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E17190" w14:textId="2320D6E5" w:rsidR="00D47CA2" w:rsidRPr="00024206" w:rsidRDefault="00DC0D8A" w:rsidP="00D47CA2">
      <w:pPr>
        <w:pStyle w:val="Vrstapredpisa"/>
        <w:rPr>
          <w:bCs w:val="0"/>
          <w:color w:val="auto"/>
          <w:spacing w:val="0"/>
          <w:sz w:val="20"/>
          <w:szCs w:val="20"/>
        </w:rPr>
      </w:pPr>
      <w:r w:rsidRPr="00024206">
        <w:rPr>
          <w:bCs w:val="0"/>
          <w:color w:val="auto"/>
          <w:spacing w:val="0"/>
          <w:sz w:val="20"/>
          <w:szCs w:val="20"/>
        </w:rPr>
        <w:t>Z</w:t>
      </w:r>
      <w:bookmarkStart w:id="0" w:name="_Hlk190429293"/>
      <w:r w:rsidRPr="00024206">
        <w:rPr>
          <w:bCs w:val="0"/>
          <w:color w:val="auto"/>
          <w:spacing w:val="0"/>
          <w:sz w:val="20"/>
          <w:szCs w:val="20"/>
        </w:rPr>
        <w:t>AKO</w:t>
      </w:r>
      <w:r w:rsidR="00D47CA2" w:rsidRPr="00024206">
        <w:rPr>
          <w:bCs w:val="0"/>
          <w:color w:val="auto"/>
          <w:spacing w:val="0"/>
          <w:sz w:val="20"/>
          <w:szCs w:val="20"/>
        </w:rPr>
        <w:t>N</w:t>
      </w:r>
      <w:r w:rsidR="00152BFB" w:rsidRPr="00024206">
        <w:rPr>
          <w:bCs w:val="0"/>
          <w:color w:val="auto"/>
          <w:spacing w:val="0"/>
          <w:sz w:val="20"/>
          <w:szCs w:val="20"/>
        </w:rPr>
        <w:t xml:space="preserve"> O SPREMEMBAH IN DOPOLNITVAH ZAKONA</w:t>
      </w:r>
    </w:p>
    <w:p w14:paraId="2CCE77EE" w14:textId="55BDC78E" w:rsidR="00D47CA2" w:rsidRPr="00024206" w:rsidRDefault="00D47CA2" w:rsidP="00D47CA2">
      <w:pPr>
        <w:pStyle w:val="Naslovpredpisa"/>
        <w:rPr>
          <w:sz w:val="20"/>
          <w:szCs w:val="20"/>
        </w:rPr>
      </w:pPr>
      <w:r w:rsidRPr="00024206">
        <w:rPr>
          <w:sz w:val="20"/>
          <w:szCs w:val="20"/>
        </w:rPr>
        <w:t>O POKOJNINSKEM IN INVALIDSKEM ZAVAROVANJU (ZPIZ-2</w:t>
      </w:r>
      <w:r w:rsidR="00152BFB" w:rsidRPr="00024206">
        <w:rPr>
          <w:sz w:val="20"/>
          <w:szCs w:val="20"/>
        </w:rPr>
        <w:t>O</w:t>
      </w:r>
      <w:r w:rsidRPr="00024206">
        <w:rPr>
          <w:sz w:val="20"/>
          <w:szCs w:val="20"/>
        </w:rPr>
        <w:t>)</w:t>
      </w:r>
    </w:p>
    <w:p w14:paraId="7234ADF2" w14:textId="5C2501A6" w:rsidR="002D70EF" w:rsidRDefault="0038193E" w:rsidP="000205F9">
      <w:pPr>
        <w:pStyle w:val="len"/>
        <w:numPr>
          <w:ilvl w:val="0"/>
          <w:numId w:val="19"/>
        </w:numPr>
        <w:rPr>
          <w:sz w:val="20"/>
          <w:szCs w:val="20"/>
          <w:lang w:val="sl-SI"/>
        </w:rPr>
      </w:pPr>
      <w:r w:rsidRPr="28BE8044">
        <w:rPr>
          <w:sz w:val="20"/>
          <w:szCs w:val="20"/>
          <w:lang w:val="sl-SI"/>
        </w:rPr>
        <w:t>č</w:t>
      </w:r>
      <w:r w:rsidR="002D70EF" w:rsidRPr="28BE8044">
        <w:rPr>
          <w:sz w:val="20"/>
          <w:szCs w:val="20"/>
          <w:lang w:val="sl-SI"/>
        </w:rPr>
        <w:t>len</w:t>
      </w:r>
    </w:p>
    <w:p w14:paraId="5D058EE6" w14:textId="095BF67E" w:rsidR="0070240C" w:rsidRDefault="002D70EF" w:rsidP="0038193E">
      <w:pPr>
        <w:pStyle w:val="len"/>
        <w:jc w:val="both"/>
        <w:rPr>
          <w:b w:val="0"/>
          <w:bCs/>
          <w:sz w:val="20"/>
          <w:szCs w:val="20"/>
          <w:lang w:val="sl-SI"/>
        </w:rPr>
      </w:pPr>
      <w:r w:rsidRPr="007E4500">
        <w:rPr>
          <w:b w:val="0"/>
          <w:sz w:val="20"/>
          <w:szCs w:val="20"/>
          <w:lang w:val="sl-SI"/>
        </w:rPr>
        <w:t>V Zakonu o pokojninskem in invalidskem zavarovanju (Uradni list RS, št. 48/22 – uradno prečiščeno besedilo, 40/23 – ZČmIS-1, 78/23 – ZORR, 84/23 – ZDOsk-1, 125/23 – odl. US, 133/23 in 109/24 – ZMEPIZ-1B)</w:t>
      </w:r>
      <w:r>
        <w:rPr>
          <w:b w:val="0"/>
          <w:sz w:val="20"/>
          <w:szCs w:val="20"/>
          <w:lang w:val="sl-SI"/>
        </w:rPr>
        <w:t xml:space="preserve"> se v </w:t>
      </w:r>
      <w:r w:rsidR="0038193E">
        <w:rPr>
          <w:b w:val="0"/>
          <w:bCs/>
          <w:sz w:val="20"/>
          <w:szCs w:val="20"/>
          <w:lang w:val="sl-SI"/>
        </w:rPr>
        <w:t>3. člen</w:t>
      </w:r>
      <w:r w:rsidR="0070240C">
        <w:rPr>
          <w:b w:val="0"/>
          <w:bCs/>
          <w:sz w:val="20"/>
          <w:szCs w:val="20"/>
          <w:lang w:val="sl-SI"/>
        </w:rPr>
        <w:t>u v prvem odstavku za besedilom »pravica do letnega dodatka« doda besedilo</w:t>
      </w:r>
      <w:r w:rsidR="00D57707">
        <w:rPr>
          <w:b w:val="0"/>
          <w:bCs/>
          <w:sz w:val="20"/>
          <w:szCs w:val="20"/>
          <w:lang w:val="sl-SI"/>
        </w:rPr>
        <w:t xml:space="preserve"> »</w:t>
      </w:r>
      <w:r w:rsidR="0070240C">
        <w:rPr>
          <w:b w:val="0"/>
          <w:bCs/>
          <w:sz w:val="20"/>
          <w:szCs w:val="20"/>
          <w:lang w:val="sl-SI"/>
        </w:rPr>
        <w:t>,pravica do zimskega dodatka«</w:t>
      </w:r>
      <w:r w:rsidR="00103611">
        <w:rPr>
          <w:b w:val="0"/>
          <w:bCs/>
          <w:sz w:val="20"/>
          <w:szCs w:val="20"/>
          <w:lang w:val="sl-SI"/>
        </w:rPr>
        <w:t>.</w:t>
      </w:r>
    </w:p>
    <w:p w14:paraId="45A04F95" w14:textId="0E68B7C4" w:rsidR="006155F1" w:rsidRPr="00024206" w:rsidRDefault="7069E0F5" w:rsidP="2CF8E619">
      <w:pPr>
        <w:pStyle w:val="len"/>
        <w:numPr>
          <w:ilvl w:val="0"/>
          <w:numId w:val="19"/>
        </w:numPr>
        <w:rPr>
          <w:sz w:val="20"/>
          <w:szCs w:val="20"/>
          <w:lang w:val="en-US"/>
        </w:rPr>
      </w:pPr>
      <w:r w:rsidRPr="2CF8E619">
        <w:rPr>
          <w:sz w:val="20"/>
          <w:szCs w:val="20"/>
          <w:lang w:val="en-US"/>
        </w:rPr>
        <w:t xml:space="preserve">člen </w:t>
      </w:r>
    </w:p>
    <w:p w14:paraId="3BD59EA9" w14:textId="399636E6" w:rsidR="009E1425" w:rsidRPr="00F833C0" w:rsidRDefault="0038193E" w:rsidP="006F55BA">
      <w:pPr>
        <w:pStyle w:val="Odstavek"/>
        <w:ind w:firstLine="0"/>
        <w:rPr>
          <w:sz w:val="20"/>
          <w:szCs w:val="20"/>
        </w:rPr>
      </w:pPr>
      <w:r>
        <w:rPr>
          <w:sz w:val="20"/>
          <w:szCs w:val="20"/>
          <w:lang w:val="sl-SI"/>
        </w:rPr>
        <w:t>V</w:t>
      </w:r>
      <w:r w:rsidR="002D70EF" w:rsidRPr="06F975C3">
        <w:rPr>
          <w:sz w:val="20"/>
          <w:szCs w:val="20"/>
          <w:lang w:val="sl-SI"/>
        </w:rPr>
        <w:t xml:space="preserve"> 7. </w:t>
      </w:r>
      <w:r w:rsidR="009E1425" w:rsidRPr="06F975C3">
        <w:rPr>
          <w:sz w:val="20"/>
          <w:szCs w:val="20"/>
          <w:lang w:val="sl-SI"/>
        </w:rPr>
        <w:t>č</w:t>
      </w:r>
      <w:r w:rsidR="002D70EF" w:rsidRPr="06F975C3">
        <w:rPr>
          <w:sz w:val="20"/>
          <w:szCs w:val="20"/>
          <w:lang w:val="sl-SI"/>
        </w:rPr>
        <w:t>lenu</w:t>
      </w:r>
      <w:r w:rsidR="009E1425" w:rsidRPr="06F975C3">
        <w:rPr>
          <w:sz w:val="20"/>
          <w:szCs w:val="20"/>
          <w:lang w:val="sl-SI"/>
        </w:rPr>
        <w:t xml:space="preserve"> </w:t>
      </w:r>
      <w:r>
        <w:rPr>
          <w:sz w:val="20"/>
          <w:szCs w:val="20"/>
          <w:lang w:val="sl-SI"/>
        </w:rPr>
        <w:t xml:space="preserve">se črta </w:t>
      </w:r>
      <w:r w:rsidR="00BF65FD">
        <w:rPr>
          <w:sz w:val="20"/>
          <w:szCs w:val="20"/>
        </w:rPr>
        <w:t xml:space="preserve">15. točka. </w:t>
      </w:r>
    </w:p>
    <w:p w14:paraId="517377E1" w14:textId="4E852DAE" w:rsidR="006F55BA" w:rsidRPr="000A6049" w:rsidRDefault="00014009" w:rsidP="00F833C0">
      <w:pPr>
        <w:pStyle w:val="Odstavek"/>
        <w:ind w:firstLine="0"/>
        <w:rPr>
          <w:sz w:val="20"/>
          <w:szCs w:val="20"/>
          <w:lang w:val="es-ES"/>
        </w:rPr>
      </w:pPr>
      <w:r w:rsidRPr="000A6049">
        <w:rPr>
          <w:sz w:val="20"/>
          <w:szCs w:val="20"/>
          <w:lang w:val="es-ES"/>
        </w:rPr>
        <w:t>Dosedanj</w:t>
      </w:r>
      <w:r w:rsidR="00F47A2E" w:rsidRPr="000A6049">
        <w:rPr>
          <w:sz w:val="20"/>
          <w:szCs w:val="20"/>
          <w:lang w:val="es-ES"/>
        </w:rPr>
        <w:t>e</w:t>
      </w:r>
      <w:r w:rsidRPr="000A6049">
        <w:rPr>
          <w:sz w:val="20"/>
          <w:szCs w:val="20"/>
          <w:lang w:val="es-ES"/>
        </w:rPr>
        <w:t xml:space="preserve"> 16. </w:t>
      </w:r>
      <w:r w:rsidR="00807682" w:rsidRPr="000A6049">
        <w:rPr>
          <w:sz w:val="20"/>
          <w:szCs w:val="20"/>
          <w:lang w:val="es-ES"/>
        </w:rPr>
        <w:t xml:space="preserve">do 47. </w:t>
      </w:r>
      <w:r w:rsidR="00FE44B1" w:rsidRPr="000A6049">
        <w:rPr>
          <w:sz w:val="20"/>
          <w:szCs w:val="20"/>
          <w:lang w:val="es-ES"/>
        </w:rPr>
        <w:t>t</w:t>
      </w:r>
      <w:r w:rsidR="00807682" w:rsidRPr="000A6049">
        <w:rPr>
          <w:sz w:val="20"/>
          <w:szCs w:val="20"/>
          <w:lang w:val="es-ES"/>
        </w:rPr>
        <w:t>očk</w:t>
      </w:r>
      <w:r w:rsidR="00FE44B1" w:rsidRPr="000A6049">
        <w:rPr>
          <w:sz w:val="20"/>
          <w:szCs w:val="20"/>
          <w:lang w:val="es-ES"/>
        </w:rPr>
        <w:t>a postane</w:t>
      </w:r>
      <w:r w:rsidR="00F47A2E" w:rsidRPr="000A6049">
        <w:rPr>
          <w:sz w:val="20"/>
          <w:szCs w:val="20"/>
          <w:lang w:val="es-ES"/>
        </w:rPr>
        <w:t xml:space="preserve">jo </w:t>
      </w:r>
      <w:r w:rsidR="00FE44B1" w:rsidRPr="000A6049">
        <w:rPr>
          <w:sz w:val="20"/>
          <w:szCs w:val="20"/>
          <w:lang w:val="es-ES"/>
        </w:rPr>
        <w:t>15</w:t>
      </w:r>
      <w:r w:rsidR="00F47A2E" w:rsidRPr="000A6049">
        <w:rPr>
          <w:sz w:val="20"/>
          <w:szCs w:val="20"/>
          <w:lang w:val="es-ES"/>
        </w:rPr>
        <w:t xml:space="preserve">. do 46. </w:t>
      </w:r>
      <w:r w:rsidR="00B4280A" w:rsidRPr="000A6049">
        <w:rPr>
          <w:sz w:val="20"/>
          <w:szCs w:val="20"/>
          <w:lang w:val="es-ES"/>
        </w:rPr>
        <w:t>t</w:t>
      </w:r>
      <w:r w:rsidR="00F47A2E" w:rsidRPr="000A6049">
        <w:rPr>
          <w:sz w:val="20"/>
          <w:szCs w:val="20"/>
          <w:lang w:val="es-ES"/>
        </w:rPr>
        <w:t>očka</w:t>
      </w:r>
      <w:r w:rsidR="00B4280A" w:rsidRPr="000A6049">
        <w:rPr>
          <w:sz w:val="20"/>
          <w:szCs w:val="20"/>
          <w:lang w:val="es-ES"/>
        </w:rPr>
        <w:t>.</w:t>
      </w:r>
    </w:p>
    <w:p w14:paraId="3EFAA102" w14:textId="52C4E102" w:rsidR="00F833C0" w:rsidRPr="007E4500" w:rsidRDefault="00F833C0" w:rsidP="00F833C0">
      <w:pPr>
        <w:pStyle w:val="Odstavek"/>
        <w:ind w:firstLine="0"/>
        <w:rPr>
          <w:sz w:val="20"/>
          <w:szCs w:val="20"/>
          <w:lang w:val="it-IT"/>
        </w:rPr>
      </w:pPr>
      <w:r w:rsidRPr="007E4500">
        <w:rPr>
          <w:sz w:val="20"/>
          <w:szCs w:val="20"/>
          <w:lang w:val="it-IT"/>
        </w:rPr>
        <w:t>40. točka</w:t>
      </w:r>
      <w:r w:rsidR="002013ED" w:rsidRPr="007E4500">
        <w:rPr>
          <w:sz w:val="20"/>
          <w:szCs w:val="20"/>
          <w:lang w:val="it-IT"/>
        </w:rPr>
        <w:t xml:space="preserve">, ki postane 39. </w:t>
      </w:r>
      <w:r w:rsidRPr="007E4500">
        <w:rPr>
          <w:sz w:val="20"/>
          <w:szCs w:val="20"/>
          <w:lang w:val="it-IT"/>
        </w:rPr>
        <w:t>točka</w:t>
      </w:r>
      <w:r w:rsidR="00103611" w:rsidRPr="007E4500">
        <w:rPr>
          <w:sz w:val="20"/>
          <w:szCs w:val="20"/>
          <w:lang w:val="it-IT"/>
        </w:rPr>
        <w:t>,</w:t>
      </w:r>
      <w:r w:rsidRPr="007E4500">
        <w:rPr>
          <w:sz w:val="20"/>
          <w:szCs w:val="20"/>
          <w:lang w:val="it-IT"/>
        </w:rPr>
        <w:t xml:space="preserve"> </w:t>
      </w:r>
      <w:r w:rsidR="00BF65FD" w:rsidRPr="007E4500">
        <w:rPr>
          <w:sz w:val="20"/>
          <w:szCs w:val="20"/>
          <w:lang w:val="it-IT"/>
        </w:rPr>
        <w:t xml:space="preserve">se </w:t>
      </w:r>
      <w:r w:rsidRPr="007E4500">
        <w:rPr>
          <w:sz w:val="20"/>
          <w:szCs w:val="20"/>
          <w:lang w:val="it-IT"/>
        </w:rPr>
        <w:t>spremeni tako, da se glasi:</w:t>
      </w:r>
    </w:p>
    <w:p w14:paraId="75A14B29" w14:textId="50FE2A46" w:rsidR="00F833C0" w:rsidRPr="00F833C0" w:rsidRDefault="00F833C0" w:rsidP="00F833C0">
      <w:pPr>
        <w:pStyle w:val="Odstavek"/>
        <w:ind w:firstLine="0"/>
        <w:rPr>
          <w:sz w:val="20"/>
          <w:szCs w:val="20"/>
          <w:lang w:val="sl-SI"/>
        </w:rPr>
      </w:pPr>
      <w:r w:rsidRPr="09726D0A">
        <w:rPr>
          <w:sz w:val="20"/>
          <w:szCs w:val="20"/>
          <w:lang w:val="sl-SI"/>
        </w:rPr>
        <w:t>»</w:t>
      </w:r>
      <w:r w:rsidR="002013ED">
        <w:rPr>
          <w:sz w:val="20"/>
          <w:szCs w:val="20"/>
          <w:lang w:val="sl-SI"/>
        </w:rPr>
        <w:t>39</w:t>
      </w:r>
      <w:r w:rsidRPr="09726D0A">
        <w:rPr>
          <w:sz w:val="20"/>
          <w:szCs w:val="20"/>
          <w:lang w:val="sl-SI"/>
        </w:rPr>
        <w:t>. vdovska pokojnina: pokojninski prejemek, ki pripada preživeli zakonski partnerici ali partnerju (v nadaljnjem besedilu: partner) po umrlem zavarovancu ali uživalcu pokojnine, ob izpolnjevanju določenih pogojev pa tudi razvezanemu zakoncu</w:t>
      </w:r>
      <w:r w:rsidR="7486F18F" w:rsidRPr="5C4F9AC5">
        <w:rPr>
          <w:sz w:val="20"/>
          <w:szCs w:val="20"/>
        </w:rPr>
        <w:t xml:space="preserve"> </w:t>
      </w:r>
      <w:r w:rsidR="09ACE8D9" w:rsidRPr="09726D0A">
        <w:rPr>
          <w:sz w:val="20"/>
          <w:szCs w:val="20"/>
        </w:rPr>
        <w:t>ali</w:t>
      </w:r>
      <w:r w:rsidRPr="09726D0A">
        <w:rPr>
          <w:sz w:val="20"/>
          <w:szCs w:val="20"/>
          <w:lang w:val="sl-SI"/>
        </w:rPr>
        <w:t xml:space="preserve"> partnerju v zunajzakonski skupnosti</w:t>
      </w:r>
      <w:r w:rsidR="14A37AA0" w:rsidRPr="09726D0A">
        <w:rPr>
          <w:sz w:val="20"/>
          <w:szCs w:val="20"/>
          <w:lang w:val="sl-SI"/>
        </w:rPr>
        <w:t>,</w:t>
      </w:r>
      <w:r w:rsidRPr="09726D0A">
        <w:rPr>
          <w:sz w:val="20"/>
          <w:szCs w:val="20"/>
          <w:lang w:val="sl-SI"/>
        </w:rPr>
        <w:t xml:space="preserve"> če izpolnjuje pogoje, ki jih določa ta zakon;«</w:t>
      </w:r>
      <w:r w:rsidR="00BF65FD">
        <w:rPr>
          <w:sz w:val="20"/>
          <w:szCs w:val="20"/>
          <w:lang w:val="sl-SI"/>
        </w:rPr>
        <w:t>.</w:t>
      </w:r>
    </w:p>
    <w:p w14:paraId="4821411D" w14:textId="053FA9A3" w:rsidR="00152BFB" w:rsidRPr="00024206" w:rsidRDefault="00FF4E0E" w:rsidP="000205F9">
      <w:pPr>
        <w:pStyle w:val="len"/>
        <w:numPr>
          <w:ilvl w:val="0"/>
          <w:numId w:val="19"/>
        </w:numPr>
        <w:rPr>
          <w:sz w:val="20"/>
          <w:szCs w:val="20"/>
        </w:rPr>
      </w:pPr>
      <w:r w:rsidRPr="00024206">
        <w:rPr>
          <w:sz w:val="20"/>
          <w:szCs w:val="20"/>
        </w:rPr>
        <w:t xml:space="preserve">člen </w:t>
      </w:r>
    </w:p>
    <w:p w14:paraId="2BF9914E" w14:textId="08E9C949" w:rsidR="00A4427F" w:rsidRPr="00F833C0" w:rsidRDefault="00A4427F" w:rsidP="00A4427F">
      <w:pPr>
        <w:pStyle w:val="Odstavek"/>
        <w:ind w:firstLine="0"/>
        <w:rPr>
          <w:rFonts w:cs="Arial"/>
          <w:sz w:val="20"/>
          <w:szCs w:val="20"/>
        </w:rPr>
      </w:pPr>
      <w:r w:rsidRPr="00F833C0">
        <w:rPr>
          <w:rFonts w:cs="Arial"/>
          <w:sz w:val="20"/>
          <w:szCs w:val="20"/>
        </w:rPr>
        <w:t xml:space="preserve">V 12. členu se </w:t>
      </w:r>
      <w:r w:rsidR="00BA61EA" w:rsidRPr="00F833C0">
        <w:rPr>
          <w:rFonts w:cs="Arial"/>
          <w:sz w:val="20"/>
          <w:szCs w:val="20"/>
          <w:lang w:val="sl-SI"/>
        </w:rPr>
        <w:t>v prvem odstavku</w:t>
      </w:r>
      <w:r w:rsidR="00BA61EA" w:rsidRPr="00F833C0">
        <w:rPr>
          <w:sz w:val="20"/>
          <w:szCs w:val="20"/>
          <w:lang w:val="sl-SI"/>
        </w:rPr>
        <w:t xml:space="preserve"> </w:t>
      </w:r>
      <w:r w:rsidRPr="00F833C0">
        <w:rPr>
          <w:rFonts w:cs="Arial"/>
          <w:sz w:val="20"/>
          <w:szCs w:val="20"/>
        </w:rPr>
        <w:t xml:space="preserve">sedma alineja spremeni tako, da se glasi: </w:t>
      </w:r>
    </w:p>
    <w:p w14:paraId="5B120CF2" w14:textId="3FCBA4F0" w:rsidR="00FF4E0E" w:rsidRPr="00F833C0" w:rsidRDefault="00A4427F" w:rsidP="00696A8D">
      <w:pPr>
        <w:pStyle w:val="Odstavek"/>
        <w:ind w:firstLine="0"/>
        <w:rPr>
          <w:rFonts w:cs="Arial"/>
          <w:sz w:val="20"/>
          <w:szCs w:val="20"/>
        </w:rPr>
      </w:pPr>
      <w:r w:rsidRPr="00F833C0">
        <w:rPr>
          <w:rFonts w:cs="Arial"/>
          <w:sz w:val="20"/>
          <w:szCs w:val="20"/>
        </w:rPr>
        <w:t>»</w:t>
      </w:r>
      <w:r w:rsidRPr="00F833C0">
        <w:rPr>
          <w:sz w:val="20"/>
          <w:szCs w:val="20"/>
        </w:rPr>
        <w:t xml:space="preserve"> </w:t>
      </w:r>
      <w:r w:rsidRPr="00F833C0">
        <w:rPr>
          <w:rFonts w:cs="Arial"/>
          <w:sz w:val="20"/>
          <w:szCs w:val="20"/>
        </w:rPr>
        <w:t>-</w:t>
      </w:r>
      <w:r w:rsidRPr="00F833C0">
        <w:rPr>
          <w:rFonts w:cs="Arial"/>
          <w:sz w:val="20"/>
          <w:szCs w:val="20"/>
        </w:rPr>
        <w:tab/>
        <w:t>Agencije Republike Slovenije za javnopravne evidence in storitve (AJPES) – podatke, ki jih vodi v skladu z zakonom o poslovnem registru in zakonom, ki ureja register fizičnih oseb, ki opravljajo dejavnost proizvodnje električne energije;«.</w:t>
      </w:r>
    </w:p>
    <w:p w14:paraId="6126282D" w14:textId="16C9C6CE" w:rsidR="005732FF" w:rsidRPr="00024206" w:rsidRDefault="00A4427F" w:rsidP="000205F9">
      <w:pPr>
        <w:pStyle w:val="len"/>
        <w:numPr>
          <w:ilvl w:val="0"/>
          <w:numId w:val="19"/>
        </w:numPr>
        <w:rPr>
          <w:sz w:val="20"/>
          <w:szCs w:val="20"/>
        </w:rPr>
      </w:pPr>
      <w:r w:rsidRPr="00024206">
        <w:rPr>
          <w:sz w:val="20"/>
          <w:szCs w:val="20"/>
        </w:rPr>
        <w:t xml:space="preserve">člen </w:t>
      </w:r>
    </w:p>
    <w:p w14:paraId="2654253A" w14:textId="66BB62D6" w:rsidR="001808BB" w:rsidRDefault="001808BB" w:rsidP="001808BB">
      <w:pPr>
        <w:pStyle w:val="Odstavek"/>
        <w:ind w:firstLine="0"/>
        <w:rPr>
          <w:rFonts w:cs="Arial"/>
          <w:sz w:val="20"/>
          <w:szCs w:val="20"/>
        </w:rPr>
      </w:pPr>
      <w:r w:rsidRPr="00F833C0">
        <w:rPr>
          <w:rFonts w:cs="Arial"/>
          <w:sz w:val="20"/>
          <w:szCs w:val="20"/>
        </w:rPr>
        <w:t>V 12.</w:t>
      </w:r>
      <w:r>
        <w:rPr>
          <w:rFonts w:cs="Arial"/>
          <w:sz w:val="20"/>
          <w:szCs w:val="20"/>
        </w:rPr>
        <w:t>a</w:t>
      </w:r>
      <w:r w:rsidRPr="00F833C0">
        <w:rPr>
          <w:rFonts w:cs="Arial"/>
          <w:sz w:val="20"/>
          <w:szCs w:val="20"/>
        </w:rPr>
        <w:t xml:space="preserve"> členu se </w:t>
      </w:r>
      <w:r w:rsidRPr="001808BB">
        <w:rPr>
          <w:rFonts w:cs="Arial"/>
          <w:sz w:val="20"/>
          <w:szCs w:val="20"/>
        </w:rPr>
        <w:t>v prvem odstavku druga</w:t>
      </w:r>
      <w:r w:rsidRPr="00F833C0">
        <w:rPr>
          <w:rFonts w:cs="Arial"/>
          <w:sz w:val="20"/>
          <w:szCs w:val="20"/>
        </w:rPr>
        <w:t xml:space="preserve"> alineja spremeni tako, da se glasi: </w:t>
      </w:r>
    </w:p>
    <w:p w14:paraId="08D0659E" w14:textId="78790C8F" w:rsidR="001808BB" w:rsidRPr="001808BB" w:rsidRDefault="001808BB" w:rsidP="001808BB">
      <w:pPr>
        <w:pStyle w:val="Odstavek"/>
        <w:ind w:firstLine="0"/>
        <w:rPr>
          <w:rFonts w:cs="Arial"/>
          <w:sz w:val="20"/>
          <w:szCs w:val="20"/>
        </w:rPr>
      </w:pPr>
      <w:r w:rsidRPr="00F833C0">
        <w:rPr>
          <w:rFonts w:cs="Arial"/>
          <w:sz w:val="20"/>
          <w:szCs w:val="20"/>
        </w:rPr>
        <w:t>»</w:t>
      </w:r>
      <w:r w:rsidRPr="001808BB">
        <w:rPr>
          <w:rFonts w:cs="Arial"/>
          <w:sz w:val="20"/>
          <w:szCs w:val="20"/>
        </w:rPr>
        <w:t xml:space="preserve"> </w:t>
      </w:r>
      <w:r w:rsidRPr="00F833C0">
        <w:rPr>
          <w:rFonts w:cs="Arial"/>
          <w:sz w:val="20"/>
          <w:szCs w:val="20"/>
        </w:rPr>
        <w:t>-</w:t>
      </w:r>
      <w:r w:rsidRPr="00F833C0">
        <w:rPr>
          <w:rFonts w:cs="Arial"/>
          <w:sz w:val="20"/>
          <w:szCs w:val="20"/>
        </w:rPr>
        <w:tab/>
      </w:r>
      <w:r w:rsidRPr="001808BB">
        <w:rPr>
          <w:rFonts w:cs="Arial"/>
          <w:sz w:val="20"/>
          <w:szCs w:val="20"/>
        </w:rPr>
        <w:t>pripravlja izračune</w:t>
      </w:r>
      <w:r w:rsidR="003C00B6">
        <w:rPr>
          <w:rFonts w:cs="Arial"/>
          <w:sz w:val="20"/>
          <w:szCs w:val="20"/>
        </w:rPr>
        <w:t xml:space="preserve"> in</w:t>
      </w:r>
      <w:r w:rsidRPr="001808BB">
        <w:rPr>
          <w:rFonts w:cs="Arial"/>
          <w:sz w:val="20"/>
          <w:szCs w:val="20"/>
        </w:rPr>
        <w:t xml:space="preserve"> analize</w:t>
      </w:r>
      <w:r w:rsidR="003C00B6">
        <w:rPr>
          <w:rFonts w:cs="Arial"/>
          <w:sz w:val="20"/>
          <w:szCs w:val="20"/>
        </w:rPr>
        <w:t>, kot podporo</w:t>
      </w:r>
      <w:r w:rsidRPr="001808BB" w:rsidDel="003C00B6">
        <w:rPr>
          <w:rFonts w:cs="Arial"/>
          <w:sz w:val="20"/>
          <w:szCs w:val="20"/>
        </w:rPr>
        <w:t xml:space="preserve"> </w:t>
      </w:r>
      <w:r>
        <w:rPr>
          <w:rFonts w:cs="Arial"/>
          <w:sz w:val="20"/>
          <w:szCs w:val="20"/>
        </w:rPr>
        <w:t>za oblikovanje politik</w:t>
      </w:r>
      <w:r w:rsidRPr="001808BB">
        <w:rPr>
          <w:rFonts w:cs="Arial"/>
          <w:sz w:val="20"/>
          <w:szCs w:val="20"/>
        </w:rPr>
        <w:t xml:space="preserve"> na področju pokojninskega in invalidskega zavarovanja.</w:t>
      </w:r>
      <w:r w:rsidRPr="00F833C0">
        <w:rPr>
          <w:rFonts w:cs="Arial"/>
          <w:sz w:val="20"/>
          <w:szCs w:val="20"/>
        </w:rPr>
        <w:t>«</w:t>
      </w:r>
      <w:r>
        <w:rPr>
          <w:rFonts w:cs="Arial"/>
          <w:sz w:val="20"/>
          <w:szCs w:val="20"/>
        </w:rPr>
        <w:t>.</w:t>
      </w:r>
    </w:p>
    <w:p w14:paraId="1502802F" w14:textId="0A8D7899" w:rsidR="00CF14DD" w:rsidRDefault="002D6B76" w:rsidP="001808BB">
      <w:pPr>
        <w:pStyle w:val="Odstavek"/>
        <w:ind w:firstLine="0"/>
        <w:rPr>
          <w:rFonts w:cs="Arial"/>
          <w:sz w:val="20"/>
          <w:szCs w:val="20"/>
        </w:rPr>
      </w:pPr>
      <w:r>
        <w:rPr>
          <w:rFonts w:cs="Arial"/>
          <w:sz w:val="20"/>
          <w:szCs w:val="20"/>
        </w:rPr>
        <w:t>Doda se nov, tretji odstavek, ki se glasi:</w:t>
      </w:r>
    </w:p>
    <w:p w14:paraId="425DBA7F" w14:textId="7AC4DFCD" w:rsidR="001C53CC" w:rsidRDefault="00D650A0" w:rsidP="001808BB">
      <w:pPr>
        <w:pStyle w:val="Odstavek"/>
        <w:ind w:firstLine="0"/>
        <w:rPr>
          <w:rFonts w:cs="Arial"/>
          <w:sz w:val="20"/>
          <w:szCs w:val="20"/>
        </w:rPr>
      </w:pPr>
      <w:r>
        <w:rPr>
          <w:rFonts w:cs="Arial"/>
          <w:sz w:val="20"/>
          <w:szCs w:val="20"/>
          <w:lang w:val="sl-SI"/>
        </w:rPr>
        <w:t>»</w:t>
      </w:r>
      <w:r w:rsidR="00CF14DD" w:rsidRPr="00CF14DD">
        <w:rPr>
          <w:rFonts w:cs="Arial"/>
          <w:sz w:val="20"/>
          <w:szCs w:val="20"/>
          <w:lang w:val="sl-SI"/>
        </w:rPr>
        <w:t>(</w:t>
      </w:r>
      <w:r w:rsidR="00557B9E">
        <w:rPr>
          <w:rFonts w:cs="Arial"/>
          <w:sz w:val="20"/>
          <w:szCs w:val="20"/>
          <w:lang w:val="sl-SI"/>
        </w:rPr>
        <w:t>3</w:t>
      </w:r>
      <w:r w:rsidR="00CF14DD" w:rsidRPr="00CF14DD">
        <w:rPr>
          <w:rFonts w:cs="Arial"/>
          <w:sz w:val="20"/>
          <w:szCs w:val="20"/>
          <w:lang w:val="sl-SI"/>
        </w:rPr>
        <w:t>) </w:t>
      </w:r>
      <w:r w:rsidR="0059157E">
        <w:rPr>
          <w:rFonts w:cs="Arial"/>
          <w:sz w:val="20"/>
          <w:szCs w:val="20"/>
          <w:lang w:val="sl-SI"/>
        </w:rPr>
        <w:t>Za potrebe izvajanja zakonskih pooblastil</w:t>
      </w:r>
      <w:r w:rsidR="003421DF">
        <w:rPr>
          <w:rFonts w:cs="Arial"/>
          <w:sz w:val="20"/>
          <w:szCs w:val="20"/>
          <w:lang w:val="sl-SI"/>
        </w:rPr>
        <w:t xml:space="preserve"> iz prvega odstavka tega člena je </w:t>
      </w:r>
      <w:r w:rsidR="00C52341">
        <w:rPr>
          <w:rFonts w:cs="Arial"/>
          <w:sz w:val="20"/>
          <w:szCs w:val="20"/>
          <w:lang w:val="sl-SI"/>
        </w:rPr>
        <w:t>ministrstvo</w:t>
      </w:r>
      <w:r>
        <w:rPr>
          <w:rFonts w:cs="Arial"/>
          <w:sz w:val="20"/>
          <w:szCs w:val="20"/>
          <w:lang w:val="sl-SI"/>
        </w:rPr>
        <w:t>,</w:t>
      </w:r>
      <w:r w:rsidR="00C52341">
        <w:rPr>
          <w:rFonts w:cs="Arial"/>
          <w:sz w:val="20"/>
          <w:szCs w:val="20"/>
          <w:lang w:val="sl-SI"/>
        </w:rPr>
        <w:t xml:space="preserve"> pristojno</w:t>
      </w:r>
      <w:r w:rsidR="00704FC6" w:rsidRPr="00CF14DD">
        <w:rPr>
          <w:rFonts w:cs="Arial"/>
          <w:sz w:val="20"/>
          <w:szCs w:val="20"/>
          <w:lang w:val="sl-SI"/>
        </w:rPr>
        <w:t xml:space="preserve"> za delo, upravičen</w:t>
      </w:r>
      <w:r w:rsidR="005D3EC1">
        <w:rPr>
          <w:rFonts w:cs="Arial"/>
          <w:sz w:val="20"/>
          <w:szCs w:val="20"/>
          <w:lang w:val="sl-SI"/>
        </w:rPr>
        <w:t>o</w:t>
      </w:r>
      <w:r w:rsidR="00704FC6" w:rsidRPr="00CF14DD">
        <w:rPr>
          <w:rFonts w:cs="Arial"/>
          <w:sz w:val="20"/>
          <w:szCs w:val="20"/>
          <w:lang w:val="sl-SI"/>
        </w:rPr>
        <w:t xml:space="preserve"> do pridobitve vsebin podatkov</w:t>
      </w:r>
      <w:r w:rsidR="00403170">
        <w:rPr>
          <w:rFonts w:cs="Arial"/>
          <w:sz w:val="20"/>
          <w:szCs w:val="20"/>
          <w:lang w:val="sl-SI"/>
        </w:rPr>
        <w:t xml:space="preserve"> </w:t>
      </w:r>
      <w:r w:rsidR="00CF14DD" w:rsidRPr="00CF14DD">
        <w:rPr>
          <w:rFonts w:cs="Arial"/>
          <w:sz w:val="20"/>
          <w:szCs w:val="20"/>
          <w:lang w:val="sl-SI"/>
        </w:rPr>
        <w:t>Statističn</w:t>
      </w:r>
      <w:r w:rsidR="00403170">
        <w:rPr>
          <w:rFonts w:cs="Arial"/>
          <w:sz w:val="20"/>
          <w:szCs w:val="20"/>
          <w:lang w:val="sl-SI"/>
        </w:rPr>
        <w:t>ega</w:t>
      </w:r>
      <w:r w:rsidR="00CF14DD" w:rsidRPr="00CF14DD">
        <w:rPr>
          <w:rFonts w:cs="Arial"/>
          <w:sz w:val="20"/>
          <w:szCs w:val="20"/>
          <w:lang w:val="sl-SI"/>
        </w:rPr>
        <w:t xml:space="preserve"> urad</w:t>
      </w:r>
      <w:r w:rsidR="00403170">
        <w:rPr>
          <w:rFonts w:cs="Arial"/>
          <w:sz w:val="20"/>
          <w:szCs w:val="20"/>
          <w:lang w:val="sl-SI"/>
        </w:rPr>
        <w:t>a</w:t>
      </w:r>
      <w:r w:rsidR="00CF14DD" w:rsidRPr="00CF14DD">
        <w:rPr>
          <w:rFonts w:cs="Arial"/>
          <w:sz w:val="20"/>
          <w:szCs w:val="20"/>
          <w:lang w:val="sl-SI"/>
        </w:rPr>
        <w:t xml:space="preserve"> Republike Slovenije (v nadaljnjem besedilu: SURS), Zavod</w:t>
      </w:r>
      <w:r w:rsidR="00403170">
        <w:rPr>
          <w:rFonts w:cs="Arial"/>
          <w:sz w:val="20"/>
          <w:szCs w:val="20"/>
          <w:lang w:val="sl-SI"/>
        </w:rPr>
        <w:t>a</w:t>
      </w:r>
      <w:r w:rsidR="00CF14DD" w:rsidRPr="00CF14DD">
        <w:rPr>
          <w:rFonts w:cs="Arial"/>
          <w:sz w:val="20"/>
          <w:szCs w:val="20"/>
          <w:lang w:val="sl-SI"/>
        </w:rPr>
        <w:t xml:space="preserve"> za zdravstveno zavarovanje Slovenije (v nadaljnjem besedilu: ZZZS), Finančn</w:t>
      </w:r>
      <w:r w:rsidR="00403170">
        <w:rPr>
          <w:rFonts w:cs="Arial"/>
          <w:sz w:val="20"/>
          <w:szCs w:val="20"/>
          <w:lang w:val="sl-SI"/>
        </w:rPr>
        <w:t>e</w:t>
      </w:r>
      <w:r w:rsidR="00CF14DD" w:rsidRPr="00CF14DD">
        <w:rPr>
          <w:rFonts w:cs="Arial"/>
          <w:sz w:val="20"/>
          <w:szCs w:val="20"/>
          <w:lang w:val="sl-SI"/>
        </w:rPr>
        <w:t xml:space="preserve"> uprava Republike Slovenije (v nadaljnjem besedilu: FURS), Zavod</w:t>
      </w:r>
      <w:r w:rsidR="00403170">
        <w:rPr>
          <w:rFonts w:cs="Arial"/>
          <w:sz w:val="20"/>
          <w:szCs w:val="20"/>
          <w:lang w:val="sl-SI"/>
        </w:rPr>
        <w:t>a</w:t>
      </w:r>
      <w:r w:rsidR="00CF14DD" w:rsidRPr="00CF14DD">
        <w:rPr>
          <w:rFonts w:cs="Arial"/>
          <w:sz w:val="20"/>
          <w:szCs w:val="20"/>
          <w:lang w:val="sl-SI"/>
        </w:rPr>
        <w:t xml:space="preserve"> Republike Slovenije za zaposlovanje (v nadaljnjem besedilu: ZRSZ), in Centr</w:t>
      </w:r>
      <w:r w:rsidR="00403170">
        <w:rPr>
          <w:rFonts w:cs="Arial"/>
          <w:sz w:val="20"/>
          <w:szCs w:val="20"/>
          <w:lang w:val="sl-SI"/>
        </w:rPr>
        <w:t>ov</w:t>
      </w:r>
      <w:r w:rsidR="00CF14DD" w:rsidRPr="00CF14DD">
        <w:rPr>
          <w:rFonts w:cs="Arial"/>
          <w:sz w:val="20"/>
          <w:szCs w:val="20"/>
          <w:lang w:val="sl-SI"/>
        </w:rPr>
        <w:t xml:space="preserve"> za socialno delo (v nadaljnjem besedilu: CSD</w:t>
      </w:r>
      <w:r w:rsidR="00353A5B">
        <w:rPr>
          <w:rFonts w:cs="Arial"/>
          <w:sz w:val="20"/>
          <w:szCs w:val="20"/>
          <w:lang w:val="sl-SI"/>
        </w:rPr>
        <w:t>)</w:t>
      </w:r>
      <w:r w:rsidR="003421DF">
        <w:rPr>
          <w:rFonts w:cs="Arial"/>
          <w:sz w:val="20"/>
          <w:szCs w:val="20"/>
          <w:lang w:val="sl-SI"/>
        </w:rPr>
        <w:t>.</w:t>
      </w:r>
      <w:r>
        <w:rPr>
          <w:rFonts w:cs="Arial"/>
          <w:sz w:val="20"/>
          <w:szCs w:val="20"/>
          <w:lang w:val="sl-SI"/>
        </w:rPr>
        <w:t>«.</w:t>
      </w:r>
    </w:p>
    <w:p w14:paraId="46FFB935" w14:textId="034DA8C4" w:rsidR="001F7404" w:rsidRPr="001808BB" w:rsidRDefault="001F7404" w:rsidP="000205F9">
      <w:pPr>
        <w:pStyle w:val="len"/>
        <w:numPr>
          <w:ilvl w:val="0"/>
          <w:numId w:val="19"/>
        </w:numPr>
        <w:rPr>
          <w:sz w:val="20"/>
          <w:szCs w:val="20"/>
        </w:rPr>
      </w:pPr>
      <w:r w:rsidRPr="001808BB">
        <w:rPr>
          <w:sz w:val="20"/>
          <w:szCs w:val="20"/>
        </w:rPr>
        <w:t xml:space="preserve">člen </w:t>
      </w:r>
    </w:p>
    <w:p w14:paraId="3EF58D15" w14:textId="77777777" w:rsidR="001F7404" w:rsidRPr="001808BB" w:rsidRDefault="001F7404" w:rsidP="001F7404">
      <w:pPr>
        <w:pStyle w:val="len"/>
        <w:spacing w:before="0"/>
        <w:jc w:val="both"/>
        <w:rPr>
          <w:b w:val="0"/>
          <w:bCs/>
          <w:sz w:val="20"/>
          <w:szCs w:val="20"/>
          <w:lang w:val="sl-SI"/>
        </w:rPr>
      </w:pPr>
    </w:p>
    <w:p w14:paraId="614D1EE5" w14:textId="23F15E39" w:rsidR="00A4427F" w:rsidRPr="0030651F" w:rsidRDefault="000E4E42" w:rsidP="000E4E42">
      <w:pPr>
        <w:pStyle w:val="Odstavek"/>
        <w:spacing w:line="480" w:lineRule="auto"/>
        <w:ind w:firstLine="0"/>
        <w:rPr>
          <w:b/>
          <w:sz w:val="20"/>
          <w:szCs w:val="20"/>
          <w:lang w:val="sl-SI"/>
        </w:rPr>
      </w:pPr>
      <w:r w:rsidRPr="0030651F">
        <w:rPr>
          <w:rFonts w:cs="Arial"/>
          <w:sz w:val="20"/>
          <w:szCs w:val="20"/>
          <w:lang w:val="sl-SI"/>
        </w:rPr>
        <w:t>V 13. členu se v drugem odstavku pred piko doda besedilo »</w:t>
      </w:r>
      <w:r w:rsidRPr="0030651F">
        <w:rPr>
          <w:sz w:val="20"/>
          <w:szCs w:val="20"/>
          <w:lang w:val="sl-SI"/>
        </w:rPr>
        <w:t>(prednostna zavarovalna podlaga)</w:t>
      </w:r>
      <w:r w:rsidRPr="0030651F">
        <w:rPr>
          <w:rFonts w:cs="Arial"/>
          <w:sz w:val="20"/>
          <w:szCs w:val="20"/>
          <w:lang w:val="sl-SI"/>
        </w:rPr>
        <w:t>«</w:t>
      </w:r>
      <w:r w:rsidRPr="0030651F">
        <w:rPr>
          <w:sz w:val="20"/>
          <w:szCs w:val="20"/>
          <w:lang w:val="sl-SI"/>
        </w:rPr>
        <w:t xml:space="preserve">. </w:t>
      </w:r>
    </w:p>
    <w:p w14:paraId="0FBFCDA7" w14:textId="6EEE848B" w:rsidR="000E4E42" w:rsidRPr="001808BB" w:rsidRDefault="000E4E42" w:rsidP="000205F9">
      <w:pPr>
        <w:pStyle w:val="Odstavek"/>
        <w:numPr>
          <w:ilvl w:val="0"/>
          <w:numId w:val="19"/>
        </w:numPr>
        <w:jc w:val="center"/>
        <w:rPr>
          <w:b/>
          <w:sz w:val="20"/>
          <w:szCs w:val="20"/>
          <w:lang w:val="sl-SI"/>
        </w:rPr>
      </w:pPr>
      <w:r w:rsidRPr="0265E75F">
        <w:rPr>
          <w:b/>
          <w:bCs/>
          <w:sz w:val="20"/>
          <w:szCs w:val="20"/>
          <w:lang w:val="sl-SI"/>
        </w:rPr>
        <w:lastRenderedPageBreak/>
        <w:t>člen</w:t>
      </w:r>
    </w:p>
    <w:p w14:paraId="6948FCE6" w14:textId="71556D08" w:rsidR="000E4E42" w:rsidRPr="001808BB" w:rsidRDefault="000F2650" w:rsidP="000E4E42">
      <w:pPr>
        <w:pStyle w:val="Odstavek"/>
        <w:ind w:firstLine="0"/>
        <w:rPr>
          <w:sz w:val="20"/>
          <w:szCs w:val="20"/>
        </w:rPr>
      </w:pPr>
      <w:r w:rsidRPr="001808BB">
        <w:rPr>
          <w:sz w:val="20"/>
          <w:szCs w:val="20"/>
          <w:lang w:val="sl-SI"/>
        </w:rPr>
        <w:t xml:space="preserve">V </w:t>
      </w:r>
      <w:r w:rsidR="000E4E42" w:rsidRPr="001808BB">
        <w:rPr>
          <w:sz w:val="20"/>
          <w:szCs w:val="20"/>
        </w:rPr>
        <w:t>14. člen</w:t>
      </w:r>
      <w:r w:rsidRPr="001808BB">
        <w:rPr>
          <w:sz w:val="20"/>
          <w:szCs w:val="20"/>
          <w:lang w:val="sl-SI"/>
        </w:rPr>
        <w:t>u</w:t>
      </w:r>
      <w:r w:rsidR="000E4E42" w:rsidRPr="001808BB">
        <w:rPr>
          <w:sz w:val="20"/>
          <w:szCs w:val="20"/>
        </w:rPr>
        <w:t xml:space="preserve"> se </w:t>
      </w:r>
      <w:r w:rsidRPr="001808BB">
        <w:rPr>
          <w:rFonts w:cs="Arial"/>
          <w:sz w:val="20"/>
          <w:szCs w:val="20"/>
        </w:rPr>
        <w:t>za šestim odstavkom dodajo novi sedmi, osmi in deveti odstavek, ki</w:t>
      </w:r>
      <w:r w:rsidRPr="001808BB">
        <w:rPr>
          <w:sz w:val="20"/>
          <w:szCs w:val="20"/>
        </w:rPr>
        <w:t xml:space="preserve"> </w:t>
      </w:r>
      <w:r w:rsidR="000E4E42" w:rsidRPr="001808BB">
        <w:rPr>
          <w:sz w:val="20"/>
          <w:szCs w:val="20"/>
        </w:rPr>
        <w:t>se glasi</w:t>
      </w:r>
      <w:r w:rsidRPr="001808BB">
        <w:rPr>
          <w:sz w:val="20"/>
          <w:szCs w:val="20"/>
          <w:lang w:val="sl-SI"/>
        </w:rPr>
        <w:t>jo</w:t>
      </w:r>
      <w:r w:rsidR="000E4E42" w:rsidRPr="001808BB">
        <w:rPr>
          <w:sz w:val="20"/>
          <w:szCs w:val="20"/>
        </w:rPr>
        <w:t xml:space="preserve">: </w:t>
      </w:r>
    </w:p>
    <w:p w14:paraId="7E1F1FA1" w14:textId="4D118957" w:rsidR="00331CA8" w:rsidRPr="001808BB" w:rsidRDefault="000F2650" w:rsidP="001808BB">
      <w:pPr>
        <w:pStyle w:val="Odstavek"/>
        <w:ind w:firstLine="0"/>
        <w:rPr>
          <w:rFonts w:cs="Arial"/>
          <w:sz w:val="20"/>
          <w:szCs w:val="20"/>
        </w:rPr>
      </w:pPr>
      <w:r w:rsidRPr="001808BB">
        <w:rPr>
          <w:rFonts w:cs="Arial"/>
          <w:sz w:val="20"/>
          <w:szCs w:val="20"/>
          <w:lang w:val="sl-SI"/>
        </w:rPr>
        <w:t>»</w:t>
      </w:r>
      <w:r w:rsidR="00331CA8" w:rsidRPr="001808BB">
        <w:rPr>
          <w:rFonts w:cs="Arial"/>
          <w:sz w:val="20"/>
          <w:szCs w:val="20"/>
        </w:rPr>
        <w:t>(</w:t>
      </w:r>
      <w:r w:rsidR="000E4E42" w:rsidRPr="001808BB">
        <w:rPr>
          <w:rFonts w:cs="Arial"/>
          <w:sz w:val="20"/>
          <w:szCs w:val="20"/>
        </w:rPr>
        <w:t>7</w:t>
      </w:r>
      <w:r w:rsidR="00331CA8" w:rsidRPr="001808BB">
        <w:rPr>
          <w:rFonts w:cs="Arial"/>
          <w:sz w:val="20"/>
          <w:szCs w:val="20"/>
        </w:rPr>
        <w:t xml:space="preserve">) </w:t>
      </w:r>
      <w:r w:rsidR="00331CA8" w:rsidRPr="001808BB">
        <w:rPr>
          <w:sz w:val="20"/>
          <w:szCs w:val="20"/>
        </w:rPr>
        <w:t xml:space="preserve">Obvezno se zavarujejo </w:t>
      </w:r>
      <w:r w:rsidRPr="001808BB">
        <w:rPr>
          <w:rFonts w:cs="Arial"/>
          <w:sz w:val="20"/>
          <w:szCs w:val="20"/>
          <w:lang w:val="sl-SI"/>
        </w:rPr>
        <w:t>tudi osebe, ki so zaposlene pri mednarodnih organizacijah s sedežem v državi</w:t>
      </w:r>
      <w:r w:rsidR="003C00B6">
        <w:rPr>
          <w:rFonts w:cs="Arial"/>
          <w:sz w:val="20"/>
          <w:szCs w:val="20"/>
          <w:lang w:val="sl-SI"/>
        </w:rPr>
        <w:t>, ki ni</w:t>
      </w:r>
      <w:r w:rsidRPr="001808BB">
        <w:rPr>
          <w:rFonts w:cs="Arial"/>
          <w:sz w:val="20"/>
          <w:szCs w:val="20"/>
          <w:lang w:val="sl-SI"/>
        </w:rPr>
        <w:t xml:space="preserve"> članic</w:t>
      </w:r>
      <w:r w:rsidR="003C00B6">
        <w:rPr>
          <w:rFonts w:cs="Arial"/>
          <w:sz w:val="20"/>
          <w:szCs w:val="20"/>
          <w:lang w:val="sl-SI"/>
        </w:rPr>
        <w:t>a</w:t>
      </w:r>
      <w:r w:rsidRPr="001808BB">
        <w:rPr>
          <w:rFonts w:cs="Arial"/>
          <w:sz w:val="20"/>
          <w:szCs w:val="20"/>
          <w:lang w:val="sl-SI"/>
        </w:rPr>
        <w:t xml:space="preserve"> EU, </w:t>
      </w:r>
      <w:r w:rsidR="00F76321">
        <w:rPr>
          <w:rFonts w:cs="Arial"/>
          <w:sz w:val="20"/>
          <w:szCs w:val="20"/>
          <w:lang w:val="sl-SI"/>
        </w:rPr>
        <w:t>Evropskega gospodarskega prostora</w:t>
      </w:r>
      <w:r w:rsidR="00F76321" w:rsidRPr="001808BB">
        <w:rPr>
          <w:rFonts w:cs="Arial"/>
          <w:sz w:val="20"/>
          <w:szCs w:val="20"/>
          <w:lang w:val="sl-SI"/>
        </w:rPr>
        <w:t xml:space="preserve"> </w:t>
      </w:r>
      <w:r w:rsidR="00F76321">
        <w:rPr>
          <w:rFonts w:cs="Arial"/>
          <w:sz w:val="20"/>
          <w:szCs w:val="20"/>
          <w:lang w:val="sl-SI"/>
        </w:rPr>
        <w:t>(v nadaljnjem besedilu: EGP)</w:t>
      </w:r>
      <w:r w:rsidRPr="001808BB" w:rsidDel="00F76321">
        <w:rPr>
          <w:rFonts w:cs="Arial"/>
          <w:sz w:val="20"/>
          <w:szCs w:val="20"/>
          <w:lang w:val="sl-SI"/>
        </w:rPr>
        <w:t xml:space="preserve"> </w:t>
      </w:r>
      <w:r w:rsidR="00F76321">
        <w:rPr>
          <w:rFonts w:cs="Arial"/>
          <w:sz w:val="20"/>
          <w:szCs w:val="20"/>
          <w:lang w:val="sl-SI"/>
        </w:rPr>
        <w:t>in nimajo sedeža v</w:t>
      </w:r>
      <w:r w:rsidRPr="001808BB">
        <w:rPr>
          <w:rFonts w:cs="Arial"/>
          <w:sz w:val="20"/>
          <w:szCs w:val="20"/>
          <w:lang w:val="sl-SI"/>
        </w:rPr>
        <w:t xml:space="preserve"> Švici, ki delo za to mednarodno organizacijo opravljajo v Republiki Sloveniji, če mednarodna pogodba ne določa drugače</w:t>
      </w:r>
      <w:r w:rsidR="00331CA8" w:rsidRPr="001808BB">
        <w:rPr>
          <w:rFonts w:cs="Arial"/>
          <w:sz w:val="20"/>
          <w:szCs w:val="20"/>
        </w:rPr>
        <w:t>.</w:t>
      </w:r>
    </w:p>
    <w:p w14:paraId="0B0D5994" w14:textId="054F7697" w:rsidR="003B66B5" w:rsidRPr="001808BB" w:rsidRDefault="00E84F08" w:rsidP="001808BB">
      <w:pPr>
        <w:pStyle w:val="Odstavek"/>
        <w:ind w:firstLine="0"/>
        <w:rPr>
          <w:rFonts w:cs="Arial"/>
          <w:sz w:val="20"/>
          <w:szCs w:val="20"/>
          <w:lang w:val="sl-SI"/>
        </w:rPr>
      </w:pPr>
      <w:r w:rsidRPr="001808BB">
        <w:rPr>
          <w:rFonts w:cs="Arial"/>
          <w:sz w:val="20"/>
          <w:szCs w:val="20"/>
          <w:lang w:val="sl-SI"/>
        </w:rPr>
        <w:t>(</w:t>
      </w:r>
      <w:r w:rsidR="000E4E42" w:rsidRPr="001808BB">
        <w:rPr>
          <w:rFonts w:cs="Arial"/>
          <w:sz w:val="20"/>
          <w:szCs w:val="20"/>
          <w:lang w:val="sl-SI"/>
        </w:rPr>
        <w:t>8</w:t>
      </w:r>
      <w:r w:rsidRPr="001808BB">
        <w:rPr>
          <w:rFonts w:cs="Arial"/>
          <w:sz w:val="20"/>
          <w:szCs w:val="20"/>
          <w:lang w:val="sl-SI"/>
        </w:rPr>
        <w:t xml:space="preserve">) Obvezno se zavarujejo </w:t>
      </w:r>
      <w:r w:rsidR="003B66B5" w:rsidRPr="001808BB">
        <w:rPr>
          <w:rFonts w:cs="Arial"/>
          <w:sz w:val="20"/>
          <w:szCs w:val="20"/>
          <w:lang w:val="sl-SI"/>
        </w:rPr>
        <w:t xml:space="preserve">tudi </w:t>
      </w:r>
      <w:r w:rsidRPr="001808BB">
        <w:rPr>
          <w:rFonts w:cs="Arial"/>
          <w:sz w:val="20"/>
          <w:szCs w:val="20"/>
          <w:lang w:val="sl-SI"/>
        </w:rPr>
        <w:t>osebe, ki so zaposlene pri delodajalcu</w:t>
      </w:r>
      <w:r w:rsidR="003B66B5" w:rsidRPr="001808BB">
        <w:rPr>
          <w:rFonts w:cs="Arial"/>
          <w:sz w:val="20"/>
          <w:szCs w:val="20"/>
          <w:lang w:val="sl-SI"/>
        </w:rPr>
        <w:t xml:space="preserve"> </w:t>
      </w:r>
      <w:r w:rsidRPr="001808BB">
        <w:rPr>
          <w:rFonts w:cs="Arial"/>
          <w:sz w:val="20"/>
          <w:szCs w:val="20"/>
          <w:lang w:val="sl-SI"/>
        </w:rPr>
        <w:t>s sedežem v državi, ki ni članica EU</w:t>
      </w:r>
      <w:r w:rsidR="00167043" w:rsidRPr="001808BB">
        <w:rPr>
          <w:rFonts w:cs="Arial"/>
          <w:sz w:val="20"/>
          <w:szCs w:val="20"/>
          <w:lang w:val="sl-SI"/>
        </w:rPr>
        <w:t xml:space="preserve"> ali</w:t>
      </w:r>
      <w:r w:rsidRPr="001808BB">
        <w:rPr>
          <w:rFonts w:cs="Arial"/>
          <w:sz w:val="20"/>
          <w:szCs w:val="20"/>
          <w:lang w:val="sl-SI"/>
        </w:rPr>
        <w:t xml:space="preserve"> EGP</w:t>
      </w:r>
      <w:r w:rsidR="001E646F">
        <w:rPr>
          <w:rFonts w:cs="Arial"/>
          <w:sz w:val="20"/>
          <w:szCs w:val="20"/>
          <w:lang w:val="sl-SI"/>
        </w:rPr>
        <w:t xml:space="preserve"> in</w:t>
      </w:r>
      <w:r w:rsidR="00304F27">
        <w:rPr>
          <w:rFonts w:cs="Arial"/>
          <w:sz w:val="20"/>
          <w:szCs w:val="20"/>
          <w:lang w:val="sl-SI"/>
        </w:rPr>
        <w:t xml:space="preserve"> nima sedeža v Švici</w:t>
      </w:r>
      <w:r w:rsidRPr="001808BB">
        <w:rPr>
          <w:rFonts w:cs="Arial"/>
          <w:sz w:val="20"/>
          <w:szCs w:val="20"/>
          <w:lang w:val="sl-SI"/>
        </w:rPr>
        <w:t>, in delo za tega delodajalca opravljajo v Republiki Sloveniji, če mednarodna pogodba ne določa drugače.</w:t>
      </w:r>
    </w:p>
    <w:p w14:paraId="1A32406F" w14:textId="34CEBC9A" w:rsidR="000E4317" w:rsidRDefault="000E4317" w:rsidP="001808BB">
      <w:pPr>
        <w:pStyle w:val="Odstavek"/>
        <w:ind w:firstLine="0"/>
        <w:rPr>
          <w:rFonts w:cs="Arial"/>
          <w:sz w:val="20"/>
          <w:szCs w:val="20"/>
          <w:lang w:val="sl-SI"/>
        </w:rPr>
      </w:pPr>
      <w:r w:rsidRPr="001808BB">
        <w:rPr>
          <w:sz w:val="20"/>
          <w:szCs w:val="20"/>
          <w:lang w:val="sl-SI"/>
        </w:rPr>
        <w:t>(</w:t>
      </w:r>
      <w:r w:rsidR="000E4E42" w:rsidRPr="001808BB">
        <w:rPr>
          <w:sz w:val="20"/>
          <w:szCs w:val="20"/>
          <w:lang w:val="sl-SI"/>
        </w:rPr>
        <w:t>9</w:t>
      </w:r>
      <w:r w:rsidRPr="001808BB">
        <w:rPr>
          <w:sz w:val="20"/>
          <w:szCs w:val="20"/>
          <w:lang w:val="sl-SI"/>
        </w:rPr>
        <w:t xml:space="preserve">) Obvezno se zavarujejo osebe, ki so vključene v obvezno zavarovanje </w:t>
      </w:r>
      <w:r w:rsidR="001808BB" w:rsidRPr="001808BB">
        <w:rPr>
          <w:sz w:val="20"/>
          <w:szCs w:val="20"/>
          <w:lang w:val="sl-SI"/>
        </w:rPr>
        <w:t>po določbah tega člena</w:t>
      </w:r>
      <w:r w:rsidRPr="001808BB">
        <w:rPr>
          <w:sz w:val="20"/>
          <w:szCs w:val="20"/>
          <w:lang w:val="sl-SI"/>
        </w:rPr>
        <w:t xml:space="preserve"> in so sklenile pogodbo </w:t>
      </w:r>
      <w:r w:rsidRPr="001808BB">
        <w:rPr>
          <w:sz w:val="20"/>
          <w:szCs w:val="20"/>
        </w:rPr>
        <w:t>o</w:t>
      </w:r>
      <w:r w:rsidRPr="001808BB">
        <w:rPr>
          <w:sz w:val="20"/>
          <w:szCs w:val="20"/>
          <w:lang w:val="sl-SI"/>
        </w:rPr>
        <w:t xml:space="preserve"> zaposlitvi za</w:t>
      </w:r>
      <w:r w:rsidRPr="001808BB">
        <w:rPr>
          <w:sz w:val="20"/>
          <w:szCs w:val="20"/>
        </w:rPr>
        <w:t xml:space="preserve"> dopolniln</w:t>
      </w:r>
      <w:r w:rsidRPr="001808BB">
        <w:rPr>
          <w:sz w:val="20"/>
          <w:szCs w:val="20"/>
          <w:lang w:val="sl-SI"/>
        </w:rPr>
        <w:t>o</w:t>
      </w:r>
      <w:r w:rsidRPr="001808BB">
        <w:rPr>
          <w:sz w:val="20"/>
          <w:szCs w:val="20"/>
        </w:rPr>
        <w:t xml:space="preserve"> del</w:t>
      </w:r>
      <w:r w:rsidRPr="001808BB">
        <w:rPr>
          <w:sz w:val="20"/>
          <w:szCs w:val="20"/>
          <w:lang w:val="sl-SI"/>
        </w:rPr>
        <w:t xml:space="preserve">o, če so za veljavnost pogodbe o zaposlitvi za dopolnilno delo izpolnjeni </w:t>
      </w:r>
      <w:r w:rsidR="005C444A">
        <w:rPr>
          <w:sz w:val="20"/>
          <w:szCs w:val="20"/>
          <w:lang w:val="sl-SI"/>
        </w:rPr>
        <w:t xml:space="preserve">pogoji v </w:t>
      </w:r>
      <w:r w:rsidR="004E36D7">
        <w:rPr>
          <w:sz w:val="20"/>
          <w:szCs w:val="20"/>
          <w:lang w:val="sl-SI"/>
        </w:rPr>
        <w:t>skladu s predpisi</w:t>
      </w:r>
      <w:r w:rsidRPr="001808BB">
        <w:rPr>
          <w:sz w:val="20"/>
          <w:szCs w:val="20"/>
          <w:lang w:val="sl-SI"/>
        </w:rPr>
        <w:t>, ki ureja</w:t>
      </w:r>
      <w:r w:rsidR="004E36D7">
        <w:rPr>
          <w:sz w:val="20"/>
          <w:szCs w:val="20"/>
          <w:lang w:val="sl-SI"/>
        </w:rPr>
        <w:t>jo</w:t>
      </w:r>
      <w:r w:rsidRPr="001808BB">
        <w:rPr>
          <w:sz w:val="20"/>
          <w:szCs w:val="20"/>
          <w:lang w:val="sl-SI"/>
        </w:rPr>
        <w:t xml:space="preserve"> delovna razmerja.</w:t>
      </w:r>
      <w:r w:rsidR="000E4E42" w:rsidRPr="001808BB">
        <w:rPr>
          <w:rFonts w:cs="Arial"/>
          <w:sz w:val="20"/>
          <w:szCs w:val="20"/>
          <w:lang w:val="sl-SI"/>
        </w:rPr>
        <w:t>«.</w:t>
      </w:r>
    </w:p>
    <w:p w14:paraId="4B842554" w14:textId="77777777" w:rsidR="001808BB" w:rsidRDefault="001808BB" w:rsidP="001808BB">
      <w:pPr>
        <w:pStyle w:val="Odstavek"/>
        <w:ind w:firstLine="0"/>
        <w:rPr>
          <w:rFonts w:cs="Arial"/>
          <w:sz w:val="20"/>
          <w:szCs w:val="20"/>
          <w:lang w:val="sl-SI"/>
        </w:rPr>
      </w:pPr>
    </w:p>
    <w:p w14:paraId="738FE2B3" w14:textId="1ED23E30" w:rsidR="00031391" w:rsidRPr="00024206" w:rsidRDefault="00031391" w:rsidP="000205F9">
      <w:pPr>
        <w:pStyle w:val="Odstavek"/>
        <w:numPr>
          <w:ilvl w:val="0"/>
          <w:numId w:val="19"/>
        </w:numPr>
        <w:jc w:val="center"/>
        <w:rPr>
          <w:rFonts w:cs="Arial"/>
          <w:b/>
          <w:bCs/>
          <w:sz w:val="20"/>
          <w:szCs w:val="20"/>
          <w:lang w:val="sl-SI"/>
        </w:rPr>
      </w:pPr>
      <w:r w:rsidRPr="00024206">
        <w:rPr>
          <w:rFonts w:cs="Arial"/>
          <w:b/>
          <w:bCs/>
          <w:sz w:val="20"/>
          <w:szCs w:val="20"/>
          <w:lang w:val="sl-SI"/>
        </w:rPr>
        <w:t>člen</w:t>
      </w:r>
    </w:p>
    <w:p w14:paraId="5A248025" w14:textId="2E15B2C8" w:rsidR="000E4E42" w:rsidRPr="0030651F" w:rsidRDefault="000E4E42" w:rsidP="000E4E42">
      <w:pPr>
        <w:pStyle w:val="Odstavek"/>
        <w:ind w:firstLine="0"/>
        <w:rPr>
          <w:sz w:val="20"/>
          <w:szCs w:val="20"/>
          <w:lang w:val="it-IT"/>
        </w:rPr>
      </w:pPr>
      <w:r w:rsidRPr="0030651F">
        <w:rPr>
          <w:sz w:val="20"/>
          <w:szCs w:val="20"/>
          <w:lang w:val="it-IT"/>
        </w:rPr>
        <w:t xml:space="preserve">16. člen se spremeni tako, da se glasi: </w:t>
      </w:r>
    </w:p>
    <w:p w14:paraId="5A68E9CB" w14:textId="227B94C2" w:rsidR="00D47CA2" w:rsidRPr="008E5233" w:rsidRDefault="000E4E42" w:rsidP="00C81BE4">
      <w:pPr>
        <w:pStyle w:val="Odstavek"/>
        <w:ind w:firstLine="0"/>
        <w:jc w:val="center"/>
        <w:rPr>
          <w:b/>
          <w:bCs/>
          <w:sz w:val="20"/>
          <w:szCs w:val="20"/>
          <w:lang w:val="sl-SI"/>
        </w:rPr>
      </w:pPr>
      <w:r w:rsidRPr="008E5233">
        <w:rPr>
          <w:rFonts w:cs="Arial"/>
          <w:b/>
          <w:bCs/>
          <w:sz w:val="20"/>
          <w:szCs w:val="20"/>
        </w:rPr>
        <w:t>»</w:t>
      </w:r>
      <w:r w:rsidR="00D47CA2" w:rsidRPr="008E5233">
        <w:rPr>
          <w:b/>
          <w:bCs/>
          <w:sz w:val="20"/>
          <w:szCs w:val="20"/>
        </w:rPr>
        <w:t>16. člen</w:t>
      </w:r>
    </w:p>
    <w:p w14:paraId="05DE0005" w14:textId="77777777" w:rsidR="00D47CA2" w:rsidRPr="001808BB" w:rsidRDefault="00D47CA2" w:rsidP="00D47CA2">
      <w:pPr>
        <w:pStyle w:val="lennaslov"/>
        <w:rPr>
          <w:sz w:val="20"/>
          <w:szCs w:val="20"/>
        </w:rPr>
      </w:pPr>
      <w:r w:rsidRPr="001808BB">
        <w:rPr>
          <w:sz w:val="20"/>
          <w:szCs w:val="20"/>
        </w:rPr>
        <w:t>(družbeniki)</w:t>
      </w:r>
    </w:p>
    <w:p w14:paraId="30B376D1" w14:textId="3FBE49AA" w:rsidR="00D47CA2" w:rsidRPr="001808BB" w:rsidRDefault="00D47CA2" w:rsidP="001808BB">
      <w:pPr>
        <w:pStyle w:val="Odstavek"/>
        <w:ind w:firstLine="0"/>
        <w:rPr>
          <w:sz w:val="20"/>
          <w:szCs w:val="20"/>
        </w:rPr>
      </w:pPr>
      <w:r w:rsidRPr="001808BB">
        <w:rPr>
          <w:sz w:val="20"/>
          <w:szCs w:val="20"/>
        </w:rPr>
        <w:t>(1) Obvezno se zavarujejo osebe, ki so družbenice ali družbeniki (v nadaljnjem besedilu: družbenik) gospodarskih družb, ustanovljenih v skladu s predpisi v Republiki Sloveniji</w:t>
      </w:r>
      <w:r w:rsidR="000F2650" w:rsidRPr="001808BB">
        <w:rPr>
          <w:sz w:val="20"/>
          <w:szCs w:val="20"/>
          <w:lang w:val="sl-SI"/>
        </w:rPr>
        <w:t>,</w:t>
      </w:r>
      <w:r w:rsidRPr="001808BB">
        <w:rPr>
          <w:sz w:val="20"/>
          <w:szCs w:val="20"/>
        </w:rPr>
        <w:t xml:space="preserve"> oziroma ustanoviteljice ali ustanovitelji zavodov in so poslovodne osebe, če niso zavarovane na drugi podlagi.</w:t>
      </w:r>
    </w:p>
    <w:p w14:paraId="6FE1EFD6" w14:textId="4AB4421E" w:rsidR="002D7E07" w:rsidRPr="001808BB" w:rsidRDefault="00C81BE4" w:rsidP="001808BB">
      <w:pPr>
        <w:pStyle w:val="Odstavek"/>
        <w:ind w:firstLine="0"/>
        <w:rPr>
          <w:sz w:val="20"/>
          <w:szCs w:val="20"/>
          <w:lang w:val="sl-SI"/>
        </w:rPr>
      </w:pPr>
      <w:r w:rsidRPr="001808BB">
        <w:rPr>
          <w:sz w:val="20"/>
          <w:szCs w:val="20"/>
          <w:lang w:val="sl-SI"/>
        </w:rPr>
        <w:t>(2</w:t>
      </w:r>
      <w:r w:rsidR="002D7E07" w:rsidRPr="001808BB">
        <w:rPr>
          <w:sz w:val="20"/>
          <w:szCs w:val="20"/>
          <w:lang w:val="sl-SI"/>
        </w:rPr>
        <w:t xml:space="preserve">) Kot osebe iz prejšnjega odstavka se štejejo tudi osebe, ki so družbenice ali družbeniki oziroma poslovodne osebe gospodarskih družb preko obvladujočih </w:t>
      </w:r>
      <w:r w:rsidR="00331E2F">
        <w:rPr>
          <w:sz w:val="20"/>
          <w:szCs w:val="20"/>
          <w:lang w:val="sl-SI"/>
        </w:rPr>
        <w:t xml:space="preserve">gospodarskih </w:t>
      </w:r>
      <w:r w:rsidR="002D7E07" w:rsidRPr="001808BB">
        <w:rPr>
          <w:sz w:val="20"/>
          <w:szCs w:val="20"/>
          <w:lang w:val="sl-SI"/>
        </w:rPr>
        <w:t>družb po zakonu, ki ureja gospodarske družbe</w:t>
      </w:r>
      <w:r w:rsidR="00331E2F">
        <w:rPr>
          <w:sz w:val="20"/>
          <w:szCs w:val="20"/>
          <w:lang w:val="sl-SI"/>
        </w:rPr>
        <w:t>, pri čemer tudi obvladujoča gospodarska družba izpolnjuje pogoje iz četrtega</w:t>
      </w:r>
      <w:r w:rsidR="007403B3">
        <w:rPr>
          <w:sz w:val="20"/>
          <w:szCs w:val="20"/>
          <w:lang w:val="sl-SI"/>
        </w:rPr>
        <w:t xml:space="preserve"> odstavka tega člena</w:t>
      </w:r>
      <w:r w:rsidR="00B873CC" w:rsidRPr="001808BB">
        <w:rPr>
          <w:sz w:val="20"/>
          <w:szCs w:val="20"/>
          <w:lang w:val="sl-SI"/>
        </w:rPr>
        <w:t>.</w:t>
      </w:r>
    </w:p>
    <w:p w14:paraId="49BAE29F" w14:textId="26C84098" w:rsidR="008A1EBB" w:rsidRPr="001808BB" w:rsidRDefault="008A1EBB" w:rsidP="001808BB">
      <w:pPr>
        <w:pStyle w:val="Odstavek"/>
        <w:ind w:firstLine="0"/>
        <w:rPr>
          <w:sz w:val="20"/>
          <w:szCs w:val="20"/>
        </w:rPr>
      </w:pPr>
      <w:r w:rsidRPr="001808BB">
        <w:rPr>
          <w:sz w:val="20"/>
          <w:szCs w:val="20"/>
          <w:lang w:val="sl-SI"/>
        </w:rPr>
        <w:t>(</w:t>
      </w:r>
      <w:r w:rsidR="00C81BE4" w:rsidRPr="001808BB">
        <w:rPr>
          <w:sz w:val="20"/>
          <w:szCs w:val="20"/>
          <w:lang w:val="sl-SI"/>
        </w:rPr>
        <w:t>3</w:t>
      </w:r>
      <w:r w:rsidRPr="001808BB">
        <w:rPr>
          <w:sz w:val="20"/>
          <w:szCs w:val="20"/>
          <w:lang w:val="sl-SI"/>
        </w:rPr>
        <w:t xml:space="preserve">) </w:t>
      </w:r>
      <w:r w:rsidRPr="001808BB">
        <w:rPr>
          <w:sz w:val="20"/>
          <w:szCs w:val="20"/>
        </w:rPr>
        <w:t xml:space="preserve">Obvezno se zavarujejo osebe, ki so družbeniki gospodarskih družb, ustanovljenih v skladu s predpisi </w:t>
      </w:r>
      <w:r w:rsidRPr="001808BB">
        <w:rPr>
          <w:sz w:val="20"/>
          <w:szCs w:val="20"/>
          <w:lang w:val="sl-SI"/>
        </w:rPr>
        <w:t>v drugi državi članici EU, EGP ali Švici</w:t>
      </w:r>
      <w:r w:rsidRPr="001808BB">
        <w:rPr>
          <w:sz w:val="20"/>
          <w:szCs w:val="20"/>
        </w:rPr>
        <w:t xml:space="preserve"> in so v tujini vpisane v ustrezni register </w:t>
      </w:r>
      <w:r w:rsidRPr="001808BB">
        <w:rPr>
          <w:sz w:val="20"/>
          <w:szCs w:val="20"/>
          <w:lang w:val="sl-SI"/>
        </w:rPr>
        <w:t xml:space="preserve">gospodarskih družb ter </w:t>
      </w:r>
      <w:r w:rsidRPr="001808BB">
        <w:rPr>
          <w:sz w:val="20"/>
          <w:szCs w:val="20"/>
        </w:rPr>
        <w:t>se zanje v skladu s predpisi EU uporablja zakonodaja Republike Slovenije.</w:t>
      </w:r>
    </w:p>
    <w:p w14:paraId="2194CD99" w14:textId="494A262D" w:rsidR="008A1EBB" w:rsidRPr="001808BB" w:rsidRDefault="008A1EBB" w:rsidP="001808BB">
      <w:pPr>
        <w:pStyle w:val="Odstavek"/>
        <w:ind w:firstLine="0"/>
        <w:rPr>
          <w:sz w:val="20"/>
          <w:szCs w:val="20"/>
          <w:lang w:val="sl-SI"/>
        </w:rPr>
      </w:pPr>
      <w:r w:rsidRPr="001808BB">
        <w:rPr>
          <w:sz w:val="20"/>
          <w:szCs w:val="20"/>
          <w:lang w:val="sl-SI"/>
        </w:rPr>
        <w:t>(</w:t>
      </w:r>
      <w:r w:rsidR="00C81BE4" w:rsidRPr="001808BB">
        <w:rPr>
          <w:sz w:val="20"/>
          <w:szCs w:val="20"/>
          <w:lang w:val="sl-SI"/>
        </w:rPr>
        <w:t>4</w:t>
      </w:r>
      <w:r w:rsidRPr="001808BB">
        <w:rPr>
          <w:sz w:val="20"/>
          <w:szCs w:val="20"/>
          <w:lang w:val="sl-SI"/>
        </w:rPr>
        <w:t xml:space="preserve">) </w:t>
      </w:r>
      <w:r w:rsidR="00E10BC4" w:rsidRPr="001808BB">
        <w:rPr>
          <w:sz w:val="20"/>
          <w:szCs w:val="20"/>
          <w:lang w:val="sl-SI"/>
        </w:rPr>
        <w:t xml:space="preserve">Gospodarske družbe iz prvega </w:t>
      </w:r>
      <w:r w:rsidR="000F2650" w:rsidRPr="001808BB">
        <w:rPr>
          <w:sz w:val="20"/>
          <w:szCs w:val="20"/>
          <w:lang w:val="sl-SI"/>
        </w:rPr>
        <w:t>do tretjega</w:t>
      </w:r>
      <w:r w:rsidR="00E10BC4" w:rsidRPr="001808BB">
        <w:rPr>
          <w:sz w:val="20"/>
          <w:szCs w:val="20"/>
          <w:lang w:val="sl-SI"/>
        </w:rPr>
        <w:t xml:space="preserve"> odstavka tega člena so gospodarske družbe, pri katerih je lastniški delež družbenikov po zakonu, ki ureja gospodarske družbe, izražen v deležu in je lastništvo deleža ter datum pridobitve in odsvojitve razvidno iz poslovnega registra po predpisih, ki urejajo poslovni register v Republiki Sloveniji, ali iz ustreznega registra po predpisih o registru gospodarskih družb v drugi državi članici EU, EGP ali Švici.</w:t>
      </w:r>
    </w:p>
    <w:p w14:paraId="64A02645" w14:textId="7CDA132D" w:rsidR="00D47CA2" w:rsidRPr="001808BB" w:rsidRDefault="00D47CA2" w:rsidP="001808BB">
      <w:pPr>
        <w:pStyle w:val="Odstavek"/>
        <w:ind w:firstLine="0"/>
        <w:rPr>
          <w:sz w:val="20"/>
          <w:szCs w:val="20"/>
        </w:rPr>
      </w:pPr>
      <w:r w:rsidRPr="001808BB">
        <w:rPr>
          <w:sz w:val="20"/>
          <w:szCs w:val="20"/>
        </w:rPr>
        <w:t>(</w:t>
      </w:r>
      <w:r w:rsidR="00C81BE4" w:rsidRPr="001808BB">
        <w:rPr>
          <w:sz w:val="20"/>
          <w:szCs w:val="20"/>
        </w:rPr>
        <w:t>5</w:t>
      </w:r>
      <w:r w:rsidRPr="001808BB">
        <w:rPr>
          <w:sz w:val="20"/>
          <w:szCs w:val="20"/>
        </w:rPr>
        <w:t xml:space="preserve">) Osebe iz </w:t>
      </w:r>
      <w:r w:rsidR="00E10BC4" w:rsidRPr="001808BB">
        <w:rPr>
          <w:sz w:val="20"/>
          <w:szCs w:val="20"/>
          <w:lang w:val="sl-SI"/>
        </w:rPr>
        <w:t xml:space="preserve">prvega </w:t>
      </w:r>
      <w:r w:rsidR="00FF6EE2" w:rsidRPr="001808BB">
        <w:rPr>
          <w:sz w:val="20"/>
          <w:szCs w:val="20"/>
          <w:lang w:val="sl-SI"/>
        </w:rPr>
        <w:t xml:space="preserve">do tretjega </w:t>
      </w:r>
      <w:r w:rsidRPr="001808BB">
        <w:rPr>
          <w:sz w:val="20"/>
          <w:szCs w:val="20"/>
        </w:rPr>
        <w:t xml:space="preserve">odstavka </w:t>
      </w:r>
      <w:r w:rsidR="00E10BC4" w:rsidRPr="001808BB">
        <w:rPr>
          <w:sz w:val="20"/>
          <w:szCs w:val="20"/>
          <w:lang w:val="sl-SI"/>
        </w:rPr>
        <w:t xml:space="preserve">tega člena </w:t>
      </w:r>
      <w:r w:rsidRPr="001808BB">
        <w:rPr>
          <w:sz w:val="20"/>
          <w:szCs w:val="20"/>
        </w:rPr>
        <w:t>se zavarujejo za polni zavarovalni čas oziroma do polnega zavarovalnega časa, če so na drugi podlagi zavarovane za manj kot polni delovni čas oziroma zavarovalni čas, če ni z zakonom drugače določeno.</w:t>
      </w:r>
      <w:r w:rsidR="00C81BE4" w:rsidRPr="001808BB">
        <w:rPr>
          <w:rFonts w:cs="Arial"/>
          <w:sz w:val="20"/>
          <w:szCs w:val="20"/>
        </w:rPr>
        <w:t>«</w:t>
      </w:r>
      <w:r w:rsidR="00C81BE4" w:rsidRPr="001808BB">
        <w:rPr>
          <w:sz w:val="20"/>
          <w:szCs w:val="20"/>
        </w:rPr>
        <w:t>.</w:t>
      </w:r>
    </w:p>
    <w:p w14:paraId="2924B6AD" w14:textId="77777777" w:rsidR="00696A8D" w:rsidRPr="00024206" w:rsidRDefault="00696A8D" w:rsidP="00C81BE4">
      <w:pPr>
        <w:pStyle w:val="Odstavek"/>
        <w:ind w:firstLine="0"/>
        <w:rPr>
          <w:color w:val="FF0000"/>
          <w:sz w:val="20"/>
          <w:szCs w:val="20"/>
        </w:rPr>
      </w:pPr>
    </w:p>
    <w:p w14:paraId="73D3056C" w14:textId="14AFCC71" w:rsidR="00C81BE4" w:rsidRPr="00024206" w:rsidRDefault="00C81BE4" w:rsidP="000205F9">
      <w:pPr>
        <w:pStyle w:val="Odstavek"/>
        <w:numPr>
          <w:ilvl w:val="0"/>
          <w:numId w:val="19"/>
        </w:numPr>
        <w:jc w:val="center"/>
        <w:rPr>
          <w:b/>
          <w:bCs/>
          <w:sz w:val="20"/>
          <w:szCs w:val="20"/>
        </w:rPr>
      </w:pPr>
      <w:r w:rsidRPr="00024206">
        <w:rPr>
          <w:b/>
          <w:bCs/>
          <w:sz w:val="20"/>
          <w:szCs w:val="20"/>
        </w:rPr>
        <w:t>člen</w:t>
      </w:r>
    </w:p>
    <w:p w14:paraId="7AA7307F" w14:textId="2343BAAD" w:rsidR="00C81BE4" w:rsidRPr="001808BB" w:rsidRDefault="00C81BE4" w:rsidP="00C81BE4">
      <w:pPr>
        <w:pStyle w:val="Odstavek"/>
        <w:ind w:firstLine="0"/>
        <w:rPr>
          <w:sz w:val="20"/>
          <w:szCs w:val="20"/>
        </w:rPr>
      </w:pPr>
      <w:r w:rsidRPr="001808BB">
        <w:rPr>
          <w:sz w:val="20"/>
          <w:szCs w:val="20"/>
        </w:rPr>
        <w:t xml:space="preserve">17. člen se spremeni tako, da se glasi: </w:t>
      </w:r>
    </w:p>
    <w:p w14:paraId="6EE90E0A" w14:textId="507FD407" w:rsidR="00D47CA2" w:rsidRPr="001808BB" w:rsidRDefault="00C81BE4" w:rsidP="00C81BE4">
      <w:pPr>
        <w:pStyle w:val="Odstavek"/>
        <w:ind w:firstLine="0"/>
        <w:jc w:val="center"/>
        <w:rPr>
          <w:b/>
          <w:bCs/>
          <w:sz w:val="20"/>
          <w:szCs w:val="20"/>
        </w:rPr>
      </w:pPr>
      <w:r w:rsidRPr="001808BB">
        <w:rPr>
          <w:rFonts w:cs="Arial"/>
          <w:b/>
          <w:bCs/>
          <w:sz w:val="20"/>
          <w:szCs w:val="20"/>
        </w:rPr>
        <w:t>»</w:t>
      </w:r>
      <w:r w:rsidR="00D47CA2" w:rsidRPr="001808BB">
        <w:rPr>
          <w:b/>
          <w:bCs/>
          <w:sz w:val="20"/>
          <w:szCs w:val="20"/>
        </w:rPr>
        <w:t>17. člen</w:t>
      </w:r>
    </w:p>
    <w:p w14:paraId="7DCC81D3" w14:textId="77777777" w:rsidR="00D47CA2" w:rsidRPr="001808BB" w:rsidRDefault="00D47CA2" w:rsidP="00D47CA2">
      <w:pPr>
        <w:pStyle w:val="lennaslov"/>
        <w:rPr>
          <w:sz w:val="20"/>
          <w:szCs w:val="20"/>
        </w:rPr>
      </w:pPr>
      <w:r w:rsidRPr="001808BB">
        <w:rPr>
          <w:bCs/>
          <w:sz w:val="20"/>
          <w:szCs w:val="20"/>
        </w:rPr>
        <w:t>(kmetje</w:t>
      </w:r>
      <w:r w:rsidRPr="001808BB">
        <w:rPr>
          <w:sz w:val="20"/>
          <w:szCs w:val="20"/>
        </w:rPr>
        <w:t>)</w:t>
      </w:r>
    </w:p>
    <w:p w14:paraId="299D86F2" w14:textId="026DE628" w:rsidR="00D47CA2" w:rsidRPr="001808BB" w:rsidRDefault="00D47CA2" w:rsidP="001808BB">
      <w:pPr>
        <w:pStyle w:val="Odstavek"/>
        <w:ind w:firstLine="0"/>
        <w:rPr>
          <w:sz w:val="20"/>
          <w:szCs w:val="20"/>
        </w:rPr>
      </w:pPr>
      <w:r w:rsidRPr="001808BB">
        <w:rPr>
          <w:sz w:val="20"/>
          <w:szCs w:val="20"/>
        </w:rPr>
        <w:t>(1) Obvezno se zavarujejo kmetje, če imajo zdravstveno sposobnost za opravljanje kmetijske dejavnosti</w:t>
      </w:r>
      <w:r w:rsidR="71553F1C" w:rsidRPr="38682B7F">
        <w:rPr>
          <w:sz w:val="20"/>
          <w:szCs w:val="20"/>
        </w:rPr>
        <w:t>,</w:t>
      </w:r>
      <w:r w:rsidR="001808BB" w:rsidRPr="001808BB">
        <w:rPr>
          <w:sz w:val="20"/>
          <w:szCs w:val="20"/>
        </w:rPr>
        <w:t xml:space="preserve"> </w:t>
      </w:r>
      <w:r w:rsidR="00CD0EBB">
        <w:rPr>
          <w:sz w:val="20"/>
          <w:szCs w:val="20"/>
        </w:rPr>
        <w:t xml:space="preserve">ki jo ugotavlja </w:t>
      </w:r>
      <w:r w:rsidR="00161151">
        <w:rPr>
          <w:sz w:val="20"/>
          <w:szCs w:val="20"/>
        </w:rPr>
        <w:t xml:space="preserve">služba </w:t>
      </w:r>
      <w:r w:rsidR="00CD0EBB">
        <w:rPr>
          <w:sz w:val="20"/>
          <w:szCs w:val="20"/>
        </w:rPr>
        <w:t>medicin</w:t>
      </w:r>
      <w:r w:rsidR="00161151">
        <w:rPr>
          <w:sz w:val="20"/>
          <w:szCs w:val="20"/>
        </w:rPr>
        <w:t>e</w:t>
      </w:r>
      <w:r w:rsidR="00CD0EBB">
        <w:rPr>
          <w:sz w:val="20"/>
          <w:szCs w:val="20"/>
        </w:rPr>
        <w:t xml:space="preserve"> del</w:t>
      </w:r>
      <w:r w:rsidR="00161151">
        <w:rPr>
          <w:sz w:val="20"/>
          <w:szCs w:val="20"/>
        </w:rPr>
        <w:t>e</w:t>
      </w:r>
      <w:r w:rsidR="00CD0EBB">
        <w:rPr>
          <w:sz w:val="20"/>
          <w:szCs w:val="20"/>
        </w:rPr>
        <w:t xml:space="preserve">, </w:t>
      </w:r>
      <w:r w:rsidRPr="001808BB">
        <w:rPr>
          <w:sz w:val="20"/>
          <w:szCs w:val="20"/>
        </w:rPr>
        <w:t xml:space="preserve">če se ne šolajo in niso uživalci predčasne, starostne, </w:t>
      </w:r>
      <w:r w:rsidRPr="001808BB">
        <w:rPr>
          <w:sz w:val="20"/>
          <w:szCs w:val="20"/>
        </w:rPr>
        <w:lastRenderedPageBreak/>
        <w:t>vdovske ali invalidske pokojnine, če ob vložitvi prijave v zavarovanje dohodek kmetije iz kmetijske dejavnosti na zavarovanega člana dosega najmanj znesek, ki je primerljiv z zneskom 60</w:t>
      </w:r>
      <w:r w:rsidR="00B95253">
        <w:rPr>
          <w:sz w:val="20"/>
          <w:szCs w:val="20"/>
        </w:rPr>
        <w:t> %</w:t>
      </w:r>
      <w:r w:rsidRPr="001808BB">
        <w:rPr>
          <w:sz w:val="20"/>
          <w:szCs w:val="20"/>
        </w:rPr>
        <w:t xml:space="preserve"> povprečne letne plače zaposlenih v Republiki Sloveniji, preračunane na mesec, in ga določi ministrica ali minister (v nadaljnjem besedilu: minister), pristojen za kmetijstvo.</w:t>
      </w:r>
    </w:p>
    <w:p w14:paraId="1B4EBF2B" w14:textId="77777777" w:rsidR="00D47CA2" w:rsidRPr="001808BB" w:rsidRDefault="00D47CA2" w:rsidP="001808BB">
      <w:pPr>
        <w:pStyle w:val="Odstavek"/>
        <w:ind w:firstLine="0"/>
        <w:rPr>
          <w:sz w:val="20"/>
          <w:szCs w:val="20"/>
        </w:rPr>
      </w:pPr>
      <w:r w:rsidRPr="001808BB">
        <w:rPr>
          <w:sz w:val="20"/>
          <w:szCs w:val="20"/>
        </w:rPr>
        <w:t>(2) Kot dohodek iz kmetijske dejavnosti se šteje dohodek, ugotovljen po predpisih, ki urejajo dohodnino, in sicer kot seštevek dohodka osnovne kmetijske in osnovne gozdarske dejavnosti, dohodka druge kmetijske dejavnosti in dohodka dopolnilne dejavnosti na kmetiji.</w:t>
      </w:r>
    </w:p>
    <w:p w14:paraId="37089283" w14:textId="77777777" w:rsidR="00D47CA2" w:rsidRPr="001808BB" w:rsidRDefault="00D47CA2" w:rsidP="001808BB">
      <w:pPr>
        <w:pStyle w:val="Odstavek"/>
        <w:ind w:firstLine="0"/>
        <w:rPr>
          <w:sz w:val="20"/>
          <w:szCs w:val="20"/>
        </w:rPr>
      </w:pPr>
      <w:r w:rsidRPr="001808BB">
        <w:rPr>
          <w:sz w:val="20"/>
          <w:szCs w:val="20"/>
        </w:rPr>
        <w:t>(3) Pod pogoji, ki so določeni s predpisi o morskem ribištvu, se za osebo iz prvega odstavka tega člena šteje tudi oseba, ki je vpisana v evidenco ribičev-fizičnih oseb in opravlja dejavnost gospodarskega ribolova, pri čemer se za dohodek iz kmetijske dejavnosti šteje dohodek, dosežen z gospodarskim ribolovom.</w:t>
      </w:r>
    </w:p>
    <w:p w14:paraId="5EE986C7" w14:textId="0030D365" w:rsidR="00E10BC4" w:rsidRPr="001808BB" w:rsidRDefault="00E10BC4" w:rsidP="001808BB">
      <w:pPr>
        <w:pStyle w:val="Odstavek"/>
        <w:ind w:firstLine="0"/>
        <w:rPr>
          <w:sz w:val="20"/>
          <w:szCs w:val="20"/>
          <w:lang w:val="sl-SI"/>
        </w:rPr>
      </w:pPr>
      <w:r w:rsidRPr="001808BB">
        <w:rPr>
          <w:sz w:val="20"/>
          <w:szCs w:val="20"/>
          <w:lang w:val="sl-SI"/>
        </w:rPr>
        <w:t>(</w:t>
      </w:r>
      <w:r w:rsidR="00C81BE4" w:rsidRPr="001808BB">
        <w:rPr>
          <w:sz w:val="20"/>
          <w:szCs w:val="20"/>
          <w:lang w:val="sl-SI"/>
        </w:rPr>
        <w:t>4</w:t>
      </w:r>
      <w:r w:rsidRPr="001808BB">
        <w:rPr>
          <w:sz w:val="20"/>
          <w:szCs w:val="20"/>
          <w:lang w:val="sl-SI"/>
        </w:rPr>
        <w:t xml:space="preserve">) Ne glede na prvi </w:t>
      </w:r>
      <w:r w:rsidR="00232968" w:rsidRPr="001808BB">
        <w:rPr>
          <w:sz w:val="20"/>
          <w:szCs w:val="20"/>
          <w:lang w:val="sl-SI"/>
        </w:rPr>
        <w:t>in</w:t>
      </w:r>
      <w:r w:rsidRPr="001808BB">
        <w:rPr>
          <w:sz w:val="20"/>
          <w:szCs w:val="20"/>
          <w:lang w:val="sl-SI"/>
        </w:rPr>
        <w:t xml:space="preserve"> tretji odstavek tega člena </w:t>
      </w:r>
      <w:r w:rsidR="00232968" w:rsidRPr="001808BB">
        <w:rPr>
          <w:sz w:val="20"/>
          <w:szCs w:val="20"/>
        </w:rPr>
        <w:t xml:space="preserve">se lahko vključijo v obvezno zavarovanje tudi osebe, ki izpolnjujejo pogoje iz prvega in tretjega odstavka </w:t>
      </w:r>
      <w:r w:rsidR="00232968" w:rsidRPr="001808BB">
        <w:rPr>
          <w:sz w:val="20"/>
          <w:szCs w:val="20"/>
          <w:lang w:val="sl-SI"/>
        </w:rPr>
        <w:t>tega</w:t>
      </w:r>
      <w:r w:rsidR="00232968" w:rsidRPr="001808BB">
        <w:rPr>
          <w:sz w:val="20"/>
          <w:szCs w:val="20"/>
        </w:rPr>
        <w:t xml:space="preserve"> člena, razen pogoja dohodka iz prvega odstavka </w:t>
      </w:r>
      <w:r w:rsidR="00232968" w:rsidRPr="001808BB">
        <w:rPr>
          <w:sz w:val="20"/>
          <w:szCs w:val="20"/>
          <w:lang w:val="sl-SI"/>
        </w:rPr>
        <w:t>tega</w:t>
      </w:r>
      <w:r w:rsidR="00232968" w:rsidRPr="001808BB">
        <w:rPr>
          <w:sz w:val="20"/>
          <w:szCs w:val="20"/>
        </w:rPr>
        <w:t xml:space="preserve"> člena.</w:t>
      </w:r>
      <w:r w:rsidR="00232968" w:rsidRPr="001808BB">
        <w:rPr>
          <w:sz w:val="20"/>
          <w:szCs w:val="20"/>
          <w:lang w:val="sl-SI"/>
        </w:rPr>
        <w:t xml:space="preserve"> </w:t>
      </w:r>
      <w:r w:rsidR="00232968" w:rsidRPr="001808BB">
        <w:rPr>
          <w:sz w:val="20"/>
          <w:szCs w:val="20"/>
        </w:rPr>
        <w:t xml:space="preserve">Ne glede na tretji odstavek </w:t>
      </w:r>
      <w:r w:rsidR="00232968" w:rsidRPr="001808BB">
        <w:rPr>
          <w:sz w:val="20"/>
          <w:szCs w:val="20"/>
          <w:lang w:val="sl-SI"/>
        </w:rPr>
        <w:t>13. člena</w:t>
      </w:r>
      <w:r w:rsidR="00AC4EDC">
        <w:rPr>
          <w:sz w:val="20"/>
          <w:szCs w:val="20"/>
          <w:lang w:val="sl-SI"/>
        </w:rPr>
        <w:t xml:space="preserve"> tega zakona</w:t>
      </w:r>
      <w:r w:rsidR="00232968" w:rsidRPr="001808BB">
        <w:rPr>
          <w:sz w:val="20"/>
          <w:szCs w:val="20"/>
          <w:lang w:val="sl-SI"/>
        </w:rPr>
        <w:t xml:space="preserve"> in tretji odstavek 25. člena </w:t>
      </w:r>
      <w:r w:rsidR="00232968" w:rsidRPr="001808BB">
        <w:rPr>
          <w:sz w:val="20"/>
          <w:szCs w:val="20"/>
        </w:rPr>
        <w:t xml:space="preserve">tega </w:t>
      </w:r>
      <w:r w:rsidR="00232968" w:rsidRPr="001808BB">
        <w:rPr>
          <w:sz w:val="20"/>
          <w:szCs w:val="20"/>
          <w:lang w:val="sl-SI"/>
        </w:rPr>
        <w:t>zakona</w:t>
      </w:r>
      <w:r w:rsidR="00232968" w:rsidRPr="001808BB">
        <w:rPr>
          <w:sz w:val="20"/>
          <w:szCs w:val="20"/>
        </w:rPr>
        <w:t xml:space="preserve"> se osebe iz tega odstavka lahko zavarujejo tudi do polnega zavarovalnega časa, če so v delovnem razmerju z manj kot polnim delovnim časom</w:t>
      </w:r>
      <w:r w:rsidR="00232968" w:rsidRPr="001808BB">
        <w:rPr>
          <w:sz w:val="20"/>
          <w:szCs w:val="20"/>
          <w:lang w:val="sl-SI"/>
        </w:rPr>
        <w:t>.</w:t>
      </w:r>
    </w:p>
    <w:p w14:paraId="36B5F846" w14:textId="35C7887C" w:rsidR="000072BB" w:rsidRPr="001808BB" w:rsidRDefault="00621A17" w:rsidP="001808BB">
      <w:pPr>
        <w:pStyle w:val="Odstavek"/>
        <w:ind w:firstLine="0"/>
        <w:rPr>
          <w:sz w:val="20"/>
          <w:szCs w:val="20"/>
          <w:lang w:val="sl-SI"/>
        </w:rPr>
      </w:pPr>
      <w:r w:rsidRPr="001808BB" w:rsidDel="00944155">
        <w:rPr>
          <w:sz w:val="20"/>
          <w:szCs w:val="20"/>
          <w:lang w:val="sl-SI"/>
        </w:rPr>
        <w:t>(</w:t>
      </w:r>
      <w:r w:rsidR="00C81BE4" w:rsidRPr="001808BB" w:rsidDel="00944155">
        <w:rPr>
          <w:sz w:val="20"/>
          <w:szCs w:val="20"/>
          <w:lang w:val="sl-SI"/>
        </w:rPr>
        <w:t>5</w:t>
      </w:r>
      <w:r w:rsidR="000165FE" w:rsidRPr="001808BB" w:rsidDel="00944155">
        <w:rPr>
          <w:sz w:val="20"/>
          <w:szCs w:val="20"/>
          <w:lang w:val="sl-SI"/>
        </w:rPr>
        <w:t>)</w:t>
      </w:r>
      <w:r w:rsidR="00D10933" w:rsidRPr="001808BB" w:rsidDel="00944155">
        <w:rPr>
          <w:sz w:val="20"/>
          <w:szCs w:val="20"/>
          <w:lang w:val="sl-SI"/>
        </w:rPr>
        <w:t xml:space="preserve"> </w:t>
      </w:r>
      <w:r w:rsidRPr="001808BB" w:rsidDel="00944155">
        <w:rPr>
          <w:sz w:val="20"/>
          <w:szCs w:val="20"/>
          <w:lang w:val="sl-SI"/>
        </w:rPr>
        <w:t>Ne glede na prvi odstavek tega člena se šteje, da oseba iz prvega</w:t>
      </w:r>
      <w:r w:rsidR="00D10933" w:rsidRPr="001808BB" w:rsidDel="00944155">
        <w:rPr>
          <w:sz w:val="20"/>
          <w:szCs w:val="20"/>
          <w:lang w:val="sl-SI"/>
        </w:rPr>
        <w:t>,</w:t>
      </w:r>
      <w:r w:rsidRPr="001808BB" w:rsidDel="00944155">
        <w:rPr>
          <w:sz w:val="20"/>
          <w:szCs w:val="20"/>
          <w:lang w:val="sl-SI"/>
        </w:rPr>
        <w:t xml:space="preserve"> tretjega </w:t>
      </w:r>
      <w:r w:rsidR="00D10933" w:rsidRPr="001808BB" w:rsidDel="00944155">
        <w:rPr>
          <w:sz w:val="20"/>
          <w:szCs w:val="20"/>
          <w:lang w:val="sl-SI"/>
        </w:rPr>
        <w:t>in</w:t>
      </w:r>
      <w:r w:rsidR="00A7556F" w:rsidRPr="001808BB" w:rsidDel="00944155">
        <w:rPr>
          <w:sz w:val="20"/>
          <w:szCs w:val="20"/>
          <w:lang w:val="sl-SI"/>
        </w:rPr>
        <w:t xml:space="preserve"> četrtega</w:t>
      </w:r>
      <w:r w:rsidR="00D10933" w:rsidRPr="001808BB" w:rsidDel="00944155">
        <w:rPr>
          <w:sz w:val="20"/>
          <w:szCs w:val="20"/>
          <w:lang w:val="sl-SI"/>
        </w:rPr>
        <w:t xml:space="preserve"> </w:t>
      </w:r>
      <w:r w:rsidRPr="001808BB" w:rsidDel="00944155">
        <w:rPr>
          <w:sz w:val="20"/>
          <w:szCs w:val="20"/>
          <w:lang w:val="sl-SI"/>
        </w:rPr>
        <w:t>odstavka tega člena</w:t>
      </w:r>
      <w:r w:rsidR="00AE0EE1" w:rsidRPr="001808BB" w:rsidDel="00944155">
        <w:rPr>
          <w:sz w:val="20"/>
          <w:szCs w:val="20"/>
          <w:lang w:val="sl-SI"/>
        </w:rPr>
        <w:t xml:space="preserve"> </w:t>
      </w:r>
      <w:r w:rsidR="000072BB" w:rsidRPr="001808BB">
        <w:rPr>
          <w:sz w:val="20"/>
          <w:szCs w:val="20"/>
          <w:lang w:val="sl-SI"/>
        </w:rPr>
        <w:t xml:space="preserve">izpolnjuje pogoj zdravstvene sposobnosti, če je z mnenjem, ki ga izda </w:t>
      </w:r>
      <w:r w:rsidR="000072BB" w:rsidRPr="001808BB">
        <w:rPr>
          <w:sz w:val="20"/>
          <w:szCs w:val="20"/>
        </w:rPr>
        <w:t>služba medicine dela</w:t>
      </w:r>
      <w:r w:rsidR="000072BB" w:rsidRPr="001808BB">
        <w:rPr>
          <w:sz w:val="20"/>
          <w:szCs w:val="20"/>
          <w:lang w:val="sl-SI"/>
        </w:rPr>
        <w:t>, izkazana zdravstvena sposobnost za opravljanje kmetijske dejavnosti z omejitvami.</w:t>
      </w:r>
      <w:r w:rsidR="00F52983">
        <w:rPr>
          <w:sz w:val="20"/>
          <w:szCs w:val="20"/>
          <w:lang w:val="sl-SI"/>
        </w:rPr>
        <w:t xml:space="preserve"> Če je oseba iz prvega, tretjega in četrtega odstavka tega člena delovni invalid, se šteje, da izpolnjuje pogoj zdravstvene sposobnosti, če je z mnenjem, ki ga izda izvedenski organ iz 181. člena tega zakona</w:t>
      </w:r>
      <w:r w:rsidR="009B5162">
        <w:rPr>
          <w:sz w:val="20"/>
          <w:szCs w:val="20"/>
          <w:lang w:val="sl-SI"/>
        </w:rPr>
        <w:t>,</w:t>
      </w:r>
      <w:r w:rsidR="00F52983">
        <w:rPr>
          <w:sz w:val="20"/>
          <w:szCs w:val="20"/>
          <w:lang w:val="sl-SI"/>
        </w:rPr>
        <w:t xml:space="preserve"> izkazana zdravstvena sposobnost za opravljanje kmetijske dejavnosti z omejitvami. </w:t>
      </w:r>
    </w:p>
    <w:p w14:paraId="7E026A65" w14:textId="42CBCE6B" w:rsidR="00D47CA2" w:rsidRPr="001808BB" w:rsidRDefault="00D47CA2" w:rsidP="001808BB">
      <w:pPr>
        <w:pStyle w:val="Odstavek"/>
        <w:ind w:firstLine="0"/>
        <w:rPr>
          <w:rFonts w:cs="Arial"/>
          <w:sz w:val="20"/>
          <w:szCs w:val="20"/>
        </w:rPr>
      </w:pPr>
      <w:r w:rsidRPr="001808BB">
        <w:rPr>
          <w:sz w:val="20"/>
          <w:szCs w:val="20"/>
        </w:rPr>
        <w:t>(</w:t>
      </w:r>
      <w:r w:rsidR="006E2022">
        <w:rPr>
          <w:sz w:val="20"/>
          <w:szCs w:val="20"/>
        </w:rPr>
        <w:t>6</w:t>
      </w:r>
      <w:r w:rsidRPr="001808BB">
        <w:rPr>
          <w:sz w:val="20"/>
          <w:szCs w:val="20"/>
        </w:rPr>
        <w:t xml:space="preserve">) Osebe iz </w:t>
      </w:r>
      <w:r w:rsidR="00696530" w:rsidRPr="001808BB">
        <w:rPr>
          <w:sz w:val="20"/>
          <w:szCs w:val="20"/>
          <w:lang w:val="sl-SI"/>
        </w:rPr>
        <w:t>prvega, tretjega in četrtega</w:t>
      </w:r>
      <w:r w:rsidR="00696530" w:rsidRPr="001808BB">
        <w:rPr>
          <w:sz w:val="20"/>
          <w:szCs w:val="20"/>
        </w:rPr>
        <w:t xml:space="preserve"> </w:t>
      </w:r>
      <w:r w:rsidRPr="001808BB">
        <w:rPr>
          <w:sz w:val="20"/>
          <w:szCs w:val="20"/>
        </w:rPr>
        <w:t>odstavk</w:t>
      </w:r>
      <w:r w:rsidR="00696530" w:rsidRPr="001808BB">
        <w:rPr>
          <w:sz w:val="20"/>
          <w:szCs w:val="20"/>
          <w:lang w:val="sl-SI"/>
        </w:rPr>
        <w:t>a tega člena</w:t>
      </w:r>
      <w:r w:rsidRPr="001808BB">
        <w:rPr>
          <w:sz w:val="20"/>
          <w:szCs w:val="20"/>
        </w:rPr>
        <w:t xml:space="preserve"> se zavarujejo za polni zavarovalni čas, če ni z zakonom drugače določeno.</w:t>
      </w:r>
      <w:r w:rsidR="00C81BE4" w:rsidRPr="001808BB">
        <w:rPr>
          <w:rFonts w:cs="Arial"/>
          <w:sz w:val="20"/>
          <w:szCs w:val="20"/>
        </w:rPr>
        <w:t>«.</w:t>
      </w:r>
    </w:p>
    <w:p w14:paraId="08BAC627" w14:textId="77777777" w:rsidR="00DD07B9" w:rsidRPr="001808BB" w:rsidRDefault="00DD07B9" w:rsidP="00DD07B9">
      <w:pPr>
        <w:pStyle w:val="Odstavek"/>
        <w:ind w:firstLine="0"/>
        <w:rPr>
          <w:rFonts w:cs="Arial"/>
          <w:sz w:val="20"/>
          <w:szCs w:val="20"/>
        </w:rPr>
      </w:pPr>
    </w:p>
    <w:p w14:paraId="1A13AA7E" w14:textId="141F4250" w:rsidR="001C492B" w:rsidRPr="00024206" w:rsidRDefault="001C492B" w:rsidP="000205F9">
      <w:pPr>
        <w:pStyle w:val="Odstavek"/>
        <w:numPr>
          <w:ilvl w:val="0"/>
          <w:numId w:val="19"/>
        </w:numPr>
        <w:jc w:val="center"/>
        <w:rPr>
          <w:b/>
          <w:bCs/>
          <w:sz w:val="20"/>
          <w:szCs w:val="20"/>
        </w:rPr>
      </w:pPr>
      <w:r w:rsidRPr="00024206">
        <w:rPr>
          <w:b/>
          <w:bCs/>
          <w:sz w:val="20"/>
          <w:szCs w:val="20"/>
        </w:rPr>
        <w:t>člen</w:t>
      </w:r>
    </w:p>
    <w:p w14:paraId="7F806170" w14:textId="1FF250D4" w:rsidR="001C492B" w:rsidRPr="001808BB" w:rsidRDefault="001C492B" w:rsidP="001C492B">
      <w:pPr>
        <w:pStyle w:val="Odstavek"/>
        <w:ind w:firstLine="0"/>
        <w:rPr>
          <w:sz w:val="20"/>
          <w:szCs w:val="20"/>
        </w:rPr>
      </w:pPr>
      <w:r w:rsidRPr="001808BB">
        <w:rPr>
          <w:sz w:val="20"/>
          <w:szCs w:val="20"/>
        </w:rPr>
        <w:t xml:space="preserve">18. člen se spremeni tako, da se glasi: </w:t>
      </w:r>
    </w:p>
    <w:p w14:paraId="3DB8A425" w14:textId="314FA995" w:rsidR="00D47CA2" w:rsidRPr="001808BB" w:rsidRDefault="001C492B" w:rsidP="001C492B">
      <w:pPr>
        <w:pStyle w:val="Odstavek"/>
        <w:ind w:firstLine="0"/>
        <w:jc w:val="center"/>
        <w:rPr>
          <w:b/>
          <w:sz w:val="20"/>
          <w:szCs w:val="20"/>
          <w:lang w:val="en-US"/>
        </w:rPr>
      </w:pPr>
      <w:r w:rsidRPr="2CF8E619">
        <w:rPr>
          <w:rFonts w:cs="Arial"/>
          <w:b/>
          <w:sz w:val="20"/>
          <w:szCs w:val="20"/>
          <w:lang w:val="en-US"/>
        </w:rPr>
        <w:t>»</w:t>
      </w:r>
      <w:r w:rsidR="00D47CA2" w:rsidRPr="2CF8E619">
        <w:rPr>
          <w:b/>
          <w:sz w:val="20"/>
          <w:szCs w:val="20"/>
          <w:lang w:val="en-US"/>
        </w:rPr>
        <w:t>18. člen</w:t>
      </w:r>
    </w:p>
    <w:p w14:paraId="6F7DF83B" w14:textId="77777777" w:rsidR="00D47CA2" w:rsidRPr="001808BB" w:rsidRDefault="00D47CA2" w:rsidP="00D47CA2">
      <w:pPr>
        <w:pStyle w:val="lennaslov"/>
        <w:rPr>
          <w:sz w:val="20"/>
          <w:szCs w:val="20"/>
          <w:lang w:val="en-US"/>
        </w:rPr>
      </w:pPr>
      <w:r w:rsidRPr="2CF8E619">
        <w:rPr>
          <w:sz w:val="20"/>
          <w:szCs w:val="20"/>
          <w:lang w:val="en-US"/>
        </w:rPr>
        <w:t>(drugo pravno razmerje)</w:t>
      </w:r>
    </w:p>
    <w:p w14:paraId="4EA8D2A3" w14:textId="77777777" w:rsidR="00D47CA2" w:rsidRPr="001808BB" w:rsidRDefault="00D47CA2" w:rsidP="001808BB">
      <w:pPr>
        <w:pStyle w:val="Odstavek"/>
        <w:ind w:firstLine="0"/>
        <w:rPr>
          <w:sz w:val="20"/>
          <w:szCs w:val="20"/>
          <w:lang w:val="sl-SI"/>
        </w:rPr>
      </w:pPr>
      <w:r w:rsidRPr="001808BB">
        <w:rPr>
          <w:sz w:val="20"/>
          <w:szCs w:val="20"/>
        </w:rPr>
        <w:t>(1) Obvezno se zavarujejo osebe, ki v okviru kakšnega drugega pravnega razmerja opravljajo delo, razen, če so uživalci pokojnine</w:t>
      </w:r>
      <w:r w:rsidR="00DE2B52" w:rsidRPr="001808BB">
        <w:rPr>
          <w:sz w:val="20"/>
          <w:szCs w:val="20"/>
          <w:lang w:val="sl-SI"/>
        </w:rPr>
        <w:t>.</w:t>
      </w:r>
      <w:r w:rsidR="002D31D0" w:rsidRPr="001808BB">
        <w:rPr>
          <w:sz w:val="20"/>
          <w:szCs w:val="20"/>
          <w:lang w:val="sl-SI"/>
        </w:rPr>
        <w:t xml:space="preserve"> </w:t>
      </w:r>
    </w:p>
    <w:p w14:paraId="3DA5A3F0" w14:textId="44FDD06A" w:rsidR="002D31D0" w:rsidRPr="001808BB" w:rsidRDefault="002D31D0" w:rsidP="001808BB">
      <w:pPr>
        <w:pStyle w:val="Odstavek"/>
        <w:ind w:firstLine="0"/>
        <w:rPr>
          <w:sz w:val="20"/>
          <w:szCs w:val="20"/>
          <w:lang w:val="sl-SI"/>
        </w:rPr>
      </w:pPr>
      <w:bookmarkStart w:id="1" w:name="_Hlk192160607"/>
      <w:r w:rsidRPr="001808BB">
        <w:rPr>
          <w:sz w:val="20"/>
          <w:szCs w:val="20"/>
          <w:lang w:val="sl-SI"/>
        </w:rPr>
        <w:t>(</w:t>
      </w:r>
      <w:r w:rsidR="001C492B" w:rsidRPr="001808BB">
        <w:rPr>
          <w:sz w:val="20"/>
          <w:szCs w:val="20"/>
          <w:lang w:val="sl-SI"/>
        </w:rPr>
        <w:t>2</w:t>
      </w:r>
      <w:r w:rsidRPr="001808BB">
        <w:rPr>
          <w:sz w:val="20"/>
          <w:szCs w:val="20"/>
          <w:lang w:val="sl-SI"/>
        </w:rPr>
        <w:t xml:space="preserve">) Ne glede na </w:t>
      </w:r>
      <w:r w:rsidR="00A7556F" w:rsidRPr="001808BB">
        <w:rPr>
          <w:sz w:val="20"/>
          <w:szCs w:val="20"/>
          <w:lang w:val="sl-SI"/>
        </w:rPr>
        <w:t>prejšnji</w:t>
      </w:r>
      <w:r w:rsidRPr="001808BB">
        <w:rPr>
          <w:sz w:val="20"/>
          <w:szCs w:val="20"/>
          <w:lang w:val="sl-SI"/>
        </w:rPr>
        <w:t xml:space="preserve"> odstavek se obvezno zavarujejo prejemniki družinske pokojnine, ki opravljajo </w:t>
      </w:r>
      <w:r w:rsidR="00B2698E" w:rsidRPr="001808BB">
        <w:rPr>
          <w:sz w:val="20"/>
          <w:szCs w:val="20"/>
          <w:lang w:val="sl-SI"/>
        </w:rPr>
        <w:t>delo iz prejšnjega odstavka</w:t>
      </w:r>
      <w:r w:rsidRPr="001808BB">
        <w:rPr>
          <w:sz w:val="20"/>
          <w:szCs w:val="20"/>
          <w:lang w:val="sl-SI"/>
        </w:rPr>
        <w:t>.</w:t>
      </w:r>
    </w:p>
    <w:bookmarkEnd w:id="1"/>
    <w:p w14:paraId="168EF72C" w14:textId="270A60C0" w:rsidR="00D47CA2" w:rsidRPr="000A6049" w:rsidRDefault="00D47CA2" w:rsidP="001808BB">
      <w:pPr>
        <w:pStyle w:val="Odstavek"/>
        <w:ind w:firstLine="0"/>
        <w:rPr>
          <w:sz w:val="20"/>
          <w:szCs w:val="20"/>
          <w:lang w:val="sl-SI"/>
        </w:rPr>
      </w:pPr>
      <w:r w:rsidRPr="000A6049">
        <w:rPr>
          <w:sz w:val="20"/>
          <w:szCs w:val="20"/>
          <w:lang w:val="sl-SI"/>
        </w:rPr>
        <w:t>(</w:t>
      </w:r>
      <w:r w:rsidR="001C492B" w:rsidRPr="000A6049">
        <w:rPr>
          <w:sz w:val="20"/>
          <w:szCs w:val="20"/>
          <w:lang w:val="sl-SI"/>
        </w:rPr>
        <w:t>3</w:t>
      </w:r>
      <w:r w:rsidRPr="000A6049">
        <w:rPr>
          <w:sz w:val="20"/>
          <w:szCs w:val="20"/>
          <w:lang w:val="sl-SI"/>
        </w:rPr>
        <w:t xml:space="preserve">) Kot delo iz drugega pravnega razmerja iz </w:t>
      </w:r>
      <w:r w:rsidR="00A7556F" w:rsidRPr="000A6049">
        <w:rPr>
          <w:sz w:val="20"/>
          <w:szCs w:val="20"/>
          <w:lang w:val="sl-SI"/>
        </w:rPr>
        <w:t>prvega</w:t>
      </w:r>
      <w:r w:rsidRPr="000A6049">
        <w:rPr>
          <w:sz w:val="20"/>
          <w:szCs w:val="20"/>
          <w:lang w:val="sl-SI"/>
        </w:rPr>
        <w:t xml:space="preserve"> odstavka</w:t>
      </w:r>
      <w:r w:rsidR="00A7556F" w:rsidRPr="000A6049">
        <w:rPr>
          <w:sz w:val="20"/>
          <w:szCs w:val="20"/>
          <w:lang w:val="sl-SI"/>
        </w:rPr>
        <w:t xml:space="preserve"> tega člena</w:t>
      </w:r>
      <w:r w:rsidRPr="000A6049">
        <w:rPr>
          <w:sz w:val="20"/>
          <w:szCs w:val="20"/>
          <w:lang w:val="sl-SI"/>
        </w:rPr>
        <w:t xml:space="preserve"> se šteje delo oziroma storitev, kadar se plačilo, prejeto na podlagi tega pravnega razmerja, po zakonu, ki ureja dohodnino, šteje za dohodek, in ni oproščen plačila dohodnine ali ni drug dohodek po zakonu, ki ureja dohodnino.</w:t>
      </w:r>
    </w:p>
    <w:p w14:paraId="05AD0351" w14:textId="0FB1F3F9" w:rsidR="008A32B2" w:rsidRPr="001808BB" w:rsidRDefault="008A32B2" w:rsidP="001808BB">
      <w:pPr>
        <w:pStyle w:val="Odstavek"/>
        <w:ind w:firstLine="0"/>
        <w:rPr>
          <w:sz w:val="20"/>
          <w:szCs w:val="20"/>
          <w:lang w:val="sl-SI"/>
        </w:rPr>
      </w:pPr>
      <w:bookmarkStart w:id="2" w:name="_Hlk192160655"/>
      <w:r w:rsidRPr="001808BB">
        <w:rPr>
          <w:sz w:val="20"/>
          <w:szCs w:val="20"/>
          <w:lang w:val="sl-SI"/>
        </w:rPr>
        <w:t>(</w:t>
      </w:r>
      <w:r w:rsidR="001C492B" w:rsidRPr="001808BB">
        <w:rPr>
          <w:sz w:val="20"/>
          <w:szCs w:val="20"/>
          <w:lang w:val="sl-SI"/>
        </w:rPr>
        <w:t>4</w:t>
      </w:r>
      <w:r w:rsidRPr="001808BB">
        <w:rPr>
          <w:sz w:val="20"/>
          <w:szCs w:val="20"/>
          <w:lang w:val="sl-SI"/>
        </w:rPr>
        <w:t xml:space="preserve">) Ne glede na prejšnji odstavek se kot </w:t>
      </w:r>
      <w:r w:rsidRPr="001808BB">
        <w:rPr>
          <w:sz w:val="20"/>
          <w:szCs w:val="20"/>
        </w:rPr>
        <w:t>delo iz drugega pravnega razmerja iz</w:t>
      </w:r>
      <w:r w:rsidRPr="001808BB">
        <w:rPr>
          <w:sz w:val="20"/>
          <w:szCs w:val="20"/>
          <w:lang w:val="sl-SI"/>
        </w:rPr>
        <w:t xml:space="preserve"> prvega odstavka tega člena šteje delo, opravljeno v Republiki Sloveniji, če s predpisi EU ali z mednarodno pogodbo ni drugače določeno.</w:t>
      </w:r>
    </w:p>
    <w:p w14:paraId="5964F3F8" w14:textId="09BE0A12" w:rsidR="001A5F6A" w:rsidRPr="001808BB" w:rsidRDefault="000072BB" w:rsidP="001808BB">
      <w:pPr>
        <w:pStyle w:val="Odstavek"/>
        <w:ind w:firstLine="0"/>
        <w:rPr>
          <w:sz w:val="20"/>
          <w:szCs w:val="20"/>
          <w:lang w:val="sl-SI"/>
        </w:rPr>
      </w:pPr>
      <w:r w:rsidRPr="001808BB">
        <w:rPr>
          <w:sz w:val="20"/>
          <w:szCs w:val="20"/>
        </w:rPr>
        <w:t>(</w:t>
      </w:r>
      <w:r w:rsidR="001C492B" w:rsidRPr="001808BB">
        <w:rPr>
          <w:sz w:val="20"/>
          <w:szCs w:val="20"/>
        </w:rPr>
        <w:t>5</w:t>
      </w:r>
      <w:r w:rsidRPr="001808BB">
        <w:rPr>
          <w:sz w:val="20"/>
          <w:szCs w:val="20"/>
        </w:rPr>
        <w:t xml:space="preserve">) Ne glede na prvi </w:t>
      </w:r>
      <w:r w:rsidR="006153D6" w:rsidRPr="001808BB">
        <w:rPr>
          <w:sz w:val="20"/>
          <w:szCs w:val="20"/>
          <w:lang w:val="sl-SI"/>
        </w:rPr>
        <w:t xml:space="preserve">in tretji </w:t>
      </w:r>
      <w:r w:rsidRPr="001808BB">
        <w:rPr>
          <w:sz w:val="20"/>
          <w:szCs w:val="20"/>
        </w:rPr>
        <w:t>odstavek tega člena se obvezno zavarujejo tudi</w:t>
      </w:r>
      <w:r w:rsidR="001A5F6A" w:rsidRPr="001808BB">
        <w:rPr>
          <w:sz w:val="20"/>
          <w:szCs w:val="20"/>
          <w:lang w:val="sl-SI"/>
        </w:rPr>
        <w:t xml:space="preserve"> </w:t>
      </w:r>
      <w:r w:rsidRPr="001808BB">
        <w:rPr>
          <w:sz w:val="20"/>
          <w:szCs w:val="20"/>
        </w:rPr>
        <w:t xml:space="preserve">prejemniki </w:t>
      </w:r>
      <w:r w:rsidR="00C70E48" w:rsidRPr="001808BB">
        <w:rPr>
          <w:sz w:val="20"/>
          <w:szCs w:val="20"/>
          <w:lang w:val="sl-SI"/>
        </w:rPr>
        <w:t>denarnega</w:t>
      </w:r>
      <w:r w:rsidRPr="001808BB">
        <w:rPr>
          <w:sz w:val="20"/>
          <w:szCs w:val="20"/>
        </w:rPr>
        <w:t xml:space="preserve"> nadomestila za spoštovanje konkurenčne klavzule po za</w:t>
      </w:r>
      <w:r w:rsidR="00C70E48" w:rsidRPr="001808BB">
        <w:rPr>
          <w:sz w:val="20"/>
          <w:szCs w:val="20"/>
        </w:rPr>
        <w:t>konu, ki ureja delovna razmerja</w:t>
      </w:r>
      <w:r w:rsidR="006F7CF2" w:rsidRPr="001808BB">
        <w:rPr>
          <w:sz w:val="20"/>
          <w:szCs w:val="20"/>
          <w:lang w:val="sl-SI"/>
        </w:rPr>
        <w:t>, razen, če so uživalci pokojnine</w:t>
      </w:r>
      <w:r w:rsidR="003C18F0">
        <w:rPr>
          <w:sz w:val="20"/>
          <w:szCs w:val="20"/>
          <w:lang w:val="sl-SI"/>
        </w:rPr>
        <w:t>.</w:t>
      </w:r>
    </w:p>
    <w:p w14:paraId="10F05E1E" w14:textId="07297241" w:rsidR="002B42C0" w:rsidRPr="001808BB" w:rsidRDefault="00630BFB" w:rsidP="001808BB">
      <w:pPr>
        <w:pStyle w:val="Odstavek"/>
        <w:ind w:firstLine="0"/>
        <w:rPr>
          <w:sz w:val="20"/>
          <w:szCs w:val="20"/>
          <w:lang w:val="sl-SI"/>
        </w:rPr>
      </w:pPr>
      <w:r w:rsidRPr="001808BB">
        <w:rPr>
          <w:sz w:val="20"/>
          <w:szCs w:val="20"/>
          <w:lang w:val="sl-SI"/>
        </w:rPr>
        <w:t>(</w:t>
      </w:r>
      <w:r w:rsidR="001C492B" w:rsidRPr="001808BB">
        <w:rPr>
          <w:sz w:val="20"/>
          <w:szCs w:val="20"/>
          <w:lang w:val="sl-SI"/>
        </w:rPr>
        <w:t>6</w:t>
      </w:r>
      <w:r w:rsidR="001A5F6A" w:rsidRPr="001808BB">
        <w:rPr>
          <w:sz w:val="20"/>
          <w:szCs w:val="20"/>
          <w:lang w:val="sl-SI"/>
        </w:rPr>
        <w:t>) Prejemniki iz prejšnjega odstavka se zavarujejo,</w:t>
      </w:r>
      <w:r w:rsidR="000165FE" w:rsidRPr="001808BB">
        <w:rPr>
          <w:sz w:val="20"/>
          <w:szCs w:val="20"/>
          <w:lang w:val="sl-SI"/>
        </w:rPr>
        <w:t xml:space="preserve"> </w:t>
      </w:r>
      <w:r w:rsidR="001A5F6A" w:rsidRPr="001808BB">
        <w:rPr>
          <w:sz w:val="20"/>
          <w:szCs w:val="20"/>
          <w:lang w:val="sl-SI"/>
        </w:rPr>
        <w:t xml:space="preserve">če </w:t>
      </w:r>
      <w:r w:rsidR="004D23AD" w:rsidRPr="001808BB">
        <w:rPr>
          <w:sz w:val="20"/>
          <w:szCs w:val="20"/>
          <w:lang w:val="sl-SI"/>
        </w:rPr>
        <w:t>niso vključeni v obvezno zavarovanje</w:t>
      </w:r>
      <w:r w:rsidR="00A77659" w:rsidRPr="001808BB">
        <w:rPr>
          <w:sz w:val="20"/>
          <w:szCs w:val="20"/>
          <w:lang w:val="sl-SI"/>
        </w:rPr>
        <w:t xml:space="preserve"> ali so vključeni v zavarovanje</w:t>
      </w:r>
      <w:r w:rsidR="003F3361" w:rsidRPr="001808BB">
        <w:rPr>
          <w:sz w:val="20"/>
          <w:szCs w:val="20"/>
          <w:lang w:val="sl-SI"/>
        </w:rPr>
        <w:t xml:space="preserve"> s </w:t>
      </w:r>
      <w:r w:rsidR="00A77659" w:rsidRPr="001808BB">
        <w:rPr>
          <w:sz w:val="20"/>
          <w:szCs w:val="20"/>
          <w:lang w:val="sl-SI"/>
        </w:rPr>
        <w:t>krajšim</w:t>
      </w:r>
      <w:r w:rsidR="003F3361" w:rsidRPr="001808BB">
        <w:rPr>
          <w:sz w:val="20"/>
          <w:szCs w:val="20"/>
          <w:lang w:val="sl-SI"/>
        </w:rPr>
        <w:t xml:space="preserve"> delovnim oziroma zavarovalnim časom</w:t>
      </w:r>
      <w:r w:rsidR="00C3216B" w:rsidRPr="001808BB">
        <w:rPr>
          <w:sz w:val="20"/>
          <w:szCs w:val="20"/>
          <w:lang w:val="sl-SI"/>
        </w:rPr>
        <w:t>,</w:t>
      </w:r>
      <w:r w:rsidR="00C70E48" w:rsidRPr="001808BB">
        <w:rPr>
          <w:sz w:val="20"/>
          <w:szCs w:val="20"/>
        </w:rPr>
        <w:t xml:space="preserve"> razen, če so uživalci pokojnine.</w:t>
      </w:r>
      <w:r w:rsidR="004D23AD" w:rsidRPr="001808BB">
        <w:rPr>
          <w:sz w:val="20"/>
          <w:szCs w:val="20"/>
          <w:lang w:val="sl-SI"/>
        </w:rPr>
        <w:t xml:space="preserve"> </w:t>
      </w:r>
    </w:p>
    <w:bookmarkEnd w:id="2"/>
    <w:p w14:paraId="70576363" w14:textId="1A83A041" w:rsidR="00D47CA2" w:rsidRPr="00846B67" w:rsidRDefault="00D47CA2" w:rsidP="001808BB">
      <w:pPr>
        <w:pStyle w:val="Odstavek"/>
        <w:ind w:firstLine="0"/>
        <w:rPr>
          <w:rFonts w:cs="Arial"/>
          <w:sz w:val="20"/>
          <w:szCs w:val="20"/>
          <w:lang w:val="sl-SI"/>
        </w:rPr>
      </w:pPr>
      <w:r w:rsidRPr="00846B67">
        <w:rPr>
          <w:sz w:val="20"/>
          <w:szCs w:val="20"/>
          <w:lang w:val="sl-SI"/>
        </w:rPr>
        <w:lastRenderedPageBreak/>
        <w:t>(</w:t>
      </w:r>
      <w:r w:rsidR="001C492B" w:rsidRPr="00846B67">
        <w:rPr>
          <w:sz w:val="20"/>
          <w:szCs w:val="20"/>
          <w:lang w:val="sl-SI"/>
        </w:rPr>
        <w:t>7</w:t>
      </w:r>
      <w:r w:rsidRPr="00846B67">
        <w:rPr>
          <w:sz w:val="20"/>
          <w:szCs w:val="20"/>
          <w:lang w:val="sl-SI"/>
        </w:rPr>
        <w:t xml:space="preserve">) Ne glede na določbo drugega odstavka 13. člena tega zakona se oseba zavaruje na podlagi 18. člena tega zakona, če ni zavarovana </w:t>
      </w:r>
      <w:r w:rsidR="007D2C11" w:rsidRPr="00846B67">
        <w:rPr>
          <w:sz w:val="20"/>
          <w:szCs w:val="20"/>
          <w:lang w:val="sl-SI"/>
        </w:rPr>
        <w:t>oziroma ne izpolnjuje pogojev za zavarovanje</w:t>
      </w:r>
      <w:r w:rsidR="003029D5" w:rsidRPr="00846B67">
        <w:rPr>
          <w:sz w:val="20"/>
          <w:szCs w:val="20"/>
          <w:lang w:val="sl-SI"/>
        </w:rPr>
        <w:t xml:space="preserve"> </w:t>
      </w:r>
      <w:r w:rsidRPr="00846B67">
        <w:rPr>
          <w:sz w:val="20"/>
          <w:szCs w:val="20"/>
          <w:lang w:val="sl-SI"/>
        </w:rPr>
        <w:t>po določbah 14. do 17. člena, 19. ali 25. člena tega zakona.</w:t>
      </w:r>
      <w:r w:rsidR="001C492B" w:rsidRPr="00846B67">
        <w:rPr>
          <w:rFonts w:cs="Arial"/>
          <w:sz w:val="20"/>
          <w:szCs w:val="20"/>
          <w:lang w:val="sl-SI"/>
        </w:rPr>
        <w:t>«.</w:t>
      </w:r>
    </w:p>
    <w:p w14:paraId="772388F4" w14:textId="77777777" w:rsidR="001808BB" w:rsidRPr="001808BB" w:rsidRDefault="001808BB" w:rsidP="001808BB">
      <w:pPr>
        <w:pStyle w:val="Odstavek"/>
        <w:ind w:firstLine="0"/>
        <w:rPr>
          <w:rFonts w:cs="Arial"/>
          <w:sz w:val="20"/>
          <w:szCs w:val="20"/>
        </w:rPr>
      </w:pPr>
    </w:p>
    <w:p w14:paraId="79854E8A" w14:textId="7EAFAD9F" w:rsidR="001C492B" w:rsidRPr="00024206" w:rsidRDefault="001C492B" w:rsidP="000205F9">
      <w:pPr>
        <w:pStyle w:val="Odstavek"/>
        <w:numPr>
          <w:ilvl w:val="0"/>
          <w:numId w:val="19"/>
        </w:numPr>
        <w:jc w:val="center"/>
        <w:rPr>
          <w:b/>
          <w:sz w:val="20"/>
          <w:szCs w:val="20"/>
          <w:lang w:val="en-US"/>
        </w:rPr>
      </w:pPr>
      <w:r w:rsidRPr="2CF8E619">
        <w:rPr>
          <w:b/>
          <w:sz w:val="20"/>
          <w:szCs w:val="20"/>
          <w:lang w:val="en-US"/>
        </w:rPr>
        <w:t>člen</w:t>
      </w:r>
    </w:p>
    <w:p w14:paraId="0A2301CB" w14:textId="220976F3" w:rsidR="001C492B" w:rsidRPr="001808BB" w:rsidRDefault="001C492B" w:rsidP="001C492B">
      <w:pPr>
        <w:pStyle w:val="Odstavek"/>
        <w:ind w:firstLine="0"/>
        <w:rPr>
          <w:sz w:val="20"/>
          <w:szCs w:val="20"/>
        </w:rPr>
      </w:pPr>
      <w:r w:rsidRPr="001808BB">
        <w:rPr>
          <w:sz w:val="20"/>
          <w:szCs w:val="20"/>
        </w:rPr>
        <w:t xml:space="preserve">V 19. členu se </w:t>
      </w:r>
      <w:r w:rsidR="00994734" w:rsidRPr="001808BB">
        <w:rPr>
          <w:sz w:val="20"/>
          <w:szCs w:val="20"/>
          <w:lang w:val="sl-SI"/>
        </w:rPr>
        <w:t>drugi</w:t>
      </w:r>
      <w:r w:rsidR="00994734" w:rsidRPr="001808BB">
        <w:rPr>
          <w:sz w:val="20"/>
          <w:szCs w:val="20"/>
        </w:rPr>
        <w:t xml:space="preserve"> </w:t>
      </w:r>
      <w:r w:rsidRPr="001808BB">
        <w:rPr>
          <w:sz w:val="20"/>
          <w:szCs w:val="20"/>
        </w:rPr>
        <w:t xml:space="preserve">odstavek spremeni tako, da se glasi: </w:t>
      </w:r>
    </w:p>
    <w:p w14:paraId="2420DB3A" w14:textId="35BED6F7" w:rsidR="00B06A46" w:rsidRPr="001808BB" w:rsidRDefault="00B06A46" w:rsidP="001808BB">
      <w:pPr>
        <w:pStyle w:val="Odstavek"/>
        <w:ind w:firstLine="0"/>
        <w:rPr>
          <w:sz w:val="20"/>
          <w:szCs w:val="20"/>
        </w:rPr>
      </w:pPr>
      <w:r w:rsidRPr="001808BB">
        <w:rPr>
          <w:sz w:val="20"/>
          <w:szCs w:val="20"/>
        </w:rPr>
        <w:t>»(2) </w:t>
      </w:r>
      <w:bookmarkStart w:id="3" w:name="_Hlk192160697"/>
      <w:r w:rsidRPr="001808BB">
        <w:rPr>
          <w:sz w:val="20"/>
          <w:szCs w:val="20"/>
        </w:rPr>
        <w:t xml:space="preserve">Obvezno se zavarujejo osebe, </w:t>
      </w:r>
      <w:r w:rsidR="003F3984" w:rsidRPr="001808BB">
        <w:rPr>
          <w:sz w:val="20"/>
          <w:szCs w:val="20"/>
        </w:rPr>
        <w:t>ki pridobijo pravico po zakonu, ki ureja starševsko varstvo, in sicer</w:t>
      </w:r>
      <w:r w:rsidR="003166CD" w:rsidRPr="001808BB">
        <w:rPr>
          <w:sz w:val="20"/>
          <w:szCs w:val="20"/>
          <w:lang w:val="sl-SI"/>
        </w:rPr>
        <w:t xml:space="preserve"> upravičenci</w:t>
      </w:r>
      <w:r w:rsidRPr="001808BB">
        <w:rPr>
          <w:sz w:val="20"/>
          <w:szCs w:val="20"/>
        </w:rPr>
        <w:t>:</w:t>
      </w:r>
    </w:p>
    <w:p w14:paraId="1B87018F" w14:textId="5A150A19" w:rsidR="00B06A46" w:rsidRPr="001808BB" w:rsidRDefault="00B06A46" w:rsidP="00B06A46">
      <w:pPr>
        <w:pStyle w:val="Alineazaodstavkom"/>
        <w:tabs>
          <w:tab w:val="clear" w:pos="425"/>
        </w:tabs>
        <w:ind w:left="0" w:firstLine="0"/>
        <w:rPr>
          <w:sz w:val="20"/>
          <w:szCs w:val="20"/>
        </w:rPr>
      </w:pPr>
      <w:r w:rsidRPr="001808BB">
        <w:rPr>
          <w:sz w:val="20"/>
          <w:szCs w:val="20"/>
        </w:rPr>
        <w:t>do starševskega dodatka, če ni</w:t>
      </w:r>
      <w:r w:rsidR="003F3984" w:rsidRPr="001808BB">
        <w:rPr>
          <w:sz w:val="20"/>
          <w:szCs w:val="20"/>
        </w:rPr>
        <w:t>so</w:t>
      </w:r>
      <w:r w:rsidRPr="001808BB">
        <w:rPr>
          <w:sz w:val="20"/>
          <w:szCs w:val="20"/>
        </w:rPr>
        <w:t xml:space="preserve"> obvezno zavarovan</w:t>
      </w:r>
      <w:r w:rsidR="003F3984" w:rsidRPr="001808BB">
        <w:rPr>
          <w:sz w:val="20"/>
          <w:szCs w:val="20"/>
        </w:rPr>
        <w:t>i</w:t>
      </w:r>
      <w:r w:rsidRPr="001808BB">
        <w:rPr>
          <w:sz w:val="20"/>
          <w:szCs w:val="20"/>
        </w:rPr>
        <w:t xml:space="preserve"> na drugi podlagi; </w:t>
      </w:r>
    </w:p>
    <w:p w14:paraId="239FD4A8" w14:textId="22865FCC" w:rsidR="00B06A46" w:rsidRPr="001808BB" w:rsidRDefault="00B06A46" w:rsidP="00B06A46">
      <w:pPr>
        <w:pStyle w:val="Alineazaodstavkom"/>
        <w:tabs>
          <w:tab w:val="clear" w:pos="425"/>
        </w:tabs>
        <w:ind w:left="0" w:firstLine="0"/>
        <w:rPr>
          <w:sz w:val="20"/>
          <w:szCs w:val="20"/>
        </w:rPr>
      </w:pPr>
      <w:r w:rsidRPr="001808BB">
        <w:rPr>
          <w:sz w:val="20"/>
          <w:szCs w:val="20"/>
        </w:rPr>
        <w:t>do delnega plačila za izgubljeni dohodek;</w:t>
      </w:r>
    </w:p>
    <w:p w14:paraId="0D9C5527" w14:textId="7C60EE0D" w:rsidR="00B06A46" w:rsidRPr="001808BB" w:rsidRDefault="00B06A46" w:rsidP="00B06A46">
      <w:pPr>
        <w:pStyle w:val="Alineazaodstavkom"/>
        <w:tabs>
          <w:tab w:val="clear" w:pos="425"/>
        </w:tabs>
        <w:ind w:left="0" w:firstLine="0"/>
        <w:rPr>
          <w:sz w:val="20"/>
          <w:szCs w:val="20"/>
        </w:rPr>
      </w:pPr>
      <w:r w:rsidRPr="001808BB">
        <w:rPr>
          <w:sz w:val="20"/>
          <w:szCs w:val="20"/>
        </w:rPr>
        <w:t>do starševskega nadomestila</w:t>
      </w:r>
      <w:r w:rsidR="003F3984" w:rsidRPr="001808BB">
        <w:rPr>
          <w:sz w:val="20"/>
          <w:szCs w:val="20"/>
        </w:rPr>
        <w:t>, ki</w:t>
      </w:r>
      <w:r w:rsidRPr="001808BB" w:rsidDel="007430FF">
        <w:rPr>
          <w:sz w:val="20"/>
          <w:szCs w:val="20"/>
        </w:rPr>
        <w:t xml:space="preserve"> </w:t>
      </w:r>
      <w:r w:rsidRPr="001808BB">
        <w:rPr>
          <w:sz w:val="20"/>
          <w:szCs w:val="20"/>
        </w:rPr>
        <w:t>nima</w:t>
      </w:r>
      <w:r w:rsidR="003F3984" w:rsidRPr="001808BB">
        <w:rPr>
          <w:sz w:val="20"/>
          <w:szCs w:val="20"/>
        </w:rPr>
        <w:t>jo</w:t>
      </w:r>
      <w:r w:rsidRPr="001808BB">
        <w:rPr>
          <w:sz w:val="20"/>
          <w:szCs w:val="20"/>
        </w:rPr>
        <w:t xml:space="preserve"> pravice do starševskega dopusta ter ni</w:t>
      </w:r>
      <w:r w:rsidR="003F3984" w:rsidRPr="001808BB">
        <w:rPr>
          <w:sz w:val="20"/>
          <w:szCs w:val="20"/>
        </w:rPr>
        <w:t>so</w:t>
      </w:r>
      <w:r w:rsidRPr="001808BB">
        <w:rPr>
          <w:sz w:val="20"/>
          <w:szCs w:val="20"/>
        </w:rPr>
        <w:t xml:space="preserve"> obvezno zavarovan</w:t>
      </w:r>
      <w:r w:rsidR="003F3984" w:rsidRPr="001808BB">
        <w:rPr>
          <w:sz w:val="20"/>
          <w:szCs w:val="20"/>
        </w:rPr>
        <w:t>i</w:t>
      </w:r>
      <w:r w:rsidRPr="001808BB">
        <w:rPr>
          <w:sz w:val="20"/>
          <w:szCs w:val="20"/>
        </w:rPr>
        <w:t xml:space="preserve"> na drugi podlagi; </w:t>
      </w:r>
    </w:p>
    <w:p w14:paraId="27C63B11" w14:textId="55A411AB" w:rsidR="003F3984" w:rsidRPr="001808BB" w:rsidRDefault="003F3984" w:rsidP="00B06A46">
      <w:pPr>
        <w:pStyle w:val="Alineazaodstavkom"/>
        <w:tabs>
          <w:tab w:val="clear" w:pos="425"/>
        </w:tabs>
        <w:ind w:left="0" w:firstLine="0"/>
        <w:rPr>
          <w:sz w:val="20"/>
          <w:szCs w:val="20"/>
        </w:rPr>
      </w:pPr>
      <w:r w:rsidRPr="001808BB">
        <w:rPr>
          <w:sz w:val="20"/>
          <w:szCs w:val="20"/>
        </w:rPr>
        <w:t>do starševskega nadomestila, ki jim je delovno razmerje prenehalo med trajanjem pravice do starševskega dopusta;</w:t>
      </w:r>
    </w:p>
    <w:p w14:paraId="038966FA" w14:textId="160A4EFA" w:rsidR="003F3984" w:rsidRPr="001808BB" w:rsidRDefault="00B06A46" w:rsidP="00B06A46">
      <w:pPr>
        <w:pStyle w:val="Alineazaodstavkom"/>
        <w:tabs>
          <w:tab w:val="clear" w:pos="425"/>
        </w:tabs>
        <w:ind w:left="0" w:firstLine="0"/>
        <w:rPr>
          <w:sz w:val="20"/>
          <w:szCs w:val="20"/>
        </w:rPr>
      </w:pPr>
      <w:r w:rsidRPr="001808BB">
        <w:rPr>
          <w:sz w:val="20"/>
          <w:szCs w:val="20"/>
        </w:rPr>
        <w:t xml:space="preserve">do plačila sorazmernega dela prispevkov </w:t>
      </w:r>
      <w:r w:rsidR="003F3984" w:rsidRPr="001808BB">
        <w:rPr>
          <w:sz w:val="20"/>
          <w:szCs w:val="20"/>
        </w:rPr>
        <w:t xml:space="preserve">za razliko do polnega delovnega časa </w:t>
      </w:r>
      <w:r w:rsidRPr="001808BB">
        <w:rPr>
          <w:sz w:val="20"/>
          <w:szCs w:val="20"/>
        </w:rPr>
        <w:t>in pravice do dela s krajšim delovnim časom zaradi varstva in nege otroka</w:t>
      </w:r>
      <w:r w:rsidR="003F3984" w:rsidRPr="001808BB">
        <w:rPr>
          <w:sz w:val="20"/>
          <w:szCs w:val="20"/>
        </w:rPr>
        <w:t>;</w:t>
      </w:r>
    </w:p>
    <w:p w14:paraId="41C464E0" w14:textId="08FB5BD9" w:rsidR="00B06A46" w:rsidRPr="001808BB" w:rsidRDefault="003F3984" w:rsidP="00B06A46">
      <w:pPr>
        <w:pStyle w:val="Alineazaodstavkom"/>
        <w:tabs>
          <w:tab w:val="clear" w:pos="425"/>
        </w:tabs>
        <w:ind w:left="0" w:firstLine="0"/>
        <w:rPr>
          <w:sz w:val="20"/>
          <w:szCs w:val="20"/>
        </w:rPr>
      </w:pPr>
      <w:r w:rsidRPr="001808BB">
        <w:rPr>
          <w:sz w:val="20"/>
          <w:szCs w:val="20"/>
        </w:rPr>
        <w:t xml:space="preserve">do plačila prispevkov za socialno varnost v primeru zapustitve trga dela </w:t>
      </w:r>
      <w:r w:rsidR="00B06A46" w:rsidRPr="001808BB">
        <w:rPr>
          <w:sz w:val="20"/>
          <w:szCs w:val="20"/>
        </w:rPr>
        <w:t>zaradi nege in varstva štirih ali več otrok</w:t>
      </w:r>
      <w:r w:rsidRPr="001808BB">
        <w:rPr>
          <w:sz w:val="20"/>
          <w:szCs w:val="20"/>
        </w:rPr>
        <w:t>.«.</w:t>
      </w:r>
    </w:p>
    <w:bookmarkEnd w:id="3"/>
    <w:p w14:paraId="65F16542" w14:textId="38D0467B" w:rsidR="00994734" w:rsidRPr="001808BB" w:rsidRDefault="00994734" w:rsidP="001C492B">
      <w:pPr>
        <w:pStyle w:val="Odstavek"/>
        <w:ind w:firstLine="0"/>
        <w:rPr>
          <w:sz w:val="20"/>
          <w:szCs w:val="20"/>
          <w:lang w:val="sl-SI"/>
        </w:rPr>
      </w:pPr>
      <w:r w:rsidRPr="001808BB">
        <w:rPr>
          <w:sz w:val="20"/>
          <w:szCs w:val="20"/>
          <w:lang w:val="sl-SI"/>
        </w:rPr>
        <w:t>Četrti odstavek se spremeni tako, da se glasi:</w:t>
      </w:r>
    </w:p>
    <w:p w14:paraId="2AAA1D64" w14:textId="74E8B464" w:rsidR="000E272A" w:rsidRPr="008E6581" w:rsidRDefault="001C492B" w:rsidP="000E272A">
      <w:pPr>
        <w:pStyle w:val="Odstavek"/>
        <w:ind w:firstLine="0"/>
        <w:rPr>
          <w:rFonts w:cs="Arial"/>
          <w:sz w:val="20"/>
          <w:szCs w:val="20"/>
        </w:rPr>
      </w:pPr>
      <w:r w:rsidRPr="001808BB">
        <w:rPr>
          <w:rFonts w:cs="Arial"/>
          <w:b/>
          <w:bCs/>
          <w:sz w:val="20"/>
          <w:szCs w:val="20"/>
        </w:rPr>
        <w:t>»</w:t>
      </w:r>
      <w:r w:rsidR="00D47CA2" w:rsidRPr="001808BB">
        <w:rPr>
          <w:sz w:val="20"/>
          <w:szCs w:val="20"/>
        </w:rPr>
        <w:t xml:space="preserve">(4) Obvezno se zavarujejo </w:t>
      </w:r>
      <w:r w:rsidR="00604610" w:rsidRPr="001808BB">
        <w:rPr>
          <w:sz w:val="20"/>
          <w:szCs w:val="20"/>
          <w:lang w:val="sl-SI"/>
        </w:rPr>
        <w:t xml:space="preserve">oskrbovalci družinskega člana </w:t>
      </w:r>
      <w:bookmarkStart w:id="4" w:name="_Hlk192160735"/>
      <w:r w:rsidR="00604610" w:rsidRPr="001808BB">
        <w:rPr>
          <w:sz w:val="20"/>
          <w:szCs w:val="20"/>
          <w:lang w:val="sl-SI"/>
        </w:rPr>
        <w:t>v skladu s predpisi, ki urejajo dolgotrajno oskrbo</w:t>
      </w:r>
      <w:r w:rsidRPr="001808BB">
        <w:rPr>
          <w:sz w:val="20"/>
          <w:szCs w:val="20"/>
          <w:lang w:val="sl-SI"/>
        </w:rPr>
        <w:t>.</w:t>
      </w:r>
      <w:bookmarkEnd w:id="4"/>
      <w:r w:rsidRPr="001808BB">
        <w:rPr>
          <w:rFonts w:cs="Arial"/>
          <w:sz w:val="20"/>
          <w:szCs w:val="20"/>
        </w:rPr>
        <w:t>«.</w:t>
      </w:r>
    </w:p>
    <w:p w14:paraId="4C89AD59" w14:textId="1B00DD93" w:rsidR="000E272A" w:rsidRPr="00024206" w:rsidRDefault="000E272A" w:rsidP="000205F9">
      <w:pPr>
        <w:pStyle w:val="Odstavek"/>
        <w:numPr>
          <w:ilvl w:val="0"/>
          <w:numId w:val="19"/>
        </w:numPr>
        <w:jc w:val="center"/>
        <w:rPr>
          <w:rFonts w:cs="Arial"/>
          <w:b/>
          <w:bCs/>
          <w:sz w:val="20"/>
          <w:szCs w:val="20"/>
        </w:rPr>
      </w:pPr>
      <w:r w:rsidRPr="00024206">
        <w:rPr>
          <w:rFonts w:cs="Arial"/>
          <w:b/>
          <w:bCs/>
          <w:sz w:val="20"/>
          <w:szCs w:val="20"/>
        </w:rPr>
        <w:t>člen</w:t>
      </w:r>
    </w:p>
    <w:p w14:paraId="1FA97428" w14:textId="22ABD7B2" w:rsidR="000E272A" w:rsidRPr="00006FB5" w:rsidRDefault="000E272A" w:rsidP="000E272A">
      <w:pPr>
        <w:pStyle w:val="Odstavek"/>
        <w:ind w:firstLine="0"/>
        <w:rPr>
          <w:rFonts w:cs="Arial"/>
          <w:sz w:val="20"/>
          <w:szCs w:val="20"/>
        </w:rPr>
      </w:pPr>
      <w:r w:rsidRPr="00006FB5">
        <w:rPr>
          <w:rFonts w:cs="Arial"/>
          <w:sz w:val="20"/>
          <w:szCs w:val="20"/>
        </w:rPr>
        <w:t>V 20. členu se</w:t>
      </w:r>
      <w:r w:rsidR="003674E5">
        <w:rPr>
          <w:rFonts w:cs="Arial"/>
          <w:sz w:val="20"/>
          <w:szCs w:val="20"/>
        </w:rPr>
        <w:t xml:space="preserve"> v prvem odstavku </w:t>
      </w:r>
      <w:r w:rsidRPr="00006FB5">
        <w:rPr>
          <w:rFonts w:cs="Arial"/>
          <w:sz w:val="20"/>
          <w:szCs w:val="20"/>
        </w:rPr>
        <w:t xml:space="preserve">druga alineja </w:t>
      </w:r>
      <w:r w:rsidR="004A2387" w:rsidRPr="00006FB5">
        <w:rPr>
          <w:rFonts w:cs="Arial"/>
          <w:sz w:val="20"/>
          <w:szCs w:val="20"/>
        </w:rPr>
        <w:t xml:space="preserve">spremeni tako, da se glasi: </w:t>
      </w:r>
    </w:p>
    <w:p w14:paraId="285EBEC4" w14:textId="3D5EAF53" w:rsidR="00D47CA2" w:rsidRPr="00006FB5" w:rsidRDefault="004A2387" w:rsidP="004A2387">
      <w:pPr>
        <w:pStyle w:val="Odstavek"/>
        <w:ind w:firstLine="0"/>
        <w:rPr>
          <w:sz w:val="20"/>
          <w:szCs w:val="20"/>
        </w:rPr>
      </w:pPr>
      <w:r w:rsidRPr="00006FB5">
        <w:rPr>
          <w:sz w:val="20"/>
          <w:szCs w:val="20"/>
        </w:rPr>
        <w:t xml:space="preserve">»- </w:t>
      </w:r>
      <w:r w:rsidR="00D47CA2" w:rsidRPr="00006FB5">
        <w:rPr>
          <w:sz w:val="20"/>
          <w:szCs w:val="20"/>
        </w:rPr>
        <w:t xml:space="preserve">ki v okviru drugega pravnega razmerja za plačilo opravlja delo iz </w:t>
      </w:r>
      <w:r w:rsidR="00641B5D" w:rsidRPr="00006FB5">
        <w:rPr>
          <w:sz w:val="20"/>
          <w:szCs w:val="20"/>
        </w:rPr>
        <w:t>prvega</w:t>
      </w:r>
      <w:r w:rsidR="00006FB5" w:rsidRPr="00006FB5">
        <w:rPr>
          <w:sz w:val="20"/>
          <w:szCs w:val="20"/>
        </w:rPr>
        <w:t xml:space="preserve"> </w:t>
      </w:r>
      <w:r w:rsidR="00641B5D" w:rsidRPr="00006FB5">
        <w:rPr>
          <w:sz w:val="20"/>
          <w:szCs w:val="20"/>
        </w:rPr>
        <w:t xml:space="preserve">odstavka </w:t>
      </w:r>
      <w:r w:rsidR="00D47CA2" w:rsidRPr="00006FB5">
        <w:rPr>
          <w:sz w:val="20"/>
          <w:szCs w:val="20"/>
        </w:rPr>
        <w:t>18. člena tega zakona, vendar pri opravljanju tega dela ni zavarovana na podlagi 16. ali 18. člena tega zakona.</w:t>
      </w:r>
      <w:bookmarkStart w:id="5" w:name="_Hlk190429278"/>
      <w:r w:rsidRPr="00006FB5">
        <w:rPr>
          <w:sz w:val="20"/>
          <w:szCs w:val="20"/>
        </w:rPr>
        <w:t>«.</w:t>
      </w:r>
      <w:bookmarkEnd w:id="5"/>
    </w:p>
    <w:p w14:paraId="2D2A48A5" w14:textId="2EBFD5E8" w:rsidR="004A2387" w:rsidRDefault="003674E5" w:rsidP="004A2387">
      <w:pPr>
        <w:pStyle w:val="Odstavek"/>
        <w:ind w:firstLine="0"/>
        <w:rPr>
          <w:sz w:val="20"/>
          <w:szCs w:val="20"/>
        </w:rPr>
      </w:pPr>
      <w:r>
        <w:rPr>
          <w:sz w:val="20"/>
          <w:szCs w:val="20"/>
        </w:rPr>
        <w:t xml:space="preserve">V tretjem odstavku se osma alineja spremeni tako, da se glasi: </w:t>
      </w:r>
    </w:p>
    <w:p w14:paraId="6052EC72" w14:textId="5F1F55E9" w:rsidR="003674E5" w:rsidRPr="00024206" w:rsidRDefault="003674E5" w:rsidP="004A2387">
      <w:pPr>
        <w:pStyle w:val="Odstavek"/>
        <w:ind w:firstLine="0"/>
        <w:rPr>
          <w:sz w:val="20"/>
          <w:szCs w:val="20"/>
        </w:rPr>
      </w:pPr>
      <w:r w:rsidRPr="00006FB5">
        <w:rPr>
          <w:sz w:val="20"/>
          <w:szCs w:val="20"/>
        </w:rPr>
        <w:t>»-</w:t>
      </w:r>
      <w:r>
        <w:rPr>
          <w:sz w:val="20"/>
          <w:szCs w:val="20"/>
        </w:rPr>
        <w:t xml:space="preserve"> </w:t>
      </w:r>
      <w:r w:rsidRPr="003674E5">
        <w:rPr>
          <w:sz w:val="20"/>
          <w:szCs w:val="20"/>
        </w:rPr>
        <w:t>osebe, ki ne glede na določbo prvega odstavka 15. člena tega zakona niso zavarovane po 15. členu tega zakona in v skladu z zakonom, ki ureja gostinstvo, kot sobodajalci opravljajo oddajanje stanovanja v kratkotrajni najem do 180 dni v koledarskem letu oziroma z osebnim delom in brez zaposlenih opravljajo rokodelstvo po predpisih, ki urejajo to dejavnost.«</w:t>
      </w:r>
      <w:r>
        <w:rPr>
          <w:sz w:val="20"/>
          <w:szCs w:val="20"/>
        </w:rPr>
        <w:t>.</w:t>
      </w:r>
    </w:p>
    <w:p w14:paraId="7187B31E" w14:textId="500BD04D" w:rsidR="004A2387" w:rsidRPr="00024206" w:rsidRDefault="004A2387" w:rsidP="000205F9">
      <w:pPr>
        <w:pStyle w:val="Odstavek"/>
        <w:numPr>
          <w:ilvl w:val="0"/>
          <w:numId w:val="19"/>
        </w:numPr>
        <w:jc w:val="center"/>
        <w:rPr>
          <w:b/>
          <w:bCs/>
          <w:sz w:val="20"/>
          <w:szCs w:val="20"/>
        </w:rPr>
      </w:pPr>
      <w:r w:rsidRPr="00024206">
        <w:rPr>
          <w:b/>
          <w:bCs/>
          <w:sz w:val="20"/>
          <w:szCs w:val="20"/>
        </w:rPr>
        <w:t>člen</w:t>
      </w:r>
    </w:p>
    <w:p w14:paraId="01E4E698" w14:textId="716FCB35" w:rsidR="004A2387" w:rsidRPr="00006FB5" w:rsidRDefault="004A2387" w:rsidP="004A2387">
      <w:pPr>
        <w:pStyle w:val="Odstavek"/>
        <w:ind w:firstLine="0"/>
        <w:rPr>
          <w:sz w:val="20"/>
          <w:szCs w:val="20"/>
        </w:rPr>
      </w:pPr>
      <w:r w:rsidRPr="00006FB5">
        <w:rPr>
          <w:sz w:val="20"/>
          <w:szCs w:val="20"/>
        </w:rPr>
        <w:t xml:space="preserve">22. člen se spremeni tako, da se glasi: </w:t>
      </w:r>
    </w:p>
    <w:p w14:paraId="378638C2" w14:textId="409A5035" w:rsidR="00D47CA2" w:rsidRPr="00006FB5" w:rsidRDefault="004A2387" w:rsidP="004A2387">
      <w:pPr>
        <w:pStyle w:val="Odstavek"/>
        <w:ind w:firstLine="0"/>
        <w:jc w:val="center"/>
        <w:rPr>
          <w:b/>
          <w:bCs/>
          <w:sz w:val="20"/>
          <w:szCs w:val="20"/>
        </w:rPr>
      </w:pPr>
      <w:r w:rsidRPr="00006FB5">
        <w:rPr>
          <w:rFonts w:cs="Arial"/>
          <w:b/>
          <w:bCs/>
          <w:sz w:val="20"/>
          <w:szCs w:val="20"/>
        </w:rPr>
        <w:t>»</w:t>
      </w:r>
      <w:r w:rsidR="00D47CA2" w:rsidRPr="00006FB5">
        <w:rPr>
          <w:b/>
          <w:bCs/>
          <w:sz w:val="20"/>
          <w:szCs w:val="20"/>
        </w:rPr>
        <w:t>22. člen</w:t>
      </w:r>
    </w:p>
    <w:p w14:paraId="333C3089" w14:textId="77777777" w:rsidR="00D47CA2" w:rsidRPr="00006FB5" w:rsidRDefault="00D47CA2" w:rsidP="00D47CA2">
      <w:pPr>
        <w:pStyle w:val="lennaslov"/>
        <w:rPr>
          <w:bCs/>
          <w:sz w:val="20"/>
          <w:szCs w:val="20"/>
        </w:rPr>
      </w:pPr>
      <w:r w:rsidRPr="00006FB5">
        <w:rPr>
          <w:bCs/>
          <w:sz w:val="20"/>
          <w:szCs w:val="20"/>
        </w:rPr>
        <w:t>(trajanje zavarovanja)</w:t>
      </w:r>
    </w:p>
    <w:p w14:paraId="271ECB3E" w14:textId="77777777" w:rsidR="00D47CA2" w:rsidRPr="00006FB5" w:rsidRDefault="00D47CA2" w:rsidP="00006FB5">
      <w:pPr>
        <w:pStyle w:val="Odstavek"/>
        <w:ind w:firstLine="0"/>
        <w:rPr>
          <w:sz w:val="20"/>
          <w:szCs w:val="20"/>
          <w:lang w:val="en-US"/>
        </w:rPr>
      </w:pPr>
      <w:r w:rsidRPr="2CF8E619">
        <w:rPr>
          <w:sz w:val="20"/>
          <w:szCs w:val="20"/>
          <w:lang w:val="en-US"/>
        </w:rPr>
        <w:t>(1) Če ta zakon ne določa drugače, traja zavarovanje od začetka pravnega razmerja, ki je podlaga za obvezno zavarovanje, do prenehanja takšnega razmerja.</w:t>
      </w:r>
    </w:p>
    <w:p w14:paraId="6367CA56" w14:textId="77777777" w:rsidR="00EB6478" w:rsidRPr="00006FB5" w:rsidRDefault="00D47CA2" w:rsidP="00006FB5">
      <w:pPr>
        <w:pStyle w:val="Odstavek"/>
        <w:ind w:firstLine="0"/>
        <w:rPr>
          <w:sz w:val="20"/>
          <w:szCs w:val="20"/>
          <w:lang w:val="sl-SI"/>
        </w:rPr>
      </w:pPr>
      <w:bookmarkStart w:id="6" w:name="_Hlk192160807"/>
      <w:r w:rsidRPr="00006FB5">
        <w:rPr>
          <w:sz w:val="20"/>
          <w:szCs w:val="20"/>
        </w:rPr>
        <w:t>(2) Obvezno zavarovanje oseb iz 15. člena tega zakona</w:t>
      </w:r>
      <w:r w:rsidR="00EB6478" w:rsidRPr="00006FB5">
        <w:rPr>
          <w:sz w:val="20"/>
          <w:szCs w:val="20"/>
          <w:lang w:val="sl-SI"/>
        </w:rPr>
        <w:t xml:space="preserve"> traja od:</w:t>
      </w:r>
    </w:p>
    <w:p w14:paraId="1FCA23A7" w14:textId="1CF6FF71" w:rsidR="00EB6478" w:rsidRPr="00006FB5" w:rsidRDefault="00EB6478" w:rsidP="00592B8F">
      <w:pPr>
        <w:pStyle w:val="Alineazaodstavkom"/>
        <w:tabs>
          <w:tab w:val="clear" w:pos="425"/>
        </w:tabs>
        <w:ind w:left="0" w:firstLine="0"/>
        <w:rPr>
          <w:sz w:val="20"/>
          <w:szCs w:val="20"/>
        </w:rPr>
      </w:pPr>
      <w:r w:rsidRPr="00006FB5">
        <w:rPr>
          <w:sz w:val="20"/>
          <w:szCs w:val="20"/>
        </w:rPr>
        <w:t xml:space="preserve">dneva vpisa v poslovni register ali v drug register oziroma evidenco, ki je predpisana za določeno dejavnost ali </w:t>
      </w:r>
    </w:p>
    <w:p w14:paraId="28C6926A" w14:textId="091DC366" w:rsidR="00EB6478" w:rsidRPr="00006FB5" w:rsidRDefault="00EB6478" w:rsidP="00592B8F">
      <w:pPr>
        <w:pStyle w:val="Alineazaodstavkom"/>
        <w:tabs>
          <w:tab w:val="clear" w:pos="425"/>
        </w:tabs>
        <w:ind w:left="0" w:firstLine="0"/>
        <w:rPr>
          <w:sz w:val="20"/>
          <w:szCs w:val="20"/>
        </w:rPr>
      </w:pPr>
      <w:r w:rsidRPr="00006FB5">
        <w:rPr>
          <w:sz w:val="20"/>
          <w:szCs w:val="20"/>
        </w:rPr>
        <w:t>dneva izdaje dovoljenja za opravljanje samostojne dejavnosti</w:t>
      </w:r>
      <w:r w:rsidR="004A2387" w:rsidRPr="00006FB5">
        <w:rPr>
          <w:sz w:val="20"/>
          <w:szCs w:val="20"/>
        </w:rPr>
        <w:t>.</w:t>
      </w:r>
    </w:p>
    <w:p w14:paraId="40E65B61" w14:textId="5961CDEC" w:rsidR="00EB6478" w:rsidRPr="000A6049" w:rsidRDefault="004A2387" w:rsidP="00006FB5">
      <w:pPr>
        <w:pStyle w:val="Odstavek"/>
        <w:ind w:firstLine="0"/>
        <w:rPr>
          <w:sz w:val="20"/>
          <w:szCs w:val="20"/>
          <w:lang w:val="sl-SI"/>
        </w:rPr>
      </w:pPr>
      <w:r w:rsidRPr="000A6049">
        <w:rPr>
          <w:sz w:val="20"/>
          <w:szCs w:val="20"/>
          <w:lang w:val="sl-SI"/>
        </w:rPr>
        <w:t>(3</w:t>
      </w:r>
      <w:r w:rsidR="00EB6478" w:rsidRPr="000A6049">
        <w:rPr>
          <w:sz w:val="20"/>
          <w:szCs w:val="20"/>
          <w:lang w:val="sl-SI"/>
        </w:rPr>
        <w:t>) Obvezno zavarovanje oseb iz 15. člena tega zakona preneha:</w:t>
      </w:r>
    </w:p>
    <w:p w14:paraId="604C7359" w14:textId="71E72ED8" w:rsidR="00EB6478" w:rsidRPr="00006FB5" w:rsidRDefault="00EB6478" w:rsidP="004A2387">
      <w:pPr>
        <w:pStyle w:val="Alineazaodstavkom"/>
        <w:tabs>
          <w:tab w:val="clear" w:pos="425"/>
        </w:tabs>
        <w:ind w:left="0" w:firstLine="0"/>
        <w:rPr>
          <w:sz w:val="20"/>
          <w:szCs w:val="20"/>
        </w:rPr>
      </w:pPr>
      <w:r w:rsidRPr="00006FB5">
        <w:rPr>
          <w:sz w:val="20"/>
          <w:szCs w:val="20"/>
        </w:rPr>
        <w:t xml:space="preserve">v primeru izbrisa iz registra oziroma evidence </w:t>
      </w:r>
      <w:r w:rsidR="00E150E9" w:rsidRPr="00006FB5">
        <w:rPr>
          <w:sz w:val="20"/>
          <w:szCs w:val="20"/>
        </w:rPr>
        <w:t xml:space="preserve">- </w:t>
      </w:r>
      <w:r w:rsidRPr="00006FB5">
        <w:rPr>
          <w:sz w:val="20"/>
          <w:szCs w:val="20"/>
        </w:rPr>
        <w:t>z dnem izbrisa</w:t>
      </w:r>
      <w:r w:rsidR="004A2387" w:rsidRPr="00006FB5">
        <w:rPr>
          <w:sz w:val="20"/>
          <w:szCs w:val="20"/>
        </w:rPr>
        <w:t>;</w:t>
      </w:r>
    </w:p>
    <w:p w14:paraId="6FF218BC" w14:textId="6750E628" w:rsidR="00EB6478" w:rsidRPr="00006FB5" w:rsidRDefault="00EB6478" w:rsidP="000205F9">
      <w:pPr>
        <w:pStyle w:val="Alineazaodstavkom"/>
        <w:numPr>
          <w:ilvl w:val="0"/>
          <w:numId w:val="18"/>
        </w:numPr>
        <w:ind w:left="0" w:firstLine="0"/>
        <w:rPr>
          <w:sz w:val="20"/>
          <w:szCs w:val="20"/>
        </w:rPr>
      </w:pPr>
      <w:r w:rsidRPr="00006FB5">
        <w:rPr>
          <w:sz w:val="20"/>
          <w:szCs w:val="20"/>
        </w:rPr>
        <w:lastRenderedPageBreak/>
        <w:t xml:space="preserve">v primeru začetka postopka osebnega stečaja </w:t>
      </w:r>
      <w:r w:rsidR="00E150E9" w:rsidRPr="00006FB5">
        <w:rPr>
          <w:sz w:val="20"/>
          <w:szCs w:val="20"/>
        </w:rPr>
        <w:t xml:space="preserve">- </w:t>
      </w:r>
      <w:r w:rsidRPr="00006FB5">
        <w:rPr>
          <w:sz w:val="20"/>
          <w:szCs w:val="20"/>
        </w:rPr>
        <w:t>z dnem</w:t>
      </w:r>
      <w:r w:rsidR="000C45C5" w:rsidRPr="00006FB5">
        <w:rPr>
          <w:sz w:val="20"/>
          <w:szCs w:val="20"/>
        </w:rPr>
        <w:t xml:space="preserve"> pred dnem objave</w:t>
      </w:r>
      <w:r w:rsidRPr="00006FB5">
        <w:rPr>
          <w:sz w:val="20"/>
          <w:szCs w:val="20"/>
        </w:rPr>
        <w:t xml:space="preserve"> oklica o začetku tega postopka po zakonu, ki ureja postopek zaradi insolventnosti nad pravnimi in fizičnimi osebami oziroma postopek prisilnega prenehanja pravnih oseb</w:t>
      </w:r>
      <w:r w:rsidR="004A2387" w:rsidRPr="00006FB5">
        <w:rPr>
          <w:sz w:val="20"/>
          <w:szCs w:val="20"/>
        </w:rPr>
        <w:t>;</w:t>
      </w:r>
    </w:p>
    <w:p w14:paraId="35ABEAB8" w14:textId="4CA99EC4" w:rsidR="00EB6478" w:rsidRPr="00006FB5" w:rsidRDefault="00EB6478" w:rsidP="000205F9">
      <w:pPr>
        <w:pStyle w:val="Alineazaodstavkom"/>
        <w:numPr>
          <w:ilvl w:val="0"/>
          <w:numId w:val="18"/>
        </w:numPr>
        <w:ind w:left="0" w:firstLine="0"/>
        <w:rPr>
          <w:sz w:val="20"/>
          <w:szCs w:val="20"/>
        </w:rPr>
      </w:pPr>
      <w:r w:rsidRPr="00006FB5">
        <w:rPr>
          <w:sz w:val="20"/>
          <w:szCs w:val="20"/>
        </w:rPr>
        <w:t xml:space="preserve">v primeru odvzema dovoljenja za opravljanje samostojne dejavnosti </w:t>
      </w:r>
      <w:r w:rsidR="00E150E9" w:rsidRPr="00006FB5">
        <w:rPr>
          <w:sz w:val="20"/>
          <w:szCs w:val="20"/>
        </w:rPr>
        <w:t xml:space="preserve">- </w:t>
      </w:r>
      <w:r w:rsidRPr="00006FB5">
        <w:rPr>
          <w:sz w:val="20"/>
          <w:szCs w:val="20"/>
        </w:rPr>
        <w:t>z dnem pravnomočnosti odvzema</w:t>
      </w:r>
      <w:r w:rsidR="004A2387" w:rsidRPr="00006FB5">
        <w:rPr>
          <w:sz w:val="20"/>
          <w:szCs w:val="20"/>
        </w:rPr>
        <w:t>;</w:t>
      </w:r>
    </w:p>
    <w:p w14:paraId="735E0FE2" w14:textId="61134FDA" w:rsidR="003150DE" w:rsidRPr="00006FB5" w:rsidRDefault="003150DE" w:rsidP="3612ADDD">
      <w:pPr>
        <w:pStyle w:val="Alineazaodstavkom"/>
        <w:ind w:left="0" w:firstLine="0"/>
        <w:rPr>
          <w:sz w:val="20"/>
          <w:szCs w:val="20"/>
        </w:rPr>
      </w:pPr>
      <w:r>
        <w:rPr>
          <w:sz w:val="20"/>
          <w:szCs w:val="20"/>
        </w:rPr>
        <w:t>v primeru vrnitve dovoljenja za opravljanje samostojne dejavnosti – z dnem vrnitve dovoljenja;</w:t>
      </w:r>
    </w:p>
    <w:p w14:paraId="1F586997" w14:textId="74542A75" w:rsidR="00EB6478" w:rsidRPr="00006FB5" w:rsidRDefault="00EB6478" w:rsidP="000205F9">
      <w:pPr>
        <w:pStyle w:val="Alineazaodstavkom"/>
        <w:numPr>
          <w:ilvl w:val="0"/>
          <w:numId w:val="18"/>
        </w:numPr>
        <w:ind w:left="0" w:firstLine="0"/>
        <w:rPr>
          <w:sz w:val="20"/>
          <w:szCs w:val="20"/>
        </w:rPr>
      </w:pPr>
      <w:r w:rsidRPr="00006FB5">
        <w:rPr>
          <w:sz w:val="20"/>
          <w:szCs w:val="20"/>
        </w:rPr>
        <w:t xml:space="preserve">v primeru prepovedi opravljanja dejavnosti </w:t>
      </w:r>
      <w:r w:rsidR="00E150E9" w:rsidRPr="00006FB5">
        <w:rPr>
          <w:sz w:val="20"/>
          <w:szCs w:val="20"/>
        </w:rPr>
        <w:t xml:space="preserve">- </w:t>
      </w:r>
      <w:r w:rsidRPr="00006FB5">
        <w:rPr>
          <w:sz w:val="20"/>
          <w:szCs w:val="20"/>
        </w:rPr>
        <w:t xml:space="preserve">z </w:t>
      </w:r>
      <w:r w:rsidR="00903193" w:rsidRPr="00006FB5">
        <w:rPr>
          <w:sz w:val="20"/>
          <w:szCs w:val="20"/>
        </w:rPr>
        <w:t xml:space="preserve">dnem </w:t>
      </w:r>
      <w:r w:rsidRPr="00006FB5">
        <w:rPr>
          <w:sz w:val="20"/>
          <w:szCs w:val="20"/>
        </w:rPr>
        <w:t>pravnomočnosti prepovedi</w:t>
      </w:r>
      <w:r w:rsidR="004A2387" w:rsidRPr="00006FB5">
        <w:rPr>
          <w:sz w:val="20"/>
          <w:szCs w:val="20"/>
        </w:rPr>
        <w:t xml:space="preserve">. </w:t>
      </w:r>
    </w:p>
    <w:p w14:paraId="1DD78A0B" w14:textId="59C4A639" w:rsidR="00D47CA2" w:rsidRPr="00006FB5" w:rsidRDefault="00D47CA2" w:rsidP="00006FB5">
      <w:pPr>
        <w:pStyle w:val="Odstavek"/>
        <w:ind w:firstLine="0"/>
        <w:rPr>
          <w:sz w:val="20"/>
          <w:szCs w:val="20"/>
        </w:rPr>
      </w:pPr>
      <w:r w:rsidRPr="00006FB5">
        <w:rPr>
          <w:sz w:val="20"/>
          <w:szCs w:val="20"/>
        </w:rPr>
        <w:t>(</w:t>
      </w:r>
      <w:r w:rsidR="00B5542F">
        <w:rPr>
          <w:sz w:val="20"/>
          <w:szCs w:val="20"/>
        </w:rPr>
        <w:t>4</w:t>
      </w:r>
      <w:r w:rsidRPr="00006FB5">
        <w:rPr>
          <w:sz w:val="20"/>
          <w:szCs w:val="20"/>
        </w:rPr>
        <w:t>) Obvezno zavarovanje oseb iz 16. člena tega zakona traja od dneva vpisa v poslovni register ali v drug register kot družbenik in poslovodna oseba do</w:t>
      </w:r>
      <w:r w:rsidR="007A09D2" w:rsidRPr="00006FB5">
        <w:rPr>
          <w:sz w:val="20"/>
          <w:szCs w:val="20"/>
          <w:lang w:val="sl-SI"/>
        </w:rPr>
        <w:t xml:space="preserve"> vključno</w:t>
      </w:r>
      <w:r w:rsidRPr="00006FB5">
        <w:rPr>
          <w:sz w:val="20"/>
          <w:szCs w:val="20"/>
        </w:rPr>
        <w:t xml:space="preserve"> dneva izbrisa iz takšnega registra</w:t>
      </w:r>
      <w:r w:rsidR="00903193" w:rsidRPr="00006FB5">
        <w:rPr>
          <w:sz w:val="20"/>
          <w:szCs w:val="20"/>
          <w:lang w:val="sl-SI"/>
        </w:rPr>
        <w:t xml:space="preserve"> </w:t>
      </w:r>
      <w:r w:rsidR="00903193" w:rsidRPr="00006FB5">
        <w:rPr>
          <w:sz w:val="20"/>
          <w:szCs w:val="20"/>
        </w:rPr>
        <w:t>ali v primeru začetka stečajnega postopka do dneva pred dnem objave oklica o začetku tega postopka po zakonu, ki ureja postopek zaradi insolventnosti nad pravnimi in fizičnimi osebami oziroma postopek prisilnega prenehanja pravnih oseb</w:t>
      </w:r>
      <w:r w:rsidRPr="00006FB5">
        <w:rPr>
          <w:sz w:val="20"/>
          <w:szCs w:val="20"/>
        </w:rPr>
        <w:t>.</w:t>
      </w:r>
      <w:r w:rsidR="004948E5" w:rsidRPr="00006FB5" w:rsidDel="004948E5">
        <w:rPr>
          <w:sz w:val="20"/>
          <w:szCs w:val="20"/>
        </w:rPr>
        <w:t xml:space="preserve"> </w:t>
      </w:r>
    </w:p>
    <w:p w14:paraId="70D786B5" w14:textId="1D36E4BA" w:rsidR="00D47CA2" w:rsidRPr="00006FB5" w:rsidRDefault="00D47CA2" w:rsidP="00006FB5">
      <w:pPr>
        <w:pStyle w:val="Odstavek"/>
        <w:ind w:firstLine="0"/>
        <w:rPr>
          <w:sz w:val="20"/>
          <w:szCs w:val="20"/>
          <w:lang w:val="sl-SI"/>
        </w:rPr>
      </w:pPr>
      <w:r w:rsidRPr="00006FB5">
        <w:rPr>
          <w:sz w:val="20"/>
          <w:szCs w:val="20"/>
        </w:rPr>
        <w:t>(</w:t>
      </w:r>
      <w:r w:rsidR="00B5542F">
        <w:rPr>
          <w:sz w:val="20"/>
          <w:szCs w:val="20"/>
        </w:rPr>
        <w:t>5</w:t>
      </w:r>
      <w:r w:rsidRPr="00006FB5">
        <w:rPr>
          <w:sz w:val="20"/>
          <w:szCs w:val="20"/>
        </w:rPr>
        <w:t>) Obvezno zavarovanje oseb iz</w:t>
      </w:r>
      <w:r w:rsidR="00232968" w:rsidRPr="00006FB5">
        <w:rPr>
          <w:sz w:val="20"/>
          <w:szCs w:val="20"/>
          <w:lang w:val="sl-SI"/>
        </w:rPr>
        <w:t xml:space="preserve"> prvega in tretjega odstavka</w:t>
      </w:r>
      <w:r w:rsidRPr="00006FB5">
        <w:rPr>
          <w:sz w:val="20"/>
          <w:szCs w:val="20"/>
        </w:rPr>
        <w:t xml:space="preserve"> 17. člena tega zakona nastopi z dnem izpolnitve pogojev po tem zakonu in lahko preneha z dnem prenehanja pogojev</w:t>
      </w:r>
      <w:r w:rsidR="00E10BC4" w:rsidRPr="00006FB5">
        <w:rPr>
          <w:sz w:val="20"/>
          <w:szCs w:val="20"/>
          <w:lang w:val="sl-SI"/>
        </w:rPr>
        <w:t xml:space="preserve"> ali</w:t>
      </w:r>
      <w:r w:rsidRPr="00006FB5">
        <w:rPr>
          <w:sz w:val="20"/>
          <w:szCs w:val="20"/>
        </w:rPr>
        <w:t xml:space="preserve"> z uveljavitvijo pravice do pokojnine</w:t>
      </w:r>
      <w:r w:rsidR="00232968" w:rsidRPr="00006FB5">
        <w:rPr>
          <w:sz w:val="20"/>
          <w:szCs w:val="20"/>
          <w:lang w:val="sl-SI"/>
        </w:rPr>
        <w:t>.</w:t>
      </w:r>
      <w:r w:rsidRPr="00006FB5">
        <w:rPr>
          <w:sz w:val="20"/>
          <w:szCs w:val="20"/>
        </w:rPr>
        <w:t xml:space="preserve"> </w:t>
      </w:r>
    </w:p>
    <w:p w14:paraId="1757CF3C" w14:textId="16C9CC51" w:rsidR="00D47CA2" w:rsidRPr="00006FB5" w:rsidRDefault="00D47CA2" w:rsidP="00006FB5">
      <w:pPr>
        <w:pStyle w:val="Odstavek"/>
        <w:ind w:firstLine="0"/>
        <w:rPr>
          <w:sz w:val="20"/>
          <w:szCs w:val="20"/>
        </w:rPr>
      </w:pPr>
      <w:r w:rsidRPr="00006FB5">
        <w:rPr>
          <w:sz w:val="20"/>
          <w:szCs w:val="20"/>
        </w:rPr>
        <w:t>(</w:t>
      </w:r>
      <w:r w:rsidR="00B5542F">
        <w:rPr>
          <w:sz w:val="20"/>
          <w:szCs w:val="20"/>
        </w:rPr>
        <w:t>6</w:t>
      </w:r>
      <w:r w:rsidRPr="00006FB5">
        <w:rPr>
          <w:sz w:val="20"/>
          <w:szCs w:val="20"/>
        </w:rPr>
        <w:t xml:space="preserve">) Ne glede na določbo prejšnjega odstavka lahko zavarovanci iz </w:t>
      </w:r>
      <w:r w:rsidR="001544CC" w:rsidRPr="00006FB5">
        <w:rPr>
          <w:sz w:val="20"/>
          <w:szCs w:val="20"/>
          <w:lang w:val="sl-SI"/>
        </w:rPr>
        <w:t>prvega in tretjega odstavka</w:t>
      </w:r>
      <w:r w:rsidR="001544CC" w:rsidRPr="00006FB5">
        <w:rPr>
          <w:sz w:val="20"/>
          <w:szCs w:val="20"/>
        </w:rPr>
        <w:t xml:space="preserve"> </w:t>
      </w:r>
      <w:r w:rsidRPr="00006FB5">
        <w:rPr>
          <w:sz w:val="20"/>
          <w:szCs w:val="20"/>
        </w:rPr>
        <w:t>17. člena tega zakona ostanejo v zavarovanju, če med zavarovanjem prenehajo izpolnjevati pogoj dohodka iz prvega odstavka 17. člena tega zakona.</w:t>
      </w:r>
    </w:p>
    <w:p w14:paraId="1EB5DF7B" w14:textId="4335D51E" w:rsidR="004B79DC" w:rsidRPr="00006FB5" w:rsidRDefault="00D075B5" w:rsidP="00006FB5">
      <w:pPr>
        <w:pStyle w:val="Odstavek"/>
        <w:ind w:firstLine="0"/>
        <w:rPr>
          <w:sz w:val="20"/>
          <w:szCs w:val="20"/>
          <w:lang w:val="sl-SI"/>
        </w:rPr>
      </w:pPr>
      <w:r>
        <w:rPr>
          <w:sz w:val="20"/>
          <w:szCs w:val="20"/>
          <w:lang w:val="sl-SI"/>
        </w:rPr>
        <w:t>(</w:t>
      </w:r>
      <w:r w:rsidR="3AA11E73" w:rsidRPr="485E5B78">
        <w:rPr>
          <w:sz w:val="20"/>
          <w:szCs w:val="20"/>
          <w:lang w:val="sl-SI"/>
        </w:rPr>
        <w:t>7</w:t>
      </w:r>
      <w:r w:rsidR="004B79DC" w:rsidRPr="00006FB5">
        <w:rPr>
          <w:sz w:val="20"/>
          <w:szCs w:val="20"/>
          <w:lang w:val="sl-SI"/>
        </w:rPr>
        <w:t xml:space="preserve">) </w:t>
      </w:r>
      <w:r w:rsidR="005050E9" w:rsidRPr="00006FB5">
        <w:rPr>
          <w:sz w:val="20"/>
          <w:szCs w:val="20"/>
          <w:lang w:val="sl-SI"/>
        </w:rPr>
        <w:t>O</w:t>
      </w:r>
      <w:r w:rsidR="004B79DC" w:rsidRPr="00006FB5">
        <w:rPr>
          <w:sz w:val="20"/>
          <w:szCs w:val="20"/>
          <w:lang w:val="sl-SI"/>
        </w:rPr>
        <w:t>bvezn</w:t>
      </w:r>
      <w:r w:rsidR="005050E9" w:rsidRPr="00006FB5">
        <w:rPr>
          <w:sz w:val="20"/>
          <w:szCs w:val="20"/>
          <w:lang w:val="sl-SI"/>
        </w:rPr>
        <w:t>o</w:t>
      </w:r>
      <w:r w:rsidR="004B79DC" w:rsidRPr="00006FB5">
        <w:rPr>
          <w:sz w:val="20"/>
          <w:szCs w:val="20"/>
          <w:lang w:val="sl-SI"/>
        </w:rPr>
        <w:t xml:space="preserve"> zavarovanj</w:t>
      </w:r>
      <w:r w:rsidR="005050E9" w:rsidRPr="00006FB5">
        <w:rPr>
          <w:sz w:val="20"/>
          <w:szCs w:val="20"/>
          <w:lang w:val="sl-SI"/>
        </w:rPr>
        <w:t>e</w:t>
      </w:r>
      <w:r w:rsidR="004B79DC" w:rsidRPr="00006FB5">
        <w:rPr>
          <w:sz w:val="20"/>
          <w:szCs w:val="20"/>
          <w:lang w:val="sl-SI"/>
        </w:rPr>
        <w:t xml:space="preserve"> oseb iz </w:t>
      </w:r>
      <w:r w:rsidR="00BA4EB6" w:rsidRPr="00006FB5">
        <w:rPr>
          <w:sz w:val="20"/>
          <w:szCs w:val="20"/>
          <w:lang w:val="sl-SI"/>
        </w:rPr>
        <w:t>četrtega</w:t>
      </w:r>
      <w:r w:rsidR="004B79DC" w:rsidRPr="00006FB5">
        <w:rPr>
          <w:sz w:val="20"/>
          <w:szCs w:val="20"/>
          <w:lang w:val="sl-SI"/>
        </w:rPr>
        <w:t xml:space="preserve"> odstavka 17. člena tega zakona se začne z dnem pridobitve lastnosti zavarovanca in preneha z dnem prenehanja lastnosti zavarovanca, kot je s predpisi o matični evidenci zavarovancev in uživalcev pravic iz obveznega pokojninskega in invalidskega zavarovanja določeno za osebe iz 25. člena tega zakona, ali z dnem izpolnitve pogojev za obvezno zavarovanje po prvem ali tretjem odstavku 17. člena tega zakona.</w:t>
      </w:r>
    </w:p>
    <w:p w14:paraId="21D827C7" w14:textId="4A169EE7" w:rsidR="006274D8" w:rsidRDefault="00D47CA2" w:rsidP="0087493B">
      <w:pPr>
        <w:pStyle w:val="Odstavek"/>
        <w:ind w:firstLine="0"/>
        <w:rPr>
          <w:sz w:val="20"/>
          <w:szCs w:val="20"/>
        </w:rPr>
      </w:pPr>
      <w:r w:rsidRPr="2359A67C">
        <w:rPr>
          <w:sz w:val="20"/>
          <w:szCs w:val="20"/>
        </w:rPr>
        <w:t>(</w:t>
      </w:r>
      <w:r w:rsidR="00B231AA">
        <w:rPr>
          <w:sz w:val="20"/>
          <w:szCs w:val="20"/>
        </w:rPr>
        <w:t>8</w:t>
      </w:r>
      <w:r w:rsidR="00995090" w:rsidRPr="00DD71D8">
        <w:rPr>
          <w:sz w:val="20"/>
          <w:szCs w:val="20"/>
        </w:rPr>
        <w:t>)</w:t>
      </w:r>
      <w:r w:rsidRPr="2359A67C">
        <w:rPr>
          <w:sz w:val="20"/>
          <w:szCs w:val="20"/>
        </w:rPr>
        <w:t> Obve</w:t>
      </w:r>
      <w:r w:rsidR="006274D8" w:rsidRPr="2359A67C">
        <w:rPr>
          <w:sz w:val="20"/>
          <w:szCs w:val="20"/>
        </w:rPr>
        <w:t>z</w:t>
      </w:r>
      <w:r w:rsidRPr="2359A67C">
        <w:rPr>
          <w:sz w:val="20"/>
          <w:szCs w:val="20"/>
        </w:rPr>
        <w:t xml:space="preserve">no zavarovanje se za osebe iz 18. člena tega zakona vzpostavi po preteku koledarskega leta, ko se na podlagi podatkov </w:t>
      </w:r>
      <w:r w:rsidR="00A42848" w:rsidRPr="2359A67C">
        <w:rPr>
          <w:rFonts w:cs="Arial"/>
          <w:sz w:val="20"/>
          <w:szCs w:val="20"/>
        </w:rPr>
        <w:t>finančne uprave</w:t>
      </w:r>
      <w:r w:rsidRPr="2359A67C">
        <w:rPr>
          <w:sz w:val="20"/>
          <w:szCs w:val="20"/>
        </w:rPr>
        <w:t xml:space="preserve"> ugotovi skupni letni znesek vseh prejemkov iz drugih pravnih razmerij in se na njegovi podlagi ter z upoštevanjem drugih obveznih zavarovanj izračuna trajanje zavarovalne dobe.</w:t>
      </w:r>
      <w:r w:rsidR="008E4665" w:rsidRPr="2359A67C">
        <w:rPr>
          <w:sz w:val="20"/>
          <w:szCs w:val="20"/>
        </w:rPr>
        <w:t>«.</w:t>
      </w:r>
    </w:p>
    <w:bookmarkEnd w:id="6"/>
    <w:p w14:paraId="6CFB7931" w14:textId="289BEF9F" w:rsidR="00A30BDC" w:rsidRPr="00024206" w:rsidRDefault="00A30BDC" w:rsidP="000205F9">
      <w:pPr>
        <w:pStyle w:val="len"/>
        <w:numPr>
          <w:ilvl w:val="0"/>
          <w:numId w:val="19"/>
        </w:numPr>
        <w:rPr>
          <w:bCs/>
          <w:sz w:val="20"/>
          <w:szCs w:val="20"/>
        </w:rPr>
      </w:pPr>
      <w:r w:rsidRPr="00024206">
        <w:rPr>
          <w:bCs/>
          <w:sz w:val="20"/>
          <w:szCs w:val="20"/>
        </w:rPr>
        <w:t>člen</w:t>
      </w:r>
    </w:p>
    <w:p w14:paraId="0A9EF1AA" w14:textId="68991020" w:rsidR="00A30BDC" w:rsidRPr="00006FB5" w:rsidRDefault="00A30BDC" w:rsidP="00A30BDC">
      <w:pPr>
        <w:pStyle w:val="Odstavek"/>
        <w:ind w:firstLine="0"/>
        <w:rPr>
          <w:rFonts w:cs="Arial"/>
          <w:sz w:val="20"/>
          <w:szCs w:val="20"/>
        </w:rPr>
      </w:pPr>
      <w:r w:rsidRPr="00006FB5">
        <w:rPr>
          <w:rFonts w:cs="Arial"/>
          <w:sz w:val="20"/>
          <w:szCs w:val="20"/>
        </w:rPr>
        <w:t xml:space="preserve">V 23. členu se prvi odstavek spremeni tako, da se glasi: </w:t>
      </w:r>
    </w:p>
    <w:p w14:paraId="3366F7CC" w14:textId="5B3C43E4" w:rsidR="00D47CA2" w:rsidRPr="00006FB5" w:rsidRDefault="00A30BDC" w:rsidP="00006FB5">
      <w:pPr>
        <w:pStyle w:val="Odstavek"/>
        <w:ind w:firstLine="0"/>
        <w:rPr>
          <w:sz w:val="20"/>
          <w:szCs w:val="20"/>
        </w:rPr>
      </w:pPr>
      <w:r w:rsidRPr="00006FB5">
        <w:rPr>
          <w:bCs/>
          <w:sz w:val="20"/>
          <w:szCs w:val="20"/>
        </w:rPr>
        <w:t>»</w:t>
      </w:r>
      <w:bookmarkEnd w:id="0"/>
      <w:r w:rsidR="00272C1F" w:rsidRPr="00006FB5">
        <w:rPr>
          <w:sz w:val="20"/>
          <w:szCs w:val="20"/>
          <w:lang w:val="sl-SI"/>
        </w:rPr>
        <w:t xml:space="preserve">(1) </w:t>
      </w:r>
      <w:bookmarkStart w:id="7" w:name="_Hlk192160923"/>
      <w:r w:rsidR="00D47CA2" w:rsidRPr="00006FB5">
        <w:rPr>
          <w:sz w:val="20"/>
          <w:szCs w:val="20"/>
        </w:rPr>
        <w:t xml:space="preserve">Obvezno zavarovanje se prekine </w:t>
      </w:r>
      <w:bookmarkStart w:id="8" w:name="_Hlk192160891"/>
      <w:r w:rsidR="0049439C" w:rsidRPr="00006FB5">
        <w:rPr>
          <w:sz w:val="20"/>
          <w:szCs w:val="20"/>
          <w:lang w:val="sl-SI"/>
        </w:rPr>
        <w:t xml:space="preserve">za zavarovance iz 14. člena tega zakona </w:t>
      </w:r>
      <w:bookmarkEnd w:id="8"/>
      <w:r w:rsidR="00D47CA2" w:rsidRPr="00006FB5">
        <w:rPr>
          <w:sz w:val="20"/>
          <w:szCs w:val="20"/>
        </w:rPr>
        <w:t xml:space="preserve">v obdobju suspenza pogodbe o zaposlitvi, </w:t>
      </w:r>
      <w:r w:rsidR="0049439C" w:rsidRPr="00006FB5">
        <w:rPr>
          <w:sz w:val="20"/>
          <w:szCs w:val="20"/>
          <w:lang w:val="sl-SI"/>
        </w:rPr>
        <w:t xml:space="preserve">za zavarovance iz </w:t>
      </w:r>
      <w:r w:rsidR="0049439C" w:rsidRPr="00006FB5">
        <w:rPr>
          <w:sz w:val="20"/>
          <w:szCs w:val="20"/>
        </w:rPr>
        <w:t>15., 16. in 17. člena</w:t>
      </w:r>
      <w:r w:rsidR="007A09D2" w:rsidRPr="00006FB5">
        <w:rPr>
          <w:sz w:val="20"/>
          <w:szCs w:val="20"/>
          <w:lang w:val="sl-SI"/>
        </w:rPr>
        <w:t xml:space="preserve"> ter šestega odstavka 19. člena</w:t>
      </w:r>
      <w:r w:rsidR="0049439C" w:rsidRPr="00006FB5">
        <w:rPr>
          <w:sz w:val="20"/>
          <w:szCs w:val="20"/>
        </w:rPr>
        <w:t xml:space="preserve"> tega zakona </w:t>
      </w:r>
      <w:r w:rsidR="0049439C" w:rsidRPr="00006FB5">
        <w:rPr>
          <w:sz w:val="20"/>
          <w:szCs w:val="20"/>
          <w:lang w:val="sl-SI"/>
        </w:rPr>
        <w:t xml:space="preserve">pa v obdobju prostovoljnega služenja vojaškega roka ter v obdobju </w:t>
      </w:r>
      <w:r w:rsidR="00D47CA2" w:rsidRPr="00006FB5">
        <w:rPr>
          <w:sz w:val="20"/>
          <w:szCs w:val="20"/>
        </w:rPr>
        <w:t xml:space="preserve">pripora, prestajanja zaporne kazni ali izrečenega vzgojnega, varnostnega ali varstvenega ukrepa, zaradi katerega </w:t>
      </w:r>
      <w:r w:rsidR="0049439C" w:rsidRPr="00006FB5">
        <w:rPr>
          <w:sz w:val="20"/>
          <w:szCs w:val="20"/>
          <w:lang w:val="sl-SI"/>
        </w:rPr>
        <w:t xml:space="preserve">ti </w:t>
      </w:r>
      <w:r w:rsidR="00D47CA2" w:rsidRPr="00006FB5">
        <w:rPr>
          <w:sz w:val="20"/>
          <w:szCs w:val="20"/>
        </w:rPr>
        <w:t>zavarovanci ne morejo opravljati dejavnosti ali dela.</w:t>
      </w:r>
      <w:r w:rsidRPr="00006FB5">
        <w:rPr>
          <w:sz w:val="20"/>
          <w:szCs w:val="20"/>
        </w:rPr>
        <w:t>«.</w:t>
      </w:r>
      <w:bookmarkEnd w:id="7"/>
    </w:p>
    <w:p w14:paraId="32056EDA" w14:textId="2C527A64" w:rsidR="003166CD" w:rsidRPr="00006FB5" w:rsidRDefault="003166CD" w:rsidP="003166CD">
      <w:pPr>
        <w:pStyle w:val="Odstavek"/>
        <w:ind w:firstLine="0"/>
        <w:rPr>
          <w:rFonts w:cs="Arial"/>
          <w:sz w:val="20"/>
          <w:szCs w:val="20"/>
          <w:lang w:val="sl-SI"/>
        </w:rPr>
      </w:pPr>
      <w:r w:rsidRPr="00006FB5">
        <w:rPr>
          <w:rFonts w:cs="Arial"/>
          <w:sz w:val="20"/>
          <w:szCs w:val="20"/>
        </w:rPr>
        <w:t>V</w:t>
      </w:r>
      <w:r w:rsidRPr="00006FB5">
        <w:rPr>
          <w:rFonts w:cs="Arial"/>
          <w:sz w:val="20"/>
          <w:szCs w:val="20"/>
          <w:lang w:val="sl-SI"/>
        </w:rPr>
        <w:t xml:space="preserve"> drugem odstavku se na koncu pika nadomesti z vejico in se doda besedilo »</w:t>
      </w:r>
      <w:bookmarkStart w:id="9" w:name="_Hlk192160960"/>
      <w:r w:rsidR="00AF3D33" w:rsidRPr="00006FB5">
        <w:rPr>
          <w:rFonts w:cs="Arial"/>
          <w:sz w:val="20"/>
          <w:szCs w:val="20"/>
          <w:lang w:val="sl-SI"/>
        </w:rPr>
        <w:t>in v času prostovoljnega služenja vojaškega roka ali prostovoljnega usposabljanja za zaščito in reševanje, ko so obvezno zavarovani po sedmem odstavku 19. člena tega zakona.</w:t>
      </w:r>
      <w:r w:rsidRPr="00006FB5">
        <w:rPr>
          <w:rFonts w:cs="Arial"/>
          <w:sz w:val="20"/>
          <w:szCs w:val="20"/>
          <w:lang w:val="sl-SI"/>
        </w:rPr>
        <w:t>«</w:t>
      </w:r>
      <w:r w:rsidR="00AF3D33" w:rsidRPr="00006FB5">
        <w:rPr>
          <w:rFonts w:cs="Arial"/>
          <w:sz w:val="20"/>
          <w:szCs w:val="20"/>
          <w:lang w:val="sl-SI"/>
        </w:rPr>
        <w:t>.</w:t>
      </w:r>
      <w:bookmarkEnd w:id="9"/>
    </w:p>
    <w:p w14:paraId="3A998A3E" w14:textId="77777777" w:rsidR="00A30BDC" w:rsidRPr="00024206" w:rsidRDefault="00A30BDC" w:rsidP="00A30BDC">
      <w:pPr>
        <w:pStyle w:val="Odstavek"/>
        <w:ind w:firstLine="0"/>
        <w:rPr>
          <w:sz w:val="20"/>
          <w:szCs w:val="20"/>
        </w:rPr>
      </w:pPr>
    </w:p>
    <w:p w14:paraId="27333AFF" w14:textId="702064CF" w:rsidR="00A30BDC" w:rsidRPr="00024206" w:rsidRDefault="00A30BDC" w:rsidP="000205F9">
      <w:pPr>
        <w:pStyle w:val="Odstavek"/>
        <w:numPr>
          <w:ilvl w:val="0"/>
          <w:numId w:val="19"/>
        </w:numPr>
        <w:jc w:val="center"/>
        <w:rPr>
          <w:b/>
          <w:bCs/>
          <w:sz w:val="20"/>
          <w:szCs w:val="20"/>
        </w:rPr>
      </w:pPr>
      <w:r w:rsidRPr="00024206">
        <w:rPr>
          <w:b/>
          <w:bCs/>
          <w:sz w:val="20"/>
          <w:szCs w:val="20"/>
        </w:rPr>
        <w:t>člen</w:t>
      </w:r>
    </w:p>
    <w:p w14:paraId="0EC7D124" w14:textId="69C6EA9B" w:rsidR="00A30BDC" w:rsidRPr="00006FB5" w:rsidRDefault="00023930" w:rsidP="00A30BDC">
      <w:pPr>
        <w:pStyle w:val="Odstavek"/>
        <w:ind w:firstLine="0"/>
        <w:rPr>
          <w:sz w:val="20"/>
          <w:szCs w:val="20"/>
          <w:lang w:val="sl-SI"/>
        </w:rPr>
      </w:pPr>
      <w:r w:rsidRPr="00006FB5">
        <w:rPr>
          <w:sz w:val="20"/>
          <w:szCs w:val="20"/>
          <w:lang w:val="sl-SI"/>
        </w:rPr>
        <w:t>24. člen se spremeni tako, da se glasi:</w:t>
      </w:r>
    </w:p>
    <w:p w14:paraId="156805D0" w14:textId="55A1D9ED" w:rsidR="00D47CA2" w:rsidRPr="00006FB5" w:rsidRDefault="00023930" w:rsidP="00D47CA2">
      <w:pPr>
        <w:pStyle w:val="len"/>
        <w:rPr>
          <w:sz w:val="20"/>
          <w:szCs w:val="20"/>
        </w:rPr>
      </w:pPr>
      <w:r w:rsidRPr="00006FB5">
        <w:rPr>
          <w:bCs/>
          <w:sz w:val="20"/>
          <w:szCs w:val="20"/>
        </w:rPr>
        <w:t>»</w:t>
      </w:r>
      <w:r w:rsidR="00D47CA2" w:rsidRPr="00006FB5">
        <w:rPr>
          <w:sz w:val="20"/>
          <w:szCs w:val="20"/>
        </w:rPr>
        <w:t>24. člen</w:t>
      </w:r>
    </w:p>
    <w:p w14:paraId="52B3C52B" w14:textId="77777777" w:rsidR="00D47CA2" w:rsidRPr="00006FB5" w:rsidRDefault="00D47CA2" w:rsidP="00D47CA2">
      <w:pPr>
        <w:pStyle w:val="lennaslov"/>
        <w:rPr>
          <w:sz w:val="20"/>
          <w:szCs w:val="20"/>
        </w:rPr>
      </w:pPr>
      <w:r w:rsidRPr="00006FB5">
        <w:rPr>
          <w:sz w:val="20"/>
          <w:szCs w:val="20"/>
        </w:rPr>
        <w:t>(obdobja zunaj dela, ko se obvezno zavarovanje ne prekine)</w:t>
      </w:r>
    </w:p>
    <w:p w14:paraId="559FDCD5" w14:textId="6D547503" w:rsidR="00D47CA2" w:rsidRPr="00006FB5" w:rsidRDefault="00D47CA2" w:rsidP="00006FB5">
      <w:pPr>
        <w:pStyle w:val="Odstavek"/>
        <w:ind w:firstLine="0"/>
        <w:rPr>
          <w:sz w:val="20"/>
          <w:szCs w:val="20"/>
        </w:rPr>
      </w:pPr>
      <w:r w:rsidRPr="00006FB5">
        <w:rPr>
          <w:sz w:val="20"/>
          <w:szCs w:val="20"/>
        </w:rPr>
        <w:lastRenderedPageBreak/>
        <w:t>Zavarovanje zaposlenih v Republiki Sloveniji, državljanov Republike Slovenije, zaposlenih v tujini, samozaposlenih, družbenikov, ki so poslovodne osebe, kmetov</w:t>
      </w:r>
      <w:r w:rsidR="00AF3D33" w:rsidRPr="00006FB5">
        <w:rPr>
          <w:sz w:val="20"/>
          <w:szCs w:val="20"/>
          <w:lang w:val="sl-SI"/>
        </w:rPr>
        <w:t>, rejnikov</w:t>
      </w:r>
      <w:r w:rsidRPr="00006FB5">
        <w:rPr>
          <w:sz w:val="20"/>
          <w:szCs w:val="20"/>
        </w:rPr>
        <w:t xml:space="preserve"> </w:t>
      </w:r>
      <w:r w:rsidR="0049439C" w:rsidRPr="00006FB5">
        <w:rPr>
          <w:sz w:val="20"/>
          <w:szCs w:val="20"/>
          <w:lang w:val="sl-SI"/>
        </w:rPr>
        <w:t xml:space="preserve">in verskih uslužbencev </w:t>
      </w:r>
      <w:r w:rsidRPr="00006FB5">
        <w:rPr>
          <w:sz w:val="20"/>
          <w:szCs w:val="20"/>
        </w:rPr>
        <w:t>se ne prekine v obdobjih, ko:</w:t>
      </w:r>
    </w:p>
    <w:p w14:paraId="70E7CBE4" w14:textId="77777777" w:rsidR="00D47CA2" w:rsidRPr="00006FB5" w:rsidRDefault="00D47CA2" w:rsidP="00592B8F">
      <w:pPr>
        <w:pStyle w:val="Alineazaodstavkom"/>
        <w:tabs>
          <w:tab w:val="clear" w:pos="425"/>
        </w:tabs>
        <w:ind w:left="0" w:firstLine="0"/>
        <w:rPr>
          <w:sz w:val="20"/>
          <w:szCs w:val="20"/>
        </w:rPr>
      </w:pPr>
      <w:r w:rsidRPr="00006FB5">
        <w:rPr>
          <w:sz w:val="20"/>
          <w:szCs w:val="20"/>
        </w:rPr>
        <w:t>prejemajo nadomestilo plače za čas bolezni ali nadomestilo plače zaradi nege družinskega člana;</w:t>
      </w:r>
    </w:p>
    <w:p w14:paraId="0785D4FB" w14:textId="77777777" w:rsidR="00D47CA2" w:rsidRPr="00006FB5" w:rsidRDefault="00D47CA2" w:rsidP="00592B8F">
      <w:pPr>
        <w:pStyle w:val="Alineazaodstavkom"/>
        <w:tabs>
          <w:tab w:val="clear" w:pos="425"/>
        </w:tabs>
        <w:ind w:left="0" w:firstLine="0"/>
        <w:rPr>
          <w:sz w:val="20"/>
          <w:szCs w:val="20"/>
        </w:rPr>
      </w:pPr>
      <w:r w:rsidRPr="00006FB5">
        <w:rPr>
          <w:sz w:val="20"/>
          <w:szCs w:val="20"/>
        </w:rPr>
        <w:t>prejemajo starševsko nadomestilo ali starševski dodatek;</w:t>
      </w:r>
    </w:p>
    <w:p w14:paraId="34484B12" w14:textId="10886706" w:rsidR="00D47CA2" w:rsidRPr="00006FB5" w:rsidRDefault="00D47CA2" w:rsidP="00592B8F">
      <w:pPr>
        <w:pStyle w:val="Alineazaodstavkom"/>
        <w:tabs>
          <w:tab w:val="clear" w:pos="425"/>
        </w:tabs>
        <w:ind w:left="0" w:firstLine="0"/>
        <w:rPr>
          <w:sz w:val="20"/>
          <w:szCs w:val="20"/>
        </w:rPr>
      </w:pPr>
      <w:r w:rsidRPr="00006FB5">
        <w:rPr>
          <w:sz w:val="20"/>
          <w:szCs w:val="20"/>
        </w:rPr>
        <w:t>so na vojaških vajah ali na obrambnem usposabljanju oziroma na usposabljanju za delo v rezervni sestavi vojske ali policije ali delovanju v silah za zaščito, reševanje in pomoč oziroma so vpoklicani v Civilno zaščito do 14 dni ali s soglasjem delodajalca do 30 dni</w:t>
      </w:r>
      <w:r w:rsidR="00415320" w:rsidRPr="00006FB5">
        <w:rPr>
          <w:sz w:val="20"/>
          <w:szCs w:val="20"/>
        </w:rPr>
        <w:t>;</w:t>
      </w:r>
    </w:p>
    <w:p w14:paraId="5CD17768" w14:textId="1127D546" w:rsidR="00415320" w:rsidRPr="00006FB5" w:rsidRDefault="00415320" w:rsidP="00415320">
      <w:pPr>
        <w:pStyle w:val="Alineazaodstavkom"/>
        <w:tabs>
          <w:tab w:val="clear" w:pos="425"/>
        </w:tabs>
        <w:ind w:left="0" w:firstLine="0"/>
        <w:rPr>
          <w:sz w:val="20"/>
          <w:szCs w:val="20"/>
        </w:rPr>
      </w:pPr>
      <w:bookmarkStart w:id="10" w:name="_Hlk192161264"/>
      <w:r w:rsidRPr="00006FB5">
        <w:rPr>
          <w:sz w:val="20"/>
          <w:szCs w:val="20"/>
        </w:rPr>
        <w:t>so med trajanjem delovnega razmerja brez pravice do nadomestila plače odsotni z dela ali udeleženi v stavki v skladu s predpisi, ki urejajo stavko, in ne gre za suspenz pogodbe o zaposlitvi ali za prekinitev oziroma prenehanje delovnega razmerja.«.</w:t>
      </w:r>
    </w:p>
    <w:bookmarkEnd w:id="10"/>
    <w:p w14:paraId="4B5975F2" w14:textId="4AE147F7" w:rsidR="00636C12" w:rsidRPr="00024206" w:rsidRDefault="00023930" w:rsidP="000205F9">
      <w:pPr>
        <w:pStyle w:val="Poglavje"/>
        <w:numPr>
          <w:ilvl w:val="0"/>
          <w:numId w:val="19"/>
        </w:numPr>
        <w:rPr>
          <w:b/>
          <w:bCs/>
          <w:sz w:val="20"/>
          <w:szCs w:val="20"/>
        </w:rPr>
      </w:pPr>
      <w:r w:rsidRPr="00024206">
        <w:rPr>
          <w:b/>
          <w:bCs/>
          <w:sz w:val="20"/>
          <w:szCs w:val="20"/>
        </w:rPr>
        <w:t>člen</w:t>
      </w:r>
    </w:p>
    <w:p w14:paraId="77F86ED7" w14:textId="77777777" w:rsidR="000557AD" w:rsidRPr="000557AD" w:rsidRDefault="000557AD" w:rsidP="000557AD">
      <w:pPr>
        <w:pStyle w:val="Odstavek"/>
        <w:ind w:firstLine="0"/>
        <w:rPr>
          <w:sz w:val="20"/>
          <w:szCs w:val="20"/>
          <w:lang w:val="sl-SI"/>
        </w:rPr>
      </w:pPr>
      <w:r w:rsidRPr="000557AD">
        <w:rPr>
          <w:sz w:val="20"/>
          <w:szCs w:val="20"/>
          <w:lang w:val="sl-SI"/>
        </w:rPr>
        <w:t>V 25. členu se četrti in peti odstavek spremenita tako, da se glasita:</w:t>
      </w:r>
    </w:p>
    <w:p w14:paraId="0EC7ACC0" w14:textId="66DA0E31" w:rsidR="009F6444" w:rsidRPr="000557AD" w:rsidRDefault="009F6444" w:rsidP="000557AD">
      <w:pPr>
        <w:pStyle w:val="Odstavek"/>
        <w:ind w:firstLine="0"/>
        <w:rPr>
          <w:sz w:val="20"/>
          <w:szCs w:val="20"/>
        </w:rPr>
      </w:pPr>
      <w:r w:rsidRPr="000557AD">
        <w:rPr>
          <w:sz w:val="20"/>
          <w:szCs w:val="20"/>
          <w:lang w:val="sl-SI"/>
        </w:rPr>
        <w:t>»</w:t>
      </w:r>
      <w:r w:rsidRPr="000557AD">
        <w:rPr>
          <w:sz w:val="20"/>
          <w:szCs w:val="20"/>
        </w:rPr>
        <w:t>(4) Prostovoljno se lahko vključijo v obvezno zavarovanje tudi prejemnice ali prejemniki (v nadaljnjem besedilu: prejemniki) poklicne pokojnine do uveljavitve pravice do pokojnine iz obveznega zavarovanja</w:t>
      </w:r>
      <w:r w:rsidRPr="000557AD">
        <w:rPr>
          <w:sz w:val="20"/>
          <w:szCs w:val="20"/>
          <w:lang w:val="sl-SI"/>
        </w:rPr>
        <w:t xml:space="preserve"> oziroma pokojnine iz drugega odstavka 204. člena tega zakona</w:t>
      </w:r>
      <w:r w:rsidRPr="000557AD">
        <w:rPr>
          <w:sz w:val="20"/>
          <w:szCs w:val="20"/>
        </w:rPr>
        <w:t>.</w:t>
      </w:r>
    </w:p>
    <w:p w14:paraId="33AF2BB9" w14:textId="1D3B0617" w:rsidR="009F6444" w:rsidRPr="000557AD" w:rsidRDefault="009F6444" w:rsidP="009F6444">
      <w:pPr>
        <w:pStyle w:val="Odstavek"/>
        <w:ind w:firstLine="0"/>
        <w:rPr>
          <w:sz w:val="20"/>
          <w:szCs w:val="20"/>
          <w:lang w:val="sl-SI"/>
        </w:rPr>
      </w:pPr>
      <w:r w:rsidRPr="000557AD">
        <w:rPr>
          <w:sz w:val="20"/>
          <w:szCs w:val="20"/>
        </w:rPr>
        <w:t>(5) Prostovoljno se lahko vključijo v obvezno zavarovanje tudi uživalci družinske oziroma vdovske pokojnine s stalnim prebivališčem v Republiki Sloveniji</w:t>
      </w:r>
      <w:r w:rsidRPr="000557AD">
        <w:rPr>
          <w:sz w:val="20"/>
          <w:szCs w:val="20"/>
          <w:lang w:val="sl-SI"/>
        </w:rPr>
        <w:t>.«.</w:t>
      </w:r>
    </w:p>
    <w:p w14:paraId="7D50FE38" w14:textId="2B786EE0" w:rsidR="000557AD" w:rsidRPr="000557AD" w:rsidRDefault="000557AD" w:rsidP="009F6444">
      <w:pPr>
        <w:pStyle w:val="Odstavek"/>
        <w:ind w:firstLine="0"/>
        <w:rPr>
          <w:sz w:val="20"/>
          <w:szCs w:val="20"/>
          <w:lang w:val="sl-SI"/>
        </w:rPr>
      </w:pPr>
      <w:r w:rsidRPr="000557AD">
        <w:rPr>
          <w:sz w:val="20"/>
          <w:szCs w:val="20"/>
          <w:lang w:val="sl-SI"/>
        </w:rPr>
        <w:t>V 25. členu se sedmi in osmi odstavek črtata.</w:t>
      </w:r>
    </w:p>
    <w:p w14:paraId="471DD614" w14:textId="44643B16" w:rsidR="00636C12" w:rsidRPr="00024206" w:rsidRDefault="006155F1" w:rsidP="000205F9">
      <w:pPr>
        <w:pStyle w:val="len"/>
        <w:numPr>
          <w:ilvl w:val="0"/>
          <w:numId w:val="19"/>
        </w:numPr>
        <w:rPr>
          <w:sz w:val="20"/>
          <w:szCs w:val="20"/>
        </w:rPr>
      </w:pPr>
      <w:r>
        <w:rPr>
          <w:sz w:val="20"/>
          <w:szCs w:val="20"/>
        </w:rPr>
        <w:t>č</w:t>
      </w:r>
      <w:r w:rsidR="00023930" w:rsidRPr="00024206">
        <w:rPr>
          <w:sz w:val="20"/>
          <w:szCs w:val="20"/>
        </w:rPr>
        <w:t>len</w:t>
      </w:r>
    </w:p>
    <w:p w14:paraId="5A1DDB6B" w14:textId="549E0A39" w:rsidR="00103611" w:rsidRDefault="009722BF" w:rsidP="00103611">
      <w:pPr>
        <w:pStyle w:val="len"/>
        <w:jc w:val="both"/>
        <w:rPr>
          <w:b w:val="0"/>
          <w:bCs/>
          <w:sz w:val="20"/>
          <w:szCs w:val="20"/>
        </w:rPr>
      </w:pPr>
      <w:r>
        <w:rPr>
          <w:b w:val="0"/>
          <w:bCs/>
          <w:sz w:val="20"/>
          <w:szCs w:val="20"/>
        </w:rPr>
        <w:t>V</w:t>
      </w:r>
      <w:r w:rsidR="00103611">
        <w:rPr>
          <w:b w:val="0"/>
          <w:bCs/>
          <w:sz w:val="20"/>
          <w:szCs w:val="20"/>
        </w:rPr>
        <w:t xml:space="preserve"> 26. </w:t>
      </w:r>
      <w:r w:rsidR="002C57B0">
        <w:rPr>
          <w:b w:val="0"/>
          <w:bCs/>
          <w:sz w:val="20"/>
          <w:szCs w:val="20"/>
        </w:rPr>
        <w:t>č</w:t>
      </w:r>
      <w:r w:rsidR="00103611">
        <w:rPr>
          <w:b w:val="0"/>
          <w:bCs/>
          <w:sz w:val="20"/>
          <w:szCs w:val="20"/>
        </w:rPr>
        <w:t xml:space="preserve">lenu </w:t>
      </w:r>
      <w:r w:rsidR="00411061">
        <w:rPr>
          <w:b w:val="0"/>
          <w:bCs/>
          <w:sz w:val="20"/>
          <w:szCs w:val="20"/>
        </w:rPr>
        <w:t xml:space="preserve">se tretji odstavek spremeni tako, da se glasi: </w:t>
      </w:r>
    </w:p>
    <w:p w14:paraId="351D5B92" w14:textId="1A34A2CE" w:rsidR="00411061" w:rsidRPr="007E4500" w:rsidRDefault="00411061" w:rsidP="007E4500">
      <w:pPr>
        <w:pStyle w:val="len"/>
        <w:jc w:val="both"/>
        <w:rPr>
          <w:b w:val="0"/>
          <w:bCs/>
          <w:sz w:val="20"/>
          <w:szCs w:val="20"/>
        </w:rPr>
      </w:pPr>
      <w:r w:rsidRPr="00411061">
        <w:rPr>
          <w:b w:val="0"/>
          <w:bCs/>
          <w:sz w:val="20"/>
          <w:szCs w:val="20"/>
        </w:rPr>
        <w:t>»(3) Z obveznim zavarovanjem se zagotavlja</w:t>
      </w:r>
      <w:r w:rsidR="00680772">
        <w:rPr>
          <w:b w:val="0"/>
          <w:bCs/>
          <w:sz w:val="20"/>
          <w:szCs w:val="20"/>
        </w:rPr>
        <w:t>jo</w:t>
      </w:r>
      <w:r w:rsidRPr="00411061">
        <w:rPr>
          <w:b w:val="0"/>
          <w:bCs/>
          <w:sz w:val="20"/>
          <w:szCs w:val="20"/>
        </w:rPr>
        <w:t xml:space="preserve"> še pravica do letnega dodatka</w:t>
      </w:r>
      <w:r w:rsidR="00680772">
        <w:rPr>
          <w:b w:val="0"/>
          <w:bCs/>
          <w:sz w:val="20"/>
          <w:szCs w:val="20"/>
        </w:rPr>
        <w:t>, pravica do zimskega dodatka</w:t>
      </w:r>
      <w:r w:rsidRPr="00411061">
        <w:rPr>
          <w:b w:val="0"/>
          <w:bCs/>
          <w:sz w:val="20"/>
          <w:szCs w:val="20"/>
        </w:rPr>
        <w:t xml:space="preserve"> in pravica do dodatka za pomoč in postrežbo.«.</w:t>
      </w:r>
    </w:p>
    <w:p w14:paraId="0AC3C70A" w14:textId="2AE23AA5" w:rsidR="006155F1" w:rsidRPr="00024206" w:rsidRDefault="006155F1" w:rsidP="000205F9">
      <w:pPr>
        <w:pStyle w:val="len"/>
        <w:numPr>
          <w:ilvl w:val="0"/>
          <w:numId w:val="19"/>
        </w:numPr>
        <w:rPr>
          <w:sz w:val="20"/>
          <w:szCs w:val="20"/>
        </w:rPr>
      </w:pPr>
      <w:r>
        <w:rPr>
          <w:sz w:val="20"/>
          <w:szCs w:val="20"/>
        </w:rPr>
        <w:t xml:space="preserve">člen </w:t>
      </w:r>
    </w:p>
    <w:p w14:paraId="1DF5EE0D" w14:textId="21A57D35" w:rsidR="00023930" w:rsidRPr="00516E76" w:rsidRDefault="00023930" w:rsidP="00023930">
      <w:pPr>
        <w:pStyle w:val="Odstavek"/>
        <w:ind w:firstLine="0"/>
        <w:rPr>
          <w:sz w:val="20"/>
          <w:szCs w:val="20"/>
          <w:lang w:val="sl-SI"/>
        </w:rPr>
      </w:pPr>
      <w:r w:rsidRPr="00516E76">
        <w:rPr>
          <w:sz w:val="20"/>
          <w:szCs w:val="20"/>
          <w:lang w:val="sl-SI"/>
        </w:rPr>
        <w:t>27. člen se spremeni tako, da se glasi:</w:t>
      </w:r>
    </w:p>
    <w:p w14:paraId="1396476F" w14:textId="64C12FD2" w:rsidR="00D47CA2" w:rsidRPr="00516E76" w:rsidRDefault="00023930" w:rsidP="00023930">
      <w:pPr>
        <w:pStyle w:val="len"/>
        <w:rPr>
          <w:sz w:val="20"/>
          <w:szCs w:val="20"/>
        </w:rPr>
      </w:pPr>
      <w:r w:rsidRPr="00516E76">
        <w:rPr>
          <w:sz w:val="20"/>
          <w:szCs w:val="20"/>
        </w:rPr>
        <w:t>»</w:t>
      </w:r>
      <w:r w:rsidR="00D47CA2" w:rsidRPr="00516E76">
        <w:rPr>
          <w:sz w:val="20"/>
          <w:szCs w:val="20"/>
        </w:rPr>
        <w:t>27. člen</w:t>
      </w:r>
    </w:p>
    <w:p w14:paraId="073F3C14" w14:textId="77777777" w:rsidR="00D47CA2" w:rsidRPr="000A6049" w:rsidRDefault="00D47CA2" w:rsidP="00D47CA2">
      <w:pPr>
        <w:pStyle w:val="lennaslov"/>
        <w:rPr>
          <w:sz w:val="20"/>
          <w:szCs w:val="20"/>
          <w:lang w:val="it-IT"/>
        </w:rPr>
      </w:pPr>
      <w:r w:rsidRPr="000A6049">
        <w:rPr>
          <w:sz w:val="20"/>
          <w:szCs w:val="20"/>
          <w:lang w:val="it-IT"/>
        </w:rPr>
        <w:t>(pogoji za pridobitev pravice do starostne pokojnine)</w:t>
      </w:r>
    </w:p>
    <w:p w14:paraId="1FF07B12" w14:textId="3DE4210D" w:rsidR="00D47CA2" w:rsidRPr="000A6049" w:rsidRDefault="00D47CA2" w:rsidP="00516E76">
      <w:pPr>
        <w:pStyle w:val="Odstavek"/>
        <w:ind w:firstLine="0"/>
        <w:rPr>
          <w:sz w:val="20"/>
          <w:szCs w:val="20"/>
          <w:lang w:val="it-IT"/>
        </w:rPr>
      </w:pPr>
      <w:r w:rsidRPr="000A6049">
        <w:rPr>
          <w:sz w:val="20"/>
          <w:szCs w:val="20"/>
          <w:lang w:val="it-IT"/>
        </w:rPr>
        <w:t>(1) Zavarovanec (moški in ženska) pridobi pravico do starostne pokojnine pri starosti 6</w:t>
      </w:r>
      <w:r w:rsidR="0028606E" w:rsidRPr="000A6049">
        <w:rPr>
          <w:sz w:val="20"/>
          <w:szCs w:val="20"/>
          <w:lang w:val="it-IT"/>
        </w:rPr>
        <w:t>7</w:t>
      </w:r>
      <w:r w:rsidRPr="000A6049">
        <w:rPr>
          <w:sz w:val="20"/>
          <w:szCs w:val="20"/>
          <w:lang w:val="it-IT"/>
        </w:rPr>
        <w:t xml:space="preserve"> let, če je dopolnil najmanj 15 let zavarovalne dobe.</w:t>
      </w:r>
    </w:p>
    <w:p w14:paraId="37F7E7A8" w14:textId="26988661" w:rsidR="0028606E" w:rsidRPr="000A6049" w:rsidRDefault="0028606E" w:rsidP="00516E76">
      <w:pPr>
        <w:pStyle w:val="Odstavek"/>
        <w:spacing w:after="400"/>
        <w:ind w:firstLine="0"/>
        <w:rPr>
          <w:sz w:val="20"/>
          <w:szCs w:val="20"/>
          <w:lang w:val="it-IT"/>
        </w:rPr>
      </w:pPr>
      <w:r w:rsidRPr="000A6049">
        <w:rPr>
          <w:sz w:val="20"/>
          <w:szCs w:val="20"/>
          <w:lang w:val="it-IT"/>
        </w:rPr>
        <w:t xml:space="preserve">(2) Ne glede na starost, določeno v prejšnjem odstavku, pridobi zavarovanec </w:t>
      </w:r>
      <w:bookmarkStart w:id="11" w:name="_Hlk192161340"/>
      <w:r w:rsidRPr="000A6049">
        <w:rPr>
          <w:sz w:val="20"/>
          <w:szCs w:val="20"/>
          <w:lang w:val="it-IT"/>
        </w:rPr>
        <w:t xml:space="preserve">(moški in ženska) v obdobju od </w:t>
      </w:r>
      <w:r w:rsidR="00B95253" w:rsidRPr="000A6049">
        <w:rPr>
          <w:sz w:val="20"/>
          <w:szCs w:val="20"/>
          <w:lang w:val="it-IT"/>
        </w:rPr>
        <w:t>1. januarja</w:t>
      </w:r>
      <w:r w:rsidRPr="000A6049">
        <w:rPr>
          <w:sz w:val="20"/>
          <w:szCs w:val="20"/>
          <w:lang w:val="it-IT"/>
        </w:rPr>
        <w:t xml:space="preserve"> 2026 do </w:t>
      </w:r>
      <w:r w:rsidR="00B95253" w:rsidRPr="000A6049">
        <w:rPr>
          <w:sz w:val="20"/>
          <w:szCs w:val="20"/>
          <w:lang w:val="it-IT"/>
        </w:rPr>
        <w:t>31. decembra</w:t>
      </w:r>
      <w:r w:rsidRPr="000A6049">
        <w:rPr>
          <w:sz w:val="20"/>
          <w:szCs w:val="20"/>
          <w:lang w:val="it-IT"/>
        </w:rPr>
        <w:t xml:space="preserve"> 2034 pravico do starostne pokojnine, ko dopolni </w:t>
      </w:r>
      <w:r w:rsidR="0FF7203B" w:rsidRPr="000A6049">
        <w:rPr>
          <w:sz w:val="20"/>
          <w:szCs w:val="20"/>
          <w:lang w:val="it-IT"/>
        </w:rPr>
        <w:t>starost:</w:t>
      </w:r>
    </w:p>
    <w:p w14:paraId="40FC981C" w14:textId="77777777" w:rsidR="0028606E" w:rsidRPr="00516E76" w:rsidRDefault="0028606E" w:rsidP="0028606E">
      <w:pPr>
        <w:shd w:val="clear" w:color="auto" w:fill="FFFFFF"/>
        <w:rPr>
          <w:rFonts w:cs="Arial"/>
          <w:sz w:val="20"/>
          <w:szCs w:val="20"/>
        </w:rPr>
      </w:pPr>
      <w:bookmarkStart w:id="12" w:name="_Hlk192161371"/>
      <w:bookmarkEnd w:id="11"/>
    </w:p>
    <w:tbl>
      <w:tblPr>
        <w:tblStyle w:val="Tabelamrea"/>
        <w:tblW w:w="4106" w:type="dxa"/>
        <w:jc w:val="center"/>
        <w:tblLook w:val="04A0" w:firstRow="1" w:lastRow="0" w:firstColumn="1" w:lastColumn="0" w:noHBand="0" w:noVBand="1"/>
      </w:tblPr>
      <w:tblGrid>
        <w:gridCol w:w="1675"/>
        <w:gridCol w:w="2431"/>
      </w:tblGrid>
      <w:tr w:rsidR="00516E76" w:rsidRPr="00516E76" w14:paraId="70047144" w14:textId="77777777" w:rsidTr="009340C6">
        <w:trPr>
          <w:tblHeader/>
          <w:jc w:val="center"/>
        </w:trPr>
        <w:tc>
          <w:tcPr>
            <w:tcW w:w="1675" w:type="dxa"/>
            <w:noWrap/>
          </w:tcPr>
          <w:p w14:paraId="356432DA" w14:textId="77777777" w:rsidR="0028606E" w:rsidRPr="00516E76" w:rsidRDefault="0028606E" w:rsidP="0028606E">
            <w:pPr>
              <w:spacing w:line="259" w:lineRule="auto"/>
              <w:jc w:val="center"/>
              <w:rPr>
                <w:rFonts w:cs="Arial"/>
                <w:sz w:val="20"/>
                <w:szCs w:val="20"/>
                <w:lang w:val="sl-SI" w:eastAsia="sl-SI"/>
              </w:rPr>
            </w:pPr>
            <w:r w:rsidRPr="00516E76">
              <w:rPr>
                <w:rFonts w:cs="Arial"/>
                <w:sz w:val="20"/>
                <w:szCs w:val="20"/>
                <w:lang w:val="sl-SI" w:eastAsia="sl-SI"/>
              </w:rPr>
              <w:t>Leto</w:t>
            </w:r>
          </w:p>
        </w:tc>
        <w:tc>
          <w:tcPr>
            <w:tcW w:w="2431" w:type="dxa"/>
          </w:tcPr>
          <w:p w14:paraId="5FFFB660" w14:textId="77777777" w:rsidR="0028606E" w:rsidRPr="00516E76" w:rsidRDefault="0028606E" w:rsidP="0028606E">
            <w:pPr>
              <w:spacing w:line="259" w:lineRule="auto"/>
              <w:jc w:val="center"/>
              <w:rPr>
                <w:rFonts w:cs="Arial"/>
                <w:sz w:val="20"/>
                <w:szCs w:val="20"/>
                <w:lang w:val="sl-SI" w:eastAsia="sl-SI"/>
              </w:rPr>
            </w:pPr>
            <w:r w:rsidRPr="00516E76">
              <w:rPr>
                <w:rFonts w:cs="Arial"/>
                <w:sz w:val="20"/>
                <w:szCs w:val="20"/>
                <w:lang w:val="sl-SI" w:eastAsia="sl-SI"/>
              </w:rPr>
              <w:t xml:space="preserve">Starost </w:t>
            </w:r>
          </w:p>
        </w:tc>
      </w:tr>
      <w:tr w:rsidR="00516E76" w:rsidRPr="00516E76" w14:paraId="26B42628" w14:textId="77777777" w:rsidTr="009340C6">
        <w:trPr>
          <w:jc w:val="center"/>
        </w:trPr>
        <w:tc>
          <w:tcPr>
            <w:tcW w:w="1675" w:type="dxa"/>
            <w:noWrap/>
          </w:tcPr>
          <w:p w14:paraId="757A2939" w14:textId="77777777" w:rsidR="0028606E" w:rsidRPr="00516E76" w:rsidRDefault="0028606E" w:rsidP="0028606E">
            <w:pPr>
              <w:spacing w:line="259" w:lineRule="auto"/>
              <w:jc w:val="center"/>
              <w:rPr>
                <w:rFonts w:cs="Arial"/>
                <w:sz w:val="20"/>
                <w:szCs w:val="20"/>
                <w:lang w:val="sl-SI" w:eastAsia="sl-SI"/>
              </w:rPr>
            </w:pPr>
            <w:r w:rsidRPr="00516E76">
              <w:rPr>
                <w:rFonts w:cs="Arial"/>
                <w:sz w:val="20"/>
                <w:szCs w:val="20"/>
                <w:lang w:val="sl-SI" w:eastAsia="sl-SI"/>
              </w:rPr>
              <w:t>2026</w:t>
            </w:r>
          </w:p>
        </w:tc>
        <w:tc>
          <w:tcPr>
            <w:tcW w:w="2431" w:type="dxa"/>
          </w:tcPr>
          <w:p w14:paraId="6A8C62B8" w14:textId="77777777" w:rsidR="0028606E" w:rsidRPr="00516E76" w:rsidRDefault="0028606E" w:rsidP="0028606E">
            <w:pPr>
              <w:spacing w:line="259" w:lineRule="auto"/>
              <w:rPr>
                <w:rFonts w:cs="Arial"/>
                <w:sz w:val="20"/>
                <w:szCs w:val="20"/>
                <w:lang w:val="sl-SI" w:eastAsia="sl-SI"/>
              </w:rPr>
            </w:pPr>
            <w:r w:rsidRPr="00516E76">
              <w:rPr>
                <w:rFonts w:cs="Arial"/>
                <w:sz w:val="20"/>
                <w:szCs w:val="20"/>
                <w:lang w:val="sl-SI" w:eastAsia="sl-SI"/>
              </w:rPr>
              <w:t xml:space="preserve">65 let </w:t>
            </w:r>
          </w:p>
        </w:tc>
      </w:tr>
      <w:tr w:rsidR="00516E76" w:rsidRPr="00516E76" w14:paraId="5C5AAA2E" w14:textId="77777777" w:rsidTr="009340C6">
        <w:trPr>
          <w:jc w:val="center"/>
        </w:trPr>
        <w:tc>
          <w:tcPr>
            <w:tcW w:w="1675" w:type="dxa"/>
            <w:noWrap/>
          </w:tcPr>
          <w:p w14:paraId="682882ED" w14:textId="77777777" w:rsidR="0028606E" w:rsidRPr="00516E76" w:rsidRDefault="0028606E" w:rsidP="0028606E">
            <w:pPr>
              <w:spacing w:line="259" w:lineRule="auto"/>
              <w:jc w:val="center"/>
              <w:rPr>
                <w:rFonts w:cs="Arial"/>
                <w:sz w:val="20"/>
                <w:szCs w:val="20"/>
                <w:lang w:val="sl-SI" w:eastAsia="sl-SI"/>
              </w:rPr>
            </w:pPr>
            <w:r w:rsidRPr="00516E76">
              <w:rPr>
                <w:rFonts w:cs="Arial"/>
                <w:sz w:val="20"/>
                <w:szCs w:val="20"/>
                <w:lang w:val="sl-SI" w:eastAsia="sl-SI"/>
              </w:rPr>
              <w:t>2027</w:t>
            </w:r>
          </w:p>
        </w:tc>
        <w:tc>
          <w:tcPr>
            <w:tcW w:w="2431" w:type="dxa"/>
          </w:tcPr>
          <w:p w14:paraId="7533B95A" w14:textId="77777777" w:rsidR="0028606E" w:rsidRPr="00516E76" w:rsidRDefault="0028606E" w:rsidP="0028606E">
            <w:pPr>
              <w:spacing w:line="259" w:lineRule="auto"/>
              <w:rPr>
                <w:rFonts w:cs="Arial"/>
                <w:sz w:val="20"/>
                <w:szCs w:val="20"/>
                <w:lang w:val="sl-SI" w:eastAsia="sl-SI"/>
              </w:rPr>
            </w:pPr>
            <w:r w:rsidRPr="00516E76">
              <w:rPr>
                <w:rFonts w:cs="Arial"/>
                <w:sz w:val="20"/>
                <w:szCs w:val="20"/>
                <w:lang w:val="sl-SI" w:eastAsia="sl-SI"/>
              </w:rPr>
              <w:t>65 let</w:t>
            </w:r>
          </w:p>
        </w:tc>
      </w:tr>
      <w:tr w:rsidR="00516E76" w:rsidRPr="00516E76" w14:paraId="13CC2036" w14:textId="77777777" w:rsidTr="009340C6">
        <w:trPr>
          <w:jc w:val="center"/>
        </w:trPr>
        <w:tc>
          <w:tcPr>
            <w:tcW w:w="1675" w:type="dxa"/>
            <w:noWrap/>
            <w:hideMark/>
          </w:tcPr>
          <w:p w14:paraId="1D3F838D" w14:textId="77777777" w:rsidR="0028606E" w:rsidRPr="00516E76" w:rsidDel="002E15E1" w:rsidRDefault="0028606E" w:rsidP="0028606E">
            <w:pPr>
              <w:spacing w:line="259" w:lineRule="auto"/>
              <w:jc w:val="center"/>
              <w:rPr>
                <w:rFonts w:cs="Arial"/>
                <w:sz w:val="20"/>
                <w:szCs w:val="20"/>
                <w:lang w:val="sl-SI" w:eastAsia="sl-SI"/>
              </w:rPr>
            </w:pPr>
            <w:r w:rsidRPr="00516E76">
              <w:rPr>
                <w:rFonts w:cs="Arial"/>
                <w:sz w:val="20"/>
                <w:szCs w:val="20"/>
                <w:lang w:val="sl-SI" w:eastAsia="sl-SI"/>
              </w:rPr>
              <w:t>2028</w:t>
            </w:r>
          </w:p>
        </w:tc>
        <w:tc>
          <w:tcPr>
            <w:tcW w:w="2431" w:type="dxa"/>
          </w:tcPr>
          <w:p w14:paraId="28A66DB9" w14:textId="77777777" w:rsidR="0028606E" w:rsidRPr="00516E76" w:rsidDel="002E15E1" w:rsidRDefault="0028606E" w:rsidP="0028606E">
            <w:pPr>
              <w:spacing w:line="259" w:lineRule="auto"/>
              <w:rPr>
                <w:rFonts w:cs="Arial"/>
                <w:sz w:val="20"/>
                <w:szCs w:val="20"/>
                <w:lang w:val="sl-SI" w:eastAsia="sl-SI"/>
              </w:rPr>
            </w:pPr>
            <w:r w:rsidRPr="00516E76">
              <w:rPr>
                <w:rFonts w:cs="Arial"/>
                <w:sz w:val="20"/>
                <w:szCs w:val="20"/>
                <w:lang w:val="sl-SI" w:eastAsia="sl-SI"/>
              </w:rPr>
              <w:t>65 let in 3 mesece</w:t>
            </w:r>
          </w:p>
        </w:tc>
      </w:tr>
      <w:tr w:rsidR="00516E76" w:rsidRPr="00516E76" w14:paraId="105DF7CD" w14:textId="77777777" w:rsidTr="009340C6">
        <w:trPr>
          <w:jc w:val="center"/>
        </w:trPr>
        <w:tc>
          <w:tcPr>
            <w:tcW w:w="1675" w:type="dxa"/>
            <w:noWrap/>
            <w:hideMark/>
          </w:tcPr>
          <w:p w14:paraId="18FC6E78" w14:textId="77777777" w:rsidR="0028606E" w:rsidRPr="00516E76" w:rsidDel="002E15E1" w:rsidRDefault="0028606E" w:rsidP="0028606E">
            <w:pPr>
              <w:spacing w:line="259" w:lineRule="auto"/>
              <w:jc w:val="center"/>
              <w:rPr>
                <w:rFonts w:cs="Arial"/>
                <w:sz w:val="20"/>
                <w:szCs w:val="20"/>
                <w:lang w:val="sl-SI" w:eastAsia="sl-SI"/>
              </w:rPr>
            </w:pPr>
            <w:r w:rsidRPr="00516E76">
              <w:rPr>
                <w:rFonts w:cs="Arial"/>
                <w:sz w:val="20"/>
                <w:szCs w:val="20"/>
                <w:lang w:val="sl-SI" w:eastAsia="sl-SI"/>
              </w:rPr>
              <w:t>2029</w:t>
            </w:r>
          </w:p>
        </w:tc>
        <w:tc>
          <w:tcPr>
            <w:tcW w:w="2431" w:type="dxa"/>
          </w:tcPr>
          <w:p w14:paraId="2726A393" w14:textId="77777777" w:rsidR="0028606E" w:rsidRPr="00516E76" w:rsidDel="002E15E1" w:rsidRDefault="0028606E" w:rsidP="0028606E">
            <w:pPr>
              <w:spacing w:line="259" w:lineRule="auto"/>
              <w:rPr>
                <w:rFonts w:cs="Arial"/>
                <w:sz w:val="20"/>
                <w:szCs w:val="20"/>
                <w:lang w:val="sl-SI" w:eastAsia="sl-SI"/>
              </w:rPr>
            </w:pPr>
            <w:r w:rsidRPr="00516E76">
              <w:rPr>
                <w:rFonts w:cs="Arial"/>
                <w:sz w:val="20"/>
                <w:szCs w:val="20"/>
                <w:lang w:val="sl-SI" w:eastAsia="sl-SI"/>
              </w:rPr>
              <w:t>65 let in 6 mesecev</w:t>
            </w:r>
          </w:p>
        </w:tc>
      </w:tr>
      <w:tr w:rsidR="00516E76" w:rsidRPr="00516E76" w14:paraId="79FA7D03" w14:textId="77777777" w:rsidTr="009340C6">
        <w:trPr>
          <w:jc w:val="center"/>
        </w:trPr>
        <w:tc>
          <w:tcPr>
            <w:tcW w:w="1675" w:type="dxa"/>
            <w:noWrap/>
            <w:hideMark/>
          </w:tcPr>
          <w:p w14:paraId="7FF82C31" w14:textId="77777777" w:rsidR="0028606E" w:rsidRPr="00516E76" w:rsidDel="002E15E1" w:rsidRDefault="0028606E" w:rsidP="0028606E">
            <w:pPr>
              <w:spacing w:line="259" w:lineRule="auto"/>
              <w:jc w:val="center"/>
              <w:rPr>
                <w:rFonts w:cs="Arial"/>
                <w:sz w:val="20"/>
                <w:szCs w:val="20"/>
                <w:lang w:val="sl-SI" w:eastAsia="sl-SI"/>
              </w:rPr>
            </w:pPr>
            <w:r w:rsidRPr="00516E76">
              <w:rPr>
                <w:rFonts w:cs="Arial"/>
                <w:sz w:val="20"/>
                <w:szCs w:val="20"/>
                <w:lang w:val="sl-SI" w:eastAsia="sl-SI"/>
              </w:rPr>
              <w:t>2030</w:t>
            </w:r>
          </w:p>
        </w:tc>
        <w:tc>
          <w:tcPr>
            <w:tcW w:w="2431" w:type="dxa"/>
          </w:tcPr>
          <w:p w14:paraId="6EC440E5" w14:textId="77777777" w:rsidR="0028606E" w:rsidRPr="00516E76" w:rsidDel="002E15E1" w:rsidRDefault="0028606E" w:rsidP="0028606E">
            <w:pPr>
              <w:spacing w:line="259" w:lineRule="auto"/>
              <w:rPr>
                <w:rFonts w:cs="Arial"/>
                <w:sz w:val="20"/>
                <w:szCs w:val="20"/>
                <w:lang w:val="sl-SI" w:eastAsia="sl-SI"/>
              </w:rPr>
            </w:pPr>
            <w:r w:rsidRPr="00516E76">
              <w:rPr>
                <w:rFonts w:cs="Arial"/>
                <w:sz w:val="20"/>
                <w:szCs w:val="20"/>
                <w:lang w:val="sl-SI" w:eastAsia="sl-SI"/>
              </w:rPr>
              <w:t>65 let in 9 mesecev</w:t>
            </w:r>
          </w:p>
        </w:tc>
      </w:tr>
      <w:tr w:rsidR="00516E76" w:rsidRPr="00516E76" w14:paraId="791C0D2E" w14:textId="77777777" w:rsidTr="009340C6">
        <w:trPr>
          <w:jc w:val="center"/>
        </w:trPr>
        <w:tc>
          <w:tcPr>
            <w:tcW w:w="1675" w:type="dxa"/>
            <w:noWrap/>
            <w:hideMark/>
          </w:tcPr>
          <w:p w14:paraId="199AC49E" w14:textId="77777777" w:rsidR="0028606E" w:rsidRPr="00516E76" w:rsidDel="002E15E1" w:rsidRDefault="0028606E" w:rsidP="0028606E">
            <w:pPr>
              <w:spacing w:line="259" w:lineRule="auto"/>
              <w:jc w:val="center"/>
              <w:rPr>
                <w:rFonts w:cs="Arial"/>
                <w:sz w:val="20"/>
                <w:szCs w:val="20"/>
                <w:lang w:val="sl-SI" w:eastAsia="sl-SI"/>
              </w:rPr>
            </w:pPr>
            <w:r w:rsidRPr="00516E76">
              <w:rPr>
                <w:rFonts w:cs="Arial"/>
                <w:sz w:val="20"/>
                <w:szCs w:val="20"/>
                <w:lang w:val="sl-SI" w:eastAsia="sl-SI"/>
              </w:rPr>
              <w:lastRenderedPageBreak/>
              <w:t>2031</w:t>
            </w:r>
          </w:p>
        </w:tc>
        <w:tc>
          <w:tcPr>
            <w:tcW w:w="2431" w:type="dxa"/>
          </w:tcPr>
          <w:p w14:paraId="6175A3DC" w14:textId="77777777" w:rsidR="0028606E" w:rsidRPr="00516E76" w:rsidDel="002E15E1" w:rsidRDefault="0028606E" w:rsidP="0028606E">
            <w:pPr>
              <w:spacing w:line="259" w:lineRule="auto"/>
              <w:rPr>
                <w:rFonts w:cs="Arial"/>
                <w:sz w:val="20"/>
                <w:szCs w:val="20"/>
                <w:lang w:val="sl-SI" w:eastAsia="sl-SI"/>
              </w:rPr>
            </w:pPr>
            <w:r w:rsidRPr="00516E76">
              <w:rPr>
                <w:rFonts w:cs="Arial"/>
                <w:sz w:val="20"/>
                <w:szCs w:val="20"/>
                <w:lang w:val="sl-SI" w:eastAsia="sl-SI"/>
              </w:rPr>
              <w:t>66 let</w:t>
            </w:r>
          </w:p>
        </w:tc>
      </w:tr>
      <w:tr w:rsidR="00516E76" w:rsidRPr="00516E76" w14:paraId="39E41B3E" w14:textId="77777777" w:rsidTr="009340C6">
        <w:trPr>
          <w:jc w:val="center"/>
        </w:trPr>
        <w:tc>
          <w:tcPr>
            <w:tcW w:w="1675" w:type="dxa"/>
            <w:noWrap/>
            <w:hideMark/>
          </w:tcPr>
          <w:p w14:paraId="44328AE2" w14:textId="77777777" w:rsidR="0028606E" w:rsidRPr="00516E76" w:rsidDel="002E15E1" w:rsidRDefault="0028606E" w:rsidP="0028606E">
            <w:pPr>
              <w:spacing w:line="259" w:lineRule="auto"/>
              <w:jc w:val="center"/>
              <w:rPr>
                <w:rFonts w:cs="Arial"/>
                <w:sz w:val="20"/>
                <w:szCs w:val="20"/>
                <w:lang w:val="sl-SI" w:eastAsia="sl-SI"/>
              </w:rPr>
            </w:pPr>
            <w:r w:rsidRPr="00516E76">
              <w:rPr>
                <w:rFonts w:cs="Arial"/>
                <w:sz w:val="20"/>
                <w:szCs w:val="20"/>
                <w:lang w:val="sl-SI" w:eastAsia="sl-SI"/>
              </w:rPr>
              <w:t>2032</w:t>
            </w:r>
          </w:p>
        </w:tc>
        <w:tc>
          <w:tcPr>
            <w:tcW w:w="2431" w:type="dxa"/>
          </w:tcPr>
          <w:p w14:paraId="6206CC9A" w14:textId="77777777" w:rsidR="0028606E" w:rsidRPr="00516E76" w:rsidDel="002E15E1" w:rsidRDefault="0028606E" w:rsidP="0028606E">
            <w:pPr>
              <w:spacing w:line="259" w:lineRule="auto"/>
              <w:rPr>
                <w:rFonts w:cs="Arial"/>
                <w:sz w:val="20"/>
                <w:szCs w:val="20"/>
                <w:lang w:val="sl-SI" w:eastAsia="sl-SI"/>
              </w:rPr>
            </w:pPr>
            <w:r w:rsidRPr="00516E76">
              <w:rPr>
                <w:rFonts w:cs="Arial"/>
                <w:sz w:val="20"/>
                <w:szCs w:val="20"/>
                <w:lang w:val="sl-SI" w:eastAsia="sl-SI"/>
              </w:rPr>
              <w:t>66 let in 3 mesece</w:t>
            </w:r>
          </w:p>
        </w:tc>
      </w:tr>
      <w:tr w:rsidR="00516E76" w:rsidRPr="00516E76" w14:paraId="1C6673EC" w14:textId="77777777" w:rsidTr="009340C6">
        <w:trPr>
          <w:jc w:val="center"/>
        </w:trPr>
        <w:tc>
          <w:tcPr>
            <w:tcW w:w="1675" w:type="dxa"/>
            <w:noWrap/>
          </w:tcPr>
          <w:p w14:paraId="7EF5F78E" w14:textId="77777777" w:rsidR="0028606E" w:rsidRPr="00516E76" w:rsidDel="002E15E1" w:rsidRDefault="0028606E" w:rsidP="0028606E">
            <w:pPr>
              <w:spacing w:line="259" w:lineRule="auto"/>
              <w:jc w:val="center"/>
              <w:rPr>
                <w:rFonts w:cs="Arial"/>
                <w:sz w:val="20"/>
                <w:szCs w:val="20"/>
                <w:lang w:val="sl-SI" w:eastAsia="sl-SI"/>
              </w:rPr>
            </w:pPr>
            <w:r w:rsidRPr="00516E76">
              <w:rPr>
                <w:rFonts w:cs="Arial"/>
                <w:sz w:val="20"/>
                <w:szCs w:val="20"/>
                <w:lang w:val="sl-SI" w:eastAsia="sl-SI"/>
              </w:rPr>
              <w:t>2033</w:t>
            </w:r>
          </w:p>
        </w:tc>
        <w:tc>
          <w:tcPr>
            <w:tcW w:w="2431" w:type="dxa"/>
          </w:tcPr>
          <w:p w14:paraId="3D270137" w14:textId="77777777" w:rsidR="0028606E" w:rsidRPr="00516E76" w:rsidDel="002E15E1" w:rsidRDefault="0028606E" w:rsidP="0028606E">
            <w:pPr>
              <w:spacing w:line="259" w:lineRule="auto"/>
              <w:rPr>
                <w:rFonts w:cs="Arial"/>
                <w:sz w:val="20"/>
                <w:szCs w:val="20"/>
                <w:lang w:val="sl-SI" w:eastAsia="sl-SI"/>
              </w:rPr>
            </w:pPr>
            <w:r w:rsidRPr="00516E76">
              <w:rPr>
                <w:rFonts w:cs="Arial"/>
                <w:sz w:val="20"/>
                <w:szCs w:val="20"/>
                <w:lang w:val="sl-SI" w:eastAsia="sl-SI"/>
              </w:rPr>
              <w:t>66 let in 6 mesecev</w:t>
            </w:r>
          </w:p>
        </w:tc>
      </w:tr>
      <w:tr w:rsidR="00516E76" w:rsidRPr="00516E76" w14:paraId="68F3D144" w14:textId="77777777" w:rsidTr="009340C6">
        <w:trPr>
          <w:jc w:val="center"/>
        </w:trPr>
        <w:tc>
          <w:tcPr>
            <w:tcW w:w="1675" w:type="dxa"/>
            <w:noWrap/>
          </w:tcPr>
          <w:p w14:paraId="2179EF84" w14:textId="77777777" w:rsidR="0028606E" w:rsidRPr="00516E76" w:rsidDel="002E15E1" w:rsidRDefault="0028606E" w:rsidP="0028606E">
            <w:pPr>
              <w:spacing w:line="259" w:lineRule="auto"/>
              <w:jc w:val="center"/>
              <w:rPr>
                <w:rFonts w:cs="Arial"/>
                <w:sz w:val="20"/>
                <w:szCs w:val="20"/>
                <w:lang w:val="sl-SI" w:eastAsia="sl-SI"/>
              </w:rPr>
            </w:pPr>
            <w:r w:rsidRPr="00516E76">
              <w:rPr>
                <w:rFonts w:cs="Arial"/>
                <w:sz w:val="20"/>
                <w:szCs w:val="20"/>
                <w:lang w:val="sl-SI" w:eastAsia="sl-SI"/>
              </w:rPr>
              <w:t>2034</w:t>
            </w:r>
          </w:p>
        </w:tc>
        <w:tc>
          <w:tcPr>
            <w:tcW w:w="2431" w:type="dxa"/>
          </w:tcPr>
          <w:p w14:paraId="5DE65911" w14:textId="77777777" w:rsidR="0028606E" w:rsidRPr="00516E76" w:rsidDel="002E15E1" w:rsidRDefault="0028606E" w:rsidP="0028606E">
            <w:pPr>
              <w:spacing w:line="259" w:lineRule="auto"/>
              <w:rPr>
                <w:rFonts w:cs="Arial"/>
                <w:sz w:val="20"/>
                <w:szCs w:val="20"/>
                <w:lang w:val="sl-SI" w:eastAsia="sl-SI"/>
              </w:rPr>
            </w:pPr>
            <w:r w:rsidRPr="00516E76">
              <w:rPr>
                <w:rFonts w:cs="Arial"/>
                <w:sz w:val="20"/>
                <w:szCs w:val="20"/>
                <w:lang w:val="sl-SI" w:eastAsia="sl-SI"/>
              </w:rPr>
              <w:t xml:space="preserve">66 let in 9 mesecev </w:t>
            </w:r>
          </w:p>
        </w:tc>
      </w:tr>
    </w:tbl>
    <w:p w14:paraId="67495AFB" w14:textId="2614130E" w:rsidR="0028606E" w:rsidRPr="000A6049" w:rsidRDefault="0028606E" w:rsidP="00516E76">
      <w:pPr>
        <w:pStyle w:val="Odstavek"/>
        <w:spacing w:after="400"/>
        <w:ind w:firstLine="0"/>
        <w:rPr>
          <w:sz w:val="20"/>
          <w:szCs w:val="20"/>
          <w:lang w:val="sl-SI"/>
        </w:rPr>
      </w:pPr>
      <w:bookmarkStart w:id="13" w:name="_Hlk192161439"/>
      <w:bookmarkEnd w:id="12"/>
      <w:r w:rsidRPr="000A6049">
        <w:rPr>
          <w:sz w:val="20"/>
          <w:szCs w:val="20"/>
          <w:lang w:val="sl-SI"/>
        </w:rPr>
        <w:t>(3) Ne glede na določbo prvega odstavka tega člena pridobi pravico do starostne pokojnine tudi zavarovanec (moški in ženska), ki je dopolnil 62 let starosti in 40 let pokojninske dobe.</w:t>
      </w:r>
    </w:p>
    <w:p w14:paraId="04343983" w14:textId="6364ABFA" w:rsidR="0028606E" w:rsidRPr="000A6049" w:rsidRDefault="0028606E" w:rsidP="00516E76">
      <w:pPr>
        <w:pStyle w:val="Odstavek"/>
        <w:spacing w:after="400"/>
        <w:ind w:firstLine="0"/>
        <w:rPr>
          <w:sz w:val="20"/>
          <w:szCs w:val="20"/>
          <w:lang w:val="sl-SI"/>
        </w:rPr>
      </w:pPr>
      <w:r w:rsidRPr="000A6049">
        <w:rPr>
          <w:sz w:val="20"/>
          <w:szCs w:val="20"/>
          <w:lang w:val="sl-SI"/>
        </w:rPr>
        <w:t xml:space="preserve">(4) Ne glede na določbo prejšnjega odstavka ob dopolnitvi 40 let pokojninske dobe brez dokupa starost za pridobitev pravice do starostne pokojnine zavarovanca (moški in ženska) v obdobju od </w:t>
      </w:r>
      <w:r w:rsidR="00B95253" w:rsidRPr="000A6049">
        <w:rPr>
          <w:sz w:val="20"/>
          <w:szCs w:val="20"/>
          <w:lang w:val="sl-SI"/>
        </w:rPr>
        <w:t>1. januarja</w:t>
      </w:r>
      <w:r w:rsidRPr="000A6049">
        <w:rPr>
          <w:sz w:val="20"/>
          <w:szCs w:val="20"/>
          <w:lang w:val="sl-SI"/>
        </w:rPr>
        <w:t xml:space="preserve"> 2026 do </w:t>
      </w:r>
      <w:r w:rsidR="00B95253" w:rsidRPr="000A6049">
        <w:rPr>
          <w:sz w:val="20"/>
          <w:szCs w:val="20"/>
          <w:lang w:val="sl-SI"/>
        </w:rPr>
        <w:t>31. decembra</w:t>
      </w:r>
      <w:r w:rsidRPr="000A6049">
        <w:rPr>
          <w:sz w:val="20"/>
          <w:szCs w:val="20"/>
          <w:lang w:val="sl-SI"/>
        </w:rPr>
        <w:t xml:space="preserve"> 2034 znaša:</w:t>
      </w:r>
    </w:p>
    <w:p w14:paraId="18DC831C" w14:textId="77777777" w:rsidR="0028606E" w:rsidRPr="00516E76" w:rsidRDefault="0028606E" w:rsidP="0028606E">
      <w:pPr>
        <w:shd w:val="clear" w:color="auto" w:fill="FFFFFF"/>
        <w:rPr>
          <w:rFonts w:cs="Arial"/>
          <w:sz w:val="20"/>
          <w:szCs w:val="20"/>
        </w:rPr>
      </w:pPr>
    </w:p>
    <w:tbl>
      <w:tblPr>
        <w:tblStyle w:val="Tabelamrea"/>
        <w:tblW w:w="4106" w:type="dxa"/>
        <w:jc w:val="center"/>
        <w:tblLook w:val="04A0" w:firstRow="1" w:lastRow="0" w:firstColumn="1" w:lastColumn="0" w:noHBand="0" w:noVBand="1"/>
      </w:tblPr>
      <w:tblGrid>
        <w:gridCol w:w="1675"/>
        <w:gridCol w:w="2431"/>
      </w:tblGrid>
      <w:tr w:rsidR="00516E76" w:rsidRPr="00516E76" w14:paraId="61ECC02A" w14:textId="77777777" w:rsidTr="009340C6">
        <w:trPr>
          <w:tblHeader/>
          <w:jc w:val="center"/>
        </w:trPr>
        <w:tc>
          <w:tcPr>
            <w:tcW w:w="1675" w:type="dxa"/>
            <w:noWrap/>
          </w:tcPr>
          <w:p w14:paraId="5E9E8437" w14:textId="77777777" w:rsidR="0028606E" w:rsidRPr="00516E76" w:rsidRDefault="0028606E" w:rsidP="009340C6">
            <w:pPr>
              <w:spacing w:line="259" w:lineRule="auto"/>
              <w:jc w:val="center"/>
              <w:rPr>
                <w:rFonts w:cs="Arial"/>
                <w:sz w:val="20"/>
                <w:szCs w:val="20"/>
                <w:lang w:val="sl-SI" w:eastAsia="sl-SI"/>
              </w:rPr>
            </w:pPr>
            <w:r w:rsidRPr="00516E76">
              <w:rPr>
                <w:rFonts w:cs="Arial"/>
                <w:sz w:val="20"/>
                <w:szCs w:val="20"/>
                <w:lang w:val="sl-SI" w:eastAsia="sl-SI"/>
              </w:rPr>
              <w:t>Leto</w:t>
            </w:r>
          </w:p>
        </w:tc>
        <w:tc>
          <w:tcPr>
            <w:tcW w:w="2431" w:type="dxa"/>
          </w:tcPr>
          <w:p w14:paraId="024310EB" w14:textId="77777777" w:rsidR="0028606E" w:rsidRPr="00516E76" w:rsidRDefault="0028606E" w:rsidP="009340C6">
            <w:pPr>
              <w:spacing w:line="259" w:lineRule="auto"/>
              <w:jc w:val="center"/>
              <w:rPr>
                <w:rFonts w:cs="Arial"/>
                <w:sz w:val="20"/>
                <w:szCs w:val="20"/>
                <w:lang w:val="sl-SI" w:eastAsia="sl-SI"/>
              </w:rPr>
            </w:pPr>
            <w:r w:rsidRPr="00516E76">
              <w:rPr>
                <w:rFonts w:cs="Arial"/>
                <w:sz w:val="20"/>
                <w:szCs w:val="20"/>
                <w:lang w:val="sl-SI" w:eastAsia="sl-SI"/>
              </w:rPr>
              <w:t xml:space="preserve">Starost </w:t>
            </w:r>
          </w:p>
        </w:tc>
      </w:tr>
      <w:tr w:rsidR="00516E76" w:rsidRPr="00516E76" w14:paraId="4C3E2088" w14:textId="77777777" w:rsidTr="009340C6">
        <w:trPr>
          <w:jc w:val="center"/>
        </w:trPr>
        <w:tc>
          <w:tcPr>
            <w:tcW w:w="1675" w:type="dxa"/>
            <w:noWrap/>
          </w:tcPr>
          <w:p w14:paraId="5294FF53" w14:textId="77777777" w:rsidR="0028606E" w:rsidRPr="00516E76" w:rsidRDefault="0028606E" w:rsidP="009340C6">
            <w:pPr>
              <w:spacing w:line="259" w:lineRule="auto"/>
              <w:jc w:val="center"/>
              <w:rPr>
                <w:rFonts w:cs="Arial"/>
                <w:sz w:val="20"/>
                <w:szCs w:val="20"/>
                <w:lang w:val="sl-SI" w:eastAsia="sl-SI"/>
              </w:rPr>
            </w:pPr>
            <w:r w:rsidRPr="00516E76">
              <w:rPr>
                <w:rFonts w:cs="Arial"/>
                <w:sz w:val="20"/>
                <w:szCs w:val="20"/>
                <w:lang w:val="sl-SI" w:eastAsia="sl-SI"/>
              </w:rPr>
              <w:t>2026</w:t>
            </w:r>
          </w:p>
        </w:tc>
        <w:tc>
          <w:tcPr>
            <w:tcW w:w="2431" w:type="dxa"/>
          </w:tcPr>
          <w:p w14:paraId="3913EB7E" w14:textId="46260A01" w:rsidR="0028606E" w:rsidRPr="00516E76" w:rsidRDefault="0028606E" w:rsidP="0028606E">
            <w:pPr>
              <w:spacing w:line="259" w:lineRule="auto"/>
              <w:jc w:val="center"/>
              <w:rPr>
                <w:rFonts w:cs="Arial"/>
                <w:sz w:val="20"/>
                <w:szCs w:val="20"/>
                <w:lang w:val="sl-SI" w:eastAsia="sl-SI"/>
              </w:rPr>
            </w:pPr>
            <w:r w:rsidRPr="00516E76">
              <w:rPr>
                <w:rFonts w:cs="Arial"/>
                <w:sz w:val="20"/>
                <w:szCs w:val="20"/>
                <w:lang w:val="sl-SI" w:eastAsia="sl-SI"/>
              </w:rPr>
              <w:t>60 let</w:t>
            </w:r>
          </w:p>
        </w:tc>
      </w:tr>
      <w:tr w:rsidR="00516E76" w:rsidRPr="00516E76" w14:paraId="282228B0" w14:textId="77777777" w:rsidTr="009340C6">
        <w:trPr>
          <w:jc w:val="center"/>
        </w:trPr>
        <w:tc>
          <w:tcPr>
            <w:tcW w:w="1675" w:type="dxa"/>
            <w:noWrap/>
          </w:tcPr>
          <w:p w14:paraId="0672E07E" w14:textId="77777777" w:rsidR="0028606E" w:rsidRPr="00516E76" w:rsidRDefault="0028606E" w:rsidP="009340C6">
            <w:pPr>
              <w:spacing w:line="259" w:lineRule="auto"/>
              <w:jc w:val="center"/>
              <w:rPr>
                <w:rFonts w:cs="Arial"/>
                <w:sz w:val="20"/>
                <w:szCs w:val="20"/>
                <w:lang w:val="sl-SI" w:eastAsia="sl-SI"/>
              </w:rPr>
            </w:pPr>
            <w:r w:rsidRPr="00516E76">
              <w:rPr>
                <w:rFonts w:cs="Arial"/>
                <w:sz w:val="20"/>
                <w:szCs w:val="20"/>
                <w:lang w:val="sl-SI" w:eastAsia="sl-SI"/>
              </w:rPr>
              <w:t>2027</w:t>
            </w:r>
          </w:p>
        </w:tc>
        <w:tc>
          <w:tcPr>
            <w:tcW w:w="2431" w:type="dxa"/>
          </w:tcPr>
          <w:p w14:paraId="001B0883" w14:textId="7C8ED0BD" w:rsidR="0028606E" w:rsidRPr="00516E76" w:rsidRDefault="0028606E" w:rsidP="0028606E">
            <w:pPr>
              <w:spacing w:line="259" w:lineRule="auto"/>
              <w:jc w:val="center"/>
              <w:rPr>
                <w:rFonts w:cs="Arial"/>
                <w:sz w:val="20"/>
                <w:szCs w:val="20"/>
                <w:lang w:val="sl-SI" w:eastAsia="sl-SI"/>
              </w:rPr>
            </w:pPr>
            <w:r w:rsidRPr="00516E76">
              <w:rPr>
                <w:rFonts w:cs="Arial"/>
                <w:sz w:val="20"/>
                <w:szCs w:val="20"/>
                <w:lang w:val="sl-SI" w:eastAsia="sl-SI"/>
              </w:rPr>
              <w:t>60 let</w:t>
            </w:r>
          </w:p>
        </w:tc>
      </w:tr>
      <w:tr w:rsidR="00516E76" w:rsidRPr="00516E76" w14:paraId="00A364F4" w14:textId="77777777" w:rsidTr="009340C6">
        <w:trPr>
          <w:jc w:val="center"/>
        </w:trPr>
        <w:tc>
          <w:tcPr>
            <w:tcW w:w="1675" w:type="dxa"/>
            <w:noWrap/>
            <w:hideMark/>
          </w:tcPr>
          <w:p w14:paraId="417FAA07" w14:textId="77777777" w:rsidR="0028606E" w:rsidRPr="00516E76" w:rsidDel="002E15E1" w:rsidRDefault="0028606E" w:rsidP="009340C6">
            <w:pPr>
              <w:spacing w:line="259" w:lineRule="auto"/>
              <w:jc w:val="center"/>
              <w:rPr>
                <w:rFonts w:cs="Arial"/>
                <w:sz w:val="20"/>
                <w:szCs w:val="20"/>
                <w:lang w:val="sl-SI" w:eastAsia="sl-SI"/>
              </w:rPr>
            </w:pPr>
            <w:r w:rsidRPr="00516E76">
              <w:rPr>
                <w:rFonts w:cs="Arial"/>
                <w:sz w:val="20"/>
                <w:szCs w:val="20"/>
                <w:lang w:val="sl-SI" w:eastAsia="sl-SI"/>
              </w:rPr>
              <w:t>2028</w:t>
            </w:r>
          </w:p>
        </w:tc>
        <w:tc>
          <w:tcPr>
            <w:tcW w:w="2431" w:type="dxa"/>
          </w:tcPr>
          <w:p w14:paraId="59AA9859" w14:textId="07F11FE5" w:rsidR="0028606E" w:rsidRPr="00516E76" w:rsidDel="002E15E1" w:rsidRDefault="0028606E" w:rsidP="0028606E">
            <w:pPr>
              <w:spacing w:line="259" w:lineRule="auto"/>
              <w:jc w:val="center"/>
              <w:rPr>
                <w:rFonts w:cs="Arial"/>
                <w:sz w:val="20"/>
                <w:szCs w:val="20"/>
                <w:lang w:val="sl-SI" w:eastAsia="sl-SI"/>
              </w:rPr>
            </w:pPr>
            <w:r w:rsidRPr="00516E76">
              <w:rPr>
                <w:rFonts w:cs="Arial"/>
                <w:sz w:val="20"/>
                <w:szCs w:val="20"/>
                <w:lang w:val="sl-SI" w:eastAsia="sl-SI"/>
              </w:rPr>
              <w:t>60 let in 3 mesece</w:t>
            </w:r>
          </w:p>
        </w:tc>
      </w:tr>
      <w:tr w:rsidR="00516E76" w:rsidRPr="00516E76" w14:paraId="6133373E" w14:textId="77777777" w:rsidTr="009340C6">
        <w:trPr>
          <w:jc w:val="center"/>
        </w:trPr>
        <w:tc>
          <w:tcPr>
            <w:tcW w:w="1675" w:type="dxa"/>
            <w:noWrap/>
            <w:hideMark/>
          </w:tcPr>
          <w:p w14:paraId="17649738" w14:textId="77777777" w:rsidR="0028606E" w:rsidRPr="00516E76" w:rsidDel="002E15E1" w:rsidRDefault="0028606E" w:rsidP="009340C6">
            <w:pPr>
              <w:spacing w:line="259" w:lineRule="auto"/>
              <w:jc w:val="center"/>
              <w:rPr>
                <w:rFonts w:cs="Arial"/>
                <w:sz w:val="20"/>
                <w:szCs w:val="20"/>
                <w:lang w:val="sl-SI" w:eastAsia="sl-SI"/>
              </w:rPr>
            </w:pPr>
            <w:r w:rsidRPr="00516E76">
              <w:rPr>
                <w:rFonts w:cs="Arial"/>
                <w:sz w:val="20"/>
                <w:szCs w:val="20"/>
                <w:lang w:val="sl-SI" w:eastAsia="sl-SI"/>
              </w:rPr>
              <w:t>2029</w:t>
            </w:r>
          </w:p>
        </w:tc>
        <w:tc>
          <w:tcPr>
            <w:tcW w:w="2431" w:type="dxa"/>
          </w:tcPr>
          <w:p w14:paraId="090A0A21" w14:textId="5640E5B7" w:rsidR="0028606E" w:rsidRPr="00516E76" w:rsidDel="002E15E1" w:rsidRDefault="0028606E" w:rsidP="0028606E">
            <w:pPr>
              <w:spacing w:line="259" w:lineRule="auto"/>
              <w:jc w:val="center"/>
              <w:rPr>
                <w:rFonts w:cs="Arial"/>
                <w:sz w:val="20"/>
                <w:szCs w:val="20"/>
                <w:lang w:val="sl-SI" w:eastAsia="sl-SI"/>
              </w:rPr>
            </w:pPr>
            <w:r w:rsidRPr="00516E76">
              <w:rPr>
                <w:rFonts w:cs="Arial"/>
                <w:sz w:val="20"/>
                <w:szCs w:val="20"/>
                <w:lang w:val="sl-SI" w:eastAsia="sl-SI"/>
              </w:rPr>
              <w:t>60 let in 6 mesecev</w:t>
            </w:r>
          </w:p>
        </w:tc>
      </w:tr>
      <w:tr w:rsidR="00516E76" w:rsidRPr="00516E76" w14:paraId="3D0C5517" w14:textId="77777777" w:rsidTr="009340C6">
        <w:trPr>
          <w:jc w:val="center"/>
        </w:trPr>
        <w:tc>
          <w:tcPr>
            <w:tcW w:w="1675" w:type="dxa"/>
            <w:noWrap/>
            <w:hideMark/>
          </w:tcPr>
          <w:p w14:paraId="04DB1DE8" w14:textId="77777777" w:rsidR="0028606E" w:rsidRPr="00516E76" w:rsidDel="002E15E1" w:rsidRDefault="0028606E" w:rsidP="009340C6">
            <w:pPr>
              <w:spacing w:line="259" w:lineRule="auto"/>
              <w:jc w:val="center"/>
              <w:rPr>
                <w:rFonts w:cs="Arial"/>
                <w:sz w:val="20"/>
                <w:szCs w:val="20"/>
                <w:lang w:val="sl-SI" w:eastAsia="sl-SI"/>
              </w:rPr>
            </w:pPr>
            <w:r w:rsidRPr="00516E76">
              <w:rPr>
                <w:rFonts w:cs="Arial"/>
                <w:sz w:val="20"/>
                <w:szCs w:val="20"/>
                <w:lang w:val="sl-SI" w:eastAsia="sl-SI"/>
              </w:rPr>
              <w:t>2030</w:t>
            </w:r>
          </w:p>
        </w:tc>
        <w:tc>
          <w:tcPr>
            <w:tcW w:w="2431" w:type="dxa"/>
          </w:tcPr>
          <w:p w14:paraId="6516F6F0" w14:textId="72709BF2" w:rsidR="0028606E" w:rsidRPr="00516E76" w:rsidDel="002E15E1" w:rsidRDefault="0028606E" w:rsidP="0028606E">
            <w:pPr>
              <w:spacing w:line="259" w:lineRule="auto"/>
              <w:jc w:val="center"/>
              <w:rPr>
                <w:rFonts w:cs="Arial"/>
                <w:sz w:val="20"/>
                <w:szCs w:val="20"/>
                <w:lang w:val="sl-SI" w:eastAsia="sl-SI"/>
              </w:rPr>
            </w:pPr>
            <w:r w:rsidRPr="00516E76">
              <w:rPr>
                <w:rFonts w:cs="Arial"/>
                <w:sz w:val="20"/>
                <w:szCs w:val="20"/>
                <w:lang w:val="sl-SI" w:eastAsia="sl-SI"/>
              </w:rPr>
              <w:t>60 let in 9 mesecev</w:t>
            </w:r>
          </w:p>
        </w:tc>
      </w:tr>
      <w:tr w:rsidR="00516E76" w:rsidRPr="00516E76" w14:paraId="2E5BC5BE" w14:textId="77777777" w:rsidTr="009340C6">
        <w:trPr>
          <w:jc w:val="center"/>
        </w:trPr>
        <w:tc>
          <w:tcPr>
            <w:tcW w:w="1675" w:type="dxa"/>
            <w:noWrap/>
            <w:hideMark/>
          </w:tcPr>
          <w:p w14:paraId="1D292F85" w14:textId="77777777" w:rsidR="0028606E" w:rsidRPr="00516E76" w:rsidDel="002E15E1" w:rsidRDefault="0028606E" w:rsidP="009340C6">
            <w:pPr>
              <w:spacing w:line="259" w:lineRule="auto"/>
              <w:jc w:val="center"/>
              <w:rPr>
                <w:rFonts w:cs="Arial"/>
                <w:sz w:val="20"/>
                <w:szCs w:val="20"/>
                <w:lang w:val="sl-SI" w:eastAsia="sl-SI"/>
              </w:rPr>
            </w:pPr>
            <w:r w:rsidRPr="00516E76">
              <w:rPr>
                <w:rFonts w:cs="Arial"/>
                <w:sz w:val="20"/>
                <w:szCs w:val="20"/>
                <w:lang w:val="sl-SI" w:eastAsia="sl-SI"/>
              </w:rPr>
              <w:t>2031</w:t>
            </w:r>
          </w:p>
        </w:tc>
        <w:tc>
          <w:tcPr>
            <w:tcW w:w="2431" w:type="dxa"/>
          </w:tcPr>
          <w:p w14:paraId="5010C4D3" w14:textId="6DB6D9EB" w:rsidR="0028606E" w:rsidRPr="00516E76" w:rsidDel="002E15E1" w:rsidRDefault="0028606E" w:rsidP="0028606E">
            <w:pPr>
              <w:spacing w:line="259" w:lineRule="auto"/>
              <w:jc w:val="center"/>
              <w:rPr>
                <w:rFonts w:cs="Arial"/>
                <w:sz w:val="20"/>
                <w:szCs w:val="20"/>
                <w:lang w:val="sl-SI" w:eastAsia="sl-SI"/>
              </w:rPr>
            </w:pPr>
            <w:r w:rsidRPr="00516E76">
              <w:rPr>
                <w:rFonts w:cs="Arial"/>
                <w:sz w:val="20"/>
                <w:szCs w:val="20"/>
                <w:lang w:val="sl-SI" w:eastAsia="sl-SI"/>
              </w:rPr>
              <w:t>61 let</w:t>
            </w:r>
          </w:p>
        </w:tc>
      </w:tr>
      <w:tr w:rsidR="00516E76" w:rsidRPr="00516E76" w14:paraId="48099E65" w14:textId="77777777" w:rsidTr="009340C6">
        <w:trPr>
          <w:jc w:val="center"/>
        </w:trPr>
        <w:tc>
          <w:tcPr>
            <w:tcW w:w="1675" w:type="dxa"/>
            <w:noWrap/>
            <w:hideMark/>
          </w:tcPr>
          <w:p w14:paraId="11BDE3DE" w14:textId="77777777" w:rsidR="0028606E" w:rsidRPr="00516E76" w:rsidDel="002E15E1" w:rsidRDefault="0028606E" w:rsidP="009340C6">
            <w:pPr>
              <w:spacing w:line="259" w:lineRule="auto"/>
              <w:jc w:val="center"/>
              <w:rPr>
                <w:rFonts w:cs="Arial"/>
                <w:sz w:val="20"/>
                <w:szCs w:val="20"/>
                <w:lang w:val="sl-SI" w:eastAsia="sl-SI"/>
              </w:rPr>
            </w:pPr>
            <w:r w:rsidRPr="00516E76">
              <w:rPr>
                <w:rFonts w:cs="Arial"/>
                <w:sz w:val="20"/>
                <w:szCs w:val="20"/>
                <w:lang w:val="sl-SI" w:eastAsia="sl-SI"/>
              </w:rPr>
              <w:t>2032</w:t>
            </w:r>
          </w:p>
        </w:tc>
        <w:tc>
          <w:tcPr>
            <w:tcW w:w="2431" w:type="dxa"/>
          </w:tcPr>
          <w:p w14:paraId="3CDB66F5" w14:textId="28DC0BAC" w:rsidR="0028606E" w:rsidRPr="00516E76" w:rsidDel="002E15E1" w:rsidRDefault="0028606E" w:rsidP="0028606E">
            <w:pPr>
              <w:spacing w:line="259" w:lineRule="auto"/>
              <w:jc w:val="center"/>
              <w:rPr>
                <w:rFonts w:cs="Arial"/>
                <w:sz w:val="20"/>
                <w:szCs w:val="20"/>
                <w:lang w:val="sl-SI" w:eastAsia="sl-SI"/>
              </w:rPr>
            </w:pPr>
            <w:r w:rsidRPr="00516E76">
              <w:rPr>
                <w:rFonts w:cs="Arial"/>
                <w:sz w:val="20"/>
                <w:szCs w:val="20"/>
                <w:lang w:val="sl-SI" w:eastAsia="sl-SI"/>
              </w:rPr>
              <w:t>61 let in 3 mesece</w:t>
            </w:r>
          </w:p>
        </w:tc>
      </w:tr>
      <w:tr w:rsidR="00516E76" w:rsidRPr="00516E76" w14:paraId="3AB4349A" w14:textId="77777777" w:rsidTr="009340C6">
        <w:trPr>
          <w:jc w:val="center"/>
        </w:trPr>
        <w:tc>
          <w:tcPr>
            <w:tcW w:w="1675" w:type="dxa"/>
            <w:noWrap/>
          </w:tcPr>
          <w:p w14:paraId="340E56EB" w14:textId="77777777" w:rsidR="0028606E" w:rsidRPr="00516E76" w:rsidDel="002E15E1" w:rsidRDefault="0028606E" w:rsidP="009340C6">
            <w:pPr>
              <w:spacing w:line="259" w:lineRule="auto"/>
              <w:jc w:val="center"/>
              <w:rPr>
                <w:rFonts w:cs="Arial"/>
                <w:sz w:val="20"/>
                <w:szCs w:val="20"/>
                <w:lang w:val="sl-SI" w:eastAsia="sl-SI"/>
              </w:rPr>
            </w:pPr>
            <w:r w:rsidRPr="00516E76">
              <w:rPr>
                <w:rFonts w:cs="Arial"/>
                <w:sz w:val="20"/>
                <w:szCs w:val="20"/>
                <w:lang w:val="sl-SI" w:eastAsia="sl-SI"/>
              </w:rPr>
              <w:t>2033</w:t>
            </w:r>
          </w:p>
        </w:tc>
        <w:tc>
          <w:tcPr>
            <w:tcW w:w="2431" w:type="dxa"/>
          </w:tcPr>
          <w:p w14:paraId="25294120" w14:textId="6F5540E3" w:rsidR="0028606E" w:rsidRPr="00516E76" w:rsidDel="002E15E1" w:rsidRDefault="0028606E" w:rsidP="0028606E">
            <w:pPr>
              <w:spacing w:line="259" w:lineRule="auto"/>
              <w:jc w:val="center"/>
              <w:rPr>
                <w:rFonts w:cs="Arial"/>
                <w:sz w:val="20"/>
                <w:szCs w:val="20"/>
                <w:lang w:val="sl-SI" w:eastAsia="sl-SI"/>
              </w:rPr>
            </w:pPr>
            <w:r w:rsidRPr="00516E76">
              <w:rPr>
                <w:rFonts w:cs="Arial"/>
                <w:sz w:val="20"/>
                <w:szCs w:val="20"/>
                <w:lang w:val="sl-SI" w:eastAsia="sl-SI"/>
              </w:rPr>
              <w:t>61 let in 6 mesecev</w:t>
            </w:r>
          </w:p>
        </w:tc>
      </w:tr>
      <w:tr w:rsidR="00516E76" w:rsidRPr="00516E76" w14:paraId="498E8A6A" w14:textId="77777777" w:rsidTr="009340C6">
        <w:trPr>
          <w:jc w:val="center"/>
        </w:trPr>
        <w:tc>
          <w:tcPr>
            <w:tcW w:w="1675" w:type="dxa"/>
            <w:noWrap/>
          </w:tcPr>
          <w:p w14:paraId="2E52D8D4" w14:textId="77777777" w:rsidR="0028606E" w:rsidRPr="00516E76" w:rsidDel="002E15E1" w:rsidRDefault="0028606E" w:rsidP="009340C6">
            <w:pPr>
              <w:spacing w:line="259" w:lineRule="auto"/>
              <w:jc w:val="center"/>
              <w:rPr>
                <w:rFonts w:cs="Arial"/>
                <w:sz w:val="20"/>
                <w:szCs w:val="20"/>
                <w:lang w:val="sl-SI" w:eastAsia="sl-SI"/>
              </w:rPr>
            </w:pPr>
            <w:r w:rsidRPr="00516E76">
              <w:rPr>
                <w:rFonts w:cs="Arial"/>
                <w:sz w:val="20"/>
                <w:szCs w:val="20"/>
                <w:lang w:val="sl-SI" w:eastAsia="sl-SI"/>
              </w:rPr>
              <w:t>2034</w:t>
            </w:r>
          </w:p>
        </w:tc>
        <w:tc>
          <w:tcPr>
            <w:tcW w:w="2431" w:type="dxa"/>
          </w:tcPr>
          <w:p w14:paraId="3B551189" w14:textId="0BFA3439" w:rsidR="0028606E" w:rsidRPr="00516E76" w:rsidDel="002E15E1" w:rsidRDefault="0028606E" w:rsidP="0028606E">
            <w:pPr>
              <w:spacing w:line="259" w:lineRule="auto"/>
              <w:jc w:val="center"/>
              <w:rPr>
                <w:rFonts w:cs="Arial"/>
                <w:sz w:val="20"/>
                <w:szCs w:val="20"/>
                <w:lang w:val="sl-SI" w:eastAsia="sl-SI"/>
              </w:rPr>
            </w:pPr>
            <w:r w:rsidRPr="00516E76">
              <w:rPr>
                <w:rFonts w:cs="Arial"/>
                <w:sz w:val="20"/>
                <w:szCs w:val="20"/>
                <w:lang w:val="sl-SI" w:eastAsia="sl-SI"/>
              </w:rPr>
              <w:t>61 let in 9 mesecev</w:t>
            </w:r>
          </w:p>
        </w:tc>
      </w:tr>
    </w:tbl>
    <w:bookmarkEnd w:id="13"/>
    <w:p w14:paraId="19E7C63F" w14:textId="559046C1" w:rsidR="00023930" w:rsidRPr="00024206" w:rsidRDefault="00023930" w:rsidP="000205F9">
      <w:pPr>
        <w:pStyle w:val="len"/>
        <w:numPr>
          <w:ilvl w:val="0"/>
          <w:numId w:val="19"/>
        </w:numPr>
        <w:rPr>
          <w:sz w:val="20"/>
          <w:szCs w:val="20"/>
          <w:lang w:val="en-US"/>
        </w:rPr>
      </w:pPr>
      <w:r w:rsidRPr="2CF8E619">
        <w:rPr>
          <w:sz w:val="20"/>
          <w:szCs w:val="20"/>
          <w:lang w:val="en-US"/>
        </w:rPr>
        <w:t>člen</w:t>
      </w:r>
    </w:p>
    <w:p w14:paraId="1ABDECB9" w14:textId="784ED826" w:rsidR="00023930" w:rsidRPr="00516E76" w:rsidRDefault="00023930" w:rsidP="00023930">
      <w:pPr>
        <w:pStyle w:val="Odstavek"/>
        <w:ind w:firstLine="0"/>
        <w:rPr>
          <w:sz w:val="20"/>
          <w:szCs w:val="20"/>
          <w:lang w:val="sl-SI"/>
        </w:rPr>
      </w:pPr>
      <w:r w:rsidRPr="00516E76">
        <w:rPr>
          <w:sz w:val="20"/>
          <w:szCs w:val="20"/>
          <w:lang w:val="sl-SI"/>
        </w:rPr>
        <w:t>28. člen se spremeni tako, da se glasi:</w:t>
      </w:r>
    </w:p>
    <w:p w14:paraId="327F84A9" w14:textId="03C732B4" w:rsidR="00D47CA2" w:rsidRPr="000F49E3" w:rsidRDefault="00023930" w:rsidP="00023930">
      <w:pPr>
        <w:pStyle w:val="len"/>
        <w:rPr>
          <w:sz w:val="20"/>
          <w:szCs w:val="20"/>
          <w:lang w:val="sl-SI"/>
        </w:rPr>
      </w:pPr>
      <w:r w:rsidRPr="000F49E3">
        <w:rPr>
          <w:sz w:val="20"/>
          <w:szCs w:val="20"/>
          <w:lang w:val="sl-SI"/>
        </w:rPr>
        <w:t>»</w:t>
      </w:r>
      <w:r w:rsidR="00D47CA2" w:rsidRPr="000F49E3">
        <w:rPr>
          <w:sz w:val="20"/>
          <w:szCs w:val="20"/>
          <w:lang w:val="sl-SI"/>
        </w:rPr>
        <w:t>28. člen</w:t>
      </w:r>
    </w:p>
    <w:p w14:paraId="61110655" w14:textId="77777777" w:rsidR="00D47CA2" w:rsidRPr="00516E76" w:rsidRDefault="00D47CA2" w:rsidP="00D47CA2">
      <w:pPr>
        <w:pStyle w:val="lennaslov"/>
        <w:rPr>
          <w:sz w:val="20"/>
          <w:szCs w:val="20"/>
        </w:rPr>
      </w:pPr>
      <w:r w:rsidRPr="00516E76">
        <w:rPr>
          <w:sz w:val="20"/>
          <w:szCs w:val="20"/>
        </w:rPr>
        <w:t>(znižanje starostne meje za pridobitev pravice do starostne pokojnine)</w:t>
      </w:r>
    </w:p>
    <w:p w14:paraId="0C2FE384" w14:textId="77777777" w:rsidR="005D1759" w:rsidRPr="00516E76" w:rsidRDefault="005D1759" w:rsidP="00D47CA2">
      <w:pPr>
        <w:pStyle w:val="lennaslov"/>
        <w:rPr>
          <w:sz w:val="20"/>
          <w:szCs w:val="20"/>
          <w:highlight w:val="yellow"/>
        </w:rPr>
      </w:pPr>
    </w:p>
    <w:p w14:paraId="6CE3F777" w14:textId="77777777" w:rsidR="005D1759" w:rsidRPr="00516E76" w:rsidRDefault="005D1759" w:rsidP="00516E76">
      <w:pPr>
        <w:pStyle w:val="Odstavek"/>
        <w:spacing w:before="0"/>
        <w:ind w:firstLine="0"/>
        <w:rPr>
          <w:sz w:val="20"/>
          <w:szCs w:val="20"/>
        </w:rPr>
      </w:pPr>
      <w:r w:rsidRPr="00516E76">
        <w:rPr>
          <w:sz w:val="20"/>
          <w:szCs w:val="20"/>
        </w:rPr>
        <w:t>(1) Starostne meje za pridobitev pravice do starostne pokojnine, določene v prejšnjem členu tega zakona, se lahko znižajo zaradi:</w:t>
      </w:r>
    </w:p>
    <w:p w14:paraId="0099850C" w14:textId="3C1F0952" w:rsidR="005D1759" w:rsidRPr="00516E76" w:rsidRDefault="005D1759" w:rsidP="00516E76">
      <w:pPr>
        <w:pStyle w:val="Odstavek"/>
        <w:spacing w:before="0"/>
        <w:ind w:firstLine="0"/>
        <w:rPr>
          <w:sz w:val="20"/>
          <w:szCs w:val="20"/>
        </w:rPr>
      </w:pPr>
      <w:r w:rsidRPr="00516E76">
        <w:rPr>
          <w:sz w:val="20"/>
          <w:szCs w:val="20"/>
        </w:rPr>
        <w:t>- skrbi za vsakega rojenega ali posvojenega otroka, ki ima državljanstvo EU, če ni z mednarodnim sporazumom drugače določeno, in sicer se starostna meja zniža za šest mesecev za enega otroka, za 16 mesecev za dva otroka, za 26 mesecev za tri otroke, za 36 mesecev za štiri otroke in za 48 mesecev za pet ali več otrok,</w:t>
      </w:r>
    </w:p>
    <w:p w14:paraId="6EAFDC6F" w14:textId="77777777" w:rsidR="00516E76" w:rsidRDefault="005D1759" w:rsidP="00516E76">
      <w:pPr>
        <w:pStyle w:val="Odstavek"/>
        <w:spacing w:before="0"/>
        <w:ind w:firstLine="0"/>
        <w:rPr>
          <w:sz w:val="20"/>
          <w:szCs w:val="20"/>
        </w:rPr>
      </w:pPr>
      <w:r w:rsidRPr="00516E76">
        <w:rPr>
          <w:sz w:val="20"/>
          <w:szCs w:val="20"/>
        </w:rPr>
        <w:t>- služenja obveznega vojaškega roka za dve tretjini njegovega dejanskega trajanja in</w:t>
      </w:r>
    </w:p>
    <w:p w14:paraId="220DE785" w14:textId="6BA87499" w:rsidR="005D1759" w:rsidRPr="00516E76" w:rsidRDefault="005D1759" w:rsidP="00516E76">
      <w:pPr>
        <w:pStyle w:val="Odstavek"/>
        <w:spacing w:before="0"/>
        <w:ind w:firstLine="0"/>
        <w:rPr>
          <w:sz w:val="20"/>
          <w:szCs w:val="20"/>
        </w:rPr>
      </w:pPr>
      <w:r w:rsidRPr="00516E76">
        <w:rPr>
          <w:sz w:val="20"/>
          <w:szCs w:val="20"/>
        </w:rPr>
        <w:t>- vstopa v obvezno pokojninsko in invalidsko zavarovanje pred dopolnjenim 20. letom starosti za ves čas trajanja obveznega zavarovanja do dopolnjenega 20. leta starosti.</w:t>
      </w:r>
    </w:p>
    <w:p w14:paraId="0A779C58" w14:textId="5212CE9D" w:rsidR="005D1759" w:rsidRPr="00516E76" w:rsidRDefault="005D1759" w:rsidP="00516E76">
      <w:pPr>
        <w:pStyle w:val="Odstavek"/>
        <w:ind w:firstLine="0"/>
        <w:rPr>
          <w:sz w:val="20"/>
          <w:szCs w:val="20"/>
          <w:lang w:val="sl-SI"/>
        </w:rPr>
      </w:pPr>
      <w:r w:rsidRPr="00516E76">
        <w:rPr>
          <w:sz w:val="20"/>
          <w:szCs w:val="20"/>
        </w:rPr>
        <w:t xml:space="preserve">(2) Do znižanja starostne meje po prvi alineji prejšnjega odstavka je upravičena ženska, razen če je moški dlje časa koristil nadomestila iz naslova </w:t>
      </w:r>
      <w:r w:rsidRPr="007A2A79">
        <w:rPr>
          <w:color w:val="000000" w:themeColor="text1"/>
          <w:sz w:val="20"/>
          <w:szCs w:val="20"/>
        </w:rPr>
        <w:t xml:space="preserve">starševstva. </w:t>
      </w:r>
      <w:bookmarkStart w:id="14" w:name="_Hlk192161987"/>
      <w:r w:rsidRPr="007A2A79">
        <w:rPr>
          <w:color w:val="000000" w:themeColor="text1"/>
          <w:sz w:val="20"/>
          <w:szCs w:val="20"/>
        </w:rPr>
        <w:t xml:space="preserve">Če sta oba starša izrabila enako število dni odsotnosti, znižanje starosti uveljavlja ženska. </w:t>
      </w:r>
      <w:r w:rsidR="008F2E7B" w:rsidRPr="007A2A79">
        <w:rPr>
          <w:color w:val="000000" w:themeColor="text1"/>
          <w:sz w:val="20"/>
          <w:szCs w:val="20"/>
        </w:rPr>
        <w:t xml:space="preserve">V primeru posvojitve otroka je do znižanja starosti </w:t>
      </w:r>
      <w:r w:rsidR="008F2E7B" w:rsidRPr="16B58AAE">
        <w:rPr>
          <w:color w:val="000000" w:themeColor="text1"/>
          <w:sz w:val="20"/>
          <w:szCs w:val="20"/>
        </w:rPr>
        <w:t>upravičen</w:t>
      </w:r>
      <w:r w:rsidR="25BA9EF7" w:rsidRPr="16B58AAE">
        <w:rPr>
          <w:color w:val="000000" w:themeColor="text1"/>
          <w:sz w:val="20"/>
          <w:szCs w:val="20"/>
        </w:rPr>
        <w:t xml:space="preserve">a </w:t>
      </w:r>
      <w:r w:rsidR="25BA9EF7" w:rsidRPr="4DE5BE33">
        <w:rPr>
          <w:color w:val="000000" w:themeColor="text1"/>
          <w:sz w:val="20"/>
          <w:szCs w:val="20"/>
        </w:rPr>
        <w:t>posvojiteljica</w:t>
      </w:r>
      <w:r w:rsidR="25BA9EF7" w:rsidRPr="3C68AA6E">
        <w:rPr>
          <w:color w:val="000000" w:themeColor="text1"/>
          <w:sz w:val="20"/>
          <w:szCs w:val="20"/>
        </w:rPr>
        <w:t xml:space="preserve">, razen če je </w:t>
      </w:r>
      <w:r w:rsidR="25BA9EF7" w:rsidRPr="62ABDFFA">
        <w:rPr>
          <w:color w:val="000000" w:themeColor="text1"/>
          <w:sz w:val="20"/>
          <w:szCs w:val="20"/>
        </w:rPr>
        <w:t>posvojitelj</w:t>
      </w:r>
      <w:r w:rsidR="008F2E7B" w:rsidRPr="007A2A79">
        <w:rPr>
          <w:color w:val="000000" w:themeColor="text1"/>
          <w:sz w:val="20"/>
          <w:szCs w:val="20"/>
        </w:rPr>
        <w:t xml:space="preserve"> dlje časa koristil nadomestila iz naslova starševstva.</w:t>
      </w:r>
      <w:r w:rsidR="00F86D7A" w:rsidRPr="007A2A79">
        <w:rPr>
          <w:color w:val="000000" w:themeColor="text1"/>
          <w:sz w:val="20"/>
          <w:szCs w:val="20"/>
        </w:rPr>
        <w:t xml:space="preserve"> </w:t>
      </w:r>
      <w:r w:rsidR="0089342D" w:rsidRPr="007A2A79">
        <w:rPr>
          <w:color w:val="000000" w:themeColor="text1"/>
          <w:sz w:val="20"/>
          <w:szCs w:val="20"/>
        </w:rPr>
        <w:t xml:space="preserve">Če sta </w:t>
      </w:r>
      <w:r w:rsidR="0089342D" w:rsidRPr="00516E76">
        <w:rPr>
          <w:sz w:val="20"/>
          <w:szCs w:val="20"/>
        </w:rPr>
        <w:t xml:space="preserve">oba posvojitelja izrabila enako število dni odsotnosti, znižanje starosti uveljavlja posvojiteljica. </w:t>
      </w:r>
      <w:bookmarkEnd w:id="14"/>
      <w:r w:rsidRPr="00516E76">
        <w:rPr>
          <w:sz w:val="20"/>
          <w:szCs w:val="20"/>
        </w:rPr>
        <w:t>Na tej podlagi se ženski oziroma moškemu, če je dopolnil 38 let pokojninske dobe, lahko zniža starostna meja, določena v prvem odstavku 27. člena tega zakona, največ do dopolnjenega 63. leta starosti. Če sta ženska oziroma moški dopolnila 40 let pokojninske dobe, pa se lahko zniža starostna meja, določena v tretjem odstavku 27. člena tega zakona, največ do dopolnjenega 5</w:t>
      </w:r>
      <w:r w:rsidR="009B050F">
        <w:rPr>
          <w:sz w:val="20"/>
          <w:szCs w:val="20"/>
        </w:rPr>
        <w:t>8</w:t>
      </w:r>
      <w:r w:rsidRPr="00516E76">
        <w:rPr>
          <w:sz w:val="20"/>
          <w:szCs w:val="20"/>
        </w:rPr>
        <w:t>. leta starosti.</w:t>
      </w:r>
    </w:p>
    <w:p w14:paraId="29B58E96" w14:textId="66E9A8CE" w:rsidR="005D1759" w:rsidRPr="00516E76" w:rsidRDefault="005D1759" w:rsidP="00516E76">
      <w:pPr>
        <w:pStyle w:val="Odstavek"/>
        <w:ind w:firstLine="0"/>
        <w:rPr>
          <w:sz w:val="20"/>
          <w:szCs w:val="20"/>
        </w:rPr>
      </w:pPr>
      <w:r w:rsidRPr="00516E76">
        <w:rPr>
          <w:sz w:val="20"/>
          <w:szCs w:val="20"/>
        </w:rPr>
        <w:t xml:space="preserve">(3) Ne glede na prejšnji odstavek se v obdobju </w:t>
      </w:r>
      <w:bookmarkStart w:id="15" w:name="_Hlk192162103"/>
      <w:r w:rsidRPr="00516E76">
        <w:rPr>
          <w:sz w:val="20"/>
          <w:szCs w:val="20"/>
        </w:rPr>
        <w:t xml:space="preserve">od </w:t>
      </w:r>
      <w:r w:rsidR="00B95253">
        <w:rPr>
          <w:sz w:val="20"/>
          <w:szCs w:val="20"/>
        </w:rPr>
        <w:t>1. januarja</w:t>
      </w:r>
      <w:r w:rsidRPr="00516E76">
        <w:rPr>
          <w:sz w:val="20"/>
          <w:szCs w:val="20"/>
        </w:rPr>
        <w:t xml:space="preserve"> 2026 do </w:t>
      </w:r>
      <w:r w:rsidR="00B95253">
        <w:rPr>
          <w:sz w:val="20"/>
          <w:szCs w:val="20"/>
        </w:rPr>
        <w:t>31. decembra</w:t>
      </w:r>
      <w:r w:rsidRPr="00516E76">
        <w:rPr>
          <w:sz w:val="20"/>
          <w:szCs w:val="20"/>
        </w:rPr>
        <w:t xml:space="preserve"> 2034 namesto pogoja pokojninske dobe upošteva pogoj </w:t>
      </w:r>
      <w:r w:rsidR="00E76DBB">
        <w:rPr>
          <w:sz w:val="20"/>
          <w:szCs w:val="20"/>
        </w:rPr>
        <w:t>38</w:t>
      </w:r>
      <w:r w:rsidR="00E86E50">
        <w:rPr>
          <w:sz w:val="20"/>
          <w:szCs w:val="20"/>
        </w:rPr>
        <w:t xml:space="preserve"> let </w:t>
      </w:r>
      <w:r w:rsidRPr="00516E76">
        <w:rPr>
          <w:sz w:val="20"/>
          <w:szCs w:val="20"/>
        </w:rPr>
        <w:t xml:space="preserve">pokojninske dobe brez dokupa, pri čemer se starostna </w:t>
      </w:r>
      <w:r w:rsidRPr="00516E76">
        <w:rPr>
          <w:sz w:val="20"/>
          <w:szCs w:val="20"/>
        </w:rPr>
        <w:lastRenderedPageBreak/>
        <w:t xml:space="preserve">meja po prvi alineji prvega odstavka tega člena v prehodnem obdobju lahko zniža </w:t>
      </w:r>
      <w:r w:rsidR="0089342D" w:rsidRPr="00516E76">
        <w:rPr>
          <w:sz w:val="20"/>
          <w:szCs w:val="20"/>
          <w:lang w:val="sl-SI"/>
        </w:rPr>
        <w:t xml:space="preserve">od starosti, določene v drugem odstavku 27. člena tega zakona, in sicer </w:t>
      </w:r>
      <w:r w:rsidRPr="00516E76">
        <w:rPr>
          <w:sz w:val="20"/>
          <w:szCs w:val="20"/>
        </w:rPr>
        <w:t>največ do:</w:t>
      </w:r>
    </w:p>
    <w:p w14:paraId="3DDCABB8" w14:textId="77777777" w:rsidR="005D1759" w:rsidRPr="00516E76" w:rsidRDefault="005D1759" w:rsidP="005D1759">
      <w:pPr>
        <w:spacing w:before="240"/>
        <w:rPr>
          <w:rFonts w:eastAsia="Arial" w:cs="Arial"/>
          <w:sz w:val="20"/>
          <w:szCs w:val="20"/>
          <w:highlight w:val="yellow"/>
        </w:rPr>
      </w:pPr>
    </w:p>
    <w:tbl>
      <w:tblPr>
        <w:tblW w:w="3690" w:type="dxa"/>
        <w:jc w:val="center"/>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765"/>
        <w:gridCol w:w="2925"/>
      </w:tblGrid>
      <w:tr w:rsidR="00516E76" w:rsidRPr="00516E76" w14:paraId="167E8E12" w14:textId="77777777" w:rsidTr="009340C6">
        <w:trPr>
          <w:trHeight w:val="390"/>
          <w:tblHeader/>
          <w:jc w:val="center"/>
        </w:trPr>
        <w:tc>
          <w:tcPr>
            <w:tcW w:w="765" w:type="dxa"/>
            <w:tcBorders>
              <w:top w:val="single" w:sz="8" w:space="0" w:color="000000" w:themeColor="text1"/>
              <w:left w:val="single" w:sz="8" w:space="0" w:color="auto"/>
              <w:bottom w:val="nil"/>
              <w:right w:val="single" w:sz="8" w:space="0" w:color="000000" w:themeColor="text1"/>
            </w:tcBorders>
            <w:vAlign w:val="center"/>
          </w:tcPr>
          <w:p w14:paraId="55B47E1F" w14:textId="77777777" w:rsidR="005D1759" w:rsidRPr="00516E76" w:rsidRDefault="005D1759" w:rsidP="005D1759">
            <w:pPr>
              <w:jc w:val="center"/>
              <w:rPr>
                <w:rFonts w:cs="Arial"/>
                <w:sz w:val="20"/>
                <w:szCs w:val="20"/>
              </w:rPr>
            </w:pPr>
            <w:bookmarkStart w:id="16" w:name="_Hlk188866351"/>
            <w:r w:rsidRPr="00516E76">
              <w:rPr>
                <w:rFonts w:eastAsia="Arial" w:cs="Arial"/>
                <w:sz w:val="20"/>
                <w:szCs w:val="20"/>
              </w:rPr>
              <w:t>Leto</w:t>
            </w:r>
          </w:p>
        </w:tc>
        <w:tc>
          <w:tcPr>
            <w:tcW w:w="292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85741A8" w14:textId="77777777" w:rsidR="005D1759" w:rsidRPr="00516E76" w:rsidRDefault="005D1759" w:rsidP="005D1759">
            <w:pPr>
              <w:jc w:val="center"/>
              <w:rPr>
                <w:rFonts w:cs="Arial"/>
                <w:sz w:val="20"/>
                <w:szCs w:val="20"/>
              </w:rPr>
            </w:pPr>
            <w:r w:rsidRPr="00516E76">
              <w:rPr>
                <w:rFonts w:eastAsia="Arial" w:cs="Arial"/>
                <w:sz w:val="20"/>
                <w:szCs w:val="20"/>
              </w:rPr>
              <w:t>Starost</w:t>
            </w:r>
          </w:p>
        </w:tc>
      </w:tr>
      <w:tr w:rsidR="00516E76" w:rsidRPr="00516E76" w14:paraId="7BBA7BF2" w14:textId="77777777" w:rsidTr="009340C6">
        <w:trPr>
          <w:trHeight w:val="390"/>
          <w:tblHeader/>
          <w:jc w:val="center"/>
        </w:trPr>
        <w:tc>
          <w:tcPr>
            <w:tcW w:w="765" w:type="dxa"/>
            <w:tcBorders>
              <w:top w:val="nil"/>
              <w:left w:val="single" w:sz="8" w:space="0" w:color="auto"/>
              <w:bottom w:val="single" w:sz="8" w:space="0" w:color="auto"/>
              <w:right w:val="single" w:sz="8" w:space="0" w:color="auto"/>
            </w:tcBorders>
            <w:vAlign w:val="center"/>
          </w:tcPr>
          <w:p w14:paraId="101CF952" w14:textId="77777777" w:rsidR="005D1759" w:rsidRPr="00516E76" w:rsidRDefault="005D1759" w:rsidP="005D1759">
            <w:pPr>
              <w:jc w:val="center"/>
              <w:rPr>
                <w:rFonts w:cs="Arial"/>
                <w:sz w:val="20"/>
                <w:szCs w:val="20"/>
              </w:rPr>
            </w:pPr>
          </w:p>
        </w:tc>
        <w:tc>
          <w:tcPr>
            <w:tcW w:w="292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2957BC8" w14:textId="77777777" w:rsidR="005D1759" w:rsidRPr="00516E76" w:rsidRDefault="005D1759" w:rsidP="005D1759">
            <w:pPr>
              <w:jc w:val="center"/>
              <w:rPr>
                <w:rFonts w:cs="Arial"/>
                <w:sz w:val="20"/>
                <w:szCs w:val="20"/>
              </w:rPr>
            </w:pPr>
            <w:r w:rsidRPr="00516E76">
              <w:rPr>
                <w:rFonts w:eastAsia="Arial" w:cs="Arial"/>
                <w:sz w:val="20"/>
                <w:szCs w:val="20"/>
              </w:rPr>
              <w:t>moški / ženska</w:t>
            </w:r>
          </w:p>
        </w:tc>
      </w:tr>
      <w:tr w:rsidR="00516E76" w:rsidRPr="00516E76" w14:paraId="319ACC14" w14:textId="77777777" w:rsidTr="009340C6">
        <w:trPr>
          <w:trHeight w:val="390"/>
          <w:jc w:val="center"/>
        </w:trPr>
        <w:tc>
          <w:tcPr>
            <w:tcW w:w="765" w:type="dxa"/>
            <w:tcBorders>
              <w:top w:val="single" w:sz="8" w:space="0" w:color="auto"/>
              <w:left w:val="single" w:sz="8" w:space="0" w:color="auto"/>
              <w:bottom w:val="single" w:sz="8" w:space="0" w:color="000000" w:themeColor="text1"/>
              <w:right w:val="single" w:sz="8" w:space="0" w:color="000000" w:themeColor="text1"/>
            </w:tcBorders>
            <w:vAlign w:val="center"/>
          </w:tcPr>
          <w:p w14:paraId="3C320061" w14:textId="77777777" w:rsidR="005D1759" w:rsidRPr="00516E76" w:rsidRDefault="005D1759" w:rsidP="005D1759">
            <w:pPr>
              <w:jc w:val="center"/>
              <w:rPr>
                <w:rFonts w:eastAsia="Arial" w:cs="Arial"/>
                <w:sz w:val="20"/>
                <w:szCs w:val="20"/>
              </w:rPr>
            </w:pPr>
            <w:r w:rsidRPr="00516E76">
              <w:rPr>
                <w:rFonts w:eastAsia="Arial" w:cs="Arial"/>
                <w:sz w:val="20"/>
                <w:szCs w:val="20"/>
              </w:rPr>
              <w:t>2026</w:t>
            </w:r>
          </w:p>
        </w:tc>
        <w:tc>
          <w:tcPr>
            <w:tcW w:w="292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54560AD" w14:textId="77777777" w:rsidR="005D1759" w:rsidRPr="00516E76" w:rsidRDefault="005D1759" w:rsidP="005D1759">
            <w:pPr>
              <w:jc w:val="center"/>
              <w:rPr>
                <w:rFonts w:eastAsia="Arial" w:cs="Arial"/>
                <w:sz w:val="20"/>
                <w:szCs w:val="20"/>
              </w:rPr>
            </w:pPr>
            <w:r w:rsidRPr="00516E76">
              <w:rPr>
                <w:rFonts w:eastAsia="Arial" w:cs="Arial"/>
                <w:sz w:val="20"/>
                <w:szCs w:val="20"/>
              </w:rPr>
              <w:t>61 let</w:t>
            </w:r>
          </w:p>
        </w:tc>
      </w:tr>
      <w:tr w:rsidR="00516E76" w:rsidRPr="00516E76" w14:paraId="313C5238" w14:textId="77777777" w:rsidTr="009340C6">
        <w:trPr>
          <w:trHeight w:val="390"/>
          <w:jc w:val="center"/>
        </w:trPr>
        <w:tc>
          <w:tcPr>
            <w:tcW w:w="765" w:type="dxa"/>
            <w:tcBorders>
              <w:top w:val="single" w:sz="8" w:space="0" w:color="auto"/>
              <w:left w:val="single" w:sz="8" w:space="0" w:color="auto"/>
              <w:bottom w:val="single" w:sz="8" w:space="0" w:color="000000" w:themeColor="text1"/>
              <w:right w:val="single" w:sz="8" w:space="0" w:color="000000" w:themeColor="text1"/>
            </w:tcBorders>
            <w:vAlign w:val="center"/>
          </w:tcPr>
          <w:p w14:paraId="1A93DF14" w14:textId="77777777" w:rsidR="005D1759" w:rsidRPr="00516E76" w:rsidRDefault="005D1759" w:rsidP="005D1759">
            <w:pPr>
              <w:jc w:val="center"/>
              <w:rPr>
                <w:rFonts w:eastAsia="Arial" w:cs="Arial"/>
                <w:sz w:val="20"/>
                <w:szCs w:val="20"/>
              </w:rPr>
            </w:pPr>
            <w:r w:rsidRPr="00516E76">
              <w:rPr>
                <w:rFonts w:eastAsia="Arial" w:cs="Arial"/>
                <w:sz w:val="20"/>
                <w:szCs w:val="20"/>
              </w:rPr>
              <w:t>2027</w:t>
            </w:r>
          </w:p>
        </w:tc>
        <w:tc>
          <w:tcPr>
            <w:tcW w:w="292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5E1C481" w14:textId="77777777" w:rsidR="005D1759" w:rsidRPr="00516E76" w:rsidRDefault="005D1759" w:rsidP="005D1759">
            <w:pPr>
              <w:jc w:val="center"/>
              <w:rPr>
                <w:rFonts w:eastAsia="Arial" w:cs="Arial"/>
                <w:sz w:val="20"/>
                <w:szCs w:val="20"/>
              </w:rPr>
            </w:pPr>
            <w:r w:rsidRPr="00516E76">
              <w:rPr>
                <w:rFonts w:eastAsia="Arial" w:cs="Arial"/>
                <w:sz w:val="20"/>
                <w:szCs w:val="20"/>
              </w:rPr>
              <w:t>61 let</w:t>
            </w:r>
          </w:p>
        </w:tc>
      </w:tr>
      <w:tr w:rsidR="00516E76" w:rsidRPr="00516E76" w14:paraId="6E3EDC94" w14:textId="77777777" w:rsidTr="009340C6">
        <w:trPr>
          <w:trHeight w:val="390"/>
          <w:jc w:val="center"/>
        </w:trPr>
        <w:tc>
          <w:tcPr>
            <w:tcW w:w="765" w:type="dxa"/>
            <w:tcBorders>
              <w:top w:val="single" w:sz="8" w:space="0" w:color="auto"/>
              <w:left w:val="single" w:sz="8" w:space="0" w:color="auto"/>
              <w:bottom w:val="single" w:sz="8" w:space="0" w:color="000000" w:themeColor="text1"/>
              <w:right w:val="single" w:sz="8" w:space="0" w:color="000000" w:themeColor="text1"/>
            </w:tcBorders>
            <w:vAlign w:val="center"/>
          </w:tcPr>
          <w:p w14:paraId="722B0183" w14:textId="77777777" w:rsidR="005D1759" w:rsidRPr="00516E76" w:rsidRDefault="005D1759" w:rsidP="005D1759">
            <w:pPr>
              <w:jc w:val="center"/>
              <w:rPr>
                <w:rFonts w:cs="Arial"/>
                <w:sz w:val="20"/>
                <w:szCs w:val="20"/>
              </w:rPr>
            </w:pPr>
            <w:r w:rsidRPr="00516E76">
              <w:rPr>
                <w:rFonts w:eastAsia="Arial" w:cs="Arial"/>
                <w:sz w:val="20"/>
                <w:szCs w:val="20"/>
              </w:rPr>
              <w:t>2028</w:t>
            </w:r>
          </w:p>
        </w:tc>
        <w:tc>
          <w:tcPr>
            <w:tcW w:w="292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6E5F041" w14:textId="77777777" w:rsidR="005D1759" w:rsidRPr="00516E76" w:rsidRDefault="005D1759" w:rsidP="005D1759">
            <w:pPr>
              <w:jc w:val="center"/>
              <w:rPr>
                <w:rFonts w:cs="Arial"/>
                <w:sz w:val="20"/>
                <w:szCs w:val="20"/>
              </w:rPr>
            </w:pPr>
            <w:r w:rsidRPr="00516E76">
              <w:rPr>
                <w:rFonts w:eastAsia="Arial" w:cs="Arial"/>
                <w:sz w:val="20"/>
                <w:szCs w:val="20"/>
              </w:rPr>
              <w:t>61 let in 3 mesece</w:t>
            </w:r>
          </w:p>
        </w:tc>
      </w:tr>
      <w:tr w:rsidR="00516E76" w:rsidRPr="00516E76" w14:paraId="6E2F63E1" w14:textId="77777777" w:rsidTr="009340C6">
        <w:trPr>
          <w:trHeight w:val="390"/>
          <w:jc w:val="center"/>
        </w:trPr>
        <w:tc>
          <w:tcPr>
            <w:tcW w:w="76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CA11A6A" w14:textId="77777777" w:rsidR="005D1759" w:rsidRPr="00516E76" w:rsidRDefault="005D1759" w:rsidP="005D1759">
            <w:pPr>
              <w:jc w:val="center"/>
              <w:rPr>
                <w:rFonts w:cs="Arial"/>
                <w:sz w:val="20"/>
                <w:szCs w:val="20"/>
              </w:rPr>
            </w:pPr>
            <w:r w:rsidRPr="00516E76">
              <w:rPr>
                <w:rFonts w:eastAsia="Arial" w:cs="Arial"/>
                <w:sz w:val="20"/>
                <w:szCs w:val="20"/>
              </w:rPr>
              <w:t>2029</w:t>
            </w:r>
          </w:p>
        </w:tc>
        <w:tc>
          <w:tcPr>
            <w:tcW w:w="292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B7F5010" w14:textId="77777777" w:rsidR="005D1759" w:rsidRPr="00516E76" w:rsidRDefault="005D1759" w:rsidP="005D1759">
            <w:pPr>
              <w:jc w:val="center"/>
              <w:rPr>
                <w:rFonts w:cs="Arial"/>
                <w:sz w:val="20"/>
                <w:szCs w:val="20"/>
              </w:rPr>
            </w:pPr>
            <w:r w:rsidRPr="00516E76">
              <w:rPr>
                <w:rFonts w:eastAsia="Arial" w:cs="Arial"/>
                <w:sz w:val="20"/>
                <w:szCs w:val="20"/>
              </w:rPr>
              <w:t>61 let in 6 mesecev</w:t>
            </w:r>
          </w:p>
        </w:tc>
      </w:tr>
      <w:tr w:rsidR="00516E76" w:rsidRPr="00516E76" w14:paraId="6875D89B" w14:textId="77777777" w:rsidTr="009340C6">
        <w:trPr>
          <w:trHeight w:val="390"/>
          <w:jc w:val="center"/>
        </w:trPr>
        <w:tc>
          <w:tcPr>
            <w:tcW w:w="76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B17A86C" w14:textId="77777777" w:rsidR="005D1759" w:rsidRPr="00516E76" w:rsidRDefault="005D1759" w:rsidP="005D1759">
            <w:pPr>
              <w:jc w:val="center"/>
              <w:rPr>
                <w:rFonts w:cs="Arial"/>
                <w:sz w:val="20"/>
                <w:szCs w:val="20"/>
              </w:rPr>
            </w:pPr>
            <w:r w:rsidRPr="00516E76">
              <w:rPr>
                <w:rFonts w:eastAsia="Arial" w:cs="Arial"/>
                <w:sz w:val="20"/>
                <w:szCs w:val="20"/>
              </w:rPr>
              <w:t>2030</w:t>
            </w:r>
          </w:p>
        </w:tc>
        <w:tc>
          <w:tcPr>
            <w:tcW w:w="292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5A51079" w14:textId="77777777" w:rsidR="005D1759" w:rsidRPr="00516E76" w:rsidRDefault="005D1759" w:rsidP="005D1759">
            <w:pPr>
              <w:jc w:val="center"/>
              <w:rPr>
                <w:rFonts w:cs="Arial"/>
                <w:sz w:val="20"/>
                <w:szCs w:val="20"/>
              </w:rPr>
            </w:pPr>
            <w:r w:rsidRPr="00516E76">
              <w:rPr>
                <w:rFonts w:eastAsia="Arial" w:cs="Arial"/>
                <w:sz w:val="20"/>
                <w:szCs w:val="20"/>
              </w:rPr>
              <w:t xml:space="preserve">61 let </w:t>
            </w:r>
            <w:r w:rsidRPr="00516E76" w:rsidDel="0060304E">
              <w:rPr>
                <w:rFonts w:eastAsia="Arial" w:cs="Arial"/>
                <w:sz w:val="20"/>
                <w:szCs w:val="20"/>
              </w:rPr>
              <w:t xml:space="preserve">in </w:t>
            </w:r>
            <w:r w:rsidRPr="00516E76">
              <w:rPr>
                <w:rFonts w:eastAsia="Arial" w:cs="Arial"/>
                <w:sz w:val="20"/>
                <w:szCs w:val="20"/>
              </w:rPr>
              <w:t>9</w:t>
            </w:r>
            <w:r w:rsidRPr="00516E76" w:rsidDel="0060304E">
              <w:rPr>
                <w:rFonts w:eastAsia="Arial" w:cs="Arial"/>
                <w:sz w:val="20"/>
                <w:szCs w:val="20"/>
              </w:rPr>
              <w:t xml:space="preserve"> </w:t>
            </w:r>
            <w:r w:rsidRPr="00516E76">
              <w:rPr>
                <w:rFonts w:eastAsia="Arial" w:cs="Arial"/>
                <w:sz w:val="20"/>
                <w:szCs w:val="20"/>
              </w:rPr>
              <w:t>mesecev</w:t>
            </w:r>
          </w:p>
        </w:tc>
      </w:tr>
      <w:tr w:rsidR="00516E76" w:rsidRPr="00516E76" w14:paraId="24CF2942" w14:textId="77777777" w:rsidTr="009340C6">
        <w:trPr>
          <w:trHeight w:val="390"/>
          <w:jc w:val="center"/>
        </w:trPr>
        <w:tc>
          <w:tcPr>
            <w:tcW w:w="76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C03ACAC" w14:textId="77777777" w:rsidR="005D1759" w:rsidRPr="00516E76" w:rsidRDefault="005D1759" w:rsidP="005D1759">
            <w:pPr>
              <w:jc w:val="center"/>
              <w:rPr>
                <w:rFonts w:cs="Arial"/>
                <w:sz w:val="20"/>
                <w:szCs w:val="20"/>
              </w:rPr>
            </w:pPr>
            <w:r w:rsidRPr="00516E76">
              <w:rPr>
                <w:rFonts w:eastAsia="Arial" w:cs="Arial"/>
                <w:sz w:val="20"/>
                <w:szCs w:val="20"/>
              </w:rPr>
              <w:t>2031</w:t>
            </w:r>
          </w:p>
        </w:tc>
        <w:tc>
          <w:tcPr>
            <w:tcW w:w="292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403E75A" w14:textId="77777777" w:rsidR="005D1759" w:rsidRPr="00516E76" w:rsidRDefault="005D1759" w:rsidP="005D1759">
            <w:pPr>
              <w:jc w:val="center"/>
              <w:rPr>
                <w:rFonts w:cs="Arial"/>
                <w:sz w:val="20"/>
                <w:szCs w:val="20"/>
              </w:rPr>
            </w:pPr>
            <w:r w:rsidRPr="00516E76">
              <w:rPr>
                <w:rFonts w:eastAsia="Arial" w:cs="Arial"/>
                <w:sz w:val="20"/>
                <w:szCs w:val="20"/>
              </w:rPr>
              <w:t>62 let</w:t>
            </w:r>
          </w:p>
        </w:tc>
      </w:tr>
      <w:tr w:rsidR="00516E76" w:rsidRPr="00516E76" w14:paraId="3CC20995" w14:textId="77777777" w:rsidTr="009340C6">
        <w:trPr>
          <w:trHeight w:val="390"/>
          <w:jc w:val="center"/>
        </w:trPr>
        <w:tc>
          <w:tcPr>
            <w:tcW w:w="76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A6EA058" w14:textId="77777777" w:rsidR="005D1759" w:rsidRPr="00516E76" w:rsidRDefault="005D1759" w:rsidP="005D1759">
            <w:pPr>
              <w:jc w:val="center"/>
              <w:rPr>
                <w:rFonts w:cs="Arial"/>
                <w:sz w:val="20"/>
                <w:szCs w:val="20"/>
              </w:rPr>
            </w:pPr>
            <w:r w:rsidRPr="00516E76">
              <w:rPr>
                <w:rFonts w:eastAsia="Arial" w:cs="Arial"/>
                <w:sz w:val="20"/>
                <w:szCs w:val="20"/>
              </w:rPr>
              <w:t>2032</w:t>
            </w:r>
          </w:p>
        </w:tc>
        <w:tc>
          <w:tcPr>
            <w:tcW w:w="292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10A21DE" w14:textId="77777777" w:rsidR="005D1759" w:rsidRPr="00516E76" w:rsidRDefault="005D1759" w:rsidP="005D1759">
            <w:pPr>
              <w:jc w:val="center"/>
              <w:rPr>
                <w:rFonts w:cs="Arial"/>
                <w:sz w:val="20"/>
                <w:szCs w:val="20"/>
              </w:rPr>
            </w:pPr>
            <w:r w:rsidRPr="00516E76">
              <w:rPr>
                <w:rFonts w:eastAsia="Arial" w:cs="Arial"/>
                <w:sz w:val="20"/>
                <w:szCs w:val="20"/>
              </w:rPr>
              <w:t xml:space="preserve">62 let </w:t>
            </w:r>
            <w:r w:rsidRPr="00516E76" w:rsidDel="00DE12E1">
              <w:rPr>
                <w:rFonts w:eastAsia="Arial" w:cs="Arial"/>
                <w:sz w:val="20"/>
                <w:szCs w:val="20"/>
              </w:rPr>
              <w:t xml:space="preserve">in </w:t>
            </w:r>
            <w:r w:rsidRPr="00516E76">
              <w:rPr>
                <w:rFonts w:eastAsia="Arial" w:cs="Arial"/>
                <w:sz w:val="20"/>
                <w:szCs w:val="20"/>
              </w:rPr>
              <w:t>3</w:t>
            </w:r>
            <w:r w:rsidRPr="00516E76" w:rsidDel="00DE12E1">
              <w:rPr>
                <w:rFonts w:eastAsia="Arial" w:cs="Arial"/>
                <w:sz w:val="20"/>
                <w:szCs w:val="20"/>
              </w:rPr>
              <w:t xml:space="preserve"> </w:t>
            </w:r>
            <w:r w:rsidRPr="00516E76">
              <w:rPr>
                <w:rFonts w:eastAsia="Arial" w:cs="Arial"/>
                <w:sz w:val="20"/>
                <w:szCs w:val="20"/>
              </w:rPr>
              <w:t>mesece</w:t>
            </w:r>
          </w:p>
        </w:tc>
      </w:tr>
      <w:tr w:rsidR="00516E76" w:rsidRPr="00516E76" w14:paraId="1B398CBC" w14:textId="77777777" w:rsidTr="009340C6">
        <w:trPr>
          <w:trHeight w:val="149"/>
          <w:jc w:val="center"/>
        </w:trPr>
        <w:tc>
          <w:tcPr>
            <w:tcW w:w="76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AF65AFD" w14:textId="77777777" w:rsidR="005D1759" w:rsidRPr="00516E76" w:rsidRDefault="005D1759" w:rsidP="005D1759">
            <w:pPr>
              <w:jc w:val="center"/>
              <w:rPr>
                <w:rFonts w:cs="Arial"/>
                <w:sz w:val="20"/>
                <w:szCs w:val="20"/>
              </w:rPr>
            </w:pPr>
            <w:r w:rsidRPr="00516E76">
              <w:rPr>
                <w:rFonts w:eastAsia="Arial" w:cs="Arial"/>
                <w:sz w:val="20"/>
                <w:szCs w:val="20"/>
              </w:rPr>
              <w:t>2033</w:t>
            </w:r>
          </w:p>
        </w:tc>
        <w:tc>
          <w:tcPr>
            <w:tcW w:w="292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80D8F26" w14:textId="77777777" w:rsidR="005D1759" w:rsidRPr="00516E76" w:rsidRDefault="005D1759" w:rsidP="005D1759">
            <w:pPr>
              <w:jc w:val="center"/>
              <w:rPr>
                <w:rFonts w:cs="Arial"/>
                <w:sz w:val="20"/>
                <w:szCs w:val="20"/>
              </w:rPr>
            </w:pPr>
            <w:r w:rsidRPr="00516E76">
              <w:rPr>
                <w:rFonts w:eastAsia="Arial" w:cs="Arial"/>
                <w:sz w:val="20"/>
                <w:szCs w:val="20"/>
              </w:rPr>
              <w:t>62 let in 6 mesecev</w:t>
            </w:r>
          </w:p>
        </w:tc>
      </w:tr>
      <w:tr w:rsidR="00516E76" w:rsidRPr="00516E76" w14:paraId="534782F1" w14:textId="77777777" w:rsidTr="009340C6">
        <w:trPr>
          <w:trHeight w:val="390"/>
          <w:jc w:val="center"/>
        </w:trPr>
        <w:tc>
          <w:tcPr>
            <w:tcW w:w="76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9D8B94E" w14:textId="77777777" w:rsidR="005D1759" w:rsidRPr="00516E76" w:rsidRDefault="005D1759" w:rsidP="005D1759">
            <w:pPr>
              <w:jc w:val="center"/>
              <w:rPr>
                <w:rFonts w:cs="Arial"/>
                <w:sz w:val="20"/>
                <w:szCs w:val="20"/>
              </w:rPr>
            </w:pPr>
            <w:r w:rsidRPr="00516E76">
              <w:rPr>
                <w:rFonts w:eastAsia="Arial" w:cs="Arial"/>
                <w:sz w:val="20"/>
                <w:szCs w:val="20"/>
              </w:rPr>
              <w:t>2034</w:t>
            </w:r>
          </w:p>
        </w:tc>
        <w:tc>
          <w:tcPr>
            <w:tcW w:w="292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A4990DE" w14:textId="77777777" w:rsidR="005D1759" w:rsidRPr="00516E76" w:rsidRDefault="005D1759" w:rsidP="005D1759">
            <w:pPr>
              <w:jc w:val="center"/>
              <w:rPr>
                <w:rFonts w:eastAsia="Arial" w:cs="Arial"/>
                <w:sz w:val="20"/>
                <w:szCs w:val="20"/>
              </w:rPr>
            </w:pPr>
            <w:r w:rsidRPr="00516E76">
              <w:rPr>
                <w:rFonts w:eastAsia="Arial" w:cs="Arial"/>
                <w:sz w:val="20"/>
                <w:szCs w:val="20"/>
              </w:rPr>
              <w:t>62 let in 9 mesecev</w:t>
            </w:r>
          </w:p>
        </w:tc>
      </w:tr>
    </w:tbl>
    <w:p w14:paraId="6C2D95A3" w14:textId="1FA169D4" w:rsidR="005D1759" w:rsidRPr="00516E76" w:rsidRDefault="0089342D" w:rsidP="00EA2468">
      <w:pPr>
        <w:pStyle w:val="Odstavek"/>
        <w:ind w:firstLine="0"/>
        <w:rPr>
          <w:sz w:val="20"/>
          <w:szCs w:val="20"/>
        </w:rPr>
      </w:pPr>
      <w:bookmarkStart w:id="17" w:name="_Hlk192162143"/>
      <w:bookmarkEnd w:id="15"/>
      <w:bookmarkEnd w:id="16"/>
      <w:r w:rsidRPr="00516E76">
        <w:rPr>
          <w:sz w:val="20"/>
          <w:szCs w:val="20"/>
          <w:lang w:val="sl-SI"/>
        </w:rPr>
        <w:t>(4)</w:t>
      </w:r>
      <w:r w:rsidRPr="00516E76">
        <w:rPr>
          <w:sz w:val="20"/>
          <w:szCs w:val="20"/>
        </w:rPr>
        <w:t xml:space="preserve"> Ne glede na drugi odstavek se v obdobju od </w:t>
      </w:r>
      <w:r w:rsidR="00B95253">
        <w:rPr>
          <w:sz w:val="20"/>
          <w:szCs w:val="20"/>
        </w:rPr>
        <w:t>1. januarja</w:t>
      </w:r>
      <w:r w:rsidRPr="00516E76">
        <w:rPr>
          <w:sz w:val="20"/>
          <w:szCs w:val="20"/>
        </w:rPr>
        <w:t xml:space="preserve"> 2026 do </w:t>
      </w:r>
      <w:r w:rsidR="00B95253">
        <w:rPr>
          <w:sz w:val="20"/>
          <w:szCs w:val="20"/>
        </w:rPr>
        <w:t>31. decembra</w:t>
      </w:r>
      <w:r w:rsidRPr="00516E76">
        <w:rPr>
          <w:sz w:val="20"/>
          <w:szCs w:val="20"/>
        </w:rPr>
        <w:t xml:space="preserve"> 2034 namesto pogoja pokojninske dobe upošteva pogoj </w:t>
      </w:r>
      <w:r w:rsidR="004F6301">
        <w:rPr>
          <w:sz w:val="20"/>
          <w:szCs w:val="20"/>
        </w:rPr>
        <w:t>40</w:t>
      </w:r>
      <w:r w:rsidR="00CB234F">
        <w:rPr>
          <w:sz w:val="20"/>
          <w:szCs w:val="20"/>
        </w:rPr>
        <w:t xml:space="preserve"> let </w:t>
      </w:r>
      <w:r w:rsidRPr="00516E76">
        <w:rPr>
          <w:sz w:val="20"/>
          <w:szCs w:val="20"/>
        </w:rPr>
        <w:t xml:space="preserve">pokojninske dobe brez dokupa, pri čemer se starostna meja po prvi alineji prvega odstavka tega člena v prehodnem obdobju lahko zniža </w:t>
      </w:r>
      <w:r w:rsidRPr="00516E76">
        <w:rPr>
          <w:sz w:val="20"/>
          <w:szCs w:val="20"/>
          <w:lang w:val="sl-SI"/>
        </w:rPr>
        <w:t xml:space="preserve">od starosti, določene v četrtem odstavku 27. člena tega zakona, in sicer </w:t>
      </w:r>
      <w:r w:rsidRPr="00516E76">
        <w:rPr>
          <w:sz w:val="20"/>
          <w:szCs w:val="20"/>
        </w:rPr>
        <w:t>največ do:</w:t>
      </w:r>
    </w:p>
    <w:p w14:paraId="47AA9599" w14:textId="77777777" w:rsidR="005D1759" w:rsidRPr="00516E76" w:rsidRDefault="005D1759" w:rsidP="005D1759">
      <w:pPr>
        <w:pStyle w:val="zamik"/>
        <w:spacing w:before="210" w:after="210"/>
        <w:ind w:firstLine="0"/>
        <w:jc w:val="both"/>
        <w:rPr>
          <w:rFonts w:ascii="Arial" w:eastAsia="Arial" w:hAnsi="Arial" w:cs="Arial"/>
          <w:sz w:val="20"/>
          <w:szCs w:val="20"/>
          <w:lang w:val="sl-SI"/>
        </w:rPr>
      </w:pPr>
    </w:p>
    <w:tbl>
      <w:tblPr>
        <w:tblW w:w="4101" w:type="dxa"/>
        <w:jc w:val="center"/>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661"/>
        <w:gridCol w:w="1384"/>
        <w:gridCol w:w="2056"/>
      </w:tblGrid>
      <w:tr w:rsidR="00516E76" w:rsidRPr="00516E76" w14:paraId="722670C4" w14:textId="77777777" w:rsidTr="00516E76">
        <w:trPr>
          <w:trHeight w:val="378"/>
          <w:tblHeader/>
          <w:jc w:val="center"/>
        </w:trPr>
        <w:tc>
          <w:tcPr>
            <w:tcW w:w="661" w:type="dxa"/>
            <w:tcBorders>
              <w:top w:val="single" w:sz="8" w:space="0" w:color="000000" w:themeColor="text1"/>
              <w:left w:val="single" w:sz="8" w:space="0" w:color="auto"/>
              <w:bottom w:val="nil"/>
              <w:right w:val="single" w:sz="8" w:space="0" w:color="000000" w:themeColor="text1"/>
            </w:tcBorders>
            <w:vAlign w:val="center"/>
          </w:tcPr>
          <w:p w14:paraId="7639F2AF" w14:textId="77777777" w:rsidR="005D1759" w:rsidRPr="00516E76" w:rsidRDefault="005D1759" w:rsidP="005D1759">
            <w:pPr>
              <w:rPr>
                <w:rFonts w:cs="Arial"/>
                <w:kern w:val="2"/>
                <w:sz w:val="20"/>
                <w:szCs w:val="20"/>
                <w14:ligatures w14:val="standardContextual"/>
              </w:rPr>
            </w:pPr>
            <w:r w:rsidRPr="00516E76">
              <w:rPr>
                <w:rFonts w:cs="Arial"/>
                <w:kern w:val="2"/>
                <w:sz w:val="20"/>
                <w:szCs w:val="20"/>
                <w14:ligatures w14:val="standardContextual"/>
              </w:rPr>
              <w:t>Leto</w:t>
            </w:r>
          </w:p>
        </w:tc>
        <w:tc>
          <w:tcPr>
            <w:tcW w:w="3440"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8201731" w14:textId="77777777" w:rsidR="005D1759" w:rsidRPr="00516E76" w:rsidRDefault="005D1759" w:rsidP="005D1759">
            <w:pPr>
              <w:jc w:val="center"/>
              <w:rPr>
                <w:rFonts w:cs="Arial"/>
                <w:kern w:val="2"/>
                <w:sz w:val="20"/>
                <w:szCs w:val="20"/>
                <w14:ligatures w14:val="standardContextual"/>
              </w:rPr>
            </w:pPr>
            <w:r w:rsidRPr="00516E76">
              <w:rPr>
                <w:rFonts w:cs="Arial"/>
                <w:kern w:val="2"/>
                <w:sz w:val="20"/>
                <w:szCs w:val="20"/>
                <w14:ligatures w14:val="standardContextual"/>
              </w:rPr>
              <w:t>Starost</w:t>
            </w:r>
          </w:p>
        </w:tc>
      </w:tr>
      <w:tr w:rsidR="00516E76" w:rsidRPr="00516E76" w14:paraId="55B6FB1A" w14:textId="77777777" w:rsidTr="00516E76">
        <w:trPr>
          <w:trHeight w:val="378"/>
          <w:tblHeader/>
          <w:jc w:val="center"/>
        </w:trPr>
        <w:tc>
          <w:tcPr>
            <w:tcW w:w="661" w:type="dxa"/>
            <w:tcBorders>
              <w:top w:val="nil"/>
              <w:left w:val="single" w:sz="8" w:space="0" w:color="auto"/>
              <w:bottom w:val="single" w:sz="8" w:space="0" w:color="auto"/>
              <w:right w:val="single" w:sz="8" w:space="0" w:color="auto"/>
            </w:tcBorders>
            <w:vAlign w:val="center"/>
          </w:tcPr>
          <w:p w14:paraId="47C0F15C" w14:textId="77777777" w:rsidR="005D1759" w:rsidRPr="00516E76" w:rsidRDefault="005D1759" w:rsidP="005D1759">
            <w:pPr>
              <w:rPr>
                <w:rFonts w:cs="Arial"/>
                <w:kern w:val="2"/>
                <w:sz w:val="20"/>
                <w:szCs w:val="20"/>
                <w14:ligatures w14:val="standardContextual"/>
              </w:rPr>
            </w:pPr>
          </w:p>
        </w:tc>
        <w:tc>
          <w:tcPr>
            <w:tcW w:w="1384"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FF82E76" w14:textId="77777777" w:rsidR="005D1759" w:rsidRPr="00516E76" w:rsidRDefault="005D1759" w:rsidP="005D1759">
            <w:pPr>
              <w:jc w:val="center"/>
              <w:rPr>
                <w:rFonts w:cs="Arial"/>
                <w:kern w:val="2"/>
                <w:sz w:val="20"/>
                <w:szCs w:val="20"/>
                <w14:ligatures w14:val="standardContextual"/>
              </w:rPr>
            </w:pPr>
            <w:r w:rsidRPr="00516E76">
              <w:rPr>
                <w:rFonts w:cs="Arial"/>
                <w:kern w:val="2"/>
                <w:sz w:val="20"/>
                <w:szCs w:val="20"/>
                <w14:ligatures w14:val="standardContextual"/>
              </w:rPr>
              <w:t>Moški</w:t>
            </w:r>
          </w:p>
        </w:tc>
        <w:tc>
          <w:tcPr>
            <w:tcW w:w="2056" w:type="dxa"/>
            <w:tcBorders>
              <w:top w:val="nil"/>
              <w:left w:val="single" w:sz="8" w:space="0" w:color="000000" w:themeColor="text1"/>
              <w:bottom w:val="single" w:sz="8" w:space="0" w:color="000000" w:themeColor="text1"/>
              <w:right w:val="single" w:sz="8" w:space="0" w:color="000000" w:themeColor="text1"/>
            </w:tcBorders>
            <w:vAlign w:val="center"/>
          </w:tcPr>
          <w:p w14:paraId="7F1B4F1D" w14:textId="77777777" w:rsidR="005D1759" w:rsidRPr="00516E76" w:rsidRDefault="005D1759" w:rsidP="005D1759">
            <w:pPr>
              <w:jc w:val="center"/>
              <w:rPr>
                <w:rFonts w:cs="Arial"/>
                <w:kern w:val="2"/>
                <w:sz w:val="20"/>
                <w:szCs w:val="20"/>
                <w14:ligatures w14:val="standardContextual"/>
              </w:rPr>
            </w:pPr>
            <w:r w:rsidRPr="00516E76">
              <w:rPr>
                <w:rFonts w:cs="Arial"/>
                <w:kern w:val="2"/>
                <w:sz w:val="20"/>
                <w:szCs w:val="20"/>
                <w14:ligatures w14:val="standardContextual"/>
              </w:rPr>
              <w:t>Ženske</w:t>
            </w:r>
          </w:p>
        </w:tc>
      </w:tr>
      <w:tr w:rsidR="00516E76" w:rsidRPr="00516E76" w14:paraId="126F7B4A" w14:textId="77777777" w:rsidTr="00516E76">
        <w:trPr>
          <w:trHeight w:val="378"/>
          <w:jc w:val="center"/>
        </w:trPr>
        <w:tc>
          <w:tcPr>
            <w:tcW w:w="661" w:type="dxa"/>
            <w:tcBorders>
              <w:top w:val="single" w:sz="8" w:space="0" w:color="auto"/>
              <w:left w:val="single" w:sz="8" w:space="0" w:color="auto"/>
              <w:bottom w:val="single" w:sz="8" w:space="0" w:color="000000" w:themeColor="text1"/>
              <w:right w:val="single" w:sz="8" w:space="0" w:color="000000" w:themeColor="text1"/>
            </w:tcBorders>
            <w:vAlign w:val="center"/>
          </w:tcPr>
          <w:p w14:paraId="67CC001D" w14:textId="77777777" w:rsidR="005D1759" w:rsidRPr="00516E76" w:rsidRDefault="005D1759" w:rsidP="005D1759">
            <w:pPr>
              <w:rPr>
                <w:rFonts w:cs="Arial"/>
                <w:kern w:val="2"/>
                <w:sz w:val="20"/>
                <w:szCs w:val="20"/>
                <w14:ligatures w14:val="standardContextual"/>
              </w:rPr>
            </w:pPr>
            <w:r w:rsidRPr="00516E76">
              <w:rPr>
                <w:rFonts w:cs="Arial"/>
                <w:kern w:val="2"/>
                <w:sz w:val="20"/>
                <w:szCs w:val="20"/>
                <w14:ligatures w14:val="standardContextual"/>
              </w:rPr>
              <w:t>2026</w:t>
            </w:r>
          </w:p>
        </w:tc>
        <w:tc>
          <w:tcPr>
            <w:tcW w:w="1384"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82D596A" w14:textId="77777777" w:rsidR="005D1759" w:rsidRPr="00516E76" w:rsidRDefault="005D1759" w:rsidP="005D1759">
            <w:pPr>
              <w:jc w:val="center"/>
              <w:rPr>
                <w:rFonts w:cs="Arial"/>
                <w:kern w:val="2"/>
                <w:sz w:val="20"/>
                <w:szCs w:val="20"/>
                <w14:ligatures w14:val="standardContextual"/>
              </w:rPr>
            </w:pPr>
            <w:r w:rsidRPr="00516E76">
              <w:rPr>
                <w:rFonts w:cs="Arial"/>
                <w:kern w:val="2"/>
                <w:sz w:val="20"/>
                <w:szCs w:val="20"/>
                <w14:ligatures w14:val="standardContextual"/>
              </w:rPr>
              <w:t>58 let</w:t>
            </w:r>
          </w:p>
        </w:tc>
        <w:tc>
          <w:tcPr>
            <w:tcW w:w="205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ECBFB2C" w14:textId="77777777" w:rsidR="005D1759" w:rsidRPr="00516E76" w:rsidRDefault="005D1759" w:rsidP="005D1759">
            <w:pPr>
              <w:jc w:val="center"/>
              <w:rPr>
                <w:rFonts w:cs="Arial"/>
                <w:kern w:val="2"/>
                <w:sz w:val="20"/>
                <w:szCs w:val="20"/>
                <w14:ligatures w14:val="standardContextual"/>
              </w:rPr>
            </w:pPr>
            <w:r w:rsidRPr="00516E76">
              <w:rPr>
                <w:rFonts w:cs="Arial"/>
                <w:kern w:val="2"/>
                <w:sz w:val="20"/>
                <w:szCs w:val="20"/>
                <w14:ligatures w14:val="standardContextual"/>
              </w:rPr>
              <w:t xml:space="preserve">56 let </w:t>
            </w:r>
          </w:p>
        </w:tc>
      </w:tr>
      <w:tr w:rsidR="00516E76" w:rsidRPr="00516E76" w14:paraId="6A460417" w14:textId="77777777" w:rsidTr="00516E76">
        <w:trPr>
          <w:trHeight w:val="378"/>
          <w:jc w:val="center"/>
        </w:trPr>
        <w:tc>
          <w:tcPr>
            <w:tcW w:w="661" w:type="dxa"/>
            <w:tcBorders>
              <w:top w:val="single" w:sz="8" w:space="0" w:color="auto"/>
              <w:left w:val="single" w:sz="8" w:space="0" w:color="auto"/>
              <w:bottom w:val="single" w:sz="8" w:space="0" w:color="000000" w:themeColor="text1"/>
              <w:right w:val="single" w:sz="8" w:space="0" w:color="000000" w:themeColor="text1"/>
            </w:tcBorders>
            <w:vAlign w:val="center"/>
          </w:tcPr>
          <w:p w14:paraId="59D9711D" w14:textId="77777777" w:rsidR="005D1759" w:rsidRPr="00516E76" w:rsidRDefault="005D1759" w:rsidP="005D1759">
            <w:pPr>
              <w:rPr>
                <w:rFonts w:cs="Arial"/>
                <w:kern w:val="2"/>
                <w:sz w:val="20"/>
                <w:szCs w:val="20"/>
                <w14:ligatures w14:val="standardContextual"/>
              </w:rPr>
            </w:pPr>
            <w:r w:rsidRPr="00516E76">
              <w:rPr>
                <w:rFonts w:cs="Arial"/>
                <w:kern w:val="2"/>
                <w:sz w:val="20"/>
                <w:szCs w:val="20"/>
                <w14:ligatures w14:val="standardContextual"/>
              </w:rPr>
              <w:t>2027</w:t>
            </w:r>
          </w:p>
        </w:tc>
        <w:tc>
          <w:tcPr>
            <w:tcW w:w="1384"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5D55E53" w14:textId="77777777" w:rsidR="005D1759" w:rsidRPr="00516E76" w:rsidRDefault="005D1759" w:rsidP="005D1759">
            <w:pPr>
              <w:jc w:val="center"/>
              <w:rPr>
                <w:rFonts w:cs="Arial"/>
                <w:kern w:val="2"/>
                <w:sz w:val="20"/>
                <w:szCs w:val="20"/>
                <w14:ligatures w14:val="standardContextual"/>
              </w:rPr>
            </w:pPr>
            <w:r w:rsidRPr="00516E76">
              <w:rPr>
                <w:rFonts w:cs="Arial"/>
                <w:kern w:val="2"/>
                <w:sz w:val="20"/>
                <w:szCs w:val="20"/>
                <w14:ligatures w14:val="standardContextual"/>
              </w:rPr>
              <w:t>58 let</w:t>
            </w:r>
          </w:p>
        </w:tc>
        <w:tc>
          <w:tcPr>
            <w:tcW w:w="205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5904222" w14:textId="77777777" w:rsidR="005D1759" w:rsidRPr="00516E76" w:rsidRDefault="005D1759" w:rsidP="005D1759">
            <w:pPr>
              <w:jc w:val="center"/>
              <w:rPr>
                <w:rFonts w:cs="Arial"/>
                <w:kern w:val="2"/>
                <w:sz w:val="20"/>
                <w:szCs w:val="20"/>
                <w14:ligatures w14:val="standardContextual"/>
              </w:rPr>
            </w:pPr>
            <w:r w:rsidRPr="00516E76">
              <w:rPr>
                <w:rFonts w:cs="Arial"/>
                <w:kern w:val="2"/>
                <w:sz w:val="20"/>
                <w:szCs w:val="20"/>
                <w14:ligatures w14:val="standardContextual"/>
              </w:rPr>
              <w:t xml:space="preserve">56 let </w:t>
            </w:r>
          </w:p>
        </w:tc>
      </w:tr>
      <w:tr w:rsidR="00516E76" w:rsidRPr="00516E76" w14:paraId="7E7E387C" w14:textId="77777777" w:rsidTr="00516E76">
        <w:trPr>
          <w:trHeight w:val="378"/>
          <w:jc w:val="center"/>
        </w:trPr>
        <w:tc>
          <w:tcPr>
            <w:tcW w:w="661" w:type="dxa"/>
            <w:tcBorders>
              <w:top w:val="single" w:sz="8" w:space="0" w:color="auto"/>
              <w:left w:val="single" w:sz="8" w:space="0" w:color="auto"/>
              <w:bottom w:val="single" w:sz="8" w:space="0" w:color="000000" w:themeColor="text1"/>
              <w:right w:val="single" w:sz="8" w:space="0" w:color="000000" w:themeColor="text1"/>
            </w:tcBorders>
            <w:vAlign w:val="center"/>
          </w:tcPr>
          <w:p w14:paraId="1B17DC38" w14:textId="77777777" w:rsidR="005D1759" w:rsidRPr="00516E76" w:rsidRDefault="005D1759" w:rsidP="005D1759">
            <w:pPr>
              <w:rPr>
                <w:rFonts w:cs="Arial"/>
                <w:kern w:val="2"/>
                <w:sz w:val="20"/>
                <w:szCs w:val="20"/>
                <w14:ligatures w14:val="standardContextual"/>
              </w:rPr>
            </w:pPr>
            <w:r w:rsidRPr="00516E76">
              <w:rPr>
                <w:rFonts w:cs="Arial"/>
                <w:kern w:val="2"/>
                <w:sz w:val="20"/>
                <w:szCs w:val="20"/>
                <w14:ligatures w14:val="standardContextual"/>
              </w:rPr>
              <w:t>2028</w:t>
            </w:r>
          </w:p>
        </w:tc>
        <w:tc>
          <w:tcPr>
            <w:tcW w:w="1384"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D681F77" w14:textId="77777777" w:rsidR="005D1759" w:rsidRPr="00516E76" w:rsidRDefault="005D1759" w:rsidP="005D1759">
            <w:pPr>
              <w:jc w:val="center"/>
              <w:rPr>
                <w:rFonts w:cs="Arial"/>
                <w:kern w:val="2"/>
                <w:sz w:val="20"/>
                <w:szCs w:val="20"/>
                <w14:ligatures w14:val="standardContextual"/>
              </w:rPr>
            </w:pPr>
            <w:r w:rsidRPr="00516E76">
              <w:rPr>
                <w:rFonts w:cs="Arial"/>
                <w:kern w:val="2"/>
                <w:sz w:val="20"/>
                <w:szCs w:val="20"/>
                <w14:ligatures w14:val="standardContextual"/>
              </w:rPr>
              <w:t>58 let</w:t>
            </w:r>
          </w:p>
        </w:tc>
        <w:tc>
          <w:tcPr>
            <w:tcW w:w="205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E8C113E" w14:textId="736A9AAC" w:rsidR="005D1759" w:rsidRPr="00516E76" w:rsidRDefault="005D1759" w:rsidP="005D1759">
            <w:pPr>
              <w:jc w:val="center"/>
              <w:rPr>
                <w:rFonts w:cs="Arial"/>
                <w:kern w:val="2"/>
                <w:sz w:val="20"/>
                <w:szCs w:val="20"/>
                <w14:ligatures w14:val="standardContextual"/>
              </w:rPr>
            </w:pPr>
            <w:r w:rsidRPr="00516E76">
              <w:rPr>
                <w:rFonts w:cs="Arial"/>
                <w:kern w:val="2"/>
                <w:sz w:val="20"/>
                <w:szCs w:val="20"/>
                <w14:ligatures w14:val="standardContextual"/>
              </w:rPr>
              <w:t xml:space="preserve">56 let in </w:t>
            </w:r>
            <w:r w:rsidR="009A145F">
              <w:rPr>
                <w:rFonts w:cs="Arial"/>
                <w:kern w:val="2"/>
                <w:sz w:val="20"/>
                <w:szCs w:val="20"/>
                <w14:ligatures w14:val="standardContextual"/>
              </w:rPr>
              <w:t>3</w:t>
            </w:r>
            <w:r w:rsidRPr="00516E76">
              <w:rPr>
                <w:rFonts w:cs="Arial"/>
                <w:kern w:val="2"/>
                <w:sz w:val="20"/>
                <w:szCs w:val="20"/>
                <w14:ligatures w14:val="standardContextual"/>
              </w:rPr>
              <w:t xml:space="preserve"> meseca</w:t>
            </w:r>
          </w:p>
        </w:tc>
      </w:tr>
      <w:tr w:rsidR="00516E76" w:rsidRPr="00516E76" w14:paraId="0E46AC0D" w14:textId="77777777" w:rsidTr="00516E76">
        <w:trPr>
          <w:trHeight w:val="378"/>
          <w:jc w:val="center"/>
        </w:trPr>
        <w:tc>
          <w:tcPr>
            <w:tcW w:w="661"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B49D965" w14:textId="77777777" w:rsidR="005D1759" w:rsidRPr="00516E76" w:rsidRDefault="005D1759" w:rsidP="005D1759">
            <w:pPr>
              <w:rPr>
                <w:rFonts w:cs="Arial"/>
                <w:kern w:val="2"/>
                <w:sz w:val="20"/>
                <w:szCs w:val="20"/>
                <w14:ligatures w14:val="standardContextual"/>
              </w:rPr>
            </w:pPr>
            <w:r w:rsidRPr="00516E76">
              <w:rPr>
                <w:rFonts w:cs="Arial"/>
                <w:kern w:val="2"/>
                <w:sz w:val="20"/>
                <w:szCs w:val="20"/>
                <w14:ligatures w14:val="standardContextual"/>
              </w:rPr>
              <w:t>2029</w:t>
            </w:r>
          </w:p>
        </w:tc>
        <w:tc>
          <w:tcPr>
            <w:tcW w:w="138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B25C457" w14:textId="77777777" w:rsidR="005D1759" w:rsidRPr="00516E76" w:rsidRDefault="005D1759" w:rsidP="005D1759">
            <w:pPr>
              <w:jc w:val="center"/>
              <w:rPr>
                <w:rFonts w:cs="Arial"/>
                <w:kern w:val="2"/>
                <w:sz w:val="20"/>
                <w:szCs w:val="20"/>
                <w14:ligatures w14:val="standardContextual"/>
              </w:rPr>
            </w:pPr>
            <w:r w:rsidRPr="00516E76">
              <w:rPr>
                <w:rFonts w:cs="Arial"/>
                <w:kern w:val="2"/>
                <w:sz w:val="20"/>
                <w:szCs w:val="20"/>
                <w14:ligatures w14:val="standardContextual"/>
              </w:rPr>
              <w:t>58 let</w:t>
            </w:r>
          </w:p>
        </w:tc>
        <w:tc>
          <w:tcPr>
            <w:tcW w:w="205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2EA36D7" w14:textId="5BFAAD21" w:rsidR="005D1759" w:rsidRPr="00516E76" w:rsidRDefault="005D1759" w:rsidP="005D1759">
            <w:pPr>
              <w:jc w:val="center"/>
              <w:rPr>
                <w:rFonts w:cs="Arial"/>
                <w:kern w:val="2"/>
                <w:sz w:val="20"/>
                <w:szCs w:val="20"/>
                <w14:ligatures w14:val="standardContextual"/>
              </w:rPr>
            </w:pPr>
            <w:r w:rsidRPr="00516E76">
              <w:rPr>
                <w:rFonts w:cs="Arial"/>
                <w:kern w:val="2"/>
                <w:sz w:val="20"/>
                <w:szCs w:val="20"/>
                <w14:ligatures w14:val="standardContextual"/>
              </w:rPr>
              <w:t xml:space="preserve">56 let in </w:t>
            </w:r>
            <w:r w:rsidR="009A145F">
              <w:rPr>
                <w:rFonts w:cs="Arial"/>
                <w:kern w:val="2"/>
                <w:sz w:val="20"/>
                <w:szCs w:val="20"/>
                <w14:ligatures w14:val="standardContextual"/>
              </w:rPr>
              <w:t>6</w:t>
            </w:r>
            <w:r w:rsidRPr="00516E76">
              <w:rPr>
                <w:rFonts w:cs="Arial"/>
                <w:kern w:val="2"/>
                <w:sz w:val="20"/>
                <w:szCs w:val="20"/>
                <w14:ligatures w14:val="standardContextual"/>
              </w:rPr>
              <w:t xml:space="preserve"> mesece</w:t>
            </w:r>
          </w:p>
        </w:tc>
      </w:tr>
      <w:tr w:rsidR="00516E76" w:rsidRPr="00516E76" w14:paraId="07689216" w14:textId="77777777" w:rsidTr="00516E76">
        <w:trPr>
          <w:trHeight w:val="378"/>
          <w:jc w:val="center"/>
        </w:trPr>
        <w:tc>
          <w:tcPr>
            <w:tcW w:w="661"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8432F50" w14:textId="77777777" w:rsidR="005D1759" w:rsidRPr="00516E76" w:rsidRDefault="005D1759" w:rsidP="005D1759">
            <w:pPr>
              <w:rPr>
                <w:rFonts w:cs="Arial"/>
                <w:kern w:val="2"/>
                <w:sz w:val="20"/>
                <w:szCs w:val="20"/>
                <w14:ligatures w14:val="standardContextual"/>
              </w:rPr>
            </w:pPr>
            <w:r w:rsidRPr="00516E76">
              <w:rPr>
                <w:rFonts w:cs="Arial"/>
                <w:kern w:val="2"/>
                <w:sz w:val="20"/>
                <w:szCs w:val="20"/>
                <w14:ligatures w14:val="standardContextual"/>
              </w:rPr>
              <w:t>2030</w:t>
            </w:r>
          </w:p>
        </w:tc>
        <w:tc>
          <w:tcPr>
            <w:tcW w:w="138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47AD991" w14:textId="77777777" w:rsidR="005D1759" w:rsidRPr="00516E76" w:rsidRDefault="005D1759" w:rsidP="005D1759">
            <w:pPr>
              <w:jc w:val="center"/>
              <w:rPr>
                <w:rFonts w:cs="Arial"/>
                <w:kern w:val="2"/>
                <w:sz w:val="20"/>
                <w:szCs w:val="20"/>
                <w14:ligatures w14:val="standardContextual"/>
              </w:rPr>
            </w:pPr>
            <w:r w:rsidRPr="00516E76">
              <w:rPr>
                <w:rFonts w:cs="Arial"/>
                <w:kern w:val="2"/>
                <w:sz w:val="20"/>
                <w:szCs w:val="20"/>
                <w14:ligatures w14:val="standardContextual"/>
              </w:rPr>
              <w:t>58 let</w:t>
            </w:r>
          </w:p>
        </w:tc>
        <w:tc>
          <w:tcPr>
            <w:tcW w:w="205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7F970C9" w14:textId="16A914F6" w:rsidR="005D1759" w:rsidRPr="00516E76" w:rsidRDefault="005D1759" w:rsidP="005D1759">
            <w:pPr>
              <w:jc w:val="center"/>
              <w:rPr>
                <w:rFonts w:cs="Arial"/>
                <w:kern w:val="2"/>
                <w:sz w:val="20"/>
                <w:szCs w:val="20"/>
                <w14:ligatures w14:val="standardContextual"/>
              </w:rPr>
            </w:pPr>
            <w:r w:rsidRPr="00516E76">
              <w:rPr>
                <w:rFonts w:cs="Arial"/>
                <w:kern w:val="2"/>
                <w:sz w:val="20"/>
                <w:szCs w:val="20"/>
                <w14:ligatures w14:val="standardContextual"/>
              </w:rPr>
              <w:t xml:space="preserve">56 let in </w:t>
            </w:r>
            <w:r w:rsidR="009A145F">
              <w:rPr>
                <w:rFonts w:cs="Arial"/>
                <w:kern w:val="2"/>
                <w:sz w:val="20"/>
                <w:szCs w:val="20"/>
                <w14:ligatures w14:val="standardContextual"/>
              </w:rPr>
              <w:t>9</w:t>
            </w:r>
            <w:r w:rsidRPr="00516E76">
              <w:rPr>
                <w:rFonts w:cs="Arial"/>
                <w:kern w:val="2"/>
                <w:sz w:val="20"/>
                <w:szCs w:val="20"/>
                <w14:ligatures w14:val="standardContextual"/>
              </w:rPr>
              <w:t xml:space="preserve"> mesecev</w:t>
            </w:r>
          </w:p>
        </w:tc>
      </w:tr>
      <w:tr w:rsidR="00516E76" w:rsidRPr="00516E76" w14:paraId="1336EE23" w14:textId="77777777" w:rsidTr="00516E76">
        <w:trPr>
          <w:trHeight w:val="378"/>
          <w:jc w:val="center"/>
        </w:trPr>
        <w:tc>
          <w:tcPr>
            <w:tcW w:w="661"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1B8F8E8" w14:textId="77777777" w:rsidR="005D1759" w:rsidRPr="00516E76" w:rsidRDefault="005D1759" w:rsidP="005D1759">
            <w:pPr>
              <w:rPr>
                <w:rFonts w:cs="Arial"/>
                <w:kern w:val="2"/>
                <w:sz w:val="20"/>
                <w:szCs w:val="20"/>
                <w14:ligatures w14:val="standardContextual"/>
              </w:rPr>
            </w:pPr>
            <w:r w:rsidRPr="00516E76">
              <w:rPr>
                <w:rFonts w:cs="Arial"/>
                <w:kern w:val="2"/>
                <w:sz w:val="20"/>
                <w:szCs w:val="20"/>
                <w14:ligatures w14:val="standardContextual"/>
              </w:rPr>
              <w:t>2031</w:t>
            </w:r>
          </w:p>
        </w:tc>
        <w:tc>
          <w:tcPr>
            <w:tcW w:w="138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031CED9" w14:textId="77777777" w:rsidR="005D1759" w:rsidRPr="00516E76" w:rsidRDefault="005D1759" w:rsidP="005D1759">
            <w:pPr>
              <w:jc w:val="center"/>
              <w:rPr>
                <w:rFonts w:cs="Arial"/>
                <w:kern w:val="2"/>
                <w:sz w:val="20"/>
                <w:szCs w:val="20"/>
                <w14:ligatures w14:val="standardContextual"/>
              </w:rPr>
            </w:pPr>
            <w:r w:rsidRPr="00516E76">
              <w:rPr>
                <w:rFonts w:cs="Arial"/>
                <w:kern w:val="2"/>
                <w:sz w:val="20"/>
                <w:szCs w:val="20"/>
                <w14:ligatures w14:val="standardContextual"/>
              </w:rPr>
              <w:t>58 let</w:t>
            </w:r>
          </w:p>
        </w:tc>
        <w:tc>
          <w:tcPr>
            <w:tcW w:w="205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1D92A41" w14:textId="38AAEE2F" w:rsidR="005D1759" w:rsidRPr="00516E76" w:rsidRDefault="005D1759" w:rsidP="005D1759">
            <w:pPr>
              <w:jc w:val="center"/>
              <w:rPr>
                <w:rFonts w:cs="Arial"/>
                <w:kern w:val="2"/>
                <w:sz w:val="20"/>
                <w:szCs w:val="20"/>
                <w14:ligatures w14:val="standardContextual"/>
              </w:rPr>
            </w:pPr>
            <w:r w:rsidRPr="00516E76">
              <w:rPr>
                <w:rFonts w:cs="Arial"/>
                <w:kern w:val="2"/>
                <w:sz w:val="20"/>
                <w:szCs w:val="20"/>
                <w14:ligatures w14:val="standardContextual"/>
              </w:rPr>
              <w:t>5</w:t>
            </w:r>
            <w:r w:rsidR="009A145F">
              <w:rPr>
                <w:rFonts w:cs="Arial"/>
                <w:kern w:val="2"/>
                <w:sz w:val="20"/>
                <w:szCs w:val="20"/>
                <w14:ligatures w14:val="standardContextual"/>
              </w:rPr>
              <w:t>7</w:t>
            </w:r>
            <w:r w:rsidRPr="00516E76">
              <w:rPr>
                <w:rFonts w:cs="Arial"/>
                <w:kern w:val="2"/>
                <w:sz w:val="20"/>
                <w:szCs w:val="20"/>
                <w14:ligatures w14:val="standardContextual"/>
              </w:rPr>
              <w:t xml:space="preserve"> let</w:t>
            </w:r>
          </w:p>
        </w:tc>
      </w:tr>
      <w:tr w:rsidR="00516E76" w:rsidRPr="00516E76" w14:paraId="4F81B43E" w14:textId="77777777" w:rsidTr="00516E76">
        <w:trPr>
          <w:trHeight w:val="378"/>
          <w:jc w:val="center"/>
        </w:trPr>
        <w:tc>
          <w:tcPr>
            <w:tcW w:w="661"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D5A651E" w14:textId="77777777" w:rsidR="005D1759" w:rsidRPr="00516E76" w:rsidRDefault="005D1759" w:rsidP="005D1759">
            <w:pPr>
              <w:rPr>
                <w:rFonts w:cs="Arial"/>
                <w:kern w:val="2"/>
                <w:sz w:val="20"/>
                <w:szCs w:val="20"/>
                <w14:ligatures w14:val="standardContextual"/>
              </w:rPr>
            </w:pPr>
            <w:r w:rsidRPr="00516E76">
              <w:rPr>
                <w:rFonts w:cs="Arial"/>
                <w:kern w:val="2"/>
                <w:sz w:val="20"/>
                <w:szCs w:val="20"/>
                <w14:ligatures w14:val="standardContextual"/>
              </w:rPr>
              <w:t>2032</w:t>
            </w:r>
          </w:p>
        </w:tc>
        <w:tc>
          <w:tcPr>
            <w:tcW w:w="138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FE616C6" w14:textId="77777777" w:rsidR="005D1759" w:rsidRPr="00516E76" w:rsidRDefault="005D1759" w:rsidP="005D1759">
            <w:pPr>
              <w:jc w:val="center"/>
              <w:rPr>
                <w:rFonts w:cs="Arial"/>
                <w:kern w:val="2"/>
                <w:sz w:val="20"/>
                <w:szCs w:val="20"/>
                <w14:ligatures w14:val="standardContextual"/>
              </w:rPr>
            </w:pPr>
            <w:r w:rsidRPr="00516E76">
              <w:rPr>
                <w:rFonts w:cs="Arial"/>
                <w:kern w:val="2"/>
                <w:sz w:val="20"/>
                <w:szCs w:val="20"/>
                <w14:ligatures w14:val="standardContextual"/>
              </w:rPr>
              <w:t>58 let</w:t>
            </w:r>
          </w:p>
        </w:tc>
        <w:tc>
          <w:tcPr>
            <w:tcW w:w="205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90492D4" w14:textId="2D1380E0" w:rsidR="005D1759" w:rsidRPr="00516E76" w:rsidRDefault="005D1759" w:rsidP="005D1759">
            <w:pPr>
              <w:jc w:val="center"/>
              <w:rPr>
                <w:rFonts w:cs="Arial"/>
                <w:kern w:val="2"/>
                <w:sz w:val="20"/>
                <w:szCs w:val="20"/>
                <w14:ligatures w14:val="standardContextual"/>
              </w:rPr>
            </w:pPr>
            <w:r w:rsidRPr="00516E76">
              <w:rPr>
                <w:rFonts w:cs="Arial"/>
                <w:kern w:val="2"/>
                <w:sz w:val="20"/>
                <w:szCs w:val="20"/>
                <w14:ligatures w14:val="standardContextual"/>
              </w:rPr>
              <w:t>5</w:t>
            </w:r>
            <w:r w:rsidR="009A145F">
              <w:rPr>
                <w:rFonts w:cs="Arial"/>
                <w:kern w:val="2"/>
                <w:sz w:val="20"/>
                <w:szCs w:val="20"/>
                <w14:ligatures w14:val="standardContextual"/>
              </w:rPr>
              <w:t>7</w:t>
            </w:r>
            <w:r w:rsidRPr="00516E76">
              <w:rPr>
                <w:rFonts w:cs="Arial"/>
                <w:kern w:val="2"/>
                <w:sz w:val="20"/>
                <w:szCs w:val="20"/>
                <w14:ligatures w14:val="standardContextual"/>
              </w:rPr>
              <w:t xml:space="preserve"> let in </w:t>
            </w:r>
            <w:r w:rsidR="009A145F">
              <w:rPr>
                <w:rFonts w:cs="Arial"/>
                <w:kern w:val="2"/>
                <w:sz w:val="20"/>
                <w:szCs w:val="20"/>
                <w14:ligatures w14:val="standardContextual"/>
              </w:rPr>
              <w:t>3</w:t>
            </w:r>
            <w:r w:rsidRPr="00516E76">
              <w:rPr>
                <w:rFonts w:cs="Arial"/>
                <w:kern w:val="2"/>
                <w:sz w:val="20"/>
                <w:szCs w:val="20"/>
                <w14:ligatures w14:val="standardContextual"/>
              </w:rPr>
              <w:t xml:space="preserve"> mesece</w:t>
            </w:r>
          </w:p>
        </w:tc>
      </w:tr>
      <w:tr w:rsidR="00516E76" w:rsidRPr="00516E76" w14:paraId="347F2694" w14:textId="77777777" w:rsidTr="00516E76">
        <w:trPr>
          <w:trHeight w:val="378"/>
          <w:jc w:val="center"/>
        </w:trPr>
        <w:tc>
          <w:tcPr>
            <w:tcW w:w="661"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DEC9793" w14:textId="77777777" w:rsidR="005D1759" w:rsidRPr="00516E76" w:rsidRDefault="005D1759" w:rsidP="005D1759">
            <w:pPr>
              <w:rPr>
                <w:rFonts w:cs="Arial"/>
                <w:kern w:val="2"/>
                <w:sz w:val="20"/>
                <w:szCs w:val="20"/>
                <w14:ligatures w14:val="standardContextual"/>
              </w:rPr>
            </w:pPr>
            <w:r w:rsidRPr="00516E76">
              <w:rPr>
                <w:rFonts w:cs="Arial"/>
                <w:kern w:val="2"/>
                <w:sz w:val="20"/>
                <w:szCs w:val="20"/>
                <w14:ligatures w14:val="standardContextual"/>
              </w:rPr>
              <w:t>2033</w:t>
            </w:r>
          </w:p>
        </w:tc>
        <w:tc>
          <w:tcPr>
            <w:tcW w:w="138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87FAF34" w14:textId="77777777" w:rsidR="005D1759" w:rsidRPr="00516E76" w:rsidRDefault="005D1759" w:rsidP="005D1759">
            <w:pPr>
              <w:jc w:val="center"/>
              <w:rPr>
                <w:rFonts w:cs="Arial"/>
                <w:kern w:val="2"/>
                <w:sz w:val="20"/>
                <w:szCs w:val="20"/>
                <w14:ligatures w14:val="standardContextual"/>
              </w:rPr>
            </w:pPr>
            <w:r w:rsidRPr="00516E76">
              <w:rPr>
                <w:rFonts w:cs="Arial"/>
                <w:kern w:val="2"/>
                <w:sz w:val="20"/>
                <w:szCs w:val="20"/>
                <w14:ligatures w14:val="standardContextual"/>
              </w:rPr>
              <w:t>58 let</w:t>
            </w:r>
          </w:p>
        </w:tc>
        <w:tc>
          <w:tcPr>
            <w:tcW w:w="205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5713EB3" w14:textId="504071BC" w:rsidR="005D1759" w:rsidRPr="00516E76" w:rsidRDefault="005D1759" w:rsidP="005D1759">
            <w:pPr>
              <w:jc w:val="center"/>
              <w:rPr>
                <w:rFonts w:cs="Arial"/>
                <w:kern w:val="2"/>
                <w:sz w:val="20"/>
                <w:szCs w:val="20"/>
                <w14:ligatures w14:val="standardContextual"/>
              </w:rPr>
            </w:pPr>
            <w:r w:rsidRPr="00516E76">
              <w:rPr>
                <w:rFonts w:cs="Arial"/>
                <w:kern w:val="2"/>
                <w:sz w:val="20"/>
                <w:szCs w:val="20"/>
                <w14:ligatures w14:val="standardContextual"/>
              </w:rPr>
              <w:t xml:space="preserve">57 let </w:t>
            </w:r>
            <w:r w:rsidR="009A145F">
              <w:rPr>
                <w:rFonts w:cs="Arial"/>
                <w:kern w:val="2"/>
                <w:sz w:val="20"/>
                <w:szCs w:val="20"/>
                <w14:ligatures w14:val="standardContextual"/>
              </w:rPr>
              <w:t>in 6 mesecev</w:t>
            </w:r>
          </w:p>
        </w:tc>
      </w:tr>
      <w:tr w:rsidR="00516E76" w:rsidRPr="00516E76" w14:paraId="055A2F6E" w14:textId="77777777" w:rsidTr="00516E76">
        <w:trPr>
          <w:trHeight w:val="378"/>
          <w:jc w:val="center"/>
        </w:trPr>
        <w:tc>
          <w:tcPr>
            <w:tcW w:w="661"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CF7D588" w14:textId="77777777" w:rsidR="005D1759" w:rsidRPr="00516E76" w:rsidRDefault="005D1759" w:rsidP="005D1759">
            <w:pPr>
              <w:rPr>
                <w:rFonts w:cs="Arial"/>
                <w:kern w:val="2"/>
                <w:sz w:val="20"/>
                <w:szCs w:val="20"/>
                <w14:ligatures w14:val="standardContextual"/>
              </w:rPr>
            </w:pPr>
            <w:r w:rsidRPr="00516E76">
              <w:rPr>
                <w:rFonts w:cs="Arial"/>
                <w:kern w:val="2"/>
                <w:sz w:val="20"/>
                <w:szCs w:val="20"/>
                <w14:ligatures w14:val="standardContextual"/>
              </w:rPr>
              <w:t>2034</w:t>
            </w:r>
          </w:p>
        </w:tc>
        <w:tc>
          <w:tcPr>
            <w:tcW w:w="138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AC78D1D" w14:textId="77777777" w:rsidR="005D1759" w:rsidRPr="00516E76" w:rsidRDefault="005D1759" w:rsidP="005D1759">
            <w:pPr>
              <w:jc w:val="center"/>
              <w:rPr>
                <w:rFonts w:cs="Arial"/>
                <w:kern w:val="2"/>
                <w:sz w:val="20"/>
                <w:szCs w:val="20"/>
                <w14:ligatures w14:val="standardContextual"/>
              </w:rPr>
            </w:pPr>
            <w:r w:rsidRPr="00516E76">
              <w:rPr>
                <w:rFonts w:cs="Arial"/>
                <w:kern w:val="2"/>
                <w:sz w:val="20"/>
                <w:szCs w:val="20"/>
                <w14:ligatures w14:val="standardContextual"/>
              </w:rPr>
              <w:t>58 let</w:t>
            </w:r>
          </w:p>
        </w:tc>
        <w:tc>
          <w:tcPr>
            <w:tcW w:w="205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47D48AE" w14:textId="7BE0CEDB" w:rsidR="005D1759" w:rsidRPr="00516E76" w:rsidRDefault="005D1759" w:rsidP="005D1759">
            <w:pPr>
              <w:jc w:val="center"/>
              <w:rPr>
                <w:rFonts w:cs="Arial"/>
                <w:kern w:val="2"/>
                <w:sz w:val="20"/>
                <w:szCs w:val="20"/>
                <w14:ligatures w14:val="standardContextual"/>
              </w:rPr>
            </w:pPr>
            <w:r w:rsidRPr="00516E76">
              <w:rPr>
                <w:rFonts w:cs="Arial"/>
                <w:kern w:val="2"/>
                <w:sz w:val="20"/>
                <w:szCs w:val="20"/>
                <w14:ligatures w14:val="standardContextual"/>
              </w:rPr>
              <w:t xml:space="preserve">57 let </w:t>
            </w:r>
            <w:r w:rsidR="009A145F">
              <w:rPr>
                <w:rFonts w:cs="Arial"/>
                <w:kern w:val="2"/>
                <w:sz w:val="20"/>
                <w:szCs w:val="20"/>
                <w14:ligatures w14:val="standardContextual"/>
              </w:rPr>
              <w:t>in 9 mesecev</w:t>
            </w:r>
            <w:r w:rsidRPr="00516E76">
              <w:rPr>
                <w:rFonts w:cs="Arial"/>
                <w:kern w:val="2"/>
                <w:sz w:val="20"/>
                <w:szCs w:val="20"/>
                <w14:ligatures w14:val="standardContextual"/>
              </w:rPr>
              <w:t xml:space="preserve"> </w:t>
            </w:r>
          </w:p>
        </w:tc>
      </w:tr>
      <w:bookmarkEnd w:id="17"/>
    </w:tbl>
    <w:p w14:paraId="037BEEDC" w14:textId="77777777" w:rsidR="00144CB8" w:rsidRPr="00516E76" w:rsidRDefault="00144CB8" w:rsidP="00696A8D">
      <w:pPr>
        <w:pStyle w:val="Odstavek"/>
        <w:spacing w:before="0"/>
        <w:rPr>
          <w:sz w:val="20"/>
          <w:szCs w:val="20"/>
        </w:rPr>
      </w:pPr>
    </w:p>
    <w:p w14:paraId="27851AFF" w14:textId="28C1B37F" w:rsidR="005D1759" w:rsidRPr="00516E76" w:rsidRDefault="005D1759" w:rsidP="00D0001B">
      <w:pPr>
        <w:pStyle w:val="Odstavek"/>
        <w:spacing w:before="0"/>
        <w:ind w:firstLine="0"/>
        <w:rPr>
          <w:sz w:val="20"/>
          <w:szCs w:val="20"/>
        </w:rPr>
      </w:pPr>
      <w:r w:rsidRPr="00516E76">
        <w:rPr>
          <w:sz w:val="20"/>
          <w:szCs w:val="20"/>
        </w:rPr>
        <w:t>(</w:t>
      </w:r>
      <w:r w:rsidR="0089342D" w:rsidRPr="00516E76">
        <w:rPr>
          <w:sz w:val="20"/>
          <w:szCs w:val="20"/>
          <w:lang w:val="sl-SI"/>
        </w:rPr>
        <w:t>5</w:t>
      </w:r>
      <w:r w:rsidRPr="00516E76">
        <w:rPr>
          <w:sz w:val="20"/>
          <w:szCs w:val="20"/>
        </w:rPr>
        <w:t xml:space="preserve">) Do znižanja starostne meje po drugi alineji prvega odstavka tega člena </w:t>
      </w:r>
      <w:r w:rsidR="00367ED2" w:rsidRPr="00367ED2">
        <w:rPr>
          <w:sz w:val="20"/>
          <w:szCs w:val="20"/>
        </w:rPr>
        <w:t>sta upravičena ženska in moški</w:t>
      </w:r>
      <w:r w:rsidR="00FC61A0">
        <w:rPr>
          <w:sz w:val="20"/>
          <w:szCs w:val="20"/>
        </w:rPr>
        <w:t xml:space="preserve">, ki </w:t>
      </w:r>
      <w:r w:rsidR="00367ED2">
        <w:rPr>
          <w:sz w:val="20"/>
          <w:szCs w:val="20"/>
        </w:rPr>
        <w:t>sta</w:t>
      </w:r>
      <w:r w:rsidR="00831027">
        <w:rPr>
          <w:sz w:val="20"/>
          <w:szCs w:val="20"/>
        </w:rPr>
        <w:t xml:space="preserve"> </w:t>
      </w:r>
      <w:r w:rsidR="00831027" w:rsidRPr="00831027">
        <w:rPr>
          <w:sz w:val="20"/>
          <w:szCs w:val="20"/>
        </w:rPr>
        <w:t>opravil</w:t>
      </w:r>
      <w:r w:rsidR="00367ED2">
        <w:rPr>
          <w:sz w:val="20"/>
          <w:szCs w:val="20"/>
        </w:rPr>
        <w:t>a</w:t>
      </w:r>
      <w:r w:rsidR="00831027" w:rsidRPr="00831027">
        <w:rPr>
          <w:sz w:val="20"/>
          <w:szCs w:val="20"/>
        </w:rPr>
        <w:t xml:space="preserve"> služenje </w:t>
      </w:r>
      <w:r w:rsidR="00367ED2">
        <w:rPr>
          <w:sz w:val="20"/>
          <w:szCs w:val="20"/>
        </w:rPr>
        <w:t xml:space="preserve">obveznega </w:t>
      </w:r>
      <w:r w:rsidR="00831027" w:rsidRPr="00831027">
        <w:rPr>
          <w:sz w:val="20"/>
          <w:szCs w:val="20"/>
        </w:rPr>
        <w:t>vojaškega roka</w:t>
      </w:r>
      <w:r w:rsidRPr="00516E76">
        <w:rPr>
          <w:sz w:val="20"/>
          <w:szCs w:val="20"/>
        </w:rPr>
        <w:t xml:space="preserve">. Če </w:t>
      </w:r>
      <w:r w:rsidR="00367ED2">
        <w:rPr>
          <w:sz w:val="20"/>
          <w:szCs w:val="20"/>
        </w:rPr>
        <w:t>sta</w:t>
      </w:r>
      <w:r w:rsidRPr="00516E76">
        <w:rPr>
          <w:sz w:val="20"/>
          <w:szCs w:val="20"/>
        </w:rPr>
        <w:t xml:space="preserve"> dopolnil</w:t>
      </w:r>
      <w:r w:rsidR="00367ED2">
        <w:rPr>
          <w:sz w:val="20"/>
          <w:szCs w:val="20"/>
        </w:rPr>
        <w:t xml:space="preserve">a </w:t>
      </w:r>
      <w:r w:rsidRPr="00516E76">
        <w:rPr>
          <w:sz w:val="20"/>
          <w:szCs w:val="20"/>
        </w:rPr>
        <w:t xml:space="preserve">38 let pokojninske dobe, se </w:t>
      </w:r>
      <w:r w:rsidR="00367ED2">
        <w:rPr>
          <w:sz w:val="20"/>
          <w:szCs w:val="20"/>
        </w:rPr>
        <w:t>jima</w:t>
      </w:r>
      <w:r w:rsidRPr="00516E76">
        <w:rPr>
          <w:sz w:val="20"/>
          <w:szCs w:val="20"/>
        </w:rPr>
        <w:t xml:space="preserve"> lahko zniža starostna meja, določena v prvem odstavku 27. člena tega zakona, največ do dopolnjenega 65. leta starosti. Če </w:t>
      </w:r>
      <w:r w:rsidR="00367ED2">
        <w:rPr>
          <w:sz w:val="20"/>
          <w:szCs w:val="20"/>
        </w:rPr>
        <w:t>sta</w:t>
      </w:r>
      <w:r w:rsidRPr="00516E76">
        <w:rPr>
          <w:sz w:val="20"/>
          <w:szCs w:val="20"/>
        </w:rPr>
        <w:t xml:space="preserve"> dopolnil</w:t>
      </w:r>
      <w:r w:rsidR="00367ED2">
        <w:rPr>
          <w:sz w:val="20"/>
          <w:szCs w:val="20"/>
        </w:rPr>
        <w:t>a</w:t>
      </w:r>
      <w:r w:rsidRPr="00516E76">
        <w:rPr>
          <w:sz w:val="20"/>
          <w:szCs w:val="20"/>
        </w:rPr>
        <w:t xml:space="preserve"> 40 let pokojninske dobe, se </w:t>
      </w:r>
      <w:r w:rsidR="00367ED2">
        <w:rPr>
          <w:sz w:val="20"/>
          <w:szCs w:val="20"/>
        </w:rPr>
        <w:t>jima</w:t>
      </w:r>
      <w:r w:rsidRPr="00516E76">
        <w:rPr>
          <w:sz w:val="20"/>
          <w:szCs w:val="20"/>
        </w:rPr>
        <w:t xml:space="preserve"> lahko zniža starostna meja, določena v tretjem odstavku 27. člena tega zakona, največ do </w:t>
      </w:r>
      <w:r w:rsidRPr="0037618F">
        <w:rPr>
          <w:sz w:val="20"/>
          <w:szCs w:val="20"/>
        </w:rPr>
        <w:t>dopolnjenega 60. leta starosti.</w:t>
      </w:r>
    </w:p>
    <w:p w14:paraId="38696E19" w14:textId="77777777" w:rsidR="005D1759" w:rsidRPr="00516E76" w:rsidRDefault="005D1759" w:rsidP="00696A8D">
      <w:pPr>
        <w:pStyle w:val="Odstavek"/>
        <w:spacing w:before="0"/>
        <w:rPr>
          <w:sz w:val="20"/>
          <w:szCs w:val="20"/>
        </w:rPr>
      </w:pPr>
    </w:p>
    <w:p w14:paraId="3FB1772B" w14:textId="6FF2476B" w:rsidR="005D1759" w:rsidRPr="00516E76" w:rsidRDefault="005D1759" w:rsidP="00D0001B">
      <w:pPr>
        <w:pStyle w:val="Odstavek"/>
        <w:spacing w:before="0"/>
        <w:ind w:firstLine="0"/>
        <w:rPr>
          <w:sz w:val="20"/>
          <w:szCs w:val="20"/>
        </w:rPr>
      </w:pPr>
      <w:r w:rsidRPr="00516E76">
        <w:rPr>
          <w:sz w:val="20"/>
          <w:szCs w:val="20"/>
        </w:rPr>
        <w:t>(</w:t>
      </w:r>
      <w:r w:rsidR="0089342D" w:rsidRPr="00516E76">
        <w:rPr>
          <w:sz w:val="20"/>
          <w:szCs w:val="20"/>
          <w:lang w:val="sl-SI"/>
        </w:rPr>
        <w:t>6</w:t>
      </w:r>
      <w:r w:rsidRPr="00516E76">
        <w:rPr>
          <w:sz w:val="20"/>
          <w:szCs w:val="20"/>
        </w:rPr>
        <w:t xml:space="preserve">) </w:t>
      </w:r>
      <w:bookmarkStart w:id="18" w:name="_Hlk192162247"/>
      <w:r w:rsidRPr="00516E76">
        <w:rPr>
          <w:sz w:val="20"/>
          <w:szCs w:val="20"/>
        </w:rPr>
        <w:t xml:space="preserve">Ne glede na prejšnji odstavek se v obdobju od </w:t>
      </w:r>
      <w:r w:rsidR="00B95253">
        <w:rPr>
          <w:sz w:val="20"/>
          <w:szCs w:val="20"/>
        </w:rPr>
        <w:t>1. januarja</w:t>
      </w:r>
      <w:r w:rsidRPr="00516E76">
        <w:rPr>
          <w:sz w:val="20"/>
          <w:szCs w:val="20"/>
        </w:rPr>
        <w:t xml:space="preserve"> 2026 do </w:t>
      </w:r>
      <w:r w:rsidR="00B95253">
        <w:rPr>
          <w:sz w:val="20"/>
          <w:szCs w:val="20"/>
        </w:rPr>
        <w:t>31. decembra</w:t>
      </w:r>
      <w:r w:rsidRPr="00516E76">
        <w:rPr>
          <w:sz w:val="20"/>
          <w:szCs w:val="20"/>
        </w:rPr>
        <w:t xml:space="preserve"> 2034 namesto pogoja pokojninske dobe upošteva pogoj</w:t>
      </w:r>
      <w:r w:rsidR="00DF32A3">
        <w:rPr>
          <w:sz w:val="20"/>
          <w:szCs w:val="20"/>
        </w:rPr>
        <w:t xml:space="preserve"> 38 let</w:t>
      </w:r>
      <w:r w:rsidRPr="00516E76">
        <w:rPr>
          <w:sz w:val="20"/>
          <w:szCs w:val="20"/>
        </w:rPr>
        <w:t xml:space="preserve"> pokojninske dobe brez dokupa, pri čemer se starostna </w:t>
      </w:r>
      <w:r w:rsidRPr="00516E76">
        <w:rPr>
          <w:sz w:val="20"/>
          <w:szCs w:val="20"/>
        </w:rPr>
        <w:lastRenderedPageBreak/>
        <w:t>meja po drugi alineji prvega odstavka tega člena lahko zniža</w:t>
      </w:r>
      <w:r w:rsidR="0089342D" w:rsidRPr="00516E76">
        <w:rPr>
          <w:sz w:val="20"/>
          <w:szCs w:val="20"/>
          <w:lang w:val="sl-SI"/>
        </w:rPr>
        <w:t xml:space="preserve"> od starosti, določene v drugem odstavku 27. člena tega zakona, in sicer</w:t>
      </w:r>
      <w:r w:rsidRPr="00516E76">
        <w:rPr>
          <w:sz w:val="20"/>
          <w:szCs w:val="20"/>
        </w:rPr>
        <w:t xml:space="preserve"> največ do: </w:t>
      </w:r>
    </w:p>
    <w:p w14:paraId="1A05CCF3" w14:textId="77777777" w:rsidR="00796341" w:rsidRPr="00516E76" w:rsidRDefault="00796341" w:rsidP="00796341">
      <w:pPr>
        <w:pStyle w:val="zamik"/>
        <w:spacing w:before="210" w:after="210"/>
        <w:ind w:firstLine="0"/>
        <w:jc w:val="both"/>
        <w:rPr>
          <w:rFonts w:ascii="Arial" w:eastAsia="Arial" w:hAnsi="Arial" w:cs="Arial"/>
          <w:sz w:val="20"/>
          <w:szCs w:val="20"/>
          <w:lang w:val="sl-SI"/>
        </w:rPr>
      </w:pPr>
    </w:p>
    <w:tbl>
      <w:tblPr>
        <w:tblW w:w="3690" w:type="dxa"/>
        <w:jc w:val="center"/>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765"/>
        <w:gridCol w:w="2925"/>
      </w:tblGrid>
      <w:tr w:rsidR="00516E76" w:rsidRPr="00516E76" w14:paraId="0418CB22" w14:textId="77777777" w:rsidTr="009340C6">
        <w:trPr>
          <w:trHeight w:val="800"/>
          <w:tblHeader/>
          <w:jc w:val="center"/>
        </w:trPr>
        <w:tc>
          <w:tcPr>
            <w:tcW w:w="765" w:type="dxa"/>
            <w:tcBorders>
              <w:top w:val="single" w:sz="8" w:space="0" w:color="000000" w:themeColor="text1"/>
              <w:left w:val="single" w:sz="8" w:space="0" w:color="auto"/>
              <w:right w:val="single" w:sz="8" w:space="0" w:color="000000" w:themeColor="text1"/>
            </w:tcBorders>
            <w:vAlign w:val="center"/>
          </w:tcPr>
          <w:p w14:paraId="6B943C00" w14:textId="77777777" w:rsidR="00796341" w:rsidRPr="00516E76" w:rsidRDefault="00796341" w:rsidP="00796341">
            <w:pPr>
              <w:jc w:val="center"/>
              <w:rPr>
                <w:rFonts w:cs="Arial"/>
                <w:sz w:val="20"/>
                <w:szCs w:val="20"/>
              </w:rPr>
            </w:pPr>
            <w:r w:rsidRPr="00516E76">
              <w:rPr>
                <w:rFonts w:eastAsia="Arial" w:cs="Arial"/>
                <w:sz w:val="20"/>
                <w:szCs w:val="20"/>
              </w:rPr>
              <w:t>Leto</w:t>
            </w:r>
          </w:p>
        </w:tc>
        <w:tc>
          <w:tcPr>
            <w:tcW w:w="2925" w:type="dxa"/>
            <w:tcBorders>
              <w:top w:val="single" w:sz="8" w:space="0" w:color="000000" w:themeColor="text1"/>
              <w:left w:val="single" w:sz="8" w:space="0" w:color="000000" w:themeColor="text1"/>
              <w:right w:val="single" w:sz="8" w:space="0" w:color="000000" w:themeColor="text1"/>
            </w:tcBorders>
            <w:vAlign w:val="center"/>
          </w:tcPr>
          <w:p w14:paraId="30CEAEE8" w14:textId="77777777" w:rsidR="00796341" w:rsidRPr="00516E76" w:rsidRDefault="00796341" w:rsidP="00796341">
            <w:pPr>
              <w:jc w:val="center"/>
              <w:rPr>
                <w:rFonts w:cs="Arial"/>
                <w:sz w:val="20"/>
                <w:szCs w:val="20"/>
              </w:rPr>
            </w:pPr>
            <w:r w:rsidRPr="00516E76">
              <w:rPr>
                <w:rFonts w:eastAsia="Arial" w:cs="Arial"/>
                <w:sz w:val="20"/>
                <w:szCs w:val="20"/>
              </w:rPr>
              <w:t>Starost</w:t>
            </w:r>
          </w:p>
        </w:tc>
      </w:tr>
      <w:tr w:rsidR="00516E76" w:rsidRPr="00516E76" w14:paraId="0E28FFE1" w14:textId="77777777" w:rsidTr="009340C6">
        <w:trPr>
          <w:trHeight w:val="390"/>
          <w:jc w:val="center"/>
        </w:trPr>
        <w:tc>
          <w:tcPr>
            <w:tcW w:w="765" w:type="dxa"/>
            <w:tcBorders>
              <w:top w:val="single" w:sz="8" w:space="0" w:color="auto"/>
              <w:left w:val="single" w:sz="8" w:space="0" w:color="auto"/>
              <w:bottom w:val="single" w:sz="8" w:space="0" w:color="000000" w:themeColor="text1"/>
              <w:right w:val="single" w:sz="8" w:space="0" w:color="000000" w:themeColor="text1"/>
            </w:tcBorders>
            <w:vAlign w:val="center"/>
          </w:tcPr>
          <w:p w14:paraId="46358A74" w14:textId="77777777" w:rsidR="00796341" w:rsidRPr="00516E76" w:rsidRDefault="00796341" w:rsidP="00796341">
            <w:pPr>
              <w:jc w:val="center"/>
              <w:rPr>
                <w:rFonts w:eastAsia="Arial" w:cs="Arial"/>
                <w:sz w:val="20"/>
                <w:szCs w:val="20"/>
              </w:rPr>
            </w:pPr>
            <w:r w:rsidRPr="00516E76">
              <w:rPr>
                <w:rFonts w:eastAsia="Arial" w:cs="Arial"/>
                <w:sz w:val="20"/>
                <w:szCs w:val="20"/>
              </w:rPr>
              <w:t>2026</w:t>
            </w:r>
          </w:p>
        </w:tc>
        <w:tc>
          <w:tcPr>
            <w:tcW w:w="292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F0D5956" w14:textId="77777777" w:rsidR="00796341" w:rsidRPr="00516E76" w:rsidRDefault="00796341" w:rsidP="00796341">
            <w:pPr>
              <w:jc w:val="center"/>
              <w:rPr>
                <w:rFonts w:eastAsia="Arial" w:cs="Arial"/>
                <w:sz w:val="20"/>
                <w:szCs w:val="20"/>
              </w:rPr>
            </w:pPr>
            <w:r w:rsidRPr="00516E76">
              <w:rPr>
                <w:rFonts w:eastAsia="Arial" w:cs="Arial"/>
                <w:sz w:val="20"/>
                <w:szCs w:val="20"/>
              </w:rPr>
              <w:t xml:space="preserve">63 let </w:t>
            </w:r>
          </w:p>
        </w:tc>
      </w:tr>
      <w:tr w:rsidR="00516E76" w:rsidRPr="00516E76" w14:paraId="74F9DCBC" w14:textId="77777777" w:rsidTr="009340C6">
        <w:trPr>
          <w:trHeight w:val="390"/>
          <w:jc w:val="center"/>
        </w:trPr>
        <w:tc>
          <w:tcPr>
            <w:tcW w:w="765" w:type="dxa"/>
            <w:tcBorders>
              <w:top w:val="single" w:sz="8" w:space="0" w:color="auto"/>
              <w:left w:val="single" w:sz="8" w:space="0" w:color="auto"/>
              <w:bottom w:val="single" w:sz="8" w:space="0" w:color="000000" w:themeColor="text1"/>
              <w:right w:val="single" w:sz="8" w:space="0" w:color="000000" w:themeColor="text1"/>
            </w:tcBorders>
            <w:vAlign w:val="center"/>
          </w:tcPr>
          <w:p w14:paraId="55ED00BA" w14:textId="77777777" w:rsidR="00796341" w:rsidRPr="00516E76" w:rsidRDefault="00796341" w:rsidP="00796341">
            <w:pPr>
              <w:jc w:val="center"/>
              <w:rPr>
                <w:rFonts w:eastAsia="Arial" w:cs="Arial"/>
                <w:sz w:val="20"/>
                <w:szCs w:val="20"/>
              </w:rPr>
            </w:pPr>
            <w:r w:rsidRPr="00516E76">
              <w:rPr>
                <w:rFonts w:eastAsia="Arial" w:cs="Arial"/>
                <w:sz w:val="20"/>
                <w:szCs w:val="20"/>
              </w:rPr>
              <w:t>2027</w:t>
            </w:r>
          </w:p>
        </w:tc>
        <w:tc>
          <w:tcPr>
            <w:tcW w:w="292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041BCEF" w14:textId="77777777" w:rsidR="00796341" w:rsidRPr="00516E76" w:rsidRDefault="00796341" w:rsidP="00796341">
            <w:pPr>
              <w:jc w:val="center"/>
              <w:rPr>
                <w:rFonts w:eastAsia="Arial" w:cs="Arial"/>
                <w:sz w:val="20"/>
                <w:szCs w:val="20"/>
              </w:rPr>
            </w:pPr>
            <w:r w:rsidRPr="00516E76">
              <w:rPr>
                <w:rFonts w:eastAsia="Arial" w:cs="Arial"/>
                <w:sz w:val="20"/>
                <w:szCs w:val="20"/>
              </w:rPr>
              <w:t xml:space="preserve">63 let </w:t>
            </w:r>
          </w:p>
        </w:tc>
      </w:tr>
      <w:tr w:rsidR="00516E76" w:rsidRPr="00516E76" w14:paraId="3AE55DEF" w14:textId="77777777" w:rsidTr="009340C6">
        <w:trPr>
          <w:trHeight w:val="390"/>
          <w:jc w:val="center"/>
        </w:trPr>
        <w:tc>
          <w:tcPr>
            <w:tcW w:w="765" w:type="dxa"/>
            <w:tcBorders>
              <w:top w:val="single" w:sz="8" w:space="0" w:color="auto"/>
              <w:left w:val="single" w:sz="8" w:space="0" w:color="auto"/>
              <w:bottom w:val="single" w:sz="8" w:space="0" w:color="000000" w:themeColor="text1"/>
              <w:right w:val="single" w:sz="8" w:space="0" w:color="000000" w:themeColor="text1"/>
            </w:tcBorders>
            <w:vAlign w:val="center"/>
          </w:tcPr>
          <w:p w14:paraId="3096162E" w14:textId="77777777" w:rsidR="00796341" w:rsidRPr="00516E76" w:rsidRDefault="00796341" w:rsidP="00796341">
            <w:pPr>
              <w:jc w:val="center"/>
              <w:rPr>
                <w:rFonts w:cs="Arial"/>
                <w:sz w:val="20"/>
                <w:szCs w:val="20"/>
              </w:rPr>
            </w:pPr>
            <w:r w:rsidRPr="00516E76">
              <w:rPr>
                <w:rFonts w:eastAsia="Arial" w:cs="Arial"/>
                <w:sz w:val="20"/>
                <w:szCs w:val="20"/>
              </w:rPr>
              <w:t>2028</w:t>
            </w:r>
          </w:p>
        </w:tc>
        <w:tc>
          <w:tcPr>
            <w:tcW w:w="292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8DDAA92" w14:textId="77777777" w:rsidR="00796341" w:rsidRPr="00516E76" w:rsidRDefault="00796341" w:rsidP="00796341">
            <w:pPr>
              <w:jc w:val="center"/>
              <w:rPr>
                <w:rFonts w:cs="Arial"/>
                <w:sz w:val="20"/>
                <w:szCs w:val="20"/>
              </w:rPr>
            </w:pPr>
            <w:r w:rsidRPr="00516E76">
              <w:rPr>
                <w:rFonts w:eastAsia="Arial" w:cs="Arial"/>
                <w:sz w:val="20"/>
                <w:szCs w:val="20"/>
              </w:rPr>
              <w:t>63 let in 3 mesece</w:t>
            </w:r>
          </w:p>
        </w:tc>
      </w:tr>
      <w:tr w:rsidR="00516E76" w:rsidRPr="00516E76" w14:paraId="6D8E1040" w14:textId="77777777" w:rsidTr="009340C6">
        <w:trPr>
          <w:trHeight w:val="390"/>
          <w:jc w:val="center"/>
        </w:trPr>
        <w:tc>
          <w:tcPr>
            <w:tcW w:w="76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C516AD3" w14:textId="77777777" w:rsidR="00796341" w:rsidRPr="00516E76" w:rsidRDefault="00796341" w:rsidP="00796341">
            <w:pPr>
              <w:jc w:val="center"/>
              <w:rPr>
                <w:rFonts w:cs="Arial"/>
                <w:sz w:val="20"/>
                <w:szCs w:val="20"/>
              </w:rPr>
            </w:pPr>
            <w:r w:rsidRPr="00516E76">
              <w:rPr>
                <w:rFonts w:eastAsia="Arial" w:cs="Arial"/>
                <w:sz w:val="20"/>
                <w:szCs w:val="20"/>
              </w:rPr>
              <w:t>2029</w:t>
            </w:r>
          </w:p>
        </w:tc>
        <w:tc>
          <w:tcPr>
            <w:tcW w:w="292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A7BE1B1" w14:textId="77777777" w:rsidR="00796341" w:rsidRPr="00516E76" w:rsidRDefault="00796341" w:rsidP="00796341">
            <w:pPr>
              <w:jc w:val="center"/>
              <w:rPr>
                <w:rFonts w:cs="Arial"/>
                <w:sz w:val="20"/>
                <w:szCs w:val="20"/>
              </w:rPr>
            </w:pPr>
            <w:r w:rsidRPr="00516E76">
              <w:rPr>
                <w:rFonts w:eastAsia="Arial" w:cs="Arial"/>
                <w:sz w:val="20"/>
                <w:szCs w:val="20"/>
              </w:rPr>
              <w:t>63 let in 6 mesecev</w:t>
            </w:r>
          </w:p>
        </w:tc>
      </w:tr>
      <w:tr w:rsidR="00516E76" w:rsidRPr="00516E76" w14:paraId="7E23CA3E" w14:textId="77777777" w:rsidTr="009340C6">
        <w:trPr>
          <w:trHeight w:val="390"/>
          <w:jc w:val="center"/>
        </w:trPr>
        <w:tc>
          <w:tcPr>
            <w:tcW w:w="76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E1255FE" w14:textId="77777777" w:rsidR="00796341" w:rsidRPr="00516E76" w:rsidRDefault="00796341" w:rsidP="00796341">
            <w:pPr>
              <w:jc w:val="center"/>
              <w:rPr>
                <w:rFonts w:cs="Arial"/>
                <w:sz w:val="20"/>
                <w:szCs w:val="20"/>
              </w:rPr>
            </w:pPr>
            <w:r w:rsidRPr="00516E76">
              <w:rPr>
                <w:rFonts w:eastAsia="Arial" w:cs="Arial"/>
                <w:sz w:val="20"/>
                <w:szCs w:val="20"/>
              </w:rPr>
              <w:t>2030</w:t>
            </w:r>
          </w:p>
        </w:tc>
        <w:tc>
          <w:tcPr>
            <w:tcW w:w="292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079DD19" w14:textId="77777777" w:rsidR="00796341" w:rsidRPr="00516E76" w:rsidRDefault="00796341" w:rsidP="00796341">
            <w:pPr>
              <w:jc w:val="center"/>
              <w:rPr>
                <w:rFonts w:cs="Arial"/>
                <w:sz w:val="20"/>
                <w:szCs w:val="20"/>
              </w:rPr>
            </w:pPr>
            <w:r w:rsidRPr="00516E76">
              <w:rPr>
                <w:rFonts w:eastAsia="Arial" w:cs="Arial"/>
                <w:sz w:val="20"/>
                <w:szCs w:val="20"/>
              </w:rPr>
              <w:t xml:space="preserve">63 let </w:t>
            </w:r>
            <w:r w:rsidRPr="00516E76" w:rsidDel="0060304E">
              <w:rPr>
                <w:rFonts w:eastAsia="Arial" w:cs="Arial"/>
                <w:sz w:val="20"/>
                <w:szCs w:val="20"/>
              </w:rPr>
              <w:t xml:space="preserve">in </w:t>
            </w:r>
            <w:r w:rsidRPr="00516E76">
              <w:rPr>
                <w:rFonts w:eastAsia="Arial" w:cs="Arial"/>
                <w:sz w:val="20"/>
                <w:szCs w:val="20"/>
              </w:rPr>
              <w:t>9</w:t>
            </w:r>
            <w:r w:rsidRPr="00516E76" w:rsidDel="0060304E">
              <w:rPr>
                <w:rFonts w:eastAsia="Arial" w:cs="Arial"/>
                <w:sz w:val="20"/>
                <w:szCs w:val="20"/>
              </w:rPr>
              <w:t xml:space="preserve"> </w:t>
            </w:r>
            <w:r w:rsidRPr="00516E76">
              <w:rPr>
                <w:rFonts w:eastAsia="Arial" w:cs="Arial"/>
                <w:sz w:val="20"/>
                <w:szCs w:val="20"/>
              </w:rPr>
              <w:t>mesecev</w:t>
            </w:r>
          </w:p>
        </w:tc>
      </w:tr>
      <w:tr w:rsidR="00516E76" w:rsidRPr="00516E76" w14:paraId="08B7C4E1" w14:textId="77777777" w:rsidTr="009340C6">
        <w:trPr>
          <w:trHeight w:val="390"/>
          <w:jc w:val="center"/>
        </w:trPr>
        <w:tc>
          <w:tcPr>
            <w:tcW w:w="76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E129546" w14:textId="77777777" w:rsidR="00796341" w:rsidRPr="00516E76" w:rsidRDefault="00796341" w:rsidP="00796341">
            <w:pPr>
              <w:jc w:val="center"/>
              <w:rPr>
                <w:rFonts w:cs="Arial"/>
                <w:sz w:val="20"/>
                <w:szCs w:val="20"/>
              </w:rPr>
            </w:pPr>
            <w:r w:rsidRPr="00516E76">
              <w:rPr>
                <w:rFonts w:eastAsia="Arial" w:cs="Arial"/>
                <w:sz w:val="20"/>
                <w:szCs w:val="20"/>
              </w:rPr>
              <w:t>2031</w:t>
            </w:r>
          </w:p>
        </w:tc>
        <w:tc>
          <w:tcPr>
            <w:tcW w:w="292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9F575DE" w14:textId="77777777" w:rsidR="00796341" w:rsidRPr="00516E76" w:rsidRDefault="00796341" w:rsidP="00796341">
            <w:pPr>
              <w:jc w:val="center"/>
              <w:rPr>
                <w:rFonts w:cs="Arial"/>
                <w:sz w:val="20"/>
                <w:szCs w:val="20"/>
              </w:rPr>
            </w:pPr>
            <w:r w:rsidRPr="00516E76">
              <w:rPr>
                <w:rFonts w:eastAsia="Arial" w:cs="Arial"/>
                <w:sz w:val="20"/>
                <w:szCs w:val="20"/>
              </w:rPr>
              <w:t>64 let</w:t>
            </w:r>
          </w:p>
        </w:tc>
      </w:tr>
      <w:tr w:rsidR="00516E76" w:rsidRPr="00516E76" w14:paraId="34245639" w14:textId="77777777" w:rsidTr="009340C6">
        <w:trPr>
          <w:trHeight w:val="390"/>
          <w:jc w:val="center"/>
        </w:trPr>
        <w:tc>
          <w:tcPr>
            <w:tcW w:w="76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D08AF8D" w14:textId="77777777" w:rsidR="00796341" w:rsidRPr="00516E76" w:rsidRDefault="00796341" w:rsidP="00796341">
            <w:pPr>
              <w:jc w:val="center"/>
              <w:rPr>
                <w:rFonts w:cs="Arial"/>
                <w:sz w:val="20"/>
                <w:szCs w:val="20"/>
              </w:rPr>
            </w:pPr>
            <w:r w:rsidRPr="00516E76">
              <w:rPr>
                <w:rFonts w:eastAsia="Arial" w:cs="Arial"/>
                <w:sz w:val="20"/>
                <w:szCs w:val="20"/>
              </w:rPr>
              <w:t>2032</w:t>
            </w:r>
          </w:p>
        </w:tc>
        <w:tc>
          <w:tcPr>
            <w:tcW w:w="292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1437676" w14:textId="77777777" w:rsidR="00796341" w:rsidRPr="00516E76" w:rsidRDefault="00796341" w:rsidP="00796341">
            <w:pPr>
              <w:jc w:val="center"/>
              <w:rPr>
                <w:rFonts w:cs="Arial"/>
                <w:sz w:val="20"/>
                <w:szCs w:val="20"/>
              </w:rPr>
            </w:pPr>
            <w:r w:rsidRPr="00516E76">
              <w:rPr>
                <w:rFonts w:eastAsia="Arial" w:cs="Arial"/>
                <w:sz w:val="20"/>
                <w:szCs w:val="20"/>
              </w:rPr>
              <w:t xml:space="preserve">64 let </w:t>
            </w:r>
            <w:r w:rsidRPr="00516E76" w:rsidDel="00DE12E1">
              <w:rPr>
                <w:rFonts w:eastAsia="Arial" w:cs="Arial"/>
                <w:sz w:val="20"/>
                <w:szCs w:val="20"/>
              </w:rPr>
              <w:t xml:space="preserve">in </w:t>
            </w:r>
            <w:r w:rsidRPr="00516E76">
              <w:rPr>
                <w:rFonts w:eastAsia="Arial" w:cs="Arial"/>
                <w:sz w:val="20"/>
                <w:szCs w:val="20"/>
              </w:rPr>
              <w:t>3</w:t>
            </w:r>
            <w:r w:rsidRPr="00516E76" w:rsidDel="00DE12E1">
              <w:rPr>
                <w:rFonts w:eastAsia="Arial" w:cs="Arial"/>
                <w:sz w:val="20"/>
                <w:szCs w:val="20"/>
              </w:rPr>
              <w:t xml:space="preserve"> </w:t>
            </w:r>
            <w:r w:rsidRPr="00516E76">
              <w:rPr>
                <w:rFonts w:eastAsia="Arial" w:cs="Arial"/>
                <w:sz w:val="20"/>
                <w:szCs w:val="20"/>
              </w:rPr>
              <w:t>mesece</w:t>
            </w:r>
          </w:p>
        </w:tc>
      </w:tr>
      <w:tr w:rsidR="00516E76" w:rsidRPr="00516E76" w14:paraId="18BAB89B" w14:textId="77777777" w:rsidTr="009340C6">
        <w:trPr>
          <w:trHeight w:val="149"/>
          <w:jc w:val="center"/>
        </w:trPr>
        <w:tc>
          <w:tcPr>
            <w:tcW w:w="76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10C9BE0" w14:textId="77777777" w:rsidR="00796341" w:rsidRPr="00516E76" w:rsidRDefault="00796341" w:rsidP="00796341">
            <w:pPr>
              <w:jc w:val="center"/>
              <w:rPr>
                <w:rFonts w:cs="Arial"/>
                <w:sz w:val="20"/>
                <w:szCs w:val="20"/>
              </w:rPr>
            </w:pPr>
            <w:r w:rsidRPr="00516E76">
              <w:rPr>
                <w:rFonts w:eastAsia="Arial" w:cs="Arial"/>
                <w:sz w:val="20"/>
                <w:szCs w:val="20"/>
              </w:rPr>
              <w:t>2033</w:t>
            </w:r>
          </w:p>
        </w:tc>
        <w:tc>
          <w:tcPr>
            <w:tcW w:w="292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BC4D20B" w14:textId="77777777" w:rsidR="00796341" w:rsidRPr="00516E76" w:rsidRDefault="00796341" w:rsidP="00796341">
            <w:pPr>
              <w:jc w:val="center"/>
              <w:rPr>
                <w:rFonts w:cs="Arial"/>
                <w:sz w:val="20"/>
                <w:szCs w:val="20"/>
              </w:rPr>
            </w:pPr>
            <w:r w:rsidRPr="00516E76">
              <w:rPr>
                <w:rFonts w:eastAsia="Arial" w:cs="Arial"/>
                <w:sz w:val="20"/>
                <w:szCs w:val="20"/>
              </w:rPr>
              <w:t>64 let in 6 mesecev</w:t>
            </w:r>
          </w:p>
        </w:tc>
      </w:tr>
      <w:tr w:rsidR="00796341" w:rsidRPr="00516E76" w14:paraId="2C544E25" w14:textId="77777777" w:rsidTr="009340C6">
        <w:trPr>
          <w:trHeight w:val="390"/>
          <w:jc w:val="center"/>
        </w:trPr>
        <w:tc>
          <w:tcPr>
            <w:tcW w:w="76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E48C629" w14:textId="77777777" w:rsidR="00796341" w:rsidRPr="00516E76" w:rsidRDefault="00796341" w:rsidP="00796341">
            <w:pPr>
              <w:jc w:val="center"/>
              <w:rPr>
                <w:rFonts w:cs="Arial"/>
                <w:sz w:val="20"/>
                <w:szCs w:val="20"/>
              </w:rPr>
            </w:pPr>
            <w:r w:rsidRPr="00516E76">
              <w:rPr>
                <w:rFonts w:eastAsia="Arial" w:cs="Arial"/>
                <w:sz w:val="20"/>
                <w:szCs w:val="20"/>
              </w:rPr>
              <w:t>2034</w:t>
            </w:r>
          </w:p>
        </w:tc>
        <w:tc>
          <w:tcPr>
            <w:tcW w:w="292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8E6E10B" w14:textId="77777777" w:rsidR="00796341" w:rsidRPr="00516E76" w:rsidRDefault="00796341" w:rsidP="00796341">
            <w:pPr>
              <w:jc w:val="center"/>
              <w:rPr>
                <w:rFonts w:cs="Arial"/>
                <w:sz w:val="20"/>
                <w:szCs w:val="20"/>
              </w:rPr>
            </w:pPr>
            <w:r w:rsidRPr="00516E76">
              <w:rPr>
                <w:rFonts w:eastAsia="Arial" w:cs="Arial"/>
                <w:sz w:val="20"/>
                <w:szCs w:val="20"/>
              </w:rPr>
              <w:t>64 let in 9 mesecev</w:t>
            </w:r>
          </w:p>
        </w:tc>
      </w:tr>
    </w:tbl>
    <w:p w14:paraId="4653DB03" w14:textId="77777777" w:rsidR="00796341" w:rsidRPr="00516E76" w:rsidRDefault="00796341" w:rsidP="005D1759">
      <w:pPr>
        <w:pStyle w:val="Odstavek"/>
        <w:rPr>
          <w:sz w:val="20"/>
          <w:szCs w:val="20"/>
        </w:rPr>
      </w:pPr>
    </w:p>
    <w:p w14:paraId="47B0A503" w14:textId="00463246" w:rsidR="002B16AA" w:rsidRDefault="0089342D" w:rsidP="00D0001B">
      <w:pPr>
        <w:pStyle w:val="Odstavek"/>
        <w:spacing w:before="0"/>
        <w:ind w:firstLine="0"/>
        <w:rPr>
          <w:sz w:val="20"/>
          <w:szCs w:val="20"/>
          <w:lang w:val="sl-SI"/>
        </w:rPr>
      </w:pPr>
      <w:r w:rsidRPr="00516E76">
        <w:rPr>
          <w:sz w:val="20"/>
          <w:szCs w:val="20"/>
        </w:rPr>
        <w:t>(</w:t>
      </w:r>
      <w:r w:rsidRPr="00516E76">
        <w:rPr>
          <w:sz w:val="20"/>
          <w:szCs w:val="20"/>
          <w:lang w:val="sl-SI"/>
        </w:rPr>
        <w:t>7</w:t>
      </w:r>
      <w:r w:rsidRPr="00516E76">
        <w:rPr>
          <w:sz w:val="20"/>
          <w:szCs w:val="20"/>
        </w:rPr>
        <w:t xml:space="preserve">) Ne glede na peti odstavek </w:t>
      </w:r>
      <w:r w:rsidR="00116482">
        <w:rPr>
          <w:sz w:val="20"/>
          <w:szCs w:val="20"/>
        </w:rPr>
        <w:t xml:space="preserve">tega člena </w:t>
      </w:r>
      <w:r w:rsidRPr="00516E76">
        <w:rPr>
          <w:sz w:val="20"/>
          <w:szCs w:val="20"/>
        </w:rPr>
        <w:t xml:space="preserve">se v obdobju od </w:t>
      </w:r>
      <w:r w:rsidR="00B95253">
        <w:rPr>
          <w:sz w:val="20"/>
          <w:szCs w:val="20"/>
        </w:rPr>
        <w:t>1. januarja</w:t>
      </w:r>
      <w:r w:rsidRPr="00516E76">
        <w:rPr>
          <w:sz w:val="20"/>
          <w:szCs w:val="20"/>
        </w:rPr>
        <w:t xml:space="preserve"> 2026 do </w:t>
      </w:r>
      <w:r w:rsidR="00B95253">
        <w:rPr>
          <w:sz w:val="20"/>
          <w:szCs w:val="20"/>
        </w:rPr>
        <w:t>31. decembra</w:t>
      </w:r>
      <w:r w:rsidRPr="00516E76">
        <w:rPr>
          <w:sz w:val="20"/>
          <w:szCs w:val="20"/>
        </w:rPr>
        <w:t xml:space="preserve"> 2034 namesto pogoja </w:t>
      </w:r>
      <w:r w:rsidR="001A6CEA">
        <w:rPr>
          <w:sz w:val="20"/>
          <w:szCs w:val="20"/>
        </w:rPr>
        <w:t xml:space="preserve">40 let </w:t>
      </w:r>
      <w:r w:rsidRPr="00516E76">
        <w:rPr>
          <w:sz w:val="20"/>
          <w:szCs w:val="20"/>
        </w:rPr>
        <w:t>pokojninske dobe upošteva pogoj pokojninske dobe brez dokupa, pri čemer se starostna meja po drugi alineji prvega odstavka tega člena lahko zniža</w:t>
      </w:r>
      <w:r w:rsidRPr="00516E76">
        <w:rPr>
          <w:sz w:val="20"/>
          <w:szCs w:val="20"/>
          <w:lang w:val="sl-SI"/>
        </w:rPr>
        <w:t xml:space="preserve"> od starosti, določene v četrtem odstavku 27. člena tega zakona, in sicer</w:t>
      </w:r>
      <w:r w:rsidRPr="00516E76">
        <w:rPr>
          <w:sz w:val="20"/>
          <w:szCs w:val="20"/>
        </w:rPr>
        <w:t xml:space="preserve"> največ do</w:t>
      </w:r>
      <w:r w:rsidR="00084A48">
        <w:rPr>
          <w:sz w:val="20"/>
          <w:szCs w:val="20"/>
        </w:rPr>
        <w:t>:</w:t>
      </w:r>
    </w:p>
    <w:p w14:paraId="542CC02F" w14:textId="77777777" w:rsidR="0085408F" w:rsidRDefault="0085408F" w:rsidP="00D0001B">
      <w:pPr>
        <w:pStyle w:val="Odstavek"/>
        <w:spacing w:before="0"/>
        <w:ind w:firstLine="0"/>
        <w:rPr>
          <w:sz w:val="20"/>
          <w:szCs w:val="20"/>
        </w:rPr>
      </w:pPr>
    </w:p>
    <w:tbl>
      <w:tblPr>
        <w:tblStyle w:val="Tabelamrea"/>
        <w:tblW w:w="0" w:type="auto"/>
        <w:jc w:val="center"/>
        <w:tblLook w:val="04A0" w:firstRow="1" w:lastRow="0" w:firstColumn="1" w:lastColumn="0" w:noHBand="0" w:noVBand="1"/>
      </w:tblPr>
      <w:tblGrid>
        <w:gridCol w:w="1477"/>
        <w:gridCol w:w="2629"/>
      </w:tblGrid>
      <w:tr w:rsidR="0085408F" w14:paraId="37E087A1" w14:textId="77777777">
        <w:trPr>
          <w:trHeight w:val="300"/>
          <w:jc w:val="center"/>
        </w:trPr>
        <w:tc>
          <w:tcPr>
            <w:tcW w:w="1477" w:type="dxa"/>
          </w:tcPr>
          <w:p w14:paraId="388938AE" w14:textId="77777777" w:rsidR="0085408F" w:rsidRDefault="0085408F">
            <w:pPr>
              <w:spacing w:line="259" w:lineRule="auto"/>
              <w:jc w:val="center"/>
              <w:rPr>
                <w:rFonts w:cs="Arial"/>
                <w:sz w:val="20"/>
                <w:szCs w:val="20"/>
                <w:lang w:eastAsia="sl-SI"/>
              </w:rPr>
            </w:pPr>
            <w:r w:rsidRPr="0704C85F">
              <w:rPr>
                <w:rFonts w:cs="Arial"/>
                <w:sz w:val="20"/>
                <w:szCs w:val="20"/>
                <w:lang w:eastAsia="sl-SI"/>
              </w:rPr>
              <w:t>Leto</w:t>
            </w:r>
          </w:p>
        </w:tc>
        <w:tc>
          <w:tcPr>
            <w:tcW w:w="2629" w:type="dxa"/>
          </w:tcPr>
          <w:p w14:paraId="03503A7D" w14:textId="77777777" w:rsidR="0085408F" w:rsidRDefault="0085408F">
            <w:pPr>
              <w:spacing w:line="259" w:lineRule="auto"/>
              <w:jc w:val="center"/>
              <w:rPr>
                <w:rFonts w:cs="Arial"/>
                <w:sz w:val="20"/>
                <w:szCs w:val="20"/>
                <w:lang w:eastAsia="sl-SI"/>
              </w:rPr>
            </w:pPr>
            <w:r w:rsidRPr="0704C85F">
              <w:rPr>
                <w:rFonts w:cs="Arial"/>
                <w:sz w:val="20"/>
                <w:szCs w:val="20"/>
                <w:lang w:eastAsia="sl-SI"/>
              </w:rPr>
              <w:t>Starost</w:t>
            </w:r>
          </w:p>
        </w:tc>
      </w:tr>
      <w:tr w:rsidR="0085408F" w14:paraId="5DA0C294" w14:textId="77777777">
        <w:trPr>
          <w:trHeight w:val="300"/>
          <w:jc w:val="center"/>
        </w:trPr>
        <w:tc>
          <w:tcPr>
            <w:tcW w:w="1477" w:type="dxa"/>
          </w:tcPr>
          <w:p w14:paraId="3BC00A80" w14:textId="77777777" w:rsidR="0085408F" w:rsidRDefault="0085408F">
            <w:pPr>
              <w:spacing w:line="259" w:lineRule="auto"/>
              <w:jc w:val="center"/>
              <w:rPr>
                <w:rFonts w:cs="Arial"/>
                <w:sz w:val="20"/>
                <w:szCs w:val="20"/>
                <w:lang w:eastAsia="sl-SI"/>
              </w:rPr>
            </w:pPr>
            <w:r w:rsidRPr="0704C85F">
              <w:rPr>
                <w:rFonts w:cs="Arial"/>
                <w:sz w:val="20"/>
                <w:szCs w:val="20"/>
                <w:lang w:eastAsia="sl-SI"/>
              </w:rPr>
              <w:t>2026</w:t>
            </w:r>
          </w:p>
        </w:tc>
        <w:tc>
          <w:tcPr>
            <w:tcW w:w="2629" w:type="dxa"/>
          </w:tcPr>
          <w:p w14:paraId="515FA744" w14:textId="77777777" w:rsidR="0085408F" w:rsidRDefault="0085408F">
            <w:pPr>
              <w:spacing w:line="259" w:lineRule="auto"/>
              <w:jc w:val="center"/>
              <w:rPr>
                <w:rFonts w:cs="Arial"/>
                <w:sz w:val="20"/>
                <w:szCs w:val="20"/>
                <w:lang w:eastAsia="sl-SI"/>
              </w:rPr>
            </w:pPr>
            <w:r w:rsidRPr="0704C85F">
              <w:rPr>
                <w:rFonts w:cs="Arial"/>
                <w:sz w:val="20"/>
                <w:szCs w:val="20"/>
                <w:lang w:eastAsia="sl-SI"/>
              </w:rPr>
              <w:t xml:space="preserve">58 let </w:t>
            </w:r>
          </w:p>
        </w:tc>
      </w:tr>
      <w:tr w:rsidR="0085408F" w14:paraId="1B94E2AC" w14:textId="77777777">
        <w:trPr>
          <w:trHeight w:val="300"/>
          <w:jc w:val="center"/>
        </w:trPr>
        <w:tc>
          <w:tcPr>
            <w:tcW w:w="1477" w:type="dxa"/>
          </w:tcPr>
          <w:p w14:paraId="7B5590A9" w14:textId="77777777" w:rsidR="0085408F" w:rsidRDefault="0085408F">
            <w:pPr>
              <w:spacing w:line="259" w:lineRule="auto"/>
              <w:jc w:val="center"/>
              <w:rPr>
                <w:rFonts w:cs="Arial"/>
                <w:sz w:val="20"/>
                <w:szCs w:val="20"/>
                <w:lang w:eastAsia="sl-SI"/>
              </w:rPr>
            </w:pPr>
            <w:r w:rsidRPr="0704C85F">
              <w:rPr>
                <w:rFonts w:cs="Arial"/>
                <w:sz w:val="20"/>
                <w:szCs w:val="20"/>
                <w:lang w:eastAsia="sl-SI"/>
              </w:rPr>
              <w:t>2027</w:t>
            </w:r>
          </w:p>
        </w:tc>
        <w:tc>
          <w:tcPr>
            <w:tcW w:w="2629" w:type="dxa"/>
          </w:tcPr>
          <w:p w14:paraId="1C9BAEFD" w14:textId="77777777" w:rsidR="0085408F" w:rsidRDefault="0085408F">
            <w:pPr>
              <w:spacing w:line="259" w:lineRule="auto"/>
              <w:jc w:val="center"/>
              <w:rPr>
                <w:rFonts w:cs="Arial"/>
                <w:sz w:val="20"/>
                <w:szCs w:val="20"/>
                <w:lang w:eastAsia="sl-SI"/>
              </w:rPr>
            </w:pPr>
            <w:r w:rsidRPr="0704C85F">
              <w:rPr>
                <w:rFonts w:cs="Arial"/>
                <w:sz w:val="20"/>
                <w:szCs w:val="20"/>
                <w:lang w:eastAsia="sl-SI"/>
              </w:rPr>
              <w:t xml:space="preserve">58 let </w:t>
            </w:r>
          </w:p>
        </w:tc>
      </w:tr>
      <w:tr w:rsidR="0085408F" w14:paraId="24A39DE6" w14:textId="77777777">
        <w:trPr>
          <w:trHeight w:val="300"/>
          <w:jc w:val="center"/>
        </w:trPr>
        <w:tc>
          <w:tcPr>
            <w:tcW w:w="1477" w:type="dxa"/>
          </w:tcPr>
          <w:p w14:paraId="39C8B441" w14:textId="77777777" w:rsidR="0085408F" w:rsidRDefault="0085408F">
            <w:pPr>
              <w:spacing w:line="259" w:lineRule="auto"/>
              <w:jc w:val="center"/>
              <w:rPr>
                <w:rFonts w:cs="Arial"/>
                <w:sz w:val="20"/>
                <w:szCs w:val="20"/>
                <w:lang w:eastAsia="sl-SI"/>
              </w:rPr>
            </w:pPr>
            <w:r w:rsidRPr="0704C85F">
              <w:rPr>
                <w:rFonts w:cs="Arial"/>
                <w:sz w:val="20"/>
                <w:szCs w:val="20"/>
                <w:lang w:eastAsia="sl-SI"/>
              </w:rPr>
              <w:t>2028</w:t>
            </w:r>
          </w:p>
        </w:tc>
        <w:tc>
          <w:tcPr>
            <w:tcW w:w="2629" w:type="dxa"/>
          </w:tcPr>
          <w:p w14:paraId="63B7FE4C" w14:textId="77777777" w:rsidR="0085408F" w:rsidRDefault="0085408F">
            <w:pPr>
              <w:spacing w:line="259" w:lineRule="auto"/>
              <w:jc w:val="center"/>
              <w:rPr>
                <w:rFonts w:cs="Arial"/>
                <w:sz w:val="20"/>
                <w:szCs w:val="20"/>
                <w:lang w:val="sl-SI" w:eastAsia="sl-SI"/>
              </w:rPr>
            </w:pPr>
            <w:r w:rsidRPr="0704C85F">
              <w:rPr>
                <w:rFonts w:cs="Arial"/>
                <w:sz w:val="20"/>
                <w:szCs w:val="20"/>
                <w:lang w:val="sl-SI" w:eastAsia="sl-SI"/>
              </w:rPr>
              <w:t>58 let in 3 mesece</w:t>
            </w:r>
          </w:p>
        </w:tc>
      </w:tr>
      <w:tr w:rsidR="0085408F" w14:paraId="14143C6D" w14:textId="77777777">
        <w:trPr>
          <w:trHeight w:val="300"/>
          <w:jc w:val="center"/>
        </w:trPr>
        <w:tc>
          <w:tcPr>
            <w:tcW w:w="1477" w:type="dxa"/>
          </w:tcPr>
          <w:p w14:paraId="33ED56CC" w14:textId="77777777" w:rsidR="0085408F" w:rsidRDefault="0085408F">
            <w:pPr>
              <w:spacing w:line="259" w:lineRule="auto"/>
              <w:jc w:val="center"/>
              <w:rPr>
                <w:rFonts w:cs="Arial"/>
                <w:sz w:val="20"/>
                <w:szCs w:val="20"/>
                <w:lang w:eastAsia="sl-SI"/>
              </w:rPr>
            </w:pPr>
            <w:r w:rsidRPr="0704C85F">
              <w:rPr>
                <w:rFonts w:cs="Arial"/>
                <w:sz w:val="20"/>
                <w:szCs w:val="20"/>
                <w:lang w:eastAsia="sl-SI"/>
              </w:rPr>
              <w:t>2029</w:t>
            </w:r>
          </w:p>
        </w:tc>
        <w:tc>
          <w:tcPr>
            <w:tcW w:w="2629" w:type="dxa"/>
          </w:tcPr>
          <w:p w14:paraId="3327AC92" w14:textId="77777777" w:rsidR="0085408F" w:rsidRDefault="0085408F">
            <w:pPr>
              <w:spacing w:line="259" w:lineRule="auto"/>
              <w:jc w:val="center"/>
              <w:rPr>
                <w:rFonts w:cs="Arial"/>
                <w:sz w:val="20"/>
                <w:szCs w:val="20"/>
                <w:lang w:val="sl-SI" w:eastAsia="sl-SI"/>
              </w:rPr>
            </w:pPr>
            <w:r w:rsidRPr="0704C85F">
              <w:rPr>
                <w:rFonts w:cs="Arial"/>
                <w:sz w:val="20"/>
                <w:szCs w:val="20"/>
                <w:lang w:val="sl-SI" w:eastAsia="sl-SI"/>
              </w:rPr>
              <w:t>58 let in 6 mesecev</w:t>
            </w:r>
          </w:p>
        </w:tc>
      </w:tr>
      <w:tr w:rsidR="0085408F" w14:paraId="40F44500" w14:textId="77777777">
        <w:trPr>
          <w:trHeight w:val="300"/>
          <w:jc w:val="center"/>
        </w:trPr>
        <w:tc>
          <w:tcPr>
            <w:tcW w:w="1477" w:type="dxa"/>
          </w:tcPr>
          <w:p w14:paraId="675EDDD7" w14:textId="77777777" w:rsidR="0085408F" w:rsidRDefault="0085408F">
            <w:pPr>
              <w:spacing w:line="259" w:lineRule="auto"/>
              <w:jc w:val="center"/>
              <w:rPr>
                <w:rFonts w:cs="Arial"/>
                <w:sz w:val="20"/>
                <w:szCs w:val="20"/>
                <w:lang w:eastAsia="sl-SI"/>
              </w:rPr>
            </w:pPr>
            <w:r w:rsidRPr="0704C85F">
              <w:rPr>
                <w:rFonts w:cs="Arial"/>
                <w:sz w:val="20"/>
                <w:szCs w:val="20"/>
                <w:lang w:eastAsia="sl-SI"/>
              </w:rPr>
              <w:t>2030</w:t>
            </w:r>
          </w:p>
        </w:tc>
        <w:tc>
          <w:tcPr>
            <w:tcW w:w="2629" w:type="dxa"/>
          </w:tcPr>
          <w:p w14:paraId="3D715C72" w14:textId="77777777" w:rsidR="0085408F" w:rsidRDefault="0085408F">
            <w:pPr>
              <w:spacing w:line="259" w:lineRule="auto"/>
              <w:jc w:val="center"/>
              <w:rPr>
                <w:rFonts w:cs="Arial"/>
                <w:sz w:val="20"/>
                <w:szCs w:val="20"/>
                <w:lang w:val="sl-SI" w:eastAsia="sl-SI"/>
              </w:rPr>
            </w:pPr>
            <w:r w:rsidRPr="0704C85F">
              <w:rPr>
                <w:rFonts w:cs="Arial"/>
                <w:sz w:val="20"/>
                <w:szCs w:val="20"/>
                <w:lang w:val="sl-SI" w:eastAsia="sl-SI"/>
              </w:rPr>
              <w:t xml:space="preserve">58 let in 9 mesecev </w:t>
            </w:r>
          </w:p>
        </w:tc>
      </w:tr>
      <w:tr w:rsidR="0085408F" w14:paraId="7147BFA5" w14:textId="77777777">
        <w:trPr>
          <w:trHeight w:val="300"/>
          <w:jc w:val="center"/>
        </w:trPr>
        <w:tc>
          <w:tcPr>
            <w:tcW w:w="1477" w:type="dxa"/>
          </w:tcPr>
          <w:p w14:paraId="7607E4B1" w14:textId="77777777" w:rsidR="0085408F" w:rsidRDefault="0085408F">
            <w:pPr>
              <w:spacing w:line="259" w:lineRule="auto"/>
              <w:jc w:val="center"/>
              <w:rPr>
                <w:rFonts w:cs="Arial"/>
                <w:sz w:val="20"/>
                <w:szCs w:val="20"/>
                <w:lang w:eastAsia="sl-SI"/>
              </w:rPr>
            </w:pPr>
            <w:r w:rsidRPr="0704C85F">
              <w:rPr>
                <w:rFonts w:cs="Arial"/>
                <w:sz w:val="20"/>
                <w:szCs w:val="20"/>
                <w:lang w:eastAsia="sl-SI"/>
              </w:rPr>
              <w:t>2031</w:t>
            </w:r>
          </w:p>
        </w:tc>
        <w:tc>
          <w:tcPr>
            <w:tcW w:w="2629" w:type="dxa"/>
          </w:tcPr>
          <w:p w14:paraId="27DD5662" w14:textId="77777777" w:rsidR="0085408F" w:rsidRDefault="0085408F">
            <w:pPr>
              <w:spacing w:line="259" w:lineRule="auto"/>
              <w:jc w:val="center"/>
              <w:rPr>
                <w:rFonts w:cs="Arial"/>
                <w:sz w:val="20"/>
                <w:szCs w:val="20"/>
                <w:lang w:val="sl-SI" w:eastAsia="sl-SI"/>
              </w:rPr>
            </w:pPr>
            <w:r w:rsidRPr="0704C85F">
              <w:rPr>
                <w:rFonts w:cs="Arial"/>
                <w:sz w:val="20"/>
                <w:szCs w:val="20"/>
                <w:lang w:val="sl-SI" w:eastAsia="sl-SI"/>
              </w:rPr>
              <w:t>59 let</w:t>
            </w:r>
          </w:p>
        </w:tc>
      </w:tr>
      <w:tr w:rsidR="0085408F" w14:paraId="778C9375" w14:textId="77777777">
        <w:trPr>
          <w:trHeight w:val="300"/>
          <w:jc w:val="center"/>
        </w:trPr>
        <w:tc>
          <w:tcPr>
            <w:tcW w:w="1477" w:type="dxa"/>
          </w:tcPr>
          <w:p w14:paraId="6890192C" w14:textId="77777777" w:rsidR="0085408F" w:rsidRDefault="0085408F">
            <w:pPr>
              <w:spacing w:line="259" w:lineRule="auto"/>
              <w:jc w:val="center"/>
              <w:rPr>
                <w:rFonts w:cs="Arial"/>
                <w:sz w:val="20"/>
                <w:szCs w:val="20"/>
                <w:lang w:eastAsia="sl-SI"/>
              </w:rPr>
            </w:pPr>
            <w:r w:rsidRPr="0704C85F">
              <w:rPr>
                <w:rFonts w:cs="Arial"/>
                <w:sz w:val="20"/>
                <w:szCs w:val="20"/>
                <w:lang w:eastAsia="sl-SI"/>
              </w:rPr>
              <w:t>2032</w:t>
            </w:r>
          </w:p>
        </w:tc>
        <w:tc>
          <w:tcPr>
            <w:tcW w:w="2629" w:type="dxa"/>
          </w:tcPr>
          <w:p w14:paraId="7B228D1D" w14:textId="77777777" w:rsidR="0085408F" w:rsidRDefault="0085408F">
            <w:pPr>
              <w:spacing w:line="259" w:lineRule="auto"/>
              <w:jc w:val="center"/>
              <w:rPr>
                <w:rFonts w:cs="Arial"/>
                <w:sz w:val="20"/>
                <w:szCs w:val="20"/>
                <w:lang w:val="sl-SI" w:eastAsia="sl-SI"/>
              </w:rPr>
            </w:pPr>
            <w:r w:rsidRPr="0704C85F">
              <w:rPr>
                <w:rFonts w:cs="Arial"/>
                <w:sz w:val="20"/>
                <w:szCs w:val="20"/>
                <w:lang w:val="sl-SI" w:eastAsia="sl-SI"/>
              </w:rPr>
              <w:t>59 let in 3 mesece</w:t>
            </w:r>
          </w:p>
        </w:tc>
      </w:tr>
      <w:tr w:rsidR="0085408F" w14:paraId="20F9A49C" w14:textId="77777777">
        <w:trPr>
          <w:trHeight w:val="300"/>
          <w:jc w:val="center"/>
        </w:trPr>
        <w:tc>
          <w:tcPr>
            <w:tcW w:w="1477" w:type="dxa"/>
          </w:tcPr>
          <w:p w14:paraId="6701EE81" w14:textId="77777777" w:rsidR="0085408F" w:rsidRDefault="0085408F">
            <w:pPr>
              <w:spacing w:line="259" w:lineRule="auto"/>
              <w:jc w:val="center"/>
              <w:rPr>
                <w:rFonts w:cs="Arial"/>
                <w:sz w:val="20"/>
                <w:szCs w:val="20"/>
                <w:lang w:eastAsia="sl-SI"/>
              </w:rPr>
            </w:pPr>
            <w:r w:rsidRPr="0704C85F">
              <w:rPr>
                <w:rFonts w:cs="Arial"/>
                <w:sz w:val="20"/>
                <w:szCs w:val="20"/>
                <w:lang w:eastAsia="sl-SI"/>
              </w:rPr>
              <w:t>2033</w:t>
            </w:r>
          </w:p>
        </w:tc>
        <w:tc>
          <w:tcPr>
            <w:tcW w:w="2629" w:type="dxa"/>
          </w:tcPr>
          <w:p w14:paraId="5027C692" w14:textId="77777777" w:rsidR="0085408F" w:rsidRDefault="0085408F">
            <w:pPr>
              <w:spacing w:line="259" w:lineRule="auto"/>
              <w:jc w:val="center"/>
              <w:rPr>
                <w:rFonts w:cs="Arial"/>
                <w:sz w:val="20"/>
                <w:szCs w:val="20"/>
                <w:lang w:val="sl-SI" w:eastAsia="sl-SI"/>
              </w:rPr>
            </w:pPr>
            <w:r w:rsidRPr="0704C85F">
              <w:rPr>
                <w:rFonts w:cs="Arial"/>
                <w:sz w:val="20"/>
                <w:szCs w:val="20"/>
                <w:lang w:val="sl-SI" w:eastAsia="sl-SI"/>
              </w:rPr>
              <w:t>59 let in 6 mesecev</w:t>
            </w:r>
          </w:p>
        </w:tc>
      </w:tr>
      <w:tr w:rsidR="0085408F" w14:paraId="08727471" w14:textId="77777777">
        <w:trPr>
          <w:trHeight w:val="300"/>
          <w:jc w:val="center"/>
        </w:trPr>
        <w:tc>
          <w:tcPr>
            <w:tcW w:w="1477" w:type="dxa"/>
          </w:tcPr>
          <w:p w14:paraId="242CB8C9" w14:textId="77777777" w:rsidR="0085408F" w:rsidRDefault="0085408F">
            <w:pPr>
              <w:spacing w:line="259" w:lineRule="auto"/>
              <w:jc w:val="center"/>
              <w:rPr>
                <w:rFonts w:cs="Arial"/>
                <w:sz w:val="20"/>
                <w:szCs w:val="20"/>
                <w:lang w:eastAsia="sl-SI"/>
              </w:rPr>
            </w:pPr>
            <w:r w:rsidRPr="0704C85F">
              <w:rPr>
                <w:rFonts w:cs="Arial"/>
                <w:sz w:val="20"/>
                <w:szCs w:val="20"/>
                <w:lang w:eastAsia="sl-SI"/>
              </w:rPr>
              <w:t>2034</w:t>
            </w:r>
          </w:p>
        </w:tc>
        <w:tc>
          <w:tcPr>
            <w:tcW w:w="2629" w:type="dxa"/>
          </w:tcPr>
          <w:p w14:paraId="62B9AEC4" w14:textId="77777777" w:rsidR="0085408F" w:rsidRDefault="0085408F">
            <w:pPr>
              <w:spacing w:line="259" w:lineRule="auto"/>
              <w:jc w:val="center"/>
              <w:rPr>
                <w:rFonts w:cs="Arial"/>
                <w:sz w:val="20"/>
                <w:szCs w:val="20"/>
                <w:lang w:val="sl-SI" w:eastAsia="sl-SI"/>
              </w:rPr>
            </w:pPr>
            <w:r w:rsidRPr="0704C85F">
              <w:rPr>
                <w:rFonts w:cs="Arial"/>
                <w:sz w:val="20"/>
                <w:szCs w:val="20"/>
                <w:lang w:val="sl-SI" w:eastAsia="sl-SI"/>
              </w:rPr>
              <w:t>59 let in 9 mesecev</w:t>
            </w:r>
          </w:p>
        </w:tc>
      </w:tr>
    </w:tbl>
    <w:p w14:paraId="26599AD0" w14:textId="0213FF10" w:rsidR="0089342D" w:rsidRPr="00516E76" w:rsidRDefault="0089342D" w:rsidP="00D0001B">
      <w:pPr>
        <w:pStyle w:val="Odstavek"/>
        <w:spacing w:before="0"/>
        <w:ind w:firstLine="0"/>
        <w:rPr>
          <w:sz w:val="20"/>
          <w:szCs w:val="20"/>
        </w:rPr>
      </w:pPr>
      <w:r w:rsidRPr="00516E76">
        <w:rPr>
          <w:sz w:val="20"/>
          <w:szCs w:val="20"/>
        </w:rPr>
        <w:t xml:space="preserve"> </w:t>
      </w:r>
    </w:p>
    <w:bookmarkEnd w:id="18"/>
    <w:p w14:paraId="26FDC98E" w14:textId="4CBAC0F2" w:rsidR="005D1759" w:rsidRPr="00516E76" w:rsidRDefault="005D1759" w:rsidP="00D0001B">
      <w:pPr>
        <w:pStyle w:val="Odstavek"/>
        <w:ind w:firstLine="0"/>
        <w:rPr>
          <w:sz w:val="20"/>
          <w:szCs w:val="20"/>
        </w:rPr>
      </w:pPr>
      <w:r w:rsidRPr="00516E76">
        <w:rPr>
          <w:sz w:val="20"/>
          <w:szCs w:val="20"/>
        </w:rPr>
        <w:t>(</w:t>
      </w:r>
      <w:r w:rsidR="000A0294" w:rsidRPr="00516E76">
        <w:rPr>
          <w:sz w:val="20"/>
          <w:szCs w:val="20"/>
          <w:lang w:val="sl-SI"/>
        </w:rPr>
        <w:t>8</w:t>
      </w:r>
      <w:r w:rsidRPr="00516E76">
        <w:rPr>
          <w:sz w:val="20"/>
          <w:szCs w:val="20"/>
        </w:rPr>
        <w:t>) Do znižanja starostne meje po tretji alineji prvega odstavka tega člena sta upravičena ženska in moški. Če sta dopolnila 40 let pokojninske dobe, se jima zniža starostna meja, določena v tretjem odstavku 27. člena tega zakona, največ do starosti 57 let (ženska) oziroma 58 let (moški).</w:t>
      </w:r>
    </w:p>
    <w:p w14:paraId="712A0FB8" w14:textId="3CC8DC30" w:rsidR="005D1759" w:rsidRPr="00516E76" w:rsidRDefault="005D1759" w:rsidP="00D0001B">
      <w:pPr>
        <w:pStyle w:val="Odstavek"/>
        <w:ind w:firstLine="0"/>
        <w:rPr>
          <w:sz w:val="20"/>
          <w:szCs w:val="20"/>
        </w:rPr>
      </w:pPr>
      <w:r w:rsidRPr="00516E76">
        <w:rPr>
          <w:sz w:val="20"/>
          <w:szCs w:val="20"/>
        </w:rPr>
        <w:t>(</w:t>
      </w:r>
      <w:r w:rsidR="000A0294" w:rsidRPr="00516E76">
        <w:rPr>
          <w:sz w:val="20"/>
          <w:szCs w:val="20"/>
          <w:lang w:val="sl-SI"/>
        </w:rPr>
        <w:t>9</w:t>
      </w:r>
      <w:r w:rsidRPr="00516E76">
        <w:rPr>
          <w:sz w:val="20"/>
          <w:szCs w:val="20"/>
        </w:rPr>
        <w:t xml:space="preserve">) Ne glede na prejšnji odstavek se v obdobju </w:t>
      </w:r>
      <w:bookmarkStart w:id="19" w:name="_Hlk192162336"/>
      <w:r w:rsidRPr="00516E76">
        <w:rPr>
          <w:sz w:val="20"/>
          <w:szCs w:val="20"/>
        </w:rPr>
        <w:t xml:space="preserve">od </w:t>
      </w:r>
      <w:r w:rsidR="00B95253">
        <w:rPr>
          <w:sz w:val="20"/>
          <w:szCs w:val="20"/>
        </w:rPr>
        <w:t>1. januarja</w:t>
      </w:r>
      <w:r w:rsidRPr="00516E76">
        <w:rPr>
          <w:sz w:val="20"/>
          <w:szCs w:val="20"/>
        </w:rPr>
        <w:t xml:space="preserve"> 2026 do </w:t>
      </w:r>
      <w:r w:rsidR="00B95253">
        <w:rPr>
          <w:sz w:val="20"/>
          <w:szCs w:val="20"/>
        </w:rPr>
        <w:t>31. decembra</w:t>
      </w:r>
      <w:r w:rsidRPr="00516E76">
        <w:rPr>
          <w:sz w:val="20"/>
          <w:szCs w:val="20"/>
        </w:rPr>
        <w:t xml:space="preserve"> 2034 namesto pogoja pokojninske dobe upošteva pogoj</w:t>
      </w:r>
      <w:r w:rsidR="00C4108D">
        <w:rPr>
          <w:sz w:val="20"/>
          <w:szCs w:val="20"/>
        </w:rPr>
        <w:t xml:space="preserve"> 40 let</w:t>
      </w:r>
      <w:r w:rsidRPr="00516E76">
        <w:rPr>
          <w:sz w:val="20"/>
          <w:szCs w:val="20"/>
        </w:rPr>
        <w:t xml:space="preserve"> pokojninske dobe brez dokupa, pri čemer se starostna meja po tretji alineji prvega odstavka tega člena zniža</w:t>
      </w:r>
      <w:r w:rsidR="000A0294" w:rsidRPr="00516E76">
        <w:rPr>
          <w:sz w:val="20"/>
          <w:szCs w:val="20"/>
          <w:lang w:val="sl-SI"/>
        </w:rPr>
        <w:t xml:space="preserve"> od starosti, določene v četrtem odstavku</w:t>
      </w:r>
      <w:r w:rsidR="00D0001B">
        <w:rPr>
          <w:sz w:val="20"/>
          <w:szCs w:val="20"/>
          <w:lang w:val="sl-SI"/>
        </w:rPr>
        <w:t xml:space="preserve"> 27. člena tega zakona</w:t>
      </w:r>
      <w:r w:rsidR="000A0294" w:rsidRPr="00516E76">
        <w:rPr>
          <w:sz w:val="20"/>
          <w:szCs w:val="20"/>
          <w:lang w:val="sl-SI"/>
        </w:rPr>
        <w:t>, in sicer</w:t>
      </w:r>
      <w:r w:rsidRPr="00516E76">
        <w:rPr>
          <w:sz w:val="20"/>
          <w:szCs w:val="20"/>
        </w:rPr>
        <w:t xml:space="preserve"> največ do starosti 57 let (ženska) oziroma 58 let (moški).</w:t>
      </w:r>
    </w:p>
    <w:bookmarkEnd w:id="19"/>
    <w:p w14:paraId="1546DCAA" w14:textId="10C3ABC1" w:rsidR="005D1759" w:rsidRPr="00516E76" w:rsidRDefault="000A0294" w:rsidP="00D0001B">
      <w:pPr>
        <w:pStyle w:val="Odstavek"/>
        <w:ind w:firstLine="0"/>
        <w:rPr>
          <w:sz w:val="20"/>
          <w:szCs w:val="20"/>
        </w:rPr>
      </w:pPr>
      <w:r w:rsidRPr="00516E76">
        <w:rPr>
          <w:sz w:val="20"/>
          <w:szCs w:val="20"/>
          <w:lang w:val="sl-SI"/>
        </w:rPr>
        <w:t>(10</w:t>
      </w:r>
      <w:r w:rsidR="005D1759" w:rsidRPr="00516E76">
        <w:rPr>
          <w:sz w:val="20"/>
          <w:szCs w:val="20"/>
        </w:rPr>
        <w:t xml:space="preserve">) </w:t>
      </w:r>
      <w:bookmarkStart w:id="20" w:name="_Hlk192162386"/>
      <w:r w:rsidR="005D1759" w:rsidRPr="00516E76">
        <w:rPr>
          <w:sz w:val="20"/>
          <w:szCs w:val="20"/>
        </w:rPr>
        <w:t xml:space="preserve">Ne glede na starost, določeno v tretji alineji prvega odstavka tega člena, se v obdobju od </w:t>
      </w:r>
      <w:r w:rsidR="00B95253">
        <w:rPr>
          <w:sz w:val="20"/>
          <w:szCs w:val="20"/>
        </w:rPr>
        <w:t>1. januarja</w:t>
      </w:r>
      <w:r w:rsidR="005D1759" w:rsidRPr="00516E76">
        <w:rPr>
          <w:sz w:val="20"/>
          <w:szCs w:val="20"/>
        </w:rPr>
        <w:t xml:space="preserve"> 2026 do </w:t>
      </w:r>
      <w:r w:rsidR="00B95253">
        <w:rPr>
          <w:sz w:val="20"/>
          <w:szCs w:val="20"/>
        </w:rPr>
        <w:t>31. decembra</w:t>
      </w:r>
      <w:r w:rsidR="005D1759" w:rsidRPr="00516E76">
        <w:rPr>
          <w:sz w:val="20"/>
          <w:szCs w:val="20"/>
        </w:rPr>
        <w:t xml:space="preserve"> 2034 le-ta dviguje na naslednji način:</w:t>
      </w:r>
    </w:p>
    <w:p w14:paraId="40423EF0" w14:textId="77777777" w:rsidR="00796341" w:rsidRPr="00516E76" w:rsidRDefault="00796341" w:rsidP="00796341">
      <w:pPr>
        <w:pStyle w:val="zamik"/>
        <w:spacing w:before="210" w:after="210"/>
        <w:ind w:firstLine="0"/>
        <w:jc w:val="both"/>
        <w:rPr>
          <w:rFonts w:ascii="Arial" w:eastAsia="Arial" w:hAnsi="Arial" w:cs="Arial"/>
          <w:sz w:val="20"/>
          <w:szCs w:val="20"/>
          <w:lang w:val="sl-SI"/>
        </w:rPr>
      </w:pPr>
    </w:p>
    <w:tbl>
      <w:tblPr>
        <w:tblW w:w="3294" w:type="dxa"/>
        <w:jc w:val="center"/>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927"/>
        <w:gridCol w:w="2367"/>
      </w:tblGrid>
      <w:tr w:rsidR="00516E76" w:rsidRPr="00516E76" w14:paraId="434733F6" w14:textId="77777777" w:rsidTr="000D3C2F">
        <w:trPr>
          <w:trHeight w:val="392"/>
          <w:tblHeader/>
          <w:jc w:val="center"/>
        </w:trPr>
        <w:tc>
          <w:tcPr>
            <w:tcW w:w="927" w:type="dxa"/>
            <w:tcBorders>
              <w:top w:val="single" w:sz="8" w:space="0" w:color="auto"/>
              <w:left w:val="single" w:sz="8" w:space="0" w:color="auto"/>
              <w:bottom w:val="single" w:sz="8" w:space="0" w:color="000000" w:themeColor="text1"/>
              <w:right w:val="single" w:sz="8" w:space="0" w:color="000000" w:themeColor="text1"/>
            </w:tcBorders>
            <w:vAlign w:val="center"/>
          </w:tcPr>
          <w:p w14:paraId="48754F15" w14:textId="77777777" w:rsidR="00796341" w:rsidRPr="00516E76" w:rsidRDefault="00796341" w:rsidP="00796341">
            <w:pPr>
              <w:jc w:val="center"/>
              <w:rPr>
                <w:rFonts w:eastAsia="Arial" w:cs="Arial"/>
                <w:sz w:val="20"/>
                <w:szCs w:val="20"/>
              </w:rPr>
            </w:pPr>
            <w:r w:rsidRPr="00516E76">
              <w:rPr>
                <w:rFonts w:eastAsia="Arial" w:cs="Arial"/>
                <w:sz w:val="20"/>
                <w:szCs w:val="20"/>
              </w:rPr>
              <w:lastRenderedPageBreak/>
              <w:t>Leto</w:t>
            </w:r>
          </w:p>
        </w:tc>
        <w:tc>
          <w:tcPr>
            <w:tcW w:w="2367"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767C6EC" w14:textId="77777777" w:rsidR="00796341" w:rsidRPr="00516E76" w:rsidRDefault="00796341" w:rsidP="00796341">
            <w:pPr>
              <w:jc w:val="center"/>
              <w:rPr>
                <w:rFonts w:eastAsia="Arial" w:cs="Arial"/>
                <w:sz w:val="20"/>
                <w:szCs w:val="20"/>
              </w:rPr>
            </w:pPr>
            <w:r w:rsidRPr="00516E76">
              <w:rPr>
                <w:rFonts w:eastAsia="Arial" w:cs="Arial"/>
                <w:sz w:val="20"/>
                <w:szCs w:val="20"/>
              </w:rPr>
              <w:t>Starost</w:t>
            </w:r>
          </w:p>
        </w:tc>
      </w:tr>
      <w:tr w:rsidR="00516E76" w:rsidRPr="00516E76" w14:paraId="1150F668" w14:textId="77777777" w:rsidTr="000D3C2F">
        <w:trPr>
          <w:trHeight w:val="392"/>
          <w:jc w:val="center"/>
        </w:trPr>
        <w:tc>
          <w:tcPr>
            <w:tcW w:w="927" w:type="dxa"/>
            <w:tcBorders>
              <w:top w:val="single" w:sz="8" w:space="0" w:color="auto"/>
              <w:left w:val="single" w:sz="8" w:space="0" w:color="auto"/>
              <w:bottom w:val="single" w:sz="8" w:space="0" w:color="000000" w:themeColor="text1"/>
              <w:right w:val="single" w:sz="8" w:space="0" w:color="000000" w:themeColor="text1"/>
            </w:tcBorders>
            <w:vAlign w:val="center"/>
          </w:tcPr>
          <w:p w14:paraId="1DA1313F" w14:textId="77777777" w:rsidR="00796341" w:rsidRPr="00516E76" w:rsidRDefault="00796341" w:rsidP="00796341">
            <w:pPr>
              <w:rPr>
                <w:rFonts w:eastAsia="Arial" w:cs="Arial"/>
                <w:sz w:val="20"/>
                <w:szCs w:val="20"/>
              </w:rPr>
            </w:pPr>
            <w:r w:rsidRPr="00516E76">
              <w:rPr>
                <w:rFonts w:eastAsia="Arial" w:cs="Arial"/>
                <w:sz w:val="20"/>
                <w:szCs w:val="20"/>
              </w:rPr>
              <w:t>2026</w:t>
            </w:r>
          </w:p>
        </w:tc>
        <w:tc>
          <w:tcPr>
            <w:tcW w:w="2367"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BEAFF4C" w14:textId="77777777" w:rsidR="00796341" w:rsidRPr="00516E76" w:rsidRDefault="00796341" w:rsidP="00796341">
            <w:pPr>
              <w:rPr>
                <w:rFonts w:eastAsia="Arial" w:cs="Arial"/>
                <w:sz w:val="20"/>
                <w:szCs w:val="20"/>
              </w:rPr>
            </w:pPr>
            <w:r w:rsidRPr="00516E76">
              <w:rPr>
                <w:rFonts w:eastAsia="Arial" w:cs="Arial"/>
                <w:sz w:val="20"/>
                <w:szCs w:val="20"/>
              </w:rPr>
              <w:t xml:space="preserve">18 let </w:t>
            </w:r>
          </w:p>
        </w:tc>
      </w:tr>
      <w:tr w:rsidR="00516E76" w:rsidRPr="00516E76" w14:paraId="053C4143" w14:textId="77777777" w:rsidTr="000D3C2F">
        <w:trPr>
          <w:trHeight w:val="392"/>
          <w:jc w:val="center"/>
        </w:trPr>
        <w:tc>
          <w:tcPr>
            <w:tcW w:w="927" w:type="dxa"/>
            <w:tcBorders>
              <w:top w:val="single" w:sz="8" w:space="0" w:color="auto"/>
              <w:left w:val="single" w:sz="8" w:space="0" w:color="auto"/>
              <w:bottom w:val="single" w:sz="8" w:space="0" w:color="000000" w:themeColor="text1"/>
              <w:right w:val="single" w:sz="8" w:space="0" w:color="000000" w:themeColor="text1"/>
            </w:tcBorders>
            <w:vAlign w:val="center"/>
          </w:tcPr>
          <w:p w14:paraId="6A09A78E" w14:textId="77777777" w:rsidR="00796341" w:rsidRPr="00516E76" w:rsidRDefault="00796341" w:rsidP="00796341">
            <w:pPr>
              <w:rPr>
                <w:rFonts w:eastAsia="Arial" w:cs="Arial"/>
                <w:sz w:val="20"/>
                <w:szCs w:val="20"/>
              </w:rPr>
            </w:pPr>
            <w:r w:rsidRPr="00516E76">
              <w:rPr>
                <w:rFonts w:eastAsia="Arial" w:cs="Arial"/>
                <w:sz w:val="20"/>
                <w:szCs w:val="20"/>
              </w:rPr>
              <w:t xml:space="preserve">2027 </w:t>
            </w:r>
          </w:p>
        </w:tc>
        <w:tc>
          <w:tcPr>
            <w:tcW w:w="2367"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F6DE022" w14:textId="77777777" w:rsidR="00796341" w:rsidRPr="00516E76" w:rsidRDefault="00796341" w:rsidP="00796341">
            <w:pPr>
              <w:rPr>
                <w:rFonts w:eastAsia="Arial" w:cs="Arial"/>
                <w:sz w:val="20"/>
                <w:szCs w:val="20"/>
              </w:rPr>
            </w:pPr>
            <w:r w:rsidRPr="00516E76">
              <w:rPr>
                <w:rFonts w:eastAsia="Arial" w:cs="Arial"/>
                <w:sz w:val="20"/>
                <w:szCs w:val="20"/>
              </w:rPr>
              <w:t xml:space="preserve">18 let </w:t>
            </w:r>
          </w:p>
        </w:tc>
      </w:tr>
      <w:tr w:rsidR="00516E76" w:rsidRPr="00516E76" w14:paraId="319550CF" w14:textId="77777777" w:rsidTr="000D3C2F">
        <w:trPr>
          <w:trHeight w:val="392"/>
          <w:jc w:val="center"/>
        </w:trPr>
        <w:tc>
          <w:tcPr>
            <w:tcW w:w="927" w:type="dxa"/>
            <w:tcBorders>
              <w:top w:val="single" w:sz="8" w:space="0" w:color="auto"/>
              <w:left w:val="single" w:sz="8" w:space="0" w:color="auto"/>
              <w:bottom w:val="single" w:sz="8" w:space="0" w:color="000000" w:themeColor="text1"/>
              <w:right w:val="single" w:sz="8" w:space="0" w:color="000000" w:themeColor="text1"/>
            </w:tcBorders>
            <w:vAlign w:val="center"/>
          </w:tcPr>
          <w:p w14:paraId="73A050B3" w14:textId="77777777" w:rsidR="00796341" w:rsidRPr="00516E76" w:rsidRDefault="00796341" w:rsidP="00796341">
            <w:pPr>
              <w:rPr>
                <w:rFonts w:eastAsia="Arial" w:cs="Arial"/>
                <w:sz w:val="20"/>
                <w:szCs w:val="20"/>
              </w:rPr>
            </w:pPr>
            <w:r w:rsidRPr="00516E76">
              <w:rPr>
                <w:rFonts w:eastAsia="Arial" w:cs="Arial"/>
                <w:sz w:val="20"/>
                <w:szCs w:val="20"/>
              </w:rPr>
              <w:t>2028</w:t>
            </w:r>
          </w:p>
        </w:tc>
        <w:tc>
          <w:tcPr>
            <w:tcW w:w="2367"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844C70E" w14:textId="77777777" w:rsidR="00796341" w:rsidRPr="00516E76" w:rsidRDefault="00796341" w:rsidP="00796341">
            <w:pPr>
              <w:rPr>
                <w:rFonts w:eastAsia="Arial" w:cs="Arial"/>
                <w:sz w:val="20"/>
                <w:szCs w:val="20"/>
              </w:rPr>
            </w:pPr>
            <w:r w:rsidRPr="00516E76">
              <w:rPr>
                <w:rFonts w:eastAsia="Arial" w:cs="Arial"/>
                <w:sz w:val="20"/>
                <w:szCs w:val="20"/>
              </w:rPr>
              <w:t xml:space="preserve">18 let in 3 mesece  </w:t>
            </w:r>
          </w:p>
        </w:tc>
      </w:tr>
      <w:tr w:rsidR="00516E76" w:rsidRPr="00516E76" w14:paraId="4BEE8C53" w14:textId="77777777" w:rsidTr="000D3C2F">
        <w:trPr>
          <w:trHeight w:val="392"/>
          <w:jc w:val="center"/>
        </w:trPr>
        <w:tc>
          <w:tcPr>
            <w:tcW w:w="927"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849DE2E" w14:textId="77777777" w:rsidR="00796341" w:rsidRPr="00516E76" w:rsidRDefault="00796341" w:rsidP="00796341">
            <w:pPr>
              <w:rPr>
                <w:rFonts w:eastAsia="Arial" w:cs="Arial"/>
                <w:sz w:val="20"/>
                <w:szCs w:val="20"/>
              </w:rPr>
            </w:pPr>
            <w:r w:rsidRPr="00516E76">
              <w:rPr>
                <w:rFonts w:eastAsia="Arial" w:cs="Arial"/>
                <w:sz w:val="20"/>
                <w:szCs w:val="20"/>
              </w:rPr>
              <w:t>2029</w:t>
            </w:r>
          </w:p>
        </w:tc>
        <w:tc>
          <w:tcPr>
            <w:tcW w:w="2367"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4DD6167" w14:textId="77777777" w:rsidR="00796341" w:rsidRPr="00516E76" w:rsidRDefault="00796341" w:rsidP="00796341">
            <w:pPr>
              <w:rPr>
                <w:rFonts w:eastAsia="Arial" w:cs="Arial"/>
                <w:sz w:val="20"/>
                <w:szCs w:val="20"/>
              </w:rPr>
            </w:pPr>
            <w:r w:rsidRPr="00516E76">
              <w:rPr>
                <w:rFonts w:eastAsia="Arial" w:cs="Arial"/>
                <w:sz w:val="20"/>
                <w:szCs w:val="20"/>
              </w:rPr>
              <w:t xml:space="preserve">18 let in 6 mesecev  </w:t>
            </w:r>
          </w:p>
        </w:tc>
      </w:tr>
      <w:tr w:rsidR="00516E76" w:rsidRPr="00516E76" w14:paraId="7644CB4F" w14:textId="77777777" w:rsidTr="000D3C2F">
        <w:trPr>
          <w:trHeight w:val="392"/>
          <w:jc w:val="center"/>
        </w:trPr>
        <w:tc>
          <w:tcPr>
            <w:tcW w:w="927"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98A392D" w14:textId="77777777" w:rsidR="00796341" w:rsidRPr="00516E76" w:rsidRDefault="00796341" w:rsidP="00796341">
            <w:pPr>
              <w:rPr>
                <w:rFonts w:eastAsia="Arial" w:cs="Arial"/>
                <w:sz w:val="20"/>
                <w:szCs w:val="20"/>
              </w:rPr>
            </w:pPr>
            <w:r w:rsidRPr="00516E76">
              <w:rPr>
                <w:rFonts w:eastAsia="Arial" w:cs="Arial"/>
                <w:sz w:val="20"/>
                <w:szCs w:val="20"/>
              </w:rPr>
              <w:t>2030</w:t>
            </w:r>
          </w:p>
        </w:tc>
        <w:tc>
          <w:tcPr>
            <w:tcW w:w="2367"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6C031D6" w14:textId="77777777" w:rsidR="00796341" w:rsidRPr="00516E76" w:rsidRDefault="00796341" w:rsidP="00796341">
            <w:pPr>
              <w:rPr>
                <w:rFonts w:eastAsia="Arial" w:cs="Arial"/>
                <w:sz w:val="20"/>
                <w:szCs w:val="20"/>
              </w:rPr>
            </w:pPr>
            <w:r w:rsidRPr="00516E76">
              <w:rPr>
                <w:rFonts w:eastAsia="Arial" w:cs="Arial"/>
                <w:sz w:val="20"/>
                <w:szCs w:val="20"/>
              </w:rPr>
              <w:t xml:space="preserve">18 </w:t>
            </w:r>
            <w:r w:rsidRPr="00516E76" w:rsidDel="004C027B">
              <w:rPr>
                <w:rFonts w:eastAsia="Arial" w:cs="Arial"/>
                <w:sz w:val="20"/>
                <w:szCs w:val="20"/>
              </w:rPr>
              <w:t>let</w:t>
            </w:r>
            <w:r w:rsidRPr="00516E76">
              <w:rPr>
                <w:rFonts w:eastAsia="Arial" w:cs="Arial"/>
                <w:sz w:val="20"/>
                <w:szCs w:val="20"/>
              </w:rPr>
              <w:t xml:space="preserve"> in 9 mesecev  </w:t>
            </w:r>
          </w:p>
        </w:tc>
      </w:tr>
      <w:tr w:rsidR="00516E76" w:rsidRPr="00516E76" w14:paraId="2D0E9134" w14:textId="77777777" w:rsidTr="000D3C2F">
        <w:trPr>
          <w:trHeight w:val="392"/>
          <w:jc w:val="center"/>
        </w:trPr>
        <w:tc>
          <w:tcPr>
            <w:tcW w:w="927"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8389D78" w14:textId="77777777" w:rsidR="00796341" w:rsidRPr="00516E76" w:rsidRDefault="00796341" w:rsidP="00796341">
            <w:pPr>
              <w:rPr>
                <w:rFonts w:eastAsia="Arial" w:cs="Arial"/>
                <w:sz w:val="20"/>
                <w:szCs w:val="20"/>
              </w:rPr>
            </w:pPr>
            <w:r w:rsidRPr="00516E76">
              <w:rPr>
                <w:rFonts w:eastAsia="Arial" w:cs="Arial"/>
                <w:sz w:val="20"/>
                <w:szCs w:val="20"/>
              </w:rPr>
              <w:t>2031</w:t>
            </w:r>
          </w:p>
        </w:tc>
        <w:tc>
          <w:tcPr>
            <w:tcW w:w="2367"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EFDE387" w14:textId="77777777" w:rsidR="00796341" w:rsidRPr="00516E76" w:rsidRDefault="00796341" w:rsidP="00796341">
            <w:pPr>
              <w:rPr>
                <w:rFonts w:eastAsia="Arial" w:cs="Arial"/>
                <w:sz w:val="20"/>
                <w:szCs w:val="20"/>
              </w:rPr>
            </w:pPr>
            <w:r w:rsidRPr="00516E76">
              <w:rPr>
                <w:rFonts w:eastAsia="Arial" w:cs="Arial"/>
                <w:sz w:val="20"/>
                <w:szCs w:val="20"/>
              </w:rPr>
              <w:t xml:space="preserve">19 let </w:t>
            </w:r>
          </w:p>
        </w:tc>
      </w:tr>
      <w:tr w:rsidR="00516E76" w:rsidRPr="00516E76" w14:paraId="622EC569" w14:textId="77777777" w:rsidTr="000D3C2F">
        <w:trPr>
          <w:trHeight w:val="392"/>
          <w:jc w:val="center"/>
        </w:trPr>
        <w:tc>
          <w:tcPr>
            <w:tcW w:w="927"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2E54598" w14:textId="77777777" w:rsidR="00796341" w:rsidRPr="00516E76" w:rsidRDefault="00796341" w:rsidP="00796341">
            <w:pPr>
              <w:rPr>
                <w:rFonts w:eastAsia="Arial" w:cs="Arial"/>
                <w:sz w:val="20"/>
                <w:szCs w:val="20"/>
              </w:rPr>
            </w:pPr>
            <w:r w:rsidRPr="00516E76">
              <w:rPr>
                <w:rFonts w:eastAsia="Arial" w:cs="Arial"/>
                <w:sz w:val="20"/>
                <w:szCs w:val="20"/>
              </w:rPr>
              <w:t>2032</w:t>
            </w:r>
          </w:p>
        </w:tc>
        <w:tc>
          <w:tcPr>
            <w:tcW w:w="2367"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0AB998E" w14:textId="77777777" w:rsidR="00796341" w:rsidRPr="00516E76" w:rsidRDefault="00796341" w:rsidP="00796341">
            <w:pPr>
              <w:rPr>
                <w:rFonts w:eastAsia="Arial" w:cs="Arial"/>
                <w:sz w:val="20"/>
                <w:szCs w:val="20"/>
              </w:rPr>
            </w:pPr>
            <w:r w:rsidRPr="00516E76">
              <w:rPr>
                <w:rFonts w:eastAsia="Arial" w:cs="Arial"/>
                <w:sz w:val="20"/>
                <w:szCs w:val="20"/>
              </w:rPr>
              <w:t xml:space="preserve">19 let in 3 mesece  </w:t>
            </w:r>
          </w:p>
        </w:tc>
      </w:tr>
      <w:tr w:rsidR="00516E76" w:rsidRPr="00516E76" w14:paraId="4B119C48" w14:textId="77777777" w:rsidTr="000D3C2F">
        <w:trPr>
          <w:trHeight w:val="392"/>
          <w:jc w:val="center"/>
        </w:trPr>
        <w:tc>
          <w:tcPr>
            <w:tcW w:w="927"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7582B68" w14:textId="77777777" w:rsidR="00796341" w:rsidRPr="00516E76" w:rsidRDefault="00796341" w:rsidP="00796341">
            <w:pPr>
              <w:rPr>
                <w:rFonts w:eastAsia="Arial" w:cs="Arial"/>
                <w:sz w:val="20"/>
                <w:szCs w:val="20"/>
              </w:rPr>
            </w:pPr>
            <w:r w:rsidRPr="00516E76">
              <w:rPr>
                <w:rFonts w:eastAsia="Arial" w:cs="Arial"/>
                <w:sz w:val="20"/>
                <w:szCs w:val="20"/>
              </w:rPr>
              <w:t>2033</w:t>
            </w:r>
          </w:p>
        </w:tc>
        <w:tc>
          <w:tcPr>
            <w:tcW w:w="2367"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C85FB97" w14:textId="77777777" w:rsidR="00796341" w:rsidRPr="00516E76" w:rsidRDefault="00796341" w:rsidP="00796341">
            <w:pPr>
              <w:rPr>
                <w:rFonts w:eastAsia="Arial" w:cs="Arial"/>
                <w:sz w:val="20"/>
                <w:szCs w:val="20"/>
              </w:rPr>
            </w:pPr>
            <w:r w:rsidRPr="00516E76">
              <w:rPr>
                <w:rFonts w:eastAsia="Arial" w:cs="Arial"/>
                <w:sz w:val="20"/>
                <w:szCs w:val="20"/>
              </w:rPr>
              <w:t>19 let in 6 mesecev</w:t>
            </w:r>
          </w:p>
        </w:tc>
      </w:tr>
      <w:tr w:rsidR="00516E76" w:rsidRPr="00516E76" w14:paraId="017287EF" w14:textId="77777777" w:rsidTr="000D3C2F">
        <w:trPr>
          <w:trHeight w:val="392"/>
          <w:jc w:val="center"/>
        </w:trPr>
        <w:tc>
          <w:tcPr>
            <w:tcW w:w="927"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DA55A7B" w14:textId="77777777" w:rsidR="00796341" w:rsidRPr="00516E76" w:rsidRDefault="00796341" w:rsidP="00796341">
            <w:pPr>
              <w:rPr>
                <w:rFonts w:eastAsia="Arial" w:cs="Arial"/>
                <w:sz w:val="20"/>
                <w:szCs w:val="20"/>
              </w:rPr>
            </w:pPr>
            <w:r w:rsidRPr="00516E76">
              <w:rPr>
                <w:rFonts w:eastAsia="Arial" w:cs="Arial"/>
                <w:sz w:val="20"/>
                <w:szCs w:val="20"/>
              </w:rPr>
              <w:t>2034</w:t>
            </w:r>
          </w:p>
        </w:tc>
        <w:tc>
          <w:tcPr>
            <w:tcW w:w="2367"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B8D2934" w14:textId="77777777" w:rsidR="00796341" w:rsidRPr="00516E76" w:rsidRDefault="00796341" w:rsidP="00796341">
            <w:pPr>
              <w:rPr>
                <w:rFonts w:eastAsia="Arial" w:cs="Arial"/>
                <w:sz w:val="20"/>
                <w:szCs w:val="20"/>
              </w:rPr>
            </w:pPr>
            <w:r w:rsidRPr="00516E76">
              <w:rPr>
                <w:rFonts w:eastAsia="Arial" w:cs="Arial"/>
                <w:sz w:val="20"/>
                <w:szCs w:val="20"/>
              </w:rPr>
              <w:t xml:space="preserve">19 let in 9 mesecev </w:t>
            </w:r>
          </w:p>
        </w:tc>
      </w:tr>
    </w:tbl>
    <w:p w14:paraId="2FC9290E" w14:textId="7084A4E6" w:rsidR="005D1759" w:rsidRPr="00516E76" w:rsidRDefault="005D1759" w:rsidP="00D0001B">
      <w:pPr>
        <w:pStyle w:val="Odstavek"/>
        <w:ind w:firstLine="0"/>
        <w:rPr>
          <w:sz w:val="20"/>
          <w:szCs w:val="20"/>
        </w:rPr>
      </w:pPr>
      <w:r w:rsidRPr="00516E76">
        <w:rPr>
          <w:sz w:val="20"/>
          <w:szCs w:val="20"/>
        </w:rPr>
        <w:t>(</w:t>
      </w:r>
      <w:r w:rsidR="002E411E" w:rsidRPr="00516E76">
        <w:rPr>
          <w:sz w:val="20"/>
          <w:szCs w:val="20"/>
          <w:lang w:val="sl-SI"/>
        </w:rPr>
        <w:t>11</w:t>
      </w:r>
      <w:r w:rsidRPr="00516E76">
        <w:rPr>
          <w:sz w:val="20"/>
          <w:szCs w:val="20"/>
        </w:rPr>
        <w:t>) Če sta moški in ženska upravičena do znižanja starostne meje 62 let po več podlagah iz prvega odstavka tega člena, se jima starostna meja lahko zniža največ do dopolnjenih 57. let starosti (ženska) oziroma 58. let starosti (moški).</w:t>
      </w:r>
    </w:p>
    <w:p w14:paraId="1627A75E" w14:textId="5E7F78B4" w:rsidR="00E078D8" w:rsidRPr="009A4193" w:rsidRDefault="0BFFE144" w:rsidP="021902E3">
      <w:pPr>
        <w:pStyle w:val="Odstavek"/>
        <w:ind w:firstLine="0"/>
        <w:rPr>
          <w:sz w:val="20"/>
          <w:szCs w:val="20"/>
          <w:highlight w:val="yellow"/>
          <w:lang w:val="sl-SI"/>
        </w:rPr>
      </w:pPr>
      <w:r w:rsidRPr="021902E3">
        <w:rPr>
          <w:sz w:val="20"/>
          <w:szCs w:val="20"/>
          <w:lang w:val="sl-SI"/>
        </w:rPr>
        <w:t>(12)</w:t>
      </w:r>
      <w:r w:rsidRPr="021902E3">
        <w:rPr>
          <w:sz w:val="20"/>
          <w:szCs w:val="20"/>
        </w:rPr>
        <w:t xml:space="preserve"> Ne glede na prejšnji odstavek se </w:t>
      </w:r>
      <w:r w:rsidR="009A4193">
        <w:rPr>
          <w:sz w:val="20"/>
          <w:szCs w:val="20"/>
        </w:rPr>
        <w:t xml:space="preserve">ob upoštevanju </w:t>
      </w:r>
      <w:r w:rsidR="00095E3D">
        <w:rPr>
          <w:sz w:val="20"/>
          <w:szCs w:val="20"/>
        </w:rPr>
        <w:t>desetega</w:t>
      </w:r>
      <w:r w:rsidR="009A4193">
        <w:rPr>
          <w:sz w:val="20"/>
          <w:szCs w:val="20"/>
        </w:rPr>
        <w:t xml:space="preserve"> odstavka tega člena </w:t>
      </w:r>
      <w:r w:rsidRPr="021902E3">
        <w:rPr>
          <w:sz w:val="20"/>
          <w:szCs w:val="20"/>
        </w:rPr>
        <w:t xml:space="preserve">v obdobju od </w:t>
      </w:r>
      <w:r w:rsidR="00B95253">
        <w:rPr>
          <w:sz w:val="20"/>
          <w:szCs w:val="20"/>
        </w:rPr>
        <w:t>1. januarja</w:t>
      </w:r>
      <w:r w:rsidRPr="021902E3">
        <w:rPr>
          <w:sz w:val="20"/>
          <w:szCs w:val="20"/>
        </w:rPr>
        <w:t xml:space="preserve"> 2026 do </w:t>
      </w:r>
      <w:r w:rsidR="00B95253">
        <w:rPr>
          <w:sz w:val="20"/>
          <w:szCs w:val="20"/>
        </w:rPr>
        <w:t>31. decembra</w:t>
      </w:r>
      <w:r w:rsidRPr="021902E3">
        <w:rPr>
          <w:sz w:val="20"/>
          <w:szCs w:val="20"/>
        </w:rPr>
        <w:t xml:space="preserve"> 2034 namesto pogoja pokojninske dobe upošteva pogoj </w:t>
      </w:r>
      <w:r w:rsidR="00230899">
        <w:rPr>
          <w:sz w:val="20"/>
          <w:szCs w:val="20"/>
        </w:rPr>
        <w:t xml:space="preserve">40 let </w:t>
      </w:r>
      <w:r w:rsidRPr="021902E3">
        <w:rPr>
          <w:sz w:val="20"/>
          <w:szCs w:val="20"/>
        </w:rPr>
        <w:t>pokojninske dobe brez dokupa, pri čemer se starostna meja</w:t>
      </w:r>
      <w:r w:rsidRPr="021902E3">
        <w:rPr>
          <w:sz w:val="20"/>
          <w:szCs w:val="20"/>
          <w:lang w:val="sl-SI"/>
        </w:rPr>
        <w:t>, določena v četrtem odstavku 27. člena tega zakona</w:t>
      </w:r>
      <w:r w:rsidR="00095E3D">
        <w:rPr>
          <w:sz w:val="20"/>
          <w:szCs w:val="20"/>
          <w:lang w:val="sl-SI"/>
        </w:rPr>
        <w:t>,</w:t>
      </w:r>
      <w:r w:rsidR="008F6DD8">
        <w:rPr>
          <w:sz w:val="20"/>
          <w:szCs w:val="20"/>
          <w:lang w:val="sl-SI"/>
        </w:rPr>
        <w:t xml:space="preserve"> lahko zniža</w:t>
      </w:r>
      <w:r w:rsidRPr="021902E3">
        <w:rPr>
          <w:sz w:val="20"/>
          <w:szCs w:val="20"/>
          <w:lang w:val="sl-SI"/>
        </w:rPr>
        <w:t>, in sicer</w:t>
      </w:r>
      <w:r w:rsidRPr="021902E3">
        <w:rPr>
          <w:sz w:val="20"/>
          <w:szCs w:val="20"/>
        </w:rPr>
        <w:t xml:space="preserve"> največ do starosti 57 let (ženska) oziroma 58 let (moški).</w:t>
      </w:r>
      <w:r w:rsidR="009A4193" w:rsidRPr="021902E3" w:rsidDel="009A4193">
        <w:rPr>
          <w:sz w:val="20"/>
          <w:szCs w:val="20"/>
          <w:lang w:val="sl-SI"/>
        </w:rPr>
        <w:t xml:space="preserve"> </w:t>
      </w:r>
    </w:p>
    <w:bookmarkEnd w:id="20"/>
    <w:p w14:paraId="2FD7D3AF" w14:textId="28F08A60" w:rsidR="0053024F" w:rsidRPr="00516E76" w:rsidRDefault="005D1759" w:rsidP="00EA2468">
      <w:pPr>
        <w:pStyle w:val="Odstavek"/>
        <w:ind w:firstLine="0"/>
        <w:rPr>
          <w:sz w:val="20"/>
          <w:szCs w:val="20"/>
        </w:rPr>
      </w:pPr>
      <w:r w:rsidRPr="00516E76">
        <w:rPr>
          <w:sz w:val="20"/>
          <w:szCs w:val="20"/>
        </w:rPr>
        <w:t>(1</w:t>
      </w:r>
      <w:r w:rsidR="0053024F" w:rsidRPr="00516E76">
        <w:rPr>
          <w:sz w:val="20"/>
          <w:szCs w:val="20"/>
          <w:lang w:val="sl-SI"/>
        </w:rPr>
        <w:t>3</w:t>
      </w:r>
      <w:r w:rsidRPr="00516E76">
        <w:rPr>
          <w:sz w:val="20"/>
          <w:szCs w:val="20"/>
        </w:rPr>
        <w:t xml:space="preserve">) Če </w:t>
      </w:r>
      <w:r w:rsidR="008C1EE2">
        <w:rPr>
          <w:sz w:val="20"/>
          <w:szCs w:val="20"/>
        </w:rPr>
        <w:t>sta</w:t>
      </w:r>
      <w:r w:rsidRPr="00516E76">
        <w:rPr>
          <w:sz w:val="20"/>
          <w:szCs w:val="20"/>
        </w:rPr>
        <w:t xml:space="preserve"> moški </w:t>
      </w:r>
      <w:r w:rsidR="008C1EE2">
        <w:rPr>
          <w:sz w:val="20"/>
          <w:szCs w:val="20"/>
        </w:rPr>
        <w:t>in ženska</w:t>
      </w:r>
      <w:r w:rsidRPr="00516E76">
        <w:rPr>
          <w:sz w:val="20"/>
          <w:szCs w:val="20"/>
        </w:rPr>
        <w:t xml:space="preserve"> upravičen</w:t>
      </w:r>
      <w:r w:rsidR="008C1EE2">
        <w:rPr>
          <w:sz w:val="20"/>
          <w:szCs w:val="20"/>
        </w:rPr>
        <w:t>a</w:t>
      </w:r>
      <w:r w:rsidRPr="00516E76">
        <w:rPr>
          <w:sz w:val="20"/>
          <w:szCs w:val="20"/>
        </w:rPr>
        <w:t xml:space="preserve"> do znižanja starostne meje 67 let po prvi in drugi alineji prvega odstavka tega člena, se </w:t>
      </w:r>
      <w:r w:rsidR="008C1EE2">
        <w:rPr>
          <w:sz w:val="20"/>
          <w:szCs w:val="20"/>
        </w:rPr>
        <w:t>ji</w:t>
      </w:r>
      <w:r w:rsidRPr="00516E76">
        <w:rPr>
          <w:sz w:val="20"/>
          <w:szCs w:val="20"/>
        </w:rPr>
        <w:t>m</w:t>
      </w:r>
      <w:r w:rsidR="008C1EE2">
        <w:rPr>
          <w:sz w:val="20"/>
          <w:szCs w:val="20"/>
        </w:rPr>
        <w:t>a</w:t>
      </w:r>
      <w:r w:rsidRPr="00516E76">
        <w:rPr>
          <w:sz w:val="20"/>
          <w:szCs w:val="20"/>
        </w:rPr>
        <w:t xml:space="preserve"> starostna meja lahko zniža največ do 63. leta starosti.</w:t>
      </w:r>
    </w:p>
    <w:p w14:paraId="03598C21" w14:textId="39C2CEA1" w:rsidR="00D47CA2" w:rsidRPr="00516E76" w:rsidRDefault="0053024F" w:rsidP="00EA2468">
      <w:pPr>
        <w:pStyle w:val="Odstavek"/>
        <w:ind w:firstLine="0"/>
        <w:rPr>
          <w:sz w:val="20"/>
          <w:szCs w:val="20"/>
          <w:highlight w:val="yellow"/>
        </w:rPr>
      </w:pPr>
      <w:r w:rsidRPr="00516E76">
        <w:rPr>
          <w:sz w:val="20"/>
          <w:szCs w:val="20"/>
          <w:lang w:val="sl-SI"/>
        </w:rPr>
        <w:t xml:space="preserve">(14) </w:t>
      </w:r>
      <w:bookmarkStart w:id="21" w:name="_Hlk192162510"/>
      <w:r w:rsidRPr="00516E76">
        <w:rPr>
          <w:sz w:val="20"/>
          <w:szCs w:val="20"/>
        </w:rPr>
        <w:t xml:space="preserve">Ne glede na prejšnji odstavek se v obdobju od </w:t>
      </w:r>
      <w:r w:rsidR="00B95253">
        <w:rPr>
          <w:sz w:val="20"/>
          <w:szCs w:val="20"/>
        </w:rPr>
        <w:t>1. januarja</w:t>
      </w:r>
      <w:r w:rsidRPr="00516E76">
        <w:rPr>
          <w:sz w:val="20"/>
          <w:szCs w:val="20"/>
        </w:rPr>
        <w:t xml:space="preserve"> 2026 do </w:t>
      </w:r>
      <w:r w:rsidR="00B95253">
        <w:rPr>
          <w:sz w:val="20"/>
          <w:szCs w:val="20"/>
        </w:rPr>
        <w:t>31. decembra</w:t>
      </w:r>
      <w:r w:rsidRPr="00516E76">
        <w:rPr>
          <w:sz w:val="20"/>
          <w:szCs w:val="20"/>
        </w:rPr>
        <w:t xml:space="preserve"> 2034 namesto pogoja pokojninske dobe upošteva pogoj </w:t>
      </w:r>
      <w:r w:rsidR="00085061">
        <w:rPr>
          <w:sz w:val="20"/>
          <w:szCs w:val="20"/>
        </w:rPr>
        <w:t xml:space="preserve">38 let </w:t>
      </w:r>
      <w:r w:rsidRPr="00516E76">
        <w:rPr>
          <w:sz w:val="20"/>
          <w:szCs w:val="20"/>
        </w:rPr>
        <w:t>pokojninske dobe brez dokupa, pri čemer se starostna meja</w:t>
      </w:r>
      <w:r w:rsidRPr="00516E76">
        <w:rPr>
          <w:sz w:val="20"/>
          <w:szCs w:val="20"/>
          <w:lang w:val="sl-SI"/>
        </w:rPr>
        <w:t>, določena v drugem odstavku 27. člena tega zakona</w:t>
      </w:r>
      <w:r w:rsidR="00D0001B">
        <w:rPr>
          <w:sz w:val="20"/>
          <w:szCs w:val="20"/>
          <w:lang w:val="sl-SI"/>
        </w:rPr>
        <w:t xml:space="preserve"> lahko zniža</w:t>
      </w:r>
      <w:r w:rsidRPr="00516E76">
        <w:rPr>
          <w:sz w:val="20"/>
          <w:szCs w:val="20"/>
        </w:rPr>
        <w:t xml:space="preserve"> največ do 63</w:t>
      </w:r>
      <w:r w:rsidR="00D0001B">
        <w:rPr>
          <w:sz w:val="20"/>
          <w:szCs w:val="20"/>
        </w:rPr>
        <w:t>.</w:t>
      </w:r>
      <w:r w:rsidRPr="00516E76">
        <w:rPr>
          <w:sz w:val="20"/>
          <w:szCs w:val="20"/>
        </w:rPr>
        <w:t xml:space="preserve"> </w:t>
      </w:r>
      <w:r w:rsidR="00D0001B">
        <w:rPr>
          <w:sz w:val="20"/>
          <w:szCs w:val="20"/>
        </w:rPr>
        <w:t>l</w:t>
      </w:r>
      <w:r w:rsidRPr="00516E76">
        <w:rPr>
          <w:sz w:val="20"/>
          <w:szCs w:val="20"/>
        </w:rPr>
        <w:t>et</w:t>
      </w:r>
      <w:r w:rsidR="00D0001B">
        <w:rPr>
          <w:sz w:val="20"/>
          <w:szCs w:val="20"/>
        </w:rPr>
        <w:t>a starosti.</w:t>
      </w:r>
      <w:r w:rsidRPr="00516E76">
        <w:rPr>
          <w:sz w:val="20"/>
          <w:szCs w:val="20"/>
          <w:lang w:val="sl-SI"/>
        </w:rPr>
        <w:t>«</w:t>
      </w:r>
      <w:r w:rsidR="00D0001B">
        <w:rPr>
          <w:sz w:val="20"/>
          <w:szCs w:val="20"/>
          <w:lang w:val="sl-SI"/>
        </w:rPr>
        <w:t>.</w:t>
      </w:r>
      <w:r w:rsidRPr="00516E76">
        <w:rPr>
          <w:sz w:val="20"/>
          <w:szCs w:val="20"/>
        </w:rPr>
        <w:t xml:space="preserve"> </w:t>
      </w:r>
    </w:p>
    <w:bookmarkEnd w:id="21"/>
    <w:p w14:paraId="35DDF0BD" w14:textId="77777777" w:rsidR="00023930" w:rsidRPr="00024206" w:rsidRDefault="00023930" w:rsidP="00D47CA2">
      <w:pPr>
        <w:pStyle w:val="Odstavek"/>
        <w:rPr>
          <w:sz w:val="20"/>
          <w:szCs w:val="20"/>
          <w:highlight w:val="yellow"/>
        </w:rPr>
      </w:pPr>
    </w:p>
    <w:p w14:paraId="36C48AA4" w14:textId="59528431" w:rsidR="00023930" w:rsidRPr="00024206" w:rsidRDefault="00023930" w:rsidP="000205F9">
      <w:pPr>
        <w:pStyle w:val="Odstavek"/>
        <w:numPr>
          <w:ilvl w:val="0"/>
          <w:numId w:val="19"/>
        </w:numPr>
        <w:jc w:val="center"/>
        <w:rPr>
          <w:b/>
          <w:bCs/>
          <w:sz w:val="20"/>
          <w:szCs w:val="20"/>
          <w:lang w:val="sl-SI"/>
        </w:rPr>
      </w:pPr>
      <w:r w:rsidRPr="00024206">
        <w:rPr>
          <w:b/>
          <w:bCs/>
          <w:sz w:val="20"/>
          <w:szCs w:val="20"/>
          <w:lang w:val="sl-SI"/>
        </w:rPr>
        <w:t>člen</w:t>
      </w:r>
    </w:p>
    <w:p w14:paraId="557006EE" w14:textId="706C58CD" w:rsidR="00023930" w:rsidRPr="00D0001B" w:rsidRDefault="00023930" w:rsidP="00023930">
      <w:pPr>
        <w:pStyle w:val="Odstavek"/>
        <w:ind w:firstLine="0"/>
        <w:rPr>
          <w:sz w:val="20"/>
          <w:szCs w:val="20"/>
          <w:lang w:val="sl-SI"/>
        </w:rPr>
      </w:pPr>
      <w:r w:rsidRPr="00D0001B">
        <w:rPr>
          <w:sz w:val="20"/>
          <w:szCs w:val="20"/>
          <w:lang w:val="sl-SI"/>
        </w:rPr>
        <w:t>29. člen se spremeni tako, da se glasi:</w:t>
      </w:r>
    </w:p>
    <w:p w14:paraId="1D616FDC" w14:textId="0797AD28" w:rsidR="00D47CA2" w:rsidRPr="00D0001B" w:rsidRDefault="00023930" w:rsidP="00023930">
      <w:pPr>
        <w:pStyle w:val="Odstavek"/>
        <w:ind w:firstLine="0"/>
        <w:jc w:val="center"/>
        <w:rPr>
          <w:b/>
          <w:bCs/>
          <w:sz w:val="20"/>
          <w:szCs w:val="20"/>
        </w:rPr>
      </w:pPr>
      <w:r w:rsidRPr="00D0001B">
        <w:rPr>
          <w:b/>
          <w:bCs/>
          <w:sz w:val="20"/>
          <w:szCs w:val="20"/>
        </w:rPr>
        <w:t>»</w:t>
      </w:r>
      <w:r w:rsidR="00D47CA2" w:rsidRPr="00D0001B">
        <w:rPr>
          <w:b/>
          <w:bCs/>
          <w:sz w:val="20"/>
          <w:szCs w:val="20"/>
        </w:rPr>
        <w:t>29. člen</w:t>
      </w:r>
    </w:p>
    <w:p w14:paraId="3E0D024B" w14:textId="77777777" w:rsidR="00D47CA2" w:rsidRPr="00D0001B" w:rsidRDefault="00D47CA2" w:rsidP="00D47CA2">
      <w:pPr>
        <w:pStyle w:val="lennaslov"/>
        <w:rPr>
          <w:bCs/>
          <w:sz w:val="20"/>
          <w:szCs w:val="20"/>
        </w:rPr>
      </w:pPr>
      <w:r w:rsidRPr="00D0001B">
        <w:rPr>
          <w:bCs/>
          <w:sz w:val="20"/>
          <w:szCs w:val="20"/>
        </w:rPr>
        <w:t>(pogoji za pridobitev pravice do predčasne pokojnine)</w:t>
      </w:r>
    </w:p>
    <w:p w14:paraId="3B58C8DF" w14:textId="51AE23B2" w:rsidR="00796341" w:rsidRPr="00D0001B" w:rsidRDefault="00796341" w:rsidP="00796341">
      <w:pPr>
        <w:pStyle w:val="zamik"/>
        <w:spacing w:before="210" w:after="210"/>
        <w:ind w:firstLine="0"/>
        <w:jc w:val="both"/>
        <w:rPr>
          <w:rFonts w:ascii="Arial" w:eastAsia="Arial" w:hAnsi="Arial" w:cs="Arial"/>
          <w:b/>
          <w:sz w:val="20"/>
          <w:szCs w:val="20"/>
          <w:lang w:val="sl-SI"/>
        </w:rPr>
      </w:pPr>
      <w:bookmarkStart w:id="22" w:name="_Hlk192162551"/>
      <w:r w:rsidRPr="00D0001B">
        <w:rPr>
          <w:rFonts w:ascii="Arial" w:eastAsia="Arial" w:hAnsi="Arial" w:cs="Arial"/>
          <w:sz w:val="20"/>
          <w:szCs w:val="20"/>
          <w:lang w:val="sl-SI"/>
        </w:rPr>
        <w:t xml:space="preserve">V obdobju od </w:t>
      </w:r>
      <w:r w:rsidR="00B95253">
        <w:rPr>
          <w:rFonts w:ascii="Arial" w:eastAsia="Arial" w:hAnsi="Arial" w:cs="Arial"/>
          <w:sz w:val="20"/>
          <w:szCs w:val="20"/>
          <w:lang w:val="sl-SI"/>
        </w:rPr>
        <w:t>1. januarja</w:t>
      </w:r>
      <w:r w:rsidRPr="00D0001B">
        <w:rPr>
          <w:rFonts w:ascii="Arial" w:eastAsia="Arial" w:hAnsi="Arial" w:cs="Arial"/>
          <w:sz w:val="20"/>
          <w:szCs w:val="20"/>
          <w:lang w:val="sl-SI"/>
        </w:rPr>
        <w:t xml:space="preserve"> 2026 do </w:t>
      </w:r>
      <w:r w:rsidR="00B95253">
        <w:rPr>
          <w:rFonts w:ascii="Arial" w:eastAsia="Arial" w:hAnsi="Arial" w:cs="Arial"/>
          <w:sz w:val="20"/>
          <w:szCs w:val="20"/>
          <w:lang w:val="sl-SI"/>
        </w:rPr>
        <w:t>31. decembra</w:t>
      </w:r>
      <w:r w:rsidRPr="00D0001B">
        <w:rPr>
          <w:rFonts w:ascii="Arial" w:eastAsia="Arial" w:hAnsi="Arial" w:cs="Arial"/>
          <w:sz w:val="20"/>
          <w:szCs w:val="20"/>
          <w:lang w:val="sl-SI"/>
        </w:rPr>
        <w:t xml:space="preserve"> 2034 </w:t>
      </w:r>
      <w:bookmarkEnd w:id="22"/>
      <w:r w:rsidRPr="00D0001B">
        <w:rPr>
          <w:rFonts w:ascii="Arial" w:eastAsia="Arial" w:hAnsi="Arial" w:cs="Arial"/>
          <w:sz w:val="20"/>
          <w:szCs w:val="20"/>
          <w:lang w:val="sl-SI"/>
        </w:rPr>
        <w:t xml:space="preserve">pridobi zavarovanec pravico do predčasne pokojnine, </w:t>
      </w:r>
      <w:bookmarkStart w:id="23" w:name="_Hlk192162588"/>
      <w:r w:rsidRPr="00D0001B">
        <w:rPr>
          <w:rFonts w:ascii="Arial" w:eastAsia="Arial" w:hAnsi="Arial" w:cs="Arial"/>
          <w:sz w:val="20"/>
          <w:szCs w:val="20"/>
          <w:lang w:val="sl-SI"/>
        </w:rPr>
        <w:t>če je dopolnil 40 let pokojninske dobe in naslednjo starost:</w:t>
      </w:r>
    </w:p>
    <w:p w14:paraId="188E062F" w14:textId="77777777" w:rsidR="00796341" w:rsidRPr="00D0001B" w:rsidRDefault="00796341" w:rsidP="00796341">
      <w:pPr>
        <w:pStyle w:val="zamik"/>
        <w:spacing w:before="210" w:after="210"/>
        <w:ind w:firstLine="0"/>
        <w:jc w:val="both"/>
        <w:rPr>
          <w:rFonts w:ascii="Arial" w:eastAsia="Arial" w:hAnsi="Arial" w:cs="Arial"/>
          <w:sz w:val="20"/>
          <w:szCs w:val="20"/>
          <w:lang w:val="sl-SI"/>
        </w:rPr>
      </w:pPr>
    </w:p>
    <w:tbl>
      <w:tblPr>
        <w:tblStyle w:val="Tabelamrea"/>
        <w:tblW w:w="4106" w:type="dxa"/>
        <w:jc w:val="center"/>
        <w:tblLook w:val="04A0" w:firstRow="1" w:lastRow="0" w:firstColumn="1" w:lastColumn="0" w:noHBand="0" w:noVBand="1"/>
      </w:tblPr>
      <w:tblGrid>
        <w:gridCol w:w="1477"/>
        <w:gridCol w:w="2629"/>
      </w:tblGrid>
      <w:tr w:rsidR="00D0001B" w:rsidRPr="00D0001B" w:rsidDel="002E15E1" w14:paraId="4A91A1C4" w14:textId="77777777" w:rsidTr="009340C6">
        <w:trPr>
          <w:tblHeader/>
          <w:jc w:val="center"/>
        </w:trPr>
        <w:tc>
          <w:tcPr>
            <w:tcW w:w="1477" w:type="dxa"/>
            <w:noWrap/>
          </w:tcPr>
          <w:p w14:paraId="1B8FE642" w14:textId="77777777" w:rsidR="00796341" w:rsidRPr="00D0001B" w:rsidRDefault="00796341" w:rsidP="00796341">
            <w:pPr>
              <w:spacing w:line="259" w:lineRule="auto"/>
              <w:jc w:val="center"/>
              <w:rPr>
                <w:rFonts w:cs="Arial"/>
                <w:sz w:val="20"/>
                <w:szCs w:val="20"/>
                <w:lang w:eastAsia="sl-SI"/>
              </w:rPr>
            </w:pPr>
            <w:r w:rsidRPr="00D0001B">
              <w:rPr>
                <w:rFonts w:cs="Arial"/>
                <w:sz w:val="20"/>
                <w:szCs w:val="20"/>
                <w:lang w:eastAsia="sl-SI"/>
              </w:rPr>
              <w:t>Leto</w:t>
            </w:r>
          </w:p>
        </w:tc>
        <w:tc>
          <w:tcPr>
            <w:tcW w:w="2629" w:type="dxa"/>
          </w:tcPr>
          <w:p w14:paraId="7A8139C1" w14:textId="77777777" w:rsidR="00796341" w:rsidRPr="00D0001B" w:rsidRDefault="00796341" w:rsidP="00796341">
            <w:pPr>
              <w:spacing w:line="259" w:lineRule="auto"/>
              <w:jc w:val="center"/>
              <w:rPr>
                <w:rFonts w:cs="Arial"/>
                <w:sz w:val="20"/>
                <w:szCs w:val="20"/>
                <w:lang w:eastAsia="sl-SI"/>
              </w:rPr>
            </w:pPr>
            <w:r w:rsidRPr="00D0001B">
              <w:rPr>
                <w:rFonts w:cs="Arial"/>
                <w:sz w:val="20"/>
                <w:szCs w:val="20"/>
                <w:lang w:eastAsia="sl-SI"/>
              </w:rPr>
              <w:t>Starost</w:t>
            </w:r>
          </w:p>
        </w:tc>
      </w:tr>
      <w:tr w:rsidR="00D0001B" w:rsidRPr="00D0001B" w:rsidDel="002E15E1" w14:paraId="54DFF54A" w14:textId="77777777" w:rsidTr="009340C6">
        <w:trPr>
          <w:tblHeader/>
          <w:jc w:val="center"/>
        </w:trPr>
        <w:tc>
          <w:tcPr>
            <w:tcW w:w="1477" w:type="dxa"/>
            <w:noWrap/>
          </w:tcPr>
          <w:p w14:paraId="4FF7B165" w14:textId="77777777" w:rsidR="00796341" w:rsidRPr="00D0001B" w:rsidRDefault="00796341" w:rsidP="00796341">
            <w:pPr>
              <w:spacing w:line="259" w:lineRule="auto"/>
              <w:jc w:val="center"/>
              <w:rPr>
                <w:rFonts w:cs="Arial"/>
                <w:sz w:val="20"/>
                <w:szCs w:val="20"/>
                <w:lang w:eastAsia="sl-SI"/>
              </w:rPr>
            </w:pPr>
            <w:r w:rsidRPr="00D0001B">
              <w:rPr>
                <w:rFonts w:cs="Arial"/>
                <w:sz w:val="20"/>
                <w:szCs w:val="20"/>
                <w:lang w:eastAsia="sl-SI"/>
              </w:rPr>
              <w:t>2026</w:t>
            </w:r>
          </w:p>
        </w:tc>
        <w:tc>
          <w:tcPr>
            <w:tcW w:w="2629" w:type="dxa"/>
          </w:tcPr>
          <w:p w14:paraId="6C5D5DAF" w14:textId="77777777" w:rsidR="00796341" w:rsidRPr="00D0001B" w:rsidRDefault="00796341" w:rsidP="00796341">
            <w:pPr>
              <w:spacing w:line="259" w:lineRule="auto"/>
              <w:jc w:val="center"/>
              <w:rPr>
                <w:rFonts w:cs="Arial"/>
                <w:sz w:val="20"/>
                <w:szCs w:val="20"/>
                <w:lang w:eastAsia="sl-SI"/>
              </w:rPr>
            </w:pPr>
            <w:r w:rsidRPr="00D0001B">
              <w:rPr>
                <w:rFonts w:cs="Arial"/>
                <w:sz w:val="20"/>
                <w:szCs w:val="20"/>
                <w:lang w:eastAsia="sl-SI"/>
              </w:rPr>
              <w:t xml:space="preserve">60 let </w:t>
            </w:r>
          </w:p>
        </w:tc>
      </w:tr>
      <w:tr w:rsidR="00D0001B" w:rsidRPr="00D0001B" w:rsidDel="002E15E1" w14:paraId="3B5BC6E1" w14:textId="77777777" w:rsidTr="009340C6">
        <w:trPr>
          <w:tblHeader/>
          <w:jc w:val="center"/>
        </w:trPr>
        <w:tc>
          <w:tcPr>
            <w:tcW w:w="1477" w:type="dxa"/>
            <w:noWrap/>
          </w:tcPr>
          <w:p w14:paraId="2ED1F552" w14:textId="77777777" w:rsidR="00796341" w:rsidRPr="00D0001B" w:rsidRDefault="00796341" w:rsidP="00796341">
            <w:pPr>
              <w:spacing w:line="259" w:lineRule="auto"/>
              <w:jc w:val="center"/>
              <w:rPr>
                <w:rFonts w:cs="Arial"/>
                <w:sz w:val="20"/>
                <w:szCs w:val="20"/>
                <w:lang w:eastAsia="sl-SI"/>
              </w:rPr>
            </w:pPr>
            <w:r w:rsidRPr="00D0001B">
              <w:rPr>
                <w:rFonts w:cs="Arial"/>
                <w:sz w:val="20"/>
                <w:szCs w:val="20"/>
                <w:lang w:eastAsia="sl-SI"/>
              </w:rPr>
              <w:t>2027</w:t>
            </w:r>
          </w:p>
        </w:tc>
        <w:tc>
          <w:tcPr>
            <w:tcW w:w="2629" w:type="dxa"/>
          </w:tcPr>
          <w:p w14:paraId="47BD11AC" w14:textId="77777777" w:rsidR="00796341" w:rsidRPr="00D0001B" w:rsidRDefault="00796341" w:rsidP="00796341">
            <w:pPr>
              <w:spacing w:line="259" w:lineRule="auto"/>
              <w:jc w:val="center"/>
              <w:rPr>
                <w:rFonts w:cs="Arial"/>
                <w:sz w:val="20"/>
                <w:szCs w:val="20"/>
                <w:lang w:eastAsia="sl-SI"/>
              </w:rPr>
            </w:pPr>
            <w:r w:rsidRPr="00D0001B">
              <w:rPr>
                <w:rFonts w:cs="Arial"/>
                <w:sz w:val="20"/>
                <w:szCs w:val="20"/>
                <w:lang w:eastAsia="sl-SI"/>
              </w:rPr>
              <w:t xml:space="preserve">60 let </w:t>
            </w:r>
          </w:p>
        </w:tc>
      </w:tr>
      <w:tr w:rsidR="00D0001B" w:rsidRPr="00D0001B" w:rsidDel="002E15E1" w14:paraId="3B2724C9" w14:textId="77777777" w:rsidTr="009340C6">
        <w:trPr>
          <w:tblHeader/>
          <w:jc w:val="center"/>
        </w:trPr>
        <w:tc>
          <w:tcPr>
            <w:tcW w:w="1477" w:type="dxa"/>
            <w:noWrap/>
            <w:hideMark/>
          </w:tcPr>
          <w:p w14:paraId="4AE985F2" w14:textId="77777777" w:rsidR="00796341" w:rsidRPr="00D0001B" w:rsidDel="002E15E1" w:rsidRDefault="00796341" w:rsidP="00796341">
            <w:pPr>
              <w:spacing w:line="259" w:lineRule="auto"/>
              <w:jc w:val="center"/>
              <w:rPr>
                <w:rFonts w:cs="Arial"/>
                <w:sz w:val="20"/>
                <w:szCs w:val="20"/>
                <w:lang w:eastAsia="sl-SI"/>
              </w:rPr>
            </w:pPr>
            <w:r w:rsidRPr="00D0001B">
              <w:rPr>
                <w:rFonts w:cs="Arial"/>
                <w:sz w:val="20"/>
                <w:szCs w:val="20"/>
                <w:lang w:eastAsia="sl-SI"/>
              </w:rPr>
              <w:t>2028</w:t>
            </w:r>
          </w:p>
        </w:tc>
        <w:tc>
          <w:tcPr>
            <w:tcW w:w="2629" w:type="dxa"/>
          </w:tcPr>
          <w:p w14:paraId="7BC47771" w14:textId="77777777" w:rsidR="00796341" w:rsidRPr="00D0001B" w:rsidDel="002E15E1" w:rsidRDefault="00796341" w:rsidP="00796341">
            <w:pPr>
              <w:spacing w:line="259" w:lineRule="auto"/>
              <w:jc w:val="center"/>
              <w:rPr>
                <w:rFonts w:cs="Arial"/>
                <w:sz w:val="20"/>
                <w:szCs w:val="20"/>
                <w:lang w:val="sl-SI" w:eastAsia="sl-SI"/>
              </w:rPr>
            </w:pPr>
            <w:r w:rsidRPr="00D0001B">
              <w:rPr>
                <w:rFonts w:cs="Arial"/>
                <w:sz w:val="20"/>
                <w:szCs w:val="20"/>
                <w:lang w:val="sl-SI" w:eastAsia="sl-SI"/>
              </w:rPr>
              <w:t>60 let in 3 mesece</w:t>
            </w:r>
          </w:p>
        </w:tc>
      </w:tr>
      <w:tr w:rsidR="00D0001B" w:rsidRPr="00D0001B" w:rsidDel="002E15E1" w14:paraId="6250CBD9" w14:textId="77777777" w:rsidTr="009340C6">
        <w:trPr>
          <w:tblHeader/>
          <w:jc w:val="center"/>
        </w:trPr>
        <w:tc>
          <w:tcPr>
            <w:tcW w:w="1477" w:type="dxa"/>
            <w:noWrap/>
            <w:hideMark/>
          </w:tcPr>
          <w:p w14:paraId="67BAFAE0" w14:textId="77777777" w:rsidR="00796341" w:rsidRPr="00D0001B" w:rsidDel="002E15E1" w:rsidRDefault="00796341" w:rsidP="00796341">
            <w:pPr>
              <w:spacing w:line="259" w:lineRule="auto"/>
              <w:jc w:val="center"/>
              <w:rPr>
                <w:rFonts w:cs="Arial"/>
                <w:sz w:val="20"/>
                <w:szCs w:val="20"/>
                <w:lang w:eastAsia="sl-SI"/>
              </w:rPr>
            </w:pPr>
            <w:r w:rsidRPr="00D0001B">
              <w:rPr>
                <w:rFonts w:cs="Arial"/>
                <w:sz w:val="20"/>
                <w:szCs w:val="20"/>
                <w:lang w:eastAsia="sl-SI"/>
              </w:rPr>
              <w:t>2029</w:t>
            </w:r>
          </w:p>
        </w:tc>
        <w:tc>
          <w:tcPr>
            <w:tcW w:w="2629" w:type="dxa"/>
          </w:tcPr>
          <w:p w14:paraId="0B3744A3" w14:textId="77777777" w:rsidR="00796341" w:rsidRPr="00D0001B" w:rsidDel="002E15E1" w:rsidRDefault="00796341" w:rsidP="00796341">
            <w:pPr>
              <w:spacing w:line="259" w:lineRule="auto"/>
              <w:jc w:val="center"/>
              <w:rPr>
                <w:rFonts w:cs="Arial"/>
                <w:sz w:val="20"/>
                <w:szCs w:val="20"/>
                <w:lang w:val="sl-SI" w:eastAsia="sl-SI"/>
              </w:rPr>
            </w:pPr>
            <w:r w:rsidRPr="00D0001B">
              <w:rPr>
                <w:rFonts w:cs="Arial"/>
                <w:sz w:val="20"/>
                <w:szCs w:val="20"/>
                <w:lang w:val="sl-SI" w:eastAsia="sl-SI"/>
              </w:rPr>
              <w:t>60 let in 6 mesecev</w:t>
            </w:r>
          </w:p>
        </w:tc>
      </w:tr>
      <w:tr w:rsidR="00D0001B" w:rsidRPr="00D0001B" w:rsidDel="002E15E1" w14:paraId="7CA1B321" w14:textId="77777777" w:rsidTr="009340C6">
        <w:trPr>
          <w:tblHeader/>
          <w:jc w:val="center"/>
        </w:trPr>
        <w:tc>
          <w:tcPr>
            <w:tcW w:w="1477" w:type="dxa"/>
            <w:noWrap/>
            <w:hideMark/>
          </w:tcPr>
          <w:p w14:paraId="50A92B3B" w14:textId="77777777" w:rsidR="00796341" w:rsidRPr="00D0001B" w:rsidDel="002E15E1" w:rsidRDefault="00796341" w:rsidP="00796341">
            <w:pPr>
              <w:spacing w:line="259" w:lineRule="auto"/>
              <w:jc w:val="center"/>
              <w:rPr>
                <w:rFonts w:cs="Arial"/>
                <w:sz w:val="20"/>
                <w:szCs w:val="20"/>
                <w:lang w:eastAsia="sl-SI"/>
              </w:rPr>
            </w:pPr>
            <w:r w:rsidRPr="00D0001B">
              <w:rPr>
                <w:rFonts w:cs="Arial"/>
                <w:sz w:val="20"/>
                <w:szCs w:val="20"/>
                <w:lang w:eastAsia="sl-SI"/>
              </w:rPr>
              <w:t>2030</w:t>
            </w:r>
          </w:p>
        </w:tc>
        <w:tc>
          <w:tcPr>
            <w:tcW w:w="2629" w:type="dxa"/>
          </w:tcPr>
          <w:p w14:paraId="04EC69C1" w14:textId="77777777" w:rsidR="00796341" w:rsidRPr="00D0001B" w:rsidDel="002E15E1" w:rsidRDefault="00796341" w:rsidP="00796341">
            <w:pPr>
              <w:spacing w:line="259" w:lineRule="auto"/>
              <w:jc w:val="center"/>
              <w:rPr>
                <w:rFonts w:cs="Arial"/>
                <w:sz w:val="20"/>
                <w:szCs w:val="20"/>
                <w:lang w:val="sl-SI" w:eastAsia="sl-SI"/>
              </w:rPr>
            </w:pPr>
            <w:r w:rsidRPr="00D0001B">
              <w:rPr>
                <w:rFonts w:cs="Arial"/>
                <w:sz w:val="20"/>
                <w:szCs w:val="20"/>
                <w:lang w:val="sl-SI" w:eastAsia="sl-SI"/>
              </w:rPr>
              <w:t xml:space="preserve">60 let in 9 mesecev </w:t>
            </w:r>
          </w:p>
        </w:tc>
      </w:tr>
      <w:tr w:rsidR="00D0001B" w:rsidRPr="00D0001B" w:rsidDel="002E15E1" w14:paraId="42EEEB2D" w14:textId="77777777" w:rsidTr="009340C6">
        <w:trPr>
          <w:tblHeader/>
          <w:jc w:val="center"/>
        </w:trPr>
        <w:tc>
          <w:tcPr>
            <w:tcW w:w="1477" w:type="dxa"/>
            <w:noWrap/>
            <w:hideMark/>
          </w:tcPr>
          <w:p w14:paraId="6261E4A9" w14:textId="77777777" w:rsidR="00796341" w:rsidRPr="00D0001B" w:rsidDel="002E15E1" w:rsidRDefault="00796341" w:rsidP="00796341">
            <w:pPr>
              <w:spacing w:line="259" w:lineRule="auto"/>
              <w:jc w:val="center"/>
              <w:rPr>
                <w:rFonts w:cs="Arial"/>
                <w:sz w:val="20"/>
                <w:szCs w:val="20"/>
                <w:lang w:eastAsia="sl-SI"/>
              </w:rPr>
            </w:pPr>
            <w:r w:rsidRPr="00D0001B">
              <w:rPr>
                <w:rFonts w:cs="Arial"/>
                <w:sz w:val="20"/>
                <w:szCs w:val="20"/>
                <w:lang w:eastAsia="sl-SI"/>
              </w:rPr>
              <w:t>2031</w:t>
            </w:r>
          </w:p>
        </w:tc>
        <w:tc>
          <w:tcPr>
            <w:tcW w:w="2629" w:type="dxa"/>
          </w:tcPr>
          <w:p w14:paraId="608E01FB" w14:textId="77777777" w:rsidR="00796341" w:rsidRPr="00D0001B" w:rsidDel="002E15E1" w:rsidRDefault="00796341" w:rsidP="00796341">
            <w:pPr>
              <w:spacing w:line="259" w:lineRule="auto"/>
              <w:jc w:val="center"/>
              <w:rPr>
                <w:rFonts w:cs="Arial"/>
                <w:sz w:val="20"/>
                <w:szCs w:val="20"/>
                <w:lang w:val="sl-SI" w:eastAsia="sl-SI"/>
              </w:rPr>
            </w:pPr>
            <w:r w:rsidRPr="00D0001B">
              <w:rPr>
                <w:rFonts w:cs="Arial"/>
                <w:sz w:val="20"/>
                <w:szCs w:val="20"/>
                <w:lang w:val="sl-SI" w:eastAsia="sl-SI"/>
              </w:rPr>
              <w:t>61 let</w:t>
            </w:r>
          </w:p>
        </w:tc>
      </w:tr>
      <w:tr w:rsidR="00D0001B" w:rsidRPr="00D0001B" w:rsidDel="002E15E1" w14:paraId="3E8ADE5F" w14:textId="77777777" w:rsidTr="009340C6">
        <w:trPr>
          <w:tblHeader/>
          <w:jc w:val="center"/>
        </w:trPr>
        <w:tc>
          <w:tcPr>
            <w:tcW w:w="1477" w:type="dxa"/>
            <w:noWrap/>
            <w:hideMark/>
          </w:tcPr>
          <w:p w14:paraId="62C0F3E3" w14:textId="77777777" w:rsidR="00796341" w:rsidRPr="00D0001B" w:rsidDel="002E15E1" w:rsidRDefault="00796341" w:rsidP="00796341">
            <w:pPr>
              <w:spacing w:line="259" w:lineRule="auto"/>
              <w:jc w:val="center"/>
              <w:rPr>
                <w:rFonts w:cs="Arial"/>
                <w:sz w:val="20"/>
                <w:szCs w:val="20"/>
                <w:lang w:eastAsia="sl-SI"/>
              </w:rPr>
            </w:pPr>
            <w:r w:rsidRPr="00D0001B">
              <w:rPr>
                <w:rFonts w:cs="Arial"/>
                <w:sz w:val="20"/>
                <w:szCs w:val="20"/>
                <w:lang w:eastAsia="sl-SI"/>
              </w:rPr>
              <w:t>2032</w:t>
            </w:r>
          </w:p>
        </w:tc>
        <w:tc>
          <w:tcPr>
            <w:tcW w:w="2629" w:type="dxa"/>
          </w:tcPr>
          <w:p w14:paraId="1F5943CD" w14:textId="77777777" w:rsidR="00796341" w:rsidRPr="00D0001B" w:rsidDel="002E15E1" w:rsidRDefault="00796341" w:rsidP="00796341">
            <w:pPr>
              <w:spacing w:line="259" w:lineRule="auto"/>
              <w:jc w:val="center"/>
              <w:rPr>
                <w:rFonts w:cs="Arial"/>
                <w:sz w:val="20"/>
                <w:szCs w:val="20"/>
                <w:lang w:val="sl-SI" w:eastAsia="sl-SI"/>
              </w:rPr>
            </w:pPr>
            <w:r w:rsidRPr="00D0001B">
              <w:rPr>
                <w:rFonts w:cs="Arial"/>
                <w:sz w:val="20"/>
                <w:szCs w:val="20"/>
                <w:lang w:val="sl-SI" w:eastAsia="sl-SI"/>
              </w:rPr>
              <w:t>61 let in 3 mesece</w:t>
            </w:r>
          </w:p>
        </w:tc>
      </w:tr>
      <w:tr w:rsidR="00D0001B" w:rsidRPr="00D0001B" w:rsidDel="002E15E1" w14:paraId="40948CA2" w14:textId="77777777" w:rsidTr="009340C6">
        <w:trPr>
          <w:tblHeader/>
          <w:jc w:val="center"/>
        </w:trPr>
        <w:tc>
          <w:tcPr>
            <w:tcW w:w="1477" w:type="dxa"/>
            <w:noWrap/>
          </w:tcPr>
          <w:p w14:paraId="7081C69D" w14:textId="77777777" w:rsidR="00796341" w:rsidRPr="00D0001B" w:rsidDel="002E15E1" w:rsidRDefault="00796341" w:rsidP="00796341">
            <w:pPr>
              <w:spacing w:line="259" w:lineRule="auto"/>
              <w:jc w:val="center"/>
              <w:rPr>
                <w:rFonts w:cs="Arial"/>
                <w:sz w:val="20"/>
                <w:szCs w:val="20"/>
                <w:lang w:eastAsia="sl-SI"/>
              </w:rPr>
            </w:pPr>
            <w:r w:rsidRPr="00D0001B">
              <w:rPr>
                <w:rFonts w:cs="Arial"/>
                <w:sz w:val="20"/>
                <w:szCs w:val="20"/>
                <w:lang w:eastAsia="sl-SI"/>
              </w:rPr>
              <w:t>2033</w:t>
            </w:r>
          </w:p>
        </w:tc>
        <w:tc>
          <w:tcPr>
            <w:tcW w:w="2629" w:type="dxa"/>
          </w:tcPr>
          <w:p w14:paraId="3DAD68A6" w14:textId="77777777" w:rsidR="00796341" w:rsidRPr="00D0001B" w:rsidDel="002E15E1" w:rsidRDefault="00796341" w:rsidP="00796341">
            <w:pPr>
              <w:spacing w:line="259" w:lineRule="auto"/>
              <w:jc w:val="center"/>
              <w:rPr>
                <w:rFonts w:cs="Arial"/>
                <w:sz w:val="20"/>
                <w:szCs w:val="20"/>
                <w:lang w:val="sl-SI" w:eastAsia="sl-SI"/>
              </w:rPr>
            </w:pPr>
            <w:r w:rsidRPr="00D0001B">
              <w:rPr>
                <w:rFonts w:cs="Arial"/>
                <w:sz w:val="20"/>
                <w:szCs w:val="20"/>
                <w:lang w:val="sl-SI" w:eastAsia="sl-SI"/>
              </w:rPr>
              <w:t>61 let in 6 mesecev</w:t>
            </w:r>
          </w:p>
        </w:tc>
      </w:tr>
      <w:tr w:rsidR="00D0001B" w:rsidRPr="00D0001B" w:rsidDel="002E15E1" w14:paraId="6CFB8AB5" w14:textId="77777777" w:rsidTr="009340C6">
        <w:trPr>
          <w:tblHeader/>
          <w:jc w:val="center"/>
        </w:trPr>
        <w:tc>
          <w:tcPr>
            <w:tcW w:w="1477" w:type="dxa"/>
            <w:noWrap/>
          </w:tcPr>
          <w:p w14:paraId="1DE40503" w14:textId="77777777" w:rsidR="00796341" w:rsidRPr="00D0001B" w:rsidRDefault="00796341" w:rsidP="00796341">
            <w:pPr>
              <w:spacing w:line="259" w:lineRule="auto"/>
              <w:jc w:val="center"/>
              <w:rPr>
                <w:rFonts w:cs="Arial"/>
                <w:sz w:val="20"/>
                <w:szCs w:val="20"/>
                <w:lang w:eastAsia="sl-SI"/>
              </w:rPr>
            </w:pPr>
            <w:r w:rsidRPr="00D0001B">
              <w:rPr>
                <w:rFonts w:cs="Arial"/>
                <w:sz w:val="20"/>
                <w:szCs w:val="20"/>
                <w:lang w:eastAsia="sl-SI"/>
              </w:rPr>
              <w:t>2034</w:t>
            </w:r>
          </w:p>
        </w:tc>
        <w:tc>
          <w:tcPr>
            <w:tcW w:w="2629" w:type="dxa"/>
          </w:tcPr>
          <w:p w14:paraId="4FA0F59E" w14:textId="77777777" w:rsidR="00796341" w:rsidRPr="00D0001B" w:rsidRDefault="00796341" w:rsidP="00796341">
            <w:pPr>
              <w:spacing w:line="259" w:lineRule="auto"/>
              <w:jc w:val="center"/>
              <w:rPr>
                <w:rFonts w:cs="Arial"/>
                <w:sz w:val="20"/>
                <w:szCs w:val="20"/>
                <w:lang w:val="sl-SI" w:eastAsia="sl-SI"/>
              </w:rPr>
            </w:pPr>
            <w:r w:rsidRPr="00D0001B">
              <w:rPr>
                <w:rFonts w:cs="Arial"/>
                <w:sz w:val="20"/>
                <w:szCs w:val="20"/>
                <w:lang w:val="sl-SI" w:eastAsia="sl-SI"/>
              </w:rPr>
              <w:t>61 let in 9 mesecev</w:t>
            </w:r>
          </w:p>
        </w:tc>
      </w:tr>
    </w:tbl>
    <w:bookmarkEnd w:id="23"/>
    <w:p w14:paraId="4AAF9070" w14:textId="229D7993" w:rsidR="00023930" w:rsidRPr="00024206" w:rsidRDefault="00023930" w:rsidP="000205F9">
      <w:pPr>
        <w:pStyle w:val="len"/>
        <w:numPr>
          <w:ilvl w:val="0"/>
          <w:numId w:val="19"/>
        </w:numPr>
        <w:rPr>
          <w:sz w:val="20"/>
          <w:szCs w:val="20"/>
          <w:lang w:val="en-US"/>
        </w:rPr>
      </w:pPr>
      <w:r w:rsidRPr="2CF8E619">
        <w:rPr>
          <w:sz w:val="20"/>
          <w:szCs w:val="20"/>
          <w:lang w:val="en-US"/>
        </w:rPr>
        <w:lastRenderedPageBreak/>
        <w:t xml:space="preserve">člen </w:t>
      </w:r>
    </w:p>
    <w:p w14:paraId="1AC2D808" w14:textId="5A87DC18" w:rsidR="00023930" w:rsidRPr="00D0001B" w:rsidRDefault="00023930" w:rsidP="00023930">
      <w:pPr>
        <w:pStyle w:val="Odstavek"/>
        <w:ind w:firstLine="0"/>
        <w:rPr>
          <w:sz w:val="20"/>
          <w:szCs w:val="20"/>
          <w:lang w:val="sl-SI"/>
        </w:rPr>
      </w:pPr>
      <w:r w:rsidRPr="00D0001B">
        <w:rPr>
          <w:sz w:val="20"/>
          <w:szCs w:val="20"/>
          <w:lang w:val="sl-SI"/>
        </w:rPr>
        <w:t>30. člen se spremeni tako, da se glasi:</w:t>
      </w:r>
    </w:p>
    <w:p w14:paraId="2F5F0615" w14:textId="29136694" w:rsidR="00D47CA2" w:rsidRPr="00D0001B" w:rsidRDefault="00023930" w:rsidP="00023930">
      <w:pPr>
        <w:pStyle w:val="len"/>
        <w:rPr>
          <w:sz w:val="20"/>
          <w:szCs w:val="20"/>
        </w:rPr>
      </w:pPr>
      <w:r w:rsidRPr="00D0001B">
        <w:rPr>
          <w:sz w:val="20"/>
          <w:szCs w:val="20"/>
        </w:rPr>
        <w:t>»</w:t>
      </w:r>
      <w:r w:rsidR="00D47CA2" w:rsidRPr="00D0001B">
        <w:rPr>
          <w:sz w:val="20"/>
          <w:szCs w:val="20"/>
        </w:rPr>
        <w:t>30. člen</w:t>
      </w:r>
    </w:p>
    <w:p w14:paraId="6B791F01" w14:textId="77777777" w:rsidR="00D47CA2" w:rsidRPr="00D0001B" w:rsidRDefault="00D47CA2" w:rsidP="00D47CA2">
      <w:pPr>
        <w:pStyle w:val="lennaslov"/>
        <w:rPr>
          <w:sz w:val="20"/>
          <w:szCs w:val="20"/>
        </w:rPr>
      </w:pPr>
      <w:r w:rsidRPr="00D0001B">
        <w:rPr>
          <w:sz w:val="20"/>
          <w:szCs w:val="20"/>
        </w:rPr>
        <w:t>(pokojninska osnova)</w:t>
      </w:r>
    </w:p>
    <w:p w14:paraId="4AC0019E" w14:textId="77777777" w:rsidR="00024493" w:rsidRDefault="00024493" w:rsidP="00F24F9A">
      <w:pPr>
        <w:pStyle w:val="Odstavek"/>
        <w:ind w:left="360" w:firstLine="0"/>
        <w:rPr>
          <w:sz w:val="20"/>
          <w:szCs w:val="20"/>
        </w:rPr>
      </w:pPr>
    </w:p>
    <w:p w14:paraId="6E590732" w14:textId="16362C45" w:rsidR="540E2A95" w:rsidRDefault="00D47CA2" w:rsidP="000011A6">
      <w:pPr>
        <w:pStyle w:val="Odstavek"/>
        <w:ind w:firstLine="0"/>
        <w:rPr>
          <w:sz w:val="20"/>
          <w:szCs w:val="20"/>
        </w:rPr>
      </w:pPr>
      <w:r w:rsidRPr="00D0001B">
        <w:rPr>
          <w:sz w:val="20"/>
          <w:szCs w:val="20"/>
        </w:rPr>
        <w:t>(1</w:t>
      </w:r>
      <w:r w:rsidR="00F24FCD">
        <w:rPr>
          <w:sz w:val="20"/>
          <w:szCs w:val="20"/>
        </w:rPr>
        <w:t xml:space="preserve">) </w:t>
      </w:r>
      <w:r w:rsidRPr="00D0001B">
        <w:rPr>
          <w:sz w:val="20"/>
          <w:szCs w:val="20"/>
        </w:rPr>
        <w:t>Starostna pokojnina se odmeri od pokojninske osnove, ki jo tvori mesečno povprečje osnov zavarovanca za posamezno leto zavarovanja, od katerih so bili plačani prispevki za obvezno zavarovanje (v nadaljnjem besedilu: pokojninska osnova).</w:t>
      </w:r>
    </w:p>
    <w:p w14:paraId="65A2B92D" w14:textId="374D1F0B" w:rsidR="00024493" w:rsidRDefault="00024493" w:rsidP="00D0001B">
      <w:pPr>
        <w:pStyle w:val="Odstavek"/>
        <w:ind w:firstLine="0"/>
        <w:rPr>
          <w:sz w:val="20"/>
          <w:szCs w:val="20"/>
        </w:rPr>
      </w:pPr>
      <w:r w:rsidRPr="00024493">
        <w:rPr>
          <w:sz w:val="20"/>
          <w:szCs w:val="20"/>
        </w:rPr>
        <w:t>(2)</w:t>
      </w:r>
      <w:r w:rsidRPr="00024493">
        <w:rPr>
          <w:sz w:val="20"/>
          <w:szCs w:val="20"/>
        </w:rPr>
        <w:tab/>
        <w:t>Zavarovancem, ki so prijavljeni v zavarovanje s krajšim zavarovalnim časom od polnega, se mesečno povprečje osnov izračuna z upoštevanjem dopolnjene zavarovalne dobe v posameznem letu zavarovanja.</w:t>
      </w:r>
    </w:p>
    <w:p w14:paraId="4FFD0345" w14:textId="740F15BF" w:rsidR="00D47CA2" w:rsidRPr="00D0001B" w:rsidRDefault="00D47CA2" w:rsidP="00D0001B">
      <w:pPr>
        <w:pStyle w:val="Odstavek"/>
        <w:ind w:firstLine="0"/>
        <w:rPr>
          <w:sz w:val="20"/>
          <w:szCs w:val="20"/>
        </w:rPr>
      </w:pPr>
      <w:r w:rsidRPr="00D0001B">
        <w:rPr>
          <w:sz w:val="20"/>
          <w:szCs w:val="20"/>
        </w:rPr>
        <w:t>(</w:t>
      </w:r>
      <w:r w:rsidR="00C54C02">
        <w:rPr>
          <w:sz w:val="20"/>
          <w:szCs w:val="20"/>
        </w:rPr>
        <w:t>3</w:t>
      </w:r>
      <w:r w:rsidR="00514806" w:rsidRPr="00D0001B">
        <w:rPr>
          <w:sz w:val="20"/>
          <w:szCs w:val="20"/>
        </w:rPr>
        <w:t xml:space="preserve">) Za izračun pokojninske osnove se upoštevajo osnove iz </w:t>
      </w:r>
      <w:r w:rsidR="006F0309">
        <w:rPr>
          <w:sz w:val="20"/>
          <w:szCs w:val="20"/>
        </w:rPr>
        <w:t>prvega</w:t>
      </w:r>
      <w:r w:rsidR="00141C24">
        <w:rPr>
          <w:sz w:val="20"/>
          <w:szCs w:val="20"/>
        </w:rPr>
        <w:t xml:space="preserve"> in drugega</w:t>
      </w:r>
      <w:r w:rsidR="006F0309" w:rsidRPr="00D0001B">
        <w:rPr>
          <w:sz w:val="20"/>
          <w:szCs w:val="20"/>
        </w:rPr>
        <w:t xml:space="preserve"> </w:t>
      </w:r>
      <w:r w:rsidR="00514806" w:rsidRPr="00D0001B">
        <w:rPr>
          <w:sz w:val="20"/>
          <w:szCs w:val="20"/>
        </w:rPr>
        <w:t>odstavka</w:t>
      </w:r>
      <w:r w:rsidR="006F5096">
        <w:rPr>
          <w:sz w:val="20"/>
          <w:szCs w:val="20"/>
        </w:rPr>
        <w:t xml:space="preserve"> tega člena</w:t>
      </w:r>
      <w:r w:rsidR="00514806" w:rsidRPr="00D0001B">
        <w:rPr>
          <w:sz w:val="20"/>
          <w:szCs w:val="20"/>
        </w:rPr>
        <w:t xml:space="preserve">, zmanjšane za davke in prispevke, ki se plačujejo od plače po povprečni stopnji v Republiki Sloveniji, iz najugodnejših zaporednih 40 let zavarovanja od </w:t>
      </w:r>
      <w:r w:rsidR="00B95253">
        <w:rPr>
          <w:sz w:val="20"/>
          <w:szCs w:val="20"/>
        </w:rPr>
        <w:t>1. januarja</w:t>
      </w:r>
      <w:r w:rsidR="00514806" w:rsidRPr="00D0001B">
        <w:rPr>
          <w:sz w:val="20"/>
          <w:szCs w:val="20"/>
        </w:rPr>
        <w:t xml:space="preserve"> 1970 naprej. Povprečno stopnjo davkov in prispevkov iz tega odstavka določi in objavi minister, pristojen za finance.</w:t>
      </w:r>
    </w:p>
    <w:p w14:paraId="387347AE" w14:textId="36D6669F" w:rsidR="00D47CA2" w:rsidRPr="00D0001B" w:rsidRDefault="00D47CA2" w:rsidP="00D0001B">
      <w:pPr>
        <w:pStyle w:val="Odstavek"/>
        <w:ind w:firstLine="0"/>
        <w:rPr>
          <w:sz w:val="20"/>
          <w:szCs w:val="20"/>
        </w:rPr>
      </w:pPr>
      <w:r w:rsidRPr="00D0001B">
        <w:rPr>
          <w:sz w:val="20"/>
          <w:szCs w:val="20"/>
        </w:rPr>
        <w:t>(</w:t>
      </w:r>
      <w:r w:rsidR="00C54C02">
        <w:rPr>
          <w:sz w:val="20"/>
          <w:szCs w:val="20"/>
        </w:rPr>
        <w:t>4</w:t>
      </w:r>
      <w:r w:rsidRPr="00D0001B">
        <w:rPr>
          <w:sz w:val="20"/>
          <w:szCs w:val="20"/>
        </w:rPr>
        <w:t>) Za leto zavarovanja se pri izračunu pokojninske osnove upošteva koledarsko leto, v katerem so bili za najmanj šest mesecev zavarovanja plačani prispevki od osnove, zavarovanec pa je dopolnil najmanj šest mesecev zavarovalne dobe.</w:t>
      </w:r>
    </w:p>
    <w:p w14:paraId="3991C157" w14:textId="5A2BACD7" w:rsidR="00D47CA2" w:rsidRPr="00D0001B" w:rsidRDefault="00D47CA2" w:rsidP="00D0001B">
      <w:pPr>
        <w:pStyle w:val="Odstavek"/>
        <w:ind w:firstLine="0"/>
        <w:rPr>
          <w:sz w:val="20"/>
          <w:szCs w:val="20"/>
        </w:rPr>
      </w:pPr>
      <w:r w:rsidRPr="00D0001B">
        <w:rPr>
          <w:sz w:val="20"/>
          <w:szCs w:val="20"/>
        </w:rPr>
        <w:t>(</w:t>
      </w:r>
      <w:r w:rsidR="00C54C02">
        <w:rPr>
          <w:sz w:val="20"/>
          <w:szCs w:val="20"/>
        </w:rPr>
        <w:t>5</w:t>
      </w:r>
      <w:r w:rsidRPr="00D0001B">
        <w:rPr>
          <w:sz w:val="20"/>
          <w:szCs w:val="20"/>
        </w:rPr>
        <w:t>) Če so bili v posameznem koledarskem letu prispevki od osnov plačani za krajše obdobje, kot je določeno v prejšnjem odstavku, ali če obvezno zavarovanje sploh ni obstajalo oziroma če podatkov o osnovah ni mogoče pridobiti, se tako leto pri izračunu pokojninske osnove preskoči. V tem primeru se pri določitvi obdobja iz drugega odstavka tega člena upošteva prvo naslednje koledarsko leto, za katero obstajajo podatki o osnovah, od katerih so bili plačani prispevki.</w:t>
      </w:r>
    </w:p>
    <w:p w14:paraId="27B30C5C" w14:textId="09620E55" w:rsidR="00D47CA2" w:rsidRPr="00D0001B" w:rsidRDefault="00D47CA2" w:rsidP="00D0001B">
      <w:pPr>
        <w:pStyle w:val="Odstavek"/>
        <w:ind w:firstLine="0"/>
        <w:rPr>
          <w:sz w:val="20"/>
          <w:szCs w:val="20"/>
        </w:rPr>
      </w:pPr>
      <w:bookmarkStart w:id="24" w:name="_Hlk192162755"/>
      <w:r w:rsidRPr="00D0001B">
        <w:rPr>
          <w:sz w:val="20"/>
          <w:szCs w:val="20"/>
        </w:rPr>
        <w:t>(</w:t>
      </w:r>
      <w:r w:rsidR="00C54C02">
        <w:rPr>
          <w:sz w:val="20"/>
          <w:szCs w:val="20"/>
        </w:rPr>
        <w:t>6</w:t>
      </w:r>
      <w:r w:rsidRPr="00D0001B">
        <w:rPr>
          <w:sz w:val="20"/>
          <w:szCs w:val="20"/>
        </w:rPr>
        <w:t>)</w:t>
      </w:r>
      <w:r w:rsidR="00514806" w:rsidRPr="00D0001B">
        <w:rPr>
          <w:sz w:val="20"/>
          <w:szCs w:val="20"/>
        </w:rPr>
        <w:t xml:space="preserve"> Ne glede na </w:t>
      </w:r>
      <w:r w:rsidR="00B96CF6">
        <w:rPr>
          <w:sz w:val="20"/>
          <w:szCs w:val="20"/>
        </w:rPr>
        <w:t>tretji</w:t>
      </w:r>
      <w:r w:rsidR="00B96CF6" w:rsidRPr="00D0001B">
        <w:rPr>
          <w:sz w:val="20"/>
          <w:szCs w:val="20"/>
        </w:rPr>
        <w:t xml:space="preserve"> </w:t>
      </w:r>
      <w:r w:rsidR="00514806" w:rsidRPr="00D0001B">
        <w:rPr>
          <w:sz w:val="20"/>
          <w:szCs w:val="20"/>
        </w:rPr>
        <w:t>odstavek tega člena se za izračun pokojninske osnove v obdobju od leta 2026 do leta 2034 upošteva naslednje obračunsko obdobje:</w:t>
      </w:r>
    </w:p>
    <w:p w14:paraId="241E29DC" w14:textId="77777777" w:rsidR="00514806" w:rsidRPr="00D0001B" w:rsidRDefault="00514806" w:rsidP="00D47CA2">
      <w:pPr>
        <w:pStyle w:val="Odstavek"/>
        <w:rPr>
          <w:sz w:val="20"/>
          <w:szCs w:val="20"/>
        </w:rPr>
      </w:pPr>
    </w:p>
    <w:tbl>
      <w:tblPr>
        <w:tblStyle w:val="Tabelamrea"/>
        <w:tblW w:w="4106" w:type="dxa"/>
        <w:jc w:val="center"/>
        <w:tblLook w:val="04A0" w:firstRow="1" w:lastRow="0" w:firstColumn="1" w:lastColumn="0" w:noHBand="0" w:noVBand="1"/>
      </w:tblPr>
      <w:tblGrid>
        <w:gridCol w:w="1477"/>
        <w:gridCol w:w="2629"/>
      </w:tblGrid>
      <w:tr w:rsidR="00D0001B" w:rsidRPr="00D0001B" w14:paraId="62112797" w14:textId="77777777" w:rsidTr="0AB3C9F6">
        <w:trPr>
          <w:tblHeader/>
          <w:jc w:val="center"/>
        </w:trPr>
        <w:tc>
          <w:tcPr>
            <w:tcW w:w="1477" w:type="dxa"/>
            <w:noWrap/>
          </w:tcPr>
          <w:p w14:paraId="335B005B" w14:textId="77777777" w:rsidR="00514806" w:rsidRPr="00D0001B" w:rsidRDefault="00514806" w:rsidP="009340C6">
            <w:pPr>
              <w:spacing w:line="259" w:lineRule="auto"/>
              <w:jc w:val="center"/>
              <w:rPr>
                <w:rFonts w:cs="Arial"/>
                <w:sz w:val="20"/>
                <w:szCs w:val="20"/>
                <w:lang w:eastAsia="sl-SI"/>
              </w:rPr>
            </w:pPr>
            <w:r w:rsidRPr="00D0001B">
              <w:rPr>
                <w:rFonts w:cs="Arial"/>
                <w:sz w:val="20"/>
                <w:szCs w:val="20"/>
                <w:lang w:eastAsia="sl-SI"/>
              </w:rPr>
              <w:t>Leto</w:t>
            </w:r>
          </w:p>
        </w:tc>
        <w:tc>
          <w:tcPr>
            <w:tcW w:w="2629" w:type="dxa"/>
          </w:tcPr>
          <w:p w14:paraId="45297242" w14:textId="31FC979D" w:rsidR="00514806" w:rsidRPr="00D0001B" w:rsidRDefault="00A70B76" w:rsidP="00A70B76">
            <w:pPr>
              <w:spacing w:line="259" w:lineRule="auto"/>
              <w:jc w:val="center"/>
              <w:rPr>
                <w:rFonts w:cs="Arial"/>
                <w:sz w:val="20"/>
                <w:szCs w:val="20"/>
                <w:lang w:eastAsia="sl-SI"/>
              </w:rPr>
            </w:pPr>
            <w:r w:rsidRPr="00D0001B">
              <w:rPr>
                <w:rFonts w:cs="Arial"/>
                <w:sz w:val="20"/>
                <w:szCs w:val="20"/>
                <w:lang w:eastAsia="sl-SI"/>
              </w:rPr>
              <w:t xml:space="preserve">Obračunsko obdobje </w:t>
            </w:r>
          </w:p>
        </w:tc>
      </w:tr>
      <w:tr w:rsidR="00D0001B" w:rsidRPr="00D0001B" w14:paraId="3AFC5A13" w14:textId="77777777" w:rsidTr="0AB3C9F6">
        <w:trPr>
          <w:tblHeader/>
          <w:jc w:val="center"/>
        </w:trPr>
        <w:tc>
          <w:tcPr>
            <w:tcW w:w="1477" w:type="dxa"/>
            <w:noWrap/>
          </w:tcPr>
          <w:p w14:paraId="4728AEFC" w14:textId="77777777" w:rsidR="00514806" w:rsidRPr="00D0001B" w:rsidRDefault="00514806" w:rsidP="009340C6">
            <w:pPr>
              <w:spacing w:line="259" w:lineRule="auto"/>
              <w:jc w:val="center"/>
              <w:rPr>
                <w:rFonts w:cs="Arial"/>
                <w:sz w:val="20"/>
                <w:szCs w:val="20"/>
                <w:lang w:eastAsia="sl-SI"/>
              </w:rPr>
            </w:pPr>
            <w:r w:rsidRPr="00D0001B">
              <w:rPr>
                <w:rFonts w:cs="Arial"/>
                <w:sz w:val="20"/>
                <w:szCs w:val="20"/>
                <w:lang w:eastAsia="sl-SI"/>
              </w:rPr>
              <w:t>2026</w:t>
            </w:r>
          </w:p>
        </w:tc>
        <w:tc>
          <w:tcPr>
            <w:tcW w:w="2629" w:type="dxa"/>
          </w:tcPr>
          <w:p w14:paraId="7ECDDF4C" w14:textId="62D9C884" w:rsidR="00514806" w:rsidRPr="00D0001B" w:rsidRDefault="6BB6EB91" w:rsidP="009340C6">
            <w:pPr>
              <w:spacing w:line="259" w:lineRule="auto"/>
              <w:jc w:val="center"/>
              <w:rPr>
                <w:rFonts w:cs="Arial"/>
                <w:sz w:val="20"/>
                <w:szCs w:val="20"/>
                <w:lang w:eastAsia="sl-SI"/>
              </w:rPr>
            </w:pPr>
            <w:r w:rsidRPr="0AB3C9F6">
              <w:rPr>
                <w:rFonts w:cs="Arial"/>
                <w:sz w:val="20"/>
                <w:szCs w:val="20"/>
                <w:lang w:eastAsia="sl-SI"/>
              </w:rPr>
              <w:t xml:space="preserve"> </w:t>
            </w:r>
            <w:r w:rsidR="6BE7BEA4" w:rsidRPr="0AB3C9F6">
              <w:rPr>
                <w:rFonts w:cs="Arial"/>
                <w:sz w:val="20"/>
                <w:szCs w:val="20"/>
                <w:lang w:eastAsia="sl-SI"/>
              </w:rPr>
              <w:t xml:space="preserve">24  </w:t>
            </w:r>
          </w:p>
        </w:tc>
      </w:tr>
      <w:tr w:rsidR="00D0001B" w:rsidRPr="00D0001B" w14:paraId="6876E515" w14:textId="77777777" w:rsidTr="0AB3C9F6">
        <w:trPr>
          <w:tblHeader/>
          <w:jc w:val="center"/>
        </w:trPr>
        <w:tc>
          <w:tcPr>
            <w:tcW w:w="1477" w:type="dxa"/>
            <w:noWrap/>
          </w:tcPr>
          <w:p w14:paraId="7E18614B" w14:textId="77777777" w:rsidR="00514806" w:rsidRPr="00D0001B" w:rsidRDefault="00514806" w:rsidP="009340C6">
            <w:pPr>
              <w:spacing w:line="259" w:lineRule="auto"/>
              <w:jc w:val="center"/>
              <w:rPr>
                <w:rFonts w:cs="Arial"/>
                <w:sz w:val="20"/>
                <w:szCs w:val="20"/>
                <w:lang w:eastAsia="sl-SI"/>
              </w:rPr>
            </w:pPr>
            <w:r w:rsidRPr="00D0001B">
              <w:rPr>
                <w:rFonts w:cs="Arial"/>
                <w:sz w:val="20"/>
                <w:szCs w:val="20"/>
                <w:lang w:eastAsia="sl-SI"/>
              </w:rPr>
              <w:t>2027</w:t>
            </w:r>
          </w:p>
        </w:tc>
        <w:tc>
          <w:tcPr>
            <w:tcW w:w="2629" w:type="dxa"/>
          </w:tcPr>
          <w:p w14:paraId="085964A6" w14:textId="25E97BAC" w:rsidR="00514806" w:rsidRPr="00D0001B" w:rsidRDefault="00514806" w:rsidP="009340C6">
            <w:pPr>
              <w:spacing w:line="259" w:lineRule="auto"/>
              <w:jc w:val="center"/>
              <w:rPr>
                <w:rFonts w:cs="Arial"/>
                <w:sz w:val="20"/>
                <w:szCs w:val="20"/>
                <w:lang w:eastAsia="sl-SI"/>
              </w:rPr>
            </w:pPr>
            <w:r w:rsidRPr="00D0001B">
              <w:rPr>
                <w:rFonts w:cs="Arial"/>
                <w:sz w:val="20"/>
                <w:szCs w:val="20"/>
                <w:lang w:eastAsia="sl-SI"/>
              </w:rPr>
              <w:t xml:space="preserve">24 </w:t>
            </w:r>
          </w:p>
        </w:tc>
      </w:tr>
      <w:tr w:rsidR="00D0001B" w:rsidRPr="00D0001B" w:rsidDel="002E15E1" w14:paraId="38B0BB35" w14:textId="77777777" w:rsidTr="0AB3C9F6">
        <w:trPr>
          <w:tblHeader/>
          <w:jc w:val="center"/>
        </w:trPr>
        <w:tc>
          <w:tcPr>
            <w:tcW w:w="1477" w:type="dxa"/>
            <w:noWrap/>
            <w:hideMark/>
          </w:tcPr>
          <w:p w14:paraId="343F39FC" w14:textId="77777777" w:rsidR="00514806" w:rsidRPr="00D0001B" w:rsidDel="002E15E1" w:rsidRDefault="00514806" w:rsidP="009340C6">
            <w:pPr>
              <w:spacing w:line="259" w:lineRule="auto"/>
              <w:jc w:val="center"/>
              <w:rPr>
                <w:rFonts w:cs="Arial"/>
                <w:sz w:val="20"/>
                <w:szCs w:val="20"/>
                <w:lang w:eastAsia="sl-SI"/>
              </w:rPr>
            </w:pPr>
            <w:r w:rsidRPr="00D0001B">
              <w:rPr>
                <w:rFonts w:cs="Arial"/>
                <w:sz w:val="20"/>
                <w:szCs w:val="20"/>
                <w:lang w:eastAsia="sl-SI"/>
              </w:rPr>
              <w:t>2028</w:t>
            </w:r>
          </w:p>
        </w:tc>
        <w:tc>
          <w:tcPr>
            <w:tcW w:w="2629" w:type="dxa"/>
          </w:tcPr>
          <w:p w14:paraId="78A04CD7" w14:textId="1DDC0DE0" w:rsidR="00514806" w:rsidRPr="00D0001B" w:rsidDel="002E15E1" w:rsidRDefault="00514806" w:rsidP="009340C6">
            <w:pPr>
              <w:spacing w:line="259" w:lineRule="auto"/>
              <w:jc w:val="center"/>
              <w:rPr>
                <w:rFonts w:cs="Arial"/>
                <w:sz w:val="20"/>
                <w:szCs w:val="20"/>
                <w:lang w:val="sl-SI" w:eastAsia="sl-SI"/>
              </w:rPr>
            </w:pPr>
            <w:r w:rsidRPr="00D0001B">
              <w:rPr>
                <w:rFonts w:cs="Arial"/>
                <w:sz w:val="20"/>
                <w:szCs w:val="20"/>
                <w:lang w:val="sl-SI" w:eastAsia="sl-SI"/>
              </w:rPr>
              <w:t>26</w:t>
            </w:r>
          </w:p>
        </w:tc>
      </w:tr>
      <w:tr w:rsidR="00D0001B" w:rsidRPr="00D0001B" w:rsidDel="002E15E1" w14:paraId="77BF255D" w14:textId="77777777" w:rsidTr="0AB3C9F6">
        <w:trPr>
          <w:tblHeader/>
          <w:jc w:val="center"/>
        </w:trPr>
        <w:tc>
          <w:tcPr>
            <w:tcW w:w="1477" w:type="dxa"/>
            <w:noWrap/>
            <w:hideMark/>
          </w:tcPr>
          <w:p w14:paraId="6F0AB7B1" w14:textId="77777777" w:rsidR="00514806" w:rsidRPr="00D0001B" w:rsidDel="002E15E1" w:rsidRDefault="00514806" w:rsidP="009340C6">
            <w:pPr>
              <w:spacing w:line="259" w:lineRule="auto"/>
              <w:jc w:val="center"/>
              <w:rPr>
                <w:rFonts w:cs="Arial"/>
                <w:sz w:val="20"/>
                <w:szCs w:val="20"/>
                <w:lang w:eastAsia="sl-SI"/>
              </w:rPr>
            </w:pPr>
            <w:r w:rsidRPr="00D0001B">
              <w:rPr>
                <w:rFonts w:cs="Arial"/>
                <w:sz w:val="20"/>
                <w:szCs w:val="20"/>
                <w:lang w:eastAsia="sl-SI"/>
              </w:rPr>
              <w:t>2029</w:t>
            </w:r>
          </w:p>
        </w:tc>
        <w:tc>
          <w:tcPr>
            <w:tcW w:w="2629" w:type="dxa"/>
          </w:tcPr>
          <w:p w14:paraId="09360088" w14:textId="773EFA27" w:rsidR="00514806" w:rsidRPr="00D0001B" w:rsidDel="002E15E1" w:rsidRDefault="00514806" w:rsidP="009340C6">
            <w:pPr>
              <w:spacing w:line="259" w:lineRule="auto"/>
              <w:jc w:val="center"/>
              <w:rPr>
                <w:rFonts w:cs="Arial"/>
                <w:sz w:val="20"/>
                <w:szCs w:val="20"/>
                <w:lang w:val="sl-SI" w:eastAsia="sl-SI"/>
              </w:rPr>
            </w:pPr>
            <w:r w:rsidRPr="00D0001B">
              <w:rPr>
                <w:rFonts w:cs="Arial"/>
                <w:sz w:val="20"/>
                <w:szCs w:val="20"/>
                <w:lang w:val="sl-SI" w:eastAsia="sl-SI"/>
              </w:rPr>
              <w:t>28</w:t>
            </w:r>
          </w:p>
        </w:tc>
      </w:tr>
      <w:tr w:rsidR="00D0001B" w:rsidRPr="00D0001B" w:rsidDel="002E15E1" w14:paraId="1919E071" w14:textId="77777777" w:rsidTr="0AB3C9F6">
        <w:trPr>
          <w:tblHeader/>
          <w:jc w:val="center"/>
        </w:trPr>
        <w:tc>
          <w:tcPr>
            <w:tcW w:w="1477" w:type="dxa"/>
            <w:noWrap/>
            <w:hideMark/>
          </w:tcPr>
          <w:p w14:paraId="7B095752" w14:textId="77777777" w:rsidR="00514806" w:rsidRPr="00D0001B" w:rsidDel="002E15E1" w:rsidRDefault="00514806" w:rsidP="009340C6">
            <w:pPr>
              <w:spacing w:line="259" w:lineRule="auto"/>
              <w:jc w:val="center"/>
              <w:rPr>
                <w:rFonts w:cs="Arial"/>
                <w:sz w:val="20"/>
                <w:szCs w:val="20"/>
                <w:lang w:eastAsia="sl-SI"/>
              </w:rPr>
            </w:pPr>
            <w:r w:rsidRPr="00D0001B">
              <w:rPr>
                <w:rFonts w:cs="Arial"/>
                <w:sz w:val="20"/>
                <w:szCs w:val="20"/>
                <w:lang w:eastAsia="sl-SI"/>
              </w:rPr>
              <w:t>2030</w:t>
            </w:r>
          </w:p>
        </w:tc>
        <w:tc>
          <w:tcPr>
            <w:tcW w:w="2629" w:type="dxa"/>
          </w:tcPr>
          <w:p w14:paraId="3067CC6B" w14:textId="60306577" w:rsidR="00514806" w:rsidRPr="00D0001B" w:rsidDel="002E15E1" w:rsidRDefault="00514806" w:rsidP="009340C6">
            <w:pPr>
              <w:spacing w:line="259" w:lineRule="auto"/>
              <w:jc w:val="center"/>
              <w:rPr>
                <w:rFonts w:cs="Arial"/>
                <w:sz w:val="20"/>
                <w:szCs w:val="20"/>
                <w:lang w:val="sl-SI" w:eastAsia="sl-SI"/>
              </w:rPr>
            </w:pPr>
            <w:r w:rsidRPr="00D0001B">
              <w:rPr>
                <w:rFonts w:cs="Arial"/>
                <w:sz w:val="20"/>
                <w:szCs w:val="20"/>
                <w:lang w:val="sl-SI" w:eastAsia="sl-SI"/>
              </w:rPr>
              <w:t>30</w:t>
            </w:r>
          </w:p>
        </w:tc>
      </w:tr>
      <w:tr w:rsidR="00D0001B" w:rsidRPr="00D0001B" w:rsidDel="002E15E1" w14:paraId="6640D33C" w14:textId="77777777" w:rsidTr="0AB3C9F6">
        <w:trPr>
          <w:tblHeader/>
          <w:jc w:val="center"/>
        </w:trPr>
        <w:tc>
          <w:tcPr>
            <w:tcW w:w="1477" w:type="dxa"/>
            <w:noWrap/>
            <w:hideMark/>
          </w:tcPr>
          <w:p w14:paraId="10C4120A" w14:textId="77777777" w:rsidR="00514806" w:rsidRPr="00D0001B" w:rsidDel="002E15E1" w:rsidRDefault="00514806" w:rsidP="009340C6">
            <w:pPr>
              <w:spacing w:line="259" w:lineRule="auto"/>
              <w:jc w:val="center"/>
              <w:rPr>
                <w:rFonts w:cs="Arial"/>
                <w:sz w:val="20"/>
                <w:szCs w:val="20"/>
                <w:lang w:eastAsia="sl-SI"/>
              </w:rPr>
            </w:pPr>
            <w:r w:rsidRPr="00D0001B">
              <w:rPr>
                <w:rFonts w:cs="Arial"/>
                <w:sz w:val="20"/>
                <w:szCs w:val="20"/>
                <w:lang w:eastAsia="sl-SI"/>
              </w:rPr>
              <w:t>2031</w:t>
            </w:r>
          </w:p>
        </w:tc>
        <w:tc>
          <w:tcPr>
            <w:tcW w:w="2629" w:type="dxa"/>
          </w:tcPr>
          <w:p w14:paraId="4CF4CBF2" w14:textId="2345D018" w:rsidR="00514806" w:rsidRPr="00D0001B" w:rsidDel="002E15E1" w:rsidRDefault="00514806" w:rsidP="009340C6">
            <w:pPr>
              <w:spacing w:line="259" w:lineRule="auto"/>
              <w:jc w:val="center"/>
              <w:rPr>
                <w:rFonts w:cs="Arial"/>
                <w:sz w:val="20"/>
                <w:szCs w:val="20"/>
                <w:lang w:val="sl-SI" w:eastAsia="sl-SI"/>
              </w:rPr>
            </w:pPr>
            <w:r w:rsidRPr="00D0001B">
              <w:rPr>
                <w:rFonts w:cs="Arial"/>
                <w:sz w:val="20"/>
                <w:szCs w:val="20"/>
                <w:lang w:val="sl-SI" w:eastAsia="sl-SI"/>
              </w:rPr>
              <w:t>32</w:t>
            </w:r>
          </w:p>
        </w:tc>
      </w:tr>
      <w:tr w:rsidR="00D0001B" w:rsidRPr="00D0001B" w:rsidDel="002E15E1" w14:paraId="5E1F899E" w14:textId="77777777" w:rsidTr="0AB3C9F6">
        <w:trPr>
          <w:tblHeader/>
          <w:jc w:val="center"/>
        </w:trPr>
        <w:tc>
          <w:tcPr>
            <w:tcW w:w="1477" w:type="dxa"/>
            <w:noWrap/>
            <w:hideMark/>
          </w:tcPr>
          <w:p w14:paraId="5FF49A35" w14:textId="77777777" w:rsidR="00514806" w:rsidRPr="00D0001B" w:rsidDel="002E15E1" w:rsidRDefault="00514806" w:rsidP="009340C6">
            <w:pPr>
              <w:spacing w:line="259" w:lineRule="auto"/>
              <w:jc w:val="center"/>
              <w:rPr>
                <w:rFonts w:cs="Arial"/>
                <w:sz w:val="20"/>
                <w:szCs w:val="20"/>
                <w:lang w:eastAsia="sl-SI"/>
              </w:rPr>
            </w:pPr>
            <w:r w:rsidRPr="00D0001B">
              <w:rPr>
                <w:rFonts w:cs="Arial"/>
                <w:sz w:val="20"/>
                <w:szCs w:val="20"/>
                <w:lang w:eastAsia="sl-SI"/>
              </w:rPr>
              <w:t>2032</w:t>
            </w:r>
          </w:p>
        </w:tc>
        <w:tc>
          <w:tcPr>
            <w:tcW w:w="2629" w:type="dxa"/>
          </w:tcPr>
          <w:p w14:paraId="45CCD54B" w14:textId="4BAA6DAB" w:rsidR="00514806" w:rsidRPr="00D0001B" w:rsidDel="002E15E1" w:rsidRDefault="00514806" w:rsidP="009340C6">
            <w:pPr>
              <w:spacing w:line="259" w:lineRule="auto"/>
              <w:jc w:val="center"/>
              <w:rPr>
                <w:rFonts w:cs="Arial"/>
                <w:sz w:val="20"/>
                <w:szCs w:val="20"/>
                <w:lang w:val="sl-SI" w:eastAsia="sl-SI"/>
              </w:rPr>
            </w:pPr>
            <w:r w:rsidRPr="00D0001B">
              <w:rPr>
                <w:rFonts w:cs="Arial"/>
                <w:sz w:val="20"/>
                <w:szCs w:val="20"/>
                <w:lang w:val="sl-SI" w:eastAsia="sl-SI"/>
              </w:rPr>
              <w:t>34</w:t>
            </w:r>
          </w:p>
        </w:tc>
      </w:tr>
      <w:tr w:rsidR="00D0001B" w:rsidRPr="00D0001B" w:rsidDel="002E15E1" w14:paraId="487F138D" w14:textId="77777777" w:rsidTr="0AB3C9F6">
        <w:trPr>
          <w:tblHeader/>
          <w:jc w:val="center"/>
        </w:trPr>
        <w:tc>
          <w:tcPr>
            <w:tcW w:w="1477" w:type="dxa"/>
            <w:noWrap/>
          </w:tcPr>
          <w:p w14:paraId="7AEF5766" w14:textId="77777777" w:rsidR="00514806" w:rsidRPr="00D0001B" w:rsidDel="002E15E1" w:rsidRDefault="00514806" w:rsidP="009340C6">
            <w:pPr>
              <w:spacing w:line="259" w:lineRule="auto"/>
              <w:jc w:val="center"/>
              <w:rPr>
                <w:rFonts w:cs="Arial"/>
                <w:sz w:val="20"/>
                <w:szCs w:val="20"/>
                <w:lang w:eastAsia="sl-SI"/>
              </w:rPr>
            </w:pPr>
            <w:r w:rsidRPr="00D0001B">
              <w:rPr>
                <w:rFonts w:cs="Arial"/>
                <w:sz w:val="20"/>
                <w:szCs w:val="20"/>
                <w:lang w:eastAsia="sl-SI"/>
              </w:rPr>
              <w:t>2033</w:t>
            </w:r>
          </w:p>
        </w:tc>
        <w:tc>
          <w:tcPr>
            <w:tcW w:w="2629" w:type="dxa"/>
          </w:tcPr>
          <w:p w14:paraId="4AF8DE90" w14:textId="3A5670F7" w:rsidR="00514806" w:rsidRPr="00D0001B" w:rsidDel="002E15E1" w:rsidRDefault="00514806" w:rsidP="009340C6">
            <w:pPr>
              <w:spacing w:line="259" w:lineRule="auto"/>
              <w:jc w:val="center"/>
              <w:rPr>
                <w:rFonts w:cs="Arial"/>
                <w:sz w:val="20"/>
                <w:szCs w:val="20"/>
                <w:lang w:val="sl-SI" w:eastAsia="sl-SI"/>
              </w:rPr>
            </w:pPr>
            <w:r w:rsidRPr="00D0001B">
              <w:rPr>
                <w:rFonts w:cs="Arial"/>
                <w:sz w:val="20"/>
                <w:szCs w:val="20"/>
                <w:lang w:val="sl-SI" w:eastAsia="sl-SI"/>
              </w:rPr>
              <w:t>36</w:t>
            </w:r>
          </w:p>
        </w:tc>
      </w:tr>
      <w:tr w:rsidR="00514806" w:rsidRPr="00D0001B" w14:paraId="5E2996BD" w14:textId="77777777" w:rsidTr="0AB3C9F6">
        <w:trPr>
          <w:tblHeader/>
          <w:jc w:val="center"/>
        </w:trPr>
        <w:tc>
          <w:tcPr>
            <w:tcW w:w="1477" w:type="dxa"/>
            <w:noWrap/>
          </w:tcPr>
          <w:p w14:paraId="4E1DEEE0" w14:textId="77777777" w:rsidR="00514806" w:rsidRPr="00D0001B" w:rsidRDefault="00514806" w:rsidP="009340C6">
            <w:pPr>
              <w:spacing w:line="259" w:lineRule="auto"/>
              <w:jc w:val="center"/>
              <w:rPr>
                <w:rFonts w:cs="Arial"/>
                <w:sz w:val="20"/>
                <w:szCs w:val="20"/>
                <w:lang w:eastAsia="sl-SI"/>
              </w:rPr>
            </w:pPr>
            <w:r w:rsidRPr="00D0001B">
              <w:rPr>
                <w:rFonts w:cs="Arial"/>
                <w:sz w:val="20"/>
                <w:szCs w:val="20"/>
                <w:lang w:eastAsia="sl-SI"/>
              </w:rPr>
              <w:t>2034</w:t>
            </w:r>
          </w:p>
        </w:tc>
        <w:tc>
          <w:tcPr>
            <w:tcW w:w="2629" w:type="dxa"/>
          </w:tcPr>
          <w:p w14:paraId="6D61DB5E" w14:textId="10CFD4E5" w:rsidR="00514806" w:rsidRPr="00D0001B" w:rsidRDefault="00514806" w:rsidP="009340C6">
            <w:pPr>
              <w:spacing w:line="259" w:lineRule="auto"/>
              <w:jc w:val="center"/>
              <w:rPr>
                <w:rFonts w:cs="Arial"/>
                <w:sz w:val="20"/>
                <w:szCs w:val="20"/>
                <w:lang w:val="sl-SI" w:eastAsia="sl-SI"/>
              </w:rPr>
            </w:pPr>
            <w:r w:rsidRPr="00D0001B">
              <w:rPr>
                <w:rFonts w:cs="Arial"/>
                <w:sz w:val="20"/>
                <w:szCs w:val="20"/>
                <w:lang w:val="sl-SI" w:eastAsia="sl-SI"/>
              </w:rPr>
              <w:t>38</w:t>
            </w:r>
          </w:p>
        </w:tc>
      </w:tr>
    </w:tbl>
    <w:p w14:paraId="5CDEDD54" w14:textId="5B983E01" w:rsidR="00514806" w:rsidRPr="000A6049" w:rsidRDefault="00D47CA2" w:rsidP="00D0001B">
      <w:pPr>
        <w:pStyle w:val="Odstavek"/>
        <w:ind w:firstLine="0"/>
        <w:rPr>
          <w:sz w:val="20"/>
          <w:szCs w:val="20"/>
          <w:lang w:val="it-IT"/>
        </w:rPr>
      </w:pPr>
      <w:r w:rsidRPr="000A6049">
        <w:rPr>
          <w:sz w:val="20"/>
          <w:szCs w:val="20"/>
          <w:lang w:val="it-IT"/>
        </w:rPr>
        <w:t>(</w:t>
      </w:r>
      <w:r w:rsidR="00C54C02" w:rsidRPr="000A6049">
        <w:rPr>
          <w:sz w:val="20"/>
          <w:szCs w:val="20"/>
          <w:lang w:val="it-IT"/>
        </w:rPr>
        <w:t>7</w:t>
      </w:r>
      <w:r w:rsidRPr="000A6049">
        <w:rPr>
          <w:sz w:val="20"/>
          <w:szCs w:val="20"/>
          <w:lang w:val="it-IT"/>
        </w:rPr>
        <w:t>)</w:t>
      </w:r>
      <w:r w:rsidR="00514806" w:rsidRPr="000A6049">
        <w:rPr>
          <w:sz w:val="20"/>
          <w:szCs w:val="20"/>
          <w:lang w:val="it-IT"/>
        </w:rPr>
        <w:t xml:space="preserve"> Ne glede na </w:t>
      </w:r>
      <w:r w:rsidR="00850441" w:rsidRPr="000A6049">
        <w:rPr>
          <w:sz w:val="20"/>
          <w:szCs w:val="20"/>
          <w:lang w:val="it-IT"/>
        </w:rPr>
        <w:t xml:space="preserve">tretji </w:t>
      </w:r>
      <w:r w:rsidR="00514806" w:rsidRPr="000A6049">
        <w:rPr>
          <w:sz w:val="20"/>
          <w:szCs w:val="20"/>
          <w:lang w:val="it-IT"/>
        </w:rPr>
        <w:t xml:space="preserve">in </w:t>
      </w:r>
      <w:r w:rsidR="00850441" w:rsidRPr="000A6049">
        <w:rPr>
          <w:sz w:val="20"/>
          <w:szCs w:val="20"/>
          <w:lang w:val="it-IT"/>
        </w:rPr>
        <w:t xml:space="preserve">šesti </w:t>
      </w:r>
      <w:r w:rsidR="00514806" w:rsidRPr="000A6049">
        <w:rPr>
          <w:sz w:val="20"/>
          <w:szCs w:val="20"/>
          <w:lang w:val="it-IT"/>
        </w:rPr>
        <w:t>odstavek tega člena se za izračun pokojninske osnove:</w:t>
      </w:r>
    </w:p>
    <w:p w14:paraId="6CDDBD06" w14:textId="36A8D4BA" w:rsidR="00514806" w:rsidRPr="00D0001B" w:rsidRDefault="00514806" w:rsidP="00D0001B">
      <w:pPr>
        <w:pStyle w:val="Odstavek"/>
        <w:ind w:firstLine="0"/>
        <w:rPr>
          <w:sz w:val="20"/>
          <w:szCs w:val="20"/>
        </w:rPr>
      </w:pPr>
      <w:r w:rsidRPr="00D0001B">
        <w:rPr>
          <w:sz w:val="20"/>
          <w:szCs w:val="20"/>
        </w:rPr>
        <w:t>- pri dopolnjenih 28 do vključno 30 letih zavarovanja</w:t>
      </w:r>
      <w:r w:rsidR="00A36564" w:rsidRPr="00D0001B">
        <w:rPr>
          <w:sz w:val="20"/>
          <w:szCs w:val="20"/>
          <w:lang w:val="sl-SI"/>
        </w:rPr>
        <w:t>, ki se upošteva</w:t>
      </w:r>
      <w:r w:rsidR="006E3836">
        <w:rPr>
          <w:sz w:val="20"/>
          <w:szCs w:val="20"/>
          <w:lang w:val="sl-SI"/>
        </w:rPr>
        <w:t>jo</w:t>
      </w:r>
      <w:r w:rsidR="00A36564" w:rsidRPr="00D0001B">
        <w:rPr>
          <w:sz w:val="20"/>
          <w:szCs w:val="20"/>
          <w:lang w:val="sl-SI"/>
        </w:rPr>
        <w:t xml:space="preserve"> za izračun pokojninske osnove,</w:t>
      </w:r>
      <w:r w:rsidRPr="00D0001B">
        <w:rPr>
          <w:sz w:val="20"/>
          <w:szCs w:val="20"/>
        </w:rPr>
        <w:t xml:space="preserve"> izloči eno leto najmanj ugodnih osnov zavarovanca, ki se upoštevajo za izračun pokojninske osnove;</w:t>
      </w:r>
    </w:p>
    <w:p w14:paraId="11A98366" w14:textId="10390082" w:rsidR="00514806" w:rsidRPr="00D0001B" w:rsidRDefault="00514806" w:rsidP="00D0001B">
      <w:pPr>
        <w:pStyle w:val="Odstavek"/>
        <w:ind w:firstLine="0"/>
        <w:rPr>
          <w:sz w:val="20"/>
          <w:szCs w:val="20"/>
        </w:rPr>
      </w:pPr>
      <w:r w:rsidRPr="00D0001B">
        <w:rPr>
          <w:sz w:val="20"/>
          <w:szCs w:val="20"/>
        </w:rPr>
        <w:t>- pri dopolnjenih 31 do vključno 33 letih zavarovanja</w:t>
      </w:r>
      <w:r w:rsidR="00A36564" w:rsidRPr="00D0001B">
        <w:rPr>
          <w:sz w:val="20"/>
          <w:szCs w:val="20"/>
          <w:lang w:val="sl-SI"/>
        </w:rPr>
        <w:t>, ki se upošteva</w:t>
      </w:r>
      <w:r w:rsidR="006E3836">
        <w:rPr>
          <w:sz w:val="20"/>
          <w:szCs w:val="20"/>
          <w:lang w:val="sl-SI"/>
        </w:rPr>
        <w:t>jo</w:t>
      </w:r>
      <w:r w:rsidR="00A36564" w:rsidRPr="00D0001B">
        <w:rPr>
          <w:sz w:val="20"/>
          <w:szCs w:val="20"/>
          <w:lang w:val="sl-SI"/>
        </w:rPr>
        <w:t xml:space="preserve"> za izračun pokojninske osnove,</w:t>
      </w:r>
      <w:r w:rsidRPr="00D0001B">
        <w:rPr>
          <w:sz w:val="20"/>
          <w:szCs w:val="20"/>
        </w:rPr>
        <w:t xml:space="preserve"> izločita dve leti najmanj ugodnih osnov zavarovanca, ki se upoštevajo za izračun pokojninske osnove;</w:t>
      </w:r>
    </w:p>
    <w:p w14:paraId="2F22890B" w14:textId="67D01B28" w:rsidR="00514806" w:rsidRPr="00D0001B" w:rsidRDefault="00514806" w:rsidP="00D0001B">
      <w:pPr>
        <w:pStyle w:val="Odstavek"/>
        <w:ind w:firstLine="0"/>
        <w:rPr>
          <w:sz w:val="20"/>
          <w:szCs w:val="20"/>
        </w:rPr>
      </w:pPr>
      <w:r w:rsidRPr="00D0001B">
        <w:rPr>
          <w:sz w:val="20"/>
          <w:szCs w:val="20"/>
        </w:rPr>
        <w:t>- pri dopolnjenih 34 do vključno 36 letih zavarovanja</w:t>
      </w:r>
      <w:r w:rsidR="00A36564" w:rsidRPr="00D0001B">
        <w:rPr>
          <w:sz w:val="20"/>
          <w:szCs w:val="20"/>
          <w:lang w:val="sl-SI"/>
        </w:rPr>
        <w:t>, ki se upošteva</w:t>
      </w:r>
      <w:r w:rsidR="006E3836">
        <w:rPr>
          <w:sz w:val="20"/>
          <w:szCs w:val="20"/>
          <w:lang w:val="sl-SI"/>
        </w:rPr>
        <w:t>jo</w:t>
      </w:r>
      <w:r w:rsidR="00A36564" w:rsidRPr="00D0001B">
        <w:rPr>
          <w:sz w:val="20"/>
          <w:szCs w:val="20"/>
          <w:lang w:val="sl-SI"/>
        </w:rPr>
        <w:t xml:space="preserve"> za izračun pokojninske osnove,</w:t>
      </w:r>
      <w:r w:rsidRPr="00D0001B">
        <w:rPr>
          <w:sz w:val="20"/>
          <w:szCs w:val="20"/>
        </w:rPr>
        <w:t xml:space="preserve"> izločijo tri leta najmanj ugodnih osnov zavarovanca, ki se upoštevajo za izračun pokojninske osnove;</w:t>
      </w:r>
    </w:p>
    <w:p w14:paraId="5AF02C2F" w14:textId="501AEA50" w:rsidR="00514806" w:rsidRPr="00D0001B" w:rsidRDefault="00514806" w:rsidP="00D0001B">
      <w:pPr>
        <w:pStyle w:val="Odstavek"/>
        <w:ind w:firstLine="0"/>
        <w:rPr>
          <w:sz w:val="20"/>
          <w:szCs w:val="20"/>
        </w:rPr>
      </w:pPr>
      <w:r w:rsidRPr="00D0001B">
        <w:rPr>
          <w:sz w:val="20"/>
          <w:szCs w:val="20"/>
        </w:rPr>
        <w:lastRenderedPageBreak/>
        <w:t>- pri dopolnjenih 37 do vključno 39 letih zavarovanja</w:t>
      </w:r>
      <w:r w:rsidR="00A36564" w:rsidRPr="00D0001B">
        <w:rPr>
          <w:sz w:val="20"/>
          <w:szCs w:val="20"/>
          <w:lang w:val="sl-SI"/>
        </w:rPr>
        <w:t>, ki se upošteva</w:t>
      </w:r>
      <w:r w:rsidR="006E3836">
        <w:rPr>
          <w:sz w:val="20"/>
          <w:szCs w:val="20"/>
          <w:lang w:val="sl-SI"/>
        </w:rPr>
        <w:t>jo</w:t>
      </w:r>
      <w:r w:rsidR="00A36564" w:rsidRPr="00D0001B">
        <w:rPr>
          <w:sz w:val="20"/>
          <w:szCs w:val="20"/>
          <w:lang w:val="sl-SI"/>
        </w:rPr>
        <w:t xml:space="preserve"> za izračun pokojninske osnove,</w:t>
      </w:r>
      <w:r w:rsidRPr="00D0001B">
        <w:rPr>
          <w:sz w:val="20"/>
          <w:szCs w:val="20"/>
        </w:rPr>
        <w:t xml:space="preserve"> izločijo štiri leta najmanj ugodnih osnov zavarovanca, ki se upoštevajo za izračun pokojninske osnove;</w:t>
      </w:r>
    </w:p>
    <w:p w14:paraId="2DAE05BF" w14:textId="625A9BB6" w:rsidR="00514806" w:rsidRPr="00D0001B" w:rsidRDefault="00514806" w:rsidP="00D0001B">
      <w:pPr>
        <w:pStyle w:val="Odstavek"/>
        <w:ind w:firstLine="0"/>
        <w:rPr>
          <w:sz w:val="20"/>
          <w:szCs w:val="20"/>
        </w:rPr>
      </w:pPr>
      <w:r w:rsidRPr="00D0001B">
        <w:rPr>
          <w:sz w:val="20"/>
          <w:szCs w:val="20"/>
        </w:rPr>
        <w:t>- pri dopolnjenih 40 letih in več zavarovanja</w:t>
      </w:r>
      <w:r w:rsidR="00A36564" w:rsidRPr="00D0001B">
        <w:rPr>
          <w:sz w:val="20"/>
          <w:szCs w:val="20"/>
          <w:lang w:val="sl-SI"/>
        </w:rPr>
        <w:t>, ki se upošteva</w:t>
      </w:r>
      <w:r w:rsidR="006E3836">
        <w:rPr>
          <w:sz w:val="20"/>
          <w:szCs w:val="20"/>
          <w:lang w:val="sl-SI"/>
        </w:rPr>
        <w:t>jo</w:t>
      </w:r>
      <w:r w:rsidR="00A36564" w:rsidRPr="00D0001B">
        <w:rPr>
          <w:sz w:val="20"/>
          <w:szCs w:val="20"/>
          <w:lang w:val="sl-SI"/>
        </w:rPr>
        <w:t xml:space="preserve"> za izračun pokojninske osnove,</w:t>
      </w:r>
      <w:r w:rsidRPr="00D0001B">
        <w:rPr>
          <w:sz w:val="20"/>
          <w:szCs w:val="20"/>
        </w:rPr>
        <w:t xml:space="preserve"> se izloči pet let najmanj ugodnih osnov zavarovanca, ki se upoštevajo za izračun pokojninske osnove.</w:t>
      </w:r>
    </w:p>
    <w:p w14:paraId="2E6F8E79" w14:textId="7A8F9BEE" w:rsidR="00514806" w:rsidRPr="00D0001B" w:rsidRDefault="00514806" w:rsidP="00D0001B">
      <w:pPr>
        <w:pStyle w:val="Odstavek"/>
        <w:ind w:firstLine="0"/>
        <w:rPr>
          <w:sz w:val="20"/>
          <w:szCs w:val="20"/>
        </w:rPr>
      </w:pPr>
      <w:r w:rsidRPr="00D0001B">
        <w:rPr>
          <w:rFonts w:eastAsia="Arial" w:cs="Arial"/>
          <w:sz w:val="20"/>
          <w:szCs w:val="20"/>
          <w:lang w:val="sl-SI"/>
        </w:rPr>
        <w:t>(</w:t>
      </w:r>
      <w:r w:rsidR="00C54C02">
        <w:rPr>
          <w:rFonts w:eastAsia="Arial" w:cs="Arial"/>
          <w:sz w:val="20"/>
          <w:szCs w:val="20"/>
          <w:lang w:val="sl-SI"/>
        </w:rPr>
        <w:t>8</w:t>
      </w:r>
      <w:r w:rsidRPr="00D0001B">
        <w:rPr>
          <w:rFonts w:eastAsia="Arial" w:cs="Arial"/>
          <w:sz w:val="20"/>
          <w:szCs w:val="20"/>
          <w:lang w:val="sl-SI"/>
        </w:rPr>
        <w:t>) Za izračun pokojninske osnove se ne glede na plačilo prispevkov ne upoštevajo osnove iz koledarskega leta, v katerem zavarovanec uveljavlja pravico do pokojnine.</w:t>
      </w:r>
    </w:p>
    <w:p w14:paraId="357DD500" w14:textId="2522557F" w:rsidR="00D47CA2" w:rsidRPr="00D0001B" w:rsidRDefault="0094A00B" w:rsidP="00D0001B">
      <w:pPr>
        <w:pStyle w:val="Odstavek"/>
        <w:ind w:firstLine="0"/>
        <w:rPr>
          <w:sz w:val="20"/>
          <w:szCs w:val="20"/>
        </w:rPr>
      </w:pPr>
      <w:r w:rsidRPr="5EFF585A">
        <w:rPr>
          <w:sz w:val="20"/>
          <w:szCs w:val="20"/>
        </w:rPr>
        <w:t>(</w:t>
      </w:r>
      <w:r w:rsidR="00C54C02">
        <w:rPr>
          <w:sz w:val="20"/>
          <w:szCs w:val="20"/>
        </w:rPr>
        <w:t>9</w:t>
      </w:r>
      <w:r w:rsidRPr="5EFF585A">
        <w:rPr>
          <w:sz w:val="20"/>
          <w:szCs w:val="20"/>
        </w:rPr>
        <w:t>) </w:t>
      </w:r>
      <w:r w:rsidR="5F0DB5DD" w:rsidRPr="5EFF585A">
        <w:rPr>
          <w:sz w:val="20"/>
          <w:szCs w:val="20"/>
        </w:rPr>
        <w:t>Ne glede na</w:t>
      </w:r>
      <w:r w:rsidR="5F0DB5DD" w:rsidRPr="5EFF585A" w:rsidDel="00833C4F">
        <w:rPr>
          <w:sz w:val="20"/>
          <w:szCs w:val="20"/>
        </w:rPr>
        <w:t xml:space="preserve"> </w:t>
      </w:r>
      <w:r w:rsidR="00833C4F">
        <w:rPr>
          <w:sz w:val="20"/>
          <w:szCs w:val="20"/>
        </w:rPr>
        <w:t>tretji</w:t>
      </w:r>
      <w:r w:rsidR="5F0DB5DD" w:rsidRPr="5EFF585A">
        <w:rPr>
          <w:sz w:val="20"/>
          <w:szCs w:val="20"/>
        </w:rPr>
        <w:t xml:space="preserve"> odstavek tega člena se za izračun pokojninske osnove ne upoštevajo osnove iz naslova opravljanja začasnega in občasnega dela dijakov in študentov iz 18. člena</w:t>
      </w:r>
      <w:r w:rsidR="41B0CD84" w:rsidRPr="5EFF585A">
        <w:rPr>
          <w:sz w:val="20"/>
          <w:szCs w:val="20"/>
        </w:rPr>
        <w:t xml:space="preserve"> tega zakona</w:t>
      </w:r>
      <w:r w:rsidR="0A098705" w:rsidRPr="5EFF585A">
        <w:rPr>
          <w:sz w:val="20"/>
          <w:szCs w:val="20"/>
          <w:lang w:val="sl-SI"/>
        </w:rPr>
        <w:t xml:space="preserve">, če je zavarovanec </w:t>
      </w:r>
      <w:r w:rsidR="3ECB7B99" w:rsidRPr="5EFF585A">
        <w:rPr>
          <w:sz w:val="20"/>
          <w:szCs w:val="20"/>
          <w:lang w:val="sl-SI"/>
        </w:rPr>
        <w:t xml:space="preserve">v koledarskem letu </w:t>
      </w:r>
      <w:r w:rsidR="0A098705" w:rsidRPr="5EFF585A">
        <w:rPr>
          <w:sz w:val="20"/>
          <w:szCs w:val="20"/>
          <w:lang w:val="sl-SI"/>
        </w:rPr>
        <w:t xml:space="preserve">dopolnil </w:t>
      </w:r>
      <w:r w:rsidR="6412A755" w:rsidRPr="5EFF585A">
        <w:rPr>
          <w:sz w:val="20"/>
          <w:szCs w:val="20"/>
          <w:lang w:val="sl-SI"/>
        </w:rPr>
        <w:t xml:space="preserve">pokojninsko </w:t>
      </w:r>
      <w:r w:rsidR="0A098705" w:rsidRPr="5EFF585A">
        <w:rPr>
          <w:sz w:val="20"/>
          <w:szCs w:val="20"/>
          <w:lang w:val="sl-SI"/>
        </w:rPr>
        <w:t xml:space="preserve">dobo samo na </w:t>
      </w:r>
      <w:r w:rsidR="35E1DA55" w:rsidRPr="5EFF585A">
        <w:rPr>
          <w:sz w:val="20"/>
          <w:szCs w:val="20"/>
          <w:lang w:val="sl-SI"/>
        </w:rPr>
        <w:t>pod</w:t>
      </w:r>
      <w:r w:rsidR="0A098705" w:rsidRPr="5EFF585A">
        <w:rPr>
          <w:sz w:val="20"/>
          <w:szCs w:val="20"/>
          <w:lang w:val="sl-SI"/>
        </w:rPr>
        <w:t>lagi navedenega zavarovanja</w:t>
      </w:r>
      <w:r w:rsidR="3ECB7B99" w:rsidRPr="5EFF585A">
        <w:rPr>
          <w:sz w:val="20"/>
          <w:szCs w:val="20"/>
          <w:lang w:val="sl-SI"/>
        </w:rPr>
        <w:t>,</w:t>
      </w:r>
      <w:r w:rsidR="5F0DB5DD" w:rsidRPr="5EFF585A">
        <w:rPr>
          <w:sz w:val="20"/>
          <w:szCs w:val="20"/>
        </w:rPr>
        <w:t xml:space="preserve"> ter iz 148. in 151. člena tega zakona.</w:t>
      </w:r>
      <w:r w:rsidR="144DBF5D" w:rsidRPr="5EFF585A">
        <w:rPr>
          <w:sz w:val="20"/>
          <w:szCs w:val="20"/>
        </w:rPr>
        <w:t>«.</w:t>
      </w:r>
    </w:p>
    <w:p w14:paraId="0295608F" w14:textId="36A97992" w:rsidR="006F5205" w:rsidRPr="00024206" w:rsidRDefault="006F5205" w:rsidP="00D47CA2">
      <w:pPr>
        <w:pStyle w:val="Odstavek"/>
        <w:rPr>
          <w:sz w:val="20"/>
          <w:szCs w:val="20"/>
        </w:rPr>
      </w:pPr>
    </w:p>
    <w:bookmarkEnd w:id="24"/>
    <w:p w14:paraId="24EE0A8F" w14:textId="0D14942E" w:rsidR="006F5205" w:rsidRPr="00024206" w:rsidRDefault="006F5205" w:rsidP="000205F9">
      <w:pPr>
        <w:pStyle w:val="Odstavek"/>
        <w:numPr>
          <w:ilvl w:val="0"/>
          <w:numId w:val="19"/>
        </w:numPr>
        <w:jc w:val="center"/>
        <w:rPr>
          <w:b/>
          <w:bCs/>
          <w:sz w:val="20"/>
          <w:szCs w:val="20"/>
        </w:rPr>
      </w:pPr>
      <w:r w:rsidRPr="00024206">
        <w:rPr>
          <w:b/>
          <w:bCs/>
          <w:sz w:val="20"/>
          <w:szCs w:val="20"/>
        </w:rPr>
        <w:t>člen</w:t>
      </w:r>
    </w:p>
    <w:p w14:paraId="4A118473" w14:textId="66628F0E" w:rsidR="0054398A" w:rsidRDefault="00514806" w:rsidP="00514806">
      <w:pPr>
        <w:pStyle w:val="Odstavek"/>
        <w:ind w:firstLine="0"/>
        <w:rPr>
          <w:rFonts w:cs="Arial"/>
          <w:sz w:val="20"/>
          <w:szCs w:val="20"/>
        </w:rPr>
      </w:pPr>
      <w:r w:rsidRPr="0054398A">
        <w:rPr>
          <w:rFonts w:cs="Arial"/>
          <w:sz w:val="20"/>
          <w:szCs w:val="20"/>
        </w:rPr>
        <w:t xml:space="preserve">V 32. členu se v </w:t>
      </w:r>
      <w:r w:rsidR="0054398A" w:rsidRPr="0054398A">
        <w:rPr>
          <w:rFonts w:cs="Arial"/>
          <w:sz w:val="20"/>
          <w:szCs w:val="20"/>
        </w:rPr>
        <w:t>drugi alineji prvega odstavka pred podpičjem doda besedilo, ki se glasi: »</w:t>
      </w:r>
      <w:bookmarkStart w:id="25" w:name="_Hlk192162833"/>
      <w:r w:rsidR="0054398A" w:rsidRPr="0054398A">
        <w:rPr>
          <w:rFonts w:cs="Arial"/>
          <w:sz w:val="20"/>
          <w:szCs w:val="20"/>
        </w:rPr>
        <w:t>in ima za obdobje prejemanja nadomestila plače iz invalidskega zavarovanja plačane prispevke za obvezno zavarovanje«</w:t>
      </w:r>
      <w:r w:rsidR="0054398A">
        <w:rPr>
          <w:rFonts w:cs="Arial"/>
          <w:sz w:val="20"/>
          <w:szCs w:val="20"/>
        </w:rPr>
        <w:t>.</w:t>
      </w:r>
    </w:p>
    <w:bookmarkEnd w:id="25"/>
    <w:p w14:paraId="27F50B62" w14:textId="0D188EFC" w:rsidR="00514806" w:rsidRDefault="0054398A" w:rsidP="00514806">
      <w:pPr>
        <w:pStyle w:val="Odstavek"/>
        <w:ind w:firstLine="0"/>
        <w:rPr>
          <w:rFonts w:cs="Arial"/>
          <w:sz w:val="20"/>
          <w:szCs w:val="20"/>
        </w:rPr>
      </w:pPr>
      <w:r>
        <w:rPr>
          <w:rFonts w:cs="Arial"/>
          <w:sz w:val="20"/>
          <w:szCs w:val="20"/>
        </w:rPr>
        <w:t xml:space="preserve">V </w:t>
      </w:r>
      <w:r w:rsidR="00514806" w:rsidRPr="0054398A">
        <w:rPr>
          <w:rFonts w:cs="Arial"/>
          <w:sz w:val="20"/>
          <w:szCs w:val="20"/>
        </w:rPr>
        <w:t xml:space="preserve">drugem odstavku </w:t>
      </w:r>
      <w:r>
        <w:rPr>
          <w:rFonts w:cs="Arial"/>
          <w:sz w:val="20"/>
          <w:szCs w:val="20"/>
        </w:rPr>
        <w:t xml:space="preserve">se </w:t>
      </w:r>
      <w:r w:rsidR="00514806" w:rsidRPr="0054398A">
        <w:rPr>
          <w:rFonts w:cs="Arial"/>
          <w:sz w:val="20"/>
          <w:szCs w:val="20"/>
        </w:rPr>
        <w:t xml:space="preserve">za besedilom »Zavarovancem iz« doda besedilo »prve </w:t>
      </w:r>
      <w:r w:rsidR="00D1298B">
        <w:rPr>
          <w:rFonts w:cs="Arial"/>
          <w:sz w:val="20"/>
          <w:szCs w:val="20"/>
        </w:rPr>
        <w:t xml:space="preserve">alineje </w:t>
      </w:r>
      <w:r w:rsidR="00683157">
        <w:rPr>
          <w:rFonts w:cs="Arial"/>
          <w:sz w:val="20"/>
          <w:szCs w:val="20"/>
        </w:rPr>
        <w:t xml:space="preserve">prejšnjega odstavka </w:t>
      </w:r>
      <w:r w:rsidR="00D1298B">
        <w:rPr>
          <w:rFonts w:cs="Arial"/>
          <w:sz w:val="20"/>
          <w:szCs w:val="20"/>
        </w:rPr>
        <w:t xml:space="preserve">za izplačana nadomestila po predpisih o urejanju trga dela in </w:t>
      </w:r>
      <w:r w:rsidR="007643A9">
        <w:rPr>
          <w:rFonts w:cs="Arial"/>
          <w:sz w:val="20"/>
          <w:szCs w:val="20"/>
        </w:rPr>
        <w:t>zavarovancem iz</w:t>
      </w:r>
      <w:r w:rsidR="00514806" w:rsidRPr="0054398A">
        <w:rPr>
          <w:rFonts w:cs="Arial"/>
          <w:sz w:val="20"/>
          <w:szCs w:val="20"/>
        </w:rPr>
        <w:t xml:space="preserve">«. </w:t>
      </w:r>
    </w:p>
    <w:p w14:paraId="63EA3590" w14:textId="77777777" w:rsidR="00281A68" w:rsidRPr="00956833" w:rsidRDefault="00281A68" w:rsidP="00281A68">
      <w:pPr>
        <w:pStyle w:val="Odstavek"/>
        <w:ind w:firstLine="0"/>
        <w:rPr>
          <w:rFonts w:cs="Arial"/>
          <w:sz w:val="20"/>
          <w:szCs w:val="20"/>
          <w:lang w:val="sl-SI"/>
        </w:rPr>
      </w:pPr>
      <w:r>
        <w:rPr>
          <w:rFonts w:cs="Arial"/>
          <w:sz w:val="20"/>
          <w:szCs w:val="20"/>
          <w:lang w:val="sl-SI"/>
        </w:rPr>
        <w:t>V četrtem odstavku se beseda »prvega« nadomesti z besedo »drugega«.</w:t>
      </w:r>
    </w:p>
    <w:p w14:paraId="6FF87295" w14:textId="77777777" w:rsidR="00D20EE3" w:rsidRDefault="00D20EE3" w:rsidP="00D20EE3">
      <w:pPr>
        <w:shd w:val="clear" w:color="auto" w:fill="FFFFFF"/>
        <w:overflowPunct/>
        <w:autoSpaceDE/>
        <w:autoSpaceDN/>
        <w:adjustRightInd/>
        <w:ind w:firstLine="1021"/>
        <w:jc w:val="center"/>
        <w:textAlignment w:val="auto"/>
        <w:rPr>
          <w:rFonts w:ascii="Republika" w:hAnsi="Republika"/>
          <w:sz w:val="20"/>
          <w:szCs w:val="20"/>
        </w:rPr>
      </w:pPr>
    </w:p>
    <w:p w14:paraId="12D13A21" w14:textId="77777777" w:rsidR="006F638A" w:rsidRPr="00024206" w:rsidRDefault="006F638A" w:rsidP="006F638A">
      <w:pPr>
        <w:pStyle w:val="Odstavek"/>
        <w:numPr>
          <w:ilvl w:val="0"/>
          <w:numId w:val="19"/>
        </w:numPr>
        <w:jc w:val="center"/>
        <w:rPr>
          <w:b/>
          <w:bCs/>
          <w:sz w:val="20"/>
          <w:szCs w:val="20"/>
        </w:rPr>
      </w:pPr>
      <w:r w:rsidRPr="00024206">
        <w:rPr>
          <w:b/>
          <w:bCs/>
          <w:sz w:val="20"/>
          <w:szCs w:val="20"/>
        </w:rPr>
        <w:t>člen</w:t>
      </w:r>
    </w:p>
    <w:p w14:paraId="11FEAE6F" w14:textId="77777777" w:rsidR="006F638A" w:rsidRDefault="006F638A" w:rsidP="00D20EE3">
      <w:pPr>
        <w:shd w:val="clear" w:color="auto" w:fill="FFFFFF"/>
        <w:overflowPunct/>
        <w:autoSpaceDE/>
        <w:autoSpaceDN/>
        <w:adjustRightInd/>
        <w:ind w:firstLine="1021"/>
        <w:jc w:val="center"/>
        <w:textAlignment w:val="auto"/>
        <w:rPr>
          <w:rFonts w:ascii="Republika" w:hAnsi="Republika"/>
          <w:sz w:val="20"/>
          <w:szCs w:val="20"/>
        </w:rPr>
      </w:pPr>
    </w:p>
    <w:p w14:paraId="401D702F" w14:textId="12EF161D" w:rsidR="0040029E" w:rsidRPr="0054398A" w:rsidRDefault="0040029E" w:rsidP="0040029E">
      <w:pPr>
        <w:pStyle w:val="Odstavek"/>
        <w:ind w:firstLine="0"/>
        <w:rPr>
          <w:sz w:val="20"/>
          <w:szCs w:val="20"/>
          <w:lang w:val="sl-SI"/>
        </w:rPr>
      </w:pPr>
      <w:r w:rsidRPr="0054398A">
        <w:rPr>
          <w:sz w:val="20"/>
          <w:szCs w:val="20"/>
          <w:lang w:val="sl-SI"/>
        </w:rPr>
        <w:t>3</w:t>
      </w:r>
      <w:r>
        <w:rPr>
          <w:sz w:val="20"/>
          <w:szCs w:val="20"/>
          <w:lang w:val="sl-SI"/>
        </w:rPr>
        <w:t>3</w:t>
      </w:r>
      <w:r w:rsidRPr="0054398A">
        <w:rPr>
          <w:sz w:val="20"/>
          <w:szCs w:val="20"/>
          <w:lang w:val="sl-SI"/>
        </w:rPr>
        <w:t>. člen se spremeni tako, da se glasi:</w:t>
      </w:r>
    </w:p>
    <w:p w14:paraId="44658E8B" w14:textId="4A961912" w:rsidR="0040029E" w:rsidRPr="0054398A" w:rsidRDefault="0040029E" w:rsidP="0040029E">
      <w:pPr>
        <w:pStyle w:val="len"/>
        <w:rPr>
          <w:sz w:val="20"/>
          <w:szCs w:val="20"/>
        </w:rPr>
      </w:pPr>
      <w:r w:rsidRPr="0054398A">
        <w:rPr>
          <w:rFonts w:cs="Arial"/>
          <w:sz w:val="20"/>
          <w:szCs w:val="20"/>
        </w:rPr>
        <w:t>»</w:t>
      </w:r>
      <w:r w:rsidRPr="0054398A">
        <w:rPr>
          <w:sz w:val="20"/>
          <w:szCs w:val="20"/>
        </w:rPr>
        <w:t>3</w:t>
      </w:r>
      <w:r>
        <w:rPr>
          <w:sz w:val="20"/>
          <w:szCs w:val="20"/>
        </w:rPr>
        <w:t>3</w:t>
      </w:r>
      <w:r w:rsidRPr="0054398A">
        <w:rPr>
          <w:sz w:val="20"/>
          <w:szCs w:val="20"/>
        </w:rPr>
        <w:t>. člen</w:t>
      </w:r>
    </w:p>
    <w:p w14:paraId="071A51AD" w14:textId="5A985EC2" w:rsidR="0040029E" w:rsidRDefault="0040029E" w:rsidP="0040029E">
      <w:pPr>
        <w:pStyle w:val="lennaslov"/>
        <w:rPr>
          <w:sz w:val="20"/>
          <w:szCs w:val="20"/>
        </w:rPr>
      </w:pPr>
      <w:r w:rsidRPr="0054398A">
        <w:rPr>
          <w:sz w:val="20"/>
          <w:szCs w:val="20"/>
        </w:rPr>
        <w:t>(</w:t>
      </w:r>
      <w:r>
        <w:rPr>
          <w:sz w:val="20"/>
          <w:szCs w:val="20"/>
        </w:rPr>
        <w:t>preračun plač oziroma osnov na polni delovni čas</w:t>
      </w:r>
      <w:r w:rsidRPr="0054398A">
        <w:rPr>
          <w:sz w:val="20"/>
          <w:szCs w:val="20"/>
        </w:rPr>
        <w:t>)</w:t>
      </w:r>
    </w:p>
    <w:p w14:paraId="44708811" w14:textId="77777777" w:rsidR="0040029E" w:rsidRPr="0054398A" w:rsidRDefault="0040029E" w:rsidP="0040029E">
      <w:pPr>
        <w:pStyle w:val="lennaslov"/>
        <w:rPr>
          <w:sz w:val="20"/>
          <w:szCs w:val="20"/>
        </w:rPr>
      </w:pPr>
    </w:p>
    <w:p w14:paraId="51493E86" w14:textId="281816A9" w:rsidR="008F6E87" w:rsidRDefault="00297891" w:rsidP="001A3E18">
      <w:pPr>
        <w:pStyle w:val="Odstavek"/>
        <w:ind w:firstLine="0"/>
        <w:rPr>
          <w:rFonts w:cs="Arial"/>
          <w:sz w:val="20"/>
          <w:szCs w:val="20"/>
        </w:rPr>
      </w:pPr>
      <w:r w:rsidRPr="001A3E18">
        <w:rPr>
          <w:rFonts w:cs="Arial"/>
          <w:sz w:val="20"/>
          <w:szCs w:val="20"/>
        </w:rPr>
        <w:t xml:space="preserve">(1) Zavarovancu, ki je pravico do dela s krajšim delovnim časom pridobil zaradi varstva in nege svojega otroka po predpisih o delovnih razmerjih, veljavnih do </w:t>
      </w:r>
      <w:r w:rsidR="00B95253">
        <w:rPr>
          <w:rFonts w:cs="Arial"/>
          <w:sz w:val="20"/>
          <w:szCs w:val="20"/>
        </w:rPr>
        <w:t>31. decembra</w:t>
      </w:r>
      <w:r w:rsidRPr="001A3E18">
        <w:rPr>
          <w:rFonts w:cs="Arial"/>
          <w:sz w:val="20"/>
          <w:szCs w:val="20"/>
        </w:rPr>
        <w:t xml:space="preserve"> 2002, se plača, ki jo prejme v posameznem letu zavarovanja z delom v času, krajšem od polnega delovnega časa, za ugotovitev pokojninske osnove preračuna na povprečni znesek, ki ustreza plači za polni delovni čas.</w:t>
      </w:r>
    </w:p>
    <w:p w14:paraId="27B301FE" w14:textId="23394E6D" w:rsidR="008F6E87" w:rsidRPr="00DB4DAA" w:rsidRDefault="008F6E87" w:rsidP="001A3E18">
      <w:pPr>
        <w:pStyle w:val="Odstavek"/>
        <w:ind w:firstLine="0"/>
        <w:rPr>
          <w:rFonts w:cs="Arial"/>
          <w:sz w:val="20"/>
          <w:szCs w:val="20"/>
          <w:lang w:val="sl-SI"/>
        </w:rPr>
      </w:pPr>
      <w:r>
        <w:rPr>
          <w:rFonts w:cs="Arial"/>
          <w:sz w:val="20"/>
          <w:szCs w:val="20"/>
          <w:lang w:val="sl-SI"/>
        </w:rPr>
        <w:t xml:space="preserve">(2) </w:t>
      </w:r>
      <w:r w:rsidRPr="00D173FF">
        <w:rPr>
          <w:rFonts w:cs="Arial"/>
          <w:sz w:val="20"/>
          <w:szCs w:val="20"/>
        </w:rPr>
        <w:t>Znesek</w:t>
      </w:r>
      <w:r>
        <w:rPr>
          <w:rFonts w:cs="Arial"/>
          <w:sz w:val="20"/>
          <w:szCs w:val="20"/>
          <w:lang w:val="sl-SI"/>
        </w:rPr>
        <w:t xml:space="preserve"> iz prejšnjega odstavka</w:t>
      </w:r>
      <w:r w:rsidRPr="00D173FF">
        <w:rPr>
          <w:rFonts w:cs="Arial"/>
          <w:sz w:val="20"/>
          <w:szCs w:val="20"/>
        </w:rPr>
        <w:t>, ki ustreza plači za polni delovni čas za posamezno leto zavarovanja, se izračuna tako, da se skupni znesek plače, ki se upošteva za izračun pok</w:t>
      </w:r>
      <w:r>
        <w:rPr>
          <w:rFonts w:cs="Arial"/>
          <w:sz w:val="20"/>
          <w:szCs w:val="20"/>
        </w:rPr>
        <w:t>ojninske osnove in ga je zavarovanec</w:t>
      </w:r>
      <w:r w:rsidRPr="00D173FF">
        <w:rPr>
          <w:rFonts w:cs="Arial"/>
          <w:sz w:val="20"/>
          <w:szCs w:val="20"/>
        </w:rPr>
        <w:t xml:space="preserve"> prejel za leto zavarovanja, deli s številom ur, ki jih je prebil na delu s časom, krajšim od polnega delovnega časa.</w:t>
      </w:r>
      <w:r>
        <w:rPr>
          <w:rFonts w:cs="Arial"/>
          <w:sz w:val="20"/>
          <w:szCs w:val="20"/>
        </w:rPr>
        <w:t xml:space="preserve"> </w:t>
      </w:r>
      <w:r w:rsidRPr="009E317B">
        <w:rPr>
          <w:rFonts w:cs="Arial"/>
          <w:sz w:val="20"/>
          <w:szCs w:val="20"/>
        </w:rPr>
        <w:t>Tako dobljeni znesek se pomnoži s številom ur, ki ustreza številu ur polnega delovnega oziroma zavarovalnega časa za dopolnjeno zavarovalno dobo s polnim delovnim oziroma zavarovalnim časom. Preračunani znesek se za izračun pokojninske osnove upošteva kot plača</w:t>
      </w:r>
      <w:r>
        <w:rPr>
          <w:rFonts w:cs="Arial"/>
          <w:sz w:val="20"/>
          <w:szCs w:val="20"/>
        </w:rPr>
        <w:t>,</w:t>
      </w:r>
      <w:r w:rsidRPr="009E317B">
        <w:rPr>
          <w:rFonts w:cs="Arial"/>
          <w:sz w:val="20"/>
          <w:szCs w:val="20"/>
        </w:rPr>
        <w:t xml:space="preserve"> dosežena v koledarskem letu s polnim delovnim oziroma zavarovalnim časom.</w:t>
      </w:r>
    </w:p>
    <w:p w14:paraId="3F9372AA" w14:textId="6B461BF8" w:rsidR="00297891" w:rsidRDefault="00297891" w:rsidP="00297891">
      <w:pPr>
        <w:pStyle w:val="Odstavek"/>
        <w:ind w:firstLine="0"/>
        <w:rPr>
          <w:rFonts w:cs="Arial"/>
          <w:sz w:val="20"/>
          <w:szCs w:val="20"/>
        </w:rPr>
      </w:pPr>
      <w:bookmarkStart w:id="26" w:name="_Hlk192162977"/>
      <w:r w:rsidRPr="001A3E18">
        <w:rPr>
          <w:rFonts w:cs="Arial"/>
          <w:sz w:val="20"/>
          <w:szCs w:val="20"/>
        </w:rPr>
        <w:t>(</w:t>
      </w:r>
      <w:r w:rsidR="008F6E87">
        <w:rPr>
          <w:rFonts w:cs="Arial"/>
          <w:sz w:val="20"/>
          <w:szCs w:val="20"/>
        </w:rPr>
        <w:t>3</w:t>
      </w:r>
      <w:r w:rsidRPr="001A3E18">
        <w:rPr>
          <w:rFonts w:cs="Arial"/>
          <w:sz w:val="20"/>
          <w:szCs w:val="20"/>
        </w:rPr>
        <w:t xml:space="preserve">) Zavarovancu, ki ima na podlagi zakona, ki ureja starševsko varstvo, pravico do plačila sorazmernega dela prispevkov za razliko do polnega delovnega časa in pravico do dela s krajšim delovnim časom zaradi varstva in nege otrok, se osnova za čas, ko </w:t>
      </w:r>
      <w:r w:rsidR="00193BD5" w:rsidRPr="00DB4DAA">
        <w:rPr>
          <w:rFonts w:cs="Arial"/>
          <w:sz w:val="20"/>
          <w:szCs w:val="20"/>
        </w:rPr>
        <w:t>je</w:t>
      </w:r>
      <w:r w:rsidR="00193BD5">
        <w:rPr>
          <w:rFonts w:cs="Arial"/>
          <w:sz w:val="20"/>
          <w:szCs w:val="20"/>
        </w:rPr>
        <w:t xml:space="preserve"> delal</w:t>
      </w:r>
      <w:r w:rsidRPr="001A3E18">
        <w:rPr>
          <w:rFonts w:cs="Arial"/>
          <w:sz w:val="20"/>
          <w:szCs w:val="20"/>
        </w:rPr>
        <w:t xml:space="preserve"> s krajšim delovnim časom, za ugotovitev pokojninske osnove preračuna na povprečni znesek, ki ustreza osnovi za polni delovni čas. </w:t>
      </w:r>
    </w:p>
    <w:bookmarkEnd w:id="26"/>
    <w:p w14:paraId="4C8FBB0A" w14:textId="77777777" w:rsidR="009B6A8C" w:rsidRDefault="009B6A8C" w:rsidP="006C2A36">
      <w:pPr>
        <w:rPr>
          <w:rFonts w:cs="Arial"/>
          <w:sz w:val="20"/>
          <w:szCs w:val="20"/>
        </w:rPr>
      </w:pPr>
    </w:p>
    <w:p w14:paraId="1A0B6FFD" w14:textId="56D88C6B" w:rsidR="006C2A36" w:rsidRPr="00DB4DAA" w:rsidRDefault="006C2A36" w:rsidP="006C2A36">
      <w:pPr>
        <w:rPr>
          <w:rFonts w:ascii="Verdana" w:hAnsi="Verdana"/>
          <w:sz w:val="20"/>
          <w:szCs w:val="20"/>
        </w:rPr>
      </w:pPr>
      <w:r>
        <w:rPr>
          <w:rFonts w:cs="Arial"/>
          <w:sz w:val="20"/>
          <w:szCs w:val="20"/>
        </w:rPr>
        <w:t>(</w:t>
      </w:r>
      <w:r w:rsidRPr="00173F60">
        <w:rPr>
          <w:rFonts w:cs="Arial"/>
          <w:sz w:val="20"/>
          <w:szCs w:val="20"/>
        </w:rPr>
        <w:t xml:space="preserve">4) Preračun </w:t>
      </w:r>
      <w:r w:rsidRPr="00DB4DAA">
        <w:rPr>
          <w:rFonts w:cs="Arial"/>
          <w:sz w:val="20"/>
          <w:szCs w:val="20"/>
        </w:rPr>
        <w:t xml:space="preserve">osnove na povprečni znesek iz prejšnjega odstavka se izračuna tako, da se znesek plače, ki jo je zavarovanec prejel za delo s krajšim delovnim časom zaradi varstva in nege otrok, deli s številom ur na delu. Tako dobljeni znesek se pomnoži s številom ur zavarovanja za razliko do polnega delovnega </w:t>
      </w:r>
      <w:r w:rsidRPr="00DB4DAA">
        <w:rPr>
          <w:rFonts w:cs="Arial"/>
          <w:sz w:val="20"/>
          <w:szCs w:val="20"/>
        </w:rPr>
        <w:lastRenderedPageBreak/>
        <w:t>oziroma zavarovalnega časa in se upošteva kot znesek osnove, od katere so bili obračunani in plačani prispevki.</w:t>
      </w:r>
    </w:p>
    <w:p w14:paraId="1C0CA4C5" w14:textId="77777777" w:rsidR="00085E33" w:rsidRPr="002954E0" w:rsidRDefault="00085E33" w:rsidP="009E317B">
      <w:pPr>
        <w:pStyle w:val="Odstavek"/>
        <w:ind w:firstLine="0"/>
        <w:rPr>
          <w:rFonts w:cs="Arial"/>
          <w:sz w:val="20"/>
          <w:szCs w:val="20"/>
        </w:rPr>
      </w:pPr>
    </w:p>
    <w:p w14:paraId="02D1A37B" w14:textId="62C20D50" w:rsidR="006F5205" w:rsidRPr="00024206" w:rsidRDefault="006F5205" w:rsidP="006F638A">
      <w:pPr>
        <w:pStyle w:val="Odstavek"/>
        <w:numPr>
          <w:ilvl w:val="0"/>
          <w:numId w:val="19"/>
        </w:numPr>
        <w:jc w:val="center"/>
        <w:rPr>
          <w:rFonts w:cs="Arial"/>
          <w:b/>
          <w:bCs/>
          <w:sz w:val="20"/>
          <w:szCs w:val="20"/>
        </w:rPr>
      </w:pPr>
      <w:r w:rsidRPr="00024206">
        <w:rPr>
          <w:rFonts w:cs="Arial"/>
          <w:b/>
          <w:bCs/>
          <w:sz w:val="20"/>
          <w:szCs w:val="20"/>
        </w:rPr>
        <w:t>člen</w:t>
      </w:r>
    </w:p>
    <w:p w14:paraId="6F34475F" w14:textId="36A8D28E" w:rsidR="00B245D2" w:rsidRPr="0054398A" w:rsidRDefault="00B245D2" w:rsidP="00B245D2">
      <w:pPr>
        <w:pStyle w:val="Odstavek"/>
        <w:ind w:firstLine="0"/>
        <w:rPr>
          <w:sz w:val="20"/>
          <w:szCs w:val="20"/>
          <w:lang w:val="sl-SI"/>
        </w:rPr>
      </w:pPr>
      <w:r w:rsidRPr="0054398A">
        <w:rPr>
          <w:sz w:val="20"/>
          <w:szCs w:val="20"/>
          <w:lang w:val="sl-SI"/>
        </w:rPr>
        <w:t>34. člen se spremeni tako, da se glasi:</w:t>
      </w:r>
    </w:p>
    <w:p w14:paraId="6627FE1A" w14:textId="4B100BB3" w:rsidR="00D47CA2" w:rsidRPr="0054398A" w:rsidRDefault="00B245D2" w:rsidP="00D47CA2">
      <w:pPr>
        <w:pStyle w:val="len"/>
        <w:rPr>
          <w:sz w:val="20"/>
          <w:szCs w:val="20"/>
        </w:rPr>
      </w:pPr>
      <w:r w:rsidRPr="0054398A">
        <w:rPr>
          <w:rFonts w:cs="Arial"/>
          <w:sz w:val="20"/>
          <w:szCs w:val="20"/>
        </w:rPr>
        <w:t>»</w:t>
      </w:r>
      <w:r w:rsidR="00D47CA2" w:rsidRPr="0054398A">
        <w:rPr>
          <w:sz w:val="20"/>
          <w:szCs w:val="20"/>
        </w:rPr>
        <w:t>34. člen</w:t>
      </w:r>
    </w:p>
    <w:p w14:paraId="274C1EC3" w14:textId="77777777" w:rsidR="00D47CA2" w:rsidRPr="0054398A" w:rsidRDefault="00D47CA2" w:rsidP="00D47CA2">
      <w:pPr>
        <w:pStyle w:val="lennaslov"/>
        <w:rPr>
          <w:sz w:val="20"/>
          <w:szCs w:val="20"/>
        </w:rPr>
      </w:pPr>
      <w:r w:rsidRPr="0054398A">
        <w:rPr>
          <w:sz w:val="20"/>
          <w:szCs w:val="20"/>
        </w:rPr>
        <w:t>(vštevanje plače za dopolnilno delo</w:t>
      </w:r>
      <w:r w:rsidR="001565D7" w:rsidRPr="0054398A">
        <w:rPr>
          <w:sz w:val="20"/>
          <w:szCs w:val="20"/>
          <w:lang w:val="sl-SI"/>
        </w:rPr>
        <w:t xml:space="preserve"> in</w:t>
      </w:r>
      <w:r w:rsidR="00950109" w:rsidRPr="0054398A">
        <w:rPr>
          <w:sz w:val="20"/>
          <w:szCs w:val="20"/>
          <w:lang w:val="sl-SI"/>
        </w:rPr>
        <w:t xml:space="preserve"> drugih plačil</w:t>
      </w:r>
      <w:r w:rsidR="001565D7" w:rsidRPr="0054398A">
        <w:rPr>
          <w:sz w:val="20"/>
          <w:szCs w:val="20"/>
          <w:lang w:val="sl-SI"/>
        </w:rPr>
        <w:t xml:space="preserve"> </w:t>
      </w:r>
      <w:r w:rsidR="00950109" w:rsidRPr="0054398A">
        <w:rPr>
          <w:sz w:val="20"/>
          <w:szCs w:val="20"/>
          <w:lang w:val="sl-SI"/>
        </w:rPr>
        <w:t>iz pravnih razmerij, ki presegajo polni delovni oziroma zavarovalni čas</w:t>
      </w:r>
      <w:r w:rsidRPr="0054398A">
        <w:rPr>
          <w:sz w:val="20"/>
          <w:szCs w:val="20"/>
        </w:rPr>
        <w:t>)</w:t>
      </w:r>
    </w:p>
    <w:p w14:paraId="76FA2FC5" w14:textId="77777777" w:rsidR="00852EB8" w:rsidRPr="000D60AE" w:rsidRDefault="00852EB8" w:rsidP="00DE1771">
      <w:pPr>
        <w:pStyle w:val="Odstavek"/>
        <w:ind w:firstLine="0"/>
        <w:rPr>
          <w:sz w:val="20"/>
          <w:szCs w:val="20"/>
        </w:rPr>
      </w:pPr>
      <w:r w:rsidRPr="000D60AE">
        <w:rPr>
          <w:sz w:val="20"/>
          <w:szCs w:val="20"/>
        </w:rPr>
        <w:t>(1) V pokojninsko osnovo se pod pogojem, da so od njih plačani prispevki, upoštevajo v celoti tudi:</w:t>
      </w:r>
    </w:p>
    <w:p w14:paraId="77078BC4" w14:textId="77777777" w:rsidR="00852EB8" w:rsidRPr="000D60AE" w:rsidRDefault="00852EB8" w:rsidP="00852EB8">
      <w:pPr>
        <w:pStyle w:val="Alineazaodstavkom"/>
        <w:tabs>
          <w:tab w:val="clear" w:pos="425"/>
        </w:tabs>
        <w:ind w:left="0" w:firstLine="0"/>
        <w:rPr>
          <w:sz w:val="20"/>
          <w:szCs w:val="20"/>
        </w:rPr>
      </w:pPr>
      <w:r w:rsidRPr="000D60AE">
        <w:rPr>
          <w:sz w:val="20"/>
          <w:szCs w:val="20"/>
        </w:rPr>
        <w:t>plača, ki jo je delavec prejel za dopolnilno delo, opravljeno v skladu s predpisi, ki urejajo delovna razmerja;</w:t>
      </w:r>
    </w:p>
    <w:p w14:paraId="7789D5B6" w14:textId="77777777" w:rsidR="00852EB8" w:rsidRPr="000D60AE" w:rsidRDefault="00852EB8" w:rsidP="00852EB8">
      <w:pPr>
        <w:pStyle w:val="Alineazaodstavkom"/>
        <w:tabs>
          <w:tab w:val="clear" w:pos="425"/>
        </w:tabs>
        <w:ind w:left="0" w:firstLine="0"/>
        <w:rPr>
          <w:sz w:val="20"/>
          <w:szCs w:val="20"/>
        </w:rPr>
      </w:pPr>
      <w:r w:rsidRPr="000D60AE">
        <w:rPr>
          <w:sz w:val="20"/>
          <w:szCs w:val="20"/>
        </w:rPr>
        <w:t>plača in drugi prejemki iz delovnega razmerja, priznani v delovnem sporu ali izplačani po prenehanju tega delovnega razmerja, ki se nanašajo na obdobje, ko je bil zavarovanec zavarovan s polnim delovnim oziroma zavarovalnim časom na drugi zavarovalni podlagi;</w:t>
      </w:r>
    </w:p>
    <w:p w14:paraId="7DD89C87" w14:textId="77777777" w:rsidR="00852EB8" w:rsidRPr="000D60AE" w:rsidRDefault="00852EB8" w:rsidP="00852EB8">
      <w:pPr>
        <w:pStyle w:val="Alineazaodstavkom"/>
        <w:tabs>
          <w:tab w:val="clear" w:pos="425"/>
        </w:tabs>
        <w:ind w:left="0" w:firstLine="0"/>
        <w:rPr>
          <w:sz w:val="20"/>
          <w:szCs w:val="20"/>
        </w:rPr>
      </w:pPr>
      <w:r w:rsidRPr="000D60AE">
        <w:rPr>
          <w:sz w:val="20"/>
          <w:szCs w:val="20"/>
        </w:rPr>
        <w:t>nadomestilo zaradi spoštovanja konkurenčne klavzule, izplačano po predpisih o delovnih razmerjih za obdobje, ko je bil zavarovanec zavarovan s polnim delovnim oziroma zavarovalnim časom na drugi zavarovalni podlagi.</w:t>
      </w:r>
    </w:p>
    <w:p w14:paraId="2E44E739" w14:textId="2C956FA1" w:rsidR="00D47CA2" w:rsidRPr="0054398A" w:rsidRDefault="00852EB8" w:rsidP="00B245D2">
      <w:pPr>
        <w:pStyle w:val="Odstavek"/>
        <w:ind w:firstLine="0"/>
        <w:rPr>
          <w:sz w:val="20"/>
          <w:szCs w:val="20"/>
        </w:rPr>
      </w:pPr>
      <w:r w:rsidRPr="000D60AE">
        <w:rPr>
          <w:sz w:val="20"/>
          <w:szCs w:val="20"/>
        </w:rPr>
        <w:t xml:space="preserve">(2) Na podlagi zavarovanja po </w:t>
      </w:r>
      <w:r w:rsidRPr="000D60AE">
        <w:rPr>
          <w:sz w:val="20"/>
          <w:szCs w:val="20"/>
          <w:lang w:val="sl-SI"/>
        </w:rPr>
        <w:t>devetem</w:t>
      </w:r>
      <w:r w:rsidRPr="000D60AE">
        <w:rPr>
          <w:sz w:val="20"/>
          <w:szCs w:val="20"/>
        </w:rPr>
        <w:t xml:space="preserve"> odstavku 14. člena tega zakona in na podlagi prejemkov iz prejšnjega odstavka zavarovanec ne pridobi zavarovalne dobe nad polnim delovnim oziroma zavarovalnim časom niti zavarovalne dobe za čas, ko je uživalec pokojnine, temveč se osnove, od katerih so za zavarovanje po tem členu plačani prispevki, upoštevajo za izračun pokojninske osnove</w:t>
      </w:r>
      <w:r w:rsidR="00FC1826" w:rsidRPr="000D60AE">
        <w:rPr>
          <w:sz w:val="20"/>
          <w:szCs w:val="20"/>
        </w:rPr>
        <w:t xml:space="preserve">, </w:t>
      </w:r>
      <w:r w:rsidR="00FC1826" w:rsidRPr="000D60AE">
        <w:rPr>
          <w:sz w:val="20"/>
          <w:szCs w:val="20"/>
          <w:lang w:val="sl-SI"/>
        </w:rPr>
        <w:t>razen za uživalca pokojnine</w:t>
      </w:r>
      <w:r w:rsidR="639CDFEC" w:rsidRPr="247246BE">
        <w:rPr>
          <w:sz w:val="20"/>
          <w:szCs w:val="20"/>
        </w:rPr>
        <w:t>.</w:t>
      </w:r>
      <w:r w:rsidR="47717431" w:rsidRPr="247246BE">
        <w:rPr>
          <w:rFonts w:cs="Arial"/>
          <w:sz w:val="20"/>
          <w:szCs w:val="20"/>
        </w:rPr>
        <w:t>«</w:t>
      </w:r>
      <w:r w:rsidR="47717431" w:rsidRPr="247246BE">
        <w:rPr>
          <w:sz w:val="20"/>
          <w:szCs w:val="20"/>
        </w:rPr>
        <w:t>.</w:t>
      </w:r>
    </w:p>
    <w:p w14:paraId="47C7440B" w14:textId="77777777" w:rsidR="00B245D2" w:rsidRPr="00024206" w:rsidRDefault="00B245D2" w:rsidP="006F5205">
      <w:pPr>
        <w:pStyle w:val="Odstavek"/>
        <w:ind w:firstLine="0"/>
        <w:jc w:val="center"/>
        <w:rPr>
          <w:rFonts w:cs="Arial"/>
          <w:b/>
          <w:bCs/>
          <w:sz w:val="20"/>
          <w:szCs w:val="20"/>
        </w:rPr>
      </w:pPr>
    </w:p>
    <w:p w14:paraId="79FF40E9" w14:textId="7C35741E" w:rsidR="006F5205" w:rsidRPr="00024206" w:rsidRDefault="006F5205" w:rsidP="006F638A">
      <w:pPr>
        <w:pStyle w:val="Odstavek"/>
        <w:numPr>
          <w:ilvl w:val="0"/>
          <w:numId w:val="19"/>
        </w:numPr>
        <w:jc w:val="center"/>
        <w:rPr>
          <w:rFonts w:cs="Arial"/>
          <w:b/>
          <w:bCs/>
          <w:sz w:val="20"/>
          <w:szCs w:val="20"/>
        </w:rPr>
      </w:pPr>
      <w:r w:rsidRPr="00024206">
        <w:rPr>
          <w:rFonts w:cs="Arial"/>
          <w:b/>
          <w:bCs/>
          <w:sz w:val="20"/>
          <w:szCs w:val="20"/>
        </w:rPr>
        <w:t>člen</w:t>
      </w:r>
    </w:p>
    <w:p w14:paraId="7D8A80F6" w14:textId="3307D5E9" w:rsidR="00B245D2" w:rsidRPr="0054398A" w:rsidRDefault="00B245D2" w:rsidP="00B245D2">
      <w:pPr>
        <w:pStyle w:val="Odstavek"/>
        <w:ind w:firstLine="0"/>
        <w:rPr>
          <w:sz w:val="20"/>
          <w:szCs w:val="20"/>
          <w:lang w:val="sl-SI"/>
        </w:rPr>
      </w:pPr>
      <w:r w:rsidRPr="0054398A">
        <w:rPr>
          <w:sz w:val="20"/>
          <w:szCs w:val="20"/>
          <w:lang w:val="sl-SI"/>
        </w:rPr>
        <w:t>37. člen se spremeni tako, da se glasi:</w:t>
      </w:r>
    </w:p>
    <w:p w14:paraId="213C6A5E" w14:textId="4EA62076" w:rsidR="00D47CA2" w:rsidRPr="0054398A" w:rsidRDefault="00B245D2" w:rsidP="00D47CA2">
      <w:pPr>
        <w:pStyle w:val="len"/>
        <w:rPr>
          <w:sz w:val="20"/>
          <w:szCs w:val="20"/>
        </w:rPr>
      </w:pPr>
      <w:r w:rsidRPr="0054398A">
        <w:rPr>
          <w:rFonts w:cs="Arial"/>
          <w:sz w:val="20"/>
          <w:szCs w:val="20"/>
        </w:rPr>
        <w:t>»</w:t>
      </w:r>
      <w:r w:rsidR="00D47CA2" w:rsidRPr="0054398A">
        <w:rPr>
          <w:sz w:val="20"/>
          <w:szCs w:val="20"/>
        </w:rPr>
        <w:t>37. člen</w:t>
      </w:r>
    </w:p>
    <w:p w14:paraId="25C95EA8" w14:textId="77777777" w:rsidR="00D649CD" w:rsidRPr="0054398A" w:rsidRDefault="00D47CA2" w:rsidP="00D649CD">
      <w:pPr>
        <w:pStyle w:val="lennaslov"/>
        <w:rPr>
          <w:sz w:val="20"/>
          <w:szCs w:val="20"/>
          <w:lang w:val="sl-SI"/>
        </w:rPr>
      </w:pPr>
      <w:r w:rsidRPr="0054398A">
        <w:rPr>
          <w:sz w:val="20"/>
          <w:szCs w:val="20"/>
        </w:rPr>
        <w:t>(določitev odstotka za odmero starostne pokojnine)</w:t>
      </w:r>
    </w:p>
    <w:p w14:paraId="394129F3" w14:textId="2D64BBC5" w:rsidR="00D649CD" w:rsidRPr="0054398A" w:rsidRDefault="00D649CD" w:rsidP="0054398A">
      <w:pPr>
        <w:pStyle w:val="Odstavek"/>
        <w:ind w:firstLine="0"/>
        <w:rPr>
          <w:sz w:val="20"/>
          <w:szCs w:val="20"/>
          <w:lang w:val="sl-SI"/>
        </w:rPr>
      </w:pPr>
      <w:r w:rsidRPr="0054398A">
        <w:rPr>
          <w:sz w:val="20"/>
          <w:szCs w:val="20"/>
        </w:rPr>
        <w:t xml:space="preserve">(1) </w:t>
      </w:r>
      <w:r w:rsidR="00B245D2" w:rsidRPr="0054398A">
        <w:rPr>
          <w:sz w:val="20"/>
          <w:szCs w:val="20"/>
        </w:rPr>
        <w:t>Starostna pokojnina se odmeri od pokojninske osnove v odstotku, odvisnem od dolžine pokojninske dobe. Za 15 let zavarovalne dobe se odmeri v višini 30</w:t>
      </w:r>
      <w:r w:rsidR="00B95253">
        <w:rPr>
          <w:sz w:val="20"/>
          <w:szCs w:val="20"/>
        </w:rPr>
        <w:t> %</w:t>
      </w:r>
      <w:r w:rsidR="00B245D2" w:rsidRPr="0054398A">
        <w:rPr>
          <w:sz w:val="20"/>
          <w:szCs w:val="20"/>
        </w:rPr>
        <w:t>. Za vsako nadaljnje leto pokojninske dobe pa se prišteje 1,6</w:t>
      </w:r>
      <w:r w:rsidR="00B95253">
        <w:rPr>
          <w:sz w:val="20"/>
          <w:szCs w:val="20"/>
        </w:rPr>
        <w:t> %</w:t>
      </w:r>
      <w:r w:rsidR="00B245D2" w:rsidRPr="0054398A">
        <w:rPr>
          <w:sz w:val="20"/>
          <w:szCs w:val="20"/>
        </w:rPr>
        <w:t>, brez zgornje omejitve na način:</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568"/>
        <w:gridCol w:w="1491"/>
        <w:gridCol w:w="1393"/>
        <w:gridCol w:w="1641"/>
        <w:gridCol w:w="1376"/>
        <w:gridCol w:w="1594"/>
      </w:tblGrid>
      <w:tr w:rsidR="0054398A" w:rsidRPr="0054398A" w14:paraId="45A09037" w14:textId="77777777" w:rsidTr="2A2DFE56">
        <w:trPr>
          <w:tblCellSpacing w:w="15" w:type="dxa"/>
        </w:trPr>
        <w:tc>
          <w:tcPr>
            <w:tcW w:w="84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3F31DBB" w14:textId="07193255" w:rsidR="00D649CD" w:rsidRPr="0054398A" w:rsidRDefault="00D649CD" w:rsidP="002973B9">
            <w:pPr>
              <w:spacing w:before="120"/>
              <w:jc w:val="center"/>
              <w:rPr>
                <w:rFonts w:cs="Arial"/>
                <w:sz w:val="20"/>
                <w:szCs w:val="20"/>
              </w:rPr>
            </w:pPr>
            <w:r w:rsidRPr="0054398A">
              <w:rPr>
                <w:rFonts w:cs="Arial"/>
                <w:sz w:val="20"/>
                <w:szCs w:val="20"/>
              </w:rPr>
              <w:t>Pokojninska doba</w:t>
            </w:r>
          </w:p>
        </w:tc>
        <w:tc>
          <w:tcPr>
            <w:tcW w:w="806"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EAE1C0C" w14:textId="16FAF96F" w:rsidR="00D649CD" w:rsidRPr="0054398A" w:rsidRDefault="00D649CD" w:rsidP="00C56840">
            <w:pPr>
              <w:spacing w:before="120"/>
              <w:jc w:val="center"/>
              <w:rPr>
                <w:rFonts w:cs="Arial"/>
                <w:sz w:val="20"/>
                <w:szCs w:val="20"/>
              </w:rPr>
            </w:pPr>
            <w:r w:rsidRPr="0054398A">
              <w:rPr>
                <w:rFonts w:cs="Arial"/>
                <w:sz w:val="20"/>
                <w:szCs w:val="20"/>
              </w:rPr>
              <w:t xml:space="preserve">Odmerni odstotek  </w:t>
            </w:r>
          </w:p>
        </w:tc>
        <w:tc>
          <w:tcPr>
            <w:tcW w:w="752"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876DA72" w14:textId="5D509FBC" w:rsidR="00D649CD" w:rsidRPr="0054398A" w:rsidRDefault="00D649CD" w:rsidP="002973B9">
            <w:pPr>
              <w:spacing w:before="120"/>
              <w:jc w:val="center"/>
              <w:rPr>
                <w:rFonts w:cs="Arial"/>
                <w:sz w:val="20"/>
                <w:szCs w:val="20"/>
              </w:rPr>
            </w:pPr>
            <w:r w:rsidRPr="0054398A">
              <w:rPr>
                <w:rFonts w:cs="Arial"/>
                <w:sz w:val="20"/>
                <w:szCs w:val="20"/>
              </w:rPr>
              <w:t>Pokojninska doba</w:t>
            </w:r>
          </w:p>
        </w:tc>
        <w:tc>
          <w:tcPr>
            <w:tcW w:w="88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9DBDE3" w14:textId="4C396343" w:rsidR="00D649CD" w:rsidRPr="0054398A" w:rsidRDefault="00D649CD" w:rsidP="00C56840">
            <w:pPr>
              <w:spacing w:before="120"/>
              <w:jc w:val="center"/>
              <w:rPr>
                <w:rFonts w:cs="Arial"/>
                <w:sz w:val="20"/>
                <w:szCs w:val="20"/>
              </w:rPr>
            </w:pPr>
            <w:r w:rsidRPr="0054398A">
              <w:rPr>
                <w:rFonts w:cs="Arial"/>
                <w:sz w:val="20"/>
                <w:szCs w:val="20"/>
              </w:rPr>
              <w:t>Odmerni odstotek</w:t>
            </w:r>
          </w:p>
        </w:tc>
        <w:tc>
          <w:tcPr>
            <w:tcW w:w="74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38AA4E6" w14:textId="76FBF5A4" w:rsidR="00D649CD" w:rsidRPr="0054398A" w:rsidRDefault="00D649CD" w:rsidP="002973B9">
            <w:pPr>
              <w:spacing w:before="120"/>
              <w:jc w:val="center"/>
              <w:rPr>
                <w:rFonts w:cs="Arial"/>
                <w:sz w:val="20"/>
                <w:szCs w:val="20"/>
              </w:rPr>
            </w:pPr>
            <w:r w:rsidRPr="0054398A">
              <w:rPr>
                <w:rFonts w:cs="Arial"/>
                <w:sz w:val="20"/>
                <w:szCs w:val="20"/>
              </w:rPr>
              <w:t>Pokojninska doba</w:t>
            </w:r>
          </w:p>
        </w:tc>
        <w:tc>
          <w:tcPr>
            <w:tcW w:w="855"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354C1ED" w14:textId="21BF92D4" w:rsidR="00D649CD" w:rsidRPr="0054398A" w:rsidRDefault="00D649CD" w:rsidP="00C56840">
            <w:pPr>
              <w:spacing w:before="120"/>
              <w:jc w:val="center"/>
              <w:rPr>
                <w:rFonts w:cs="Arial"/>
                <w:sz w:val="20"/>
                <w:szCs w:val="20"/>
              </w:rPr>
            </w:pPr>
            <w:r w:rsidRPr="0054398A">
              <w:rPr>
                <w:rFonts w:cs="Arial"/>
                <w:sz w:val="20"/>
                <w:szCs w:val="20"/>
              </w:rPr>
              <w:t>Odmerni odstotek</w:t>
            </w:r>
          </w:p>
        </w:tc>
      </w:tr>
      <w:tr w:rsidR="0054398A" w:rsidRPr="0054398A" w14:paraId="436E2954" w14:textId="77777777" w:rsidTr="2A2DFE56">
        <w:trPr>
          <w:tblCellSpacing w:w="15" w:type="dxa"/>
        </w:trPr>
        <w:tc>
          <w:tcPr>
            <w:tcW w:w="84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BC97622" w14:textId="77777777" w:rsidR="00B245D2" w:rsidRPr="0054398A" w:rsidRDefault="00B245D2" w:rsidP="00B245D2">
            <w:pPr>
              <w:spacing w:before="120"/>
              <w:jc w:val="center"/>
              <w:rPr>
                <w:rFonts w:cs="Arial"/>
                <w:sz w:val="20"/>
                <w:szCs w:val="20"/>
              </w:rPr>
            </w:pPr>
            <w:r w:rsidRPr="0054398A">
              <w:rPr>
                <w:rFonts w:cs="Arial"/>
                <w:sz w:val="20"/>
                <w:szCs w:val="20"/>
              </w:rPr>
              <w:t xml:space="preserve">15 </w:t>
            </w:r>
          </w:p>
        </w:tc>
        <w:tc>
          <w:tcPr>
            <w:tcW w:w="806"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AC5BC43" w14:textId="03C6D86F" w:rsidR="00B245D2" w:rsidRPr="0054398A" w:rsidRDefault="00B245D2" w:rsidP="00B245D2">
            <w:pPr>
              <w:spacing w:before="120"/>
              <w:jc w:val="center"/>
              <w:rPr>
                <w:rFonts w:cs="Arial"/>
                <w:sz w:val="20"/>
                <w:szCs w:val="20"/>
              </w:rPr>
            </w:pPr>
            <w:r w:rsidRPr="0054398A">
              <w:rPr>
                <w:sz w:val="20"/>
                <w:szCs w:val="20"/>
              </w:rPr>
              <w:t>30</w:t>
            </w:r>
          </w:p>
        </w:tc>
        <w:tc>
          <w:tcPr>
            <w:tcW w:w="752"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ED41BDF" w14:textId="77777777" w:rsidR="00B245D2" w:rsidRPr="0054398A" w:rsidRDefault="00B245D2" w:rsidP="00B245D2">
            <w:pPr>
              <w:spacing w:before="120"/>
              <w:jc w:val="center"/>
              <w:rPr>
                <w:rFonts w:cs="Arial"/>
                <w:sz w:val="20"/>
                <w:szCs w:val="20"/>
              </w:rPr>
            </w:pPr>
            <w:r w:rsidRPr="0054398A">
              <w:rPr>
                <w:rFonts w:cs="Arial"/>
                <w:sz w:val="20"/>
                <w:szCs w:val="20"/>
              </w:rPr>
              <w:t xml:space="preserve">25 </w:t>
            </w:r>
          </w:p>
        </w:tc>
        <w:tc>
          <w:tcPr>
            <w:tcW w:w="88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A3E296E" w14:textId="41C5D1A3" w:rsidR="00B245D2" w:rsidRPr="0054398A" w:rsidRDefault="00B245D2" w:rsidP="00B245D2">
            <w:pPr>
              <w:spacing w:before="120"/>
              <w:jc w:val="center"/>
              <w:rPr>
                <w:rFonts w:cs="Arial"/>
                <w:sz w:val="20"/>
                <w:szCs w:val="20"/>
              </w:rPr>
            </w:pPr>
            <w:r w:rsidRPr="0054398A">
              <w:rPr>
                <w:sz w:val="20"/>
                <w:szCs w:val="20"/>
              </w:rPr>
              <w:t>46</w:t>
            </w:r>
          </w:p>
        </w:tc>
        <w:tc>
          <w:tcPr>
            <w:tcW w:w="74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DC83E9E" w14:textId="77777777" w:rsidR="00B245D2" w:rsidRPr="0054398A" w:rsidRDefault="00B245D2" w:rsidP="00B245D2">
            <w:pPr>
              <w:spacing w:before="120"/>
              <w:jc w:val="center"/>
              <w:rPr>
                <w:rFonts w:cs="Arial"/>
                <w:sz w:val="20"/>
                <w:szCs w:val="20"/>
              </w:rPr>
            </w:pPr>
            <w:r w:rsidRPr="0054398A">
              <w:rPr>
                <w:rFonts w:cs="Arial"/>
                <w:sz w:val="20"/>
                <w:szCs w:val="20"/>
              </w:rPr>
              <w:t xml:space="preserve">35 </w:t>
            </w:r>
          </w:p>
        </w:tc>
        <w:tc>
          <w:tcPr>
            <w:tcW w:w="855"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617358E" w14:textId="70B702BB" w:rsidR="00B245D2" w:rsidRPr="0054398A" w:rsidRDefault="00B245D2" w:rsidP="00B245D2">
            <w:pPr>
              <w:spacing w:before="120"/>
              <w:jc w:val="center"/>
              <w:rPr>
                <w:rFonts w:cs="Arial"/>
                <w:sz w:val="20"/>
                <w:szCs w:val="20"/>
              </w:rPr>
            </w:pPr>
            <w:r w:rsidRPr="0054398A">
              <w:rPr>
                <w:sz w:val="20"/>
                <w:szCs w:val="20"/>
              </w:rPr>
              <w:t>62</w:t>
            </w:r>
          </w:p>
        </w:tc>
      </w:tr>
      <w:tr w:rsidR="0054398A" w:rsidRPr="0054398A" w14:paraId="37D60350" w14:textId="77777777" w:rsidTr="2A2DFE56">
        <w:trPr>
          <w:tblCellSpacing w:w="15" w:type="dxa"/>
        </w:trPr>
        <w:tc>
          <w:tcPr>
            <w:tcW w:w="84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43463D0" w14:textId="77777777" w:rsidR="00B245D2" w:rsidRPr="0054398A" w:rsidRDefault="00B245D2" w:rsidP="00B245D2">
            <w:pPr>
              <w:spacing w:before="120"/>
              <w:jc w:val="center"/>
              <w:rPr>
                <w:rFonts w:cs="Arial"/>
                <w:sz w:val="20"/>
                <w:szCs w:val="20"/>
              </w:rPr>
            </w:pPr>
            <w:r w:rsidRPr="0054398A">
              <w:rPr>
                <w:rFonts w:cs="Arial"/>
                <w:sz w:val="20"/>
                <w:szCs w:val="20"/>
              </w:rPr>
              <w:t xml:space="preserve">16 </w:t>
            </w:r>
          </w:p>
        </w:tc>
        <w:tc>
          <w:tcPr>
            <w:tcW w:w="806"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8E61CC6" w14:textId="39E3FBD9" w:rsidR="00B245D2" w:rsidRPr="0054398A" w:rsidRDefault="00B245D2" w:rsidP="00B245D2">
            <w:pPr>
              <w:spacing w:before="120"/>
              <w:jc w:val="center"/>
              <w:rPr>
                <w:rFonts w:cs="Arial"/>
                <w:sz w:val="20"/>
                <w:szCs w:val="20"/>
              </w:rPr>
            </w:pPr>
            <w:r w:rsidRPr="0054398A">
              <w:rPr>
                <w:sz w:val="20"/>
                <w:szCs w:val="20"/>
              </w:rPr>
              <w:t>31,6</w:t>
            </w:r>
          </w:p>
        </w:tc>
        <w:tc>
          <w:tcPr>
            <w:tcW w:w="752"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EEA954C" w14:textId="77777777" w:rsidR="00B245D2" w:rsidRPr="0054398A" w:rsidRDefault="00B245D2" w:rsidP="00B245D2">
            <w:pPr>
              <w:spacing w:before="120"/>
              <w:jc w:val="center"/>
              <w:rPr>
                <w:rFonts w:cs="Arial"/>
                <w:sz w:val="20"/>
                <w:szCs w:val="20"/>
              </w:rPr>
            </w:pPr>
            <w:r w:rsidRPr="0054398A">
              <w:rPr>
                <w:rFonts w:cs="Arial"/>
                <w:sz w:val="20"/>
                <w:szCs w:val="20"/>
              </w:rPr>
              <w:t xml:space="preserve">26 </w:t>
            </w:r>
          </w:p>
        </w:tc>
        <w:tc>
          <w:tcPr>
            <w:tcW w:w="88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86E5563" w14:textId="1DF2D812" w:rsidR="00B245D2" w:rsidRPr="0054398A" w:rsidRDefault="00B245D2" w:rsidP="00B245D2">
            <w:pPr>
              <w:spacing w:before="120"/>
              <w:jc w:val="center"/>
              <w:rPr>
                <w:rFonts w:cs="Arial"/>
                <w:sz w:val="20"/>
                <w:szCs w:val="20"/>
              </w:rPr>
            </w:pPr>
            <w:r w:rsidRPr="0054398A">
              <w:rPr>
                <w:sz w:val="20"/>
                <w:szCs w:val="20"/>
              </w:rPr>
              <w:t>47,6</w:t>
            </w:r>
          </w:p>
        </w:tc>
        <w:tc>
          <w:tcPr>
            <w:tcW w:w="74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BCE6319" w14:textId="77777777" w:rsidR="00B245D2" w:rsidRPr="0054398A" w:rsidRDefault="00B245D2" w:rsidP="00B245D2">
            <w:pPr>
              <w:spacing w:before="120"/>
              <w:jc w:val="center"/>
              <w:rPr>
                <w:rFonts w:cs="Arial"/>
                <w:sz w:val="20"/>
                <w:szCs w:val="20"/>
              </w:rPr>
            </w:pPr>
            <w:r w:rsidRPr="0054398A">
              <w:rPr>
                <w:rFonts w:cs="Arial"/>
                <w:sz w:val="20"/>
                <w:szCs w:val="20"/>
              </w:rPr>
              <w:t xml:space="preserve">36 </w:t>
            </w:r>
          </w:p>
        </w:tc>
        <w:tc>
          <w:tcPr>
            <w:tcW w:w="855"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7BC8F66" w14:textId="2641FBEB" w:rsidR="00B245D2" w:rsidRPr="0054398A" w:rsidRDefault="00B245D2" w:rsidP="00B245D2">
            <w:pPr>
              <w:spacing w:before="120"/>
              <w:jc w:val="center"/>
              <w:rPr>
                <w:rFonts w:cs="Arial"/>
                <w:sz w:val="20"/>
                <w:szCs w:val="20"/>
              </w:rPr>
            </w:pPr>
            <w:r w:rsidRPr="0054398A">
              <w:rPr>
                <w:sz w:val="20"/>
                <w:szCs w:val="20"/>
              </w:rPr>
              <w:t>63,6</w:t>
            </w:r>
          </w:p>
        </w:tc>
      </w:tr>
      <w:tr w:rsidR="0054398A" w:rsidRPr="0054398A" w14:paraId="67921F42" w14:textId="77777777" w:rsidTr="2A2DFE56">
        <w:trPr>
          <w:tblCellSpacing w:w="15" w:type="dxa"/>
        </w:trPr>
        <w:tc>
          <w:tcPr>
            <w:tcW w:w="84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849E3F0" w14:textId="77777777" w:rsidR="00B245D2" w:rsidRPr="0054398A" w:rsidRDefault="00B245D2" w:rsidP="00B245D2">
            <w:pPr>
              <w:spacing w:before="120"/>
              <w:jc w:val="center"/>
              <w:rPr>
                <w:rFonts w:cs="Arial"/>
                <w:sz w:val="20"/>
                <w:szCs w:val="20"/>
              </w:rPr>
            </w:pPr>
            <w:r w:rsidRPr="0054398A">
              <w:rPr>
                <w:rFonts w:cs="Arial"/>
                <w:sz w:val="20"/>
                <w:szCs w:val="20"/>
              </w:rPr>
              <w:t xml:space="preserve">17 </w:t>
            </w:r>
          </w:p>
        </w:tc>
        <w:tc>
          <w:tcPr>
            <w:tcW w:w="806"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5BA39CB" w14:textId="3D1071BF" w:rsidR="00B245D2" w:rsidRPr="0054398A" w:rsidRDefault="00B245D2" w:rsidP="00B245D2">
            <w:pPr>
              <w:spacing w:before="120"/>
              <w:jc w:val="center"/>
              <w:rPr>
                <w:rFonts w:cs="Arial"/>
                <w:sz w:val="20"/>
                <w:szCs w:val="20"/>
              </w:rPr>
            </w:pPr>
            <w:r w:rsidRPr="0054398A">
              <w:rPr>
                <w:sz w:val="20"/>
                <w:szCs w:val="20"/>
              </w:rPr>
              <w:t>33,2</w:t>
            </w:r>
          </w:p>
        </w:tc>
        <w:tc>
          <w:tcPr>
            <w:tcW w:w="752"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447DEC9" w14:textId="77777777" w:rsidR="00B245D2" w:rsidRPr="0054398A" w:rsidRDefault="00B245D2" w:rsidP="00B245D2">
            <w:pPr>
              <w:spacing w:before="120"/>
              <w:jc w:val="center"/>
              <w:rPr>
                <w:rFonts w:cs="Arial"/>
                <w:sz w:val="20"/>
                <w:szCs w:val="20"/>
              </w:rPr>
            </w:pPr>
            <w:r w:rsidRPr="0054398A">
              <w:rPr>
                <w:rFonts w:cs="Arial"/>
                <w:sz w:val="20"/>
                <w:szCs w:val="20"/>
              </w:rPr>
              <w:t xml:space="preserve">27 </w:t>
            </w:r>
          </w:p>
        </w:tc>
        <w:tc>
          <w:tcPr>
            <w:tcW w:w="88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43AAE26" w14:textId="3214A147" w:rsidR="00B245D2" w:rsidRPr="0054398A" w:rsidRDefault="00B245D2" w:rsidP="00B245D2">
            <w:pPr>
              <w:spacing w:before="120"/>
              <w:jc w:val="center"/>
              <w:rPr>
                <w:rFonts w:cs="Arial"/>
                <w:sz w:val="20"/>
                <w:szCs w:val="20"/>
              </w:rPr>
            </w:pPr>
            <w:r w:rsidRPr="0054398A">
              <w:rPr>
                <w:sz w:val="20"/>
                <w:szCs w:val="20"/>
              </w:rPr>
              <w:t>49,2</w:t>
            </w:r>
          </w:p>
        </w:tc>
        <w:tc>
          <w:tcPr>
            <w:tcW w:w="74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A379537" w14:textId="77777777" w:rsidR="00B245D2" w:rsidRPr="0054398A" w:rsidRDefault="00B245D2" w:rsidP="00B245D2">
            <w:pPr>
              <w:spacing w:before="120"/>
              <w:jc w:val="center"/>
              <w:rPr>
                <w:rFonts w:cs="Arial"/>
                <w:sz w:val="20"/>
                <w:szCs w:val="20"/>
              </w:rPr>
            </w:pPr>
            <w:r w:rsidRPr="0054398A">
              <w:rPr>
                <w:rFonts w:cs="Arial"/>
                <w:sz w:val="20"/>
                <w:szCs w:val="20"/>
              </w:rPr>
              <w:t xml:space="preserve">37 </w:t>
            </w:r>
          </w:p>
        </w:tc>
        <w:tc>
          <w:tcPr>
            <w:tcW w:w="855"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164154E" w14:textId="1EF27A0C" w:rsidR="00B245D2" w:rsidRPr="0054398A" w:rsidRDefault="00B245D2" w:rsidP="00B245D2">
            <w:pPr>
              <w:spacing w:before="120"/>
              <w:jc w:val="center"/>
              <w:rPr>
                <w:rFonts w:cs="Arial"/>
                <w:sz w:val="20"/>
                <w:szCs w:val="20"/>
              </w:rPr>
            </w:pPr>
            <w:r w:rsidRPr="0054398A">
              <w:rPr>
                <w:sz w:val="20"/>
                <w:szCs w:val="20"/>
              </w:rPr>
              <w:t>65,2</w:t>
            </w:r>
          </w:p>
        </w:tc>
      </w:tr>
      <w:tr w:rsidR="0054398A" w:rsidRPr="0054398A" w14:paraId="2E45E310" w14:textId="77777777" w:rsidTr="2A2DFE56">
        <w:trPr>
          <w:tblCellSpacing w:w="15" w:type="dxa"/>
        </w:trPr>
        <w:tc>
          <w:tcPr>
            <w:tcW w:w="84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BC62394" w14:textId="77777777" w:rsidR="00B245D2" w:rsidRPr="0054398A" w:rsidRDefault="00B245D2" w:rsidP="00B245D2">
            <w:pPr>
              <w:spacing w:before="120"/>
              <w:jc w:val="center"/>
              <w:rPr>
                <w:rFonts w:cs="Arial"/>
                <w:sz w:val="20"/>
                <w:szCs w:val="20"/>
              </w:rPr>
            </w:pPr>
            <w:r w:rsidRPr="0054398A">
              <w:rPr>
                <w:rFonts w:cs="Arial"/>
                <w:sz w:val="20"/>
                <w:szCs w:val="20"/>
              </w:rPr>
              <w:t xml:space="preserve">18 </w:t>
            </w:r>
          </w:p>
        </w:tc>
        <w:tc>
          <w:tcPr>
            <w:tcW w:w="806"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B4FE798" w14:textId="05CE2C9C" w:rsidR="00B245D2" w:rsidRPr="0054398A" w:rsidRDefault="00B245D2" w:rsidP="00B245D2">
            <w:pPr>
              <w:spacing w:before="120"/>
              <w:jc w:val="center"/>
              <w:rPr>
                <w:rFonts w:cs="Arial"/>
                <w:sz w:val="20"/>
                <w:szCs w:val="20"/>
              </w:rPr>
            </w:pPr>
            <w:r w:rsidRPr="0054398A">
              <w:rPr>
                <w:sz w:val="20"/>
                <w:szCs w:val="20"/>
              </w:rPr>
              <w:t>34,8</w:t>
            </w:r>
          </w:p>
        </w:tc>
        <w:tc>
          <w:tcPr>
            <w:tcW w:w="752"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3746B64" w14:textId="77777777" w:rsidR="00B245D2" w:rsidRPr="0054398A" w:rsidRDefault="00B245D2" w:rsidP="00B245D2">
            <w:pPr>
              <w:spacing w:before="120"/>
              <w:jc w:val="center"/>
              <w:rPr>
                <w:rFonts w:cs="Arial"/>
                <w:sz w:val="20"/>
                <w:szCs w:val="20"/>
              </w:rPr>
            </w:pPr>
            <w:r w:rsidRPr="0054398A">
              <w:rPr>
                <w:rFonts w:cs="Arial"/>
                <w:sz w:val="20"/>
                <w:szCs w:val="20"/>
              </w:rPr>
              <w:t xml:space="preserve">28 </w:t>
            </w:r>
          </w:p>
        </w:tc>
        <w:tc>
          <w:tcPr>
            <w:tcW w:w="88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448A583" w14:textId="16EF9CB4" w:rsidR="00B245D2" w:rsidRPr="0054398A" w:rsidRDefault="00B245D2" w:rsidP="00B245D2">
            <w:pPr>
              <w:spacing w:before="120"/>
              <w:jc w:val="center"/>
              <w:rPr>
                <w:rFonts w:cs="Arial"/>
                <w:sz w:val="20"/>
                <w:szCs w:val="20"/>
              </w:rPr>
            </w:pPr>
            <w:r w:rsidRPr="0054398A">
              <w:rPr>
                <w:sz w:val="20"/>
                <w:szCs w:val="20"/>
              </w:rPr>
              <w:t>50,8</w:t>
            </w:r>
          </w:p>
        </w:tc>
        <w:tc>
          <w:tcPr>
            <w:tcW w:w="74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2023F52" w14:textId="77777777" w:rsidR="00B245D2" w:rsidRPr="0054398A" w:rsidRDefault="00B245D2" w:rsidP="00B245D2">
            <w:pPr>
              <w:spacing w:before="120"/>
              <w:jc w:val="center"/>
              <w:rPr>
                <w:rFonts w:cs="Arial"/>
                <w:sz w:val="20"/>
                <w:szCs w:val="20"/>
              </w:rPr>
            </w:pPr>
            <w:r w:rsidRPr="0054398A">
              <w:rPr>
                <w:rFonts w:cs="Arial"/>
                <w:sz w:val="20"/>
                <w:szCs w:val="20"/>
              </w:rPr>
              <w:t xml:space="preserve">38 </w:t>
            </w:r>
          </w:p>
        </w:tc>
        <w:tc>
          <w:tcPr>
            <w:tcW w:w="855"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B44177C" w14:textId="6F8A9036" w:rsidR="00B245D2" w:rsidRPr="0054398A" w:rsidRDefault="00B245D2" w:rsidP="00B245D2">
            <w:pPr>
              <w:spacing w:before="120"/>
              <w:jc w:val="center"/>
              <w:rPr>
                <w:rFonts w:cs="Arial"/>
                <w:sz w:val="20"/>
                <w:szCs w:val="20"/>
              </w:rPr>
            </w:pPr>
            <w:r w:rsidRPr="0054398A">
              <w:rPr>
                <w:sz w:val="20"/>
                <w:szCs w:val="20"/>
              </w:rPr>
              <w:t>66,8</w:t>
            </w:r>
          </w:p>
        </w:tc>
      </w:tr>
      <w:tr w:rsidR="0054398A" w:rsidRPr="0054398A" w14:paraId="7E6AD08B" w14:textId="77777777" w:rsidTr="2A2DFE56">
        <w:trPr>
          <w:tblCellSpacing w:w="15" w:type="dxa"/>
        </w:trPr>
        <w:tc>
          <w:tcPr>
            <w:tcW w:w="84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A24AFC2" w14:textId="77777777" w:rsidR="00B245D2" w:rsidRPr="0054398A" w:rsidRDefault="00B245D2" w:rsidP="00B245D2">
            <w:pPr>
              <w:spacing w:before="120"/>
              <w:jc w:val="center"/>
              <w:rPr>
                <w:rFonts w:cs="Arial"/>
                <w:sz w:val="20"/>
                <w:szCs w:val="20"/>
              </w:rPr>
            </w:pPr>
            <w:r w:rsidRPr="0054398A">
              <w:rPr>
                <w:rFonts w:cs="Arial"/>
                <w:sz w:val="20"/>
                <w:szCs w:val="20"/>
              </w:rPr>
              <w:t xml:space="preserve">19 </w:t>
            </w:r>
          </w:p>
        </w:tc>
        <w:tc>
          <w:tcPr>
            <w:tcW w:w="806"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C77823C" w14:textId="68ED3138" w:rsidR="00B245D2" w:rsidRPr="0054398A" w:rsidRDefault="00B245D2" w:rsidP="00B245D2">
            <w:pPr>
              <w:spacing w:before="120"/>
              <w:jc w:val="center"/>
              <w:rPr>
                <w:rFonts w:cs="Arial"/>
                <w:sz w:val="20"/>
                <w:szCs w:val="20"/>
              </w:rPr>
            </w:pPr>
            <w:r w:rsidRPr="0054398A">
              <w:rPr>
                <w:sz w:val="20"/>
                <w:szCs w:val="20"/>
              </w:rPr>
              <w:t>36,4</w:t>
            </w:r>
          </w:p>
        </w:tc>
        <w:tc>
          <w:tcPr>
            <w:tcW w:w="752"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FCC330F" w14:textId="77777777" w:rsidR="00B245D2" w:rsidRPr="0054398A" w:rsidRDefault="00B245D2" w:rsidP="00B245D2">
            <w:pPr>
              <w:spacing w:before="120"/>
              <w:jc w:val="center"/>
              <w:rPr>
                <w:rFonts w:cs="Arial"/>
                <w:sz w:val="20"/>
                <w:szCs w:val="20"/>
              </w:rPr>
            </w:pPr>
            <w:r w:rsidRPr="0054398A">
              <w:rPr>
                <w:rFonts w:cs="Arial"/>
                <w:sz w:val="20"/>
                <w:szCs w:val="20"/>
              </w:rPr>
              <w:t xml:space="preserve">29 </w:t>
            </w:r>
          </w:p>
        </w:tc>
        <w:tc>
          <w:tcPr>
            <w:tcW w:w="88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7CF7249" w14:textId="2C442218" w:rsidR="00B245D2" w:rsidRPr="0054398A" w:rsidRDefault="00B245D2" w:rsidP="00B245D2">
            <w:pPr>
              <w:spacing w:before="120"/>
              <w:jc w:val="center"/>
              <w:rPr>
                <w:rFonts w:cs="Arial"/>
                <w:sz w:val="20"/>
                <w:szCs w:val="20"/>
              </w:rPr>
            </w:pPr>
            <w:r w:rsidRPr="0054398A">
              <w:rPr>
                <w:sz w:val="20"/>
                <w:szCs w:val="20"/>
              </w:rPr>
              <w:t>52,4</w:t>
            </w:r>
          </w:p>
        </w:tc>
        <w:tc>
          <w:tcPr>
            <w:tcW w:w="74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C6017F6" w14:textId="77777777" w:rsidR="00B245D2" w:rsidRPr="0054398A" w:rsidRDefault="00B245D2" w:rsidP="00B245D2">
            <w:pPr>
              <w:spacing w:before="120"/>
              <w:jc w:val="center"/>
              <w:rPr>
                <w:rFonts w:cs="Arial"/>
                <w:sz w:val="20"/>
                <w:szCs w:val="20"/>
              </w:rPr>
            </w:pPr>
            <w:r w:rsidRPr="0054398A">
              <w:rPr>
                <w:rFonts w:cs="Arial"/>
                <w:sz w:val="20"/>
                <w:szCs w:val="20"/>
              </w:rPr>
              <w:t xml:space="preserve">39 </w:t>
            </w:r>
          </w:p>
        </w:tc>
        <w:tc>
          <w:tcPr>
            <w:tcW w:w="855"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D84101B" w14:textId="5EFC876B" w:rsidR="00B245D2" w:rsidRPr="0054398A" w:rsidRDefault="00B245D2" w:rsidP="00B245D2">
            <w:pPr>
              <w:spacing w:before="120"/>
              <w:jc w:val="center"/>
              <w:rPr>
                <w:rFonts w:cs="Arial"/>
                <w:sz w:val="20"/>
                <w:szCs w:val="20"/>
              </w:rPr>
            </w:pPr>
            <w:r w:rsidRPr="0054398A">
              <w:rPr>
                <w:sz w:val="20"/>
                <w:szCs w:val="20"/>
              </w:rPr>
              <w:t>68,4</w:t>
            </w:r>
          </w:p>
        </w:tc>
      </w:tr>
      <w:tr w:rsidR="0054398A" w:rsidRPr="0054398A" w14:paraId="114A90B6" w14:textId="77777777" w:rsidTr="2A2DFE56">
        <w:trPr>
          <w:tblCellSpacing w:w="15" w:type="dxa"/>
        </w:trPr>
        <w:tc>
          <w:tcPr>
            <w:tcW w:w="84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2CF64B2" w14:textId="77777777" w:rsidR="00B245D2" w:rsidRPr="0054398A" w:rsidRDefault="00B245D2" w:rsidP="00B245D2">
            <w:pPr>
              <w:spacing w:before="120"/>
              <w:jc w:val="center"/>
              <w:rPr>
                <w:rFonts w:cs="Arial"/>
                <w:sz w:val="20"/>
                <w:szCs w:val="20"/>
              </w:rPr>
            </w:pPr>
            <w:r w:rsidRPr="0054398A">
              <w:rPr>
                <w:rFonts w:cs="Arial"/>
                <w:sz w:val="20"/>
                <w:szCs w:val="20"/>
              </w:rPr>
              <w:t xml:space="preserve">20 </w:t>
            </w:r>
          </w:p>
        </w:tc>
        <w:tc>
          <w:tcPr>
            <w:tcW w:w="806"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956F8C6" w14:textId="2B672DB5" w:rsidR="00B245D2" w:rsidRPr="0054398A" w:rsidRDefault="00B245D2" w:rsidP="00B245D2">
            <w:pPr>
              <w:spacing w:before="120"/>
              <w:jc w:val="center"/>
              <w:rPr>
                <w:rFonts w:cs="Arial"/>
                <w:sz w:val="20"/>
                <w:szCs w:val="20"/>
              </w:rPr>
            </w:pPr>
            <w:r w:rsidRPr="0054398A">
              <w:rPr>
                <w:sz w:val="20"/>
                <w:szCs w:val="20"/>
              </w:rPr>
              <w:t>38</w:t>
            </w:r>
          </w:p>
        </w:tc>
        <w:tc>
          <w:tcPr>
            <w:tcW w:w="752"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892A44A" w14:textId="77777777" w:rsidR="00B245D2" w:rsidRPr="0054398A" w:rsidRDefault="00B245D2" w:rsidP="00B245D2">
            <w:pPr>
              <w:spacing w:before="120"/>
              <w:jc w:val="center"/>
              <w:rPr>
                <w:rFonts w:cs="Arial"/>
                <w:sz w:val="20"/>
                <w:szCs w:val="20"/>
              </w:rPr>
            </w:pPr>
            <w:r w:rsidRPr="0054398A">
              <w:rPr>
                <w:rFonts w:cs="Arial"/>
                <w:sz w:val="20"/>
                <w:szCs w:val="20"/>
              </w:rPr>
              <w:t xml:space="preserve">30 </w:t>
            </w:r>
          </w:p>
        </w:tc>
        <w:tc>
          <w:tcPr>
            <w:tcW w:w="88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CB574FD" w14:textId="495098C9" w:rsidR="00B245D2" w:rsidRPr="0054398A" w:rsidRDefault="00B245D2" w:rsidP="00B245D2">
            <w:pPr>
              <w:spacing w:before="120"/>
              <w:jc w:val="center"/>
              <w:rPr>
                <w:rFonts w:cs="Arial"/>
                <w:sz w:val="20"/>
                <w:szCs w:val="20"/>
              </w:rPr>
            </w:pPr>
            <w:r w:rsidRPr="0054398A">
              <w:rPr>
                <w:sz w:val="20"/>
                <w:szCs w:val="20"/>
              </w:rPr>
              <w:t>54</w:t>
            </w:r>
          </w:p>
        </w:tc>
        <w:tc>
          <w:tcPr>
            <w:tcW w:w="74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855DA09" w14:textId="77777777" w:rsidR="00B245D2" w:rsidRPr="0054398A" w:rsidRDefault="00B245D2" w:rsidP="00B245D2">
            <w:pPr>
              <w:spacing w:before="120"/>
              <w:jc w:val="center"/>
              <w:rPr>
                <w:rFonts w:cs="Arial"/>
                <w:sz w:val="20"/>
                <w:szCs w:val="20"/>
              </w:rPr>
            </w:pPr>
            <w:r w:rsidRPr="0054398A">
              <w:rPr>
                <w:rFonts w:cs="Arial"/>
                <w:sz w:val="20"/>
                <w:szCs w:val="20"/>
              </w:rPr>
              <w:t xml:space="preserve">40 </w:t>
            </w:r>
          </w:p>
        </w:tc>
        <w:tc>
          <w:tcPr>
            <w:tcW w:w="855"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09A7A17" w14:textId="7BEF479B" w:rsidR="00B245D2" w:rsidRPr="0054398A" w:rsidRDefault="00B245D2" w:rsidP="00B245D2">
            <w:pPr>
              <w:spacing w:before="120"/>
              <w:jc w:val="center"/>
              <w:rPr>
                <w:rFonts w:cs="Arial"/>
                <w:sz w:val="20"/>
                <w:szCs w:val="20"/>
              </w:rPr>
            </w:pPr>
            <w:r w:rsidRPr="0054398A">
              <w:rPr>
                <w:sz w:val="20"/>
                <w:szCs w:val="20"/>
              </w:rPr>
              <w:t>70</w:t>
            </w:r>
          </w:p>
        </w:tc>
      </w:tr>
      <w:tr w:rsidR="0054398A" w:rsidRPr="0054398A" w14:paraId="29C826EC" w14:textId="77777777" w:rsidTr="2A2DFE56">
        <w:trPr>
          <w:tblCellSpacing w:w="15" w:type="dxa"/>
        </w:trPr>
        <w:tc>
          <w:tcPr>
            <w:tcW w:w="84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49E4D1D" w14:textId="77777777" w:rsidR="00B245D2" w:rsidRPr="0054398A" w:rsidRDefault="00B245D2" w:rsidP="00B245D2">
            <w:pPr>
              <w:spacing w:before="120"/>
              <w:jc w:val="center"/>
              <w:rPr>
                <w:rFonts w:cs="Arial"/>
                <w:sz w:val="20"/>
                <w:szCs w:val="20"/>
              </w:rPr>
            </w:pPr>
            <w:r w:rsidRPr="0054398A">
              <w:rPr>
                <w:rFonts w:cs="Arial"/>
                <w:sz w:val="20"/>
                <w:szCs w:val="20"/>
              </w:rPr>
              <w:t xml:space="preserve">21 </w:t>
            </w:r>
          </w:p>
        </w:tc>
        <w:tc>
          <w:tcPr>
            <w:tcW w:w="806"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80137CF" w14:textId="396A7372" w:rsidR="00B245D2" w:rsidRPr="0054398A" w:rsidRDefault="00B245D2" w:rsidP="00B245D2">
            <w:pPr>
              <w:spacing w:before="120"/>
              <w:jc w:val="center"/>
              <w:rPr>
                <w:rFonts w:cs="Arial"/>
                <w:sz w:val="20"/>
                <w:szCs w:val="20"/>
              </w:rPr>
            </w:pPr>
            <w:r w:rsidRPr="0054398A">
              <w:rPr>
                <w:sz w:val="20"/>
                <w:szCs w:val="20"/>
              </w:rPr>
              <w:t>39,6</w:t>
            </w:r>
          </w:p>
        </w:tc>
        <w:tc>
          <w:tcPr>
            <w:tcW w:w="752"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1C6FE27" w14:textId="77777777" w:rsidR="00B245D2" w:rsidRPr="0054398A" w:rsidRDefault="00B245D2" w:rsidP="00B245D2">
            <w:pPr>
              <w:spacing w:before="120"/>
              <w:jc w:val="center"/>
              <w:rPr>
                <w:rFonts w:cs="Arial"/>
                <w:sz w:val="20"/>
                <w:szCs w:val="20"/>
              </w:rPr>
            </w:pPr>
            <w:r w:rsidRPr="0054398A">
              <w:rPr>
                <w:rFonts w:cs="Arial"/>
                <w:sz w:val="20"/>
                <w:szCs w:val="20"/>
              </w:rPr>
              <w:t xml:space="preserve">31 </w:t>
            </w:r>
          </w:p>
        </w:tc>
        <w:tc>
          <w:tcPr>
            <w:tcW w:w="88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A11050C" w14:textId="50E8B2D0" w:rsidR="00B245D2" w:rsidRPr="0054398A" w:rsidRDefault="00B245D2" w:rsidP="00B245D2">
            <w:pPr>
              <w:spacing w:before="120"/>
              <w:jc w:val="center"/>
              <w:rPr>
                <w:rFonts w:cs="Arial"/>
                <w:sz w:val="20"/>
                <w:szCs w:val="20"/>
              </w:rPr>
            </w:pPr>
            <w:r w:rsidRPr="0054398A">
              <w:rPr>
                <w:sz w:val="20"/>
                <w:szCs w:val="20"/>
              </w:rPr>
              <w:t>55,6</w:t>
            </w:r>
          </w:p>
        </w:tc>
        <w:tc>
          <w:tcPr>
            <w:tcW w:w="74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FB5FE5" w14:textId="77777777" w:rsidR="00B245D2" w:rsidRPr="0054398A" w:rsidRDefault="00B245D2" w:rsidP="00B245D2">
            <w:pPr>
              <w:spacing w:before="120"/>
              <w:rPr>
                <w:rFonts w:cs="Arial"/>
                <w:sz w:val="20"/>
                <w:szCs w:val="20"/>
              </w:rPr>
            </w:pPr>
          </w:p>
        </w:tc>
        <w:tc>
          <w:tcPr>
            <w:tcW w:w="855"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B9AB96B" w14:textId="77777777" w:rsidR="00B245D2" w:rsidRPr="0054398A" w:rsidRDefault="00B245D2" w:rsidP="00B245D2">
            <w:pPr>
              <w:spacing w:before="120"/>
              <w:rPr>
                <w:rFonts w:cs="Arial"/>
                <w:sz w:val="20"/>
                <w:szCs w:val="20"/>
              </w:rPr>
            </w:pPr>
          </w:p>
        </w:tc>
      </w:tr>
      <w:tr w:rsidR="0054398A" w:rsidRPr="0054398A" w14:paraId="108497C7" w14:textId="77777777" w:rsidTr="2A2DFE56">
        <w:trPr>
          <w:tblCellSpacing w:w="15" w:type="dxa"/>
        </w:trPr>
        <w:tc>
          <w:tcPr>
            <w:tcW w:w="84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E89F8AF" w14:textId="77777777" w:rsidR="00B245D2" w:rsidRPr="0054398A" w:rsidRDefault="00B245D2" w:rsidP="00B245D2">
            <w:pPr>
              <w:spacing w:before="120"/>
              <w:jc w:val="center"/>
              <w:rPr>
                <w:rFonts w:cs="Arial"/>
                <w:sz w:val="20"/>
                <w:szCs w:val="20"/>
              </w:rPr>
            </w:pPr>
            <w:r w:rsidRPr="0054398A">
              <w:rPr>
                <w:rFonts w:cs="Arial"/>
                <w:sz w:val="20"/>
                <w:szCs w:val="20"/>
              </w:rPr>
              <w:lastRenderedPageBreak/>
              <w:t xml:space="preserve">22 </w:t>
            </w:r>
          </w:p>
        </w:tc>
        <w:tc>
          <w:tcPr>
            <w:tcW w:w="806"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E164052" w14:textId="5D6A7E9D" w:rsidR="00B245D2" w:rsidRPr="0054398A" w:rsidRDefault="00B245D2" w:rsidP="00B245D2">
            <w:pPr>
              <w:spacing w:before="120"/>
              <w:jc w:val="center"/>
              <w:rPr>
                <w:rFonts w:cs="Arial"/>
                <w:sz w:val="20"/>
                <w:szCs w:val="20"/>
              </w:rPr>
            </w:pPr>
            <w:r w:rsidRPr="0054398A">
              <w:rPr>
                <w:sz w:val="20"/>
                <w:szCs w:val="20"/>
              </w:rPr>
              <w:t>41,2</w:t>
            </w:r>
          </w:p>
        </w:tc>
        <w:tc>
          <w:tcPr>
            <w:tcW w:w="752"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6AE4F40" w14:textId="77777777" w:rsidR="00B245D2" w:rsidRPr="0054398A" w:rsidRDefault="00B245D2" w:rsidP="00B245D2">
            <w:pPr>
              <w:spacing w:before="120"/>
              <w:jc w:val="center"/>
              <w:rPr>
                <w:rFonts w:cs="Arial"/>
                <w:sz w:val="20"/>
                <w:szCs w:val="20"/>
              </w:rPr>
            </w:pPr>
            <w:r w:rsidRPr="0054398A">
              <w:rPr>
                <w:rFonts w:cs="Arial"/>
                <w:sz w:val="20"/>
                <w:szCs w:val="20"/>
              </w:rPr>
              <w:t xml:space="preserve">32 </w:t>
            </w:r>
          </w:p>
        </w:tc>
        <w:tc>
          <w:tcPr>
            <w:tcW w:w="88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8230C56" w14:textId="2296F85C" w:rsidR="00B245D2" w:rsidRPr="0054398A" w:rsidRDefault="00B245D2" w:rsidP="00B245D2">
            <w:pPr>
              <w:spacing w:before="120"/>
              <w:jc w:val="center"/>
              <w:rPr>
                <w:rFonts w:cs="Arial"/>
                <w:sz w:val="20"/>
                <w:szCs w:val="20"/>
              </w:rPr>
            </w:pPr>
            <w:r w:rsidRPr="0054398A">
              <w:rPr>
                <w:sz w:val="20"/>
                <w:szCs w:val="20"/>
              </w:rPr>
              <w:t>57,2</w:t>
            </w:r>
          </w:p>
        </w:tc>
        <w:tc>
          <w:tcPr>
            <w:tcW w:w="74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39D2107" w14:textId="77777777" w:rsidR="00B245D2" w:rsidRPr="0054398A" w:rsidRDefault="00B245D2" w:rsidP="00B245D2">
            <w:pPr>
              <w:spacing w:before="120"/>
              <w:rPr>
                <w:rFonts w:cs="Arial"/>
                <w:sz w:val="20"/>
                <w:szCs w:val="20"/>
              </w:rPr>
            </w:pPr>
          </w:p>
        </w:tc>
        <w:tc>
          <w:tcPr>
            <w:tcW w:w="855"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E08BE97" w14:textId="77777777" w:rsidR="00B245D2" w:rsidRPr="0054398A" w:rsidRDefault="00B245D2" w:rsidP="00B245D2">
            <w:pPr>
              <w:spacing w:before="120"/>
              <w:rPr>
                <w:rFonts w:cs="Arial"/>
                <w:sz w:val="20"/>
                <w:szCs w:val="20"/>
              </w:rPr>
            </w:pPr>
          </w:p>
        </w:tc>
      </w:tr>
      <w:tr w:rsidR="0054398A" w:rsidRPr="0054398A" w14:paraId="4261B653" w14:textId="77777777" w:rsidTr="2A2DFE56">
        <w:trPr>
          <w:tblCellSpacing w:w="15" w:type="dxa"/>
        </w:trPr>
        <w:tc>
          <w:tcPr>
            <w:tcW w:w="84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9BF5681" w14:textId="77777777" w:rsidR="00B245D2" w:rsidRPr="0054398A" w:rsidRDefault="00B245D2" w:rsidP="00B245D2">
            <w:pPr>
              <w:spacing w:before="120"/>
              <w:jc w:val="center"/>
              <w:rPr>
                <w:rFonts w:cs="Arial"/>
                <w:sz w:val="20"/>
                <w:szCs w:val="20"/>
              </w:rPr>
            </w:pPr>
            <w:r w:rsidRPr="0054398A">
              <w:rPr>
                <w:rFonts w:cs="Arial"/>
                <w:sz w:val="20"/>
                <w:szCs w:val="20"/>
              </w:rPr>
              <w:t xml:space="preserve">23 </w:t>
            </w:r>
          </w:p>
        </w:tc>
        <w:tc>
          <w:tcPr>
            <w:tcW w:w="806"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C6668F5" w14:textId="597B97B3" w:rsidR="00B245D2" w:rsidRPr="0054398A" w:rsidRDefault="00B245D2" w:rsidP="00B245D2">
            <w:pPr>
              <w:spacing w:before="120"/>
              <w:jc w:val="center"/>
              <w:rPr>
                <w:rFonts w:cs="Arial"/>
                <w:sz w:val="20"/>
                <w:szCs w:val="20"/>
              </w:rPr>
            </w:pPr>
            <w:r w:rsidRPr="0054398A">
              <w:rPr>
                <w:sz w:val="20"/>
                <w:szCs w:val="20"/>
              </w:rPr>
              <w:t>42,8</w:t>
            </w:r>
          </w:p>
        </w:tc>
        <w:tc>
          <w:tcPr>
            <w:tcW w:w="752"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FD54D88" w14:textId="77777777" w:rsidR="00B245D2" w:rsidRPr="0054398A" w:rsidRDefault="00B245D2" w:rsidP="00B245D2">
            <w:pPr>
              <w:spacing w:before="120"/>
              <w:jc w:val="center"/>
              <w:rPr>
                <w:rFonts w:cs="Arial"/>
                <w:sz w:val="20"/>
                <w:szCs w:val="20"/>
              </w:rPr>
            </w:pPr>
            <w:r w:rsidRPr="0054398A">
              <w:rPr>
                <w:rFonts w:cs="Arial"/>
                <w:sz w:val="20"/>
                <w:szCs w:val="20"/>
              </w:rPr>
              <w:t xml:space="preserve">33 </w:t>
            </w:r>
          </w:p>
        </w:tc>
        <w:tc>
          <w:tcPr>
            <w:tcW w:w="88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50C1BAC" w14:textId="0AE7C9ED" w:rsidR="00B245D2" w:rsidRPr="0054398A" w:rsidRDefault="00B245D2" w:rsidP="00B245D2">
            <w:pPr>
              <w:spacing w:before="120"/>
              <w:jc w:val="center"/>
              <w:rPr>
                <w:rFonts w:cs="Arial"/>
                <w:sz w:val="20"/>
                <w:szCs w:val="20"/>
              </w:rPr>
            </w:pPr>
            <w:r w:rsidRPr="0054398A">
              <w:rPr>
                <w:sz w:val="20"/>
                <w:szCs w:val="20"/>
              </w:rPr>
              <w:t>58,8</w:t>
            </w:r>
          </w:p>
        </w:tc>
        <w:tc>
          <w:tcPr>
            <w:tcW w:w="74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C8E50FA" w14:textId="77777777" w:rsidR="00B245D2" w:rsidRPr="0054398A" w:rsidRDefault="00B245D2" w:rsidP="00B245D2">
            <w:pPr>
              <w:spacing w:before="120"/>
              <w:rPr>
                <w:rFonts w:cs="Arial"/>
                <w:sz w:val="20"/>
                <w:szCs w:val="20"/>
              </w:rPr>
            </w:pPr>
          </w:p>
        </w:tc>
        <w:tc>
          <w:tcPr>
            <w:tcW w:w="855"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AC56934" w14:textId="77777777" w:rsidR="00B245D2" w:rsidRPr="0054398A" w:rsidRDefault="00B245D2" w:rsidP="00B245D2">
            <w:pPr>
              <w:spacing w:before="120"/>
              <w:rPr>
                <w:rFonts w:cs="Arial"/>
                <w:sz w:val="20"/>
                <w:szCs w:val="20"/>
              </w:rPr>
            </w:pPr>
          </w:p>
        </w:tc>
      </w:tr>
      <w:tr w:rsidR="0054398A" w:rsidRPr="0054398A" w14:paraId="58DA7BD0" w14:textId="77777777" w:rsidTr="2A2DFE56">
        <w:trPr>
          <w:tblCellSpacing w:w="15" w:type="dxa"/>
        </w:trPr>
        <w:tc>
          <w:tcPr>
            <w:tcW w:w="84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99C5E1A" w14:textId="77777777" w:rsidR="00B245D2" w:rsidRPr="0054398A" w:rsidRDefault="00B245D2" w:rsidP="00B245D2">
            <w:pPr>
              <w:spacing w:before="120"/>
              <w:jc w:val="center"/>
              <w:rPr>
                <w:rFonts w:cs="Arial"/>
                <w:sz w:val="20"/>
                <w:szCs w:val="20"/>
              </w:rPr>
            </w:pPr>
            <w:r w:rsidRPr="0054398A">
              <w:rPr>
                <w:rFonts w:cs="Arial"/>
                <w:sz w:val="20"/>
                <w:szCs w:val="20"/>
              </w:rPr>
              <w:t xml:space="preserve">24 </w:t>
            </w:r>
          </w:p>
        </w:tc>
        <w:tc>
          <w:tcPr>
            <w:tcW w:w="806"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ED2DE04" w14:textId="6233E55F" w:rsidR="00B245D2" w:rsidRPr="0054398A" w:rsidRDefault="00B245D2" w:rsidP="00B245D2">
            <w:pPr>
              <w:spacing w:before="120"/>
              <w:jc w:val="center"/>
              <w:rPr>
                <w:rFonts w:cs="Arial"/>
                <w:sz w:val="20"/>
                <w:szCs w:val="20"/>
              </w:rPr>
            </w:pPr>
            <w:r w:rsidRPr="0054398A">
              <w:rPr>
                <w:rFonts w:cs="Arial"/>
                <w:sz w:val="20"/>
                <w:szCs w:val="20"/>
              </w:rPr>
              <w:t>44,4</w:t>
            </w:r>
          </w:p>
        </w:tc>
        <w:tc>
          <w:tcPr>
            <w:tcW w:w="752"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A9C1FBD" w14:textId="77777777" w:rsidR="00B245D2" w:rsidRPr="0054398A" w:rsidRDefault="00B245D2" w:rsidP="00B245D2">
            <w:pPr>
              <w:spacing w:before="120"/>
              <w:jc w:val="center"/>
              <w:rPr>
                <w:rFonts w:cs="Arial"/>
                <w:sz w:val="20"/>
                <w:szCs w:val="20"/>
              </w:rPr>
            </w:pPr>
            <w:r w:rsidRPr="0054398A">
              <w:rPr>
                <w:rFonts w:cs="Arial"/>
                <w:sz w:val="20"/>
                <w:szCs w:val="20"/>
              </w:rPr>
              <w:t xml:space="preserve">34 </w:t>
            </w:r>
          </w:p>
        </w:tc>
        <w:tc>
          <w:tcPr>
            <w:tcW w:w="88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27A58CD" w14:textId="48415B73" w:rsidR="00B245D2" w:rsidRPr="0054398A" w:rsidRDefault="00B245D2" w:rsidP="00B245D2">
            <w:pPr>
              <w:spacing w:before="120"/>
              <w:jc w:val="center"/>
              <w:rPr>
                <w:rFonts w:cs="Arial"/>
                <w:sz w:val="20"/>
                <w:szCs w:val="20"/>
              </w:rPr>
            </w:pPr>
            <w:r w:rsidRPr="0054398A">
              <w:rPr>
                <w:sz w:val="20"/>
                <w:szCs w:val="20"/>
              </w:rPr>
              <w:t>60,4</w:t>
            </w:r>
          </w:p>
        </w:tc>
        <w:tc>
          <w:tcPr>
            <w:tcW w:w="74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AAD5A5B" w14:textId="77777777" w:rsidR="00B245D2" w:rsidRPr="0054398A" w:rsidRDefault="00B245D2" w:rsidP="00B245D2">
            <w:pPr>
              <w:spacing w:before="120"/>
              <w:rPr>
                <w:rFonts w:cs="Arial"/>
                <w:sz w:val="20"/>
                <w:szCs w:val="20"/>
              </w:rPr>
            </w:pPr>
          </w:p>
        </w:tc>
        <w:tc>
          <w:tcPr>
            <w:tcW w:w="855"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7704380" w14:textId="77777777" w:rsidR="00B245D2" w:rsidRPr="0054398A" w:rsidRDefault="00B245D2" w:rsidP="00B245D2">
            <w:pPr>
              <w:spacing w:before="120"/>
              <w:rPr>
                <w:rFonts w:cs="Arial"/>
                <w:sz w:val="20"/>
                <w:szCs w:val="20"/>
              </w:rPr>
            </w:pPr>
          </w:p>
        </w:tc>
      </w:tr>
    </w:tbl>
    <w:p w14:paraId="0DDABECD" w14:textId="4B397805" w:rsidR="00D649CD" w:rsidRPr="0043131B" w:rsidRDefault="6D9F1765" w:rsidP="2A2DFE56">
      <w:pPr>
        <w:pStyle w:val="Odstavek"/>
        <w:ind w:firstLine="0"/>
        <w:rPr>
          <w:rFonts w:eastAsia="Arial" w:cs="Arial"/>
          <w:sz w:val="20"/>
          <w:szCs w:val="20"/>
        </w:rPr>
      </w:pPr>
      <w:r w:rsidRPr="2A2DFE56">
        <w:rPr>
          <w:sz w:val="20"/>
          <w:szCs w:val="20"/>
        </w:rPr>
        <w:t>(2)</w:t>
      </w:r>
      <w:r w:rsidRPr="2A2DFE56">
        <w:rPr>
          <w:rFonts w:eastAsia="Arial" w:cs="Arial"/>
          <w:sz w:val="20"/>
          <w:szCs w:val="20"/>
          <w:lang w:val="sl-SI"/>
        </w:rPr>
        <w:t xml:space="preserve"> N</w:t>
      </w:r>
      <w:bookmarkStart w:id="27" w:name="_Hlk192163231"/>
      <w:r w:rsidRPr="2A2DFE56">
        <w:rPr>
          <w:rFonts w:eastAsia="Arial" w:cs="Arial"/>
          <w:sz w:val="20"/>
          <w:szCs w:val="20"/>
          <w:lang w:val="sl-SI"/>
        </w:rPr>
        <w:t>e glede na prvi odstavek tega člena se starostna pokojnina pri dopolnjenih 40 letih pokojninske dobe za vsako nadaljnje leto dopolnjene pokojninske dobe po 1. januarju 2035, ko je zavarovanec obvezno vključen v obvezno zavarovanje, vendar največ do treh let zavarovanja, vrednoti na način, da se šest mesecev pokojninske dobe vrednoti v višini 1,5</w:t>
      </w:r>
      <w:r w:rsidR="00B95253">
        <w:rPr>
          <w:rFonts w:eastAsia="Arial" w:cs="Arial"/>
          <w:sz w:val="20"/>
          <w:szCs w:val="20"/>
          <w:lang w:val="sl-SI"/>
        </w:rPr>
        <w:t> %</w:t>
      </w:r>
      <w:r w:rsidRPr="2A2DFE56">
        <w:rPr>
          <w:rFonts w:eastAsia="Arial" w:cs="Arial"/>
          <w:sz w:val="20"/>
          <w:szCs w:val="20"/>
          <w:lang w:val="sl-SI"/>
        </w:rPr>
        <w:t>.</w:t>
      </w:r>
      <w:r w:rsidRPr="2A2DFE56">
        <w:rPr>
          <w:sz w:val="20"/>
          <w:szCs w:val="20"/>
        </w:rPr>
        <w:t xml:space="preserve"> </w:t>
      </w:r>
      <w:bookmarkEnd w:id="27"/>
      <w:r w:rsidR="007F0790" w:rsidRPr="393DF40C">
        <w:rPr>
          <w:rFonts w:cs="Arial"/>
          <w:color w:val="000000" w:themeColor="text1"/>
          <w:sz w:val="20"/>
          <w:szCs w:val="20"/>
        </w:rPr>
        <w:t xml:space="preserve">Če je zavarovanec </w:t>
      </w:r>
      <w:r w:rsidR="5CF18792" w:rsidRPr="393DF40C">
        <w:rPr>
          <w:rFonts w:cs="Arial"/>
          <w:color w:val="000000" w:themeColor="text1"/>
          <w:sz w:val="20"/>
          <w:szCs w:val="20"/>
        </w:rPr>
        <w:t xml:space="preserve">do </w:t>
      </w:r>
      <w:r w:rsidR="00B95253">
        <w:rPr>
          <w:rFonts w:cs="Arial"/>
          <w:color w:val="000000" w:themeColor="text1"/>
          <w:sz w:val="20"/>
          <w:szCs w:val="20"/>
        </w:rPr>
        <w:t>31. decembra</w:t>
      </w:r>
      <w:r w:rsidR="5CF18792" w:rsidRPr="393DF40C">
        <w:rPr>
          <w:rFonts w:cs="Arial"/>
          <w:color w:val="000000" w:themeColor="text1"/>
          <w:sz w:val="20"/>
          <w:szCs w:val="20"/>
        </w:rPr>
        <w:t xml:space="preserve"> 2034</w:t>
      </w:r>
      <w:r w:rsidR="007F0790" w:rsidRPr="393DF40C">
        <w:rPr>
          <w:rFonts w:cs="Arial"/>
          <w:color w:val="000000" w:themeColor="text1"/>
          <w:sz w:val="20"/>
          <w:szCs w:val="20"/>
        </w:rPr>
        <w:t xml:space="preserve"> upravičen do ugodnejšega vrednotenja pokojninske dobe brez dokupa, se mu skupaj z ugodnejšim vrednotenjem pokojninske dobe po prejšnjem stavku</w:t>
      </w:r>
      <w:r w:rsidR="00F2793C" w:rsidRPr="393DF40C">
        <w:rPr>
          <w:rFonts w:cs="Arial"/>
          <w:color w:val="000000" w:themeColor="text1"/>
          <w:sz w:val="20"/>
          <w:szCs w:val="20"/>
        </w:rPr>
        <w:t xml:space="preserve"> </w:t>
      </w:r>
      <w:r w:rsidR="007F0790" w:rsidRPr="393DF40C">
        <w:rPr>
          <w:rFonts w:cs="Arial"/>
          <w:color w:val="000000" w:themeColor="text1"/>
          <w:sz w:val="20"/>
          <w:szCs w:val="20"/>
        </w:rPr>
        <w:t>vrednoti</w:t>
      </w:r>
      <w:r w:rsidR="00F2793C" w:rsidRPr="393DF40C">
        <w:rPr>
          <w:rFonts w:cs="Arial"/>
          <w:color w:val="000000" w:themeColor="text1"/>
          <w:sz w:val="20"/>
          <w:szCs w:val="20"/>
        </w:rPr>
        <w:t xml:space="preserve">jo </w:t>
      </w:r>
      <w:r w:rsidR="007F0790" w:rsidRPr="393DF40C">
        <w:rPr>
          <w:rFonts w:cs="Arial"/>
          <w:color w:val="000000" w:themeColor="text1"/>
          <w:sz w:val="20"/>
          <w:szCs w:val="20"/>
        </w:rPr>
        <w:t>največ tri leta vključitve v obvezno zavarovanje.</w:t>
      </w:r>
    </w:p>
    <w:p w14:paraId="50CCAD22" w14:textId="30E9A52D" w:rsidR="00D649CD" w:rsidRPr="0054398A" w:rsidRDefault="00D649CD" w:rsidP="0054398A">
      <w:pPr>
        <w:pStyle w:val="Odstavek"/>
        <w:ind w:firstLine="0"/>
        <w:rPr>
          <w:sz w:val="20"/>
          <w:szCs w:val="20"/>
          <w:lang w:val="sl-SI"/>
        </w:rPr>
      </w:pPr>
      <w:r w:rsidRPr="0054398A">
        <w:rPr>
          <w:sz w:val="20"/>
          <w:szCs w:val="20"/>
        </w:rPr>
        <w:t>(</w:t>
      </w:r>
      <w:r w:rsidR="4B195B5F" w:rsidRPr="6701E798">
        <w:rPr>
          <w:sz w:val="20"/>
          <w:szCs w:val="20"/>
        </w:rPr>
        <w:t>3</w:t>
      </w:r>
      <w:r w:rsidRPr="0054398A">
        <w:rPr>
          <w:sz w:val="20"/>
          <w:szCs w:val="20"/>
        </w:rPr>
        <w:t xml:space="preserve">) </w:t>
      </w:r>
      <w:bookmarkStart w:id="28" w:name="_Hlk192163330"/>
      <w:r w:rsidR="00B245D2" w:rsidRPr="0054398A">
        <w:rPr>
          <w:sz w:val="20"/>
          <w:szCs w:val="20"/>
        </w:rPr>
        <w:t>Ne glede na</w:t>
      </w:r>
      <w:r w:rsidR="0C1C6172" w:rsidRPr="6701E798">
        <w:rPr>
          <w:sz w:val="20"/>
          <w:szCs w:val="20"/>
        </w:rPr>
        <w:t xml:space="preserve"> </w:t>
      </w:r>
      <w:r w:rsidR="5D385F6F" w:rsidRPr="6701E798">
        <w:rPr>
          <w:sz w:val="20"/>
          <w:szCs w:val="20"/>
        </w:rPr>
        <w:t>prvi</w:t>
      </w:r>
      <w:r w:rsidR="00B245D2" w:rsidRPr="0054398A">
        <w:rPr>
          <w:sz w:val="20"/>
          <w:szCs w:val="20"/>
        </w:rPr>
        <w:t xml:space="preserve"> odstavek </w:t>
      </w:r>
      <w:r w:rsidR="44366E18" w:rsidRPr="59D37AA6">
        <w:rPr>
          <w:sz w:val="20"/>
          <w:szCs w:val="20"/>
        </w:rPr>
        <w:t xml:space="preserve">tega člena </w:t>
      </w:r>
      <w:r w:rsidR="00B245D2" w:rsidRPr="0054398A">
        <w:rPr>
          <w:sz w:val="20"/>
          <w:szCs w:val="20"/>
        </w:rPr>
        <w:t xml:space="preserve">se v obdobju od </w:t>
      </w:r>
      <w:r w:rsidR="00B95253">
        <w:rPr>
          <w:sz w:val="20"/>
          <w:szCs w:val="20"/>
        </w:rPr>
        <w:t>1. januarja</w:t>
      </w:r>
      <w:r w:rsidR="00B245D2" w:rsidRPr="0054398A">
        <w:rPr>
          <w:sz w:val="20"/>
          <w:szCs w:val="20"/>
        </w:rPr>
        <w:t xml:space="preserve"> 2026 do </w:t>
      </w:r>
      <w:r w:rsidR="00B95253">
        <w:rPr>
          <w:sz w:val="20"/>
          <w:szCs w:val="20"/>
        </w:rPr>
        <w:t>31. decembra</w:t>
      </w:r>
      <w:r w:rsidR="00B245D2" w:rsidRPr="0054398A">
        <w:rPr>
          <w:sz w:val="20"/>
          <w:szCs w:val="20"/>
        </w:rPr>
        <w:t xml:space="preserve"> 2027 starostna pokojnina odmeri od pokojninske osnove v odstotku, odvisnem od dolžine pokojninske dobe. Za 15 let zavarovalne dobe se odmeri v višini 29,5</w:t>
      </w:r>
      <w:r w:rsidR="00B95253">
        <w:rPr>
          <w:sz w:val="20"/>
          <w:szCs w:val="20"/>
        </w:rPr>
        <w:t> %</w:t>
      </w:r>
      <w:r w:rsidR="00B245D2" w:rsidRPr="0054398A">
        <w:rPr>
          <w:sz w:val="20"/>
          <w:szCs w:val="20"/>
        </w:rPr>
        <w:t>. Za vsako nadaljnje leto pokojninske dobe pa se prišteje 1,36</w:t>
      </w:r>
      <w:r w:rsidR="00B95253">
        <w:rPr>
          <w:sz w:val="20"/>
          <w:szCs w:val="20"/>
        </w:rPr>
        <w:t> %</w:t>
      </w:r>
      <w:r w:rsidR="00B245D2" w:rsidRPr="0054398A">
        <w:rPr>
          <w:sz w:val="20"/>
          <w:szCs w:val="20"/>
        </w:rPr>
        <w:t>, brez zgornje omejitve</w:t>
      </w:r>
      <w:r w:rsidR="00B95253">
        <w:rPr>
          <w:sz w:val="20"/>
          <w:szCs w:val="20"/>
        </w:rPr>
        <w:t>,</w:t>
      </w:r>
      <w:r w:rsidR="00B245D2" w:rsidRPr="0054398A">
        <w:rPr>
          <w:sz w:val="20"/>
          <w:szCs w:val="20"/>
        </w:rPr>
        <w:t xml:space="preserve"> na način:</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524"/>
        <w:gridCol w:w="1632"/>
        <w:gridCol w:w="1402"/>
        <w:gridCol w:w="1544"/>
        <w:gridCol w:w="1402"/>
        <w:gridCol w:w="1559"/>
      </w:tblGrid>
      <w:tr w:rsidR="0054398A" w:rsidRPr="0054398A" w14:paraId="67F63D50" w14:textId="77777777" w:rsidTr="00B245D2">
        <w:trPr>
          <w:tblCellSpacing w:w="15" w:type="dxa"/>
        </w:trPr>
        <w:tc>
          <w:tcPr>
            <w:tcW w:w="816" w:type="pct"/>
            <w:tcBorders>
              <w:top w:val="single" w:sz="4" w:space="0" w:color="000000"/>
              <w:left w:val="single" w:sz="4" w:space="0" w:color="000000"/>
              <w:bottom w:val="single" w:sz="4" w:space="0" w:color="000000"/>
              <w:right w:val="single" w:sz="4" w:space="0" w:color="000000"/>
            </w:tcBorders>
            <w:hideMark/>
          </w:tcPr>
          <w:p w14:paraId="571AD1A2" w14:textId="77777777" w:rsidR="00D649CD" w:rsidRPr="0054398A" w:rsidRDefault="00D649CD" w:rsidP="002973B9">
            <w:pPr>
              <w:spacing w:before="120"/>
              <w:jc w:val="center"/>
              <w:rPr>
                <w:rFonts w:cs="Arial"/>
                <w:sz w:val="20"/>
                <w:szCs w:val="20"/>
              </w:rPr>
            </w:pPr>
            <w:r w:rsidRPr="0054398A">
              <w:rPr>
                <w:rFonts w:cs="Arial"/>
                <w:sz w:val="20"/>
                <w:szCs w:val="20"/>
              </w:rPr>
              <w:t xml:space="preserve">Pokojninska doba </w:t>
            </w:r>
          </w:p>
        </w:tc>
        <w:tc>
          <w:tcPr>
            <w:tcW w:w="884" w:type="pct"/>
            <w:tcBorders>
              <w:top w:val="single" w:sz="4" w:space="0" w:color="000000"/>
              <w:left w:val="single" w:sz="4" w:space="0" w:color="000000"/>
              <w:bottom w:val="single" w:sz="4" w:space="0" w:color="000000"/>
              <w:right w:val="single" w:sz="4" w:space="0" w:color="000000"/>
            </w:tcBorders>
            <w:hideMark/>
          </w:tcPr>
          <w:p w14:paraId="3AE91D5A" w14:textId="2361BEAF" w:rsidR="00D649CD" w:rsidRPr="0054398A" w:rsidRDefault="00D649CD" w:rsidP="002973B9">
            <w:pPr>
              <w:spacing w:before="120"/>
              <w:jc w:val="center"/>
              <w:rPr>
                <w:rFonts w:cs="Arial"/>
                <w:sz w:val="20"/>
                <w:szCs w:val="20"/>
              </w:rPr>
            </w:pPr>
            <w:r w:rsidRPr="0054398A">
              <w:rPr>
                <w:rFonts w:cs="Arial"/>
                <w:sz w:val="20"/>
                <w:szCs w:val="20"/>
              </w:rPr>
              <w:t xml:space="preserve">Odmerni odstotek  </w:t>
            </w:r>
          </w:p>
        </w:tc>
        <w:tc>
          <w:tcPr>
            <w:tcW w:w="757" w:type="pct"/>
            <w:tcBorders>
              <w:top w:val="single" w:sz="4" w:space="0" w:color="000000"/>
              <w:left w:val="single" w:sz="4" w:space="0" w:color="000000"/>
              <w:bottom w:val="single" w:sz="4" w:space="0" w:color="000000"/>
              <w:right w:val="single" w:sz="4" w:space="0" w:color="000000"/>
            </w:tcBorders>
            <w:hideMark/>
          </w:tcPr>
          <w:p w14:paraId="1C17D5F2" w14:textId="77777777" w:rsidR="00D649CD" w:rsidRPr="0054398A" w:rsidRDefault="00D649CD" w:rsidP="002973B9">
            <w:pPr>
              <w:spacing w:before="120"/>
              <w:jc w:val="center"/>
              <w:rPr>
                <w:rFonts w:cs="Arial"/>
                <w:sz w:val="20"/>
                <w:szCs w:val="20"/>
              </w:rPr>
            </w:pPr>
            <w:r w:rsidRPr="0054398A">
              <w:rPr>
                <w:rFonts w:cs="Arial"/>
                <w:sz w:val="20"/>
                <w:szCs w:val="20"/>
              </w:rPr>
              <w:t xml:space="preserve">Pokojninska doba </w:t>
            </w:r>
          </w:p>
        </w:tc>
        <w:tc>
          <w:tcPr>
            <w:tcW w:w="835" w:type="pct"/>
            <w:tcBorders>
              <w:top w:val="single" w:sz="4" w:space="0" w:color="000000"/>
              <w:left w:val="single" w:sz="4" w:space="0" w:color="000000"/>
              <w:bottom w:val="single" w:sz="4" w:space="0" w:color="000000"/>
              <w:right w:val="single" w:sz="4" w:space="0" w:color="000000"/>
            </w:tcBorders>
            <w:hideMark/>
          </w:tcPr>
          <w:p w14:paraId="59776CFE" w14:textId="51348EF6" w:rsidR="00D649CD" w:rsidRPr="0054398A" w:rsidRDefault="00D649CD" w:rsidP="002973B9">
            <w:pPr>
              <w:spacing w:before="120"/>
              <w:jc w:val="center"/>
              <w:rPr>
                <w:rFonts w:cs="Arial"/>
                <w:sz w:val="20"/>
                <w:szCs w:val="20"/>
              </w:rPr>
            </w:pPr>
            <w:r w:rsidRPr="0054398A">
              <w:rPr>
                <w:rFonts w:cs="Arial"/>
                <w:sz w:val="20"/>
                <w:szCs w:val="20"/>
              </w:rPr>
              <w:t xml:space="preserve">Odmerni odstotek </w:t>
            </w:r>
          </w:p>
        </w:tc>
        <w:tc>
          <w:tcPr>
            <w:tcW w:w="757" w:type="pct"/>
            <w:tcBorders>
              <w:top w:val="single" w:sz="4" w:space="0" w:color="000000"/>
              <w:left w:val="single" w:sz="4" w:space="0" w:color="000000"/>
              <w:bottom w:val="single" w:sz="4" w:space="0" w:color="000000"/>
              <w:right w:val="single" w:sz="4" w:space="0" w:color="000000"/>
            </w:tcBorders>
            <w:hideMark/>
          </w:tcPr>
          <w:p w14:paraId="559D426F" w14:textId="77777777" w:rsidR="00D649CD" w:rsidRPr="0054398A" w:rsidRDefault="00D649CD" w:rsidP="002973B9">
            <w:pPr>
              <w:spacing w:before="120"/>
              <w:jc w:val="center"/>
              <w:rPr>
                <w:rFonts w:cs="Arial"/>
                <w:sz w:val="20"/>
                <w:szCs w:val="20"/>
              </w:rPr>
            </w:pPr>
            <w:r w:rsidRPr="0054398A">
              <w:rPr>
                <w:rFonts w:cs="Arial"/>
                <w:sz w:val="20"/>
                <w:szCs w:val="20"/>
              </w:rPr>
              <w:t xml:space="preserve">Pokojninska doba </w:t>
            </w:r>
          </w:p>
        </w:tc>
        <w:tc>
          <w:tcPr>
            <w:tcW w:w="835" w:type="pct"/>
            <w:tcBorders>
              <w:top w:val="single" w:sz="4" w:space="0" w:color="000000"/>
              <w:left w:val="single" w:sz="4" w:space="0" w:color="000000"/>
              <w:bottom w:val="single" w:sz="4" w:space="0" w:color="000000"/>
              <w:right w:val="single" w:sz="4" w:space="0" w:color="000000"/>
            </w:tcBorders>
            <w:hideMark/>
          </w:tcPr>
          <w:p w14:paraId="0D0A8753" w14:textId="503B0D64" w:rsidR="00D649CD" w:rsidRPr="0054398A" w:rsidRDefault="00D649CD" w:rsidP="002973B9">
            <w:pPr>
              <w:spacing w:before="120"/>
              <w:jc w:val="center"/>
              <w:rPr>
                <w:rFonts w:cs="Arial"/>
                <w:sz w:val="20"/>
                <w:szCs w:val="20"/>
              </w:rPr>
            </w:pPr>
            <w:r w:rsidRPr="0054398A">
              <w:rPr>
                <w:rFonts w:cs="Arial"/>
                <w:sz w:val="20"/>
                <w:szCs w:val="20"/>
              </w:rPr>
              <w:t xml:space="preserve">Odmerni odstotek  </w:t>
            </w:r>
          </w:p>
        </w:tc>
      </w:tr>
      <w:tr w:rsidR="0054398A" w:rsidRPr="0054398A" w14:paraId="71A6EBE8" w14:textId="77777777" w:rsidTr="00B245D2">
        <w:trPr>
          <w:tblCellSpacing w:w="15" w:type="dxa"/>
        </w:trPr>
        <w:tc>
          <w:tcPr>
            <w:tcW w:w="816" w:type="pct"/>
            <w:tcBorders>
              <w:top w:val="single" w:sz="4" w:space="0" w:color="000000"/>
              <w:left w:val="single" w:sz="4" w:space="0" w:color="000000"/>
              <w:bottom w:val="single" w:sz="4" w:space="0" w:color="000000"/>
              <w:right w:val="single" w:sz="4" w:space="0" w:color="000000"/>
            </w:tcBorders>
            <w:hideMark/>
          </w:tcPr>
          <w:p w14:paraId="6C9B0ECF" w14:textId="77777777" w:rsidR="00B245D2" w:rsidRPr="0054398A" w:rsidRDefault="00B245D2" w:rsidP="00B245D2">
            <w:pPr>
              <w:spacing w:before="120"/>
              <w:jc w:val="center"/>
              <w:rPr>
                <w:rFonts w:cs="Arial"/>
                <w:sz w:val="20"/>
                <w:szCs w:val="20"/>
              </w:rPr>
            </w:pPr>
            <w:r w:rsidRPr="0054398A">
              <w:rPr>
                <w:rFonts w:cs="Arial"/>
                <w:sz w:val="20"/>
                <w:szCs w:val="20"/>
              </w:rPr>
              <w:t xml:space="preserve">15 </w:t>
            </w:r>
          </w:p>
        </w:tc>
        <w:tc>
          <w:tcPr>
            <w:tcW w:w="884" w:type="pct"/>
            <w:tcBorders>
              <w:top w:val="single" w:sz="4" w:space="0" w:color="000000"/>
              <w:left w:val="single" w:sz="4" w:space="0" w:color="000000"/>
              <w:bottom w:val="single" w:sz="4" w:space="0" w:color="000000"/>
              <w:right w:val="single" w:sz="4" w:space="0" w:color="000000"/>
            </w:tcBorders>
            <w:hideMark/>
          </w:tcPr>
          <w:p w14:paraId="139418DB" w14:textId="7C87541C" w:rsidR="00B245D2" w:rsidRPr="0054398A" w:rsidRDefault="00B245D2" w:rsidP="00B245D2">
            <w:pPr>
              <w:spacing w:before="120"/>
              <w:jc w:val="center"/>
              <w:rPr>
                <w:rFonts w:cs="Arial"/>
                <w:sz w:val="20"/>
                <w:szCs w:val="20"/>
              </w:rPr>
            </w:pPr>
            <w:r w:rsidRPr="0054398A">
              <w:rPr>
                <w:sz w:val="20"/>
                <w:szCs w:val="20"/>
              </w:rPr>
              <w:t xml:space="preserve">29,50 </w:t>
            </w:r>
          </w:p>
        </w:tc>
        <w:tc>
          <w:tcPr>
            <w:tcW w:w="757" w:type="pct"/>
            <w:tcBorders>
              <w:top w:val="single" w:sz="4" w:space="0" w:color="000000"/>
              <w:left w:val="single" w:sz="4" w:space="0" w:color="000000"/>
              <w:bottom w:val="single" w:sz="4" w:space="0" w:color="000000"/>
              <w:right w:val="single" w:sz="4" w:space="0" w:color="000000"/>
            </w:tcBorders>
            <w:hideMark/>
          </w:tcPr>
          <w:p w14:paraId="338A5490" w14:textId="77777777" w:rsidR="00B245D2" w:rsidRPr="0054398A" w:rsidRDefault="00B245D2" w:rsidP="00B245D2">
            <w:pPr>
              <w:spacing w:before="120"/>
              <w:jc w:val="center"/>
              <w:rPr>
                <w:rFonts w:cs="Arial"/>
                <w:sz w:val="20"/>
                <w:szCs w:val="20"/>
              </w:rPr>
            </w:pPr>
            <w:r w:rsidRPr="0054398A">
              <w:rPr>
                <w:rFonts w:cs="Arial"/>
                <w:sz w:val="20"/>
                <w:szCs w:val="20"/>
              </w:rPr>
              <w:t xml:space="preserve">25 </w:t>
            </w:r>
          </w:p>
        </w:tc>
        <w:tc>
          <w:tcPr>
            <w:tcW w:w="835" w:type="pct"/>
            <w:tcBorders>
              <w:top w:val="single" w:sz="4" w:space="0" w:color="000000"/>
              <w:left w:val="single" w:sz="4" w:space="0" w:color="000000"/>
              <w:bottom w:val="single" w:sz="4" w:space="0" w:color="000000"/>
              <w:right w:val="single" w:sz="4" w:space="0" w:color="000000"/>
            </w:tcBorders>
            <w:hideMark/>
          </w:tcPr>
          <w:p w14:paraId="5CDAEB55" w14:textId="44778A46" w:rsidR="00B245D2" w:rsidRPr="0054398A" w:rsidRDefault="00B245D2" w:rsidP="00B245D2">
            <w:pPr>
              <w:spacing w:before="120"/>
              <w:jc w:val="center"/>
              <w:rPr>
                <w:rFonts w:cs="Arial"/>
                <w:sz w:val="20"/>
                <w:szCs w:val="20"/>
              </w:rPr>
            </w:pPr>
            <w:r w:rsidRPr="0054398A">
              <w:rPr>
                <w:sz w:val="20"/>
                <w:szCs w:val="20"/>
              </w:rPr>
              <w:t xml:space="preserve">43,10 </w:t>
            </w:r>
          </w:p>
        </w:tc>
        <w:tc>
          <w:tcPr>
            <w:tcW w:w="757" w:type="pct"/>
            <w:tcBorders>
              <w:top w:val="single" w:sz="4" w:space="0" w:color="000000"/>
              <w:left w:val="single" w:sz="4" w:space="0" w:color="000000"/>
              <w:bottom w:val="single" w:sz="4" w:space="0" w:color="000000"/>
              <w:right w:val="single" w:sz="4" w:space="0" w:color="000000"/>
            </w:tcBorders>
            <w:hideMark/>
          </w:tcPr>
          <w:p w14:paraId="5582FF9C" w14:textId="77777777" w:rsidR="00B245D2" w:rsidRPr="0054398A" w:rsidRDefault="00B245D2" w:rsidP="00B245D2">
            <w:pPr>
              <w:spacing w:before="120"/>
              <w:jc w:val="center"/>
              <w:rPr>
                <w:rFonts w:cs="Arial"/>
                <w:sz w:val="20"/>
                <w:szCs w:val="20"/>
              </w:rPr>
            </w:pPr>
            <w:r w:rsidRPr="0054398A">
              <w:rPr>
                <w:rFonts w:cs="Arial"/>
                <w:sz w:val="20"/>
                <w:szCs w:val="20"/>
              </w:rPr>
              <w:t xml:space="preserve">35 </w:t>
            </w:r>
          </w:p>
        </w:tc>
        <w:tc>
          <w:tcPr>
            <w:tcW w:w="835" w:type="pct"/>
            <w:tcBorders>
              <w:top w:val="single" w:sz="4" w:space="0" w:color="000000"/>
              <w:left w:val="single" w:sz="4" w:space="0" w:color="000000"/>
              <w:bottom w:val="single" w:sz="4" w:space="0" w:color="000000"/>
              <w:right w:val="single" w:sz="4" w:space="0" w:color="000000"/>
            </w:tcBorders>
            <w:hideMark/>
          </w:tcPr>
          <w:p w14:paraId="1D94D472" w14:textId="42E0D800" w:rsidR="00B245D2" w:rsidRPr="0054398A" w:rsidRDefault="00B245D2" w:rsidP="00B245D2">
            <w:pPr>
              <w:spacing w:before="120"/>
              <w:jc w:val="center"/>
              <w:rPr>
                <w:rFonts w:cs="Arial"/>
                <w:sz w:val="20"/>
                <w:szCs w:val="20"/>
              </w:rPr>
            </w:pPr>
            <w:r w:rsidRPr="0054398A">
              <w:rPr>
                <w:sz w:val="20"/>
                <w:szCs w:val="20"/>
              </w:rPr>
              <w:t xml:space="preserve">56,70 </w:t>
            </w:r>
          </w:p>
        </w:tc>
      </w:tr>
      <w:tr w:rsidR="0054398A" w:rsidRPr="0054398A" w14:paraId="7F32FE45" w14:textId="77777777" w:rsidTr="00B245D2">
        <w:trPr>
          <w:tblCellSpacing w:w="15" w:type="dxa"/>
        </w:trPr>
        <w:tc>
          <w:tcPr>
            <w:tcW w:w="816" w:type="pct"/>
            <w:tcBorders>
              <w:top w:val="single" w:sz="4" w:space="0" w:color="000000"/>
              <w:left w:val="single" w:sz="4" w:space="0" w:color="000000"/>
              <w:bottom w:val="single" w:sz="4" w:space="0" w:color="000000"/>
              <w:right w:val="single" w:sz="4" w:space="0" w:color="000000"/>
            </w:tcBorders>
            <w:hideMark/>
          </w:tcPr>
          <w:p w14:paraId="2BB522F6" w14:textId="77777777" w:rsidR="00B245D2" w:rsidRPr="0054398A" w:rsidRDefault="00B245D2" w:rsidP="00B245D2">
            <w:pPr>
              <w:spacing w:before="120"/>
              <w:jc w:val="center"/>
              <w:rPr>
                <w:rFonts w:cs="Arial"/>
                <w:sz w:val="20"/>
                <w:szCs w:val="20"/>
              </w:rPr>
            </w:pPr>
            <w:r w:rsidRPr="0054398A">
              <w:rPr>
                <w:rFonts w:cs="Arial"/>
                <w:sz w:val="20"/>
                <w:szCs w:val="20"/>
              </w:rPr>
              <w:t xml:space="preserve">16 </w:t>
            </w:r>
          </w:p>
        </w:tc>
        <w:tc>
          <w:tcPr>
            <w:tcW w:w="884" w:type="pct"/>
            <w:tcBorders>
              <w:top w:val="single" w:sz="4" w:space="0" w:color="000000"/>
              <w:left w:val="single" w:sz="4" w:space="0" w:color="000000"/>
              <w:bottom w:val="single" w:sz="4" w:space="0" w:color="000000"/>
              <w:right w:val="single" w:sz="4" w:space="0" w:color="000000"/>
            </w:tcBorders>
            <w:hideMark/>
          </w:tcPr>
          <w:p w14:paraId="5F0AFE9F" w14:textId="5648326F" w:rsidR="00B245D2" w:rsidRPr="0054398A" w:rsidRDefault="00B245D2" w:rsidP="00B245D2">
            <w:pPr>
              <w:spacing w:before="120"/>
              <w:jc w:val="center"/>
              <w:rPr>
                <w:rFonts w:cs="Arial"/>
                <w:sz w:val="20"/>
                <w:szCs w:val="20"/>
              </w:rPr>
            </w:pPr>
            <w:r w:rsidRPr="0054398A">
              <w:rPr>
                <w:sz w:val="20"/>
                <w:szCs w:val="20"/>
              </w:rPr>
              <w:t xml:space="preserve">30,86 </w:t>
            </w:r>
          </w:p>
        </w:tc>
        <w:tc>
          <w:tcPr>
            <w:tcW w:w="757" w:type="pct"/>
            <w:tcBorders>
              <w:top w:val="single" w:sz="4" w:space="0" w:color="000000"/>
              <w:left w:val="single" w:sz="4" w:space="0" w:color="000000"/>
              <w:bottom w:val="single" w:sz="4" w:space="0" w:color="000000"/>
              <w:right w:val="single" w:sz="4" w:space="0" w:color="000000"/>
            </w:tcBorders>
            <w:hideMark/>
          </w:tcPr>
          <w:p w14:paraId="43D71000" w14:textId="77777777" w:rsidR="00B245D2" w:rsidRPr="0054398A" w:rsidRDefault="00B245D2" w:rsidP="00B245D2">
            <w:pPr>
              <w:spacing w:before="120"/>
              <w:jc w:val="center"/>
              <w:rPr>
                <w:rFonts w:cs="Arial"/>
                <w:sz w:val="20"/>
                <w:szCs w:val="20"/>
              </w:rPr>
            </w:pPr>
            <w:r w:rsidRPr="0054398A">
              <w:rPr>
                <w:rFonts w:cs="Arial"/>
                <w:sz w:val="20"/>
                <w:szCs w:val="20"/>
              </w:rPr>
              <w:t xml:space="preserve">26 </w:t>
            </w:r>
          </w:p>
        </w:tc>
        <w:tc>
          <w:tcPr>
            <w:tcW w:w="835" w:type="pct"/>
            <w:tcBorders>
              <w:top w:val="single" w:sz="4" w:space="0" w:color="000000"/>
              <w:left w:val="single" w:sz="4" w:space="0" w:color="000000"/>
              <w:bottom w:val="single" w:sz="4" w:space="0" w:color="000000"/>
              <w:right w:val="single" w:sz="4" w:space="0" w:color="000000"/>
            </w:tcBorders>
            <w:hideMark/>
          </w:tcPr>
          <w:p w14:paraId="2C8D9B9B" w14:textId="61504836" w:rsidR="00B245D2" w:rsidRPr="0054398A" w:rsidRDefault="00B245D2" w:rsidP="00B245D2">
            <w:pPr>
              <w:spacing w:before="120"/>
              <w:jc w:val="center"/>
              <w:rPr>
                <w:rFonts w:cs="Arial"/>
                <w:sz w:val="20"/>
                <w:szCs w:val="20"/>
              </w:rPr>
            </w:pPr>
            <w:r w:rsidRPr="0054398A">
              <w:rPr>
                <w:sz w:val="20"/>
                <w:szCs w:val="20"/>
              </w:rPr>
              <w:t xml:space="preserve">44,46 </w:t>
            </w:r>
          </w:p>
        </w:tc>
        <w:tc>
          <w:tcPr>
            <w:tcW w:w="757" w:type="pct"/>
            <w:tcBorders>
              <w:top w:val="single" w:sz="4" w:space="0" w:color="000000"/>
              <w:left w:val="single" w:sz="4" w:space="0" w:color="000000"/>
              <w:bottom w:val="single" w:sz="4" w:space="0" w:color="000000"/>
              <w:right w:val="single" w:sz="4" w:space="0" w:color="000000"/>
            </w:tcBorders>
            <w:hideMark/>
          </w:tcPr>
          <w:p w14:paraId="4F974759" w14:textId="77777777" w:rsidR="00B245D2" w:rsidRPr="0054398A" w:rsidRDefault="00B245D2" w:rsidP="00B245D2">
            <w:pPr>
              <w:spacing w:before="120"/>
              <w:jc w:val="center"/>
              <w:rPr>
                <w:rFonts w:cs="Arial"/>
                <w:sz w:val="20"/>
                <w:szCs w:val="20"/>
              </w:rPr>
            </w:pPr>
            <w:r w:rsidRPr="0054398A">
              <w:rPr>
                <w:rFonts w:cs="Arial"/>
                <w:sz w:val="20"/>
                <w:szCs w:val="20"/>
              </w:rPr>
              <w:t xml:space="preserve">36 </w:t>
            </w:r>
          </w:p>
        </w:tc>
        <w:tc>
          <w:tcPr>
            <w:tcW w:w="835" w:type="pct"/>
            <w:tcBorders>
              <w:top w:val="single" w:sz="4" w:space="0" w:color="000000"/>
              <w:left w:val="single" w:sz="4" w:space="0" w:color="000000"/>
              <w:bottom w:val="single" w:sz="4" w:space="0" w:color="000000"/>
              <w:right w:val="single" w:sz="4" w:space="0" w:color="000000"/>
            </w:tcBorders>
            <w:hideMark/>
          </w:tcPr>
          <w:p w14:paraId="79990A74" w14:textId="02FDE08A" w:rsidR="00B245D2" w:rsidRPr="0054398A" w:rsidRDefault="00B245D2" w:rsidP="00B245D2">
            <w:pPr>
              <w:spacing w:before="120"/>
              <w:jc w:val="center"/>
              <w:rPr>
                <w:rFonts w:cs="Arial"/>
                <w:sz w:val="20"/>
                <w:szCs w:val="20"/>
              </w:rPr>
            </w:pPr>
            <w:r w:rsidRPr="0054398A">
              <w:rPr>
                <w:sz w:val="20"/>
                <w:szCs w:val="20"/>
              </w:rPr>
              <w:t xml:space="preserve">58,06 </w:t>
            </w:r>
          </w:p>
        </w:tc>
      </w:tr>
      <w:tr w:rsidR="0054398A" w:rsidRPr="0054398A" w14:paraId="50A95D79" w14:textId="77777777" w:rsidTr="00B245D2">
        <w:trPr>
          <w:tblCellSpacing w:w="15" w:type="dxa"/>
        </w:trPr>
        <w:tc>
          <w:tcPr>
            <w:tcW w:w="816" w:type="pct"/>
            <w:tcBorders>
              <w:top w:val="single" w:sz="4" w:space="0" w:color="000000"/>
              <w:left w:val="single" w:sz="4" w:space="0" w:color="000000"/>
              <w:bottom w:val="single" w:sz="4" w:space="0" w:color="000000"/>
              <w:right w:val="single" w:sz="4" w:space="0" w:color="000000"/>
            </w:tcBorders>
            <w:hideMark/>
          </w:tcPr>
          <w:p w14:paraId="6251A044" w14:textId="77777777" w:rsidR="00B245D2" w:rsidRPr="0054398A" w:rsidRDefault="00B245D2" w:rsidP="00B245D2">
            <w:pPr>
              <w:spacing w:before="120"/>
              <w:jc w:val="center"/>
              <w:rPr>
                <w:rFonts w:cs="Arial"/>
                <w:sz w:val="20"/>
                <w:szCs w:val="20"/>
              </w:rPr>
            </w:pPr>
            <w:r w:rsidRPr="0054398A">
              <w:rPr>
                <w:rFonts w:cs="Arial"/>
                <w:sz w:val="20"/>
                <w:szCs w:val="20"/>
              </w:rPr>
              <w:t xml:space="preserve">17 </w:t>
            </w:r>
          </w:p>
        </w:tc>
        <w:tc>
          <w:tcPr>
            <w:tcW w:w="884" w:type="pct"/>
            <w:tcBorders>
              <w:top w:val="single" w:sz="4" w:space="0" w:color="000000"/>
              <w:left w:val="single" w:sz="4" w:space="0" w:color="000000"/>
              <w:bottom w:val="single" w:sz="4" w:space="0" w:color="000000"/>
              <w:right w:val="single" w:sz="4" w:space="0" w:color="000000"/>
            </w:tcBorders>
            <w:hideMark/>
          </w:tcPr>
          <w:p w14:paraId="707E2CA3" w14:textId="323A035B" w:rsidR="00B245D2" w:rsidRPr="0054398A" w:rsidRDefault="00B245D2" w:rsidP="00B245D2">
            <w:pPr>
              <w:spacing w:before="120"/>
              <w:jc w:val="center"/>
              <w:rPr>
                <w:rFonts w:cs="Arial"/>
                <w:sz w:val="20"/>
                <w:szCs w:val="20"/>
              </w:rPr>
            </w:pPr>
            <w:r w:rsidRPr="0054398A">
              <w:rPr>
                <w:sz w:val="20"/>
                <w:szCs w:val="20"/>
              </w:rPr>
              <w:t xml:space="preserve">32,22 </w:t>
            </w:r>
          </w:p>
        </w:tc>
        <w:tc>
          <w:tcPr>
            <w:tcW w:w="757" w:type="pct"/>
            <w:tcBorders>
              <w:top w:val="single" w:sz="4" w:space="0" w:color="000000"/>
              <w:left w:val="single" w:sz="4" w:space="0" w:color="000000"/>
              <w:bottom w:val="single" w:sz="4" w:space="0" w:color="000000"/>
              <w:right w:val="single" w:sz="4" w:space="0" w:color="000000"/>
            </w:tcBorders>
            <w:hideMark/>
          </w:tcPr>
          <w:p w14:paraId="3383648C" w14:textId="77777777" w:rsidR="00B245D2" w:rsidRPr="0054398A" w:rsidRDefault="00B245D2" w:rsidP="00B245D2">
            <w:pPr>
              <w:spacing w:before="120"/>
              <w:jc w:val="center"/>
              <w:rPr>
                <w:rFonts w:cs="Arial"/>
                <w:sz w:val="20"/>
                <w:szCs w:val="20"/>
              </w:rPr>
            </w:pPr>
            <w:r w:rsidRPr="0054398A">
              <w:rPr>
                <w:rFonts w:cs="Arial"/>
                <w:sz w:val="20"/>
                <w:szCs w:val="20"/>
              </w:rPr>
              <w:t xml:space="preserve">27 </w:t>
            </w:r>
          </w:p>
        </w:tc>
        <w:tc>
          <w:tcPr>
            <w:tcW w:w="835" w:type="pct"/>
            <w:tcBorders>
              <w:top w:val="single" w:sz="4" w:space="0" w:color="000000"/>
              <w:left w:val="single" w:sz="4" w:space="0" w:color="000000"/>
              <w:bottom w:val="single" w:sz="4" w:space="0" w:color="000000"/>
              <w:right w:val="single" w:sz="4" w:space="0" w:color="000000"/>
            </w:tcBorders>
            <w:hideMark/>
          </w:tcPr>
          <w:p w14:paraId="52B52819" w14:textId="76A72185" w:rsidR="00B245D2" w:rsidRPr="0054398A" w:rsidRDefault="00B245D2" w:rsidP="00B245D2">
            <w:pPr>
              <w:spacing w:before="120"/>
              <w:jc w:val="center"/>
              <w:rPr>
                <w:rFonts w:cs="Arial"/>
                <w:sz w:val="20"/>
                <w:szCs w:val="20"/>
              </w:rPr>
            </w:pPr>
            <w:r w:rsidRPr="0054398A">
              <w:rPr>
                <w:sz w:val="20"/>
                <w:szCs w:val="20"/>
              </w:rPr>
              <w:t xml:space="preserve">45,82 </w:t>
            </w:r>
          </w:p>
        </w:tc>
        <w:tc>
          <w:tcPr>
            <w:tcW w:w="757" w:type="pct"/>
            <w:tcBorders>
              <w:top w:val="single" w:sz="4" w:space="0" w:color="000000"/>
              <w:left w:val="single" w:sz="4" w:space="0" w:color="000000"/>
              <w:bottom w:val="single" w:sz="4" w:space="0" w:color="000000"/>
              <w:right w:val="single" w:sz="4" w:space="0" w:color="000000"/>
            </w:tcBorders>
            <w:hideMark/>
          </w:tcPr>
          <w:p w14:paraId="0AD02DBD" w14:textId="77777777" w:rsidR="00B245D2" w:rsidRPr="0054398A" w:rsidRDefault="00B245D2" w:rsidP="00B245D2">
            <w:pPr>
              <w:spacing w:before="120"/>
              <w:jc w:val="center"/>
              <w:rPr>
                <w:rFonts w:cs="Arial"/>
                <w:sz w:val="20"/>
                <w:szCs w:val="20"/>
              </w:rPr>
            </w:pPr>
            <w:r w:rsidRPr="0054398A">
              <w:rPr>
                <w:rFonts w:cs="Arial"/>
                <w:sz w:val="20"/>
                <w:szCs w:val="20"/>
              </w:rPr>
              <w:t xml:space="preserve">37 </w:t>
            </w:r>
          </w:p>
        </w:tc>
        <w:tc>
          <w:tcPr>
            <w:tcW w:w="835" w:type="pct"/>
            <w:tcBorders>
              <w:top w:val="single" w:sz="4" w:space="0" w:color="000000"/>
              <w:left w:val="single" w:sz="4" w:space="0" w:color="000000"/>
              <w:bottom w:val="single" w:sz="4" w:space="0" w:color="000000"/>
              <w:right w:val="single" w:sz="4" w:space="0" w:color="000000"/>
            </w:tcBorders>
            <w:hideMark/>
          </w:tcPr>
          <w:p w14:paraId="6F77594A" w14:textId="4F90AFAD" w:rsidR="00B245D2" w:rsidRPr="0054398A" w:rsidRDefault="00B245D2" w:rsidP="00B245D2">
            <w:pPr>
              <w:spacing w:before="120"/>
              <w:jc w:val="center"/>
              <w:rPr>
                <w:rFonts w:cs="Arial"/>
                <w:sz w:val="20"/>
                <w:szCs w:val="20"/>
              </w:rPr>
            </w:pPr>
            <w:r w:rsidRPr="0054398A">
              <w:rPr>
                <w:sz w:val="20"/>
                <w:szCs w:val="20"/>
              </w:rPr>
              <w:t xml:space="preserve">59,42 </w:t>
            </w:r>
          </w:p>
        </w:tc>
      </w:tr>
      <w:tr w:rsidR="0054398A" w:rsidRPr="0054398A" w14:paraId="24401D35" w14:textId="77777777" w:rsidTr="00B245D2">
        <w:trPr>
          <w:tblCellSpacing w:w="15" w:type="dxa"/>
        </w:trPr>
        <w:tc>
          <w:tcPr>
            <w:tcW w:w="816" w:type="pct"/>
            <w:tcBorders>
              <w:top w:val="single" w:sz="4" w:space="0" w:color="000000"/>
              <w:left w:val="single" w:sz="4" w:space="0" w:color="000000"/>
              <w:bottom w:val="single" w:sz="4" w:space="0" w:color="000000"/>
              <w:right w:val="single" w:sz="4" w:space="0" w:color="000000"/>
            </w:tcBorders>
            <w:hideMark/>
          </w:tcPr>
          <w:p w14:paraId="0C73D2E3" w14:textId="77777777" w:rsidR="007C27DA" w:rsidRPr="0054398A" w:rsidRDefault="007C27DA" w:rsidP="007C27DA">
            <w:pPr>
              <w:spacing w:before="120"/>
              <w:jc w:val="center"/>
              <w:rPr>
                <w:rFonts w:cs="Arial"/>
                <w:sz w:val="20"/>
                <w:szCs w:val="20"/>
              </w:rPr>
            </w:pPr>
            <w:r w:rsidRPr="0054398A">
              <w:rPr>
                <w:rFonts w:cs="Arial"/>
                <w:sz w:val="20"/>
                <w:szCs w:val="20"/>
              </w:rPr>
              <w:t xml:space="preserve">18 </w:t>
            </w:r>
          </w:p>
        </w:tc>
        <w:tc>
          <w:tcPr>
            <w:tcW w:w="884" w:type="pct"/>
            <w:tcBorders>
              <w:top w:val="single" w:sz="4" w:space="0" w:color="000000"/>
              <w:left w:val="single" w:sz="4" w:space="0" w:color="000000"/>
              <w:bottom w:val="single" w:sz="4" w:space="0" w:color="000000"/>
              <w:right w:val="single" w:sz="4" w:space="0" w:color="000000"/>
            </w:tcBorders>
            <w:hideMark/>
          </w:tcPr>
          <w:p w14:paraId="526DFF78" w14:textId="63A62877" w:rsidR="007C27DA" w:rsidRPr="0054398A" w:rsidRDefault="007C27DA" w:rsidP="007C27DA">
            <w:pPr>
              <w:spacing w:before="120"/>
              <w:jc w:val="center"/>
              <w:rPr>
                <w:rFonts w:cs="Arial"/>
                <w:sz w:val="20"/>
                <w:szCs w:val="20"/>
              </w:rPr>
            </w:pPr>
            <w:r w:rsidRPr="0054398A">
              <w:rPr>
                <w:sz w:val="20"/>
                <w:szCs w:val="20"/>
              </w:rPr>
              <w:t xml:space="preserve">33,58 </w:t>
            </w:r>
          </w:p>
        </w:tc>
        <w:tc>
          <w:tcPr>
            <w:tcW w:w="757" w:type="pct"/>
            <w:tcBorders>
              <w:top w:val="single" w:sz="4" w:space="0" w:color="000000"/>
              <w:left w:val="single" w:sz="4" w:space="0" w:color="000000"/>
              <w:bottom w:val="single" w:sz="4" w:space="0" w:color="000000"/>
              <w:right w:val="single" w:sz="4" w:space="0" w:color="000000"/>
            </w:tcBorders>
            <w:hideMark/>
          </w:tcPr>
          <w:p w14:paraId="60EE707D" w14:textId="77777777" w:rsidR="007C27DA" w:rsidRPr="0054398A" w:rsidRDefault="007C27DA" w:rsidP="007C27DA">
            <w:pPr>
              <w:spacing w:before="120"/>
              <w:jc w:val="center"/>
              <w:rPr>
                <w:rFonts w:cs="Arial"/>
                <w:sz w:val="20"/>
                <w:szCs w:val="20"/>
              </w:rPr>
            </w:pPr>
            <w:r w:rsidRPr="0054398A">
              <w:rPr>
                <w:rFonts w:cs="Arial"/>
                <w:sz w:val="20"/>
                <w:szCs w:val="20"/>
              </w:rPr>
              <w:t xml:space="preserve">28 </w:t>
            </w:r>
          </w:p>
        </w:tc>
        <w:tc>
          <w:tcPr>
            <w:tcW w:w="835" w:type="pct"/>
            <w:tcBorders>
              <w:top w:val="single" w:sz="4" w:space="0" w:color="000000"/>
              <w:left w:val="single" w:sz="4" w:space="0" w:color="000000"/>
              <w:bottom w:val="single" w:sz="4" w:space="0" w:color="000000"/>
              <w:right w:val="single" w:sz="4" w:space="0" w:color="000000"/>
            </w:tcBorders>
            <w:hideMark/>
          </w:tcPr>
          <w:p w14:paraId="365E59B5" w14:textId="0565BA9E" w:rsidR="007C27DA" w:rsidRPr="0054398A" w:rsidRDefault="007C27DA" w:rsidP="007C27DA">
            <w:pPr>
              <w:spacing w:before="120"/>
              <w:jc w:val="center"/>
              <w:rPr>
                <w:rFonts w:cs="Arial"/>
                <w:sz w:val="20"/>
                <w:szCs w:val="20"/>
              </w:rPr>
            </w:pPr>
            <w:r w:rsidRPr="0054398A">
              <w:rPr>
                <w:sz w:val="20"/>
                <w:szCs w:val="20"/>
              </w:rPr>
              <w:t xml:space="preserve">47,18 </w:t>
            </w:r>
          </w:p>
        </w:tc>
        <w:tc>
          <w:tcPr>
            <w:tcW w:w="757" w:type="pct"/>
            <w:tcBorders>
              <w:top w:val="single" w:sz="4" w:space="0" w:color="000000"/>
              <w:left w:val="single" w:sz="4" w:space="0" w:color="000000"/>
              <w:bottom w:val="single" w:sz="4" w:space="0" w:color="000000"/>
              <w:right w:val="single" w:sz="4" w:space="0" w:color="000000"/>
            </w:tcBorders>
            <w:hideMark/>
          </w:tcPr>
          <w:p w14:paraId="5CA4369D" w14:textId="77777777" w:rsidR="007C27DA" w:rsidRPr="0054398A" w:rsidRDefault="007C27DA" w:rsidP="007C27DA">
            <w:pPr>
              <w:spacing w:before="120"/>
              <w:jc w:val="center"/>
              <w:rPr>
                <w:rFonts w:cs="Arial"/>
                <w:sz w:val="20"/>
                <w:szCs w:val="20"/>
              </w:rPr>
            </w:pPr>
            <w:r w:rsidRPr="0054398A">
              <w:rPr>
                <w:rFonts w:cs="Arial"/>
                <w:sz w:val="20"/>
                <w:szCs w:val="20"/>
              </w:rPr>
              <w:t xml:space="preserve">38 </w:t>
            </w:r>
          </w:p>
        </w:tc>
        <w:tc>
          <w:tcPr>
            <w:tcW w:w="835" w:type="pct"/>
            <w:tcBorders>
              <w:top w:val="single" w:sz="4" w:space="0" w:color="000000"/>
              <w:left w:val="single" w:sz="4" w:space="0" w:color="000000"/>
              <w:bottom w:val="single" w:sz="4" w:space="0" w:color="000000"/>
              <w:right w:val="single" w:sz="4" w:space="0" w:color="000000"/>
            </w:tcBorders>
            <w:hideMark/>
          </w:tcPr>
          <w:p w14:paraId="22D01847" w14:textId="5D651E5E" w:rsidR="007C27DA" w:rsidRPr="0054398A" w:rsidRDefault="007C27DA" w:rsidP="007C27DA">
            <w:pPr>
              <w:spacing w:before="120"/>
              <w:jc w:val="center"/>
              <w:rPr>
                <w:rFonts w:cs="Arial"/>
                <w:sz w:val="20"/>
                <w:szCs w:val="20"/>
              </w:rPr>
            </w:pPr>
            <w:r w:rsidRPr="0054398A">
              <w:rPr>
                <w:sz w:val="20"/>
                <w:szCs w:val="20"/>
              </w:rPr>
              <w:t xml:space="preserve">60,78 </w:t>
            </w:r>
          </w:p>
        </w:tc>
      </w:tr>
      <w:tr w:rsidR="0054398A" w:rsidRPr="0054398A" w14:paraId="5763FD3E" w14:textId="77777777" w:rsidTr="00B245D2">
        <w:trPr>
          <w:tblCellSpacing w:w="15" w:type="dxa"/>
        </w:trPr>
        <w:tc>
          <w:tcPr>
            <w:tcW w:w="816" w:type="pct"/>
            <w:tcBorders>
              <w:top w:val="single" w:sz="4" w:space="0" w:color="000000"/>
              <w:left w:val="single" w:sz="4" w:space="0" w:color="000000"/>
              <w:bottom w:val="single" w:sz="4" w:space="0" w:color="000000"/>
              <w:right w:val="single" w:sz="4" w:space="0" w:color="000000"/>
            </w:tcBorders>
            <w:hideMark/>
          </w:tcPr>
          <w:p w14:paraId="4AAD43AF" w14:textId="77777777" w:rsidR="007C27DA" w:rsidRPr="0054398A" w:rsidRDefault="007C27DA" w:rsidP="007C27DA">
            <w:pPr>
              <w:spacing w:before="120"/>
              <w:jc w:val="center"/>
              <w:rPr>
                <w:rFonts w:cs="Arial"/>
                <w:sz w:val="20"/>
                <w:szCs w:val="20"/>
              </w:rPr>
            </w:pPr>
            <w:r w:rsidRPr="0054398A">
              <w:rPr>
                <w:rFonts w:cs="Arial"/>
                <w:sz w:val="20"/>
                <w:szCs w:val="20"/>
              </w:rPr>
              <w:t xml:space="preserve">19 </w:t>
            </w:r>
          </w:p>
        </w:tc>
        <w:tc>
          <w:tcPr>
            <w:tcW w:w="884" w:type="pct"/>
            <w:tcBorders>
              <w:top w:val="single" w:sz="4" w:space="0" w:color="000000"/>
              <w:left w:val="single" w:sz="4" w:space="0" w:color="000000"/>
              <w:bottom w:val="single" w:sz="4" w:space="0" w:color="000000"/>
              <w:right w:val="single" w:sz="4" w:space="0" w:color="000000"/>
            </w:tcBorders>
            <w:hideMark/>
          </w:tcPr>
          <w:p w14:paraId="740A6AB6" w14:textId="47515B00" w:rsidR="007C27DA" w:rsidRPr="0054398A" w:rsidRDefault="007C27DA" w:rsidP="007C27DA">
            <w:pPr>
              <w:spacing w:before="120"/>
              <w:jc w:val="center"/>
              <w:rPr>
                <w:rFonts w:cs="Arial"/>
                <w:sz w:val="20"/>
                <w:szCs w:val="20"/>
              </w:rPr>
            </w:pPr>
            <w:r w:rsidRPr="0054398A">
              <w:rPr>
                <w:sz w:val="20"/>
                <w:szCs w:val="20"/>
              </w:rPr>
              <w:t xml:space="preserve">34,94 </w:t>
            </w:r>
          </w:p>
        </w:tc>
        <w:tc>
          <w:tcPr>
            <w:tcW w:w="757" w:type="pct"/>
            <w:tcBorders>
              <w:top w:val="single" w:sz="4" w:space="0" w:color="000000"/>
              <w:left w:val="single" w:sz="4" w:space="0" w:color="000000"/>
              <w:bottom w:val="single" w:sz="4" w:space="0" w:color="000000"/>
              <w:right w:val="single" w:sz="4" w:space="0" w:color="000000"/>
            </w:tcBorders>
            <w:hideMark/>
          </w:tcPr>
          <w:p w14:paraId="4EACB5A9" w14:textId="77777777" w:rsidR="007C27DA" w:rsidRPr="0054398A" w:rsidRDefault="007C27DA" w:rsidP="007C27DA">
            <w:pPr>
              <w:spacing w:before="120"/>
              <w:jc w:val="center"/>
              <w:rPr>
                <w:rFonts w:cs="Arial"/>
                <w:sz w:val="20"/>
                <w:szCs w:val="20"/>
              </w:rPr>
            </w:pPr>
            <w:r w:rsidRPr="0054398A">
              <w:rPr>
                <w:rFonts w:cs="Arial"/>
                <w:sz w:val="20"/>
                <w:szCs w:val="20"/>
              </w:rPr>
              <w:t xml:space="preserve">29 </w:t>
            </w:r>
          </w:p>
        </w:tc>
        <w:tc>
          <w:tcPr>
            <w:tcW w:w="835" w:type="pct"/>
            <w:tcBorders>
              <w:top w:val="single" w:sz="4" w:space="0" w:color="000000"/>
              <w:left w:val="single" w:sz="4" w:space="0" w:color="000000"/>
              <w:bottom w:val="single" w:sz="4" w:space="0" w:color="000000"/>
              <w:right w:val="single" w:sz="4" w:space="0" w:color="000000"/>
            </w:tcBorders>
            <w:hideMark/>
          </w:tcPr>
          <w:p w14:paraId="52C203D0" w14:textId="787D8813" w:rsidR="007C27DA" w:rsidRPr="0054398A" w:rsidRDefault="007C27DA" w:rsidP="007C27DA">
            <w:pPr>
              <w:spacing w:before="120"/>
              <w:jc w:val="center"/>
              <w:rPr>
                <w:rFonts w:cs="Arial"/>
                <w:sz w:val="20"/>
                <w:szCs w:val="20"/>
              </w:rPr>
            </w:pPr>
            <w:r w:rsidRPr="0054398A">
              <w:rPr>
                <w:sz w:val="20"/>
                <w:szCs w:val="20"/>
              </w:rPr>
              <w:t xml:space="preserve">48,54 </w:t>
            </w:r>
          </w:p>
        </w:tc>
        <w:tc>
          <w:tcPr>
            <w:tcW w:w="757" w:type="pct"/>
            <w:tcBorders>
              <w:top w:val="single" w:sz="4" w:space="0" w:color="000000"/>
              <w:left w:val="single" w:sz="4" w:space="0" w:color="000000"/>
              <w:bottom w:val="single" w:sz="4" w:space="0" w:color="000000"/>
              <w:right w:val="single" w:sz="4" w:space="0" w:color="000000"/>
            </w:tcBorders>
            <w:hideMark/>
          </w:tcPr>
          <w:p w14:paraId="78192038" w14:textId="77777777" w:rsidR="007C27DA" w:rsidRPr="0054398A" w:rsidRDefault="007C27DA" w:rsidP="007C27DA">
            <w:pPr>
              <w:spacing w:before="120"/>
              <w:jc w:val="center"/>
              <w:rPr>
                <w:rFonts w:cs="Arial"/>
                <w:sz w:val="20"/>
                <w:szCs w:val="20"/>
              </w:rPr>
            </w:pPr>
            <w:r w:rsidRPr="0054398A">
              <w:rPr>
                <w:rFonts w:cs="Arial"/>
                <w:sz w:val="20"/>
                <w:szCs w:val="20"/>
              </w:rPr>
              <w:t xml:space="preserve">39 </w:t>
            </w:r>
          </w:p>
        </w:tc>
        <w:tc>
          <w:tcPr>
            <w:tcW w:w="835" w:type="pct"/>
            <w:tcBorders>
              <w:top w:val="single" w:sz="4" w:space="0" w:color="000000"/>
              <w:left w:val="single" w:sz="4" w:space="0" w:color="000000"/>
              <w:bottom w:val="single" w:sz="4" w:space="0" w:color="000000"/>
              <w:right w:val="single" w:sz="4" w:space="0" w:color="000000"/>
            </w:tcBorders>
            <w:hideMark/>
          </w:tcPr>
          <w:p w14:paraId="76F6067E" w14:textId="5219CFE8" w:rsidR="007C27DA" w:rsidRPr="0054398A" w:rsidRDefault="007C27DA" w:rsidP="007C27DA">
            <w:pPr>
              <w:spacing w:before="120"/>
              <w:jc w:val="center"/>
              <w:rPr>
                <w:rFonts w:cs="Arial"/>
                <w:sz w:val="20"/>
                <w:szCs w:val="20"/>
              </w:rPr>
            </w:pPr>
            <w:r w:rsidRPr="0054398A">
              <w:rPr>
                <w:sz w:val="20"/>
                <w:szCs w:val="20"/>
              </w:rPr>
              <w:t>62,14</w:t>
            </w:r>
          </w:p>
        </w:tc>
      </w:tr>
      <w:tr w:rsidR="0054398A" w:rsidRPr="0054398A" w14:paraId="1E25D47F" w14:textId="77777777" w:rsidTr="00B245D2">
        <w:trPr>
          <w:tblCellSpacing w:w="15" w:type="dxa"/>
        </w:trPr>
        <w:tc>
          <w:tcPr>
            <w:tcW w:w="816" w:type="pct"/>
            <w:tcBorders>
              <w:top w:val="single" w:sz="4" w:space="0" w:color="000000"/>
              <w:left w:val="single" w:sz="4" w:space="0" w:color="000000"/>
              <w:bottom w:val="single" w:sz="4" w:space="0" w:color="000000"/>
              <w:right w:val="single" w:sz="4" w:space="0" w:color="000000"/>
            </w:tcBorders>
            <w:hideMark/>
          </w:tcPr>
          <w:p w14:paraId="31F71BE6" w14:textId="77777777" w:rsidR="007C27DA" w:rsidRPr="0054398A" w:rsidRDefault="007C27DA" w:rsidP="007C27DA">
            <w:pPr>
              <w:spacing w:before="120"/>
              <w:jc w:val="center"/>
              <w:rPr>
                <w:rFonts w:cs="Arial"/>
                <w:sz w:val="20"/>
                <w:szCs w:val="20"/>
              </w:rPr>
            </w:pPr>
            <w:r w:rsidRPr="0054398A">
              <w:rPr>
                <w:rFonts w:cs="Arial"/>
                <w:sz w:val="20"/>
                <w:szCs w:val="20"/>
              </w:rPr>
              <w:t xml:space="preserve">20 </w:t>
            </w:r>
          </w:p>
        </w:tc>
        <w:tc>
          <w:tcPr>
            <w:tcW w:w="884" w:type="pct"/>
            <w:tcBorders>
              <w:top w:val="single" w:sz="4" w:space="0" w:color="000000"/>
              <w:left w:val="single" w:sz="4" w:space="0" w:color="000000"/>
              <w:bottom w:val="single" w:sz="4" w:space="0" w:color="000000"/>
              <w:right w:val="single" w:sz="4" w:space="0" w:color="000000"/>
            </w:tcBorders>
            <w:hideMark/>
          </w:tcPr>
          <w:p w14:paraId="6FF6215D" w14:textId="4A9ED778" w:rsidR="007C27DA" w:rsidRPr="0054398A" w:rsidRDefault="007C27DA" w:rsidP="007C27DA">
            <w:pPr>
              <w:spacing w:before="120"/>
              <w:jc w:val="center"/>
              <w:rPr>
                <w:rFonts w:cs="Arial"/>
                <w:sz w:val="20"/>
                <w:szCs w:val="20"/>
              </w:rPr>
            </w:pPr>
            <w:r w:rsidRPr="0054398A">
              <w:rPr>
                <w:sz w:val="20"/>
                <w:szCs w:val="20"/>
              </w:rPr>
              <w:t xml:space="preserve">36,30 </w:t>
            </w:r>
          </w:p>
        </w:tc>
        <w:tc>
          <w:tcPr>
            <w:tcW w:w="757" w:type="pct"/>
            <w:tcBorders>
              <w:top w:val="single" w:sz="4" w:space="0" w:color="000000"/>
              <w:left w:val="single" w:sz="4" w:space="0" w:color="000000"/>
              <w:bottom w:val="single" w:sz="4" w:space="0" w:color="000000"/>
              <w:right w:val="single" w:sz="4" w:space="0" w:color="000000"/>
            </w:tcBorders>
            <w:hideMark/>
          </w:tcPr>
          <w:p w14:paraId="506AF2AE" w14:textId="77777777" w:rsidR="007C27DA" w:rsidRPr="0054398A" w:rsidRDefault="007C27DA" w:rsidP="007C27DA">
            <w:pPr>
              <w:spacing w:before="120"/>
              <w:jc w:val="center"/>
              <w:rPr>
                <w:rFonts w:cs="Arial"/>
                <w:sz w:val="20"/>
                <w:szCs w:val="20"/>
              </w:rPr>
            </w:pPr>
            <w:r w:rsidRPr="0054398A">
              <w:rPr>
                <w:rFonts w:cs="Arial"/>
                <w:sz w:val="20"/>
                <w:szCs w:val="20"/>
              </w:rPr>
              <w:t xml:space="preserve">30 </w:t>
            </w:r>
          </w:p>
        </w:tc>
        <w:tc>
          <w:tcPr>
            <w:tcW w:w="835" w:type="pct"/>
            <w:tcBorders>
              <w:top w:val="single" w:sz="4" w:space="0" w:color="000000"/>
              <w:left w:val="single" w:sz="4" w:space="0" w:color="000000"/>
              <w:bottom w:val="single" w:sz="4" w:space="0" w:color="000000"/>
              <w:right w:val="single" w:sz="4" w:space="0" w:color="000000"/>
            </w:tcBorders>
            <w:hideMark/>
          </w:tcPr>
          <w:p w14:paraId="31ECEDD4" w14:textId="06C77F9A" w:rsidR="007C27DA" w:rsidRPr="0054398A" w:rsidRDefault="007C27DA" w:rsidP="007C27DA">
            <w:pPr>
              <w:spacing w:before="120"/>
              <w:jc w:val="center"/>
              <w:rPr>
                <w:rFonts w:cs="Arial"/>
                <w:sz w:val="20"/>
                <w:szCs w:val="20"/>
              </w:rPr>
            </w:pPr>
            <w:r w:rsidRPr="0054398A">
              <w:rPr>
                <w:sz w:val="20"/>
                <w:szCs w:val="20"/>
              </w:rPr>
              <w:t xml:space="preserve">49,90 </w:t>
            </w:r>
          </w:p>
        </w:tc>
        <w:tc>
          <w:tcPr>
            <w:tcW w:w="757" w:type="pct"/>
            <w:tcBorders>
              <w:top w:val="single" w:sz="4" w:space="0" w:color="000000"/>
              <w:left w:val="single" w:sz="4" w:space="0" w:color="000000"/>
              <w:bottom w:val="single" w:sz="4" w:space="0" w:color="000000"/>
              <w:right w:val="single" w:sz="4" w:space="0" w:color="000000"/>
            </w:tcBorders>
            <w:hideMark/>
          </w:tcPr>
          <w:p w14:paraId="696CB814" w14:textId="77777777" w:rsidR="007C27DA" w:rsidRPr="0054398A" w:rsidRDefault="007C27DA" w:rsidP="007C27DA">
            <w:pPr>
              <w:spacing w:before="120"/>
              <w:jc w:val="center"/>
              <w:rPr>
                <w:rFonts w:cs="Arial"/>
                <w:sz w:val="20"/>
                <w:szCs w:val="20"/>
              </w:rPr>
            </w:pPr>
            <w:r w:rsidRPr="0054398A">
              <w:rPr>
                <w:rFonts w:cs="Arial"/>
                <w:sz w:val="20"/>
                <w:szCs w:val="20"/>
              </w:rPr>
              <w:t xml:space="preserve">40 </w:t>
            </w:r>
          </w:p>
        </w:tc>
        <w:tc>
          <w:tcPr>
            <w:tcW w:w="835" w:type="pct"/>
            <w:tcBorders>
              <w:top w:val="single" w:sz="4" w:space="0" w:color="000000"/>
              <w:left w:val="single" w:sz="4" w:space="0" w:color="000000"/>
              <w:bottom w:val="single" w:sz="4" w:space="0" w:color="000000"/>
              <w:right w:val="single" w:sz="4" w:space="0" w:color="000000"/>
            </w:tcBorders>
            <w:hideMark/>
          </w:tcPr>
          <w:p w14:paraId="0ADEBDD9" w14:textId="048EC56B" w:rsidR="007C27DA" w:rsidRPr="0054398A" w:rsidRDefault="007C27DA" w:rsidP="007C27DA">
            <w:pPr>
              <w:spacing w:before="120"/>
              <w:jc w:val="center"/>
              <w:rPr>
                <w:rFonts w:cs="Arial"/>
                <w:sz w:val="20"/>
                <w:szCs w:val="20"/>
              </w:rPr>
            </w:pPr>
            <w:r w:rsidRPr="0054398A">
              <w:rPr>
                <w:sz w:val="20"/>
                <w:szCs w:val="20"/>
              </w:rPr>
              <w:t>63,50</w:t>
            </w:r>
          </w:p>
        </w:tc>
      </w:tr>
      <w:tr w:rsidR="0054398A" w:rsidRPr="0054398A" w14:paraId="31E6D851" w14:textId="77777777" w:rsidTr="00B245D2">
        <w:trPr>
          <w:tblCellSpacing w:w="15" w:type="dxa"/>
        </w:trPr>
        <w:tc>
          <w:tcPr>
            <w:tcW w:w="816" w:type="pct"/>
            <w:tcBorders>
              <w:top w:val="single" w:sz="4" w:space="0" w:color="000000"/>
              <w:left w:val="single" w:sz="4" w:space="0" w:color="000000"/>
              <w:bottom w:val="single" w:sz="4" w:space="0" w:color="000000"/>
              <w:right w:val="single" w:sz="4" w:space="0" w:color="000000"/>
            </w:tcBorders>
            <w:hideMark/>
          </w:tcPr>
          <w:p w14:paraId="2C55DB7D" w14:textId="77777777" w:rsidR="00B245D2" w:rsidRPr="0054398A" w:rsidRDefault="00B245D2" w:rsidP="00B245D2">
            <w:pPr>
              <w:spacing w:before="120"/>
              <w:jc w:val="center"/>
              <w:rPr>
                <w:rFonts w:cs="Arial"/>
                <w:sz w:val="20"/>
                <w:szCs w:val="20"/>
              </w:rPr>
            </w:pPr>
            <w:r w:rsidRPr="0054398A">
              <w:rPr>
                <w:rFonts w:cs="Arial"/>
                <w:sz w:val="20"/>
                <w:szCs w:val="20"/>
              </w:rPr>
              <w:t xml:space="preserve">21 </w:t>
            </w:r>
          </w:p>
        </w:tc>
        <w:tc>
          <w:tcPr>
            <w:tcW w:w="884" w:type="pct"/>
            <w:tcBorders>
              <w:top w:val="single" w:sz="4" w:space="0" w:color="000000"/>
              <w:left w:val="single" w:sz="4" w:space="0" w:color="000000"/>
              <w:bottom w:val="single" w:sz="4" w:space="0" w:color="000000"/>
              <w:right w:val="single" w:sz="4" w:space="0" w:color="000000"/>
            </w:tcBorders>
            <w:hideMark/>
          </w:tcPr>
          <w:p w14:paraId="74D20B98" w14:textId="4BBCF6E1" w:rsidR="00B245D2" w:rsidRPr="0054398A" w:rsidRDefault="00B245D2" w:rsidP="00B245D2">
            <w:pPr>
              <w:spacing w:before="120"/>
              <w:jc w:val="center"/>
              <w:rPr>
                <w:rFonts w:cs="Arial"/>
                <w:sz w:val="20"/>
                <w:szCs w:val="20"/>
              </w:rPr>
            </w:pPr>
            <w:r w:rsidRPr="0054398A">
              <w:rPr>
                <w:sz w:val="20"/>
                <w:szCs w:val="20"/>
              </w:rPr>
              <w:t xml:space="preserve">37,66 </w:t>
            </w:r>
          </w:p>
        </w:tc>
        <w:tc>
          <w:tcPr>
            <w:tcW w:w="757" w:type="pct"/>
            <w:tcBorders>
              <w:top w:val="single" w:sz="4" w:space="0" w:color="000000"/>
              <w:left w:val="single" w:sz="4" w:space="0" w:color="000000"/>
              <w:bottom w:val="single" w:sz="4" w:space="0" w:color="000000"/>
              <w:right w:val="single" w:sz="4" w:space="0" w:color="000000"/>
            </w:tcBorders>
            <w:hideMark/>
          </w:tcPr>
          <w:p w14:paraId="3913C779" w14:textId="77777777" w:rsidR="00B245D2" w:rsidRPr="0054398A" w:rsidRDefault="00B245D2" w:rsidP="00B245D2">
            <w:pPr>
              <w:spacing w:before="120"/>
              <w:jc w:val="center"/>
              <w:rPr>
                <w:rFonts w:cs="Arial"/>
                <w:sz w:val="20"/>
                <w:szCs w:val="20"/>
              </w:rPr>
            </w:pPr>
            <w:r w:rsidRPr="0054398A">
              <w:rPr>
                <w:rFonts w:cs="Arial"/>
                <w:sz w:val="20"/>
                <w:szCs w:val="20"/>
              </w:rPr>
              <w:t xml:space="preserve">31 </w:t>
            </w:r>
          </w:p>
        </w:tc>
        <w:tc>
          <w:tcPr>
            <w:tcW w:w="835" w:type="pct"/>
            <w:tcBorders>
              <w:top w:val="single" w:sz="4" w:space="0" w:color="000000"/>
              <w:left w:val="single" w:sz="4" w:space="0" w:color="000000"/>
              <w:bottom w:val="single" w:sz="4" w:space="0" w:color="000000"/>
              <w:right w:val="single" w:sz="4" w:space="0" w:color="000000"/>
            </w:tcBorders>
            <w:hideMark/>
          </w:tcPr>
          <w:p w14:paraId="46D82D2C" w14:textId="2200C5EE" w:rsidR="00B245D2" w:rsidRPr="0054398A" w:rsidRDefault="00B245D2" w:rsidP="00B245D2">
            <w:pPr>
              <w:spacing w:before="120"/>
              <w:jc w:val="center"/>
              <w:rPr>
                <w:rFonts w:cs="Arial"/>
                <w:sz w:val="20"/>
                <w:szCs w:val="20"/>
              </w:rPr>
            </w:pPr>
            <w:r w:rsidRPr="0054398A">
              <w:rPr>
                <w:sz w:val="20"/>
                <w:szCs w:val="20"/>
              </w:rPr>
              <w:t xml:space="preserve">51,26 </w:t>
            </w:r>
          </w:p>
        </w:tc>
        <w:tc>
          <w:tcPr>
            <w:tcW w:w="757" w:type="pct"/>
            <w:tcBorders>
              <w:top w:val="single" w:sz="4" w:space="0" w:color="000000"/>
              <w:left w:val="single" w:sz="4" w:space="0" w:color="000000"/>
              <w:bottom w:val="single" w:sz="4" w:space="0" w:color="000000"/>
              <w:right w:val="single" w:sz="4" w:space="0" w:color="000000"/>
            </w:tcBorders>
            <w:hideMark/>
          </w:tcPr>
          <w:p w14:paraId="6E49BE02" w14:textId="77777777" w:rsidR="00B245D2" w:rsidRPr="0054398A" w:rsidRDefault="00B245D2" w:rsidP="00B245D2">
            <w:pPr>
              <w:spacing w:before="120"/>
              <w:rPr>
                <w:rFonts w:cs="Arial"/>
                <w:sz w:val="20"/>
                <w:szCs w:val="20"/>
              </w:rPr>
            </w:pPr>
          </w:p>
        </w:tc>
        <w:tc>
          <w:tcPr>
            <w:tcW w:w="835" w:type="pct"/>
            <w:tcBorders>
              <w:top w:val="single" w:sz="4" w:space="0" w:color="000000"/>
              <w:left w:val="single" w:sz="4" w:space="0" w:color="000000"/>
              <w:bottom w:val="single" w:sz="4" w:space="0" w:color="000000"/>
              <w:right w:val="single" w:sz="4" w:space="0" w:color="000000"/>
            </w:tcBorders>
            <w:hideMark/>
          </w:tcPr>
          <w:p w14:paraId="1E0B4871" w14:textId="77777777" w:rsidR="00B245D2" w:rsidRPr="0054398A" w:rsidRDefault="00B245D2" w:rsidP="00B245D2">
            <w:pPr>
              <w:spacing w:before="120"/>
              <w:rPr>
                <w:rFonts w:cs="Arial"/>
                <w:sz w:val="20"/>
                <w:szCs w:val="20"/>
              </w:rPr>
            </w:pPr>
          </w:p>
        </w:tc>
      </w:tr>
      <w:tr w:rsidR="0054398A" w:rsidRPr="0054398A" w14:paraId="6248B2D7" w14:textId="77777777" w:rsidTr="00B245D2">
        <w:trPr>
          <w:tblCellSpacing w:w="15" w:type="dxa"/>
        </w:trPr>
        <w:tc>
          <w:tcPr>
            <w:tcW w:w="816" w:type="pct"/>
            <w:tcBorders>
              <w:top w:val="single" w:sz="4" w:space="0" w:color="000000"/>
              <w:left w:val="single" w:sz="4" w:space="0" w:color="000000"/>
              <w:bottom w:val="single" w:sz="4" w:space="0" w:color="000000"/>
              <w:right w:val="single" w:sz="4" w:space="0" w:color="000000"/>
            </w:tcBorders>
            <w:hideMark/>
          </w:tcPr>
          <w:p w14:paraId="000556EC" w14:textId="77777777" w:rsidR="00B245D2" w:rsidRPr="0054398A" w:rsidRDefault="00B245D2" w:rsidP="00B245D2">
            <w:pPr>
              <w:spacing w:before="120"/>
              <w:jc w:val="center"/>
              <w:rPr>
                <w:rFonts w:cs="Arial"/>
                <w:sz w:val="20"/>
                <w:szCs w:val="20"/>
              </w:rPr>
            </w:pPr>
            <w:r w:rsidRPr="0054398A">
              <w:rPr>
                <w:rFonts w:cs="Arial"/>
                <w:sz w:val="20"/>
                <w:szCs w:val="20"/>
              </w:rPr>
              <w:t xml:space="preserve">22 </w:t>
            </w:r>
          </w:p>
        </w:tc>
        <w:tc>
          <w:tcPr>
            <w:tcW w:w="884" w:type="pct"/>
            <w:tcBorders>
              <w:top w:val="single" w:sz="4" w:space="0" w:color="000000"/>
              <w:left w:val="single" w:sz="4" w:space="0" w:color="000000"/>
              <w:bottom w:val="single" w:sz="4" w:space="0" w:color="000000"/>
              <w:right w:val="single" w:sz="4" w:space="0" w:color="000000"/>
            </w:tcBorders>
            <w:hideMark/>
          </w:tcPr>
          <w:p w14:paraId="67E457C0" w14:textId="65ABE82A" w:rsidR="00B245D2" w:rsidRPr="0054398A" w:rsidRDefault="00B245D2" w:rsidP="00B245D2">
            <w:pPr>
              <w:spacing w:before="120"/>
              <w:jc w:val="center"/>
              <w:rPr>
                <w:rFonts w:cs="Arial"/>
                <w:sz w:val="20"/>
                <w:szCs w:val="20"/>
              </w:rPr>
            </w:pPr>
            <w:r w:rsidRPr="0054398A">
              <w:rPr>
                <w:sz w:val="20"/>
                <w:szCs w:val="20"/>
              </w:rPr>
              <w:t xml:space="preserve">39,02 </w:t>
            </w:r>
          </w:p>
        </w:tc>
        <w:tc>
          <w:tcPr>
            <w:tcW w:w="757" w:type="pct"/>
            <w:tcBorders>
              <w:top w:val="single" w:sz="4" w:space="0" w:color="000000"/>
              <w:left w:val="single" w:sz="4" w:space="0" w:color="000000"/>
              <w:bottom w:val="single" w:sz="4" w:space="0" w:color="000000"/>
              <w:right w:val="single" w:sz="4" w:space="0" w:color="000000"/>
            </w:tcBorders>
            <w:hideMark/>
          </w:tcPr>
          <w:p w14:paraId="3E074D8C" w14:textId="77777777" w:rsidR="00B245D2" w:rsidRPr="0054398A" w:rsidRDefault="00B245D2" w:rsidP="00B245D2">
            <w:pPr>
              <w:spacing w:before="120"/>
              <w:jc w:val="center"/>
              <w:rPr>
                <w:rFonts w:cs="Arial"/>
                <w:sz w:val="20"/>
                <w:szCs w:val="20"/>
              </w:rPr>
            </w:pPr>
            <w:r w:rsidRPr="0054398A">
              <w:rPr>
                <w:rFonts w:cs="Arial"/>
                <w:sz w:val="20"/>
                <w:szCs w:val="20"/>
              </w:rPr>
              <w:t xml:space="preserve">32 </w:t>
            </w:r>
          </w:p>
        </w:tc>
        <w:tc>
          <w:tcPr>
            <w:tcW w:w="835" w:type="pct"/>
            <w:tcBorders>
              <w:top w:val="single" w:sz="4" w:space="0" w:color="000000"/>
              <w:left w:val="single" w:sz="4" w:space="0" w:color="000000"/>
              <w:bottom w:val="single" w:sz="4" w:space="0" w:color="000000"/>
              <w:right w:val="single" w:sz="4" w:space="0" w:color="000000"/>
            </w:tcBorders>
            <w:hideMark/>
          </w:tcPr>
          <w:p w14:paraId="3936D1AC" w14:textId="6A979808" w:rsidR="00B245D2" w:rsidRPr="0054398A" w:rsidRDefault="00B245D2" w:rsidP="00B245D2">
            <w:pPr>
              <w:spacing w:before="120"/>
              <w:jc w:val="center"/>
              <w:rPr>
                <w:rFonts w:cs="Arial"/>
                <w:sz w:val="20"/>
                <w:szCs w:val="20"/>
              </w:rPr>
            </w:pPr>
            <w:r w:rsidRPr="0054398A">
              <w:rPr>
                <w:sz w:val="20"/>
                <w:szCs w:val="20"/>
              </w:rPr>
              <w:t xml:space="preserve">52,62 </w:t>
            </w:r>
          </w:p>
        </w:tc>
        <w:tc>
          <w:tcPr>
            <w:tcW w:w="757" w:type="pct"/>
            <w:tcBorders>
              <w:top w:val="single" w:sz="4" w:space="0" w:color="000000"/>
              <w:left w:val="single" w:sz="4" w:space="0" w:color="000000"/>
              <w:bottom w:val="single" w:sz="4" w:space="0" w:color="000000"/>
              <w:right w:val="single" w:sz="4" w:space="0" w:color="000000"/>
            </w:tcBorders>
            <w:hideMark/>
          </w:tcPr>
          <w:p w14:paraId="071676D9" w14:textId="77777777" w:rsidR="00B245D2" w:rsidRPr="0054398A" w:rsidRDefault="00B245D2" w:rsidP="00B245D2">
            <w:pPr>
              <w:spacing w:before="120"/>
              <w:rPr>
                <w:rFonts w:cs="Arial"/>
                <w:sz w:val="20"/>
                <w:szCs w:val="20"/>
              </w:rPr>
            </w:pPr>
          </w:p>
        </w:tc>
        <w:tc>
          <w:tcPr>
            <w:tcW w:w="835" w:type="pct"/>
            <w:tcBorders>
              <w:top w:val="single" w:sz="4" w:space="0" w:color="000000"/>
              <w:left w:val="single" w:sz="4" w:space="0" w:color="000000"/>
              <w:bottom w:val="single" w:sz="4" w:space="0" w:color="000000"/>
              <w:right w:val="single" w:sz="4" w:space="0" w:color="000000"/>
            </w:tcBorders>
            <w:hideMark/>
          </w:tcPr>
          <w:p w14:paraId="03DA21A0" w14:textId="77777777" w:rsidR="00B245D2" w:rsidRPr="0054398A" w:rsidRDefault="00B245D2" w:rsidP="00B245D2">
            <w:pPr>
              <w:spacing w:before="120"/>
              <w:rPr>
                <w:rFonts w:cs="Arial"/>
                <w:sz w:val="20"/>
                <w:szCs w:val="20"/>
              </w:rPr>
            </w:pPr>
          </w:p>
        </w:tc>
      </w:tr>
      <w:tr w:rsidR="0054398A" w:rsidRPr="0054398A" w14:paraId="0E47FF95" w14:textId="77777777" w:rsidTr="00B245D2">
        <w:trPr>
          <w:tblCellSpacing w:w="15" w:type="dxa"/>
        </w:trPr>
        <w:tc>
          <w:tcPr>
            <w:tcW w:w="816" w:type="pct"/>
            <w:tcBorders>
              <w:top w:val="single" w:sz="4" w:space="0" w:color="000000"/>
              <w:left w:val="single" w:sz="4" w:space="0" w:color="000000"/>
              <w:bottom w:val="single" w:sz="4" w:space="0" w:color="000000"/>
              <w:right w:val="single" w:sz="4" w:space="0" w:color="000000"/>
            </w:tcBorders>
            <w:hideMark/>
          </w:tcPr>
          <w:p w14:paraId="1A01D965" w14:textId="77777777" w:rsidR="00B245D2" w:rsidRPr="0054398A" w:rsidRDefault="00B245D2" w:rsidP="00B245D2">
            <w:pPr>
              <w:spacing w:before="120"/>
              <w:jc w:val="center"/>
              <w:rPr>
                <w:rFonts w:cs="Arial"/>
                <w:sz w:val="20"/>
                <w:szCs w:val="20"/>
              </w:rPr>
            </w:pPr>
            <w:r w:rsidRPr="0054398A">
              <w:rPr>
                <w:rFonts w:cs="Arial"/>
                <w:sz w:val="20"/>
                <w:szCs w:val="20"/>
              </w:rPr>
              <w:t xml:space="preserve">23 </w:t>
            </w:r>
          </w:p>
        </w:tc>
        <w:tc>
          <w:tcPr>
            <w:tcW w:w="884" w:type="pct"/>
            <w:tcBorders>
              <w:top w:val="single" w:sz="4" w:space="0" w:color="000000"/>
              <w:left w:val="single" w:sz="4" w:space="0" w:color="000000"/>
              <w:bottom w:val="single" w:sz="4" w:space="0" w:color="000000"/>
              <w:right w:val="single" w:sz="4" w:space="0" w:color="000000"/>
            </w:tcBorders>
            <w:hideMark/>
          </w:tcPr>
          <w:p w14:paraId="53FDB1C3" w14:textId="1EF7E76E" w:rsidR="00B245D2" w:rsidRPr="0054398A" w:rsidRDefault="00B245D2" w:rsidP="00B245D2">
            <w:pPr>
              <w:spacing w:before="120"/>
              <w:jc w:val="center"/>
              <w:rPr>
                <w:rFonts w:cs="Arial"/>
                <w:sz w:val="20"/>
                <w:szCs w:val="20"/>
              </w:rPr>
            </w:pPr>
            <w:r w:rsidRPr="0054398A">
              <w:rPr>
                <w:sz w:val="20"/>
                <w:szCs w:val="20"/>
              </w:rPr>
              <w:t xml:space="preserve">40,38 </w:t>
            </w:r>
          </w:p>
        </w:tc>
        <w:tc>
          <w:tcPr>
            <w:tcW w:w="757" w:type="pct"/>
            <w:tcBorders>
              <w:top w:val="single" w:sz="4" w:space="0" w:color="000000"/>
              <w:left w:val="single" w:sz="4" w:space="0" w:color="000000"/>
              <w:bottom w:val="single" w:sz="4" w:space="0" w:color="000000"/>
              <w:right w:val="single" w:sz="4" w:space="0" w:color="000000"/>
            </w:tcBorders>
            <w:hideMark/>
          </w:tcPr>
          <w:p w14:paraId="469956EA" w14:textId="77777777" w:rsidR="00B245D2" w:rsidRPr="0054398A" w:rsidRDefault="00B245D2" w:rsidP="00B245D2">
            <w:pPr>
              <w:spacing w:before="120"/>
              <w:jc w:val="center"/>
              <w:rPr>
                <w:rFonts w:cs="Arial"/>
                <w:sz w:val="20"/>
                <w:szCs w:val="20"/>
              </w:rPr>
            </w:pPr>
            <w:r w:rsidRPr="0054398A">
              <w:rPr>
                <w:rFonts w:cs="Arial"/>
                <w:sz w:val="20"/>
                <w:szCs w:val="20"/>
              </w:rPr>
              <w:t xml:space="preserve">33 </w:t>
            </w:r>
          </w:p>
        </w:tc>
        <w:tc>
          <w:tcPr>
            <w:tcW w:w="835" w:type="pct"/>
            <w:tcBorders>
              <w:top w:val="single" w:sz="4" w:space="0" w:color="000000"/>
              <w:left w:val="single" w:sz="4" w:space="0" w:color="000000"/>
              <w:bottom w:val="single" w:sz="4" w:space="0" w:color="000000"/>
              <w:right w:val="single" w:sz="4" w:space="0" w:color="000000"/>
            </w:tcBorders>
            <w:hideMark/>
          </w:tcPr>
          <w:p w14:paraId="03A81705" w14:textId="0C53B20B" w:rsidR="00B245D2" w:rsidRPr="0054398A" w:rsidRDefault="00B245D2" w:rsidP="00B245D2">
            <w:pPr>
              <w:spacing w:before="120"/>
              <w:jc w:val="center"/>
              <w:rPr>
                <w:rFonts w:cs="Arial"/>
                <w:sz w:val="20"/>
                <w:szCs w:val="20"/>
              </w:rPr>
            </w:pPr>
            <w:r w:rsidRPr="0054398A">
              <w:rPr>
                <w:sz w:val="20"/>
                <w:szCs w:val="20"/>
              </w:rPr>
              <w:t xml:space="preserve">53,98 </w:t>
            </w:r>
          </w:p>
        </w:tc>
        <w:tc>
          <w:tcPr>
            <w:tcW w:w="757" w:type="pct"/>
            <w:tcBorders>
              <w:top w:val="single" w:sz="4" w:space="0" w:color="000000"/>
              <w:left w:val="single" w:sz="4" w:space="0" w:color="000000"/>
              <w:bottom w:val="single" w:sz="4" w:space="0" w:color="000000"/>
              <w:right w:val="single" w:sz="4" w:space="0" w:color="000000"/>
            </w:tcBorders>
            <w:hideMark/>
          </w:tcPr>
          <w:p w14:paraId="6287BD48" w14:textId="77777777" w:rsidR="00B245D2" w:rsidRPr="0054398A" w:rsidRDefault="00B245D2" w:rsidP="00B245D2">
            <w:pPr>
              <w:spacing w:before="120"/>
              <w:rPr>
                <w:rFonts w:cs="Arial"/>
                <w:sz w:val="20"/>
                <w:szCs w:val="20"/>
              </w:rPr>
            </w:pPr>
          </w:p>
        </w:tc>
        <w:tc>
          <w:tcPr>
            <w:tcW w:w="835" w:type="pct"/>
            <w:tcBorders>
              <w:top w:val="single" w:sz="4" w:space="0" w:color="000000"/>
              <w:left w:val="single" w:sz="4" w:space="0" w:color="000000"/>
              <w:bottom w:val="single" w:sz="4" w:space="0" w:color="000000"/>
              <w:right w:val="single" w:sz="4" w:space="0" w:color="000000"/>
            </w:tcBorders>
            <w:hideMark/>
          </w:tcPr>
          <w:p w14:paraId="0C756247" w14:textId="77777777" w:rsidR="00B245D2" w:rsidRPr="0054398A" w:rsidRDefault="00B245D2" w:rsidP="00B245D2">
            <w:pPr>
              <w:spacing w:before="120"/>
              <w:rPr>
                <w:rFonts w:cs="Arial"/>
                <w:sz w:val="20"/>
                <w:szCs w:val="20"/>
              </w:rPr>
            </w:pPr>
          </w:p>
        </w:tc>
      </w:tr>
      <w:tr w:rsidR="0054398A" w:rsidRPr="0054398A" w14:paraId="69802752" w14:textId="77777777" w:rsidTr="00B245D2">
        <w:trPr>
          <w:tblCellSpacing w:w="15" w:type="dxa"/>
        </w:trPr>
        <w:tc>
          <w:tcPr>
            <w:tcW w:w="816" w:type="pct"/>
            <w:tcBorders>
              <w:top w:val="single" w:sz="4" w:space="0" w:color="000000"/>
              <w:left w:val="single" w:sz="4" w:space="0" w:color="000000"/>
              <w:bottom w:val="single" w:sz="4" w:space="0" w:color="000000"/>
              <w:right w:val="single" w:sz="4" w:space="0" w:color="000000"/>
            </w:tcBorders>
            <w:hideMark/>
          </w:tcPr>
          <w:p w14:paraId="7B24BD09" w14:textId="77777777" w:rsidR="00B245D2" w:rsidRPr="0054398A" w:rsidRDefault="00B245D2" w:rsidP="00B245D2">
            <w:pPr>
              <w:spacing w:before="120"/>
              <w:jc w:val="center"/>
              <w:rPr>
                <w:rFonts w:cs="Arial"/>
                <w:sz w:val="20"/>
                <w:szCs w:val="20"/>
              </w:rPr>
            </w:pPr>
            <w:r w:rsidRPr="0054398A">
              <w:rPr>
                <w:rFonts w:cs="Arial"/>
                <w:sz w:val="20"/>
                <w:szCs w:val="20"/>
              </w:rPr>
              <w:t xml:space="preserve">24 </w:t>
            </w:r>
          </w:p>
        </w:tc>
        <w:tc>
          <w:tcPr>
            <w:tcW w:w="884" w:type="pct"/>
            <w:tcBorders>
              <w:top w:val="single" w:sz="4" w:space="0" w:color="000000"/>
              <w:left w:val="single" w:sz="4" w:space="0" w:color="000000"/>
              <w:bottom w:val="single" w:sz="4" w:space="0" w:color="000000"/>
              <w:right w:val="single" w:sz="4" w:space="0" w:color="000000"/>
            </w:tcBorders>
            <w:hideMark/>
          </w:tcPr>
          <w:p w14:paraId="4B74EE2A" w14:textId="793188BC" w:rsidR="00B245D2" w:rsidRPr="0054398A" w:rsidRDefault="00B245D2" w:rsidP="00B245D2">
            <w:pPr>
              <w:spacing w:before="120"/>
              <w:jc w:val="center"/>
              <w:rPr>
                <w:rFonts w:cs="Arial"/>
                <w:sz w:val="20"/>
                <w:szCs w:val="20"/>
              </w:rPr>
            </w:pPr>
            <w:r w:rsidRPr="0054398A">
              <w:rPr>
                <w:sz w:val="20"/>
                <w:szCs w:val="20"/>
              </w:rPr>
              <w:t xml:space="preserve">41,74 </w:t>
            </w:r>
          </w:p>
        </w:tc>
        <w:tc>
          <w:tcPr>
            <w:tcW w:w="757" w:type="pct"/>
            <w:tcBorders>
              <w:top w:val="single" w:sz="4" w:space="0" w:color="000000"/>
              <w:left w:val="single" w:sz="4" w:space="0" w:color="000000"/>
              <w:bottom w:val="single" w:sz="4" w:space="0" w:color="000000"/>
              <w:right w:val="single" w:sz="4" w:space="0" w:color="000000"/>
            </w:tcBorders>
            <w:hideMark/>
          </w:tcPr>
          <w:p w14:paraId="5FE1B0AD" w14:textId="77777777" w:rsidR="00B245D2" w:rsidRPr="0054398A" w:rsidRDefault="00B245D2" w:rsidP="00B245D2">
            <w:pPr>
              <w:spacing w:before="120"/>
              <w:jc w:val="center"/>
              <w:rPr>
                <w:rFonts w:cs="Arial"/>
                <w:sz w:val="20"/>
                <w:szCs w:val="20"/>
              </w:rPr>
            </w:pPr>
            <w:r w:rsidRPr="0054398A">
              <w:rPr>
                <w:rFonts w:cs="Arial"/>
                <w:sz w:val="20"/>
                <w:szCs w:val="20"/>
              </w:rPr>
              <w:t xml:space="preserve">34 </w:t>
            </w:r>
          </w:p>
        </w:tc>
        <w:tc>
          <w:tcPr>
            <w:tcW w:w="835" w:type="pct"/>
            <w:tcBorders>
              <w:top w:val="single" w:sz="4" w:space="0" w:color="000000"/>
              <w:left w:val="single" w:sz="4" w:space="0" w:color="000000"/>
              <w:bottom w:val="single" w:sz="4" w:space="0" w:color="000000"/>
              <w:right w:val="single" w:sz="4" w:space="0" w:color="000000"/>
            </w:tcBorders>
            <w:hideMark/>
          </w:tcPr>
          <w:p w14:paraId="7043BA81" w14:textId="55C0553C" w:rsidR="00B245D2" w:rsidRPr="0054398A" w:rsidRDefault="00B245D2" w:rsidP="00B245D2">
            <w:pPr>
              <w:spacing w:before="120"/>
              <w:jc w:val="center"/>
              <w:rPr>
                <w:rFonts w:cs="Arial"/>
                <w:sz w:val="20"/>
                <w:szCs w:val="20"/>
              </w:rPr>
            </w:pPr>
            <w:r w:rsidRPr="0054398A">
              <w:rPr>
                <w:sz w:val="20"/>
                <w:szCs w:val="20"/>
              </w:rPr>
              <w:t xml:space="preserve">55,34 </w:t>
            </w:r>
          </w:p>
        </w:tc>
        <w:tc>
          <w:tcPr>
            <w:tcW w:w="757" w:type="pct"/>
            <w:tcBorders>
              <w:top w:val="single" w:sz="4" w:space="0" w:color="000000"/>
              <w:left w:val="single" w:sz="4" w:space="0" w:color="000000"/>
              <w:bottom w:val="single" w:sz="4" w:space="0" w:color="000000"/>
              <w:right w:val="single" w:sz="4" w:space="0" w:color="000000"/>
            </w:tcBorders>
            <w:hideMark/>
          </w:tcPr>
          <w:p w14:paraId="7156E903" w14:textId="77777777" w:rsidR="00B245D2" w:rsidRPr="0054398A" w:rsidRDefault="00B245D2" w:rsidP="00B245D2">
            <w:pPr>
              <w:spacing w:before="120"/>
              <w:rPr>
                <w:rFonts w:cs="Arial"/>
                <w:sz w:val="20"/>
                <w:szCs w:val="20"/>
              </w:rPr>
            </w:pPr>
          </w:p>
        </w:tc>
        <w:tc>
          <w:tcPr>
            <w:tcW w:w="835" w:type="pct"/>
            <w:tcBorders>
              <w:top w:val="single" w:sz="4" w:space="0" w:color="000000"/>
              <w:left w:val="single" w:sz="4" w:space="0" w:color="000000"/>
              <w:bottom w:val="single" w:sz="4" w:space="0" w:color="000000"/>
              <w:right w:val="single" w:sz="4" w:space="0" w:color="000000"/>
            </w:tcBorders>
            <w:hideMark/>
          </w:tcPr>
          <w:p w14:paraId="2E360590" w14:textId="77777777" w:rsidR="00B245D2" w:rsidRPr="0054398A" w:rsidRDefault="00B245D2" w:rsidP="00B245D2">
            <w:pPr>
              <w:spacing w:before="120"/>
              <w:rPr>
                <w:rFonts w:cs="Arial"/>
                <w:sz w:val="20"/>
                <w:szCs w:val="20"/>
              </w:rPr>
            </w:pPr>
          </w:p>
        </w:tc>
      </w:tr>
    </w:tbl>
    <w:p w14:paraId="2100D821" w14:textId="0A9DAF64" w:rsidR="00B245D2" w:rsidRPr="0054398A" w:rsidRDefault="00B245D2" w:rsidP="0054398A">
      <w:pPr>
        <w:pStyle w:val="Odstavek"/>
        <w:ind w:firstLine="0"/>
        <w:rPr>
          <w:sz w:val="20"/>
          <w:szCs w:val="20"/>
          <w:lang w:val="sl-SI"/>
        </w:rPr>
      </w:pPr>
      <w:r w:rsidRPr="0054398A">
        <w:rPr>
          <w:sz w:val="20"/>
          <w:szCs w:val="20"/>
          <w:lang w:val="sl-SI"/>
        </w:rPr>
        <w:t xml:space="preserve">(4) Ne glede na prvi odstavek tega člena se zavarovancem, ki starostno pokojnino uveljavijo od </w:t>
      </w:r>
      <w:r w:rsidR="00B95253">
        <w:rPr>
          <w:sz w:val="20"/>
          <w:szCs w:val="20"/>
          <w:lang w:val="sl-SI"/>
        </w:rPr>
        <w:t>1. januarja</w:t>
      </w:r>
      <w:r w:rsidRPr="0054398A">
        <w:rPr>
          <w:sz w:val="20"/>
          <w:szCs w:val="20"/>
          <w:lang w:val="sl-SI"/>
        </w:rPr>
        <w:t xml:space="preserve"> 2028 do </w:t>
      </w:r>
      <w:r w:rsidR="00B95253">
        <w:rPr>
          <w:sz w:val="20"/>
          <w:szCs w:val="20"/>
          <w:lang w:val="sl-SI"/>
        </w:rPr>
        <w:t>31. decembra</w:t>
      </w:r>
      <w:r w:rsidRPr="0054398A">
        <w:rPr>
          <w:sz w:val="20"/>
          <w:szCs w:val="20"/>
          <w:lang w:val="sl-SI"/>
        </w:rPr>
        <w:t xml:space="preserve"> 2028, pokojnina za 15 let pokojninske dobe odmeri v višini 30</w:t>
      </w:r>
      <w:r w:rsidR="00B95253">
        <w:rPr>
          <w:sz w:val="20"/>
          <w:szCs w:val="20"/>
          <w:lang w:val="sl-SI"/>
        </w:rPr>
        <w:t> %</w:t>
      </w:r>
      <w:r w:rsidRPr="0054398A">
        <w:rPr>
          <w:sz w:val="20"/>
          <w:szCs w:val="20"/>
          <w:lang w:val="sl-SI"/>
        </w:rPr>
        <w:t>. Za vsako nadaljnje leto pokojninske dobe pa se prišteje 1,39</w:t>
      </w:r>
      <w:r w:rsidR="00B95253">
        <w:rPr>
          <w:sz w:val="20"/>
          <w:szCs w:val="20"/>
          <w:lang w:val="sl-SI"/>
        </w:rPr>
        <w:t> %</w:t>
      </w:r>
      <w:r w:rsidRPr="0054398A">
        <w:rPr>
          <w:sz w:val="20"/>
          <w:szCs w:val="20"/>
          <w:lang w:val="sl-SI"/>
        </w:rPr>
        <w:t>, brez zgornje omejitve</w:t>
      </w:r>
      <w:r w:rsidR="00B95253">
        <w:rPr>
          <w:sz w:val="20"/>
          <w:szCs w:val="20"/>
          <w:lang w:val="sl-SI"/>
        </w:rPr>
        <w:t>,</w:t>
      </w:r>
      <w:r w:rsidRPr="0054398A">
        <w:rPr>
          <w:sz w:val="20"/>
          <w:szCs w:val="20"/>
          <w:lang w:val="sl-SI"/>
        </w:rPr>
        <w:t xml:space="preserve"> na način:</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630"/>
        <w:gridCol w:w="1553"/>
        <w:gridCol w:w="1420"/>
        <w:gridCol w:w="1516"/>
        <w:gridCol w:w="1438"/>
        <w:gridCol w:w="1506"/>
      </w:tblGrid>
      <w:tr w:rsidR="0054398A" w:rsidRPr="0054398A" w14:paraId="2F8B3326" w14:textId="77777777" w:rsidTr="00B245D2">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3FC76444" w14:textId="77777777" w:rsidR="00D649CD" w:rsidRPr="0054398A" w:rsidRDefault="00D649CD" w:rsidP="002973B9">
            <w:pPr>
              <w:spacing w:before="120"/>
              <w:jc w:val="center"/>
              <w:rPr>
                <w:rFonts w:cs="Arial"/>
                <w:sz w:val="20"/>
                <w:szCs w:val="20"/>
              </w:rPr>
            </w:pPr>
            <w:r w:rsidRPr="0054398A">
              <w:rPr>
                <w:rFonts w:cs="Arial"/>
                <w:sz w:val="20"/>
                <w:szCs w:val="20"/>
              </w:rPr>
              <w:t xml:space="preserve">Pokojninska doba </w:t>
            </w:r>
          </w:p>
        </w:tc>
        <w:tc>
          <w:tcPr>
            <w:tcW w:w="840" w:type="pct"/>
            <w:tcBorders>
              <w:top w:val="single" w:sz="4" w:space="0" w:color="000000"/>
              <w:left w:val="single" w:sz="4" w:space="0" w:color="000000"/>
              <w:bottom w:val="single" w:sz="4" w:space="0" w:color="000000"/>
              <w:right w:val="single" w:sz="4" w:space="0" w:color="000000"/>
            </w:tcBorders>
            <w:hideMark/>
          </w:tcPr>
          <w:p w14:paraId="5F5E4EF5" w14:textId="49F38396" w:rsidR="00D649CD" w:rsidRPr="0054398A" w:rsidRDefault="00D649CD" w:rsidP="002973B9">
            <w:pPr>
              <w:spacing w:before="120"/>
              <w:jc w:val="center"/>
              <w:rPr>
                <w:rFonts w:cs="Arial"/>
                <w:sz w:val="20"/>
                <w:szCs w:val="20"/>
              </w:rPr>
            </w:pPr>
            <w:r w:rsidRPr="0054398A">
              <w:rPr>
                <w:rFonts w:cs="Arial"/>
                <w:sz w:val="20"/>
                <w:szCs w:val="20"/>
              </w:rPr>
              <w:t xml:space="preserve">Odmerni odstotek </w:t>
            </w:r>
          </w:p>
        </w:tc>
        <w:tc>
          <w:tcPr>
            <w:tcW w:w="767" w:type="pct"/>
            <w:tcBorders>
              <w:top w:val="single" w:sz="4" w:space="0" w:color="000000"/>
              <w:left w:val="single" w:sz="4" w:space="0" w:color="000000"/>
              <w:bottom w:val="single" w:sz="4" w:space="0" w:color="000000"/>
              <w:right w:val="single" w:sz="4" w:space="0" w:color="000000"/>
            </w:tcBorders>
            <w:hideMark/>
          </w:tcPr>
          <w:p w14:paraId="4007E711" w14:textId="77777777" w:rsidR="00D649CD" w:rsidRPr="0054398A" w:rsidRDefault="00D649CD" w:rsidP="002973B9">
            <w:pPr>
              <w:spacing w:before="120"/>
              <w:jc w:val="center"/>
              <w:rPr>
                <w:rFonts w:cs="Arial"/>
                <w:sz w:val="20"/>
                <w:szCs w:val="20"/>
              </w:rPr>
            </w:pPr>
            <w:r w:rsidRPr="0054398A">
              <w:rPr>
                <w:rFonts w:cs="Arial"/>
                <w:sz w:val="20"/>
                <w:szCs w:val="20"/>
              </w:rPr>
              <w:t xml:space="preserve">Pokojninska doba </w:t>
            </w:r>
          </w:p>
        </w:tc>
        <w:tc>
          <w:tcPr>
            <w:tcW w:w="820" w:type="pct"/>
            <w:tcBorders>
              <w:top w:val="single" w:sz="4" w:space="0" w:color="000000"/>
              <w:left w:val="single" w:sz="4" w:space="0" w:color="000000"/>
              <w:bottom w:val="single" w:sz="4" w:space="0" w:color="000000"/>
              <w:right w:val="single" w:sz="4" w:space="0" w:color="000000"/>
            </w:tcBorders>
            <w:hideMark/>
          </w:tcPr>
          <w:p w14:paraId="0A385DC2" w14:textId="2E64B78A" w:rsidR="00D649CD" w:rsidRPr="0054398A" w:rsidRDefault="00D649CD" w:rsidP="002973B9">
            <w:pPr>
              <w:spacing w:before="120"/>
              <w:jc w:val="center"/>
              <w:rPr>
                <w:rFonts w:cs="Arial"/>
                <w:sz w:val="20"/>
                <w:szCs w:val="20"/>
              </w:rPr>
            </w:pPr>
            <w:r w:rsidRPr="0054398A">
              <w:rPr>
                <w:rFonts w:cs="Arial"/>
                <w:sz w:val="20"/>
                <w:szCs w:val="20"/>
              </w:rPr>
              <w:t xml:space="preserve">Odmerni odstotek </w:t>
            </w:r>
          </w:p>
        </w:tc>
        <w:tc>
          <w:tcPr>
            <w:tcW w:w="777" w:type="pct"/>
            <w:tcBorders>
              <w:top w:val="single" w:sz="4" w:space="0" w:color="000000"/>
              <w:left w:val="single" w:sz="4" w:space="0" w:color="000000"/>
              <w:bottom w:val="single" w:sz="4" w:space="0" w:color="000000"/>
              <w:right w:val="single" w:sz="4" w:space="0" w:color="000000"/>
            </w:tcBorders>
            <w:hideMark/>
          </w:tcPr>
          <w:p w14:paraId="2F718224" w14:textId="77777777" w:rsidR="00D649CD" w:rsidRPr="0054398A" w:rsidRDefault="00D649CD" w:rsidP="002973B9">
            <w:pPr>
              <w:spacing w:before="120"/>
              <w:jc w:val="center"/>
              <w:rPr>
                <w:rFonts w:cs="Arial"/>
                <w:sz w:val="20"/>
                <w:szCs w:val="20"/>
              </w:rPr>
            </w:pPr>
            <w:r w:rsidRPr="0054398A">
              <w:rPr>
                <w:rFonts w:cs="Arial"/>
                <w:sz w:val="20"/>
                <w:szCs w:val="20"/>
              </w:rPr>
              <w:t xml:space="preserve">Pokojninska doba </w:t>
            </w:r>
          </w:p>
        </w:tc>
        <w:tc>
          <w:tcPr>
            <w:tcW w:w="806" w:type="pct"/>
            <w:tcBorders>
              <w:top w:val="single" w:sz="4" w:space="0" w:color="000000"/>
              <w:left w:val="single" w:sz="4" w:space="0" w:color="000000"/>
              <w:bottom w:val="single" w:sz="4" w:space="0" w:color="000000"/>
              <w:right w:val="single" w:sz="4" w:space="0" w:color="000000"/>
            </w:tcBorders>
            <w:hideMark/>
          </w:tcPr>
          <w:p w14:paraId="309A6E6E" w14:textId="76897BCF" w:rsidR="00D649CD" w:rsidRPr="0054398A" w:rsidRDefault="00D649CD" w:rsidP="002973B9">
            <w:pPr>
              <w:spacing w:before="120"/>
              <w:jc w:val="center"/>
              <w:rPr>
                <w:rFonts w:cs="Arial"/>
                <w:sz w:val="20"/>
                <w:szCs w:val="20"/>
              </w:rPr>
            </w:pPr>
            <w:r w:rsidRPr="0054398A">
              <w:rPr>
                <w:rFonts w:cs="Arial"/>
                <w:sz w:val="20"/>
                <w:szCs w:val="20"/>
              </w:rPr>
              <w:t xml:space="preserve">Odmerni odstotek </w:t>
            </w:r>
          </w:p>
        </w:tc>
      </w:tr>
      <w:tr w:rsidR="0054398A" w:rsidRPr="0054398A" w14:paraId="5DA9404D" w14:textId="77777777" w:rsidTr="00B245D2">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0A3613B2" w14:textId="77777777" w:rsidR="00B245D2" w:rsidRPr="0054398A" w:rsidRDefault="00B245D2" w:rsidP="00B245D2">
            <w:pPr>
              <w:spacing w:before="120"/>
              <w:jc w:val="center"/>
              <w:rPr>
                <w:rFonts w:cs="Arial"/>
                <w:sz w:val="20"/>
                <w:szCs w:val="20"/>
              </w:rPr>
            </w:pPr>
            <w:r w:rsidRPr="0054398A">
              <w:rPr>
                <w:rFonts w:cs="Arial"/>
                <w:sz w:val="20"/>
                <w:szCs w:val="20"/>
              </w:rPr>
              <w:t xml:space="preserve">15 </w:t>
            </w:r>
          </w:p>
        </w:tc>
        <w:tc>
          <w:tcPr>
            <w:tcW w:w="840" w:type="pct"/>
            <w:tcBorders>
              <w:top w:val="single" w:sz="4" w:space="0" w:color="000000"/>
              <w:left w:val="single" w:sz="4" w:space="0" w:color="000000"/>
              <w:bottom w:val="single" w:sz="4" w:space="0" w:color="000000"/>
              <w:right w:val="single" w:sz="4" w:space="0" w:color="000000"/>
            </w:tcBorders>
            <w:hideMark/>
          </w:tcPr>
          <w:p w14:paraId="579E53CD" w14:textId="78F4D9D0" w:rsidR="00B245D2" w:rsidRPr="0054398A" w:rsidRDefault="00B245D2" w:rsidP="00B245D2">
            <w:pPr>
              <w:spacing w:before="120"/>
              <w:jc w:val="center"/>
              <w:rPr>
                <w:rFonts w:cs="Arial"/>
                <w:sz w:val="20"/>
                <w:szCs w:val="20"/>
              </w:rPr>
            </w:pPr>
            <w:r w:rsidRPr="0054398A">
              <w:rPr>
                <w:sz w:val="20"/>
                <w:szCs w:val="20"/>
              </w:rPr>
              <w:t>30</w:t>
            </w:r>
          </w:p>
        </w:tc>
        <w:tc>
          <w:tcPr>
            <w:tcW w:w="767" w:type="pct"/>
            <w:tcBorders>
              <w:top w:val="single" w:sz="4" w:space="0" w:color="000000"/>
              <w:left w:val="single" w:sz="4" w:space="0" w:color="000000"/>
              <w:bottom w:val="single" w:sz="4" w:space="0" w:color="000000"/>
              <w:right w:val="single" w:sz="4" w:space="0" w:color="000000"/>
            </w:tcBorders>
            <w:hideMark/>
          </w:tcPr>
          <w:p w14:paraId="7001CBE4" w14:textId="77777777" w:rsidR="00B245D2" w:rsidRPr="0054398A" w:rsidRDefault="00B245D2" w:rsidP="00B245D2">
            <w:pPr>
              <w:spacing w:before="120"/>
              <w:jc w:val="center"/>
              <w:rPr>
                <w:rFonts w:cs="Arial"/>
                <w:sz w:val="20"/>
                <w:szCs w:val="20"/>
              </w:rPr>
            </w:pPr>
            <w:r w:rsidRPr="0054398A">
              <w:rPr>
                <w:rFonts w:cs="Arial"/>
                <w:sz w:val="20"/>
                <w:szCs w:val="20"/>
              </w:rPr>
              <w:t xml:space="preserve">25 </w:t>
            </w:r>
          </w:p>
        </w:tc>
        <w:tc>
          <w:tcPr>
            <w:tcW w:w="820" w:type="pct"/>
            <w:tcBorders>
              <w:top w:val="single" w:sz="4" w:space="0" w:color="000000"/>
              <w:left w:val="single" w:sz="4" w:space="0" w:color="000000"/>
              <w:bottom w:val="single" w:sz="4" w:space="0" w:color="000000"/>
              <w:right w:val="single" w:sz="4" w:space="0" w:color="000000"/>
            </w:tcBorders>
            <w:hideMark/>
          </w:tcPr>
          <w:p w14:paraId="0FF7E3AA" w14:textId="2DE5CA1E" w:rsidR="00B245D2" w:rsidRPr="0054398A" w:rsidRDefault="00B245D2" w:rsidP="00B245D2">
            <w:pPr>
              <w:spacing w:before="120"/>
              <w:jc w:val="center"/>
              <w:rPr>
                <w:rFonts w:cs="Arial"/>
                <w:sz w:val="20"/>
                <w:szCs w:val="20"/>
              </w:rPr>
            </w:pPr>
            <w:r w:rsidRPr="0054398A">
              <w:rPr>
                <w:sz w:val="20"/>
                <w:szCs w:val="20"/>
              </w:rPr>
              <w:t>43,9</w:t>
            </w:r>
          </w:p>
        </w:tc>
        <w:tc>
          <w:tcPr>
            <w:tcW w:w="777" w:type="pct"/>
            <w:tcBorders>
              <w:top w:val="single" w:sz="4" w:space="0" w:color="000000"/>
              <w:left w:val="single" w:sz="4" w:space="0" w:color="000000"/>
              <w:bottom w:val="single" w:sz="4" w:space="0" w:color="000000"/>
              <w:right w:val="single" w:sz="4" w:space="0" w:color="000000"/>
            </w:tcBorders>
            <w:hideMark/>
          </w:tcPr>
          <w:p w14:paraId="33E5B1B9" w14:textId="77777777" w:rsidR="00B245D2" w:rsidRPr="0054398A" w:rsidRDefault="00B245D2" w:rsidP="00B245D2">
            <w:pPr>
              <w:spacing w:before="120"/>
              <w:jc w:val="center"/>
              <w:rPr>
                <w:rFonts w:cs="Arial"/>
                <w:sz w:val="20"/>
                <w:szCs w:val="20"/>
              </w:rPr>
            </w:pPr>
            <w:r w:rsidRPr="0054398A">
              <w:rPr>
                <w:rFonts w:cs="Arial"/>
                <w:sz w:val="20"/>
                <w:szCs w:val="20"/>
              </w:rPr>
              <w:t xml:space="preserve">35 </w:t>
            </w:r>
          </w:p>
        </w:tc>
        <w:tc>
          <w:tcPr>
            <w:tcW w:w="806" w:type="pct"/>
            <w:tcBorders>
              <w:top w:val="single" w:sz="4" w:space="0" w:color="000000"/>
              <w:left w:val="single" w:sz="4" w:space="0" w:color="000000"/>
              <w:bottom w:val="single" w:sz="4" w:space="0" w:color="000000"/>
              <w:right w:val="single" w:sz="4" w:space="0" w:color="000000"/>
            </w:tcBorders>
            <w:hideMark/>
          </w:tcPr>
          <w:p w14:paraId="0DDFCC32" w14:textId="30A3FF0D" w:rsidR="00B245D2" w:rsidRPr="0054398A" w:rsidRDefault="00B245D2" w:rsidP="00B245D2">
            <w:pPr>
              <w:spacing w:before="120"/>
              <w:jc w:val="center"/>
              <w:rPr>
                <w:rFonts w:cs="Arial"/>
                <w:sz w:val="20"/>
                <w:szCs w:val="20"/>
              </w:rPr>
            </w:pPr>
            <w:r w:rsidRPr="0054398A">
              <w:rPr>
                <w:sz w:val="20"/>
                <w:szCs w:val="20"/>
              </w:rPr>
              <w:t>57,8</w:t>
            </w:r>
          </w:p>
        </w:tc>
      </w:tr>
      <w:tr w:rsidR="0054398A" w:rsidRPr="0054398A" w14:paraId="2CE2F729" w14:textId="77777777" w:rsidTr="00B245D2">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4114B545" w14:textId="77777777" w:rsidR="00B245D2" w:rsidRPr="0054398A" w:rsidRDefault="00B245D2" w:rsidP="00B245D2">
            <w:pPr>
              <w:spacing w:before="120"/>
              <w:jc w:val="center"/>
              <w:rPr>
                <w:rFonts w:cs="Arial"/>
                <w:sz w:val="20"/>
                <w:szCs w:val="20"/>
              </w:rPr>
            </w:pPr>
            <w:r w:rsidRPr="0054398A">
              <w:rPr>
                <w:rFonts w:cs="Arial"/>
                <w:sz w:val="20"/>
                <w:szCs w:val="20"/>
              </w:rPr>
              <w:t xml:space="preserve">16 </w:t>
            </w:r>
          </w:p>
        </w:tc>
        <w:tc>
          <w:tcPr>
            <w:tcW w:w="840" w:type="pct"/>
            <w:tcBorders>
              <w:top w:val="single" w:sz="4" w:space="0" w:color="000000"/>
              <w:left w:val="single" w:sz="4" w:space="0" w:color="000000"/>
              <w:bottom w:val="single" w:sz="4" w:space="0" w:color="000000"/>
              <w:right w:val="single" w:sz="4" w:space="0" w:color="000000"/>
            </w:tcBorders>
            <w:hideMark/>
          </w:tcPr>
          <w:p w14:paraId="527AF61A" w14:textId="29818E2E" w:rsidR="00B245D2" w:rsidRPr="0054398A" w:rsidRDefault="00B245D2" w:rsidP="00B245D2">
            <w:pPr>
              <w:spacing w:before="120"/>
              <w:jc w:val="center"/>
              <w:rPr>
                <w:rFonts w:cs="Arial"/>
                <w:sz w:val="20"/>
                <w:szCs w:val="20"/>
              </w:rPr>
            </w:pPr>
            <w:r w:rsidRPr="0054398A">
              <w:rPr>
                <w:sz w:val="20"/>
                <w:szCs w:val="20"/>
              </w:rPr>
              <w:t>31,39</w:t>
            </w:r>
          </w:p>
        </w:tc>
        <w:tc>
          <w:tcPr>
            <w:tcW w:w="767" w:type="pct"/>
            <w:tcBorders>
              <w:top w:val="single" w:sz="4" w:space="0" w:color="000000"/>
              <w:left w:val="single" w:sz="4" w:space="0" w:color="000000"/>
              <w:bottom w:val="single" w:sz="4" w:space="0" w:color="000000"/>
              <w:right w:val="single" w:sz="4" w:space="0" w:color="000000"/>
            </w:tcBorders>
            <w:hideMark/>
          </w:tcPr>
          <w:p w14:paraId="52401BB6" w14:textId="77777777" w:rsidR="00B245D2" w:rsidRPr="0054398A" w:rsidRDefault="00B245D2" w:rsidP="00B245D2">
            <w:pPr>
              <w:spacing w:before="120"/>
              <w:jc w:val="center"/>
              <w:rPr>
                <w:rFonts w:cs="Arial"/>
                <w:sz w:val="20"/>
                <w:szCs w:val="20"/>
              </w:rPr>
            </w:pPr>
            <w:r w:rsidRPr="0054398A">
              <w:rPr>
                <w:rFonts w:cs="Arial"/>
                <w:sz w:val="20"/>
                <w:szCs w:val="20"/>
              </w:rPr>
              <w:t xml:space="preserve">26 </w:t>
            </w:r>
          </w:p>
        </w:tc>
        <w:tc>
          <w:tcPr>
            <w:tcW w:w="820" w:type="pct"/>
            <w:tcBorders>
              <w:top w:val="single" w:sz="4" w:space="0" w:color="000000"/>
              <w:left w:val="single" w:sz="4" w:space="0" w:color="000000"/>
              <w:bottom w:val="single" w:sz="4" w:space="0" w:color="000000"/>
              <w:right w:val="single" w:sz="4" w:space="0" w:color="000000"/>
            </w:tcBorders>
            <w:hideMark/>
          </w:tcPr>
          <w:p w14:paraId="0073EDE9" w14:textId="6933634B" w:rsidR="00B245D2" w:rsidRPr="0054398A" w:rsidRDefault="00B245D2" w:rsidP="00B245D2">
            <w:pPr>
              <w:spacing w:before="120"/>
              <w:jc w:val="center"/>
              <w:rPr>
                <w:rFonts w:cs="Arial"/>
                <w:sz w:val="20"/>
                <w:szCs w:val="20"/>
              </w:rPr>
            </w:pPr>
            <w:r w:rsidRPr="0054398A">
              <w:rPr>
                <w:sz w:val="20"/>
                <w:szCs w:val="20"/>
              </w:rPr>
              <w:t>45,29</w:t>
            </w:r>
          </w:p>
        </w:tc>
        <w:tc>
          <w:tcPr>
            <w:tcW w:w="777" w:type="pct"/>
            <w:tcBorders>
              <w:top w:val="single" w:sz="4" w:space="0" w:color="000000"/>
              <w:left w:val="single" w:sz="4" w:space="0" w:color="000000"/>
              <w:bottom w:val="single" w:sz="4" w:space="0" w:color="000000"/>
              <w:right w:val="single" w:sz="4" w:space="0" w:color="000000"/>
            </w:tcBorders>
            <w:hideMark/>
          </w:tcPr>
          <w:p w14:paraId="7A7AC07C" w14:textId="77777777" w:rsidR="00B245D2" w:rsidRPr="0054398A" w:rsidRDefault="00B245D2" w:rsidP="00B245D2">
            <w:pPr>
              <w:spacing w:before="120"/>
              <w:jc w:val="center"/>
              <w:rPr>
                <w:rFonts w:cs="Arial"/>
                <w:sz w:val="20"/>
                <w:szCs w:val="20"/>
              </w:rPr>
            </w:pPr>
            <w:r w:rsidRPr="0054398A">
              <w:rPr>
                <w:rFonts w:cs="Arial"/>
                <w:sz w:val="20"/>
                <w:szCs w:val="20"/>
              </w:rPr>
              <w:t xml:space="preserve">36 </w:t>
            </w:r>
          </w:p>
        </w:tc>
        <w:tc>
          <w:tcPr>
            <w:tcW w:w="806" w:type="pct"/>
            <w:tcBorders>
              <w:top w:val="single" w:sz="4" w:space="0" w:color="000000"/>
              <w:left w:val="single" w:sz="4" w:space="0" w:color="000000"/>
              <w:bottom w:val="single" w:sz="4" w:space="0" w:color="000000"/>
              <w:right w:val="single" w:sz="4" w:space="0" w:color="000000"/>
            </w:tcBorders>
            <w:hideMark/>
          </w:tcPr>
          <w:p w14:paraId="523741C5" w14:textId="279CCFCE" w:rsidR="00B245D2" w:rsidRPr="0054398A" w:rsidRDefault="00B245D2" w:rsidP="00B245D2">
            <w:pPr>
              <w:spacing w:before="120"/>
              <w:jc w:val="center"/>
              <w:rPr>
                <w:rFonts w:cs="Arial"/>
                <w:sz w:val="20"/>
                <w:szCs w:val="20"/>
              </w:rPr>
            </w:pPr>
            <w:r w:rsidRPr="0054398A">
              <w:rPr>
                <w:sz w:val="20"/>
                <w:szCs w:val="20"/>
              </w:rPr>
              <w:t>59,19</w:t>
            </w:r>
          </w:p>
        </w:tc>
      </w:tr>
      <w:tr w:rsidR="0054398A" w:rsidRPr="0054398A" w14:paraId="6A29B151" w14:textId="77777777" w:rsidTr="00B245D2">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1A30BC82" w14:textId="77777777" w:rsidR="00B245D2" w:rsidRPr="0054398A" w:rsidRDefault="00B245D2" w:rsidP="00B245D2">
            <w:pPr>
              <w:spacing w:before="120"/>
              <w:jc w:val="center"/>
              <w:rPr>
                <w:rFonts w:cs="Arial"/>
                <w:sz w:val="20"/>
                <w:szCs w:val="20"/>
              </w:rPr>
            </w:pPr>
            <w:r w:rsidRPr="0054398A">
              <w:rPr>
                <w:rFonts w:cs="Arial"/>
                <w:sz w:val="20"/>
                <w:szCs w:val="20"/>
              </w:rPr>
              <w:t xml:space="preserve">17 </w:t>
            </w:r>
          </w:p>
        </w:tc>
        <w:tc>
          <w:tcPr>
            <w:tcW w:w="840" w:type="pct"/>
            <w:tcBorders>
              <w:top w:val="single" w:sz="4" w:space="0" w:color="000000"/>
              <w:left w:val="single" w:sz="4" w:space="0" w:color="000000"/>
              <w:bottom w:val="single" w:sz="4" w:space="0" w:color="000000"/>
              <w:right w:val="single" w:sz="4" w:space="0" w:color="000000"/>
            </w:tcBorders>
            <w:hideMark/>
          </w:tcPr>
          <w:p w14:paraId="5ABC8E2F" w14:textId="0AE2FB7F" w:rsidR="00B245D2" w:rsidRPr="0054398A" w:rsidRDefault="00B245D2" w:rsidP="00B245D2">
            <w:pPr>
              <w:spacing w:before="120"/>
              <w:jc w:val="center"/>
              <w:rPr>
                <w:rFonts w:cs="Arial"/>
                <w:sz w:val="20"/>
                <w:szCs w:val="20"/>
              </w:rPr>
            </w:pPr>
            <w:r w:rsidRPr="0054398A">
              <w:rPr>
                <w:sz w:val="20"/>
                <w:szCs w:val="20"/>
              </w:rPr>
              <w:t>32,78</w:t>
            </w:r>
          </w:p>
        </w:tc>
        <w:tc>
          <w:tcPr>
            <w:tcW w:w="767" w:type="pct"/>
            <w:tcBorders>
              <w:top w:val="single" w:sz="4" w:space="0" w:color="000000"/>
              <w:left w:val="single" w:sz="4" w:space="0" w:color="000000"/>
              <w:bottom w:val="single" w:sz="4" w:space="0" w:color="000000"/>
              <w:right w:val="single" w:sz="4" w:space="0" w:color="000000"/>
            </w:tcBorders>
            <w:hideMark/>
          </w:tcPr>
          <w:p w14:paraId="0EA77B71" w14:textId="77777777" w:rsidR="00B245D2" w:rsidRPr="0054398A" w:rsidRDefault="00B245D2" w:rsidP="00B245D2">
            <w:pPr>
              <w:spacing w:before="120"/>
              <w:jc w:val="center"/>
              <w:rPr>
                <w:rFonts w:cs="Arial"/>
                <w:sz w:val="20"/>
                <w:szCs w:val="20"/>
              </w:rPr>
            </w:pPr>
            <w:r w:rsidRPr="0054398A">
              <w:rPr>
                <w:rFonts w:cs="Arial"/>
                <w:sz w:val="20"/>
                <w:szCs w:val="20"/>
              </w:rPr>
              <w:t xml:space="preserve">27 </w:t>
            </w:r>
          </w:p>
        </w:tc>
        <w:tc>
          <w:tcPr>
            <w:tcW w:w="820" w:type="pct"/>
            <w:tcBorders>
              <w:top w:val="single" w:sz="4" w:space="0" w:color="000000"/>
              <w:left w:val="single" w:sz="4" w:space="0" w:color="000000"/>
              <w:bottom w:val="single" w:sz="4" w:space="0" w:color="000000"/>
              <w:right w:val="single" w:sz="4" w:space="0" w:color="000000"/>
            </w:tcBorders>
            <w:hideMark/>
          </w:tcPr>
          <w:p w14:paraId="4A3753C6" w14:textId="70956687" w:rsidR="00B245D2" w:rsidRPr="0054398A" w:rsidRDefault="00B245D2" w:rsidP="00B245D2">
            <w:pPr>
              <w:spacing w:before="120"/>
              <w:jc w:val="center"/>
              <w:rPr>
                <w:rFonts w:cs="Arial"/>
                <w:sz w:val="20"/>
                <w:szCs w:val="20"/>
              </w:rPr>
            </w:pPr>
            <w:r w:rsidRPr="0054398A">
              <w:rPr>
                <w:sz w:val="20"/>
                <w:szCs w:val="20"/>
              </w:rPr>
              <w:t>46,68</w:t>
            </w:r>
          </w:p>
        </w:tc>
        <w:tc>
          <w:tcPr>
            <w:tcW w:w="777" w:type="pct"/>
            <w:tcBorders>
              <w:top w:val="single" w:sz="4" w:space="0" w:color="000000"/>
              <w:left w:val="single" w:sz="4" w:space="0" w:color="000000"/>
              <w:bottom w:val="single" w:sz="4" w:space="0" w:color="000000"/>
              <w:right w:val="single" w:sz="4" w:space="0" w:color="000000"/>
            </w:tcBorders>
            <w:hideMark/>
          </w:tcPr>
          <w:p w14:paraId="4795B5D6" w14:textId="77777777" w:rsidR="00B245D2" w:rsidRPr="0054398A" w:rsidRDefault="00B245D2" w:rsidP="00B245D2">
            <w:pPr>
              <w:spacing w:before="120"/>
              <w:jc w:val="center"/>
              <w:rPr>
                <w:rFonts w:cs="Arial"/>
                <w:sz w:val="20"/>
                <w:szCs w:val="20"/>
              </w:rPr>
            </w:pPr>
            <w:r w:rsidRPr="0054398A">
              <w:rPr>
                <w:rFonts w:cs="Arial"/>
                <w:sz w:val="20"/>
                <w:szCs w:val="20"/>
              </w:rPr>
              <w:t xml:space="preserve">37 </w:t>
            </w:r>
          </w:p>
        </w:tc>
        <w:tc>
          <w:tcPr>
            <w:tcW w:w="806" w:type="pct"/>
            <w:tcBorders>
              <w:top w:val="single" w:sz="4" w:space="0" w:color="000000"/>
              <w:left w:val="single" w:sz="4" w:space="0" w:color="000000"/>
              <w:bottom w:val="single" w:sz="4" w:space="0" w:color="000000"/>
              <w:right w:val="single" w:sz="4" w:space="0" w:color="000000"/>
            </w:tcBorders>
            <w:hideMark/>
          </w:tcPr>
          <w:p w14:paraId="556DA397" w14:textId="439E27CF" w:rsidR="00B245D2" w:rsidRPr="0054398A" w:rsidRDefault="00B245D2" w:rsidP="00B245D2">
            <w:pPr>
              <w:spacing w:before="120"/>
              <w:jc w:val="center"/>
              <w:rPr>
                <w:rFonts w:cs="Arial"/>
                <w:sz w:val="20"/>
                <w:szCs w:val="20"/>
              </w:rPr>
            </w:pPr>
            <w:r w:rsidRPr="0054398A">
              <w:rPr>
                <w:sz w:val="20"/>
                <w:szCs w:val="20"/>
              </w:rPr>
              <w:t>60,58</w:t>
            </w:r>
          </w:p>
        </w:tc>
      </w:tr>
      <w:tr w:rsidR="0054398A" w:rsidRPr="0054398A" w14:paraId="50E34E64" w14:textId="77777777" w:rsidTr="00B245D2">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5C846BFB" w14:textId="77777777" w:rsidR="00B245D2" w:rsidRPr="0054398A" w:rsidRDefault="00B245D2" w:rsidP="00B245D2">
            <w:pPr>
              <w:spacing w:before="120"/>
              <w:jc w:val="center"/>
              <w:rPr>
                <w:rFonts w:cs="Arial"/>
                <w:sz w:val="20"/>
                <w:szCs w:val="20"/>
              </w:rPr>
            </w:pPr>
            <w:r w:rsidRPr="0054398A">
              <w:rPr>
                <w:rFonts w:cs="Arial"/>
                <w:sz w:val="20"/>
                <w:szCs w:val="20"/>
              </w:rPr>
              <w:t xml:space="preserve">18 </w:t>
            </w:r>
          </w:p>
        </w:tc>
        <w:tc>
          <w:tcPr>
            <w:tcW w:w="840" w:type="pct"/>
            <w:tcBorders>
              <w:top w:val="single" w:sz="4" w:space="0" w:color="000000"/>
              <w:left w:val="single" w:sz="4" w:space="0" w:color="000000"/>
              <w:bottom w:val="single" w:sz="4" w:space="0" w:color="000000"/>
              <w:right w:val="single" w:sz="4" w:space="0" w:color="000000"/>
            </w:tcBorders>
            <w:hideMark/>
          </w:tcPr>
          <w:p w14:paraId="5F2F6A2D" w14:textId="122F60F9" w:rsidR="00B245D2" w:rsidRPr="0054398A" w:rsidRDefault="00B245D2" w:rsidP="00B245D2">
            <w:pPr>
              <w:spacing w:before="120"/>
              <w:jc w:val="center"/>
              <w:rPr>
                <w:rFonts w:cs="Arial"/>
                <w:sz w:val="20"/>
                <w:szCs w:val="20"/>
              </w:rPr>
            </w:pPr>
            <w:r w:rsidRPr="0054398A">
              <w:rPr>
                <w:sz w:val="20"/>
                <w:szCs w:val="20"/>
              </w:rPr>
              <w:t>34,17</w:t>
            </w:r>
          </w:p>
        </w:tc>
        <w:tc>
          <w:tcPr>
            <w:tcW w:w="767" w:type="pct"/>
            <w:tcBorders>
              <w:top w:val="single" w:sz="4" w:space="0" w:color="000000"/>
              <w:left w:val="single" w:sz="4" w:space="0" w:color="000000"/>
              <w:bottom w:val="single" w:sz="4" w:space="0" w:color="000000"/>
              <w:right w:val="single" w:sz="4" w:space="0" w:color="000000"/>
            </w:tcBorders>
            <w:hideMark/>
          </w:tcPr>
          <w:p w14:paraId="39093310" w14:textId="77777777" w:rsidR="00B245D2" w:rsidRPr="0054398A" w:rsidRDefault="00B245D2" w:rsidP="00B245D2">
            <w:pPr>
              <w:spacing w:before="120"/>
              <w:jc w:val="center"/>
              <w:rPr>
                <w:rFonts w:cs="Arial"/>
                <w:sz w:val="20"/>
                <w:szCs w:val="20"/>
              </w:rPr>
            </w:pPr>
            <w:r w:rsidRPr="0054398A">
              <w:rPr>
                <w:rFonts w:cs="Arial"/>
                <w:sz w:val="20"/>
                <w:szCs w:val="20"/>
              </w:rPr>
              <w:t xml:space="preserve">28 </w:t>
            </w:r>
          </w:p>
        </w:tc>
        <w:tc>
          <w:tcPr>
            <w:tcW w:w="820" w:type="pct"/>
            <w:tcBorders>
              <w:top w:val="single" w:sz="4" w:space="0" w:color="000000"/>
              <w:left w:val="single" w:sz="4" w:space="0" w:color="000000"/>
              <w:bottom w:val="single" w:sz="4" w:space="0" w:color="000000"/>
              <w:right w:val="single" w:sz="4" w:space="0" w:color="000000"/>
            </w:tcBorders>
            <w:hideMark/>
          </w:tcPr>
          <w:p w14:paraId="30F8CA2D" w14:textId="2DA5E8BE" w:rsidR="00B245D2" w:rsidRPr="0054398A" w:rsidRDefault="00B245D2" w:rsidP="00B245D2">
            <w:pPr>
              <w:spacing w:before="120"/>
              <w:jc w:val="center"/>
              <w:rPr>
                <w:rFonts w:cs="Arial"/>
                <w:sz w:val="20"/>
                <w:szCs w:val="20"/>
              </w:rPr>
            </w:pPr>
            <w:r w:rsidRPr="0054398A">
              <w:rPr>
                <w:sz w:val="20"/>
                <w:szCs w:val="20"/>
              </w:rPr>
              <w:t>48,07</w:t>
            </w:r>
          </w:p>
        </w:tc>
        <w:tc>
          <w:tcPr>
            <w:tcW w:w="777" w:type="pct"/>
            <w:tcBorders>
              <w:top w:val="single" w:sz="4" w:space="0" w:color="000000"/>
              <w:left w:val="single" w:sz="4" w:space="0" w:color="000000"/>
              <w:bottom w:val="single" w:sz="4" w:space="0" w:color="000000"/>
              <w:right w:val="single" w:sz="4" w:space="0" w:color="000000"/>
            </w:tcBorders>
            <w:hideMark/>
          </w:tcPr>
          <w:p w14:paraId="5370E043" w14:textId="77777777" w:rsidR="00B245D2" w:rsidRPr="0054398A" w:rsidRDefault="00B245D2" w:rsidP="00B245D2">
            <w:pPr>
              <w:spacing w:before="120"/>
              <w:jc w:val="center"/>
              <w:rPr>
                <w:rFonts w:cs="Arial"/>
                <w:sz w:val="20"/>
                <w:szCs w:val="20"/>
              </w:rPr>
            </w:pPr>
            <w:r w:rsidRPr="0054398A">
              <w:rPr>
                <w:rFonts w:cs="Arial"/>
                <w:sz w:val="20"/>
                <w:szCs w:val="20"/>
              </w:rPr>
              <w:t xml:space="preserve">38 </w:t>
            </w:r>
          </w:p>
        </w:tc>
        <w:tc>
          <w:tcPr>
            <w:tcW w:w="806" w:type="pct"/>
            <w:tcBorders>
              <w:top w:val="single" w:sz="4" w:space="0" w:color="000000"/>
              <w:left w:val="single" w:sz="4" w:space="0" w:color="000000"/>
              <w:bottom w:val="single" w:sz="4" w:space="0" w:color="000000"/>
              <w:right w:val="single" w:sz="4" w:space="0" w:color="000000"/>
            </w:tcBorders>
            <w:hideMark/>
          </w:tcPr>
          <w:p w14:paraId="2C5841DC" w14:textId="70B98BAC" w:rsidR="00B245D2" w:rsidRPr="0054398A" w:rsidRDefault="00B245D2" w:rsidP="00B245D2">
            <w:pPr>
              <w:spacing w:before="120"/>
              <w:jc w:val="center"/>
              <w:rPr>
                <w:rFonts w:cs="Arial"/>
                <w:sz w:val="20"/>
                <w:szCs w:val="20"/>
              </w:rPr>
            </w:pPr>
            <w:r w:rsidRPr="0054398A">
              <w:rPr>
                <w:sz w:val="20"/>
                <w:szCs w:val="20"/>
              </w:rPr>
              <w:t>61,97</w:t>
            </w:r>
          </w:p>
        </w:tc>
      </w:tr>
      <w:tr w:rsidR="0054398A" w:rsidRPr="0054398A" w14:paraId="0C1BEB63" w14:textId="77777777" w:rsidTr="00B245D2">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3B433862" w14:textId="77777777" w:rsidR="00B245D2" w:rsidRPr="0054398A" w:rsidRDefault="00B245D2" w:rsidP="00B245D2">
            <w:pPr>
              <w:spacing w:before="120"/>
              <w:jc w:val="center"/>
              <w:rPr>
                <w:rFonts w:cs="Arial"/>
                <w:sz w:val="20"/>
                <w:szCs w:val="20"/>
              </w:rPr>
            </w:pPr>
            <w:r w:rsidRPr="0054398A">
              <w:rPr>
                <w:rFonts w:cs="Arial"/>
                <w:sz w:val="20"/>
                <w:szCs w:val="20"/>
              </w:rPr>
              <w:t xml:space="preserve">19 </w:t>
            </w:r>
          </w:p>
        </w:tc>
        <w:tc>
          <w:tcPr>
            <w:tcW w:w="840" w:type="pct"/>
            <w:tcBorders>
              <w:top w:val="single" w:sz="4" w:space="0" w:color="000000"/>
              <w:left w:val="single" w:sz="4" w:space="0" w:color="000000"/>
              <w:bottom w:val="single" w:sz="4" w:space="0" w:color="000000"/>
              <w:right w:val="single" w:sz="4" w:space="0" w:color="000000"/>
            </w:tcBorders>
            <w:hideMark/>
          </w:tcPr>
          <w:p w14:paraId="1CD6CA37" w14:textId="4D63D104" w:rsidR="00B245D2" w:rsidRPr="0054398A" w:rsidRDefault="00B245D2" w:rsidP="00B245D2">
            <w:pPr>
              <w:spacing w:before="120"/>
              <w:jc w:val="center"/>
              <w:rPr>
                <w:rFonts w:cs="Arial"/>
                <w:sz w:val="20"/>
                <w:szCs w:val="20"/>
              </w:rPr>
            </w:pPr>
            <w:r w:rsidRPr="0054398A">
              <w:rPr>
                <w:sz w:val="20"/>
                <w:szCs w:val="20"/>
              </w:rPr>
              <w:t>35,56</w:t>
            </w:r>
          </w:p>
        </w:tc>
        <w:tc>
          <w:tcPr>
            <w:tcW w:w="767" w:type="pct"/>
            <w:tcBorders>
              <w:top w:val="single" w:sz="4" w:space="0" w:color="000000"/>
              <w:left w:val="single" w:sz="4" w:space="0" w:color="000000"/>
              <w:bottom w:val="single" w:sz="4" w:space="0" w:color="000000"/>
              <w:right w:val="single" w:sz="4" w:space="0" w:color="000000"/>
            </w:tcBorders>
            <w:hideMark/>
          </w:tcPr>
          <w:p w14:paraId="771865D0" w14:textId="77777777" w:rsidR="00B245D2" w:rsidRPr="0054398A" w:rsidRDefault="00B245D2" w:rsidP="00B245D2">
            <w:pPr>
              <w:spacing w:before="120"/>
              <w:jc w:val="center"/>
              <w:rPr>
                <w:rFonts w:cs="Arial"/>
                <w:sz w:val="20"/>
                <w:szCs w:val="20"/>
              </w:rPr>
            </w:pPr>
            <w:r w:rsidRPr="0054398A">
              <w:rPr>
                <w:rFonts w:cs="Arial"/>
                <w:sz w:val="20"/>
                <w:szCs w:val="20"/>
              </w:rPr>
              <w:t xml:space="preserve">29 </w:t>
            </w:r>
          </w:p>
        </w:tc>
        <w:tc>
          <w:tcPr>
            <w:tcW w:w="820" w:type="pct"/>
            <w:tcBorders>
              <w:top w:val="single" w:sz="4" w:space="0" w:color="000000"/>
              <w:left w:val="single" w:sz="4" w:space="0" w:color="000000"/>
              <w:bottom w:val="single" w:sz="4" w:space="0" w:color="000000"/>
              <w:right w:val="single" w:sz="4" w:space="0" w:color="000000"/>
            </w:tcBorders>
            <w:hideMark/>
          </w:tcPr>
          <w:p w14:paraId="7E06C17D" w14:textId="050217D1" w:rsidR="00B245D2" w:rsidRPr="0054398A" w:rsidRDefault="00B245D2" w:rsidP="00B245D2">
            <w:pPr>
              <w:spacing w:before="120"/>
              <w:jc w:val="center"/>
              <w:rPr>
                <w:rFonts w:cs="Arial"/>
                <w:sz w:val="20"/>
                <w:szCs w:val="20"/>
              </w:rPr>
            </w:pPr>
            <w:r w:rsidRPr="0054398A">
              <w:rPr>
                <w:sz w:val="20"/>
                <w:szCs w:val="20"/>
              </w:rPr>
              <w:t>49,46</w:t>
            </w:r>
          </w:p>
        </w:tc>
        <w:tc>
          <w:tcPr>
            <w:tcW w:w="777" w:type="pct"/>
            <w:tcBorders>
              <w:top w:val="single" w:sz="4" w:space="0" w:color="000000"/>
              <w:left w:val="single" w:sz="4" w:space="0" w:color="000000"/>
              <w:bottom w:val="single" w:sz="4" w:space="0" w:color="000000"/>
              <w:right w:val="single" w:sz="4" w:space="0" w:color="000000"/>
            </w:tcBorders>
            <w:hideMark/>
          </w:tcPr>
          <w:p w14:paraId="6439CC06" w14:textId="77777777" w:rsidR="00B245D2" w:rsidRPr="0054398A" w:rsidRDefault="00B245D2" w:rsidP="00B245D2">
            <w:pPr>
              <w:spacing w:before="120"/>
              <w:jc w:val="center"/>
              <w:rPr>
                <w:rFonts w:cs="Arial"/>
                <w:sz w:val="20"/>
                <w:szCs w:val="20"/>
              </w:rPr>
            </w:pPr>
            <w:r w:rsidRPr="0054398A">
              <w:rPr>
                <w:rFonts w:cs="Arial"/>
                <w:sz w:val="20"/>
                <w:szCs w:val="20"/>
              </w:rPr>
              <w:t xml:space="preserve">39 </w:t>
            </w:r>
          </w:p>
        </w:tc>
        <w:tc>
          <w:tcPr>
            <w:tcW w:w="806" w:type="pct"/>
            <w:tcBorders>
              <w:top w:val="single" w:sz="4" w:space="0" w:color="000000"/>
              <w:left w:val="single" w:sz="4" w:space="0" w:color="000000"/>
              <w:bottom w:val="single" w:sz="4" w:space="0" w:color="000000"/>
              <w:right w:val="single" w:sz="4" w:space="0" w:color="000000"/>
            </w:tcBorders>
            <w:hideMark/>
          </w:tcPr>
          <w:p w14:paraId="1854E683" w14:textId="69EBB9C2" w:rsidR="00B245D2" w:rsidRPr="0054398A" w:rsidRDefault="00B245D2" w:rsidP="00B245D2">
            <w:pPr>
              <w:spacing w:before="120"/>
              <w:jc w:val="center"/>
              <w:rPr>
                <w:rFonts w:cs="Arial"/>
                <w:sz w:val="20"/>
                <w:szCs w:val="20"/>
              </w:rPr>
            </w:pPr>
            <w:r w:rsidRPr="0054398A">
              <w:rPr>
                <w:sz w:val="20"/>
                <w:szCs w:val="20"/>
              </w:rPr>
              <w:t>63,36</w:t>
            </w:r>
          </w:p>
        </w:tc>
      </w:tr>
      <w:tr w:rsidR="0054398A" w:rsidRPr="0054398A" w14:paraId="43E45778" w14:textId="77777777" w:rsidTr="00B245D2">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2621E67F" w14:textId="77777777" w:rsidR="00B245D2" w:rsidRPr="0054398A" w:rsidRDefault="00B245D2" w:rsidP="00B245D2">
            <w:pPr>
              <w:spacing w:before="120"/>
              <w:jc w:val="center"/>
              <w:rPr>
                <w:rFonts w:cs="Arial"/>
                <w:sz w:val="20"/>
                <w:szCs w:val="20"/>
              </w:rPr>
            </w:pPr>
            <w:r w:rsidRPr="0054398A">
              <w:rPr>
                <w:rFonts w:cs="Arial"/>
                <w:sz w:val="20"/>
                <w:szCs w:val="20"/>
              </w:rPr>
              <w:t xml:space="preserve">20 </w:t>
            </w:r>
          </w:p>
        </w:tc>
        <w:tc>
          <w:tcPr>
            <w:tcW w:w="840" w:type="pct"/>
            <w:tcBorders>
              <w:top w:val="single" w:sz="4" w:space="0" w:color="000000"/>
              <w:left w:val="single" w:sz="4" w:space="0" w:color="000000"/>
              <w:bottom w:val="single" w:sz="4" w:space="0" w:color="000000"/>
              <w:right w:val="single" w:sz="4" w:space="0" w:color="000000"/>
            </w:tcBorders>
            <w:hideMark/>
          </w:tcPr>
          <w:p w14:paraId="7D944C15" w14:textId="53D276BC" w:rsidR="00B245D2" w:rsidRPr="0054398A" w:rsidRDefault="00B245D2" w:rsidP="00B245D2">
            <w:pPr>
              <w:spacing w:before="120"/>
              <w:jc w:val="center"/>
              <w:rPr>
                <w:rFonts w:cs="Arial"/>
                <w:sz w:val="20"/>
                <w:szCs w:val="20"/>
              </w:rPr>
            </w:pPr>
            <w:r w:rsidRPr="0054398A">
              <w:rPr>
                <w:sz w:val="20"/>
                <w:szCs w:val="20"/>
              </w:rPr>
              <w:t>36,95</w:t>
            </w:r>
          </w:p>
        </w:tc>
        <w:tc>
          <w:tcPr>
            <w:tcW w:w="767" w:type="pct"/>
            <w:tcBorders>
              <w:top w:val="single" w:sz="4" w:space="0" w:color="000000"/>
              <w:left w:val="single" w:sz="4" w:space="0" w:color="000000"/>
              <w:bottom w:val="single" w:sz="4" w:space="0" w:color="000000"/>
              <w:right w:val="single" w:sz="4" w:space="0" w:color="000000"/>
            </w:tcBorders>
            <w:hideMark/>
          </w:tcPr>
          <w:p w14:paraId="3D37B971" w14:textId="77777777" w:rsidR="00B245D2" w:rsidRPr="0054398A" w:rsidRDefault="00B245D2" w:rsidP="00B245D2">
            <w:pPr>
              <w:spacing w:before="120"/>
              <w:jc w:val="center"/>
              <w:rPr>
                <w:rFonts w:cs="Arial"/>
                <w:sz w:val="20"/>
                <w:szCs w:val="20"/>
              </w:rPr>
            </w:pPr>
            <w:r w:rsidRPr="0054398A">
              <w:rPr>
                <w:rFonts w:cs="Arial"/>
                <w:sz w:val="20"/>
                <w:szCs w:val="20"/>
              </w:rPr>
              <w:t xml:space="preserve">30 </w:t>
            </w:r>
          </w:p>
        </w:tc>
        <w:tc>
          <w:tcPr>
            <w:tcW w:w="820" w:type="pct"/>
            <w:tcBorders>
              <w:top w:val="single" w:sz="4" w:space="0" w:color="000000"/>
              <w:left w:val="single" w:sz="4" w:space="0" w:color="000000"/>
              <w:bottom w:val="single" w:sz="4" w:space="0" w:color="000000"/>
              <w:right w:val="single" w:sz="4" w:space="0" w:color="000000"/>
            </w:tcBorders>
            <w:hideMark/>
          </w:tcPr>
          <w:p w14:paraId="1DD1E89D" w14:textId="2648F7A7" w:rsidR="00B245D2" w:rsidRPr="0054398A" w:rsidRDefault="00B245D2" w:rsidP="00B245D2">
            <w:pPr>
              <w:spacing w:before="120"/>
              <w:jc w:val="center"/>
              <w:rPr>
                <w:rFonts w:cs="Arial"/>
                <w:sz w:val="20"/>
                <w:szCs w:val="20"/>
              </w:rPr>
            </w:pPr>
            <w:r w:rsidRPr="0054398A">
              <w:rPr>
                <w:sz w:val="20"/>
                <w:szCs w:val="20"/>
              </w:rPr>
              <w:t>50,85</w:t>
            </w:r>
          </w:p>
        </w:tc>
        <w:tc>
          <w:tcPr>
            <w:tcW w:w="777" w:type="pct"/>
            <w:tcBorders>
              <w:top w:val="single" w:sz="4" w:space="0" w:color="000000"/>
              <w:left w:val="single" w:sz="4" w:space="0" w:color="000000"/>
              <w:bottom w:val="single" w:sz="4" w:space="0" w:color="000000"/>
              <w:right w:val="single" w:sz="4" w:space="0" w:color="000000"/>
            </w:tcBorders>
            <w:hideMark/>
          </w:tcPr>
          <w:p w14:paraId="18D58A3B" w14:textId="77777777" w:rsidR="00B245D2" w:rsidRPr="0054398A" w:rsidRDefault="00B245D2" w:rsidP="00B245D2">
            <w:pPr>
              <w:spacing w:before="120"/>
              <w:jc w:val="center"/>
              <w:rPr>
                <w:rFonts w:cs="Arial"/>
                <w:sz w:val="20"/>
                <w:szCs w:val="20"/>
              </w:rPr>
            </w:pPr>
            <w:r w:rsidRPr="0054398A">
              <w:rPr>
                <w:rFonts w:cs="Arial"/>
                <w:sz w:val="20"/>
                <w:szCs w:val="20"/>
              </w:rPr>
              <w:t xml:space="preserve">40 </w:t>
            </w:r>
          </w:p>
        </w:tc>
        <w:tc>
          <w:tcPr>
            <w:tcW w:w="806" w:type="pct"/>
            <w:tcBorders>
              <w:top w:val="single" w:sz="4" w:space="0" w:color="000000"/>
              <w:left w:val="single" w:sz="4" w:space="0" w:color="000000"/>
              <w:bottom w:val="single" w:sz="4" w:space="0" w:color="000000"/>
              <w:right w:val="single" w:sz="4" w:space="0" w:color="000000"/>
            </w:tcBorders>
            <w:hideMark/>
          </w:tcPr>
          <w:p w14:paraId="5324BFF1" w14:textId="6C4403BD" w:rsidR="00B245D2" w:rsidRPr="0054398A" w:rsidRDefault="00B245D2" w:rsidP="00B245D2">
            <w:pPr>
              <w:spacing w:before="120"/>
              <w:jc w:val="center"/>
              <w:rPr>
                <w:rFonts w:cs="Arial"/>
                <w:sz w:val="20"/>
                <w:szCs w:val="20"/>
              </w:rPr>
            </w:pPr>
            <w:r w:rsidRPr="0054398A">
              <w:rPr>
                <w:sz w:val="20"/>
                <w:szCs w:val="20"/>
              </w:rPr>
              <w:t>64,75</w:t>
            </w:r>
          </w:p>
        </w:tc>
      </w:tr>
      <w:tr w:rsidR="0054398A" w:rsidRPr="0054398A" w14:paraId="2A2D1B9C" w14:textId="77777777" w:rsidTr="00B245D2">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29FC650C" w14:textId="77777777" w:rsidR="00B245D2" w:rsidRPr="0054398A" w:rsidRDefault="00B245D2" w:rsidP="00B245D2">
            <w:pPr>
              <w:spacing w:before="120"/>
              <w:jc w:val="center"/>
              <w:rPr>
                <w:rFonts w:cs="Arial"/>
                <w:sz w:val="20"/>
                <w:szCs w:val="20"/>
              </w:rPr>
            </w:pPr>
            <w:r w:rsidRPr="0054398A">
              <w:rPr>
                <w:rFonts w:cs="Arial"/>
                <w:sz w:val="20"/>
                <w:szCs w:val="20"/>
              </w:rPr>
              <w:t xml:space="preserve">21 </w:t>
            </w:r>
          </w:p>
        </w:tc>
        <w:tc>
          <w:tcPr>
            <w:tcW w:w="840" w:type="pct"/>
            <w:tcBorders>
              <w:top w:val="single" w:sz="4" w:space="0" w:color="000000"/>
              <w:left w:val="single" w:sz="4" w:space="0" w:color="000000"/>
              <w:bottom w:val="single" w:sz="4" w:space="0" w:color="000000"/>
              <w:right w:val="single" w:sz="4" w:space="0" w:color="000000"/>
            </w:tcBorders>
            <w:hideMark/>
          </w:tcPr>
          <w:p w14:paraId="52BD37A7" w14:textId="4AA74AFB" w:rsidR="00B245D2" w:rsidRPr="0054398A" w:rsidRDefault="00B245D2" w:rsidP="00B245D2">
            <w:pPr>
              <w:spacing w:before="120"/>
              <w:jc w:val="center"/>
              <w:rPr>
                <w:rFonts w:cs="Arial"/>
                <w:sz w:val="20"/>
                <w:szCs w:val="20"/>
              </w:rPr>
            </w:pPr>
            <w:r w:rsidRPr="0054398A">
              <w:rPr>
                <w:sz w:val="20"/>
                <w:szCs w:val="20"/>
              </w:rPr>
              <w:t>38,34</w:t>
            </w:r>
          </w:p>
        </w:tc>
        <w:tc>
          <w:tcPr>
            <w:tcW w:w="767" w:type="pct"/>
            <w:tcBorders>
              <w:top w:val="single" w:sz="4" w:space="0" w:color="000000"/>
              <w:left w:val="single" w:sz="4" w:space="0" w:color="000000"/>
              <w:bottom w:val="single" w:sz="4" w:space="0" w:color="000000"/>
              <w:right w:val="single" w:sz="4" w:space="0" w:color="000000"/>
            </w:tcBorders>
            <w:hideMark/>
          </w:tcPr>
          <w:p w14:paraId="400CE7A5" w14:textId="77777777" w:rsidR="00B245D2" w:rsidRPr="0054398A" w:rsidRDefault="00B245D2" w:rsidP="00B245D2">
            <w:pPr>
              <w:spacing w:before="120"/>
              <w:jc w:val="center"/>
              <w:rPr>
                <w:rFonts w:cs="Arial"/>
                <w:sz w:val="20"/>
                <w:szCs w:val="20"/>
              </w:rPr>
            </w:pPr>
            <w:r w:rsidRPr="0054398A">
              <w:rPr>
                <w:rFonts w:cs="Arial"/>
                <w:sz w:val="20"/>
                <w:szCs w:val="20"/>
              </w:rPr>
              <w:t xml:space="preserve">31 </w:t>
            </w:r>
          </w:p>
        </w:tc>
        <w:tc>
          <w:tcPr>
            <w:tcW w:w="820" w:type="pct"/>
            <w:tcBorders>
              <w:top w:val="single" w:sz="4" w:space="0" w:color="000000"/>
              <w:left w:val="single" w:sz="4" w:space="0" w:color="000000"/>
              <w:bottom w:val="single" w:sz="4" w:space="0" w:color="000000"/>
              <w:right w:val="single" w:sz="4" w:space="0" w:color="000000"/>
            </w:tcBorders>
            <w:hideMark/>
          </w:tcPr>
          <w:p w14:paraId="4A1F86F3" w14:textId="48DF746A" w:rsidR="00B245D2" w:rsidRPr="0054398A" w:rsidRDefault="00B245D2" w:rsidP="00B245D2">
            <w:pPr>
              <w:spacing w:before="120"/>
              <w:jc w:val="center"/>
              <w:rPr>
                <w:rFonts w:cs="Arial"/>
                <w:sz w:val="20"/>
                <w:szCs w:val="20"/>
              </w:rPr>
            </w:pPr>
            <w:r w:rsidRPr="0054398A">
              <w:rPr>
                <w:sz w:val="20"/>
                <w:szCs w:val="20"/>
              </w:rPr>
              <w:t>52,24</w:t>
            </w:r>
          </w:p>
        </w:tc>
        <w:tc>
          <w:tcPr>
            <w:tcW w:w="777" w:type="pct"/>
            <w:tcBorders>
              <w:top w:val="single" w:sz="4" w:space="0" w:color="000000"/>
              <w:left w:val="single" w:sz="4" w:space="0" w:color="000000"/>
              <w:bottom w:val="single" w:sz="4" w:space="0" w:color="000000"/>
              <w:right w:val="single" w:sz="4" w:space="0" w:color="000000"/>
            </w:tcBorders>
            <w:hideMark/>
          </w:tcPr>
          <w:p w14:paraId="3688E23C" w14:textId="77777777" w:rsidR="00B245D2" w:rsidRPr="0054398A" w:rsidRDefault="00B245D2" w:rsidP="00B245D2">
            <w:pPr>
              <w:spacing w:before="120"/>
              <w:rPr>
                <w:rFonts w:cs="Arial"/>
                <w:sz w:val="20"/>
                <w:szCs w:val="20"/>
              </w:rPr>
            </w:pPr>
          </w:p>
        </w:tc>
        <w:tc>
          <w:tcPr>
            <w:tcW w:w="806" w:type="pct"/>
            <w:tcBorders>
              <w:top w:val="single" w:sz="4" w:space="0" w:color="000000"/>
              <w:left w:val="single" w:sz="4" w:space="0" w:color="000000"/>
              <w:bottom w:val="single" w:sz="4" w:space="0" w:color="000000"/>
              <w:right w:val="single" w:sz="4" w:space="0" w:color="000000"/>
            </w:tcBorders>
            <w:hideMark/>
          </w:tcPr>
          <w:p w14:paraId="3C5BD5FD" w14:textId="77777777" w:rsidR="00B245D2" w:rsidRPr="0054398A" w:rsidRDefault="00B245D2" w:rsidP="00B245D2">
            <w:pPr>
              <w:spacing w:before="120"/>
              <w:rPr>
                <w:rFonts w:cs="Arial"/>
                <w:sz w:val="20"/>
                <w:szCs w:val="20"/>
              </w:rPr>
            </w:pPr>
          </w:p>
        </w:tc>
      </w:tr>
      <w:tr w:rsidR="0054398A" w:rsidRPr="0054398A" w14:paraId="1883088A" w14:textId="77777777" w:rsidTr="00B245D2">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1F88FB34" w14:textId="77777777" w:rsidR="00B245D2" w:rsidRPr="0054398A" w:rsidRDefault="00B245D2" w:rsidP="00B245D2">
            <w:pPr>
              <w:spacing w:before="120"/>
              <w:jc w:val="center"/>
              <w:rPr>
                <w:rFonts w:cs="Arial"/>
                <w:sz w:val="20"/>
                <w:szCs w:val="20"/>
              </w:rPr>
            </w:pPr>
            <w:r w:rsidRPr="0054398A">
              <w:rPr>
                <w:rFonts w:cs="Arial"/>
                <w:sz w:val="20"/>
                <w:szCs w:val="20"/>
              </w:rPr>
              <w:lastRenderedPageBreak/>
              <w:t xml:space="preserve">22 </w:t>
            </w:r>
          </w:p>
        </w:tc>
        <w:tc>
          <w:tcPr>
            <w:tcW w:w="840" w:type="pct"/>
            <w:tcBorders>
              <w:top w:val="single" w:sz="4" w:space="0" w:color="000000"/>
              <w:left w:val="single" w:sz="4" w:space="0" w:color="000000"/>
              <w:bottom w:val="single" w:sz="4" w:space="0" w:color="000000"/>
              <w:right w:val="single" w:sz="4" w:space="0" w:color="000000"/>
            </w:tcBorders>
            <w:hideMark/>
          </w:tcPr>
          <w:p w14:paraId="6519B0F6" w14:textId="51B70DF1" w:rsidR="00B245D2" w:rsidRPr="0054398A" w:rsidRDefault="00B245D2" w:rsidP="00B245D2">
            <w:pPr>
              <w:spacing w:before="120"/>
              <w:jc w:val="center"/>
              <w:rPr>
                <w:rFonts w:cs="Arial"/>
                <w:sz w:val="20"/>
                <w:szCs w:val="20"/>
              </w:rPr>
            </w:pPr>
            <w:r w:rsidRPr="0054398A">
              <w:rPr>
                <w:sz w:val="20"/>
                <w:szCs w:val="20"/>
              </w:rPr>
              <w:t>39,73</w:t>
            </w:r>
          </w:p>
        </w:tc>
        <w:tc>
          <w:tcPr>
            <w:tcW w:w="767" w:type="pct"/>
            <w:tcBorders>
              <w:top w:val="single" w:sz="4" w:space="0" w:color="000000"/>
              <w:left w:val="single" w:sz="4" w:space="0" w:color="000000"/>
              <w:bottom w:val="single" w:sz="4" w:space="0" w:color="000000"/>
              <w:right w:val="single" w:sz="4" w:space="0" w:color="000000"/>
            </w:tcBorders>
            <w:hideMark/>
          </w:tcPr>
          <w:p w14:paraId="25A6BA9D" w14:textId="77777777" w:rsidR="00B245D2" w:rsidRPr="0054398A" w:rsidRDefault="00B245D2" w:rsidP="00B245D2">
            <w:pPr>
              <w:spacing w:before="120"/>
              <w:jc w:val="center"/>
              <w:rPr>
                <w:rFonts w:cs="Arial"/>
                <w:sz w:val="20"/>
                <w:szCs w:val="20"/>
              </w:rPr>
            </w:pPr>
            <w:r w:rsidRPr="0054398A">
              <w:rPr>
                <w:rFonts w:cs="Arial"/>
                <w:sz w:val="20"/>
                <w:szCs w:val="20"/>
              </w:rPr>
              <w:t xml:space="preserve">32 </w:t>
            </w:r>
          </w:p>
        </w:tc>
        <w:tc>
          <w:tcPr>
            <w:tcW w:w="820" w:type="pct"/>
            <w:tcBorders>
              <w:top w:val="single" w:sz="4" w:space="0" w:color="000000"/>
              <w:left w:val="single" w:sz="4" w:space="0" w:color="000000"/>
              <w:bottom w:val="single" w:sz="4" w:space="0" w:color="000000"/>
              <w:right w:val="single" w:sz="4" w:space="0" w:color="000000"/>
            </w:tcBorders>
            <w:hideMark/>
          </w:tcPr>
          <w:p w14:paraId="0851EC6F" w14:textId="7423EC87" w:rsidR="00B245D2" w:rsidRPr="0054398A" w:rsidRDefault="00B245D2" w:rsidP="00B245D2">
            <w:pPr>
              <w:spacing w:before="120"/>
              <w:jc w:val="center"/>
              <w:rPr>
                <w:rFonts w:cs="Arial"/>
                <w:sz w:val="20"/>
                <w:szCs w:val="20"/>
              </w:rPr>
            </w:pPr>
            <w:r w:rsidRPr="0054398A">
              <w:rPr>
                <w:sz w:val="20"/>
                <w:szCs w:val="20"/>
              </w:rPr>
              <w:t>53,63</w:t>
            </w:r>
          </w:p>
        </w:tc>
        <w:tc>
          <w:tcPr>
            <w:tcW w:w="777" w:type="pct"/>
            <w:tcBorders>
              <w:top w:val="single" w:sz="4" w:space="0" w:color="000000"/>
              <w:left w:val="single" w:sz="4" w:space="0" w:color="000000"/>
              <w:bottom w:val="single" w:sz="4" w:space="0" w:color="000000"/>
              <w:right w:val="single" w:sz="4" w:space="0" w:color="000000"/>
            </w:tcBorders>
            <w:hideMark/>
          </w:tcPr>
          <w:p w14:paraId="49E8182B" w14:textId="77777777" w:rsidR="00B245D2" w:rsidRPr="0054398A" w:rsidRDefault="00B245D2" w:rsidP="00B245D2">
            <w:pPr>
              <w:spacing w:before="120"/>
              <w:rPr>
                <w:rFonts w:cs="Arial"/>
                <w:sz w:val="20"/>
                <w:szCs w:val="20"/>
              </w:rPr>
            </w:pPr>
          </w:p>
        </w:tc>
        <w:tc>
          <w:tcPr>
            <w:tcW w:w="806" w:type="pct"/>
            <w:tcBorders>
              <w:top w:val="single" w:sz="4" w:space="0" w:color="000000"/>
              <w:left w:val="single" w:sz="4" w:space="0" w:color="000000"/>
              <w:bottom w:val="single" w:sz="4" w:space="0" w:color="000000"/>
              <w:right w:val="single" w:sz="4" w:space="0" w:color="000000"/>
            </w:tcBorders>
            <w:hideMark/>
          </w:tcPr>
          <w:p w14:paraId="67F40C26" w14:textId="77777777" w:rsidR="00B245D2" w:rsidRPr="0054398A" w:rsidRDefault="00B245D2" w:rsidP="00B245D2">
            <w:pPr>
              <w:spacing w:before="120"/>
              <w:rPr>
                <w:rFonts w:cs="Arial"/>
                <w:sz w:val="20"/>
                <w:szCs w:val="20"/>
              </w:rPr>
            </w:pPr>
          </w:p>
        </w:tc>
      </w:tr>
      <w:tr w:rsidR="0054398A" w:rsidRPr="0054398A" w14:paraId="398D820E" w14:textId="77777777" w:rsidTr="00B245D2">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75EB5DD6" w14:textId="77777777" w:rsidR="00B245D2" w:rsidRPr="0054398A" w:rsidRDefault="00B245D2" w:rsidP="00B245D2">
            <w:pPr>
              <w:spacing w:before="120"/>
              <w:jc w:val="center"/>
              <w:rPr>
                <w:rFonts w:cs="Arial"/>
                <w:sz w:val="20"/>
                <w:szCs w:val="20"/>
              </w:rPr>
            </w:pPr>
            <w:r w:rsidRPr="0054398A">
              <w:rPr>
                <w:rFonts w:cs="Arial"/>
                <w:sz w:val="20"/>
                <w:szCs w:val="20"/>
              </w:rPr>
              <w:t xml:space="preserve">23 </w:t>
            </w:r>
          </w:p>
        </w:tc>
        <w:tc>
          <w:tcPr>
            <w:tcW w:w="840" w:type="pct"/>
            <w:tcBorders>
              <w:top w:val="single" w:sz="4" w:space="0" w:color="000000"/>
              <w:left w:val="single" w:sz="4" w:space="0" w:color="000000"/>
              <w:bottom w:val="single" w:sz="4" w:space="0" w:color="000000"/>
              <w:right w:val="single" w:sz="4" w:space="0" w:color="000000"/>
            </w:tcBorders>
            <w:hideMark/>
          </w:tcPr>
          <w:p w14:paraId="617BD46D" w14:textId="42B0892E" w:rsidR="00B245D2" w:rsidRPr="0054398A" w:rsidRDefault="00B245D2" w:rsidP="00B245D2">
            <w:pPr>
              <w:spacing w:before="120"/>
              <w:jc w:val="center"/>
              <w:rPr>
                <w:rFonts w:cs="Arial"/>
                <w:sz w:val="20"/>
                <w:szCs w:val="20"/>
              </w:rPr>
            </w:pPr>
            <w:r w:rsidRPr="0054398A">
              <w:rPr>
                <w:sz w:val="20"/>
                <w:szCs w:val="20"/>
              </w:rPr>
              <w:t>41,12</w:t>
            </w:r>
          </w:p>
        </w:tc>
        <w:tc>
          <w:tcPr>
            <w:tcW w:w="767" w:type="pct"/>
            <w:tcBorders>
              <w:top w:val="single" w:sz="4" w:space="0" w:color="000000"/>
              <w:left w:val="single" w:sz="4" w:space="0" w:color="000000"/>
              <w:bottom w:val="single" w:sz="4" w:space="0" w:color="000000"/>
              <w:right w:val="single" w:sz="4" w:space="0" w:color="000000"/>
            </w:tcBorders>
            <w:hideMark/>
          </w:tcPr>
          <w:p w14:paraId="669132D6" w14:textId="77777777" w:rsidR="00B245D2" w:rsidRPr="0054398A" w:rsidRDefault="00B245D2" w:rsidP="00B245D2">
            <w:pPr>
              <w:spacing w:before="120"/>
              <w:jc w:val="center"/>
              <w:rPr>
                <w:rFonts w:cs="Arial"/>
                <w:sz w:val="20"/>
                <w:szCs w:val="20"/>
              </w:rPr>
            </w:pPr>
            <w:r w:rsidRPr="0054398A">
              <w:rPr>
                <w:rFonts w:cs="Arial"/>
                <w:sz w:val="20"/>
                <w:szCs w:val="20"/>
              </w:rPr>
              <w:t xml:space="preserve">33 </w:t>
            </w:r>
          </w:p>
        </w:tc>
        <w:tc>
          <w:tcPr>
            <w:tcW w:w="820" w:type="pct"/>
            <w:tcBorders>
              <w:top w:val="single" w:sz="4" w:space="0" w:color="000000"/>
              <w:left w:val="single" w:sz="4" w:space="0" w:color="000000"/>
              <w:bottom w:val="single" w:sz="4" w:space="0" w:color="000000"/>
              <w:right w:val="single" w:sz="4" w:space="0" w:color="000000"/>
            </w:tcBorders>
            <w:hideMark/>
          </w:tcPr>
          <w:p w14:paraId="6B582264" w14:textId="2CE82E65" w:rsidR="00B245D2" w:rsidRPr="0054398A" w:rsidRDefault="00B245D2" w:rsidP="00B245D2">
            <w:pPr>
              <w:spacing w:before="120"/>
              <w:jc w:val="center"/>
              <w:rPr>
                <w:rFonts w:cs="Arial"/>
                <w:sz w:val="20"/>
                <w:szCs w:val="20"/>
              </w:rPr>
            </w:pPr>
            <w:r w:rsidRPr="0054398A">
              <w:rPr>
                <w:sz w:val="20"/>
                <w:szCs w:val="20"/>
              </w:rPr>
              <w:t>55,02</w:t>
            </w:r>
          </w:p>
        </w:tc>
        <w:tc>
          <w:tcPr>
            <w:tcW w:w="777" w:type="pct"/>
            <w:tcBorders>
              <w:top w:val="single" w:sz="4" w:space="0" w:color="000000"/>
              <w:left w:val="single" w:sz="4" w:space="0" w:color="000000"/>
              <w:bottom w:val="single" w:sz="4" w:space="0" w:color="000000"/>
              <w:right w:val="single" w:sz="4" w:space="0" w:color="000000"/>
            </w:tcBorders>
            <w:hideMark/>
          </w:tcPr>
          <w:p w14:paraId="2F2C50B0" w14:textId="77777777" w:rsidR="00B245D2" w:rsidRPr="0054398A" w:rsidRDefault="00B245D2" w:rsidP="00B245D2">
            <w:pPr>
              <w:spacing w:before="120"/>
              <w:rPr>
                <w:rFonts w:cs="Arial"/>
                <w:sz w:val="20"/>
                <w:szCs w:val="20"/>
              </w:rPr>
            </w:pPr>
          </w:p>
        </w:tc>
        <w:tc>
          <w:tcPr>
            <w:tcW w:w="806" w:type="pct"/>
            <w:tcBorders>
              <w:top w:val="single" w:sz="4" w:space="0" w:color="000000"/>
              <w:left w:val="single" w:sz="4" w:space="0" w:color="000000"/>
              <w:bottom w:val="single" w:sz="4" w:space="0" w:color="000000"/>
              <w:right w:val="single" w:sz="4" w:space="0" w:color="000000"/>
            </w:tcBorders>
            <w:hideMark/>
          </w:tcPr>
          <w:p w14:paraId="52203B3D" w14:textId="77777777" w:rsidR="00B245D2" w:rsidRPr="0054398A" w:rsidRDefault="00B245D2" w:rsidP="00B245D2">
            <w:pPr>
              <w:spacing w:before="120"/>
              <w:rPr>
                <w:rFonts w:cs="Arial"/>
                <w:sz w:val="20"/>
                <w:szCs w:val="20"/>
              </w:rPr>
            </w:pPr>
          </w:p>
        </w:tc>
      </w:tr>
      <w:tr w:rsidR="0054398A" w:rsidRPr="0054398A" w14:paraId="1B61EDCD" w14:textId="77777777" w:rsidTr="00B245D2">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04C32656" w14:textId="77777777" w:rsidR="00B245D2" w:rsidRPr="0054398A" w:rsidRDefault="00B245D2" w:rsidP="00B245D2">
            <w:pPr>
              <w:spacing w:before="120"/>
              <w:jc w:val="center"/>
              <w:rPr>
                <w:rFonts w:cs="Arial"/>
                <w:sz w:val="20"/>
                <w:szCs w:val="20"/>
              </w:rPr>
            </w:pPr>
            <w:r w:rsidRPr="0054398A">
              <w:rPr>
                <w:rFonts w:cs="Arial"/>
                <w:sz w:val="20"/>
                <w:szCs w:val="20"/>
              </w:rPr>
              <w:t xml:space="preserve">24 </w:t>
            </w:r>
          </w:p>
        </w:tc>
        <w:tc>
          <w:tcPr>
            <w:tcW w:w="840" w:type="pct"/>
            <w:tcBorders>
              <w:top w:val="single" w:sz="4" w:space="0" w:color="000000"/>
              <w:left w:val="single" w:sz="4" w:space="0" w:color="000000"/>
              <w:bottom w:val="single" w:sz="4" w:space="0" w:color="000000"/>
              <w:right w:val="single" w:sz="4" w:space="0" w:color="000000"/>
            </w:tcBorders>
            <w:hideMark/>
          </w:tcPr>
          <w:p w14:paraId="4DA25D26" w14:textId="46821E12" w:rsidR="00B245D2" w:rsidRPr="0054398A" w:rsidRDefault="00B245D2" w:rsidP="00B245D2">
            <w:pPr>
              <w:spacing w:before="120"/>
              <w:jc w:val="center"/>
              <w:rPr>
                <w:rFonts w:cs="Arial"/>
                <w:sz w:val="20"/>
                <w:szCs w:val="20"/>
              </w:rPr>
            </w:pPr>
            <w:r w:rsidRPr="0054398A">
              <w:rPr>
                <w:sz w:val="20"/>
                <w:szCs w:val="20"/>
              </w:rPr>
              <w:t>42,51</w:t>
            </w:r>
          </w:p>
        </w:tc>
        <w:tc>
          <w:tcPr>
            <w:tcW w:w="767" w:type="pct"/>
            <w:tcBorders>
              <w:top w:val="single" w:sz="4" w:space="0" w:color="000000"/>
              <w:left w:val="single" w:sz="4" w:space="0" w:color="000000"/>
              <w:bottom w:val="single" w:sz="4" w:space="0" w:color="000000"/>
              <w:right w:val="single" w:sz="4" w:space="0" w:color="000000"/>
            </w:tcBorders>
            <w:hideMark/>
          </w:tcPr>
          <w:p w14:paraId="68DC6593" w14:textId="77777777" w:rsidR="00B245D2" w:rsidRPr="0054398A" w:rsidRDefault="00B245D2" w:rsidP="00B245D2">
            <w:pPr>
              <w:spacing w:before="120"/>
              <w:jc w:val="center"/>
              <w:rPr>
                <w:rFonts w:cs="Arial"/>
                <w:sz w:val="20"/>
                <w:szCs w:val="20"/>
              </w:rPr>
            </w:pPr>
            <w:r w:rsidRPr="0054398A">
              <w:rPr>
                <w:rFonts w:cs="Arial"/>
                <w:sz w:val="20"/>
                <w:szCs w:val="20"/>
              </w:rPr>
              <w:t xml:space="preserve">34 </w:t>
            </w:r>
          </w:p>
        </w:tc>
        <w:tc>
          <w:tcPr>
            <w:tcW w:w="820" w:type="pct"/>
            <w:tcBorders>
              <w:top w:val="single" w:sz="4" w:space="0" w:color="000000"/>
              <w:left w:val="single" w:sz="4" w:space="0" w:color="000000"/>
              <w:bottom w:val="single" w:sz="4" w:space="0" w:color="000000"/>
              <w:right w:val="single" w:sz="4" w:space="0" w:color="000000"/>
            </w:tcBorders>
            <w:hideMark/>
          </w:tcPr>
          <w:p w14:paraId="6A31B262" w14:textId="1569B175" w:rsidR="00B245D2" w:rsidRPr="0054398A" w:rsidRDefault="00B245D2" w:rsidP="00B245D2">
            <w:pPr>
              <w:spacing w:before="120"/>
              <w:jc w:val="center"/>
              <w:rPr>
                <w:rFonts w:cs="Arial"/>
                <w:sz w:val="20"/>
                <w:szCs w:val="20"/>
              </w:rPr>
            </w:pPr>
            <w:r w:rsidRPr="0054398A">
              <w:rPr>
                <w:sz w:val="20"/>
                <w:szCs w:val="20"/>
              </w:rPr>
              <w:t>56,41</w:t>
            </w:r>
          </w:p>
        </w:tc>
        <w:tc>
          <w:tcPr>
            <w:tcW w:w="777" w:type="pct"/>
            <w:tcBorders>
              <w:top w:val="single" w:sz="4" w:space="0" w:color="000000"/>
              <w:left w:val="single" w:sz="4" w:space="0" w:color="000000"/>
              <w:bottom w:val="single" w:sz="4" w:space="0" w:color="000000"/>
              <w:right w:val="single" w:sz="4" w:space="0" w:color="000000"/>
            </w:tcBorders>
            <w:hideMark/>
          </w:tcPr>
          <w:p w14:paraId="0F954EB8" w14:textId="77777777" w:rsidR="00B245D2" w:rsidRPr="0054398A" w:rsidRDefault="00B245D2" w:rsidP="00B245D2">
            <w:pPr>
              <w:spacing w:before="120"/>
              <w:rPr>
                <w:rFonts w:cs="Arial"/>
                <w:sz w:val="20"/>
                <w:szCs w:val="20"/>
              </w:rPr>
            </w:pPr>
          </w:p>
        </w:tc>
        <w:tc>
          <w:tcPr>
            <w:tcW w:w="806" w:type="pct"/>
            <w:tcBorders>
              <w:top w:val="single" w:sz="4" w:space="0" w:color="000000"/>
              <w:left w:val="single" w:sz="4" w:space="0" w:color="000000"/>
              <w:bottom w:val="single" w:sz="4" w:space="0" w:color="000000"/>
              <w:right w:val="single" w:sz="4" w:space="0" w:color="000000"/>
            </w:tcBorders>
            <w:hideMark/>
          </w:tcPr>
          <w:p w14:paraId="6DF998A5" w14:textId="77777777" w:rsidR="00B245D2" w:rsidRPr="0054398A" w:rsidRDefault="00B245D2" w:rsidP="00B245D2">
            <w:pPr>
              <w:spacing w:before="120"/>
              <w:rPr>
                <w:rFonts w:cs="Arial"/>
                <w:sz w:val="20"/>
                <w:szCs w:val="20"/>
              </w:rPr>
            </w:pPr>
          </w:p>
        </w:tc>
      </w:tr>
    </w:tbl>
    <w:p w14:paraId="16EC8EB1" w14:textId="731480DD" w:rsidR="00D649CD" w:rsidRPr="0054398A" w:rsidRDefault="00D649CD" w:rsidP="0054398A">
      <w:pPr>
        <w:pStyle w:val="Odstavek"/>
        <w:ind w:firstLine="0"/>
        <w:rPr>
          <w:rFonts w:cs="Arial"/>
          <w:sz w:val="20"/>
          <w:szCs w:val="20"/>
        </w:rPr>
      </w:pPr>
      <w:r w:rsidRPr="0054398A">
        <w:rPr>
          <w:sz w:val="20"/>
          <w:szCs w:val="20"/>
        </w:rPr>
        <w:t>(</w:t>
      </w:r>
      <w:r w:rsidR="00B245D2" w:rsidRPr="0054398A">
        <w:rPr>
          <w:sz w:val="20"/>
          <w:szCs w:val="20"/>
        </w:rPr>
        <w:t>5</w:t>
      </w:r>
      <w:r w:rsidRPr="0054398A">
        <w:rPr>
          <w:sz w:val="20"/>
          <w:szCs w:val="20"/>
        </w:rPr>
        <w:t xml:space="preserve">) </w:t>
      </w:r>
      <w:r w:rsidR="00B245D2" w:rsidRPr="0054398A">
        <w:rPr>
          <w:rFonts w:cs="Arial"/>
          <w:sz w:val="20"/>
          <w:szCs w:val="20"/>
        </w:rPr>
        <w:t xml:space="preserve">Ne glede na prvi odstavek tega člena se zavarovancem, ki starostno pokojnino uveljavijo od </w:t>
      </w:r>
      <w:r w:rsidR="00B95253">
        <w:rPr>
          <w:rFonts w:cs="Arial"/>
          <w:sz w:val="20"/>
          <w:szCs w:val="20"/>
        </w:rPr>
        <w:t>1. januarja</w:t>
      </w:r>
      <w:r w:rsidR="00B245D2" w:rsidRPr="0054398A">
        <w:rPr>
          <w:rFonts w:cs="Arial"/>
          <w:sz w:val="20"/>
          <w:szCs w:val="20"/>
        </w:rPr>
        <w:t xml:space="preserve"> 2029 do </w:t>
      </w:r>
      <w:r w:rsidR="00B95253">
        <w:rPr>
          <w:rFonts w:cs="Arial"/>
          <w:sz w:val="20"/>
          <w:szCs w:val="20"/>
        </w:rPr>
        <w:t>31. decembra</w:t>
      </w:r>
      <w:r w:rsidR="00B245D2" w:rsidRPr="0054398A">
        <w:rPr>
          <w:rFonts w:cs="Arial"/>
          <w:sz w:val="20"/>
          <w:szCs w:val="20"/>
        </w:rPr>
        <w:t xml:space="preserve"> 2029, pokojnina za 15 let pokojninske dobe odmeri v višini 30</w:t>
      </w:r>
      <w:r w:rsidR="00B95253">
        <w:rPr>
          <w:rFonts w:cs="Arial"/>
          <w:sz w:val="20"/>
          <w:szCs w:val="20"/>
        </w:rPr>
        <w:t> %</w:t>
      </w:r>
      <w:r w:rsidR="00B245D2" w:rsidRPr="0054398A">
        <w:rPr>
          <w:rFonts w:cs="Arial"/>
          <w:sz w:val="20"/>
          <w:szCs w:val="20"/>
        </w:rPr>
        <w:t>. Za vsako nadaljnje leto pokojninske dobe pa se prišteje 1,42</w:t>
      </w:r>
      <w:r w:rsidR="00B95253">
        <w:rPr>
          <w:rFonts w:cs="Arial"/>
          <w:sz w:val="20"/>
          <w:szCs w:val="20"/>
        </w:rPr>
        <w:t> %</w:t>
      </w:r>
      <w:r w:rsidR="00B245D2" w:rsidRPr="0054398A">
        <w:rPr>
          <w:rFonts w:cs="Arial"/>
          <w:sz w:val="20"/>
          <w:szCs w:val="20"/>
        </w:rPr>
        <w:t>, brez zgornje omejitve</w:t>
      </w:r>
      <w:r w:rsidR="00B95253">
        <w:rPr>
          <w:rFonts w:cs="Arial"/>
          <w:sz w:val="20"/>
          <w:szCs w:val="20"/>
        </w:rPr>
        <w:t>,</w:t>
      </w:r>
      <w:r w:rsidR="00B245D2" w:rsidRPr="0054398A">
        <w:rPr>
          <w:rFonts w:cs="Arial"/>
          <w:sz w:val="20"/>
          <w:szCs w:val="20"/>
        </w:rPr>
        <w:t xml:space="preserve"> na način</w:t>
      </w:r>
      <w:r w:rsidR="006706F8" w:rsidRPr="0054398A">
        <w:rPr>
          <w:rFonts w:cs="Arial"/>
          <w:sz w:val="20"/>
          <w:szCs w:val="20"/>
        </w:rPr>
        <w:t>:</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427"/>
        <w:gridCol w:w="1518"/>
        <w:gridCol w:w="1466"/>
        <w:gridCol w:w="1572"/>
        <w:gridCol w:w="1572"/>
        <w:gridCol w:w="1508"/>
      </w:tblGrid>
      <w:tr w:rsidR="0054398A" w:rsidRPr="0054398A" w14:paraId="3AD3E258" w14:textId="77777777" w:rsidTr="00B245D2">
        <w:trPr>
          <w:tblCellSpacing w:w="15" w:type="dxa"/>
        </w:trPr>
        <w:tc>
          <w:tcPr>
            <w:tcW w:w="762" w:type="pct"/>
            <w:tcBorders>
              <w:top w:val="single" w:sz="4" w:space="0" w:color="000000"/>
              <w:left w:val="single" w:sz="4" w:space="0" w:color="000000"/>
              <w:bottom w:val="single" w:sz="4" w:space="0" w:color="000000"/>
              <w:right w:val="single" w:sz="4" w:space="0" w:color="000000"/>
            </w:tcBorders>
            <w:hideMark/>
          </w:tcPr>
          <w:p w14:paraId="0C2ADF24" w14:textId="77777777" w:rsidR="00D649CD" w:rsidRPr="0054398A" w:rsidRDefault="00D649CD" w:rsidP="002973B9">
            <w:pPr>
              <w:spacing w:before="120"/>
              <w:jc w:val="center"/>
              <w:rPr>
                <w:rFonts w:cs="Arial"/>
                <w:sz w:val="20"/>
                <w:szCs w:val="20"/>
              </w:rPr>
            </w:pPr>
            <w:r w:rsidRPr="0054398A">
              <w:rPr>
                <w:rFonts w:cs="Arial"/>
                <w:sz w:val="20"/>
                <w:szCs w:val="20"/>
              </w:rPr>
              <w:t xml:space="preserve">Pokojninska doba </w:t>
            </w:r>
          </w:p>
        </w:tc>
        <w:tc>
          <w:tcPr>
            <w:tcW w:w="821" w:type="pct"/>
            <w:tcBorders>
              <w:top w:val="single" w:sz="4" w:space="0" w:color="000000"/>
              <w:left w:val="single" w:sz="4" w:space="0" w:color="000000"/>
              <w:bottom w:val="single" w:sz="4" w:space="0" w:color="000000"/>
              <w:right w:val="single" w:sz="4" w:space="0" w:color="000000"/>
            </w:tcBorders>
            <w:hideMark/>
          </w:tcPr>
          <w:p w14:paraId="63BF1C73" w14:textId="1E3739D9" w:rsidR="00D649CD" w:rsidRPr="0054398A" w:rsidRDefault="00D649CD" w:rsidP="002973B9">
            <w:pPr>
              <w:spacing w:before="120"/>
              <w:jc w:val="center"/>
              <w:rPr>
                <w:rFonts w:cs="Arial"/>
                <w:sz w:val="20"/>
                <w:szCs w:val="20"/>
              </w:rPr>
            </w:pPr>
            <w:r w:rsidRPr="0054398A">
              <w:rPr>
                <w:rFonts w:cs="Arial"/>
                <w:sz w:val="20"/>
                <w:szCs w:val="20"/>
              </w:rPr>
              <w:t xml:space="preserve">Odmerni odstotek </w:t>
            </w:r>
          </w:p>
        </w:tc>
        <w:tc>
          <w:tcPr>
            <w:tcW w:w="792" w:type="pct"/>
            <w:tcBorders>
              <w:top w:val="single" w:sz="4" w:space="0" w:color="000000"/>
              <w:left w:val="single" w:sz="4" w:space="0" w:color="000000"/>
              <w:bottom w:val="single" w:sz="4" w:space="0" w:color="000000"/>
              <w:right w:val="single" w:sz="4" w:space="0" w:color="000000"/>
            </w:tcBorders>
            <w:hideMark/>
          </w:tcPr>
          <w:p w14:paraId="35B366B5" w14:textId="77777777" w:rsidR="00D649CD" w:rsidRPr="0054398A" w:rsidRDefault="00D649CD" w:rsidP="002973B9">
            <w:pPr>
              <w:spacing w:before="120"/>
              <w:jc w:val="center"/>
              <w:rPr>
                <w:rFonts w:cs="Arial"/>
                <w:sz w:val="20"/>
                <w:szCs w:val="20"/>
              </w:rPr>
            </w:pPr>
            <w:r w:rsidRPr="0054398A">
              <w:rPr>
                <w:rFonts w:cs="Arial"/>
                <w:sz w:val="20"/>
                <w:szCs w:val="20"/>
              </w:rPr>
              <w:t xml:space="preserve">Pokojninska doba </w:t>
            </w:r>
          </w:p>
        </w:tc>
        <w:tc>
          <w:tcPr>
            <w:tcW w:w="851" w:type="pct"/>
            <w:tcBorders>
              <w:top w:val="single" w:sz="4" w:space="0" w:color="000000"/>
              <w:left w:val="single" w:sz="4" w:space="0" w:color="000000"/>
              <w:bottom w:val="single" w:sz="4" w:space="0" w:color="000000"/>
              <w:right w:val="single" w:sz="4" w:space="0" w:color="000000"/>
            </w:tcBorders>
            <w:hideMark/>
          </w:tcPr>
          <w:p w14:paraId="3E77FC0E" w14:textId="53A029EB" w:rsidR="00D649CD" w:rsidRPr="0054398A" w:rsidRDefault="00D649CD" w:rsidP="002973B9">
            <w:pPr>
              <w:spacing w:before="120"/>
              <w:jc w:val="center"/>
              <w:rPr>
                <w:rFonts w:cs="Arial"/>
                <w:sz w:val="20"/>
                <w:szCs w:val="20"/>
              </w:rPr>
            </w:pPr>
            <w:r w:rsidRPr="0054398A">
              <w:rPr>
                <w:rFonts w:cs="Arial"/>
                <w:sz w:val="20"/>
                <w:szCs w:val="20"/>
              </w:rPr>
              <w:t xml:space="preserve">Odmerni odstotek </w:t>
            </w:r>
          </w:p>
        </w:tc>
        <w:tc>
          <w:tcPr>
            <w:tcW w:w="851" w:type="pct"/>
            <w:tcBorders>
              <w:top w:val="single" w:sz="4" w:space="0" w:color="000000"/>
              <w:left w:val="single" w:sz="4" w:space="0" w:color="000000"/>
              <w:bottom w:val="single" w:sz="4" w:space="0" w:color="000000"/>
              <w:right w:val="single" w:sz="4" w:space="0" w:color="000000"/>
            </w:tcBorders>
            <w:hideMark/>
          </w:tcPr>
          <w:p w14:paraId="1C0D77CF" w14:textId="77777777" w:rsidR="00D649CD" w:rsidRPr="0054398A" w:rsidRDefault="00D649CD" w:rsidP="002973B9">
            <w:pPr>
              <w:spacing w:before="120"/>
              <w:jc w:val="center"/>
              <w:rPr>
                <w:rFonts w:cs="Arial"/>
                <w:sz w:val="20"/>
                <w:szCs w:val="20"/>
              </w:rPr>
            </w:pPr>
            <w:r w:rsidRPr="0054398A">
              <w:rPr>
                <w:rFonts w:cs="Arial"/>
                <w:sz w:val="20"/>
                <w:szCs w:val="20"/>
              </w:rPr>
              <w:t xml:space="preserve">Pokojninska doba </w:t>
            </w:r>
          </w:p>
        </w:tc>
        <w:tc>
          <w:tcPr>
            <w:tcW w:w="807" w:type="pct"/>
            <w:tcBorders>
              <w:top w:val="single" w:sz="4" w:space="0" w:color="000000"/>
              <w:left w:val="single" w:sz="4" w:space="0" w:color="000000"/>
              <w:bottom w:val="single" w:sz="4" w:space="0" w:color="000000"/>
              <w:right w:val="single" w:sz="4" w:space="0" w:color="000000"/>
            </w:tcBorders>
            <w:hideMark/>
          </w:tcPr>
          <w:p w14:paraId="4BBA080E" w14:textId="65589FA9" w:rsidR="00D649CD" w:rsidRPr="0054398A" w:rsidRDefault="00D649CD" w:rsidP="002973B9">
            <w:pPr>
              <w:spacing w:before="120"/>
              <w:jc w:val="center"/>
              <w:rPr>
                <w:rFonts w:cs="Arial"/>
                <w:sz w:val="20"/>
                <w:szCs w:val="20"/>
              </w:rPr>
            </w:pPr>
            <w:r w:rsidRPr="0054398A">
              <w:rPr>
                <w:rFonts w:cs="Arial"/>
                <w:sz w:val="20"/>
                <w:szCs w:val="20"/>
              </w:rPr>
              <w:t xml:space="preserve">Odmerni odstotek </w:t>
            </w:r>
          </w:p>
        </w:tc>
      </w:tr>
      <w:tr w:rsidR="0054398A" w:rsidRPr="0054398A" w14:paraId="007030B4" w14:textId="77777777" w:rsidTr="00B245D2">
        <w:trPr>
          <w:tblCellSpacing w:w="15" w:type="dxa"/>
        </w:trPr>
        <w:tc>
          <w:tcPr>
            <w:tcW w:w="762" w:type="pct"/>
            <w:tcBorders>
              <w:top w:val="single" w:sz="4" w:space="0" w:color="000000"/>
              <w:left w:val="single" w:sz="4" w:space="0" w:color="000000"/>
              <w:bottom w:val="single" w:sz="4" w:space="0" w:color="000000"/>
              <w:right w:val="single" w:sz="4" w:space="0" w:color="000000"/>
            </w:tcBorders>
            <w:hideMark/>
          </w:tcPr>
          <w:p w14:paraId="6D9F1AF7" w14:textId="77777777" w:rsidR="00B245D2" w:rsidRPr="0054398A" w:rsidRDefault="00B245D2" w:rsidP="00B245D2">
            <w:pPr>
              <w:spacing w:before="120"/>
              <w:jc w:val="center"/>
              <w:rPr>
                <w:rFonts w:cs="Arial"/>
                <w:sz w:val="20"/>
                <w:szCs w:val="20"/>
              </w:rPr>
            </w:pPr>
            <w:r w:rsidRPr="0054398A">
              <w:rPr>
                <w:rFonts w:cs="Arial"/>
                <w:sz w:val="20"/>
                <w:szCs w:val="20"/>
              </w:rPr>
              <w:t xml:space="preserve">15 </w:t>
            </w:r>
          </w:p>
        </w:tc>
        <w:tc>
          <w:tcPr>
            <w:tcW w:w="821" w:type="pct"/>
            <w:tcBorders>
              <w:top w:val="single" w:sz="4" w:space="0" w:color="000000"/>
              <w:left w:val="single" w:sz="4" w:space="0" w:color="000000"/>
              <w:bottom w:val="single" w:sz="4" w:space="0" w:color="000000"/>
              <w:right w:val="single" w:sz="4" w:space="0" w:color="000000"/>
            </w:tcBorders>
            <w:hideMark/>
          </w:tcPr>
          <w:p w14:paraId="0BDA5D23" w14:textId="7D203E48" w:rsidR="00B245D2" w:rsidRPr="0054398A" w:rsidRDefault="00B245D2" w:rsidP="00B245D2">
            <w:pPr>
              <w:spacing w:before="120"/>
              <w:jc w:val="center"/>
              <w:rPr>
                <w:rFonts w:cs="Arial"/>
                <w:sz w:val="20"/>
                <w:szCs w:val="20"/>
              </w:rPr>
            </w:pPr>
            <w:r w:rsidRPr="0054398A">
              <w:rPr>
                <w:sz w:val="20"/>
                <w:szCs w:val="20"/>
              </w:rPr>
              <w:t>30</w:t>
            </w:r>
          </w:p>
        </w:tc>
        <w:tc>
          <w:tcPr>
            <w:tcW w:w="792" w:type="pct"/>
            <w:tcBorders>
              <w:top w:val="single" w:sz="4" w:space="0" w:color="000000"/>
              <w:left w:val="single" w:sz="4" w:space="0" w:color="000000"/>
              <w:bottom w:val="single" w:sz="4" w:space="0" w:color="000000"/>
              <w:right w:val="single" w:sz="4" w:space="0" w:color="000000"/>
            </w:tcBorders>
            <w:hideMark/>
          </w:tcPr>
          <w:p w14:paraId="5333AE4D" w14:textId="77777777" w:rsidR="00B245D2" w:rsidRPr="0054398A" w:rsidRDefault="00B245D2" w:rsidP="00B245D2">
            <w:pPr>
              <w:spacing w:before="120"/>
              <w:jc w:val="center"/>
              <w:rPr>
                <w:rFonts w:cs="Arial"/>
                <w:sz w:val="20"/>
                <w:szCs w:val="20"/>
              </w:rPr>
            </w:pPr>
            <w:r w:rsidRPr="0054398A">
              <w:rPr>
                <w:rFonts w:cs="Arial"/>
                <w:sz w:val="20"/>
                <w:szCs w:val="20"/>
              </w:rPr>
              <w:t xml:space="preserve">25 </w:t>
            </w:r>
          </w:p>
        </w:tc>
        <w:tc>
          <w:tcPr>
            <w:tcW w:w="851" w:type="pct"/>
            <w:tcBorders>
              <w:top w:val="single" w:sz="4" w:space="0" w:color="000000"/>
              <w:left w:val="single" w:sz="4" w:space="0" w:color="000000"/>
              <w:bottom w:val="single" w:sz="4" w:space="0" w:color="000000"/>
              <w:right w:val="single" w:sz="4" w:space="0" w:color="000000"/>
            </w:tcBorders>
            <w:hideMark/>
          </w:tcPr>
          <w:p w14:paraId="00B2AEB9" w14:textId="2EE53238" w:rsidR="00B245D2" w:rsidRPr="0054398A" w:rsidRDefault="00B245D2" w:rsidP="00B245D2">
            <w:pPr>
              <w:spacing w:before="120"/>
              <w:jc w:val="center"/>
              <w:rPr>
                <w:rFonts w:cs="Arial"/>
                <w:sz w:val="20"/>
                <w:szCs w:val="20"/>
              </w:rPr>
            </w:pPr>
            <w:r w:rsidRPr="0054398A">
              <w:rPr>
                <w:sz w:val="20"/>
                <w:szCs w:val="20"/>
              </w:rPr>
              <w:t>44,2</w:t>
            </w:r>
          </w:p>
        </w:tc>
        <w:tc>
          <w:tcPr>
            <w:tcW w:w="851" w:type="pct"/>
            <w:tcBorders>
              <w:top w:val="single" w:sz="4" w:space="0" w:color="000000"/>
              <w:left w:val="single" w:sz="4" w:space="0" w:color="000000"/>
              <w:bottom w:val="single" w:sz="4" w:space="0" w:color="000000"/>
              <w:right w:val="single" w:sz="4" w:space="0" w:color="000000"/>
            </w:tcBorders>
            <w:hideMark/>
          </w:tcPr>
          <w:p w14:paraId="61E58E27" w14:textId="77777777" w:rsidR="00B245D2" w:rsidRPr="0054398A" w:rsidRDefault="00B245D2" w:rsidP="00B245D2">
            <w:pPr>
              <w:spacing w:before="120"/>
              <w:jc w:val="center"/>
              <w:rPr>
                <w:rFonts w:cs="Arial"/>
                <w:sz w:val="20"/>
                <w:szCs w:val="20"/>
              </w:rPr>
            </w:pPr>
            <w:r w:rsidRPr="0054398A">
              <w:rPr>
                <w:rFonts w:cs="Arial"/>
                <w:sz w:val="20"/>
                <w:szCs w:val="20"/>
              </w:rPr>
              <w:t xml:space="preserve">35 </w:t>
            </w:r>
          </w:p>
        </w:tc>
        <w:tc>
          <w:tcPr>
            <w:tcW w:w="807" w:type="pct"/>
            <w:tcBorders>
              <w:top w:val="single" w:sz="4" w:space="0" w:color="000000"/>
              <w:left w:val="single" w:sz="4" w:space="0" w:color="000000"/>
              <w:bottom w:val="single" w:sz="4" w:space="0" w:color="000000"/>
              <w:right w:val="single" w:sz="4" w:space="0" w:color="000000"/>
            </w:tcBorders>
            <w:hideMark/>
          </w:tcPr>
          <w:p w14:paraId="3E8B48AF" w14:textId="7CD1B535" w:rsidR="00B245D2" w:rsidRPr="0054398A" w:rsidRDefault="00B245D2" w:rsidP="00B245D2">
            <w:pPr>
              <w:spacing w:before="120"/>
              <w:jc w:val="center"/>
              <w:rPr>
                <w:rFonts w:cs="Arial"/>
                <w:sz w:val="20"/>
                <w:szCs w:val="20"/>
              </w:rPr>
            </w:pPr>
            <w:r w:rsidRPr="0054398A">
              <w:rPr>
                <w:sz w:val="20"/>
                <w:szCs w:val="20"/>
              </w:rPr>
              <w:t>58,4</w:t>
            </w:r>
          </w:p>
        </w:tc>
      </w:tr>
      <w:tr w:rsidR="0054398A" w:rsidRPr="0054398A" w14:paraId="437AB9EC" w14:textId="77777777" w:rsidTr="00B245D2">
        <w:trPr>
          <w:tblCellSpacing w:w="15" w:type="dxa"/>
        </w:trPr>
        <w:tc>
          <w:tcPr>
            <w:tcW w:w="762" w:type="pct"/>
            <w:tcBorders>
              <w:top w:val="single" w:sz="4" w:space="0" w:color="000000"/>
              <w:left w:val="single" w:sz="4" w:space="0" w:color="000000"/>
              <w:bottom w:val="single" w:sz="4" w:space="0" w:color="000000"/>
              <w:right w:val="single" w:sz="4" w:space="0" w:color="000000"/>
            </w:tcBorders>
            <w:hideMark/>
          </w:tcPr>
          <w:p w14:paraId="6B0915AC" w14:textId="77777777" w:rsidR="00B245D2" w:rsidRPr="0054398A" w:rsidRDefault="00B245D2" w:rsidP="00B245D2">
            <w:pPr>
              <w:spacing w:before="120"/>
              <w:jc w:val="center"/>
              <w:rPr>
                <w:rFonts w:cs="Arial"/>
                <w:sz w:val="20"/>
                <w:szCs w:val="20"/>
              </w:rPr>
            </w:pPr>
            <w:r w:rsidRPr="0054398A">
              <w:rPr>
                <w:rFonts w:cs="Arial"/>
                <w:sz w:val="20"/>
                <w:szCs w:val="20"/>
              </w:rPr>
              <w:t xml:space="preserve">16 </w:t>
            </w:r>
          </w:p>
        </w:tc>
        <w:tc>
          <w:tcPr>
            <w:tcW w:w="821" w:type="pct"/>
            <w:tcBorders>
              <w:top w:val="single" w:sz="4" w:space="0" w:color="000000"/>
              <w:left w:val="single" w:sz="4" w:space="0" w:color="000000"/>
              <w:bottom w:val="single" w:sz="4" w:space="0" w:color="000000"/>
              <w:right w:val="single" w:sz="4" w:space="0" w:color="000000"/>
            </w:tcBorders>
            <w:hideMark/>
          </w:tcPr>
          <w:p w14:paraId="56914EBC" w14:textId="46DAA1BA" w:rsidR="00B245D2" w:rsidRPr="0054398A" w:rsidRDefault="00B245D2" w:rsidP="00B245D2">
            <w:pPr>
              <w:spacing w:before="120"/>
              <w:jc w:val="center"/>
              <w:rPr>
                <w:rFonts w:cs="Arial"/>
                <w:sz w:val="20"/>
                <w:szCs w:val="20"/>
              </w:rPr>
            </w:pPr>
            <w:r w:rsidRPr="0054398A">
              <w:rPr>
                <w:sz w:val="20"/>
                <w:szCs w:val="20"/>
              </w:rPr>
              <w:t>31,42</w:t>
            </w:r>
          </w:p>
        </w:tc>
        <w:tc>
          <w:tcPr>
            <w:tcW w:w="792" w:type="pct"/>
            <w:tcBorders>
              <w:top w:val="single" w:sz="4" w:space="0" w:color="000000"/>
              <w:left w:val="single" w:sz="4" w:space="0" w:color="000000"/>
              <w:bottom w:val="single" w:sz="4" w:space="0" w:color="000000"/>
              <w:right w:val="single" w:sz="4" w:space="0" w:color="000000"/>
            </w:tcBorders>
            <w:hideMark/>
          </w:tcPr>
          <w:p w14:paraId="1F867337" w14:textId="77777777" w:rsidR="00B245D2" w:rsidRPr="0054398A" w:rsidRDefault="00B245D2" w:rsidP="00B245D2">
            <w:pPr>
              <w:spacing w:before="120"/>
              <w:jc w:val="center"/>
              <w:rPr>
                <w:rFonts w:cs="Arial"/>
                <w:sz w:val="20"/>
                <w:szCs w:val="20"/>
              </w:rPr>
            </w:pPr>
            <w:r w:rsidRPr="0054398A">
              <w:rPr>
                <w:rFonts w:cs="Arial"/>
                <w:sz w:val="20"/>
                <w:szCs w:val="20"/>
              </w:rPr>
              <w:t xml:space="preserve">26 </w:t>
            </w:r>
          </w:p>
        </w:tc>
        <w:tc>
          <w:tcPr>
            <w:tcW w:w="851" w:type="pct"/>
            <w:tcBorders>
              <w:top w:val="single" w:sz="4" w:space="0" w:color="000000"/>
              <w:left w:val="single" w:sz="4" w:space="0" w:color="000000"/>
              <w:bottom w:val="single" w:sz="4" w:space="0" w:color="000000"/>
              <w:right w:val="single" w:sz="4" w:space="0" w:color="000000"/>
            </w:tcBorders>
            <w:hideMark/>
          </w:tcPr>
          <w:p w14:paraId="03FED48F" w14:textId="6C26040A" w:rsidR="00B245D2" w:rsidRPr="0054398A" w:rsidRDefault="00B245D2" w:rsidP="00B245D2">
            <w:pPr>
              <w:spacing w:before="120"/>
              <w:jc w:val="center"/>
              <w:rPr>
                <w:rFonts w:cs="Arial"/>
                <w:sz w:val="20"/>
                <w:szCs w:val="20"/>
              </w:rPr>
            </w:pPr>
            <w:r w:rsidRPr="0054398A">
              <w:rPr>
                <w:sz w:val="20"/>
                <w:szCs w:val="20"/>
              </w:rPr>
              <w:t>45,62</w:t>
            </w:r>
          </w:p>
        </w:tc>
        <w:tc>
          <w:tcPr>
            <w:tcW w:w="851" w:type="pct"/>
            <w:tcBorders>
              <w:top w:val="single" w:sz="4" w:space="0" w:color="000000"/>
              <w:left w:val="single" w:sz="4" w:space="0" w:color="000000"/>
              <w:bottom w:val="single" w:sz="4" w:space="0" w:color="000000"/>
              <w:right w:val="single" w:sz="4" w:space="0" w:color="000000"/>
            </w:tcBorders>
            <w:hideMark/>
          </w:tcPr>
          <w:p w14:paraId="622D21AD" w14:textId="77777777" w:rsidR="00B245D2" w:rsidRPr="0054398A" w:rsidRDefault="00B245D2" w:rsidP="00B245D2">
            <w:pPr>
              <w:spacing w:before="120"/>
              <w:jc w:val="center"/>
              <w:rPr>
                <w:rFonts w:cs="Arial"/>
                <w:sz w:val="20"/>
                <w:szCs w:val="20"/>
              </w:rPr>
            </w:pPr>
            <w:r w:rsidRPr="0054398A">
              <w:rPr>
                <w:rFonts w:cs="Arial"/>
                <w:sz w:val="20"/>
                <w:szCs w:val="20"/>
              </w:rPr>
              <w:t xml:space="preserve">36 </w:t>
            </w:r>
          </w:p>
        </w:tc>
        <w:tc>
          <w:tcPr>
            <w:tcW w:w="807" w:type="pct"/>
            <w:tcBorders>
              <w:top w:val="single" w:sz="4" w:space="0" w:color="000000"/>
              <w:left w:val="single" w:sz="4" w:space="0" w:color="000000"/>
              <w:bottom w:val="single" w:sz="4" w:space="0" w:color="000000"/>
              <w:right w:val="single" w:sz="4" w:space="0" w:color="000000"/>
            </w:tcBorders>
            <w:hideMark/>
          </w:tcPr>
          <w:p w14:paraId="7871DEBC" w14:textId="6C7D1C2D" w:rsidR="00B245D2" w:rsidRPr="0054398A" w:rsidRDefault="00B245D2" w:rsidP="00B245D2">
            <w:pPr>
              <w:spacing w:before="120"/>
              <w:jc w:val="center"/>
              <w:rPr>
                <w:rFonts w:cs="Arial"/>
                <w:sz w:val="20"/>
                <w:szCs w:val="20"/>
              </w:rPr>
            </w:pPr>
            <w:r w:rsidRPr="0054398A">
              <w:rPr>
                <w:sz w:val="20"/>
                <w:szCs w:val="20"/>
              </w:rPr>
              <w:t>59,82</w:t>
            </w:r>
          </w:p>
        </w:tc>
      </w:tr>
      <w:tr w:rsidR="0054398A" w:rsidRPr="0054398A" w14:paraId="58F82348" w14:textId="77777777" w:rsidTr="00B245D2">
        <w:trPr>
          <w:tblCellSpacing w:w="15" w:type="dxa"/>
        </w:trPr>
        <w:tc>
          <w:tcPr>
            <w:tcW w:w="762" w:type="pct"/>
            <w:tcBorders>
              <w:top w:val="single" w:sz="4" w:space="0" w:color="000000"/>
              <w:left w:val="single" w:sz="4" w:space="0" w:color="000000"/>
              <w:bottom w:val="single" w:sz="4" w:space="0" w:color="000000"/>
              <w:right w:val="single" w:sz="4" w:space="0" w:color="000000"/>
            </w:tcBorders>
            <w:hideMark/>
          </w:tcPr>
          <w:p w14:paraId="563B74AA" w14:textId="77777777" w:rsidR="00B245D2" w:rsidRPr="0054398A" w:rsidRDefault="00B245D2" w:rsidP="00B245D2">
            <w:pPr>
              <w:spacing w:before="120"/>
              <w:jc w:val="center"/>
              <w:rPr>
                <w:rFonts w:cs="Arial"/>
                <w:sz w:val="20"/>
                <w:szCs w:val="20"/>
              </w:rPr>
            </w:pPr>
            <w:r w:rsidRPr="0054398A">
              <w:rPr>
                <w:rFonts w:cs="Arial"/>
                <w:sz w:val="20"/>
                <w:szCs w:val="20"/>
              </w:rPr>
              <w:t xml:space="preserve">17 </w:t>
            </w:r>
          </w:p>
        </w:tc>
        <w:tc>
          <w:tcPr>
            <w:tcW w:w="821" w:type="pct"/>
            <w:tcBorders>
              <w:top w:val="single" w:sz="4" w:space="0" w:color="000000"/>
              <w:left w:val="single" w:sz="4" w:space="0" w:color="000000"/>
              <w:bottom w:val="single" w:sz="4" w:space="0" w:color="000000"/>
              <w:right w:val="single" w:sz="4" w:space="0" w:color="000000"/>
            </w:tcBorders>
            <w:hideMark/>
          </w:tcPr>
          <w:p w14:paraId="41F7871B" w14:textId="2CA9D9EA" w:rsidR="00B245D2" w:rsidRPr="0054398A" w:rsidRDefault="00B245D2" w:rsidP="00B245D2">
            <w:pPr>
              <w:spacing w:before="120"/>
              <w:jc w:val="center"/>
              <w:rPr>
                <w:rFonts w:cs="Arial"/>
                <w:sz w:val="20"/>
                <w:szCs w:val="20"/>
              </w:rPr>
            </w:pPr>
            <w:r w:rsidRPr="0054398A">
              <w:rPr>
                <w:sz w:val="20"/>
                <w:szCs w:val="20"/>
              </w:rPr>
              <w:t>32,84</w:t>
            </w:r>
          </w:p>
        </w:tc>
        <w:tc>
          <w:tcPr>
            <w:tcW w:w="792" w:type="pct"/>
            <w:tcBorders>
              <w:top w:val="single" w:sz="4" w:space="0" w:color="000000"/>
              <w:left w:val="single" w:sz="4" w:space="0" w:color="000000"/>
              <w:bottom w:val="single" w:sz="4" w:space="0" w:color="000000"/>
              <w:right w:val="single" w:sz="4" w:space="0" w:color="000000"/>
            </w:tcBorders>
            <w:hideMark/>
          </w:tcPr>
          <w:p w14:paraId="5006FF7C" w14:textId="77777777" w:rsidR="00B245D2" w:rsidRPr="0054398A" w:rsidRDefault="00B245D2" w:rsidP="00B245D2">
            <w:pPr>
              <w:spacing w:before="120"/>
              <w:jc w:val="center"/>
              <w:rPr>
                <w:rFonts w:cs="Arial"/>
                <w:sz w:val="20"/>
                <w:szCs w:val="20"/>
              </w:rPr>
            </w:pPr>
            <w:r w:rsidRPr="0054398A">
              <w:rPr>
                <w:rFonts w:cs="Arial"/>
                <w:sz w:val="20"/>
                <w:szCs w:val="20"/>
              </w:rPr>
              <w:t xml:space="preserve">27 </w:t>
            </w:r>
          </w:p>
        </w:tc>
        <w:tc>
          <w:tcPr>
            <w:tcW w:w="851" w:type="pct"/>
            <w:tcBorders>
              <w:top w:val="single" w:sz="4" w:space="0" w:color="000000"/>
              <w:left w:val="single" w:sz="4" w:space="0" w:color="000000"/>
              <w:bottom w:val="single" w:sz="4" w:space="0" w:color="000000"/>
              <w:right w:val="single" w:sz="4" w:space="0" w:color="000000"/>
            </w:tcBorders>
            <w:hideMark/>
          </w:tcPr>
          <w:p w14:paraId="3784085F" w14:textId="0D012B87" w:rsidR="00B245D2" w:rsidRPr="0054398A" w:rsidRDefault="00B245D2" w:rsidP="00B245D2">
            <w:pPr>
              <w:spacing w:before="120"/>
              <w:jc w:val="center"/>
              <w:rPr>
                <w:rFonts w:cs="Arial"/>
                <w:sz w:val="20"/>
                <w:szCs w:val="20"/>
              </w:rPr>
            </w:pPr>
            <w:r w:rsidRPr="0054398A">
              <w:rPr>
                <w:sz w:val="20"/>
                <w:szCs w:val="20"/>
              </w:rPr>
              <w:t>47,04</w:t>
            </w:r>
          </w:p>
        </w:tc>
        <w:tc>
          <w:tcPr>
            <w:tcW w:w="851" w:type="pct"/>
            <w:tcBorders>
              <w:top w:val="single" w:sz="4" w:space="0" w:color="000000"/>
              <w:left w:val="single" w:sz="4" w:space="0" w:color="000000"/>
              <w:bottom w:val="single" w:sz="4" w:space="0" w:color="000000"/>
              <w:right w:val="single" w:sz="4" w:space="0" w:color="000000"/>
            </w:tcBorders>
            <w:hideMark/>
          </w:tcPr>
          <w:p w14:paraId="5F41F38F" w14:textId="77777777" w:rsidR="00B245D2" w:rsidRPr="0054398A" w:rsidRDefault="00B245D2" w:rsidP="00B245D2">
            <w:pPr>
              <w:spacing w:before="120"/>
              <w:jc w:val="center"/>
              <w:rPr>
                <w:rFonts w:cs="Arial"/>
                <w:sz w:val="20"/>
                <w:szCs w:val="20"/>
              </w:rPr>
            </w:pPr>
            <w:r w:rsidRPr="0054398A">
              <w:rPr>
                <w:rFonts w:cs="Arial"/>
                <w:sz w:val="20"/>
                <w:szCs w:val="20"/>
              </w:rPr>
              <w:t xml:space="preserve">37 </w:t>
            </w:r>
          </w:p>
        </w:tc>
        <w:tc>
          <w:tcPr>
            <w:tcW w:w="807" w:type="pct"/>
            <w:tcBorders>
              <w:top w:val="single" w:sz="4" w:space="0" w:color="000000"/>
              <w:left w:val="single" w:sz="4" w:space="0" w:color="000000"/>
              <w:bottom w:val="single" w:sz="4" w:space="0" w:color="000000"/>
              <w:right w:val="single" w:sz="4" w:space="0" w:color="000000"/>
            </w:tcBorders>
            <w:hideMark/>
          </w:tcPr>
          <w:p w14:paraId="0029A6FF" w14:textId="4D04B097" w:rsidR="00B245D2" w:rsidRPr="0054398A" w:rsidRDefault="00B245D2" w:rsidP="00B245D2">
            <w:pPr>
              <w:spacing w:before="120"/>
              <w:jc w:val="center"/>
              <w:rPr>
                <w:rFonts w:cs="Arial"/>
                <w:sz w:val="20"/>
                <w:szCs w:val="20"/>
              </w:rPr>
            </w:pPr>
            <w:r w:rsidRPr="0054398A">
              <w:rPr>
                <w:sz w:val="20"/>
                <w:szCs w:val="20"/>
              </w:rPr>
              <w:t>61,24</w:t>
            </w:r>
          </w:p>
        </w:tc>
      </w:tr>
      <w:tr w:rsidR="0054398A" w:rsidRPr="0054398A" w14:paraId="3CCA2033" w14:textId="77777777" w:rsidTr="00B245D2">
        <w:trPr>
          <w:tblCellSpacing w:w="15" w:type="dxa"/>
        </w:trPr>
        <w:tc>
          <w:tcPr>
            <w:tcW w:w="762" w:type="pct"/>
            <w:tcBorders>
              <w:top w:val="single" w:sz="4" w:space="0" w:color="000000"/>
              <w:left w:val="single" w:sz="4" w:space="0" w:color="000000"/>
              <w:bottom w:val="single" w:sz="4" w:space="0" w:color="000000"/>
              <w:right w:val="single" w:sz="4" w:space="0" w:color="000000"/>
            </w:tcBorders>
            <w:hideMark/>
          </w:tcPr>
          <w:p w14:paraId="426E6629" w14:textId="77777777" w:rsidR="00B245D2" w:rsidRPr="0054398A" w:rsidRDefault="00B245D2" w:rsidP="00B245D2">
            <w:pPr>
              <w:spacing w:before="120"/>
              <w:jc w:val="center"/>
              <w:rPr>
                <w:rFonts w:cs="Arial"/>
                <w:sz w:val="20"/>
                <w:szCs w:val="20"/>
              </w:rPr>
            </w:pPr>
            <w:r w:rsidRPr="0054398A">
              <w:rPr>
                <w:rFonts w:cs="Arial"/>
                <w:sz w:val="20"/>
                <w:szCs w:val="20"/>
              </w:rPr>
              <w:t xml:space="preserve">18 </w:t>
            </w:r>
          </w:p>
        </w:tc>
        <w:tc>
          <w:tcPr>
            <w:tcW w:w="821" w:type="pct"/>
            <w:tcBorders>
              <w:top w:val="single" w:sz="4" w:space="0" w:color="000000"/>
              <w:left w:val="single" w:sz="4" w:space="0" w:color="000000"/>
              <w:bottom w:val="single" w:sz="4" w:space="0" w:color="000000"/>
              <w:right w:val="single" w:sz="4" w:space="0" w:color="000000"/>
            </w:tcBorders>
            <w:hideMark/>
          </w:tcPr>
          <w:p w14:paraId="2052156D" w14:textId="74242D8C" w:rsidR="00B245D2" w:rsidRPr="0054398A" w:rsidRDefault="00B245D2" w:rsidP="00B245D2">
            <w:pPr>
              <w:spacing w:before="120"/>
              <w:jc w:val="center"/>
              <w:rPr>
                <w:rFonts w:cs="Arial"/>
                <w:sz w:val="20"/>
                <w:szCs w:val="20"/>
              </w:rPr>
            </w:pPr>
            <w:r w:rsidRPr="0054398A">
              <w:rPr>
                <w:sz w:val="20"/>
                <w:szCs w:val="20"/>
              </w:rPr>
              <w:t>34,26</w:t>
            </w:r>
          </w:p>
        </w:tc>
        <w:tc>
          <w:tcPr>
            <w:tcW w:w="792" w:type="pct"/>
            <w:tcBorders>
              <w:top w:val="single" w:sz="4" w:space="0" w:color="000000"/>
              <w:left w:val="single" w:sz="4" w:space="0" w:color="000000"/>
              <w:bottom w:val="single" w:sz="4" w:space="0" w:color="000000"/>
              <w:right w:val="single" w:sz="4" w:space="0" w:color="000000"/>
            </w:tcBorders>
            <w:hideMark/>
          </w:tcPr>
          <w:p w14:paraId="080CCAF8" w14:textId="77777777" w:rsidR="00B245D2" w:rsidRPr="0054398A" w:rsidRDefault="00B245D2" w:rsidP="00B245D2">
            <w:pPr>
              <w:spacing w:before="120"/>
              <w:jc w:val="center"/>
              <w:rPr>
                <w:rFonts w:cs="Arial"/>
                <w:sz w:val="20"/>
                <w:szCs w:val="20"/>
              </w:rPr>
            </w:pPr>
            <w:r w:rsidRPr="0054398A">
              <w:rPr>
                <w:rFonts w:cs="Arial"/>
                <w:sz w:val="20"/>
                <w:szCs w:val="20"/>
              </w:rPr>
              <w:t xml:space="preserve">28 </w:t>
            </w:r>
          </w:p>
        </w:tc>
        <w:tc>
          <w:tcPr>
            <w:tcW w:w="851" w:type="pct"/>
            <w:tcBorders>
              <w:top w:val="single" w:sz="4" w:space="0" w:color="000000"/>
              <w:left w:val="single" w:sz="4" w:space="0" w:color="000000"/>
              <w:bottom w:val="single" w:sz="4" w:space="0" w:color="000000"/>
              <w:right w:val="single" w:sz="4" w:space="0" w:color="000000"/>
            </w:tcBorders>
            <w:hideMark/>
          </w:tcPr>
          <w:p w14:paraId="6DD353CC" w14:textId="0140170D" w:rsidR="00B245D2" w:rsidRPr="0054398A" w:rsidRDefault="00B245D2" w:rsidP="00B245D2">
            <w:pPr>
              <w:spacing w:before="120"/>
              <w:jc w:val="center"/>
              <w:rPr>
                <w:rFonts w:cs="Arial"/>
                <w:sz w:val="20"/>
                <w:szCs w:val="20"/>
              </w:rPr>
            </w:pPr>
            <w:r w:rsidRPr="0054398A">
              <w:rPr>
                <w:sz w:val="20"/>
                <w:szCs w:val="20"/>
              </w:rPr>
              <w:t>48,46</w:t>
            </w:r>
          </w:p>
        </w:tc>
        <w:tc>
          <w:tcPr>
            <w:tcW w:w="851" w:type="pct"/>
            <w:tcBorders>
              <w:top w:val="single" w:sz="4" w:space="0" w:color="000000"/>
              <w:left w:val="single" w:sz="4" w:space="0" w:color="000000"/>
              <w:bottom w:val="single" w:sz="4" w:space="0" w:color="000000"/>
              <w:right w:val="single" w:sz="4" w:space="0" w:color="000000"/>
            </w:tcBorders>
            <w:hideMark/>
          </w:tcPr>
          <w:p w14:paraId="5F42B2CB" w14:textId="77777777" w:rsidR="00B245D2" w:rsidRPr="0054398A" w:rsidRDefault="00B245D2" w:rsidP="00B245D2">
            <w:pPr>
              <w:spacing w:before="120"/>
              <w:jc w:val="center"/>
              <w:rPr>
                <w:rFonts w:cs="Arial"/>
                <w:sz w:val="20"/>
                <w:szCs w:val="20"/>
              </w:rPr>
            </w:pPr>
            <w:r w:rsidRPr="0054398A">
              <w:rPr>
                <w:rFonts w:cs="Arial"/>
                <w:sz w:val="20"/>
                <w:szCs w:val="20"/>
              </w:rPr>
              <w:t xml:space="preserve">38 </w:t>
            </w:r>
          </w:p>
        </w:tc>
        <w:tc>
          <w:tcPr>
            <w:tcW w:w="807" w:type="pct"/>
            <w:tcBorders>
              <w:top w:val="single" w:sz="4" w:space="0" w:color="000000"/>
              <w:left w:val="single" w:sz="4" w:space="0" w:color="000000"/>
              <w:bottom w:val="single" w:sz="4" w:space="0" w:color="000000"/>
              <w:right w:val="single" w:sz="4" w:space="0" w:color="000000"/>
            </w:tcBorders>
            <w:hideMark/>
          </w:tcPr>
          <w:p w14:paraId="1CD1EEFD" w14:textId="7B1B10F1" w:rsidR="00B245D2" w:rsidRPr="0054398A" w:rsidRDefault="00B245D2" w:rsidP="00B245D2">
            <w:pPr>
              <w:spacing w:before="120"/>
              <w:jc w:val="center"/>
              <w:rPr>
                <w:rFonts w:cs="Arial"/>
                <w:sz w:val="20"/>
                <w:szCs w:val="20"/>
              </w:rPr>
            </w:pPr>
            <w:r w:rsidRPr="0054398A">
              <w:rPr>
                <w:sz w:val="20"/>
                <w:szCs w:val="20"/>
              </w:rPr>
              <w:t>62,66</w:t>
            </w:r>
          </w:p>
        </w:tc>
      </w:tr>
      <w:tr w:rsidR="0054398A" w:rsidRPr="0054398A" w14:paraId="6277D360" w14:textId="77777777" w:rsidTr="00B245D2">
        <w:trPr>
          <w:tblCellSpacing w:w="15" w:type="dxa"/>
        </w:trPr>
        <w:tc>
          <w:tcPr>
            <w:tcW w:w="762" w:type="pct"/>
            <w:tcBorders>
              <w:top w:val="single" w:sz="4" w:space="0" w:color="000000"/>
              <w:left w:val="single" w:sz="4" w:space="0" w:color="000000"/>
              <w:bottom w:val="single" w:sz="4" w:space="0" w:color="000000"/>
              <w:right w:val="single" w:sz="4" w:space="0" w:color="000000"/>
            </w:tcBorders>
            <w:hideMark/>
          </w:tcPr>
          <w:p w14:paraId="31421886" w14:textId="77777777" w:rsidR="00B245D2" w:rsidRPr="0054398A" w:rsidRDefault="00B245D2" w:rsidP="00B245D2">
            <w:pPr>
              <w:spacing w:before="120"/>
              <w:jc w:val="center"/>
              <w:rPr>
                <w:rFonts w:cs="Arial"/>
                <w:sz w:val="20"/>
                <w:szCs w:val="20"/>
              </w:rPr>
            </w:pPr>
            <w:r w:rsidRPr="0054398A">
              <w:rPr>
                <w:rFonts w:cs="Arial"/>
                <w:sz w:val="20"/>
                <w:szCs w:val="20"/>
              </w:rPr>
              <w:t xml:space="preserve">19 </w:t>
            </w:r>
          </w:p>
        </w:tc>
        <w:tc>
          <w:tcPr>
            <w:tcW w:w="821" w:type="pct"/>
            <w:tcBorders>
              <w:top w:val="single" w:sz="4" w:space="0" w:color="000000"/>
              <w:left w:val="single" w:sz="4" w:space="0" w:color="000000"/>
              <w:bottom w:val="single" w:sz="4" w:space="0" w:color="000000"/>
              <w:right w:val="single" w:sz="4" w:space="0" w:color="000000"/>
            </w:tcBorders>
            <w:hideMark/>
          </w:tcPr>
          <w:p w14:paraId="4FB397E8" w14:textId="7835F38E" w:rsidR="00B245D2" w:rsidRPr="0054398A" w:rsidRDefault="00B245D2" w:rsidP="00B245D2">
            <w:pPr>
              <w:spacing w:before="120"/>
              <w:jc w:val="center"/>
              <w:rPr>
                <w:rFonts w:cs="Arial"/>
                <w:sz w:val="20"/>
                <w:szCs w:val="20"/>
              </w:rPr>
            </w:pPr>
            <w:r w:rsidRPr="0054398A">
              <w:rPr>
                <w:sz w:val="20"/>
                <w:szCs w:val="20"/>
              </w:rPr>
              <w:t>35,68</w:t>
            </w:r>
          </w:p>
        </w:tc>
        <w:tc>
          <w:tcPr>
            <w:tcW w:w="792" w:type="pct"/>
            <w:tcBorders>
              <w:top w:val="single" w:sz="4" w:space="0" w:color="000000"/>
              <w:left w:val="single" w:sz="4" w:space="0" w:color="000000"/>
              <w:bottom w:val="single" w:sz="4" w:space="0" w:color="000000"/>
              <w:right w:val="single" w:sz="4" w:space="0" w:color="000000"/>
            </w:tcBorders>
            <w:hideMark/>
          </w:tcPr>
          <w:p w14:paraId="37D78735" w14:textId="77777777" w:rsidR="00B245D2" w:rsidRPr="0054398A" w:rsidRDefault="00B245D2" w:rsidP="00B245D2">
            <w:pPr>
              <w:spacing w:before="120"/>
              <w:jc w:val="center"/>
              <w:rPr>
                <w:rFonts w:cs="Arial"/>
                <w:sz w:val="20"/>
                <w:szCs w:val="20"/>
              </w:rPr>
            </w:pPr>
            <w:r w:rsidRPr="0054398A">
              <w:rPr>
                <w:rFonts w:cs="Arial"/>
                <w:sz w:val="20"/>
                <w:szCs w:val="20"/>
              </w:rPr>
              <w:t xml:space="preserve">29 </w:t>
            </w:r>
          </w:p>
        </w:tc>
        <w:tc>
          <w:tcPr>
            <w:tcW w:w="851" w:type="pct"/>
            <w:tcBorders>
              <w:top w:val="single" w:sz="4" w:space="0" w:color="000000"/>
              <w:left w:val="single" w:sz="4" w:space="0" w:color="000000"/>
              <w:bottom w:val="single" w:sz="4" w:space="0" w:color="000000"/>
              <w:right w:val="single" w:sz="4" w:space="0" w:color="000000"/>
            </w:tcBorders>
            <w:hideMark/>
          </w:tcPr>
          <w:p w14:paraId="626AD39E" w14:textId="1382A5BE" w:rsidR="00B245D2" w:rsidRPr="0054398A" w:rsidRDefault="00B245D2" w:rsidP="00B245D2">
            <w:pPr>
              <w:spacing w:before="120"/>
              <w:jc w:val="center"/>
              <w:rPr>
                <w:rFonts w:cs="Arial"/>
                <w:sz w:val="20"/>
                <w:szCs w:val="20"/>
              </w:rPr>
            </w:pPr>
            <w:r w:rsidRPr="0054398A">
              <w:rPr>
                <w:sz w:val="20"/>
                <w:szCs w:val="20"/>
              </w:rPr>
              <w:t>49,88</w:t>
            </w:r>
          </w:p>
        </w:tc>
        <w:tc>
          <w:tcPr>
            <w:tcW w:w="851" w:type="pct"/>
            <w:tcBorders>
              <w:top w:val="single" w:sz="4" w:space="0" w:color="000000"/>
              <w:left w:val="single" w:sz="4" w:space="0" w:color="000000"/>
              <w:bottom w:val="single" w:sz="4" w:space="0" w:color="000000"/>
              <w:right w:val="single" w:sz="4" w:space="0" w:color="000000"/>
            </w:tcBorders>
            <w:hideMark/>
          </w:tcPr>
          <w:p w14:paraId="37454CA9" w14:textId="77777777" w:rsidR="00B245D2" w:rsidRPr="0054398A" w:rsidRDefault="00B245D2" w:rsidP="00B245D2">
            <w:pPr>
              <w:spacing w:before="120"/>
              <w:jc w:val="center"/>
              <w:rPr>
                <w:rFonts w:cs="Arial"/>
                <w:sz w:val="20"/>
                <w:szCs w:val="20"/>
              </w:rPr>
            </w:pPr>
            <w:r w:rsidRPr="0054398A">
              <w:rPr>
                <w:rFonts w:cs="Arial"/>
                <w:sz w:val="20"/>
                <w:szCs w:val="20"/>
              </w:rPr>
              <w:t xml:space="preserve">39 </w:t>
            </w:r>
          </w:p>
        </w:tc>
        <w:tc>
          <w:tcPr>
            <w:tcW w:w="807" w:type="pct"/>
            <w:tcBorders>
              <w:top w:val="single" w:sz="4" w:space="0" w:color="000000"/>
              <w:left w:val="single" w:sz="4" w:space="0" w:color="000000"/>
              <w:bottom w:val="single" w:sz="4" w:space="0" w:color="000000"/>
              <w:right w:val="single" w:sz="4" w:space="0" w:color="000000"/>
            </w:tcBorders>
            <w:hideMark/>
          </w:tcPr>
          <w:p w14:paraId="789AB753" w14:textId="5A8CA934" w:rsidR="00B245D2" w:rsidRPr="0054398A" w:rsidRDefault="00B245D2" w:rsidP="00B245D2">
            <w:pPr>
              <w:spacing w:before="120"/>
              <w:jc w:val="center"/>
              <w:rPr>
                <w:rFonts w:cs="Arial"/>
                <w:sz w:val="20"/>
                <w:szCs w:val="20"/>
              </w:rPr>
            </w:pPr>
            <w:r w:rsidRPr="0054398A">
              <w:rPr>
                <w:sz w:val="20"/>
                <w:szCs w:val="20"/>
              </w:rPr>
              <w:t>64,08</w:t>
            </w:r>
          </w:p>
        </w:tc>
      </w:tr>
      <w:tr w:rsidR="0054398A" w:rsidRPr="0054398A" w14:paraId="591D65C8" w14:textId="77777777" w:rsidTr="00B245D2">
        <w:trPr>
          <w:tblCellSpacing w:w="15" w:type="dxa"/>
        </w:trPr>
        <w:tc>
          <w:tcPr>
            <w:tcW w:w="762" w:type="pct"/>
            <w:tcBorders>
              <w:top w:val="single" w:sz="4" w:space="0" w:color="000000"/>
              <w:left w:val="single" w:sz="4" w:space="0" w:color="000000"/>
              <w:bottom w:val="single" w:sz="4" w:space="0" w:color="000000"/>
              <w:right w:val="single" w:sz="4" w:space="0" w:color="000000"/>
            </w:tcBorders>
            <w:hideMark/>
          </w:tcPr>
          <w:p w14:paraId="29F4FD31" w14:textId="77777777" w:rsidR="00B245D2" w:rsidRPr="0054398A" w:rsidRDefault="00B245D2" w:rsidP="00B245D2">
            <w:pPr>
              <w:spacing w:before="120"/>
              <w:jc w:val="center"/>
              <w:rPr>
                <w:rFonts w:cs="Arial"/>
                <w:sz w:val="20"/>
                <w:szCs w:val="20"/>
              </w:rPr>
            </w:pPr>
            <w:r w:rsidRPr="0054398A">
              <w:rPr>
                <w:rFonts w:cs="Arial"/>
                <w:sz w:val="20"/>
                <w:szCs w:val="20"/>
              </w:rPr>
              <w:t xml:space="preserve">20 </w:t>
            </w:r>
          </w:p>
        </w:tc>
        <w:tc>
          <w:tcPr>
            <w:tcW w:w="821" w:type="pct"/>
            <w:tcBorders>
              <w:top w:val="single" w:sz="4" w:space="0" w:color="000000"/>
              <w:left w:val="single" w:sz="4" w:space="0" w:color="000000"/>
              <w:bottom w:val="single" w:sz="4" w:space="0" w:color="000000"/>
              <w:right w:val="single" w:sz="4" w:space="0" w:color="000000"/>
            </w:tcBorders>
            <w:hideMark/>
          </w:tcPr>
          <w:p w14:paraId="36A2092F" w14:textId="12363E56" w:rsidR="00B245D2" w:rsidRPr="0054398A" w:rsidRDefault="00B245D2" w:rsidP="00B245D2">
            <w:pPr>
              <w:spacing w:before="120"/>
              <w:jc w:val="center"/>
              <w:rPr>
                <w:rFonts w:cs="Arial"/>
                <w:sz w:val="20"/>
                <w:szCs w:val="20"/>
              </w:rPr>
            </w:pPr>
            <w:r w:rsidRPr="0054398A">
              <w:rPr>
                <w:sz w:val="20"/>
                <w:szCs w:val="20"/>
              </w:rPr>
              <w:t>37,1</w:t>
            </w:r>
          </w:p>
        </w:tc>
        <w:tc>
          <w:tcPr>
            <w:tcW w:w="792" w:type="pct"/>
            <w:tcBorders>
              <w:top w:val="single" w:sz="4" w:space="0" w:color="000000"/>
              <w:left w:val="single" w:sz="4" w:space="0" w:color="000000"/>
              <w:bottom w:val="single" w:sz="4" w:space="0" w:color="000000"/>
              <w:right w:val="single" w:sz="4" w:space="0" w:color="000000"/>
            </w:tcBorders>
            <w:hideMark/>
          </w:tcPr>
          <w:p w14:paraId="01471563" w14:textId="77777777" w:rsidR="00B245D2" w:rsidRPr="0054398A" w:rsidRDefault="00B245D2" w:rsidP="00B245D2">
            <w:pPr>
              <w:spacing w:before="120"/>
              <w:jc w:val="center"/>
              <w:rPr>
                <w:rFonts w:cs="Arial"/>
                <w:sz w:val="20"/>
                <w:szCs w:val="20"/>
              </w:rPr>
            </w:pPr>
            <w:r w:rsidRPr="0054398A">
              <w:rPr>
                <w:rFonts w:cs="Arial"/>
                <w:sz w:val="20"/>
                <w:szCs w:val="20"/>
              </w:rPr>
              <w:t xml:space="preserve">30 </w:t>
            </w:r>
          </w:p>
        </w:tc>
        <w:tc>
          <w:tcPr>
            <w:tcW w:w="851" w:type="pct"/>
            <w:tcBorders>
              <w:top w:val="single" w:sz="4" w:space="0" w:color="000000"/>
              <w:left w:val="single" w:sz="4" w:space="0" w:color="000000"/>
              <w:bottom w:val="single" w:sz="4" w:space="0" w:color="000000"/>
              <w:right w:val="single" w:sz="4" w:space="0" w:color="000000"/>
            </w:tcBorders>
            <w:hideMark/>
          </w:tcPr>
          <w:p w14:paraId="1F0C2B1E" w14:textId="763996A6" w:rsidR="00B245D2" w:rsidRPr="0054398A" w:rsidRDefault="00B245D2" w:rsidP="00B245D2">
            <w:pPr>
              <w:spacing w:before="120"/>
              <w:jc w:val="center"/>
              <w:rPr>
                <w:rFonts w:cs="Arial"/>
                <w:sz w:val="20"/>
                <w:szCs w:val="20"/>
              </w:rPr>
            </w:pPr>
            <w:r w:rsidRPr="0054398A">
              <w:rPr>
                <w:sz w:val="20"/>
                <w:szCs w:val="20"/>
              </w:rPr>
              <w:t>51,3</w:t>
            </w:r>
          </w:p>
        </w:tc>
        <w:tc>
          <w:tcPr>
            <w:tcW w:w="851" w:type="pct"/>
            <w:tcBorders>
              <w:top w:val="single" w:sz="4" w:space="0" w:color="000000"/>
              <w:left w:val="single" w:sz="4" w:space="0" w:color="000000"/>
              <w:bottom w:val="single" w:sz="4" w:space="0" w:color="000000"/>
              <w:right w:val="single" w:sz="4" w:space="0" w:color="000000"/>
            </w:tcBorders>
            <w:hideMark/>
          </w:tcPr>
          <w:p w14:paraId="30DEE190" w14:textId="77777777" w:rsidR="00B245D2" w:rsidRPr="0054398A" w:rsidRDefault="00B245D2" w:rsidP="00B245D2">
            <w:pPr>
              <w:spacing w:before="120"/>
              <w:jc w:val="center"/>
              <w:rPr>
                <w:rFonts w:cs="Arial"/>
                <w:sz w:val="20"/>
                <w:szCs w:val="20"/>
              </w:rPr>
            </w:pPr>
            <w:r w:rsidRPr="0054398A">
              <w:rPr>
                <w:rFonts w:cs="Arial"/>
                <w:sz w:val="20"/>
                <w:szCs w:val="20"/>
              </w:rPr>
              <w:t xml:space="preserve">40 </w:t>
            </w:r>
          </w:p>
        </w:tc>
        <w:tc>
          <w:tcPr>
            <w:tcW w:w="807" w:type="pct"/>
            <w:tcBorders>
              <w:top w:val="single" w:sz="4" w:space="0" w:color="000000"/>
              <w:left w:val="single" w:sz="4" w:space="0" w:color="000000"/>
              <w:bottom w:val="single" w:sz="4" w:space="0" w:color="000000"/>
              <w:right w:val="single" w:sz="4" w:space="0" w:color="000000"/>
            </w:tcBorders>
            <w:hideMark/>
          </w:tcPr>
          <w:p w14:paraId="7180111C" w14:textId="0E498DAA" w:rsidR="00B245D2" w:rsidRPr="0054398A" w:rsidRDefault="00B245D2" w:rsidP="00B245D2">
            <w:pPr>
              <w:spacing w:before="120"/>
              <w:jc w:val="center"/>
              <w:rPr>
                <w:rFonts w:cs="Arial"/>
                <w:sz w:val="20"/>
                <w:szCs w:val="20"/>
              </w:rPr>
            </w:pPr>
            <w:r w:rsidRPr="0054398A">
              <w:rPr>
                <w:sz w:val="20"/>
                <w:szCs w:val="20"/>
              </w:rPr>
              <w:t>65,5</w:t>
            </w:r>
          </w:p>
        </w:tc>
      </w:tr>
      <w:tr w:rsidR="0054398A" w:rsidRPr="0054398A" w14:paraId="54230170" w14:textId="77777777" w:rsidTr="00B245D2">
        <w:trPr>
          <w:tblCellSpacing w:w="15" w:type="dxa"/>
        </w:trPr>
        <w:tc>
          <w:tcPr>
            <w:tcW w:w="762" w:type="pct"/>
            <w:tcBorders>
              <w:top w:val="single" w:sz="4" w:space="0" w:color="000000"/>
              <w:left w:val="single" w:sz="4" w:space="0" w:color="000000"/>
              <w:bottom w:val="single" w:sz="4" w:space="0" w:color="000000"/>
              <w:right w:val="single" w:sz="4" w:space="0" w:color="000000"/>
            </w:tcBorders>
            <w:hideMark/>
          </w:tcPr>
          <w:p w14:paraId="57D67C9A" w14:textId="77777777" w:rsidR="00B245D2" w:rsidRPr="0054398A" w:rsidRDefault="00B245D2" w:rsidP="00B245D2">
            <w:pPr>
              <w:spacing w:before="120"/>
              <w:jc w:val="center"/>
              <w:rPr>
                <w:rFonts w:cs="Arial"/>
                <w:sz w:val="20"/>
                <w:szCs w:val="20"/>
              </w:rPr>
            </w:pPr>
            <w:r w:rsidRPr="0054398A">
              <w:rPr>
                <w:rFonts w:cs="Arial"/>
                <w:sz w:val="20"/>
                <w:szCs w:val="20"/>
              </w:rPr>
              <w:t xml:space="preserve">21 </w:t>
            </w:r>
          </w:p>
        </w:tc>
        <w:tc>
          <w:tcPr>
            <w:tcW w:w="821" w:type="pct"/>
            <w:tcBorders>
              <w:top w:val="single" w:sz="4" w:space="0" w:color="000000"/>
              <w:left w:val="single" w:sz="4" w:space="0" w:color="000000"/>
              <w:bottom w:val="single" w:sz="4" w:space="0" w:color="000000"/>
              <w:right w:val="single" w:sz="4" w:space="0" w:color="000000"/>
            </w:tcBorders>
            <w:hideMark/>
          </w:tcPr>
          <w:p w14:paraId="5A76FCB5" w14:textId="5A11B0A5" w:rsidR="00B245D2" w:rsidRPr="0054398A" w:rsidRDefault="00B245D2" w:rsidP="00B245D2">
            <w:pPr>
              <w:spacing w:before="120"/>
              <w:jc w:val="center"/>
              <w:rPr>
                <w:rFonts w:cs="Arial"/>
                <w:sz w:val="20"/>
                <w:szCs w:val="20"/>
              </w:rPr>
            </w:pPr>
            <w:r w:rsidRPr="0054398A">
              <w:rPr>
                <w:sz w:val="20"/>
                <w:szCs w:val="20"/>
              </w:rPr>
              <w:t>38,52</w:t>
            </w:r>
          </w:p>
        </w:tc>
        <w:tc>
          <w:tcPr>
            <w:tcW w:w="792" w:type="pct"/>
            <w:tcBorders>
              <w:top w:val="single" w:sz="4" w:space="0" w:color="000000"/>
              <w:left w:val="single" w:sz="4" w:space="0" w:color="000000"/>
              <w:bottom w:val="single" w:sz="4" w:space="0" w:color="000000"/>
              <w:right w:val="single" w:sz="4" w:space="0" w:color="000000"/>
            </w:tcBorders>
            <w:hideMark/>
          </w:tcPr>
          <w:p w14:paraId="21C980A6" w14:textId="77777777" w:rsidR="00B245D2" w:rsidRPr="0054398A" w:rsidRDefault="00B245D2" w:rsidP="00B245D2">
            <w:pPr>
              <w:spacing w:before="120"/>
              <w:jc w:val="center"/>
              <w:rPr>
                <w:rFonts w:cs="Arial"/>
                <w:sz w:val="20"/>
                <w:szCs w:val="20"/>
              </w:rPr>
            </w:pPr>
            <w:r w:rsidRPr="0054398A">
              <w:rPr>
                <w:rFonts w:cs="Arial"/>
                <w:sz w:val="20"/>
                <w:szCs w:val="20"/>
              </w:rPr>
              <w:t xml:space="preserve">31 </w:t>
            </w:r>
          </w:p>
        </w:tc>
        <w:tc>
          <w:tcPr>
            <w:tcW w:w="851" w:type="pct"/>
            <w:tcBorders>
              <w:top w:val="single" w:sz="4" w:space="0" w:color="000000"/>
              <w:left w:val="single" w:sz="4" w:space="0" w:color="000000"/>
              <w:bottom w:val="single" w:sz="4" w:space="0" w:color="000000"/>
              <w:right w:val="single" w:sz="4" w:space="0" w:color="000000"/>
            </w:tcBorders>
            <w:hideMark/>
          </w:tcPr>
          <w:p w14:paraId="4A59326D" w14:textId="549AEB2A" w:rsidR="00B245D2" w:rsidRPr="0054398A" w:rsidRDefault="00B245D2" w:rsidP="00B245D2">
            <w:pPr>
              <w:spacing w:before="120"/>
              <w:jc w:val="center"/>
              <w:rPr>
                <w:rFonts w:cs="Arial"/>
                <w:sz w:val="20"/>
                <w:szCs w:val="20"/>
              </w:rPr>
            </w:pPr>
            <w:r w:rsidRPr="0054398A">
              <w:rPr>
                <w:sz w:val="20"/>
                <w:szCs w:val="20"/>
              </w:rPr>
              <w:t>52,72</w:t>
            </w:r>
          </w:p>
        </w:tc>
        <w:tc>
          <w:tcPr>
            <w:tcW w:w="851" w:type="pct"/>
            <w:tcBorders>
              <w:top w:val="single" w:sz="4" w:space="0" w:color="000000"/>
              <w:left w:val="single" w:sz="4" w:space="0" w:color="000000"/>
              <w:bottom w:val="single" w:sz="4" w:space="0" w:color="000000"/>
              <w:right w:val="single" w:sz="4" w:space="0" w:color="000000"/>
            </w:tcBorders>
            <w:hideMark/>
          </w:tcPr>
          <w:p w14:paraId="5AF05C6F" w14:textId="77777777" w:rsidR="00B245D2" w:rsidRPr="0054398A" w:rsidRDefault="00B245D2" w:rsidP="00B245D2">
            <w:pPr>
              <w:spacing w:before="120"/>
              <w:rPr>
                <w:rFonts w:cs="Arial"/>
                <w:sz w:val="20"/>
                <w:szCs w:val="20"/>
              </w:rPr>
            </w:pPr>
          </w:p>
        </w:tc>
        <w:tc>
          <w:tcPr>
            <w:tcW w:w="807" w:type="pct"/>
            <w:tcBorders>
              <w:top w:val="single" w:sz="4" w:space="0" w:color="000000"/>
              <w:left w:val="single" w:sz="4" w:space="0" w:color="000000"/>
              <w:bottom w:val="single" w:sz="4" w:space="0" w:color="000000"/>
              <w:right w:val="single" w:sz="4" w:space="0" w:color="000000"/>
            </w:tcBorders>
            <w:hideMark/>
          </w:tcPr>
          <w:p w14:paraId="5216EA2F" w14:textId="77777777" w:rsidR="00B245D2" w:rsidRPr="0054398A" w:rsidRDefault="00B245D2" w:rsidP="00B245D2">
            <w:pPr>
              <w:spacing w:before="120"/>
              <w:rPr>
                <w:rFonts w:cs="Arial"/>
                <w:sz w:val="20"/>
                <w:szCs w:val="20"/>
              </w:rPr>
            </w:pPr>
          </w:p>
        </w:tc>
      </w:tr>
      <w:tr w:rsidR="0054398A" w:rsidRPr="0054398A" w14:paraId="7F2D6FCF" w14:textId="77777777" w:rsidTr="00B245D2">
        <w:trPr>
          <w:tblCellSpacing w:w="15" w:type="dxa"/>
        </w:trPr>
        <w:tc>
          <w:tcPr>
            <w:tcW w:w="762" w:type="pct"/>
            <w:tcBorders>
              <w:top w:val="single" w:sz="4" w:space="0" w:color="000000"/>
              <w:left w:val="single" w:sz="4" w:space="0" w:color="000000"/>
              <w:bottom w:val="single" w:sz="4" w:space="0" w:color="000000"/>
              <w:right w:val="single" w:sz="4" w:space="0" w:color="000000"/>
            </w:tcBorders>
            <w:hideMark/>
          </w:tcPr>
          <w:p w14:paraId="5DFB02E6" w14:textId="77777777" w:rsidR="00B245D2" w:rsidRPr="0054398A" w:rsidRDefault="00B245D2" w:rsidP="00B245D2">
            <w:pPr>
              <w:spacing w:before="120"/>
              <w:jc w:val="center"/>
              <w:rPr>
                <w:rFonts w:cs="Arial"/>
                <w:sz w:val="20"/>
                <w:szCs w:val="20"/>
              </w:rPr>
            </w:pPr>
            <w:r w:rsidRPr="0054398A">
              <w:rPr>
                <w:rFonts w:cs="Arial"/>
                <w:sz w:val="20"/>
                <w:szCs w:val="20"/>
              </w:rPr>
              <w:t xml:space="preserve">22 </w:t>
            </w:r>
          </w:p>
        </w:tc>
        <w:tc>
          <w:tcPr>
            <w:tcW w:w="821" w:type="pct"/>
            <w:tcBorders>
              <w:top w:val="single" w:sz="4" w:space="0" w:color="000000"/>
              <w:left w:val="single" w:sz="4" w:space="0" w:color="000000"/>
              <w:bottom w:val="single" w:sz="4" w:space="0" w:color="000000"/>
              <w:right w:val="single" w:sz="4" w:space="0" w:color="000000"/>
            </w:tcBorders>
            <w:hideMark/>
          </w:tcPr>
          <w:p w14:paraId="01AB09E6" w14:textId="23033AFE" w:rsidR="00B245D2" w:rsidRPr="0054398A" w:rsidRDefault="00B245D2" w:rsidP="00B245D2">
            <w:pPr>
              <w:spacing w:before="120"/>
              <w:jc w:val="center"/>
              <w:rPr>
                <w:rFonts w:cs="Arial"/>
                <w:sz w:val="20"/>
                <w:szCs w:val="20"/>
              </w:rPr>
            </w:pPr>
            <w:r w:rsidRPr="0054398A">
              <w:rPr>
                <w:sz w:val="20"/>
                <w:szCs w:val="20"/>
              </w:rPr>
              <w:t>39,94</w:t>
            </w:r>
          </w:p>
        </w:tc>
        <w:tc>
          <w:tcPr>
            <w:tcW w:w="792" w:type="pct"/>
            <w:tcBorders>
              <w:top w:val="single" w:sz="4" w:space="0" w:color="000000"/>
              <w:left w:val="single" w:sz="4" w:space="0" w:color="000000"/>
              <w:bottom w:val="single" w:sz="4" w:space="0" w:color="000000"/>
              <w:right w:val="single" w:sz="4" w:space="0" w:color="000000"/>
            </w:tcBorders>
            <w:hideMark/>
          </w:tcPr>
          <w:p w14:paraId="19A775F4" w14:textId="77777777" w:rsidR="00B245D2" w:rsidRPr="0054398A" w:rsidRDefault="00B245D2" w:rsidP="00B245D2">
            <w:pPr>
              <w:spacing w:before="120"/>
              <w:jc w:val="center"/>
              <w:rPr>
                <w:rFonts w:cs="Arial"/>
                <w:sz w:val="20"/>
                <w:szCs w:val="20"/>
              </w:rPr>
            </w:pPr>
            <w:r w:rsidRPr="0054398A">
              <w:rPr>
                <w:rFonts w:cs="Arial"/>
                <w:sz w:val="20"/>
                <w:szCs w:val="20"/>
              </w:rPr>
              <w:t xml:space="preserve">32 </w:t>
            </w:r>
          </w:p>
        </w:tc>
        <w:tc>
          <w:tcPr>
            <w:tcW w:w="851" w:type="pct"/>
            <w:tcBorders>
              <w:top w:val="single" w:sz="4" w:space="0" w:color="000000"/>
              <w:left w:val="single" w:sz="4" w:space="0" w:color="000000"/>
              <w:bottom w:val="single" w:sz="4" w:space="0" w:color="000000"/>
              <w:right w:val="single" w:sz="4" w:space="0" w:color="000000"/>
            </w:tcBorders>
            <w:hideMark/>
          </w:tcPr>
          <w:p w14:paraId="4864CA5D" w14:textId="6E2DFC04" w:rsidR="00B245D2" w:rsidRPr="0054398A" w:rsidRDefault="00B245D2" w:rsidP="00B245D2">
            <w:pPr>
              <w:spacing w:before="120"/>
              <w:jc w:val="center"/>
              <w:rPr>
                <w:rFonts w:cs="Arial"/>
                <w:sz w:val="20"/>
                <w:szCs w:val="20"/>
              </w:rPr>
            </w:pPr>
            <w:r w:rsidRPr="0054398A">
              <w:rPr>
                <w:sz w:val="20"/>
                <w:szCs w:val="20"/>
              </w:rPr>
              <w:t>54,14</w:t>
            </w:r>
          </w:p>
        </w:tc>
        <w:tc>
          <w:tcPr>
            <w:tcW w:w="851" w:type="pct"/>
            <w:tcBorders>
              <w:top w:val="single" w:sz="4" w:space="0" w:color="000000"/>
              <w:left w:val="single" w:sz="4" w:space="0" w:color="000000"/>
              <w:bottom w:val="single" w:sz="4" w:space="0" w:color="000000"/>
              <w:right w:val="single" w:sz="4" w:space="0" w:color="000000"/>
            </w:tcBorders>
            <w:hideMark/>
          </w:tcPr>
          <w:p w14:paraId="5DB42F85" w14:textId="77777777" w:rsidR="00B245D2" w:rsidRPr="0054398A" w:rsidRDefault="00B245D2" w:rsidP="00B245D2">
            <w:pPr>
              <w:spacing w:before="120"/>
              <w:rPr>
                <w:rFonts w:cs="Arial"/>
                <w:sz w:val="20"/>
                <w:szCs w:val="20"/>
              </w:rPr>
            </w:pPr>
          </w:p>
        </w:tc>
        <w:tc>
          <w:tcPr>
            <w:tcW w:w="807" w:type="pct"/>
            <w:tcBorders>
              <w:top w:val="single" w:sz="4" w:space="0" w:color="000000"/>
              <w:left w:val="single" w:sz="4" w:space="0" w:color="000000"/>
              <w:bottom w:val="single" w:sz="4" w:space="0" w:color="000000"/>
              <w:right w:val="single" w:sz="4" w:space="0" w:color="000000"/>
            </w:tcBorders>
            <w:hideMark/>
          </w:tcPr>
          <w:p w14:paraId="648FE412" w14:textId="77777777" w:rsidR="00B245D2" w:rsidRPr="0054398A" w:rsidRDefault="00B245D2" w:rsidP="00B245D2">
            <w:pPr>
              <w:spacing w:before="120"/>
              <w:rPr>
                <w:rFonts w:cs="Arial"/>
                <w:sz w:val="20"/>
                <w:szCs w:val="20"/>
              </w:rPr>
            </w:pPr>
          </w:p>
        </w:tc>
      </w:tr>
      <w:tr w:rsidR="0054398A" w:rsidRPr="0054398A" w14:paraId="69842A85" w14:textId="77777777" w:rsidTr="00B245D2">
        <w:trPr>
          <w:tblCellSpacing w:w="15" w:type="dxa"/>
        </w:trPr>
        <w:tc>
          <w:tcPr>
            <w:tcW w:w="762" w:type="pct"/>
            <w:tcBorders>
              <w:top w:val="single" w:sz="4" w:space="0" w:color="000000"/>
              <w:left w:val="single" w:sz="4" w:space="0" w:color="000000"/>
              <w:bottom w:val="single" w:sz="4" w:space="0" w:color="000000"/>
              <w:right w:val="single" w:sz="4" w:space="0" w:color="000000"/>
            </w:tcBorders>
            <w:hideMark/>
          </w:tcPr>
          <w:p w14:paraId="0D276046" w14:textId="77777777" w:rsidR="00B245D2" w:rsidRPr="0054398A" w:rsidRDefault="00B245D2" w:rsidP="00B245D2">
            <w:pPr>
              <w:spacing w:before="120"/>
              <w:jc w:val="center"/>
              <w:rPr>
                <w:rFonts w:cs="Arial"/>
                <w:sz w:val="20"/>
                <w:szCs w:val="20"/>
              </w:rPr>
            </w:pPr>
            <w:r w:rsidRPr="0054398A">
              <w:rPr>
                <w:rFonts w:cs="Arial"/>
                <w:sz w:val="20"/>
                <w:szCs w:val="20"/>
              </w:rPr>
              <w:t xml:space="preserve">23 </w:t>
            </w:r>
          </w:p>
        </w:tc>
        <w:tc>
          <w:tcPr>
            <w:tcW w:w="821" w:type="pct"/>
            <w:tcBorders>
              <w:top w:val="single" w:sz="4" w:space="0" w:color="000000"/>
              <w:left w:val="single" w:sz="4" w:space="0" w:color="000000"/>
              <w:bottom w:val="single" w:sz="4" w:space="0" w:color="000000"/>
              <w:right w:val="single" w:sz="4" w:space="0" w:color="000000"/>
            </w:tcBorders>
            <w:hideMark/>
          </w:tcPr>
          <w:p w14:paraId="3AA50B83" w14:textId="2F144850" w:rsidR="00B245D2" w:rsidRPr="0054398A" w:rsidRDefault="00B245D2" w:rsidP="00B245D2">
            <w:pPr>
              <w:spacing w:before="120"/>
              <w:jc w:val="center"/>
              <w:rPr>
                <w:rFonts w:cs="Arial"/>
                <w:sz w:val="20"/>
                <w:szCs w:val="20"/>
              </w:rPr>
            </w:pPr>
            <w:r w:rsidRPr="0054398A">
              <w:rPr>
                <w:sz w:val="20"/>
                <w:szCs w:val="20"/>
              </w:rPr>
              <w:t>41,36</w:t>
            </w:r>
          </w:p>
        </w:tc>
        <w:tc>
          <w:tcPr>
            <w:tcW w:w="792" w:type="pct"/>
            <w:tcBorders>
              <w:top w:val="single" w:sz="4" w:space="0" w:color="000000"/>
              <w:left w:val="single" w:sz="4" w:space="0" w:color="000000"/>
              <w:bottom w:val="single" w:sz="4" w:space="0" w:color="000000"/>
              <w:right w:val="single" w:sz="4" w:space="0" w:color="000000"/>
            </w:tcBorders>
            <w:hideMark/>
          </w:tcPr>
          <w:p w14:paraId="68B76F43" w14:textId="77777777" w:rsidR="00B245D2" w:rsidRPr="0054398A" w:rsidRDefault="00B245D2" w:rsidP="00B245D2">
            <w:pPr>
              <w:spacing w:before="120"/>
              <w:jc w:val="center"/>
              <w:rPr>
                <w:rFonts w:cs="Arial"/>
                <w:sz w:val="20"/>
                <w:szCs w:val="20"/>
              </w:rPr>
            </w:pPr>
            <w:r w:rsidRPr="0054398A">
              <w:rPr>
                <w:rFonts w:cs="Arial"/>
                <w:sz w:val="20"/>
                <w:szCs w:val="20"/>
              </w:rPr>
              <w:t xml:space="preserve">33 </w:t>
            </w:r>
          </w:p>
        </w:tc>
        <w:tc>
          <w:tcPr>
            <w:tcW w:w="851" w:type="pct"/>
            <w:tcBorders>
              <w:top w:val="single" w:sz="4" w:space="0" w:color="000000"/>
              <w:left w:val="single" w:sz="4" w:space="0" w:color="000000"/>
              <w:bottom w:val="single" w:sz="4" w:space="0" w:color="000000"/>
              <w:right w:val="single" w:sz="4" w:space="0" w:color="000000"/>
            </w:tcBorders>
            <w:hideMark/>
          </w:tcPr>
          <w:p w14:paraId="603452E7" w14:textId="681107F5" w:rsidR="00B245D2" w:rsidRPr="0054398A" w:rsidRDefault="00B245D2" w:rsidP="00B245D2">
            <w:pPr>
              <w:spacing w:before="120"/>
              <w:jc w:val="center"/>
              <w:rPr>
                <w:rFonts w:cs="Arial"/>
                <w:sz w:val="20"/>
                <w:szCs w:val="20"/>
              </w:rPr>
            </w:pPr>
            <w:r w:rsidRPr="0054398A">
              <w:rPr>
                <w:sz w:val="20"/>
                <w:szCs w:val="20"/>
              </w:rPr>
              <w:t>55,56</w:t>
            </w:r>
          </w:p>
        </w:tc>
        <w:tc>
          <w:tcPr>
            <w:tcW w:w="851" w:type="pct"/>
            <w:tcBorders>
              <w:top w:val="single" w:sz="4" w:space="0" w:color="000000"/>
              <w:left w:val="single" w:sz="4" w:space="0" w:color="000000"/>
              <w:bottom w:val="single" w:sz="4" w:space="0" w:color="000000"/>
              <w:right w:val="single" w:sz="4" w:space="0" w:color="000000"/>
            </w:tcBorders>
            <w:hideMark/>
          </w:tcPr>
          <w:p w14:paraId="525D4188" w14:textId="77777777" w:rsidR="00B245D2" w:rsidRPr="0054398A" w:rsidRDefault="00B245D2" w:rsidP="00B245D2">
            <w:pPr>
              <w:spacing w:before="120"/>
              <w:rPr>
                <w:rFonts w:cs="Arial"/>
                <w:sz w:val="20"/>
                <w:szCs w:val="20"/>
              </w:rPr>
            </w:pPr>
          </w:p>
        </w:tc>
        <w:tc>
          <w:tcPr>
            <w:tcW w:w="807" w:type="pct"/>
            <w:tcBorders>
              <w:top w:val="single" w:sz="4" w:space="0" w:color="000000"/>
              <w:left w:val="single" w:sz="4" w:space="0" w:color="000000"/>
              <w:bottom w:val="single" w:sz="4" w:space="0" w:color="000000"/>
              <w:right w:val="single" w:sz="4" w:space="0" w:color="000000"/>
            </w:tcBorders>
            <w:hideMark/>
          </w:tcPr>
          <w:p w14:paraId="5EA7E189" w14:textId="77777777" w:rsidR="00B245D2" w:rsidRPr="0054398A" w:rsidRDefault="00B245D2" w:rsidP="00B245D2">
            <w:pPr>
              <w:spacing w:before="120"/>
              <w:rPr>
                <w:rFonts w:cs="Arial"/>
                <w:sz w:val="20"/>
                <w:szCs w:val="20"/>
              </w:rPr>
            </w:pPr>
          </w:p>
        </w:tc>
      </w:tr>
      <w:tr w:rsidR="0054398A" w:rsidRPr="0054398A" w14:paraId="2FF53AFA" w14:textId="77777777" w:rsidTr="00B245D2">
        <w:trPr>
          <w:tblCellSpacing w:w="15" w:type="dxa"/>
        </w:trPr>
        <w:tc>
          <w:tcPr>
            <w:tcW w:w="762" w:type="pct"/>
            <w:tcBorders>
              <w:top w:val="single" w:sz="4" w:space="0" w:color="000000"/>
              <w:left w:val="single" w:sz="4" w:space="0" w:color="000000"/>
              <w:bottom w:val="single" w:sz="4" w:space="0" w:color="000000"/>
              <w:right w:val="single" w:sz="4" w:space="0" w:color="000000"/>
            </w:tcBorders>
            <w:hideMark/>
          </w:tcPr>
          <w:p w14:paraId="0E6023C9" w14:textId="77777777" w:rsidR="00B245D2" w:rsidRPr="0054398A" w:rsidRDefault="00B245D2" w:rsidP="00B245D2">
            <w:pPr>
              <w:spacing w:before="120"/>
              <w:jc w:val="center"/>
              <w:rPr>
                <w:rFonts w:cs="Arial"/>
                <w:sz w:val="20"/>
                <w:szCs w:val="20"/>
              </w:rPr>
            </w:pPr>
            <w:r w:rsidRPr="0054398A">
              <w:rPr>
                <w:rFonts w:cs="Arial"/>
                <w:sz w:val="20"/>
                <w:szCs w:val="20"/>
              </w:rPr>
              <w:t xml:space="preserve">24 </w:t>
            </w:r>
          </w:p>
        </w:tc>
        <w:tc>
          <w:tcPr>
            <w:tcW w:w="821" w:type="pct"/>
            <w:tcBorders>
              <w:top w:val="single" w:sz="4" w:space="0" w:color="000000"/>
              <w:left w:val="single" w:sz="4" w:space="0" w:color="000000"/>
              <w:bottom w:val="single" w:sz="4" w:space="0" w:color="000000"/>
              <w:right w:val="single" w:sz="4" w:space="0" w:color="000000"/>
            </w:tcBorders>
            <w:hideMark/>
          </w:tcPr>
          <w:p w14:paraId="194985FA" w14:textId="4B35F3C7" w:rsidR="00B245D2" w:rsidRPr="0054398A" w:rsidRDefault="00B245D2" w:rsidP="00B245D2">
            <w:pPr>
              <w:spacing w:before="120"/>
              <w:jc w:val="center"/>
              <w:rPr>
                <w:rFonts w:cs="Arial"/>
                <w:sz w:val="20"/>
                <w:szCs w:val="20"/>
              </w:rPr>
            </w:pPr>
            <w:r w:rsidRPr="0054398A">
              <w:rPr>
                <w:sz w:val="20"/>
                <w:szCs w:val="20"/>
              </w:rPr>
              <w:t>42,78</w:t>
            </w:r>
          </w:p>
        </w:tc>
        <w:tc>
          <w:tcPr>
            <w:tcW w:w="792" w:type="pct"/>
            <w:tcBorders>
              <w:top w:val="single" w:sz="4" w:space="0" w:color="000000"/>
              <w:left w:val="single" w:sz="4" w:space="0" w:color="000000"/>
              <w:bottom w:val="single" w:sz="4" w:space="0" w:color="000000"/>
              <w:right w:val="single" w:sz="4" w:space="0" w:color="000000"/>
            </w:tcBorders>
            <w:hideMark/>
          </w:tcPr>
          <w:p w14:paraId="34A584E3" w14:textId="77777777" w:rsidR="00B245D2" w:rsidRPr="0054398A" w:rsidRDefault="00B245D2" w:rsidP="00B245D2">
            <w:pPr>
              <w:spacing w:before="120"/>
              <w:jc w:val="center"/>
              <w:rPr>
                <w:rFonts w:cs="Arial"/>
                <w:sz w:val="20"/>
                <w:szCs w:val="20"/>
              </w:rPr>
            </w:pPr>
            <w:r w:rsidRPr="0054398A">
              <w:rPr>
                <w:rFonts w:cs="Arial"/>
                <w:sz w:val="20"/>
                <w:szCs w:val="20"/>
              </w:rPr>
              <w:t xml:space="preserve">34 </w:t>
            </w:r>
          </w:p>
        </w:tc>
        <w:tc>
          <w:tcPr>
            <w:tcW w:w="851" w:type="pct"/>
            <w:tcBorders>
              <w:top w:val="single" w:sz="4" w:space="0" w:color="000000"/>
              <w:left w:val="single" w:sz="4" w:space="0" w:color="000000"/>
              <w:bottom w:val="single" w:sz="4" w:space="0" w:color="000000"/>
              <w:right w:val="single" w:sz="4" w:space="0" w:color="000000"/>
            </w:tcBorders>
            <w:hideMark/>
          </w:tcPr>
          <w:p w14:paraId="4CE7D3BA" w14:textId="5C39CF8C" w:rsidR="00B245D2" w:rsidRPr="0054398A" w:rsidRDefault="00B245D2" w:rsidP="00B245D2">
            <w:pPr>
              <w:spacing w:before="120"/>
              <w:jc w:val="center"/>
              <w:rPr>
                <w:rFonts w:cs="Arial"/>
                <w:sz w:val="20"/>
                <w:szCs w:val="20"/>
              </w:rPr>
            </w:pPr>
            <w:r w:rsidRPr="0054398A">
              <w:rPr>
                <w:sz w:val="20"/>
                <w:szCs w:val="20"/>
              </w:rPr>
              <w:t>56,98</w:t>
            </w:r>
          </w:p>
        </w:tc>
        <w:tc>
          <w:tcPr>
            <w:tcW w:w="851" w:type="pct"/>
            <w:tcBorders>
              <w:top w:val="single" w:sz="4" w:space="0" w:color="000000"/>
              <w:left w:val="single" w:sz="4" w:space="0" w:color="000000"/>
              <w:bottom w:val="single" w:sz="4" w:space="0" w:color="000000"/>
              <w:right w:val="single" w:sz="4" w:space="0" w:color="000000"/>
            </w:tcBorders>
            <w:hideMark/>
          </w:tcPr>
          <w:p w14:paraId="74B2698C" w14:textId="77777777" w:rsidR="00B245D2" w:rsidRPr="0054398A" w:rsidRDefault="00B245D2" w:rsidP="00B245D2">
            <w:pPr>
              <w:spacing w:before="120"/>
              <w:rPr>
                <w:rFonts w:cs="Arial"/>
                <w:sz w:val="20"/>
                <w:szCs w:val="20"/>
              </w:rPr>
            </w:pPr>
          </w:p>
        </w:tc>
        <w:tc>
          <w:tcPr>
            <w:tcW w:w="807" w:type="pct"/>
            <w:tcBorders>
              <w:top w:val="single" w:sz="4" w:space="0" w:color="000000"/>
              <w:left w:val="single" w:sz="4" w:space="0" w:color="000000"/>
              <w:bottom w:val="single" w:sz="4" w:space="0" w:color="000000"/>
              <w:right w:val="single" w:sz="4" w:space="0" w:color="000000"/>
            </w:tcBorders>
            <w:hideMark/>
          </w:tcPr>
          <w:p w14:paraId="7B881E09" w14:textId="77777777" w:rsidR="00B245D2" w:rsidRPr="0054398A" w:rsidRDefault="00B245D2" w:rsidP="00B245D2">
            <w:pPr>
              <w:spacing w:before="120"/>
              <w:rPr>
                <w:rFonts w:cs="Arial"/>
                <w:sz w:val="20"/>
                <w:szCs w:val="20"/>
              </w:rPr>
            </w:pPr>
          </w:p>
        </w:tc>
      </w:tr>
    </w:tbl>
    <w:p w14:paraId="6DE45E76" w14:textId="008A286B" w:rsidR="00D649CD" w:rsidRPr="0054398A" w:rsidRDefault="00D649CD" w:rsidP="0054398A">
      <w:pPr>
        <w:pStyle w:val="Odstavek"/>
        <w:ind w:firstLine="0"/>
        <w:rPr>
          <w:sz w:val="20"/>
          <w:szCs w:val="20"/>
        </w:rPr>
      </w:pPr>
      <w:r w:rsidRPr="0054398A">
        <w:rPr>
          <w:sz w:val="20"/>
          <w:szCs w:val="20"/>
        </w:rPr>
        <w:t>(</w:t>
      </w:r>
      <w:r w:rsidR="007355CD" w:rsidRPr="0054398A">
        <w:rPr>
          <w:sz w:val="20"/>
          <w:szCs w:val="20"/>
        </w:rPr>
        <w:t>6</w:t>
      </w:r>
      <w:r w:rsidRPr="0054398A">
        <w:rPr>
          <w:sz w:val="20"/>
          <w:szCs w:val="20"/>
        </w:rPr>
        <w:t xml:space="preserve">) </w:t>
      </w:r>
      <w:r w:rsidR="007355CD" w:rsidRPr="0054398A">
        <w:rPr>
          <w:sz w:val="20"/>
          <w:szCs w:val="20"/>
        </w:rPr>
        <w:t xml:space="preserve">Ne glede na prvi odstavek tega člena se zavarovancem, ki starostno pokojnino uveljavijo od </w:t>
      </w:r>
      <w:r w:rsidR="00B95253">
        <w:rPr>
          <w:sz w:val="20"/>
          <w:szCs w:val="20"/>
        </w:rPr>
        <w:t>1. januarja</w:t>
      </w:r>
      <w:r w:rsidR="007355CD" w:rsidRPr="0054398A">
        <w:rPr>
          <w:sz w:val="20"/>
          <w:szCs w:val="20"/>
        </w:rPr>
        <w:t xml:space="preserve"> 2030 do </w:t>
      </w:r>
      <w:r w:rsidR="00B95253">
        <w:rPr>
          <w:sz w:val="20"/>
          <w:szCs w:val="20"/>
        </w:rPr>
        <w:t>31. decembra</w:t>
      </w:r>
      <w:r w:rsidR="007355CD" w:rsidRPr="0054398A">
        <w:rPr>
          <w:sz w:val="20"/>
          <w:szCs w:val="20"/>
        </w:rPr>
        <w:t xml:space="preserve"> 2030, pokojnina za 15 let pokojninske dobe odmeri v višini 30</w:t>
      </w:r>
      <w:r w:rsidR="00B95253">
        <w:rPr>
          <w:sz w:val="20"/>
          <w:szCs w:val="20"/>
        </w:rPr>
        <w:t> %</w:t>
      </w:r>
      <w:r w:rsidR="007355CD" w:rsidRPr="0054398A">
        <w:rPr>
          <w:sz w:val="20"/>
          <w:szCs w:val="20"/>
        </w:rPr>
        <w:t>. Za vsako nadaljnje leto pokojninske dobe pa se prišteje 1,45</w:t>
      </w:r>
      <w:r w:rsidR="00B95253">
        <w:rPr>
          <w:sz w:val="20"/>
          <w:szCs w:val="20"/>
        </w:rPr>
        <w:t> %</w:t>
      </w:r>
      <w:r w:rsidR="007355CD" w:rsidRPr="0054398A">
        <w:rPr>
          <w:sz w:val="20"/>
          <w:szCs w:val="20"/>
        </w:rPr>
        <w:t>, brez zgornje omejitve</w:t>
      </w:r>
      <w:r w:rsidR="00B95253">
        <w:rPr>
          <w:sz w:val="20"/>
          <w:szCs w:val="20"/>
        </w:rPr>
        <w:t>,</w:t>
      </w:r>
      <w:r w:rsidR="007355CD" w:rsidRPr="0054398A">
        <w:rPr>
          <w:sz w:val="20"/>
          <w:szCs w:val="20"/>
        </w:rPr>
        <w:t xml:space="preserve"> na način:</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630"/>
        <w:gridCol w:w="1553"/>
        <w:gridCol w:w="1420"/>
        <w:gridCol w:w="1516"/>
        <w:gridCol w:w="1438"/>
        <w:gridCol w:w="1506"/>
      </w:tblGrid>
      <w:tr w:rsidR="0054398A" w:rsidRPr="0054398A" w14:paraId="691CE01C"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0291F435" w14:textId="77777777" w:rsidR="007355CD" w:rsidRPr="0054398A" w:rsidRDefault="007355CD" w:rsidP="009340C6">
            <w:pPr>
              <w:spacing w:before="120"/>
              <w:jc w:val="center"/>
              <w:rPr>
                <w:rFonts w:cs="Arial"/>
                <w:sz w:val="20"/>
                <w:szCs w:val="20"/>
              </w:rPr>
            </w:pPr>
            <w:r w:rsidRPr="0054398A">
              <w:rPr>
                <w:rFonts w:cs="Arial"/>
                <w:sz w:val="20"/>
                <w:szCs w:val="20"/>
              </w:rPr>
              <w:t xml:space="preserve">Pokojninska doba </w:t>
            </w:r>
          </w:p>
        </w:tc>
        <w:tc>
          <w:tcPr>
            <w:tcW w:w="840" w:type="pct"/>
            <w:tcBorders>
              <w:top w:val="single" w:sz="4" w:space="0" w:color="000000"/>
              <w:left w:val="single" w:sz="4" w:space="0" w:color="000000"/>
              <w:bottom w:val="single" w:sz="4" w:space="0" w:color="000000"/>
              <w:right w:val="single" w:sz="4" w:space="0" w:color="000000"/>
            </w:tcBorders>
            <w:hideMark/>
          </w:tcPr>
          <w:p w14:paraId="34525325" w14:textId="232FA40D" w:rsidR="007355CD" w:rsidRPr="0054398A" w:rsidRDefault="007355CD" w:rsidP="009340C6">
            <w:pPr>
              <w:spacing w:before="120"/>
              <w:jc w:val="center"/>
              <w:rPr>
                <w:rFonts w:cs="Arial"/>
                <w:sz w:val="20"/>
                <w:szCs w:val="20"/>
              </w:rPr>
            </w:pPr>
            <w:r w:rsidRPr="0054398A">
              <w:rPr>
                <w:rFonts w:cs="Arial"/>
                <w:sz w:val="20"/>
                <w:szCs w:val="20"/>
              </w:rPr>
              <w:t xml:space="preserve">Odmerni odstotek </w:t>
            </w:r>
          </w:p>
        </w:tc>
        <w:tc>
          <w:tcPr>
            <w:tcW w:w="767" w:type="pct"/>
            <w:tcBorders>
              <w:top w:val="single" w:sz="4" w:space="0" w:color="000000"/>
              <w:left w:val="single" w:sz="4" w:space="0" w:color="000000"/>
              <w:bottom w:val="single" w:sz="4" w:space="0" w:color="000000"/>
              <w:right w:val="single" w:sz="4" w:space="0" w:color="000000"/>
            </w:tcBorders>
            <w:hideMark/>
          </w:tcPr>
          <w:p w14:paraId="554C8DA1" w14:textId="77777777" w:rsidR="007355CD" w:rsidRPr="0054398A" w:rsidRDefault="007355CD" w:rsidP="009340C6">
            <w:pPr>
              <w:spacing w:before="120"/>
              <w:jc w:val="center"/>
              <w:rPr>
                <w:rFonts w:cs="Arial"/>
                <w:sz w:val="20"/>
                <w:szCs w:val="20"/>
              </w:rPr>
            </w:pPr>
            <w:r w:rsidRPr="0054398A">
              <w:rPr>
                <w:rFonts w:cs="Arial"/>
                <w:sz w:val="20"/>
                <w:szCs w:val="20"/>
              </w:rPr>
              <w:t xml:space="preserve">Pokojninska doba </w:t>
            </w:r>
          </w:p>
        </w:tc>
        <w:tc>
          <w:tcPr>
            <w:tcW w:w="820" w:type="pct"/>
            <w:tcBorders>
              <w:top w:val="single" w:sz="4" w:space="0" w:color="000000"/>
              <w:left w:val="single" w:sz="4" w:space="0" w:color="000000"/>
              <w:bottom w:val="single" w:sz="4" w:space="0" w:color="000000"/>
              <w:right w:val="single" w:sz="4" w:space="0" w:color="000000"/>
            </w:tcBorders>
            <w:hideMark/>
          </w:tcPr>
          <w:p w14:paraId="74E24C80" w14:textId="2E5B0E8E" w:rsidR="007355CD" w:rsidRPr="0054398A" w:rsidRDefault="007355CD" w:rsidP="009340C6">
            <w:pPr>
              <w:spacing w:before="120"/>
              <w:jc w:val="center"/>
              <w:rPr>
                <w:rFonts w:cs="Arial"/>
                <w:sz w:val="20"/>
                <w:szCs w:val="20"/>
              </w:rPr>
            </w:pPr>
            <w:r w:rsidRPr="0054398A">
              <w:rPr>
                <w:rFonts w:cs="Arial"/>
                <w:sz w:val="20"/>
                <w:szCs w:val="20"/>
              </w:rPr>
              <w:t xml:space="preserve">Odmerni odstotek </w:t>
            </w:r>
          </w:p>
        </w:tc>
        <w:tc>
          <w:tcPr>
            <w:tcW w:w="777" w:type="pct"/>
            <w:tcBorders>
              <w:top w:val="single" w:sz="4" w:space="0" w:color="000000"/>
              <w:left w:val="single" w:sz="4" w:space="0" w:color="000000"/>
              <w:bottom w:val="single" w:sz="4" w:space="0" w:color="000000"/>
              <w:right w:val="single" w:sz="4" w:space="0" w:color="000000"/>
            </w:tcBorders>
            <w:hideMark/>
          </w:tcPr>
          <w:p w14:paraId="289DC3BC" w14:textId="77777777" w:rsidR="007355CD" w:rsidRPr="0054398A" w:rsidRDefault="007355CD" w:rsidP="009340C6">
            <w:pPr>
              <w:spacing w:before="120"/>
              <w:jc w:val="center"/>
              <w:rPr>
                <w:rFonts w:cs="Arial"/>
                <w:sz w:val="20"/>
                <w:szCs w:val="20"/>
              </w:rPr>
            </w:pPr>
            <w:r w:rsidRPr="0054398A">
              <w:rPr>
                <w:rFonts w:cs="Arial"/>
                <w:sz w:val="20"/>
                <w:szCs w:val="20"/>
              </w:rPr>
              <w:t xml:space="preserve">Pokojninska doba </w:t>
            </w:r>
          </w:p>
        </w:tc>
        <w:tc>
          <w:tcPr>
            <w:tcW w:w="806" w:type="pct"/>
            <w:tcBorders>
              <w:top w:val="single" w:sz="4" w:space="0" w:color="000000"/>
              <w:left w:val="single" w:sz="4" w:space="0" w:color="000000"/>
              <w:bottom w:val="single" w:sz="4" w:space="0" w:color="000000"/>
              <w:right w:val="single" w:sz="4" w:space="0" w:color="000000"/>
            </w:tcBorders>
            <w:hideMark/>
          </w:tcPr>
          <w:p w14:paraId="476AD93D" w14:textId="41890C18" w:rsidR="007355CD" w:rsidRPr="0054398A" w:rsidRDefault="007355CD" w:rsidP="009340C6">
            <w:pPr>
              <w:spacing w:before="120"/>
              <w:jc w:val="center"/>
              <w:rPr>
                <w:rFonts w:cs="Arial"/>
                <w:sz w:val="20"/>
                <w:szCs w:val="20"/>
              </w:rPr>
            </w:pPr>
            <w:r w:rsidRPr="0054398A">
              <w:rPr>
                <w:rFonts w:cs="Arial"/>
                <w:sz w:val="20"/>
                <w:szCs w:val="20"/>
              </w:rPr>
              <w:t xml:space="preserve">Odmerni odstotek </w:t>
            </w:r>
          </w:p>
        </w:tc>
      </w:tr>
      <w:tr w:rsidR="0054398A" w:rsidRPr="0054398A" w14:paraId="3173C1E5"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13CE820B" w14:textId="77777777" w:rsidR="007355CD" w:rsidRPr="0054398A" w:rsidRDefault="007355CD" w:rsidP="007355CD">
            <w:pPr>
              <w:spacing w:before="120"/>
              <w:jc w:val="center"/>
              <w:rPr>
                <w:rFonts w:cs="Arial"/>
                <w:sz w:val="20"/>
                <w:szCs w:val="20"/>
              </w:rPr>
            </w:pPr>
            <w:r w:rsidRPr="0054398A">
              <w:rPr>
                <w:rFonts w:cs="Arial"/>
                <w:sz w:val="20"/>
                <w:szCs w:val="20"/>
              </w:rPr>
              <w:t xml:space="preserve">15 </w:t>
            </w:r>
          </w:p>
        </w:tc>
        <w:tc>
          <w:tcPr>
            <w:tcW w:w="840" w:type="pct"/>
            <w:tcBorders>
              <w:top w:val="single" w:sz="4" w:space="0" w:color="000000"/>
              <w:left w:val="single" w:sz="4" w:space="0" w:color="000000"/>
              <w:bottom w:val="single" w:sz="4" w:space="0" w:color="000000"/>
              <w:right w:val="single" w:sz="4" w:space="0" w:color="000000"/>
            </w:tcBorders>
            <w:hideMark/>
          </w:tcPr>
          <w:p w14:paraId="745F9ABD" w14:textId="42822101" w:rsidR="007355CD" w:rsidRPr="0054398A" w:rsidRDefault="007355CD" w:rsidP="007355CD">
            <w:pPr>
              <w:spacing w:before="120"/>
              <w:jc w:val="center"/>
              <w:rPr>
                <w:rFonts w:cs="Arial"/>
                <w:sz w:val="20"/>
                <w:szCs w:val="20"/>
              </w:rPr>
            </w:pPr>
            <w:r w:rsidRPr="0054398A">
              <w:rPr>
                <w:sz w:val="20"/>
                <w:szCs w:val="20"/>
              </w:rPr>
              <w:t>30</w:t>
            </w:r>
          </w:p>
        </w:tc>
        <w:tc>
          <w:tcPr>
            <w:tcW w:w="767" w:type="pct"/>
            <w:tcBorders>
              <w:top w:val="single" w:sz="4" w:space="0" w:color="000000"/>
              <w:left w:val="single" w:sz="4" w:space="0" w:color="000000"/>
              <w:bottom w:val="single" w:sz="4" w:space="0" w:color="000000"/>
              <w:right w:val="single" w:sz="4" w:space="0" w:color="000000"/>
            </w:tcBorders>
            <w:hideMark/>
          </w:tcPr>
          <w:p w14:paraId="12C02E16" w14:textId="77777777" w:rsidR="007355CD" w:rsidRPr="0054398A" w:rsidRDefault="007355CD" w:rsidP="007355CD">
            <w:pPr>
              <w:spacing w:before="120"/>
              <w:jc w:val="center"/>
              <w:rPr>
                <w:rFonts w:cs="Arial"/>
                <w:sz w:val="20"/>
                <w:szCs w:val="20"/>
              </w:rPr>
            </w:pPr>
            <w:r w:rsidRPr="0054398A">
              <w:rPr>
                <w:rFonts w:cs="Arial"/>
                <w:sz w:val="20"/>
                <w:szCs w:val="20"/>
              </w:rPr>
              <w:t xml:space="preserve">25 </w:t>
            </w:r>
          </w:p>
        </w:tc>
        <w:tc>
          <w:tcPr>
            <w:tcW w:w="820" w:type="pct"/>
            <w:tcBorders>
              <w:top w:val="single" w:sz="4" w:space="0" w:color="000000"/>
              <w:left w:val="single" w:sz="4" w:space="0" w:color="000000"/>
              <w:bottom w:val="single" w:sz="4" w:space="0" w:color="000000"/>
              <w:right w:val="single" w:sz="4" w:space="0" w:color="000000"/>
            </w:tcBorders>
            <w:hideMark/>
          </w:tcPr>
          <w:p w14:paraId="71B4CB58" w14:textId="32136399" w:rsidR="007355CD" w:rsidRPr="0054398A" w:rsidRDefault="007355CD" w:rsidP="007355CD">
            <w:pPr>
              <w:spacing w:before="120"/>
              <w:jc w:val="center"/>
              <w:rPr>
                <w:rFonts w:cs="Arial"/>
                <w:sz w:val="20"/>
                <w:szCs w:val="20"/>
              </w:rPr>
            </w:pPr>
            <w:r w:rsidRPr="0054398A">
              <w:rPr>
                <w:sz w:val="20"/>
                <w:szCs w:val="20"/>
              </w:rPr>
              <w:t>44,5</w:t>
            </w:r>
          </w:p>
        </w:tc>
        <w:tc>
          <w:tcPr>
            <w:tcW w:w="777" w:type="pct"/>
            <w:tcBorders>
              <w:top w:val="single" w:sz="4" w:space="0" w:color="000000"/>
              <w:left w:val="single" w:sz="4" w:space="0" w:color="000000"/>
              <w:bottom w:val="single" w:sz="4" w:space="0" w:color="000000"/>
              <w:right w:val="single" w:sz="4" w:space="0" w:color="000000"/>
            </w:tcBorders>
            <w:hideMark/>
          </w:tcPr>
          <w:p w14:paraId="3FE9E881" w14:textId="77777777" w:rsidR="007355CD" w:rsidRPr="0054398A" w:rsidRDefault="007355CD" w:rsidP="007355CD">
            <w:pPr>
              <w:spacing w:before="120"/>
              <w:jc w:val="center"/>
              <w:rPr>
                <w:rFonts w:cs="Arial"/>
                <w:sz w:val="20"/>
                <w:szCs w:val="20"/>
              </w:rPr>
            </w:pPr>
            <w:r w:rsidRPr="0054398A">
              <w:rPr>
                <w:rFonts w:cs="Arial"/>
                <w:sz w:val="20"/>
                <w:szCs w:val="20"/>
              </w:rPr>
              <w:t xml:space="preserve">35 </w:t>
            </w:r>
          </w:p>
        </w:tc>
        <w:tc>
          <w:tcPr>
            <w:tcW w:w="806" w:type="pct"/>
            <w:tcBorders>
              <w:top w:val="single" w:sz="4" w:space="0" w:color="000000"/>
              <w:left w:val="single" w:sz="4" w:space="0" w:color="000000"/>
              <w:bottom w:val="single" w:sz="4" w:space="0" w:color="000000"/>
              <w:right w:val="single" w:sz="4" w:space="0" w:color="000000"/>
            </w:tcBorders>
            <w:hideMark/>
          </w:tcPr>
          <w:p w14:paraId="0B896852" w14:textId="33F18BCD" w:rsidR="007355CD" w:rsidRPr="0054398A" w:rsidRDefault="007355CD" w:rsidP="007355CD">
            <w:pPr>
              <w:spacing w:before="120"/>
              <w:jc w:val="center"/>
              <w:rPr>
                <w:rFonts w:cs="Arial"/>
                <w:sz w:val="20"/>
                <w:szCs w:val="20"/>
              </w:rPr>
            </w:pPr>
            <w:r w:rsidRPr="0054398A">
              <w:rPr>
                <w:sz w:val="20"/>
                <w:szCs w:val="20"/>
              </w:rPr>
              <w:t>59</w:t>
            </w:r>
          </w:p>
        </w:tc>
      </w:tr>
      <w:tr w:rsidR="0054398A" w:rsidRPr="0054398A" w14:paraId="531AC63A"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40E23932" w14:textId="77777777" w:rsidR="007355CD" w:rsidRPr="0054398A" w:rsidRDefault="007355CD" w:rsidP="007355CD">
            <w:pPr>
              <w:spacing w:before="120"/>
              <w:jc w:val="center"/>
              <w:rPr>
                <w:rFonts w:cs="Arial"/>
                <w:sz w:val="20"/>
                <w:szCs w:val="20"/>
              </w:rPr>
            </w:pPr>
            <w:r w:rsidRPr="0054398A">
              <w:rPr>
                <w:rFonts w:cs="Arial"/>
                <w:sz w:val="20"/>
                <w:szCs w:val="20"/>
              </w:rPr>
              <w:t xml:space="preserve">16 </w:t>
            </w:r>
          </w:p>
        </w:tc>
        <w:tc>
          <w:tcPr>
            <w:tcW w:w="840" w:type="pct"/>
            <w:tcBorders>
              <w:top w:val="single" w:sz="4" w:space="0" w:color="000000"/>
              <w:left w:val="single" w:sz="4" w:space="0" w:color="000000"/>
              <w:bottom w:val="single" w:sz="4" w:space="0" w:color="000000"/>
              <w:right w:val="single" w:sz="4" w:space="0" w:color="000000"/>
            </w:tcBorders>
            <w:hideMark/>
          </w:tcPr>
          <w:p w14:paraId="41B9062F" w14:textId="4539F25E" w:rsidR="007355CD" w:rsidRPr="0054398A" w:rsidRDefault="007355CD" w:rsidP="007355CD">
            <w:pPr>
              <w:spacing w:before="120"/>
              <w:jc w:val="center"/>
              <w:rPr>
                <w:rFonts w:cs="Arial"/>
                <w:sz w:val="20"/>
                <w:szCs w:val="20"/>
              </w:rPr>
            </w:pPr>
            <w:r w:rsidRPr="0054398A">
              <w:rPr>
                <w:sz w:val="20"/>
                <w:szCs w:val="20"/>
              </w:rPr>
              <w:t>31,45</w:t>
            </w:r>
          </w:p>
        </w:tc>
        <w:tc>
          <w:tcPr>
            <w:tcW w:w="767" w:type="pct"/>
            <w:tcBorders>
              <w:top w:val="single" w:sz="4" w:space="0" w:color="000000"/>
              <w:left w:val="single" w:sz="4" w:space="0" w:color="000000"/>
              <w:bottom w:val="single" w:sz="4" w:space="0" w:color="000000"/>
              <w:right w:val="single" w:sz="4" w:space="0" w:color="000000"/>
            </w:tcBorders>
            <w:hideMark/>
          </w:tcPr>
          <w:p w14:paraId="722F1CCD" w14:textId="77777777" w:rsidR="007355CD" w:rsidRPr="0054398A" w:rsidRDefault="007355CD" w:rsidP="007355CD">
            <w:pPr>
              <w:spacing w:before="120"/>
              <w:jc w:val="center"/>
              <w:rPr>
                <w:rFonts w:cs="Arial"/>
                <w:sz w:val="20"/>
                <w:szCs w:val="20"/>
              </w:rPr>
            </w:pPr>
            <w:r w:rsidRPr="0054398A">
              <w:rPr>
                <w:rFonts w:cs="Arial"/>
                <w:sz w:val="20"/>
                <w:szCs w:val="20"/>
              </w:rPr>
              <w:t xml:space="preserve">26 </w:t>
            </w:r>
          </w:p>
        </w:tc>
        <w:tc>
          <w:tcPr>
            <w:tcW w:w="820" w:type="pct"/>
            <w:tcBorders>
              <w:top w:val="single" w:sz="4" w:space="0" w:color="000000"/>
              <w:left w:val="single" w:sz="4" w:space="0" w:color="000000"/>
              <w:bottom w:val="single" w:sz="4" w:space="0" w:color="000000"/>
              <w:right w:val="single" w:sz="4" w:space="0" w:color="000000"/>
            </w:tcBorders>
            <w:hideMark/>
          </w:tcPr>
          <w:p w14:paraId="1470DB9D" w14:textId="43ED92CE" w:rsidR="007355CD" w:rsidRPr="0054398A" w:rsidRDefault="007355CD" w:rsidP="007355CD">
            <w:pPr>
              <w:spacing w:before="120"/>
              <w:jc w:val="center"/>
              <w:rPr>
                <w:rFonts w:cs="Arial"/>
                <w:sz w:val="20"/>
                <w:szCs w:val="20"/>
              </w:rPr>
            </w:pPr>
            <w:r w:rsidRPr="0054398A">
              <w:rPr>
                <w:sz w:val="20"/>
                <w:szCs w:val="20"/>
              </w:rPr>
              <w:t>45,95</w:t>
            </w:r>
          </w:p>
        </w:tc>
        <w:tc>
          <w:tcPr>
            <w:tcW w:w="777" w:type="pct"/>
            <w:tcBorders>
              <w:top w:val="single" w:sz="4" w:space="0" w:color="000000"/>
              <w:left w:val="single" w:sz="4" w:space="0" w:color="000000"/>
              <w:bottom w:val="single" w:sz="4" w:space="0" w:color="000000"/>
              <w:right w:val="single" w:sz="4" w:space="0" w:color="000000"/>
            </w:tcBorders>
            <w:hideMark/>
          </w:tcPr>
          <w:p w14:paraId="48A5C251" w14:textId="77777777" w:rsidR="007355CD" w:rsidRPr="0054398A" w:rsidRDefault="007355CD" w:rsidP="007355CD">
            <w:pPr>
              <w:spacing w:before="120"/>
              <w:jc w:val="center"/>
              <w:rPr>
                <w:rFonts w:cs="Arial"/>
                <w:sz w:val="20"/>
                <w:szCs w:val="20"/>
              </w:rPr>
            </w:pPr>
            <w:r w:rsidRPr="0054398A">
              <w:rPr>
                <w:rFonts w:cs="Arial"/>
                <w:sz w:val="20"/>
                <w:szCs w:val="20"/>
              </w:rPr>
              <w:t xml:space="preserve">36 </w:t>
            </w:r>
          </w:p>
        </w:tc>
        <w:tc>
          <w:tcPr>
            <w:tcW w:w="806" w:type="pct"/>
            <w:tcBorders>
              <w:top w:val="single" w:sz="4" w:space="0" w:color="000000"/>
              <w:left w:val="single" w:sz="4" w:space="0" w:color="000000"/>
              <w:bottom w:val="single" w:sz="4" w:space="0" w:color="000000"/>
              <w:right w:val="single" w:sz="4" w:space="0" w:color="000000"/>
            </w:tcBorders>
            <w:hideMark/>
          </w:tcPr>
          <w:p w14:paraId="1A1C84AE" w14:textId="3FE71DE0" w:rsidR="007355CD" w:rsidRPr="0054398A" w:rsidRDefault="007355CD" w:rsidP="007355CD">
            <w:pPr>
              <w:spacing w:before="120"/>
              <w:jc w:val="center"/>
              <w:rPr>
                <w:rFonts w:cs="Arial"/>
                <w:sz w:val="20"/>
                <w:szCs w:val="20"/>
              </w:rPr>
            </w:pPr>
            <w:r w:rsidRPr="0054398A">
              <w:rPr>
                <w:sz w:val="20"/>
                <w:szCs w:val="20"/>
              </w:rPr>
              <w:t>60,45</w:t>
            </w:r>
          </w:p>
        </w:tc>
      </w:tr>
      <w:tr w:rsidR="0054398A" w:rsidRPr="0054398A" w14:paraId="08723DE5"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45336FB1" w14:textId="77777777" w:rsidR="007355CD" w:rsidRPr="0054398A" w:rsidRDefault="007355CD" w:rsidP="007355CD">
            <w:pPr>
              <w:spacing w:before="120"/>
              <w:jc w:val="center"/>
              <w:rPr>
                <w:rFonts w:cs="Arial"/>
                <w:sz w:val="20"/>
                <w:szCs w:val="20"/>
              </w:rPr>
            </w:pPr>
            <w:r w:rsidRPr="0054398A">
              <w:rPr>
                <w:rFonts w:cs="Arial"/>
                <w:sz w:val="20"/>
                <w:szCs w:val="20"/>
              </w:rPr>
              <w:t xml:space="preserve">17 </w:t>
            </w:r>
          </w:p>
        </w:tc>
        <w:tc>
          <w:tcPr>
            <w:tcW w:w="840" w:type="pct"/>
            <w:tcBorders>
              <w:top w:val="single" w:sz="4" w:space="0" w:color="000000"/>
              <w:left w:val="single" w:sz="4" w:space="0" w:color="000000"/>
              <w:bottom w:val="single" w:sz="4" w:space="0" w:color="000000"/>
              <w:right w:val="single" w:sz="4" w:space="0" w:color="000000"/>
            </w:tcBorders>
            <w:hideMark/>
          </w:tcPr>
          <w:p w14:paraId="6150C439" w14:textId="2173C98B" w:rsidR="007355CD" w:rsidRPr="0054398A" w:rsidRDefault="007355CD" w:rsidP="007355CD">
            <w:pPr>
              <w:spacing w:before="120"/>
              <w:jc w:val="center"/>
              <w:rPr>
                <w:rFonts w:cs="Arial"/>
                <w:sz w:val="20"/>
                <w:szCs w:val="20"/>
              </w:rPr>
            </w:pPr>
            <w:r w:rsidRPr="0054398A">
              <w:rPr>
                <w:sz w:val="20"/>
                <w:szCs w:val="20"/>
              </w:rPr>
              <w:t>32,9</w:t>
            </w:r>
          </w:p>
        </w:tc>
        <w:tc>
          <w:tcPr>
            <w:tcW w:w="767" w:type="pct"/>
            <w:tcBorders>
              <w:top w:val="single" w:sz="4" w:space="0" w:color="000000"/>
              <w:left w:val="single" w:sz="4" w:space="0" w:color="000000"/>
              <w:bottom w:val="single" w:sz="4" w:space="0" w:color="000000"/>
              <w:right w:val="single" w:sz="4" w:space="0" w:color="000000"/>
            </w:tcBorders>
            <w:hideMark/>
          </w:tcPr>
          <w:p w14:paraId="7284A043" w14:textId="77777777" w:rsidR="007355CD" w:rsidRPr="0054398A" w:rsidRDefault="007355CD" w:rsidP="007355CD">
            <w:pPr>
              <w:spacing w:before="120"/>
              <w:jc w:val="center"/>
              <w:rPr>
                <w:rFonts w:cs="Arial"/>
                <w:sz w:val="20"/>
                <w:szCs w:val="20"/>
              </w:rPr>
            </w:pPr>
            <w:r w:rsidRPr="0054398A">
              <w:rPr>
                <w:rFonts w:cs="Arial"/>
                <w:sz w:val="20"/>
                <w:szCs w:val="20"/>
              </w:rPr>
              <w:t xml:space="preserve">27 </w:t>
            </w:r>
          </w:p>
        </w:tc>
        <w:tc>
          <w:tcPr>
            <w:tcW w:w="820" w:type="pct"/>
            <w:tcBorders>
              <w:top w:val="single" w:sz="4" w:space="0" w:color="000000"/>
              <w:left w:val="single" w:sz="4" w:space="0" w:color="000000"/>
              <w:bottom w:val="single" w:sz="4" w:space="0" w:color="000000"/>
              <w:right w:val="single" w:sz="4" w:space="0" w:color="000000"/>
            </w:tcBorders>
            <w:hideMark/>
          </w:tcPr>
          <w:p w14:paraId="65051735" w14:textId="1EEC810F" w:rsidR="007355CD" w:rsidRPr="0054398A" w:rsidRDefault="007355CD" w:rsidP="007355CD">
            <w:pPr>
              <w:spacing w:before="120"/>
              <w:jc w:val="center"/>
              <w:rPr>
                <w:rFonts w:cs="Arial"/>
                <w:sz w:val="20"/>
                <w:szCs w:val="20"/>
              </w:rPr>
            </w:pPr>
            <w:r w:rsidRPr="0054398A">
              <w:rPr>
                <w:sz w:val="20"/>
                <w:szCs w:val="20"/>
              </w:rPr>
              <w:t>47,4</w:t>
            </w:r>
          </w:p>
        </w:tc>
        <w:tc>
          <w:tcPr>
            <w:tcW w:w="777" w:type="pct"/>
            <w:tcBorders>
              <w:top w:val="single" w:sz="4" w:space="0" w:color="000000"/>
              <w:left w:val="single" w:sz="4" w:space="0" w:color="000000"/>
              <w:bottom w:val="single" w:sz="4" w:space="0" w:color="000000"/>
              <w:right w:val="single" w:sz="4" w:space="0" w:color="000000"/>
            </w:tcBorders>
            <w:hideMark/>
          </w:tcPr>
          <w:p w14:paraId="0F58499D" w14:textId="77777777" w:rsidR="007355CD" w:rsidRPr="0054398A" w:rsidRDefault="007355CD" w:rsidP="007355CD">
            <w:pPr>
              <w:spacing w:before="120"/>
              <w:jc w:val="center"/>
              <w:rPr>
                <w:rFonts w:cs="Arial"/>
                <w:sz w:val="20"/>
                <w:szCs w:val="20"/>
              </w:rPr>
            </w:pPr>
            <w:r w:rsidRPr="0054398A">
              <w:rPr>
                <w:rFonts w:cs="Arial"/>
                <w:sz w:val="20"/>
                <w:szCs w:val="20"/>
              </w:rPr>
              <w:t xml:space="preserve">37 </w:t>
            </w:r>
          </w:p>
        </w:tc>
        <w:tc>
          <w:tcPr>
            <w:tcW w:w="806" w:type="pct"/>
            <w:tcBorders>
              <w:top w:val="single" w:sz="4" w:space="0" w:color="000000"/>
              <w:left w:val="single" w:sz="4" w:space="0" w:color="000000"/>
              <w:bottom w:val="single" w:sz="4" w:space="0" w:color="000000"/>
              <w:right w:val="single" w:sz="4" w:space="0" w:color="000000"/>
            </w:tcBorders>
            <w:hideMark/>
          </w:tcPr>
          <w:p w14:paraId="490CBB17" w14:textId="50B25CA2" w:rsidR="007355CD" w:rsidRPr="0054398A" w:rsidRDefault="007355CD" w:rsidP="007355CD">
            <w:pPr>
              <w:spacing w:before="120"/>
              <w:jc w:val="center"/>
              <w:rPr>
                <w:rFonts w:cs="Arial"/>
                <w:sz w:val="20"/>
                <w:szCs w:val="20"/>
              </w:rPr>
            </w:pPr>
            <w:r w:rsidRPr="0054398A">
              <w:rPr>
                <w:sz w:val="20"/>
                <w:szCs w:val="20"/>
              </w:rPr>
              <w:t>61,9</w:t>
            </w:r>
          </w:p>
        </w:tc>
      </w:tr>
      <w:tr w:rsidR="0054398A" w:rsidRPr="0054398A" w14:paraId="74C7C7BC"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21BD3A2F" w14:textId="77777777" w:rsidR="007355CD" w:rsidRPr="0054398A" w:rsidRDefault="007355CD" w:rsidP="007355CD">
            <w:pPr>
              <w:spacing w:before="120"/>
              <w:jc w:val="center"/>
              <w:rPr>
                <w:rFonts w:cs="Arial"/>
                <w:sz w:val="20"/>
                <w:szCs w:val="20"/>
              </w:rPr>
            </w:pPr>
            <w:r w:rsidRPr="0054398A">
              <w:rPr>
                <w:rFonts w:cs="Arial"/>
                <w:sz w:val="20"/>
                <w:szCs w:val="20"/>
              </w:rPr>
              <w:t xml:space="preserve">18 </w:t>
            </w:r>
          </w:p>
        </w:tc>
        <w:tc>
          <w:tcPr>
            <w:tcW w:w="840" w:type="pct"/>
            <w:tcBorders>
              <w:top w:val="single" w:sz="4" w:space="0" w:color="000000"/>
              <w:left w:val="single" w:sz="4" w:space="0" w:color="000000"/>
              <w:bottom w:val="single" w:sz="4" w:space="0" w:color="000000"/>
              <w:right w:val="single" w:sz="4" w:space="0" w:color="000000"/>
            </w:tcBorders>
            <w:hideMark/>
          </w:tcPr>
          <w:p w14:paraId="736DD531" w14:textId="38C3E7D6" w:rsidR="007355CD" w:rsidRPr="0054398A" w:rsidRDefault="007355CD" w:rsidP="007355CD">
            <w:pPr>
              <w:spacing w:before="120"/>
              <w:jc w:val="center"/>
              <w:rPr>
                <w:rFonts w:cs="Arial"/>
                <w:sz w:val="20"/>
                <w:szCs w:val="20"/>
              </w:rPr>
            </w:pPr>
            <w:r w:rsidRPr="0054398A">
              <w:rPr>
                <w:sz w:val="20"/>
                <w:szCs w:val="20"/>
              </w:rPr>
              <w:t>34,35</w:t>
            </w:r>
          </w:p>
        </w:tc>
        <w:tc>
          <w:tcPr>
            <w:tcW w:w="767" w:type="pct"/>
            <w:tcBorders>
              <w:top w:val="single" w:sz="4" w:space="0" w:color="000000"/>
              <w:left w:val="single" w:sz="4" w:space="0" w:color="000000"/>
              <w:bottom w:val="single" w:sz="4" w:space="0" w:color="000000"/>
              <w:right w:val="single" w:sz="4" w:space="0" w:color="000000"/>
            </w:tcBorders>
            <w:hideMark/>
          </w:tcPr>
          <w:p w14:paraId="5798BAE0" w14:textId="77777777" w:rsidR="007355CD" w:rsidRPr="0054398A" w:rsidRDefault="007355CD" w:rsidP="007355CD">
            <w:pPr>
              <w:spacing w:before="120"/>
              <w:jc w:val="center"/>
              <w:rPr>
                <w:rFonts w:cs="Arial"/>
                <w:sz w:val="20"/>
                <w:szCs w:val="20"/>
              </w:rPr>
            </w:pPr>
            <w:r w:rsidRPr="0054398A">
              <w:rPr>
                <w:rFonts w:cs="Arial"/>
                <w:sz w:val="20"/>
                <w:szCs w:val="20"/>
              </w:rPr>
              <w:t xml:space="preserve">28 </w:t>
            </w:r>
          </w:p>
        </w:tc>
        <w:tc>
          <w:tcPr>
            <w:tcW w:w="820" w:type="pct"/>
            <w:tcBorders>
              <w:top w:val="single" w:sz="4" w:space="0" w:color="000000"/>
              <w:left w:val="single" w:sz="4" w:space="0" w:color="000000"/>
              <w:bottom w:val="single" w:sz="4" w:space="0" w:color="000000"/>
              <w:right w:val="single" w:sz="4" w:space="0" w:color="000000"/>
            </w:tcBorders>
            <w:hideMark/>
          </w:tcPr>
          <w:p w14:paraId="194609CE" w14:textId="49EB8399" w:rsidR="007355CD" w:rsidRPr="0054398A" w:rsidRDefault="007355CD" w:rsidP="007355CD">
            <w:pPr>
              <w:spacing w:before="120"/>
              <w:jc w:val="center"/>
              <w:rPr>
                <w:rFonts w:cs="Arial"/>
                <w:sz w:val="20"/>
                <w:szCs w:val="20"/>
              </w:rPr>
            </w:pPr>
            <w:r w:rsidRPr="0054398A">
              <w:rPr>
                <w:sz w:val="20"/>
                <w:szCs w:val="20"/>
              </w:rPr>
              <w:t>48,85</w:t>
            </w:r>
          </w:p>
        </w:tc>
        <w:tc>
          <w:tcPr>
            <w:tcW w:w="777" w:type="pct"/>
            <w:tcBorders>
              <w:top w:val="single" w:sz="4" w:space="0" w:color="000000"/>
              <w:left w:val="single" w:sz="4" w:space="0" w:color="000000"/>
              <w:bottom w:val="single" w:sz="4" w:space="0" w:color="000000"/>
              <w:right w:val="single" w:sz="4" w:space="0" w:color="000000"/>
            </w:tcBorders>
            <w:hideMark/>
          </w:tcPr>
          <w:p w14:paraId="2EF2E2ED" w14:textId="77777777" w:rsidR="007355CD" w:rsidRPr="0054398A" w:rsidRDefault="007355CD" w:rsidP="007355CD">
            <w:pPr>
              <w:spacing w:before="120"/>
              <w:jc w:val="center"/>
              <w:rPr>
                <w:rFonts w:cs="Arial"/>
                <w:sz w:val="20"/>
                <w:szCs w:val="20"/>
              </w:rPr>
            </w:pPr>
            <w:r w:rsidRPr="0054398A">
              <w:rPr>
                <w:rFonts w:cs="Arial"/>
                <w:sz w:val="20"/>
                <w:szCs w:val="20"/>
              </w:rPr>
              <w:t xml:space="preserve">38 </w:t>
            </w:r>
          </w:p>
        </w:tc>
        <w:tc>
          <w:tcPr>
            <w:tcW w:w="806" w:type="pct"/>
            <w:tcBorders>
              <w:top w:val="single" w:sz="4" w:space="0" w:color="000000"/>
              <w:left w:val="single" w:sz="4" w:space="0" w:color="000000"/>
              <w:bottom w:val="single" w:sz="4" w:space="0" w:color="000000"/>
              <w:right w:val="single" w:sz="4" w:space="0" w:color="000000"/>
            </w:tcBorders>
            <w:hideMark/>
          </w:tcPr>
          <w:p w14:paraId="36F875B1" w14:textId="2796BCC5" w:rsidR="007355CD" w:rsidRPr="0054398A" w:rsidRDefault="007355CD" w:rsidP="007355CD">
            <w:pPr>
              <w:spacing w:before="120"/>
              <w:jc w:val="center"/>
              <w:rPr>
                <w:rFonts w:cs="Arial"/>
                <w:sz w:val="20"/>
                <w:szCs w:val="20"/>
              </w:rPr>
            </w:pPr>
            <w:r w:rsidRPr="0054398A">
              <w:rPr>
                <w:sz w:val="20"/>
                <w:szCs w:val="20"/>
              </w:rPr>
              <w:t>63,35</w:t>
            </w:r>
          </w:p>
        </w:tc>
      </w:tr>
      <w:tr w:rsidR="0054398A" w:rsidRPr="0054398A" w14:paraId="55740755"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2F467F98" w14:textId="77777777" w:rsidR="007355CD" w:rsidRPr="0054398A" w:rsidRDefault="007355CD" w:rsidP="007355CD">
            <w:pPr>
              <w:spacing w:before="120"/>
              <w:jc w:val="center"/>
              <w:rPr>
                <w:rFonts w:cs="Arial"/>
                <w:sz w:val="20"/>
                <w:szCs w:val="20"/>
              </w:rPr>
            </w:pPr>
            <w:r w:rsidRPr="0054398A">
              <w:rPr>
                <w:rFonts w:cs="Arial"/>
                <w:sz w:val="20"/>
                <w:szCs w:val="20"/>
              </w:rPr>
              <w:t xml:space="preserve">19 </w:t>
            </w:r>
          </w:p>
        </w:tc>
        <w:tc>
          <w:tcPr>
            <w:tcW w:w="840" w:type="pct"/>
            <w:tcBorders>
              <w:top w:val="single" w:sz="4" w:space="0" w:color="000000"/>
              <w:left w:val="single" w:sz="4" w:space="0" w:color="000000"/>
              <w:bottom w:val="single" w:sz="4" w:space="0" w:color="000000"/>
              <w:right w:val="single" w:sz="4" w:space="0" w:color="000000"/>
            </w:tcBorders>
            <w:hideMark/>
          </w:tcPr>
          <w:p w14:paraId="3E99AD48" w14:textId="30C06EAA" w:rsidR="007355CD" w:rsidRPr="0054398A" w:rsidRDefault="007355CD" w:rsidP="007355CD">
            <w:pPr>
              <w:spacing w:before="120"/>
              <w:jc w:val="center"/>
              <w:rPr>
                <w:rFonts w:cs="Arial"/>
                <w:sz w:val="20"/>
                <w:szCs w:val="20"/>
              </w:rPr>
            </w:pPr>
            <w:r w:rsidRPr="0054398A">
              <w:rPr>
                <w:sz w:val="20"/>
                <w:szCs w:val="20"/>
              </w:rPr>
              <w:t>35,8</w:t>
            </w:r>
          </w:p>
        </w:tc>
        <w:tc>
          <w:tcPr>
            <w:tcW w:w="767" w:type="pct"/>
            <w:tcBorders>
              <w:top w:val="single" w:sz="4" w:space="0" w:color="000000"/>
              <w:left w:val="single" w:sz="4" w:space="0" w:color="000000"/>
              <w:bottom w:val="single" w:sz="4" w:space="0" w:color="000000"/>
              <w:right w:val="single" w:sz="4" w:space="0" w:color="000000"/>
            </w:tcBorders>
            <w:hideMark/>
          </w:tcPr>
          <w:p w14:paraId="28996C70" w14:textId="77777777" w:rsidR="007355CD" w:rsidRPr="0054398A" w:rsidRDefault="007355CD" w:rsidP="007355CD">
            <w:pPr>
              <w:spacing w:before="120"/>
              <w:jc w:val="center"/>
              <w:rPr>
                <w:rFonts w:cs="Arial"/>
                <w:sz w:val="20"/>
                <w:szCs w:val="20"/>
              </w:rPr>
            </w:pPr>
            <w:r w:rsidRPr="0054398A">
              <w:rPr>
                <w:rFonts w:cs="Arial"/>
                <w:sz w:val="20"/>
                <w:szCs w:val="20"/>
              </w:rPr>
              <w:t xml:space="preserve">29 </w:t>
            </w:r>
          </w:p>
        </w:tc>
        <w:tc>
          <w:tcPr>
            <w:tcW w:w="820" w:type="pct"/>
            <w:tcBorders>
              <w:top w:val="single" w:sz="4" w:space="0" w:color="000000"/>
              <w:left w:val="single" w:sz="4" w:space="0" w:color="000000"/>
              <w:bottom w:val="single" w:sz="4" w:space="0" w:color="000000"/>
              <w:right w:val="single" w:sz="4" w:space="0" w:color="000000"/>
            </w:tcBorders>
            <w:hideMark/>
          </w:tcPr>
          <w:p w14:paraId="20E1D0E4" w14:textId="6B86BB14" w:rsidR="007355CD" w:rsidRPr="0054398A" w:rsidRDefault="007355CD" w:rsidP="007355CD">
            <w:pPr>
              <w:spacing w:before="120"/>
              <w:jc w:val="center"/>
              <w:rPr>
                <w:rFonts w:cs="Arial"/>
                <w:sz w:val="20"/>
                <w:szCs w:val="20"/>
              </w:rPr>
            </w:pPr>
            <w:r w:rsidRPr="0054398A">
              <w:rPr>
                <w:sz w:val="20"/>
                <w:szCs w:val="20"/>
              </w:rPr>
              <w:t>50,3</w:t>
            </w:r>
          </w:p>
        </w:tc>
        <w:tc>
          <w:tcPr>
            <w:tcW w:w="777" w:type="pct"/>
            <w:tcBorders>
              <w:top w:val="single" w:sz="4" w:space="0" w:color="000000"/>
              <w:left w:val="single" w:sz="4" w:space="0" w:color="000000"/>
              <w:bottom w:val="single" w:sz="4" w:space="0" w:color="000000"/>
              <w:right w:val="single" w:sz="4" w:space="0" w:color="000000"/>
            </w:tcBorders>
            <w:hideMark/>
          </w:tcPr>
          <w:p w14:paraId="12178A41" w14:textId="77777777" w:rsidR="007355CD" w:rsidRPr="0054398A" w:rsidRDefault="007355CD" w:rsidP="007355CD">
            <w:pPr>
              <w:spacing w:before="120"/>
              <w:jc w:val="center"/>
              <w:rPr>
                <w:rFonts w:cs="Arial"/>
                <w:sz w:val="20"/>
                <w:szCs w:val="20"/>
              </w:rPr>
            </w:pPr>
            <w:r w:rsidRPr="0054398A">
              <w:rPr>
                <w:rFonts w:cs="Arial"/>
                <w:sz w:val="20"/>
                <w:szCs w:val="20"/>
              </w:rPr>
              <w:t xml:space="preserve">39 </w:t>
            </w:r>
          </w:p>
        </w:tc>
        <w:tc>
          <w:tcPr>
            <w:tcW w:w="806" w:type="pct"/>
            <w:tcBorders>
              <w:top w:val="single" w:sz="4" w:space="0" w:color="000000"/>
              <w:left w:val="single" w:sz="4" w:space="0" w:color="000000"/>
              <w:bottom w:val="single" w:sz="4" w:space="0" w:color="000000"/>
              <w:right w:val="single" w:sz="4" w:space="0" w:color="000000"/>
            </w:tcBorders>
            <w:hideMark/>
          </w:tcPr>
          <w:p w14:paraId="2C1FA7C5" w14:textId="61AFF544" w:rsidR="007355CD" w:rsidRPr="0054398A" w:rsidRDefault="007355CD" w:rsidP="007355CD">
            <w:pPr>
              <w:spacing w:before="120"/>
              <w:jc w:val="center"/>
              <w:rPr>
                <w:rFonts w:cs="Arial"/>
                <w:sz w:val="20"/>
                <w:szCs w:val="20"/>
              </w:rPr>
            </w:pPr>
            <w:r w:rsidRPr="0054398A">
              <w:rPr>
                <w:sz w:val="20"/>
                <w:szCs w:val="20"/>
              </w:rPr>
              <w:t>64,8</w:t>
            </w:r>
          </w:p>
        </w:tc>
      </w:tr>
      <w:tr w:rsidR="0054398A" w:rsidRPr="0054398A" w14:paraId="02286E18"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5F4A2EC1" w14:textId="77777777" w:rsidR="007355CD" w:rsidRPr="0054398A" w:rsidRDefault="007355CD" w:rsidP="007355CD">
            <w:pPr>
              <w:spacing w:before="120"/>
              <w:jc w:val="center"/>
              <w:rPr>
                <w:rFonts w:cs="Arial"/>
                <w:sz w:val="20"/>
                <w:szCs w:val="20"/>
              </w:rPr>
            </w:pPr>
            <w:r w:rsidRPr="0054398A">
              <w:rPr>
                <w:rFonts w:cs="Arial"/>
                <w:sz w:val="20"/>
                <w:szCs w:val="20"/>
              </w:rPr>
              <w:t xml:space="preserve">20 </w:t>
            </w:r>
          </w:p>
        </w:tc>
        <w:tc>
          <w:tcPr>
            <w:tcW w:w="840" w:type="pct"/>
            <w:tcBorders>
              <w:top w:val="single" w:sz="4" w:space="0" w:color="000000"/>
              <w:left w:val="single" w:sz="4" w:space="0" w:color="000000"/>
              <w:bottom w:val="single" w:sz="4" w:space="0" w:color="000000"/>
              <w:right w:val="single" w:sz="4" w:space="0" w:color="000000"/>
            </w:tcBorders>
            <w:hideMark/>
          </w:tcPr>
          <w:p w14:paraId="3BF08B03" w14:textId="12BF837B" w:rsidR="007355CD" w:rsidRPr="0054398A" w:rsidRDefault="007355CD" w:rsidP="007355CD">
            <w:pPr>
              <w:spacing w:before="120"/>
              <w:jc w:val="center"/>
              <w:rPr>
                <w:rFonts w:cs="Arial"/>
                <w:sz w:val="20"/>
                <w:szCs w:val="20"/>
              </w:rPr>
            </w:pPr>
            <w:r w:rsidRPr="0054398A">
              <w:rPr>
                <w:sz w:val="20"/>
                <w:szCs w:val="20"/>
              </w:rPr>
              <w:t>37,25</w:t>
            </w:r>
          </w:p>
        </w:tc>
        <w:tc>
          <w:tcPr>
            <w:tcW w:w="767" w:type="pct"/>
            <w:tcBorders>
              <w:top w:val="single" w:sz="4" w:space="0" w:color="000000"/>
              <w:left w:val="single" w:sz="4" w:space="0" w:color="000000"/>
              <w:bottom w:val="single" w:sz="4" w:space="0" w:color="000000"/>
              <w:right w:val="single" w:sz="4" w:space="0" w:color="000000"/>
            </w:tcBorders>
            <w:hideMark/>
          </w:tcPr>
          <w:p w14:paraId="1611D752" w14:textId="77777777" w:rsidR="007355CD" w:rsidRPr="0054398A" w:rsidRDefault="007355CD" w:rsidP="007355CD">
            <w:pPr>
              <w:spacing w:before="120"/>
              <w:jc w:val="center"/>
              <w:rPr>
                <w:rFonts w:cs="Arial"/>
                <w:sz w:val="20"/>
                <w:szCs w:val="20"/>
              </w:rPr>
            </w:pPr>
            <w:r w:rsidRPr="0054398A">
              <w:rPr>
                <w:rFonts w:cs="Arial"/>
                <w:sz w:val="20"/>
                <w:szCs w:val="20"/>
              </w:rPr>
              <w:t xml:space="preserve">30 </w:t>
            </w:r>
          </w:p>
        </w:tc>
        <w:tc>
          <w:tcPr>
            <w:tcW w:w="820" w:type="pct"/>
            <w:tcBorders>
              <w:top w:val="single" w:sz="4" w:space="0" w:color="000000"/>
              <w:left w:val="single" w:sz="4" w:space="0" w:color="000000"/>
              <w:bottom w:val="single" w:sz="4" w:space="0" w:color="000000"/>
              <w:right w:val="single" w:sz="4" w:space="0" w:color="000000"/>
            </w:tcBorders>
            <w:hideMark/>
          </w:tcPr>
          <w:p w14:paraId="457E277A" w14:textId="383053E5" w:rsidR="007355CD" w:rsidRPr="0054398A" w:rsidRDefault="007355CD" w:rsidP="007355CD">
            <w:pPr>
              <w:spacing w:before="120"/>
              <w:jc w:val="center"/>
              <w:rPr>
                <w:rFonts w:cs="Arial"/>
                <w:sz w:val="20"/>
                <w:szCs w:val="20"/>
              </w:rPr>
            </w:pPr>
            <w:r w:rsidRPr="0054398A">
              <w:rPr>
                <w:sz w:val="20"/>
                <w:szCs w:val="20"/>
              </w:rPr>
              <w:t>51,75</w:t>
            </w:r>
          </w:p>
        </w:tc>
        <w:tc>
          <w:tcPr>
            <w:tcW w:w="777" w:type="pct"/>
            <w:tcBorders>
              <w:top w:val="single" w:sz="4" w:space="0" w:color="000000"/>
              <w:left w:val="single" w:sz="4" w:space="0" w:color="000000"/>
              <w:bottom w:val="single" w:sz="4" w:space="0" w:color="000000"/>
              <w:right w:val="single" w:sz="4" w:space="0" w:color="000000"/>
            </w:tcBorders>
            <w:hideMark/>
          </w:tcPr>
          <w:p w14:paraId="13BD4020" w14:textId="77777777" w:rsidR="007355CD" w:rsidRPr="0054398A" w:rsidRDefault="007355CD" w:rsidP="007355CD">
            <w:pPr>
              <w:spacing w:before="120"/>
              <w:jc w:val="center"/>
              <w:rPr>
                <w:rFonts w:cs="Arial"/>
                <w:sz w:val="20"/>
                <w:szCs w:val="20"/>
              </w:rPr>
            </w:pPr>
            <w:r w:rsidRPr="0054398A">
              <w:rPr>
                <w:rFonts w:cs="Arial"/>
                <w:sz w:val="20"/>
                <w:szCs w:val="20"/>
              </w:rPr>
              <w:t xml:space="preserve">40 </w:t>
            </w:r>
          </w:p>
        </w:tc>
        <w:tc>
          <w:tcPr>
            <w:tcW w:w="806" w:type="pct"/>
            <w:tcBorders>
              <w:top w:val="single" w:sz="4" w:space="0" w:color="000000"/>
              <w:left w:val="single" w:sz="4" w:space="0" w:color="000000"/>
              <w:bottom w:val="single" w:sz="4" w:space="0" w:color="000000"/>
              <w:right w:val="single" w:sz="4" w:space="0" w:color="000000"/>
            </w:tcBorders>
            <w:hideMark/>
          </w:tcPr>
          <w:p w14:paraId="5E51C611" w14:textId="490C6B3B" w:rsidR="007355CD" w:rsidRPr="0054398A" w:rsidRDefault="007355CD" w:rsidP="007355CD">
            <w:pPr>
              <w:spacing w:before="120"/>
              <w:jc w:val="center"/>
              <w:rPr>
                <w:rFonts w:cs="Arial"/>
                <w:sz w:val="20"/>
                <w:szCs w:val="20"/>
              </w:rPr>
            </w:pPr>
            <w:r w:rsidRPr="0054398A">
              <w:rPr>
                <w:sz w:val="20"/>
                <w:szCs w:val="20"/>
              </w:rPr>
              <w:t>66,25</w:t>
            </w:r>
          </w:p>
        </w:tc>
      </w:tr>
      <w:tr w:rsidR="0054398A" w:rsidRPr="0054398A" w14:paraId="1EA9F576"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6414421E" w14:textId="77777777" w:rsidR="007355CD" w:rsidRPr="0054398A" w:rsidRDefault="007355CD" w:rsidP="007355CD">
            <w:pPr>
              <w:spacing w:before="120"/>
              <w:jc w:val="center"/>
              <w:rPr>
                <w:rFonts w:cs="Arial"/>
                <w:sz w:val="20"/>
                <w:szCs w:val="20"/>
              </w:rPr>
            </w:pPr>
            <w:r w:rsidRPr="0054398A">
              <w:rPr>
                <w:rFonts w:cs="Arial"/>
                <w:sz w:val="20"/>
                <w:szCs w:val="20"/>
              </w:rPr>
              <w:t xml:space="preserve">21 </w:t>
            </w:r>
          </w:p>
        </w:tc>
        <w:tc>
          <w:tcPr>
            <w:tcW w:w="840" w:type="pct"/>
            <w:tcBorders>
              <w:top w:val="single" w:sz="4" w:space="0" w:color="000000"/>
              <w:left w:val="single" w:sz="4" w:space="0" w:color="000000"/>
              <w:bottom w:val="single" w:sz="4" w:space="0" w:color="000000"/>
              <w:right w:val="single" w:sz="4" w:space="0" w:color="000000"/>
            </w:tcBorders>
            <w:hideMark/>
          </w:tcPr>
          <w:p w14:paraId="783969F7" w14:textId="6F7D14CD" w:rsidR="007355CD" w:rsidRPr="0054398A" w:rsidRDefault="007355CD" w:rsidP="007355CD">
            <w:pPr>
              <w:spacing w:before="120"/>
              <w:jc w:val="center"/>
              <w:rPr>
                <w:rFonts w:cs="Arial"/>
                <w:sz w:val="20"/>
                <w:szCs w:val="20"/>
              </w:rPr>
            </w:pPr>
            <w:r w:rsidRPr="0054398A">
              <w:rPr>
                <w:sz w:val="20"/>
                <w:szCs w:val="20"/>
              </w:rPr>
              <w:t>38,7</w:t>
            </w:r>
          </w:p>
        </w:tc>
        <w:tc>
          <w:tcPr>
            <w:tcW w:w="767" w:type="pct"/>
            <w:tcBorders>
              <w:top w:val="single" w:sz="4" w:space="0" w:color="000000"/>
              <w:left w:val="single" w:sz="4" w:space="0" w:color="000000"/>
              <w:bottom w:val="single" w:sz="4" w:space="0" w:color="000000"/>
              <w:right w:val="single" w:sz="4" w:space="0" w:color="000000"/>
            </w:tcBorders>
            <w:hideMark/>
          </w:tcPr>
          <w:p w14:paraId="4DA31D3E" w14:textId="77777777" w:rsidR="007355CD" w:rsidRPr="0054398A" w:rsidRDefault="007355CD" w:rsidP="007355CD">
            <w:pPr>
              <w:spacing w:before="120"/>
              <w:jc w:val="center"/>
              <w:rPr>
                <w:rFonts w:cs="Arial"/>
                <w:sz w:val="20"/>
                <w:szCs w:val="20"/>
              </w:rPr>
            </w:pPr>
            <w:r w:rsidRPr="0054398A">
              <w:rPr>
                <w:rFonts w:cs="Arial"/>
                <w:sz w:val="20"/>
                <w:szCs w:val="20"/>
              </w:rPr>
              <w:t xml:space="preserve">31 </w:t>
            </w:r>
          </w:p>
        </w:tc>
        <w:tc>
          <w:tcPr>
            <w:tcW w:w="820" w:type="pct"/>
            <w:tcBorders>
              <w:top w:val="single" w:sz="4" w:space="0" w:color="000000"/>
              <w:left w:val="single" w:sz="4" w:space="0" w:color="000000"/>
              <w:bottom w:val="single" w:sz="4" w:space="0" w:color="000000"/>
              <w:right w:val="single" w:sz="4" w:space="0" w:color="000000"/>
            </w:tcBorders>
            <w:hideMark/>
          </w:tcPr>
          <w:p w14:paraId="05A5BEC0" w14:textId="3354F3E2" w:rsidR="007355CD" w:rsidRPr="0054398A" w:rsidRDefault="007355CD" w:rsidP="007355CD">
            <w:pPr>
              <w:spacing w:before="120"/>
              <w:jc w:val="center"/>
              <w:rPr>
                <w:rFonts w:cs="Arial"/>
                <w:sz w:val="20"/>
                <w:szCs w:val="20"/>
              </w:rPr>
            </w:pPr>
            <w:r w:rsidRPr="0054398A">
              <w:rPr>
                <w:sz w:val="20"/>
                <w:szCs w:val="20"/>
              </w:rPr>
              <w:t>53,2</w:t>
            </w:r>
          </w:p>
        </w:tc>
        <w:tc>
          <w:tcPr>
            <w:tcW w:w="777" w:type="pct"/>
            <w:tcBorders>
              <w:top w:val="single" w:sz="4" w:space="0" w:color="000000"/>
              <w:left w:val="single" w:sz="4" w:space="0" w:color="000000"/>
              <w:bottom w:val="single" w:sz="4" w:space="0" w:color="000000"/>
              <w:right w:val="single" w:sz="4" w:space="0" w:color="000000"/>
            </w:tcBorders>
            <w:hideMark/>
          </w:tcPr>
          <w:p w14:paraId="42937C74" w14:textId="77777777" w:rsidR="007355CD" w:rsidRPr="0054398A" w:rsidRDefault="007355CD" w:rsidP="007355CD">
            <w:pPr>
              <w:spacing w:before="120"/>
              <w:rPr>
                <w:rFonts w:cs="Arial"/>
                <w:sz w:val="20"/>
                <w:szCs w:val="20"/>
              </w:rPr>
            </w:pPr>
          </w:p>
        </w:tc>
        <w:tc>
          <w:tcPr>
            <w:tcW w:w="806" w:type="pct"/>
            <w:tcBorders>
              <w:top w:val="single" w:sz="4" w:space="0" w:color="000000"/>
              <w:left w:val="single" w:sz="4" w:space="0" w:color="000000"/>
              <w:bottom w:val="single" w:sz="4" w:space="0" w:color="000000"/>
              <w:right w:val="single" w:sz="4" w:space="0" w:color="000000"/>
            </w:tcBorders>
            <w:hideMark/>
          </w:tcPr>
          <w:p w14:paraId="2F1A4A87" w14:textId="77777777" w:rsidR="007355CD" w:rsidRPr="0054398A" w:rsidRDefault="007355CD" w:rsidP="007355CD">
            <w:pPr>
              <w:spacing w:before="120"/>
              <w:rPr>
                <w:rFonts w:cs="Arial"/>
                <w:sz w:val="20"/>
                <w:szCs w:val="20"/>
              </w:rPr>
            </w:pPr>
          </w:p>
        </w:tc>
      </w:tr>
      <w:tr w:rsidR="0054398A" w:rsidRPr="0054398A" w14:paraId="6F290524"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793A703A" w14:textId="77777777" w:rsidR="007355CD" w:rsidRPr="0054398A" w:rsidRDefault="007355CD" w:rsidP="007355CD">
            <w:pPr>
              <w:spacing w:before="120"/>
              <w:jc w:val="center"/>
              <w:rPr>
                <w:rFonts w:cs="Arial"/>
                <w:sz w:val="20"/>
                <w:szCs w:val="20"/>
              </w:rPr>
            </w:pPr>
            <w:r w:rsidRPr="0054398A">
              <w:rPr>
                <w:rFonts w:cs="Arial"/>
                <w:sz w:val="20"/>
                <w:szCs w:val="20"/>
              </w:rPr>
              <w:t xml:space="preserve">22 </w:t>
            </w:r>
          </w:p>
        </w:tc>
        <w:tc>
          <w:tcPr>
            <w:tcW w:w="840" w:type="pct"/>
            <w:tcBorders>
              <w:top w:val="single" w:sz="4" w:space="0" w:color="000000"/>
              <w:left w:val="single" w:sz="4" w:space="0" w:color="000000"/>
              <w:bottom w:val="single" w:sz="4" w:space="0" w:color="000000"/>
              <w:right w:val="single" w:sz="4" w:space="0" w:color="000000"/>
            </w:tcBorders>
            <w:hideMark/>
          </w:tcPr>
          <w:p w14:paraId="51F06265" w14:textId="44CA052A" w:rsidR="007355CD" w:rsidRPr="0054398A" w:rsidRDefault="007355CD" w:rsidP="007355CD">
            <w:pPr>
              <w:spacing w:before="120"/>
              <w:jc w:val="center"/>
              <w:rPr>
                <w:rFonts w:cs="Arial"/>
                <w:sz w:val="20"/>
                <w:szCs w:val="20"/>
              </w:rPr>
            </w:pPr>
            <w:r w:rsidRPr="0054398A">
              <w:rPr>
                <w:sz w:val="20"/>
                <w:szCs w:val="20"/>
              </w:rPr>
              <w:t>40,15</w:t>
            </w:r>
          </w:p>
        </w:tc>
        <w:tc>
          <w:tcPr>
            <w:tcW w:w="767" w:type="pct"/>
            <w:tcBorders>
              <w:top w:val="single" w:sz="4" w:space="0" w:color="000000"/>
              <w:left w:val="single" w:sz="4" w:space="0" w:color="000000"/>
              <w:bottom w:val="single" w:sz="4" w:space="0" w:color="000000"/>
              <w:right w:val="single" w:sz="4" w:space="0" w:color="000000"/>
            </w:tcBorders>
            <w:hideMark/>
          </w:tcPr>
          <w:p w14:paraId="0DFBAA51" w14:textId="77777777" w:rsidR="007355CD" w:rsidRPr="0054398A" w:rsidRDefault="007355CD" w:rsidP="007355CD">
            <w:pPr>
              <w:spacing w:before="120"/>
              <w:jc w:val="center"/>
              <w:rPr>
                <w:rFonts w:cs="Arial"/>
                <w:sz w:val="20"/>
                <w:szCs w:val="20"/>
              </w:rPr>
            </w:pPr>
            <w:r w:rsidRPr="0054398A">
              <w:rPr>
                <w:rFonts w:cs="Arial"/>
                <w:sz w:val="20"/>
                <w:szCs w:val="20"/>
              </w:rPr>
              <w:t xml:space="preserve">32 </w:t>
            </w:r>
          </w:p>
        </w:tc>
        <w:tc>
          <w:tcPr>
            <w:tcW w:w="820" w:type="pct"/>
            <w:tcBorders>
              <w:top w:val="single" w:sz="4" w:space="0" w:color="000000"/>
              <w:left w:val="single" w:sz="4" w:space="0" w:color="000000"/>
              <w:bottom w:val="single" w:sz="4" w:space="0" w:color="000000"/>
              <w:right w:val="single" w:sz="4" w:space="0" w:color="000000"/>
            </w:tcBorders>
            <w:hideMark/>
          </w:tcPr>
          <w:p w14:paraId="0AC18EF1" w14:textId="38EF3D72" w:rsidR="007355CD" w:rsidRPr="0054398A" w:rsidRDefault="007355CD" w:rsidP="007355CD">
            <w:pPr>
              <w:spacing w:before="120"/>
              <w:jc w:val="center"/>
              <w:rPr>
                <w:rFonts w:cs="Arial"/>
                <w:sz w:val="20"/>
                <w:szCs w:val="20"/>
              </w:rPr>
            </w:pPr>
            <w:r w:rsidRPr="0054398A">
              <w:rPr>
                <w:sz w:val="20"/>
                <w:szCs w:val="20"/>
              </w:rPr>
              <w:t>54,65</w:t>
            </w:r>
          </w:p>
        </w:tc>
        <w:tc>
          <w:tcPr>
            <w:tcW w:w="777" w:type="pct"/>
            <w:tcBorders>
              <w:top w:val="single" w:sz="4" w:space="0" w:color="000000"/>
              <w:left w:val="single" w:sz="4" w:space="0" w:color="000000"/>
              <w:bottom w:val="single" w:sz="4" w:space="0" w:color="000000"/>
              <w:right w:val="single" w:sz="4" w:space="0" w:color="000000"/>
            </w:tcBorders>
            <w:hideMark/>
          </w:tcPr>
          <w:p w14:paraId="3E9558CA" w14:textId="77777777" w:rsidR="007355CD" w:rsidRPr="0054398A" w:rsidRDefault="007355CD" w:rsidP="007355CD">
            <w:pPr>
              <w:spacing w:before="120"/>
              <w:rPr>
                <w:rFonts w:cs="Arial"/>
                <w:sz w:val="20"/>
                <w:szCs w:val="20"/>
              </w:rPr>
            </w:pPr>
          </w:p>
        </w:tc>
        <w:tc>
          <w:tcPr>
            <w:tcW w:w="806" w:type="pct"/>
            <w:tcBorders>
              <w:top w:val="single" w:sz="4" w:space="0" w:color="000000"/>
              <w:left w:val="single" w:sz="4" w:space="0" w:color="000000"/>
              <w:bottom w:val="single" w:sz="4" w:space="0" w:color="000000"/>
              <w:right w:val="single" w:sz="4" w:space="0" w:color="000000"/>
            </w:tcBorders>
            <w:hideMark/>
          </w:tcPr>
          <w:p w14:paraId="027C21CA" w14:textId="77777777" w:rsidR="007355CD" w:rsidRPr="0054398A" w:rsidRDefault="007355CD" w:rsidP="007355CD">
            <w:pPr>
              <w:spacing w:before="120"/>
              <w:rPr>
                <w:rFonts w:cs="Arial"/>
                <w:sz w:val="20"/>
                <w:szCs w:val="20"/>
              </w:rPr>
            </w:pPr>
          </w:p>
        </w:tc>
      </w:tr>
      <w:tr w:rsidR="0054398A" w:rsidRPr="0054398A" w14:paraId="31B18807"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13B73037" w14:textId="77777777" w:rsidR="007355CD" w:rsidRPr="0054398A" w:rsidRDefault="007355CD" w:rsidP="007355CD">
            <w:pPr>
              <w:spacing w:before="120"/>
              <w:jc w:val="center"/>
              <w:rPr>
                <w:rFonts w:cs="Arial"/>
                <w:sz w:val="20"/>
                <w:szCs w:val="20"/>
              </w:rPr>
            </w:pPr>
            <w:r w:rsidRPr="0054398A">
              <w:rPr>
                <w:rFonts w:cs="Arial"/>
                <w:sz w:val="20"/>
                <w:szCs w:val="20"/>
              </w:rPr>
              <w:t xml:space="preserve">23 </w:t>
            </w:r>
          </w:p>
        </w:tc>
        <w:tc>
          <w:tcPr>
            <w:tcW w:w="840" w:type="pct"/>
            <w:tcBorders>
              <w:top w:val="single" w:sz="4" w:space="0" w:color="000000"/>
              <w:left w:val="single" w:sz="4" w:space="0" w:color="000000"/>
              <w:bottom w:val="single" w:sz="4" w:space="0" w:color="000000"/>
              <w:right w:val="single" w:sz="4" w:space="0" w:color="000000"/>
            </w:tcBorders>
            <w:hideMark/>
          </w:tcPr>
          <w:p w14:paraId="75C17B61" w14:textId="29DAE563" w:rsidR="007355CD" w:rsidRPr="0054398A" w:rsidRDefault="007355CD" w:rsidP="007355CD">
            <w:pPr>
              <w:spacing w:before="120"/>
              <w:jc w:val="center"/>
              <w:rPr>
                <w:rFonts w:cs="Arial"/>
                <w:sz w:val="20"/>
                <w:szCs w:val="20"/>
              </w:rPr>
            </w:pPr>
            <w:r w:rsidRPr="0054398A">
              <w:rPr>
                <w:sz w:val="20"/>
                <w:szCs w:val="20"/>
              </w:rPr>
              <w:t>41,6</w:t>
            </w:r>
          </w:p>
        </w:tc>
        <w:tc>
          <w:tcPr>
            <w:tcW w:w="767" w:type="pct"/>
            <w:tcBorders>
              <w:top w:val="single" w:sz="4" w:space="0" w:color="000000"/>
              <w:left w:val="single" w:sz="4" w:space="0" w:color="000000"/>
              <w:bottom w:val="single" w:sz="4" w:space="0" w:color="000000"/>
              <w:right w:val="single" w:sz="4" w:space="0" w:color="000000"/>
            </w:tcBorders>
            <w:hideMark/>
          </w:tcPr>
          <w:p w14:paraId="1AA72A6E" w14:textId="77777777" w:rsidR="007355CD" w:rsidRPr="0054398A" w:rsidRDefault="007355CD" w:rsidP="007355CD">
            <w:pPr>
              <w:spacing w:before="120"/>
              <w:jc w:val="center"/>
              <w:rPr>
                <w:rFonts w:cs="Arial"/>
                <w:sz w:val="20"/>
                <w:szCs w:val="20"/>
              </w:rPr>
            </w:pPr>
            <w:r w:rsidRPr="0054398A">
              <w:rPr>
                <w:rFonts w:cs="Arial"/>
                <w:sz w:val="20"/>
                <w:szCs w:val="20"/>
              </w:rPr>
              <w:t xml:space="preserve">33 </w:t>
            </w:r>
          </w:p>
        </w:tc>
        <w:tc>
          <w:tcPr>
            <w:tcW w:w="820" w:type="pct"/>
            <w:tcBorders>
              <w:top w:val="single" w:sz="4" w:space="0" w:color="000000"/>
              <w:left w:val="single" w:sz="4" w:space="0" w:color="000000"/>
              <w:bottom w:val="single" w:sz="4" w:space="0" w:color="000000"/>
              <w:right w:val="single" w:sz="4" w:space="0" w:color="000000"/>
            </w:tcBorders>
            <w:hideMark/>
          </w:tcPr>
          <w:p w14:paraId="1A1390E9" w14:textId="39D80F3F" w:rsidR="007355CD" w:rsidRPr="0054398A" w:rsidRDefault="007355CD" w:rsidP="007355CD">
            <w:pPr>
              <w:spacing w:before="120"/>
              <w:jc w:val="center"/>
              <w:rPr>
                <w:rFonts w:cs="Arial"/>
                <w:sz w:val="20"/>
                <w:szCs w:val="20"/>
              </w:rPr>
            </w:pPr>
            <w:r w:rsidRPr="0054398A">
              <w:rPr>
                <w:sz w:val="20"/>
                <w:szCs w:val="20"/>
              </w:rPr>
              <w:t>56,1</w:t>
            </w:r>
          </w:p>
        </w:tc>
        <w:tc>
          <w:tcPr>
            <w:tcW w:w="777" w:type="pct"/>
            <w:tcBorders>
              <w:top w:val="single" w:sz="4" w:space="0" w:color="000000"/>
              <w:left w:val="single" w:sz="4" w:space="0" w:color="000000"/>
              <w:bottom w:val="single" w:sz="4" w:space="0" w:color="000000"/>
              <w:right w:val="single" w:sz="4" w:space="0" w:color="000000"/>
            </w:tcBorders>
            <w:hideMark/>
          </w:tcPr>
          <w:p w14:paraId="7BAAF10A" w14:textId="77777777" w:rsidR="007355CD" w:rsidRPr="0054398A" w:rsidRDefault="007355CD" w:rsidP="007355CD">
            <w:pPr>
              <w:spacing w:before="120"/>
              <w:rPr>
                <w:rFonts w:cs="Arial"/>
                <w:sz w:val="20"/>
                <w:szCs w:val="20"/>
              </w:rPr>
            </w:pPr>
          </w:p>
        </w:tc>
        <w:tc>
          <w:tcPr>
            <w:tcW w:w="806" w:type="pct"/>
            <w:tcBorders>
              <w:top w:val="single" w:sz="4" w:space="0" w:color="000000"/>
              <w:left w:val="single" w:sz="4" w:space="0" w:color="000000"/>
              <w:bottom w:val="single" w:sz="4" w:space="0" w:color="000000"/>
              <w:right w:val="single" w:sz="4" w:space="0" w:color="000000"/>
            </w:tcBorders>
            <w:hideMark/>
          </w:tcPr>
          <w:p w14:paraId="67EE07E3" w14:textId="77777777" w:rsidR="007355CD" w:rsidRPr="0054398A" w:rsidRDefault="007355CD" w:rsidP="007355CD">
            <w:pPr>
              <w:spacing w:before="120"/>
              <w:rPr>
                <w:rFonts w:cs="Arial"/>
                <w:sz w:val="20"/>
                <w:szCs w:val="20"/>
              </w:rPr>
            </w:pPr>
          </w:p>
        </w:tc>
      </w:tr>
      <w:tr w:rsidR="0054398A" w:rsidRPr="0054398A" w14:paraId="3AF9D6CE"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02BC31FD" w14:textId="77777777" w:rsidR="007355CD" w:rsidRPr="0054398A" w:rsidRDefault="007355CD" w:rsidP="007355CD">
            <w:pPr>
              <w:spacing w:before="120"/>
              <w:jc w:val="center"/>
              <w:rPr>
                <w:rFonts w:cs="Arial"/>
                <w:sz w:val="20"/>
                <w:szCs w:val="20"/>
              </w:rPr>
            </w:pPr>
            <w:r w:rsidRPr="0054398A">
              <w:rPr>
                <w:rFonts w:cs="Arial"/>
                <w:sz w:val="20"/>
                <w:szCs w:val="20"/>
              </w:rPr>
              <w:t xml:space="preserve">24 </w:t>
            </w:r>
          </w:p>
        </w:tc>
        <w:tc>
          <w:tcPr>
            <w:tcW w:w="840" w:type="pct"/>
            <w:tcBorders>
              <w:top w:val="single" w:sz="4" w:space="0" w:color="000000"/>
              <w:left w:val="single" w:sz="4" w:space="0" w:color="000000"/>
              <w:bottom w:val="single" w:sz="4" w:space="0" w:color="000000"/>
              <w:right w:val="single" w:sz="4" w:space="0" w:color="000000"/>
            </w:tcBorders>
            <w:hideMark/>
          </w:tcPr>
          <w:p w14:paraId="08D6684B" w14:textId="61E9BE9A" w:rsidR="007355CD" w:rsidRPr="0054398A" w:rsidRDefault="007355CD" w:rsidP="007355CD">
            <w:pPr>
              <w:spacing w:before="120"/>
              <w:jc w:val="center"/>
              <w:rPr>
                <w:rFonts w:cs="Arial"/>
                <w:sz w:val="20"/>
                <w:szCs w:val="20"/>
              </w:rPr>
            </w:pPr>
            <w:r w:rsidRPr="0054398A">
              <w:rPr>
                <w:sz w:val="20"/>
                <w:szCs w:val="20"/>
              </w:rPr>
              <w:t>43,05</w:t>
            </w:r>
          </w:p>
        </w:tc>
        <w:tc>
          <w:tcPr>
            <w:tcW w:w="767" w:type="pct"/>
            <w:tcBorders>
              <w:top w:val="single" w:sz="4" w:space="0" w:color="000000"/>
              <w:left w:val="single" w:sz="4" w:space="0" w:color="000000"/>
              <w:bottom w:val="single" w:sz="4" w:space="0" w:color="000000"/>
              <w:right w:val="single" w:sz="4" w:space="0" w:color="000000"/>
            </w:tcBorders>
            <w:hideMark/>
          </w:tcPr>
          <w:p w14:paraId="246BAD43" w14:textId="77777777" w:rsidR="007355CD" w:rsidRPr="0054398A" w:rsidRDefault="007355CD" w:rsidP="007355CD">
            <w:pPr>
              <w:spacing w:before="120"/>
              <w:jc w:val="center"/>
              <w:rPr>
                <w:rFonts w:cs="Arial"/>
                <w:sz w:val="20"/>
                <w:szCs w:val="20"/>
              </w:rPr>
            </w:pPr>
            <w:r w:rsidRPr="0054398A">
              <w:rPr>
                <w:rFonts w:cs="Arial"/>
                <w:sz w:val="20"/>
                <w:szCs w:val="20"/>
              </w:rPr>
              <w:t xml:space="preserve">34 </w:t>
            </w:r>
          </w:p>
        </w:tc>
        <w:tc>
          <w:tcPr>
            <w:tcW w:w="820" w:type="pct"/>
            <w:tcBorders>
              <w:top w:val="single" w:sz="4" w:space="0" w:color="000000"/>
              <w:left w:val="single" w:sz="4" w:space="0" w:color="000000"/>
              <w:bottom w:val="single" w:sz="4" w:space="0" w:color="000000"/>
              <w:right w:val="single" w:sz="4" w:space="0" w:color="000000"/>
            </w:tcBorders>
            <w:hideMark/>
          </w:tcPr>
          <w:p w14:paraId="51E2ADA9" w14:textId="60FFAE37" w:rsidR="007355CD" w:rsidRPr="0054398A" w:rsidRDefault="007355CD" w:rsidP="007355CD">
            <w:pPr>
              <w:spacing w:before="120"/>
              <w:jc w:val="center"/>
              <w:rPr>
                <w:rFonts w:cs="Arial"/>
                <w:sz w:val="20"/>
                <w:szCs w:val="20"/>
              </w:rPr>
            </w:pPr>
            <w:r w:rsidRPr="0054398A">
              <w:rPr>
                <w:sz w:val="20"/>
                <w:szCs w:val="20"/>
              </w:rPr>
              <w:t>57,55</w:t>
            </w:r>
          </w:p>
        </w:tc>
        <w:tc>
          <w:tcPr>
            <w:tcW w:w="777" w:type="pct"/>
            <w:tcBorders>
              <w:top w:val="single" w:sz="4" w:space="0" w:color="000000"/>
              <w:left w:val="single" w:sz="4" w:space="0" w:color="000000"/>
              <w:bottom w:val="single" w:sz="4" w:space="0" w:color="000000"/>
              <w:right w:val="single" w:sz="4" w:space="0" w:color="000000"/>
            </w:tcBorders>
            <w:hideMark/>
          </w:tcPr>
          <w:p w14:paraId="002CFE2F" w14:textId="77777777" w:rsidR="007355CD" w:rsidRPr="0054398A" w:rsidRDefault="007355CD" w:rsidP="007355CD">
            <w:pPr>
              <w:spacing w:before="120"/>
              <w:rPr>
                <w:rFonts w:cs="Arial"/>
                <w:sz w:val="20"/>
                <w:szCs w:val="20"/>
              </w:rPr>
            </w:pPr>
          </w:p>
        </w:tc>
        <w:tc>
          <w:tcPr>
            <w:tcW w:w="806" w:type="pct"/>
            <w:tcBorders>
              <w:top w:val="single" w:sz="4" w:space="0" w:color="000000"/>
              <w:left w:val="single" w:sz="4" w:space="0" w:color="000000"/>
              <w:bottom w:val="single" w:sz="4" w:space="0" w:color="000000"/>
              <w:right w:val="single" w:sz="4" w:space="0" w:color="000000"/>
            </w:tcBorders>
            <w:hideMark/>
          </w:tcPr>
          <w:p w14:paraId="591FFB55" w14:textId="77777777" w:rsidR="007355CD" w:rsidRPr="0054398A" w:rsidRDefault="007355CD" w:rsidP="007355CD">
            <w:pPr>
              <w:spacing w:before="120"/>
              <w:rPr>
                <w:rFonts w:cs="Arial"/>
                <w:sz w:val="20"/>
                <w:szCs w:val="20"/>
              </w:rPr>
            </w:pPr>
          </w:p>
        </w:tc>
      </w:tr>
    </w:tbl>
    <w:p w14:paraId="6D08C64E" w14:textId="1B6F5BC9" w:rsidR="00D649CD" w:rsidRPr="000A6049" w:rsidRDefault="00633A8A" w:rsidP="0054398A">
      <w:pPr>
        <w:pStyle w:val="Odstavek"/>
        <w:ind w:firstLine="0"/>
        <w:rPr>
          <w:sz w:val="20"/>
          <w:szCs w:val="20"/>
          <w:lang w:val="sl-SI"/>
        </w:rPr>
      </w:pPr>
      <w:r w:rsidRPr="000A6049">
        <w:rPr>
          <w:sz w:val="20"/>
          <w:szCs w:val="20"/>
          <w:lang w:val="sl-SI"/>
        </w:rPr>
        <w:lastRenderedPageBreak/>
        <w:t>(</w:t>
      </w:r>
      <w:r w:rsidR="007355CD" w:rsidRPr="000A6049">
        <w:rPr>
          <w:sz w:val="20"/>
          <w:szCs w:val="20"/>
          <w:lang w:val="sl-SI"/>
        </w:rPr>
        <w:t>7</w:t>
      </w:r>
      <w:r w:rsidRPr="000A6049">
        <w:rPr>
          <w:sz w:val="20"/>
          <w:szCs w:val="20"/>
          <w:lang w:val="sl-SI"/>
        </w:rPr>
        <w:t xml:space="preserve">) </w:t>
      </w:r>
      <w:r w:rsidR="00342664" w:rsidRPr="000A6049">
        <w:rPr>
          <w:sz w:val="20"/>
          <w:szCs w:val="20"/>
          <w:lang w:val="sl-SI"/>
        </w:rPr>
        <w:t xml:space="preserve">Ne glede na prvi odstavek tega člena se zavarovancem, ki starostno pokojnino uveljavijo od </w:t>
      </w:r>
      <w:r w:rsidR="00B95253" w:rsidRPr="000A6049">
        <w:rPr>
          <w:sz w:val="20"/>
          <w:szCs w:val="20"/>
          <w:lang w:val="sl-SI"/>
        </w:rPr>
        <w:t>1. januarja</w:t>
      </w:r>
      <w:r w:rsidR="00342664" w:rsidRPr="000A6049">
        <w:rPr>
          <w:sz w:val="20"/>
          <w:szCs w:val="20"/>
          <w:lang w:val="sl-SI"/>
        </w:rPr>
        <w:t xml:space="preserve"> 2031 do </w:t>
      </w:r>
      <w:r w:rsidR="00B95253" w:rsidRPr="000A6049">
        <w:rPr>
          <w:sz w:val="20"/>
          <w:szCs w:val="20"/>
          <w:lang w:val="sl-SI"/>
        </w:rPr>
        <w:t>31. decembra</w:t>
      </w:r>
      <w:r w:rsidR="00342664" w:rsidRPr="000A6049">
        <w:rPr>
          <w:sz w:val="20"/>
          <w:szCs w:val="20"/>
          <w:lang w:val="sl-SI"/>
        </w:rPr>
        <w:t xml:space="preserve"> 2031, pokojnina za 15 let pokojninske dobe odmeri v višini 30</w:t>
      </w:r>
      <w:r w:rsidR="00B95253" w:rsidRPr="000A6049">
        <w:rPr>
          <w:sz w:val="20"/>
          <w:szCs w:val="20"/>
          <w:lang w:val="sl-SI"/>
        </w:rPr>
        <w:t> %</w:t>
      </w:r>
      <w:r w:rsidR="00342664" w:rsidRPr="000A6049">
        <w:rPr>
          <w:sz w:val="20"/>
          <w:szCs w:val="20"/>
          <w:lang w:val="sl-SI"/>
        </w:rPr>
        <w:t>. Za vsako nadaljnje leto pokojninske dobe pa se prišteje 1,48</w:t>
      </w:r>
      <w:r w:rsidR="00B95253" w:rsidRPr="000A6049">
        <w:rPr>
          <w:sz w:val="20"/>
          <w:szCs w:val="20"/>
          <w:lang w:val="sl-SI"/>
        </w:rPr>
        <w:t> %</w:t>
      </w:r>
      <w:r w:rsidR="00342664" w:rsidRPr="000A6049">
        <w:rPr>
          <w:sz w:val="20"/>
          <w:szCs w:val="20"/>
          <w:lang w:val="sl-SI"/>
        </w:rPr>
        <w:t>, brez zgornje omejitve</w:t>
      </w:r>
      <w:r w:rsidR="00B95253" w:rsidRPr="000A6049">
        <w:rPr>
          <w:sz w:val="20"/>
          <w:szCs w:val="20"/>
          <w:lang w:val="sl-SI"/>
        </w:rPr>
        <w:t>,</w:t>
      </w:r>
      <w:r w:rsidR="00342664" w:rsidRPr="000A6049">
        <w:rPr>
          <w:sz w:val="20"/>
          <w:szCs w:val="20"/>
          <w:lang w:val="sl-SI"/>
        </w:rPr>
        <w:t xml:space="preserve"> na način:</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630"/>
        <w:gridCol w:w="1553"/>
        <w:gridCol w:w="1420"/>
        <w:gridCol w:w="1516"/>
        <w:gridCol w:w="1438"/>
        <w:gridCol w:w="1506"/>
      </w:tblGrid>
      <w:tr w:rsidR="0054398A" w:rsidRPr="0054398A" w14:paraId="2CAB8F97"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251332BF" w14:textId="77777777" w:rsidR="00342664" w:rsidRPr="0054398A" w:rsidRDefault="00342664" w:rsidP="009340C6">
            <w:pPr>
              <w:spacing w:before="120"/>
              <w:jc w:val="center"/>
              <w:rPr>
                <w:rFonts w:cs="Arial"/>
                <w:sz w:val="20"/>
                <w:szCs w:val="20"/>
              </w:rPr>
            </w:pPr>
            <w:r w:rsidRPr="0054398A">
              <w:rPr>
                <w:rFonts w:cs="Arial"/>
                <w:sz w:val="20"/>
                <w:szCs w:val="20"/>
              </w:rPr>
              <w:t xml:space="preserve">Pokojninska doba </w:t>
            </w:r>
          </w:p>
        </w:tc>
        <w:tc>
          <w:tcPr>
            <w:tcW w:w="840" w:type="pct"/>
            <w:tcBorders>
              <w:top w:val="single" w:sz="4" w:space="0" w:color="000000"/>
              <w:left w:val="single" w:sz="4" w:space="0" w:color="000000"/>
              <w:bottom w:val="single" w:sz="4" w:space="0" w:color="000000"/>
              <w:right w:val="single" w:sz="4" w:space="0" w:color="000000"/>
            </w:tcBorders>
            <w:hideMark/>
          </w:tcPr>
          <w:p w14:paraId="6C8E7DD6" w14:textId="34C11A83" w:rsidR="00342664" w:rsidRPr="0054398A" w:rsidRDefault="00342664" w:rsidP="009340C6">
            <w:pPr>
              <w:spacing w:before="120"/>
              <w:jc w:val="center"/>
              <w:rPr>
                <w:rFonts w:cs="Arial"/>
                <w:sz w:val="20"/>
                <w:szCs w:val="20"/>
              </w:rPr>
            </w:pPr>
            <w:r w:rsidRPr="0054398A">
              <w:rPr>
                <w:rFonts w:cs="Arial"/>
                <w:sz w:val="20"/>
                <w:szCs w:val="20"/>
              </w:rPr>
              <w:t xml:space="preserve">Odmerni odstotek </w:t>
            </w:r>
          </w:p>
        </w:tc>
        <w:tc>
          <w:tcPr>
            <w:tcW w:w="767" w:type="pct"/>
            <w:tcBorders>
              <w:top w:val="single" w:sz="4" w:space="0" w:color="000000"/>
              <w:left w:val="single" w:sz="4" w:space="0" w:color="000000"/>
              <w:bottom w:val="single" w:sz="4" w:space="0" w:color="000000"/>
              <w:right w:val="single" w:sz="4" w:space="0" w:color="000000"/>
            </w:tcBorders>
            <w:hideMark/>
          </w:tcPr>
          <w:p w14:paraId="317E5A47" w14:textId="77777777" w:rsidR="00342664" w:rsidRPr="0054398A" w:rsidRDefault="00342664" w:rsidP="009340C6">
            <w:pPr>
              <w:spacing w:before="120"/>
              <w:jc w:val="center"/>
              <w:rPr>
                <w:rFonts w:cs="Arial"/>
                <w:sz w:val="20"/>
                <w:szCs w:val="20"/>
              </w:rPr>
            </w:pPr>
            <w:r w:rsidRPr="0054398A">
              <w:rPr>
                <w:rFonts w:cs="Arial"/>
                <w:sz w:val="20"/>
                <w:szCs w:val="20"/>
              </w:rPr>
              <w:t xml:space="preserve">Pokojninska doba </w:t>
            </w:r>
          </w:p>
        </w:tc>
        <w:tc>
          <w:tcPr>
            <w:tcW w:w="820" w:type="pct"/>
            <w:tcBorders>
              <w:top w:val="single" w:sz="4" w:space="0" w:color="000000"/>
              <w:left w:val="single" w:sz="4" w:space="0" w:color="000000"/>
              <w:bottom w:val="single" w:sz="4" w:space="0" w:color="000000"/>
              <w:right w:val="single" w:sz="4" w:space="0" w:color="000000"/>
            </w:tcBorders>
            <w:hideMark/>
          </w:tcPr>
          <w:p w14:paraId="575A200C" w14:textId="0A1A81B7" w:rsidR="00342664" w:rsidRPr="0054398A" w:rsidRDefault="00342664" w:rsidP="009340C6">
            <w:pPr>
              <w:spacing w:before="120"/>
              <w:jc w:val="center"/>
              <w:rPr>
                <w:rFonts w:cs="Arial"/>
                <w:sz w:val="20"/>
                <w:szCs w:val="20"/>
              </w:rPr>
            </w:pPr>
            <w:r w:rsidRPr="0054398A">
              <w:rPr>
                <w:rFonts w:cs="Arial"/>
                <w:sz w:val="20"/>
                <w:szCs w:val="20"/>
              </w:rPr>
              <w:t xml:space="preserve">Odmerni odstotek </w:t>
            </w:r>
          </w:p>
        </w:tc>
        <w:tc>
          <w:tcPr>
            <w:tcW w:w="777" w:type="pct"/>
            <w:tcBorders>
              <w:top w:val="single" w:sz="4" w:space="0" w:color="000000"/>
              <w:left w:val="single" w:sz="4" w:space="0" w:color="000000"/>
              <w:bottom w:val="single" w:sz="4" w:space="0" w:color="000000"/>
              <w:right w:val="single" w:sz="4" w:space="0" w:color="000000"/>
            </w:tcBorders>
            <w:hideMark/>
          </w:tcPr>
          <w:p w14:paraId="378C466D" w14:textId="77777777" w:rsidR="00342664" w:rsidRPr="0054398A" w:rsidRDefault="00342664" w:rsidP="009340C6">
            <w:pPr>
              <w:spacing w:before="120"/>
              <w:jc w:val="center"/>
              <w:rPr>
                <w:rFonts w:cs="Arial"/>
                <w:sz w:val="20"/>
                <w:szCs w:val="20"/>
              </w:rPr>
            </w:pPr>
            <w:r w:rsidRPr="0054398A">
              <w:rPr>
                <w:rFonts w:cs="Arial"/>
                <w:sz w:val="20"/>
                <w:szCs w:val="20"/>
              </w:rPr>
              <w:t xml:space="preserve">Pokojninska doba </w:t>
            </w:r>
          </w:p>
        </w:tc>
        <w:tc>
          <w:tcPr>
            <w:tcW w:w="806" w:type="pct"/>
            <w:tcBorders>
              <w:top w:val="single" w:sz="4" w:space="0" w:color="000000"/>
              <w:left w:val="single" w:sz="4" w:space="0" w:color="000000"/>
              <w:bottom w:val="single" w:sz="4" w:space="0" w:color="000000"/>
              <w:right w:val="single" w:sz="4" w:space="0" w:color="000000"/>
            </w:tcBorders>
            <w:hideMark/>
          </w:tcPr>
          <w:p w14:paraId="1B7683D0" w14:textId="63490C6A" w:rsidR="00342664" w:rsidRPr="0054398A" w:rsidRDefault="00342664" w:rsidP="009340C6">
            <w:pPr>
              <w:spacing w:before="120"/>
              <w:jc w:val="center"/>
              <w:rPr>
                <w:rFonts w:cs="Arial"/>
                <w:sz w:val="20"/>
                <w:szCs w:val="20"/>
              </w:rPr>
            </w:pPr>
            <w:r w:rsidRPr="0054398A">
              <w:rPr>
                <w:rFonts w:cs="Arial"/>
                <w:sz w:val="20"/>
                <w:szCs w:val="20"/>
              </w:rPr>
              <w:t xml:space="preserve">Odmerni odstotek </w:t>
            </w:r>
          </w:p>
        </w:tc>
      </w:tr>
      <w:tr w:rsidR="0054398A" w:rsidRPr="0054398A" w14:paraId="084F4902"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4CB06334" w14:textId="77777777" w:rsidR="00342664" w:rsidRPr="0054398A" w:rsidRDefault="00342664" w:rsidP="00342664">
            <w:pPr>
              <w:spacing w:before="120"/>
              <w:jc w:val="center"/>
              <w:rPr>
                <w:rFonts w:cs="Arial"/>
                <w:sz w:val="20"/>
                <w:szCs w:val="20"/>
              </w:rPr>
            </w:pPr>
            <w:r w:rsidRPr="0054398A">
              <w:rPr>
                <w:rFonts w:cs="Arial"/>
                <w:sz w:val="20"/>
                <w:szCs w:val="20"/>
              </w:rPr>
              <w:t xml:space="preserve">15 </w:t>
            </w:r>
          </w:p>
        </w:tc>
        <w:tc>
          <w:tcPr>
            <w:tcW w:w="840" w:type="pct"/>
            <w:tcBorders>
              <w:top w:val="single" w:sz="4" w:space="0" w:color="000000"/>
              <w:left w:val="single" w:sz="4" w:space="0" w:color="000000"/>
              <w:bottom w:val="single" w:sz="4" w:space="0" w:color="000000"/>
              <w:right w:val="single" w:sz="4" w:space="0" w:color="000000"/>
            </w:tcBorders>
            <w:hideMark/>
          </w:tcPr>
          <w:p w14:paraId="25DAA972" w14:textId="78BBBB5D" w:rsidR="00342664" w:rsidRPr="0054398A" w:rsidRDefault="00342664" w:rsidP="00342664">
            <w:pPr>
              <w:spacing w:before="120"/>
              <w:jc w:val="center"/>
              <w:rPr>
                <w:rFonts w:cs="Arial"/>
                <w:sz w:val="20"/>
                <w:szCs w:val="20"/>
              </w:rPr>
            </w:pPr>
            <w:r w:rsidRPr="0054398A">
              <w:rPr>
                <w:sz w:val="20"/>
                <w:szCs w:val="20"/>
              </w:rPr>
              <w:t>30</w:t>
            </w:r>
          </w:p>
        </w:tc>
        <w:tc>
          <w:tcPr>
            <w:tcW w:w="767" w:type="pct"/>
            <w:tcBorders>
              <w:top w:val="single" w:sz="4" w:space="0" w:color="000000"/>
              <w:left w:val="single" w:sz="4" w:space="0" w:color="000000"/>
              <w:bottom w:val="single" w:sz="4" w:space="0" w:color="000000"/>
              <w:right w:val="single" w:sz="4" w:space="0" w:color="000000"/>
            </w:tcBorders>
            <w:hideMark/>
          </w:tcPr>
          <w:p w14:paraId="50A32EF0" w14:textId="77777777" w:rsidR="00342664" w:rsidRPr="0054398A" w:rsidRDefault="00342664" w:rsidP="00342664">
            <w:pPr>
              <w:spacing w:before="120"/>
              <w:jc w:val="center"/>
              <w:rPr>
                <w:rFonts w:cs="Arial"/>
                <w:sz w:val="20"/>
                <w:szCs w:val="20"/>
              </w:rPr>
            </w:pPr>
            <w:r w:rsidRPr="0054398A">
              <w:rPr>
                <w:rFonts w:cs="Arial"/>
                <w:sz w:val="20"/>
                <w:szCs w:val="20"/>
              </w:rPr>
              <w:t xml:space="preserve">25 </w:t>
            </w:r>
          </w:p>
        </w:tc>
        <w:tc>
          <w:tcPr>
            <w:tcW w:w="820" w:type="pct"/>
            <w:tcBorders>
              <w:top w:val="single" w:sz="4" w:space="0" w:color="000000"/>
              <w:left w:val="single" w:sz="4" w:space="0" w:color="000000"/>
              <w:bottom w:val="single" w:sz="4" w:space="0" w:color="000000"/>
              <w:right w:val="single" w:sz="4" w:space="0" w:color="000000"/>
            </w:tcBorders>
            <w:hideMark/>
          </w:tcPr>
          <w:p w14:paraId="1F4C93B1" w14:textId="61D9B056" w:rsidR="00342664" w:rsidRPr="0054398A" w:rsidRDefault="00342664" w:rsidP="00342664">
            <w:pPr>
              <w:spacing w:before="120"/>
              <w:jc w:val="center"/>
              <w:rPr>
                <w:rFonts w:cs="Arial"/>
                <w:sz w:val="20"/>
                <w:szCs w:val="20"/>
              </w:rPr>
            </w:pPr>
            <w:r w:rsidRPr="0054398A">
              <w:rPr>
                <w:sz w:val="20"/>
                <w:szCs w:val="20"/>
              </w:rPr>
              <w:t>44,8</w:t>
            </w:r>
          </w:p>
        </w:tc>
        <w:tc>
          <w:tcPr>
            <w:tcW w:w="777" w:type="pct"/>
            <w:tcBorders>
              <w:top w:val="single" w:sz="4" w:space="0" w:color="000000"/>
              <w:left w:val="single" w:sz="4" w:space="0" w:color="000000"/>
              <w:bottom w:val="single" w:sz="4" w:space="0" w:color="000000"/>
              <w:right w:val="single" w:sz="4" w:space="0" w:color="000000"/>
            </w:tcBorders>
            <w:hideMark/>
          </w:tcPr>
          <w:p w14:paraId="57CAB35C" w14:textId="77777777" w:rsidR="00342664" w:rsidRPr="0054398A" w:rsidRDefault="00342664" w:rsidP="00342664">
            <w:pPr>
              <w:spacing w:before="120"/>
              <w:jc w:val="center"/>
              <w:rPr>
                <w:rFonts w:cs="Arial"/>
                <w:sz w:val="20"/>
                <w:szCs w:val="20"/>
              </w:rPr>
            </w:pPr>
            <w:r w:rsidRPr="0054398A">
              <w:rPr>
                <w:rFonts w:cs="Arial"/>
                <w:sz w:val="20"/>
                <w:szCs w:val="20"/>
              </w:rPr>
              <w:t xml:space="preserve">35 </w:t>
            </w:r>
          </w:p>
        </w:tc>
        <w:tc>
          <w:tcPr>
            <w:tcW w:w="806" w:type="pct"/>
            <w:tcBorders>
              <w:top w:val="single" w:sz="4" w:space="0" w:color="000000"/>
              <w:left w:val="single" w:sz="4" w:space="0" w:color="000000"/>
              <w:bottom w:val="single" w:sz="4" w:space="0" w:color="000000"/>
              <w:right w:val="single" w:sz="4" w:space="0" w:color="000000"/>
            </w:tcBorders>
            <w:hideMark/>
          </w:tcPr>
          <w:p w14:paraId="164FA3E5" w14:textId="6525ABFD" w:rsidR="00342664" w:rsidRPr="0054398A" w:rsidRDefault="00342664" w:rsidP="00342664">
            <w:pPr>
              <w:spacing w:before="120"/>
              <w:jc w:val="center"/>
              <w:rPr>
                <w:rFonts w:cs="Arial"/>
                <w:sz w:val="20"/>
                <w:szCs w:val="20"/>
              </w:rPr>
            </w:pPr>
            <w:r w:rsidRPr="0054398A">
              <w:rPr>
                <w:sz w:val="20"/>
                <w:szCs w:val="20"/>
              </w:rPr>
              <w:t>59,6</w:t>
            </w:r>
          </w:p>
        </w:tc>
      </w:tr>
      <w:tr w:rsidR="0054398A" w:rsidRPr="0054398A" w14:paraId="654013BE"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64B089C5" w14:textId="77777777" w:rsidR="00342664" w:rsidRPr="0054398A" w:rsidRDefault="00342664" w:rsidP="00342664">
            <w:pPr>
              <w:spacing w:before="120"/>
              <w:jc w:val="center"/>
              <w:rPr>
                <w:rFonts w:cs="Arial"/>
                <w:sz w:val="20"/>
                <w:szCs w:val="20"/>
              </w:rPr>
            </w:pPr>
            <w:r w:rsidRPr="0054398A">
              <w:rPr>
                <w:rFonts w:cs="Arial"/>
                <w:sz w:val="20"/>
                <w:szCs w:val="20"/>
              </w:rPr>
              <w:t xml:space="preserve">16 </w:t>
            </w:r>
          </w:p>
        </w:tc>
        <w:tc>
          <w:tcPr>
            <w:tcW w:w="840" w:type="pct"/>
            <w:tcBorders>
              <w:top w:val="single" w:sz="4" w:space="0" w:color="000000"/>
              <w:left w:val="single" w:sz="4" w:space="0" w:color="000000"/>
              <w:bottom w:val="single" w:sz="4" w:space="0" w:color="000000"/>
              <w:right w:val="single" w:sz="4" w:space="0" w:color="000000"/>
            </w:tcBorders>
            <w:hideMark/>
          </w:tcPr>
          <w:p w14:paraId="63A245AC" w14:textId="5A3880B2" w:rsidR="00342664" w:rsidRPr="0054398A" w:rsidRDefault="00342664" w:rsidP="00342664">
            <w:pPr>
              <w:spacing w:before="120"/>
              <w:jc w:val="center"/>
              <w:rPr>
                <w:rFonts w:cs="Arial"/>
                <w:sz w:val="20"/>
                <w:szCs w:val="20"/>
              </w:rPr>
            </w:pPr>
            <w:r w:rsidRPr="0054398A">
              <w:rPr>
                <w:sz w:val="20"/>
                <w:szCs w:val="20"/>
              </w:rPr>
              <w:t>31,48</w:t>
            </w:r>
          </w:p>
        </w:tc>
        <w:tc>
          <w:tcPr>
            <w:tcW w:w="767" w:type="pct"/>
            <w:tcBorders>
              <w:top w:val="single" w:sz="4" w:space="0" w:color="000000"/>
              <w:left w:val="single" w:sz="4" w:space="0" w:color="000000"/>
              <w:bottom w:val="single" w:sz="4" w:space="0" w:color="000000"/>
              <w:right w:val="single" w:sz="4" w:space="0" w:color="000000"/>
            </w:tcBorders>
            <w:hideMark/>
          </w:tcPr>
          <w:p w14:paraId="6357C208" w14:textId="77777777" w:rsidR="00342664" w:rsidRPr="0054398A" w:rsidRDefault="00342664" w:rsidP="00342664">
            <w:pPr>
              <w:spacing w:before="120"/>
              <w:jc w:val="center"/>
              <w:rPr>
                <w:rFonts w:cs="Arial"/>
                <w:sz w:val="20"/>
                <w:szCs w:val="20"/>
              </w:rPr>
            </w:pPr>
            <w:r w:rsidRPr="0054398A">
              <w:rPr>
                <w:rFonts w:cs="Arial"/>
                <w:sz w:val="20"/>
                <w:szCs w:val="20"/>
              </w:rPr>
              <w:t xml:space="preserve">26 </w:t>
            </w:r>
          </w:p>
        </w:tc>
        <w:tc>
          <w:tcPr>
            <w:tcW w:w="820" w:type="pct"/>
            <w:tcBorders>
              <w:top w:val="single" w:sz="4" w:space="0" w:color="000000"/>
              <w:left w:val="single" w:sz="4" w:space="0" w:color="000000"/>
              <w:bottom w:val="single" w:sz="4" w:space="0" w:color="000000"/>
              <w:right w:val="single" w:sz="4" w:space="0" w:color="000000"/>
            </w:tcBorders>
            <w:hideMark/>
          </w:tcPr>
          <w:p w14:paraId="38BB91FC" w14:textId="2585B46D" w:rsidR="00342664" w:rsidRPr="0054398A" w:rsidRDefault="00342664" w:rsidP="00342664">
            <w:pPr>
              <w:spacing w:before="120"/>
              <w:jc w:val="center"/>
              <w:rPr>
                <w:rFonts w:cs="Arial"/>
                <w:sz w:val="20"/>
                <w:szCs w:val="20"/>
              </w:rPr>
            </w:pPr>
            <w:r w:rsidRPr="0054398A">
              <w:rPr>
                <w:sz w:val="20"/>
                <w:szCs w:val="20"/>
              </w:rPr>
              <w:t>46,28</w:t>
            </w:r>
          </w:p>
        </w:tc>
        <w:tc>
          <w:tcPr>
            <w:tcW w:w="777" w:type="pct"/>
            <w:tcBorders>
              <w:top w:val="single" w:sz="4" w:space="0" w:color="000000"/>
              <w:left w:val="single" w:sz="4" w:space="0" w:color="000000"/>
              <w:bottom w:val="single" w:sz="4" w:space="0" w:color="000000"/>
              <w:right w:val="single" w:sz="4" w:space="0" w:color="000000"/>
            </w:tcBorders>
            <w:hideMark/>
          </w:tcPr>
          <w:p w14:paraId="0EDC4BAA" w14:textId="77777777" w:rsidR="00342664" w:rsidRPr="0054398A" w:rsidRDefault="00342664" w:rsidP="00342664">
            <w:pPr>
              <w:spacing w:before="120"/>
              <w:jc w:val="center"/>
              <w:rPr>
                <w:rFonts w:cs="Arial"/>
                <w:sz w:val="20"/>
                <w:szCs w:val="20"/>
              </w:rPr>
            </w:pPr>
            <w:r w:rsidRPr="0054398A">
              <w:rPr>
                <w:rFonts w:cs="Arial"/>
                <w:sz w:val="20"/>
                <w:szCs w:val="20"/>
              </w:rPr>
              <w:t xml:space="preserve">36 </w:t>
            </w:r>
          </w:p>
        </w:tc>
        <w:tc>
          <w:tcPr>
            <w:tcW w:w="806" w:type="pct"/>
            <w:tcBorders>
              <w:top w:val="single" w:sz="4" w:space="0" w:color="000000"/>
              <w:left w:val="single" w:sz="4" w:space="0" w:color="000000"/>
              <w:bottom w:val="single" w:sz="4" w:space="0" w:color="000000"/>
              <w:right w:val="single" w:sz="4" w:space="0" w:color="000000"/>
            </w:tcBorders>
            <w:hideMark/>
          </w:tcPr>
          <w:p w14:paraId="344F6770" w14:textId="550B29A9" w:rsidR="00342664" w:rsidRPr="0054398A" w:rsidRDefault="00342664" w:rsidP="00342664">
            <w:pPr>
              <w:spacing w:before="120"/>
              <w:jc w:val="center"/>
              <w:rPr>
                <w:rFonts w:cs="Arial"/>
                <w:sz w:val="20"/>
                <w:szCs w:val="20"/>
              </w:rPr>
            </w:pPr>
            <w:r w:rsidRPr="0054398A">
              <w:rPr>
                <w:sz w:val="20"/>
                <w:szCs w:val="20"/>
              </w:rPr>
              <w:t>61,08</w:t>
            </w:r>
          </w:p>
        </w:tc>
      </w:tr>
      <w:tr w:rsidR="0054398A" w:rsidRPr="0054398A" w14:paraId="24F30319"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66425AFB" w14:textId="77777777" w:rsidR="00342664" w:rsidRPr="0054398A" w:rsidRDefault="00342664" w:rsidP="00342664">
            <w:pPr>
              <w:spacing w:before="120"/>
              <w:jc w:val="center"/>
              <w:rPr>
                <w:rFonts w:cs="Arial"/>
                <w:sz w:val="20"/>
                <w:szCs w:val="20"/>
              </w:rPr>
            </w:pPr>
            <w:r w:rsidRPr="0054398A">
              <w:rPr>
                <w:rFonts w:cs="Arial"/>
                <w:sz w:val="20"/>
                <w:szCs w:val="20"/>
              </w:rPr>
              <w:t xml:space="preserve">17 </w:t>
            </w:r>
          </w:p>
        </w:tc>
        <w:tc>
          <w:tcPr>
            <w:tcW w:w="840" w:type="pct"/>
            <w:tcBorders>
              <w:top w:val="single" w:sz="4" w:space="0" w:color="000000"/>
              <w:left w:val="single" w:sz="4" w:space="0" w:color="000000"/>
              <w:bottom w:val="single" w:sz="4" w:space="0" w:color="000000"/>
              <w:right w:val="single" w:sz="4" w:space="0" w:color="000000"/>
            </w:tcBorders>
            <w:hideMark/>
          </w:tcPr>
          <w:p w14:paraId="1AA92BCC" w14:textId="62F477C4" w:rsidR="00342664" w:rsidRPr="0054398A" w:rsidRDefault="00342664" w:rsidP="00342664">
            <w:pPr>
              <w:spacing w:before="120"/>
              <w:jc w:val="center"/>
              <w:rPr>
                <w:rFonts w:cs="Arial"/>
                <w:sz w:val="20"/>
                <w:szCs w:val="20"/>
              </w:rPr>
            </w:pPr>
            <w:r w:rsidRPr="0054398A">
              <w:rPr>
                <w:sz w:val="20"/>
                <w:szCs w:val="20"/>
              </w:rPr>
              <w:t>32,96</w:t>
            </w:r>
          </w:p>
        </w:tc>
        <w:tc>
          <w:tcPr>
            <w:tcW w:w="767" w:type="pct"/>
            <w:tcBorders>
              <w:top w:val="single" w:sz="4" w:space="0" w:color="000000"/>
              <w:left w:val="single" w:sz="4" w:space="0" w:color="000000"/>
              <w:bottom w:val="single" w:sz="4" w:space="0" w:color="000000"/>
              <w:right w:val="single" w:sz="4" w:space="0" w:color="000000"/>
            </w:tcBorders>
            <w:hideMark/>
          </w:tcPr>
          <w:p w14:paraId="6701F810" w14:textId="77777777" w:rsidR="00342664" w:rsidRPr="0054398A" w:rsidRDefault="00342664" w:rsidP="00342664">
            <w:pPr>
              <w:spacing w:before="120"/>
              <w:jc w:val="center"/>
              <w:rPr>
                <w:rFonts w:cs="Arial"/>
                <w:sz w:val="20"/>
                <w:szCs w:val="20"/>
              </w:rPr>
            </w:pPr>
            <w:r w:rsidRPr="0054398A">
              <w:rPr>
                <w:rFonts w:cs="Arial"/>
                <w:sz w:val="20"/>
                <w:szCs w:val="20"/>
              </w:rPr>
              <w:t xml:space="preserve">27 </w:t>
            </w:r>
          </w:p>
        </w:tc>
        <w:tc>
          <w:tcPr>
            <w:tcW w:w="820" w:type="pct"/>
            <w:tcBorders>
              <w:top w:val="single" w:sz="4" w:space="0" w:color="000000"/>
              <w:left w:val="single" w:sz="4" w:space="0" w:color="000000"/>
              <w:bottom w:val="single" w:sz="4" w:space="0" w:color="000000"/>
              <w:right w:val="single" w:sz="4" w:space="0" w:color="000000"/>
            </w:tcBorders>
            <w:hideMark/>
          </w:tcPr>
          <w:p w14:paraId="51967E8A" w14:textId="3D45F2C3" w:rsidR="00342664" w:rsidRPr="0054398A" w:rsidRDefault="00342664" w:rsidP="00342664">
            <w:pPr>
              <w:spacing w:before="120"/>
              <w:jc w:val="center"/>
              <w:rPr>
                <w:rFonts w:cs="Arial"/>
                <w:sz w:val="20"/>
                <w:szCs w:val="20"/>
              </w:rPr>
            </w:pPr>
            <w:r w:rsidRPr="0054398A">
              <w:rPr>
                <w:sz w:val="20"/>
                <w:szCs w:val="20"/>
              </w:rPr>
              <w:t>47,76</w:t>
            </w:r>
          </w:p>
        </w:tc>
        <w:tc>
          <w:tcPr>
            <w:tcW w:w="777" w:type="pct"/>
            <w:tcBorders>
              <w:top w:val="single" w:sz="4" w:space="0" w:color="000000"/>
              <w:left w:val="single" w:sz="4" w:space="0" w:color="000000"/>
              <w:bottom w:val="single" w:sz="4" w:space="0" w:color="000000"/>
              <w:right w:val="single" w:sz="4" w:space="0" w:color="000000"/>
            </w:tcBorders>
            <w:hideMark/>
          </w:tcPr>
          <w:p w14:paraId="15815039" w14:textId="77777777" w:rsidR="00342664" w:rsidRPr="0054398A" w:rsidRDefault="00342664" w:rsidP="00342664">
            <w:pPr>
              <w:spacing w:before="120"/>
              <w:jc w:val="center"/>
              <w:rPr>
                <w:rFonts w:cs="Arial"/>
                <w:sz w:val="20"/>
                <w:szCs w:val="20"/>
              </w:rPr>
            </w:pPr>
            <w:r w:rsidRPr="0054398A">
              <w:rPr>
                <w:rFonts w:cs="Arial"/>
                <w:sz w:val="20"/>
                <w:szCs w:val="20"/>
              </w:rPr>
              <w:t xml:space="preserve">37 </w:t>
            </w:r>
          </w:p>
        </w:tc>
        <w:tc>
          <w:tcPr>
            <w:tcW w:w="806" w:type="pct"/>
            <w:tcBorders>
              <w:top w:val="single" w:sz="4" w:space="0" w:color="000000"/>
              <w:left w:val="single" w:sz="4" w:space="0" w:color="000000"/>
              <w:bottom w:val="single" w:sz="4" w:space="0" w:color="000000"/>
              <w:right w:val="single" w:sz="4" w:space="0" w:color="000000"/>
            </w:tcBorders>
            <w:hideMark/>
          </w:tcPr>
          <w:p w14:paraId="1CEF5740" w14:textId="3FCF3542" w:rsidR="00342664" w:rsidRPr="0054398A" w:rsidRDefault="00342664" w:rsidP="00342664">
            <w:pPr>
              <w:spacing w:before="120"/>
              <w:jc w:val="center"/>
              <w:rPr>
                <w:rFonts w:cs="Arial"/>
                <w:sz w:val="20"/>
                <w:szCs w:val="20"/>
              </w:rPr>
            </w:pPr>
            <w:r w:rsidRPr="0054398A">
              <w:rPr>
                <w:sz w:val="20"/>
                <w:szCs w:val="20"/>
              </w:rPr>
              <w:t>62,56</w:t>
            </w:r>
          </w:p>
        </w:tc>
      </w:tr>
      <w:tr w:rsidR="0054398A" w:rsidRPr="0054398A" w14:paraId="5C089F69"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19CAAF8D" w14:textId="77777777" w:rsidR="00342664" w:rsidRPr="0054398A" w:rsidRDefault="00342664" w:rsidP="00342664">
            <w:pPr>
              <w:spacing w:before="120"/>
              <w:jc w:val="center"/>
              <w:rPr>
                <w:rFonts w:cs="Arial"/>
                <w:sz w:val="20"/>
                <w:szCs w:val="20"/>
              </w:rPr>
            </w:pPr>
            <w:r w:rsidRPr="0054398A">
              <w:rPr>
                <w:rFonts w:cs="Arial"/>
                <w:sz w:val="20"/>
                <w:szCs w:val="20"/>
              </w:rPr>
              <w:t xml:space="preserve">18 </w:t>
            </w:r>
          </w:p>
        </w:tc>
        <w:tc>
          <w:tcPr>
            <w:tcW w:w="840" w:type="pct"/>
            <w:tcBorders>
              <w:top w:val="single" w:sz="4" w:space="0" w:color="000000"/>
              <w:left w:val="single" w:sz="4" w:space="0" w:color="000000"/>
              <w:bottom w:val="single" w:sz="4" w:space="0" w:color="000000"/>
              <w:right w:val="single" w:sz="4" w:space="0" w:color="000000"/>
            </w:tcBorders>
            <w:hideMark/>
          </w:tcPr>
          <w:p w14:paraId="0FBD630E" w14:textId="38874F0D" w:rsidR="00342664" w:rsidRPr="0054398A" w:rsidRDefault="00342664" w:rsidP="00342664">
            <w:pPr>
              <w:spacing w:before="120"/>
              <w:jc w:val="center"/>
              <w:rPr>
                <w:rFonts w:cs="Arial"/>
                <w:sz w:val="20"/>
                <w:szCs w:val="20"/>
              </w:rPr>
            </w:pPr>
            <w:r w:rsidRPr="0054398A">
              <w:rPr>
                <w:sz w:val="20"/>
                <w:szCs w:val="20"/>
              </w:rPr>
              <w:t>34,44</w:t>
            </w:r>
          </w:p>
        </w:tc>
        <w:tc>
          <w:tcPr>
            <w:tcW w:w="767" w:type="pct"/>
            <w:tcBorders>
              <w:top w:val="single" w:sz="4" w:space="0" w:color="000000"/>
              <w:left w:val="single" w:sz="4" w:space="0" w:color="000000"/>
              <w:bottom w:val="single" w:sz="4" w:space="0" w:color="000000"/>
              <w:right w:val="single" w:sz="4" w:space="0" w:color="000000"/>
            </w:tcBorders>
            <w:hideMark/>
          </w:tcPr>
          <w:p w14:paraId="6F8DD7B7" w14:textId="77777777" w:rsidR="00342664" w:rsidRPr="0054398A" w:rsidRDefault="00342664" w:rsidP="00342664">
            <w:pPr>
              <w:spacing w:before="120"/>
              <w:jc w:val="center"/>
              <w:rPr>
                <w:rFonts w:cs="Arial"/>
                <w:sz w:val="20"/>
                <w:szCs w:val="20"/>
              </w:rPr>
            </w:pPr>
            <w:r w:rsidRPr="0054398A">
              <w:rPr>
                <w:rFonts w:cs="Arial"/>
                <w:sz w:val="20"/>
                <w:szCs w:val="20"/>
              </w:rPr>
              <w:t xml:space="preserve">28 </w:t>
            </w:r>
          </w:p>
        </w:tc>
        <w:tc>
          <w:tcPr>
            <w:tcW w:w="820" w:type="pct"/>
            <w:tcBorders>
              <w:top w:val="single" w:sz="4" w:space="0" w:color="000000"/>
              <w:left w:val="single" w:sz="4" w:space="0" w:color="000000"/>
              <w:bottom w:val="single" w:sz="4" w:space="0" w:color="000000"/>
              <w:right w:val="single" w:sz="4" w:space="0" w:color="000000"/>
            </w:tcBorders>
            <w:hideMark/>
          </w:tcPr>
          <w:p w14:paraId="2F997A32" w14:textId="05D2EF56" w:rsidR="00342664" w:rsidRPr="0054398A" w:rsidRDefault="00342664" w:rsidP="00342664">
            <w:pPr>
              <w:spacing w:before="120"/>
              <w:jc w:val="center"/>
              <w:rPr>
                <w:rFonts w:cs="Arial"/>
                <w:sz w:val="20"/>
                <w:szCs w:val="20"/>
              </w:rPr>
            </w:pPr>
            <w:r w:rsidRPr="0054398A">
              <w:rPr>
                <w:sz w:val="20"/>
                <w:szCs w:val="20"/>
              </w:rPr>
              <w:t>49,24</w:t>
            </w:r>
          </w:p>
        </w:tc>
        <w:tc>
          <w:tcPr>
            <w:tcW w:w="777" w:type="pct"/>
            <w:tcBorders>
              <w:top w:val="single" w:sz="4" w:space="0" w:color="000000"/>
              <w:left w:val="single" w:sz="4" w:space="0" w:color="000000"/>
              <w:bottom w:val="single" w:sz="4" w:space="0" w:color="000000"/>
              <w:right w:val="single" w:sz="4" w:space="0" w:color="000000"/>
            </w:tcBorders>
            <w:hideMark/>
          </w:tcPr>
          <w:p w14:paraId="2DF1AD9A" w14:textId="77777777" w:rsidR="00342664" w:rsidRPr="0054398A" w:rsidRDefault="00342664" w:rsidP="00342664">
            <w:pPr>
              <w:spacing w:before="120"/>
              <w:jc w:val="center"/>
              <w:rPr>
                <w:rFonts w:cs="Arial"/>
                <w:sz w:val="20"/>
                <w:szCs w:val="20"/>
              </w:rPr>
            </w:pPr>
            <w:r w:rsidRPr="0054398A">
              <w:rPr>
                <w:rFonts w:cs="Arial"/>
                <w:sz w:val="20"/>
                <w:szCs w:val="20"/>
              </w:rPr>
              <w:t xml:space="preserve">38 </w:t>
            </w:r>
          </w:p>
        </w:tc>
        <w:tc>
          <w:tcPr>
            <w:tcW w:w="806" w:type="pct"/>
            <w:tcBorders>
              <w:top w:val="single" w:sz="4" w:space="0" w:color="000000"/>
              <w:left w:val="single" w:sz="4" w:space="0" w:color="000000"/>
              <w:bottom w:val="single" w:sz="4" w:space="0" w:color="000000"/>
              <w:right w:val="single" w:sz="4" w:space="0" w:color="000000"/>
            </w:tcBorders>
            <w:hideMark/>
          </w:tcPr>
          <w:p w14:paraId="2B9DB3D4" w14:textId="70CA2F8B" w:rsidR="00342664" w:rsidRPr="0054398A" w:rsidRDefault="00342664" w:rsidP="00342664">
            <w:pPr>
              <w:spacing w:before="120"/>
              <w:jc w:val="center"/>
              <w:rPr>
                <w:rFonts w:cs="Arial"/>
                <w:sz w:val="20"/>
                <w:szCs w:val="20"/>
              </w:rPr>
            </w:pPr>
            <w:r w:rsidRPr="0054398A">
              <w:rPr>
                <w:sz w:val="20"/>
                <w:szCs w:val="20"/>
              </w:rPr>
              <w:t>64,04</w:t>
            </w:r>
          </w:p>
        </w:tc>
      </w:tr>
      <w:tr w:rsidR="0054398A" w:rsidRPr="0054398A" w14:paraId="61A8E676"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51D85F5A" w14:textId="77777777" w:rsidR="00342664" w:rsidRPr="0054398A" w:rsidRDefault="00342664" w:rsidP="00342664">
            <w:pPr>
              <w:spacing w:before="120"/>
              <w:jc w:val="center"/>
              <w:rPr>
                <w:rFonts w:cs="Arial"/>
                <w:sz w:val="20"/>
                <w:szCs w:val="20"/>
              </w:rPr>
            </w:pPr>
            <w:r w:rsidRPr="0054398A">
              <w:rPr>
                <w:rFonts w:cs="Arial"/>
                <w:sz w:val="20"/>
                <w:szCs w:val="20"/>
              </w:rPr>
              <w:t xml:space="preserve">19 </w:t>
            </w:r>
          </w:p>
        </w:tc>
        <w:tc>
          <w:tcPr>
            <w:tcW w:w="840" w:type="pct"/>
            <w:tcBorders>
              <w:top w:val="single" w:sz="4" w:space="0" w:color="000000"/>
              <w:left w:val="single" w:sz="4" w:space="0" w:color="000000"/>
              <w:bottom w:val="single" w:sz="4" w:space="0" w:color="000000"/>
              <w:right w:val="single" w:sz="4" w:space="0" w:color="000000"/>
            </w:tcBorders>
            <w:hideMark/>
          </w:tcPr>
          <w:p w14:paraId="74CEE239" w14:textId="59F02DC5" w:rsidR="00342664" w:rsidRPr="0054398A" w:rsidRDefault="00342664" w:rsidP="00342664">
            <w:pPr>
              <w:spacing w:before="120"/>
              <w:jc w:val="center"/>
              <w:rPr>
                <w:rFonts w:cs="Arial"/>
                <w:sz w:val="20"/>
                <w:szCs w:val="20"/>
              </w:rPr>
            </w:pPr>
            <w:r w:rsidRPr="0054398A">
              <w:rPr>
                <w:sz w:val="20"/>
                <w:szCs w:val="20"/>
              </w:rPr>
              <w:t>35,92</w:t>
            </w:r>
          </w:p>
        </w:tc>
        <w:tc>
          <w:tcPr>
            <w:tcW w:w="767" w:type="pct"/>
            <w:tcBorders>
              <w:top w:val="single" w:sz="4" w:space="0" w:color="000000"/>
              <w:left w:val="single" w:sz="4" w:space="0" w:color="000000"/>
              <w:bottom w:val="single" w:sz="4" w:space="0" w:color="000000"/>
              <w:right w:val="single" w:sz="4" w:space="0" w:color="000000"/>
            </w:tcBorders>
            <w:hideMark/>
          </w:tcPr>
          <w:p w14:paraId="3FC99F71" w14:textId="77777777" w:rsidR="00342664" w:rsidRPr="0054398A" w:rsidRDefault="00342664" w:rsidP="00342664">
            <w:pPr>
              <w:spacing w:before="120"/>
              <w:jc w:val="center"/>
              <w:rPr>
                <w:rFonts w:cs="Arial"/>
                <w:sz w:val="20"/>
                <w:szCs w:val="20"/>
              </w:rPr>
            </w:pPr>
            <w:r w:rsidRPr="0054398A">
              <w:rPr>
                <w:rFonts w:cs="Arial"/>
                <w:sz w:val="20"/>
                <w:szCs w:val="20"/>
              </w:rPr>
              <w:t xml:space="preserve">29 </w:t>
            </w:r>
          </w:p>
        </w:tc>
        <w:tc>
          <w:tcPr>
            <w:tcW w:w="820" w:type="pct"/>
            <w:tcBorders>
              <w:top w:val="single" w:sz="4" w:space="0" w:color="000000"/>
              <w:left w:val="single" w:sz="4" w:space="0" w:color="000000"/>
              <w:bottom w:val="single" w:sz="4" w:space="0" w:color="000000"/>
              <w:right w:val="single" w:sz="4" w:space="0" w:color="000000"/>
            </w:tcBorders>
            <w:hideMark/>
          </w:tcPr>
          <w:p w14:paraId="34F679E8" w14:textId="737D3057" w:rsidR="00342664" w:rsidRPr="0054398A" w:rsidRDefault="00342664" w:rsidP="00342664">
            <w:pPr>
              <w:spacing w:before="120"/>
              <w:jc w:val="center"/>
              <w:rPr>
                <w:rFonts w:cs="Arial"/>
                <w:sz w:val="20"/>
                <w:szCs w:val="20"/>
              </w:rPr>
            </w:pPr>
            <w:r w:rsidRPr="0054398A">
              <w:rPr>
                <w:sz w:val="20"/>
                <w:szCs w:val="20"/>
              </w:rPr>
              <w:t>50,72</w:t>
            </w:r>
          </w:p>
        </w:tc>
        <w:tc>
          <w:tcPr>
            <w:tcW w:w="777" w:type="pct"/>
            <w:tcBorders>
              <w:top w:val="single" w:sz="4" w:space="0" w:color="000000"/>
              <w:left w:val="single" w:sz="4" w:space="0" w:color="000000"/>
              <w:bottom w:val="single" w:sz="4" w:space="0" w:color="000000"/>
              <w:right w:val="single" w:sz="4" w:space="0" w:color="000000"/>
            </w:tcBorders>
            <w:hideMark/>
          </w:tcPr>
          <w:p w14:paraId="6EAF9A89" w14:textId="77777777" w:rsidR="00342664" w:rsidRPr="0054398A" w:rsidRDefault="00342664" w:rsidP="00342664">
            <w:pPr>
              <w:spacing w:before="120"/>
              <w:jc w:val="center"/>
              <w:rPr>
                <w:rFonts w:cs="Arial"/>
                <w:sz w:val="20"/>
                <w:szCs w:val="20"/>
              </w:rPr>
            </w:pPr>
            <w:r w:rsidRPr="0054398A">
              <w:rPr>
                <w:rFonts w:cs="Arial"/>
                <w:sz w:val="20"/>
                <w:szCs w:val="20"/>
              </w:rPr>
              <w:t xml:space="preserve">39 </w:t>
            </w:r>
          </w:p>
        </w:tc>
        <w:tc>
          <w:tcPr>
            <w:tcW w:w="806" w:type="pct"/>
            <w:tcBorders>
              <w:top w:val="single" w:sz="4" w:space="0" w:color="000000"/>
              <w:left w:val="single" w:sz="4" w:space="0" w:color="000000"/>
              <w:bottom w:val="single" w:sz="4" w:space="0" w:color="000000"/>
              <w:right w:val="single" w:sz="4" w:space="0" w:color="000000"/>
            </w:tcBorders>
            <w:hideMark/>
          </w:tcPr>
          <w:p w14:paraId="61C87121" w14:textId="5FF4146E" w:rsidR="00342664" w:rsidRPr="0054398A" w:rsidRDefault="00342664" w:rsidP="00342664">
            <w:pPr>
              <w:spacing w:before="120"/>
              <w:jc w:val="center"/>
              <w:rPr>
                <w:rFonts w:cs="Arial"/>
                <w:sz w:val="20"/>
                <w:szCs w:val="20"/>
              </w:rPr>
            </w:pPr>
            <w:r w:rsidRPr="0054398A">
              <w:rPr>
                <w:sz w:val="20"/>
                <w:szCs w:val="20"/>
              </w:rPr>
              <w:t>65,52</w:t>
            </w:r>
          </w:p>
        </w:tc>
      </w:tr>
      <w:tr w:rsidR="0054398A" w:rsidRPr="0054398A" w14:paraId="3970F348"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279E3727" w14:textId="77777777" w:rsidR="00342664" w:rsidRPr="0054398A" w:rsidRDefault="00342664" w:rsidP="00342664">
            <w:pPr>
              <w:spacing w:before="120"/>
              <w:jc w:val="center"/>
              <w:rPr>
                <w:rFonts w:cs="Arial"/>
                <w:sz w:val="20"/>
                <w:szCs w:val="20"/>
              </w:rPr>
            </w:pPr>
            <w:r w:rsidRPr="0054398A">
              <w:rPr>
                <w:rFonts w:cs="Arial"/>
                <w:sz w:val="20"/>
                <w:szCs w:val="20"/>
              </w:rPr>
              <w:t xml:space="preserve">20 </w:t>
            </w:r>
          </w:p>
        </w:tc>
        <w:tc>
          <w:tcPr>
            <w:tcW w:w="840" w:type="pct"/>
            <w:tcBorders>
              <w:top w:val="single" w:sz="4" w:space="0" w:color="000000"/>
              <w:left w:val="single" w:sz="4" w:space="0" w:color="000000"/>
              <w:bottom w:val="single" w:sz="4" w:space="0" w:color="000000"/>
              <w:right w:val="single" w:sz="4" w:space="0" w:color="000000"/>
            </w:tcBorders>
            <w:hideMark/>
          </w:tcPr>
          <w:p w14:paraId="7BB6976D" w14:textId="4530A1E9" w:rsidR="00342664" w:rsidRPr="0054398A" w:rsidRDefault="00342664" w:rsidP="00342664">
            <w:pPr>
              <w:spacing w:before="120"/>
              <w:jc w:val="center"/>
              <w:rPr>
                <w:rFonts w:cs="Arial"/>
                <w:sz w:val="20"/>
                <w:szCs w:val="20"/>
              </w:rPr>
            </w:pPr>
            <w:r w:rsidRPr="0054398A">
              <w:rPr>
                <w:sz w:val="20"/>
                <w:szCs w:val="20"/>
              </w:rPr>
              <w:t>37,4</w:t>
            </w:r>
          </w:p>
        </w:tc>
        <w:tc>
          <w:tcPr>
            <w:tcW w:w="767" w:type="pct"/>
            <w:tcBorders>
              <w:top w:val="single" w:sz="4" w:space="0" w:color="000000"/>
              <w:left w:val="single" w:sz="4" w:space="0" w:color="000000"/>
              <w:bottom w:val="single" w:sz="4" w:space="0" w:color="000000"/>
              <w:right w:val="single" w:sz="4" w:space="0" w:color="000000"/>
            </w:tcBorders>
            <w:hideMark/>
          </w:tcPr>
          <w:p w14:paraId="26DC1CA5" w14:textId="77777777" w:rsidR="00342664" w:rsidRPr="0054398A" w:rsidRDefault="00342664" w:rsidP="00342664">
            <w:pPr>
              <w:spacing w:before="120"/>
              <w:jc w:val="center"/>
              <w:rPr>
                <w:rFonts w:cs="Arial"/>
                <w:sz w:val="20"/>
                <w:szCs w:val="20"/>
              </w:rPr>
            </w:pPr>
            <w:r w:rsidRPr="0054398A">
              <w:rPr>
                <w:rFonts w:cs="Arial"/>
                <w:sz w:val="20"/>
                <w:szCs w:val="20"/>
              </w:rPr>
              <w:t xml:space="preserve">30 </w:t>
            </w:r>
          </w:p>
        </w:tc>
        <w:tc>
          <w:tcPr>
            <w:tcW w:w="820" w:type="pct"/>
            <w:tcBorders>
              <w:top w:val="single" w:sz="4" w:space="0" w:color="000000"/>
              <w:left w:val="single" w:sz="4" w:space="0" w:color="000000"/>
              <w:bottom w:val="single" w:sz="4" w:space="0" w:color="000000"/>
              <w:right w:val="single" w:sz="4" w:space="0" w:color="000000"/>
            </w:tcBorders>
            <w:hideMark/>
          </w:tcPr>
          <w:p w14:paraId="6543BD15" w14:textId="385BE6D9" w:rsidR="00342664" w:rsidRPr="0054398A" w:rsidRDefault="00342664" w:rsidP="00342664">
            <w:pPr>
              <w:spacing w:before="120"/>
              <w:jc w:val="center"/>
              <w:rPr>
                <w:rFonts w:cs="Arial"/>
                <w:sz w:val="20"/>
                <w:szCs w:val="20"/>
              </w:rPr>
            </w:pPr>
            <w:r w:rsidRPr="0054398A">
              <w:rPr>
                <w:sz w:val="20"/>
                <w:szCs w:val="20"/>
              </w:rPr>
              <w:t>52,2</w:t>
            </w:r>
          </w:p>
        </w:tc>
        <w:tc>
          <w:tcPr>
            <w:tcW w:w="777" w:type="pct"/>
            <w:tcBorders>
              <w:top w:val="single" w:sz="4" w:space="0" w:color="000000"/>
              <w:left w:val="single" w:sz="4" w:space="0" w:color="000000"/>
              <w:bottom w:val="single" w:sz="4" w:space="0" w:color="000000"/>
              <w:right w:val="single" w:sz="4" w:space="0" w:color="000000"/>
            </w:tcBorders>
            <w:hideMark/>
          </w:tcPr>
          <w:p w14:paraId="72B9B1FB" w14:textId="77777777" w:rsidR="00342664" w:rsidRPr="0054398A" w:rsidRDefault="00342664" w:rsidP="00342664">
            <w:pPr>
              <w:spacing w:before="120"/>
              <w:jc w:val="center"/>
              <w:rPr>
                <w:rFonts w:cs="Arial"/>
                <w:sz w:val="20"/>
                <w:szCs w:val="20"/>
              </w:rPr>
            </w:pPr>
            <w:r w:rsidRPr="0054398A">
              <w:rPr>
                <w:rFonts w:cs="Arial"/>
                <w:sz w:val="20"/>
                <w:szCs w:val="20"/>
              </w:rPr>
              <w:t xml:space="preserve">40 </w:t>
            </w:r>
          </w:p>
        </w:tc>
        <w:tc>
          <w:tcPr>
            <w:tcW w:w="806" w:type="pct"/>
            <w:tcBorders>
              <w:top w:val="single" w:sz="4" w:space="0" w:color="000000"/>
              <w:left w:val="single" w:sz="4" w:space="0" w:color="000000"/>
              <w:bottom w:val="single" w:sz="4" w:space="0" w:color="000000"/>
              <w:right w:val="single" w:sz="4" w:space="0" w:color="000000"/>
            </w:tcBorders>
            <w:hideMark/>
          </w:tcPr>
          <w:p w14:paraId="58EDE4D7" w14:textId="450FBCB0" w:rsidR="00342664" w:rsidRPr="0054398A" w:rsidRDefault="00342664" w:rsidP="00342664">
            <w:pPr>
              <w:spacing w:before="120"/>
              <w:jc w:val="center"/>
              <w:rPr>
                <w:rFonts w:cs="Arial"/>
                <w:sz w:val="20"/>
                <w:szCs w:val="20"/>
              </w:rPr>
            </w:pPr>
            <w:r w:rsidRPr="0054398A">
              <w:rPr>
                <w:sz w:val="20"/>
                <w:szCs w:val="20"/>
              </w:rPr>
              <w:t>67</w:t>
            </w:r>
          </w:p>
        </w:tc>
      </w:tr>
      <w:tr w:rsidR="0054398A" w:rsidRPr="0054398A" w14:paraId="530EF492"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3D31EF91" w14:textId="77777777" w:rsidR="00342664" w:rsidRPr="0054398A" w:rsidRDefault="00342664" w:rsidP="00342664">
            <w:pPr>
              <w:spacing w:before="120"/>
              <w:jc w:val="center"/>
              <w:rPr>
                <w:rFonts w:cs="Arial"/>
                <w:sz w:val="20"/>
                <w:szCs w:val="20"/>
              </w:rPr>
            </w:pPr>
            <w:r w:rsidRPr="0054398A">
              <w:rPr>
                <w:rFonts w:cs="Arial"/>
                <w:sz w:val="20"/>
                <w:szCs w:val="20"/>
              </w:rPr>
              <w:t xml:space="preserve">21 </w:t>
            </w:r>
          </w:p>
        </w:tc>
        <w:tc>
          <w:tcPr>
            <w:tcW w:w="840" w:type="pct"/>
            <w:tcBorders>
              <w:top w:val="single" w:sz="4" w:space="0" w:color="000000"/>
              <w:left w:val="single" w:sz="4" w:space="0" w:color="000000"/>
              <w:bottom w:val="single" w:sz="4" w:space="0" w:color="000000"/>
              <w:right w:val="single" w:sz="4" w:space="0" w:color="000000"/>
            </w:tcBorders>
            <w:hideMark/>
          </w:tcPr>
          <w:p w14:paraId="3FC0626C" w14:textId="6BCB01A6" w:rsidR="00342664" w:rsidRPr="0054398A" w:rsidRDefault="00342664" w:rsidP="00342664">
            <w:pPr>
              <w:spacing w:before="120"/>
              <w:jc w:val="center"/>
              <w:rPr>
                <w:rFonts w:cs="Arial"/>
                <w:sz w:val="20"/>
                <w:szCs w:val="20"/>
              </w:rPr>
            </w:pPr>
            <w:r w:rsidRPr="0054398A">
              <w:rPr>
                <w:sz w:val="20"/>
                <w:szCs w:val="20"/>
              </w:rPr>
              <w:t>38,88</w:t>
            </w:r>
          </w:p>
        </w:tc>
        <w:tc>
          <w:tcPr>
            <w:tcW w:w="767" w:type="pct"/>
            <w:tcBorders>
              <w:top w:val="single" w:sz="4" w:space="0" w:color="000000"/>
              <w:left w:val="single" w:sz="4" w:space="0" w:color="000000"/>
              <w:bottom w:val="single" w:sz="4" w:space="0" w:color="000000"/>
              <w:right w:val="single" w:sz="4" w:space="0" w:color="000000"/>
            </w:tcBorders>
            <w:hideMark/>
          </w:tcPr>
          <w:p w14:paraId="528C8D6B" w14:textId="77777777" w:rsidR="00342664" w:rsidRPr="0054398A" w:rsidRDefault="00342664" w:rsidP="00342664">
            <w:pPr>
              <w:spacing w:before="120"/>
              <w:jc w:val="center"/>
              <w:rPr>
                <w:rFonts w:cs="Arial"/>
                <w:sz w:val="20"/>
                <w:szCs w:val="20"/>
              </w:rPr>
            </w:pPr>
            <w:r w:rsidRPr="0054398A">
              <w:rPr>
                <w:rFonts w:cs="Arial"/>
                <w:sz w:val="20"/>
                <w:szCs w:val="20"/>
              </w:rPr>
              <w:t xml:space="preserve">31 </w:t>
            </w:r>
          </w:p>
        </w:tc>
        <w:tc>
          <w:tcPr>
            <w:tcW w:w="820" w:type="pct"/>
            <w:tcBorders>
              <w:top w:val="single" w:sz="4" w:space="0" w:color="000000"/>
              <w:left w:val="single" w:sz="4" w:space="0" w:color="000000"/>
              <w:bottom w:val="single" w:sz="4" w:space="0" w:color="000000"/>
              <w:right w:val="single" w:sz="4" w:space="0" w:color="000000"/>
            </w:tcBorders>
            <w:hideMark/>
          </w:tcPr>
          <w:p w14:paraId="751A26F2" w14:textId="66BF945B" w:rsidR="00342664" w:rsidRPr="0054398A" w:rsidRDefault="00342664" w:rsidP="00342664">
            <w:pPr>
              <w:spacing w:before="120"/>
              <w:jc w:val="center"/>
              <w:rPr>
                <w:rFonts w:cs="Arial"/>
                <w:sz w:val="20"/>
                <w:szCs w:val="20"/>
              </w:rPr>
            </w:pPr>
            <w:r w:rsidRPr="0054398A">
              <w:rPr>
                <w:sz w:val="20"/>
                <w:szCs w:val="20"/>
              </w:rPr>
              <w:t>53,68</w:t>
            </w:r>
          </w:p>
        </w:tc>
        <w:tc>
          <w:tcPr>
            <w:tcW w:w="777" w:type="pct"/>
            <w:tcBorders>
              <w:top w:val="single" w:sz="4" w:space="0" w:color="000000"/>
              <w:left w:val="single" w:sz="4" w:space="0" w:color="000000"/>
              <w:bottom w:val="single" w:sz="4" w:space="0" w:color="000000"/>
              <w:right w:val="single" w:sz="4" w:space="0" w:color="000000"/>
            </w:tcBorders>
            <w:hideMark/>
          </w:tcPr>
          <w:p w14:paraId="07551365" w14:textId="77777777" w:rsidR="00342664" w:rsidRPr="0054398A" w:rsidRDefault="00342664" w:rsidP="00342664">
            <w:pPr>
              <w:spacing w:before="120"/>
              <w:rPr>
                <w:rFonts w:cs="Arial"/>
                <w:sz w:val="20"/>
                <w:szCs w:val="20"/>
              </w:rPr>
            </w:pPr>
          </w:p>
        </w:tc>
        <w:tc>
          <w:tcPr>
            <w:tcW w:w="806" w:type="pct"/>
            <w:tcBorders>
              <w:top w:val="single" w:sz="4" w:space="0" w:color="000000"/>
              <w:left w:val="single" w:sz="4" w:space="0" w:color="000000"/>
              <w:bottom w:val="single" w:sz="4" w:space="0" w:color="000000"/>
              <w:right w:val="single" w:sz="4" w:space="0" w:color="000000"/>
            </w:tcBorders>
            <w:hideMark/>
          </w:tcPr>
          <w:p w14:paraId="65D5B85F" w14:textId="77777777" w:rsidR="00342664" w:rsidRPr="0054398A" w:rsidRDefault="00342664" w:rsidP="00342664">
            <w:pPr>
              <w:spacing w:before="120"/>
              <w:rPr>
                <w:rFonts w:cs="Arial"/>
                <w:sz w:val="20"/>
                <w:szCs w:val="20"/>
              </w:rPr>
            </w:pPr>
          </w:p>
        </w:tc>
      </w:tr>
      <w:tr w:rsidR="0054398A" w:rsidRPr="0054398A" w14:paraId="32CF7147"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7FC959A1" w14:textId="77777777" w:rsidR="00342664" w:rsidRPr="0054398A" w:rsidRDefault="00342664" w:rsidP="00342664">
            <w:pPr>
              <w:spacing w:before="120"/>
              <w:jc w:val="center"/>
              <w:rPr>
                <w:rFonts w:cs="Arial"/>
                <w:sz w:val="20"/>
                <w:szCs w:val="20"/>
              </w:rPr>
            </w:pPr>
            <w:r w:rsidRPr="0054398A">
              <w:rPr>
                <w:rFonts w:cs="Arial"/>
                <w:sz w:val="20"/>
                <w:szCs w:val="20"/>
              </w:rPr>
              <w:t xml:space="preserve">22 </w:t>
            </w:r>
          </w:p>
        </w:tc>
        <w:tc>
          <w:tcPr>
            <w:tcW w:w="840" w:type="pct"/>
            <w:tcBorders>
              <w:top w:val="single" w:sz="4" w:space="0" w:color="000000"/>
              <w:left w:val="single" w:sz="4" w:space="0" w:color="000000"/>
              <w:bottom w:val="single" w:sz="4" w:space="0" w:color="000000"/>
              <w:right w:val="single" w:sz="4" w:space="0" w:color="000000"/>
            </w:tcBorders>
            <w:hideMark/>
          </w:tcPr>
          <w:p w14:paraId="6A807876" w14:textId="54162615" w:rsidR="00342664" w:rsidRPr="0054398A" w:rsidRDefault="00342664" w:rsidP="00342664">
            <w:pPr>
              <w:spacing w:before="120"/>
              <w:jc w:val="center"/>
              <w:rPr>
                <w:rFonts w:cs="Arial"/>
                <w:sz w:val="20"/>
                <w:szCs w:val="20"/>
              </w:rPr>
            </w:pPr>
            <w:r w:rsidRPr="0054398A">
              <w:rPr>
                <w:sz w:val="20"/>
                <w:szCs w:val="20"/>
              </w:rPr>
              <w:t>40,36</w:t>
            </w:r>
          </w:p>
        </w:tc>
        <w:tc>
          <w:tcPr>
            <w:tcW w:w="767" w:type="pct"/>
            <w:tcBorders>
              <w:top w:val="single" w:sz="4" w:space="0" w:color="000000"/>
              <w:left w:val="single" w:sz="4" w:space="0" w:color="000000"/>
              <w:bottom w:val="single" w:sz="4" w:space="0" w:color="000000"/>
              <w:right w:val="single" w:sz="4" w:space="0" w:color="000000"/>
            </w:tcBorders>
            <w:hideMark/>
          </w:tcPr>
          <w:p w14:paraId="5D9A3430" w14:textId="77777777" w:rsidR="00342664" w:rsidRPr="0054398A" w:rsidRDefault="00342664" w:rsidP="00342664">
            <w:pPr>
              <w:spacing w:before="120"/>
              <w:jc w:val="center"/>
              <w:rPr>
                <w:rFonts w:cs="Arial"/>
                <w:sz w:val="20"/>
                <w:szCs w:val="20"/>
              </w:rPr>
            </w:pPr>
            <w:r w:rsidRPr="0054398A">
              <w:rPr>
                <w:rFonts w:cs="Arial"/>
                <w:sz w:val="20"/>
                <w:szCs w:val="20"/>
              </w:rPr>
              <w:t xml:space="preserve">32 </w:t>
            </w:r>
          </w:p>
        </w:tc>
        <w:tc>
          <w:tcPr>
            <w:tcW w:w="820" w:type="pct"/>
            <w:tcBorders>
              <w:top w:val="single" w:sz="4" w:space="0" w:color="000000"/>
              <w:left w:val="single" w:sz="4" w:space="0" w:color="000000"/>
              <w:bottom w:val="single" w:sz="4" w:space="0" w:color="000000"/>
              <w:right w:val="single" w:sz="4" w:space="0" w:color="000000"/>
            </w:tcBorders>
            <w:hideMark/>
          </w:tcPr>
          <w:p w14:paraId="7FD0EFCC" w14:textId="6F213878" w:rsidR="00342664" w:rsidRPr="0054398A" w:rsidRDefault="00342664" w:rsidP="00342664">
            <w:pPr>
              <w:spacing w:before="120"/>
              <w:jc w:val="center"/>
              <w:rPr>
                <w:rFonts w:cs="Arial"/>
                <w:sz w:val="20"/>
                <w:szCs w:val="20"/>
              </w:rPr>
            </w:pPr>
            <w:r w:rsidRPr="0054398A">
              <w:rPr>
                <w:sz w:val="20"/>
                <w:szCs w:val="20"/>
              </w:rPr>
              <w:t>55,16</w:t>
            </w:r>
          </w:p>
        </w:tc>
        <w:tc>
          <w:tcPr>
            <w:tcW w:w="777" w:type="pct"/>
            <w:tcBorders>
              <w:top w:val="single" w:sz="4" w:space="0" w:color="000000"/>
              <w:left w:val="single" w:sz="4" w:space="0" w:color="000000"/>
              <w:bottom w:val="single" w:sz="4" w:space="0" w:color="000000"/>
              <w:right w:val="single" w:sz="4" w:space="0" w:color="000000"/>
            </w:tcBorders>
            <w:hideMark/>
          </w:tcPr>
          <w:p w14:paraId="0D8C6790" w14:textId="77777777" w:rsidR="00342664" w:rsidRPr="0054398A" w:rsidRDefault="00342664" w:rsidP="00342664">
            <w:pPr>
              <w:spacing w:before="120"/>
              <w:rPr>
                <w:rFonts w:cs="Arial"/>
                <w:sz w:val="20"/>
                <w:szCs w:val="20"/>
              </w:rPr>
            </w:pPr>
          </w:p>
        </w:tc>
        <w:tc>
          <w:tcPr>
            <w:tcW w:w="806" w:type="pct"/>
            <w:tcBorders>
              <w:top w:val="single" w:sz="4" w:space="0" w:color="000000"/>
              <w:left w:val="single" w:sz="4" w:space="0" w:color="000000"/>
              <w:bottom w:val="single" w:sz="4" w:space="0" w:color="000000"/>
              <w:right w:val="single" w:sz="4" w:space="0" w:color="000000"/>
            </w:tcBorders>
            <w:hideMark/>
          </w:tcPr>
          <w:p w14:paraId="5E6DBBEE" w14:textId="77777777" w:rsidR="00342664" w:rsidRPr="0054398A" w:rsidRDefault="00342664" w:rsidP="00342664">
            <w:pPr>
              <w:spacing w:before="120"/>
              <w:rPr>
                <w:rFonts w:cs="Arial"/>
                <w:sz w:val="20"/>
                <w:szCs w:val="20"/>
              </w:rPr>
            </w:pPr>
          </w:p>
        </w:tc>
      </w:tr>
      <w:tr w:rsidR="0054398A" w:rsidRPr="0054398A" w14:paraId="1A6228CD"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5B398623" w14:textId="77777777" w:rsidR="00342664" w:rsidRPr="0054398A" w:rsidRDefault="00342664" w:rsidP="00342664">
            <w:pPr>
              <w:spacing w:before="120"/>
              <w:jc w:val="center"/>
              <w:rPr>
                <w:rFonts w:cs="Arial"/>
                <w:sz w:val="20"/>
                <w:szCs w:val="20"/>
              </w:rPr>
            </w:pPr>
            <w:r w:rsidRPr="0054398A">
              <w:rPr>
                <w:rFonts w:cs="Arial"/>
                <w:sz w:val="20"/>
                <w:szCs w:val="20"/>
              </w:rPr>
              <w:t xml:space="preserve">23 </w:t>
            </w:r>
          </w:p>
        </w:tc>
        <w:tc>
          <w:tcPr>
            <w:tcW w:w="840" w:type="pct"/>
            <w:tcBorders>
              <w:top w:val="single" w:sz="4" w:space="0" w:color="000000"/>
              <w:left w:val="single" w:sz="4" w:space="0" w:color="000000"/>
              <w:bottom w:val="single" w:sz="4" w:space="0" w:color="000000"/>
              <w:right w:val="single" w:sz="4" w:space="0" w:color="000000"/>
            </w:tcBorders>
            <w:hideMark/>
          </w:tcPr>
          <w:p w14:paraId="48DBC248" w14:textId="09FADD9B" w:rsidR="00342664" w:rsidRPr="0054398A" w:rsidRDefault="00342664" w:rsidP="00342664">
            <w:pPr>
              <w:spacing w:before="120"/>
              <w:jc w:val="center"/>
              <w:rPr>
                <w:rFonts w:cs="Arial"/>
                <w:sz w:val="20"/>
                <w:szCs w:val="20"/>
              </w:rPr>
            </w:pPr>
            <w:r w:rsidRPr="0054398A">
              <w:rPr>
                <w:sz w:val="20"/>
                <w:szCs w:val="20"/>
              </w:rPr>
              <w:t>41,84</w:t>
            </w:r>
          </w:p>
        </w:tc>
        <w:tc>
          <w:tcPr>
            <w:tcW w:w="767" w:type="pct"/>
            <w:tcBorders>
              <w:top w:val="single" w:sz="4" w:space="0" w:color="000000"/>
              <w:left w:val="single" w:sz="4" w:space="0" w:color="000000"/>
              <w:bottom w:val="single" w:sz="4" w:space="0" w:color="000000"/>
              <w:right w:val="single" w:sz="4" w:space="0" w:color="000000"/>
            </w:tcBorders>
            <w:hideMark/>
          </w:tcPr>
          <w:p w14:paraId="31B92EA1" w14:textId="77777777" w:rsidR="00342664" w:rsidRPr="0054398A" w:rsidRDefault="00342664" w:rsidP="00342664">
            <w:pPr>
              <w:spacing w:before="120"/>
              <w:jc w:val="center"/>
              <w:rPr>
                <w:rFonts w:cs="Arial"/>
                <w:sz w:val="20"/>
                <w:szCs w:val="20"/>
              </w:rPr>
            </w:pPr>
            <w:r w:rsidRPr="0054398A">
              <w:rPr>
                <w:rFonts w:cs="Arial"/>
                <w:sz w:val="20"/>
                <w:szCs w:val="20"/>
              </w:rPr>
              <w:t xml:space="preserve">33 </w:t>
            </w:r>
          </w:p>
        </w:tc>
        <w:tc>
          <w:tcPr>
            <w:tcW w:w="820" w:type="pct"/>
            <w:tcBorders>
              <w:top w:val="single" w:sz="4" w:space="0" w:color="000000"/>
              <w:left w:val="single" w:sz="4" w:space="0" w:color="000000"/>
              <w:bottom w:val="single" w:sz="4" w:space="0" w:color="000000"/>
              <w:right w:val="single" w:sz="4" w:space="0" w:color="000000"/>
            </w:tcBorders>
            <w:hideMark/>
          </w:tcPr>
          <w:p w14:paraId="283EB49A" w14:textId="1B2D4CB0" w:rsidR="00342664" w:rsidRPr="0054398A" w:rsidRDefault="00342664" w:rsidP="00342664">
            <w:pPr>
              <w:spacing w:before="120"/>
              <w:jc w:val="center"/>
              <w:rPr>
                <w:rFonts w:cs="Arial"/>
                <w:sz w:val="20"/>
                <w:szCs w:val="20"/>
              </w:rPr>
            </w:pPr>
            <w:r w:rsidRPr="0054398A">
              <w:rPr>
                <w:sz w:val="20"/>
                <w:szCs w:val="20"/>
              </w:rPr>
              <w:t>56,64</w:t>
            </w:r>
          </w:p>
        </w:tc>
        <w:tc>
          <w:tcPr>
            <w:tcW w:w="777" w:type="pct"/>
            <w:tcBorders>
              <w:top w:val="single" w:sz="4" w:space="0" w:color="000000"/>
              <w:left w:val="single" w:sz="4" w:space="0" w:color="000000"/>
              <w:bottom w:val="single" w:sz="4" w:space="0" w:color="000000"/>
              <w:right w:val="single" w:sz="4" w:space="0" w:color="000000"/>
            </w:tcBorders>
            <w:hideMark/>
          </w:tcPr>
          <w:p w14:paraId="08A330D2" w14:textId="77777777" w:rsidR="00342664" w:rsidRPr="0054398A" w:rsidRDefault="00342664" w:rsidP="00342664">
            <w:pPr>
              <w:spacing w:before="120"/>
              <w:rPr>
                <w:rFonts w:cs="Arial"/>
                <w:sz w:val="20"/>
                <w:szCs w:val="20"/>
              </w:rPr>
            </w:pPr>
          </w:p>
        </w:tc>
        <w:tc>
          <w:tcPr>
            <w:tcW w:w="806" w:type="pct"/>
            <w:tcBorders>
              <w:top w:val="single" w:sz="4" w:space="0" w:color="000000"/>
              <w:left w:val="single" w:sz="4" w:space="0" w:color="000000"/>
              <w:bottom w:val="single" w:sz="4" w:space="0" w:color="000000"/>
              <w:right w:val="single" w:sz="4" w:space="0" w:color="000000"/>
            </w:tcBorders>
            <w:hideMark/>
          </w:tcPr>
          <w:p w14:paraId="77949697" w14:textId="77777777" w:rsidR="00342664" w:rsidRPr="0054398A" w:rsidRDefault="00342664" w:rsidP="00342664">
            <w:pPr>
              <w:spacing w:before="120"/>
              <w:rPr>
                <w:rFonts w:cs="Arial"/>
                <w:sz w:val="20"/>
                <w:szCs w:val="20"/>
              </w:rPr>
            </w:pPr>
          </w:p>
        </w:tc>
      </w:tr>
      <w:tr w:rsidR="0054398A" w:rsidRPr="0054398A" w14:paraId="56693AFF"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42C40362" w14:textId="77777777" w:rsidR="00342664" w:rsidRPr="0054398A" w:rsidRDefault="00342664" w:rsidP="00342664">
            <w:pPr>
              <w:spacing w:before="120"/>
              <w:jc w:val="center"/>
              <w:rPr>
                <w:rFonts w:cs="Arial"/>
                <w:sz w:val="20"/>
                <w:szCs w:val="20"/>
              </w:rPr>
            </w:pPr>
            <w:r w:rsidRPr="0054398A">
              <w:rPr>
                <w:rFonts w:cs="Arial"/>
                <w:sz w:val="20"/>
                <w:szCs w:val="20"/>
              </w:rPr>
              <w:t xml:space="preserve">24 </w:t>
            </w:r>
          </w:p>
        </w:tc>
        <w:tc>
          <w:tcPr>
            <w:tcW w:w="840" w:type="pct"/>
            <w:tcBorders>
              <w:top w:val="single" w:sz="4" w:space="0" w:color="000000"/>
              <w:left w:val="single" w:sz="4" w:space="0" w:color="000000"/>
              <w:bottom w:val="single" w:sz="4" w:space="0" w:color="000000"/>
              <w:right w:val="single" w:sz="4" w:space="0" w:color="000000"/>
            </w:tcBorders>
            <w:hideMark/>
          </w:tcPr>
          <w:p w14:paraId="74C2A84E" w14:textId="3955DC67" w:rsidR="00342664" w:rsidRPr="0054398A" w:rsidRDefault="00342664" w:rsidP="00342664">
            <w:pPr>
              <w:spacing w:before="120"/>
              <w:jc w:val="center"/>
              <w:rPr>
                <w:rFonts w:cs="Arial"/>
                <w:sz w:val="20"/>
                <w:szCs w:val="20"/>
              </w:rPr>
            </w:pPr>
            <w:r w:rsidRPr="0054398A">
              <w:rPr>
                <w:sz w:val="20"/>
                <w:szCs w:val="20"/>
              </w:rPr>
              <w:t>43,32</w:t>
            </w:r>
          </w:p>
        </w:tc>
        <w:tc>
          <w:tcPr>
            <w:tcW w:w="767" w:type="pct"/>
            <w:tcBorders>
              <w:top w:val="single" w:sz="4" w:space="0" w:color="000000"/>
              <w:left w:val="single" w:sz="4" w:space="0" w:color="000000"/>
              <w:bottom w:val="single" w:sz="4" w:space="0" w:color="000000"/>
              <w:right w:val="single" w:sz="4" w:space="0" w:color="000000"/>
            </w:tcBorders>
            <w:hideMark/>
          </w:tcPr>
          <w:p w14:paraId="6ABFB324" w14:textId="77777777" w:rsidR="00342664" w:rsidRPr="0054398A" w:rsidRDefault="00342664" w:rsidP="00342664">
            <w:pPr>
              <w:spacing w:before="120"/>
              <w:jc w:val="center"/>
              <w:rPr>
                <w:rFonts w:cs="Arial"/>
                <w:sz w:val="20"/>
                <w:szCs w:val="20"/>
              </w:rPr>
            </w:pPr>
            <w:r w:rsidRPr="0054398A">
              <w:rPr>
                <w:rFonts w:cs="Arial"/>
                <w:sz w:val="20"/>
                <w:szCs w:val="20"/>
              </w:rPr>
              <w:t xml:space="preserve">34 </w:t>
            </w:r>
          </w:p>
        </w:tc>
        <w:tc>
          <w:tcPr>
            <w:tcW w:w="820" w:type="pct"/>
            <w:tcBorders>
              <w:top w:val="single" w:sz="4" w:space="0" w:color="000000"/>
              <w:left w:val="single" w:sz="4" w:space="0" w:color="000000"/>
              <w:bottom w:val="single" w:sz="4" w:space="0" w:color="000000"/>
              <w:right w:val="single" w:sz="4" w:space="0" w:color="000000"/>
            </w:tcBorders>
            <w:hideMark/>
          </w:tcPr>
          <w:p w14:paraId="57486131" w14:textId="43094D72" w:rsidR="00342664" w:rsidRPr="0054398A" w:rsidRDefault="00342664" w:rsidP="00342664">
            <w:pPr>
              <w:spacing w:before="120"/>
              <w:jc w:val="center"/>
              <w:rPr>
                <w:rFonts w:cs="Arial"/>
                <w:sz w:val="20"/>
                <w:szCs w:val="20"/>
              </w:rPr>
            </w:pPr>
            <w:r w:rsidRPr="0054398A">
              <w:rPr>
                <w:sz w:val="20"/>
                <w:szCs w:val="20"/>
              </w:rPr>
              <w:t>58,12</w:t>
            </w:r>
          </w:p>
        </w:tc>
        <w:tc>
          <w:tcPr>
            <w:tcW w:w="777" w:type="pct"/>
            <w:tcBorders>
              <w:top w:val="single" w:sz="4" w:space="0" w:color="000000"/>
              <w:left w:val="single" w:sz="4" w:space="0" w:color="000000"/>
              <w:bottom w:val="single" w:sz="4" w:space="0" w:color="000000"/>
              <w:right w:val="single" w:sz="4" w:space="0" w:color="000000"/>
            </w:tcBorders>
            <w:hideMark/>
          </w:tcPr>
          <w:p w14:paraId="0EC56AF9" w14:textId="77777777" w:rsidR="00342664" w:rsidRPr="0054398A" w:rsidRDefault="00342664" w:rsidP="00342664">
            <w:pPr>
              <w:spacing w:before="120"/>
              <w:rPr>
                <w:rFonts w:cs="Arial"/>
                <w:sz w:val="20"/>
                <w:szCs w:val="20"/>
              </w:rPr>
            </w:pPr>
          </w:p>
        </w:tc>
        <w:tc>
          <w:tcPr>
            <w:tcW w:w="806" w:type="pct"/>
            <w:tcBorders>
              <w:top w:val="single" w:sz="4" w:space="0" w:color="000000"/>
              <w:left w:val="single" w:sz="4" w:space="0" w:color="000000"/>
              <w:bottom w:val="single" w:sz="4" w:space="0" w:color="000000"/>
              <w:right w:val="single" w:sz="4" w:space="0" w:color="000000"/>
            </w:tcBorders>
            <w:hideMark/>
          </w:tcPr>
          <w:p w14:paraId="46A58196" w14:textId="77777777" w:rsidR="00342664" w:rsidRPr="0054398A" w:rsidRDefault="00342664" w:rsidP="00342664">
            <w:pPr>
              <w:spacing w:before="120"/>
              <w:rPr>
                <w:rFonts w:cs="Arial"/>
                <w:sz w:val="20"/>
                <w:szCs w:val="20"/>
              </w:rPr>
            </w:pPr>
          </w:p>
        </w:tc>
      </w:tr>
    </w:tbl>
    <w:p w14:paraId="1EED1A28" w14:textId="0E0F163C" w:rsidR="00342664" w:rsidRPr="0054398A" w:rsidRDefault="00D649CD" w:rsidP="0054398A">
      <w:pPr>
        <w:pStyle w:val="Odstavek"/>
        <w:ind w:firstLine="0"/>
        <w:rPr>
          <w:sz w:val="20"/>
          <w:szCs w:val="20"/>
        </w:rPr>
      </w:pPr>
      <w:r w:rsidRPr="0054398A">
        <w:rPr>
          <w:sz w:val="20"/>
          <w:szCs w:val="20"/>
        </w:rPr>
        <w:t>(</w:t>
      </w:r>
      <w:r w:rsidR="00342664" w:rsidRPr="0054398A">
        <w:rPr>
          <w:sz w:val="20"/>
          <w:szCs w:val="20"/>
        </w:rPr>
        <w:t>8</w:t>
      </w:r>
      <w:r w:rsidRPr="0054398A">
        <w:rPr>
          <w:sz w:val="20"/>
          <w:szCs w:val="20"/>
        </w:rPr>
        <w:t xml:space="preserve">) </w:t>
      </w:r>
      <w:r w:rsidR="00342664" w:rsidRPr="0054398A">
        <w:rPr>
          <w:sz w:val="20"/>
          <w:szCs w:val="20"/>
        </w:rPr>
        <w:t xml:space="preserve">Ne glede na prvi odstavek tega člena se zavarovancem, ki starostno pokojnino uveljavijo od </w:t>
      </w:r>
      <w:r w:rsidR="00B95253">
        <w:rPr>
          <w:sz w:val="20"/>
          <w:szCs w:val="20"/>
        </w:rPr>
        <w:t>1. januarja</w:t>
      </w:r>
      <w:r w:rsidR="00342664" w:rsidRPr="0054398A">
        <w:rPr>
          <w:sz w:val="20"/>
          <w:szCs w:val="20"/>
        </w:rPr>
        <w:t xml:space="preserve"> 2032 do </w:t>
      </w:r>
      <w:r w:rsidR="00B95253">
        <w:rPr>
          <w:sz w:val="20"/>
          <w:szCs w:val="20"/>
        </w:rPr>
        <w:t>31. decembra</w:t>
      </w:r>
      <w:r w:rsidR="00342664" w:rsidRPr="0054398A">
        <w:rPr>
          <w:sz w:val="20"/>
          <w:szCs w:val="20"/>
        </w:rPr>
        <w:t xml:space="preserve"> 2032, pokojnina za 15 let pokojninske dobe odmeri v višini 30</w:t>
      </w:r>
      <w:r w:rsidR="00B95253">
        <w:rPr>
          <w:sz w:val="20"/>
          <w:szCs w:val="20"/>
        </w:rPr>
        <w:t> %</w:t>
      </w:r>
      <w:r w:rsidR="00342664" w:rsidRPr="0054398A">
        <w:rPr>
          <w:sz w:val="20"/>
          <w:szCs w:val="20"/>
        </w:rPr>
        <w:t>. Za vsako nadaljnje leto pokojninske dobe pa se prišteje 1,51</w:t>
      </w:r>
      <w:r w:rsidR="00B95253">
        <w:rPr>
          <w:sz w:val="20"/>
          <w:szCs w:val="20"/>
        </w:rPr>
        <w:t> %</w:t>
      </w:r>
      <w:r w:rsidR="00342664" w:rsidRPr="0054398A">
        <w:rPr>
          <w:sz w:val="20"/>
          <w:szCs w:val="20"/>
        </w:rPr>
        <w:t>, brez zgornje omejitve</w:t>
      </w:r>
      <w:r w:rsidR="00B95253">
        <w:rPr>
          <w:sz w:val="20"/>
          <w:szCs w:val="20"/>
        </w:rPr>
        <w:t>,</w:t>
      </w:r>
      <w:r w:rsidR="00342664" w:rsidRPr="0054398A">
        <w:rPr>
          <w:sz w:val="20"/>
          <w:szCs w:val="20"/>
        </w:rPr>
        <w:t xml:space="preserve"> na način:</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630"/>
        <w:gridCol w:w="1553"/>
        <w:gridCol w:w="1420"/>
        <w:gridCol w:w="1516"/>
        <w:gridCol w:w="1438"/>
        <w:gridCol w:w="1506"/>
      </w:tblGrid>
      <w:tr w:rsidR="0054398A" w:rsidRPr="0054398A" w14:paraId="1CBAD019"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091145E1" w14:textId="77777777" w:rsidR="00342664" w:rsidRPr="0054398A" w:rsidRDefault="00342664" w:rsidP="009340C6">
            <w:pPr>
              <w:spacing w:before="120"/>
              <w:jc w:val="center"/>
              <w:rPr>
                <w:rFonts w:cs="Arial"/>
                <w:sz w:val="20"/>
                <w:szCs w:val="20"/>
              </w:rPr>
            </w:pPr>
            <w:r w:rsidRPr="0054398A">
              <w:rPr>
                <w:rFonts w:cs="Arial"/>
                <w:sz w:val="20"/>
                <w:szCs w:val="20"/>
              </w:rPr>
              <w:t xml:space="preserve">Pokojninska doba </w:t>
            </w:r>
          </w:p>
        </w:tc>
        <w:tc>
          <w:tcPr>
            <w:tcW w:w="840" w:type="pct"/>
            <w:tcBorders>
              <w:top w:val="single" w:sz="4" w:space="0" w:color="000000"/>
              <w:left w:val="single" w:sz="4" w:space="0" w:color="000000"/>
              <w:bottom w:val="single" w:sz="4" w:space="0" w:color="000000"/>
              <w:right w:val="single" w:sz="4" w:space="0" w:color="000000"/>
            </w:tcBorders>
            <w:hideMark/>
          </w:tcPr>
          <w:p w14:paraId="76B277F1" w14:textId="7A5ABD43" w:rsidR="00342664" w:rsidRPr="0054398A" w:rsidRDefault="00342664" w:rsidP="009340C6">
            <w:pPr>
              <w:spacing w:before="120"/>
              <w:jc w:val="center"/>
              <w:rPr>
                <w:rFonts w:cs="Arial"/>
                <w:sz w:val="20"/>
                <w:szCs w:val="20"/>
              </w:rPr>
            </w:pPr>
            <w:r w:rsidRPr="0054398A">
              <w:rPr>
                <w:rFonts w:cs="Arial"/>
                <w:sz w:val="20"/>
                <w:szCs w:val="20"/>
              </w:rPr>
              <w:t xml:space="preserve">Odmerni odstotek </w:t>
            </w:r>
          </w:p>
        </w:tc>
        <w:tc>
          <w:tcPr>
            <w:tcW w:w="767" w:type="pct"/>
            <w:tcBorders>
              <w:top w:val="single" w:sz="4" w:space="0" w:color="000000"/>
              <w:left w:val="single" w:sz="4" w:space="0" w:color="000000"/>
              <w:bottom w:val="single" w:sz="4" w:space="0" w:color="000000"/>
              <w:right w:val="single" w:sz="4" w:space="0" w:color="000000"/>
            </w:tcBorders>
            <w:hideMark/>
          </w:tcPr>
          <w:p w14:paraId="37B04306" w14:textId="77777777" w:rsidR="00342664" w:rsidRPr="0054398A" w:rsidRDefault="00342664" w:rsidP="009340C6">
            <w:pPr>
              <w:spacing w:before="120"/>
              <w:jc w:val="center"/>
              <w:rPr>
                <w:rFonts w:cs="Arial"/>
                <w:sz w:val="20"/>
                <w:szCs w:val="20"/>
              </w:rPr>
            </w:pPr>
            <w:r w:rsidRPr="0054398A">
              <w:rPr>
                <w:rFonts w:cs="Arial"/>
                <w:sz w:val="20"/>
                <w:szCs w:val="20"/>
              </w:rPr>
              <w:t xml:space="preserve">Pokojninska doba </w:t>
            </w:r>
          </w:p>
        </w:tc>
        <w:tc>
          <w:tcPr>
            <w:tcW w:w="820" w:type="pct"/>
            <w:tcBorders>
              <w:top w:val="single" w:sz="4" w:space="0" w:color="000000"/>
              <w:left w:val="single" w:sz="4" w:space="0" w:color="000000"/>
              <w:bottom w:val="single" w:sz="4" w:space="0" w:color="000000"/>
              <w:right w:val="single" w:sz="4" w:space="0" w:color="000000"/>
            </w:tcBorders>
            <w:hideMark/>
          </w:tcPr>
          <w:p w14:paraId="00081B5E" w14:textId="68DE207B" w:rsidR="00342664" w:rsidRPr="0054398A" w:rsidRDefault="00342664" w:rsidP="009340C6">
            <w:pPr>
              <w:spacing w:before="120"/>
              <w:jc w:val="center"/>
              <w:rPr>
                <w:rFonts w:cs="Arial"/>
                <w:sz w:val="20"/>
                <w:szCs w:val="20"/>
              </w:rPr>
            </w:pPr>
            <w:r w:rsidRPr="0054398A">
              <w:rPr>
                <w:rFonts w:cs="Arial"/>
                <w:sz w:val="20"/>
                <w:szCs w:val="20"/>
              </w:rPr>
              <w:t xml:space="preserve">Odmerni odstotek </w:t>
            </w:r>
          </w:p>
        </w:tc>
        <w:tc>
          <w:tcPr>
            <w:tcW w:w="777" w:type="pct"/>
            <w:tcBorders>
              <w:top w:val="single" w:sz="4" w:space="0" w:color="000000"/>
              <w:left w:val="single" w:sz="4" w:space="0" w:color="000000"/>
              <w:bottom w:val="single" w:sz="4" w:space="0" w:color="000000"/>
              <w:right w:val="single" w:sz="4" w:space="0" w:color="000000"/>
            </w:tcBorders>
            <w:hideMark/>
          </w:tcPr>
          <w:p w14:paraId="520EA4FD" w14:textId="77777777" w:rsidR="00342664" w:rsidRPr="0054398A" w:rsidRDefault="00342664" w:rsidP="009340C6">
            <w:pPr>
              <w:spacing w:before="120"/>
              <w:jc w:val="center"/>
              <w:rPr>
                <w:rFonts w:cs="Arial"/>
                <w:sz w:val="20"/>
                <w:szCs w:val="20"/>
              </w:rPr>
            </w:pPr>
            <w:r w:rsidRPr="0054398A">
              <w:rPr>
                <w:rFonts w:cs="Arial"/>
                <w:sz w:val="20"/>
                <w:szCs w:val="20"/>
              </w:rPr>
              <w:t xml:space="preserve">Pokojninska doba </w:t>
            </w:r>
          </w:p>
        </w:tc>
        <w:tc>
          <w:tcPr>
            <w:tcW w:w="806" w:type="pct"/>
            <w:tcBorders>
              <w:top w:val="single" w:sz="4" w:space="0" w:color="000000"/>
              <w:left w:val="single" w:sz="4" w:space="0" w:color="000000"/>
              <w:bottom w:val="single" w:sz="4" w:space="0" w:color="000000"/>
              <w:right w:val="single" w:sz="4" w:space="0" w:color="000000"/>
            </w:tcBorders>
            <w:hideMark/>
          </w:tcPr>
          <w:p w14:paraId="16DC4E76" w14:textId="62E6AE8A" w:rsidR="00342664" w:rsidRPr="0054398A" w:rsidRDefault="00342664" w:rsidP="009340C6">
            <w:pPr>
              <w:spacing w:before="120"/>
              <w:jc w:val="center"/>
              <w:rPr>
                <w:rFonts w:cs="Arial"/>
                <w:sz w:val="20"/>
                <w:szCs w:val="20"/>
              </w:rPr>
            </w:pPr>
            <w:r w:rsidRPr="0054398A">
              <w:rPr>
                <w:rFonts w:cs="Arial"/>
                <w:sz w:val="20"/>
                <w:szCs w:val="20"/>
              </w:rPr>
              <w:t xml:space="preserve">Odmerni odstotek </w:t>
            </w:r>
          </w:p>
        </w:tc>
      </w:tr>
      <w:tr w:rsidR="0054398A" w:rsidRPr="0054398A" w14:paraId="0A8D9540"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45CE10A5" w14:textId="77777777" w:rsidR="00342664" w:rsidRPr="0054398A" w:rsidRDefault="00342664" w:rsidP="00342664">
            <w:pPr>
              <w:spacing w:before="120"/>
              <w:jc w:val="center"/>
              <w:rPr>
                <w:rFonts w:cs="Arial"/>
                <w:sz w:val="20"/>
                <w:szCs w:val="20"/>
              </w:rPr>
            </w:pPr>
            <w:r w:rsidRPr="0054398A">
              <w:rPr>
                <w:rFonts w:cs="Arial"/>
                <w:sz w:val="20"/>
                <w:szCs w:val="20"/>
              </w:rPr>
              <w:t xml:space="preserve">15 </w:t>
            </w:r>
          </w:p>
        </w:tc>
        <w:tc>
          <w:tcPr>
            <w:tcW w:w="840" w:type="pct"/>
            <w:tcBorders>
              <w:top w:val="single" w:sz="4" w:space="0" w:color="000000"/>
              <w:left w:val="single" w:sz="4" w:space="0" w:color="000000"/>
              <w:bottom w:val="single" w:sz="4" w:space="0" w:color="000000"/>
              <w:right w:val="single" w:sz="4" w:space="0" w:color="000000"/>
            </w:tcBorders>
            <w:hideMark/>
          </w:tcPr>
          <w:p w14:paraId="0D616150" w14:textId="5D1ABBB4" w:rsidR="00342664" w:rsidRPr="0054398A" w:rsidRDefault="00342664" w:rsidP="00342664">
            <w:pPr>
              <w:spacing w:before="120"/>
              <w:jc w:val="center"/>
              <w:rPr>
                <w:rFonts w:cs="Arial"/>
                <w:sz w:val="20"/>
                <w:szCs w:val="20"/>
              </w:rPr>
            </w:pPr>
            <w:r w:rsidRPr="0054398A">
              <w:rPr>
                <w:sz w:val="20"/>
                <w:szCs w:val="20"/>
              </w:rPr>
              <w:t>30</w:t>
            </w:r>
          </w:p>
        </w:tc>
        <w:tc>
          <w:tcPr>
            <w:tcW w:w="767" w:type="pct"/>
            <w:tcBorders>
              <w:top w:val="single" w:sz="4" w:space="0" w:color="000000"/>
              <w:left w:val="single" w:sz="4" w:space="0" w:color="000000"/>
              <w:bottom w:val="single" w:sz="4" w:space="0" w:color="000000"/>
              <w:right w:val="single" w:sz="4" w:space="0" w:color="000000"/>
            </w:tcBorders>
            <w:hideMark/>
          </w:tcPr>
          <w:p w14:paraId="6BDEE598" w14:textId="77777777" w:rsidR="00342664" w:rsidRPr="0054398A" w:rsidRDefault="00342664" w:rsidP="00342664">
            <w:pPr>
              <w:spacing w:before="120"/>
              <w:jc w:val="center"/>
              <w:rPr>
                <w:rFonts w:cs="Arial"/>
                <w:sz w:val="20"/>
                <w:szCs w:val="20"/>
              </w:rPr>
            </w:pPr>
            <w:r w:rsidRPr="0054398A">
              <w:rPr>
                <w:rFonts w:cs="Arial"/>
                <w:sz w:val="20"/>
                <w:szCs w:val="20"/>
              </w:rPr>
              <w:t xml:space="preserve">25 </w:t>
            </w:r>
          </w:p>
        </w:tc>
        <w:tc>
          <w:tcPr>
            <w:tcW w:w="820" w:type="pct"/>
            <w:tcBorders>
              <w:top w:val="single" w:sz="4" w:space="0" w:color="000000"/>
              <w:left w:val="single" w:sz="4" w:space="0" w:color="000000"/>
              <w:bottom w:val="single" w:sz="4" w:space="0" w:color="000000"/>
              <w:right w:val="single" w:sz="4" w:space="0" w:color="000000"/>
            </w:tcBorders>
            <w:hideMark/>
          </w:tcPr>
          <w:p w14:paraId="611AE683" w14:textId="053407E9" w:rsidR="00342664" w:rsidRPr="0054398A" w:rsidRDefault="00342664" w:rsidP="00342664">
            <w:pPr>
              <w:spacing w:before="120"/>
              <w:jc w:val="center"/>
              <w:rPr>
                <w:rFonts w:cs="Arial"/>
                <w:sz w:val="20"/>
                <w:szCs w:val="20"/>
              </w:rPr>
            </w:pPr>
            <w:r w:rsidRPr="0054398A">
              <w:rPr>
                <w:sz w:val="20"/>
                <w:szCs w:val="20"/>
              </w:rPr>
              <w:t>45,1</w:t>
            </w:r>
          </w:p>
        </w:tc>
        <w:tc>
          <w:tcPr>
            <w:tcW w:w="777" w:type="pct"/>
            <w:tcBorders>
              <w:top w:val="single" w:sz="4" w:space="0" w:color="000000"/>
              <w:left w:val="single" w:sz="4" w:space="0" w:color="000000"/>
              <w:bottom w:val="single" w:sz="4" w:space="0" w:color="000000"/>
              <w:right w:val="single" w:sz="4" w:space="0" w:color="000000"/>
            </w:tcBorders>
            <w:hideMark/>
          </w:tcPr>
          <w:p w14:paraId="600A17D0" w14:textId="77777777" w:rsidR="00342664" w:rsidRPr="0054398A" w:rsidRDefault="00342664" w:rsidP="00342664">
            <w:pPr>
              <w:spacing w:before="120"/>
              <w:jc w:val="center"/>
              <w:rPr>
                <w:rFonts w:cs="Arial"/>
                <w:sz w:val="20"/>
                <w:szCs w:val="20"/>
              </w:rPr>
            </w:pPr>
            <w:r w:rsidRPr="0054398A">
              <w:rPr>
                <w:rFonts w:cs="Arial"/>
                <w:sz w:val="20"/>
                <w:szCs w:val="20"/>
              </w:rPr>
              <w:t xml:space="preserve">35 </w:t>
            </w:r>
          </w:p>
        </w:tc>
        <w:tc>
          <w:tcPr>
            <w:tcW w:w="806" w:type="pct"/>
            <w:tcBorders>
              <w:top w:val="single" w:sz="4" w:space="0" w:color="000000"/>
              <w:left w:val="single" w:sz="4" w:space="0" w:color="000000"/>
              <w:bottom w:val="single" w:sz="4" w:space="0" w:color="000000"/>
              <w:right w:val="single" w:sz="4" w:space="0" w:color="000000"/>
            </w:tcBorders>
            <w:hideMark/>
          </w:tcPr>
          <w:p w14:paraId="7E4079CC" w14:textId="0EB8CDED" w:rsidR="00342664" w:rsidRPr="0054398A" w:rsidRDefault="00342664" w:rsidP="00342664">
            <w:pPr>
              <w:spacing w:before="120"/>
              <w:jc w:val="center"/>
              <w:rPr>
                <w:rFonts w:cs="Arial"/>
                <w:sz w:val="20"/>
                <w:szCs w:val="20"/>
              </w:rPr>
            </w:pPr>
            <w:r w:rsidRPr="0054398A">
              <w:rPr>
                <w:sz w:val="20"/>
                <w:szCs w:val="20"/>
              </w:rPr>
              <w:t>60,2</w:t>
            </w:r>
          </w:p>
        </w:tc>
      </w:tr>
      <w:tr w:rsidR="0054398A" w:rsidRPr="0054398A" w14:paraId="60C65AD1"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74A381C0" w14:textId="77777777" w:rsidR="00342664" w:rsidRPr="0054398A" w:rsidRDefault="00342664" w:rsidP="00342664">
            <w:pPr>
              <w:spacing w:before="120"/>
              <w:jc w:val="center"/>
              <w:rPr>
                <w:rFonts w:cs="Arial"/>
                <w:sz w:val="20"/>
                <w:szCs w:val="20"/>
              </w:rPr>
            </w:pPr>
            <w:r w:rsidRPr="0054398A">
              <w:rPr>
                <w:rFonts w:cs="Arial"/>
                <w:sz w:val="20"/>
                <w:szCs w:val="20"/>
              </w:rPr>
              <w:t xml:space="preserve">16 </w:t>
            </w:r>
          </w:p>
        </w:tc>
        <w:tc>
          <w:tcPr>
            <w:tcW w:w="840" w:type="pct"/>
            <w:tcBorders>
              <w:top w:val="single" w:sz="4" w:space="0" w:color="000000"/>
              <w:left w:val="single" w:sz="4" w:space="0" w:color="000000"/>
              <w:bottom w:val="single" w:sz="4" w:space="0" w:color="000000"/>
              <w:right w:val="single" w:sz="4" w:space="0" w:color="000000"/>
            </w:tcBorders>
            <w:hideMark/>
          </w:tcPr>
          <w:p w14:paraId="3FB5AA38" w14:textId="41888DF4" w:rsidR="00342664" w:rsidRPr="0054398A" w:rsidRDefault="00342664" w:rsidP="00342664">
            <w:pPr>
              <w:spacing w:before="120"/>
              <w:jc w:val="center"/>
              <w:rPr>
                <w:rFonts w:cs="Arial"/>
                <w:sz w:val="20"/>
                <w:szCs w:val="20"/>
              </w:rPr>
            </w:pPr>
            <w:r w:rsidRPr="0054398A">
              <w:rPr>
                <w:sz w:val="20"/>
                <w:szCs w:val="20"/>
              </w:rPr>
              <w:t>31,51</w:t>
            </w:r>
          </w:p>
        </w:tc>
        <w:tc>
          <w:tcPr>
            <w:tcW w:w="767" w:type="pct"/>
            <w:tcBorders>
              <w:top w:val="single" w:sz="4" w:space="0" w:color="000000"/>
              <w:left w:val="single" w:sz="4" w:space="0" w:color="000000"/>
              <w:bottom w:val="single" w:sz="4" w:space="0" w:color="000000"/>
              <w:right w:val="single" w:sz="4" w:space="0" w:color="000000"/>
            </w:tcBorders>
            <w:hideMark/>
          </w:tcPr>
          <w:p w14:paraId="37500FC5" w14:textId="77777777" w:rsidR="00342664" w:rsidRPr="0054398A" w:rsidRDefault="00342664" w:rsidP="00342664">
            <w:pPr>
              <w:spacing w:before="120"/>
              <w:jc w:val="center"/>
              <w:rPr>
                <w:rFonts w:cs="Arial"/>
                <w:sz w:val="20"/>
                <w:szCs w:val="20"/>
              </w:rPr>
            </w:pPr>
            <w:r w:rsidRPr="0054398A">
              <w:rPr>
                <w:rFonts w:cs="Arial"/>
                <w:sz w:val="20"/>
                <w:szCs w:val="20"/>
              </w:rPr>
              <w:t xml:space="preserve">26 </w:t>
            </w:r>
          </w:p>
        </w:tc>
        <w:tc>
          <w:tcPr>
            <w:tcW w:w="820" w:type="pct"/>
            <w:tcBorders>
              <w:top w:val="single" w:sz="4" w:space="0" w:color="000000"/>
              <w:left w:val="single" w:sz="4" w:space="0" w:color="000000"/>
              <w:bottom w:val="single" w:sz="4" w:space="0" w:color="000000"/>
              <w:right w:val="single" w:sz="4" w:space="0" w:color="000000"/>
            </w:tcBorders>
            <w:hideMark/>
          </w:tcPr>
          <w:p w14:paraId="1579C1D9" w14:textId="4557B61D" w:rsidR="00342664" w:rsidRPr="0054398A" w:rsidRDefault="00342664" w:rsidP="00342664">
            <w:pPr>
              <w:spacing w:before="120"/>
              <w:jc w:val="center"/>
              <w:rPr>
                <w:rFonts w:cs="Arial"/>
                <w:sz w:val="20"/>
                <w:szCs w:val="20"/>
              </w:rPr>
            </w:pPr>
            <w:r w:rsidRPr="0054398A">
              <w:rPr>
                <w:sz w:val="20"/>
                <w:szCs w:val="20"/>
              </w:rPr>
              <w:t>46,61</w:t>
            </w:r>
          </w:p>
        </w:tc>
        <w:tc>
          <w:tcPr>
            <w:tcW w:w="777" w:type="pct"/>
            <w:tcBorders>
              <w:top w:val="single" w:sz="4" w:space="0" w:color="000000"/>
              <w:left w:val="single" w:sz="4" w:space="0" w:color="000000"/>
              <w:bottom w:val="single" w:sz="4" w:space="0" w:color="000000"/>
              <w:right w:val="single" w:sz="4" w:space="0" w:color="000000"/>
            </w:tcBorders>
            <w:hideMark/>
          </w:tcPr>
          <w:p w14:paraId="7B0E6E08" w14:textId="77777777" w:rsidR="00342664" w:rsidRPr="0054398A" w:rsidRDefault="00342664" w:rsidP="00342664">
            <w:pPr>
              <w:spacing w:before="120"/>
              <w:jc w:val="center"/>
              <w:rPr>
                <w:rFonts w:cs="Arial"/>
                <w:sz w:val="20"/>
                <w:szCs w:val="20"/>
              </w:rPr>
            </w:pPr>
            <w:r w:rsidRPr="0054398A">
              <w:rPr>
                <w:rFonts w:cs="Arial"/>
                <w:sz w:val="20"/>
                <w:szCs w:val="20"/>
              </w:rPr>
              <w:t xml:space="preserve">36 </w:t>
            </w:r>
          </w:p>
        </w:tc>
        <w:tc>
          <w:tcPr>
            <w:tcW w:w="806" w:type="pct"/>
            <w:tcBorders>
              <w:top w:val="single" w:sz="4" w:space="0" w:color="000000"/>
              <w:left w:val="single" w:sz="4" w:space="0" w:color="000000"/>
              <w:bottom w:val="single" w:sz="4" w:space="0" w:color="000000"/>
              <w:right w:val="single" w:sz="4" w:space="0" w:color="000000"/>
            </w:tcBorders>
            <w:hideMark/>
          </w:tcPr>
          <w:p w14:paraId="73A01EB1" w14:textId="13C19A68" w:rsidR="00342664" w:rsidRPr="0054398A" w:rsidRDefault="00342664" w:rsidP="00342664">
            <w:pPr>
              <w:spacing w:before="120"/>
              <w:jc w:val="center"/>
              <w:rPr>
                <w:rFonts w:cs="Arial"/>
                <w:sz w:val="20"/>
                <w:szCs w:val="20"/>
              </w:rPr>
            </w:pPr>
            <w:r w:rsidRPr="0054398A">
              <w:rPr>
                <w:sz w:val="20"/>
                <w:szCs w:val="20"/>
              </w:rPr>
              <w:t>61,71</w:t>
            </w:r>
          </w:p>
        </w:tc>
      </w:tr>
      <w:tr w:rsidR="0054398A" w:rsidRPr="0054398A" w14:paraId="37D43971"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34970122" w14:textId="77777777" w:rsidR="00342664" w:rsidRPr="0054398A" w:rsidRDefault="00342664" w:rsidP="00342664">
            <w:pPr>
              <w:spacing w:before="120"/>
              <w:jc w:val="center"/>
              <w:rPr>
                <w:rFonts w:cs="Arial"/>
                <w:sz w:val="20"/>
                <w:szCs w:val="20"/>
              </w:rPr>
            </w:pPr>
            <w:r w:rsidRPr="0054398A">
              <w:rPr>
                <w:rFonts w:cs="Arial"/>
                <w:sz w:val="20"/>
                <w:szCs w:val="20"/>
              </w:rPr>
              <w:t xml:space="preserve">17 </w:t>
            </w:r>
          </w:p>
        </w:tc>
        <w:tc>
          <w:tcPr>
            <w:tcW w:w="840" w:type="pct"/>
            <w:tcBorders>
              <w:top w:val="single" w:sz="4" w:space="0" w:color="000000"/>
              <w:left w:val="single" w:sz="4" w:space="0" w:color="000000"/>
              <w:bottom w:val="single" w:sz="4" w:space="0" w:color="000000"/>
              <w:right w:val="single" w:sz="4" w:space="0" w:color="000000"/>
            </w:tcBorders>
            <w:hideMark/>
          </w:tcPr>
          <w:p w14:paraId="20133CD6" w14:textId="482FE217" w:rsidR="00342664" w:rsidRPr="0054398A" w:rsidRDefault="00342664" w:rsidP="00342664">
            <w:pPr>
              <w:spacing w:before="120"/>
              <w:jc w:val="center"/>
              <w:rPr>
                <w:rFonts w:cs="Arial"/>
                <w:sz w:val="20"/>
                <w:szCs w:val="20"/>
              </w:rPr>
            </w:pPr>
            <w:r w:rsidRPr="0054398A">
              <w:rPr>
                <w:sz w:val="20"/>
                <w:szCs w:val="20"/>
              </w:rPr>
              <w:t>33,02</w:t>
            </w:r>
          </w:p>
        </w:tc>
        <w:tc>
          <w:tcPr>
            <w:tcW w:w="767" w:type="pct"/>
            <w:tcBorders>
              <w:top w:val="single" w:sz="4" w:space="0" w:color="000000"/>
              <w:left w:val="single" w:sz="4" w:space="0" w:color="000000"/>
              <w:bottom w:val="single" w:sz="4" w:space="0" w:color="000000"/>
              <w:right w:val="single" w:sz="4" w:space="0" w:color="000000"/>
            </w:tcBorders>
            <w:hideMark/>
          </w:tcPr>
          <w:p w14:paraId="1D119C29" w14:textId="77777777" w:rsidR="00342664" w:rsidRPr="0054398A" w:rsidRDefault="00342664" w:rsidP="00342664">
            <w:pPr>
              <w:spacing w:before="120"/>
              <w:jc w:val="center"/>
              <w:rPr>
                <w:rFonts w:cs="Arial"/>
                <w:sz w:val="20"/>
                <w:szCs w:val="20"/>
              </w:rPr>
            </w:pPr>
            <w:r w:rsidRPr="0054398A">
              <w:rPr>
                <w:rFonts w:cs="Arial"/>
                <w:sz w:val="20"/>
                <w:szCs w:val="20"/>
              </w:rPr>
              <w:t xml:space="preserve">27 </w:t>
            </w:r>
          </w:p>
        </w:tc>
        <w:tc>
          <w:tcPr>
            <w:tcW w:w="820" w:type="pct"/>
            <w:tcBorders>
              <w:top w:val="single" w:sz="4" w:space="0" w:color="000000"/>
              <w:left w:val="single" w:sz="4" w:space="0" w:color="000000"/>
              <w:bottom w:val="single" w:sz="4" w:space="0" w:color="000000"/>
              <w:right w:val="single" w:sz="4" w:space="0" w:color="000000"/>
            </w:tcBorders>
            <w:hideMark/>
          </w:tcPr>
          <w:p w14:paraId="47A09022" w14:textId="7BE55A54" w:rsidR="00342664" w:rsidRPr="0054398A" w:rsidRDefault="00342664" w:rsidP="00342664">
            <w:pPr>
              <w:spacing w:before="120"/>
              <w:jc w:val="center"/>
              <w:rPr>
                <w:rFonts w:cs="Arial"/>
                <w:sz w:val="20"/>
                <w:szCs w:val="20"/>
              </w:rPr>
            </w:pPr>
            <w:r w:rsidRPr="0054398A">
              <w:rPr>
                <w:sz w:val="20"/>
                <w:szCs w:val="20"/>
              </w:rPr>
              <w:t>48,12</w:t>
            </w:r>
          </w:p>
        </w:tc>
        <w:tc>
          <w:tcPr>
            <w:tcW w:w="777" w:type="pct"/>
            <w:tcBorders>
              <w:top w:val="single" w:sz="4" w:space="0" w:color="000000"/>
              <w:left w:val="single" w:sz="4" w:space="0" w:color="000000"/>
              <w:bottom w:val="single" w:sz="4" w:space="0" w:color="000000"/>
              <w:right w:val="single" w:sz="4" w:space="0" w:color="000000"/>
            </w:tcBorders>
            <w:hideMark/>
          </w:tcPr>
          <w:p w14:paraId="75C64DE0" w14:textId="77777777" w:rsidR="00342664" w:rsidRPr="0054398A" w:rsidRDefault="00342664" w:rsidP="00342664">
            <w:pPr>
              <w:spacing w:before="120"/>
              <w:jc w:val="center"/>
              <w:rPr>
                <w:rFonts w:cs="Arial"/>
                <w:sz w:val="20"/>
                <w:szCs w:val="20"/>
              </w:rPr>
            </w:pPr>
            <w:r w:rsidRPr="0054398A">
              <w:rPr>
                <w:rFonts w:cs="Arial"/>
                <w:sz w:val="20"/>
                <w:szCs w:val="20"/>
              </w:rPr>
              <w:t xml:space="preserve">37 </w:t>
            </w:r>
          </w:p>
        </w:tc>
        <w:tc>
          <w:tcPr>
            <w:tcW w:w="806" w:type="pct"/>
            <w:tcBorders>
              <w:top w:val="single" w:sz="4" w:space="0" w:color="000000"/>
              <w:left w:val="single" w:sz="4" w:space="0" w:color="000000"/>
              <w:bottom w:val="single" w:sz="4" w:space="0" w:color="000000"/>
              <w:right w:val="single" w:sz="4" w:space="0" w:color="000000"/>
            </w:tcBorders>
            <w:hideMark/>
          </w:tcPr>
          <w:p w14:paraId="53A68F4C" w14:textId="011A8B4E" w:rsidR="00342664" w:rsidRPr="0054398A" w:rsidRDefault="00342664" w:rsidP="00342664">
            <w:pPr>
              <w:spacing w:before="120"/>
              <w:jc w:val="center"/>
              <w:rPr>
                <w:rFonts w:cs="Arial"/>
                <w:sz w:val="20"/>
                <w:szCs w:val="20"/>
              </w:rPr>
            </w:pPr>
            <w:r w:rsidRPr="0054398A">
              <w:rPr>
                <w:sz w:val="20"/>
                <w:szCs w:val="20"/>
              </w:rPr>
              <w:t>63,22</w:t>
            </w:r>
          </w:p>
        </w:tc>
      </w:tr>
      <w:tr w:rsidR="0054398A" w:rsidRPr="0054398A" w14:paraId="3D24B2B0"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63AC6DEE" w14:textId="77777777" w:rsidR="00342664" w:rsidRPr="0054398A" w:rsidRDefault="00342664" w:rsidP="00342664">
            <w:pPr>
              <w:spacing w:before="120"/>
              <w:jc w:val="center"/>
              <w:rPr>
                <w:rFonts w:cs="Arial"/>
                <w:sz w:val="20"/>
                <w:szCs w:val="20"/>
              </w:rPr>
            </w:pPr>
            <w:r w:rsidRPr="0054398A">
              <w:rPr>
                <w:rFonts w:cs="Arial"/>
                <w:sz w:val="20"/>
                <w:szCs w:val="20"/>
              </w:rPr>
              <w:t xml:space="preserve">18 </w:t>
            </w:r>
          </w:p>
        </w:tc>
        <w:tc>
          <w:tcPr>
            <w:tcW w:w="840" w:type="pct"/>
            <w:tcBorders>
              <w:top w:val="single" w:sz="4" w:space="0" w:color="000000"/>
              <w:left w:val="single" w:sz="4" w:space="0" w:color="000000"/>
              <w:bottom w:val="single" w:sz="4" w:space="0" w:color="000000"/>
              <w:right w:val="single" w:sz="4" w:space="0" w:color="000000"/>
            </w:tcBorders>
            <w:hideMark/>
          </w:tcPr>
          <w:p w14:paraId="6902210B" w14:textId="002D842D" w:rsidR="00342664" w:rsidRPr="0054398A" w:rsidRDefault="00342664" w:rsidP="00342664">
            <w:pPr>
              <w:spacing w:before="120"/>
              <w:jc w:val="center"/>
              <w:rPr>
                <w:rFonts w:cs="Arial"/>
                <w:sz w:val="20"/>
                <w:szCs w:val="20"/>
              </w:rPr>
            </w:pPr>
            <w:r w:rsidRPr="0054398A">
              <w:rPr>
                <w:sz w:val="20"/>
                <w:szCs w:val="20"/>
              </w:rPr>
              <w:t>34,53</w:t>
            </w:r>
          </w:p>
        </w:tc>
        <w:tc>
          <w:tcPr>
            <w:tcW w:w="767" w:type="pct"/>
            <w:tcBorders>
              <w:top w:val="single" w:sz="4" w:space="0" w:color="000000"/>
              <w:left w:val="single" w:sz="4" w:space="0" w:color="000000"/>
              <w:bottom w:val="single" w:sz="4" w:space="0" w:color="000000"/>
              <w:right w:val="single" w:sz="4" w:space="0" w:color="000000"/>
            </w:tcBorders>
            <w:hideMark/>
          </w:tcPr>
          <w:p w14:paraId="11BA9E2E" w14:textId="77777777" w:rsidR="00342664" w:rsidRPr="0054398A" w:rsidRDefault="00342664" w:rsidP="00342664">
            <w:pPr>
              <w:spacing w:before="120"/>
              <w:jc w:val="center"/>
              <w:rPr>
                <w:rFonts w:cs="Arial"/>
                <w:sz w:val="20"/>
                <w:szCs w:val="20"/>
              </w:rPr>
            </w:pPr>
            <w:r w:rsidRPr="0054398A">
              <w:rPr>
                <w:rFonts w:cs="Arial"/>
                <w:sz w:val="20"/>
                <w:szCs w:val="20"/>
              </w:rPr>
              <w:t xml:space="preserve">28 </w:t>
            </w:r>
          </w:p>
        </w:tc>
        <w:tc>
          <w:tcPr>
            <w:tcW w:w="820" w:type="pct"/>
            <w:tcBorders>
              <w:top w:val="single" w:sz="4" w:space="0" w:color="000000"/>
              <w:left w:val="single" w:sz="4" w:space="0" w:color="000000"/>
              <w:bottom w:val="single" w:sz="4" w:space="0" w:color="000000"/>
              <w:right w:val="single" w:sz="4" w:space="0" w:color="000000"/>
            </w:tcBorders>
            <w:hideMark/>
          </w:tcPr>
          <w:p w14:paraId="3F5315DD" w14:textId="7D608D7E" w:rsidR="00342664" w:rsidRPr="0054398A" w:rsidRDefault="00342664" w:rsidP="00342664">
            <w:pPr>
              <w:spacing w:before="120"/>
              <w:jc w:val="center"/>
              <w:rPr>
                <w:rFonts w:cs="Arial"/>
                <w:sz w:val="20"/>
                <w:szCs w:val="20"/>
              </w:rPr>
            </w:pPr>
            <w:r w:rsidRPr="0054398A">
              <w:rPr>
                <w:sz w:val="20"/>
                <w:szCs w:val="20"/>
              </w:rPr>
              <w:t>49,63</w:t>
            </w:r>
          </w:p>
        </w:tc>
        <w:tc>
          <w:tcPr>
            <w:tcW w:w="777" w:type="pct"/>
            <w:tcBorders>
              <w:top w:val="single" w:sz="4" w:space="0" w:color="000000"/>
              <w:left w:val="single" w:sz="4" w:space="0" w:color="000000"/>
              <w:bottom w:val="single" w:sz="4" w:space="0" w:color="000000"/>
              <w:right w:val="single" w:sz="4" w:space="0" w:color="000000"/>
            </w:tcBorders>
            <w:hideMark/>
          </w:tcPr>
          <w:p w14:paraId="717AA03D" w14:textId="77777777" w:rsidR="00342664" w:rsidRPr="0054398A" w:rsidRDefault="00342664" w:rsidP="00342664">
            <w:pPr>
              <w:spacing w:before="120"/>
              <w:jc w:val="center"/>
              <w:rPr>
                <w:rFonts w:cs="Arial"/>
                <w:sz w:val="20"/>
                <w:szCs w:val="20"/>
              </w:rPr>
            </w:pPr>
            <w:r w:rsidRPr="0054398A">
              <w:rPr>
                <w:rFonts w:cs="Arial"/>
                <w:sz w:val="20"/>
                <w:szCs w:val="20"/>
              </w:rPr>
              <w:t xml:space="preserve">38 </w:t>
            </w:r>
          </w:p>
        </w:tc>
        <w:tc>
          <w:tcPr>
            <w:tcW w:w="806" w:type="pct"/>
            <w:tcBorders>
              <w:top w:val="single" w:sz="4" w:space="0" w:color="000000"/>
              <w:left w:val="single" w:sz="4" w:space="0" w:color="000000"/>
              <w:bottom w:val="single" w:sz="4" w:space="0" w:color="000000"/>
              <w:right w:val="single" w:sz="4" w:space="0" w:color="000000"/>
            </w:tcBorders>
            <w:hideMark/>
          </w:tcPr>
          <w:p w14:paraId="08624604" w14:textId="3CCE5BA2" w:rsidR="00342664" w:rsidRPr="0054398A" w:rsidRDefault="00342664" w:rsidP="00342664">
            <w:pPr>
              <w:spacing w:before="120"/>
              <w:jc w:val="center"/>
              <w:rPr>
                <w:rFonts w:cs="Arial"/>
                <w:sz w:val="20"/>
                <w:szCs w:val="20"/>
              </w:rPr>
            </w:pPr>
            <w:r w:rsidRPr="0054398A">
              <w:rPr>
                <w:sz w:val="20"/>
                <w:szCs w:val="20"/>
              </w:rPr>
              <w:t>64,73</w:t>
            </w:r>
          </w:p>
        </w:tc>
      </w:tr>
      <w:tr w:rsidR="0054398A" w:rsidRPr="0054398A" w14:paraId="07E6A764"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43E7DC5C" w14:textId="77777777" w:rsidR="00342664" w:rsidRPr="0054398A" w:rsidRDefault="00342664" w:rsidP="00342664">
            <w:pPr>
              <w:spacing w:before="120"/>
              <w:jc w:val="center"/>
              <w:rPr>
                <w:rFonts w:cs="Arial"/>
                <w:sz w:val="20"/>
                <w:szCs w:val="20"/>
              </w:rPr>
            </w:pPr>
            <w:r w:rsidRPr="0054398A">
              <w:rPr>
                <w:rFonts w:cs="Arial"/>
                <w:sz w:val="20"/>
                <w:szCs w:val="20"/>
              </w:rPr>
              <w:t xml:space="preserve">19 </w:t>
            </w:r>
          </w:p>
        </w:tc>
        <w:tc>
          <w:tcPr>
            <w:tcW w:w="840" w:type="pct"/>
            <w:tcBorders>
              <w:top w:val="single" w:sz="4" w:space="0" w:color="000000"/>
              <w:left w:val="single" w:sz="4" w:space="0" w:color="000000"/>
              <w:bottom w:val="single" w:sz="4" w:space="0" w:color="000000"/>
              <w:right w:val="single" w:sz="4" w:space="0" w:color="000000"/>
            </w:tcBorders>
            <w:hideMark/>
          </w:tcPr>
          <w:p w14:paraId="30FD87C5" w14:textId="0FA8D084" w:rsidR="00342664" w:rsidRPr="0054398A" w:rsidRDefault="00342664" w:rsidP="00342664">
            <w:pPr>
              <w:spacing w:before="120"/>
              <w:jc w:val="center"/>
              <w:rPr>
                <w:rFonts w:cs="Arial"/>
                <w:sz w:val="20"/>
                <w:szCs w:val="20"/>
              </w:rPr>
            </w:pPr>
            <w:r w:rsidRPr="0054398A">
              <w:rPr>
                <w:sz w:val="20"/>
                <w:szCs w:val="20"/>
              </w:rPr>
              <w:t>36,04</w:t>
            </w:r>
          </w:p>
        </w:tc>
        <w:tc>
          <w:tcPr>
            <w:tcW w:w="767" w:type="pct"/>
            <w:tcBorders>
              <w:top w:val="single" w:sz="4" w:space="0" w:color="000000"/>
              <w:left w:val="single" w:sz="4" w:space="0" w:color="000000"/>
              <w:bottom w:val="single" w:sz="4" w:space="0" w:color="000000"/>
              <w:right w:val="single" w:sz="4" w:space="0" w:color="000000"/>
            </w:tcBorders>
            <w:hideMark/>
          </w:tcPr>
          <w:p w14:paraId="094E5BF3" w14:textId="77777777" w:rsidR="00342664" w:rsidRPr="0054398A" w:rsidRDefault="00342664" w:rsidP="00342664">
            <w:pPr>
              <w:spacing w:before="120"/>
              <w:jc w:val="center"/>
              <w:rPr>
                <w:rFonts w:cs="Arial"/>
                <w:sz w:val="20"/>
                <w:szCs w:val="20"/>
              </w:rPr>
            </w:pPr>
            <w:r w:rsidRPr="0054398A">
              <w:rPr>
                <w:rFonts w:cs="Arial"/>
                <w:sz w:val="20"/>
                <w:szCs w:val="20"/>
              </w:rPr>
              <w:t xml:space="preserve">29 </w:t>
            </w:r>
          </w:p>
        </w:tc>
        <w:tc>
          <w:tcPr>
            <w:tcW w:w="820" w:type="pct"/>
            <w:tcBorders>
              <w:top w:val="single" w:sz="4" w:space="0" w:color="000000"/>
              <w:left w:val="single" w:sz="4" w:space="0" w:color="000000"/>
              <w:bottom w:val="single" w:sz="4" w:space="0" w:color="000000"/>
              <w:right w:val="single" w:sz="4" w:space="0" w:color="000000"/>
            </w:tcBorders>
            <w:hideMark/>
          </w:tcPr>
          <w:p w14:paraId="1E2A226A" w14:textId="198583A4" w:rsidR="00342664" w:rsidRPr="0054398A" w:rsidRDefault="00342664" w:rsidP="00342664">
            <w:pPr>
              <w:spacing w:before="120"/>
              <w:jc w:val="center"/>
              <w:rPr>
                <w:rFonts w:cs="Arial"/>
                <w:sz w:val="20"/>
                <w:szCs w:val="20"/>
              </w:rPr>
            </w:pPr>
            <w:r w:rsidRPr="0054398A">
              <w:rPr>
                <w:sz w:val="20"/>
                <w:szCs w:val="20"/>
              </w:rPr>
              <w:t>51,14</w:t>
            </w:r>
          </w:p>
        </w:tc>
        <w:tc>
          <w:tcPr>
            <w:tcW w:w="777" w:type="pct"/>
            <w:tcBorders>
              <w:top w:val="single" w:sz="4" w:space="0" w:color="000000"/>
              <w:left w:val="single" w:sz="4" w:space="0" w:color="000000"/>
              <w:bottom w:val="single" w:sz="4" w:space="0" w:color="000000"/>
              <w:right w:val="single" w:sz="4" w:space="0" w:color="000000"/>
            </w:tcBorders>
            <w:hideMark/>
          </w:tcPr>
          <w:p w14:paraId="51770BA2" w14:textId="77777777" w:rsidR="00342664" w:rsidRPr="0054398A" w:rsidRDefault="00342664" w:rsidP="00342664">
            <w:pPr>
              <w:spacing w:before="120"/>
              <w:jc w:val="center"/>
              <w:rPr>
                <w:rFonts w:cs="Arial"/>
                <w:sz w:val="20"/>
                <w:szCs w:val="20"/>
              </w:rPr>
            </w:pPr>
            <w:r w:rsidRPr="0054398A">
              <w:rPr>
                <w:rFonts w:cs="Arial"/>
                <w:sz w:val="20"/>
                <w:szCs w:val="20"/>
              </w:rPr>
              <w:t xml:space="preserve">39 </w:t>
            </w:r>
          </w:p>
        </w:tc>
        <w:tc>
          <w:tcPr>
            <w:tcW w:w="806" w:type="pct"/>
            <w:tcBorders>
              <w:top w:val="single" w:sz="4" w:space="0" w:color="000000"/>
              <w:left w:val="single" w:sz="4" w:space="0" w:color="000000"/>
              <w:bottom w:val="single" w:sz="4" w:space="0" w:color="000000"/>
              <w:right w:val="single" w:sz="4" w:space="0" w:color="000000"/>
            </w:tcBorders>
            <w:hideMark/>
          </w:tcPr>
          <w:p w14:paraId="5F06187F" w14:textId="76422ED9" w:rsidR="00342664" w:rsidRPr="0054398A" w:rsidRDefault="00342664" w:rsidP="00342664">
            <w:pPr>
              <w:spacing w:before="120"/>
              <w:jc w:val="center"/>
              <w:rPr>
                <w:rFonts w:cs="Arial"/>
                <w:sz w:val="20"/>
                <w:szCs w:val="20"/>
              </w:rPr>
            </w:pPr>
            <w:r w:rsidRPr="0054398A">
              <w:rPr>
                <w:sz w:val="20"/>
                <w:szCs w:val="20"/>
              </w:rPr>
              <w:t>66,24</w:t>
            </w:r>
          </w:p>
        </w:tc>
      </w:tr>
      <w:tr w:rsidR="0054398A" w:rsidRPr="0054398A" w14:paraId="2C54DE27"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36B06658" w14:textId="77777777" w:rsidR="00342664" w:rsidRPr="0054398A" w:rsidRDefault="00342664" w:rsidP="00342664">
            <w:pPr>
              <w:spacing w:before="120"/>
              <w:jc w:val="center"/>
              <w:rPr>
                <w:rFonts w:cs="Arial"/>
                <w:sz w:val="20"/>
                <w:szCs w:val="20"/>
              </w:rPr>
            </w:pPr>
            <w:r w:rsidRPr="0054398A">
              <w:rPr>
                <w:rFonts w:cs="Arial"/>
                <w:sz w:val="20"/>
                <w:szCs w:val="20"/>
              </w:rPr>
              <w:t xml:space="preserve">20 </w:t>
            </w:r>
          </w:p>
        </w:tc>
        <w:tc>
          <w:tcPr>
            <w:tcW w:w="840" w:type="pct"/>
            <w:tcBorders>
              <w:top w:val="single" w:sz="4" w:space="0" w:color="000000"/>
              <w:left w:val="single" w:sz="4" w:space="0" w:color="000000"/>
              <w:bottom w:val="single" w:sz="4" w:space="0" w:color="000000"/>
              <w:right w:val="single" w:sz="4" w:space="0" w:color="000000"/>
            </w:tcBorders>
            <w:hideMark/>
          </w:tcPr>
          <w:p w14:paraId="28530E98" w14:textId="6791B240" w:rsidR="00342664" w:rsidRPr="0054398A" w:rsidRDefault="00342664" w:rsidP="00342664">
            <w:pPr>
              <w:spacing w:before="120"/>
              <w:jc w:val="center"/>
              <w:rPr>
                <w:rFonts w:cs="Arial"/>
                <w:sz w:val="20"/>
                <w:szCs w:val="20"/>
              </w:rPr>
            </w:pPr>
            <w:r w:rsidRPr="0054398A">
              <w:rPr>
                <w:sz w:val="20"/>
                <w:szCs w:val="20"/>
              </w:rPr>
              <w:t>37,55</w:t>
            </w:r>
          </w:p>
        </w:tc>
        <w:tc>
          <w:tcPr>
            <w:tcW w:w="767" w:type="pct"/>
            <w:tcBorders>
              <w:top w:val="single" w:sz="4" w:space="0" w:color="000000"/>
              <w:left w:val="single" w:sz="4" w:space="0" w:color="000000"/>
              <w:bottom w:val="single" w:sz="4" w:space="0" w:color="000000"/>
              <w:right w:val="single" w:sz="4" w:space="0" w:color="000000"/>
            </w:tcBorders>
            <w:hideMark/>
          </w:tcPr>
          <w:p w14:paraId="1563A1C8" w14:textId="77777777" w:rsidR="00342664" w:rsidRPr="0054398A" w:rsidRDefault="00342664" w:rsidP="00342664">
            <w:pPr>
              <w:spacing w:before="120"/>
              <w:jc w:val="center"/>
              <w:rPr>
                <w:rFonts w:cs="Arial"/>
                <w:sz w:val="20"/>
                <w:szCs w:val="20"/>
              </w:rPr>
            </w:pPr>
            <w:r w:rsidRPr="0054398A">
              <w:rPr>
                <w:rFonts w:cs="Arial"/>
                <w:sz w:val="20"/>
                <w:szCs w:val="20"/>
              </w:rPr>
              <w:t xml:space="preserve">30 </w:t>
            </w:r>
          </w:p>
        </w:tc>
        <w:tc>
          <w:tcPr>
            <w:tcW w:w="820" w:type="pct"/>
            <w:tcBorders>
              <w:top w:val="single" w:sz="4" w:space="0" w:color="000000"/>
              <w:left w:val="single" w:sz="4" w:space="0" w:color="000000"/>
              <w:bottom w:val="single" w:sz="4" w:space="0" w:color="000000"/>
              <w:right w:val="single" w:sz="4" w:space="0" w:color="000000"/>
            </w:tcBorders>
            <w:hideMark/>
          </w:tcPr>
          <w:p w14:paraId="2A4230DA" w14:textId="5B0475DB" w:rsidR="00342664" w:rsidRPr="0054398A" w:rsidRDefault="00342664" w:rsidP="00342664">
            <w:pPr>
              <w:spacing w:before="120"/>
              <w:jc w:val="center"/>
              <w:rPr>
                <w:rFonts w:cs="Arial"/>
                <w:sz w:val="20"/>
                <w:szCs w:val="20"/>
              </w:rPr>
            </w:pPr>
            <w:r w:rsidRPr="0054398A">
              <w:rPr>
                <w:sz w:val="20"/>
                <w:szCs w:val="20"/>
              </w:rPr>
              <w:t>52,65</w:t>
            </w:r>
          </w:p>
        </w:tc>
        <w:tc>
          <w:tcPr>
            <w:tcW w:w="777" w:type="pct"/>
            <w:tcBorders>
              <w:top w:val="single" w:sz="4" w:space="0" w:color="000000"/>
              <w:left w:val="single" w:sz="4" w:space="0" w:color="000000"/>
              <w:bottom w:val="single" w:sz="4" w:space="0" w:color="000000"/>
              <w:right w:val="single" w:sz="4" w:space="0" w:color="000000"/>
            </w:tcBorders>
            <w:hideMark/>
          </w:tcPr>
          <w:p w14:paraId="4858E1B4" w14:textId="77777777" w:rsidR="00342664" w:rsidRPr="0054398A" w:rsidRDefault="00342664" w:rsidP="00342664">
            <w:pPr>
              <w:spacing w:before="120"/>
              <w:jc w:val="center"/>
              <w:rPr>
                <w:rFonts w:cs="Arial"/>
                <w:sz w:val="20"/>
                <w:szCs w:val="20"/>
              </w:rPr>
            </w:pPr>
            <w:r w:rsidRPr="0054398A">
              <w:rPr>
                <w:rFonts w:cs="Arial"/>
                <w:sz w:val="20"/>
                <w:szCs w:val="20"/>
              </w:rPr>
              <w:t xml:space="preserve">40 </w:t>
            </w:r>
          </w:p>
        </w:tc>
        <w:tc>
          <w:tcPr>
            <w:tcW w:w="806" w:type="pct"/>
            <w:tcBorders>
              <w:top w:val="single" w:sz="4" w:space="0" w:color="000000"/>
              <w:left w:val="single" w:sz="4" w:space="0" w:color="000000"/>
              <w:bottom w:val="single" w:sz="4" w:space="0" w:color="000000"/>
              <w:right w:val="single" w:sz="4" w:space="0" w:color="000000"/>
            </w:tcBorders>
            <w:hideMark/>
          </w:tcPr>
          <w:p w14:paraId="14D78D4F" w14:textId="7E162675" w:rsidR="00342664" w:rsidRPr="0054398A" w:rsidRDefault="00342664" w:rsidP="00342664">
            <w:pPr>
              <w:spacing w:before="120"/>
              <w:jc w:val="center"/>
              <w:rPr>
                <w:rFonts w:cs="Arial"/>
                <w:sz w:val="20"/>
                <w:szCs w:val="20"/>
              </w:rPr>
            </w:pPr>
            <w:r w:rsidRPr="0054398A">
              <w:rPr>
                <w:sz w:val="20"/>
                <w:szCs w:val="20"/>
              </w:rPr>
              <w:t>67,75</w:t>
            </w:r>
          </w:p>
        </w:tc>
      </w:tr>
      <w:tr w:rsidR="0054398A" w:rsidRPr="0054398A" w14:paraId="7EAFFF27"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4EDB3876" w14:textId="77777777" w:rsidR="00342664" w:rsidRPr="0054398A" w:rsidRDefault="00342664" w:rsidP="00342664">
            <w:pPr>
              <w:spacing w:before="120"/>
              <w:jc w:val="center"/>
              <w:rPr>
                <w:rFonts w:cs="Arial"/>
                <w:sz w:val="20"/>
                <w:szCs w:val="20"/>
              </w:rPr>
            </w:pPr>
            <w:r w:rsidRPr="0054398A">
              <w:rPr>
                <w:rFonts w:cs="Arial"/>
                <w:sz w:val="20"/>
                <w:szCs w:val="20"/>
              </w:rPr>
              <w:t xml:space="preserve">21 </w:t>
            </w:r>
          </w:p>
        </w:tc>
        <w:tc>
          <w:tcPr>
            <w:tcW w:w="840" w:type="pct"/>
            <w:tcBorders>
              <w:top w:val="single" w:sz="4" w:space="0" w:color="000000"/>
              <w:left w:val="single" w:sz="4" w:space="0" w:color="000000"/>
              <w:bottom w:val="single" w:sz="4" w:space="0" w:color="000000"/>
              <w:right w:val="single" w:sz="4" w:space="0" w:color="000000"/>
            </w:tcBorders>
            <w:hideMark/>
          </w:tcPr>
          <w:p w14:paraId="4B11ECD8" w14:textId="77394E1C" w:rsidR="00342664" w:rsidRPr="0054398A" w:rsidRDefault="00342664" w:rsidP="00342664">
            <w:pPr>
              <w:spacing w:before="120"/>
              <w:jc w:val="center"/>
              <w:rPr>
                <w:rFonts w:cs="Arial"/>
                <w:sz w:val="20"/>
                <w:szCs w:val="20"/>
              </w:rPr>
            </w:pPr>
            <w:r w:rsidRPr="0054398A">
              <w:rPr>
                <w:sz w:val="20"/>
                <w:szCs w:val="20"/>
              </w:rPr>
              <w:t>39,06</w:t>
            </w:r>
          </w:p>
        </w:tc>
        <w:tc>
          <w:tcPr>
            <w:tcW w:w="767" w:type="pct"/>
            <w:tcBorders>
              <w:top w:val="single" w:sz="4" w:space="0" w:color="000000"/>
              <w:left w:val="single" w:sz="4" w:space="0" w:color="000000"/>
              <w:bottom w:val="single" w:sz="4" w:space="0" w:color="000000"/>
              <w:right w:val="single" w:sz="4" w:space="0" w:color="000000"/>
            </w:tcBorders>
            <w:hideMark/>
          </w:tcPr>
          <w:p w14:paraId="09B7FC7B" w14:textId="77777777" w:rsidR="00342664" w:rsidRPr="0054398A" w:rsidRDefault="00342664" w:rsidP="00342664">
            <w:pPr>
              <w:spacing w:before="120"/>
              <w:jc w:val="center"/>
              <w:rPr>
                <w:rFonts w:cs="Arial"/>
                <w:sz w:val="20"/>
                <w:szCs w:val="20"/>
              </w:rPr>
            </w:pPr>
            <w:r w:rsidRPr="0054398A">
              <w:rPr>
                <w:rFonts w:cs="Arial"/>
                <w:sz w:val="20"/>
                <w:szCs w:val="20"/>
              </w:rPr>
              <w:t xml:space="preserve">31 </w:t>
            </w:r>
          </w:p>
        </w:tc>
        <w:tc>
          <w:tcPr>
            <w:tcW w:w="820" w:type="pct"/>
            <w:tcBorders>
              <w:top w:val="single" w:sz="4" w:space="0" w:color="000000"/>
              <w:left w:val="single" w:sz="4" w:space="0" w:color="000000"/>
              <w:bottom w:val="single" w:sz="4" w:space="0" w:color="000000"/>
              <w:right w:val="single" w:sz="4" w:space="0" w:color="000000"/>
            </w:tcBorders>
            <w:hideMark/>
          </w:tcPr>
          <w:p w14:paraId="725D9E46" w14:textId="51AAAC0C" w:rsidR="00342664" w:rsidRPr="0054398A" w:rsidRDefault="00342664" w:rsidP="00342664">
            <w:pPr>
              <w:spacing w:before="120"/>
              <w:jc w:val="center"/>
              <w:rPr>
                <w:rFonts w:cs="Arial"/>
                <w:sz w:val="20"/>
                <w:szCs w:val="20"/>
              </w:rPr>
            </w:pPr>
            <w:r w:rsidRPr="0054398A">
              <w:rPr>
                <w:sz w:val="20"/>
                <w:szCs w:val="20"/>
              </w:rPr>
              <w:t>54,16</w:t>
            </w:r>
          </w:p>
        </w:tc>
        <w:tc>
          <w:tcPr>
            <w:tcW w:w="777" w:type="pct"/>
            <w:tcBorders>
              <w:top w:val="single" w:sz="4" w:space="0" w:color="000000"/>
              <w:left w:val="single" w:sz="4" w:space="0" w:color="000000"/>
              <w:bottom w:val="single" w:sz="4" w:space="0" w:color="000000"/>
              <w:right w:val="single" w:sz="4" w:space="0" w:color="000000"/>
            </w:tcBorders>
            <w:hideMark/>
          </w:tcPr>
          <w:p w14:paraId="0C8DC7FD" w14:textId="77777777" w:rsidR="00342664" w:rsidRPr="0054398A" w:rsidRDefault="00342664" w:rsidP="00342664">
            <w:pPr>
              <w:spacing w:before="120"/>
              <w:rPr>
                <w:rFonts w:cs="Arial"/>
                <w:sz w:val="20"/>
                <w:szCs w:val="20"/>
              </w:rPr>
            </w:pPr>
          </w:p>
        </w:tc>
        <w:tc>
          <w:tcPr>
            <w:tcW w:w="806" w:type="pct"/>
            <w:tcBorders>
              <w:top w:val="single" w:sz="4" w:space="0" w:color="000000"/>
              <w:left w:val="single" w:sz="4" w:space="0" w:color="000000"/>
              <w:bottom w:val="single" w:sz="4" w:space="0" w:color="000000"/>
              <w:right w:val="single" w:sz="4" w:space="0" w:color="000000"/>
            </w:tcBorders>
            <w:hideMark/>
          </w:tcPr>
          <w:p w14:paraId="363DDF65" w14:textId="77777777" w:rsidR="00342664" w:rsidRPr="0054398A" w:rsidRDefault="00342664" w:rsidP="00342664">
            <w:pPr>
              <w:spacing w:before="120"/>
              <w:rPr>
                <w:rFonts w:cs="Arial"/>
                <w:sz w:val="20"/>
                <w:szCs w:val="20"/>
              </w:rPr>
            </w:pPr>
          </w:p>
        </w:tc>
      </w:tr>
      <w:tr w:rsidR="0054398A" w:rsidRPr="0054398A" w14:paraId="6B52FDDA"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40DC76BA" w14:textId="77777777" w:rsidR="00342664" w:rsidRPr="0054398A" w:rsidRDefault="00342664" w:rsidP="00342664">
            <w:pPr>
              <w:spacing w:before="120"/>
              <w:jc w:val="center"/>
              <w:rPr>
                <w:rFonts w:cs="Arial"/>
                <w:sz w:val="20"/>
                <w:szCs w:val="20"/>
              </w:rPr>
            </w:pPr>
            <w:r w:rsidRPr="0054398A">
              <w:rPr>
                <w:rFonts w:cs="Arial"/>
                <w:sz w:val="20"/>
                <w:szCs w:val="20"/>
              </w:rPr>
              <w:t xml:space="preserve">22 </w:t>
            </w:r>
          </w:p>
        </w:tc>
        <w:tc>
          <w:tcPr>
            <w:tcW w:w="840" w:type="pct"/>
            <w:tcBorders>
              <w:top w:val="single" w:sz="4" w:space="0" w:color="000000"/>
              <w:left w:val="single" w:sz="4" w:space="0" w:color="000000"/>
              <w:bottom w:val="single" w:sz="4" w:space="0" w:color="000000"/>
              <w:right w:val="single" w:sz="4" w:space="0" w:color="000000"/>
            </w:tcBorders>
            <w:hideMark/>
          </w:tcPr>
          <w:p w14:paraId="64C38546" w14:textId="19D0A2D5" w:rsidR="00342664" w:rsidRPr="0054398A" w:rsidRDefault="00342664" w:rsidP="00342664">
            <w:pPr>
              <w:spacing w:before="120"/>
              <w:jc w:val="center"/>
              <w:rPr>
                <w:rFonts w:cs="Arial"/>
                <w:sz w:val="20"/>
                <w:szCs w:val="20"/>
              </w:rPr>
            </w:pPr>
            <w:r w:rsidRPr="0054398A">
              <w:rPr>
                <w:sz w:val="20"/>
                <w:szCs w:val="20"/>
              </w:rPr>
              <w:t>40,57</w:t>
            </w:r>
          </w:p>
        </w:tc>
        <w:tc>
          <w:tcPr>
            <w:tcW w:w="767" w:type="pct"/>
            <w:tcBorders>
              <w:top w:val="single" w:sz="4" w:space="0" w:color="000000"/>
              <w:left w:val="single" w:sz="4" w:space="0" w:color="000000"/>
              <w:bottom w:val="single" w:sz="4" w:space="0" w:color="000000"/>
              <w:right w:val="single" w:sz="4" w:space="0" w:color="000000"/>
            </w:tcBorders>
            <w:hideMark/>
          </w:tcPr>
          <w:p w14:paraId="3BDCC81D" w14:textId="77777777" w:rsidR="00342664" w:rsidRPr="0054398A" w:rsidRDefault="00342664" w:rsidP="00342664">
            <w:pPr>
              <w:spacing w:before="120"/>
              <w:jc w:val="center"/>
              <w:rPr>
                <w:rFonts w:cs="Arial"/>
                <w:sz w:val="20"/>
                <w:szCs w:val="20"/>
              </w:rPr>
            </w:pPr>
            <w:r w:rsidRPr="0054398A">
              <w:rPr>
                <w:rFonts w:cs="Arial"/>
                <w:sz w:val="20"/>
                <w:szCs w:val="20"/>
              </w:rPr>
              <w:t xml:space="preserve">32 </w:t>
            </w:r>
          </w:p>
        </w:tc>
        <w:tc>
          <w:tcPr>
            <w:tcW w:w="820" w:type="pct"/>
            <w:tcBorders>
              <w:top w:val="single" w:sz="4" w:space="0" w:color="000000"/>
              <w:left w:val="single" w:sz="4" w:space="0" w:color="000000"/>
              <w:bottom w:val="single" w:sz="4" w:space="0" w:color="000000"/>
              <w:right w:val="single" w:sz="4" w:space="0" w:color="000000"/>
            </w:tcBorders>
            <w:hideMark/>
          </w:tcPr>
          <w:p w14:paraId="1FF5D9C7" w14:textId="13212C82" w:rsidR="00342664" w:rsidRPr="0054398A" w:rsidRDefault="00342664" w:rsidP="00342664">
            <w:pPr>
              <w:spacing w:before="120"/>
              <w:jc w:val="center"/>
              <w:rPr>
                <w:rFonts w:cs="Arial"/>
                <w:sz w:val="20"/>
                <w:szCs w:val="20"/>
              </w:rPr>
            </w:pPr>
            <w:r w:rsidRPr="0054398A">
              <w:rPr>
                <w:sz w:val="20"/>
                <w:szCs w:val="20"/>
              </w:rPr>
              <w:t>55,67</w:t>
            </w:r>
          </w:p>
        </w:tc>
        <w:tc>
          <w:tcPr>
            <w:tcW w:w="777" w:type="pct"/>
            <w:tcBorders>
              <w:top w:val="single" w:sz="4" w:space="0" w:color="000000"/>
              <w:left w:val="single" w:sz="4" w:space="0" w:color="000000"/>
              <w:bottom w:val="single" w:sz="4" w:space="0" w:color="000000"/>
              <w:right w:val="single" w:sz="4" w:space="0" w:color="000000"/>
            </w:tcBorders>
            <w:hideMark/>
          </w:tcPr>
          <w:p w14:paraId="35B06795" w14:textId="77777777" w:rsidR="00342664" w:rsidRPr="0054398A" w:rsidRDefault="00342664" w:rsidP="00342664">
            <w:pPr>
              <w:spacing w:before="120"/>
              <w:rPr>
                <w:rFonts w:cs="Arial"/>
                <w:sz w:val="20"/>
                <w:szCs w:val="20"/>
              </w:rPr>
            </w:pPr>
          </w:p>
        </w:tc>
        <w:tc>
          <w:tcPr>
            <w:tcW w:w="806" w:type="pct"/>
            <w:tcBorders>
              <w:top w:val="single" w:sz="4" w:space="0" w:color="000000"/>
              <w:left w:val="single" w:sz="4" w:space="0" w:color="000000"/>
              <w:bottom w:val="single" w:sz="4" w:space="0" w:color="000000"/>
              <w:right w:val="single" w:sz="4" w:space="0" w:color="000000"/>
            </w:tcBorders>
            <w:hideMark/>
          </w:tcPr>
          <w:p w14:paraId="4B829320" w14:textId="77777777" w:rsidR="00342664" w:rsidRPr="0054398A" w:rsidRDefault="00342664" w:rsidP="00342664">
            <w:pPr>
              <w:spacing w:before="120"/>
              <w:rPr>
                <w:rFonts w:cs="Arial"/>
                <w:sz w:val="20"/>
                <w:szCs w:val="20"/>
              </w:rPr>
            </w:pPr>
          </w:p>
        </w:tc>
      </w:tr>
      <w:tr w:rsidR="0054398A" w:rsidRPr="0054398A" w14:paraId="2E8E7712"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69E17C1E" w14:textId="77777777" w:rsidR="00342664" w:rsidRPr="0054398A" w:rsidRDefault="00342664" w:rsidP="00342664">
            <w:pPr>
              <w:spacing w:before="120"/>
              <w:jc w:val="center"/>
              <w:rPr>
                <w:rFonts w:cs="Arial"/>
                <w:sz w:val="20"/>
                <w:szCs w:val="20"/>
              </w:rPr>
            </w:pPr>
            <w:r w:rsidRPr="0054398A">
              <w:rPr>
                <w:rFonts w:cs="Arial"/>
                <w:sz w:val="20"/>
                <w:szCs w:val="20"/>
              </w:rPr>
              <w:t xml:space="preserve">23 </w:t>
            </w:r>
          </w:p>
        </w:tc>
        <w:tc>
          <w:tcPr>
            <w:tcW w:w="840" w:type="pct"/>
            <w:tcBorders>
              <w:top w:val="single" w:sz="4" w:space="0" w:color="000000"/>
              <w:left w:val="single" w:sz="4" w:space="0" w:color="000000"/>
              <w:bottom w:val="single" w:sz="4" w:space="0" w:color="000000"/>
              <w:right w:val="single" w:sz="4" w:space="0" w:color="000000"/>
            </w:tcBorders>
            <w:hideMark/>
          </w:tcPr>
          <w:p w14:paraId="0A6388B5" w14:textId="46232581" w:rsidR="00342664" w:rsidRPr="0054398A" w:rsidRDefault="00342664" w:rsidP="00342664">
            <w:pPr>
              <w:spacing w:before="120"/>
              <w:jc w:val="center"/>
              <w:rPr>
                <w:rFonts w:cs="Arial"/>
                <w:sz w:val="20"/>
                <w:szCs w:val="20"/>
              </w:rPr>
            </w:pPr>
            <w:r w:rsidRPr="0054398A">
              <w:rPr>
                <w:sz w:val="20"/>
                <w:szCs w:val="20"/>
              </w:rPr>
              <w:t>42,08</w:t>
            </w:r>
          </w:p>
        </w:tc>
        <w:tc>
          <w:tcPr>
            <w:tcW w:w="767" w:type="pct"/>
            <w:tcBorders>
              <w:top w:val="single" w:sz="4" w:space="0" w:color="000000"/>
              <w:left w:val="single" w:sz="4" w:space="0" w:color="000000"/>
              <w:bottom w:val="single" w:sz="4" w:space="0" w:color="000000"/>
              <w:right w:val="single" w:sz="4" w:space="0" w:color="000000"/>
            </w:tcBorders>
            <w:hideMark/>
          </w:tcPr>
          <w:p w14:paraId="27803A42" w14:textId="77777777" w:rsidR="00342664" w:rsidRPr="0054398A" w:rsidRDefault="00342664" w:rsidP="00342664">
            <w:pPr>
              <w:spacing w:before="120"/>
              <w:jc w:val="center"/>
              <w:rPr>
                <w:rFonts w:cs="Arial"/>
                <w:sz w:val="20"/>
                <w:szCs w:val="20"/>
              </w:rPr>
            </w:pPr>
            <w:r w:rsidRPr="0054398A">
              <w:rPr>
                <w:rFonts w:cs="Arial"/>
                <w:sz w:val="20"/>
                <w:szCs w:val="20"/>
              </w:rPr>
              <w:t xml:space="preserve">33 </w:t>
            </w:r>
          </w:p>
        </w:tc>
        <w:tc>
          <w:tcPr>
            <w:tcW w:w="820" w:type="pct"/>
            <w:tcBorders>
              <w:top w:val="single" w:sz="4" w:space="0" w:color="000000"/>
              <w:left w:val="single" w:sz="4" w:space="0" w:color="000000"/>
              <w:bottom w:val="single" w:sz="4" w:space="0" w:color="000000"/>
              <w:right w:val="single" w:sz="4" w:space="0" w:color="000000"/>
            </w:tcBorders>
            <w:hideMark/>
          </w:tcPr>
          <w:p w14:paraId="7D47B9C9" w14:textId="15283690" w:rsidR="00342664" w:rsidRPr="0054398A" w:rsidRDefault="00342664" w:rsidP="00342664">
            <w:pPr>
              <w:spacing w:before="120"/>
              <w:jc w:val="center"/>
              <w:rPr>
                <w:rFonts w:cs="Arial"/>
                <w:sz w:val="20"/>
                <w:szCs w:val="20"/>
              </w:rPr>
            </w:pPr>
            <w:r w:rsidRPr="0054398A">
              <w:rPr>
                <w:sz w:val="20"/>
                <w:szCs w:val="20"/>
              </w:rPr>
              <w:t>57,18</w:t>
            </w:r>
          </w:p>
        </w:tc>
        <w:tc>
          <w:tcPr>
            <w:tcW w:w="777" w:type="pct"/>
            <w:tcBorders>
              <w:top w:val="single" w:sz="4" w:space="0" w:color="000000"/>
              <w:left w:val="single" w:sz="4" w:space="0" w:color="000000"/>
              <w:bottom w:val="single" w:sz="4" w:space="0" w:color="000000"/>
              <w:right w:val="single" w:sz="4" w:space="0" w:color="000000"/>
            </w:tcBorders>
            <w:hideMark/>
          </w:tcPr>
          <w:p w14:paraId="43AF3C9F" w14:textId="77777777" w:rsidR="00342664" w:rsidRPr="0054398A" w:rsidRDefault="00342664" w:rsidP="00342664">
            <w:pPr>
              <w:spacing w:before="120"/>
              <w:rPr>
                <w:rFonts w:cs="Arial"/>
                <w:sz w:val="20"/>
                <w:szCs w:val="20"/>
              </w:rPr>
            </w:pPr>
          </w:p>
        </w:tc>
        <w:tc>
          <w:tcPr>
            <w:tcW w:w="806" w:type="pct"/>
            <w:tcBorders>
              <w:top w:val="single" w:sz="4" w:space="0" w:color="000000"/>
              <w:left w:val="single" w:sz="4" w:space="0" w:color="000000"/>
              <w:bottom w:val="single" w:sz="4" w:space="0" w:color="000000"/>
              <w:right w:val="single" w:sz="4" w:space="0" w:color="000000"/>
            </w:tcBorders>
            <w:hideMark/>
          </w:tcPr>
          <w:p w14:paraId="34B5691E" w14:textId="77777777" w:rsidR="00342664" w:rsidRPr="0054398A" w:rsidRDefault="00342664" w:rsidP="00342664">
            <w:pPr>
              <w:spacing w:before="120"/>
              <w:rPr>
                <w:rFonts w:cs="Arial"/>
                <w:sz w:val="20"/>
                <w:szCs w:val="20"/>
              </w:rPr>
            </w:pPr>
          </w:p>
        </w:tc>
      </w:tr>
      <w:tr w:rsidR="0054398A" w:rsidRPr="0054398A" w14:paraId="2F7D92A0"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2A7AB8D8" w14:textId="77777777" w:rsidR="00342664" w:rsidRPr="0054398A" w:rsidRDefault="00342664" w:rsidP="00342664">
            <w:pPr>
              <w:spacing w:before="120"/>
              <w:jc w:val="center"/>
              <w:rPr>
                <w:rFonts w:cs="Arial"/>
                <w:sz w:val="20"/>
                <w:szCs w:val="20"/>
              </w:rPr>
            </w:pPr>
            <w:r w:rsidRPr="0054398A">
              <w:rPr>
                <w:rFonts w:cs="Arial"/>
                <w:sz w:val="20"/>
                <w:szCs w:val="20"/>
              </w:rPr>
              <w:t xml:space="preserve">24 </w:t>
            </w:r>
          </w:p>
        </w:tc>
        <w:tc>
          <w:tcPr>
            <w:tcW w:w="840" w:type="pct"/>
            <w:tcBorders>
              <w:top w:val="single" w:sz="4" w:space="0" w:color="000000"/>
              <w:left w:val="single" w:sz="4" w:space="0" w:color="000000"/>
              <w:bottom w:val="single" w:sz="4" w:space="0" w:color="000000"/>
              <w:right w:val="single" w:sz="4" w:space="0" w:color="000000"/>
            </w:tcBorders>
            <w:hideMark/>
          </w:tcPr>
          <w:p w14:paraId="4111FF00" w14:textId="5B4511AF" w:rsidR="00342664" w:rsidRPr="0054398A" w:rsidRDefault="00342664" w:rsidP="00342664">
            <w:pPr>
              <w:spacing w:before="120"/>
              <w:jc w:val="center"/>
              <w:rPr>
                <w:rFonts w:cs="Arial"/>
                <w:sz w:val="20"/>
                <w:szCs w:val="20"/>
              </w:rPr>
            </w:pPr>
            <w:r w:rsidRPr="0054398A">
              <w:rPr>
                <w:sz w:val="20"/>
                <w:szCs w:val="20"/>
              </w:rPr>
              <w:t>43,59</w:t>
            </w:r>
          </w:p>
        </w:tc>
        <w:tc>
          <w:tcPr>
            <w:tcW w:w="767" w:type="pct"/>
            <w:tcBorders>
              <w:top w:val="single" w:sz="4" w:space="0" w:color="000000"/>
              <w:left w:val="single" w:sz="4" w:space="0" w:color="000000"/>
              <w:bottom w:val="single" w:sz="4" w:space="0" w:color="000000"/>
              <w:right w:val="single" w:sz="4" w:space="0" w:color="000000"/>
            </w:tcBorders>
            <w:hideMark/>
          </w:tcPr>
          <w:p w14:paraId="6A70763E" w14:textId="77777777" w:rsidR="00342664" w:rsidRPr="0054398A" w:rsidRDefault="00342664" w:rsidP="00342664">
            <w:pPr>
              <w:spacing w:before="120"/>
              <w:jc w:val="center"/>
              <w:rPr>
                <w:rFonts w:cs="Arial"/>
                <w:sz w:val="20"/>
                <w:szCs w:val="20"/>
              </w:rPr>
            </w:pPr>
            <w:r w:rsidRPr="0054398A">
              <w:rPr>
                <w:rFonts w:cs="Arial"/>
                <w:sz w:val="20"/>
                <w:szCs w:val="20"/>
              </w:rPr>
              <w:t xml:space="preserve">34 </w:t>
            </w:r>
          </w:p>
        </w:tc>
        <w:tc>
          <w:tcPr>
            <w:tcW w:w="820" w:type="pct"/>
            <w:tcBorders>
              <w:top w:val="single" w:sz="4" w:space="0" w:color="000000"/>
              <w:left w:val="single" w:sz="4" w:space="0" w:color="000000"/>
              <w:bottom w:val="single" w:sz="4" w:space="0" w:color="000000"/>
              <w:right w:val="single" w:sz="4" w:space="0" w:color="000000"/>
            </w:tcBorders>
            <w:hideMark/>
          </w:tcPr>
          <w:p w14:paraId="77752128" w14:textId="254E3466" w:rsidR="00342664" w:rsidRPr="0054398A" w:rsidRDefault="00342664" w:rsidP="00342664">
            <w:pPr>
              <w:spacing w:before="120"/>
              <w:jc w:val="center"/>
              <w:rPr>
                <w:rFonts w:cs="Arial"/>
                <w:sz w:val="20"/>
                <w:szCs w:val="20"/>
              </w:rPr>
            </w:pPr>
            <w:r w:rsidRPr="0054398A">
              <w:rPr>
                <w:sz w:val="20"/>
                <w:szCs w:val="20"/>
              </w:rPr>
              <w:t>58,69</w:t>
            </w:r>
          </w:p>
        </w:tc>
        <w:tc>
          <w:tcPr>
            <w:tcW w:w="777" w:type="pct"/>
            <w:tcBorders>
              <w:top w:val="single" w:sz="4" w:space="0" w:color="000000"/>
              <w:left w:val="single" w:sz="4" w:space="0" w:color="000000"/>
              <w:bottom w:val="single" w:sz="4" w:space="0" w:color="000000"/>
              <w:right w:val="single" w:sz="4" w:space="0" w:color="000000"/>
            </w:tcBorders>
            <w:hideMark/>
          </w:tcPr>
          <w:p w14:paraId="6385E64D" w14:textId="77777777" w:rsidR="00342664" w:rsidRPr="0054398A" w:rsidRDefault="00342664" w:rsidP="00342664">
            <w:pPr>
              <w:spacing w:before="120"/>
              <w:rPr>
                <w:rFonts w:cs="Arial"/>
                <w:sz w:val="20"/>
                <w:szCs w:val="20"/>
              </w:rPr>
            </w:pPr>
          </w:p>
        </w:tc>
        <w:tc>
          <w:tcPr>
            <w:tcW w:w="806" w:type="pct"/>
            <w:tcBorders>
              <w:top w:val="single" w:sz="4" w:space="0" w:color="000000"/>
              <w:left w:val="single" w:sz="4" w:space="0" w:color="000000"/>
              <w:bottom w:val="single" w:sz="4" w:space="0" w:color="000000"/>
              <w:right w:val="single" w:sz="4" w:space="0" w:color="000000"/>
            </w:tcBorders>
            <w:hideMark/>
          </w:tcPr>
          <w:p w14:paraId="22E11208" w14:textId="77777777" w:rsidR="00342664" w:rsidRPr="0054398A" w:rsidRDefault="00342664" w:rsidP="00342664">
            <w:pPr>
              <w:spacing w:before="120"/>
              <w:rPr>
                <w:rFonts w:cs="Arial"/>
                <w:sz w:val="20"/>
                <w:szCs w:val="20"/>
              </w:rPr>
            </w:pPr>
          </w:p>
        </w:tc>
      </w:tr>
    </w:tbl>
    <w:p w14:paraId="3C4FEEEB" w14:textId="5B19E477" w:rsidR="00342664" w:rsidRPr="0054398A" w:rsidRDefault="00342664" w:rsidP="0054398A">
      <w:pPr>
        <w:pStyle w:val="Odstavek"/>
        <w:ind w:firstLine="0"/>
        <w:rPr>
          <w:sz w:val="20"/>
          <w:szCs w:val="20"/>
        </w:rPr>
      </w:pPr>
      <w:r w:rsidRPr="0054398A">
        <w:rPr>
          <w:sz w:val="20"/>
          <w:szCs w:val="20"/>
          <w:lang w:val="sl-SI"/>
        </w:rPr>
        <w:t xml:space="preserve">(9) Ne glede na prvi odstavek tega člena se zavarovancem, ki starostno pokojnino uveljavijo od </w:t>
      </w:r>
      <w:r w:rsidR="00B95253">
        <w:rPr>
          <w:sz w:val="20"/>
          <w:szCs w:val="20"/>
          <w:lang w:val="sl-SI"/>
        </w:rPr>
        <w:t>1. januarja</w:t>
      </w:r>
      <w:r w:rsidRPr="0054398A">
        <w:rPr>
          <w:sz w:val="20"/>
          <w:szCs w:val="20"/>
          <w:lang w:val="sl-SI"/>
        </w:rPr>
        <w:t xml:space="preserve"> 2033 do </w:t>
      </w:r>
      <w:r w:rsidR="00B95253">
        <w:rPr>
          <w:sz w:val="20"/>
          <w:szCs w:val="20"/>
          <w:lang w:val="sl-SI"/>
        </w:rPr>
        <w:t>31. decembra</w:t>
      </w:r>
      <w:r w:rsidRPr="0054398A">
        <w:rPr>
          <w:sz w:val="20"/>
          <w:szCs w:val="20"/>
          <w:lang w:val="sl-SI"/>
        </w:rPr>
        <w:t xml:space="preserve"> 2033, pokojnina za 15 let pokojninske dobe odmeri v višini 30</w:t>
      </w:r>
      <w:r w:rsidR="00B95253">
        <w:rPr>
          <w:sz w:val="20"/>
          <w:szCs w:val="20"/>
          <w:lang w:val="sl-SI"/>
        </w:rPr>
        <w:t> %</w:t>
      </w:r>
      <w:r w:rsidRPr="0054398A">
        <w:rPr>
          <w:sz w:val="20"/>
          <w:szCs w:val="20"/>
          <w:lang w:val="sl-SI"/>
        </w:rPr>
        <w:t>. Za vsako nadaljnje leto pokojninske dobe pa se prišteje 1,54</w:t>
      </w:r>
      <w:r w:rsidR="00B95253">
        <w:rPr>
          <w:sz w:val="20"/>
          <w:szCs w:val="20"/>
          <w:lang w:val="sl-SI"/>
        </w:rPr>
        <w:t> %</w:t>
      </w:r>
      <w:r w:rsidRPr="0054398A">
        <w:rPr>
          <w:sz w:val="20"/>
          <w:szCs w:val="20"/>
          <w:lang w:val="sl-SI"/>
        </w:rPr>
        <w:t>, brez zgornje omejitve</w:t>
      </w:r>
      <w:r w:rsidR="00B95253">
        <w:rPr>
          <w:sz w:val="20"/>
          <w:szCs w:val="20"/>
          <w:lang w:val="sl-SI"/>
        </w:rPr>
        <w:t>,</w:t>
      </w:r>
      <w:r w:rsidRPr="0054398A">
        <w:rPr>
          <w:sz w:val="20"/>
          <w:szCs w:val="20"/>
          <w:lang w:val="sl-SI"/>
        </w:rPr>
        <w:t xml:space="preserve"> na način:</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630"/>
        <w:gridCol w:w="1553"/>
        <w:gridCol w:w="1420"/>
        <w:gridCol w:w="1516"/>
        <w:gridCol w:w="1438"/>
        <w:gridCol w:w="1506"/>
      </w:tblGrid>
      <w:tr w:rsidR="0054398A" w:rsidRPr="0054398A" w14:paraId="255C9FDA"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4645B8B9" w14:textId="77777777" w:rsidR="00342664" w:rsidRPr="0054398A" w:rsidRDefault="00342664" w:rsidP="009340C6">
            <w:pPr>
              <w:spacing w:before="120"/>
              <w:jc w:val="center"/>
              <w:rPr>
                <w:rFonts w:cs="Arial"/>
                <w:sz w:val="20"/>
                <w:szCs w:val="20"/>
              </w:rPr>
            </w:pPr>
            <w:r w:rsidRPr="0054398A">
              <w:rPr>
                <w:rFonts w:cs="Arial"/>
                <w:sz w:val="20"/>
                <w:szCs w:val="20"/>
              </w:rPr>
              <w:t xml:space="preserve">Pokojninska doba </w:t>
            </w:r>
          </w:p>
        </w:tc>
        <w:tc>
          <w:tcPr>
            <w:tcW w:w="840" w:type="pct"/>
            <w:tcBorders>
              <w:top w:val="single" w:sz="4" w:space="0" w:color="000000"/>
              <w:left w:val="single" w:sz="4" w:space="0" w:color="000000"/>
              <w:bottom w:val="single" w:sz="4" w:space="0" w:color="000000"/>
              <w:right w:val="single" w:sz="4" w:space="0" w:color="000000"/>
            </w:tcBorders>
            <w:hideMark/>
          </w:tcPr>
          <w:p w14:paraId="7BCC772E" w14:textId="7BA1D0DD" w:rsidR="00342664" w:rsidRPr="0054398A" w:rsidRDefault="00342664" w:rsidP="009340C6">
            <w:pPr>
              <w:spacing w:before="120"/>
              <w:jc w:val="center"/>
              <w:rPr>
                <w:rFonts w:cs="Arial"/>
                <w:sz w:val="20"/>
                <w:szCs w:val="20"/>
              </w:rPr>
            </w:pPr>
            <w:r w:rsidRPr="0054398A">
              <w:rPr>
                <w:rFonts w:cs="Arial"/>
                <w:sz w:val="20"/>
                <w:szCs w:val="20"/>
              </w:rPr>
              <w:t xml:space="preserve">Odmerni odstotek </w:t>
            </w:r>
          </w:p>
        </w:tc>
        <w:tc>
          <w:tcPr>
            <w:tcW w:w="767" w:type="pct"/>
            <w:tcBorders>
              <w:top w:val="single" w:sz="4" w:space="0" w:color="000000"/>
              <w:left w:val="single" w:sz="4" w:space="0" w:color="000000"/>
              <w:bottom w:val="single" w:sz="4" w:space="0" w:color="000000"/>
              <w:right w:val="single" w:sz="4" w:space="0" w:color="000000"/>
            </w:tcBorders>
            <w:hideMark/>
          </w:tcPr>
          <w:p w14:paraId="6E052814" w14:textId="77777777" w:rsidR="00342664" w:rsidRPr="0054398A" w:rsidRDefault="00342664" w:rsidP="009340C6">
            <w:pPr>
              <w:spacing w:before="120"/>
              <w:jc w:val="center"/>
              <w:rPr>
                <w:rFonts w:cs="Arial"/>
                <w:sz w:val="20"/>
                <w:szCs w:val="20"/>
              </w:rPr>
            </w:pPr>
            <w:r w:rsidRPr="0054398A">
              <w:rPr>
                <w:rFonts w:cs="Arial"/>
                <w:sz w:val="20"/>
                <w:szCs w:val="20"/>
              </w:rPr>
              <w:t xml:space="preserve">Pokojninska doba </w:t>
            </w:r>
          </w:p>
        </w:tc>
        <w:tc>
          <w:tcPr>
            <w:tcW w:w="820" w:type="pct"/>
            <w:tcBorders>
              <w:top w:val="single" w:sz="4" w:space="0" w:color="000000"/>
              <w:left w:val="single" w:sz="4" w:space="0" w:color="000000"/>
              <w:bottom w:val="single" w:sz="4" w:space="0" w:color="000000"/>
              <w:right w:val="single" w:sz="4" w:space="0" w:color="000000"/>
            </w:tcBorders>
            <w:hideMark/>
          </w:tcPr>
          <w:p w14:paraId="56DF7795" w14:textId="34D08C2D" w:rsidR="00342664" w:rsidRPr="0054398A" w:rsidRDefault="00342664" w:rsidP="009340C6">
            <w:pPr>
              <w:spacing w:before="120"/>
              <w:jc w:val="center"/>
              <w:rPr>
                <w:rFonts w:cs="Arial"/>
                <w:sz w:val="20"/>
                <w:szCs w:val="20"/>
              </w:rPr>
            </w:pPr>
            <w:r w:rsidRPr="0054398A">
              <w:rPr>
                <w:rFonts w:cs="Arial"/>
                <w:sz w:val="20"/>
                <w:szCs w:val="20"/>
              </w:rPr>
              <w:t xml:space="preserve">Odmerni odstotek </w:t>
            </w:r>
          </w:p>
        </w:tc>
        <w:tc>
          <w:tcPr>
            <w:tcW w:w="777" w:type="pct"/>
            <w:tcBorders>
              <w:top w:val="single" w:sz="4" w:space="0" w:color="000000"/>
              <w:left w:val="single" w:sz="4" w:space="0" w:color="000000"/>
              <w:bottom w:val="single" w:sz="4" w:space="0" w:color="000000"/>
              <w:right w:val="single" w:sz="4" w:space="0" w:color="000000"/>
            </w:tcBorders>
            <w:hideMark/>
          </w:tcPr>
          <w:p w14:paraId="55FB73C2" w14:textId="77777777" w:rsidR="00342664" w:rsidRPr="0054398A" w:rsidRDefault="00342664" w:rsidP="009340C6">
            <w:pPr>
              <w:spacing w:before="120"/>
              <w:jc w:val="center"/>
              <w:rPr>
                <w:rFonts w:cs="Arial"/>
                <w:sz w:val="20"/>
                <w:szCs w:val="20"/>
              </w:rPr>
            </w:pPr>
            <w:r w:rsidRPr="0054398A">
              <w:rPr>
                <w:rFonts w:cs="Arial"/>
                <w:sz w:val="20"/>
                <w:szCs w:val="20"/>
              </w:rPr>
              <w:t xml:space="preserve">Pokojninska doba </w:t>
            </w:r>
          </w:p>
        </w:tc>
        <w:tc>
          <w:tcPr>
            <w:tcW w:w="806" w:type="pct"/>
            <w:tcBorders>
              <w:top w:val="single" w:sz="4" w:space="0" w:color="000000"/>
              <w:left w:val="single" w:sz="4" w:space="0" w:color="000000"/>
              <w:bottom w:val="single" w:sz="4" w:space="0" w:color="000000"/>
              <w:right w:val="single" w:sz="4" w:space="0" w:color="000000"/>
            </w:tcBorders>
            <w:hideMark/>
          </w:tcPr>
          <w:p w14:paraId="2A94B125" w14:textId="2DB88AF4" w:rsidR="00342664" w:rsidRPr="0054398A" w:rsidRDefault="00342664" w:rsidP="009340C6">
            <w:pPr>
              <w:spacing w:before="120"/>
              <w:jc w:val="center"/>
              <w:rPr>
                <w:rFonts w:cs="Arial"/>
                <w:sz w:val="20"/>
                <w:szCs w:val="20"/>
              </w:rPr>
            </w:pPr>
            <w:r w:rsidRPr="0054398A">
              <w:rPr>
                <w:rFonts w:cs="Arial"/>
                <w:sz w:val="20"/>
                <w:szCs w:val="20"/>
              </w:rPr>
              <w:t xml:space="preserve">Odmerni odstotek </w:t>
            </w:r>
          </w:p>
        </w:tc>
      </w:tr>
      <w:tr w:rsidR="0054398A" w:rsidRPr="0054398A" w14:paraId="171FB19A"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6D6D25A4" w14:textId="77777777" w:rsidR="00342664" w:rsidRPr="0054398A" w:rsidRDefault="00342664" w:rsidP="00342664">
            <w:pPr>
              <w:spacing w:before="120"/>
              <w:jc w:val="center"/>
              <w:rPr>
                <w:rFonts w:cs="Arial"/>
                <w:sz w:val="20"/>
                <w:szCs w:val="20"/>
              </w:rPr>
            </w:pPr>
            <w:r w:rsidRPr="0054398A">
              <w:rPr>
                <w:rFonts w:cs="Arial"/>
                <w:sz w:val="20"/>
                <w:szCs w:val="20"/>
              </w:rPr>
              <w:t xml:space="preserve">15 </w:t>
            </w:r>
          </w:p>
        </w:tc>
        <w:tc>
          <w:tcPr>
            <w:tcW w:w="840" w:type="pct"/>
            <w:tcBorders>
              <w:top w:val="single" w:sz="4" w:space="0" w:color="000000"/>
              <w:left w:val="single" w:sz="4" w:space="0" w:color="000000"/>
              <w:bottom w:val="single" w:sz="4" w:space="0" w:color="000000"/>
              <w:right w:val="single" w:sz="4" w:space="0" w:color="000000"/>
            </w:tcBorders>
            <w:hideMark/>
          </w:tcPr>
          <w:p w14:paraId="0F49EE4E" w14:textId="170DF4A5" w:rsidR="00342664" w:rsidRPr="0054398A" w:rsidRDefault="00342664" w:rsidP="00342664">
            <w:pPr>
              <w:spacing w:before="120"/>
              <w:jc w:val="center"/>
              <w:rPr>
                <w:rFonts w:cs="Arial"/>
                <w:sz w:val="20"/>
                <w:szCs w:val="20"/>
              </w:rPr>
            </w:pPr>
            <w:r w:rsidRPr="0054398A">
              <w:rPr>
                <w:sz w:val="20"/>
                <w:szCs w:val="20"/>
              </w:rPr>
              <w:t>30</w:t>
            </w:r>
          </w:p>
        </w:tc>
        <w:tc>
          <w:tcPr>
            <w:tcW w:w="767" w:type="pct"/>
            <w:tcBorders>
              <w:top w:val="single" w:sz="4" w:space="0" w:color="000000"/>
              <w:left w:val="single" w:sz="4" w:space="0" w:color="000000"/>
              <w:bottom w:val="single" w:sz="4" w:space="0" w:color="000000"/>
              <w:right w:val="single" w:sz="4" w:space="0" w:color="000000"/>
            </w:tcBorders>
            <w:hideMark/>
          </w:tcPr>
          <w:p w14:paraId="2247E534" w14:textId="77777777" w:rsidR="00342664" w:rsidRPr="0054398A" w:rsidRDefault="00342664" w:rsidP="00342664">
            <w:pPr>
              <w:spacing w:before="120"/>
              <w:jc w:val="center"/>
              <w:rPr>
                <w:rFonts w:cs="Arial"/>
                <w:sz w:val="20"/>
                <w:szCs w:val="20"/>
              </w:rPr>
            </w:pPr>
            <w:r w:rsidRPr="0054398A">
              <w:rPr>
                <w:rFonts w:cs="Arial"/>
                <w:sz w:val="20"/>
                <w:szCs w:val="20"/>
              </w:rPr>
              <w:t xml:space="preserve">25 </w:t>
            </w:r>
          </w:p>
        </w:tc>
        <w:tc>
          <w:tcPr>
            <w:tcW w:w="820" w:type="pct"/>
            <w:tcBorders>
              <w:top w:val="single" w:sz="4" w:space="0" w:color="000000"/>
              <w:left w:val="single" w:sz="4" w:space="0" w:color="000000"/>
              <w:bottom w:val="single" w:sz="4" w:space="0" w:color="000000"/>
              <w:right w:val="single" w:sz="4" w:space="0" w:color="000000"/>
            </w:tcBorders>
            <w:hideMark/>
          </w:tcPr>
          <w:p w14:paraId="3B30BE94" w14:textId="1898B905" w:rsidR="00342664" w:rsidRPr="0054398A" w:rsidRDefault="00342664" w:rsidP="00342664">
            <w:pPr>
              <w:spacing w:before="120"/>
              <w:jc w:val="center"/>
              <w:rPr>
                <w:rFonts w:cs="Arial"/>
                <w:sz w:val="20"/>
                <w:szCs w:val="20"/>
              </w:rPr>
            </w:pPr>
            <w:r w:rsidRPr="0054398A">
              <w:rPr>
                <w:sz w:val="20"/>
                <w:szCs w:val="20"/>
              </w:rPr>
              <w:t>45,4</w:t>
            </w:r>
          </w:p>
        </w:tc>
        <w:tc>
          <w:tcPr>
            <w:tcW w:w="777" w:type="pct"/>
            <w:tcBorders>
              <w:top w:val="single" w:sz="4" w:space="0" w:color="000000"/>
              <w:left w:val="single" w:sz="4" w:space="0" w:color="000000"/>
              <w:bottom w:val="single" w:sz="4" w:space="0" w:color="000000"/>
              <w:right w:val="single" w:sz="4" w:space="0" w:color="000000"/>
            </w:tcBorders>
            <w:hideMark/>
          </w:tcPr>
          <w:p w14:paraId="580C0091" w14:textId="77777777" w:rsidR="00342664" w:rsidRPr="0054398A" w:rsidRDefault="00342664" w:rsidP="00342664">
            <w:pPr>
              <w:spacing w:before="120"/>
              <w:jc w:val="center"/>
              <w:rPr>
                <w:rFonts w:cs="Arial"/>
                <w:sz w:val="20"/>
                <w:szCs w:val="20"/>
              </w:rPr>
            </w:pPr>
            <w:r w:rsidRPr="0054398A">
              <w:rPr>
                <w:rFonts w:cs="Arial"/>
                <w:sz w:val="20"/>
                <w:szCs w:val="20"/>
              </w:rPr>
              <w:t xml:space="preserve">35 </w:t>
            </w:r>
          </w:p>
        </w:tc>
        <w:tc>
          <w:tcPr>
            <w:tcW w:w="806" w:type="pct"/>
            <w:tcBorders>
              <w:top w:val="single" w:sz="4" w:space="0" w:color="000000"/>
              <w:left w:val="single" w:sz="4" w:space="0" w:color="000000"/>
              <w:bottom w:val="single" w:sz="4" w:space="0" w:color="000000"/>
              <w:right w:val="single" w:sz="4" w:space="0" w:color="000000"/>
            </w:tcBorders>
            <w:hideMark/>
          </w:tcPr>
          <w:p w14:paraId="5F7E9B7B" w14:textId="6BA7AF01" w:rsidR="00342664" w:rsidRPr="0054398A" w:rsidRDefault="00342664" w:rsidP="00342664">
            <w:pPr>
              <w:spacing w:before="120"/>
              <w:jc w:val="center"/>
              <w:rPr>
                <w:rFonts w:cs="Arial"/>
                <w:sz w:val="20"/>
                <w:szCs w:val="20"/>
              </w:rPr>
            </w:pPr>
            <w:r w:rsidRPr="0054398A">
              <w:rPr>
                <w:sz w:val="20"/>
                <w:szCs w:val="20"/>
              </w:rPr>
              <w:t>60,8</w:t>
            </w:r>
          </w:p>
        </w:tc>
      </w:tr>
      <w:tr w:rsidR="0054398A" w:rsidRPr="0054398A" w14:paraId="419EC661"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35ED1459" w14:textId="77777777" w:rsidR="00342664" w:rsidRPr="0054398A" w:rsidRDefault="00342664" w:rsidP="00342664">
            <w:pPr>
              <w:spacing w:before="120"/>
              <w:jc w:val="center"/>
              <w:rPr>
                <w:rFonts w:cs="Arial"/>
                <w:sz w:val="20"/>
                <w:szCs w:val="20"/>
              </w:rPr>
            </w:pPr>
            <w:r w:rsidRPr="0054398A">
              <w:rPr>
                <w:rFonts w:cs="Arial"/>
                <w:sz w:val="20"/>
                <w:szCs w:val="20"/>
              </w:rPr>
              <w:lastRenderedPageBreak/>
              <w:t xml:space="preserve">16 </w:t>
            </w:r>
          </w:p>
        </w:tc>
        <w:tc>
          <w:tcPr>
            <w:tcW w:w="840" w:type="pct"/>
            <w:tcBorders>
              <w:top w:val="single" w:sz="4" w:space="0" w:color="000000"/>
              <w:left w:val="single" w:sz="4" w:space="0" w:color="000000"/>
              <w:bottom w:val="single" w:sz="4" w:space="0" w:color="000000"/>
              <w:right w:val="single" w:sz="4" w:space="0" w:color="000000"/>
            </w:tcBorders>
            <w:hideMark/>
          </w:tcPr>
          <w:p w14:paraId="63326509" w14:textId="7C60207C" w:rsidR="00342664" w:rsidRPr="0054398A" w:rsidRDefault="00342664" w:rsidP="00342664">
            <w:pPr>
              <w:spacing w:before="120"/>
              <w:jc w:val="center"/>
              <w:rPr>
                <w:rFonts w:cs="Arial"/>
                <w:sz w:val="20"/>
                <w:szCs w:val="20"/>
              </w:rPr>
            </w:pPr>
            <w:r w:rsidRPr="0054398A">
              <w:rPr>
                <w:sz w:val="20"/>
                <w:szCs w:val="20"/>
              </w:rPr>
              <w:t>31,54</w:t>
            </w:r>
          </w:p>
        </w:tc>
        <w:tc>
          <w:tcPr>
            <w:tcW w:w="767" w:type="pct"/>
            <w:tcBorders>
              <w:top w:val="single" w:sz="4" w:space="0" w:color="000000"/>
              <w:left w:val="single" w:sz="4" w:space="0" w:color="000000"/>
              <w:bottom w:val="single" w:sz="4" w:space="0" w:color="000000"/>
              <w:right w:val="single" w:sz="4" w:space="0" w:color="000000"/>
            </w:tcBorders>
            <w:hideMark/>
          </w:tcPr>
          <w:p w14:paraId="1F5AE7C8" w14:textId="77777777" w:rsidR="00342664" w:rsidRPr="0054398A" w:rsidRDefault="00342664" w:rsidP="00342664">
            <w:pPr>
              <w:spacing w:before="120"/>
              <w:jc w:val="center"/>
              <w:rPr>
                <w:rFonts w:cs="Arial"/>
                <w:sz w:val="20"/>
                <w:szCs w:val="20"/>
              </w:rPr>
            </w:pPr>
            <w:r w:rsidRPr="0054398A">
              <w:rPr>
                <w:rFonts w:cs="Arial"/>
                <w:sz w:val="20"/>
                <w:szCs w:val="20"/>
              </w:rPr>
              <w:t xml:space="preserve">26 </w:t>
            </w:r>
          </w:p>
        </w:tc>
        <w:tc>
          <w:tcPr>
            <w:tcW w:w="820" w:type="pct"/>
            <w:tcBorders>
              <w:top w:val="single" w:sz="4" w:space="0" w:color="000000"/>
              <w:left w:val="single" w:sz="4" w:space="0" w:color="000000"/>
              <w:bottom w:val="single" w:sz="4" w:space="0" w:color="000000"/>
              <w:right w:val="single" w:sz="4" w:space="0" w:color="000000"/>
            </w:tcBorders>
            <w:hideMark/>
          </w:tcPr>
          <w:p w14:paraId="7D7AB181" w14:textId="0A1A226A" w:rsidR="00342664" w:rsidRPr="0054398A" w:rsidRDefault="00342664" w:rsidP="00342664">
            <w:pPr>
              <w:spacing w:before="120"/>
              <w:jc w:val="center"/>
              <w:rPr>
                <w:rFonts w:cs="Arial"/>
                <w:sz w:val="20"/>
                <w:szCs w:val="20"/>
              </w:rPr>
            </w:pPr>
            <w:r w:rsidRPr="0054398A">
              <w:rPr>
                <w:sz w:val="20"/>
                <w:szCs w:val="20"/>
              </w:rPr>
              <w:t>46,94</w:t>
            </w:r>
          </w:p>
        </w:tc>
        <w:tc>
          <w:tcPr>
            <w:tcW w:w="777" w:type="pct"/>
            <w:tcBorders>
              <w:top w:val="single" w:sz="4" w:space="0" w:color="000000"/>
              <w:left w:val="single" w:sz="4" w:space="0" w:color="000000"/>
              <w:bottom w:val="single" w:sz="4" w:space="0" w:color="000000"/>
              <w:right w:val="single" w:sz="4" w:space="0" w:color="000000"/>
            </w:tcBorders>
            <w:hideMark/>
          </w:tcPr>
          <w:p w14:paraId="66F89780" w14:textId="77777777" w:rsidR="00342664" w:rsidRPr="0054398A" w:rsidRDefault="00342664" w:rsidP="00342664">
            <w:pPr>
              <w:spacing w:before="120"/>
              <w:jc w:val="center"/>
              <w:rPr>
                <w:rFonts w:cs="Arial"/>
                <w:sz w:val="20"/>
                <w:szCs w:val="20"/>
              </w:rPr>
            </w:pPr>
            <w:r w:rsidRPr="0054398A">
              <w:rPr>
                <w:rFonts w:cs="Arial"/>
                <w:sz w:val="20"/>
                <w:szCs w:val="20"/>
              </w:rPr>
              <w:t xml:space="preserve">36 </w:t>
            </w:r>
          </w:p>
        </w:tc>
        <w:tc>
          <w:tcPr>
            <w:tcW w:w="806" w:type="pct"/>
            <w:tcBorders>
              <w:top w:val="single" w:sz="4" w:space="0" w:color="000000"/>
              <w:left w:val="single" w:sz="4" w:space="0" w:color="000000"/>
              <w:bottom w:val="single" w:sz="4" w:space="0" w:color="000000"/>
              <w:right w:val="single" w:sz="4" w:space="0" w:color="000000"/>
            </w:tcBorders>
            <w:hideMark/>
          </w:tcPr>
          <w:p w14:paraId="69D8EA3B" w14:textId="4255504B" w:rsidR="00342664" w:rsidRPr="0054398A" w:rsidRDefault="00342664" w:rsidP="00342664">
            <w:pPr>
              <w:spacing w:before="120"/>
              <w:jc w:val="center"/>
              <w:rPr>
                <w:rFonts w:cs="Arial"/>
                <w:sz w:val="20"/>
                <w:szCs w:val="20"/>
              </w:rPr>
            </w:pPr>
            <w:r w:rsidRPr="0054398A">
              <w:rPr>
                <w:sz w:val="20"/>
                <w:szCs w:val="20"/>
              </w:rPr>
              <w:t>62,34</w:t>
            </w:r>
          </w:p>
        </w:tc>
      </w:tr>
      <w:tr w:rsidR="0054398A" w:rsidRPr="0054398A" w14:paraId="35AF53AE"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032D5521" w14:textId="77777777" w:rsidR="00342664" w:rsidRPr="0054398A" w:rsidRDefault="00342664" w:rsidP="00342664">
            <w:pPr>
              <w:spacing w:before="120"/>
              <w:jc w:val="center"/>
              <w:rPr>
                <w:rFonts w:cs="Arial"/>
                <w:sz w:val="20"/>
                <w:szCs w:val="20"/>
              </w:rPr>
            </w:pPr>
            <w:r w:rsidRPr="0054398A">
              <w:rPr>
                <w:rFonts w:cs="Arial"/>
                <w:sz w:val="20"/>
                <w:szCs w:val="20"/>
              </w:rPr>
              <w:t xml:space="preserve">17 </w:t>
            </w:r>
          </w:p>
        </w:tc>
        <w:tc>
          <w:tcPr>
            <w:tcW w:w="840" w:type="pct"/>
            <w:tcBorders>
              <w:top w:val="single" w:sz="4" w:space="0" w:color="000000"/>
              <w:left w:val="single" w:sz="4" w:space="0" w:color="000000"/>
              <w:bottom w:val="single" w:sz="4" w:space="0" w:color="000000"/>
              <w:right w:val="single" w:sz="4" w:space="0" w:color="000000"/>
            </w:tcBorders>
            <w:hideMark/>
          </w:tcPr>
          <w:p w14:paraId="7D2776F3" w14:textId="222BC801" w:rsidR="00342664" w:rsidRPr="0054398A" w:rsidRDefault="00342664" w:rsidP="00342664">
            <w:pPr>
              <w:spacing w:before="120"/>
              <w:jc w:val="center"/>
              <w:rPr>
                <w:rFonts w:cs="Arial"/>
                <w:sz w:val="20"/>
                <w:szCs w:val="20"/>
              </w:rPr>
            </w:pPr>
            <w:r w:rsidRPr="0054398A">
              <w:rPr>
                <w:sz w:val="20"/>
                <w:szCs w:val="20"/>
              </w:rPr>
              <w:t>33,08</w:t>
            </w:r>
          </w:p>
        </w:tc>
        <w:tc>
          <w:tcPr>
            <w:tcW w:w="767" w:type="pct"/>
            <w:tcBorders>
              <w:top w:val="single" w:sz="4" w:space="0" w:color="000000"/>
              <w:left w:val="single" w:sz="4" w:space="0" w:color="000000"/>
              <w:bottom w:val="single" w:sz="4" w:space="0" w:color="000000"/>
              <w:right w:val="single" w:sz="4" w:space="0" w:color="000000"/>
            </w:tcBorders>
            <w:hideMark/>
          </w:tcPr>
          <w:p w14:paraId="6E0B4FAC" w14:textId="77777777" w:rsidR="00342664" w:rsidRPr="0054398A" w:rsidRDefault="00342664" w:rsidP="00342664">
            <w:pPr>
              <w:spacing w:before="120"/>
              <w:jc w:val="center"/>
              <w:rPr>
                <w:rFonts w:cs="Arial"/>
                <w:sz w:val="20"/>
                <w:szCs w:val="20"/>
              </w:rPr>
            </w:pPr>
            <w:r w:rsidRPr="0054398A">
              <w:rPr>
                <w:rFonts w:cs="Arial"/>
                <w:sz w:val="20"/>
                <w:szCs w:val="20"/>
              </w:rPr>
              <w:t xml:space="preserve">27 </w:t>
            </w:r>
          </w:p>
        </w:tc>
        <w:tc>
          <w:tcPr>
            <w:tcW w:w="820" w:type="pct"/>
            <w:tcBorders>
              <w:top w:val="single" w:sz="4" w:space="0" w:color="000000"/>
              <w:left w:val="single" w:sz="4" w:space="0" w:color="000000"/>
              <w:bottom w:val="single" w:sz="4" w:space="0" w:color="000000"/>
              <w:right w:val="single" w:sz="4" w:space="0" w:color="000000"/>
            </w:tcBorders>
            <w:hideMark/>
          </w:tcPr>
          <w:p w14:paraId="42FC72F1" w14:textId="4C794F63" w:rsidR="00342664" w:rsidRPr="0054398A" w:rsidRDefault="00342664" w:rsidP="00342664">
            <w:pPr>
              <w:spacing w:before="120"/>
              <w:jc w:val="center"/>
              <w:rPr>
                <w:rFonts w:cs="Arial"/>
                <w:sz w:val="20"/>
                <w:szCs w:val="20"/>
              </w:rPr>
            </w:pPr>
            <w:r w:rsidRPr="0054398A">
              <w:rPr>
                <w:sz w:val="20"/>
                <w:szCs w:val="20"/>
              </w:rPr>
              <w:t>48,48</w:t>
            </w:r>
          </w:p>
        </w:tc>
        <w:tc>
          <w:tcPr>
            <w:tcW w:w="777" w:type="pct"/>
            <w:tcBorders>
              <w:top w:val="single" w:sz="4" w:space="0" w:color="000000"/>
              <w:left w:val="single" w:sz="4" w:space="0" w:color="000000"/>
              <w:bottom w:val="single" w:sz="4" w:space="0" w:color="000000"/>
              <w:right w:val="single" w:sz="4" w:space="0" w:color="000000"/>
            </w:tcBorders>
            <w:hideMark/>
          </w:tcPr>
          <w:p w14:paraId="69D27252" w14:textId="77777777" w:rsidR="00342664" w:rsidRPr="0054398A" w:rsidRDefault="00342664" w:rsidP="00342664">
            <w:pPr>
              <w:spacing w:before="120"/>
              <w:jc w:val="center"/>
              <w:rPr>
                <w:rFonts w:cs="Arial"/>
                <w:sz w:val="20"/>
                <w:szCs w:val="20"/>
              </w:rPr>
            </w:pPr>
            <w:r w:rsidRPr="0054398A">
              <w:rPr>
                <w:rFonts w:cs="Arial"/>
                <w:sz w:val="20"/>
                <w:szCs w:val="20"/>
              </w:rPr>
              <w:t xml:space="preserve">37 </w:t>
            </w:r>
          </w:p>
        </w:tc>
        <w:tc>
          <w:tcPr>
            <w:tcW w:w="806" w:type="pct"/>
            <w:tcBorders>
              <w:top w:val="single" w:sz="4" w:space="0" w:color="000000"/>
              <w:left w:val="single" w:sz="4" w:space="0" w:color="000000"/>
              <w:bottom w:val="single" w:sz="4" w:space="0" w:color="000000"/>
              <w:right w:val="single" w:sz="4" w:space="0" w:color="000000"/>
            </w:tcBorders>
            <w:hideMark/>
          </w:tcPr>
          <w:p w14:paraId="4978ADC6" w14:textId="472C69D4" w:rsidR="00342664" w:rsidRPr="0054398A" w:rsidRDefault="00342664" w:rsidP="00342664">
            <w:pPr>
              <w:spacing w:before="120"/>
              <w:jc w:val="center"/>
              <w:rPr>
                <w:rFonts w:cs="Arial"/>
                <w:sz w:val="20"/>
                <w:szCs w:val="20"/>
              </w:rPr>
            </w:pPr>
            <w:r w:rsidRPr="0054398A">
              <w:rPr>
                <w:sz w:val="20"/>
                <w:szCs w:val="20"/>
              </w:rPr>
              <w:t>63,88</w:t>
            </w:r>
          </w:p>
        </w:tc>
      </w:tr>
      <w:tr w:rsidR="0054398A" w:rsidRPr="0054398A" w14:paraId="6A01C605"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222A1061" w14:textId="77777777" w:rsidR="00342664" w:rsidRPr="0054398A" w:rsidRDefault="00342664" w:rsidP="00342664">
            <w:pPr>
              <w:spacing w:before="120"/>
              <w:jc w:val="center"/>
              <w:rPr>
                <w:rFonts w:cs="Arial"/>
                <w:sz w:val="20"/>
                <w:szCs w:val="20"/>
              </w:rPr>
            </w:pPr>
            <w:r w:rsidRPr="0054398A">
              <w:rPr>
                <w:rFonts w:cs="Arial"/>
                <w:sz w:val="20"/>
                <w:szCs w:val="20"/>
              </w:rPr>
              <w:t xml:space="preserve">18 </w:t>
            </w:r>
          </w:p>
        </w:tc>
        <w:tc>
          <w:tcPr>
            <w:tcW w:w="840" w:type="pct"/>
            <w:tcBorders>
              <w:top w:val="single" w:sz="4" w:space="0" w:color="000000"/>
              <w:left w:val="single" w:sz="4" w:space="0" w:color="000000"/>
              <w:bottom w:val="single" w:sz="4" w:space="0" w:color="000000"/>
              <w:right w:val="single" w:sz="4" w:space="0" w:color="000000"/>
            </w:tcBorders>
            <w:hideMark/>
          </w:tcPr>
          <w:p w14:paraId="42C32EBB" w14:textId="369D00B3" w:rsidR="00342664" w:rsidRPr="0054398A" w:rsidRDefault="00342664" w:rsidP="00342664">
            <w:pPr>
              <w:spacing w:before="120"/>
              <w:jc w:val="center"/>
              <w:rPr>
                <w:rFonts w:cs="Arial"/>
                <w:sz w:val="20"/>
                <w:szCs w:val="20"/>
              </w:rPr>
            </w:pPr>
            <w:r w:rsidRPr="0054398A">
              <w:rPr>
                <w:sz w:val="20"/>
                <w:szCs w:val="20"/>
              </w:rPr>
              <w:t>34,62</w:t>
            </w:r>
          </w:p>
        </w:tc>
        <w:tc>
          <w:tcPr>
            <w:tcW w:w="767" w:type="pct"/>
            <w:tcBorders>
              <w:top w:val="single" w:sz="4" w:space="0" w:color="000000"/>
              <w:left w:val="single" w:sz="4" w:space="0" w:color="000000"/>
              <w:bottom w:val="single" w:sz="4" w:space="0" w:color="000000"/>
              <w:right w:val="single" w:sz="4" w:space="0" w:color="000000"/>
            </w:tcBorders>
            <w:hideMark/>
          </w:tcPr>
          <w:p w14:paraId="54E49F70" w14:textId="77777777" w:rsidR="00342664" w:rsidRPr="0054398A" w:rsidRDefault="00342664" w:rsidP="00342664">
            <w:pPr>
              <w:spacing w:before="120"/>
              <w:jc w:val="center"/>
              <w:rPr>
                <w:rFonts w:cs="Arial"/>
                <w:sz w:val="20"/>
                <w:szCs w:val="20"/>
              </w:rPr>
            </w:pPr>
            <w:r w:rsidRPr="0054398A">
              <w:rPr>
                <w:rFonts w:cs="Arial"/>
                <w:sz w:val="20"/>
                <w:szCs w:val="20"/>
              </w:rPr>
              <w:t xml:space="preserve">28 </w:t>
            </w:r>
          </w:p>
        </w:tc>
        <w:tc>
          <w:tcPr>
            <w:tcW w:w="820" w:type="pct"/>
            <w:tcBorders>
              <w:top w:val="single" w:sz="4" w:space="0" w:color="000000"/>
              <w:left w:val="single" w:sz="4" w:space="0" w:color="000000"/>
              <w:bottom w:val="single" w:sz="4" w:space="0" w:color="000000"/>
              <w:right w:val="single" w:sz="4" w:space="0" w:color="000000"/>
            </w:tcBorders>
            <w:hideMark/>
          </w:tcPr>
          <w:p w14:paraId="61C56DEB" w14:textId="1DDCF275" w:rsidR="00342664" w:rsidRPr="0054398A" w:rsidRDefault="00342664" w:rsidP="00342664">
            <w:pPr>
              <w:spacing w:before="120"/>
              <w:jc w:val="center"/>
              <w:rPr>
                <w:rFonts w:cs="Arial"/>
                <w:sz w:val="20"/>
                <w:szCs w:val="20"/>
              </w:rPr>
            </w:pPr>
            <w:r w:rsidRPr="0054398A">
              <w:rPr>
                <w:sz w:val="20"/>
                <w:szCs w:val="20"/>
              </w:rPr>
              <w:t>50,02</w:t>
            </w:r>
          </w:p>
        </w:tc>
        <w:tc>
          <w:tcPr>
            <w:tcW w:w="777" w:type="pct"/>
            <w:tcBorders>
              <w:top w:val="single" w:sz="4" w:space="0" w:color="000000"/>
              <w:left w:val="single" w:sz="4" w:space="0" w:color="000000"/>
              <w:bottom w:val="single" w:sz="4" w:space="0" w:color="000000"/>
              <w:right w:val="single" w:sz="4" w:space="0" w:color="000000"/>
            </w:tcBorders>
            <w:hideMark/>
          </w:tcPr>
          <w:p w14:paraId="6E16AF3A" w14:textId="77777777" w:rsidR="00342664" w:rsidRPr="0054398A" w:rsidRDefault="00342664" w:rsidP="00342664">
            <w:pPr>
              <w:spacing w:before="120"/>
              <w:jc w:val="center"/>
              <w:rPr>
                <w:rFonts w:cs="Arial"/>
                <w:sz w:val="20"/>
                <w:szCs w:val="20"/>
              </w:rPr>
            </w:pPr>
            <w:r w:rsidRPr="0054398A">
              <w:rPr>
                <w:rFonts w:cs="Arial"/>
                <w:sz w:val="20"/>
                <w:szCs w:val="20"/>
              </w:rPr>
              <w:t xml:space="preserve">38 </w:t>
            </w:r>
          </w:p>
        </w:tc>
        <w:tc>
          <w:tcPr>
            <w:tcW w:w="806" w:type="pct"/>
            <w:tcBorders>
              <w:top w:val="single" w:sz="4" w:space="0" w:color="000000"/>
              <w:left w:val="single" w:sz="4" w:space="0" w:color="000000"/>
              <w:bottom w:val="single" w:sz="4" w:space="0" w:color="000000"/>
              <w:right w:val="single" w:sz="4" w:space="0" w:color="000000"/>
            </w:tcBorders>
            <w:hideMark/>
          </w:tcPr>
          <w:p w14:paraId="774D429F" w14:textId="1BF85D35" w:rsidR="00342664" w:rsidRPr="0054398A" w:rsidRDefault="00342664" w:rsidP="00342664">
            <w:pPr>
              <w:spacing w:before="120"/>
              <w:jc w:val="center"/>
              <w:rPr>
                <w:rFonts w:cs="Arial"/>
                <w:sz w:val="20"/>
                <w:szCs w:val="20"/>
              </w:rPr>
            </w:pPr>
            <w:r w:rsidRPr="0054398A">
              <w:rPr>
                <w:sz w:val="20"/>
                <w:szCs w:val="20"/>
              </w:rPr>
              <w:t>65,42</w:t>
            </w:r>
          </w:p>
        </w:tc>
      </w:tr>
      <w:tr w:rsidR="0054398A" w:rsidRPr="0054398A" w14:paraId="0BBC71FA"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61169C2F" w14:textId="77777777" w:rsidR="00342664" w:rsidRPr="0054398A" w:rsidRDefault="00342664" w:rsidP="00342664">
            <w:pPr>
              <w:spacing w:before="120"/>
              <w:jc w:val="center"/>
              <w:rPr>
                <w:rFonts w:cs="Arial"/>
                <w:sz w:val="20"/>
                <w:szCs w:val="20"/>
              </w:rPr>
            </w:pPr>
            <w:r w:rsidRPr="0054398A">
              <w:rPr>
                <w:rFonts w:cs="Arial"/>
                <w:sz w:val="20"/>
                <w:szCs w:val="20"/>
              </w:rPr>
              <w:t xml:space="preserve">19 </w:t>
            </w:r>
          </w:p>
        </w:tc>
        <w:tc>
          <w:tcPr>
            <w:tcW w:w="840" w:type="pct"/>
            <w:tcBorders>
              <w:top w:val="single" w:sz="4" w:space="0" w:color="000000"/>
              <w:left w:val="single" w:sz="4" w:space="0" w:color="000000"/>
              <w:bottom w:val="single" w:sz="4" w:space="0" w:color="000000"/>
              <w:right w:val="single" w:sz="4" w:space="0" w:color="000000"/>
            </w:tcBorders>
            <w:hideMark/>
          </w:tcPr>
          <w:p w14:paraId="3B72A645" w14:textId="260B7655" w:rsidR="00342664" w:rsidRPr="0054398A" w:rsidRDefault="00342664" w:rsidP="00342664">
            <w:pPr>
              <w:spacing w:before="120"/>
              <w:jc w:val="center"/>
              <w:rPr>
                <w:rFonts w:cs="Arial"/>
                <w:sz w:val="20"/>
                <w:szCs w:val="20"/>
              </w:rPr>
            </w:pPr>
            <w:r w:rsidRPr="0054398A">
              <w:rPr>
                <w:sz w:val="20"/>
                <w:szCs w:val="20"/>
              </w:rPr>
              <w:t>36,16</w:t>
            </w:r>
          </w:p>
        </w:tc>
        <w:tc>
          <w:tcPr>
            <w:tcW w:w="767" w:type="pct"/>
            <w:tcBorders>
              <w:top w:val="single" w:sz="4" w:space="0" w:color="000000"/>
              <w:left w:val="single" w:sz="4" w:space="0" w:color="000000"/>
              <w:bottom w:val="single" w:sz="4" w:space="0" w:color="000000"/>
              <w:right w:val="single" w:sz="4" w:space="0" w:color="000000"/>
            </w:tcBorders>
            <w:hideMark/>
          </w:tcPr>
          <w:p w14:paraId="38616DD3" w14:textId="77777777" w:rsidR="00342664" w:rsidRPr="0054398A" w:rsidRDefault="00342664" w:rsidP="00342664">
            <w:pPr>
              <w:spacing w:before="120"/>
              <w:jc w:val="center"/>
              <w:rPr>
                <w:rFonts w:cs="Arial"/>
                <w:sz w:val="20"/>
                <w:szCs w:val="20"/>
              </w:rPr>
            </w:pPr>
            <w:r w:rsidRPr="0054398A">
              <w:rPr>
                <w:rFonts w:cs="Arial"/>
                <w:sz w:val="20"/>
                <w:szCs w:val="20"/>
              </w:rPr>
              <w:t xml:space="preserve">29 </w:t>
            </w:r>
          </w:p>
        </w:tc>
        <w:tc>
          <w:tcPr>
            <w:tcW w:w="820" w:type="pct"/>
            <w:tcBorders>
              <w:top w:val="single" w:sz="4" w:space="0" w:color="000000"/>
              <w:left w:val="single" w:sz="4" w:space="0" w:color="000000"/>
              <w:bottom w:val="single" w:sz="4" w:space="0" w:color="000000"/>
              <w:right w:val="single" w:sz="4" w:space="0" w:color="000000"/>
            </w:tcBorders>
            <w:hideMark/>
          </w:tcPr>
          <w:p w14:paraId="0CBEF971" w14:textId="111F5F57" w:rsidR="00342664" w:rsidRPr="0054398A" w:rsidRDefault="00342664" w:rsidP="00342664">
            <w:pPr>
              <w:spacing w:before="120"/>
              <w:jc w:val="center"/>
              <w:rPr>
                <w:rFonts w:cs="Arial"/>
                <w:sz w:val="20"/>
                <w:szCs w:val="20"/>
              </w:rPr>
            </w:pPr>
            <w:r w:rsidRPr="0054398A">
              <w:rPr>
                <w:sz w:val="20"/>
                <w:szCs w:val="20"/>
              </w:rPr>
              <w:t>51,56</w:t>
            </w:r>
          </w:p>
        </w:tc>
        <w:tc>
          <w:tcPr>
            <w:tcW w:w="777" w:type="pct"/>
            <w:tcBorders>
              <w:top w:val="single" w:sz="4" w:space="0" w:color="000000"/>
              <w:left w:val="single" w:sz="4" w:space="0" w:color="000000"/>
              <w:bottom w:val="single" w:sz="4" w:space="0" w:color="000000"/>
              <w:right w:val="single" w:sz="4" w:space="0" w:color="000000"/>
            </w:tcBorders>
            <w:hideMark/>
          </w:tcPr>
          <w:p w14:paraId="157429F6" w14:textId="77777777" w:rsidR="00342664" w:rsidRPr="0054398A" w:rsidRDefault="00342664" w:rsidP="00342664">
            <w:pPr>
              <w:spacing w:before="120"/>
              <w:jc w:val="center"/>
              <w:rPr>
                <w:rFonts w:cs="Arial"/>
                <w:sz w:val="20"/>
                <w:szCs w:val="20"/>
              </w:rPr>
            </w:pPr>
            <w:r w:rsidRPr="0054398A">
              <w:rPr>
                <w:rFonts w:cs="Arial"/>
                <w:sz w:val="20"/>
                <w:szCs w:val="20"/>
              </w:rPr>
              <w:t xml:space="preserve">39 </w:t>
            </w:r>
          </w:p>
        </w:tc>
        <w:tc>
          <w:tcPr>
            <w:tcW w:w="806" w:type="pct"/>
            <w:tcBorders>
              <w:top w:val="single" w:sz="4" w:space="0" w:color="000000"/>
              <w:left w:val="single" w:sz="4" w:space="0" w:color="000000"/>
              <w:bottom w:val="single" w:sz="4" w:space="0" w:color="000000"/>
              <w:right w:val="single" w:sz="4" w:space="0" w:color="000000"/>
            </w:tcBorders>
            <w:hideMark/>
          </w:tcPr>
          <w:p w14:paraId="247A87E7" w14:textId="3A4DF237" w:rsidR="00342664" w:rsidRPr="0054398A" w:rsidRDefault="00342664" w:rsidP="00342664">
            <w:pPr>
              <w:spacing w:before="120"/>
              <w:jc w:val="center"/>
              <w:rPr>
                <w:rFonts w:cs="Arial"/>
                <w:sz w:val="20"/>
                <w:szCs w:val="20"/>
              </w:rPr>
            </w:pPr>
            <w:r w:rsidRPr="0054398A">
              <w:rPr>
                <w:sz w:val="20"/>
                <w:szCs w:val="20"/>
              </w:rPr>
              <w:t>66,96</w:t>
            </w:r>
          </w:p>
        </w:tc>
      </w:tr>
      <w:tr w:rsidR="0054398A" w:rsidRPr="0054398A" w14:paraId="4209769F"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576D3B1E" w14:textId="77777777" w:rsidR="00342664" w:rsidRPr="0054398A" w:rsidRDefault="00342664" w:rsidP="00342664">
            <w:pPr>
              <w:spacing w:before="120"/>
              <w:jc w:val="center"/>
              <w:rPr>
                <w:rFonts w:cs="Arial"/>
                <w:sz w:val="20"/>
                <w:szCs w:val="20"/>
              </w:rPr>
            </w:pPr>
            <w:r w:rsidRPr="0054398A">
              <w:rPr>
                <w:rFonts w:cs="Arial"/>
                <w:sz w:val="20"/>
                <w:szCs w:val="20"/>
              </w:rPr>
              <w:t xml:space="preserve">20 </w:t>
            </w:r>
          </w:p>
        </w:tc>
        <w:tc>
          <w:tcPr>
            <w:tcW w:w="840" w:type="pct"/>
            <w:tcBorders>
              <w:top w:val="single" w:sz="4" w:space="0" w:color="000000"/>
              <w:left w:val="single" w:sz="4" w:space="0" w:color="000000"/>
              <w:bottom w:val="single" w:sz="4" w:space="0" w:color="000000"/>
              <w:right w:val="single" w:sz="4" w:space="0" w:color="000000"/>
            </w:tcBorders>
            <w:hideMark/>
          </w:tcPr>
          <w:p w14:paraId="1481C9B0" w14:textId="1AEA55A7" w:rsidR="00342664" w:rsidRPr="0054398A" w:rsidRDefault="00342664" w:rsidP="00342664">
            <w:pPr>
              <w:spacing w:before="120"/>
              <w:jc w:val="center"/>
              <w:rPr>
                <w:rFonts w:cs="Arial"/>
                <w:sz w:val="20"/>
                <w:szCs w:val="20"/>
              </w:rPr>
            </w:pPr>
            <w:r w:rsidRPr="0054398A">
              <w:rPr>
                <w:sz w:val="20"/>
                <w:szCs w:val="20"/>
              </w:rPr>
              <w:t>37,7</w:t>
            </w:r>
          </w:p>
        </w:tc>
        <w:tc>
          <w:tcPr>
            <w:tcW w:w="767" w:type="pct"/>
            <w:tcBorders>
              <w:top w:val="single" w:sz="4" w:space="0" w:color="000000"/>
              <w:left w:val="single" w:sz="4" w:space="0" w:color="000000"/>
              <w:bottom w:val="single" w:sz="4" w:space="0" w:color="000000"/>
              <w:right w:val="single" w:sz="4" w:space="0" w:color="000000"/>
            </w:tcBorders>
            <w:hideMark/>
          </w:tcPr>
          <w:p w14:paraId="52232BF8" w14:textId="77777777" w:rsidR="00342664" w:rsidRPr="0054398A" w:rsidRDefault="00342664" w:rsidP="00342664">
            <w:pPr>
              <w:spacing w:before="120"/>
              <w:jc w:val="center"/>
              <w:rPr>
                <w:rFonts w:cs="Arial"/>
                <w:sz w:val="20"/>
                <w:szCs w:val="20"/>
              </w:rPr>
            </w:pPr>
            <w:r w:rsidRPr="0054398A">
              <w:rPr>
                <w:rFonts w:cs="Arial"/>
                <w:sz w:val="20"/>
                <w:szCs w:val="20"/>
              </w:rPr>
              <w:t xml:space="preserve">30 </w:t>
            </w:r>
          </w:p>
        </w:tc>
        <w:tc>
          <w:tcPr>
            <w:tcW w:w="820" w:type="pct"/>
            <w:tcBorders>
              <w:top w:val="single" w:sz="4" w:space="0" w:color="000000"/>
              <w:left w:val="single" w:sz="4" w:space="0" w:color="000000"/>
              <w:bottom w:val="single" w:sz="4" w:space="0" w:color="000000"/>
              <w:right w:val="single" w:sz="4" w:space="0" w:color="000000"/>
            </w:tcBorders>
            <w:hideMark/>
          </w:tcPr>
          <w:p w14:paraId="2A5AAA6D" w14:textId="44725250" w:rsidR="00342664" w:rsidRPr="0054398A" w:rsidRDefault="00342664" w:rsidP="00342664">
            <w:pPr>
              <w:spacing w:before="120"/>
              <w:jc w:val="center"/>
              <w:rPr>
                <w:rFonts w:cs="Arial"/>
                <w:sz w:val="20"/>
                <w:szCs w:val="20"/>
              </w:rPr>
            </w:pPr>
            <w:r w:rsidRPr="0054398A">
              <w:rPr>
                <w:sz w:val="20"/>
                <w:szCs w:val="20"/>
              </w:rPr>
              <w:t>53,1</w:t>
            </w:r>
          </w:p>
        </w:tc>
        <w:tc>
          <w:tcPr>
            <w:tcW w:w="777" w:type="pct"/>
            <w:tcBorders>
              <w:top w:val="single" w:sz="4" w:space="0" w:color="000000"/>
              <w:left w:val="single" w:sz="4" w:space="0" w:color="000000"/>
              <w:bottom w:val="single" w:sz="4" w:space="0" w:color="000000"/>
              <w:right w:val="single" w:sz="4" w:space="0" w:color="000000"/>
            </w:tcBorders>
            <w:hideMark/>
          </w:tcPr>
          <w:p w14:paraId="7348EF90" w14:textId="77777777" w:rsidR="00342664" w:rsidRPr="0054398A" w:rsidRDefault="00342664" w:rsidP="00342664">
            <w:pPr>
              <w:spacing w:before="120"/>
              <w:jc w:val="center"/>
              <w:rPr>
                <w:rFonts w:cs="Arial"/>
                <w:sz w:val="20"/>
                <w:szCs w:val="20"/>
              </w:rPr>
            </w:pPr>
            <w:r w:rsidRPr="0054398A">
              <w:rPr>
                <w:rFonts w:cs="Arial"/>
                <w:sz w:val="20"/>
                <w:szCs w:val="20"/>
              </w:rPr>
              <w:t xml:space="preserve">40 </w:t>
            </w:r>
          </w:p>
        </w:tc>
        <w:tc>
          <w:tcPr>
            <w:tcW w:w="806" w:type="pct"/>
            <w:tcBorders>
              <w:top w:val="single" w:sz="4" w:space="0" w:color="000000"/>
              <w:left w:val="single" w:sz="4" w:space="0" w:color="000000"/>
              <w:bottom w:val="single" w:sz="4" w:space="0" w:color="000000"/>
              <w:right w:val="single" w:sz="4" w:space="0" w:color="000000"/>
            </w:tcBorders>
            <w:hideMark/>
          </w:tcPr>
          <w:p w14:paraId="501B4A98" w14:textId="72A417E6" w:rsidR="00342664" w:rsidRPr="0054398A" w:rsidRDefault="00342664" w:rsidP="00342664">
            <w:pPr>
              <w:spacing w:before="120"/>
              <w:jc w:val="center"/>
              <w:rPr>
                <w:rFonts w:cs="Arial"/>
                <w:sz w:val="20"/>
                <w:szCs w:val="20"/>
              </w:rPr>
            </w:pPr>
            <w:r w:rsidRPr="0054398A">
              <w:rPr>
                <w:sz w:val="20"/>
                <w:szCs w:val="20"/>
              </w:rPr>
              <w:t>68,5</w:t>
            </w:r>
          </w:p>
        </w:tc>
      </w:tr>
      <w:tr w:rsidR="0054398A" w:rsidRPr="0054398A" w14:paraId="4EC07261"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00187D98" w14:textId="77777777" w:rsidR="00342664" w:rsidRPr="0054398A" w:rsidRDefault="00342664" w:rsidP="00342664">
            <w:pPr>
              <w:spacing w:before="120"/>
              <w:jc w:val="center"/>
              <w:rPr>
                <w:rFonts w:cs="Arial"/>
                <w:sz w:val="20"/>
                <w:szCs w:val="20"/>
              </w:rPr>
            </w:pPr>
            <w:r w:rsidRPr="0054398A">
              <w:rPr>
                <w:rFonts w:cs="Arial"/>
                <w:sz w:val="20"/>
                <w:szCs w:val="20"/>
              </w:rPr>
              <w:t xml:space="preserve">21 </w:t>
            </w:r>
          </w:p>
        </w:tc>
        <w:tc>
          <w:tcPr>
            <w:tcW w:w="840" w:type="pct"/>
            <w:tcBorders>
              <w:top w:val="single" w:sz="4" w:space="0" w:color="000000"/>
              <w:left w:val="single" w:sz="4" w:space="0" w:color="000000"/>
              <w:bottom w:val="single" w:sz="4" w:space="0" w:color="000000"/>
              <w:right w:val="single" w:sz="4" w:space="0" w:color="000000"/>
            </w:tcBorders>
            <w:hideMark/>
          </w:tcPr>
          <w:p w14:paraId="4696DCCD" w14:textId="21E0EC6E" w:rsidR="00342664" w:rsidRPr="0054398A" w:rsidRDefault="00342664" w:rsidP="00342664">
            <w:pPr>
              <w:spacing w:before="120"/>
              <w:jc w:val="center"/>
              <w:rPr>
                <w:rFonts w:cs="Arial"/>
                <w:sz w:val="20"/>
                <w:szCs w:val="20"/>
              </w:rPr>
            </w:pPr>
            <w:r w:rsidRPr="0054398A">
              <w:rPr>
                <w:sz w:val="20"/>
                <w:szCs w:val="20"/>
              </w:rPr>
              <w:t>39,24</w:t>
            </w:r>
          </w:p>
        </w:tc>
        <w:tc>
          <w:tcPr>
            <w:tcW w:w="767" w:type="pct"/>
            <w:tcBorders>
              <w:top w:val="single" w:sz="4" w:space="0" w:color="000000"/>
              <w:left w:val="single" w:sz="4" w:space="0" w:color="000000"/>
              <w:bottom w:val="single" w:sz="4" w:space="0" w:color="000000"/>
              <w:right w:val="single" w:sz="4" w:space="0" w:color="000000"/>
            </w:tcBorders>
            <w:hideMark/>
          </w:tcPr>
          <w:p w14:paraId="24A1813D" w14:textId="77777777" w:rsidR="00342664" w:rsidRPr="0054398A" w:rsidRDefault="00342664" w:rsidP="00342664">
            <w:pPr>
              <w:spacing w:before="120"/>
              <w:jc w:val="center"/>
              <w:rPr>
                <w:rFonts w:cs="Arial"/>
                <w:sz w:val="20"/>
                <w:szCs w:val="20"/>
              </w:rPr>
            </w:pPr>
            <w:r w:rsidRPr="0054398A">
              <w:rPr>
                <w:rFonts w:cs="Arial"/>
                <w:sz w:val="20"/>
                <w:szCs w:val="20"/>
              </w:rPr>
              <w:t xml:space="preserve">31 </w:t>
            </w:r>
          </w:p>
        </w:tc>
        <w:tc>
          <w:tcPr>
            <w:tcW w:w="820" w:type="pct"/>
            <w:tcBorders>
              <w:top w:val="single" w:sz="4" w:space="0" w:color="000000"/>
              <w:left w:val="single" w:sz="4" w:space="0" w:color="000000"/>
              <w:bottom w:val="single" w:sz="4" w:space="0" w:color="000000"/>
              <w:right w:val="single" w:sz="4" w:space="0" w:color="000000"/>
            </w:tcBorders>
            <w:hideMark/>
          </w:tcPr>
          <w:p w14:paraId="62E7BD53" w14:textId="76CC7E00" w:rsidR="00342664" w:rsidRPr="0054398A" w:rsidRDefault="00342664" w:rsidP="00342664">
            <w:pPr>
              <w:spacing w:before="120"/>
              <w:jc w:val="center"/>
              <w:rPr>
                <w:rFonts w:cs="Arial"/>
                <w:sz w:val="20"/>
                <w:szCs w:val="20"/>
              </w:rPr>
            </w:pPr>
            <w:r w:rsidRPr="0054398A">
              <w:rPr>
                <w:sz w:val="20"/>
                <w:szCs w:val="20"/>
              </w:rPr>
              <w:t>54,64</w:t>
            </w:r>
          </w:p>
        </w:tc>
        <w:tc>
          <w:tcPr>
            <w:tcW w:w="777" w:type="pct"/>
            <w:tcBorders>
              <w:top w:val="single" w:sz="4" w:space="0" w:color="000000"/>
              <w:left w:val="single" w:sz="4" w:space="0" w:color="000000"/>
              <w:bottom w:val="single" w:sz="4" w:space="0" w:color="000000"/>
              <w:right w:val="single" w:sz="4" w:space="0" w:color="000000"/>
            </w:tcBorders>
            <w:hideMark/>
          </w:tcPr>
          <w:p w14:paraId="6F5713E2" w14:textId="77777777" w:rsidR="00342664" w:rsidRPr="0054398A" w:rsidRDefault="00342664" w:rsidP="00342664">
            <w:pPr>
              <w:spacing w:before="120"/>
              <w:rPr>
                <w:rFonts w:cs="Arial"/>
                <w:sz w:val="20"/>
                <w:szCs w:val="20"/>
              </w:rPr>
            </w:pPr>
          </w:p>
        </w:tc>
        <w:tc>
          <w:tcPr>
            <w:tcW w:w="806" w:type="pct"/>
            <w:tcBorders>
              <w:top w:val="single" w:sz="4" w:space="0" w:color="000000"/>
              <w:left w:val="single" w:sz="4" w:space="0" w:color="000000"/>
              <w:bottom w:val="single" w:sz="4" w:space="0" w:color="000000"/>
              <w:right w:val="single" w:sz="4" w:space="0" w:color="000000"/>
            </w:tcBorders>
            <w:hideMark/>
          </w:tcPr>
          <w:p w14:paraId="7AA2B32B" w14:textId="77777777" w:rsidR="00342664" w:rsidRPr="0054398A" w:rsidRDefault="00342664" w:rsidP="00342664">
            <w:pPr>
              <w:spacing w:before="120"/>
              <w:rPr>
                <w:rFonts w:cs="Arial"/>
                <w:sz w:val="20"/>
                <w:szCs w:val="20"/>
              </w:rPr>
            </w:pPr>
          </w:p>
        </w:tc>
      </w:tr>
      <w:tr w:rsidR="0054398A" w:rsidRPr="0054398A" w14:paraId="30A5EC6D"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47F0D385" w14:textId="77777777" w:rsidR="00342664" w:rsidRPr="0054398A" w:rsidRDefault="00342664" w:rsidP="00342664">
            <w:pPr>
              <w:spacing w:before="120"/>
              <w:jc w:val="center"/>
              <w:rPr>
                <w:rFonts w:cs="Arial"/>
                <w:sz w:val="20"/>
                <w:szCs w:val="20"/>
              </w:rPr>
            </w:pPr>
            <w:r w:rsidRPr="0054398A">
              <w:rPr>
                <w:rFonts w:cs="Arial"/>
                <w:sz w:val="20"/>
                <w:szCs w:val="20"/>
              </w:rPr>
              <w:t xml:space="preserve">22 </w:t>
            </w:r>
          </w:p>
        </w:tc>
        <w:tc>
          <w:tcPr>
            <w:tcW w:w="840" w:type="pct"/>
            <w:tcBorders>
              <w:top w:val="single" w:sz="4" w:space="0" w:color="000000"/>
              <w:left w:val="single" w:sz="4" w:space="0" w:color="000000"/>
              <w:bottom w:val="single" w:sz="4" w:space="0" w:color="000000"/>
              <w:right w:val="single" w:sz="4" w:space="0" w:color="000000"/>
            </w:tcBorders>
            <w:hideMark/>
          </w:tcPr>
          <w:p w14:paraId="7CEF7ED0" w14:textId="0960ED01" w:rsidR="00342664" w:rsidRPr="0054398A" w:rsidRDefault="00342664" w:rsidP="00342664">
            <w:pPr>
              <w:spacing w:before="120"/>
              <w:jc w:val="center"/>
              <w:rPr>
                <w:rFonts w:cs="Arial"/>
                <w:sz w:val="20"/>
                <w:szCs w:val="20"/>
              </w:rPr>
            </w:pPr>
            <w:r w:rsidRPr="0054398A">
              <w:rPr>
                <w:sz w:val="20"/>
                <w:szCs w:val="20"/>
              </w:rPr>
              <w:t>40,78</w:t>
            </w:r>
          </w:p>
        </w:tc>
        <w:tc>
          <w:tcPr>
            <w:tcW w:w="767" w:type="pct"/>
            <w:tcBorders>
              <w:top w:val="single" w:sz="4" w:space="0" w:color="000000"/>
              <w:left w:val="single" w:sz="4" w:space="0" w:color="000000"/>
              <w:bottom w:val="single" w:sz="4" w:space="0" w:color="000000"/>
              <w:right w:val="single" w:sz="4" w:space="0" w:color="000000"/>
            </w:tcBorders>
            <w:hideMark/>
          </w:tcPr>
          <w:p w14:paraId="0AE0E82D" w14:textId="77777777" w:rsidR="00342664" w:rsidRPr="0054398A" w:rsidRDefault="00342664" w:rsidP="00342664">
            <w:pPr>
              <w:spacing w:before="120"/>
              <w:jc w:val="center"/>
              <w:rPr>
                <w:rFonts w:cs="Arial"/>
                <w:sz w:val="20"/>
                <w:szCs w:val="20"/>
              </w:rPr>
            </w:pPr>
            <w:r w:rsidRPr="0054398A">
              <w:rPr>
                <w:rFonts w:cs="Arial"/>
                <w:sz w:val="20"/>
                <w:szCs w:val="20"/>
              </w:rPr>
              <w:t xml:space="preserve">32 </w:t>
            </w:r>
          </w:p>
        </w:tc>
        <w:tc>
          <w:tcPr>
            <w:tcW w:w="820" w:type="pct"/>
            <w:tcBorders>
              <w:top w:val="single" w:sz="4" w:space="0" w:color="000000"/>
              <w:left w:val="single" w:sz="4" w:space="0" w:color="000000"/>
              <w:bottom w:val="single" w:sz="4" w:space="0" w:color="000000"/>
              <w:right w:val="single" w:sz="4" w:space="0" w:color="000000"/>
            </w:tcBorders>
            <w:hideMark/>
          </w:tcPr>
          <w:p w14:paraId="7137CE80" w14:textId="1AD63382" w:rsidR="00342664" w:rsidRPr="0054398A" w:rsidRDefault="00342664" w:rsidP="00342664">
            <w:pPr>
              <w:spacing w:before="120"/>
              <w:jc w:val="center"/>
              <w:rPr>
                <w:rFonts w:cs="Arial"/>
                <w:sz w:val="20"/>
                <w:szCs w:val="20"/>
              </w:rPr>
            </w:pPr>
            <w:r w:rsidRPr="0054398A">
              <w:rPr>
                <w:sz w:val="20"/>
                <w:szCs w:val="20"/>
              </w:rPr>
              <w:t>56,18</w:t>
            </w:r>
          </w:p>
        </w:tc>
        <w:tc>
          <w:tcPr>
            <w:tcW w:w="777" w:type="pct"/>
            <w:tcBorders>
              <w:top w:val="single" w:sz="4" w:space="0" w:color="000000"/>
              <w:left w:val="single" w:sz="4" w:space="0" w:color="000000"/>
              <w:bottom w:val="single" w:sz="4" w:space="0" w:color="000000"/>
              <w:right w:val="single" w:sz="4" w:space="0" w:color="000000"/>
            </w:tcBorders>
            <w:hideMark/>
          </w:tcPr>
          <w:p w14:paraId="04FA01A2" w14:textId="77777777" w:rsidR="00342664" w:rsidRPr="0054398A" w:rsidRDefault="00342664" w:rsidP="00342664">
            <w:pPr>
              <w:spacing w:before="120"/>
              <w:rPr>
                <w:rFonts w:cs="Arial"/>
                <w:sz w:val="20"/>
                <w:szCs w:val="20"/>
              </w:rPr>
            </w:pPr>
          </w:p>
        </w:tc>
        <w:tc>
          <w:tcPr>
            <w:tcW w:w="806" w:type="pct"/>
            <w:tcBorders>
              <w:top w:val="single" w:sz="4" w:space="0" w:color="000000"/>
              <w:left w:val="single" w:sz="4" w:space="0" w:color="000000"/>
              <w:bottom w:val="single" w:sz="4" w:space="0" w:color="000000"/>
              <w:right w:val="single" w:sz="4" w:space="0" w:color="000000"/>
            </w:tcBorders>
            <w:hideMark/>
          </w:tcPr>
          <w:p w14:paraId="061D6485" w14:textId="77777777" w:rsidR="00342664" w:rsidRPr="0054398A" w:rsidRDefault="00342664" w:rsidP="00342664">
            <w:pPr>
              <w:spacing w:before="120"/>
              <w:rPr>
                <w:rFonts w:cs="Arial"/>
                <w:sz w:val="20"/>
                <w:szCs w:val="20"/>
              </w:rPr>
            </w:pPr>
          </w:p>
        </w:tc>
      </w:tr>
      <w:tr w:rsidR="0054398A" w:rsidRPr="0054398A" w14:paraId="2CCC6074"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686BEE95" w14:textId="77777777" w:rsidR="00342664" w:rsidRPr="0054398A" w:rsidRDefault="00342664" w:rsidP="00342664">
            <w:pPr>
              <w:spacing w:before="120"/>
              <w:jc w:val="center"/>
              <w:rPr>
                <w:rFonts w:cs="Arial"/>
                <w:sz w:val="20"/>
                <w:szCs w:val="20"/>
              </w:rPr>
            </w:pPr>
            <w:r w:rsidRPr="0054398A">
              <w:rPr>
                <w:rFonts w:cs="Arial"/>
                <w:sz w:val="20"/>
                <w:szCs w:val="20"/>
              </w:rPr>
              <w:t xml:space="preserve">23 </w:t>
            </w:r>
          </w:p>
        </w:tc>
        <w:tc>
          <w:tcPr>
            <w:tcW w:w="840" w:type="pct"/>
            <w:tcBorders>
              <w:top w:val="single" w:sz="4" w:space="0" w:color="000000"/>
              <w:left w:val="single" w:sz="4" w:space="0" w:color="000000"/>
              <w:bottom w:val="single" w:sz="4" w:space="0" w:color="000000"/>
              <w:right w:val="single" w:sz="4" w:space="0" w:color="000000"/>
            </w:tcBorders>
            <w:hideMark/>
          </w:tcPr>
          <w:p w14:paraId="0FACB3EE" w14:textId="16F2CA57" w:rsidR="00342664" w:rsidRPr="0054398A" w:rsidRDefault="00342664" w:rsidP="00342664">
            <w:pPr>
              <w:spacing w:before="120"/>
              <w:jc w:val="center"/>
              <w:rPr>
                <w:rFonts w:cs="Arial"/>
                <w:sz w:val="20"/>
                <w:szCs w:val="20"/>
              </w:rPr>
            </w:pPr>
            <w:r w:rsidRPr="0054398A">
              <w:rPr>
                <w:sz w:val="20"/>
                <w:szCs w:val="20"/>
              </w:rPr>
              <w:t>42,32</w:t>
            </w:r>
          </w:p>
        </w:tc>
        <w:tc>
          <w:tcPr>
            <w:tcW w:w="767" w:type="pct"/>
            <w:tcBorders>
              <w:top w:val="single" w:sz="4" w:space="0" w:color="000000"/>
              <w:left w:val="single" w:sz="4" w:space="0" w:color="000000"/>
              <w:bottom w:val="single" w:sz="4" w:space="0" w:color="000000"/>
              <w:right w:val="single" w:sz="4" w:space="0" w:color="000000"/>
            </w:tcBorders>
            <w:hideMark/>
          </w:tcPr>
          <w:p w14:paraId="6F7F7737" w14:textId="77777777" w:rsidR="00342664" w:rsidRPr="0054398A" w:rsidRDefault="00342664" w:rsidP="00342664">
            <w:pPr>
              <w:spacing w:before="120"/>
              <w:jc w:val="center"/>
              <w:rPr>
                <w:rFonts w:cs="Arial"/>
                <w:sz w:val="20"/>
                <w:szCs w:val="20"/>
              </w:rPr>
            </w:pPr>
            <w:r w:rsidRPr="0054398A">
              <w:rPr>
                <w:rFonts w:cs="Arial"/>
                <w:sz w:val="20"/>
                <w:szCs w:val="20"/>
              </w:rPr>
              <w:t xml:space="preserve">33 </w:t>
            </w:r>
          </w:p>
        </w:tc>
        <w:tc>
          <w:tcPr>
            <w:tcW w:w="820" w:type="pct"/>
            <w:tcBorders>
              <w:top w:val="single" w:sz="4" w:space="0" w:color="000000"/>
              <w:left w:val="single" w:sz="4" w:space="0" w:color="000000"/>
              <w:bottom w:val="single" w:sz="4" w:space="0" w:color="000000"/>
              <w:right w:val="single" w:sz="4" w:space="0" w:color="000000"/>
            </w:tcBorders>
            <w:hideMark/>
          </w:tcPr>
          <w:p w14:paraId="080D7D4F" w14:textId="002B2470" w:rsidR="00342664" w:rsidRPr="0054398A" w:rsidRDefault="00342664" w:rsidP="00342664">
            <w:pPr>
              <w:spacing w:before="120"/>
              <w:jc w:val="center"/>
              <w:rPr>
                <w:rFonts w:cs="Arial"/>
                <w:sz w:val="20"/>
                <w:szCs w:val="20"/>
              </w:rPr>
            </w:pPr>
            <w:r w:rsidRPr="0054398A">
              <w:rPr>
                <w:sz w:val="20"/>
                <w:szCs w:val="20"/>
              </w:rPr>
              <w:t>57,72</w:t>
            </w:r>
          </w:p>
        </w:tc>
        <w:tc>
          <w:tcPr>
            <w:tcW w:w="777" w:type="pct"/>
            <w:tcBorders>
              <w:top w:val="single" w:sz="4" w:space="0" w:color="000000"/>
              <w:left w:val="single" w:sz="4" w:space="0" w:color="000000"/>
              <w:bottom w:val="single" w:sz="4" w:space="0" w:color="000000"/>
              <w:right w:val="single" w:sz="4" w:space="0" w:color="000000"/>
            </w:tcBorders>
            <w:hideMark/>
          </w:tcPr>
          <w:p w14:paraId="088CEAC9" w14:textId="77777777" w:rsidR="00342664" w:rsidRPr="0054398A" w:rsidRDefault="00342664" w:rsidP="00342664">
            <w:pPr>
              <w:spacing w:before="120"/>
              <w:rPr>
                <w:rFonts w:cs="Arial"/>
                <w:sz w:val="20"/>
                <w:szCs w:val="20"/>
              </w:rPr>
            </w:pPr>
          </w:p>
        </w:tc>
        <w:tc>
          <w:tcPr>
            <w:tcW w:w="806" w:type="pct"/>
            <w:tcBorders>
              <w:top w:val="single" w:sz="4" w:space="0" w:color="000000"/>
              <w:left w:val="single" w:sz="4" w:space="0" w:color="000000"/>
              <w:bottom w:val="single" w:sz="4" w:space="0" w:color="000000"/>
              <w:right w:val="single" w:sz="4" w:space="0" w:color="000000"/>
            </w:tcBorders>
            <w:hideMark/>
          </w:tcPr>
          <w:p w14:paraId="2117E582" w14:textId="77777777" w:rsidR="00342664" w:rsidRPr="0054398A" w:rsidRDefault="00342664" w:rsidP="00342664">
            <w:pPr>
              <w:spacing w:before="120"/>
              <w:rPr>
                <w:rFonts w:cs="Arial"/>
                <w:sz w:val="20"/>
                <w:szCs w:val="20"/>
              </w:rPr>
            </w:pPr>
          </w:p>
        </w:tc>
      </w:tr>
      <w:tr w:rsidR="0054398A" w:rsidRPr="0054398A" w14:paraId="34D95468"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379D0CC5" w14:textId="77777777" w:rsidR="00342664" w:rsidRPr="0054398A" w:rsidRDefault="00342664" w:rsidP="00342664">
            <w:pPr>
              <w:spacing w:before="120"/>
              <w:jc w:val="center"/>
              <w:rPr>
                <w:rFonts w:cs="Arial"/>
                <w:sz w:val="20"/>
                <w:szCs w:val="20"/>
              </w:rPr>
            </w:pPr>
            <w:r w:rsidRPr="0054398A">
              <w:rPr>
                <w:rFonts w:cs="Arial"/>
                <w:sz w:val="20"/>
                <w:szCs w:val="20"/>
              </w:rPr>
              <w:t xml:space="preserve">24 </w:t>
            </w:r>
          </w:p>
        </w:tc>
        <w:tc>
          <w:tcPr>
            <w:tcW w:w="840" w:type="pct"/>
            <w:tcBorders>
              <w:top w:val="single" w:sz="4" w:space="0" w:color="000000"/>
              <w:left w:val="single" w:sz="4" w:space="0" w:color="000000"/>
              <w:bottom w:val="single" w:sz="4" w:space="0" w:color="000000"/>
              <w:right w:val="single" w:sz="4" w:space="0" w:color="000000"/>
            </w:tcBorders>
            <w:hideMark/>
          </w:tcPr>
          <w:p w14:paraId="1EFFB81C" w14:textId="4011D09A" w:rsidR="00342664" w:rsidRPr="0054398A" w:rsidRDefault="00342664" w:rsidP="00342664">
            <w:pPr>
              <w:spacing w:before="120"/>
              <w:jc w:val="center"/>
              <w:rPr>
                <w:rFonts w:cs="Arial"/>
                <w:sz w:val="20"/>
                <w:szCs w:val="20"/>
              </w:rPr>
            </w:pPr>
            <w:r w:rsidRPr="0054398A">
              <w:rPr>
                <w:sz w:val="20"/>
                <w:szCs w:val="20"/>
              </w:rPr>
              <w:t>43,86</w:t>
            </w:r>
          </w:p>
        </w:tc>
        <w:tc>
          <w:tcPr>
            <w:tcW w:w="767" w:type="pct"/>
            <w:tcBorders>
              <w:top w:val="single" w:sz="4" w:space="0" w:color="000000"/>
              <w:left w:val="single" w:sz="4" w:space="0" w:color="000000"/>
              <w:bottom w:val="single" w:sz="4" w:space="0" w:color="000000"/>
              <w:right w:val="single" w:sz="4" w:space="0" w:color="000000"/>
            </w:tcBorders>
            <w:hideMark/>
          </w:tcPr>
          <w:p w14:paraId="5346DC24" w14:textId="77777777" w:rsidR="00342664" w:rsidRPr="0054398A" w:rsidRDefault="00342664" w:rsidP="00342664">
            <w:pPr>
              <w:spacing w:before="120"/>
              <w:jc w:val="center"/>
              <w:rPr>
                <w:rFonts w:cs="Arial"/>
                <w:sz w:val="20"/>
                <w:szCs w:val="20"/>
              </w:rPr>
            </w:pPr>
            <w:r w:rsidRPr="0054398A">
              <w:rPr>
                <w:rFonts w:cs="Arial"/>
                <w:sz w:val="20"/>
                <w:szCs w:val="20"/>
              </w:rPr>
              <w:t xml:space="preserve">34 </w:t>
            </w:r>
          </w:p>
        </w:tc>
        <w:tc>
          <w:tcPr>
            <w:tcW w:w="820" w:type="pct"/>
            <w:tcBorders>
              <w:top w:val="single" w:sz="4" w:space="0" w:color="000000"/>
              <w:left w:val="single" w:sz="4" w:space="0" w:color="000000"/>
              <w:bottom w:val="single" w:sz="4" w:space="0" w:color="000000"/>
              <w:right w:val="single" w:sz="4" w:space="0" w:color="000000"/>
            </w:tcBorders>
            <w:hideMark/>
          </w:tcPr>
          <w:p w14:paraId="60784657" w14:textId="2AA1E415" w:rsidR="00342664" w:rsidRPr="0054398A" w:rsidRDefault="00342664" w:rsidP="00342664">
            <w:pPr>
              <w:spacing w:before="120"/>
              <w:jc w:val="center"/>
              <w:rPr>
                <w:rFonts w:cs="Arial"/>
                <w:sz w:val="20"/>
                <w:szCs w:val="20"/>
              </w:rPr>
            </w:pPr>
            <w:r w:rsidRPr="0054398A">
              <w:rPr>
                <w:sz w:val="20"/>
                <w:szCs w:val="20"/>
              </w:rPr>
              <w:t>59,26</w:t>
            </w:r>
          </w:p>
        </w:tc>
        <w:tc>
          <w:tcPr>
            <w:tcW w:w="777" w:type="pct"/>
            <w:tcBorders>
              <w:top w:val="single" w:sz="4" w:space="0" w:color="000000"/>
              <w:left w:val="single" w:sz="4" w:space="0" w:color="000000"/>
              <w:bottom w:val="single" w:sz="4" w:space="0" w:color="000000"/>
              <w:right w:val="single" w:sz="4" w:space="0" w:color="000000"/>
            </w:tcBorders>
            <w:hideMark/>
          </w:tcPr>
          <w:p w14:paraId="012F5BB7" w14:textId="77777777" w:rsidR="00342664" w:rsidRPr="0054398A" w:rsidRDefault="00342664" w:rsidP="00342664">
            <w:pPr>
              <w:spacing w:before="120"/>
              <w:rPr>
                <w:rFonts w:cs="Arial"/>
                <w:sz w:val="20"/>
                <w:szCs w:val="20"/>
              </w:rPr>
            </w:pPr>
          </w:p>
        </w:tc>
        <w:tc>
          <w:tcPr>
            <w:tcW w:w="806" w:type="pct"/>
            <w:tcBorders>
              <w:top w:val="single" w:sz="4" w:space="0" w:color="000000"/>
              <w:left w:val="single" w:sz="4" w:space="0" w:color="000000"/>
              <w:bottom w:val="single" w:sz="4" w:space="0" w:color="000000"/>
              <w:right w:val="single" w:sz="4" w:space="0" w:color="000000"/>
            </w:tcBorders>
            <w:hideMark/>
          </w:tcPr>
          <w:p w14:paraId="10DE225F" w14:textId="77777777" w:rsidR="00342664" w:rsidRPr="0054398A" w:rsidRDefault="00342664" w:rsidP="00342664">
            <w:pPr>
              <w:spacing w:before="120"/>
              <w:rPr>
                <w:rFonts w:cs="Arial"/>
                <w:sz w:val="20"/>
                <w:szCs w:val="20"/>
              </w:rPr>
            </w:pPr>
          </w:p>
        </w:tc>
      </w:tr>
    </w:tbl>
    <w:p w14:paraId="612BB636" w14:textId="492E6310" w:rsidR="00342664" w:rsidRPr="0054398A" w:rsidRDefault="00342664" w:rsidP="0054398A">
      <w:pPr>
        <w:pStyle w:val="Odstavek"/>
        <w:ind w:firstLine="0"/>
        <w:rPr>
          <w:sz w:val="20"/>
          <w:szCs w:val="20"/>
        </w:rPr>
      </w:pPr>
      <w:r w:rsidRPr="0054398A">
        <w:rPr>
          <w:sz w:val="20"/>
          <w:szCs w:val="20"/>
          <w:lang w:val="sl-SI"/>
        </w:rPr>
        <w:t xml:space="preserve">(10) Ne glede na prvi odstavek tega člena se zavarovancem, ki starostno pokojnino uveljavijo od </w:t>
      </w:r>
      <w:r w:rsidR="00B95253">
        <w:rPr>
          <w:sz w:val="20"/>
          <w:szCs w:val="20"/>
          <w:lang w:val="sl-SI"/>
        </w:rPr>
        <w:t>1. januarja</w:t>
      </w:r>
      <w:r w:rsidRPr="0054398A">
        <w:rPr>
          <w:sz w:val="20"/>
          <w:szCs w:val="20"/>
          <w:lang w:val="sl-SI"/>
        </w:rPr>
        <w:t xml:space="preserve"> 2034 do </w:t>
      </w:r>
      <w:r w:rsidR="00B95253">
        <w:rPr>
          <w:sz w:val="20"/>
          <w:szCs w:val="20"/>
          <w:lang w:val="sl-SI"/>
        </w:rPr>
        <w:t>31. decembra</w:t>
      </w:r>
      <w:r w:rsidRPr="0054398A">
        <w:rPr>
          <w:sz w:val="20"/>
          <w:szCs w:val="20"/>
          <w:lang w:val="sl-SI"/>
        </w:rPr>
        <w:t xml:space="preserve"> 2034, pokojnina za 15 let pokojninske dobe odmeri v višini 30</w:t>
      </w:r>
      <w:r w:rsidR="00B95253">
        <w:rPr>
          <w:sz w:val="20"/>
          <w:szCs w:val="20"/>
          <w:lang w:val="sl-SI"/>
        </w:rPr>
        <w:t> %</w:t>
      </w:r>
      <w:r w:rsidRPr="0054398A">
        <w:rPr>
          <w:sz w:val="20"/>
          <w:szCs w:val="20"/>
          <w:lang w:val="sl-SI"/>
        </w:rPr>
        <w:t>. Za vsako nadaljnje leto pokojninske dobe pa se prišteje 1,57</w:t>
      </w:r>
      <w:r w:rsidR="00B95253">
        <w:rPr>
          <w:sz w:val="20"/>
          <w:szCs w:val="20"/>
          <w:lang w:val="sl-SI"/>
        </w:rPr>
        <w:t> %</w:t>
      </w:r>
      <w:r w:rsidRPr="0054398A">
        <w:rPr>
          <w:sz w:val="20"/>
          <w:szCs w:val="20"/>
          <w:lang w:val="sl-SI"/>
        </w:rPr>
        <w:t>, brez zgornje omejitve</w:t>
      </w:r>
      <w:r w:rsidR="00B95253">
        <w:rPr>
          <w:sz w:val="20"/>
          <w:szCs w:val="20"/>
          <w:lang w:val="sl-SI"/>
        </w:rPr>
        <w:t>,</w:t>
      </w:r>
      <w:r w:rsidRPr="0054398A">
        <w:rPr>
          <w:sz w:val="20"/>
          <w:szCs w:val="20"/>
          <w:lang w:val="sl-SI"/>
        </w:rPr>
        <w:t xml:space="preserve"> na način:</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630"/>
        <w:gridCol w:w="1553"/>
        <w:gridCol w:w="1420"/>
        <w:gridCol w:w="1516"/>
        <w:gridCol w:w="1438"/>
        <w:gridCol w:w="1506"/>
      </w:tblGrid>
      <w:tr w:rsidR="0054398A" w:rsidRPr="0054398A" w14:paraId="738FD6CF"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64FA0D95" w14:textId="77777777" w:rsidR="00342664" w:rsidRPr="0054398A" w:rsidRDefault="00342664" w:rsidP="009340C6">
            <w:pPr>
              <w:spacing w:before="120"/>
              <w:jc w:val="center"/>
              <w:rPr>
                <w:rFonts w:cs="Arial"/>
                <w:sz w:val="20"/>
                <w:szCs w:val="20"/>
              </w:rPr>
            </w:pPr>
            <w:r w:rsidRPr="0054398A">
              <w:rPr>
                <w:rFonts w:cs="Arial"/>
                <w:sz w:val="20"/>
                <w:szCs w:val="20"/>
              </w:rPr>
              <w:t xml:space="preserve">Pokojninska doba </w:t>
            </w:r>
          </w:p>
        </w:tc>
        <w:tc>
          <w:tcPr>
            <w:tcW w:w="840" w:type="pct"/>
            <w:tcBorders>
              <w:top w:val="single" w:sz="4" w:space="0" w:color="000000"/>
              <w:left w:val="single" w:sz="4" w:space="0" w:color="000000"/>
              <w:bottom w:val="single" w:sz="4" w:space="0" w:color="000000"/>
              <w:right w:val="single" w:sz="4" w:space="0" w:color="000000"/>
            </w:tcBorders>
            <w:hideMark/>
          </w:tcPr>
          <w:p w14:paraId="67E7F068" w14:textId="1EB4EDC0" w:rsidR="00342664" w:rsidRPr="0054398A" w:rsidRDefault="00342664" w:rsidP="009340C6">
            <w:pPr>
              <w:spacing w:before="120"/>
              <w:jc w:val="center"/>
              <w:rPr>
                <w:rFonts w:cs="Arial"/>
                <w:sz w:val="20"/>
                <w:szCs w:val="20"/>
              </w:rPr>
            </w:pPr>
            <w:r w:rsidRPr="0054398A">
              <w:rPr>
                <w:rFonts w:cs="Arial"/>
                <w:sz w:val="20"/>
                <w:szCs w:val="20"/>
              </w:rPr>
              <w:t xml:space="preserve">Odmerni odstotek </w:t>
            </w:r>
          </w:p>
        </w:tc>
        <w:tc>
          <w:tcPr>
            <w:tcW w:w="767" w:type="pct"/>
            <w:tcBorders>
              <w:top w:val="single" w:sz="4" w:space="0" w:color="000000"/>
              <w:left w:val="single" w:sz="4" w:space="0" w:color="000000"/>
              <w:bottom w:val="single" w:sz="4" w:space="0" w:color="000000"/>
              <w:right w:val="single" w:sz="4" w:space="0" w:color="000000"/>
            </w:tcBorders>
            <w:hideMark/>
          </w:tcPr>
          <w:p w14:paraId="47FEB978" w14:textId="77777777" w:rsidR="00342664" w:rsidRPr="0054398A" w:rsidRDefault="00342664" w:rsidP="009340C6">
            <w:pPr>
              <w:spacing w:before="120"/>
              <w:jc w:val="center"/>
              <w:rPr>
                <w:rFonts w:cs="Arial"/>
                <w:sz w:val="20"/>
                <w:szCs w:val="20"/>
              </w:rPr>
            </w:pPr>
            <w:r w:rsidRPr="0054398A">
              <w:rPr>
                <w:rFonts w:cs="Arial"/>
                <w:sz w:val="20"/>
                <w:szCs w:val="20"/>
              </w:rPr>
              <w:t xml:space="preserve">Pokojninska doba </w:t>
            </w:r>
          </w:p>
        </w:tc>
        <w:tc>
          <w:tcPr>
            <w:tcW w:w="820" w:type="pct"/>
            <w:tcBorders>
              <w:top w:val="single" w:sz="4" w:space="0" w:color="000000"/>
              <w:left w:val="single" w:sz="4" w:space="0" w:color="000000"/>
              <w:bottom w:val="single" w:sz="4" w:space="0" w:color="000000"/>
              <w:right w:val="single" w:sz="4" w:space="0" w:color="000000"/>
            </w:tcBorders>
            <w:hideMark/>
          </w:tcPr>
          <w:p w14:paraId="121E1BD2" w14:textId="6C74D968" w:rsidR="00342664" w:rsidRPr="0054398A" w:rsidRDefault="00342664" w:rsidP="009340C6">
            <w:pPr>
              <w:spacing w:before="120"/>
              <w:jc w:val="center"/>
              <w:rPr>
                <w:rFonts w:cs="Arial"/>
                <w:sz w:val="20"/>
                <w:szCs w:val="20"/>
              </w:rPr>
            </w:pPr>
            <w:r w:rsidRPr="0054398A">
              <w:rPr>
                <w:rFonts w:cs="Arial"/>
                <w:sz w:val="20"/>
                <w:szCs w:val="20"/>
              </w:rPr>
              <w:t xml:space="preserve">Odmerni odstotek </w:t>
            </w:r>
          </w:p>
        </w:tc>
        <w:tc>
          <w:tcPr>
            <w:tcW w:w="777" w:type="pct"/>
            <w:tcBorders>
              <w:top w:val="single" w:sz="4" w:space="0" w:color="000000"/>
              <w:left w:val="single" w:sz="4" w:space="0" w:color="000000"/>
              <w:bottom w:val="single" w:sz="4" w:space="0" w:color="000000"/>
              <w:right w:val="single" w:sz="4" w:space="0" w:color="000000"/>
            </w:tcBorders>
            <w:hideMark/>
          </w:tcPr>
          <w:p w14:paraId="281DF7FF" w14:textId="77777777" w:rsidR="00342664" w:rsidRPr="0054398A" w:rsidRDefault="00342664" w:rsidP="009340C6">
            <w:pPr>
              <w:spacing w:before="120"/>
              <w:jc w:val="center"/>
              <w:rPr>
                <w:rFonts w:cs="Arial"/>
                <w:sz w:val="20"/>
                <w:szCs w:val="20"/>
              </w:rPr>
            </w:pPr>
            <w:r w:rsidRPr="0054398A">
              <w:rPr>
                <w:rFonts w:cs="Arial"/>
                <w:sz w:val="20"/>
                <w:szCs w:val="20"/>
              </w:rPr>
              <w:t xml:space="preserve">Pokojninska doba </w:t>
            </w:r>
          </w:p>
        </w:tc>
        <w:tc>
          <w:tcPr>
            <w:tcW w:w="806" w:type="pct"/>
            <w:tcBorders>
              <w:top w:val="single" w:sz="4" w:space="0" w:color="000000"/>
              <w:left w:val="single" w:sz="4" w:space="0" w:color="000000"/>
              <w:bottom w:val="single" w:sz="4" w:space="0" w:color="000000"/>
              <w:right w:val="single" w:sz="4" w:space="0" w:color="000000"/>
            </w:tcBorders>
            <w:hideMark/>
          </w:tcPr>
          <w:p w14:paraId="20BFA7AA" w14:textId="1E0CBAD8" w:rsidR="00342664" w:rsidRPr="0054398A" w:rsidRDefault="00342664" w:rsidP="009340C6">
            <w:pPr>
              <w:spacing w:before="120"/>
              <w:jc w:val="center"/>
              <w:rPr>
                <w:rFonts w:cs="Arial"/>
                <w:sz w:val="20"/>
                <w:szCs w:val="20"/>
              </w:rPr>
            </w:pPr>
            <w:r w:rsidRPr="0054398A">
              <w:rPr>
                <w:rFonts w:cs="Arial"/>
                <w:sz w:val="20"/>
                <w:szCs w:val="20"/>
              </w:rPr>
              <w:t xml:space="preserve">Odmerni odstotek </w:t>
            </w:r>
          </w:p>
        </w:tc>
      </w:tr>
      <w:tr w:rsidR="0054398A" w:rsidRPr="0054398A" w14:paraId="2F54B311"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7030A9EC" w14:textId="77777777" w:rsidR="00342664" w:rsidRPr="0054398A" w:rsidRDefault="00342664" w:rsidP="00342664">
            <w:pPr>
              <w:spacing w:before="120"/>
              <w:jc w:val="center"/>
              <w:rPr>
                <w:rFonts w:cs="Arial"/>
                <w:sz w:val="20"/>
                <w:szCs w:val="20"/>
              </w:rPr>
            </w:pPr>
            <w:r w:rsidRPr="0054398A">
              <w:rPr>
                <w:rFonts w:cs="Arial"/>
                <w:sz w:val="20"/>
                <w:szCs w:val="20"/>
              </w:rPr>
              <w:t xml:space="preserve">15 </w:t>
            </w:r>
          </w:p>
        </w:tc>
        <w:tc>
          <w:tcPr>
            <w:tcW w:w="840" w:type="pct"/>
            <w:tcBorders>
              <w:top w:val="single" w:sz="4" w:space="0" w:color="000000"/>
              <w:left w:val="single" w:sz="4" w:space="0" w:color="000000"/>
              <w:bottom w:val="single" w:sz="4" w:space="0" w:color="000000"/>
              <w:right w:val="single" w:sz="4" w:space="0" w:color="000000"/>
            </w:tcBorders>
            <w:hideMark/>
          </w:tcPr>
          <w:p w14:paraId="15F3C423" w14:textId="2558F3DD" w:rsidR="00342664" w:rsidRPr="0054398A" w:rsidRDefault="00342664" w:rsidP="00342664">
            <w:pPr>
              <w:spacing w:before="120"/>
              <w:jc w:val="center"/>
              <w:rPr>
                <w:rFonts w:cs="Arial"/>
                <w:sz w:val="20"/>
                <w:szCs w:val="20"/>
              </w:rPr>
            </w:pPr>
            <w:r w:rsidRPr="0054398A">
              <w:rPr>
                <w:sz w:val="20"/>
                <w:szCs w:val="20"/>
              </w:rPr>
              <w:t>30</w:t>
            </w:r>
          </w:p>
        </w:tc>
        <w:tc>
          <w:tcPr>
            <w:tcW w:w="767" w:type="pct"/>
            <w:tcBorders>
              <w:top w:val="single" w:sz="4" w:space="0" w:color="000000"/>
              <w:left w:val="single" w:sz="4" w:space="0" w:color="000000"/>
              <w:bottom w:val="single" w:sz="4" w:space="0" w:color="000000"/>
              <w:right w:val="single" w:sz="4" w:space="0" w:color="000000"/>
            </w:tcBorders>
            <w:hideMark/>
          </w:tcPr>
          <w:p w14:paraId="43B840DD" w14:textId="77777777" w:rsidR="00342664" w:rsidRPr="0054398A" w:rsidRDefault="00342664" w:rsidP="00342664">
            <w:pPr>
              <w:spacing w:before="120"/>
              <w:jc w:val="center"/>
              <w:rPr>
                <w:rFonts w:cs="Arial"/>
                <w:sz w:val="20"/>
                <w:szCs w:val="20"/>
              </w:rPr>
            </w:pPr>
            <w:r w:rsidRPr="0054398A">
              <w:rPr>
                <w:rFonts w:cs="Arial"/>
                <w:sz w:val="20"/>
                <w:szCs w:val="20"/>
              </w:rPr>
              <w:t xml:space="preserve">25 </w:t>
            </w:r>
          </w:p>
        </w:tc>
        <w:tc>
          <w:tcPr>
            <w:tcW w:w="820" w:type="pct"/>
            <w:tcBorders>
              <w:top w:val="single" w:sz="4" w:space="0" w:color="000000"/>
              <w:left w:val="single" w:sz="4" w:space="0" w:color="000000"/>
              <w:bottom w:val="single" w:sz="4" w:space="0" w:color="000000"/>
              <w:right w:val="single" w:sz="4" w:space="0" w:color="000000"/>
            </w:tcBorders>
            <w:hideMark/>
          </w:tcPr>
          <w:p w14:paraId="0E9D4970" w14:textId="759C10FA" w:rsidR="00342664" w:rsidRPr="0054398A" w:rsidRDefault="00342664" w:rsidP="00342664">
            <w:pPr>
              <w:spacing w:before="120"/>
              <w:jc w:val="center"/>
              <w:rPr>
                <w:rFonts w:cs="Arial"/>
                <w:sz w:val="20"/>
                <w:szCs w:val="20"/>
              </w:rPr>
            </w:pPr>
            <w:r w:rsidRPr="0054398A">
              <w:rPr>
                <w:sz w:val="20"/>
                <w:szCs w:val="20"/>
              </w:rPr>
              <w:t>45,7</w:t>
            </w:r>
          </w:p>
        </w:tc>
        <w:tc>
          <w:tcPr>
            <w:tcW w:w="777" w:type="pct"/>
            <w:tcBorders>
              <w:top w:val="single" w:sz="4" w:space="0" w:color="000000"/>
              <w:left w:val="single" w:sz="4" w:space="0" w:color="000000"/>
              <w:bottom w:val="single" w:sz="4" w:space="0" w:color="000000"/>
              <w:right w:val="single" w:sz="4" w:space="0" w:color="000000"/>
            </w:tcBorders>
            <w:hideMark/>
          </w:tcPr>
          <w:p w14:paraId="4316F76C" w14:textId="77777777" w:rsidR="00342664" w:rsidRPr="0054398A" w:rsidRDefault="00342664" w:rsidP="00342664">
            <w:pPr>
              <w:spacing w:before="120"/>
              <w:jc w:val="center"/>
              <w:rPr>
                <w:rFonts w:cs="Arial"/>
                <w:sz w:val="20"/>
                <w:szCs w:val="20"/>
              </w:rPr>
            </w:pPr>
            <w:r w:rsidRPr="0054398A">
              <w:rPr>
                <w:rFonts w:cs="Arial"/>
                <w:sz w:val="20"/>
                <w:szCs w:val="20"/>
              </w:rPr>
              <w:t xml:space="preserve">35 </w:t>
            </w:r>
          </w:p>
        </w:tc>
        <w:tc>
          <w:tcPr>
            <w:tcW w:w="806" w:type="pct"/>
            <w:tcBorders>
              <w:top w:val="single" w:sz="4" w:space="0" w:color="000000"/>
              <w:left w:val="single" w:sz="4" w:space="0" w:color="000000"/>
              <w:bottom w:val="single" w:sz="4" w:space="0" w:color="000000"/>
              <w:right w:val="single" w:sz="4" w:space="0" w:color="000000"/>
            </w:tcBorders>
            <w:hideMark/>
          </w:tcPr>
          <w:p w14:paraId="631ECABD" w14:textId="64CF4894" w:rsidR="00342664" w:rsidRPr="0054398A" w:rsidRDefault="00342664" w:rsidP="00342664">
            <w:pPr>
              <w:spacing w:before="120"/>
              <w:jc w:val="center"/>
              <w:rPr>
                <w:rFonts w:cs="Arial"/>
                <w:sz w:val="20"/>
                <w:szCs w:val="20"/>
              </w:rPr>
            </w:pPr>
            <w:r w:rsidRPr="0054398A">
              <w:rPr>
                <w:sz w:val="20"/>
                <w:szCs w:val="20"/>
              </w:rPr>
              <w:t>61,4</w:t>
            </w:r>
          </w:p>
        </w:tc>
      </w:tr>
      <w:tr w:rsidR="0054398A" w:rsidRPr="0054398A" w14:paraId="29C0C020"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5F66570F" w14:textId="77777777" w:rsidR="00342664" w:rsidRPr="0054398A" w:rsidRDefault="00342664" w:rsidP="00342664">
            <w:pPr>
              <w:spacing w:before="120"/>
              <w:jc w:val="center"/>
              <w:rPr>
                <w:rFonts w:cs="Arial"/>
                <w:sz w:val="20"/>
                <w:szCs w:val="20"/>
              </w:rPr>
            </w:pPr>
            <w:r w:rsidRPr="0054398A">
              <w:rPr>
                <w:rFonts w:cs="Arial"/>
                <w:sz w:val="20"/>
                <w:szCs w:val="20"/>
              </w:rPr>
              <w:t xml:space="preserve">16 </w:t>
            </w:r>
          </w:p>
        </w:tc>
        <w:tc>
          <w:tcPr>
            <w:tcW w:w="840" w:type="pct"/>
            <w:tcBorders>
              <w:top w:val="single" w:sz="4" w:space="0" w:color="000000"/>
              <w:left w:val="single" w:sz="4" w:space="0" w:color="000000"/>
              <w:bottom w:val="single" w:sz="4" w:space="0" w:color="000000"/>
              <w:right w:val="single" w:sz="4" w:space="0" w:color="000000"/>
            </w:tcBorders>
            <w:hideMark/>
          </w:tcPr>
          <w:p w14:paraId="7426CA04" w14:textId="132CA15A" w:rsidR="00342664" w:rsidRPr="0054398A" w:rsidRDefault="00342664" w:rsidP="00342664">
            <w:pPr>
              <w:spacing w:before="120"/>
              <w:jc w:val="center"/>
              <w:rPr>
                <w:rFonts w:cs="Arial"/>
                <w:sz w:val="20"/>
                <w:szCs w:val="20"/>
              </w:rPr>
            </w:pPr>
            <w:r w:rsidRPr="0054398A">
              <w:rPr>
                <w:sz w:val="20"/>
                <w:szCs w:val="20"/>
              </w:rPr>
              <w:t>31,57</w:t>
            </w:r>
          </w:p>
        </w:tc>
        <w:tc>
          <w:tcPr>
            <w:tcW w:w="767" w:type="pct"/>
            <w:tcBorders>
              <w:top w:val="single" w:sz="4" w:space="0" w:color="000000"/>
              <w:left w:val="single" w:sz="4" w:space="0" w:color="000000"/>
              <w:bottom w:val="single" w:sz="4" w:space="0" w:color="000000"/>
              <w:right w:val="single" w:sz="4" w:space="0" w:color="000000"/>
            </w:tcBorders>
            <w:hideMark/>
          </w:tcPr>
          <w:p w14:paraId="0F20E70E" w14:textId="77777777" w:rsidR="00342664" w:rsidRPr="0054398A" w:rsidRDefault="00342664" w:rsidP="00342664">
            <w:pPr>
              <w:spacing w:before="120"/>
              <w:jc w:val="center"/>
              <w:rPr>
                <w:rFonts w:cs="Arial"/>
                <w:sz w:val="20"/>
                <w:szCs w:val="20"/>
              </w:rPr>
            </w:pPr>
            <w:r w:rsidRPr="0054398A">
              <w:rPr>
                <w:rFonts w:cs="Arial"/>
                <w:sz w:val="20"/>
                <w:szCs w:val="20"/>
              </w:rPr>
              <w:t xml:space="preserve">26 </w:t>
            </w:r>
          </w:p>
        </w:tc>
        <w:tc>
          <w:tcPr>
            <w:tcW w:w="820" w:type="pct"/>
            <w:tcBorders>
              <w:top w:val="single" w:sz="4" w:space="0" w:color="000000"/>
              <w:left w:val="single" w:sz="4" w:space="0" w:color="000000"/>
              <w:bottom w:val="single" w:sz="4" w:space="0" w:color="000000"/>
              <w:right w:val="single" w:sz="4" w:space="0" w:color="000000"/>
            </w:tcBorders>
            <w:hideMark/>
          </w:tcPr>
          <w:p w14:paraId="7C4CB144" w14:textId="7AA494A5" w:rsidR="00342664" w:rsidRPr="0054398A" w:rsidRDefault="00342664" w:rsidP="00342664">
            <w:pPr>
              <w:spacing w:before="120"/>
              <w:jc w:val="center"/>
              <w:rPr>
                <w:rFonts w:cs="Arial"/>
                <w:sz w:val="20"/>
                <w:szCs w:val="20"/>
              </w:rPr>
            </w:pPr>
            <w:r w:rsidRPr="0054398A">
              <w:rPr>
                <w:sz w:val="20"/>
                <w:szCs w:val="20"/>
              </w:rPr>
              <w:t>47,27</w:t>
            </w:r>
          </w:p>
        </w:tc>
        <w:tc>
          <w:tcPr>
            <w:tcW w:w="777" w:type="pct"/>
            <w:tcBorders>
              <w:top w:val="single" w:sz="4" w:space="0" w:color="000000"/>
              <w:left w:val="single" w:sz="4" w:space="0" w:color="000000"/>
              <w:bottom w:val="single" w:sz="4" w:space="0" w:color="000000"/>
              <w:right w:val="single" w:sz="4" w:space="0" w:color="000000"/>
            </w:tcBorders>
            <w:hideMark/>
          </w:tcPr>
          <w:p w14:paraId="25396BDA" w14:textId="77777777" w:rsidR="00342664" w:rsidRPr="0054398A" w:rsidRDefault="00342664" w:rsidP="00342664">
            <w:pPr>
              <w:spacing w:before="120"/>
              <w:jc w:val="center"/>
              <w:rPr>
                <w:rFonts w:cs="Arial"/>
                <w:sz w:val="20"/>
                <w:szCs w:val="20"/>
              </w:rPr>
            </w:pPr>
            <w:r w:rsidRPr="0054398A">
              <w:rPr>
                <w:rFonts w:cs="Arial"/>
                <w:sz w:val="20"/>
                <w:szCs w:val="20"/>
              </w:rPr>
              <w:t xml:space="preserve">36 </w:t>
            </w:r>
          </w:p>
        </w:tc>
        <w:tc>
          <w:tcPr>
            <w:tcW w:w="806" w:type="pct"/>
            <w:tcBorders>
              <w:top w:val="single" w:sz="4" w:space="0" w:color="000000"/>
              <w:left w:val="single" w:sz="4" w:space="0" w:color="000000"/>
              <w:bottom w:val="single" w:sz="4" w:space="0" w:color="000000"/>
              <w:right w:val="single" w:sz="4" w:space="0" w:color="000000"/>
            </w:tcBorders>
            <w:hideMark/>
          </w:tcPr>
          <w:p w14:paraId="26EB3E46" w14:textId="147DF491" w:rsidR="00342664" w:rsidRPr="0054398A" w:rsidRDefault="00342664" w:rsidP="00342664">
            <w:pPr>
              <w:spacing w:before="120"/>
              <w:jc w:val="center"/>
              <w:rPr>
                <w:rFonts w:cs="Arial"/>
                <w:sz w:val="20"/>
                <w:szCs w:val="20"/>
              </w:rPr>
            </w:pPr>
            <w:r w:rsidRPr="0054398A">
              <w:rPr>
                <w:sz w:val="20"/>
                <w:szCs w:val="20"/>
              </w:rPr>
              <w:t>62,97</w:t>
            </w:r>
          </w:p>
        </w:tc>
      </w:tr>
      <w:tr w:rsidR="0054398A" w:rsidRPr="0054398A" w14:paraId="4845BB43"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6297440B" w14:textId="77777777" w:rsidR="00342664" w:rsidRPr="0054398A" w:rsidRDefault="00342664" w:rsidP="00342664">
            <w:pPr>
              <w:spacing w:before="120"/>
              <w:jc w:val="center"/>
              <w:rPr>
                <w:rFonts w:cs="Arial"/>
                <w:sz w:val="20"/>
                <w:szCs w:val="20"/>
              </w:rPr>
            </w:pPr>
            <w:r w:rsidRPr="0054398A">
              <w:rPr>
                <w:rFonts w:cs="Arial"/>
                <w:sz w:val="20"/>
                <w:szCs w:val="20"/>
              </w:rPr>
              <w:t xml:space="preserve">17 </w:t>
            </w:r>
          </w:p>
        </w:tc>
        <w:tc>
          <w:tcPr>
            <w:tcW w:w="840" w:type="pct"/>
            <w:tcBorders>
              <w:top w:val="single" w:sz="4" w:space="0" w:color="000000"/>
              <w:left w:val="single" w:sz="4" w:space="0" w:color="000000"/>
              <w:bottom w:val="single" w:sz="4" w:space="0" w:color="000000"/>
              <w:right w:val="single" w:sz="4" w:space="0" w:color="000000"/>
            </w:tcBorders>
            <w:hideMark/>
          </w:tcPr>
          <w:p w14:paraId="601A5194" w14:textId="76BDE13B" w:rsidR="00342664" w:rsidRPr="0054398A" w:rsidRDefault="00342664" w:rsidP="00342664">
            <w:pPr>
              <w:spacing w:before="120"/>
              <w:jc w:val="center"/>
              <w:rPr>
                <w:rFonts w:cs="Arial"/>
                <w:sz w:val="20"/>
                <w:szCs w:val="20"/>
              </w:rPr>
            </w:pPr>
            <w:r w:rsidRPr="0054398A">
              <w:rPr>
                <w:sz w:val="20"/>
                <w:szCs w:val="20"/>
              </w:rPr>
              <w:t>33,14</w:t>
            </w:r>
          </w:p>
        </w:tc>
        <w:tc>
          <w:tcPr>
            <w:tcW w:w="767" w:type="pct"/>
            <w:tcBorders>
              <w:top w:val="single" w:sz="4" w:space="0" w:color="000000"/>
              <w:left w:val="single" w:sz="4" w:space="0" w:color="000000"/>
              <w:bottom w:val="single" w:sz="4" w:space="0" w:color="000000"/>
              <w:right w:val="single" w:sz="4" w:space="0" w:color="000000"/>
            </w:tcBorders>
            <w:hideMark/>
          </w:tcPr>
          <w:p w14:paraId="6CB89712" w14:textId="77777777" w:rsidR="00342664" w:rsidRPr="0054398A" w:rsidRDefault="00342664" w:rsidP="00342664">
            <w:pPr>
              <w:spacing w:before="120"/>
              <w:jc w:val="center"/>
              <w:rPr>
                <w:rFonts w:cs="Arial"/>
                <w:sz w:val="20"/>
                <w:szCs w:val="20"/>
              </w:rPr>
            </w:pPr>
            <w:r w:rsidRPr="0054398A">
              <w:rPr>
                <w:rFonts w:cs="Arial"/>
                <w:sz w:val="20"/>
                <w:szCs w:val="20"/>
              </w:rPr>
              <w:t xml:space="preserve">27 </w:t>
            </w:r>
          </w:p>
        </w:tc>
        <w:tc>
          <w:tcPr>
            <w:tcW w:w="820" w:type="pct"/>
            <w:tcBorders>
              <w:top w:val="single" w:sz="4" w:space="0" w:color="000000"/>
              <w:left w:val="single" w:sz="4" w:space="0" w:color="000000"/>
              <w:bottom w:val="single" w:sz="4" w:space="0" w:color="000000"/>
              <w:right w:val="single" w:sz="4" w:space="0" w:color="000000"/>
            </w:tcBorders>
            <w:hideMark/>
          </w:tcPr>
          <w:p w14:paraId="0088747F" w14:textId="4697C8F4" w:rsidR="00342664" w:rsidRPr="0054398A" w:rsidRDefault="00342664" w:rsidP="00342664">
            <w:pPr>
              <w:spacing w:before="120"/>
              <w:jc w:val="center"/>
              <w:rPr>
                <w:rFonts w:cs="Arial"/>
                <w:sz w:val="20"/>
                <w:szCs w:val="20"/>
              </w:rPr>
            </w:pPr>
            <w:r w:rsidRPr="0054398A">
              <w:rPr>
                <w:sz w:val="20"/>
                <w:szCs w:val="20"/>
              </w:rPr>
              <w:t>48,84</w:t>
            </w:r>
          </w:p>
        </w:tc>
        <w:tc>
          <w:tcPr>
            <w:tcW w:w="777" w:type="pct"/>
            <w:tcBorders>
              <w:top w:val="single" w:sz="4" w:space="0" w:color="000000"/>
              <w:left w:val="single" w:sz="4" w:space="0" w:color="000000"/>
              <w:bottom w:val="single" w:sz="4" w:space="0" w:color="000000"/>
              <w:right w:val="single" w:sz="4" w:space="0" w:color="000000"/>
            </w:tcBorders>
            <w:hideMark/>
          </w:tcPr>
          <w:p w14:paraId="0DE9CF6E" w14:textId="77777777" w:rsidR="00342664" w:rsidRPr="0054398A" w:rsidRDefault="00342664" w:rsidP="00342664">
            <w:pPr>
              <w:spacing w:before="120"/>
              <w:jc w:val="center"/>
              <w:rPr>
                <w:rFonts w:cs="Arial"/>
                <w:sz w:val="20"/>
                <w:szCs w:val="20"/>
              </w:rPr>
            </w:pPr>
            <w:r w:rsidRPr="0054398A">
              <w:rPr>
                <w:rFonts w:cs="Arial"/>
                <w:sz w:val="20"/>
                <w:szCs w:val="20"/>
              </w:rPr>
              <w:t xml:space="preserve">37 </w:t>
            </w:r>
          </w:p>
        </w:tc>
        <w:tc>
          <w:tcPr>
            <w:tcW w:w="806" w:type="pct"/>
            <w:tcBorders>
              <w:top w:val="single" w:sz="4" w:space="0" w:color="000000"/>
              <w:left w:val="single" w:sz="4" w:space="0" w:color="000000"/>
              <w:bottom w:val="single" w:sz="4" w:space="0" w:color="000000"/>
              <w:right w:val="single" w:sz="4" w:space="0" w:color="000000"/>
            </w:tcBorders>
            <w:hideMark/>
          </w:tcPr>
          <w:p w14:paraId="5DC777A4" w14:textId="318CC3E1" w:rsidR="00342664" w:rsidRPr="0054398A" w:rsidRDefault="00342664" w:rsidP="00342664">
            <w:pPr>
              <w:spacing w:before="120"/>
              <w:jc w:val="center"/>
              <w:rPr>
                <w:rFonts w:cs="Arial"/>
                <w:sz w:val="20"/>
                <w:szCs w:val="20"/>
              </w:rPr>
            </w:pPr>
            <w:r w:rsidRPr="0054398A">
              <w:rPr>
                <w:sz w:val="20"/>
                <w:szCs w:val="20"/>
              </w:rPr>
              <w:t>64,54</w:t>
            </w:r>
          </w:p>
        </w:tc>
      </w:tr>
      <w:tr w:rsidR="0054398A" w:rsidRPr="0054398A" w14:paraId="5A90C56B"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362DD20E" w14:textId="77777777" w:rsidR="00342664" w:rsidRPr="0054398A" w:rsidRDefault="00342664" w:rsidP="00342664">
            <w:pPr>
              <w:spacing w:before="120"/>
              <w:jc w:val="center"/>
              <w:rPr>
                <w:rFonts w:cs="Arial"/>
                <w:sz w:val="20"/>
                <w:szCs w:val="20"/>
              </w:rPr>
            </w:pPr>
            <w:r w:rsidRPr="0054398A">
              <w:rPr>
                <w:rFonts w:cs="Arial"/>
                <w:sz w:val="20"/>
                <w:szCs w:val="20"/>
              </w:rPr>
              <w:t xml:space="preserve">18 </w:t>
            </w:r>
          </w:p>
        </w:tc>
        <w:tc>
          <w:tcPr>
            <w:tcW w:w="840" w:type="pct"/>
            <w:tcBorders>
              <w:top w:val="single" w:sz="4" w:space="0" w:color="000000"/>
              <w:left w:val="single" w:sz="4" w:space="0" w:color="000000"/>
              <w:bottom w:val="single" w:sz="4" w:space="0" w:color="000000"/>
              <w:right w:val="single" w:sz="4" w:space="0" w:color="000000"/>
            </w:tcBorders>
            <w:hideMark/>
          </w:tcPr>
          <w:p w14:paraId="16E03F53" w14:textId="78146FB0" w:rsidR="00342664" w:rsidRPr="0054398A" w:rsidRDefault="00342664" w:rsidP="00342664">
            <w:pPr>
              <w:spacing w:before="120"/>
              <w:jc w:val="center"/>
              <w:rPr>
                <w:rFonts w:cs="Arial"/>
                <w:sz w:val="20"/>
                <w:szCs w:val="20"/>
              </w:rPr>
            </w:pPr>
            <w:r w:rsidRPr="0054398A">
              <w:rPr>
                <w:sz w:val="20"/>
                <w:szCs w:val="20"/>
              </w:rPr>
              <w:t>34,71</w:t>
            </w:r>
          </w:p>
        </w:tc>
        <w:tc>
          <w:tcPr>
            <w:tcW w:w="767" w:type="pct"/>
            <w:tcBorders>
              <w:top w:val="single" w:sz="4" w:space="0" w:color="000000"/>
              <w:left w:val="single" w:sz="4" w:space="0" w:color="000000"/>
              <w:bottom w:val="single" w:sz="4" w:space="0" w:color="000000"/>
              <w:right w:val="single" w:sz="4" w:space="0" w:color="000000"/>
            </w:tcBorders>
            <w:hideMark/>
          </w:tcPr>
          <w:p w14:paraId="33EA1DA2" w14:textId="77777777" w:rsidR="00342664" w:rsidRPr="0054398A" w:rsidRDefault="00342664" w:rsidP="00342664">
            <w:pPr>
              <w:spacing w:before="120"/>
              <w:jc w:val="center"/>
              <w:rPr>
                <w:rFonts w:cs="Arial"/>
                <w:sz w:val="20"/>
                <w:szCs w:val="20"/>
              </w:rPr>
            </w:pPr>
            <w:r w:rsidRPr="0054398A">
              <w:rPr>
                <w:rFonts w:cs="Arial"/>
                <w:sz w:val="20"/>
                <w:szCs w:val="20"/>
              </w:rPr>
              <w:t xml:space="preserve">28 </w:t>
            </w:r>
          </w:p>
        </w:tc>
        <w:tc>
          <w:tcPr>
            <w:tcW w:w="820" w:type="pct"/>
            <w:tcBorders>
              <w:top w:val="single" w:sz="4" w:space="0" w:color="000000"/>
              <w:left w:val="single" w:sz="4" w:space="0" w:color="000000"/>
              <w:bottom w:val="single" w:sz="4" w:space="0" w:color="000000"/>
              <w:right w:val="single" w:sz="4" w:space="0" w:color="000000"/>
            </w:tcBorders>
            <w:hideMark/>
          </w:tcPr>
          <w:p w14:paraId="377F9875" w14:textId="02F98902" w:rsidR="00342664" w:rsidRPr="0054398A" w:rsidRDefault="00342664" w:rsidP="00342664">
            <w:pPr>
              <w:spacing w:before="120"/>
              <w:jc w:val="center"/>
              <w:rPr>
                <w:rFonts w:cs="Arial"/>
                <w:sz w:val="20"/>
                <w:szCs w:val="20"/>
              </w:rPr>
            </w:pPr>
            <w:r w:rsidRPr="0054398A">
              <w:rPr>
                <w:sz w:val="20"/>
                <w:szCs w:val="20"/>
              </w:rPr>
              <w:t>50,41</w:t>
            </w:r>
          </w:p>
        </w:tc>
        <w:tc>
          <w:tcPr>
            <w:tcW w:w="777" w:type="pct"/>
            <w:tcBorders>
              <w:top w:val="single" w:sz="4" w:space="0" w:color="000000"/>
              <w:left w:val="single" w:sz="4" w:space="0" w:color="000000"/>
              <w:bottom w:val="single" w:sz="4" w:space="0" w:color="000000"/>
              <w:right w:val="single" w:sz="4" w:space="0" w:color="000000"/>
            </w:tcBorders>
            <w:hideMark/>
          </w:tcPr>
          <w:p w14:paraId="35089AB8" w14:textId="77777777" w:rsidR="00342664" w:rsidRPr="0054398A" w:rsidRDefault="00342664" w:rsidP="00342664">
            <w:pPr>
              <w:spacing w:before="120"/>
              <w:jc w:val="center"/>
              <w:rPr>
                <w:rFonts w:cs="Arial"/>
                <w:sz w:val="20"/>
                <w:szCs w:val="20"/>
              </w:rPr>
            </w:pPr>
            <w:r w:rsidRPr="0054398A">
              <w:rPr>
                <w:rFonts w:cs="Arial"/>
                <w:sz w:val="20"/>
                <w:szCs w:val="20"/>
              </w:rPr>
              <w:t xml:space="preserve">38 </w:t>
            </w:r>
          </w:p>
        </w:tc>
        <w:tc>
          <w:tcPr>
            <w:tcW w:w="806" w:type="pct"/>
            <w:tcBorders>
              <w:top w:val="single" w:sz="4" w:space="0" w:color="000000"/>
              <w:left w:val="single" w:sz="4" w:space="0" w:color="000000"/>
              <w:bottom w:val="single" w:sz="4" w:space="0" w:color="000000"/>
              <w:right w:val="single" w:sz="4" w:space="0" w:color="000000"/>
            </w:tcBorders>
            <w:hideMark/>
          </w:tcPr>
          <w:p w14:paraId="262452FF" w14:textId="31163538" w:rsidR="00342664" w:rsidRPr="0054398A" w:rsidRDefault="00342664" w:rsidP="00342664">
            <w:pPr>
              <w:spacing w:before="120"/>
              <w:jc w:val="center"/>
              <w:rPr>
                <w:rFonts w:cs="Arial"/>
                <w:sz w:val="20"/>
                <w:szCs w:val="20"/>
              </w:rPr>
            </w:pPr>
            <w:r w:rsidRPr="0054398A">
              <w:rPr>
                <w:sz w:val="20"/>
                <w:szCs w:val="20"/>
              </w:rPr>
              <w:t>66,11</w:t>
            </w:r>
          </w:p>
        </w:tc>
      </w:tr>
      <w:tr w:rsidR="0054398A" w:rsidRPr="0054398A" w14:paraId="3A95C3CE"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7EF29054" w14:textId="77777777" w:rsidR="00342664" w:rsidRPr="0054398A" w:rsidRDefault="00342664" w:rsidP="00342664">
            <w:pPr>
              <w:spacing w:before="120"/>
              <w:jc w:val="center"/>
              <w:rPr>
                <w:rFonts w:cs="Arial"/>
                <w:sz w:val="20"/>
                <w:szCs w:val="20"/>
              </w:rPr>
            </w:pPr>
            <w:r w:rsidRPr="0054398A">
              <w:rPr>
                <w:rFonts w:cs="Arial"/>
                <w:sz w:val="20"/>
                <w:szCs w:val="20"/>
              </w:rPr>
              <w:t xml:space="preserve">19 </w:t>
            </w:r>
          </w:p>
        </w:tc>
        <w:tc>
          <w:tcPr>
            <w:tcW w:w="840" w:type="pct"/>
            <w:tcBorders>
              <w:top w:val="single" w:sz="4" w:space="0" w:color="000000"/>
              <w:left w:val="single" w:sz="4" w:space="0" w:color="000000"/>
              <w:bottom w:val="single" w:sz="4" w:space="0" w:color="000000"/>
              <w:right w:val="single" w:sz="4" w:space="0" w:color="000000"/>
            </w:tcBorders>
            <w:hideMark/>
          </w:tcPr>
          <w:p w14:paraId="3A97ED63" w14:textId="7D7656A7" w:rsidR="00342664" w:rsidRPr="0054398A" w:rsidRDefault="00342664" w:rsidP="00342664">
            <w:pPr>
              <w:spacing w:before="120"/>
              <w:jc w:val="center"/>
              <w:rPr>
                <w:rFonts w:cs="Arial"/>
                <w:sz w:val="20"/>
                <w:szCs w:val="20"/>
              </w:rPr>
            </w:pPr>
            <w:r w:rsidRPr="0054398A">
              <w:rPr>
                <w:sz w:val="20"/>
                <w:szCs w:val="20"/>
              </w:rPr>
              <w:t>36,28</w:t>
            </w:r>
          </w:p>
        </w:tc>
        <w:tc>
          <w:tcPr>
            <w:tcW w:w="767" w:type="pct"/>
            <w:tcBorders>
              <w:top w:val="single" w:sz="4" w:space="0" w:color="000000"/>
              <w:left w:val="single" w:sz="4" w:space="0" w:color="000000"/>
              <w:bottom w:val="single" w:sz="4" w:space="0" w:color="000000"/>
              <w:right w:val="single" w:sz="4" w:space="0" w:color="000000"/>
            </w:tcBorders>
            <w:hideMark/>
          </w:tcPr>
          <w:p w14:paraId="717AC701" w14:textId="77777777" w:rsidR="00342664" w:rsidRPr="0054398A" w:rsidRDefault="00342664" w:rsidP="00342664">
            <w:pPr>
              <w:spacing w:before="120"/>
              <w:jc w:val="center"/>
              <w:rPr>
                <w:rFonts w:cs="Arial"/>
                <w:sz w:val="20"/>
                <w:szCs w:val="20"/>
              </w:rPr>
            </w:pPr>
            <w:r w:rsidRPr="0054398A">
              <w:rPr>
                <w:rFonts w:cs="Arial"/>
                <w:sz w:val="20"/>
                <w:szCs w:val="20"/>
              </w:rPr>
              <w:t xml:space="preserve">29 </w:t>
            </w:r>
          </w:p>
        </w:tc>
        <w:tc>
          <w:tcPr>
            <w:tcW w:w="820" w:type="pct"/>
            <w:tcBorders>
              <w:top w:val="single" w:sz="4" w:space="0" w:color="000000"/>
              <w:left w:val="single" w:sz="4" w:space="0" w:color="000000"/>
              <w:bottom w:val="single" w:sz="4" w:space="0" w:color="000000"/>
              <w:right w:val="single" w:sz="4" w:space="0" w:color="000000"/>
            </w:tcBorders>
            <w:hideMark/>
          </w:tcPr>
          <w:p w14:paraId="0E315B9D" w14:textId="26716FF3" w:rsidR="00342664" w:rsidRPr="0054398A" w:rsidRDefault="00342664" w:rsidP="00342664">
            <w:pPr>
              <w:spacing w:before="120"/>
              <w:jc w:val="center"/>
              <w:rPr>
                <w:rFonts w:cs="Arial"/>
                <w:sz w:val="20"/>
                <w:szCs w:val="20"/>
              </w:rPr>
            </w:pPr>
            <w:r w:rsidRPr="0054398A">
              <w:rPr>
                <w:sz w:val="20"/>
                <w:szCs w:val="20"/>
              </w:rPr>
              <w:t>51,98</w:t>
            </w:r>
          </w:p>
        </w:tc>
        <w:tc>
          <w:tcPr>
            <w:tcW w:w="777" w:type="pct"/>
            <w:tcBorders>
              <w:top w:val="single" w:sz="4" w:space="0" w:color="000000"/>
              <w:left w:val="single" w:sz="4" w:space="0" w:color="000000"/>
              <w:bottom w:val="single" w:sz="4" w:space="0" w:color="000000"/>
              <w:right w:val="single" w:sz="4" w:space="0" w:color="000000"/>
            </w:tcBorders>
            <w:hideMark/>
          </w:tcPr>
          <w:p w14:paraId="16945F65" w14:textId="77777777" w:rsidR="00342664" w:rsidRPr="0054398A" w:rsidRDefault="00342664" w:rsidP="00342664">
            <w:pPr>
              <w:spacing w:before="120"/>
              <w:jc w:val="center"/>
              <w:rPr>
                <w:rFonts w:cs="Arial"/>
                <w:sz w:val="20"/>
                <w:szCs w:val="20"/>
              </w:rPr>
            </w:pPr>
            <w:r w:rsidRPr="0054398A">
              <w:rPr>
                <w:rFonts w:cs="Arial"/>
                <w:sz w:val="20"/>
                <w:szCs w:val="20"/>
              </w:rPr>
              <w:t xml:space="preserve">39 </w:t>
            </w:r>
          </w:p>
        </w:tc>
        <w:tc>
          <w:tcPr>
            <w:tcW w:w="806" w:type="pct"/>
            <w:tcBorders>
              <w:top w:val="single" w:sz="4" w:space="0" w:color="000000"/>
              <w:left w:val="single" w:sz="4" w:space="0" w:color="000000"/>
              <w:bottom w:val="single" w:sz="4" w:space="0" w:color="000000"/>
              <w:right w:val="single" w:sz="4" w:space="0" w:color="000000"/>
            </w:tcBorders>
            <w:hideMark/>
          </w:tcPr>
          <w:p w14:paraId="551C527F" w14:textId="13A70D1A" w:rsidR="00342664" w:rsidRPr="0054398A" w:rsidRDefault="00342664" w:rsidP="00342664">
            <w:pPr>
              <w:spacing w:before="120"/>
              <w:jc w:val="center"/>
              <w:rPr>
                <w:rFonts w:cs="Arial"/>
                <w:sz w:val="20"/>
                <w:szCs w:val="20"/>
              </w:rPr>
            </w:pPr>
            <w:r w:rsidRPr="0054398A">
              <w:rPr>
                <w:sz w:val="20"/>
                <w:szCs w:val="20"/>
              </w:rPr>
              <w:t>67,68</w:t>
            </w:r>
          </w:p>
        </w:tc>
      </w:tr>
      <w:tr w:rsidR="0054398A" w:rsidRPr="0054398A" w14:paraId="5B3338E5" w14:textId="77777777" w:rsidTr="00342664">
        <w:trPr>
          <w:trHeight w:val="37"/>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1E857E5E" w14:textId="77777777" w:rsidR="00342664" w:rsidRPr="0054398A" w:rsidRDefault="00342664" w:rsidP="00342664">
            <w:pPr>
              <w:spacing w:before="120"/>
              <w:jc w:val="center"/>
              <w:rPr>
                <w:rFonts w:cs="Arial"/>
                <w:sz w:val="20"/>
                <w:szCs w:val="20"/>
              </w:rPr>
            </w:pPr>
            <w:r w:rsidRPr="0054398A">
              <w:rPr>
                <w:rFonts w:cs="Arial"/>
                <w:sz w:val="20"/>
                <w:szCs w:val="20"/>
              </w:rPr>
              <w:t xml:space="preserve">20 </w:t>
            </w:r>
          </w:p>
        </w:tc>
        <w:tc>
          <w:tcPr>
            <w:tcW w:w="840" w:type="pct"/>
            <w:tcBorders>
              <w:top w:val="single" w:sz="4" w:space="0" w:color="000000"/>
              <w:left w:val="single" w:sz="4" w:space="0" w:color="000000"/>
              <w:bottom w:val="single" w:sz="4" w:space="0" w:color="000000"/>
              <w:right w:val="single" w:sz="4" w:space="0" w:color="000000"/>
            </w:tcBorders>
            <w:hideMark/>
          </w:tcPr>
          <w:p w14:paraId="024DAF66" w14:textId="251C1E6A" w:rsidR="00342664" w:rsidRPr="0054398A" w:rsidRDefault="00342664" w:rsidP="00342664">
            <w:pPr>
              <w:spacing w:before="120"/>
              <w:jc w:val="center"/>
              <w:rPr>
                <w:rFonts w:cs="Arial"/>
                <w:sz w:val="20"/>
                <w:szCs w:val="20"/>
              </w:rPr>
            </w:pPr>
            <w:r w:rsidRPr="0054398A">
              <w:rPr>
                <w:sz w:val="20"/>
                <w:szCs w:val="20"/>
              </w:rPr>
              <w:t>37,85</w:t>
            </w:r>
          </w:p>
        </w:tc>
        <w:tc>
          <w:tcPr>
            <w:tcW w:w="767" w:type="pct"/>
            <w:tcBorders>
              <w:top w:val="single" w:sz="4" w:space="0" w:color="000000"/>
              <w:left w:val="single" w:sz="4" w:space="0" w:color="000000"/>
              <w:bottom w:val="single" w:sz="4" w:space="0" w:color="000000"/>
              <w:right w:val="single" w:sz="4" w:space="0" w:color="000000"/>
            </w:tcBorders>
            <w:hideMark/>
          </w:tcPr>
          <w:p w14:paraId="794E87F6" w14:textId="77777777" w:rsidR="00342664" w:rsidRPr="0054398A" w:rsidRDefault="00342664" w:rsidP="00342664">
            <w:pPr>
              <w:spacing w:before="120"/>
              <w:jc w:val="center"/>
              <w:rPr>
                <w:rFonts w:cs="Arial"/>
                <w:sz w:val="20"/>
                <w:szCs w:val="20"/>
              </w:rPr>
            </w:pPr>
            <w:r w:rsidRPr="0054398A">
              <w:rPr>
                <w:rFonts w:cs="Arial"/>
                <w:sz w:val="20"/>
                <w:szCs w:val="20"/>
              </w:rPr>
              <w:t xml:space="preserve">30 </w:t>
            </w:r>
          </w:p>
        </w:tc>
        <w:tc>
          <w:tcPr>
            <w:tcW w:w="820" w:type="pct"/>
            <w:tcBorders>
              <w:top w:val="single" w:sz="4" w:space="0" w:color="000000"/>
              <w:left w:val="single" w:sz="4" w:space="0" w:color="000000"/>
              <w:bottom w:val="single" w:sz="4" w:space="0" w:color="000000"/>
              <w:right w:val="single" w:sz="4" w:space="0" w:color="000000"/>
            </w:tcBorders>
            <w:hideMark/>
          </w:tcPr>
          <w:p w14:paraId="54C2D324" w14:textId="0B00EC5A" w:rsidR="00342664" w:rsidRPr="0054398A" w:rsidRDefault="00342664" w:rsidP="00342664">
            <w:pPr>
              <w:spacing w:before="120"/>
              <w:jc w:val="center"/>
              <w:rPr>
                <w:rFonts w:cs="Arial"/>
                <w:sz w:val="20"/>
                <w:szCs w:val="20"/>
              </w:rPr>
            </w:pPr>
            <w:r w:rsidRPr="0054398A">
              <w:rPr>
                <w:sz w:val="20"/>
                <w:szCs w:val="20"/>
              </w:rPr>
              <w:t>53,55</w:t>
            </w:r>
          </w:p>
        </w:tc>
        <w:tc>
          <w:tcPr>
            <w:tcW w:w="777" w:type="pct"/>
            <w:tcBorders>
              <w:top w:val="single" w:sz="4" w:space="0" w:color="000000"/>
              <w:left w:val="single" w:sz="4" w:space="0" w:color="000000"/>
              <w:bottom w:val="single" w:sz="4" w:space="0" w:color="000000"/>
              <w:right w:val="single" w:sz="4" w:space="0" w:color="000000"/>
            </w:tcBorders>
            <w:hideMark/>
          </w:tcPr>
          <w:p w14:paraId="512AF6B3" w14:textId="77777777" w:rsidR="00342664" w:rsidRPr="0054398A" w:rsidRDefault="00342664" w:rsidP="00342664">
            <w:pPr>
              <w:spacing w:before="120"/>
              <w:jc w:val="center"/>
              <w:rPr>
                <w:rFonts w:cs="Arial"/>
                <w:sz w:val="20"/>
                <w:szCs w:val="20"/>
              </w:rPr>
            </w:pPr>
            <w:r w:rsidRPr="0054398A">
              <w:rPr>
                <w:rFonts w:cs="Arial"/>
                <w:sz w:val="20"/>
                <w:szCs w:val="20"/>
              </w:rPr>
              <w:t xml:space="preserve">40 </w:t>
            </w:r>
          </w:p>
        </w:tc>
        <w:tc>
          <w:tcPr>
            <w:tcW w:w="806" w:type="pct"/>
            <w:tcBorders>
              <w:top w:val="single" w:sz="4" w:space="0" w:color="000000"/>
              <w:left w:val="single" w:sz="4" w:space="0" w:color="000000"/>
              <w:bottom w:val="single" w:sz="4" w:space="0" w:color="000000"/>
              <w:right w:val="single" w:sz="4" w:space="0" w:color="000000"/>
            </w:tcBorders>
            <w:hideMark/>
          </w:tcPr>
          <w:p w14:paraId="78471D12" w14:textId="5C8F5C25" w:rsidR="00342664" w:rsidRPr="0054398A" w:rsidRDefault="00342664" w:rsidP="00342664">
            <w:pPr>
              <w:spacing w:before="120"/>
              <w:jc w:val="center"/>
              <w:rPr>
                <w:rFonts w:cs="Arial"/>
                <w:sz w:val="20"/>
                <w:szCs w:val="20"/>
              </w:rPr>
            </w:pPr>
            <w:r w:rsidRPr="0054398A">
              <w:rPr>
                <w:sz w:val="20"/>
                <w:szCs w:val="20"/>
              </w:rPr>
              <w:t>69,25</w:t>
            </w:r>
          </w:p>
        </w:tc>
      </w:tr>
      <w:tr w:rsidR="0054398A" w:rsidRPr="0054398A" w14:paraId="4854CB11"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571A7EAF" w14:textId="77777777" w:rsidR="00342664" w:rsidRPr="0054398A" w:rsidRDefault="00342664" w:rsidP="00342664">
            <w:pPr>
              <w:spacing w:before="120"/>
              <w:jc w:val="center"/>
              <w:rPr>
                <w:rFonts w:cs="Arial"/>
                <w:sz w:val="20"/>
                <w:szCs w:val="20"/>
              </w:rPr>
            </w:pPr>
            <w:r w:rsidRPr="0054398A">
              <w:rPr>
                <w:rFonts w:cs="Arial"/>
                <w:sz w:val="20"/>
                <w:szCs w:val="20"/>
              </w:rPr>
              <w:t xml:space="preserve">21 </w:t>
            </w:r>
          </w:p>
        </w:tc>
        <w:tc>
          <w:tcPr>
            <w:tcW w:w="840" w:type="pct"/>
            <w:tcBorders>
              <w:top w:val="single" w:sz="4" w:space="0" w:color="000000"/>
              <w:left w:val="single" w:sz="4" w:space="0" w:color="000000"/>
              <w:bottom w:val="single" w:sz="4" w:space="0" w:color="000000"/>
              <w:right w:val="single" w:sz="4" w:space="0" w:color="000000"/>
            </w:tcBorders>
            <w:hideMark/>
          </w:tcPr>
          <w:p w14:paraId="2E7AE315" w14:textId="7D8CBA71" w:rsidR="00342664" w:rsidRPr="0054398A" w:rsidRDefault="00342664" w:rsidP="00342664">
            <w:pPr>
              <w:spacing w:before="120"/>
              <w:jc w:val="center"/>
              <w:rPr>
                <w:rFonts w:cs="Arial"/>
                <w:sz w:val="20"/>
                <w:szCs w:val="20"/>
              </w:rPr>
            </w:pPr>
            <w:r w:rsidRPr="0054398A">
              <w:rPr>
                <w:sz w:val="20"/>
                <w:szCs w:val="20"/>
              </w:rPr>
              <w:t>39,42</w:t>
            </w:r>
          </w:p>
        </w:tc>
        <w:tc>
          <w:tcPr>
            <w:tcW w:w="767" w:type="pct"/>
            <w:tcBorders>
              <w:top w:val="single" w:sz="4" w:space="0" w:color="000000"/>
              <w:left w:val="single" w:sz="4" w:space="0" w:color="000000"/>
              <w:bottom w:val="single" w:sz="4" w:space="0" w:color="000000"/>
              <w:right w:val="single" w:sz="4" w:space="0" w:color="000000"/>
            </w:tcBorders>
            <w:hideMark/>
          </w:tcPr>
          <w:p w14:paraId="3B66587F" w14:textId="77777777" w:rsidR="00342664" w:rsidRPr="0054398A" w:rsidRDefault="00342664" w:rsidP="00342664">
            <w:pPr>
              <w:spacing w:before="120"/>
              <w:jc w:val="center"/>
              <w:rPr>
                <w:rFonts w:cs="Arial"/>
                <w:sz w:val="20"/>
                <w:szCs w:val="20"/>
              </w:rPr>
            </w:pPr>
            <w:r w:rsidRPr="0054398A">
              <w:rPr>
                <w:rFonts w:cs="Arial"/>
                <w:sz w:val="20"/>
                <w:szCs w:val="20"/>
              </w:rPr>
              <w:t xml:space="preserve">31 </w:t>
            </w:r>
          </w:p>
        </w:tc>
        <w:tc>
          <w:tcPr>
            <w:tcW w:w="820" w:type="pct"/>
            <w:tcBorders>
              <w:top w:val="single" w:sz="4" w:space="0" w:color="000000"/>
              <w:left w:val="single" w:sz="4" w:space="0" w:color="000000"/>
              <w:bottom w:val="single" w:sz="4" w:space="0" w:color="000000"/>
              <w:right w:val="single" w:sz="4" w:space="0" w:color="000000"/>
            </w:tcBorders>
            <w:hideMark/>
          </w:tcPr>
          <w:p w14:paraId="605DDEFF" w14:textId="3A8FBDF8" w:rsidR="00342664" w:rsidRPr="0054398A" w:rsidRDefault="00342664" w:rsidP="00342664">
            <w:pPr>
              <w:spacing w:before="120"/>
              <w:jc w:val="center"/>
              <w:rPr>
                <w:rFonts w:cs="Arial"/>
                <w:sz w:val="20"/>
                <w:szCs w:val="20"/>
              </w:rPr>
            </w:pPr>
            <w:r w:rsidRPr="0054398A">
              <w:rPr>
                <w:sz w:val="20"/>
                <w:szCs w:val="20"/>
              </w:rPr>
              <w:t>55,12</w:t>
            </w:r>
          </w:p>
        </w:tc>
        <w:tc>
          <w:tcPr>
            <w:tcW w:w="777" w:type="pct"/>
            <w:tcBorders>
              <w:top w:val="single" w:sz="4" w:space="0" w:color="000000"/>
              <w:left w:val="single" w:sz="4" w:space="0" w:color="000000"/>
              <w:bottom w:val="single" w:sz="4" w:space="0" w:color="000000"/>
              <w:right w:val="single" w:sz="4" w:space="0" w:color="000000"/>
            </w:tcBorders>
            <w:hideMark/>
          </w:tcPr>
          <w:p w14:paraId="0C40B4D5" w14:textId="77777777" w:rsidR="00342664" w:rsidRPr="0054398A" w:rsidRDefault="00342664" w:rsidP="00342664">
            <w:pPr>
              <w:spacing w:before="120"/>
              <w:rPr>
                <w:rFonts w:cs="Arial"/>
                <w:sz w:val="20"/>
                <w:szCs w:val="20"/>
              </w:rPr>
            </w:pPr>
          </w:p>
        </w:tc>
        <w:tc>
          <w:tcPr>
            <w:tcW w:w="806" w:type="pct"/>
            <w:tcBorders>
              <w:top w:val="single" w:sz="4" w:space="0" w:color="000000"/>
              <w:left w:val="single" w:sz="4" w:space="0" w:color="000000"/>
              <w:bottom w:val="single" w:sz="4" w:space="0" w:color="000000"/>
              <w:right w:val="single" w:sz="4" w:space="0" w:color="000000"/>
            </w:tcBorders>
            <w:hideMark/>
          </w:tcPr>
          <w:p w14:paraId="2965FAD7" w14:textId="77777777" w:rsidR="00342664" w:rsidRPr="0054398A" w:rsidRDefault="00342664" w:rsidP="00342664">
            <w:pPr>
              <w:spacing w:before="120"/>
              <w:rPr>
                <w:rFonts w:cs="Arial"/>
                <w:sz w:val="20"/>
                <w:szCs w:val="20"/>
              </w:rPr>
            </w:pPr>
          </w:p>
        </w:tc>
      </w:tr>
      <w:tr w:rsidR="0054398A" w:rsidRPr="0054398A" w14:paraId="648B2327"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77FF3785" w14:textId="77777777" w:rsidR="00342664" w:rsidRPr="0054398A" w:rsidRDefault="00342664" w:rsidP="00342664">
            <w:pPr>
              <w:spacing w:before="120"/>
              <w:jc w:val="center"/>
              <w:rPr>
                <w:rFonts w:cs="Arial"/>
                <w:sz w:val="20"/>
                <w:szCs w:val="20"/>
              </w:rPr>
            </w:pPr>
            <w:r w:rsidRPr="0054398A">
              <w:rPr>
                <w:rFonts w:cs="Arial"/>
                <w:sz w:val="20"/>
                <w:szCs w:val="20"/>
              </w:rPr>
              <w:t xml:space="preserve">22 </w:t>
            </w:r>
          </w:p>
        </w:tc>
        <w:tc>
          <w:tcPr>
            <w:tcW w:w="840" w:type="pct"/>
            <w:tcBorders>
              <w:top w:val="single" w:sz="4" w:space="0" w:color="000000"/>
              <w:left w:val="single" w:sz="4" w:space="0" w:color="000000"/>
              <w:bottom w:val="single" w:sz="4" w:space="0" w:color="000000"/>
              <w:right w:val="single" w:sz="4" w:space="0" w:color="000000"/>
            </w:tcBorders>
            <w:hideMark/>
          </w:tcPr>
          <w:p w14:paraId="1501DC2F" w14:textId="26ECB904" w:rsidR="00342664" w:rsidRPr="0054398A" w:rsidRDefault="00342664" w:rsidP="00342664">
            <w:pPr>
              <w:spacing w:before="120"/>
              <w:jc w:val="center"/>
              <w:rPr>
                <w:rFonts w:cs="Arial"/>
                <w:sz w:val="20"/>
                <w:szCs w:val="20"/>
              </w:rPr>
            </w:pPr>
            <w:r w:rsidRPr="0054398A">
              <w:rPr>
                <w:sz w:val="20"/>
                <w:szCs w:val="20"/>
              </w:rPr>
              <w:t>40,99</w:t>
            </w:r>
          </w:p>
        </w:tc>
        <w:tc>
          <w:tcPr>
            <w:tcW w:w="767" w:type="pct"/>
            <w:tcBorders>
              <w:top w:val="single" w:sz="4" w:space="0" w:color="000000"/>
              <w:left w:val="single" w:sz="4" w:space="0" w:color="000000"/>
              <w:bottom w:val="single" w:sz="4" w:space="0" w:color="000000"/>
              <w:right w:val="single" w:sz="4" w:space="0" w:color="000000"/>
            </w:tcBorders>
            <w:hideMark/>
          </w:tcPr>
          <w:p w14:paraId="0368BC16" w14:textId="77777777" w:rsidR="00342664" w:rsidRPr="0054398A" w:rsidRDefault="00342664" w:rsidP="00342664">
            <w:pPr>
              <w:spacing w:before="120"/>
              <w:jc w:val="center"/>
              <w:rPr>
                <w:rFonts w:cs="Arial"/>
                <w:sz w:val="20"/>
                <w:szCs w:val="20"/>
              </w:rPr>
            </w:pPr>
            <w:r w:rsidRPr="0054398A">
              <w:rPr>
                <w:rFonts w:cs="Arial"/>
                <w:sz w:val="20"/>
                <w:szCs w:val="20"/>
              </w:rPr>
              <w:t xml:space="preserve">32 </w:t>
            </w:r>
          </w:p>
        </w:tc>
        <w:tc>
          <w:tcPr>
            <w:tcW w:w="820" w:type="pct"/>
            <w:tcBorders>
              <w:top w:val="single" w:sz="4" w:space="0" w:color="000000"/>
              <w:left w:val="single" w:sz="4" w:space="0" w:color="000000"/>
              <w:bottom w:val="single" w:sz="4" w:space="0" w:color="000000"/>
              <w:right w:val="single" w:sz="4" w:space="0" w:color="000000"/>
            </w:tcBorders>
            <w:hideMark/>
          </w:tcPr>
          <w:p w14:paraId="640456A1" w14:textId="06405258" w:rsidR="00342664" w:rsidRPr="0054398A" w:rsidRDefault="00342664" w:rsidP="00342664">
            <w:pPr>
              <w:spacing w:before="120"/>
              <w:jc w:val="center"/>
              <w:rPr>
                <w:rFonts w:cs="Arial"/>
                <w:sz w:val="20"/>
                <w:szCs w:val="20"/>
              </w:rPr>
            </w:pPr>
            <w:r w:rsidRPr="0054398A">
              <w:rPr>
                <w:sz w:val="20"/>
                <w:szCs w:val="20"/>
              </w:rPr>
              <w:t>56,69</w:t>
            </w:r>
          </w:p>
        </w:tc>
        <w:tc>
          <w:tcPr>
            <w:tcW w:w="777" w:type="pct"/>
            <w:tcBorders>
              <w:top w:val="single" w:sz="4" w:space="0" w:color="000000"/>
              <w:left w:val="single" w:sz="4" w:space="0" w:color="000000"/>
              <w:bottom w:val="single" w:sz="4" w:space="0" w:color="000000"/>
              <w:right w:val="single" w:sz="4" w:space="0" w:color="000000"/>
            </w:tcBorders>
            <w:hideMark/>
          </w:tcPr>
          <w:p w14:paraId="157C5900" w14:textId="77777777" w:rsidR="00342664" w:rsidRPr="0054398A" w:rsidRDefault="00342664" w:rsidP="00342664">
            <w:pPr>
              <w:spacing w:before="120"/>
              <w:rPr>
                <w:rFonts w:cs="Arial"/>
                <w:sz w:val="20"/>
                <w:szCs w:val="20"/>
              </w:rPr>
            </w:pPr>
          </w:p>
        </w:tc>
        <w:tc>
          <w:tcPr>
            <w:tcW w:w="806" w:type="pct"/>
            <w:tcBorders>
              <w:top w:val="single" w:sz="4" w:space="0" w:color="000000"/>
              <w:left w:val="single" w:sz="4" w:space="0" w:color="000000"/>
              <w:bottom w:val="single" w:sz="4" w:space="0" w:color="000000"/>
              <w:right w:val="single" w:sz="4" w:space="0" w:color="000000"/>
            </w:tcBorders>
            <w:hideMark/>
          </w:tcPr>
          <w:p w14:paraId="5E6F07CD" w14:textId="77777777" w:rsidR="00342664" w:rsidRPr="0054398A" w:rsidRDefault="00342664" w:rsidP="00342664">
            <w:pPr>
              <w:spacing w:before="120"/>
              <w:rPr>
                <w:rFonts w:cs="Arial"/>
                <w:sz w:val="20"/>
                <w:szCs w:val="20"/>
              </w:rPr>
            </w:pPr>
          </w:p>
        </w:tc>
      </w:tr>
      <w:tr w:rsidR="0054398A" w:rsidRPr="0054398A" w14:paraId="5E2BF4F8"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48D08DA6" w14:textId="77777777" w:rsidR="00342664" w:rsidRPr="0054398A" w:rsidRDefault="00342664" w:rsidP="00342664">
            <w:pPr>
              <w:spacing w:before="120"/>
              <w:jc w:val="center"/>
              <w:rPr>
                <w:rFonts w:cs="Arial"/>
                <w:sz w:val="20"/>
                <w:szCs w:val="20"/>
              </w:rPr>
            </w:pPr>
            <w:r w:rsidRPr="0054398A">
              <w:rPr>
                <w:rFonts w:cs="Arial"/>
                <w:sz w:val="20"/>
                <w:szCs w:val="20"/>
              </w:rPr>
              <w:t xml:space="preserve">23 </w:t>
            </w:r>
          </w:p>
        </w:tc>
        <w:tc>
          <w:tcPr>
            <w:tcW w:w="840" w:type="pct"/>
            <w:tcBorders>
              <w:top w:val="single" w:sz="4" w:space="0" w:color="000000"/>
              <w:left w:val="single" w:sz="4" w:space="0" w:color="000000"/>
              <w:bottom w:val="single" w:sz="4" w:space="0" w:color="000000"/>
              <w:right w:val="single" w:sz="4" w:space="0" w:color="000000"/>
            </w:tcBorders>
            <w:hideMark/>
          </w:tcPr>
          <w:p w14:paraId="03D6E429" w14:textId="49653815" w:rsidR="00342664" w:rsidRPr="0054398A" w:rsidRDefault="00342664" w:rsidP="00342664">
            <w:pPr>
              <w:spacing w:before="120"/>
              <w:jc w:val="center"/>
              <w:rPr>
                <w:rFonts w:cs="Arial"/>
                <w:sz w:val="20"/>
                <w:szCs w:val="20"/>
              </w:rPr>
            </w:pPr>
            <w:r w:rsidRPr="0054398A">
              <w:rPr>
                <w:sz w:val="20"/>
                <w:szCs w:val="20"/>
              </w:rPr>
              <w:t>42,56</w:t>
            </w:r>
          </w:p>
        </w:tc>
        <w:tc>
          <w:tcPr>
            <w:tcW w:w="767" w:type="pct"/>
            <w:tcBorders>
              <w:top w:val="single" w:sz="4" w:space="0" w:color="000000"/>
              <w:left w:val="single" w:sz="4" w:space="0" w:color="000000"/>
              <w:bottom w:val="single" w:sz="4" w:space="0" w:color="000000"/>
              <w:right w:val="single" w:sz="4" w:space="0" w:color="000000"/>
            </w:tcBorders>
            <w:hideMark/>
          </w:tcPr>
          <w:p w14:paraId="65FBBDFA" w14:textId="77777777" w:rsidR="00342664" w:rsidRPr="0054398A" w:rsidRDefault="00342664" w:rsidP="00342664">
            <w:pPr>
              <w:spacing w:before="120"/>
              <w:jc w:val="center"/>
              <w:rPr>
                <w:rFonts w:cs="Arial"/>
                <w:sz w:val="20"/>
                <w:szCs w:val="20"/>
              </w:rPr>
            </w:pPr>
            <w:r w:rsidRPr="0054398A">
              <w:rPr>
                <w:rFonts w:cs="Arial"/>
                <w:sz w:val="20"/>
                <w:szCs w:val="20"/>
              </w:rPr>
              <w:t xml:space="preserve">33 </w:t>
            </w:r>
          </w:p>
        </w:tc>
        <w:tc>
          <w:tcPr>
            <w:tcW w:w="820" w:type="pct"/>
            <w:tcBorders>
              <w:top w:val="single" w:sz="4" w:space="0" w:color="000000"/>
              <w:left w:val="single" w:sz="4" w:space="0" w:color="000000"/>
              <w:bottom w:val="single" w:sz="4" w:space="0" w:color="000000"/>
              <w:right w:val="single" w:sz="4" w:space="0" w:color="000000"/>
            </w:tcBorders>
            <w:hideMark/>
          </w:tcPr>
          <w:p w14:paraId="05B40BCC" w14:textId="5DA0C754" w:rsidR="00342664" w:rsidRPr="0054398A" w:rsidRDefault="00342664" w:rsidP="00342664">
            <w:pPr>
              <w:spacing w:before="120"/>
              <w:jc w:val="center"/>
              <w:rPr>
                <w:rFonts w:cs="Arial"/>
                <w:sz w:val="20"/>
                <w:szCs w:val="20"/>
              </w:rPr>
            </w:pPr>
            <w:r w:rsidRPr="0054398A">
              <w:rPr>
                <w:sz w:val="20"/>
                <w:szCs w:val="20"/>
              </w:rPr>
              <w:t>58,26</w:t>
            </w:r>
          </w:p>
        </w:tc>
        <w:tc>
          <w:tcPr>
            <w:tcW w:w="777" w:type="pct"/>
            <w:tcBorders>
              <w:top w:val="single" w:sz="4" w:space="0" w:color="000000"/>
              <w:left w:val="single" w:sz="4" w:space="0" w:color="000000"/>
              <w:bottom w:val="single" w:sz="4" w:space="0" w:color="000000"/>
              <w:right w:val="single" w:sz="4" w:space="0" w:color="000000"/>
            </w:tcBorders>
            <w:hideMark/>
          </w:tcPr>
          <w:p w14:paraId="67353AC4" w14:textId="77777777" w:rsidR="00342664" w:rsidRPr="0054398A" w:rsidRDefault="00342664" w:rsidP="00342664">
            <w:pPr>
              <w:spacing w:before="120"/>
              <w:rPr>
                <w:rFonts w:cs="Arial"/>
                <w:sz w:val="20"/>
                <w:szCs w:val="20"/>
              </w:rPr>
            </w:pPr>
          </w:p>
        </w:tc>
        <w:tc>
          <w:tcPr>
            <w:tcW w:w="806" w:type="pct"/>
            <w:tcBorders>
              <w:top w:val="single" w:sz="4" w:space="0" w:color="000000"/>
              <w:left w:val="single" w:sz="4" w:space="0" w:color="000000"/>
              <w:bottom w:val="single" w:sz="4" w:space="0" w:color="000000"/>
              <w:right w:val="single" w:sz="4" w:space="0" w:color="000000"/>
            </w:tcBorders>
            <w:hideMark/>
          </w:tcPr>
          <w:p w14:paraId="001C711C" w14:textId="77777777" w:rsidR="00342664" w:rsidRPr="0054398A" w:rsidRDefault="00342664" w:rsidP="00342664">
            <w:pPr>
              <w:spacing w:before="120"/>
              <w:rPr>
                <w:rFonts w:cs="Arial"/>
                <w:sz w:val="20"/>
                <w:szCs w:val="20"/>
              </w:rPr>
            </w:pPr>
          </w:p>
        </w:tc>
      </w:tr>
      <w:tr w:rsidR="0054398A" w:rsidRPr="0054398A" w14:paraId="70074D8B" w14:textId="77777777" w:rsidTr="009340C6">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5761B7F8" w14:textId="77777777" w:rsidR="00342664" w:rsidRPr="0054398A" w:rsidRDefault="00342664" w:rsidP="00342664">
            <w:pPr>
              <w:spacing w:before="120"/>
              <w:jc w:val="center"/>
              <w:rPr>
                <w:rFonts w:cs="Arial"/>
                <w:sz w:val="20"/>
                <w:szCs w:val="20"/>
              </w:rPr>
            </w:pPr>
            <w:r w:rsidRPr="0054398A">
              <w:rPr>
                <w:rFonts w:cs="Arial"/>
                <w:sz w:val="20"/>
                <w:szCs w:val="20"/>
              </w:rPr>
              <w:t xml:space="preserve">24 </w:t>
            </w:r>
          </w:p>
        </w:tc>
        <w:tc>
          <w:tcPr>
            <w:tcW w:w="840" w:type="pct"/>
            <w:tcBorders>
              <w:top w:val="single" w:sz="4" w:space="0" w:color="000000"/>
              <w:left w:val="single" w:sz="4" w:space="0" w:color="000000"/>
              <w:bottom w:val="single" w:sz="4" w:space="0" w:color="000000"/>
              <w:right w:val="single" w:sz="4" w:space="0" w:color="000000"/>
            </w:tcBorders>
            <w:hideMark/>
          </w:tcPr>
          <w:p w14:paraId="5ADB8035" w14:textId="72574B3D" w:rsidR="00342664" w:rsidRPr="0054398A" w:rsidRDefault="00342664" w:rsidP="00342664">
            <w:pPr>
              <w:spacing w:before="120"/>
              <w:jc w:val="center"/>
              <w:rPr>
                <w:rFonts w:cs="Arial"/>
                <w:sz w:val="20"/>
                <w:szCs w:val="20"/>
              </w:rPr>
            </w:pPr>
            <w:r w:rsidRPr="0054398A">
              <w:rPr>
                <w:sz w:val="20"/>
                <w:szCs w:val="20"/>
              </w:rPr>
              <w:t>44,13</w:t>
            </w:r>
          </w:p>
        </w:tc>
        <w:tc>
          <w:tcPr>
            <w:tcW w:w="767" w:type="pct"/>
            <w:tcBorders>
              <w:top w:val="single" w:sz="4" w:space="0" w:color="000000"/>
              <w:left w:val="single" w:sz="4" w:space="0" w:color="000000"/>
              <w:bottom w:val="single" w:sz="4" w:space="0" w:color="000000"/>
              <w:right w:val="single" w:sz="4" w:space="0" w:color="000000"/>
            </w:tcBorders>
            <w:hideMark/>
          </w:tcPr>
          <w:p w14:paraId="31D2464C" w14:textId="77777777" w:rsidR="00342664" w:rsidRPr="0054398A" w:rsidRDefault="00342664" w:rsidP="00342664">
            <w:pPr>
              <w:spacing w:before="120"/>
              <w:jc w:val="center"/>
              <w:rPr>
                <w:rFonts w:cs="Arial"/>
                <w:sz w:val="20"/>
                <w:szCs w:val="20"/>
              </w:rPr>
            </w:pPr>
            <w:r w:rsidRPr="0054398A">
              <w:rPr>
                <w:rFonts w:cs="Arial"/>
                <w:sz w:val="20"/>
                <w:szCs w:val="20"/>
              </w:rPr>
              <w:t xml:space="preserve">34 </w:t>
            </w:r>
          </w:p>
        </w:tc>
        <w:tc>
          <w:tcPr>
            <w:tcW w:w="820" w:type="pct"/>
            <w:tcBorders>
              <w:top w:val="single" w:sz="4" w:space="0" w:color="000000"/>
              <w:left w:val="single" w:sz="4" w:space="0" w:color="000000"/>
              <w:bottom w:val="single" w:sz="4" w:space="0" w:color="000000"/>
              <w:right w:val="single" w:sz="4" w:space="0" w:color="000000"/>
            </w:tcBorders>
            <w:hideMark/>
          </w:tcPr>
          <w:p w14:paraId="6ADFB1AA" w14:textId="692AE336" w:rsidR="00342664" w:rsidRPr="0054398A" w:rsidRDefault="00342664" w:rsidP="00342664">
            <w:pPr>
              <w:spacing w:before="120"/>
              <w:jc w:val="center"/>
              <w:rPr>
                <w:rFonts w:cs="Arial"/>
                <w:sz w:val="20"/>
                <w:szCs w:val="20"/>
              </w:rPr>
            </w:pPr>
            <w:r w:rsidRPr="0054398A">
              <w:rPr>
                <w:sz w:val="20"/>
                <w:szCs w:val="20"/>
              </w:rPr>
              <w:t>59,83</w:t>
            </w:r>
          </w:p>
        </w:tc>
        <w:tc>
          <w:tcPr>
            <w:tcW w:w="777" w:type="pct"/>
            <w:tcBorders>
              <w:top w:val="single" w:sz="4" w:space="0" w:color="000000"/>
              <w:left w:val="single" w:sz="4" w:space="0" w:color="000000"/>
              <w:bottom w:val="single" w:sz="4" w:space="0" w:color="000000"/>
              <w:right w:val="single" w:sz="4" w:space="0" w:color="000000"/>
            </w:tcBorders>
            <w:hideMark/>
          </w:tcPr>
          <w:p w14:paraId="22AFC1B8" w14:textId="77777777" w:rsidR="00342664" w:rsidRPr="0054398A" w:rsidRDefault="00342664" w:rsidP="00342664">
            <w:pPr>
              <w:spacing w:before="120"/>
              <w:rPr>
                <w:rFonts w:cs="Arial"/>
                <w:sz w:val="20"/>
                <w:szCs w:val="20"/>
              </w:rPr>
            </w:pPr>
          </w:p>
        </w:tc>
        <w:tc>
          <w:tcPr>
            <w:tcW w:w="806" w:type="pct"/>
            <w:tcBorders>
              <w:top w:val="single" w:sz="4" w:space="0" w:color="000000"/>
              <w:left w:val="single" w:sz="4" w:space="0" w:color="000000"/>
              <w:bottom w:val="single" w:sz="4" w:space="0" w:color="000000"/>
              <w:right w:val="single" w:sz="4" w:space="0" w:color="000000"/>
            </w:tcBorders>
            <w:hideMark/>
          </w:tcPr>
          <w:p w14:paraId="4BA7662B" w14:textId="77777777" w:rsidR="00342664" w:rsidRPr="0054398A" w:rsidRDefault="00342664" w:rsidP="00342664">
            <w:pPr>
              <w:spacing w:before="120"/>
              <w:rPr>
                <w:rFonts w:cs="Arial"/>
                <w:sz w:val="20"/>
                <w:szCs w:val="20"/>
              </w:rPr>
            </w:pPr>
          </w:p>
        </w:tc>
      </w:tr>
    </w:tbl>
    <w:bookmarkEnd w:id="28"/>
    <w:p w14:paraId="7025420E" w14:textId="3B758615" w:rsidR="00342664" w:rsidRPr="0054398A" w:rsidRDefault="00342664" w:rsidP="0054398A">
      <w:pPr>
        <w:pStyle w:val="Odstavek"/>
        <w:ind w:firstLine="0"/>
        <w:rPr>
          <w:rFonts w:cs="Arial"/>
          <w:sz w:val="20"/>
          <w:szCs w:val="20"/>
        </w:rPr>
      </w:pPr>
      <w:r w:rsidRPr="0054398A">
        <w:rPr>
          <w:rFonts w:cs="Arial"/>
          <w:sz w:val="20"/>
          <w:szCs w:val="20"/>
        </w:rPr>
        <w:t>(11) Če pokojninska doba ne znaša eno leto, znaša pa vsaj šest mesecev, znaša odmer</w:t>
      </w:r>
      <w:r w:rsidR="00FA0040">
        <w:rPr>
          <w:rFonts w:cs="Arial"/>
          <w:sz w:val="20"/>
          <w:szCs w:val="20"/>
        </w:rPr>
        <w:t>a</w:t>
      </w:r>
      <w:r w:rsidRPr="0054398A">
        <w:rPr>
          <w:rFonts w:cs="Arial"/>
          <w:sz w:val="20"/>
          <w:szCs w:val="20"/>
        </w:rPr>
        <w:t xml:space="preserve"> za dopolnjeno pokojninsko dobo iz prvega odstavka tega člena 0,8</w:t>
      </w:r>
      <w:r w:rsidR="00B95253">
        <w:rPr>
          <w:rFonts w:cs="Arial"/>
          <w:sz w:val="20"/>
          <w:szCs w:val="20"/>
        </w:rPr>
        <w:t> %</w:t>
      </w:r>
      <w:r w:rsidRPr="0054398A">
        <w:rPr>
          <w:rFonts w:cs="Arial"/>
          <w:sz w:val="20"/>
          <w:szCs w:val="20"/>
        </w:rPr>
        <w:t xml:space="preserve">, </w:t>
      </w:r>
      <w:r w:rsidR="00947D10" w:rsidRPr="0054398A">
        <w:rPr>
          <w:sz w:val="20"/>
          <w:szCs w:val="20"/>
          <w:lang w:val="sl-SI"/>
        </w:rPr>
        <w:t xml:space="preserve">iz </w:t>
      </w:r>
      <w:r w:rsidR="004844BB">
        <w:rPr>
          <w:rFonts w:cs="Arial"/>
          <w:sz w:val="20"/>
          <w:szCs w:val="20"/>
          <w:lang w:val="sl-SI"/>
        </w:rPr>
        <w:t xml:space="preserve">tretjega </w:t>
      </w:r>
      <w:r w:rsidR="00947D10" w:rsidRPr="0054398A">
        <w:rPr>
          <w:rFonts w:cs="Arial"/>
          <w:sz w:val="20"/>
          <w:szCs w:val="20"/>
          <w:lang w:val="sl-SI"/>
        </w:rPr>
        <w:t>odstavka 0,68</w:t>
      </w:r>
      <w:r w:rsidR="00B95253">
        <w:rPr>
          <w:rFonts w:cs="Arial"/>
          <w:sz w:val="20"/>
          <w:szCs w:val="20"/>
          <w:lang w:val="sl-SI"/>
        </w:rPr>
        <w:t> %</w:t>
      </w:r>
      <w:r w:rsidR="00947D10" w:rsidRPr="0054398A">
        <w:rPr>
          <w:rFonts w:cs="Arial"/>
          <w:sz w:val="20"/>
          <w:szCs w:val="20"/>
          <w:lang w:val="sl-SI"/>
        </w:rPr>
        <w:t xml:space="preserve">, </w:t>
      </w:r>
      <w:r w:rsidRPr="0054398A">
        <w:rPr>
          <w:rFonts w:cs="Arial"/>
          <w:sz w:val="20"/>
          <w:szCs w:val="20"/>
        </w:rPr>
        <w:t>iz četrtega odstavka 0,7</w:t>
      </w:r>
      <w:r w:rsidR="00B95253">
        <w:rPr>
          <w:rFonts w:cs="Arial"/>
          <w:sz w:val="20"/>
          <w:szCs w:val="20"/>
        </w:rPr>
        <w:t> %</w:t>
      </w:r>
      <w:bookmarkStart w:id="29" w:name="_Hlk192163623"/>
      <w:r w:rsidRPr="0054398A">
        <w:rPr>
          <w:rFonts w:cs="Arial"/>
          <w:sz w:val="20"/>
          <w:szCs w:val="20"/>
        </w:rPr>
        <w:t>, iz petega odstavka 0,7</w:t>
      </w:r>
      <w:r w:rsidR="00B60F84" w:rsidRPr="0054398A">
        <w:rPr>
          <w:rFonts w:cs="Arial"/>
          <w:sz w:val="20"/>
          <w:szCs w:val="20"/>
          <w:lang w:val="sl-SI"/>
        </w:rPr>
        <w:t>1</w:t>
      </w:r>
      <w:r w:rsidR="00B95253">
        <w:rPr>
          <w:rFonts w:cs="Arial"/>
          <w:sz w:val="20"/>
          <w:szCs w:val="20"/>
        </w:rPr>
        <w:t> %</w:t>
      </w:r>
      <w:r w:rsidRPr="0054398A">
        <w:rPr>
          <w:rFonts w:cs="Arial"/>
          <w:sz w:val="20"/>
          <w:szCs w:val="20"/>
        </w:rPr>
        <w:t>, iz šestega odstavka 0,7</w:t>
      </w:r>
      <w:r w:rsidR="00B60F84" w:rsidRPr="0054398A">
        <w:rPr>
          <w:rFonts w:cs="Arial"/>
          <w:sz w:val="20"/>
          <w:szCs w:val="20"/>
          <w:lang w:val="sl-SI"/>
        </w:rPr>
        <w:t>3</w:t>
      </w:r>
      <w:r w:rsidR="00B95253">
        <w:rPr>
          <w:rFonts w:cs="Arial"/>
          <w:sz w:val="20"/>
          <w:szCs w:val="20"/>
        </w:rPr>
        <w:t> %</w:t>
      </w:r>
      <w:r w:rsidRPr="0054398A">
        <w:rPr>
          <w:rFonts w:cs="Arial"/>
          <w:sz w:val="20"/>
          <w:szCs w:val="20"/>
        </w:rPr>
        <w:t>, iz sedmega odstavka 0,7</w:t>
      </w:r>
      <w:r w:rsidR="00B60F84" w:rsidRPr="0054398A">
        <w:rPr>
          <w:rFonts w:cs="Arial"/>
          <w:sz w:val="20"/>
          <w:szCs w:val="20"/>
          <w:lang w:val="sl-SI"/>
        </w:rPr>
        <w:t>4</w:t>
      </w:r>
      <w:r w:rsidR="00B95253">
        <w:rPr>
          <w:rFonts w:cs="Arial"/>
          <w:sz w:val="20"/>
          <w:szCs w:val="20"/>
        </w:rPr>
        <w:t> %</w:t>
      </w:r>
      <w:r w:rsidRPr="0054398A">
        <w:rPr>
          <w:rFonts w:cs="Arial"/>
          <w:sz w:val="20"/>
          <w:szCs w:val="20"/>
        </w:rPr>
        <w:t>, iz osmega odstavka 0,7</w:t>
      </w:r>
      <w:r w:rsidR="00B60F84" w:rsidRPr="0054398A">
        <w:rPr>
          <w:rFonts w:cs="Arial"/>
          <w:sz w:val="20"/>
          <w:szCs w:val="20"/>
          <w:lang w:val="sl-SI"/>
        </w:rPr>
        <w:t>6</w:t>
      </w:r>
      <w:r w:rsidR="00B95253">
        <w:rPr>
          <w:rFonts w:cs="Arial"/>
          <w:sz w:val="20"/>
          <w:szCs w:val="20"/>
        </w:rPr>
        <w:t> %</w:t>
      </w:r>
      <w:r w:rsidR="004844BB">
        <w:rPr>
          <w:rFonts w:cs="Arial"/>
          <w:sz w:val="20"/>
          <w:szCs w:val="20"/>
          <w:lang w:val="sl-SI"/>
        </w:rPr>
        <w:t xml:space="preserve">, </w:t>
      </w:r>
      <w:r w:rsidR="00B60F84" w:rsidRPr="0054398A">
        <w:rPr>
          <w:rFonts w:cs="Arial"/>
          <w:sz w:val="20"/>
          <w:szCs w:val="20"/>
          <w:lang w:val="sl-SI"/>
        </w:rPr>
        <w:t>iz devetega odstavka 0,77</w:t>
      </w:r>
      <w:r w:rsidR="00B95253">
        <w:rPr>
          <w:rFonts w:cs="Arial"/>
          <w:sz w:val="20"/>
          <w:szCs w:val="20"/>
          <w:lang w:val="sl-SI"/>
        </w:rPr>
        <w:t> %</w:t>
      </w:r>
      <w:r w:rsidR="004844BB">
        <w:rPr>
          <w:rFonts w:cs="Arial"/>
          <w:sz w:val="20"/>
          <w:szCs w:val="20"/>
          <w:lang w:val="sl-SI"/>
        </w:rPr>
        <w:t xml:space="preserve"> in </w:t>
      </w:r>
      <w:r w:rsidR="00B60F84" w:rsidRPr="0054398A">
        <w:rPr>
          <w:rFonts w:cs="Arial"/>
          <w:sz w:val="20"/>
          <w:szCs w:val="20"/>
          <w:lang w:val="sl-SI"/>
        </w:rPr>
        <w:t>iz desetega odstavka 0,</w:t>
      </w:r>
      <w:r w:rsidR="00B60F84" w:rsidRPr="0054398A">
        <w:rPr>
          <w:sz w:val="20"/>
          <w:szCs w:val="20"/>
          <w:lang w:val="sl-SI"/>
        </w:rPr>
        <w:t>79</w:t>
      </w:r>
      <w:r w:rsidR="00B95253">
        <w:rPr>
          <w:sz w:val="20"/>
          <w:szCs w:val="20"/>
          <w:lang w:val="sl-SI"/>
        </w:rPr>
        <w:t> %</w:t>
      </w:r>
      <w:r w:rsidRPr="0054398A">
        <w:rPr>
          <w:rFonts w:cs="Arial"/>
          <w:sz w:val="20"/>
          <w:szCs w:val="20"/>
        </w:rPr>
        <w:t xml:space="preserve">. </w:t>
      </w:r>
      <w:bookmarkEnd w:id="29"/>
    </w:p>
    <w:p w14:paraId="29CFB28F" w14:textId="77777777" w:rsidR="00876A24" w:rsidRPr="0054398A" w:rsidRDefault="00876A24" w:rsidP="0054398A">
      <w:pPr>
        <w:pStyle w:val="Odstavek"/>
        <w:ind w:firstLine="0"/>
        <w:rPr>
          <w:rFonts w:cs="Arial"/>
          <w:sz w:val="20"/>
          <w:szCs w:val="20"/>
        </w:rPr>
      </w:pPr>
    </w:p>
    <w:p w14:paraId="50436A2F" w14:textId="3BDA1879" w:rsidR="7716DE94" w:rsidRDefault="00D649CD" w:rsidP="6884BA9F">
      <w:pPr>
        <w:pStyle w:val="Odstavek"/>
        <w:spacing w:before="0"/>
        <w:ind w:firstLine="0"/>
        <w:rPr>
          <w:rFonts w:eastAsia="Arial"/>
          <w:sz w:val="20"/>
          <w:szCs w:val="20"/>
          <w:lang w:val="sl-SI"/>
        </w:rPr>
      </w:pPr>
      <w:r w:rsidRPr="0054398A">
        <w:rPr>
          <w:sz w:val="20"/>
          <w:szCs w:val="20"/>
        </w:rPr>
        <w:t>(</w:t>
      </w:r>
      <w:r w:rsidR="00342664" w:rsidRPr="0054398A">
        <w:rPr>
          <w:sz w:val="20"/>
          <w:szCs w:val="20"/>
        </w:rPr>
        <w:t>12</w:t>
      </w:r>
      <w:r w:rsidRPr="0054398A">
        <w:rPr>
          <w:sz w:val="20"/>
          <w:szCs w:val="20"/>
        </w:rPr>
        <w:t xml:space="preserve">) </w:t>
      </w:r>
      <w:r w:rsidR="00342664" w:rsidRPr="0054398A">
        <w:rPr>
          <w:rFonts w:eastAsia="Arial" w:cs="Arial"/>
          <w:sz w:val="20"/>
          <w:szCs w:val="20"/>
          <w:lang w:val="sl-SI"/>
        </w:rPr>
        <w:t>Ne glede na</w:t>
      </w:r>
      <w:r w:rsidR="00342664" w:rsidRPr="32C28087">
        <w:rPr>
          <w:rFonts w:eastAsia="Arial" w:cs="Arial"/>
          <w:sz w:val="20"/>
          <w:szCs w:val="20"/>
          <w:lang w:val="sl-SI"/>
        </w:rPr>
        <w:t xml:space="preserve"> </w:t>
      </w:r>
      <w:r w:rsidR="3641CEE1" w:rsidRPr="32C28087">
        <w:rPr>
          <w:rFonts w:eastAsia="Arial" w:cs="Arial"/>
          <w:sz w:val="20"/>
          <w:szCs w:val="20"/>
          <w:lang w:val="sl-SI"/>
        </w:rPr>
        <w:t>tretji</w:t>
      </w:r>
      <w:r w:rsidR="00342664" w:rsidRPr="0054398A">
        <w:rPr>
          <w:rFonts w:eastAsia="Arial" w:cs="Arial"/>
          <w:sz w:val="20"/>
          <w:szCs w:val="20"/>
          <w:lang w:val="sl-SI"/>
        </w:rPr>
        <w:t xml:space="preserve"> do deseti odstavek tega člena se zavarovancu, ki </w:t>
      </w:r>
      <w:r w:rsidR="00295E47" w:rsidRPr="0054398A">
        <w:rPr>
          <w:rFonts w:eastAsia="Arial" w:cs="Arial"/>
          <w:sz w:val="20"/>
          <w:szCs w:val="20"/>
          <w:lang w:val="sl-SI"/>
        </w:rPr>
        <w:t xml:space="preserve">dopolni </w:t>
      </w:r>
      <w:bookmarkStart w:id="30" w:name="_Hlk192163711"/>
      <w:r w:rsidR="00295E47" w:rsidRPr="0054398A">
        <w:rPr>
          <w:rFonts w:eastAsia="Arial" w:cs="Arial"/>
          <w:sz w:val="20"/>
          <w:szCs w:val="20"/>
          <w:lang w:val="sl-SI"/>
        </w:rPr>
        <w:t xml:space="preserve">40 let pokojninske dobe brez dokupa </w:t>
      </w:r>
      <w:r w:rsidR="00342664" w:rsidRPr="0054398A">
        <w:rPr>
          <w:rFonts w:eastAsia="Arial" w:cs="Arial"/>
          <w:sz w:val="20"/>
          <w:szCs w:val="20"/>
          <w:lang w:val="sl-SI"/>
        </w:rPr>
        <w:t>in</w:t>
      </w:r>
      <w:r w:rsidR="0063137C" w:rsidRPr="2A2DFE56">
        <w:rPr>
          <w:rFonts w:eastAsia="Arial" w:cs="Arial"/>
          <w:sz w:val="20"/>
          <w:szCs w:val="20"/>
          <w:lang w:val="sl-SI"/>
        </w:rPr>
        <w:t xml:space="preserve"> je obvezno vključen v obvezno zavarovanje</w:t>
      </w:r>
      <w:r w:rsidR="00342664" w:rsidRPr="0054398A">
        <w:rPr>
          <w:rFonts w:eastAsia="Arial" w:cs="Arial"/>
          <w:sz w:val="20"/>
          <w:szCs w:val="20"/>
          <w:lang w:val="sl-SI"/>
        </w:rPr>
        <w:t xml:space="preserve">, </w:t>
      </w:r>
      <w:bookmarkEnd w:id="30"/>
      <w:r w:rsidR="00342664" w:rsidRPr="0054398A">
        <w:rPr>
          <w:rFonts w:eastAsia="Arial" w:cs="Arial"/>
          <w:sz w:val="20"/>
          <w:szCs w:val="20"/>
          <w:lang w:val="sl-SI"/>
        </w:rPr>
        <w:t xml:space="preserve">vsako nadaljnje leto dopolnjene pokojninske dobe brez dokupa v obveznem zavarovanju </w:t>
      </w:r>
      <w:bookmarkStart w:id="31" w:name="_Hlk192163750"/>
      <w:r w:rsidR="00342664" w:rsidRPr="0054398A">
        <w:rPr>
          <w:rFonts w:eastAsia="Arial" w:cs="Arial"/>
          <w:sz w:val="20"/>
          <w:szCs w:val="20"/>
          <w:lang w:val="sl-SI"/>
        </w:rPr>
        <w:t xml:space="preserve">v obdobju od </w:t>
      </w:r>
      <w:r w:rsidR="00B95253">
        <w:rPr>
          <w:rFonts w:eastAsia="Arial" w:cs="Arial"/>
          <w:sz w:val="20"/>
          <w:szCs w:val="20"/>
          <w:lang w:val="sl-SI"/>
        </w:rPr>
        <w:t>1. januarja</w:t>
      </w:r>
      <w:r w:rsidR="00342664" w:rsidRPr="0054398A">
        <w:rPr>
          <w:rFonts w:eastAsia="Arial" w:cs="Arial"/>
          <w:sz w:val="20"/>
          <w:szCs w:val="20"/>
          <w:lang w:val="sl-SI"/>
        </w:rPr>
        <w:t xml:space="preserve"> 2026 do </w:t>
      </w:r>
      <w:r w:rsidR="00B95253">
        <w:rPr>
          <w:rFonts w:eastAsia="Arial" w:cs="Arial"/>
          <w:sz w:val="20"/>
          <w:szCs w:val="20"/>
          <w:lang w:val="sl-SI"/>
        </w:rPr>
        <w:t>31. decembra</w:t>
      </w:r>
      <w:r w:rsidR="00342664" w:rsidRPr="0054398A">
        <w:rPr>
          <w:rFonts w:eastAsia="Arial" w:cs="Arial"/>
          <w:sz w:val="20"/>
          <w:szCs w:val="20"/>
          <w:lang w:val="sl-SI"/>
        </w:rPr>
        <w:t xml:space="preserve"> 2034,</w:t>
      </w:r>
      <w:bookmarkEnd w:id="31"/>
      <w:r w:rsidR="00342664" w:rsidRPr="0054398A">
        <w:rPr>
          <w:rFonts w:eastAsia="Arial" w:cs="Arial"/>
          <w:sz w:val="20"/>
          <w:szCs w:val="20"/>
          <w:lang w:val="sl-SI"/>
        </w:rPr>
        <w:t xml:space="preserve"> vendar največ do treh let zavarovanja, vrednoti na način, da se šest mesecev pokojninske dobe brez dokupa vrednoti v višini 1,5</w:t>
      </w:r>
      <w:r w:rsidR="00B95253">
        <w:rPr>
          <w:rFonts w:eastAsia="Arial" w:cs="Arial"/>
          <w:sz w:val="20"/>
          <w:szCs w:val="20"/>
          <w:lang w:val="sl-SI"/>
        </w:rPr>
        <w:t> %</w:t>
      </w:r>
      <w:r w:rsidR="00342664" w:rsidRPr="0054398A">
        <w:rPr>
          <w:rFonts w:eastAsia="Arial" w:cs="Arial"/>
          <w:sz w:val="20"/>
          <w:szCs w:val="20"/>
          <w:lang w:val="sl-SI"/>
        </w:rPr>
        <w:t>.</w:t>
      </w:r>
      <w:r w:rsidR="003707E0">
        <w:rPr>
          <w:rFonts w:eastAsia="Arial" w:cs="Arial"/>
          <w:sz w:val="20"/>
          <w:szCs w:val="20"/>
          <w:lang w:val="sl-SI"/>
        </w:rPr>
        <w:t xml:space="preserve"> </w:t>
      </w:r>
      <w:r w:rsidR="002542EE" w:rsidRPr="262EDCF4">
        <w:rPr>
          <w:rFonts w:cs="Arial"/>
          <w:color w:val="000000" w:themeColor="text1"/>
          <w:sz w:val="20"/>
          <w:szCs w:val="20"/>
        </w:rPr>
        <w:t xml:space="preserve">Če je zavarovanec </w:t>
      </w:r>
      <w:r w:rsidR="6D8F00C3" w:rsidRPr="262EDCF4">
        <w:rPr>
          <w:rFonts w:cs="Arial"/>
          <w:color w:val="000000" w:themeColor="text1"/>
          <w:sz w:val="20"/>
          <w:szCs w:val="20"/>
        </w:rPr>
        <w:t xml:space="preserve">do </w:t>
      </w:r>
      <w:r w:rsidR="00B95253">
        <w:rPr>
          <w:rFonts w:cs="Arial"/>
          <w:color w:val="000000" w:themeColor="text1"/>
          <w:sz w:val="20"/>
          <w:szCs w:val="20"/>
        </w:rPr>
        <w:t>31. decembra</w:t>
      </w:r>
      <w:r w:rsidR="6D8F00C3" w:rsidRPr="262EDCF4">
        <w:rPr>
          <w:rFonts w:cs="Arial"/>
          <w:color w:val="000000" w:themeColor="text1"/>
          <w:sz w:val="20"/>
          <w:szCs w:val="20"/>
        </w:rPr>
        <w:t xml:space="preserve"> 2025</w:t>
      </w:r>
      <w:r w:rsidR="002542EE" w:rsidRPr="262EDCF4">
        <w:rPr>
          <w:rFonts w:cs="Arial"/>
          <w:color w:val="000000" w:themeColor="text1"/>
          <w:sz w:val="20"/>
          <w:szCs w:val="20"/>
        </w:rPr>
        <w:t xml:space="preserve"> upravičen do ugodnejšega vrednotenja pokojninske dobe brez dokupa, se mu skupaj z ugodnejšim vrednotenjem pokojninske dobe</w:t>
      </w:r>
      <w:r w:rsidR="002542EE" w:rsidRPr="262EDCF4">
        <w:rPr>
          <w:rFonts w:cs="Arial"/>
          <w:color w:val="000000" w:themeColor="text1"/>
          <w:sz w:val="20"/>
          <w:szCs w:val="20"/>
          <w:lang w:val="sl-SI"/>
        </w:rPr>
        <w:t xml:space="preserve"> brez dokupa</w:t>
      </w:r>
      <w:r w:rsidR="002542EE" w:rsidRPr="262EDCF4">
        <w:rPr>
          <w:rFonts w:cs="Arial"/>
          <w:color w:val="000000" w:themeColor="text1"/>
          <w:sz w:val="20"/>
          <w:szCs w:val="20"/>
        </w:rPr>
        <w:t xml:space="preserve"> po prejšnjem stavku vrednoti</w:t>
      </w:r>
      <w:r w:rsidR="00D97C64" w:rsidRPr="262EDCF4">
        <w:rPr>
          <w:rFonts w:cs="Arial"/>
          <w:color w:val="000000" w:themeColor="text1"/>
          <w:sz w:val="20"/>
          <w:szCs w:val="20"/>
        </w:rPr>
        <w:t xml:space="preserve">jo </w:t>
      </w:r>
      <w:r w:rsidR="002542EE" w:rsidRPr="262EDCF4">
        <w:rPr>
          <w:rFonts w:cs="Arial"/>
          <w:color w:val="000000" w:themeColor="text1"/>
          <w:sz w:val="20"/>
          <w:szCs w:val="20"/>
        </w:rPr>
        <w:t>največ tri leta vključitve v obvezno zavarovanje.</w:t>
      </w:r>
    </w:p>
    <w:p w14:paraId="38B93944" w14:textId="192C2B7B" w:rsidR="00342664" w:rsidRPr="0054398A" w:rsidRDefault="00D649CD" w:rsidP="0054398A">
      <w:pPr>
        <w:pStyle w:val="Odstavek"/>
        <w:ind w:firstLine="0"/>
        <w:rPr>
          <w:sz w:val="20"/>
          <w:szCs w:val="20"/>
        </w:rPr>
      </w:pPr>
      <w:r w:rsidRPr="0054398A">
        <w:rPr>
          <w:sz w:val="20"/>
          <w:szCs w:val="20"/>
        </w:rPr>
        <w:t>(</w:t>
      </w:r>
      <w:r w:rsidR="00342664" w:rsidRPr="0054398A">
        <w:rPr>
          <w:sz w:val="20"/>
          <w:szCs w:val="20"/>
        </w:rPr>
        <w:t>13</w:t>
      </w:r>
      <w:r w:rsidRPr="0054398A">
        <w:rPr>
          <w:sz w:val="20"/>
          <w:szCs w:val="20"/>
        </w:rPr>
        <w:t xml:space="preserve">) </w:t>
      </w:r>
      <w:r w:rsidR="00342664" w:rsidRPr="0054398A">
        <w:rPr>
          <w:sz w:val="20"/>
          <w:szCs w:val="20"/>
        </w:rPr>
        <w:t xml:space="preserve">K pokojninski dobi, dopolnjeni po prenehanju ugodnejšega vrednotenja, določenega </w:t>
      </w:r>
      <w:r w:rsidR="001262E5" w:rsidRPr="0054398A">
        <w:rPr>
          <w:rFonts w:eastAsia="Arial" w:cs="Arial"/>
          <w:sz w:val="20"/>
          <w:szCs w:val="20"/>
          <w:lang w:val="sl-SI"/>
        </w:rPr>
        <w:t xml:space="preserve">v </w:t>
      </w:r>
      <w:r w:rsidR="05249EA4" w:rsidRPr="32C28087">
        <w:rPr>
          <w:rFonts w:eastAsia="Arial" w:cs="Arial"/>
          <w:sz w:val="20"/>
          <w:szCs w:val="20"/>
          <w:lang w:val="sl-SI"/>
        </w:rPr>
        <w:t>drugem</w:t>
      </w:r>
      <w:r w:rsidR="001262E5" w:rsidRPr="0054398A">
        <w:rPr>
          <w:rFonts w:eastAsia="Arial" w:cs="Arial"/>
          <w:sz w:val="20"/>
          <w:szCs w:val="20"/>
          <w:lang w:val="sl-SI"/>
        </w:rPr>
        <w:t xml:space="preserve"> in dvanajstem odstavku tega člena, se prišteje pokojninska doba, dopolnjena do izpolnitve pogojev iz </w:t>
      </w:r>
      <w:r w:rsidR="00BD5482">
        <w:rPr>
          <w:rFonts w:eastAsia="Arial" w:cs="Arial"/>
          <w:sz w:val="20"/>
          <w:szCs w:val="20"/>
          <w:lang w:val="sl-SI"/>
        </w:rPr>
        <w:lastRenderedPageBreak/>
        <w:t>drugega</w:t>
      </w:r>
      <w:r w:rsidR="00BD5482" w:rsidRPr="0054398A">
        <w:rPr>
          <w:rFonts w:eastAsia="Arial" w:cs="Arial"/>
          <w:sz w:val="20"/>
          <w:szCs w:val="20"/>
          <w:lang w:val="sl-SI"/>
        </w:rPr>
        <w:t xml:space="preserve"> </w:t>
      </w:r>
      <w:r w:rsidR="001262E5" w:rsidRPr="0054398A">
        <w:rPr>
          <w:rFonts w:eastAsia="Arial" w:cs="Arial"/>
          <w:sz w:val="20"/>
          <w:szCs w:val="20"/>
          <w:lang w:val="sl-SI"/>
        </w:rPr>
        <w:t>in dvanajstega odstavka tega člena</w:t>
      </w:r>
      <w:r w:rsidR="00342664" w:rsidRPr="0054398A">
        <w:rPr>
          <w:sz w:val="20"/>
          <w:szCs w:val="20"/>
        </w:rPr>
        <w:t xml:space="preserve">, ki je ni bilo mogoče vrednotiti, ker je krajša od šestih mesecev. </w:t>
      </w:r>
    </w:p>
    <w:p w14:paraId="47720108" w14:textId="378D4232" w:rsidR="00810B07" w:rsidRPr="0054398A" w:rsidRDefault="00D649CD" w:rsidP="000011A6">
      <w:pPr>
        <w:pStyle w:val="Odstavek"/>
        <w:ind w:firstLine="0"/>
        <w:rPr>
          <w:sz w:val="20"/>
          <w:szCs w:val="20"/>
        </w:rPr>
      </w:pPr>
      <w:r w:rsidRPr="0054398A">
        <w:rPr>
          <w:sz w:val="20"/>
          <w:szCs w:val="20"/>
        </w:rPr>
        <w:t>(1</w:t>
      </w:r>
      <w:r w:rsidR="00342664" w:rsidRPr="0054398A">
        <w:rPr>
          <w:sz w:val="20"/>
          <w:szCs w:val="20"/>
        </w:rPr>
        <w:t>4</w:t>
      </w:r>
      <w:r w:rsidRPr="0054398A">
        <w:rPr>
          <w:sz w:val="20"/>
          <w:szCs w:val="20"/>
        </w:rPr>
        <w:t xml:space="preserve">) </w:t>
      </w:r>
      <w:r w:rsidR="00810B07" w:rsidRPr="0054398A">
        <w:rPr>
          <w:sz w:val="20"/>
          <w:szCs w:val="20"/>
        </w:rPr>
        <w:t xml:space="preserve">Zavarovancu se ob uveljavitvi pravice do predčasne, starostne ali invalidske pokojnine zaradi skrbi za vsakega rojenega ali posvojenega otroka, ki je državljan Evropske unije, odstotek odmere pokojnine poveča za </w:t>
      </w:r>
      <w:r w:rsidR="00456371" w:rsidRPr="0054398A">
        <w:rPr>
          <w:rFonts w:eastAsia="Arial" w:cs="Arial"/>
          <w:sz w:val="20"/>
          <w:szCs w:val="20"/>
          <w:lang w:val="sl-SI"/>
        </w:rPr>
        <w:t>1,6,</w:t>
      </w:r>
      <w:r w:rsidR="00D5437A">
        <w:rPr>
          <w:rFonts w:eastAsia="Arial" w:cs="Arial"/>
          <w:sz w:val="20"/>
          <w:szCs w:val="20"/>
          <w:lang w:val="sl-SI"/>
        </w:rPr>
        <w:t xml:space="preserve"> </w:t>
      </w:r>
      <w:r w:rsidR="00810B07" w:rsidRPr="0054398A">
        <w:rPr>
          <w:sz w:val="20"/>
          <w:szCs w:val="20"/>
        </w:rPr>
        <w:t xml:space="preserve">vendar največ za tri otroke. Do dodatnega odmernega odstotka je upravičena ženska, razen če je </w:t>
      </w:r>
      <w:bookmarkStart w:id="32" w:name="_Hlk192163989"/>
      <w:r w:rsidR="00810B07" w:rsidRPr="0054398A">
        <w:rPr>
          <w:sz w:val="20"/>
          <w:szCs w:val="20"/>
        </w:rPr>
        <w:t xml:space="preserve">moški dlje časa koristil nadomestila iz naslova starševstva. </w:t>
      </w:r>
      <w:bookmarkStart w:id="33" w:name="_Hlk192164029"/>
      <w:bookmarkEnd w:id="32"/>
      <w:r w:rsidR="00810B07" w:rsidRPr="0054398A">
        <w:rPr>
          <w:sz w:val="20"/>
          <w:szCs w:val="20"/>
        </w:rPr>
        <w:t xml:space="preserve">Če sta oba starša izrabila enako število dni, ugodnost uveljavlja ženska. </w:t>
      </w:r>
      <w:r w:rsidR="00161080" w:rsidRPr="007A2A79">
        <w:rPr>
          <w:color w:val="000000" w:themeColor="text1"/>
          <w:sz w:val="20"/>
          <w:szCs w:val="20"/>
        </w:rPr>
        <w:t xml:space="preserve">V primeru posvojitve otroka je do </w:t>
      </w:r>
      <w:r w:rsidR="002B0729">
        <w:rPr>
          <w:color w:val="000000" w:themeColor="text1"/>
          <w:sz w:val="20"/>
          <w:szCs w:val="20"/>
        </w:rPr>
        <w:t>dodatnega odmernega odstotka</w:t>
      </w:r>
      <w:r w:rsidR="00161080" w:rsidRPr="007A2A79">
        <w:rPr>
          <w:color w:val="000000" w:themeColor="text1"/>
          <w:sz w:val="20"/>
          <w:szCs w:val="20"/>
        </w:rPr>
        <w:t xml:space="preserve"> </w:t>
      </w:r>
      <w:r w:rsidR="10340B45" w:rsidRPr="7963B03A">
        <w:rPr>
          <w:rFonts w:eastAsia="Arial" w:cs="Arial"/>
          <w:color w:val="000000" w:themeColor="text1"/>
          <w:sz w:val="20"/>
          <w:szCs w:val="20"/>
          <w:lang w:val="en-US"/>
        </w:rPr>
        <w:t xml:space="preserve">upravičena posvojiteljica, </w:t>
      </w:r>
      <w:r w:rsidR="10340B45" w:rsidRPr="7963B03A">
        <w:rPr>
          <w:rFonts w:eastAsia="Arial" w:cs="Arial"/>
          <w:sz w:val="20"/>
          <w:szCs w:val="20"/>
          <w:lang w:val="en-US"/>
        </w:rPr>
        <w:t>razen če je posvojitelj</w:t>
      </w:r>
      <w:r w:rsidR="10340B45" w:rsidRPr="7963B03A">
        <w:rPr>
          <w:lang w:val="en-US"/>
        </w:rPr>
        <w:t xml:space="preserve"> </w:t>
      </w:r>
      <w:r w:rsidR="00161080" w:rsidRPr="007A2A79">
        <w:rPr>
          <w:color w:val="000000" w:themeColor="text1"/>
          <w:sz w:val="20"/>
          <w:szCs w:val="20"/>
        </w:rPr>
        <w:t>dlje časa koristil nadomestila iz naslova starševstva</w:t>
      </w:r>
      <w:r w:rsidR="00FA5A15" w:rsidRPr="0054398A">
        <w:rPr>
          <w:sz w:val="20"/>
          <w:szCs w:val="20"/>
        </w:rPr>
        <w:t>.</w:t>
      </w:r>
      <w:r w:rsidR="00810B07" w:rsidRPr="0054398A">
        <w:rPr>
          <w:sz w:val="20"/>
          <w:szCs w:val="20"/>
        </w:rPr>
        <w:t xml:space="preserve"> </w:t>
      </w:r>
      <w:r w:rsidR="00893962" w:rsidRPr="0054398A">
        <w:rPr>
          <w:sz w:val="20"/>
          <w:szCs w:val="20"/>
        </w:rPr>
        <w:t xml:space="preserve">Če sta oba </w:t>
      </w:r>
      <w:r w:rsidR="00893962" w:rsidRPr="0054398A">
        <w:rPr>
          <w:sz w:val="20"/>
          <w:szCs w:val="20"/>
          <w:lang w:val="sl-SI"/>
        </w:rPr>
        <w:t>posvojitelja</w:t>
      </w:r>
      <w:r w:rsidR="00893962" w:rsidRPr="0054398A">
        <w:rPr>
          <w:sz w:val="20"/>
          <w:szCs w:val="20"/>
        </w:rPr>
        <w:t xml:space="preserve"> izrabila enako število dni, ugodnost uveljavlja posvojiteljica.</w:t>
      </w:r>
    </w:p>
    <w:bookmarkEnd w:id="33"/>
    <w:p w14:paraId="0920B0C9" w14:textId="7519B4A9" w:rsidR="00D649CD" w:rsidRPr="0054398A" w:rsidRDefault="00D649CD" w:rsidP="0054398A">
      <w:pPr>
        <w:pStyle w:val="Odstavek"/>
        <w:ind w:firstLine="0"/>
        <w:rPr>
          <w:sz w:val="20"/>
          <w:szCs w:val="20"/>
        </w:rPr>
      </w:pPr>
      <w:r w:rsidRPr="0054398A">
        <w:rPr>
          <w:sz w:val="20"/>
          <w:szCs w:val="20"/>
        </w:rPr>
        <w:t>(1</w:t>
      </w:r>
      <w:r w:rsidR="00810B07" w:rsidRPr="0054398A">
        <w:rPr>
          <w:sz w:val="20"/>
          <w:szCs w:val="20"/>
        </w:rPr>
        <w:t>5</w:t>
      </w:r>
      <w:r w:rsidRPr="0054398A">
        <w:rPr>
          <w:sz w:val="20"/>
          <w:szCs w:val="20"/>
        </w:rPr>
        <w:t xml:space="preserve">) </w:t>
      </w:r>
      <w:bookmarkStart w:id="34" w:name="_Hlk192164069"/>
      <w:r w:rsidR="00810B07" w:rsidRPr="0054398A">
        <w:rPr>
          <w:sz w:val="20"/>
          <w:szCs w:val="20"/>
        </w:rPr>
        <w:t>Zavarovancu</w:t>
      </w:r>
      <w:r w:rsidR="000A6049">
        <w:rPr>
          <w:sz w:val="20"/>
          <w:szCs w:val="20"/>
        </w:rPr>
        <w:t xml:space="preserve"> in zavarovanki </w:t>
      </w:r>
      <w:r w:rsidR="00810B07" w:rsidRPr="0054398A">
        <w:rPr>
          <w:sz w:val="20"/>
          <w:szCs w:val="20"/>
        </w:rPr>
        <w:t>se ob uveljavitvi pravice do predčasne, starostne ali invalidske pokojnine zaradi služenja</w:t>
      </w:r>
      <w:r w:rsidR="00C826DA">
        <w:rPr>
          <w:sz w:val="20"/>
          <w:szCs w:val="20"/>
        </w:rPr>
        <w:t xml:space="preserve"> obveznega</w:t>
      </w:r>
      <w:r w:rsidR="00810B07" w:rsidRPr="0054398A">
        <w:rPr>
          <w:sz w:val="20"/>
          <w:szCs w:val="20"/>
        </w:rPr>
        <w:t xml:space="preserve"> vojaškega roka, odstotek odmere pokojnine poveča za 0,8 v primeru služenja </w:t>
      </w:r>
      <w:r w:rsidR="00B10AF9">
        <w:rPr>
          <w:sz w:val="20"/>
          <w:szCs w:val="20"/>
        </w:rPr>
        <w:t xml:space="preserve">obveznega </w:t>
      </w:r>
      <w:r w:rsidR="00810B07" w:rsidRPr="0054398A">
        <w:rPr>
          <w:sz w:val="20"/>
          <w:szCs w:val="20"/>
        </w:rPr>
        <w:t>vojaškega roka v trajanju najmanj 5 do 9 mesecev, če je služenje obveznega vojaškega roka trajalo 9 do 12 mesecev se odstotek odmere pokojnine poveča za 1,2, če je služenje obveznega vojaškega roka trajalo 12 do 15 mesecev se odstotek odmere pokojnine poveča 1,6, če je služenje obveznega vojaškega roka trajalo 15 mesecev ali več, pa se odstotek odmere pokojnine poveča za 2.</w:t>
      </w:r>
    </w:p>
    <w:bookmarkEnd w:id="34"/>
    <w:p w14:paraId="0F7A51AD" w14:textId="2D96372B" w:rsidR="00810B07" w:rsidRPr="0054398A" w:rsidRDefault="00810B07" w:rsidP="0054398A">
      <w:pPr>
        <w:pStyle w:val="Odstavek"/>
        <w:ind w:firstLine="0"/>
        <w:rPr>
          <w:sz w:val="20"/>
          <w:szCs w:val="20"/>
        </w:rPr>
      </w:pPr>
      <w:r w:rsidRPr="0054398A">
        <w:rPr>
          <w:sz w:val="20"/>
          <w:szCs w:val="20"/>
        </w:rPr>
        <w:t xml:space="preserve">(16) Ne glede na štirinajsti in petnajsti odstavek tega člena dodatnega odmernega odstotka ni mogoče priznati za otroke, </w:t>
      </w:r>
      <w:bookmarkStart w:id="35" w:name="_Hlk192164135"/>
      <w:r w:rsidR="00F367BB" w:rsidRPr="0054398A">
        <w:rPr>
          <w:sz w:val="20"/>
          <w:szCs w:val="20"/>
          <w:lang w:val="sl-SI"/>
        </w:rPr>
        <w:t>za katere</w:t>
      </w:r>
      <w:r w:rsidRPr="0054398A">
        <w:rPr>
          <w:sz w:val="20"/>
          <w:szCs w:val="20"/>
        </w:rPr>
        <w:t xml:space="preserve"> </w:t>
      </w:r>
      <w:r w:rsidR="007C27DA" w:rsidRPr="0054398A">
        <w:rPr>
          <w:sz w:val="20"/>
          <w:szCs w:val="20"/>
        </w:rPr>
        <w:t xml:space="preserve">je </w:t>
      </w:r>
      <w:r w:rsidRPr="0054398A">
        <w:rPr>
          <w:sz w:val="20"/>
          <w:szCs w:val="20"/>
        </w:rPr>
        <w:t>zavarov</w:t>
      </w:r>
      <w:r w:rsidR="007C27DA" w:rsidRPr="0054398A">
        <w:rPr>
          <w:sz w:val="20"/>
          <w:szCs w:val="20"/>
        </w:rPr>
        <w:t>anec</w:t>
      </w:r>
      <w:r w:rsidRPr="0054398A">
        <w:rPr>
          <w:sz w:val="20"/>
          <w:szCs w:val="20"/>
        </w:rPr>
        <w:t xml:space="preserve"> uveljav</w:t>
      </w:r>
      <w:r w:rsidR="007C27DA" w:rsidRPr="0054398A">
        <w:rPr>
          <w:sz w:val="20"/>
          <w:szCs w:val="20"/>
        </w:rPr>
        <w:t>il</w:t>
      </w:r>
      <w:r w:rsidRPr="0054398A">
        <w:rPr>
          <w:sz w:val="20"/>
          <w:szCs w:val="20"/>
        </w:rPr>
        <w:t xml:space="preserve"> znižanj</w:t>
      </w:r>
      <w:r w:rsidR="00F367BB" w:rsidRPr="0054398A">
        <w:rPr>
          <w:sz w:val="20"/>
          <w:szCs w:val="20"/>
          <w:lang w:val="sl-SI"/>
        </w:rPr>
        <w:t>e</w:t>
      </w:r>
      <w:r w:rsidRPr="0054398A">
        <w:rPr>
          <w:sz w:val="20"/>
          <w:szCs w:val="20"/>
        </w:rPr>
        <w:t xml:space="preserve"> starostne meje za pridobitev pravice do starostne pokojnine v skladu s prvo alinejo prvega odstavka 28. člena tega zakona oziroma za</w:t>
      </w:r>
      <w:r w:rsidRPr="0054398A" w:rsidDel="005E5D81">
        <w:rPr>
          <w:sz w:val="20"/>
          <w:szCs w:val="20"/>
        </w:rPr>
        <w:t xml:space="preserve"> </w:t>
      </w:r>
      <w:r w:rsidRPr="0054398A">
        <w:rPr>
          <w:sz w:val="20"/>
          <w:szCs w:val="20"/>
        </w:rPr>
        <w:t xml:space="preserve">služenje </w:t>
      </w:r>
      <w:r w:rsidR="005E5D81">
        <w:rPr>
          <w:sz w:val="20"/>
          <w:szCs w:val="20"/>
        </w:rPr>
        <w:t xml:space="preserve">obveznega </w:t>
      </w:r>
      <w:r w:rsidRPr="0054398A">
        <w:rPr>
          <w:sz w:val="20"/>
          <w:szCs w:val="20"/>
        </w:rPr>
        <w:t xml:space="preserve">vojaškega roka, </w:t>
      </w:r>
      <w:bookmarkStart w:id="36" w:name="_Hlk192164239"/>
      <w:r w:rsidRPr="0054398A">
        <w:rPr>
          <w:sz w:val="20"/>
          <w:szCs w:val="20"/>
        </w:rPr>
        <w:t xml:space="preserve">ki ga </w:t>
      </w:r>
      <w:r w:rsidR="007C27DA" w:rsidRPr="0054398A">
        <w:rPr>
          <w:sz w:val="20"/>
          <w:szCs w:val="20"/>
        </w:rPr>
        <w:t xml:space="preserve">je </w:t>
      </w:r>
      <w:r w:rsidRPr="0054398A">
        <w:rPr>
          <w:sz w:val="20"/>
          <w:szCs w:val="20"/>
        </w:rPr>
        <w:t>zavarovan</w:t>
      </w:r>
      <w:r w:rsidR="007C27DA" w:rsidRPr="0054398A">
        <w:rPr>
          <w:sz w:val="20"/>
          <w:szCs w:val="20"/>
        </w:rPr>
        <w:t>ec</w:t>
      </w:r>
      <w:r w:rsidRPr="0054398A">
        <w:rPr>
          <w:sz w:val="20"/>
          <w:szCs w:val="20"/>
        </w:rPr>
        <w:t xml:space="preserve"> uveljav</w:t>
      </w:r>
      <w:r w:rsidR="007C27DA" w:rsidRPr="0054398A">
        <w:rPr>
          <w:sz w:val="20"/>
          <w:szCs w:val="20"/>
        </w:rPr>
        <w:t>il</w:t>
      </w:r>
      <w:r w:rsidRPr="0054398A">
        <w:rPr>
          <w:sz w:val="20"/>
          <w:szCs w:val="20"/>
        </w:rPr>
        <w:t xml:space="preserve"> pri znižanju starostne meje za pridobitev pravice do starostne pokojnine v skladu z drugo alinejo prvega odstavka 28. člena tega zakona</w:t>
      </w:r>
      <w:bookmarkEnd w:id="36"/>
      <w:r w:rsidRPr="0054398A">
        <w:rPr>
          <w:sz w:val="20"/>
          <w:szCs w:val="20"/>
        </w:rPr>
        <w:t>. Zavarovanec</w:t>
      </w:r>
      <w:r w:rsidR="0001334E" w:rsidRPr="0054398A">
        <w:rPr>
          <w:sz w:val="20"/>
          <w:szCs w:val="20"/>
          <w:lang w:val="sl-SI"/>
        </w:rPr>
        <w:t xml:space="preserve">, ki ima več otrok, </w:t>
      </w:r>
      <w:r w:rsidRPr="0054398A">
        <w:rPr>
          <w:sz w:val="20"/>
          <w:szCs w:val="20"/>
        </w:rPr>
        <w:t>lahko za posameznega otroka uveljavi pravico iz štirinajstega odstavka</w:t>
      </w:r>
      <w:r w:rsidR="0001334E" w:rsidRPr="0054398A">
        <w:rPr>
          <w:sz w:val="20"/>
          <w:szCs w:val="20"/>
          <w:lang w:val="sl-SI"/>
        </w:rPr>
        <w:t xml:space="preserve"> tega člena </w:t>
      </w:r>
      <w:r w:rsidRPr="0054398A">
        <w:rPr>
          <w:sz w:val="20"/>
          <w:szCs w:val="20"/>
        </w:rPr>
        <w:t>ali pa znižanje starostne meje za pridobitev pravice do starostne pokojnine v skladu s prvo alinejo prvega odstavka 28. člena tega zakona.</w:t>
      </w:r>
    </w:p>
    <w:p w14:paraId="27430C93" w14:textId="6BCC49D1" w:rsidR="00A96E92" w:rsidRPr="0054398A" w:rsidRDefault="00810B07" w:rsidP="0054398A">
      <w:pPr>
        <w:pStyle w:val="Odstavek"/>
        <w:ind w:firstLine="0"/>
        <w:rPr>
          <w:sz w:val="20"/>
          <w:szCs w:val="20"/>
        </w:rPr>
      </w:pPr>
      <w:bookmarkStart w:id="37" w:name="_Hlk192164327"/>
      <w:bookmarkEnd w:id="35"/>
      <w:r w:rsidRPr="0054398A">
        <w:rPr>
          <w:sz w:val="20"/>
          <w:szCs w:val="20"/>
        </w:rPr>
        <w:t>(17) Pri pridobivanju pravic iz obveznega pokojninskega in invalidskega zavarovanja se pri zavarovancu lahko upošteva posamezne otroke ali služenje</w:t>
      </w:r>
      <w:r w:rsidR="00114682">
        <w:rPr>
          <w:sz w:val="20"/>
          <w:szCs w:val="20"/>
        </w:rPr>
        <w:t xml:space="preserve"> obveznega</w:t>
      </w:r>
      <w:r w:rsidRPr="0054398A">
        <w:rPr>
          <w:sz w:val="20"/>
          <w:szCs w:val="20"/>
        </w:rPr>
        <w:t xml:space="preserve"> vojaškega roka zgolj za enak namen, </w:t>
      </w:r>
      <w:r w:rsidR="00EF5114" w:rsidRPr="0054398A">
        <w:rPr>
          <w:sz w:val="20"/>
          <w:szCs w:val="20"/>
          <w:lang w:val="sl-SI"/>
        </w:rPr>
        <w:t>kot</w:t>
      </w:r>
      <w:r w:rsidRPr="0054398A">
        <w:rPr>
          <w:sz w:val="20"/>
          <w:szCs w:val="20"/>
        </w:rPr>
        <w:t xml:space="preserve"> </w:t>
      </w:r>
      <w:r w:rsidR="007C27DA" w:rsidRPr="0054398A">
        <w:rPr>
          <w:sz w:val="20"/>
          <w:szCs w:val="20"/>
        </w:rPr>
        <w:t>ga je zavarovanec uveljav</w:t>
      </w:r>
      <w:r w:rsidR="00EF5114" w:rsidRPr="0054398A">
        <w:rPr>
          <w:sz w:val="20"/>
          <w:szCs w:val="20"/>
          <w:lang w:val="sl-SI"/>
        </w:rPr>
        <w:t>il</w:t>
      </w:r>
      <w:r w:rsidR="007C27DA" w:rsidRPr="0054398A">
        <w:rPr>
          <w:sz w:val="20"/>
          <w:szCs w:val="20"/>
        </w:rPr>
        <w:t xml:space="preserve"> </w:t>
      </w:r>
      <w:r w:rsidRPr="0054398A">
        <w:rPr>
          <w:sz w:val="20"/>
          <w:szCs w:val="20"/>
        </w:rPr>
        <w:t>ob prvem prizna</w:t>
      </w:r>
      <w:r w:rsidR="007C27DA" w:rsidRPr="0054398A">
        <w:rPr>
          <w:sz w:val="20"/>
          <w:szCs w:val="20"/>
        </w:rPr>
        <w:t xml:space="preserve">nju </w:t>
      </w:r>
      <w:r w:rsidRPr="0054398A">
        <w:rPr>
          <w:sz w:val="20"/>
          <w:szCs w:val="20"/>
        </w:rPr>
        <w:t>pravice</w:t>
      </w:r>
      <w:r w:rsidR="009A1AC8">
        <w:rPr>
          <w:sz w:val="20"/>
          <w:szCs w:val="20"/>
        </w:rPr>
        <w:t xml:space="preserve"> iz obveznega pokojninskega in invalidskega zavarovanja</w:t>
      </w:r>
      <w:r w:rsidR="00EF5114" w:rsidRPr="0054398A">
        <w:rPr>
          <w:sz w:val="20"/>
          <w:szCs w:val="20"/>
          <w:lang w:val="sl-SI"/>
        </w:rPr>
        <w:t xml:space="preserve">, ki jo je uveljavil po 1. </w:t>
      </w:r>
      <w:r w:rsidR="00E60EF2">
        <w:rPr>
          <w:sz w:val="20"/>
          <w:szCs w:val="20"/>
          <w:lang w:val="sl-SI"/>
        </w:rPr>
        <w:t>januarju</w:t>
      </w:r>
      <w:r w:rsidR="00EF5114" w:rsidRPr="0054398A">
        <w:rPr>
          <w:sz w:val="20"/>
          <w:szCs w:val="20"/>
          <w:lang w:val="sl-SI"/>
        </w:rPr>
        <w:t xml:space="preserve"> 2026</w:t>
      </w:r>
      <w:r w:rsidRPr="0054398A">
        <w:rPr>
          <w:sz w:val="20"/>
          <w:szCs w:val="20"/>
        </w:rPr>
        <w:t>.</w:t>
      </w:r>
    </w:p>
    <w:p w14:paraId="6B5D6A6A" w14:textId="11E79197" w:rsidR="00810B07" w:rsidRPr="0054398A" w:rsidRDefault="00A96E92" w:rsidP="0054398A">
      <w:pPr>
        <w:pStyle w:val="Odstavek"/>
        <w:ind w:firstLine="0"/>
        <w:rPr>
          <w:sz w:val="20"/>
          <w:szCs w:val="20"/>
        </w:rPr>
      </w:pPr>
      <w:r w:rsidRPr="0054398A">
        <w:rPr>
          <w:sz w:val="20"/>
          <w:szCs w:val="20"/>
          <w:lang w:val="sl-SI"/>
        </w:rPr>
        <w:t xml:space="preserve">(18) Ne glede na prejšnji odstavek tega člena, lahko zavarovanec, ki je uveljavil prvo pravico do </w:t>
      </w:r>
      <w:r w:rsidR="00B95253">
        <w:rPr>
          <w:sz w:val="20"/>
          <w:szCs w:val="20"/>
          <w:lang w:val="sl-SI"/>
        </w:rPr>
        <w:t>31. decembra</w:t>
      </w:r>
      <w:r w:rsidRPr="0054398A">
        <w:rPr>
          <w:sz w:val="20"/>
          <w:szCs w:val="20"/>
          <w:lang w:val="sl-SI"/>
        </w:rPr>
        <w:t xml:space="preserve"> 2025, upošteva posameznega otroka za znižanje starostne meja ali dodatni odmerni odstotek.</w:t>
      </w:r>
      <w:r w:rsidR="00810B07" w:rsidRPr="0054398A">
        <w:rPr>
          <w:rFonts w:cs="Arial"/>
          <w:sz w:val="20"/>
          <w:szCs w:val="20"/>
        </w:rPr>
        <w:t>«</w:t>
      </w:r>
      <w:r w:rsidR="00810B07" w:rsidRPr="0054398A">
        <w:rPr>
          <w:sz w:val="20"/>
          <w:szCs w:val="20"/>
        </w:rPr>
        <w:t>.</w:t>
      </w:r>
    </w:p>
    <w:p w14:paraId="4A07FBA8" w14:textId="4B2EA0F2" w:rsidR="006F5205" w:rsidRPr="00024206" w:rsidRDefault="006F5205" w:rsidP="006F5205">
      <w:pPr>
        <w:pStyle w:val="Odstavek"/>
        <w:ind w:firstLine="0"/>
        <w:rPr>
          <w:sz w:val="20"/>
          <w:szCs w:val="20"/>
        </w:rPr>
      </w:pPr>
    </w:p>
    <w:bookmarkEnd w:id="37"/>
    <w:p w14:paraId="7BB55C91" w14:textId="5A5197D4" w:rsidR="006F5205" w:rsidRPr="00024206" w:rsidRDefault="006F5205" w:rsidP="006F638A">
      <w:pPr>
        <w:pStyle w:val="Odstavek"/>
        <w:numPr>
          <w:ilvl w:val="0"/>
          <w:numId w:val="19"/>
        </w:numPr>
        <w:jc w:val="center"/>
        <w:rPr>
          <w:b/>
          <w:bCs/>
          <w:sz w:val="20"/>
          <w:szCs w:val="20"/>
          <w:lang w:val="sl-SI"/>
        </w:rPr>
      </w:pPr>
      <w:r w:rsidRPr="00024206">
        <w:rPr>
          <w:rFonts w:cs="Arial"/>
          <w:b/>
          <w:bCs/>
          <w:sz w:val="20"/>
          <w:szCs w:val="20"/>
        </w:rPr>
        <w:t>člen</w:t>
      </w:r>
    </w:p>
    <w:p w14:paraId="2DED47D6" w14:textId="57DDE887" w:rsidR="00284478" w:rsidRPr="006810DC" w:rsidRDefault="00284478" w:rsidP="00284478">
      <w:pPr>
        <w:pStyle w:val="Odstavek"/>
        <w:ind w:firstLine="0"/>
        <w:rPr>
          <w:sz w:val="20"/>
          <w:szCs w:val="20"/>
          <w:lang w:val="sl-SI"/>
        </w:rPr>
      </w:pPr>
      <w:r w:rsidRPr="006810DC">
        <w:rPr>
          <w:sz w:val="20"/>
          <w:szCs w:val="20"/>
          <w:lang w:val="sl-SI"/>
        </w:rPr>
        <w:t>38. člen se spremeni tako, da se glasi:</w:t>
      </w:r>
    </w:p>
    <w:p w14:paraId="462AC98A" w14:textId="772E6FEA" w:rsidR="00D47CA2" w:rsidRPr="006810DC" w:rsidRDefault="00284478" w:rsidP="00D47CA2">
      <w:pPr>
        <w:pStyle w:val="len"/>
        <w:rPr>
          <w:sz w:val="20"/>
          <w:szCs w:val="20"/>
        </w:rPr>
      </w:pPr>
      <w:r w:rsidRPr="006810DC">
        <w:rPr>
          <w:rFonts w:cs="Arial"/>
          <w:sz w:val="20"/>
          <w:szCs w:val="20"/>
        </w:rPr>
        <w:t>»</w:t>
      </w:r>
      <w:r w:rsidR="00D47CA2" w:rsidRPr="006810DC">
        <w:rPr>
          <w:sz w:val="20"/>
          <w:szCs w:val="20"/>
        </w:rPr>
        <w:t>38. člen</w:t>
      </w:r>
    </w:p>
    <w:p w14:paraId="728287A6" w14:textId="77777777" w:rsidR="00D47CA2" w:rsidRPr="006810DC" w:rsidRDefault="00D47CA2" w:rsidP="00D47CA2">
      <w:pPr>
        <w:pStyle w:val="lennaslov"/>
        <w:rPr>
          <w:sz w:val="20"/>
          <w:szCs w:val="20"/>
        </w:rPr>
      </w:pPr>
      <w:r w:rsidRPr="006810DC">
        <w:rPr>
          <w:sz w:val="20"/>
          <w:szCs w:val="20"/>
        </w:rPr>
        <w:t>(odmera predčasne pokojnine)</w:t>
      </w:r>
    </w:p>
    <w:p w14:paraId="544B749C" w14:textId="3069EF63" w:rsidR="00284478" w:rsidRDefault="00284478" w:rsidP="00284478">
      <w:pPr>
        <w:pStyle w:val="Odstavek"/>
        <w:ind w:firstLine="0"/>
        <w:rPr>
          <w:sz w:val="20"/>
          <w:szCs w:val="20"/>
        </w:rPr>
      </w:pPr>
      <w:r w:rsidRPr="006810DC">
        <w:rPr>
          <w:sz w:val="20"/>
          <w:szCs w:val="20"/>
        </w:rPr>
        <w:t xml:space="preserve">Predčasna pokojnina se v obdobju od </w:t>
      </w:r>
      <w:r w:rsidR="00B95253">
        <w:rPr>
          <w:sz w:val="20"/>
          <w:szCs w:val="20"/>
        </w:rPr>
        <w:t>1. januarja</w:t>
      </w:r>
      <w:r w:rsidRPr="006810DC">
        <w:rPr>
          <w:sz w:val="20"/>
          <w:szCs w:val="20"/>
        </w:rPr>
        <w:t xml:space="preserve"> 2026 do </w:t>
      </w:r>
      <w:r w:rsidR="00B95253">
        <w:rPr>
          <w:sz w:val="20"/>
          <w:szCs w:val="20"/>
        </w:rPr>
        <w:t>31. decembra</w:t>
      </w:r>
      <w:r w:rsidRPr="006810DC">
        <w:rPr>
          <w:sz w:val="20"/>
          <w:szCs w:val="20"/>
        </w:rPr>
        <w:t xml:space="preserve"> 2034 odmeri glede na dopolnjeno pokojninsko dobo od pokojninske osnove tako kot starostna pokojnina, nato pa se za vsak mesec manjkajoče starosti do dopolnitve starosti iz drugega odstavka 27. člena tega zakona trajno zmanjša na naslednji način:</w:t>
      </w:r>
    </w:p>
    <w:p w14:paraId="003999D7" w14:textId="77777777" w:rsidR="00A873C4" w:rsidRPr="006810DC" w:rsidRDefault="00A873C4" w:rsidP="00284478">
      <w:pPr>
        <w:pStyle w:val="Odstavek"/>
        <w:ind w:firstLine="0"/>
        <w:rPr>
          <w:sz w:val="20"/>
          <w:szCs w:val="20"/>
        </w:rPr>
      </w:pPr>
    </w:p>
    <w:tbl>
      <w:tblPr>
        <w:tblStyle w:val="Tabelamrea"/>
        <w:tblW w:w="4106" w:type="dxa"/>
        <w:jc w:val="center"/>
        <w:tblLook w:val="04A0" w:firstRow="1" w:lastRow="0" w:firstColumn="1" w:lastColumn="0" w:noHBand="0" w:noVBand="1"/>
      </w:tblPr>
      <w:tblGrid>
        <w:gridCol w:w="1477"/>
        <w:gridCol w:w="2629"/>
      </w:tblGrid>
      <w:tr w:rsidR="006810DC" w:rsidRPr="006810DC" w:rsidDel="002E15E1" w14:paraId="499F63FE" w14:textId="77777777" w:rsidTr="009340C6">
        <w:trPr>
          <w:tblHeader/>
          <w:jc w:val="center"/>
        </w:trPr>
        <w:tc>
          <w:tcPr>
            <w:tcW w:w="1477" w:type="dxa"/>
            <w:noWrap/>
          </w:tcPr>
          <w:p w14:paraId="6465EFE0" w14:textId="77777777" w:rsidR="00284478" w:rsidRPr="006810DC" w:rsidRDefault="00284478" w:rsidP="00284478">
            <w:pPr>
              <w:spacing w:line="259" w:lineRule="auto"/>
              <w:jc w:val="center"/>
              <w:rPr>
                <w:rFonts w:cs="Arial"/>
                <w:sz w:val="20"/>
                <w:szCs w:val="20"/>
                <w:lang w:eastAsia="sl-SI"/>
              </w:rPr>
            </w:pPr>
            <w:r w:rsidRPr="006810DC">
              <w:rPr>
                <w:rFonts w:cs="Arial"/>
                <w:sz w:val="20"/>
                <w:szCs w:val="20"/>
                <w:lang w:eastAsia="sl-SI"/>
              </w:rPr>
              <w:lastRenderedPageBreak/>
              <w:t>Leto</w:t>
            </w:r>
          </w:p>
        </w:tc>
        <w:tc>
          <w:tcPr>
            <w:tcW w:w="2629" w:type="dxa"/>
          </w:tcPr>
          <w:p w14:paraId="35B05AFD" w14:textId="7A780CB3" w:rsidR="00284478" w:rsidRPr="006810DC" w:rsidRDefault="00284478" w:rsidP="00284478">
            <w:pPr>
              <w:spacing w:line="259" w:lineRule="auto"/>
              <w:jc w:val="center"/>
              <w:rPr>
                <w:rFonts w:cs="Arial"/>
                <w:sz w:val="20"/>
                <w:szCs w:val="20"/>
                <w:lang w:eastAsia="sl-SI"/>
              </w:rPr>
            </w:pPr>
            <w:r w:rsidRPr="006810DC">
              <w:rPr>
                <w:rFonts w:cs="Arial"/>
                <w:sz w:val="20"/>
                <w:szCs w:val="20"/>
                <w:lang w:eastAsia="sl-SI"/>
              </w:rPr>
              <w:t>Zmanjšanje (v</w:t>
            </w:r>
            <w:r w:rsidR="00B95253">
              <w:rPr>
                <w:rFonts w:cs="Arial"/>
                <w:sz w:val="20"/>
                <w:szCs w:val="20"/>
                <w:lang w:eastAsia="sl-SI"/>
              </w:rPr>
              <w:t> %</w:t>
            </w:r>
            <w:r w:rsidRPr="006810DC">
              <w:rPr>
                <w:rFonts w:cs="Arial"/>
                <w:sz w:val="20"/>
                <w:szCs w:val="20"/>
                <w:lang w:eastAsia="sl-SI"/>
              </w:rPr>
              <w:t>)</w:t>
            </w:r>
          </w:p>
        </w:tc>
      </w:tr>
      <w:tr w:rsidR="006810DC" w:rsidRPr="006810DC" w:rsidDel="002E15E1" w14:paraId="59E2484C" w14:textId="77777777" w:rsidTr="009340C6">
        <w:trPr>
          <w:tblHeader/>
          <w:jc w:val="center"/>
        </w:trPr>
        <w:tc>
          <w:tcPr>
            <w:tcW w:w="1477" w:type="dxa"/>
            <w:noWrap/>
          </w:tcPr>
          <w:p w14:paraId="02CBD713" w14:textId="77777777" w:rsidR="00284478" w:rsidRPr="006810DC" w:rsidRDefault="00284478" w:rsidP="00284478">
            <w:pPr>
              <w:spacing w:line="259" w:lineRule="auto"/>
              <w:jc w:val="center"/>
              <w:rPr>
                <w:rFonts w:cs="Arial"/>
                <w:sz w:val="20"/>
                <w:szCs w:val="20"/>
                <w:lang w:eastAsia="sl-SI"/>
              </w:rPr>
            </w:pPr>
            <w:r w:rsidRPr="006810DC">
              <w:rPr>
                <w:rFonts w:cs="Arial"/>
                <w:sz w:val="20"/>
                <w:szCs w:val="20"/>
                <w:lang w:eastAsia="sl-SI"/>
              </w:rPr>
              <w:t>2026</w:t>
            </w:r>
          </w:p>
        </w:tc>
        <w:tc>
          <w:tcPr>
            <w:tcW w:w="2629" w:type="dxa"/>
          </w:tcPr>
          <w:p w14:paraId="6106B889" w14:textId="77777777" w:rsidR="00284478" w:rsidRPr="006810DC" w:rsidRDefault="00284478" w:rsidP="00284478">
            <w:pPr>
              <w:spacing w:line="259" w:lineRule="auto"/>
              <w:jc w:val="center"/>
              <w:rPr>
                <w:rFonts w:cs="Arial"/>
                <w:sz w:val="20"/>
                <w:szCs w:val="20"/>
                <w:lang w:eastAsia="sl-SI"/>
              </w:rPr>
            </w:pPr>
            <w:r w:rsidRPr="006810DC">
              <w:rPr>
                <w:rFonts w:cs="Arial"/>
                <w:sz w:val="20"/>
                <w:szCs w:val="20"/>
                <w:lang w:eastAsia="sl-SI"/>
              </w:rPr>
              <w:t>0,30</w:t>
            </w:r>
          </w:p>
        </w:tc>
      </w:tr>
      <w:tr w:rsidR="006810DC" w:rsidRPr="006810DC" w:rsidDel="002E15E1" w14:paraId="650C9FD2" w14:textId="77777777" w:rsidTr="009340C6">
        <w:trPr>
          <w:tblHeader/>
          <w:jc w:val="center"/>
        </w:trPr>
        <w:tc>
          <w:tcPr>
            <w:tcW w:w="1477" w:type="dxa"/>
            <w:noWrap/>
          </w:tcPr>
          <w:p w14:paraId="58FC64FF" w14:textId="77777777" w:rsidR="00284478" w:rsidRPr="006810DC" w:rsidRDefault="00284478" w:rsidP="00284478">
            <w:pPr>
              <w:spacing w:line="259" w:lineRule="auto"/>
              <w:jc w:val="center"/>
              <w:rPr>
                <w:rFonts w:cs="Arial"/>
                <w:sz w:val="20"/>
                <w:szCs w:val="20"/>
                <w:lang w:eastAsia="sl-SI"/>
              </w:rPr>
            </w:pPr>
            <w:r w:rsidRPr="006810DC">
              <w:rPr>
                <w:rFonts w:cs="Arial"/>
                <w:sz w:val="20"/>
                <w:szCs w:val="20"/>
                <w:lang w:eastAsia="sl-SI"/>
              </w:rPr>
              <w:t>2027</w:t>
            </w:r>
          </w:p>
        </w:tc>
        <w:tc>
          <w:tcPr>
            <w:tcW w:w="2629" w:type="dxa"/>
          </w:tcPr>
          <w:p w14:paraId="65BB7F39" w14:textId="77777777" w:rsidR="00284478" w:rsidRPr="006810DC" w:rsidRDefault="00284478" w:rsidP="00284478">
            <w:pPr>
              <w:spacing w:line="259" w:lineRule="auto"/>
              <w:jc w:val="center"/>
              <w:rPr>
                <w:rFonts w:cs="Arial"/>
                <w:sz w:val="20"/>
                <w:szCs w:val="20"/>
                <w:lang w:eastAsia="sl-SI"/>
              </w:rPr>
            </w:pPr>
            <w:r w:rsidRPr="006810DC">
              <w:rPr>
                <w:rFonts w:cs="Arial"/>
                <w:sz w:val="20"/>
                <w:szCs w:val="20"/>
                <w:lang w:eastAsia="sl-SI"/>
              </w:rPr>
              <w:t>0,30</w:t>
            </w:r>
          </w:p>
        </w:tc>
      </w:tr>
      <w:tr w:rsidR="006810DC" w:rsidRPr="006810DC" w:rsidDel="002E15E1" w14:paraId="0E4AC309" w14:textId="77777777" w:rsidTr="009340C6">
        <w:trPr>
          <w:tblHeader/>
          <w:jc w:val="center"/>
        </w:trPr>
        <w:tc>
          <w:tcPr>
            <w:tcW w:w="1477" w:type="dxa"/>
            <w:noWrap/>
            <w:hideMark/>
          </w:tcPr>
          <w:p w14:paraId="305C2DA2" w14:textId="77777777" w:rsidR="00284478" w:rsidRPr="006810DC" w:rsidDel="002E15E1" w:rsidRDefault="00284478" w:rsidP="00284478">
            <w:pPr>
              <w:spacing w:line="259" w:lineRule="auto"/>
              <w:jc w:val="center"/>
              <w:rPr>
                <w:rFonts w:cs="Arial"/>
                <w:sz w:val="20"/>
                <w:szCs w:val="20"/>
                <w:lang w:eastAsia="sl-SI"/>
              </w:rPr>
            </w:pPr>
            <w:r w:rsidRPr="006810DC">
              <w:rPr>
                <w:rFonts w:cs="Arial"/>
                <w:sz w:val="20"/>
                <w:szCs w:val="20"/>
                <w:lang w:eastAsia="sl-SI"/>
              </w:rPr>
              <w:t>2028</w:t>
            </w:r>
          </w:p>
        </w:tc>
        <w:tc>
          <w:tcPr>
            <w:tcW w:w="2629" w:type="dxa"/>
          </w:tcPr>
          <w:p w14:paraId="5B4F5A5F" w14:textId="77777777" w:rsidR="00284478" w:rsidRPr="006810DC" w:rsidDel="002E15E1" w:rsidRDefault="00284478" w:rsidP="00284478">
            <w:pPr>
              <w:spacing w:line="259" w:lineRule="auto"/>
              <w:jc w:val="center"/>
              <w:rPr>
                <w:rFonts w:cs="Arial"/>
                <w:sz w:val="20"/>
                <w:szCs w:val="20"/>
                <w:lang w:eastAsia="sl-SI"/>
              </w:rPr>
            </w:pPr>
            <w:r w:rsidRPr="006810DC">
              <w:rPr>
                <w:rFonts w:cs="Arial"/>
                <w:sz w:val="20"/>
                <w:szCs w:val="20"/>
                <w:lang w:eastAsia="sl-SI"/>
              </w:rPr>
              <w:t>0,25</w:t>
            </w:r>
          </w:p>
        </w:tc>
      </w:tr>
      <w:tr w:rsidR="006810DC" w:rsidRPr="006810DC" w:rsidDel="002E15E1" w14:paraId="7A2D36F5" w14:textId="77777777" w:rsidTr="009340C6">
        <w:trPr>
          <w:tblHeader/>
          <w:jc w:val="center"/>
        </w:trPr>
        <w:tc>
          <w:tcPr>
            <w:tcW w:w="1477" w:type="dxa"/>
            <w:noWrap/>
            <w:hideMark/>
          </w:tcPr>
          <w:p w14:paraId="6528DF8C" w14:textId="77777777" w:rsidR="00284478" w:rsidRPr="006810DC" w:rsidDel="002E15E1" w:rsidRDefault="00284478" w:rsidP="00284478">
            <w:pPr>
              <w:spacing w:line="259" w:lineRule="auto"/>
              <w:jc w:val="center"/>
              <w:rPr>
                <w:rFonts w:cs="Arial"/>
                <w:sz w:val="20"/>
                <w:szCs w:val="20"/>
                <w:lang w:eastAsia="sl-SI"/>
              </w:rPr>
            </w:pPr>
            <w:r w:rsidRPr="006810DC">
              <w:rPr>
                <w:rFonts w:cs="Arial"/>
                <w:sz w:val="20"/>
                <w:szCs w:val="20"/>
                <w:lang w:eastAsia="sl-SI"/>
              </w:rPr>
              <w:t>2029</w:t>
            </w:r>
          </w:p>
        </w:tc>
        <w:tc>
          <w:tcPr>
            <w:tcW w:w="2629" w:type="dxa"/>
          </w:tcPr>
          <w:p w14:paraId="6C14EF4C" w14:textId="77777777" w:rsidR="00284478" w:rsidRPr="006810DC" w:rsidDel="002E15E1" w:rsidRDefault="00284478" w:rsidP="00284478">
            <w:pPr>
              <w:spacing w:line="259" w:lineRule="auto"/>
              <w:jc w:val="center"/>
              <w:rPr>
                <w:rFonts w:cs="Arial"/>
                <w:sz w:val="20"/>
                <w:szCs w:val="20"/>
                <w:lang w:eastAsia="sl-SI"/>
              </w:rPr>
            </w:pPr>
            <w:r w:rsidRPr="006810DC">
              <w:rPr>
                <w:rFonts w:cs="Arial"/>
                <w:sz w:val="20"/>
                <w:szCs w:val="20"/>
                <w:lang w:eastAsia="sl-SI"/>
              </w:rPr>
              <w:t>0,25</w:t>
            </w:r>
          </w:p>
        </w:tc>
      </w:tr>
      <w:tr w:rsidR="006810DC" w:rsidRPr="006810DC" w:rsidDel="002E15E1" w14:paraId="6E33B7D4" w14:textId="77777777" w:rsidTr="009340C6">
        <w:trPr>
          <w:tblHeader/>
          <w:jc w:val="center"/>
        </w:trPr>
        <w:tc>
          <w:tcPr>
            <w:tcW w:w="1477" w:type="dxa"/>
            <w:noWrap/>
            <w:hideMark/>
          </w:tcPr>
          <w:p w14:paraId="33A25B0D" w14:textId="77777777" w:rsidR="00284478" w:rsidRPr="006810DC" w:rsidDel="002E15E1" w:rsidRDefault="00284478" w:rsidP="00284478">
            <w:pPr>
              <w:spacing w:line="259" w:lineRule="auto"/>
              <w:jc w:val="center"/>
              <w:rPr>
                <w:rFonts w:cs="Arial"/>
                <w:sz w:val="20"/>
                <w:szCs w:val="20"/>
                <w:lang w:eastAsia="sl-SI"/>
              </w:rPr>
            </w:pPr>
            <w:r w:rsidRPr="006810DC">
              <w:rPr>
                <w:rFonts w:cs="Arial"/>
                <w:sz w:val="20"/>
                <w:szCs w:val="20"/>
                <w:lang w:eastAsia="sl-SI"/>
              </w:rPr>
              <w:t>2030</w:t>
            </w:r>
          </w:p>
        </w:tc>
        <w:tc>
          <w:tcPr>
            <w:tcW w:w="2629" w:type="dxa"/>
          </w:tcPr>
          <w:p w14:paraId="768BD9E9" w14:textId="77777777" w:rsidR="00284478" w:rsidRPr="006810DC" w:rsidDel="002E15E1" w:rsidRDefault="00284478" w:rsidP="00284478">
            <w:pPr>
              <w:spacing w:line="259" w:lineRule="auto"/>
              <w:jc w:val="center"/>
              <w:rPr>
                <w:rFonts w:cs="Arial"/>
                <w:sz w:val="20"/>
                <w:szCs w:val="20"/>
                <w:lang w:eastAsia="sl-SI"/>
              </w:rPr>
            </w:pPr>
            <w:r w:rsidRPr="006810DC">
              <w:rPr>
                <w:rFonts w:cs="Arial"/>
                <w:sz w:val="20"/>
                <w:szCs w:val="20"/>
                <w:lang w:eastAsia="sl-SI"/>
              </w:rPr>
              <w:t>0,20</w:t>
            </w:r>
          </w:p>
        </w:tc>
      </w:tr>
      <w:tr w:rsidR="006810DC" w:rsidRPr="006810DC" w:rsidDel="002E15E1" w14:paraId="5609DD03" w14:textId="77777777" w:rsidTr="009340C6">
        <w:trPr>
          <w:tblHeader/>
          <w:jc w:val="center"/>
        </w:trPr>
        <w:tc>
          <w:tcPr>
            <w:tcW w:w="1477" w:type="dxa"/>
            <w:noWrap/>
            <w:hideMark/>
          </w:tcPr>
          <w:p w14:paraId="51202757" w14:textId="77777777" w:rsidR="00284478" w:rsidRPr="006810DC" w:rsidDel="002E15E1" w:rsidRDefault="00284478" w:rsidP="00284478">
            <w:pPr>
              <w:spacing w:line="259" w:lineRule="auto"/>
              <w:jc w:val="center"/>
              <w:rPr>
                <w:rFonts w:cs="Arial"/>
                <w:sz w:val="20"/>
                <w:szCs w:val="20"/>
                <w:lang w:eastAsia="sl-SI"/>
              </w:rPr>
            </w:pPr>
            <w:r w:rsidRPr="006810DC">
              <w:rPr>
                <w:rFonts w:cs="Arial"/>
                <w:sz w:val="20"/>
                <w:szCs w:val="20"/>
                <w:lang w:eastAsia="sl-SI"/>
              </w:rPr>
              <w:t>2031</w:t>
            </w:r>
          </w:p>
        </w:tc>
        <w:tc>
          <w:tcPr>
            <w:tcW w:w="2629" w:type="dxa"/>
          </w:tcPr>
          <w:p w14:paraId="59922107" w14:textId="77777777" w:rsidR="00284478" w:rsidRPr="006810DC" w:rsidDel="002E15E1" w:rsidRDefault="00284478" w:rsidP="00284478">
            <w:pPr>
              <w:spacing w:line="259" w:lineRule="auto"/>
              <w:jc w:val="center"/>
              <w:rPr>
                <w:rFonts w:cs="Arial"/>
                <w:sz w:val="20"/>
                <w:szCs w:val="20"/>
                <w:lang w:eastAsia="sl-SI"/>
              </w:rPr>
            </w:pPr>
            <w:r w:rsidRPr="006810DC">
              <w:rPr>
                <w:rFonts w:cs="Arial"/>
                <w:sz w:val="20"/>
                <w:szCs w:val="20"/>
                <w:lang w:eastAsia="sl-SI"/>
              </w:rPr>
              <w:t>0,20</w:t>
            </w:r>
          </w:p>
        </w:tc>
      </w:tr>
      <w:tr w:rsidR="006810DC" w:rsidRPr="006810DC" w:rsidDel="002E15E1" w14:paraId="27729B48" w14:textId="77777777" w:rsidTr="009340C6">
        <w:trPr>
          <w:tblHeader/>
          <w:jc w:val="center"/>
        </w:trPr>
        <w:tc>
          <w:tcPr>
            <w:tcW w:w="1477" w:type="dxa"/>
            <w:noWrap/>
            <w:hideMark/>
          </w:tcPr>
          <w:p w14:paraId="5370A344" w14:textId="77777777" w:rsidR="00284478" w:rsidRPr="006810DC" w:rsidDel="002E15E1" w:rsidRDefault="00284478" w:rsidP="00284478">
            <w:pPr>
              <w:spacing w:line="259" w:lineRule="auto"/>
              <w:jc w:val="center"/>
              <w:rPr>
                <w:rFonts w:cs="Arial"/>
                <w:sz w:val="20"/>
                <w:szCs w:val="20"/>
                <w:lang w:eastAsia="sl-SI"/>
              </w:rPr>
            </w:pPr>
            <w:r w:rsidRPr="006810DC">
              <w:rPr>
                <w:rFonts w:cs="Arial"/>
                <w:sz w:val="20"/>
                <w:szCs w:val="20"/>
                <w:lang w:eastAsia="sl-SI"/>
              </w:rPr>
              <w:t>2032</w:t>
            </w:r>
          </w:p>
        </w:tc>
        <w:tc>
          <w:tcPr>
            <w:tcW w:w="2629" w:type="dxa"/>
          </w:tcPr>
          <w:p w14:paraId="2334461D" w14:textId="77777777" w:rsidR="00284478" w:rsidRPr="006810DC" w:rsidDel="002E15E1" w:rsidRDefault="00284478" w:rsidP="00284478">
            <w:pPr>
              <w:spacing w:line="259" w:lineRule="auto"/>
              <w:jc w:val="center"/>
              <w:rPr>
                <w:rFonts w:cs="Arial"/>
                <w:sz w:val="20"/>
                <w:szCs w:val="20"/>
                <w:lang w:eastAsia="sl-SI"/>
              </w:rPr>
            </w:pPr>
            <w:r w:rsidRPr="006810DC">
              <w:rPr>
                <w:rFonts w:cs="Arial"/>
                <w:sz w:val="20"/>
                <w:szCs w:val="20"/>
                <w:lang w:eastAsia="sl-SI"/>
              </w:rPr>
              <w:t>0,15</w:t>
            </w:r>
          </w:p>
        </w:tc>
      </w:tr>
      <w:tr w:rsidR="006810DC" w:rsidRPr="006810DC" w:rsidDel="002E15E1" w14:paraId="77900FC2" w14:textId="77777777" w:rsidTr="009340C6">
        <w:trPr>
          <w:tblHeader/>
          <w:jc w:val="center"/>
        </w:trPr>
        <w:tc>
          <w:tcPr>
            <w:tcW w:w="1477" w:type="dxa"/>
            <w:noWrap/>
          </w:tcPr>
          <w:p w14:paraId="72BBDD57" w14:textId="77777777" w:rsidR="00284478" w:rsidRPr="006810DC" w:rsidDel="002E15E1" w:rsidRDefault="00284478" w:rsidP="00284478">
            <w:pPr>
              <w:spacing w:line="259" w:lineRule="auto"/>
              <w:jc w:val="center"/>
              <w:rPr>
                <w:rFonts w:cs="Arial"/>
                <w:sz w:val="20"/>
                <w:szCs w:val="20"/>
                <w:lang w:eastAsia="sl-SI"/>
              </w:rPr>
            </w:pPr>
            <w:r w:rsidRPr="006810DC">
              <w:rPr>
                <w:rFonts w:cs="Arial"/>
                <w:sz w:val="20"/>
                <w:szCs w:val="20"/>
                <w:lang w:eastAsia="sl-SI"/>
              </w:rPr>
              <w:t>2033</w:t>
            </w:r>
          </w:p>
        </w:tc>
        <w:tc>
          <w:tcPr>
            <w:tcW w:w="2629" w:type="dxa"/>
          </w:tcPr>
          <w:p w14:paraId="2C2737AF" w14:textId="77777777" w:rsidR="00284478" w:rsidRPr="006810DC" w:rsidDel="002E15E1" w:rsidRDefault="00284478" w:rsidP="00284478">
            <w:pPr>
              <w:spacing w:line="259" w:lineRule="auto"/>
              <w:jc w:val="center"/>
              <w:rPr>
                <w:rFonts w:cs="Arial"/>
                <w:sz w:val="20"/>
                <w:szCs w:val="20"/>
                <w:lang w:eastAsia="sl-SI"/>
              </w:rPr>
            </w:pPr>
            <w:r w:rsidRPr="006810DC">
              <w:rPr>
                <w:rFonts w:cs="Arial"/>
                <w:sz w:val="20"/>
                <w:szCs w:val="20"/>
                <w:lang w:eastAsia="sl-SI"/>
              </w:rPr>
              <w:t>0,15</w:t>
            </w:r>
          </w:p>
        </w:tc>
      </w:tr>
      <w:tr w:rsidR="006810DC" w:rsidRPr="006810DC" w:rsidDel="002E15E1" w14:paraId="4BFBF765" w14:textId="77777777" w:rsidTr="009340C6">
        <w:trPr>
          <w:tblHeader/>
          <w:jc w:val="center"/>
        </w:trPr>
        <w:tc>
          <w:tcPr>
            <w:tcW w:w="1477" w:type="dxa"/>
            <w:noWrap/>
          </w:tcPr>
          <w:p w14:paraId="6CB987D9" w14:textId="77777777" w:rsidR="00284478" w:rsidRPr="006810DC" w:rsidRDefault="00284478" w:rsidP="00284478">
            <w:pPr>
              <w:spacing w:line="259" w:lineRule="auto"/>
              <w:jc w:val="center"/>
              <w:rPr>
                <w:rFonts w:cs="Arial"/>
                <w:sz w:val="20"/>
                <w:szCs w:val="20"/>
                <w:lang w:eastAsia="sl-SI"/>
              </w:rPr>
            </w:pPr>
            <w:r w:rsidRPr="006810DC">
              <w:rPr>
                <w:rFonts w:cs="Arial"/>
                <w:sz w:val="20"/>
                <w:szCs w:val="20"/>
                <w:lang w:eastAsia="sl-SI"/>
              </w:rPr>
              <w:t>2034</w:t>
            </w:r>
          </w:p>
        </w:tc>
        <w:tc>
          <w:tcPr>
            <w:tcW w:w="2629" w:type="dxa"/>
          </w:tcPr>
          <w:p w14:paraId="249D9222" w14:textId="77777777" w:rsidR="00284478" w:rsidRPr="006810DC" w:rsidRDefault="00284478" w:rsidP="00284478">
            <w:pPr>
              <w:spacing w:line="259" w:lineRule="auto"/>
              <w:jc w:val="center"/>
              <w:rPr>
                <w:rFonts w:cs="Arial"/>
                <w:sz w:val="20"/>
                <w:szCs w:val="20"/>
                <w:lang w:eastAsia="sl-SI"/>
              </w:rPr>
            </w:pPr>
            <w:r w:rsidRPr="006810DC">
              <w:rPr>
                <w:rFonts w:cs="Arial"/>
                <w:sz w:val="20"/>
                <w:szCs w:val="20"/>
                <w:lang w:eastAsia="sl-SI"/>
              </w:rPr>
              <w:t>0,1</w:t>
            </w:r>
          </w:p>
        </w:tc>
      </w:tr>
    </w:tbl>
    <w:p w14:paraId="5282F5CD" w14:textId="77777777" w:rsidR="006F5205" w:rsidRPr="006810DC" w:rsidRDefault="006F5205" w:rsidP="006F5205">
      <w:pPr>
        <w:pStyle w:val="Odstavek"/>
        <w:ind w:firstLine="0"/>
        <w:rPr>
          <w:sz w:val="20"/>
          <w:szCs w:val="20"/>
        </w:rPr>
      </w:pPr>
    </w:p>
    <w:p w14:paraId="4EDEAAB9" w14:textId="5151A037" w:rsidR="006F5205" w:rsidRPr="00024206" w:rsidRDefault="006F5205" w:rsidP="006F638A">
      <w:pPr>
        <w:pStyle w:val="Odstavek"/>
        <w:numPr>
          <w:ilvl w:val="0"/>
          <w:numId w:val="19"/>
        </w:numPr>
        <w:jc w:val="center"/>
        <w:rPr>
          <w:rFonts w:cs="Arial"/>
          <w:b/>
          <w:bCs/>
          <w:sz w:val="20"/>
          <w:szCs w:val="20"/>
        </w:rPr>
      </w:pPr>
      <w:r w:rsidRPr="00024206">
        <w:rPr>
          <w:rFonts w:cs="Arial"/>
          <w:b/>
          <w:bCs/>
          <w:sz w:val="20"/>
          <w:szCs w:val="20"/>
        </w:rPr>
        <w:t>člen</w:t>
      </w:r>
    </w:p>
    <w:p w14:paraId="5C3E7337" w14:textId="77777777" w:rsidR="008900F8" w:rsidRPr="00024206" w:rsidRDefault="008900F8" w:rsidP="007C27DA">
      <w:pPr>
        <w:pStyle w:val="Odstavek"/>
        <w:ind w:firstLine="0"/>
        <w:rPr>
          <w:rFonts w:cs="Arial"/>
          <w:b/>
          <w:bCs/>
          <w:color w:val="FF0000"/>
          <w:sz w:val="20"/>
          <w:szCs w:val="20"/>
        </w:rPr>
      </w:pPr>
    </w:p>
    <w:p w14:paraId="76E7DA59" w14:textId="28AE82CA" w:rsidR="00284478" w:rsidRPr="005F6F3A" w:rsidRDefault="008900F8" w:rsidP="008900F8">
      <w:pPr>
        <w:pStyle w:val="Odstavek"/>
        <w:spacing w:before="0" w:after="240"/>
        <w:ind w:firstLine="0"/>
        <w:rPr>
          <w:rFonts w:cs="Arial"/>
          <w:sz w:val="20"/>
          <w:szCs w:val="20"/>
        </w:rPr>
      </w:pPr>
      <w:r w:rsidRPr="005F6F3A">
        <w:rPr>
          <w:rFonts w:cs="Arial"/>
          <w:sz w:val="20"/>
          <w:szCs w:val="20"/>
        </w:rPr>
        <w:t>V 3</w:t>
      </w:r>
      <w:r w:rsidR="007C27DA" w:rsidRPr="005F6F3A">
        <w:rPr>
          <w:rFonts w:cs="Arial"/>
          <w:sz w:val="20"/>
          <w:szCs w:val="20"/>
        </w:rPr>
        <w:t>9</w:t>
      </w:r>
      <w:r w:rsidRPr="005F6F3A">
        <w:rPr>
          <w:rFonts w:cs="Arial"/>
          <w:sz w:val="20"/>
          <w:szCs w:val="20"/>
        </w:rPr>
        <w:t>. členu se v prvem odstavku letnica »2021« nadomesti z letnico »202</w:t>
      </w:r>
      <w:r w:rsidR="00267556" w:rsidRPr="005F6F3A">
        <w:rPr>
          <w:rFonts w:cs="Arial"/>
          <w:sz w:val="20"/>
          <w:szCs w:val="20"/>
        </w:rPr>
        <w:t>6</w:t>
      </w:r>
      <w:r w:rsidRPr="005F6F3A">
        <w:rPr>
          <w:rFonts w:cs="Arial"/>
          <w:sz w:val="20"/>
          <w:szCs w:val="20"/>
        </w:rPr>
        <w:t xml:space="preserve">«, </w:t>
      </w:r>
      <w:r w:rsidR="001A3AEB" w:rsidRPr="005F6F3A">
        <w:rPr>
          <w:rFonts w:cs="Arial"/>
          <w:sz w:val="20"/>
          <w:szCs w:val="20"/>
        </w:rPr>
        <w:t>odstotek</w:t>
      </w:r>
      <w:r w:rsidRPr="005F6F3A">
        <w:rPr>
          <w:rFonts w:cs="Arial"/>
          <w:sz w:val="20"/>
          <w:szCs w:val="20"/>
        </w:rPr>
        <w:t xml:space="preserve"> »29,5</w:t>
      </w:r>
      <w:r w:rsidR="00B95253">
        <w:rPr>
          <w:rFonts w:cs="Arial"/>
          <w:sz w:val="20"/>
          <w:szCs w:val="20"/>
        </w:rPr>
        <w:t> %</w:t>
      </w:r>
      <w:r w:rsidRPr="005F6F3A">
        <w:rPr>
          <w:rFonts w:cs="Arial"/>
          <w:sz w:val="20"/>
          <w:szCs w:val="20"/>
        </w:rPr>
        <w:t xml:space="preserve">« pa se nadomesti z </w:t>
      </w:r>
      <w:r w:rsidR="001A3AEB" w:rsidRPr="005F6F3A">
        <w:rPr>
          <w:rFonts w:cs="Arial"/>
          <w:sz w:val="20"/>
          <w:szCs w:val="20"/>
        </w:rPr>
        <w:t>odstotkom</w:t>
      </w:r>
      <w:r w:rsidRPr="005F6F3A">
        <w:rPr>
          <w:rFonts w:cs="Arial"/>
          <w:sz w:val="20"/>
          <w:szCs w:val="20"/>
        </w:rPr>
        <w:t xml:space="preserve"> »30</w:t>
      </w:r>
      <w:r w:rsidR="00B95253">
        <w:rPr>
          <w:rFonts w:cs="Arial"/>
          <w:sz w:val="20"/>
          <w:szCs w:val="20"/>
        </w:rPr>
        <w:t> %</w:t>
      </w:r>
      <w:r w:rsidRPr="005F6F3A">
        <w:rPr>
          <w:rFonts w:cs="Arial"/>
          <w:sz w:val="20"/>
          <w:szCs w:val="20"/>
        </w:rPr>
        <w:t xml:space="preserve">«. </w:t>
      </w:r>
    </w:p>
    <w:p w14:paraId="6987E071" w14:textId="282F3854" w:rsidR="008900F8" w:rsidRPr="005F6F3A" w:rsidRDefault="008900F8" w:rsidP="008900F8">
      <w:pPr>
        <w:pStyle w:val="Odstavek"/>
        <w:spacing w:before="0" w:after="240"/>
        <w:ind w:firstLine="0"/>
        <w:rPr>
          <w:sz w:val="20"/>
          <w:szCs w:val="20"/>
          <w:lang w:val="sl-SI"/>
        </w:rPr>
      </w:pPr>
      <w:r w:rsidRPr="005F6F3A">
        <w:rPr>
          <w:sz w:val="20"/>
          <w:szCs w:val="20"/>
          <w:lang w:val="sl-SI"/>
        </w:rPr>
        <w:t xml:space="preserve">Tretji odstavek se spremeni tako, da se glasi: </w:t>
      </w:r>
    </w:p>
    <w:p w14:paraId="6997316C" w14:textId="06FB6788" w:rsidR="008900F8" w:rsidRPr="005F6F3A" w:rsidRDefault="008900F8" w:rsidP="008900F8">
      <w:pPr>
        <w:pStyle w:val="Odstavek"/>
        <w:spacing w:before="0" w:after="240"/>
        <w:ind w:firstLine="0"/>
        <w:rPr>
          <w:sz w:val="20"/>
          <w:szCs w:val="20"/>
          <w:lang w:val="sl-SI"/>
        </w:rPr>
      </w:pPr>
      <w:r w:rsidRPr="005F6F3A">
        <w:rPr>
          <w:rFonts w:cs="Arial"/>
          <w:sz w:val="20"/>
          <w:szCs w:val="20"/>
          <w:lang w:val="sl-SI"/>
        </w:rPr>
        <w:t>»</w:t>
      </w:r>
      <w:r w:rsidRPr="005F6F3A">
        <w:rPr>
          <w:sz w:val="20"/>
          <w:szCs w:val="20"/>
          <w:lang w:val="sl-SI"/>
        </w:rPr>
        <w:t>(3) Ne glede na določbe tega zakona, ki urejajo odmero starostne in invalidske pokojnine, je zavarovancu (moškemu in ženski), ki je pridobil pravico do starostne ali invalidske pokojnine po določbah tega zakona in je dopolnil 40 let pokojninske dobe, zagotovljena pokojnina (</w:t>
      </w:r>
      <w:r w:rsidR="00351E93">
        <w:rPr>
          <w:sz w:val="20"/>
          <w:szCs w:val="20"/>
          <w:lang w:val="sl-SI"/>
        </w:rPr>
        <w:t>v nadaljnjem besedilu</w:t>
      </w:r>
      <w:r w:rsidR="00061E9B">
        <w:rPr>
          <w:sz w:val="20"/>
          <w:szCs w:val="20"/>
          <w:lang w:val="sl-SI"/>
        </w:rPr>
        <w:t>:</w:t>
      </w:r>
      <w:r w:rsidR="00351E93">
        <w:rPr>
          <w:sz w:val="20"/>
          <w:szCs w:val="20"/>
          <w:lang w:val="sl-SI"/>
        </w:rPr>
        <w:t xml:space="preserve"> </w:t>
      </w:r>
      <w:r w:rsidRPr="005F6F3A">
        <w:rPr>
          <w:sz w:val="20"/>
          <w:szCs w:val="20"/>
          <w:lang w:val="sl-SI"/>
        </w:rPr>
        <w:t xml:space="preserve">zagotovljena pokojnina) v višini </w:t>
      </w:r>
      <w:r w:rsidR="00994146">
        <w:rPr>
          <w:sz w:val="20"/>
          <w:szCs w:val="20"/>
          <w:lang w:val="sl-SI"/>
        </w:rPr>
        <w:t>785</w:t>
      </w:r>
      <w:r w:rsidR="001359D3" w:rsidRPr="00994146">
        <w:rPr>
          <w:sz w:val="20"/>
          <w:szCs w:val="20"/>
          <w:lang w:val="sl-SI"/>
        </w:rPr>
        <w:t xml:space="preserve"> </w:t>
      </w:r>
      <w:r w:rsidRPr="00994146">
        <w:rPr>
          <w:sz w:val="20"/>
          <w:szCs w:val="20"/>
          <w:lang w:val="sl-SI"/>
        </w:rPr>
        <w:t>eurov</w:t>
      </w:r>
      <w:r w:rsidRPr="00B04987">
        <w:rPr>
          <w:sz w:val="20"/>
          <w:szCs w:val="20"/>
          <w:lang w:val="sl-SI"/>
        </w:rPr>
        <w:t>.</w:t>
      </w:r>
      <w:r w:rsidRPr="00B04987">
        <w:rPr>
          <w:rFonts w:cs="Arial"/>
          <w:sz w:val="20"/>
          <w:szCs w:val="20"/>
          <w:lang w:val="sl-SI"/>
        </w:rPr>
        <w:t>«</w:t>
      </w:r>
      <w:r w:rsidRPr="00B04987">
        <w:rPr>
          <w:sz w:val="20"/>
          <w:szCs w:val="20"/>
          <w:lang w:val="sl-SI"/>
        </w:rPr>
        <w:t>.</w:t>
      </w:r>
    </w:p>
    <w:p w14:paraId="01E60560" w14:textId="6077B096" w:rsidR="008900F8" w:rsidRPr="005F6F3A" w:rsidRDefault="000501D4" w:rsidP="008900F8">
      <w:pPr>
        <w:pStyle w:val="Odstavek"/>
        <w:spacing w:before="0" w:after="240"/>
        <w:ind w:firstLine="0"/>
        <w:rPr>
          <w:sz w:val="20"/>
          <w:szCs w:val="20"/>
          <w:lang w:val="sl-SI"/>
        </w:rPr>
      </w:pPr>
      <w:r w:rsidRPr="005F6F3A">
        <w:rPr>
          <w:sz w:val="20"/>
          <w:szCs w:val="20"/>
          <w:lang w:val="sl-SI"/>
        </w:rPr>
        <w:t>V četrtem odstavku se letnica »2021« nadomesti z letnico »202</w:t>
      </w:r>
      <w:r w:rsidR="00267556" w:rsidRPr="005F6F3A">
        <w:rPr>
          <w:sz w:val="20"/>
          <w:szCs w:val="20"/>
          <w:lang w:val="sl-SI"/>
        </w:rPr>
        <w:t>6</w:t>
      </w:r>
      <w:r w:rsidRPr="005F6F3A">
        <w:rPr>
          <w:sz w:val="20"/>
          <w:szCs w:val="20"/>
          <w:lang w:val="sl-SI"/>
        </w:rPr>
        <w:t>«</w:t>
      </w:r>
      <w:r w:rsidR="00FE1B27">
        <w:rPr>
          <w:sz w:val="20"/>
          <w:szCs w:val="20"/>
          <w:lang w:val="sl-SI"/>
        </w:rPr>
        <w:t xml:space="preserve"> in število »41« s številom »</w:t>
      </w:r>
      <w:r w:rsidR="009C31CC">
        <w:rPr>
          <w:sz w:val="20"/>
          <w:szCs w:val="20"/>
          <w:lang w:val="sl-SI"/>
        </w:rPr>
        <w:t>50</w:t>
      </w:r>
      <w:r w:rsidR="00FE1B27" w:rsidRPr="002A254E">
        <w:rPr>
          <w:sz w:val="20"/>
          <w:szCs w:val="20"/>
          <w:lang w:val="sl-SI"/>
        </w:rPr>
        <w:t>«</w:t>
      </w:r>
      <w:r w:rsidRPr="005F6F3A">
        <w:rPr>
          <w:sz w:val="20"/>
          <w:szCs w:val="20"/>
          <w:lang w:val="sl-SI"/>
        </w:rPr>
        <w:t>.</w:t>
      </w:r>
    </w:p>
    <w:p w14:paraId="10934D6B" w14:textId="3588E132" w:rsidR="00183AA1" w:rsidRPr="005F6F3A" w:rsidRDefault="004844BB" w:rsidP="00183AA1">
      <w:pPr>
        <w:shd w:val="clear" w:color="auto" w:fill="FFFFFF"/>
        <w:overflowPunct/>
        <w:autoSpaceDE/>
        <w:autoSpaceDN/>
        <w:adjustRightInd/>
        <w:textAlignment w:val="auto"/>
        <w:rPr>
          <w:rFonts w:cs="Arial"/>
          <w:sz w:val="20"/>
          <w:szCs w:val="20"/>
        </w:rPr>
      </w:pPr>
      <w:r>
        <w:rPr>
          <w:rFonts w:cs="Arial"/>
          <w:sz w:val="20"/>
          <w:szCs w:val="20"/>
        </w:rPr>
        <w:t>Za</w:t>
      </w:r>
      <w:r w:rsidR="00183AA1" w:rsidRPr="005F6F3A">
        <w:rPr>
          <w:rFonts w:cs="Arial"/>
          <w:sz w:val="20"/>
          <w:szCs w:val="20"/>
        </w:rPr>
        <w:t xml:space="preserve"> desetim odstavkom </w:t>
      </w:r>
      <w:r>
        <w:rPr>
          <w:rFonts w:cs="Arial"/>
          <w:sz w:val="20"/>
          <w:szCs w:val="20"/>
        </w:rPr>
        <w:t xml:space="preserve">se </w:t>
      </w:r>
      <w:r w:rsidR="00183AA1" w:rsidRPr="005F6F3A">
        <w:rPr>
          <w:rFonts w:cs="Arial"/>
          <w:sz w:val="20"/>
          <w:szCs w:val="20"/>
        </w:rPr>
        <w:t>doda nov</w:t>
      </w:r>
      <w:r w:rsidR="00963AA8">
        <w:rPr>
          <w:rFonts w:cs="Arial"/>
          <w:sz w:val="20"/>
          <w:szCs w:val="20"/>
        </w:rPr>
        <w:t>,</w:t>
      </w:r>
      <w:r w:rsidR="00183AA1" w:rsidRPr="005F6F3A">
        <w:rPr>
          <w:rFonts w:cs="Arial"/>
          <w:sz w:val="20"/>
          <w:szCs w:val="20"/>
        </w:rPr>
        <w:t xml:space="preserve"> enajsti odstavek, ki se glasi:</w:t>
      </w:r>
    </w:p>
    <w:p w14:paraId="1EB8AC3C" w14:textId="77777777" w:rsidR="005F6F3A" w:rsidRDefault="005F6F3A" w:rsidP="00183AA1">
      <w:pPr>
        <w:shd w:val="clear" w:color="auto" w:fill="FFFFFF"/>
        <w:overflowPunct/>
        <w:autoSpaceDE/>
        <w:autoSpaceDN/>
        <w:adjustRightInd/>
        <w:textAlignment w:val="auto"/>
        <w:rPr>
          <w:rFonts w:cs="Arial"/>
          <w:sz w:val="20"/>
          <w:szCs w:val="20"/>
        </w:rPr>
      </w:pPr>
    </w:p>
    <w:p w14:paraId="7E0DC215" w14:textId="4AA84552" w:rsidR="00183AA1" w:rsidRPr="005F6F3A" w:rsidRDefault="00183AA1" w:rsidP="00183AA1">
      <w:pPr>
        <w:shd w:val="clear" w:color="auto" w:fill="FFFFFF"/>
        <w:overflowPunct/>
        <w:autoSpaceDE/>
        <w:autoSpaceDN/>
        <w:adjustRightInd/>
        <w:textAlignment w:val="auto"/>
        <w:rPr>
          <w:rFonts w:cs="Arial"/>
          <w:sz w:val="20"/>
          <w:szCs w:val="20"/>
        </w:rPr>
      </w:pPr>
      <w:r w:rsidRPr="005F6F3A">
        <w:rPr>
          <w:rFonts w:cs="Arial"/>
          <w:sz w:val="20"/>
          <w:szCs w:val="20"/>
        </w:rPr>
        <w:t>»(11) Znesek pokojnine iz tretjega in petega odstavka tega člena se ne zagotavlja zavarovancem, ki uveljavijo pravico do delne pokojnine in zavarovancem, ki uveljavljajo izplačilo dela pokojnine ali izplačilo sorazmernega dela pokojnine po 116. členu tega zakone ter zavarovancem, ki po uživanju poklicne pokojnine ne izpolnjujejo pogojev za priznanje starostne pokojnine iz 27. člena tega zakona ter pridobijo pravico do pokojnine v skladu s tretjim stavkom drugega odstavka 204. člena tega zakona.«</w:t>
      </w:r>
      <w:r w:rsidR="004903CF">
        <w:rPr>
          <w:rFonts w:cs="Arial"/>
          <w:sz w:val="20"/>
          <w:szCs w:val="20"/>
        </w:rPr>
        <w:t>.</w:t>
      </w:r>
    </w:p>
    <w:p w14:paraId="70DB9304" w14:textId="77777777" w:rsidR="00183AA1" w:rsidRPr="005F6F3A" w:rsidRDefault="00183AA1" w:rsidP="00183AA1">
      <w:pPr>
        <w:shd w:val="clear" w:color="auto" w:fill="FFFFFF"/>
        <w:overflowPunct/>
        <w:autoSpaceDE/>
        <w:autoSpaceDN/>
        <w:adjustRightInd/>
        <w:textAlignment w:val="auto"/>
        <w:rPr>
          <w:rFonts w:cs="Arial"/>
          <w:sz w:val="20"/>
          <w:szCs w:val="20"/>
        </w:rPr>
      </w:pPr>
    </w:p>
    <w:p w14:paraId="4252D77E" w14:textId="77777777" w:rsidR="00183AA1" w:rsidRPr="00024206" w:rsidRDefault="00183AA1" w:rsidP="008900F8">
      <w:pPr>
        <w:pStyle w:val="Odstavek"/>
        <w:spacing w:before="0" w:after="240"/>
        <w:ind w:firstLine="0"/>
        <w:rPr>
          <w:color w:val="FF0000"/>
          <w:sz w:val="20"/>
          <w:szCs w:val="20"/>
          <w:lang w:val="sl-SI"/>
        </w:rPr>
      </w:pPr>
    </w:p>
    <w:p w14:paraId="5652EE3C" w14:textId="7185040A" w:rsidR="006F5205" w:rsidRPr="00024206" w:rsidRDefault="006F5205" w:rsidP="006F638A">
      <w:pPr>
        <w:pStyle w:val="Odstavek"/>
        <w:numPr>
          <w:ilvl w:val="0"/>
          <w:numId w:val="19"/>
        </w:numPr>
        <w:jc w:val="center"/>
        <w:rPr>
          <w:rFonts w:cs="Arial"/>
          <w:b/>
          <w:bCs/>
          <w:sz w:val="20"/>
          <w:szCs w:val="20"/>
        </w:rPr>
      </w:pPr>
      <w:r w:rsidRPr="00024206">
        <w:rPr>
          <w:b/>
          <w:sz w:val="20"/>
          <w:szCs w:val="20"/>
        </w:rPr>
        <w:t>člen</w:t>
      </w:r>
    </w:p>
    <w:p w14:paraId="6FF9ED79" w14:textId="1DB6D087" w:rsidR="00D42317" w:rsidRPr="005F6F3A" w:rsidRDefault="00A36BAE" w:rsidP="00024206">
      <w:pPr>
        <w:pStyle w:val="Odstavek"/>
        <w:ind w:firstLine="0"/>
        <w:rPr>
          <w:sz w:val="20"/>
          <w:szCs w:val="20"/>
          <w:lang w:val="sl-SI"/>
        </w:rPr>
      </w:pPr>
      <w:r w:rsidRPr="005F6F3A">
        <w:rPr>
          <w:rFonts w:cs="Arial"/>
          <w:bCs/>
          <w:sz w:val="20"/>
          <w:szCs w:val="20"/>
          <w:lang w:val="sl-SI"/>
        </w:rPr>
        <w:t>V 40. členu se v prvem odstavku za besedilom »17. člena« doda besedilo »in četrtega odstavka 19. člena«</w:t>
      </w:r>
    </w:p>
    <w:p w14:paraId="381BB429" w14:textId="77777777" w:rsidR="005F6F3A" w:rsidRPr="005F6F3A" w:rsidRDefault="005F6F3A" w:rsidP="00A36BAE">
      <w:pPr>
        <w:pStyle w:val="Alineazaodstavkom"/>
        <w:numPr>
          <w:ilvl w:val="0"/>
          <w:numId w:val="0"/>
        </w:numPr>
        <w:ind w:left="425" w:hanging="425"/>
        <w:rPr>
          <w:sz w:val="20"/>
          <w:szCs w:val="20"/>
        </w:rPr>
      </w:pPr>
    </w:p>
    <w:p w14:paraId="291080A9" w14:textId="22126E3C" w:rsidR="00BA4968" w:rsidRPr="005F6F3A" w:rsidRDefault="005F6F3A" w:rsidP="00A36BAE">
      <w:pPr>
        <w:pStyle w:val="Alineazaodstavkom"/>
        <w:numPr>
          <w:ilvl w:val="0"/>
          <w:numId w:val="0"/>
        </w:numPr>
        <w:ind w:left="425" w:hanging="425"/>
        <w:rPr>
          <w:sz w:val="20"/>
          <w:szCs w:val="20"/>
        </w:rPr>
      </w:pPr>
      <w:r w:rsidRPr="005F6F3A">
        <w:rPr>
          <w:sz w:val="20"/>
          <w:szCs w:val="20"/>
        </w:rPr>
        <w:t>D</w:t>
      </w:r>
      <w:r w:rsidR="00D42317" w:rsidRPr="005F6F3A">
        <w:rPr>
          <w:sz w:val="20"/>
          <w:szCs w:val="20"/>
        </w:rPr>
        <w:t xml:space="preserve">rugi odstavek </w:t>
      </w:r>
      <w:r w:rsidRPr="005F6F3A">
        <w:rPr>
          <w:sz w:val="20"/>
          <w:szCs w:val="20"/>
        </w:rPr>
        <w:t xml:space="preserve">se </w:t>
      </w:r>
      <w:r w:rsidR="00BA4968" w:rsidRPr="005F6F3A">
        <w:rPr>
          <w:sz w:val="20"/>
          <w:szCs w:val="20"/>
        </w:rPr>
        <w:t xml:space="preserve">spremeni tako, da se glasi: </w:t>
      </w:r>
    </w:p>
    <w:p w14:paraId="6CE02836" w14:textId="2D7058BC" w:rsidR="00D42317" w:rsidRPr="005F6F3A" w:rsidRDefault="00D42317" w:rsidP="005F6F3A">
      <w:pPr>
        <w:pStyle w:val="Odstavek"/>
        <w:ind w:firstLine="0"/>
        <w:rPr>
          <w:sz w:val="20"/>
          <w:szCs w:val="20"/>
        </w:rPr>
      </w:pPr>
      <w:r w:rsidRPr="005F6F3A">
        <w:rPr>
          <w:rFonts w:cs="Arial"/>
          <w:sz w:val="20"/>
          <w:szCs w:val="20"/>
        </w:rPr>
        <w:t>»</w:t>
      </w:r>
      <w:r w:rsidR="00D47CA2" w:rsidRPr="005F6F3A">
        <w:rPr>
          <w:sz w:val="20"/>
          <w:szCs w:val="20"/>
        </w:rPr>
        <w:t>(2)</w:t>
      </w:r>
      <w:r w:rsidRPr="005F6F3A">
        <w:rPr>
          <w:sz w:val="20"/>
          <w:szCs w:val="20"/>
        </w:rPr>
        <w:t xml:space="preserve"> Delna pokojnina se odmeri od predčasne ali starostne pokojnine, odmerjene na dan njene uveljavitve, v odstotku, ustreznem skrajšanju polnega delovnega časa, in sicer v višini:</w:t>
      </w:r>
    </w:p>
    <w:p w14:paraId="6E7396D3" w14:textId="21164265" w:rsidR="00D42317" w:rsidRPr="005F6F3A" w:rsidRDefault="00D42317" w:rsidP="005F6F3A">
      <w:pPr>
        <w:pStyle w:val="Odstavek"/>
        <w:ind w:firstLine="0"/>
        <w:rPr>
          <w:sz w:val="20"/>
          <w:szCs w:val="20"/>
        </w:rPr>
      </w:pPr>
      <w:r w:rsidRPr="005F6F3A">
        <w:rPr>
          <w:sz w:val="20"/>
          <w:szCs w:val="20"/>
        </w:rPr>
        <w:t>- 75</w:t>
      </w:r>
      <w:r w:rsidR="00B95253">
        <w:rPr>
          <w:sz w:val="20"/>
          <w:szCs w:val="20"/>
        </w:rPr>
        <w:t> %</w:t>
      </w:r>
      <w:r w:rsidRPr="005F6F3A">
        <w:rPr>
          <w:sz w:val="20"/>
          <w:szCs w:val="20"/>
        </w:rPr>
        <w:t>, ko zavarovanec dela dve uri dnevno ali znaša zavarovalni čas od 10 do 14 ur tedensko;</w:t>
      </w:r>
    </w:p>
    <w:p w14:paraId="636E1C8E" w14:textId="412FC4DD" w:rsidR="00D42317" w:rsidRPr="005F6F3A" w:rsidRDefault="00D42317" w:rsidP="005F6F3A">
      <w:pPr>
        <w:pStyle w:val="Odstavek"/>
        <w:ind w:firstLine="0"/>
        <w:rPr>
          <w:sz w:val="20"/>
          <w:szCs w:val="20"/>
        </w:rPr>
      </w:pPr>
      <w:r w:rsidRPr="005F6F3A">
        <w:rPr>
          <w:sz w:val="20"/>
          <w:szCs w:val="20"/>
        </w:rPr>
        <w:t>- 62,5</w:t>
      </w:r>
      <w:r w:rsidR="00B95253">
        <w:rPr>
          <w:sz w:val="20"/>
          <w:szCs w:val="20"/>
        </w:rPr>
        <w:t> %</w:t>
      </w:r>
      <w:r w:rsidRPr="005F6F3A">
        <w:rPr>
          <w:sz w:val="20"/>
          <w:szCs w:val="20"/>
        </w:rPr>
        <w:t>, ko zavarovanec dela tri ure dnevno ali znaša zavarovalni čas od 15 do 19 ur tedensko;</w:t>
      </w:r>
    </w:p>
    <w:p w14:paraId="124A4FD3" w14:textId="7E3C3D1A" w:rsidR="00D42317" w:rsidRPr="005F6F3A" w:rsidRDefault="00D42317" w:rsidP="005F6F3A">
      <w:pPr>
        <w:pStyle w:val="Odstavek"/>
        <w:ind w:firstLine="0"/>
        <w:rPr>
          <w:sz w:val="20"/>
          <w:szCs w:val="20"/>
        </w:rPr>
      </w:pPr>
      <w:r w:rsidRPr="005F6F3A">
        <w:rPr>
          <w:sz w:val="20"/>
          <w:szCs w:val="20"/>
        </w:rPr>
        <w:t>- 50</w:t>
      </w:r>
      <w:r w:rsidR="00B95253">
        <w:rPr>
          <w:sz w:val="20"/>
          <w:szCs w:val="20"/>
        </w:rPr>
        <w:t> %</w:t>
      </w:r>
      <w:r w:rsidRPr="005F6F3A">
        <w:rPr>
          <w:sz w:val="20"/>
          <w:szCs w:val="20"/>
        </w:rPr>
        <w:t>, ko zavarovanec dela štiri ure dnevno ali znaša zavarovalni čas od 20 do 24 ur tedensko;</w:t>
      </w:r>
    </w:p>
    <w:p w14:paraId="47E51C22" w14:textId="09236482" w:rsidR="00D42317" w:rsidRPr="005F6F3A" w:rsidRDefault="00D42317" w:rsidP="005F6F3A">
      <w:pPr>
        <w:pStyle w:val="Odstavek"/>
        <w:ind w:firstLine="0"/>
        <w:rPr>
          <w:sz w:val="20"/>
          <w:szCs w:val="20"/>
        </w:rPr>
      </w:pPr>
      <w:r w:rsidRPr="005F6F3A">
        <w:rPr>
          <w:sz w:val="20"/>
          <w:szCs w:val="20"/>
        </w:rPr>
        <w:t>- 37,5</w:t>
      </w:r>
      <w:r w:rsidR="00B95253">
        <w:rPr>
          <w:sz w:val="20"/>
          <w:szCs w:val="20"/>
        </w:rPr>
        <w:t> %</w:t>
      </w:r>
      <w:r w:rsidRPr="005F6F3A">
        <w:rPr>
          <w:sz w:val="20"/>
          <w:szCs w:val="20"/>
        </w:rPr>
        <w:t>, ko zavarovanec dela pet ur dnevno ali znaša zavarovalni čas od 25 do 29 ur tedensko;</w:t>
      </w:r>
    </w:p>
    <w:p w14:paraId="3B750CF5" w14:textId="2527B220" w:rsidR="00D42317" w:rsidRPr="005F6F3A" w:rsidRDefault="00D42317" w:rsidP="005F6F3A">
      <w:pPr>
        <w:pStyle w:val="Odstavek"/>
        <w:ind w:firstLine="0"/>
        <w:rPr>
          <w:sz w:val="20"/>
          <w:szCs w:val="20"/>
        </w:rPr>
      </w:pPr>
      <w:r w:rsidRPr="005F6F3A">
        <w:rPr>
          <w:sz w:val="20"/>
          <w:szCs w:val="20"/>
        </w:rPr>
        <w:t>- 25</w:t>
      </w:r>
      <w:r w:rsidR="00B95253">
        <w:rPr>
          <w:sz w:val="20"/>
          <w:szCs w:val="20"/>
        </w:rPr>
        <w:t> %</w:t>
      </w:r>
      <w:r w:rsidRPr="005F6F3A">
        <w:rPr>
          <w:sz w:val="20"/>
          <w:szCs w:val="20"/>
        </w:rPr>
        <w:t>, ko zavarovanec dela šest ur dnevno ali znaša zavarovalni čas od 30 do 34 tedensko in</w:t>
      </w:r>
    </w:p>
    <w:p w14:paraId="147EED38" w14:textId="56ABC4A3" w:rsidR="00D42317" w:rsidRPr="005F6F3A" w:rsidRDefault="00D42317" w:rsidP="005F6F3A">
      <w:pPr>
        <w:pStyle w:val="Odstavek"/>
        <w:ind w:firstLine="0"/>
        <w:rPr>
          <w:sz w:val="20"/>
          <w:szCs w:val="20"/>
        </w:rPr>
      </w:pPr>
      <w:r w:rsidRPr="005F6F3A">
        <w:rPr>
          <w:sz w:val="20"/>
          <w:szCs w:val="20"/>
        </w:rPr>
        <w:lastRenderedPageBreak/>
        <w:t>-</w:t>
      </w:r>
      <w:r w:rsidR="00D9789C" w:rsidRPr="005F6F3A">
        <w:rPr>
          <w:sz w:val="20"/>
          <w:szCs w:val="20"/>
        </w:rPr>
        <w:t xml:space="preserve"> </w:t>
      </w:r>
      <w:r w:rsidRPr="005F6F3A">
        <w:rPr>
          <w:sz w:val="20"/>
          <w:szCs w:val="20"/>
        </w:rPr>
        <w:t>12,5</w:t>
      </w:r>
      <w:r w:rsidR="00B95253">
        <w:rPr>
          <w:sz w:val="20"/>
          <w:szCs w:val="20"/>
        </w:rPr>
        <w:t> %</w:t>
      </w:r>
      <w:r w:rsidRPr="005F6F3A">
        <w:rPr>
          <w:sz w:val="20"/>
          <w:szCs w:val="20"/>
        </w:rPr>
        <w:t>, ko zavarovanec dela sedem ur dnevno ali znaša zavarovalni čas od 35 do 39 ur tedensko.</w:t>
      </w:r>
      <w:r w:rsidRPr="005F6F3A">
        <w:rPr>
          <w:rFonts w:cs="Arial"/>
          <w:sz w:val="20"/>
          <w:szCs w:val="20"/>
        </w:rPr>
        <w:t>«</w:t>
      </w:r>
      <w:r w:rsidRPr="005F6F3A">
        <w:rPr>
          <w:sz w:val="20"/>
          <w:szCs w:val="20"/>
        </w:rPr>
        <w:t>.</w:t>
      </w:r>
    </w:p>
    <w:p w14:paraId="06785458" w14:textId="1119F36E" w:rsidR="006F5205" w:rsidRPr="005F6F3A" w:rsidRDefault="006F5205" w:rsidP="006F5205">
      <w:pPr>
        <w:pStyle w:val="Alineazaodstavkom"/>
        <w:numPr>
          <w:ilvl w:val="0"/>
          <w:numId w:val="0"/>
        </w:numPr>
        <w:ind w:left="425"/>
        <w:rPr>
          <w:sz w:val="20"/>
          <w:szCs w:val="20"/>
        </w:rPr>
      </w:pPr>
    </w:p>
    <w:p w14:paraId="7544ABAA" w14:textId="37DCA4B8" w:rsidR="00C67552" w:rsidRPr="005F6F3A" w:rsidRDefault="00C67552" w:rsidP="00C67552">
      <w:pPr>
        <w:shd w:val="clear" w:color="auto" w:fill="FFFFFF"/>
        <w:overflowPunct/>
        <w:autoSpaceDE/>
        <w:autoSpaceDN/>
        <w:adjustRightInd/>
        <w:textAlignment w:val="auto"/>
        <w:rPr>
          <w:rFonts w:cs="Arial"/>
          <w:sz w:val="20"/>
          <w:szCs w:val="20"/>
        </w:rPr>
      </w:pPr>
      <w:r w:rsidRPr="005F6F3A">
        <w:rPr>
          <w:rFonts w:cs="Arial"/>
          <w:sz w:val="20"/>
          <w:szCs w:val="20"/>
        </w:rPr>
        <w:t>V šestem odstavku se črta besedilo »prvega dne naslednjega meseca po«</w:t>
      </w:r>
      <w:r w:rsidR="00366166">
        <w:rPr>
          <w:rFonts w:cs="Arial"/>
          <w:sz w:val="20"/>
          <w:szCs w:val="20"/>
        </w:rPr>
        <w:t xml:space="preserve">, </w:t>
      </w:r>
      <w:r w:rsidRPr="005F6F3A">
        <w:rPr>
          <w:rFonts w:cs="Arial"/>
          <w:sz w:val="20"/>
          <w:szCs w:val="20"/>
        </w:rPr>
        <w:t xml:space="preserve">beseda »spremembi« </w:t>
      </w:r>
      <w:r w:rsidR="00366166">
        <w:rPr>
          <w:rFonts w:cs="Arial"/>
          <w:sz w:val="20"/>
          <w:szCs w:val="20"/>
        </w:rPr>
        <w:t>pa se nadomesti z</w:t>
      </w:r>
      <w:r w:rsidRPr="005F6F3A">
        <w:rPr>
          <w:rFonts w:cs="Arial"/>
          <w:sz w:val="20"/>
          <w:szCs w:val="20"/>
        </w:rPr>
        <w:t xml:space="preserve"> besedo »spremembe«.</w:t>
      </w:r>
    </w:p>
    <w:p w14:paraId="7A5ECE04" w14:textId="77777777" w:rsidR="005F6F3A" w:rsidRPr="005F6F3A" w:rsidRDefault="005F6F3A" w:rsidP="00C67552">
      <w:pPr>
        <w:shd w:val="clear" w:color="auto" w:fill="FFFFFF"/>
        <w:overflowPunct/>
        <w:autoSpaceDE/>
        <w:autoSpaceDN/>
        <w:adjustRightInd/>
        <w:textAlignment w:val="auto"/>
        <w:rPr>
          <w:rFonts w:cs="Arial"/>
          <w:sz w:val="20"/>
          <w:szCs w:val="20"/>
        </w:rPr>
      </w:pPr>
    </w:p>
    <w:p w14:paraId="667A89BF" w14:textId="77777777" w:rsidR="00C67552" w:rsidRPr="00D9789C" w:rsidRDefault="00C67552" w:rsidP="00C67552">
      <w:pPr>
        <w:shd w:val="clear" w:color="auto" w:fill="FFFFFF"/>
        <w:overflowPunct/>
        <w:autoSpaceDE/>
        <w:autoSpaceDN/>
        <w:adjustRightInd/>
        <w:ind w:hanging="425"/>
        <w:textAlignment w:val="auto"/>
        <w:rPr>
          <w:rFonts w:cs="Arial"/>
          <w:color w:val="292B2C"/>
          <w:sz w:val="20"/>
          <w:szCs w:val="20"/>
        </w:rPr>
      </w:pPr>
    </w:p>
    <w:p w14:paraId="1F743175" w14:textId="6BE21C5D" w:rsidR="00004850" w:rsidRPr="00024206" w:rsidRDefault="00004850" w:rsidP="006F638A">
      <w:pPr>
        <w:pStyle w:val="Alineazaodstavkom"/>
        <w:numPr>
          <w:ilvl w:val="0"/>
          <w:numId w:val="19"/>
        </w:numPr>
        <w:jc w:val="center"/>
        <w:rPr>
          <w:b/>
          <w:bCs/>
          <w:sz w:val="20"/>
          <w:szCs w:val="20"/>
        </w:rPr>
      </w:pPr>
      <w:r w:rsidRPr="00024206">
        <w:rPr>
          <w:b/>
          <w:bCs/>
          <w:sz w:val="20"/>
          <w:szCs w:val="20"/>
        </w:rPr>
        <w:t>člen</w:t>
      </w:r>
    </w:p>
    <w:p w14:paraId="23BE5912" w14:textId="01010FE9" w:rsidR="00004850" w:rsidRPr="00024206" w:rsidRDefault="00004850" w:rsidP="00024206">
      <w:pPr>
        <w:pStyle w:val="Alineazaodstavkom"/>
        <w:numPr>
          <w:ilvl w:val="0"/>
          <w:numId w:val="0"/>
        </w:numPr>
        <w:ind w:left="425"/>
        <w:jc w:val="center"/>
        <w:rPr>
          <w:sz w:val="20"/>
          <w:szCs w:val="20"/>
        </w:rPr>
      </w:pPr>
    </w:p>
    <w:p w14:paraId="45AC9FB7" w14:textId="072FFFB6" w:rsidR="005C4BDC" w:rsidRDefault="00004850" w:rsidP="00004850">
      <w:pPr>
        <w:shd w:val="clear" w:color="auto" w:fill="FFFFFF"/>
        <w:overflowPunct/>
        <w:autoSpaceDE/>
        <w:autoSpaceDN/>
        <w:adjustRightInd/>
        <w:textAlignment w:val="auto"/>
        <w:rPr>
          <w:rFonts w:cs="Arial"/>
          <w:color w:val="292B2C"/>
          <w:sz w:val="20"/>
          <w:szCs w:val="20"/>
        </w:rPr>
      </w:pPr>
      <w:r w:rsidRPr="00D9789C">
        <w:rPr>
          <w:rFonts w:cs="Arial"/>
          <w:color w:val="292B2C"/>
          <w:sz w:val="20"/>
          <w:szCs w:val="20"/>
        </w:rPr>
        <w:t>V 40</w:t>
      </w:r>
      <w:r w:rsidR="005F6F3A">
        <w:rPr>
          <w:rFonts w:cs="Arial"/>
          <w:color w:val="292B2C"/>
          <w:sz w:val="20"/>
          <w:szCs w:val="20"/>
        </w:rPr>
        <w:t>.</w:t>
      </w:r>
      <w:r w:rsidRPr="00D9789C">
        <w:rPr>
          <w:rFonts w:cs="Arial"/>
          <w:color w:val="292B2C"/>
          <w:sz w:val="20"/>
          <w:szCs w:val="20"/>
        </w:rPr>
        <w:t xml:space="preserve"> a člen</w:t>
      </w:r>
      <w:r w:rsidR="00D4674B">
        <w:rPr>
          <w:rFonts w:cs="Arial"/>
          <w:color w:val="292B2C"/>
          <w:sz w:val="20"/>
          <w:szCs w:val="20"/>
        </w:rPr>
        <w:t>u</w:t>
      </w:r>
      <w:r w:rsidRPr="00D9789C">
        <w:rPr>
          <w:rFonts w:cs="Arial"/>
          <w:color w:val="292B2C"/>
          <w:sz w:val="20"/>
          <w:szCs w:val="20"/>
        </w:rPr>
        <w:t xml:space="preserve"> se </w:t>
      </w:r>
      <w:r w:rsidR="00D4674B" w:rsidRPr="00D9789C">
        <w:rPr>
          <w:rFonts w:cs="Arial"/>
          <w:color w:val="292B2C"/>
          <w:sz w:val="20"/>
          <w:szCs w:val="20"/>
        </w:rPr>
        <w:t>sedm</w:t>
      </w:r>
      <w:r w:rsidR="005C4BDC">
        <w:rPr>
          <w:rFonts w:cs="Arial"/>
          <w:color w:val="292B2C"/>
          <w:sz w:val="20"/>
          <w:szCs w:val="20"/>
        </w:rPr>
        <w:t>i</w:t>
      </w:r>
      <w:r w:rsidR="00D4674B" w:rsidRPr="00D9789C">
        <w:rPr>
          <w:rFonts w:cs="Arial"/>
          <w:color w:val="292B2C"/>
          <w:sz w:val="20"/>
          <w:szCs w:val="20"/>
        </w:rPr>
        <w:t xml:space="preserve"> odstav</w:t>
      </w:r>
      <w:r w:rsidR="005C4BDC">
        <w:rPr>
          <w:rFonts w:cs="Arial"/>
          <w:color w:val="292B2C"/>
          <w:sz w:val="20"/>
          <w:szCs w:val="20"/>
        </w:rPr>
        <w:t xml:space="preserve">ek spremeni tako, da se glasi: </w:t>
      </w:r>
      <w:r w:rsidR="00D4674B" w:rsidRPr="00D9789C">
        <w:rPr>
          <w:rFonts w:cs="Arial"/>
          <w:color w:val="292B2C"/>
          <w:sz w:val="20"/>
          <w:szCs w:val="20"/>
        </w:rPr>
        <w:t xml:space="preserve"> </w:t>
      </w:r>
    </w:p>
    <w:p w14:paraId="6FD62E9C" w14:textId="77777777" w:rsidR="005C4BDC" w:rsidRDefault="005C4BDC" w:rsidP="00004850">
      <w:pPr>
        <w:shd w:val="clear" w:color="auto" w:fill="FFFFFF"/>
        <w:overflowPunct/>
        <w:autoSpaceDE/>
        <w:autoSpaceDN/>
        <w:adjustRightInd/>
        <w:textAlignment w:val="auto"/>
        <w:rPr>
          <w:rFonts w:cs="Arial"/>
          <w:color w:val="292B2C"/>
          <w:sz w:val="20"/>
          <w:szCs w:val="20"/>
        </w:rPr>
      </w:pPr>
    </w:p>
    <w:p w14:paraId="58A186E4" w14:textId="2ABA0798" w:rsidR="005A6B0E" w:rsidRPr="00D9789C" w:rsidRDefault="005C4BDC" w:rsidP="00004850">
      <w:pPr>
        <w:shd w:val="clear" w:color="auto" w:fill="FFFFFF"/>
        <w:overflowPunct/>
        <w:autoSpaceDE/>
        <w:autoSpaceDN/>
        <w:adjustRightInd/>
        <w:textAlignment w:val="auto"/>
        <w:rPr>
          <w:rFonts w:cs="Arial"/>
          <w:color w:val="292B2C"/>
          <w:sz w:val="20"/>
          <w:szCs w:val="20"/>
        </w:rPr>
      </w:pPr>
      <w:r>
        <w:rPr>
          <w:rFonts w:cs="Arial"/>
          <w:color w:val="292B2C"/>
          <w:sz w:val="20"/>
          <w:szCs w:val="20"/>
        </w:rPr>
        <w:t>»</w:t>
      </w:r>
      <w:r w:rsidR="005A6B0E" w:rsidRPr="005A6B0E">
        <w:rPr>
          <w:rFonts w:cs="Arial"/>
          <w:color w:val="292B2C"/>
          <w:sz w:val="20"/>
          <w:szCs w:val="20"/>
        </w:rPr>
        <w:t xml:space="preserve">(7) Izplačilo dela pokojnine, sorazmerni del zneska po tretjem odstavku 40. člena tega zakona in sorazmerni del zneska po četrtem odstavku 116. člena tega zakona se ne </w:t>
      </w:r>
      <w:r w:rsidR="00064992">
        <w:rPr>
          <w:rFonts w:cs="Arial"/>
          <w:color w:val="292B2C"/>
          <w:sz w:val="20"/>
          <w:szCs w:val="20"/>
        </w:rPr>
        <w:t>prizna</w:t>
      </w:r>
      <w:r w:rsidR="005A6B0E" w:rsidRPr="005A6B0E">
        <w:rPr>
          <w:rFonts w:cs="Arial"/>
          <w:color w:val="292B2C"/>
          <w:sz w:val="20"/>
          <w:szCs w:val="20"/>
        </w:rPr>
        <w:t>, če zavarovanec iz šestega odstavka 14. člena ter iz 15., 16. in 17. člena tega zakona na dan uveljavitve izplačila nima v celoti poravnanih prispevkov za socialno varnost.</w:t>
      </w:r>
      <w:r>
        <w:rPr>
          <w:rFonts w:cs="Arial"/>
          <w:color w:val="292B2C"/>
          <w:sz w:val="20"/>
          <w:szCs w:val="20"/>
        </w:rPr>
        <w:t>«.</w:t>
      </w:r>
    </w:p>
    <w:p w14:paraId="02404487" w14:textId="77777777" w:rsidR="00004850" w:rsidRPr="00D9789C" w:rsidRDefault="00004850" w:rsidP="00004850">
      <w:pPr>
        <w:shd w:val="clear" w:color="auto" w:fill="FFFFFF"/>
        <w:overflowPunct/>
        <w:autoSpaceDE/>
        <w:autoSpaceDN/>
        <w:adjustRightInd/>
        <w:textAlignment w:val="auto"/>
        <w:rPr>
          <w:rFonts w:cs="Arial"/>
          <w:color w:val="292B2C"/>
          <w:sz w:val="20"/>
          <w:szCs w:val="20"/>
        </w:rPr>
      </w:pPr>
    </w:p>
    <w:p w14:paraId="7691B34D" w14:textId="4879E32F" w:rsidR="00004850" w:rsidRPr="00D9789C" w:rsidRDefault="00004850" w:rsidP="00004850">
      <w:pPr>
        <w:shd w:val="clear" w:color="auto" w:fill="FFFFFF"/>
        <w:overflowPunct/>
        <w:autoSpaceDE/>
        <w:autoSpaceDN/>
        <w:adjustRightInd/>
        <w:textAlignment w:val="auto"/>
        <w:rPr>
          <w:rFonts w:cs="Arial"/>
          <w:strike/>
          <w:color w:val="292B2C"/>
          <w:sz w:val="20"/>
          <w:szCs w:val="20"/>
        </w:rPr>
      </w:pPr>
      <w:r w:rsidRPr="00D9789C">
        <w:rPr>
          <w:rFonts w:cs="Arial"/>
          <w:color w:val="292B2C"/>
          <w:sz w:val="20"/>
          <w:szCs w:val="20"/>
        </w:rPr>
        <w:t>V osmem odstavku se črt</w:t>
      </w:r>
      <w:r w:rsidR="00850D87">
        <w:rPr>
          <w:rFonts w:cs="Arial"/>
          <w:color w:val="292B2C"/>
          <w:sz w:val="20"/>
          <w:szCs w:val="20"/>
        </w:rPr>
        <w:t xml:space="preserve">a </w:t>
      </w:r>
      <w:r w:rsidRPr="00D9789C">
        <w:rPr>
          <w:rFonts w:cs="Arial"/>
          <w:color w:val="292B2C"/>
          <w:sz w:val="20"/>
          <w:szCs w:val="20"/>
        </w:rPr>
        <w:t>drug</w:t>
      </w:r>
      <w:r w:rsidR="00850D87">
        <w:rPr>
          <w:rFonts w:cs="Arial"/>
          <w:color w:val="292B2C"/>
          <w:sz w:val="20"/>
          <w:szCs w:val="20"/>
        </w:rPr>
        <w:t>i</w:t>
      </w:r>
      <w:r w:rsidRPr="00D9789C">
        <w:rPr>
          <w:rFonts w:cs="Arial"/>
          <w:color w:val="292B2C"/>
          <w:sz w:val="20"/>
          <w:szCs w:val="20"/>
        </w:rPr>
        <w:t xml:space="preserve"> stav</w:t>
      </w:r>
      <w:r w:rsidR="00850D87">
        <w:rPr>
          <w:rFonts w:cs="Arial"/>
          <w:color w:val="292B2C"/>
          <w:sz w:val="20"/>
          <w:szCs w:val="20"/>
        </w:rPr>
        <w:t>e</w:t>
      </w:r>
      <w:r w:rsidRPr="00D9789C">
        <w:rPr>
          <w:rFonts w:cs="Arial"/>
          <w:color w:val="292B2C"/>
          <w:sz w:val="20"/>
          <w:szCs w:val="20"/>
        </w:rPr>
        <w:t>k</w:t>
      </w:r>
      <w:r w:rsidR="005F6F3A">
        <w:rPr>
          <w:rFonts w:cs="Arial"/>
          <w:color w:val="292B2C"/>
          <w:sz w:val="20"/>
          <w:szCs w:val="20"/>
        </w:rPr>
        <w:t>.</w:t>
      </w:r>
    </w:p>
    <w:p w14:paraId="20CBFCBE" w14:textId="70AA2515" w:rsidR="00004850" w:rsidRPr="00D9789C" w:rsidRDefault="00004850" w:rsidP="00024206">
      <w:pPr>
        <w:pStyle w:val="Alineazaodstavkom"/>
        <w:numPr>
          <w:ilvl w:val="0"/>
          <w:numId w:val="0"/>
        </w:numPr>
        <w:ind w:left="425" w:hanging="425"/>
        <w:rPr>
          <w:sz w:val="20"/>
          <w:szCs w:val="20"/>
        </w:rPr>
      </w:pPr>
    </w:p>
    <w:p w14:paraId="4A5D7EDB" w14:textId="77777777" w:rsidR="00004850" w:rsidRPr="00024206" w:rsidRDefault="00004850" w:rsidP="00024206">
      <w:pPr>
        <w:pStyle w:val="Alineazaodstavkom"/>
        <w:numPr>
          <w:ilvl w:val="0"/>
          <w:numId w:val="0"/>
        </w:numPr>
        <w:ind w:left="425" w:hanging="425"/>
        <w:rPr>
          <w:sz w:val="20"/>
          <w:szCs w:val="20"/>
        </w:rPr>
      </w:pPr>
    </w:p>
    <w:p w14:paraId="6DAAC0AC" w14:textId="77777777" w:rsidR="006F5205" w:rsidRPr="005F6F3A" w:rsidRDefault="006F5205" w:rsidP="006F5205">
      <w:pPr>
        <w:pStyle w:val="Alineazaodstavkom"/>
        <w:numPr>
          <w:ilvl w:val="0"/>
          <w:numId w:val="0"/>
        </w:numPr>
        <w:ind w:left="425"/>
        <w:rPr>
          <w:sz w:val="20"/>
          <w:szCs w:val="20"/>
        </w:rPr>
      </w:pPr>
    </w:p>
    <w:p w14:paraId="627029AE" w14:textId="5BE7817B" w:rsidR="006F5205" w:rsidRPr="005F6F3A" w:rsidRDefault="006F5205" w:rsidP="006F638A">
      <w:pPr>
        <w:pStyle w:val="Alineazaodstavkom"/>
        <w:numPr>
          <w:ilvl w:val="0"/>
          <w:numId w:val="19"/>
        </w:numPr>
        <w:jc w:val="center"/>
        <w:rPr>
          <w:b/>
          <w:bCs/>
          <w:sz w:val="20"/>
          <w:szCs w:val="20"/>
        </w:rPr>
      </w:pPr>
      <w:r w:rsidRPr="005F6F3A">
        <w:rPr>
          <w:b/>
          <w:bCs/>
          <w:sz w:val="20"/>
          <w:szCs w:val="20"/>
        </w:rPr>
        <w:t>člen</w:t>
      </w:r>
    </w:p>
    <w:p w14:paraId="35B0F648" w14:textId="77777777" w:rsidR="00F20F6A" w:rsidRPr="005F6F3A" w:rsidRDefault="00F20F6A" w:rsidP="00F20F6A">
      <w:pPr>
        <w:pStyle w:val="Alineazaodstavkom"/>
        <w:numPr>
          <w:ilvl w:val="0"/>
          <w:numId w:val="0"/>
        </w:numPr>
        <w:ind w:left="425" w:hanging="425"/>
        <w:rPr>
          <w:b/>
          <w:bCs/>
          <w:sz w:val="20"/>
          <w:szCs w:val="20"/>
        </w:rPr>
      </w:pPr>
    </w:p>
    <w:p w14:paraId="4BD82D54" w14:textId="625E14AF" w:rsidR="00F20F6A" w:rsidRPr="005F6F3A" w:rsidRDefault="00F20F6A" w:rsidP="00F20F6A">
      <w:pPr>
        <w:pStyle w:val="Alineazaodstavkom"/>
        <w:numPr>
          <w:ilvl w:val="0"/>
          <w:numId w:val="0"/>
        </w:numPr>
        <w:ind w:left="425" w:hanging="425"/>
        <w:rPr>
          <w:sz w:val="20"/>
          <w:szCs w:val="20"/>
        </w:rPr>
      </w:pPr>
      <w:r w:rsidRPr="005F6F3A">
        <w:rPr>
          <w:sz w:val="20"/>
          <w:szCs w:val="20"/>
        </w:rPr>
        <w:t xml:space="preserve">41. člen se spremeni tako, da se glasi: </w:t>
      </w:r>
    </w:p>
    <w:p w14:paraId="2129A92D" w14:textId="747E6B68" w:rsidR="00D47CA2" w:rsidRPr="005F6F3A" w:rsidRDefault="00F20F6A" w:rsidP="00D47CA2">
      <w:pPr>
        <w:pStyle w:val="len"/>
        <w:rPr>
          <w:sz w:val="20"/>
          <w:szCs w:val="20"/>
        </w:rPr>
      </w:pPr>
      <w:r w:rsidRPr="005F6F3A">
        <w:rPr>
          <w:rFonts w:cs="Arial"/>
          <w:sz w:val="20"/>
          <w:szCs w:val="20"/>
        </w:rPr>
        <w:t>»</w:t>
      </w:r>
      <w:r w:rsidR="00D47CA2" w:rsidRPr="005F6F3A">
        <w:rPr>
          <w:sz w:val="20"/>
          <w:szCs w:val="20"/>
        </w:rPr>
        <w:t>41. člen</w:t>
      </w:r>
    </w:p>
    <w:p w14:paraId="564BED13" w14:textId="77777777" w:rsidR="00D47CA2" w:rsidRPr="005F6F3A" w:rsidRDefault="00D47CA2" w:rsidP="00D47CA2">
      <w:pPr>
        <w:pStyle w:val="lennaslov"/>
        <w:rPr>
          <w:sz w:val="20"/>
          <w:szCs w:val="20"/>
        </w:rPr>
      </w:pPr>
      <w:r w:rsidRPr="005F6F3A">
        <w:rPr>
          <w:sz w:val="20"/>
          <w:szCs w:val="20"/>
        </w:rPr>
        <w:t>(pogoji za pridobitev pravice do invalidske pokojnine)</w:t>
      </w:r>
    </w:p>
    <w:p w14:paraId="54CB4FAB" w14:textId="77777777" w:rsidR="00F20F6A" w:rsidRPr="005F6F3A" w:rsidRDefault="00F20F6A" w:rsidP="00D47CA2">
      <w:pPr>
        <w:pStyle w:val="lennaslov"/>
        <w:rPr>
          <w:sz w:val="20"/>
          <w:szCs w:val="20"/>
        </w:rPr>
      </w:pPr>
    </w:p>
    <w:p w14:paraId="1637F877" w14:textId="77777777" w:rsidR="00F20F6A" w:rsidRPr="005F6F3A" w:rsidRDefault="00F20F6A" w:rsidP="00F20F6A">
      <w:pPr>
        <w:pStyle w:val="lennaslov"/>
        <w:jc w:val="both"/>
        <w:rPr>
          <w:b w:val="0"/>
          <w:bCs/>
          <w:sz w:val="20"/>
          <w:szCs w:val="20"/>
        </w:rPr>
      </w:pPr>
      <w:r w:rsidRPr="005F6F3A">
        <w:rPr>
          <w:b w:val="0"/>
          <w:bCs/>
          <w:sz w:val="20"/>
          <w:szCs w:val="20"/>
        </w:rPr>
        <w:t>(1) Pravico do invalidske pokojnine pridobi:</w:t>
      </w:r>
    </w:p>
    <w:p w14:paraId="7C439B02" w14:textId="77777777" w:rsidR="00F20F6A" w:rsidRPr="005F6F3A" w:rsidRDefault="00F20F6A" w:rsidP="00F20F6A">
      <w:pPr>
        <w:pStyle w:val="lennaslov"/>
        <w:jc w:val="both"/>
        <w:rPr>
          <w:b w:val="0"/>
          <w:bCs/>
          <w:sz w:val="20"/>
          <w:szCs w:val="20"/>
        </w:rPr>
      </w:pPr>
      <w:r w:rsidRPr="005F6F3A">
        <w:rPr>
          <w:b w:val="0"/>
          <w:bCs/>
          <w:sz w:val="20"/>
          <w:szCs w:val="20"/>
        </w:rPr>
        <w:t>- zavarovanec, pri katerem je nastala invalidnost I. kategorije;</w:t>
      </w:r>
    </w:p>
    <w:p w14:paraId="489E9B41" w14:textId="77777777" w:rsidR="00F20F6A" w:rsidRPr="005F6F3A" w:rsidRDefault="00F20F6A" w:rsidP="00F20F6A">
      <w:pPr>
        <w:pStyle w:val="lennaslov"/>
        <w:jc w:val="both"/>
        <w:rPr>
          <w:b w:val="0"/>
          <w:bCs/>
          <w:sz w:val="20"/>
          <w:szCs w:val="20"/>
        </w:rPr>
      </w:pPr>
      <w:r w:rsidRPr="005F6F3A">
        <w:rPr>
          <w:b w:val="0"/>
          <w:bCs/>
          <w:sz w:val="20"/>
          <w:szCs w:val="20"/>
        </w:rPr>
        <w:t>- zavarovanec, pri katerem je nastala invalidnost II. kategorije in ni zmožen za drugo delo s polnim delovnim časom brez poklicne rehabilitacije, ta pa mu ni zagotovljena, ker je star nad 57 let;</w:t>
      </w:r>
    </w:p>
    <w:p w14:paraId="07B6EC73" w14:textId="77777777" w:rsidR="00F20F6A" w:rsidRPr="00263F7F" w:rsidRDefault="00F20F6A" w:rsidP="00F20F6A">
      <w:pPr>
        <w:pStyle w:val="lennaslov"/>
        <w:jc w:val="both"/>
        <w:rPr>
          <w:b w:val="0"/>
          <w:bCs/>
          <w:sz w:val="20"/>
          <w:szCs w:val="20"/>
        </w:rPr>
      </w:pPr>
      <w:r w:rsidRPr="005F6F3A">
        <w:rPr>
          <w:b w:val="0"/>
          <w:bCs/>
          <w:sz w:val="20"/>
          <w:szCs w:val="20"/>
        </w:rPr>
        <w:t xml:space="preserve">- zavarovanec, pri katerem je nastala invalidnost II. kategorije in </w:t>
      </w:r>
      <w:r w:rsidRPr="00263F7F">
        <w:rPr>
          <w:b w:val="0"/>
          <w:bCs/>
          <w:sz w:val="20"/>
          <w:szCs w:val="20"/>
        </w:rPr>
        <w:t>ni zmožen za drugo delo s krajšim delovnim časom od polnega najmanj štiri ure dnevno brez poklicne rehabilitacije, ta pa mu ni zagotovljena, ker je star nad 52 let;</w:t>
      </w:r>
    </w:p>
    <w:p w14:paraId="0F99B778" w14:textId="3F739059" w:rsidR="00F20F6A" w:rsidRPr="005F6F3A" w:rsidRDefault="00F20F6A" w:rsidP="00F20F6A">
      <w:pPr>
        <w:pStyle w:val="lennaslov"/>
        <w:jc w:val="both"/>
        <w:rPr>
          <w:b w:val="0"/>
          <w:bCs/>
          <w:sz w:val="20"/>
          <w:szCs w:val="20"/>
        </w:rPr>
      </w:pPr>
      <w:r w:rsidRPr="00263F7F">
        <w:rPr>
          <w:b w:val="0"/>
          <w:bCs/>
          <w:sz w:val="20"/>
          <w:szCs w:val="20"/>
        </w:rPr>
        <w:t>- zavarovanec, pri katerem je nastala invalidnost II. ali III. kategorije</w:t>
      </w:r>
      <w:r w:rsidR="00263F7F" w:rsidRPr="00263F7F">
        <w:rPr>
          <w:b w:val="0"/>
          <w:bCs/>
          <w:sz w:val="20"/>
          <w:szCs w:val="20"/>
        </w:rPr>
        <w:t xml:space="preserve">, ker </w:t>
      </w:r>
      <w:r w:rsidR="00263F7F" w:rsidRPr="001F670D">
        <w:rPr>
          <w:b w:val="0"/>
          <w:sz w:val="20"/>
          <w:szCs w:val="20"/>
          <w:lang w:val="sl-SI"/>
        </w:rPr>
        <w:t>je</w:t>
      </w:r>
      <w:r w:rsidR="005954EF" w:rsidRPr="001F670D">
        <w:rPr>
          <w:b w:val="0"/>
          <w:bCs/>
          <w:sz w:val="20"/>
          <w:szCs w:val="20"/>
          <w:lang w:val="sl-SI"/>
        </w:rPr>
        <w:t xml:space="preserve"> </w:t>
      </w:r>
      <w:r w:rsidR="00D84E1E">
        <w:rPr>
          <w:b w:val="0"/>
          <w:bCs/>
          <w:sz w:val="20"/>
          <w:szCs w:val="20"/>
          <w:lang w:val="sl-SI"/>
        </w:rPr>
        <w:t xml:space="preserve">na dan nastanka invalidnosti že </w:t>
      </w:r>
      <w:r w:rsidR="001A19EF" w:rsidRPr="00263F7F">
        <w:rPr>
          <w:b w:val="0"/>
          <w:bCs/>
          <w:sz w:val="20"/>
          <w:szCs w:val="20"/>
          <w:lang w:val="sl-SI"/>
        </w:rPr>
        <w:t>d</w:t>
      </w:r>
      <w:r w:rsidRPr="00263F7F">
        <w:rPr>
          <w:b w:val="0"/>
          <w:bCs/>
          <w:sz w:val="20"/>
          <w:szCs w:val="20"/>
        </w:rPr>
        <w:t>opolnil 67 let starosti;</w:t>
      </w:r>
    </w:p>
    <w:p w14:paraId="71C3E8DA" w14:textId="04A6FA27" w:rsidR="00EB0B70" w:rsidRPr="008D10C5" w:rsidRDefault="00F20F6A" w:rsidP="00EB0B70">
      <w:pPr>
        <w:pStyle w:val="Pripombabesedilo"/>
      </w:pPr>
      <w:r w:rsidRPr="005F6F3A">
        <w:t xml:space="preserve">- zavarovanec, ki </w:t>
      </w:r>
      <w:r w:rsidR="00103B1D" w:rsidRPr="005F6F3A">
        <w:rPr>
          <w:bCs/>
        </w:rPr>
        <w:t xml:space="preserve">na podlagi ugotovljene </w:t>
      </w:r>
      <w:r w:rsidRPr="005F6F3A">
        <w:rPr>
          <w:bCs/>
        </w:rPr>
        <w:t>invalidnost</w:t>
      </w:r>
      <w:r w:rsidR="00103B1D" w:rsidRPr="005F6F3A">
        <w:rPr>
          <w:bCs/>
        </w:rPr>
        <w:t>i</w:t>
      </w:r>
      <w:r w:rsidRPr="005F6F3A">
        <w:t xml:space="preserve"> II. ali III. kategorije </w:t>
      </w:r>
      <w:r w:rsidR="00103B1D" w:rsidRPr="005F6F3A">
        <w:rPr>
          <w:bCs/>
        </w:rPr>
        <w:t>uživa nadomestilo iz invalidskega zavarovanja</w:t>
      </w:r>
      <w:r w:rsidR="00E74192">
        <w:rPr>
          <w:bCs/>
        </w:rPr>
        <w:t xml:space="preserve"> </w:t>
      </w:r>
      <w:r w:rsidR="00A068E3">
        <w:rPr>
          <w:bCs/>
        </w:rPr>
        <w:t>in</w:t>
      </w:r>
      <w:r w:rsidR="00E74192">
        <w:rPr>
          <w:bCs/>
        </w:rPr>
        <w:t xml:space="preserve"> </w:t>
      </w:r>
      <w:r w:rsidRPr="005F6F3A">
        <w:t xml:space="preserve">ni vključen v obvezno zavarovanje in je v zadnjih desetih letih vsaj osem let užival </w:t>
      </w:r>
      <w:r w:rsidR="00490B17" w:rsidRPr="005F6F3A">
        <w:t>nadomestil</w:t>
      </w:r>
      <w:r w:rsidR="00490B17">
        <w:t>o</w:t>
      </w:r>
      <w:r w:rsidR="00490B17" w:rsidRPr="005F6F3A">
        <w:t xml:space="preserve"> </w:t>
      </w:r>
      <w:r w:rsidRPr="005F6F3A">
        <w:t>iz invalidskega zavarovanja kot brezposelna oseba ter dopolni starost 62 let</w:t>
      </w:r>
      <w:r w:rsidR="00EB0B70" w:rsidRPr="005F6F3A">
        <w:t>, pri čemer se šteje starost 62 let za datum nastanka invalidnosti</w:t>
      </w:r>
      <w:r w:rsidR="00EB0B70" w:rsidRPr="008D10C5">
        <w:t>.</w:t>
      </w:r>
      <w:r w:rsidRPr="008D10C5">
        <w:t xml:space="preserve"> </w:t>
      </w:r>
    </w:p>
    <w:p w14:paraId="5E0DCBE5" w14:textId="77777777" w:rsidR="00F20F6A" w:rsidRPr="005F6F3A" w:rsidRDefault="00F20F6A" w:rsidP="00F20F6A">
      <w:pPr>
        <w:pStyle w:val="lennaslov"/>
        <w:jc w:val="both"/>
        <w:rPr>
          <w:b w:val="0"/>
          <w:bCs/>
          <w:sz w:val="20"/>
          <w:szCs w:val="20"/>
        </w:rPr>
      </w:pPr>
    </w:p>
    <w:p w14:paraId="4A3F6C16" w14:textId="165312DC" w:rsidR="00F20F6A" w:rsidRPr="005F6F3A" w:rsidRDefault="00F20F6A" w:rsidP="00F20F6A">
      <w:pPr>
        <w:pStyle w:val="lennaslov"/>
        <w:jc w:val="both"/>
        <w:rPr>
          <w:b w:val="0"/>
          <w:bCs/>
          <w:sz w:val="20"/>
          <w:szCs w:val="20"/>
        </w:rPr>
      </w:pPr>
      <w:r w:rsidRPr="005F6F3A">
        <w:rPr>
          <w:b w:val="0"/>
          <w:bCs/>
          <w:sz w:val="20"/>
          <w:szCs w:val="20"/>
        </w:rPr>
        <w:t xml:space="preserve">(2) Ne glede na starost, določeno v drugi alineji prvega odstavka tega člena, se od </w:t>
      </w:r>
      <w:r w:rsidR="00B95253">
        <w:rPr>
          <w:b w:val="0"/>
          <w:bCs/>
          <w:sz w:val="20"/>
          <w:szCs w:val="20"/>
        </w:rPr>
        <w:t>1. januarja</w:t>
      </w:r>
      <w:r w:rsidRPr="005F6F3A">
        <w:rPr>
          <w:b w:val="0"/>
          <w:bCs/>
          <w:sz w:val="20"/>
          <w:szCs w:val="20"/>
        </w:rPr>
        <w:t xml:space="preserve"> 202</w:t>
      </w:r>
      <w:r w:rsidR="00F34A62" w:rsidRPr="005F6F3A">
        <w:rPr>
          <w:b w:val="0"/>
          <w:bCs/>
          <w:sz w:val="20"/>
          <w:szCs w:val="20"/>
        </w:rPr>
        <w:t>6</w:t>
      </w:r>
      <w:r w:rsidRPr="005F6F3A">
        <w:rPr>
          <w:b w:val="0"/>
          <w:bCs/>
          <w:sz w:val="20"/>
          <w:szCs w:val="20"/>
        </w:rPr>
        <w:t xml:space="preserve"> do </w:t>
      </w:r>
      <w:r w:rsidR="00B95253">
        <w:rPr>
          <w:b w:val="0"/>
          <w:bCs/>
          <w:sz w:val="20"/>
          <w:szCs w:val="20"/>
        </w:rPr>
        <w:t>31. decembra</w:t>
      </w:r>
      <w:r w:rsidRPr="005F6F3A">
        <w:rPr>
          <w:b w:val="0"/>
          <w:bCs/>
          <w:sz w:val="20"/>
          <w:szCs w:val="20"/>
        </w:rPr>
        <w:t xml:space="preserve"> 2034 za pridobitev pravice do invalidske pokojnine, upošteva starost: </w:t>
      </w:r>
    </w:p>
    <w:p w14:paraId="2DFD63C8" w14:textId="77777777" w:rsidR="00F34A62" w:rsidRPr="005F6F3A" w:rsidRDefault="00F34A62" w:rsidP="00F34A62">
      <w:pPr>
        <w:pStyle w:val="zamik"/>
        <w:spacing w:before="210" w:after="210"/>
        <w:ind w:firstLine="0"/>
        <w:jc w:val="both"/>
        <w:rPr>
          <w:rFonts w:ascii="Arial" w:eastAsia="Arial" w:hAnsi="Arial" w:cs="Arial"/>
          <w:sz w:val="20"/>
          <w:szCs w:val="20"/>
          <w:lang w:val="sl-SI"/>
        </w:rPr>
      </w:pPr>
    </w:p>
    <w:tbl>
      <w:tblPr>
        <w:tblW w:w="4103"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70"/>
        <w:gridCol w:w="1305"/>
        <w:gridCol w:w="1328"/>
      </w:tblGrid>
      <w:tr w:rsidR="005F6F3A" w:rsidRPr="005F6F3A" w14:paraId="3DCF0572" w14:textId="77777777" w:rsidTr="009340C6">
        <w:trPr>
          <w:trHeight w:val="300"/>
          <w:tblHeader/>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6CE9CC31" w14:textId="77777777" w:rsidR="00F34A62" w:rsidRPr="005F6F3A" w:rsidRDefault="00F34A62" w:rsidP="00F34A62">
            <w:pPr>
              <w:jc w:val="center"/>
              <w:rPr>
                <w:rFonts w:cs="Arial"/>
                <w:sz w:val="20"/>
                <w:szCs w:val="20"/>
              </w:rPr>
            </w:pPr>
            <w:r w:rsidRPr="005F6F3A">
              <w:rPr>
                <w:rFonts w:cs="Arial"/>
                <w:sz w:val="20"/>
                <w:szCs w:val="20"/>
              </w:rPr>
              <w:t>Leto</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604B5A27" w14:textId="77777777" w:rsidR="00F34A62" w:rsidRPr="005F6F3A" w:rsidRDefault="00F34A62" w:rsidP="00F34A62">
            <w:pPr>
              <w:jc w:val="center"/>
              <w:rPr>
                <w:rFonts w:cs="Arial"/>
                <w:sz w:val="20"/>
                <w:szCs w:val="20"/>
              </w:rPr>
            </w:pPr>
            <w:r w:rsidRPr="005F6F3A">
              <w:rPr>
                <w:rFonts w:cs="Arial"/>
                <w:sz w:val="20"/>
                <w:szCs w:val="20"/>
              </w:rPr>
              <w:t>Starost</w:t>
            </w:r>
          </w:p>
          <w:p w14:paraId="45CE68CD" w14:textId="77777777" w:rsidR="00F34A62" w:rsidRPr="005F6F3A" w:rsidRDefault="00F34A62" w:rsidP="00F34A62">
            <w:pPr>
              <w:jc w:val="center"/>
              <w:rPr>
                <w:rFonts w:cs="Arial"/>
                <w:sz w:val="20"/>
                <w:szCs w:val="20"/>
              </w:rPr>
            </w:pPr>
            <w:r w:rsidRPr="005F6F3A">
              <w:rPr>
                <w:rFonts w:cs="Arial"/>
                <w:sz w:val="20"/>
                <w:szCs w:val="20"/>
              </w:rPr>
              <w:t>(leta)</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1A976A20" w14:textId="77777777" w:rsidR="00F34A62" w:rsidRPr="005F6F3A" w:rsidRDefault="00F34A62" w:rsidP="00F34A62">
            <w:pPr>
              <w:jc w:val="center"/>
              <w:rPr>
                <w:rFonts w:cs="Arial"/>
                <w:sz w:val="20"/>
                <w:szCs w:val="20"/>
              </w:rPr>
            </w:pPr>
            <w:r w:rsidRPr="005F6F3A">
              <w:rPr>
                <w:rFonts w:cs="Arial"/>
                <w:sz w:val="20"/>
                <w:szCs w:val="20"/>
              </w:rPr>
              <w:t>Starost (meseci)</w:t>
            </w:r>
          </w:p>
        </w:tc>
      </w:tr>
      <w:tr w:rsidR="005F6F3A" w:rsidRPr="005F6F3A" w14:paraId="00767655"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tcPr>
          <w:p w14:paraId="4A10CC9E" w14:textId="77777777" w:rsidR="00F34A62" w:rsidRPr="005F6F3A" w:rsidRDefault="00F34A62" w:rsidP="00F34A62">
            <w:pPr>
              <w:jc w:val="center"/>
              <w:rPr>
                <w:rFonts w:cs="Arial"/>
                <w:sz w:val="20"/>
                <w:szCs w:val="20"/>
              </w:rPr>
            </w:pPr>
            <w:r w:rsidRPr="005F6F3A">
              <w:rPr>
                <w:rFonts w:cs="Arial"/>
                <w:sz w:val="20"/>
                <w:szCs w:val="20"/>
              </w:rPr>
              <w:t>2026</w:t>
            </w:r>
          </w:p>
        </w:tc>
        <w:tc>
          <w:tcPr>
            <w:tcW w:w="1305" w:type="dxa"/>
            <w:tcBorders>
              <w:top w:val="single" w:sz="6" w:space="0" w:color="auto"/>
              <w:left w:val="single" w:sz="6" w:space="0" w:color="auto"/>
              <w:bottom w:val="single" w:sz="6" w:space="0" w:color="auto"/>
              <w:right w:val="single" w:sz="6" w:space="0" w:color="auto"/>
            </w:tcBorders>
            <w:shd w:val="clear" w:color="auto" w:fill="auto"/>
          </w:tcPr>
          <w:p w14:paraId="018699F3" w14:textId="77777777" w:rsidR="00F34A62" w:rsidRPr="005F6F3A" w:rsidRDefault="00F34A62" w:rsidP="00F34A62">
            <w:pPr>
              <w:jc w:val="center"/>
              <w:rPr>
                <w:rFonts w:cs="Arial"/>
                <w:sz w:val="20"/>
                <w:szCs w:val="20"/>
              </w:rPr>
            </w:pPr>
            <w:r w:rsidRPr="005F6F3A">
              <w:rPr>
                <w:rFonts w:cs="Arial"/>
                <w:sz w:val="20"/>
                <w:szCs w:val="20"/>
              </w:rPr>
              <w:t>55</w:t>
            </w:r>
          </w:p>
        </w:tc>
        <w:tc>
          <w:tcPr>
            <w:tcW w:w="1328" w:type="dxa"/>
            <w:tcBorders>
              <w:top w:val="single" w:sz="6" w:space="0" w:color="auto"/>
              <w:left w:val="single" w:sz="6" w:space="0" w:color="auto"/>
              <w:bottom w:val="single" w:sz="6" w:space="0" w:color="auto"/>
              <w:right w:val="single" w:sz="6" w:space="0" w:color="auto"/>
            </w:tcBorders>
            <w:shd w:val="clear" w:color="auto" w:fill="auto"/>
          </w:tcPr>
          <w:p w14:paraId="23CCBCDF" w14:textId="77777777" w:rsidR="00F34A62" w:rsidRPr="005F6F3A" w:rsidRDefault="00F34A62" w:rsidP="00F34A62">
            <w:pPr>
              <w:jc w:val="center"/>
              <w:rPr>
                <w:rFonts w:cs="Arial"/>
                <w:sz w:val="20"/>
                <w:szCs w:val="20"/>
              </w:rPr>
            </w:pPr>
            <w:r w:rsidRPr="005F6F3A">
              <w:rPr>
                <w:rFonts w:cs="Arial"/>
                <w:sz w:val="20"/>
                <w:szCs w:val="20"/>
              </w:rPr>
              <w:t>0</w:t>
            </w:r>
          </w:p>
        </w:tc>
      </w:tr>
      <w:tr w:rsidR="005F6F3A" w:rsidRPr="005F6F3A" w14:paraId="3F39C953"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tcPr>
          <w:p w14:paraId="5BA64626" w14:textId="77777777" w:rsidR="00F34A62" w:rsidRPr="005F6F3A" w:rsidRDefault="00F34A62" w:rsidP="00F34A62">
            <w:pPr>
              <w:jc w:val="center"/>
              <w:rPr>
                <w:rFonts w:cs="Arial"/>
                <w:sz w:val="20"/>
                <w:szCs w:val="20"/>
              </w:rPr>
            </w:pPr>
            <w:r w:rsidRPr="005F6F3A">
              <w:rPr>
                <w:rFonts w:cs="Arial"/>
                <w:sz w:val="20"/>
                <w:szCs w:val="20"/>
              </w:rPr>
              <w:t>2027</w:t>
            </w:r>
          </w:p>
        </w:tc>
        <w:tc>
          <w:tcPr>
            <w:tcW w:w="1305" w:type="dxa"/>
            <w:tcBorders>
              <w:top w:val="single" w:sz="6" w:space="0" w:color="auto"/>
              <w:left w:val="single" w:sz="6" w:space="0" w:color="auto"/>
              <w:bottom w:val="single" w:sz="6" w:space="0" w:color="auto"/>
              <w:right w:val="single" w:sz="6" w:space="0" w:color="auto"/>
            </w:tcBorders>
            <w:shd w:val="clear" w:color="auto" w:fill="auto"/>
          </w:tcPr>
          <w:p w14:paraId="14DE08E5" w14:textId="77777777" w:rsidR="00F34A62" w:rsidRPr="005F6F3A" w:rsidRDefault="00F34A62" w:rsidP="00F34A62">
            <w:pPr>
              <w:jc w:val="center"/>
              <w:rPr>
                <w:rFonts w:cs="Arial"/>
                <w:sz w:val="20"/>
                <w:szCs w:val="20"/>
              </w:rPr>
            </w:pPr>
            <w:r w:rsidRPr="005F6F3A">
              <w:rPr>
                <w:rFonts w:cs="Arial"/>
                <w:sz w:val="20"/>
                <w:szCs w:val="20"/>
              </w:rPr>
              <w:t>55</w:t>
            </w:r>
          </w:p>
        </w:tc>
        <w:tc>
          <w:tcPr>
            <w:tcW w:w="1328" w:type="dxa"/>
            <w:tcBorders>
              <w:top w:val="single" w:sz="6" w:space="0" w:color="auto"/>
              <w:left w:val="single" w:sz="6" w:space="0" w:color="auto"/>
              <w:bottom w:val="single" w:sz="6" w:space="0" w:color="auto"/>
              <w:right w:val="single" w:sz="6" w:space="0" w:color="auto"/>
            </w:tcBorders>
            <w:shd w:val="clear" w:color="auto" w:fill="auto"/>
          </w:tcPr>
          <w:p w14:paraId="250801CD" w14:textId="77777777" w:rsidR="00F34A62" w:rsidRPr="005F6F3A" w:rsidRDefault="00F34A62" w:rsidP="00F34A62">
            <w:pPr>
              <w:jc w:val="center"/>
              <w:rPr>
                <w:rFonts w:cs="Arial"/>
                <w:sz w:val="20"/>
                <w:szCs w:val="20"/>
              </w:rPr>
            </w:pPr>
            <w:r w:rsidRPr="005F6F3A">
              <w:rPr>
                <w:rFonts w:cs="Arial"/>
                <w:sz w:val="20"/>
                <w:szCs w:val="20"/>
              </w:rPr>
              <w:t>0</w:t>
            </w:r>
          </w:p>
        </w:tc>
      </w:tr>
      <w:tr w:rsidR="005F6F3A" w:rsidRPr="005F6F3A" w14:paraId="7F5F5700"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26ED434E" w14:textId="77777777" w:rsidR="00F34A62" w:rsidRPr="005F6F3A" w:rsidRDefault="00F34A62" w:rsidP="00F34A62">
            <w:pPr>
              <w:jc w:val="center"/>
              <w:rPr>
                <w:rFonts w:cs="Arial"/>
                <w:sz w:val="20"/>
                <w:szCs w:val="20"/>
              </w:rPr>
            </w:pPr>
            <w:r w:rsidRPr="005F6F3A">
              <w:rPr>
                <w:rFonts w:cs="Arial"/>
                <w:sz w:val="20"/>
                <w:szCs w:val="20"/>
              </w:rPr>
              <w:t>2028</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773BCC1E" w14:textId="77777777" w:rsidR="00F34A62" w:rsidRPr="005F6F3A" w:rsidRDefault="00F34A62" w:rsidP="00F34A62">
            <w:pPr>
              <w:jc w:val="center"/>
              <w:rPr>
                <w:rFonts w:cs="Arial"/>
                <w:sz w:val="20"/>
                <w:szCs w:val="20"/>
              </w:rPr>
            </w:pPr>
            <w:r w:rsidRPr="005F6F3A">
              <w:rPr>
                <w:rFonts w:cs="Arial"/>
                <w:sz w:val="20"/>
                <w:szCs w:val="20"/>
              </w:rPr>
              <w:t>55</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4C12915C" w14:textId="77777777" w:rsidR="00F34A62" w:rsidRPr="005F6F3A" w:rsidRDefault="00F34A62" w:rsidP="00F34A62">
            <w:pPr>
              <w:jc w:val="center"/>
              <w:rPr>
                <w:rFonts w:cs="Arial"/>
                <w:sz w:val="20"/>
                <w:szCs w:val="20"/>
              </w:rPr>
            </w:pPr>
            <w:r w:rsidRPr="005F6F3A">
              <w:rPr>
                <w:rFonts w:cs="Arial"/>
                <w:sz w:val="20"/>
                <w:szCs w:val="20"/>
              </w:rPr>
              <w:t>3</w:t>
            </w:r>
          </w:p>
        </w:tc>
      </w:tr>
      <w:tr w:rsidR="005F6F3A" w:rsidRPr="005F6F3A" w14:paraId="3CDB819B"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0799A060" w14:textId="77777777" w:rsidR="00F34A62" w:rsidRPr="005F6F3A" w:rsidRDefault="00F34A62" w:rsidP="00F34A62">
            <w:pPr>
              <w:jc w:val="center"/>
              <w:rPr>
                <w:rFonts w:cs="Arial"/>
                <w:sz w:val="20"/>
                <w:szCs w:val="20"/>
              </w:rPr>
            </w:pPr>
            <w:r w:rsidRPr="005F6F3A">
              <w:rPr>
                <w:rFonts w:cs="Arial"/>
                <w:sz w:val="20"/>
                <w:szCs w:val="20"/>
              </w:rPr>
              <w:t>2029</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2BAA42A4" w14:textId="77777777" w:rsidR="00F34A62" w:rsidRPr="005F6F3A" w:rsidRDefault="00F34A62" w:rsidP="00F34A62">
            <w:pPr>
              <w:jc w:val="center"/>
              <w:rPr>
                <w:rFonts w:cs="Arial"/>
                <w:sz w:val="20"/>
                <w:szCs w:val="20"/>
              </w:rPr>
            </w:pPr>
            <w:r w:rsidRPr="005F6F3A">
              <w:rPr>
                <w:rFonts w:cs="Arial"/>
                <w:sz w:val="20"/>
                <w:szCs w:val="20"/>
              </w:rPr>
              <w:t>55</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3DCB5728" w14:textId="77777777" w:rsidR="00F34A62" w:rsidRPr="005F6F3A" w:rsidRDefault="00F34A62" w:rsidP="00F34A62">
            <w:pPr>
              <w:jc w:val="center"/>
              <w:rPr>
                <w:rFonts w:cs="Arial"/>
                <w:sz w:val="20"/>
                <w:szCs w:val="20"/>
              </w:rPr>
            </w:pPr>
            <w:r w:rsidRPr="005F6F3A">
              <w:rPr>
                <w:rFonts w:cs="Arial"/>
                <w:sz w:val="20"/>
                <w:szCs w:val="20"/>
              </w:rPr>
              <w:t>6</w:t>
            </w:r>
          </w:p>
        </w:tc>
      </w:tr>
      <w:tr w:rsidR="005F6F3A" w:rsidRPr="005F6F3A" w14:paraId="09A8905F"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4C07FC9C" w14:textId="77777777" w:rsidR="00F34A62" w:rsidRPr="005F6F3A" w:rsidRDefault="00F34A62" w:rsidP="00F34A62">
            <w:pPr>
              <w:jc w:val="center"/>
              <w:rPr>
                <w:rFonts w:cs="Arial"/>
                <w:sz w:val="20"/>
                <w:szCs w:val="20"/>
              </w:rPr>
            </w:pPr>
            <w:r w:rsidRPr="005F6F3A">
              <w:rPr>
                <w:rFonts w:cs="Arial"/>
                <w:sz w:val="20"/>
                <w:szCs w:val="20"/>
              </w:rPr>
              <w:t>2030</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6972DCB0" w14:textId="77777777" w:rsidR="00F34A62" w:rsidRPr="005F6F3A" w:rsidRDefault="00F34A62" w:rsidP="00F34A62">
            <w:pPr>
              <w:jc w:val="center"/>
              <w:rPr>
                <w:rFonts w:cs="Arial"/>
                <w:sz w:val="20"/>
                <w:szCs w:val="20"/>
              </w:rPr>
            </w:pPr>
            <w:r w:rsidRPr="005F6F3A">
              <w:rPr>
                <w:rFonts w:cs="Arial"/>
                <w:sz w:val="20"/>
                <w:szCs w:val="20"/>
              </w:rPr>
              <w:t>55</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76893AFA" w14:textId="77777777" w:rsidR="00F34A62" w:rsidRPr="005F6F3A" w:rsidRDefault="00F34A62" w:rsidP="00F34A62">
            <w:pPr>
              <w:jc w:val="center"/>
              <w:rPr>
                <w:rFonts w:cs="Arial"/>
                <w:sz w:val="20"/>
                <w:szCs w:val="20"/>
              </w:rPr>
            </w:pPr>
            <w:r w:rsidRPr="005F6F3A">
              <w:rPr>
                <w:rFonts w:cs="Arial"/>
                <w:sz w:val="20"/>
                <w:szCs w:val="20"/>
              </w:rPr>
              <w:t>9</w:t>
            </w:r>
          </w:p>
        </w:tc>
      </w:tr>
      <w:tr w:rsidR="005F6F3A" w:rsidRPr="005F6F3A" w14:paraId="12AC58F7"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22B73041" w14:textId="77777777" w:rsidR="00F34A62" w:rsidRPr="005F6F3A" w:rsidRDefault="00F34A62" w:rsidP="00F34A62">
            <w:pPr>
              <w:jc w:val="center"/>
              <w:rPr>
                <w:rFonts w:cs="Arial"/>
                <w:sz w:val="20"/>
                <w:szCs w:val="20"/>
              </w:rPr>
            </w:pPr>
            <w:r w:rsidRPr="005F6F3A">
              <w:rPr>
                <w:rFonts w:cs="Arial"/>
                <w:sz w:val="20"/>
                <w:szCs w:val="20"/>
              </w:rPr>
              <w:t>2031</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68C2F9BD" w14:textId="77777777" w:rsidR="00F34A62" w:rsidRPr="005F6F3A" w:rsidRDefault="00F34A62" w:rsidP="00F34A62">
            <w:pPr>
              <w:jc w:val="center"/>
              <w:rPr>
                <w:rFonts w:cs="Arial"/>
                <w:sz w:val="20"/>
                <w:szCs w:val="20"/>
              </w:rPr>
            </w:pPr>
            <w:r w:rsidRPr="005F6F3A">
              <w:rPr>
                <w:rFonts w:cs="Arial"/>
                <w:sz w:val="20"/>
                <w:szCs w:val="20"/>
              </w:rPr>
              <w:t>56</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1AF3B67B" w14:textId="77777777" w:rsidR="00F34A62" w:rsidRPr="005F6F3A" w:rsidRDefault="00F34A62" w:rsidP="00F34A62">
            <w:pPr>
              <w:jc w:val="center"/>
              <w:rPr>
                <w:rFonts w:cs="Arial"/>
                <w:sz w:val="20"/>
                <w:szCs w:val="20"/>
              </w:rPr>
            </w:pPr>
            <w:r w:rsidRPr="005F6F3A">
              <w:rPr>
                <w:rFonts w:cs="Arial"/>
                <w:sz w:val="20"/>
                <w:szCs w:val="20"/>
              </w:rPr>
              <w:t>0</w:t>
            </w:r>
          </w:p>
        </w:tc>
      </w:tr>
      <w:tr w:rsidR="005F6F3A" w:rsidRPr="005F6F3A" w14:paraId="305BA662"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78DDABC2" w14:textId="77777777" w:rsidR="00F34A62" w:rsidRPr="005F6F3A" w:rsidRDefault="00F34A62" w:rsidP="00F34A62">
            <w:pPr>
              <w:jc w:val="center"/>
              <w:rPr>
                <w:rFonts w:cs="Arial"/>
                <w:sz w:val="20"/>
                <w:szCs w:val="20"/>
              </w:rPr>
            </w:pPr>
            <w:r w:rsidRPr="005F6F3A">
              <w:rPr>
                <w:rFonts w:cs="Arial"/>
                <w:sz w:val="20"/>
                <w:szCs w:val="20"/>
              </w:rPr>
              <w:t>2032</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6B131BDF" w14:textId="77777777" w:rsidR="00F34A62" w:rsidRPr="005F6F3A" w:rsidRDefault="00F34A62" w:rsidP="00F34A62">
            <w:pPr>
              <w:jc w:val="center"/>
              <w:rPr>
                <w:rFonts w:cs="Arial"/>
                <w:sz w:val="20"/>
                <w:szCs w:val="20"/>
              </w:rPr>
            </w:pPr>
            <w:r w:rsidRPr="005F6F3A">
              <w:rPr>
                <w:rFonts w:cs="Arial"/>
                <w:sz w:val="20"/>
                <w:szCs w:val="20"/>
              </w:rPr>
              <w:t>56</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57213784" w14:textId="77777777" w:rsidR="00F34A62" w:rsidRPr="005F6F3A" w:rsidRDefault="00F34A62" w:rsidP="00F34A62">
            <w:pPr>
              <w:jc w:val="center"/>
              <w:rPr>
                <w:rFonts w:cs="Arial"/>
                <w:sz w:val="20"/>
                <w:szCs w:val="20"/>
              </w:rPr>
            </w:pPr>
            <w:r w:rsidRPr="005F6F3A">
              <w:rPr>
                <w:rFonts w:cs="Arial"/>
                <w:sz w:val="20"/>
                <w:szCs w:val="20"/>
              </w:rPr>
              <w:t>3</w:t>
            </w:r>
          </w:p>
        </w:tc>
      </w:tr>
      <w:tr w:rsidR="005F6F3A" w:rsidRPr="005F6F3A" w14:paraId="4E80ACA9"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470AD8DD" w14:textId="77777777" w:rsidR="00F34A62" w:rsidRPr="005F6F3A" w:rsidRDefault="00F34A62" w:rsidP="00F34A62">
            <w:pPr>
              <w:jc w:val="center"/>
              <w:rPr>
                <w:rFonts w:cs="Arial"/>
                <w:sz w:val="20"/>
                <w:szCs w:val="20"/>
              </w:rPr>
            </w:pPr>
            <w:r w:rsidRPr="005F6F3A">
              <w:rPr>
                <w:rFonts w:cs="Arial"/>
                <w:sz w:val="20"/>
                <w:szCs w:val="20"/>
              </w:rPr>
              <w:t>2033</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062E7945" w14:textId="77777777" w:rsidR="00F34A62" w:rsidRPr="005F6F3A" w:rsidRDefault="00F34A62" w:rsidP="00F34A62">
            <w:pPr>
              <w:jc w:val="center"/>
              <w:rPr>
                <w:rFonts w:cs="Arial"/>
                <w:sz w:val="20"/>
                <w:szCs w:val="20"/>
              </w:rPr>
            </w:pPr>
            <w:r w:rsidRPr="005F6F3A">
              <w:rPr>
                <w:rFonts w:cs="Arial"/>
                <w:sz w:val="20"/>
                <w:szCs w:val="20"/>
              </w:rPr>
              <w:t>56</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3FEEFD85" w14:textId="77777777" w:rsidR="00F34A62" w:rsidRPr="005F6F3A" w:rsidRDefault="00F34A62" w:rsidP="00F34A62">
            <w:pPr>
              <w:jc w:val="center"/>
              <w:rPr>
                <w:rFonts w:cs="Arial"/>
                <w:sz w:val="20"/>
                <w:szCs w:val="20"/>
              </w:rPr>
            </w:pPr>
            <w:r w:rsidRPr="005F6F3A">
              <w:rPr>
                <w:rFonts w:cs="Arial"/>
                <w:sz w:val="20"/>
                <w:szCs w:val="20"/>
              </w:rPr>
              <w:t>6</w:t>
            </w:r>
          </w:p>
        </w:tc>
      </w:tr>
      <w:tr w:rsidR="00F34A62" w:rsidRPr="005F6F3A" w14:paraId="69F98E36"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396CA4F7" w14:textId="77777777" w:rsidR="00F34A62" w:rsidRPr="005F6F3A" w:rsidRDefault="00F34A62" w:rsidP="00F34A62">
            <w:pPr>
              <w:jc w:val="center"/>
              <w:rPr>
                <w:rFonts w:cs="Arial"/>
                <w:sz w:val="20"/>
                <w:szCs w:val="20"/>
              </w:rPr>
            </w:pPr>
            <w:r w:rsidRPr="005F6F3A">
              <w:rPr>
                <w:rFonts w:cs="Arial"/>
                <w:sz w:val="20"/>
                <w:szCs w:val="20"/>
              </w:rPr>
              <w:t>2034</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18015BD8" w14:textId="77777777" w:rsidR="00F34A62" w:rsidRPr="005F6F3A" w:rsidRDefault="00F34A62" w:rsidP="00F34A62">
            <w:pPr>
              <w:jc w:val="center"/>
              <w:rPr>
                <w:rFonts w:cs="Arial"/>
                <w:sz w:val="20"/>
                <w:szCs w:val="20"/>
              </w:rPr>
            </w:pPr>
            <w:r w:rsidRPr="005F6F3A">
              <w:rPr>
                <w:rFonts w:cs="Arial"/>
                <w:sz w:val="20"/>
                <w:szCs w:val="20"/>
              </w:rPr>
              <w:t>56</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072D2538" w14:textId="77777777" w:rsidR="00F34A62" w:rsidRPr="005F6F3A" w:rsidRDefault="00F34A62" w:rsidP="00F34A62">
            <w:pPr>
              <w:jc w:val="center"/>
              <w:rPr>
                <w:rFonts w:cs="Arial"/>
                <w:sz w:val="20"/>
                <w:szCs w:val="20"/>
              </w:rPr>
            </w:pPr>
            <w:r w:rsidRPr="005F6F3A">
              <w:rPr>
                <w:rFonts w:cs="Arial"/>
                <w:sz w:val="20"/>
                <w:szCs w:val="20"/>
              </w:rPr>
              <w:t>9</w:t>
            </w:r>
          </w:p>
        </w:tc>
      </w:tr>
    </w:tbl>
    <w:p w14:paraId="7A5F8E64" w14:textId="77777777" w:rsidR="00F20F6A" w:rsidRPr="005F6F3A" w:rsidRDefault="00F20F6A" w:rsidP="00F20F6A">
      <w:pPr>
        <w:pStyle w:val="lennaslov"/>
        <w:jc w:val="both"/>
        <w:rPr>
          <w:b w:val="0"/>
          <w:bCs/>
          <w:sz w:val="20"/>
          <w:szCs w:val="20"/>
        </w:rPr>
      </w:pPr>
    </w:p>
    <w:p w14:paraId="6F7BDAB4" w14:textId="0E83BA1B" w:rsidR="00F20F6A" w:rsidRPr="005F6F3A" w:rsidRDefault="00F20F6A" w:rsidP="00F20F6A">
      <w:pPr>
        <w:pStyle w:val="lennaslov"/>
        <w:jc w:val="both"/>
        <w:rPr>
          <w:b w:val="0"/>
          <w:bCs/>
          <w:sz w:val="20"/>
          <w:szCs w:val="20"/>
        </w:rPr>
      </w:pPr>
      <w:r w:rsidRPr="005F6F3A">
        <w:rPr>
          <w:b w:val="0"/>
          <w:bCs/>
          <w:sz w:val="20"/>
          <w:szCs w:val="20"/>
        </w:rPr>
        <w:t xml:space="preserve">(3) Ne glede na starost, določeno v tretji alineji prvega odstavka tega člena, se od </w:t>
      </w:r>
      <w:r w:rsidR="00B95253">
        <w:rPr>
          <w:b w:val="0"/>
          <w:bCs/>
          <w:sz w:val="20"/>
          <w:szCs w:val="20"/>
        </w:rPr>
        <w:t>1. januarja</w:t>
      </w:r>
      <w:r w:rsidRPr="005F6F3A">
        <w:rPr>
          <w:b w:val="0"/>
          <w:bCs/>
          <w:sz w:val="20"/>
          <w:szCs w:val="20"/>
        </w:rPr>
        <w:t xml:space="preserve"> 202</w:t>
      </w:r>
      <w:r w:rsidR="00F34A62" w:rsidRPr="005F6F3A">
        <w:rPr>
          <w:b w:val="0"/>
          <w:bCs/>
          <w:sz w:val="20"/>
          <w:szCs w:val="20"/>
        </w:rPr>
        <w:t>6</w:t>
      </w:r>
      <w:r w:rsidRPr="005F6F3A">
        <w:rPr>
          <w:b w:val="0"/>
          <w:bCs/>
          <w:sz w:val="20"/>
          <w:szCs w:val="20"/>
        </w:rPr>
        <w:t xml:space="preserve"> do </w:t>
      </w:r>
      <w:r w:rsidR="00B95253">
        <w:rPr>
          <w:b w:val="0"/>
          <w:bCs/>
          <w:sz w:val="20"/>
          <w:szCs w:val="20"/>
        </w:rPr>
        <w:t>31. decembra</w:t>
      </w:r>
      <w:r w:rsidRPr="005F6F3A">
        <w:rPr>
          <w:b w:val="0"/>
          <w:bCs/>
          <w:sz w:val="20"/>
          <w:szCs w:val="20"/>
        </w:rPr>
        <w:t xml:space="preserve"> 2034 za pridobitev pravice do invalidske pokojnine, upošteva starost: </w:t>
      </w:r>
    </w:p>
    <w:p w14:paraId="179346AC" w14:textId="77777777" w:rsidR="00F34A62" w:rsidRPr="005F6F3A" w:rsidRDefault="00F34A62" w:rsidP="00F34A62">
      <w:pPr>
        <w:pStyle w:val="zamik"/>
        <w:spacing w:before="210" w:after="210"/>
        <w:ind w:firstLine="0"/>
        <w:jc w:val="both"/>
        <w:rPr>
          <w:rFonts w:ascii="Arial" w:eastAsia="Arial" w:hAnsi="Arial" w:cs="Arial"/>
          <w:sz w:val="20"/>
          <w:szCs w:val="20"/>
          <w:lang w:val="sl-SI"/>
        </w:rPr>
      </w:pPr>
    </w:p>
    <w:tbl>
      <w:tblPr>
        <w:tblW w:w="4103"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70"/>
        <w:gridCol w:w="1305"/>
        <w:gridCol w:w="1328"/>
      </w:tblGrid>
      <w:tr w:rsidR="005F6F3A" w:rsidRPr="005F6F3A" w14:paraId="328F4FE4" w14:textId="77777777" w:rsidTr="009340C6">
        <w:trPr>
          <w:trHeight w:val="300"/>
          <w:tblHeader/>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080AEE42" w14:textId="77777777" w:rsidR="00F34A62" w:rsidRPr="005F6F3A" w:rsidRDefault="00F34A62" w:rsidP="00F34A62">
            <w:pPr>
              <w:jc w:val="center"/>
              <w:rPr>
                <w:rFonts w:cs="Arial"/>
                <w:sz w:val="20"/>
                <w:szCs w:val="20"/>
              </w:rPr>
            </w:pPr>
            <w:r w:rsidRPr="005F6F3A">
              <w:rPr>
                <w:rFonts w:cs="Arial"/>
                <w:sz w:val="20"/>
                <w:szCs w:val="20"/>
              </w:rPr>
              <w:t>Leto</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26630F2D" w14:textId="77777777" w:rsidR="00F34A62" w:rsidRPr="005F6F3A" w:rsidRDefault="00F34A62" w:rsidP="00F34A62">
            <w:pPr>
              <w:jc w:val="center"/>
              <w:rPr>
                <w:rFonts w:cs="Arial"/>
                <w:sz w:val="20"/>
                <w:szCs w:val="20"/>
              </w:rPr>
            </w:pPr>
            <w:r w:rsidRPr="005F6F3A">
              <w:rPr>
                <w:rFonts w:cs="Arial"/>
                <w:sz w:val="20"/>
                <w:szCs w:val="20"/>
              </w:rPr>
              <w:t>Starost</w:t>
            </w:r>
          </w:p>
          <w:p w14:paraId="414A09D7" w14:textId="77777777" w:rsidR="00F34A62" w:rsidRPr="005F6F3A" w:rsidRDefault="00F34A62" w:rsidP="00F34A62">
            <w:pPr>
              <w:jc w:val="center"/>
              <w:rPr>
                <w:rFonts w:cs="Arial"/>
                <w:sz w:val="20"/>
                <w:szCs w:val="20"/>
              </w:rPr>
            </w:pPr>
            <w:r w:rsidRPr="005F6F3A">
              <w:rPr>
                <w:rFonts w:cs="Arial"/>
                <w:sz w:val="20"/>
                <w:szCs w:val="20"/>
              </w:rPr>
              <w:t>(leta)</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50684470" w14:textId="77777777" w:rsidR="00F34A62" w:rsidRPr="005F6F3A" w:rsidRDefault="00F34A62" w:rsidP="00F34A62">
            <w:pPr>
              <w:jc w:val="center"/>
              <w:rPr>
                <w:rFonts w:cs="Arial"/>
                <w:sz w:val="20"/>
                <w:szCs w:val="20"/>
              </w:rPr>
            </w:pPr>
            <w:r w:rsidRPr="005F6F3A">
              <w:rPr>
                <w:rFonts w:cs="Arial"/>
                <w:sz w:val="20"/>
                <w:szCs w:val="20"/>
              </w:rPr>
              <w:t>Starost</w:t>
            </w:r>
          </w:p>
          <w:p w14:paraId="4B165387" w14:textId="77777777" w:rsidR="00F34A62" w:rsidRPr="005F6F3A" w:rsidRDefault="00F34A62" w:rsidP="00F34A62">
            <w:pPr>
              <w:jc w:val="center"/>
              <w:rPr>
                <w:rFonts w:cs="Arial"/>
                <w:sz w:val="20"/>
                <w:szCs w:val="20"/>
              </w:rPr>
            </w:pPr>
            <w:r w:rsidRPr="005F6F3A">
              <w:rPr>
                <w:rFonts w:cs="Arial"/>
                <w:sz w:val="20"/>
                <w:szCs w:val="20"/>
              </w:rPr>
              <w:t>(meseci)</w:t>
            </w:r>
          </w:p>
        </w:tc>
      </w:tr>
      <w:tr w:rsidR="005F6F3A" w:rsidRPr="005F6F3A" w14:paraId="0F5CBFBB"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tcPr>
          <w:p w14:paraId="3EF89C3E" w14:textId="77777777" w:rsidR="00F34A62" w:rsidRPr="005F6F3A" w:rsidRDefault="00F34A62" w:rsidP="00F34A62">
            <w:pPr>
              <w:jc w:val="center"/>
              <w:rPr>
                <w:rFonts w:cs="Arial"/>
                <w:sz w:val="20"/>
                <w:szCs w:val="20"/>
              </w:rPr>
            </w:pPr>
            <w:r w:rsidRPr="005F6F3A">
              <w:rPr>
                <w:rFonts w:cs="Arial"/>
                <w:sz w:val="20"/>
                <w:szCs w:val="20"/>
              </w:rPr>
              <w:t>2026</w:t>
            </w:r>
          </w:p>
        </w:tc>
        <w:tc>
          <w:tcPr>
            <w:tcW w:w="1305" w:type="dxa"/>
            <w:tcBorders>
              <w:top w:val="single" w:sz="6" w:space="0" w:color="auto"/>
              <w:left w:val="single" w:sz="6" w:space="0" w:color="auto"/>
              <w:bottom w:val="single" w:sz="6" w:space="0" w:color="auto"/>
              <w:right w:val="single" w:sz="6" w:space="0" w:color="auto"/>
            </w:tcBorders>
            <w:shd w:val="clear" w:color="auto" w:fill="auto"/>
          </w:tcPr>
          <w:p w14:paraId="628EDC20" w14:textId="77777777" w:rsidR="00F34A62" w:rsidRPr="005F6F3A" w:rsidRDefault="00F34A62" w:rsidP="00F34A62">
            <w:pPr>
              <w:jc w:val="center"/>
              <w:rPr>
                <w:rFonts w:cs="Arial"/>
                <w:sz w:val="20"/>
                <w:szCs w:val="20"/>
              </w:rPr>
            </w:pPr>
            <w:r w:rsidRPr="005F6F3A">
              <w:rPr>
                <w:rFonts w:cs="Arial"/>
                <w:sz w:val="20"/>
                <w:szCs w:val="20"/>
              </w:rPr>
              <w:t>50</w:t>
            </w:r>
          </w:p>
        </w:tc>
        <w:tc>
          <w:tcPr>
            <w:tcW w:w="1328" w:type="dxa"/>
            <w:tcBorders>
              <w:top w:val="single" w:sz="6" w:space="0" w:color="auto"/>
              <w:left w:val="single" w:sz="6" w:space="0" w:color="auto"/>
              <w:bottom w:val="single" w:sz="6" w:space="0" w:color="auto"/>
              <w:right w:val="single" w:sz="6" w:space="0" w:color="auto"/>
            </w:tcBorders>
            <w:shd w:val="clear" w:color="auto" w:fill="auto"/>
          </w:tcPr>
          <w:p w14:paraId="1D9F9D28" w14:textId="77777777" w:rsidR="00F34A62" w:rsidRPr="005F6F3A" w:rsidRDefault="00F34A62" w:rsidP="00F34A62">
            <w:pPr>
              <w:jc w:val="center"/>
              <w:rPr>
                <w:rFonts w:cs="Arial"/>
                <w:sz w:val="20"/>
                <w:szCs w:val="20"/>
              </w:rPr>
            </w:pPr>
            <w:r w:rsidRPr="005F6F3A">
              <w:rPr>
                <w:rFonts w:cs="Arial"/>
                <w:sz w:val="20"/>
                <w:szCs w:val="20"/>
              </w:rPr>
              <w:t>0</w:t>
            </w:r>
          </w:p>
        </w:tc>
      </w:tr>
      <w:tr w:rsidR="005F6F3A" w:rsidRPr="005F6F3A" w14:paraId="2D1BC994"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tcPr>
          <w:p w14:paraId="7434253F" w14:textId="77777777" w:rsidR="00F34A62" w:rsidRPr="005F6F3A" w:rsidRDefault="00F34A62" w:rsidP="00F34A62">
            <w:pPr>
              <w:jc w:val="center"/>
              <w:rPr>
                <w:rFonts w:cs="Arial"/>
                <w:sz w:val="20"/>
                <w:szCs w:val="20"/>
              </w:rPr>
            </w:pPr>
            <w:r w:rsidRPr="005F6F3A">
              <w:rPr>
                <w:rFonts w:cs="Arial"/>
                <w:sz w:val="20"/>
                <w:szCs w:val="20"/>
              </w:rPr>
              <w:t>2027</w:t>
            </w:r>
          </w:p>
        </w:tc>
        <w:tc>
          <w:tcPr>
            <w:tcW w:w="1305" w:type="dxa"/>
            <w:tcBorders>
              <w:top w:val="single" w:sz="6" w:space="0" w:color="auto"/>
              <w:left w:val="single" w:sz="6" w:space="0" w:color="auto"/>
              <w:bottom w:val="single" w:sz="6" w:space="0" w:color="auto"/>
              <w:right w:val="single" w:sz="6" w:space="0" w:color="auto"/>
            </w:tcBorders>
            <w:shd w:val="clear" w:color="auto" w:fill="auto"/>
          </w:tcPr>
          <w:p w14:paraId="0F85EA8F" w14:textId="77777777" w:rsidR="00F34A62" w:rsidRPr="005F6F3A" w:rsidRDefault="00F34A62" w:rsidP="00F34A62">
            <w:pPr>
              <w:jc w:val="center"/>
              <w:rPr>
                <w:rFonts w:cs="Arial"/>
                <w:sz w:val="20"/>
                <w:szCs w:val="20"/>
              </w:rPr>
            </w:pPr>
            <w:r w:rsidRPr="005F6F3A">
              <w:rPr>
                <w:rFonts w:cs="Arial"/>
                <w:sz w:val="20"/>
                <w:szCs w:val="20"/>
              </w:rPr>
              <w:t>50</w:t>
            </w:r>
          </w:p>
        </w:tc>
        <w:tc>
          <w:tcPr>
            <w:tcW w:w="1328" w:type="dxa"/>
            <w:tcBorders>
              <w:top w:val="single" w:sz="6" w:space="0" w:color="auto"/>
              <w:left w:val="single" w:sz="6" w:space="0" w:color="auto"/>
              <w:bottom w:val="single" w:sz="6" w:space="0" w:color="auto"/>
              <w:right w:val="single" w:sz="6" w:space="0" w:color="auto"/>
            </w:tcBorders>
            <w:shd w:val="clear" w:color="auto" w:fill="auto"/>
          </w:tcPr>
          <w:p w14:paraId="1F842F6A" w14:textId="77777777" w:rsidR="00F34A62" w:rsidRPr="005F6F3A" w:rsidRDefault="00F34A62" w:rsidP="00F34A62">
            <w:pPr>
              <w:jc w:val="center"/>
              <w:rPr>
                <w:rFonts w:cs="Arial"/>
                <w:sz w:val="20"/>
                <w:szCs w:val="20"/>
              </w:rPr>
            </w:pPr>
            <w:r w:rsidRPr="005F6F3A">
              <w:rPr>
                <w:rFonts w:cs="Arial"/>
                <w:sz w:val="20"/>
                <w:szCs w:val="20"/>
              </w:rPr>
              <w:t>0</w:t>
            </w:r>
          </w:p>
        </w:tc>
      </w:tr>
      <w:tr w:rsidR="005F6F3A" w:rsidRPr="005F6F3A" w14:paraId="15B49DF3"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1E1104F7" w14:textId="77777777" w:rsidR="00F34A62" w:rsidRPr="005F6F3A" w:rsidRDefault="00F34A62" w:rsidP="00F34A62">
            <w:pPr>
              <w:jc w:val="center"/>
              <w:rPr>
                <w:rFonts w:cs="Arial"/>
                <w:sz w:val="20"/>
                <w:szCs w:val="20"/>
              </w:rPr>
            </w:pPr>
            <w:r w:rsidRPr="005F6F3A">
              <w:rPr>
                <w:rFonts w:cs="Arial"/>
                <w:sz w:val="20"/>
                <w:szCs w:val="20"/>
              </w:rPr>
              <w:t>2028</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0DF8352D" w14:textId="77777777" w:rsidR="00F34A62" w:rsidRPr="005F6F3A" w:rsidRDefault="00F34A62" w:rsidP="00F34A62">
            <w:pPr>
              <w:jc w:val="center"/>
              <w:rPr>
                <w:rFonts w:cs="Arial"/>
                <w:sz w:val="20"/>
                <w:szCs w:val="20"/>
              </w:rPr>
            </w:pPr>
            <w:r w:rsidRPr="005F6F3A">
              <w:rPr>
                <w:rFonts w:cs="Arial"/>
                <w:sz w:val="20"/>
                <w:szCs w:val="20"/>
              </w:rPr>
              <w:t>50</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061CB0BB" w14:textId="77777777" w:rsidR="00F34A62" w:rsidRPr="005F6F3A" w:rsidRDefault="00F34A62" w:rsidP="00F34A62">
            <w:pPr>
              <w:jc w:val="center"/>
              <w:rPr>
                <w:rFonts w:cs="Arial"/>
                <w:sz w:val="20"/>
                <w:szCs w:val="20"/>
              </w:rPr>
            </w:pPr>
            <w:r w:rsidRPr="005F6F3A">
              <w:rPr>
                <w:rFonts w:cs="Arial"/>
                <w:sz w:val="20"/>
                <w:szCs w:val="20"/>
              </w:rPr>
              <w:t>3</w:t>
            </w:r>
          </w:p>
        </w:tc>
      </w:tr>
      <w:tr w:rsidR="005F6F3A" w:rsidRPr="005F6F3A" w14:paraId="4C7B24F7"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4D1C269A" w14:textId="77777777" w:rsidR="00F34A62" w:rsidRPr="005F6F3A" w:rsidRDefault="00F34A62" w:rsidP="00F34A62">
            <w:pPr>
              <w:jc w:val="center"/>
              <w:rPr>
                <w:rFonts w:cs="Arial"/>
                <w:sz w:val="20"/>
                <w:szCs w:val="20"/>
              </w:rPr>
            </w:pPr>
            <w:r w:rsidRPr="005F6F3A">
              <w:rPr>
                <w:rFonts w:cs="Arial"/>
                <w:sz w:val="20"/>
                <w:szCs w:val="20"/>
              </w:rPr>
              <w:t>2029</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4C01CC0B" w14:textId="77777777" w:rsidR="00F34A62" w:rsidRPr="005F6F3A" w:rsidRDefault="00F34A62" w:rsidP="00F34A62">
            <w:pPr>
              <w:jc w:val="center"/>
              <w:rPr>
                <w:rFonts w:cs="Arial"/>
                <w:sz w:val="20"/>
                <w:szCs w:val="20"/>
              </w:rPr>
            </w:pPr>
            <w:r w:rsidRPr="005F6F3A">
              <w:rPr>
                <w:rFonts w:cs="Arial"/>
                <w:sz w:val="20"/>
                <w:szCs w:val="20"/>
              </w:rPr>
              <w:t>50</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7BFDA3A0" w14:textId="77777777" w:rsidR="00F34A62" w:rsidRPr="005F6F3A" w:rsidRDefault="00F34A62" w:rsidP="00F34A62">
            <w:pPr>
              <w:jc w:val="center"/>
              <w:rPr>
                <w:rFonts w:cs="Arial"/>
                <w:sz w:val="20"/>
                <w:szCs w:val="20"/>
              </w:rPr>
            </w:pPr>
            <w:r w:rsidRPr="005F6F3A">
              <w:rPr>
                <w:rFonts w:cs="Arial"/>
                <w:sz w:val="20"/>
                <w:szCs w:val="20"/>
              </w:rPr>
              <w:t>6</w:t>
            </w:r>
          </w:p>
        </w:tc>
      </w:tr>
      <w:tr w:rsidR="005F6F3A" w:rsidRPr="005F6F3A" w14:paraId="172E30CD"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2B45EAAD" w14:textId="77777777" w:rsidR="00F34A62" w:rsidRPr="005F6F3A" w:rsidRDefault="00F34A62" w:rsidP="00F34A62">
            <w:pPr>
              <w:jc w:val="center"/>
              <w:rPr>
                <w:rFonts w:cs="Arial"/>
                <w:sz w:val="20"/>
                <w:szCs w:val="20"/>
              </w:rPr>
            </w:pPr>
            <w:r w:rsidRPr="005F6F3A">
              <w:rPr>
                <w:rFonts w:cs="Arial"/>
                <w:sz w:val="20"/>
                <w:szCs w:val="20"/>
              </w:rPr>
              <w:t>2030</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3448CB9C" w14:textId="77777777" w:rsidR="00F34A62" w:rsidRPr="005F6F3A" w:rsidRDefault="00F34A62" w:rsidP="00F34A62">
            <w:pPr>
              <w:jc w:val="center"/>
              <w:rPr>
                <w:rFonts w:cs="Arial"/>
                <w:sz w:val="20"/>
                <w:szCs w:val="20"/>
              </w:rPr>
            </w:pPr>
            <w:r w:rsidRPr="005F6F3A">
              <w:rPr>
                <w:rFonts w:cs="Arial"/>
                <w:sz w:val="20"/>
                <w:szCs w:val="20"/>
              </w:rPr>
              <w:t>50</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67B7F490" w14:textId="77777777" w:rsidR="00F34A62" w:rsidRPr="005F6F3A" w:rsidRDefault="00F34A62" w:rsidP="00F34A62">
            <w:pPr>
              <w:jc w:val="center"/>
              <w:rPr>
                <w:rFonts w:cs="Arial"/>
                <w:sz w:val="20"/>
                <w:szCs w:val="20"/>
              </w:rPr>
            </w:pPr>
            <w:r w:rsidRPr="005F6F3A">
              <w:rPr>
                <w:rFonts w:cs="Arial"/>
                <w:sz w:val="20"/>
                <w:szCs w:val="20"/>
              </w:rPr>
              <w:t>9</w:t>
            </w:r>
          </w:p>
        </w:tc>
      </w:tr>
      <w:tr w:rsidR="005F6F3A" w:rsidRPr="005F6F3A" w14:paraId="2D96E775"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6212DEF2" w14:textId="77777777" w:rsidR="00F34A62" w:rsidRPr="005F6F3A" w:rsidRDefault="00F34A62" w:rsidP="00F34A62">
            <w:pPr>
              <w:jc w:val="center"/>
              <w:rPr>
                <w:rFonts w:cs="Arial"/>
                <w:sz w:val="20"/>
                <w:szCs w:val="20"/>
              </w:rPr>
            </w:pPr>
            <w:r w:rsidRPr="005F6F3A">
              <w:rPr>
                <w:rFonts w:cs="Arial"/>
                <w:sz w:val="20"/>
                <w:szCs w:val="20"/>
              </w:rPr>
              <w:t>2031</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08FFC5C8" w14:textId="77777777" w:rsidR="00F34A62" w:rsidRPr="005F6F3A" w:rsidRDefault="00F34A62" w:rsidP="00F34A62">
            <w:pPr>
              <w:jc w:val="center"/>
              <w:rPr>
                <w:rFonts w:cs="Arial"/>
                <w:sz w:val="20"/>
                <w:szCs w:val="20"/>
              </w:rPr>
            </w:pPr>
            <w:r w:rsidRPr="005F6F3A">
              <w:rPr>
                <w:rFonts w:cs="Arial"/>
                <w:sz w:val="20"/>
                <w:szCs w:val="20"/>
              </w:rPr>
              <w:t>51</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5753314B" w14:textId="77777777" w:rsidR="00F34A62" w:rsidRPr="005F6F3A" w:rsidRDefault="00F34A62" w:rsidP="00F34A62">
            <w:pPr>
              <w:jc w:val="center"/>
              <w:rPr>
                <w:rFonts w:cs="Arial"/>
                <w:sz w:val="20"/>
                <w:szCs w:val="20"/>
              </w:rPr>
            </w:pPr>
            <w:r w:rsidRPr="005F6F3A">
              <w:rPr>
                <w:rFonts w:cs="Arial"/>
                <w:sz w:val="20"/>
                <w:szCs w:val="20"/>
              </w:rPr>
              <w:t>0</w:t>
            </w:r>
          </w:p>
        </w:tc>
      </w:tr>
      <w:tr w:rsidR="005F6F3A" w:rsidRPr="005F6F3A" w14:paraId="564F3A43"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113A4BD9" w14:textId="77777777" w:rsidR="00F34A62" w:rsidRPr="005F6F3A" w:rsidRDefault="00F34A62" w:rsidP="00F34A62">
            <w:pPr>
              <w:jc w:val="center"/>
              <w:rPr>
                <w:rFonts w:cs="Arial"/>
                <w:sz w:val="20"/>
                <w:szCs w:val="20"/>
              </w:rPr>
            </w:pPr>
            <w:r w:rsidRPr="005F6F3A">
              <w:rPr>
                <w:rFonts w:cs="Arial"/>
                <w:sz w:val="20"/>
                <w:szCs w:val="20"/>
              </w:rPr>
              <w:t>2032</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047C7D3B" w14:textId="77777777" w:rsidR="00F34A62" w:rsidRPr="005F6F3A" w:rsidRDefault="00F34A62" w:rsidP="00F34A62">
            <w:pPr>
              <w:jc w:val="center"/>
              <w:rPr>
                <w:rFonts w:cs="Arial"/>
                <w:sz w:val="20"/>
                <w:szCs w:val="20"/>
              </w:rPr>
            </w:pPr>
            <w:r w:rsidRPr="005F6F3A">
              <w:rPr>
                <w:rFonts w:cs="Arial"/>
                <w:sz w:val="20"/>
                <w:szCs w:val="20"/>
              </w:rPr>
              <w:t>51</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36DCF928" w14:textId="77777777" w:rsidR="00F34A62" w:rsidRPr="005F6F3A" w:rsidRDefault="00F34A62" w:rsidP="00F34A62">
            <w:pPr>
              <w:jc w:val="center"/>
              <w:rPr>
                <w:rFonts w:cs="Arial"/>
                <w:sz w:val="20"/>
                <w:szCs w:val="20"/>
              </w:rPr>
            </w:pPr>
            <w:r w:rsidRPr="005F6F3A">
              <w:rPr>
                <w:rFonts w:cs="Arial"/>
                <w:sz w:val="20"/>
                <w:szCs w:val="20"/>
              </w:rPr>
              <w:t>3</w:t>
            </w:r>
          </w:p>
        </w:tc>
      </w:tr>
      <w:tr w:rsidR="005F6F3A" w:rsidRPr="005F6F3A" w14:paraId="285D2B2A"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387B082A" w14:textId="77777777" w:rsidR="00F34A62" w:rsidRPr="005F6F3A" w:rsidRDefault="00F34A62" w:rsidP="00F34A62">
            <w:pPr>
              <w:jc w:val="center"/>
              <w:rPr>
                <w:rFonts w:cs="Arial"/>
                <w:sz w:val="20"/>
                <w:szCs w:val="20"/>
              </w:rPr>
            </w:pPr>
            <w:r w:rsidRPr="005F6F3A">
              <w:rPr>
                <w:rFonts w:cs="Arial"/>
                <w:sz w:val="20"/>
                <w:szCs w:val="20"/>
              </w:rPr>
              <w:t>2033</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62F4F558" w14:textId="77777777" w:rsidR="00F34A62" w:rsidRPr="005F6F3A" w:rsidRDefault="00F34A62" w:rsidP="00F34A62">
            <w:pPr>
              <w:jc w:val="center"/>
              <w:rPr>
                <w:rFonts w:cs="Arial"/>
                <w:sz w:val="20"/>
                <w:szCs w:val="20"/>
              </w:rPr>
            </w:pPr>
            <w:r w:rsidRPr="005F6F3A">
              <w:rPr>
                <w:rFonts w:cs="Arial"/>
                <w:sz w:val="20"/>
                <w:szCs w:val="20"/>
              </w:rPr>
              <w:t>51</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6A7512BF" w14:textId="77777777" w:rsidR="00F34A62" w:rsidRPr="005F6F3A" w:rsidRDefault="00F34A62" w:rsidP="00F34A62">
            <w:pPr>
              <w:jc w:val="center"/>
              <w:rPr>
                <w:rFonts w:cs="Arial"/>
                <w:sz w:val="20"/>
                <w:szCs w:val="20"/>
              </w:rPr>
            </w:pPr>
            <w:r w:rsidRPr="005F6F3A">
              <w:rPr>
                <w:rFonts w:cs="Arial"/>
                <w:sz w:val="20"/>
                <w:szCs w:val="20"/>
              </w:rPr>
              <w:t>6</w:t>
            </w:r>
          </w:p>
        </w:tc>
      </w:tr>
      <w:tr w:rsidR="00F34A62" w:rsidRPr="005F6F3A" w14:paraId="41B0AEB9"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194DB4D0" w14:textId="77777777" w:rsidR="00F34A62" w:rsidRPr="005F6F3A" w:rsidRDefault="00F34A62" w:rsidP="00F34A62">
            <w:pPr>
              <w:jc w:val="center"/>
              <w:rPr>
                <w:rFonts w:cs="Arial"/>
                <w:sz w:val="20"/>
                <w:szCs w:val="20"/>
              </w:rPr>
            </w:pPr>
            <w:r w:rsidRPr="005F6F3A">
              <w:rPr>
                <w:rFonts w:cs="Arial"/>
                <w:sz w:val="20"/>
                <w:szCs w:val="20"/>
              </w:rPr>
              <w:t>2034</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551E5F23" w14:textId="77777777" w:rsidR="00F34A62" w:rsidRPr="005F6F3A" w:rsidRDefault="00F34A62" w:rsidP="00F34A62">
            <w:pPr>
              <w:jc w:val="center"/>
              <w:rPr>
                <w:rFonts w:cs="Arial"/>
                <w:sz w:val="20"/>
                <w:szCs w:val="20"/>
              </w:rPr>
            </w:pPr>
            <w:r w:rsidRPr="005F6F3A">
              <w:rPr>
                <w:rFonts w:cs="Arial"/>
                <w:sz w:val="20"/>
                <w:szCs w:val="20"/>
              </w:rPr>
              <w:t>51</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093497D0" w14:textId="77777777" w:rsidR="00F34A62" w:rsidRPr="005F6F3A" w:rsidRDefault="00F34A62" w:rsidP="00F34A62">
            <w:pPr>
              <w:jc w:val="center"/>
              <w:rPr>
                <w:rFonts w:cs="Arial"/>
                <w:sz w:val="20"/>
                <w:szCs w:val="20"/>
              </w:rPr>
            </w:pPr>
            <w:r w:rsidRPr="005F6F3A">
              <w:rPr>
                <w:rFonts w:cs="Arial"/>
                <w:sz w:val="20"/>
                <w:szCs w:val="20"/>
              </w:rPr>
              <w:t>9</w:t>
            </w:r>
          </w:p>
        </w:tc>
      </w:tr>
    </w:tbl>
    <w:p w14:paraId="0453DBED" w14:textId="77777777" w:rsidR="00F20F6A" w:rsidRPr="005F6F3A" w:rsidRDefault="00F20F6A" w:rsidP="00F20F6A">
      <w:pPr>
        <w:pStyle w:val="lennaslov"/>
        <w:jc w:val="both"/>
        <w:rPr>
          <w:b w:val="0"/>
          <w:bCs/>
          <w:sz w:val="20"/>
          <w:szCs w:val="20"/>
        </w:rPr>
      </w:pPr>
    </w:p>
    <w:p w14:paraId="2028BCAF" w14:textId="589C6B4F" w:rsidR="00F20F6A" w:rsidRPr="005F6F3A" w:rsidRDefault="00F20F6A" w:rsidP="00F20F6A">
      <w:pPr>
        <w:pStyle w:val="lennaslov"/>
        <w:jc w:val="both"/>
        <w:rPr>
          <w:b w:val="0"/>
          <w:bCs/>
          <w:sz w:val="20"/>
          <w:szCs w:val="20"/>
        </w:rPr>
      </w:pPr>
      <w:r w:rsidRPr="005F6F3A">
        <w:rPr>
          <w:b w:val="0"/>
          <w:bCs/>
          <w:sz w:val="20"/>
          <w:szCs w:val="20"/>
        </w:rPr>
        <w:t xml:space="preserve">(4) Ne glede na starost, določeno v četrti alineji prvega odstavka tega člena, se od </w:t>
      </w:r>
      <w:r w:rsidR="00B95253">
        <w:rPr>
          <w:b w:val="0"/>
          <w:bCs/>
          <w:sz w:val="20"/>
          <w:szCs w:val="20"/>
        </w:rPr>
        <w:t>1. januarja</w:t>
      </w:r>
      <w:r w:rsidRPr="005F6F3A">
        <w:rPr>
          <w:b w:val="0"/>
          <w:bCs/>
          <w:sz w:val="20"/>
          <w:szCs w:val="20"/>
        </w:rPr>
        <w:t xml:space="preserve"> 202</w:t>
      </w:r>
      <w:r w:rsidR="00F34A62" w:rsidRPr="005F6F3A">
        <w:rPr>
          <w:b w:val="0"/>
          <w:bCs/>
          <w:sz w:val="20"/>
          <w:szCs w:val="20"/>
        </w:rPr>
        <w:t>6</w:t>
      </w:r>
      <w:r w:rsidRPr="005F6F3A">
        <w:rPr>
          <w:b w:val="0"/>
          <w:bCs/>
          <w:sz w:val="20"/>
          <w:szCs w:val="20"/>
        </w:rPr>
        <w:t xml:space="preserve"> do </w:t>
      </w:r>
      <w:r w:rsidR="00B95253">
        <w:rPr>
          <w:b w:val="0"/>
          <w:bCs/>
          <w:sz w:val="20"/>
          <w:szCs w:val="20"/>
        </w:rPr>
        <w:t>31. decembra</w:t>
      </w:r>
      <w:r w:rsidRPr="005F6F3A">
        <w:rPr>
          <w:b w:val="0"/>
          <w:bCs/>
          <w:sz w:val="20"/>
          <w:szCs w:val="20"/>
        </w:rPr>
        <w:t xml:space="preserve"> 2034 za pridobitev pravice do invalidske pokojnine, upošteva starost:</w:t>
      </w:r>
    </w:p>
    <w:p w14:paraId="6C71A84E" w14:textId="77777777" w:rsidR="00F34A62" w:rsidRPr="005F6F3A" w:rsidRDefault="00F34A62" w:rsidP="00F34A62">
      <w:pPr>
        <w:pStyle w:val="zamik"/>
        <w:spacing w:before="210" w:after="210"/>
        <w:ind w:firstLine="0"/>
        <w:jc w:val="both"/>
        <w:rPr>
          <w:rFonts w:ascii="Arial" w:eastAsia="Arial" w:hAnsi="Arial" w:cs="Arial"/>
          <w:sz w:val="20"/>
          <w:szCs w:val="20"/>
          <w:lang w:val="sl-SI"/>
        </w:rPr>
      </w:pPr>
    </w:p>
    <w:tbl>
      <w:tblPr>
        <w:tblW w:w="4103"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70"/>
        <w:gridCol w:w="1305"/>
        <w:gridCol w:w="1328"/>
      </w:tblGrid>
      <w:tr w:rsidR="005F6F3A" w:rsidRPr="005F6F3A" w14:paraId="618731AD" w14:textId="77777777" w:rsidTr="009340C6">
        <w:trPr>
          <w:trHeight w:val="300"/>
          <w:tblHeader/>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5F52A774" w14:textId="77777777" w:rsidR="00F34A62" w:rsidRPr="005F6F3A" w:rsidRDefault="00F34A62" w:rsidP="00F34A62">
            <w:pPr>
              <w:jc w:val="center"/>
              <w:rPr>
                <w:rFonts w:cs="Arial"/>
                <w:sz w:val="20"/>
                <w:szCs w:val="20"/>
              </w:rPr>
            </w:pPr>
            <w:r w:rsidRPr="005F6F3A">
              <w:rPr>
                <w:rFonts w:cs="Arial"/>
                <w:sz w:val="20"/>
                <w:szCs w:val="20"/>
              </w:rPr>
              <w:t>Leto</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00EEF55F" w14:textId="77777777" w:rsidR="00F34A62" w:rsidRPr="005F6F3A" w:rsidRDefault="00F34A62" w:rsidP="00F34A62">
            <w:pPr>
              <w:jc w:val="center"/>
              <w:rPr>
                <w:rFonts w:cs="Arial"/>
                <w:sz w:val="20"/>
                <w:szCs w:val="20"/>
              </w:rPr>
            </w:pPr>
            <w:r w:rsidRPr="005F6F3A">
              <w:rPr>
                <w:rFonts w:cs="Arial"/>
                <w:sz w:val="20"/>
                <w:szCs w:val="20"/>
              </w:rPr>
              <w:t>Starost</w:t>
            </w:r>
          </w:p>
          <w:p w14:paraId="6A47E406" w14:textId="77777777" w:rsidR="00F34A62" w:rsidRPr="005F6F3A" w:rsidRDefault="00F34A62" w:rsidP="00F34A62">
            <w:pPr>
              <w:jc w:val="center"/>
              <w:rPr>
                <w:rFonts w:cs="Arial"/>
                <w:sz w:val="20"/>
                <w:szCs w:val="20"/>
              </w:rPr>
            </w:pPr>
            <w:r w:rsidRPr="005F6F3A">
              <w:rPr>
                <w:rFonts w:cs="Arial"/>
                <w:sz w:val="20"/>
                <w:szCs w:val="20"/>
              </w:rPr>
              <w:t>(leta)</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6303A1F4" w14:textId="77777777" w:rsidR="00F34A62" w:rsidRPr="005F6F3A" w:rsidRDefault="00F34A62" w:rsidP="00F34A62">
            <w:pPr>
              <w:jc w:val="center"/>
              <w:rPr>
                <w:rFonts w:cs="Arial"/>
                <w:sz w:val="20"/>
                <w:szCs w:val="20"/>
              </w:rPr>
            </w:pPr>
            <w:r w:rsidRPr="005F6F3A">
              <w:rPr>
                <w:rFonts w:cs="Arial"/>
                <w:sz w:val="20"/>
                <w:szCs w:val="20"/>
              </w:rPr>
              <w:t>Starost</w:t>
            </w:r>
          </w:p>
          <w:p w14:paraId="1D6908E6" w14:textId="77777777" w:rsidR="00F34A62" w:rsidRPr="005F6F3A" w:rsidRDefault="00F34A62" w:rsidP="00F34A62">
            <w:pPr>
              <w:jc w:val="center"/>
              <w:rPr>
                <w:rFonts w:cs="Arial"/>
                <w:sz w:val="20"/>
                <w:szCs w:val="20"/>
              </w:rPr>
            </w:pPr>
            <w:r w:rsidRPr="005F6F3A">
              <w:rPr>
                <w:rFonts w:cs="Arial"/>
                <w:sz w:val="20"/>
                <w:szCs w:val="20"/>
              </w:rPr>
              <w:t>(meseci)</w:t>
            </w:r>
          </w:p>
        </w:tc>
      </w:tr>
      <w:tr w:rsidR="005F6F3A" w:rsidRPr="005F6F3A" w14:paraId="543B2626"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tcPr>
          <w:p w14:paraId="1A8996B0" w14:textId="77777777" w:rsidR="00F34A62" w:rsidRPr="005F6F3A" w:rsidRDefault="00F34A62" w:rsidP="00F34A62">
            <w:pPr>
              <w:jc w:val="center"/>
              <w:rPr>
                <w:rFonts w:cs="Arial"/>
                <w:sz w:val="20"/>
                <w:szCs w:val="20"/>
              </w:rPr>
            </w:pPr>
            <w:r w:rsidRPr="005F6F3A">
              <w:rPr>
                <w:rFonts w:cs="Arial"/>
                <w:sz w:val="20"/>
                <w:szCs w:val="20"/>
              </w:rPr>
              <w:t>2026</w:t>
            </w:r>
          </w:p>
        </w:tc>
        <w:tc>
          <w:tcPr>
            <w:tcW w:w="1305" w:type="dxa"/>
            <w:tcBorders>
              <w:top w:val="single" w:sz="6" w:space="0" w:color="auto"/>
              <w:left w:val="single" w:sz="6" w:space="0" w:color="auto"/>
              <w:bottom w:val="single" w:sz="6" w:space="0" w:color="auto"/>
              <w:right w:val="single" w:sz="6" w:space="0" w:color="auto"/>
            </w:tcBorders>
            <w:shd w:val="clear" w:color="auto" w:fill="auto"/>
          </w:tcPr>
          <w:p w14:paraId="2B669370" w14:textId="77777777" w:rsidR="00F34A62" w:rsidRPr="005F6F3A" w:rsidRDefault="00F34A62" w:rsidP="00F34A62">
            <w:pPr>
              <w:jc w:val="center"/>
              <w:rPr>
                <w:rFonts w:cs="Arial"/>
                <w:sz w:val="20"/>
                <w:szCs w:val="20"/>
              </w:rPr>
            </w:pPr>
            <w:r w:rsidRPr="005F6F3A">
              <w:rPr>
                <w:rFonts w:cs="Arial"/>
                <w:sz w:val="20"/>
                <w:szCs w:val="20"/>
              </w:rPr>
              <w:t>65</w:t>
            </w:r>
          </w:p>
        </w:tc>
        <w:tc>
          <w:tcPr>
            <w:tcW w:w="1328" w:type="dxa"/>
            <w:tcBorders>
              <w:top w:val="single" w:sz="6" w:space="0" w:color="auto"/>
              <w:left w:val="single" w:sz="6" w:space="0" w:color="auto"/>
              <w:bottom w:val="single" w:sz="6" w:space="0" w:color="auto"/>
              <w:right w:val="single" w:sz="6" w:space="0" w:color="auto"/>
            </w:tcBorders>
            <w:shd w:val="clear" w:color="auto" w:fill="auto"/>
          </w:tcPr>
          <w:p w14:paraId="1932FDB1" w14:textId="77777777" w:rsidR="00F34A62" w:rsidRPr="005F6F3A" w:rsidRDefault="00F34A62" w:rsidP="00F34A62">
            <w:pPr>
              <w:jc w:val="center"/>
              <w:rPr>
                <w:rFonts w:cs="Arial"/>
                <w:sz w:val="20"/>
                <w:szCs w:val="20"/>
              </w:rPr>
            </w:pPr>
            <w:r w:rsidRPr="005F6F3A">
              <w:rPr>
                <w:rFonts w:cs="Arial"/>
                <w:sz w:val="20"/>
                <w:szCs w:val="20"/>
              </w:rPr>
              <w:t>0</w:t>
            </w:r>
          </w:p>
        </w:tc>
      </w:tr>
      <w:tr w:rsidR="005F6F3A" w:rsidRPr="005F6F3A" w14:paraId="3E455F82"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tcPr>
          <w:p w14:paraId="7C335824" w14:textId="77777777" w:rsidR="00F34A62" w:rsidRPr="005F6F3A" w:rsidRDefault="00F34A62" w:rsidP="00F34A62">
            <w:pPr>
              <w:jc w:val="center"/>
              <w:rPr>
                <w:rFonts w:cs="Arial"/>
                <w:sz w:val="20"/>
                <w:szCs w:val="20"/>
              </w:rPr>
            </w:pPr>
            <w:r w:rsidRPr="005F6F3A">
              <w:rPr>
                <w:rFonts w:cs="Arial"/>
                <w:sz w:val="20"/>
                <w:szCs w:val="20"/>
              </w:rPr>
              <w:t>2027</w:t>
            </w:r>
          </w:p>
        </w:tc>
        <w:tc>
          <w:tcPr>
            <w:tcW w:w="1305" w:type="dxa"/>
            <w:tcBorders>
              <w:top w:val="single" w:sz="6" w:space="0" w:color="auto"/>
              <w:left w:val="single" w:sz="6" w:space="0" w:color="auto"/>
              <w:bottom w:val="single" w:sz="6" w:space="0" w:color="auto"/>
              <w:right w:val="single" w:sz="6" w:space="0" w:color="auto"/>
            </w:tcBorders>
            <w:shd w:val="clear" w:color="auto" w:fill="auto"/>
          </w:tcPr>
          <w:p w14:paraId="58C96333" w14:textId="77777777" w:rsidR="00F34A62" w:rsidRPr="005F6F3A" w:rsidRDefault="00F34A62" w:rsidP="00F34A62">
            <w:pPr>
              <w:jc w:val="center"/>
              <w:rPr>
                <w:rFonts w:cs="Arial"/>
                <w:sz w:val="20"/>
                <w:szCs w:val="20"/>
              </w:rPr>
            </w:pPr>
            <w:r w:rsidRPr="005F6F3A">
              <w:rPr>
                <w:rFonts w:cs="Arial"/>
                <w:sz w:val="20"/>
                <w:szCs w:val="20"/>
              </w:rPr>
              <w:t>65</w:t>
            </w:r>
          </w:p>
        </w:tc>
        <w:tc>
          <w:tcPr>
            <w:tcW w:w="1328" w:type="dxa"/>
            <w:tcBorders>
              <w:top w:val="single" w:sz="6" w:space="0" w:color="auto"/>
              <w:left w:val="single" w:sz="6" w:space="0" w:color="auto"/>
              <w:bottom w:val="single" w:sz="6" w:space="0" w:color="auto"/>
              <w:right w:val="single" w:sz="6" w:space="0" w:color="auto"/>
            </w:tcBorders>
            <w:shd w:val="clear" w:color="auto" w:fill="auto"/>
          </w:tcPr>
          <w:p w14:paraId="40EF7AC3" w14:textId="77777777" w:rsidR="00F34A62" w:rsidRPr="005F6F3A" w:rsidRDefault="00F34A62" w:rsidP="00F34A62">
            <w:pPr>
              <w:jc w:val="center"/>
              <w:rPr>
                <w:rFonts w:cs="Arial"/>
                <w:sz w:val="20"/>
                <w:szCs w:val="20"/>
              </w:rPr>
            </w:pPr>
            <w:r w:rsidRPr="005F6F3A">
              <w:rPr>
                <w:rFonts w:cs="Arial"/>
                <w:sz w:val="20"/>
                <w:szCs w:val="20"/>
              </w:rPr>
              <w:t>0</w:t>
            </w:r>
          </w:p>
        </w:tc>
      </w:tr>
      <w:tr w:rsidR="005F6F3A" w:rsidRPr="005F6F3A" w14:paraId="55E3764A"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066DE1CF" w14:textId="77777777" w:rsidR="00F34A62" w:rsidRPr="005F6F3A" w:rsidRDefault="00F34A62" w:rsidP="00F34A62">
            <w:pPr>
              <w:jc w:val="center"/>
              <w:rPr>
                <w:rFonts w:cs="Arial"/>
                <w:sz w:val="20"/>
                <w:szCs w:val="20"/>
              </w:rPr>
            </w:pPr>
            <w:r w:rsidRPr="005F6F3A">
              <w:rPr>
                <w:rFonts w:cs="Arial"/>
                <w:sz w:val="20"/>
                <w:szCs w:val="20"/>
              </w:rPr>
              <w:t>2028</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407C8509" w14:textId="77777777" w:rsidR="00F34A62" w:rsidRPr="005F6F3A" w:rsidRDefault="00F34A62" w:rsidP="00F34A62">
            <w:pPr>
              <w:jc w:val="center"/>
              <w:rPr>
                <w:rFonts w:cs="Arial"/>
                <w:sz w:val="20"/>
                <w:szCs w:val="20"/>
              </w:rPr>
            </w:pPr>
            <w:r w:rsidRPr="005F6F3A">
              <w:rPr>
                <w:rFonts w:cs="Arial"/>
                <w:sz w:val="20"/>
                <w:szCs w:val="20"/>
              </w:rPr>
              <w:t>65</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04088503" w14:textId="77777777" w:rsidR="00F34A62" w:rsidRPr="005F6F3A" w:rsidRDefault="00F34A62" w:rsidP="00F34A62">
            <w:pPr>
              <w:jc w:val="center"/>
              <w:rPr>
                <w:rFonts w:cs="Arial"/>
                <w:sz w:val="20"/>
                <w:szCs w:val="20"/>
              </w:rPr>
            </w:pPr>
            <w:r w:rsidRPr="005F6F3A">
              <w:rPr>
                <w:rFonts w:cs="Arial"/>
                <w:sz w:val="20"/>
                <w:szCs w:val="20"/>
              </w:rPr>
              <w:t>3</w:t>
            </w:r>
          </w:p>
        </w:tc>
      </w:tr>
      <w:tr w:rsidR="005F6F3A" w:rsidRPr="005F6F3A" w14:paraId="2615F5E1"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123DE98D" w14:textId="77777777" w:rsidR="00F34A62" w:rsidRPr="005F6F3A" w:rsidRDefault="00F34A62" w:rsidP="00F34A62">
            <w:pPr>
              <w:jc w:val="center"/>
              <w:rPr>
                <w:rFonts w:cs="Arial"/>
                <w:sz w:val="20"/>
                <w:szCs w:val="20"/>
              </w:rPr>
            </w:pPr>
            <w:r w:rsidRPr="005F6F3A">
              <w:rPr>
                <w:rFonts w:cs="Arial"/>
                <w:sz w:val="20"/>
                <w:szCs w:val="20"/>
              </w:rPr>
              <w:t>2029</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6C357294" w14:textId="77777777" w:rsidR="00F34A62" w:rsidRPr="005F6F3A" w:rsidRDefault="00F34A62" w:rsidP="00F34A62">
            <w:pPr>
              <w:jc w:val="center"/>
              <w:rPr>
                <w:rFonts w:cs="Arial"/>
                <w:sz w:val="20"/>
                <w:szCs w:val="20"/>
              </w:rPr>
            </w:pPr>
            <w:r w:rsidRPr="005F6F3A">
              <w:rPr>
                <w:rFonts w:cs="Arial"/>
                <w:sz w:val="20"/>
                <w:szCs w:val="20"/>
              </w:rPr>
              <w:t>65</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597985FC" w14:textId="77777777" w:rsidR="00F34A62" w:rsidRPr="005F6F3A" w:rsidRDefault="00F34A62" w:rsidP="00F34A62">
            <w:pPr>
              <w:jc w:val="center"/>
              <w:rPr>
                <w:rFonts w:cs="Arial"/>
                <w:sz w:val="20"/>
                <w:szCs w:val="20"/>
              </w:rPr>
            </w:pPr>
            <w:r w:rsidRPr="005F6F3A">
              <w:rPr>
                <w:rFonts w:cs="Arial"/>
                <w:sz w:val="20"/>
                <w:szCs w:val="20"/>
              </w:rPr>
              <w:t>6</w:t>
            </w:r>
          </w:p>
        </w:tc>
      </w:tr>
      <w:tr w:rsidR="005F6F3A" w:rsidRPr="005F6F3A" w14:paraId="67D9E36B"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338690B5" w14:textId="77777777" w:rsidR="00F34A62" w:rsidRPr="005F6F3A" w:rsidRDefault="00F34A62" w:rsidP="00F34A62">
            <w:pPr>
              <w:jc w:val="center"/>
              <w:rPr>
                <w:rFonts w:cs="Arial"/>
                <w:sz w:val="20"/>
                <w:szCs w:val="20"/>
              </w:rPr>
            </w:pPr>
            <w:r w:rsidRPr="005F6F3A">
              <w:rPr>
                <w:rFonts w:cs="Arial"/>
                <w:sz w:val="20"/>
                <w:szCs w:val="20"/>
              </w:rPr>
              <w:t>2030</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4C6A2CAC" w14:textId="77777777" w:rsidR="00F34A62" w:rsidRPr="005F6F3A" w:rsidRDefault="00F34A62" w:rsidP="00F34A62">
            <w:pPr>
              <w:jc w:val="center"/>
              <w:rPr>
                <w:rFonts w:cs="Arial"/>
                <w:sz w:val="20"/>
                <w:szCs w:val="20"/>
              </w:rPr>
            </w:pPr>
            <w:r w:rsidRPr="005F6F3A">
              <w:rPr>
                <w:rFonts w:cs="Arial"/>
                <w:sz w:val="20"/>
                <w:szCs w:val="20"/>
              </w:rPr>
              <w:t>65</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20408FD0" w14:textId="77777777" w:rsidR="00F34A62" w:rsidRPr="005F6F3A" w:rsidRDefault="00F34A62" w:rsidP="00F34A62">
            <w:pPr>
              <w:jc w:val="center"/>
              <w:rPr>
                <w:rFonts w:cs="Arial"/>
                <w:sz w:val="20"/>
                <w:szCs w:val="20"/>
              </w:rPr>
            </w:pPr>
            <w:r w:rsidRPr="005F6F3A">
              <w:rPr>
                <w:rFonts w:cs="Arial"/>
                <w:sz w:val="20"/>
                <w:szCs w:val="20"/>
              </w:rPr>
              <w:t>9</w:t>
            </w:r>
          </w:p>
        </w:tc>
      </w:tr>
      <w:tr w:rsidR="005F6F3A" w:rsidRPr="005F6F3A" w14:paraId="44ADFC78"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2CF67D4D" w14:textId="77777777" w:rsidR="00F34A62" w:rsidRPr="005F6F3A" w:rsidRDefault="00F34A62" w:rsidP="00F34A62">
            <w:pPr>
              <w:jc w:val="center"/>
              <w:rPr>
                <w:rFonts w:cs="Arial"/>
                <w:sz w:val="20"/>
                <w:szCs w:val="20"/>
              </w:rPr>
            </w:pPr>
            <w:r w:rsidRPr="005F6F3A">
              <w:rPr>
                <w:rFonts w:cs="Arial"/>
                <w:sz w:val="20"/>
                <w:szCs w:val="20"/>
              </w:rPr>
              <w:t>2031</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0731CF5D" w14:textId="77777777" w:rsidR="00F34A62" w:rsidRPr="005F6F3A" w:rsidRDefault="00F34A62" w:rsidP="00F34A62">
            <w:pPr>
              <w:jc w:val="center"/>
              <w:rPr>
                <w:rFonts w:cs="Arial"/>
                <w:sz w:val="20"/>
                <w:szCs w:val="20"/>
              </w:rPr>
            </w:pPr>
            <w:r w:rsidRPr="005F6F3A">
              <w:rPr>
                <w:rFonts w:cs="Arial"/>
                <w:sz w:val="20"/>
                <w:szCs w:val="20"/>
              </w:rPr>
              <w:t>66</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1CECD4D7" w14:textId="77777777" w:rsidR="00F34A62" w:rsidRPr="005F6F3A" w:rsidRDefault="00F34A62" w:rsidP="00F34A62">
            <w:pPr>
              <w:jc w:val="center"/>
              <w:rPr>
                <w:rFonts w:cs="Arial"/>
                <w:sz w:val="20"/>
                <w:szCs w:val="20"/>
              </w:rPr>
            </w:pPr>
            <w:r w:rsidRPr="005F6F3A">
              <w:rPr>
                <w:rFonts w:cs="Arial"/>
                <w:sz w:val="20"/>
                <w:szCs w:val="20"/>
              </w:rPr>
              <w:t>0</w:t>
            </w:r>
          </w:p>
        </w:tc>
      </w:tr>
      <w:tr w:rsidR="005F6F3A" w:rsidRPr="005F6F3A" w14:paraId="56EA8DCF"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61BB628E" w14:textId="77777777" w:rsidR="00F34A62" w:rsidRPr="005F6F3A" w:rsidRDefault="00F34A62" w:rsidP="00F34A62">
            <w:pPr>
              <w:jc w:val="center"/>
              <w:rPr>
                <w:rFonts w:cs="Arial"/>
                <w:sz w:val="20"/>
                <w:szCs w:val="20"/>
              </w:rPr>
            </w:pPr>
            <w:r w:rsidRPr="005F6F3A">
              <w:rPr>
                <w:rFonts w:cs="Arial"/>
                <w:sz w:val="20"/>
                <w:szCs w:val="20"/>
              </w:rPr>
              <w:t>2032</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6CC0CF0E" w14:textId="77777777" w:rsidR="00F34A62" w:rsidRPr="005F6F3A" w:rsidRDefault="00F34A62" w:rsidP="00F34A62">
            <w:pPr>
              <w:jc w:val="center"/>
              <w:rPr>
                <w:rFonts w:cs="Arial"/>
                <w:sz w:val="20"/>
                <w:szCs w:val="20"/>
              </w:rPr>
            </w:pPr>
            <w:r w:rsidRPr="005F6F3A">
              <w:rPr>
                <w:rFonts w:cs="Arial"/>
                <w:sz w:val="20"/>
                <w:szCs w:val="20"/>
              </w:rPr>
              <w:t>66</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3BD43463" w14:textId="77777777" w:rsidR="00F34A62" w:rsidRPr="005F6F3A" w:rsidRDefault="00F34A62" w:rsidP="00F34A62">
            <w:pPr>
              <w:jc w:val="center"/>
              <w:rPr>
                <w:rFonts w:cs="Arial"/>
                <w:sz w:val="20"/>
                <w:szCs w:val="20"/>
              </w:rPr>
            </w:pPr>
            <w:r w:rsidRPr="005F6F3A">
              <w:rPr>
                <w:rFonts w:cs="Arial"/>
                <w:sz w:val="20"/>
                <w:szCs w:val="20"/>
              </w:rPr>
              <w:t>3</w:t>
            </w:r>
          </w:p>
        </w:tc>
      </w:tr>
      <w:tr w:rsidR="005F6F3A" w:rsidRPr="005F6F3A" w14:paraId="15CE6E3B"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7F4F21DA" w14:textId="77777777" w:rsidR="00F34A62" w:rsidRPr="005F6F3A" w:rsidRDefault="00F34A62" w:rsidP="00F34A62">
            <w:pPr>
              <w:jc w:val="center"/>
              <w:rPr>
                <w:rFonts w:cs="Arial"/>
                <w:sz w:val="20"/>
                <w:szCs w:val="20"/>
              </w:rPr>
            </w:pPr>
            <w:r w:rsidRPr="005F6F3A">
              <w:rPr>
                <w:rFonts w:cs="Arial"/>
                <w:sz w:val="20"/>
                <w:szCs w:val="20"/>
              </w:rPr>
              <w:t>2033</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19D2985E" w14:textId="77777777" w:rsidR="00F34A62" w:rsidRPr="005F6F3A" w:rsidRDefault="00F34A62" w:rsidP="00F34A62">
            <w:pPr>
              <w:jc w:val="center"/>
              <w:rPr>
                <w:rFonts w:cs="Arial"/>
                <w:sz w:val="20"/>
                <w:szCs w:val="20"/>
              </w:rPr>
            </w:pPr>
            <w:r w:rsidRPr="005F6F3A">
              <w:rPr>
                <w:rFonts w:cs="Arial"/>
                <w:sz w:val="20"/>
                <w:szCs w:val="20"/>
              </w:rPr>
              <w:t>66</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3F2BFE7A" w14:textId="77777777" w:rsidR="00F34A62" w:rsidRPr="005F6F3A" w:rsidRDefault="00F34A62" w:rsidP="00F34A62">
            <w:pPr>
              <w:jc w:val="center"/>
              <w:rPr>
                <w:rFonts w:cs="Arial"/>
                <w:sz w:val="20"/>
                <w:szCs w:val="20"/>
              </w:rPr>
            </w:pPr>
            <w:r w:rsidRPr="005F6F3A">
              <w:rPr>
                <w:rFonts w:cs="Arial"/>
                <w:sz w:val="20"/>
                <w:szCs w:val="20"/>
              </w:rPr>
              <w:t>6</w:t>
            </w:r>
          </w:p>
        </w:tc>
      </w:tr>
      <w:tr w:rsidR="005F6F3A" w:rsidRPr="005F6F3A" w14:paraId="0443FC10"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2B679418" w14:textId="77777777" w:rsidR="00F34A62" w:rsidRPr="005F6F3A" w:rsidRDefault="00F34A62" w:rsidP="00F34A62">
            <w:pPr>
              <w:jc w:val="center"/>
              <w:rPr>
                <w:rFonts w:cs="Arial"/>
                <w:sz w:val="20"/>
                <w:szCs w:val="20"/>
              </w:rPr>
            </w:pPr>
            <w:r w:rsidRPr="005F6F3A">
              <w:rPr>
                <w:rFonts w:cs="Arial"/>
                <w:sz w:val="20"/>
                <w:szCs w:val="20"/>
              </w:rPr>
              <w:t>2034</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3FA91B36" w14:textId="77777777" w:rsidR="00F34A62" w:rsidRPr="005F6F3A" w:rsidRDefault="00F34A62" w:rsidP="00F34A62">
            <w:pPr>
              <w:jc w:val="center"/>
              <w:rPr>
                <w:rFonts w:cs="Arial"/>
                <w:sz w:val="20"/>
                <w:szCs w:val="20"/>
              </w:rPr>
            </w:pPr>
            <w:r w:rsidRPr="005F6F3A">
              <w:rPr>
                <w:rFonts w:cs="Arial"/>
                <w:sz w:val="20"/>
                <w:szCs w:val="20"/>
              </w:rPr>
              <w:t>66</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5585ACD3" w14:textId="77777777" w:rsidR="00F34A62" w:rsidRPr="005F6F3A" w:rsidRDefault="00F34A62" w:rsidP="00F34A62">
            <w:pPr>
              <w:jc w:val="center"/>
              <w:rPr>
                <w:rFonts w:cs="Arial"/>
                <w:sz w:val="20"/>
                <w:szCs w:val="20"/>
              </w:rPr>
            </w:pPr>
            <w:r w:rsidRPr="005F6F3A">
              <w:rPr>
                <w:rFonts w:cs="Arial"/>
                <w:sz w:val="20"/>
                <w:szCs w:val="20"/>
              </w:rPr>
              <w:t>9</w:t>
            </w:r>
          </w:p>
        </w:tc>
      </w:tr>
    </w:tbl>
    <w:p w14:paraId="5CD23A6D" w14:textId="7F6CA725" w:rsidR="00F20F6A" w:rsidRPr="005F6F3A" w:rsidRDefault="00F20F6A" w:rsidP="005F6F3A">
      <w:pPr>
        <w:pStyle w:val="lennaslov"/>
        <w:jc w:val="both"/>
        <w:rPr>
          <w:b w:val="0"/>
          <w:bCs/>
          <w:sz w:val="20"/>
          <w:szCs w:val="20"/>
        </w:rPr>
      </w:pPr>
    </w:p>
    <w:p w14:paraId="61B1D85E" w14:textId="5DC89A5B" w:rsidR="00C62AFB" w:rsidRPr="00024206" w:rsidRDefault="00C62AFB" w:rsidP="006F638A">
      <w:pPr>
        <w:pStyle w:val="len"/>
        <w:numPr>
          <w:ilvl w:val="0"/>
          <w:numId w:val="19"/>
        </w:numPr>
        <w:rPr>
          <w:sz w:val="20"/>
          <w:szCs w:val="20"/>
        </w:rPr>
      </w:pPr>
      <w:r w:rsidRPr="00024206">
        <w:rPr>
          <w:sz w:val="20"/>
          <w:szCs w:val="20"/>
        </w:rPr>
        <w:t>člen</w:t>
      </w:r>
    </w:p>
    <w:p w14:paraId="3FCBDF44" w14:textId="4E8FA0FD" w:rsidR="00C62AFB" w:rsidRPr="005F6F3A" w:rsidRDefault="00C62AFB" w:rsidP="00C62AFB">
      <w:pPr>
        <w:pStyle w:val="len"/>
        <w:jc w:val="both"/>
        <w:rPr>
          <w:b w:val="0"/>
          <w:bCs/>
          <w:sz w:val="20"/>
          <w:szCs w:val="20"/>
        </w:rPr>
      </w:pPr>
      <w:r w:rsidRPr="005F6F3A">
        <w:rPr>
          <w:b w:val="0"/>
          <w:bCs/>
          <w:sz w:val="20"/>
          <w:szCs w:val="20"/>
        </w:rPr>
        <w:t xml:space="preserve">V 42. členu se v drugi alineji število </w:t>
      </w:r>
      <w:r w:rsidRPr="005F6F3A">
        <w:rPr>
          <w:rFonts w:cs="Arial"/>
          <w:b w:val="0"/>
          <w:bCs/>
          <w:sz w:val="20"/>
          <w:szCs w:val="20"/>
        </w:rPr>
        <w:t>»</w:t>
      </w:r>
      <w:r w:rsidRPr="005F6F3A">
        <w:rPr>
          <w:b w:val="0"/>
          <w:bCs/>
          <w:sz w:val="20"/>
          <w:szCs w:val="20"/>
        </w:rPr>
        <w:t>20</w:t>
      </w:r>
      <w:r w:rsidRPr="005F6F3A">
        <w:rPr>
          <w:rFonts w:cs="Arial"/>
          <w:b w:val="0"/>
          <w:bCs/>
          <w:sz w:val="20"/>
          <w:szCs w:val="20"/>
        </w:rPr>
        <w:t>«</w:t>
      </w:r>
      <w:r w:rsidRPr="005F6F3A">
        <w:rPr>
          <w:b w:val="0"/>
          <w:bCs/>
          <w:sz w:val="20"/>
          <w:szCs w:val="20"/>
        </w:rPr>
        <w:t xml:space="preserve"> nadomesti s številom </w:t>
      </w:r>
      <w:r w:rsidRPr="005F6F3A">
        <w:rPr>
          <w:rFonts w:cs="Arial"/>
          <w:b w:val="0"/>
          <w:bCs/>
          <w:sz w:val="20"/>
          <w:szCs w:val="20"/>
        </w:rPr>
        <w:t>»</w:t>
      </w:r>
      <w:r w:rsidRPr="005F6F3A">
        <w:rPr>
          <w:b w:val="0"/>
          <w:bCs/>
          <w:sz w:val="20"/>
          <w:szCs w:val="20"/>
        </w:rPr>
        <w:t>22</w:t>
      </w:r>
      <w:r w:rsidRPr="005F6F3A">
        <w:rPr>
          <w:rFonts w:cs="Arial"/>
          <w:b w:val="0"/>
          <w:bCs/>
          <w:sz w:val="20"/>
          <w:szCs w:val="20"/>
        </w:rPr>
        <w:t>«</w:t>
      </w:r>
      <w:r w:rsidRPr="005F6F3A">
        <w:rPr>
          <w:b w:val="0"/>
          <w:bCs/>
          <w:sz w:val="20"/>
          <w:szCs w:val="20"/>
        </w:rPr>
        <w:t xml:space="preserve">. </w:t>
      </w:r>
    </w:p>
    <w:p w14:paraId="1CD5D568" w14:textId="306A7921" w:rsidR="00C62AFB" w:rsidRPr="005F6F3A" w:rsidRDefault="257E1B61" w:rsidP="00C62AFB">
      <w:pPr>
        <w:pStyle w:val="len"/>
        <w:jc w:val="both"/>
        <w:rPr>
          <w:b w:val="0"/>
          <w:bCs/>
          <w:sz w:val="20"/>
          <w:szCs w:val="20"/>
        </w:rPr>
      </w:pPr>
      <w:r w:rsidRPr="005F6F3A">
        <w:rPr>
          <w:b w:val="0"/>
          <w:sz w:val="20"/>
          <w:szCs w:val="20"/>
        </w:rPr>
        <w:t>Doda</w:t>
      </w:r>
      <w:r w:rsidR="38CD526B" w:rsidRPr="005F6F3A">
        <w:rPr>
          <w:b w:val="0"/>
          <w:sz w:val="20"/>
          <w:szCs w:val="20"/>
        </w:rPr>
        <w:t>ta</w:t>
      </w:r>
      <w:r w:rsidR="00C62AFB" w:rsidRPr="005F6F3A">
        <w:rPr>
          <w:b w:val="0"/>
          <w:bCs/>
          <w:sz w:val="20"/>
          <w:szCs w:val="20"/>
        </w:rPr>
        <w:t xml:space="preserve"> se nov</w:t>
      </w:r>
      <w:r w:rsidR="00981935" w:rsidRPr="005F6F3A">
        <w:rPr>
          <w:b w:val="0"/>
          <w:bCs/>
          <w:sz w:val="20"/>
          <w:szCs w:val="20"/>
        </w:rPr>
        <w:t>a</w:t>
      </w:r>
      <w:r w:rsidR="00C62AFB" w:rsidRPr="005F6F3A">
        <w:rPr>
          <w:b w:val="0"/>
          <w:bCs/>
          <w:sz w:val="20"/>
          <w:szCs w:val="20"/>
        </w:rPr>
        <w:t xml:space="preserve">, drugi </w:t>
      </w:r>
      <w:r w:rsidR="05AFBB3C" w:rsidRPr="005F6F3A">
        <w:rPr>
          <w:b w:val="0"/>
          <w:sz w:val="20"/>
          <w:szCs w:val="20"/>
        </w:rPr>
        <w:t>in tretji</w:t>
      </w:r>
      <w:r w:rsidRPr="005F6F3A">
        <w:rPr>
          <w:b w:val="0"/>
          <w:sz w:val="20"/>
          <w:szCs w:val="20"/>
        </w:rPr>
        <w:t xml:space="preserve"> </w:t>
      </w:r>
      <w:r w:rsidR="00C62AFB" w:rsidRPr="005F6F3A">
        <w:rPr>
          <w:b w:val="0"/>
          <w:bCs/>
          <w:sz w:val="20"/>
          <w:szCs w:val="20"/>
        </w:rPr>
        <w:t xml:space="preserve">odstavek, ki se </w:t>
      </w:r>
      <w:r w:rsidRPr="005F6F3A">
        <w:rPr>
          <w:b w:val="0"/>
          <w:sz w:val="20"/>
          <w:szCs w:val="20"/>
        </w:rPr>
        <w:t>glasi</w:t>
      </w:r>
      <w:r w:rsidR="3A3D9A9C" w:rsidRPr="005F6F3A">
        <w:rPr>
          <w:b w:val="0"/>
          <w:sz w:val="20"/>
          <w:szCs w:val="20"/>
        </w:rPr>
        <w:t>ta</w:t>
      </w:r>
      <w:r w:rsidR="00C62AFB" w:rsidRPr="005F6F3A">
        <w:rPr>
          <w:b w:val="0"/>
          <w:bCs/>
          <w:sz w:val="20"/>
          <w:szCs w:val="20"/>
        </w:rPr>
        <w:t xml:space="preserve">: </w:t>
      </w:r>
    </w:p>
    <w:p w14:paraId="55903E17" w14:textId="046F401D" w:rsidR="00C62AFB" w:rsidRPr="005F6F3A" w:rsidRDefault="257E1B61">
      <w:pPr>
        <w:pStyle w:val="len"/>
        <w:jc w:val="both"/>
        <w:rPr>
          <w:b w:val="0"/>
          <w:sz w:val="20"/>
          <w:szCs w:val="20"/>
        </w:rPr>
      </w:pPr>
      <w:r w:rsidRPr="005F6F3A">
        <w:rPr>
          <w:rFonts w:cs="Arial"/>
          <w:b w:val="0"/>
          <w:sz w:val="20"/>
          <w:szCs w:val="20"/>
        </w:rPr>
        <w:t>»</w:t>
      </w:r>
      <w:r w:rsidR="70C7BA22" w:rsidRPr="005F6F3A">
        <w:rPr>
          <w:rFonts w:cs="Arial"/>
          <w:b w:val="0"/>
          <w:sz w:val="20"/>
          <w:szCs w:val="20"/>
        </w:rPr>
        <w:t xml:space="preserve">(2) </w:t>
      </w:r>
      <w:r w:rsidR="70C7BA22" w:rsidRPr="005F6F3A">
        <w:rPr>
          <w:b w:val="0"/>
          <w:sz w:val="20"/>
          <w:szCs w:val="20"/>
        </w:rPr>
        <w:t xml:space="preserve">Ne glede na starost, določeno v prejšnjem odstavku, se od </w:t>
      </w:r>
      <w:r w:rsidR="00B95253">
        <w:rPr>
          <w:b w:val="0"/>
          <w:sz w:val="20"/>
          <w:szCs w:val="20"/>
        </w:rPr>
        <w:t>1. januarja</w:t>
      </w:r>
      <w:r w:rsidR="70C7BA22" w:rsidRPr="005F6F3A">
        <w:rPr>
          <w:b w:val="0"/>
          <w:sz w:val="20"/>
          <w:szCs w:val="20"/>
        </w:rPr>
        <w:t xml:space="preserve"> 2026 do </w:t>
      </w:r>
      <w:r w:rsidR="00B95253">
        <w:rPr>
          <w:b w:val="0"/>
          <w:sz w:val="20"/>
          <w:szCs w:val="20"/>
        </w:rPr>
        <w:t>31. decembra</w:t>
      </w:r>
      <w:r w:rsidR="70C7BA22" w:rsidRPr="005F6F3A">
        <w:rPr>
          <w:b w:val="0"/>
          <w:sz w:val="20"/>
          <w:szCs w:val="20"/>
        </w:rPr>
        <w:t xml:space="preserve"> 20</w:t>
      </w:r>
      <w:r w:rsidR="2C66F236" w:rsidRPr="005F6F3A">
        <w:rPr>
          <w:b w:val="0"/>
          <w:sz w:val="20"/>
          <w:szCs w:val="20"/>
        </w:rPr>
        <w:t xml:space="preserve">26 upošteva starost 21 let. </w:t>
      </w:r>
    </w:p>
    <w:p w14:paraId="0A261487" w14:textId="3B68F86A" w:rsidR="00C62AFB" w:rsidRPr="005F6F3A" w:rsidRDefault="257E1B61" w:rsidP="00C62AFB">
      <w:pPr>
        <w:pStyle w:val="len"/>
        <w:jc w:val="both"/>
        <w:rPr>
          <w:b w:val="0"/>
          <w:bCs/>
          <w:sz w:val="20"/>
          <w:szCs w:val="20"/>
        </w:rPr>
      </w:pPr>
      <w:r w:rsidRPr="005F6F3A">
        <w:rPr>
          <w:b w:val="0"/>
          <w:sz w:val="20"/>
          <w:szCs w:val="20"/>
        </w:rPr>
        <w:t>(</w:t>
      </w:r>
      <w:r w:rsidR="7AB5AABE" w:rsidRPr="005F6F3A">
        <w:rPr>
          <w:b w:val="0"/>
          <w:sz w:val="20"/>
          <w:szCs w:val="20"/>
        </w:rPr>
        <w:t>3</w:t>
      </w:r>
      <w:r w:rsidR="00C62AFB" w:rsidRPr="005F6F3A">
        <w:rPr>
          <w:b w:val="0"/>
          <w:bCs/>
          <w:sz w:val="20"/>
          <w:szCs w:val="20"/>
        </w:rPr>
        <w:t>) Pri zavarovancu iz pete alineje prvega odstavka prejšnjega člena se pogoj dopolnjene pokojninske dobe za pridobitev pravice do invalidske pokojnine ne preverja.</w:t>
      </w:r>
      <w:r w:rsidR="00C62AFB" w:rsidRPr="005F6F3A">
        <w:rPr>
          <w:rFonts w:cs="Arial"/>
          <w:b w:val="0"/>
          <w:bCs/>
          <w:sz w:val="20"/>
          <w:szCs w:val="20"/>
        </w:rPr>
        <w:t>«</w:t>
      </w:r>
      <w:r w:rsidR="00C62AFB" w:rsidRPr="005F6F3A">
        <w:rPr>
          <w:b w:val="0"/>
          <w:bCs/>
          <w:sz w:val="20"/>
          <w:szCs w:val="20"/>
        </w:rPr>
        <w:t>.</w:t>
      </w:r>
    </w:p>
    <w:p w14:paraId="6DA58A20" w14:textId="02F13D6B" w:rsidR="00F82C64" w:rsidRPr="005F6F3A" w:rsidRDefault="315A3BA7" w:rsidP="006F638A">
      <w:pPr>
        <w:pStyle w:val="len"/>
        <w:numPr>
          <w:ilvl w:val="0"/>
          <w:numId w:val="19"/>
        </w:numPr>
        <w:rPr>
          <w:sz w:val="20"/>
          <w:szCs w:val="20"/>
        </w:rPr>
      </w:pPr>
      <w:r w:rsidRPr="005F6F3A">
        <w:rPr>
          <w:sz w:val="20"/>
          <w:szCs w:val="20"/>
        </w:rPr>
        <w:lastRenderedPageBreak/>
        <w:t>člen</w:t>
      </w:r>
    </w:p>
    <w:p w14:paraId="743542CF" w14:textId="77777777" w:rsidR="00D904EB" w:rsidRDefault="2B1FDC3D" w:rsidP="334F092D">
      <w:pPr>
        <w:pStyle w:val="len"/>
        <w:jc w:val="left"/>
        <w:rPr>
          <w:rFonts w:cs="Arial"/>
          <w:b w:val="0"/>
          <w:sz w:val="20"/>
          <w:szCs w:val="20"/>
        </w:rPr>
      </w:pPr>
      <w:r w:rsidRPr="005F6F3A">
        <w:rPr>
          <w:b w:val="0"/>
          <w:sz w:val="20"/>
          <w:szCs w:val="20"/>
        </w:rPr>
        <w:t xml:space="preserve">V 43. členu se v prvem in drugem odstavku število </w:t>
      </w:r>
      <w:r w:rsidRPr="005F6F3A">
        <w:rPr>
          <w:rFonts w:cs="Arial"/>
          <w:b w:val="0"/>
          <w:sz w:val="20"/>
          <w:szCs w:val="20"/>
        </w:rPr>
        <w:t>»</w:t>
      </w:r>
      <w:r w:rsidRPr="005F6F3A">
        <w:rPr>
          <w:b w:val="0"/>
          <w:sz w:val="20"/>
          <w:szCs w:val="20"/>
        </w:rPr>
        <w:t>21</w:t>
      </w:r>
      <w:r w:rsidRPr="005F6F3A">
        <w:rPr>
          <w:rFonts w:cs="Arial"/>
          <w:b w:val="0"/>
          <w:sz w:val="20"/>
          <w:szCs w:val="20"/>
        </w:rPr>
        <w:t>«</w:t>
      </w:r>
      <w:r w:rsidRPr="005F6F3A">
        <w:rPr>
          <w:b w:val="0"/>
          <w:sz w:val="20"/>
          <w:szCs w:val="20"/>
        </w:rPr>
        <w:t xml:space="preserve"> nadomesti s številom </w:t>
      </w:r>
      <w:r w:rsidRPr="005F6F3A">
        <w:rPr>
          <w:rFonts w:cs="Arial"/>
          <w:b w:val="0"/>
          <w:sz w:val="20"/>
          <w:szCs w:val="20"/>
        </w:rPr>
        <w:t>»</w:t>
      </w:r>
      <w:r w:rsidRPr="005F6F3A">
        <w:rPr>
          <w:b w:val="0"/>
          <w:sz w:val="20"/>
          <w:szCs w:val="20"/>
        </w:rPr>
        <w:t>23</w:t>
      </w:r>
      <w:r w:rsidRPr="005F6F3A">
        <w:rPr>
          <w:rFonts w:cs="Arial"/>
          <w:b w:val="0"/>
          <w:sz w:val="20"/>
          <w:szCs w:val="20"/>
        </w:rPr>
        <w:t>«</w:t>
      </w:r>
      <w:r w:rsidR="00D904EB">
        <w:rPr>
          <w:rFonts w:cs="Arial"/>
          <w:b w:val="0"/>
          <w:sz w:val="20"/>
          <w:szCs w:val="20"/>
        </w:rPr>
        <w:t xml:space="preserve">. </w:t>
      </w:r>
    </w:p>
    <w:p w14:paraId="41C5A0D3" w14:textId="2454C1EC" w:rsidR="19BB9D31" w:rsidRPr="005F6F3A" w:rsidRDefault="00D904EB" w:rsidP="334F092D">
      <w:pPr>
        <w:pStyle w:val="len"/>
        <w:jc w:val="left"/>
        <w:rPr>
          <w:b w:val="0"/>
          <w:sz w:val="20"/>
          <w:szCs w:val="20"/>
        </w:rPr>
      </w:pPr>
      <w:r>
        <w:rPr>
          <w:rFonts w:cs="Arial"/>
          <w:b w:val="0"/>
          <w:sz w:val="20"/>
          <w:szCs w:val="20"/>
        </w:rPr>
        <w:t xml:space="preserve">V </w:t>
      </w:r>
      <w:r w:rsidR="001A19EF">
        <w:rPr>
          <w:rFonts w:cs="Arial"/>
          <w:b w:val="0"/>
          <w:sz w:val="20"/>
          <w:szCs w:val="20"/>
        </w:rPr>
        <w:t xml:space="preserve">drugem odstavku </w:t>
      </w:r>
      <w:r>
        <w:rPr>
          <w:rFonts w:cs="Arial"/>
          <w:b w:val="0"/>
          <w:sz w:val="20"/>
          <w:szCs w:val="20"/>
        </w:rPr>
        <w:t xml:space="preserve">se </w:t>
      </w:r>
      <w:r w:rsidR="001A19EF">
        <w:rPr>
          <w:rFonts w:cs="Arial"/>
          <w:b w:val="0"/>
          <w:sz w:val="20"/>
          <w:szCs w:val="20"/>
        </w:rPr>
        <w:t xml:space="preserve">število </w:t>
      </w:r>
      <w:r w:rsidR="001A19EF" w:rsidRPr="005F6F3A">
        <w:rPr>
          <w:rFonts w:cs="Arial"/>
          <w:b w:val="0"/>
          <w:sz w:val="20"/>
          <w:szCs w:val="20"/>
        </w:rPr>
        <w:t>»</w:t>
      </w:r>
      <w:r w:rsidR="001A19EF">
        <w:rPr>
          <w:rFonts w:cs="Arial"/>
          <w:b w:val="0"/>
          <w:sz w:val="20"/>
          <w:szCs w:val="20"/>
        </w:rPr>
        <w:t>30</w:t>
      </w:r>
      <w:r w:rsidR="001A19EF" w:rsidRPr="005F6F3A">
        <w:rPr>
          <w:rFonts w:cs="Arial"/>
          <w:b w:val="0"/>
          <w:sz w:val="20"/>
          <w:szCs w:val="20"/>
        </w:rPr>
        <w:t>«</w:t>
      </w:r>
      <w:r w:rsidR="001A19EF">
        <w:rPr>
          <w:rFonts w:cs="Arial"/>
          <w:b w:val="0"/>
          <w:sz w:val="20"/>
          <w:szCs w:val="20"/>
        </w:rPr>
        <w:t xml:space="preserve"> nadomesti s številom </w:t>
      </w:r>
      <w:r w:rsidR="001A19EF" w:rsidRPr="005F6F3A">
        <w:rPr>
          <w:rFonts w:cs="Arial"/>
          <w:b w:val="0"/>
          <w:sz w:val="20"/>
          <w:szCs w:val="20"/>
        </w:rPr>
        <w:t>»</w:t>
      </w:r>
      <w:r w:rsidR="001A19EF">
        <w:rPr>
          <w:rFonts w:cs="Arial"/>
          <w:b w:val="0"/>
          <w:sz w:val="20"/>
          <w:szCs w:val="20"/>
        </w:rPr>
        <w:t>3</w:t>
      </w:r>
      <w:r w:rsidR="001A19EF" w:rsidRPr="005F6F3A">
        <w:rPr>
          <w:b w:val="0"/>
          <w:sz w:val="20"/>
          <w:szCs w:val="20"/>
        </w:rPr>
        <w:t>2</w:t>
      </w:r>
      <w:r w:rsidR="001A19EF" w:rsidRPr="005F6F3A">
        <w:rPr>
          <w:rFonts w:cs="Arial"/>
          <w:b w:val="0"/>
          <w:sz w:val="20"/>
          <w:szCs w:val="20"/>
        </w:rPr>
        <w:t>«</w:t>
      </w:r>
      <w:r w:rsidR="2B1FDC3D" w:rsidRPr="005F6F3A">
        <w:rPr>
          <w:b w:val="0"/>
          <w:sz w:val="20"/>
          <w:szCs w:val="20"/>
        </w:rPr>
        <w:t>.</w:t>
      </w:r>
    </w:p>
    <w:p w14:paraId="5365CE8D" w14:textId="6BA53A8C" w:rsidR="64FF1327" w:rsidRPr="005F6F3A" w:rsidRDefault="64FF1327" w:rsidP="30813D96">
      <w:pPr>
        <w:pStyle w:val="len"/>
        <w:jc w:val="both"/>
        <w:rPr>
          <w:b w:val="0"/>
          <w:sz w:val="20"/>
          <w:szCs w:val="20"/>
        </w:rPr>
      </w:pPr>
      <w:r w:rsidRPr="005F6F3A">
        <w:rPr>
          <w:b w:val="0"/>
          <w:sz w:val="20"/>
          <w:szCs w:val="20"/>
        </w:rPr>
        <w:t>Doda</w:t>
      </w:r>
      <w:r w:rsidR="001A19EF">
        <w:rPr>
          <w:b w:val="0"/>
          <w:sz w:val="20"/>
          <w:szCs w:val="20"/>
        </w:rPr>
        <w:t>ta</w:t>
      </w:r>
      <w:r w:rsidRPr="005F6F3A">
        <w:rPr>
          <w:b w:val="0"/>
          <w:sz w:val="20"/>
          <w:szCs w:val="20"/>
        </w:rPr>
        <w:t xml:space="preserve"> se nov</w:t>
      </w:r>
      <w:r w:rsidR="00963AA8">
        <w:rPr>
          <w:b w:val="0"/>
          <w:sz w:val="20"/>
          <w:szCs w:val="20"/>
        </w:rPr>
        <w:t>a,</w:t>
      </w:r>
      <w:r w:rsidRPr="005F6F3A">
        <w:rPr>
          <w:b w:val="0"/>
          <w:sz w:val="20"/>
          <w:szCs w:val="20"/>
        </w:rPr>
        <w:t xml:space="preserve"> tretji</w:t>
      </w:r>
      <w:r w:rsidR="001A19EF">
        <w:rPr>
          <w:b w:val="0"/>
          <w:sz w:val="20"/>
          <w:szCs w:val="20"/>
        </w:rPr>
        <w:t xml:space="preserve"> in četrti</w:t>
      </w:r>
      <w:r w:rsidRPr="005F6F3A">
        <w:rPr>
          <w:b w:val="0"/>
          <w:sz w:val="20"/>
          <w:szCs w:val="20"/>
        </w:rPr>
        <w:t xml:space="preserve"> odstavek, ki se glasi</w:t>
      </w:r>
      <w:r w:rsidR="001A19EF">
        <w:rPr>
          <w:b w:val="0"/>
          <w:sz w:val="20"/>
          <w:szCs w:val="20"/>
        </w:rPr>
        <w:t>ta</w:t>
      </w:r>
      <w:r w:rsidRPr="005F6F3A">
        <w:rPr>
          <w:b w:val="0"/>
          <w:sz w:val="20"/>
          <w:szCs w:val="20"/>
        </w:rPr>
        <w:t xml:space="preserve">: </w:t>
      </w:r>
    </w:p>
    <w:p w14:paraId="1B774FDC" w14:textId="54EDA8C7" w:rsidR="001A19EF" w:rsidRDefault="64FF1327" w:rsidP="30813D96">
      <w:pPr>
        <w:pStyle w:val="len"/>
        <w:jc w:val="both"/>
        <w:rPr>
          <w:b w:val="0"/>
          <w:sz w:val="20"/>
          <w:szCs w:val="20"/>
        </w:rPr>
      </w:pPr>
      <w:r w:rsidRPr="005F6F3A">
        <w:rPr>
          <w:rFonts w:cs="Arial"/>
          <w:b w:val="0"/>
          <w:sz w:val="20"/>
          <w:szCs w:val="20"/>
        </w:rPr>
        <w:t>»(</w:t>
      </w:r>
      <w:r w:rsidR="3A898F69" w:rsidRPr="005F6F3A">
        <w:rPr>
          <w:rFonts w:cs="Arial"/>
          <w:b w:val="0"/>
          <w:sz w:val="20"/>
          <w:szCs w:val="20"/>
        </w:rPr>
        <w:t>3</w:t>
      </w:r>
      <w:r w:rsidRPr="005F6F3A">
        <w:rPr>
          <w:rFonts w:cs="Arial"/>
          <w:b w:val="0"/>
          <w:sz w:val="20"/>
          <w:szCs w:val="20"/>
        </w:rPr>
        <w:t xml:space="preserve">) </w:t>
      </w:r>
      <w:r w:rsidRPr="005F6F3A">
        <w:rPr>
          <w:b w:val="0"/>
          <w:sz w:val="20"/>
          <w:szCs w:val="20"/>
        </w:rPr>
        <w:t>Ne glede na starost</w:t>
      </w:r>
      <w:r w:rsidR="0013511D">
        <w:rPr>
          <w:b w:val="0"/>
          <w:sz w:val="20"/>
          <w:szCs w:val="20"/>
        </w:rPr>
        <w:t xml:space="preserve"> 2</w:t>
      </w:r>
      <w:r w:rsidR="001F1C25">
        <w:rPr>
          <w:b w:val="0"/>
          <w:sz w:val="20"/>
          <w:szCs w:val="20"/>
        </w:rPr>
        <w:t>3</w:t>
      </w:r>
      <w:r w:rsidR="0013511D">
        <w:rPr>
          <w:b w:val="0"/>
          <w:sz w:val="20"/>
          <w:szCs w:val="20"/>
        </w:rPr>
        <w:t xml:space="preserve"> let</w:t>
      </w:r>
      <w:r w:rsidRPr="005F6F3A">
        <w:rPr>
          <w:b w:val="0"/>
          <w:sz w:val="20"/>
          <w:szCs w:val="20"/>
        </w:rPr>
        <w:t>, določeno v prvem in drugem odstavku</w:t>
      </w:r>
      <w:r w:rsidR="00C3334F" w:rsidRPr="005F6F3A">
        <w:rPr>
          <w:b w:val="0"/>
          <w:sz w:val="20"/>
          <w:szCs w:val="20"/>
        </w:rPr>
        <w:t xml:space="preserve"> tega člena</w:t>
      </w:r>
      <w:r w:rsidRPr="005F6F3A">
        <w:rPr>
          <w:b w:val="0"/>
          <w:sz w:val="20"/>
          <w:szCs w:val="20"/>
        </w:rPr>
        <w:t xml:space="preserve">, se od </w:t>
      </w:r>
      <w:r w:rsidR="00B95253">
        <w:rPr>
          <w:b w:val="0"/>
          <w:sz w:val="20"/>
          <w:szCs w:val="20"/>
        </w:rPr>
        <w:t>1. januarja</w:t>
      </w:r>
      <w:r w:rsidRPr="005F6F3A">
        <w:rPr>
          <w:b w:val="0"/>
          <w:sz w:val="20"/>
          <w:szCs w:val="20"/>
        </w:rPr>
        <w:t xml:space="preserve"> 2026 do </w:t>
      </w:r>
      <w:r w:rsidR="00B95253">
        <w:rPr>
          <w:b w:val="0"/>
          <w:sz w:val="20"/>
          <w:szCs w:val="20"/>
        </w:rPr>
        <w:t>31. decembra</w:t>
      </w:r>
      <w:r w:rsidRPr="005F6F3A">
        <w:rPr>
          <w:b w:val="0"/>
          <w:sz w:val="20"/>
          <w:szCs w:val="20"/>
        </w:rPr>
        <w:t xml:space="preserve"> 2026 upošteva starost 22 let.</w:t>
      </w:r>
    </w:p>
    <w:p w14:paraId="4593CC5D" w14:textId="4E75A316" w:rsidR="64FF1327" w:rsidRPr="005F6F3A" w:rsidRDefault="001A19EF" w:rsidP="30813D96">
      <w:pPr>
        <w:pStyle w:val="len"/>
        <w:jc w:val="both"/>
        <w:rPr>
          <w:rFonts w:cs="Arial"/>
          <w:b w:val="0"/>
          <w:sz w:val="20"/>
          <w:szCs w:val="20"/>
        </w:rPr>
      </w:pPr>
      <w:r w:rsidRPr="005F6F3A">
        <w:rPr>
          <w:rFonts w:cs="Arial"/>
          <w:b w:val="0"/>
          <w:sz w:val="20"/>
          <w:szCs w:val="20"/>
        </w:rPr>
        <w:t>(</w:t>
      </w:r>
      <w:r>
        <w:rPr>
          <w:rFonts w:cs="Arial"/>
          <w:b w:val="0"/>
          <w:sz w:val="20"/>
          <w:szCs w:val="20"/>
        </w:rPr>
        <w:t>4</w:t>
      </w:r>
      <w:r w:rsidRPr="005F6F3A">
        <w:rPr>
          <w:rFonts w:cs="Arial"/>
          <w:b w:val="0"/>
          <w:sz w:val="20"/>
          <w:szCs w:val="20"/>
        </w:rPr>
        <w:t xml:space="preserve">) </w:t>
      </w:r>
      <w:r w:rsidRPr="005F6F3A">
        <w:rPr>
          <w:b w:val="0"/>
          <w:sz w:val="20"/>
          <w:szCs w:val="20"/>
        </w:rPr>
        <w:t xml:space="preserve">Ne glede na </w:t>
      </w:r>
      <w:r w:rsidR="0013511D">
        <w:rPr>
          <w:b w:val="0"/>
          <w:sz w:val="20"/>
          <w:szCs w:val="20"/>
        </w:rPr>
        <w:t>starost 32 let</w:t>
      </w:r>
      <w:r w:rsidRPr="005F6F3A">
        <w:rPr>
          <w:b w:val="0"/>
          <w:sz w:val="20"/>
          <w:szCs w:val="20"/>
        </w:rPr>
        <w:t xml:space="preserve">, določeno v drugem odstavku tega člena, se od </w:t>
      </w:r>
      <w:r w:rsidR="00B95253">
        <w:rPr>
          <w:b w:val="0"/>
          <w:sz w:val="20"/>
          <w:szCs w:val="20"/>
        </w:rPr>
        <w:t>1. januarja</w:t>
      </w:r>
      <w:r w:rsidRPr="005F6F3A">
        <w:rPr>
          <w:b w:val="0"/>
          <w:sz w:val="20"/>
          <w:szCs w:val="20"/>
        </w:rPr>
        <w:t xml:space="preserve"> 2026 do </w:t>
      </w:r>
      <w:r w:rsidR="00B95253">
        <w:rPr>
          <w:b w:val="0"/>
          <w:sz w:val="20"/>
          <w:szCs w:val="20"/>
        </w:rPr>
        <w:t>31. decembra</w:t>
      </w:r>
      <w:r w:rsidRPr="005F6F3A">
        <w:rPr>
          <w:b w:val="0"/>
          <w:sz w:val="20"/>
          <w:szCs w:val="20"/>
        </w:rPr>
        <w:t xml:space="preserve"> 2026 upošteva starost </w:t>
      </w:r>
      <w:r w:rsidR="0013511D">
        <w:rPr>
          <w:b w:val="0"/>
          <w:sz w:val="20"/>
          <w:szCs w:val="20"/>
        </w:rPr>
        <w:t>31</w:t>
      </w:r>
      <w:r w:rsidRPr="005F6F3A">
        <w:rPr>
          <w:b w:val="0"/>
          <w:sz w:val="20"/>
          <w:szCs w:val="20"/>
        </w:rPr>
        <w:t xml:space="preserve"> let</w:t>
      </w:r>
      <w:r w:rsidR="006F485B">
        <w:rPr>
          <w:b w:val="0"/>
          <w:sz w:val="20"/>
          <w:szCs w:val="20"/>
        </w:rPr>
        <w:t>.</w:t>
      </w:r>
      <w:r w:rsidR="6539C377" w:rsidRPr="005F6F3A">
        <w:rPr>
          <w:rFonts w:cs="Arial"/>
          <w:b w:val="0"/>
          <w:sz w:val="20"/>
          <w:szCs w:val="20"/>
        </w:rPr>
        <w:t>«</w:t>
      </w:r>
      <w:r w:rsidR="00A90945" w:rsidRPr="005F6F3A">
        <w:rPr>
          <w:rFonts w:cs="Arial"/>
          <w:b w:val="0"/>
          <w:sz w:val="20"/>
          <w:szCs w:val="20"/>
        </w:rPr>
        <w:t>.</w:t>
      </w:r>
    </w:p>
    <w:p w14:paraId="3AA81020" w14:textId="77777777" w:rsidR="00032A28" w:rsidRPr="00024206" w:rsidRDefault="00032A28" w:rsidP="30813D96">
      <w:pPr>
        <w:pStyle w:val="len"/>
        <w:jc w:val="both"/>
        <w:rPr>
          <w:b w:val="0"/>
          <w:color w:val="FF0000"/>
          <w:sz w:val="20"/>
          <w:szCs w:val="20"/>
        </w:rPr>
      </w:pPr>
    </w:p>
    <w:p w14:paraId="567EC6F6" w14:textId="6508CE67" w:rsidR="00032A28" w:rsidRPr="005F6F3A" w:rsidRDefault="00024206" w:rsidP="006F638A">
      <w:pPr>
        <w:pStyle w:val="len"/>
        <w:numPr>
          <w:ilvl w:val="0"/>
          <w:numId w:val="19"/>
        </w:numPr>
        <w:rPr>
          <w:bCs/>
          <w:sz w:val="20"/>
          <w:szCs w:val="20"/>
        </w:rPr>
      </w:pPr>
      <w:r w:rsidRPr="005F6F3A">
        <w:rPr>
          <w:bCs/>
          <w:sz w:val="20"/>
          <w:szCs w:val="20"/>
          <w:lang w:val="sl-SI"/>
        </w:rPr>
        <w:t>č</w:t>
      </w:r>
      <w:r w:rsidR="00032A28" w:rsidRPr="005F6F3A">
        <w:rPr>
          <w:bCs/>
          <w:sz w:val="20"/>
          <w:szCs w:val="20"/>
        </w:rPr>
        <w:t>len</w:t>
      </w:r>
    </w:p>
    <w:p w14:paraId="58A3AA60" w14:textId="77777777" w:rsidR="00032A28" w:rsidRPr="00024206" w:rsidRDefault="00032A28" w:rsidP="00032A28">
      <w:pPr>
        <w:shd w:val="clear" w:color="auto" w:fill="FFFFFF"/>
        <w:overflowPunct/>
        <w:autoSpaceDE/>
        <w:autoSpaceDN/>
        <w:adjustRightInd/>
        <w:ind w:firstLine="1021"/>
        <w:jc w:val="center"/>
        <w:textAlignment w:val="auto"/>
        <w:rPr>
          <w:rFonts w:ascii="Republika" w:hAnsi="Republika"/>
          <w:color w:val="292B2C"/>
          <w:sz w:val="20"/>
          <w:szCs w:val="20"/>
        </w:rPr>
      </w:pPr>
    </w:p>
    <w:p w14:paraId="19CC0B01" w14:textId="2C960478" w:rsidR="00032A28" w:rsidRPr="00024206" w:rsidRDefault="00D52497" w:rsidP="00032A28">
      <w:pPr>
        <w:shd w:val="clear" w:color="auto" w:fill="FFFFFF"/>
        <w:overflowPunct/>
        <w:autoSpaceDE/>
        <w:autoSpaceDN/>
        <w:adjustRightInd/>
        <w:textAlignment w:val="auto"/>
        <w:rPr>
          <w:rFonts w:cs="Arial"/>
          <w:color w:val="292B2C"/>
          <w:sz w:val="20"/>
          <w:szCs w:val="20"/>
        </w:rPr>
      </w:pPr>
      <w:r>
        <w:rPr>
          <w:rFonts w:cs="Arial"/>
          <w:color w:val="292B2C"/>
          <w:sz w:val="20"/>
          <w:szCs w:val="20"/>
        </w:rPr>
        <w:t>V</w:t>
      </w:r>
      <w:r w:rsidRPr="00024206">
        <w:rPr>
          <w:rFonts w:cs="Arial"/>
          <w:color w:val="292B2C"/>
          <w:sz w:val="20"/>
          <w:szCs w:val="20"/>
        </w:rPr>
        <w:t xml:space="preserve"> </w:t>
      </w:r>
      <w:r w:rsidR="00032A28" w:rsidRPr="00024206">
        <w:rPr>
          <w:rFonts w:cs="Arial"/>
          <w:color w:val="292B2C"/>
          <w:sz w:val="20"/>
          <w:szCs w:val="20"/>
        </w:rPr>
        <w:t>44.a člen</w:t>
      </w:r>
      <w:r>
        <w:rPr>
          <w:rFonts w:cs="Arial"/>
          <w:color w:val="292B2C"/>
          <w:sz w:val="20"/>
          <w:szCs w:val="20"/>
        </w:rPr>
        <w:t xml:space="preserve">u se naslov člena </w:t>
      </w:r>
      <w:r w:rsidR="00032A28" w:rsidRPr="00024206">
        <w:rPr>
          <w:rFonts w:cs="Arial"/>
          <w:color w:val="292B2C"/>
          <w:sz w:val="20"/>
          <w:szCs w:val="20"/>
        </w:rPr>
        <w:t>spremeni</w:t>
      </w:r>
      <w:r>
        <w:rPr>
          <w:rFonts w:cs="Arial"/>
          <w:color w:val="292B2C"/>
          <w:sz w:val="20"/>
          <w:szCs w:val="20"/>
        </w:rPr>
        <w:t xml:space="preserve"> tako</w:t>
      </w:r>
      <w:r w:rsidR="00032A28" w:rsidRPr="00024206">
        <w:rPr>
          <w:rFonts w:cs="Arial"/>
          <w:color w:val="292B2C"/>
          <w:sz w:val="20"/>
          <w:szCs w:val="20"/>
        </w:rPr>
        <w:t>, da se glasi »</w:t>
      </w:r>
      <w:r w:rsidR="005F6F3A">
        <w:rPr>
          <w:rFonts w:cs="Arial"/>
          <w:color w:val="292B2C"/>
          <w:sz w:val="20"/>
          <w:szCs w:val="20"/>
        </w:rPr>
        <w:t>(</w:t>
      </w:r>
      <w:r w:rsidR="00032A28" w:rsidRPr="00024206">
        <w:rPr>
          <w:rFonts w:cs="Arial"/>
          <w:color w:val="292B2C"/>
          <w:sz w:val="20"/>
          <w:szCs w:val="20"/>
        </w:rPr>
        <w:t>štetje delovnih let v primeru spremembe zdravstvenega stanja</w:t>
      </w:r>
      <w:r w:rsidR="005F6F3A">
        <w:rPr>
          <w:rFonts w:cs="Arial"/>
          <w:color w:val="292B2C"/>
          <w:sz w:val="20"/>
          <w:szCs w:val="20"/>
        </w:rPr>
        <w:t>)</w:t>
      </w:r>
      <w:r w:rsidR="00032A28" w:rsidRPr="00024206">
        <w:rPr>
          <w:rFonts w:cs="Arial"/>
          <w:color w:val="292B2C"/>
          <w:sz w:val="20"/>
          <w:szCs w:val="20"/>
        </w:rPr>
        <w:t>«.</w:t>
      </w:r>
    </w:p>
    <w:p w14:paraId="43CEEEF1" w14:textId="77777777" w:rsidR="00032A28" w:rsidRPr="00024206" w:rsidRDefault="00032A28" w:rsidP="00032A28">
      <w:pPr>
        <w:shd w:val="clear" w:color="auto" w:fill="FFFFFF"/>
        <w:overflowPunct/>
        <w:autoSpaceDE/>
        <w:autoSpaceDN/>
        <w:adjustRightInd/>
        <w:textAlignment w:val="auto"/>
        <w:rPr>
          <w:rFonts w:cs="Arial"/>
          <w:color w:val="292B2C"/>
          <w:sz w:val="20"/>
          <w:szCs w:val="20"/>
        </w:rPr>
      </w:pPr>
    </w:p>
    <w:p w14:paraId="7777EE6E" w14:textId="585675D9" w:rsidR="0035722E" w:rsidRDefault="00032A28" w:rsidP="00032A28">
      <w:pPr>
        <w:shd w:val="clear" w:color="auto" w:fill="FFFFFF"/>
        <w:overflowPunct/>
        <w:autoSpaceDE/>
        <w:autoSpaceDN/>
        <w:adjustRightInd/>
        <w:textAlignment w:val="auto"/>
        <w:rPr>
          <w:rFonts w:cs="Arial"/>
          <w:color w:val="292B2C"/>
          <w:sz w:val="20"/>
          <w:szCs w:val="20"/>
        </w:rPr>
      </w:pPr>
      <w:r w:rsidRPr="00024206">
        <w:rPr>
          <w:rFonts w:cs="Arial"/>
          <w:color w:val="292B2C"/>
          <w:sz w:val="20"/>
          <w:szCs w:val="20"/>
        </w:rPr>
        <w:t xml:space="preserve">Za </w:t>
      </w:r>
      <w:r w:rsidR="00EB191B">
        <w:rPr>
          <w:rFonts w:cs="Arial"/>
          <w:color w:val="292B2C"/>
          <w:sz w:val="20"/>
          <w:szCs w:val="20"/>
        </w:rPr>
        <w:t>drugim stavkom</w:t>
      </w:r>
      <w:r w:rsidRPr="00024206">
        <w:rPr>
          <w:rFonts w:cs="Arial"/>
          <w:color w:val="292B2C"/>
          <w:sz w:val="20"/>
          <w:szCs w:val="20"/>
        </w:rPr>
        <w:t xml:space="preserve"> se doda nov stavek, ki se glasi</w:t>
      </w:r>
      <w:r w:rsidR="0035722E">
        <w:rPr>
          <w:rFonts w:cs="Arial"/>
          <w:color w:val="292B2C"/>
          <w:sz w:val="20"/>
          <w:szCs w:val="20"/>
        </w:rPr>
        <w:t xml:space="preserve">: </w:t>
      </w:r>
    </w:p>
    <w:p w14:paraId="07659CEA" w14:textId="77777777" w:rsidR="000048C2" w:rsidRDefault="000048C2" w:rsidP="00032A28">
      <w:pPr>
        <w:shd w:val="clear" w:color="auto" w:fill="FFFFFF"/>
        <w:overflowPunct/>
        <w:autoSpaceDE/>
        <w:autoSpaceDN/>
        <w:adjustRightInd/>
        <w:textAlignment w:val="auto"/>
        <w:rPr>
          <w:rFonts w:cs="Arial"/>
          <w:color w:val="292B2C"/>
          <w:sz w:val="20"/>
          <w:szCs w:val="20"/>
        </w:rPr>
      </w:pPr>
    </w:p>
    <w:p w14:paraId="74B17BA0" w14:textId="615F0C19" w:rsidR="00032A28" w:rsidRPr="00024206" w:rsidRDefault="0035722E" w:rsidP="00032A28">
      <w:pPr>
        <w:shd w:val="clear" w:color="auto" w:fill="FFFFFF"/>
        <w:overflowPunct/>
        <w:autoSpaceDE/>
        <w:autoSpaceDN/>
        <w:adjustRightInd/>
        <w:textAlignment w:val="auto"/>
        <w:rPr>
          <w:rFonts w:cs="Arial"/>
          <w:color w:val="292B2C"/>
          <w:sz w:val="20"/>
          <w:szCs w:val="20"/>
        </w:rPr>
      </w:pPr>
      <w:r>
        <w:rPr>
          <w:rFonts w:cs="Arial"/>
          <w:color w:val="292B2C"/>
          <w:sz w:val="20"/>
          <w:szCs w:val="20"/>
        </w:rPr>
        <w:t>»</w:t>
      </w:r>
      <w:r w:rsidR="00032A28" w:rsidRPr="00024206">
        <w:rPr>
          <w:rFonts w:cs="Arial"/>
          <w:color w:val="292B2C"/>
          <w:sz w:val="20"/>
          <w:szCs w:val="20"/>
        </w:rPr>
        <w:t>Obdobje uživanja invalidske pokojnine se ne všteva v delovna leta tudi v primeru, ko se zavarovancu, ki uživa invalidsko pokojnino, zdravstveno stanje poslabša.«</w:t>
      </w:r>
      <w:r w:rsidR="00236070">
        <w:rPr>
          <w:rFonts w:cs="Arial"/>
          <w:color w:val="292B2C"/>
          <w:sz w:val="20"/>
          <w:szCs w:val="20"/>
        </w:rPr>
        <w:t>.</w:t>
      </w:r>
    </w:p>
    <w:p w14:paraId="57E08E6D" w14:textId="77777777" w:rsidR="00032A28" w:rsidRPr="00024206" w:rsidRDefault="00032A28" w:rsidP="00032A28">
      <w:pPr>
        <w:shd w:val="clear" w:color="auto" w:fill="FFFFFF"/>
        <w:overflowPunct/>
        <w:autoSpaceDE/>
        <w:autoSpaceDN/>
        <w:adjustRightInd/>
        <w:textAlignment w:val="auto"/>
        <w:rPr>
          <w:rFonts w:cs="Arial"/>
          <w:color w:val="292B2C"/>
          <w:sz w:val="20"/>
          <w:szCs w:val="20"/>
        </w:rPr>
      </w:pPr>
    </w:p>
    <w:p w14:paraId="6D92CE46" w14:textId="77777777" w:rsidR="0013511D" w:rsidRPr="00EB191B" w:rsidRDefault="0013511D" w:rsidP="006F638A">
      <w:pPr>
        <w:pStyle w:val="len"/>
        <w:numPr>
          <w:ilvl w:val="0"/>
          <w:numId w:val="19"/>
        </w:numPr>
        <w:rPr>
          <w:bCs/>
          <w:sz w:val="20"/>
          <w:szCs w:val="20"/>
        </w:rPr>
      </w:pPr>
      <w:r w:rsidRPr="00EB191B">
        <w:rPr>
          <w:bCs/>
          <w:sz w:val="20"/>
          <w:szCs w:val="20"/>
        </w:rPr>
        <w:t>člen</w:t>
      </w:r>
    </w:p>
    <w:p w14:paraId="340055BB" w14:textId="77777777" w:rsidR="0013511D" w:rsidRPr="00EB191B" w:rsidRDefault="0013511D" w:rsidP="0013511D">
      <w:pPr>
        <w:pStyle w:val="Alineazaodstavkom"/>
        <w:numPr>
          <w:ilvl w:val="0"/>
          <w:numId w:val="0"/>
        </w:numPr>
        <w:ind w:left="425" w:hanging="425"/>
        <w:jc w:val="center"/>
        <w:rPr>
          <w:b/>
          <w:bCs/>
          <w:sz w:val="20"/>
          <w:szCs w:val="20"/>
        </w:rPr>
      </w:pPr>
    </w:p>
    <w:p w14:paraId="0BE5BBFB" w14:textId="52ECABCC" w:rsidR="0013511D" w:rsidRPr="00EB191B" w:rsidRDefault="0013511D" w:rsidP="0013511D">
      <w:pPr>
        <w:pStyle w:val="Alineazaodstavkom"/>
        <w:numPr>
          <w:ilvl w:val="0"/>
          <w:numId w:val="0"/>
        </w:numPr>
        <w:ind w:left="425" w:hanging="425"/>
        <w:rPr>
          <w:sz w:val="20"/>
          <w:szCs w:val="20"/>
        </w:rPr>
      </w:pPr>
      <w:r w:rsidRPr="00EB191B">
        <w:rPr>
          <w:sz w:val="20"/>
          <w:szCs w:val="20"/>
        </w:rPr>
        <w:t>V 4</w:t>
      </w:r>
      <w:r>
        <w:rPr>
          <w:sz w:val="20"/>
          <w:szCs w:val="20"/>
        </w:rPr>
        <w:t>5</w:t>
      </w:r>
      <w:r w:rsidRPr="00EB191B">
        <w:rPr>
          <w:sz w:val="20"/>
          <w:szCs w:val="20"/>
        </w:rPr>
        <w:t xml:space="preserve">. členu se </w:t>
      </w:r>
      <w:r>
        <w:rPr>
          <w:sz w:val="20"/>
          <w:szCs w:val="20"/>
        </w:rPr>
        <w:t>drugi</w:t>
      </w:r>
      <w:r w:rsidRPr="00EB191B">
        <w:rPr>
          <w:sz w:val="20"/>
          <w:szCs w:val="20"/>
        </w:rPr>
        <w:t xml:space="preserve"> odstav</w:t>
      </w:r>
      <w:r>
        <w:rPr>
          <w:sz w:val="20"/>
          <w:szCs w:val="20"/>
        </w:rPr>
        <w:t>e</w:t>
      </w:r>
      <w:r w:rsidRPr="00EB191B">
        <w:rPr>
          <w:sz w:val="20"/>
          <w:szCs w:val="20"/>
        </w:rPr>
        <w:t>k</w:t>
      </w:r>
      <w:r w:rsidR="000048C2">
        <w:rPr>
          <w:sz w:val="20"/>
          <w:szCs w:val="20"/>
        </w:rPr>
        <w:t xml:space="preserve"> črta</w:t>
      </w:r>
      <w:r w:rsidRPr="00EB191B">
        <w:rPr>
          <w:sz w:val="20"/>
          <w:szCs w:val="20"/>
        </w:rPr>
        <w:t>.</w:t>
      </w:r>
    </w:p>
    <w:p w14:paraId="7ABC719C" w14:textId="77892258" w:rsidR="00AB3AD5" w:rsidRPr="00024206" w:rsidRDefault="00AB3AD5" w:rsidP="00D9789C">
      <w:pPr>
        <w:shd w:val="clear" w:color="auto" w:fill="FFFFFF"/>
        <w:overflowPunct/>
        <w:autoSpaceDE/>
        <w:autoSpaceDN/>
        <w:adjustRightInd/>
        <w:textAlignment w:val="auto"/>
        <w:rPr>
          <w:sz w:val="20"/>
          <w:szCs w:val="20"/>
        </w:rPr>
      </w:pPr>
    </w:p>
    <w:p w14:paraId="5FA90C49" w14:textId="4D8DF013" w:rsidR="00C62AFB" w:rsidRPr="00EB191B" w:rsidRDefault="00C62AFB" w:rsidP="006F638A">
      <w:pPr>
        <w:pStyle w:val="len"/>
        <w:numPr>
          <w:ilvl w:val="0"/>
          <w:numId w:val="19"/>
        </w:numPr>
        <w:rPr>
          <w:bCs/>
          <w:sz w:val="20"/>
          <w:szCs w:val="20"/>
        </w:rPr>
      </w:pPr>
      <w:r w:rsidRPr="00EB191B">
        <w:rPr>
          <w:bCs/>
          <w:sz w:val="20"/>
          <w:szCs w:val="20"/>
        </w:rPr>
        <w:t>člen</w:t>
      </w:r>
    </w:p>
    <w:p w14:paraId="7140E437" w14:textId="77777777" w:rsidR="00C62AFB" w:rsidRPr="00EB191B" w:rsidRDefault="00C62AFB" w:rsidP="00C62AFB">
      <w:pPr>
        <w:pStyle w:val="Alineazaodstavkom"/>
        <w:numPr>
          <w:ilvl w:val="0"/>
          <w:numId w:val="0"/>
        </w:numPr>
        <w:ind w:left="425" w:hanging="425"/>
        <w:jc w:val="center"/>
        <w:rPr>
          <w:b/>
          <w:bCs/>
          <w:sz w:val="20"/>
          <w:szCs w:val="20"/>
        </w:rPr>
      </w:pPr>
    </w:p>
    <w:p w14:paraId="6C409FF6" w14:textId="107C6F3E" w:rsidR="00C62AFB" w:rsidRPr="00EB191B" w:rsidRDefault="00C62AFB" w:rsidP="00C62AFB">
      <w:pPr>
        <w:pStyle w:val="Alineazaodstavkom"/>
        <w:numPr>
          <w:ilvl w:val="0"/>
          <w:numId w:val="0"/>
        </w:numPr>
        <w:ind w:left="425" w:hanging="425"/>
        <w:rPr>
          <w:sz w:val="20"/>
          <w:szCs w:val="20"/>
        </w:rPr>
      </w:pPr>
      <w:r w:rsidRPr="00EB191B">
        <w:rPr>
          <w:sz w:val="20"/>
          <w:szCs w:val="20"/>
        </w:rPr>
        <w:t>V 47. členu se v prvem odstavku črta besedi</w:t>
      </w:r>
      <w:r w:rsidR="001A3AEB" w:rsidRPr="00EB191B">
        <w:rPr>
          <w:sz w:val="20"/>
          <w:szCs w:val="20"/>
        </w:rPr>
        <w:t>lo</w:t>
      </w:r>
      <w:r w:rsidRPr="00EB191B">
        <w:rPr>
          <w:sz w:val="20"/>
          <w:szCs w:val="20"/>
        </w:rPr>
        <w:t xml:space="preserve"> »za moške«.</w:t>
      </w:r>
    </w:p>
    <w:p w14:paraId="36DC26E1" w14:textId="77777777" w:rsidR="00C62AFB" w:rsidRPr="00EB191B" w:rsidRDefault="00C62AFB" w:rsidP="00C62AFB">
      <w:pPr>
        <w:pStyle w:val="Alineazaodstavkom"/>
        <w:numPr>
          <w:ilvl w:val="0"/>
          <w:numId w:val="0"/>
        </w:numPr>
        <w:ind w:left="425" w:hanging="425"/>
        <w:rPr>
          <w:sz w:val="20"/>
          <w:szCs w:val="20"/>
        </w:rPr>
      </w:pPr>
    </w:p>
    <w:p w14:paraId="034FB56C" w14:textId="1E8BECAE" w:rsidR="00C62AFB" w:rsidRPr="00EB191B" w:rsidRDefault="00C62AFB" w:rsidP="006F638A">
      <w:pPr>
        <w:pStyle w:val="len"/>
        <w:numPr>
          <w:ilvl w:val="0"/>
          <w:numId w:val="19"/>
        </w:numPr>
        <w:rPr>
          <w:bCs/>
          <w:sz w:val="20"/>
          <w:szCs w:val="20"/>
        </w:rPr>
      </w:pPr>
      <w:r w:rsidRPr="00EB191B">
        <w:rPr>
          <w:bCs/>
          <w:sz w:val="20"/>
          <w:szCs w:val="20"/>
        </w:rPr>
        <w:t>člen</w:t>
      </w:r>
    </w:p>
    <w:p w14:paraId="23D96BF8" w14:textId="77777777" w:rsidR="00C62AFB" w:rsidRPr="00EB191B" w:rsidRDefault="00C62AFB" w:rsidP="00C62AFB">
      <w:pPr>
        <w:pStyle w:val="Alineazaodstavkom"/>
        <w:numPr>
          <w:ilvl w:val="0"/>
          <w:numId w:val="0"/>
        </w:numPr>
        <w:ind w:left="425" w:hanging="425"/>
        <w:rPr>
          <w:sz w:val="20"/>
          <w:szCs w:val="20"/>
        </w:rPr>
      </w:pPr>
    </w:p>
    <w:p w14:paraId="618A58FE" w14:textId="623AB947" w:rsidR="00C62AFB" w:rsidRPr="00EB191B" w:rsidRDefault="00C62AFB" w:rsidP="00C62AFB">
      <w:pPr>
        <w:pStyle w:val="Alineazaodstavkom"/>
        <w:numPr>
          <w:ilvl w:val="0"/>
          <w:numId w:val="0"/>
        </w:numPr>
        <w:ind w:left="425" w:hanging="425"/>
        <w:rPr>
          <w:sz w:val="20"/>
          <w:szCs w:val="20"/>
        </w:rPr>
      </w:pPr>
      <w:r w:rsidRPr="00EB191B">
        <w:rPr>
          <w:sz w:val="20"/>
          <w:szCs w:val="20"/>
        </w:rPr>
        <w:t xml:space="preserve">48. člen se spremeni tako, da se glasi: </w:t>
      </w:r>
    </w:p>
    <w:p w14:paraId="1AC2C297" w14:textId="77777777" w:rsidR="00C62AFB" w:rsidRPr="00EB191B" w:rsidRDefault="00C62AFB" w:rsidP="00C62AFB">
      <w:pPr>
        <w:pStyle w:val="Alineazaodstavkom"/>
        <w:numPr>
          <w:ilvl w:val="0"/>
          <w:numId w:val="0"/>
        </w:numPr>
        <w:ind w:left="425" w:hanging="425"/>
        <w:rPr>
          <w:sz w:val="20"/>
          <w:szCs w:val="20"/>
        </w:rPr>
      </w:pPr>
    </w:p>
    <w:p w14:paraId="4E1C16F6" w14:textId="21E80FFD" w:rsidR="00D47CA2" w:rsidRPr="00EB191B" w:rsidRDefault="00C62AFB" w:rsidP="00C62AFB">
      <w:pPr>
        <w:pStyle w:val="Odstavek"/>
        <w:ind w:firstLine="0"/>
        <w:jc w:val="center"/>
        <w:rPr>
          <w:b/>
          <w:bCs/>
          <w:sz w:val="20"/>
          <w:szCs w:val="20"/>
        </w:rPr>
      </w:pPr>
      <w:r w:rsidRPr="00EB191B">
        <w:rPr>
          <w:rFonts w:cs="Arial"/>
          <w:b/>
          <w:bCs/>
          <w:sz w:val="20"/>
          <w:szCs w:val="20"/>
        </w:rPr>
        <w:t>»</w:t>
      </w:r>
      <w:r w:rsidR="00D47CA2" w:rsidRPr="00EB191B">
        <w:rPr>
          <w:b/>
          <w:bCs/>
          <w:sz w:val="20"/>
          <w:szCs w:val="20"/>
        </w:rPr>
        <w:t>48. člen</w:t>
      </w:r>
    </w:p>
    <w:p w14:paraId="26A9A792" w14:textId="77777777" w:rsidR="00D47CA2" w:rsidRPr="00EB191B" w:rsidRDefault="00D47CA2" w:rsidP="00D47CA2">
      <w:pPr>
        <w:pStyle w:val="lennaslov"/>
        <w:rPr>
          <w:sz w:val="20"/>
          <w:szCs w:val="20"/>
        </w:rPr>
      </w:pPr>
      <w:r w:rsidRPr="00EB191B">
        <w:rPr>
          <w:sz w:val="20"/>
          <w:szCs w:val="20"/>
        </w:rPr>
        <w:t>(odmera invalidske pokojnine v primeru poškodbe zunaj dela ali bolezni)</w:t>
      </w:r>
    </w:p>
    <w:p w14:paraId="558E5B76" w14:textId="77777777" w:rsidR="00D47CA2" w:rsidRPr="00EB191B" w:rsidRDefault="00D47CA2" w:rsidP="00C62AFB">
      <w:pPr>
        <w:pStyle w:val="Odstavek"/>
        <w:ind w:firstLine="0"/>
        <w:rPr>
          <w:sz w:val="20"/>
          <w:szCs w:val="20"/>
        </w:rPr>
      </w:pPr>
      <w:r w:rsidRPr="00EB191B">
        <w:rPr>
          <w:sz w:val="20"/>
          <w:szCs w:val="20"/>
        </w:rPr>
        <w:t>(1) Invalidska pokojnina za invalidnost, ki je posledica bolezni ali poškodbe zunaj dela, se odmeri od pokojninske osnove v odstotku, določenem glede na dopolnjeno pokojninsko dobo na način, določen v 37. členu tega zakona.</w:t>
      </w:r>
    </w:p>
    <w:p w14:paraId="2AF41FCA" w14:textId="182A9FF8" w:rsidR="00C62AFB" w:rsidRPr="00EB191B" w:rsidRDefault="00C62AFB" w:rsidP="00C62AFB">
      <w:pPr>
        <w:pStyle w:val="len"/>
        <w:jc w:val="both"/>
        <w:rPr>
          <w:b w:val="0"/>
          <w:sz w:val="20"/>
          <w:szCs w:val="20"/>
        </w:rPr>
      </w:pPr>
      <w:r w:rsidRPr="00EB191B">
        <w:rPr>
          <w:b w:val="0"/>
          <w:sz w:val="20"/>
          <w:szCs w:val="20"/>
        </w:rPr>
        <w:lastRenderedPageBreak/>
        <w:t xml:space="preserve">(2) Invalidska pokojnina iz prejšnjega odstavka se odmeri zavarovancu, ki je postal invalid pred dopolnitvijo starosti 67 let, najmanj v višini </w:t>
      </w:r>
      <w:r w:rsidR="00067C80">
        <w:rPr>
          <w:b w:val="0"/>
          <w:sz w:val="20"/>
          <w:szCs w:val="20"/>
        </w:rPr>
        <w:t>50</w:t>
      </w:r>
      <w:r w:rsidR="00B95253">
        <w:rPr>
          <w:b w:val="0"/>
          <w:sz w:val="20"/>
          <w:szCs w:val="20"/>
        </w:rPr>
        <w:t> %</w:t>
      </w:r>
      <w:r w:rsidRPr="00EB191B">
        <w:rPr>
          <w:b w:val="0"/>
          <w:sz w:val="20"/>
          <w:szCs w:val="20"/>
        </w:rPr>
        <w:t xml:space="preserve"> pokojninske osnove.</w:t>
      </w:r>
    </w:p>
    <w:p w14:paraId="220D956B" w14:textId="68195395" w:rsidR="0086562B" w:rsidRDefault="0086562B" w:rsidP="00C62AFB">
      <w:pPr>
        <w:pStyle w:val="len"/>
        <w:jc w:val="both"/>
        <w:rPr>
          <w:b w:val="0"/>
          <w:sz w:val="20"/>
          <w:szCs w:val="20"/>
          <w:lang w:val="sl-SI"/>
        </w:rPr>
      </w:pPr>
      <w:r w:rsidRPr="07AD5CEB">
        <w:rPr>
          <w:b w:val="0"/>
          <w:sz w:val="20"/>
          <w:szCs w:val="20"/>
          <w:lang w:val="sl-SI"/>
        </w:rPr>
        <w:t xml:space="preserve">(3) </w:t>
      </w:r>
      <w:r w:rsidR="00F77151" w:rsidRPr="07AD5CEB">
        <w:rPr>
          <w:b w:val="0"/>
          <w:sz w:val="20"/>
          <w:szCs w:val="20"/>
          <w:lang w:val="sl-SI"/>
        </w:rPr>
        <w:t>Ne glede na</w:t>
      </w:r>
      <w:r w:rsidR="00A91B4D" w:rsidRPr="07AD5CEB">
        <w:rPr>
          <w:b w:val="0"/>
          <w:sz w:val="20"/>
          <w:szCs w:val="20"/>
          <w:lang w:val="sl-SI"/>
        </w:rPr>
        <w:t xml:space="preserve"> </w:t>
      </w:r>
      <w:r w:rsidR="00D84E31" w:rsidRPr="07AD5CEB">
        <w:rPr>
          <w:b w:val="0"/>
          <w:sz w:val="20"/>
          <w:szCs w:val="20"/>
          <w:lang w:val="sl-SI"/>
        </w:rPr>
        <w:t>višino pokojninske osnove, določen</w:t>
      </w:r>
      <w:r w:rsidR="00287739" w:rsidRPr="07AD5CEB">
        <w:rPr>
          <w:b w:val="0"/>
          <w:sz w:val="20"/>
          <w:szCs w:val="20"/>
          <w:lang w:val="sl-SI"/>
        </w:rPr>
        <w:t>o</w:t>
      </w:r>
      <w:r w:rsidR="00D84E31" w:rsidRPr="07AD5CEB">
        <w:rPr>
          <w:b w:val="0"/>
          <w:sz w:val="20"/>
          <w:szCs w:val="20"/>
          <w:lang w:val="sl-SI"/>
        </w:rPr>
        <w:t xml:space="preserve"> v prejšnjem odstavku</w:t>
      </w:r>
      <w:r w:rsidR="00DF2308" w:rsidRPr="07AD5CEB">
        <w:rPr>
          <w:b w:val="0"/>
          <w:sz w:val="20"/>
          <w:szCs w:val="20"/>
          <w:lang w:val="sl-SI"/>
        </w:rPr>
        <w:t xml:space="preserve">, </w:t>
      </w:r>
      <w:r w:rsidR="00912473" w:rsidRPr="07AD5CEB">
        <w:rPr>
          <w:b w:val="0"/>
          <w:sz w:val="20"/>
          <w:szCs w:val="20"/>
          <w:lang w:val="sl-SI"/>
        </w:rPr>
        <w:t xml:space="preserve">se invalidska pokojnina v obdobju od </w:t>
      </w:r>
      <w:r w:rsidR="00B95253">
        <w:rPr>
          <w:b w:val="0"/>
          <w:sz w:val="20"/>
          <w:szCs w:val="20"/>
          <w:lang w:val="sl-SI"/>
        </w:rPr>
        <w:t>1. januarja</w:t>
      </w:r>
      <w:r w:rsidR="00912473" w:rsidRPr="07AD5CEB">
        <w:rPr>
          <w:b w:val="0"/>
          <w:sz w:val="20"/>
          <w:szCs w:val="20"/>
          <w:lang w:val="sl-SI"/>
        </w:rPr>
        <w:t xml:space="preserve"> 2026 do </w:t>
      </w:r>
      <w:r w:rsidR="00B95253">
        <w:rPr>
          <w:b w:val="0"/>
          <w:sz w:val="20"/>
          <w:szCs w:val="20"/>
          <w:lang w:val="sl-SI"/>
        </w:rPr>
        <w:t>31. decembra</w:t>
      </w:r>
      <w:r w:rsidR="00912473" w:rsidRPr="07AD5CEB">
        <w:rPr>
          <w:b w:val="0"/>
          <w:sz w:val="20"/>
          <w:szCs w:val="20"/>
          <w:lang w:val="sl-SI"/>
        </w:rPr>
        <w:t xml:space="preserve"> 202</w:t>
      </w:r>
      <w:r w:rsidR="00DD426D">
        <w:rPr>
          <w:b w:val="0"/>
          <w:sz w:val="20"/>
          <w:szCs w:val="20"/>
          <w:lang w:val="sl-SI"/>
        </w:rPr>
        <w:t>8</w:t>
      </w:r>
      <w:r w:rsidR="00264D56" w:rsidRPr="07AD5CEB">
        <w:rPr>
          <w:b w:val="0"/>
          <w:sz w:val="20"/>
          <w:szCs w:val="20"/>
          <w:lang w:val="sl-SI"/>
        </w:rPr>
        <w:t xml:space="preserve"> odmeri v naslednji višini:</w:t>
      </w:r>
    </w:p>
    <w:p w14:paraId="64C08F07" w14:textId="77777777" w:rsidR="00264D56" w:rsidRDefault="00264D56" w:rsidP="00C62AFB">
      <w:pPr>
        <w:pStyle w:val="len"/>
        <w:jc w:val="both"/>
        <w:rPr>
          <w:b w:val="0"/>
          <w:sz w:val="20"/>
          <w:szCs w:val="20"/>
        </w:rPr>
      </w:pPr>
    </w:p>
    <w:tbl>
      <w:tblPr>
        <w:tblW w:w="2199"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65"/>
        <w:gridCol w:w="1034"/>
      </w:tblGrid>
      <w:tr w:rsidR="00264D56" w:rsidRPr="00EB191B" w14:paraId="30F1580A" w14:textId="77777777" w:rsidTr="00932048">
        <w:trPr>
          <w:trHeight w:val="308"/>
          <w:jc w:val="center"/>
        </w:trPr>
        <w:tc>
          <w:tcPr>
            <w:tcW w:w="1165" w:type="dxa"/>
            <w:tcBorders>
              <w:top w:val="single" w:sz="6" w:space="0" w:color="auto"/>
              <w:left w:val="single" w:sz="6" w:space="0" w:color="auto"/>
              <w:bottom w:val="single" w:sz="6" w:space="0" w:color="auto"/>
              <w:right w:val="single" w:sz="6" w:space="0" w:color="auto"/>
            </w:tcBorders>
            <w:shd w:val="clear" w:color="auto" w:fill="auto"/>
            <w:hideMark/>
          </w:tcPr>
          <w:p w14:paraId="06DFEC96" w14:textId="77777777" w:rsidR="00264D56" w:rsidRPr="00EB191B" w:rsidRDefault="00264D56" w:rsidP="00364247">
            <w:pPr>
              <w:jc w:val="center"/>
              <w:rPr>
                <w:rFonts w:cs="Arial"/>
                <w:kern w:val="2"/>
                <w:sz w:val="20"/>
                <w:szCs w:val="20"/>
                <w14:ligatures w14:val="standardContextual"/>
              </w:rPr>
            </w:pPr>
            <w:r w:rsidRPr="00EB191B">
              <w:rPr>
                <w:rFonts w:cs="Arial"/>
                <w:kern w:val="2"/>
                <w:sz w:val="20"/>
                <w:szCs w:val="20"/>
                <w14:ligatures w14:val="standardContextual"/>
              </w:rPr>
              <w:t>Leto</w:t>
            </w:r>
          </w:p>
        </w:tc>
        <w:tc>
          <w:tcPr>
            <w:tcW w:w="1034" w:type="dxa"/>
            <w:tcBorders>
              <w:top w:val="single" w:sz="6" w:space="0" w:color="auto"/>
              <w:left w:val="single" w:sz="6" w:space="0" w:color="auto"/>
              <w:bottom w:val="single" w:sz="6" w:space="0" w:color="auto"/>
              <w:right w:val="single" w:sz="6" w:space="0" w:color="auto"/>
            </w:tcBorders>
            <w:shd w:val="clear" w:color="auto" w:fill="auto"/>
            <w:hideMark/>
          </w:tcPr>
          <w:p w14:paraId="7B297B76" w14:textId="55086CD4" w:rsidR="00264D56" w:rsidRPr="00EB191B" w:rsidRDefault="0085070B" w:rsidP="00364247">
            <w:pPr>
              <w:jc w:val="center"/>
              <w:rPr>
                <w:rFonts w:cs="Arial"/>
                <w:kern w:val="2"/>
                <w:sz w:val="20"/>
                <w:szCs w:val="20"/>
                <w14:ligatures w14:val="standardContextual"/>
              </w:rPr>
            </w:pPr>
            <w:r>
              <w:rPr>
                <w:rFonts w:cs="Arial"/>
                <w:kern w:val="2"/>
                <w:sz w:val="20"/>
                <w:szCs w:val="20"/>
                <w14:ligatures w14:val="standardContextual"/>
              </w:rPr>
              <w:t>Odmerni odstotek</w:t>
            </w:r>
          </w:p>
        </w:tc>
      </w:tr>
      <w:tr w:rsidR="00264D56" w:rsidRPr="00EB191B" w14:paraId="5690241B" w14:textId="77777777" w:rsidTr="00932048">
        <w:trPr>
          <w:trHeight w:val="308"/>
          <w:jc w:val="center"/>
        </w:trPr>
        <w:tc>
          <w:tcPr>
            <w:tcW w:w="1165" w:type="dxa"/>
            <w:tcBorders>
              <w:top w:val="single" w:sz="6" w:space="0" w:color="auto"/>
              <w:left w:val="single" w:sz="6" w:space="0" w:color="auto"/>
              <w:bottom w:val="single" w:sz="6" w:space="0" w:color="auto"/>
              <w:right w:val="single" w:sz="6" w:space="0" w:color="auto"/>
            </w:tcBorders>
            <w:shd w:val="clear" w:color="auto" w:fill="auto"/>
          </w:tcPr>
          <w:p w14:paraId="35CB460C" w14:textId="77777777" w:rsidR="00264D56" w:rsidRPr="00EB191B" w:rsidRDefault="00264D56" w:rsidP="00364247">
            <w:pPr>
              <w:jc w:val="center"/>
              <w:rPr>
                <w:rFonts w:cs="Arial"/>
                <w:kern w:val="2"/>
                <w:sz w:val="20"/>
                <w:szCs w:val="20"/>
                <w14:ligatures w14:val="standardContextual"/>
              </w:rPr>
            </w:pPr>
            <w:r w:rsidRPr="00EB191B">
              <w:rPr>
                <w:rFonts w:cs="Arial"/>
                <w:kern w:val="2"/>
                <w:sz w:val="20"/>
                <w:szCs w:val="20"/>
                <w14:ligatures w14:val="standardContextual"/>
              </w:rPr>
              <w:t>2026</w:t>
            </w:r>
          </w:p>
        </w:tc>
        <w:tc>
          <w:tcPr>
            <w:tcW w:w="1034" w:type="dxa"/>
            <w:tcBorders>
              <w:top w:val="single" w:sz="6" w:space="0" w:color="auto"/>
              <w:left w:val="single" w:sz="6" w:space="0" w:color="auto"/>
              <w:bottom w:val="single" w:sz="6" w:space="0" w:color="auto"/>
              <w:right w:val="single" w:sz="6" w:space="0" w:color="auto"/>
            </w:tcBorders>
            <w:shd w:val="clear" w:color="auto" w:fill="auto"/>
          </w:tcPr>
          <w:p w14:paraId="524B045A" w14:textId="6D5B1C85" w:rsidR="00264D56" w:rsidRPr="00EB191B" w:rsidRDefault="002F6CFB" w:rsidP="00364247">
            <w:pPr>
              <w:jc w:val="center"/>
              <w:rPr>
                <w:rFonts w:cs="Arial"/>
                <w:kern w:val="2"/>
                <w:sz w:val="20"/>
                <w:szCs w:val="20"/>
                <w14:ligatures w14:val="standardContextual"/>
              </w:rPr>
            </w:pPr>
            <w:r>
              <w:rPr>
                <w:rFonts w:cs="Arial"/>
                <w:kern w:val="2"/>
                <w:sz w:val="20"/>
                <w:szCs w:val="20"/>
                <w14:ligatures w14:val="standardContextual"/>
              </w:rPr>
              <w:t>44</w:t>
            </w:r>
          </w:p>
        </w:tc>
      </w:tr>
      <w:tr w:rsidR="00264D56" w:rsidRPr="00EB191B" w14:paraId="043B6EFB" w14:textId="77777777" w:rsidTr="00932048">
        <w:trPr>
          <w:trHeight w:val="308"/>
          <w:jc w:val="center"/>
        </w:trPr>
        <w:tc>
          <w:tcPr>
            <w:tcW w:w="1165" w:type="dxa"/>
            <w:tcBorders>
              <w:top w:val="single" w:sz="6" w:space="0" w:color="auto"/>
              <w:left w:val="single" w:sz="6" w:space="0" w:color="auto"/>
              <w:bottom w:val="single" w:sz="6" w:space="0" w:color="auto"/>
              <w:right w:val="single" w:sz="6" w:space="0" w:color="auto"/>
            </w:tcBorders>
            <w:shd w:val="clear" w:color="auto" w:fill="auto"/>
          </w:tcPr>
          <w:p w14:paraId="72C600C3" w14:textId="77777777" w:rsidR="00264D56" w:rsidRPr="00EB191B" w:rsidRDefault="00264D56" w:rsidP="00364247">
            <w:pPr>
              <w:jc w:val="center"/>
              <w:rPr>
                <w:rFonts w:cs="Arial"/>
                <w:kern w:val="2"/>
                <w:sz w:val="20"/>
                <w:szCs w:val="20"/>
                <w14:ligatures w14:val="standardContextual"/>
              </w:rPr>
            </w:pPr>
            <w:r w:rsidRPr="00EB191B">
              <w:rPr>
                <w:rFonts w:cs="Arial"/>
                <w:kern w:val="2"/>
                <w:sz w:val="20"/>
                <w:szCs w:val="20"/>
                <w14:ligatures w14:val="standardContextual"/>
              </w:rPr>
              <w:t>2027</w:t>
            </w:r>
          </w:p>
        </w:tc>
        <w:tc>
          <w:tcPr>
            <w:tcW w:w="1034" w:type="dxa"/>
            <w:tcBorders>
              <w:top w:val="single" w:sz="6" w:space="0" w:color="auto"/>
              <w:left w:val="single" w:sz="6" w:space="0" w:color="auto"/>
              <w:bottom w:val="single" w:sz="6" w:space="0" w:color="auto"/>
              <w:right w:val="single" w:sz="6" w:space="0" w:color="auto"/>
            </w:tcBorders>
            <w:shd w:val="clear" w:color="auto" w:fill="auto"/>
          </w:tcPr>
          <w:p w14:paraId="31183AB1" w14:textId="2910EB26" w:rsidR="00264D56" w:rsidRPr="00EB191B" w:rsidRDefault="004A2747" w:rsidP="00364247">
            <w:pPr>
              <w:jc w:val="center"/>
              <w:rPr>
                <w:rFonts w:cs="Arial"/>
                <w:kern w:val="2"/>
                <w:sz w:val="20"/>
                <w:szCs w:val="20"/>
                <w14:ligatures w14:val="standardContextual"/>
              </w:rPr>
            </w:pPr>
            <w:r>
              <w:rPr>
                <w:rFonts w:cs="Arial"/>
                <w:kern w:val="2"/>
                <w:sz w:val="20"/>
                <w:szCs w:val="20"/>
                <w14:ligatures w14:val="standardContextual"/>
              </w:rPr>
              <w:t>46</w:t>
            </w:r>
          </w:p>
        </w:tc>
      </w:tr>
      <w:tr w:rsidR="00264D56" w:rsidRPr="00EB191B" w14:paraId="6875105D" w14:textId="77777777" w:rsidTr="00932048">
        <w:trPr>
          <w:trHeight w:val="308"/>
          <w:jc w:val="center"/>
        </w:trPr>
        <w:tc>
          <w:tcPr>
            <w:tcW w:w="1165" w:type="dxa"/>
            <w:tcBorders>
              <w:top w:val="single" w:sz="6" w:space="0" w:color="auto"/>
              <w:left w:val="single" w:sz="6" w:space="0" w:color="auto"/>
              <w:bottom w:val="single" w:sz="6" w:space="0" w:color="auto"/>
              <w:right w:val="single" w:sz="6" w:space="0" w:color="auto"/>
            </w:tcBorders>
            <w:shd w:val="clear" w:color="auto" w:fill="auto"/>
            <w:hideMark/>
          </w:tcPr>
          <w:p w14:paraId="771D3F2A" w14:textId="77777777" w:rsidR="00264D56" w:rsidRPr="00EB191B" w:rsidRDefault="00264D56" w:rsidP="00364247">
            <w:pPr>
              <w:jc w:val="center"/>
              <w:rPr>
                <w:rFonts w:cs="Arial"/>
                <w:kern w:val="2"/>
                <w:sz w:val="20"/>
                <w:szCs w:val="20"/>
                <w14:ligatures w14:val="standardContextual"/>
              </w:rPr>
            </w:pPr>
            <w:r w:rsidRPr="00EB191B">
              <w:rPr>
                <w:rFonts w:cs="Arial"/>
                <w:kern w:val="2"/>
                <w:sz w:val="20"/>
                <w:szCs w:val="20"/>
                <w14:ligatures w14:val="standardContextual"/>
              </w:rPr>
              <w:t>2028</w:t>
            </w:r>
          </w:p>
        </w:tc>
        <w:tc>
          <w:tcPr>
            <w:tcW w:w="1034" w:type="dxa"/>
            <w:tcBorders>
              <w:top w:val="single" w:sz="6" w:space="0" w:color="auto"/>
              <w:left w:val="single" w:sz="6" w:space="0" w:color="auto"/>
              <w:bottom w:val="single" w:sz="6" w:space="0" w:color="auto"/>
              <w:right w:val="single" w:sz="6" w:space="0" w:color="auto"/>
            </w:tcBorders>
            <w:shd w:val="clear" w:color="auto" w:fill="auto"/>
            <w:hideMark/>
          </w:tcPr>
          <w:p w14:paraId="380D2000" w14:textId="2B18B4FC" w:rsidR="00264D56" w:rsidRPr="00EB191B" w:rsidRDefault="004A2747" w:rsidP="00364247">
            <w:pPr>
              <w:jc w:val="center"/>
              <w:rPr>
                <w:rFonts w:cs="Arial"/>
                <w:kern w:val="2"/>
                <w:sz w:val="20"/>
                <w:szCs w:val="20"/>
                <w14:ligatures w14:val="standardContextual"/>
              </w:rPr>
            </w:pPr>
            <w:r>
              <w:rPr>
                <w:rFonts w:cs="Arial"/>
                <w:kern w:val="2"/>
                <w:sz w:val="20"/>
                <w:szCs w:val="20"/>
                <w14:ligatures w14:val="standardContextual"/>
              </w:rPr>
              <w:t>48</w:t>
            </w:r>
          </w:p>
        </w:tc>
      </w:tr>
    </w:tbl>
    <w:p w14:paraId="1E59A257" w14:textId="77777777" w:rsidR="00264D56" w:rsidRPr="00EB191B" w:rsidRDefault="00264D56" w:rsidP="00C62AFB">
      <w:pPr>
        <w:pStyle w:val="len"/>
        <w:jc w:val="both"/>
        <w:rPr>
          <w:b w:val="0"/>
          <w:sz w:val="20"/>
          <w:szCs w:val="20"/>
        </w:rPr>
      </w:pPr>
    </w:p>
    <w:p w14:paraId="6F6669B2" w14:textId="2E1A5A0D" w:rsidR="00F34A62" w:rsidRPr="00EB191B" w:rsidRDefault="00F34A62" w:rsidP="00C62AFB">
      <w:pPr>
        <w:pStyle w:val="len"/>
        <w:jc w:val="both"/>
        <w:rPr>
          <w:b w:val="0"/>
          <w:bCs/>
          <w:sz w:val="20"/>
          <w:szCs w:val="20"/>
        </w:rPr>
      </w:pPr>
      <w:r w:rsidRPr="00EB191B">
        <w:rPr>
          <w:rFonts w:eastAsia="Arial" w:cs="Arial"/>
          <w:b w:val="0"/>
          <w:bCs/>
          <w:sz w:val="20"/>
          <w:szCs w:val="20"/>
          <w:lang w:val="sl-SI"/>
        </w:rPr>
        <w:t>(</w:t>
      </w:r>
      <w:r w:rsidR="0086562B">
        <w:rPr>
          <w:rFonts w:eastAsia="Arial" w:cs="Arial"/>
          <w:b w:val="0"/>
          <w:bCs/>
          <w:sz w:val="20"/>
          <w:szCs w:val="20"/>
          <w:lang w:val="sl-SI"/>
        </w:rPr>
        <w:t>4</w:t>
      </w:r>
      <w:r w:rsidRPr="00EB191B">
        <w:rPr>
          <w:rFonts w:eastAsia="Arial" w:cs="Arial"/>
          <w:b w:val="0"/>
          <w:bCs/>
          <w:sz w:val="20"/>
          <w:szCs w:val="20"/>
          <w:lang w:val="sl-SI"/>
        </w:rPr>
        <w:t>) Če je invalidnost zaradi bolezni ali poškodbe zunaj dela nastopila po dopolnitvi starosti 67 let, se invalidska pokojnina odmeri od pokojninske osnove najmanj v višini, določeni za odmero starostne pokojnine za 15 let zavarovalne dobe.</w:t>
      </w:r>
      <w:r w:rsidRPr="00EB191B">
        <w:rPr>
          <w:b w:val="0"/>
          <w:bCs/>
          <w:sz w:val="20"/>
          <w:szCs w:val="20"/>
        </w:rPr>
        <w:t xml:space="preserve"> </w:t>
      </w:r>
    </w:p>
    <w:p w14:paraId="7B4304A6" w14:textId="0BB6756C" w:rsidR="00C62AFB" w:rsidRPr="00EB191B" w:rsidRDefault="00C62AFB" w:rsidP="00C62AFB">
      <w:pPr>
        <w:pStyle w:val="len"/>
        <w:jc w:val="both"/>
        <w:rPr>
          <w:b w:val="0"/>
          <w:sz w:val="20"/>
          <w:szCs w:val="20"/>
          <w:lang w:val="sl-SI"/>
        </w:rPr>
      </w:pPr>
      <w:r w:rsidRPr="4AE6CF2C">
        <w:rPr>
          <w:b w:val="0"/>
          <w:sz w:val="20"/>
          <w:szCs w:val="20"/>
          <w:lang w:val="sl-SI"/>
        </w:rPr>
        <w:t>(</w:t>
      </w:r>
      <w:r w:rsidR="0086562B" w:rsidRPr="5241E7D8">
        <w:rPr>
          <w:b w:val="0"/>
          <w:sz w:val="20"/>
          <w:szCs w:val="20"/>
          <w:lang w:val="sl-SI"/>
        </w:rPr>
        <w:t>5</w:t>
      </w:r>
      <w:r w:rsidRPr="4AE6CF2C">
        <w:rPr>
          <w:b w:val="0"/>
          <w:sz w:val="20"/>
          <w:szCs w:val="20"/>
          <w:lang w:val="sl-SI"/>
        </w:rPr>
        <w:t xml:space="preserve">) Ne glede na starost, določeno v drugem in </w:t>
      </w:r>
      <w:r w:rsidR="2B7C0D80" w:rsidRPr="5241E7D8">
        <w:rPr>
          <w:b w:val="0"/>
          <w:sz w:val="20"/>
          <w:szCs w:val="20"/>
          <w:lang w:val="sl-SI"/>
        </w:rPr>
        <w:t>četrtem</w:t>
      </w:r>
      <w:r w:rsidRPr="00EB191B">
        <w:rPr>
          <w:b w:val="0"/>
          <w:sz w:val="20"/>
          <w:szCs w:val="20"/>
        </w:rPr>
        <w:t xml:space="preserve"> odstavku tega člena, </w:t>
      </w:r>
      <w:r w:rsidR="001A19EF" w:rsidRPr="4AE6CF2C">
        <w:rPr>
          <w:b w:val="0"/>
          <w:sz w:val="20"/>
          <w:szCs w:val="20"/>
          <w:lang w:val="sl-SI"/>
        </w:rPr>
        <w:t>veljajo</w:t>
      </w:r>
      <w:r w:rsidRPr="4AE6CF2C">
        <w:rPr>
          <w:b w:val="0"/>
          <w:sz w:val="20"/>
          <w:szCs w:val="20"/>
          <w:lang w:val="sl-SI"/>
        </w:rPr>
        <w:t xml:space="preserve"> v obdobju od </w:t>
      </w:r>
      <w:r w:rsidR="00B95253">
        <w:rPr>
          <w:b w:val="0"/>
          <w:sz w:val="20"/>
          <w:szCs w:val="20"/>
          <w:lang w:val="sl-SI"/>
        </w:rPr>
        <w:t>1. januarja</w:t>
      </w:r>
      <w:r w:rsidRPr="4AE6CF2C">
        <w:rPr>
          <w:b w:val="0"/>
          <w:sz w:val="20"/>
          <w:szCs w:val="20"/>
          <w:lang w:val="sl-SI"/>
        </w:rPr>
        <w:t xml:space="preserve"> 202</w:t>
      </w:r>
      <w:r w:rsidR="00C84BD4" w:rsidRPr="4AE6CF2C">
        <w:rPr>
          <w:b w:val="0"/>
          <w:sz w:val="20"/>
          <w:szCs w:val="20"/>
          <w:lang w:val="sl-SI"/>
        </w:rPr>
        <w:t>6</w:t>
      </w:r>
      <w:r w:rsidRPr="4AE6CF2C">
        <w:rPr>
          <w:b w:val="0"/>
          <w:sz w:val="20"/>
          <w:szCs w:val="20"/>
          <w:lang w:val="sl-SI"/>
        </w:rPr>
        <w:t xml:space="preserve"> do </w:t>
      </w:r>
      <w:r w:rsidR="00B95253">
        <w:rPr>
          <w:b w:val="0"/>
          <w:sz w:val="20"/>
          <w:szCs w:val="20"/>
          <w:lang w:val="sl-SI"/>
        </w:rPr>
        <w:t>31. decembra</w:t>
      </w:r>
      <w:r w:rsidRPr="4AE6CF2C">
        <w:rPr>
          <w:b w:val="0"/>
          <w:sz w:val="20"/>
          <w:szCs w:val="20"/>
          <w:lang w:val="sl-SI"/>
        </w:rPr>
        <w:t xml:space="preserve"> 2034</w:t>
      </w:r>
      <w:r w:rsidR="001A19EF" w:rsidRPr="4AE6CF2C">
        <w:rPr>
          <w:b w:val="0"/>
          <w:sz w:val="20"/>
          <w:szCs w:val="20"/>
          <w:lang w:val="sl-SI"/>
        </w:rPr>
        <w:t xml:space="preserve"> naslednje</w:t>
      </w:r>
      <w:r w:rsidRPr="4AE6CF2C">
        <w:rPr>
          <w:b w:val="0"/>
          <w:sz w:val="20"/>
          <w:szCs w:val="20"/>
          <w:lang w:val="sl-SI"/>
        </w:rPr>
        <w:t xml:space="preserve"> starost</w:t>
      </w:r>
      <w:r w:rsidR="001A19EF" w:rsidRPr="4AE6CF2C">
        <w:rPr>
          <w:b w:val="0"/>
          <w:sz w:val="20"/>
          <w:szCs w:val="20"/>
          <w:lang w:val="sl-SI"/>
        </w:rPr>
        <w:t>i</w:t>
      </w:r>
      <w:r w:rsidRPr="4AE6CF2C">
        <w:rPr>
          <w:b w:val="0"/>
          <w:sz w:val="20"/>
          <w:szCs w:val="20"/>
          <w:lang w:val="sl-SI"/>
        </w:rPr>
        <w:t xml:space="preserve">: </w:t>
      </w:r>
    </w:p>
    <w:p w14:paraId="4BC3CF47" w14:textId="77777777" w:rsidR="00C84BD4" w:rsidRPr="00EB191B" w:rsidRDefault="00C84BD4" w:rsidP="00C84BD4">
      <w:pPr>
        <w:pStyle w:val="zamik"/>
        <w:pBdr>
          <w:top w:val="none" w:sz="0" w:space="12" w:color="auto"/>
        </w:pBdr>
        <w:spacing w:before="210" w:after="210"/>
        <w:ind w:firstLine="0"/>
        <w:jc w:val="both"/>
        <w:rPr>
          <w:rFonts w:ascii="Arial" w:eastAsia="Arial" w:hAnsi="Arial" w:cs="Arial"/>
          <w:sz w:val="20"/>
          <w:szCs w:val="20"/>
          <w:lang w:val="sl-SI"/>
        </w:rPr>
      </w:pPr>
    </w:p>
    <w:tbl>
      <w:tblPr>
        <w:tblW w:w="3251"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65"/>
        <w:gridCol w:w="1034"/>
        <w:gridCol w:w="1052"/>
      </w:tblGrid>
      <w:tr w:rsidR="00EB191B" w:rsidRPr="00EB191B" w14:paraId="48E7942B" w14:textId="77777777" w:rsidTr="009340C6">
        <w:trPr>
          <w:trHeight w:val="308"/>
          <w:jc w:val="center"/>
        </w:trPr>
        <w:tc>
          <w:tcPr>
            <w:tcW w:w="1165" w:type="dxa"/>
            <w:tcBorders>
              <w:top w:val="single" w:sz="6" w:space="0" w:color="auto"/>
              <w:left w:val="single" w:sz="6" w:space="0" w:color="auto"/>
              <w:bottom w:val="single" w:sz="6" w:space="0" w:color="auto"/>
              <w:right w:val="single" w:sz="6" w:space="0" w:color="auto"/>
            </w:tcBorders>
            <w:shd w:val="clear" w:color="auto" w:fill="auto"/>
            <w:hideMark/>
          </w:tcPr>
          <w:p w14:paraId="31F3AC4A" w14:textId="77777777" w:rsidR="00C84BD4" w:rsidRPr="00EB191B" w:rsidRDefault="00C84BD4" w:rsidP="00364247">
            <w:pPr>
              <w:jc w:val="center"/>
              <w:rPr>
                <w:rFonts w:cs="Arial"/>
                <w:kern w:val="2"/>
                <w:sz w:val="20"/>
                <w:szCs w:val="20"/>
                <w14:ligatures w14:val="standardContextual"/>
              </w:rPr>
            </w:pPr>
            <w:r w:rsidRPr="00EB191B">
              <w:rPr>
                <w:rFonts w:cs="Arial"/>
                <w:kern w:val="2"/>
                <w:sz w:val="20"/>
                <w:szCs w:val="20"/>
                <w14:ligatures w14:val="standardContextual"/>
              </w:rPr>
              <w:t>Leto</w:t>
            </w:r>
          </w:p>
        </w:tc>
        <w:tc>
          <w:tcPr>
            <w:tcW w:w="1034" w:type="dxa"/>
            <w:tcBorders>
              <w:top w:val="single" w:sz="6" w:space="0" w:color="auto"/>
              <w:left w:val="single" w:sz="6" w:space="0" w:color="auto"/>
              <w:bottom w:val="single" w:sz="6" w:space="0" w:color="auto"/>
              <w:right w:val="single" w:sz="6" w:space="0" w:color="auto"/>
            </w:tcBorders>
            <w:shd w:val="clear" w:color="auto" w:fill="auto"/>
            <w:hideMark/>
          </w:tcPr>
          <w:p w14:paraId="6C255006" w14:textId="77777777" w:rsidR="00C84BD4" w:rsidRPr="00EB191B" w:rsidRDefault="00C84BD4" w:rsidP="00364247">
            <w:pPr>
              <w:jc w:val="center"/>
              <w:rPr>
                <w:rFonts w:cs="Arial"/>
                <w:kern w:val="2"/>
                <w:sz w:val="20"/>
                <w:szCs w:val="20"/>
                <w14:ligatures w14:val="standardContextual"/>
              </w:rPr>
            </w:pPr>
            <w:r w:rsidRPr="00EB191B">
              <w:rPr>
                <w:rFonts w:cs="Arial"/>
                <w:kern w:val="2"/>
                <w:sz w:val="20"/>
                <w:szCs w:val="20"/>
                <w14:ligatures w14:val="standardContextual"/>
              </w:rPr>
              <w:t>Starost</w:t>
            </w:r>
          </w:p>
          <w:p w14:paraId="6E7BD868" w14:textId="77777777" w:rsidR="00C84BD4" w:rsidRPr="00EB191B" w:rsidRDefault="00C84BD4" w:rsidP="00364247">
            <w:pPr>
              <w:jc w:val="center"/>
              <w:rPr>
                <w:rFonts w:cs="Arial"/>
                <w:kern w:val="2"/>
                <w:sz w:val="20"/>
                <w:szCs w:val="20"/>
                <w14:ligatures w14:val="standardContextual"/>
              </w:rPr>
            </w:pPr>
            <w:r w:rsidRPr="00EB191B">
              <w:rPr>
                <w:rFonts w:cs="Arial"/>
                <w:kern w:val="2"/>
                <w:sz w:val="20"/>
                <w:szCs w:val="20"/>
                <w14:ligatures w14:val="standardContextual"/>
              </w:rPr>
              <w:t>(leta)</w:t>
            </w:r>
          </w:p>
        </w:tc>
        <w:tc>
          <w:tcPr>
            <w:tcW w:w="1052" w:type="dxa"/>
            <w:tcBorders>
              <w:top w:val="single" w:sz="6" w:space="0" w:color="auto"/>
              <w:left w:val="single" w:sz="6" w:space="0" w:color="auto"/>
              <w:bottom w:val="single" w:sz="6" w:space="0" w:color="auto"/>
              <w:right w:val="single" w:sz="6" w:space="0" w:color="auto"/>
            </w:tcBorders>
            <w:shd w:val="clear" w:color="auto" w:fill="auto"/>
            <w:hideMark/>
          </w:tcPr>
          <w:p w14:paraId="202A1315" w14:textId="77777777" w:rsidR="00C84BD4" w:rsidRPr="00EB191B" w:rsidRDefault="00C84BD4" w:rsidP="00364247">
            <w:pPr>
              <w:jc w:val="center"/>
              <w:rPr>
                <w:rFonts w:cs="Arial"/>
                <w:kern w:val="2"/>
                <w:sz w:val="20"/>
                <w:szCs w:val="20"/>
                <w14:ligatures w14:val="standardContextual"/>
              </w:rPr>
            </w:pPr>
            <w:r w:rsidRPr="00EB191B">
              <w:rPr>
                <w:rFonts w:cs="Arial"/>
                <w:kern w:val="2"/>
                <w:sz w:val="20"/>
                <w:szCs w:val="20"/>
                <w14:ligatures w14:val="standardContextual"/>
              </w:rPr>
              <w:t>Starost</w:t>
            </w:r>
          </w:p>
          <w:p w14:paraId="092AC581" w14:textId="77777777" w:rsidR="00C84BD4" w:rsidRPr="00EB191B" w:rsidRDefault="00C84BD4" w:rsidP="00364247">
            <w:pPr>
              <w:jc w:val="center"/>
              <w:rPr>
                <w:rFonts w:cs="Arial"/>
                <w:kern w:val="2"/>
                <w:sz w:val="20"/>
                <w:szCs w:val="20"/>
                <w14:ligatures w14:val="standardContextual"/>
              </w:rPr>
            </w:pPr>
            <w:r w:rsidRPr="00EB191B">
              <w:rPr>
                <w:rFonts w:cs="Arial"/>
                <w:kern w:val="2"/>
                <w:sz w:val="20"/>
                <w:szCs w:val="20"/>
                <w14:ligatures w14:val="standardContextual"/>
              </w:rPr>
              <w:t>(meseci)</w:t>
            </w:r>
          </w:p>
        </w:tc>
      </w:tr>
      <w:tr w:rsidR="00EB191B" w:rsidRPr="00EB191B" w14:paraId="09207358" w14:textId="77777777" w:rsidTr="009340C6">
        <w:trPr>
          <w:trHeight w:val="308"/>
          <w:jc w:val="center"/>
        </w:trPr>
        <w:tc>
          <w:tcPr>
            <w:tcW w:w="1165" w:type="dxa"/>
            <w:tcBorders>
              <w:top w:val="single" w:sz="6" w:space="0" w:color="auto"/>
              <w:left w:val="single" w:sz="6" w:space="0" w:color="auto"/>
              <w:bottom w:val="single" w:sz="6" w:space="0" w:color="auto"/>
              <w:right w:val="single" w:sz="6" w:space="0" w:color="auto"/>
            </w:tcBorders>
            <w:shd w:val="clear" w:color="auto" w:fill="auto"/>
          </w:tcPr>
          <w:p w14:paraId="772C1933" w14:textId="77777777" w:rsidR="00C84BD4" w:rsidRPr="00EB191B" w:rsidRDefault="00C84BD4" w:rsidP="00364247">
            <w:pPr>
              <w:jc w:val="center"/>
              <w:rPr>
                <w:rFonts w:cs="Arial"/>
                <w:kern w:val="2"/>
                <w:sz w:val="20"/>
                <w:szCs w:val="20"/>
                <w14:ligatures w14:val="standardContextual"/>
              </w:rPr>
            </w:pPr>
            <w:r w:rsidRPr="00EB191B">
              <w:rPr>
                <w:rFonts w:cs="Arial"/>
                <w:kern w:val="2"/>
                <w:sz w:val="20"/>
                <w:szCs w:val="20"/>
                <w14:ligatures w14:val="standardContextual"/>
              </w:rPr>
              <w:t>2026</w:t>
            </w:r>
          </w:p>
        </w:tc>
        <w:tc>
          <w:tcPr>
            <w:tcW w:w="1034" w:type="dxa"/>
            <w:tcBorders>
              <w:top w:val="single" w:sz="6" w:space="0" w:color="auto"/>
              <w:left w:val="single" w:sz="6" w:space="0" w:color="auto"/>
              <w:bottom w:val="single" w:sz="6" w:space="0" w:color="auto"/>
              <w:right w:val="single" w:sz="6" w:space="0" w:color="auto"/>
            </w:tcBorders>
            <w:shd w:val="clear" w:color="auto" w:fill="auto"/>
          </w:tcPr>
          <w:p w14:paraId="71CFA2B9" w14:textId="77777777" w:rsidR="00C84BD4" w:rsidRPr="00EB191B" w:rsidRDefault="00C84BD4" w:rsidP="00364247">
            <w:pPr>
              <w:jc w:val="center"/>
              <w:rPr>
                <w:rFonts w:cs="Arial"/>
                <w:kern w:val="2"/>
                <w:sz w:val="20"/>
                <w:szCs w:val="20"/>
                <w14:ligatures w14:val="standardContextual"/>
              </w:rPr>
            </w:pPr>
            <w:r w:rsidRPr="00EB191B">
              <w:rPr>
                <w:rFonts w:cs="Arial"/>
                <w:kern w:val="2"/>
                <w:sz w:val="20"/>
                <w:szCs w:val="20"/>
                <w14:ligatures w14:val="standardContextual"/>
              </w:rPr>
              <w:t>65</w:t>
            </w:r>
          </w:p>
        </w:tc>
        <w:tc>
          <w:tcPr>
            <w:tcW w:w="1052" w:type="dxa"/>
            <w:tcBorders>
              <w:top w:val="single" w:sz="6" w:space="0" w:color="auto"/>
              <w:left w:val="single" w:sz="6" w:space="0" w:color="auto"/>
              <w:bottom w:val="single" w:sz="6" w:space="0" w:color="auto"/>
              <w:right w:val="single" w:sz="6" w:space="0" w:color="auto"/>
            </w:tcBorders>
            <w:shd w:val="clear" w:color="auto" w:fill="auto"/>
          </w:tcPr>
          <w:p w14:paraId="45A2944F" w14:textId="77777777" w:rsidR="00C84BD4" w:rsidRPr="00EB191B" w:rsidRDefault="00C84BD4" w:rsidP="00364247">
            <w:pPr>
              <w:jc w:val="center"/>
              <w:rPr>
                <w:rFonts w:cs="Arial"/>
                <w:kern w:val="2"/>
                <w:sz w:val="20"/>
                <w:szCs w:val="20"/>
                <w14:ligatures w14:val="standardContextual"/>
              </w:rPr>
            </w:pPr>
            <w:r w:rsidRPr="00EB191B">
              <w:rPr>
                <w:rFonts w:cs="Arial"/>
                <w:kern w:val="2"/>
                <w:sz w:val="20"/>
                <w:szCs w:val="20"/>
                <w14:ligatures w14:val="standardContextual"/>
              </w:rPr>
              <w:t>0</w:t>
            </w:r>
          </w:p>
        </w:tc>
      </w:tr>
      <w:tr w:rsidR="00EB191B" w:rsidRPr="00EB191B" w14:paraId="7EE98374" w14:textId="77777777" w:rsidTr="009340C6">
        <w:trPr>
          <w:trHeight w:val="308"/>
          <w:jc w:val="center"/>
        </w:trPr>
        <w:tc>
          <w:tcPr>
            <w:tcW w:w="1165" w:type="dxa"/>
            <w:tcBorders>
              <w:top w:val="single" w:sz="6" w:space="0" w:color="auto"/>
              <w:left w:val="single" w:sz="6" w:space="0" w:color="auto"/>
              <w:bottom w:val="single" w:sz="6" w:space="0" w:color="auto"/>
              <w:right w:val="single" w:sz="6" w:space="0" w:color="auto"/>
            </w:tcBorders>
            <w:shd w:val="clear" w:color="auto" w:fill="auto"/>
          </w:tcPr>
          <w:p w14:paraId="3CF5A5E0" w14:textId="77777777" w:rsidR="00C84BD4" w:rsidRPr="00EB191B" w:rsidRDefault="00C84BD4" w:rsidP="00364247">
            <w:pPr>
              <w:jc w:val="center"/>
              <w:rPr>
                <w:rFonts w:cs="Arial"/>
                <w:kern w:val="2"/>
                <w:sz w:val="20"/>
                <w:szCs w:val="20"/>
                <w14:ligatures w14:val="standardContextual"/>
              </w:rPr>
            </w:pPr>
            <w:r w:rsidRPr="00EB191B">
              <w:rPr>
                <w:rFonts w:cs="Arial"/>
                <w:kern w:val="2"/>
                <w:sz w:val="20"/>
                <w:szCs w:val="20"/>
                <w14:ligatures w14:val="standardContextual"/>
              </w:rPr>
              <w:t>2027</w:t>
            </w:r>
          </w:p>
        </w:tc>
        <w:tc>
          <w:tcPr>
            <w:tcW w:w="1034" w:type="dxa"/>
            <w:tcBorders>
              <w:top w:val="single" w:sz="6" w:space="0" w:color="auto"/>
              <w:left w:val="single" w:sz="6" w:space="0" w:color="auto"/>
              <w:bottom w:val="single" w:sz="6" w:space="0" w:color="auto"/>
              <w:right w:val="single" w:sz="6" w:space="0" w:color="auto"/>
            </w:tcBorders>
            <w:shd w:val="clear" w:color="auto" w:fill="auto"/>
          </w:tcPr>
          <w:p w14:paraId="36E950FA" w14:textId="77777777" w:rsidR="00C84BD4" w:rsidRPr="00EB191B" w:rsidRDefault="00C84BD4" w:rsidP="00364247">
            <w:pPr>
              <w:jc w:val="center"/>
              <w:rPr>
                <w:rFonts w:cs="Arial"/>
                <w:kern w:val="2"/>
                <w:sz w:val="20"/>
                <w:szCs w:val="20"/>
                <w14:ligatures w14:val="standardContextual"/>
              </w:rPr>
            </w:pPr>
            <w:r w:rsidRPr="00EB191B">
              <w:rPr>
                <w:rFonts w:cs="Arial"/>
                <w:kern w:val="2"/>
                <w:sz w:val="20"/>
                <w:szCs w:val="20"/>
                <w14:ligatures w14:val="standardContextual"/>
              </w:rPr>
              <w:t>65</w:t>
            </w:r>
          </w:p>
        </w:tc>
        <w:tc>
          <w:tcPr>
            <w:tcW w:w="1052" w:type="dxa"/>
            <w:tcBorders>
              <w:top w:val="single" w:sz="6" w:space="0" w:color="auto"/>
              <w:left w:val="single" w:sz="6" w:space="0" w:color="auto"/>
              <w:bottom w:val="single" w:sz="6" w:space="0" w:color="auto"/>
              <w:right w:val="single" w:sz="6" w:space="0" w:color="auto"/>
            </w:tcBorders>
            <w:shd w:val="clear" w:color="auto" w:fill="auto"/>
          </w:tcPr>
          <w:p w14:paraId="2FD44F0D" w14:textId="77777777" w:rsidR="00C84BD4" w:rsidRPr="00EB191B" w:rsidRDefault="00C84BD4" w:rsidP="00364247">
            <w:pPr>
              <w:jc w:val="center"/>
              <w:rPr>
                <w:rFonts w:cs="Arial"/>
                <w:kern w:val="2"/>
                <w:sz w:val="20"/>
                <w:szCs w:val="20"/>
                <w14:ligatures w14:val="standardContextual"/>
              </w:rPr>
            </w:pPr>
            <w:r w:rsidRPr="00EB191B">
              <w:rPr>
                <w:rFonts w:cs="Arial"/>
                <w:kern w:val="2"/>
                <w:sz w:val="20"/>
                <w:szCs w:val="20"/>
                <w14:ligatures w14:val="standardContextual"/>
              </w:rPr>
              <w:t>0</w:t>
            </w:r>
          </w:p>
        </w:tc>
      </w:tr>
      <w:tr w:rsidR="00EB191B" w:rsidRPr="00EB191B" w14:paraId="1E80F63B" w14:textId="77777777" w:rsidTr="009340C6">
        <w:trPr>
          <w:trHeight w:val="308"/>
          <w:jc w:val="center"/>
        </w:trPr>
        <w:tc>
          <w:tcPr>
            <w:tcW w:w="1165" w:type="dxa"/>
            <w:tcBorders>
              <w:top w:val="single" w:sz="6" w:space="0" w:color="auto"/>
              <w:left w:val="single" w:sz="6" w:space="0" w:color="auto"/>
              <w:bottom w:val="single" w:sz="6" w:space="0" w:color="auto"/>
              <w:right w:val="single" w:sz="6" w:space="0" w:color="auto"/>
            </w:tcBorders>
            <w:shd w:val="clear" w:color="auto" w:fill="auto"/>
            <w:hideMark/>
          </w:tcPr>
          <w:p w14:paraId="5F650242" w14:textId="77777777" w:rsidR="00C84BD4" w:rsidRPr="00EB191B" w:rsidRDefault="00C84BD4" w:rsidP="00364247">
            <w:pPr>
              <w:jc w:val="center"/>
              <w:rPr>
                <w:rFonts w:cs="Arial"/>
                <w:kern w:val="2"/>
                <w:sz w:val="20"/>
                <w:szCs w:val="20"/>
                <w14:ligatures w14:val="standardContextual"/>
              </w:rPr>
            </w:pPr>
            <w:r w:rsidRPr="00EB191B">
              <w:rPr>
                <w:rFonts w:cs="Arial"/>
                <w:kern w:val="2"/>
                <w:sz w:val="20"/>
                <w:szCs w:val="20"/>
                <w14:ligatures w14:val="standardContextual"/>
              </w:rPr>
              <w:t>2028</w:t>
            </w:r>
          </w:p>
        </w:tc>
        <w:tc>
          <w:tcPr>
            <w:tcW w:w="1034" w:type="dxa"/>
            <w:tcBorders>
              <w:top w:val="single" w:sz="6" w:space="0" w:color="auto"/>
              <w:left w:val="single" w:sz="6" w:space="0" w:color="auto"/>
              <w:bottom w:val="single" w:sz="6" w:space="0" w:color="auto"/>
              <w:right w:val="single" w:sz="6" w:space="0" w:color="auto"/>
            </w:tcBorders>
            <w:shd w:val="clear" w:color="auto" w:fill="auto"/>
            <w:hideMark/>
          </w:tcPr>
          <w:p w14:paraId="41148767" w14:textId="77777777" w:rsidR="00C84BD4" w:rsidRPr="00EB191B" w:rsidRDefault="00C84BD4" w:rsidP="00364247">
            <w:pPr>
              <w:jc w:val="center"/>
              <w:rPr>
                <w:rFonts w:cs="Arial"/>
                <w:kern w:val="2"/>
                <w:sz w:val="20"/>
                <w:szCs w:val="20"/>
                <w14:ligatures w14:val="standardContextual"/>
              </w:rPr>
            </w:pPr>
            <w:r w:rsidRPr="00EB191B">
              <w:rPr>
                <w:rFonts w:cs="Arial"/>
                <w:kern w:val="2"/>
                <w:sz w:val="20"/>
                <w:szCs w:val="20"/>
                <w14:ligatures w14:val="standardContextual"/>
              </w:rPr>
              <w:t>65</w:t>
            </w:r>
          </w:p>
        </w:tc>
        <w:tc>
          <w:tcPr>
            <w:tcW w:w="1052" w:type="dxa"/>
            <w:tcBorders>
              <w:top w:val="single" w:sz="6" w:space="0" w:color="auto"/>
              <w:left w:val="single" w:sz="6" w:space="0" w:color="auto"/>
              <w:bottom w:val="single" w:sz="6" w:space="0" w:color="auto"/>
              <w:right w:val="single" w:sz="6" w:space="0" w:color="auto"/>
            </w:tcBorders>
            <w:shd w:val="clear" w:color="auto" w:fill="auto"/>
            <w:hideMark/>
          </w:tcPr>
          <w:p w14:paraId="4B9B43B3" w14:textId="77777777" w:rsidR="00C84BD4" w:rsidRPr="00EB191B" w:rsidRDefault="00C84BD4" w:rsidP="00364247">
            <w:pPr>
              <w:jc w:val="center"/>
              <w:rPr>
                <w:rFonts w:cs="Arial"/>
                <w:kern w:val="2"/>
                <w:sz w:val="20"/>
                <w:szCs w:val="20"/>
                <w14:ligatures w14:val="standardContextual"/>
              </w:rPr>
            </w:pPr>
            <w:r w:rsidRPr="00EB191B">
              <w:rPr>
                <w:rFonts w:cs="Arial"/>
                <w:kern w:val="2"/>
                <w:sz w:val="20"/>
                <w:szCs w:val="20"/>
                <w14:ligatures w14:val="standardContextual"/>
              </w:rPr>
              <w:t>3</w:t>
            </w:r>
          </w:p>
        </w:tc>
      </w:tr>
      <w:tr w:rsidR="00EB191B" w:rsidRPr="00EB191B" w14:paraId="749DABC8" w14:textId="77777777" w:rsidTr="009340C6">
        <w:trPr>
          <w:trHeight w:val="308"/>
          <w:jc w:val="center"/>
        </w:trPr>
        <w:tc>
          <w:tcPr>
            <w:tcW w:w="1165" w:type="dxa"/>
            <w:tcBorders>
              <w:top w:val="single" w:sz="6" w:space="0" w:color="auto"/>
              <w:left w:val="single" w:sz="6" w:space="0" w:color="auto"/>
              <w:bottom w:val="single" w:sz="6" w:space="0" w:color="auto"/>
              <w:right w:val="single" w:sz="6" w:space="0" w:color="auto"/>
            </w:tcBorders>
            <w:shd w:val="clear" w:color="auto" w:fill="auto"/>
            <w:hideMark/>
          </w:tcPr>
          <w:p w14:paraId="547304DB" w14:textId="77777777" w:rsidR="00C84BD4" w:rsidRPr="00EB191B" w:rsidRDefault="00C84BD4" w:rsidP="00364247">
            <w:pPr>
              <w:jc w:val="center"/>
              <w:rPr>
                <w:rFonts w:cs="Arial"/>
                <w:kern w:val="2"/>
                <w:sz w:val="20"/>
                <w:szCs w:val="20"/>
                <w14:ligatures w14:val="standardContextual"/>
              </w:rPr>
            </w:pPr>
            <w:r w:rsidRPr="00EB191B">
              <w:rPr>
                <w:rFonts w:cs="Arial"/>
                <w:kern w:val="2"/>
                <w:sz w:val="20"/>
                <w:szCs w:val="20"/>
                <w14:ligatures w14:val="standardContextual"/>
              </w:rPr>
              <w:t>2029</w:t>
            </w:r>
          </w:p>
        </w:tc>
        <w:tc>
          <w:tcPr>
            <w:tcW w:w="1034" w:type="dxa"/>
            <w:tcBorders>
              <w:top w:val="single" w:sz="6" w:space="0" w:color="auto"/>
              <w:left w:val="single" w:sz="6" w:space="0" w:color="auto"/>
              <w:bottom w:val="single" w:sz="6" w:space="0" w:color="auto"/>
              <w:right w:val="single" w:sz="6" w:space="0" w:color="auto"/>
            </w:tcBorders>
            <w:shd w:val="clear" w:color="auto" w:fill="auto"/>
            <w:hideMark/>
          </w:tcPr>
          <w:p w14:paraId="5B8E3414" w14:textId="77777777" w:rsidR="00C84BD4" w:rsidRPr="00EB191B" w:rsidRDefault="00C84BD4" w:rsidP="00364247">
            <w:pPr>
              <w:jc w:val="center"/>
              <w:rPr>
                <w:rFonts w:cs="Arial"/>
                <w:kern w:val="2"/>
                <w:sz w:val="20"/>
                <w:szCs w:val="20"/>
                <w14:ligatures w14:val="standardContextual"/>
              </w:rPr>
            </w:pPr>
            <w:r w:rsidRPr="00EB191B">
              <w:rPr>
                <w:rFonts w:cs="Arial"/>
                <w:kern w:val="2"/>
                <w:sz w:val="20"/>
                <w:szCs w:val="20"/>
                <w14:ligatures w14:val="standardContextual"/>
              </w:rPr>
              <w:t>65</w:t>
            </w:r>
          </w:p>
        </w:tc>
        <w:tc>
          <w:tcPr>
            <w:tcW w:w="1052" w:type="dxa"/>
            <w:tcBorders>
              <w:top w:val="single" w:sz="6" w:space="0" w:color="auto"/>
              <w:left w:val="single" w:sz="6" w:space="0" w:color="auto"/>
              <w:bottom w:val="single" w:sz="6" w:space="0" w:color="auto"/>
              <w:right w:val="single" w:sz="6" w:space="0" w:color="auto"/>
            </w:tcBorders>
            <w:shd w:val="clear" w:color="auto" w:fill="auto"/>
            <w:hideMark/>
          </w:tcPr>
          <w:p w14:paraId="7970BA08" w14:textId="77777777" w:rsidR="00C84BD4" w:rsidRPr="00EB191B" w:rsidRDefault="00C84BD4" w:rsidP="00364247">
            <w:pPr>
              <w:jc w:val="center"/>
              <w:rPr>
                <w:rFonts w:cs="Arial"/>
                <w:kern w:val="2"/>
                <w:sz w:val="20"/>
                <w:szCs w:val="20"/>
                <w14:ligatures w14:val="standardContextual"/>
              </w:rPr>
            </w:pPr>
            <w:r w:rsidRPr="00EB191B">
              <w:rPr>
                <w:rFonts w:cs="Arial"/>
                <w:kern w:val="2"/>
                <w:sz w:val="20"/>
                <w:szCs w:val="20"/>
                <w14:ligatures w14:val="standardContextual"/>
              </w:rPr>
              <w:t>6</w:t>
            </w:r>
          </w:p>
        </w:tc>
      </w:tr>
      <w:tr w:rsidR="00EB191B" w:rsidRPr="00EB191B" w14:paraId="5226DDEE" w14:textId="77777777" w:rsidTr="009340C6">
        <w:trPr>
          <w:trHeight w:val="308"/>
          <w:jc w:val="center"/>
        </w:trPr>
        <w:tc>
          <w:tcPr>
            <w:tcW w:w="1165" w:type="dxa"/>
            <w:tcBorders>
              <w:top w:val="single" w:sz="6" w:space="0" w:color="auto"/>
              <w:left w:val="single" w:sz="6" w:space="0" w:color="auto"/>
              <w:bottom w:val="single" w:sz="6" w:space="0" w:color="auto"/>
              <w:right w:val="single" w:sz="6" w:space="0" w:color="auto"/>
            </w:tcBorders>
            <w:shd w:val="clear" w:color="auto" w:fill="auto"/>
            <w:hideMark/>
          </w:tcPr>
          <w:p w14:paraId="5FD400A1" w14:textId="77777777" w:rsidR="00C84BD4" w:rsidRPr="00EB191B" w:rsidRDefault="00C84BD4" w:rsidP="00364247">
            <w:pPr>
              <w:jc w:val="center"/>
              <w:rPr>
                <w:rFonts w:cs="Arial"/>
                <w:kern w:val="2"/>
                <w:sz w:val="20"/>
                <w:szCs w:val="20"/>
                <w14:ligatures w14:val="standardContextual"/>
              </w:rPr>
            </w:pPr>
            <w:r w:rsidRPr="00EB191B">
              <w:rPr>
                <w:rFonts w:cs="Arial"/>
                <w:kern w:val="2"/>
                <w:sz w:val="20"/>
                <w:szCs w:val="20"/>
                <w14:ligatures w14:val="standardContextual"/>
              </w:rPr>
              <w:t>2030</w:t>
            </w:r>
          </w:p>
        </w:tc>
        <w:tc>
          <w:tcPr>
            <w:tcW w:w="1034" w:type="dxa"/>
            <w:tcBorders>
              <w:top w:val="single" w:sz="6" w:space="0" w:color="auto"/>
              <w:left w:val="single" w:sz="6" w:space="0" w:color="auto"/>
              <w:bottom w:val="single" w:sz="6" w:space="0" w:color="auto"/>
              <w:right w:val="single" w:sz="6" w:space="0" w:color="auto"/>
            </w:tcBorders>
            <w:shd w:val="clear" w:color="auto" w:fill="auto"/>
            <w:hideMark/>
          </w:tcPr>
          <w:p w14:paraId="63290CC2" w14:textId="77777777" w:rsidR="00C84BD4" w:rsidRPr="00EB191B" w:rsidRDefault="00C84BD4" w:rsidP="00364247">
            <w:pPr>
              <w:jc w:val="center"/>
              <w:rPr>
                <w:rFonts w:cs="Arial"/>
                <w:kern w:val="2"/>
                <w:sz w:val="20"/>
                <w:szCs w:val="20"/>
                <w14:ligatures w14:val="standardContextual"/>
              </w:rPr>
            </w:pPr>
            <w:r w:rsidRPr="00EB191B">
              <w:rPr>
                <w:rFonts w:cs="Arial"/>
                <w:kern w:val="2"/>
                <w:sz w:val="20"/>
                <w:szCs w:val="20"/>
                <w14:ligatures w14:val="standardContextual"/>
              </w:rPr>
              <w:t>65</w:t>
            </w:r>
          </w:p>
        </w:tc>
        <w:tc>
          <w:tcPr>
            <w:tcW w:w="1052" w:type="dxa"/>
            <w:tcBorders>
              <w:top w:val="single" w:sz="6" w:space="0" w:color="auto"/>
              <w:left w:val="single" w:sz="6" w:space="0" w:color="auto"/>
              <w:bottom w:val="single" w:sz="6" w:space="0" w:color="auto"/>
              <w:right w:val="single" w:sz="6" w:space="0" w:color="auto"/>
            </w:tcBorders>
            <w:shd w:val="clear" w:color="auto" w:fill="auto"/>
            <w:hideMark/>
          </w:tcPr>
          <w:p w14:paraId="38DB5A60" w14:textId="77777777" w:rsidR="00C84BD4" w:rsidRPr="00EB191B" w:rsidRDefault="00C84BD4" w:rsidP="00364247">
            <w:pPr>
              <w:jc w:val="center"/>
              <w:rPr>
                <w:rFonts w:cs="Arial"/>
                <w:kern w:val="2"/>
                <w:sz w:val="20"/>
                <w:szCs w:val="20"/>
                <w14:ligatures w14:val="standardContextual"/>
              </w:rPr>
            </w:pPr>
            <w:r w:rsidRPr="00EB191B">
              <w:rPr>
                <w:rFonts w:cs="Arial"/>
                <w:kern w:val="2"/>
                <w:sz w:val="20"/>
                <w:szCs w:val="20"/>
                <w14:ligatures w14:val="standardContextual"/>
              </w:rPr>
              <w:t>9</w:t>
            </w:r>
          </w:p>
        </w:tc>
      </w:tr>
      <w:tr w:rsidR="00EB191B" w:rsidRPr="00EB191B" w14:paraId="69CC6071" w14:textId="77777777" w:rsidTr="009340C6">
        <w:trPr>
          <w:trHeight w:val="308"/>
          <w:jc w:val="center"/>
        </w:trPr>
        <w:tc>
          <w:tcPr>
            <w:tcW w:w="1165" w:type="dxa"/>
            <w:tcBorders>
              <w:top w:val="single" w:sz="6" w:space="0" w:color="auto"/>
              <w:left w:val="single" w:sz="6" w:space="0" w:color="auto"/>
              <w:bottom w:val="single" w:sz="6" w:space="0" w:color="auto"/>
              <w:right w:val="single" w:sz="6" w:space="0" w:color="auto"/>
            </w:tcBorders>
            <w:shd w:val="clear" w:color="auto" w:fill="auto"/>
            <w:hideMark/>
          </w:tcPr>
          <w:p w14:paraId="381CD11F" w14:textId="77777777" w:rsidR="00C84BD4" w:rsidRPr="00EB191B" w:rsidRDefault="00C84BD4" w:rsidP="00364247">
            <w:pPr>
              <w:jc w:val="center"/>
              <w:rPr>
                <w:rFonts w:cs="Arial"/>
                <w:kern w:val="2"/>
                <w:sz w:val="20"/>
                <w:szCs w:val="20"/>
                <w14:ligatures w14:val="standardContextual"/>
              </w:rPr>
            </w:pPr>
            <w:r w:rsidRPr="00EB191B">
              <w:rPr>
                <w:rFonts w:cs="Arial"/>
                <w:kern w:val="2"/>
                <w:sz w:val="20"/>
                <w:szCs w:val="20"/>
                <w14:ligatures w14:val="standardContextual"/>
              </w:rPr>
              <w:t>2031</w:t>
            </w:r>
          </w:p>
        </w:tc>
        <w:tc>
          <w:tcPr>
            <w:tcW w:w="1034" w:type="dxa"/>
            <w:tcBorders>
              <w:top w:val="single" w:sz="6" w:space="0" w:color="auto"/>
              <w:left w:val="single" w:sz="6" w:space="0" w:color="auto"/>
              <w:bottom w:val="single" w:sz="6" w:space="0" w:color="auto"/>
              <w:right w:val="single" w:sz="6" w:space="0" w:color="auto"/>
            </w:tcBorders>
            <w:shd w:val="clear" w:color="auto" w:fill="auto"/>
            <w:hideMark/>
          </w:tcPr>
          <w:p w14:paraId="448F6E0D" w14:textId="77777777" w:rsidR="00C84BD4" w:rsidRPr="00EB191B" w:rsidRDefault="00C84BD4" w:rsidP="00364247">
            <w:pPr>
              <w:jc w:val="center"/>
              <w:rPr>
                <w:rFonts w:cs="Arial"/>
                <w:kern w:val="2"/>
                <w:sz w:val="20"/>
                <w:szCs w:val="20"/>
                <w14:ligatures w14:val="standardContextual"/>
              </w:rPr>
            </w:pPr>
            <w:r w:rsidRPr="00EB191B">
              <w:rPr>
                <w:rFonts w:cs="Arial"/>
                <w:kern w:val="2"/>
                <w:sz w:val="20"/>
                <w:szCs w:val="20"/>
                <w14:ligatures w14:val="standardContextual"/>
              </w:rPr>
              <w:t>66</w:t>
            </w:r>
          </w:p>
        </w:tc>
        <w:tc>
          <w:tcPr>
            <w:tcW w:w="1052" w:type="dxa"/>
            <w:tcBorders>
              <w:top w:val="single" w:sz="6" w:space="0" w:color="auto"/>
              <w:left w:val="single" w:sz="6" w:space="0" w:color="auto"/>
              <w:bottom w:val="single" w:sz="6" w:space="0" w:color="auto"/>
              <w:right w:val="single" w:sz="6" w:space="0" w:color="auto"/>
            </w:tcBorders>
            <w:shd w:val="clear" w:color="auto" w:fill="auto"/>
            <w:hideMark/>
          </w:tcPr>
          <w:p w14:paraId="4D7DAFC1" w14:textId="77777777" w:rsidR="00C84BD4" w:rsidRPr="00EB191B" w:rsidRDefault="00C84BD4" w:rsidP="00364247">
            <w:pPr>
              <w:jc w:val="center"/>
              <w:rPr>
                <w:rFonts w:cs="Arial"/>
                <w:kern w:val="2"/>
                <w:sz w:val="20"/>
                <w:szCs w:val="20"/>
                <w14:ligatures w14:val="standardContextual"/>
              </w:rPr>
            </w:pPr>
            <w:r w:rsidRPr="00EB191B">
              <w:rPr>
                <w:rFonts w:cs="Arial"/>
                <w:kern w:val="2"/>
                <w:sz w:val="20"/>
                <w:szCs w:val="20"/>
                <w14:ligatures w14:val="standardContextual"/>
              </w:rPr>
              <w:t>0</w:t>
            </w:r>
          </w:p>
        </w:tc>
      </w:tr>
      <w:tr w:rsidR="00EB191B" w:rsidRPr="00EB191B" w14:paraId="47473ACD" w14:textId="77777777" w:rsidTr="009340C6">
        <w:trPr>
          <w:trHeight w:val="308"/>
          <w:jc w:val="center"/>
        </w:trPr>
        <w:tc>
          <w:tcPr>
            <w:tcW w:w="1165" w:type="dxa"/>
            <w:tcBorders>
              <w:top w:val="single" w:sz="6" w:space="0" w:color="auto"/>
              <w:left w:val="single" w:sz="6" w:space="0" w:color="auto"/>
              <w:bottom w:val="single" w:sz="6" w:space="0" w:color="auto"/>
              <w:right w:val="single" w:sz="6" w:space="0" w:color="auto"/>
            </w:tcBorders>
            <w:shd w:val="clear" w:color="auto" w:fill="auto"/>
            <w:hideMark/>
          </w:tcPr>
          <w:p w14:paraId="609CCD61" w14:textId="77777777" w:rsidR="00C84BD4" w:rsidRPr="00EB191B" w:rsidRDefault="00C84BD4" w:rsidP="00364247">
            <w:pPr>
              <w:jc w:val="center"/>
              <w:rPr>
                <w:rFonts w:cs="Arial"/>
                <w:kern w:val="2"/>
                <w:sz w:val="20"/>
                <w:szCs w:val="20"/>
                <w14:ligatures w14:val="standardContextual"/>
              </w:rPr>
            </w:pPr>
            <w:r w:rsidRPr="00EB191B">
              <w:rPr>
                <w:rFonts w:cs="Arial"/>
                <w:kern w:val="2"/>
                <w:sz w:val="20"/>
                <w:szCs w:val="20"/>
                <w14:ligatures w14:val="standardContextual"/>
              </w:rPr>
              <w:t>2032</w:t>
            </w:r>
          </w:p>
        </w:tc>
        <w:tc>
          <w:tcPr>
            <w:tcW w:w="1034" w:type="dxa"/>
            <w:tcBorders>
              <w:top w:val="single" w:sz="6" w:space="0" w:color="auto"/>
              <w:left w:val="single" w:sz="6" w:space="0" w:color="auto"/>
              <w:bottom w:val="single" w:sz="6" w:space="0" w:color="auto"/>
              <w:right w:val="single" w:sz="6" w:space="0" w:color="auto"/>
            </w:tcBorders>
            <w:shd w:val="clear" w:color="auto" w:fill="auto"/>
            <w:hideMark/>
          </w:tcPr>
          <w:p w14:paraId="7A7FE584" w14:textId="77777777" w:rsidR="00C84BD4" w:rsidRPr="00EB191B" w:rsidRDefault="00C84BD4" w:rsidP="00364247">
            <w:pPr>
              <w:jc w:val="center"/>
              <w:rPr>
                <w:rFonts w:cs="Arial"/>
                <w:kern w:val="2"/>
                <w:sz w:val="20"/>
                <w:szCs w:val="20"/>
                <w14:ligatures w14:val="standardContextual"/>
              </w:rPr>
            </w:pPr>
            <w:r w:rsidRPr="00EB191B">
              <w:rPr>
                <w:rFonts w:cs="Arial"/>
                <w:kern w:val="2"/>
                <w:sz w:val="20"/>
                <w:szCs w:val="20"/>
                <w14:ligatures w14:val="standardContextual"/>
              </w:rPr>
              <w:t>66</w:t>
            </w:r>
          </w:p>
        </w:tc>
        <w:tc>
          <w:tcPr>
            <w:tcW w:w="1052" w:type="dxa"/>
            <w:tcBorders>
              <w:top w:val="single" w:sz="6" w:space="0" w:color="auto"/>
              <w:left w:val="single" w:sz="6" w:space="0" w:color="auto"/>
              <w:bottom w:val="single" w:sz="6" w:space="0" w:color="auto"/>
              <w:right w:val="single" w:sz="6" w:space="0" w:color="auto"/>
            </w:tcBorders>
            <w:shd w:val="clear" w:color="auto" w:fill="auto"/>
            <w:hideMark/>
          </w:tcPr>
          <w:p w14:paraId="1794ECA5" w14:textId="77777777" w:rsidR="00C84BD4" w:rsidRPr="00EB191B" w:rsidRDefault="00C84BD4" w:rsidP="00364247">
            <w:pPr>
              <w:jc w:val="center"/>
              <w:rPr>
                <w:rFonts w:cs="Arial"/>
                <w:kern w:val="2"/>
                <w:sz w:val="20"/>
                <w:szCs w:val="20"/>
                <w14:ligatures w14:val="standardContextual"/>
              </w:rPr>
            </w:pPr>
            <w:r w:rsidRPr="00EB191B">
              <w:rPr>
                <w:rFonts w:cs="Arial"/>
                <w:kern w:val="2"/>
                <w:sz w:val="20"/>
                <w:szCs w:val="20"/>
                <w14:ligatures w14:val="standardContextual"/>
              </w:rPr>
              <w:t>3</w:t>
            </w:r>
          </w:p>
        </w:tc>
      </w:tr>
      <w:tr w:rsidR="00EB191B" w:rsidRPr="00EB191B" w14:paraId="5FBA59A9" w14:textId="77777777" w:rsidTr="009340C6">
        <w:trPr>
          <w:trHeight w:val="308"/>
          <w:jc w:val="center"/>
        </w:trPr>
        <w:tc>
          <w:tcPr>
            <w:tcW w:w="1165" w:type="dxa"/>
            <w:tcBorders>
              <w:top w:val="single" w:sz="6" w:space="0" w:color="auto"/>
              <w:left w:val="single" w:sz="6" w:space="0" w:color="auto"/>
              <w:bottom w:val="single" w:sz="6" w:space="0" w:color="auto"/>
              <w:right w:val="single" w:sz="6" w:space="0" w:color="auto"/>
            </w:tcBorders>
            <w:shd w:val="clear" w:color="auto" w:fill="auto"/>
            <w:hideMark/>
          </w:tcPr>
          <w:p w14:paraId="12A7A18B" w14:textId="77777777" w:rsidR="00C84BD4" w:rsidRPr="00EB191B" w:rsidRDefault="00C84BD4" w:rsidP="00364247">
            <w:pPr>
              <w:jc w:val="center"/>
              <w:rPr>
                <w:rFonts w:cs="Arial"/>
                <w:kern w:val="2"/>
                <w:sz w:val="20"/>
                <w:szCs w:val="20"/>
                <w14:ligatures w14:val="standardContextual"/>
              </w:rPr>
            </w:pPr>
            <w:r w:rsidRPr="00EB191B">
              <w:rPr>
                <w:rFonts w:cs="Arial"/>
                <w:kern w:val="2"/>
                <w:sz w:val="20"/>
                <w:szCs w:val="20"/>
                <w14:ligatures w14:val="standardContextual"/>
              </w:rPr>
              <w:t>2033</w:t>
            </w:r>
          </w:p>
        </w:tc>
        <w:tc>
          <w:tcPr>
            <w:tcW w:w="1034" w:type="dxa"/>
            <w:tcBorders>
              <w:top w:val="single" w:sz="6" w:space="0" w:color="auto"/>
              <w:left w:val="single" w:sz="6" w:space="0" w:color="auto"/>
              <w:bottom w:val="single" w:sz="6" w:space="0" w:color="auto"/>
              <w:right w:val="single" w:sz="6" w:space="0" w:color="auto"/>
            </w:tcBorders>
            <w:shd w:val="clear" w:color="auto" w:fill="auto"/>
            <w:hideMark/>
          </w:tcPr>
          <w:p w14:paraId="43ED0785" w14:textId="77777777" w:rsidR="00C84BD4" w:rsidRPr="00EB191B" w:rsidRDefault="00C84BD4" w:rsidP="00364247">
            <w:pPr>
              <w:jc w:val="center"/>
              <w:rPr>
                <w:rFonts w:cs="Arial"/>
                <w:kern w:val="2"/>
                <w:sz w:val="20"/>
                <w:szCs w:val="20"/>
                <w14:ligatures w14:val="standardContextual"/>
              </w:rPr>
            </w:pPr>
            <w:r w:rsidRPr="00EB191B">
              <w:rPr>
                <w:rFonts w:cs="Arial"/>
                <w:kern w:val="2"/>
                <w:sz w:val="20"/>
                <w:szCs w:val="20"/>
                <w14:ligatures w14:val="standardContextual"/>
              </w:rPr>
              <w:t>66</w:t>
            </w:r>
          </w:p>
        </w:tc>
        <w:tc>
          <w:tcPr>
            <w:tcW w:w="1052" w:type="dxa"/>
            <w:tcBorders>
              <w:top w:val="single" w:sz="6" w:space="0" w:color="auto"/>
              <w:left w:val="single" w:sz="6" w:space="0" w:color="auto"/>
              <w:bottom w:val="single" w:sz="6" w:space="0" w:color="auto"/>
              <w:right w:val="single" w:sz="6" w:space="0" w:color="auto"/>
            </w:tcBorders>
            <w:shd w:val="clear" w:color="auto" w:fill="auto"/>
            <w:hideMark/>
          </w:tcPr>
          <w:p w14:paraId="774651BB" w14:textId="77777777" w:rsidR="00C84BD4" w:rsidRPr="00EB191B" w:rsidRDefault="00C84BD4" w:rsidP="00364247">
            <w:pPr>
              <w:jc w:val="center"/>
              <w:rPr>
                <w:rFonts w:cs="Arial"/>
                <w:kern w:val="2"/>
                <w:sz w:val="20"/>
                <w:szCs w:val="20"/>
                <w14:ligatures w14:val="standardContextual"/>
              </w:rPr>
            </w:pPr>
            <w:r w:rsidRPr="00EB191B">
              <w:rPr>
                <w:rFonts w:cs="Arial"/>
                <w:kern w:val="2"/>
                <w:sz w:val="20"/>
                <w:szCs w:val="20"/>
                <w14:ligatures w14:val="standardContextual"/>
              </w:rPr>
              <w:t>6</w:t>
            </w:r>
          </w:p>
        </w:tc>
      </w:tr>
      <w:tr w:rsidR="00EB191B" w:rsidRPr="00EB191B" w14:paraId="3F6DAA04" w14:textId="77777777" w:rsidTr="009340C6">
        <w:trPr>
          <w:trHeight w:val="308"/>
          <w:jc w:val="center"/>
        </w:trPr>
        <w:tc>
          <w:tcPr>
            <w:tcW w:w="1165" w:type="dxa"/>
            <w:tcBorders>
              <w:top w:val="single" w:sz="6" w:space="0" w:color="auto"/>
              <w:left w:val="single" w:sz="6" w:space="0" w:color="auto"/>
              <w:bottom w:val="single" w:sz="6" w:space="0" w:color="auto"/>
              <w:right w:val="single" w:sz="6" w:space="0" w:color="auto"/>
            </w:tcBorders>
            <w:shd w:val="clear" w:color="auto" w:fill="auto"/>
            <w:hideMark/>
          </w:tcPr>
          <w:p w14:paraId="0B0E8370" w14:textId="77777777" w:rsidR="00C84BD4" w:rsidRPr="00EB191B" w:rsidRDefault="00C84BD4" w:rsidP="00364247">
            <w:pPr>
              <w:jc w:val="center"/>
              <w:rPr>
                <w:rFonts w:cs="Arial"/>
                <w:kern w:val="2"/>
                <w:sz w:val="20"/>
                <w:szCs w:val="20"/>
                <w14:ligatures w14:val="standardContextual"/>
              </w:rPr>
            </w:pPr>
            <w:r w:rsidRPr="00EB191B">
              <w:rPr>
                <w:rFonts w:cs="Arial"/>
                <w:kern w:val="2"/>
                <w:sz w:val="20"/>
                <w:szCs w:val="20"/>
                <w14:ligatures w14:val="standardContextual"/>
              </w:rPr>
              <w:t>2034</w:t>
            </w:r>
          </w:p>
        </w:tc>
        <w:tc>
          <w:tcPr>
            <w:tcW w:w="1034" w:type="dxa"/>
            <w:tcBorders>
              <w:top w:val="single" w:sz="6" w:space="0" w:color="auto"/>
              <w:left w:val="single" w:sz="6" w:space="0" w:color="auto"/>
              <w:bottom w:val="single" w:sz="6" w:space="0" w:color="auto"/>
              <w:right w:val="single" w:sz="6" w:space="0" w:color="auto"/>
            </w:tcBorders>
            <w:shd w:val="clear" w:color="auto" w:fill="auto"/>
            <w:hideMark/>
          </w:tcPr>
          <w:p w14:paraId="46D50766" w14:textId="77777777" w:rsidR="00C84BD4" w:rsidRPr="00EB191B" w:rsidRDefault="00C84BD4" w:rsidP="00364247">
            <w:pPr>
              <w:jc w:val="center"/>
              <w:rPr>
                <w:rFonts w:cs="Arial"/>
                <w:kern w:val="2"/>
                <w:sz w:val="20"/>
                <w:szCs w:val="20"/>
                <w14:ligatures w14:val="standardContextual"/>
              </w:rPr>
            </w:pPr>
            <w:r w:rsidRPr="00EB191B">
              <w:rPr>
                <w:rFonts w:cs="Arial"/>
                <w:kern w:val="2"/>
                <w:sz w:val="20"/>
                <w:szCs w:val="20"/>
                <w14:ligatures w14:val="standardContextual"/>
              </w:rPr>
              <w:t>66</w:t>
            </w:r>
          </w:p>
        </w:tc>
        <w:tc>
          <w:tcPr>
            <w:tcW w:w="1052" w:type="dxa"/>
            <w:tcBorders>
              <w:top w:val="single" w:sz="6" w:space="0" w:color="auto"/>
              <w:left w:val="single" w:sz="6" w:space="0" w:color="auto"/>
              <w:bottom w:val="single" w:sz="6" w:space="0" w:color="auto"/>
              <w:right w:val="single" w:sz="6" w:space="0" w:color="auto"/>
            </w:tcBorders>
            <w:shd w:val="clear" w:color="auto" w:fill="auto"/>
            <w:hideMark/>
          </w:tcPr>
          <w:p w14:paraId="7589B83B" w14:textId="77777777" w:rsidR="00C84BD4" w:rsidRPr="00EB191B" w:rsidRDefault="00C84BD4" w:rsidP="00364247">
            <w:pPr>
              <w:jc w:val="center"/>
              <w:rPr>
                <w:rFonts w:cs="Arial"/>
                <w:kern w:val="2"/>
                <w:sz w:val="20"/>
                <w:szCs w:val="20"/>
                <w14:ligatures w14:val="standardContextual"/>
              </w:rPr>
            </w:pPr>
            <w:r w:rsidRPr="00EB191B">
              <w:rPr>
                <w:rFonts w:cs="Arial"/>
                <w:kern w:val="2"/>
                <w:sz w:val="20"/>
                <w:szCs w:val="20"/>
                <w14:ligatures w14:val="standardContextual"/>
              </w:rPr>
              <w:t>9</w:t>
            </w:r>
          </w:p>
        </w:tc>
      </w:tr>
    </w:tbl>
    <w:p w14:paraId="496329D5" w14:textId="7D049998" w:rsidR="00C62AFB" w:rsidRPr="0013511D" w:rsidRDefault="00C62AFB" w:rsidP="006F638A">
      <w:pPr>
        <w:pStyle w:val="len"/>
        <w:numPr>
          <w:ilvl w:val="0"/>
          <w:numId w:val="19"/>
        </w:numPr>
        <w:rPr>
          <w:bCs/>
          <w:sz w:val="20"/>
          <w:szCs w:val="20"/>
        </w:rPr>
      </w:pPr>
      <w:r w:rsidRPr="0013511D">
        <w:rPr>
          <w:bCs/>
          <w:sz w:val="20"/>
          <w:szCs w:val="20"/>
        </w:rPr>
        <w:t>člen</w:t>
      </w:r>
    </w:p>
    <w:p w14:paraId="540EAF2C" w14:textId="77777777" w:rsidR="006B2348" w:rsidRPr="0013511D" w:rsidRDefault="006B2348" w:rsidP="006B2348">
      <w:pPr>
        <w:pStyle w:val="Alineazaodstavkom"/>
        <w:numPr>
          <w:ilvl w:val="0"/>
          <w:numId w:val="0"/>
        </w:numPr>
        <w:ind w:left="425" w:hanging="425"/>
        <w:rPr>
          <w:sz w:val="20"/>
          <w:szCs w:val="20"/>
        </w:rPr>
      </w:pPr>
    </w:p>
    <w:p w14:paraId="47B2AD1F" w14:textId="52DD6CB4" w:rsidR="006B2348" w:rsidRPr="0013511D" w:rsidRDefault="006B2348" w:rsidP="006B2348">
      <w:pPr>
        <w:pStyle w:val="Alineazaodstavkom"/>
        <w:numPr>
          <w:ilvl w:val="0"/>
          <w:numId w:val="0"/>
        </w:numPr>
        <w:ind w:left="425" w:hanging="425"/>
        <w:rPr>
          <w:sz w:val="20"/>
          <w:szCs w:val="20"/>
        </w:rPr>
      </w:pPr>
      <w:r w:rsidRPr="0013511D">
        <w:rPr>
          <w:sz w:val="20"/>
          <w:szCs w:val="20"/>
        </w:rPr>
        <w:t>V 49. členu se v drugem odstavku črta besedi</w:t>
      </w:r>
      <w:r w:rsidR="001A3AEB" w:rsidRPr="0013511D">
        <w:rPr>
          <w:sz w:val="20"/>
          <w:szCs w:val="20"/>
        </w:rPr>
        <w:t>lo</w:t>
      </w:r>
      <w:r w:rsidRPr="0013511D">
        <w:rPr>
          <w:sz w:val="20"/>
          <w:szCs w:val="20"/>
        </w:rPr>
        <w:t xml:space="preserve"> »za moškega«.</w:t>
      </w:r>
    </w:p>
    <w:p w14:paraId="0C956321" w14:textId="7D61C932" w:rsidR="006B2348" w:rsidRPr="00024206" w:rsidRDefault="006B2348" w:rsidP="006F638A">
      <w:pPr>
        <w:pStyle w:val="Odstavek"/>
        <w:numPr>
          <w:ilvl w:val="0"/>
          <w:numId w:val="19"/>
        </w:numPr>
        <w:jc w:val="center"/>
        <w:rPr>
          <w:b/>
          <w:bCs/>
          <w:sz w:val="20"/>
          <w:szCs w:val="20"/>
        </w:rPr>
      </w:pPr>
      <w:r w:rsidRPr="00024206">
        <w:rPr>
          <w:b/>
          <w:bCs/>
          <w:sz w:val="20"/>
          <w:szCs w:val="20"/>
        </w:rPr>
        <w:t>člen</w:t>
      </w:r>
    </w:p>
    <w:p w14:paraId="70C8F230" w14:textId="348F42AE" w:rsidR="006B2348" w:rsidRPr="0013511D" w:rsidRDefault="006B2348" w:rsidP="006B2348">
      <w:pPr>
        <w:pStyle w:val="Odstavek"/>
        <w:ind w:firstLine="0"/>
        <w:rPr>
          <w:sz w:val="20"/>
          <w:szCs w:val="20"/>
        </w:rPr>
      </w:pPr>
      <w:r w:rsidRPr="0013511D">
        <w:rPr>
          <w:sz w:val="20"/>
          <w:szCs w:val="20"/>
        </w:rPr>
        <w:t xml:space="preserve">V 51. členu se drugi odstavek spremeni tako, da se glasi: </w:t>
      </w:r>
    </w:p>
    <w:p w14:paraId="73C5C606" w14:textId="70F2FCEF" w:rsidR="00D47CA2" w:rsidRPr="0013511D" w:rsidRDefault="006B2348" w:rsidP="006B2348">
      <w:pPr>
        <w:pStyle w:val="Odstavek"/>
        <w:ind w:firstLine="0"/>
        <w:rPr>
          <w:sz w:val="20"/>
          <w:szCs w:val="20"/>
        </w:rPr>
      </w:pPr>
      <w:r w:rsidRPr="0013511D">
        <w:rPr>
          <w:rFonts w:cs="Arial"/>
          <w:b/>
          <w:bCs/>
          <w:sz w:val="20"/>
          <w:szCs w:val="20"/>
        </w:rPr>
        <w:t>»</w:t>
      </w:r>
      <w:r w:rsidR="00D47CA2" w:rsidRPr="0013511D">
        <w:rPr>
          <w:sz w:val="20"/>
          <w:szCs w:val="20"/>
        </w:rPr>
        <w:t>(2)</w:t>
      </w:r>
      <w:r w:rsidR="00005F13" w:rsidRPr="0013511D">
        <w:rPr>
          <w:sz w:val="20"/>
          <w:szCs w:val="20"/>
        </w:rPr>
        <w:t xml:space="preserve"> </w:t>
      </w:r>
      <w:r w:rsidRPr="0013511D">
        <w:rPr>
          <w:sz w:val="20"/>
          <w:szCs w:val="20"/>
        </w:rPr>
        <w:t xml:space="preserve">Od vsakega tako izračunanega zneska se odmeri odstotek, ki ustreza vplivu posameznega vzroka invalidnosti na skupno invalidnost. Seštevek tako dobljenih zneskov ne more biti nižji od zneska </w:t>
      </w:r>
      <w:r w:rsidR="005765B9" w:rsidRPr="0013511D">
        <w:rPr>
          <w:sz w:val="20"/>
          <w:szCs w:val="20"/>
          <w:lang w:val="sl-SI"/>
        </w:rPr>
        <w:t>najnižje pokojnine iz 39. člena</w:t>
      </w:r>
      <w:r w:rsidR="0013511D">
        <w:rPr>
          <w:sz w:val="20"/>
          <w:szCs w:val="20"/>
          <w:lang w:val="sl-SI"/>
        </w:rPr>
        <w:t xml:space="preserve"> tega</w:t>
      </w:r>
      <w:r w:rsidR="005765B9" w:rsidRPr="0013511D">
        <w:rPr>
          <w:sz w:val="20"/>
          <w:szCs w:val="20"/>
          <w:lang w:val="sl-SI"/>
        </w:rPr>
        <w:t xml:space="preserve"> </w:t>
      </w:r>
      <w:r w:rsidR="0013511D">
        <w:rPr>
          <w:sz w:val="20"/>
          <w:szCs w:val="20"/>
          <w:lang w:val="sl-SI"/>
        </w:rPr>
        <w:t>zakona</w:t>
      </w:r>
      <w:r w:rsidRPr="0013511D">
        <w:rPr>
          <w:sz w:val="20"/>
          <w:szCs w:val="20"/>
        </w:rPr>
        <w:t xml:space="preserve"> in ne more presegati zneska pokojnine, odmerjene za 40 let pokojninske dobe, kot ga določa 37. </w:t>
      </w:r>
      <w:r w:rsidR="0013511D">
        <w:rPr>
          <w:sz w:val="20"/>
          <w:szCs w:val="20"/>
        </w:rPr>
        <w:t>č</w:t>
      </w:r>
      <w:r w:rsidRPr="0013511D">
        <w:rPr>
          <w:sz w:val="20"/>
          <w:szCs w:val="20"/>
        </w:rPr>
        <w:t>len</w:t>
      </w:r>
      <w:r w:rsidR="0013511D">
        <w:rPr>
          <w:sz w:val="20"/>
          <w:szCs w:val="20"/>
        </w:rPr>
        <w:t xml:space="preserve"> tega</w:t>
      </w:r>
      <w:r w:rsidRPr="0013511D">
        <w:rPr>
          <w:sz w:val="20"/>
          <w:szCs w:val="20"/>
        </w:rPr>
        <w:t xml:space="preserve"> zakona.</w:t>
      </w:r>
      <w:r w:rsidRPr="0013511D">
        <w:rPr>
          <w:rFonts w:cs="Arial"/>
          <w:sz w:val="20"/>
          <w:szCs w:val="20"/>
        </w:rPr>
        <w:t>«</w:t>
      </w:r>
      <w:r w:rsidRPr="0013511D">
        <w:rPr>
          <w:sz w:val="20"/>
          <w:szCs w:val="20"/>
        </w:rPr>
        <w:t>.</w:t>
      </w:r>
    </w:p>
    <w:p w14:paraId="2ED5B02A" w14:textId="77777777" w:rsidR="0013511D" w:rsidRDefault="0013511D" w:rsidP="008F3995">
      <w:pPr>
        <w:shd w:val="clear" w:color="auto" w:fill="FFFFFF"/>
        <w:overflowPunct/>
        <w:autoSpaceDE/>
        <w:autoSpaceDN/>
        <w:adjustRightInd/>
        <w:textAlignment w:val="auto"/>
        <w:rPr>
          <w:rFonts w:cs="Arial"/>
          <w:sz w:val="20"/>
          <w:szCs w:val="20"/>
        </w:rPr>
      </w:pPr>
    </w:p>
    <w:p w14:paraId="6653E776" w14:textId="6F64B08B" w:rsidR="008F3995" w:rsidRDefault="0013511D" w:rsidP="6F961B66">
      <w:pPr>
        <w:shd w:val="clear" w:color="auto" w:fill="FFFFFF" w:themeFill="background1"/>
        <w:overflowPunct/>
        <w:autoSpaceDE/>
        <w:autoSpaceDN/>
        <w:adjustRightInd/>
        <w:textAlignment w:val="auto"/>
        <w:rPr>
          <w:rFonts w:cs="Arial"/>
          <w:sz w:val="20"/>
          <w:szCs w:val="20"/>
        </w:rPr>
      </w:pPr>
      <w:r>
        <w:rPr>
          <w:rFonts w:cs="Arial"/>
          <w:sz w:val="20"/>
          <w:szCs w:val="20"/>
        </w:rPr>
        <w:t>Z</w:t>
      </w:r>
      <w:r w:rsidR="008F3995" w:rsidRPr="0013511D">
        <w:rPr>
          <w:rFonts w:cs="Arial"/>
          <w:sz w:val="20"/>
          <w:szCs w:val="20"/>
        </w:rPr>
        <w:t xml:space="preserve">a drugim odstavkom </w:t>
      </w:r>
      <w:r w:rsidR="01AA3748" w:rsidRPr="6F961B66">
        <w:rPr>
          <w:rFonts w:cs="Arial"/>
          <w:sz w:val="20"/>
          <w:szCs w:val="20"/>
        </w:rPr>
        <w:t xml:space="preserve"> se </w:t>
      </w:r>
      <w:r w:rsidR="008F3995" w:rsidRPr="0013511D">
        <w:rPr>
          <w:rFonts w:cs="Arial"/>
          <w:sz w:val="20"/>
          <w:szCs w:val="20"/>
        </w:rPr>
        <w:t>doda</w:t>
      </w:r>
      <w:r w:rsidR="00516E9D">
        <w:rPr>
          <w:rFonts w:cs="Arial"/>
          <w:sz w:val="20"/>
          <w:szCs w:val="20"/>
        </w:rPr>
        <w:t>ta</w:t>
      </w:r>
      <w:r w:rsidR="008F3995" w:rsidRPr="0013511D">
        <w:rPr>
          <w:rFonts w:cs="Arial"/>
          <w:sz w:val="20"/>
          <w:szCs w:val="20"/>
        </w:rPr>
        <w:t xml:space="preserve"> nov</w:t>
      </w:r>
      <w:r w:rsidR="009D418B">
        <w:rPr>
          <w:rFonts w:cs="Arial"/>
          <w:sz w:val="20"/>
          <w:szCs w:val="20"/>
        </w:rPr>
        <w:t>a,</w:t>
      </w:r>
      <w:r w:rsidR="008F3995" w:rsidRPr="0013511D">
        <w:rPr>
          <w:rFonts w:cs="Arial"/>
          <w:sz w:val="20"/>
          <w:szCs w:val="20"/>
        </w:rPr>
        <w:t xml:space="preserve"> tretji in četrti odstavek</w:t>
      </w:r>
      <w:r w:rsidR="00C11E42">
        <w:rPr>
          <w:rFonts w:cs="Arial"/>
          <w:sz w:val="20"/>
          <w:szCs w:val="20"/>
        </w:rPr>
        <w:t>, ki se glasita</w:t>
      </w:r>
      <w:r w:rsidR="008F3995" w:rsidRPr="0013511D">
        <w:rPr>
          <w:rFonts w:cs="Arial"/>
          <w:sz w:val="20"/>
          <w:szCs w:val="20"/>
        </w:rPr>
        <w:t>:</w:t>
      </w:r>
    </w:p>
    <w:p w14:paraId="6D0610A5" w14:textId="77777777" w:rsidR="0013511D" w:rsidRPr="0013511D" w:rsidRDefault="0013511D" w:rsidP="008F3995">
      <w:pPr>
        <w:shd w:val="clear" w:color="auto" w:fill="FFFFFF"/>
        <w:overflowPunct/>
        <w:autoSpaceDE/>
        <w:autoSpaceDN/>
        <w:adjustRightInd/>
        <w:textAlignment w:val="auto"/>
        <w:rPr>
          <w:rFonts w:cs="Arial"/>
          <w:sz w:val="20"/>
          <w:szCs w:val="20"/>
        </w:rPr>
      </w:pPr>
    </w:p>
    <w:p w14:paraId="0044DF8C" w14:textId="2F6F4E7D" w:rsidR="005765B9" w:rsidRPr="0013511D" w:rsidRDefault="008F3995" w:rsidP="0013511D">
      <w:pPr>
        <w:shd w:val="clear" w:color="auto" w:fill="FFFFFF"/>
        <w:overflowPunct/>
        <w:autoSpaceDE/>
        <w:autoSpaceDN/>
        <w:adjustRightInd/>
        <w:textAlignment w:val="auto"/>
        <w:rPr>
          <w:rFonts w:cs="Arial"/>
          <w:sz w:val="20"/>
          <w:szCs w:val="20"/>
        </w:rPr>
      </w:pPr>
      <w:r w:rsidRPr="0013511D">
        <w:rPr>
          <w:rFonts w:cs="Arial"/>
          <w:sz w:val="20"/>
          <w:szCs w:val="20"/>
        </w:rPr>
        <w:t>»</w:t>
      </w:r>
      <w:r w:rsidR="005765B9" w:rsidRPr="0013511D">
        <w:rPr>
          <w:rFonts w:cs="Arial"/>
          <w:sz w:val="20"/>
          <w:szCs w:val="20"/>
        </w:rPr>
        <w:t>(3) Ne glede na prejšnji odstavek se zavarovancu, katerega dopolnjena pokojninska doba</w:t>
      </w:r>
      <w:r w:rsidR="0041798A">
        <w:rPr>
          <w:rFonts w:cs="Arial"/>
          <w:sz w:val="20"/>
          <w:szCs w:val="20"/>
        </w:rPr>
        <w:t xml:space="preserve"> brez prištete dobe</w:t>
      </w:r>
      <w:r w:rsidR="005765B9" w:rsidRPr="0013511D">
        <w:rPr>
          <w:rFonts w:cs="Arial"/>
          <w:sz w:val="20"/>
          <w:szCs w:val="20"/>
        </w:rPr>
        <w:t xml:space="preserve"> presega 40 let oziroma če je odmerni odstotek za dopolnjeno pokojninsko dobo višji od odmernega odstotka za 40 let pokojninske dobe, določenega v 37. členu tega zakona, seštevek dobljenega zneska določi v skladu s 37. členom tega zakona glede na dopolnjeno pokojninsko dobo. </w:t>
      </w:r>
    </w:p>
    <w:p w14:paraId="1CFE8283" w14:textId="77777777" w:rsidR="0013511D" w:rsidRDefault="0013511D" w:rsidP="0013511D">
      <w:pPr>
        <w:shd w:val="clear" w:color="auto" w:fill="FFFFFF"/>
        <w:overflowPunct/>
        <w:autoSpaceDE/>
        <w:autoSpaceDN/>
        <w:adjustRightInd/>
        <w:textAlignment w:val="auto"/>
        <w:rPr>
          <w:rFonts w:cs="Arial"/>
          <w:sz w:val="20"/>
          <w:szCs w:val="20"/>
        </w:rPr>
      </w:pPr>
    </w:p>
    <w:p w14:paraId="6D40AC2A" w14:textId="523976DA" w:rsidR="005765B9" w:rsidRPr="0013511D" w:rsidRDefault="005765B9" w:rsidP="0013511D">
      <w:pPr>
        <w:shd w:val="clear" w:color="auto" w:fill="FFFFFF"/>
        <w:overflowPunct/>
        <w:autoSpaceDE/>
        <w:autoSpaceDN/>
        <w:adjustRightInd/>
        <w:textAlignment w:val="auto"/>
        <w:rPr>
          <w:rFonts w:cs="Arial"/>
          <w:sz w:val="20"/>
          <w:szCs w:val="20"/>
        </w:rPr>
      </w:pPr>
      <w:r w:rsidRPr="0013511D">
        <w:rPr>
          <w:rFonts w:cs="Arial"/>
          <w:sz w:val="20"/>
          <w:szCs w:val="20"/>
        </w:rPr>
        <w:t>(4) Če je invalidnost, na podlagi katere pridobi zavarovanec pravico do invalidske pokojnine, deloma posledica poškodbe pri delu ali poklicne bolezni, deloma pa posledica bolezni ali poškodbe zunaj dela, pri čemer pa zavarovanec ne izpolnjuje pogojev minimalne pokojninske dobe za priznanje pravice do invalidske pokojnine, ki je posledica bolezni ali poškodbe zunaj dela, se zavarovancu odmeri invalidska pokojnina le za poškodbo pri delu oziroma poklicno bolezen. Invalidska pokojnina se izračuna kot če bi bila skupna invalidnost posledica poškodbe pri delu ali poklicne bolezni, odmeri in prizna pa se le za znesek, ki ustreza odstotku vpliva poškodbe pri delu oziroma poklicne bolezni na nastanek invalidnosti.</w:t>
      </w:r>
      <w:r w:rsidR="008F3995" w:rsidRPr="0013511D">
        <w:rPr>
          <w:rFonts w:cs="Arial"/>
          <w:sz w:val="20"/>
          <w:szCs w:val="20"/>
        </w:rPr>
        <w:t>«</w:t>
      </w:r>
      <w:r w:rsidR="00AB6E36">
        <w:rPr>
          <w:rFonts w:cs="Arial"/>
          <w:sz w:val="20"/>
          <w:szCs w:val="20"/>
        </w:rPr>
        <w:t>.</w:t>
      </w:r>
    </w:p>
    <w:p w14:paraId="6519AAD6" w14:textId="77777777" w:rsidR="005765B9" w:rsidRPr="0013511D" w:rsidRDefault="005765B9" w:rsidP="005765B9">
      <w:pPr>
        <w:shd w:val="clear" w:color="auto" w:fill="FFFFFF"/>
        <w:overflowPunct/>
        <w:autoSpaceDE/>
        <w:autoSpaceDN/>
        <w:adjustRightInd/>
        <w:ind w:firstLine="1021"/>
        <w:textAlignment w:val="auto"/>
        <w:rPr>
          <w:rFonts w:cs="Arial"/>
          <w:sz w:val="20"/>
          <w:szCs w:val="20"/>
        </w:rPr>
      </w:pPr>
    </w:p>
    <w:p w14:paraId="494BA01F" w14:textId="54B267A4" w:rsidR="00993A79" w:rsidRPr="00024206" w:rsidRDefault="00993A79" w:rsidP="006F638A">
      <w:pPr>
        <w:pStyle w:val="Odstavek"/>
        <w:numPr>
          <w:ilvl w:val="0"/>
          <w:numId w:val="19"/>
        </w:numPr>
        <w:jc w:val="center"/>
        <w:rPr>
          <w:b/>
          <w:bCs/>
          <w:sz w:val="20"/>
          <w:szCs w:val="20"/>
        </w:rPr>
      </w:pPr>
      <w:r w:rsidRPr="00024206">
        <w:rPr>
          <w:b/>
          <w:bCs/>
          <w:sz w:val="20"/>
          <w:szCs w:val="20"/>
        </w:rPr>
        <w:t>člen</w:t>
      </w:r>
    </w:p>
    <w:p w14:paraId="48EF072B" w14:textId="767DC8F6" w:rsidR="00AE61AC" w:rsidRPr="007A3C56" w:rsidRDefault="00AE61AC" w:rsidP="00AE61AC">
      <w:pPr>
        <w:pStyle w:val="Odstavek"/>
        <w:ind w:firstLine="0"/>
        <w:rPr>
          <w:sz w:val="20"/>
          <w:szCs w:val="20"/>
        </w:rPr>
      </w:pPr>
      <w:r w:rsidRPr="007A3C56">
        <w:rPr>
          <w:sz w:val="20"/>
          <w:szCs w:val="20"/>
        </w:rPr>
        <w:t>V 53. členu se v prvem odstavku v prvi alineji število »58« nadomesti s številom »60«.</w:t>
      </w:r>
    </w:p>
    <w:p w14:paraId="7FF3C9BB" w14:textId="22521D1E" w:rsidR="00AE61AC" w:rsidRPr="007A3C56" w:rsidRDefault="00AE61AC" w:rsidP="00AE61AC">
      <w:pPr>
        <w:pStyle w:val="Odstavek"/>
        <w:ind w:firstLine="0"/>
        <w:rPr>
          <w:sz w:val="20"/>
          <w:szCs w:val="20"/>
        </w:rPr>
      </w:pPr>
      <w:r w:rsidRPr="007A3C56">
        <w:rPr>
          <w:sz w:val="20"/>
          <w:szCs w:val="20"/>
        </w:rPr>
        <w:t xml:space="preserve">V tretjem odstavku se število </w:t>
      </w:r>
      <w:r w:rsidRPr="007A3C56">
        <w:rPr>
          <w:rFonts w:cs="Arial"/>
          <w:sz w:val="20"/>
          <w:szCs w:val="20"/>
        </w:rPr>
        <w:t>»</w:t>
      </w:r>
      <w:r w:rsidRPr="007A3C56">
        <w:rPr>
          <w:sz w:val="20"/>
          <w:szCs w:val="20"/>
        </w:rPr>
        <w:t>58</w:t>
      </w:r>
      <w:r w:rsidRPr="007A3C56">
        <w:rPr>
          <w:rFonts w:cs="Arial"/>
          <w:sz w:val="20"/>
          <w:szCs w:val="20"/>
        </w:rPr>
        <w:t>«</w:t>
      </w:r>
      <w:r w:rsidRPr="007A3C56">
        <w:rPr>
          <w:sz w:val="20"/>
          <w:szCs w:val="20"/>
        </w:rPr>
        <w:t xml:space="preserve"> v obeh primerih nadomesti s številom </w:t>
      </w:r>
      <w:r w:rsidRPr="007A3C56">
        <w:rPr>
          <w:rFonts w:cs="Arial"/>
          <w:sz w:val="20"/>
          <w:szCs w:val="20"/>
        </w:rPr>
        <w:t>»</w:t>
      </w:r>
      <w:r w:rsidRPr="007A3C56">
        <w:rPr>
          <w:sz w:val="20"/>
          <w:szCs w:val="20"/>
        </w:rPr>
        <w:t>60</w:t>
      </w:r>
      <w:r w:rsidRPr="007A3C56">
        <w:rPr>
          <w:rFonts w:cs="Arial"/>
          <w:sz w:val="20"/>
          <w:szCs w:val="20"/>
        </w:rPr>
        <w:t>«</w:t>
      </w:r>
      <w:r w:rsidRPr="007A3C56">
        <w:rPr>
          <w:sz w:val="20"/>
          <w:szCs w:val="20"/>
        </w:rPr>
        <w:t xml:space="preserve">. </w:t>
      </w:r>
    </w:p>
    <w:p w14:paraId="2FB36DE7" w14:textId="77777777" w:rsidR="007A3C56" w:rsidRDefault="007A3C56" w:rsidP="003029BA">
      <w:pPr>
        <w:pStyle w:val="Odstavek"/>
        <w:spacing w:before="0"/>
        <w:ind w:firstLine="0"/>
        <w:rPr>
          <w:sz w:val="20"/>
          <w:szCs w:val="20"/>
        </w:rPr>
      </w:pPr>
    </w:p>
    <w:p w14:paraId="37FAA63F" w14:textId="60AEDF25" w:rsidR="00AE61AC" w:rsidRPr="007A3C56" w:rsidRDefault="00AE61AC" w:rsidP="003029BA">
      <w:pPr>
        <w:pStyle w:val="Odstavek"/>
        <w:spacing w:before="0"/>
        <w:ind w:firstLine="0"/>
        <w:rPr>
          <w:sz w:val="20"/>
          <w:szCs w:val="20"/>
        </w:rPr>
      </w:pPr>
      <w:r w:rsidRPr="007A3C56">
        <w:rPr>
          <w:sz w:val="20"/>
          <w:szCs w:val="20"/>
        </w:rPr>
        <w:t>V četrtem odstavku se število »58« v vseh primerih nadomesti s številom »60«.</w:t>
      </w:r>
    </w:p>
    <w:p w14:paraId="64692A80" w14:textId="77777777" w:rsidR="003029BA" w:rsidRPr="007A3C56" w:rsidRDefault="003029BA" w:rsidP="003029BA">
      <w:pPr>
        <w:pStyle w:val="Odstavek"/>
        <w:spacing w:before="0"/>
        <w:ind w:firstLine="0"/>
        <w:rPr>
          <w:sz w:val="20"/>
          <w:szCs w:val="20"/>
        </w:rPr>
      </w:pPr>
    </w:p>
    <w:p w14:paraId="78371B3A" w14:textId="689DCD9A" w:rsidR="00AE61AC" w:rsidRPr="007A3C56" w:rsidRDefault="00AE61AC" w:rsidP="003029BA">
      <w:pPr>
        <w:pStyle w:val="Odstavek"/>
        <w:spacing w:before="0"/>
        <w:ind w:firstLine="0"/>
        <w:rPr>
          <w:sz w:val="20"/>
          <w:szCs w:val="20"/>
        </w:rPr>
      </w:pPr>
      <w:r w:rsidRPr="007A3C56">
        <w:rPr>
          <w:sz w:val="20"/>
          <w:szCs w:val="20"/>
        </w:rPr>
        <w:t xml:space="preserve">Peti odstavek se spremeni tako, da se glasi: </w:t>
      </w:r>
    </w:p>
    <w:p w14:paraId="51613258" w14:textId="7219B4AA" w:rsidR="00AE61AC" w:rsidRPr="007A3C56" w:rsidRDefault="00AE61AC" w:rsidP="003029BA">
      <w:pPr>
        <w:pStyle w:val="zamik"/>
        <w:pBdr>
          <w:top w:val="none" w:sz="0" w:space="12" w:color="auto"/>
        </w:pBdr>
        <w:ind w:firstLine="0"/>
        <w:jc w:val="both"/>
        <w:rPr>
          <w:rFonts w:ascii="Arial" w:eastAsia="Arial" w:hAnsi="Arial" w:cs="Arial"/>
          <w:sz w:val="20"/>
          <w:szCs w:val="20"/>
          <w:lang w:val="sl-SI"/>
        </w:rPr>
      </w:pPr>
      <w:r w:rsidRPr="007A3C56">
        <w:rPr>
          <w:rFonts w:ascii="Arial" w:eastAsia="Arial" w:hAnsi="Arial" w:cs="Arial"/>
          <w:sz w:val="20"/>
          <w:szCs w:val="20"/>
          <w:lang w:val="sl-SI"/>
        </w:rPr>
        <w:t xml:space="preserve">»(5) Ne glede na določbe prvega, tretjega in četrtega odstavka tega člena, znaša starostna meja za pridobitev pravice do vdovske pokojnine v obdobju od </w:t>
      </w:r>
      <w:r w:rsidR="00B95253">
        <w:rPr>
          <w:rFonts w:ascii="Arial" w:eastAsia="Arial" w:hAnsi="Arial" w:cs="Arial"/>
          <w:sz w:val="20"/>
          <w:szCs w:val="20"/>
          <w:lang w:val="sl-SI"/>
        </w:rPr>
        <w:t>1. januarja</w:t>
      </w:r>
      <w:r w:rsidRPr="007A3C56">
        <w:rPr>
          <w:rFonts w:ascii="Arial" w:eastAsia="Arial" w:hAnsi="Arial" w:cs="Arial"/>
          <w:sz w:val="20"/>
          <w:szCs w:val="20"/>
          <w:lang w:val="sl-SI"/>
        </w:rPr>
        <w:t xml:space="preserve"> 2026 do </w:t>
      </w:r>
      <w:r w:rsidR="00B95253">
        <w:rPr>
          <w:rFonts w:ascii="Arial" w:eastAsia="Arial" w:hAnsi="Arial" w:cs="Arial"/>
          <w:sz w:val="20"/>
          <w:szCs w:val="20"/>
          <w:lang w:val="sl-SI"/>
        </w:rPr>
        <w:t>31. decembra</w:t>
      </w:r>
      <w:r w:rsidRPr="007A3C56">
        <w:rPr>
          <w:rFonts w:ascii="Arial" w:eastAsia="Arial" w:hAnsi="Arial" w:cs="Arial"/>
          <w:sz w:val="20"/>
          <w:szCs w:val="20"/>
          <w:lang w:val="sl-SI"/>
        </w:rPr>
        <w:t xml:space="preserve"> 2034:</w:t>
      </w:r>
    </w:p>
    <w:p w14:paraId="55A97D73" w14:textId="77777777" w:rsidR="00AE61AC" w:rsidRPr="007A3C56" w:rsidRDefault="00AE61AC" w:rsidP="00AE61AC">
      <w:pPr>
        <w:pStyle w:val="zamik"/>
        <w:pBdr>
          <w:top w:val="none" w:sz="0" w:space="12" w:color="auto"/>
        </w:pBdr>
        <w:spacing w:before="210" w:after="210"/>
        <w:ind w:firstLine="0"/>
        <w:jc w:val="both"/>
        <w:rPr>
          <w:rFonts w:ascii="Arial" w:eastAsia="Arial" w:hAnsi="Arial" w:cs="Arial"/>
          <w:sz w:val="20"/>
          <w:szCs w:val="20"/>
          <w:lang w:val="sl-SI"/>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0"/>
        <w:gridCol w:w="2739"/>
      </w:tblGrid>
      <w:tr w:rsidR="007A3C56" w:rsidRPr="007A3C56" w14:paraId="4BEE0231" w14:textId="77777777" w:rsidTr="009340C6">
        <w:trPr>
          <w:trHeight w:val="60"/>
          <w:jc w:val="center"/>
        </w:trPr>
        <w:tc>
          <w:tcPr>
            <w:tcW w:w="980" w:type="dxa"/>
            <w:vMerge w:val="restart"/>
            <w:vAlign w:val="center"/>
          </w:tcPr>
          <w:p w14:paraId="623E76E6" w14:textId="77777777" w:rsidR="00AE61AC" w:rsidRPr="007A3C56" w:rsidRDefault="00AE61AC" w:rsidP="00AE61AC">
            <w:pPr>
              <w:jc w:val="center"/>
              <w:rPr>
                <w:rFonts w:eastAsia="Arial" w:cs="Arial"/>
                <w:sz w:val="20"/>
                <w:szCs w:val="20"/>
              </w:rPr>
            </w:pPr>
            <w:r w:rsidRPr="007A3C56">
              <w:rPr>
                <w:rFonts w:eastAsia="Arial" w:cs="Arial"/>
                <w:sz w:val="20"/>
                <w:szCs w:val="20"/>
              </w:rPr>
              <w:t>Leto</w:t>
            </w:r>
          </w:p>
        </w:tc>
        <w:tc>
          <w:tcPr>
            <w:tcW w:w="2739" w:type="dxa"/>
            <w:vAlign w:val="center"/>
          </w:tcPr>
          <w:p w14:paraId="11643265" w14:textId="77777777" w:rsidR="00AE61AC" w:rsidRPr="007A3C56" w:rsidRDefault="00AE61AC" w:rsidP="00AE61AC">
            <w:pPr>
              <w:jc w:val="center"/>
              <w:rPr>
                <w:rFonts w:eastAsia="Arial" w:cs="Arial"/>
                <w:sz w:val="20"/>
                <w:szCs w:val="20"/>
              </w:rPr>
            </w:pPr>
            <w:r w:rsidRPr="007A3C56">
              <w:rPr>
                <w:rFonts w:eastAsia="Arial" w:cs="Arial"/>
                <w:sz w:val="20"/>
                <w:szCs w:val="20"/>
              </w:rPr>
              <w:t xml:space="preserve">Starostna meja </w:t>
            </w:r>
          </w:p>
        </w:tc>
      </w:tr>
      <w:tr w:rsidR="007A3C56" w:rsidRPr="007A3C56" w14:paraId="427249EA" w14:textId="77777777" w:rsidTr="009340C6">
        <w:trPr>
          <w:trHeight w:val="60"/>
          <w:jc w:val="center"/>
        </w:trPr>
        <w:tc>
          <w:tcPr>
            <w:tcW w:w="980" w:type="dxa"/>
            <w:vMerge/>
            <w:vAlign w:val="center"/>
          </w:tcPr>
          <w:p w14:paraId="04D6DFCE" w14:textId="77777777" w:rsidR="00AE61AC" w:rsidRPr="007A3C56" w:rsidRDefault="00AE61AC" w:rsidP="00AE61AC">
            <w:pPr>
              <w:jc w:val="center"/>
              <w:rPr>
                <w:rFonts w:cs="Arial"/>
                <w:sz w:val="20"/>
                <w:szCs w:val="20"/>
              </w:rPr>
            </w:pPr>
          </w:p>
        </w:tc>
        <w:tc>
          <w:tcPr>
            <w:tcW w:w="2739" w:type="dxa"/>
            <w:vAlign w:val="center"/>
          </w:tcPr>
          <w:p w14:paraId="425498AF" w14:textId="77777777" w:rsidR="00AE61AC" w:rsidRPr="007A3C56" w:rsidRDefault="00AE61AC" w:rsidP="00AE61AC">
            <w:pPr>
              <w:jc w:val="center"/>
              <w:rPr>
                <w:rFonts w:eastAsia="Arial" w:cs="Arial"/>
                <w:sz w:val="20"/>
                <w:szCs w:val="20"/>
                <w:lang w:val="it-IT"/>
              </w:rPr>
            </w:pPr>
            <w:r w:rsidRPr="007A3C56">
              <w:rPr>
                <w:rFonts w:eastAsia="Arial" w:cs="Arial"/>
                <w:sz w:val="20"/>
                <w:szCs w:val="20"/>
                <w:lang w:val="it-IT"/>
              </w:rPr>
              <w:t xml:space="preserve">prvi, tretji in četrti odstavek </w:t>
            </w:r>
          </w:p>
        </w:tc>
      </w:tr>
      <w:tr w:rsidR="007A3C56" w:rsidRPr="007A3C56" w14:paraId="4BBB409D" w14:textId="77777777" w:rsidTr="009340C6">
        <w:trPr>
          <w:trHeight w:val="60"/>
          <w:jc w:val="center"/>
        </w:trPr>
        <w:tc>
          <w:tcPr>
            <w:tcW w:w="980" w:type="dxa"/>
            <w:vAlign w:val="center"/>
          </w:tcPr>
          <w:p w14:paraId="358A75C4" w14:textId="77777777" w:rsidR="00AE61AC" w:rsidRPr="007A3C56" w:rsidRDefault="00AE61AC" w:rsidP="00AE61AC">
            <w:pPr>
              <w:jc w:val="center"/>
              <w:rPr>
                <w:rFonts w:eastAsia="Arial" w:cs="Arial"/>
                <w:sz w:val="20"/>
                <w:szCs w:val="20"/>
              </w:rPr>
            </w:pPr>
            <w:r w:rsidRPr="007A3C56">
              <w:rPr>
                <w:rFonts w:eastAsia="Arial" w:cs="Arial"/>
                <w:sz w:val="20"/>
                <w:szCs w:val="20"/>
              </w:rPr>
              <w:t>2026</w:t>
            </w:r>
          </w:p>
        </w:tc>
        <w:tc>
          <w:tcPr>
            <w:tcW w:w="2739" w:type="dxa"/>
            <w:vAlign w:val="center"/>
          </w:tcPr>
          <w:p w14:paraId="1BD4BF4A" w14:textId="77777777" w:rsidR="00AE61AC" w:rsidRPr="007A3C56" w:rsidRDefault="00AE61AC" w:rsidP="00AE61AC">
            <w:pPr>
              <w:jc w:val="center"/>
              <w:rPr>
                <w:rFonts w:eastAsia="Arial" w:cs="Arial"/>
                <w:sz w:val="20"/>
                <w:szCs w:val="20"/>
              </w:rPr>
            </w:pPr>
            <w:r w:rsidRPr="007A3C56">
              <w:rPr>
                <w:rFonts w:eastAsia="Arial" w:cs="Arial"/>
                <w:sz w:val="20"/>
                <w:szCs w:val="20"/>
              </w:rPr>
              <w:t>58 let</w:t>
            </w:r>
          </w:p>
        </w:tc>
      </w:tr>
      <w:tr w:rsidR="007A3C56" w:rsidRPr="007A3C56" w14:paraId="0EB58283" w14:textId="77777777" w:rsidTr="009340C6">
        <w:trPr>
          <w:trHeight w:val="60"/>
          <w:jc w:val="center"/>
        </w:trPr>
        <w:tc>
          <w:tcPr>
            <w:tcW w:w="980" w:type="dxa"/>
            <w:vAlign w:val="center"/>
          </w:tcPr>
          <w:p w14:paraId="69AAB2DB" w14:textId="77777777" w:rsidR="00AE61AC" w:rsidRPr="007A3C56" w:rsidRDefault="00AE61AC" w:rsidP="00AE61AC">
            <w:pPr>
              <w:jc w:val="center"/>
              <w:rPr>
                <w:rFonts w:eastAsia="Arial" w:cs="Arial"/>
                <w:sz w:val="20"/>
                <w:szCs w:val="20"/>
              </w:rPr>
            </w:pPr>
            <w:r w:rsidRPr="007A3C56">
              <w:rPr>
                <w:rFonts w:eastAsia="Arial" w:cs="Arial"/>
                <w:sz w:val="20"/>
                <w:szCs w:val="20"/>
              </w:rPr>
              <w:t>2027</w:t>
            </w:r>
          </w:p>
        </w:tc>
        <w:tc>
          <w:tcPr>
            <w:tcW w:w="2739" w:type="dxa"/>
            <w:vAlign w:val="center"/>
          </w:tcPr>
          <w:p w14:paraId="549C6402" w14:textId="77777777" w:rsidR="00AE61AC" w:rsidRPr="007A3C56" w:rsidRDefault="00AE61AC" w:rsidP="00AE61AC">
            <w:pPr>
              <w:jc w:val="center"/>
              <w:rPr>
                <w:rFonts w:eastAsia="Arial" w:cs="Arial"/>
                <w:sz w:val="20"/>
                <w:szCs w:val="20"/>
              </w:rPr>
            </w:pPr>
            <w:r w:rsidRPr="007A3C56">
              <w:rPr>
                <w:rFonts w:eastAsia="Arial" w:cs="Arial"/>
                <w:sz w:val="20"/>
                <w:szCs w:val="20"/>
              </w:rPr>
              <w:t xml:space="preserve">58 let </w:t>
            </w:r>
          </w:p>
        </w:tc>
      </w:tr>
      <w:tr w:rsidR="007A3C56" w:rsidRPr="007A3C56" w14:paraId="16961DEE" w14:textId="77777777" w:rsidTr="009340C6">
        <w:trPr>
          <w:trHeight w:val="60"/>
          <w:jc w:val="center"/>
        </w:trPr>
        <w:tc>
          <w:tcPr>
            <w:tcW w:w="980" w:type="dxa"/>
            <w:vAlign w:val="center"/>
          </w:tcPr>
          <w:p w14:paraId="645C90A3" w14:textId="77777777" w:rsidR="00AE61AC" w:rsidRPr="007A3C56" w:rsidRDefault="00AE61AC" w:rsidP="00AE61AC">
            <w:pPr>
              <w:jc w:val="center"/>
              <w:rPr>
                <w:rFonts w:eastAsia="Arial" w:cs="Arial"/>
                <w:sz w:val="20"/>
                <w:szCs w:val="20"/>
              </w:rPr>
            </w:pPr>
            <w:r w:rsidRPr="007A3C56">
              <w:rPr>
                <w:rFonts w:eastAsia="Arial" w:cs="Arial"/>
                <w:sz w:val="20"/>
                <w:szCs w:val="20"/>
              </w:rPr>
              <w:t>2028</w:t>
            </w:r>
          </w:p>
        </w:tc>
        <w:tc>
          <w:tcPr>
            <w:tcW w:w="2739" w:type="dxa"/>
            <w:vAlign w:val="center"/>
          </w:tcPr>
          <w:p w14:paraId="4E25AE22" w14:textId="77777777" w:rsidR="00AE61AC" w:rsidRPr="007A3C56" w:rsidRDefault="00AE61AC" w:rsidP="00AE61AC">
            <w:pPr>
              <w:jc w:val="center"/>
              <w:rPr>
                <w:rFonts w:eastAsia="Arial" w:cs="Arial"/>
                <w:sz w:val="20"/>
                <w:szCs w:val="20"/>
              </w:rPr>
            </w:pPr>
            <w:r w:rsidRPr="007A3C56">
              <w:rPr>
                <w:rFonts w:eastAsia="Arial" w:cs="Arial"/>
                <w:sz w:val="20"/>
                <w:szCs w:val="20"/>
              </w:rPr>
              <w:t xml:space="preserve">58 let in 3 mesece </w:t>
            </w:r>
          </w:p>
        </w:tc>
      </w:tr>
      <w:tr w:rsidR="007A3C56" w:rsidRPr="007A3C56" w14:paraId="3F0E60C7" w14:textId="77777777" w:rsidTr="009340C6">
        <w:trPr>
          <w:trHeight w:val="60"/>
          <w:jc w:val="center"/>
        </w:trPr>
        <w:tc>
          <w:tcPr>
            <w:tcW w:w="980" w:type="dxa"/>
            <w:vAlign w:val="center"/>
          </w:tcPr>
          <w:p w14:paraId="1806E331" w14:textId="77777777" w:rsidR="00AE61AC" w:rsidRPr="007A3C56" w:rsidRDefault="00AE61AC" w:rsidP="00AE61AC">
            <w:pPr>
              <w:jc w:val="center"/>
              <w:rPr>
                <w:rFonts w:eastAsia="Arial" w:cs="Arial"/>
                <w:sz w:val="20"/>
                <w:szCs w:val="20"/>
              </w:rPr>
            </w:pPr>
            <w:r w:rsidRPr="007A3C56">
              <w:rPr>
                <w:rFonts w:eastAsia="Arial" w:cs="Arial"/>
                <w:sz w:val="20"/>
                <w:szCs w:val="20"/>
              </w:rPr>
              <w:t>2029</w:t>
            </w:r>
          </w:p>
        </w:tc>
        <w:tc>
          <w:tcPr>
            <w:tcW w:w="2739" w:type="dxa"/>
            <w:vAlign w:val="center"/>
          </w:tcPr>
          <w:p w14:paraId="5B469D53" w14:textId="77777777" w:rsidR="00AE61AC" w:rsidRPr="007A3C56" w:rsidRDefault="00AE61AC" w:rsidP="00AE61AC">
            <w:pPr>
              <w:jc w:val="center"/>
              <w:rPr>
                <w:rFonts w:eastAsia="Arial" w:cs="Arial"/>
                <w:sz w:val="20"/>
                <w:szCs w:val="20"/>
              </w:rPr>
            </w:pPr>
            <w:r w:rsidRPr="007A3C56">
              <w:rPr>
                <w:rFonts w:eastAsia="Arial" w:cs="Arial"/>
                <w:sz w:val="20"/>
                <w:szCs w:val="20"/>
              </w:rPr>
              <w:t>58 let in 6 mesecev</w:t>
            </w:r>
          </w:p>
        </w:tc>
      </w:tr>
      <w:tr w:rsidR="007A3C56" w:rsidRPr="007A3C56" w14:paraId="707EEFDE" w14:textId="77777777" w:rsidTr="009340C6">
        <w:trPr>
          <w:trHeight w:val="60"/>
          <w:jc w:val="center"/>
        </w:trPr>
        <w:tc>
          <w:tcPr>
            <w:tcW w:w="980" w:type="dxa"/>
            <w:vAlign w:val="center"/>
          </w:tcPr>
          <w:p w14:paraId="25A39427" w14:textId="77777777" w:rsidR="00AE61AC" w:rsidRPr="007A3C56" w:rsidRDefault="00AE61AC" w:rsidP="00AE61AC">
            <w:pPr>
              <w:jc w:val="center"/>
              <w:rPr>
                <w:rFonts w:eastAsia="Arial" w:cs="Arial"/>
                <w:sz w:val="20"/>
                <w:szCs w:val="20"/>
              </w:rPr>
            </w:pPr>
            <w:r w:rsidRPr="007A3C56">
              <w:rPr>
                <w:rFonts w:eastAsia="Arial" w:cs="Arial"/>
                <w:sz w:val="20"/>
                <w:szCs w:val="20"/>
              </w:rPr>
              <w:t>2030</w:t>
            </w:r>
          </w:p>
        </w:tc>
        <w:tc>
          <w:tcPr>
            <w:tcW w:w="2739" w:type="dxa"/>
            <w:vAlign w:val="center"/>
          </w:tcPr>
          <w:p w14:paraId="0F775830" w14:textId="77777777" w:rsidR="00AE61AC" w:rsidRPr="007A3C56" w:rsidRDefault="00AE61AC" w:rsidP="00AE61AC">
            <w:pPr>
              <w:jc w:val="center"/>
              <w:rPr>
                <w:rFonts w:eastAsia="Arial" w:cs="Arial"/>
                <w:sz w:val="20"/>
                <w:szCs w:val="20"/>
              </w:rPr>
            </w:pPr>
            <w:r w:rsidRPr="007A3C56">
              <w:rPr>
                <w:rFonts w:eastAsia="Arial" w:cs="Arial"/>
                <w:sz w:val="20"/>
                <w:szCs w:val="20"/>
              </w:rPr>
              <w:t xml:space="preserve">58 let in 9 mesecev </w:t>
            </w:r>
          </w:p>
        </w:tc>
      </w:tr>
      <w:tr w:rsidR="007A3C56" w:rsidRPr="007A3C56" w14:paraId="748A7F57" w14:textId="77777777" w:rsidTr="009340C6">
        <w:trPr>
          <w:trHeight w:val="60"/>
          <w:jc w:val="center"/>
        </w:trPr>
        <w:tc>
          <w:tcPr>
            <w:tcW w:w="980" w:type="dxa"/>
            <w:vAlign w:val="center"/>
          </w:tcPr>
          <w:p w14:paraId="50C50DF6" w14:textId="77777777" w:rsidR="00AE61AC" w:rsidRPr="007A3C56" w:rsidRDefault="00AE61AC" w:rsidP="00AE61AC">
            <w:pPr>
              <w:jc w:val="center"/>
              <w:rPr>
                <w:rFonts w:eastAsia="Arial" w:cs="Arial"/>
                <w:sz w:val="20"/>
                <w:szCs w:val="20"/>
              </w:rPr>
            </w:pPr>
            <w:r w:rsidRPr="007A3C56">
              <w:rPr>
                <w:rFonts w:eastAsia="Arial" w:cs="Arial"/>
                <w:sz w:val="20"/>
                <w:szCs w:val="20"/>
              </w:rPr>
              <w:t>2031</w:t>
            </w:r>
          </w:p>
        </w:tc>
        <w:tc>
          <w:tcPr>
            <w:tcW w:w="2739" w:type="dxa"/>
            <w:vAlign w:val="center"/>
          </w:tcPr>
          <w:p w14:paraId="32B56904" w14:textId="77777777" w:rsidR="00AE61AC" w:rsidRPr="007A3C56" w:rsidRDefault="00AE61AC" w:rsidP="00AE61AC">
            <w:pPr>
              <w:jc w:val="center"/>
              <w:rPr>
                <w:rFonts w:eastAsia="Arial" w:cs="Arial"/>
                <w:sz w:val="20"/>
                <w:szCs w:val="20"/>
              </w:rPr>
            </w:pPr>
            <w:r w:rsidRPr="007A3C56">
              <w:rPr>
                <w:rFonts w:eastAsia="Arial" w:cs="Arial"/>
                <w:sz w:val="20"/>
                <w:szCs w:val="20"/>
              </w:rPr>
              <w:t xml:space="preserve">59 let </w:t>
            </w:r>
          </w:p>
        </w:tc>
      </w:tr>
      <w:tr w:rsidR="007A3C56" w:rsidRPr="007A3C56" w14:paraId="236C596B" w14:textId="77777777" w:rsidTr="009340C6">
        <w:trPr>
          <w:trHeight w:val="60"/>
          <w:jc w:val="center"/>
        </w:trPr>
        <w:tc>
          <w:tcPr>
            <w:tcW w:w="980" w:type="dxa"/>
            <w:vAlign w:val="center"/>
          </w:tcPr>
          <w:p w14:paraId="004411FD" w14:textId="77777777" w:rsidR="00AE61AC" w:rsidRPr="007A3C56" w:rsidRDefault="00AE61AC" w:rsidP="00AE61AC">
            <w:pPr>
              <w:jc w:val="center"/>
              <w:rPr>
                <w:rFonts w:eastAsia="Arial" w:cs="Arial"/>
                <w:sz w:val="20"/>
                <w:szCs w:val="20"/>
              </w:rPr>
            </w:pPr>
            <w:r w:rsidRPr="007A3C56">
              <w:rPr>
                <w:rFonts w:eastAsia="Arial" w:cs="Arial"/>
                <w:sz w:val="20"/>
                <w:szCs w:val="20"/>
              </w:rPr>
              <w:t>2032</w:t>
            </w:r>
          </w:p>
        </w:tc>
        <w:tc>
          <w:tcPr>
            <w:tcW w:w="2739" w:type="dxa"/>
            <w:vAlign w:val="center"/>
          </w:tcPr>
          <w:p w14:paraId="4E72C13E" w14:textId="77777777" w:rsidR="00AE61AC" w:rsidRPr="007A3C56" w:rsidRDefault="00AE61AC" w:rsidP="00AE61AC">
            <w:pPr>
              <w:jc w:val="center"/>
              <w:rPr>
                <w:rFonts w:eastAsia="Arial" w:cs="Arial"/>
                <w:sz w:val="20"/>
                <w:szCs w:val="20"/>
              </w:rPr>
            </w:pPr>
            <w:r w:rsidRPr="007A3C56">
              <w:rPr>
                <w:rFonts w:eastAsia="Arial" w:cs="Arial"/>
                <w:sz w:val="20"/>
                <w:szCs w:val="20"/>
              </w:rPr>
              <w:t xml:space="preserve">59 let in 3 mesece </w:t>
            </w:r>
          </w:p>
        </w:tc>
      </w:tr>
      <w:tr w:rsidR="007A3C56" w:rsidRPr="007A3C56" w14:paraId="2D822683" w14:textId="77777777" w:rsidTr="009340C6">
        <w:trPr>
          <w:trHeight w:val="60"/>
          <w:jc w:val="center"/>
        </w:trPr>
        <w:tc>
          <w:tcPr>
            <w:tcW w:w="980" w:type="dxa"/>
            <w:vAlign w:val="center"/>
          </w:tcPr>
          <w:p w14:paraId="0EAF2355" w14:textId="77777777" w:rsidR="00AE61AC" w:rsidRPr="007A3C56" w:rsidRDefault="00AE61AC" w:rsidP="00AE61AC">
            <w:pPr>
              <w:jc w:val="center"/>
              <w:rPr>
                <w:rFonts w:eastAsia="Arial" w:cs="Arial"/>
                <w:sz w:val="20"/>
                <w:szCs w:val="20"/>
              </w:rPr>
            </w:pPr>
            <w:r w:rsidRPr="007A3C56">
              <w:rPr>
                <w:rFonts w:eastAsia="Arial" w:cs="Arial"/>
                <w:sz w:val="20"/>
                <w:szCs w:val="20"/>
              </w:rPr>
              <w:t>2033</w:t>
            </w:r>
          </w:p>
        </w:tc>
        <w:tc>
          <w:tcPr>
            <w:tcW w:w="2739" w:type="dxa"/>
            <w:vAlign w:val="center"/>
          </w:tcPr>
          <w:p w14:paraId="6FEB35F7" w14:textId="77777777" w:rsidR="00AE61AC" w:rsidRPr="007A3C56" w:rsidRDefault="00AE61AC" w:rsidP="00AE61AC">
            <w:pPr>
              <w:jc w:val="center"/>
              <w:rPr>
                <w:rFonts w:eastAsia="Arial" w:cs="Arial"/>
                <w:sz w:val="20"/>
                <w:szCs w:val="20"/>
              </w:rPr>
            </w:pPr>
            <w:r w:rsidRPr="007A3C56">
              <w:rPr>
                <w:rFonts w:eastAsia="Arial" w:cs="Arial"/>
                <w:sz w:val="20"/>
                <w:szCs w:val="20"/>
              </w:rPr>
              <w:t xml:space="preserve">  59 let in 6 mesecev</w:t>
            </w:r>
          </w:p>
        </w:tc>
      </w:tr>
      <w:tr w:rsidR="00AE61AC" w:rsidRPr="007A3C56" w14:paraId="37CF83D6" w14:textId="77777777" w:rsidTr="009340C6">
        <w:trPr>
          <w:trHeight w:val="60"/>
          <w:jc w:val="center"/>
        </w:trPr>
        <w:tc>
          <w:tcPr>
            <w:tcW w:w="980" w:type="dxa"/>
            <w:vAlign w:val="center"/>
          </w:tcPr>
          <w:p w14:paraId="750C4B13" w14:textId="77777777" w:rsidR="00AE61AC" w:rsidRPr="007A3C56" w:rsidRDefault="00AE61AC" w:rsidP="00AE61AC">
            <w:pPr>
              <w:jc w:val="center"/>
              <w:rPr>
                <w:rFonts w:eastAsia="Arial" w:cs="Arial"/>
                <w:sz w:val="20"/>
                <w:szCs w:val="20"/>
              </w:rPr>
            </w:pPr>
            <w:r w:rsidRPr="007A3C56">
              <w:rPr>
                <w:rFonts w:eastAsia="Arial" w:cs="Arial"/>
                <w:sz w:val="20"/>
                <w:szCs w:val="20"/>
              </w:rPr>
              <w:t>2034</w:t>
            </w:r>
          </w:p>
        </w:tc>
        <w:tc>
          <w:tcPr>
            <w:tcW w:w="2739" w:type="dxa"/>
            <w:vAlign w:val="center"/>
          </w:tcPr>
          <w:p w14:paraId="73A90FC9" w14:textId="77777777" w:rsidR="00AE61AC" w:rsidRPr="007A3C56" w:rsidRDefault="00AE61AC" w:rsidP="00AE61AC">
            <w:pPr>
              <w:jc w:val="center"/>
              <w:rPr>
                <w:rFonts w:eastAsia="Arial" w:cs="Arial"/>
                <w:sz w:val="20"/>
                <w:szCs w:val="20"/>
              </w:rPr>
            </w:pPr>
            <w:r w:rsidRPr="007A3C56">
              <w:rPr>
                <w:rFonts w:eastAsia="Arial" w:cs="Arial"/>
                <w:sz w:val="20"/>
                <w:szCs w:val="20"/>
              </w:rPr>
              <w:t xml:space="preserve"> 59 let in 9 mesecev   </w:t>
            </w:r>
          </w:p>
        </w:tc>
      </w:tr>
    </w:tbl>
    <w:p w14:paraId="33C27EF4" w14:textId="307C754A" w:rsidR="00316E90" w:rsidRPr="007A3C56" w:rsidRDefault="00316E90" w:rsidP="00316E90">
      <w:pPr>
        <w:shd w:val="clear" w:color="auto" w:fill="FFFFFF"/>
        <w:overflowPunct/>
        <w:autoSpaceDE/>
        <w:autoSpaceDN/>
        <w:adjustRightInd/>
        <w:textAlignment w:val="auto"/>
        <w:rPr>
          <w:rFonts w:ascii="Republika" w:hAnsi="Republika"/>
          <w:bCs/>
          <w:sz w:val="20"/>
          <w:szCs w:val="20"/>
        </w:rPr>
      </w:pPr>
    </w:p>
    <w:p w14:paraId="6BCE68B2" w14:textId="285D93CB" w:rsidR="00316E90" w:rsidRDefault="009C554F" w:rsidP="00316E90">
      <w:pPr>
        <w:shd w:val="clear" w:color="auto" w:fill="FFFFFF"/>
        <w:overflowPunct/>
        <w:autoSpaceDE/>
        <w:autoSpaceDN/>
        <w:adjustRightInd/>
        <w:textAlignment w:val="auto"/>
        <w:rPr>
          <w:rFonts w:cs="Arial"/>
          <w:bCs/>
          <w:sz w:val="20"/>
          <w:szCs w:val="20"/>
        </w:rPr>
      </w:pPr>
      <w:r>
        <w:rPr>
          <w:rFonts w:cs="Arial"/>
          <w:bCs/>
          <w:sz w:val="20"/>
          <w:szCs w:val="20"/>
        </w:rPr>
        <w:t>D</w:t>
      </w:r>
      <w:r w:rsidR="00316E90" w:rsidRPr="007A3C56">
        <w:rPr>
          <w:rFonts w:cs="Arial"/>
          <w:bCs/>
          <w:sz w:val="20"/>
          <w:szCs w:val="20"/>
        </w:rPr>
        <w:t xml:space="preserve">oda </w:t>
      </w:r>
      <w:r>
        <w:rPr>
          <w:rFonts w:cs="Arial"/>
          <w:bCs/>
          <w:sz w:val="20"/>
          <w:szCs w:val="20"/>
        </w:rPr>
        <w:t xml:space="preserve">se </w:t>
      </w:r>
      <w:r w:rsidR="00316E90" w:rsidRPr="007A3C56">
        <w:rPr>
          <w:rFonts w:cs="Arial"/>
          <w:bCs/>
          <w:sz w:val="20"/>
          <w:szCs w:val="20"/>
        </w:rPr>
        <w:t>nov</w:t>
      </w:r>
      <w:r w:rsidR="005823F4">
        <w:rPr>
          <w:rFonts w:cs="Arial"/>
          <w:bCs/>
          <w:sz w:val="20"/>
          <w:szCs w:val="20"/>
        </w:rPr>
        <w:t>,</w:t>
      </w:r>
      <w:r w:rsidR="00316E90" w:rsidRPr="007A3C56">
        <w:rPr>
          <w:rFonts w:cs="Arial"/>
          <w:bCs/>
          <w:sz w:val="20"/>
          <w:szCs w:val="20"/>
        </w:rPr>
        <w:t xml:space="preserve"> šesti odstavek, ki se glasi:</w:t>
      </w:r>
    </w:p>
    <w:p w14:paraId="42079B34" w14:textId="77777777" w:rsidR="007A3C56" w:rsidRPr="007A3C56" w:rsidRDefault="007A3C56" w:rsidP="00316E90">
      <w:pPr>
        <w:shd w:val="clear" w:color="auto" w:fill="FFFFFF"/>
        <w:overflowPunct/>
        <w:autoSpaceDE/>
        <w:autoSpaceDN/>
        <w:adjustRightInd/>
        <w:textAlignment w:val="auto"/>
        <w:rPr>
          <w:rFonts w:cs="Arial"/>
          <w:bCs/>
          <w:sz w:val="20"/>
          <w:szCs w:val="20"/>
        </w:rPr>
      </w:pPr>
    </w:p>
    <w:p w14:paraId="68935937" w14:textId="6ECD4B6D" w:rsidR="00316E90" w:rsidRPr="007A3C56" w:rsidRDefault="00316E90" w:rsidP="00316E90">
      <w:pPr>
        <w:shd w:val="clear" w:color="auto" w:fill="FFFFFF"/>
        <w:overflowPunct/>
        <w:autoSpaceDE/>
        <w:autoSpaceDN/>
        <w:adjustRightInd/>
        <w:textAlignment w:val="auto"/>
        <w:rPr>
          <w:rFonts w:cs="Arial"/>
          <w:b/>
          <w:bCs/>
          <w:sz w:val="20"/>
          <w:szCs w:val="20"/>
        </w:rPr>
      </w:pPr>
      <w:r w:rsidRPr="007A3C56">
        <w:rPr>
          <w:rFonts w:cs="Arial"/>
          <w:b/>
          <w:bCs/>
          <w:sz w:val="20"/>
          <w:szCs w:val="20"/>
        </w:rPr>
        <w:t>»</w:t>
      </w:r>
      <w:r w:rsidRPr="007A3C56">
        <w:rPr>
          <w:rFonts w:cs="Arial"/>
          <w:bCs/>
          <w:sz w:val="20"/>
          <w:szCs w:val="20"/>
        </w:rPr>
        <w:t>(6)</w:t>
      </w:r>
      <w:r w:rsidRPr="007A3C56">
        <w:rPr>
          <w:rFonts w:cs="Arial"/>
          <w:b/>
          <w:bCs/>
          <w:sz w:val="20"/>
          <w:szCs w:val="20"/>
        </w:rPr>
        <w:t xml:space="preserve"> </w:t>
      </w:r>
      <w:r w:rsidRPr="007A3C56">
        <w:rPr>
          <w:rFonts w:cs="Arial"/>
          <w:bCs/>
          <w:sz w:val="20"/>
          <w:szCs w:val="20"/>
        </w:rPr>
        <w:t xml:space="preserve">Če je umrli zavarovanec v času sklenitve zakonske zveze že dopolnil starost iz </w:t>
      </w:r>
      <w:r w:rsidR="00767BA4">
        <w:rPr>
          <w:rFonts w:cs="Arial"/>
          <w:bCs/>
          <w:sz w:val="20"/>
          <w:szCs w:val="20"/>
        </w:rPr>
        <w:t>tretjega</w:t>
      </w:r>
      <w:r w:rsidR="009A3D50">
        <w:rPr>
          <w:rFonts w:cs="Arial"/>
          <w:bCs/>
          <w:sz w:val="20"/>
          <w:szCs w:val="20"/>
        </w:rPr>
        <w:t xml:space="preserve"> oziroma </w:t>
      </w:r>
      <w:r w:rsidRPr="007A3C56">
        <w:rPr>
          <w:rFonts w:cs="Arial"/>
          <w:bCs/>
          <w:sz w:val="20"/>
          <w:szCs w:val="20"/>
        </w:rPr>
        <w:t>četrtega odstavka 27. člena tega zakona, pridobi vdova oziroma vdovec pravico do vdovske pokojnine le v primeru, če je imel(a) z umrlim</w:t>
      </w:r>
      <w:r w:rsidR="00120039" w:rsidRPr="007A3C56">
        <w:rPr>
          <w:rFonts w:cs="Arial"/>
          <w:bCs/>
          <w:sz w:val="20"/>
          <w:szCs w:val="20"/>
        </w:rPr>
        <w:t xml:space="preserve"> zakoncem skupnega otroka ali</w:t>
      </w:r>
      <w:r w:rsidRPr="007A3C56">
        <w:rPr>
          <w:rFonts w:cs="Arial"/>
          <w:bCs/>
          <w:sz w:val="20"/>
          <w:szCs w:val="20"/>
        </w:rPr>
        <w:t xml:space="preserve"> če je zakonska zveza trajala nepretrgoma eno leto.</w:t>
      </w:r>
      <w:r w:rsidR="007A3C56">
        <w:rPr>
          <w:rFonts w:cs="Arial"/>
          <w:bCs/>
          <w:sz w:val="20"/>
          <w:szCs w:val="20"/>
        </w:rPr>
        <w:t>«</w:t>
      </w:r>
      <w:r w:rsidR="009C554F">
        <w:rPr>
          <w:rFonts w:cs="Arial"/>
          <w:bCs/>
          <w:sz w:val="20"/>
          <w:szCs w:val="20"/>
        </w:rPr>
        <w:t>.</w:t>
      </w:r>
    </w:p>
    <w:p w14:paraId="77D28A30" w14:textId="77777777" w:rsidR="00316E90" w:rsidRPr="007A3C56" w:rsidRDefault="00316E90" w:rsidP="00316E90">
      <w:pPr>
        <w:shd w:val="clear" w:color="auto" w:fill="FFFFFF"/>
        <w:overflowPunct/>
        <w:autoSpaceDE/>
        <w:autoSpaceDN/>
        <w:adjustRightInd/>
        <w:textAlignment w:val="auto"/>
        <w:rPr>
          <w:rFonts w:ascii="Republika" w:hAnsi="Republika"/>
          <w:bCs/>
          <w:sz w:val="20"/>
          <w:szCs w:val="20"/>
        </w:rPr>
      </w:pPr>
    </w:p>
    <w:p w14:paraId="2198C9AC" w14:textId="77777777" w:rsidR="004B5D59" w:rsidRPr="004B5D59" w:rsidRDefault="004B5D59" w:rsidP="00F77C5B">
      <w:pPr>
        <w:shd w:val="clear" w:color="auto" w:fill="FFFFFF"/>
        <w:ind w:firstLine="1021"/>
        <w:jc w:val="center"/>
        <w:rPr>
          <w:rFonts w:cs="Arial"/>
          <w:color w:val="FF0000"/>
          <w:sz w:val="20"/>
          <w:szCs w:val="20"/>
          <w:highlight w:val="yellow"/>
        </w:rPr>
      </w:pPr>
    </w:p>
    <w:p w14:paraId="643F6A5D" w14:textId="7EBC5551" w:rsidR="00F77C5B" w:rsidRPr="004B5D59" w:rsidRDefault="004B5D59" w:rsidP="006F638A">
      <w:pPr>
        <w:pStyle w:val="Odstavek"/>
        <w:numPr>
          <w:ilvl w:val="0"/>
          <w:numId w:val="19"/>
        </w:numPr>
        <w:jc w:val="center"/>
        <w:rPr>
          <w:rFonts w:cs="Arial"/>
          <w:b/>
          <w:bCs/>
          <w:sz w:val="20"/>
          <w:szCs w:val="20"/>
        </w:rPr>
      </w:pPr>
      <w:r w:rsidRPr="004B5D59">
        <w:rPr>
          <w:rFonts w:cs="Arial"/>
          <w:b/>
          <w:bCs/>
          <w:sz w:val="20"/>
          <w:szCs w:val="20"/>
          <w:lang w:val="sl-SI"/>
        </w:rPr>
        <w:t>č</w:t>
      </w:r>
      <w:r w:rsidR="00F77C5B" w:rsidRPr="004B5D59">
        <w:rPr>
          <w:rFonts w:cs="Arial"/>
          <w:b/>
          <w:bCs/>
          <w:sz w:val="20"/>
          <w:szCs w:val="20"/>
        </w:rPr>
        <w:t xml:space="preserve">len </w:t>
      </w:r>
    </w:p>
    <w:p w14:paraId="6FE06326" w14:textId="77777777" w:rsidR="00F77C5B" w:rsidRPr="004B5D59" w:rsidRDefault="00F77C5B" w:rsidP="00F77C5B">
      <w:pPr>
        <w:shd w:val="clear" w:color="auto" w:fill="FFFFFF"/>
        <w:overflowPunct/>
        <w:autoSpaceDE/>
        <w:autoSpaceDN/>
        <w:adjustRightInd/>
        <w:ind w:firstLine="1021"/>
        <w:jc w:val="center"/>
        <w:textAlignment w:val="auto"/>
        <w:rPr>
          <w:rFonts w:cs="Arial"/>
          <w:color w:val="292B2C"/>
          <w:sz w:val="20"/>
          <w:szCs w:val="20"/>
        </w:rPr>
      </w:pPr>
    </w:p>
    <w:p w14:paraId="0E48A231" w14:textId="2862D590" w:rsidR="00F77C5B" w:rsidRDefault="00F77C5B" w:rsidP="00F77C5B">
      <w:pPr>
        <w:shd w:val="clear" w:color="auto" w:fill="FFFFFF"/>
        <w:overflowPunct/>
        <w:autoSpaceDE/>
        <w:autoSpaceDN/>
        <w:adjustRightInd/>
        <w:textAlignment w:val="auto"/>
        <w:rPr>
          <w:rFonts w:cs="Arial"/>
          <w:color w:val="292B2C"/>
          <w:sz w:val="20"/>
          <w:szCs w:val="20"/>
        </w:rPr>
      </w:pPr>
      <w:r w:rsidRPr="004B5D59">
        <w:rPr>
          <w:rFonts w:cs="Arial"/>
          <w:color w:val="292B2C"/>
          <w:sz w:val="20"/>
          <w:szCs w:val="20"/>
        </w:rPr>
        <w:t>V 54. členu se doda nov</w:t>
      </w:r>
      <w:r w:rsidR="00062E0F">
        <w:rPr>
          <w:rFonts w:cs="Arial"/>
          <w:color w:val="292B2C"/>
          <w:sz w:val="20"/>
          <w:szCs w:val="20"/>
        </w:rPr>
        <w:t>,</w:t>
      </w:r>
      <w:r w:rsidRPr="004B5D59">
        <w:rPr>
          <w:rFonts w:cs="Arial"/>
          <w:color w:val="292B2C"/>
          <w:sz w:val="20"/>
          <w:szCs w:val="20"/>
        </w:rPr>
        <w:t xml:space="preserve"> tretji odstavek, ki se glasi:</w:t>
      </w:r>
    </w:p>
    <w:p w14:paraId="18007BD5" w14:textId="77777777" w:rsidR="007A3C56" w:rsidRPr="004B5D59" w:rsidRDefault="007A3C56" w:rsidP="00F77C5B">
      <w:pPr>
        <w:shd w:val="clear" w:color="auto" w:fill="FFFFFF"/>
        <w:overflowPunct/>
        <w:autoSpaceDE/>
        <w:autoSpaceDN/>
        <w:adjustRightInd/>
        <w:textAlignment w:val="auto"/>
        <w:rPr>
          <w:rFonts w:cs="Arial"/>
          <w:color w:val="292B2C"/>
          <w:sz w:val="20"/>
          <w:szCs w:val="20"/>
        </w:rPr>
      </w:pPr>
    </w:p>
    <w:p w14:paraId="1382EF2C" w14:textId="7F1ED3F3" w:rsidR="00F77C5B" w:rsidRPr="004B5D59" w:rsidRDefault="00F77C5B" w:rsidP="238684A3">
      <w:pPr>
        <w:shd w:val="clear" w:color="auto" w:fill="FFFFFF" w:themeFill="background1"/>
        <w:overflowPunct/>
        <w:autoSpaceDE/>
        <w:autoSpaceDN/>
        <w:adjustRightInd/>
        <w:textAlignment w:val="auto"/>
        <w:rPr>
          <w:rFonts w:cs="Arial"/>
          <w:color w:val="292B2C"/>
          <w:sz w:val="20"/>
          <w:szCs w:val="20"/>
        </w:rPr>
      </w:pPr>
      <w:r w:rsidRPr="004B5D59">
        <w:rPr>
          <w:rFonts w:cs="Arial"/>
          <w:color w:val="292B2C"/>
          <w:sz w:val="20"/>
          <w:szCs w:val="20"/>
        </w:rPr>
        <w:t xml:space="preserve">»(3)V primerih iz tretje alineje prvega odstavka tega člena </w:t>
      </w:r>
      <w:r w:rsidR="003D174E">
        <w:rPr>
          <w:rFonts w:cs="Arial"/>
          <w:color w:val="292B2C"/>
          <w:sz w:val="20"/>
          <w:szCs w:val="20"/>
        </w:rPr>
        <w:t>je</w:t>
      </w:r>
      <w:r w:rsidRPr="004B5D59">
        <w:rPr>
          <w:rFonts w:cs="Arial"/>
          <w:color w:val="292B2C"/>
          <w:sz w:val="20"/>
          <w:szCs w:val="20"/>
        </w:rPr>
        <w:t xml:space="preserve"> </w:t>
      </w:r>
      <w:r w:rsidR="003D174E" w:rsidRPr="004B5D59">
        <w:rPr>
          <w:rFonts w:cs="Arial"/>
          <w:color w:val="292B2C"/>
          <w:sz w:val="20"/>
          <w:szCs w:val="20"/>
        </w:rPr>
        <w:t>življenjsk</w:t>
      </w:r>
      <w:r w:rsidR="003D174E">
        <w:rPr>
          <w:rFonts w:cs="Arial"/>
          <w:color w:val="292B2C"/>
          <w:sz w:val="20"/>
          <w:szCs w:val="20"/>
        </w:rPr>
        <w:t>a</w:t>
      </w:r>
      <w:r w:rsidR="003D174E" w:rsidRPr="004B5D59">
        <w:rPr>
          <w:rFonts w:cs="Arial"/>
          <w:color w:val="292B2C"/>
          <w:sz w:val="20"/>
          <w:szCs w:val="20"/>
        </w:rPr>
        <w:t xml:space="preserve"> </w:t>
      </w:r>
      <w:r w:rsidRPr="004B5D59">
        <w:rPr>
          <w:rFonts w:cs="Arial"/>
          <w:color w:val="292B2C"/>
          <w:sz w:val="20"/>
          <w:szCs w:val="20"/>
        </w:rPr>
        <w:t xml:space="preserve">skupnost </w:t>
      </w:r>
      <w:r w:rsidR="003D174E">
        <w:rPr>
          <w:rFonts w:cs="Arial"/>
          <w:color w:val="292B2C"/>
          <w:sz w:val="20"/>
          <w:szCs w:val="20"/>
        </w:rPr>
        <w:t>podana</w:t>
      </w:r>
      <w:r w:rsidR="007333B2">
        <w:rPr>
          <w:rFonts w:cs="Arial"/>
          <w:color w:val="292B2C"/>
          <w:sz w:val="20"/>
          <w:szCs w:val="20"/>
        </w:rPr>
        <w:t>,</w:t>
      </w:r>
      <w:r w:rsidR="007333B2" w:rsidRPr="007333B2">
        <w:rPr>
          <w:rFonts w:cs="Arial"/>
          <w:color w:val="292B2C"/>
          <w:sz w:val="20"/>
          <w:szCs w:val="20"/>
        </w:rPr>
        <w:t xml:space="preserve"> </w:t>
      </w:r>
      <w:r w:rsidR="007333B2">
        <w:rPr>
          <w:rFonts w:cs="Arial"/>
          <w:color w:val="292B2C"/>
          <w:sz w:val="20"/>
          <w:szCs w:val="20"/>
        </w:rPr>
        <w:t>če so izpolnjeni naslednji pogoji</w:t>
      </w:r>
      <w:r w:rsidRPr="004B5D59">
        <w:rPr>
          <w:rFonts w:cs="Arial"/>
          <w:color w:val="292B2C"/>
          <w:sz w:val="20"/>
          <w:szCs w:val="20"/>
        </w:rPr>
        <w:t>:</w:t>
      </w:r>
    </w:p>
    <w:p w14:paraId="211E1565" w14:textId="659B508D" w:rsidR="00F77C5B" w:rsidRPr="004B5D59" w:rsidRDefault="00F77C5B" w:rsidP="007A3C56">
      <w:pPr>
        <w:shd w:val="clear" w:color="auto" w:fill="FFFFFF"/>
        <w:overflowPunct/>
        <w:autoSpaceDE/>
        <w:autoSpaceDN/>
        <w:adjustRightInd/>
        <w:textAlignment w:val="auto"/>
        <w:rPr>
          <w:rFonts w:cs="Arial"/>
          <w:color w:val="292B2C"/>
          <w:sz w:val="20"/>
          <w:szCs w:val="20"/>
        </w:rPr>
      </w:pPr>
      <w:r w:rsidRPr="004B5D59">
        <w:rPr>
          <w:rFonts w:cs="Arial"/>
          <w:color w:val="292B2C"/>
          <w:sz w:val="20"/>
          <w:szCs w:val="20"/>
        </w:rPr>
        <w:lastRenderedPageBreak/>
        <w:t>- skupno stalno ali začasno prebivališče</w:t>
      </w:r>
      <w:r w:rsidR="007A3C56">
        <w:rPr>
          <w:rFonts w:cs="Arial"/>
          <w:color w:val="292B2C"/>
          <w:sz w:val="20"/>
          <w:szCs w:val="20"/>
        </w:rPr>
        <w:t>,</w:t>
      </w:r>
    </w:p>
    <w:p w14:paraId="1A279631" w14:textId="126E1794" w:rsidR="00F77C5B" w:rsidRPr="004B5D59" w:rsidRDefault="00F77C5B" w:rsidP="007A3C56">
      <w:pPr>
        <w:shd w:val="clear" w:color="auto" w:fill="FFFFFF"/>
        <w:overflowPunct/>
        <w:autoSpaceDE/>
        <w:autoSpaceDN/>
        <w:adjustRightInd/>
        <w:textAlignment w:val="auto"/>
        <w:rPr>
          <w:rFonts w:cs="Arial"/>
          <w:color w:val="292B2C"/>
          <w:sz w:val="20"/>
          <w:szCs w:val="20"/>
        </w:rPr>
      </w:pPr>
      <w:r w:rsidRPr="004B5D59">
        <w:rPr>
          <w:rFonts w:cs="Arial"/>
          <w:color w:val="292B2C"/>
          <w:sz w:val="20"/>
          <w:szCs w:val="20"/>
        </w:rPr>
        <w:t>- skupno gospodinjstvo</w:t>
      </w:r>
      <w:r w:rsidR="007A3C56">
        <w:rPr>
          <w:rFonts w:cs="Arial"/>
          <w:color w:val="292B2C"/>
          <w:sz w:val="20"/>
          <w:szCs w:val="20"/>
        </w:rPr>
        <w:t>,</w:t>
      </w:r>
    </w:p>
    <w:p w14:paraId="2F8B4562" w14:textId="77777777" w:rsidR="007A3C56" w:rsidRDefault="00F77C5B" w:rsidP="007A3C56">
      <w:pPr>
        <w:shd w:val="clear" w:color="auto" w:fill="FFFFFF"/>
        <w:overflowPunct/>
        <w:autoSpaceDE/>
        <w:autoSpaceDN/>
        <w:adjustRightInd/>
        <w:textAlignment w:val="auto"/>
        <w:rPr>
          <w:rFonts w:cs="Arial"/>
          <w:color w:val="292B2C"/>
          <w:sz w:val="20"/>
          <w:szCs w:val="20"/>
        </w:rPr>
      </w:pPr>
      <w:r w:rsidRPr="004B5D59">
        <w:rPr>
          <w:rFonts w:cs="Arial"/>
          <w:color w:val="292B2C"/>
          <w:sz w:val="20"/>
          <w:szCs w:val="20"/>
        </w:rPr>
        <w:t>- obojestranska čustvena navezanost, vzajemno spoštovanje, razumevanje, zaupanje in medsebojna pomoč</w:t>
      </w:r>
      <w:r w:rsidR="007A3C56">
        <w:rPr>
          <w:rFonts w:cs="Arial"/>
          <w:color w:val="292B2C"/>
          <w:sz w:val="20"/>
          <w:szCs w:val="20"/>
        </w:rPr>
        <w:t>,</w:t>
      </w:r>
    </w:p>
    <w:p w14:paraId="17C01B5F" w14:textId="0CF19832" w:rsidR="00F77C5B" w:rsidRPr="004B5D59" w:rsidRDefault="00F77C5B" w:rsidP="007A3C56">
      <w:pPr>
        <w:shd w:val="clear" w:color="auto" w:fill="FFFFFF"/>
        <w:overflowPunct/>
        <w:autoSpaceDE/>
        <w:autoSpaceDN/>
        <w:adjustRightInd/>
        <w:textAlignment w:val="auto"/>
        <w:rPr>
          <w:rFonts w:cs="Arial"/>
          <w:color w:val="292B2C"/>
          <w:sz w:val="20"/>
          <w:szCs w:val="20"/>
        </w:rPr>
      </w:pPr>
      <w:r w:rsidRPr="004B5D59">
        <w:rPr>
          <w:rFonts w:cs="Arial"/>
          <w:color w:val="292B2C"/>
          <w:sz w:val="20"/>
          <w:szCs w:val="20"/>
        </w:rPr>
        <w:t>- ekonomska skupnost</w:t>
      </w:r>
      <w:r w:rsidR="007A3C56">
        <w:rPr>
          <w:rFonts w:cs="Arial"/>
          <w:color w:val="292B2C"/>
          <w:sz w:val="20"/>
          <w:szCs w:val="20"/>
        </w:rPr>
        <w:t>,</w:t>
      </w:r>
    </w:p>
    <w:p w14:paraId="0BBF21BA" w14:textId="3E7D9EE2" w:rsidR="007A3C56" w:rsidRDefault="00F77C5B" w:rsidP="007A3C56">
      <w:pPr>
        <w:shd w:val="clear" w:color="auto" w:fill="FFFFFF"/>
        <w:overflowPunct/>
        <w:autoSpaceDE/>
        <w:autoSpaceDN/>
        <w:adjustRightInd/>
        <w:textAlignment w:val="auto"/>
        <w:rPr>
          <w:rFonts w:cs="Arial"/>
          <w:color w:val="292B2C"/>
          <w:sz w:val="20"/>
          <w:szCs w:val="20"/>
        </w:rPr>
      </w:pPr>
      <w:r w:rsidRPr="004B5D59">
        <w:rPr>
          <w:rFonts w:cs="Arial"/>
          <w:color w:val="292B2C"/>
          <w:sz w:val="20"/>
          <w:szCs w:val="20"/>
        </w:rPr>
        <w:t>-medsebojno dojemanje partnerjev kot zunajzakonskih partnerjev (volja obeh oseb za obstoj zunajzakonske skupnosti)</w:t>
      </w:r>
      <w:r w:rsidR="007A3C56">
        <w:rPr>
          <w:rFonts w:cs="Arial"/>
          <w:color w:val="292B2C"/>
          <w:sz w:val="20"/>
          <w:szCs w:val="20"/>
        </w:rPr>
        <w:t>,</w:t>
      </w:r>
    </w:p>
    <w:p w14:paraId="7D4978F8" w14:textId="320B806D" w:rsidR="00F77C5B" w:rsidRPr="004B5D59" w:rsidRDefault="00F77C5B" w:rsidP="007A3C56">
      <w:pPr>
        <w:shd w:val="clear" w:color="auto" w:fill="FFFFFF"/>
        <w:overflowPunct/>
        <w:autoSpaceDE/>
        <w:autoSpaceDN/>
        <w:adjustRightInd/>
        <w:textAlignment w:val="auto"/>
        <w:rPr>
          <w:rFonts w:cs="Arial"/>
          <w:color w:val="292B2C"/>
          <w:sz w:val="20"/>
          <w:szCs w:val="20"/>
        </w:rPr>
      </w:pPr>
      <w:r w:rsidRPr="004B5D59">
        <w:rPr>
          <w:rFonts w:cs="Arial"/>
          <w:color w:val="292B2C"/>
          <w:sz w:val="20"/>
          <w:szCs w:val="20"/>
        </w:rPr>
        <w:t>- tretje osebe morajo življenjsko skupnost  prepoznati kot zunajzakonsko skupnost.«</w:t>
      </w:r>
      <w:r w:rsidR="00E07FE0">
        <w:rPr>
          <w:rFonts w:cs="Arial"/>
          <w:color w:val="292B2C"/>
          <w:sz w:val="20"/>
          <w:szCs w:val="20"/>
        </w:rPr>
        <w:t>.</w:t>
      </w:r>
    </w:p>
    <w:p w14:paraId="06B2AB99" w14:textId="77777777" w:rsidR="00F77C5B" w:rsidRPr="004B5D59" w:rsidRDefault="00F77C5B" w:rsidP="00F77C5B">
      <w:pPr>
        <w:shd w:val="clear" w:color="auto" w:fill="FFFFFF"/>
        <w:overflowPunct/>
        <w:autoSpaceDE/>
        <w:autoSpaceDN/>
        <w:adjustRightInd/>
        <w:ind w:firstLine="1021"/>
        <w:textAlignment w:val="auto"/>
        <w:rPr>
          <w:rFonts w:cs="Arial"/>
          <w:color w:val="292B2C"/>
          <w:sz w:val="20"/>
          <w:szCs w:val="20"/>
        </w:rPr>
      </w:pPr>
    </w:p>
    <w:p w14:paraId="4BED1F4B" w14:textId="24B3F646" w:rsidR="00E12F99" w:rsidRPr="004B5D59" w:rsidRDefault="00E12F99" w:rsidP="006F638A">
      <w:pPr>
        <w:pStyle w:val="Odstavek"/>
        <w:numPr>
          <w:ilvl w:val="0"/>
          <w:numId w:val="19"/>
        </w:numPr>
        <w:jc w:val="center"/>
        <w:rPr>
          <w:rFonts w:cs="Arial"/>
          <w:b/>
          <w:bCs/>
          <w:sz w:val="20"/>
          <w:szCs w:val="20"/>
        </w:rPr>
      </w:pPr>
      <w:r w:rsidRPr="004B5D59">
        <w:rPr>
          <w:rFonts w:cs="Arial"/>
          <w:b/>
          <w:bCs/>
          <w:sz w:val="20"/>
          <w:szCs w:val="20"/>
        </w:rPr>
        <w:t>člen</w:t>
      </w:r>
    </w:p>
    <w:p w14:paraId="62D66553" w14:textId="77777777" w:rsidR="00E12F99" w:rsidRPr="004B5D59" w:rsidRDefault="00E12F99" w:rsidP="00E12F99">
      <w:pPr>
        <w:shd w:val="clear" w:color="auto" w:fill="FFFFFF"/>
        <w:overflowPunct/>
        <w:autoSpaceDE/>
        <w:autoSpaceDN/>
        <w:adjustRightInd/>
        <w:ind w:firstLine="1021"/>
        <w:jc w:val="center"/>
        <w:textAlignment w:val="auto"/>
        <w:rPr>
          <w:rFonts w:cs="Arial"/>
          <w:color w:val="292B2C"/>
          <w:sz w:val="20"/>
          <w:szCs w:val="20"/>
        </w:rPr>
      </w:pPr>
    </w:p>
    <w:p w14:paraId="55F9FC44" w14:textId="756FF5FC" w:rsidR="00E12F99" w:rsidRPr="004B5D59" w:rsidRDefault="00E12F99" w:rsidP="00E12F99">
      <w:pPr>
        <w:shd w:val="clear" w:color="auto" w:fill="FFFFFF"/>
        <w:overflowPunct/>
        <w:autoSpaceDE/>
        <w:autoSpaceDN/>
        <w:adjustRightInd/>
        <w:textAlignment w:val="auto"/>
        <w:rPr>
          <w:rFonts w:cs="Arial"/>
          <w:color w:val="292B2C"/>
          <w:sz w:val="20"/>
          <w:szCs w:val="20"/>
        </w:rPr>
      </w:pPr>
      <w:r w:rsidRPr="004B5D59">
        <w:rPr>
          <w:rFonts w:cs="Arial"/>
          <w:color w:val="292B2C"/>
          <w:sz w:val="20"/>
          <w:szCs w:val="20"/>
        </w:rPr>
        <w:t xml:space="preserve">V 55. členu se v </w:t>
      </w:r>
      <w:r w:rsidR="00E07FE0">
        <w:rPr>
          <w:rFonts w:cs="Arial"/>
          <w:color w:val="292B2C"/>
          <w:sz w:val="20"/>
          <w:szCs w:val="20"/>
        </w:rPr>
        <w:t xml:space="preserve">prvem odstavku v </w:t>
      </w:r>
      <w:r w:rsidRPr="004B5D59">
        <w:rPr>
          <w:rFonts w:cs="Arial"/>
          <w:color w:val="292B2C"/>
          <w:sz w:val="20"/>
          <w:szCs w:val="20"/>
        </w:rPr>
        <w:t xml:space="preserve">prvi alineji za besedo </w:t>
      </w:r>
      <w:r w:rsidR="008674EB">
        <w:rPr>
          <w:rFonts w:cs="Arial"/>
          <w:color w:val="292B2C"/>
          <w:sz w:val="20"/>
          <w:szCs w:val="20"/>
        </w:rPr>
        <w:t>»</w:t>
      </w:r>
      <w:r w:rsidRPr="004B5D59">
        <w:rPr>
          <w:rFonts w:cs="Arial"/>
          <w:color w:val="292B2C"/>
          <w:sz w:val="20"/>
          <w:szCs w:val="20"/>
        </w:rPr>
        <w:t>otroci</w:t>
      </w:r>
      <w:r w:rsidR="008674EB">
        <w:rPr>
          <w:rFonts w:cs="Arial"/>
          <w:color w:val="292B2C"/>
          <w:sz w:val="20"/>
          <w:szCs w:val="20"/>
        </w:rPr>
        <w:t>«</w:t>
      </w:r>
      <w:r w:rsidRPr="004B5D59">
        <w:rPr>
          <w:rFonts w:cs="Arial"/>
          <w:color w:val="292B2C"/>
          <w:sz w:val="20"/>
          <w:szCs w:val="20"/>
        </w:rPr>
        <w:t xml:space="preserve"> doda besedilo »(biološki ter posvojen</w:t>
      </w:r>
      <w:r w:rsidR="00336DFD">
        <w:rPr>
          <w:rFonts w:cs="Arial"/>
          <w:color w:val="292B2C"/>
          <w:sz w:val="20"/>
          <w:szCs w:val="20"/>
        </w:rPr>
        <w:t>i otro</w:t>
      </w:r>
      <w:r w:rsidRPr="004B5D59">
        <w:rPr>
          <w:rFonts w:cs="Arial"/>
          <w:color w:val="292B2C"/>
          <w:sz w:val="20"/>
          <w:szCs w:val="20"/>
        </w:rPr>
        <w:t>ci)«</w:t>
      </w:r>
      <w:r w:rsidR="008674EB">
        <w:rPr>
          <w:rFonts w:cs="Arial"/>
          <w:color w:val="292B2C"/>
          <w:sz w:val="20"/>
          <w:szCs w:val="20"/>
        </w:rPr>
        <w:t xml:space="preserve">. </w:t>
      </w:r>
    </w:p>
    <w:p w14:paraId="724F91BE" w14:textId="77777777" w:rsidR="00E12F99" w:rsidRPr="004B5D59" w:rsidRDefault="00E12F99" w:rsidP="00E12F99">
      <w:pPr>
        <w:shd w:val="clear" w:color="auto" w:fill="FFFFFF"/>
        <w:overflowPunct/>
        <w:autoSpaceDE/>
        <w:autoSpaceDN/>
        <w:adjustRightInd/>
        <w:textAlignment w:val="auto"/>
        <w:rPr>
          <w:rFonts w:cs="Arial"/>
          <w:color w:val="292B2C"/>
          <w:sz w:val="20"/>
          <w:szCs w:val="20"/>
        </w:rPr>
      </w:pPr>
    </w:p>
    <w:p w14:paraId="4F90E628" w14:textId="2B3C0198" w:rsidR="00E12F99" w:rsidRPr="004B5D59" w:rsidRDefault="00E12F99" w:rsidP="00E12F99">
      <w:pPr>
        <w:shd w:val="clear" w:color="auto" w:fill="FFFFFF"/>
        <w:overflowPunct/>
        <w:autoSpaceDE/>
        <w:autoSpaceDN/>
        <w:adjustRightInd/>
        <w:textAlignment w:val="auto"/>
        <w:rPr>
          <w:rFonts w:cs="Arial"/>
          <w:color w:val="292B2C"/>
          <w:sz w:val="20"/>
          <w:szCs w:val="20"/>
        </w:rPr>
      </w:pPr>
      <w:r w:rsidRPr="004B5D59">
        <w:rPr>
          <w:rFonts w:cs="Arial"/>
          <w:color w:val="292B2C"/>
          <w:sz w:val="20"/>
          <w:szCs w:val="20"/>
        </w:rPr>
        <w:t xml:space="preserve">V drugem odstavku </w:t>
      </w:r>
      <w:r w:rsidR="002B5D5B">
        <w:rPr>
          <w:rFonts w:cs="Arial"/>
          <w:color w:val="292B2C"/>
          <w:sz w:val="20"/>
          <w:szCs w:val="20"/>
        </w:rPr>
        <w:t>se</w:t>
      </w:r>
      <w:r w:rsidRPr="004B5D59">
        <w:rPr>
          <w:rFonts w:cs="Arial"/>
          <w:color w:val="292B2C"/>
          <w:sz w:val="20"/>
          <w:szCs w:val="20"/>
        </w:rPr>
        <w:t xml:space="preserve"> pred piko doda besedilo</w:t>
      </w:r>
      <w:r w:rsidR="00B3501B">
        <w:rPr>
          <w:rFonts w:cs="Arial"/>
          <w:color w:val="292B2C"/>
          <w:sz w:val="20"/>
          <w:szCs w:val="20"/>
        </w:rPr>
        <w:t xml:space="preserve"> </w:t>
      </w:r>
      <w:r w:rsidRPr="004B5D59">
        <w:rPr>
          <w:rFonts w:cs="Arial"/>
          <w:color w:val="292B2C"/>
          <w:sz w:val="20"/>
          <w:szCs w:val="20"/>
        </w:rPr>
        <w:t xml:space="preserve">»ali je zoper njih sprožen postopek odvzema </w:t>
      </w:r>
      <w:r w:rsidR="00336DFD">
        <w:rPr>
          <w:rFonts w:cs="Arial"/>
          <w:color w:val="292B2C"/>
          <w:sz w:val="20"/>
          <w:szCs w:val="20"/>
        </w:rPr>
        <w:t>starševske skrbi</w:t>
      </w:r>
      <w:r w:rsidRPr="004B5D59">
        <w:rPr>
          <w:rFonts w:cs="Arial"/>
          <w:color w:val="292B2C"/>
          <w:sz w:val="20"/>
          <w:szCs w:val="20"/>
        </w:rPr>
        <w:t xml:space="preserve">, ki se je pred ali po smrti zavarovanca ali uživalca pravic zaključil z odvzemom </w:t>
      </w:r>
      <w:r w:rsidR="008B3123">
        <w:rPr>
          <w:rFonts w:cs="Arial"/>
          <w:color w:val="292B2C"/>
          <w:sz w:val="20"/>
          <w:szCs w:val="20"/>
        </w:rPr>
        <w:t>starševske skrbi</w:t>
      </w:r>
      <w:r w:rsidRPr="004B5D59">
        <w:rPr>
          <w:rFonts w:cs="Arial"/>
          <w:color w:val="292B2C"/>
          <w:sz w:val="20"/>
          <w:szCs w:val="20"/>
        </w:rPr>
        <w:t>«.</w:t>
      </w:r>
    </w:p>
    <w:p w14:paraId="04DA7728" w14:textId="77777777" w:rsidR="00E12F99" w:rsidRPr="004B5D59" w:rsidRDefault="00E12F99" w:rsidP="00E12F99">
      <w:pPr>
        <w:shd w:val="clear" w:color="auto" w:fill="FFFFFF"/>
        <w:overflowPunct/>
        <w:autoSpaceDE/>
        <w:autoSpaceDN/>
        <w:adjustRightInd/>
        <w:textAlignment w:val="auto"/>
        <w:rPr>
          <w:rFonts w:cs="Arial"/>
          <w:color w:val="292B2C"/>
          <w:sz w:val="20"/>
          <w:szCs w:val="20"/>
        </w:rPr>
      </w:pPr>
    </w:p>
    <w:p w14:paraId="20C2F479" w14:textId="66BA8804" w:rsidR="00AE61AC" w:rsidRPr="00024206" w:rsidRDefault="00AE61AC" w:rsidP="006F638A">
      <w:pPr>
        <w:pStyle w:val="Odstavek"/>
        <w:numPr>
          <w:ilvl w:val="0"/>
          <w:numId w:val="19"/>
        </w:numPr>
        <w:jc w:val="center"/>
        <w:rPr>
          <w:b/>
          <w:bCs/>
          <w:sz w:val="20"/>
          <w:szCs w:val="20"/>
        </w:rPr>
      </w:pPr>
      <w:r w:rsidRPr="00024206">
        <w:rPr>
          <w:b/>
          <w:bCs/>
          <w:sz w:val="20"/>
          <w:szCs w:val="20"/>
        </w:rPr>
        <w:t>člen</w:t>
      </w:r>
    </w:p>
    <w:p w14:paraId="34157117" w14:textId="7F6A9D87" w:rsidR="00AE61AC" w:rsidRPr="008B63EA" w:rsidRDefault="00AE61AC" w:rsidP="00AE61AC">
      <w:pPr>
        <w:pStyle w:val="Odstavek"/>
        <w:ind w:firstLine="0"/>
        <w:rPr>
          <w:sz w:val="20"/>
          <w:szCs w:val="20"/>
        </w:rPr>
      </w:pPr>
      <w:r w:rsidRPr="008B63EA">
        <w:rPr>
          <w:sz w:val="20"/>
          <w:szCs w:val="20"/>
        </w:rPr>
        <w:t xml:space="preserve">V 56. členu se v prvem odstavku v drugi alineji </w:t>
      </w:r>
      <w:r w:rsidR="001A3AEB" w:rsidRPr="008B63EA">
        <w:rPr>
          <w:sz w:val="20"/>
          <w:szCs w:val="20"/>
        </w:rPr>
        <w:t>odstotek</w:t>
      </w:r>
      <w:r w:rsidRPr="008B63EA">
        <w:rPr>
          <w:sz w:val="20"/>
          <w:szCs w:val="20"/>
        </w:rPr>
        <w:t xml:space="preserve"> »29</w:t>
      </w:r>
      <w:r w:rsidR="00B95253">
        <w:rPr>
          <w:sz w:val="20"/>
          <w:szCs w:val="20"/>
        </w:rPr>
        <w:t> %</w:t>
      </w:r>
      <w:r w:rsidRPr="008B63EA">
        <w:rPr>
          <w:sz w:val="20"/>
          <w:szCs w:val="20"/>
        </w:rPr>
        <w:t xml:space="preserve">« nadomesti z </w:t>
      </w:r>
      <w:r w:rsidR="001A3AEB" w:rsidRPr="008B63EA">
        <w:rPr>
          <w:sz w:val="20"/>
          <w:szCs w:val="20"/>
        </w:rPr>
        <w:t>odstotkom</w:t>
      </w:r>
      <w:r w:rsidRPr="008B63EA">
        <w:rPr>
          <w:sz w:val="20"/>
          <w:szCs w:val="20"/>
        </w:rPr>
        <w:t xml:space="preserve"> »30</w:t>
      </w:r>
      <w:r w:rsidR="00B95253">
        <w:rPr>
          <w:sz w:val="20"/>
          <w:szCs w:val="20"/>
        </w:rPr>
        <w:t> %</w:t>
      </w:r>
      <w:r w:rsidRPr="008B63EA">
        <w:rPr>
          <w:sz w:val="20"/>
          <w:szCs w:val="20"/>
        </w:rPr>
        <w:t>«.</w:t>
      </w:r>
    </w:p>
    <w:p w14:paraId="11C54302" w14:textId="29130ED8" w:rsidR="00AE61AC" w:rsidRPr="008B63EA" w:rsidRDefault="00AE61AC" w:rsidP="00AE61AC">
      <w:pPr>
        <w:pStyle w:val="Odstavek"/>
        <w:ind w:firstLine="0"/>
        <w:rPr>
          <w:sz w:val="20"/>
          <w:szCs w:val="20"/>
        </w:rPr>
      </w:pPr>
      <w:r w:rsidRPr="008B63EA">
        <w:rPr>
          <w:sz w:val="20"/>
          <w:szCs w:val="20"/>
        </w:rPr>
        <w:t xml:space="preserve">V petem odstavku se </w:t>
      </w:r>
      <w:r w:rsidR="001A3AEB" w:rsidRPr="008B63EA">
        <w:rPr>
          <w:sz w:val="20"/>
          <w:szCs w:val="20"/>
        </w:rPr>
        <w:t>odstotek</w:t>
      </w:r>
      <w:r w:rsidRPr="008B63EA">
        <w:rPr>
          <w:sz w:val="20"/>
          <w:szCs w:val="20"/>
        </w:rPr>
        <w:t xml:space="preserve"> »29</w:t>
      </w:r>
      <w:r w:rsidR="00B95253">
        <w:rPr>
          <w:sz w:val="20"/>
          <w:szCs w:val="20"/>
        </w:rPr>
        <w:t> %</w:t>
      </w:r>
      <w:r w:rsidRPr="008B63EA">
        <w:rPr>
          <w:sz w:val="20"/>
          <w:szCs w:val="20"/>
        </w:rPr>
        <w:t xml:space="preserve">« nadomesti z </w:t>
      </w:r>
      <w:r w:rsidR="001A3AEB" w:rsidRPr="008B63EA">
        <w:rPr>
          <w:sz w:val="20"/>
          <w:szCs w:val="20"/>
        </w:rPr>
        <w:t>odstotkom</w:t>
      </w:r>
      <w:r w:rsidRPr="008B63EA">
        <w:rPr>
          <w:sz w:val="20"/>
          <w:szCs w:val="20"/>
        </w:rPr>
        <w:t xml:space="preserve"> »30</w:t>
      </w:r>
      <w:r w:rsidR="00B95253">
        <w:rPr>
          <w:sz w:val="20"/>
          <w:szCs w:val="20"/>
        </w:rPr>
        <w:t> %</w:t>
      </w:r>
      <w:r w:rsidRPr="008B63EA">
        <w:rPr>
          <w:sz w:val="20"/>
          <w:szCs w:val="20"/>
        </w:rPr>
        <w:t>«.</w:t>
      </w:r>
    </w:p>
    <w:p w14:paraId="2CB3ED52" w14:textId="41BAD272" w:rsidR="001B24DC" w:rsidRPr="00024206" w:rsidRDefault="001B24DC" w:rsidP="00AE61AC">
      <w:pPr>
        <w:pStyle w:val="Odstavek"/>
        <w:ind w:firstLine="0"/>
        <w:rPr>
          <w:color w:val="FF0000"/>
          <w:sz w:val="20"/>
          <w:szCs w:val="20"/>
        </w:rPr>
      </w:pPr>
    </w:p>
    <w:p w14:paraId="5EF06148" w14:textId="6FFADB95" w:rsidR="001B24DC" w:rsidRPr="004B5D59" w:rsidRDefault="001B24DC" w:rsidP="006F638A">
      <w:pPr>
        <w:pStyle w:val="Odstavek"/>
        <w:numPr>
          <w:ilvl w:val="0"/>
          <w:numId w:val="19"/>
        </w:numPr>
        <w:jc w:val="center"/>
        <w:rPr>
          <w:b/>
          <w:bCs/>
          <w:sz w:val="20"/>
          <w:szCs w:val="20"/>
        </w:rPr>
      </w:pPr>
      <w:r w:rsidRPr="004B5D59">
        <w:rPr>
          <w:b/>
          <w:bCs/>
          <w:sz w:val="20"/>
          <w:szCs w:val="20"/>
        </w:rPr>
        <w:t>člen:</w:t>
      </w:r>
    </w:p>
    <w:p w14:paraId="46D0FB4C" w14:textId="77777777" w:rsidR="001B24DC" w:rsidRPr="00024206" w:rsidRDefault="001B24DC" w:rsidP="001B24DC">
      <w:pPr>
        <w:shd w:val="clear" w:color="auto" w:fill="FFFFFF"/>
        <w:overflowPunct/>
        <w:autoSpaceDE/>
        <w:autoSpaceDN/>
        <w:adjustRightInd/>
        <w:ind w:firstLine="1021"/>
        <w:jc w:val="center"/>
        <w:textAlignment w:val="auto"/>
        <w:rPr>
          <w:rFonts w:ascii="Republika" w:eastAsiaTheme="minorHAnsi" w:hAnsi="Republika" w:cs="Arial"/>
          <w:color w:val="000000"/>
          <w:sz w:val="20"/>
          <w:szCs w:val="20"/>
          <w:shd w:val="clear" w:color="auto" w:fill="FFFFFF"/>
          <w:lang w:eastAsia="en-US"/>
        </w:rPr>
      </w:pPr>
    </w:p>
    <w:p w14:paraId="5A455AEA" w14:textId="0542B999" w:rsidR="001B24DC" w:rsidRDefault="001B24DC" w:rsidP="001B24DC">
      <w:pPr>
        <w:shd w:val="clear" w:color="auto" w:fill="FFFFFF"/>
        <w:overflowPunct/>
        <w:autoSpaceDE/>
        <w:autoSpaceDN/>
        <w:adjustRightInd/>
        <w:jc w:val="left"/>
        <w:textAlignment w:val="auto"/>
        <w:rPr>
          <w:rFonts w:eastAsiaTheme="minorHAnsi" w:cs="Arial"/>
          <w:color w:val="000000"/>
          <w:sz w:val="20"/>
          <w:szCs w:val="20"/>
          <w:shd w:val="clear" w:color="auto" w:fill="FFFFFF"/>
          <w:lang w:eastAsia="en-US"/>
        </w:rPr>
      </w:pPr>
      <w:r w:rsidRPr="004B5D59">
        <w:rPr>
          <w:rFonts w:eastAsiaTheme="minorHAnsi" w:cs="Arial"/>
          <w:color w:val="000000"/>
          <w:sz w:val="20"/>
          <w:szCs w:val="20"/>
          <w:shd w:val="clear" w:color="auto" w:fill="FFFFFF"/>
          <w:lang w:eastAsia="en-US"/>
        </w:rPr>
        <w:t>V 57. členu se za šestim odstavkom doda nov</w:t>
      </w:r>
      <w:r w:rsidR="00062E0F">
        <w:rPr>
          <w:rFonts w:eastAsiaTheme="minorHAnsi" w:cs="Arial"/>
          <w:color w:val="000000"/>
          <w:sz w:val="20"/>
          <w:szCs w:val="20"/>
          <w:shd w:val="clear" w:color="auto" w:fill="FFFFFF"/>
          <w:lang w:eastAsia="en-US"/>
        </w:rPr>
        <w:t>,</w:t>
      </w:r>
      <w:r w:rsidRPr="004B5D59">
        <w:rPr>
          <w:rFonts w:eastAsiaTheme="minorHAnsi" w:cs="Arial"/>
          <w:color w:val="000000"/>
          <w:sz w:val="20"/>
          <w:szCs w:val="20"/>
          <w:shd w:val="clear" w:color="auto" w:fill="FFFFFF"/>
          <w:lang w:eastAsia="en-US"/>
        </w:rPr>
        <w:t xml:space="preserve"> sedmi odstavek, ki se glasi: </w:t>
      </w:r>
    </w:p>
    <w:p w14:paraId="07EA2F6A" w14:textId="77777777" w:rsidR="008B63EA" w:rsidRPr="004B5D59" w:rsidRDefault="008B63EA" w:rsidP="001B24DC">
      <w:pPr>
        <w:shd w:val="clear" w:color="auto" w:fill="FFFFFF"/>
        <w:overflowPunct/>
        <w:autoSpaceDE/>
        <w:autoSpaceDN/>
        <w:adjustRightInd/>
        <w:jc w:val="left"/>
        <w:textAlignment w:val="auto"/>
        <w:rPr>
          <w:rFonts w:eastAsiaTheme="minorHAnsi" w:cs="Arial"/>
          <w:color w:val="000000"/>
          <w:sz w:val="20"/>
          <w:szCs w:val="20"/>
          <w:shd w:val="clear" w:color="auto" w:fill="FFFFFF"/>
          <w:lang w:eastAsia="en-US"/>
        </w:rPr>
      </w:pPr>
    </w:p>
    <w:p w14:paraId="31BDA7B6" w14:textId="0FDE38DB" w:rsidR="001B24DC" w:rsidRPr="004B5D59" w:rsidRDefault="001B24DC" w:rsidP="001B24DC">
      <w:pPr>
        <w:shd w:val="clear" w:color="auto" w:fill="FFFFFF"/>
        <w:overflowPunct/>
        <w:autoSpaceDE/>
        <w:autoSpaceDN/>
        <w:adjustRightInd/>
        <w:textAlignment w:val="auto"/>
        <w:rPr>
          <w:rFonts w:eastAsiaTheme="minorHAnsi" w:cs="Arial"/>
          <w:color w:val="000000"/>
          <w:sz w:val="20"/>
          <w:szCs w:val="20"/>
          <w:shd w:val="clear" w:color="auto" w:fill="FFFFFF"/>
          <w:lang w:eastAsia="en-US"/>
        </w:rPr>
      </w:pPr>
      <w:r w:rsidRPr="004B5D59">
        <w:rPr>
          <w:rFonts w:cs="Arial"/>
          <w:color w:val="292B2C"/>
          <w:sz w:val="20"/>
          <w:szCs w:val="20"/>
        </w:rPr>
        <w:t xml:space="preserve">»(7) </w:t>
      </w:r>
      <w:r w:rsidRPr="004B5D59">
        <w:rPr>
          <w:rFonts w:eastAsiaTheme="minorHAnsi" w:cs="Arial"/>
          <w:color w:val="000000"/>
          <w:sz w:val="20"/>
          <w:szCs w:val="20"/>
          <w:shd w:val="clear" w:color="auto" w:fill="FFFFFF"/>
          <w:lang w:eastAsia="en-US"/>
        </w:rPr>
        <w:t>Uživalcu družinske pokojnine, ki dodiplomski ali podiplomski študijski program dokonča še pred koncem študijskega leta, za katerega je pridobil status študenta, se družinska pokojnina izplačuje do konca študijskega leta, vendar največ do dopolnjenega 26. leta starosti ali do obvezne vključitve v obvezno pokojninsko in invalidsko zavarovanje.«</w:t>
      </w:r>
      <w:r w:rsidR="00712BE8">
        <w:rPr>
          <w:rFonts w:eastAsiaTheme="minorHAnsi" w:cs="Arial"/>
          <w:color w:val="000000"/>
          <w:sz w:val="20"/>
          <w:szCs w:val="20"/>
          <w:shd w:val="clear" w:color="auto" w:fill="FFFFFF"/>
          <w:lang w:eastAsia="en-US"/>
        </w:rPr>
        <w:t>.</w:t>
      </w:r>
    </w:p>
    <w:p w14:paraId="3728295F" w14:textId="77777777" w:rsidR="001B24DC" w:rsidRPr="00024206" w:rsidRDefault="001B24DC" w:rsidP="00AE61AC">
      <w:pPr>
        <w:pStyle w:val="Odstavek"/>
        <w:ind w:firstLine="0"/>
        <w:rPr>
          <w:color w:val="FF0000"/>
          <w:sz w:val="20"/>
          <w:szCs w:val="20"/>
        </w:rPr>
      </w:pPr>
    </w:p>
    <w:p w14:paraId="3B0CD25C" w14:textId="45C0B98E" w:rsidR="00AE61AC" w:rsidRPr="00024206" w:rsidRDefault="00AE61AC" w:rsidP="006F638A">
      <w:pPr>
        <w:pStyle w:val="Odstavek"/>
        <w:numPr>
          <w:ilvl w:val="0"/>
          <w:numId w:val="19"/>
        </w:numPr>
        <w:jc w:val="center"/>
        <w:rPr>
          <w:b/>
          <w:bCs/>
          <w:sz w:val="20"/>
          <w:szCs w:val="20"/>
        </w:rPr>
      </w:pPr>
      <w:r w:rsidRPr="00024206">
        <w:rPr>
          <w:b/>
          <w:bCs/>
          <w:sz w:val="20"/>
          <w:szCs w:val="20"/>
        </w:rPr>
        <w:t>člen</w:t>
      </w:r>
    </w:p>
    <w:p w14:paraId="654AAB24" w14:textId="70A0D6F3" w:rsidR="00AE61AC" w:rsidRPr="008B63EA" w:rsidRDefault="00AE61AC" w:rsidP="00AE61AC">
      <w:pPr>
        <w:pStyle w:val="Odstavek"/>
        <w:ind w:firstLine="0"/>
        <w:rPr>
          <w:sz w:val="20"/>
          <w:szCs w:val="20"/>
        </w:rPr>
      </w:pPr>
      <w:r w:rsidRPr="008B63EA">
        <w:rPr>
          <w:sz w:val="20"/>
          <w:szCs w:val="20"/>
        </w:rPr>
        <w:t>V 58. členu se v prvem odstavku v prvi alineji število »</w:t>
      </w:r>
      <w:r w:rsidR="001D044C" w:rsidRPr="008B63EA">
        <w:rPr>
          <w:sz w:val="20"/>
          <w:szCs w:val="20"/>
        </w:rPr>
        <w:t>60</w:t>
      </w:r>
      <w:r w:rsidRPr="008B63EA">
        <w:rPr>
          <w:sz w:val="20"/>
          <w:szCs w:val="20"/>
        </w:rPr>
        <w:t>« nadomesti s številom »6</w:t>
      </w:r>
      <w:r w:rsidR="001D044C" w:rsidRPr="008B63EA">
        <w:rPr>
          <w:sz w:val="20"/>
          <w:szCs w:val="20"/>
        </w:rPr>
        <w:t>2</w:t>
      </w:r>
      <w:r w:rsidRPr="008B63EA">
        <w:rPr>
          <w:sz w:val="20"/>
          <w:szCs w:val="20"/>
        </w:rPr>
        <w:t>«.</w:t>
      </w:r>
    </w:p>
    <w:p w14:paraId="7C94609C" w14:textId="413D30C4" w:rsidR="00AE61AC" w:rsidRPr="008B63EA" w:rsidRDefault="00AE61AC" w:rsidP="00AE61AC">
      <w:pPr>
        <w:pStyle w:val="Odstavek"/>
        <w:ind w:firstLine="0"/>
        <w:rPr>
          <w:sz w:val="20"/>
          <w:szCs w:val="20"/>
        </w:rPr>
      </w:pPr>
      <w:r w:rsidRPr="008B63EA">
        <w:rPr>
          <w:sz w:val="20"/>
          <w:szCs w:val="20"/>
        </w:rPr>
        <w:t xml:space="preserve">V </w:t>
      </w:r>
      <w:r w:rsidR="001D044C" w:rsidRPr="008B63EA">
        <w:rPr>
          <w:sz w:val="20"/>
          <w:szCs w:val="20"/>
        </w:rPr>
        <w:t>drugem</w:t>
      </w:r>
      <w:r w:rsidRPr="008B63EA">
        <w:rPr>
          <w:sz w:val="20"/>
          <w:szCs w:val="20"/>
        </w:rPr>
        <w:t xml:space="preserve"> odstavku se število </w:t>
      </w:r>
      <w:r w:rsidRPr="008B63EA">
        <w:rPr>
          <w:rFonts w:cs="Arial"/>
          <w:sz w:val="20"/>
          <w:szCs w:val="20"/>
        </w:rPr>
        <w:t>»</w:t>
      </w:r>
      <w:r w:rsidR="001D044C" w:rsidRPr="008B63EA">
        <w:rPr>
          <w:sz w:val="20"/>
          <w:szCs w:val="20"/>
        </w:rPr>
        <w:t>60</w:t>
      </w:r>
      <w:r w:rsidRPr="008B63EA">
        <w:rPr>
          <w:rFonts w:cs="Arial"/>
          <w:sz w:val="20"/>
          <w:szCs w:val="20"/>
        </w:rPr>
        <w:t>«</w:t>
      </w:r>
      <w:r w:rsidRPr="008B63EA">
        <w:rPr>
          <w:sz w:val="20"/>
          <w:szCs w:val="20"/>
        </w:rPr>
        <w:t xml:space="preserve"> nadomesti s številom </w:t>
      </w:r>
      <w:r w:rsidRPr="008B63EA">
        <w:rPr>
          <w:rFonts w:cs="Arial"/>
          <w:sz w:val="20"/>
          <w:szCs w:val="20"/>
        </w:rPr>
        <w:t>»</w:t>
      </w:r>
      <w:r w:rsidRPr="008B63EA">
        <w:rPr>
          <w:sz w:val="20"/>
          <w:szCs w:val="20"/>
        </w:rPr>
        <w:t>6</w:t>
      </w:r>
      <w:r w:rsidR="001D044C" w:rsidRPr="008B63EA">
        <w:rPr>
          <w:sz w:val="20"/>
          <w:szCs w:val="20"/>
        </w:rPr>
        <w:t>2</w:t>
      </w:r>
      <w:r w:rsidRPr="008B63EA">
        <w:rPr>
          <w:rFonts w:cs="Arial"/>
          <w:sz w:val="20"/>
          <w:szCs w:val="20"/>
        </w:rPr>
        <w:t>«</w:t>
      </w:r>
      <w:r w:rsidRPr="008B63EA">
        <w:rPr>
          <w:sz w:val="20"/>
          <w:szCs w:val="20"/>
        </w:rPr>
        <w:t xml:space="preserve">. </w:t>
      </w:r>
    </w:p>
    <w:p w14:paraId="1D9860F1" w14:textId="77777777" w:rsidR="00730625" w:rsidRPr="008B63EA" w:rsidRDefault="00730625" w:rsidP="00AE61AC">
      <w:pPr>
        <w:pStyle w:val="Odstavek"/>
        <w:ind w:firstLine="0"/>
        <w:rPr>
          <w:sz w:val="20"/>
          <w:szCs w:val="20"/>
        </w:rPr>
      </w:pPr>
    </w:p>
    <w:p w14:paraId="5AE4AD99" w14:textId="532CB74A" w:rsidR="00AE61AC" w:rsidRPr="008B63EA" w:rsidRDefault="001D044C" w:rsidP="00AE61AC">
      <w:pPr>
        <w:pStyle w:val="Odstavek"/>
        <w:ind w:firstLine="0"/>
        <w:rPr>
          <w:sz w:val="20"/>
          <w:szCs w:val="20"/>
        </w:rPr>
      </w:pPr>
      <w:r w:rsidRPr="008B63EA">
        <w:rPr>
          <w:sz w:val="20"/>
          <w:szCs w:val="20"/>
        </w:rPr>
        <w:t xml:space="preserve">Četrti </w:t>
      </w:r>
      <w:r w:rsidR="00AE61AC" w:rsidRPr="008B63EA">
        <w:rPr>
          <w:sz w:val="20"/>
          <w:szCs w:val="20"/>
        </w:rPr>
        <w:t xml:space="preserve">odstavek se spremeni tako, da se glasi: </w:t>
      </w:r>
    </w:p>
    <w:p w14:paraId="1A61F551" w14:textId="0D9B536E" w:rsidR="00AE61AC" w:rsidRPr="008B63EA" w:rsidRDefault="001D044C" w:rsidP="003029BA">
      <w:pPr>
        <w:pStyle w:val="Odstavek"/>
        <w:ind w:firstLine="0"/>
        <w:rPr>
          <w:strike/>
          <w:sz w:val="20"/>
          <w:szCs w:val="20"/>
        </w:rPr>
      </w:pPr>
      <w:r w:rsidRPr="008B63EA">
        <w:rPr>
          <w:rFonts w:cs="Arial"/>
          <w:sz w:val="20"/>
          <w:szCs w:val="20"/>
        </w:rPr>
        <w:t>»</w:t>
      </w:r>
      <w:r w:rsidR="008B63EA">
        <w:rPr>
          <w:rFonts w:cs="Arial"/>
          <w:sz w:val="20"/>
          <w:szCs w:val="20"/>
        </w:rPr>
        <w:t>(</w:t>
      </w:r>
      <w:r w:rsidRPr="008B63EA">
        <w:rPr>
          <w:sz w:val="20"/>
          <w:szCs w:val="20"/>
        </w:rPr>
        <w:t>4) Ne glede na prvi in drugi odstavek tega člena znaša v letu 2026 starost za pridobitev pravice do družinske pokojnine 61 let.</w:t>
      </w:r>
      <w:r w:rsidRPr="008B63EA">
        <w:rPr>
          <w:rFonts w:cs="Arial"/>
          <w:sz w:val="20"/>
          <w:szCs w:val="20"/>
        </w:rPr>
        <w:t>«</w:t>
      </w:r>
      <w:r w:rsidRPr="008B63EA">
        <w:rPr>
          <w:sz w:val="20"/>
          <w:szCs w:val="20"/>
        </w:rPr>
        <w:t>.</w:t>
      </w:r>
    </w:p>
    <w:p w14:paraId="5E6A272B" w14:textId="77777777" w:rsidR="00AE61AC" w:rsidRPr="00024206" w:rsidRDefault="00AE61AC" w:rsidP="00AE61AC">
      <w:pPr>
        <w:pStyle w:val="Alineazaodstavkom"/>
        <w:numPr>
          <w:ilvl w:val="0"/>
          <w:numId w:val="0"/>
        </w:numPr>
        <w:rPr>
          <w:sz w:val="20"/>
          <w:szCs w:val="20"/>
        </w:rPr>
      </w:pPr>
    </w:p>
    <w:p w14:paraId="4F745ABC" w14:textId="6EEA11EC" w:rsidR="00AE61AC" w:rsidRPr="00024206" w:rsidRDefault="00AE61AC" w:rsidP="006F638A">
      <w:pPr>
        <w:pStyle w:val="Odstavek"/>
        <w:numPr>
          <w:ilvl w:val="0"/>
          <w:numId w:val="19"/>
        </w:numPr>
        <w:jc w:val="center"/>
        <w:rPr>
          <w:b/>
          <w:bCs/>
          <w:sz w:val="20"/>
          <w:szCs w:val="20"/>
        </w:rPr>
      </w:pPr>
      <w:r w:rsidRPr="00024206">
        <w:rPr>
          <w:b/>
          <w:bCs/>
          <w:sz w:val="20"/>
          <w:szCs w:val="20"/>
        </w:rPr>
        <w:t>člen</w:t>
      </w:r>
    </w:p>
    <w:p w14:paraId="2DBFCB78" w14:textId="66CD262F" w:rsidR="00B143F0" w:rsidRPr="008B63EA" w:rsidRDefault="00B143F0" w:rsidP="00B143F0">
      <w:pPr>
        <w:pStyle w:val="Odstavek"/>
        <w:ind w:firstLine="0"/>
        <w:rPr>
          <w:sz w:val="20"/>
          <w:szCs w:val="20"/>
        </w:rPr>
      </w:pPr>
      <w:r w:rsidRPr="008B63EA">
        <w:rPr>
          <w:sz w:val="20"/>
          <w:szCs w:val="20"/>
        </w:rPr>
        <w:t xml:space="preserve">V 61. členu se v prvem odstavku </w:t>
      </w:r>
      <w:r w:rsidR="001A3AEB" w:rsidRPr="008B63EA">
        <w:rPr>
          <w:sz w:val="20"/>
          <w:szCs w:val="20"/>
        </w:rPr>
        <w:t>odstotek</w:t>
      </w:r>
      <w:r w:rsidRPr="008B63EA">
        <w:rPr>
          <w:sz w:val="20"/>
          <w:szCs w:val="20"/>
        </w:rPr>
        <w:t xml:space="preserve"> »70</w:t>
      </w:r>
      <w:r w:rsidR="00B95253">
        <w:rPr>
          <w:sz w:val="20"/>
          <w:szCs w:val="20"/>
        </w:rPr>
        <w:t> %</w:t>
      </w:r>
      <w:r w:rsidRPr="008B63EA">
        <w:rPr>
          <w:sz w:val="20"/>
          <w:szCs w:val="20"/>
        </w:rPr>
        <w:t xml:space="preserve">« nadomesti z </w:t>
      </w:r>
      <w:r w:rsidR="001A3AEB" w:rsidRPr="008B63EA">
        <w:rPr>
          <w:sz w:val="20"/>
          <w:szCs w:val="20"/>
        </w:rPr>
        <w:t xml:space="preserve">odstotkom </w:t>
      </w:r>
      <w:r w:rsidRPr="008B63EA">
        <w:rPr>
          <w:sz w:val="20"/>
          <w:szCs w:val="20"/>
        </w:rPr>
        <w:t>»80</w:t>
      </w:r>
      <w:r w:rsidR="00B95253">
        <w:rPr>
          <w:sz w:val="20"/>
          <w:szCs w:val="20"/>
        </w:rPr>
        <w:t> %</w:t>
      </w:r>
      <w:r w:rsidRPr="008B63EA">
        <w:rPr>
          <w:sz w:val="20"/>
          <w:szCs w:val="20"/>
        </w:rPr>
        <w:t>«.</w:t>
      </w:r>
    </w:p>
    <w:p w14:paraId="2669FA1D" w14:textId="07E68BC7" w:rsidR="00B143F0" w:rsidRPr="008B63EA" w:rsidRDefault="00B143F0" w:rsidP="00B143F0">
      <w:pPr>
        <w:pStyle w:val="Odstavek"/>
        <w:ind w:firstLine="0"/>
        <w:rPr>
          <w:sz w:val="20"/>
          <w:szCs w:val="20"/>
        </w:rPr>
      </w:pPr>
      <w:r w:rsidRPr="008B63EA">
        <w:rPr>
          <w:sz w:val="20"/>
          <w:szCs w:val="20"/>
        </w:rPr>
        <w:t xml:space="preserve">Za prvim odstavkom se doda nov, drugi odstavek, ki se glasi: </w:t>
      </w:r>
    </w:p>
    <w:p w14:paraId="6505C1DE" w14:textId="6FF48F0B" w:rsidR="00B143F0" w:rsidRPr="008B63EA" w:rsidRDefault="00B143F0" w:rsidP="003029BA">
      <w:pPr>
        <w:pStyle w:val="Odstavek"/>
        <w:ind w:firstLine="0"/>
        <w:rPr>
          <w:sz w:val="20"/>
          <w:szCs w:val="20"/>
        </w:rPr>
      </w:pPr>
      <w:r w:rsidRPr="008B63EA">
        <w:rPr>
          <w:rFonts w:cs="Arial"/>
          <w:sz w:val="20"/>
          <w:szCs w:val="20"/>
        </w:rPr>
        <w:t>»</w:t>
      </w:r>
      <w:r w:rsidRPr="008B63EA">
        <w:rPr>
          <w:sz w:val="20"/>
          <w:szCs w:val="20"/>
        </w:rPr>
        <w:t xml:space="preserve">(2) Ne glede na prejšnji odstavek se vdovska pokojnina v prehodnem obdobju od </w:t>
      </w:r>
      <w:r w:rsidR="00B95253">
        <w:rPr>
          <w:sz w:val="20"/>
          <w:szCs w:val="20"/>
        </w:rPr>
        <w:t>1. januarja</w:t>
      </w:r>
      <w:r w:rsidRPr="008B63EA">
        <w:rPr>
          <w:sz w:val="20"/>
          <w:szCs w:val="20"/>
        </w:rPr>
        <w:t xml:space="preserve"> 2026 do </w:t>
      </w:r>
      <w:r w:rsidR="00B95253">
        <w:rPr>
          <w:sz w:val="20"/>
          <w:szCs w:val="20"/>
        </w:rPr>
        <w:t>31. decembra</w:t>
      </w:r>
      <w:r w:rsidRPr="008B63EA">
        <w:rPr>
          <w:sz w:val="20"/>
          <w:szCs w:val="20"/>
        </w:rPr>
        <w:t xml:space="preserve"> 2026 odmeri v višini 75</w:t>
      </w:r>
      <w:r w:rsidR="00B95253">
        <w:rPr>
          <w:sz w:val="20"/>
          <w:szCs w:val="20"/>
        </w:rPr>
        <w:t> %</w:t>
      </w:r>
      <w:r w:rsidRPr="008B63EA">
        <w:rPr>
          <w:sz w:val="20"/>
          <w:szCs w:val="20"/>
        </w:rPr>
        <w:t xml:space="preserve"> od osnove iz prejšnjega člena.</w:t>
      </w:r>
      <w:r w:rsidRPr="008B63EA">
        <w:rPr>
          <w:rFonts w:cs="Arial"/>
          <w:sz w:val="20"/>
          <w:szCs w:val="20"/>
        </w:rPr>
        <w:t>«</w:t>
      </w:r>
      <w:r w:rsidRPr="008B63EA">
        <w:rPr>
          <w:sz w:val="20"/>
          <w:szCs w:val="20"/>
        </w:rPr>
        <w:t>.</w:t>
      </w:r>
    </w:p>
    <w:p w14:paraId="6912399E" w14:textId="1A0B8AEC" w:rsidR="00B143F0" w:rsidRPr="008B63EA" w:rsidRDefault="003029BA" w:rsidP="00B143F0">
      <w:pPr>
        <w:pStyle w:val="Odstavek"/>
        <w:ind w:firstLine="0"/>
        <w:rPr>
          <w:sz w:val="20"/>
          <w:szCs w:val="20"/>
        </w:rPr>
      </w:pPr>
      <w:r w:rsidRPr="008B63EA">
        <w:rPr>
          <w:sz w:val="20"/>
          <w:szCs w:val="20"/>
        </w:rPr>
        <w:lastRenderedPageBreak/>
        <w:t>Dosedanj</w:t>
      </w:r>
      <w:r w:rsidR="000834FA" w:rsidRPr="008B63EA">
        <w:rPr>
          <w:sz w:val="20"/>
          <w:szCs w:val="20"/>
        </w:rPr>
        <w:t>a</w:t>
      </w:r>
      <w:r w:rsidRPr="008B63EA">
        <w:rPr>
          <w:sz w:val="20"/>
          <w:szCs w:val="20"/>
        </w:rPr>
        <w:t xml:space="preserve"> drugi </w:t>
      </w:r>
      <w:r w:rsidR="000834FA" w:rsidRPr="008B63EA">
        <w:rPr>
          <w:sz w:val="20"/>
          <w:szCs w:val="20"/>
        </w:rPr>
        <w:t>in tretji odstavek</w:t>
      </w:r>
      <w:r w:rsidRPr="008B63EA">
        <w:rPr>
          <w:sz w:val="20"/>
          <w:szCs w:val="20"/>
        </w:rPr>
        <w:t xml:space="preserve"> postane</w:t>
      </w:r>
      <w:r w:rsidR="000834FA" w:rsidRPr="008B63EA">
        <w:rPr>
          <w:sz w:val="20"/>
          <w:szCs w:val="20"/>
        </w:rPr>
        <w:t xml:space="preserve">ta </w:t>
      </w:r>
      <w:r w:rsidRPr="008B63EA">
        <w:rPr>
          <w:sz w:val="20"/>
          <w:szCs w:val="20"/>
        </w:rPr>
        <w:t xml:space="preserve">tretji </w:t>
      </w:r>
      <w:r w:rsidR="000834FA" w:rsidRPr="008B63EA">
        <w:rPr>
          <w:sz w:val="20"/>
          <w:szCs w:val="20"/>
        </w:rPr>
        <w:t>in četrti</w:t>
      </w:r>
      <w:r w:rsidRPr="008B63EA">
        <w:rPr>
          <w:sz w:val="20"/>
          <w:szCs w:val="20"/>
        </w:rPr>
        <w:t xml:space="preserve"> odstavek.</w:t>
      </w:r>
    </w:p>
    <w:p w14:paraId="56E2A22C" w14:textId="1F14922E" w:rsidR="00AE61AC" w:rsidRDefault="000834FA" w:rsidP="000834FA">
      <w:pPr>
        <w:pStyle w:val="Odstavek"/>
        <w:ind w:firstLine="0"/>
        <w:rPr>
          <w:sz w:val="20"/>
          <w:szCs w:val="20"/>
        </w:rPr>
      </w:pPr>
      <w:r w:rsidRPr="008B63EA">
        <w:rPr>
          <w:sz w:val="20"/>
          <w:szCs w:val="20"/>
        </w:rPr>
        <w:t xml:space="preserve">V dosedanjem četrtem odstavku, ki postane peti odstavek, se črta beseda </w:t>
      </w:r>
      <w:r w:rsidR="003404CC" w:rsidRPr="008B63EA">
        <w:rPr>
          <w:rFonts w:cs="Arial"/>
          <w:sz w:val="20"/>
          <w:szCs w:val="20"/>
        </w:rPr>
        <w:t>»</w:t>
      </w:r>
      <w:r w:rsidR="003404CC" w:rsidRPr="008B63EA">
        <w:rPr>
          <w:sz w:val="20"/>
          <w:szCs w:val="20"/>
        </w:rPr>
        <w:t>moškega</w:t>
      </w:r>
      <w:r w:rsidR="003404CC" w:rsidRPr="008B63EA">
        <w:rPr>
          <w:rFonts w:cs="Arial"/>
          <w:sz w:val="20"/>
          <w:szCs w:val="20"/>
        </w:rPr>
        <w:t>«</w:t>
      </w:r>
      <w:r w:rsidR="003404CC" w:rsidRPr="008B63EA">
        <w:rPr>
          <w:sz w:val="20"/>
          <w:szCs w:val="20"/>
        </w:rPr>
        <w:t>.</w:t>
      </w:r>
    </w:p>
    <w:p w14:paraId="5E8008CA" w14:textId="77777777" w:rsidR="00A10C88" w:rsidRDefault="00A10C88" w:rsidP="00A10C88">
      <w:pPr>
        <w:pStyle w:val="Odstavek"/>
        <w:spacing w:before="0"/>
        <w:ind w:firstLine="0"/>
        <w:rPr>
          <w:sz w:val="20"/>
          <w:szCs w:val="20"/>
        </w:rPr>
      </w:pPr>
    </w:p>
    <w:p w14:paraId="29CAE2EA" w14:textId="269FE0CE" w:rsidR="00A10C88" w:rsidRDefault="00A10C88" w:rsidP="00A10C88">
      <w:pPr>
        <w:pStyle w:val="Odstavek"/>
        <w:spacing w:before="0"/>
        <w:ind w:firstLine="0"/>
        <w:rPr>
          <w:sz w:val="20"/>
          <w:szCs w:val="20"/>
        </w:rPr>
      </w:pPr>
      <w:r w:rsidRPr="008B63EA">
        <w:rPr>
          <w:sz w:val="20"/>
          <w:szCs w:val="20"/>
        </w:rPr>
        <w:t>Dosedanji peti odstavek postane šesti odstavek.</w:t>
      </w:r>
    </w:p>
    <w:p w14:paraId="2618592A" w14:textId="77777777" w:rsidR="00A10C88" w:rsidRPr="008B63EA" w:rsidRDefault="00A10C88" w:rsidP="000834FA">
      <w:pPr>
        <w:pStyle w:val="Odstavek"/>
        <w:ind w:firstLine="0"/>
        <w:rPr>
          <w:sz w:val="20"/>
          <w:szCs w:val="20"/>
        </w:rPr>
      </w:pPr>
    </w:p>
    <w:p w14:paraId="379FFD99" w14:textId="5A9602D8" w:rsidR="00AE61AC" w:rsidRPr="00024206" w:rsidRDefault="00AE61AC" w:rsidP="006F638A">
      <w:pPr>
        <w:pStyle w:val="Odstavek"/>
        <w:numPr>
          <w:ilvl w:val="0"/>
          <w:numId w:val="19"/>
        </w:numPr>
        <w:jc w:val="center"/>
        <w:rPr>
          <w:b/>
          <w:bCs/>
          <w:sz w:val="20"/>
          <w:szCs w:val="20"/>
        </w:rPr>
      </w:pPr>
      <w:r w:rsidRPr="00024206">
        <w:rPr>
          <w:b/>
          <w:bCs/>
          <w:sz w:val="20"/>
          <w:szCs w:val="20"/>
        </w:rPr>
        <w:t>člen</w:t>
      </w:r>
    </w:p>
    <w:p w14:paraId="030EC8CB" w14:textId="2592B240" w:rsidR="003029BA" w:rsidRPr="008B63EA" w:rsidRDefault="003029BA" w:rsidP="003029BA">
      <w:pPr>
        <w:pStyle w:val="Odstavek"/>
        <w:ind w:firstLine="0"/>
        <w:rPr>
          <w:sz w:val="20"/>
          <w:szCs w:val="20"/>
        </w:rPr>
      </w:pPr>
      <w:r w:rsidRPr="008B63EA">
        <w:rPr>
          <w:sz w:val="20"/>
          <w:szCs w:val="20"/>
        </w:rPr>
        <w:t xml:space="preserve">V 62. členu se prvi odstavek spremeni tako, da se glasi: </w:t>
      </w:r>
    </w:p>
    <w:p w14:paraId="79EA8B8E" w14:textId="10BA4318" w:rsidR="003029BA" w:rsidRPr="008B63EA" w:rsidRDefault="003029BA" w:rsidP="003029BA">
      <w:pPr>
        <w:pStyle w:val="Odstavek"/>
        <w:ind w:firstLine="0"/>
        <w:rPr>
          <w:sz w:val="20"/>
          <w:szCs w:val="20"/>
        </w:rPr>
      </w:pPr>
      <w:r w:rsidRPr="008B63EA">
        <w:rPr>
          <w:rFonts w:cs="Arial"/>
          <w:sz w:val="20"/>
          <w:szCs w:val="20"/>
        </w:rPr>
        <w:t>»</w:t>
      </w:r>
      <w:r w:rsidRPr="008B63EA">
        <w:rPr>
          <w:sz w:val="20"/>
          <w:szCs w:val="20"/>
        </w:rPr>
        <w:t>(1) Družinska pokojnina se odmeri od osnove, določene v 60. členu tega zakona, v odstotku, katerega višina je odvisna od vrste in števila družinskih članov. Za enega družinskega člana se odmeri v višini 80</w:t>
      </w:r>
      <w:r w:rsidR="00B95253">
        <w:rPr>
          <w:sz w:val="20"/>
          <w:szCs w:val="20"/>
        </w:rPr>
        <w:t> %</w:t>
      </w:r>
      <w:r w:rsidRPr="008B63EA">
        <w:rPr>
          <w:sz w:val="20"/>
          <w:szCs w:val="20"/>
        </w:rPr>
        <w:t>, za dva v višini 90</w:t>
      </w:r>
      <w:r w:rsidR="00B95253">
        <w:rPr>
          <w:sz w:val="20"/>
          <w:szCs w:val="20"/>
        </w:rPr>
        <w:t> %</w:t>
      </w:r>
      <w:r w:rsidRPr="008B63EA">
        <w:rPr>
          <w:sz w:val="20"/>
          <w:szCs w:val="20"/>
        </w:rPr>
        <w:t>, za tri ali več v višini 100</w:t>
      </w:r>
      <w:r w:rsidR="00B95253">
        <w:rPr>
          <w:sz w:val="20"/>
          <w:szCs w:val="20"/>
        </w:rPr>
        <w:t> %</w:t>
      </w:r>
      <w:r w:rsidRPr="008B63EA">
        <w:rPr>
          <w:sz w:val="20"/>
          <w:szCs w:val="20"/>
        </w:rPr>
        <w:t xml:space="preserve"> osnove.</w:t>
      </w:r>
      <w:r w:rsidRPr="008B63EA">
        <w:rPr>
          <w:rFonts w:cs="Arial"/>
          <w:sz w:val="20"/>
          <w:szCs w:val="20"/>
        </w:rPr>
        <w:t>«</w:t>
      </w:r>
      <w:r w:rsidRPr="008B63EA">
        <w:rPr>
          <w:sz w:val="20"/>
          <w:szCs w:val="20"/>
        </w:rPr>
        <w:t>.</w:t>
      </w:r>
    </w:p>
    <w:p w14:paraId="278172CB" w14:textId="4E799834" w:rsidR="003029BA" w:rsidRPr="008B63EA" w:rsidRDefault="008B17F8" w:rsidP="003029BA">
      <w:pPr>
        <w:pStyle w:val="Odstavek"/>
        <w:ind w:firstLine="0"/>
        <w:rPr>
          <w:sz w:val="20"/>
          <w:szCs w:val="20"/>
        </w:rPr>
      </w:pPr>
      <w:r w:rsidRPr="008B63EA">
        <w:rPr>
          <w:sz w:val="20"/>
          <w:szCs w:val="20"/>
        </w:rPr>
        <w:t>Za prvim odstavkom se doda nov, drugi odstavek, ki se glasi:</w:t>
      </w:r>
    </w:p>
    <w:p w14:paraId="629F99AD" w14:textId="3724217D" w:rsidR="008B17F8" w:rsidRPr="008B63EA" w:rsidRDefault="008B17F8" w:rsidP="008B17F8">
      <w:pPr>
        <w:pStyle w:val="zamik"/>
        <w:spacing w:before="210" w:after="210"/>
        <w:ind w:firstLine="0"/>
        <w:jc w:val="both"/>
        <w:rPr>
          <w:rFonts w:ascii="Arial" w:eastAsia="Arial" w:hAnsi="Arial" w:cs="Arial"/>
          <w:sz w:val="20"/>
          <w:szCs w:val="20"/>
          <w:lang w:val="sl-SI"/>
        </w:rPr>
      </w:pPr>
      <m:oMath>
        <m:r>
          <w:rPr>
            <w:rFonts w:ascii="Cambria Math" w:eastAsia="Arial" w:hAnsi="Cambria Math" w:cs="Arial"/>
            <w:sz w:val="20"/>
            <w:szCs w:val="20"/>
            <w:lang w:val="sl-SI"/>
          </w:rPr>
          <m:t>»</m:t>
        </m:r>
      </m:oMath>
      <w:r w:rsidRPr="008B63EA">
        <w:rPr>
          <w:rFonts w:ascii="Arial" w:eastAsia="Arial" w:hAnsi="Arial" w:cs="Arial"/>
          <w:sz w:val="20"/>
          <w:szCs w:val="20"/>
          <w:lang w:val="sl-SI"/>
        </w:rPr>
        <w:t xml:space="preserve">(2) Ne glede na prejšnji odstavek se družinska pokojnina v prehodnem obdobju od </w:t>
      </w:r>
      <w:r w:rsidR="00B95253">
        <w:rPr>
          <w:rFonts w:ascii="Arial" w:eastAsia="Arial" w:hAnsi="Arial" w:cs="Arial"/>
          <w:sz w:val="20"/>
          <w:szCs w:val="20"/>
          <w:lang w:val="sl-SI"/>
        </w:rPr>
        <w:t>1. januarja</w:t>
      </w:r>
      <w:r w:rsidRPr="008B63EA">
        <w:rPr>
          <w:rFonts w:ascii="Arial" w:eastAsia="Arial" w:hAnsi="Arial" w:cs="Arial"/>
          <w:sz w:val="20"/>
          <w:szCs w:val="20"/>
          <w:lang w:val="sl-SI"/>
        </w:rPr>
        <w:t xml:space="preserve"> 2026 do </w:t>
      </w:r>
      <w:r w:rsidR="00B95253">
        <w:rPr>
          <w:rFonts w:ascii="Arial" w:eastAsia="Arial" w:hAnsi="Arial" w:cs="Arial"/>
          <w:sz w:val="20"/>
          <w:szCs w:val="20"/>
          <w:lang w:val="sl-SI"/>
        </w:rPr>
        <w:t>31. decembra</w:t>
      </w:r>
      <w:r w:rsidRPr="008B63EA">
        <w:rPr>
          <w:rFonts w:ascii="Arial" w:eastAsia="Arial" w:hAnsi="Arial" w:cs="Arial"/>
          <w:sz w:val="20"/>
          <w:szCs w:val="20"/>
          <w:lang w:val="sl-SI"/>
        </w:rPr>
        <w:t xml:space="preserve"> 2026 odmeri na naslednji način: </w:t>
      </w:r>
    </w:p>
    <w:tbl>
      <w:tblPr>
        <w:tblStyle w:val="Tabelamrea"/>
        <w:tblW w:w="0" w:type="auto"/>
        <w:jc w:val="center"/>
        <w:tblLook w:val="04A0" w:firstRow="1" w:lastRow="0" w:firstColumn="1" w:lastColumn="0" w:noHBand="0" w:noVBand="1"/>
      </w:tblPr>
      <w:tblGrid>
        <w:gridCol w:w="2405"/>
        <w:gridCol w:w="2126"/>
        <w:gridCol w:w="2410"/>
      </w:tblGrid>
      <w:tr w:rsidR="008B63EA" w:rsidRPr="008B63EA" w14:paraId="0EEC9643" w14:textId="77777777" w:rsidTr="00C61BA8">
        <w:trPr>
          <w:trHeight w:val="724"/>
          <w:jc w:val="center"/>
        </w:trPr>
        <w:tc>
          <w:tcPr>
            <w:tcW w:w="2405" w:type="dxa"/>
          </w:tcPr>
          <w:p w14:paraId="1FD761AF" w14:textId="00730A85" w:rsidR="008B17F8" w:rsidRPr="008B63EA" w:rsidRDefault="008B17F8" w:rsidP="008B17F8">
            <w:pPr>
              <w:jc w:val="center"/>
              <w:rPr>
                <w:rFonts w:cs="Arial"/>
                <w:sz w:val="20"/>
                <w:szCs w:val="20"/>
                <w:lang w:val="es-ES"/>
              </w:rPr>
            </w:pPr>
            <w:r w:rsidRPr="008B63EA">
              <w:rPr>
                <w:rFonts w:cs="Arial"/>
                <w:sz w:val="20"/>
                <w:szCs w:val="20"/>
                <w:lang w:val="es-ES"/>
              </w:rPr>
              <w:t>Odmera (v</w:t>
            </w:r>
            <w:r w:rsidR="00B95253">
              <w:rPr>
                <w:rFonts w:cs="Arial"/>
                <w:sz w:val="20"/>
                <w:szCs w:val="20"/>
                <w:lang w:val="es-ES"/>
              </w:rPr>
              <w:t> %</w:t>
            </w:r>
            <w:r w:rsidRPr="008B63EA">
              <w:rPr>
                <w:rFonts w:cs="Arial"/>
                <w:sz w:val="20"/>
                <w:szCs w:val="20"/>
                <w:lang w:val="es-ES"/>
              </w:rPr>
              <w:t>) za enega družinskega člana</w:t>
            </w:r>
          </w:p>
        </w:tc>
        <w:tc>
          <w:tcPr>
            <w:tcW w:w="2126" w:type="dxa"/>
          </w:tcPr>
          <w:p w14:paraId="24CB3644" w14:textId="098A17FD" w:rsidR="008B17F8" w:rsidRPr="008B63EA" w:rsidRDefault="008B17F8" w:rsidP="008B17F8">
            <w:pPr>
              <w:jc w:val="center"/>
              <w:rPr>
                <w:rFonts w:cs="Arial"/>
                <w:sz w:val="20"/>
                <w:szCs w:val="20"/>
                <w:lang w:val="es-ES"/>
              </w:rPr>
            </w:pPr>
            <w:r w:rsidRPr="008B63EA">
              <w:rPr>
                <w:rFonts w:cs="Arial"/>
                <w:sz w:val="20"/>
                <w:szCs w:val="20"/>
                <w:lang w:val="es-ES"/>
              </w:rPr>
              <w:t>Odmera (v</w:t>
            </w:r>
            <w:r w:rsidR="00B95253">
              <w:rPr>
                <w:rFonts w:cs="Arial"/>
                <w:sz w:val="20"/>
                <w:szCs w:val="20"/>
                <w:lang w:val="es-ES"/>
              </w:rPr>
              <w:t> %</w:t>
            </w:r>
            <w:r w:rsidRPr="008B63EA">
              <w:rPr>
                <w:rFonts w:cs="Arial"/>
                <w:sz w:val="20"/>
                <w:szCs w:val="20"/>
                <w:lang w:val="es-ES"/>
              </w:rPr>
              <w:t>) za dva družinska člana</w:t>
            </w:r>
          </w:p>
        </w:tc>
        <w:tc>
          <w:tcPr>
            <w:tcW w:w="2410" w:type="dxa"/>
          </w:tcPr>
          <w:p w14:paraId="22ED9151" w14:textId="1836CB05" w:rsidR="008B17F8" w:rsidRPr="008B63EA" w:rsidRDefault="008B17F8" w:rsidP="008B17F8">
            <w:pPr>
              <w:jc w:val="center"/>
              <w:rPr>
                <w:rFonts w:cs="Arial"/>
                <w:sz w:val="20"/>
                <w:szCs w:val="20"/>
                <w:lang w:val="it-IT"/>
              </w:rPr>
            </w:pPr>
            <w:r w:rsidRPr="008B63EA">
              <w:rPr>
                <w:rFonts w:cs="Arial"/>
                <w:sz w:val="20"/>
                <w:szCs w:val="20"/>
                <w:lang w:val="it-IT"/>
              </w:rPr>
              <w:t>Odmera (v</w:t>
            </w:r>
            <w:r w:rsidR="00B95253">
              <w:rPr>
                <w:rFonts w:cs="Arial"/>
                <w:sz w:val="20"/>
                <w:szCs w:val="20"/>
                <w:lang w:val="it-IT"/>
              </w:rPr>
              <w:t> %</w:t>
            </w:r>
            <w:r w:rsidRPr="008B63EA">
              <w:rPr>
                <w:rFonts w:cs="Arial"/>
                <w:sz w:val="20"/>
                <w:szCs w:val="20"/>
                <w:lang w:val="it-IT"/>
              </w:rPr>
              <w:t>) za tri ali več družinskih članov</w:t>
            </w:r>
          </w:p>
        </w:tc>
      </w:tr>
      <w:tr w:rsidR="008B63EA" w:rsidRPr="008B63EA" w14:paraId="68CC0CB0" w14:textId="77777777" w:rsidTr="00C61BA8">
        <w:trPr>
          <w:trHeight w:val="286"/>
          <w:jc w:val="center"/>
        </w:trPr>
        <w:tc>
          <w:tcPr>
            <w:tcW w:w="2405" w:type="dxa"/>
          </w:tcPr>
          <w:p w14:paraId="254D46E8" w14:textId="77777777" w:rsidR="008B17F8" w:rsidRPr="008B63EA" w:rsidRDefault="008B17F8" w:rsidP="008B17F8">
            <w:pPr>
              <w:jc w:val="center"/>
              <w:rPr>
                <w:rFonts w:cs="Arial"/>
                <w:sz w:val="20"/>
                <w:szCs w:val="20"/>
                <w:lang w:val="sl-SI"/>
              </w:rPr>
            </w:pPr>
            <w:r w:rsidRPr="008B63EA">
              <w:rPr>
                <w:rFonts w:cs="Arial"/>
                <w:sz w:val="20"/>
                <w:szCs w:val="20"/>
                <w:lang w:val="sl-SI"/>
              </w:rPr>
              <w:t>75</w:t>
            </w:r>
          </w:p>
        </w:tc>
        <w:tc>
          <w:tcPr>
            <w:tcW w:w="2126" w:type="dxa"/>
          </w:tcPr>
          <w:p w14:paraId="20A5FF76" w14:textId="77777777" w:rsidR="008B17F8" w:rsidRPr="008B63EA" w:rsidRDefault="008B17F8" w:rsidP="008B17F8">
            <w:pPr>
              <w:jc w:val="center"/>
              <w:rPr>
                <w:rFonts w:cs="Arial"/>
                <w:sz w:val="20"/>
                <w:szCs w:val="20"/>
                <w:lang w:val="sl-SI"/>
              </w:rPr>
            </w:pPr>
            <w:r w:rsidRPr="008B63EA">
              <w:rPr>
                <w:rFonts w:cs="Arial"/>
                <w:sz w:val="20"/>
                <w:szCs w:val="20"/>
                <w:lang w:val="sl-SI"/>
              </w:rPr>
              <w:t>85</w:t>
            </w:r>
          </w:p>
        </w:tc>
        <w:tc>
          <w:tcPr>
            <w:tcW w:w="2410" w:type="dxa"/>
          </w:tcPr>
          <w:p w14:paraId="1B4608CB" w14:textId="77777777" w:rsidR="008B17F8" w:rsidRPr="008B63EA" w:rsidRDefault="008B17F8" w:rsidP="008B17F8">
            <w:pPr>
              <w:jc w:val="center"/>
              <w:rPr>
                <w:rFonts w:cs="Arial"/>
                <w:sz w:val="20"/>
                <w:szCs w:val="20"/>
                <w:lang w:val="sl-SI"/>
              </w:rPr>
            </w:pPr>
            <w:r w:rsidRPr="008B63EA">
              <w:rPr>
                <w:rFonts w:cs="Arial"/>
                <w:sz w:val="20"/>
                <w:szCs w:val="20"/>
                <w:lang w:val="sl-SI"/>
              </w:rPr>
              <w:t>95</w:t>
            </w:r>
          </w:p>
        </w:tc>
      </w:tr>
    </w:tbl>
    <w:p w14:paraId="66CAD090" w14:textId="06E6FA05" w:rsidR="008B63EA" w:rsidRPr="00955DD5" w:rsidRDefault="32FBE645" w:rsidP="003029BA">
      <w:pPr>
        <w:pStyle w:val="Odstavek"/>
        <w:ind w:firstLine="0"/>
        <w:rPr>
          <w:sz w:val="20"/>
          <w:szCs w:val="20"/>
          <w:lang w:val="sl-SI"/>
        </w:rPr>
      </w:pPr>
      <w:r w:rsidRPr="7D8B198D">
        <w:rPr>
          <w:sz w:val="20"/>
          <w:szCs w:val="20"/>
          <w:lang w:val="sl-SI"/>
        </w:rPr>
        <w:t xml:space="preserve">V </w:t>
      </w:r>
      <w:r w:rsidRPr="1A7BC1F9">
        <w:rPr>
          <w:sz w:val="20"/>
          <w:szCs w:val="20"/>
          <w:lang w:val="sl-SI"/>
        </w:rPr>
        <w:t>d</w:t>
      </w:r>
      <w:r w:rsidR="00451145" w:rsidRPr="1A7BC1F9">
        <w:rPr>
          <w:sz w:val="20"/>
          <w:szCs w:val="20"/>
          <w:lang w:val="sl-SI"/>
        </w:rPr>
        <w:t>osedanj</w:t>
      </w:r>
      <w:r w:rsidR="240AC598" w:rsidRPr="1A7BC1F9">
        <w:rPr>
          <w:sz w:val="20"/>
          <w:szCs w:val="20"/>
          <w:lang w:val="sl-SI"/>
        </w:rPr>
        <w:t>em</w:t>
      </w:r>
      <w:r w:rsidR="00451145" w:rsidRPr="1A7BC1F9">
        <w:rPr>
          <w:sz w:val="20"/>
          <w:szCs w:val="20"/>
          <w:lang w:val="sl-SI"/>
        </w:rPr>
        <w:t xml:space="preserve"> drug</w:t>
      </w:r>
      <w:r w:rsidR="5893F753" w:rsidRPr="1A7BC1F9">
        <w:rPr>
          <w:sz w:val="20"/>
          <w:szCs w:val="20"/>
          <w:lang w:val="sl-SI"/>
        </w:rPr>
        <w:t>em</w:t>
      </w:r>
      <w:r w:rsidR="7710168E" w:rsidRPr="1A7BC1F9">
        <w:rPr>
          <w:sz w:val="20"/>
          <w:szCs w:val="20"/>
          <w:lang w:val="sl-SI"/>
        </w:rPr>
        <w:t xml:space="preserve"> odstav</w:t>
      </w:r>
      <w:r w:rsidR="711816A5" w:rsidRPr="1A7BC1F9">
        <w:rPr>
          <w:sz w:val="20"/>
          <w:szCs w:val="20"/>
          <w:lang w:val="sl-SI"/>
        </w:rPr>
        <w:t>ku</w:t>
      </w:r>
      <w:r w:rsidR="00451145">
        <w:rPr>
          <w:sz w:val="20"/>
          <w:szCs w:val="20"/>
          <w:lang w:val="sl-SI"/>
        </w:rPr>
        <w:t>, ki postane tretji</w:t>
      </w:r>
      <w:r w:rsidR="00761EC6">
        <w:rPr>
          <w:sz w:val="20"/>
          <w:szCs w:val="20"/>
          <w:lang w:val="sl-SI"/>
        </w:rPr>
        <w:t xml:space="preserve"> odstavek</w:t>
      </w:r>
      <w:r w:rsidR="18F395D2" w:rsidRPr="7D8B198D">
        <w:rPr>
          <w:sz w:val="20"/>
          <w:szCs w:val="20"/>
          <w:lang w:val="sl-SI"/>
        </w:rPr>
        <w:t>,</w:t>
      </w:r>
      <w:r w:rsidR="00451145">
        <w:rPr>
          <w:sz w:val="20"/>
          <w:szCs w:val="20"/>
          <w:lang w:val="sl-SI"/>
        </w:rPr>
        <w:t xml:space="preserve"> se v prvem stavku beseda »prejšnjega« nadomesti z besedilom »prvega oziroma drugega</w:t>
      </w:r>
      <w:r w:rsidR="00451145" w:rsidRPr="1A7BC1F9">
        <w:rPr>
          <w:sz w:val="20"/>
          <w:szCs w:val="20"/>
          <w:lang w:val="sl-SI"/>
        </w:rPr>
        <w:t>«</w:t>
      </w:r>
      <w:r w:rsidR="00BB1598">
        <w:rPr>
          <w:sz w:val="20"/>
          <w:szCs w:val="20"/>
          <w:lang w:val="sl-SI"/>
        </w:rPr>
        <w:t xml:space="preserve">, </w:t>
      </w:r>
      <w:r w:rsidR="00451145">
        <w:rPr>
          <w:sz w:val="20"/>
          <w:szCs w:val="20"/>
          <w:lang w:val="sl-SI"/>
        </w:rPr>
        <w:t xml:space="preserve">v drugem stavku </w:t>
      </w:r>
      <w:r w:rsidR="00BB1598">
        <w:rPr>
          <w:sz w:val="20"/>
          <w:szCs w:val="20"/>
          <w:lang w:val="sl-SI"/>
        </w:rPr>
        <w:t>pa se</w:t>
      </w:r>
      <w:r w:rsidR="00451145" w:rsidRPr="1A7BC1F9">
        <w:rPr>
          <w:sz w:val="20"/>
          <w:szCs w:val="20"/>
          <w:lang w:val="sl-SI"/>
        </w:rPr>
        <w:t xml:space="preserve"> </w:t>
      </w:r>
      <w:r w:rsidR="00451145">
        <w:rPr>
          <w:sz w:val="20"/>
          <w:szCs w:val="20"/>
          <w:lang w:val="sl-SI"/>
        </w:rPr>
        <w:t>beseda »prejšnjem« nadomesti z besedilom »prvem oziroma drugem</w:t>
      </w:r>
      <w:r w:rsidR="00451145" w:rsidRPr="1A7BC1F9">
        <w:rPr>
          <w:sz w:val="20"/>
          <w:szCs w:val="20"/>
          <w:lang w:val="sl-SI"/>
        </w:rPr>
        <w:t>«</w:t>
      </w:r>
      <w:r w:rsidR="00BB1598">
        <w:rPr>
          <w:sz w:val="20"/>
          <w:szCs w:val="20"/>
          <w:lang w:val="sl-SI"/>
        </w:rPr>
        <w:t>.</w:t>
      </w:r>
    </w:p>
    <w:p w14:paraId="1852381A" w14:textId="62188572" w:rsidR="008B17F8" w:rsidRPr="008B63EA" w:rsidRDefault="008B17F8" w:rsidP="003029BA">
      <w:pPr>
        <w:pStyle w:val="Odstavek"/>
        <w:ind w:firstLine="0"/>
        <w:rPr>
          <w:sz w:val="20"/>
          <w:szCs w:val="20"/>
          <w:lang w:val="sl-SI"/>
        </w:rPr>
      </w:pPr>
      <w:r w:rsidRPr="5AEEFC8B">
        <w:rPr>
          <w:sz w:val="20"/>
          <w:szCs w:val="20"/>
          <w:lang w:val="sl-SI"/>
        </w:rPr>
        <w:t>Dosedan</w:t>
      </w:r>
      <w:r w:rsidR="009F295D" w:rsidRPr="5AEEFC8B">
        <w:rPr>
          <w:sz w:val="20"/>
          <w:szCs w:val="20"/>
          <w:lang w:val="sl-SI"/>
        </w:rPr>
        <w:t xml:space="preserve">ji </w:t>
      </w:r>
      <w:r w:rsidRPr="5AEEFC8B">
        <w:rPr>
          <w:sz w:val="20"/>
          <w:szCs w:val="20"/>
          <w:lang w:val="sl-SI"/>
        </w:rPr>
        <w:t>tretji odstavek postane</w:t>
      </w:r>
      <w:r w:rsidR="00761EC6">
        <w:rPr>
          <w:sz w:val="20"/>
          <w:szCs w:val="20"/>
          <w:lang w:val="sl-SI"/>
        </w:rPr>
        <w:t xml:space="preserve"> </w:t>
      </w:r>
      <w:r w:rsidRPr="5AEEFC8B">
        <w:rPr>
          <w:sz w:val="20"/>
          <w:szCs w:val="20"/>
          <w:lang w:val="sl-SI"/>
        </w:rPr>
        <w:t>četrti odstavek.</w:t>
      </w:r>
    </w:p>
    <w:p w14:paraId="4CC53CF7" w14:textId="74B480A6" w:rsidR="008B17F8" w:rsidRPr="008B63EA" w:rsidRDefault="008B17F8" w:rsidP="003029BA">
      <w:pPr>
        <w:pStyle w:val="Odstavek"/>
        <w:ind w:firstLine="0"/>
        <w:rPr>
          <w:sz w:val="20"/>
          <w:szCs w:val="20"/>
        </w:rPr>
      </w:pPr>
      <w:r w:rsidRPr="008B63EA">
        <w:rPr>
          <w:sz w:val="20"/>
          <w:szCs w:val="20"/>
        </w:rPr>
        <w:t>Dosedanji četrti odstavek, ki postane peti odstavek, se spremeni tako, da se glasi:</w:t>
      </w:r>
    </w:p>
    <w:p w14:paraId="3FDD090F" w14:textId="576C657F" w:rsidR="008B17F8" w:rsidRPr="008B63EA" w:rsidRDefault="008B17F8" w:rsidP="008B17F8">
      <w:pPr>
        <w:pStyle w:val="Odstavek"/>
        <w:ind w:firstLine="0"/>
        <w:rPr>
          <w:sz w:val="20"/>
          <w:szCs w:val="20"/>
        </w:rPr>
      </w:pPr>
      <w:r w:rsidRPr="008B63EA">
        <w:rPr>
          <w:rFonts w:cs="Arial"/>
          <w:sz w:val="20"/>
          <w:szCs w:val="20"/>
        </w:rPr>
        <w:t>»</w:t>
      </w:r>
      <w:r w:rsidRPr="008B63EA">
        <w:rPr>
          <w:sz w:val="20"/>
          <w:szCs w:val="20"/>
        </w:rPr>
        <w:t>(5) Če družinski člani izpolnjujejo pogoje za priznanje vdovske in družinske pokojnine, se vdovska pokojnina odmeri:</w:t>
      </w:r>
    </w:p>
    <w:p w14:paraId="1DB1651C" w14:textId="3EB4B01E" w:rsidR="008B17F8" w:rsidRPr="008B63EA" w:rsidRDefault="008B17F8" w:rsidP="008B17F8">
      <w:pPr>
        <w:pStyle w:val="Odstavek"/>
        <w:spacing w:before="0"/>
        <w:ind w:firstLine="0"/>
        <w:rPr>
          <w:sz w:val="20"/>
          <w:szCs w:val="20"/>
        </w:rPr>
      </w:pPr>
      <w:r w:rsidRPr="008B63EA">
        <w:rPr>
          <w:sz w:val="20"/>
          <w:szCs w:val="20"/>
        </w:rPr>
        <w:t>- v sorazmernem delu družinske pokojnine, odmerjene od osnove, v odstotku, določenem glede na število družinskih članov v prvem oziroma drugem odstavku tega člena, med katere se šteje tudi vdova oziroma vdovec, če so do pokojnine upravičeni vdova oziroma vdovec in otroci, ali</w:t>
      </w:r>
    </w:p>
    <w:p w14:paraId="3980A2C9" w14:textId="126F6A81" w:rsidR="008B17F8" w:rsidRPr="008B63EA" w:rsidRDefault="008B17F8" w:rsidP="008B17F8">
      <w:pPr>
        <w:pStyle w:val="Odstavek"/>
        <w:spacing w:before="0"/>
        <w:ind w:firstLine="0"/>
        <w:rPr>
          <w:sz w:val="20"/>
          <w:szCs w:val="20"/>
        </w:rPr>
      </w:pPr>
      <w:r w:rsidRPr="008B63EA">
        <w:rPr>
          <w:sz w:val="20"/>
          <w:szCs w:val="20"/>
        </w:rPr>
        <w:t>- v višini, določeni v prvem oziroma drugem odstavku 61. člena tega zakona, če so do pokojnine upravičeni vdova oziroma vdovec in drugi družinski člani; drugim družinskim članom pa pripada ostanek osnove za odmero družinske pokojnine ali</w:t>
      </w:r>
    </w:p>
    <w:p w14:paraId="6B57C8B8" w14:textId="48E8D116" w:rsidR="008B17F8" w:rsidRPr="008B63EA" w:rsidRDefault="008B17F8" w:rsidP="008B17F8">
      <w:pPr>
        <w:pStyle w:val="Odstavek"/>
        <w:spacing w:before="0"/>
        <w:ind w:firstLine="0"/>
        <w:rPr>
          <w:sz w:val="20"/>
          <w:szCs w:val="20"/>
        </w:rPr>
      </w:pPr>
      <w:r w:rsidRPr="008B63EA">
        <w:rPr>
          <w:sz w:val="20"/>
          <w:szCs w:val="20"/>
        </w:rPr>
        <w:t xml:space="preserve">- v sorazmernem delu družinske pokojnine, odmerjene od osnove, v odstotku, določenem glede na število družinskih članov v prvem </w:t>
      </w:r>
      <w:r w:rsidR="00A8260E" w:rsidRPr="008B63EA">
        <w:rPr>
          <w:sz w:val="20"/>
          <w:szCs w:val="20"/>
          <w:lang w:val="sl-SI"/>
        </w:rPr>
        <w:t xml:space="preserve">oziroma drugem </w:t>
      </w:r>
      <w:r w:rsidRPr="008B63EA">
        <w:rPr>
          <w:sz w:val="20"/>
          <w:szCs w:val="20"/>
        </w:rPr>
        <w:t>odstavku tega člena, med katere se šteje tudi vdova oziroma vdovec, če so do pokojnine upravičeni vdova oziroma vdovec in otroci; drugim družinskim članom pa pripada ostanek osnove za odmero družinske pokojnine.</w:t>
      </w:r>
      <w:r w:rsidR="00957511" w:rsidRPr="008B63EA">
        <w:rPr>
          <w:rFonts w:cs="Arial"/>
          <w:sz w:val="20"/>
          <w:szCs w:val="20"/>
        </w:rPr>
        <w:t>«</w:t>
      </w:r>
      <w:r w:rsidR="00957511" w:rsidRPr="008B63EA">
        <w:rPr>
          <w:sz w:val="20"/>
          <w:szCs w:val="20"/>
        </w:rPr>
        <w:t>.</w:t>
      </w:r>
    </w:p>
    <w:p w14:paraId="239DFCC6" w14:textId="77777777" w:rsidR="00880A3A" w:rsidRPr="008B63EA" w:rsidRDefault="00880A3A" w:rsidP="008B17F8">
      <w:pPr>
        <w:pStyle w:val="Odstavek"/>
        <w:spacing w:before="0"/>
        <w:ind w:firstLine="0"/>
        <w:rPr>
          <w:sz w:val="20"/>
          <w:szCs w:val="20"/>
        </w:rPr>
      </w:pPr>
    </w:p>
    <w:p w14:paraId="6291FC5D" w14:textId="2FC6BDC2" w:rsidR="00880A3A" w:rsidRDefault="00880A3A" w:rsidP="008B17F8">
      <w:pPr>
        <w:pStyle w:val="Odstavek"/>
        <w:spacing w:before="0"/>
        <w:ind w:firstLine="0"/>
        <w:rPr>
          <w:sz w:val="20"/>
          <w:szCs w:val="20"/>
        </w:rPr>
      </w:pPr>
      <w:r w:rsidRPr="008B63EA">
        <w:rPr>
          <w:sz w:val="20"/>
          <w:szCs w:val="20"/>
        </w:rPr>
        <w:t>Dosedanji peti odstavek postane šesti odstavek.</w:t>
      </w:r>
    </w:p>
    <w:p w14:paraId="362F34A0" w14:textId="77777777" w:rsidR="00031391" w:rsidRPr="008B63EA" w:rsidRDefault="00031391" w:rsidP="008B17F8">
      <w:pPr>
        <w:pStyle w:val="Odstavek"/>
        <w:spacing w:before="0"/>
        <w:ind w:firstLine="0"/>
        <w:rPr>
          <w:sz w:val="20"/>
          <w:szCs w:val="20"/>
        </w:rPr>
      </w:pPr>
    </w:p>
    <w:p w14:paraId="4440C5BE" w14:textId="7F28279E" w:rsidR="00EB749F" w:rsidRDefault="007E55BB" w:rsidP="006F638A">
      <w:pPr>
        <w:pStyle w:val="Odstavek"/>
        <w:numPr>
          <w:ilvl w:val="0"/>
          <w:numId w:val="19"/>
        </w:numPr>
        <w:jc w:val="center"/>
        <w:rPr>
          <w:b/>
          <w:bCs/>
          <w:sz w:val="20"/>
          <w:szCs w:val="20"/>
        </w:rPr>
      </w:pPr>
      <w:r>
        <w:rPr>
          <w:b/>
          <w:bCs/>
          <w:sz w:val="20"/>
          <w:szCs w:val="20"/>
        </w:rPr>
        <w:t>člen</w:t>
      </w:r>
    </w:p>
    <w:p w14:paraId="301D0A18" w14:textId="28F9EE3B" w:rsidR="007E55BB" w:rsidRPr="00967E5D" w:rsidRDefault="007E55BB" w:rsidP="00967E5D">
      <w:pPr>
        <w:pStyle w:val="Odstavek"/>
        <w:ind w:firstLine="0"/>
        <w:rPr>
          <w:sz w:val="20"/>
          <w:szCs w:val="20"/>
        </w:rPr>
      </w:pPr>
      <w:r w:rsidRPr="00967E5D">
        <w:rPr>
          <w:sz w:val="20"/>
          <w:szCs w:val="20"/>
        </w:rPr>
        <w:t xml:space="preserve">V 68. členu se v prvem odstavku črta besedilo </w:t>
      </w:r>
      <w:r w:rsidRPr="008B63EA">
        <w:rPr>
          <w:sz w:val="20"/>
          <w:szCs w:val="20"/>
        </w:rPr>
        <w:t>»</w:t>
      </w:r>
      <w:r w:rsidR="002F5418">
        <w:rPr>
          <w:sz w:val="20"/>
          <w:szCs w:val="20"/>
        </w:rPr>
        <w:t>daljšim</w:t>
      </w:r>
      <w:r w:rsidRPr="008B63EA">
        <w:rPr>
          <w:sz w:val="20"/>
          <w:szCs w:val="20"/>
        </w:rPr>
        <w:t>«</w:t>
      </w:r>
      <w:r w:rsidR="002F5418">
        <w:rPr>
          <w:sz w:val="20"/>
          <w:szCs w:val="20"/>
        </w:rPr>
        <w:t xml:space="preserve"> in se za besed</w:t>
      </w:r>
      <w:r w:rsidR="00AD681B">
        <w:rPr>
          <w:sz w:val="20"/>
          <w:szCs w:val="20"/>
        </w:rPr>
        <w:t xml:space="preserve">no zvezo </w:t>
      </w:r>
      <w:r w:rsidR="00AD681B" w:rsidRPr="008B63EA">
        <w:rPr>
          <w:sz w:val="20"/>
          <w:szCs w:val="20"/>
        </w:rPr>
        <w:t>»</w:t>
      </w:r>
      <w:r w:rsidR="00AD681B">
        <w:rPr>
          <w:sz w:val="20"/>
          <w:szCs w:val="20"/>
        </w:rPr>
        <w:t>katere je</w:t>
      </w:r>
      <w:r w:rsidR="00AD681B" w:rsidRPr="008B63EA">
        <w:rPr>
          <w:sz w:val="20"/>
          <w:szCs w:val="20"/>
        </w:rPr>
        <w:t>«</w:t>
      </w:r>
      <w:r w:rsidR="00AD681B">
        <w:rPr>
          <w:sz w:val="20"/>
          <w:szCs w:val="20"/>
        </w:rPr>
        <w:t xml:space="preserve"> doda besedilo </w:t>
      </w:r>
      <w:r w:rsidR="00AD681B" w:rsidRPr="008B63EA">
        <w:rPr>
          <w:sz w:val="20"/>
          <w:szCs w:val="20"/>
        </w:rPr>
        <w:t>»</w:t>
      </w:r>
      <w:r w:rsidR="00AD681B">
        <w:rPr>
          <w:sz w:val="20"/>
          <w:szCs w:val="20"/>
        </w:rPr>
        <w:t>ali je bil</w:t>
      </w:r>
      <w:r w:rsidR="00AD681B" w:rsidRPr="008B63EA">
        <w:rPr>
          <w:sz w:val="20"/>
          <w:szCs w:val="20"/>
        </w:rPr>
        <w:t>«</w:t>
      </w:r>
      <w:r w:rsidR="00AD681B">
        <w:rPr>
          <w:sz w:val="20"/>
          <w:szCs w:val="20"/>
        </w:rPr>
        <w:t>.</w:t>
      </w:r>
    </w:p>
    <w:p w14:paraId="1E7D9BAA" w14:textId="065C8B92" w:rsidR="00031391" w:rsidRPr="00024206" w:rsidRDefault="00031391" w:rsidP="006F638A">
      <w:pPr>
        <w:pStyle w:val="Odstavek"/>
        <w:numPr>
          <w:ilvl w:val="0"/>
          <w:numId w:val="19"/>
        </w:numPr>
        <w:jc w:val="center"/>
        <w:rPr>
          <w:b/>
          <w:bCs/>
          <w:sz w:val="20"/>
          <w:szCs w:val="20"/>
        </w:rPr>
      </w:pPr>
      <w:r w:rsidRPr="00024206">
        <w:rPr>
          <w:b/>
          <w:bCs/>
          <w:sz w:val="20"/>
          <w:szCs w:val="20"/>
        </w:rPr>
        <w:t>člen</w:t>
      </w:r>
    </w:p>
    <w:p w14:paraId="0795F250" w14:textId="77777777" w:rsidR="00031391" w:rsidRPr="008B63EA" w:rsidRDefault="00031391" w:rsidP="00031391">
      <w:pPr>
        <w:pStyle w:val="Odstavek"/>
        <w:ind w:firstLine="0"/>
        <w:rPr>
          <w:sz w:val="20"/>
          <w:szCs w:val="20"/>
        </w:rPr>
      </w:pPr>
    </w:p>
    <w:p w14:paraId="56068755" w14:textId="5D0A5F79" w:rsidR="00031391" w:rsidRPr="008B63EA" w:rsidRDefault="00CA6F76" w:rsidP="00031391">
      <w:pPr>
        <w:pStyle w:val="Alineazaodstavkom"/>
        <w:numPr>
          <w:ilvl w:val="0"/>
          <w:numId w:val="0"/>
        </w:numPr>
        <w:rPr>
          <w:sz w:val="20"/>
          <w:szCs w:val="20"/>
        </w:rPr>
      </w:pPr>
      <w:r w:rsidRPr="008B63EA">
        <w:rPr>
          <w:sz w:val="20"/>
          <w:szCs w:val="20"/>
        </w:rPr>
        <w:t>V 69. členu se v prvem odstavku število »65« nadomesti s številom »67«.</w:t>
      </w:r>
    </w:p>
    <w:p w14:paraId="71FD8B75" w14:textId="77777777" w:rsidR="00FB7F61" w:rsidRPr="008B63EA" w:rsidRDefault="00FB7F61" w:rsidP="00031391">
      <w:pPr>
        <w:pStyle w:val="Alineazaodstavkom"/>
        <w:numPr>
          <w:ilvl w:val="0"/>
          <w:numId w:val="0"/>
        </w:numPr>
        <w:rPr>
          <w:sz w:val="20"/>
          <w:szCs w:val="20"/>
        </w:rPr>
      </w:pPr>
    </w:p>
    <w:p w14:paraId="6DBFA0D5" w14:textId="56F6D579" w:rsidR="00FB7F61" w:rsidRPr="008B63EA" w:rsidRDefault="007A4DB6" w:rsidP="00FB7F61">
      <w:pPr>
        <w:shd w:val="clear" w:color="auto" w:fill="FFFFFF"/>
        <w:overflowPunct/>
        <w:autoSpaceDE/>
        <w:autoSpaceDN/>
        <w:adjustRightInd/>
        <w:textAlignment w:val="auto"/>
        <w:rPr>
          <w:rFonts w:cs="Arial"/>
          <w:sz w:val="20"/>
          <w:szCs w:val="20"/>
        </w:rPr>
      </w:pPr>
      <w:r>
        <w:rPr>
          <w:rFonts w:cs="Arial"/>
          <w:sz w:val="20"/>
          <w:szCs w:val="20"/>
        </w:rPr>
        <w:t>V</w:t>
      </w:r>
      <w:r w:rsidR="00FB7F61" w:rsidRPr="008B63EA">
        <w:rPr>
          <w:rFonts w:cs="Arial"/>
          <w:sz w:val="20"/>
          <w:szCs w:val="20"/>
        </w:rPr>
        <w:t xml:space="preserve"> drugem odstavku </w:t>
      </w:r>
      <w:r>
        <w:rPr>
          <w:rFonts w:cs="Arial"/>
          <w:sz w:val="20"/>
          <w:szCs w:val="20"/>
        </w:rPr>
        <w:t xml:space="preserve">se </w:t>
      </w:r>
      <w:r w:rsidR="00FB7F61" w:rsidRPr="008B63EA">
        <w:rPr>
          <w:rFonts w:cs="Arial"/>
          <w:sz w:val="20"/>
          <w:szCs w:val="20"/>
        </w:rPr>
        <w:t>za besed</w:t>
      </w:r>
      <w:r>
        <w:rPr>
          <w:rFonts w:cs="Arial"/>
          <w:sz w:val="20"/>
          <w:szCs w:val="20"/>
        </w:rPr>
        <w:t>o</w:t>
      </w:r>
      <w:r w:rsidR="00FB7F61" w:rsidRPr="008B63EA">
        <w:rPr>
          <w:rFonts w:cs="Arial"/>
          <w:sz w:val="20"/>
          <w:szCs w:val="20"/>
        </w:rPr>
        <w:t xml:space="preserve"> »Zavarovanci« doda vejica in besedilo</w:t>
      </w:r>
      <w:r>
        <w:rPr>
          <w:rFonts w:cs="Arial"/>
          <w:sz w:val="20"/>
          <w:szCs w:val="20"/>
        </w:rPr>
        <w:t xml:space="preserve"> </w:t>
      </w:r>
      <w:r w:rsidR="00FB7F61" w:rsidRPr="008B63EA">
        <w:rPr>
          <w:rFonts w:cs="Arial"/>
          <w:sz w:val="20"/>
          <w:szCs w:val="20"/>
        </w:rPr>
        <w:t>»ki so do dneva nastanka invalidnosti dopolnil le dobo na podlagi«.</w:t>
      </w:r>
    </w:p>
    <w:p w14:paraId="6B8A06C9" w14:textId="77777777" w:rsidR="00FB7F61" w:rsidRPr="008B63EA" w:rsidRDefault="00FB7F61" w:rsidP="00FB7F61">
      <w:pPr>
        <w:shd w:val="clear" w:color="auto" w:fill="FFFFFF"/>
        <w:overflowPunct/>
        <w:autoSpaceDE/>
        <w:autoSpaceDN/>
        <w:adjustRightInd/>
        <w:textAlignment w:val="auto"/>
        <w:rPr>
          <w:rFonts w:cs="Arial"/>
          <w:sz w:val="20"/>
          <w:szCs w:val="20"/>
        </w:rPr>
      </w:pPr>
    </w:p>
    <w:p w14:paraId="29332D27" w14:textId="28A330A5" w:rsidR="00FB7F61" w:rsidRDefault="00FB7F61" w:rsidP="00FB7F61">
      <w:pPr>
        <w:shd w:val="clear" w:color="auto" w:fill="FFFFFF"/>
        <w:overflowPunct/>
        <w:autoSpaceDE/>
        <w:autoSpaceDN/>
        <w:adjustRightInd/>
        <w:textAlignment w:val="auto"/>
        <w:rPr>
          <w:rFonts w:cs="Arial"/>
          <w:sz w:val="20"/>
          <w:szCs w:val="20"/>
        </w:rPr>
      </w:pPr>
      <w:r w:rsidRPr="008B63EA">
        <w:rPr>
          <w:rFonts w:cs="Arial"/>
          <w:sz w:val="20"/>
          <w:szCs w:val="20"/>
        </w:rPr>
        <w:t>Doda</w:t>
      </w:r>
      <w:r w:rsidR="008B63EA">
        <w:rPr>
          <w:rFonts w:cs="Arial"/>
          <w:sz w:val="20"/>
          <w:szCs w:val="20"/>
        </w:rPr>
        <w:t>ta</w:t>
      </w:r>
      <w:r w:rsidRPr="008B63EA">
        <w:rPr>
          <w:rFonts w:cs="Arial"/>
          <w:sz w:val="20"/>
          <w:szCs w:val="20"/>
        </w:rPr>
        <w:t xml:space="preserve"> se nov</w:t>
      </w:r>
      <w:r w:rsidR="00957511">
        <w:rPr>
          <w:rFonts w:cs="Arial"/>
          <w:sz w:val="20"/>
          <w:szCs w:val="20"/>
        </w:rPr>
        <w:t>a</w:t>
      </w:r>
      <w:r w:rsidRPr="008B63EA">
        <w:rPr>
          <w:rFonts w:cs="Arial"/>
          <w:sz w:val="20"/>
          <w:szCs w:val="20"/>
        </w:rPr>
        <w:t xml:space="preserve"> tretji </w:t>
      </w:r>
      <w:r w:rsidR="008B63EA">
        <w:rPr>
          <w:rFonts w:cs="Arial"/>
          <w:sz w:val="20"/>
          <w:szCs w:val="20"/>
        </w:rPr>
        <w:t xml:space="preserve">in četrti </w:t>
      </w:r>
      <w:r w:rsidRPr="008B63EA">
        <w:rPr>
          <w:rFonts w:cs="Arial"/>
          <w:sz w:val="20"/>
          <w:szCs w:val="20"/>
        </w:rPr>
        <w:t>odstavek, ki se glasi</w:t>
      </w:r>
      <w:r w:rsidR="008B63EA">
        <w:rPr>
          <w:rFonts w:cs="Arial"/>
          <w:sz w:val="20"/>
          <w:szCs w:val="20"/>
        </w:rPr>
        <w:t>ta</w:t>
      </w:r>
      <w:r w:rsidRPr="008B63EA">
        <w:rPr>
          <w:rFonts w:cs="Arial"/>
          <w:sz w:val="20"/>
          <w:szCs w:val="20"/>
        </w:rPr>
        <w:t>:</w:t>
      </w:r>
    </w:p>
    <w:p w14:paraId="38BCCD58" w14:textId="77777777" w:rsidR="008B63EA" w:rsidRPr="008B63EA" w:rsidRDefault="008B63EA" w:rsidP="00FB7F61">
      <w:pPr>
        <w:shd w:val="clear" w:color="auto" w:fill="FFFFFF"/>
        <w:overflowPunct/>
        <w:autoSpaceDE/>
        <w:autoSpaceDN/>
        <w:adjustRightInd/>
        <w:textAlignment w:val="auto"/>
        <w:rPr>
          <w:rFonts w:cs="Arial"/>
          <w:sz w:val="20"/>
          <w:szCs w:val="20"/>
        </w:rPr>
      </w:pPr>
    </w:p>
    <w:p w14:paraId="7A2F8185" w14:textId="3CBBCF2C" w:rsidR="00CA6F76" w:rsidRPr="008B63EA" w:rsidRDefault="00FB7F61" w:rsidP="008B63EA">
      <w:pPr>
        <w:shd w:val="clear" w:color="auto" w:fill="FFFFFF"/>
        <w:overflowPunct/>
        <w:autoSpaceDE/>
        <w:autoSpaceDN/>
        <w:adjustRightInd/>
        <w:textAlignment w:val="auto"/>
        <w:rPr>
          <w:sz w:val="20"/>
          <w:szCs w:val="20"/>
        </w:rPr>
      </w:pPr>
      <w:r w:rsidRPr="008B63EA">
        <w:rPr>
          <w:rFonts w:cs="Arial"/>
          <w:sz w:val="20"/>
          <w:szCs w:val="20"/>
        </w:rPr>
        <w:t>»</w:t>
      </w:r>
      <w:r w:rsidR="00CA6F76" w:rsidRPr="008B63EA">
        <w:rPr>
          <w:sz w:val="20"/>
          <w:szCs w:val="20"/>
        </w:rPr>
        <w:t>(</w:t>
      </w:r>
      <w:r w:rsidR="008B63EA">
        <w:rPr>
          <w:sz w:val="20"/>
          <w:szCs w:val="20"/>
        </w:rPr>
        <w:t>3</w:t>
      </w:r>
      <w:r w:rsidR="00CA6F76" w:rsidRPr="008B63EA">
        <w:rPr>
          <w:sz w:val="20"/>
          <w:szCs w:val="20"/>
        </w:rPr>
        <w:t xml:space="preserve">) Ne glede na starost, določeno v prvem odstavku tega člena, pridobi zavarovanec pravice na podlagi invalidnosti II. in III. kategorije v obdobju od </w:t>
      </w:r>
      <w:r w:rsidR="00B95253">
        <w:rPr>
          <w:sz w:val="20"/>
          <w:szCs w:val="20"/>
        </w:rPr>
        <w:t>1. januarja</w:t>
      </w:r>
      <w:r w:rsidR="00CA6F76" w:rsidRPr="008B63EA">
        <w:rPr>
          <w:sz w:val="20"/>
          <w:szCs w:val="20"/>
        </w:rPr>
        <w:t xml:space="preserve"> 2026 do </w:t>
      </w:r>
      <w:r w:rsidR="00B95253">
        <w:rPr>
          <w:sz w:val="20"/>
          <w:szCs w:val="20"/>
        </w:rPr>
        <w:t>31. decembra</w:t>
      </w:r>
      <w:r w:rsidR="00CA6F76" w:rsidRPr="008B63EA">
        <w:rPr>
          <w:sz w:val="20"/>
          <w:szCs w:val="20"/>
        </w:rPr>
        <w:t xml:space="preserve"> 2034, ko dopolni starost:</w:t>
      </w:r>
    </w:p>
    <w:p w14:paraId="20D2E23B" w14:textId="77777777" w:rsidR="00CA6F76" w:rsidRPr="008B63EA" w:rsidRDefault="00CA6F76" w:rsidP="00CA6F76">
      <w:pPr>
        <w:pStyle w:val="zamik"/>
        <w:spacing w:before="210" w:after="210"/>
        <w:ind w:firstLine="0"/>
        <w:jc w:val="both"/>
        <w:rPr>
          <w:rFonts w:ascii="Arial" w:eastAsia="Arial" w:hAnsi="Arial" w:cs="Arial"/>
          <w:sz w:val="20"/>
          <w:szCs w:val="20"/>
          <w:lang w:val="sl-SI"/>
        </w:rPr>
      </w:pPr>
    </w:p>
    <w:tbl>
      <w:tblPr>
        <w:tblW w:w="4103"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70"/>
        <w:gridCol w:w="1305"/>
        <w:gridCol w:w="1328"/>
      </w:tblGrid>
      <w:tr w:rsidR="008B63EA" w:rsidRPr="008B63EA" w14:paraId="697BB688"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553DA775" w14:textId="77777777" w:rsidR="00CA6F76" w:rsidRPr="008B63EA" w:rsidRDefault="00CA6F76" w:rsidP="00CA6F76">
            <w:pPr>
              <w:jc w:val="center"/>
              <w:rPr>
                <w:rFonts w:cs="Arial"/>
                <w:sz w:val="20"/>
                <w:szCs w:val="20"/>
              </w:rPr>
            </w:pPr>
            <w:r w:rsidRPr="008B63EA">
              <w:rPr>
                <w:rFonts w:cs="Arial"/>
                <w:sz w:val="20"/>
                <w:szCs w:val="20"/>
              </w:rPr>
              <w:t>Leto</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394E0BEC" w14:textId="77777777" w:rsidR="00CA6F76" w:rsidRPr="008B63EA" w:rsidRDefault="00CA6F76" w:rsidP="00CA6F76">
            <w:pPr>
              <w:jc w:val="center"/>
              <w:rPr>
                <w:rFonts w:cs="Arial"/>
                <w:sz w:val="20"/>
                <w:szCs w:val="20"/>
              </w:rPr>
            </w:pPr>
            <w:r w:rsidRPr="008B63EA">
              <w:rPr>
                <w:rFonts w:cs="Arial"/>
                <w:sz w:val="20"/>
                <w:szCs w:val="20"/>
              </w:rPr>
              <w:t>Starost</w:t>
            </w:r>
          </w:p>
          <w:p w14:paraId="022C1D1A" w14:textId="77777777" w:rsidR="00CA6F76" w:rsidRPr="008B63EA" w:rsidRDefault="00CA6F76" w:rsidP="00CA6F76">
            <w:pPr>
              <w:jc w:val="center"/>
              <w:rPr>
                <w:rFonts w:cs="Arial"/>
                <w:sz w:val="20"/>
                <w:szCs w:val="20"/>
              </w:rPr>
            </w:pPr>
            <w:r w:rsidRPr="008B63EA">
              <w:rPr>
                <w:rFonts w:cs="Arial"/>
                <w:sz w:val="20"/>
                <w:szCs w:val="20"/>
              </w:rPr>
              <w:t>(leta)</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7165230B" w14:textId="77777777" w:rsidR="00CA6F76" w:rsidRPr="008B63EA" w:rsidRDefault="00CA6F76" w:rsidP="00CA6F76">
            <w:pPr>
              <w:jc w:val="center"/>
              <w:rPr>
                <w:rFonts w:cs="Arial"/>
                <w:sz w:val="20"/>
                <w:szCs w:val="20"/>
              </w:rPr>
            </w:pPr>
            <w:r w:rsidRPr="008B63EA">
              <w:rPr>
                <w:rFonts w:cs="Arial"/>
                <w:sz w:val="20"/>
                <w:szCs w:val="20"/>
              </w:rPr>
              <w:t>Starost</w:t>
            </w:r>
          </w:p>
          <w:p w14:paraId="4FFE4A78" w14:textId="77777777" w:rsidR="00CA6F76" w:rsidRPr="008B63EA" w:rsidRDefault="00CA6F76" w:rsidP="00CA6F76">
            <w:pPr>
              <w:jc w:val="center"/>
              <w:rPr>
                <w:rFonts w:cs="Arial"/>
                <w:sz w:val="20"/>
                <w:szCs w:val="20"/>
              </w:rPr>
            </w:pPr>
            <w:r w:rsidRPr="008B63EA">
              <w:rPr>
                <w:rFonts w:cs="Arial"/>
                <w:sz w:val="20"/>
                <w:szCs w:val="20"/>
              </w:rPr>
              <w:t>(meseci)</w:t>
            </w:r>
          </w:p>
        </w:tc>
      </w:tr>
      <w:tr w:rsidR="008B63EA" w:rsidRPr="008B63EA" w14:paraId="42F8A0E4"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tcPr>
          <w:p w14:paraId="4A16708C" w14:textId="77777777" w:rsidR="00CA6F76" w:rsidRPr="008B63EA" w:rsidRDefault="00CA6F76" w:rsidP="00CA6F76">
            <w:pPr>
              <w:jc w:val="center"/>
              <w:rPr>
                <w:rFonts w:cs="Arial"/>
                <w:sz w:val="20"/>
                <w:szCs w:val="20"/>
              </w:rPr>
            </w:pPr>
            <w:r w:rsidRPr="008B63EA">
              <w:rPr>
                <w:rFonts w:cs="Arial"/>
                <w:sz w:val="20"/>
                <w:szCs w:val="20"/>
              </w:rPr>
              <w:t>2026</w:t>
            </w:r>
          </w:p>
        </w:tc>
        <w:tc>
          <w:tcPr>
            <w:tcW w:w="1305" w:type="dxa"/>
            <w:tcBorders>
              <w:top w:val="single" w:sz="6" w:space="0" w:color="auto"/>
              <w:left w:val="single" w:sz="6" w:space="0" w:color="auto"/>
              <w:bottom w:val="single" w:sz="6" w:space="0" w:color="auto"/>
              <w:right w:val="single" w:sz="6" w:space="0" w:color="auto"/>
            </w:tcBorders>
            <w:shd w:val="clear" w:color="auto" w:fill="auto"/>
          </w:tcPr>
          <w:p w14:paraId="59E88F56" w14:textId="77777777" w:rsidR="00CA6F76" w:rsidRPr="008B63EA" w:rsidRDefault="00CA6F76" w:rsidP="00CA6F76">
            <w:pPr>
              <w:jc w:val="center"/>
              <w:rPr>
                <w:rFonts w:cs="Arial"/>
                <w:sz w:val="20"/>
                <w:szCs w:val="20"/>
              </w:rPr>
            </w:pPr>
            <w:r w:rsidRPr="008B63EA">
              <w:rPr>
                <w:rFonts w:cs="Arial"/>
                <w:sz w:val="20"/>
                <w:szCs w:val="20"/>
              </w:rPr>
              <w:t>65</w:t>
            </w:r>
          </w:p>
        </w:tc>
        <w:tc>
          <w:tcPr>
            <w:tcW w:w="1328" w:type="dxa"/>
            <w:tcBorders>
              <w:top w:val="single" w:sz="6" w:space="0" w:color="auto"/>
              <w:left w:val="single" w:sz="6" w:space="0" w:color="auto"/>
              <w:bottom w:val="single" w:sz="6" w:space="0" w:color="auto"/>
              <w:right w:val="single" w:sz="6" w:space="0" w:color="auto"/>
            </w:tcBorders>
            <w:shd w:val="clear" w:color="auto" w:fill="auto"/>
          </w:tcPr>
          <w:p w14:paraId="49CFC656" w14:textId="77777777" w:rsidR="00CA6F76" w:rsidRPr="008B63EA" w:rsidRDefault="00CA6F76" w:rsidP="00CA6F76">
            <w:pPr>
              <w:jc w:val="center"/>
              <w:rPr>
                <w:rFonts w:cs="Arial"/>
                <w:sz w:val="20"/>
                <w:szCs w:val="20"/>
              </w:rPr>
            </w:pPr>
            <w:r w:rsidRPr="008B63EA">
              <w:rPr>
                <w:rFonts w:cs="Arial"/>
                <w:sz w:val="20"/>
                <w:szCs w:val="20"/>
              </w:rPr>
              <w:t>0</w:t>
            </w:r>
          </w:p>
        </w:tc>
      </w:tr>
      <w:tr w:rsidR="008B63EA" w:rsidRPr="008B63EA" w14:paraId="39DB03A9"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tcPr>
          <w:p w14:paraId="574127E3" w14:textId="77777777" w:rsidR="00CA6F76" w:rsidRPr="008B63EA" w:rsidRDefault="00CA6F76" w:rsidP="00CA6F76">
            <w:pPr>
              <w:jc w:val="center"/>
              <w:rPr>
                <w:rFonts w:cs="Arial"/>
                <w:sz w:val="20"/>
                <w:szCs w:val="20"/>
              </w:rPr>
            </w:pPr>
            <w:r w:rsidRPr="008B63EA">
              <w:rPr>
                <w:rFonts w:cs="Arial"/>
                <w:sz w:val="20"/>
                <w:szCs w:val="20"/>
              </w:rPr>
              <w:t>2027</w:t>
            </w:r>
          </w:p>
        </w:tc>
        <w:tc>
          <w:tcPr>
            <w:tcW w:w="1305" w:type="dxa"/>
            <w:tcBorders>
              <w:top w:val="single" w:sz="6" w:space="0" w:color="auto"/>
              <w:left w:val="single" w:sz="6" w:space="0" w:color="auto"/>
              <w:bottom w:val="single" w:sz="6" w:space="0" w:color="auto"/>
              <w:right w:val="single" w:sz="6" w:space="0" w:color="auto"/>
            </w:tcBorders>
            <w:shd w:val="clear" w:color="auto" w:fill="auto"/>
          </w:tcPr>
          <w:p w14:paraId="79A4203B" w14:textId="77777777" w:rsidR="00CA6F76" w:rsidRPr="008B63EA" w:rsidRDefault="00CA6F76" w:rsidP="00CA6F76">
            <w:pPr>
              <w:jc w:val="center"/>
              <w:rPr>
                <w:rFonts w:cs="Arial"/>
                <w:sz w:val="20"/>
                <w:szCs w:val="20"/>
              </w:rPr>
            </w:pPr>
            <w:r w:rsidRPr="008B63EA">
              <w:rPr>
                <w:rFonts w:cs="Arial"/>
                <w:sz w:val="20"/>
                <w:szCs w:val="20"/>
              </w:rPr>
              <w:t>65</w:t>
            </w:r>
          </w:p>
        </w:tc>
        <w:tc>
          <w:tcPr>
            <w:tcW w:w="1328" w:type="dxa"/>
            <w:tcBorders>
              <w:top w:val="single" w:sz="6" w:space="0" w:color="auto"/>
              <w:left w:val="single" w:sz="6" w:space="0" w:color="auto"/>
              <w:bottom w:val="single" w:sz="6" w:space="0" w:color="auto"/>
              <w:right w:val="single" w:sz="6" w:space="0" w:color="auto"/>
            </w:tcBorders>
            <w:shd w:val="clear" w:color="auto" w:fill="auto"/>
          </w:tcPr>
          <w:p w14:paraId="28755F70" w14:textId="77777777" w:rsidR="00CA6F76" w:rsidRPr="008B63EA" w:rsidRDefault="00CA6F76" w:rsidP="00CA6F76">
            <w:pPr>
              <w:jc w:val="center"/>
              <w:rPr>
                <w:rFonts w:cs="Arial"/>
                <w:sz w:val="20"/>
                <w:szCs w:val="20"/>
              </w:rPr>
            </w:pPr>
            <w:r w:rsidRPr="008B63EA">
              <w:rPr>
                <w:rFonts w:cs="Arial"/>
                <w:sz w:val="20"/>
                <w:szCs w:val="20"/>
              </w:rPr>
              <w:t>0</w:t>
            </w:r>
          </w:p>
        </w:tc>
      </w:tr>
      <w:tr w:rsidR="008B63EA" w:rsidRPr="008B63EA" w14:paraId="70BB0020"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2228382C" w14:textId="77777777" w:rsidR="00CA6F76" w:rsidRPr="008B63EA" w:rsidRDefault="00CA6F76" w:rsidP="00CA6F76">
            <w:pPr>
              <w:jc w:val="center"/>
              <w:rPr>
                <w:rFonts w:cs="Arial"/>
                <w:sz w:val="20"/>
                <w:szCs w:val="20"/>
              </w:rPr>
            </w:pPr>
            <w:r w:rsidRPr="008B63EA">
              <w:rPr>
                <w:rFonts w:cs="Arial"/>
                <w:sz w:val="20"/>
                <w:szCs w:val="20"/>
              </w:rPr>
              <w:t>2028</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7BFFB849" w14:textId="77777777" w:rsidR="00CA6F76" w:rsidRPr="008B63EA" w:rsidRDefault="00CA6F76" w:rsidP="00CA6F76">
            <w:pPr>
              <w:jc w:val="center"/>
              <w:rPr>
                <w:rFonts w:cs="Arial"/>
                <w:sz w:val="20"/>
                <w:szCs w:val="20"/>
              </w:rPr>
            </w:pPr>
            <w:r w:rsidRPr="008B63EA">
              <w:rPr>
                <w:rFonts w:cs="Arial"/>
                <w:sz w:val="20"/>
                <w:szCs w:val="20"/>
              </w:rPr>
              <w:t>65</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1C4DD397" w14:textId="77777777" w:rsidR="00CA6F76" w:rsidRPr="008B63EA" w:rsidRDefault="00CA6F76" w:rsidP="00CA6F76">
            <w:pPr>
              <w:jc w:val="center"/>
              <w:rPr>
                <w:rFonts w:cs="Arial"/>
                <w:sz w:val="20"/>
                <w:szCs w:val="20"/>
              </w:rPr>
            </w:pPr>
            <w:r w:rsidRPr="008B63EA">
              <w:rPr>
                <w:rFonts w:cs="Arial"/>
                <w:sz w:val="20"/>
                <w:szCs w:val="20"/>
              </w:rPr>
              <w:t>3</w:t>
            </w:r>
          </w:p>
        </w:tc>
      </w:tr>
      <w:tr w:rsidR="008B63EA" w:rsidRPr="008B63EA" w14:paraId="75FD5D7D"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5100B546" w14:textId="77777777" w:rsidR="00CA6F76" w:rsidRPr="008B63EA" w:rsidRDefault="00CA6F76" w:rsidP="00CA6F76">
            <w:pPr>
              <w:jc w:val="center"/>
              <w:rPr>
                <w:rFonts w:cs="Arial"/>
                <w:sz w:val="20"/>
                <w:szCs w:val="20"/>
              </w:rPr>
            </w:pPr>
            <w:r w:rsidRPr="008B63EA">
              <w:rPr>
                <w:rFonts w:cs="Arial"/>
                <w:sz w:val="20"/>
                <w:szCs w:val="20"/>
              </w:rPr>
              <w:t>2029</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23371CC4" w14:textId="77777777" w:rsidR="00CA6F76" w:rsidRPr="008B63EA" w:rsidRDefault="00CA6F76" w:rsidP="00CA6F76">
            <w:pPr>
              <w:jc w:val="center"/>
              <w:rPr>
                <w:rFonts w:cs="Arial"/>
                <w:sz w:val="20"/>
                <w:szCs w:val="20"/>
              </w:rPr>
            </w:pPr>
            <w:r w:rsidRPr="008B63EA">
              <w:rPr>
                <w:rFonts w:cs="Arial"/>
                <w:sz w:val="20"/>
                <w:szCs w:val="20"/>
              </w:rPr>
              <w:t>65</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145758FB" w14:textId="77777777" w:rsidR="00CA6F76" w:rsidRPr="008B63EA" w:rsidRDefault="00CA6F76" w:rsidP="00CA6F76">
            <w:pPr>
              <w:jc w:val="center"/>
              <w:rPr>
                <w:rFonts w:cs="Arial"/>
                <w:sz w:val="20"/>
                <w:szCs w:val="20"/>
              </w:rPr>
            </w:pPr>
            <w:r w:rsidRPr="008B63EA">
              <w:rPr>
                <w:rFonts w:cs="Arial"/>
                <w:sz w:val="20"/>
                <w:szCs w:val="20"/>
              </w:rPr>
              <w:t>6</w:t>
            </w:r>
          </w:p>
        </w:tc>
      </w:tr>
      <w:tr w:rsidR="008B63EA" w:rsidRPr="008B63EA" w14:paraId="50A28040"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13F8691E" w14:textId="77777777" w:rsidR="00CA6F76" w:rsidRPr="008B63EA" w:rsidRDefault="00CA6F76" w:rsidP="00CA6F76">
            <w:pPr>
              <w:jc w:val="center"/>
              <w:rPr>
                <w:rFonts w:cs="Arial"/>
                <w:sz w:val="20"/>
                <w:szCs w:val="20"/>
              </w:rPr>
            </w:pPr>
            <w:r w:rsidRPr="008B63EA">
              <w:rPr>
                <w:rFonts w:cs="Arial"/>
                <w:sz w:val="20"/>
                <w:szCs w:val="20"/>
              </w:rPr>
              <w:t>2030</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3BE55C2C" w14:textId="77777777" w:rsidR="00CA6F76" w:rsidRPr="008B63EA" w:rsidRDefault="00CA6F76" w:rsidP="00CA6F76">
            <w:pPr>
              <w:jc w:val="center"/>
              <w:rPr>
                <w:rFonts w:cs="Arial"/>
                <w:sz w:val="20"/>
                <w:szCs w:val="20"/>
              </w:rPr>
            </w:pPr>
            <w:r w:rsidRPr="008B63EA">
              <w:rPr>
                <w:rFonts w:cs="Arial"/>
                <w:sz w:val="20"/>
                <w:szCs w:val="20"/>
              </w:rPr>
              <w:t>65</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690DC745" w14:textId="77777777" w:rsidR="00CA6F76" w:rsidRPr="008B63EA" w:rsidRDefault="00CA6F76" w:rsidP="00CA6F76">
            <w:pPr>
              <w:jc w:val="center"/>
              <w:rPr>
                <w:rFonts w:cs="Arial"/>
                <w:sz w:val="20"/>
                <w:szCs w:val="20"/>
              </w:rPr>
            </w:pPr>
            <w:r w:rsidRPr="008B63EA">
              <w:rPr>
                <w:rFonts w:cs="Arial"/>
                <w:sz w:val="20"/>
                <w:szCs w:val="20"/>
              </w:rPr>
              <w:t>9</w:t>
            </w:r>
          </w:p>
        </w:tc>
      </w:tr>
      <w:tr w:rsidR="008B63EA" w:rsidRPr="008B63EA" w14:paraId="06469A82"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051EFD75" w14:textId="77777777" w:rsidR="00CA6F76" w:rsidRPr="008B63EA" w:rsidRDefault="00CA6F76" w:rsidP="00CA6F76">
            <w:pPr>
              <w:jc w:val="center"/>
              <w:rPr>
                <w:rFonts w:cs="Arial"/>
                <w:sz w:val="20"/>
                <w:szCs w:val="20"/>
              </w:rPr>
            </w:pPr>
            <w:r w:rsidRPr="008B63EA">
              <w:rPr>
                <w:rFonts w:cs="Arial"/>
                <w:sz w:val="20"/>
                <w:szCs w:val="20"/>
              </w:rPr>
              <w:t>2031</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10EE1BB1" w14:textId="77777777" w:rsidR="00CA6F76" w:rsidRPr="008B63EA" w:rsidRDefault="00CA6F76" w:rsidP="00CA6F76">
            <w:pPr>
              <w:jc w:val="center"/>
              <w:rPr>
                <w:rFonts w:cs="Arial"/>
                <w:sz w:val="20"/>
                <w:szCs w:val="20"/>
              </w:rPr>
            </w:pPr>
            <w:r w:rsidRPr="008B63EA">
              <w:rPr>
                <w:rFonts w:cs="Arial"/>
                <w:sz w:val="20"/>
                <w:szCs w:val="20"/>
              </w:rPr>
              <w:t>66</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19A912E5" w14:textId="77777777" w:rsidR="00CA6F76" w:rsidRPr="008B63EA" w:rsidRDefault="00CA6F76" w:rsidP="00CA6F76">
            <w:pPr>
              <w:jc w:val="center"/>
              <w:rPr>
                <w:rFonts w:cs="Arial"/>
                <w:sz w:val="20"/>
                <w:szCs w:val="20"/>
              </w:rPr>
            </w:pPr>
            <w:r w:rsidRPr="008B63EA">
              <w:rPr>
                <w:rFonts w:cs="Arial"/>
                <w:sz w:val="20"/>
                <w:szCs w:val="20"/>
              </w:rPr>
              <w:t>0</w:t>
            </w:r>
          </w:p>
        </w:tc>
      </w:tr>
      <w:tr w:rsidR="008B63EA" w:rsidRPr="008B63EA" w14:paraId="6D7A819A"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5DA2335C" w14:textId="77777777" w:rsidR="00CA6F76" w:rsidRPr="008B63EA" w:rsidRDefault="00CA6F76" w:rsidP="00CA6F76">
            <w:pPr>
              <w:jc w:val="center"/>
              <w:rPr>
                <w:rFonts w:cs="Arial"/>
                <w:sz w:val="20"/>
                <w:szCs w:val="20"/>
              </w:rPr>
            </w:pPr>
            <w:r w:rsidRPr="008B63EA">
              <w:rPr>
                <w:rFonts w:cs="Arial"/>
                <w:sz w:val="20"/>
                <w:szCs w:val="20"/>
              </w:rPr>
              <w:t>2032</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32992ADD" w14:textId="77777777" w:rsidR="00CA6F76" w:rsidRPr="008B63EA" w:rsidRDefault="00CA6F76" w:rsidP="00CA6F76">
            <w:pPr>
              <w:jc w:val="center"/>
              <w:rPr>
                <w:rFonts w:cs="Arial"/>
                <w:sz w:val="20"/>
                <w:szCs w:val="20"/>
              </w:rPr>
            </w:pPr>
            <w:r w:rsidRPr="008B63EA">
              <w:rPr>
                <w:rFonts w:cs="Arial"/>
                <w:sz w:val="20"/>
                <w:szCs w:val="20"/>
              </w:rPr>
              <w:t>66</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390E1CFA" w14:textId="77777777" w:rsidR="00CA6F76" w:rsidRPr="008B63EA" w:rsidRDefault="00CA6F76" w:rsidP="00CA6F76">
            <w:pPr>
              <w:jc w:val="center"/>
              <w:rPr>
                <w:rFonts w:cs="Arial"/>
                <w:sz w:val="20"/>
                <w:szCs w:val="20"/>
              </w:rPr>
            </w:pPr>
            <w:r w:rsidRPr="008B63EA">
              <w:rPr>
                <w:rFonts w:cs="Arial"/>
                <w:sz w:val="20"/>
                <w:szCs w:val="20"/>
              </w:rPr>
              <w:t>3</w:t>
            </w:r>
          </w:p>
        </w:tc>
      </w:tr>
      <w:tr w:rsidR="008B63EA" w:rsidRPr="008B63EA" w14:paraId="40939A2D"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0FCAE889" w14:textId="77777777" w:rsidR="00CA6F76" w:rsidRPr="008B63EA" w:rsidRDefault="00CA6F76" w:rsidP="00CA6F76">
            <w:pPr>
              <w:jc w:val="center"/>
              <w:rPr>
                <w:rFonts w:cs="Arial"/>
                <w:sz w:val="20"/>
                <w:szCs w:val="20"/>
              </w:rPr>
            </w:pPr>
            <w:r w:rsidRPr="008B63EA">
              <w:rPr>
                <w:rFonts w:cs="Arial"/>
                <w:sz w:val="20"/>
                <w:szCs w:val="20"/>
              </w:rPr>
              <w:t>2033</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76477F59" w14:textId="77777777" w:rsidR="00CA6F76" w:rsidRPr="008B63EA" w:rsidRDefault="00CA6F76" w:rsidP="00CA6F76">
            <w:pPr>
              <w:jc w:val="center"/>
              <w:rPr>
                <w:rFonts w:cs="Arial"/>
                <w:sz w:val="20"/>
                <w:szCs w:val="20"/>
              </w:rPr>
            </w:pPr>
            <w:r w:rsidRPr="008B63EA">
              <w:rPr>
                <w:rFonts w:cs="Arial"/>
                <w:sz w:val="20"/>
                <w:szCs w:val="20"/>
              </w:rPr>
              <w:t>66</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2FED6049" w14:textId="77777777" w:rsidR="00CA6F76" w:rsidRPr="008B63EA" w:rsidRDefault="00CA6F76" w:rsidP="00CA6F76">
            <w:pPr>
              <w:jc w:val="center"/>
              <w:rPr>
                <w:rFonts w:cs="Arial"/>
                <w:sz w:val="20"/>
                <w:szCs w:val="20"/>
              </w:rPr>
            </w:pPr>
            <w:r w:rsidRPr="008B63EA">
              <w:rPr>
                <w:rFonts w:cs="Arial"/>
                <w:sz w:val="20"/>
                <w:szCs w:val="20"/>
              </w:rPr>
              <w:t>6</w:t>
            </w:r>
          </w:p>
        </w:tc>
      </w:tr>
      <w:tr w:rsidR="008B63EA" w:rsidRPr="008B63EA" w14:paraId="443A8FFA"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798E7906" w14:textId="77777777" w:rsidR="00CA6F76" w:rsidRPr="008B63EA" w:rsidRDefault="00CA6F76" w:rsidP="00CA6F76">
            <w:pPr>
              <w:jc w:val="center"/>
              <w:rPr>
                <w:rFonts w:cs="Arial"/>
                <w:sz w:val="20"/>
                <w:szCs w:val="20"/>
              </w:rPr>
            </w:pPr>
            <w:r w:rsidRPr="008B63EA">
              <w:rPr>
                <w:rFonts w:cs="Arial"/>
                <w:sz w:val="20"/>
                <w:szCs w:val="20"/>
              </w:rPr>
              <w:t>2034</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69C5E2B9" w14:textId="77777777" w:rsidR="00CA6F76" w:rsidRPr="008B63EA" w:rsidRDefault="00CA6F76" w:rsidP="00CA6F76">
            <w:pPr>
              <w:jc w:val="center"/>
              <w:rPr>
                <w:rFonts w:cs="Arial"/>
                <w:sz w:val="20"/>
                <w:szCs w:val="20"/>
              </w:rPr>
            </w:pPr>
            <w:r w:rsidRPr="008B63EA">
              <w:rPr>
                <w:rFonts w:cs="Arial"/>
                <w:sz w:val="20"/>
                <w:szCs w:val="20"/>
              </w:rPr>
              <w:t>66</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6797C3AC" w14:textId="77777777" w:rsidR="00CA6F76" w:rsidRPr="008B63EA" w:rsidRDefault="00CA6F76" w:rsidP="00CA6F76">
            <w:pPr>
              <w:jc w:val="center"/>
              <w:rPr>
                <w:rFonts w:cs="Arial"/>
                <w:sz w:val="20"/>
                <w:szCs w:val="20"/>
              </w:rPr>
            </w:pPr>
            <w:r w:rsidRPr="008B63EA">
              <w:rPr>
                <w:rFonts w:cs="Arial"/>
                <w:sz w:val="20"/>
                <w:szCs w:val="20"/>
              </w:rPr>
              <w:t>9</w:t>
            </w:r>
          </w:p>
        </w:tc>
      </w:tr>
    </w:tbl>
    <w:p w14:paraId="2C2B066C" w14:textId="77777777" w:rsidR="008B63EA" w:rsidRDefault="008B63EA" w:rsidP="00FB7F61">
      <w:pPr>
        <w:shd w:val="clear" w:color="auto" w:fill="FFFFFF"/>
        <w:overflowPunct/>
        <w:autoSpaceDE/>
        <w:autoSpaceDN/>
        <w:adjustRightInd/>
        <w:textAlignment w:val="auto"/>
        <w:rPr>
          <w:rFonts w:cs="Arial"/>
          <w:color w:val="292B2C"/>
          <w:sz w:val="20"/>
          <w:szCs w:val="20"/>
        </w:rPr>
      </w:pPr>
    </w:p>
    <w:p w14:paraId="1198783E" w14:textId="26C96673" w:rsidR="008B63EA" w:rsidRPr="008B63EA" w:rsidRDefault="008B63EA" w:rsidP="008B63EA">
      <w:pPr>
        <w:shd w:val="clear" w:color="auto" w:fill="FFFFFF"/>
        <w:overflowPunct/>
        <w:autoSpaceDE/>
        <w:autoSpaceDN/>
        <w:adjustRightInd/>
        <w:textAlignment w:val="auto"/>
        <w:rPr>
          <w:sz w:val="20"/>
          <w:szCs w:val="20"/>
        </w:rPr>
      </w:pPr>
      <w:r w:rsidRPr="008B63EA">
        <w:rPr>
          <w:rFonts w:cs="Arial"/>
          <w:sz w:val="20"/>
          <w:szCs w:val="20"/>
        </w:rPr>
        <w:t>(</w:t>
      </w:r>
      <w:r>
        <w:rPr>
          <w:rFonts w:cs="Arial"/>
          <w:sz w:val="20"/>
          <w:szCs w:val="20"/>
        </w:rPr>
        <w:t>4</w:t>
      </w:r>
      <w:r w:rsidRPr="008B63EA">
        <w:rPr>
          <w:rFonts w:cs="Arial"/>
          <w:sz w:val="20"/>
          <w:szCs w:val="20"/>
        </w:rPr>
        <w:t>) Zavarovanci, ki uživajo delno pokojnino po določbi 40. člena tega zakona, pridobijo iz invalidskega zavarovanja le pravico do invalidske pokojnine.</w:t>
      </w:r>
      <w:r>
        <w:rPr>
          <w:rFonts w:cs="Arial"/>
          <w:sz w:val="20"/>
          <w:szCs w:val="20"/>
        </w:rPr>
        <w:t>«.</w:t>
      </w:r>
      <w:r w:rsidRPr="008B63EA">
        <w:rPr>
          <w:sz w:val="20"/>
          <w:szCs w:val="20"/>
        </w:rPr>
        <w:t xml:space="preserve"> </w:t>
      </w:r>
    </w:p>
    <w:p w14:paraId="2D0E1DC2" w14:textId="77777777" w:rsidR="008B63EA" w:rsidRDefault="008B63EA" w:rsidP="00FB7F61">
      <w:pPr>
        <w:shd w:val="clear" w:color="auto" w:fill="FFFFFF"/>
        <w:overflowPunct/>
        <w:autoSpaceDE/>
        <w:autoSpaceDN/>
        <w:adjustRightInd/>
        <w:textAlignment w:val="auto"/>
        <w:rPr>
          <w:rFonts w:cs="Arial"/>
          <w:color w:val="292B2C"/>
          <w:sz w:val="20"/>
          <w:szCs w:val="20"/>
        </w:rPr>
      </w:pPr>
    </w:p>
    <w:p w14:paraId="1D3D7DCB" w14:textId="6B65ACA3" w:rsidR="00031391" w:rsidRPr="00024206" w:rsidRDefault="00031391" w:rsidP="006F638A">
      <w:pPr>
        <w:pStyle w:val="Odstavek"/>
        <w:numPr>
          <w:ilvl w:val="0"/>
          <w:numId w:val="19"/>
        </w:numPr>
        <w:jc w:val="center"/>
        <w:rPr>
          <w:b/>
          <w:bCs/>
          <w:sz w:val="20"/>
          <w:szCs w:val="20"/>
        </w:rPr>
      </w:pPr>
      <w:r w:rsidRPr="00024206">
        <w:rPr>
          <w:b/>
          <w:bCs/>
          <w:sz w:val="20"/>
          <w:szCs w:val="20"/>
        </w:rPr>
        <w:t>člen</w:t>
      </w:r>
    </w:p>
    <w:p w14:paraId="1BDCC3DB" w14:textId="17927105" w:rsidR="006473D2" w:rsidRPr="008B63EA" w:rsidRDefault="006473D2" w:rsidP="00031391">
      <w:pPr>
        <w:pStyle w:val="Alineazaodstavkom"/>
        <w:numPr>
          <w:ilvl w:val="0"/>
          <w:numId w:val="0"/>
        </w:numPr>
        <w:rPr>
          <w:sz w:val="20"/>
          <w:szCs w:val="20"/>
        </w:rPr>
      </w:pPr>
      <w:r w:rsidRPr="008B63EA">
        <w:rPr>
          <w:sz w:val="20"/>
          <w:szCs w:val="20"/>
        </w:rPr>
        <w:t xml:space="preserve">72. člen se spremeni tako, da se glasi: </w:t>
      </w:r>
    </w:p>
    <w:p w14:paraId="4C0141B3" w14:textId="67D0C525" w:rsidR="00D47CA2" w:rsidRPr="008B63EA" w:rsidRDefault="006473D2" w:rsidP="00D47CA2">
      <w:pPr>
        <w:pStyle w:val="len"/>
        <w:rPr>
          <w:sz w:val="20"/>
          <w:szCs w:val="20"/>
        </w:rPr>
      </w:pPr>
      <w:r w:rsidRPr="008B63EA">
        <w:rPr>
          <w:rFonts w:cs="Arial"/>
          <w:sz w:val="20"/>
          <w:szCs w:val="20"/>
        </w:rPr>
        <w:t>»</w:t>
      </w:r>
      <w:r w:rsidR="00D47CA2" w:rsidRPr="008B63EA">
        <w:rPr>
          <w:sz w:val="20"/>
          <w:szCs w:val="20"/>
        </w:rPr>
        <w:t>72. člen</w:t>
      </w:r>
    </w:p>
    <w:p w14:paraId="67425734" w14:textId="77777777" w:rsidR="00D47CA2" w:rsidRPr="008B63EA" w:rsidRDefault="00D47CA2" w:rsidP="00D47CA2">
      <w:pPr>
        <w:pStyle w:val="lennaslov"/>
        <w:rPr>
          <w:sz w:val="20"/>
          <w:szCs w:val="20"/>
        </w:rPr>
      </w:pPr>
      <w:r w:rsidRPr="008B63EA">
        <w:rPr>
          <w:sz w:val="20"/>
          <w:szCs w:val="20"/>
        </w:rPr>
        <w:t>(pogoji za pridobitev pravice do poklicne rehabilitacije)</w:t>
      </w:r>
    </w:p>
    <w:p w14:paraId="28863152" w14:textId="77777777" w:rsidR="006473D2" w:rsidRPr="008B63EA" w:rsidRDefault="006473D2" w:rsidP="00D47CA2">
      <w:pPr>
        <w:pStyle w:val="lennaslov"/>
        <w:rPr>
          <w:sz w:val="20"/>
          <w:szCs w:val="20"/>
        </w:rPr>
      </w:pPr>
    </w:p>
    <w:p w14:paraId="4ADA0C6F" w14:textId="77777777" w:rsidR="006473D2" w:rsidRPr="008B63EA" w:rsidRDefault="006473D2" w:rsidP="008B63EA">
      <w:pPr>
        <w:pStyle w:val="Odstavek"/>
        <w:ind w:firstLine="0"/>
        <w:rPr>
          <w:sz w:val="20"/>
          <w:szCs w:val="20"/>
        </w:rPr>
      </w:pPr>
      <w:r w:rsidRPr="008B63EA">
        <w:rPr>
          <w:sz w:val="20"/>
          <w:szCs w:val="20"/>
        </w:rPr>
        <w:t>(1) Pravico do poklicne rehabilitacije pridobi zavarovanec:</w:t>
      </w:r>
    </w:p>
    <w:p w14:paraId="2A1BCF06" w14:textId="77777777" w:rsidR="006473D2" w:rsidRPr="008B63EA" w:rsidRDefault="006473D2" w:rsidP="006473D2">
      <w:pPr>
        <w:pStyle w:val="Odstavek"/>
        <w:spacing w:before="0"/>
        <w:ind w:firstLine="0"/>
        <w:rPr>
          <w:sz w:val="20"/>
          <w:szCs w:val="20"/>
        </w:rPr>
      </w:pPr>
      <w:r w:rsidRPr="008B63EA">
        <w:rPr>
          <w:sz w:val="20"/>
          <w:szCs w:val="20"/>
        </w:rPr>
        <w:t>– pri katerem je nastala II. kategorija invalidnosti;</w:t>
      </w:r>
    </w:p>
    <w:p w14:paraId="07E1E4B6" w14:textId="77777777" w:rsidR="006473D2" w:rsidRPr="008B63EA" w:rsidRDefault="006473D2" w:rsidP="006473D2">
      <w:pPr>
        <w:pStyle w:val="Odstavek"/>
        <w:spacing w:before="0"/>
        <w:ind w:firstLine="0"/>
        <w:rPr>
          <w:sz w:val="20"/>
          <w:szCs w:val="20"/>
        </w:rPr>
      </w:pPr>
      <w:r w:rsidRPr="008B63EA">
        <w:rPr>
          <w:sz w:val="20"/>
          <w:szCs w:val="20"/>
        </w:rPr>
        <w:t>– ki na dan nastanka invalidnosti še ni dopolnil 57 let starosti;</w:t>
      </w:r>
    </w:p>
    <w:p w14:paraId="61B21703" w14:textId="77777777" w:rsidR="006473D2" w:rsidRPr="008B63EA" w:rsidRDefault="006473D2" w:rsidP="006473D2">
      <w:pPr>
        <w:pStyle w:val="Odstavek"/>
        <w:spacing w:before="0"/>
        <w:ind w:firstLine="0"/>
        <w:rPr>
          <w:sz w:val="20"/>
          <w:szCs w:val="20"/>
        </w:rPr>
      </w:pPr>
      <w:r w:rsidRPr="008B63EA">
        <w:rPr>
          <w:sz w:val="20"/>
          <w:szCs w:val="20"/>
        </w:rPr>
        <w:t xml:space="preserve">– ki se glede na preostalo delovno zmožnost lahko usposobi za drugo delo, ki ga bo opravljal s polnim </w:t>
      </w:r>
      <w:r w:rsidR="00FE4C97" w:rsidRPr="008B63EA">
        <w:rPr>
          <w:sz w:val="20"/>
          <w:szCs w:val="20"/>
          <w:lang w:val="sl-SI"/>
        </w:rPr>
        <w:t xml:space="preserve">ali s krajšim </w:t>
      </w:r>
      <w:r w:rsidRPr="008B63EA">
        <w:rPr>
          <w:sz w:val="20"/>
          <w:szCs w:val="20"/>
        </w:rPr>
        <w:t>delovnim časom.</w:t>
      </w:r>
    </w:p>
    <w:p w14:paraId="0F1A8402" w14:textId="1B903B1F" w:rsidR="006473D2" w:rsidRPr="008B63EA" w:rsidRDefault="00D47CA2" w:rsidP="008B63EA">
      <w:pPr>
        <w:pStyle w:val="Odstavek"/>
        <w:ind w:firstLine="0"/>
        <w:rPr>
          <w:sz w:val="20"/>
          <w:szCs w:val="20"/>
        </w:rPr>
      </w:pPr>
      <w:r w:rsidRPr="008B63EA">
        <w:rPr>
          <w:sz w:val="20"/>
          <w:szCs w:val="20"/>
        </w:rPr>
        <w:t>(2) </w:t>
      </w:r>
      <w:r w:rsidR="006473D2" w:rsidRPr="008B63EA">
        <w:rPr>
          <w:sz w:val="20"/>
          <w:szCs w:val="20"/>
        </w:rPr>
        <w:t xml:space="preserve">Ne glede na starost, določeno v prejšnjem odstavku, se v obdobju od </w:t>
      </w:r>
      <w:r w:rsidR="00B95253">
        <w:rPr>
          <w:sz w:val="20"/>
          <w:szCs w:val="20"/>
        </w:rPr>
        <w:t>1. januarja</w:t>
      </w:r>
      <w:r w:rsidR="006473D2" w:rsidRPr="008B63EA">
        <w:rPr>
          <w:sz w:val="20"/>
          <w:szCs w:val="20"/>
        </w:rPr>
        <w:t xml:space="preserve"> 2026 do </w:t>
      </w:r>
      <w:r w:rsidR="00B95253">
        <w:rPr>
          <w:sz w:val="20"/>
          <w:szCs w:val="20"/>
        </w:rPr>
        <w:t>31. decembra</w:t>
      </w:r>
      <w:r w:rsidR="006473D2" w:rsidRPr="008B63EA">
        <w:rPr>
          <w:sz w:val="20"/>
          <w:szCs w:val="20"/>
        </w:rPr>
        <w:t xml:space="preserve"> 2034 za pridobitev pravice do poklicne rehabilitacije upošteva starost:</w:t>
      </w:r>
    </w:p>
    <w:p w14:paraId="3DABC010" w14:textId="77777777" w:rsidR="006473D2" w:rsidRPr="008B63EA" w:rsidRDefault="006473D2" w:rsidP="006473D2">
      <w:pPr>
        <w:pStyle w:val="alineazaodstavkom0"/>
        <w:spacing w:before="210" w:after="210"/>
        <w:rPr>
          <w:rFonts w:ascii="Arial" w:eastAsia="Arial" w:hAnsi="Arial" w:cs="Arial"/>
          <w:sz w:val="20"/>
          <w:szCs w:val="20"/>
          <w:lang w:val="sl-SI"/>
        </w:rPr>
      </w:pPr>
    </w:p>
    <w:tbl>
      <w:tblPr>
        <w:tblW w:w="4103"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70"/>
        <w:gridCol w:w="1305"/>
        <w:gridCol w:w="1328"/>
      </w:tblGrid>
      <w:tr w:rsidR="008B63EA" w:rsidRPr="008B63EA" w14:paraId="631604B0" w14:textId="77777777" w:rsidTr="009340C6">
        <w:trPr>
          <w:trHeight w:val="300"/>
          <w:tblHeader/>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00F4049A" w14:textId="77777777" w:rsidR="006473D2" w:rsidRPr="008B63EA" w:rsidRDefault="006473D2" w:rsidP="006473D2">
            <w:pPr>
              <w:jc w:val="center"/>
              <w:rPr>
                <w:rFonts w:cs="Arial"/>
                <w:sz w:val="20"/>
                <w:szCs w:val="20"/>
              </w:rPr>
            </w:pPr>
            <w:r w:rsidRPr="008B63EA">
              <w:rPr>
                <w:rFonts w:cs="Arial"/>
                <w:sz w:val="20"/>
                <w:szCs w:val="20"/>
              </w:rPr>
              <w:t>Leto</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2C6132CE" w14:textId="77777777" w:rsidR="006473D2" w:rsidRPr="008B63EA" w:rsidRDefault="006473D2" w:rsidP="006473D2">
            <w:pPr>
              <w:jc w:val="center"/>
              <w:rPr>
                <w:rFonts w:cs="Arial"/>
                <w:sz w:val="20"/>
                <w:szCs w:val="20"/>
              </w:rPr>
            </w:pPr>
            <w:r w:rsidRPr="008B63EA">
              <w:rPr>
                <w:rFonts w:cs="Arial"/>
                <w:sz w:val="20"/>
                <w:szCs w:val="20"/>
              </w:rPr>
              <w:t>Starost</w:t>
            </w:r>
          </w:p>
          <w:p w14:paraId="27E6DEC8" w14:textId="77777777" w:rsidR="006473D2" w:rsidRPr="008B63EA" w:rsidRDefault="006473D2" w:rsidP="006473D2">
            <w:pPr>
              <w:jc w:val="center"/>
              <w:rPr>
                <w:rFonts w:cs="Arial"/>
                <w:sz w:val="20"/>
                <w:szCs w:val="20"/>
              </w:rPr>
            </w:pPr>
            <w:r w:rsidRPr="008B63EA">
              <w:rPr>
                <w:rFonts w:cs="Arial"/>
                <w:sz w:val="20"/>
                <w:szCs w:val="20"/>
              </w:rPr>
              <w:t>(leta)</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5EFD6ABF" w14:textId="77777777" w:rsidR="006473D2" w:rsidRPr="008B63EA" w:rsidRDefault="006473D2" w:rsidP="006473D2">
            <w:pPr>
              <w:jc w:val="center"/>
              <w:rPr>
                <w:rFonts w:cs="Arial"/>
                <w:sz w:val="20"/>
                <w:szCs w:val="20"/>
              </w:rPr>
            </w:pPr>
            <w:r w:rsidRPr="008B63EA">
              <w:rPr>
                <w:rFonts w:cs="Arial"/>
                <w:sz w:val="20"/>
                <w:szCs w:val="20"/>
              </w:rPr>
              <w:t>Starost</w:t>
            </w:r>
          </w:p>
          <w:p w14:paraId="3AF4F98A" w14:textId="77777777" w:rsidR="006473D2" w:rsidRPr="008B63EA" w:rsidRDefault="006473D2" w:rsidP="006473D2">
            <w:pPr>
              <w:jc w:val="center"/>
              <w:rPr>
                <w:rFonts w:cs="Arial"/>
                <w:sz w:val="20"/>
                <w:szCs w:val="20"/>
              </w:rPr>
            </w:pPr>
            <w:r w:rsidRPr="008B63EA">
              <w:rPr>
                <w:rFonts w:cs="Arial"/>
                <w:sz w:val="20"/>
                <w:szCs w:val="20"/>
              </w:rPr>
              <w:t>(meseci)</w:t>
            </w:r>
          </w:p>
        </w:tc>
      </w:tr>
      <w:tr w:rsidR="008B63EA" w:rsidRPr="008B63EA" w14:paraId="7C66ABFC"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tcPr>
          <w:p w14:paraId="5EBEC0CF" w14:textId="77777777" w:rsidR="006473D2" w:rsidRPr="008B63EA" w:rsidRDefault="006473D2" w:rsidP="006473D2">
            <w:pPr>
              <w:jc w:val="center"/>
              <w:rPr>
                <w:rFonts w:cs="Arial"/>
                <w:sz w:val="20"/>
                <w:szCs w:val="20"/>
              </w:rPr>
            </w:pPr>
            <w:r w:rsidRPr="008B63EA">
              <w:rPr>
                <w:rFonts w:cs="Arial"/>
                <w:sz w:val="20"/>
                <w:szCs w:val="20"/>
              </w:rPr>
              <w:t>2026</w:t>
            </w:r>
          </w:p>
        </w:tc>
        <w:tc>
          <w:tcPr>
            <w:tcW w:w="1305" w:type="dxa"/>
            <w:tcBorders>
              <w:top w:val="single" w:sz="6" w:space="0" w:color="auto"/>
              <w:left w:val="single" w:sz="6" w:space="0" w:color="auto"/>
              <w:bottom w:val="single" w:sz="6" w:space="0" w:color="auto"/>
              <w:right w:val="single" w:sz="6" w:space="0" w:color="auto"/>
            </w:tcBorders>
            <w:shd w:val="clear" w:color="auto" w:fill="auto"/>
          </w:tcPr>
          <w:p w14:paraId="56F79C1D" w14:textId="77777777" w:rsidR="006473D2" w:rsidRPr="008B63EA" w:rsidRDefault="006473D2" w:rsidP="006473D2">
            <w:pPr>
              <w:jc w:val="center"/>
              <w:rPr>
                <w:rFonts w:cs="Arial"/>
                <w:sz w:val="20"/>
                <w:szCs w:val="20"/>
              </w:rPr>
            </w:pPr>
            <w:r w:rsidRPr="008B63EA">
              <w:rPr>
                <w:rFonts w:cs="Arial"/>
                <w:sz w:val="20"/>
                <w:szCs w:val="20"/>
              </w:rPr>
              <w:t>55</w:t>
            </w:r>
          </w:p>
        </w:tc>
        <w:tc>
          <w:tcPr>
            <w:tcW w:w="1328" w:type="dxa"/>
            <w:tcBorders>
              <w:top w:val="single" w:sz="6" w:space="0" w:color="auto"/>
              <w:left w:val="single" w:sz="6" w:space="0" w:color="auto"/>
              <w:bottom w:val="single" w:sz="6" w:space="0" w:color="auto"/>
              <w:right w:val="single" w:sz="6" w:space="0" w:color="auto"/>
            </w:tcBorders>
            <w:shd w:val="clear" w:color="auto" w:fill="auto"/>
          </w:tcPr>
          <w:p w14:paraId="742CF958" w14:textId="77777777" w:rsidR="006473D2" w:rsidRPr="008B63EA" w:rsidRDefault="006473D2" w:rsidP="006473D2">
            <w:pPr>
              <w:jc w:val="center"/>
              <w:rPr>
                <w:rFonts w:cs="Arial"/>
                <w:sz w:val="20"/>
                <w:szCs w:val="20"/>
              </w:rPr>
            </w:pPr>
            <w:r w:rsidRPr="008B63EA">
              <w:rPr>
                <w:rFonts w:cs="Arial"/>
                <w:sz w:val="20"/>
                <w:szCs w:val="20"/>
              </w:rPr>
              <w:t>0</w:t>
            </w:r>
          </w:p>
        </w:tc>
      </w:tr>
      <w:tr w:rsidR="008B63EA" w:rsidRPr="008B63EA" w14:paraId="2821747F"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tcPr>
          <w:p w14:paraId="09E0EF0B" w14:textId="77777777" w:rsidR="006473D2" w:rsidRPr="008B63EA" w:rsidRDefault="006473D2" w:rsidP="006473D2">
            <w:pPr>
              <w:jc w:val="center"/>
              <w:rPr>
                <w:rFonts w:cs="Arial"/>
                <w:sz w:val="20"/>
                <w:szCs w:val="20"/>
              </w:rPr>
            </w:pPr>
            <w:r w:rsidRPr="008B63EA">
              <w:rPr>
                <w:rFonts w:cs="Arial"/>
                <w:sz w:val="20"/>
                <w:szCs w:val="20"/>
              </w:rPr>
              <w:t>2027</w:t>
            </w:r>
          </w:p>
        </w:tc>
        <w:tc>
          <w:tcPr>
            <w:tcW w:w="1305" w:type="dxa"/>
            <w:tcBorders>
              <w:top w:val="single" w:sz="6" w:space="0" w:color="auto"/>
              <w:left w:val="single" w:sz="6" w:space="0" w:color="auto"/>
              <w:bottom w:val="single" w:sz="6" w:space="0" w:color="auto"/>
              <w:right w:val="single" w:sz="6" w:space="0" w:color="auto"/>
            </w:tcBorders>
            <w:shd w:val="clear" w:color="auto" w:fill="auto"/>
          </w:tcPr>
          <w:p w14:paraId="153F1C4A" w14:textId="77777777" w:rsidR="006473D2" w:rsidRPr="008B63EA" w:rsidRDefault="006473D2" w:rsidP="006473D2">
            <w:pPr>
              <w:jc w:val="center"/>
              <w:rPr>
                <w:rFonts w:cs="Arial"/>
                <w:sz w:val="20"/>
                <w:szCs w:val="20"/>
              </w:rPr>
            </w:pPr>
            <w:r w:rsidRPr="008B63EA">
              <w:rPr>
                <w:rFonts w:cs="Arial"/>
                <w:sz w:val="20"/>
                <w:szCs w:val="20"/>
              </w:rPr>
              <w:t>55</w:t>
            </w:r>
          </w:p>
        </w:tc>
        <w:tc>
          <w:tcPr>
            <w:tcW w:w="1328" w:type="dxa"/>
            <w:tcBorders>
              <w:top w:val="single" w:sz="6" w:space="0" w:color="auto"/>
              <w:left w:val="single" w:sz="6" w:space="0" w:color="auto"/>
              <w:bottom w:val="single" w:sz="6" w:space="0" w:color="auto"/>
              <w:right w:val="single" w:sz="6" w:space="0" w:color="auto"/>
            </w:tcBorders>
            <w:shd w:val="clear" w:color="auto" w:fill="auto"/>
          </w:tcPr>
          <w:p w14:paraId="312D0B91" w14:textId="77777777" w:rsidR="006473D2" w:rsidRPr="008B63EA" w:rsidRDefault="006473D2" w:rsidP="006473D2">
            <w:pPr>
              <w:jc w:val="center"/>
              <w:rPr>
                <w:rFonts w:cs="Arial"/>
                <w:sz w:val="20"/>
                <w:szCs w:val="20"/>
              </w:rPr>
            </w:pPr>
            <w:r w:rsidRPr="008B63EA">
              <w:rPr>
                <w:rFonts w:cs="Arial"/>
                <w:sz w:val="20"/>
                <w:szCs w:val="20"/>
              </w:rPr>
              <w:t>0</w:t>
            </w:r>
          </w:p>
        </w:tc>
      </w:tr>
      <w:tr w:rsidR="008B63EA" w:rsidRPr="008B63EA" w14:paraId="407B8ED9"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267EF62B" w14:textId="77777777" w:rsidR="006473D2" w:rsidRPr="008B63EA" w:rsidRDefault="006473D2" w:rsidP="006473D2">
            <w:pPr>
              <w:jc w:val="center"/>
              <w:rPr>
                <w:rFonts w:cs="Arial"/>
                <w:sz w:val="20"/>
                <w:szCs w:val="20"/>
              </w:rPr>
            </w:pPr>
            <w:r w:rsidRPr="008B63EA">
              <w:rPr>
                <w:rFonts w:cs="Arial"/>
                <w:sz w:val="20"/>
                <w:szCs w:val="20"/>
              </w:rPr>
              <w:t>2028</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6FB694C7" w14:textId="77777777" w:rsidR="006473D2" w:rsidRPr="008B63EA" w:rsidRDefault="006473D2" w:rsidP="006473D2">
            <w:pPr>
              <w:jc w:val="center"/>
              <w:rPr>
                <w:rFonts w:cs="Arial"/>
                <w:sz w:val="20"/>
                <w:szCs w:val="20"/>
              </w:rPr>
            </w:pPr>
            <w:r w:rsidRPr="008B63EA">
              <w:rPr>
                <w:rFonts w:cs="Arial"/>
                <w:sz w:val="20"/>
                <w:szCs w:val="20"/>
              </w:rPr>
              <w:t>55</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4A76893C" w14:textId="77777777" w:rsidR="006473D2" w:rsidRPr="008B63EA" w:rsidRDefault="006473D2" w:rsidP="006473D2">
            <w:pPr>
              <w:jc w:val="center"/>
              <w:rPr>
                <w:rFonts w:cs="Arial"/>
                <w:sz w:val="20"/>
                <w:szCs w:val="20"/>
              </w:rPr>
            </w:pPr>
            <w:r w:rsidRPr="008B63EA">
              <w:rPr>
                <w:rFonts w:cs="Arial"/>
                <w:sz w:val="20"/>
                <w:szCs w:val="20"/>
              </w:rPr>
              <w:t>3</w:t>
            </w:r>
          </w:p>
        </w:tc>
      </w:tr>
      <w:tr w:rsidR="008B63EA" w:rsidRPr="008B63EA" w14:paraId="6B89F8E0"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5F2402AE" w14:textId="77777777" w:rsidR="006473D2" w:rsidRPr="008B63EA" w:rsidRDefault="006473D2" w:rsidP="006473D2">
            <w:pPr>
              <w:jc w:val="center"/>
              <w:rPr>
                <w:rFonts w:cs="Arial"/>
                <w:sz w:val="20"/>
                <w:szCs w:val="20"/>
              </w:rPr>
            </w:pPr>
            <w:r w:rsidRPr="008B63EA">
              <w:rPr>
                <w:rFonts w:cs="Arial"/>
                <w:sz w:val="20"/>
                <w:szCs w:val="20"/>
              </w:rPr>
              <w:t>2029</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0387C3FA" w14:textId="77777777" w:rsidR="006473D2" w:rsidRPr="008B63EA" w:rsidRDefault="006473D2" w:rsidP="006473D2">
            <w:pPr>
              <w:jc w:val="center"/>
              <w:rPr>
                <w:rFonts w:cs="Arial"/>
                <w:sz w:val="20"/>
                <w:szCs w:val="20"/>
              </w:rPr>
            </w:pPr>
            <w:r w:rsidRPr="008B63EA">
              <w:rPr>
                <w:rFonts w:cs="Arial"/>
                <w:sz w:val="20"/>
                <w:szCs w:val="20"/>
              </w:rPr>
              <w:t>55</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0A75FD7A" w14:textId="77777777" w:rsidR="006473D2" w:rsidRPr="008B63EA" w:rsidRDefault="006473D2" w:rsidP="006473D2">
            <w:pPr>
              <w:jc w:val="center"/>
              <w:rPr>
                <w:rFonts w:cs="Arial"/>
                <w:sz w:val="20"/>
                <w:szCs w:val="20"/>
              </w:rPr>
            </w:pPr>
            <w:r w:rsidRPr="008B63EA">
              <w:rPr>
                <w:rFonts w:cs="Arial"/>
                <w:sz w:val="20"/>
                <w:szCs w:val="20"/>
              </w:rPr>
              <w:t>6</w:t>
            </w:r>
          </w:p>
        </w:tc>
      </w:tr>
      <w:tr w:rsidR="008B63EA" w:rsidRPr="008B63EA" w14:paraId="536477EA"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271D9520" w14:textId="77777777" w:rsidR="006473D2" w:rsidRPr="008B63EA" w:rsidRDefault="006473D2" w:rsidP="006473D2">
            <w:pPr>
              <w:jc w:val="center"/>
              <w:rPr>
                <w:rFonts w:cs="Arial"/>
                <w:sz w:val="20"/>
                <w:szCs w:val="20"/>
              </w:rPr>
            </w:pPr>
            <w:r w:rsidRPr="008B63EA">
              <w:rPr>
                <w:rFonts w:cs="Arial"/>
                <w:sz w:val="20"/>
                <w:szCs w:val="20"/>
              </w:rPr>
              <w:t>2030</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34EEA7E5" w14:textId="77777777" w:rsidR="006473D2" w:rsidRPr="008B63EA" w:rsidRDefault="006473D2" w:rsidP="006473D2">
            <w:pPr>
              <w:jc w:val="center"/>
              <w:rPr>
                <w:rFonts w:cs="Arial"/>
                <w:sz w:val="20"/>
                <w:szCs w:val="20"/>
              </w:rPr>
            </w:pPr>
            <w:r w:rsidRPr="008B63EA">
              <w:rPr>
                <w:rFonts w:cs="Arial"/>
                <w:sz w:val="20"/>
                <w:szCs w:val="20"/>
              </w:rPr>
              <w:t>55</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42ABC9AB" w14:textId="77777777" w:rsidR="006473D2" w:rsidRPr="008B63EA" w:rsidRDefault="006473D2" w:rsidP="006473D2">
            <w:pPr>
              <w:jc w:val="center"/>
              <w:rPr>
                <w:rFonts w:cs="Arial"/>
                <w:sz w:val="20"/>
                <w:szCs w:val="20"/>
              </w:rPr>
            </w:pPr>
            <w:r w:rsidRPr="008B63EA">
              <w:rPr>
                <w:rFonts w:cs="Arial"/>
                <w:sz w:val="20"/>
                <w:szCs w:val="20"/>
              </w:rPr>
              <w:t>9</w:t>
            </w:r>
          </w:p>
        </w:tc>
      </w:tr>
      <w:tr w:rsidR="008B63EA" w:rsidRPr="008B63EA" w14:paraId="1F25DADA"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50594132" w14:textId="77777777" w:rsidR="006473D2" w:rsidRPr="008B63EA" w:rsidRDefault="006473D2" w:rsidP="006473D2">
            <w:pPr>
              <w:jc w:val="center"/>
              <w:rPr>
                <w:rFonts w:cs="Arial"/>
                <w:sz w:val="20"/>
                <w:szCs w:val="20"/>
              </w:rPr>
            </w:pPr>
            <w:r w:rsidRPr="008B63EA">
              <w:rPr>
                <w:rFonts w:cs="Arial"/>
                <w:sz w:val="20"/>
                <w:szCs w:val="20"/>
              </w:rPr>
              <w:t>2031</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0B26F84E" w14:textId="77777777" w:rsidR="006473D2" w:rsidRPr="008B63EA" w:rsidRDefault="006473D2" w:rsidP="006473D2">
            <w:pPr>
              <w:jc w:val="center"/>
              <w:rPr>
                <w:rFonts w:cs="Arial"/>
                <w:sz w:val="20"/>
                <w:szCs w:val="20"/>
              </w:rPr>
            </w:pPr>
            <w:r w:rsidRPr="008B63EA">
              <w:rPr>
                <w:rFonts w:cs="Arial"/>
                <w:sz w:val="20"/>
                <w:szCs w:val="20"/>
              </w:rPr>
              <w:t>56</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71107358" w14:textId="77777777" w:rsidR="006473D2" w:rsidRPr="008B63EA" w:rsidRDefault="006473D2" w:rsidP="006473D2">
            <w:pPr>
              <w:jc w:val="center"/>
              <w:rPr>
                <w:rFonts w:cs="Arial"/>
                <w:sz w:val="20"/>
                <w:szCs w:val="20"/>
              </w:rPr>
            </w:pPr>
            <w:r w:rsidRPr="008B63EA">
              <w:rPr>
                <w:rFonts w:cs="Arial"/>
                <w:sz w:val="20"/>
                <w:szCs w:val="20"/>
              </w:rPr>
              <w:t>0</w:t>
            </w:r>
          </w:p>
        </w:tc>
      </w:tr>
      <w:tr w:rsidR="008B63EA" w:rsidRPr="008B63EA" w14:paraId="2A141C58"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0A49959F" w14:textId="77777777" w:rsidR="006473D2" w:rsidRPr="008B63EA" w:rsidRDefault="006473D2" w:rsidP="006473D2">
            <w:pPr>
              <w:jc w:val="center"/>
              <w:rPr>
                <w:rFonts w:cs="Arial"/>
                <w:sz w:val="20"/>
                <w:szCs w:val="20"/>
              </w:rPr>
            </w:pPr>
            <w:r w:rsidRPr="008B63EA">
              <w:rPr>
                <w:rFonts w:cs="Arial"/>
                <w:sz w:val="20"/>
                <w:szCs w:val="20"/>
              </w:rPr>
              <w:lastRenderedPageBreak/>
              <w:t>2032</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43FD9F9F" w14:textId="77777777" w:rsidR="006473D2" w:rsidRPr="008B63EA" w:rsidRDefault="006473D2" w:rsidP="006473D2">
            <w:pPr>
              <w:jc w:val="center"/>
              <w:rPr>
                <w:rFonts w:cs="Arial"/>
                <w:sz w:val="20"/>
                <w:szCs w:val="20"/>
              </w:rPr>
            </w:pPr>
            <w:r w:rsidRPr="008B63EA">
              <w:rPr>
                <w:rFonts w:cs="Arial"/>
                <w:sz w:val="20"/>
                <w:szCs w:val="20"/>
              </w:rPr>
              <w:t>56</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73E16CB4" w14:textId="77777777" w:rsidR="006473D2" w:rsidRPr="008B63EA" w:rsidRDefault="006473D2" w:rsidP="006473D2">
            <w:pPr>
              <w:jc w:val="center"/>
              <w:rPr>
                <w:rFonts w:cs="Arial"/>
                <w:sz w:val="20"/>
                <w:szCs w:val="20"/>
              </w:rPr>
            </w:pPr>
            <w:r w:rsidRPr="008B63EA">
              <w:rPr>
                <w:rFonts w:cs="Arial"/>
                <w:sz w:val="20"/>
                <w:szCs w:val="20"/>
              </w:rPr>
              <w:t>3</w:t>
            </w:r>
          </w:p>
        </w:tc>
      </w:tr>
      <w:tr w:rsidR="008B63EA" w:rsidRPr="008B63EA" w14:paraId="284154D9"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6090259F" w14:textId="77777777" w:rsidR="006473D2" w:rsidRPr="008B63EA" w:rsidRDefault="006473D2" w:rsidP="006473D2">
            <w:pPr>
              <w:jc w:val="center"/>
              <w:rPr>
                <w:rFonts w:cs="Arial"/>
                <w:sz w:val="20"/>
                <w:szCs w:val="20"/>
              </w:rPr>
            </w:pPr>
            <w:r w:rsidRPr="008B63EA">
              <w:rPr>
                <w:rFonts w:cs="Arial"/>
                <w:sz w:val="20"/>
                <w:szCs w:val="20"/>
              </w:rPr>
              <w:t>2033</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150033CF" w14:textId="77777777" w:rsidR="006473D2" w:rsidRPr="008B63EA" w:rsidRDefault="006473D2" w:rsidP="006473D2">
            <w:pPr>
              <w:jc w:val="center"/>
              <w:rPr>
                <w:rFonts w:cs="Arial"/>
                <w:sz w:val="20"/>
                <w:szCs w:val="20"/>
              </w:rPr>
            </w:pPr>
            <w:r w:rsidRPr="008B63EA">
              <w:rPr>
                <w:rFonts w:cs="Arial"/>
                <w:sz w:val="20"/>
                <w:szCs w:val="20"/>
              </w:rPr>
              <w:t>56</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43D04705" w14:textId="77777777" w:rsidR="006473D2" w:rsidRPr="008B63EA" w:rsidRDefault="006473D2" w:rsidP="006473D2">
            <w:pPr>
              <w:jc w:val="center"/>
              <w:rPr>
                <w:rFonts w:cs="Arial"/>
                <w:sz w:val="20"/>
                <w:szCs w:val="20"/>
              </w:rPr>
            </w:pPr>
            <w:r w:rsidRPr="008B63EA">
              <w:rPr>
                <w:rFonts w:cs="Arial"/>
                <w:sz w:val="20"/>
                <w:szCs w:val="20"/>
              </w:rPr>
              <w:t>6</w:t>
            </w:r>
          </w:p>
        </w:tc>
      </w:tr>
      <w:tr w:rsidR="006473D2" w:rsidRPr="008B63EA" w14:paraId="7FAB50BC"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6D60CDFD" w14:textId="77777777" w:rsidR="006473D2" w:rsidRPr="008B63EA" w:rsidRDefault="006473D2" w:rsidP="006473D2">
            <w:pPr>
              <w:jc w:val="center"/>
              <w:rPr>
                <w:rFonts w:cs="Arial"/>
                <w:sz w:val="20"/>
                <w:szCs w:val="20"/>
              </w:rPr>
            </w:pPr>
            <w:r w:rsidRPr="008B63EA">
              <w:rPr>
                <w:rFonts w:cs="Arial"/>
                <w:sz w:val="20"/>
                <w:szCs w:val="20"/>
              </w:rPr>
              <w:t>2034</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35CB55DA" w14:textId="77777777" w:rsidR="006473D2" w:rsidRPr="008B63EA" w:rsidRDefault="006473D2" w:rsidP="006473D2">
            <w:pPr>
              <w:jc w:val="center"/>
              <w:rPr>
                <w:rFonts w:cs="Arial"/>
                <w:sz w:val="20"/>
                <w:szCs w:val="20"/>
              </w:rPr>
            </w:pPr>
            <w:r w:rsidRPr="008B63EA">
              <w:rPr>
                <w:rFonts w:cs="Arial"/>
                <w:sz w:val="20"/>
                <w:szCs w:val="20"/>
              </w:rPr>
              <w:t>56</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54A9583F" w14:textId="77777777" w:rsidR="006473D2" w:rsidRPr="008B63EA" w:rsidRDefault="006473D2" w:rsidP="006473D2">
            <w:pPr>
              <w:jc w:val="center"/>
              <w:rPr>
                <w:rFonts w:cs="Arial"/>
                <w:sz w:val="20"/>
                <w:szCs w:val="20"/>
              </w:rPr>
            </w:pPr>
            <w:r w:rsidRPr="008B63EA">
              <w:rPr>
                <w:rFonts w:cs="Arial"/>
                <w:sz w:val="20"/>
                <w:szCs w:val="20"/>
              </w:rPr>
              <w:t>9</w:t>
            </w:r>
          </w:p>
        </w:tc>
      </w:tr>
    </w:tbl>
    <w:p w14:paraId="00875405" w14:textId="77777777" w:rsidR="006473D2" w:rsidRPr="008B63EA" w:rsidRDefault="006473D2" w:rsidP="006473D2">
      <w:pPr>
        <w:pStyle w:val="Odstavek"/>
        <w:ind w:firstLine="0"/>
        <w:rPr>
          <w:sz w:val="20"/>
          <w:szCs w:val="20"/>
        </w:rPr>
      </w:pPr>
    </w:p>
    <w:p w14:paraId="5F002C9D" w14:textId="31CDE735" w:rsidR="006473D2" w:rsidRPr="008B63EA" w:rsidRDefault="006473D2" w:rsidP="00D10301">
      <w:pPr>
        <w:pStyle w:val="Odstavek"/>
        <w:ind w:firstLine="0"/>
        <w:rPr>
          <w:sz w:val="20"/>
          <w:szCs w:val="20"/>
        </w:rPr>
      </w:pPr>
      <w:r w:rsidRPr="008B63EA">
        <w:rPr>
          <w:sz w:val="20"/>
          <w:szCs w:val="20"/>
        </w:rPr>
        <w:t>(3) Pravico do poklicne rehabilitacije pridobi tudi zavarovanec:</w:t>
      </w:r>
    </w:p>
    <w:p w14:paraId="24BC76E0" w14:textId="77777777" w:rsidR="006473D2" w:rsidRPr="008B63EA" w:rsidRDefault="006473D2" w:rsidP="006473D2">
      <w:pPr>
        <w:pStyle w:val="Odstavek"/>
        <w:spacing w:before="0"/>
        <w:ind w:firstLine="0"/>
        <w:rPr>
          <w:sz w:val="20"/>
          <w:szCs w:val="20"/>
        </w:rPr>
      </w:pPr>
      <w:r w:rsidRPr="008B63EA">
        <w:rPr>
          <w:sz w:val="20"/>
          <w:szCs w:val="20"/>
        </w:rPr>
        <w:t>– pri katerem je nastala II. kategorija invalidnosti;</w:t>
      </w:r>
    </w:p>
    <w:p w14:paraId="6D29422B" w14:textId="77777777" w:rsidR="006473D2" w:rsidRPr="008B63EA" w:rsidRDefault="006473D2" w:rsidP="006473D2">
      <w:pPr>
        <w:pStyle w:val="Odstavek"/>
        <w:spacing w:before="0"/>
        <w:ind w:firstLine="0"/>
        <w:rPr>
          <w:sz w:val="20"/>
          <w:szCs w:val="20"/>
        </w:rPr>
      </w:pPr>
      <w:r w:rsidRPr="008B63EA">
        <w:rPr>
          <w:sz w:val="20"/>
          <w:szCs w:val="20"/>
        </w:rPr>
        <w:t>– ki na dan nastanka invalidnosti še ni dopolnil 52 let starosti;</w:t>
      </w:r>
    </w:p>
    <w:p w14:paraId="6A8EB53B" w14:textId="66E18DB5" w:rsidR="006473D2" w:rsidRPr="008B63EA" w:rsidRDefault="006473D2" w:rsidP="006473D2">
      <w:pPr>
        <w:pStyle w:val="Odstavek"/>
        <w:spacing w:before="0"/>
        <w:ind w:firstLine="0"/>
        <w:rPr>
          <w:sz w:val="20"/>
          <w:szCs w:val="20"/>
        </w:rPr>
      </w:pPr>
      <w:r w:rsidRPr="008B63EA">
        <w:rPr>
          <w:sz w:val="20"/>
          <w:szCs w:val="20"/>
        </w:rPr>
        <w:t>– ki se glede na preostalo delovno zmožnost lahko usposobi za drugo delo, ki ga bo opravljal s krajšim delovnim časom od polnega, najmanj štiri ure dnevno.</w:t>
      </w:r>
    </w:p>
    <w:p w14:paraId="626BE0C0" w14:textId="77777777" w:rsidR="0046327B" w:rsidRPr="008B63EA" w:rsidRDefault="0046327B" w:rsidP="006473D2">
      <w:pPr>
        <w:pStyle w:val="Odstavek"/>
        <w:spacing w:before="0"/>
        <w:ind w:firstLine="0"/>
        <w:rPr>
          <w:sz w:val="20"/>
          <w:szCs w:val="20"/>
        </w:rPr>
      </w:pPr>
    </w:p>
    <w:p w14:paraId="3308C8DB" w14:textId="2770598D" w:rsidR="0046327B" w:rsidRPr="008B63EA" w:rsidRDefault="0046327B" w:rsidP="006473D2">
      <w:pPr>
        <w:pStyle w:val="Odstavek"/>
        <w:spacing w:before="0"/>
        <w:ind w:firstLine="0"/>
        <w:rPr>
          <w:sz w:val="20"/>
          <w:szCs w:val="20"/>
        </w:rPr>
      </w:pPr>
      <w:r w:rsidRPr="008B63EA">
        <w:rPr>
          <w:sz w:val="20"/>
          <w:szCs w:val="20"/>
        </w:rPr>
        <w:t xml:space="preserve">(4) Ne glede na starost, določeno v prejšnjem odstavku, se v obdobju od </w:t>
      </w:r>
      <w:r w:rsidR="00B95253">
        <w:rPr>
          <w:sz w:val="20"/>
          <w:szCs w:val="20"/>
        </w:rPr>
        <w:t>1. januarja</w:t>
      </w:r>
      <w:r w:rsidRPr="008B63EA">
        <w:rPr>
          <w:sz w:val="20"/>
          <w:szCs w:val="20"/>
        </w:rPr>
        <w:t xml:space="preserve"> 2026 do </w:t>
      </w:r>
      <w:r w:rsidR="00B95253">
        <w:rPr>
          <w:sz w:val="20"/>
          <w:szCs w:val="20"/>
        </w:rPr>
        <w:t>31. decembra</w:t>
      </w:r>
      <w:r w:rsidRPr="008B63EA">
        <w:rPr>
          <w:sz w:val="20"/>
          <w:szCs w:val="20"/>
        </w:rPr>
        <w:t xml:space="preserve"> 2034 za pridobitev pravice do poklicne rehabilitacije upošteva starost:</w:t>
      </w:r>
    </w:p>
    <w:p w14:paraId="53E38341" w14:textId="77777777" w:rsidR="0046327B" w:rsidRPr="008B63EA" w:rsidRDefault="0046327B" w:rsidP="0046327B">
      <w:pPr>
        <w:pStyle w:val="zamik"/>
        <w:spacing w:before="210" w:after="210"/>
        <w:ind w:firstLine="0"/>
        <w:jc w:val="both"/>
        <w:rPr>
          <w:rFonts w:ascii="Arial" w:eastAsia="Arial" w:hAnsi="Arial" w:cs="Arial"/>
          <w:sz w:val="20"/>
          <w:szCs w:val="20"/>
          <w:lang w:val="sl-SI"/>
        </w:rPr>
      </w:pPr>
    </w:p>
    <w:tbl>
      <w:tblPr>
        <w:tblW w:w="4103"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70"/>
        <w:gridCol w:w="1305"/>
        <w:gridCol w:w="1328"/>
      </w:tblGrid>
      <w:tr w:rsidR="008B63EA" w:rsidRPr="008B63EA" w14:paraId="1B73743B" w14:textId="77777777" w:rsidTr="009340C6">
        <w:trPr>
          <w:trHeight w:val="300"/>
          <w:tblHeader/>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5A2F429B" w14:textId="77777777" w:rsidR="0046327B" w:rsidRPr="008B63EA" w:rsidRDefault="0046327B" w:rsidP="0046327B">
            <w:pPr>
              <w:jc w:val="center"/>
              <w:rPr>
                <w:rFonts w:cs="Arial"/>
                <w:sz w:val="20"/>
                <w:szCs w:val="20"/>
              </w:rPr>
            </w:pPr>
            <w:r w:rsidRPr="008B63EA">
              <w:rPr>
                <w:rFonts w:cs="Arial"/>
                <w:sz w:val="20"/>
                <w:szCs w:val="20"/>
              </w:rPr>
              <w:t>Leto</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621B2706" w14:textId="77777777" w:rsidR="0046327B" w:rsidRPr="008B63EA" w:rsidRDefault="0046327B" w:rsidP="0046327B">
            <w:pPr>
              <w:jc w:val="center"/>
              <w:rPr>
                <w:rFonts w:cs="Arial"/>
                <w:sz w:val="20"/>
                <w:szCs w:val="20"/>
              </w:rPr>
            </w:pPr>
            <w:r w:rsidRPr="008B63EA">
              <w:rPr>
                <w:rFonts w:cs="Arial"/>
                <w:sz w:val="20"/>
                <w:szCs w:val="20"/>
              </w:rPr>
              <w:t>Starost</w:t>
            </w:r>
          </w:p>
          <w:p w14:paraId="46B4EE8A" w14:textId="77777777" w:rsidR="0046327B" w:rsidRPr="008B63EA" w:rsidRDefault="0046327B" w:rsidP="0046327B">
            <w:pPr>
              <w:jc w:val="center"/>
              <w:rPr>
                <w:rFonts w:cs="Arial"/>
                <w:sz w:val="20"/>
                <w:szCs w:val="20"/>
              </w:rPr>
            </w:pPr>
            <w:r w:rsidRPr="008B63EA">
              <w:rPr>
                <w:rFonts w:cs="Arial"/>
                <w:sz w:val="20"/>
                <w:szCs w:val="20"/>
              </w:rPr>
              <w:t>(leta)</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26300A69" w14:textId="77777777" w:rsidR="0046327B" w:rsidRPr="008B63EA" w:rsidRDefault="0046327B" w:rsidP="0046327B">
            <w:pPr>
              <w:jc w:val="center"/>
              <w:rPr>
                <w:rFonts w:cs="Arial"/>
                <w:sz w:val="20"/>
                <w:szCs w:val="20"/>
              </w:rPr>
            </w:pPr>
            <w:r w:rsidRPr="008B63EA">
              <w:rPr>
                <w:rFonts w:cs="Arial"/>
                <w:sz w:val="20"/>
                <w:szCs w:val="20"/>
              </w:rPr>
              <w:t>Starost</w:t>
            </w:r>
          </w:p>
          <w:p w14:paraId="1C0C35AA" w14:textId="77777777" w:rsidR="0046327B" w:rsidRPr="008B63EA" w:rsidRDefault="0046327B" w:rsidP="0046327B">
            <w:pPr>
              <w:jc w:val="center"/>
              <w:rPr>
                <w:rFonts w:cs="Arial"/>
                <w:sz w:val="20"/>
                <w:szCs w:val="20"/>
              </w:rPr>
            </w:pPr>
            <w:r w:rsidRPr="008B63EA">
              <w:rPr>
                <w:rFonts w:cs="Arial"/>
                <w:sz w:val="20"/>
                <w:szCs w:val="20"/>
              </w:rPr>
              <w:t>(meseci)</w:t>
            </w:r>
          </w:p>
        </w:tc>
      </w:tr>
      <w:tr w:rsidR="008B63EA" w:rsidRPr="008B63EA" w14:paraId="12AEBF34"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tcPr>
          <w:p w14:paraId="373EBB20" w14:textId="77777777" w:rsidR="0046327B" w:rsidRPr="008B63EA" w:rsidRDefault="0046327B" w:rsidP="0046327B">
            <w:pPr>
              <w:jc w:val="center"/>
              <w:rPr>
                <w:rFonts w:cs="Arial"/>
                <w:sz w:val="20"/>
                <w:szCs w:val="20"/>
              </w:rPr>
            </w:pPr>
            <w:r w:rsidRPr="008B63EA">
              <w:rPr>
                <w:rFonts w:cs="Arial"/>
                <w:sz w:val="20"/>
                <w:szCs w:val="20"/>
              </w:rPr>
              <w:t>2026</w:t>
            </w:r>
          </w:p>
        </w:tc>
        <w:tc>
          <w:tcPr>
            <w:tcW w:w="1305" w:type="dxa"/>
            <w:tcBorders>
              <w:top w:val="single" w:sz="6" w:space="0" w:color="auto"/>
              <w:left w:val="single" w:sz="6" w:space="0" w:color="auto"/>
              <w:bottom w:val="single" w:sz="6" w:space="0" w:color="auto"/>
              <w:right w:val="single" w:sz="6" w:space="0" w:color="auto"/>
            </w:tcBorders>
            <w:shd w:val="clear" w:color="auto" w:fill="auto"/>
          </w:tcPr>
          <w:p w14:paraId="7C9D7D3C" w14:textId="77777777" w:rsidR="0046327B" w:rsidRPr="008B63EA" w:rsidRDefault="0046327B" w:rsidP="0046327B">
            <w:pPr>
              <w:jc w:val="center"/>
              <w:rPr>
                <w:rFonts w:cs="Arial"/>
                <w:sz w:val="20"/>
                <w:szCs w:val="20"/>
              </w:rPr>
            </w:pPr>
            <w:r w:rsidRPr="008B63EA">
              <w:rPr>
                <w:rFonts w:cs="Arial"/>
                <w:sz w:val="20"/>
                <w:szCs w:val="20"/>
              </w:rPr>
              <w:t>50</w:t>
            </w:r>
          </w:p>
        </w:tc>
        <w:tc>
          <w:tcPr>
            <w:tcW w:w="1328" w:type="dxa"/>
            <w:tcBorders>
              <w:top w:val="single" w:sz="6" w:space="0" w:color="auto"/>
              <w:left w:val="single" w:sz="6" w:space="0" w:color="auto"/>
              <w:bottom w:val="single" w:sz="6" w:space="0" w:color="auto"/>
              <w:right w:val="single" w:sz="6" w:space="0" w:color="auto"/>
            </w:tcBorders>
            <w:shd w:val="clear" w:color="auto" w:fill="auto"/>
          </w:tcPr>
          <w:p w14:paraId="40DA52FE" w14:textId="77777777" w:rsidR="0046327B" w:rsidRPr="008B63EA" w:rsidRDefault="0046327B" w:rsidP="0046327B">
            <w:pPr>
              <w:jc w:val="center"/>
              <w:rPr>
                <w:rFonts w:cs="Arial"/>
                <w:sz w:val="20"/>
                <w:szCs w:val="20"/>
              </w:rPr>
            </w:pPr>
            <w:r w:rsidRPr="008B63EA">
              <w:rPr>
                <w:rFonts w:cs="Arial"/>
                <w:sz w:val="20"/>
                <w:szCs w:val="20"/>
              </w:rPr>
              <w:t>0</w:t>
            </w:r>
          </w:p>
        </w:tc>
      </w:tr>
      <w:tr w:rsidR="008B63EA" w:rsidRPr="008B63EA" w14:paraId="4A8987FC"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tcPr>
          <w:p w14:paraId="54E9FB11" w14:textId="77777777" w:rsidR="0046327B" w:rsidRPr="008B63EA" w:rsidRDefault="0046327B" w:rsidP="0046327B">
            <w:pPr>
              <w:jc w:val="center"/>
              <w:rPr>
                <w:rFonts w:cs="Arial"/>
                <w:sz w:val="20"/>
                <w:szCs w:val="20"/>
              </w:rPr>
            </w:pPr>
            <w:r w:rsidRPr="008B63EA">
              <w:rPr>
                <w:rFonts w:cs="Arial"/>
                <w:sz w:val="20"/>
                <w:szCs w:val="20"/>
              </w:rPr>
              <w:t>2027</w:t>
            </w:r>
          </w:p>
        </w:tc>
        <w:tc>
          <w:tcPr>
            <w:tcW w:w="1305" w:type="dxa"/>
            <w:tcBorders>
              <w:top w:val="single" w:sz="6" w:space="0" w:color="auto"/>
              <w:left w:val="single" w:sz="6" w:space="0" w:color="auto"/>
              <w:bottom w:val="single" w:sz="6" w:space="0" w:color="auto"/>
              <w:right w:val="single" w:sz="6" w:space="0" w:color="auto"/>
            </w:tcBorders>
            <w:shd w:val="clear" w:color="auto" w:fill="auto"/>
          </w:tcPr>
          <w:p w14:paraId="2F519876" w14:textId="77777777" w:rsidR="0046327B" w:rsidRPr="008B63EA" w:rsidRDefault="0046327B" w:rsidP="0046327B">
            <w:pPr>
              <w:jc w:val="center"/>
              <w:rPr>
                <w:rFonts w:cs="Arial"/>
                <w:sz w:val="20"/>
                <w:szCs w:val="20"/>
              </w:rPr>
            </w:pPr>
            <w:r w:rsidRPr="008B63EA">
              <w:rPr>
                <w:rFonts w:cs="Arial"/>
                <w:sz w:val="20"/>
                <w:szCs w:val="20"/>
              </w:rPr>
              <w:t>50</w:t>
            </w:r>
          </w:p>
        </w:tc>
        <w:tc>
          <w:tcPr>
            <w:tcW w:w="1328" w:type="dxa"/>
            <w:tcBorders>
              <w:top w:val="single" w:sz="6" w:space="0" w:color="auto"/>
              <w:left w:val="single" w:sz="6" w:space="0" w:color="auto"/>
              <w:bottom w:val="single" w:sz="6" w:space="0" w:color="auto"/>
              <w:right w:val="single" w:sz="6" w:space="0" w:color="auto"/>
            </w:tcBorders>
            <w:shd w:val="clear" w:color="auto" w:fill="auto"/>
          </w:tcPr>
          <w:p w14:paraId="6852C62D" w14:textId="77777777" w:rsidR="0046327B" w:rsidRPr="008B63EA" w:rsidRDefault="0046327B" w:rsidP="0046327B">
            <w:pPr>
              <w:jc w:val="center"/>
              <w:rPr>
                <w:rFonts w:cs="Arial"/>
                <w:sz w:val="20"/>
                <w:szCs w:val="20"/>
              </w:rPr>
            </w:pPr>
            <w:r w:rsidRPr="008B63EA">
              <w:rPr>
                <w:rFonts w:cs="Arial"/>
                <w:sz w:val="20"/>
                <w:szCs w:val="20"/>
              </w:rPr>
              <w:t>0</w:t>
            </w:r>
          </w:p>
        </w:tc>
      </w:tr>
      <w:tr w:rsidR="008B63EA" w:rsidRPr="008B63EA" w14:paraId="4CAC5CBE"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1932AE02" w14:textId="77777777" w:rsidR="0046327B" w:rsidRPr="008B63EA" w:rsidRDefault="0046327B" w:rsidP="0046327B">
            <w:pPr>
              <w:jc w:val="center"/>
              <w:rPr>
                <w:rFonts w:cs="Arial"/>
                <w:sz w:val="20"/>
                <w:szCs w:val="20"/>
              </w:rPr>
            </w:pPr>
            <w:r w:rsidRPr="008B63EA">
              <w:rPr>
                <w:rFonts w:cs="Arial"/>
                <w:sz w:val="20"/>
                <w:szCs w:val="20"/>
              </w:rPr>
              <w:t>2028</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484A45F0" w14:textId="77777777" w:rsidR="0046327B" w:rsidRPr="008B63EA" w:rsidRDefault="0046327B" w:rsidP="0046327B">
            <w:pPr>
              <w:jc w:val="center"/>
              <w:rPr>
                <w:rFonts w:cs="Arial"/>
                <w:sz w:val="20"/>
                <w:szCs w:val="20"/>
              </w:rPr>
            </w:pPr>
            <w:r w:rsidRPr="008B63EA">
              <w:rPr>
                <w:rFonts w:cs="Arial"/>
                <w:sz w:val="20"/>
                <w:szCs w:val="20"/>
              </w:rPr>
              <w:t>50</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6469DF67" w14:textId="77777777" w:rsidR="0046327B" w:rsidRPr="008B63EA" w:rsidRDefault="0046327B" w:rsidP="0046327B">
            <w:pPr>
              <w:jc w:val="center"/>
              <w:rPr>
                <w:rFonts w:cs="Arial"/>
                <w:sz w:val="20"/>
                <w:szCs w:val="20"/>
              </w:rPr>
            </w:pPr>
            <w:r w:rsidRPr="008B63EA">
              <w:rPr>
                <w:rFonts w:cs="Arial"/>
                <w:sz w:val="20"/>
                <w:szCs w:val="20"/>
              </w:rPr>
              <w:t>3</w:t>
            </w:r>
          </w:p>
        </w:tc>
      </w:tr>
      <w:tr w:rsidR="008B63EA" w:rsidRPr="008B63EA" w14:paraId="172633C3"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0B6EB533" w14:textId="77777777" w:rsidR="0046327B" w:rsidRPr="008B63EA" w:rsidRDefault="0046327B" w:rsidP="0046327B">
            <w:pPr>
              <w:jc w:val="center"/>
              <w:rPr>
                <w:rFonts w:cs="Arial"/>
                <w:sz w:val="20"/>
                <w:szCs w:val="20"/>
              </w:rPr>
            </w:pPr>
            <w:r w:rsidRPr="008B63EA">
              <w:rPr>
                <w:rFonts w:cs="Arial"/>
                <w:sz w:val="20"/>
                <w:szCs w:val="20"/>
              </w:rPr>
              <w:t>2029</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312A26A4" w14:textId="77777777" w:rsidR="0046327B" w:rsidRPr="008B63EA" w:rsidRDefault="0046327B" w:rsidP="0046327B">
            <w:pPr>
              <w:jc w:val="center"/>
              <w:rPr>
                <w:rFonts w:cs="Arial"/>
                <w:sz w:val="20"/>
                <w:szCs w:val="20"/>
              </w:rPr>
            </w:pPr>
            <w:r w:rsidRPr="008B63EA">
              <w:rPr>
                <w:rFonts w:cs="Arial"/>
                <w:sz w:val="20"/>
                <w:szCs w:val="20"/>
              </w:rPr>
              <w:t>50</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39193580" w14:textId="77777777" w:rsidR="0046327B" w:rsidRPr="008B63EA" w:rsidRDefault="0046327B" w:rsidP="0046327B">
            <w:pPr>
              <w:jc w:val="center"/>
              <w:rPr>
                <w:rFonts w:cs="Arial"/>
                <w:sz w:val="20"/>
                <w:szCs w:val="20"/>
              </w:rPr>
            </w:pPr>
            <w:r w:rsidRPr="008B63EA">
              <w:rPr>
                <w:rFonts w:cs="Arial"/>
                <w:sz w:val="20"/>
                <w:szCs w:val="20"/>
              </w:rPr>
              <w:t>6</w:t>
            </w:r>
          </w:p>
        </w:tc>
      </w:tr>
      <w:tr w:rsidR="008B63EA" w:rsidRPr="008B63EA" w14:paraId="7785E574"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2F9C8586" w14:textId="77777777" w:rsidR="0046327B" w:rsidRPr="008B63EA" w:rsidRDefault="0046327B" w:rsidP="0046327B">
            <w:pPr>
              <w:jc w:val="center"/>
              <w:rPr>
                <w:rFonts w:cs="Arial"/>
                <w:sz w:val="20"/>
                <w:szCs w:val="20"/>
              </w:rPr>
            </w:pPr>
            <w:r w:rsidRPr="008B63EA">
              <w:rPr>
                <w:rFonts w:cs="Arial"/>
                <w:sz w:val="20"/>
                <w:szCs w:val="20"/>
              </w:rPr>
              <w:t>2030</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22BB3CAC" w14:textId="77777777" w:rsidR="0046327B" w:rsidRPr="008B63EA" w:rsidRDefault="0046327B" w:rsidP="0046327B">
            <w:pPr>
              <w:jc w:val="center"/>
              <w:rPr>
                <w:rFonts w:cs="Arial"/>
                <w:sz w:val="20"/>
                <w:szCs w:val="20"/>
              </w:rPr>
            </w:pPr>
            <w:r w:rsidRPr="008B63EA">
              <w:rPr>
                <w:rFonts w:cs="Arial"/>
                <w:sz w:val="20"/>
                <w:szCs w:val="20"/>
              </w:rPr>
              <w:t>50</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041367E8" w14:textId="77777777" w:rsidR="0046327B" w:rsidRPr="008B63EA" w:rsidRDefault="0046327B" w:rsidP="0046327B">
            <w:pPr>
              <w:jc w:val="center"/>
              <w:rPr>
                <w:rFonts w:cs="Arial"/>
                <w:sz w:val="20"/>
                <w:szCs w:val="20"/>
              </w:rPr>
            </w:pPr>
            <w:r w:rsidRPr="008B63EA">
              <w:rPr>
                <w:rFonts w:cs="Arial"/>
                <w:sz w:val="20"/>
                <w:szCs w:val="20"/>
              </w:rPr>
              <w:t>9</w:t>
            </w:r>
          </w:p>
        </w:tc>
      </w:tr>
      <w:tr w:rsidR="008B63EA" w:rsidRPr="008B63EA" w14:paraId="47499A26"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66C0797E" w14:textId="77777777" w:rsidR="0046327B" w:rsidRPr="008B63EA" w:rsidRDefault="0046327B" w:rsidP="0046327B">
            <w:pPr>
              <w:jc w:val="center"/>
              <w:rPr>
                <w:rFonts w:cs="Arial"/>
                <w:sz w:val="20"/>
                <w:szCs w:val="20"/>
              </w:rPr>
            </w:pPr>
            <w:r w:rsidRPr="008B63EA">
              <w:rPr>
                <w:rFonts w:cs="Arial"/>
                <w:sz w:val="20"/>
                <w:szCs w:val="20"/>
              </w:rPr>
              <w:t>2031</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0101B569" w14:textId="77777777" w:rsidR="0046327B" w:rsidRPr="008B63EA" w:rsidRDefault="0046327B" w:rsidP="0046327B">
            <w:pPr>
              <w:jc w:val="center"/>
              <w:rPr>
                <w:rFonts w:cs="Arial"/>
                <w:sz w:val="20"/>
                <w:szCs w:val="20"/>
              </w:rPr>
            </w:pPr>
            <w:r w:rsidRPr="008B63EA">
              <w:rPr>
                <w:rFonts w:cs="Arial"/>
                <w:sz w:val="20"/>
                <w:szCs w:val="20"/>
              </w:rPr>
              <w:t>51</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3999406E" w14:textId="77777777" w:rsidR="0046327B" w:rsidRPr="008B63EA" w:rsidRDefault="0046327B" w:rsidP="0046327B">
            <w:pPr>
              <w:jc w:val="center"/>
              <w:rPr>
                <w:rFonts w:cs="Arial"/>
                <w:sz w:val="20"/>
                <w:szCs w:val="20"/>
              </w:rPr>
            </w:pPr>
            <w:r w:rsidRPr="008B63EA">
              <w:rPr>
                <w:rFonts w:cs="Arial"/>
                <w:sz w:val="20"/>
                <w:szCs w:val="20"/>
              </w:rPr>
              <w:t>0</w:t>
            </w:r>
          </w:p>
        </w:tc>
      </w:tr>
      <w:tr w:rsidR="008B63EA" w:rsidRPr="008B63EA" w14:paraId="3FD9D07D"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6DAB6F1B" w14:textId="77777777" w:rsidR="0046327B" w:rsidRPr="008B63EA" w:rsidRDefault="0046327B" w:rsidP="0046327B">
            <w:pPr>
              <w:jc w:val="center"/>
              <w:rPr>
                <w:rFonts w:cs="Arial"/>
                <w:sz w:val="20"/>
                <w:szCs w:val="20"/>
              </w:rPr>
            </w:pPr>
            <w:r w:rsidRPr="008B63EA">
              <w:rPr>
                <w:rFonts w:cs="Arial"/>
                <w:sz w:val="20"/>
                <w:szCs w:val="20"/>
              </w:rPr>
              <w:t>2032</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64D24DB3" w14:textId="77777777" w:rsidR="0046327B" w:rsidRPr="008B63EA" w:rsidRDefault="0046327B" w:rsidP="0046327B">
            <w:pPr>
              <w:jc w:val="center"/>
              <w:rPr>
                <w:rFonts w:cs="Arial"/>
                <w:sz w:val="20"/>
                <w:szCs w:val="20"/>
              </w:rPr>
            </w:pPr>
            <w:r w:rsidRPr="008B63EA">
              <w:rPr>
                <w:rFonts w:cs="Arial"/>
                <w:sz w:val="20"/>
                <w:szCs w:val="20"/>
              </w:rPr>
              <w:t>51</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72FBC5A2" w14:textId="77777777" w:rsidR="0046327B" w:rsidRPr="008B63EA" w:rsidRDefault="0046327B" w:rsidP="0046327B">
            <w:pPr>
              <w:jc w:val="center"/>
              <w:rPr>
                <w:rFonts w:cs="Arial"/>
                <w:sz w:val="20"/>
                <w:szCs w:val="20"/>
              </w:rPr>
            </w:pPr>
            <w:r w:rsidRPr="008B63EA">
              <w:rPr>
                <w:rFonts w:cs="Arial"/>
                <w:sz w:val="20"/>
                <w:szCs w:val="20"/>
              </w:rPr>
              <w:t>3</w:t>
            </w:r>
          </w:p>
        </w:tc>
      </w:tr>
      <w:tr w:rsidR="008B63EA" w:rsidRPr="008B63EA" w14:paraId="28FEFC44"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22200FF9" w14:textId="77777777" w:rsidR="0046327B" w:rsidRPr="008B63EA" w:rsidRDefault="0046327B" w:rsidP="0046327B">
            <w:pPr>
              <w:jc w:val="center"/>
              <w:rPr>
                <w:rFonts w:cs="Arial"/>
                <w:sz w:val="20"/>
                <w:szCs w:val="20"/>
              </w:rPr>
            </w:pPr>
            <w:r w:rsidRPr="008B63EA">
              <w:rPr>
                <w:rFonts w:cs="Arial"/>
                <w:sz w:val="20"/>
                <w:szCs w:val="20"/>
              </w:rPr>
              <w:t>2033</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43117EA7" w14:textId="77777777" w:rsidR="0046327B" w:rsidRPr="008B63EA" w:rsidRDefault="0046327B" w:rsidP="0046327B">
            <w:pPr>
              <w:jc w:val="center"/>
              <w:rPr>
                <w:rFonts w:cs="Arial"/>
                <w:sz w:val="20"/>
                <w:szCs w:val="20"/>
              </w:rPr>
            </w:pPr>
            <w:r w:rsidRPr="008B63EA">
              <w:rPr>
                <w:rFonts w:cs="Arial"/>
                <w:sz w:val="20"/>
                <w:szCs w:val="20"/>
              </w:rPr>
              <w:t>51</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1134932E" w14:textId="77777777" w:rsidR="0046327B" w:rsidRPr="008B63EA" w:rsidRDefault="0046327B" w:rsidP="0046327B">
            <w:pPr>
              <w:jc w:val="center"/>
              <w:rPr>
                <w:rFonts w:cs="Arial"/>
                <w:sz w:val="20"/>
                <w:szCs w:val="20"/>
              </w:rPr>
            </w:pPr>
            <w:r w:rsidRPr="008B63EA">
              <w:rPr>
                <w:rFonts w:cs="Arial"/>
                <w:sz w:val="20"/>
                <w:szCs w:val="20"/>
              </w:rPr>
              <w:t>6</w:t>
            </w:r>
          </w:p>
        </w:tc>
      </w:tr>
      <w:tr w:rsidR="0046327B" w:rsidRPr="008B63EA" w14:paraId="2CAE257F" w14:textId="77777777" w:rsidTr="009340C6">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59208B27" w14:textId="77777777" w:rsidR="0046327B" w:rsidRPr="008B63EA" w:rsidRDefault="0046327B" w:rsidP="0046327B">
            <w:pPr>
              <w:jc w:val="center"/>
              <w:rPr>
                <w:rFonts w:cs="Arial"/>
                <w:sz w:val="20"/>
                <w:szCs w:val="20"/>
              </w:rPr>
            </w:pPr>
            <w:r w:rsidRPr="008B63EA">
              <w:rPr>
                <w:rFonts w:cs="Arial"/>
                <w:sz w:val="20"/>
                <w:szCs w:val="20"/>
              </w:rPr>
              <w:t>2034</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508737D3" w14:textId="77777777" w:rsidR="0046327B" w:rsidRPr="008B63EA" w:rsidRDefault="0046327B" w:rsidP="0046327B">
            <w:pPr>
              <w:jc w:val="center"/>
              <w:rPr>
                <w:rFonts w:cs="Arial"/>
                <w:sz w:val="20"/>
                <w:szCs w:val="20"/>
              </w:rPr>
            </w:pPr>
            <w:r w:rsidRPr="008B63EA">
              <w:rPr>
                <w:rFonts w:cs="Arial"/>
                <w:sz w:val="20"/>
                <w:szCs w:val="20"/>
              </w:rPr>
              <w:t>51</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6E757FA1" w14:textId="77777777" w:rsidR="0046327B" w:rsidRPr="008B63EA" w:rsidRDefault="0046327B" w:rsidP="0046327B">
            <w:pPr>
              <w:jc w:val="center"/>
              <w:rPr>
                <w:rFonts w:cs="Arial"/>
                <w:sz w:val="20"/>
                <w:szCs w:val="20"/>
              </w:rPr>
            </w:pPr>
            <w:r w:rsidRPr="008B63EA">
              <w:rPr>
                <w:rFonts w:cs="Arial"/>
                <w:sz w:val="20"/>
                <w:szCs w:val="20"/>
              </w:rPr>
              <w:t>9</w:t>
            </w:r>
          </w:p>
        </w:tc>
      </w:tr>
    </w:tbl>
    <w:p w14:paraId="5A5BD447" w14:textId="77777777" w:rsidR="0046327B" w:rsidRPr="008B63EA" w:rsidRDefault="0046327B" w:rsidP="006473D2">
      <w:pPr>
        <w:pStyle w:val="Odstavek"/>
        <w:spacing w:before="0"/>
        <w:ind w:firstLine="0"/>
        <w:rPr>
          <w:sz w:val="20"/>
          <w:szCs w:val="20"/>
        </w:rPr>
      </w:pPr>
    </w:p>
    <w:p w14:paraId="3A44D967" w14:textId="792AEA21" w:rsidR="0046327B" w:rsidRPr="008B63EA" w:rsidRDefault="0046327B" w:rsidP="006473D2">
      <w:pPr>
        <w:pStyle w:val="Odstavek"/>
        <w:spacing w:before="0"/>
        <w:ind w:firstLine="0"/>
        <w:rPr>
          <w:sz w:val="20"/>
          <w:szCs w:val="20"/>
        </w:rPr>
      </w:pPr>
      <w:r w:rsidRPr="008B63EA">
        <w:rPr>
          <w:sz w:val="20"/>
          <w:szCs w:val="20"/>
        </w:rPr>
        <w:t>(5) Pravico do poklicne rehabilitacije lahko pridobi zavarovanec, pri katerem je nastala III. kategorija invalidnosti, ki se glede na preostalo delovno zmožnost lahko usposobi v okviru svojega poklica za drugo delo, ki ga bo opravljal s polnim delovnim časom ali s krajšim delovnim časom od polnega najmanj štiri ure dnevno oziroma 20 ur tedensko.</w:t>
      </w:r>
      <w:r w:rsidRPr="008B63EA">
        <w:rPr>
          <w:rFonts w:cs="Arial"/>
          <w:sz w:val="20"/>
          <w:szCs w:val="20"/>
        </w:rPr>
        <w:t>«</w:t>
      </w:r>
      <w:r w:rsidRPr="008B63EA">
        <w:rPr>
          <w:sz w:val="20"/>
          <w:szCs w:val="20"/>
        </w:rPr>
        <w:t>.</w:t>
      </w:r>
    </w:p>
    <w:p w14:paraId="5ACD7007" w14:textId="04049A22" w:rsidR="006473D2" w:rsidRPr="00024206" w:rsidRDefault="006473D2" w:rsidP="006F638A">
      <w:pPr>
        <w:pStyle w:val="Odstavek"/>
        <w:numPr>
          <w:ilvl w:val="0"/>
          <w:numId w:val="19"/>
        </w:numPr>
        <w:jc w:val="center"/>
        <w:rPr>
          <w:b/>
          <w:bCs/>
          <w:sz w:val="20"/>
          <w:szCs w:val="20"/>
        </w:rPr>
      </w:pPr>
      <w:r w:rsidRPr="00024206">
        <w:rPr>
          <w:b/>
          <w:bCs/>
          <w:sz w:val="20"/>
          <w:szCs w:val="20"/>
        </w:rPr>
        <w:t>člen</w:t>
      </w:r>
    </w:p>
    <w:p w14:paraId="18C9169E" w14:textId="52294791" w:rsidR="00377787" w:rsidRPr="00D10301" w:rsidRDefault="00377787" w:rsidP="00377787">
      <w:pPr>
        <w:pStyle w:val="Odstavek"/>
        <w:ind w:firstLine="0"/>
        <w:rPr>
          <w:sz w:val="20"/>
          <w:szCs w:val="20"/>
        </w:rPr>
      </w:pPr>
      <w:r w:rsidRPr="00D10301">
        <w:rPr>
          <w:sz w:val="20"/>
          <w:szCs w:val="20"/>
        </w:rPr>
        <w:t>V 75. členu se dodata nova</w:t>
      </w:r>
      <w:r w:rsidR="00062E0F">
        <w:rPr>
          <w:sz w:val="20"/>
          <w:szCs w:val="20"/>
        </w:rPr>
        <w:t>,</w:t>
      </w:r>
      <w:r w:rsidRPr="00D10301">
        <w:rPr>
          <w:sz w:val="20"/>
          <w:szCs w:val="20"/>
        </w:rPr>
        <w:t xml:space="preserve"> drugi in tretji odstavek, ki se glasita: </w:t>
      </w:r>
    </w:p>
    <w:p w14:paraId="3F95961E" w14:textId="77777777" w:rsidR="00377787" w:rsidRPr="00D10301" w:rsidRDefault="00377787" w:rsidP="00377787">
      <w:pPr>
        <w:pStyle w:val="Alineazaodstavkom"/>
        <w:numPr>
          <w:ilvl w:val="0"/>
          <w:numId w:val="0"/>
        </w:numPr>
        <w:ind w:left="425" w:hanging="425"/>
        <w:rPr>
          <w:sz w:val="20"/>
          <w:szCs w:val="20"/>
        </w:rPr>
      </w:pPr>
    </w:p>
    <w:p w14:paraId="3AC1FB45" w14:textId="20D8CD35" w:rsidR="00377787" w:rsidRPr="00D10301" w:rsidRDefault="00377787" w:rsidP="00377787">
      <w:pPr>
        <w:pStyle w:val="Alineazaodstavkom"/>
        <w:numPr>
          <w:ilvl w:val="0"/>
          <w:numId w:val="0"/>
        </w:numPr>
        <w:rPr>
          <w:sz w:val="20"/>
          <w:szCs w:val="20"/>
        </w:rPr>
      </w:pPr>
      <w:r w:rsidRPr="00D10301">
        <w:rPr>
          <w:sz w:val="20"/>
          <w:szCs w:val="20"/>
        </w:rPr>
        <w:t>»(2) Poklicna rehabilitacija se opravi po vrstnem redu ukrepov, navedenih v prejšnjem odstavku, če je tako možno doseči namen poklicne rehabilitacije.</w:t>
      </w:r>
      <w:r w:rsidR="00E74192">
        <w:rPr>
          <w:sz w:val="20"/>
          <w:szCs w:val="20"/>
        </w:rPr>
        <w:t xml:space="preserve"> Č</w:t>
      </w:r>
      <w:r w:rsidRPr="00D10301">
        <w:rPr>
          <w:sz w:val="20"/>
          <w:szCs w:val="20"/>
        </w:rPr>
        <w:t>e se ugotovi, da predhodno naveden ukrep ni mogoč oziroma z njim namena poklicne rehabilitacije ni mogoče doseči, se poklicna rehabilitacija zagotavlja z ukrepom, navedenim v naslednji alineji.</w:t>
      </w:r>
    </w:p>
    <w:p w14:paraId="71864BE8" w14:textId="77777777" w:rsidR="00377787" w:rsidRPr="00D10301" w:rsidRDefault="00377787" w:rsidP="00377787">
      <w:pPr>
        <w:pStyle w:val="Alineazaodstavkom"/>
        <w:numPr>
          <w:ilvl w:val="0"/>
          <w:numId w:val="0"/>
        </w:numPr>
        <w:rPr>
          <w:sz w:val="20"/>
          <w:szCs w:val="20"/>
        </w:rPr>
      </w:pPr>
    </w:p>
    <w:p w14:paraId="4CC0BEF1" w14:textId="25CB91B9" w:rsidR="00377787" w:rsidRPr="00D10301" w:rsidRDefault="00377787" w:rsidP="00377787">
      <w:pPr>
        <w:pStyle w:val="Alineazaodstavkom"/>
        <w:numPr>
          <w:ilvl w:val="0"/>
          <w:numId w:val="0"/>
        </w:numPr>
        <w:rPr>
          <w:sz w:val="20"/>
          <w:szCs w:val="20"/>
        </w:rPr>
      </w:pPr>
      <w:r w:rsidRPr="00D10301">
        <w:rPr>
          <w:sz w:val="20"/>
          <w:szCs w:val="20"/>
        </w:rPr>
        <w:t>(3) Poklicna rehabilitacija se lahko zagotavlja tudi s kombinacijo različnih ukrepov iz prvega odstavka tega člena.«.</w:t>
      </w:r>
    </w:p>
    <w:p w14:paraId="68512F12" w14:textId="3503F4BD" w:rsidR="00377787" w:rsidRPr="00024206" w:rsidRDefault="00377787" w:rsidP="006F638A">
      <w:pPr>
        <w:pStyle w:val="Odstavek"/>
        <w:numPr>
          <w:ilvl w:val="0"/>
          <w:numId w:val="19"/>
        </w:numPr>
        <w:jc w:val="center"/>
        <w:rPr>
          <w:b/>
          <w:bCs/>
          <w:sz w:val="20"/>
          <w:szCs w:val="20"/>
        </w:rPr>
      </w:pPr>
      <w:r w:rsidRPr="00024206">
        <w:rPr>
          <w:b/>
          <w:bCs/>
          <w:sz w:val="20"/>
          <w:szCs w:val="20"/>
        </w:rPr>
        <w:t>člen</w:t>
      </w:r>
    </w:p>
    <w:p w14:paraId="38DEFBBC" w14:textId="77777777" w:rsidR="00040F36" w:rsidRPr="00024206" w:rsidRDefault="00040F36" w:rsidP="00377787">
      <w:pPr>
        <w:pStyle w:val="Odstavek"/>
        <w:ind w:firstLine="0"/>
        <w:jc w:val="center"/>
        <w:rPr>
          <w:b/>
          <w:bCs/>
          <w:sz w:val="20"/>
          <w:szCs w:val="20"/>
        </w:rPr>
      </w:pPr>
    </w:p>
    <w:p w14:paraId="4B46705B" w14:textId="083BBCA8" w:rsidR="00377787" w:rsidRPr="00D10301" w:rsidRDefault="00040F36" w:rsidP="00040F36">
      <w:pPr>
        <w:pStyle w:val="Alineazaodstavkom"/>
        <w:numPr>
          <w:ilvl w:val="0"/>
          <w:numId w:val="0"/>
        </w:numPr>
        <w:rPr>
          <w:sz w:val="20"/>
          <w:szCs w:val="20"/>
        </w:rPr>
      </w:pPr>
      <w:r w:rsidRPr="00D10301">
        <w:rPr>
          <w:sz w:val="20"/>
          <w:szCs w:val="20"/>
        </w:rPr>
        <w:t>V 77. členu se v petem odstavku na koncu črta pika in se doda besedilo »oziroma kadarkoli na zahtevo zavoda.«.</w:t>
      </w:r>
    </w:p>
    <w:p w14:paraId="4318214E" w14:textId="2B51C1E4" w:rsidR="004949DE" w:rsidRPr="005123D9" w:rsidRDefault="004949DE" w:rsidP="006F638A">
      <w:pPr>
        <w:pStyle w:val="Odstavek"/>
        <w:numPr>
          <w:ilvl w:val="0"/>
          <w:numId w:val="19"/>
        </w:numPr>
        <w:jc w:val="center"/>
        <w:rPr>
          <w:b/>
          <w:bCs/>
          <w:sz w:val="20"/>
          <w:szCs w:val="20"/>
        </w:rPr>
      </w:pPr>
      <w:r w:rsidRPr="005123D9">
        <w:rPr>
          <w:b/>
          <w:bCs/>
          <w:sz w:val="20"/>
          <w:szCs w:val="20"/>
        </w:rPr>
        <w:t xml:space="preserve"> člen </w:t>
      </w:r>
    </w:p>
    <w:p w14:paraId="0FC2844B" w14:textId="77777777" w:rsidR="004949DE" w:rsidRPr="00024206" w:rsidRDefault="004949DE" w:rsidP="004949DE">
      <w:pPr>
        <w:shd w:val="clear" w:color="auto" w:fill="FFFFFF"/>
        <w:overflowPunct/>
        <w:autoSpaceDE/>
        <w:autoSpaceDN/>
        <w:adjustRightInd/>
        <w:textAlignment w:val="auto"/>
        <w:rPr>
          <w:rFonts w:ascii="Republika" w:hAnsi="Republika"/>
          <w:color w:val="292B2C"/>
          <w:sz w:val="20"/>
          <w:szCs w:val="20"/>
        </w:rPr>
      </w:pPr>
    </w:p>
    <w:p w14:paraId="3459F009" w14:textId="2035D1EE" w:rsidR="004949DE" w:rsidRPr="005123D9" w:rsidRDefault="004949DE" w:rsidP="40823F85">
      <w:pPr>
        <w:shd w:val="clear" w:color="auto" w:fill="FFFFFF" w:themeFill="background1"/>
        <w:overflowPunct/>
        <w:autoSpaceDE/>
        <w:autoSpaceDN/>
        <w:adjustRightInd/>
        <w:textAlignment w:val="auto"/>
        <w:rPr>
          <w:rFonts w:cs="Arial"/>
          <w:color w:val="292B2C"/>
          <w:sz w:val="20"/>
          <w:szCs w:val="20"/>
        </w:rPr>
      </w:pPr>
      <w:r w:rsidRPr="005123D9">
        <w:rPr>
          <w:rFonts w:cs="Arial"/>
          <w:color w:val="292B2C"/>
          <w:sz w:val="20"/>
          <w:szCs w:val="20"/>
        </w:rPr>
        <w:lastRenderedPageBreak/>
        <w:t>V 80. člen</w:t>
      </w:r>
      <w:r w:rsidR="00AB7B23">
        <w:rPr>
          <w:rFonts w:cs="Arial"/>
          <w:color w:val="292B2C"/>
          <w:sz w:val="20"/>
          <w:szCs w:val="20"/>
        </w:rPr>
        <w:t>u se v prvem odstavku</w:t>
      </w:r>
      <w:r w:rsidRPr="005123D9">
        <w:rPr>
          <w:rFonts w:cs="Arial"/>
          <w:color w:val="292B2C"/>
          <w:sz w:val="20"/>
          <w:szCs w:val="20"/>
        </w:rPr>
        <w:t xml:space="preserve"> besedilo »pridobitve pravice«</w:t>
      </w:r>
      <w:r w:rsidRPr="005123D9" w:rsidDel="000A657C">
        <w:rPr>
          <w:rFonts w:cs="Arial"/>
          <w:color w:val="292B2C"/>
          <w:sz w:val="20"/>
          <w:szCs w:val="20"/>
        </w:rPr>
        <w:t xml:space="preserve"> </w:t>
      </w:r>
      <w:r w:rsidRPr="005123D9">
        <w:rPr>
          <w:rFonts w:cs="Arial"/>
          <w:color w:val="292B2C"/>
          <w:sz w:val="20"/>
          <w:szCs w:val="20"/>
        </w:rPr>
        <w:t xml:space="preserve">nadomesti z besedilom </w:t>
      </w:r>
      <w:r w:rsidR="00AB7B23">
        <w:rPr>
          <w:rFonts w:cs="Arial"/>
          <w:color w:val="292B2C"/>
          <w:sz w:val="20"/>
          <w:szCs w:val="20"/>
        </w:rPr>
        <w:t>»</w:t>
      </w:r>
      <w:r w:rsidR="569C761E" w:rsidRPr="40823F85">
        <w:rPr>
          <w:rFonts w:eastAsia="Arial" w:cs="Arial"/>
          <w:color w:val="292B2C"/>
          <w:sz w:val="20"/>
          <w:szCs w:val="20"/>
        </w:rPr>
        <w:t xml:space="preserve"> dokončnosti odločbe o priznani </w:t>
      </w:r>
      <w:r w:rsidR="569C761E" w:rsidRPr="6FE1D146">
        <w:rPr>
          <w:rFonts w:eastAsia="Arial" w:cs="Arial"/>
          <w:color w:val="292B2C"/>
          <w:sz w:val="20"/>
          <w:szCs w:val="20"/>
        </w:rPr>
        <w:t>pravici</w:t>
      </w:r>
      <w:r w:rsidR="72BEC06C" w:rsidRPr="40823F85">
        <w:rPr>
          <w:rFonts w:cs="Arial"/>
          <w:color w:val="292B2C"/>
          <w:sz w:val="20"/>
          <w:szCs w:val="20"/>
        </w:rPr>
        <w:t>«.</w:t>
      </w:r>
    </w:p>
    <w:p w14:paraId="0544F30D" w14:textId="77777777" w:rsidR="001F7AA8" w:rsidRDefault="001F7AA8" w:rsidP="004949DE">
      <w:pPr>
        <w:shd w:val="clear" w:color="auto" w:fill="FFFFFF"/>
        <w:overflowPunct/>
        <w:autoSpaceDE/>
        <w:autoSpaceDN/>
        <w:adjustRightInd/>
        <w:textAlignment w:val="auto"/>
        <w:rPr>
          <w:rFonts w:cs="Arial"/>
          <w:color w:val="292B2C"/>
          <w:sz w:val="20"/>
          <w:szCs w:val="20"/>
        </w:rPr>
      </w:pPr>
    </w:p>
    <w:p w14:paraId="7E8E6775" w14:textId="006C9BDF" w:rsidR="001F7AA8" w:rsidRPr="005123D9" w:rsidRDefault="001F7AA8" w:rsidP="004949DE">
      <w:pPr>
        <w:shd w:val="clear" w:color="auto" w:fill="FFFFFF"/>
        <w:overflowPunct/>
        <w:autoSpaceDE/>
        <w:autoSpaceDN/>
        <w:adjustRightInd/>
        <w:textAlignment w:val="auto"/>
        <w:rPr>
          <w:rFonts w:cs="Arial"/>
          <w:color w:val="292B2C"/>
          <w:sz w:val="20"/>
          <w:szCs w:val="20"/>
        </w:rPr>
      </w:pPr>
      <w:r>
        <w:rPr>
          <w:rFonts w:cs="Arial"/>
          <w:color w:val="292B2C"/>
          <w:sz w:val="20"/>
          <w:szCs w:val="20"/>
        </w:rPr>
        <w:t>V tretjem odstavku se beseda »drugega« nadomesti z besed</w:t>
      </w:r>
      <w:r w:rsidR="002C4707">
        <w:rPr>
          <w:rFonts w:cs="Arial"/>
          <w:color w:val="292B2C"/>
          <w:sz w:val="20"/>
          <w:szCs w:val="20"/>
        </w:rPr>
        <w:t>ilom</w:t>
      </w:r>
      <w:r>
        <w:rPr>
          <w:rFonts w:cs="Arial"/>
          <w:color w:val="292B2C"/>
          <w:sz w:val="20"/>
          <w:szCs w:val="20"/>
        </w:rPr>
        <w:t xml:space="preserve"> »tretjega</w:t>
      </w:r>
      <w:r w:rsidR="00E57CE4">
        <w:rPr>
          <w:rFonts w:cs="Arial"/>
          <w:color w:val="292B2C"/>
          <w:sz w:val="20"/>
          <w:szCs w:val="20"/>
        </w:rPr>
        <w:t xml:space="preserve"> </w:t>
      </w:r>
      <w:r w:rsidR="00F83FF1">
        <w:rPr>
          <w:rFonts w:cs="Arial"/>
          <w:color w:val="292B2C"/>
          <w:sz w:val="20"/>
          <w:szCs w:val="20"/>
        </w:rPr>
        <w:t>in petega</w:t>
      </w:r>
      <w:r>
        <w:rPr>
          <w:rFonts w:cs="Arial"/>
          <w:color w:val="292B2C"/>
          <w:sz w:val="20"/>
          <w:szCs w:val="20"/>
        </w:rPr>
        <w:t xml:space="preserve">«. </w:t>
      </w:r>
    </w:p>
    <w:p w14:paraId="795A6B59" w14:textId="77777777" w:rsidR="004949DE" w:rsidRPr="005123D9" w:rsidRDefault="004949DE" w:rsidP="004949DE">
      <w:pPr>
        <w:shd w:val="clear" w:color="auto" w:fill="FFFFFF"/>
        <w:overflowPunct/>
        <w:autoSpaceDE/>
        <w:autoSpaceDN/>
        <w:adjustRightInd/>
        <w:ind w:firstLine="1021"/>
        <w:textAlignment w:val="auto"/>
        <w:rPr>
          <w:rFonts w:cs="Arial"/>
          <w:color w:val="292B2C"/>
          <w:sz w:val="20"/>
          <w:szCs w:val="20"/>
        </w:rPr>
      </w:pPr>
    </w:p>
    <w:p w14:paraId="349BCBB3" w14:textId="6A5D7D86" w:rsidR="00FF42B6" w:rsidRPr="00024206" w:rsidRDefault="00FF42B6" w:rsidP="006F638A">
      <w:pPr>
        <w:pStyle w:val="Odstavek"/>
        <w:numPr>
          <w:ilvl w:val="0"/>
          <w:numId w:val="19"/>
        </w:numPr>
        <w:jc w:val="center"/>
        <w:rPr>
          <w:b/>
          <w:bCs/>
          <w:sz w:val="20"/>
          <w:szCs w:val="20"/>
        </w:rPr>
      </w:pPr>
      <w:r w:rsidRPr="00024206">
        <w:rPr>
          <w:b/>
          <w:bCs/>
          <w:sz w:val="20"/>
          <w:szCs w:val="20"/>
        </w:rPr>
        <w:t>člen</w:t>
      </w:r>
    </w:p>
    <w:p w14:paraId="5E315C02" w14:textId="01C64D32" w:rsidR="004E4E26" w:rsidRPr="00F965B3" w:rsidRDefault="004E4E26" w:rsidP="004E4E26">
      <w:pPr>
        <w:pStyle w:val="Odstavek"/>
        <w:ind w:firstLine="0"/>
        <w:rPr>
          <w:sz w:val="20"/>
          <w:szCs w:val="20"/>
        </w:rPr>
      </w:pPr>
      <w:r w:rsidRPr="00F965B3">
        <w:rPr>
          <w:sz w:val="20"/>
          <w:szCs w:val="20"/>
        </w:rPr>
        <w:t xml:space="preserve">V 81. členu se v prvem odstavku </w:t>
      </w:r>
      <w:r w:rsidR="00AB0AD9" w:rsidRPr="00F965B3">
        <w:rPr>
          <w:sz w:val="20"/>
          <w:szCs w:val="20"/>
          <w:lang w:val="sl-SI"/>
        </w:rPr>
        <w:t>v prvi alineji po besedi »prvem« doda besedilo »oziroma petem«.</w:t>
      </w:r>
      <w:r w:rsidR="008D2D36">
        <w:rPr>
          <w:sz w:val="20"/>
          <w:szCs w:val="20"/>
          <w:lang w:val="sl-SI"/>
        </w:rPr>
        <w:t xml:space="preserve"> </w:t>
      </w:r>
      <w:r w:rsidR="00AB0AD9" w:rsidRPr="00F965B3">
        <w:rPr>
          <w:sz w:val="20"/>
          <w:szCs w:val="20"/>
          <w:lang w:val="sl-SI"/>
        </w:rPr>
        <w:t xml:space="preserve">V </w:t>
      </w:r>
      <w:r w:rsidRPr="00F965B3">
        <w:rPr>
          <w:sz w:val="20"/>
          <w:szCs w:val="20"/>
        </w:rPr>
        <w:t xml:space="preserve">drugi alineji </w:t>
      </w:r>
      <w:r w:rsidR="008D2D36">
        <w:rPr>
          <w:sz w:val="20"/>
          <w:szCs w:val="20"/>
        </w:rPr>
        <w:t xml:space="preserve">se </w:t>
      </w:r>
      <w:r w:rsidRPr="00F965B3">
        <w:rPr>
          <w:sz w:val="20"/>
          <w:szCs w:val="20"/>
        </w:rPr>
        <w:t>število »55« nadomesti s številom »57«.</w:t>
      </w:r>
    </w:p>
    <w:p w14:paraId="7CB05E35" w14:textId="25EA512D" w:rsidR="004E4E26" w:rsidRPr="00F965B3" w:rsidRDefault="004E4E26" w:rsidP="004E4E26">
      <w:pPr>
        <w:pStyle w:val="Odstavek"/>
        <w:ind w:firstLine="0"/>
        <w:rPr>
          <w:sz w:val="20"/>
          <w:szCs w:val="20"/>
        </w:rPr>
      </w:pPr>
      <w:r w:rsidRPr="00F965B3">
        <w:rPr>
          <w:sz w:val="20"/>
          <w:szCs w:val="20"/>
        </w:rPr>
        <w:t>Doda se nov, drugi odstavek, ki se glasi:</w:t>
      </w:r>
    </w:p>
    <w:p w14:paraId="4C6DE918" w14:textId="4E8F0A46" w:rsidR="004E4E26" w:rsidRPr="00F965B3" w:rsidRDefault="004E4E26" w:rsidP="004E4E26">
      <w:pPr>
        <w:pStyle w:val="Odstavek"/>
        <w:ind w:firstLine="0"/>
        <w:rPr>
          <w:rFonts w:eastAsia="Arial" w:cs="Arial"/>
          <w:sz w:val="20"/>
          <w:szCs w:val="20"/>
          <w:lang w:val="sl-SI"/>
        </w:rPr>
      </w:pPr>
      <w:r w:rsidRPr="00F965B3">
        <w:rPr>
          <w:rFonts w:eastAsia="Arial" w:cs="Arial"/>
          <w:sz w:val="20"/>
          <w:szCs w:val="20"/>
          <w:lang w:val="sl-SI"/>
        </w:rPr>
        <w:t xml:space="preserve">»Ne glede na starost, določeno v drugi alineji prejšnjega odstavka, se v obdobju od </w:t>
      </w:r>
      <w:r w:rsidR="00B95253">
        <w:rPr>
          <w:rFonts w:eastAsia="Arial" w:cs="Arial"/>
          <w:sz w:val="20"/>
          <w:szCs w:val="20"/>
          <w:lang w:val="sl-SI"/>
        </w:rPr>
        <w:t>1. januarja</w:t>
      </w:r>
      <w:r w:rsidRPr="00F965B3">
        <w:rPr>
          <w:rFonts w:eastAsia="Arial" w:cs="Arial"/>
          <w:sz w:val="20"/>
          <w:szCs w:val="20"/>
          <w:lang w:val="sl-SI"/>
        </w:rPr>
        <w:t xml:space="preserve"> 2026 do </w:t>
      </w:r>
      <w:r w:rsidR="00B95253">
        <w:rPr>
          <w:rFonts w:eastAsia="Arial" w:cs="Arial"/>
          <w:sz w:val="20"/>
          <w:szCs w:val="20"/>
          <w:lang w:val="sl-SI"/>
        </w:rPr>
        <w:t>31. decembra</w:t>
      </w:r>
      <w:r w:rsidRPr="00F965B3">
        <w:rPr>
          <w:rFonts w:eastAsia="Arial" w:cs="Arial"/>
          <w:sz w:val="20"/>
          <w:szCs w:val="20"/>
          <w:lang w:val="sl-SI"/>
        </w:rPr>
        <w:t xml:space="preserve"> 2034 za pridobitev pravice do premestitve upošteva starost:</w:t>
      </w:r>
    </w:p>
    <w:p w14:paraId="4EA3B7F5" w14:textId="77777777" w:rsidR="004E4E26" w:rsidRPr="00F965B3" w:rsidRDefault="004E4E26" w:rsidP="004E4E26">
      <w:pPr>
        <w:pStyle w:val="zamik"/>
        <w:spacing w:before="210" w:after="210"/>
        <w:ind w:firstLine="0"/>
        <w:jc w:val="center"/>
        <w:rPr>
          <w:rFonts w:ascii="Arial" w:eastAsia="Arial" w:hAnsi="Arial" w:cs="Arial"/>
          <w:sz w:val="20"/>
          <w:szCs w:val="20"/>
          <w:lang w:val="sl-SI"/>
        </w:rPr>
      </w:pPr>
    </w:p>
    <w:tbl>
      <w:tblPr>
        <w:tblW w:w="0" w:type="auto"/>
        <w:jc w:val="center"/>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1098"/>
        <w:gridCol w:w="966"/>
        <w:gridCol w:w="1128"/>
      </w:tblGrid>
      <w:tr w:rsidR="00F965B3" w:rsidRPr="00F965B3" w14:paraId="779DB961" w14:textId="77777777" w:rsidTr="00364247">
        <w:trPr>
          <w:trHeight w:val="48"/>
          <w:jc w:val="center"/>
        </w:trPr>
        <w:tc>
          <w:tcPr>
            <w:tcW w:w="1098" w:type="dxa"/>
            <w:tcBorders>
              <w:top w:val="single" w:sz="8" w:space="0" w:color="auto"/>
              <w:left w:val="single" w:sz="8" w:space="0" w:color="auto"/>
              <w:bottom w:val="single" w:sz="8" w:space="0" w:color="auto"/>
              <w:right w:val="single" w:sz="8" w:space="0" w:color="auto"/>
            </w:tcBorders>
          </w:tcPr>
          <w:p w14:paraId="79D50625" w14:textId="77777777" w:rsidR="004E4E26" w:rsidRPr="00F965B3" w:rsidRDefault="004E4E26" w:rsidP="004E4E26">
            <w:pPr>
              <w:jc w:val="center"/>
              <w:rPr>
                <w:rFonts w:eastAsia="Arial" w:cs="Arial"/>
                <w:sz w:val="20"/>
                <w:szCs w:val="20"/>
              </w:rPr>
            </w:pPr>
            <w:r w:rsidRPr="00F965B3">
              <w:rPr>
                <w:rFonts w:eastAsia="Arial" w:cs="Arial"/>
                <w:sz w:val="20"/>
                <w:szCs w:val="20"/>
              </w:rPr>
              <w:t>Leto</w:t>
            </w:r>
          </w:p>
        </w:tc>
        <w:tc>
          <w:tcPr>
            <w:tcW w:w="966" w:type="dxa"/>
            <w:tcBorders>
              <w:top w:val="single" w:sz="8" w:space="0" w:color="auto"/>
              <w:left w:val="single" w:sz="8" w:space="0" w:color="auto"/>
              <w:bottom w:val="single" w:sz="8" w:space="0" w:color="auto"/>
              <w:right w:val="single" w:sz="8" w:space="0" w:color="auto"/>
            </w:tcBorders>
          </w:tcPr>
          <w:p w14:paraId="7C59B8F7" w14:textId="77777777" w:rsidR="004E4E26" w:rsidRPr="00F965B3" w:rsidRDefault="004E4E26" w:rsidP="004E4E26">
            <w:pPr>
              <w:jc w:val="center"/>
              <w:rPr>
                <w:rFonts w:eastAsia="Arial" w:cs="Arial"/>
                <w:sz w:val="20"/>
                <w:szCs w:val="20"/>
              </w:rPr>
            </w:pPr>
            <w:r w:rsidRPr="00F965B3">
              <w:rPr>
                <w:rFonts w:eastAsia="Arial" w:cs="Arial"/>
                <w:sz w:val="20"/>
                <w:szCs w:val="20"/>
              </w:rPr>
              <w:t>Starost</w:t>
            </w:r>
          </w:p>
          <w:p w14:paraId="1919E1EE" w14:textId="77777777" w:rsidR="004E4E26" w:rsidRPr="00F965B3" w:rsidRDefault="004E4E26" w:rsidP="004E4E26">
            <w:pPr>
              <w:jc w:val="center"/>
              <w:rPr>
                <w:rFonts w:eastAsia="Arial" w:cs="Arial"/>
                <w:sz w:val="20"/>
                <w:szCs w:val="20"/>
              </w:rPr>
            </w:pPr>
            <w:r w:rsidRPr="00F965B3">
              <w:rPr>
                <w:rFonts w:eastAsia="Arial" w:cs="Arial"/>
                <w:sz w:val="20"/>
                <w:szCs w:val="20"/>
              </w:rPr>
              <w:t>(leta)</w:t>
            </w:r>
          </w:p>
        </w:tc>
        <w:tc>
          <w:tcPr>
            <w:tcW w:w="1128" w:type="dxa"/>
            <w:tcBorders>
              <w:top w:val="single" w:sz="8" w:space="0" w:color="auto"/>
              <w:left w:val="single" w:sz="8" w:space="0" w:color="auto"/>
              <w:bottom w:val="single" w:sz="8" w:space="0" w:color="auto"/>
              <w:right w:val="single" w:sz="8" w:space="0" w:color="auto"/>
            </w:tcBorders>
          </w:tcPr>
          <w:p w14:paraId="10FD273A" w14:textId="77777777" w:rsidR="004E4E26" w:rsidRPr="00F965B3" w:rsidRDefault="004E4E26" w:rsidP="004E4E26">
            <w:pPr>
              <w:jc w:val="center"/>
              <w:rPr>
                <w:rFonts w:eastAsia="Arial" w:cs="Arial"/>
                <w:sz w:val="20"/>
                <w:szCs w:val="20"/>
              </w:rPr>
            </w:pPr>
            <w:r w:rsidRPr="00F965B3">
              <w:rPr>
                <w:rFonts w:eastAsia="Arial" w:cs="Arial"/>
                <w:sz w:val="20"/>
                <w:szCs w:val="20"/>
              </w:rPr>
              <w:t>Starost</w:t>
            </w:r>
          </w:p>
          <w:p w14:paraId="5AD6A5A6" w14:textId="77777777" w:rsidR="004E4E26" w:rsidRPr="00F965B3" w:rsidRDefault="004E4E26" w:rsidP="004E4E26">
            <w:pPr>
              <w:jc w:val="center"/>
              <w:rPr>
                <w:rFonts w:eastAsia="Arial" w:cs="Arial"/>
                <w:sz w:val="20"/>
                <w:szCs w:val="20"/>
              </w:rPr>
            </w:pPr>
            <w:r w:rsidRPr="00F965B3">
              <w:rPr>
                <w:rFonts w:eastAsia="Arial" w:cs="Arial"/>
                <w:sz w:val="20"/>
                <w:szCs w:val="20"/>
              </w:rPr>
              <w:t>(meseci)</w:t>
            </w:r>
          </w:p>
        </w:tc>
      </w:tr>
      <w:tr w:rsidR="00F965B3" w:rsidRPr="00F965B3" w14:paraId="126BA2E3" w14:textId="77777777" w:rsidTr="00364247">
        <w:trPr>
          <w:trHeight w:val="48"/>
          <w:jc w:val="center"/>
        </w:trPr>
        <w:tc>
          <w:tcPr>
            <w:tcW w:w="1098" w:type="dxa"/>
            <w:tcBorders>
              <w:top w:val="single" w:sz="8" w:space="0" w:color="auto"/>
              <w:left w:val="single" w:sz="8" w:space="0" w:color="auto"/>
              <w:bottom w:val="single" w:sz="8" w:space="0" w:color="auto"/>
              <w:right w:val="single" w:sz="8" w:space="0" w:color="auto"/>
            </w:tcBorders>
          </w:tcPr>
          <w:p w14:paraId="78DDA38A" w14:textId="77777777" w:rsidR="004E4E26" w:rsidRPr="00F965B3" w:rsidRDefault="004E4E26" w:rsidP="004E4E26">
            <w:pPr>
              <w:jc w:val="center"/>
              <w:rPr>
                <w:rFonts w:eastAsia="Arial" w:cs="Arial"/>
                <w:sz w:val="20"/>
                <w:szCs w:val="20"/>
              </w:rPr>
            </w:pPr>
            <w:r w:rsidRPr="00F965B3">
              <w:rPr>
                <w:rFonts w:eastAsia="Arial" w:cs="Arial"/>
                <w:sz w:val="20"/>
                <w:szCs w:val="20"/>
              </w:rPr>
              <w:t>2026</w:t>
            </w:r>
          </w:p>
        </w:tc>
        <w:tc>
          <w:tcPr>
            <w:tcW w:w="966" w:type="dxa"/>
            <w:tcBorders>
              <w:top w:val="single" w:sz="8" w:space="0" w:color="auto"/>
              <w:left w:val="single" w:sz="8" w:space="0" w:color="auto"/>
              <w:bottom w:val="single" w:sz="8" w:space="0" w:color="auto"/>
              <w:right w:val="single" w:sz="8" w:space="0" w:color="auto"/>
            </w:tcBorders>
          </w:tcPr>
          <w:p w14:paraId="69D7D526" w14:textId="77777777" w:rsidR="004E4E26" w:rsidRPr="00F965B3" w:rsidRDefault="004E4E26" w:rsidP="004E4E26">
            <w:pPr>
              <w:jc w:val="center"/>
              <w:rPr>
                <w:rFonts w:eastAsia="Arial" w:cs="Arial"/>
                <w:sz w:val="20"/>
                <w:szCs w:val="20"/>
              </w:rPr>
            </w:pPr>
            <w:r w:rsidRPr="00F965B3">
              <w:rPr>
                <w:rFonts w:eastAsia="Arial" w:cs="Arial"/>
                <w:sz w:val="20"/>
                <w:szCs w:val="20"/>
              </w:rPr>
              <w:t>55</w:t>
            </w:r>
          </w:p>
        </w:tc>
        <w:tc>
          <w:tcPr>
            <w:tcW w:w="1128" w:type="dxa"/>
            <w:tcBorders>
              <w:top w:val="single" w:sz="8" w:space="0" w:color="auto"/>
              <w:left w:val="single" w:sz="8" w:space="0" w:color="auto"/>
              <w:bottom w:val="single" w:sz="8" w:space="0" w:color="auto"/>
              <w:right w:val="single" w:sz="8" w:space="0" w:color="auto"/>
            </w:tcBorders>
          </w:tcPr>
          <w:p w14:paraId="181901ED" w14:textId="77777777" w:rsidR="004E4E26" w:rsidRPr="00F965B3" w:rsidRDefault="004E4E26" w:rsidP="004E4E26">
            <w:pPr>
              <w:jc w:val="center"/>
              <w:rPr>
                <w:rFonts w:eastAsia="Arial" w:cs="Arial"/>
                <w:sz w:val="20"/>
                <w:szCs w:val="20"/>
              </w:rPr>
            </w:pPr>
            <w:r w:rsidRPr="00F965B3">
              <w:rPr>
                <w:rFonts w:eastAsia="Arial" w:cs="Arial"/>
                <w:sz w:val="20"/>
                <w:szCs w:val="20"/>
              </w:rPr>
              <w:t>0</w:t>
            </w:r>
          </w:p>
        </w:tc>
      </w:tr>
      <w:tr w:rsidR="00F965B3" w:rsidRPr="00F965B3" w14:paraId="08D06F31" w14:textId="77777777" w:rsidTr="00364247">
        <w:trPr>
          <w:trHeight w:val="48"/>
          <w:jc w:val="center"/>
        </w:trPr>
        <w:tc>
          <w:tcPr>
            <w:tcW w:w="1098" w:type="dxa"/>
            <w:tcBorders>
              <w:top w:val="single" w:sz="8" w:space="0" w:color="auto"/>
              <w:left w:val="single" w:sz="8" w:space="0" w:color="auto"/>
              <w:bottom w:val="single" w:sz="8" w:space="0" w:color="auto"/>
              <w:right w:val="single" w:sz="8" w:space="0" w:color="auto"/>
            </w:tcBorders>
          </w:tcPr>
          <w:p w14:paraId="4654A45F" w14:textId="77777777" w:rsidR="004E4E26" w:rsidRPr="00F965B3" w:rsidRDefault="004E4E26" w:rsidP="004E4E26">
            <w:pPr>
              <w:jc w:val="center"/>
              <w:rPr>
                <w:rFonts w:eastAsia="Arial" w:cs="Arial"/>
                <w:sz w:val="20"/>
                <w:szCs w:val="20"/>
              </w:rPr>
            </w:pPr>
            <w:r w:rsidRPr="00F965B3">
              <w:rPr>
                <w:rFonts w:eastAsia="Arial" w:cs="Arial"/>
                <w:sz w:val="20"/>
                <w:szCs w:val="20"/>
              </w:rPr>
              <w:t>2027</w:t>
            </w:r>
          </w:p>
        </w:tc>
        <w:tc>
          <w:tcPr>
            <w:tcW w:w="966" w:type="dxa"/>
            <w:tcBorders>
              <w:top w:val="single" w:sz="8" w:space="0" w:color="auto"/>
              <w:left w:val="single" w:sz="8" w:space="0" w:color="auto"/>
              <w:bottom w:val="single" w:sz="8" w:space="0" w:color="auto"/>
              <w:right w:val="single" w:sz="8" w:space="0" w:color="auto"/>
            </w:tcBorders>
          </w:tcPr>
          <w:p w14:paraId="3832BC69" w14:textId="77777777" w:rsidR="004E4E26" w:rsidRPr="00F965B3" w:rsidRDefault="004E4E26" w:rsidP="004E4E26">
            <w:pPr>
              <w:jc w:val="center"/>
              <w:rPr>
                <w:rFonts w:eastAsia="Arial" w:cs="Arial"/>
                <w:sz w:val="20"/>
                <w:szCs w:val="20"/>
              </w:rPr>
            </w:pPr>
            <w:r w:rsidRPr="00F965B3">
              <w:rPr>
                <w:rFonts w:eastAsia="Arial" w:cs="Arial"/>
                <w:sz w:val="20"/>
                <w:szCs w:val="20"/>
              </w:rPr>
              <w:t>55</w:t>
            </w:r>
          </w:p>
        </w:tc>
        <w:tc>
          <w:tcPr>
            <w:tcW w:w="1128" w:type="dxa"/>
            <w:tcBorders>
              <w:top w:val="single" w:sz="8" w:space="0" w:color="auto"/>
              <w:left w:val="single" w:sz="8" w:space="0" w:color="auto"/>
              <w:bottom w:val="single" w:sz="8" w:space="0" w:color="auto"/>
              <w:right w:val="single" w:sz="8" w:space="0" w:color="auto"/>
            </w:tcBorders>
          </w:tcPr>
          <w:p w14:paraId="0D72D134" w14:textId="77777777" w:rsidR="004E4E26" w:rsidRPr="00F965B3" w:rsidRDefault="004E4E26" w:rsidP="004E4E26">
            <w:pPr>
              <w:jc w:val="center"/>
              <w:rPr>
                <w:rFonts w:eastAsia="Arial" w:cs="Arial"/>
                <w:sz w:val="20"/>
                <w:szCs w:val="20"/>
              </w:rPr>
            </w:pPr>
            <w:r w:rsidRPr="00F965B3">
              <w:rPr>
                <w:rFonts w:eastAsia="Arial" w:cs="Arial"/>
                <w:sz w:val="20"/>
                <w:szCs w:val="20"/>
              </w:rPr>
              <w:t>0</w:t>
            </w:r>
          </w:p>
        </w:tc>
      </w:tr>
      <w:tr w:rsidR="00F965B3" w:rsidRPr="00F965B3" w14:paraId="6A79B042" w14:textId="77777777" w:rsidTr="00364247">
        <w:trPr>
          <w:trHeight w:val="48"/>
          <w:jc w:val="center"/>
        </w:trPr>
        <w:tc>
          <w:tcPr>
            <w:tcW w:w="1098" w:type="dxa"/>
            <w:tcBorders>
              <w:top w:val="single" w:sz="8" w:space="0" w:color="auto"/>
              <w:left w:val="single" w:sz="8" w:space="0" w:color="auto"/>
              <w:bottom w:val="single" w:sz="8" w:space="0" w:color="auto"/>
              <w:right w:val="single" w:sz="8" w:space="0" w:color="auto"/>
            </w:tcBorders>
          </w:tcPr>
          <w:p w14:paraId="3F46603A" w14:textId="77777777" w:rsidR="004E4E26" w:rsidRPr="00F965B3" w:rsidRDefault="004E4E26" w:rsidP="004E4E26">
            <w:pPr>
              <w:jc w:val="center"/>
              <w:rPr>
                <w:rFonts w:eastAsia="Arial" w:cs="Arial"/>
                <w:sz w:val="20"/>
                <w:szCs w:val="20"/>
              </w:rPr>
            </w:pPr>
            <w:r w:rsidRPr="00F965B3">
              <w:rPr>
                <w:rFonts w:eastAsia="Arial" w:cs="Arial"/>
                <w:sz w:val="20"/>
                <w:szCs w:val="20"/>
              </w:rPr>
              <w:t>2028</w:t>
            </w:r>
          </w:p>
        </w:tc>
        <w:tc>
          <w:tcPr>
            <w:tcW w:w="966" w:type="dxa"/>
            <w:tcBorders>
              <w:top w:val="single" w:sz="8" w:space="0" w:color="auto"/>
              <w:left w:val="single" w:sz="8" w:space="0" w:color="auto"/>
              <w:bottom w:val="single" w:sz="8" w:space="0" w:color="auto"/>
              <w:right w:val="single" w:sz="8" w:space="0" w:color="auto"/>
            </w:tcBorders>
          </w:tcPr>
          <w:p w14:paraId="09E6581B" w14:textId="77777777" w:rsidR="004E4E26" w:rsidRPr="00F965B3" w:rsidRDefault="004E4E26" w:rsidP="004E4E26">
            <w:pPr>
              <w:jc w:val="center"/>
              <w:rPr>
                <w:rFonts w:eastAsia="Arial" w:cs="Arial"/>
                <w:sz w:val="20"/>
                <w:szCs w:val="20"/>
              </w:rPr>
            </w:pPr>
            <w:r w:rsidRPr="00F965B3">
              <w:rPr>
                <w:rFonts w:eastAsia="Arial" w:cs="Arial"/>
                <w:sz w:val="20"/>
                <w:szCs w:val="20"/>
              </w:rPr>
              <w:t>55</w:t>
            </w:r>
          </w:p>
        </w:tc>
        <w:tc>
          <w:tcPr>
            <w:tcW w:w="1128" w:type="dxa"/>
            <w:tcBorders>
              <w:top w:val="single" w:sz="8" w:space="0" w:color="auto"/>
              <w:left w:val="single" w:sz="8" w:space="0" w:color="auto"/>
              <w:bottom w:val="single" w:sz="8" w:space="0" w:color="auto"/>
              <w:right w:val="single" w:sz="8" w:space="0" w:color="auto"/>
            </w:tcBorders>
          </w:tcPr>
          <w:p w14:paraId="64CEBEC6" w14:textId="77777777" w:rsidR="004E4E26" w:rsidRPr="00F965B3" w:rsidRDefault="004E4E26" w:rsidP="004E4E26">
            <w:pPr>
              <w:jc w:val="center"/>
              <w:rPr>
                <w:rFonts w:eastAsia="Arial" w:cs="Arial"/>
                <w:sz w:val="20"/>
                <w:szCs w:val="20"/>
              </w:rPr>
            </w:pPr>
            <w:r w:rsidRPr="00F965B3">
              <w:rPr>
                <w:rFonts w:eastAsia="Arial" w:cs="Arial"/>
                <w:sz w:val="20"/>
                <w:szCs w:val="20"/>
              </w:rPr>
              <w:t>3</w:t>
            </w:r>
          </w:p>
        </w:tc>
      </w:tr>
      <w:tr w:rsidR="00F965B3" w:rsidRPr="00F965B3" w14:paraId="63E5623B" w14:textId="77777777" w:rsidTr="00364247">
        <w:trPr>
          <w:trHeight w:val="48"/>
          <w:jc w:val="center"/>
        </w:trPr>
        <w:tc>
          <w:tcPr>
            <w:tcW w:w="1098" w:type="dxa"/>
            <w:tcBorders>
              <w:top w:val="single" w:sz="8" w:space="0" w:color="auto"/>
              <w:left w:val="single" w:sz="8" w:space="0" w:color="auto"/>
              <w:bottom w:val="single" w:sz="8" w:space="0" w:color="auto"/>
              <w:right w:val="single" w:sz="8" w:space="0" w:color="auto"/>
            </w:tcBorders>
          </w:tcPr>
          <w:p w14:paraId="596BB741" w14:textId="77777777" w:rsidR="004E4E26" w:rsidRPr="00F965B3" w:rsidRDefault="004E4E26" w:rsidP="004E4E26">
            <w:pPr>
              <w:jc w:val="center"/>
              <w:rPr>
                <w:rFonts w:eastAsia="Arial" w:cs="Arial"/>
                <w:sz w:val="20"/>
                <w:szCs w:val="20"/>
              </w:rPr>
            </w:pPr>
            <w:r w:rsidRPr="00F965B3">
              <w:rPr>
                <w:rFonts w:eastAsia="Arial" w:cs="Arial"/>
                <w:sz w:val="20"/>
                <w:szCs w:val="20"/>
              </w:rPr>
              <w:t>2029</w:t>
            </w:r>
          </w:p>
        </w:tc>
        <w:tc>
          <w:tcPr>
            <w:tcW w:w="966" w:type="dxa"/>
            <w:tcBorders>
              <w:top w:val="single" w:sz="8" w:space="0" w:color="auto"/>
              <w:left w:val="single" w:sz="8" w:space="0" w:color="auto"/>
              <w:bottom w:val="single" w:sz="8" w:space="0" w:color="auto"/>
              <w:right w:val="single" w:sz="8" w:space="0" w:color="auto"/>
            </w:tcBorders>
          </w:tcPr>
          <w:p w14:paraId="14622C4E" w14:textId="77777777" w:rsidR="004E4E26" w:rsidRPr="00F965B3" w:rsidRDefault="004E4E26" w:rsidP="004E4E26">
            <w:pPr>
              <w:jc w:val="center"/>
              <w:rPr>
                <w:rFonts w:eastAsia="Arial" w:cs="Arial"/>
                <w:sz w:val="20"/>
                <w:szCs w:val="20"/>
              </w:rPr>
            </w:pPr>
            <w:r w:rsidRPr="00F965B3">
              <w:rPr>
                <w:rFonts w:eastAsia="Arial" w:cs="Arial"/>
                <w:sz w:val="20"/>
                <w:szCs w:val="20"/>
              </w:rPr>
              <w:t>55</w:t>
            </w:r>
          </w:p>
        </w:tc>
        <w:tc>
          <w:tcPr>
            <w:tcW w:w="1128" w:type="dxa"/>
            <w:tcBorders>
              <w:top w:val="single" w:sz="8" w:space="0" w:color="auto"/>
              <w:left w:val="single" w:sz="8" w:space="0" w:color="auto"/>
              <w:bottom w:val="single" w:sz="8" w:space="0" w:color="auto"/>
              <w:right w:val="single" w:sz="8" w:space="0" w:color="auto"/>
            </w:tcBorders>
          </w:tcPr>
          <w:p w14:paraId="154A7133" w14:textId="77777777" w:rsidR="004E4E26" w:rsidRPr="00F965B3" w:rsidRDefault="004E4E26" w:rsidP="004E4E26">
            <w:pPr>
              <w:jc w:val="center"/>
              <w:rPr>
                <w:rFonts w:eastAsia="Arial" w:cs="Arial"/>
                <w:sz w:val="20"/>
                <w:szCs w:val="20"/>
              </w:rPr>
            </w:pPr>
            <w:r w:rsidRPr="00F965B3">
              <w:rPr>
                <w:rFonts w:eastAsia="Arial" w:cs="Arial"/>
                <w:sz w:val="20"/>
                <w:szCs w:val="20"/>
              </w:rPr>
              <w:t>6</w:t>
            </w:r>
          </w:p>
        </w:tc>
      </w:tr>
      <w:tr w:rsidR="00F965B3" w:rsidRPr="00F965B3" w14:paraId="3DA00ADD" w14:textId="77777777" w:rsidTr="00364247">
        <w:trPr>
          <w:trHeight w:val="48"/>
          <w:jc w:val="center"/>
        </w:trPr>
        <w:tc>
          <w:tcPr>
            <w:tcW w:w="1098" w:type="dxa"/>
            <w:tcBorders>
              <w:top w:val="single" w:sz="8" w:space="0" w:color="auto"/>
              <w:left w:val="single" w:sz="8" w:space="0" w:color="auto"/>
              <w:bottom w:val="single" w:sz="8" w:space="0" w:color="auto"/>
              <w:right w:val="single" w:sz="8" w:space="0" w:color="auto"/>
            </w:tcBorders>
          </w:tcPr>
          <w:p w14:paraId="71F64DD1" w14:textId="77777777" w:rsidR="004E4E26" w:rsidRPr="00F965B3" w:rsidRDefault="004E4E26" w:rsidP="004E4E26">
            <w:pPr>
              <w:jc w:val="center"/>
              <w:rPr>
                <w:rFonts w:eastAsia="Arial" w:cs="Arial"/>
                <w:sz w:val="20"/>
                <w:szCs w:val="20"/>
              </w:rPr>
            </w:pPr>
            <w:r w:rsidRPr="00F965B3">
              <w:rPr>
                <w:rFonts w:eastAsia="Arial" w:cs="Arial"/>
                <w:sz w:val="20"/>
                <w:szCs w:val="20"/>
              </w:rPr>
              <w:t>2030</w:t>
            </w:r>
          </w:p>
        </w:tc>
        <w:tc>
          <w:tcPr>
            <w:tcW w:w="966" w:type="dxa"/>
            <w:tcBorders>
              <w:top w:val="single" w:sz="8" w:space="0" w:color="auto"/>
              <w:left w:val="single" w:sz="8" w:space="0" w:color="auto"/>
              <w:bottom w:val="single" w:sz="8" w:space="0" w:color="auto"/>
              <w:right w:val="single" w:sz="8" w:space="0" w:color="auto"/>
            </w:tcBorders>
          </w:tcPr>
          <w:p w14:paraId="111449B5" w14:textId="77777777" w:rsidR="004E4E26" w:rsidRPr="00F965B3" w:rsidRDefault="004E4E26" w:rsidP="004E4E26">
            <w:pPr>
              <w:jc w:val="center"/>
              <w:rPr>
                <w:rFonts w:eastAsia="Arial" w:cs="Arial"/>
                <w:sz w:val="20"/>
                <w:szCs w:val="20"/>
              </w:rPr>
            </w:pPr>
            <w:r w:rsidRPr="00F965B3">
              <w:rPr>
                <w:rFonts w:eastAsia="Arial" w:cs="Arial"/>
                <w:sz w:val="20"/>
                <w:szCs w:val="20"/>
              </w:rPr>
              <w:t>55</w:t>
            </w:r>
          </w:p>
        </w:tc>
        <w:tc>
          <w:tcPr>
            <w:tcW w:w="1128" w:type="dxa"/>
            <w:tcBorders>
              <w:top w:val="single" w:sz="8" w:space="0" w:color="auto"/>
              <w:left w:val="single" w:sz="8" w:space="0" w:color="auto"/>
              <w:bottom w:val="single" w:sz="8" w:space="0" w:color="auto"/>
              <w:right w:val="single" w:sz="8" w:space="0" w:color="auto"/>
            </w:tcBorders>
          </w:tcPr>
          <w:p w14:paraId="525C651E" w14:textId="77777777" w:rsidR="004E4E26" w:rsidRPr="00F965B3" w:rsidRDefault="004E4E26" w:rsidP="004E4E26">
            <w:pPr>
              <w:jc w:val="center"/>
              <w:rPr>
                <w:rFonts w:eastAsia="Arial" w:cs="Arial"/>
                <w:sz w:val="20"/>
                <w:szCs w:val="20"/>
              </w:rPr>
            </w:pPr>
            <w:r w:rsidRPr="00F965B3">
              <w:rPr>
                <w:rFonts w:eastAsia="Arial" w:cs="Arial"/>
                <w:sz w:val="20"/>
                <w:szCs w:val="20"/>
              </w:rPr>
              <w:t>9</w:t>
            </w:r>
          </w:p>
        </w:tc>
      </w:tr>
      <w:tr w:rsidR="00F965B3" w:rsidRPr="00F965B3" w14:paraId="0573EB8A" w14:textId="77777777" w:rsidTr="00364247">
        <w:trPr>
          <w:trHeight w:val="48"/>
          <w:jc w:val="center"/>
        </w:trPr>
        <w:tc>
          <w:tcPr>
            <w:tcW w:w="1098" w:type="dxa"/>
            <w:tcBorders>
              <w:top w:val="single" w:sz="8" w:space="0" w:color="auto"/>
              <w:left w:val="single" w:sz="8" w:space="0" w:color="auto"/>
              <w:bottom w:val="single" w:sz="8" w:space="0" w:color="auto"/>
              <w:right w:val="single" w:sz="8" w:space="0" w:color="auto"/>
            </w:tcBorders>
          </w:tcPr>
          <w:p w14:paraId="3FCD8764" w14:textId="77777777" w:rsidR="004E4E26" w:rsidRPr="00F965B3" w:rsidRDefault="004E4E26" w:rsidP="004E4E26">
            <w:pPr>
              <w:jc w:val="center"/>
              <w:rPr>
                <w:rFonts w:eastAsia="Arial" w:cs="Arial"/>
                <w:sz w:val="20"/>
                <w:szCs w:val="20"/>
              </w:rPr>
            </w:pPr>
            <w:r w:rsidRPr="00F965B3">
              <w:rPr>
                <w:rFonts w:eastAsia="Arial" w:cs="Arial"/>
                <w:sz w:val="20"/>
                <w:szCs w:val="20"/>
              </w:rPr>
              <w:t>2031</w:t>
            </w:r>
          </w:p>
        </w:tc>
        <w:tc>
          <w:tcPr>
            <w:tcW w:w="966" w:type="dxa"/>
            <w:tcBorders>
              <w:top w:val="single" w:sz="8" w:space="0" w:color="auto"/>
              <w:left w:val="single" w:sz="8" w:space="0" w:color="auto"/>
              <w:bottom w:val="single" w:sz="8" w:space="0" w:color="auto"/>
              <w:right w:val="single" w:sz="8" w:space="0" w:color="auto"/>
            </w:tcBorders>
          </w:tcPr>
          <w:p w14:paraId="4ACFEFA1" w14:textId="77777777" w:rsidR="004E4E26" w:rsidRPr="00F965B3" w:rsidRDefault="004E4E26" w:rsidP="004E4E26">
            <w:pPr>
              <w:jc w:val="center"/>
              <w:rPr>
                <w:rFonts w:eastAsia="Arial" w:cs="Arial"/>
                <w:sz w:val="20"/>
                <w:szCs w:val="20"/>
              </w:rPr>
            </w:pPr>
            <w:r w:rsidRPr="00F965B3">
              <w:rPr>
                <w:rFonts w:eastAsia="Arial" w:cs="Arial"/>
                <w:sz w:val="20"/>
                <w:szCs w:val="20"/>
              </w:rPr>
              <w:t>56</w:t>
            </w:r>
          </w:p>
        </w:tc>
        <w:tc>
          <w:tcPr>
            <w:tcW w:w="1128" w:type="dxa"/>
            <w:tcBorders>
              <w:top w:val="single" w:sz="8" w:space="0" w:color="auto"/>
              <w:left w:val="single" w:sz="8" w:space="0" w:color="auto"/>
              <w:bottom w:val="single" w:sz="8" w:space="0" w:color="auto"/>
              <w:right w:val="single" w:sz="8" w:space="0" w:color="auto"/>
            </w:tcBorders>
          </w:tcPr>
          <w:p w14:paraId="2628C756" w14:textId="77777777" w:rsidR="004E4E26" w:rsidRPr="00F965B3" w:rsidRDefault="004E4E26" w:rsidP="004E4E26">
            <w:pPr>
              <w:jc w:val="center"/>
              <w:rPr>
                <w:rFonts w:eastAsia="Arial" w:cs="Arial"/>
                <w:sz w:val="20"/>
                <w:szCs w:val="20"/>
              </w:rPr>
            </w:pPr>
            <w:r w:rsidRPr="00F965B3">
              <w:rPr>
                <w:rFonts w:eastAsia="Arial" w:cs="Arial"/>
                <w:sz w:val="20"/>
                <w:szCs w:val="20"/>
              </w:rPr>
              <w:t>0</w:t>
            </w:r>
          </w:p>
        </w:tc>
      </w:tr>
      <w:tr w:rsidR="00F965B3" w:rsidRPr="00F965B3" w14:paraId="6B0ED341" w14:textId="77777777" w:rsidTr="00364247">
        <w:trPr>
          <w:trHeight w:val="48"/>
          <w:jc w:val="center"/>
        </w:trPr>
        <w:tc>
          <w:tcPr>
            <w:tcW w:w="1098" w:type="dxa"/>
            <w:tcBorders>
              <w:top w:val="single" w:sz="8" w:space="0" w:color="auto"/>
              <w:left w:val="single" w:sz="8" w:space="0" w:color="auto"/>
              <w:bottom w:val="single" w:sz="8" w:space="0" w:color="auto"/>
              <w:right w:val="single" w:sz="8" w:space="0" w:color="auto"/>
            </w:tcBorders>
          </w:tcPr>
          <w:p w14:paraId="4B1FB093" w14:textId="77777777" w:rsidR="004E4E26" w:rsidRPr="00F965B3" w:rsidRDefault="004E4E26" w:rsidP="004E4E26">
            <w:pPr>
              <w:jc w:val="center"/>
              <w:rPr>
                <w:rFonts w:eastAsia="Arial" w:cs="Arial"/>
                <w:sz w:val="20"/>
                <w:szCs w:val="20"/>
              </w:rPr>
            </w:pPr>
            <w:r w:rsidRPr="00F965B3">
              <w:rPr>
                <w:rFonts w:eastAsia="Arial" w:cs="Arial"/>
                <w:sz w:val="20"/>
                <w:szCs w:val="20"/>
              </w:rPr>
              <w:t>2032</w:t>
            </w:r>
          </w:p>
        </w:tc>
        <w:tc>
          <w:tcPr>
            <w:tcW w:w="966" w:type="dxa"/>
            <w:tcBorders>
              <w:top w:val="single" w:sz="8" w:space="0" w:color="auto"/>
              <w:left w:val="single" w:sz="8" w:space="0" w:color="auto"/>
              <w:bottom w:val="single" w:sz="8" w:space="0" w:color="auto"/>
              <w:right w:val="single" w:sz="8" w:space="0" w:color="auto"/>
            </w:tcBorders>
          </w:tcPr>
          <w:p w14:paraId="19C5CE06" w14:textId="77777777" w:rsidR="004E4E26" w:rsidRPr="00F965B3" w:rsidRDefault="004E4E26" w:rsidP="004E4E26">
            <w:pPr>
              <w:jc w:val="center"/>
              <w:rPr>
                <w:rFonts w:eastAsia="Arial" w:cs="Arial"/>
                <w:sz w:val="20"/>
                <w:szCs w:val="20"/>
              </w:rPr>
            </w:pPr>
            <w:r w:rsidRPr="00F965B3">
              <w:rPr>
                <w:rFonts w:eastAsia="Arial" w:cs="Arial"/>
                <w:sz w:val="20"/>
                <w:szCs w:val="20"/>
              </w:rPr>
              <w:t>56</w:t>
            </w:r>
          </w:p>
        </w:tc>
        <w:tc>
          <w:tcPr>
            <w:tcW w:w="1128" w:type="dxa"/>
            <w:tcBorders>
              <w:top w:val="single" w:sz="8" w:space="0" w:color="auto"/>
              <w:left w:val="single" w:sz="8" w:space="0" w:color="auto"/>
              <w:bottom w:val="single" w:sz="8" w:space="0" w:color="auto"/>
              <w:right w:val="single" w:sz="8" w:space="0" w:color="auto"/>
            </w:tcBorders>
          </w:tcPr>
          <w:p w14:paraId="547D6EC1" w14:textId="77777777" w:rsidR="004E4E26" w:rsidRPr="00F965B3" w:rsidRDefault="004E4E26" w:rsidP="004E4E26">
            <w:pPr>
              <w:jc w:val="center"/>
              <w:rPr>
                <w:rFonts w:eastAsia="Arial" w:cs="Arial"/>
                <w:sz w:val="20"/>
                <w:szCs w:val="20"/>
              </w:rPr>
            </w:pPr>
            <w:r w:rsidRPr="00F965B3">
              <w:rPr>
                <w:rFonts w:eastAsia="Arial" w:cs="Arial"/>
                <w:sz w:val="20"/>
                <w:szCs w:val="20"/>
              </w:rPr>
              <w:t>3</w:t>
            </w:r>
          </w:p>
        </w:tc>
      </w:tr>
      <w:tr w:rsidR="00F965B3" w:rsidRPr="00F965B3" w14:paraId="4926FA8D" w14:textId="77777777" w:rsidTr="00364247">
        <w:trPr>
          <w:trHeight w:val="48"/>
          <w:jc w:val="center"/>
        </w:trPr>
        <w:tc>
          <w:tcPr>
            <w:tcW w:w="1098" w:type="dxa"/>
            <w:tcBorders>
              <w:top w:val="single" w:sz="8" w:space="0" w:color="auto"/>
              <w:left w:val="single" w:sz="8" w:space="0" w:color="auto"/>
              <w:bottom w:val="single" w:sz="8" w:space="0" w:color="auto"/>
              <w:right w:val="single" w:sz="8" w:space="0" w:color="auto"/>
            </w:tcBorders>
          </w:tcPr>
          <w:p w14:paraId="32CB4918" w14:textId="77777777" w:rsidR="004E4E26" w:rsidRPr="00F965B3" w:rsidRDefault="004E4E26" w:rsidP="004E4E26">
            <w:pPr>
              <w:jc w:val="center"/>
              <w:rPr>
                <w:rFonts w:eastAsia="Arial" w:cs="Arial"/>
                <w:sz w:val="20"/>
                <w:szCs w:val="20"/>
              </w:rPr>
            </w:pPr>
            <w:r w:rsidRPr="00F965B3">
              <w:rPr>
                <w:rFonts w:eastAsia="Arial" w:cs="Arial"/>
                <w:sz w:val="20"/>
                <w:szCs w:val="20"/>
              </w:rPr>
              <w:t>2033</w:t>
            </w:r>
          </w:p>
        </w:tc>
        <w:tc>
          <w:tcPr>
            <w:tcW w:w="966" w:type="dxa"/>
            <w:tcBorders>
              <w:top w:val="single" w:sz="8" w:space="0" w:color="auto"/>
              <w:left w:val="single" w:sz="8" w:space="0" w:color="auto"/>
              <w:bottom w:val="single" w:sz="8" w:space="0" w:color="auto"/>
              <w:right w:val="single" w:sz="8" w:space="0" w:color="auto"/>
            </w:tcBorders>
          </w:tcPr>
          <w:p w14:paraId="3BBFE786" w14:textId="77777777" w:rsidR="004E4E26" w:rsidRPr="00F965B3" w:rsidRDefault="004E4E26" w:rsidP="004E4E26">
            <w:pPr>
              <w:jc w:val="center"/>
              <w:rPr>
                <w:rFonts w:eastAsia="Arial" w:cs="Arial"/>
                <w:sz w:val="20"/>
                <w:szCs w:val="20"/>
              </w:rPr>
            </w:pPr>
            <w:r w:rsidRPr="00F965B3">
              <w:rPr>
                <w:rFonts w:eastAsia="Arial" w:cs="Arial"/>
                <w:sz w:val="20"/>
                <w:szCs w:val="20"/>
              </w:rPr>
              <w:t>56</w:t>
            </w:r>
          </w:p>
        </w:tc>
        <w:tc>
          <w:tcPr>
            <w:tcW w:w="1128" w:type="dxa"/>
            <w:tcBorders>
              <w:top w:val="single" w:sz="8" w:space="0" w:color="auto"/>
              <w:left w:val="single" w:sz="8" w:space="0" w:color="auto"/>
              <w:bottom w:val="single" w:sz="8" w:space="0" w:color="auto"/>
              <w:right w:val="single" w:sz="8" w:space="0" w:color="auto"/>
            </w:tcBorders>
          </w:tcPr>
          <w:p w14:paraId="4C21D64C" w14:textId="77777777" w:rsidR="004E4E26" w:rsidRPr="00F965B3" w:rsidRDefault="004E4E26" w:rsidP="004E4E26">
            <w:pPr>
              <w:jc w:val="center"/>
              <w:rPr>
                <w:rFonts w:eastAsia="Arial" w:cs="Arial"/>
                <w:sz w:val="20"/>
                <w:szCs w:val="20"/>
              </w:rPr>
            </w:pPr>
            <w:r w:rsidRPr="00F965B3">
              <w:rPr>
                <w:rFonts w:eastAsia="Arial" w:cs="Arial"/>
                <w:sz w:val="20"/>
                <w:szCs w:val="20"/>
              </w:rPr>
              <w:t>6</w:t>
            </w:r>
          </w:p>
        </w:tc>
      </w:tr>
      <w:tr w:rsidR="00F965B3" w:rsidRPr="00F965B3" w14:paraId="28ABA407" w14:textId="77777777" w:rsidTr="00364247">
        <w:trPr>
          <w:trHeight w:val="48"/>
          <w:jc w:val="center"/>
        </w:trPr>
        <w:tc>
          <w:tcPr>
            <w:tcW w:w="1098" w:type="dxa"/>
            <w:tcBorders>
              <w:top w:val="single" w:sz="8" w:space="0" w:color="auto"/>
              <w:left w:val="single" w:sz="8" w:space="0" w:color="auto"/>
              <w:bottom w:val="single" w:sz="8" w:space="0" w:color="auto"/>
              <w:right w:val="single" w:sz="8" w:space="0" w:color="auto"/>
            </w:tcBorders>
          </w:tcPr>
          <w:p w14:paraId="7766BDFF" w14:textId="77777777" w:rsidR="004E4E26" w:rsidRPr="00F965B3" w:rsidRDefault="004E4E26" w:rsidP="004E4E26">
            <w:pPr>
              <w:jc w:val="center"/>
              <w:rPr>
                <w:rFonts w:eastAsia="Arial" w:cs="Arial"/>
                <w:sz w:val="20"/>
                <w:szCs w:val="20"/>
              </w:rPr>
            </w:pPr>
            <w:r w:rsidRPr="00F965B3">
              <w:rPr>
                <w:rFonts w:eastAsia="Arial" w:cs="Arial"/>
                <w:sz w:val="20"/>
                <w:szCs w:val="20"/>
              </w:rPr>
              <w:t>2034</w:t>
            </w:r>
          </w:p>
        </w:tc>
        <w:tc>
          <w:tcPr>
            <w:tcW w:w="966" w:type="dxa"/>
            <w:tcBorders>
              <w:top w:val="single" w:sz="8" w:space="0" w:color="auto"/>
              <w:left w:val="single" w:sz="8" w:space="0" w:color="auto"/>
              <w:bottom w:val="single" w:sz="8" w:space="0" w:color="auto"/>
              <w:right w:val="single" w:sz="8" w:space="0" w:color="auto"/>
            </w:tcBorders>
          </w:tcPr>
          <w:p w14:paraId="3B93EA7B" w14:textId="77777777" w:rsidR="004E4E26" w:rsidRPr="00F965B3" w:rsidRDefault="004E4E26" w:rsidP="004E4E26">
            <w:pPr>
              <w:jc w:val="center"/>
              <w:rPr>
                <w:rFonts w:eastAsia="Arial" w:cs="Arial"/>
                <w:sz w:val="20"/>
                <w:szCs w:val="20"/>
              </w:rPr>
            </w:pPr>
            <w:r w:rsidRPr="00F965B3">
              <w:rPr>
                <w:rFonts w:eastAsia="Arial" w:cs="Arial"/>
                <w:sz w:val="20"/>
                <w:szCs w:val="20"/>
              </w:rPr>
              <w:t>56</w:t>
            </w:r>
          </w:p>
        </w:tc>
        <w:tc>
          <w:tcPr>
            <w:tcW w:w="1128" w:type="dxa"/>
            <w:tcBorders>
              <w:top w:val="single" w:sz="8" w:space="0" w:color="auto"/>
              <w:left w:val="single" w:sz="8" w:space="0" w:color="auto"/>
              <w:bottom w:val="single" w:sz="8" w:space="0" w:color="auto"/>
              <w:right w:val="single" w:sz="8" w:space="0" w:color="auto"/>
            </w:tcBorders>
          </w:tcPr>
          <w:p w14:paraId="34973A7D" w14:textId="77777777" w:rsidR="004E4E26" w:rsidRPr="00F965B3" w:rsidRDefault="004E4E26" w:rsidP="004E4E26">
            <w:pPr>
              <w:jc w:val="center"/>
              <w:rPr>
                <w:rFonts w:eastAsia="Arial" w:cs="Arial"/>
                <w:sz w:val="20"/>
                <w:szCs w:val="20"/>
              </w:rPr>
            </w:pPr>
            <w:r w:rsidRPr="00F965B3">
              <w:rPr>
                <w:rFonts w:eastAsia="Arial" w:cs="Arial"/>
                <w:sz w:val="20"/>
                <w:szCs w:val="20"/>
              </w:rPr>
              <w:t>9</w:t>
            </w:r>
          </w:p>
        </w:tc>
      </w:tr>
    </w:tbl>
    <w:p w14:paraId="70ABC783" w14:textId="0542340A" w:rsidR="004E4E26" w:rsidRPr="00F965B3" w:rsidRDefault="004E4E26" w:rsidP="004E4E26">
      <w:pPr>
        <w:pStyle w:val="Odstavek"/>
        <w:ind w:firstLine="0"/>
        <w:rPr>
          <w:sz w:val="20"/>
          <w:szCs w:val="20"/>
        </w:rPr>
      </w:pPr>
    </w:p>
    <w:p w14:paraId="06EECE37" w14:textId="54F4BC0D" w:rsidR="004E4E26" w:rsidRPr="00F965B3" w:rsidRDefault="004E4E26" w:rsidP="004E4E26">
      <w:pPr>
        <w:pStyle w:val="Odstavek"/>
        <w:ind w:firstLine="0"/>
        <w:rPr>
          <w:sz w:val="20"/>
          <w:szCs w:val="20"/>
        </w:rPr>
      </w:pPr>
      <w:r w:rsidRPr="00F965B3">
        <w:rPr>
          <w:sz w:val="20"/>
          <w:szCs w:val="20"/>
        </w:rPr>
        <w:t>Dosedanji drugi odstavek postane tretji odstavek.</w:t>
      </w:r>
    </w:p>
    <w:p w14:paraId="4D1630FE" w14:textId="77777777" w:rsidR="009215C9" w:rsidRPr="00024206" w:rsidRDefault="009215C9" w:rsidP="004E4E26">
      <w:pPr>
        <w:pStyle w:val="Odstavek"/>
        <w:ind w:firstLine="0"/>
        <w:rPr>
          <w:color w:val="FF0000"/>
          <w:sz w:val="20"/>
          <w:szCs w:val="20"/>
        </w:rPr>
      </w:pPr>
    </w:p>
    <w:p w14:paraId="50B2B3DA" w14:textId="26CF62F8" w:rsidR="009215C9" w:rsidRPr="00024206" w:rsidRDefault="009215C9" w:rsidP="006F638A">
      <w:pPr>
        <w:pStyle w:val="Odstavek"/>
        <w:numPr>
          <w:ilvl w:val="0"/>
          <w:numId w:val="19"/>
        </w:numPr>
        <w:jc w:val="center"/>
        <w:rPr>
          <w:b/>
          <w:bCs/>
          <w:sz w:val="20"/>
          <w:szCs w:val="20"/>
        </w:rPr>
      </w:pPr>
      <w:r w:rsidRPr="00024206">
        <w:rPr>
          <w:b/>
          <w:bCs/>
          <w:sz w:val="20"/>
          <w:szCs w:val="20"/>
        </w:rPr>
        <w:t>člen</w:t>
      </w:r>
    </w:p>
    <w:p w14:paraId="1BC63D29" w14:textId="5D5F9996" w:rsidR="009215C9" w:rsidRPr="00F965B3" w:rsidRDefault="009215C9" w:rsidP="009215C9">
      <w:pPr>
        <w:pStyle w:val="Odstavek"/>
        <w:ind w:firstLine="0"/>
        <w:rPr>
          <w:sz w:val="20"/>
          <w:szCs w:val="20"/>
        </w:rPr>
      </w:pPr>
      <w:r w:rsidRPr="00F965B3">
        <w:rPr>
          <w:sz w:val="20"/>
          <w:szCs w:val="20"/>
        </w:rPr>
        <w:t>V 82. členu se v prvem odstavku število »55« nadomesti s številom »57«.</w:t>
      </w:r>
    </w:p>
    <w:p w14:paraId="75506FBD" w14:textId="77777777" w:rsidR="009215C9" w:rsidRPr="00F965B3" w:rsidRDefault="009215C9" w:rsidP="009215C9">
      <w:pPr>
        <w:pStyle w:val="Odstavek"/>
        <w:spacing w:before="0"/>
        <w:ind w:firstLine="0"/>
        <w:rPr>
          <w:sz w:val="20"/>
          <w:szCs w:val="20"/>
        </w:rPr>
      </w:pPr>
    </w:p>
    <w:p w14:paraId="0CECAE8D" w14:textId="5003375A" w:rsidR="00A35A5A" w:rsidRDefault="00A35A5A" w:rsidP="009215C9">
      <w:pPr>
        <w:pStyle w:val="Odstavek"/>
        <w:spacing w:before="0"/>
        <w:ind w:firstLine="0"/>
        <w:rPr>
          <w:sz w:val="20"/>
          <w:szCs w:val="20"/>
        </w:rPr>
      </w:pPr>
      <w:r>
        <w:rPr>
          <w:sz w:val="20"/>
          <w:szCs w:val="20"/>
        </w:rPr>
        <w:t>D</w:t>
      </w:r>
      <w:r w:rsidR="009215C9" w:rsidRPr="00F965B3">
        <w:rPr>
          <w:sz w:val="20"/>
          <w:szCs w:val="20"/>
        </w:rPr>
        <w:t>rug</w:t>
      </w:r>
      <w:r>
        <w:rPr>
          <w:sz w:val="20"/>
          <w:szCs w:val="20"/>
        </w:rPr>
        <w:t>i</w:t>
      </w:r>
      <w:r w:rsidR="009215C9" w:rsidRPr="00F965B3">
        <w:rPr>
          <w:sz w:val="20"/>
          <w:szCs w:val="20"/>
        </w:rPr>
        <w:t xml:space="preserve"> odstav</w:t>
      </w:r>
      <w:r>
        <w:rPr>
          <w:sz w:val="20"/>
          <w:szCs w:val="20"/>
        </w:rPr>
        <w:t>e</w:t>
      </w:r>
      <w:r w:rsidR="009215C9" w:rsidRPr="00F965B3">
        <w:rPr>
          <w:sz w:val="20"/>
          <w:szCs w:val="20"/>
        </w:rPr>
        <w:t xml:space="preserve">k se </w:t>
      </w:r>
      <w:r>
        <w:rPr>
          <w:sz w:val="20"/>
          <w:szCs w:val="20"/>
        </w:rPr>
        <w:t>spremeni tako, da se glasi:</w:t>
      </w:r>
    </w:p>
    <w:p w14:paraId="34F27569" w14:textId="77777777" w:rsidR="00093B24" w:rsidRDefault="00093B24" w:rsidP="009215C9">
      <w:pPr>
        <w:pStyle w:val="Odstavek"/>
        <w:spacing w:before="0"/>
        <w:ind w:firstLine="0"/>
        <w:rPr>
          <w:sz w:val="20"/>
          <w:szCs w:val="20"/>
        </w:rPr>
      </w:pPr>
    </w:p>
    <w:p w14:paraId="642D847D" w14:textId="04B92D80" w:rsidR="009215C9" w:rsidRPr="00F965B3" w:rsidRDefault="00093B24" w:rsidP="009215C9">
      <w:pPr>
        <w:pStyle w:val="Odstavek"/>
        <w:spacing w:before="0"/>
        <w:ind w:firstLine="0"/>
        <w:rPr>
          <w:rFonts w:cs="Arial"/>
          <w:sz w:val="20"/>
          <w:szCs w:val="20"/>
        </w:rPr>
      </w:pPr>
      <w:r w:rsidRPr="00F965B3">
        <w:rPr>
          <w:sz w:val="20"/>
          <w:szCs w:val="20"/>
        </w:rPr>
        <w:t>»</w:t>
      </w:r>
      <w:r>
        <w:rPr>
          <w:sz w:val="20"/>
          <w:szCs w:val="20"/>
        </w:rPr>
        <w:t xml:space="preserve">(2) </w:t>
      </w:r>
      <w:r w:rsidR="00D34CCB" w:rsidRPr="006F17C2">
        <w:rPr>
          <w:sz w:val="20"/>
          <w:szCs w:val="20"/>
        </w:rPr>
        <w:t xml:space="preserve">Pravico do dela s krajšim delovnim časom od polnega, najmanj štiri ure dnevno, na drugem delu pridobi zavarovanec po končani poklicni rehabilitaciji po </w:t>
      </w:r>
      <w:r w:rsidR="00D34CCB">
        <w:rPr>
          <w:sz w:val="20"/>
          <w:szCs w:val="20"/>
        </w:rPr>
        <w:t>tretjem</w:t>
      </w:r>
      <w:r w:rsidR="00D34CCB" w:rsidRPr="006F17C2">
        <w:rPr>
          <w:sz w:val="20"/>
          <w:szCs w:val="20"/>
        </w:rPr>
        <w:t xml:space="preserve"> odstavku 72. člena tega zakona</w:t>
      </w:r>
      <w:r w:rsidR="00207CC0">
        <w:rPr>
          <w:sz w:val="20"/>
          <w:szCs w:val="20"/>
        </w:rPr>
        <w:t xml:space="preserve"> in </w:t>
      </w:r>
      <w:r w:rsidR="00F570AE" w:rsidRPr="008B63EA">
        <w:rPr>
          <w:sz w:val="20"/>
          <w:szCs w:val="20"/>
        </w:rPr>
        <w:t>zavarovanec</w:t>
      </w:r>
      <w:r w:rsidR="00F570AE">
        <w:rPr>
          <w:sz w:val="20"/>
          <w:szCs w:val="20"/>
        </w:rPr>
        <w:t xml:space="preserve"> </w:t>
      </w:r>
      <w:r w:rsidR="00F570AE" w:rsidRPr="00B66A15">
        <w:rPr>
          <w:sz w:val="20"/>
          <w:szCs w:val="20"/>
        </w:rPr>
        <w:t xml:space="preserve">po končani poklicni rehabilitaciji po </w:t>
      </w:r>
      <w:r w:rsidR="00251117">
        <w:rPr>
          <w:sz w:val="20"/>
          <w:szCs w:val="20"/>
        </w:rPr>
        <w:t>petem</w:t>
      </w:r>
      <w:r w:rsidR="00F570AE" w:rsidRPr="00B66A15">
        <w:rPr>
          <w:sz w:val="20"/>
          <w:szCs w:val="20"/>
        </w:rPr>
        <w:t xml:space="preserve"> odstavku 72. člena tega zakona</w:t>
      </w:r>
      <w:r w:rsidR="00F570AE" w:rsidRPr="008B63EA">
        <w:rPr>
          <w:sz w:val="20"/>
          <w:szCs w:val="20"/>
        </w:rPr>
        <w:t>, pri katerem je nastala III. kategorija invalidnosti, ki se glede na preostalo delovno zmožnost lahko usposobi v okviru svojega poklica za drugo delo, ki ga bo opravljal s krajšim delovnim časom od polnega najmanj štiri ure dnevno oziroma 20 ur tedensko</w:t>
      </w:r>
      <w:r w:rsidR="00D34CCB" w:rsidRPr="006F17C2">
        <w:rPr>
          <w:sz w:val="20"/>
          <w:szCs w:val="20"/>
        </w:rPr>
        <w:t>.</w:t>
      </w:r>
      <w:r w:rsidR="009215C9" w:rsidRPr="00F965B3">
        <w:rPr>
          <w:rFonts w:cs="Arial"/>
          <w:sz w:val="20"/>
          <w:szCs w:val="20"/>
        </w:rPr>
        <w:t>«.</w:t>
      </w:r>
    </w:p>
    <w:p w14:paraId="2D035030" w14:textId="77777777" w:rsidR="009215C9" w:rsidRPr="00F965B3" w:rsidRDefault="009215C9" w:rsidP="009215C9">
      <w:pPr>
        <w:pStyle w:val="Odstavek"/>
        <w:spacing w:before="0"/>
        <w:ind w:firstLine="0"/>
        <w:rPr>
          <w:sz w:val="20"/>
          <w:szCs w:val="20"/>
        </w:rPr>
      </w:pPr>
    </w:p>
    <w:p w14:paraId="4233F5C0" w14:textId="2034D868" w:rsidR="009215C9" w:rsidRPr="00F965B3" w:rsidRDefault="009215C9" w:rsidP="009215C9">
      <w:pPr>
        <w:pStyle w:val="Odstavek"/>
        <w:spacing w:before="0"/>
        <w:ind w:firstLine="0"/>
        <w:rPr>
          <w:sz w:val="20"/>
          <w:szCs w:val="20"/>
        </w:rPr>
      </w:pPr>
      <w:r w:rsidRPr="00F965B3">
        <w:rPr>
          <w:sz w:val="20"/>
          <w:szCs w:val="20"/>
        </w:rPr>
        <w:t>Doda se nov, četrti odstavek, ki se glasi:</w:t>
      </w:r>
    </w:p>
    <w:p w14:paraId="55A77E47" w14:textId="77777777" w:rsidR="009215C9" w:rsidRPr="00F965B3" w:rsidRDefault="009215C9" w:rsidP="009215C9">
      <w:pPr>
        <w:pStyle w:val="Odstavek"/>
        <w:spacing w:before="0"/>
        <w:ind w:firstLine="0"/>
        <w:rPr>
          <w:sz w:val="20"/>
          <w:szCs w:val="20"/>
        </w:rPr>
      </w:pPr>
    </w:p>
    <w:p w14:paraId="0482353A" w14:textId="2783055F" w:rsidR="009215C9" w:rsidRPr="00F965B3" w:rsidRDefault="009215C9" w:rsidP="009215C9">
      <w:pPr>
        <w:pStyle w:val="Odstavek"/>
        <w:spacing w:before="0"/>
        <w:ind w:firstLine="0"/>
        <w:rPr>
          <w:sz w:val="20"/>
          <w:szCs w:val="20"/>
        </w:rPr>
      </w:pPr>
      <w:r w:rsidRPr="00F965B3">
        <w:rPr>
          <w:rFonts w:cs="Arial"/>
          <w:sz w:val="20"/>
          <w:szCs w:val="20"/>
        </w:rPr>
        <w:t>»</w:t>
      </w:r>
      <w:r w:rsidRPr="00F965B3">
        <w:rPr>
          <w:sz w:val="20"/>
          <w:szCs w:val="20"/>
        </w:rPr>
        <w:t xml:space="preserve">(4) Ne glede na starost, določeno v prvem odstavku, se v obdobju od </w:t>
      </w:r>
      <w:r w:rsidR="00B95253">
        <w:rPr>
          <w:sz w:val="20"/>
          <w:szCs w:val="20"/>
        </w:rPr>
        <w:t>1. januarja</w:t>
      </w:r>
      <w:r w:rsidRPr="00F965B3">
        <w:rPr>
          <w:sz w:val="20"/>
          <w:szCs w:val="20"/>
        </w:rPr>
        <w:t xml:space="preserve"> 2026 do </w:t>
      </w:r>
      <w:r w:rsidR="00B95253">
        <w:rPr>
          <w:sz w:val="20"/>
          <w:szCs w:val="20"/>
        </w:rPr>
        <w:t>31. decembra</w:t>
      </w:r>
      <w:r w:rsidRPr="00F965B3">
        <w:rPr>
          <w:sz w:val="20"/>
          <w:szCs w:val="20"/>
        </w:rPr>
        <w:t xml:space="preserve"> 2034 za pridobitev pravice do dela s krajšim delovnim časom od polnega upošteva starost:</w:t>
      </w:r>
    </w:p>
    <w:p w14:paraId="2E44CF30" w14:textId="77777777" w:rsidR="009215C9" w:rsidRPr="00F965B3" w:rsidRDefault="009215C9" w:rsidP="009215C9">
      <w:pPr>
        <w:pStyle w:val="zamik"/>
        <w:ind w:firstLine="0"/>
        <w:jc w:val="both"/>
        <w:rPr>
          <w:rFonts w:ascii="Arial" w:eastAsia="Arial" w:hAnsi="Arial" w:cs="Arial"/>
          <w:sz w:val="20"/>
          <w:szCs w:val="20"/>
          <w:lang w:val="sl-SI"/>
        </w:rPr>
      </w:pPr>
    </w:p>
    <w:tbl>
      <w:tblPr>
        <w:tblW w:w="0" w:type="auto"/>
        <w:jc w:val="center"/>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1266"/>
        <w:gridCol w:w="1134"/>
        <w:gridCol w:w="1276"/>
      </w:tblGrid>
      <w:tr w:rsidR="00F965B3" w:rsidRPr="00F965B3" w14:paraId="52B7F6A9" w14:textId="77777777" w:rsidTr="009340C6">
        <w:trPr>
          <w:trHeight w:val="300"/>
          <w:jc w:val="center"/>
        </w:trPr>
        <w:tc>
          <w:tcPr>
            <w:tcW w:w="1266" w:type="dxa"/>
            <w:tcBorders>
              <w:top w:val="single" w:sz="8" w:space="0" w:color="auto"/>
              <w:left w:val="single" w:sz="8" w:space="0" w:color="auto"/>
              <w:bottom w:val="single" w:sz="8" w:space="0" w:color="auto"/>
              <w:right w:val="single" w:sz="8" w:space="0" w:color="auto"/>
            </w:tcBorders>
          </w:tcPr>
          <w:p w14:paraId="20CD330A" w14:textId="77777777" w:rsidR="009215C9" w:rsidRPr="00F965B3" w:rsidRDefault="009215C9" w:rsidP="009215C9">
            <w:pPr>
              <w:jc w:val="center"/>
              <w:rPr>
                <w:rFonts w:eastAsia="Arial" w:cs="Arial"/>
                <w:sz w:val="20"/>
                <w:szCs w:val="20"/>
              </w:rPr>
            </w:pPr>
            <w:r w:rsidRPr="00F965B3">
              <w:rPr>
                <w:rFonts w:eastAsia="Arial" w:cs="Arial"/>
                <w:sz w:val="20"/>
                <w:szCs w:val="20"/>
              </w:rPr>
              <w:t xml:space="preserve">Leto </w:t>
            </w:r>
          </w:p>
        </w:tc>
        <w:tc>
          <w:tcPr>
            <w:tcW w:w="1134" w:type="dxa"/>
            <w:tcBorders>
              <w:top w:val="single" w:sz="8" w:space="0" w:color="auto"/>
              <w:left w:val="single" w:sz="8" w:space="0" w:color="auto"/>
              <w:bottom w:val="single" w:sz="8" w:space="0" w:color="auto"/>
              <w:right w:val="single" w:sz="8" w:space="0" w:color="auto"/>
            </w:tcBorders>
          </w:tcPr>
          <w:p w14:paraId="7B2BCEDC" w14:textId="77777777" w:rsidR="009215C9" w:rsidRPr="00F965B3" w:rsidRDefault="009215C9" w:rsidP="009215C9">
            <w:pPr>
              <w:jc w:val="center"/>
              <w:rPr>
                <w:rFonts w:eastAsia="Arial" w:cs="Arial"/>
                <w:sz w:val="20"/>
                <w:szCs w:val="20"/>
              </w:rPr>
            </w:pPr>
            <w:r w:rsidRPr="00F965B3">
              <w:rPr>
                <w:rFonts w:eastAsia="Arial" w:cs="Arial"/>
                <w:sz w:val="20"/>
                <w:szCs w:val="20"/>
              </w:rPr>
              <w:t>Starost</w:t>
            </w:r>
          </w:p>
          <w:p w14:paraId="5AABD205" w14:textId="77777777" w:rsidR="009215C9" w:rsidRPr="00F965B3" w:rsidRDefault="009215C9" w:rsidP="009215C9">
            <w:pPr>
              <w:jc w:val="center"/>
              <w:rPr>
                <w:rFonts w:eastAsia="Arial" w:cs="Arial"/>
                <w:sz w:val="20"/>
                <w:szCs w:val="20"/>
              </w:rPr>
            </w:pPr>
            <w:r w:rsidRPr="00F965B3">
              <w:rPr>
                <w:rFonts w:eastAsia="Arial" w:cs="Arial"/>
                <w:sz w:val="20"/>
                <w:szCs w:val="20"/>
              </w:rPr>
              <w:t xml:space="preserve">(leta) </w:t>
            </w:r>
          </w:p>
        </w:tc>
        <w:tc>
          <w:tcPr>
            <w:tcW w:w="1276" w:type="dxa"/>
            <w:tcBorders>
              <w:top w:val="single" w:sz="8" w:space="0" w:color="auto"/>
              <w:left w:val="single" w:sz="8" w:space="0" w:color="auto"/>
              <w:bottom w:val="single" w:sz="8" w:space="0" w:color="auto"/>
              <w:right w:val="single" w:sz="8" w:space="0" w:color="auto"/>
            </w:tcBorders>
          </w:tcPr>
          <w:p w14:paraId="0CA4ECA6" w14:textId="77777777" w:rsidR="009215C9" w:rsidRPr="00F965B3" w:rsidRDefault="009215C9" w:rsidP="009215C9">
            <w:pPr>
              <w:jc w:val="center"/>
              <w:rPr>
                <w:rFonts w:eastAsia="Arial" w:cs="Arial"/>
                <w:sz w:val="20"/>
                <w:szCs w:val="20"/>
              </w:rPr>
            </w:pPr>
            <w:r w:rsidRPr="00F965B3">
              <w:rPr>
                <w:rFonts w:eastAsia="Arial" w:cs="Arial"/>
                <w:sz w:val="20"/>
                <w:szCs w:val="20"/>
              </w:rPr>
              <w:t>Starost</w:t>
            </w:r>
          </w:p>
          <w:p w14:paraId="2E17662F" w14:textId="77777777" w:rsidR="009215C9" w:rsidRPr="00F965B3" w:rsidRDefault="009215C9" w:rsidP="009215C9">
            <w:pPr>
              <w:jc w:val="center"/>
              <w:rPr>
                <w:rFonts w:eastAsia="Arial" w:cs="Arial"/>
                <w:sz w:val="20"/>
                <w:szCs w:val="20"/>
              </w:rPr>
            </w:pPr>
            <w:r w:rsidRPr="00F965B3">
              <w:rPr>
                <w:rFonts w:eastAsia="Arial" w:cs="Arial"/>
                <w:sz w:val="20"/>
                <w:szCs w:val="20"/>
              </w:rPr>
              <w:t>(meseci)</w:t>
            </w:r>
          </w:p>
        </w:tc>
      </w:tr>
      <w:tr w:rsidR="00F965B3" w:rsidRPr="00F965B3" w14:paraId="38EAB622" w14:textId="77777777" w:rsidTr="009340C6">
        <w:trPr>
          <w:trHeight w:val="300"/>
          <w:jc w:val="center"/>
        </w:trPr>
        <w:tc>
          <w:tcPr>
            <w:tcW w:w="1266" w:type="dxa"/>
            <w:tcBorders>
              <w:top w:val="single" w:sz="8" w:space="0" w:color="auto"/>
              <w:left w:val="single" w:sz="8" w:space="0" w:color="auto"/>
              <w:bottom w:val="single" w:sz="8" w:space="0" w:color="auto"/>
              <w:right w:val="single" w:sz="8" w:space="0" w:color="auto"/>
            </w:tcBorders>
          </w:tcPr>
          <w:p w14:paraId="767E8636" w14:textId="77777777" w:rsidR="009215C9" w:rsidRPr="00F965B3" w:rsidRDefault="009215C9" w:rsidP="009215C9">
            <w:pPr>
              <w:jc w:val="center"/>
              <w:rPr>
                <w:rFonts w:eastAsia="Arial" w:cs="Arial"/>
                <w:sz w:val="20"/>
                <w:szCs w:val="20"/>
              </w:rPr>
            </w:pPr>
            <w:r w:rsidRPr="00F965B3">
              <w:rPr>
                <w:rFonts w:eastAsia="Arial" w:cs="Arial"/>
                <w:sz w:val="20"/>
                <w:szCs w:val="20"/>
              </w:rPr>
              <w:t>2026</w:t>
            </w:r>
          </w:p>
        </w:tc>
        <w:tc>
          <w:tcPr>
            <w:tcW w:w="1134" w:type="dxa"/>
            <w:tcBorders>
              <w:top w:val="single" w:sz="8" w:space="0" w:color="auto"/>
              <w:left w:val="single" w:sz="8" w:space="0" w:color="auto"/>
              <w:bottom w:val="single" w:sz="8" w:space="0" w:color="auto"/>
              <w:right w:val="single" w:sz="8" w:space="0" w:color="auto"/>
            </w:tcBorders>
          </w:tcPr>
          <w:p w14:paraId="6EEFB722" w14:textId="77777777" w:rsidR="009215C9" w:rsidRPr="00F965B3" w:rsidRDefault="009215C9" w:rsidP="009215C9">
            <w:pPr>
              <w:jc w:val="center"/>
              <w:rPr>
                <w:rFonts w:eastAsia="Arial" w:cs="Arial"/>
                <w:sz w:val="20"/>
                <w:szCs w:val="20"/>
              </w:rPr>
            </w:pPr>
            <w:r w:rsidRPr="00F965B3">
              <w:rPr>
                <w:rFonts w:eastAsia="Arial" w:cs="Arial"/>
                <w:sz w:val="20"/>
                <w:szCs w:val="20"/>
              </w:rPr>
              <w:t>55</w:t>
            </w:r>
          </w:p>
        </w:tc>
        <w:tc>
          <w:tcPr>
            <w:tcW w:w="1276" w:type="dxa"/>
            <w:tcBorders>
              <w:top w:val="single" w:sz="8" w:space="0" w:color="auto"/>
              <w:left w:val="single" w:sz="8" w:space="0" w:color="auto"/>
              <w:bottom w:val="single" w:sz="8" w:space="0" w:color="auto"/>
              <w:right w:val="single" w:sz="8" w:space="0" w:color="auto"/>
            </w:tcBorders>
          </w:tcPr>
          <w:p w14:paraId="7D517461" w14:textId="77777777" w:rsidR="009215C9" w:rsidRPr="00F965B3" w:rsidRDefault="009215C9" w:rsidP="009215C9">
            <w:pPr>
              <w:jc w:val="center"/>
              <w:rPr>
                <w:rFonts w:eastAsia="Arial" w:cs="Arial"/>
                <w:sz w:val="20"/>
                <w:szCs w:val="20"/>
              </w:rPr>
            </w:pPr>
            <w:r w:rsidRPr="00F965B3">
              <w:rPr>
                <w:rFonts w:eastAsia="Arial" w:cs="Arial"/>
                <w:sz w:val="20"/>
                <w:szCs w:val="20"/>
              </w:rPr>
              <w:t>0</w:t>
            </w:r>
          </w:p>
        </w:tc>
      </w:tr>
      <w:tr w:rsidR="00F965B3" w:rsidRPr="00F965B3" w14:paraId="068245F6" w14:textId="77777777" w:rsidTr="009340C6">
        <w:trPr>
          <w:trHeight w:val="300"/>
          <w:jc w:val="center"/>
        </w:trPr>
        <w:tc>
          <w:tcPr>
            <w:tcW w:w="1266" w:type="dxa"/>
            <w:tcBorders>
              <w:top w:val="single" w:sz="8" w:space="0" w:color="auto"/>
              <w:left w:val="single" w:sz="8" w:space="0" w:color="auto"/>
              <w:bottom w:val="single" w:sz="8" w:space="0" w:color="auto"/>
              <w:right w:val="single" w:sz="8" w:space="0" w:color="auto"/>
            </w:tcBorders>
          </w:tcPr>
          <w:p w14:paraId="1F5A0ACC" w14:textId="77777777" w:rsidR="009215C9" w:rsidRPr="00F965B3" w:rsidRDefault="009215C9" w:rsidP="009215C9">
            <w:pPr>
              <w:jc w:val="center"/>
              <w:rPr>
                <w:rFonts w:eastAsia="Arial" w:cs="Arial"/>
                <w:sz w:val="20"/>
                <w:szCs w:val="20"/>
              </w:rPr>
            </w:pPr>
            <w:r w:rsidRPr="00F965B3">
              <w:rPr>
                <w:rFonts w:eastAsia="Arial" w:cs="Arial"/>
                <w:sz w:val="20"/>
                <w:szCs w:val="20"/>
              </w:rPr>
              <w:t>2027</w:t>
            </w:r>
          </w:p>
        </w:tc>
        <w:tc>
          <w:tcPr>
            <w:tcW w:w="1134" w:type="dxa"/>
            <w:tcBorders>
              <w:top w:val="single" w:sz="8" w:space="0" w:color="auto"/>
              <w:left w:val="single" w:sz="8" w:space="0" w:color="auto"/>
              <w:bottom w:val="single" w:sz="8" w:space="0" w:color="auto"/>
              <w:right w:val="single" w:sz="8" w:space="0" w:color="auto"/>
            </w:tcBorders>
          </w:tcPr>
          <w:p w14:paraId="5C5D02C8" w14:textId="77777777" w:rsidR="009215C9" w:rsidRPr="00F965B3" w:rsidRDefault="009215C9" w:rsidP="009215C9">
            <w:pPr>
              <w:jc w:val="center"/>
              <w:rPr>
                <w:rFonts w:eastAsia="Arial" w:cs="Arial"/>
                <w:sz w:val="20"/>
                <w:szCs w:val="20"/>
              </w:rPr>
            </w:pPr>
            <w:r w:rsidRPr="00F965B3">
              <w:rPr>
                <w:rFonts w:eastAsia="Arial" w:cs="Arial"/>
                <w:sz w:val="20"/>
                <w:szCs w:val="20"/>
              </w:rPr>
              <w:t>55</w:t>
            </w:r>
          </w:p>
        </w:tc>
        <w:tc>
          <w:tcPr>
            <w:tcW w:w="1276" w:type="dxa"/>
            <w:tcBorders>
              <w:top w:val="single" w:sz="8" w:space="0" w:color="auto"/>
              <w:left w:val="single" w:sz="8" w:space="0" w:color="auto"/>
              <w:bottom w:val="single" w:sz="8" w:space="0" w:color="auto"/>
              <w:right w:val="single" w:sz="8" w:space="0" w:color="auto"/>
            </w:tcBorders>
          </w:tcPr>
          <w:p w14:paraId="7740A837" w14:textId="77777777" w:rsidR="009215C9" w:rsidRPr="00F965B3" w:rsidRDefault="009215C9" w:rsidP="009215C9">
            <w:pPr>
              <w:jc w:val="center"/>
              <w:rPr>
                <w:rFonts w:eastAsia="Arial" w:cs="Arial"/>
                <w:sz w:val="20"/>
                <w:szCs w:val="20"/>
              </w:rPr>
            </w:pPr>
            <w:r w:rsidRPr="00F965B3">
              <w:rPr>
                <w:rFonts w:eastAsia="Arial" w:cs="Arial"/>
                <w:sz w:val="20"/>
                <w:szCs w:val="20"/>
              </w:rPr>
              <w:t>0</w:t>
            </w:r>
          </w:p>
        </w:tc>
      </w:tr>
      <w:tr w:rsidR="00F965B3" w:rsidRPr="00F965B3" w14:paraId="0C69FDF7" w14:textId="77777777" w:rsidTr="009340C6">
        <w:trPr>
          <w:trHeight w:val="300"/>
          <w:jc w:val="center"/>
        </w:trPr>
        <w:tc>
          <w:tcPr>
            <w:tcW w:w="1266" w:type="dxa"/>
            <w:tcBorders>
              <w:top w:val="single" w:sz="8" w:space="0" w:color="auto"/>
              <w:left w:val="single" w:sz="8" w:space="0" w:color="auto"/>
              <w:bottom w:val="single" w:sz="8" w:space="0" w:color="auto"/>
              <w:right w:val="single" w:sz="8" w:space="0" w:color="auto"/>
            </w:tcBorders>
          </w:tcPr>
          <w:p w14:paraId="4EC2AB22" w14:textId="77777777" w:rsidR="009215C9" w:rsidRPr="00F965B3" w:rsidRDefault="009215C9" w:rsidP="009215C9">
            <w:pPr>
              <w:jc w:val="center"/>
              <w:rPr>
                <w:rFonts w:eastAsia="Arial" w:cs="Arial"/>
                <w:sz w:val="20"/>
                <w:szCs w:val="20"/>
              </w:rPr>
            </w:pPr>
            <w:r w:rsidRPr="00F965B3">
              <w:rPr>
                <w:rFonts w:eastAsia="Arial" w:cs="Arial"/>
                <w:sz w:val="20"/>
                <w:szCs w:val="20"/>
              </w:rPr>
              <w:lastRenderedPageBreak/>
              <w:t xml:space="preserve">2028 </w:t>
            </w:r>
          </w:p>
        </w:tc>
        <w:tc>
          <w:tcPr>
            <w:tcW w:w="1134" w:type="dxa"/>
            <w:tcBorders>
              <w:top w:val="single" w:sz="8" w:space="0" w:color="auto"/>
              <w:left w:val="single" w:sz="8" w:space="0" w:color="auto"/>
              <w:bottom w:val="single" w:sz="8" w:space="0" w:color="auto"/>
              <w:right w:val="single" w:sz="8" w:space="0" w:color="auto"/>
            </w:tcBorders>
          </w:tcPr>
          <w:p w14:paraId="1D2C1D1B" w14:textId="77777777" w:rsidR="009215C9" w:rsidRPr="00F965B3" w:rsidRDefault="009215C9" w:rsidP="009215C9">
            <w:pPr>
              <w:jc w:val="center"/>
              <w:rPr>
                <w:rFonts w:eastAsia="Arial" w:cs="Arial"/>
                <w:sz w:val="20"/>
                <w:szCs w:val="20"/>
              </w:rPr>
            </w:pPr>
            <w:r w:rsidRPr="00F965B3">
              <w:rPr>
                <w:rFonts w:eastAsia="Arial" w:cs="Arial"/>
                <w:sz w:val="20"/>
                <w:szCs w:val="20"/>
              </w:rPr>
              <w:t xml:space="preserve">55 </w:t>
            </w:r>
          </w:p>
        </w:tc>
        <w:tc>
          <w:tcPr>
            <w:tcW w:w="1276" w:type="dxa"/>
            <w:tcBorders>
              <w:top w:val="single" w:sz="8" w:space="0" w:color="auto"/>
              <w:left w:val="single" w:sz="8" w:space="0" w:color="auto"/>
              <w:bottom w:val="single" w:sz="8" w:space="0" w:color="auto"/>
              <w:right w:val="single" w:sz="8" w:space="0" w:color="auto"/>
            </w:tcBorders>
          </w:tcPr>
          <w:p w14:paraId="406561E9" w14:textId="77777777" w:rsidR="009215C9" w:rsidRPr="00F965B3" w:rsidRDefault="009215C9" w:rsidP="009215C9">
            <w:pPr>
              <w:jc w:val="center"/>
              <w:rPr>
                <w:rFonts w:eastAsia="Arial" w:cs="Arial"/>
                <w:sz w:val="20"/>
                <w:szCs w:val="20"/>
              </w:rPr>
            </w:pPr>
            <w:r w:rsidRPr="00F965B3">
              <w:rPr>
                <w:rFonts w:eastAsia="Arial" w:cs="Arial"/>
                <w:sz w:val="20"/>
                <w:szCs w:val="20"/>
              </w:rPr>
              <w:t xml:space="preserve">3 </w:t>
            </w:r>
          </w:p>
        </w:tc>
      </w:tr>
      <w:tr w:rsidR="00F965B3" w:rsidRPr="00F965B3" w14:paraId="3F70DE97" w14:textId="77777777" w:rsidTr="009340C6">
        <w:trPr>
          <w:trHeight w:val="300"/>
          <w:jc w:val="center"/>
        </w:trPr>
        <w:tc>
          <w:tcPr>
            <w:tcW w:w="1266" w:type="dxa"/>
            <w:tcBorders>
              <w:top w:val="single" w:sz="8" w:space="0" w:color="auto"/>
              <w:left w:val="single" w:sz="8" w:space="0" w:color="auto"/>
              <w:bottom w:val="single" w:sz="8" w:space="0" w:color="auto"/>
              <w:right w:val="single" w:sz="8" w:space="0" w:color="auto"/>
            </w:tcBorders>
          </w:tcPr>
          <w:p w14:paraId="5940A9CC" w14:textId="77777777" w:rsidR="009215C9" w:rsidRPr="00F965B3" w:rsidRDefault="009215C9" w:rsidP="009215C9">
            <w:pPr>
              <w:jc w:val="center"/>
              <w:rPr>
                <w:rFonts w:eastAsia="Arial" w:cs="Arial"/>
                <w:sz w:val="20"/>
                <w:szCs w:val="20"/>
              </w:rPr>
            </w:pPr>
            <w:r w:rsidRPr="00F965B3">
              <w:rPr>
                <w:rFonts w:eastAsia="Arial" w:cs="Arial"/>
                <w:sz w:val="20"/>
                <w:szCs w:val="20"/>
              </w:rPr>
              <w:t xml:space="preserve">2029 </w:t>
            </w:r>
          </w:p>
        </w:tc>
        <w:tc>
          <w:tcPr>
            <w:tcW w:w="1134" w:type="dxa"/>
            <w:tcBorders>
              <w:top w:val="single" w:sz="8" w:space="0" w:color="auto"/>
              <w:left w:val="single" w:sz="8" w:space="0" w:color="auto"/>
              <w:bottom w:val="single" w:sz="8" w:space="0" w:color="auto"/>
              <w:right w:val="single" w:sz="8" w:space="0" w:color="auto"/>
            </w:tcBorders>
          </w:tcPr>
          <w:p w14:paraId="20BED260" w14:textId="77777777" w:rsidR="009215C9" w:rsidRPr="00F965B3" w:rsidRDefault="009215C9" w:rsidP="009215C9">
            <w:pPr>
              <w:jc w:val="center"/>
              <w:rPr>
                <w:rFonts w:eastAsia="Arial" w:cs="Arial"/>
                <w:sz w:val="20"/>
                <w:szCs w:val="20"/>
              </w:rPr>
            </w:pPr>
            <w:r w:rsidRPr="00F965B3">
              <w:rPr>
                <w:rFonts w:eastAsia="Arial" w:cs="Arial"/>
                <w:sz w:val="20"/>
                <w:szCs w:val="20"/>
              </w:rPr>
              <w:t xml:space="preserve">55 </w:t>
            </w:r>
          </w:p>
        </w:tc>
        <w:tc>
          <w:tcPr>
            <w:tcW w:w="1276" w:type="dxa"/>
            <w:tcBorders>
              <w:top w:val="single" w:sz="8" w:space="0" w:color="auto"/>
              <w:left w:val="single" w:sz="8" w:space="0" w:color="auto"/>
              <w:bottom w:val="single" w:sz="8" w:space="0" w:color="auto"/>
              <w:right w:val="single" w:sz="8" w:space="0" w:color="auto"/>
            </w:tcBorders>
          </w:tcPr>
          <w:p w14:paraId="5399697E" w14:textId="77777777" w:rsidR="009215C9" w:rsidRPr="00F965B3" w:rsidRDefault="009215C9" w:rsidP="009215C9">
            <w:pPr>
              <w:jc w:val="center"/>
              <w:rPr>
                <w:rFonts w:eastAsia="Arial" w:cs="Arial"/>
                <w:sz w:val="20"/>
                <w:szCs w:val="20"/>
              </w:rPr>
            </w:pPr>
            <w:r w:rsidRPr="00F965B3">
              <w:rPr>
                <w:rFonts w:eastAsia="Arial" w:cs="Arial"/>
                <w:sz w:val="20"/>
                <w:szCs w:val="20"/>
              </w:rPr>
              <w:t xml:space="preserve">6 </w:t>
            </w:r>
          </w:p>
        </w:tc>
      </w:tr>
      <w:tr w:rsidR="00F965B3" w:rsidRPr="00F965B3" w14:paraId="3D0422FC" w14:textId="77777777" w:rsidTr="009340C6">
        <w:trPr>
          <w:trHeight w:val="300"/>
          <w:jc w:val="center"/>
        </w:trPr>
        <w:tc>
          <w:tcPr>
            <w:tcW w:w="1266" w:type="dxa"/>
            <w:tcBorders>
              <w:top w:val="single" w:sz="8" w:space="0" w:color="auto"/>
              <w:left w:val="single" w:sz="8" w:space="0" w:color="auto"/>
              <w:bottom w:val="single" w:sz="8" w:space="0" w:color="auto"/>
              <w:right w:val="single" w:sz="8" w:space="0" w:color="auto"/>
            </w:tcBorders>
          </w:tcPr>
          <w:p w14:paraId="68181C32" w14:textId="77777777" w:rsidR="009215C9" w:rsidRPr="00F965B3" w:rsidRDefault="009215C9" w:rsidP="009215C9">
            <w:pPr>
              <w:jc w:val="center"/>
              <w:rPr>
                <w:rFonts w:eastAsia="Arial" w:cs="Arial"/>
                <w:sz w:val="20"/>
                <w:szCs w:val="20"/>
              </w:rPr>
            </w:pPr>
            <w:r w:rsidRPr="00F965B3">
              <w:rPr>
                <w:rFonts w:eastAsia="Arial" w:cs="Arial"/>
                <w:sz w:val="20"/>
                <w:szCs w:val="20"/>
              </w:rPr>
              <w:t xml:space="preserve">2030 </w:t>
            </w:r>
          </w:p>
        </w:tc>
        <w:tc>
          <w:tcPr>
            <w:tcW w:w="1134" w:type="dxa"/>
            <w:tcBorders>
              <w:top w:val="single" w:sz="8" w:space="0" w:color="auto"/>
              <w:left w:val="single" w:sz="8" w:space="0" w:color="auto"/>
              <w:bottom w:val="single" w:sz="8" w:space="0" w:color="auto"/>
              <w:right w:val="single" w:sz="8" w:space="0" w:color="auto"/>
            </w:tcBorders>
          </w:tcPr>
          <w:p w14:paraId="7FFEA618" w14:textId="77777777" w:rsidR="009215C9" w:rsidRPr="00F965B3" w:rsidRDefault="009215C9" w:rsidP="009215C9">
            <w:pPr>
              <w:jc w:val="center"/>
              <w:rPr>
                <w:rFonts w:eastAsia="Arial" w:cs="Arial"/>
                <w:sz w:val="20"/>
                <w:szCs w:val="20"/>
              </w:rPr>
            </w:pPr>
            <w:r w:rsidRPr="00F965B3">
              <w:rPr>
                <w:rFonts w:eastAsia="Arial" w:cs="Arial"/>
                <w:sz w:val="20"/>
                <w:szCs w:val="20"/>
              </w:rPr>
              <w:t xml:space="preserve">55 </w:t>
            </w:r>
          </w:p>
        </w:tc>
        <w:tc>
          <w:tcPr>
            <w:tcW w:w="1276" w:type="dxa"/>
            <w:tcBorders>
              <w:top w:val="single" w:sz="8" w:space="0" w:color="auto"/>
              <w:left w:val="single" w:sz="8" w:space="0" w:color="auto"/>
              <w:bottom w:val="single" w:sz="8" w:space="0" w:color="auto"/>
              <w:right w:val="single" w:sz="8" w:space="0" w:color="auto"/>
            </w:tcBorders>
          </w:tcPr>
          <w:p w14:paraId="6736D131" w14:textId="77777777" w:rsidR="009215C9" w:rsidRPr="00F965B3" w:rsidRDefault="009215C9" w:rsidP="009215C9">
            <w:pPr>
              <w:jc w:val="center"/>
              <w:rPr>
                <w:rFonts w:eastAsia="Arial" w:cs="Arial"/>
                <w:sz w:val="20"/>
                <w:szCs w:val="20"/>
              </w:rPr>
            </w:pPr>
            <w:r w:rsidRPr="00F965B3">
              <w:rPr>
                <w:rFonts w:eastAsia="Arial" w:cs="Arial"/>
                <w:sz w:val="20"/>
                <w:szCs w:val="20"/>
              </w:rPr>
              <w:t xml:space="preserve">9 </w:t>
            </w:r>
          </w:p>
        </w:tc>
      </w:tr>
      <w:tr w:rsidR="00F965B3" w:rsidRPr="00F965B3" w14:paraId="1FF619FE" w14:textId="77777777" w:rsidTr="009340C6">
        <w:trPr>
          <w:trHeight w:val="300"/>
          <w:jc w:val="center"/>
        </w:trPr>
        <w:tc>
          <w:tcPr>
            <w:tcW w:w="1266" w:type="dxa"/>
            <w:tcBorders>
              <w:top w:val="single" w:sz="8" w:space="0" w:color="auto"/>
              <w:left w:val="single" w:sz="8" w:space="0" w:color="auto"/>
              <w:bottom w:val="single" w:sz="8" w:space="0" w:color="auto"/>
              <w:right w:val="single" w:sz="8" w:space="0" w:color="auto"/>
            </w:tcBorders>
          </w:tcPr>
          <w:p w14:paraId="62BF03BF" w14:textId="77777777" w:rsidR="009215C9" w:rsidRPr="00F965B3" w:rsidRDefault="009215C9" w:rsidP="009215C9">
            <w:pPr>
              <w:jc w:val="center"/>
              <w:rPr>
                <w:rFonts w:eastAsia="Arial" w:cs="Arial"/>
                <w:sz w:val="20"/>
                <w:szCs w:val="20"/>
              </w:rPr>
            </w:pPr>
            <w:r w:rsidRPr="00F965B3">
              <w:rPr>
                <w:rFonts w:eastAsia="Arial" w:cs="Arial"/>
                <w:sz w:val="20"/>
                <w:szCs w:val="20"/>
              </w:rPr>
              <w:t xml:space="preserve">2031 </w:t>
            </w:r>
          </w:p>
        </w:tc>
        <w:tc>
          <w:tcPr>
            <w:tcW w:w="1134" w:type="dxa"/>
            <w:tcBorders>
              <w:top w:val="single" w:sz="8" w:space="0" w:color="auto"/>
              <w:left w:val="single" w:sz="8" w:space="0" w:color="auto"/>
              <w:bottom w:val="single" w:sz="8" w:space="0" w:color="auto"/>
              <w:right w:val="single" w:sz="8" w:space="0" w:color="auto"/>
            </w:tcBorders>
          </w:tcPr>
          <w:p w14:paraId="54FFAD4C" w14:textId="77777777" w:rsidR="009215C9" w:rsidRPr="00F965B3" w:rsidRDefault="009215C9" w:rsidP="009215C9">
            <w:pPr>
              <w:jc w:val="center"/>
              <w:rPr>
                <w:rFonts w:eastAsia="Arial" w:cs="Arial"/>
                <w:sz w:val="20"/>
                <w:szCs w:val="20"/>
              </w:rPr>
            </w:pPr>
            <w:r w:rsidRPr="00F965B3">
              <w:rPr>
                <w:rFonts w:eastAsia="Arial" w:cs="Arial"/>
                <w:sz w:val="20"/>
                <w:szCs w:val="20"/>
              </w:rPr>
              <w:t xml:space="preserve">56 </w:t>
            </w:r>
          </w:p>
        </w:tc>
        <w:tc>
          <w:tcPr>
            <w:tcW w:w="1276" w:type="dxa"/>
            <w:tcBorders>
              <w:top w:val="single" w:sz="8" w:space="0" w:color="auto"/>
              <w:left w:val="single" w:sz="8" w:space="0" w:color="auto"/>
              <w:bottom w:val="single" w:sz="8" w:space="0" w:color="auto"/>
              <w:right w:val="single" w:sz="8" w:space="0" w:color="auto"/>
            </w:tcBorders>
          </w:tcPr>
          <w:p w14:paraId="6FA82090" w14:textId="77777777" w:rsidR="009215C9" w:rsidRPr="00F965B3" w:rsidRDefault="009215C9" w:rsidP="009215C9">
            <w:pPr>
              <w:jc w:val="center"/>
              <w:rPr>
                <w:rFonts w:eastAsia="Arial" w:cs="Arial"/>
                <w:sz w:val="20"/>
                <w:szCs w:val="20"/>
              </w:rPr>
            </w:pPr>
            <w:r w:rsidRPr="00F965B3">
              <w:rPr>
                <w:rFonts w:eastAsia="Arial" w:cs="Arial"/>
                <w:sz w:val="20"/>
                <w:szCs w:val="20"/>
              </w:rPr>
              <w:t xml:space="preserve">0 </w:t>
            </w:r>
          </w:p>
        </w:tc>
      </w:tr>
      <w:tr w:rsidR="00F965B3" w:rsidRPr="00F965B3" w14:paraId="52D8CA1E" w14:textId="77777777" w:rsidTr="009340C6">
        <w:trPr>
          <w:trHeight w:val="300"/>
          <w:jc w:val="center"/>
        </w:trPr>
        <w:tc>
          <w:tcPr>
            <w:tcW w:w="1266" w:type="dxa"/>
            <w:tcBorders>
              <w:top w:val="single" w:sz="8" w:space="0" w:color="auto"/>
              <w:left w:val="single" w:sz="8" w:space="0" w:color="auto"/>
              <w:bottom w:val="single" w:sz="8" w:space="0" w:color="auto"/>
              <w:right w:val="single" w:sz="8" w:space="0" w:color="auto"/>
            </w:tcBorders>
          </w:tcPr>
          <w:p w14:paraId="3F4FEB7B" w14:textId="77777777" w:rsidR="009215C9" w:rsidRPr="00F965B3" w:rsidRDefault="009215C9" w:rsidP="009215C9">
            <w:pPr>
              <w:jc w:val="center"/>
              <w:rPr>
                <w:rFonts w:eastAsia="Arial" w:cs="Arial"/>
                <w:sz w:val="20"/>
                <w:szCs w:val="20"/>
              </w:rPr>
            </w:pPr>
            <w:r w:rsidRPr="00F965B3">
              <w:rPr>
                <w:rFonts w:eastAsia="Arial" w:cs="Arial"/>
                <w:sz w:val="20"/>
                <w:szCs w:val="20"/>
              </w:rPr>
              <w:t xml:space="preserve">2032 </w:t>
            </w:r>
          </w:p>
        </w:tc>
        <w:tc>
          <w:tcPr>
            <w:tcW w:w="1134" w:type="dxa"/>
            <w:tcBorders>
              <w:top w:val="single" w:sz="8" w:space="0" w:color="auto"/>
              <w:left w:val="single" w:sz="8" w:space="0" w:color="auto"/>
              <w:bottom w:val="single" w:sz="8" w:space="0" w:color="auto"/>
              <w:right w:val="single" w:sz="8" w:space="0" w:color="auto"/>
            </w:tcBorders>
          </w:tcPr>
          <w:p w14:paraId="7809AF16" w14:textId="77777777" w:rsidR="009215C9" w:rsidRPr="00F965B3" w:rsidRDefault="009215C9" w:rsidP="009215C9">
            <w:pPr>
              <w:jc w:val="center"/>
              <w:rPr>
                <w:rFonts w:eastAsia="Arial" w:cs="Arial"/>
                <w:sz w:val="20"/>
                <w:szCs w:val="20"/>
              </w:rPr>
            </w:pPr>
            <w:r w:rsidRPr="00F965B3">
              <w:rPr>
                <w:rFonts w:eastAsia="Arial" w:cs="Arial"/>
                <w:sz w:val="20"/>
                <w:szCs w:val="20"/>
              </w:rPr>
              <w:t xml:space="preserve">56 </w:t>
            </w:r>
          </w:p>
        </w:tc>
        <w:tc>
          <w:tcPr>
            <w:tcW w:w="1276" w:type="dxa"/>
            <w:tcBorders>
              <w:top w:val="single" w:sz="8" w:space="0" w:color="auto"/>
              <w:left w:val="single" w:sz="8" w:space="0" w:color="auto"/>
              <w:bottom w:val="single" w:sz="8" w:space="0" w:color="auto"/>
              <w:right w:val="single" w:sz="8" w:space="0" w:color="auto"/>
            </w:tcBorders>
          </w:tcPr>
          <w:p w14:paraId="268EE44B" w14:textId="77777777" w:rsidR="009215C9" w:rsidRPr="00F965B3" w:rsidRDefault="009215C9" w:rsidP="009215C9">
            <w:pPr>
              <w:jc w:val="center"/>
              <w:rPr>
                <w:rFonts w:eastAsia="Arial" w:cs="Arial"/>
                <w:sz w:val="20"/>
                <w:szCs w:val="20"/>
              </w:rPr>
            </w:pPr>
            <w:r w:rsidRPr="00F965B3">
              <w:rPr>
                <w:rFonts w:eastAsia="Arial" w:cs="Arial"/>
                <w:sz w:val="20"/>
                <w:szCs w:val="20"/>
              </w:rPr>
              <w:t xml:space="preserve">3 </w:t>
            </w:r>
          </w:p>
        </w:tc>
      </w:tr>
      <w:tr w:rsidR="00F965B3" w:rsidRPr="00F965B3" w14:paraId="234FEB4E" w14:textId="77777777" w:rsidTr="009340C6">
        <w:trPr>
          <w:trHeight w:val="300"/>
          <w:jc w:val="center"/>
        </w:trPr>
        <w:tc>
          <w:tcPr>
            <w:tcW w:w="1266" w:type="dxa"/>
            <w:tcBorders>
              <w:top w:val="single" w:sz="8" w:space="0" w:color="auto"/>
              <w:left w:val="single" w:sz="8" w:space="0" w:color="auto"/>
              <w:bottom w:val="single" w:sz="8" w:space="0" w:color="auto"/>
              <w:right w:val="single" w:sz="8" w:space="0" w:color="auto"/>
            </w:tcBorders>
          </w:tcPr>
          <w:p w14:paraId="61CEB591" w14:textId="77777777" w:rsidR="009215C9" w:rsidRPr="00F965B3" w:rsidRDefault="009215C9" w:rsidP="009215C9">
            <w:pPr>
              <w:jc w:val="center"/>
              <w:rPr>
                <w:rFonts w:eastAsia="Arial" w:cs="Arial"/>
                <w:sz w:val="20"/>
                <w:szCs w:val="20"/>
              </w:rPr>
            </w:pPr>
            <w:r w:rsidRPr="00F965B3">
              <w:rPr>
                <w:rFonts w:eastAsia="Arial" w:cs="Arial"/>
                <w:sz w:val="20"/>
                <w:szCs w:val="20"/>
              </w:rPr>
              <w:t xml:space="preserve">2033 </w:t>
            </w:r>
          </w:p>
        </w:tc>
        <w:tc>
          <w:tcPr>
            <w:tcW w:w="1134" w:type="dxa"/>
            <w:tcBorders>
              <w:top w:val="single" w:sz="8" w:space="0" w:color="auto"/>
              <w:left w:val="single" w:sz="8" w:space="0" w:color="auto"/>
              <w:bottom w:val="single" w:sz="8" w:space="0" w:color="auto"/>
              <w:right w:val="single" w:sz="8" w:space="0" w:color="auto"/>
            </w:tcBorders>
          </w:tcPr>
          <w:p w14:paraId="52185F41" w14:textId="77777777" w:rsidR="009215C9" w:rsidRPr="00F965B3" w:rsidRDefault="009215C9" w:rsidP="009215C9">
            <w:pPr>
              <w:jc w:val="center"/>
              <w:rPr>
                <w:rFonts w:eastAsia="Arial" w:cs="Arial"/>
                <w:sz w:val="20"/>
                <w:szCs w:val="20"/>
              </w:rPr>
            </w:pPr>
            <w:r w:rsidRPr="00F965B3">
              <w:rPr>
                <w:rFonts w:eastAsia="Arial" w:cs="Arial"/>
                <w:sz w:val="20"/>
                <w:szCs w:val="20"/>
              </w:rPr>
              <w:t xml:space="preserve">56 </w:t>
            </w:r>
          </w:p>
        </w:tc>
        <w:tc>
          <w:tcPr>
            <w:tcW w:w="1276" w:type="dxa"/>
            <w:tcBorders>
              <w:top w:val="single" w:sz="8" w:space="0" w:color="auto"/>
              <w:left w:val="single" w:sz="8" w:space="0" w:color="auto"/>
              <w:bottom w:val="single" w:sz="8" w:space="0" w:color="auto"/>
              <w:right w:val="single" w:sz="8" w:space="0" w:color="auto"/>
            </w:tcBorders>
          </w:tcPr>
          <w:p w14:paraId="0C0B29D1" w14:textId="77777777" w:rsidR="009215C9" w:rsidRPr="00F965B3" w:rsidRDefault="009215C9" w:rsidP="009215C9">
            <w:pPr>
              <w:jc w:val="center"/>
              <w:rPr>
                <w:rFonts w:eastAsia="Arial" w:cs="Arial"/>
                <w:sz w:val="20"/>
                <w:szCs w:val="20"/>
              </w:rPr>
            </w:pPr>
            <w:r w:rsidRPr="00F965B3">
              <w:rPr>
                <w:rFonts w:eastAsia="Arial" w:cs="Arial"/>
                <w:sz w:val="20"/>
                <w:szCs w:val="20"/>
              </w:rPr>
              <w:t xml:space="preserve">6 </w:t>
            </w:r>
          </w:p>
        </w:tc>
      </w:tr>
      <w:tr w:rsidR="00F965B3" w:rsidRPr="00F965B3" w14:paraId="13CC3638" w14:textId="77777777" w:rsidTr="009340C6">
        <w:trPr>
          <w:trHeight w:val="300"/>
          <w:jc w:val="center"/>
        </w:trPr>
        <w:tc>
          <w:tcPr>
            <w:tcW w:w="1266" w:type="dxa"/>
            <w:tcBorders>
              <w:top w:val="single" w:sz="8" w:space="0" w:color="auto"/>
              <w:left w:val="single" w:sz="8" w:space="0" w:color="auto"/>
              <w:bottom w:val="single" w:sz="8" w:space="0" w:color="auto"/>
              <w:right w:val="single" w:sz="8" w:space="0" w:color="auto"/>
            </w:tcBorders>
          </w:tcPr>
          <w:p w14:paraId="4C02C18A" w14:textId="77777777" w:rsidR="009215C9" w:rsidRPr="00F965B3" w:rsidRDefault="009215C9" w:rsidP="009215C9">
            <w:pPr>
              <w:jc w:val="center"/>
              <w:rPr>
                <w:rFonts w:eastAsia="Arial" w:cs="Arial"/>
                <w:sz w:val="20"/>
                <w:szCs w:val="20"/>
              </w:rPr>
            </w:pPr>
            <w:r w:rsidRPr="00F965B3">
              <w:rPr>
                <w:rFonts w:eastAsia="Arial" w:cs="Arial"/>
                <w:sz w:val="20"/>
                <w:szCs w:val="20"/>
              </w:rPr>
              <w:t xml:space="preserve">2034 </w:t>
            </w:r>
          </w:p>
        </w:tc>
        <w:tc>
          <w:tcPr>
            <w:tcW w:w="1134" w:type="dxa"/>
            <w:tcBorders>
              <w:top w:val="single" w:sz="8" w:space="0" w:color="auto"/>
              <w:left w:val="single" w:sz="8" w:space="0" w:color="auto"/>
              <w:bottom w:val="single" w:sz="8" w:space="0" w:color="auto"/>
              <w:right w:val="single" w:sz="8" w:space="0" w:color="auto"/>
            </w:tcBorders>
          </w:tcPr>
          <w:p w14:paraId="20C7996F" w14:textId="77777777" w:rsidR="009215C9" w:rsidRPr="00F965B3" w:rsidRDefault="009215C9" w:rsidP="009215C9">
            <w:pPr>
              <w:jc w:val="center"/>
              <w:rPr>
                <w:rFonts w:eastAsia="Arial" w:cs="Arial"/>
                <w:sz w:val="20"/>
                <w:szCs w:val="20"/>
              </w:rPr>
            </w:pPr>
            <w:r w:rsidRPr="00F965B3">
              <w:rPr>
                <w:rFonts w:eastAsia="Arial" w:cs="Arial"/>
                <w:sz w:val="20"/>
                <w:szCs w:val="20"/>
              </w:rPr>
              <w:t xml:space="preserve">56 </w:t>
            </w:r>
          </w:p>
        </w:tc>
        <w:tc>
          <w:tcPr>
            <w:tcW w:w="1276" w:type="dxa"/>
            <w:tcBorders>
              <w:top w:val="single" w:sz="8" w:space="0" w:color="auto"/>
              <w:left w:val="single" w:sz="8" w:space="0" w:color="auto"/>
              <w:bottom w:val="single" w:sz="8" w:space="0" w:color="auto"/>
              <w:right w:val="single" w:sz="8" w:space="0" w:color="auto"/>
            </w:tcBorders>
          </w:tcPr>
          <w:p w14:paraId="24560A0C" w14:textId="77777777" w:rsidR="009215C9" w:rsidRPr="00F965B3" w:rsidRDefault="009215C9" w:rsidP="009215C9">
            <w:pPr>
              <w:jc w:val="center"/>
              <w:rPr>
                <w:rFonts w:eastAsia="Arial" w:cs="Arial"/>
                <w:sz w:val="20"/>
                <w:szCs w:val="20"/>
              </w:rPr>
            </w:pPr>
            <w:r w:rsidRPr="00F965B3">
              <w:rPr>
                <w:rFonts w:eastAsia="Arial" w:cs="Arial"/>
                <w:sz w:val="20"/>
                <w:szCs w:val="20"/>
              </w:rPr>
              <w:t>9</w:t>
            </w:r>
          </w:p>
        </w:tc>
      </w:tr>
    </w:tbl>
    <w:p w14:paraId="6649F510" w14:textId="77777777" w:rsidR="009215C9" w:rsidRPr="00024206" w:rsidRDefault="009215C9" w:rsidP="009215C9">
      <w:pPr>
        <w:pStyle w:val="Odstavek"/>
        <w:ind w:firstLine="0"/>
        <w:rPr>
          <w:sz w:val="20"/>
          <w:szCs w:val="20"/>
        </w:rPr>
      </w:pPr>
    </w:p>
    <w:p w14:paraId="22F0299A" w14:textId="79DCF16B" w:rsidR="009215C9" w:rsidRPr="00024206" w:rsidRDefault="009215C9" w:rsidP="006F638A">
      <w:pPr>
        <w:pStyle w:val="Odstavek"/>
        <w:numPr>
          <w:ilvl w:val="0"/>
          <w:numId w:val="19"/>
        </w:numPr>
        <w:jc w:val="center"/>
        <w:rPr>
          <w:b/>
          <w:bCs/>
          <w:sz w:val="20"/>
          <w:szCs w:val="20"/>
        </w:rPr>
      </w:pPr>
      <w:r w:rsidRPr="00024206">
        <w:rPr>
          <w:b/>
          <w:bCs/>
          <w:sz w:val="20"/>
          <w:szCs w:val="20"/>
        </w:rPr>
        <w:t>člen</w:t>
      </w:r>
    </w:p>
    <w:p w14:paraId="2E699119" w14:textId="277A49C0" w:rsidR="009215C9" w:rsidRPr="00F965B3" w:rsidRDefault="00B37CEF" w:rsidP="009215C9">
      <w:pPr>
        <w:pStyle w:val="Odstavek"/>
        <w:ind w:firstLine="0"/>
        <w:rPr>
          <w:sz w:val="20"/>
          <w:szCs w:val="20"/>
        </w:rPr>
      </w:pPr>
      <w:r w:rsidRPr="00F965B3">
        <w:rPr>
          <w:sz w:val="20"/>
          <w:szCs w:val="20"/>
        </w:rPr>
        <w:t xml:space="preserve">85. člen se spremeni tako, da se glasi: </w:t>
      </w:r>
    </w:p>
    <w:p w14:paraId="6CF7A3EE" w14:textId="196C1B90" w:rsidR="00D47CA2" w:rsidRPr="00F965B3" w:rsidRDefault="00B37CEF" w:rsidP="00D47CA2">
      <w:pPr>
        <w:pStyle w:val="len"/>
        <w:rPr>
          <w:sz w:val="20"/>
          <w:szCs w:val="20"/>
        </w:rPr>
      </w:pPr>
      <w:r w:rsidRPr="00F965B3">
        <w:rPr>
          <w:rFonts w:cs="Arial"/>
          <w:sz w:val="20"/>
          <w:szCs w:val="20"/>
        </w:rPr>
        <w:t>»</w:t>
      </w:r>
      <w:r w:rsidR="00D47CA2" w:rsidRPr="00F965B3">
        <w:rPr>
          <w:sz w:val="20"/>
          <w:szCs w:val="20"/>
        </w:rPr>
        <w:t>85. člen</w:t>
      </w:r>
    </w:p>
    <w:p w14:paraId="7358DBF7" w14:textId="77777777" w:rsidR="00D47CA2" w:rsidRPr="00F965B3" w:rsidRDefault="00D47CA2" w:rsidP="00D47CA2">
      <w:pPr>
        <w:pStyle w:val="lennaslov"/>
        <w:rPr>
          <w:sz w:val="20"/>
          <w:szCs w:val="20"/>
        </w:rPr>
      </w:pPr>
      <w:r w:rsidRPr="00F965B3">
        <w:rPr>
          <w:sz w:val="20"/>
          <w:szCs w:val="20"/>
        </w:rPr>
        <w:t>(pravica do nadomestila za invalidnost in odmera nadomestila)</w:t>
      </w:r>
    </w:p>
    <w:p w14:paraId="0231EEE8" w14:textId="77777777" w:rsidR="000E71DD" w:rsidRDefault="000E71DD" w:rsidP="000E71DD">
      <w:pPr>
        <w:shd w:val="clear" w:color="auto" w:fill="FFFFFF"/>
        <w:overflowPunct/>
        <w:autoSpaceDE/>
        <w:autoSpaceDN/>
        <w:adjustRightInd/>
        <w:textAlignment w:val="auto"/>
        <w:rPr>
          <w:rFonts w:ascii="Republika" w:hAnsi="Republika"/>
          <w:color w:val="292B2C"/>
          <w:sz w:val="23"/>
          <w:szCs w:val="23"/>
        </w:rPr>
      </w:pPr>
    </w:p>
    <w:p w14:paraId="7123991F" w14:textId="5C7ADBB0" w:rsidR="000E71DD" w:rsidRPr="003547D7" w:rsidRDefault="000E71DD" w:rsidP="003547D7">
      <w:pPr>
        <w:pStyle w:val="Odstavek"/>
        <w:ind w:firstLine="0"/>
        <w:rPr>
          <w:sz w:val="20"/>
          <w:szCs w:val="20"/>
        </w:rPr>
      </w:pPr>
      <w:r w:rsidRPr="003547D7">
        <w:rPr>
          <w:sz w:val="20"/>
          <w:szCs w:val="20"/>
        </w:rPr>
        <w:t>Pravico do nadomestila za invalidnost ima zavarovanec s priznano pravico do premestitve po končani poklicni rehabilitaciji ter zavarovanec, pri katerem je nastala invalidnost II. kategorije ali invalidnost III. kategorije, če je zavarovančeva delovna zmožnost za njegov poklic zmanjšana za manj kot 50</w:t>
      </w:r>
      <w:r w:rsidR="00B95253">
        <w:rPr>
          <w:sz w:val="20"/>
          <w:szCs w:val="20"/>
        </w:rPr>
        <w:t> %</w:t>
      </w:r>
      <w:r w:rsidRPr="003547D7">
        <w:rPr>
          <w:sz w:val="20"/>
          <w:szCs w:val="20"/>
        </w:rPr>
        <w:t xml:space="preserve"> ali če zavarovanec še lahko dela v svojem poklicu s polnim delovnim časom, vendar ni zmožen za delo na delovnem mestu, na katerem dela, če:</w:t>
      </w:r>
    </w:p>
    <w:p w14:paraId="7DB62C99" w14:textId="041B9CE5" w:rsidR="000E71DD" w:rsidRPr="003547D7" w:rsidRDefault="000E71DD" w:rsidP="003547D7">
      <w:pPr>
        <w:pStyle w:val="Odstavek"/>
        <w:ind w:firstLine="0"/>
        <w:rPr>
          <w:sz w:val="20"/>
          <w:szCs w:val="20"/>
        </w:rPr>
      </w:pPr>
      <w:r w:rsidRPr="003547D7">
        <w:rPr>
          <w:sz w:val="20"/>
          <w:szCs w:val="20"/>
        </w:rPr>
        <w:t>- ob nastanku invalidnosti ni bil zaposlen ali ni bil obvezno zavarovan ali mu je delovno razmerje prenehalo na podlagi pozitivnega mnenja komisije za ugotovitev podlage za odpoved pogodbe o zaposlitvi ali neodvisno od njegove volje ali krivde,</w:t>
      </w:r>
      <w:r w:rsidRPr="003547D7" w:rsidDel="00AD6BC1">
        <w:rPr>
          <w:sz w:val="20"/>
          <w:szCs w:val="20"/>
        </w:rPr>
        <w:t xml:space="preserve"> </w:t>
      </w:r>
      <w:r w:rsidRPr="003547D7">
        <w:rPr>
          <w:sz w:val="20"/>
          <w:szCs w:val="20"/>
        </w:rPr>
        <w:t>se mu nadomestilo odmeri v višini 80</w:t>
      </w:r>
      <w:r w:rsidR="00B95253">
        <w:rPr>
          <w:sz w:val="20"/>
          <w:szCs w:val="20"/>
        </w:rPr>
        <w:t> %</w:t>
      </w:r>
      <w:r w:rsidRPr="003547D7">
        <w:rPr>
          <w:sz w:val="20"/>
          <w:szCs w:val="20"/>
        </w:rPr>
        <w:t xml:space="preserve"> invalidske pokojnine, ki bi mu pripadala ob nastanku invalidnosti;</w:t>
      </w:r>
    </w:p>
    <w:p w14:paraId="50D9F0FA" w14:textId="750B6908" w:rsidR="000E71DD" w:rsidRPr="003547D7" w:rsidRDefault="000E71DD" w:rsidP="003547D7">
      <w:pPr>
        <w:pStyle w:val="Odstavek"/>
        <w:ind w:firstLine="0"/>
        <w:rPr>
          <w:sz w:val="20"/>
          <w:szCs w:val="20"/>
        </w:rPr>
      </w:pPr>
      <w:r w:rsidRPr="003547D7">
        <w:rPr>
          <w:sz w:val="20"/>
          <w:szCs w:val="20"/>
        </w:rPr>
        <w:t>- je delovno razmerje prekinil po lastni volji ali krivdi, se mu nadomestilo odmeri v višini 40</w:t>
      </w:r>
      <w:r w:rsidR="00B95253">
        <w:rPr>
          <w:sz w:val="20"/>
          <w:szCs w:val="20"/>
        </w:rPr>
        <w:t> %</w:t>
      </w:r>
      <w:r w:rsidRPr="003547D7">
        <w:rPr>
          <w:sz w:val="20"/>
          <w:szCs w:val="20"/>
        </w:rPr>
        <w:t xml:space="preserve"> invalidske pokojnine, ki bi mu pripadala ob nastanku invalidnosti;</w:t>
      </w:r>
    </w:p>
    <w:p w14:paraId="003A6455" w14:textId="344BBBA9" w:rsidR="00D424A8" w:rsidRPr="00F965B3" w:rsidRDefault="000E71DD" w:rsidP="00D424A8">
      <w:pPr>
        <w:pStyle w:val="Alineazaodstavkom"/>
        <w:numPr>
          <w:ilvl w:val="0"/>
          <w:numId w:val="0"/>
        </w:numPr>
        <w:rPr>
          <w:sz w:val="20"/>
          <w:szCs w:val="20"/>
        </w:rPr>
      </w:pPr>
      <w:r w:rsidRPr="003547D7">
        <w:rPr>
          <w:sz w:val="20"/>
          <w:szCs w:val="20"/>
        </w:rPr>
        <w:t>- se je zaposlil na drugem delovnem mestu, se mu nadomestilo odmeri v višini 35</w:t>
      </w:r>
      <w:r w:rsidR="00B95253">
        <w:rPr>
          <w:rFonts w:cs="Times New Roman"/>
          <w:sz w:val="20"/>
          <w:szCs w:val="20"/>
        </w:rPr>
        <w:t> %</w:t>
      </w:r>
      <w:r w:rsidRPr="003547D7">
        <w:rPr>
          <w:sz w:val="20"/>
          <w:szCs w:val="20"/>
        </w:rPr>
        <w:t xml:space="preserve"> invalidske pokojnine, ki bi mu pripadala ob nastanku invalidnosti</w:t>
      </w:r>
      <w:r w:rsidR="00D424A8" w:rsidRPr="00F965B3">
        <w:rPr>
          <w:sz w:val="20"/>
          <w:szCs w:val="20"/>
        </w:rPr>
        <w:t>.«.</w:t>
      </w:r>
    </w:p>
    <w:p w14:paraId="54E84FDB" w14:textId="1785AC64" w:rsidR="00D47CA2" w:rsidRPr="00F965B3" w:rsidRDefault="00D47CA2" w:rsidP="003547D7">
      <w:pPr>
        <w:pStyle w:val="Alineazaodstavkom"/>
        <w:numPr>
          <w:ilvl w:val="0"/>
          <w:numId w:val="0"/>
        </w:numPr>
        <w:rPr>
          <w:sz w:val="20"/>
          <w:szCs w:val="20"/>
        </w:rPr>
      </w:pPr>
    </w:p>
    <w:p w14:paraId="5966486F" w14:textId="187C1671" w:rsidR="00830578" w:rsidRPr="005123D9" w:rsidRDefault="00830578" w:rsidP="006F638A">
      <w:pPr>
        <w:pStyle w:val="Odstavek"/>
        <w:numPr>
          <w:ilvl w:val="0"/>
          <w:numId w:val="19"/>
        </w:numPr>
        <w:jc w:val="center"/>
        <w:rPr>
          <w:b/>
          <w:bCs/>
          <w:sz w:val="20"/>
          <w:szCs w:val="20"/>
        </w:rPr>
      </w:pPr>
      <w:r w:rsidRPr="005123D9">
        <w:rPr>
          <w:b/>
          <w:bCs/>
          <w:sz w:val="20"/>
          <w:szCs w:val="20"/>
        </w:rPr>
        <w:t>člen</w:t>
      </w:r>
    </w:p>
    <w:p w14:paraId="7DE9AF90" w14:textId="64726CE3" w:rsidR="00B57546" w:rsidRPr="00B57546" w:rsidRDefault="00B57546" w:rsidP="00830578">
      <w:pPr>
        <w:pStyle w:val="Oddelek"/>
        <w:jc w:val="both"/>
        <w:rPr>
          <w:bCs/>
          <w:sz w:val="20"/>
          <w:szCs w:val="20"/>
        </w:rPr>
      </w:pPr>
      <w:r w:rsidRPr="00B57546">
        <w:rPr>
          <w:bCs/>
          <w:sz w:val="20"/>
          <w:szCs w:val="20"/>
        </w:rPr>
        <w:t>V 86. členu se četrti odstavek spremeni tako, da se glasi:</w:t>
      </w:r>
    </w:p>
    <w:p w14:paraId="0C3EC5BD" w14:textId="1FE4DE72" w:rsidR="00B57546" w:rsidRPr="00B57546" w:rsidRDefault="00B57546" w:rsidP="00B57546">
      <w:pPr>
        <w:pStyle w:val="Odstavek"/>
        <w:ind w:firstLine="0"/>
        <w:rPr>
          <w:sz w:val="20"/>
          <w:szCs w:val="20"/>
        </w:rPr>
      </w:pPr>
      <w:r w:rsidRPr="00B57546">
        <w:rPr>
          <w:rFonts w:cs="Arial"/>
          <w:color w:val="292B2C"/>
          <w:sz w:val="20"/>
          <w:szCs w:val="20"/>
        </w:rPr>
        <w:t>»</w:t>
      </w:r>
      <w:r w:rsidRPr="00B57546">
        <w:rPr>
          <w:sz w:val="20"/>
          <w:szCs w:val="20"/>
        </w:rPr>
        <w:t>(4) Ne glede na drugi in tretji odstavek tega člena se delno nadomestilo odmeri v višini 80</w:t>
      </w:r>
      <w:r w:rsidR="00B95253">
        <w:rPr>
          <w:sz w:val="20"/>
          <w:szCs w:val="20"/>
        </w:rPr>
        <w:t> %</w:t>
      </w:r>
      <w:r w:rsidRPr="00B57546">
        <w:rPr>
          <w:sz w:val="20"/>
          <w:szCs w:val="20"/>
        </w:rPr>
        <w:t xml:space="preserve"> invalidske pokojnine</w:t>
      </w:r>
      <w:r w:rsidRPr="00217C89">
        <w:rPr>
          <w:sz w:val="20"/>
          <w:szCs w:val="20"/>
        </w:rPr>
        <w:t xml:space="preserve">, ki bi zavarovancu pripadala na dan nastanka invalidnosti, če zavarovanec izgubi delo na podlagi pozitivnega mnenja komisije za ugotovitev podlage za odpoved pogodbe o zaposlitvi ali neodvisno od njegove volje ali krivde ali če zavarovanec ob nastanku invalidnosti ni bil zaposlen ali ni bil </w:t>
      </w:r>
      <w:r w:rsidRPr="008D77C2">
        <w:rPr>
          <w:sz w:val="20"/>
          <w:szCs w:val="20"/>
        </w:rPr>
        <w:t>obvezno vključen v obvezno zavarovanje</w:t>
      </w:r>
      <w:r w:rsidR="00A07FB0">
        <w:rPr>
          <w:sz w:val="20"/>
          <w:szCs w:val="20"/>
        </w:rPr>
        <w:t>.</w:t>
      </w:r>
      <w:r w:rsidR="002E0B2F">
        <w:rPr>
          <w:sz w:val="20"/>
          <w:szCs w:val="20"/>
        </w:rPr>
        <w:t xml:space="preserve"> Na</w:t>
      </w:r>
      <w:r w:rsidR="00037281">
        <w:rPr>
          <w:sz w:val="20"/>
          <w:szCs w:val="20"/>
        </w:rPr>
        <w:t xml:space="preserve"> </w:t>
      </w:r>
      <w:r w:rsidR="002E0B2F">
        <w:rPr>
          <w:sz w:val="20"/>
          <w:szCs w:val="20"/>
        </w:rPr>
        <w:t>enak način se delno nadomestil</w:t>
      </w:r>
      <w:r w:rsidR="00E815DB">
        <w:rPr>
          <w:sz w:val="20"/>
          <w:szCs w:val="20"/>
        </w:rPr>
        <w:t>o</w:t>
      </w:r>
      <w:r w:rsidR="002E0B2F">
        <w:rPr>
          <w:sz w:val="20"/>
          <w:szCs w:val="20"/>
        </w:rPr>
        <w:t xml:space="preserve"> odmeri </w:t>
      </w:r>
      <w:r w:rsidR="00037281">
        <w:rPr>
          <w:sz w:val="20"/>
          <w:szCs w:val="20"/>
        </w:rPr>
        <w:t xml:space="preserve">za zavarovance iz </w:t>
      </w:r>
      <w:r w:rsidR="00AF34D0">
        <w:rPr>
          <w:sz w:val="20"/>
          <w:szCs w:val="20"/>
        </w:rPr>
        <w:t>prvega</w:t>
      </w:r>
      <w:r w:rsidR="00037281">
        <w:rPr>
          <w:sz w:val="20"/>
          <w:szCs w:val="20"/>
        </w:rPr>
        <w:t xml:space="preserve"> odstavka 19. člena tega zakona</w:t>
      </w:r>
      <w:r w:rsidRPr="00217C89">
        <w:rPr>
          <w:sz w:val="20"/>
          <w:szCs w:val="20"/>
        </w:rPr>
        <w:t>.«.</w:t>
      </w:r>
    </w:p>
    <w:p w14:paraId="7B4A91E1" w14:textId="43ECDBEB" w:rsidR="00324C87" w:rsidRPr="00B57546" w:rsidRDefault="00324C87" w:rsidP="00B57546">
      <w:pPr>
        <w:pStyle w:val="Odstavek"/>
        <w:ind w:firstLine="0"/>
        <w:rPr>
          <w:sz w:val="20"/>
          <w:szCs w:val="20"/>
        </w:rPr>
      </w:pPr>
      <w:r>
        <w:rPr>
          <w:sz w:val="20"/>
          <w:szCs w:val="20"/>
        </w:rPr>
        <w:t xml:space="preserve">V šestem odstavku se število </w:t>
      </w:r>
      <w:r w:rsidRPr="00B57546">
        <w:rPr>
          <w:rFonts w:cs="Arial"/>
          <w:color w:val="292B2C"/>
          <w:sz w:val="20"/>
          <w:szCs w:val="20"/>
        </w:rPr>
        <w:t>»</w:t>
      </w:r>
      <w:r>
        <w:rPr>
          <w:rFonts w:cs="Arial"/>
          <w:color w:val="292B2C"/>
          <w:sz w:val="20"/>
          <w:szCs w:val="20"/>
        </w:rPr>
        <w:t>25</w:t>
      </w:r>
      <w:r w:rsidRPr="00B57546">
        <w:rPr>
          <w:bCs/>
          <w:sz w:val="20"/>
          <w:szCs w:val="20"/>
        </w:rPr>
        <w:t>«</w:t>
      </w:r>
      <w:r>
        <w:rPr>
          <w:bCs/>
          <w:sz w:val="20"/>
          <w:szCs w:val="20"/>
        </w:rPr>
        <w:t xml:space="preserve"> </w:t>
      </w:r>
      <w:r>
        <w:rPr>
          <w:rFonts w:cs="Arial"/>
          <w:color w:val="292B2C"/>
          <w:sz w:val="20"/>
          <w:szCs w:val="20"/>
        </w:rPr>
        <w:t xml:space="preserve">nadomesti s številom </w:t>
      </w:r>
      <w:r w:rsidRPr="00B57546">
        <w:rPr>
          <w:rFonts w:cs="Arial"/>
          <w:color w:val="292B2C"/>
          <w:sz w:val="20"/>
          <w:szCs w:val="20"/>
        </w:rPr>
        <w:t>»</w:t>
      </w:r>
      <w:r>
        <w:rPr>
          <w:rFonts w:cs="Arial"/>
          <w:color w:val="292B2C"/>
          <w:sz w:val="20"/>
          <w:szCs w:val="20"/>
        </w:rPr>
        <w:t>40</w:t>
      </w:r>
      <w:r w:rsidRPr="00B57546">
        <w:rPr>
          <w:bCs/>
          <w:sz w:val="20"/>
          <w:szCs w:val="20"/>
        </w:rPr>
        <w:t>«</w:t>
      </w:r>
      <w:r>
        <w:rPr>
          <w:rFonts w:cs="Arial"/>
          <w:color w:val="292B2C"/>
          <w:sz w:val="20"/>
          <w:szCs w:val="20"/>
        </w:rPr>
        <w:t xml:space="preserve">. </w:t>
      </w:r>
    </w:p>
    <w:p w14:paraId="5DAE3C99" w14:textId="22C32BC6" w:rsidR="00B57546" w:rsidRPr="00B57546" w:rsidRDefault="00B57546" w:rsidP="00B57546">
      <w:pPr>
        <w:pStyle w:val="Odstavek"/>
        <w:ind w:firstLine="0"/>
        <w:rPr>
          <w:sz w:val="20"/>
          <w:szCs w:val="20"/>
        </w:rPr>
      </w:pPr>
      <w:r w:rsidRPr="00B57546">
        <w:rPr>
          <w:sz w:val="20"/>
          <w:szCs w:val="20"/>
        </w:rPr>
        <w:t>Sedmi odstavek se spremeni tako, da se glasi:</w:t>
      </w:r>
    </w:p>
    <w:p w14:paraId="558B375E" w14:textId="1902F60A" w:rsidR="00B57546" w:rsidRDefault="00B57546" w:rsidP="00B57546">
      <w:pPr>
        <w:pStyle w:val="Odstavek"/>
        <w:ind w:firstLine="0"/>
        <w:rPr>
          <w:sz w:val="20"/>
          <w:szCs w:val="20"/>
        </w:rPr>
      </w:pPr>
      <w:r w:rsidRPr="00B57546">
        <w:rPr>
          <w:rFonts w:cs="Arial"/>
          <w:color w:val="292B2C"/>
          <w:sz w:val="20"/>
          <w:szCs w:val="20"/>
        </w:rPr>
        <w:t>»</w:t>
      </w:r>
      <w:r w:rsidRPr="00B57546">
        <w:rPr>
          <w:sz w:val="20"/>
          <w:szCs w:val="20"/>
        </w:rPr>
        <w:t>(</w:t>
      </w:r>
      <w:r w:rsidRPr="00B57546">
        <w:rPr>
          <w:sz w:val="20"/>
          <w:szCs w:val="20"/>
          <w:lang w:val="sl-SI"/>
        </w:rPr>
        <w:t>7</w:t>
      </w:r>
      <w:r w:rsidRPr="00B57546">
        <w:rPr>
          <w:sz w:val="20"/>
          <w:szCs w:val="20"/>
        </w:rPr>
        <w:t xml:space="preserve">) Zavarovancu iz 15., 16., 17., </w:t>
      </w:r>
      <w:r w:rsidRPr="00B57546">
        <w:rPr>
          <w:sz w:val="20"/>
          <w:szCs w:val="20"/>
          <w:lang w:val="sl-SI"/>
        </w:rPr>
        <w:t xml:space="preserve">drugega in od četrtega do sedmega odstavka </w:t>
      </w:r>
      <w:r w:rsidRPr="00B57546">
        <w:rPr>
          <w:sz w:val="20"/>
          <w:szCs w:val="20"/>
        </w:rPr>
        <w:t>19. člena tega zakona se delno nadomestilo odmeri v višini, določeni v drugem odstavku tega člena.«.</w:t>
      </w:r>
    </w:p>
    <w:p w14:paraId="6AF88B98" w14:textId="77777777" w:rsidR="00B57546" w:rsidRPr="00024206" w:rsidRDefault="00B57546" w:rsidP="00B57546">
      <w:pPr>
        <w:pStyle w:val="Odstavek"/>
        <w:ind w:firstLine="0"/>
        <w:rPr>
          <w:sz w:val="20"/>
          <w:szCs w:val="20"/>
        </w:rPr>
      </w:pPr>
    </w:p>
    <w:p w14:paraId="4686C965" w14:textId="24E89099" w:rsidR="00830578" w:rsidRPr="005123D9" w:rsidRDefault="00830578" w:rsidP="006F638A">
      <w:pPr>
        <w:pStyle w:val="Odstavek"/>
        <w:numPr>
          <w:ilvl w:val="0"/>
          <w:numId w:val="19"/>
        </w:numPr>
        <w:jc w:val="center"/>
        <w:rPr>
          <w:b/>
          <w:bCs/>
          <w:sz w:val="20"/>
          <w:szCs w:val="20"/>
        </w:rPr>
      </w:pPr>
      <w:r w:rsidRPr="005123D9">
        <w:rPr>
          <w:b/>
          <w:bCs/>
          <w:sz w:val="20"/>
          <w:szCs w:val="20"/>
        </w:rPr>
        <w:lastRenderedPageBreak/>
        <w:t>člen</w:t>
      </w:r>
    </w:p>
    <w:p w14:paraId="3D361329" w14:textId="1B442340" w:rsidR="00830578" w:rsidRPr="00B57546" w:rsidRDefault="00830578" w:rsidP="00830578">
      <w:pPr>
        <w:pStyle w:val="Oddelek"/>
        <w:jc w:val="both"/>
        <w:rPr>
          <w:bCs/>
          <w:sz w:val="20"/>
          <w:szCs w:val="20"/>
        </w:rPr>
      </w:pPr>
      <w:r w:rsidRPr="00B57546">
        <w:rPr>
          <w:bCs/>
          <w:sz w:val="20"/>
          <w:szCs w:val="20"/>
        </w:rPr>
        <w:t>V 87. členu se v prvem odstavku črta besedi</w:t>
      </w:r>
      <w:r w:rsidR="001A3AEB" w:rsidRPr="00B57546">
        <w:rPr>
          <w:bCs/>
          <w:sz w:val="20"/>
          <w:szCs w:val="20"/>
        </w:rPr>
        <w:t>lo</w:t>
      </w:r>
      <w:r w:rsidRPr="00B57546">
        <w:rPr>
          <w:bCs/>
          <w:sz w:val="20"/>
          <w:szCs w:val="20"/>
        </w:rPr>
        <w:t xml:space="preserve"> »za moške«.</w:t>
      </w:r>
    </w:p>
    <w:p w14:paraId="79D883CA" w14:textId="20677CA7" w:rsidR="00830578" w:rsidRDefault="00830578" w:rsidP="00830578">
      <w:pPr>
        <w:pStyle w:val="Oddelek"/>
        <w:jc w:val="left"/>
        <w:rPr>
          <w:bCs/>
          <w:sz w:val="20"/>
          <w:szCs w:val="20"/>
        </w:rPr>
      </w:pPr>
      <w:r w:rsidRPr="00B57546">
        <w:rPr>
          <w:bCs/>
          <w:sz w:val="20"/>
          <w:szCs w:val="20"/>
        </w:rPr>
        <w:t>V tretjem odstavku se črta besedi</w:t>
      </w:r>
      <w:r w:rsidR="001A3AEB" w:rsidRPr="00B57546">
        <w:rPr>
          <w:bCs/>
          <w:sz w:val="20"/>
          <w:szCs w:val="20"/>
        </w:rPr>
        <w:t>lo</w:t>
      </w:r>
      <w:r w:rsidRPr="00B57546">
        <w:rPr>
          <w:bCs/>
          <w:sz w:val="20"/>
          <w:szCs w:val="20"/>
        </w:rPr>
        <w:t xml:space="preserve"> »za moške«.</w:t>
      </w:r>
    </w:p>
    <w:p w14:paraId="68ED6014" w14:textId="09000C09" w:rsidR="008A58CA" w:rsidRPr="005123D9" w:rsidRDefault="008A58CA" w:rsidP="006F638A">
      <w:pPr>
        <w:pStyle w:val="Odstavek"/>
        <w:numPr>
          <w:ilvl w:val="0"/>
          <w:numId w:val="19"/>
        </w:numPr>
        <w:jc w:val="center"/>
        <w:rPr>
          <w:b/>
          <w:bCs/>
          <w:sz w:val="20"/>
          <w:szCs w:val="20"/>
        </w:rPr>
      </w:pPr>
      <w:r w:rsidRPr="005123D9">
        <w:rPr>
          <w:b/>
          <w:bCs/>
          <w:sz w:val="20"/>
          <w:szCs w:val="20"/>
        </w:rPr>
        <w:t>člen</w:t>
      </w:r>
    </w:p>
    <w:p w14:paraId="758BD98C" w14:textId="77777777" w:rsidR="008A58CA" w:rsidRPr="00024206" w:rsidRDefault="008A58CA" w:rsidP="008A58CA">
      <w:pPr>
        <w:shd w:val="clear" w:color="auto" w:fill="FFFFFF"/>
        <w:overflowPunct/>
        <w:autoSpaceDE/>
        <w:autoSpaceDN/>
        <w:adjustRightInd/>
        <w:ind w:firstLine="1021"/>
        <w:jc w:val="center"/>
        <w:textAlignment w:val="auto"/>
        <w:rPr>
          <w:rFonts w:ascii="Republika" w:hAnsi="Republika"/>
          <w:color w:val="292B2C"/>
          <w:sz w:val="20"/>
          <w:szCs w:val="20"/>
        </w:rPr>
      </w:pPr>
    </w:p>
    <w:p w14:paraId="1125BA7C" w14:textId="26410A47" w:rsidR="008A58CA" w:rsidRPr="005123D9" w:rsidRDefault="008A58CA" w:rsidP="008A58CA">
      <w:pPr>
        <w:shd w:val="clear" w:color="auto" w:fill="FFFFFF"/>
        <w:overflowPunct/>
        <w:autoSpaceDE/>
        <w:autoSpaceDN/>
        <w:adjustRightInd/>
        <w:textAlignment w:val="auto"/>
        <w:rPr>
          <w:rFonts w:cs="Arial"/>
          <w:color w:val="292B2C"/>
          <w:sz w:val="20"/>
          <w:szCs w:val="20"/>
        </w:rPr>
      </w:pPr>
      <w:r w:rsidRPr="005123D9">
        <w:rPr>
          <w:rFonts w:cs="Arial"/>
          <w:color w:val="292B2C"/>
          <w:sz w:val="20"/>
          <w:szCs w:val="20"/>
        </w:rPr>
        <w:t>V 88. členu se za prvi</w:t>
      </w:r>
      <w:r w:rsidR="000946E6">
        <w:rPr>
          <w:rFonts w:cs="Arial"/>
          <w:color w:val="292B2C"/>
          <w:sz w:val="20"/>
          <w:szCs w:val="20"/>
        </w:rPr>
        <w:t>m</w:t>
      </w:r>
      <w:r w:rsidRPr="005123D9">
        <w:rPr>
          <w:rFonts w:cs="Arial"/>
          <w:color w:val="292B2C"/>
          <w:sz w:val="20"/>
          <w:szCs w:val="20"/>
        </w:rPr>
        <w:t xml:space="preserve"> odstavkom doda nov</w:t>
      </w:r>
      <w:r w:rsidR="00F465DA">
        <w:rPr>
          <w:rFonts w:cs="Arial"/>
          <w:color w:val="292B2C"/>
          <w:sz w:val="20"/>
          <w:szCs w:val="20"/>
        </w:rPr>
        <w:t>,</w:t>
      </w:r>
      <w:r w:rsidRPr="005123D9">
        <w:rPr>
          <w:rFonts w:cs="Arial"/>
          <w:color w:val="292B2C"/>
          <w:sz w:val="20"/>
          <w:szCs w:val="20"/>
        </w:rPr>
        <w:t xml:space="preserve"> drugi odstavek, ki se glasi:</w:t>
      </w:r>
    </w:p>
    <w:p w14:paraId="3094E9AC" w14:textId="77777777" w:rsidR="00F465DA" w:rsidRDefault="00F465DA" w:rsidP="008A58CA">
      <w:pPr>
        <w:shd w:val="clear" w:color="auto" w:fill="FFFFFF"/>
        <w:overflowPunct/>
        <w:autoSpaceDE/>
        <w:autoSpaceDN/>
        <w:adjustRightInd/>
        <w:textAlignment w:val="auto"/>
        <w:rPr>
          <w:rFonts w:cs="Arial"/>
          <w:color w:val="292B2C"/>
          <w:sz w:val="20"/>
          <w:szCs w:val="20"/>
        </w:rPr>
      </w:pPr>
    </w:p>
    <w:p w14:paraId="6F6FECCD" w14:textId="7F701F61" w:rsidR="008A58CA" w:rsidRPr="005123D9" w:rsidRDefault="008A58CA" w:rsidP="008A58CA">
      <w:pPr>
        <w:shd w:val="clear" w:color="auto" w:fill="FFFFFF"/>
        <w:overflowPunct/>
        <w:autoSpaceDE/>
        <w:autoSpaceDN/>
        <w:adjustRightInd/>
        <w:textAlignment w:val="auto"/>
        <w:rPr>
          <w:rFonts w:cs="Arial"/>
          <w:color w:val="292B2C"/>
          <w:sz w:val="20"/>
          <w:szCs w:val="20"/>
        </w:rPr>
      </w:pPr>
      <w:r w:rsidRPr="005123D9">
        <w:rPr>
          <w:rFonts w:cs="Arial"/>
          <w:color w:val="292B2C"/>
          <w:sz w:val="20"/>
          <w:szCs w:val="20"/>
        </w:rPr>
        <w:t>»(2) Zavarovanc</w:t>
      </w:r>
      <w:r w:rsidR="00923F85">
        <w:rPr>
          <w:rFonts w:cs="Arial"/>
          <w:color w:val="292B2C"/>
          <w:sz w:val="20"/>
          <w:szCs w:val="20"/>
        </w:rPr>
        <w:t>u</w:t>
      </w:r>
      <w:r w:rsidRPr="005123D9">
        <w:rPr>
          <w:rFonts w:cs="Arial"/>
          <w:color w:val="292B2C"/>
          <w:sz w:val="20"/>
          <w:szCs w:val="20"/>
        </w:rPr>
        <w:t>, uživ</w:t>
      </w:r>
      <w:r w:rsidR="00923F85">
        <w:rPr>
          <w:rFonts w:cs="Arial"/>
          <w:color w:val="292B2C"/>
          <w:sz w:val="20"/>
          <w:szCs w:val="20"/>
        </w:rPr>
        <w:t>al</w:t>
      </w:r>
      <w:r w:rsidRPr="005123D9">
        <w:rPr>
          <w:rFonts w:cs="Arial"/>
          <w:color w:val="292B2C"/>
          <w:sz w:val="20"/>
          <w:szCs w:val="20"/>
        </w:rPr>
        <w:t>c</w:t>
      </w:r>
      <w:r w:rsidR="00923F85">
        <w:rPr>
          <w:rFonts w:cs="Arial"/>
          <w:color w:val="292B2C"/>
          <w:sz w:val="20"/>
          <w:szCs w:val="20"/>
        </w:rPr>
        <w:t>u</w:t>
      </w:r>
      <w:r w:rsidRPr="005123D9">
        <w:rPr>
          <w:rFonts w:cs="Arial"/>
          <w:color w:val="292B2C"/>
          <w:sz w:val="20"/>
          <w:szCs w:val="20"/>
        </w:rPr>
        <w:t xml:space="preserve"> nadomestila iz invalidskega zavarovanja, ki se po prenehanju delovnega razmerja ali obveznega zavarovanja v roku 30 dni ne prijavi pri zavodu za zaposlovanje, se ustrezno nadomestilo iz invalidskega zavarovanja</w:t>
      </w:r>
      <w:r w:rsidR="00923F85">
        <w:rPr>
          <w:rFonts w:cs="Arial"/>
          <w:color w:val="292B2C"/>
          <w:sz w:val="20"/>
          <w:szCs w:val="20"/>
        </w:rPr>
        <w:t xml:space="preserve"> </w:t>
      </w:r>
      <w:r w:rsidR="00923F85" w:rsidRPr="005123D9">
        <w:rPr>
          <w:rFonts w:cs="Arial"/>
          <w:color w:val="292B2C"/>
          <w:sz w:val="20"/>
          <w:szCs w:val="20"/>
        </w:rPr>
        <w:t>ne izplačuje</w:t>
      </w:r>
      <w:r w:rsidRPr="005123D9">
        <w:rPr>
          <w:rFonts w:cs="Arial"/>
          <w:color w:val="292B2C"/>
          <w:sz w:val="20"/>
          <w:szCs w:val="20"/>
        </w:rPr>
        <w:t>.</w:t>
      </w:r>
      <w:r w:rsidR="004D2A40">
        <w:rPr>
          <w:rFonts w:cs="Arial"/>
          <w:color w:val="292B2C"/>
          <w:sz w:val="20"/>
          <w:szCs w:val="20"/>
        </w:rPr>
        <w:t xml:space="preserve"> Če zavarovanec uveljavlja nadomestilo iz invalidskega zavarovanja po tem roku, </w:t>
      </w:r>
      <w:r w:rsidR="006374DE">
        <w:rPr>
          <w:rFonts w:cs="Arial"/>
          <w:color w:val="292B2C"/>
          <w:sz w:val="20"/>
          <w:szCs w:val="20"/>
        </w:rPr>
        <w:t xml:space="preserve">se mu </w:t>
      </w:r>
      <w:r w:rsidR="002B697B">
        <w:rPr>
          <w:rFonts w:cs="Arial"/>
          <w:color w:val="292B2C"/>
          <w:sz w:val="20"/>
          <w:szCs w:val="20"/>
        </w:rPr>
        <w:t xml:space="preserve">ustrezno nadomestilo izplačuje </w:t>
      </w:r>
      <w:r w:rsidR="006374DE">
        <w:rPr>
          <w:rFonts w:cs="Arial"/>
          <w:color w:val="292B2C"/>
          <w:sz w:val="20"/>
          <w:szCs w:val="20"/>
        </w:rPr>
        <w:t>od dneva prijave pri zavodu za zaposlovanje.</w:t>
      </w:r>
      <w:r w:rsidRPr="005123D9">
        <w:rPr>
          <w:rFonts w:cs="Arial"/>
          <w:color w:val="292B2C"/>
          <w:sz w:val="20"/>
          <w:szCs w:val="20"/>
        </w:rPr>
        <w:t>«</w:t>
      </w:r>
      <w:r w:rsidR="00F465DA">
        <w:rPr>
          <w:rFonts w:cs="Arial"/>
          <w:color w:val="292B2C"/>
          <w:sz w:val="20"/>
          <w:szCs w:val="20"/>
        </w:rPr>
        <w:t>.</w:t>
      </w:r>
    </w:p>
    <w:p w14:paraId="33DC78CC" w14:textId="77777777" w:rsidR="008A58CA" w:rsidRPr="005123D9" w:rsidRDefault="008A58CA" w:rsidP="008A58CA">
      <w:pPr>
        <w:shd w:val="clear" w:color="auto" w:fill="FFFFFF"/>
        <w:overflowPunct/>
        <w:autoSpaceDE/>
        <w:autoSpaceDN/>
        <w:adjustRightInd/>
        <w:textAlignment w:val="auto"/>
        <w:rPr>
          <w:rFonts w:cs="Arial"/>
          <w:color w:val="292B2C"/>
          <w:sz w:val="20"/>
          <w:szCs w:val="20"/>
        </w:rPr>
      </w:pPr>
    </w:p>
    <w:p w14:paraId="4814B75B" w14:textId="77777777" w:rsidR="003C2230" w:rsidRPr="005123D9" w:rsidRDefault="003C2230" w:rsidP="005123D9">
      <w:pPr>
        <w:pStyle w:val="Oddelek"/>
        <w:spacing w:before="0"/>
        <w:jc w:val="both"/>
        <w:rPr>
          <w:b/>
          <w:sz w:val="20"/>
          <w:szCs w:val="20"/>
        </w:rPr>
      </w:pPr>
    </w:p>
    <w:p w14:paraId="2C87EBC1" w14:textId="56D401C8" w:rsidR="003C2230" w:rsidRPr="005123D9" w:rsidRDefault="003C2230" w:rsidP="006F638A">
      <w:pPr>
        <w:pStyle w:val="Odstavek"/>
        <w:numPr>
          <w:ilvl w:val="0"/>
          <w:numId w:val="19"/>
        </w:numPr>
        <w:jc w:val="center"/>
        <w:rPr>
          <w:b/>
          <w:bCs/>
          <w:sz w:val="20"/>
          <w:szCs w:val="20"/>
        </w:rPr>
      </w:pPr>
      <w:r w:rsidRPr="005123D9">
        <w:rPr>
          <w:b/>
          <w:bCs/>
          <w:sz w:val="20"/>
          <w:szCs w:val="20"/>
        </w:rPr>
        <w:t>člen</w:t>
      </w:r>
    </w:p>
    <w:p w14:paraId="206FD708" w14:textId="54C1FE2F" w:rsidR="00434212" w:rsidRPr="00923F85" w:rsidRDefault="00EC625F" w:rsidP="00DA715A">
      <w:pPr>
        <w:pStyle w:val="Oddelek"/>
        <w:jc w:val="both"/>
        <w:rPr>
          <w:rFonts w:cs="Arial"/>
          <w:bCs/>
          <w:sz w:val="20"/>
          <w:szCs w:val="20"/>
          <w:lang w:val="sl-SI"/>
        </w:rPr>
      </w:pPr>
      <w:r w:rsidRPr="00923F85">
        <w:rPr>
          <w:rFonts w:cs="Arial"/>
          <w:sz w:val="20"/>
          <w:szCs w:val="20"/>
        </w:rPr>
        <w:t>V 91. členu</w:t>
      </w:r>
      <w:r w:rsidR="003C2230" w:rsidRPr="00923F85">
        <w:rPr>
          <w:rFonts w:cs="Arial"/>
          <w:bCs/>
          <w:sz w:val="20"/>
          <w:szCs w:val="20"/>
        </w:rPr>
        <w:t xml:space="preserve"> se </w:t>
      </w:r>
      <w:r w:rsidR="00434212" w:rsidRPr="00923F85">
        <w:rPr>
          <w:rFonts w:cs="Arial"/>
          <w:bCs/>
          <w:sz w:val="20"/>
          <w:szCs w:val="20"/>
          <w:lang w:val="sl-SI"/>
        </w:rPr>
        <w:t>prvi odstavek spremeni tako, da se glasi:</w:t>
      </w:r>
    </w:p>
    <w:p w14:paraId="4EAB51F8" w14:textId="20DEB6D5" w:rsidR="00434212" w:rsidRPr="00923F85" w:rsidRDefault="00434212" w:rsidP="00434212">
      <w:pPr>
        <w:pStyle w:val="Oddelek"/>
        <w:spacing w:before="0"/>
        <w:jc w:val="both"/>
        <w:rPr>
          <w:rFonts w:eastAsia="Arial" w:cs="Arial"/>
          <w:sz w:val="20"/>
          <w:szCs w:val="20"/>
          <w:lang w:val="sl-SI"/>
        </w:rPr>
      </w:pPr>
    </w:p>
    <w:p w14:paraId="0C2CAEDC" w14:textId="292CC700" w:rsidR="00EC625F" w:rsidRPr="00923F85" w:rsidRDefault="00434212" w:rsidP="005123D9">
      <w:pPr>
        <w:shd w:val="clear" w:color="auto" w:fill="FFFFFF"/>
        <w:overflowPunct/>
        <w:autoSpaceDE/>
        <w:autoSpaceDN/>
        <w:adjustRightInd/>
        <w:textAlignment w:val="auto"/>
        <w:rPr>
          <w:rFonts w:cs="Arial"/>
          <w:sz w:val="20"/>
          <w:szCs w:val="20"/>
        </w:rPr>
      </w:pPr>
      <w:r w:rsidRPr="00923F85">
        <w:rPr>
          <w:rFonts w:eastAsia="Arial" w:cs="Arial"/>
          <w:sz w:val="20"/>
          <w:szCs w:val="20"/>
        </w:rPr>
        <w:t xml:space="preserve">»(1) </w:t>
      </w:r>
      <w:r w:rsidR="00565963" w:rsidRPr="00923F85">
        <w:rPr>
          <w:rFonts w:eastAsia="Arial" w:cs="Arial"/>
          <w:sz w:val="20"/>
          <w:szCs w:val="20"/>
        </w:rPr>
        <w:t>Za izplačilo nadomestila iz invalidskega zavarovanja iz 80., 84., 85.</w:t>
      </w:r>
      <w:r w:rsidR="00EC625F" w:rsidRPr="00923F85">
        <w:rPr>
          <w:rFonts w:cs="Arial"/>
          <w:sz w:val="20"/>
          <w:szCs w:val="20"/>
        </w:rPr>
        <w:t xml:space="preserve"> in </w:t>
      </w:r>
      <w:r w:rsidR="00565963" w:rsidRPr="00923F85">
        <w:rPr>
          <w:rFonts w:eastAsia="Arial" w:cs="Arial"/>
          <w:sz w:val="20"/>
          <w:szCs w:val="20"/>
        </w:rPr>
        <w:t xml:space="preserve">86. člena tega zakona se smiselno uporabljajo določbe petega, šestega, </w:t>
      </w:r>
      <w:r w:rsidR="00EC625F" w:rsidRPr="00923F85">
        <w:rPr>
          <w:rFonts w:cs="Arial"/>
          <w:sz w:val="20"/>
          <w:szCs w:val="20"/>
        </w:rPr>
        <w:t>sedmega</w:t>
      </w:r>
      <w:r w:rsidR="00565963" w:rsidRPr="00923F85">
        <w:rPr>
          <w:rFonts w:eastAsia="Arial" w:cs="Arial"/>
          <w:sz w:val="20"/>
          <w:szCs w:val="20"/>
        </w:rPr>
        <w:t xml:space="preserve"> </w:t>
      </w:r>
      <w:r w:rsidR="00EC625F" w:rsidRPr="00923F85">
        <w:rPr>
          <w:rFonts w:cs="Arial"/>
          <w:sz w:val="20"/>
          <w:szCs w:val="20"/>
        </w:rPr>
        <w:t>in osmega</w:t>
      </w:r>
      <w:r w:rsidR="00565963" w:rsidRPr="00923F85">
        <w:rPr>
          <w:rFonts w:eastAsia="Arial" w:cs="Arial"/>
          <w:sz w:val="20"/>
          <w:szCs w:val="20"/>
        </w:rPr>
        <w:t xml:space="preserve"> odstavka 111. člena tega zakona</w:t>
      </w:r>
      <w:r w:rsidRPr="00923F85">
        <w:rPr>
          <w:rFonts w:eastAsia="Arial" w:cs="Arial"/>
          <w:sz w:val="20"/>
          <w:szCs w:val="20"/>
        </w:rPr>
        <w:t>.</w:t>
      </w:r>
      <w:r w:rsidR="00EC625F" w:rsidRPr="00923F85">
        <w:rPr>
          <w:rFonts w:cs="Arial"/>
          <w:sz w:val="20"/>
          <w:szCs w:val="20"/>
        </w:rPr>
        <w:t>«.</w:t>
      </w:r>
    </w:p>
    <w:p w14:paraId="519D0BDB" w14:textId="77777777" w:rsidR="00EC625F" w:rsidRPr="00923F85" w:rsidRDefault="00EC625F" w:rsidP="005123D9">
      <w:pPr>
        <w:pStyle w:val="Oddelek"/>
        <w:spacing w:before="0"/>
        <w:jc w:val="both"/>
        <w:rPr>
          <w:rFonts w:cs="Arial"/>
          <w:sz w:val="20"/>
          <w:szCs w:val="20"/>
        </w:rPr>
      </w:pPr>
    </w:p>
    <w:p w14:paraId="239FDEDD" w14:textId="4B37F7C5" w:rsidR="00DA715A" w:rsidRPr="00923F85" w:rsidRDefault="00434212" w:rsidP="00434212">
      <w:pPr>
        <w:pStyle w:val="Oddelek"/>
        <w:spacing w:before="0"/>
        <w:jc w:val="both"/>
        <w:rPr>
          <w:rFonts w:cs="Arial"/>
          <w:bCs/>
          <w:sz w:val="20"/>
          <w:szCs w:val="20"/>
        </w:rPr>
      </w:pPr>
      <w:r w:rsidRPr="00923F85">
        <w:rPr>
          <w:rFonts w:eastAsia="Arial" w:cs="Arial"/>
          <w:sz w:val="20"/>
          <w:szCs w:val="20"/>
          <w:lang w:val="sl-SI"/>
        </w:rPr>
        <w:t>V</w:t>
      </w:r>
      <w:r w:rsidR="00DA715A" w:rsidRPr="00923F85">
        <w:rPr>
          <w:rFonts w:eastAsia="Arial" w:cs="Arial"/>
          <w:sz w:val="20"/>
          <w:szCs w:val="20"/>
          <w:lang w:val="sl-SI"/>
        </w:rPr>
        <w:t xml:space="preserve"> četrtem odstavku </w:t>
      </w:r>
      <w:r w:rsidR="00923F85">
        <w:rPr>
          <w:rFonts w:eastAsia="Arial" w:cs="Arial"/>
          <w:sz w:val="20"/>
          <w:szCs w:val="20"/>
          <w:lang w:val="sl-SI"/>
        </w:rPr>
        <w:t>se za konc</w:t>
      </w:r>
      <w:r w:rsidR="00357BF8">
        <w:rPr>
          <w:rFonts w:eastAsia="Arial" w:cs="Arial"/>
          <w:sz w:val="20"/>
          <w:szCs w:val="20"/>
          <w:lang w:val="sl-SI"/>
        </w:rPr>
        <w:t xml:space="preserve">u za piko </w:t>
      </w:r>
      <w:r w:rsidR="003C2230" w:rsidRPr="00923F85">
        <w:rPr>
          <w:rFonts w:cs="Arial"/>
          <w:sz w:val="20"/>
          <w:szCs w:val="20"/>
          <w:lang w:val="sl-SI"/>
        </w:rPr>
        <w:t xml:space="preserve">doda </w:t>
      </w:r>
      <w:r w:rsidRPr="00923F85">
        <w:rPr>
          <w:rFonts w:eastAsia="Arial" w:cs="Arial"/>
          <w:sz w:val="20"/>
          <w:szCs w:val="20"/>
          <w:lang w:val="sl-SI"/>
        </w:rPr>
        <w:t>besedilo</w:t>
      </w:r>
      <w:r w:rsidR="00DA715A" w:rsidRPr="00923F85">
        <w:rPr>
          <w:rFonts w:eastAsia="Arial" w:cs="Arial"/>
          <w:sz w:val="20"/>
          <w:szCs w:val="20"/>
          <w:lang w:val="sl-SI"/>
        </w:rPr>
        <w:t xml:space="preserve"> »</w:t>
      </w:r>
      <w:r w:rsidRPr="00923F85">
        <w:rPr>
          <w:rFonts w:eastAsia="Arial" w:cs="Arial"/>
          <w:sz w:val="20"/>
          <w:szCs w:val="20"/>
          <w:lang w:val="sl-SI"/>
        </w:rPr>
        <w:t>B</w:t>
      </w:r>
      <w:r w:rsidR="00DA715A" w:rsidRPr="00923F85">
        <w:rPr>
          <w:rFonts w:eastAsia="Arial" w:cs="Arial"/>
          <w:sz w:val="20"/>
          <w:szCs w:val="20"/>
          <w:lang w:val="sl-SI"/>
        </w:rPr>
        <w:t xml:space="preserve">ruto </w:t>
      </w:r>
      <w:r w:rsidRPr="00923F85">
        <w:rPr>
          <w:rFonts w:eastAsia="Arial" w:cs="Arial"/>
          <w:sz w:val="20"/>
          <w:szCs w:val="20"/>
          <w:lang w:val="sl-SI"/>
        </w:rPr>
        <w:t xml:space="preserve">znesek </w:t>
      </w:r>
      <w:r w:rsidR="00DA715A" w:rsidRPr="00923F85">
        <w:rPr>
          <w:rFonts w:eastAsia="Arial" w:cs="Arial"/>
          <w:sz w:val="20"/>
          <w:szCs w:val="20"/>
          <w:lang w:val="sl-SI"/>
        </w:rPr>
        <w:t>nadomestila za obračun davčnih</w:t>
      </w:r>
      <w:r w:rsidR="00DA715A" w:rsidRPr="00923F85">
        <w:rPr>
          <w:rFonts w:cs="Arial"/>
          <w:bCs/>
          <w:sz w:val="20"/>
          <w:szCs w:val="20"/>
        </w:rPr>
        <w:t xml:space="preserve"> </w:t>
      </w:r>
      <w:r w:rsidR="00DA715A" w:rsidRPr="00610F36">
        <w:rPr>
          <w:rFonts w:cs="Arial"/>
          <w:bCs/>
          <w:sz w:val="20"/>
          <w:szCs w:val="20"/>
        </w:rPr>
        <w:t xml:space="preserve">odtegljajev </w:t>
      </w:r>
      <w:r w:rsidR="006457BE" w:rsidRPr="00610F36">
        <w:rPr>
          <w:rFonts w:cs="Arial"/>
          <w:bCs/>
          <w:sz w:val="20"/>
          <w:szCs w:val="20"/>
        </w:rPr>
        <w:t xml:space="preserve">se </w:t>
      </w:r>
      <w:r w:rsidRPr="00610F36">
        <w:rPr>
          <w:rFonts w:cs="Arial"/>
          <w:bCs/>
          <w:sz w:val="20"/>
          <w:szCs w:val="20"/>
          <w:lang w:val="sl-SI"/>
        </w:rPr>
        <w:t>izračuna</w:t>
      </w:r>
      <w:r w:rsidR="00DA715A" w:rsidRPr="00610F36">
        <w:rPr>
          <w:rFonts w:cs="Arial"/>
          <w:bCs/>
          <w:sz w:val="20"/>
          <w:szCs w:val="20"/>
        </w:rPr>
        <w:t xml:space="preserve"> tako, da </w:t>
      </w:r>
      <w:r w:rsidR="006457BE" w:rsidRPr="00610F36">
        <w:rPr>
          <w:rFonts w:cs="Arial"/>
          <w:bCs/>
          <w:sz w:val="20"/>
          <w:szCs w:val="20"/>
        </w:rPr>
        <w:t xml:space="preserve">se </w:t>
      </w:r>
      <w:r w:rsidR="00DA715A" w:rsidRPr="00610F36">
        <w:rPr>
          <w:rFonts w:cs="Arial"/>
          <w:bCs/>
          <w:sz w:val="20"/>
          <w:szCs w:val="20"/>
        </w:rPr>
        <w:t>upošteva</w:t>
      </w:r>
      <w:r w:rsidR="00DA715A" w:rsidRPr="00923F85">
        <w:rPr>
          <w:rFonts w:cs="Arial"/>
          <w:bCs/>
          <w:sz w:val="20"/>
          <w:szCs w:val="20"/>
        </w:rPr>
        <w:t xml:space="preserve"> stopnje davkov in prispevkov, ki ustrezajo znesku odmerjenega</w:t>
      </w:r>
      <w:r w:rsidR="00565963" w:rsidRPr="00923F85">
        <w:rPr>
          <w:rFonts w:cs="Arial"/>
          <w:bCs/>
          <w:sz w:val="20"/>
          <w:szCs w:val="20"/>
          <w:lang w:val="sl-SI"/>
        </w:rPr>
        <w:t xml:space="preserve"> in usklajenega</w:t>
      </w:r>
      <w:r w:rsidR="00DA715A" w:rsidRPr="00923F85">
        <w:rPr>
          <w:rFonts w:cs="Arial"/>
          <w:bCs/>
          <w:sz w:val="20"/>
          <w:szCs w:val="20"/>
        </w:rPr>
        <w:t xml:space="preserve"> nadomestila</w:t>
      </w:r>
      <w:r w:rsidRPr="00923F85">
        <w:rPr>
          <w:rFonts w:cs="Arial"/>
          <w:bCs/>
          <w:sz w:val="20"/>
          <w:szCs w:val="20"/>
          <w:lang w:val="sl-SI"/>
        </w:rPr>
        <w:t>.</w:t>
      </w:r>
      <w:r w:rsidR="00DA715A" w:rsidRPr="00923F85">
        <w:rPr>
          <w:rFonts w:cs="Arial"/>
          <w:bCs/>
          <w:sz w:val="20"/>
          <w:szCs w:val="20"/>
        </w:rPr>
        <w:t>«.</w:t>
      </w:r>
    </w:p>
    <w:p w14:paraId="125CAE9D" w14:textId="7820D6C2" w:rsidR="00DA715A" w:rsidRPr="00923F85" w:rsidRDefault="00DA715A" w:rsidP="00DA715A">
      <w:pPr>
        <w:pStyle w:val="Oddelek"/>
        <w:spacing w:before="0"/>
        <w:jc w:val="both"/>
        <w:rPr>
          <w:rFonts w:eastAsia="Arial" w:cs="Arial"/>
          <w:sz w:val="20"/>
          <w:szCs w:val="20"/>
          <w:lang w:val="sl-SI"/>
        </w:rPr>
      </w:pPr>
    </w:p>
    <w:p w14:paraId="6332BCF5" w14:textId="27C31713" w:rsidR="003C2230" w:rsidRPr="00923F85" w:rsidRDefault="00DA715A" w:rsidP="005123D9">
      <w:pPr>
        <w:pStyle w:val="Oddelek"/>
        <w:spacing w:before="0"/>
        <w:jc w:val="both"/>
        <w:rPr>
          <w:sz w:val="20"/>
          <w:szCs w:val="20"/>
          <w:lang w:val="sl-SI"/>
        </w:rPr>
      </w:pPr>
      <w:r w:rsidRPr="00923F85">
        <w:rPr>
          <w:rFonts w:eastAsia="Arial" w:cs="Arial"/>
          <w:sz w:val="20"/>
          <w:szCs w:val="20"/>
          <w:lang w:val="sl-SI"/>
        </w:rPr>
        <w:t>D</w:t>
      </w:r>
      <w:r w:rsidR="003C2230" w:rsidRPr="00923F85">
        <w:rPr>
          <w:rFonts w:eastAsia="Arial" w:cs="Arial"/>
          <w:sz w:val="20"/>
          <w:szCs w:val="20"/>
          <w:lang w:val="sl-SI"/>
        </w:rPr>
        <w:t xml:space="preserve">oda </w:t>
      </w:r>
      <w:r w:rsidRPr="00923F85">
        <w:rPr>
          <w:rFonts w:eastAsia="Arial" w:cs="Arial"/>
          <w:sz w:val="20"/>
          <w:szCs w:val="20"/>
          <w:lang w:val="sl-SI"/>
        </w:rPr>
        <w:t xml:space="preserve">se </w:t>
      </w:r>
      <w:r w:rsidR="003C2230" w:rsidRPr="00923F85">
        <w:rPr>
          <w:sz w:val="20"/>
          <w:szCs w:val="20"/>
          <w:lang w:val="sl-SI"/>
        </w:rPr>
        <w:t>nov</w:t>
      </w:r>
      <w:r w:rsidR="00062E0F">
        <w:rPr>
          <w:sz w:val="20"/>
          <w:szCs w:val="20"/>
          <w:lang w:val="sl-SI"/>
        </w:rPr>
        <w:t>,</w:t>
      </w:r>
      <w:r w:rsidR="003C2230" w:rsidRPr="00923F85">
        <w:rPr>
          <w:sz w:val="20"/>
          <w:szCs w:val="20"/>
          <w:lang w:val="sl-SI"/>
        </w:rPr>
        <w:t xml:space="preserve"> peti odstavek, ki se glasi:</w:t>
      </w:r>
    </w:p>
    <w:p w14:paraId="5095F063" w14:textId="77777777" w:rsidR="003C2230" w:rsidRPr="00923F85" w:rsidRDefault="003C2230" w:rsidP="003C2230">
      <w:pPr>
        <w:pStyle w:val="Oddelek"/>
        <w:spacing w:before="0"/>
        <w:jc w:val="both"/>
        <w:rPr>
          <w:rFonts w:eastAsia="Arial" w:cs="Arial"/>
          <w:sz w:val="20"/>
          <w:szCs w:val="20"/>
          <w:lang w:val="sl-SI"/>
        </w:rPr>
      </w:pPr>
    </w:p>
    <w:p w14:paraId="0AF15837" w14:textId="2C617FBE" w:rsidR="003C2230" w:rsidRPr="00923F85" w:rsidRDefault="003C2230" w:rsidP="003C2230">
      <w:pPr>
        <w:pStyle w:val="Oddelek"/>
        <w:spacing w:before="0"/>
        <w:jc w:val="both"/>
        <w:rPr>
          <w:rFonts w:eastAsia="Arial" w:cs="Arial"/>
          <w:sz w:val="20"/>
          <w:szCs w:val="20"/>
          <w:lang w:val="sl-SI"/>
        </w:rPr>
      </w:pPr>
      <w:r w:rsidRPr="00923F85">
        <w:rPr>
          <w:rFonts w:eastAsia="Arial" w:cs="Arial"/>
          <w:sz w:val="20"/>
          <w:szCs w:val="20"/>
          <w:lang w:val="sl-SI"/>
        </w:rPr>
        <w:t>»(5) Če zavarovanec pridobi pravico iz invalidskega zavarovanja in na tej podlagi pravico do nadomestila iz invalidskega zavarovanja po tem zakonu ter hkrati pravico iz naslova invalidnosti in na njeni podlagi pravico do nadomestila po drugih predpisih, lahko uživa le eno od nadomestil, ki si ga sam izbere.«.</w:t>
      </w:r>
    </w:p>
    <w:p w14:paraId="7D8D6DB9" w14:textId="77777777" w:rsidR="00C24721" w:rsidRPr="00024206" w:rsidRDefault="00C24721" w:rsidP="003C2230">
      <w:pPr>
        <w:pStyle w:val="Oddelek"/>
        <w:spacing w:before="0"/>
        <w:jc w:val="both"/>
        <w:rPr>
          <w:rFonts w:eastAsia="Arial" w:cs="Arial"/>
          <w:color w:val="FF0000"/>
          <w:sz w:val="20"/>
          <w:szCs w:val="20"/>
          <w:lang w:val="sl-SI"/>
        </w:rPr>
      </w:pPr>
    </w:p>
    <w:p w14:paraId="3454A291" w14:textId="41F1D42E" w:rsidR="003C2230" w:rsidRPr="005E5B44" w:rsidRDefault="003C2230" w:rsidP="006F638A">
      <w:pPr>
        <w:pStyle w:val="Odstavek"/>
        <w:numPr>
          <w:ilvl w:val="0"/>
          <w:numId w:val="19"/>
        </w:numPr>
        <w:jc w:val="center"/>
        <w:rPr>
          <w:b/>
          <w:bCs/>
          <w:sz w:val="20"/>
          <w:szCs w:val="20"/>
        </w:rPr>
      </w:pPr>
      <w:r w:rsidRPr="005E5B44">
        <w:rPr>
          <w:b/>
          <w:bCs/>
          <w:sz w:val="20"/>
          <w:szCs w:val="20"/>
        </w:rPr>
        <w:t>člen</w:t>
      </w:r>
    </w:p>
    <w:p w14:paraId="642D2A1E" w14:textId="77777777" w:rsidR="00627FF5" w:rsidRPr="00024206" w:rsidRDefault="00627FF5" w:rsidP="00627FF5">
      <w:pPr>
        <w:pStyle w:val="Oddelek"/>
        <w:spacing w:before="0"/>
        <w:jc w:val="both"/>
        <w:rPr>
          <w:b/>
          <w:sz w:val="20"/>
          <w:szCs w:val="20"/>
        </w:rPr>
      </w:pPr>
    </w:p>
    <w:p w14:paraId="5C1D3261" w14:textId="739BF3FD" w:rsidR="00627FF5" w:rsidRPr="00923F85" w:rsidRDefault="00627FF5" w:rsidP="00627FF5">
      <w:pPr>
        <w:pStyle w:val="Oddelek"/>
        <w:spacing w:before="0"/>
        <w:jc w:val="both"/>
        <w:rPr>
          <w:bCs/>
          <w:sz w:val="20"/>
          <w:szCs w:val="20"/>
        </w:rPr>
      </w:pPr>
      <w:r w:rsidRPr="00923F85">
        <w:rPr>
          <w:bCs/>
          <w:sz w:val="20"/>
          <w:szCs w:val="20"/>
        </w:rPr>
        <w:t>V 94. členu se prvi</w:t>
      </w:r>
      <w:r w:rsidR="00923F85">
        <w:rPr>
          <w:bCs/>
          <w:sz w:val="20"/>
          <w:szCs w:val="20"/>
        </w:rPr>
        <w:t xml:space="preserve"> in drugi</w:t>
      </w:r>
      <w:r w:rsidRPr="00923F85">
        <w:rPr>
          <w:bCs/>
          <w:sz w:val="20"/>
          <w:szCs w:val="20"/>
        </w:rPr>
        <w:t xml:space="preserve"> odstavek spremeni</w:t>
      </w:r>
      <w:r w:rsidR="00923F85">
        <w:rPr>
          <w:bCs/>
          <w:sz w:val="20"/>
          <w:szCs w:val="20"/>
        </w:rPr>
        <w:t>ta</w:t>
      </w:r>
      <w:r w:rsidRPr="00923F85">
        <w:rPr>
          <w:bCs/>
          <w:sz w:val="20"/>
          <w:szCs w:val="20"/>
        </w:rPr>
        <w:t xml:space="preserve"> tako, da se glasi</w:t>
      </w:r>
      <w:r w:rsidR="00923F85">
        <w:rPr>
          <w:bCs/>
          <w:sz w:val="20"/>
          <w:szCs w:val="20"/>
        </w:rPr>
        <w:t>ta</w:t>
      </w:r>
      <w:r w:rsidRPr="00923F85">
        <w:rPr>
          <w:bCs/>
          <w:sz w:val="20"/>
          <w:szCs w:val="20"/>
        </w:rPr>
        <w:t xml:space="preserve">: </w:t>
      </w:r>
    </w:p>
    <w:p w14:paraId="1E240750" w14:textId="77777777" w:rsidR="00627FF5" w:rsidRPr="00923F85" w:rsidRDefault="00627FF5" w:rsidP="00627FF5">
      <w:pPr>
        <w:pStyle w:val="Oddelek"/>
        <w:spacing w:before="0"/>
        <w:jc w:val="both"/>
        <w:rPr>
          <w:bCs/>
          <w:sz w:val="20"/>
          <w:szCs w:val="20"/>
        </w:rPr>
      </w:pPr>
    </w:p>
    <w:p w14:paraId="32FB3109" w14:textId="3BE04C6A" w:rsidR="00627FF5" w:rsidRPr="00923F85" w:rsidRDefault="00627FF5" w:rsidP="00627FF5">
      <w:pPr>
        <w:pStyle w:val="Oddelek"/>
        <w:spacing w:before="0"/>
        <w:jc w:val="both"/>
        <w:rPr>
          <w:bCs/>
          <w:sz w:val="20"/>
          <w:szCs w:val="20"/>
        </w:rPr>
      </w:pPr>
      <w:bookmarkStart w:id="38" w:name="_Hlk193794660"/>
      <w:r w:rsidRPr="00923F85">
        <w:rPr>
          <w:rFonts w:cs="Arial"/>
          <w:bCs/>
          <w:sz w:val="20"/>
          <w:szCs w:val="20"/>
        </w:rPr>
        <w:t>»</w:t>
      </w:r>
      <w:bookmarkEnd w:id="38"/>
      <w:r w:rsidRPr="00923F85">
        <w:rPr>
          <w:bCs/>
          <w:sz w:val="20"/>
          <w:szCs w:val="20"/>
        </w:rPr>
        <w:t>(1) Zavarovancu, ki je pridobil pravico na podlagi invalidnosti, nastale pred dopolnjenim 50. letom starosti, se z obveznimi kontrolnimi pregledi, ki se opravijo vsaka štiri leta, ponovno ugotavlja invalidnost.</w:t>
      </w:r>
    </w:p>
    <w:p w14:paraId="5D602D8E" w14:textId="5E5175B1" w:rsidR="00923F85" w:rsidRPr="00923F85" w:rsidRDefault="00923F85" w:rsidP="00923F85">
      <w:pPr>
        <w:pStyle w:val="zamik"/>
        <w:spacing w:before="210" w:after="210"/>
        <w:ind w:firstLine="0"/>
        <w:jc w:val="both"/>
        <w:rPr>
          <w:rFonts w:ascii="Arial" w:hAnsi="Arial"/>
          <w:bCs/>
          <w:sz w:val="20"/>
          <w:szCs w:val="20"/>
          <w:lang w:val="x-none" w:eastAsia="x-none"/>
        </w:rPr>
      </w:pPr>
      <w:r w:rsidRPr="00923F85">
        <w:rPr>
          <w:rFonts w:ascii="Arial" w:hAnsi="Arial"/>
          <w:bCs/>
          <w:sz w:val="20"/>
          <w:szCs w:val="20"/>
          <w:lang w:val="x-none" w:eastAsia="x-none"/>
        </w:rPr>
        <w:t>(2) Zavarovancu se lahko določi kontrolni pregled tudi po dopolnitvi starosti iz prejšnjega odstavka ali pred ali po preteku štiriletnega roka.</w:t>
      </w:r>
      <w:r w:rsidRPr="00923F85">
        <w:rPr>
          <w:rFonts w:eastAsia="Arial" w:cs="Arial"/>
          <w:sz w:val="20"/>
          <w:szCs w:val="20"/>
          <w:lang w:val="sl-SI"/>
        </w:rPr>
        <w:t>«.</w:t>
      </w:r>
    </w:p>
    <w:p w14:paraId="22623378" w14:textId="77777777" w:rsidR="00F030DC" w:rsidRPr="005E5B44" w:rsidRDefault="00F030DC" w:rsidP="005E5B44">
      <w:pPr>
        <w:pStyle w:val="Oddelek"/>
        <w:spacing w:before="0"/>
        <w:jc w:val="both"/>
        <w:rPr>
          <w:sz w:val="20"/>
          <w:szCs w:val="20"/>
        </w:rPr>
      </w:pPr>
    </w:p>
    <w:p w14:paraId="32E1B9D6" w14:textId="6BABC86C" w:rsidR="00627FF5" w:rsidRDefault="00627FF5" w:rsidP="006F638A">
      <w:pPr>
        <w:pStyle w:val="Odstavek"/>
        <w:numPr>
          <w:ilvl w:val="0"/>
          <w:numId w:val="19"/>
        </w:numPr>
        <w:jc w:val="center"/>
        <w:rPr>
          <w:b/>
          <w:bCs/>
          <w:sz w:val="20"/>
          <w:szCs w:val="20"/>
        </w:rPr>
      </w:pPr>
      <w:r w:rsidRPr="005E5B44">
        <w:rPr>
          <w:b/>
          <w:bCs/>
          <w:sz w:val="20"/>
          <w:szCs w:val="20"/>
        </w:rPr>
        <w:t>člen</w:t>
      </w:r>
    </w:p>
    <w:p w14:paraId="1A097B7E" w14:textId="77777777" w:rsidR="00E479C8" w:rsidRPr="005E5B44" w:rsidRDefault="00E479C8" w:rsidP="00E91478">
      <w:pPr>
        <w:pStyle w:val="Odstavek"/>
        <w:ind w:firstLine="0"/>
        <w:rPr>
          <w:b/>
          <w:bCs/>
          <w:sz w:val="20"/>
          <w:szCs w:val="20"/>
        </w:rPr>
      </w:pPr>
    </w:p>
    <w:p w14:paraId="75742B22" w14:textId="7F21D0CE" w:rsidR="00E479C8" w:rsidRDefault="00E479C8" w:rsidP="005E5B44">
      <w:pPr>
        <w:pStyle w:val="Oddelek"/>
        <w:spacing w:before="0"/>
        <w:jc w:val="both"/>
        <w:rPr>
          <w:rFonts w:cs="Arial"/>
          <w:color w:val="000000" w:themeColor="text1"/>
          <w:sz w:val="20"/>
          <w:szCs w:val="20"/>
        </w:rPr>
      </w:pPr>
      <w:r w:rsidRPr="00CB651D">
        <w:rPr>
          <w:rFonts w:cs="Arial"/>
          <w:color w:val="000000" w:themeColor="text1"/>
          <w:sz w:val="20"/>
          <w:szCs w:val="20"/>
        </w:rPr>
        <w:t xml:space="preserve">Za </w:t>
      </w:r>
      <w:r>
        <w:rPr>
          <w:rFonts w:cs="Arial"/>
          <w:color w:val="000000" w:themeColor="text1"/>
          <w:sz w:val="20"/>
          <w:szCs w:val="20"/>
        </w:rPr>
        <w:t>94</w:t>
      </w:r>
      <w:r w:rsidRPr="00CB651D">
        <w:rPr>
          <w:rFonts w:cs="Arial"/>
          <w:color w:val="000000" w:themeColor="text1"/>
          <w:sz w:val="20"/>
          <w:szCs w:val="20"/>
        </w:rPr>
        <w:t xml:space="preserve">. členom se </w:t>
      </w:r>
      <w:r>
        <w:rPr>
          <w:rFonts w:cs="Arial"/>
          <w:color w:val="000000" w:themeColor="text1"/>
          <w:sz w:val="20"/>
          <w:szCs w:val="20"/>
        </w:rPr>
        <w:t>naslov I</w:t>
      </w:r>
      <w:r w:rsidRPr="003F7B2C">
        <w:rPr>
          <w:rFonts w:cs="Arial"/>
          <w:color w:val="000000" w:themeColor="text1"/>
          <w:sz w:val="20"/>
          <w:szCs w:val="20"/>
        </w:rPr>
        <w:t>X. poglavj</w:t>
      </w:r>
      <w:r>
        <w:rPr>
          <w:rFonts w:cs="Arial"/>
          <w:color w:val="000000" w:themeColor="text1"/>
          <w:sz w:val="20"/>
          <w:szCs w:val="20"/>
        </w:rPr>
        <w:t>a spremeni tako, da se glasi</w:t>
      </w:r>
      <w:r w:rsidRPr="003F7B2C">
        <w:rPr>
          <w:rFonts w:cs="Arial"/>
          <w:color w:val="000000" w:themeColor="text1"/>
          <w:sz w:val="20"/>
          <w:szCs w:val="20"/>
        </w:rPr>
        <w:t xml:space="preserve">: </w:t>
      </w:r>
    </w:p>
    <w:p w14:paraId="558125D9" w14:textId="77777777" w:rsidR="00E479C8" w:rsidRDefault="00E479C8" w:rsidP="005E5B44">
      <w:pPr>
        <w:pStyle w:val="Oddelek"/>
        <w:spacing w:before="0"/>
        <w:jc w:val="both"/>
        <w:rPr>
          <w:rFonts w:cs="Arial"/>
          <w:color w:val="000000" w:themeColor="text1"/>
          <w:sz w:val="20"/>
          <w:szCs w:val="20"/>
        </w:rPr>
      </w:pPr>
    </w:p>
    <w:p w14:paraId="71B0D6E5" w14:textId="6F936C64" w:rsidR="00627FF5" w:rsidRDefault="00E479C8" w:rsidP="005E5B44">
      <w:pPr>
        <w:pStyle w:val="Oddelek"/>
        <w:spacing w:before="0"/>
        <w:jc w:val="both"/>
        <w:rPr>
          <w:rFonts w:cs="Arial"/>
          <w:color w:val="000000" w:themeColor="text1"/>
          <w:sz w:val="20"/>
          <w:szCs w:val="20"/>
        </w:rPr>
      </w:pPr>
      <w:r w:rsidRPr="00923F85">
        <w:rPr>
          <w:rFonts w:cs="Arial"/>
          <w:bCs/>
          <w:sz w:val="20"/>
          <w:szCs w:val="20"/>
        </w:rPr>
        <w:t>»</w:t>
      </w:r>
      <w:r w:rsidRPr="003F7B2C">
        <w:rPr>
          <w:rFonts w:cs="Arial"/>
          <w:color w:val="000000" w:themeColor="text1"/>
          <w:sz w:val="20"/>
          <w:szCs w:val="20"/>
        </w:rPr>
        <w:t xml:space="preserve">LETNI </w:t>
      </w:r>
      <w:r>
        <w:rPr>
          <w:rFonts w:cs="Arial"/>
          <w:color w:val="000000" w:themeColor="text1"/>
          <w:sz w:val="20"/>
          <w:szCs w:val="20"/>
        </w:rPr>
        <w:t xml:space="preserve">IN ZIMSKI </w:t>
      </w:r>
      <w:r w:rsidRPr="003F7B2C">
        <w:rPr>
          <w:rFonts w:cs="Arial"/>
          <w:color w:val="000000" w:themeColor="text1"/>
          <w:sz w:val="20"/>
          <w:szCs w:val="20"/>
        </w:rPr>
        <w:t xml:space="preserve">DODATEK </w:t>
      </w:r>
      <w:r>
        <w:rPr>
          <w:rFonts w:cs="Arial"/>
          <w:color w:val="000000" w:themeColor="text1"/>
          <w:sz w:val="20"/>
          <w:szCs w:val="20"/>
        </w:rPr>
        <w:t xml:space="preserve">TER </w:t>
      </w:r>
      <w:r w:rsidRPr="003F7B2C">
        <w:rPr>
          <w:rFonts w:cs="Arial"/>
          <w:color w:val="000000" w:themeColor="text1"/>
          <w:sz w:val="20"/>
          <w:szCs w:val="20"/>
        </w:rPr>
        <w:t>DODATEK ZA POMOČ IN POSTREŽBO</w:t>
      </w:r>
      <w:r>
        <w:rPr>
          <w:rFonts w:cs="Arial"/>
          <w:color w:val="000000" w:themeColor="text1"/>
          <w:sz w:val="20"/>
          <w:szCs w:val="20"/>
        </w:rPr>
        <w:t>.</w:t>
      </w:r>
      <w:r w:rsidRPr="00E479C8">
        <w:rPr>
          <w:rFonts w:cs="Arial"/>
          <w:color w:val="000000" w:themeColor="text1"/>
          <w:sz w:val="20"/>
          <w:szCs w:val="20"/>
        </w:rPr>
        <w:t>«.</w:t>
      </w:r>
    </w:p>
    <w:p w14:paraId="4DCA371E" w14:textId="77777777" w:rsidR="00287447" w:rsidRDefault="00287447" w:rsidP="005E5B44">
      <w:pPr>
        <w:pStyle w:val="Oddelek"/>
        <w:spacing w:before="0"/>
        <w:jc w:val="both"/>
        <w:rPr>
          <w:rFonts w:cs="Arial"/>
          <w:color w:val="000000" w:themeColor="text1"/>
          <w:sz w:val="20"/>
          <w:szCs w:val="20"/>
        </w:rPr>
      </w:pPr>
    </w:p>
    <w:p w14:paraId="0A7296F8" w14:textId="57DDBC98" w:rsidR="00287447" w:rsidRDefault="00855272" w:rsidP="005E5B44">
      <w:pPr>
        <w:pStyle w:val="Oddelek"/>
        <w:spacing w:before="0"/>
        <w:jc w:val="both"/>
        <w:rPr>
          <w:sz w:val="20"/>
          <w:szCs w:val="20"/>
        </w:rPr>
      </w:pPr>
      <w:r>
        <w:rPr>
          <w:sz w:val="20"/>
          <w:szCs w:val="20"/>
        </w:rPr>
        <w:t xml:space="preserve">Naslov </w:t>
      </w:r>
      <w:r w:rsidR="00867468">
        <w:rPr>
          <w:sz w:val="20"/>
          <w:szCs w:val="20"/>
        </w:rPr>
        <w:t xml:space="preserve">prve točke tega poglavja se spremeni tako, da se glasi: </w:t>
      </w:r>
    </w:p>
    <w:p w14:paraId="32BDFD71" w14:textId="77777777" w:rsidR="00867468" w:rsidRDefault="00867468" w:rsidP="005E5B44">
      <w:pPr>
        <w:pStyle w:val="Oddelek"/>
        <w:spacing w:before="0"/>
        <w:jc w:val="both"/>
        <w:rPr>
          <w:sz w:val="20"/>
          <w:szCs w:val="20"/>
        </w:rPr>
      </w:pPr>
    </w:p>
    <w:p w14:paraId="6CC83FEA" w14:textId="68548B1F" w:rsidR="00867468" w:rsidRDefault="00867468" w:rsidP="005E5B44">
      <w:pPr>
        <w:pStyle w:val="Oddelek"/>
        <w:spacing w:before="0"/>
        <w:jc w:val="both"/>
        <w:rPr>
          <w:sz w:val="20"/>
          <w:szCs w:val="20"/>
        </w:rPr>
      </w:pPr>
      <w:r w:rsidRPr="00923F85">
        <w:rPr>
          <w:rFonts w:cs="Arial"/>
          <w:bCs/>
          <w:sz w:val="20"/>
          <w:szCs w:val="20"/>
        </w:rPr>
        <w:t>»</w:t>
      </w:r>
      <w:r>
        <w:rPr>
          <w:rFonts w:cs="Arial"/>
          <w:bCs/>
          <w:sz w:val="20"/>
          <w:szCs w:val="20"/>
        </w:rPr>
        <w:t>1. LETNI IN ZIMSKI DODATEK</w:t>
      </w:r>
      <w:r w:rsidRPr="00867468">
        <w:rPr>
          <w:rFonts w:cs="Arial"/>
          <w:bCs/>
          <w:sz w:val="20"/>
          <w:szCs w:val="20"/>
        </w:rPr>
        <w:t>.«.</w:t>
      </w:r>
    </w:p>
    <w:p w14:paraId="5A927002" w14:textId="4D430CD9" w:rsidR="00275656" w:rsidRDefault="00275656" w:rsidP="00E91478">
      <w:pPr>
        <w:pStyle w:val="Odstavek"/>
        <w:numPr>
          <w:ilvl w:val="0"/>
          <w:numId w:val="19"/>
        </w:numPr>
        <w:jc w:val="center"/>
        <w:rPr>
          <w:b/>
          <w:bCs/>
          <w:sz w:val="20"/>
          <w:szCs w:val="20"/>
        </w:rPr>
      </w:pPr>
      <w:r w:rsidRPr="005E5B44">
        <w:rPr>
          <w:b/>
          <w:bCs/>
          <w:sz w:val="20"/>
          <w:szCs w:val="20"/>
        </w:rPr>
        <w:t>člen</w:t>
      </w:r>
    </w:p>
    <w:p w14:paraId="65668165" w14:textId="77777777" w:rsidR="00275656" w:rsidRPr="005E5B44" w:rsidRDefault="00275656" w:rsidP="005E5B44">
      <w:pPr>
        <w:pStyle w:val="Oddelek"/>
        <w:spacing w:before="0"/>
        <w:jc w:val="both"/>
        <w:rPr>
          <w:sz w:val="20"/>
          <w:szCs w:val="20"/>
        </w:rPr>
      </w:pPr>
    </w:p>
    <w:p w14:paraId="7988256E" w14:textId="4B4436DF" w:rsidR="00D47CA2" w:rsidRPr="00923F85" w:rsidRDefault="002A5837" w:rsidP="00F030DC">
      <w:pPr>
        <w:pStyle w:val="Odstavek"/>
        <w:ind w:firstLine="0"/>
        <w:rPr>
          <w:sz w:val="20"/>
          <w:szCs w:val="20"/>
        </w:rPr>
      </w:pPr>
      <w:r w:rsidRPr="00923F85">
        <w:rPr>
          <w:sz w:val="20"/>
          <w:szCs w:val="20"/>
        </w:rPr>
        <w:t xml:space="preserve">95. člen se spremeni tako, da se glasi: </w:t>
      </w:r>
    </w:p>
    <w:p w14:paraId="679600D3" w14:textId="12F9F416" w:rsidR="00D47CA2" w:rsidRPr="00923F85" w:rsidRDefault="002A5837" w:rsidP="00D47CA2">
      <w:pPr>
        <w:pStyle w:val="len"/>
        <w:rPr>
          <w:sz w:val="20"/>
          <w:szCs w:val="20"/>
        </w:rPr>
      </w:pPr>
      <w:r w:rsidRPr="00923F85">
        <w:rPr>
          <w:rFonts w:cs="Arial"/>
          <w:sz w:val="20"/>
          <w:szCs w:val="20"/>
        </w:rPr>
        <w:t>»</w:t>
      </w:r>
      <w:r w:rsidR="00D47CA2" w:rsidRPr="00923F85">
        <w:rPr>
          <w:sz w:val="20"/>
          <w:szCs w:val="20"/>
        </w:rPr>
        <w:t>95. člen</w:t>
      </w:r>
    </w:p>
    <w:p w14:paraId="00AA9E8F" w14:textId="77777777" w:rsidR="00D47CA2" w:rsidRPr="00923F85" w:rsidRDefault="00D47CA2" w:rsidP="00D47CA2">
      <w:pPr>
        <w:pStyle w:val="lennaslov"/>
        <w:rPr>
          <w:sz w:val="20"/>
          <w:szCs w:val="20"/>
        </w:rPr>
      </w:pPr>
      <w:r w:rsidRPr="00923F85">
        <w:rPr>
          <w:sz w:val="20"/>
          <w:szCs w:val="20"/>
        </w:rPr>
        <w:t>(določitev letnega dodatka)</w:t>
      </w:r>
    </w:p>
    <w:p w14:paraId="68522FEF" w14:textId="77777777" w:rsidR="002A5837" w:rsidRPr="00923F85" w:rsidRDefault="002A5837" w:rsidP="002A5837">
      <w:pPr>
        <w:pStyle w:val="lennaslov"/>
        <w:jc w:val="left"/>
        <w:rPr>
          <w:b w:val="0"/>
          <w:bCs/>
          <w:sz w:val="20"/>
          <w:szCs w:val="20"/>
          <w:lang w:val="sl-SI"/>
        </w:rPr>
      </w:pPr>
    </w:p>
    <w:p w14:paraId="71E71878" w14:textId="77777777" w:rsidR="002A5837" w:rsidRPr="00923F85" w:rsidRDefault="002A5837" w:rsidP="002A5837">
      <w:pPr>
        <w:pStyle w:val="lennaslov"/>
        <w:jc w:val="both"/>
        <w:rPr>
          <w:b w:val="0"/>
          <w:bCs/>
          <w:sz w:val="20"/>
          <w:szCs w:val="20"/>
          <w:lang w:val="sl-SI"/>
        </w:rPr>
      </w:pPr>
      <w:r w:rsidRPr="00923F85">
        <w:rPr>
          <w:b w:val="0"/>
          <w:bCs/>
          <w:sz w:val="20"/>
          <w:szCs w:val="20"/>
          <w:lang w:val="sl-SI"/>
        </w:rPr>
        <w:t>(1) Letni dodatek se zagotavlja uživalcem pokojnin in nadomestil iz invalidskega zavarovanja, h katerim sodijo tudi uživalci nadomestil iz invalidskega zavarovanja po Zakonu o pokojninskem in invalidskem zavarovanju (Uradni list RS, št. 12/92, 5/94, 7/96 in 54/98), uživalci delne invalidske pokojnine po ZPIZ-1, uživalci nadomestila za čas poklicne rehabilitacije, začasnega nadomestila in nadomestila za invalidnost po ZPIZ-1 in po tem zakonu ter uživalci delnega nadomestila po tem zakonu.</w:t>
      </w:r>
    </w:p>
    <w:p w14:paraId="1D3684BF" w14:textId="77777777" w:rsidR="002A5837" w:rsidRPr="00923F85" w:rsidRDefault="002A5837" w:rsidP="002A5837">
      <w:pPr>
        <w:pStyle w:val="lennaslov"/>
        <w:jc w:val="both"/>
        <w:rPr>
          <w:b w:val="0"/>
          <w:bCs/>
          <w:sz w:val="20"/>
          <w:szCs w:val="20"/>
          <w:lang w:val="sl-SI"/>
        </w:rPr>
      </w:pPr>
    </w:p>
    <w:p w14:paraId="49A2A496" w14:textId="77777777" w:rsidR="002A5837" w:rsidRPr="00923F85" w:rsidRDefault="002A5837" w:rsidP="002A5837">
      <w:pPr>
        <w:pStyle w:val="lennaslov"/>
        <w:jc w:val="both"/>
        <w:rPr>
          <w:b w:val="0"/>
          <w:bCs/>
          <w:sz w:val="20"/>
          <w:szCs w:val="20"/>
          <w:lang w:val="sl-SI"/>
        </w:rPr>
      </w:pPr>
      <w:r w:rsidRPr="00923F85">
        <w:rPr>
          <w:b w:val="0"/>
          <w:bCs/>
          <w:sz w:val="20"/>
          <w:szCs w:val="20"/>
          <w:lang w:val="sl-SI"/>
        </w:rPr>
        <w:t>(2) Uživalcem denarnih prejemkov iz prejšnjega odstavka se letni dodatek izplača, če ne prejemajo plače ali niso vključeni v obvezno zavarovanje ali pa so vključeni v obvezno zavarovanje in so zdravstveno zavarovani kot uživalci pravice iz invalidskega zavarovanja.</w:t>
      </w:r>
    </w:p>
    <w:p w14:paraId="5DE02675" w14:textId="77777777" w:rsidR="002A5837" w:rsidRPr="00923F85" w:rsidRDefault="002A5837" w:rsidP="002A5837">
      <w:pPr>
        <w:pStyle w:val="lennaslov"/>
        <w:jc w:val="both"/>
        <w:rPr>
          <w:b w:val="0"/>
          <w:bCs/>
          <w:sz w:val="20"/>
          <w:szCs w:val="20"/>
          <w:lang w:val="sl-SI"/>
        </w:rPr>
      </w:pPr>
    </w:p>
    <w:p w14:paraId="12136461" w14:textId="30AFDEB5" w:rsidR="3A05139A" w:rsidRPr="00C6431F" w:rsidRDefault="3A05139A" w:rsidP="0000583A">
      <w:pPr>
        <w:shd w:val="clear" w:color="auto" w:fill="FFFFFF" w:themeFill="background1"/>
        <w:spacing w:line="257" w:lineRule="auto"/>
        <w:rPr>
          <w:rFonts w:eastAsia="Arial" w:cs="Arial"/>
          <w:sz w:val="20"/>
          <w:szCs w:val="20"/>
        </w:rPr>
      </w:pPr>
      <w:r w:rsidRPr="6374E7C1">
        <w:rPr>
          <w:rFonts w:eastAsia="Arial" w:cs="Arial"/>
          <w:color w:val="000000" w:themeColor="text1"/>
          <w:sz w:val="20"/>
          <w:szCs w:val="20"/>
        </w:rPr>
        <w:t>(</w:t>
      </w:r>
      <w:r w:rsidRPr="00C6431F">
        <w:rPr>
          <w:rFonts w:eastAsia="Arial" w:cs="Arial"/>
          <w:sz w:val="20"/>
          <w:szCs w:val="20"/>
        </w:rPr>
        <w:t>3) Letni dodatek se v letu 2026 izplača uživalcem pokojnin in uživalcem nadomestil iz invalidskega zavarovanja v naslednjih zneskih:</w:t>
      </w:r>
    </w:p>
    <w:p w14:paraId="148D0601" w14:textId="5CD9B6F1" w:rsidR="3A05139A" w:rsidRPr="00C6431F" w:rsidRDefault="3A05139A" w:rsidP="0000583A">
      <w:pPr>
        <w:shd w:val="clear" w:color="auto" w:fill="FFFFFF" w:themeFill="background1"/>
        <w:spacing w:line="257" w:lineRule="auto"/>
        <w:ind w:left="425" w:hanging="425"/>
        <w:rPr>
          <w:rFonts w:eastAsia="Arial" w:cs="Arial"/>
          <w:sz w:val="20"/>
          <w:szCs w:val="20"/>
        </w:rPr>
      </w:pPr>
      <w:r w:rsidRPr="00C6431F">
        <w:rPr>
          <w:rFonts w:eastAsia="Arial" w:cs="Arial"/>
          <w:sz w:val="20"/>
          <w:szCs w:val="20"/>
        </w:rPr>
        <w:t xml:space="preserve">– uživalcem pokojnin, ki prejemajo pokojnino v znesku </w:t>
      </w:r>
      <w:hyperlink r:id="rId11" w:history="1">
        <w:r w:rsidRPr="00C6431F">
          <w:rPr>
            <w:rStyle w:val="Hiperpovezava"/>
            <w:rFonts w:eastAsia="Arial" w:cs="Arial"/>
            <w:b w:val="0"/>
            <w:color w:val="auto"/>
            <w:sz w:val="20"/>
            <w:szCs w:val="20"/>
            <w:u w:val="none"/>
          </w:rPr>
          <w:t xml:space="preserve">do </w:t>
        </w:r>
        <w:r w:rsidR="00BA30C6">
          <w:rPr>
            <w:rStyle w:val="Hiperpovezava"/>
            <w:rFonts w:eastAsia="Arial" w:cs="Arial"/>
            <w:b w:val="0"/>
            <w:color w:val="auto"/>
            <w:sz w:val="20"/>
            <w:szCs w:val="20"/>
            <w:u w:val="none"/>
          </w:rPr>
          <w:t>710</w:t>
        </w:r>
        <w:r w:rsidRPr="00C6431F">
          <w:rPr>
            <w:rStyle w:val="Hiperpovezava"/>
            <w:rFonts w:eastAsia="Arial" w:cs="Arial"/>
            <w:b w:val="0"/>
            <w:color w:val="auto"/>
            <w:sz w:val="20"/>
            <w:szCs w:val="20"/>
            <w:u w:val="none"/>
          </w:rPr>
          <w:t>,00</w:t>
        </w:r>
      </w:hyperlink>
      <w:r w:rsidRPr="00C6431F">
        <w:rPr>
          <w:rFonts w:eastAsia="Arial" w:cs="Arial"/>
          <w:sz w:val="20"/>
          <w:szCs w:val="20"/>
        </w:rPr>
        <w:t xml:space="preserve"> eura, se letni dodatek izplača v višini </w:t>
      </w:r>
      <w:r w:rsidR="00BA30C6" w:rsidRPr="00C6431F">
        <w:rPr>
          <w:rFonts w:eastAsia="Arial" w:cs="Arial"/>
          <w:sz w:val="20"/>
          <w:szCs w:val="20"/>
        </w:rPr>
        <w:t>4</w:t>
      </w:r>
      <w:r w:rsidR="00BA30C6">
        <w:rPr>
          <w:rFonts w:eastAsia="Arial" w:cs="Arial"/>
          <w:sz w:val="20"/>
          <w:szCs w:val="20"/>
        </w:rPr>
        <w:t>70</w:t>
      </w:r>
      <w:r w:rsidRPr="00C6431F">
        <w:rPr>
          <w:rFonts w:eastAsia="Arial" w:cs="Arial"/>
          <w:sz w:val="20"/>
          <w:szCs w:val="20"/>
        </w:rPr>
        <w:t>,00 eura;</w:t>
      </w:r>
    </w:p>
    <w:p w14:paraId="1460B62C" w14:textId="37F7145C" w:rsidR="3A05139A" w:rsidRPr="00C6431F" w:rsidRDefault="3A05139A" w:rsidP="0000583A">
      <w:pPr>
        <w:shd w:val="clear" w:color="auto" w:fill="FFFFFF" w:themeFill="background1"/>
        <w:spacing w:line="257" w:lineRule="auto"/>
        <w:ind w:left="425" w:hanging="425"/>
        <w:rPr>
          <w:rFonts w:eastAsia="Arial" w:cs="Arial"/>
          <w:sz w:val="20"/>
          <w:szCs w:val="20"/>
        </w:rPr>
      </w:pPr>
      <w:r w:rsidRPr="00C6431F">
        <w:rPr>
          <w:rFonts w:eastAsia="Arial" w:cs="Arial"/>
          <w:sz w:val="20"/>
          <w:szCs w:val="20"/>
        </w:rPr>
        <w:t xml:space="preserve">– uživalcem pokojnin, ki prejemajo pokojnino v znesku od </w:t>
      </w:r>
      <w:r w:rsidR="00BA30C6">
        <w:rPr>
          <w:rFonts w:eastAsia="Arial" w:cs="Arial"/>
          <w:sz w:val="20"/>
          <w:szCs w:val="20"/>
        </w:rPr>
        <w:t>710</w:t>
      </w:r>
      <w:r w:rsidRPr="00C6431F">
        <w:rPr>
          <w:rFonts w:eastAsia="Arial" w:cs="Arial"/>
          <w:sz w:val="20"/>
          <w:szCs w:val="20"/>
        </w:rPr>
        <w:t xml:space="preserve">,01 </w:t>
      </w:r>
      <w:hyperlink r:id="rId12" w:history="1">
        <w:r w:rsidRPr="00C6431F">
          <w:rPr>
            <w:rStyle w:val="Hiperpovezava"/>
            <w:rFonts w:eastAsia="Arial" w:cs="Arial"/>
            <w:b w:val="0"/>
            <w:color w:val="auto"/>
            <w:sz w:val="20"/>
            <w:szCs w:val="20"/>
            <w:u w:val="none"/>
          </w:rPr>
          <w:t xml:space="preserve">do </w:t>
        </w:r>
        <w:r w:rsidR="00BA30C6" w:rsidRPr="00C6431F">
          <w:rPr>
            <w:rStyle w:val="Hiperpovezava"/>
            <w:rFonts w:eastAsia="Arial" w:cs="Arial"/>
            <w:b w:val="0"/>
            <w:color w:val="auto"/>
            <w:sz w:val="20"/>
            <w:szCs w:val="20"/>
            <w:u w:val="none"/>
          </w:rPr>
          <w:t>8</w:t>
        </w:r>
        <w:r w:rsidR="00BA30C6">
          <w:rPr>
            <w:rStyle w:val="Hiperpovezava"/>
            <w:rFonts w:eastAsia="Arial" w:cs="Arial"/>
            <w:b w:val="0"/>
            <w:color w:val="auto"/>
            <w:sz w:val="20"/>
            <w:szCs w:val="20"/>
            <w:u w:val="none"/>
          </w:rPr>
          <w:t>50</w:t>
        </w:r>
        <w:r w:rsidRPr="00C6431F">
          <w:rPr>
            <w:rStyle w:val="Hiperpovezava"/>
            <w:rFonts w:eastAsia="Arial" w:cs="Arial"/>
            <w:b w:val="0"/>
            <w:color w:val="auto"/>
            <w:sz w:val="20"/>
            <w:szCs w:val="20"/>
            <w:u w:val="none"/>
          </w:rPr>
          <w:t>,00</w:t>
        </w:r>
      </w:hyperlink>
      <w:r w:rsidRPr="00C6431F">
        <w:rPr>
          <w:rFonts w:eastAsia="Arial" w:cs="Arial"/>
          <w:sz w:val="20"/>
          <w:szCs w:val="20"/>
        </w:rPr>
        <w:t xml:space="preserve"> eura, se letni dodatek izplača v višini </w:t>
      </w:r>
      <w:r w:rsidR="007A35DA" w:rsidRPr="00C6431F">
        <w:rPr>
          <w:rFonts w:eastAsia="Arial" w:cs="Arial"/>
          <w:sz w:val="20"/>
          <w:szCs w:val="20"/>
        </w:rPr>
        <w:t>3</w:t>
      </w:r>
      <w:r w:rsidR="007A35DA">
        <w:rPr>
          <w:rFonts w:eastAsia="Arial" w:cs="Arial"/>
          <w:sz w:val="20"/>
          <w:szCs w:val="20"/>
        </w:rPr>
        <w:t>30</w:t>
      </w:r>
      <w:r w:rsidRPr="00C6431F">
        <w:rPr>
          <w:rFonts w:eastAsia="Arial" w:cs="Arial"/>
          <w:sz w:val="20"/>
          <w:szCs w:val="20"/>
        </w:rPr>
        <w:t>,00 eura;</w:t>
      </w:r>
    </w:p>
    <w:p w14:paraId="45400D71" w14:textId="205EE76F" w:rsidR="3A05139A" w:rsidRPr="00C6431F" w:rsidRDefault="3A05139A" w:rsidP="0000583A">
      <w:pPr>
        <w:shd w:val="clear" w:color="auto" w:fill="FFFFFF" w:themeFill="background1"/>
        <w:spacing w:line="257" w:lineRule="auto"/>
        <w:ind w:left="425" w:hanging="425"/>
        <w:rPr>
          <w:rFonts w:eastAsia="Arial" w:cs="Arial"/>
          <w:sz w:val="20"/>
          <w:szCs w:val="20"/>
        </w:rPr>
      </w:pPr>
      <w:r w:rsidRPr="00C6431F">
        <w:rPr>
          <w:rFonts w:eastAsia="Arial" w:cs="Arial"/>
          <w:sz w:val="20"/>
          <w:szCs w:val="20"/>
        </w:rPr>
        <w:t xml:space="preserve">– uživalcem pokojnin, ki prejemajo pokojnino v znesku od </w:t>
      </w:r>
      <w:r w:rsidR="007A35DA" w:rsidRPr="00C6431F">
        <w:rPr>
          <w:rFonts w:eastAsia="Arial" w:cs="Arial"/>
          <w:sz w:val="20"/>
          <w:szCs w:val="20"/>
        </w:rPr>
        <w:t>8</w:t>
      </w:r>
      <w:r w:rsidR="007A35DA">
        <w:rPr>
          <w:rFonts w:eastAsia="Arial" w:cs="Arial"/>
          <w:sz w:val="20"/>
          <w:szCs w:val="20"/>
        </w:rPr>
        <w:t>50</w:t>
      </w:r>
      <w:r w:rsidRPr="00C6431F">
        <w:rPr>
          <w:rFonts w:eastAsia="Arial" w:cs="Arial"/>
          <w:sz w:val="20"/>
          <w:szCs w:val="20"/>
        </w:rPr>
        <w:t xml:space="preserve">,01 </w:t>
      </w:r>
      <w:hyperlink r:id="rId13" w:history="1">
        <w:r w:rsidRPr="00C6431F">
          <w:rPr>
            <w:rStyle w:val="Hiperpovezava"/>
            <w:rFonts w:eastAsia="Arial" w:cs="Arial"/>
            <w:b w:val="0"/>
            <w:color w:val="auto"/>
            <w:sz w:val="20"/>
            <w:szCs w:val="20"/>
            <w:u w:val="none"/>
          </w:rPr>
          <w:t xml:space="preserve">do </w:t>
        </w:r>
        <w:r w:rsidR="007A35DA">
          <w:rPr>
            <w:rStyle w:val="Hiperpovezava"/>
            <w:rFonts w:eastAsia="Arial" w:cs="Arial"/>
            <w:b w:val="0"/>
            <w:color w:val="auto"/>
            <w:sz w:val="20"/>
            <w:szCs w:val="20"/>
            <w:u w:val="none"/>
          </w:rPr>
          <w:t>1</w:t>
        </w:r>
        <w:r w:rsidR="00C6261E">
          <w:rPr>
            <w:rStyle w:val="Hiperpovezava"/>
            <w:rFonts w:eastAsia="Arial" w:cs="Arial"/>
            <w:b w:val="0"/>
            <w:color w:val="auto"/>
            <w:sz w:val="20"/>
            <w:szCs w:val="20"/>
            <w:u w:val="none"/>
          </w:rPr>
          <w:t>.</w:t>
        </w:r>
        <w:r w:rsidR="007A35DA">
          <w:rPr>
            <w:rStyle w:val="Hiperpovezava"/>
            <w:rFonts w:eastAsia="Arial" w:cs="Arial"/>
            <w:b w:val="0"/>
            <w:color w:val="auto"/>
            <w:sz w:val="20"/>
            <w:szCs w:val="20"/>
            <w:u w:val="none"/>
          </w:rPr>
          <w:t>010</w:t>
        </w:r>
        <w:r w:rsidRPr="00C6431F">
          <w:rPr>
            <w:rStyle w:val="Hiperpovezava"/>
            <w:rFonts w:eastAsia="Arial" w:cs="Arial"/>
            <w:b w:val="0"/>
            <w:color w:val="auto"/>
            <w:sz w:val="20"/>
            <w:szCs w:val="20"/>
            <w:u w:val="none"/>
          </w:rPr>
          <w:t>,00</w:t>
        </w:r>
      </w:hyperlink>
      <w:r w:rsidRPr="00C6431F">
        <w:rPr>
          <w:rFonts w:eastAsia="Arial" w:cs="Arial"/>
          <w:sz w:val="20"/>
          <w:szCs w:val="20"/>
        </w:rPr>
        <w:t xml:space="preserve"> eura, se letni dodatek izplača v višini </w:t>
      </w:r>
      <w:r w:rsidR="00DD6E2B" w:rsidRPr="00C6431F">
        <w:rPr>
          <w:rFonts w:eastAsia="Arial" w:cs="Arial"/>
          <w:sz w:val="20"/>
          <w:szCs w:val="20"/>
        </w:rPr>
        <w:t>2</w:t>
      </w:r>
      <w:r w:rsidR="00DD6E2B">
        <w:rPr>
          <w:rFonts w:eastAsia="Arial" w:cs="Arial"/>
          <w:sz w:val="20"/>
          <w:szCs w:val="20"/>
        </w:rPr>
        <w:t>70</w:t>
      </w:r>
      <w:r w:rsidRPr="00C6431F">
        <w:rPr>
          <w:rFonts w:eastAsia="Arial" w:cs="Arial"/>
          <w:sz w:val="20"/>
          <w:szCs w:val="20"/>
        </w:rPr>
        <w:t>,00 eura;</w:t>
      </w:r>
    </w:p>
    <w:p w14:paraId="31154D98" w14:textId="6AE004DA" w:rsidR="3A05139A" w:rsidRPr="00C6431F" w:rsidRDefault="3A05139A" w:rsidP="0000583A">
      <w:pPr>
        <w:shd w:val="clear" w:color="auto" w:fill="FFFFFF" w:themeFill="background1"/>
        <w:spacing w:line="257" w:lineRule="auto"/>
        <w:ind w:left="425" w:hanging="425"/>
        <w:rPr>
          <w:rFonts w:eastAsia="Arial" w:cs="Arial"/>
          <w:sz w:val="20"/>
          <w:szCs w:val="20"/>
        </w:rPr>
      </w:pPr>
      <w:r w:rsidRPr="00C6431F">
        <w:rPr>
          <w:rFonts w:eastAsia="Arial" w:cs="Arial"/>
          <w:sz w:val="20"/>
          <w:szCs w:val="20"/>
        </w:rPr>
        <w:t xml:space="preserve">– uživalcem pokojnin, ki prejemajo pokojnino v znesku od </w:t>
      </w:r>
      <w:r w:rsidR="00DD6E2B">
        <w:rPr>
          <w:rFonts w:eastAsia="Arial" w:cs="Arial"/>
          <w:sz w:val="20"/>
          <w:szCs w:val="20"/>
        </w:rPr>
        <w:t>1</w:t>
      </w:r>
      <w:r w:rsidR="00453D11">
        <w:rPr>
          <w:rFonts w:eastAsia="Arial" w:cs="Arial"/>
          <w:sz w:val="20"/>
          <w:szCs w:val="20"/>
        </w:rPr>
        <w:t>.</w:t>
      </w:r>
      <w:r w:rsidR="00DD6E2B">
        <w:rPr>
          <w:rFonts w:eastAsia="Arial" w:cs="Arial"/>
          <w:sz w:val="20"/>
          <w:szCs w:val="20"/>
        </w:rPr>
        <w:t>010</w:t>
      </w:r>
      <w:r w:rsidRPr="00C6431F">
        <w:rPr>
          <w:rFonts w:eastAsia="Arial" w:cs="Arial"/>
          <w:sz w:val="20"/>
          <w:szCs w:val="20"/>
        </w:rPr>
        <w:t>,01 do 1.</w:t>
      </w:r>
      <w:r w:rsidR="00E13D32">
        <w:rPr>
          <w:rFonts w:eastAsia="Arial" w:cs="Arial"/>
          <w:sz w:val="20"/>
          <w:szCs w:val="20"/>
        </w:rPr>
        <w:t>210</w:t>
      </w:r>
      <w:r w:rsidRPr="00C6431F">
        <w:rPr>
          <w:rFonts w:eastAsia="Arial" w:cs="Arial"/>
          <w:sz w:val="20"/>
          <w:szCs w:val="20"/>
        </w:rPr>
        <w:t xml:space="preserve">,00 eura, se letni dodatek izplača v višini </w:t>
      </w:r>
      <w:r w:rsidR="005B124A" w:rsidRPr="00C6431F">
        <w:rPr>
          <w:rFonts w:eastAsia="Arial" w:cs="Arial"/>
          <w:sz w:val="20"/>
          <w:szCs w:val="20"/>
        </w:rPr>
        <w:t>2</w:t>
      </w:r>
      <w:r w:rsidR="005B124A">
        <w:rPr>
          <w:rFonts w:eastAsia="Arial" w:cs="Arial"/>
          <w:sz w:val="20"/>
          <w:szCs w:val="20"/>
        </w:rPr>
        <w:t>20</w:t>
      </w:r>
      <w:r w:rsidRPr="00C6431F">
        <w:rPr>
          <w:rFonts w:eastAsia="Arial" w:cs="Arial"/>
          <w:sz w:val="20"/>
          <w:szCs w:val="20"/>
        </w:rPr>
        <w:t>,00 eura;</w:t>
      </w:r>
    </w:p>
    <w:p w14:paraId="7C2844FC" w14:textId="6C1BD299" w:rsidR="3A05139A" w:rsidRPr="00C6431F" w:rsidRDefault="3A05139A" w:rsidP="0000583A">
      <w:pPr>
        <w:shd w:val="clear" w:color="auto" w:fill="FFFFFF" w:themeFill="background1"/>
        <w:spacing w:line="257" w:lineRule="auto"/>
        <w:ind w:left="425" w:hanging="425"/>
        <w:rPr>
          <w:rFonts w:eastAsia="Arial" w:cs="Arial"/>
          <w:sz w:val="20"/>
          <w:szCs w:val="20"/>
        </w:rPr>
      </w:pPr>
      <w:r w:rsidRPr="00C6431F">
        <w:rPr>
          <w:rFonts w:eastAsia="Arial" w:cs="Arial"/>
          <w:sz w:val="20"/>
          <w:szCs w:val="20"/>
        </w:rPr>
        <w:t>– uživalcem pokojnin, ki prejemajo pokojnino v znesku, višjem od 1.</w:t>
      </w:r>
      <w:r w:rsidR="005B124A">
        <w:rPr>
          <w:rFonts w:eastAsia="Arial" w:cs="Arial"/>
          <w:sz w:val="20"/>
          <w:szCs w:val="20"/>
        </w:rPr>
        <w:t>210</w:t>
      </w:r>
      <w:r w:rsidRPr="00C6431F">
        <w:rPr>
          <w:rFonts w:eastAsia="Arial" w:cs="Arial"/>
          <w:sz w:val="20"/>
          <w:szCs w:val="20"/>
        </w:rPr>
        <w:t xml:space="preserve">,00 eura, se letni dodatek izplača v višini </w:t>
      </w:r>
      <w:r w:rsidR="005B124A" w:rsidRPr="00C6431F">
        <w:rPr>
          <w:rFonts w:eastAsia="Arial" w:cs="Arial"/>
          <w:sz w:val="20"/>
          <w:szCs w:val="20"/>
        </w:rPr>
        <w:t>1</w:t>
      </w:r>
      <w:r w:rsidR="005B124A">
        <w:rPr>
          <w:rFonts w:eastAsia="Arial" w:cs="Arial"/>
          <w:sz w:val="20"/>
          <w:szCs w:val="20"/>
        </w:rPr>
        <w:t>60</w:t>
      </w:r>
      <w:r w:rsidRPr="00C6431F">
        <w:rPr>
          <w:rFonts w:eastAsia="Arial" w:cs="Arial"/>
          <w:sz w:val="20"/>
          <w:szCs w:val="20"/>
        </w:rPr>
        <w:t>,00 eura;</w:t>
      </w:r>
    </w:p>
    <w:p w14:paraId="1299162A" w14:textId="107F47FE" w:rsidR="3A05139A" w:rsidRPr="00C6431F" w:rsidRDefault="3A05139A" w:rsidP="0000583A">
      <w:pPr>
        <w:shd w:val="clear" w:color="auto" w:fill="FFFFFF" w:themeFill="background1"/>
        <w:spacing w:line="257" w:lineRule="auto"/>
        <w:ind w:left="425" w:hanging="425"/>
        <w:rPr>
          <w:rFonts w:eastAsia="Arial" w:cs="Arial"/>
          <w:sz w:val="20"/>
          <w:szCs w:val="20"/>
        </w:rPr>
      </w:pPr>
      <w:r w:rsidRPr="00C6431F">
        <w:rPr>
          <w:rFonts w:eastAsia="Arial" w:cs="Arial"/>
          <w:sz w:val="20"/>
          <w:szCs w:val="20"/>
        </w:rPr>
        <w:t xml:space="preserve">– uživalcem nadomestil iz prvega odstavka tega člena, ki prejemajo nadomestilo v znesku </w:t>
      </w:r>
      <w:hyperlink r:id="rId14" w:history="1">
        <w:r w:rsidRPr="00C6431F">
          <w:rPr>
            <w:rStyle w:val="Hiperpovezava"/>
            <w:rFonts w:eastAsia="Arial" w:cs="Arial"/>
            <w:b w:val="0"/>
            <w:color w:val="auto"/>
            <w:sz w:val="20"/>
            <w:szCs w:val="20"/>
            <w:u w:val="none"/>
          </w:rPr>
          <w:t xml:space="preserve">do </w:t>
        </w:r>
        <w:r w:rsidR="0077652C">
          <w:rPr>
            <w:rStyle w:val="Hiperpovezava"/>
            <w:rFonts w:eastAsia="Arial" w:cs="Arial"/>
            <w:b w:val="0"/>
            <w:color w:val="auto"/>
            <w:sz w:val="20"/>
            <w:szCs w:val="20"/>
            <w:u w:val="none"/>
          </w:rPr>
          <w:t>1</w:t>
        </w:r>
        <w:r w:rsidR="00950D27">
          <w:rPr>
            <w:rStyle w:val="Hiperpovezava"/>
            <w:rFonts w:eastAsia="Arial" w:cs="Arial"/>
            <w:b w:val="0"/>
            <w:color w:val="auto"/>
            <w:sz w:val="20"/>
            <w:szCs w:val="20"/>
            <w:u w:val="none"/>
          </w:rPr>
          <w:t>.</w:t>
        </w:r>
        <w:r w:rsidR="0077652C">
          <w:rPr>
            <w:rStyle w:val="Hiperpovezava"/>
            <w:rFonts w:eastAsia="Arial" w:cs="Arial"/>
            <w:b w:val="0"/>
            <w:color w:val="auto"/>
            <w:sz w:val="20"/>
            <w:szCs w:val="20"/>
            <w:u w:val="none"/>
          </w:rPr>
          <w:t>010</w:t>
        </w:r>
        <w:r w:rsidRPr="00C6431F">
          <w:rPr>
            <w:rStyle w:val="Hiperpovezava"/>
            <w:rFonts w:eastAsia="Arial" w:cs="Arial"/>
            <w:b w:val="0"/>
            <w:color w:val="auto"/>
            <w:sz w:val="20"/>
            <w:szCs w:val="20"/>
            <w:u w:val="none"/>
          </w:rPr>
          <w:t>,00</w:t>
        </w:r>
      </w:hyperlink>
      <w:r w:rsidRPr="00C6431F">
        <w:rPr>
          <w:rFonts w:eastAsia="Arial" w:cs="Arial"/>
          <w:sz w:val="20"/>
          <w:szCs w:val="20"/>
        </w:rPr>
        <w:t xml:space="preserve"> eura, se letni dodatek izplača v višini </w:t>
      </w:r>
      <w:r w:rsidR="002F11E0" w:rsidRPr="00C6431F">
        <w:rPr>
          <w:rFonts w:eastAsia="Arial" w:cs="Arial"/>
          <w:sz w:val="20"/>
          <w:szCs w:val="20"/>
        </w:rPr>
        <w:t>2</w:t>
      </w:r>
      <w:r w:rsidR="002F11E0">
        <w:rPr>
          <w:rFonts w:eastAsia="Arial" w:cs="Arial"/>
          <w:sz w:val="20"/>
          <w:szCs w:val="20"/>
        </w:rPr>
        <w:t>70</w:t>
      </w:r>
      <w:r w:rsidRPr="00C6431F">
        <w:rPr>
          <w:rFonts w:eastAsia="Arial" w:cs="Arial"/>
          <w:sz w:val="20"/>
          <w:szCs w:val="20"/>
        </w:rPr>
        <w:t>,00 eura;</w:t>
      </w:r>
    </w:p>
    <w:p w14:paraId="13FA583B" w14:textId="7BAD4C52" w:rsidR="3A05139A" w:rsidRPr="00C6431F" w:rsidRDefault="3A05139A" w:rsidP="0000583A">
      <w:pPr>
        <w:shd w:val="clear" w:color="auto" w:fill="FFFFFF" w:themeFill="background1"/>
        <w:spacing w:line="257" w:lineRule="auto"/>
        <w:ind w:left="425" w:hanging="425"/>
        <w:rPr>
          <w:rFonts w:eastAsia="Arial" w:cs="Arial"/>
          <w:sz w:val="20"/>
          <w:szCs w:val="20"/>
        </w:rPr>
      </w:pPr>
      <w:r w:rsidRPr="00C6431F">
        <w:rPr>
          <w:rFonts w:eastAsia="Arial" w:cs="Arial"/>
          <w:sz w:val="20"/>
          <w:szCs w:val="20"/>
        </w:rPr>
        <w:t xml:space="preserve">– uživalcem nadomestil iz prvega odstavka tega člena, ki prejemajo nadomestilo v znesku od </w:t>
      </w:r>
      <w:r w:rsidR="00AD7397">
        <w:rPr>
          <w:rFonts w:eastAsia="Arial" w:cs="Arial"/>
          <w:sz w:val="20"/>
          <w:szCs w:val="20"/>
        </w:rPr>
        <w:t>1</w:t>
      </w:r>
      <w:r w:rsidR="00C6261E">
        <w:rPr>
          <w:rFonts w:eastAsia="Arial" w:cs="Arial"/>
          <w:sz w:val="20"/>
          <w:szCs w:val="20"/>
        </w:rPr>
        <w:t>.</w:t>
      </w:r>
      <w:r w:rsidR="00AD7397">
        <w:rPr>
          <w:rFonts w:eastAsia="Arial" w:cs="Arial"/>
          <w:sz w:val="20"/>
          <w:szCs w:val="20"/>
        </w:rPr>
        <w:t>010</w:t>
      </w:r>
      <w:r w:rsidRPr="00C6431F">
        <w:rPr>
          <w:rFonts w:eastAsia="Arial" w:cs="Arial"/>
          <w:sz w:val="20"/>
          <w:szCs w:val="20"/>
        </w:rPr>
        <w:t>,01 eura do 1.</w:t>
      </w:r>
      <w:r w:rsidR="00F8485C">
        <w:rPr>
          <w:rFonts w:eastAsia="Arial" w:cs="Arial"/>
          <w:sz w:val="20"/>
          <w:szCs w:val="20"/>
        </w:rPr>
        <w:t>210</w:t>
      </w:r>
      <w:r w:rsidRPr="00C6431F">
        <w:rPr>
          <w:rFonts w:eastAsia="Arial" w:cs="Arial"/>
          <w:sz w:val="20"/>
          <w:szCs w:val="20"/>
        </w:rPr>
        <w:t xml:space="preserve">,00 eura, se letni dodatek izplača v višini </w:t>
      </w:r>
      <w:r w:rsidR="00F8485C" w:rsidRPr="00C6431F">
        <w:rPr>
          <w:rFonts w:eastAsia="Arial" w:cs="Arial"/>
          <w:sz w:val="20"/>
          <w:szCs w:val="20"/>
        </w:rPr>
        <w:t>2</w:t>
      </w:r>
      <w:r w:rsidR="00F8485C">
        <w:rPr>
          <w:rFonts w:eastAsia="Arial" w:cs="Arial"/>
          <w:sz w:val="20"/>
          <w:szCs w:val="20"/>
        </w:rPr>
        <w:t>20</w:t>
      </w:r>
      <w:r w:rsidRPr="00C6431F">
        <w:rPr>
          <w:rFonts w:eastAsia="Arial" w:cs="Arial"/>
          <w:sz w:val="20"/>
          <w:szCs w:val="20"/>
        </w:rPr>
        <w:t>,00 eura;</w:t>
      </w:r>
    </w:p>
    <w:p w14:paraId="2B83D961" w14:textId="54355B07" w:rsidR="3A05139A" w:rsidRDefault="3A05139A" w:rsidP="0000583A">
      <w:pPr>
        <w:shd w:val="clear" w:color="auto" w:fill="FFFFFF" w:themeFill="background1"/>
        <w:spacing w:line="257" w:lineRule="auto"/>
        <w:ind w:left="425" w:hanging="425"/>
        <w:rPr>
          <w:rFonts w:eastAsia="Arial" w:cs="Arial"/>
          <w:color w:val="000000" w:themeColor="text1"/>
          <w:sz w:val="20"/>
          <w:szCs w:val="20"/>
        </w:rPr>
      </w:pPr>
      <w:r w:rsidRPr="00C6431F">
        <w:rPr>
          <w:rFonts w:eastAsia="Arial" w:cs="Arial"/>
          <w:sz w:val="20"/>
          <w:szCs w:val="20"/>
        </w:rPr>
        <w:t>– uživalcem nadomestil iz prvega odstavka tega člena, ki prejemajo nadomestilo v znesku, višjem od 1.</w:t>
      </w:r>
      <w:r w:rsidR="00F8485C">
        <w:rPr>
          <w:rFonts w:eastAsia="Arial" w:cs="Arial"/>
          <w:sz w:val="20"/>
          <w:szCs w:val="20"/>
        </w:rPr>
        <w:t>210</w:t>
      </w:r>
      <w:r w:rsidRPr="00C6431F">
        <w:rPr>
          <w:rFonts w:eastAsia="Arial" w:cs="Arial"/>
          <w:sz w:val="20"/>
          <w:szCs w:val="20"/>
        </w:rPr>
        <w:t xml:space="preserve">,00 eura, se letni dodatek izplača </w:t>
      </w:r>
      <w:r w:rsidRPr="6374E7C1">
        <w:rPr>
          <w:rFonts w:eastAsia="Arial" w:cs="Arial"/>
          <w:color w:val="000000" w:themeColor="text1"/>
          <w:sz w:val="20"/>
          <w:szCs w:val="20"/>
        </w:rPr>
        <w:t xml:space="preserve">v višini </w:t>
      </w:r>
      <w:r w:rsidR="00F8485C" w:rsidRPr="6374E7C1">
        <w:rPr>
          <w:rFonts w:eastAsia="Arial" w:cs="Arial"/>
          <w:color w:val="000000" w:themeColor="text1"/>
          <w:sz w:val="20"/>
          <w:szCs w:val="20"/>
        </w:rPr>
        <w:t>1</w:t>
      </w:r>
      <w:r w:rsidR="00F8485C">
        <w:rPr>
          <w:rFonts w:eastAsia="Arial" w:cs="Arial"/>
          <w:color w:val="000000" w:themeColor="text1"/>
          <w:sz w:val="20"/>
          <w:szCs w:val="20"/>
        </w:rPr>
        <w:t>60</w:t>
      </w:r>
      <w:r w:rsidRPr="6374E7C1">
        <w:rPr>
          <w:rFonts w:eastAsia="Arial" w:cs="Arial"/>
          <w:color w:val="000000" w:themeColor="text1"/>
          <w:sz w:val="20"/>
          <w:szCs w:val="20"/>
        </w:rPr>
        <w:t>,00 eura.</w:t>
      </w:r>
    </w:p>
    <w:p w14:paraId="455165A8" w14:textId="6A7926F1" w:rsidR="6374E7C1" w:rsidRDefault="6374E7C1" w:rsidP="6374E7C1">
      <w:pPr>
        <w:pStyle w:val="lennaslov"/>
        <w:jc w:val="both"/>
        <w:rPr>
          <w:b w:val="0"/>
          <w:sz w:val="20"/>
          <w:szCs w:val="20"/>
          <w:lang w:val="sl-SI"/>
        </w:rPr>
      </w:pPr>
    </w:p>
    <w:p w14:paraId="74AF5C3D" w14:textId="77777777" w:rsidR="002A5837" w:rsidRPr="00923F85" w:rsidRDefault="002A5837" w:rsidP="002A5837">
      <w:pPr>
        <w:pStyle w:val="lennaslov"/>
        <w:jc w:val="both"/>
        <w:rPr>
          <w:b w:val="0"/>
          <w:bCs/>
          <w:sz w:val="20"/>
          <w:szCs w:val="20"/>
          <w:lang w:val="sl-SI"/>
        </w:rPr>
      </w:pPr>
      <w:r w:rsidRPr="00923F85">
        <w:rPr>
          <w:b w:val="0"/>
          <w:bCs/>
          <w:sz w:val="20"/>
          <w:szCs w:val="20"/>
          <w:lang w:val="sl-SI"/>
        </w:rPr>
        <w:t>(4) V znesku pokojnine se upoštevajo tudi znesek dela vdovske pokojnine oziroma družinske pokojnine po drugem roditelju, dodatki in razlike pokojnin k pokojnini po drugih predpisih ter znesek pokojnine, prejete od tujega nosilca pokojninskega oziroma invalidskega zavarovanja.</w:t>
      </w:r>
    </w:p>
    <w:p w14:paraId="186BA8C0" w14:textId="77777777" w:rsidR="002A5837" w:rsidRPr="00923F85" w:rsidRDefault="002A5837" w:rsidP="002A5837">
      <w:pPr>
        <w:pStyle w:val="lennaslov"/>
        <w:jc w:val="both"/>
        <w:rPr>
          <w:b w:val="0"/>
          <w:bCs/>
          <w:sz w:val="20"/>
          <w:szCs w:val="20"/>
          <w:lang w:val="sl-SI"/>
        </w:rPr>
      </w:pPr>
    </w:p>
    <w:p w14:paraId="06728594" w14:textId="2DE679A4" w:rsidR="002A5837" w:rsidRPr="00923F85" w:rsidRDefault="002A5837" w:rsidP="002A5837">
      <w:pPr>
        <w:pStyle w:val="lennaslov"/>
        <w:jc w:val="both"/>
        <w:rPr>
          <w:b w:val="0"/>
          <w:bCs/>
          <w:sz w:val="20"/>
          <w:szCs w:val="20"/>
          <w:lang w:val="sl-SI"/>
        </w:rPr>
      </w:pPr>
      <w:r w:rsidRPr="00923F85">
        <w:rPr>
          <w:b w:val="0"/>
          <w:bCs/>
          <w:sz w:val="20"/>
          <w:szCs w:val="20"/>
          <w:lang w:val="sl-SI"/>
        </w:rPr>
        <w:t xml:space="preserve">(5) Pri določitvi višine letnega dodatka iz </w:t>
      </w:r>
      <w:r w:rsidR="002F081C">
        <w:rPr>
          <w:b w:val="0"/>
          <w:bCs/>
          <w:sz w:val="20"/>
          <w:szCs w:val="20"/>
          <w:lang w:val="sl-SI"/>
        </w:rPr>
        <w:t>tretjega</w:t>
      </w:r>
      <w:r w:rsidR="002F081C" w:rsidRPr="00923F85">
        <w:rPr>
          <w:b w:val="0"/>
          <w:bCs/>
          <w:sz w:val="20"/>
          <w:szCs w:val="20"/>
          <w:lang w:val="sl-SI"/>
        </w:rPr>
        <w:t xml:space="preserve"> </w:t>
      </w:r>
      <w:r w:rsidRPr="00923F85">
        <w:rPr>
          <w:b w:val="0"/>
          <w:bCs/>
          <w:sz w:val="20"/>
          <w:szCs w:val="20"/>
          <w:lang w:val="sl-SI"/>
        </w:rPr>
        <w:t>odstavka tega člena se upošteva višina pokojnine oziroma nadomestila, ki ga uživalec prejme v mesecu izplačila letnega dodatka.</w:t>
      </w:r>
    </w:p>
    <w:p w14:paraId="22604C16" w14:textId="77777777" w:rsidR="002A5837" w:rsidRPr="00923F85" w:rsidRDefault="002A5837" w:rsidP="002A5837">
      <w:pPr>
        <w:pStyle w:val="lennaslov"/>
        <w:jc w:val="both"/>
        <w:rPr>
          <w:b w:val="0"/>
          <w:bCs/>
          <w:sz w:val="20"/>
          <w:szCs w:val="20"/>
          <w:lang w:val="sl-SI"/>
        </w:rPr>
      </w:pPr>
    </w:p>
    <w:p w14:paraId="727B2427" w14:textId="77777777" w:rsidR="002A5837" w:rsidRPr="00923F85" w:rsidRDefault="002A5837" w:rsidP="002A5837">
      <w:pPr>
        <w:pStyle w:val="lennaslov"/>
        <w:jc w:val="both"/>
        <w:rPr>
          <w:b w:val="0"/>
          <w:bCs/>
          <w:sz w:val="20"/>
          <w:szCs w:val="20"/>
          <w:lang w:val="sl-SI"/>
        </w:rPr>
      </w:pPr>
      <w:r w:rsidRPr="00923F85">
        <w:rPr>
          <w:b w:val="0"/>
          <w:bCs/>
          <w:sz w:val="20"/>
          <w:szCs w:val="20"/>
          <w:lang w:val="sl-SI"/>
        </w:rPr>
        <w:t>(6) Znesek pokojnine, prejete od tujega nosilca pokojninskega oziroma invalidskega zavarovanja, ki se po prejšnjem odstavku šteje v znesek pokojnine, se upošteva v višini izplačane pokojnine v januarju tekočega leta, preračunane v eure po tečaju Banke Slovenije na dan izplačila rednih pokojnin za januar tekočega leta.</w:t>
      </w:r>
    </w:p>
    <w:p w14:paraId="71C81A6F" w14:textId="4E83461C" w:rsidR="6374E7C1" w:rsidRDefault="6374E7C1" w:rsidP="6374E7C1">
      <w:pPr>
        <w:pStyle w:val="lennaslov"/>
        <w:jc w:val="both"/>
        <w:rPr>
          <w:b w:val="0"/>
          <w:sz w:val="20"/>
          <w:szCs w:val="20"/>
          <w:lang w:val="sl-SI"/>
        </w:rPr>
      </w:pPr>
    </w:p>
    <w:p w14:paraId="7926DE81" w14:textId="2CDE87E3" w:rsidR="002A5837" w:rsidRPr="00923F85" w:rsidRDefault="002A5837" w:rsidP="002A5837">
      <w:pPr>
        <w:pStyle w:val="lennaslov"/>
        <w:jc w:val="both"/>
        <w:rPr>
          <w:b w:val="0"/>
          <w:bCs/>
          <w:sz w:val="20"/>
          <w:szCs w:val="20"/>
          <w:lang w:val="sl-SI"/>
        </w:rPr>
      </w:pPr>
      <w:r w:rsidRPr="00923F85">
        <w:rPr>
          <w:b w:val="0"/>
          <w:bCs/>
          <w:sz w:val="20"/>
          <w:szCs w:val="20"/>
          <w:lang w:val="sl-SI"/>
        </w:rPr>
        <w:t xml:space="preserve">(7) Uživalcem pokojnine, ki imajo na dan </w:t>
      </w:r>
      <w:r w:rsidR="00B95253">
        <w:rPr>
          <w:b w:val="0"/>
          <w:bCs/>
          <w:sz w:val="20"/>
          <w:szCs w:val="20"/>
          <w:lang w:val="sl-SI"/>
        </w:rPr>
        <w:t>1. januarja</w:t>
      </w:r>
      <w:r w:rsidRPr="00923F85">
        <w:rPr>
          <w:b w:val="0"/>
          <w:bCs/>
          <w:sz w:val="20"/>
          <w:szCs w:val="20"/>
          <w:lang w:val="sl-SI"/>
        </w:rPr>
        <w:t xml:space="preserve"> tekočega leta prebivališče v:</w:t>
      </w:r>
    </w:p>
    <w:p w14:paraId="63330242" w14:textId="0AAA3695" w:rsidR="002A5837" w:rsidRPr="00923F85" w:rsidRDefault="002A5837" w:rsidP="002A5837">
      <w:pPr>
        <w:pStyle w:val="lennaslov"/>
        <w:jc w:val="both"/>
        <w:rPr>
          <w:b w:val="0"/>
          <w:bCs/>
          <w:sz w:val="20"/>
          <w:szCs w:val="20"/>
          <w:lang w:val="sl-SI"/>
        </w:rPr>
      </w:pPr>
      <w:r w:rsidRPr="00923F85">
        <w:rPr>
          <w:b w:val="0"/>
          <w:bCs/>
          <w:sz w:val="20"/>
          <w:szCs w:val="20"/>
          <w:lang w:val="sl-SI"/>
        </w:rPr>
        <w:t>- drugi državi,</w:t>
      </w:r>
    </w:p>
    <w:p w14:paraId="36EA8082" w14:textId="1F3C6447" w:rsidR="002A5837" w:rsidRPr="00923F85" w:rsidRDefault="002A5837" w:rsidP="002A5837">
      <w:pPr>
        <w:pStyle w:val="lennaslov"/>
        <w:jc w:val="both"/>
        <w:rPr>
          <w:b w:val="0"/>
          <w:bCs/>
          <w:sz w:val="20"/>
          <w:szCs w:val="20"/>
          <w:lang w:val="sl-SI"/>
        </w:rPr>
      </w:pPr>
      <w:r w:rsidRPr="00923F85">
        <w:rPr>
          <w:b w:val="0"/>
          <w:bCs/>
          <w:sz w:val="20"/>
          <w:szCs w:val="20"/>
          <w:lang w:val="sl-SI"/>
        </w:rPr>
        <w:t>- Republiki Sloveniji in se jim pokojnina po določbah mednarodnih pogodb izplačuje v sorazmernem delu,</w:t>
      </w:r>
    </w:p>
    <w:p w14:paraId="5D50CF98" w14:textId="220DA3FD" w:rsidR="002A5837" w:rsidRPr="00923F85" w:rsidRDefault="002A5837" w:rsidP="002A5837">
      <w:pPr>
        <w:pStyle w:val="lennaslov"/>
        <w:jc w:val="both"/>
        <w:rPr>
          <w:b w:val="0"/>
          <w:bCs/>
          <w:sz w:val="20"/>
          <w:szCs w:val="20"/>
          <w:lang w:val="sl-SI"/>
        </w:rPr>
      </w:pPr>
      <w:r w:rsidRPr="00923F85">
        <w:rPr>
          <w:b w:val="0"/>
          <w:bCs/>
          <w:sz w:val="20"/>
          <w:szCs w:val="20"/>
          <w:lang w:val="sl-SI"/>
        </w:rPr>
        <w:t>- Republiki Sloveniji in po podatkih Finančne uprave Republike Slovenije poleg pokojnine prejemajo še pokojnino od tujega nosilca pokojninskega oziroma invalidskega zavarovanja,</w:t>
      </w:r>
    </w:p>
    <w:p w14:paraId="0038E84B" w14:textId="3FE633A4" w:rsidR="002A5837" w:rsidRPr="00923F85" w:rsidRDefault="002A5837" w:rsidP="002A5837">
      <w:pPr>
        <w:pStyle w:val="lennaslov"/>
        <w:jc w:val="both"/>
        <w:rPr>
          <w:b w:val="0"/>
          <w:bCs/>
          <w:sz w:val="20"/>
          <w:szCs w:val="20"/>
          <w:lang w:val="sl-SI"/>
        </w:rPr>
      </w:pPr>
      <w:r w:rsidRPr="00923F85">
        <w:rPr>
          <w:b w:val="0"/>
          <w:bCs/>
          <w:sz w:val="20"/>
          <w:szCs w:val="20"/>
          <w:lang w:val="sl-SI"/>
        </w:rPr>
        <w:lastRenderedPageBreak/>
        <w:t>zavod za pridobitev podatkov o znesku tuje pokojnine iz četrtega odstavka tega člena tega zakona po uradni dolžnosti posreduje obvestilo o upoštevanju tuje pokojnine pri izplačilu letnega dodatka, skupaj z obrazcem, ki se izpolnjen šteje za dokazilo o višini pokojnine, prejete od tujega nosilca pokojninskega oziroma invalidskega zavarovanja.</w:t>
      </w:r>
    </w:p>
    <w:p w14:paraId="31F5224B" w14:textId="77777777" w:rsidR="002A5837" w:rsidRPr="00923F85" w:rsidRDefault="002A5837" w:rsidP="002A5837">
      <w:pPr>
        <w:pStyle w:val="lennaslov"/>
        <w:jc w:val="both"/>
        <w:rPr>
          <w:b w:val="0"/>
          <w:bCs/>
          <w:sz w:val="20"/>
          <w:szCs w:val="20"/>
          <w:lang w:val="sl-SI"/>
        </w:rPr>
      </w:pPr>
    </w:p>
    <w:p w14:paraId="22343235" w14:textId="77777777" w:rsidR="002A5837" w:rsidRPr="00923F85" w:rsidRDefault="002A5837" w:rsidP="002A5837">
      <w:pPr>
        <w:pStyle w:val="lennaslov"/>
        <w:jc w:val="both"/>
        <w:rPr>
          <w:b w:val="0"/>
          <w:bCs/>
          <w:sz w:val="20"/>
          <w:szCs w:val="20"/>
          <w:lang w:val="sl-SI"/>
        </w:rPr>
      </w:pPr>
      <w:r w:rsidRPr="00923F85">
        <w:rPr>
          <w:b w:val="0"/>
          <w:bCs/>
          <w:sz w:val="20"/>
          <w:szCs w:val="20"/>
          <w:lang w:val="sl-SI"/>
        </w:rPr>
        <w:t>(8) Znesek pokojnine, izplačane od tujega nosilca pokojninskega oziroma invalidskega zavarovanja v januarju tekočega leta, so uživalci pokojnine dolžni posredovati zavodu najkasneje do 30. septembra tekočega leta.</w:t>
      </w:r>
    </w:p>
    <w:p w14:paraId="186763AF" w14:textId="5167EB3E" w:rsidR="002A5837" w:rsidRPr="00923F85" w:rsidRDefault="002A5837" w:rsidP="002A5837">
      <w:pPr>
        <w:pStyle w:val="lennaslov"/>
        <w:jc w:val="both"/>
        <w:rPr>
          <w:b w:val="0"/>
          <w:bCs/>
          <w:sz w:val="20"/>
          <w:szCs w:val="20"/>
          <w:lang w:val="sl-SI"/>
        </w:rPr>
      </w:pPr>
      <w:r w:rsidRPr="00923F85">
        <w:rPr>
          <w:b w:val="0"/>
          <w:bCs/>
          <w:sz w:val="20"/>
          <w:szCs w:val="20"/>
          <w:lang w:val="sl-SI"/>
        </w:rPr>
        <w:t xml:space="preserve"> </w:t>
      </w:r>
    </w:p>
    <w:p w14:paraId="5DEB8AD7" w14:textId="3B37B279" w:rsidR="002A5837" w:rsidRPr="00923F85" w:rsidRDefault="002A5837" w:rsidP="002A5837">
      <w:pPr>
        <w:pStyle w:val="lennaslov"/>
        <w:jc w:val="both"/>
        <w:rPr>
          <w:rFonts w:cs="Arial"/>
          <w:b w:val="0"/>
          <w:bCs/>
          <w:sz w:val="20"/>
          <w:szCs w:val="20"/>
          <w:lang w:val="sl-SI"/>
        </w:rPr>
      </w:pPr>
      <w:r w:rsidRPr="00923F85">
        <w:rPr>
          <w:b w:val="0"/>
          <w:bCs/>
          <w:sz w:val="20"/>
          <w:szCs w:val="20"/>
          <w:lang w:val="sl-SI"/>
        </w:rPr>
        <w:t>(9) Letni dodatek se odmeri brez izdaje posamičnega akta.</w:t>
      </w:r>
      <w:r w:rsidRPr="00923F85">
        <w:rPr>
          <w:rFonts w:cs="Arial"/>
          <w:b w:val="0"/>
          <w:bCs/>
          <w:sz w:val="20"/>
          <w:szCs w:val="20"/>
          <w:lang w:val="sl-SI"/>
        </w:rPr>
        <w:t>«.</w:t>
      </w:r>
    </w:p>
    <w:p w14:paraId="3CF8B7E8" w14:textId="77777777" w:rsidR="00040F36" w:rsidRPr="00923F85" w:rsidRDefault="00040F36" w:rsidP="002A5837">
      <w:pPr>
        <w:pStyle w:val="lennaslov"/>
        <w:jc w:val="both"/>
        <w:rPr>
          <w:b w:val="0"/>
          <w:bCs/>
          <w:sz w:val="20"/>
          <w:szCs w:val="20"/>
          <w:lang w:val="sl-SI"/>
        </w:rPr>
      </w:pPr>
    </w:p>
    <w:p w14:paraId="1F577BBD" w14:textId="08624E9B" w:rsidR="002A5837" w:rsidRPr="00923F85" w:rsidRDefault="002A5837" w:rsidP="007E4500">
      <w:pPr>
        <w:pStyle w:val="Odstavek"/>
        <w:numPr>
          <w:ilvl w:val="0"/>
          <w:numId w:val="19"/>
        </w:numPr>
        <w:jc w:val="center"/>
        <w:rPr>
          <w:b/>
          <w:bCs/>
          <w:sz w:val="20"/>
          <w:szCs w:val="20"/>
        </w:rPr>
      </w:pPr>
      <w:r w:rsidRPr="00923F85">
        <w:rPr>
          <w:b/>
          <w:bCs/>
          <w:sz w:val="20"/>
          <w:szCs w:val="20"/>
        </w:rPr>
        <w:t>člen</w:t>
      </w:r>
    </w:p>
    <w:p w14:paraId="66B3EB51" w14:textId="77777777" w:rsidR="002A5837" w:rsidRPr="00923F85" w:rsidRDefault="002A5837" w:rsidP="002A5837">
      <w:pPr>
        <w:pStyle w:val="lennaslov"/>
        <w:jc w:val="both"/>
        <w:rPr>
          <w:b w:val="0"/>
          <w:bCs/>
          <w:sz w:val="20"/>
          <w:szCs w:val="20"/>
          <w:lang w:val="sl-SI"/>
        </w:rPr>
      </w:pPr>
    </w:p>
    <w:p w14:paraId="34AC0366" w14:textId="66BE587C" w:rsidR="00093047" w:rsidRPr="00923F85" w:rsidRDefault="00093047" w:rsidP="00093047">
      <w:pPr>
        <w:pStyle w:val="Odstavek"/>
        <w:ind w:firstLine="0"/>
        <w:rPr>
          <w:sz w:val="20"/>
          <w:szCs w:val="20"/>
        </w:rPr>
      </w:pPr>
      <w:r w:rsidRPr="00923F85">
        <w:rPr>
          <w:sz w:val="20"/>
          <w:szCs w:val="20"/>
        </w:rPr>
        <w:t xml:space="preserve">96. člen se spremeni tako, da se glasi: </w:t>
      </w:r>
    </w:p>
    <w:p w14:paraId="6068F256" w14:textId="77777777" w:rsidR="00093047" w:rsidRPr="00923F85" w:rsidRDefault="00093047" w:rsidP="00093047">
      <w:pPr>
        <w:pStyle w:val="Odstavek"/>
        <w:ind w:firstLine="0"/>
        <w:rPr>
          <w:sz w:val="20"/>
          <w:szCs w:val="20"/>
        </w:rPr>
      </w:pPr>
    </w:p>
    <w:p w14:paraId="1B0111B8" w14:textId="1A72DF3D" w:rsidR="00D47CA2" w:rsidRPr="00923F85" w:rsidRDefault="00093047" w:rsidP="00093047">
      <w:pPr>
        <w:pStyle w:val="lennaslov"/>
        <w:rPr>
          <w:b w:val="0"/>
          <w:bCs/>
          <w:sz w:val="20"/>
          <w:szCs w:val="20"/>
          <w:lang w:val="sl-SI"/>
        </w:rPr>
      </w:pPr>
      <w:r w:rsidRPr="00923F85">
        <w:rPr>
          <w:rFonts w:cs="Arial"/>
          <w:sz w:val="20"/>
          <w:szCs w:val="20"/>
        </w:rPr>
        <w:t>»</w:t>
      </w:r>
      <w:r w:rsidR="00D47CA2" w:rsidRPr="00923F85">
        <w:rPr>
          <w:sz w:val="20"/>
          <w:szCs w:val="20"/>
        </w:rPr>
        <w:t>96. člen</w:t>
      </w:r>
    </w:p>
    <w:p w14:paraId="13118F6C" w14:textId="77777777" w:rsidR="00D47CA2" w:rsidRPr="00923F85" w:rsidRDefault="00D47CA2" w:rsidP="00D47CA2">
      <w:pPr>
        <w:pStyle w:val="lennaslov"/>
        <w:rPr>
          <w:sz w:val="20"/>
          <w:szCs w:val="20"/>
        </w:rPr>
      </w:pPr>
      <w:r w:rsidRPr="00923F85">
        <w:rPr>
          <w:sz w:val="20"/>
          <w:szCs w:val="20"/>
        </w:rPr>
        <w:t>(določitev sorazmernega dela letnega dodatka)</w:t>
      </w:r>
    </w:p>
    <w:p w14:paraId="0C78DA66" w14:textId="77777777" w:rsidR="00093047" w:rsidRPr="00923F85" w:rsidRDefault="00093047" w:rsidP="00093047">
      <w:pPr>
        <w:pStyle w:val="lennaslov"/>
        <w:jc w:val="both"/>
        <w:rPr>
          <w:sz w:val="20"/>
          <w:szCs w:val="20"/>
        </w:rPr>
      </w:pPr>
    </w:p>
    <w:p w14:paraId="6F6F0B9F" w14:textId="77777777" w:rsidR="00093047" w:rsidRPr="00923F85" w:rsidRDefault="00093047" w:rsidP="00093047">
      <w:pPr>
        <w:pStyle w:val="lennaslov"/>
        <w:jc w:val="both"/>
        <w:rPr>
          <w:b w:val="0"/>
          <w:bCs/>
          <w:sz w:val="20"/>
          <w:szCs w:val="20"/>
          <w:lang w:val="sl-SI"/>
        </w:rPr>
      </w:pPr>
      <w:r w:rsidRPr="00923F85">
        <w:rPr>
          <w:b w:val="0"/>
          <w:bCs/>
          <w:sz w:val="20"/>
          <w:szCs w:val="20"/>
          <w:lang w:val="sl-SI"/>
        </w:rPr>
        <w:t>(1) Uživalcem pokojnin, ki se jim pokojnina po določbah mednarodnih pogodb izplačuje v sorazmernem delu, uživalcem družinskih ali vdovskih pokojnin, ki se jim družinska in vdovska pokojnina izplačuje ločeno, uživalcem delnih pokojnin in pokojnin iz 116. člena tega zakona, se znesek letnega dodatka izplača v sorazmernem delu.</w:t>
      </w:r>
    </w:p>
    <w:p w14:paraId="02E34725" w14:textId="77777777" w:rsidR="00093047" w:rsidRPr="00923F85" w:rsidRDefault="00093047" w:rsidP="00093047">
      <w:pPr>
        <w:pStyle w:val="lennaslov"/>
        <w:jc w:val="both"/>
        <w:rPr>
          <w:b w:val="0"/>
          <w:bCs/>
          <w:sz w:val="20"/>
          <w:szCs w:val="20"/>
          <w:lang w:val="sl-SI"/>
        </w:rPr>
      </w:pPr>
    </w:p>
    <w:p w14:paraId="121DC09C" w14:textId="7BE55579" w:rsidR="00093047" w:rsidRPr="00923F85" w:rsidRDefault="00093047" w:rsidP="00093047">
      <w:pPr>
        <w:pStyle w:val="lennaslov"/>
        <w:jc w:val="both"/>
        <w:rPr>
          <w:b w:val="0"/>
          <w:bCs/>
          <w:sz w:val="20"/>
          <w:szCs w:val="20"/>
          <w:lang w:val="sl-SI"/>
        </w:rPr>
      </w:pPr>
      <w:r w:rsidRPr="00923F85">
        <w:rPr>
          <w:b w:val="0"/>
          <w:bCs/>
          <w:sz w:val="20"/>
          <w:szCs w:val="20"/>
          <w:lang w:val="sl-SI"/>
        </w:rPr>
        <w:t xml:space="preserve">(2) Ne glede na prejšnji odstavek se uživalcem pokojnin, ki se jim pokojnina po določbah mednarodnih pogodb izplačuje v sorazmernem delu in ki prejemajo skupni znesek pokojnine, ugotovljen po četrtem odstavku prejšnjega člena, v višini </w:t>
      </w:r>
      <w:r w:rsidR="007C2FFD" w:rsidRPr="004C5784">
        <w:rPr>
          <w:b w:val="0"/>
          <w:sz w:val="20"/>
          <w:szCs w:val="20"/>
          <w:lang w:val="sl-SI"/>
        </w:rPr>
        <w:t xml:space="preserve">do </w:t>
      </w:r>
      <w:r w:rsidR="00F8485C">
        <w:rPr>
          <w:b w:val="0"/>
          <w:sz w:val="20"/>
          <w:szCs w:val="20"/>
          <w:lang w:val="sl-SI"/>
        </w:rPr>
        <w:t>710</w:t>
      </w:r>
      <w:r w:rsidR="007C2FFD" w:rsidRPr="004C5784">
        <w:rPr>
          <w:b w:val="0"/>
          <w:sz w:val="20"/>
          <w:szCs w:val="20"/>
          <w:lang w:val="sl-SI"/>
        </w:rPr>
        <w:t>,00 e</w:t>
      </w:r>
      <w:r w:rsidR="009655E3">
        <w:rPr>
          <w:b w:val="0"/>
          <w:bCs/>
          <w:sz w:val="20"/>
          <w:szCs w:val="20"/>
          <w:lang w:val="sl-SI"/>
        </w:rPr>
        <w:t>u</w:t>
      </w:r>
      <w:r w:rsidR="007C2FFD" w:rsidRPr="00261247">
        <w:rPr>
          <w:b w:val="0"/>
          <w:sz w:val="20"/>
          <w:szCs w:val="20"/>
          <w:lang w:val="sl-SI"/>
        </w:rPr>
        <w:t xml:space="preserve">rov, letni dodatek izplača v višini iz prve alineje </w:t>
      </w:r>
      <w:r w:rsidR="00441279">
        <w:rPr>
          <w:b w:val="0"/>
          <w:bCs/>
          <w:sz w:val="20"/>
          <w:szCs w:val="20"/>
          <w:lang w:val="sl-SI"/>
        </w:rPr>
        <w:t>tretjega</w:t>
      </w:r>
      <w:r w:rsidR="007C2FFD" w:rsidRPr="00261247">
        <w:rPr>
          <w:b w:val="0"/>
          <w:sz w:val="20"/>
          <w:szCs w:val="20"/>
          <w:lang w:val="sl-SI"/>
        </w:rPr>
        <w:t xml:space="preserve"> odstavka </w:t>
      </w:r>
      <w:r w:rsidR="007924CF">
        <w:rPr>
          <w:b w:val="0"/>
          <w:bCs/>
          <w:sz w:val="20"/>
          <w:szCs w:val="20"/>
          <w:lang w:val="sl-SI"/>
        </w:rPr>
        <w:t>prejšnjega</w:t>
      </w:r>
      <w:r w:rsidR="007C2FFD" w:rsidRPr="00261247">
        <w:rPr>
          <w:b w:val="0"/>
          <w:sz w:val="20"/>
          <w:szCs w:val="20"/>
          <w:lang w:val="sl-SI"/>
        </w:rPr>
        <w:t xml:space="preserve"> </w:t>
      </w:r>
      <w:r w:rsidR="007C2FFD" w:rsidRPr="00261247">
        <w:rPr>
          <w:b w:val="0"/>
          <w:bCs/>
          <w:sz w:val="20"/>
          <w:szCs w:val="20"/>
          <w:lang w:val="sl-SI"/>
        </w:rPr>
        <w:t>člena</w:t>
      </w:r>
      <w:r w:rsidRPr="00923F85">
        <w:rPr>
          <w:b w:val="0"/>
          <w:bCs/>
          <w:sz w:val="20"/>
          <w:szCs w:val="20"/>
          <w:lang w:val="sl-SI"/>
        </w:rPr>
        <w:t>.</w:t>
      </w:r>
      <w:r w:rsidRPr="007C2FFD">
        <w:rPr>
          <w:b w:val="0"/>
          <w:bCs/>
          <w:sz w:val="20"/>
          <w:szCs w:val="20"/>
          <w:lang w:val="sl-SI"/>
        </w:rPr>
        <w:t>«</w:t>
      </w:r>
      <w:r w:rsidRPr="00923F85">
        <w:rPr>
          <w:b w:val="0"/>
          <w:bCs/>
          <w:sz w:val="20"/>
          <w:szCs w:val="20"/>
          <w:lang w:val="sl-SI"/>
        </w:rPr>
        <w:t>.</w:t>
      </w:r>
    </w:p>
    <w:p w14:paraId="45552B68" w14:textId="77777777" w:rsidR="00093047" w:rsidRPr="00923F85" w:rsidRDefault="00093047" w:rsidP="00093047">
      <w:pPr>
        <w:pStyle w:val="lennaslov"/>
        <w:jc w:val="both"/>
        <w:rPr>
          <w:sz w:val="20"/>
          <w:szCs w:val="20"/>
          <w:lang w:val="sl-SI"/>
        </w:rPr>
      </w:pPr>
    </w:p>
    <w:p w14:paraId="5E9AD1FD" w14:textId="42A864E7" w:rsidR="00093047" w:rsidRPr="00923F85" w:rsidRDefault="00093047" w:rsidP="007E4500">
      <w:pPr>
        <w:pStyle w:val="Odstavek"/>
        <w:numPr>
          <w:ilvl w:val="0"/>
          <w:numId w:val="19"/>
        </w:numPr>
        <w:jc w:val="center"/>
        <w:rPr>
          <w:b/>
          <w:bCs/>
          <w:sz w:val="20"/>
          <w:szCs w:val="20"/>
        </w:rPr>
      </w:pPr>
      <w:r w:rsidRPr="00923F85">
        <w:rPr>
          <w:b/>
          <w:bCs/>
          <w:sz w:val="20"/>
          <w:szCs w:val="20"/>
        </w:rPr>
        <w:t>člen</w:t>
      </w:r>
    </w:p>
    <w:p w14:paraId="7204DD9E" w14:textId="77777777" w:rsidR="00093047" w:rsidRPr="00923F85" w:rsidRDefault="00093047" w:rsidP="00093047">
      <w:pPr>
        <w:pStyle w:val="Oddelek"/>
        <w:spacing w:before="0"/>
        <w:rPr>
          <w:b/>
          <w:sz w:val="20"/>
          <w:szCs w:val="20"/>
        </w:rPr>
      </w:pPr>
    </w:p>
    <w:p w14:paraId="1A6BDFBF" w14:textId="722BA77E" w:rsidR="00093047" w:rsidRPr="00923F85" w:rsidRDefault="00093047" w:rsidP="00093047">
      <w:pPr>
        <w:pStyle w:val="lennaslov"/>
        <w:jc w:val="both"/>
        <w:rPr>
          <w:rFonts w:cs="Arial"/>
          <w:b w:val="0"/>
          <w:bCs/>
          <w:sz w:val="20"/>
          <w:szCs w:val="20"/>
          <w:lang w:val="sl-SI"/>
        </w:rPr>
      </w:pPr>
      <w:r w:rsidRPr="00923F85">
        <w:rPr>
          <w:b w:val="0"/>
          <w:bCs/>
          <w:sz w:val="20"/>
          <w:szCs w:val="20"/>
          <w:lang w:val="sl-SI"/>
        </w:rPr>
        <w:t>V 97. členu se v prvem odstavku za besedo »prvega</w:t>
      </w:r>
      <w:r w:rsidRPr="00923F85">
        <w:rPr>
          <w:rFonts w:cs="Arial"/>
          <w:b w:val="0"/>
          <w:bCs/>
          <w:sz w:val="20"/>
          <w:szCs w:val="20"/>
          <w:lang w:val="sl-SI"/>
        </w:rPr>
        <w:t xml:space="preserve">« </w:t>
      </w:r>
      <w:r w:rsidR="00BC20CD" w:rsidRPr="00923F85">
        <w:rPr>
          <w:rFonts w:cs="Arial"/>
          <w:b w:val="0"/>
          <w:bCs/>
          <w:sz w:val="20"/>
          <w:szCs w:val="20"/>
          <w:lang w:val="sl-SI"/>
        </w:rPr>
        <w:t>črta</w:t>
      </w:r>
      <w:r w:rsidRPr="00923F85">
        <w:rPr>
          <w:rFonts w:cs="Arial"/>
          <w:b w:val="0"/>
          <w:bCs/>
          <w:sz w:val="20"/>
          <w:szCs w:val="20"/>
          <w:lang w:val="sl-SI"/>
        </w:rPr>
        <w:t xml:space="preserve"> besedilo »in drugega«.«.</w:t>
      </w:r>
    </w:p>
    <w:p w14:paraId="01B35897" w14:textId="77777777" w:rsidR="00093047" w:rsidRPr="00923F85" w:rsidRDefault="00093047" w:rsidP="00093047">
      <w:pPr>
        <w:pStyle w:val="lennaslov"/>
        <w:jc w:val="both"/>
        <w:rPr>
          <w:rFonts w:cs="Arial"/>
          <w:b w:val="0"/>
          <w:bCs/>
          <w:sz w:val="20"/>
          <w:szCs w:val="20"/>
          <w:lang w:val="sl-SI"/>
        </w:rPr>
      </w:pPr>
    </w:p>
    <w:p w14:paraId="1BACD37E" w14:textId="77777777" w:rsidR="00093047" w:rsidRPr="00923F85" w:rsidRDefault="00093047" w:rsidP="00093047">
      <w:pPr>
        <w:pStyle w:val="lennaslov"/>
        <w:jc w:val="both"/>
        <w:rPr>
          <w:rFonts w:cs="Arial"/>
          <w:b w:val="0"/>
          <w:bCs/>
          <w:sz w:val="20"/>
          <w:szCs w:val="20"/>
          <w:lang w:val="sl-SI"/>
        </w:rPr>
      </w:pPr>
    </w:p>
    <w:p w14:paraId="1368AFDD" w14:textId="7AE8583F" w:rsidR="00093047" w:rsidRPr="00923F85" w:rsidRDefault="00093047" w:rsidP="007E4500">
      <w:pPr>
        <w:pStyle w:val="Odstavek"/>
        <w:numPr>
          <w:ilvl w:val="0"/>
          <w:numId w:val="19"/>
        </w:numPr>
        <w:jc w:val="center"/>
        <w:rPr>
          <w:b/>
          <w:bCs/>
          <w:sz w:val="20"/>
          <w:szCs w:val="20"/>
        </w:rPr>
      </w:pPr>
      <w:r w:rsidRPr="00923F85">
        <w:rPr>
          <w:b/>
          <w:bCs/>
          <w:sz w:val="20"/>
          <w:szCs w:val="20"/>
        </w:rPr>
        <w:t>člen</w:t>
      </w:r>
    </w:p>
    <w:p w14:paraId="1D992EC0" w14:textId="77777777" w:rsidR="00093047" w:rsidRPr="00923F85" w:rsidRDefault="00093047" w:rsidP="00093047">
      <w:pPr>
        <w:pStyle w:val="lennaslov"/>
        <w:jc w:val="both"/>
        <w:rPr>
          <w:b w:val="0"/>
          <w:bCs/>
          <w:sz w:val="20"/>
          <w:szCs w:val="20"/>
          <w:lang w:val="sl-SI"/>
        </w:rPr>
      </w:pPr>
    </w:p>
    <w:p w14:paraId="0037E874" w14:textId="35FC1F75" w:rsidR="00093047" w:rsidRPr="00923F85" w:rsidRDefault="00093047" w:rsidP="00093047">
      <w:pPr>
        <w:pStyle w:val="lennaslov"/>
        <w:jc w:val="both"/>
        <w:rPr>
          <w:b w:val="0"/>
          <w:bCs/>
          <w:sz w:val="20"/>
          <w:szCs w:val="20"/>
          <w:lang w:val="sl-SI"/>
        </w:rPr>
      </w:pPr>
      <w:r w:rsidRPr="00923F85">
        <w:rPr>
          <w:b w:val="0"/>
          <w:bCs/>
          <w:sz w:val="20"/>
          <w:szCs w:val="20"/>
          <w:lang w:val="sl-SI"/>
        </w:rPr>
        <w:t xml:space="preserve">98. člen se spremeni tako, da se glasi: </w:t>
      </w:r>
    </w:p>
    <w:p w14:paraId="0FEB9337" w14:textId="19C6259F" w:rsidR="00D47CA2" w:rsidRPr="00923F85" w:rsidRDefault="00093047" w:rsidP="00D47CA2">
      <w:pPr>
        <w:pStyle w:val="len"/>
        <w:rPr>
          <w:sz w:val="20"/>
          <w:szCs w:val="20"/>
        </w:rPr>
      </w:pPr>
      <w:r w:rsidRPr="00923F85">
        <w:rPr>
          <w:sz w:val="20"/>
          <w:szCs w:val="20"/>
        </w:rPr>
        <w:t>»</w:t>
      </w:r>
      <w:r w:rsidR="00D47CA2" w:rsidRPr="00923F85">
        <w:rPr>
          <w:sz w:val="20"/>
          <w:szCs w:val="20"/>
        </w:rPr>
        <w:t>98. člen</w:t>
      </w:r>
    </w:p>
    <w:p w14:paraId="5B7B5CF3" w14:textId="77777777" w:rsidR="00D47CA2" w:rsidRDefault="00D47CA2" w:rsidP="00D47CA2">
      <w:pPr>
        <w:pStyle w:val="lennaslov"/>
        <w:rPr>
          <w:sz w:val="20"/>
          <w:szCs w:val="20"/>
        </w:rPr>
      </w:pPr>
      <w:r w:rsidRPr="00923F85">
        <w:rPr>
          <w:sz w:val="20"/>
          <w:szCs w:val="20"/>
        </w:rPr>
        <w:t>(rok za izplačilo)</w:t>
      </w:r>
    </w:p>
    <w:p w14:paraId="0E4ACA54" w14:textId="77777777" w:rsidR="003F48C4" w:rsidRPr="00923F85" w:rsidRDefault="003F48C4" w:rsidP="00D47CA2">
      <w:pPr>
        <w:pStyle w:val="lennaslov"/>
        <w:rPr>
          <w:sz w:val="20"/>
          <w:szCs w:val="20"/>
        </w:rPr>
      </w:pPr>
    </w:p>
    <w:p w14:paraId="1147927D" w14:textId="77777777" w:rsidR="00093047" w:rsidRPr="00923F85" w:rsidRDefault="00093047" w:rsidP="00093047">
      <w:pPr>
        <w:pStyle w:val="lennaslov"/>
        <w:jc w:val="both"/>
        <w:rPr>
          <w:b w:val="0"/>
          <w:bCs/>
          <w:sz w:val="20"/>
          <w:szCs w:val="20"/>
          <w:lang w:val="sl-SI"/>
        </w:rPr>
      </w:pPr>
      <w:r w:rsidRPr="00923F85">
        <w:rPr>
          <w:b w:val="0"/>
          <w:bCs/>
          <w:sz w:val="20"/>
          <w:szCs w:val="20"/>
          <w:lang w:val="sl-SI"/>
        </w:rPr>
        <w:t>(1) Letni dodatek se izplača skupaj z izplačilom redne pokojnine oziroma nadomestila iz invalidskega zavarovanja za mesec junij tekočega leta.</w:t>
      </w:r>
    </w:p>
    <w:p w14:paraId="01CB6DF3" w14:textId="77777777" w:rsidR="00093047" w:rsidRPr="00923F85" w:rsidRDefault="00093047" w:rsidP="00093047">
      <w:pPr>
        <w:pStyle w:val="lennaslov"/>
        <w:jc w:val="both"/>
        <w:rPr>
          <w:b w:val="0"/>
          <w:bCs/>
          <w:sz w:val="20"/>
          <w:szCs w:val="20"/>
          <w:lang w:val="sl-SI"/>
        </w:rPr>
      </w:pPr>
    </w:p>
    <w:p w14:paraId="7445C104" w14:textId="77777777" w:rsidR="00093047" w:rsidRPr="00923F85" w:rsidRDefault="00093047" w:rsidP="00093047">
      <w:pPr>
        <w:pStyle w:val="lennaslov"/>
        <w:jc w:val="both"/>
        <w:rPr>
          <w:b w:val="0"/>
          <w:bCs/>
          <w:sz w:val="20"/>
          <w:szCs w:val="20"/>
          <w:lang w:val="sl-SI"/>
        </w:rPr>
      </w:pPr>
      <w:r w:rsidRPr="00923F85">
        <w:rPr>
          <w:b w:val="0"/>
          <w:bCs/>
          <w:sz w:val="20"/>
          <w:szCs w:val="20"/>
          <w:lang w:val="sl-SI"/>
        </w:rPr>
        <w:t>(2) V primeru, da je pravica do pokojnine ali nadomestila iz invalidskega zavarovanja priznana po roku iz prejšnjega odstavka, se letni dodatek upravičencem izplača skupaj z izplačilom prve pokojnine ali prvega nadomestila.</w:t>
      </w:r>
    </w:p>
    <w:p w14:paraId="330AAA12" w14:textId="77777777" w:rsidR="00093047" w:rsidRPr="00923F85" w:rsidRDefault="00093047" w:rsidP="00093047">
      <w:pPr>
        <w:pStyle w:val="lennaslov"/>
        <w:jc w:val="both"/>
        <w:rPr>
          <w:b w:val="0"/>
          <w:bCs/>
          <w:sz w:val="20"/>
          <w:szCs w:val="20"/>
          <w:lang w:val="sl-SI"/>
        </w:rPr>
      </w:pPr>
    </w:p>
    <w:p w14:paraId="3B2B496F" w14:textId="0A7053E4" w:rsidR="00093047" w:rsidRPr="00923F85" w:rsidRDefault="00093047" w:rsidP="00093047">
      <w:pPr>
        <w:pStyle w:val="lennaslov"/>
        <w:jc w:val="both"/>
        <w:rPr>
          <w:b w:val="0"/>
          <w:bCs/>
          <w:sz w:val="20"/>
          <w:szCs w:val="20"/>
          <w:lang w:val="sl-SI"/>
        </w:rPr>
      </w:pPr>
      <w:r w:rsidRPr="00923F85">
        <w:rPr>
          <w:b w:val="0"/>
          <w:bCs/>
          <w:sz w:val="20"/>
          <w:szCs w:val="20"/>
          <w:lang w:val="sl-SI"/>
        </w:rPr>
        <w:t xml:space="preserve">(3) Ne glede na prvi odstavek tega člena se uživalcu pokojnine iz sedmega odstavka 95. člena tega zakona, ki dokazilo o višini pokojnine, prejete od tujega nosilca pokojninskega oziroma invalidskega zavarovanja, predloži do 30. aprila tekočega leta, letni dodatek izplača do 30. septembra, če pa ga predloži do 30. septembra tekočega, se mu letni dodatek izplača do konca leta. Uživalcu pokojnine iz sedmega odstavka 95. člena tega člena, ki do 30. septembra tekočega leta ne predloži dokazila o višini zneska tuje pokojnine, izplačane v januarju tekočega leta, se letni dodatek izplača v </w:t>
      </w:r>
      <w:r w:rsidR="002B5D27" w:rsidRPr="00E20F91">
        <w:rPr>
          <w:b w:val="0"/>
          <w:sz w:val="20"/>
          <w:szCs w:val="20"/>
          <w:lang w:val="sl-SI"/>
        </w:rPr>
        <w:t xml:space="preserve">najnižji višini po </w:t>
      </w:r>
      <w:r w:rsidR="00E20F91">
        <w:rPr>
          <w:b w:val="0"/>
          <w:bCs/>
          <w:sz w:val="20"/>
          <w:szCs w:val="20"/>
          <w:lang w:val="sl-SI"/>
        </w:rPr>
        <w:lastRenderedPageBreak/>
        <w:t>peti</w:t>
      </w:r>
      <w:r w:rsidR="002B5D27" w:rsidRPr="00E20F91">
        <w:rPr>
          <w:b w:val="0"/>
          <w:sz w:val="20"/>
          <w:szCs w:val="20"/>
          <w:lang w:val="sl-SI"/>
        </w:rPr>
        <w:t xml:space="preserve"> alineji </w:t>
      </w:r>
      <w:r w:rsidR="00441279">
        <w:rPr>
          <w:b w:val="0"/>
          <w:bCs/>
          <w:sz w:val="20"/>
          <w:szCs w:val="20"/>
          <w:lang w:val="sl-SI"/>
        </w:rPr>
        <w:t>tretjega</w:t>
      </w:r>
      <w:r w:rsidR="002B5D27" w:rsidRPr="00E20F91">
        <w:rPr>
          <w:b w:val="0"/>
          <w:sz w:val="20"/>
          <w:szCs w:val="20"/>
          <w:lang w:val="sl-SI"/>
        </w:rPr>
        <w:t xml:space="preserve"> odstavka </w:t>
      </w:r>
      <w:r w:rsidR="00441279">
        <w:rPr>
          <w:b w:val="0"/>
          <w:bCs/>
          <w:sz w:val="20"/>
          <w:szCs w:val="20"/>
          <w:lang w:val="sl-SI"/>
        </w:rPr>
        <w:t>95.</w:t>
      </w:r>
      <w:r w:rsidR="002B5D27" w:rsidRPr="00E20F91">
        <w:rPr>
          <w:b w:val="0"/>
          <w:sz w:val="20"/>
          <w:szCs w:val="20"/>
          <w:lang w:val="sl-SI"/>
        </w:rPr>
        <w:t xml:space="preserve"> člena</w:t>
      </w:r>
      <w:r w:rsidR="00441279">
        <w:rPr>
          <w:b w:val="0"/>
          <w:bCs/>
          <w:sz w:val="20"/>
          <w:szCs w:val="20"/>
          <w:lang w:val="sl-SI"/>
        </w:rPr>
        <w:t xml:space="preserve"> tega zakona</w:t>
      </w:r>
      <w:r w:rsidRPr="00923F85">
        <w:rPr>
          <w:b w:val="0"/>
          <w:bCs/>
          <w:sz w:val="20"/>
          <w:szCs w:val="20"/>
          <w:lang w:val="sl-SI"/>
        </w:rPr>
        <w:t xml:space="preserve"> oziroma v sorazmernem delu ne glede na drugi odstavek 96. člena tega zakona.«.</w:t>
      </w:r>
    </w:p>
    <w:p w14:paraId="0A8E5460" w14:textId="77777777" w:rsidR="00093047" w:rsidRPr="00923F85" w:rsidRDefault="00093047" w:rsidP="00093047">
      <w:pPr>
        <w:pStyle w:val="lennaslov"/>
        <w:jc w:val="both"/>
        <w:rPr>
          <w:sz w:val="20"/>
          <w:szCs w:val="20"/>
          <w:lang w:val="sl-SI"/>
        </w:rPr>
      </w:pPr>
    </w:p>
    <w:p w14:paraId="3A06B8A3" w14:textId="3E6F61B9" w:rsidR="00C059B1" w:rsidRDefault="00C059B1" w:rsidP="00275656">
      <w:pPr>
        <w:pStyle w:val="Odstavek"/>
        <w:numPr>
          <w:ilvl w:val="0"/>
          <w:numId w:val="19"/>
        </w:numPr>
        <w:jc w:val="center"/>
        <w:rPr>
          <w:b/>
          <w:bCs/>
          <w:sz w:val="20"/>
          <w:szCs w:val="20"/>
        </w:rPr>
      </w:pPr>
      <w:r>
        <w:rPr>
          <w:b/>
          <w:bCs/>
          <w:sz w:val="20"/>
          <w:szCs w:val="20"/>
        </w:rPr>
        <w:t>člen</w:t>
      </w:r>
    </w:p>
    <w:p w14:paraId="2F7DF6CD" w14:textId="31149004" w:rsidR="0048140D" w:rsidRPr="002C35AF" w:rsidRDefault="00577AC8" w:rsidP="002C35AF">
      <w:pPr>
        <w:pStyle w:val="Odstavek"/>
        <w:ind w:firstLine="0"/>
        <w:rPr>
          <w:sz w:val="20"/>
          <w:szCs w:val="20"/>
        </w:rPr>
      </w:pPr>
      <w:r w:rsidRPr="002C35AF">
        <w:rPr>
          <w:sz w:val="20"/>
          <w:szCs w:val="20"/>
        </w:rPr>
        <w:t xml:space="preserve">Za 98. členom </w:t>
      </w:r>
      <w:r w:rsidR="00992F9A" w:rsidRPr="002C35AF">
        <w:rPr>
          <w:sz w:val="20"/>
          <w:szCs w:val="20"/>
        </w:rPr>
        <w:t>se doda nov, 98.</w:t>
      </w:r>
      <w:r w:rsidR="00AD7765" w:rsidRPr="002C35AF">
        <w:rPr>
          <w:sz w:val="20"/>
          <w:szCs w:val="20"/>
        </w:rPr>
        <w:t>a člen, ki se glasi:</w:t>
      </w:r>
    </w:p>
    <w:p w14:paraId="7FA4A838" w14:textId="77777777" w:rsidR="00B37197" w:rsidRDefault="00B37197" w:rsidP="00B37197">
      <w:pPr>
        <w:pStyle w:val="lennaslov"/>
        <w:rPr>
          <w:sz w:val="20"/>
          <w:szCs w:val="20"/>
        </w:rPr>
      </w:pPr>
    </w:p>
    <w:p w14:paraId="7E58811B" w14:textId="4571B9B4" w:rsidR="00D536BC" w:rsidRPr="002C35AF" w:rsidRDefault="00202F71" w:rsidP="002C35AF">
      <w:pPr>
        <w:pStyle w:val="lennaslov"/>
        <w:rPr>
          <w:sz w:val="20"/>
          <w:szCs w:val="20"/>
        </w:rPr>
      </w:pPr>
      <w:r w:rsidRPr="00923F85">
        <w:rPr>
          <w:sz w:val="20"/>
          <w:szCs w:val="20"/>
        </w:rPr>
        <w:t>»</w:t>
      </w:r>
      <w:r w:rsidR="00D536BC" w:rsidRPr="002C35AF">
        <w:rPr>
          <w:sz w:val="20"/>
          <w:szCs w:val="20"/>
        </w:rPr>
        <w:t>98.a člen</w:t>
      </w:r>
    </w:p>
    <w:p w14:paraId="245DD934" w14:textId="77777777" w:rsidR="00D536BC" w:rsidRDefault="00D536BC" w:rsidP="002C35AF">
      <w:pPr>
        <w:pStyle w:val="lennaslov"/>
        <w:rPr>
          <w:sz w:val="20"/>
          <w:szCs w:val="20"/>
        </w:rPr>
      </w:pPr>
      <w:r w:rsidRPr="002C35AF">
        <w:rPr>
          <w:sz w:val="20"/>
          <w:szCs w:val="20"/>
        </w:rPr>
        <w:t>(zimski dodatek)</w:t>
      </w:r>
    </w:p>
    <w:p w14:paraId="63765DBB" w14:textId="77777777" w:rsidR="00B37197" w:rsidRPr="002C35AF" w:rsidRDefault="00B37197" w:rsidP="002C35AF">
      <w:pPr>
        <w:pStyle w:val="lennaslov"/>
        <w:rPr>
          <w:sz w:val="20"/>
          <w:szCs w:val="20"/>
        </w:rPr>
      </w:pPr>
    </w:p>
    <w:p w14:paraId="3F62650D" w14:textId="16E80013" w:rsidR="00D536BC" w:rsidRDefault="00FF6D6A" w:rsidP="00FF6D6A">
      <w:pPr>
        <w:pStyle w:val="lennaslov"/>
        <w:jc w:val="both"/>
        <w:rPr>
          <w:b w:val="0"/>
          <w:sz w:val="20"/>
          <w:szCs w:val="20"/>
          <w:lang w:val="sl-SI"/>
        </w:rPr>
      </w:pPr>
      <w:r>
        <w:rPr>
          <w:b w:val="0"/>
          <w:bCs/>
          <w:sz w:val="20"/>
          <w:szCs w:val="20"/>
          <w:lang w:val="sl-SI"/>
        </w:rPr>
        <w:t xml:space="preserve">(1) </w:t>
      </w:r>
      <w:r w:rsidR="00D536BC" w:rsidRPr="002C35AF">
        <w:rPr>
          <w:b w:val="0"/>
          <w:sz w:val="20"/>
          <w:szCs w:val="20"/>
          <w:lang w:val="sl-SI"/>
        </w:rPr>
        <w:t>Uživalcem pokojnin in uživalcem nadomestil iz invalidskega zavarovanja, ki so v skladu s tem zakonom upravičeni do letnega dodatka, se izplača zimski dodatek v višini 250 eurov.</w:t>
      </w:r>
    </w:p>
    <w:p w14:paraId="66516E20" w14:textId="77777777" w:rsidR="00B37197" w:rsidRPr="002C35AF" w:rsidRDefault="00B37197" w:rsidP="002C35AF">
      <w:pPr>
        <w:pStyle w:val="lennaslov"/>
        <w:jc w:val="both"/>
        <w:rPr>
          <w:sz w:val="20"/>
          <w:szCs w:val="20"/>
        </w:rPr>
      </w:pPr>
    </w:p>
    <w:p w14:paraId="3CCB704D" w14:textId="77777777" w:rsidR="00D536BC" w:rsidRPr="002C35AF" w:rsidRDefault="00D536BC" w:rsidP="002C35AF">
      <w:pPr>
        <w:pStyle w:val="lennaslov"/>
        <w:jc w:val="both"/>
        <w:rPr>
          <w:sz w:val="20"/>
          <w:szCs w:val="20"/>
        </w:rPr>
      </w:pPr>
      <w:r w:rsidRPr="002C35AF">
        <w:rPr>
          <w:b w:val="0"/>
          <w:sz w:val="20"/>
          <w:szCs w:val="20"/>
          <w:lang w:val="sl-SI"/>
        </w:rPr>
        <w:t>(2) Prejemnikom zimskega dodatka iz prejšnjega odstavka se dodatek izplača najkasneje z izplačilom redne pokojnine in nadomestil za mesec november tekočega leta oziroma v primeru naknadno priznane pravice do letnega dodatka za tekoče leto najkasneje z izplačilom redne pokojnine in nadomestil za mesec april naslednjega leta.</w:t>
      </w:r>
    </w:p>
    <w:p w14:paraId="78841F97" w14:textId="77777777" w:rsidR="00FF6D6A" w:rsidRDefault="00FF6D6A" w:rsidP="00B37197">
      <w:pPr>
        <w:pStyle w:val="lennaslov"/>
        <w:jc w:val="both"/>
        <w:rPr>
          <w:b w:val="0"/>
          <w:bCs/>
          <w:sz w:val="20"/>
          <w:szCs w:val="20"/>
          <w:lang w:val="sl-SI"/>
        </w:rPr>
      </w:pPr>
    </w:p>
    <w:p w14:paraId="63A005E0" w14:textId="695EE500" w:rsidR="00D536BC" w:rsidRPr="002C35AF" w:rsidRDefault="00D536BC" w:rsidP="002C35AF">
      <w:pPr>
        <w:pStyle w:val="lennaslov"/>
        <w:jc w:val="both"/>
        <w:rPr>
          <w:rFonts w:cs="Arial"/>
          <w:sz w:val="20"/>
          <w:szCs w:val="20"/>
        </w:rPr>
      </w:pPr>
      <w:r w:rsidRPr="002C35AF">
        <w:rPr>
          <w:b w:val="0"/>
          <w:sz w:val="20"/>
          <w:szCs w:val="20"/>
          <w:lang w:val="sl-SI"/>
        </w:rPr>
        <w:t>(</w:t>
      </w:r>
      <w:r w:rsidRPr="002C35AF">
        <w:rPr>
          <w:rFonts w:cs="Arial"/>
          <w:b w:val="0"/>
          <w:sz w:val="20"/>
          <w:szCs w:val="20"/>
        </w:rPr>
        <w:t>3) Sredstva za izplačilo zimskega dodatka se zagotavljajo iz proračuna Republike Slovenije.</w:t>
      </w:r>
    </w:p>
    <w:p w14:paraId="35B84B2F" w14:textId="77777777" w:rsidR="00FF6D6A" w:rsidRDefault="00FF6D6A" w:rsidP="00B37197">
      <w:pPr>
        <w:pStyle w:val="lennaslov"/>
        <w:jc w:val="both"/>
        <w:rPr>
          <w:b w:val="0"/>
          <w:bCs/>
          <w:sz w:val="20"/>
          <w:szCs w:val="20"/>
          <w:lang w:val="sl-SI"/>
        </w:rPr>
      </w:pPr>
    </w:p>
    <w:p w14:paraId="0D0E3C4B" w14:textId="08EE36C8" w:rsidR="00D536BC" w:rsidRPr="002C35AF" w:rsidRDefault="00D536BC" w:rsidP="00B37197">
      <w:pPr>
        <w:pStyle w:val="lennaslov"/>
        <w:jc w:val="both"/>
        <w:rPr>
          <w:rFonts w:cs="Arial"/>
          <w:b w:val="0"/>
          <w:sz w:val="20"/>
          <w:szCs w:val="20"/>
        </w:rPr>
      </w:pPr>
      <w:r w:rsidRPr="002C35AF">
        <w:rPr>
          <w:b w:val="0"/>
          <w:sz w:val="20"/>
          <w:szCs w:val="20"/>
          <w:lang w:val="sl-SI"/>
        </w:rPr>
        <w:t>(4) Ne glede na višino zimskega dodatka, določeno v prvem odstavku tega člena, se dodatek za obdobja med letom 202</w:t>
      </w:r>
      <w:r w:rsidRPr="002C35AF">
        <w:rPr>
          <w:rFonts w:cs="Arial"/>
          <w:b w:val="0"/>
          <w:sz w:val="20"/>
          <w:szCs w:val="20"/>
        </w:rPr>
        <w:t>5 in letom 2029 izplača v višini:</w:t>
      </w:r>
    </w:p>
    <w:p w14:paraId="4DD07CCD" w14:textId="77777777" w:rsidR="0048140D" w:rsidRPr="002C35AF" w:rsidRDefault="0048140D" w:rsidP="002C35AF">
      <w:pPr>
        <w:pStyle w:val="lennaslov"/>
        <w:jc w:val="both"/>
        <w:rPr>
          <w:rFonts w:cs="Arial"/>
          <w:sz w:val="20"/>
          <w:szCs w:val="20"/>
        </w:rPr>
      </w:pPr>
    </w:p>
    <w:tbl>
      <w:tblPr>
        <w:tblW w:w="0" w:type="auto"/>
        <w:jc w:val="center"/>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722"/>
        <w:gridCol w:w="3023"/>
      </w:tblGrid>
      <w:tr w:rsidR="00D536BC" w:rsidRPr="00202F71" w14:paraId="6F20B106" w14:textId="77777777">
        <w:trPr>
          <w:trHeight w:val="48"/>
          <w:jc w:val="center"/>
        </w:trPr>
        <w:tc>
          <w:tcPr>
            <w:tcW w:w="722" w:type="dxa"/>
            <w:tcBorders>
              <w:top w:val="single" w:sz="8" w:space="0" w:color="auto"/>
              <w:left w:val="single" w:sz="8" w:space="0" w:color="auto"/>
              <w:bottom w:val="single" w:sz="8" w:space="0" w:color="auto"/>
              <w:right w:val="single" w:sz="8" w:space="0" w:color="auto"/>
            </w:tcBorders>
          </w:tcPr>
          <w:p w14:paraId="762BBB85" w14:textId="77777777" w:rsidR="00D536BC" w:rsidRPr="002C35AF" w:rsidRDefault="00D536BC" w:rsidP="002C35AF">
            <w:pPr>
              <w:pStyle w:val="lennaslov"/>
              <w:jc w:val="both"/>
              <w:rPr>
                <w:sz w:val="20"/>
                <w:szCs w:val="20"/>
              </w:rPr>
            </w:pPr>
            <w:r w:rsidRPr="002C35AF">
              <w:rPr>
                <w:b w:val="0"/>
                <w:sz w:val="20"/>
                <w:szCs w:val="20"/>
                <w:lang w:val="sl-SI"/>
              </w:rPr>
              <w:t>Leto</w:t>
            </w:r>
          </w:p>
        </w:tc>
        <w:tc>
          <w:tcPr>
            <w:tcW w:w="3023" w:type="dxa"/>
            <w:tcBorders>
              <w:top w:val="single" w:sz="8" w:space="0" w:color="auto"/>
              <w:left w:val="single" w:sz="8" w:space="0" w:color="auto"/>
              <w:bottom w:val="single" w:sz="8" w:space="0" w:color="auto"/>
              <w:right w:val="single" w:sz="8" w:space="0" w:color="auto"/>
            </w:tcBorders>
          </w:tcPr>
          <w:p w14:paraId="06C5D8F4" w14:textId="77777777" w:rsidR="00D536BC" w:rsidRPr="002C35AF" w:rsidRDefault="00D536BC" w:rsidP="002C35AF">
            <w:pPr>
              <w:pStyle w:val="lennaslov"/>
              <w:jc w:val="both"/>
              <w:rPr>
                <w:rFonts w:cs="Arial"/>
                <w:sz w:val="20"/>
                <w:szCs w:val="20"/>
              </w:rPr>
            </w:pPr>
            <w:r w:rsidRPr="002C35AF">
              <w:rPr>
                <w:b w:val="0"/>
                <w:sz w:val="20"/>
                <w:szCs w:val="20"/>
                <w:lang w:val="sl-SI"/>
              </w:rPr>
              <w:t>Zimski dodatek</w:t>
            </w:r>
            <w:r w:rsidRPr="002C35AF">
              <w:rPr>
                <w:rFonts w:cs="Arial"/>
                <w:b w:val="0"/>
                <w:sz w:val="20"/>
                <w:szCs w:val="20"/>
              </w:rPr>
              <w:t xml:space="preserve"> (eurov)</w:t>
            </w:r>
          </w:p>
        </w:tc>
      </w:tr>
      <w:tr w:rsidR="00D536BC" w:rsidRPr="00202F71" w14:paraId="2169B9EC" w14:textId="77777777">
        <w:trPr>
          <w:trHeight w:val="48"/>
          <w:jc w:val="center"/>
        </w:trPr>
        <w:tc>
          <w:tcPr>
            <w:tcW w:w="722" w:type="dxa"/>
            <w:tcBorders>
              <w:top w:val="single" w:sz="8" w:space="0" w:color="auto"/>
              <w:left w:val="single" w:sz="8" w:space="0" w:color="auto"/>
              <w:bottom w:val="single" w:sz="8" w:space="0" w:color="auto"/>
              <w:right w:val="single" w:sz="8" w:space="0" w:color="auto"/>
            </w:tcBorders>
          </w:tcPr>
          <w:p w14:paraId="54342FB6" w14:textId="77777777" w:rsidR="00D536BC" w:rsidRPr="002C35AF" w:rsidRDefault="00D536BC" w:rsidP="002C35AF">
            <w:pPr>
              <w:pStyle w:val="lennaslov"/>
              <w:jc w:val="both"/>
              <w:rPr>
                <w:rFonts w:cs="Arial"/>
                <w:sz w:val="20"/>
                <w:szCs w:val="20"/>
              </w:rPr>
            </w:pPr>
            <w:r w:rsidRPr="002C35AF">
              <w:rPr>
                <w:b w:val="0"/>
                <w:sz w:val="20"/>
                <w:szCs w:val="20"/>
                <w:lang w:val="sl-SI"/>
              </w:rPr>
              <w:t>2025</w:t>
            </w:r>
          </w:p>
        </w:tc>
        <w:tc>
          <w:tcPr>
            <w:tcW w:w="3023" w:type="dxa"/>
            <w:tcBorders>
              <w:top w:val="single" w:sz="8" w:space="0" w:color="auto"/>
              <w:left w:val="single" w:sz="8" w:space="0" w:color="auto"/>
              <w:bottom w:val="single" w:sz="8" w:space="0" w:color="auto"/>
              <w:right w:val="single" w:sz="8" w:space="0" w:color="auto"/>
            </w:tcBorders>
          </w:tcPr>
          <w:p w14:paraId="71172EC2" w14:textId="77777777" w:rsidR="00D536BC" w:rsidRPr="002C35AF" w:rsidRDefault="00D536BC" w:rsidP="002C35AF">
            <w:pPr>
              <w:pStyle w:val="lennaslov"/>
              <w:jc w:val="both"/>
              <w:rPr>
                <w:rFonts w:cs="Arial"/>
                <w:sz w:val="20"/>
                <w:szCs w:val="20"/>
              </w:rPr>
            </w:pPr>
            <w:r w:rsidRPr="002C35AF">
              <w:rPr>
                <w:b w:val="0"/>
                <w:sz w:val="20"/>
                <w:szCs w:val="20"/>
                <w:lang w:val="sl-SI"/>
              </w:rPr>
              <w:t>150</w:t>
            </w:r>
          </w:p>
        </w:tc>
      </w:tr>
      <w:tr w:rsidR="00D536BC" w:rsidRPr="00202F71" w14:paraId="044332FD" w14:textId="77777777">
        <w:trPr>
          <w:trHeight w:val="48"/>
          <w:jc w:val="center"/>
        </w:trPr>
        <w:tc>
          <w:tcPr>
            <w:tcW w:w="722" w:type="dxa"/>
            <w:tcBorders>
              <w:top w:val="single" w:sz="8" w:space="0" w:color="auto"/>
              <w:left w:val="single" w:sz="8" w:space="0" w:color="auto"/>
              <w:bottom w:val="single" w:sz="8" w:space="0" w:color="auto"/>
              <w:right w:val="single" w:sz="8" w:space="0" w:color="auto"/>
            </w:tcBorders>
          </w:tcPr>
          <w:p w14:paraId="700E4682" w14:textId="77777777" w:rsidR="00D536BC" w:rsidRPr="002C35AF" w:rsidRDefault="00D536BC" w:rsidP="002C35AF">
            <w:pPr>
              <w:pStyle w:val="lennaslov"/>
              <w:jc w:val="both"/>
              <w:rPr>
                <w:sz w:val="20"/>
                <w:szCs w:val="20"/>
              </w:rPr>
            </w:pPr>
            <w:r w:rsidRPr="002C35AF">
              <w:rPr>
                <w:b w:val="0"/>
                <w:sz w:val="20"/>
                <w:szCs w:val="20"/>
                <w:lang w:val="sl-SI"/>
              </w:rPr>
              <w:t>2026</w:t>
            </w:r>
          </w:p>
        </w:tc>
        <w:tc>
          <w:tcPr>
            <w:tcW w:w="3023" w:type="dxa"/>
            <w:tcBorders>
              <w:top w:val="single" w:sz="8" w:space="0" w:color="auto"/>
              <w:left w:val="single" w:sz="8" w:space="0" w:color="auto"/>
              <w:bottom w:val="single" w:sz="8" w:space="0" w:color="auto"/>
              <w:right w:val="single" w:sz="8" w:space="0" w:color="auto"/>
            </w:tcBorders>
          </w:tcPr>
          <w:p w14:paraId="6EB3D6C5" w14:textId="4AB04CFD" w:rsidR="00D536BC" w:rsidRPr="002C35AF" w:rsidRDefault="00D536BC" w:rsidP="002C35AF">
            <w:pPr>
              <w:pStyle w:val="lennaslov"/>
              <w:jc w:val="both"/>
              <w:rPr>
                <w:rFonts w:cs="Arial"/>
                <w:sz w:val="20"/>
                <w:szCs w:val="20"/>
              </w:rPr>
            </w:pPr>
            <w:r w:rsidRPr="002C35AF">
              <w:rPr>
                <w:b w:val="0"/>
                <w:sz w:val="20"/>
                <w:szCs w:val="20"/>
                <w:lang w:val="sl-SI"/>
              </w:rPr>
              <w:t>1</w:t>
            </w:r>
            <w:r w:rsidR="0007246A">
              <w:rPr>
                <w:b w:val="0"/>
                <w:sz w:val="20"/>
                <w:szCs w:val="20"/>
              </w:rPr>
              <w:t>70</w:t>
            </w:r>
          </w:p>
        </w:tc>
      </w:tr>
      <w:tr w:rsidR="00D536BC" w:rsidRPr="00202F71" w14:paraId="1B4EB2EC" w14:textId="77777777">
        <w:trPr>
          <w:trHeight w:val="48"/>
          <w:jc w:val="center"/>
        </w:trPr>
        <w:tc>
          <w:tcPr>
            <w:tcW w:w="722" w:type="dxa"/>
            <w:tcBorders>
              <w:top w:val="single" w:sz="8" w:space="0" w:color="auto"/>
              <w:left w:val="single" w:sz="8" w:space="0" w:color="auto"/>
              <w:bottom w:val="single" w:sz="8" w:space="0" w:color="auto"/>
              <w:right w:val="single" w:sz="8" w:space="0" w:color="auto"/>
            </w:tcBorders>
          </w:tcPr>
          <w:p w14:paraId="2107CB49" w14:textId="77777777" w:rsidR="00D536BC" w:rsidRPr="002C35AF" w:rsidRDefault="00D536BC" w:rsidP="002C35AF">
            <w:pPr>
              <w:pStyle w:val="lennaslov"/>
              <w:jc w:val="both"/>
              <w:rPr>
                <w:sz w:val="20"/>
                <w:szCs w:val="20"/>
              </w:rPr>
            </w:pPr>
            <w:r w:rsidRPr="002C35AF">
              <w:rPr>
                <w:b w:val="0"/>
                <w:sz w:val="20"/>
                <w:szCs w:val="20"/>
                <w:lang w:val="sl-SI"/>
              </w:rPr>
              <w:t>2027</w:t>
            </w:r>
          </w:p>
        </w:tc>
        <w:tc>
          <w:tcPr>
            <w:tcW w:w="3023" w:type="dxa"/>
            <w:tcBorders>
              <w:top w:val="single" w:sz="8" w:space="0" w:color="auto"/>
              <w:left w:val="single" w:sz="8" w:space="0" w:color="auto"/>
              <w:bottom w:val="single" w:sz="8" w:space="0" w:color="auto"/>
              <w:right w:val="single" w:sz="8" w:space="0" w:color="auto"/>
            </w:tcBorders>
          </w:tcPr>
          <w:p w14:paraId="430E6BE9" w14:textId="12EB9252" w:rsidR="00D536BC" w:rsidRPr="002C35AF" w:rsidRDefault="00D536BC" w:rsidP="002C35AF">
            <w:pPr>
              <w:pStyle w:val="lennaslov"/>
              <w:jc w:val="both"/>
              <w:rPr>
                <w:rFonts w:cs="Arial"/>
                <w:sz w:val="20"/>
                <w:szCs w:val="20"/>
              </w:rPr>
            </w:pPr>
            <w:r w:rsidRPr="002C35AF">
              <w:rPr>
                <w:b w:val="0"/>
                <w:sz w:val="20"/>
                <w:szCs w:val="20"/>
                <w:lang w:val="sl-SI"/>
              </w:rPr>
              <w:t>1</w:t>
            </w:r>
            <w:r w:rsidR="0007246A">
              <w:rPr>
                <w:b w:val="0"/>
                <w:sz w:val="20"/>
                <w:szCs w:val="20"/>
                <w:lang w:val="sl-SI"/>
              </w:rPr>
              <w:t>90</w:t>
            </w:r>
          </w:p>
        </w:tc>
      </w:tr>
      <w:tr w:rsidR="00D536BC" w:rsidRPr="00202F71" w14:paraId="050BD6CC" w14:textId="77777777">
        <w:trPr>
          <w:trHeight w:val="48"/>
          <w:jc w:val="center"/>
        </w:trPr>
        <w:tc>
          <w:tcPr>
            <w:tcW w:w="722" w:type="dxa"/>
            <w:tcBorders>
              <w:top w:val="single" w:sz="8" w:space="0" w:color="auto"/>
              <w:left w:val="single" w:sz="8" w:space="0" w:color="auto"/>
              <w:bottom w:val="single" w:sz="8" w:space="0" w:color="auto"/>
              <w:right w:val="single" w:sz="8" w:space="0" w:color="auto"/>
            </w:tcBorders>
          </w:tcPr>
          <w:p w14:paraId="3532C314" w14:textId="77777777" w:rsidR="00D536BC" w:rsidRPr="002C35AF" w:rsidRDefault="00D536BC" w:rsidP="002C35AF">
            <w:pPr>
              <w:pStyle w:val="lennaslov"/>
              <w:jc w:val="both"/>
              <w:rPr>
                <w:sz w:val="20"/>
                <w:szCs w:val="20"/>
              </w:rPr>
            </w:pPr>
            <w:r w:rsidRPr="002C35AF">
              <w:rPr>
                <w:b w:val="0"/>
                <w:sz w:val="20"/>
                <w:szCs w:val="20"/>
                <w:lang w:val="sl-SI"/>
              </w:rPr>
              <w:t>2028</w:t>
            </w:r>
          </w:p>
        </w:tc>
        <w:tc>
          <w:tcPr>
            <w:tcW w:w="3023" w:type="dxa"/>
            <w:tcBorders>
              <w:top w:val="single" w:sz="8" w:space="0" w:color="auto"/>
              <w:left w:val="single" w:sz="8" w:space="0" w:color="auto"/>
              <w:bottom w:val="single" w:sz="8" w:space="0" w:color="auto"/>
              <w:right w:val="single" w:sz="8" w:space="0" w:color="auto"/>
            </w:tcBorders>
          </w:tcPr>
          <w:p w14:paraId="7772AAB5" w14:textId="5C1C9183" w:rsidR="00D536BC" w:rsidRPr="002C35AF" w:rsidRDefault="00D536BC" w:rsidP="002C35AF">
            <w:pPr>
              <w:pStyle w:val="lennaslov"/>
              <w:jc w:val="both"/>
              <w:rPr>
                <w:rFonts w:cs="Arial"/>
                <w:sz w:val="20"/>
                <w:szCs w:val="20"/>
              </w:rPr>
            </w:pPr>
            <w:r w:rsidRPr="002C35AF">
              <w:rPr>
                <w:b w:val="0"/>
                <w:sz w:val="20"/>
                <w:szCs w:val="20"/>
                <w:lang w:val="sl-SI"/>
              </w:rPr>
              <w:t>2</w:t>
            </w:r>
            <w:r w:rsidR="0007246A">
              <w:rPr>
                <w:b w:val="0"/>
                <w:sz w:val="20"/>
                <w:szCs w:val="20"/>
                <w:lang w:val="sl-SI"/>
              </w:rPr>
              <w:t>1</w:t>
            </w:r>
            <w:r w:rsidRPr="002C35AF">
              <w:rPr>
                <w:b w:val="0"/>
                <w:sz w:val="20"/>
                <w:szCs w:val="20"/>
                <w:lang w:val="sl-SI"/>
              </w:rPr>
              <w:t>0</w:t>
            </w:r>
          </w:p>
        </w:tc>
      </w:tr>
      <w:tr w:rsidR="00D536BC" w:rsidRPr="00202F71" w14:paraId="620132F4" w14:textId="77777777">
        <w:trPr>
          <w:trHeight w:val="48"/>
          <w:jc w:val="center"/>
        </w:trPr>
        <w:tc>
          <w:tcPr>
            <w:tcW w:w="722" w:type="dxa"/>
            <w:tcBorders>
              <w:top w:val="single" w:sz="8" w:space="0" w:color="auto"/>
              <w:left w:val="single" w:sz="8" w:space="0" w:color="auto"/>
              <w:bottom w:val="single" w:sz="8" w:space="0" w:color="auto"/>
              <w:right w:val="single" w:sz="8" w:space="0" w:color="auto"/>
            </w:tcBorders>
          </w:tcPr>
          <w:p w14:paraId="323BF919" w14:textId="77777777" w:rsidR="00D536BC" w:rsidRPr="002C35AF" w:rsidRDefault="00D536BC" w:rsidP="002C35AF">
            <w:pPr>
              <w:pStyle w:val="lennaslov"/>
              <w:jc w:val="both"/>
              <w:rPr>
                <w:sz w:val="20"/>
                <w:szCs w:val="20"/>
              </w:rPr>
            </w:pPr>
            <w:r w:rsidRPr="002C35AF">
              <w:rPr>
                <w:b w:val="0"/>
                <w:sz w:val="20"/>
                <w:szCs w:val="20"/>
                <w:lang w:val="sl-SI"/>
              </w:rPr>
              <w:t>2029</w:t>
            </w:r>
          </w:p>
        </w:tc>
        <w:tc>
          <w:tcPr>
            <w:tcW w:w="3023" w:type="dxa"/>
            <w:tcBorders>
              <w:top w:val="single" w:sz="8" w:space="0" w:color="auto"/>
              <w:left w:val="single" w:sz="8" w:space="0" w:color="auto"/>
              <w:bottom w:val="single" w:sz="8" w:space="0" w:color="auto"/>
              <w:right w:val="single" w:sz="8" w:space="0" w:color="auto"/>
            </w:tcBorders>
          </w:tcPr>
          <w:p w14:paraId="41CFF545" w14:textId="4925E25B" w:rsidR="00D536BC" w:rsidRPr="002C35AF" w:rsidRDefault="00D536BC" w:rsidP="002C35AF">
            <w:pPr>
              <w:pStyle w:val="lennaslov"/>
              <w:jc w:val="both"/>
              <w:rPr>
                <w:rFonts w:cs="Arial"/>
                <w:sz w:val="20"/>
                <w:szCs w:val="20"/>
              </w:rPr>
            </w:pPr>
            <w:r w:rsidRPr="002C35AF">
              <w:rPr>
                <w:b w:val="0"/>
                <w:sz w:val="20"/>
                <w:szCs w:val="20"/>
                <w:lang w:val="sl-SI"/>
              </w:rPr>
              <w:t>2</w:t>
            </w:r>
            <w:r w:rsidR="0007246A">
              <w:rPr>
                <w:b w:val="0"/>
                <w:sz w:val="20"/>
                <w:szCs w:val="20"/>
                <w:lang w:val="sl-SI"/>
              </w:rPr>
              <w:t>30</w:t>
            </w:r>
          </w:p>
        </w:tc>
      </w:tr>
    </w:tbl>
    <w:p w14:paraId="77E5C870" w14:textId="77777777" w:rsidR="00FF6D6A" w:rsidRDefault="00FF6D6A" w:rsidP="00B37197">
      <w:pPr>
        <w:pStyle w:val="lennaslov"/>
        <w:jc w:val="both"/>
        <w:rPr>
          <w:b w:val="0"/>
          <w:bCs/>
          <w:sz w:val="20"/>
          <w:szCs w:val="20"/>
          <w:lang w:val="sl-SI"/>
        </w:rPr>
      </w:pPr>
    </w:p>
    <w:p w14:paraId="768ECE7F" w14:textId="5B25FB50" w:rsidR="00D536BC" w:rsidRPr="002C35AF" w:rsidRDefault="00D536BC" w:rsidP="002C35AF">
      <w:pPr>
        <w:pStyle w:val="lennaslov"/>
        <w:jc w:val="both"/>
        <w:rPr>
          <w:sz w:val="20"/>
          <w:szCs w:val="20"/>
        </w:rPr>
      </w:pPr>
      <w:r w:rsidRPr="002C35AF">
        <w:rPr>
          <w:b w:val="0"/>
          <w:sz w:val="20"/>
          <w:szCs w:val="20"/>
          <w:lang w:val="sl-SI"/>
        </w:rPr>
        <w:t>(</w:t>
      </w:r>
      <w:r w:rsidR="005212E6">
        <w:rPr>
          <w:b w:val="0"/>
          <w:sz w:val="20"/>
          <w:szCs w:val="20"/>
          <w:lang w:val="sl-SI"/>
        </w:rPr>
        <w:t>5</w:t>
      </w:r>
      <w:r w:rsidRPr="002C35AF">
        <w:rPr>
          <w:b w:val="0"/>
          <w:sz w:val="20"/>
          <w:szCs w:val="20"/>
          <w:lang w:val="sl-SI"/>
        </w:rPr>
        <w:t>) Ne glede na prvi odstavek tega člena se uživalce pokojnin, ki se jim pokojnina po določbah mednarodnih pogodb izplačuje v sorazmernem delu izplača tudi zimski dodatek v sorazmernem delu.</w:t>
      </w:r>
    </w:p>
    <w:p w14:paraId="31960F14" w14:textId="77777777" w:rsidR="00FF6D6A" w:rsidRDefault="00FF6D6A" w:rsidP="00B37197">
      <w:pPr>
        <w:pStyle w:val="lennaslov"/>
        <w:jc w:val="both"/>
        <w:rPr>
          <w:b w:val="0"/>
          <w:bCs/>
          <w:sz w:val="20"/>
          <w:szCs w:val="20"/>
          <w:lang w:val="sl-SI"/>
        </w:rPr>
      </w:pPr>
    </w:p>
    <w:p w14:paraId="5F94D7F8" w14:textId="1E8FE20F" w:rsidR="00D536BC" w:rsidRPr="002C35AF" w:rsidRDefault="00D536BC" w:rsidP="002C35AF">
      <w:pPr>
        <w:pStyle w:val="lennaslov"/>
        <w:jc w:val="both"/>
        <w:rPr>
          <w:rFonts w:cs="Arial"/>
          <w:sz w:val="20"/>
          <w:szCs w:val="20"/>
        </w:rPr>
      </w:pPr>
      <w:r w:rsidRPr="002C35AF">
        <w:rPr>
          <w:b w:val="0"/>
          <w:sz w:val="20"/>
          <w:szCs w:val="20"/>
          <w:lang w:val="sl-SI"/>
        </w:rPr>
        <w:t>(</w:t>
      </w:r>
      <w:r w:rsidR="005212E6">
        <w:rPr>
          <w:b w:val="0"/>
          <w:sz w:val="20"/>
          <w:szCs w:val="20"/>
          <w:lang w:val="sl-SI"/>
        </w:rPr>
        <w:t>6</w:t>
      </w:r>
      <w:r w:rsidRPr="002C35AF">
        <w:rPr>
          <w:b w:val="0"/>
          <w:sz w:val="20"/>
          <w:szCs w:val="20"/>
          <w:lang w:val="sl-SI"/>
        </w:rPr>
        <w:t>) Zimski letni dodatek</w:t>
      </w:r>
      <w:r w:rsidRPr="002C35AF">
        <w:rPr>
          <w:rFonts w:cs="Arial"/>
          <w:b w:val="0"/>
          <w:sz w:val="20"/>
          <w:szCs w:val="20"/>
        </w:rPr>
        <w:t xml:space="preserve"> se ne šteje v dohodek pri uveljavljanju pravic po zakonu, ki ureja uveljavljanje pravic iz javnih sredstev.</w:t>
      </w:r>
    </w:p>
    <w:p w14:paraId="624EA33A" w14:textId="77777777" w:rsidR="00FF6D6A" w:rsidRDefault="00FF6D6A" w:rsidP="00B37197">
      <w:pPr>
        <w:pStyle w:val="lennaslov"/>
        <w:jc w:val="both"/>
        <w:rPr>
          <w:b w:val="0"/>
          <w:bCs/>
          <w:sz w:val="20"/>
          <w:szCs w:val="20"/>
          <w:lang w:val="sl-SI"/>
        </w:rPr>
      </w:pPr>
    </w:p>
    <w:p w14:paraId="537E28F8" w14:textId="7BB44723" w:rsidR="00C05370" w:rsidRDefault="00D536BC" w:rsidP="002C35AF">
      <w:pPr>
        <w:pStyle w:val="lennaslov"/>
        <w:jc w:val="both"/>
        <w:rPr>
          <w:sz w:val="20"/>
          <w:szCs w:val="20"/>
        </w:rPr>
      </w:pPr>
      <w:r w:rsidRPr="002C35AF">
        <w:rPr>
          <w:b w:val="0"/>
          <w:sz w:val="20"/>
          <w:szCs w:val="20"/>
          <w:lang w:val="sl-SI"/>
        </w:rPr>
        <w:t>(</w:t>
      </w:r>
      <w:r w:rsidR="005212E6">
        <w:rPr>
          <w:b w:val="0"/>
          <w:sz w:val="20"/>
          <w:szCs w:val="20"/>
          <w:lang w:val="sl-SI"/>
        </w:rPr>
        <w:t>7</w:t>
      </w:r>
      <w:r w:rsidRPr="002C35AF">
        <w:rPr>
          <w:b w:val="0"/>
          <w:sz w:val="20"/>
          <w:szCs w:val="20"/>
          <w:lang w:val="sl-SI"/>
        </w:rPr>
        <w:t xml:space="preserve">) Od zimskega letnega dodatka se ne plačujejo prispevki za </w:t>
      </w:r>
      <w:r w:rsidR="004F7492">
        <w:rPr>
          <w:b w:val="0"/>
          <w:sz w:val="20"/>
          <w:szCs w:val="20"/>
          <w:lang w:val="sl-SI"/>
        </w:rPr>
        <w:t>socialna zavarovanja</w:t>
      </w:r>
      <w:r w:rsidRPr="002C35AF">
        <w:rPr>
          <w:b w:val="0"/>
          <w:sz w:val="20"/>
          <w:szCs w:val="20"/>
          <w:lang w:val="sl-SI"/>
        </w:rPr>
        <w:t>.</w:t>
      </w:r>
      <w:r w:rsidR="00202F71" w:rsidRPr="00202F71">
        <w:rPr>
          <w:b w:val="0"/>
          <w:sz w:val="20"/>
          <w:szCs w:val="20"/>
          <w:lang w:val="sl-SI"/>
        </w:rPr>
        <w:t>«.</w:t>
      </w:r>
    </w:p>
    <w:p w14:paraId="73790EB4" w14:textId="14BD377F" w:rsidR="00B84D02" w:rsidRPr="005E5B44" w:rsidRDefault="00B84D02" w:rsidP="007E4500">
      <w:pPr>
        <w:pStyle w:val="Odstavek"/>
        <w:numPr>
          <w:ilvl w:val="0"/>
          <w:numId w:val="19"/>
        </w:numPr>
        <w:jc w:val="center"/>
        <w:rPr>
          <w:b/>
          <w:bCs/>
          <w:sz w:val="20"/>
          <w:szCs w:val="20"/>
        </w:rPr>
      </w:pPr>
      <w:r w:rsidRPr="005E5B44">
        <w:rPr>
          <w:b/>
          <w:bCs/>
          <w:sz w:val="20"/>
          <w:szCs w:val="20"/>
        </w:rPr>
        <w:t>člen</w:t>
      </w:r>
    </w:p>
    <w:p w14:paraId="3027BC87" w14:textId="77777777" w:rsidR="00B84D02" w:rsidRPr="00024206" w:rsidRDefault="00B84D02" w:rsidP="00B84D02">
      <w:pPr>
        <w:pStyle w:val="Oddelek"/>
        <w:spacing w:before="0"/>
        <w:rPr>
          <w:b/>
          <w:sz w:val="20"/>
          <w:szCs w:val="20"/>
        </w:rPr>
      </w:pPr>
    </w:p>
    <w:p w14:paraId="2EB0B514" w14:textId="5D7CFB81" w:rsidR="00B84D02" w:rsidRPr="00727731" w:rsidRDefault="00B84D02" w:rsidP="00093047">
      <w:pPr>
        <w:pStyle w:val="lennaslov"/>
        <w:jc w:val="both"/>
        <w:rPr>
          <w:b w:val="0"/>
          <w:bCs/>
          <w:sz w:val="20"/>
          <w:szCs w:val="20"/>
          <w:lang w:val="sl-SI"/>
        </w:rPr>
      </w:pPr>
      <w:r w:rsidRPr="00727731">
        <w:rPr>
          <w:b w:val="0"/>
          <w:bCs/>
          <w:sz w:val="20"/>
          <w:szCs w:val="20"/>
          <w:lang w:val="sl-SI"/>
        </w:rPr>
        <w:t xml:space="preserve">V 105. členu se doda nov, tretji odstavek, ki se glasi: </w:t>
      </w:r>
    </w:p>
    <w:p w14:paraId="1BA9355D" w14:textId="3ECE981D" w:rsidR="00B84D02" w:rsidRPr="00727731" w:rsidRDefault="00CB117A" w:rsidP="00B84D02">
      <w:pPr>
        <w:pStyle w:val="zamik"/>
        <w:pBdr>
          <w:top w:val="none" w:sz="0" w:space="12" w:color="auto"/>
        </w:pBdr>
        <w:spacing w:before="210" w:after="210"/>
        <w:ind w:firstLine="0"/>
        <w:jc w:val="both"/>
        <w:rPr>
          <w:rFonts w:ascii="Arial" w:eastAsia="Arial" w:hAnsi="Arial" w:cs="Arial"/>
          <w:sz w:val="20"/>
          <w:szCs w:val="20"/>
          <w:lang w:val="sl-SI"/>
        </w:rPr>
      </w:pPr>
      <w:r w:rsidRPr="00727731">
        <w:rPr>
          <w:rFonts w:ascii="Arial" w:eastAsia="Arial" w:hAnsi="Arial" w:cs="Arial"/>
          <w:sz w:val="20"/>
          <w:szCs w:val="20"/>
          <w:lang w:val="sl-SI"/>
        </w:rPr>
        <w:t>»</w:t>
      </w:r>
      <w:r w:rsidR="00B84D02" w:rsidRPr="00727731">
        <w:rPr>
          <w:rFonts w:ascii="Arial" w:eastAsia="Arial" w:hAnsi="Arial" w:cs="Arial"/>
          <w:sz w:val="20"/>
          <w:szCs w:val="20"/>
          <w:lang w:val="sl-SI"/>
        </w:rPr>
        <w:t>(3) Na predlog sveta zavoda in ob soglasju Vlade Republike Slovenije se lahko opravi izredna uskladitev pokojnin.</w:t>
      </w:r>
      <w:r w:rsidRPr="00727731">
        <w:rPr>
          <w:rFonts w:ascii="Arial" w:eastAsia="Arial" w:hAnsi="Arial" w:cs="Arial"/>
          <w:sz w:val="20"/>
          <w:szCs w:val="20"/>
          <w:lang w:val="sl-SI"/>
        </w:rPr>
        <w:t>«.</w:t>
      </w:r>
    </w:p>
    <w:p w14:paraId="11A93162" w14:textId="00F2A5E1" w:rsidR="00CB117A" w:rsidRPr="00727731" w:rsidRDefault="00CB117A" w:rsidP="00B84D02">
      <w:pPr>
        <w:pStyle w:val="zamik"/>
        <w:pBdr>
          <w:top w:val="none" w:sz="0" w:space="12" w:color="auto"/>
        </w:pBdr>
        <w:spacing w:before="210" w:after="210"/>
        <w:ind w:firstLine="0"/>
        <w:jc w:val="both"/>
        <w:rPr>
          <w:rFonts w:ascii="Arial" w:eastAsia="Arial" w:hAnsi="Arial" w:cs="Arial"/>
          <w:sz w:val="20"/>
          <w:szCs w:val="20"/>
          <w:lang w:val="sl-SI"/>
        </w:rPr>
      </w:pPr>
      <w:r w:rsidRPr="00727731">
        <w:rPr>
          <w:rFonts w:ascii="Arial" w:eastAsia="Arial" w:hAnsi="Arial" w:cs="Arial"/>
          <w:sz w:val="20"/>
          <w:szCs w:val="20"/>
          <w:lang w:val="sl-SI"/>
        </w:rPr>
        <w:t>Dosedanji tretji odstavek postane četrti odstavek.</w:t>
      </w:r>
    </w:p>
    <w:p w14:paraId="256A66F5" w14:textId="77777777" w:rsidR="009F291E" w:rsidRPr="00024206" w:rsidRDefault="009F291E" w:rsidP="00B84D02">
      <w:pPr>
        <w:pStyle w:val="zamik"/>
        <w:pBdr>
          <w:top w:val="none" w:sz="0" w:space="12" w:color="auto"/>
        </w:pBdr>
        <w:spacing w:before="210" w:after="210"/>
        <w:ind w:firstLine="0"/>
        <w:jc w:val="both"/>
        <w:rPr>
          <w:rFonts w:ascii="Arial" w:eastAsia="Arial" w:hAnsi="Arial" w:cs="Arial"/>
          <w:color w:val="FF0000"/>
          <w:sz w:val="20"/>
          <w:szCs w:val="20"/>
          <w:lang w:val="sl-SI"/>
        </w:rPr>
      </w:pPr>
    </w:p>
    <w:p w14:paraId="62A57112" w14:textId="2BCBC06D" w:rsidR="009F291E" w:rsidRPr="005E5B44" w:rsidRDefault="009F291E" w:rsidP="007E4500">
      <w:pPr>
        <w:pStyle w:val="Odstavek"/>
        <w:numPr>
          <w:ilvl w:val="0"/>
          <w:numId w:val="19"/>
        </w:numPr>
        <w:jc w:val="center"/>
        <w:rPr>
          <w:b/>
          <w:bCs/>
          <w:sz w:val="20"/>
          <w:szCs w:val="20"/>
        </w:rPr>
      </w:pPr>
      <w:r w:rsidRPr="005E5B44">
        <w:rPr>
          <w:b/>
          <w:bCs/>
          <w:sz w:val="20"/>
          <w:szCs w:val="20"/>
        </w:rPr>
        <w:t>člen</w:t>
      </w:r>
    </w:p>
    <w:p w14:paraId="76133B3C" w14:textId="77777777" w:rsidR="00696A8D" w:rsidRPr="00024206" w:rsidRDefault="00696A8D" w:rsidP="00696A8D">
      <w:pPr>
        <w:pStyle w:val="Oddelek"/>
        <w:spacing w:before="0"/>
        <w:jc w:val="both"/>
        <w:rPr>
          <w:b/>
          <w:sz w:val="20"/>
          <w:szCs w:val="20"/>
        </w:rPr>
      </w:pPr>
    </w:p>
    <w:p w14:paraId="22AB67A5" w14:textId="185FDA8A" w:rsidR="00696A8D" w:rsidRPr="00727731" w:rsidRDefault="00696A8D" w:rsidP="00696A8D">
      <w:pPr>
        <w:pStyle w:val="Oddelek"/>
        <w:spacing w:before="0"/>
        <w:jc w:val="both"/>
        <w:rPr>
          <w:bCs/>
          <w:sz w:val="20"/>
          <w:szCs w:val="20"/>
        </w:rPr>
      </w:pPr>
      <w:r w:rsidRPr="00727731">
        <w:rPr>
          <w:bCs/>
          <w:sz w:val="20"/>
          <w:szCs w:val="20"/>
        </w:rPr>
        <w:t xml:space="preserve">106. člen se spremeni tako, da se glasi: </w:t>
      </w:r>
    </w:p>
    <w:p w14:paraId="3BA71955" w14:textId="77777777" w:rsidR="00696A8D" w:rsidRPr="00727731" w:rsidRDefault="00696A8D" w:rsidP="00696A8D">
      <w:pPr>
        <w:pStyle w:val="Oddelek"/>
        <w:spacing w:before="0"/>
        <w:jc w:val="both"/>
        <w:rPr>
          <w:bCs/>
          <w:sz w:val="20"/>
          <w:szCs w:val="20"/>
        </w:rPr>
      </w:pPr>
    </w:p>
    <w:p w14:paraId="358F1E30" w14:textId="6A619197" w:rsidR="00D47CA2" w:rsidRPr="00727731" w:rsidRDefault="00696A8D" w:rsidP="00D47CA2">
      <w:pPr>
        <w:pStyle w:val="len"/>
        <w:rPr>
          <w:sz w:val="20"/>
          <w:szCs w:val="20"/>
        </w:rPr>
      </w:pPr>
      <w:r w:rsidRPr="00727731">
        <w:rPr>
          <w:rFonts w:cs="Arial"/>
          <w:sz w:val="20"/>
          <w:szCs w:val="20"/>
        </w:rPr>
        <w:t>»</w:t>
      </w:r>
      <w:r w:rsidR="00D47CA2" w:rsidRPr="00727731">
        <w:rPr>
          <w:sz w:val="20"/>
          <w:szCs w:val="20"/>
        </w:rPr>
        <w:t>106. člen</w:t>
      </w:r>
    </w:p>
    <w:p w14:paraId="4E85DDB8" w14:textId="77777777" w:rsidR="00D47CA2" w:rsidRPr="00727731" w:rsidRDefault="00D47CA2" w:rsidP="00D47CA2">
      <w:pPr>
        <w:pStyle w:val="lennaslov"/>
        <w:rPr>
          <w:sz w:val="20"/>
          <w:szCs w:val="20"/>
        </w:rPr>
      </w:pPr>
      <w:r w:rsidRPr="00727731">
        <w:rPr>
          <w:sz w:val="20"/>
          <w:szCs w:val="20"/>
        </w:rPr>
        <w:t>(način izvedbe in določitev višine uskladitve pokojnin)</w:t>
      </w:r>
    </w:p>
    <w:p w14:paraId="194FF91F" w14:textId="2BAA3BB4" w:rsidR="00696A8D" w:rsidRPr="00727731" w:rsidRDefault="00696A8D" w:rsidP="00727731">
      <w:pPr>
        <w:pStyle w:val="Odstavek"/>
        <w:ind w:firstLine="0"/>
        <w:rPr>
          <w:sz w:val="20"/>
          <w:szCs w:val="20"/>
        </w:rPr>
      </w:pPr>
      <w:r w:rsidRPr="19BB8925">
        <w:rPr>
          <w:sz w:val="20"/>
          <w:szCs w:val="20"/>
        </w:rPr>
        <w:lastRenderedPageBreak/>
        <w:t>(1) Uskladitev pokojnin po drugem odstavku prejšnjega člena se opravi pri izplačilu pokojnin za mesec februar</w:t>
      </w:r>
      <w:r w:rsidR="78467782" w:rsidRPr="19BB8925">
        <w:rPr>
          <w:sz w:val="20"/>
          <w:szCs w:val="20"/>
        </w:rPr>
        <w:t xml:space="preserve"> </w:t>
      </w:r>
      <w:r w:rsidR="78467782" w:rsidRPr="004D0A82">
        <w:rPr>
          <w:sz w:val="20"/>
          <w:szCs w:val="20"/>
        </w:rPr>
        <w:t xml:space="preserve">z veljavnostjo od </w:t>
      </w:r>
      <w:r w:rsidR="00B95253">
        <w:rPr>
          <w:sz w:val="20"/>
          <w:szCs w:val="20"/>
        </w:rPr>
        <w:t>1. januarja</w:t>
      </w:r>
      <w:r w:rsidR="00A50D15">
        <w:rPr>
          <w:sz w:val="20"/>
          <w:szCs w:val="20"/>
        </w:rPr>
        <w:t xml:space="preserve"> tekočega leta</w:t>
      </w:r>
      <w:r w:rsidRPr="00CA49EA" w:rsidDel="00696A8D">
        <w:rPr>
          <w:sz w:val="20"/>
          <w:szCs w:val="20"/>
        </w:rPr>
        <w:t>.</w:t>
      </w:r>
    </w:p>
    <w:p w14:paraId="6E4D20C9" w14:textId="4CD925B4" w:rsidR="00696A8D" w:rsidRPr="00727731" w:rsidRDefault="00696A8D" w:rsidP="00727731">
      <w:pPr>
        <w:pStyle w:val="Odstavek"/>
        <w:ind w:firstLine="0"/>
        <w:rPr>
          <w:sz w:val="20"/>
          <w:szCs w:val="20"/>
        </w:rPr>
      </w:pPr>
      <w:r w:rsidRPr="00727731">
        <w:rPr>
          <w:sz w:val="20"/>
          <w:szCs w:val="20"/>
        </w:rPr>
        <w:t>(2) Pokojnine se uskladijo za 20</w:t>
      </w:r>
      <w:r w:rsidR="00B95253">
        <w:rPr>
          <w:sz w:val="20"/>
          <w:szCs w:val="20"/>
        </w:rPr>
        <w:t> %</w:t>
      </w:r>
      <w:r w:rsidRPr="00727731">
        <w:rPr>
          <w:sz w:val="20"/>
          <w:szCs w:val="20"/>
        </w:rPr>
        <w:t xml:space="preserve"> rasti povprečne bruto plače, izplačane za obdobje januar–december preteklega leta, v primerjavi s povprečno bruto plačo, izplačano za enako obdobje leto pred tem, in za 80</w:t>
      </w:r>
      <w:r w:rsidR="00B95253">
        <w:rPr>
          <w:sz w:val="20"/>
          <w:szCs w:val="20"/>
        </w:rPr>
        <w:t> %</w:t>
      </w:r>
      <w:r w:rsidRPr="00727731">
        <w:rPr>
          <w:sz w:val="20"/>
          <w:szCs w:val="20"/>
        </w:rPr>
        <w:t xml:space="preserve"> povprečne rasti cen življenjskih potrebščin v obdobju januar–december preteklega leta v primerjavi z enakim obdobjem leto pred tem. Uskladitev pokojnin je izražena v odstotku in je seštevek obeh ugotovljenih delnih rasti. </w:t>
      </w:r>
    </w:p>
    <w:p w14:paraId="5801A511" w14:textId="7A035F09" w:rsidR="00D47CA2" w:rsidRPr="00727731" w:rsidRDefault="00D47CA2" w:rsidP="00727731">
      <w:pPr>
        <w:pStyle w:val="Odstavek"/>
        <w:ind w:firstLine="0"/>
        <w:rPr>
          <w:sz w:val="20"/>
          <w:szCs w:val="20"/>
        </w:rPr>
      </w:pPr>
      <w:r w:rsidRPr="00727731">
        <w:rPr>
          <w:sz w:val="20"/>
          <w:szCs w:val="20"/>
        </w:rPr>
        <w:t>(3) </w:t>
      </w:r>
      <w:r w:rsidR="00696A8D" w:rsidRPr="00727731">
        <w:rPr>
          <w:sz w:val="20"/>
          <w:szCs w:val="20"/>
        </w:rPr>
        <w:t xml:space="preserve">Ne glede na prejšnji odstavek se v obdobju od leta </w:t>
      </w:r>
      <w:r w:rsidR="00B95253">
        <w:rPr>
          <w:sz w:val="20"/>
          <w:szCs w:val="20"/>
        </w:rPr>
        <w:t>1. januarja</w:t>
      </w:r>
      <w:r w:rsidR="00696A8D" w:rsidRPr="00727731">
        <w:rPr>
          <w:sz w:val="20"/>
          <w:szCs w:val="20"/>
        </w:rPr>
        <w:t xml:space="preserve"> 2026 do </w:t>
      </w:r>
      <w:r w:rsidR="00B95253">
        <w:rPr>
          <w:sz w:val="20"/>
          <w:szCs w:val="20"/>
        </w:rPr>
        <w:t>31. decembra</w:t>
      </w:r>
      <w:r w:rsidR="00696A8D" w:rsidRPr="00727731">
        <w:rPr>
          <w:sz w:val="20"/>
          <w:szCs w:val="20"/>
        </w:rPr>
        <w:t xml:space="preserve"> 2030 pokojnine uskladijo za 50</w:t>
      </w:r>
      <w:r w:rsidR="00B95253">
        <w:rPr>
          <w:sz w:val="20"/>
          <w:szCs w:val="20"/>
        </w:rPr>
        <w:t> %</w:t>
      </w:r>
      <w:r w:rsidR="00696A8D" w:rsidRPr="00727731">
        <w:rPr>
          <w:sz w:val="20"/>
          <w:szCs w:val="20"/>
        </w:rPr>
        <w:t xml:space="preserve"> rasti povprečne bruto plače, izplačane za obdobje januar–december preteklega leta, v primerjavi s povprečno bruto plačo, izplačano za enako obdobje leto pred tem, in za 50</w:t>
      </w:r>
      <w:r w:rsidR="00B95253">
        <w:rPr>
          <w:sz w:val="20"/>
          <w:szCs w:val="20"/>
        </w:rPr>
        <w:t> %</w:t>
      </w:r>
      <w:r w:rsidR="00696A8D" w:rsidRPr="00727731">
        <w:rPr>
          <w:sz w:val="20"/>
          <w:szCs w:val="20"/>
        </w:rPr>
        <w:t xml:space="preserve"> povprečne rasti cen življenjskih potrebščin v obdobju januar–december preteklega leta v primerjavi z enakim obdobjem leto pred tem. Uskladitev pokojnin je izražena v odstotku in je seštevek obeh ugotovljenih delnih rasti. Od </w:t>
      </w:r>
      <w:r w:rsidR="00B95253">
        <w:rPr>
          <w:sz w:val="20"/>
          <w:szCs w:val="20"/>
        </w:rPr>
        <w:t>1. januarja</w:t>
      </w:r>
      <w:r w:rsidR="00696A8D" w:rsidRPr="00727731">
        <w:rPr>
          <w:sz w:val="20"/>
          <w:szCs w:val="20"/>
        </w:rPr>
        <w:t xml:space="preserve"> 2031 do </w:t>
      </w:r>
      <w:r w:rsidR="00B95253">
        <w:rPr>
          <w:sz w:val="20"/>
          <w:szCs w:val="20"/>
        </w:rPr>
        <w:t>31. decembra</w:t>
      </w:r>
      <w:r w:rsidR="00696A8D" w:rsidRPr="00727731">
        <w:rPr>
          <w:sz w:val="20"/>
          <w:szCs w:val="20"/>
        </w:rPr>
        <w:t xml:space="preserve"> 2039 se pokojnine uskladijo v odstotku glede na seštevek ugotovljenih delnih rasti povprečne bruto plače, izplačane za obdobje januar–december preteklega leta, v primerjavi s povprečno bruto plačo, izplačano za enako obdobje leto pred tem ter povprečne rasti cen življenjskih potrebščin v obdobju januar–december preteklega leta v primerjavi z enakim obdobjem leto pred tem, na naslednji način:</w:t>
      </w:r>
    </w:p>
    <w:p w14:paraId="0CABD55E" w14:textId="77777777" w:rsidR="00696A8D" w:rsidRPr="00727731" w:rsidRDefault="00696A8D" w:rsidP="00696A8D">
      <w:pPr>
        <w:pStyle w:val="zamik"/>
        <w:pBdr>
          <w:top w:val="none" w:sz="0" w:space="12" w:color="auto"/>
        </w:pBdr>
        <w:spacing w:before="210" w:after="210"/>
        <w:ind w:firstLine="0"/>
        <w:jc w:val="both"/>
        <w:rPr>
          <w:rFonts w:ascii="Arial" w:eastAsia="Arial" w:hAnsi="Arial" w:cs="Arial"/>
          <w:sz w:val="20"/>
          <w:szCs w:val="20"/>
          <w:lang w:val="sl-SI"/>
        </w:rPr>
      </w:pPr>
    </w:p>
    <w:tbl>
      <w:tblPr>
        <w:tblStyle w:val="Tabelamrea"/>
        <w:tblW w:w="4815" w:type="dxa"/>
        <w:jc w:val="center"/>
        <w:tblLook w:val="04A0" w:firstRow="1" w:lastRow="0" w:firstColumn="1" w:lastColumn="0" w:noHBand="0" w:noVBand="1"/>
      </w:tblPr>
      <w:tblGrid>
        <w:gridCol w:w="773"/>
        <w:gridCol w:w="1632"/>
        <w:gridCol w:w="2410"/>
      </w:tblGrid>
      <w:tr w:rsidR="00727731" w:rsidRPr="00727731" w14:paraId="1F99393E" w14:textId="77777777" w:rsidTr="00727731">
        <w:trPr>
          <w:tblHeader/>
          <w:jc w:val="center"/>
        </w:trPr>
        <w:tc>
          <w:tcPr>
            <w:tcW w:w="773" w:type="dxa"/>
            <w:noWrap/>
          </w:tcPr>
          <w:p w14:paraId="37252DC6" w14:textId="77777777" w:rsidR="00696A8D" w:rsidRPr="00727731" w:rsidRDefault="00696A8D" w:rsidP="00696A8D">
            <w:pPr>
              <w:pStyle w:val="alineazaodstavkom1"/>
              <w:jc w:val="left"/>
              <w:rPr>
                <w:sz w:val="20"/>
                <w:szCs w:val="20"/>
              </w:rPr>
            </w:pPr>
            <w:r w:rsidRPr="00727731">
              <w:rPr>
                <w:sz w:val="20"/>
                <w:szCs w:val="20"/>
              </w:rPr>
              <w:t xml:space="preserve">Leto </w:t>
            </w:r>
          </w:p>
        </w:tc>
        <w:tc>
          <w:tcPr>
            <w:tcW w:w="1632" w:type="dxa"/>
            <w:noWrap/>
          </w:tcPr>
          <w:p w14:paraId="2859C85E" w14:textId="3A1A8DE0" w:rsidR="00696A8D" w:rsidRPr="00727731" w:rsidRDefault="00696A8D" w:rsidP="00696A8D">
            <w:pPr>
              <w:pStyle w:val="alineazaodstavkom1"/>
              <w:jc w:val="center"/>
              <w:rPr>
                <w:sz w:val="20"/>
                <w:szCs w:val="20"/>
              </w:rPr>
            </w:pPr>
            <w:r w:rsidRPr="00727731">
              <w:rPr>
                <w:sz w:val="20"/>
                <w:szCs w:val="20"/>
              </w:rPr>
              <w:t>Rast plač (v</w:t>
            </w:r>
            <w:r w:rsidR="00B95253">
              <w:rPr>
                <w:sz w:val="20"/>
                <w:szCs w:val="20"/>
              </w:rPr>
              <w:t> %</w:t>
            </w:r>
            <w:r w:rsidRPr="00727731">
              <w:rPr>
                <w:sz w:val="20"/>
                <w:szCs w:val="20"/>
              </w:rPr>
              <w:t>)</w:t>
            </w:r>
          </w:p>
        </w:tc>
        <w:tc>
          <w:tcPr>
            <w:tcW w:w="2410" w:type="dxa"/>
            <w:noWrap/>
          </w:tcPr>
          <w:p w14:paraId="176883E9" w14:textId="4B219F83" w:rsidR="00696A8D" w:rsidRPr="00727731" w:rsidRDefault="00696A8D" w:rsidP="00696A8D">
            <w:pPr>
              <w:pStyle w:val="alineazaodstavkom1"/>
              <w:ind w:left="640"/>
              <w:jc w:val="center"/>
              <w:rPr>
                <w:sz w:val="20"/>
                <w:szCs w:val="20"/>
              </w:rPr>
            </w:pPr>
            <w:r w:rsidRPr="00727731">
              <w:rPr>
                <w:sz w:val="20"/>
                <w:szCs w:val="20"/>
              </w:rPr>
              <w:t>Rast cen življenjskih potrebščin (v</w:t>
            </w:r>
            <w:r w:rsidR="00B95253">
              <w:rPr>
                <w:sz w:val="20"/>
                <w:szCs w:val="20"/>
              </w:rPr>
              <w:t> %</w:t>
            </w:r>
            <w:r w:rsidRPr="00727731">
              <w:rPr>
                <w:sz w:val="20"/>
                <w:szCs w:val="20"/>
              </w:rPr>
              <w:t>)</w:t>
            </w:r>
          </w:p>
        </w:tc>
      </w:tr>
      <w:tr w:rsidR="00727731" w:rsidRPr="00727731" w14:paraId="18B66B4E" w14:textId="77777777" w:rsidTr="00727731">
        <w:trPr>
          <w:jc w:val="center"/>
        </w:trPr>
        <w:tc>
          <w:tcPr>
            <w:tcW w:w="773" w:type="dxa"/>
            <w:noWrap/>
            <w:vAlign w:val="bottom"/>
            <w:hideMark/>
          </w:tcPr>
          <w:p w14:paraId="5435D0D2" w14:textId="77777777" w:rsidR="00696A8D" w:rsidRPr="00727731" w:rsidRDefault="00696A8D" w:rsidP="00696A8D">
            <w:pPr>
              <w:pStyle w:val="alineazaodstavkom1"/>
              <w:jc w:val="center"/>
              <w:rPr>
                <w:sz w:val="20"/>
                <w:szCs w:val="20"/>
              </w:rPr>
            </w:pPr>
            <w:r w:rsidRPr="00727731">
              <w:rPr>
                <w:sz w:val="20"/>
                <w:szCs w:val="20"/>
              </w:rPr>
              <w:t>2031</w:t>
            </w:r>
          </w:p>
        </w:tc>
        <w:tc>
          <w:tcPr>
            <w:tcW w:w="1632" w:type="dxa"/>
            <w:noWrap/>
            <w:vAlign w:val="bottom"/>
            <w:hideMark/>
          </w:tcPr>
          <w:p w14:paraId="2F98E534" w14:textId="77777777" w:rsidR="00696A8D" w:rsidRPr="00727731" w:rsidRDefault="00696A8D" w:rsidP="00696A8D">
            <w:pPr>
              <w:pStyle w:val="alineazaodstavkom1"/>
              <w:jc w:val="center"/>
              <w:rPr>
                <w:sz w:val="20"/>
                <w:szCs w:val="20"/>
              </w:rPr>
            </w:pPr>
            <w:r w:rsidRPr="00727731">
              <w:rPr>
                <w:sz w:val="20"/>
                <w:szCs w:val="20"/>
              </w:rPr>
              <w:t>47</w:t>
            </w:r>
          </w:p>
        </w:tc>
        <w:tc>
          <w:tcPr>
            <w:tcW w:w="2410" w:type="dxa"/>
            <w:noWrap/>
            <w:vAlign w:val="bottom"/>
            <w:hideMark/>
          </w:tcPr>
          <w:p w14:paraId="179DB85C" w14:textId="77777777" w:rsidR="00696A8D" w:rsidRPr="00727731" w:rsidRDefault="00696A8D" w:rsidP="00696A8D">
            <w:pPr>
              <w:pStyle w:val="alineazaodstavkom1"/>
              <w:jc w:val="center"/>
              <w:rPr>
                <w:sz w:val="20"/>
                <w:szCs w:val="20"/>
              </w:rPr>
            </w:pPr>
            <w:r w:rsidRPr="00727731">
              <w:rPr>
                <w:sz w:val="20"/>
                <w:szCs w:val="20"/>
              </w:rPr>
              <w:t>53</w:t>
            </w:r>
          </w:p>
        </w:tc>
      </w:tr>
      <w:tr w:rsidR="00727731" w:rsidRPr="00727731" w14:paraId="06F3B3E1" w14:textId="77777777" w:rsidTr="00727731">
        <w:trPr>
          <w:jc w:val="center"/>
        </w:trPr>
        <w:tc>
          <w:tcPr>
            <w:tcW w:w="773" w:type="dxa"/>
            <w:noWrap/>
            <w:vAlign w:val="bottom"/>
            <w:hideMark/>
          </w:tcPr>
          <w:p w14:paraId="293F468F" w14:textId="77777777" w:rsidR="00696A8D" w:rsidRPr="00727731" w:rsidRDefault="00696A8D" w:rsidP="00696A8D">
            <w:pPr>
              <w:pStyle w:val="alineazaodstavkom1"/>
              <w:jc w:val="center"/>
              <w:rPr>
                <w:sz w:val="20"/>
                <w:szCs w:val="20"/>
              </w:rPr>
            </w:pPr>
            <w:r w:rsidRPr="00727731">
              <w:rPr>
                <w:sz w:val="20"/>
                <w:szCs w:val="20"/>
              </w:rPr>
              <w:t>2032</w:t>
            </w:r>
          </w:p>
        </w:tc>
        <w:tc>
          <w:tcPr>
            <w:tcW w:w="1632" w:type="dxa"/>
            <w:noWrap/>
            <w:vAlign w:val="bottom"/>
            <w:hideMark/>
          </w:tcPr>
          <w:p w14:paraId="7B82B0C4" w14:textId="77777777" w:rsidR="00696A8D" w:rsidRPr="00727731" w:rsidRDefault="00696A8D" w:rsidP="00696A8D">
            <w:pPr>
              <w:pStyle w:val="alineazaodstavkom1"/>
              <w:jc w:val="center"/>
              <w:rPr>
                <w:sz w:val="20"/>
                <w:szCs w:val="20"/>
              </w:rPr>
            </w:pPr>
            <w:r w:rsidRPr="00727731">
              <w:rPr>
                <w:sz w:val="20"/>
                <w:szCs w:val="20"/>
              </w:rPr>
              <w:t>44</w:t>
            </w:r>
          </w:p>
        </w:tc>
        <w:tc>
          <w:tcPr>
            <w:tcW w:w="2410" w:type="dxa"/>
            <w:noWrap/>
            <w:vAlign w:val="bottom"/>
            <w:hideMark/>
          </w:tcPr>
          <w:p w14:paraId="5FC440B8" w14:textId="77777777" w:rsidR="00696A8D" w:rsidRPr="00727731" w:rsidRDefault="00696A8D" w:rsidP="00696A8D">
            <w:pPr>
              <w:pStyle w:val="alineazaodstavkom1"/>
              <w:jc w:val="center"/>
              <w:rPr>
                <w:sz w:val="20"/>
                <w:szCs w:val="20"/>
              </w:rPr>
            </w:pPr>
            <w:r w:rsidRPr="00727731">
              <w:rPr>
                <w:sz w:val="20"/>
                <w:szCs w:val="20"/>
              </w:rPr>
              <w:t>56</w:t>
            </w:r>
          </w:p>
        </w:tc>
      </w:tr>
      <w:tr w:rsidR="00727731" w:rsidRPr="00727731" w14:paraId="296F75FF" w14:textId="77777777" w:rsidTr="00727731">
        <w:trPr>
          <w:jc w:val="center"/>
        </w:trPr>
        <w:tc>
          <w:tcPr>
            <w:tcW w:w="773" w:type="dxa"/>
            <w:noWrap/>
            <w:vAlign w:val="bottom"/>
            <w:hideMark/>
          </w:tcPr>
          <w:p w14:paraId="4E487AD5" w14:textId="77777777" w:rsidR="00696A8D" w:rsidRPr="00727731" w:rsidRDefault="00696A8D" w:rsidP="00696A8D">
            <w:pPr>
              <w:pStyle w:val="alineazaodstavkom1"/>
              <w:jc w:val="center"/>
              <w:rPr>
                <w:sz w:val="20"/>
                <w:szCs w:val="20"/>
              </w:rPr>
            </w:pPr>
            <w:r w:rsidRPr="00727731">
              <w:rPr>
                <w:sz w:val="20"/>
                <w:szCs w:val="20"/>
              </w:rPr>
              <w:t>2033</w:t>
            </w:r>
          </w:p>
        </w:tc>
        <w:tc>
          <w:tcPr>
            <w:tcW w:w="1632" w:type="dxa"/>
            <w:noWrap/>
            <w:vAlign w:val="bottom"/>
            <w:hideMark/>
          </w:tcPr>
          <w:p w14:paraId="4D9D0AC8" w14:textId="77777777" w:rsidR="00696A8D" w:rsidRPr="00727731" w:rsidRDefault="00696A8D" w:rsidP="00696A8D">
            <w:pPr>
              <w:pStyle w:val="alineazaodstavkom1"/>
              <w:jc w:val="center"/>
              <w:rPr>
                <w:sz w:val="20"/>
                <w:szCs w:val="20"/>
              </w:rPr>
            </w:pPr>
            <w:r w:rsidRPr="00727731">
              <w:rPr>
                <w:sz w:val="20"/>
                <w:szCs w:val="20"/>
              </w:rPr>
              <w:t>41</w:t>
            </w:r>
          </w:p>
        </w:tc>
        <w:tc>
          <w:tcPr>
            <w:tcW w:w="2410" w:type="dxa"/>
            <w:noWrap/>
            <w:vAlign w:val="bottom"/>
            <w:hideMark/>
          </w:tcPr>
          <w:p w14:paraId="1CB3667C" w14:textId="77777777" w:rsidR="00696A8D" w:rsidRPr="00727731" w:rsidRDefault="00696A8D" w:rsidP="00696A8D">
            <w:pPr>
              <w:pStyle w:val="alineazaodstavkom1"/>
              <w:jc w:val="center"/>
              <w:rPr>
                <w:sz w:val="20"/>
                <w:szCs w:val="20"/>
              </w:rPr>
            </w:pPr>
            <w:r w:rsidRPr="00727731">
              <w:rPr>
                <w:sz w:val="20"/>
                <w:szCs w:val="20"/>
              </w:rPr>
              <w:t>59</w:t>
            </w:r>
          </w:p>
        </w:tc>
      </w:tr>
      <w:tr w:rsidR="00727731" w:rsidRPr="00727731" w14:paraId="43AB3313" w14:textId="77777777" w:rsidTr="00727731">
        <w:trPr>
          <w:jc w:val="center"/>
        </w:trPr>
        <w:tc>
          <w:tcPr>
            <w:tcW w:w="773" w:type="dxa"/>
            <w:noWrap/>
            <w:vAlign w:val="bottom"/>
            <w:hideMark/>
          </w:tcPr>
          <w:p w14:paraId="340E6E09" w14:textId="77777777" w:rsidR="00696A8D" w:rsidRPr="00727731" w:rsidRDefault="00696A8D" w:rsidP="00696A8D">
            <w:pPr>
              <w:pStyle w:val="alineazaodstavkom1"/>
              <w:jc w:val="center"/>
              <w:rPr>
                <w:sz w:val="20"/>
                <w:szCs w:val="20"/>
              </w:rPr>
            </w:pPr>
            <w:r w:rsidRPr="00727731">
              <w:rPr>
                <w:sz w:val="20"/>
                <w:szCs w:val="20"/>
              </w:rPr>
              <w:t>2034</w:t>
            </w:r>
          </w:p>
        </w:tc>
        <w:tc>
          <w:tcPr>
            <w:tcW w:w="1632" w:type="dxa"/>
            <w:noWrap/>
            <w:vAlign w:val="bottom"/>
            <w:hideMark/>
          </w:tcPr>
          <w:p w14:paraId="28A0242A" w14:textId="77777777" w:rsidR="00696A8D" w:rsidRPr="00727731" w:rsidRDefault="00696A8D" w:rsidP="00696A8D">
            <w:pPr>
              <w:pStyle w:val="alineazaodstavkom1"/>
              <w:jc w:val="center"/>
              <w:rPr>
                <w:sz w:val="20"/>
                <w:szCs w:val="20"/>
              </w:rPr>
            </w:pPr>
            <w:r w:rsidRPr="00727731">
              <w:rPr>
                <w:sz w:val="20"/>
                <w:szCs w:val="20"/>
              </w:rPr>
              <w:t>38</w:t>
            </w:r>
          </w:p>
        </w:tc>
        <w:tc>
          <w:tcPr>
            <w:tcW w:w="2410" w:type="dxa"/>
            <w:noWrap/>
            <w:vAlign w:val="bottom"/>
            <w:hideMark/>
          </w:tcPr>
          <w:p w14:paraId="22983162" w14:textId="77777777" w:rsidR="00696A8D" w:rsidRPr="00727731" w:rsidRDefault="00696A8D" w:rsidP="00696A8D">
            <w:pPr>
              <w:pStyle w:val="alineazaodstavkom1"/>
              <w:jc w:val="center"/>
              <w:rPr>
                <w:sz w:val="20"/>
                <w:szCs w:val="20"/>
              </w:rPr>
            </w:pPr>
            <w:r w:rsidRPr="00727731">
              <w:rPr>
                <w:sz w:val="20"/>
                <w:szCs w:val="20"/>
              </w:rPr>
              <w:t>62</w:t>
            </w:r>
          </w:p>
        </w:tc>
      </w:tr>
      <w:tr w:rsidR="00727731" w:rsidRPr="00727731" w14:paraId="351041C9" w14:textId="77777777" w:rsidTr="00727731">
        <w:trPr>
          <w:jc w:val="center"/>
        </w:trPr>
        <w:tc>
          <w:tcPr>
            <w:tcW w:w="773" w:type="dxa"/>
            <w:noWrap/>
            <w:vAlign w:val="bottom"/>
            <w:hideMark/>
          </w:tcPr>
          <w:p w14:paraId="19D33BC4" w14:textId="77777777" w:rsidR="00696A8D" w:rsidRPr="00727731" w:rsidRDefault="00696A8D" w:rsidP="00696A8D">
            <w:pPr>
              <w:pStyle w:val="alineazaodstavkom1"/>
              <w:jc w:val="center"/>
              <w:rPr>
                <w:sz w:val="20"/>
                <w:szCs w:val="20"/>
              </w:rPr>
            </w:pPr>
            <w:r w:rsidRPr="00727731">
              <w:rPr>
                <w:sz w:val="20"/>
                <w:szCs w:val="20"/>
              </w:rPr>
              <w:t>2035</w:t>
            </w:r>
          </w:p>
        </w:tc>
        <w:tc>
          <w:tcPr>
            <w:tcW w:w="1632" w:type="dxa"/>
            <w:noWrap/>
            <w:vAlign w:val="bottom"/>
            <w:hideMark/>
          </w:tcPr>
          <w:p w14:paraId="57A89C34" w14:textId="77777777" w:rsidR="00696A8D" w:rsidRPr="00727731" w:rsidRDefault="00696A8D" w:rsidP="00696A8D">
            <w:pPr>
              <w:pStyle w:val="alineazaodstavkom1"/>
              <w:jc w:val="center"/>
              <w:rPr>
                <w:sz w:val="20"/>
                <w:szCs w:val="20"/>
              </w:rPr>
            </w:pPr>
            <w:r w:rsidRPr="00727731">
              <w:rPr>
                <w:sz w:val="20"/>
                <w:szCs w:val="20"/>
              </w:rPr>
              <w:t>35</w:t>
            </w:r>
          </w:p>
        </w:tc>
        <w:tc>
          <w:tcPr>
            <w:tcW w:w="2410" w:type="dxa"/>
            <w:noWrap/>
            <w:vAlign w:val="bottom"/>
            <w:hideMark/>
          </w:tcPr>
          <w:p w14:paraId="7A7D5419" w14:textId="77777777" w:rsidR="00696A8D" w:rsidRPr="00727731" w:rsidRDefault="00696A8D" w:rsidP="00696A8D">
            <w:pPr>
              <w:pStyle w:val="alineazaodstavkom1"/>
              <w:jc w:val="center"/>
              <w:rPr>
                <w:sz w:val="20"/>
                <w:szCs w:val="20"/>
              </w:rPr>
            </w:pPr>
            <w:r w:rsidRPr="00727731">
              <w:rPr>
                <w:sz w:val="20"/>
                <w:szCs w:val="20"/>
              </w:rPr>
              <w:t>65</w:t>
            </w:r>
          </w:p>
        </w:tc>
      </w:tr>
      <w:tr w:rsidR="00727731" w:rsidRPr="00727731" w14:paraId="6209191E" w14:textId="77777777" w:rsidTr="00727731">
        <w:trPr>
          <w:jc w:val="center"/>
        </w:trPr>
        <w:tc>
          <w:tcPr>
            <w:tcW w:w="773" w:type="dxa"/>
            <w:noWrap/>
            <w:vAlign w:val="bottom"/>
            <w:hideMark/>
          </w:tcPr>
          <w:p w14:paraId="4BB89BDA" w14:textId="77777777" w:rsidR="00696A8D" w:rsidRPr="00727731" w:rsidRDefault="00696A8D" w:rsidP="00696A8D">
            <w:pPr>
              <w:pStyle w:val="alineazaodstavkom1"/>
              <w:jc w:val="center"/>
              <w:rPr>
                <w:sz w:val="20"/>
                <w:szCs w:val="20"/>
              </w:rPr>
            </w:pPr>
            <w:r w:rsidRPr="00727731">
              <w:rPr>
                <w:sz w:val="20"/>
                <w:szCs w:val="20"/>
              </w:rPr>
              <w:t>2036</w:t>
            </w:r>
          </w:p>
        </w:tc>
        <w:tc>
          <w:tcPr>
            <w:tcW w:w="1632" w:type="dxa"/>
            <w:noWrap/>
            <w:vAlign w:val="bottom"/>
            <w:hideMark/>
          </w:tcPr>
          <w:p w14:paraId="043FE040" w14:textId="77777777" w:rsidR="00696A8D" w:rsidRPr="00727731" w:rsidRDefault="00696A8D" w:rsidP="00696A8D">
            <w:pPr>
              <w:pStyle w:val="alineazaodstavkom1"/>
              <w:jc w:val="center"/>
              <w:rPr>
                <w:sz w:val="20"/>
                <w:szCs w:val="20"/>
              </w:rPr>
            </w:pPr>
            <w:r w:rsidRPr="00727731">
              <w:rPr>
                <w:sz w:val="20"/>
                <w:szCs w:val="20"/>
              </w:rPr>
              <w:t>32</w:t>
            </w:r>
          </w:p>
        </w:tc>
        <w:tc>
          <w:tcPr>
            <w:tcW w:w="2410" w:type="dxa"/>
            <w:noWrap/>
            <w:vAlign w:val="bottom"/>
            <w:hideMark/>
          </w:tcPr>
          <w:p w14:paraId="218AB9DD" w14:textId="77777777" w:rsidR="00696A8D" w:rsidRPr="00727731" w:rsidRDefault="00696A8D" w:rsidP="00696A8D">
            <w:pPr>
              <w:pStyle w:val="alineazaodstavkom1"/>
              <w:jc w:val="center"/>
              <w:rPr>
                <w:sz w:val="20"/>
                <w:szCs w:val="20"/>
              </w:rPr>
            </w:pPr>
            <w:r w:rsidRPr="00727731">
              <w:rPr>
                <w:sz w:val="20"/>
                <w:szCs w:val="20"/>
              </w:rPr>
              <w:t>68</w:t>
            </w:r>
          </w:p>
        </w:tc>
      </w:tr>
      <w:tr w:rsidR="00727731" w:rsidRPr="00727731" w14:paraId="2539664E" w14:textId="77777777" w:rsidTr="00727731">
        <w:trPr>
          <w:jc w:val="center"/>
        </w:trPr>
        <w:tc>
          <w:tcPr>
            <w:tcW w:w="773" w:type="dxa"/>
            <w:noWrap/>
            <w:vAlign w:val="bottom"/>
            <w:hideMark/>
          </w:tcPr>
          <w:p w14:paraId="121578D4" w14:textId="77777777" w:rsidR="00696A8D" w:rsidRPr="00727731" w:rsidRDefault="00696A8D" w:rsidP="00696A8D">
            <w:pPr>
              <w:pStyle w:val="alineazaodstavkom1"/>
              <w:jc w:val="center"/>
              <w:rPr>
                <w:sz w:val="20"/>
                <w:szCs w:val="20"/>
              </w:rPr>
            </w:pPr>
            <w:r w:rsidRPr="00727731">
              <w:rPr>
                <w:sz w:val="20"/>
                <w:szCs w:val="20"/>
              </w:rPr>
              <w:t>2037</w:t>
            </w:r>
          </w:p>
        </w:tc>
        <w:tc>
          <w:tcPr>
            <w:tcW w:w="1632" w:type="dxa"/>
            <w:noWrap/>
            <w:vAlign w:val="bottom"/>
            <w:hideMark/>
          </w:tcPr>
          <w:p w14:paraId="5CC92A31" w14:textId="77777777" w:rsidR="00696A8D" w:rsidRPr="00727731" w:rsidRDefault="00696A8D" w:rsidP="00696A8D">
            <w:pPr>
              <w:pStyle w:val="alineazaodstavkom1"/>
              <w:jc w:val="center"/>
              <w:rPr>
                <w:sz w:val="20"/>
                <w:szCs w:val="20"/>
              </w:rPr>
            </w:pPr>
            <w:r w:rsidRPr="00727731">
              <w:rPr>
                <w:sz w:val="20"/>
                <w:szCs w:val="20"/>
              </w:rPr>
              <w:t>29</w:t>
            </w:r>
          </w:p>
        </w:tc>
        <w:tc>
          <w:tcPr>
            <w:tcW w:w="2410" w:type="dxa"/>
            <w:noWrap/>
            <w:vAlign w:val="bottom"/>
            <w:hideMark/>
          </w:tcPr>
          <w:p w14:paraId="2C647717" w14:textId="77777777" w:rsidR="00696A8D" w:rsidRPr="00727731" w:rsidRDefault="00696A8D" w:rsidP="00696A8D">
            <w:pPr>
              <w:pStyle w:val="alineazaodstavkom1"/>
              <w:jc w:val="center"/>
              <w:rPr>
                <w:sz w:val="20"/>
                <w:szCs w:val="20"/>
              </w:rPr>
            </w:pPr>
            <w:r w:rsidRPr="00727731">
              <w:rPr>
                <w:sz w:val="20"/>
                <w:szCs w:val="20"/>
              </w:rPr>
              <w:t>71</w:t>
            </w:r>
          </w:p>
        </w:tc>
      </w:tr>
      <w:tr w:rsidR="00727731" w:rsidRPr="00727731" w14:paraId="7B1F7987" w14:textId="77777777" w:rsidTr="00727731">
        <w:trPr>
          <w:jc w:val="center"/>
        </w:trPr>
        <w:tc>
          <w:tcPr>
            <w:tcW w:w="773" w:type="dxa"/>
            <w:noWrap/>
            <w:vAlign w:val="bottom"/>
            <w:hideMark/>
          </w:tcPr>
          <w:p w14:paraId="2616739D" w14:textId="77777777" w:rsidR="00696A8D" w:rsidRPr="00727731" w:rsidRDefault="00696A8D" w:rsidP="00696A8D">
            <w:pPr>
              <w:pStyle w:val="alineazaodstavkom1"/>
              <w:jc w:val="center"/>
              <w:rPr>
                <w:sz w:val="20"/>
                <w:szCs w:val="20"/>
              </w:rPr>
            </w:pPr>
            <w:r w:rsidRPr="00727731">
              <w:rPr>
                <w:sz w:val="20"/>
                <w:szCs w:val="20"/>
              </w:rPr>
              <w:t>2038</w:t>
            </w:r>
          </w:p>
        </w:tc>
        <w:tc>
          <w:tcPr>
            <w:tcW w:w="1632" w:type="dxa"/>
            <w:noWrap/>
            <w:vAlign w:val="bottom"/>
            <w:hideMark/>
          </w:tcPr>
          <w:p w14:paraId="465E0721" w14:textId="77777777" w:rsidR="00696A8D" w:rsidRPr="00727731" w:rsidRDefault="00696A8D" w:rsidP="00696A8D">
            <w:pPr>
              <w:pStyle w:val="alineazaodstavkom1"/>
              <w:jc w:val="center"/>
              <w:rPr>
                <w:sz w:val="20"/>
                <w:szCs w:val="20"/>
              </w:rPr>
            </w:pPr>
            <w:r w:rsidRPr="00727731">
              <w:rPr>
                <w:sz w:val="20"/>
                <w:szCs w:val="20"/>
              </w:rPr>
              <w:t>26</w:t>
            </w:r>
          </w:p>
        </w:tc>
        <w:tc>
          <w:tcPr>
            <w:tcW w:w="2410" w:type="dxa"/>
            <w:noWrap/>
            <w:vAlign w:val="bottom"/>
            <w:hideMark/>
          </w:tcPr>
          <w:p w14:paraId="20446691" w14:textId="77777777" w:rsidR="00696A8D" w:rsidRPr="00727731" w:rsidRDefault="00696A8D" w:rsidP="00696A8D">
            <w:pPr>
              <w:pStyle w:val="alineazaodstavkom1"/>
              <w:jc w:val="center"/>
              <w:rPr>
                <w:sz w:val="20"/>
                <w:szCs w:val="20"/>
              </w:rPr>
            </w:pPr>
            <w:r w:rsidRPr="00727731">
              <w:rPr>
                <w:sz w:val="20"/>
                <w:szCs w:val="20"/>
              </w:rPr>
              <w:t>74</w:t>
            </w:r>
          </w:p>
        </w:tc>
      </w:tr>
      <w:tr w:rsidR="00727731" w:rsidRPr="00727731" w14:paraId="16A55F05" w14:textId="77777777" w:rsidTr="00727731">
        <w:trPr>
          <w:jc w:val="center"/>
        </w:trPr>
        <w:tc>
          <w:tcPr>
            <w:tcW w:w="773" w:type="dxa"/>
            <w:noWrap/>
            <w:vAlign w:val="bottom"/>
            <w:hideMark/>
          </w:tcPr>
          <w:p w14:paraId="01861A5F" w14:textId="77777777" w:rsidR="00696A8D" w:rsidRPr="00727731" w:rsidRDefault="00696A8D" w:rsidP="00696A8D">
            <w:pPr>
              <w:pStyle w:val="alineazaodstavkom1"/>
              <w:jc w:val="center"/>
              <w:rPr>
                <w:sz w:val="20"/>
                <w:szCs w:val="20"/>
              </w:rPr>
            </w:pPr>
            <w:r w:rsidRPr="00727731">
              <w:rPr>
                <w:sz w:val="20"/>
                <w:szCs w:val="20"/>
              </w:rPr>
              <w:t>2039</w:t>
            </w:r>
          </w:p>
        </w:tc>
        <w:tc>
          <w:tcPr>
            <w:tcW w:w="1632" w:type="dxa"/>
            <w:noWrap/>
            <w:vAlign w:val="bottom"/>
            <w:hideMark/>
          </w:tcPr>
          <w:p w14:paraId="10AE5866" w14:textId="77777777" w:rsidR="00696A8D" w:rsidRPr="00727731" w:rsidRDefault="00696A8D" w:rsidP="00696A8D">
            <w:pPr>
              <w:pStyle w:val="alineazaodstavkom1"/>
              <w:jc w:val="center"/>
              <w:rPr>
                <w:sz w:val="20"/>
                <w:szCs w:val="20"/>
              </w:rPr>
            </w:pPr>
            <w:r w:rsidRPr="00727731">
              <w:rPr>
                <w:sz w:val="20"/>
                <w:szCs w:val="20"/>
              </w:rPr>
              <w:t>23</w:t>
            </w:r>
          </w:p>
        </w:tc>
        <w:tc>
          <w:tcPr>
            <w:tcW w:w="2410" w:type="dxa"/>
            <w:noWrap/>
            <w:vAlign w:val="bottom"/>
            <w:hideMark/>
          </w:tcPr>
          <w:p w14:paraId="0B820924" w14:textId="77777777" w:rsidR="00696A8D" w:rsidRPr="00727731" w:rsidRDefault="00696A8D" w:rsidP="00696A8D">
            <w:pPr>
              <w:pStyle w:val="alineazaodstavkom1"/>
              <w:jc w:val="center"/>
              <w:rPr>
                <w:sz w:val="20"/>
                <w:szCs w:val="20"/>
              </w:rPr>
            </w:pPr>
            <w:r w:rsidRPr="00727731">
              <w:rPr>
                <w:sz w:val="20"/>
                <w:szCs w:val="20"/>
              </w:rPr>
              <w:t>77</w:t>
            </w:r>
          </w:p>
        </w:tc>
      </w:tr>
    </w:tbl>
    <w:p w14:paraId="2FB38C3D" w14:textId="626C68FE" w:rsidR="00696A8D" w:rsidRPr="00727731" w:rsidRDefault="00696A8D" w:rsidP="00727731">
      <w:pPr>
        <w:pStyle w:val="Odstavek"/>
        <w:ind w:firstLine="0"/>
        <w:rPr>
          <w:sz w:val="20"/>
          <w:szCs w:val="20"/>
        </w:rPr>
      </w:pPr>
      <w:r w:rsidRPr="00727731">
        <w:rPr>
          <w:sz w:val="20"/>
          <w:szCs w:val="20"/>
        </w:rPr>
        <w:t>(4) Socialni partnerji v okviru Ekonomsko-socialnega sveta najmanj na vsakih pet let na podlagi projekcij zavoda za posamezna leta, pripravljenih na podlagi Jesenskih napovedi gospodarskih gibanj Urada Republike Slovenije za makroekonomske analize in razvoj, ob upoštevanju gibanja deleža izdatkov za pokojnine v BDP v posameznih letih, transferja iz proračuna v blagajno zavoda, realne rasti pokojnin, razmerja med neto pokojninami in neto plačami, opravijo razpravo o primernosti upoštevanja delnih rasti plač in rasti cen življenjskih stroškov pri nadaljnjem usklajevanju pokojnin.</w:t>
      </w:r>
    </w:p>
    <w:p w14:paraId="6B182DB3" w14:textId="28DC4FFE" w:rsidR="00696A8D" w:rsidRPr="00727731" w:rsidRDefault="00696A8D" w:rsidP="00727731">
      <w:pPr>
        <w:pStyle w:val="Odstavek"/>
        <w:ind w:firstLine="0"/>
        <w:rPr>
          <w:rFonts w:eastAsia="Arial" w:cs="Arial"/>
          <w:sz w:val="20"/>
          <w:szCs w:val="20"/>
          <w:lang w:val="sl-SI"/>
        </w:rPr>
      </w:pPr>
      <w:r w:rsidRPr="00727731">
        <w:rPr>
          <w:sz w:val="20"/>
          <w:szCs w:val="20"/>
        </w:rPr>
        <w:t xml:space="preserve">(5) </w:t>
      </w:r>
      <w:r w:rsidR="00850E58">
        <w:rPr>
          <w:sz w:val="20"/>
          <w:szCs w:val="20"/>
        </w:rPr>
        <w:t xml:space="preserve">Pri uskladitvi pokojni </w:t>
      </w:r>
      <w:r w:rsidR="008A5E2E">
        <w:rPr>
          <w:sz w:val="20"/>
          <w:szCs w:val="20"/>
        </w:rPr>
        <w:t>se negativn</w:t>
      </w:r>
      <w:r w:rsidR="00C4393D">
        <w:rPr>
          <w:sz w:val="20"/>
          <w:szCs w:val="20"/>
        </w:rPr>
        <w:t>a</w:t>
      </w:r>
      <w:r w:rsidR="008A5E2E">
        <w:rPr>
          <w:sz w:val="20"/>
          <w:szCs w:val="20"/>
        </w:rPr>
        <w:t xml:space="preserve"> </w:t>
      </w:r>
      <w:r w:rsidR="008A5E2E" w:rsidRPr="00727731">
        <w:rPr>
          <w:sz w:val="20"/>
          <w:szCs w:val="20"/>
        </w:rPr>
        <w:t>deln</w:t>
      </w:r>
      <w:r w:rsidR="00C4393D">
        <w:rPr>
          <w:sz w:val="20"/>
          <w:szCs w:val="20"/>
        </w:rPr>
        <w:t>a</w:t>
      </w:r>
      <w:r w:rsidR="008A5E2E" w:rsidRPr="00727731">
        <w:rPr>
          <w:sz w:val="20"/>
          <w:szCs w:val="20"/>
        </w:rPr>
        <w:t xml:space="preserve"> rast</w:t>
      </w:r>
      <w:r w:rsidR="008A5E2E">
        <w:rPr>
          <w:sz w:val="20"/>
          <w:szCs w:val="20"/>
        </w:rPr>
        <w:t xml:space="preserve"> posameznega faktorja za izračun ne upošteva</w:t>
      </w:r>
      <w:r w:rsidRPr="00727731">
        <w:rPr>
          <w:sz w:val="20"/>
          <w:szCs w:val="20"/>
        </w:rPr>
        <w:t>.</w:t>
      </w:r>
      <w:r w:rsidRPr="00727731">
        <w:rPr>
          <w:rFonts w:eastAsia="Arial" w:cs="Arial"/>
          <w:sz w:val="20"/>
          <w:szCs w:val="20"/>
          <w:lang w:val="sl-SI"/>
        </w:rPr>
        <w:t>«.</w:t>
      </w:r>
    </w:p>
    <w:p w14:paraId="67F90374" w14:textId="5C5D89A7" w:rsidR="00E47ED9" w:rsidRDefault="00E47ED9" w:rsidP="00AD742E">
      <w:pPr>
        <w:pStyle w:val="Odstavek"/>
        <w:numPr>
          <w:ilvl w:val="0"/>
          <w:numId w:val="19"/>
        </w:numPr>
        <w:jc w:val="center"/>
        <w:rPr>
          <w:b/>
          <w:bCs/>
          <w:sz w:val="20"/>
          <w:szCs w:val="20"/>
        </w:rPr>
      </w:pPr>
      <w:r>
        <w:rPr>
          <w:b/>
          <w:bCs/>
          <w:sz w:val="20"/>
          <w:szCs w:val="20"/>
        </w:rPr>
        <w:t>člen</w:t>
      </w:r>
    </w:p>
    <w:p w14:paraId="6556D6E3" w14:textId="79241436" w:rsidR="00003AF1" w:rsidRDefault="00003AF1" w:rsidP="0004475A">
      <w:pPr>
        <w:pStyle w:val="Odstavek"/>
        <w:ind w:firstLine="0"/>
        <w:rPr>
          <w:b/>
          <w:bCs/>
          <w:sz w:val="20"/>
          <w:szCs w:val="20"/>
        </w:rPr>
      </w:pPr>
      <w:r w:rsidRPr="0004475A">
        <w:rPr>
          <w:sz w:val="20"/>
          <w:szCs w:val="20"/>
        </w:rPr>
        <w:t>V 107. členu se</w:t>
      </w:r>
      <w:r w:rsidR="00A10AD1" w:rsidRPr="0004475A">
        <w:rPr>
          <w:sz w:val="20"/>
          <w:szCs w:val="20"/>
        </w:rPr>
        <w:t xml:space="preserve"> za </w:t>
      </w:r>
      <w:r w:rsidR="00117FB0" w:rsidRPr="0004475A">
        <w:rPr>
          <w:sz w:val="20"/>
          <w:szCs w:val="20"/>
        </w:rPr>
        <w:t xml:space="preserve">besedilom </w:t>
      </w:r>
      <w:r w:rsidR="00117FB0" w:rsidRPr="00DA1949">
        <w:rPr>
          <w:rFonts w:cs="Arial"/>
          <w:sz w:val="20"/>
          <w:szCs w:val="20"/>
        </w:rPr>
        <w:t>»in</w:t>
      </w:r>
      <w:r w:rsidR="00117FB0">
        <w:rPr>
          <w:rFonts w:cs="Arial"/>
          <w:sz w:val="20"/>
          <w:szCs w:val="20"/>
        </w:rPr>
        <w:t xml:space="preserve"> postrežbo</w:t>
      </w:r>
      <w:r w:rsidR="00117FB0" w:rsidRPr="00EB58F3">
        <w:rPr>
          <w:rFonts w:eastAsia="Arial" w:cs="Arial"/>
          <w:sz w:val="20"/>
          <w:szCs w:val="20"/>
          <w:lang w:val="sl-SI"/>
        </w:rPr>
        <w:t>«</w:t>
      </w:r>
      <w:r w:rsidR="00DA1949">
        <w:rPr>
          <w:rFonts w:eastAsia="Arial" w:cs="Arial"/>
          <w:sz w:val="20"/>
          <w:szCs w:val="20"/>
          <w:lang w:val="sl-SI"/>
        </w:rPr>
        <w:t xml:space="preserve"> doda besedilo </w:t>
      </w:r>
      <w:r w:rsidR="00DA1949" w:rsidRPr="00EB58F3">
        <w:rPr>
          <w:rFonts w:cs="Arial"/>
          <w:sz w:val="20"/>
          <w:szCs w:val="20"/>
        </w:rPr>
        <w:t>»</w:t>
      </w:r>
      <w:r w:rsidR="00CE29FC">
        <w:rPr>
          <w:rFonts w:cs="Arial"/>
          <w:sz w:val="20"/>
          <w:szCs w:val="20"/>
        </w:rPr>
        <w:t>,</w:t>
      </w:r>
      <w:r w:rsidR="007A3587">
        <w:rPr>
          <w:rFonts w:cs="Arial"/>
          <w:sz w:val="20"/>
          <w:szCs w:val="20"/>
        </w:rPr>
        <w:t xml:space="preserve"> </w:t>
      </w:r>
      <w:r w:rsidR="4DAC16D3" w:rsidRPr="0F6638FB">
        <w:rPr>
          <w:rFonts w:eastAsia="Arial" w:cs="Arial"/>
          <w:sz w:val="20"/>
          <w:szCs w:val="20"/>
          <w:lang w:val="sl-SI"/>
        </w:rPr>
        <w:t>mejni</w:t>
      </w:r>
      <w:r w:rsidR="4DAC16D3" w:rsidRPr="4F52EE5D">
        <w:rPr>
          <w:rFonts w:eastAsia="Arial" w:cs="Arial"/>
          <w:sz w:val="20"/>
          <w:szCs w:val="20"/>
          <w:lang w:val="sl-SI"/>
        </w:rPr>
        <w:t xml:space="preserve"> </w:t>
      </w:r>
      <w:r w:rsidR="4DAC16D3" w:rsidRPr="0606871A">
        <w:rPr>
          <w:rFonts w:eastAsia="Arial" w:cs="Arial"/>
          <w:sz w:val="20"/>
          <w:szCs w:val="20"/>
          <w:lang w:val="sl-SI"/>
        </w:rPr>
        <w:t>znes</w:t>
      </w:r>
      <w:r w:rsidR="00DB3259">
        <w:rPr>
          <w:rFonts w:eastAsia="Arial" w:cs="Arial"/>
          <w:sz w:val="20"/>
          <w:szCs w:val="20"/>
          <w:lang w:val="sl-SI"/>
        </w:rPr>
        <w:t>e</w:t>
      </w:r>
      <w:r w:rsidR="4DAC16D3" w:rsidRPr="0606871A">
        <w:rPr>
          <w:rFonts w:eastAsia="Arial" w:cs="Arial"/>
          <w:sz w:val="20"/>
          <w:szCs w:val="20"/>
          <w:lang w:val="sl-SI"/>
        </w:rPr>
        <w:t>k</w:t>
      </w:r>
      <w:r w:rsidR="4DAC16D3" w:rsidRPr="4F52EE5D">
        <w:rPr>
          <w:rFonts w:eastAsia="Arial" w:cs="Arial"/>
          <w:sz w:val="20"/>
          <w:szCs w:val="20"/>
          <w:lang w:val="sl-SI"/>
        </w:rPr>
        <w:t xml:space="preserve"> </w:t>
      </w:r>
      <w:r w:rsidR="00033823">
        <w:rPr>
          <w:rFonts w:eastAsia="Arial" w:cs="Arial"/>
          <w:sz w:val="20"/>
          <w:szCs w:val="20"/>
          <w:lang w:val="sl-SI"/>
        </w:rPr>
        <w:t>in</w:t>
      </w:r>
      <w:r w:rsidR="4DAC16D3" w:rsidRPr="0606871A">
        <w:rPr>
          <w:rFonts w:eastAsia="Arial" w:cs="Arial"/>
          <w:sz w:val="20"/>
          <w:szCs w:val="20"/>
          <w:lang w:val="sl-SI"/>
        </w:rPr>
        <w:t xml:space="preserve"> </w:t>
      </w:r>
      <w:r w:rsidR="00F5112C">
        <w:rPr>
          <w:rFonts w:eastAsia="Arial" w:cs="Arial"/>
          <w:sz w:val="20"/>
          <w:szCs w:val="20"/>
          <w:lang w:val="sl-SI"/>
        </w:rPr>
        <w:t>višina</w:t>
      </w:r>
      <w:r w:rsidR="4DAC16D3" w:rsidRPr="0606871A">
        <w:rPr>
          <w:rFonts w:eastAsia="Arial" w:cs="Arial"/>
          <w:sz w:val="20"/>
          <w:szCs w:val="20"/>
          <w:lang w:val="sl-SI"/>
        </w:rPr>
        <w:t xml:space="preserve"> letn</w:t>
      </w:r>
      <w:r w:rsidR="00DB3259">
        <w:rPr>
          <w:rFonts w:eastAsia="Arial" w:cs="Arial"/>
          <w:sz w:val="20"/>
          <w:szCs w:val="20"/>
          <w:lang w:val="sl-SI"/>
        </w:rPr>
        <w:t>ega</w:t>
      </w:r>
      <w:r w:rsidR="4DAC16D3" w:rsidRPr="4F52EE5D">
        <w:rPr>
          <w:rFonts w:eastAsia="Arial" w:cs="Arial"/>
          <w:sz w:val="20"/>
          <w:szCs w:val="20"/>
          <w:lang w:val="sl-SI"/>
        </w:rPr>
        <w:t xml:space="preserve"> dodatka </w:t>
      </w:r>
      <w:r w:rsidR="4DAC16D3" w:rsidRPr="0CD4EFB3">
        <w:rPr>
          <w:rFonts w:eastAsia="Arial" w:cs="Arial"/>
          <w:sz w:val="20"/>
          <w:szCs w:val="20"/>
          <w:lang w:val="sl-SI"/>
        </w:rPr>
        <w:t xml:space="preserve">iz 95. </w:t>
      </w:r>
      <w:r w:rsidR="00F5112C">
        <w:rPr>
          <w:rFonts w:eastAsia="Arial" w:cs="Arial"/>
          <w:sz w:val="20"/>
          <w:szCs w:val="20"/>
          <w:lang w:val="sl-SI"/>
        </w:rPr>
        <w:t>in 96.</w:t>
      </w:r>
      <w:r w:rsidR="4DAC16D3" w:rsidRPr="0606871A">
        <w:rPr>
          <w:rFonts w:eastAsia="Arial" w:cs="Arial"/>
          <w:sz w:val="20"/>
          <w:szCs w:val="20"/>
          <w:lang w:val="sl-SI"/>
        </w:rPr>
        <w:t xml:space="preserve"> člena</w:t>
      </w:r>
      <w:r w:rsidR="4DAC16D3" w:rsidRPr="0F6638FB">
        <w:rPr>
          <w:rFonts w:eastAsia="Arial" w:cs="Arial"/>
          <w:sz w:val="20"/>
          <w:szCs w:val="20"/>
          <w:lang w:val="sl-SI"/>
        </w:rPr>
        <w:t xml:space="preserve"> tega zakona</w:t>
      </w:r>
      <w:r w:rsidR="00FB7A92">
        <w:rPr>
          <w:rFonts w:eastAsia="Arial" w:cs="Arial"/>
          <w:sz w:val="20"/>
          <w:szCs w:val="20"/>
          <w:lang w:val="sl-SI"/>
        </w:rPr>
        <w:t xml:space="preserve"> ter </w:t>
      </w:r>
      <w:r w:rsidR="00BF5799">
        <w:rPr>
          <w:rFonts w:eastAsia="Arial" w:cs="Arial"/>
          <w:sz w:val="20"/>
          <w:szCs w:val="20"/>
          <w:lang w:val="sl-SI"/>
        </w:rPr>
        <w:t>višina zimskega dodatka iz 98.a člena tega zakona</w:t>
      </w:r>
      <w:r w:rsidR="0004475A">
        <w:rPr>
          <w:rFonts w:eastAsia="Arial" w:cs="Arial"/>
          <w:sz w:val="20"/>
          <w:szCs w:val="20"/>
          <w:lang w:val="sl-SI"/>
        </w:rPr>
        <w:t>«</w:t>
      </w:r>
      <w:r w:rsidR="4DAC16D3" w:rsidRPr="0606871A">
        <w:rPr>
          <w:rFonts w:eastAsia="Arial" w:cs="Arial"/>
          <w:sz w:val="20"/>
          <w:szCs w:val="20"/>
          <w:lang w:val="sl-SI"/>
        </w:rPr>
        <w:t>.</w:t>
      </w:r>
    </w:p>
    <w:p w14:paraId="4764747B" w14:textId="1BE62A7F" w:rsidR="00696A8D" w:rsidRPr="005E5B44" w:rsidRDefault="00DB2B60" w:rsidP="007E4500">
      <w:pPr>
        <w:pStyle w:val="Odstavek"/>
        <w:numPr>
          <w:ilvl w:val="0"/>
          <w:numId w:val="19"/>
        </w:numPr>
        <w:jc w:val="center"/>
        <w:rPr>
          <w:b/>
          <w:bCs/>
          <w:sz w:val="20"/>
          <w:szCs w:val="20"/>
        </w:rPr>
      </w:pPr>
      <w:r w:rsidRPr="005E5B44">
        <w:rPr>
          <w:b/>
          <w:bCs/>
          <w:sz w:val="20"/>
          <w:szCs w:val="20"/>
        </w:rPr>
        <w:t>člen</w:t>
      </w:r>
    </w:p>
    <w:p w14:paraId="243B98F2" w14:textId="1046F8F8" w:rsidR="00F0688F" w:rsidRPr="00EB58F3" w:rsidRDefault="00DB2B60" w:rsidP="00696A8D">
      <w:pPr>
        <w:pStyle w:val="Odstavek"/>
        <w:ind w:firstLine="0"/>
        <w:rPr>
          <w:rFonts w:eastAsia="Arial" w:cs="Arial"/>
          <w:sz w:val="20"/>
          <w:szCs w:val="20"/>
          <w:lang w:val="sl-SI"/>
        </w:rPr>
      </w:pPr>
      <w:r w:rsidRPr="00EB58F3">
        <w:rPr>
          <w:rFonts w:cs="Arial"/>
          <w:sz w:val="20"/>
          <w:szCs w:val="20"/>
        </w:rPr>
        <w:t xml:space="preserve">V </w:t>
      </w:r>
      <w:r w:rsidR="00F0688F" w:rsidRPr="00EB58F3">
        <w:rPr>
          <w:rFonts w:eastAsia="Arial" w:cs="Arial"/>
          <w:sz w:val="20"/>
          <w:szCs w:val="20"/>
          <w:lang w:val="sl-SI"/>
        </w:rPr>
        <w:t>108.</w:t>
      </w:r>
      <w:r w:rsidR="00727731" w:rsidRPr="00EB58F3">
        <w:rPr>
          <w:rFonts w:eastAsia="Arial" w:cs="Arial"/>
          <w:sz w:val="20"/>
          <w:szCs w:val="20"/>
          <w:lang w:val="sl-SI"/>
        </w:rPr>
        <w:t xml:space="preserve"> členu</w:t>
      </w:r>
      <w:r w:rsidR="00F0688F" w:rsidRPr="00EB58F3">
        <w:rPr>
          <w:rFonts w:eastAsia="Arial" w:cs="Arial"/>
          <w:sz w:val="20"/>
          <w:szCs w:val="20"/>
          <w:lang w:val="sl-SI"/>
        </w:rPr>
        <w:t xml:space="preserve"> se v </w:t>
      </w:r>
      <w:r w:rsidRPr="00EB58F3">
        <w:rPr>
          <w:rFonts w:cs="Arial"/>
          <w:sz w:val="20"/>
          <w:szCs w:val="20"/>
        </w:rPr>
        <w:t xml:space="preserve">drugem odstavku </w:t>
      </w:r>
      <w:r w:rsidR="0055614D">
        <w:rPr>
          <w:rFonts w:cs="Arial"/>
          <w:sz w:val="20"/>
          <w:szCs w:val="20"/>
        </w:rPr>
        <w:t>za besedo</w:t>
      </w:r>
      <w:r w:rsidR="00F0688F" w:rsidRPr="00EB58F3">
        <w:rPr>
          <w:rFonts w:eastAsia="Arial" w:cs="Arial"/>
          <w:sz w:val="20"/>
          <w:szCs w:val="20"/>
          <w:lang w:val="sl-SI"/>
        </w:rPr>
        <w:t xml:space="preserve"> »četrtega« </w:t>
      </w:r>
      <w:r w:rsidR="000230BA">
        <w:rPr>
          <w:rFonts w:eastAsia="Arial" w:cs="Arial"/>
          <w:sz w:val="20"/>
          <w:szCs w:val="20"/>
          <w:lang w:val="sl-SI"/>
        </w:rPr>
        <w:t>doda</w:t>
      </w:r>
      <w:r>
        <w:rPr>
          <w:rFonts w:eastAsia="Arial" w:cs="Arial"/>
          <w:sz w:val="20"/>
          <w:szCs w:val="20"/>
          <w:lang w:val="sl-SI"/>
        </w:rPr>
        <w:t xml:space="preserve"> </w:t>
      </w:r>
      <w:r w:rsidR="0055614D">
        <w:rPr>
          <w:rFonts w:eastAsia="Arial" w:cs="Arial"/>
          <w:sz w:val="20"/>
          <w:szCs w:val="20"/>
          <w:lang w:val="sl-SI"/>
        </w:rPr>
        <w:t>besedilo</w:t>
      </w:r>
      <w:r w:rsidRPr="00EB58F3">
        <w:rPr>
          <w:rFonts w:cs="Arial"/>
          <w:sz w:val="20"/>
          <w:szCs w:val="20"/>
        </w:rPr>
        <w:t xml:space="preserve"> </w:t>
      </w:r>
      <w:r w:rsidR="0055614D" w:rsidRPr="00EB58F3">
        <w:rPr>
          <w:rFonts w:cs="Arial"/>
          <w:sz w:val="20"/>
          <w:szCs w:val="20"/>
        </w:rPr>
        <w:t>»</w:t>
      </w:r>
      <w:r w:rsidR="000230BA">
        <w:rPr>
          <w:rFonts w:cs="Arial"/>
          <w:sz w:val="20"/>
          <w:szCs w:val="20"/>
        </w:rPr>
        <w:t xml:space="preserve">in </w:t>
      </w:r>
      <w:r w:rsidR="00F0688F" w:rsidRPr="00EB58F3">
        <w:rPr>
          <w:rFonts w:eastAsia="Arial" w:cs="Arial"/>
          <w:sz w:val="20"/>
          <w:szCs w:val="20"/>
          <w:lang w:val="sl-SI"/>
        </w:rPr>
        <w:t>petega«.</w:t>
      </w:r>
    </w:p>
    <w:p w14:paraId="5468711C" w14:textId="39594DC3" w:rsidR="00593BAD" w:rsidRPr="00EB58F3" w:rsidRDefault="00593BAD" w:rsidP="00593BAD">
      <w:pPr>
        <w:pStyle w:val="Odstavek"/>
        <w:ind w:firstLine="0"/>
        <w:rPr>
          <w:rFonts w:eastAsia="Arial" w:cs="Arial"/>
          <w:sz w:val="20"/>
          <w:szCs w:val="20"/>
          <w:lang w:val="sl-SI"/>
        </w:rPr>
      </w:pPr>
      <w:r w:rsidRPr="00EB58F3">
        <w:rPr>
          <w:rFonts w:eastAsia="Arial" w:cs="Arial"/>
          <w:sz w:val="20"/>
          <w:szCs w:val="20"/>
          <w:lang w:val="sl-SI"/>
        </w:rPr>
        <w:t>Doda se nov</w:t>
      </w:r>
      <w:r w:rsidR="00062E0F">
        <w:rPr>
          <w:rFonts w:eastAsia="Arial" w:cs="Arial"/>
          <w:sz w:val="20"/>
          <w:szCs w:val="20"/>
          <w:lang w:val="sl-SI"/>
        </w:rPr>
        <w:t>,</w:t>
      </w:r>
      <w:r w:rsidRPr="00EB58F3">
        <w:rPr>
          <w:rFonts w:eastAsia="Arial" w:cs="Arial"/>
          <w:sz w:val="20"/>
          <w:szCs w:val="20"/>
          <w:lang w:val="sl-SI"/>
        </w:rPr>
        <w:t xml:space="preserve"> četrti odstavek</w:t>
      </w:r>
      <w:r w:rsidR="00396C82" w:rsidRPr="00EB58F3">
        <w:rPr>
          <w:rFonts w:cs="Arial"/>
          <w:sz w:val="20"/>
          <w:szCs w:val="20"/>
        </w:rPr>
        <w:t>, ki se glasi</w:t>
      </w:r>
      <w:r w:rsidRPr="00EB58F3">
        <w:rPr>
          <w:rFonts w:eastAsia="Arial" w:cs="Arial"/>
          <w:sz w:val="20"/>
          <w:szCs w:val="20"/>
          <w:lang w:val="sl-SI"/>
        </w:rPr>
        <w:t>:</w:t>
      </w:r>
    </w:p>
    <w:p w14:paraId="45C814F7" w14:textId="0DB05AB6" w:rsidR="00593BAD" w:rsidRPr="00EB58F3" w:rsidRDefault="00593BAD" w:rsidP="00593BAD">
      <w:pPr>
        <w:pStyle w:val="Odstavek"/>
        <w:ind w:firstLine="0"/>
        <w:rPr>
          <w:rFonts w:eastAsia="Arial" w:cs="Arial"/>
          <w:sz w:val="20"/>
          <w:szCs w:val="20"/>
          <w:lang w:val="sl-SI"/>
        </w:rPr>
      </w:pPr>
      <w:r w:rsidRPr="00EB58F3">
        <w:rPr>
          <w:rFonts w:eastAsia="Arial" w:cs="Arial"/>
          <w:sz w:val="20"/>
          <w:szCs w:val="20"/>
          <w:lang w:val="sl-SI"/>
        </w:rPr>
        <w:t>»(4) Obvezno</w:t>
      </w:r>
      <w:r w:rsidR="0082720B" w:rsidRPr="00EB58F3">
        <w:rPr>
          <w:rFonts w:eastAsia="Arial" w:cs="Arial"/>
          <w:sz w:val="20"/>
          <w:szCs w:val="20"/>
          <w:lang w:val="sl-SI"/>
        </w:rPr>
        <w:t>st</w:t>
      </w:r>
      <w:r w:rsidRPr="00EB58F3">
        <w:rPr>
          <w:rFonts w:eastAsia="Arial" w:cs="Arial"/>
          <w:sz w:val="20"/>
          <w:szCs w:val="20"/>
          <w:lang w:val="sl-SI"/>
        </w:rPr>
        <w:t xml:space="preserve"> zavarovanj</w:t>
      </w:r>
      <w:r w:rsidR="0082720B" w:rsidRPr="00EB58F3">
        <w:rPr>
          <w:rFonts w:eastAsia="Arial" w:cs="Arial"/>
          <w:sz w:val="20"/>
          <w:szCs w:val="20"/>
          <w:lang w:val="sl-SI"/>
        </w:rPr>
        <w:t>a</w:t>
      </w:r>
      <w:r w:rsidRPr="00EB58F3">
        <w:rPr>
          <w:rFonts w:eastAsia="Arial" w:cs="Arial"/>
          <w:sz w:val="20"/>
          <w:szCs w:val="20"/>
          <w:lang w:val="sl-SI"/>
        </w:rPr>
        <w:t xml:space="preserve"> na podlagi</w:t>
      </w:r>
      <w:r w:rsidR="00396C82" w:rsidRPr="00EB58F3">
        <w:rPr>
          <w:rFonts w:cs="Arial"/>
          <w:bCs/>
          <w:sz w:val="20"/>
          <w:szCs w:val="20"/>
        </w:rPr>
        <w:t xml:space="preserve"> </w:t>
      </w:r>
      <w:r w:rsidR="004C5369">
        <w:rPr>
          <w:rFonts w:cs="Arial"/>
          <w:bCs/>
          <w:sz w:val="20"/>
          <w:szCs w:val="20"/>
        </w:rPr>
        <w:t xml:space="preserve">drugega </w:t>
      </w:r>
      <w:r w:rsidR="00EB58F3">
        <w:rPr>
          <w:rFonts w:cs="Arial"/>
          <w:bCs/>
          <w:sz w:val="20"/>
          <w:szCs w:val="20"/>
        </w:rPr>
        <w:t xml:space="preserve">odstavka </w:t>
      </w:r>
      <w:r w:rsidR="004C5369">
        <w:rPr>
          <w:rFonts w:cs="Arial"/>
          <w:bCs/>
          <w:sz w:val="20"/>
          <w:szCs w:val="20"/>
        </w:rPr>
        <w:t>18</w:t>
      </w:r>
      <w:r w:rsidR="00EB58F3">
        <w:rPr>
          <w:rFonts w:cs="Arial"/>
          <w:bCs/>
          <w:sz w:val="20"/>
          <w:szCs w:val="20"/>
        </w:rPr>
        <w:t xml:space="preserve">. člena tega </w:t>
      </w:r>
      <w:r w:rsidR="00A15BB8">
        <w:rPr>
          <w:rFonts w:cs="Arial"/>
          <w:bCs/>
          <w:sz w:val="20"/>
          <w:szCs w:val="20"/>
        </w:rPr>
        <w:t xml:space="preserve">zakona </w:t>
      </w:r>
      <w:r w:rsidRPr="00EB58F3">
        <w:rPr>
          <w:rFonts w:eastAsia="Arial" w:cs="Arial"/>
          <w:sz w:val="20"/>
          <w:szCs w:val="20"/>
          <w:lang w:val="sl-SI"/>
        </w:rPr>
        <w:t>ne vpliva na priznanje in uživanje družinske pokojnine.«.</w:t>
      </w:r>
    </w:p>
    <w:p w14:paraId="728726A3" w14:textId="77777777" w:rsidR="00F0688F" w:rsidRPr="00EB58F3" w:rsidRDefault="00F0688F" w:rsidP="00696A8D">
      <w:pPr>
        <w:pStyle w:val="Odstavek"/>
        <w:ind w:firstLine="0"/>
        <w:rPr>
          <w:rFonts w:eastAsia="Arial" w:cs="Arial"/>
          <w:sz w:val="20"/>
          <w:szCs w:val="20"/>
          <w:lang w:val="sl-SI"/>
        </w:rPr>
      </w:pPr>
    </w:p>
    <w:p w14:paraId="6CC6283E" w14:textId="7CBE8C69" w:rsidR="00696A8D" w:rsidRPr="005E5B44" w:rsidRDefault="00696A8D" w:rsidP="007E4500">
      <w:pPr>
        <w:pStyle w:val="Odstavek"/>
        <w:numPr>
          <w:ilvl w:val="0"/>
          <w:numId w:val="19"/>
        </w:numPr>
        <w:jc w:val="center"/>
        <w:rPr>
          <w:b/>
          <w:bCs/>
          <w:sz w:val="20"/>
          <w:szCs w:val="20"/>
        </w:rPr>
      </w:pPr>
      <w:r w:rsidRPr="005E5B44">
        <w:rPr>
          <w:b/>
          <w:bCs/>
          <w:sz w:val="20"/>
          <w:szCs w:val="20"/>
        </w:rPr>
        <w:lastRenderedPageBreak/>
        <w:t>člen</w:t>
      </w:r>
    </w:p>
    <w:p w14:paraId="799CB71D" w14:textId="40733040" w:rsidR="00696A8D" w:rsidRPr="00EB58F3" w:rsidRDefault="00040F36" w:rsidP="00696A8D">
      <w:pPr>
        <w:pStyle w:val="Odstavek"/>
        <w:ind w:firstLine="0"/>
        <w:rPr>
          <w:rFonts w:eastAsia="Arial" w:cs="Arial"/>
          <w:sz w:val="20"/>
          <w:szCs w:val="20"/>
          <w:lang w:val="sl-SI"/>
        </w:rPr>
      </w:pPr>
      <w:r w:rsidRPr="00EB58F3">
        <w:rPr>
          <w:rFonts w:eastAsia="Arial" w:cs="Arial"/>
          <w:sz w:val="20"/>
          <w:szCs w:val="20"/>
          <w:lang w:val="sl-SI"/>
        </w:rPr>
        <w:t xml:space="preserve">V 109. členu se četrti odstavek spremeni tako, da se glasi: </w:t>
      </w:r>
    </w:p>
    <w:p w14:paraId="38D02434" w14:textId="178CF828" w:rsidR="00040F36" w:rsidRPr="00EB58F3" w:rsidRDefault="00040F36" w:rsidP="00696A8D">
      <w:pPr>
        <w:pStyle w:val="Odstavek"/>
        <w:ind w:firstLine="0"/>
        <w:rPr>
          <w:rFonts w:eastAsia="Arial" w:cs="Arial"/>
          <w:sz w:val="20"/>
          <w:szCs w:val="20"/>
          <w:lang w:val="sl-SI"/>
        </w:rPr>
      </w:pPr>
      <w:r w:rsidRPr="00EB58F3">
        <w:rPr>
          <w:rFonts w:eastAsia="Arial" w:cs="Arial"/>
          <w:sz w:val="20"/>
          <w:szCs w:val="20"/>
          <w:lang w:val="sl-SI"/>
        </w:rPr>
        <w:t>»(4) Ne glede na določbo prvega odstavka tega člena se zavarovancu, ki ob nastanku invalidnosti izpolnjuje pogoje za invalidsko pokojnino in pogoje za starostno pokojnino, po uradni dolžnosti prizna pravica, ki je zanj ugodnejša.«.</w:t>
      </w:r>
    </w:p>
    <w:p w14:paraId="42BD50B0" w14:textId="77777777" w:rsidR="00040F36" w:rsidRPr="00024206" w:rsidRDefault="00040F36" w:rsidP="00C468DC">
      <w:pPr>
        <w:pStyle w:val="Odstavek"/>
        <w:ind w:firstLine="0"/>
        <w:rPr>
          <w:strike/>
          <w:sz w:val="20"/>
          <w:szCs w:val="20"/>
        </w:rPr>
      </w:pPr>
    </w:p>
    <w:p w14:paraId="3F78EE3B" w14:textId="48AEC47F" w:rsidR="00040F36" w:rsidRPr="005E5B44" w:rsidRDefault="00040F36" w:rsidP="007E4500">
      <w:pPr>
        <w:pStyle w:val="Odstavek"/>
        <w:numPr>
          <w:ilvl w:val="0"/>
          <w:numId w:val="19"/>
        </w:numPr>
        <w:jc w:val="center"/>
        <w:rPr>
          <w:b/>
          <w:bCs/>
          <w:sz w:val="20"/>
          <w:szCs w:val="20"/>
        </w:rPr>
      </w:pPr>
      <w:r w:rsidRPr="005E5B44">
        <w:rPr>
          <w:b/>
          <w:bCs/>
          <w:sz w:val="20"/>
          <w:szCs w:val="20"/>
        </w:rPr>
        <w:t>člen</w:t>
      </w:r>
    </w:p>
    <w:p w14:paraId="4F300A3A" w14:textId="4A4CB3E1" w:rsidR="00040F36" w:rsidRPr="00EB58F3" w:rsidRDefault="00040F36" w:rsidP="00040F36">
      <w:pPr>
        <w:pStyle w:val="Odstavek"/>
        <w:ind w:firstLine="0"/>
        <w:rPr>
          <w:sz w:val="20"/>
          <w:szCs w:val="20"/>
          <w:lang w:val="sl-SI"/>
        </w:rPr>
      </w:pPr>
      <w:r w:rsidRPr="00EB58F3">
        <w:rPr>
          <w:sz w:val="20"/>
          <w:szCs w:val="20"/>
          <w:lang w:val="sl-SI"/>
        </w:rPr>
        <w:t>V 111. členu se četrti odstavek spremeni tako, da se glasi:</w:t>
      </w:r>
    </w:p>
    <w:p w14:paraId="06864409" w14:textId="573EC48D" w:rsidR="00040F36" w:rsidRPr="00EB58F3" w:rsidRDefault="00040F36" w:rsidP="00EB58F3">
      <w:pPr>
        <w:pStyle w:val="Odstavek"/>
        <w:ind w:firstLine="0"/>
        <w:rPr>
          <w:sz w:val="20"/>
          <w:szCs w:val="20"/>
        </w:rPr>
      </w:pPr>
      <w:r w:rsidRPr="00EB58F3">
        <w:rPr>
          <w:rFonts w:cs="Arial"/>
          <w:sz w:val="20"/>
          <w:szCs w:val="20"/>
          <w:lang w:val="sl-SI"/>
        </w:rPr>
        <w:t>»</w:t>
      </w:r>
      <w:r w:rsidRPr="00EB58F3">
        <w:rPr>
          <w:sz w:val="20"/>
          <w:szCs w:val="20"/>
        </w:rPr>
        <w:t>(</w:t>
      </w:r>
      <w:r w:rsidRPr="00EB58F3">
        <w:rPr>
          <w:sz w:val="20"/>
          <w:szCs w:val="20"/>
          <w:lang w:val="sl-SI"/>
        </w:rPr>
        <w:t>4</w:t>
      </w:r>
      <w:r w:rsidRPr="00EB58F3">
        <w:rPr>
          <w:sz w:val="20"/>
          <w:szCs w:val="20"/>
        </w:rPr>
        <w:t>) Družinska oziroma vdovska pokojnina se družinskemu članu izplačuje pod pogoji iz prvega in drugega odstavka tega člena od prvega dne naslednjega meseca po vložitvi zahteve in največ za šest mesecev nazaj, vendar najdlje od:</w:t>
      </w:r>
    </w:p>
    <w:p w14:paraId="67ECB5CE" w14:textId="6CE8D711" w:rsidR="00040F36" w:rsidRPr="00EB58F3" w:rsidRDefault="00040F36" w:rsidP="00040F36">
      <w:pPr>
        <w:pStyle w:val="Alineazaodstavkom"/>
        <w:rPr>
          <w:sz w:val="20"/>
          <w:szCs w:val="20"/>
        </w:rPr>
      </w:pPr>
      <w:r w:rsidRPr="00EB58F3">
        <w:rPr>
          <w:sz w:val="20"/>
          <w:szCs w:val="20"/>
        </w:rPr>
        <w:t>naslednjega dne po smrti zavarovanca oziroma,</w:t>
      </w:r>
    </w:p>
    <w:p w14:paraId="7F0783F0" w14:textId="160CC4EC" w:rsidR="00040F36" w:rsidRPr="00EB58F3" w:rsidRDefault="00040F36" w:rsidP="00040F36">
      <w:pPr>
        <w:pStyle w:val="Alineazaodstavkom"/>
        <w:rPr>
          <w:sz w:val="20"/>
          <w:szCs w:val="20"/>
        </w:rPr>
      </w:pPr>
      <w:r w:rsidRPr="00EB58F3">
        <w:rPr>
          <w:sz w:val="20"/>
          <w:szCs w:val="20"/>
        </w:rPr>
        <w:t>prvega naslednjega dne po prenehanju izplačevanja starostne</w:t>
      </w:r>
      <w:r w:rsidR="009A6150" w:rsidRPr="00EB58F3">
        <w:rPr>
          <w:sz w:val="20"/>
          <w:szCs w:val="20"/>
        </w:rPr>
        <w:t>, predčasne</w:t>
      </w:r>
      <w:r w:rsidRPr="00EB58F3">
        <w:rPr>
          <w:sz w:val="20"/>
          <w:szCs w:val="20"/>
        </w:rPr>
        <w:t xml:space="preserve"> ali invalidske pokojnine umrlemu uživalcu pokojnine ali nadomestila iz invalidskega zavarovanja.«.</w:t>
      </w:r>
    </w:p>
    <w:p w14:paraId="5D682E53" w14:textId="0FF307B8" w:rsidR="00040F36" w:rsidRPr="005E5B44" w:rsidRDefault="00CA1379" w:rsidP="00040F36">
      <w:pPr>
        <w:pStyle w:val="Odstavek"/>
        <w:ind w:firstLine="0"/>
        <w:rPr>
          <w:strike/>
          <w:sz w:val="20"/>
          <w:szCs w:val="20"/>
          <w:lang w:val="sl-SI"/>
        </w:rPr>
      </w:pPr>
      <w:r w:rsidRPr="00024206">
        <w:rPr>
          <w:strike/>
          <w:sz w:val="20"/>
          <w:szCs w:val="20"/>
          <w:lang w:val="sl-SI"/>
        </w:rPr>
        <w:t xml:space="preserve"> </w:t>
      </w:r>
    </w:p>
    <w:p w14:paraId="79481834" w14:textId="73B509FC" w:rsidR="00CA1379" w:rsidRPr="005E5B44" w:rsidRDefault="00CA1379" w:rsidP="007E4500">
      <w:pPr>
        <w:pStyle w:val="Odstavek"/>
        <w:numPr>
          <w:ilvl w:val="0"/>
          <w:numId w:val="19"/>
        </w:numPr>
        <w:jc w:val="center"/>
        <w:rPr>
          <w:b/>
          <w:bCs/>
          <w:sz w:val="20"/>
          <w:szCs w:val="20"/>
        </w:rPr>
      </w:pPr>
      <w:r w:rsidRPr="005E5B44">
        <w:rPr>
          <w:b/>
          <w:bCs/>
          <w:sz w:val="20"/>
          <w:szCs w:val="20"/>
        </w:rPr>
        <w:t>člen</w:t>
      </w:r>
    </w:p>
    <w:p w14:paraId="7C2FAC05" w14:textId="77777777" w:rsidR="00591638" w:rsidRDefault="00591638" w:rsidP="00CA1379">
      <w:pPr>
        <w:overflowPunct/>
        <w:autoSpaceDE/>
        <w:autoSpaceDN/>
        <w:adjustRightInd/>
        <w:spacing w:line="259" w:lineRule="auto"/>
        <w:textAlignment w:val="auto"/>
        <w:rPr>
          <w:rFonts w:ascii="Verdana" w:eastAsiaTheme="minorHAnsi" w:hAnsi="Verdana" w:cstheme="minorBidi"/>
          <w:noProof/>
          <w:sz w:val="20"/>
          <w:szCs w:val="20"/>
        </w:rPr>
      </w:pPr>
    </w:p>
    <w:p w14:paraId="5DD56D4A" w14:textId="1832C707" w:rsidR="00CA1379" w:rsidRPr="00591638" w:rsidRDefault="00CA1379" w:rsidP="00CA1379">
      <w:pPr>
        <w:overflowPunct/>
        <w:autoSpaceDE/>
        <w:autoSpaceDN/>
        <w:adjustRightInd/>
        <w:spacing w:line="259" w:lineRule="auto"/>
        <w:textAlignment w:val="auto"/>
        <w:rPr>
          <w:rFonts w:eastAsiaTheme="minorHAnsi" w:cs="Arial"/>
          <w:noProof/>
          <w:sz w:val="20"/>
          <w:szCs w:val="20"/>
        </w:rPr>
      </w:pPr>
      <w:r w:rsidRPr="00591638">
        <w:rPr>
          <w:rFonts w:eastAsiaTheme="minorHAnsi" w:cs="Arial"/>
          <w:noProof/>
          <w:sz w:val="20"/>
          <w:szCs w:val="20"/>
        </w:rPr>
        <w:t>V 113. členu se doda nov</w:t>
      </w:r>
      <w:r w:rsidR="00062E0F">
        <w:rPr>
          <w:rFonts w:eastAsiaTheme="minorHAnsi" w:cs="Arial"/>
          <w:noProof/>
          <w:sz w:val="20"/>
          <w:szCs w:val="20"/>
        </w:rPr>
        <w:t>,</w:t>
      </w:r>
      <w:r w:rsidRPr="00591638">
        <w:rPr>
          <w:rFonts w:eastAsiaTheme="minorHAnsi" w:cs="Arial"/>
          <w:noProof/>
          <w:sz w:val="20"/>
          <w:szCs w:val="20"/>
        </w:rPr>
        <w:t xml:space="preserve"> tretji odstavek, ki se glasi:</w:t>
      </w:r>
    </w:p>
    <w:p w14:paraId="2134877B" w14:textId="77777777" w:rsidR="00D466F7" w:rsidRDefault="00D466F7" w:rsidP="00CA1379">
      <w:pPr>
        <w:overflowPunct/>
        <w:autoSpaceDE/>
        <w:autoSpaceDN/>
        <w:adjustRightInd/>
        <w:spacing w:line="259" w:lineRule="auto"/>
        <w:textAlignment w:val="auto"/>
        <w:rPr>
          <w:rFonts w:cs="Arial"/>
          <w:color w:val="292B2C"/>
          <w:sz w:val="20"/>
          <w:szCs w:val="20"/>
        </w:rPr>
      </w:pPr>
    </w:p>
    <w:p w14:paraId="5FCE8706" w14:textId="77C6C29E" w:rsidR="00CA1379" w:rsidRPr="00591638" w:rsidRDefault="00CA1379" w:rsidP="00CA1379">
      <w:pPr>
        <w:overflowPunct/>
        <w:autoSpaceDE/>
        <w:autoSpaceDN/>
        <w:adjustRightInd/>
        <w:spacing w:line="259" w:lineRule="auto"/>
        <w:textAlignment w:val="auto"/>
        <w:rPr>
          <w:rFonts w:eastAsiaTheme="minorHAnsi" w:cs="Arial"/>
          <w:noProof/>
          <w:sz w:val="20"/>
          <w:szCs w:val="20"/>
        </w:rPr>
      </w:pPr>
      <w:r w:rsidRPr="00591638">
        <w:rPr>
          <w:rFonts w:cs="Arial"/>
          <w:color w:val="292B2C"/>
          <w:sz w:val="20"/>
          <w:szCs w:val="20"/>
        </w:rPr>
        <w:t>»(3)</w:t>
      </w:r>
      <w:r w:rsidRPr="00591638">
        <w:rPr>
          <w:rFonts w:eastAsiaTheme="minorHAnsi" w:cs="Arial"/>
          <w:noProof/>
          <w:sz w:val="20"/>
          <w:szCs w:val="20"/>
        </w:rPr>
        <w:t xml:space="preserve"> Če se upravičenec do družinske pokojnine šola v tujini, je po dopolnjenem 15 letu starosti dolžan vsako leto predložiti potrdilo o šolanju. Upravičencu do družinske pokojnine preneha pravica do družinske pokojnine, če ne predloži potrdila o šolanju.«</w:t>
      </w:r>
      <w:r w:rsidR="00D466F7">
        <w:rPr>
          <w:rFonts w:eastAsiaTheme="minorHAnsi" w:cs="Arial"/>
          <w:noProof/>
          <w:sz w:val="20"/>
          <w:szCs w:val="20"/>
        </w:rPr>
        <w:t>.</w:t>
      </w:r>
    </w:p>
    <w:p w14:paraId="111ED48A" w14:textId="77777777" w:rsidR="00CA1379" w:rsidRPr="00591638" w:rsidRDefault="00CA1379" w:rsidP="00CA1379">
      <w:pPr>
        <w:overflowPunct/>
        <w:autoSpaceDE/>
        <w:autoSpaceDN/>
        <w:adjustRightInd/>
        <w:spacing w:line="259" w:lineRule="auto"/>
        <w:textAlignment w:val="auto"/>
        <w:rPr>
          <w:rFonts w:eastAsiaTheme="minorHAnsi" w:cs="Arial"/>
          <w:noProof/>
          <w:sz w:val="20"/>
          <w:szCs w:val="20"/>
        </w:rPr>
      </w:pPr>
    </w:p>
    <w:p w14:paraId="074EAFC9" w14:textId="5749258B" w:rsidR="00040F36" w:rsidRPr="005E5B44" w:rsidRDefault="00040F36" w:rsidP="007E4500">
      <w:pPr>
        <w:pStyle w:val="Odstavek"/>
        <w:numPr>
          <w:ilvl w:val="0"/>
          <w:numId w:val="19"/>
        </w:numPr>
        <w:jc w:val="center"/>
        <w:rPr>
          <w:b/>
          <w:bCs/>
          <w:sz w:val="20"/>
          <w:szCs w:val="20"/>
        </w:rPr>
      </w:pPr>
      <w:r w:rsidRPr="005E5B44">
        <w:rPr>
          <w:b/>
          <w:bCs/>
          <w:sz w:val="20"/>
          <w:szCs w:val="20"/>
        </w:rPr>
        <w:t>člen</w:t>
      </w:r>
    </w:p>
    <w:p w14:paraId="12DCEE3F" w14:textId="0EBC62E6" w:rsidR="000959E6" w:rsidRPr="00EB58F3" w:rsidRDefault="000959E6" w:rsidP="00040F36">
      <w:pPr>
        <w:pStyle w:val="Odstavek"/>
        <w:ind w:firstLine="0"/>
        <w:rPr>
          <w:rFonts w:cs="Arial"/>
          <w:sz w:val="20"/>
          <w:szCs w:val="20"/>
        </w:rPr>
      </w:pPr>
      <w:r w:rsidRPr="00EB58F3">
        <w:rPr>
          <w:rFonts w:cs="Arial"/>
          <w:sz w:val="20"/>
          <w:szCs w:val="20"/>
        </w:rPr>
        <w:t xml:space="preserve">V 116. členu se prvi odstavek spremeni tako, da se glasi: </w:t>
      </w:r>
    </w:p>
    <w:p w14:paraId="31DB0AF1" w14:textId="541681A2" w:rsidR="00D47CA2" w:rsidRPr="00EB58F3" w:rsidRDefault="000959E6" w:rsidP="00EB58F3">
      <w:pPr>
        <w:pStyle w:val="Odstavek"/>
        <w:ind w:firstLine="0"/>
        <w:rPr>
          <w:rFonts w:cs="Arial"/>
          <w:sz w:val="20"/>
          <w:szCs w:val="20"/>
        </w:rPr>
      </w:pPr>
      <w:r w:rsidRPr="00EB58F3">
        <w:rPr>
          <w:rFonts w:cs="Arial"/>
          <w:sz w:val="20"/>
          <w:szCs w:val="20"/>
        </w:rPr>
        <w:t>»</w:t>
      </w:r>
      <w:r w:rsidR="00D47CA2" w:rsidRPr="00EB58F3">
        <w:rPr>
          <w:rFonts w:cs="Arial"/>
          <w:sz w:val="20"/>
          <w:szCs w:val="20"/>
        </w:rPr>
        <w:t>(1) Uživalec starostne, predčasne, vdovske in družinske pokojnine, ki na območju Republike Slovenije začne ponovno delati oziroma opravljati dejavnost, znova pridobi lastnost zavarovanca iz 14., 15., 16.</w:t>
      </w:r>
      <w:r w:rsidR="00615F6F" w:rsidRPr="00EB58F3">
        <w:rPr>
          <w:rFonts w:cs="Arial"/>
          <w:sz w:val="20"/>
          <w:szCs w:val="20"/>
          <w:lang w:val="sl-SI"/>
        </w:rPr>
        <w:t>,</w:t>
      </w:r>
      <w:r w:rsidR="00EB58F3">
        <w:rPr>
          <w:rFonts w:cs="Arial"/>
          <w:sz w:val="20"/>
          <w:szCs w:val="20"/>
        </w:rPr>
        <w:t xml:space="preserve"> </w:t>
      </w:r>
      <w:r w:rsidR="00D47CA2" w:rsidRPr="00EB58F3">
        <w:rPr>
          <w:rFonts w:cs="Arial"/>
          <w:sz w:val="20"/>
          <w:szCs w:val="20"/>
        </w:rPr>
        <w:t xml:space="preserve">17. </w:t>
      </w:r>
      <w:r w:rsidR="00615F6F" w:rsidRPr="00EB58F3">
        <w:rPr>
          <w:rFonts w:cs="Arial"/>
          <w:sz w:val="20"/>
          <w:szCs w:val="20"/>
          <w:lang w:val="sl-SI"/>
        </w:rPr>
        <w:t>in</w:t>
      </w:r>
      <w:r w:rsidR="004608B1" w:rsidRPr="00EB58F3">
        <w:rPr>
          <w:rFonts w:cs="Arial"/>
          <w:sz w:val="20"/>
          <w:szCs w:val="20"/>
          <w:lang w:val="sl-SI"/>
        </w:rPr>
        <w:t xml:space="preserve"> četrtega odstavka 19. člena</w:t>
      </w:r>
      <w:r w:rsidR="00D47CA2" w:rsidRPr="00EB58F3">
        <w:rPr>
          <w:rFonts w:cs="Arial"/>
          <w:sz w:val="20"/>
          <w:szCs w:val="20"/>
        </w:rPr>
        <w:t xml:space="preserve"> in se mu pokojnina v tem času ne izplačuje. </w:t>
      </w:r>
      <w:r w:rsidR="001604B9" w:rsidRPr="00EB58F3">
        <w:rPr>
          <w:rFonts w:cs="Arial"/>
          <w:sz w:val="20"/>
          <w:szCs w:val="20"/>
          <w:lang w:val="sl-SI"/>
        </w:rPr>
        <w:t xml:space="preserve">Pokojnina se ne izplačuje tudi uživalcu pokojnine iz tega odstavka, ki pridobi lastnost zavarovanca po prvem odstavku 25. člena tega zakona. </w:t>
      </w:r>
      <w:r w:rsidR="00D47CA2" w:rsidRPr="00EB58F3">
        <w:rPr>
          <w:rFonts w:cs="Arial"/>
          <w:sz w:val="20"/>
          <w:szCs w:val="20"/>
        </w:rPr>
        <w:t>Pokojnina se preneha izplačevati z dnem ponovne pridobitve lastnosti zavarovanca.</w:t>
      </w:r>
      <w:r w:rsidRPr="00EB58F3">
        <w:rPr>
          <w:rFonts w:cs="Arial"/>
          <w:sz w:val="20"/>
          <w:szCs w:val="20"/>
        </w:rPr>
        <w:t>«.</w:t>
      </w:r>
    </w:p>
    <w:p w14:paraId="1C76C767" w14:textId="55AC344F" w:rsidR="00615F6F" w:rsidRPr="00EB58F3" w:rsidRDefault="00932E54" w:rsidP="00615F6F">
      <w:pPr>
        <w:pStyle w:val="Odstavek"/>
        <w:ind w:firstLine="0"/>
        <w:rPr>
          <w:rFonts w:cs="Arial"/>
          <w:sz w:val="20"/>
          <w:szCs w:val="20"/>
          <w:lang w:val="sl-SI"/>
        </w:rPr>
      </w:pPr>
      <w:r w:rsidRPr="00EB58F3">
        <w:rPr>
          <w:rFonts w:cs="Arial"/>
          <w:sz w:val="20"/>
          <w:szCs w:val="20"/>
          <w:lang w:val="sl-SI"/>
        </w:rPr>
        <w:t>Drugi</w:t>
      </w:r>
      <w:r w:rsidR="00615F6F" w:rsidRPr="00EB58F3">
        <w:rPr>
          <w:rFonts w:cs="Arial"/>
          <w:sz w:val="20"/>
          <w:szCs w:val="20"/>
          <w:lang w:val="sl-SI"/>
        </w:rPr>
        <w:t xml:space="preserve"> odstavek </w:t>
      </w:r>
      <w:r w:rsidRPr="00EB58F3">
        <w:rPr>
          <w:rFonts w:cs="Arial"/>
          <w:sz w:val="20"/>
          <w:szCs w:val="20"/>
          <w:lang w:val="sl-SI"/>
        </w:rPr>
        <w:t>se črta.</w:t>
      </w:r>
    </w:p>
    <w:p w14:paraId="237F8BE9" w14:textId="53B2EBC6" w:rsidR="00E457E9" w:rsidRPr="00EB58F3" w:rsidRDefault="007F3C4D" w:rsidP="00615F6F">
      <w:pPr>
        <w:pStyle w:val="Odstavek"/>
        <w:ind w:firstLine="0"/>
        <w:rPr>
          <w:rFonts w:cs="Arial"/>
          <w:sz w:val="20"/>
          <w:szCs w:val="20"/>
          <w:lang w:val="sl-SI"/>
        </w:rPr>
      </w:pPr>
      <w:r>
        <w:rPr>
          <w:rFonts w:cs="Arial"/>
          <w:sz w:val="20"/>
          <w:szCs w:val="20"/>
          <w:lang w:val="sl-SI"/>
        </w:rPr>
        <w:t>Dos</w:t>
      </w:r>
      <w:r w:rsidR="00E457E9" w:rsidRPr="00EB58F3">
        <w:rPr>
          <w:rFonts w:cs="Arial"/>
          <w:sz w:val="20"/>
          <w:szCs w:val="20"/>
          <w:lang w:val="sl-SI"/>
        </w:rPr>
        <w:t>edanj</w:t>
      </w:r>
      <w:r w:rsidR="00C64562">
        <w:rPr>
          <w:rFonts w:cs="Arial"/>
          <w:sz w:val="20"/>
          <w:szCs w:val="20"/>
          <w:lang w:val="sl-SI"/>
        </w:rPr>
        <w:t>i</w:t>
      </w:r>
      <w:r w:rsidR="00E457E9" w:rsidRPr="00EB58F3">
        <w:rPr>
          <w:rFonts w:cs="Arial"/>
          <w:sz w:val="20"/>
          <w:szCs w:val="20"/>
          <w:lang w:val="sl-SI"/>
        </w:rPr>
        <w:t xml:space="preserve"> tretji odstavek postane drugi odstavek.</w:t>
      </w:r>
    </w:p>
    <w:p w14:paraId="2A833F3D" w14:textId="2EDF2788" w:rsidR="000E24D4" w:rsidRDefault="000E24D4" w:rsidP="00615F6F">
      <w:pPr>
        <w:pStyle w:val="Odstavek"/>
        <w:ind w:firstLine="0"/>
        <w:rPr>
          <w:rFonts w:cs="Arial"/>
          <w:sz w:val="20"/>
          <w:szCs w:val="20"/>
          <w:lang w:val="sl-SI"/>
        </w:rPr>
      </w:pPr>
      <w:r w:rsidRPr="00EB58F3">
        <w:rPr>
          <w:rFonts w:cs="Arial"/>
          <w:sz w:val="20"/>
          <w:szCs w:val="20"/>
          <w:lang w:val="sl-SI"/>
        </w:rPr>
        <w:t xml:space="preserve">Doda se nov </w:t>
      </w:r>
      <w:r w:rsidR="00E457E9" w:rsidRPr="00EB58F3">
        <w:rPr>
          <w:rFonts w:cs="Arial"/>
          <w:sz w:val="20"/>
          <w:szCs w:val="20"/>
          <w:lang w:val="sl-SI"/>
        </w:rPr>
        <w:t>tretji</w:t>
      </w:r>
      <w:r w:rsidRPr="00EB58F3">
        <w:rPr>
          <w:rFonts w:cs="Arial"/>
          <w:sz w:val="20"/>
          <w:szCs w:val="20"/>
          <w:lang w:val="sl-SI"/>
        </w:rPr>
        <w:t xml:space="preserve"> odstavek, ki se glasi:</w:t>
      </w:r>
    </w:p>
    <w:p w14:paraId="215426CA" w14:textId="77777777" w:rsidR="00C64562" w:rsidRDefault="00C64562" w:rsidP="005E5B44">
      <w:pPr>
        <w:shd w:val="clear" w:color="auto" w:fill="FFFFFF"/>
        <w:overflowPunct/>
        <w:autoSpaceDE/>
        <w:autoSpaceDN/>
        <w:adjustRightInd/>
        <w:textAlignment w:val="auto"/>
        <w:rPr>
          <w:rFonts w:cs="Arial"/>
          <w:sz w:val="20"/>
          <w:szCs w:val="20"/>
        </w:rPr>
      </w:pPr>
    </w:p>
    <w:p w14:paraId="3C0EAC88" w14:textId="5D10E493" w:rsidR="00615F6F" w:rsidRPr="00EB58F3" w:rsidRDefault="000E24D4" w:rsidP="005E5B44">
      <w:pPr>
        <w:shd w:val="clear" w:color="auto" w:fill="FFFFFF"/>
        <w:overflowPunct/>
        <w:autoSpaceDE/>
        <w:autoSpaceDN/>
        <w:adjustRightInd/>
        <w:textAlignment w:val="auto"/>
        <w:rPr>
          <w:rFonts w:cs="Arial"/>
          <w:sz w:val="20"/>
          <w:szCs w:val="20"/>
        </w:rPr>
      </w:pPr>
      <w:r w:rsidRPr="00EB58F3">
        <w:rPr>
          <w:rFonts w:cs="Arial"/>
          <w:sz w:val="20"/>
          <w:szCs w:val="20"/>
        </w:rPr>
        <w:t>»(</w:t>
      </w:r>
      <w:r w:rsidR="00EB58F3">
        <w:rPr>
          <w:rFonts w:cs="Arial"/>
          <w:sz w:val="20"/>
          <w:szCs w:val="20"/>
        </w:rPr>
        <w:t>3</w:t>
      </w:r>
      <w:r w:rsidRPr="00EB58F3">
        <w:rPr>
          <w:rFonts w:cs="Arial"/>
          <w:sz w:val="20"/>
          <w:szCs w:val="20"/>
        </w:rPr>
        <w:t>) Uživalc</w:t>
      </w:r>
      <w:r w:rsidR="00EB58F3">
        <w:rPr>
          <w:rFonts w:cs="Arial"/>
          <w:sz w:val="20"/>
          <w:szCs w:val="20"/>
        </w:rPr>
        <w:t>u</w:t>
      </w:r>
      <w:r w:rsidRPr="00EB58F3">
        <w:rPr>
          <w:rFonts w:cs="Arial"/>
          <w:sz w:val="20"/>
          <w:szCs w:val="20"/>
        </w:rPr>
        <w:t xml:space="preserve"> starostne, predčasne in vdovske pokojnine, ki na območju Republike Slovenije začne ponovno opravljati naloge oskrbovalca družinskega člana za zavarovanca, ki ima dva oskrbovalca družinskega člana,</w:t>
      </w:r>
      <w:r w:rsidR="00EB58F3">
        <w:rPr>
          <w:rFonts w:cs="Arial"/>
          <w:sz w:val="20"/>
          <w:szCs w:val="20"/>
        </w:rPr>
        <w:t xml:space="preserve"> ter</w:t>
      </w:r>
      <w:r w:rsidRPr="00EB58F3">
        <w:rPr>
          <w:rFonts w:cs="Arial"/>
          <w:sz w:val="20"/>
          <w:szCs w:val="20"/>
        </w:rPr>
        <w:t xml:space="preserve"> pridobi lastnost zavarovanca iz četrtega odstavka 19. člena tega zakona za 20 ur tedensko, se izplačuje sorazmerni del pokojnine, in sicer v višini 50 odstotkov.«</w:t>
      </w:r>
      <w:r w:rsidR="00354285">
        <w:rPr>
          <w:rFonts w:cs="Arial"/>
          <w:sz w:val="20"/>
          <w:szCs w:val="20"/>
        </w:rPr>
        <w:t>.</w:t>
      </w:r>
    </w:p>
    <w:p w14:paraId="52FB25F1" w14:textId="4862FCDE" w:rsidR="00582827" w:rsidRPr="00EB58F3" w:rsidRDefault="00582827" w:rsidP="005E5B44">
      <w:pPr>
        <w:shd w:val="clear" w:color="auto" w:fill="FFFFFF"/>
        <w:overflowPunct/>
        <w:autoSpaceDE/>
        <w:autoSpaceDN/>
        <w:adjustRightInd/>
        <w:textAlignment w:val="auto"/>
        <w:rPr>
          <w:rFonts w:cs="Arial"/>
          <w:sz w:val="20"/>
          <w:szCs w:val="20"/>
        </w:rPr>
      </w:pPr>
    </w:p>
    <w:p w14:paraId="188BB402" w14:textId="100DC7DD" w:rsidR="00582827" w:rsidRPr="00EB58F3" w:rsidRDefault="00582827" w:rsidP="005E5B44">
      <w:pPr>
        <w:shd w:val="clear" w:color="auto" w:fill="FFFFFF"/>
        <w:overflowPunct/>
        <w:autoSpaceDE/>
        <w:autoSpaceDN/>
        <w:adjustRightInd/>
        <w:textAlignment w:val="auto"/>
        <w:rPr>
          <w:rFonts w:cs="Arial"/>
          <w:sz w:val="20"/>
          <w:szCs w:val="20"/>
        </w:rPr>
      </w:pPr>
      <w:r w:rsidRPr="00EB58F3">
        <w:rPr>
          <w:rFonts w:cs="Arial"/>
          <w:sz w:val="20"/>
          <w:szCs w:val="20"/>
        </w:rPr>
        <w:t>V četrtem odstavku se besed</w:t>
      </w:r>
      <w:r w:rsidR="007C7924">
        <w:rPr>
          <w:rFonts w:cs="Arial"/>
          <w:sz w:val="20"/>
          <w:szCs w:val="20"/>
        </w:rPr>
        <w:t>ilo</w:t>
      </w:r>
      <w:r w:rsidRPr="00EB58F3">
        <w:rPr>
          <w:rFonts w:cs="Arial"/>
          <w:sz w:val="20"/>
          <w:szCs w:val="20"/>
        </w:rPr>
        <w:t xml:space="preserve"> »prejšnjega</w:t>
      </w:r>
      <w:r w:rsidR="007C7924">
        <w:rPr>
          <w:rFonts w:cs="Arial"/>
          <w:sz w:val="20"/>
          <w:szCs w:val="20"/>
        </w:rPr>
        <w:t xml:space="preserve"> odstavka</w:t>
      </w:r>
      <w:r w:rsidRPr="00EB58F3">
        <w:rPr>
          <w:rFonts w:cs="Arial"/>
          <w:sz w:val="20"/>
          <w:szCs w:val="20"/>
        </w:rPr>
        <w:t>« nadomesti z besedilom</w:t>
      </w:r>
      <w:r w:rsidR="00C64562">
        <w:rPr>
          <w:rFonts w:cs="Arial"/>
          <w:sz w:val="20"/>
          <w:szCs w:val="20"/>
        </w:rPr>
        <w:t xml:space="preserve"> </w:t>
      </w:r>
      <w:r w:rsidRPr="00EB58F3">
        <w:rPr>
          <w:rFonts w:cs="Arial"/>
          <w:sz w:val="20"/>
          <w:szCs w:val="20"/>
        </w:rPr>
        <w:t>»drugega in tretjega</w:t>
      </w:r>
      <w:r w:rsidR="00C22D07">
        <w:rPr>
          <w:rFonts w:cs="Arial"/>
          <w:sz w:val="20"/>
          <w:szCs w:val="20"/>
        </w:rPr>
        <w:t xml:space="preserve"> odstavka tega člena</w:t>
      </w:r>
      <w:r w:rsidRPr="00EB58F3">
        <w:rPr>
          <w:rFonts w:cs="Arial"/>
          <w:sz w:val="20"/>
          <w:szCs w:val="20"/>
        </w:rPr>
        <w:t>«</w:t>
      </w:r>
      <w:r w:rsidR="00C64562">
        <w:rPr>
          <w:rFonts w:cs="Arial"/>
          <w:sz w:val="20"/>
          <w:szCs w:val="20"/>
        </w:rPr>
        <w:t>.</w:t>
      </w:r>
    </w:p>
    <w:p w14:paraId="41D443AE" w14:textId="51A34B8B" w:rsidR="00244C4F" w:rsidRPr="00EB58F3" w:rsidRDefault="00244C4F" w:rsidP="005E5B44">
      <w:pPr>
        <w:shd w:val="clear" w:color="auto" w:fill="FFFFFF"/>
        <w:overflowPunct/>
        <w:autoSpaceDE/>
        <w:autoSpaceDN/>
        <w:adjustRightInd/>
        <w:textAlignment w:val="auto"/>
        <w:rPr>
          <w:rFonts w:cs="Arial"/>
          <w:sz w:val="20"/>
          <w:szCs w:val="20"/>
        </w:rPr>
      </w:pPr>
    </w:p>
    <w:p w14:paraId="0095FD00" w14:textId="2C610C16" w:rsidR="00244C4F" w:rsidRPr="00EB58F3" w:rsidRDefault="00244C4F" w:rsidP="7FF8F77B">
      <w:pPr>
        <w:shd w:val="clear" w:color="auto" w:fill="FFFFFF" w:themeFill="background1"/>
        <w:overflowPunct/>
        <w:autoSpaceDE/>
        <w:autoSpaceDN/>
        <w:adjustRightInd/>
        <w:textAlignment w:val="auto"/>
        <w:rPr>
          <w:rFonts w:cs="Arial"/>
          <w:sz w:val="20"/>
          <w:szCs w:val="20"/>
        </w:rPr>
      </w:pPr>
      <w:r w:rsidRPr="00EB58F3">
        <w:rPr>
          <w:rFonts w:cs="Arial"/>
          <w:sz w:val="20"/>
          <w:szCs w:val="20"/>
        </w:rPr>
        <w:t xml:space="preserve">V sedmem odstavku se beseda »tretjega« nadomesti z </w:t>
      </w:r>
      <w:r w:rsidR="00354285">
        <w:rPr>
          <w:rFonts w:cs="Arial"/>
          <w:sz w:val="20"/>
          <w:szCs w:val="20"/>
        </w:rPr>
        <w:t xml:space="preserve">besedo </w:t>
      </w:r>
      <w:r w:rsidRPr="00EB58F3">
        <w:rPr>
          <w:rFonts w:cs="Arial"/>
          <w:sz w:val="20"/>
          <w:szCs w:val="20"/>
        </w:rPr>
        <w:t>»drugega«</w:t>
      </w:r>
      <w:r w:rsidR="00C51FCC">
        <w:rPr>
          <w:rFonts w:cs="Arial"/>
          <w:sz w:val="20"/>
          <w:szCs w:val="20"/>
        </w:rPr>
        <w:t xml:space="preserve">, </w:t>
      </w:r>
      <w:r w:rsidR="00FB5350">
        <w:rPr>
          <w:rFonts w:cs="Arial"/>
          <w:sz w:val="20"/>
          <w:szCs w:val="20"/>
        </w:rPr>
        <w:t xml:space="preserve">za besedilom »četrtega odstavka« </w:t>
      </w:r>
      <w:r w:rsidR="007F7ACB">
        <w:rPr>
          <w:rFonts w:cs="Arial"/>
          <w:sz w:val="20"/>
          <w:szCs w:val="20"/>
        </w:rPr>
        <w:t xml:space="preserve">pa </w:t>
      </w:r>
      <w:r w:rsidR="00FB5350">
        <w:rPr>
          <w:rFonts w:cs="Arial"/>
          <w:sz w:val="20"/>
          <w:szCs w:val="20"/>
        </w:rPr>
        <w:t>se doda besedilo »tega člena«</w:t>
      </w:r>
      <w:r w:rsidRPr="00EB58F3">
        <w:rPr>
          <w:rFonts w:cs="Arial"/>
          <w:sz w:val="20"/>
          <w:szCs w:val="20"/>
        </w:rPr>
        <w:t>.</w:t>
      </w:r>
    </w:p>
    <w:p w14:paraId="60908B95" w14:textId="3AB5EF37" w:rsidR="002E6CEB" w:rsidRDefault="002E6CEB" w:rsidP="7FF8F77B">
      <w:pPr>
        <w:shd w:val="clear" w:color="auto" w:fill="FFFFFF" w:themeFill="background1"/>
        <w:overflowPunct/>
        <w:autoSpaceDE/>
        <w:autoSpaceDN/>
        <w:adjustRightInd/>
        <w:textAlignment w:val="auto"/>
        <w:rPr>
          <w:rFonts w:cs="Arial"/>
          <w:sz w:val="20"/>
          <w:szCs w:val="20"/>
        </w:rPr>
      </w:pPr>
    </w:p>
    <w:p w14:paraId="36EDECA6" w14:textId="45F947AF" w:rsidR="002E6CEB" w:rsidRPr="00EB58F3" w:rsidRDefault="002E6CEB" w:rsidP="7FF8F77B">
      <w:pPr>
        <w:shd w:val="clear" w:color="auto" w:fill="FFFFFF" w:themeFill="background1"/>
        <w:overflowPunct/>
        <w:autoSpaceDE/>
        <w:autoSpaceDN/>
        <w:adjustRightInd/>
        <w:textAlignment w:val="auto"/>
        <w:rPr>
          <w:rFonts w:cs="Arial"/>
          <w:sz w:val="20"/>
          <w:szCs w:val="20"/>
        </w:rPr>
      </w:pPr>
      <w:r>
        <w:rPr>
          <w:rFonts w:cs="Arial"/>
          <w:sz w:val="20"/>
          <w:szCs w:val="20"/>
        </w:rPr>
        <w:lastRenderedPageBreak/>
        <w:t>V sedmem odstavku se v zadnjem stavku besedilo »prvega dne naslednjega meseca po spremembi« nadomesti z besedo »spremembe«</w:t>
      </w:r>
      <w:r w:rsidRPr="00EB58F3">
        <w:rPr>
          <w:rFonts w:cs="Arial"/>
          <w:sz w:val="20"/>
          <w:szCs w:val="20"/>
        </w:rPr>
        <w:t>.</w:t>
      </w:r>
    </w:p>
    <w:p w14:paraId="41C41A19" w14:textId="51F762F7" w:rsidR="00703F27" w:rsidRPr="00EB58F3" w:rsidRDefault="00703F27" w:rsidP="005E5B44">
      <w:pPr>
        <w:shd w:val="clear" w:color="auto" w:fill="FFFFFF"/>
        <w:overflowPunct/>
        <w:autoSpaceDE/>
        <w:autoSpaceDN/>
        <w:adjustRightInd/>
        <w:textAlignment w:val="auto"/>
        <w:rPr>
          <w:rFonts w:cs="Arial"/>
          <w:sz w:val="20"/>
          <w:szCs w:val="20"/>
        </w:rPr>
      </w:pPr>
    </w:p>
    <w:p w14:paraId="1A9C6BF5" w14:textId="2C131995" w:rsidR="00703F27" w:rsidRPr="00EB58F3" w:rsidRDefault="00703F27" w:rsidP="005E5B44">
      <w:pPr>
        <w:shd w:val="clear" w:color="auto" w:fill="FFFFFF"/>
        <w:overflowPunct/>
        <w:autoSpaceDE/>
        <w:autoSpaceDN/>
        <w:adjustRightInd/>
        <w:textAlignment w:val="auto"/>
        <w:rPr>
          <w:rFonts w:cs="Arial"/>
          <w:sz w:val="20"/>
          <w:szCs w:val="20"/>
        </w:rPr>
      </w:pPr>
      <w:r w:rsidRPr="00EB58F3">
        <w:rPr>
          <w:rFonts w:cs="Arial"/>
          <w:sz w:val="20"/>
          <w:szCs w:val="20"/>
        </w:rPr>
        <w:t>V osmem odstavku se beseda »in« nadomesti z vejico</w:t>
      </w:r>
      <w:r w:rsidR="00A05796">
        <w:rPr>
          <w:rFonts w:cs="Arial"/>
          <w:sz w:val="20"/>
          <w:szCs w:val="20"/>
        </w:rPr>
        <w:t xml:space="preserve">, </w:t>
      </w:r>
      <w:r w:rsidRPr="00EB58F3">
        <w:rPr>
          <w:rFonts w:cs="Arial"/>
          <w:sz w:val="20"/>
          <w:szCs w:val="20"/>
        </w:rPr>
        <w:t>za besed</w:t>
      </w:r>
      <w:r w:rsidR="00A05796">
        <w:rPr>
          <w:rFonts w:cs="Arial"/>
          <w:sz w:val="20"/>
          <w:szCs w:val="20"/>
        </w:rPr>
        <w:t>ilom</w:t>
      </w:r>
      <w:r w:rsidRPr="00EB58F3">
        <w:rPr>
          <w:rFonts w:cs="Arial"/>
          <w:sz w:val="20"/>
          <w:szCs w:val="20"/>
        </w:rPr>
        <w:t xml:space="preserve"> »17.</w:t>
      </w:r>
      <w:r w:rsidR="0074773A">
        <w:rPr>
          <w:rFonts w:cs="Arial"/>
          <w:sz w:val="20"/>
          <w:szCs w:val="20"/>
        </w:rPr>
        <w:t xml:space="preserve"> člena</w:t>
      </w:r>
      <w:r w:rsidR="00C64562">
        <w:rPr>
          <w:rFonts w:cs="Arial"/>
          <w:sz w:val="20"/>
          <w:szCs w:val="20"/>
        </w:rPr>
        <w:t>«</w:t>
      </w:r>
      <w:r w:rsidRPr="00EB58F3">
        <w:rPr>
          <w:rFonts w:cs="Arial"/>
          <w:sz w:val="20"/>
          <w:szCs w:val="20"/>
        </w:rPr>
        <w:t xml:space="preserve"> </w:t>
      </w:r>
      <w:r w:rsidR="00A05796">
        <w:rPr>
          <w:rFonts w:cs="Arial"/>
          <w:sz w:val="20"/>
          <w:szCs w:val="20"/>
        </w:rPr>
        <w:t xml:space="preserve">pa se </w:t>
      </w:r>
      <w:r w:rsidRPr="00EB58F3">
        <w:rPr>
          <w:rFonts w:cs="Arial"/>
          <w:sz w:val="20"/>
          <w:szCs w:val="20"/>
        </w:rPr>
        <w:t>doda besed</w:t>
      </w:r>
      <w:r w:rsidR="00A05796">
        <w:rPr>
          <w:rFonts w:cs="Arial"/>
          <w:sz w:val="20"/>
          <w:szCs w:val="20"/>
        </w:rPr>
        <w:t>ilo</w:t>
      </w:r>
      <w:r w:rsidRPr="00EB58F3">
        <w:rPr>
          <w:rFonts w:cs="Arial"/>
          <w:sz w:val="20"/>
          <w:szCs w:val="20"/>
        </w:rPr>
        <w:t xml:space="preserve"> »in četrtega odstavka 19.</w:t>
      </w:r>
      <w:r w:rsidR="00463913">
        <w:rPr>
          <w:rFonts w:cs="Arial"/>
          <w:sz w:val="20"/>
          <w:szCs w:val="20"/>
        </w:rPr>
        <w:t xml:space="preserve"> člena</w:t>
      </w:r>
      <w:r w:rsidRPr="00EB58F3">
        <w:rPr>
          <w:rFonts w:cs="Arial"/>
          <w:sz w:val="20"/>
          <w:szCs w:val="20"/>
        </w:rPr>
        <w:t>«</w:t>
      </w:r>
      <w:r w:rsidR="00A05796">
        <w:rPr>
          <w:rFonts w:cs="Arial"/>
          <w:sz w:val="20"/>
          <w:szCs w:val="20"/>
        </w:rPr>
        <w:t>.</w:t>
      </w:r>
    </w:p>
    <w:p w14:paraId="1F55CBA0" w14:textId="44AB08C7" w:rsidR="00582827" w:rsidRPr="00EB58F3" w:rsidRDefault="00582827" w:rsidP="005E5B44">
      <w:pPr>
        <w:shd w:val="clear" w:color="auto" w:fill="FFFFFF"/>
        <w:overflowPunct/>
        <w:autoSpaceDE/>
        <w:autoSpaceDN/>
        <w:adjustRightInd/>
        <w:textAlignment w:val="auto"/>
        <w:rPr>
          <w:rFonts w:cs="Arial"/>
          <w:sz w:val="20"/>
          <w:szCs w:val="20"/>
        </w:rPr>
      </w:pPr>
    </w:p>
    <w:p w14:paraId="0AC2B20B" w14:textId="5E2A4279" w:rsidR="00615F6F" w:rsidRDefault="00C64562" w:rsidP="00615F6F">
      <w:pPr>
        <w:shd w:val="clear" w:color="auto" w:fill="FFFFFF"/>
        <w:overflowPunct/>
        <w:autoSpaceDE/>
        <w:autoSpaceDN/>
        <w:adjustRightInd/>
        <w:textAlignment w:val="auto"/>
        <w:rPr>
          <w:rFonts w:eastAsiaTheme="minorHAnsi" w:cs="Arial"/>
          <w:noProof/>
          <w:sz w:val="20"/>
          <w:szCs w:val="20"/>
        </w:rPr>
      </w:pPr>
      <w:r>
        <w:rPr>
          <w:rFonts w:eastAsiaTheme="minorHAnsi" w:cs="Arial"/>
          <w:noProof/>
          <w:sz w:val="20"/>
          <w:szCs w:val="20"/>
        </w:rPr>
        <w:t>D</w:t>
      </w:r>
      <w:r w:rsidR="00615F6F" w:rsidRPr="00EB58F3">
        <w:rPr>
          <w:rFonts w:eastAsiaTheme="minorHAnsi" w:cs="Arial"/>
          <w:noProof/>
          <w:sz w:val="20"/>
          <w:szCs w:val="20"/>
        </w:rPr>
        <w:t>oda</w:t>
      </w:r>
      <w:r>
        <w:rPr>
          <w:rFonts w:eastAsiaTheme="minorHAnsi" w:cs="Arial"/>
          <w:noProof/>
          <w:sz w:val="20"/>
          <w:szCs w:val="20"/>
        </w:rPr>
        <w:t>ta</w:t>
      </w:r>
      <w:r w:rsidR="00615F6F" w:rsidRPr="00EB58F3">
        <w:rPr>
          <w:rFonts w:eastAsiaTheme="minorHAnsi" w:cs="Arial"/>
          <w:noProof/>
          <w:sz w:val="20"/>
          <w:szCs w:val="20"/>
        </w:rPr>
        <w:t xml:space="preserve"> </w:t>
      </w:r>
      <w:r>
        <w:rPr>
          <w:rFonts w:eastAsiaTheme="minorHAnsi" w:cs="Arial"/>
          <w:noProof/>
          <w:sz w:val="20"/>
          <w:szCs w:val="20"/>
        </w:rPr>
        <w:t xml:space="preserve">se </w:t>
      </w:r>
      <w:r w:rsidR="00615F6F" w:rsidRPr="00EB58F3">
        <w:rPr>
          <w:rFonts w:eastAsiaTheme="minorHAnsi" w:cs="Arial"/>
          <w:noProof/>
          <w:sz w:val="20"/>
          <w:szCs w:val="20"/>
        </w:rPr>
        <w:t>nov</w:t>
      </w:r>
      <w:r w:rsidR="001D1023">
        <w:rPr>
          <w:rFonts w:eastAsiaTheme="minorHAnsi" w:cs="Arial"/>
          <w:noProof/>
          <w:sz w:val="20"/>
          <w:szCs w:val="20"/>
        </w:rPr>
        <w:t>a</w:t>
      </w:r>
      <w:r w:rsidR="00062E0F">
        <w:rPr>
          <w:rFonts w:eastAsiaTheme="minorHAnsi" w:cs="Arial"/>
          <w:noProof/>
          <w:sz w:val="20"/>
          <w:szCs w:val="20"/>
        </w:rPr>
        <w:t>,</w:t>
      </w:r>
      <w:r w:rsidR="00615F6F" w:rsidRPr="00EB58F3">
        <w:rPr>
          <w:rFonts w:eastAsiaTheme="minorHAnsi" w:cs="Arial"/>
          <w:noProof/>
          <w:sz w:val="20"/>
          <w:szCs w:val="20"/>
        </w:rPr>
        <w:t xml:space="preserve"> dvanajsti </w:t>
      </w:r>
      <w:r w:rsidR="006271B6" w:rsidRPr="00EB58F3">
        <w:rPr>
          <w:rFonts w:eastAsiaTheme="minorHAnsi" w:cs="Arial"/>
          <w:noProof/>
          <w:sz w:val="20"/>
          <w:szCs w:val="20"/>
        </w:rPr>
        <w:t>in trin</w:t>
      </w:r>
      <w:r w:rsidR="001D1023">
        <w:rPr>
          <w:rFonts w:eastAsiaTheme="minorHAnsi" w:cs="Arial"/>
          <w:noProof/>
          <w:sz w:val="20"/>
          <w:szCs w:val="20"/>
        </w:rPr>
        <w:t>a</w:t>
      </w:r>
      <w:r w:rsidR="006271B6" w:rsidRPr="00EB58F3">
        <w:rPr>
          <w:rFonts w:eastAsiaTheme="minorHAnsi" w:cs="Arial"/>
          <w:noProof/>
          <w:sz w:val="20"/>
          <w:szCs w:val="20"/>
        </w:rPr>
        <w:t xml:space="preserve">jsti </w:t>
      </w:r>
      <w:r w:rsidR="00615F6F" w:rsidRPr="00EB58F3">
        <w:rPr>
          <w:rFonts w:eastAsiaTheme="minorHAnsi" w:cs="Arial"/>
          <w:noProof/>
          <w:sz w:val="20"/>
          <w:szCs w:val="20"/>
        </w:rPr>
        <w:t>odstavek, ki se glasi</w:t>
      </w:r>
      <w:r w:rsidR="006271B6" w:rsidRPr="00EB58F3">
        <w:rPr>
          <w:rFonts w:eastAsiaTheme="minorHAnsi" w:cs="Arial"/>
          <w:noProof/>
          <w:sz w:val="20"/>
          <w:szCs w:val="20"/>
        </w:rPr>
        <w:t>ta</w:t>
      </w:r>
      <w:r w:rsidR="00615F6F" w:rsidRPr="00EB58F3">
        <w:rPr>
          <w:rFonts w:eastAsiaTheme="minorHAnsi" w:cs="Arial"/>
          <w:noProof/>
          <w:sz w:val="20"/>
          <w:szCs w:val="20"/>
        </w:rPr>
        <w:t>:</w:t>
      </w:r>
    </w:p>
    <w:p w14:paraId="2CADDBCB" w14:textId="77777777" w:rsidR="00C64562" w:rsidRPr="00EB58F3" w:rsidRDefault="00C64562" w:rsidP="00615F6F">
      <w:pPr>
        <w:shd w:val="clear" w:color="auto" w:fill="FFFFFF"/>
        <w:overflowPunct/>
        <w:autoSpaceDE/>
        <w:autoSpaceDN/>
        <w:adjustRightInd/>
        <w:textAlignment w:val="auto"/>
        <w:rPr>
          <w:rFonts w:eastAsiaTheme="minorHAnsi" w:cs="Arial"/>
          <w:noProof/>
          <w:sz w:val="20"/>
          <w:szCs w:val="20"/>
        </w:rPr>
      </w:pPr>
    </w:p>
    <w:p w14:paraId="35D52511" w14:textId="5F681762" w:rsidR="006271B6" w:rsidRDefault="00615F6F" w:rsidP="1BFF9319">
      <w:pPr>
        <w:shd w:val="clear" w:color="auto" w:fill="FFFFFF" w:themeFill="background1"/>
        <w:overflowPunct/>
        <w:autoSpaceDE/>
        <w:autoSpaceDN/>
        <w:adjustRightInd/>
        <w:textAlignment w:val="auto"/>
        <w:rPr>
          <w:rFonts w:eastAsiaTheme="minorEastAsia" w:cs="Arial"/>
          <w:sz w:val="20"/>
          <w:szCs w:val="20"/>
        </w:rPr>
      </w:pPr>
      <w:r w:rsidRPr="2BF17721">
        <w:rPr>
          <w:rFonts w:eastAsiaTheme="minorEastAsia" w:cs="Arial"/>
          <w:sz w:val="20"/>
          <w:szCs w:val="20"/>
        </w:rPr>
        <w:t>»</w:t>
      </w:r>
      <w:r w:rsidRPr="00EB58F3">
        <w:rPr>
          <w:rFonts w:cs="Arial"/>
          <w:sz w:val="20"/>
          <w:szCs w:val="20"/>
        </w:rPr>
        <w:t>(12)</w:t>
      </w:r>
      <w:r w:rsidRPr="2BF17721">
        <w:rPr>
          <w:rFonts w:eastAsiaTheme="minorEastAsia" w:cs="Arial"/>
          <w:sz w:val="20"/>
          <w:szCs w:val="20"/>
        </w:rPr>
        <w:t xml:space="preserve"> Uživalcu starostne, predčasne, vdovske</w:t>
      </w:r>
      <w:r w:rsidR="000502E5">
        <w:rPr>
          <w:rFonts w:eastAsiaTheme="minorEastAsia" w:cs="Arial"/>
          <w:sz w:val="20"/>
          <w:szCs w:val="20"/>
        </w:rPr>
        <w:t xml:space="preserve"> in</w:t>
      </w:r>
      <w:r w:rsidR="00903AE1">
        <w:rPr>
          <w:rFonts w:eastAsiaTheme="minorEastAsia" w:cs="Arial"/>
          <w:noProof/>
          <w:sz w:val="20"/>
          <w:szCs w:val="20"/>
        </w:rPr>
        <w:t xml:space="preserve"> </w:t>
      </w:r>
      <w:r w:rsidRPr="2BF17721">
        <w:rPr>
          <w:rFonts w:eastAsiaTheme="minorEastAsia" w:cs="Arial"/>
          <w:sz w:val="20"/>
          <w:szCs w:val="20"/>
        </w:rPr>
        <w:t>družinske</w:t>
      </w:r>
      <w:r w:rsidRPr="06E3DD9F">
        <w:rPr>
          <w:rFonts w:eastAsiaTheme="minorEastAsia" w:cs="Arial"/>
          <w:sz w:val="20"/>
          <w:szCs w:val="20"/>
        </w:rPr>
        <w:t xml:space="preserve"> </w:t>
      </w:r>
      <w:r w:rsidRPr="2BF17721">
        <w:rPr>
          <w:rFonts w:eastAsiaTheme="minorEastAsia" w:cs="Arial"/>
          <w:sz w:val="20"/>
          <w:szCs w:val="20"/>
        </w:rPr>
        <w:t xml:space="preserve">pokojnine, ki se zaposli v mednarodni organizaciji s sedežem v državi, za katero veljajo predpisi Evropske unije o koordinaciji sistemov socialne varnosti ali v instituciji Evropske unije, za katere se uporabljajo Evropski kadrovski predpisi, ali je poslanec v Evropskem parlamentu, se za čas opravljanja </w:t>
      </w:r>
      <w:r w:rsidR="7C0F0CF1" w:rsidRPr="2BF17721">
        <w:rPr>
          <w:rFonts w:eastAsiaTheme="minorEastAsia" w:cs="Arial"/>
          <w:noProof/>
          <w:sz w:val="20"/>
          <w:szCs w:val="20"/>
        </w:rPr>
        <w:t>zaposlitve</w:t>
      </w:r>
      <w:r w:rsidR="00B55975" w:rsidRPr="06E3DD9F">
        <w:rPr>
          <w:rFonts w:eastAsiaTheme="minorEastAsia" w:cs="Arial"/>
          <w:sz w:val="20"/>
          <w:szCs w:val="20"/>
        </w:rPr>
        <w:t xml:space="preserve"> </w:t>
      </w:r>
      <w:r w:rsidRPr="2BF17721">
        <w:rPr>
          <w:rFonts w:eastAsiaTheme="minorEastAsia" w:cs="Arial"/>
          <w:sz w:val="20"/>
          <w:szCs w:val="20"/>
        </w:rPr>
        <w:t>ali opravljanja mandata, pokojnina ne izplačuje.</w:t>
      </w:r>
      <w:r w:rsidR="00B85510">
        <w:rPr>
          <w:rFonts w:eastAsiaTheme="minorEastAsia" w:cs="Arial"/>
          <w:sz w:val="20"/>
          <w:szCs w:val="20"/>
        </w:rPr>
        <w:t xml:space="preserve"> Užival</w:t>
      </w:r>
      <w:r w:rsidR="00C403B7">
        <w:rPr>
          <w:rFonts w:eastAsiaTheme="minorEastAsia" w:cs="Arial"/>
          <w:sz w:val="20"/>
          <w:szCs w:val="20"/>
        </w:rPr>
        <w:t>e</w:t>
      </w:r>
      <w:r w:rsidR="00B85510">
        <w:rPr>
          <w:rFonts w:eastAsiaTheme="minorEastAsia" w:cs="Arial"/>
          <w:sz w:val="20"/>
          <w:szCs w:val="20"/>
        </w:rPr>
        <w:t>c invalidske pokojnine</w:t>
      </w:r>
      <w:r w:rsidR="00C403B7">
        <w:rPr>
          <w:rFonts w:eastAsiaTheme="minorEastAsia" w:cs="Arial"/>
          <w:sz w:val="20"/>
          <w:szCs w:val="20"/>
        </w:rPr>
        <w:t xml:space="preserve"> </w:t>
      </w:r>
      <w:r w:rsidR="008D6398">
        <w:rPr>
          <w:rFonts w:eastAsiaTheme="minorEastAsia" w:cs="Arial"/>
          <w:sz w:val="20"/>
          <w:szCs w:val="20"/>
        </w:rPr>
        <w:t xml:space="preserve">z zaposlitvijo po tem odstavku z dnem vključitve v </w:t>
      </w:r>
      <w:r w:rsidR="00121493">
        <w:rPr>
          <w:rFonts w:eastAsiaTheme="minorEastAsia" w:cs="Arial"/>
          <w:sz w:val="20"/>
          <w:szCs w:val="20"/>
        </w:rPr>
        <w:t xml:space="preserve">obvezno pokojninsko in invalidsko </w:t>
      </w:r>
      <w:r w:rsidR="008D6398">
        <w:rPr>
          <w:rFonts w:eastAsiaTheme="minorEastAsia" w:cs="Arial"/>
          <w:sz w:val="20"/>
          <w:szCs w:val="20"/>
        </w:rPr>
        <w:t>zavarovanje izgubi pravico do pokojnine</w:t>
      </w:r>
      <w:r w:rsidR="00EB0F82">
        <w:rPr>
          <w:rFonts w:eastAsiaTheme="minorEastAsia" w:cs="Arial"/>
          <w:sz w:val="20"/>
          <w:szCs w:val="20"/>
        </w:rPr>
        <w:t>.</w:t>
      </w:r>
    </w:p>
    <w:p w14:paraId="31ADB9ED" w14:textId="77777777" w:rsidR="00A05796" w:rsidRPr="00EB58F3" w:rsidRDefault="00A05796" w:rsidP="00615F6F">
      <w:pPr>
        <w:shd w:val="clear" w:color="auto" w:fill="FFFFFF"/>
        <w:overflowPunct/>
        <w:autoSpaceDE/>
        <w:autoSpaceDN/>
        <w:adjustRightInd/>
        <w:textAlignment w:val="auto"/>
        <w:rPr>
          <w:rFonts w:eastAsiaTheme="minorHAnsi" w:cs="Arial"/>
          <w:noProof/>
          <w:sz w:val="20"/>
          <w:szCs w:val="20"/>
        </w:rPr>
      </w:pPr>
    </w:p>
    <w:p w14:paraId="6A351155" w14:textId="183D5F69" w:rsidR="00615F6F" w:rsidRPr="00EB58F3" w:rsidRDefault="006271B6" w:rsidP="5C485D41">
      <w:pPr>
        <w:shd w:val="clear" w:color="auto" w:fill="FFFFFF" w:themeFill="background1"/>
        <w:overflowPunct/>
        <w:autoSpaceDE/>
        <w:autoSpaceDN/>
        <w:adjustRightInd/>
        <w:textAlignment w:val="auto"/>
        <w:rPr>
          <w:rFonts w:eastAsiaTheme="minorEastAsia" w:cs="Arial"/>
          <w:sz w:val="20"/>
          <w:szCs w:val="20"/>
        </w:rPr>
      </w:pPr>
      <w:r w:rsidRPr="5C485D41">
        <w:rPr>
          <w:rFonts w:eastAsiaTheme="minorEastAsia" w:cs="Arial"/>
          <w:sz w:val="20"/>
          <w:szCs w:val="20"/>
        </w:rPr>
        <w:t>(13) Če za uživalca pokojnine iz drugega odstavka 204. člena tega zakona nastopi obveznost zavarovanja na podlagi 14., 15., 16., 17.</w:t>
      </w:r>
      <w:r w:rsidR="00463913" w:rsidRPr="5C485D41">
        <w:rPr>
          <w:rFonts w:eastAsiaTheme="minorEastAsia" w:cs="Arial"/>
          <w:sz w:val="20"/>
          <w:szCs w:val="20"/>
        </w:rPr>
        <w:t xml:space="preserve"> </w:t>
      </w:r>
      <w:r w:rsidRPr="5C485D41">
        <w:rPr>
          <w:rFonts w:eastAsiaTheme="minorEastAsia" w:cs="Arial"/>
          <w:sz w:val="20"/>
          <w:szCs w:val="20"/>
        </w:rPr>
        <w:t>in 19. člena</w:t>
      </w:r>
      <w:r w:rsidR="00221FF8" w:rsidRPr="5C485D41">
        <w:rPr>
          <w:rFonts w:eastAsiaTheme="minorEastAsia" w:cs="Arial"/>
          <w:sz w:val="20"/>
          <w:szCs w:val="20"/>
        </w:rPr>
        <w:t xml:space="preserve"> tega zakona, se za čas obveznega zavarovanja pokojnina ne izplačuje.</w:t>
      </w:r>
      <w:r w:rsidR="00615F6F" w:rsidRPr="5C485D41">
        <w:rPr>
          <w:rFonts w:eastAsiaTheme="minorEastAsia" w:cs="Arial"/>
          <w:sz w:val="20"/>
          <w:szCs w:val="20"/>
        </w:rPr>
        <w:t>«</w:t>
      </w:r>
      <w:r w:rsidR="00A05796" w:rsidRPr="5C485D41">
        <w:rPr>
          <w:rFonts w:eastAsiaTheme="minorEastAsia" w:cs="Arial"/>
          <w:sz w:val="20"/>
          <w:szCs w:val="20"/>
        </w:rPr>
        <w:t>.</w:t>
      </w:r>
    </w:p>
    <w:p w14:paraId="10E6D2B5" w14:textId="77777777" w:rsidR="00615F6F" w:rsidRPr="005E5B44" w:rsidRDefault="00615F6F" w:rsidP="00615F6F">
      <w:pPr>
        <w:shd w:val="clear" w:color="auto" w:fill="FFFFFF"/>
        <w:overflowPunct/>
        <w:autoSpaceDE/>
        <w:autoSpaceDN/>
        <w:adjustRightInd/>
        <w:textAlignment w:val="auto"/>
        <w:rPr>
          <w:rFonts w:eastAsiaTheme="minorHAnsi" w:cs="Arial"/>
          <w:noProof/>
          <w:color w:val="00B0F0"/>
          <w:sz w:val="20"/>
          <w:szCs w:val="20"/>
        </w:rPr>
      </w:pPr>
    </w:p>
    <w:p w14:paraId="062178B9" w14:textId="52E8C03D" w:rsidR="00615F6F" w:rsidRPr="005E5B44" w:rsidRDefault="00BD09B2" w:rsidP="007E4500">
      <w:pPr>
        <w:pStyle w:val="Odstavek"/>
        <w:numPr>
          <w:ilvl w:val="0"/>
          <w:numId w:val="19"/>
        </w:numPr>
        <w:jc w:val="center"/>
        <w:rPr>
          <w:b/>
          <w:bCs/>
          <w:sz w:val="20"/>
          <w:szCs w:val="20"/>
        </w:rPr>
      </w:pPr>
      <w:r w:rsidRPr="005E5B44">
        <w:rPr>
          <w:b/>
          <w:bCs/>
          <w:sz w:val="20"/>
          <w:szCs w:val="20"/>
        </w:rPr>
        <w:t>člen</w:t>
      </w:r>
    </w:p>
    <w:p w14:paraId="1352378D" w14:textId="7176B622" w:rsidR="00F87B4F" w:rsidRPr="00024206" w:rsidRDefault="00F87B4F" w:rsidP="005E5B44">
      <w:pPr>
        <w:shd w:val="clear" w:color="auto" w:fill="FFFFFF"/>
        <w:overflowPunct/>
        <w:autoSpaceDE/>
        <w:autoSpaceDN/>
        <w:adjustRightInd/>
        <w:jc w:val="center"/>
        <w:textAlignment w:val="auto"/>
        <w:rPr>
          <w:rFonts w:ascii="Verdana" w:eastAsiaTheme="minorHAnsi" w:hAnsi="Verdana" w:cstheme="minorBidi"/>
          <w:noProof/>
          <w:color w:val="00B0F0"/>
          <w:sz w:val="20"/>
          <w:szCs w:val="20"/>
        </w:rPr>
      </w:pPr>
    </w:p>
    <w:p w14:paraId="72361CC7" w14:textId="53E07DD2" w:rsidR="00F87B4F" w:rsidRPr="00C64562" w:rsidRDefault="00F87B4F" w:rsidP="00F87B4F">
      <w:pPr>
        <w:shd w:val="clear" w:color="auto" w:fill="FFFFFF"/>
        <w:overflowPunct/>
        <w:autoSpaceDE/>
        <w:autoSpaceDN/>
        <w:adjustRightInd/>
        <w:textAlignment w:val="auto"/>
        <w:rPr>
          <w:rFonts w:eastAsiaTheme="minorHAnsi" w:cs="Arial"/>
          <w:noProof/>
          <w:sz w:val="20"/>
          <w:szCs w:val="20"/>
        </w:rPr>
      </w:pPr>
      <w:r w:rsidRPr="00C64562">
        <w:rPr>
          <w:rFonts w:eastAsiaTheme="minorHAnsi" w:cs="Arial"/>
          <w:noProof/>
          <w:sz w:val="20"/>
          <w:szCs w:val="20"/>
        </w:rPr>
        <w:t>V 117. členu se tretji odstavek spremeni, tako da se glasi:</w:t>
      </w:r>
    </w:p>
    <w:p w14:paraId="673BFCAB" w14:textId="77777777" w:rsidR="00C64562" w:rsidRPr="00C64562" w:rsidRDefault="00C64562" w:rsidP="00F87B4F">
      <w:pPr>
        <w:shd w:val="clear" w:color="auto" w:fill="FFFFFF"/>
        <w:overflowPunct/>
        <w:autoSpaceDE/>
        <w:autoSpaceDN/>
        <w:adjustRightInd/>
        <w:textAlignment w:val="auto"/>
        <w:rPr>
          <w:rFonts w:eastAsiaTheme="minorHAnsi" w:cs="Arial"/>
          <w:noProof/>
          <w:sz w:val="20"/>
          <w:szCs w:val="20"/>
        </w:rPr>
      </w:pPr>
    </w:p>
    <w:p w14:paraId="29AED02A" w14:textId="0578F3AC" w:rsidR="00F87B4F" w:rsidRPr="00C64562" w:rsidRDefault="00F87B4F" w:rsidP="005E5B44">
      <w:pPr>
        <w:shd w:val="clear" w:color="auto" w:fill="FFFFFF"/>
        <w:rPr>
          <w:rFonts w:cs="Arial"/>
          <w:sz w:val="20"/>
          <w:szCs w:val="20"/>
        </w:rPr>
      </w:pPr>
      <w:r w:rsidRPr="00C64562">
        <w:rPr>
          <w:rFonts w:eastAsiaTheme="minorHAnsi" w:cs="Arial"/>
          <w:noProof/>
          <w:sz w:val="20"/>
          <w:szCs w:val="20"/>
        </w:rPr>
        <w:t>»</w:t>
      </w:r>
      <w:r w:rsidRPr="00C64562">
        <w:rPr>
          <w:rFonts w:cs="Arial"/>
          <w:sz w:val="20"/>
          <w:szCs w:val="20"/>
        </w:rPr>
        <w:t>(3) Pri ponovni odmeri ali odstotnem povečanju predčasne pokojnine se manjkajoča starost ob prvem priznanju pravice do predčasne pokojnine zmanjša za toliko mesecev, kot znaša pokojninska doba, dopolnjena v času ponovn</w:t>
      </w:r>
      <w:r w:rsidR="00405387" w:rsidRPr="00C64562">
        <w:rPr>
          <w:rFonts w:cs="Arial"/>
          <w:sz w:val="20"/>
          <w:szCs w:val="20"/>
        </w:rPr>
        <w:t xml:space="preserve">ega zavarovanja. Če zavarovanec </w:t>
      </w:r>
      <w:r w:rsidR="00CD6157" w:rsidRPr="00C64562">
        <w:rPr>
          <w:rFonts w:cs="Arial"/>
          <w:sz w:val="20"/>
          <w:szCs w:val="20"/>
        </w:rPr>
        <w:t xml:space="preserve">iz prejšnjega stavka </w:t>
      </w:r>
      <w:r w:rsidR="00F42442" w:rsidRPr="00C64562">
        <w:rPr>
          <w:rFonts w:cs="Arial"/>
          <w:sz w:val="20"/>
          <w:szCs w:val="20"/>
        </w:rPr>
        <w:t>v času</w:t>
      </w:r>
      <w:r w:rsidRPr="00C64562">
        <w:rPr>
          <w:rFonts w:cs="Arial"/>
          <w:sz w:val="20"/>
          <w:szCs w:val="20"/>
        </w:rPr>
        <w:t xml:space="preserve"> ponovne vključitve v obvezno zavarovanje dopolni </w:t>
      </w:r>
      <w:r w:rsidR="00874EFE" w:rsidRPr="00C64562">
        <w:rPr>
          <w:rFonts w:cs="Arial"/>
          <w:sz w:val="20"/>
          <w:szCs w:val="20"/>
        </w:rPr>
        <w:t>toliko pokojninske dobe</w:t>
      </w:r>
      <w:r w:rsidR="00203AFE">
        <w:rPr>
          <w:rFonts w:cs="Arial"/>
          <w:sz w:val="20"/>
          <w:szCs w:val="20"/>
        </w:rPr>
        <w:t>,</w:t>
      </w:r>
      <w:r w:rsidR="00874EFE" w:rsidRPr="00C64562">
        <w:rPr>
          <w:rFonts w:cs="Arial"/>
          <w:sz w:val="20"/>
          <w:szCs w:val="20"/>
        </w:rPr>
        <w:t xml:space="preserve"> kot je znašala manjkajoča starost ob prve</w:t>
      </w:r>
      <w:r w:rsidR="00CD6157" w:rsidRPr="00C64562">
        <w:rPr>
          <w:rFonts w:cs="Arial"/>
          <w:sz w:val="20"/>
          <w:szCs w:val="20"/>
        </w:rPr>
        <w:t>m</w:t>
      </w:r>
      <w:r w:rsidR="00874EFE" w:rsidRPr="00C64562">
        <w:rPr>
          <w:rFonts w:cs="Arial"/>
          <w:sz w:val="20"/>
          <w:szCs w:val="20"/>
        </w:rPr>
        <w:t xml:space="preserve"> priznanju pravice do predčasne pokojnine</w:t>
      </w:r>
      <w:r w:rsidR="00CD6157" w:rsidRPr="00C64562">
        <w:rPr>
          <w:rFonts w:cs="Arial"/>
          <w:sz w:val="20"/>
          <w:szCs w:val="20"/>
        </w:rPr>
        <w:t>,</w:t>
      </w:r>
      <w:r w:rsidR="00874EFE" w:rsidRPr="00C64562">
        <w:rPr>
          <w:rFonts w:cs="Arial"/>
          <w:sz w:val="20"/>
          <w:szCs w:val="20"/>
        </w:rPr>
        <w:t xml:space="preserve"> </w:t>
      </w:r>
      <w:r w:rsidR="00CD6157" w:rsidRPr="00C64562">
        <w:rPr>
          <w:rFonts w:cs="Arial"/>
          <w:sz w:val="20"/>
          <w:szCs w:val="20"/>
        </w:rPr>
        <w:t>se mu prizna pravica do starostne pokojnine. Če zavarovanec v času ponovne vključitve v obvezno zavarovanje dopolni 40 let pokojninske dobe brez dokupa, se mu prizna pravica do starostne pokojnine.</w:t>
      </w:r>
      <w:r w:rsidR="00C64562" w:rsidRPr="00C64562">
        <w:rPr>
          <w:rFonts w:cs="Arial"/>
          <w:sz w:val="20"/>
          <w:szCs w:val="20"/>
        </w:rPr>
        <w:t>«.</w:t>
      </w:r>
    </w:p>
    <w:p w14:paraId="72B4379B" w14:textId="77777777" w:rsidR="00F87B4F" w:rsidRPr="00C64562" w:rsidRDefault="00F87B4F" w:rsidP="00F87B4F">
      <w:pPr>
        <w:shd w:val="clear" w:color="auto" w:fill="FFFFFF"/>
        <w:ind w:firstLine="1021"/>
        <w:rPr>
          <w:rFonts w:cs="Arial"/>
          <w:sz w:val="20"/>
          <w:szCs w:val="20"/>
        </w:rPr>
      </w:pPr>
    </w:p>
    <w:p w14:paraId="4A2D4298" w14:textId="767BDA3E" w:rsidR="00BD09B2" w:rsidRPr="00C64562" w:rsidRDefault="000477BB" w:rsidP="005E5B44">
      <w:pPr>
        <w:shd w:val="clear" w:color="auto" w:fill="FFFFFF"/>
        <w:overflowPunct/>
        <w:autoSpaceDE/>
        <w:autoSpaceDN/>
        <w:adjustRightInd/>
        <w:textAlignment w:val="auto"/>
        <w:rPr>
          <w:rFonts w:cs="Arial"/>
          <w:sz w:val="20"/>
          <w:szCs w:val="20"/>
        </w:rPr>
      </w:pPr>
      <w:r>
        <w:rPr>
          <w:rFonts w:cs="Arial"/>
          <w:sz w:val="20"/>
          <w:szCs w:val="20"/>
        </w:rPr>
        <w:t>D</w:t>
      </w:r>
      <w:r w:rsidR="00BD09B2" w:rsidRPr="00C64562">
        <w:rPr>
          <w:rFonts w:cs="Arial"/>
          <w:sz w:val="20"/>
          <w:szCs w:val="20"/>
        </w:rPr>
        <w:t>oda</w:t>
      </w:r>
      <w:r>
        <w:rPr>
          <w:rFonts w:cs="Arial"/>
          <w:sz w:val="20"/>
          <w:szCs w:val="20"/>
        </w:rPr>
        <w:t>ta se</w:t>
      </w:r>
      <w:r w:rsidR="00BD09B2" w:rsidRPr="00C64562">
        <w:rPr>
          <w:rFonts w:cs="Arial"/>
          <w:sz w:val="20"/>
          <w:szCs w:val="20"/>
        </w:rPr>
        <w:t xml:space="preserve"> nov</w:t>
      </w:r>
      <w:r>
        <w:rPr>
          <w:rFonts w:cs="Arial"/>
          <w:sz w:val="20"/>
          <w:szCs w:val="20"/>
        </w:rPr>
        <w:t>a</w:t>
      </w:r>
      <w:r w:rsidR="00062E0F">
        <w:rPr>
          <w:rFonts w:cs="Arial"/>
          <w:sz w:val="20"/>
          <w:szCs w:val="20"/>
        </w:rPr>
        <w:t>,</w:t>
      </w:r>
      <w:r w:rsidR="00BD09B2" w:rsidRPr="00C64562">
        <w:rPr>
          <w:rFonts w:cs="Arial"/>
          <w:sz w:val="20"/>
          <w:szCs w:val="20"/>
        </w:rPr>
        <w:t xml:space="preserve"> šesti </w:t>
      </w:r>
      <w:r w:rsidR="00F249DD" w:rsidRPr="00C64562">
        <w:rPr>
          <w:rFonts w:cs="Arial"/>
          <w:sz w:val="20"/>
          <w:szCs w:val="20"/>
        </w:rPr>
        <w:t xml:space="preserve">in sedmi </w:t>
      </w:r>
      <w:r w:rsidR="00BD09B2" w:rsidRPr="00C64562">
        <w:rPr>
          <w:rFonts w:cs="Arial"/>
          <w:sz w:val="20"/>
          <w:szCs w:val="20"/>
        </w:rPr>
        <w:t>odstavek, ki se glasi</w:t>
      </w:r>
      <w:r w:rsidR="00F249DD" w:rsidRPr="00C64562">
        <w:rPr>
          <w:rFonts w:cs="Arial"/>
          <w:sz w:val="20"/>
          <w:szCs w:val="20"/>
        </w:rPr>
        <w:t>ta</w:t>
      </w:r>
      <w:r w:rsidR="00BD09B2" w:rsidRPr="00C64562">
        <w:rPr>
          <w:rFonts w:cs="Arial"/>
          <w:sz w:val="20"/>
          <w:szCs w:val="20"/>
        </w:rPr>
        <w:t>:</w:t>
      </w:r>
    </w:p>
    <w:p w14:paraId="3D10E11F" w14:textId="77777777" w:rsidR="00C64562" w:rsidRPr="00C64562" w:rsidRDefault="00C64562" w:rsidP="005E5B44">
      <w:pPr>
        <w:shd w:val="clear" w:color="auto" w:fill="FFFFFF"/>
        <w:overflowPunct/>
        <w:autoSpaceDE/>
        <w:autoSpaceDN/>
        <w:adjustRightInd/>
        <w:textAlignment w:val="auto"/>
        <w:rPr>
          <w:rFonts w:cs="Arial"/>
          <w:sz w:val="20"/>
          <w:szCs w:val="20"/>
        </w:rPr>
      </w:pPr>
    </w:p>
    <w:p w14:paraId="77D2C9F4" w14:textId="62A4FD6E" w:rsidR="00F249DD" w:rsidRPr="00C64562" w:rsidRDefault="00BD09B2" w:rsidP="00BD09B2">
      <w:pPr>
        <w:shd w:val="clear" w:color="auto" w:fill="FFFFFF"/>
        <w:overflowPunct/>
        <w:autoSpaceDE/>
        <w:autoSpaceDN/>
        <w:adjustRightInd/>
        <w:textAlignment w:val="auto"/>
        <w:rPr>
          <w:rFonts w:cs="Arial"/>
          <w:sz w:val="20"/>
          <w:szCs w:val="20"/>
        </w:rPr>
      </w:pPr>
      <w:r w:rsidRPr="00C64562">
        <w:rPr>
          <w:rFonts w:cs="Arial"/>
          <w:sz w:val="20"/>
          <w:szCs w:val="20"/>
        </w:rPr>
        <w:t xml:space="preserve">»(6) Zavarovancu </w:t>
      </w:r>
      <w:r w:rsidR="00101803">
        <w:rPr>
          <w:rFonts w:cs="Arial"/>
          <w:sz w:val="20"/>
          <w:szCs w:val="20"/>
        </w:rPr>
        <w:t>iz desetega in dvanajstega odstavka 116. člena tega zakona,</w:t>
      </w:r>
      <w:r w:rsidR="00101803" w:rsidRPr="00C64562">
        <w:rPr>
          <w:rFonts w:cs="Arial"/>
          <w:sz w:val="20"/>
          <w:szCs w:val="20"/>
        </w:rPr>
        <w:t xml:space="preserve"> </w:t>
      </w:r>
      <w:r w:rsidRPr="00C64562">
        <w:rPr>
          <w:rFonts w:cs="Arial"/>
          <w:sz w:val="20"/>
          <w:szCs w:val="20"/>
        </w:rPr>
        <w:t>ki se po uveljavitvi pravice do predčasne ali starostne pokojnine znova vključi v obvezno zavarovanje pri tujem nosilcu zavarovanja</w:t>
      </w:r>
      <w:r w:rsidR="00E05F8F">
        <w:rPr>
          <w:rFonts w:cs="Arial"/>
          <w:sz w:val="20"/>
          <w:szCs w:val="20"/>
        </w:rPr>
        <w:t>,</w:t>
      </w:r>
      <w:r w:rsidRPr="00C64562">
        <w:rPr>
          <w:rFonts w:cs="Arial"/>
          <w:sz w:val="20"/>
          <w:szCs w:val="20"/>
        </w:rPr>
        <w:t xml:space="preserve"> se po prenehanju obveznega zavarovanja v tujini izplačuje usklajeni znesek prej priznane pokojnine.</w:t>
      </w:r>
    </w:p>
    <w:p w14:paraId="51D43568" w14:textId="77777777" w:rsidR="00C64562" w:rsidRPr="00C64562" w:rsidRDefault="00C64562" w:rsidP="00F249DD">
      <w:pPr>
        <w:shd w:val="clear" w:color="auto" w:fill="FFFFFF"/>
        <w:rPr>
          <w:rFonts w:cs="Arial"/>
          <w:sz w:val="20"/>
          <w:szCs w:val="20"/>
        </w:rPr>
      </w:pPr>
    </w:p>
    <w:p w14:paraId="66EAFBB1" w14:textId="2403FF20" w:rsidR="00F249DD" w:rsidRPr="00C64562" w:rsidRDefault="00F249DD" w:rsidP="00F249DD">
      <w:pPr>
        <w:shd w:val="clear" w:color="auto" w:fill="FFFFFF"/>
        <w:rPr>
          <w:rFonts w:cs="Arial"/>
          <w:sz w:val="20"/>
          <w:szCs w:val="20"/>
        </w:rPr>
      </w:pPr>
      <w:r w:rsidRPr="00C64562">
        <w:rPr>
          <w:rFonts w:cs="Arial"/>
          <w:sz w:val="20"/>
          <w:szCs w:val="20"/>
        </w:rPr>
        <w:t xml:space="preserve">(7) Zavarovancu iz </w:t>
      </w:r>
      <w:r w:rsidR="005913EB">
        <w:rPr>
          <w:rFonts w:cs="Arial"/>
          <w:sz w:val="20"/>
          <w:szCs w:val="20"/>
        </w:rPr>
        <w:t>trinajstega</w:t>
      </w:r>
      <w:r w:rsidR="005913EB" w:rsidRPr="00C64562">
        <w:rPr>
          <w:rFonts w:cs="Arial"/>
          <w:sz w:val="20"/>
          <w:szCs w:val="20"/>
        </w:rPr>
        <w:t xml:space="preserve"> </w:t>
      </w:r>
      <w:r w:rsidRPr="00C64562">
        <w:rPr>
          <w:rFonts w:cs="Arial"/>
          <w:sz w:val="20"/>
          <w:szCs w:val="20"/>
        </w:rPr>
        <w:t>odsta</w:t>
      </w:r>
      <w:r w:rsidR="00EC386E" w:rsidRPr="00C64562">
        <w:rPr>
          <w:rFonts w:cs="Arial"/>
          <w:sz w:val="20"/>
          <w:szCs w:val="20"/>
        </w:rPr>
        <w:t>v</w:t>
      </w:r>
      <w:r w:rsidRPr="00C64562">
        <w:rPr>
          <w:rFonts w:cs="Arial"/>
          <w:sz w:val="20"/>
          <w:szCs w:val="20"/>
        </w:rPr>
        <w:t>ka 116. člena se po prenehanju obveznega zavarovanja izplačuje usklajeni znesek pokojnine, priznane na podlagi drugega odstavka 204. člena. Če zavarovanec v času ponovne vključitve v obvezno zavarovanje dopolni pogoje za starostno pokojnino, se mu prizna pravica do starostne pokojnine.</w:t>
      </w:r>
      <w:r w:rsidR="00C64562" w:rsidRPr="00C64562">
        <w:rPr>
          <w:rFonts w:cs="Arial"/>
          <w:sz w:val="20"/>
          <w:szCs w:val="20"/>
        </w:rPr>
        <w:t>«.</w:t>
      </w:r>
    </w:p>
    <w:p w14:paraId="5F02E6CD" w14:textId="76BD4C33" w:rsidR="00615F6F" w:rsidRPr="00024206" w:rsidRDefault="00615F6F" w:rsidP="005E5B44">
      <w:pPr>
        <w:shd w:val="clear" w:color="auto" w:fill="FFFFFF"/>
        <w:overflowPunct/>
        <w:autoSpaceDE/>
        <w:autoSpaceDN/>
        <w:adjustRightInd/>
        <w:textAlignment w:val="auto"/>
        <w:rPr>
          <w:rFonts w:ascii="Republika" w:hAnsi="Republika"/>
          <w:color w:val="292B2C"/>
          <w:sz w:val="20"/>
          <w:szCs w:val="20"/>
        </w:rPr>
      </w:pPr>
    </w:p>
    <w:p w14:paraId="41BEB63F" w14:textId="322773D6" w:rsidR="003D162D" w:rsidRPr="005E5B44" w:rsidRDefault="003D162D" w:rsidP="007E4500">
      <w:pPr>
        <w:pStyle w:val="Odstavek"/>
        <w:numPr>
          <w:ilvl w:val="0"/>
          <w:numId w:val="19"/>
        </w:numPr>
        <w:jc w:val="center"/>
        <w:rPr>
          <w:b/>
          <w:bCs/>
          <w:sz w:val="20"/>
          <w:szCs w:val="20"/>
        </w:rPr>
      </w:pPr>
      <w:r w:rsidRPr="005E5B44">
        <w:rPr>
          <w:b/>
          <w:bCs/>
          <w:sz w:val="20"/>
          <w:szCs w:val="20"/>
        </w:rPr>
        <w:t xml:space="preserve">člen </w:t>
      </w:r>
    </w:p>
    <w:p w14:paraId="4C626EA5" w14:textId="34298C99" w:rsidR="003D162D" w:rsidRPr="00024206" w:rsidRDefault="003D162D" w:rsidP="003D162D">
      <w:pPr>
        <w:shd w:val="clear" w:color="auto" w:fill="FFFFFF"/>
        <w:overflowPunct/>
        <w:autoSpaceDE/>
        <w:autoSpaceDN/>
        <w:adjustRightInd/>
        <w:ind w:firstLine="1021"/>
        <w:jc w:val="center"/>
        <w:textAlignment w:val="auto"/>
        <w:rPr>
          <w:rFonts w:ascii="Republika" w:hAnsi="Republika"/>
          <w:color w:val="292B2C"/>
          <w:sz w:val="20"/>
          <w:szCs w:val="20"/>
        </w:rPr>
      </w:pPr>
    </w:p>
    <w:p w14:paraId="1074D368" w14:textId="7AC8F1BD" w:rsidR="00380CFA" w:rsidRPr="005E5B44" w:rsidRDefault="00380CFA" w:rsidP="00380CFA">
      <w:pPr>
        <w:shd w:val="clear" w:color="auto" w:fill="FFFFFF"/>
        <w:overflowPunct/>
        <w:autoSpaceDE/>
        <w:autoSpaceDN/>
        <w:adjustRightInd/>
        <w:textAlignment w:val="auto"/>
        <w:rPr>
          <w:rFonts w:cs="Arial"/>
          <w:color w:val="292B2C"/>
          <w:sz w:val="20"/>
          <w:szCs w:val="20"/>
        </w:rPr>
      </w:pPr>
      <w:r w:rsidRPr="005E5B44">
        <w:rPr>
          <w:rFonts w:cs="Arial"/>
          <w:color w:val="292B2C"/>
          <w:sz w:val="20"/>
          <w:szCs w:val="20"/>
        </w:rPr>
        <w:t xml:space="preserve">V 122. členu se v drugem odstavku </w:t>
      </w:r>
      <w:r w:rsidR="0048469F">
        <w:rPr>
          <w:rFonts w:cs="Arial"/>
          <w:color w:val="292B2C"/>
          <w:sz w:val="20"/>
          <w:szCs w:val="20"/>
        </w:rPr>
        <w:t xml:space="preserve">na koncu </w:t>
      </w:r>
      <w:r w:rsidRPr="005E5B44">
        <w:rPr>
          <w:rFonts w:cs="Arial"/>
          <w:color w:val="292B2C"/>
          <w:sz w:val="20"/>
          <w:szCs w:val="20"/>
        </w:rPr>
        <w:t>namesto pike doda vejica in besedilo »vendar največ od dokončnosti odločbe, s katero so priznane pravice na podlagi invalidnosti II. ali III. kategorije, vse dokler zavarovanec opravlja delo z delovnim časom, ki ustreza njegovi preostali delovni zmožnosti.«.</w:t>
      </w:r>
    </w:p>
    <w:p w14:paraId="3903993B" w14:textId="6ADBB554" w:rsidR="00380CFA" w:rsidRPr="005E5B44" w:rsidRDefault="00380CFA" w:rsidP="005E5B44">
      <w:pPr>
        <w:shd w:val="clear" w:color="auto" w:fill="FFFFFF"/>
        <w:overflowPunct/>
        <w:autoSpaceDE/>
        <w:autoSpaceDN/>
        <w:adjustRightInd/>
        <w:textAlignment w:val="auto"/>
        <w:rPr>
          <w:rFonts w:cs="Arial"/>
          <w:color w:val="292B2C"/>
          <w:sz w:val="20"/>
          <w:szCs w:val="20"/>
        </w:rPr>
      </w:pPr>
    </w:p>
    <w:p w14:paraId="773B8F06" w14:textId="29392176" w:rsidR="003D162D" w:rsidRPr="005E5B44" w:rsidRDefault="00C64562" w:rsidP="003D162D">
      <w:pPr>
        <w:shd w:val="clear" w:color="auto" w:fill="FFFFFF"/>
        <w:overflowPunct/>
        <w:autoSpaceDE/>
        <w:autoSpaceDN/>
        <w:adjustRightInd/>
        <w:textAlignment w:val="auto"/>
        <w:rPr>
          <w:rFonts w:cs="Arial"/>
          <w:color w:val="292B2C"/>
          <w:sz w:val="20"/>
          <w:szCs w:val="20"/>
        </w:rPr>
      </w:pPr>
      <w:r>
        <w:rPr>
          <w:rFonts w:cs="Arial"/>
          <w:color w:val="292B2C"/>
          <w:sz w:val="20"/>
          <w:szCs w:val="20"/>
        </w:rPr>
        <w:t>V</w:t>
      </w:r>
      <w:r w:rsidR="003D162D" w:rsidRPr="005E5B44">
        <w:rPr>
          <w:rFonts w:cs="Arial"/>
          <w:color w:val="292B2C"/>
          <w:sz w:val="20"/>
          <w:szCs w:val="20"/>
        </w:rPr>
        <w:t xml:space="preserve"> tretjem odstavku se za besedilom »z dnem podpisa nove pogodbe o zaposlitvi« doda vejica in besedilo »vendar največ od dokončnosti odločbe, s katero so priznane pravice na podlagi invalidnosti II. ali III. kategorije,«.</w:t>
      </w:r>
    </w:p>
    <w:p w14:paraId="11154FC3" w14:textId="0CB90228" w:rsidR="00161E8C" w:rsidRPr="005E5B44" w:rsidRDefault="00161E8C" w:rsidP="003D162D">
      <w:pPr>
        <w:shd w:val="clear" w:color="auto" w:fill="FFFFFF"/>
        <w:overflowPunct/>
        <w:autoSpaceDE/>
        <w:autoSpaceDN/>
        <w:adjustRightInd/>
        <w:textAlignment w:val="auto"/>
        <w:rPr>
          <w:rFonts w:cs="Arial"/>
          <w:color w:val="292B2C"/>
          <w:sz w:val="20"/>
          <w:szCs w:val="20"/>
        </w:rPr>
      </w:pPr>
    </w:p>
    <w:p w14:paraId="3094668A" w14:textId="1B44CF6B" w:rsidR="00161E8C" w:rsidRDefault="00C64562" w:rsidP="003D162D">
      <w:pPr>
        <w:shd w:val="clear" w:color="auto" w:fill="FFFFFF"/>
        <w:overflowPunct/>
        <w:autoSpaceDE/>
        <w:autoSpaceDN/>
        <w:adjustRightInd/>
        <w:textAlignment w:val="auto"/>
        <w:rPr>
          <w:rFonts w:cs="Arial"/>
          <w:color w:val="292B2C"/>
          <w:sz w:val="20"/>
          <w:szCs w:val="20"/>
        </w:rPr>
      </w:pPr>
      <w:r>
        <w:rPr>
          <w:rFonts w:cs="Arial"/>
          <w:color w:val="292B2C"/>
          <w:sz w:val="20"/>
          <w:szCs w:val="20"/>
        </w:rPr>
        <w:t>D</w:t>
      </w:r>
      <w:r w:rsidR="00161E8C" w:rsidRPr="005E5B44">
        <w:rPr>
          <w:rFonts w:cs="Arial"/>
          <w:color w:val="292B2C"/>
          <w:sz w:val="20"/>
          <w:szCs w:val="20"/>
        </w:rPr>
        <w:t xml:space="preserve">oda </w:t>
      </w:r>
      <w:r>
        <w:rPr>
          <w:rFonts w:cs="Arial"/>
          <w:color w:val="292B2C"/>
          <w:sz w:val="20"/>
          <w:szCs w:val="20"/>
        </w:rPr>
        <w:t xml:space="preserve">se </w:t>
      </w:r>
      <w:r w:rsidR="00161E8C" w:rsidRPr="005E5B44">
        <w:rPr>
          <w:rFonts w:cs="Arial"/>
          <w:color w:val="292B2C"/>
          <w:sz w:val="20"/>
          <w:szCs w:val="20"/>
        </w:rPr>
        <w:t>nov</w:t>
      </w:r>
      <w:r w:rsidR="00065549">
        <w:rPr>
          <w:rFonts w:cs="Arial"/>
          <w:color w:val="292B2C"/>
          <w:sz w:val="20"/>
          <w:szCs w:val="20"/>
        </w:rPr>
        <w:t>,</w:t>
      </w:r>
      <w:r w:rsidR="00161E8C" w:rsidRPr="005E5B44">
        <w:rPr>
          <w:rFonts w:cs="Arial"/>
          <w:color w:val="292B2C"/>
          <w:sz w:val="20"/>
          <w:szCs w:val="20"/>
        </w:rPr>
        <w:t xml:space="preserve"> šesti odstavek, ki se glasi:</w:t>
      </w:r>
    </w:p>
    <w:p w14:paraId="35C1F704" w14:textId="77777777" w:rsidR="00C64562" w:rsidRPr="005E5B44" w:rsidRDefault="00C64562" w:rsidP="003D162D">
      <w:pPr>
        <w:shd w:val="clear" w:color="auto" w:fill="FFFFFF"/>
        <w:overflowPunct/>
        <w:autoSpaceDE/>
        <w:autoSpaceDN/>
        <w:adjustRightInd/>
        <w:textAlignment w:val="auto"/>
        <w:rPr>
          <w:rFonts w:cs="Arial"/>
          <w:color w:val="292B2C"/>
          <w:sz w:val="20"/>
          <w:szCs w:val="20"/>
        </w:rPr>
      </w:pPr>
    </w:p>
    <w:p w14:paraId="2078B720" w14:textId="36E64C72" w:rsidR="00161E8C" w:rsidRPr="005E5B44" w:rsidRDefault="00161E8C" w:rsidP="003D162D">
      <w:pPr>
        <w:shd w:val="clear" w:color="auto" w:fill="FFFFFF"/>
        <w:overflowPunct/>
        <w:autoSpaceDE/>
        <w:autoSpaceDN/>
        <w:adjustRightInd/>
        <w:textAlignment w:val="auto"/>
        <w:rPr>
          <w:rFonts w:cs="Arial"/>
          <w:color w:val="292B2C"/>
          <w:sz w:val="20"/>
          <w:szCs w:val="20"/>
        </w:rPr>
      </w:pPr>
      <w:r w:rsidRPr="005E5B44">
        <w:rPr>
          <w:rFonts w:cs="Arial"/>
          <w:color w:val="292B2C"/>
          <w:sz w:val="20"/>
          <w:szCs w:val="20"/>
        </w:rPr>
        <w:t>»</w:t>
      </w:r>
      <w:r w:rsidR="00C64562">
        <w:rPr>
          <w:rFonts w:cs="Arial"/>
          <w:color w:val="292B2C"/>
          <w:sz w:val="20"/>
          <w:szCs w:val="20"/>
        </w:rPr>
        <w:t xml:space="preserve">(6) </w:t>
      </w:r>
      <w:r w:rsidRPr="005E5B44">
        <w:rPr>
          <w:rFonts w:cs="Arial"/>
          <w:color w:val="292B2C"/>
          <w:sz w:val="20"/>
          <w:szCs w:val="20"/>
        </w:rPr>
        <w:t>Delno nadomestilo se zavarovanc</w:t>
      </w:r>
      <w:r w:rsidR="0003345E">
        <w:rPr>
          <w:rFonts w:cs="Arial"/>
          <w:color w:val="292B2C"/>
          <w:sz w:val="20"/>
          <w:szCs w:val="20"/>
        </w:rPr>
        <w:t>u</w:t>
      </w:r>
      <w:r w:rsidRPr="005E5B44">
        <w:rPr>
          <w:rFonts w:cs="Arial"/>
          <w:color w:val="292B2C"/>
          <w:sz w:val="20"/>
          <w:szCs w:val="20"/>
        </w:rPr>
        <w:t xml:space="preserve"> iz sedmega odstavka 86. člena tega zakona </w:t>
      </w:r>
      <w:r w:rsidR="00C45524" w:rsidRPr="005E5B44">
        <w:rPr>
          <w:rFonts w:cs="Arial"/>
          <w:color w:val="292B2C"/>
          <w:sz w:val="20"/>
          <w:szCs w:val="20"/>
        </w:rPr>
        <w:t xml:space="preserve">izplačuje od dneva, ko izkazuje, da je začel opravljati dejavnost, ki ustreza zavarovančevi preostali delovni zmožnosti, </w:t>
      </w:r>
      <w:r w:rsidR="00C45524" w:rsidRPr="005E5B44">
        <w:rPr>
          <w:rFonts w:cs="Arial"/>
          <w:color w:val="292B2C"/>
          <w:sz w:val="20"/>
          <w:szCs w:val="20"/>
        </w:rPr>
        <w:lastRenderedPageBreak/>
        <w:t>vendar največ od dokončnosti odločbe, s katero so priznane pravice na podlagi invalidnosti II. ali III. kategorije.«</w:t>
      </w:r>
      <w:r w:rsidR="00C64562">
        <w:rPr>
          <w:rFonts w:cs="Arial"/>
          <w:color w:val="292B2C"/>
          <w:sz w:val="20"/>
          <w:szCs w:val="20"/>
        </w:rPr>
        <w:t>.</w:t>
      </w:r>
    </w:p>
    <w:p w14:paraId="42EAC647" w14:textId="77777777" w:rsidR="003D162D" w:rsidRPr="005E5B44" w:rsidRDefault="003D162D" w:rsidP="003D162D">
      <w:pPr>
        <w:shd w:val="clear" w:color="auto" w:fill="FFFFFF"/>
        <w:overflowPunct/>
        <w:autoSpaceDE/>
        <w:autoSpaceDN/>
        <w:adjustRightInd/>
        <w:textAlignment w:val="auto"/>
        <w:rPr>
          <w:rFonts w:cs="Arial"/>
          <w:color w:val="292B2C"/>
          <w:sz w:val="20"/>
          <w:szCs w:val="20"/>
        </w:rPr>
      </w:pPr>
    </w:p>
    <w:p w14:paraId="328FAE9D" w14:textId="77777777" w:rsidR="003D162D" w:rsidRPr="00024206" w:rsidRDefault="003D162D" w:rsidP="003D162D">
      <w:pPr>
        <w:shd w:val="clear" w:color="auto" w:fill="FFFFFF"/>
        <w:overflowPunct/>
        <w:autoSpaceDE/>
        <w:autoSpaceDN/>
        <w:adjustRightInd/>
        <w:textAlignment w:val="auto"/>
        <w:rPr>
          <w:rFonts w:ascii="Republika" w:hAnsi="Republika"/>
          <w:color w:val="292B2C"/>
          <w:sz w:val="20"/>
          <w:szCs w:val="20"/>
        </w:rPr>
      </w:pPr>
    </w:p>
    <w:p w14:paraId="702DFAE4" w14:textId="42FFA008" w:rsidR="00B35008" w:rsidRDefault="00B35008" w:rsidP="007E4500">
      <w:pPr>
        <w:pStyle w:val="Odstavek"/>
        <w:numPr>
          <w:ilvl w:val="0"/>
          <w:numId w:val="19"/>
        </w:numPr>
        <w:jc w:val="center"/>
        <w:rPr>
          <w:b/>
          <w:bCs/>
          <w:sz w:val="20"/>
          <w:szCs w:val="20"/>
        </w:rPr>
      </w:pPr>
      <w:r>
        <w:rPr>
          <w:b/>
          <w:bCs/>
          <w:sz w:val="20"/>
          <w:szCs w:val="20"/>
        </w:rPr>
        <w:t>člen</w:t>
      </w:r>
    </w:p>
    <w:p w14:paraId="75AA71BF" w14:textId="3DF00DB2" w:rsidR="006C2923" w:rsidRPr="007E4500" w:rsidRDefault="00B35008" w:rsidP="00DE0B4F">
      <w:pPr>
        <w:pStyle w:val="Odstavek"/>
        <w:ind w:firstLine="0"/>
        <w:rPr>
          <w:sz w:val="20"/>
          <w:szCs w:val="20"/>
        </w:rPr>
      </w:pPr>
      <w:r w:rsidRPr="007E4500">
        <w:rPr>
          <w:sz w:val="20"/>
          <w:szCs w:val="20"/>
        </w:rPr>
        <w:t>V</w:t>
      </w:r>
      <w:r w:rsidR="00DE0B4F" w:rsidRPr="007E4500">
        <w:rPr>
          <w:sz w:val="20"/>
          <w:szCs w:val="20"/>
        </w:rPr>
        <w:t xml:space="preserve"> </w:t>
      </w:r>
      <w:r w:rsidR="006C2923" w:rsidRPr="007E4500">
        <w:rPr>
          <w:sz w:val="20"/>
          <w:szCs w:val="20"/>
        </w:rPr>
        <w:t>123. členu se pr</w:t>
      </w:r>
      <w:r w:rsidR="007360FA">
        <w:rPr>
          <w:sz w:val="20"/>
          <w:szCs w:val="20"/>
        </w:rPr>
        <w:t>v</w:t>
      </w:r>
      <w:r w:rsidR="006C2923" w:rsidRPr="007E4500">
        <w:rPr>
          <w:sz w:val="20"/>
          <w:szCs w:val="20"/>
        </w:rPr>
        <w:t>i odstavek spremeni tako, da se glasi:</w:t>
      </w:r>
    </w:p>
    <w:p w14:paraId="752AB554" w14:textId="570EEC13" w:rsidR="00DE0B4F" w:rsidRPr="007E4500" w:rsidRDefault="006C2923" w:rsidP="00DE0B4F">
      <w:pPr>
        <w:pStyle w:val="Odstavek"/>
        <w:ind w:firstLine="0"/>
        <w:rPr>
          <w:sz w:val="20"/>
          <w:szCs w:val="20"/>
          <w:lang w:val="sl-SI"/>
        </w:rPr>
      </w:pPr>
      <w:r w:rsidRPr="007E4500">
        <w:rPr>
          <w:sz w:val="20"/>
          <w:szCs w:val="20"/>
          <w:lang w:val="sl-SI"/>
        </w:rPr>
        <w:t>»</w:t>
      </w:r>
      <w:r w:rsidR="00DE0B4F" w:rsidRPr="007E4500">
        <w:rPr>
          <w:sz w:val="20"/>
          <w:szCs w:val="20"/>
          <w:lang w:val="sl-SI"/>
        </w:rPr>
        <w:t xml:space="preserve">(1) Delno nadomestilo, odmerjeno po </w:t>
      </w:r>
      <w:r w:rsidR="00FF5624">
        <w:rPr>
          <w:sz w:val="20"/>
          <w:szCs w:val="20"/>
          <w:lang w:val="sl-SI"/>
        </w:rPr>
        <w:t>četrtem</w:t>
      </w:r>
      <w:r w:rsidR="00DE0B4F" w:rsidRPr="007E4500">
        <w:rPr>
          <w:sz w:val="20"/>
          <w:szCs w:val="20"/>
          <w:lang w:val="sl-SI"/>
        </w:rPr>
        <w:t xml:space="preserve"> odstavku 86. člena tega zakona, in nadomestilo za invalidnost </w:t>
      </w:r>
      <w:r w:rsidR="006D6061" w:rsidRPr="007E4500">
        <w:rPr>
          <w:sz w:val="20"/>
          <w:szCs w:val="20"/>
          <w:lang w:val="sl-SI"/>
        </w:rPr>
        <w:t xml:space="preserve">iz </w:t>
      </w:r>
      <w:r w:rsidR="00E15BA7">
        <w:rPr>
          <w:sz w:val="20"/>
          <w:szCs w:val="20"/>
          <w:lang w:val="sl-SI"/>
        </w:rPr>
        <w:t xml:space="preserve">prve alineje </w:t>
      </w:r>
      <w:r w:rsidR="006D6061" w:rsidRPr="007E4500">
        <w:rPr>
          <w:sz w:val="20"/>
          <w:szCs w:val="20"/>
          <w:lang w:val="sl-SI"/>
        </w:rPr>
        <w:t>85. člena tega zakona</w:t>
      </w:r>
      <w:r w:rsidR="00092309" w:rsidRPr="007E4500">
        <w:rPr>
          <w:sz w:val="20"/>
          <w:szCs w:val="20"/>
          <w:lang w:val="sl-SI"/>
        </w:rPr>
        <w:t xml:space="preserve"> za</w:t>
      </w:r>
      <w:r w:rsidR="002354CB" w:rsidRPr="007E4500">
        <w:rPr>
          <w:sz w:val="20"/>
          <w:szCs w:val="20"/>
          <w:lang w:val="sl-SI"/>
        </w:rPr>
        <w:t xml:space="preserve"> zavarovanc</w:t>
      </w:r>
      <w:r w:rsidR="00092309" w:rsidRPr="007E4500">
        <w:rPr>
          <w:sz w:val="20"/>
          <w:szCs w:val="20"/>
          <w:lang w:val="sl-SI"/>
        </w:rPr>
        <w:t>a, ki</w:t>
      </w:r>
      <w:r w:rsidR="002354CB" w:rsidRPr="007E4500">
        <w:rPr>
          <w:sz w:val="20"/>
          <w:szCs w:val="20"/>
          <w:lang w:val="sl-SI"/>
        </w:rPr>
        <w:t xml:space="preserve"> </w:t>
      </w:r>
      <w:r w:rsidR="002354CB" w:rsidRPr="009655E3">
        <w:rPr>
          <w:sz w:val="20"/>
          <w:szCs w:val="20"/>
        </w:rPr>
        <w:t>ob nastanku invalidnosti ni bil zaposlen ali ni bil obvezno zavarovan</w:t>
      </w:r>
      <w:r w:rsidR="009655E3">
        <w:rPr>
          <w:sz w:val="20"/>
          <w:szCs w:val="20"/>
        </w:rPr>
        <w:t>,</w:t>
      </w:r>
      <w:r w:rsidR="002354CB" w:rsidRPr="009655E3">
        <w:rPr>
          <w:sz w:val="20"/>
          <w:szCs w:val="20"/>
        </w:rPr>
        <w:t xml:space="preserve"> </w:t>
      </w:r>
      <w:r w:rsidR="00DE0B4F" w:rsidRPr="007E4500">
        <w:rPr>
          <w:sz w:val="20"/>
          <w:szCs w:val="20"/>
          <w:lang w:val="sl-SI"/>
        </w:rPr>
        <w:t>se izplačujeta:</w:t>
      </w:r>
    </w:p>
    <w:p w14:paraId="027B47FD" w14:textId="77777777" w:rsidR="00DE0B4F" w:rsidRPr="007E4500" w:rsidRDefault="00DE0B4F" w:rsidP="00DE0B4F">
      <w:pPr>
        <w:pStyle w:val="Odstavek"/>
        <w:ind w:firstLine="0"/>
        <w:rPr>
          <w:sz w:val="20"/>
          <w:szCs w:val="20"/>
          <w:lang w:val="sl-SI"/>
        </w:rPr>
      </w:pPr>
      <w:r w:rsidRPr="007E4500">
        <w:rPr>
          <w:sz w:val="20"/>
          <w:szCs w:val="20"/>
          <w:lang w:val="sl-SI"/>
        </w:rPr>
        <w:t>-        zavarovancu iz 19. člena tega zakona, ki je prejemnik denarnega nadomestila po predpisih, ki urejajo trg dela, od naslednjega prvega dne po prenehanju prejemanja tega nadomestila;</w:t>
      </w:r>
    </w:p>
    <w:p w14:paraId="4E855AC0" w14:textId="63CD0667" w:rsidR="00DE0B4F" w:rsidRPr="007E4500" w:rsidRDefault="00DE0B4F" w:rsidP="00DE0B4F">
      <w:pPr>
        <w:pStyle w:val="Odstavek"/>
        <w:ind w:firstLine="0"/>
        <w:rPr>
          <w:sz w:val="20"/>
          <w:szCs w:val="20"/>
          <w:lang w:val="sl-SI"/>
        </w:rPr>
      </w:pPr>
      <w:r w:rsidRPr="007E4500">
        <w:rPr>
          <w:sz w:val="20"/>
          <w:szCs w:val="20"/>
          <w:lang w:val="sl-SI"/>
        </w:rPr>
        <w:t>-        zavarovancu iz 21. člena tega zakona od prvega dne naslednjega meseca po vložitvi zahteve za priznanje pravic iz invalidskega zavarovanja in še za šest mesecev nazaj, vendar največ od nastanka invalidnosti.</w:t>
      </w:r>
      <w:r w:rsidR="006C2923" w:rsidRPr="007E4500">
        <w:rPr>
          <w:sz w:val="20"/>
          <w:szCs w:val="20"/>
          <w:lang w:val="sl-SI"/>
        </w:rPr>
        <w:t>«.</w:t>
      </w:r>
    </w:p>
    <w:p w14:paraId="7AE96EE7" w14:textId="6CF7472D" w:rsidR="00B35008" w:rsidRDefault="00B35008" w:rsidP="007E4500">
      <w:pPr>
        <w:pStyle w:val="Odstavek"/>
        <w:ind w:firstLine="0"/>
        <w:rPr>
          <w:b/>
          <w:bCs/>
          <w:sz w:val="20"/>
          <w:szCs w:val="20"/>
        </w:rPr>
      </w:pPr>
    </w:p>
    <w:p w14:paraId="4A3CB106" w14:textId="0AB8D773" w:rsidR="00611693" w:rsidRPr="005E5B44" w:rsidRDefault="00611693" w:rsidP="007E4500">
      <w:pPr>
        <w:pStyle w:val="Odstavek"/>
        <w:numPr>
          <w:ilvl w:val="0"/>
          <w:numId w:val="19"/>
        </w:numPr>
        <w:jc w:val="center"/>
        <w:rPr>
          <w:b/>
          <w:bCs/>
          <w:sz w:val="20"/>
          <w:szCs w:val="20"/>
        </w:rPr>
      </w:pPr>
      <w:r w:rsidRPr="005E5B44">
        <w:rPr>
          <w:b/>
          <w:bCs/>
          <w:sz w:val="20"/>
          <w:szCs w:val="20"/>
        </w:rPr>
        <w:t>člen</w:t>
      </w:r>
    </w:p>
    <w:p w14:paraId="156006CD" w14:textId="77777777" w:rsidR="00611693" w:rsidRPr="00024206" w:rsidRDefault="00611693" w:rsidP="00611693">
      <w:pPr>
        <w:shd w:val="clear" w:color="auto" w:fill="FFFFFF"/>
        <w:overflowPunct/>
        <w:autoSpaceDE/>
        <w:autoSpaceDN/>
        <w:adjustRightInd/>
        <w:ind w:firstLine="1021"/>
        <w:jc w:val="center"/>
        <w:textAlignment w:val="auto"/>
        <w:rPr>
          <w:rFonts w:ascii="Republika" w:hAnsi="Republika"/>
          <w:color w:val="292B2C"/>
          <w:sz w:val="20"/>
          <w:szCs w:val="20"/>
        </w:rPr>
      </w:pPr>
    </w:p>
    <w:p w14:paraId="57F31EE3" w14:textId="6F80A064" w:rsidR="00C64562" w:rsidRDefault="00611693" w:rsidP="00611693">
      <w:pPr>
        <w:shd w:val="clear" w:color="auto" w:fill="FFFFFF"/>
        <w:overflowPunct/>
        <w:autoSpaceDE/>
        <w:autoSpaceDN/>
        <w:adjustRightInd/>
        <w:textAlignment w:val="auto"/>
        <w:rPr>
          <w:rFonts w:cs="Arial"/>
          <w:color w:val="292B2C"/>
          <w:sz w:val="20"/>
          <w:szCs w:val="20"/>
        </w:rPr>
      </w:pPr>
      <w:r w:rsidRPr="005E5B44">
        <w:rPr>
          <w:rFonts w:cs="Arial"/>
          <w:color w:val="292B2C"/>
          <w:sz w:val="20"/>
          <w:szCs w:val="20"/>
        </w:rPr>
        <w:t xml:space="preserve">V 124. členu se </w:t>
      </w:r>
      <w:r w:rsidR="007426C4">
        <w:rPr>
          <w:rFonts w:cs="Arial"/>
          <w:color w:val="292B2C"/>
          <w:sz w:val="20"/>
          <w:szCs w:val="20"/>
        </w:rPr>
        <w:t xml:space="preserve">prvi, drugi in </w:t>
      </w:r>
      <w:r w:rsidRPr="005E5B44">
        <w:rPr>
          <w:rFonts w:cs="Arial"/>
          <w:color w:val="292B2C"/>
          <w:sz w:val="20"/>
          <w:szCs w:val="20"/>
        </w:rPr>
        <w:t>tretj</w:t>
      </w:r>
      <w:r w:rsidR="00C64562">
        <w:rPr>
          <w:rFonts w:cs="Arial"/>
          <w:color w:val="292B2C"/>
          <w:sz w:val="20"/>
          <w:szCs w:val="20"/>
        </w:rPr>
        <w:t>i odstavek spremeni</w:t>
      </w:r>
      <w:r w:rsidR="007426C4">
        <w:rPr>
          <w:rFonts w:cs="Arial"/>
          <w:color w:val="292B2C"/>
          <w:sz w:val="20"/>
          <w:szCs w:val="20"/>
        </w:rPr>
        <w:t>jo</w:t>
      </w:r>
      <w:r w:rsidR="00C64562">
        <w:rPr>
          <w:rFonts w:cs="Arial"/>
          <w:color w:val="292B2C"/>
          <w:sz w:val="20"/>
          <w:szCs w:val="20"/>
        </w:rPr>
        <w:t xml:space="preserve"> tako, da se glasi</w:t>
      </w:r>
      <w:r w:rsidR="007426C4">
        <w:rPr>
          <w:rFonts w:cs="Arial"/>
          <w:color w:val="292B2C"/>
          <w:sz w:val="20"/>
          <w:szCs w:val="20"/>
        </w:rPr>
        <w:t>jo</w:t>
      </w:r>
      <w:r w:rsidR="00C64562">
        <w:rPr>
          <w:rFonts w:cs="Arial"/>
          <w:color w:val="292B2C"/>
          <w:sz w:val="20"/>
          <w:szCs w:val="20"/>
        </w:rPr>
        <w:t>:</w:t>
      </w:r>
    </w:p>
    <w:p w14:paraId="609C8DA8" w14:textId="77777777" w:rsidR="00C64562" w:rsidRDefault="00C64562" w:rsidP="00611693">
      <w:pPr>
        <w:shd w:val="clear" w:color="auto" w:fill="FFFFFF"/>
        <w:overflowPunct/>
        <w:autoSpaceDE/>
        <w:autoSpaceDN/>
        <w:adjustRightInd/>
        <w:textAlignment w:val="auto"/>
        <w:rPr>
          <w:rFonts w:cs="Arial"/>
          <w:color w:val="292B2C"/>
          <w:sz w:val="20"/>
          <w:szCs w:val="20"/>
        </w:rPr>
      </w:pPr>
    </w:p>
    <w:p w14:paraId="5F0ABF55" w14:textId="0815F5EA" w:rsidR="00D71BF3" w:rsidRPr="007E4500" w:rsidRDefault="00C64562" w:rsidP="007E4500">
      <w:pPr>
        <w:shd w:val="clear" w:color="auto" w:fill="FFFFFF"/>
        <w:overflowPunct/>
        <w:autoSpaceDE/>
        <w:autoSpaceDN/>
        <w:adjustRightInd/>
        <w:textAlignment w:val="auto"/>
        <w:rPr>
          <w:rFonts w:cs="Arial"/>
          <w:color w:val="292B2C"/>
          <w:sz w:val="20"/>
          <w:szCs w:val="20"/>
        </w:rPr>
      </w:pPr>
      <w:r>
        <w:rPr>
          <w:rFonts w:cs="Arial"/>
          <w:color w:val="292B2C"/>
          <w:sz w:val="20"/>
          <w:szCs w:val="20"/>
        </w:rPr>
        <w:t>»</w:t>
      </w:r>
      <w:r w:rsidR="00D71BF3" w:rsidRPr="007E4500">
        <w:rPr>
          <w:rFonts w:cs="Arial"/>
          <w:color w:val="292B2C"/>
          <w:sz w:val="20"/>
          <w:szCs w:val="20"/>
        </w:rPr>
        <w:t xml:space="preserve">(1) Nadomestilo za invalidnost se zavarovancu, ki mu je delovno razmerje prenehalo na podlagi pozitivnega mnenja komisije za ugotovitev podlage za odpoved pogodbe o zaposlitvi ali neodvisno od njegove volje ali krivde, </w:t>
      </w:r>
      <w:r w:rsidR="00A60168" w:rsidRPr="002672B5">
        <w:rPr>
          <w:rFonts w:cs="Arial"/>
          <w:color w:val="292B2C"/>
          <w:sz w:val="20"/>
          <w:szCs w:val="20"/>
        </w:rPr>
        <w:t xml:space="preserve">izplačuje </w:t>
      </w:r>
      <w:r w:rsidR="00D71BF3" w:rsidRPr="007E4500">
        <w:rPr>
          <w:rFonts w:cs="Arial"/>
          <w:color w:val="292B2C"/>
          <w:sz w:val="20"/>
          <w:szCs w:val="20"/>
        </w:rPr>
        <w:t>od prve</w:t>
      </w:r>
      <w:r w:rsidR="00A60168" w:rsidRPr="002672B5">
        <w:rPr>
          <w:rFonts w:cs="Arial"/>
          <w:color w:val="292B2C"/>
          <w:sz w:val="20"/>
          <w:szCs w:val="20"/>
        </w:rPr>
        <w:t>ga</w:t>
      </w:r>
      <w:r w:rsidR="00D71BF3" w:rsidRPr="007E4500">
        <w:rPr>
          <w:rFonts w:cs="Arial"/>
          <w:color w:val="292B2C"/>
          <w:sz w:val="20"/>
          <w:szCs w:val="20"/>
        </w:rPr>
        <w:t xml:space="preserve"> naslednjega dne po izteku pravice iz zavarovanja za primer brezposelnosti na podlagi predpisov, ki urejajo trg dela.</w:t>
      </w:r>
    </w:p>
    <w:p w14:paraId="3A5B04CF" w14:textId="77777777" w:rsidR="00D71BF3" w:rsidRPr="007E4500" w:rsidRDefault="00D71BF3" w:rsidP="00D71BF3">
      <w:pPr>
        <w:shd w:val="clear" w:color="auto" w:fill="FFFFFF"/>
        <w:overflowPunct/>
        <w:autoSpaceDE/>
        <w:autoSpaceDN/>
        <w:adjustRightInd/>
        <w:textAlignment w:val="auto"/>
        <w:rPr>
          <w:rFonts w:cs="Arial"/>
          <w:color w:val="292B2C"/>
          <w:sz w:val="20"/>
          <w:szCs w:val="20"/>
        </w:rPr>
      </w:pPr>
    </w:p>
    <w:p w14:paraId="47D9A23D" w14:textId="114BAF3F" w:rsidR="00D71BF3" w:rsidRPr="007E4500" w:rsidRDefault="00D71BF3" w:rsidP="00D71BF3">
      <w:pPr>
        <w:shd w:val="clear" w:color="auto" w:fill="FFFFFF"/>
        <w:overflowPunct/>
        <w:autoSpaceDE/>
        <w:autoSpaceDN/>
        <w:adjustRightInd/>
        <w:textAlignment w:val="auto"/>
        <w:rPr>
          <w:rFonts w:cs="Arial"/>
          <w:color w:val="292B2C"/>
          <w:sz w:val="20"/>
          <w:szCs w:val="20"/>
        </w:rPr>
      </w:pPr>
      <w:r w:rsidRPr="007E4500">
        <w:rPr>
          <w:rFonts w:cs="Arial"/>
          <w:color w:val="292B2C"/>
          <w:sz w:val="20"/>
          <w:szCs w:val="20"/>
        </w:rPr>
        <w:t xml:space="preserve">(2) Nadomestilo za invalidnost se zavarovancu, ki je delovno razmerje prekinil po lastni volji ali krivdi, </w:t>
      </w:r>
      <w:r w:rsidR="00A60168" w:rsidRPr="002672B5">
        <w:rPr>
          <w:rFonts w:cs="Arial"/>
          <w:color w:val="292B2C"/>
          <w:sz w:val="20"/>
          <w:szCs w:val="20"/>
        </w:rPr>
        <w:t xml:space="preserve">izplačuje </w:t>
      </w:r>
      <w:r w:rsidRPr="007E4500">
        <w:rPr>
          <w:rFonts w:cs="Arial"/>
          <w:color w:val="292B2C"/>
          <w:sz w:val="20"/>
          <w:szCs w:val="20"/>
        </w:rPr>
        <w:t>od dneva prenehanja delovnega razmerja ali obveznega zavarovanja.</w:t>
      </w:r>
    </w:p>
    <w:p w14:paraId="03F196C4" w14:textId="77777777" w:rsidR="00D71BF3" w:rsidRDefault="00D71BF3" w:rsidP="00D71BF3">
      <w:pPr>
        <w:shd w:val="clear" w:color="auto" w:fill="FFFFFF"/>
        <w:overflowPunct/>
        <w:autoSpaceDE/>
        <w:autoSpaceDN/>
        <w:adjustRightInd/>
        <w:textAlignment w:val="auto"/>
        <w:rPr>
          <w:rFonts w:ascii="Republika" w:hAnsi="Republika"/>
          <w:color w:val="292B2C"/>
          <w:sz w:val="23"/>
          <w:szCs w:val="23"/>
        </w:rPr>
      </w:pPr>
    </w:p>
    <w:p w14:paraId="16C221E1" w14:textId="262AE1E9" w:rsidR="00611693" w:rsidRPr="005E5B44" w:rsidRDefault="00C64562" w:rsidP="00D71BF3">
      <w:pPr>
        <w:shd w:val="clear" w:color="auto" w:fill="FFFFFF"/>
        <w:overflowPunct/>
        <w:autoSpaceDE/>
        <w:autoSpaceDN/>
        <w:adjustRightInd/>
        <w:textAlignment w:val="auto"/>
        <w:rPr>
          <w:rFonts w:cs="Arial"/>
          <w:color w:val="292B2C"/>
          <w:sz w:val="20"/>
          <w:szCs w:val="20"/>
        </w:rPr>
      </w:pPr>
      <w:r w:rsidRPr="00C64562">
        <w:rPr>
          <w:rFonts w:cs="Arial"/>
          <w:color w:val="292B2C"/>
          <w:sz w:val="20"/>
          <w:szCs w:val="20"/>
        </w:rPr>
        <w:t>(3) Nadomestilo za invalidnost se</w:t>
      </w:r>
      <w:r w:rsidR="00E504FF">
        <w:rPr>
          <w:rFonts w:cs="Arial"/>
          <w:color w:val="292B2C"/>
          <w:sz w:val="20"/>
          <w:szCs w:val="20"/>
        </w:rPr>
        <w:t xml:space="preserve"> </w:t>
      </w:r>
      <w:r w:rsidR="00E504FF" w:rsidRPr="00FC305D">
        <w:rPr>
          <w:rFonts w:cs="Arial"/>
          <w:color w:val="292B2C"/>
          <w:sz w:val="20"/>
          <w:szCs w:val="20"/>
        </w:rPr>
        <w:t>zavarovancu, ki se je zaposlil na drugem delovnem mestu</w:t>
      </w:r>
      <w:r w:rsidR="009655E3">
        <w:rPr>
          <w:rFonts w:cs="Arial"/>
          <w:color w:val="292B2C"/>
          <w:sz w:val="20"/>
          <w:szCs w:val="20"/>
        </w:rPr>
        <w:t>,</w:t>
      </w:r>
      <w:r w:rsidRPr="00C64562">
        <w:rPr>
          <w:rFonts w:cs="Arial"/>
          <w:color w:val="292B2C"/>
          <w:sz w:val="20"/>
          <w:szCs w:val="20"/>
        </w:rPr>
        <w:t xml:space="preserve"> izplačuje v primeru iz </w:t>
      </w:r>
      <w:r w:rsidR="006120DA">
        <w:rPr>
          <w:rFonts w:cs="Arial"/>
          <w:color w:val="292B2C"/>
          <w:sz w:val="20"/>
          <w:szCs w:val="20"/>
        </w:rPr>
        <w:t>tretje</w:t>
      </w:r>
      <w:r w:rsidR="006120DA" w:rsidRPr="00C64562">
        <w:rPr>
          <w:rFonts w:cs="Arial"/>
          <w:color w:val="292B2C"/>
          <w:sz w:val="20"/>
          <w:szCs w:val="20"/>
        </w:rPr>
        <w:t xml:space="preserve"> </w:t>
      </w:r>
      <w:r w:rsidRPr="00C64562">
        <w:rPr>
          <w:rFonts w:cs="Arial"/>
          <w:color w:val="292B2C"/>
          <w:sz w:val="20"/>
          <w:szCs w:val="20"/>
        </w:rPr>
        <w:t>alineje prvega odstavka 85. člena tega zakona od začetka dela na drugem delovnem mestu ali od dneva nastopa dela, ki je dogovorjen v pogodbi o zaposlitvi, na delovnem mestu, ki ustreza zavarovančevi preostali delovni zmožnosti, ali če ta ni dogovorjen v pogodbi o zaposlitvi, z dnem podpisa nove pogodbe o zaposlitvi</w:t>
      </w:r>
      <w:r>
        <w:rPr>
          <w:rFonts w:cs="Arial"/>
          <w:color w:val="292B2C"/>
          <w:sz w:val="20"/>
          <w:szCs w:val="20"/>
        </w:rPr>
        <w:t xml:space="preserve">, </w:t>
      </w:r>
      <w:r w:rsidR="00611693" w:rsidRPr="005E5B44">
        <w:rPr>
          <w:rFonts w:cs="Arial"/>
          <w:color w:val="292B2C"/>
          <w:sz w:val="20"/>
          <w:szCs w:val="20"/>
        </w:rPr>
        <w:t>vendar največ od dokončnosti odločbe, s katero so priznane pravice na podlagi invalidnosti II. ali III. kategorije</w:t>
      </w:r>
      <w:r>
        <w:rPr>
          <w:rFonts w:cs="Arial"/>
          <w:color w:val="292B2C"/>
          <w:sz w:val="20"/>
          <w:szCs w:val="20"/>
        </w:rPr>
        <w:t>.</w:t>
      </w:r>
      <w:r w:rsidR="00611693" w:rsidRPr="005E5B44">
        <w:rPr>
          <w:rFonts w:cs="Arial"/>
          <w:color w:val="292B2C"/>
          <w:sz w:val="20"/>
          <w:szCs w:val="20"/>
        </w:rPr>
        <w:t>«.</w:t>
      </w:r>
    </w:p>
    <w:p w14:paraId="77BCFED1" w14:textId="0DDD57D2" w:rsidR="00B01081" w:rsidRPr="005E5B44" w:rsidRDefault="00B01081" w:rsidP="00611693">
      <w:pPr>
        <w:shd w:val="clear" w:color="auto" w:fill="FFFFFF"/>
        <w:overflowPunct/>
        <w:autoSpaceDE/>
        <w:autoSpaceDN/>
        <w:adjustRightInd/>
        <w:textAlignment w:val="auto"/>
        <w:rPr>
          <w:rFonts w:cs="Arial"/>
          <w:color w:val="292B2C"/>
          <w:sz w:val="20"/>
          <w:szCs w:val="20"/>
        </w:rPr>
      </w:pPr>
    </w:p>
    <w:p w14:paraId="3F5B266A" w14:textId="7A5E959D" w:rsidR="00B01081" w:rsidRDefault="00C64562" w:rsidP="00B01081">
      <w:pPr>
        <w:shd w:val="clear" w:color="auto" w:fill="FFFFFF"/>
        <w:overflowPunct/>
        <w:autoSpaceDE/>
        <w:autoSpaceDN/>
        <w:adjustRightInd/>
        <w:textAlignment w:val="auto"/>
        <w:rPr>
          <w:rFonts w:cs="Arial"/>
          <w:color w:val="292B2C"/>
          <w:sz w:val="20"/>
          <w:szCs w:val="20"/>
        </w:rPr>
      </w:pPr>
      <w:r>
        <w:rPr>
          <w:rFonts w:cs="Arial"/>
          <w:color w:val="292B2C"/>
          <w:sz w:val="20"/>
          <w:szCs w:val="20"/>
        </w:rPr>
        <w:t>Z</w:t>
      </w:r>
      <w:r w:rsidR="00B01081" w:rsidRPr="005E5B44">
        <w:rPr>
          <w:rFonts w:cs="Arial"/>
          <w:color w:val="292B2C"/>
          <w:sz w:val="20"/>
          <w:szCs w:val="20"/>
        </w:rPr>
        <w:t xml:space="preserve">a tretjim odstavkom </w:t>
      </w:r>
      <w:r>
        <w:rPr>
          <w:rFonts w:cs="Arial"/>
          <w:color w:val="292B2C"/>
          <w:sz w:val="20"/>
          <w:szCs w:val="20"/>
        </w:rPr>
        <w:t xml:space="preserve">se </w:t>
      </w:r>
      <w:r w:rsidR="00B01081" w:rsidRPr="005E5B44">
        <w:rPr>
          <w:rFonts w:cs="Arial"/>
          <w:color w:val="292B2C"/>
          <w:sz w:val="20"/>
          <w:szCs w:val="20"/>
        </w:rPr>
        <w:t>doda nov četr</w:t>
      </w:r>
      <w:r>
        <w:rPr>
          <w:rFonts w:cs="Arial"/>
          <w:color w:val="292B2C"/>
          <w:sz w:val="20"/>
          <w:szCs w:val="20"/>
        </w:rPr>
        <w:t>t</w:t>
      </w:r>
      <w:r w:rsidR="00B01081" w:rsidRPr="005E5B44">
        <w:rPr>
          <w:rFonts w:cs="Arial"/>
          <w:color w:val="292B2C"/>
          <w:sz w:val="20"/>
          <w:szCs w:val="20"/>
        </w:rPr>
        <w:t>i odstavek, ki se glasi:</w:t>
      </w:r>
    </w:p>
    <w:p w14:paraId="7389E1DB" w14:textId="77777777" w:rsidR="00C64562" w:rsidRPr="005E5B44" w:rsidRDefault="00C64562" w:rsidP="00B01081">
      <w:pPr>
        <w:shd w:val="clear" w:color="auto" w:fill="FFFFFF"/>
        <w:overflowPunct/>
        <w:autoSpaceDE/>
        <w:autoSpaceDN/>
        <w:adjustRightInd/>
        <w:textAlignment w:val="auto"/>
        <w:rPr>
          <w:rFonts w:cs="Arial"/>
          <w:color w:val="292B2C"/>
          <w:sz w:val="20"/>
          <w:szCs w:val="20"/>
        </w:rPr>
      </w:pPr>
    </w:p>
    <w:p w14:paraId="26DD8029" w14:textId="29FD98E9" w:rsidR="00B01081" w:rsidRPr="005E5B44" w:rsidRDefault="00B01081" w:rsidP="00B01081">
      <w:pPr>
        <w:shd w:val="clear" w:color="auto" w:fill="FFFFFF"/>
        <w:overflowPunct/>
        <w:autoSpaceDE/>
        <w:autoSpaceDN/>
        <w:adjustRightInd/>
        <w:textAlignment w:val="auto"/>
        <w:rPr>
          <w:rFonts w:cs="Arial"/>
          <w:color w:val="292B2C"/>
          <w:sz w:val="20"/>
          <w:szCs w:val="20"/>
        </w:rPr>
      </w:pPr>
      <w:r w:rsidRPr="005E5B44">
        <w:rPr>
          <w:rFonts w:cs="Arial"/>
          <w:color w:val="292B2C"/>
          <w:sz w:val="20"/>
          <w:szCs w:val="20"/>
        </w:rPr>
        <w:t>»</w:t>
      </w:r>
      <w:r w:rsidR="00C64562">
        <w:rPr>
          <w:rFonts w:cs="Arial"/>
          <w:color w:val="292B2C"/>
          <w:sz w:val="20"/>
          <w:szCs w:val="20"/>
        </w:rPr>
        <w:t xml:space="preserve">(4) </w:t>
      </w:r>
      <w:r w:rsidRPr="005E5B44">
        <w:rPr>
          <w:rFonts w:cs="Arial"/>
          <w:color w:val="292B2C"/>
          <w:sz w:val="20"/>
          <w:szCs w:val="20"/>
        </w:rPr>
        <w:t>Nadomestilo za invalidnost se zavarovanc</w:t>
      </w:r>
      <w:r w:rsidR="00254756">
        <w:rPr>
          <w:rFonts w:cs="Arial"/>
          <w:color w:val="292B2C"/>
          <w:sz w:val="20"/>
          <w:szCs w:val="20"/>
        </w:rPr>
        <w:t>u</w:t>
      </w:r>
      <w:r w:rsidRPr="005E5B44">
        <w:rPr>
          <w:rFonts w:cs="Arial"/>
          <w:color w:val="292B2C"/>
          <w:sz w:val="20"/>
          <w:szCs w:val="20"/>
        </w:rPr>
        <w:t xml:space="preserve"> iz 15., 16., in 17. člena tega zakona izplačuje od dneva, ko izkazuje, da je začel opravljati dejavnost, ki ustreza zavarovančevi preostali delovni zmožnosti, vendar največ od dokončnosti odločbe, s katero so priznane pravice na podlagi invalidnosti II. ali III. kategorije.«</w:t>
      </w:r>
      <w:r w:rsidR="00C64562">
        <w:rPr>
          <w:rFonts w:cs="Arial"/>
          <w:color w:val="292B2C"/>
          <w:sz w:val="20"/>
          <w:szCs w:val="20"/>
        </w:rPr>
        <w:t>.</w:t>
      </w:r>
    </w:p>
    <w:p w14:paraId="46D016CE" w14:textId="3069862A" w:rsidR="00D713F1" w:rsidRPr="005E5B44" w:rsidRDefault="00D713F1" w:rsidP="00B01081">
      <w:pPr>
        <w:shd w:val="clear" w:color="auto" w:fill="FFFFFF"/>
        <w:overflowPunct/>
        <w:autoSpaceDE/>
        <w:autoSpaceDN/>
        <w:adjustRightInd/>
        <w:textAlignment w:val="auto"/>
        <w:rPr>
          <w:rFonts w:cs="Arial"/>
          <w:color w:val="292B2C"/>
          <w:sz w:val="20"/>
          <w:szCs w:val="20"/>
        </w:rPr>
      </w:pPr>
    </w:p>
    <w:p w14:paraId="5B4CBBDE" w14:textId="1D048FED" w:rsidR="00D713F1" w:rsidRPr="005E5B44" w:rsidRDefault="00D713F1" w:rsidP="00B01081">
      <w:pPr>
        <w:shd w:val="clear" w:color="auto" w:fill="FFFFFF"/>
        <w:overflowPunct/>
        <w:autoSpaceDE/>
        <w:autoSpaceDN/>
        <w:adjustRightInd/>
        <w:textAlignment w:val="auto"/>
        <w:rPr>
          <w:rFonts w:cs="Arial"/>
          <w:color w:val="292B2C"/>
          <w:sz w:val="20"/>
          <w:szCs w:val="20"/>
        </w:rPr>
      </w:pPr>
      <w:r w:rsidRPr="005E5B44">
        <w:rPr>
          <w:rFonts w:cs="Arial"/>
          <w:color w:val="292B2C"/>
          <w:sz w:val="20"/>
          <w:szCs w:val="20"/>
        </w:rPr>
        <w:t>Dosedanji četrti odstavek postane peti odstavek.</w:t>
      </w:r>
    </w:p>
    <w:p w14:paraId="7F7EDAD8" w14:textId="77777777" w:rsidR="00B01081" w:rsidRPr="005E5B44" w:rsidRDefault="00B01081" w:rsidP="00611693">
      <w:pPr>
        <w:shd w:val="clear" w:color="auto" w:fill="FFFFFF"/>
        <w:overflowPunct/>
        <w:autoSpaceDE/>
        <w:autoSpaceDN/>
        <w:adjustRightInd/>
        <w:textAlignment w:val="auto"/>
        <w:rPr>
          <w:rFonts w:cs="Arial"/>
          <w:color w:val="292B2C"/>
          <w:sz w:val="20"/>
          <w:szCs w:val="20"/>
        </w:rPr>
      </w:pPr>
    </w:p>
    <w:p w14:paraId="309A63DF" w14:textId="77777777" w:rsidR="00611693" w:rsidRPr="005E5B44" w:rsidRDefault="00611693" w:rsidP="00611693">
      <w:pPr>
        <w:shd w:val="clear" w:color="auto" w:fill="FFFFFF"/>
        <w:overflowPunct/>
        <w:autoSpaceDE/>
        <w:autoSpaceDN/>
        <w:adjustRightInd/>
        <w:textAlignment w:val="auto"/>
        <w:rPr>
          <w:rFonts w:cs="Arial"/>
          <w:color w:val="292B2C"/>
          <w:sz w:val="20"/>
          <w:szCs w:val="20"/>
        </w:rPr>
      </w:pPr>
    </w:p>
    <w:p w14:paraId="5721309E" w14:textId="5F4079B1" w:rsidR="003D162D" w:rsidRPr="005E5B44" w:rsidRDefault="007609A2" w:rsidP="007E4500">
      <w:pPr>
        <w:pStyle w:val="Odstavek"/>
        <w:numPr>
          <w:ilvl w:val="0"/>
          <w:numId w:val="19"/>
        </w:numPr>
        <w:jc w:val="center"/>
        <w:rPr>
          <w:b/>
          <w:bCs/>
          <w:sz w:val="20"/>
          <w:szCs w:val="20"/>
        </w:rPr>
      </w:pPr>
      <w:r w:rsidRPr="005E5B44">
        <w:rPr>
          <w:b/>
          <w:bCs/>
          <w:sz w:val="20"/>
          <w:szCs w:val="20"/>
        </w:rPr>
        <w:t>člen</w:t>
      </w:r>
    </w:p>
    <w:p w14:paraId="14629DA9" w14:textId="2FA9760B" w:rsidR="007609A2" w:rsidRPr="00024206" w:rsidRDefault="007609A2" w:rsidP="005E5B44">
      <w:pPr>
        <w:shd w:val="clear" w:color="auto" w:fill="FFFFFF"/>
        <w:overflowPunct/>
        <w:autoSpaceDE/>
        <w:autoSpaceDN/>
        <w:adjustRightInd/>
        <w:jc w:val="center"/>
        <w:textAlignment w:val="auto"/>
        <w:rPr>
          <w:rFonts w:ascii="Republika" w:hAnsi="Republika"/>
          <w:color w:val="292B2C"/>
          <w:sz w:val="20"/>
          <w:szCs w:val="20"/>
        </w:rPr>
      </w:pPr>
    </w:p>
    <w:p w14:paraId="427AEA92" w14:textId="77777777" w:rsidR="00D127A7" w:rsidRDefault="00D127A7" w:rsidP="009026F1">
      <w:pPr>
        <w:shd w:val="clear" w:color="auto" w:fill="FFFFFF"/>
        <w:overflowPunct/>
        <w:autoSpaceDE/>
        <w:autoSpaceDN/>
        <w:adjustRightInd/>
        <w:textAlignment w:val="auto"/>
        <w:rPr>
          <w:rFonts w:cs="Arial"/>
          <w:color w:val="292B2C"/>
          <w:sz w:val="20"/>
          <w:szCs w:val="20"/>
        </w:rPr>
      </w:pPr>
    </w:p>
    <w:p w14:paraId="759E4E9E" w14:textId="08614407" w:rsidR="009026F1" w:rsidRDefault="009026F1" w:rsidP="00255073">
      <w:pPr>
        <w:shd w:val="clear" w:color="auto" w:fill="FFFFFF" w:themeFill="background1"/>
        <w:overflowPunct/>
        <w:autoSpaceDE/>
        <w:autoSpaceDN/>
        <w:adjustRightInd/>
        <w:jc w:val="left"/>
        <w:textAlignment w:val="auto"/>
        <w:rPr>
          <w:rFonts w:cs="Arial"/>
          <w:color w:val="292B2C"/>
          <w:sz w:val="20"/>
          <w:szCs w:val="20"/>
        </w:rPr>
      </w:pPr>
      <w:r w:rsidRPr="00F16B13">
        <w:rPr>
          <w:rFonts w:cs="Arial"/>
          <w:color w:val="292B2C"/>
          <w:sz w:val="20"/>
          <w:szCs w:val="20"/>
        </w:rPr>
        <w:t>125.</w:t>
      </w:r>
      <w:r>
        <w:rPr>
          <w:rFonts w:cs="Arial"/>
          <w:color w:val="292B2C"/>
          <w:sz w:val="20"/>
          <w:szCs w:val="20"/>
        </w:rPr>
        <w:t xml:space="preserve"> </w:t>
      </w:r>
      <w:r w:rsidRPr="00EF16B3">
        <w:rPr>
          <w:rFonts w:cs="Arial"/>
          <w:color w:val="292B2C"/>
          <w:sz w:val="20"/>
          <w:szCs w:val="20"/>
        </w:rPr>
        <w:t>člen</w:t>
      </w:r>
      <w:r w:rsidRPr="00F16B13">
        <w:rPr>
          <w:rFonts w:cs="Arial"/>
          <w:color w:val="292B2C"/>
          <w:sz w:val="20"/>
          <w:szCs w:val="20"/>
        </w:rPr>
        <w:t xml:space="preserve"> se</w:t>
      </w:r>
      <w:r>
        <w:rPr>
          <w:rFonts w:cs="Arial"/>
          <w:color w:val="292B2C"/>
          <w:sz w:val="20"/>
          <w:szCs w:val="20"/>
        </w:rPr>
        <w:t xml:space="preserve"> </w:t>
      </w:r>
      <w:r w:rsidR="00702C7B">
        <w:rPr>
          <w:rFonts w:cs="Arial"/>
          <w:color w:val="292B2C"/>
          <w:sz w:val="20"/>
          <w:szCs w:val="20"/>
        </w:rPr>
        <w:t xml:space="preserve">spremeni </w:t>
      </w:r>
      <w:r>
        <w:rPr>
          <w:rFonts w:cs="Arial"/>
          <w:color w:val="292B2C"/>
          <w:sz w:val="20"/>
          <w:szCs w:val="20"/>
        </w:rPr>
        <w:t>tako, da se glasi:</w:t>
      </w:r>
    </w:p>
    <w:p w14:paraId="30BF3779" w14:textId="6CE25E35" w:rsidR="00785A3F" w:rsidRPr="007E4500" w:rsidRDefault="00785A3F" w:rsidP="007E4500">
      <w:pPr>
        <w:shd w:val="clear" w:color="auto" w:fill="FFFFFF" w:themeFill="background1"/>
        <w:overflowPunct/>
        <w:autoSpaceDE/>
        <w:autoSpaceDN/>
        <w:adjustRightInd/>
        <w:jc w:val="left"/>
        <w:textAlignment w:val="auto"/>
        <w:rPr>
          <w:rFonts w:cs="Arial"/>
          <w:b/>
          <w:bCs/>
          <w:color w:val="292B2C"/>
          <w:sz w:val="20"/>
          <w:szCs w:val="20"/>
        </w:rPr>
      </w:pPr>
    </w:p>
    <w:p w14:paraId="26552391" w14:textId="371D6CB6" w:rsidR="2CBD26BB" w:rsidRPr="007E4500" w:rsidRDefault="2CBD26BB" w:rsidP="007E4500">
      <w:pPr>
        <w:shd w:val="clear" w:color="auto" w:fill="FFFFFF" w:themeFill="background1"/>
        <w:jc w:val="center"/>
        <w:rPr>
          <w:rFonts w:cs="Arial"/>
          <w:b/>
          <w:bCs/>
          <w:color w:val="292B2C"/>
          <w:sz w:val="20"/>
          <w:szCs w:val="20"/>
        </w:rPr>
      </w:pPr>
      <w:r w:rsidRPr="007E4500">
        <w:rPr>
          <w:rFonts w:cs="Arial"/>
          <w:b/>
          <w:bCs/>
          <w:color w:val="292B2C"/>
          <w:sz w:val="20"/>
          <w:szCs w:val="20"/>
        </w:rPr>
        <w:t>»125. člen</w:t>
      </w:r>
    </w:p>
    <w:p w14:paraId="09EF4D94" w14:textId="005755FB" w:rsidR="2CBD26BB" w:rsidRDefault="2CBD26BB" w:rsidP="00372EEA">
      <w:pPr>
        <w:shd w:val="clear" w:color="auto" w:fill="FFFFFF" w:themeFill="background1"/>
        <w:jc w:val="center"/>
        <w:rPr>
          <w:rFonts w:cs="Arial"/>
          <w:b/>
          <w:bCs/>
          <w:color w:val="292B2C"/>
          <w:sz w:val="20"/>
          <w:szCs w:val="20"/>
        </w:rPr>
      </w:pPr>
      <w:r w:rsidRPr="007E4500">
        <w:rPr>
          <w:rFonts w:cs="Arial"/>
          <w:b/>
          <w:bCs/>
          <w:color w:val="292B2C"/>
          <w:sz w:val="20"/>
          <w:szCs w:val="20"/>
        </w:rPr>
        <w:t>(izplačevanje nadomestil iz invalidskega zavarovanja zavarovancem, ki jim je delovno razmerje prenehalo)</w:t>
      </w:r>
    </w:p>
    <w:p w14:paraId="0B9E4E56" w14:textId="77777777" w:rsidR="00372EEA" w:rsidRDefault="00372EEA" w:rsidP="007E4500">
      <w:pPr>
        <w:shd w:val="clear" w:color="auto" w:fill="FFFFFF" w:themeFill="background1"/>
        <w:jc w:val="center"/>
        <w:rPr>
          <w:rFonts w:cs="Arial"/>
          <w:color w:val="292B2C"/>
          <w:sz w:val="20"/>
          <w:szCs w:val="20"/>
        </w:rPr>
      </w:pPr>
    </w:p>
    <w:p w14:paraId="553B0BD8" w14:textId="77777777" w:rsidR="009026F1" w:rsidRPr="007E4500" w:rsidRDefault="009026F1" w:rsidP="007E4500">
      <w:pPr>
        <w:shd w:val="clear" w:color="auto" w:fill="FFFFFF" w:themeFill="background1"/>
        <w:rPr>
          <w:rFonts w:cs="Arial"/>
          <w:color w:val="292B2C"/>
          <w:sz w:val="20"/>
          <w:szCs w:val="20"/>
        </w:rPr>
      </w:pPr>
      <w:r w:rsidRPr="007E4500">
        <w:rPr>
          <w:rFonts w:cs="Arial"/>
          <w:color w:val="292B2C"/>
          <w:sz w:val="20"/>
          <w:szCs w:val="20"/>
        </w:rPr>
        <w:t>(1) Delno nadomestilo in nadomestilo za invalidnost se v primeru iz četrtega in petega odstavka 122. člena, 123. člena in prvega, drugega in petega odstavka 124. člena tega zakona izplačujeta za čas, ko je zavarovanec prijavljen na zavodu za zaposlovanje in izpolnjuje obveznosti po predpisih, ki urejajo trg dela.</w:t>
      </w:r>
    </w:p>
    <w:p w14:paraId="72D25B7D" w14:textId="77777777" w:rsidR="0092656C" w:rsidRPr="007E4500" w:rsidRDefault="0092656C" w:rsidP="007E4500">
      <w:pPr>
        <w:shd w:val="clear" w:color="auto" w:fill="FFFFFF" w:themeFill="background1"/>
        <w:rPr>
          <w:rFonts w:cs="Arial"/>
          <w:color w:val="292B2C"/>
          <w:sz w:val="20"/>
          <w:szCs w:val="20"/>
        </w:rPr>
      </w:pPr>
    </w:p>
    <w:p w14:paraId="694F46CB" w14:textId="510BFD19" w:rsidR="009026F1" w:rsidRDefault="009026F1" w:rsidP="005E5B44">
      <w:pPr>
        <w:shd w:val="clear" w:color="auto" w:fill="FFFFFF"/>
        <w:overflowPunct/>
        <w:autoSpaceDE/>
        <w:autoSpaceDN/>
        <w:adjustRightInd/>
        <w:textAlignment w:val="auto"/>
        <w:rPr>
          <w:rFonts w:cs="Arial"/>
          <w:color w:val="292B2C"/>
          <w:sz w:val="20"/>
          <w:szCs w:val="20"/>
        </w:rPr>
      </w:pPr>
      <w:r w:rsidRPr="007E4500">
        <w:rPr>
          <w:rFonts w:cs="Arial"/>
          <w:color w:val="292B2C"/>
          <w:sz w:val="20"/>
          <w:szCs w:val="20"/>
        </w:rPr>
        <w:t>(2) Ne glede na četrti in peti odstavek 122. člena, 123. člen, prvi, drugi in peti odstavek 124. člena tega zakona ter ne glede na prejšnji odstavek, se nadomestilo iz invalidskega zavarovanja ne preneha izplačevati upravičencu, ki pridobi lastnost zavarovanca po prvem odstavku 18. člena tega zakona.</w:t>
      </w:r>
    </w:p>
    <w:p w14:paraId="6AAC29D2" w14:textId="77777777" w:rsidR="001A02F2" w:rsidRPr="00AF580E" w:rsidRDefault="001A02F2" w:rsidP="005E5B44">
      <w:pPr>
        <w:shd w:val="clear" w:color="auto" w:fill="FFFFFF"/>
        <w:overflowPunct/>
        <w:autoSpaceDE/>
        <w:autoSpaceDN/>
        <w:adjustRightInd/>
        <w:textAlignment w:val="auto"/>
        <w:rPr>
          <w:rFonts w:cs="Arial"/>
          <w:color w:val="292B2C"/>
          <w:sz w:val="20"/>
          <w:szCs w:val="20"/>
        </w:rPr>
      </w:pPr>
    </w:p>
    <w:p w14:paraId="21C19478" w14:textId="6B279CD2" w:rsidR="007609A2" w:rsidRPr="00AF580E" w:rsidRDefault="007609A2" w:rsidP="5EF98AF0">
      <w:pPr>
        <w:shd w:val="clear" w:color="auto" w:fill="FFFFFF" w:themeFill="background1"/>
        <w:rPr>
          <w:rFonts w:cs="Arial"/>
          <w:color w:val="292B2C"/>
          <w:sz w:val="20"/>
          <w:szCs w:val="20"/>
        </w:rPr>
      </w:pPr>
      <w:r w:rsidRPr="00AF580E">
        <w:rPr>
          <w:rFonts w:cs="Arial"/>
          <w:color w:val="292B2C"/>
          <w:sz w:val="20"/>
          <w:szCs w:val="20"/>
        </w:rPr>
        <w:t>(</w:t>
      </w:r>
      <w:r w:rsidR="00873A15">
        <w:rPr>
          <w:rFonts w:cs="Arial"/>
          <w:color w:val="292B2C"/>
          <w:sz w:val="20"/>
          <w:szCs w:val="20"/>
        </w:rPr>
        <w:t>3</w:t>
      </w:r>
      <w:r w:rsidRPr="00AF580E">
        <w:rPr>
          <w:rFonts w:cs="Arial"/>
          <w:color w:val="292B2C"/>
          <w:sz w:val="20"/>
          <w:szCs w:val="20"/>
        </w:rPr>
        <w:t>) Uživalec nadomestil iz invalidskega zavarovanja, ki v tujini začne ponovno delati oziroma opravljati dejavnost in je na tej podlagi v tujini vključen v obvezno pokojninsko zavarovanje, se nadomestilo iz invalidskega zavarovanja preneha izplačevati z dnem začetka opravljanja dela oziroma dejavnosti.</w:t>
      </w:r>
      <w:r w:rsidR="001A02F2">
        <w:rPr>
          <w:rFonts w:cs="Arial"/>
          <w:color w:val="292B2C"/>
          <w:sz w:val="20"/>
          <w:szCs w:val="20"/>
        </w:rPr>
        <w:t>«.</w:t>
      </w:r>
    </w:p>
    <w:p w14:paraId="1C32A1DD" w14:textId="59312C4D" w:rsidR="007609A2" w:rsidRPr="00024206" w:rsidRDefault="007609A2" w:rsidP="00AF580E">
      <w:pPr>
        <w:shd w:val="clear" w:color="auto" w:fill="FFFFFF"/>
        <w:overflowPunct/>
        <w:autoSpaceDE/>
        <w:autoSpaceDN/>
        <w:adjustRightInd/>
        <w:textAlignment w:val="auto"/>
        <w:rPr>
          <w:rFonts w:ascii="Republika" w:hAnsi="Republika"/>
          <w:color w:val="292B2C"/>
          <w:sz w:val="20"/>
          <w:szCs w:val="20"/>
        </w:rPr>
      </w:pPr>
    </w:p>
    <w:p w14:paraId="51CA8AC7" w14:textId="132B9149" w:rsidR="00AF764D" w:rsidRPr="00AF580E" w:rsidRDefault="00AF764D" w:rsidP="00AF580E">
      <w:pPr>
        <w:shd w:val="clear" w:color="auto" w:fill="FFFFFF"/>
        <w:overflowPunct/>
        <w:autoSpaceDE/>
        <w:autoSpaceDN/>
        <w:adjustRightInd/>
        <w:textAlignment w:val="auto"/>
        <w:rPr>
          <w:rFonts w:cs="Arial"/>
          <w:color w:val="292B2C"/>
          <w:sz w:val="20"/>
          <w:szCs w:val="20"/>
        </w:rPr>
      </w:pPr>
    </w:p>
    <w:p w14:paraId="06BD6C1C" w14:textId="7A381BE3" w:rsidR="00AF764D" w:rsidRPr="00AF580E" w:rsidRDefault="00AF764D" w:rsidP="007E4500">
      <w:pPr>
        <w:pStyle w:val="Odstavek"/>
        <w:numPr>
          <w:ilvl w:val="0"/>
          <w:numId w:val="19"/>
        </w:numPr>
        <w:jc w:val="center"/>
        <w:rPr>
          <w:b/>
          <w:bCs/>
          <w:sz w:val="20"/>
          <w:szCs w:val="20"/>
        </w:rPr>
      </w:pPr>
      <w:r w:rsidRPr="00AF580E">
        <w:rPr>
          <w:b/>
          <w:bCs/>
          <w:sz w:val="20"/>
          <w:szCs w:val="20"/>
        </w:rPr>
        <w:t xml:space="preserve">člen </w:t>
      </w:r>
    </w:p>
    <w:p w14:paraId="0F9DA6F5" w14:textId="77777777" w:rsidR="00AF764D" w:rsidRPr="00AF580E" w:rsidRDefault="00AF764D" w:rsidP="00AF764D">
      <w:pPr>
        <w:shd w:val="clear" w:color="auto" w:fill="FFFFFF"/>
        <w:overflowPunct/>
        <w:autoSpaceDE/>
        <w:autoSpaceDN/>
        <w:adjustRightInd/>
        <w:ind w:firstLine="1021"/>
        <w:jc w:val="center"/>
        <w:textAlignment w:val="auto"/>
        <w:rPr>
          <w:rFonts w:cs="Arial"/>
          <w:color w:val="292B2C"/>
          <w:sz w:val="20"/>
          <w:szCs w:val="20"/>
        </w:rPr>
      </w:pPr>
    </w:p>
    <w:p w14:paraId="52465063" w14:textId="049D79EB" w:rsidR="000E3B11" w:rsidRDefault="00AF764D" w:rsidP="00E8777B">
      <w:pPr>
        <w:shd w:val="clear" w:color="auto" w:fill="FFFFFF"/>
        <w:overflowPunct/>
        <w:autoSpaceDE/>
        <w:autoSpaceDN/>
        <w:adjustRightInd/>
        <w:textAlignment w:val="auto"/>
        <w:rPr>
          <w:rFonts w:cs="Arial"/>
          <w:color w:val="292B2C"/>
          <w:sz w:val="20"/>
          <w:szCs w:val="20"/>
        </w:rPr>
      </w:pPr>
      <w:r w:rsidRPr="00AF580E">
        <w:rPr>
          <w:rFonts w:cs="Arial"/>
          <w:color w:val="292B2C"/>
          <w:sz w:val="20"/>
          <w:szCs w:val="20"/>
        </w:rPr>
        <w:t xml:space="preserve">V 126. členu se </w:t>
      </w:r>
      <w:r w:rsidR="00EA2B1D">
        <w:rPr>
          <w:rFonts w:cs="Arial"/>
          <w:color w:val="292B2C"/>
          <w:sz w:val="20"/>
          <w:szCs w:val="20"/>
        </w:rPr>
        <w:t>tretj</w:t>
      </w:r>
      <w:r w:rsidR="000E3B11">
        <w:rPr>
          <w:rFonts w:cs="Arial"/>
          <w:color w:val="292B2C"/>
          <w:sz w:val="20"/>
          <w:szCs w:val="20"/>
        </w:rPr>
        <w:t>i</w:t>
      </w:r>
      <w:r w:rsidR="00EA2B1D">
        <w:rPr>
          <w:rFonts w:cs="Arial"/>
          <w:color w:val="292B2C"/>
          <w:sz w:val="20"/>
          <w:szCs w:val="20"/>
        </w:rPr>
        <w:t xml:space="preserve"> odstav</w:t>
      </w:r>
      <w:r w:rsidR="000E3B11">
        <w:rPr>
          <w:rFonts w:cs="Arial"/>
          <w:color w:val="292B2C"/>
          <w:sz w:val="20"/>
          <w:szCs w:val="20"/>
        </w:rPr>
        <w:t>e</w:t>
      </w:r>
      <w:r w:rsidR="00EA2B1D">
        <w:rPr>
          <w:rFonts w:cs="Arial"/>
          <w:color w:val="292B2C"/>
          <w:sz w:val="20"/>
          <w:szCs w:val="20"/>
        </w:rPr>
        <w:t>k</w:t>
      </w:r>
      <w:r w:rsidR="000E3B11">
        <w:rPr>
          <w:rFonts w:cs="Arial"/>
          <w:color w:val="292B2C"/>
          <w:sz w:val="20"/>
          <w:szCs w:val="20"/>
        </w:rPr>
        <w:t xml:space="preserve"> spremeni tako, da se glasi:</w:t>
      </w:r>
    </w:p>
    <w:p w14:paraId="1D8F70C1" w14:textId="77777777" w:rsidR="000E3B11" w:rsidRDefault="000E3B11" w:rsidP="00E8777B">
      <w:pPr>
        <w:shd w:val="clear" w:color="auto" w:fill="FFFFFF"/>
        <w:overflowPunct/>
        <w:autoSpaceDE/>
        <w:autoSpaceDN/>
        <w:adjustRightInd/>
        <w:textAlignment w:val="auto"/>
        <w:rPr>
          <w:rFonts w:cs="Arial"/>
          <w:color w:val="292B2C"/>
          <w:sz w:val="20"/>
          <w:szCs w:val="20"/>
        </w:rPr>
      </w:pPr>
    </w:p>
    <w:p w14:paraId="7DEE7FED" w14:textId="3B4463D0" w:rsidR="00E8777B" w:rsidRPr="0012785F" w:rsidRDefault="00EA2B1D" w:rsidP="00E8777B">
      <w:pPr>
        <w:shd w:val="clear" w:color="auto" w:fill="FFFFFF"/>
        <w:overflowPunct/>
        <w:autoSpaceDE/>
        <w:autoSpaceDN/>
        <w:adjustRightInd/>
        <w:textAlignment w:val="auto"/>
        <w:rPr>
          <w:rFonts w:cs="Arial"/>
          <w:color w:val="292B2C"/>
          <w:sz w:val="20"/>
          <w:szCs w:val="20"/>
        </w:rPr>
      </w:pPr>
      <w:r>
        <w:rPr>
          <w:rFonts w:cs="Arial"/>
          <w:color w:val="292B2C"/>
          <w:sz w:val="20"/>
          <w:szCs w:val="20"/>
        </w:rPr>
        <w:t>»</w:t>
      </w:r>
      <w:r w:rsidR="009E5890" w:rsidRPr="007E4500">
        <w:rPr>
          <w:rFonts w:cs="Arial"/>
          <w:color w:val="292B2C"/>
          <w:sz w:val="20"/>
          <w:szCs w:val="20"/>
        </w:rPr>
        <w:t>(3) Na podlagi spremembe pravice do dela s krajšim delovnim časom od polnega, najmanj štiri ure dnevno oziroma dvajset ur tedensko, se nadomestilo iz invalidskega zavarovanja zaradi dela s krajšim delovnim časom od polnega še nadalje izplačuje, če delodajalec zavarovancu ne zagotovi dela s krajšim delovnim časom od polnega po odločbi o spremembi v stanju invalidnosti. Na enak način se nadalje izplačuje tudi nadomestilo za invalidnost, kadar se pri zavarovancu zaradi sprememb v stanju invalidnosti priznajo nove omejitve ali pravica do premestitve na drugo delovno mesto, pa delodajalec delovnemu invalidu ne zagotovi ustreznega delovnega mesta</w:t>
      </w:r>
      <w:r w:rsidR="001F7A53">
        <w:rPr>
          <w:rFonts w:cs="Arial"/>
          <w:color w:val="292B2C"/>
          <w:sz w:val="20"/>
          <w:szCs w:val="20"/>
        </w:rPr>
        <w:t>.</w:t>
      </w:r>
      <w:r w:rsidR="00E8777B">
        <w:rPr>
          <w:rFonts w:cs="Arial"/>
          <w:color w:val="292B2C"/>
          <w:sz w:val="20"/>
          <w:szCs w:val="20"/>
        </w:rPr>
        <w:t>«.</w:t>
      </w:r>
    </w:p>
    <w:p w14:paraId="61D74546" w14:textId="77777777" w:rsidR="00EA2B1D" w:rsidRDefault="00EA2B1D" w:rsidP="00AF764D">
      <w:pPr>
        <w:shd w:val="clear" w:color="auto" w:fill="FFFFFF"/>
        <w:overflowPunct/>
        <w:autoSpaceDE/>
        <w:autoSpaceDN/>
        <w:adjustRightInd/>
        <w:textAlignment w:val="auto"/>
        <w:rPr>
          <w:rFonts w:cs="Arial"/>
          <w:color w:val="292B2C"/>
          <w:sz w:val="20"/>
          <w:szCs w:val="20"/>
        </w:rPr>
      </w:pPr>
    </w:p>
    <w:p w14:paraId="2BE932BC" w14:textId="3045E1D5" w:rsidR="00AF764D" w:rsidRPr="007E7533" w:rsidRDefault="001F7A53" w:rsidP="007E7533">
      <w:pPr>
        <w:overflowPunct/>
        <w:autoSpaceDE/>
        <w:autoSpaceDN/>
        <w:adjustRightInd/>
        <w:textAlignment w:val="auto"/>
        <w:rPr>
          <w:rFonts w:cs="Arial"/>
          <w:color w:val="292B2C"/>
          <w:sz w:val="20"/>
          <w:szCs w:val="20"/>
        </w:rPr>
      </w:pPr>
      <w:r w:rsidRPr="007E7533">
        <w:rPr>
          <w:rFonts w:cs="Arial"/>
          <w:color w:val="292B2C"/>
          <w:sz w:val="20"/>
          <w:szCs w:val="20"/>
        </w:rPr>
        <w:t>Z</w:t>
      </w:r>
      <w:r w:rsidR="00AF764D" w:rsidRPr="007E7533">
        <w:rPr>
          <w:rFonts w:cs="Arial"/>
          <w:color w:val="292B2C"/>
          <w:sz w:val="20"/>
          <w:szCs w:val="20"/>
        </w:rPr>
        <w:t xml:space="preserve">a sedmim odstavkom </w:t>
      </w:r>
      <w:r w:rsidRPr="007E7533">
        <w:rPr>
          <w:rFonts w:cs="Arial"/>
          <w:color w:val="292B2C"/>
          <w:sz w:val="20"/>
          <w:szCs w:val="20"/>
        </w:rPr>
        <w:t xml:space="preserve">se </w:t>
      </w:r>
      <w:r w:rsidR="00AF764D" w:rsidRPr="007E7533">
        <w:rPr>
          <w:rFonts w:cs="Arial"/>
          <w:color w:val="292B2C"/>
          <w:sz w:val="20"/>
          <w:szCs w:val="20"/>
        </w:rPr>
        <w:t>doda nov</w:t>
      </w:r>
      <w:r w:rsidR="00C05956" w:rsidRPr="007E7533">
        <w:rPr>
          <w:rFonts w:cs="Arial"/>
          <w:color w:val="292B2C"/>
          <w:sz w:val="20"/>
          <w:szCs w:val="20"/>
        </w:rPr>
        <w:t>,</w:t>
      </w:r>
      <w:r w:rsidR="00AF764D" w:rsidRPr="007E7533">
        <w:rPr>
          <w:rFonts w:cs="Arial"/>
          <w:color w:val="292B2C"/>
          <w:sz w:val="20"/>
          <w:szCs w:val="20"/>
        </w:rPr>
        <w:t xml:space="preserve"> osmi odstavek, ki se glasi:</w:t>
      </w:r>
    </w:p>
    <w:p w14:paraId="5C14AE9C" w14:textId="77777777" w:rsidR="00873A15" w:rsidRPr="007E7533" w:rsidRDefault="00873A15" w:rsidP="007E7533">
      <w:pPr>
        <w:overflowPunct/>
        <w:autoSpaceDE/>
        <w:autoSpaceDN/>
        <w:adjustRightInd/>
        <w:textAlignment w:val="auto"/>
        <w:rPr>
          <w:rFonts w:cs="Arial"/>
          <w:color w:val="292B2C"/>
          <w:sz w:val="20"/>
          <w:szCs w:val="20"/>
        </w:rPr>
      </w:pPr>
    </w:p>
    <w:p w14:paraId="2C4C117E" w14:textId="0554BBA5" w:rsidR="00AF764D" w:rsidRPr="0012785F" w:rsidRDefault="00AF764D" w:rsidP="007E7533">
      <w:pPr>
        <w:overflowPunct/>
        <w:autoSpaceDE/>
        <w:autoSpaceDN/>
        <w:adjustRightInd/>
        <w:textAlignment w:val="auto"/>
        <w:rPr>
          <w:rFonts w:cs="Arial"/>
          <w:color w:val="292B2C"/>
          <w:sz w:val="20"/>
          <w:szCs w:val="20"/>
        </w:rPr>
      </w:pPr>
      <w:r w:rsidRPr="007E7533">
        <w:rPr>
          <w:rFonts w:cs="Arial"/>
          <w:color w:val="292B2C"/>
          <w:sz w:val="20"/>
          <w:szCs w:val="20"/>
        </w:rPr>
        <w:t xml:space="preserve">»(8) </w:t>
      </w:r>
      <w:r w:rsidR="0001282C" w:rsidRPr="007E7533">
        <w:rPr>
          <w:rFonts w:cs="Arial"/>
          <w:color w:val="292B2C"/>
          <w:sz w:val="20"/>
          <w:szCs w:val="20"/>
        </w:rPr>
        <w:t>S priznanjem pravice do predčasne, starostne</w:t>
      </w:r>
      <w:r w:rsidR="00D533CE">
        <w:rPr>
          <w:rFonts w:cs="Arial"/>
          <w:color w:val="292B2C"/>
          <w:sz w:val="20"/>
          <w:szCs w:val="20"/>
        </w:rPr>
        <w:t xml:space="preserve"> ali</w:t>
      </w:r>
      <w:r w:rsidR="0001282C" w:rsidRPr="007E7533">
        <w:rPr>
          <w:rFonts w:cs="Arial"/>
          <w:color w:val="292B2C"/>
          <w:sz w:val="20"/>
          <w:szCs w:val="20"/>
        </w:rPr>
        <w:t xml:space="preserve"> invalidske pokojnine prenehajo preostale pravice iz invalidskega zavarovanja</w:t>
      </w:r>
      <w:r w:rsidR="0012785F" w:rsidRPr="007E7533">
        <w:rPr>
          <w:rFonts w:cs="Arial"/>
          <w:color w:val="292B2C"/>
          <w:sz w:val="20"/>
          <w:szCs w:val="20"/>
        </w:rPr>
        <w:t>.«.</w:t>
      </w:r>
    </w:p>
    <w:p w14:paraId="5098C6A2" w14:textId="4EDA8927" w:rsidR="6F9A97F9" w:rsidRDefault="6F9A97F9" w:rsidP="6F9A97F9">
      <w:pPr>
        <w:rPr>
          <w:rFonts w:cs="Arial"/>
          <w:color w:val="292B2C"/>
          <w:sz w:val="20"/>
          <w:szCs w:val="20"/>
        </w:rPr>
      </w:pPr>
    </w:p>
    <w:p w14:paraId="4C0A0E99" w14:textId="6F0E1B07" w:rsidR="6F9A97F9" w:rsidRDefault="6F9A97F9" w:rsidP="6F9A97F9">
      <w:pPr>
        <w:rPr>
          <w:rFonts w:cs="Arial"/>
          <w:color w:val="292B2C"/>
          <w:sz w:val="20"/>
          <w:szCs w:val="20"/>
        </w:rPr>
      </w:pPr>
    </w:p>
    <w:p w14:paraId="7D47D547" w14:textId="77A4BEA9" w:rsidR="00AF764D" w:rsidRPr="00AF580E" w:rsidRDefault="00AF764D" w:rsidP="6C0E8D66">
      <w:pPr>
        <w:shd w:val="clear" w:color="auto" w:fill="FFFFFF" w:themeFill="background1"/>
        <w:overflowPunct/>
        <w:autoSpaceDE/>
        <w:autoSpaceDN/>
        <w:adjustRightInd/>
        <w:textAlignment w:val="auto"/>
        <w:rPr>
          <w:rFonts w:cs="Arial"/>
          <w:color w:val="292B2C"/>
          <w:sz w:val="20"/>
          <w:szCs w:val="20"/>
        </w:rPr>
      </w:pPr>
    </w:p>
    <w:p w14:paraId="162C6DD0" w14:textId="77777777" w:rsidR="006A74F5" w:rsidRDefault="006A74F5" w:rsidP="00F420AC">
      <w:pPr>
        <w:pStyle w:val="Odstavek"/>
        <w:ind w:firstLine="0"/>
        <w:rPr>
          <w:b/>
          <w:bCs/>
          <w:sz w:val="20"/>
          <w:szCs w:val="20"/>
        </w:rPr>
      </w:pPr>
    </w:p>
    <w:p w14:paraId="21EB7D38" w14:textId="10BB8E7E" w:rsidR="00040F36" w:rsidRPr="00AF580E" w:rsidRDefault="00040F36" w:rsidP="007E4500">
      <w:pPr>
        <w:pStyle w:val="Odstavek"/>
        <w:numPr>
          <w:ilvl w:val="0"/>
          <w:numId w:val="19"/>
        </w:numPr>
        <w:jc w:val="center"/>
        <w:rPr>
          <w:b/>
          <w:bCs/>
          <w:sz w:val="20"/>
          <w:szCs w:val="20"/>
        </w:rPr>
      </w:pPr>
      <w:r w:rsidRPr="00AF580E">
        <w:rPr>
          <w:b/>
          <w:bCs/>
          <w:sz w:val="20"/>
          <w:szCs w:val="20"/>
        </w:rPr>
        <w:t>člen</w:t>
      </w:r>
    </w:p>
    <w:p w14:paraId="169D0C3F" w14:textId="3A3387CA" w:rsidR="00040F36" w:rsidRPr="007E4500" w:rsidRDefault="000959E6" w:rsidP="00040F36">
      <w:pPr>
        <w:pStyle w:val="Odstavek"/>
        <w:ind w:firstLine="0"/>
        <w:rPr>
          <w:sz w:val="20"/>
          <w:szCs w:val="20"/>
          <w:lang w:val="sl-SI"/>
        </w:rPr>
      </w:pPr>
      <w:r w:rsidRPr="007E4500">
        <w:rPr>
          <w:sz w:val="20"/>
          <w:szCs w:val="20"/>
          <w:lang w:val="sl-SI"/>
        </w:rPr>
        <w:t xml:space="preserve">V 130. členu se doda nov tretji odstavek, ki se glasi: </w:t>
      </w:r>
    </w:p>
    <w:p w14:paraId="52E97DBD" w14:textId="40EADE69" w:rsidR="000959E6" w:rsidRPr="007E4500" w:rsidRDefault="006615D7" w:rsidP="00873A15">
      <w:pPr>
        <w:pStyle w:val="Odstavek"/>
        <w:ind w:firstLine="0"/>
        <w:rPr>
          <w:sz w:val="20"/>
          <w:szCs w:val="20"/>
          <w:lang w:val="sl-SI"/>
        </w:rPr>
      </w:pPr>
      <w:r w:rsidRPr="007E4500">
        <w:rPr>
          <w:sz w:val="20"/>
          <w:szCs w:val="20"/>
          <w:lang w:val="sl-SI"/>
        </w:rPr>
        <w:t>»</w:t>
      </w:r>
      <w:r w:rsidR="0075776C" w:rsidRPr="007E4500">
        <w:rPr>
          <w:sz w:val="20"/>
          <w:szCs w:val="20"/>
          <w:lang w:val="sl-SI"/>
        </w:rPr>
        <w:t xml:space="preserve">(3) </w:t>
      </w:r>
      <w:r w:rsidR="009C0B07" w:rsidRPr="007E4500">
        <w:rPr>
          <w:sz w:val="20"/>
          <w:szCs w:val="20"/>
          <w:lang w:val="sl-SI"/>
        </w:rPr>
        <w:t xml:space="preserve">Za delovnega invalida s pravico do krajšega ali skrajšanega delovnega časa iz prejšnjega odstavka se štetje zavarovalne dobe s polnim delovnim </w:t>
      </w:r>
      <w:r w:rsidR="009C0B07" w:rsidRPr="007E4500">
        <w:rPr>
          <w:sz w:val="20"/>
          <w:szCs w:val="20"/>
        </w:rPr>
        <w:t>oziroma zavarovalnim časom</w:t>
      </w:r>
      <w:r w:rsidR="009C0B07" w:rsidRPr="007E4500">
        <w:rPr>
          <w:sz w:val="20"/>
          <w:szCs w:val="20"/>
          <w:lang w:val="sl-SI"/>
        </w:rPr>
        <w:t xml:space="preserve"> doseže tako, da je v času, ko uživa </w:t>
      </w:r>
      <w:r w:rsidR="009C0B07" w:rsidRPr="007E4500">
        <w:rPr>
          <w:sz w:val="20"/>
          <w:szCs w:val="20"/>
        </w:rPr>
        <w:t>pravico do delnega nadomestila po tem zakonu ali pravico do nadomestila plače zaradi dela s skrajšanim delovnim časom ali delne invalidske pokojnine po ZPIZ-1</w:t>
      </w:r>
      <w:r w:rsidR="009C0B07" w:rsidRPr="007E4500">
        <w:rPr>
          <w:sz w:val="20"/>
          <w:szCs w:val="20"/>
          <w:lang w:val="sl-SI"/>
        </w:rPr>
        <w:t xml:space="preserve">, vključen v obvezno zavarovanje s polnim delovnim oziroma zavarovalnim </w:t>
      </w:r>
      <w:r w:rsidR="42B486FC" w:rsidRPr="007E4500">
        <w:rPr>
          <w:sz w:val="20"/>
          <w:szCs w:val="20"/>
          <w:lang w:val="sl-SI"/>
        </w:rPr>
        <w:t>časom</w:t>
      </w:r>
      <w:r w:rsidR="0075776C" w:rsidRPr="007E4500">
        <w:rPr>
          <w:sz w:val="20"/>
          <w:szCs w:val="20"/>
        </w:rPr>
        <w:t>.</w:t>
      </w:r>
      <w:r w:rsidR="000959E6" w:rsidRPr="007E4500">
        <w:rPr>
          <w:sz w:val="20"/>
          <w:szCs w:val="20"/>
          <w:lang w:val="sl-SI"/>
        </w:rPr>
        <w:t>«.</w:t>
      </w:r>
    </w:p>
    <w:p w14:paraId="37228ADE" w14:textId="341314CD" w:rsidR="000959E6" w:rsidRPr="00873A15" w:rsidRDefault="000959E6" w:rsidP="00040F36">
      <w:pPr>
        <w:pStyle w:val="Odstavek"/>
        <w:ind w:firstLine="0"/>
        <w:rPr>
          <w:sz w:val="20"/>
          <w:szCs w:val="20"/>
          <w:lang w:val="sl-SI"/>
        </w:rPr>
      </w:pPr>
      <w:r w:rsidRPr="00873A15">
        <w:rPr>
          <w:sz w:val="20"/>
          <w:szCs w:val="20"/>
          <w:lang w:val="sl-SI"/>
        </w:rPr>
        <w:t xml:space="preserve">Dosedanji tretji do enajsti odstavek postanejo četrti do dvanajsti odstavek. </w:t>
      </w:r>
    </w:p>
    <w:p w14:paraId="79D2E526" w14:textId="77777777" w:rsidR="000959E6" w:rsidRPr="00024206" w:rsidRDefault="000959E6" w:rsidP="000959E6">
      <w:pPr>
        <w:pStyle w:val="Oddelek"/>
        <w:spacing w:before="0"/>
        <w:rPr>
          <w:b/>
          <w:sz w:val="20"/>
          <w:szCs w:val="20"/>
        </w:rPr>
      </w:pPr>
    </w:p>
    <w:p w14:paraId="51874C2E" w14:textId="1729F0E1" w:rsidR="000959E6" w:rsidRPr="00AF580E" w:rsidRDefault="000959E6" w:rsidP="007E4500">
      <w:pPr>
        <w:pStyle w:val="Odstavek"/>
        <w:numPr>
          <w:ilvl w:val="0"/>
          <w:numId w:val="19"/>
        </w:numPr>
        <w:jc w:val="center"/>
        <w:rPr>
          <w:b/>
          <w:bCs/>
          <w:sz w:val="20"/>
          <w:szCs w:val="20"/>
        </w:rPr>
      </w:pPr>
      <w:r w:rsidRPr="00AF580E">
        <w:rPr>
          <w:b/>
          <w:bCs/>
          <w:sz w:val="20"/>
          <w:szCs w:val="20"/>
        </w:rPr>
        <w:t>člen</w:t>
      </w:r>
    </w:p>
    <w:p w14:paraId="7CD939C4" w14:textId="77777777" w:rsidR="000959E6" w:rsidRPr="00024206" w:rsidRDefault="000959E6" w:rsidP="000959E6">
      <w:pPr>
        <w:pStyle w:val="Oddelek"/>
        <w:spacing w:before="0"/>
        <w:jc w:val="both"/>
        <w:rPr>
          <w:bCs/>
          <w:sz w:val="20"/>
          <w:szCs w:val="20"/>
        </w:rPr>
      </w:pPr>
    </w:p>
    <w:p w14:paraId="2D244F39" w14:textId="3F0A960B" w:rsidR="000959E6" w:rsidRPr="00024206" w:rsidRDefault="000959E6" w:rsidP="000959E6">
      <w:pPr>
        <w:pStyle w:val="Oddelek"/>
        <w:spacing w:before="0"/>
        <w:jc w:val="both"/>
        <w:rPr>
          <w:bCs/>
          <w:sz w:val="20"/>
          <w:szCs w:val="20"/>
        </w:rPr>
      </w:pPr>
      <w:r w:rsidRPr="00024206">
        <w:rPr>
          <w:bCs/>
          <w:sz w:val="20"/>
          <w:szCs w:val="20"/>
        </w:rPr>
        <w:t>Za 130. členom se doda nov, 13</w:t>
      </w:r>
      <w:r w:rsidR="004E153A" w:rsidRPr="00024206">
        <w:rPr>
          <w:bCs/>
          <w:sz w:val="20"/>
          <w:szCs w:val="20"/>
          <w:lang w:val="sl-SI"/>
        </w:rPr>
        <w:t>0</w:t>
      </w:r>
      <w:r w:rsidRPr="00024206">
        <w:rPr>
          <w:bCs/>
          <w:sz w:val="20"/>
          <w:szCs w:val="20"/>
        </w:rPr>
        <w:t xml:space="preserve">.a člen, ki se glasi: </w:t>
      </w:r>
    </w:p>
    <w:p w14:paraId="5E2FA417" w14:textId="39F2F040" w:rsidR="008A1EBB" w:rsidRPr="00024206" w:rsidRDefault="000959E6" w:rsidP="008A1EBB">
      <w:pPr>
        <w:pStyle w:val="len"/>
        <w:rPr>
          <w:sz w:val="20"/>
          <w:szCs w:val="20"/>
        </w:rPr>
      </w:pPr>
      <w:r w:rsidRPr="00024206">
        <w:rPr>
          <w:rFonts w:cs="Arial"/>
          <w:sz w:val="20"/>
          <w:szCs w:val="20"/>
        </w:rPr>
        <w:t>»</w:t>
      </w:r>
      <w:r w:rsidR="008A1EBB" w:rsidRPr="00024206">
        <w:rPr>
          <w:sz w:val="20"/>
          <w:szCs w:val="20"/>
        </w:rPr>
        <w:t>13</w:t>
      </w:r>
      <w:r w:rsidR="000F5F05" w:rsidRPr="00024206">
        <w:rPr>
          <w:sz w:val="20"/>
          <w:szCs w:val="20"/>
          <w:lang w:val="sl-SI"/>
        </w:rPr>
        <w:t>0</w:t>
      </w:r>
      <w:r w:rsidR="008A1EBB" w:rsidRPr="00024206">
        <w:rPr>
          <w:sz w:val="20"/>
          <w:szCs w:val="20"/>
        </w:rPr>
        <w:t>.</w:t>
      </w:r>
      <w:r w:rsidR="000F5F05" w:rsidRPr="00024206">
        <w:rPr>
          <w:sz w:val="20"/>
          <w:szCs w:val="20"/>
          <w:lang w:val="sl-SI"/>
        </w:rPr>
        <w:t>a</w:t>
      </w:r>
      <w:r w:rsidR="008A1EBB" w:rsidRPr="00024206">
        <w:rPr>
          <w:sz w:val="20"/>
          <w:szCs w:val="20"/>
        </w:rPr>
        <w:t> člen</w:t>
      </w:r>
    </w:p>
    <w:p w14:paraId="64B6FD1D" w14:textId="77777777" w:rsidR="008A1EBB" w:rsidRPr="00024206" w:rsidRDefault="008A1EBB" w:rsidP="008A1EBB">
      <w:pPr>
        <w:pStyle w:val="lennaslov"/>
        <w:rPr>
          <w:sz w:val="20"/>
          <w:szCs w:val="20"/>
        </w:rPr>
      </w:pPr>
      <w:r w:rsidRPr="00024206">
        <w:rPr>
          <w:sz w:val="20"/>
          <w:szCs w:val="20"/>
        </w:rPr>
        <w:t xml:space="preserve">(čas </w:t>
      </w:r>
      <w:r w:rsidR="00F440BF" w:rsidRPr="00024206">
        <w:rPr>
          <w:sz w:val="20"/>
          <w:szCs w:val="20"/>
          <w:lang w:val="sl-SI"/>
        </w:rPr>
        <w:t>zaposlitve pri mednarodni organizaciji</w:t>
      </w:r>
      <w:r w:rsidRPr="00024206">
        <w:rPr>
          <w:sz w:val="20"/>
          <w:szCs w:val="20"/>
        </w:rPr>
        <w:t>)</w:t>
      </w:r>
    </w:p>
    <w:p w14:paraId="5B193DEA" w14:textId="629415E8" w:rsidR="008A1EBB" w:rsidRPr="00F57EE8" w:rsidRDefault="00F57EE8" w:rsidP="00873A15">
      <w:pPr>
        <w:pStyle w:val="Odstavek"/>
        <w:ind w:firstLine="0"/>
        <w:rPr>
          <w:rFonts w:cs="Arial"/>
          <w:sz w:val="20"/>
          <w:szCs w:val="20"/>
          <w:lang w:val="sl-SI"/>
        </w:rPr>
      </w:pPr>
      <w:r w:rsidRPr="00F57EE8">
        <w:rPr>
          <w:sz w:val="20"/>
          <w:szCs w:val="20"/>
          <w:lang w:val="sl-SI"/>
        </w:rPr>
        <w:lastRenderedPageBreak/>
        <w:t>Ne glede na določbe 129. in 130. člena tega zakona se zavarovancu</w:t>
      </w:r>
      <w:r w:rsidRPr="00F57EE8">
        <w:rPr>
          <w:sz w:val="20"/>
          <w:szCs w:val="20"/>
        </w:rPr>
        <w:t xml:space="preserve"> k zavarovalni dobi</w:t>
      </w:r>
      <w:r w:rsidRPr="00F57EE8">
        <w:rPr>
          <w:sz w:val="20"/>
          <w:szCs w:val="20"/>
          <w:lang w:val="sl-SI"/>
        </w:rPr>
        <w:t xml:space="preserve"> po tem zakonu</w:t>
      </w:r>
      <w:r w:rsidRPr="00F57EE8">
        <w:rPr>
          <w:sz w:val="20"/>
          <w:szCs w:val="20"/>
        </w:rPr>
        <w:t xml:space="preserve"> </w:t>
      </w:r>
      <w:r w:rsidRPr="00F57EE8">
        <w:rPr>
          <w:sz w:val="20"/>
          <w:szCs w:val="20"/>
          <w:lang w:val="sl-SI"/>
        </w:rPr>
        <w:t xml:space="preserve">upošteva obdobje zaposlitve pri mednarodni organizaciji s sedežem v drugi državi članici EU, EGP in Švici, če mednarodna pogodba ne določa drugače, </w:t>
      </w:r>
      <w:r w:rsidRPr="6C0E8D66">
        <w:rPr>
          <w:rFonts w:eastAsiaTheme="minorEastAsia" w:cs="Arial"/>
          <w:sz w:val="20"/>
          <w:szCs w:val="20"/>
        </w:rPr>
        <w:t xml:space="preserve">ali </w:t>
      </w:r>
      <w:r w:rsidRPr="6C0E8D66">
        <w:rPr>
          <w:rFonts w:eastAsiaTheme="minorEastAsia" w:cs="Arial"/>
          <w:sz w:val="20"/>
          <w:szCs w:val="20"/>
          <w:lang w:val="sl-SI"/>
        </w:rPr>
        <w:t xml:space="preserve">obdobje, ko </w:t>
      </w:r>
      <w:r w:rsidRPr="6C0E8D66">
        <w:rPr>
          <w:rFonts w:eastAsiaTheme="minorEastAsia" w:cs="Arial"/>
          <w:sz w:val="20"/>
          <w:szCs w:val="20"/>
        </w:rPr>
        <w:t>je poslanec v Evropskem parlamentu</w:t>
      </w:r>
      <w:r w:rsidRPr="00F57EE8">
        <w:rPr>
          <w:sz w:val="20"/>
          <w:szCs w:val="20"/>
          <w:lang w:val="sl-SI"/>
        </w:rPr>
        <w:t>. Ta čas se upošteva le</w:t>
      </w:r>
      <w:r w:rsidRPr="00F57EE8">
        <w:rPr>
          <w:sz w:val="20"/>
          <w:szCs w:val="20"/>
        </w:rPr>
        <w:t xml:space="preserve"> za izpolnitev pogojev za pridobitev pravice iz obveznega </w:t>
      </w:r>
      <w:r w:rsidR="79076999" w:rsidRPr="6C0E8D66">
        <w:rPr>
          <w:sz w:val="20"/>
          <w:szCs w:val="20"/>
        </w:rPr>
        <w:t xml:space="preserve">pokojninskega in invalidskega </w:t>
      </w:r>
      <w:r w:rsidRPr="00F57EE8">
        <w:rPr>
          <w:sz w:val="20"/>
          <w:szCs w:val="20"/>
        </w:rPr>
        <w:t xml:space="preserve">zavarovanja </w:t>
      </w:r>
      <w:r w:rsidR="488E5E6D" w:rsidRPr="007E4500">
        <w:rPr>
          <w:rFonts w:eastAsia="Arial" w:cs="Arial"/>
          <w:sz w:val="20"/>
          <w:szCs w:val="20"/>
          <w:lang w:val="sl-SI"/>
        </w:rPr>
        <w:t xml:space="preserve"> in se ne upošteva za izračun višine pravic</w:t>
      </w:r>
      <w:r w:rsidRPr="6C0E8D66">
        <w:rPr>
          <w:sz w:val="20"/>
          <w:szCs w:val="20"/>
          <w:lang w:val="sl-SI"/>
        </w:rPr>
        <w:t>.</w:t>
      </w:r>
      <w:r w:rsidR="001F1F49" w:rsidRPr="00873A15">
        <w:rPr>
          <w:sz w:val="20"/>
          <w:szCs w:val="20"/>
          <w:lang w:val="sl-SI"/>
        </w:rPr>
        <w:t>«.</w:t>
      </w:r>
    </w:p>
    <w:p w14:paraId="7BFEE837" w14:textId="77777777" w:rsidR="001E2A7C" w:rsidRPr="00024206" w:rsidRDefault="001E2A7C" w:rsidP="00D47CA2">
      <w:pPr>
        <w:pStyle w:val="Odstavek"/>
        <w:rPr>
          <w:rFonts w:cs="Arial"/>
          <w:sz w:val="20"/>
          <w:szCs w:val="20"/>
          <w:lang w:val="sl-SI"/>
        </w:rPr>
      </w:pPr>
    </w:p>
    <w:p w14:paraId="5FA75148" w14:textId="57881A27" w:rsidR="007E3EAF" w:rsidRPr="00AF580E" w:rsidRDefault="007E3EAF" w:rsidP="007E4500">
      <w:pPr>
        <w:pStyle w:val="Odstavek"/>
        <w:numPr>
          <w:ilvl w:val="0"/>
          <w:numId w:val="19"/>
        </w:numPr>
        <w:jc w:val="center"/>
        <w:rPr>
          <w:b/>
          <w:bCs/>
          <w:sz w:val="20"/>
          <w:szCs w:val="20"/>
        </w:rPr>
      </w:pPr>
      <w:r w:rsidRPr="00AF580E">
        <w:rPr>
          <w:b/>
          <w:bCs/>
          <w:sz w:val="20"/>
          <w:szCs w:val="20"/>
        </w:rPr>
        <w:t>člen</w:t>
      </w:r>
    </w:p>
    <w:p w14:paraId="649EBA40" w14:textId="24996CB4" w:rsidR="007E3EAF" w:rsidRPr="00024206" w:rsidRDefault="007E3EAF" w:rsidP="007E3EAF">
      <w:pPr>
        <w:pStyle w:val="Oddelek"/>
        <w:spacing w:before="0"/>
        <w:jc w:val="both"/>
        <w:rPr>
          <w:bCs/>
          <w:sz w:val="20"/>
          <w:szCs w:val="20"/>
        </w:rPr>
      </w:pPr>
    </w:p>
    <w:p w14:paraId="2CEBEAAB" w14:textId="126ECEAA" w:rsidR="007E3EAF" w:rsidRPr="00024206" w:rsidRDefault="007E3EAF" w:rsidP="007E3EAF">
      <w:pPr>
        <w:pStyle w:val="Oddelek"/>
        <w:spacing w:before="0"/>
        <w:jc w:val="both"/>
        <w:rPr>
          <w:bCs/>
          <w:sz w:val="20"/>
          <w:szCs w:val="20"/>
          <w:lang w:val="sl-SI"/>
        </w:rPr>
      </w:pPr>
      <w:r w:rsidRPr="00024206">
        <w:rPr>
          <w:bCs/>
          <w:sz w:val="20"/>
          <w:szCs w:val="20"/>
          <w:lang w:val="sl-SI"/>
        </w:rPr>
        <w:t>132. člen se črta</w:t>
      </w:r>
      <w:r w:rsidR="0054306A" w:rsidRPr="00024206">
        <w:rPr>
          <w:bCs/>
          <w:sz w:val="20"/>
          <w:szCs w:val="20"/>
          <w:lang w:val="sl-SI"/>
        </w:rPr>
        <w:t>.</w:t>
      </w:r>
    </w:p>
    <w:p w14:paraId="2B4D0BB0" w14:textId="77777777" w:rsidR="007E3EAF" w:rsidRPr="00024206" w:rsidRDefault="007E3EAF" w:rsidP="007E3EAF">
      <w:pPr>
        <w:pStyle w:val="Oddelek"/>
        <w:spacing w:before="0"/>
        <w:jc w:val="both"/>
        <w:rPr>
          <w:bCs/>
          <w:sz w:val="20"/>
          <w:szCs w:val="20"/>
        </w:rPr>
      </w:pPr>
    </w:p>
    <w:p w14:paraId="664B7A4F" w14:textId="49885231" w:rsidR="000959E6" w:rsidRPr="00AF580E" w:rsidRDefault="000959E6" w:rsidP="007E4500">
      <w:pPr>
        <w:pStyle w:val="Odstavek"/>
        <w:numPr>
          <w:ilvl w:val="0"/>
          <w:numId w:val="19"/>
        </w:numPr>
        <w:jc w:val="center"/>
        <w:rPr>
          <w:b/>
          <w:bCs/>
          <w:sz w:val="20"/>
          <w:szCs w:val="20"/>
        </w:rPr>
      </w:pPr>
      <w:r w:rsidRPr="00AF580E">
        <w:rPr>
          <w:b/>
          <w:bCs/>
          <w:sz w:val="20"/>
          <w:szCs w:val="20"/>
        </w:rPr>
        <w:t>člen</w:t>
      </w:r>
    </w:p>
    <w:p w14:paraId="3FD2FD20" w14:textId="77777777" w:rsidR="000959E6" w:rsidRPr="00024206" w:rsidRDefault="000959E6" w:rsidP="000959E6">
      <w:pPr>
        <w:pStyle w:val="Oddelek"/>
        <w:spacing w:before="0"/>
        <w:jc w:val="both"/>
        <w:rPr>
          <w:bCs/>
          <w:color w:val="FF0000"/>
          <w:sz w:val="20"/>
          <w:szCs w:val="20"/>
        </w:rPr>
      </w:pPr>
    </w:p>
    <w:p w14:paraId="321B6C8D" w14:textId="41FF64A9" w:rsidR="000959E6" w:rsidRPr="00873A15" w:rsidRDefault="000959E6" w:rsidP="000959E6">
      <w:pPr>
        <w:pStyle w:val="Oddelek"/>
        <w:spacing w:before="0"/>
        <w:jc w:val="both"/>
        <w:rPr>
          <w:bCs/>
          <w:sz w:val="20"/>
          <w:szCs w:val="20"/>
        </w:rPr>
      </w:pPr>
      <w:r w:rsidRPr="00873A15">
        <w:rPr>
          <w:bCs/>
          <w:sz w:val="20"/>
          <w:szCs w:val="20"/>
        </w:rPr>
        <w:t xml:space="preserve">133. člen se spremeni tako, da se glasi: </w:t>
      </w:r>
    </w:p>
    <w:p w14:paraId="29E942F4" w14:textId="190F964D" w:rsidR="00D47CA2" w:rsidRPr="00024206" w:rsidRDefault="000959E6" w:rsidP="00D47CA2">
      <w:pPr>
        <w:pStyle w:val="len"/>
        <w:rPr>
          <w:sz w:val="20"/>
          <w:szCs w:val="20"/>
        </w:rPr>
      </w:pPr>
      <w:r w:rsidRPr="00024206">
        <w:rPr>
          <w:rFonts w:cs="Arial"/>
          <w:sz w:val="20"/>
          <w:szCs w:val="20"/>
        </w:rPr>
        <w:t>»</w:t>
      </w:r>
      <w:r w:rsidR="00D47CA2" w:rsidRPr="00024206">
        <w:rPr>
          <w:sz w:val="20"/>
          <w:szCs w:val="20"/>
        </w:rPr>
        <w:t>133. člen</w:t>
      </w:r>
    </w:p>
    <w:p w14:paraId="74BA6095" w14:textId="77777777" w:rsidR="00D47CA2" w:rsidRPr="00024206" w:rsidRDefault="00D47CA2" w:rsidP="00D47CA2">
      <w:pPr>
        <w:pStyle w:val="lennaslov"/>
        <w:rPr>
          <w:sz w:val="20"/>
          <w:szCs w:val="20"/>
        </w:rPr>
      </w:pPr>
      <w:r w:rsidRPr="00024206">
        <w:rPr>
          <w:sz w:val="20"/>
          <w:szCs w:val="20"/>
        </w:rPr>
        <w:t>(pogoj plačila prispevkov)</w:t>
      </w:r>
    </w:p>
    <w:p w14:paraId="2D181B15" w14:textId="77777777" w:rsidR="00AD1FC2" w:rsidRPr="00024206" w:rsidRDefault="00AD1FC2" w:rsidP="00D47CA2">
      <w:pPr>
        <w:pStyle w:val="Odstavek"/>
        <w:rPr>
          <w:sz w:val="20"/>
          <w:szCs w:val="20"/>
          <w:lang w:val="sl-SI"/>
        </w:rPr>
      </w:pPr>
    </w:p>
    <w:p w14:paraId="10D3BE49" w14:textId="01426CBD" w:rsidR="00A82D20" w:rsidRPr="00024206" w:rsidRDefault="00D47CA2" w:rsidP="00873A15">
      <w:pPr>
        <w:pStyle w:val="Odstavek"/>
        <w:ind w:firstLine="0"/>
        <w:rPr>
          <w:sz w:val="20"/>
          <w:szCs w:val="20"/>
          <w:lang w:val="sl-SI"/>
        </w:rPr>
      </w:pPr>
      <w:r w:rsidRPr="00024206">
        <w:rPr>
          <w:sz w:val="20"/>
          <w:szCs w:val="20"/>
        </w:rPr>
        <w:t>(1) V zavarovalno dobo štejejo obdobja zavarovanja, če so bili za ta obdobja plačani predpisani prispevki.</w:t>
      </w:r>
      <w:r w:rsidR="00A82D20" w:rsidRPr="00024206">
        <w:rPr>
          <w:sz w:val="20"/>
          <w:szCs w:val="20"/>
          <w:lang w:val="sl-SI"/>
        </w:rPr>
        <w:t xml:space="preserve"> </w:t>
      </w:r>
    </w:p>
    <w:p w14:paraId="43AEE8B6" w14:textId="677A1D16" w:rsidR="00E1392C" w:rsidRPr="00024206" w:rsidRDefault="00D47CA2" w:rsidP="00873A15">
      <w:pPr>
        <w:pStyle w:val="Odstavek"/>
        <w:ind w:firstLine="0"/>
        <w:rPr>
          <w:sz w:val="20"/>
          <w:szCs w:val="20"/>
          <w:lang w:val="sl-SI"/>
        </w:rPr>
      </w:pPr>
      <w:r w:rsidRPr="00024206">
        <w:rPr>
          <w:sz w:val="20"/>
          <w:szCs w:val="20"/>
        </w:rPr>
        <w:t xml:space="preserve">(2)  </w:t>
      </w:r>
      <w:r w:rsidR="00E1392C" w:rsidRPr="00024206">
        <w:rPr>
          <w:sz w:val="20"/>
          <w:szCs w:val="20"/>
          <w:lang w:val="sl-SI"/>
        </w:rPr>
        <w:t>V</w:t>
      </w:r>
      <w:r w:rsidR="00E1392C" w:rsidRPr="00024206">
        <w:rPr>
          <w:sz w:val="20"/>
          <w:szCs w:val="20"/>
        </w:rPr>
        <w:t xml:space="preserve"> </w:t>
      </w:r>
      <w:r w:rsidRPr="00024206">
        <w:rPr>
          <w:sz w:val="20"/>
          <w:szCs w:val="20"/>
        </w:rPr>
        <w:t>pokojninski dobi</w:t>
      </w:r>
      <w:r w:rsidR="00E1392C" w:rsidRPr="00024206">
        <w:rPr>
          <w:sz w:val="20"/>
          <w:szCs w:val="20"/>
          <w:lang w:val="sl-SI"/>
        </w:rPr>
        <w:t xml:space="preserve"> se</w:t>
      </w:r>
      <w:r w:rsidRPr="00024206">
        <w:rPr>
          <w:sz w:val="20"/>
          <w:szCs w:val="20"/>
        </w:rPr>
        <w:t xml:space="preserve"> upošteva le sorazmerni del zavarovalne dobe</w:t>
      </w:r>
      <w:r w:rsidR="00E1392C" w:rsidRPr="00024206">
        <w:rPr>
          <w:sz w:val="20"/>
          <w:szCs w:val="20"/>
          <w:lang w:val="sl-SI"/>
        </w:rPr>
        <w:t>:</w:t>
      </w:r>
    </w:p>
    <w:p w14:paraId="46605116" w14:textId="6DBBDD93" w:rsidR="00924F28" w:rsidRPr="00024206" w:rsidRDefault="00873A15" w:rsidP="00873A15">
      <w:pPr>
        <w:pStyle w:val="Odstavek"/>
        <w:ind w:firstLine="0"/>
        <w:rPr>
          <w:sz w:val="20"/>
          <w:szCs w:val="20"/>
          <w:lang w:val="sl-SI"/>
        </w:rPr>
      </w:pPr>
      <w:r>
        <w:rPr>
          <w:sz w:val="20"/>
          <w:szCs w:val="20"/>
          <w:lang w:val="sl-SI"/>
        </w:rPr>
        <w:t xml:space="preserve">- </w:t>
      </w:r>
      <w:r w:rsidR="00E1392C" w:rsidRPr="00024206">
        <w:rPr>
          <w:sz w:val="20"/>
          <w:szCs w:val="20"/>
          <w:lang w:val="sl-SI"/>
        </w:rPr>
        <w:t>če je bil plačan del obračunanih prispevkov</w:t>
      </w:r>
      <w:r w:rsidR="00924F28" w:rsidRPr="00024206">
        <w:rPr>
          <w:sz w:val="20"/>
          <w:szCs w:val="20"/>
          <w:lang w:val="sl-SI"/>
        </w:rPr>
        <w:t>;</w:t>
      </w:r>
    </w:p>
    <w:p w14:paraId="489C6EF7" w14:textId="2F6164AF" w:rsidR="00E1392C" w:rsidRPr="00024206" w:rsidRDefault="00E1392C" w:rsidP="00873A15">
      <w:pPr>
        <w:pStyle w:val="Odstavek"/>
        <w:ind w:firstLine="0"/>
        <w:rPr>
          <w:sz w:val="20"/>
          <w:szCs w:val="20"/>
          <w:lang w:val="sl-SI"/>
        </w:rPr>
      </w:pPr>
      <w:r w:rsidRPr="00024206">
        <w:rPr>
          <w:sz w:val="20"/>
          <w:szCs w:val="20"/>
          <w:lang w:val="sl-SI"/>
        </w:rPr>
        <w:t>- če so bili obračunani</w:t>
      </w:r>
      <w:r w:rsidR="000E4317" w:rsidRPr="00024206">
        <w:rPr>
          <w:sz w:val="20"/>
          <w:szCs w:val="20"/>
          <w:lang w:val="sl-SI"/>
        </w:rPr>
        <w:t xml:space="preserve"> in plačani prispevki od </w:t>
      </w:r>
      <w:r w:rsidRPr="00024206">
        <w:rPr>
          <w:sz w:val="20"/>
          <w:szCs w:val="20"/>
          <w:lang w:val="sl-SI"/>
        </w:rPr>
        <w:t>osnov</w:t>
      </w:r>
      <w:r w:rsidR="000E4317" w:rsidRPr="00024206">
        <w:rPr>
          <w:sz w:val="20"/>
          <w:szCs w:val="20"/>
          <w:lang w:val="sl-SI"/>
        </w:rPr>
        <w:t>, ki so nižje</w:t>
      </w:r>
      <w:r w:rsidRPr="00024206">
        <w:rPr>
          <w:sz w:val="20"/>
          <w:szCs w:val="20"/>
          <w:lang w:val="sl-SI"/>
        </w:rPr>
        <w:t xml:space="preserve"> od predpisanih.</w:t>
      </w:r>
    </w:p>
    <w:p w14:paraId="3459C64F" w14:textId="5B305001" w:rsidR="00D132CE" w:rsidRPr="00024206" w:rsidRDefault="00924F28" w:rsidP="00873A15">
      <w:pPr>
        <w:pStyle w:val="Odstavek"/>
        <w:ind w:firstLine="0"/>
        <w:rPr>
          <w:sz w:val="20"/>
          <w:szCs w:val="20"/>
          <w:lang w:val="sl-SI"/>
        </w:rPr>
      </w:pPr>
      <w:r w:rsidRPr="00024206">
        <w:rPr>
          <w:sz w:val="20"/>
          <w:szCs w:val="20"/>
          <w:lang w:val="sl-SI"/>
        </w:rPr>
        <w:t>(</w:t>
      </w:r>
      <w:r w:rsidR="00D132CE" w:rsidRPr="00024206">
        <w:rPr>
          <w:sz w:val="20"/>
          <w:szCs w:val="20"/>
          <w:lang w:val="sl-SI"/>
        </w:rPr>
        <w:t>3) Kot obdobje iz prvega in drugega odstavka tega člena se šteje obdobje zavarovanja pri posameznem zavezancu za plačilo prispevkov v koledarskem letu</w:t>
      </w:r>
      <w:r w:rsidR="000959E6" w:rsidRPr="00024206">
        <w:rPr>
          <w:sz w:val="20"/>
          <w:szCs w:val="20"/>
          <w:lang w:val="sl-SI"/>
        </w:rPr>
        <w:t>.«.</w:t>
      </w:r>
    </w:p>
    <w:p w14:paraId="1682887B" w14:textId="77777777" w:rsidR="00DC0431" w:rsidRDefault="00DC0431" w:rsidP="00DC0431">
      <w:pPr>
        <w:pStyle w:val="Odstavek"/>
        <w:ind w:firstLine="0"/>
        <w:rPr>
          <w:color w:val="FF0000"/>
          <w:sz w:val="20"/>
          <w:szCs w:val="20"/>
        </w:rPr>
      </w:pPr>
    </w:p>
    <w:p w14:paraId="6FCE5884" w14:textId="38B2F14E" w:rsidR="00873A15" w:rsidRPr="00AF580E" w:rsidRDefault="00873A15" w:rsidP="007E4500">
      <w:pPr>
        <w:pStyle w:val="Odstavek"/>
        <w:numPr>
          <w:ilvl w:val="0"/>
          <w:numId w:val="19"/>
        </w:numPr>
        <w:jc w:val="center"/>
        <w:rPr>
          <w:b/>
          <w:bCs/>
          <w:sz w:val="20"/>
          <w:szCs w:val="20"/>
        </w:rPr>
      </w:pPr>
      <w:r w:rsidRPr="00AF580E">
        <w:rPr>
          <w:b/>
          <w:bCs/>
          <w:sz w:val="20"/>
          <w:szCs w:val="20"/>
        </w:rPr>
        <w:t>člen</w:t>
      </w:r>
    </w:p>
    <w:p w14:paraId="5A26B72A" w14:textId="6FA97102" w:rsidR="00873A15" w:rsidRPr="00873A15" w:rsidRDefault="00873A15" w:rsidP="00873A15">
      <w:pPr>
        <w:pStyle w:val="Odstavek"/>
        <w:ind w:firstLine="0"/>
        <w:rPr>
          <w:sz w:val="20"/>
          <w:szCs w:val="20"/>
        </w:rPr>
      </w:pPr>
      <w:r w:rsidRPr="00873A15">
        <w:rPr>
          <w:sz w:val="20"/>
          <w:szCs w:val="20"/>
        </w:rPr>
        <w:t>V 13</w:t>
      </w:r>
      <w:r>
        <w:rPr>
          <w:sz w:val="20"/>
          <w:szCs w:val="20"/>
        </w:rPr>
        <w:t>6</w:t>
      </w:r>
      <w:r w:rsidRPr="00873A15">
        <w:rPr>
          <w:sz w:val="20"/>
          <w:szCs w:val="20"/>
        </w:rPr>
        <w:t xml:space="preserve">. členu se </w:t>
      </w:r>
      <w:r>
        <w:rPr>
          <w:sz w:val="20"/>
          <w:szCs w:val="20"/>
        </w:rPr>
        <w:t xml:space="preserve">besedilo </w:t>
      </w:r>
      <w:r w:rsidRPr="00873A15">
        <w:rPr>
          <w:sz w:val="20"/>
          <w:szCs w:val="20"/>
        </w:rPr>
        <w:t>»</w:t>
      </w:r>
      <w:r>
        <w:rPr>
          <w:sz w:val="20"/>
          <w:szCs w:val="20"/>
        </w:rPr>
        <w:t>pet let</w:t>
      </w:r>
      <w:r w:rsidRPr="00024206">
        <w:rPr>
          <w:sz w:val="20"/>
          <w:szCs w:val="20"/>
          <w:lang w:val="sl-SI"/>
        </w:rPr>
        <w:t>«</w:t>
      </w:r>
      <w:r>
        <w:rPr>
          <w:sz w:val="20"/>
          <w:szCs w:val="20"/>
          <w:lang w:val="sl-SI"/>
        </w:rPr>
        <w:t xml:space="preserve">  </w:t>
      </w:r>
      <w:r w:rsidR="0077CA99" w:rsidRPr="0076E688">
        <w:rPr>
          <w:sz w:val="20"/>
          <w:szCs w:val="20"/>
          <w:lang w:val="sl-SI"/>
        </w:rPr>
        <w:t xml:space="preserve">nadomesti </w:t>
      </w:r>
      <w:r>
        <w:rPr>
          <w:sz w:val="20"/>
          <w:szCs w:val="20"/>
          <w:lang w:val="sl-SI"/>
        </w:rPr>
        <w:t>z besedilom »tri leta«.</w:t>
      </w:r>
      <w:r w:rsidRPr="00873A15">
        <w:rPr>
          <w:sz w:val="20"/>
          <w:szCs w:val="20"/>
        </w:rPr>
        <w:t xml:space="preserve"> </w:t>
      </w:r>
    </w:p>
    <w:p w14:paraId="65AB1841" w14:textId="77777777" w:rsidR="00873A15" w:rsidRPr="00873A15" w:rsidRDefault="00873A15" w:rsidP="000959E6">
      <w:pPr>
        <w:pStyle w:val="Odstavek"/>
        <w:ind w:firstLine="0"/>
        <w:rPr>
          <w:sz w:val="20"/>
          <w:szCs w:val="20"/>
        </w:rPr>
      </w:pPr>
    </w:p>
    <w:p w14:paraId="771993DD" w14:textId="77777777" w:rsidR="00A131A2" w:rsidRPr="00024206" w:rsidRDefault="00A131A2" w:rsidP="00A131A2">
      <w:pPr>
        <w:pStyle w:val="Oddelek"/>
        <w:spacing w:before="0"/>
        <w:rPr>
          <w:b/>
          <w:sz w:val="20"/>
          <w:szCs w:val="20"/>
        </w:rPr>
      </w:pPr>
    </w:p>
    <w:p w14:paraId="676BEC4A" w14:textId="3DE2AD17" w:rsidR="00A131A2" w:rsidRPr="00AF580E" w:rsidRDefault="00A131A2" w:rsidP="007E4500">
      <w:pPr>
        <w:pStyle w:val="Odstavek"/>
        <w:numPr>
          <w:ilvl w:val="0"/>
          <w:numId w:val="19"/>
        </w:numPr>
        <w:jc w:val="center"/>
        <w:rPr>
          <w:b/>
          <w:bCs/>
          <w:sz w:val="20"/>
          <w:szCs w:val="20"/>
        </w:rPr>
      </w:pPr>
      <w:r w:rsidRPr="00AF580E">
        <w:rPr>
          <w:b/>
          <w:bCs/>
          <w:sz w:val="20"/>
          <w:szCs w:val="20"/>
        </w:rPr>
        <w:t>člen</w:t>
      </w:r>
    </w:p>
    <w:p w14:paraId="60C1A602" w14:textId="5F92D0B6" w:rsidR="008474AB" w:rsidRPr="00873A15" w:rsidRDefault="00C5054A" w:rsidP="000959E6">
      <w:pPr>
        <w:pStyle w:val="Odstavek"/>
        <w:ind w:firstLine="0"/>
        <w:rPr>
          <w:sz w:val="20"/>
          <w:szCs w:val="20"/>
        </w:rPr>
      </w:pPr>
      <w:r w:rsidRPr="00873A15">
        <w:rPr>
          <w:sz w:val="20"/>
          <w:szCs w:val="20"/>
        </w:rPr>
        <w:t xml:space="preserve">V 137. členu se v prvem odstavku </w:t>
      </w:r>
      <w:bookmarkStart w:id="39" w:name="_Hlk190764819"/>
      <w:r w:rsidRPr="00873A15">
        <w:rPr>
          <w:sz w:val="20"/>
          <w:szCs w:val="20"/>
        </w:rPr>
        <w:t>število »65« nadomesti s številom »67«.</w:t>
      </w:r>
      <w:bookmarkEnd w:id="39"/>
    </w:p>
    <w:p w14:paraId="2CA52AA9" w14:textId="6BC295C4" w:rsidR="008474AB" w:rsidRPr="00873A15" w:rsidRDefault="008474AB" w:rsidP="000959E6">
      <w:pPr>
        <w:pStyle w:val="Odstavek"/>
        <w:ind w:firstLine="0"/>
        <w:rPr>
          <w:sz w:val="20"/>
          <w:szCs w:val="20"/>
        </w:rPr>
      </w:pPr>
      <w:r w:rsidRPr="00873A15">
        <w:rPr>
          <w:sz w:val="20"/>
          <w:szCs w:val="20"/>
        </w:rPr>
        <w:t xml:space="preserve">Drugi </w:t>
      </w:r>
      <w:r w:rsidR="00FD12D4" w:rsidRPr="00873A15">
        <w:rPr>
          <w:sz w:val="20"/>
          <w:szCs w:val="20"/>
        </w:rPr>
        <w:t xml:space="preserve">in tretji </w:t>
      </w:r>
      <w:r w:rsidRPr="00873A15">
        <w:rPr>
          <w:sz w:val="20"/>
          <w:szCs w:val="20"/>
        </w:rPr>
        <w:t>odstavek se spremeni</w:t>
      </w:r>
      <w:r w:rsidR="00FD12D4" w:rsidRPr="00873A15">
        <w:rPr>
          <w:sz w:val="20"/>
          <w:szCs w:val="20"/>
        </w:rPr>
        <w:t>ta</w:t>
      </w:r>
      <w:r w:rsidRPr="00873A15">
        <w:rPr>
          <w:sz w:val="20"/>
          <w:szCs w:val="20"/>
        </w:rPr>
        <w:t xml:space="preserve"> tako, da se glasi</w:t>
      </w:r>
      <w:r w:rsidR="00FD12D4" w:rsidRPr="00873A15">
        <w:rPr>
          <w:sz w:val="20"/>
          <w:szCs w:val="20"/>
        </w:rPr>
        <w:t>ta</w:t>
      </w:r>
      <w:r w:rsidRPr="00873A15">
        <w:rPr>
          <w:sz w:val="20"/>
          <w:szCs w:val="20"/>
        </w:rPr>
        <w:t xml:space="preserve">: </w:t>
      </w:r>
    </w:p>
    <w:p w14:paraId="5CA8FE45" w14:textId="3950BC78" w:rsidR="008474AB" w:rsidRPr="00873A15" w:rsidRDefault="008474AB" w:rsidP="000959E6">
      <w:pPr>
        <w:pStyle w:val="Odstavek"/>
        <w:ind w:firstLine="0"/>
        <w:rPr>
          <w:sz w:val="20"/>
          <w:szCs w:val="20"/>
        </w:rPr>
      </w:pPr>
      <w:r w:rsidRPr="00873A15">
        <w:rPr>
          <w:rFonts w:cs="Arial"/>
          <w:sz w:val="20"/>
          <w:szCs w:val="20"/>
        </w:rPr>
        <w:t>»</w:t>
      </w:r>
      <w:r w:rsidRPr="00873A15">
        <w:rPr>
          <w:sz w:val="20"/>
          <w:szCs w:val="20"/>
        </w:rPr>
        <w:t>(2) Prišteta doba predstavlja dve tretjini obdobja med datumom</w:t>
      </w:r>
      <w:r w:rsidR="00AF7C9A" w:rsidRPr="00873A15">
        <w:rPr>
          <w:sz w:val="20"/>
          <w:szCs w:val="20"/>
        </w:rPr>
        <w:t xml:space="preserve"> nastanka invalidnosti in </w:t>
      </w:r>
      <w:r w:rsidRPr="00873A15">
        <w:rPr>
          <w:sz w:val="20"/>
          <w:szCs w:val="20"/>
        </w:rPr>
        <w:t>datumom, pri katerem bi zavarovanec dopolnil 67 let starosti.</w:t>
      </w:r>
    </w:p>
    <w:p w14:paraId="75972E00" w14:textId="3C11109A" w:rsidR="00FD12D4" w:rsidRPr="00873A15" w:rsidRDefault="00FD12D4" w:rsidP="000959E6">
      <w:pPr>
        <w:pStyle w:val="Odstavek"/>
        <w:ind w:firstLine="0"/>
        <w:rPr>
          <w:rFonts w:eastAsia="Arial" w:cs="Arial"/>
          <w:sz w:val="20"/>
          <w:szCs w:val="20"/>
          <w:lang w:val="sl-SI"/>
        </w:rPr>
      </w:pPr>
      <w:r w:rsidRPr="00873A15">
        <w:rPr>
          <w:rFonts w:eastAsia="Arial" w:cs="Arial"/>
          <w:sz w:val="20"/>
          <w:szCs w:val="20"/>
          <w:lang w:val="sl-SI"/>
        </w:rPr>
        <w:t xml:space="preserve">(3) Ne glede na starost, določeno v prvem in drugem odstavku tega člena, se za prišteto dobo obdobju od </w:t>
      </w:r>
      <w:r w:rsidR="00B95253">
        <w:rPr>
          <w:rFonts w:eastAsia="Arial" w:cs="Arial"/>
          <w:sz w:val="20"/>
          <w:szCs w:val="20"/>
          <w:lang w:val="sl-SI"/>
        </w:rPr>
        <w:t>1. januarja</w:t>
      </w:r>
      <w:r w:rsidRPr="00873A15">
        <w:rPr>
          <w:rFonts w:eastAsia="Arial" w:cs="Arial"/>
          <w:sz w:val="20"/>
          <w:szCs w:val="20"/>
          <w:lang w:val="sl-SI"/>
        </w:rPr>
        <w:t xml:space="preserve"> </w:t>
      </w:r>
      <w:r w:rsidR="00A0169B" w:rsidRPr="00873A15">
        <w:rPr>
          <w:rFonts w:eastAsia="Arial" w:cs="Arial"/>
          <w:sz w:val="20"/>
          <w:szCs w:val="20"/>
          <w:lang w:val="sl-SI"/>
        </w:rPr>
        <w:t xml:space="preserve">2026 </w:t>
      </w:r>
      <w:r w:rsidRPr="00873A15">
        <w:rPr>
          <w:rFonts w:eastAsia="Arial" w:cs="Arial"/>
          <w:sz w:val="20"/>
          <w:szCs w:val="20"/>
          <w:lang w:val="sl-SI"/>
        </w:rPr>
        <w:t xml:space="preserve">do </w:t>
      </w:r>
      <w:r w:rsidR="00B95253">
        <w:rPr>
          <w:rFonts w:eastAsia="Arial" w:cs="Arial"/>
          <w:sz w:val="20"/>
          <w:szCs w:val="20"/>
          <w:lang w:val="sl-SI"/>
        </w:rPr>
        <w:t>31. decembra</w:t>
      </w:r>
      <w:r w:rsidRPr="00873A15">
        <w:rPr>
          <w:rFonts w:eastAsia="Arial" w:cs="Arial"/>
          <w:sz w:val="20"/>
          <w:szCs w:val="20"/>
          <w:lang w:val="sl-SI"/>
        </w:rPr>
        <w:t xml:space="preserve"> 2034</w:t>
      </w:r>
      <w:r w:rsidR="6DDE27B8" w:rsidRPr="0643C319">
        <w:rPr>
          <w:rFonts w:eastAsia="Arial" w:cs="Arial"/>
          <w:sz w:val="20"/>
          <w:szCs w:val="20"/>
          <w:lang w:val="sl-SI"/>
        </w:rPr>
        <w:t>, razen za zavarovance iz pete alineje prvega odstavka 41. člena tega zakona,</w:t>
      </w:r>
      <w:r w:rsidRPr="00873A15">
        <w:rPr>
          <w:rFonts w:eastAsia="Arial" w:cs="Arial"/>
          <w:sz w:val="20"/>
          <w:szCs w:val="20"/>
          <w:lang w:val="sl-SI"/>
        </w:rPr>
        <w:t xml:space="preserve"> upošteva starost:</w:t>
      </w:r>
    </w:p>
    <w:p w14:paraId="20949A14" w14:textId="77777777" w:rsidR="00FD12D4" w:rsidRPr="00873A15" w:rsidRDefault="00FD12D4" w:rsidP="00FD12D4">
      <w:pPr>
        <w:pStyle w:val="zamik"/>
        <w:spacing w:before="210" w:after="210"/>
        <w:ind w:firstLine="0"/>
        <w:jc w:val="both"/>
        <w:rPr>
          <w:rFonts w:ascii="Arial" w:eastAsia="Arial" w:hAnsi="Arial" w:cs="Arial"/>
          <w:sz w:val="20"/>
          <w:szCs w:val="20"/>
          <w:lang w:val="sl-SI"/>
        </w:rPr>
      </w:pPr>
    </w:p>
    <w:tbl>
      <w:tblPr>
        <w:tblW w:w="2612"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68"/>
        <w:gridCol w:w="890"/>
        <w:gridCol w:w="1054"/>
      </w:tblGrid>
      <w:tr w:rsidR="00873A15" w:rsidRPr="00873A15" w14:paraId="3C61D2A7" w14:textId="77777777" w:rsidTr="009340C6">
        <w:trPr>
          <w:trHeight w:val="300"/>
          <w:jc w:val="center"/>
        </w:trPr>
        <w:tc>
          <w:tcPr>
            <w:tcW w:w="668" w:type="dxa"/>
            <w:tcBorders>
              <w:top w:val="single" w:sz="6" w:space="0" w:color="auto"/>
              <w:left w:val="single" w:sz="6" w:space="0" w:color="auto"/>
              <w:bottom w:val="single" w:sz="6" w:space="0" w:color="auto"/>
              <w:right w:val="single" w:sz="6" w:space="0" w:color="auto"/>
            </w:tcBorders>
            <w:shd w:val="clear" w:color="auto" w:fill="auto"/>
            <w:hideMark/>
          </w:tcPr>
          <w:p w14:paraId="7FE7C51B" w14:textId="77777777" w:rsidR="00FD12D4" w:rsidRPr="00873A15" w:rsidRDefault="00FD12D4" w:rsidP="00FD12D4">
            <w:pPr>
              <w:jc w:val="center"/>
              <w:rPr>
                <w:rFonts w:cs="Arial"/>
                <w:sz w:val="20"/>
                <w:szCs w:val="20"/>
              </w:rPr>
            </w:pPr>
            <w:r w:rsidRPr="00873A15">
              <w:rPr>
                <w:rFonts w:cs="Arial"/>
                <w:sz w:val="20"/>
                <w:szCs w:val="20"/>
              </w:rPr>
              <w:lastRenderedPageBreak/>
              <w:t>Leto</w:t>
            </w:r>
          </w:p>
        </w:tc>
        <w:tc>
          <w:tcPr>
            <w:tcW w:w="890" w:type="dxa"/>
            <w:tcBorders>
              <w:top w:val="single" w:sz="6" w:space="0" w:color="auto"/>
              <w:left w:val="single" w:sz="6" w:space="0" w:color="auto"/>
              <w:bottom w:val="single" w:sz="6" w:space="0" w:color="auto"/>
              <w:right w:val="single" w:sz="6" w:space="0" w:color="auto"/>
            </w:tcBorders>
            <w:shd w:val="clear" w:color="auto" w:fill="auto"/>
            <w:hideMark/>
          </w:tcPr>
          <w:p w14:paraId="7981A6D3" w14:textId="77777777" w:rsidR="00FD12D4" w:rsidRPr="00873A15" w:rsidRDefault="00FD12D4" w:rsidP="00FD12D4">
            <w:pPr>
              <w:jc w:val="center"/>
              <w:rPr>
                <w:rFonts w:cs="Arial"/>
                <w:sz w:val="20"/>
                <w:szCs w:val="20"/>
              </w:rPr>
            </w:pPr>
            <w:r w:rsidRPr="00873A15">
              <w:rPr>
                <w:rFonts w:cs="Arial"/>
                <w:sz w:val="20"/>
                <w:szCs w:val="20"/>
              </w:rPr>
              <w:t>Starost</w:t>
            </w:r>
          </w:p>
          <w:p w14:paraId="7DE9DCF7" w14:textId="77777777" w:rsidR="00FD12D4" w:rsidRPr="00873A15" w:rsidRDefault="00FD12D4" w:rsidP="00FD12D4">
            <w:pPr>
              <w:jc w:val="center"/>
              <w:rPr>
                <w:rFonts w:cs="Arial"/>
                <w:sz w:val="20"/>
                <w:szCs w:val="20"/>
              </w:rPr>
            </w:pPr>
            <w:r w:rsidRPr="00873A15">
              <w:rPr>
                <w:rFonts w:cs="Arial"/>
                <w:sz w:val="20"/>
                <w:szCs w:val="20"/>
              </w:rPr>
              <w:t>(leta)</w:t>
            </w:r>
          </w:p>
        </w:tc>
        <w:tc>
          <w:tcPr>
            <w:tcW w:w="1054" w:type="dxa"/>
            <w:tcBorders>
              <w:top w:val="single" w:sz="6" w:space="0" w:color="auto"/>
              <w:left w:val="single" w:sz="6" w:space="0" w:color="auto"/>
              <w:bottom w:val="single" w:sz="6" w:space="0" w:color="auto"/>
              <w:right w:val="single" w:sz="6" w:space="0" w:color="auto"/>
            </w:tcBorders>
            <w:shd w:val="clear" w:color="auto" w:fill="auto"/>
            <w:hideMark/>
          </w:tcPr>
          <w:p w14:paraId="0FCEFABA" w14:textId="77777777" w:rsidR="00FD12D4" w:rsidRPr="00873A15" w:rsidRDefault="00FD12D4" w:rsidP="00FD12D4">
            <w:pPr>
              <w:jc w:val="center"/>
              <w:rPr>
                <w:rFonts w:cs="Arial"/>
                <w:sz w:val="20"/>
                <w:szCs w:val="20"/>
              </w:rPr>
            </w:pPr>
            <w:r w:rsidRPr="00873A15">
              <w:rPr>
                <w:rFonts w:cs="Arial"/>
                <w:sz w:val="20"/>
                <w:szCs w:val="20"/>
              </w:rPr>
              <w:t>Starost</w:t>
            </w:r>
          </w:p>
          <w:p w14:paraId="127562F3" w14:textId="77777777" w:rsidR="00FD12D4" w:rsidRPr="00873A15" w:rsidRDefault="00FD12D4" w:rsidP="00FD12D4">
            <w:pPr>
              <w:jc w:val="center"/>
              <w:rPr>
                <w:rFonts w:cs="Arial"/>
                <w:sz w:val="20"/>
                <w:szCs w:val="20"/>
              </w:rPr>
            </w:pPr>
            <w:r w:rsidRPr="00873A15">
              <w:rPr>
                <w:rFonts w:cs="Arial"/>
                <w:sz w:val="20"/>
                <w:szCs w:val="20"/>
              </w:rPr>
              <w:t>(meseci)</w:t>
            </w:r>
          </w:p>
        </w:tc>
      </w:tr>
      <w:tr w:rsidR="00873A15" w:rsidRPr="00873A15" w14:paraId="1DBCACE9" w14:textId="77777777" w:rsidTr="009340C6">
        <w:trPr>
          <w:trHeight w:val="300"/>
          <w:jc w:val="center"/>
        </w:trPr>
        <w:tc>
          <w:tcPr>
            <w:tcW w:w="668" w:type="dxa"/>
            <w:tcBorders>
              <w:top w:val="single" w:sz="6" w:space="0" w:color="auto"/>
              <w:left w:val="single" w:sz="6" w:space="0" w:color="auto"/>
              <w:bottom w:val="single" w:sz="6" w:space="0" w:color="auto"/>
              <w:right w:val="single" w:sz="6" w:space="0" w:color="auto"/>
            </w:tcBorders>
            <w:shd w:val="clear" w:color="auto" w:fill="auto"/>
          </w:tcPr>
          <w:p w14:paraId="67B34B74" w14:textId="4FFA849D" w:rsidR="00A0169B" w:rsidRPr="00873A15" w:rsidRDefault="00A0169B" w:rsidP="00FD12D4">
            <w:pPr>
              <w:jc w:val="center"/>
              <w:rPr>
                <w:rFonts w:cs="Arial"/>
                <w:sz w:val="20"/>
                <w:szCs w:val="20"/>
              </w:rPr>
            </w:pPr>
            <w:r w:rsidRPr="00873A15">
              <w:rPr>
                <w:rFonts w:cs="Arial"/>
                <w:sz w:val="20"/>
                <w:szCs w:val="20"/>
              </w:rPr>
              <w:t>2026</w:t>
            </w:r>
          </w:p>
        </w:tc>
        <w:tc>
          <w:tcPr>
            <w:tcW w:w="890" w:type="dxa"/>
            <w:tcBorders>
              <w:top w:val="single" w:sz="6" w:space="0" w:color="auto"/>
              <w:left w:val="single" w:sz="6" w:space="0" w:color="auto"/>
              <w:bottom w:val="single" w:sz="6" w:space="0" w:color="auto"/>
              <w:right w:val="single" w:sz="6" w:space="0" w:color="auto"/>
            </w:tcBorders>
            <w:shd w:val="clear" w:color="auto" w:fill="auto"/>
          </w:tcPr>
          <w:p w14:paraId="64627E63" w14:textId="21DFCC78" w:rsidR="00A0169B" w:rsidRPr="00873A15" w:rsidRDefault="00A0169B" w:rsidP="00FD12D4">
            <w:pPr>
              <w:jc w:val="center"/>
              <w:rPr>
                <w:rFonts w:cs="Arial"/>
                <w:sz w:val="20"/>
                <w:szCs w:val="20"/>
              </w:rPr>
            </w:pPr>
            <w:r w:rsidRPr="00873A15">
              <w:rPr>
                <w:rFonts w:cs="Arial"/>
                <w:sz w:val="20"/>
                <w:szCs w:val="20"/>
              </w:rPr>
              <w:t>65</w:t>
            </w:r>
          </w:p>
        </w:tc>
        <w:tc>
          <w:tcPr>
            <w:tcW w:w="1054" w:type="dxa"/>
            <w:tcBorders>
              <w:top w:val="single" w:sz="6" w:space="0" w:color="auto"/>
              <w:left w:val="single" w:sz="6" w:space="0" w:color="auto"/>
              <w:bottom w:val="single" w:sz="6" w:space="0" w:color="auto"/>
              <w:right w:val="single" w:sz="6" w:space="0" w:color="auto"/>
            </w:tcBorders>
            <w:shd w:val="clear" w:color="auto" w:fill="auto"/>
          </w:tcPr>
          <w:p w14:paraId="31978B03" w14:textId="4692C6B1" w:rsidR="00A0169B" w:rsidRPr="00873A15" w:rsidRDefault="00A0169B" w:rsidP="00FD12D4">
            <w:pPr>
              <w:jc w:val="center"/>
              <w:rPr>
                <w:rFonts w:cs="Arial"/>
                <w:sz w:val="20"/>
                <w:szCs w:val="20"/>
              </w:rPr>
            </w:pPr>
            <w:r w:rsidRPr="00873A15">
              <w:rPr>
                <w:rFonts w:cs="Arial"/>
                <w:sz w:val="20"/>
                <w:szCs w:val="20"/>
              </w:rPr>
              <w:t>0</w:t>
            </w:r>
          </w:p>
        </w:tc>
      </w:tr>
      <w:tr w:rsidR="00873A15" w:rsidRPr="00873A15" w14:paraId="371F59FF" w14:textId="77777777" w:rsidTr="009340C6">
        <w:trPr>
          <w:trHeight w:val="300"/>
          <w:jc w:val="center"/>
        </w:trPr>
        <w:tc>
          <w:tcPr>
            <w:tcW w:w="668" w:type="dxa"/>
            <w:tcBorders>
              <w:top w:val="single" w:sz="6" w:space="0" w:color="auto"/>
              <w:left w:val="single" w:sz="6" w:space="0" w:color="auto"/>
              <w:bottom w:val="single" w:sz="6" w:space="0" w:color="auto"/>
              <w:right w:val="single" w:sz="6" w:space="0" w:color="auto"/>
            </w:tcBorders>
            <w:shd w:val="clear" w:color="auto" w:fill="auto"/>
          </w:tcPr>
          <w:p w14:paraId="124DA92F" w14:textId="60CC650A" w:rsidR="00A0169B" w:rsidRPr="00873A15" w:rsidRDefault="00A0169B" w:rsidP="00FD12D4">
            <w:pPr>
              <w:jc w:val="center"/>
              <w:rPr>
                <w:rFonts w:cs="Arial"/>
                <w:sz w:val="20"/>
                <w:szCs w:val="20"/>
              </w:rPr>
            </w:pPr>
            <w:r w:rsidRPr="00873A15">
              <w:rPr>
                <w:rFonts w:cs="Arial"/>
                <w:sz w:val="20"/>
                <w:szCs w:val="20"/>
              </w:rPr>
              <w:t>2027</w:t>
            </w:r>
          </w:p>
        </w:tc>
        <w:tc>
          <w:tcPr>
            <w:tcW w:w="890" w:type="dxa"/>
            <w:tcBorders>
              <w:top w:val="single" w:sz="6" w:space="0" w:color="auto"/>
              <w:left w:val="single" w:sz="6" w:space="0" w:color="auto"/>
              <w:bottom w:val="single" w:sz="6" w:space="0" w:color="auto"/>
              <w:right w:val="single" w:sz="6" w:space="0" w:color="auto"/>
            </w:tcBorders>
            <w:shd w:val="clear" w:color="auto" w:fill="auto"/>
          </w:tcPr>
          <w:p w14:paraId="48603515" w14:textId="46F71814" w:rsidR="00A0169B" w:rsidRPr="00873A15" w:rsidRDefault="00A0169B" w:rsidP="00FD12D4">
            <w:pPr>
              <w:jc w:val="center"/>
              <w:rPr>
                <w:rFonts w:cs="Arial"/>
                <w:sz w:val="20"/>
                <w:szCs w:val="20"/>
              </w:rPr>
            </w:pPr>
            <w:r w:rsidRPr="00873A15">
              <w:rPr>
                <w:rFonts w:cs="Arial"/>
                <w:sz w:val="20"/>
                <w:szCs w:val="20"/>
              </w:rPr>
              <w:t>65</w:t>
            </w:r>
          </w:p>
        </w:tc>
        <w:tc>
          <w:tcPr>
            <w:tcW w:w="1054" w:type="dxa"/>
            <w:tcBorders>
              <w:top w:val="single" w:sz="6" w:space="0" w:color="auto"/>
              <w:left w:val="single" w:sz="6" w:space="0" w:color="auto"/>
              <w:bottom w:val="single" w:sz="6" w:space="0" w:color="auto"/>
              <w:right w:val="single" w:sz="6" w:space="0" w:color="auto"/>
            </w:tcBorders>
            <w:shd w:val="clear" w:color="auto" w:fill="auto"/>
          </w:tcPr>
          <w:p w14:paraId="2DE14BA2" w14:textId="48CB4D52" w:rsidR="00A0169B" w:rsidRPr="00873A15" w:rsidRDefault="00A0169B" w:rsidP="00FD12D4">
            <w:pPr>
              <w:jc w:val="center"/>
              <w:rPr>
                <w:rFonts w:cs="Arial"/>
                <w:sz w:val="20"/>
                <w:szCs w:val="20"/>
              </w:rPr>
            </w:pPr>
            <w:r w:rsidRPr="00873A15">
              <w:rPr>
                <w:rFonts w:cs="Arial"/>
                <w:sz w:val="20"/>
                <w:szCs w:val="20"/>
              </w:rPr>
              <w:t>0</w:t>
            </w:r>
          </w:p>
        </w:tc>
      </w:tr>
      <w:tr w:rsidR="00873A15" w:rsidRPr="00873A15" w14:paraId="7937FFBB" w14:textId="77777777" w:rsidTr="009340C6">
        <w:trPr>
          <w:trHeight w:val="300"/>
          <w:jc w:val="center"/>
        </w:trPr>
        <w:tc>
          <w:tcPr>
            <w:tcW w:w="668" w:type="dxa"/>
            <w:tcBorders>
              <w:top w:val="single" w:sz="6" w:space="0" w:color="auto"/>
              <w:left w:val="single" w:sz="6" w:space="0" w:color="auto"/>
              <w:bottom w:val="single" w:sz="6" w:space="0" w:color="auto"/>
              <w:right w:val="single" w:sz="6" w:space="0" w:color="auto"/>
            </w:tcBorders>
            <w:shd w:val="clear" w:color="auto" w:fill="auto"/>
            <w:hideMark/>
          </w:tcPr>
          <w:p w14:paraId="0FDB2A5C" w14:textId="77777777" w:rsidR="00FD12D4" w:rsidRPr="00873A15" w:rsidRDefault="00FD12D4" w:rsidP="00FD12D4">
            <w:pPr>
              <w:jc w:val="center"/>
              <w:rPr>
                <w:rFonts w:cs="Arial"/>
                <w:sz w:val="20"/>
                <w:szCs w:val="20"/>
              </w:rPr>
            </w:pPr>
            <w:r w:rsidRPr="00873A15">
              <w:rPr>
                <w:rFonts w:cs="Arial"/>
                <w:sz w:val="20"/>
                <w:szCs w:val="20"/>
              </w:rPr>
              <w:t>2028</w:t>
            </w:r>
          </w:p>
        </w:tc>
        <w:tc>
          <w:tcPr>
            <w:tcW w:w="890" w:type="dxa"/>
            <w:tcBorders>
              <w:top w:val="single" w:sz="6" w:space="0" w:color="auto"/>
              <w:left w:val="single" w:sz="6" w:space="0" w:color="auto"/>
              <w:bottom w:val="single" w:sz="6" w:space="0" w:color="auto"/>
              <w:right w:val="single" w:sz="6" w:space="0" w:color="auto"/>
            </w:tcBorders>
            <w:shd w:val="clear" w:color="auto" w:fill="auto"/>
            <w:hideMark/>
          </w:tcPr>
          <w:p w14:paraId="65F4CF28" w14:textId="77777777" w:rsidR="00FD12D4" w:rsidRPr="00873A15" w:rsidRDefault="00FD12D4" w:rsidP="00FD12D4">
            <w:pPr>
              <w:jc w:val="center"/>
              <w:rPr>
                <w:rFonts w:cs="Arial"/>
                <w:sz w:val="20"/>
                <w:szCs w:val="20"/>
              </w:rPr>
            </w:pPr>
            <w:r w:rsidRPr="00873A15">
              <w:rPr>
                <w:rFonts w:cs="Arial"/>
                <w:sz w:val="20"/>
                <w:szCs w:val="20"/>
              </w:rPr>
              <w:t>65</w:t>
            </w:r>
          </w:p>
        </w:tc>
        <w:tc>
          <w:tcPr>
            <w:tcW w:w="1054" w:type="dxa"/>
            <w:tcBorders>
              <w:top w:val="single" w:sz="6" w:space="0" w:color="auto"/>
              <w:left w:val="single" w:sz="6" w:space="0" w:color="auto"/>
              <w:bottom w:val="single" w:sz="6" w:space="0" w:color="auto"/>
              <w:right w:val="single" w:sz="6" w:space="0" w:color="auto"/>
            </w:tcBorders>
            <w:shd w:val="clear" w:color="auto" w:fill="auto"/>
            <w:hideMark/>
          </w:tcPr>
          <w:p w14:paraId="7BBC1329" w14:textId="77777777" w:rsidR="00FD12D4" w:rsidRPr="00873A15" w:rsidRDefault="00FD12D4" w:rsidP="00FD12D4">
            <w:pPr>
              <w:jc w:val="center"/>
              <w:rPr>
                <w:rFonts w:cs="Arial"/>
                <w:sz w:val="20"/>
                <w:szCs w:val="20"/>
              </w:rPr>
            </w:pPr>
            <w:r w:rsidRPr="00873A15">
              <w:rPr>
                <w:rFonts w:cs="Arial"/>
                <w:sz w:val="20"/>
                <w:szCs w:val="20"/>
              </w:rPr>
              <w:t>3</w:t>
            </w:r>
          </w:p>
        </w:tc>
      </w:tr>
      <w:tr w:rsidR="00873A15" w:rsidRPr="00873A15" w14:paraId="3ACB5864" w14:textId="77777777" w:rsidTr="009340C6">
        <w:trPr>
          <w:trHeight w:val="300"/>
          <w:jc w:val="center"/>
        </w:trPr>
        <w:tc>
          <w:tcPr>
            <w:tcW w:w="668" w:type="dxa"/>
            <w:tcBorders>
              <w:top w:val="single" w:sz="6" w:space="0" w:color="auto"/>
              <w:left w:val="single" w:sz="6" w:space="0" w:color="auto"/>
              <w:bottom w:val="single" w:sz="6" w:space="0" w:color="auto"/>
              <w:right w:val="single" w:sz="6" w:space="0" w:color="auto"/>
            </w:tcBorders>
            <w:shd w:val="clear" w:color="auto" w:fill="auto"/>
            <w:hideMark/>
          </w:tcPr>
          <w:p w14:paraId="745AA23D" w14:textId="77777777" w:rsidR="00FD12D4" w:rsidRPr="00873A15" w:rsidRDefault="00FD12D4" w:rsidP="00FD12D4">
            <w:pPr>
              <w:jc w:val="center"/>
              <w:rPr>
                <w:rFonts w:cs="Arial"/>
                <w:sz w:val="20"/>
                <w:szCs w:val="20"/>
              </w:rPr>
            </w:pPr>
            <w:r w:rsidRPr="00873A15">
              <w:rPr>
                <w:rFonts w:cs="Arial"/>
                <w:sz w:val="20"/>
                <w:szCs w:val="20"/>
              </w:rPr>
              <w:t>2029</w:t>
            </w:r>
          </w:p>
        </w:tc>
        <w:tc>
          <w:tcPr>
            <w:tcW w:w="890" w:type="dxa"/>
            <w:tcBorders>
              <w:top w:val="single" w:sz="6" w:space="0" w:color="auto"/>
              <w:left w:val="single" w:sz="6" w:space="0" w:color="auto"/>
              <w:bottom w:val="single" w:sz="6" w:space="0" w:color="auto"/>
              <w:right w:val="single" w:sz="6" w:space="0" w:color="auto"/>
            </w:tcBorders>
            <w:shd w:val="clear" w:color="auto" w:fill="auto"/>
            <w:hideMark/>
          </w:tcPr>
          <w:p w14:paraId="540F015C" w14:textId="77777777" w:rsidR="00FD12D4" w:rsidRPr="00873A15" w:rsidRDefault="00FD12D4" w:rsidP="00FD12D4">
            <w:pPr>
              <w:jc w:val="center"/>
              <w:rPr>
                <w:rFonts w:cs="Arial"/>
                <w:sz w:val="20"/>
                <w:szCs w:val="20"/>
              </w:rPr>
            </w:pPr>
            <w:r w:rsidRPr="00873A15">
              <w:rPr>
                <w:rFonts w:cs="Arial"/>
                <w:sz w:val="20"/>
                <w:szCs w:val="20"/>
              </w:rPr>
              <w:t>65</w:t>
            </w:r>
          </w:p>
        </w:tc>
        <w:tc>
          <w:tcPr>
            <w:tcW w:w="1054" w:type="dxa"/>
            <w:tcBorders>
              <w:top w:val="single" w:sz="6" w:space="0" w:color="auto"/>
              <w:left w:val="single" w:sz="6" w:space="0" w:color="auto"/>
              <w:bottom w:val="single" w:sz="6" w:space="0" w:color="auto"/>
              <w:right w:val="single" w:sz="6" w:space="0" w:color="auto"/>
            </w:tcBorders>
            <w:shd w:val="clear" w:color="auto" w:fill="auto"/>
            <w:hideMark/>
          </w:tcPr>
          <w:p w14:paraId="5EB4025B" w14:textId="77777777" w:rsidR="00FD12D4" w:rsidRPr="00873A15" w:rsidRDefault="00FD12D4" w:rsidP="00FD12D4">
            <w:pPr>
              <w:jc w:val="center"/>
              <w:rPr>
                <w:rFonts w:cs="Arial"/>
                <w:sz w:val="20"/>
                <w:szCs w:val="20"/>
              </w:rPr>
            </w:pPr>
            <w:r w:rsidRPr="00873A15">
              <w:rPr>
                <w:rFonts w:cs="Arial"/>
                <w:sz w:val="20"/>
                <w:szCs w:val="20"/>
              </w:rPr>
              <w:t>6</w:t>
            </w:r>
          </w:p>
        </w:tc>
      </w:tr>
      <w:tr w:rsidR="00873A15" w:rsidRPr="00873A15" w14:paraId="55EAB869" w14:textId="77777777" w:rsidTr="009340C6">
        <w:trPr>
          <w:trHeight w:val="300"/>
          <w:jc w:val="center"/>
        </w:trPr>
        <w:tc>
          <w:tcPr>
            <w:tcW w:w="668" w:type="dxa"/>
            <w:tcBorders>
              <w:top w:val="single" w:sz="6" w:space="0" w:color="auto"/>
              <w:left w:val="single" w:sz="6" w:space="0" w:color="auto"/>
              <w:bottom w:val="single" w:sz="6" w:space="0" w:color="auto"/>
              <w:right w:val="single" w:sz="6" w:space="0" w:color="auto"/>
            </w:tcBorders>
            <w:shd w:val="clear" w:color="auto" w:fill="auto"/>
            <w:hideMark/>
          </w:tcPr>
          <w:p w14:paraId="260ACD6B" w14:textId="77777777" w:rsidR="00FD12D4" w:rsidRPr="00873A15" w:rsidRDefault="00FD12D4" w:rsidP="00FD12D4">
            <w:pPr>
              <w:jc w:val="center"/>
              <w:rPr>
                <w:rFonts w:cs="Arial"/>
                <w:sz w:val="20"/>
                <w:szCs w:val="20"/>
              </w:rPr>
            </w:pPr>
            <w:r w:rsidRPr="00873A15">
              <w:rPr>
                <w:rFonts w:cs="Arial"/>
                <w:sz w:val="20"/>
                <w:szCs w:val="20"/>
              </w:rPr>
              <w:t>2030</w:t>
            </w:r>
          </w:p>
        </w:tc>
        <w:tc>
          <w:tcPr>
            <w:tcW w:w="890" w:type="dxa"/>
            <w:tcBorders>
              <w:top w:val="single" w:sz="6" w:space="0" w:color="auto"/>
              <w:left w:val="single" w:sz="6" w:space="0" w:color="auto"/>
              <w:bottom w:val="single" w:sz="6" w:space="0" w:color="auto"/>
              <w:right w:val="single" w:sz="6" w:space="0" w:color="auto"/>
            </w:tcBorders>
            <w:shd w:val="clear" w:color="auto" w:fill="auto"/>
            <w:hideMark/>
          </w:tcPr>
          <w:p w14:paraId="07775A97" w14:textId="77777777" w:rsidR="00FD12D4" w:rsidRPr="00873A15" w:rsidRDefault="00FD12D4" w:rsidP="00FD12D4">
            <w:pPr>
              <w:jc w:val="center"/>
              <w:rPr>
                <w:rFonts w:cs="Arial"/>
                <w:sz w:val="20"/>
                <w:szCs w:val="20"/>
              </w:rPr>
            </w:pPr>
            <w:r w:rsidRPr="00873A15">
              <w:rPr>
                <w:rFonts w:cs="Arial"/>
                <w:sz w:val="20"/>
                <w:szCs w:val="20"/>
              </w:rPr>
              <w:t>65</w:t>
            </w:r>
          </w:p>
        </w:tc>
        <w:tc>
          <w:tcPr>
            <w:tcW w:w="1054" w:type="dxa"/>
            <w:tcBorders>
              <w:top w:val="single" w:sz="6" w:space="0" w:color="auto"/>
              <w:left w:val="single" w:sz="6" w:space="0" w:color="auto"/>
              <w:bottom w:val="single" w:sz="6" w:space="0" w:color="auto"/>
              <w:right w:val="single" w:sz="6" w:space="0" w:color="auto"/>
            </w:tcBorders>
            <w:shd w:val="clear" w:color="auto" w:fill="auto"/>
            <w:hideMark/>
          </w:tcPr>
          <w:p w14:paraId="08DB08BC" w14:textId="77777777" w:rsidR="00FD12D4" w:rsidRPr="00873A15" w:rsidRDefault="00FD12D4" w:rsidP="00FD12D4">
            <w:pPr>
              <w:jc w:val="center"/>
              <w:rPr>
                <w:rFonts w:cs="Arial"/>
                <w:sz w:val="20"/>
                <w:szCs w:val="20"/>
              </w:rPr>
            </w:pPr>
            <w:r w:rsidRPr="00873A15">
              <w:rPr>
                <w:rFonts w:cs="Arial"/>
                <w:sz w:val="20"/>
                <w:szCs w:val="20"/>
              </w:rPr>
              <w:t>9</w:t>
            </w:r>
          </w:p>
        </w:tc>
      </w:tr>
      <w:tr w:rsidR="00873A15" w:rsidRPr="00873A15" w14:paraId="58559AB3" w14:textId="77777777" w:rsidTr="009340C6">
        <w:trPr>
          <w:trHeight w:val="300"/>
          <w:jc w:val="center"/>
        </w:trPr>
        <w:tc>
          <w:tcPr>
            <w:tcW w:w="668" w:type="dxa"/>
            <w:tcBorders>
              <w:top w:val="single" w:sz="6" w:space="0" w:color="auto"/>
              <w:left w:val="single" w:sz="6" w:space="0" w:color="auto"/>
              <w:bottom w:val="single" w:sz="6" w:space="0" w:color="auto"/>
              <w:right w:val="single" w:sz="6" w:space="0" w:color="auto"/>
            </w:tcBorders>
            <w:shd w:val="clear" w:color="auto" w:fill="auto"/>
            <w:hideMark/>
          </w:tcPr>
          <w:p w14:paraId="28B1831D" w14:textId="77777777" w:rsidR="00FD12D4" w:rsidRPr="00873A15" w:rsidRDefault="00FD12D4" w:rsidP="00FD12D4">
            <w:pPr>
              <w:jc w:val="center"/>
              <w:rPr>
                <w:rFonts w:cs="Arial"/>
                <w:sz w:val="20"/>
                <w:szCs w:val="20"/>
              </w:rPr>
            </w:pPr>
            <w:r w:rsidRPr="00873A15">
              <w:rPr>
                <w:rFonts w:cs="Arial"/>
                <w:sz w:val="20"/>
                <w:szCs w:val="20"/>
              </w:rPr>
              <w:t>2031</w:t>
            </w:r>
          </w:p>
        </w:tc>
        <w:tc>
          <w:tcPr>
            <w:tcW w:w="890" w:type="dxa"/>
            <w:tcBorders>
              <w:top w:val="single" w:sz="6" w:space="0" w:color="auto"/>
              <w:left w:val="single" w:sz="6" w:space="0" w:color="auto"/>
              <w:bottom w:val="single" w:sz="6" w:space="0" w:color="auto"/>
              <w:right w:val="single" w:sz="6" w:space="0" w:color="auto"/>
            </w:tcBorders>
            <w:shd w:val="clear" w:color="auto" w:fill="auto"/>
            <w:hideMark/>
          </w:tcPr>
          <w:p w14:paraId="3CFFC9C0" w14:textId="77777777" w:rsidR="00FD12D4" w:rsidRPr="00873A15" w:rsidRDefault="00FD12D4" w:rsidP="00FD12D4">
            <w:pPr>
              <w:jc w:val="center"/>
              <w:rPr>
                <w:rFonts w:cs="Arial"/>
                <w:sz w:val="20"/>
                <w:szCs w:val="20"/>
              </w:rPr>
            </w:pPr>
            <w:r w:rsidRPr="00873A15">
              <w:rPr>
                <w:rFonts w:cs="Arial"/>
                <w:sz w:val="20"/>
                <w:szCs w:val="20"/>
              </w:rPr>
              <w:t>66</w:t>
            </w:r>
          </w:p>
        </w:tc>
        <w:tc>
          <w:tcPr>
            <w:tcW w:w="1054" w:type="dxa"/>
            <w:tcBorders>
              <w:top w:val="single" w:sz="6" w:space="0" w:color="auto"/>
              <w:left w:val="single" w:sz="6" w:space="0" w:color="auto"/>
              <w:bottom w:val="single" w:sz="6" w:space="0" w:color="auto"/>
              <w:right w:val="single" w:sz="6" w:space="0" w:color="auto"/>
            </w:tcBorders>
            <w:shd w:val="clear" w:color="auto" w:fill="auto"/>
            <w:hideMark/>
          </w:tcPr>
          <w:p w14:paraId="3BEB98E7" w14:textId="77777777" w:rsidR="00FD12D4" w:rsidRPr="00873A15" w:rsidRDefault="00FD12D4" w:rsidP="00FD12D4">
            <w:pPr>
              <w:jc w:val="center"/>
              <w:rPr>
                <w:rFonts w:cs="Arial"/>
                <w:sz w:val="20"/>
                <w:szCs w:val="20"/>
              </w:rPr>
            </w:pPr>
            <w:r w:rsidRPr="00873A15">
              <w:rPr>
                <w:rFonts w:cs="Arial"/>
                <w:sz w:val="20"/>
                <w:szCs w:val="20"/>
              </w:rPr>
              <w:t>0</w:t>
            </w:r>
          </w:p>
        </w:tc>
      </w:tr>
      <w:tr w:rsidR="00873A15" w:rsidRPr="00873A15" w14:paraId="7AB37364" w14:textId="77777777" w:rsidTr="009340C6">
        <w:trPr>
          <w:trHeight w:val="300"/>
          <w:jc w:val="center"/>
        </w:trPr>
        <w:tc>
          <w:tcPr>
            <w:tcW w:w="668" w:type="dxa"/>
            <w:tcBorders>
              <w:top w:val="single" w:sz="6" w:space="0" w:color="auto"/>
              <w:left w:val="single" w:sz="6" w:space="0" w:color="auto"/>
              <w:bottom w:val="single" w:sz="6" w:space="0" w:color="auto"/>
              <w:right w:val="single" w:sz="6" w:space="0" w:color="auto"/>
            </w:tcBorders>
            <w:shd w:val="clear" w:color="auto" w:fill="auto"/>
            <w:hideMark/>
          </w:tcPr>
          <w:p w14:paraId="671CBB7D" w14:textId="77777777" w:rsidR="00FD12D4" w:rsidRPr="00873A15" w:rsidRDefault="00FD12D4" w:rsidP="00FD12D4">
            <w:pPr>
              <w:jc w:val="center"/>
              <w:rPr>
                <w:rFonts w:cs="Arial"/>
                <w:sz w:val="20"/>
                <w:szCs w:val="20"/>
              </w:rPr>
            </w:pPr>
            <w:r w:rsidRPr="00873A15">
              <w:rPr>
                <w:rFonts w:cs="Arial"/>
                <w:sz w:val="20"/>
                <w:szCs w:val="20"/>
              </w:rPr>
              <w:t>2032</w:t>
            </w:r>
          </w:p>
        </w:tc>
        <w:tc>
          <w:tcPr>
            <w:tcW w:w="890" w:type="dxa"/>
            <w:tcBorders>
              <w:top w:val="single" w:sz="6" w:space="0" w:color="auto"/>
              <w:left w:val="single" w:sz="6" w:space="0" w:color="auto"/>
              <w:bottom w:val="single" w:sz="6" w:space="0" w:color="auto"/>
              <w:right w:val="single" w:sz="6" w:space="0" w:color="auto"/>
            </w:tcBorders>
            <w:shd w:val="clear" w:color="auto" w:fill="auto"/>
            <w:hideMark/>
          </w:tcPr>
          <w:p w14:paraId="54518AEB" w14:textId="77777777" w:rsidR="00FD12D4" w:rsidRPr="00873A15" w:rsidRDefault="00FD12D4" w:rsidP="00FD12D4">
            <w:pPr>
              <w:jc w:val="center"/>
              <w:rPr>
                <w:rFonts w:cs="Arial"/>
                <w:sz w:val="20"/>
                <w:szCs w:val="20"/>
              </w:rPr>
            </w:pPr>
            <w:r w:rsidRPr="00873A15">
              <w:rPr>
                <w:rFonts w:cs="Arial"/>
                <w:sz w:val="20"/>
                <w:szCs w:val="20"/>
              </w:rPr>
              <w:t>66</w:t>
            </w:r>
          </w:p>
        </w:tc>
        <w:tc>
          <w:tcPr>
            <w:tcW w:w="1054" w:type="dxa"/>
            <w:tcBorders>
              <w:top w:val="single" w:sz="6" w:space="0" w:color="auto"/>
              <w:left w:val="single" w:sz="6" w:space="0" w:color="auto"/>
              <w:bottom w:val="single" w:sz="6" w:space="0" w:color="auto"/>
              <w:right w:val="single" w:sz="6" w:space="0" w:color="auto"/>
            </w:tcBorders>
            <w:shd w:val="clear" w:color="auto" w:fill="auto"/>
            <w:hideMark/>
          </w:tcPr>
          <w:p w14:paraId="574B3169" w14:textId="77777777" w:rsidR="00FD12D4" w:rsidRPr="00873A15" w:rsidRDefault="00FD12D4" w:rsidP="00FD12D4">
            <w:pPr>
              <w:jc w:val="center"/>
              <w:rPr>
                <w:rFonts w:cs="Arial"/>
                <w:sz w:val="20"/>
                <w:szCs w:val="20"/>
              </w:rPr>
            </w:pPr>
            <w:r w:rsidRPr="00873A15">
              <w:rPr>
                <w:rFonts w:cs="Arial"/>
                <w:sz w:val="20"/>
                <w:szCs w:val="20"/>
              </w:rPr>
              <w:t>3</w:t>
            </w:r>
          </w:p>
        </w:tc>
      </w:tr>
      <w:tr w:rsidR="00873A15" w:rsidRPr="00873A15" w14:paraId="10FA2A23" w14:textId="77777777" w:rsidTr="009340C6">
        <w:trPr>
          <w:trHeight w:val="300"/>
          <w:jc w:val="center"/>
        </w:trPr>
        <w:tc>
          <w:tcPr>
            <w:tcW w:w="668" w:type="dxa"/>
            <w:tcBorders>
              <w:top w:val="single" w:sz="6" w:space="0" w:color="auto"/>
              <w:left w:val="single" w:sz="6" w:space="0" w:color="auto"/>
              <w:bottom w:val="single" w:sz="6" w:space="0" w:color="auto"/>
              <w:right w:val="single" w:sz="6" w:space="0" w:color="auto"/>
            </w:tcBorders>
            <w:shd w:val="clear" w:color="auto" w:fill="auto"/>
            <w:hideMark/>
          </w:tcPr>
          <w:p w14:paraId="515EB2E5" w14:textId="77777777" w:rsidR="00FD12D4" w:rsidRPr="00873A15" w:rsidRDefault="00FD12D4" w:rsidP="00FD12D4">
            <w:pPr>
              <w:jc w:val="center"/>
              <w:rPr>
                <w:rFonts w:cs="Arial"/>
                <w:sz w:val="20"/>
                <w:szCs w:val="20"/>
              </w:rPr>
            </w:pPr>
            <w:r w:rsidRPr="00873A15">
              <w:rPr>
                <w:rFonts w:cs="Arial"/>
                <w:sz w:val="20"/>
                <w:szCs w:val="20"/>
              </w:rPr>
              <w:t>2033</w:t>
            </w:r>
          </w:p>
        </w:tc>
        <w:tc>
          <w:tcPr>
            <w:tcW w:w="890" w:type="dxa"/>
            <w:tcBorders>
              <w:top w:val="single" w:sz="6" w:space="0" w:color="auto"/>
              <w:left w:val="single" w:sz="6" w:space="0" w:color="auto"/>
              <w:bottom w:val="single" w:sz="6" w:space="0" w:color="auto"/>
              <w:right w:val="single" w:sz="6" w:space="0" w:color="auto"/>
            </w:tcBorders>
            <w:shd w:val="clear" w:color="auto" w:fill="auto"/>
            <w:hideMark/>
          </w:tcPr>
          <w:p w14:paraId="3901E6DD" w14:textId="77777777" w:rsidR="00FD12D4" w:rsidRPr="00873A15" w:rsidRDefault="00FD12D4" w:rsidP="00FD12D4">
            <w:pPr>
              <w:jc w:val="center"/>
              <w:rPr>
                <w:rFonts w:cs="Arial"/>
                <w:sz w:val="20"/>
                <w:szCs w:val="20"/>
              </w:rPr>
            </w:pPr>
            <w:r w:rsidRPr="00873A15">
              <w:rPr>
                <w:rFonts w:cs="Arial"/>
                <w:sz w:val="20"/>
                <w:szCs w:val="20"/>
              </w:rPr>
              <w:t>66</w:t>
            </w:r>
          </w:p>
        </w:tc>
        <w:tc>
          <w:tcPr>
            <w:tcW w:w="1054" w:type="dxa"/>
            <w:tcBorders>
              <w:top w:val="single" w:sz="6" w:space="0" w:color="auto"/>
              <w:left w:val="single" w:sz="6" w:space="0" w:color="auto"/>
              <w:bottom w:val="single" w:sz="6" w:space="0" w:color="auto"/>
              <w:right w:val="single" w:sz="6" w:space="0" w:color="auto"/>
            </w:tcBorders>
            <w:shd w:val="clear" w:color="auto" w:fill="auto"/>
            <w:hideMark/>
          </w:tcPr>
          <w:p w14:paraId="190286CD" w14:textId="77777777" w:rsidR="00FD12D4" w:rsidRPr="00873A15" w:rsidRDefault="00FD12D4" w:rsidP="00FD12D4">
            <w:pPr>
              <w:jc w:val="center"/>
              <w:rPr>
                <w:rFonts w:cs="Arial"/>
                <w:sz w:val="20"/>
                <w:szCs w:val="20"/>
              </w:rPr>
            </w:pPr>
            <w:r w:rsidRPr="00873A15">
              <w:rPr>
                <w:rFonts w:cs="Arial"/>
                <w:sz w:val="20"/>
                <w:szCs w:val="20"/>
              </w:rPr>
              <w:t>6</w:t>
            </w:r>
          </w:p>
        </w:tc>
      </w:tr>
      <w:tr w:rsidR="00873A15" w:rsidRPr="00873A15" w14:paraId="3489FACA" w14:textId="77777777" w:rsidTr="009340C6">
        <w:trPr>
          <w:trHeight w:val="300"/>
          <w:jc w:val="center"/>
        </w:trPr>
        <w:tc>
          <w:tcPr>
            <w:tcW w:w="668" w:type="dxa"/>
            <w:tcBorders>
              <w:top w:val="single" w:sz="6" w:space="0" w:color="auto"/>
              <w:left w:val="single" w:sz="6" w:space="0" w:color="auto"/>
              <w:bottom w:val="single" w:sz="6" w:space="0" w:color="auto"/>
              <w:right w:val="single" w:sz="6" w:space="0" w:color="auto"/>
            </w:tcBorders>
            <w:shd w:val="clear" w:color="auto" w:fill="auto"/>
            <w:hideMark/>
          </w:tcPr>
          <w:p w14:paraId="682F3503" w14:textId="77777777" w:rsidR="00FD12D4" w:rsidRPr="00873A15" w:rsidRDefault="00FD12D4" w:rsidP="00FD12D4">
            <w:pPr>
              <w:jc w:val="center"/>
              <w:rPr>
                <w:rFonts w:cs="Arial"/>
                <w:sz w:val="20"/>
                <w:szCs w:val="20"/>
              </w:rPr>
            </w:pPr>
            <w:r w:rsidRPr="00873A15">
              <w:rPr>
                <w:rFonts w:cs="Arial"/>
                <w:sz w:val="20"/>
                <w:szCs w:val="20"/>
              </w:rPr>
              <w:t>2034</w:t>
            </w:r>
          </w:p>
        </w:tc>
        <w:tc>
          <w:tcPr>
            <w:tcW w:w="890" w:type="dxa"/>
            <w:tcBorders>
              <w:top w:val="single" w:sz="6" w:space="0" w:color="auto"/>
              <w:left w:val="single" w:sz="6" w:space="0" w:color="auto"/>
              <w:bottom w:val="single" w:sz="6" w:space="0" w:color="auto"/>
              <w:right w:val="single" w:sz="6" w:space="0" w:color="auto"/>
            </w:tcBorders>
            <w:shd w:val="clear" w:color="auto" w:fill="auto"/>
            <w:hideMark/>
          </w:tcPr>
          <w:p w14:paraId="7611AC0C" w14:textId="77777777" w:rsidR="00FD12D4" w:rsidRPr="00873A15" w:rsidRDefault="00FD12D4" w:rsidP="00FD12D4">
            <w:pPr>
              <w:jc w:val="center"/>
              <w:rPr>
                <w:rFonts w:cs="Arial"/>
                <w:sz w:val="20"/>
                <w:szCs w:val="20"/>
              </w:rPr>
            </w:pPr>
            <w:r w:rsidRPr="00873A15">
              <w:rPr>
                <w:rFonts w:cs="Arial"/>
                <w:sz w:val="20"/>
                <w:szCs w:val="20"/>
              </w:rPr>
              <w:t>66</w:t>
            </w:r>
          </w:p>
        </w:tc>
        <w:tc>
          <w:tcPr>
            <w:tcW w:w="1054" w:type="dxa"/>
            <w:tcBorders>
              <w:top w:val="single" w:sz="6" w:space="0" w:color="auto"/>
              <w:left w:val="single" w:sz="6" w:space="0" w:color="auto"/>
              <w:bottom w:val="single" w:sz="6" w:space="0" w:color="auto"/>
              <w:right w:val="single" w:sz="6" w:space="0" w:color="auto"/>
            </w:tcBorders>
            <w:shd w:val="clear" w:color="auto" w:fill="auto"/>
            <w:hideMark/>
          </w:tcPr>
          <w:p w14:paraId="1F024125" w14:textId="77777777" w:rsidR="00FD12D4" w:rsidRPr="00873A15" w:rsidRDefault="00FD12D4" w:rsidP="00FD12D4">
            <w:pPr>
              <w:jc w:val="center"/>
              <w:rPr>
                <w:rFonts w:cs="Arial"/>
                <w:sz w:val="20"/>
                <w:szCs w:val="20"/>
              </w:rPr>
            </w:pPr>
            <w:r w:rsidRPr="00873A15">
              <w:rPr>
                <w:rFonts w:cs="Arial"/>
                <w:sz w:val="20"/>
                <w:szCs w:val="20"/>
              </w:rPr>
              <w:t>9</w:t>
            </w:r>
          </w:p>
        </w:tc>
      </w:tr>
    </w:tbl>
    <w:p w14:paraId="764EECAA" w14:textId="77777777" w:rsidR="004B31F5" w:rsidRPr="00024206" w:rsidRDefault="004B31F5" w:rsidP="004B31F5">
      <w:pPr>
        <w:pStyle w:val="Oddelek"/>
        <w:spacing w:before="0"/>
        <w:rPr>
          <w:b/>
          <w:sz w:val="20"/>
          <w:szCs w:val="20"/>
        </w:rPr>
      </w:pPr>
    </w:p>
    <w:p w14:paraId="6F4AB86C" w14:textId="54D8ED8E" w:rsidR="004B31F5" w:rsidRPr="00AF580E" w:rsidRDefault="004B31F5" w:rsidP="007E4500">
      <w:pPr>
        <w:pStyle w:val="Odstavek"/>
        <w:numPr>
          <w:ilvl w:val="0"/>
          <w:numId w:val="19"/>
        </w:numPr>
        <w:jc w:val="center"/>
        <w:rPr>
          <w:b/>
          <w:bCs/>
          <w:sz w:val="20"/>
          <w:szCs w:val="20"/>
        </w:rPr>
      </w:pPr>
      <w:r w:rsidRPr="00AF580E">
        <w:rPr>
          <w:b/>
          <w:bCs/>
          <w:sz w:val="20"/>
          <w:szCs w:val="20"/>
        </w:rPr>
        <w:t>člen</w:t>
      </w:r>
    </w:p>
    <w:p w14:paraId="36BBEA67" w14:textId="77777777" w:rsidR="00AF580E" w:rsidRDefault="00AF580E" w:rsidP="00AF580E">
      <w:pPr>
        <w:shd w:val="clear" w:color="auto" w:fill="FFFFFF"/>
        <w:overflowPunct/>
        <w:autoSpaceDE/>
        <w:autoSpaceDN/>
        <w:adjustRightInd/>
        <w:textAlignment w:val="auto"/>
        <w:rPr>
          <w:rFonts w:ascii="Republika" w:hAnsi="Republika"/>
          <w:color w:val="292B2C"/>
          <w:sz w:val="20"/>
          <w:szCs w:val="20"/>
        </w:rPr>
      </w:pPr>
    </w:p>
    <w:p w14:paraId="5E242F73" w14:textId="77777777" w:rsidR="007F0D9B" w:rsidRDefault="004B31F5" w:rsidP="004B31F5">
      <w:pPr>
        <w:pStyle w:val="Odstavek"/>
        <w:ind w:firstLine="0"/>
        <w:rPr>
          <w:sz w:val="20"/>
          <w:szCs w:val="20"/>
        </w:rPr>
      </w:pPr>
      <w:r w:rsidRPr="00E46110">
        <w:rPr>
          <w:sz w:val="20"/>
          <w:szCs w:val="20"/>
        </w:rPr>
        <w:t xml:space="preserve">V 140. členu se </w:t>
      </w:r>
      <w:r w:rsidR="007F0D9B">
        <w:rPr>
          <w:sz w:val="20"/>
          <w:szCs w:val="20"/>
        </w:rPr>
        <w:t>šesti odstavek spremeni tako, da se glasi:</w:t>
      </w:r>
    </w:p>
    <w:p w14:paraId="01A8169A" w14:textId="131EAB5E" w:rsidR="0084437F" w:rsidRPr="00E46110" w:rsidRDefault="007F0D9B" w:rsidP="004B31F5">
      <w:pPr>
        <w:pStyle w:val="Odstavek"/>
        <w:ind w:firstLine="0"/>
        <w:rPr>
          <w:sz w:val="20"/>
          <w:szCs w:val="20"/>
        </w:rPr>
      </w:pPr>
      <w:r>
        <w:rPr>
          <w:rFonts w:cs="Arial"/>
          <w:sz w:val="20"/>
          <w:szCs w:val="20"/>
        </w:rPr>
        <w:t>»</w:t>
      </w:r>
      <w:r w:rsidRPr="00E46110">
        <w:rPr>
          <w:rFonts w:cs="Arial"/>
          <w:sz w:val="20"/>
          <w:szCs w:val="20"/>
        </w:rPr>
        <w:t>(</w:t>
      </w:r>
      <w:r>
        <w:rPr>
          <w:rFonts w:cs="Arial"/>
          <w:sz w:val="20"/>
          <w:szCs w:val="20"/>
        </w:rPr>
        <w:t>6</w:t>
      </w:r>
      <w:r w:rsidRPr="00E46110">
        <w:rPr>
          <w:rFonts w:cs="Arial"/>
          <w:sz w:val="20"/>
          <w:szCs w:val="20"/>
        </w:rPr>
        <w:t xml:space="preserve">) </w:t>
      </w:r>
      <w:r w:rsidR="001733BE">
        <w:rPr>
          <w:rFonts w:cs="Arial"/>
          <w:sz w:val="20"/>
          <w:szCs w:val="20"/>
        </w:rPr>
        <w:t>Zavod zavarovancu, ki v koledarskem letu dopolni</w:t>
      </w:r>
      <w:r w:rsidR="00EE6812">
        <w:rPr>
          <w:rFonts w:cs="Arial"/>
          <w:sz w:val="20"/>
          <w:szCs w:val="20"/>
        </w:rPr>
        <w:t xml:space="preserve"> 58 oziroma 62 </w:t>
      </w:r>
      <w:r w:rsidR="0016481A">
        <w:rPr>
          <w:rFonts w:cs="Arial"/>
          <w:sz w:val="20"/>
          <w:szCs w:val="20"/>
        </w:rPr>
        <w:t>let</w:t>
      </w:r>
      <w:r w:rsidR="000E174E">
        <w:rPr>
          <w:rFonts w:cs="Arial"/>
          <w:sz w:val="20"/>
          <w:szCs w:val="20"/>
        </w:rPr>
        <w:t xml:space="preserve"> starosti</w:t>
      </w:r>
      <w:r w:rsidR="0016481A">
        <w:rPr>
          <w:rFonts w:cs="Arial"/>
          <w:sz w:val="20"/>
          <w:szCs w:val="20"/>
        </w:rPr>
        <w:t>, po uradni dolžnosti posreduje informacijo o pričakovanem datumu in višini njegove predčasne oziroma starostne pokojnine, na podlagi meril, ki jih predpiše minister, pristojen za delo</w:t>
      </w:r>
      <w:r w:rsidR="004B31F5" w:rsidRPr="00E46110">
        <w:rPr>
          <w:sz w:val="20"/>
          <w:szCs w:val="20"/>
        </w:rPr>
        <w:t>«.</w:t>
      </w:r>
    </w:p>
    <w:p w14:paraId="786E79B8" w14:textId="77777777" w:rsidR="0084437F" w:rsidRDefault="0084437F" w:rsidP="004B31F5">
      <w:pPr>
        <w:pStyle w:val="Odstavek"/>
        <w:ind w:firstLine="0"/>
        <w:rPr>
          <w:sz w:val="20"/>
          <w:szCs w:val="20"/>
          <w:lang w:val="sl-SI"/>
        </w:rPr>
      </w:pPr>
      <w:r w:rsidRPr="00E46110">
        <w:rPr>
          <w:sz w:val="20"/>
          <w:szCs w:val="20"/>
          <w:lang w:val="sl-SI"/>
        </w:rPr>
        <w:t>Doda se nov sedmi odstavek, ki se glasi:</w:t>
      </w:r>
    </w:p>
    <w:p w14:paraId="1258ED85" w14:textId="77777777" w:rsidR="00E46110" w:rsidRDefault="00E46110" w:rsidP="00E46110">
      <w:pPr>
        <w:shd w:val="clear" w:color="auto" w:fill="FFFFFF"/>
        <w:rPr>
          <w:rFonts w:cs="Arial"/>
          <w:sz w:val="20"/>
          <w:szCs w:val="20"/>
        </w:rPr>
      </w:pPr>
    </w:p>
    <w:p w14:paraId="6AC5C87D" w14:textId="6509AA68" w:rsidR="0084437F" w:rsidRPr="00E46110" w:rsidRDefault="00514032" w:rsidP="00E46110">
      <w:pPr>
        <w:shd w:val="clear" w:color="auto" w:fill="FFFFFF"/>
        <w:rPr>
          <w:rFonts w:cs="Arial"/>
          <w:sz w:val="20"/>
          <w:szCs w:val="20"/>
        </w:rPr>
      </w:pPr>
      <w:r>
        <w:rPr>
          <w:rFonts w:cs="Arial"/>
          <w:sz w:val="20"/>
          <w:szCs w:val="20"/>
        </w:rPr>
        <w:t>»</w:t>
      </w:r>
      <w:r w:rsidR="0084437F" w:rsidRPr="00E46110">
        <w:rPr>
          <w:rFonts w:cs="Arial"/>
          <w:sz w:val="20"/>
          <w:szCs w:val="20"/>
        </w:rPr>
        <w:t xml:space="preserve">(7) Ne glede na prejšnji odstavek zavod zavarovancu, ki v koledarskem letu dopolni </w:t>
      </w:r>
      <w:r w:rsidR="009E2A4B">
        <w:rPr>
          <w:rFonts w:cs="Arial"/>
          <w:sz w:val="20"/>
          <w:szCs w:val="20"/>
        </w:rPr>
        <w:t>62</w:t>
      </w:r>
      <w:r w:rsidR="009E2A4B" w:rsidRPr="00E46110">
        <w:rPr>
          <w:rFonts w:cs="Arial"/>
          <w:sz w:val="20"/>
          <w:szCs w:val="20"/>
        </w:rPr>
        <w:t xml:space="preserve"> </w:t>
      </w:r>
      <w:r w:rsidR="0084437F" w:rsidRPr="00E46110">
        <w:rPr>
          <w:rFonts w:cs="Arial"/>
          <w:sz w:val="20"/>
          <w:szCs w:val="20"/>
        </w:rPr>
        <w:t>let starosti,</w:t>
      </w:r>
      <w:r w:rsidR="0043558B">
        <w:rPr>
          <w:rFonts w:cs="Arial"/>
          <w:sz w:val="20"/>
          <w:szCs w:val="20"/>
        </w:rPr>
        <w:t xml:space="preserve"> prvič </w:t>
      </w:r>
      <w:r w:rsidR="0084437F" w:rsidRPr="00E46110">
        <w:rPr>
          <w:rFonts w:cs="Arial"/>
          <w:sz w:val="20"/>
          <w:szCs w:val="20"/>
        </w:rPr>
        <w:t>po uradni dolžnosti posreduje informacijo o pričakovan</w:t>
      </w:r>
      <w:r w:rsidR="00B6152A">
        <w:rPr>
          <w:rFonts w:cs="Arial"/>
          <w:sz w:val="20"/>
          <w:szCs w:val="20"/>
        </w:rPr>
        <w:t>em datumu in</w:t>
      </w:r>
      <w:r w:rsidR="0084437F" w:rsidRPr="00E46110">
        <w:rPr>
          <w:rFonts w:cs="Arial"/>
          <w:sz w:val="20"/>
          <w:szCs w:val="20"/>
        </w:rPr>
        <w:t xml:space="preserve"> višini njegove predčasne oziroma starostne pokojnine</w:t>
      </w:r>
      <w:r w:rsidR="008A7CC6">
        <w:rPr>
          <w:rFonts w:cs="Arial"/>
          <w:sz w:val="20"/>
          <w:szCs w:val="20"/>
        </w:rPr>
        <w:t xml:space="preserve"> v letu</w:t>
      </w:r>
      <w:r w:rsidR="00375F31">
        <w:rPr>
          <w:rFonts w:cs="Arial"/>
          <w:sz w:val="20"/>
          <w:szCs w:val="20"/>
        </w:rPr>
        <w:t xml:space="preserve"> </w:t>
      </w:r>
      <w:r w:rsidR="00970D7F">
        <w:rPr>
          <w:rFonts w:cs="Arial"/>
          <w:sz w:val="20"/>
          <w:szCs w:val="20"/>
        </w:rPr>
        <w:t>2030</w:t>
      </w:r>
      <w:r w:rsidR="0084437F" w:rsidRPr="00E46110">
        <w:rPr>
          <w:rFonts w:cs="Arial"/>
          <w:sz w:val="20"/>
          <w:szCs w:val="20"/>
        </w:rPr>
        <w:t>.</w:t>
      </w:r>
      <w:r w:rsidR="00282F50" w:rsidRPr="00282F50">
        <w:rPr>
          <w:rFonts w:cs="Arial"/>
          <w:sz w:val="20"/>
          <w:szCs w:val="20"/>
        </w:rPr>
        <w:t>«.</w:t>
      </w:r>
    </w:p>
    <w:p w14:paraId="411F933C" w14:textId="77777777" w:rsidR="007F013F" w:rsidRPr="00E46110" w:rsidRDefault="007F013F" w:rsidP="000366AE">
      <w:pPr>
        <w:shd w:val="clear" w:color="auto" w:fill="FFFFFF"/>
        <w:ind w:firstLine="1021"/>
        <w:rPr>
          <w:rFonts w:cs="Arial"/>
          <w:sz w:val="20"/>
          <w:szCs w:val="20"/>
        </w:rPr>
      </w:pPr>
    </w:p>
    <w:p w14:paraId="00D71554" w14:textId="789CBF36" w:rsidR="007F013F" w:rsidRPr="00E46110" w:rsidRDefault="007F013F" w:rsidP="007F013F">
      <w:pPr>
        <w:shd w:val="clear" w:color="auto" w:fill="FFFFFF"/>
        <w:rPr>
          <w:rFonts w:cs="Arial"/>
          <w:sz w:val="20"/>
          <w:szCs w:val="20"/>
        </w:rPr>
      </w:pPr>
      <w:r w:rsidRPr="00E46110">
        <w:rPr>
          <w:rFonts w:cs="Arial"/>
          <w:sz w:val="20"/>
          <w:szCs w:val="20"/>
        </w:rPr>
        <w:t>Dosedanji sedmi odstavek postane osmi odstavek.</w:t>
      </w:r>
    </w:p>
    <w:p w14:paraId="0EF1C4C3" w14:textId="77777777" w:rsidR="007F013F" w:rsidRPr="00E46110" w:rsidRDefault="007F013F" w:rsidP="007F013F">
      <w:pPr>
        <w:shd w:val="clear" w:color="auto" w:fill="FFFFFF"/>
        <w:rPr>
          <w:rFonts w:cs="Arial"/>
          <w:sz w:val="20"/>
          <w:szCs w:val="20"/>
        </w:rPr>
      </w:pPr>
    </w:p>
    <w:p w14:paraId="505D97DC" w14:textId="0E410AC5" w:rsidR="007F013F" w:rsidRDefault="007F013F" w:rsidP="007F013F">
      <w:pPr>
        <w:shd w:val="clear" w:color="auto" w:fill="FFFFFF"/>
        <w:rPr>
          <w:rFonts w:cs="Arial"/>
          <w:sz w:val="20"/>
          <w:szCs w:val="20"/>
        </w:rPr>
      </w:pPr>
      <w:r w:rsidRPr="00E46110">
        <w:rPr>
          <w:rFonts w:cs="Arial"/>
          <w:sz w:val="20"/>
          <w:szCs w:val="20"/>
        </w:rPr>
        <w:t>Za osmim odstavkom se doda nov</w:t>
      </w:r>
      <w:r w:rsidR="00350BA3">
        <w:rPr>
          <w:rFonts w:cs="Arial"/>
          <w:sz w:val="20"/>
          <w:szCs w:val="20"/>
        </w:rPr>
        <w:t>,</w:t>
      </w:r>
      <w:r w:rsidRPr="00E46110">
        <w:rPr>
          <w:rFonts w:cs="Arial"/>
          <w:sz w:val="20"/>
          <w:szCs w:val="20"/>
        </w:rPr>
        <w:t xml:space="preserve"> deveti odstavek, ki se glasi:</w:t>
      </w:r>
    </w:p>
    <w:p w14:paraId="7D7A7CE2" w14:textId="77777777" w:rsidR="00E46110" w:rsidRPr="00E46110" w:rsidRDefault="00E46110" w:rsidP="007F013F">
      <w:pPr>
        <w:shd w:val="clear" w:color="auto" w:fill="FFFFFF"/>
        <w:rPr>
          <w:rFonts w:cs="Arial"/>
          <w:sz w:val="20"/>
          <w:szCs w:val="20"/>
        </w:rPr>
      </w:pPr>
    </w:p>
    <w:p w14:paraId="3197BD65" w14:textId="3CB9F1E5" w:rsidR="007F013F" w:rsidRPr="00E46110" w:rsidRDefault="007F013F" w:rsidP="6324AC84">
      <w:pPr>
        <w:shd w:val="clear" w:color="auto" w:fill="FFFFFF" w:themeFill="background1"/>
        <w:overflowPunct/>
        <w:autoSpaceDE/>
        <w:autoSpaceDN/>
        <w:adjustRightInd/>
        <w:textAlignment w:val="auto"/>
        <w:rPr>
          <w:rFonts w:cs="Arial"/>
          <w:sz w:val="20"/>
          <w:szCs w:val="20"/>
        </w:rPr>
      </w:pPr>
      <w:r w:rsidRPr="00E46110">
        <w:rPr>
          <w:rFonts w:cs="Arial"/>
          <w:sz w:val="20"/>
          <w:szCs w:val="20"/>
        </w:rPr>
        <w:t>»(9)</w:t>
      </w:r>
      <w:r w:rsidR="00E46110">
        <w:rPr>
          <w:rFonts w:cs="Arial"/>
          <w:sz w:val="20"/>
          <w:szCs w:val="20"/>
        </w:rPr>
        <w:t xml:space="preserve"> </w:t>
      </w:r>
      <w:r w:rsidRPr="00E46110">
        <w:rPr>
          <w:rFonts w:cs="Arial"/>
          <w:sz w:val="20"/>
          <w:szCs w:val="20"/>
        </w:rPr>
        <w:t>Zavarovanec lahko zahtevo za informacijo o pričakovanem datumu in/ali višini starostne oziroma predčasne pokojnine do uveljavitve pravice do starostne oziroma predčasne pokojnine</w:t>
      </w:r>
      <w:r w:rsidR="00FF2583">
        <w:rPr>
          <w:rFonts w:cs="Arial"/>
          <w:sz w:val="20"/>
          <w:szCs w:val="20"/>
        </w:rPr>
        <w:t xml:space="preserve"> </w:t>
      </w:r>
      <w:r w:rsidR="32D658E3" w:rsidRPr="6324AC84">
        <w:rPr>
          <w:rFonts w:cs="Arial"/>
          <w:sz w:val="20"/>
          <w:szCs w:val="20"/>
        </w:rPr>
        <w:t>vloži</w:t>
      </w:r>
      <w:r w:rsidR="5B0CA8A6" w:rsidRPr="6324AC84">
        <w:rPr>
          <w:rFonts w:eastAsia="Arial" w:cs="Arial"/>
          <w:sz w:val="20"/>
          <w:szCs w:val="20"/>
        </w:rPr>
        <w:t xml:space="preserve"> prvič v koledarskem letu, ko dopolni starost 55 let, nato pa</w:t>
      </w:r>
      <w:r w:rsidR="00FF2583">
        <w:rPr>
          <w:rFonts w:cs="Arial"/>
          <w:sz w:val="20"/>
          <w:szCs w:val="20"/>
        </w:rPr>
        <w:t xml:space="preserve"> največ </w:t>
      </w:r>
      <w:r w:rsidR="3DDC0998" w:rsidRPr="4FB1EAF2">
        <w:rPr>
          <w:rFonts w:cs="Arial"/>
          <w:sz w:val="20"/>
          <w:szCs w:val="20"/>
        </w:rPr>
        <w:t xml:space="preserve">enkrat </w:t>
      </w:r>
      <w:r w:rsidR="00A522A4">
        <w:rPr>
          <w:rFonts w:cs="Arial"/>
          <w:sz w:val="20"/>
          <w:szCs w:val="20"/>
        </w:rPr>
        <w:t xml:space="preserve">v obdobju dveh </w:t>
      </w:r>
      <w:r w:rsidR="00C120F1">
        <w:rPr>
          <w:rFonts w:cs="Arial"/>
          <w:sz w:val="20"/>
          <w:szCs w:val="20"/>
        </w:rPr>
        <w:t>zaporednih let</w:t>
      </w:r>
      <w:r w:rsidRPr="00E46110">
        <w:rPr>
          <w:rFonts w:cs="Arial"/>
          <w:sz w:val="20"/>
          <w:szCs w:val="20"/>
        </w:rPr>
        <w:t>. Zavod navedeno informacijo poda najkasneje v roku šestih mesecev od vložitve zahteve.«</w:t>
      </w:r>
      <w:r w:rsidR="00CD70C1">
        <w:rPr>
          <w:rFonts w:cs="Arial"/>
          <w:sz w:val="20"/>
          <w:szCs w:val="20"/>
        </w:rPr>
        <w:t>.</w:t>
      </w:r>
    </w:p>
    <w:p w14:paraId="2549A9CE" w14:textId="77777777" w:rsidR="007F013F" w:rsidRPr="00AF580E" w:rsidRDefault="007F013F" w:rsidP="007F013F">
      <w:pPr>
        <w:shd w:val="clear" w:color="auto" w:fill="FFFFFF"/>
        <w:overflowPunct/>
        <w:autoSpaceDE/>
        <w:autoSpaceDN/>
        <w:adjustRightInd/>
        <w:jc w:val="left"/>
        <w:textAlignment w:val="auto"/>
        <w:rPr>
          <w:rFonts w:cs="Arial"/>
          <w:color w:val="292B2C"/>
          <w:sz w:val="20"/>
          <w:szCs w:val="20"/>
        </w:rPr>
      </w:pPr>
    </w:p>
    <w:p w14:paraId="5DCB2839" w14:textId="77777777" w:rsidR="00C468DC" w:rsidRPr="00024206" w:rsidRDefault="00C468DC" w:rsidP="004B31F5">
      <w:pPr>
        <w:pStyle w:val="Oddelek"/>
        <w:spacing w:before="0"/>
        <w:rPr>
          <w:b/>
          <w:sz w:val="20"/>
          <w:szCs w:val="20"/>
        </w:rPr>
      </w:pPr>
    </w:p>
    <w:p w14:paraId="5CB47D47" w14:textId="40F50242" w:rsidR="004B31F5" w:rsidRPr="00AF580E" w:rsidRDefault="004B31F5" w:rsidP="007E4500">
      <w:pPr>
        <w:pStyle w:val="Odstavek"/>
        <w:numPr>
          <w:ilvl w:val="0"/>
          <w:numId w:val="19"/>
        </w:numPr>
        <w:jc w:val="center"/>
        <w:rPr>
          <w:b/>
          <w:bCs/>
          <w:sz w:val="20"/>
          <w:szCs w:val="20"/>
        </w:rPr>
      </w:pPr>
      <w:r w:rsidRPr="00AF580E">
        <w:rPr>
          <w:b/>
          <w:bCs/>
          <w:sz w:val="20"/>
          <w:szCs w:val="20"/>
        </w:rPr>
        <w:t>člen</w:t>
      </w:r>
    </w:p>
    <w:p w14:paraId="2C4F062A" w14:textId="2C37D638" w:rsidR="004B31F5" w:rsidRPr="00E46110" w:rsidRDefault="004B31F5" w:rsidP="004B31F5">
      <w:pPr>
        <w:pStyle w:val="Odstavek"/>
        <w:ind w:firstLine="0"/>
        <w:rPr>
          <w:sz w:val="20"/>
          <w:szCs w:val="20"/>
          <w:lang w:val="sl-SI"/>
        </w:rPr>
      </w:pPr>
      <w:r w:rsidRPr="00E46110">
        <w:rPr>
          <w:sz w:val="20"/>
          <w:szCs w:val="20"/>
          <w:lang w:val="sl-SI"/>
        </w:rPr>
        <w:t xml:space="preserve">V 143. členu se v prvem odstavku </w:t>
      </w:r>
      <w:r w:rsidR="0054306A" w:rsidRPr="00E46110">
        <w:rPr>
          <w:sz w:val="20"/>
          <w:szCs w:val="20"/>
          <w:lang w:val="sl-SI"/>
        </w:rPr>
        <w:t xml:space="preserve">črta </w:t>
      </w:r>
      <w:r w:rsidRPr="00E46110">
        <w:rPr>
          <w:sz w:val="20"/>
          <w:szCs w:val="20"/>
          <w:lang w:val="sl-SI"/>
        </w:rPr>
        <w:t xml:space="preserve">zadnji stavek. </w:t>
      </w:r>
    </w:p>
    <w:p w14:paraId="5B5C1F86" w14:textId="12647DE4" w:rsidR="004B31F5" w:rsidRPr="00E46110" w:rsidRDefault="004B31F5" w:rsidP="004B31F5">
      <w:pPr>
        <w:pStyle w:val="Odstavek"/>
        <w:ind w:firstLine="0"/>
        <w:rPr>
          <w:sz w:val="20"/>
          <w:szCs w:val="20"/>
          <w:lang w:val="sl-SI"/>
        </w:rPr>
      </w:pPr>
      <w:r w:rsidRPr="00E46110">
        <w:rPr>
          <w:sz w:val="20"/>
          <w:szCs w:val="20"/>
          <w:lang w:val="sl-SI"/>
        </w:rPr>
        <w:t xml:space="preserve">Doda se nov drugi odstavek, ki se glasi: </w:t>
      </w:r>
    </w:p>
    <w:p w14:paraId="205E7719" w14:textId="0BD4629E" w:rsidR="004B31F5" w:rsidRPr="00E46110" w:rsidRDefault="004B31F5" w:rsidP="00E46110">
      <w:pPr>
        <w:pStyle w:val="Odstavek"/>
        <w:ind w:firstLine="0"/>
        <w:rPr>
          <w:sz w:val="20"/>
          <w:szCs w:val="20"/>
          <w:lang w:val="sl-SI"/>
        </w:rPr>
      </w:pPr>
      <w:r w:rsidRPr="00E46110">
        <w:rPr>
          <w:sz w:val="20"/>
          <w:szCs w:val="20"/>
          <w:lang w:val="sl-SI"/>
        </w:rPr>
        <w:t>»(</w:t>
      </w:r>
      <w:r w:rsidR="00C468DC" w:rsidRPr="00E46110">
        <w:rPr>
          <w:sz w:val="20"/>
          <w:szCs w:val="20"/>
          <w:lang w:val="sl-SI"/>
        </w:rPr>
        <w:t>2</w:t>
      </w:r>
      <w:r w:rsidRPr="00E46110">
        <w:rPr>
          <w:sz w:val="20"/>
          <w:szCs w:val="20"/>
          <w:lang w:val="sl-SI"/>
        </w:rPr>
        <w:t xml:space="preserve">) </w:t>
      </w:r>
      <w:r w:rsidRPr="00E46110">
        <w:rPr>
          <w:sz w:val="20"/>
          <w:szCs w:val="20"/>
        </w:rPr>
        <w:t xml:space="preserve">Prispevki se ne plačujejo od nadomestil iz invalidskega zavarovanja, </w:t>
      </w:r>
      <w:r w:rsidR="00424AF7" w:rsidRPr="00E46110">
        <w:rPr>
          <w:sz w:val="20"/>
          <w:szCs w:val="20"/>
        </w:rPr>
        <w:t>razen od nadomestila iz drugega odstavka 89. člena tega zakona</w:t>
      </w:r>
      <w:r w:rsidR="00424AF7" w:rsidRPr="00E46110">
        <w:rPr>
          <w:sz w:val="20"/>
          <w:szCs w:val="20"/>
          <w:lang w:val="sl-SI"/>
        </w:rPr>
        <w:t>,</w:t>
      </w:r>
      <w:r w:rsidR="00424AF7" w:rsidRPr="00E46110">
        <w:rPr>
          <w:sz w:val="20"/>
          <w:szCs w:val="20"/>
        </w:rPr>
        <w:t xml:space="preserve"> </w:t>
      </w:r>
      <w:r w:rsidRPr="00E46110">
        <w:rPr>
          <w:sz w:val="20"/>
          <w:szCs w:val="20"/>
        </w:rPr>
        <w:t xml:space="preserve">štejejo pa se kot plačani </w:t>
      </w:r>
      <w:r w:rsidRPr="00E46110">
        <w:rPr>
          <w:sz w:val="20"/>
          <w:szCs w:val="20"/>
          <w:lang w:val="sl-SI"/>
        </w:rPr>
        <w:t>od osnove v višini nadomestila, povečanega za povprečno stopnjo davkov in prispevkov iz drugega odstavka 30. člena tega zakona</w:t>
      </w:r>
      <w:r w:rsidRPr="00E46110">
        <w:rPr>
          <w:sz w:val="20"/>
          <w:szCs w:val="20"/>
        </w:rPr>
        <w:t>.</w:t>
      </w:r>
      <w:r w:rsidRPr="00E46110">
        <w:rPr>
          <w:rFonts w:cs="Arial"/>
          <w:sz w:val="20"/>
          <w:szCs w:val="20"/>
        </w:rPr>
        <w:t>«</w:t>
      </w:r>
      <w:r w:rsidRPr="00E46110">
        <w:rPr>
          <w:sz w:val="20"/>
          <w:szCs w:val="20"/>
        </w:rPr>
        <w:t>.</w:t>
      </w:r>
    </w:p>
    <w:p w14:paraId="359BD90D" w14:textId="77777777" w:rsidR="004B31F5" w:rsidRPr="00E46110" w:rsidRDefault="004B31F5" w:rsidP="004B31F5">
      <w:pPr>
        <w:pStyle w:val="Odstavek"/>
        <w:ind w:firstLine="0"/>
        <w:rPr>
          <w:sz w:val="20"/>
          <w:szCs w:val="20"/>
        </w:rPr>
      </w:pPr>
      <w:r w:rsidRPr="00E46110">
        <w:rPr>
          <w:sz w:val="20"/>
          <w:szCs w:val="20"/>
        </w:rPr>
        <w:t>Dosedanji drugi do četrti odstavek postanejo tretji do peti odstavek.</w:t>
      </w:r>
    </w:p>
    <w:p w14:paraId="4573C4D0" w14:textId="77777777" w:rsidR="00CC1F8C" w:rsidRPr="00024206" w:rsidRDefault="00CC1F8C" w:rsidP="004B31F5">
      <w:pPr>
        <w:pStyle w:val="Odstavek"/>
        <w:ind w:firstLine="0"/>
        <w:rPr>
          <w:sz w:val="20"/>
          <w:szCs w:val="20"/>
        </w:rPr>
      </w:pPr>
    </w:p>
    <w:p w14:paraId="38329157" w14:textId="615AFFCB" w:rsidR="004B31F5" w:rsidRPr="00CC1F8C" w:rsidRDefault="004B31F5" w:rsidP="007E4500">
      <w:pPr>
        <w:pStyle w:val="Odstavek"/>
        <w:numPr>
          <w:ilvl w:val="0"/>
          <w:numId w:val="19"/>
        </w:numPr>
        <w:jc w:val="center"/>
        <w:rPr>
          <w:b/>
          <w:bCs/>
          <w:sz w:val="20"/>
          <w:szCs w:val="20"/>
        </w:rPr>
      </w:pPr>
      <w:r w:rsidRPr="00CC1F8C">
        <w:rPr>
          <w:b/>
          <w:bCs/>
          <w:sz w:val="20"/>
          <w:szCs w:val="20"/>
        </w:rPr>
        <w:t>člen</w:t>
      </w:r>
    </w:p>
    <w:p w14:paraId="0994B893" w14:textId="43C03B83" w:rsidR="004B31F5" w:rsidRPr="00E46110" w:rsidRDefault="004B31F5" w:rsidP="004B31F5">
      <w:pPr>
        <w:pStyle w:val="Odstavek"/>
        <w:ind w:firstLine="0"/>
        <w:rPr>
          <w:sz w:val="20"/>
          <w:szCs w:val="20"/>
        </w:rPr>
      </w:pPr>
      <w:r w:rsidRPr="00E46110">
        <w:rPr>
          <w:sz w:val="20"/>
          <w:szCs w:val="20"/>
        </w:rPr>
        <w:t xml:space="preserve">V 144. členu se doda nov </w:t>
      </w:r>
      <w:r w:rsidR="00DC13DB" w:rsidRPr="00E46110">
        <w:rPr>
          <w:sz w:val="20"/>
          <w:szCs w:val="20"/>
        </w:rPr>
        <w:t xml:space="preserve">četrti </w:t>
      </w:r>
      <w:r w:rsidRPr="00E46110">
        <w:rPr>
          <w:sz w:val="20"/>
          <w:szCs w:val="20"/>
        </w:rPr>
        <w:t>odstavek, ki se glasi</w:t>
      </w:r>
      <w:r w:rsidR="000110E6">
        <w:rPr>
          <w:sz w:val="20"/>
          <w:szCs w:val="20"/>
        </w:rPr>
        <w:t>:</w:t>
      </w:r>
    </w:p>
    <w:p w14:paraId="75921D6F" w14:textId="77777777" w:rsidR="0046739D" w:rsidRPr="0046739D" w:rsidRDefault="0046739D" w:rsidP="0046739D">
      <w:pPr>
        <w:pStyle w:val="Odstavek"/>
        <w:ind w:firstLine="0"/>
        <w:rPr>
          <w:sz w:val="20"/>
          <w:szCs w:val="20"/>
          <w:lang w:val="sl-SI"/>
        </w:rPr>
      </w:pPr>
      <w:r w:rsidRPr="0046739D">
        <w:rPr>
          <w:sz w:val="20"/>
          <w:szCs w:val="20"/>
          <w:lang w:val="sl-SI"/>
        </w:rPr>
        <w:lastRenderedPageBreak/>
        <w:t xml:space="preserve">»(4) Ne glede na prvi odstavek tega člena se za zavarovance iz </w:t>
      </w:r>
      <w:r w:rsidRPr="0046739D">
        <w:rPr>
          <w:sz w:val="20"/>
          <w:szCs w:val="20"/>
        </w:rPr>
        <w:t>petega</w:t>
      </w:r>
      <w:r w:rsidRPr="0046739D">
        <w:rPr>
          <w:sz w:val="20"/>
          <w:szCs w:val="20"/>
          <w:lang w:val="sl-SI"/>
        </w:rPr>
        <w:t xml:space="preserve">, </w:t>
      </w:r>
      <w:r w:rsidRPr="0046739D">
        <w:rPr>
          <w:sz w:val="20"/>
          <w:szCs w:val="20"/>
        </w:rPr>
        <w:t xml:space="preserve">sedmega </w:t>
      </w:r>
      <w:r w:rsidRPr="0046739D">
        <w:rPr>
          <w:sz w:val="20"/>
          <w:szCs w:val="20"/>
          <w:lang w:val="sl-SI"/>
        </w:rPr>
        <w:t xml:space="preserve">in osmega </w:t>
      </w:r>
      <w:r w:rsidRPr="0046739D">
        <w:rPr>
          <w:sz w:val="20"/>
          <w:szCs w:val="20"/>
        </w:rPr>
        <w:t>odstavka 14. člena</w:t>
      </w:r>
      <w:r w:rsidRPr="0046739D">
        <w:rPr>
          <w:sz w:val="20"/>
          <w:szCs w:val="20"/>
          <w:lang w:val="sl-SI"/>
        </w:rPr>
        <w:t xml:space="preserve"> tega zakona prispevki plačujejo od osnove iz prvega odstavka tega člena, zmanjšane za prispevke delodajalca.«.</w:t>
      </w:r>
    </w:p>
    <w:p w14:paraId="01801C8C" w14:textId="77777777" w:rsidR="0046739D" w:rsidRPr="0046739D" w:rsidRDefault="0046739D" w:rsidP="0046739D">
      <w:pPr>
        <w:pStyle w:val="Odstavek"/>
        <w:ind w:firstLine="0"/>
        <w:rPr>
          <w:sz w:val="20"/>
          <w:szCs w:val="20"/>
        </w:rPr>
      </w:pPr>
      <w:r w:rsidRPr="0046739D">
        <w:rPr>
          <w:sz w:val="20"/>
          <w:szCs w:val="20"/>
        </w:rPr>
        <w:t xml:space="preserve">Dosedanji četrti odstavek, ki postane peti odstavek, se spremeni tako, da se glasi: </w:t>
      </w:r>
    </w:p>
    <w:p w14:paraId="2AD3C5A8" w14:textId="3C1F6F2A" w:rsidR="0046739D" w:rsidRPr="0046739D" w:rsidRDefault="0046739D" w:rsidP="0046739D">
      <w:pPr>
        <w:pStyle w:val="Odstavek"/>
        <w:ind w:firstLine="0"/>
        <w:rPr>
          <w:sz w:val="20"/>
          <w:szCs w:val="20"/>
          <w:lang w:val="sl-SI"/>
        </w:rPr>
      </w:pPr>
      <w:r w:rsidRPr="0046739D">
        <w:rPr>
          <w:rFonts w:cs="Arial"/>
          <w:sz w:val="20"/>
          <w:szCs w:val="20"/>
        </w:rPr>
        <w:t>»</w:t>
      </w:r>
      <w:r w:rsidRPr="0046739D">
        <w:rPr>
          <w:sz w:val="20"/>
          <w:szCs w:val="20"/>
        </w:rPr>
        <w:t xml:space="preserve">(5) Najnižja </w:t>
      </w:r>
      <w:r w:rsidRPr="0046739D">
        <w:rPr>
          <w:sz w:val="20"/>
          <w:szCs w:val="20"/>
          <w:lang w:val="sl-SI"/>
        </w:rPr>
        <w:t xml:space="preserve">mesečna </w:t>
      </w:r>
      <w:r w:rsidRPr="0046739D">
        <w:rPr>
          <w:sz w:val="20"/>
          <w:szCs w:val="20"/>
        </w:rPr>
        <w:t xml:space="preserve">osnova za obračun prispevkov </w:t>
      </w:r>
      <w:r w:rsidR="00F83F74">
        <w:rPr>
          <w:sz w:val="20"/>
          <w:szCs w:val="20"/>
        </w:rPr>
        <w:t>od plače in nadomestila plače</w:t>
      </w:r>
      <w:r w:rsidRPr="0046739D">
        <w:rPr>
          <w:sz w:val="20"/>
          <w:szCs w:val="20"/>
        </w:rPr>
        <w:t xml:space="preserve"> je znesek 60</w:t>
      </w:r>
      <w:r w:rsidR="00B95253">
        <w:rPr>
          <w:sz w:val="20"/>
          <w:szCs w:val="20"/>
        </w:rPr>
        <w:t> %</w:t>
      </w:r>
      <w:r w:rsidRPr="0046739D">
        <w:rPr>
          <w:sz w:val="20"/>
          <w:szCs w:val="20"/>
        </w:rPr>
        <w:t xml:space="preserve"> zadnje znane povprečne letne plače zaposlenih v Republiki Sloveniji, preračunane na mesec</w:t>
      </w:r>
      <w:r w:rsidRPr="0046739D">
        <w:rPr>
          <w:sz w:val="20"/>
          <w:szCs w:val="20"/>
          <w:lang w:val="sl-SI"/>
        </w:rPr>
        <w:t>.</w:t>
      </w:r>
      <w:r w:rsidRPr="0046739D">
        <w:rPr>
          <w:rFonts w:cs="Arial"/>
          <w:sz w:val="20"/>
          <w:szCs w:val="20"/>
          <w:lang w:val="sl-SI"/>
        </w:rPr>
        <w:t>«</w:t>
      </w:r>
      <w:r w:rsidRPr="0046739D">
        <w:rPr>
          <w:sz w:val="20"/>
          <w:szCs w:val="20"/>
          <w:lang w:val="sl-SI"/>
        </w:rPr>
        <w:t>.</w:t>
      </w:r>
    </w:p>
    <w:p w14:paraId="19528A9D" w14:textId="4B977B8D" w:rsidR="0046739D" w:rsidRPr="0046739D" w:rsidRDefault="0046739D" w:rsidP="0046739D">
      <w:pPr>
        <w:pStyle w:val="Odstavek"/>
        <w:ind w:firstLine="0"/>
        <w:rPr>
          <w:sz w:val="20"/>
          <w:szCs w:val="20"/>
          <w:lang w:val="sl-SI"/>
        </w:rPr>
      </w:pPr>
      <w:r w:rsidRPr="0046739D">
        <w:rPr>
          <w:sz w:val="20"/>
          <w:szCs w:val="20"/>
          <w:lang w:val="sl-SI"/>
        </w:rPr>
        <w:t>Doda se nov</w:t>
      </w:r>
      <w:r w:rsidR="002D6E18">
        <w:rPr>
          <w:sz w:val="20"/>
          <w:szCs w:val="20"/>
          <w:lang w:val="sl-SI"/>
        </w:rPr>
        <w:t>,</w:t>
      </w:r>
      <w:r w:rsidRPr="0046739D">
        <w:rPr>
          <w:sz w:val="20"/>
          <w:szCs w:val="20"/>
          <w:lang w:val="sl-SI"/>
        </w:rPr>
        <w:t xml:space="preserve"> šesti odstavek, ki se glasi:</w:t>
      </w:r>
    </w:p>
    <w:p w14:paraId="1DC63D16" w14:textId="12668BD1" w:rsidR="00E836A3" w:rsidRPr="0046739D" w:rsidRDefault="0046739D" w:rsidP="0046739D">
      <w:pPr>
        <w:pStyle w:val="Odstavek"/>
        <w:ind w:firstLine="0"/>
        <w:rPr>
          <w:rFonts w:cs="Arial"/>
          <w:sz w:val="20"/>
          <w:szCs w:val="20"/>
        </w:rPr>
      </w:pPr>
      <w:r w:rsidRPr="0046739D">
        <w:rPr>
          <w:rFonts w:cs="Arial"/>
          <w:sz w:val="20"/>
          <w:szCs w:val="20"/>
        </w:rPr>
        <w:t xml:space="preserve">»(6) V primerih iz četrte alineje 24. člena tega zakona se prispevek plača od plače zavarovanca, ki jo je </w:t>
      </w:r>
      <w:r w:rsidR="00FD1B8E">
        <w:rPr>
          <w:rFonts w:cs="Arial"/>
          <w:sz w:val="20"/>
          <w:szCs w:val="20"/>
        </w:rPr>
        <w:t>imel</w:t>
      </w:r>
      <w:r w:rsidR="00FD1B8E" w:rsidRPr="0046739D">
        <w:rPr>
          <w:rFonts w:cs="Arial"/>
          <w:sz w:val="20"/>
          <w:szCs w:val="20"/>
        </w:rPr>
        <w:t xml:space="preserve"> </w:t>
      </w:r>
      <w:r w:rsidRPr="0046739D">
        <w:rPr>
          <w:rFonts w:cs="Arial"/>
          <w:sz w:val="20"/>
          <w:szCs w:val="20"/>
        </w:rPr>
        <w:t>v zadnjem mesecu pred nastopom teh primerov, povečane s stopnjo rasti povprečnih mesečnih plač na zaposlenega v Republiki Sloveniji na raven zadnjega meseca, za katerega je Statistični urad Republike Slovenije objavil povprečno mesečno plačo na zaposlenega v Republiki Sloveniji</w:t>
      </w:r>
      <w:r w:rsidR="006536C6">
        <w:rPr>
          <w:rFonts w:cs="Arial"/>
          <w:sz w:val="20"/>
          <w:szCs w:val="20"/>
        </w:rPr>
        <w:t>,</w:t>
      </w:r>
      <w:r w:rsidRPr="0046739D">
        <w:rPr>
          <w:rFonts w:cs="Arial"/>
          <w:sz w:val="20"/>
          <w:szCs w:val="20"/>
        </w:rPr>
        <w:t xml:space="preserve"> in je bila znana na dan, ko je nastala obveznost obračuna prispevkov.«</w:t>
      </w:r>
      <w:r>
        <w:rPr>
          <w:rFonts w:cs="Arial"/>
          <w:sz w:val="20"/>
          <w:szCs w:val="20"/>
        </w:rPr>
        <w:t>.</w:t>
      </w:r>
    </w:p>
    <w:p w14:paraId="7BE3E885" w14:textId="77777777" w:rsidR="001E064F" w:rsidRPr="00024206" w:rsidRDefault="001E064F" w:rsidP="001E064F">
      <w:pPr>
        <w:pStyle w:val="Oddelek"/>
        <w:spacing w:before="0"/>
        <w:rPr>
          <w:b/>
          <w:sz w:val="20"/>
          <w:szCs w:val="20"/>
        </w:rPr>
      </w:pPr>
    </w:p>
    <w:p w14:paraId="31BC23F7" w14:textId="77777777" w:rsidR="00E836A3" w:rsidRPr="00024206" w:rsidRDefault="00E836A3" w:rsidP="001E064F">
      <w:pPr>
        <w:pStyle w:val="Odstavek"/>
        <w:ind w:firstLine="0"/>
        <w:rPr>
          <w:color w:val="FF0000"/>
          <w:sz w:val="20"/>
          <w:szCs w:val="20"/>
        </w:rPr>
      </w:pPr>
    </w:p>
    <w:p w14:paraId="4C69CBEC" w14:textId="3FEA291F" w:rsidR="00E836A3" w:rsidRPr="00CC1F8C" w:rsidRDefault="00E836A3" w:rsidP="007E4500">
      <w:pPr>
        <w:pStyle w:val="Odstavek"/>
        <w:numPr>
          <w:ilvl w:val="0"/>
          <w:numId w:val="19"/>
        </w:numPr>
        <w:jc w:val="center"/>
        <w:rPr>
          <w:b/>
          <w:bCs/>
          <w:sz w:val="20"/>
          <w:szCs w:val="20"/>
        </w:rPr>
      </w:pPr>
      <w:r w:rsidRPr="00CC1F8C">
        <w:rPr>
          <w:b/>
          <w:bCs/>
          <w:sz w:val="20"/>
          <w:szCs w:val="20"/>
        </w:rPr>
        <w:t>člen</w:t>
      </w:r>
    </w:p>
    <w:p w14:paraId="11C0F1DB" w14:textId="0169EFC1" w:rsidR="00E836A3" w:rsidRPr="00E46110" w:rsidRDefault="00E836A3" w:rsidP="00E46110">
      <w:pPr>
        <w:pStyle w:val="Odstavek"/>
        <w:ind w:firstLine="0"/>
        <w:rPr>
          <w:rFonts w:cs="Arial"/>
          <w:sz w:val="20"/>
          <w:szCs w:val="20"/>
        </w:rPr>
      </w:pPr>
      <w:r w:rsidRPr="00E46110">
        <w:rPr>
          <w:rFonts w:cs="Arial"/>
          <w:sz w:val="20"/>
          <w:szCs w:val="20"/>
        </w:rPr>
        <w:t xml:space="preserve">V 146. členu se </w:t>
      </w:r>
      <w:r w:rsidR="00BA2458" w:rsidRPr="00E46110">
        <w:rPr>
          <w:rFonts w:cs="Arial"/>
          <w:sz w:val="20"/>
          <w:szCs w:val="20"/>
        </w:rPr>
        <w:t>doda nov</w:t>
      </w:r>
      <w:r w:rsidR="009D2819">
        <w:rPr>
          <w:rFonts w:cs="Arial"/>
          <w:sz w:val="20"/>
          <w:szCs w:val="20"/>
        </w:rPr>
        <w:t>,</w:t>
      </w:r>
      <w:r w:rsidR="00BA2458" w:rsidRPr="00E46110">
        <w:rPr>
          <w:rFonts w:cs="Arial"/>
          <w:sz w:val="20"/>
          <w:szCs w:val="20"/>
        </w:rPr>
        <w:t xml:space="preserve"> drugi </w:t>
      </w:r>
      <w:r w:rsidR="00BA2458" w:rsidRPr="00E46110">
        <w:rPr>
          <w:rFonts w:cs="Arial"/>
          <w:sz w:val="20"/>
          <w:szCs w:val="20"/>
          <w:lang w:val="sl-SI"/>
        </w:rPr>
        <w:t>odstavek</w:t>
      </w:r>
      <w:r w:rsidR="00BA2458" w:rsidRPr="00E46110">
        <w:rPr>
          <w:rFonts w:cs="Arial"/>
          <w:sz w:val="20"/>
          <w:szCs w:val="20"/>
        </w:rPr>
        <w:t>, ki se glasi:</w:t>
      </w:r>
    </w:p>
    <w:p w14:paraId="6E8A1277" w14:textId="5665CFE5" w:rsidR="00BA2458" w:rsidRPr="00E46110" w:rsidRDefault="00BA2458" w:rsidP="00E46110">
      <w:pPr>
        <w:pStyle w:val="Odstavek"/>
        <w:ind w:firstLine="0"/>
        <w:rPr>
          <w:rFonts w:cs="Arial"/>
          <w:sz w:val="20"/>
          <w:szCs w:val="20"/>
        </w:rPr>
      </w:pPr>
      <w:r w:rsidRPr="00E46110">
        <w:rPr>
          <w:rFonts w:cs="Arial"/>
          <w:sz w:val="20"/>
          <w:szCs w:val="20"/>
        </w:rPr>
        <w:t>»(2) Ne glede na prejšnji odstavek je osnova za plačilo prispevkov za zavarovance iz petega odstavka 18. člena tega zakona znesek nadomestila za spoštovanje konkurenčne klavzule po zakonu, ki ureja delovna razmerja.«</w:t>
      </w:r>
      <w:r w:rsidR="009D2819">
        <w:rPr>
          <w:rFonts w:cs="Arial"/>
          <w:sz w:val="20"/>
          <w:szCs w:val="20"/>
        </w:rPr>
        <w:t>.</w:t>
      </w:r>
    </w:p>
    <w:p w14:paraId="13DA5864" w14:textId="77777777" w:rsidR="00BA2458" w:rsidRPr="00E46110" w:rsidRDefault="00BA2458" w:rsidP="00E836A3">
      <w:pPr>
        <w:pStyle w:val="Odstavek"/>
        <w:ind w:firstLine="0"/>
        <w:rPr>
          <w:sz w:val="20"/>
          <w:szCs w:val="20"/>
          <w:lang w:val="sl-SI"/>
        </w:rPr>
      </w:pPr>
    </w:p>
    <w:p w14:paraId="52153DF4" w14:textId="77777777" w:rsidR="00915F04" w:rsidRPr="00024206" w:rsidRDefault="00915F04" w:rsidP="00453769">
      <w:pPr>
        <w:pStyle w:val="Oddelek"/>
        <w:spacing w:before="0"/>
        <w:jc w:val="both"/>
        <w:rPr>
          <w:b/>
          <w:sz w:val="20"/>
          <w:szCs w:val="20"/>
        </w:rPr>
      </w:pPr>
    </w:p>
    <w:p w14:paraId="75BECD96" w14:textId="623F11EA" w:rsidR="005879F3" w:rsidRPr="00540FF3" w:rsidRDefault="005879F3" w:rsidP="007E4500">
      <w:pPr>
        <w:pStyle w:val="Odstavek"/>
        <w:numPr>
          <w:ilvl w:val="0"/>
          <w:numId w:val="19"/>
        </w:numPr>
        <w:jc w:val="center"/>
        <w:rPr>
          <w:b/>
          <w:bCs/>
          <w:sz w:val="20"/>
          <w:szCs w:val="20"/>
        </w:rPr>
      </w:pPr>
      <w:r w:rsidRPr="00540FF3">
        <w:rPr>
          <w:b/>
          <w:bCs/>
          <w:sz w:val="20"/>
          <w:szCs w:val="20"/>
        </w:rPr>
        <w:t>člen</w:t>
      </w:r>
    </w:p>
    <w:p w14:paraId="0C942A87" w14:textId="289F21AA" w:rsidR="005879F3" w:rsidRPr="00E46110" w:rsidRDefault="005879F3" w:rsidP="005879F3">
      <w:pPr>
        <w:pStyle w:val="len"/>
        <w:jc w:val="both"/>
        <w:rPr>
          <w:b w:val="0"/>
          <w:bCs/>
          <w:sz w:val="20"/>
          <w:szCs w:val="20"/>
        </w:rPr>
      </w:pPr>
      <w:r w:rsidRPr="00E46110">
        <w:rPr>
          <w:b w:val="0"/>
          <w:bCs/>
          <w:sz w:val="20"/>
          <w:szCs w:val="20"/>
        </w:rPr>
        <w:t>150. člen se</w:t>
      </w:r>
      <w:r w:rsidR="007E3EAF" w:rsidRPr="00E46110">
        <w:rPr>
          <w:b w:val="0"/>
          <w:sz w:val="20"/>
          <w:szCs w:val="20"/>
          <w:lang w:val="sl-SI"/>
        </w:rPr>
        <w:t xml:space="preserve"> </w:t>
      </w:r>
      <w:r w:rsidR="007E3EAF" w:rsidRPr="00E46110">
        <w:rPr>
          <w:b w:val="0"/>
          <w:bCs/>
          <w:sz w:val="20"/>
          <w:szCs w:val="20"/>
          <w:lang w:val="sl-SI"/>
        </w:rPr>
        <w:t>črta.</w:t>
      </w:r>
      <w:r w:rsidRPr="00E46110">
        <w:rPr>
          <w:b w:val="0"/>
          <w:bCs/>
          <w:sz w:val="20"/>
          <w:szCs w:val="20"/>
        </w:rPr>
        <w:t xml:space="preserve"> </w:t>
      </w:r>
    </w:p>
    <w:p w14:paraId="34CB0CF2" w14:textId="77777777" w:rsidR="00866A90" w:rsidRPr="007E4500" w:rsidRDefault="00866A90" w:rsidP="00866A90">
      <w:pPr>
        <w:pStyle w:val="Odstavek"/>
        <w:ind w:firstLine="0"/>
        <w:rPr>
          <w:rFonts w:cs="Arial"/>
          <w:sz w:val="20"/>
          <w:szCs w:val="20"/>
        </w:rPr>
      </w:pPr>
    </w:p>
    <w:p w14:paraId="454D3F19" w14:textId="14FA7EDB" w:rsidR="00866A90" w:rsidRPr="00540FF3" w:rsidRDefault="00866A90" w:rsidP="007E4500">
      <w:pPr>
        <w:pStyle w:val="Odstavek"/>
        <w:numPr>
          <w:ilvl w:val="0"/>
          <w:numId w:val="19"/>
        </w:numPr>
        <w:jc w:val="center"/>
        <w:rPr>
          <w:b/>
          <w:bCs/>
          <w:sz w:val="20"/>
          <w:szCs w:val="20"/>
        </w:rPr>
      </w:pPr>
      <w:r w:rsidRPr="00540FF3">
        <w:rPr>
          <w:b/>
          <w:bCs/>
          <w:sz w:val="20"/>
          <w:szCs w:val="20"/>
        </w:rPr>
        <w:t>člen</w:t>
      </w:r>
    </w:p>
    <w:p w14:paraId="154CF627" w14:textId="7B32865F" w:rsidR="00866A90" w:rsidRPr="00E46110" w:rsidRDefault="00866A90" w:rsidP="00866A90">
      <w:pPr>
        <w:pStyle w:val="Odstavek"/>
        <w:ind w:firstLine="0"/>
        <w:rPr>
          <w:bCs/>
          <w:sz w:val="20"/>
          <w:szCs w:val="20"/>
        </w:rPr>
      </w:pPr>
      <w:r w:rsidRPr="00E46110">
        <w:rPr>
          <w:bCs/>
          <w:sz w:val="20"/>
          <w:szCs w:val="20"/>
        </w:rPr>
        <w:t xml:space="preserve">V 152. členu se v prvem odstavku v </w:t>
      </w:r>
      <w:r w:rsidR="007E3EAF" w:rsidRPr="00E46110">
        <w:rPr>
          <w:bCs/>
          <w:sz w:val="20"/>
          <w:szCs w:val="20"/>
          <w:lang w:val="sl-SI"/>
        </w:rPr>
        <w:t xml:space="preserve">četrti </w:t>
      </w:r>
      <w:r w:rsidRPr="00E46110">
        <w:rPr>
          <w:bCs/>
          <w:sz w:val="20"/>
          <w:szCs w:val="20"/>
        </w:rPr>
        <w:t xml:space="preserve">alineji </w:t>
      </w:r>
      <w:r w:rsidR="006F4FAE" w:rsidRPr="00E46110">
        <w:rPr>
          <w:bCs/>
          <w:sz w:val="20"/>
          <w:szCs w:val="20"/>
        </w:rPr>
        <w:t xml:space="preserve">število </w:t>
      </w:r>
      <w:r w:rsidR="006F4FAE" w:rsidRPr="00E46110">
        <w:rPr>
          <w:rFonts w:cs="Arial"/>
          <w:bCs/>
          <w:sz w:val="20"/>
          <w:szCs w:val="20"/>
        </w:rPr>
        <w:t>»</w:t>
      </w:r>
      <w:r w:rsidR="007E3EAF" w:rsidRPr="00E46110">
        <w:rPr>
          <w:bCs/>
          <w:sz w:val="20"/>
          <w:szCs w:val="20"/>
          <w:lang w:val="sl-SI"/>
        </w:rPr>
        <w:t>132</w:t>
      </w:r>
      <w:r w:rsidR="006F4FAE" w:rsidRPr="00E46110">
        <w:rPr>
          <w:bCs/>
          <w:sz w:val="20"/>
          <w:szCs w:val="20"/>
        </w:rPr>
        <w:t>.</w:t>
      </w:r>
      <w:r w:rsidR="006F4FAE" w:rsidRPr="00E46110">
        <w:rPr>
          <w:rFonts w:cs="Arial"/>
          <w:bCs/>
          <w:sz w:val="20"/>
          <w:szCs w:val="20"/>
        </w:rPr>
        <w:t>«</w:t>
      </w:r>
      <w:r w:rsidR="006F4FAE" w:rsidRPr="00E46110">
        <w:rPr>
          <w:bCs/>
          <w:sz w:val="20"/>
          <w:szCs w:val="20"/>
        </w:rPr>
        <w:t xml:space="preserve"> </w:t>
      </w:r>
      <w:r w:rsidR="007E3EAF" w:rsidRPr="00E46110">
        <w:rPr>
          <w:bCs/>
          <w:sz w:val="20"/>
          <w:szCs w:val="20"/>
          <w:lang w:val="sl-SI"/>
        </w:rPr>
        <w:t>nadomesti z</w:t>
      </w:r>
      <w:r w:rsidR="006F4FAE" w:rsidRPr="00E46110">
        <w:rPr>
          <w:bCs/>
          <w:sz w:val="20"/>
          <w:szCs w:val="20"/>
        </w:rPr>
        <w:t xml:space="preserve"> besedilo</w:t>
      </w:r>
      <w:r w:rsidR="007E3EAF" w:rsidRPr="00E46110">
        <w:rPr>
          <w:bCs/>
          <w:sz w:val="20"/>
          <w:szCs w:val="20"/>
          <w:lang w:val="sl-SI"/>
        </w:rPr>
        <w:t>m</w:t>
      </w:r>
      <w:r w:rsidR="006F4FAE" w:rsidRPr="00E46110">
        <w:rPr>
          <w:bCs/>
          <w:sz w:val="20"/>
          <w:szCs w:val="20"/>
        </w:rPr>
        <w:t xml:space="preserve"> </w:t>
      </w:r>
      <w:r w:rsidR="006F4FAE" w:rsidRPr="00E46110">
        <w:rPr>
          <w:rFonts w:cs="Arial"/>
          <w:bCs/>
          <w:sz w:val="20"/>
          <w:szCs w:val="20"/>
        </w:rPr>
        <w:t>»</w:t>
      </w:r>
      <w:r w:rsidR="007E3EAF" w:rsidRPr="00E46110">
        <w:rPr>
          <w:bCs/>
          <w:sz w:val="20"/>
          <w:szCs w:val="20"/>
          <w:lang w:val="sl-SI"/>
        </w:rPr>
        <w:t>četrte alineje 24.</w:t>
      </w:r>
      <w:r w:rsidR="006F4FAE" w:rsidRPr="00E46110">
        <w:rPr>
          <w:rFonts w:cs="Arial"/>
          <w:bCs/>
          <w:sz w:val="20"/>
          <w:szCs w:val="20"/>
        </w:rPr>
        <w:t>«</w:t>
      </w:r>
      <w:r w:rsidR="006F4FAE" w:rsidRPr="00E46110">
        <w:rPr>
          <w:bCs/>
          <w:sz w:val="20"/>
          <w:szCs w:val="20"/>
        </w:rPr>
        <w:t>.</w:t>
      </w:r>
    </w:p>
    <w:p w14:paraId="50429E1E" w14:textId="77777777" w:rsidR="006F4FAE" w:rsidRPr="00024206" w:rsidRDefault="006F4FAE" w:rsidP="00D47CA2">
      <w:pPr>
        <w:pStyle w:val="Odstavek"/>
        <w:rPr>
          <w:strike/>
          <w:sz w:val="20"/>
          <w:szCs w:val="20"/>
        </w:rPr>
      </w:pPr>
    </w:p>
    <w:p w14:paraId="11E1C6CA" w14:textId="3BDA0C63" w:rsidR="006F4FAE" w:rsidRPr="00540FF3" w:rsidRDefault="006F4FAE" w:rsidP="007E4500">
      <w:pPr>
        <w:pStyle w:val="Odstavek"/>
        <w:numPr>
          <w:ilvl w:val="0"/>
          <w:numId w:val="19"/>
        </w:numPr>
        <w:jc w:val="center"/>
        <w:rPr>
          <w:b/>
          <w:bCs/>
          <w:sz w:val="20"/>
          <w:szCs w:val="20"/>
        </w:rPr>
      </w:pPr>
      <w:r w:rsidRPr="00540FF3">
        <w:rPr>
          <w:b/>
          <w:bCs/>
          <w:sz w:val="20"/>
          <w:szCs w:val="20"/>
        </w:rPr>
        <w:t>člen</w:t>
      </w:r>
    </w:p>
    <w:p w14:paraId="1120B623" w14:textId="77777777" w:rsidR="006B7F9D" w:rsidRPr="00271480" w:rsidRDefault="006B7F9D" w:rsidP="006B7F9D">
      <w:pPr>
        <w:pStyle w:val="Odstavek"/>
        <w:ind w:firstLine="0"/>
        <w:rPr>
          <w:sz w:val="20"/>
          <w:szCs w:val="20"/>
        </w:rPr>
      </w:pPr>
      <w:r w:rsidRPr="00271480">
        <w:rPr>
          <w:sz w:val="20"/>
          <w:szCs w:val="20"/>
        </w:rPr>
        <w:t xml:space="preserve">V 153. členu se prvi odstavek spremeni tako, da se glasi: </w:t>
      </w:r>
    </w:p>
    <w:p w14:paraId="2EF81224" w14:textId="77777777" w:rsidR="006B7F9D" w:rsidRPr="00271480" w:rsidRDefault="006B7F9D" w:rsidP="006B7F9D">
      <w:pPr>
        <w:pStyle w:val="Odstavek"/>
        <w:ind w:firstLine="0"/>
        <w:rPr>
          <w:sz w:val="20"/>
          <w:szCs w:val="20"/>
        </w:rPr>
      </w:pPr>
      <w:r w:rsidRPr="00271480">
        <w:rPr>
          <w:rFonts w:cs="Arial"/>
          <w:sz w:val="20"/>
          <w:szCs w:val="20"/>
        </w:rPr>
        <w:t>»</w:t>
      </w:r>
      <w:r w:rsidRPr="00271480">
        <w:rPr>
          <w:sz w:val="20"/>
          <w:szCs w:val="20"/>
        </w:rPr>
        <w:t>(1) Zavezanci za plačilo prispevkov delodajalcev za pokojninsko in invalidsko zavarovanje so:</w:t>
      </w:r>
    </w:p>
    <w:p w14:paraId="7DDCB61B" w14:textId="77777777" w:rsidR="006B7F9D" w:rsidRPr="00271480" w:rsidRDefault="006B7F9D" w:rsidP="006B7F9D">
      <w:pPr>
        <w:pStyle w:val="Alineazaodstavkom"/>
        <w:rPr>
          <w:sz w:val="20"/>
          <w:szCs w:val="20"/>
        </w:rPr>
      </w:pPr>
      <w:r w:rsidRPr="00271480">
        <w:rPr>
          <w:sz w:val="20"/>
          <w:szCs w:val="20"/>
        </w:rPr>
        <w:t>delodajalci in izplačevalci nadomestil – za zavarovance iz prvega do četrtega, šestega in devetega odstavka 14. člena in četrte alineje 24. člena tega zakona;</w:t>
      </w:r>
    </w:p>
    <w:p w14:paraId="17433182" w14:textId="77777777" w:rsidR="006B7F9D" w:rsidRPr="00271480" w:rsidRDefault="006B7F9D" w:rsidP="006B7F9D">
      <w:pPr>
        <w:pStyle w:val="Alineazaodstavkom"/>
        <w:rPr>
          <w:sz w:val="20"/>
          <w:szCs w:val="20"/>
        </w:rPr>
      </w:pPr>
      <w:r w:rsidRPr="00271480">
        <w:rPr>
          <w:sz w:val="20"/>
          <w:szCs w:val="20"/>
        </w:rPr>
        <w:t>izplačevalci prejemkov – za zavarovance iz 18. člena tega zakona, ki ne opravljajo začasnega in občasnega dela dijakov in študentov v skladu s predpisi, ki urejajo to delo;</w:t>
      </w:r>
    </w:p>
    <w:p w14:paraId="07CEF9E8" w14:textId="26DC63B2" w:rsidR="006B7F9D" w:rsidRPr="00271480" w:rsidRDefault="006B7F9D" w:rsidP="006B7F9D">
      <w:pPr>
        <w:pStyle w:val="Alineazaodstavkom"/>
        <w:rPr>
          <w:sz w:val="20"/>
          <w:szCs w:val="20"/>
        </w:rPr>
      </w:pPr>
      <w:r w:rsidRPr="00271480">
        <w:rPr>
          <w:sz w:val="20"/>
          <w:szCs w:val="20"/>
        </w:rPr>
        <w:t>zavarovanci iz petega, sedmega in osmega odstavka 14. člena, 15., 16. in 17. člena, šestega odstavka 19. člena in 25. člena tega zakona, razen v primerih prejemanja nadomestil</w:t>
      </w:r>
      <w:r w:rsidR="00753C2E">
        <w:rPr>
          <w:sz w:val="20"/>
          <w:szCs w:val="20"/>
        </w:rPr>
        <w:t xml:space="preserve"> - v</w:t>
      </w:r>
      <w:r w:rsidRPr="00271480">
        <w:rPr>
          <w:sz w:val="20"/>
          <w:szCs w:val="20"/>
        </w:rPr>
        <w:t xml:space="preserve"> teh primerih je zavezanec za plačilo prispevkov delodajalca za pokojninsko in invalidsko zavarovanje izplačevalec nadomestil;</w:t>
      </w:r>
    </w:p>
    <w:p w14:paraId="2A55FD2B" w14:textId="77777777" w:rsidR="006B7F9D" w:rsidRPr="00271480" w:rsidRDefault="006B7F9D" w:rsidP="006B7F9D">
      <w:pPr>
        <w:pStyle w:val="Alineazaodstavkom"/>
        <w:rPr>
          <w:sz w:val="20"/>
          <w:szCs w:val="20"/>
        </w:rPr>
      </w:pPr>
      <w:r w:rsidRPr="00271480">
        <w:rPr>
          <w:sz w:val="20"/>
          <w:szCs w:val="20"/>
        </w:rPr>
        <w:t>zavod za zaposlovanje – za zavarovance iz prvega odstavka 19. člena tega zakona;</w:t>
      </w:r>
    </w:p>
    <w:p w14:paraId="3FDE23D4" w14:textId="77777777" w:rsidR="006B7F9D" w:rsidRPr="00271480" w:rsidRDefault="006B7F9D" w:rsidP="006B7F9D">
      <w:pPr>
        <w:pStyle w:val="Alineazaodstavkom"/>
        <w:rPr>
          <w:sz w:val="20"/>
          <w:szCs w:val="20"/>
        </w:rPr>
      </w:pPr>
      <w:r w:rsidRPr="00271480">
        <w:rPr>
          <w:sz w:val="20"/>
          <w:szCs w:val="20"/>
        </w:rPr>
        <w:t>zavod za zdravstveno zavarovanje – za osebe iz tretjega odstavka 19. člena tega zakona;</w:t>
      </w:r>
    </w:p>
    <w:p w14:paraId="48114140" w14:textId="77777777" w:rsidR="006B7F9D" w:rsidRPr="00271480" w:rsidRDefault="006B7F9D" w:rsidP="006B7F9D">
      <w:pPr>
        <w:pStyle w:val="Alineazaodstavkom"/>
        <w:rPr>
          <w:sz w:val="20"/>
          <w:szCs w:val="20"/>
        </w:rPr>
      </w:pPr>
      <w:r w:rsidRPr="00271480">
        <w:rPr>
          <w:sz w:val="20"/>
          <w:szCs w:val="20"/>
        </w:rPr>
        <w:lastRenderedPageBreak/>
        <w:t>Republika Slovenija – za zavarovance iz drugega, četrtega, petega in sedmega odstavka 19. člena tega zakona;</w:t>
      </w:r>
    </w:p>
    <w:p w14:paraId="590107CB" w14:textId="5F149252" w:rsidR="006B7F9D" w:rsidRPr="00271480" w:rsidRDefault="006B7F9D" w:rsidP="006B7F9D">
      <w:pPr>
        <w:pStyle w:val="Alineazaodstavkom"/>
        <w:rPr>
          <w:sz w:val="20"/>
          <w:szCs w:val="20"/>
        </w:rPr>
      </w:pPr>
      <w:r w:rsidRPr="00271480">
        <w:rPr>
          <w:sz w:val="20"/>
          <w:szCs w:val="20"/>
          <w:shd w:val="clear" w:color="auto" w:fill="FFFFFF"/>
        </w:rPr>
        <w:t>organizacije oziroma delodajalci, ki posredujejo začasna in občasna dela</w:t>
      </w:r>
      <w:r w:rsidRPr="00271480">
        <w:rPr>
          <w:sz w:val="20"/>
          <w:szCs w:val="20"/>
        </w:rPr>
        <w:t xml:space="preserve"> dijakom in študentom v skladu s predpisi, ki urejajo to delo – za zavarovance iz 18. člena tega zakona, ki opravljajo to delo.</w:t>
      </w:r>
      <w:r w:rsidR="00303D9A">
        <w:rPr>
          <w:sz w:val="20"/>
          <w:szCs w:val="20"/>
        </w:rPr>
        <w:t>«.</w:t>
      </w:r>
    </w:p>
    <w:p w14:paraId="1794E4E5" w14:textId="77777777" w:rsidR="006B7F9D" w:rsidRPr="00271480" w:rsidRDefault="006B7F9D" w:rsidP="006B7F9D">
      <w:pPr>
        <w:pStyle w:val="Odstavek"/>
        <w:ind w:firstLine="0"/>
        <w:rPr>
          <w:sz w:val="20"/>
          <w:szCs w:val="20"/>
          <w:lang w:val="sl-SI"/>
        </w:rPr>
      </w:pPr>
      <w:r w:rsidRPr="00271480">
        <w:rPr>
          <w:sz w:val="20"/>
          <w:szCs w:val="20"/>
          <w:lang w:val="sl-SI"/>
        </w:rPr>
        <w:t xml:space="preserve">Za tretjim odstavkom se dodajo novi, četrti, peti in šesti odstavek, ki se glasijo: </w:t>
      </w:r>
    </w:p>
    <w:p w14:paraId="461DD91E" w14:textId="77777777" w:rsidR="006B7F9D" w:rsidRPr="00271480" w:rsidRDefault="006B7F9D" w:rsidP="006B7F9D">
      <w:pPr>
        <w:pStyle w:val="Odstavek"/>
        <w:ind w:firstLine="0"/>
        <w:rPr>
          <w:sz w:val="20"/>
          <w:szCs w:val="20"/>
          <w:lang w:val="sl-SI"/>
        </w:rPr>
      </w:pPr>
      <w:r w:rsidRPr="00271480">
        <w:rPr>
          <w:sz w:val="20"/>
          <w:szCs w:val="20"/>
          <w:lang w:val="sl-SI"/>
        </w:rPr>
        <w:t>»(4) Ne glede na drugo alinejo prvega odstavka tega člena so zavezanci za plačilo prispevkov delodajalcev zavarovanci iz prvega in drugega odstavka 18. člena tega zakona sami, če pravna ali fizična oseba, ki je izplačevalec prejemka za delo v okviru drugega pravnega razmerja, ni plačnik davka v skladu z zakonom, ki ureja davčni postopek.</w:t>
      </w:r>
    </w:p>
    <w:p w14:paraId="021F2905" w14:textId="788D449A" w:rsidR="006B7F9D" w:rsidRPr="00271480" w:rsidRDefault="006B7F9D" w:rsidP="006B7F9D">
      <w:pPr>
        <w:pStyle w:val="Odstavek"/>
        <w:ind w:firstLine="0"/>
        <w:rPr>
          <w:sz w:val="20"/>
          <w:szCs w:val="20"/>
          <w:lang w:val="sl-SI"/>
        </w:rPr>
      </w:pPr>
      <w:r w:rsidRPr="00271480">
        <w:rPr>
          <w:sz w:val="20"/>
          <w:szCs w:val="20"/>
          <w:lang w:val="sl-SI"/>
        </w:rPr>
        <w:t xml:space="preserve">(5) Šteje se, da zavarovanci </w:t>
      </w:r>
      <w:r w:rsidR="008F77C8">
        <w:rPr>
          <w:sz w:val="20"/>
          <w:szCs w:val="20"/>
          <w:lang w:val="sl-SI"/>
        </w:rPr>
        <w:t xml:space="preserve">iz </w:t>
      </w:r>
      <w:r w:rsidRPr="00271480">
        <w:rPr>
          <w:sz w:val="20"/>
          <w:szCs w:val="20"/>
        </w:rPr>
        <w:t>petega</w:t>
      </w:r>
      <w:r w:rsidRPr="00271480">
        <w:rPr>
          <w:sz w:val="20"/>
          <w:szCs w:val="20"/>
          <w:lang w:val="sl-SI"/>
        </w:rPr>
        <w:t xml:space="preserve">, </w:t>
      </w:r>
      <w:r w:rsidRPr="00271480">
        <w:rPr>
          <w:sz w:val="20"/>
          <w:szCs w:val="20"/>
        </w:rPr>
        <w:t>sedmega</w:t>
      </w:r>
      <w:r w:rsidRPr="00271480">
        <w:rPr>
          <w:sz w:val="20"/>
          <w:szCs w:val="20"/>
          <w:lang w:val="sl-SI"/>
        </w:rPr>
        <w:t xml:space="preserve"> in osmega</w:t>
      </w:r>
      <w:r w:rsidRPr="00271480">
        <w:rPr>
          <w:sz w:val="20"/>
          <w:szCs w:val="20"/>
        </w:rPr>
        <w:t xml:space="preserve"> odstavka 14. člena</w:t>
      </w:r>
      <w:r w:rsidRPr="00271480">
        <w:rPr>
          <w:sz w:val="20"/>
          <w:szCs w:val="20"/>
          <w:lang w:val="sl-SI"/>
        </w:rPr>
        <w:t xml:space="preserve"> tega zakona plačujejo prispevke v imenu in za račun delodajalca, ki ni plačnik davka po predpisih o davčnem postopku v republiki Sloveniji.</w:t>
      </w:r>
    </w:p>
    <w:p w14:paraId="641C83F8" w14:textId="0075657C" w:rsidR="00651236" w:rsidRPr="00271480" w:rsidRDefault="006B7F9D" w:rsidP="006B7F9D">
      <w:pPr>
        <w:pStyle w:val="Odstavek"/>
        <w:ind w:firstLine="0"/>
        <w:rPr>
          <w:sz w:val="20"/>
          <w:szCs w:val="20"/>
          <w:lang w:val="sl-SI"/>
        </w:rPr>
      </w:pPr>
      <w:r w:rsidRPr="00271480">
        <w:rPr>
          <w:sz w:val="20"/>
          <w:szCs w:val="20"/>
          <w:lang w:val="sl-SI"/>
        </w:rPr>
        <w:t>(6) Za zavarovance iz petega, sedmega in osmega odstavka 14. člena tega zakona lahko v imenu in za račun delodajalca plača prispevke tudi podružnica delodajalca, registrirana v Republiki Sloveniji v skladu z zakonom, ki ureja gospodarske družbe, ali njegova stalna poslovna enota nerezidenta, registrirana v Republiki Sloveniji v skladu z zakonom, ki ureja davek od dobička pravnih oseb, ali, če se z delodajalcem tako dogovori, tudi zavarovanec.«.</w:t>
      </w:r>
    </w:p>
    <w:p w14:paraId="4B6CF3D6" w14:textId="4BA78273" w:rsidR="00DD7D19" w:rsidRPr="00540FF3" w:rsidRDefault="00DD7D19" w:rsidP="007E4500">
      <w:pPr>
        <w:pStyle w:val="Odstavek"/>
        <w:numPr>
          <w:ilvl w:val="0"/>
          <w:numId w:val="19"/>
        </w:numPr>
        <w:jc w:val="center"/>
        <w:rPr>
          <w:b/>
          <w:bCs/>
          <w:sz w:val="20"/>
          <w:szCs w:val="20"/>
        </w:rPr>
      </w:pPr>
      <w:r w:rsidRPr="00540FF3">
        <w:rPr>
          <w:b/>
          <w:bCs/>
          <w:sz w:val="20"/>
          <w:szCs w:val="20"/>
        </w:rPr>
        <w:t>člen</w:t>
      </w:r>
    </w:p>
    <w:p w14:paraId="4089013B" w14:textId="77777777" w:rsidR="00445AFC" w:rsidRPr="00024206" w:rsidRDefault="00445AFC" w:rsidP="00DD7D19">
      <w:pPr>
        <w:pStyle w:val="Oddelek"/>
        <w:spacing w:before="0"/>
        <w:rPr>
          <w:b/>
          <w:sz w:val="20"/>
          <w:szCs w:val="20"/>
        </w:rPr>
      </w:pPr>
    </w:p>
    <w:p w14:paraId="41B436DD" w14:textId="12175F37" w:rsidR="00636C12" w:rsidRPr="00540FF3" w:rsidRDefault="00445AFC" w:rsidP="00DD7D19">
      <w:pPr>
        <w:pStyle w:val="lennaslov"/>
        <w:jc w:val="both"/>
        <w:rPr>
          <w:rFonts w:cs="Arial"/>
          <w:b w:val="0"/>
          <w:sz w:val="20"/>
          <w:szCs w:val="20"/>
          <w:lang w:val="sl-SI"/>
        </w:rPr>
      </w:pPr>
      <w:r w:rsidRPr="00540FF3">
        <w:rPr>
          <w:rFonts w:cs="Arial"/>
          <w:b w:val="0"/>
          <w:bCs/>
          <w:sz w:val="20"/>
          <w:szCs w:val="20"/>
          <w:lang w:val="sl-SI"/>
        </w:rPr>
        <w:t>V 161.</w:t>
      </w:r>
      <w:r w:rsidR="00C21034">
        <w:rPr>
          <w:rFonts w:cs="Arial"/>
          <w:b w:val="0"/>
          <w:bCs/>
          <w:sz w:val="20"/>
          <w:szCs w:val="20"/>
          <w:lang w:val="sl-SI"/>
        </w:rPr>
        <w:t xml:space="preserve"> </w:t>
      </w:r>
      <w:r w:rsidRPr="00540FF3">
        <w:rPr>
          <w:rFonts w:cs="Arial"/>
          <w:b w:val="0"/>
          <w:bCs/>
          <w:sz w:val="20"/>
          <w:szCs w:val="20"/>
          <w:lang w:val="sl-SI"/>
        </w:rPr>
        <w:t xml:space="preserve">členu se </w:t>
      </w:r>
      <w:r w:rsidR="00261BF3">
        <w:rPr>
          <w:rFonts w:cs="Arial"/>
          <w:b w:val="0"/>
          <w:bCs/>
          <w:sz w:val="20"/>
          <w:szCs w:val="20"/>
          <w:lang w:val="sl-SI"/>
        </w:rPr>
        <w:t xml:space="preserve">v prvem odstavku </w:t>
      </w:r>
      <w:r w:rsidRPr="00540FF3">
        <w:rPr>
          <w:rFonts w:cs="Arial"/>
          <w:b w:val="0"/>
          <w:bCs/>
          <w:sz w:val="20"/>
          <w:szCs w:val="20"/>
          <w:lang w:val="sl-SI"/>
        </w:rPr>
        <w:t>alineje spremenijo v točke.</w:t>
      </w:r>
    </w:p>
    <w:p w14:paraId="00A52539" w14:textId="77777777" w:rsidR="00445AFC" w:rsidRPr="00540FF3" w:rsidRDefault="00445AFC" w:rsidP="00DD7D19">
      <w:pPr>
        <w:pStyle w:val="lennaslov"/>
        <w:jc w:val="both"/>
        <w:rPr>
          <w:rFonts w:cs="Arial"/>
          <w:b w:val="0"/>
          <w:bCs/>
          <w:sz w:val="20"/>
          <w:szCs w:val="20"/>
          <w:lang w:val="sl-SI"/>
        </w:rPr>
      </w:pPr>
    </w:p>
    <w:p w14:paraId="6BAD6EA4" w14:textId="5249876F" w:rsidR="00DD7D19" w:rsidRPr="00C21034" w:rsidRDefault="00261BF3" w:rsidP="00DD7D19">
      <w:pPr>
        <w:pStyle w:val="lennaslov"/>
        <w:jc w:val="both"/>
        <w:rPr>
          <w:rFonts w:cs="Arial"/>
          <w:b w:val="0"/>
          <w:bCs/>
          <w:sz w:val="20"/>
          <w:szCs w:val="20"/>
        </w:rPr>
      </w:pPr>
      <w:r>
        <w:rPr>
          <w:rFonts w:cs="Arial"/>
          <w:b w:val="0"/>
          <w:bCs/>
          <w:sz w:val="20"/>
          <w:szCs w:val="20"/>
        </w:rPr>
        <w:t>V</w:t>
      </w:r>
      <w:r w:rsidR="00DD7D19" w:rsidRPr="00C21034">
        <w:rPr>
          <w:rFonts w:cs="Arial"/>
          <w:b w:val="0"/>
          <w:bCs/>
          <w:sz w:val="20"/>
          <w:szCs w:val="20"/>
        </w:rPr>
        <w:t xml:space="preserve"> prvem odstavku </w:t>
      </w:r>
      <w:r>
        <w:rPr>
          <w:rFonts w:cs="Arial"/>
          <w:b w:val="0"/>
          <w:bCs/>
          <w:sz w:val="20"/>
          <w:szCs w:val="20"/>
        </w:rPr>
        <w:t xml:space="preserve">se </w:t>
      </w:r>
      <w:r w:rsidR="00DD7D19" w:rsidRPr="00C21034">
        <w:rPr>
          <w:rFonts w:cs="Arial"/>
          <w:b w:val="0"/>
          <w:bCs/>
          <w:sz w:val="20"/>
          <w:szCs w:val="20"/>
        </w:rPr>
        <w:t xml:space="preserve">črta besedilo štiriintridesete alineje </w:t>
      </w:r>
      <w:r w:rsidR="00803941" w:rsidRPr="00C21034">
        <w:rPr>
          <w:rFonts w:cs="Arial"/>
          <w:b w:val="0"/>
          <w:bCs/>
          <w:sz w:val="20"/>
          <w:szCs w:val="20"/>
        </w:rPr>
        <w:t>»</w:t>
      </w:r>
      <w:r w:rsidR="00DD7D19" w:rsidRPr="00C21034">
        <w:rPr>
          <w:rFonts w:cs="Arial"/>
          <w:b w:val="0"/>
          <w:bCs/>
          <w:sz w:val="20"/>
          <w:szCs w:val="20"/>
        </w:rPr>
        <w:t xml:space="preserve">- upokojene člane sklada obrtnikov, ki so pridobili pravice do skladove pokojnine na podlagi obdobja zavarovanja od uvedbe skladovega zavarovanja pa do </w:t>
      </w:r>
      <w:r w:rsidR="00B95253">
        <w:rPr>
          <w:rFonts w:cs="Arial"/>
          <w:b w:val="0"/>
          <w:bCs/>
          <w:sz w:val="20"/>
          <w:szCs w:val="20"/>
        </w:rPr>
        <w:t>1. januarja</w:t>
      </w:r>
      <w:r w:rsidR="00DD7D19" w:rsidRPr="00C21034">
        <w:rPr>
          <w:rFonts w:cs="Arial"/>
          <w:b w:val="0"/>
          <w:bCs/>
          <w:sz w:val="20"/>
          <w:szCs w:val="20"/>
        </w:rPr>
        <w:t xml:space="preserve"> 1983 – do zneska minimalne pokojnine;</w:t>
      </w:r>
      <w:r w:rsidR="00803941" w:rsidRPr="00C21034">
        <w:rPr>
          <w:rFonts w:cs="Arial"/>
          <w:b w:val="0"/>
          <w:bCs/>
          <w:sz w:val="20"/>
          <w:szCs w:val="20"/>
        </w:rPr>
        <w:t>«.</w:t>
      </w:r>
    </w:p>
    <w:p w14:paraId="2EAAC62B" w14:textId="13D0262B" w:rsidR="00C03CAC" w:rsidRPr="00C21034" w:rsidRDefault="00C03CAC" w:rsidP="00DD7D19">
      <w:pPr>
        <w:pStyle w:val="lennaslov"/>
        <w:jc w:val="both"/>
        <w:rPr>
          <w:rFonts w:cs="Arial"/>
          <w:b w:val="0"/>
          <w:bCs/>
          <w:sz w:val="20"/>
          <w:szCs w:val="20"/>
        </w:rPr>
      </w:pPr>
    </w:p>
    <w:p w14:paraId="5F12778E" w14:textId="4A76E7B1" w:rsidR="00C03CAC" w:rsidRPr="00C21034" w:rsidRDefault="00C03CAC" w:rsidP="4ABF4609">
      <w:pPr>
        <w:shd w:val="clear" w:color="auto" w:fill="FFFFFF" w:themeFill="background1"/>
        <w:overflowPunct/>
        <w:autoSpaceDE/>
        <w:autoSpaceDN/>
        <w:adjustRightInd/>
        <w:textAlignment w:val="auto"/>
        <w:rPr>
          <w:rFonts w:cs="Arial"/>
          <w:bCs/>
          <w:sz w:val="20"/>
          <w:szCs w:val="20"/>
        </w:rPr>
      </w:pPr>
      <w:r w:rsidRPr="00C21034">
        <w:rPr>
          <w:rFonts w:cs="Arial"/>
          <w:bCs/>
          <w:sz w:val="20"/>
          <w:szCs w:val="20"/>
        </w:rPr>
        <w:t xml:space="preserve">V prvem </w:t>
      </w:r>
      <w:r w:rsidRPr="5C384159">
        <w:rPr>
          <w:rFonts w:cs="Arial"/>
          <w:sz w:val="20"/>
          <w:szCs w:val="20"/>
        </w:rPr>
        <w:t>odstavk</w:t>
      </w:r>
      <w:r w:rsidR="017BAB29" w:rsidRPr="5C384159">
        <w:rPr>
          <w:rFonts w:cs="Arial"/>
          <w:sz w:val="20"/>
          <w:szCs w:val="20"/>
        </w:rPr>
        <w:t>u</w:t>
      </w:r>
      <w:r w:rsidRPr="00C21034">
        <w:rPr>
          <w:rFonts w:cs="Arial"/>
          <w:bCs/>
          <w:sz w:val="20"/>
          <w:szCs w:val="20"/>
        </w:rPr>
        <w:t xml:space="preserve"> se štirideseta alineja</w:t>
      </w:r>
      <w:r w:rsidR="00F128ED" w:rsidRPr="00C21034">
        <w:rPr>
          <w:rFonts w:cs="Arial"/>
          <w:bCs/>
          <w:sz w:val="20"/>
          <w:szCs w:val="20"/>
        </w:rPr>
        <w:t>, ki postane 39. točka,</w:t>
      </w:r>
      <w:r w:rsidRPr="00C21034">
        <w:rPr>
          <w:rFonts w:cs="Arial"/>
          <w:bCs/>
          <w:sz w:val="20"/>
          <w:szCs w:val="20"/>
        </w:rPr>
        <w:t xml:space="preserve"> spremeni tako, da se glasi: </w:t>
      </w:r>
    </w:p>
    <w:p w14:paraId="4207E29E" w14:textId="77777777" w:rsidR="00C03CAC" w:rsidRPr="00C21034" w:rsidRDefault="00C03CAC" w:rsidP="00C03CAC">
      <w:pPr>
        <w:shd w:val="clear" w:color="auto" w:fill="FFFFFF"/>
        <w:overflowPunct/>
        <w:autoSpaceDE/>
        <w:autoSpaceDN/>
        <w:adjustRightInd/>
        <w:textAlignment w:val="auto"/>
        <w:rPr>
          <w:rFonts w:cs="Arial"/>
          <w:bCs/>
          <w:sz w:val="20"/>
          <w:szCs w:val="20"/>
        </w:rPr>
      </w:pPr>
    </w:p>
    <w:p w14:paraId="5F085693" w14:textId="45FA7BCB" w:rsidR="000237A6" w:rsidRPr="00C21034" w:rsidRDefault="00C03CAC" w:rsidP="00C03CAC">
      <w:pPr>
        <w:shd w:val="clear" w:color="auto" w:fill="FFFFFF"/>
        <w:overflowPunct/>
        <w:autoSpaceDE/>
        <w:autoSpaceDN/>
        <w:adjustRightInd/>
        <w:textAlignment w:val="auto"/>
        <w:rPr>
          <w:rFonts w:cs="Arial"/>
          <w:sz w:val="20"/>
          <w:szCs w:val="20"/>
        </w:rPr>
      </w:pPr>
      <w:r w:rsidRPr="00C21034">
        <w:rPr>
          <w:rFonts w:cs="Arial"/>
          <w:bCs/>
          <w:sz w:val="20"/>
          <w:szCs w:val="20"/>
        </w:rPr>
        <w:t>»</w:t>
      </w:r>
      <w:r w:rsidR="00261BF3">
        <w:rPr>
          <w:rFonts w:cs="Arial"/>
          <w:bCs/>
          <w:sz w:val="20"/>
          <w:szCs w:val="20"/>
        </w:rPr>
        <w:t xml:space="preserve">39. </w:t>
      </w:r>
      <w:r w:rsidRPr="00C21034">
        <w:rPr>
          <w:rFonts w:cs="Arial"/>
          <w:sz w:val="20"/>
          <w:szCs w:val="20"/>
        </w:rPr>
        <w:t>del pokojnine v višini najnižje razlike med</w:t>
      </w:r>
      <w:r w:rsidR="000237A6" w:rsidRPr="00C21034">
        <w:rPr>
          <w:rFonts w:cs="Arial"/>
          <w:sz w:val="20"/>
          <w:szCs w:val="20"/>
        </w:rPr>
        <w:t>:</w:t>
      </w:r>
    </w:p>
    <w:p w14:paraId="695BB8EC" w14:textId="6A6BCD38" w:rsidR="000237A6" w:rsidRPr="00C21034" w:rsidRDefault="000237A6" w:rsidP="00C03CAC">
      <w:pPr>
        <w:shd w:val="clear" w:color="auto" w:fill="FFFFFF"/>
        <w:overflowPunct/>
        <w:autoSpaceDE/>
        <w:autoSpaceDN/>
        <w:adjustRightInd/>
        <w:textAlignment w:val="auto"/>
        <w:rPr>
          <w:rFonts w:cs="Arial"/>
          <w:sz w:val="20"/>
          <w:szCs w:val="20"/>
        </w:rPr>
      </w:pPr>
      <w:r w:rsidRPr="00C21034">
        <w:rPr>
          <w:rFonts w:cs="Arial"/>
          <w:sz w:val="20"/>
          <w:szCs w:val="20"/>
        </w:rPr>
        <w:t>-</w:t>
      </w:r>
      <w:r w:rsidR="00C03CAC" w:rsidRPr="00C21034">
        <w:rPr>
          <w:rFonts w:cs="Arial"/>
          <w:sz w:val="20"/>
          <w:szCs w:val="20"/>
        </w:rPr>
        <w:t xml:space="preserve"> zneskom vdovsk</w:t>
      </w:r>
      <w:r w:rsidR="00B8103E">
        <w:rPr>
          <w:rFonts w:cs="Arial"/>
          <w:sz w:val="20"/>
          <w:szCs w:val="20"/>
        </w:rPr>
        <w:t>e</w:t>
      </w:r>
      <w:r w:rsidR="00C03CAC" w:rsidRPr="00C21034">
        <w:rPr>
          <w:rFonts w:cs="Arial"/>
          <w:sz w:val="20"/>
          <w:szCs w:val="20"/>
        </w:rPr>
        <w:t xml:space="preserve"> pokojnin</w:t>
      </w:r>
      <w:r w:rsidR="00B8103E">
        <w:rPr>
          <w:rFonts w:cs="Arial"/>
          <w:sz w:val="20"/>
          <w:szCs w:val="20"/>
        </w:rPr>
        <w:t>e</w:t>
      </w:r>
      <w:r w:rsidR="00C03CAC" w:rsidRPr="00C21034">
        <w:rPr>
          <w:rFonts w:cs="Arial"/>
          <w:sz w:val="20"/>
          <w:szCs w:val="20"/>
        </w:rPr>
        <w:t>, ki je bila oziroma bi bila odmerjena vdovi ali vdovcu z upoštevanjem določb o odmeri pokojnine in zneskom zagotovljene vdovske pokojnine ali</w:t>
      </w:r>
    </w:p>
    <w:p w14:paraId="6E5A2A55" w14:textId="02587F70" w:rsidR="00C03CAC" w:rsidRPr="00C21034" w:rsidRDefault="00C03CAC" w:rsidP="00C03CAC">
      <w:pPr>
        <w:shd w:val="clear" w:color="auto" w:fill="FFFFFF"/>
        <w:overflowPunct/>
        <w:autoSpaceDE/>
        <w:autoSpaceDN/>
        <w:adjustRightInd/>
        <w:textAlignment w:val="auto"/>
        <w:rPr>
          <w:rFonts w:cs="Arial"/>
          <w:strike/>
          <w:sz w:val="20"/>
          <w:szCs w:val="20"/>
        </w:rPr>
      </w:pPr>
      <w:r w:rsidRPr="00C21034">
        <w:rPr>
          <w:rFonts w:cs="Arial"/>
          <w:sz w:val="20"/>
          <w:szCs w:val="20"/>
        </w:rPr>
        <w:t xml:space="preserve"> </w:t>
      </w:r>
      <w:r w:rsidR="000237A6" w:rsidRPr="00C21034">
        <w:rPr>
          <w:rFonts w:cs="Arial"/>
          <w:sz w:val="20"/>
          <w:szCs w:val="20"/>
        </w:rPr>
        <w:t xml:space="preserve">- </w:t>
      </w:r>
      <w:r w:rsidRPr="00C21034">
        <w:rPr>
          <w:rFonts w:cs="Arial"/>
          <w:sz w:val="20"/>
          <w:szCs w:val="20"/>
        </w:rPr>
        <w:t>seštevkom zneska lastne pokojnine vdove ali vdovca in zneska dela vdovske pokojnine in zneskom zagotovljene pokojnine</w:t>
      </w:r>
      <w:r w:rsidR="006C3AC3">
        <w:rPr>
          <w:rFonts w:cs="Arial"/>
          <w:sz w:val="20"/>
          <w:szCs w:val="20"/>
        </w:rPr>
        <w:t>;</w:t>
      </w:r>
      <w:r w:rsidRPr="00C21034">
        <w:rPr>
          <w:rFonts w:cs="Arial"/>
          <w:sz w:val="20"/>
          <w:szCs w:val="20"/>
        </w:rPr>
        <w:t>«</w:t>
      </w:r>
      <w:r w:rsidR="00261BF3">
        <w:rPr>
          <w:rFonts w:cs="Arial"/>
          <w:sz w:val="20"/>
          <w:szCs w:val="20"/>
        </w:rPr>
        <w:t>.</w:t>
      </w:r>
    </w:p>
    <w:p w14:paraId="141703CE" w14:textId="77777777" w:rsidR="00C03CAC" w:rsidRPr="00C21034" w:rsidRDefault="00C03CAC" w:rsidP="00C03CAC">
      <w:pPr>
        <w:shd w:val="clear" w:color="auto" w:fill="FFFFFF"/>
        <w:overflowPunct/>
        <w:autoSpaceDE/>
        <w:autoSpaceDN/>
        <w:adjustRightInd/>
        <w:textAlignment w:val="auto"/>
        <w:rPr>
          <w:rFonts w:cs="Arial"/>
          <w:strike/>
          <w:sz w:val="20"/>
          <w:szCs w:val="20"/>
        </w:rPr>
      </w:pPr>
    </w:p>
    <w:p w14:paraId="196E8CF0" w14:textId="39B8D2CC" w:rsidR="00677792" w:rsidRDefault="004F41C9" w:rsidP="00C03CAC">
      <w:pPr>
        <w:shd w:val="clear" w:color="auto" w:fill="FFFFFF"/>
        <w:overflowPunct/>
        <w:autoSpaceDE/>
        <w:autoSpaceDN/>
        <w:adjustRightInd/>
        <w:textAlignment w:val="auto"/>
        <w:rPr>
          <w:rFonts w:cs="Arial"/>
          <w:sz w:val="20"/>
          <w:szCs w:val="20"/>
        </w:rPr>
      </w:pPr>
      <w:r>
        <w:rPr>
          <w:rFonts w:cs="Arial"/>
          <w:sz w:val="20"/>
          <w:szCs w:val="20"/>
        </w:rPr>
        <w:t xml:space="preserve">Doda se </w:t>
      </w:r>
      <w:r w:rsidR="00465C9D">
        <w:rPr>
          <w:rFonts w:cs="Arial"/>
          <w:sz w:val="20"/>
          <w:szCs w:val="20"/>
        </w:rPr>
        <w:t xml:space="preserve">nova, </w:t>
      </w:r>
      <w:r w:rsidR="008D36FA">
        <w:rPr>
          <w:rFonts w:cs="Arial"/>
          <w:sz w:val="20"/>
          <w:szCs w:val="20"/>
        </w:rPr>
        <w:t>40.</w:t>
      </w:r>
      <w:r w:rsidR="00465C9D">
        <w:rPr>
          <w:rFonts w:cs="Arial"/>
          <w:sz w:val="20"/>
          <w:szCs w:val="20"/>
        </w:rPr>
        <w:t xml:space="preserve"> točka, ki se g</w:t>
      </w:r>
      <w:r w:rsidR="008D36FA">
        <w:rPr>
          <w:rFonts w:cs="Arial"/>
          <w:sz w:val="20"/>
          <w:szCs w:val="20"/>
        </w:rPr>
        <w:t>lasi:</w:t>
      </w:r>
    </w:p>
    <w:p w14:paraId="085048B7" w14:textId="77777777" w:rsidR="008D36FA" w:rsidRDefault="008D36FA" w:rsidP="00C03CAC">
      <w:pPr>
        <w:shd w:val="clear" w:color="auto" w:fill="FFFFFF"/>
        <w:overflowPunct/>
        <w:autoSpaceDE/>
        <w:autoSpaceDN/>
        <w:adjustRightInd/>
        <w:textAlignment w:val="auto"/>
        <w:rPr>
          <w:rFonts w:cs="Arial"/>
          <w:sz w:val="20"/>
          <w:szCs w:val="20"/>
        </w:rPr>
      </w:pPr>
    </w:p>
    <w:p w14:paraId="442F7E32" w14:textId="50612204" w:rsidR="008D36FA" w:rsidRPr="007E4500" w:rsidRDefault="007E09AD" w:rsidP="00C03CAC">
      <w:pPr>
        <w:shd w:val="clear" w:color="auto" w:fill="FFFFFF"/>
        <w:overflowPunct/>
        <w:autoSpaceDE/>
        <w:autoSpaceDN/>
        <w:adjustRightInd/>
        <w:textAlignment w:val="auto"/>
        <w:rPr>
          <w:rFonts w:cs="Arial"/>
          <w:sz w:val="20"/>
          <w:szCs w:val="20"/>
        </w:rPr>
      </w:pPr>
      <w:r w:rsidRPr="00C21034">
        <w:rPr>
          <w:rFonts w:cs="Arial"/>
          <w:bCs/>
          <w:sz w:val="20"/>
          <w:szCs w:val="20"/>
          <w:lang w:val="x-none" w:eastAsia="x-none"/>
        </w:rPr>
        <w:t>»</w:t>
      </w:r>
      <w:r w:rsidR="00971341">
        <w:rPr>
          <w:rFonts w:cs="Arial"/>
          <w:bCs/>
          <w:sz w:val="20"/>
          <w:szCs w:val="20"/>
          <w:lang w:val="x-none" w:eastAsia="x-none"/>
        </w:rPr>
        <w:t xml:space="preserve"> </w:t>
      </w:r>
      <w:r w:rsidR="00697185">
        <w:rPr>
          <w:rFonts w:cs="Arial"/>
          <w:bCs/>
          <w:sz w:val="20"/>
          <w:szCs w:val="20"/>
          <w:lang w:val="x-none" w:eastAsia="x-none"/>
        </w:rPr>
        <w:t xml:space="preserve">40. </w:t>
      </w:r>
      <w:r w:rsidR="0026036B">
        <w:rPr>
          <w:rFonts w:cs="Arial"/>
          <w:bCs/>
          <w:sz w:val="20"/>
          <w:szCs w:val="20"/>
          <w:lang w:val="x-none" w:eastAsia="x-none"/>
        </w:rPr>
        <w:t>z</w:t>
      </w:r>
      <w:r w:rsidR="00697185">
        <w:rPr>
          <w:rFonts w:cs="Arial"/>
          <w:bCs/>
          <w:sz w:val="20"/>
          <w:szCs w:val="20"/>
          <w:lang w:val="x-none" w:eastAsia="x-none"/>
        </w:rPr>
        <w:t>imski dodatek iz 98.a člena tega zakona.</w:t>
      </w:r>
      <w:r w:rsidR="00971341" w:rsidRPr="00C21034">
        <w:rPr>
          <w:rFonts w:cs="Arial"/>
          <w:bCs/>
          <w:sz w:val="20"/>
          <w:szCs w:val="20"/>
          <w:lang w:val="x-none" w:eastAsia="x-none"/>
        </w:rPr>
        <w:t>«</w:t>
      </w:r>
      <w:r w:rsidR="00971341" w:rsidRPr="00C21034">
        <w:rPr>
          <w:bCs/>
          <w:sz w:val="20"/>
          <w:szCs w:val="20"/>
          <w:lang w:val="x-none" w:eastAsia="x-none"/>
        </w:rPr>
        <w:t>.</w:t>
      </w:r>
    </w:p>
    <w:p w14:paraId="2E244A5A" w14:textId="77777777" w:rsidR="00677792" w:rsidRPr="00C21034" w:rsidRDefault="00677792" w:rsidP="00C03CAC">
      <w:pPr>
        <w:shd w:val="clear" w:color="auto" w:fill="FFFFFF"/>
        <w:overflowPunct/>
        <w:autoSpaceDE/>
        <w:autoSpaceDN/>
        <w:adjustRightInd/>
        <w:textAlignment w:val="auto"/>
        <w:rPr>
          <w:rFonts w:cs="Arial"/>
          <w:strike/>
          <w:sz w:val="20"/>
          <w:szCs w:val="20"/>
        </w:rPr>
      </w:pPr>
    </w:p>
    <w:p w14:paraId="75DF8DC3" w14:textId="766AACDE" w:rsidR="009C2CBD" w:rsidRPr="00C21034" w:rsidRDefault="009C2CBD" w:rsidP="00DD7D19">
      <w:pPr>
        <w:pStyle w:val="lennaslov"/>
        <w:jc w:val="both"/>
        <w:rPr>
          <w:b w:val="0"/>
          <w:bCs/>
          <w:sz w:val="20"/>
          <w:szCs w:val="20"/>
        </w:rPr>
      </w:pPr>
      <w:r w:rsidRPr="00C21034">
        <w:rPr>
          <w:b w:val="0"/>
          <w:bCs/>
          <w:sz w:val="20"/>
          <w:szCs w:val="20"/>
        </w:rPr>
        <w:t xml:space="preserve">Doda se nov drugi odstavek, ki se glasi: </w:t>
      </w:r>
    </w:p>
    <w:p w14:paraId="79F64518" w14:textId="77777777" w:rsidR="009C2CBD" w:rsidRPr="00C21034" w:rsidRDefault="009C2CBD" w:rsidP="00DD7D19">
      <w:pPr>
        <w:pStyle w:val="lennaslov"/>
        <w:jc w:val="both"/>
        <w:rPr>
          <w:b w:val="0"/>
          <w:bCs/>
          <w:sz w:val="20"/>
          <w:szCs w:val="20"/>
        </w:rPr>
      </w:pPr>
    </w:p>
    <w:p w14:paraId="70F7F8AE" w14:textId="0163BCEF" w:rsidR="009C2CBD" w:rsidRPr="00C21034" w:rsidRDefault="009C2CBD" w:rsidP="009C2CBD">
      <w:pPr>
        <w:rPr>
          <w:bCs/>
          <w:sz w:val="20"/>
          <w:szCs w:val="20"/>
          <w:lang w:val="x-none" w:eastAsia="x-none"/>
        </w:rPr>
      </w:pPr>
      <w:r w:rsidRPr="00C21034">
        <w:rPr>
          <w:rFonts w:cs="Arial"/>
          <w:bCs/>
          <w:sz w:val="20"/>
          <w:szCs w:val="20"/>
          <w:lang w:val="x-none" w:eastAsia="x-none"/>
        </w:rPr>
        <w:t>»</w:t>
      </w:r>
      <w:r w:rsidRPr="00C21034">
        <w:rPr>
          <w:bCs/>
          <w:sz w:val="20"/>
          <w:szCs w:val="20"/>
          <w:lang w:val="x-none" w:eastAsia="x-none"/>
        </w:rPr>
        <w:t xml:space="preserve">(2) Republika Slovenija zagotavlja sredstva iz državnega proračuna skladu obrtnikov za upokojene člane sklada obrtnikov, ki so pridobili pravice do skladove pokojnine na podlagi obdobja zavarovanja od uvedbe skladovega zavarovanja pa do </w:t>
      </w:r>
      <w:r w:rsidR="00B95253">
        <w:rPr>
          <w:bCs/>
          <w:sz w:val="20"/>
          <w:szCs w:val="20"/>
          <w:lang w:val="x-none" w:eastAsia="x-none"/>
        </w:rPr>
        <w:t>1. januarja</w:t>
      </w:r>
      <w:r w:rsidRPr="00C21034">
        <w:rPr>
          <w:bCs/>
          <w:sz w:val="20"/>
          <w:szCs w:val="20"/>
          <w:lang w:val="x-none" w:eastAsia="x-none"/>
        </w:rPr>
        <w:t xml:space="preserve"> 1983 in še niso uveljavili pravice do starostne, predčasne ali invalidske pokojnine po tem zakonu, v višini celotnega zneska pokojnine, ki so jo pridobili pri skladu obrtnikov, vendar največ do zneska 26</w:t>
      </w:r>
      <w:r w:rsidR="00B95253">
        <w:rPr>
          <w:bCs/>
          <w:sz w:val="20"/>
          <w:szCs w:val="20"/>
          <w:lang w:val="x-none" w:eastAsia="x-none"/>
        </w:rPr>
        <w:t> %</w:t>
      </w:r>
      <w:r w:rsidRPr="00C21034">
        <w:rPr>
          <w:bCs/>
          <w:sz w:val="20"/>
          <w:szCs w:val="20"/>
          <w:lang w:val="x-none" w:eastAsia="x-none"/>
        </w:rPr>
        <w:t xml:space="preserve"> najnižje pokojninske osnove, določene po ZPIZ-2.</w:t>
      </w:r>
      <w:r w:rsidRPr="00C21034">
        <w:rPr>
          <w:rFonts w:cs="Arial"/>
          <w:bCs/>
          <w:sz w:val="20"/>
          <w:szCs w:val="20"/>
          <w:lang w:val="x-none" w:eastAsia="x-none"/>
        </w:rPr>
        <w:t>«</w:t>
      </w:r>
      <w:r w:rsidRPr="00C21034">
        <w:rPr>
          <w:bCs/>
          <w:sz w:val="20"/>
          <w:szCs w:val="20"/>
          <w:lang w:val="x-none" w:eastAsia="x-none"/>
        </w:rPr>
        <w:t>.</w:t>
      </w:r>
    </w:p>
    <w:p w14:paraId="52C02D44" w14:textId="4C776465" w:rsidR="00E61DBF" w:rsidRPr="00C21034" w:rsidRDefault="00E61DBF" w:rsidP="00DD7D19">
      <w:pPr>
        <w:pStyle w:val="lennaslov"/>
        <w:jc w:val="both"/>
        <w:rPr>
          <w:b w:val="0"/>
          <w:bCs/>
          <w:sz w:val="20"/>
          <w:szCs w:val="20"/>
        </w:rPr>
      </w:pPr>
    </w:p>
    <w:p w14:paraId="6782C617" w14:textId="24665E7F" w:rsidR="009C2CBD" w:rsidRPr="00C21034" w:rsidRDefault="009C2CBD" w:rsidP="00DD7D19">
      <w:pPr>
        <w:pStyle w:val="lennaslov"/>
        <w:jc w:val="both"/>
        <w:rPr>
          <w:b w:val="0"/>
          <w:bCs/>
          <w:sz w:val="20"/>
          <w:szCs w:val="20"/>
        </w:rPr>
      </w:pPr>
      <w:r w:rsidRPr="00C21034">
        <w:rPr>
          <w:b w:val="0"/>
          <w:bCs/>
          <w:sz w:val="20"/>
          <w:szCs w:val="20"/>
        </w:rPr>
        <w:t xml:space="preserve">Dosedanji drugi odstavek postane tretji odstavek. </w:t>
      </w:r>
    </w:p>
    <w:p w14:paraId="0643F6F9" w14:textId="77777777" w:rsidR="0019575D" w:rsidRPr="00C21034" w:rsidRDefault="0019575D" w:rsidP="00DD7D19">
      <w:pPr>
        <w:pStyle w:val="lennaslov"/>
        <w:jc w:val="both"/>
        <w:rPr>
          <w:b w:val="0"/>
          <w:bCs/>
          <w:sz w:val="20"/>
          <w:szCs w:val="20"/>
        </w:rPr>
      </w:pPr>
    </w:p>
    <w:p w14:paraId="73C17B45" w14:textId="77777777" w:rsidR="0019575D" w:rsidRPr="00024206" w:rsidRDefault="0019575D" w:rsidP="0019575D">
      <w:pPr>
        <w:shd w:val="clear" w:color="auto" w:fill="FFFFFF"/>
        <w:overflowPunct/>
        <w:autoSpaceDE/>
        <w:autoSpaceDN/>
        <w:adjustRightInd/>
        <w:textAlignment w:val="auto"/>
        <w:rPr>
          <w:rFonts w:ascii="Republika" w:hAnsi="Republika"/>
          <w:b/>
          <w:bCs/>
          <w:color w:val="292B2C"/>
          <w:sz w:val="20"/>
          <w:szCs w:val="20"/>
        </w:rPr>
      </w:pPr>
    </w:p>
    <w:p w14:paraId="339FC0B3" w14:textId="7D2D80DE" w:rsidR="006E2F15" w:rsidRPr="000A2E02" w:rsidRDefault="006E2F15" w:rsidP="007E4500">
      <w:pPr>
        <w:pStyle w:val="Odstavek"/>
        <w:numPr>
          <w:ilvl w:val="0"/>
          <w:numId w:val="19"/>
        </w:numPr>
        <w:jc w:val="center"/>
        <w:rPr>
          <w:rFonts w:cs="Arial"/>
          <w:b/>
          <w:bCs/>
          <w:sz w:val="20"/>
          <w:szCs w:val="20"/>
        </w:rPr>
      </w:pPr>
      <w:r w:rsidRPr="000A2E02">
        <w:rPr>
          <w:rFonts w:cs="Arial"/>
          <w:b/>
          <w:bCs/>
          <w:sz w:val="20"/>
          <w:szCs w:val="20"/>
        </w:rPr>
        <w:t>člen</w:t>
      </w:r>
    </w:p>
    <w:p w14:paraId="12B0606E" w14:textId="77777777" w:rsidR="006E2F15" w:rsidRPr="000A2E02" w:rsidRDefault="006E2F15" w:rsidP="006E2F15">
      <w:pPr>
        <w:shd w:val="clear" w:color="auto" w:fill="FFFFFF"/>
        <w:overflowPunct/>
        <w:autoSpaceDE/>
        <w:autoSpaceDN/>
        <w:adjustRightInd/>
        <w:ind w:firstLine="1021"/>
        <w:jc w:val="center"/>
        <w:textAlignment w:val="auto"/>
        <w:rPr>
          <w:rFonts w:cs="Arial"/>
          <w:color w:val="292B2C"/>
          <w:sz w:val="20"/>
          <w:szCs w:val="20"/>
        </w:rPr>
      </w:pPr>
    </w:p>
    <w:p w14:paraId="137027CB" w14:textId="77777777" w:rsidR="006E2F15" w:rsidRPr="000A2E02" w:rsidRDefault="006E2F15" w:rsidP="006E2F15">
      <w:pPr>
        <w:shd w:val="clear" w:color="auto" w:fill="FFFFFF"/>
        <w:overflowPunct/>
        <w:autoSpaceDE/>
        <w:autoSpaceDN/>
        <w:adjustRightInd/>
        <w:textAlignment w:val="auto"/>
        <w:rPr>
          <w:rFonts w:cs="Arial"/>
          <w:color w:val="292B2C"/>
          <w:sz w:val="20"/>
          <w:szCs w:val="20"/>
        </w:rPr>
      </w:pPr>
      <w:r w:rsidRPr="000A2E02">
        <w:rPr>
          <w:rFonts w:cs="Arial"/>
          <w:color w:val="292B2C"/>
          <w:sz w:val="20"/>
          <w:szCs w:val="20"/>
        </w:rPr>
        <w:t>V 169. členu se za tretjim odstavkom doda nov četrti odstavek, ki se glasi:</w:t>
      </w:r>
    </w:p>
    <w:p w14:paraId="69246DAE" w14:textId="77777777" w:rsidR="00C21034" w:rsidRPr="000A2E02" w:rsidRDefault="00C21034" w:rsidP="006E2F15">
      <w:pPr>
        <w:shd w:val="clear" w:color="auto" w:fill="FFFFFF"/>
        <w:overflowPunct/>
        <w:autoSpaceDE/>
        <w:autoSpaceDN/>
        <w:adjustRightInd/>
        <w:textAlignment w:val="auto"/>
        <w:rPr>
          <w:rFonts w:cs="Arial"/>
          <w:color w:val="292B2C"/>
          <w:sz w:val="20"/>
          <w:szCs w:val="20"/>
        </w:rPr>
      </w:pPr>
    </w:p>
    <w:p w14:paraId="50B34354" w14:textId="2A4F550E" w:rsidR="006E2F15" w:rsidRPr="000A2E02" w:rsidRDefault="006E2F15" w:rsidP="1B54E56B">
      <w:pPr>
        <w:shd w:val="clear" w:color="auto" w:fill="FFFFFF" w:themeFill="background1"/>
        <w:overflowPunct/>
        <w:autoSpaceDE/>
        <w:autoSpaceDN/>
        <w:adjustRightInd/>
        <w:textAlignment w:val="auto"/>
        <w:rPr>
          <w:rFonts w:cs="Arial"/>
          <w:color w:val="292B2C"/>
          <w:sz w:val="20"/>
          <w:szCs w:val="20"/>
        </w:rPr>
      </w:pPr>
      <w:r w:rsidRPr="000A2E02">
        <w:rPr>
          <w:rFonts w:cs="Arial"/>
          <w:color w:val="292B2C"/>
          <w:sz w:val="20"/>
          <w:szCs w:val="20"/>
        </w:rPr>
        <w:lastRenderedPageBreak/>
        <w:t xml:space="preserve">»(4) </w:t>
      </w:r>
      <w:r w:rsidR="008A5F07">
        <w:rPr>
          <w:rFonts w:cs="Arial"/>
          <w:color w:val="292B2C"/>
          <w:sz w:val="20"/>
          <w:szCs w:val="20"/>
        </w:rPr>
        <w:t>Nove p</w:t>
      </w:r>
      <w:r w:rsidRPr="000A2E02">
        <w:rPr>
          <w:rFonts w:cs="Arial"/>
          <w:color w:val="292B2C"/>
          <w:sz w:val="20"/>
          <w:szCs w:val="20"/>
        </w:rPr>
        <w:t>ravice za primer invalidnosti</w:t>
      </w:r>
      <w:r w:rsidR="792D6122" w:rsidRPr="1B54E56B">
        <w:rPr>
          <w:rFonts w:cs="Arial"/>
          <w:color w:val="292B2C"/>
          <w:sz w:val="20"/>
          <w:szCs w:val="20"/>
        </w:rPr>
        <w:t>,</w:t>
      </w:r>
      <w:r w:rsidR="23349C60" w:rsidRPr="1B54E56B">
        <w:rPr>
          <w:rFonts w:cs="Arial"/>
          <w:color w:val="292B2C"/>
          <w:sz w:val="20"/>
          <w:szCs w:val="20"/>
        </w:rPr>
        <w:t xml:space="preserve"> </w:t>
      </w:r>
      <w:r w:rsidR="45734079" w:rsidRPr="1B54E56B">
        <w:rPr>
          <w:rFonts w:eastAsia="Arial" w:cs="Arial"/>
          <w:color w:val="292B2C"/>
          <w:sz w:val="20"/>
          <w:szCs w:val="20"/>
        </w:rPr>
        <w:t>razen pravice do invalidske pokojnine,</w:t>
      </w:r>
      <w:r w:rsidRPr="1B54E56B">
        <w:rPr>
          <w:rFonts w:eastAsia="Arial" w:cs="Arial"/>
          <w:color w:val="292B2C"/>
          <w:sz w:val="20"/>
          <w:szCs w:val="20"/>
        </w:rPr>
        <w:t xml:space="preserve"> </w:t>
      </w:r>
      <w:r w:rsidRPr="000A2E02">
        <w:rPr>
          <w:rFonts w:cs="Arial"/>
          <w:color w:val="292B2C"/>
          <w:sz w:val="20"/>
          <w:szCs w:val="20"/>
        </w:rPr>
        <w:t>ne morejo uveljavljati osebe, ki so se po uveljavitvi pravice do predčasne ali starostne pokojnine znova vključile v obvezno zavarovanje.«</w:t>
      </w:r>
      <w:r w:rsidR="008D7405" w:rsidRPr="000A2E02">
        <w:rPr>
          <w:rFonts w:cs="Arial"/>
          <w:color w:val="292B2C"/>
          <w:sz w:val="20"/>
          <w:szCs w:val="20"/>
        </w:rPr>
        <w:t>.</w:t>
      </w:r>
    </w:p>
    <w:p w14:paraId="082ACA48" w14:textId="77777777" w:rsidR="006E2F15" w:rsidRPr="000A2E02" w:rsidRDefault="006E2F15" w:rsidP="006E2F15">
      <w:pPr>
        <w:shd w:val="clear" w:color="auto" w:fill="FFFFFF"/>
        <w:overflowPunct/>
        <w:autoSpaceDE/>
        <w:autoSpaceDN/>
        <w:adjustRightInd/>
        <w:textAlignment w:val="auto"/>
        <w:rPr>
          <w:rFonts w:cs="Arial"/>
          <w:color w:val="292B2C"/>
          <w:sz w:val="20"/>
          <w:szCs w:val="20"/>
        </w:rPr>
      </w:pPr>
    </w:p>
    <w:p w14:paraId="6C9EDAAF" w14:textId="77777777" w:rsidR="006E2F15" w:rsidRPr="00540FF3" w:rsidRDefault="006E2F15" w:rsidP="006E2F15">
      <w:pPr>
        <w:shd w:val="clear" w:color="auto" w:fill="FFFFFF"/>
        <w:overflowPunct/>
        <w:autoSpaceDE/>
        <w:autoSpaceDN/>
        <w:adjustRightInd/>
        <w:textAlignment w:val="auto"/>
        <w:rPr>
          <w:rFonts w:cs="Arial"/>
          <w:color w:val="292B2C"/>
          <w:sz w:val="20"/>
          <w:szCs w:val="20"/>
        </w:rPr>
      </w:pPr>
      <w:r w:rsidRPr="000A2E02">
        <w:rPr>
          <w:rFonts w:cs="Arial"/>
          <w:color w:val="292B2C"/>
          <w:sz w:val="20"/>
          <w:szCs w:val="20"/>
        </w:rPr>
        <w:t>Dosedanji četrti odstavek postane peti odstavek.</w:t>
      </w:r>
    </w:p>
    <w:p w14:paraId="25386410" w14:textId="77777777" w:rsidR="006E2F15" w:rsidRPr="00540FF3" w:rsidRDefault="006E2F15" w:rsidP="006E2F15">
      <w:pPr>
        <w:shd w:val="clear" w:color="auto" w:fill="FFFFFF"/>
        <w:overflowPunct/>
        <w:autoSpaceDE/>
        <w:autoSpaceDN/>
        <w:adjustRightInd/>
        <w:textAlignment w:val="auto"/>
        <w:rPr>
          <w:rFonts w:cs="Arial"/>
          <w:color w:val="292B2C"/>
          <w:sz w:val="20"/>
          <w:szCs w:val="20"/>
        </w:rPr>
      </w:pPr>
    </w:p>
    <w:p w14:paraId="6548FD30" w14:textId="3BAF672B" w:rsidR="0019575D" w:rsidRPr="00540FF3" w:rsidRDefault="0019575D" w:rsidP="0019575D">
      <w:pPr>
        <w:pStyle w:val="lennaslov"/>
        <w:jc w:val="both"/>
        <w:rPr>
          <w:rFonts w:cs="Arial"/>
          <w:b w:val="0"/>
          <w:bCs/>
          <w:color w:val="FF0000"/>
          <w:sz w:val="20"/>
          <w:szCs w:val="20"/>
        </w:rPr>
      </w:pPr>
    </w:p>
    <w:p w14:paraId="2A04611F" w14:textId="3798C49A" w:rsidR="00327E98" w:rsidRPr="00540FF3" w:rsidRDefault="00327E98" w:rsidP="007E4500">
      <w:pPr>
        <w:pStyle w:val="Odstavek"/>
        <w:numPr>
          <w:ilvl w:val="0"/>
          <w:numId w:val="19"/>
        </w:numPr>
        <w:jc w:val="center"/>
        <w:rPr>
          <w:rFonts w:cs="Arial"/>
          <w:b/>
          <w:bCs/>
          <w:sz w:val="20"/>
          <w:szCs w:val="20"/>
        </w:rPr>
      </w:pPr>
      <w:r w:rsidRPr="00540FF3">
        <w:rPr>
          <w:rFonts w:cs="Arial"/>
          <w:b/>
          <w:bCs/>
          <w:sz w:val="20"/>
          <w:szCs w:val="20"/>
        </w:rPr>
        <w:t>člen</w:t>
      </w:r>
    </w:p>
    <w:p w14:paraId="050EB4C3" w14:textId="77777777" w:rsidR="00327E98" w:rsidRPr="00540FF3" w:rsidRDefault="00327E98" w:rsidP="00327E98">
      <w:pPr>
        <w:shd w:val="clear" w:color="auto" w:fill="FFFFFF"/>
        <w:overflowPunct/>
        <w:autoSpaceDE/>
        <w:autoSpaceDN/>
        <w:adjustRightInd/>
        <w:ind w:firstLine="1021"/>
        <w:jc w:val="center"/>
        <w:textAlignment w:val="auto"/>
        <w:rPr>
          <w:rFonts w:cs="Arial"/>
          <w:color w:val="292B2C"/>
          <w:sz w:val="20"/>
          <w:szCs w:val="20"/>
        </w:rPr>
      </w:pPr>
    </w:p>
    <w:p w14:paraId="381CAB0F" w14:textId="1DFE2557" w:rsidR="0D6C9FBA" w:rsidRDefault="0D6C9FBA" w:rsidP="007E4500">
      <w:pPr>
        <w:shd w:val="clear" w:color="auto" w:fill="FFFFFF" w:themeFill="background1"/>
        <w:rPr>
          <w:rFonts w:eastAsia="Arial" w:cs="Arial"/>
          <w:color w:val="292B2C"/>
          <w:sz w:val="20"/>
          <w:szCs w:val="20"/>
        </w:rPr>
      </w:pPr>
      <w:r w:rsidRPr="3826B738">
        <w:rPr>
          <w:rFonts w:eastAsia="Arial" w:cs="Arial"/>
          <w:color w:val="292B2C"/>
          <w:sz w:val="20"/>
          <w:szCs w:val="20"/>
        </w:rPr>
        <w:t xml:space="preserve">V 180. členu se naslov člena </w:t>
      </w:r>
      <w:r w:rsidR="0020018B" w:rsidRPr="03CB93DB">
        <w:rPr>
          <w:rFonts w:eastAsia="Arial" w:cs="Arial"/>
          <w:color w:val="292B2C"/>
          <w:sz w:val="20"/>
          <w:szCs w:val="20"/>
        </w:rPr>
        <w:t xml:space="preserve">spremeni </w:t>
      </w:r>
      <w:r w:rsidRPr="3826B738">
        <w:rPr>
          <w:rFonts w:eastAsia="Arial" w:cs="Arial"/>
          <w:color w:val="292B2C"/>
          <w:sz w:val="20"/>
          <w:szCs w:val="20"/>
        </w:rPr>
        <w:t xml:space="preserve">tako, da se glasi: </w:t>
      </w:r>
      <w:r w:rsidRPr="03CB93DB">
        <w:rPr>
          <w:rFonts w:eastAsia="Arial" w:cs="Arial"/>
          <w:color w:val="292B2C"/>
          <w:sz w:val="20"/>
          <w:szCs w:val="20"/>
        </w:rPr>
        <w:t>»</w:t>
      </w:r>
      <w:r w:rsidRPr="007E4500">
        <w:rPr>
          <w:rFonts w:eastAsia="Arial" w:cs="Arial"/>
          <w:b/>
          <w:bCs/>
          <w:color w:val="292B2C"/>
          <w:sz w:val="20"/>
          <w:szCs w:val="20"/>
        </w:rPr>
        <w:t>(akontacija in začasna odločba)</w:t>
      </w:r>
      <w:r w:rsidRPr="03CB93DB">
        <w:rPr>
          <w:rFonts w:eastAsia="Arial" w:cs="Arial"/>
          <w:color w:val="292B2C"/>
          <w:sz w:val="20"/>
          <w:szCs w:val="20"/>
        </w:rPr>
        <w:t>«</w:t>
      </w:r>
      <w:r w:rsidR="0089454D">
        <w:rPr>
          <w:rFonts w:eastAsia="Arial" w:cs="Arial"/>
          <w:color w:val="292B2C"/>
          <w:sz w:val="20"/>
          <w:szCs w:val="20"/>
        </w:rPr>
        <w:t>.</w:t>
      </w:r>
    </w:p>
    <w:p w14:paraId="515164E3" w14:textId="5E405DBA" w:rsidR="3826B738" w:rsidRDefault="3826B738" w:rsidP="3826B738">
      <w:pPr>
        <w:shd w:val="clear" w:color="auto" w:fill="FFFFFF" w:themeFill="background1"/>
        <w:rPr>
          <w:rFonts w:cs="Arial"/>
          <w:color w:val="292B2C"/>
          <w:sz w:val="20"/>
          <w:szCs w:val="20"/>
        </w:rPr>
      </w:pPr>
    </w:p>
    <w:p w14:paraId="20394FCB" w14:textId="2C1D8062" w:rsidR="00327E98" w:rsidRDefault="6109C8D4" w:rsidP="57A5F952">
      <w:pPr>
        <w:shd w:val="clear" w:color="auto" w:fill="FFFFFF" w:themeFill="background1"/>
        <w:overflowPunct/>
        <w:autoSpaceDE/>
        <w:autoSpaceDN/>
        <w:adjustRightInd/>
        <w:textAlignment w:val="auto"/>
        <w:rPr>
          <w:rFonts w:cs="Arial"/>
          <w:color w:val="292B2C"/>
          <w:sz w:val="20"/>
          <w:szCs w:val="20"/>
        </w:rPr>
      </w:pPr>
      <w:r w:rsidRPr="57A5F952">
        <w:rPr>
          <w:rFonts w:cs="Arial"/>
          <w:color w:val="292B2C"/>
          <w:sz w:val="20"/>
          <w:szCs w:val="20"/>
        </w:rPr>
        <w:t>Z</w:t>
      </w:r>
      <w:r w:rsidR="00327E98" w:rsidRPr="57A5F952">
        <w:rPr>
          <w:rFonts w:cs="Arial"/>
          <w:color w:val="292B2C"/>
          <w:sz w:val="20"/>
          <w:szCs w:val="20"/>
        </w:rPr>
        <w:t>a</w:t>
      </w:r>
      <w:r w:rsidR="00327E98" w:rsidRPr="00540FF3">
        <w:rPr>
          <w:rFonts w:cs="Arial"/>
          <w:color w:val="292B2C"/>
          <w:sz w:val="20"/>
          <w:szCs w:val="20"/>
        </w:rPr>
        <w:t xml:space="preserve"> drugim odstavkom </w:t>
      </w:r>
      <w:r w:rsidR="222CAC9E" w:rsidRPr="57A5F952">
        <w:rPr>
          <w:rFonts w:cs="Arial"/>
          <w:color w:val="292B2C"/>
          <w:sz w:val="20"/>
          <w:szCs w:val="20"/>
        </w:rPr>
        <w:t xml:space="preserve">se </w:t>
      </w:r>
      <w:r w:rsidR="00327E98" w:rsidRPr="00540FF3">
        <w:rPr>
          <w:rFonts w:cs="Arial"/>
          <w:color w:val="292B2C"/>
          <w:sz w:val="20"/>
          <w:szCs w:val="20"/>
        </w:rPr>
        <w:t>doda nov</w:t>
      </w:r>
      <w:r w:rsidR="00E74ECB">
        <w:rPr>
          <w:rFonts w:cs="Arial"/>
          <w:color w:val="292B2C"/>
          <w:sz w:val="20"/>
          <w:szCs w:val="20"/>
        </w:rPr>
        <w:t>,</w:t>
      </w:r>
      <w:r w:rsidR="00327E98" w:rsidRPr="00540FF3">
        <w:rPr>
          <w:rFonts w:cs="Arial"/>
          <w:color w:val="292B2C"/>
          <w:sz w:val="20"/>
          <w:szCs w:val="20"/>
        </w:rPr>
        <w:t xml:space="preserve"> tretji odstavek, ki se glasi:</w:t>
      </w:r>
    </w:p>
    <w:p w14:paraId="074D918D" w14:textId="77777777" w:rsidR="00C21034" w:rsidRPr="00540FF3" w:rsidRDefault="00C21034" w:rsidP="00327E98">
      <w:pPr>
        <w:shd w:val="clear" w:color="auto" w:fill="FFFFFF"/>
        <w:overflowPunct/>
        <w:autoSpaceDE/>
        <w:autoSpaceDN/>
        <w:adjustRightInd/>
        <w:textAlignment w:val="auto"/>
        <w:rPr>
          <w:rFonts w:cs="Arial"/>
          <w:color w:val="292B2C"/>
          <w:sz w:val="20"/>
          <w:szCs w:val="20"/>
        </w:rPr>
      </w:pPr>
    </w:p>
    <w:p w14:paraId="51B6E601" w14:textId="6617091D" w:rsidR="00327E98" w:rsidRPr="00540FF3" w:rsidRDefault="00327E98" w:rsidP="00327E98">
      <w:pPr>
        <w:shd w:val="clear" w:color="auto" w:fill="FFFFFF"/>
        <w:overflowPunct/>
        <w:autoSpaceDE/>
        <w:autoSpaceDN/>
        <w:adjustRightInd/>
        <w:textAlignment w:val="auto"/>
        <w:rPr>
          <w:rFonts w:cs="Arial"/>
          <w:color w:val="292B2C"/>
          <w:sz w:val="20"/>
          <w:szCs w:val="20"/>
        </w:rPr>
      </w:pPr>
      <w:r w:rsidRPr="00540FF3">
        <w:rPr>
          <w:rFonts w:cs="Arial"/>
          <w:color w:val="292B2C"/>
          <w:sz w:val="20"/>
          <w:szCs w:val="20"/>
        </w:rPr>
        <w:t>»(3) Ne glede na določbe zakona, ki ureja splošni upravni postopek</w:t>
      </w:r>
      <w:r w:rsidR="00257B85">
        <w:rPr>
          <w:rFonts w:cs="Arial"/>
          <w:color w:val="292B2C"/>
          <w:sz w:val="20"/>
          <w:szCs w:val="20"/>
        </w:rPr>
        <w:t>,</w:t>
      </w:r>
      <w:r w:rsidRPr="00540FF3">
        <w:rPr>
          <w:rFonts w:cs="Arial"/>
          <w:color w:val="292B2C"/>
          <w:sz w:val="20"/>
          <w:szCs w:val="20"/>
        </w:rPr>
        <w:t xml:space="preserve"> se v obdobju, ko še niso znani valorizacijski količniki iz 35. člena tega zakona, zavarovancu, ki izpolnjuje pogoje za pridobitev pravice do pokojnine ali nadomestila iz invalidskega zavarovanja, izda začasna odločba. Po objavi valorizacijskih količnikov v Uradnem listu Republike Slovenij</w:t>
      </w:r>
      <w:r w:rsidR="00C21034">
        <w:rPr>
          <w:rFonts w:cs="Arial"/>
          <w:color w:val="292B2C"/>
          <w:sz w:val="20"/>
          <w:szCs w:val="20"/>
        </w:rPr>
        <w:t>e</w:t>
      </w:r>
      <w:r w:rsidRPr="00540FF3">
        <w:rPr>
          <w:rFonts w:cs="Arial"/>
          <w:color w:val="292B2C"/>
          <w:sz w:val="20"/>
          <w:szCs w:val="20"/>
        </w:rPr>
        <w:t xml:space="preserve"> zavod izda odločb</w:t>
      </w:r>
      <w:r w:rsidR="00C21034">
        <w:rPr>
          <w:rFonts w:cs="Arial"/>
          <w:color w:val="292B2C"/>
          <w:sz w:val="20"/>
          <w:szCs w:val="20"/>
        </w:rPr>
        <w:t>o</w:t>
      </w:r>
      <w:r w:rsidRPr="00540FF3">
        <w:rPr>
          <w:rFonts w:cs="Arial"/>
          <w:color w:val="292B2C"/>
          <w:sz w:val="20"/>
          <w:szCs w:val="20"/>
        </w:rPr>
        <w:t>, s katero se nadomesti začasna odločba in se že izplačani zneski poračunajo.«</w:t>
      </w:r>
      <w:r w:rsidR="00E74ECB">
        <w:rPr>
          <w:rFonts w:cs="Arial"/>
          <w:color w:val="292B2C"/>
          <w:sz w:val="20"/>
          <w:szCs w:val="20"/>
        </w:rPr>
        <w:t>.</w:t>
      </w:r>
    </w:p>
    <w:p w14:paraId="70A2843C" w14:textId="77777777" w:rsidR="00327E98" w:rsidRPr="00540FF3" w:rsidRDefault="00327E98" w:rsidP="00327E98">
      <w:pPr>
        <w:shd w:val="clear" w:color="auto" w:fill="FFFFFF"/>
        <w:overflowPunct/>
        <w:autoSpaceDE/>
        <w:autoSpaceDN/>
        <w:adjustRightInd/>
        <w:textAlignment w:val="auto"/>
        <w:rPr>
          <w:rFonts w:cs="Arial"/>
          <w:color w:val="292B2C"/>
          <w:sz w:val="20"/>
          <w:szCs w:val="20"/>
        </w:rPr>
      </w:pPr>
      <w:r w:rsidRPr="00540FF3">
        <w:rPr>
          <w:rFonts w:cs="Arial"/>
          <w:color w:val="292B2C"/>
          <w:sz w:val="20"/>
          <w:szCs w:val="20"/>
        </w:rPr>
        <w:t xml:space="preserve"> </w:t>
      </w:r>
    </w:p>
    <w:p w14:paraId="5A077FF1" w14:textId="634B485C" w:rsidR="00E61DBF" w:rsidRPr="00540FF3" w:rsidRDefault="00E61DBF" w:rsidP="007E4500">
      <w:pPr>
        <w:pStyle w:val="Odstavek"/>
        <w:numPr>
          <w:ilvl w:val="0"/>
          <w:numId w:val="19"/>
        </w:numPr>
        <w:jc w:val="center"/>
        <w:rPr>
          <w:rFonts w:cs="Arial"/>
          <w:b/>
          <w:bCs/>
          <w:sz w:val="20"/>
          <w:szCs w:val="20"/>
        </w:rPr>
      </w:pPr>
      <w:r w:rsidRPr="00540FF3">
        <w:rPr>
          <w:rFonts w:cs="Arial"/>
          <w:b/>
          <w:bCs/>
          <w:sz w:val="20"/>
          <w:szCs w:val="20"/>
        </w:rPr>
        <w:t>člen</w:t>
      </w:r>
    </w:p>
    <w:p w14:paraId="643CFA7C" w14:textId="77777777" w:rsidR="00E61DBF" w:rsidRPr="00024206" w:rsidRDefault="00E61DBF" w:rsidP="00DD7D19">
      <w:pPr>
        <w:pStyle w:val="lennaslov"/>
        <w:jc w:val="both"/>
        <w:rPr>
          <w:b w:val="0"/>
          <w:bCs/>
          <w:color w:val="FF0000"/>
          <w:sz w:val="20"/>
          <w:szCs w:val="20"/>
        </w:rPr>
      </w:pPr>
    </w:p>
    <w:p w14:paraId="39608992" w14:textId="42B2DA62" w:rsidR="00E61DBF" w:rsidRPr="00AE6CAA" w:rsidRDefault="00683121" w:rsidP="00DD7D19">
      <w:pPr>
        <w:pStyle w:val="lennaslov"/>
        <w:jc w:val="both"/>
        <w:rPr>
          <w:b w:val="0"/>
          <w:bCs/>
          <w:sz w:val="20"/>
          <w:szCs w:val="20"/>
        </w:rPr>
      </w:pPr>
      <w:r w:rsidRPr="00AE6CAA">
        <w:rPr>
          <w:b w:val="0"/>
          <w:bCs/>
          <w:sz w:val="20"/>
          <w:szCs w:val="20"/>
        </w:rPr>
        <w:t xml:space="preserve">V 181. členu se </w:t>
      </w:r>
      <w:r w:rsidR="00834106">
        <w:rPr>
          <w:b w:val="0"/>
          <w:bCs/>
          <w:sz w:val="20"/>
          <w:szCs w:val="20"/>
        </w:rPr>
        <w:t xml:space="preserve">drugi, </w:t>
      </w:r>
      <w:r w:rsidRPr="00AE6CAA">
        <w:rPr>
          <w:b w:val="0"/>
          <w:bCs/>
          <w:sz w:val="20"/>
          <w:szCs w:val="20"/>
        </w:rPr>
        <w:t xml:space="preserve">tretji </w:t>
      </w:r>
      <w:r w:rsidR="00F427B9" w:rsidRPr="00AE6CAA">
        <w:rPr>
          <w:b w:val="0"/>
          <w:bCs/>
          <w:sz w:val="20"/>
          <w:szCs w:val="20"/>
        </w:rPr>
        <w:t xml:space="preserve">in četrti </w:t>
      </w:r>
      <w:r w:rsidRPr="00AE6CAA">
        <w:rPr>
          <w:b w:val="0"/>
          <w:bCs/>
          <w:sz w:val="20"/>
          <w:szCs w:val="20"/>
        </w:rPr>
        <w:t>odstavek spremeni</w:t>
      </w:r>
      <w:r w:rsidR="00834106">
        <w:rPr>
          <w:b w:val="0"/>
          <w:bCs/>
          <w:sz w:val="20"/>
          <w:szCs w:val="20"/>
        </w:rPr>
        <w:t>jo</w:t>
      </w:r>
      <w:r w:rsidRPr="00AE6CAA">
        <w:rPr>
          <w:b w:val="0"/>
          <w:bCs/>
          <w:sz w:val="20"/>
          <w:szCs w:val="20"/>
        </w:rPr>
        <w:t xml:space="preserve"> tako, da se glasi</w:t>
      </w:r>
      <w:r w:rsidR="00834106">
        <w:rPr>
          <w:b w:val="0"/>
          <w:bCs/>
          <w:sz w:val="20"/>
          <w:szCs w:val="20"/>
        </w:rPr>
        <w:t>jo</w:t>
      </w:r>
      <w:r w:rsidRPr="00AE6CAA">
        <w:rPr>
          <w:b w:val="0"/>
          <w:bCs/>
          <w:sz w:val="20"/>
          <w:szCs w:val="20"/>
        </w:rPr>
        <w:t xml:space="preserve">: </w:t>
      </w:r>
    </w:p>
    <w:p w14:paraId="230E6B48" w14:textId="77777777" w:rsidR="00683121" w:rsidRPr="00AE6CAA" w:rsidRDefault="00683121" w:rsidP="00683121">
      <w:pPr>
        <w:pStyle w:val="lennaslov"/>
        <w:jc w:val="both"/>
        <w:rPr>
          <w:b w:val="0"/>
          <w:bCs/>
          <w:sz w:val="20"/>
          <w:szCs w:val="20"/>
        </w:rPr>
      </w:pPr>
    </w:p>
    <w:p w14:paraId="1AD943F5" w14:textId="02BBC8D4" w:rsidR="00834106" w:rsidRPr="00834106" w:rsidRDefault="00683121" w:rsidP="00683121">
      <w:pPr>
        <w:pStyle w:val="lennaslov"/>
        <w:jc w:val="both"/>
        <w:rPr>
          <w:b w:val="0"/>
          <w:bCs/>
          <w:sz w:val="20"/>
          <w:szCs w:val="20"/>
        </w:rPr>
      </w:pPr>
      <w:r w:rsidRPr="00834106">
        <w:rPr>
          <w:b w:val="0"/>
          <w:bCs/>
          <w:sz w:val="20"/>
          <w:szCs w:val="20"/>
        </w:rPr>
        <w:t>»</w:t>
      </w:r>
      <w:r w:rsidR="00834106" w:rsidRPr="00834106">
        <w:rPr>
          <w:b w:val="0"/>
          <w:bCs/>
          <w:sz w:val="20"/>
          <w:szCs w:val="20"/>
        </w:rPr>
        <w:t>(2) Izvedenski organi zavoda delujejo v okviru invalidskih komisij I. in II. stopnje (v nadaljnjem besedilu: invalidska komisija) in podajajo mnenja kot izvedenci zdravniki posamezniki samostojno ali v senatih najmanj dveh izvedencev. Izvedence imenuje pristojni organ zavoda. Postopek imenovanja in izbira izvedencev se izvede na podlagi javnega razpisa v skladu s splošnim aktom iz sedmega odstavka tega člena, ne glede na ureditev v zakonu, ki določa pravila o postopkih javnega naročanja.</w:t>
      </w:r>
    </w:p>
    <w:p w14:paraId="4B14AF42" w14:textId="77777777" w:rsidR="00834106" w:rsidRPr="00834106" w:rsidRDefault="00834106" w:rsidP="00683121">
      <w:pPr>
        <w:pStyle w:val="lennaslov"/>
        <w:jc w:val="both"/>
        <w:rPr>
          <w:b w:val="0"/>
          <w:bCs/>
          <w:sz w:val="20"/>
          <w:szCs w:val="20"/>
        </w:rPr>
      </w:pPr>
    </w:p>
    <w:p w14:paraId="2B8DBF80" w14:textId="1C10C9A6" w:rsidR="00683121" w:rsidRPr="00AE6CAA" w:rsidRDefault="00683121" w:rsidP="00683121">
      <w:pPr>
        <w:pStyle w:val="lennaslov"/>
        <w:jc w:val="both"/>
        <w:rPr>
          <w:b w:val="0"/>
          <w:bCs/>
          <w:sz w:val="20"/>
          <w:szCs w:val="20"/>
        </w:rPr>
      </w:pPr>
      <w:r w:rsidRPr="00AE6CAA">
        <w:rPr>
          <w:b w:val="0"/>
          <w:bCs/>
          <w:sz w:val="20"/>
          <w:szCs w:val="20"/>
        </w:rPr>
        <w:t>(3) V primerih, ko se ugotavlja invalidnost, praviloma poda izvedensko mnenje zdravnik posameznik, na komisiji II. stopnje pa senat v sestavi najmanj dveh izvedencev. V postopku pred izdajo izvedenskega mnenja ima v teh primerih pravico in dolžnost sodelovati predstavnik delodajalca.</w:t>
      </w:r>
    </w:p>
    <w:p w14:paraId="65B95E82" w14:textId="77777777" w:rsidR="00683121" w:rsidRPr="00AE6CAA" w:rsidRDefault="00683121" w:rsidP="00C5597F">
      <w:pPr>
        <w:pStyle w:val="lennaslov"/>
        <w:jc w:val="both"/>
        <w:rPr>
          <w:b w:val="0"/>
          <w:bCs/>
          <w:sz w:val="20"/>
          <w:szCs w:val="20"/>
        </w:rPr>
      </w:pPr>
    </w:p>
    <w:p w14:paraId="6FFFFCD4" w14:textId="3046EA93" w:rsidR="00683121" w:rsidRDefault="00683121" w:rsidP="00683121">
      <w:pPr>
        <w:pStyle w:val="lennaslov"/>
        <w:jc w:val="both"/>
        <w:rPr>
          <w:b w:val="0"/>
          <w:bCs/>
          <w:sz w:val="20"/>
          <w:szCs w:val="20"/>
        </w:rPr>
      </w:pPr>
      <w:r w:rsidRPr="00AE6CAA">
        <w:rPr>
          <w:b w:val="0"/>
          <w:bCs/>
          <w:sz w:val="20"/>
          <w:szCs w:val="20"/>
        </w:rPr>
        <w:t xml:space="preserve">(4) Če se v postopku ugotavljanja invalidnosti ugotovi, da je pri zavarovancu podana invalidnost II. kategorije, ali če zavarovanec III. kategorije </w:t>
      </w:r>
      <w:r w:rsidR="00F54FB8" w:rsidRPr="00AE6CAA">
        <w:rPr>
          <w:b w:val="0"/>
          <w:bCs/>
          <w:sz w:val="20"/>
          <w:szCs w:val="20"/>
          <w:lang w:val="sl-SI"/>
        </w:rPr>
        <w:t>glede na peti odstavek 72. člena tega zakona pridobi pravico</w:t>
      </w:r>
      <w:r w:rsidRPr="00AE6CAA">
        <w:rPr>
          <w:b w:val="0"/>
          <w:bCs/>
          <w:sz w:val="20"/>
          <w:szCs w:val="20"/>
        </w:rPr>
        <w:t xml:space="preserve"> do poklicne rehabilitacije</w:t>
      </w:r>
      <w:r w:rsidR="5DE67393" w:rsidRPr="02BBE988">
        <w:rPr>
          <w:b w:val="0"/>
          <w:sz w:val="20"/>
          <w:szCs w:val="20"/>
        </w:rPr>
        <w:t xml:space="preserve"> </w:t>
      </w:r>
      <w:r w:rsidR="5DE67393" w:rsidRPr="02BBE988">
        <w:rPr>
          <w:rFonts w:eastAsia="Arial" w:cs="Arial"/>
          <w:b w:val="0"/>
          <w:sz w:val="20"/>
          <w:szCs w:val="20"/>
          <w:lang w:val="en-US"/>
        </w:rPr>
        <w:t xml:space="preserve">ali če </w:t>
      </w:r>
      <w:r w:rsidR="00C82BDB">
        <w:rPr>
          <w:rFonts w:eastAsia="Arial" w:cs="Arial"/>
          <w:b w:val="0"/>
          <w:sz w:val="20"/>
          <w:szCs w:val="20"/>
          <w:lang w:val="en-US"/>
        </w:rPr>
        <w:t>delovni invalid</w:t>
      </w:r>
      <w:r w:rsidR="5DE67393" w:rsidRPr="02BBE988">
        <w:rPr>
          <w:rFonts w:eastAsia="Arial" w:cs="Arial"/>
          <w:b w:val="0"/>
          <w:sz w:val="20"/>
          <w:szCs w:val="20"/>
          <w:lang w:val="en-US"/>
        </w:rPr>
        <w:t xml:space="preserve"> uveljavlja izbirno pravico do poklicne rehabilitacije</w:t>
      </w:r>
      <w:r w:rsidR="00C82BDB">
        <w:rPr>
          <w:rFonts w:eastAsia="Arial" w:cs="Arial"/>
          <w:b w:val="0"/>
          <w:sz w:val="20"/>
          <w:szCs w:val="20"/>
          <w:lang w:val="en-US"/>
        </w:rPr>
        <w:t xml:space="preserve"> </w:t>
      </w:r>
      <w:r w:rsidR="00C82BDB" w:rsidRPr="00C82BDB">
        <w:rPr>
          <w:rFonts w:eastAsia="Arial" w:cs="Arial"/>
          <w:b w:val="0"/>
          <w:sz w:val="20"/>
          <w:szCs w:val="20"/>
          <w:lang w:val="en-US"/>
        </w:rPr>
        <w:t>na podlagi 83. člena tega zakona</w:t>
      </w:r>
      <w:r w:rsidR="00C82BDB">
        <w:rPr>
          <w:rFonts w:eastAsia="Arial" w:cs="Arial"/>
          <w:b w:val="0"/>
          <w:sz w:val="20"/>
          <w:szCs w:val="20"/>
          <w:lang w:val="en-US"/>
        </w:rPr>
        <w:t>,</w:t>
      </w:r>
      <w:r w:rsidR="00C82BDB" w:rsidRPr="00AE6CAA">
        <w:rPr>
          <w:b w:val="0"/>
          <w:bCs/>
          <w:sz w:val="20"/>
          <w:szCs w:val="20"/>
        </w:rPr>
        <w:t xml:space="preserve"> </w:t>
      </w:r>
      <w:r w:rsidRPr="00AE6CAA">
        <w:rPr>
          <w:b w:val="0"/>
          <w:bCs/>
          <w:sz w:val="20"/>
          <w:szCs w:val="20"/>
        </w:rPr>
        <w:t>lahko invalidska komisija poda izvedensko mnenje o obliki poklicne rehabilitacije na podlagi mnenja strokovne institucije s področja medicine dela in poklicne rehabilitacije.</w:t>
      </w:r>
      <w:r w:rsidRPr="00AE6CAA">
        <w:rPr>
          <w:rFonts w:cs="Arial"/>
          <w:b w:val="0"/>
          <w:bCs/>
          <w:sz w:val="20"/>
          <w:szCs w:val="20"/>
        </w:rPr>
        <w:t>«</w:t>
      </w:r>
      <w:r w:rsidRPr="00AE6CAA">
        <w:rPr>
          <w:b w:val="0"/>
          <w:bCs/>
          <w:sz w:val="20"/>
          <w:szCs w:val="20"/>
        </w:rPr>
        <w:t>.</w:t>
      </w:r>
    </w:p>
    <w:p w14:paraId="6C0B4E3D" w14:textId="77777777" w:rsidR="00834106" w:rsidRDefault="00834106" w:rsidP="00683121">
      <w:pPr>
        <w:pStyle w:val="lennaslov"/>
        <w:jc w:val="both"/>
        <w:rPr>
          <w:b w:val="0"/>
          <w:bCs/>
          <w:sz w:val="20"/>
          <w:szCs w:val="20"/>
        </w:rPr>
      </w:pPr>
    </w:p>
    <w:p w14:paraId="1805E0C1" w14:textId="366333F1" w:rsidR="00834106" w:rsidRPr="00AE6CAA" w:rsidRDefault="00834106" w:rsidP="00683121">
      <w:pPr>
        <w:pStyle w:val="lennaslov"/>
        <w:jc w:val="both"/>
        <w:rPr>
          <w:b w:val="0"/>
          <w:bCs/>
          <w:sz w:val="20"/>
          <w:szCs w:val="20"/>
        </w:rPr>
      </w:pPr>
      <w:r>
        <w:rPr>
          <w:b w:val="0"/>
          <w:bCs/>
          <w:sz w:val="20"/>
          <w:szCs w:val="20"/>
        </w:rPr>
        <w:t xml:space="preserve">V sedmem odstavku se za besedo </w:t>
      </w:r>
      <w:r w:rsidR="007B538C" w:rsidRPr="00834106">
        <w:rPr>
          <w:b w:val="0"/>
          <w:bCs/>
          <w:sz w:val="20"/>
          <w:szCs w:val="20"/>
        </w:rPr>
        <w:t>»</w:t>
      </w:r>
      <w:r>
        <w:rPr>
          <w:b w:val="0"/>
          <w:bCs/>
          <w:sz w:val="20"/>
          <w:szCs w:val="20"/>
        </w:rPr>
        <w:t>organizacijo</w:t>
      </w:r>
      <w:r w:rsidR="007B538C" w:rsidRPr="00AE6CAA">
        <w:rPr>
          <w:rFonts w:cs="Arial"/>
          <w:b w:val="0"/>
          <w:bCs/>
          <w:sz w:val="20"/>
          <w:szCs w:val="20"/>
        </w:rPr>
        <w:t>«</w:t>
      </w:r>
      <w:r>
        <w:rPr>
          <w:b w:val="0"/>
          <w:bCs/>
          <w:sz w:val="20"/>
          <w:szCs w:val="20"/>
        </w:rPr>
        <w:t xml:space="preserve"> doda vejica ter besedilo </w:t>
      </w:r>
      <w:r w:rsidRPr="00834106">
        <w:rPr>
          <w:b w:val="0"/>
          <w:bCs/>
          <w:sz w:val="20"/>
          <w:szCs w:val="20"/>
        </w:rPr>
        <w:t>»</w:t>
      </w:r>
      <w:r>
        <w:rPr>
          <w:b w:val="0"/>
          <w:bCs/>
          <w:sz w:val="20"/>
          <w:szCs w:val="20"/>
        </w:rPr>
        <w:t>postopek imenovanja</w:t>
      </w:r>
      <w:r w:rsidRPr="00AE6CAA">
        <w:rPr>
          <w:rFonts w:cs="Arial"/>
          <w:b w:val="0"/>
          <w:bCs/>
          <w:sz w:val="20"/>
          <w:szCs w:val="20"/>
        </w:rPr>
        <w:t>«</w:t>
      </w:r>
      <w:r w:rsidRPr="00AE6CAA">
        <w:rPr>
          <w:b w:val="0"/>
          <w:bCs/>
          <w:sz w:val="20"/>
          <w:szCs w:val="20"/>
        </w:rPr>
        <w:t>.</w:t>
      </w:r>
    </w:p>
    <w:p w14:paraId="4BE89558" w14:textId="77777777" w:rsidR="00683121" w:rsidRPr="00AE6CAA" w:rsidRDefault="00683121" w:rsidP="00683121">
      <w:pPr>
        <w:pStyle w:val="lennaslov"/>
        <w:jc w:val="both"/>
        <w:rPr>
          <w:b w:val="0"/>
          <w:bCs/>
          <w:sz w:val="20"/>
          <w:szCs w:val="20"/>
        </w:rPr>
      </w:pPr>
    </w:p>
    <w:p w14:paraId="12B35274" w14:textId="6711E4C0" w:rsidR="00683121" w:rsidRPr="00540FF3" w:rsidRDefault="00683121" w:rsidP="007E4500">
      <w:pPr>
        <w:pStyle w:val="Odstavek"/>
        <w:numPr>
          <w:ilvl w:val="0"/>
          <w:numId w:val="19"/>
        </w:numPr>
        <w:jc w:val="center"/>
        <w:rPr>
          <w:rFonts w:cs="Arial"/>
          <w:b/>
          <w:bCs/>
          <w:sz w:val="20"/>
          <w:szCs w:val="20"/>
        </w:rPr>
      </w:pPr>
      <w:r w:rsidRPr="00540FF3">
        <w:rPr>
          <w:rFonts w:cs="Arial"/>
          <w:b/>
          <w:bCs/>
          <w:sz w:val="20"/>
          <w:szCs w:val="20"/>
        </w:rPr>
        <w:t>člen</w:t>
      </w:r>
    </w:p>
    <w:p w14:paraId="52E65AE4" w14:textId="58AE9309" w:rsidR="00CD7288" w:rsidRPr="00834106" w:rsidRDefault="000F393C" w:rsidP="00CD7288">
      <w:pPr>
        <w:pStyle w:val="Odstavek"/>
        <w:ind w:firstLine="0"/>
        <w:rPr>
          <w:bCs/>
          <w:sz w:val="20"/>
          <w:szCs w:val="20"/>
        </w:rPr>
      </w:pPr>
      <w:r w:rsidRPr="00834106">
        <w:rPr>
          <w:bCs/>
          <w:sz w:val="20"/>
          <w:szCs w:val="20"/>
        </w:rPr>
        <w:t xml:space="preserve">V 189. členu se prvi odstavek spremeni tako, da se glasi: </w:t>
      </w:r>
    </w:p>
    <w:p w14:paraId="5DF23275" w14:textId="687CEA27" w:rsidR="000F393C" w:rsidRPr="00834106" w:rsidRDefault="000F393C" w:rsidP="00CD7288">
      <w:pPr>
        <w:pStyle w:val="Odstavek"/>
        <w:ind w:firstLine="0"/>
        <w:rPr>
          <w:rFonts w:eastAsia="Arial" w:cs="Arial"/>
          <w:sz w:val="20"/>
          <w:szCs w:val="20"/>
          <w:lang w:val="sl-SI"/>
        </w:rPr>
      </w:pPr>
      <w:r w:rsidRPr="00834106">
        <w:rPr>
          <w:rFonts w:eastAsia="Arial" w:cs="Arial"/>
          <w:sz w:val="20"/>
          <w:szCs w:val="20"/>
          <w:lang w:val="sl-SI"/>
        </w:rPr>
        <w:t>»(1) Nadzor nad zakonitostjo delovanja zavoda ter namembnostjo rabe sredstev izvaja ministrstvo, pristojno za delo.«.</w:t>
      </w:r>
    </w:p>
    <w:p w14:paraId="11E84D94" w14:textId="3749E469" w:rsidR="000F393C" w:rsidRPr="00834106" w:rsidRDefault="000F393C" w:rsidP="00CD7288">
      <w:pPr>
        <w:pStyle w:val="Odstavek"/>
        <w:ind w:firstLine="0"/>
        <w:rPr>
          <w:rFonts w:eastAsia="Arial" w:cs="Arial"/>
          <w:sz w:val="20"/>
          <w:szCs w:val="20"/>
          <w:lang w:val="sl-SI"/>
        </w:rPr>
      </w:pPr>
      <w:r w:rsidRPr="00834106">
        <w:rPr>
          <w:rFonts w:eastAsia="Arial" w:cs="Arial"/>
          <w:sz w:val="20"/>
          <w:szCs w:val="20"/>
          <w:lang w:val="sl-SI"/>
        </w:rPr>
        <w:t xml:space="preserve">Tretji odstavek se črta. </w:t>
      </w:r>
    </w:p>
    <w:p w14:paraId="46218DAD" w14:textId="2B3BC3AC" w:rsidR="000F393C" w:rsidRDefault="000F393C" w:rsidP="00CD7288">
      <w:pPr>
        <w:pStyle w:val="Odstavek"/>
        <w:ind w:firstLine="0"/>
        <w:rPr>
          <w:rFonts w:eastAsia="Arial" w:cs="Arial"/>
          <w:sz w:val="20"/>
          <w:szCs w:val="20"/>
          <w:lang w:val="sl-SI"/>
        </w:rPr>
      </w:pPr>
      <w:r w:rsidRPr="00834106">
        <w:rPr>
          <w:rFonts w:eastAsia="Arial" w:cs="Arial"/>
          <w:sz w:val="20"/>
          <w:szCs w:val="20"/>
          <w:lang w:val="sl-SI"/>
        </w:rPr>
        <w:t xml:space="preserve">Dosedanji četrti odstavek postane tretji odstavek. </w:t>
      </w:r>
    </w:p>
    <w:p w14:paraId="39AD49EC" w14:textId="77777777" w:rsidR="00553181" w:rsidRPr="00540FF3" w:rsidRDefault="00553181" w:rsidP="007E4500">
      <w:pPr>
        <w:pStyle w:val="Odstavek"/>
        <w:numPr>
          <w:ilvl w:val="0"/>
          <w:numId w:val="19"/>
        </w:numPr>
        <w:jc w:val="center"/>
        <w:rPr>
          <w:rFonts w:cs="Arial"/>
          <w:b/>
          <w:bCs/>
          <w:sz w:val="20"/>
          <w:szCs w:val="20"/>
        </w:rPr>
      </w:pPr>
      <w:r w:rsidRPr="00540FF3">
        <w:rPr>
          <w:rFonts w:cs="Arial"/>
          <w:b/>
          <w:bCs/>
          <w:sz w:val="20"/>
          <w:szCs w:val="20"/>
        </w:rPr>
        <w:t>člen</w:t>
      </w:r>
    </w:p>
    <w:p w14:paraId="30246A3E" w14:textId="77777777" w:rsidR="00553181" w:rsidRPr="000F4C04" w:rsidRDefault="00553181" w:rsidP="00553181">
      <w:pPr>
        <w:spacing w:before="240"/>
        <w:jc w:val="center"/>
        <w:rPr>
          <w:b/>
          <w:sz w:val="20"/>
          <w:szCs w:val="20"/>
          <w:lang w:val="x-none" w:eastAsia="x-none"/>
        </w:rPr>
      </w:pPr>
    </w:p>
    <w:p w14:paraId="000CA265" w14:textId="77777777" w:rsidR="00553181" w:rsidRPr="000F4C04" w:rsidRDefault="00553181" w:rsidP="00553181">
      <w:pPr>
        <w:rPr>
          <w:rFonts w:eastAsia="Arial" w:cs="Arial"/>
          <w:sz w:val="20"/>
          <w:szCs w:val="20"/>
        </w:rPr>
      </w:pPr>
      <w:r w:rsidRPr="000F4C04">
        <w:rPr>
          <w:rFonts w:eastAsia="Arial" w:cs="Arial"/>
          <w:sz w:val="20"/>
          <w:szCs w:val="20"/>
        </w:rPr>
        <w:lastRenderedPageBreak/>
        <w:t>V 200. člen</w:t>
      </w:r>
      <w:r>
        <w:rPr>
          <w:rFonts w:eastAsia="Arial" w:cs="Arial"/>
          <w:sz w:val="20"/>
          <w:szCs w:val="20"/>
        </w:rPr>
        <w:t>u se v</w:t>
      </w:r>
      <w:r w:rsidRPr="000F4C04">
        <w:rPr>
          <w:rFonts w:eastAsia="Arial" w:cs="Arial"/>
          <w:sz w:val="20"/>
          <w:szCs w:val="20"/>
        </w:rPr>
        <w:t xml:space="preserve"> enajstem odstavku črta besedilo </w:t>
      </w:r>
      <w:r>
        <w:rPr>
          <w:rFonts w:eastAsia="Arial" w:cs="Arial"/>
          <w:sz w:val="20"/>
          <w:szCs w:val="20"/>
        </w:rPr>
        <w:t>»</w:t>
      </w:r>
      <w:r w:rsidRPr="000F4C04">
        <w:rPr>
          <w:rFonts w:eastAsia="Arial" w:cs="Arial"/>
          <w:sz w:val="20"/>
          <w:szCs w:val="20"/>
        </w:rPr>
        <w:t>in nadomestilo plače v breme zavarovanja za starševsko varstvo v skladu s predpisi o starševskem varstvu«.</w:t>
      </w:r>
    </w:p>
    <w:p w14:paraId="4502546A" w14:textId="5F4C6ED5" w:rsidR="7F381D2B" w:rsidRDefault="7F381D2B" w:rsidP="7F381D2B">
      <w:pPr>
        <w:rPr>
          <w:rFonts w:eastAsia="Arial" w:cs="Arial"/>
          <w:sz w:val="20"/>
          <w:szCs w:val="20"/>
        </w:rPr>
      </w:pPr>
    </w:p>
    <w:p w14:paraId="79E6E6BB" w14:textId="4B5844B0" w:rsidR="225F7DCF" w:rsidRDefault="225F7DCF">
      <w:pPr>
        <w:rPr>
          <w:rFonts w:eastAsia="Arial" w:cs="Arial"/>
          <w:sz w:val="20"/>
          <w:szCs w:val="20"/>
        </w:rPr>
      </w:pPr>
      <w:r w:rsidRPr="7F381D2B">
        <w:rPr>
          <w:rFonts w:eastAsia="Arial" w:cs="Arial"/>
          <w:sz w:val="20"/>
          <w:szCs w:val="20"/>
        </w:rPr>
        <w:t>Za sedemnajstim odstavkom se doda nov</w:t>
      </w:r>
      <w:r w:rsidR="00560CF2">
        <w:rPr>
          <w:rFonts w:eastAsia="Arial" w:cs="Arial"/>
          <w:sz w:val="20"/>
          <w:szCs w:val="20"/>
        </w:rPr>
        <w:t>,</w:t>
      </w:r>
      <w:r w:rsidRPr="7F381D2B">
        <w:rPr>
          <w:rFonts w:eastAsia="Arial" w:cs="Arial"/>
          <w:sz w:val="20"/>
          <w:szCs w:val="20"/>
        </w:rPr>
        <w:t xml:space="preserve"> osemnajsti odstavek, ki se glasi:</w:t>
      </w:r>
    </w:p>
    <w:p w14:paraId="4FDA91BD" w14:textId="77777777" w:rsidR="00FC0083" w:rsidRDefault="00FC0083">
      <w:pPr>
        <w:rPr>
          <w:rFonts w:eastAsia="Arial" w:cs="Arial"/>
          <w:sz w:val="20"/>
          <w:szCs w:val="20"/>
        </w:rPr>
      </w:pPr>
    </w:p>
    <w:p w14:paraId="05F45505" w14:textId="3DF29A9A" w:rsidR="225F7DCF" w:rsidRDefault="225F7DCF">
      <w:pPr>
        <w:rPr>
          <w:rFonts w:eastAsia="Arial" w:cs="Arial"/>
          <w:sz w:val="20"/>
          <w:szCs w:val="20"/>
        </w:rPr>
      </w:pPr>
      <w:r w:rsidRPr="0B6EA5E6">
        <w:rPr>
          <w:rFonts w:eastAsia="Arial" w:cs="Arial"/>
          <w:sz w:val="20"/>
          <w:szCs w:val="20"/>
        </w:rPr>
        <w:t>»(18) Ne glede na tretji odstavek tega člena je v času prejemanja nadomestila plače v breme zavarovanja za starševsko varstvo v skladu s predpisi o starševskem varstvu osnova za plačilo prispevkov za poklicno zavarovanje</w:t>
      </w:r>
      <w:r w:rsidR="5E1B450A" w:rsidRPr="0B6EA5E6">
        <w:rPr>
          <w:rFonts w:eastAsia="Arial" w:cs="Arial"/>
          <w:sz w:val="20"/>
          <w:szCs w:val="20"/>
        </w:rPr>
        <w:t>, zadnja</w:t>
      </w:r>
      <w:r w:rsidRPr="0B6EA5E6">
        <w:rPr>
          <w:rFonts w:eastAsia="Arial" w:cs="Arial"/>
          <w:sz w:val="20"/>
          <w:szCs w:val="20"/>
        </w:rPr>
        <w:t xml:space="preserve"> osnova </w:t>
      </w:r>
      <w:r w:rsidR="5E1B450A" w:rsidRPr="0B6EA5E6">
        <w:rPr>
          <w:rFonts w:eastAsia="Arial" w:cs="Arial"/>
          <w:sz w:val="20"/>
          <w:szCs w:val="20"/>
        </w:rPr>
        <w:t>za plačilo prispevkov</w:t>
      </w:r>
      <w:r w:rsidRPr="0B6EA5E6">
        <w:rPr>
          <w:rFonts w:eastAsia="Arial" w:cs="Arial"/>
          <w:sz w:val="20"/>
          <w:szCs w:val="20"/>
        </w:rPr>
        <w:t xml:space="preserve"> za poklicno zavarovanje, od katere so </w:t>
      </w:r>
      <w:r w:rsidR="5E1B450A" w:rsidRPr="0B6EA5E6">
        <w:rPr>
          <w:rFonts w:eastAsia="Arial" w:cs="Arial"/>
          <w:sz w:val="20"/>
          <w:szCs w:val="20"/>
        </w:rPr>
        <w:t>bili za cel mesec plačani prispevki za poklicno zavarovanje,</w:t>
      </w:r>
      <w:r w:rsidRPr="0B6EA5E6">
        <w:rPr>
          <w:rFonts w:eastAsia="Arial" w:cs="Arial"/>
          <w:sz w:val="20"/>
          <w:szCs w:val="20"/>
        </w:rPr>
        <w:t xml:space="preserve"> pred začetkom prejemanja nadomestila</w:t>
      </w:r>
      <w:r w:rsidR="5E1B450A" w:rsidRPr="0B6EA5E6">
        <w:rPr>
          <w:rFonts w:eastAsia="Arial" w:cs="Arial"/>
          <w:sz w:val="20"/>
          <w:szCs w:val="20"/>
        </w:rPr>
        <w:t xml:space="preserve"> plače v breme zavarovanja za starševsko varstvo v skladu s predpisi o starševskem var</w:t>
      </w:r>
      <w:r w:rsidR="470724AF" w:rsidRPr="0B6EA5E6">
        <w:rPr>
          <w:rFonts w:eastAsia="Arial" w:cs="Arial"/>
          <w:sz w:val="20"/>
          <w:szCs w:val="20"/>
        </w:rPr>
        <w:t>stvu.</w:t>
      </w:r>
      <w:r w:rsidRPr="0B6EA5E6">
        <w:rPr>
          <w:rFonts w:eastAsia="Arial" w:cs="Arial"/>
          <w:sz w:val="20"/>
          <w:szCs w:val="20"/>
        </w:rPr>
        <w:t>«.</w:t>
      </w:r>
    </w:p>
    <w:p w14:paraId="0D6B4763" w14:textId="77777777" w:rsidR="225F7DCF" w:rsidRDefault="225F7DCF" w:rsidP="007E4500">
      <w:pPr>
        <w:pStyle w:val="Odstavek"/>
        <w:numPr>
          <w:ilvl w:val="0"/>
          <w:numId w:val="19"/>
        </w:numPr>
        <w:jc w:val="center"/>
        <w:rPr>
          <w:rFonts w:cs="Arial"/>
          <w:b/>
          <w:bCs/>
          <w:sz w:val="20"/>
          <w:szCs w:val="20"/>
        </w:rPr>
      </w:pPr>
      <w:r w:rsidRPr="51A5D58E">
        <w:rPr>
          <w:rFonts w:cs="Arial"/>
          <w:b/>
          <w:bCs/>
          <w:sz w:val="20"/>
          <w:szCs w:val="20"/>
        </w:rPr>
        <w:t>člen</w:t>
      </w:r>
    </w:p>
    <w:p w14:paraId="79D12EED" w14:textId="0C1D88BC" w:rsidR="104DA76D" w:rsidRPr="00442612" w:rsidRDefault="104DA76D" w:rsidP="104DA76D">
      <w:pPr>
        <w:rPr>
          <w:rFonts w:eastAsia="Arial" w:cs="Arial"/>
          <w:sz w:val="20"/>
          <w:szCs w:val="20"/>
        </w:rPr>
      </w:pPr>
    </w:p>
    <w:p w14:paraId="05094A72" w14:textId="34AEA7AD" w:rsidR="225F7DCF" w:rsidRPr="00442612" w:rsidRDefault="225F7DCF">
      <w:pPr>
        <w:rPr>
          <w:rFonts w:eastAsia="Arial" w:cs="Arial"/>
          <w:sz w:val="20"/>
          <w:szCs w:val="20"/>
        </w:rPr>
      </w:pPr>
      <w:r w:rsidRPr="00442612">
        <w:rPr>
          <w:rFonts w:eastAsia="Arial" w:cs="Arial"/>
          <w:sz w:val="20"/>
          <w:szCs w:val="20"/>
        </w:rPr>
        <w:t>V 201. členu se peti odstavek spremeni tako, da se glasi</w:t>
      </w:r>
      <w:r w:rsidR="00560CF2" w:rsidRPr="00442612">
        <w:rPr>
          <w:rFonts w:eastAsia="Arial" w:cs="Arial"/>
          <w:sz w:val="20"/>
          <w:szCs w:val="20"/>
        </w:rPr>
        <w:t>:</w:t>
      </w:r>
    </w:p>
    <w:p w14:paraId="035EFCEA" w14:textId="77777777" w:rsidR="00FC0083" w:rsidRPr="00442612" w:rsidRDefault="00FC0083">
      <w:pPr>
        <w:rPr>
          <w:rFonts w:eastAsia="Arial" w:cs="Arial"/>
          <w:sz w:val="20"/>
          <w:szCs w:val="20"/>
        </w:rPr>
      </w:pPr>
    </w:p>
    <w:p w14:paraId="058CB623" w14:textId="3D554CB4" w:rsidR="225F7DCF" w:rsidRPr="00442612" w:rsidRDefault="225F7DCF">
      <w:pPr>
        <w:rPr>
          <w:rFonts w:eastAsia="Arial" w:cs="Arial"/>
          <w:sz w:val="20"/>
          <w:szCs w:val="20"/>
        </w:rPr>
      </w:pPr>
      <w:r w:rsidRPr="00442612">
        <w:rPr>
          <w:rFonts w:eastAsia="Arial" w:cs="Arial"/>
          <w:sz w:val="20"/>
          <w:szCs w:val="20"/>
        </w:rPr>
        <w:t>»(5) Komisija iz prvega odstavka tega člena po uradni dolžnosti uvede postopek ugotavljanja, ali so na teh delovnih mestih še izpolnjeni pogoji iz 199. člena tega zakona in iz prvega odstavka 413. člena tega zakona oziroma ali je prišlo do spremembe škodljivih vplivov ali drugih omejitev delovnega mesta.«.</w:t>
      </w:r>
    </w:p>
    <w:p w14:paraId="124A9585" w14:textId="52A96EA9" w:rsidR="51A5D58E" w:rsidRPr="009C6F40" w:rsidRDefault="51A5D58E" w:rsidP="51A5D58E">
      <w:pPr>
        <w:spacing w:before="240"/>
        <w:jc w:val="center"/>
        <w:rPr>
          <w:b/>
          <w:sz w:val="20"/>
          <w:szCs w:val="20"/>
          <w:lang w:eastAsia="en-US"/>
        </w:rPr>
      </w:pPr>
    </w:p>
    <w:p w14:paraId="6468EF2E" w14:textId="77777777" w:rsidR="00553181" w:rsidRPr="00540FF3" w:rsidRDefault="00553181" w:rsidP="007E4500">
      <w:pPr>
        <w:pStyle w:val="Odstavek"/>
        <w:numPr>
          <w:ilvl w:val="0"/>
          <w:numId w:val="19"/>
        </w:numPr>
        <w:jc w:val="center"/>
        <w:rPr>
          <w:rFonts w:cs="Arial"/>
          <w:b/>
          <w:bCs/>
          <w:sz w:val="20"/>
          <w:szCs w:val="20"/>
        </w:rPr>
      </w:pPr>
      <w:r w:rsidRPr="00540FF3">
        <w:rPr>
          <w:rFonts w:cs="Arial"/>
          <w:b/>
          <w:bCs/>
          <w:sz w:val="20"/>
          <w:szCs w:val="20"/>
        </w:rPr>
        <w:t>člen</w:t>
      </w:r>
    </w:p>
    <w:p w14:paraId="5264E8B0" w14:textId="77777777" w:rsidR="00553181" w:rsidRDefault="00553181" w:rsidP="00553181">
      <w:pPr>
        <w:rPr>
          <w:rFonts w:eastAsia="Arial" w:cs="Arial"/>
          <w:sz w:val="20"/>
          <w:szCs w:val="20"/>
        </w:rPr>
      </w:pPr>
    </w:p>
    <w:p w14:paraId="043F9676" w14:textId="77777777" w:rsidR="00553181" w:rsidRPr="00013616" w:rsidRDefault="00553181" w:rsidP="00553181">
      <w:pPr>
        <w:rPr>
          <w:rFonts w:eastAsia="Arial" w:cs="Arial"/>
          <w:sz w:val="20"/>
          <w:szCs w:val="20"/>
        </w:rPr>
      </w:pPr>
      <w:r w:rsidRPr="00013616">
        <w:rPr>
          <w:rFonts w:eastAsia="Arial" w:cs="Arial"/>
          <w:sz w:val="20"/>
          <w:szCs w:val="20"/>
        </w:rPr>
        <w:t>V 202.a člen</w:t>
      </w:r>
      <w:r>
        <w:rPr>
          <w:rFonts w:eastAsia="Arial" w:cs="Arial"/>
          <w:sz w:val="20"/>
          <w:szCs w:val="20"/>
        </w:rPr>
        <w:t>u se v</w:t>
      </w:r>
      <w:r w:rsidRPr="00013616">
        <w:rPr>
          <w:rFonts w:eastAsia="Arial" w:cs="Arial"/>
          <w:sz w:val="20"/>
          <w:szCs w:val="20"/>
        </w:rPr>
        <w:t xml:space="preserve"> drugem odstavku za besedo </w:t>
      </w:r>
      <w:r>
        <w:rPr>
          <w:rFonts w:eastAsia="Arial" w:cs="Arial"/>
          <w:sz w:val="20"/>
          <w:szCs w:val="20"/>
        </w:rPr>
        <w:t>»</w:t>
      </w:r>
      <w:r w:rsidRPr="00013616">
        <w:rPr>
          <w:rFonts w:eastAsia="Arial" w:cs="Arial"/>
          <w:sz w:val="20"/>
          <w:szCs w:val="20"/>
        </w:rPr>
        <w:t>zakonu« doda besedilo »oziroma po predpisih iz 399. člena tega zakona«.</w:t>
      </w:r>
    </w:p>
    <w:p w14:paraId="0B73F12A" w14:textId="77777777" w:rsidR="00553181" w:rsidRPr="00540FF3" w:rsidRDefault="00553181" w:rsidP="007E4500">
      <w:pPr>
        <w:pStyle w:val="Odstavek"/>
        <w:numPr>
          <w:ilvl w:val="0"/>
          <w:numId w:val="19"/>
        </w:numPr>
        <w:jc w:val="center"/>
        <w:rPr>
          <w:rFonts w:cs="Arial"/>
          <w:b/>
          <w:bCs/>
          <w:sz w:val="20"/>
          <w:szCs w:val="20"/>
        </w:rPr>
      </w:pPr>
      <w:r w:rsidRPr="00540FF3">
        <w:rPr>
          <w:rFonts w:cs="Arial"/>
          <w:b/>
          <w:bCs/>
          <w:sz w:val="20"/>
          <w:szCs w:val="20"/>
        </w:rPr>
        <w:t>člen</w:t>
      </w:r>
    </w:p>
    <w:p w14:paraId="28E486F2" w14:textId="77777777" w:rsidR="00553181" w:rsidRDefault="00553181" w:rsidP="00553181">
      <w:pPr>
        <w:rPr>
          <w:rFonts w:eastAsia="Arial" w:cs="Arial"/>
          <w:sz w:val="18"/>
          <w:szCs w:val="18"/>
        </w:rPr>
      </w:pPr>
    </w:p>
    <w:p w14:paraId="7B98AA81" w14:textId="158210C0" w:rsidR="00553181" w:rsidRDefault="00553181" w:rsidP="009C6F40">
      <w:pPr>
        <w:spacing w:line="259" w:lineRule="auto"/>
        <w:rPr>
          <w:rFonts w:eastAsia="Arial" w:cs="Arial"/>
          <w:sz w:val="20"/>
          <w:szCs w:val="20"/>
        </w:rPr>
      </w:pPr>
      <w:r w:rsidRPr="0B6EA5E6">
        <w:rPr>
          <w:rFonts w:eastAsia="Arial" w:cs="Arial"/>
          <w:sz w:val="20"/>
          <w:szCs w:val="20"/>
        </w:rPr>
        <w:t xml:space="preserve">V 204. členu se </w:t>
      </w:r>
      <w:r w:rsidR="77C725D8" w:rsidRPr="0B6EA5E6">
        <w:rPr>
          <w:rFonts w:eastAsia="Arial" w:cs="Arial"/>
          <w:sz w:val="20"/>
          <w:szCs w:val="20"/>
        </w:rPr>
        <w:t>prva alineja</w:t>
      </w:r>
      <w:r w:rsidR="11741F69" w:rsidRPr="0B6EA5E6">
        <w:rPr>
          <w:rFonts w:eastAsia="Arial" w:cs="Arial"/>
          <w:sz w:val="20"/>
          <w:szCs w:val="20"/>
        </w:rPr>
        <w:t xml:space="preserve"> tretjega odstavka spremeni tako, da se glasi:</w:t>
      </w:r>
    </w:p>
    <w:p w14:paraId="5BACE2FA" w14:textId="77777777" w:rsidR="009C6F40" w:rsidRDefault="009C6F40" w:rsidP="0B6EA5E6">
      <w:pPr>
        <w:rPr>
          <w:rFonts w:eastAsia="Arial" w:cs="Arial"/>
          <w:sz w:val="20"/>
          <w:szCs w:val="20"/>
        </w:rPr>
      </w:pPr>
    </w:p>
    <w:p w14:paraId="772D7FFB" w14:textId="65C89945" w:rsidR="007E3D8C" w:rsidRDefault="270B44AF" w:rsidP="0B6EA5E6">
      <w:pPr>
        <w:rPr>
          <w:rFonts w:eastAsia="Arial" w:cs="Arial"/>
          <w:sz w:val="20"/>
          <w:szCs w:val="20"/>
        </w:rPr>
      </w:pPr>
      <w:r w:rsidRPr="0B6EA5E6">
        <w:rPr>
          <w:rFonts w:eastAsia="Arial" w:cs="Arial"/>
          <w:sz w:val="20"/>
          <w:szCs w:val="20"/>
        </w:rPr>
        <w:t>»- za obdobja, ko zavarovanec-član ni upravičen do poklicnega zavarovanja, starost 62 let ali starost iz četrtega odstavka 27. člena tega zakona, «.</w:t>
      </w:r>
    </w:p>
    <w:p w14:paraId="2AD20AC7" w14:textId="789D86A3" w:rsidR="00553181" w:rsidRPr="00A27056" w:rsidRDefault="00553181" w:rsidP="00553181">
      <w:pPr>
        <w:rPr>
          <w:rFonts w:eastAsia="Arial" w:cs="Arial"/>
          <w:sz w:val="20"/>
          <w:szCs w:val="20"/>
        </w:rPr>
      </w:pPr>
    </w:p>
    <w:p w14:paraId="724E8C3D" w14:textId="2EE21FC9" w:rsidR="00553181" w:rsidRDefault="00553181" w:rsidP="00553181">
      <w:pPr>
        <w:rPr>
          <w:rFonts w:eastAsia="Arial" w:cs="Arial"/>
          <w:sz w:val="20"/>
          <w:szCs w:val="20"/>
        </w:rPr>
      </w:pPr>
    </w:p>
    <w:p w14:paraId="4A6703A9" w14:textId="77777777" w:rsidR="00553181" w:rsidRDefault="00553181" w:rsidP="00553181">
      <w:pPr>
        <w:rPr>
          <w:rFonts w:eastAsia="Arial" w:cs="Arial"/>
          <w:sz w:val="20"/>
          <w:szCs w:val="20"/>
        </w:rPr>
      </w:pPr>
    </w:p>
    <w:p w14:paraId="6D043BD7" w14:textId="77777777" w:rsidR="00553181" w:rsidRPr="00A27056" w:rsidRDefault="00553181" w:rsidP="00553181">
      <w:pPr>
        <w:rPr>
          <w:rFonts w:eastAsia="Arial" w:cs="Arial"/>
          <w:sz w:val="20"/>
          <w:szCs w:val="20"/>
        </w:rPr>
      </w:pPr>
      <w:r>
        <w:rPr>
          <w:rFonts w:eastAsia="Arial" w:cs="Arial"/>
          <w:sz w:val="20"/>
          <w:szCs w:val="20"/>
        </w:rPr>
        <w:t>V četrtem odstavku se črta besedna zveza »</w:t>
      </w:r>
      <w:r w:rsidRPr="74FF3B2A">
        <w:rPr>
          <w:rFonts w:eastAsia="Arial" w:cs="Arial"/>
          <w:sz w:val="20"/>
          <w:szCs w:val="20"/>
        </w:rPr>
        <w:t>ali petega«.</w:t>
      </w:r>
      <w:r>
        <w:rPr>
          <w:rFonts w:eastAsia="Arial" w:cs="Arial"/>
          <w:sz w:val="20"/>
          <w:szCs w:val="20"/>
        </w:rPr>
        <w:t xml:space="preserve"> </w:t>
      </w:r>
    </w:p>
    <w:p w14:paraId="567891F4" w14:textId="77777777" w:rsidR="00553181" w:rsidRPr="000F4C04" w:rsidRDefault="00553181" w:rsidP="00553181">
      <w:pPr>
        <w:rPr>
          <w:rFonts w:eastAsia="Arial" w:cs="Arial"/>
          <w:sz w:val="20"/>
          <w:szCs w:val="20"/>
        </w:rPr>
      </w:pPr>
    </w:p>
    <w:p w14:paraId="5B451D40" w14:textId="3430B7A5" w:rsidR="00553181" w:rsidRPr="00540FF3" w:rsidRDefault="5D47C0A0" w:rsidP="007E4500">
      <w:pPr>
        <w:pStyle w:val="Odstavek"/>
        <w:numPr>
          <w:ilvl w:val="0"/>
          <w:numId w:val="19"/>
        </w:numPr>
        <w:jc w:val="center"/>
        <w:rPr>
          <w:rFonts w:cs="Arial"/>
          <w:b/>
          <w:bCs/>
          <w:sz w:val="20"/>
          <w:szCs w:val="20"/>
        </w:rPr>
      </w:pPr>
      <w:r w:rsidRPr="7816AB11">
        <w:rPr>
          <w:rFonts w:cs="Arial"/>
          <w:b/>
          <w:bCs/>
          <w:sz w:val="20"/>
          <w:szCs w:val="20"/>
        </w:rPr>
        <w:t>č</w:t>
      </w:r>
      <w:r w:rsidR="5AA3646D" w:rsidRPr="7816AB11">
        <w:rPr>
          <w:rFonts w:cs="Arial"/>
          <w:b/>
          <w:bCs/>
          <w:sz w:val="20"/>
          <w:szCs w:val="20"/>
        </w:rPr>
        <w:t>len</w:t>
      </w:r>
    </w:p>
    <w:p w14:paraId="5A6F7208" w14:textId="25952AB0" w:rsidR="7816AB11" w:rsidRDefault="7816AB11" w:rsidP="7816AB11">
      <w:pPr>
        <w:rPr>
          <w:rFonts w:eastAsia="Arial" w:cs="Arial"/>
          <w:sz w:val="20"/>
          <w:szCs w:val="20"/>
        </w:rPr>
      </w:pPr>
    </w:p>
    <w:p w14:paraId="4E20EFC1" w14:textId="10B77C8D" w:rsidR="40EB2891" w:rsidRDefault="40EB2891" w:rsidP="7816AB11">
      <w:pPr>
        <w:rPr>
          <w:rFonts w:eastAsia="Arial" w:cs="Arial"/>
          <w:sz w:val="20"/>
          <w:szCs w:val="20"/>
        </w:rPr>
      </w:pPr>
      <w:r w:rsidRPr="7816AB11">
        <w:rPr>
          <w:rFonts w:eastAsia="Arial" w:cs="Arial"/>
          <w:sz w:val="20"/>
          <w:szCs w:val="20"/>
        </w:rPr>
        <w:t>V 206. členu se v prvem odstavku za besedo »pokojnino« doda besedilo »ali prejemnik družinske pokojnine«.</w:t>
      </w:r>
    </w:p>
    <w:p w14:paraId="18DB3B74" w14:textId="71D14718" w:rsidR="40EB2891" w:rsidRDefault="40EB2891" w:rsidP="7816AB11">
      <w:r w:rsidRPr="7816AB11">
        <w:rPr>
          <w:rFonts w:eastAsia="Arial" w:cs="Arial"/>
          <w:sz w:val="20"/>
          <w:szCs w:val="20"/>
        </w:rPr>
        <w:t xml:space="preserve"> </w:t>
      </w:r>
    </w:p>
    <w:p w14:paraId="7056B673" w14:textId="0244FA87" w:rsidR="40EB2891" w:rsidRDefault="40EB2891" w:rsidP="7816AB11">
      <w:pPr>
        <w:rPr>
          <w:rFonts w:eastAsia="Arial" w:cs="Arial"/>
          <w:sz w:val="20"/>
          <w:szCs w:val="20"/>
        </w:rPr>
      </w:pPr>
      <w:r w:rsidRPr="7816AB11">
        <w:rPr>
          <w:rFonts w:eastAsia="Arial" w:cs="Arial"/>
          <w:sz w:val="20"/>
          <w:szCs w:val="20"/>
        </w:rPr>
        <w:t>Za prvim stavkom se doda nov stavek, ki se glasi:</w:t>
      </w:r>
    </w:p>
    <w:p w14:paraId="2D6F46D0" w14:textId="77777777" w:rsidR="00C42140" w:rsidRDefault="00C42140" w:rsidP="7816AB11"/>
    <w:p w14:paraId="44B620DE" w14:textId="283C1F8F" w:rsidR="40EB2891" w:rsidRDefault="40EB2891" w:rsidP="7816AB11">
      <w:r w:rsidRPr="7816AB11">
        <w:rPr>
          <w:rFonts w:eastAsia="Arial" w:cs="Arial"/>
          <w:sz w:val="20"/>
          <w:szCs w:val="20"/>
        </w:rPr>
        <w:t>»Na način iz prejšnjega stavka lahko uveljavi pravico do prenosa ali izplačila odkupne vrednosti enot premoženja na osebnem računu tudi zavarovanec-član, ki je dopolnil starost 67 let in še ne izpolnjuje pogojev za upokojitev v obveznem zavarovanju</w:t>
      </w:r>
      <w:r w:rsidRPr="1F2C6898">
        <w:rPr>
          <w:rFonts w:eastAsia="Arial" w:cs="Arial"/>
          <w:sz w:val="20"/>
          <w:szCs w:val="20"/>
        </w:rPr>
        <w:t>.</w:t>
      </w:r>
      <w:r w:rsidR="2C0CF92C" w:rsidRPr="1F2C6898">
        <w:rPr>
          <w:rFonts w:eastAsia="Arial" w:cs="Arial"/>
          <w:sz w:val="20"/>
          <w:szCs w:val="20"/>
        </w:rPr>
        <w:t>«.</w:t>
      </w:r>
      <w:r w:rsidRPr="7816AB11">
        <w:rPr>
          <w:rFonts w:eastAsia="Arial" w:cs="Arial"/>
          <w:sz w:val="20"/>
          <w:szCs w:val="20"/>
        </w:rPr>
        <w:t xml:space="preserve"> </w:t>
      </w:r>
    </w:p>
    <w:p w14:paraId="0531B683" w14:textId="01A8DA88" w:rsidR="40EB2891" w:rsidRDefault="40EB2891" w:rsidP="7816AB11">
      <w:r w:rsidRPr="7816AB11">
        <w:rPr>
          <w:rFonts w:eastAsia="Arial" w:cs="Arial"/>
          <w:sz w:val="20"/>
          <w:szCs w:val="20"/>
        </w:rPr>
        <w:t xml:space="preserve"> </w:t>
      </w:r>
    </w:p>
    <w:p w14:paraId="0123815F" w14:textId="08645CC8" w:rsidR="40EB2891" w:rsidRDefault="40EB2891" w:rsidP="7816AB11">
      <w:r w:rsidRPr="7816AB11">
        <w:rPr>
          <w:rFonts w:eastAsia="Arial" w:cs="Arial"/>
          <w:sz w:val="20"/>
          <w:szCs w:val="20"/>
        </w:rPr>
        <w:t xml:space="preserve">V petem odstavku se besedilo »tisti del« nadomesti z besedo »preostanek«, beseda </w:t>
      </w:r>
      <w:r w:rsidR="39CDC44F" w:rsidRPr="52C088EF">
        <w:rPr>
          <w:rFonts w:eastAsia="Arial" w:cs="Arial"/>
          <w:sz w:val="20"/>
          <w:szCs w:val="20"/>
        </w:rPr>
        <w:t>»</w:t>
      </w:r>
      <w:r w:rsidRPr="7816AB11">
        <w:rPr>
          <w:rFonts w:eastAsia="Arial" w:cs="Arial"/>
          <w:sz w:val="20"/>
          <w:szCs w:val="20"/>
        </w:rPr>
        <w:t>izračun« pa se nadomesti z besedo »izplačevanje«.</w:t>
      </w:r>
    </w:p>
    <w:p w14:paraId="0D9E488E" w14:textId="3EC2CA0A" w:rsidR="7816AB11" w:rsidRDefault="7816AB11" w:rsidP="7816AB11">
      <w:pPr>
        <w:rPr>
          <w:rFonts w:eastAsia="Arial" w:cs="Arial"/>
          <w:sz w:val="20"/>
          <w:szCs w:val="20"/>
        </w:rPr>
      </w:pPr>
    </w:p>
    <w:p w14:paraId="18712368" w14:textId="074F71EF" w:rsidR="7816AB11" w:rsidRDefault="7816AB11" w:rsidP="7816AB11">
      <w:pPr>
        <w:pStyle w:val="Odstavek"/>
        <w:jc w:val="center"/>
        <w:rPr>
          <w:rFonts w:cs="Arial"/>
          <w:b/>
          <w:bCs/>
          <w:sz w:val="20"/>
          <w:szCs w:val="20"/>
        </w:rPr>
      </w:pPr>
    </w:p>
    <w:p w14:paraId="2C757173" w14:textId="48174E55" w:rsidR="7816AB11" w:rsidRDefault="7816AB11" w:rsidP="7816AB11">
      <w:pPr>
        <w:pStyle w:val="Odstavek"/>
        <w:ind w:left="720"/>
        <w:jc w:val="center"/>
        <w:rPr>
          <w:rFonts w:cs="Arial"/>
          <w:b/>
          <w:bCs/>
          <w:sz w:val="20"/>
          <w:szCs w:val="20"/>
        </w:rPr>
      </w:pPr>
    </w:p>
    <w:p w14:paraId="4BCCEA7B" w14:textId="10FB5CC0" w:rsidR="1616E3F0" w:rsidRDefault="24CFF39B" w:rsidP="007E4500">
      <w:pPr>
        <w:pStyle w:val="Odstavek"/>
        <w:numPr>
          <w:ilvl w:val="0"/>
          <w:numId w:val="19"/>
        </w:numPr>
        <w:jc w:val="center"/>
        <w:rPr>
          <w:rFonts w:cs="Arial"/>
          <w:b/>
          <w:bCs/>
          <w:sz w:val="20"/>
          <w:szCs w:val="20"/>
        </w:rPr>
      </w:pPr>
      <w:r w:rsidRPr="122C2314">
        <w:rPr>
          <w:rFonts w:cs="Arial"/>
          <w:b/>
          <w:bCs/>
          <w:sz w:val="20"/>
          <w:szCs w:val="20"/>
        </w:rPr>
        <w:t>č</w:t>
      </w:r>
      <w:r w:rsidR="1616E3F0" w:rsidRPr="122C2314">
        <w:rPr>
          <w:rFonts w:cs="Arial"/>
          <w:b/>
          <w:bCs/>
          <w:sz w:val="20"/>
          <w:szCs w:val="20"/>
        </w:rPr>
        <w:t>len</w:t>
      </w:r>
    </w:p>
    <w:p w14:paraId="687BFA3D" w14:textId="57152A87" w:rsidR="7FBB2F9B" w:rsidRPr="00442612" w:rsidRDefault="7FBB2F9B" w:rsidP="7FBB2F9B">
      <w:pPr>
        <w:rPr>
          <w:rFonts w:eastAsia="Arial" w:cs="Arial"/>
          <w:sz w:val="20"/>
          <w:szCs w:val="20"/>
        </w:rPr>
      </w:pPr>
    </w:p>
    <w:p w14:paraId="20D787C9" w14:textId="1AC99344" w:rsidR="14825AA0" w:rsidRPr="00442612" w:rsidRDefault="14825AA0">
      <w:pPr>
        <w:rPr>
          <w:rFonts w:eastAsia="Arial" w:cs="Arial"/>
          <w:sz w:val="20"/>
          <w:szCs w:val="20"/>
        </w:rPr>
      </w:pPr>
      <w:r w:rsidRPr="00442612">
        <w:rPr>
          <w:rFonts w:eastAsia="Arial" w:cs="Arial"/>
          <w:sz w:val="20"/>
          <w:szCs w:val="20"/>
        </w:rPr>
        <w:lastRenderedPageBreak/>
        <w:t>V 210. členu se tretji odstavek spremeni tako, da se glasi:</w:t>
      </w:r>
    </w:p>
    <w:p w14:paraId="036CCA3A" w14:textId="77777777" w:rsidR="00C21E9B" w:rsidRPr="00442612" w:rsidRDefault="00C21E9B">
      <w:pPr>
        <w:rPr>
          <w:rFonts w:eastAsia="Arial" w:cs="Arial"/>
          <w:sz w:val="20"/>
          <w:szCs w:val="20"/>
        </w:rPr>
      </w:pPr>
    </w:p>
    <w:p w14:paraId="74A473C0" w14:textId="4654A7A9" w:rsidR="14825AA0" w:rsidRPr="00442612" w:rsidRDefault="14825AA0">
      <w:pPr>
        <w:rPr>
          <w:rFonts w:eastAsia="Arial" w:cs="Arial"/>
          <w:sz w:val="20"/>
          <w:szCs w:val="20"/>
        </w:rPr>
      </w:pPr>
      <w:r w:rsidRPr="00442612">
        <w:rPr>
          <w:rFonts w:eastAsia="Arial" w:cs="Arial"/>
          <w:sz w:val="20"/>
          <w:szCs w:val="20"/>
        </w:rPr>
        <w:t xml:space="preserve">»(3) Kapitalska družba lahko po predhodnem mnenju odbora Sklada obveznega dodatnega pokojninskega zavarovanja </w:t>
      </w:r>
      <w:r w:rsidR="5A97D685" w:rsidRPr="2FD4891E">
        <w:rPr>
          <w:rFonts w:eastAsia="Arial" w:cs="Arial"/>
          <w:sz w:val="20"/>
          <w:szCs w:val="20"/>
        </w:rPr>
        <w:t>pisno pooblasti drugo osebo, da v njegovem imenu in za njegov račun opravlja storitve oziroma</w:t>
      </w:r>
      <w:r w:rsidR="66644260" w:rsidRPr="2FD4891E">
        <w:rPr>
          <w:rFonts w:eastAsia="Arial" w:cs="Arial"/>
          <w:sz w:val="20"/>
          <w:szCs w:val="20"/>
        </w:rPr>
        <w:t xml:space="preserve"> posle iz 2</w:t>
      </w:r>
      <w:r w:rsidR="66644260" w:rsidRPr="4DBD190B">
        <w:rPr>
          <w:rFonts w:eastAsia="Arial" w:cs="Arial"/>
          <w:sz w:val="20"/>
          <w:szCs w:val="20"/>
        </w:rPr>
        <w:t>.</w:t>
      </w:r>
      <w:r w:rsidR="623EFEC2" w:rsidRPr="4DBD190B">
        <w:rPr>
          <w:rFonts w:eastAsia="Arial" w:cs="Arial"/>
          <w:sz w:val="20"/>
          <w:szCs w:val="20"/>
        </w:rPr>
        <w:t xml:space="preserve"> in</w:t>
      </w:r>
      <w:r w:rsidRPr="00442612">
        <w:rPr>
          <w:rFonts w:eastAsia="Arial" w:cs="Arial"/>
          <w:sz w:val="20"/>
          <w:szCs w:val="20"/>
        </w:rPr>
        <w:t xml:space="preserve"> 3. točke drugega odstavka tega člena</w:t>
      </w:r>
      <w:r w:rsidR="12308944" w:rsidRPr="4DBD190B">
        <w:rPr>
          <w:rFonts w:eastAsia="Arial" w:cs="Arial"/>
          <w:sz w:val="20"/>
          <w:szCs w:val="20"/>
        </w:rPr>
        <w:t>. V zvezi s prenosom opravljanja posameznih storitev oziroma poslov upravljanja iz prejšnjega stavka, se smiselno uporabljajo določbe drugega in tretjega odstavka 259. člena tega zakona.</w:t>
      </w:r>
      <w:r w:rsidRPr="00442612">
        <w:rPr>
          <w:rFonts w:eastAsia="Arial" w:cs="Arial"/>
          <w:sz w:val="20"/>
          <w:szCs w:val="20"/>
        </w:rPr>
        <w:t xml:space="preserve"> </w:t>
      </w:r>
      <w:r w:rsidR="69BCD0AE" w:rsidRPr="00442612">
        <w:rPr>
          <w:rFonts w:eastAsia="Arial" w:cs="Arial"/>
          <w:sz w:val="20"/>
          <w:szCs w:val="20"/>
        </w:rPr>
        <w:t>«.</w:t>
      </w:r>
    </w:p>
    <w:p w14:paraId="2E6DC628" w14:textId="1B65DC17" w:rsidR="6CD30140" w:rsidRPr="00442612" w:rsidRDefault="6CD30140">
      <w:pPr>
        <w:rPr>
          <w:rFonts w:ascii="Aptos" w:eastAsia="Aptos" w:hAnsi="Aptos" w:cs="Aptos"/>
          <w:b/>
          <w:szCs w:val="22"/>
        </w:rPr>
      </w:pPr>
    </w:p>
    <w:p w14:paraId="4AFF94F2" w14:textId="1E7A4C0D" w:rsidR="7816AB11" w:rsidRPr="00442612" w:rsidRDefault="0A87DA55" w:rsidP="007E4500">
      <w:pPr>
        <w:pStyle w:val="Odstavek"/>
        <w:numPr>
          <w:ilvl w:val="0"/>
          <w:numId w:val="19"/>
        </w:numPr>
        <w:jc w:val="center"/>
        <w:rPr>
          <w:rFonts w:cs="Arial"/>
          <w:b/>
          <w:sz w:val="20"/>
          <w:szCs w:val="20"/>
          <w:lang w:val="sl-SI"/>
        </w:rPr>
      </w:pPr>
      <w:r w:rsidRPr="00442612">
        <w:rPr>
          <w:rFonts w:cs="Arial"/>
          <w:b/>
          <w:sz w:val="20"/>
          <w:szCs w:val="20"/>
          <w:lang w:val="sl-SI"/>
        </w:rPr>
        <w:t>č</w:t>
      </w:r>
      <w:r w:rsidR="23A28CB4" w:rsidRPr="00442612">
        <w:rPr>
          <w:rFonts w:cs="Arial"/>
          <w:b/>
          <w:sz w:val="20"/>
          <w:szCs w:val="20"/>
          <w:lang w:val="sl-SI"/>
        </w:rPr>
        <w:t>len</w:t>
      </w:r>
    </w:p>
    <w:p w14:paraId="2B679112" w14:textId="6509F023" w:rsidR="0875ED1F" w:rsidRPr="00442612" w:rsidRDefault="0875ED1F" w:rsidP="0875ED1F">
      <w:pPr>
        <w:rPr>
          <w:rFonts w:eastAsia="Arial" w:cs="Arial"/>
          <w:sz w:val="20"/>
          <w:szCs w:val="20"/>
        </w:rPr>
      </w:pPr>
    </w:p>
    <w:p w14:paraId="498B9C47" w14:textId="12352D15" w:rsidR="677F5E59" w:rsidRPr="00442612" w:rsidRDefault="677F5E59">
      <w:pPr>
        <w:rPr>
          <w:rFonts w:eastAsia="Arial" w:cs="Arial"/>
          <w:sz w:val="20"/>
          <w:szCs w:val="20"/>
        </w:rPr>
      </w:pPr>
      <w:r w:rsidRPr="00442612">
        <w:rPr>
          <w:rFonts w:eastAsia="Arial" w:cs="Arial"/>
          <w:sz w:val="20"/>
          <w:szCs w:val="20"/>
        </w:rPr>
        <w:t xml:space="preserve">V 213.b členu se tretji odstavek črta. </w:t>
      </w:r>
    </w:p>
    <w:p w14:paraId="6B9B7E0D" w14:textId="0C323E36" w:rsidR="677F5E59" w:rsidRPr="00442612" w:rsidRDefault="677F5E59">
      <w:pPr>
        <w:rPr>
          <w:rFonts w:eastAsia="Arial" w:cs="Arial"/>
          <w:sz w:val="20"/>
          <w:szCs w:val="20"/>
        </w:rPr>
      </w:pPr>
      <w:r w:rsidRPr="00442612">
        <w:rPr>
          <w:rFonts w:eastAsia="Arial" w:cs="Arial"/>
          <w:sz w:val="20"/>
          <w:szCs w:val="20"/>
        </w:rPr>
        <w:t xml:space="preserve"> </w:t>
      </w:r>
    </w:p>
    <w:p w14:paraId="3B13B64C" w14:textId="519CD4D7" w:rsidR="677F5E59" w:rsidRPr="00442612" w:rsidRDefault="677F5E59">
      <w:pPr>
        <w:rPr>
          <w:rFonts w:eastAsia="Arial" w:cs="Arial"/>
          <w:sz w:val="20"/>
          <w:szCs w:val="20"/>
        </w:rPr>
      </w:pPr>
      <w:r w:rsidRPr="00442612">
        <w:rPr>
          <w:rFonts w:eastAsia="Arial" w:cs="Arial"/>
          <w:sz w:val="20"/>
          <w:szCs w:val="20"/>
        </w:rPr>
        <w:t>V osmem odstavku se za prvim stavkom doda nov drugi stavek, ki se glasi:</w:t>
      </w:r>
    </w:p>
    <w:p w14:paraId="285105FD" w14:textId="77777777" w:rsidR="00C21E9B" w:rsidRPr="00442612" w:rsidRDefault="00C21E9B">
      <w:pPr>
        <w:rPr>
          <w:rFonts w:eastAsia="Arial" w:cs="Arial"/>
          <w:sz w:val="20"/>
          <w:szCs w:val="20"/>
        </w:rPr>
      </w:pPr>
    </w:p>
    <w:p w14:paraId="5891FE97" w14:textId="280563FC" w:rsidR="677F5E59" w:rsidRPr="00442612" w:rsidRDefault="677F5E59" w:rsidP="4E702970">
      <w:pPr>
        <w:rPr>
          <w:rFonts w:eastAsia="Arial" w:cs="Arial"/>
          <w:sz w:val="20"/>
          <w:szCs w:val="20"/>
        </w:rPr>
      </w:pPr>
      <w:r w:rsidRPr="00442612">
        <w:rPr>
          <w:rFonts w:eastAsia="Arial" w:cs="Arial"/>
          <w:sz w:val="20"/>
          <w:szCs w:val="20"/>
        </w:rPr>
        <w:t>»Upravljavec lahko v primeru sprememb zakonskih predpostavk, ki vplivajo na izračun potrebnih sredstev za izplačevanje poklicne pokojnine, oblikuje dodatne razporejene solidarnostne rezerve za posameznega zavarovanca tudi po začetku izplačevanja poklicne pokojnine.</w:t>
      </w:r>
      <w:r w:rsidR="4C06FB95" w:rsidRPr="00442612">
        <w:rPr>
          <w:rFonts w:eastAsia="Arial" w:cs="Arial"/>
          <w:sz w:val="20"/>
          <w:szCs w:val="20"/>
        </w:rPr>
        <w:t>«.</w:t>
      </w:r>
      <w:r w:rsidRPr="00442612">
        <w:rPr>
          <w:rFonts w:eastAsia="Arial" w:cs="Arial"/>
          <w:sz w:val="20"/>
          <w:szCs w:val="20"/>
        </w:rPr>
        <w:t xml:space="preserve"> </w:t>
      </w:r>
    </w:p>
    <w:p w14:paraId="6040801D" w14:textId="2E1F6CD5" w:rsidR="677F5E59" w:rsidRPr="00442612" w:rsidRDefault="677F5E59">
      <w:pPr>
        <w:rPr>
          <w:rFonts w:eastAsia="Arial" w:cs="Arial"/>
          <w:sz w:val="20"/>
          <w:szCs w:val="20"/>
        </w:rPr>
      </w:pPr>
      <w:r w:rsidRPr="00442612">
        <w:rPr>
          <w:rFonts w:eastAsia="Arial" w:cs="Arial"/>
          <w:sz w:val="20"/>
          <w:szCs w:val="20"/>
        </w:rPr>
        <w:t xml:space="preserve"> </w:t>
      </w:r>
    </w:p>
    <w:p w14:paraId="54240235" w14:textId="178D74A3" w:rsidR="677F5E59" w:rsidRPr="00442612" w:rsidRDefault="677F5E59">
      <w:pPr>
        <w:rPr>
          <w:rFonts w:eastAsia="Arial" w:cs="Arial"/>
          <w:sz w:val="20"/>
          <w:szCs w:val="20"/>
        </w:rPr>
      </w:pPr>
      <w:r w:rsidRPr="00442612">
        <w:rPr>
          <w:rFonts w:eastAsia="Arial" w:cs="Arial"/>
          <w:sz w:val="20"/>
          <w:szCs w:val="20"/>
        </w:rPr>
        <w:t>Za osmim odstavkom se dodata nov deveti in deseti odstavek, ki se glasita:</w:t>
      </w:r>
    </w:p>
    <w:p w14:paraId="6A8ECB19" w14:textId="4A11CB6F" w:rsidR="677F5E59" w:rsidRPr="00442612" w:rsidRDefault="677F5E59">
      <w:pPr>
        <w:rPr>
          <w:rFonts w:eastAsia="Arial" w:cs="Arial"/>
          <w:sz w:val="20"/>
          <w:szCs w:val="20"/>
        </w:rPr>
      </w:pPr>
      <w:r w:rsidRPr="00442612">
        <w:rPr>
          <w:rFonts w:eastAsia="Arial" w:cs="Arial"/>
          <w:sz w:val="20"/>
          <w:szCs w:val="20"/>
        </w:rPr>
        <w:t>»(9) Za namen oblikovanja nerazporejenih solidarnostnih rezerv se uporabijo tudi zastarana vplačila zavezancev, ki jih ni bilo mogoče razporediti in konvertirati. V tem primeru omejitev iz prvega odstavka tega člena ne velja.</w:t>
      </w:r>
    </w:p>
    <w:p w14:paraId="3B61301B" w14:textId="77777777" w:rsidR="00C21E9B" w:rsidRPr="00442612" w:rsidRDefault="00C21E9B">
      <w:pPr>
        <w:rPr>
          <w:rFonts w:eastAsia="Arial" w:cs="Arial"/>
          <w:sz w:val="20"/>
          <w:szCs w:val="20"/>
        </w:rPr>
      </w:pPr>
    </w:p>
    <w:p w14:paraId="5A161462" w14:textId="77777777" w:rsidR="677F5E59" w:rsidRPr="00442612" w:rsidRDefault="677F5E59" w:rsidP="4E702970">
      <w:pPr>
        <w:rPr>
          <w:rFonts w:eastAsia="Arial" w:cs="Arial"/>
          <w:sz w:val="20"/>
          <w:szCs w:val="20"/>
        </w:rPr>
      </w:pPr>
      <w:r w:rsidRPr="00442612">
        <w:rPr>
          <w:rFonts w:eastAsia="Arial" w:cs="Arial"/>
          <w:sz w:val="20"/>
          <w:szCs w:val="20"/>
        </w:rPr>
        <w:t>(10) Za namen oblikovanja nerazporejenih solidarnostnih rezerv se uporabijo tudi zastarana sredstva na osebnem računu zavarovanca-člana, do izplačila katerih so bili upravičeni dediči ali upravičenci za primer smrti na podlagi četrtega in petega odstavka 206. člena. V tem primeru omejitev iz prvega odstavka tega člena ne velja.«.</w:t>
      </w:r>
    </w:p>
    <w:p w14:paraId="20FCCE15" w14:textId="5B27A317" w:rsidR="122C2314" w:rsidRPr="002954E0" w:rsidRDefault="122C2314" w:rsidP="0040029E">
      <w:pPr>
        <w:pStyle w:val="Odstavek"/>
        <w:ind w:left="720"/>
        <w:jc w:val="center"/>
        <w:rPr>
          <w:rFonts w:cs="Arial"/>
          <w:sz w:val="20"/>
          <w:szCs w:val="20"/>
        </w:rPr>
      </w:pPr>
    </w:p>
    <w:p w14:paraId="6087391A" w14:textId="6103F0E0" w:rsidR="708CF076" w:rsidRDefault="708CF076" w:rsidP="007E4500">
      <w:pPr>
        <w:pStyle w:val="Odstavek"/>
        <w:numPr>
          <w:ilvl w:val="0"/>
          <w:numId w:val="19"/>
        </w:numPr>
        <w:jc w:val="center"/>
        <w:rPr>
          <w:rFonts w:cs="Arial"/>
          <w:b/>
          <w:bCs/>
          <w:sz w:val="20"/>
          <w:szCs w:val="20"/>
        </w:rPr>
      </w:pPr>
      <w:r w:rsidRPr="122C2314">
        <w:rPr>
          <w:rFonts w:cs="Arial"/>
          <w:b/>
          <w:bCs/>
          <w:sz w:val="20"/>
          <w:szCs w:val="20"/>
        </w:rPr>
        <w:t>člen</w:t>
      </w:r>
    </w:p>
    <w:p w14:paraId="68A819CD" w14:textId="77777777" w:rsidR="00553181" w:rsidRDefault="00553181" w:rsidP="00553181">
      <w:pPr>
        <w:rPr>
          <w:rFonts w:eastAsia="Arial" w:cs="Arial"/>
          <w:sz w:val="20"/>
          <w:szCs w:val="20"/>
        </w:rPr>
      </w:pPr>
    </w:p>
    <w:p w14:paraId="38BD7F7B" w14:textId="39B794A5" w:rsidR="00553181" w:rsidRDefault="00553181" w:rsidP="0B6EA5E6">
      <w:pPr>
        <w:rPr>
          <w:rFonts w:eastAsia="Arial" w:cs="Arial"/>
          <w:sz w:val="20"/>
          <w:szCs w:val="20"/>
        </w:rPr>
      </w:pPr>
      <w:r w:rsidRPr="0B6EA5E6">
        <w:rPr>
          <w:rFonts w:eastAsia="Arial" w:cs="Arial"/>
          <w:sz w:val="20"/>
          <w:szCs w:val="20"/>
        </w:rPr>
        <w:t xml:space="preserve">V 214. členu se v </w:t>
      </w:r>
      <w:r w:rsidR="3F627C37" w:rsidRPr="0B6EA5E6">
        <w:rPr>
          <w:rFonts w:eastAsia="Arial" w:cs="Arial"/>
          <w:sz w:val="20"/>
          <w:szCs w:val="20"/>
        </w:rPr>
        <w:t>drugem odstavku za drugim stavkom doda nov, tretji stavek, ki se glasi:</w:t>
      </w:r>
    </w:p>
    <w:p w14:paraId="5ADFD162" w14:textId="77777777" w:rsidR="00584C89" w:rsidRDefault="00584C89" w:rsidP="0B6EA5E6">
      <w:pPr>
        <w:rPr>
          <w:rFonts w:eastAsia="Arial" w:cs="Arial"/>
          <w:sz w:val="20"/>
          <w:szCs w:val="20"/>
        </w:rPr>
      </w:pPr>
    </w:p>
    <w:p w14:paraId="0A34EA41" w14:textId="77777777" w:rsidR="007E3D8C" w:rsidRDefault="0E231A4B" w:rsidP="0B6EA5E6">
      <w:pPr>
        <w:rPr>
          <w:rFonts w:eastAsia="Arial" w:cs="Arial"/>
          <w:sz w:val="20"/>
          <w:szCs w:val="20"/>
        </w:rPr>
      </w:pPr>
      <w:r w:rsidRPr="0DC96378">
        <w:rPr>
          <w:rFonts w:eastAsia="Arial" w:cs="Arial"/>
          <w:sz w:val="20"/>
          <w:szCs w:val="20"/>
        </w:rPr>
        <w:t>»Zaposleni pri delodajalcu, ki lahko v skladu s predpisi o urejanju trga dela opravlja dejavnost zagotavljanja dela delavcev drugemu delodajalcu, se lahko vključijo v kolektivno zavarovanje pri delodajalcu ali pri uporabniku.«.</w:t>
      </w:r>
    </w:p>
    <w:p w14:paraId="4F412A93" w14:textId="77777777" w:rsidR="00553181" w:rsidRDefault="00553181" w:rsidP="00553181">
      <w:pPr>
        <w:rPr>
          <w:rFonts w:eastAsia="Arial" w:cs="Arial"/>
          <w:sz w:val="20"/>
          <w:szCs w:val="20"/>
        </w:rPr>
      </w:pPr>
    </w:p>
    <w:p w14:paraId="120B165B" w14:textId="77777777" w:rsidR="00553181" w:rsidRDefault="00553181" w:rsidP="00553181">
      <w:pPr>
        <w:rPr>
          <w:rFonts w:eastAsia="Arial" w:cs="Arial"/>
          <w:sz w:val="20"/>
          <w:szCs w:val="20"/>
        </w:rPr>
      </w:pPr>
      <w:r>
        <w:rPr>
          <w:rFonts w:eastAsia="Arial" w:cs="Arial"/>
          <w:sz w:val="20"/>
          <w:szCs w:val="20"/>
        </w:rPr>
        <w:t>V četrtem odstavku se prva alineja spremeni tako, da se glasi:</w:t>
      </w:r>
    </w:p>
    <w:p w14:paraId="503C1D1D" w14:textId="77777777" w:rsidR="007E3D8C" w:rsidRDefault="007E3D8C" w:rsidP="00553181">
      <w:pPr>
        <w:rPr>
          <w:rFonts w:eastAsia="Arial" w:cs="Arial"/>
          <w:sz w:val="20"/>
          <w:szCs w:val="20"/>
        </w:rPr>
      </w:pPr>
    </w:p>
    <w:p w14:paraId="4E656970" w14:textId="0E2583C0" w:rsidR="00553181" w:rsidRDefault="00553181" w:rsidP="00553181">
      <w:pPr>
        <w:rPr>
          <w:rFonts w:eastAsia="Arial" w:cs="Arial"/>
          <w:sz w:val="20"/>
          <w:szCs w:val="20"/>
        </w:rPr>
      </w:pPr>
      <w:r>
        <w:rPr>
          <w:rFonts w:eastAsia="Arial" w:cs="Arial"/>
          <w:sz w:val="20"/>
          <w:szCs w:val="20"/>
        </w:rPr>
        <w:t>»-</w:t>
      </w:r>
      <w:r w:rsidRPr="000B12D6">
        <w:rPr>
          <w:rFonts w:eastAsia="Arial" w:cs="Arial"/>
          <w:sz w:val="20"/>
          <w:szCs w:val="20"/>
        </w:rPr>
        <w:tab/>
        <w:t>krovni pokojninski sklad, ustanovljen po Zakonu o kolektivnem dodatnem pokojninskem zavarovanju za javne uslužbence (Uradni list RS, št. 126/03 in 32/15; v nadaljnjem besedilu: ZKDPZ), če ni v ZKDPZ ali v Kolektivni pogodbi o oblikovanju pokojninskega načrta za javne uslužbence (Uradni list RS, št. 11/04, 34/04) določeno drugače;</w:t>
      </w:r>
      <w:r>
        <w:rPr>
          <w:rFonts w:eastAsia="Arial" w:cs="Arial"/>
          <w:sz w:val="20"/>
          <w:szCs w:val="20"/>
        </w:rPr>
        <w:t>«.</w:t>
      </w:r>
    </w:p>
    <w:p w14:paraId="238AD95D" w14:textId="77777777" w:rsidR="00553181" w:rsidRDefault="00553181" w:rsidP="00553181">
      <w:pPr>
        <w:rPr>
          <w:rFonts w:eastAsia="Arial" w:cs="Arial"/>
          <w:sz w:val="20"/>
          <w:szCs w:val="20"/>
        </w:rPr>
      </w:pPr>
    </w:p>
    <w:p w14:paraId="20C178F0" w14:textId="470ACD47" w:rsidR="00553181" w:rsidRDefault="00553181" w:rsidP="00553181">
      <w:pPr>
        <w:rPr>
          <w:rFonts w:eastAsia="Arial" w:cs="Arial"/>
          <w:sz w:val="20"/>
          <w:szCs w:val="20"/>
        </w:rPr>
      </w:pPr>
      <w:r>
        <w:rPr>
          <w:rFonts w:eastAsia="Arial" w:cs="Arial"/>
          <w:sz w:val="20"/>
          <w:szCs w:val="20"/>
        </w:rPr>
        <w:t>Peti odstavek se črta.</w:t>
      </w:r>
    </w:p>
    <w:p w14:paraId="394952D9" w14:textId="77777777" w:rsidR="00553181" w:rsidRDefault="00553181" w:rsidP="00553181">
      <w:pPr>
        <w:rPr>
          <w:rFonts w:eastAsia="Arial" w:cs="Arial"/>
          <w:sz w:val="20"/>
          <w:szCs w:val="20"/>
        </w:rPr>
      </w:pPr>
    </w:p>
    <w:p w14:paraId="309C44F9" w14:textId="77777777" w:rsidR="00553181" w:rsidRPr="00540FF3" w:rsidRDefault="00553181" w:rsidP="007E4500">
      <w:pPr>
        <w:pStyle w:val="Odstavek"/>
        <w:numPr>
          <w:ilvl w:val="0"/>
          <w:numId w:val="19"/>
        </w:numPr>
        <w:jc w:val="center"/>
        <w:rPr>
          <w:rFonts w:cs="Arial"/>
          <w:b/>
          <w:bCs/>
          <w:sz w:val="20"/>
          <w:szCs w:val="20"/>
        </w:rPr>
      </w:pPr>
      <w:r w:rsidRPr="00540FF3">
        <w:rPr>
          <w:rFonts w:cs="Arial"/>
          <w:b/>
          <w:bCs/>
          <w:sz w:val="20"/>
          <w:szCs w:val="20"/>
        </w:rPr>
        <w:t>člen</w:t>
      </w:r>
    </w:p>
    <w:p w14:paraId="74D44C03" w14:textId="77777777" w:rsidR="00553181" w:rsidRDefault="00553181" w:rsidP="00553181">
      <w:pPr>
        <w:rPr>
          <w:rFonts w:eastAsia="Arial" w:cs="Arial"/>
          <w:sz w:val="20"/>
          <w:szCs w:val="20"/>
        </w:rPr>
      </w:pPr>
    </w:p>
    <w:p w14:paraId="0F74F4B2" w14:textId="56AFCBC9" w:rsidR="00553181" w:rsidRDefault="00553181" w:rsidP="00553181">
      <w:pPr>
        <w:rPr>
          <w:rFonts w:eastAsia="Arial" w:cs="Arial"/>
          <w:sz w:val="20"/>
          <w:szCs w:val="20"/>
        </w:rPr>
      </w:pPr>
      <w:r w:rsidRPr="00FC758E">
        <w:rPr>
          <w:rFonts w:eastAsia="Arial" w:cs="Arial"/>
          <w:sz w:val="20"/>
          <w:szCs w:val="20"/>
        </w:rPr>
        <w:t>V 221. člen</w:t>
      </w:r>
      <w:r>
        <w:rPr>
          <w:rFonts w:eastAsia="Arial" w:cs="Arial"/>
          <w:sz w:val="20"/>
          <w:szCs w:val="20"/>
        </w:rPr>
        <w:t>u</w:t>
      </w:r>
      <w:r w:rsidRPr="00FC758E">
        <w:rPr>
          <w:rFonts w:eastAsia="Arial" w:cs="Arial"/>
          <w:sz w:val="20"/>
          <w:szCs w:val="20"/>
        </w:rPr>
        <w:t xml:space="preserve"> se </w:t>
      </w:r>
      <w:r>
        <w:rPr>
          <w:rFonts w:eastAsia="Arial" w:cs="Arial"/>
          <w:sz w:val="20"/>
          <w:szCs w:val="20"/>
        </w:rPr>
        <w:t xml:space="preserve">v </w:t>
      </w:r>
      <w:r w:rsidRPr="00FC758E">
        <w:rPr>
          <w:rFonts w:eastAsia="Arial" w:cs="Arial"/>
          <w:sz w:val="20"/>
          <w:szCs w:val="20"/>
        </w:rPr>
        <w:t>prve</w:t>
      </w:r>
      <w:r w:rsidR="003C0D7E">
        <w:rPr>
          <w:rFonts w:eastAsia="Arial" w:cs="Arial"/>
          <w:sz w:val="20"/>
          <w:szCs w:val="20"/>
        </w:rPr>
        <w:t>m</w:t>
      </w:r>
      <w:r w:rsidRPr="00FC758E">
        <w:rPr>
          <w:rFonts w:eastAsia="Arial" w:cs="Arial"/>
          <w:sz w:val="20"/>
          <w:szCs w:val="20"/>
        </w:rPr>
        <w:t xml:space="preserve"> odstavk</w:t>
      </w:r>
      <w:r w:rsidR="003C0D7E">
        <w:rPr>
          <w:rFonts w:eastAsia="Arial" w:cs="Arial"/>
          <w:sz w:val="20"/>
          <w:szCs w:val="20"/>
        </w:rPr>
        <w:t>u v drugi alineji</w:t>
      </w:r>
      <w:r w:rsidRPr="00FC758E">
        <w:rPr>
          <w:rFonts w:eastAsia="Arial" w:cs="Arial"/>
          <w:sz w:val="20"/>
          <w:szCs w:val="20"/>
        </w:rPr>
        <w:t xml:space="preserve"> število »5.000« nadomesti s številom »12.000«.</w:t>
      </w:r>
    </w:p>
    <w:p w14:paraId="2BDA1B42" w14:textId="27BA185C" w:rsidR="01E5C4AB" w:rsidRDefault="01E5C4AB" w:rsidP="01E5C4AB">
      <w:pPr>
        <w:rPr>
          <w:rFonts w:eastAsia="Arial" w:cs="Arial"/>
          <w:sz w:val="20"/>
          <w:szCs w:val="20"/>
        </w:rPr>
      </w:pPr>
    </w:p>
    <w:p w14:paraId="14DC0FD5" w14:textId="77777777" w:rsidR="00553181" w:rsidRDefault="00553181" w:rsidP="00553181">
      <w:pPr>
        <w:rPr>
          <w:rFonts w:eastAsia="Arial" w:cs="Arial"/>
          <w:sz w:val="20"/>
          <w:szCs w:val="20"/>
        </w:rPr>
      </w:pPr>
      <w:r w:rsidRPr="00FC758E">
        <w:rPr>
          <w:rFonts w:eastAsia="Arial" w:cs="Arial"/>
          <w:sz w:val="20"/>
          <w:szCs w:val="20"/>
        </w:rPr>
        <w:t>Šesti odstavek se spremeni tako, da se glasi:</w:t>
      </w:r>
    </w:p>
    <w:p w14:paraId="5AA131D0" w14:textId="77777777" w:rsidR="003C0D7E" w:rsidRDefault="003C0D7E" w:rsidP="00553181">
      <w:pPr>
        <w:rPr>
          <w:rFonts w:eastAsia="Arial" w:cs="Arial"/>
          <w:sz w:val="20"/>
          <w:szCs w:val="20"/>
        </w:rPr>
      </w:pPr>
    </w:p>
    <w:p w14:paraId="59581693" w14:textId="77777777" w:rsidR="00553181" w:rsidRPr="00FC758E" w:rsidRDefault="00553181" w:rsidP="00553181">
      <w:pPr>
        <w:rPr>
          <w:rFonts w:eastAsia="Arial" w:cs="Arial"/>
          <w:sz w:val="20"/>
          <w:szCs w:val="20"/>
        </w:rPr>
      </w:pPr>
      <w:r w:rsidRPr="00FC758E">
        <w:rPr>
          <w:rFonts w:eastAsia="Arial" w:cs="Arial"/>
          <w:sz w:val="20"/>
          <w:szCs w:val="20"/>
        </w:rPr>
        <w:t>»(6) Znesek iz druge alineje prvega odstavka tega člena se valorizira s koeficientom rasti povprečne mesečne bruto plače zaposlenih v Republiki Sloveniji od januarja do oktobra leta pred letom, za katero se opravi valorizacija, glede na enako obdobje predhodnega leta po podatkih Statističnega urada Republike Slovenije. Višina valoriziranega zneska iz prvega odstavka tega člena se objavi na spletni strani ministrstva, pristojnega za delo.«.</w:t>
      </w:r>
    </w:p>
    <w:p w14:paraId="2366E816" w14:textId="77777777" w:rsidR="00553181" w:rsidRPr="00FC758E" w:rsidRDefault="00553181" w:rsidP="00553181">
      <w:pPr>
        <w:rPr>
          <w:rFonts w:eastAsia="Arial" w:cs="Arial"/>
          <w:sz w:val="20"/>
          <w:szCs w:val="20"/>
        </w:rPr>
      </w:pPr>
      <w:r w:rsidRPr="00FC758E">
        <w:rPr>
          <w:rFonts w:eastAsia="Arial" w:cs="Arial"/>
          <w:sz w:val="20"/>
          <w:szCs w:val="20"/>
        </w:rPr>
        <w:lastRenderedPageBreak/>
        <w:t xml:space="preserve"> </w:t>
      </w:r>
    </w:p>
    <w:p w14:paraId="3DE24FEF" w14:textId="0C30F82C" w:rsidR="00553181" w:rsidRDefault="00553181" w:rsidP="00553181">
      <w:pPr>
        <w:rPr>
          <w:rFonts w:eastAsia="Arial" w:cs="Arial"/>
          <w:sz w:val="20"/>
          <w:szCs w:val="20"/>
        </w:rPr>
      </w:pPr>
      <w:r w:rsidRPr="00FC758E">
        <w:rPr>
          <w:rFonts w:eastAsia="Arial" w:cs="Arial"/>
          <w:sz w:val="20"/>
          <w:szCs w:val="20"/>
        </w:rPr>
        <w:t>Za šestim se doda nov</w:t>
      </w:r>
      <w:r w:rsidR="00062E0F">
        <w:rPr>
          <w:rFonts w:eastAsia="Arial" w:cs="Arial"/>
          <w:sz w:val="20"/>
          <w:szCs w:val="20"/>
        </w:rPr>
        <w:t>,</w:t>
      </w:r>
      <w:r w:rsidRPr="00FC758E">
        <w:rPr>
          <w:rFonts w:eastAsia="Arial" w:cs="Arial"/>
          <w:sz w:val="20"/>
          <w:szCs w:val="20"/>
        </w:rPr>
        <w:t xml:space="preserve"> sedmi odstavek, ki se glasi:</w:t>
      </w:r>
    </w:p>
    <w:p w14:paraId="6BB1BC4D" w14:textId="77777777" w:rsidR="003C0D7E" w:rsidRPr="00FC758E" w:rsidRDefault="003C0D7E" w:rsidP="00553181">
      <w:pPr>
        <w:rPr>
          <w:rFonts w:eastAsia="Arial" w:cs="Arial"/>
          <w:sz w:val="20"/>
          <w:szCs w:val="20"/>
        </w:rPr>
      </w:pPr>
    </w:p>
    <w:p w14:paraId="2E2169A7" w14:textId="77777777" w:rsidR="00553181" w:rsidRPr="00FC758E" w:rsidRDefault="00553181" w:rsidP="00553181">
      <w:pPr>
        <w:rPr>
          <w:rFonts w:eastAsia="Arial" w:cs="Arial"/>
          <w:sz w:val="20"/>
          <w:szCs w:val="20"/>
        </w:rPr>
      </w:pPr>
      <w:r w:rsidRPr="00FC758E">
        <w:rPr>
          <w:rFonts w:eastAsia="Arial" w:cs="Arial"/>
          <w:sz w:val="20"/>
          <w:szCs w:val="20"/>
        </w:rPr>
        <w:t>»(7) Ne glede na prvi odstavek tega člena lahko član kolektivnega zavarovanja, v primeru izstopa iz zavarovanja, od upravljavca zahteva izplačilo odkupne vrednosti premoženja z njegovega osebnega računa v enkratnem znesku:</w:t>
      </w:r>
    </w:p>
    <w:p w14:paraId="52DEFFBD" w14:textId="77777777" w:rsidR="00553181" w:rsidRPr="00FC758E" w:rsidRDefault="00553181" w:rsidP="00553181">
      <w:pPr>
        <w:rPr>
          <w:rFonts w:eastAsia="Arial" w:cs="Arial"/>
          <w:sz w:val="20"/>
          <w:szCs w:val="20"/>
        </w:rPr>
      </w:pPr>
      <w:r w:rsidRPr="00FC758E">
        <w:rPr>
          <w:rFonts w:eastAsia="Arial" w:cs="Arial"/>
          <w:sz w:val="20"/>
          <w:szCs w:val="20"/>
        </w:rPr>
        <w:t xml:space="preserve">- če je </w:t>
      </w:r>
      <w:r>
        <w:rPr>
          <w:rFonts w:eastAsia="Arial" w:cs="Arial"/>
          <w:sz w:val="20"/>
          <w:szCs w:val="20"/>
        </w:rPr>
        <w:t xml:space="preserve">uveljavil </w:t>
      </w:r>
      <w:r w:rsidRPr="00FC758E">
        <w:rPr>
          <w:rFonts w:eastAsia="Arial" w:cs="Arial"/>
          <w:sz w:val="20"/>
          <w:szCs w:val="20"/>
        </w:rPr>
        <w:t>invalidsk</w:t>
      </w:r>
      <w:r>
        <w:rPr>
          <w:rFonts w:eastAsia="Arial" w:cs="Arial"/>
          <w:sz w:val="20"/>
          <w:szCs w:val="20"/>
        </w:rPr>
        <w:t>o</w:t>
      </w:r>
      <w:r w:rsidRPr="00FC758E">
        <w:rPr>
          <w:rFonts w:eastAsia="Arial" w:cs="Arial"/>
          <w:sz w:val="20"/>
          <w:szCs w:val="20"/>
        </w:rPr>
        <w:t xml:space="preserve"> pokojnin</w:t>
      </w:r>
      <w:r>
        <w:rPr>
          <w:rFonts w:eastAsia="Arial" w:cs="Arial"/>
          <w:sz w:val="20"/>
          <w:szCs w:val="20"/>
        </w:rPr>
        <w:t>o</w:t>
      </w:r>
      <w:r w:rsidRPr="00FC758E">
        <w:rPr>
          <w:rFonts w:eastAsia="Arial" w:cs="Arial"/>
          <w:sz w:val="20"/>
          <w:szCs w:val="20"/>
        </w:rPr>
        <w:t>, priznan</w:t>
      </w:r>
      <w:r>
        <w:rPr>
          <w:rFonts w:eastAsia="Arial" w:cs="Arial"/>
          <w:sz w:val="20"/>
          <w:szCs w:val="20"/>
        </w:rPr>
        <w:t>o</w:t>
      </w:r>
      <w:r w:rsidRPr="00FC758E">
        <w:rPr>
          <w:rFonts w:eastAsia="Arial" w:cs="Arial"/>
          <w:sz w:val="20"/>
          <w:szCs w:val="20"/>
        </w:rPr>
        <w:t xml:space="preserve"> po tem zakonu</w:t>
      </w:r>
      <w:r>
        <w:rPr>
          <w:rFonts w:eastAsia="Arial" w:cs="Arial"/>
          <w:sz w:val="20"/>
          <w:szCs w:val="20"/>
        </w:rPr>
        <w:t>,</w:t>
      </w:r>
      <w:r w:rsidRPr="00FC758E">
        <w:rPr>
          <w:rFonts w:eastAsia="Arial" w:cs="Arial"/>
          <w:sz w:val="20"/>
          <w:szCs w:val="20"/>
        </w:rPr>
        <w:t xml:space="preserve"> ali</w:t>
      </w:r>
    </w:p>
    <w:p w14:paraId="5005C7DB" w14:textId="77777777" w:rsidR="00553181" w:rsidRPr="00FC758E" w:rsidRDefault="00553181" w:rsidP="00553181">
      <w:pPr>
        <w:rPr>
          <w:rFonts w:eastAsia="Arial" w:cs="Arial"/>
          <w:sz w:val="20"/>
          <w:szCs w:val="20"/>
        </w:rPr>
      </w:pPr>
      <w:r w:rsidRPr="00FC758E">
        <w:rPr>
          <w:rFonts w:eastAsia="Arial" w:cs="Arial"/>
          <w:sz w:val="20"/>
          <w:szCs w:val="20"/>
        </w:rPr>
        <w:t>- če je zbolel za hudo boleznijo, ki je neozdravljiva in zdravniki članu napovedujejo le še kratko obdobje življenja.</w:t>
      </w:r>
    </w:p>
    <w:p w14:paraId="08D1005E" w14:textId="77777777" w:rsidR="00553181" w:rsidRDefault="00553181" w:rsidP="00553181">
      <w:pPr>
        <w:rPr>
          <w:rFonts w:eastAsia="Arial" w:cs="Arial"/>
          <w:sz w:val="20"/>
          <w:szCs w:val="20"/>
        </w:rPr>
      </w:pPr>
      <w:r w:rsidRPr="00FC758E">
        <w:rPr>
          <w:rFonts w:eastAsia="Arial" w:cs="Arial"/>
          <w:sz w:val="20"/>
          <w:szCs w:val="20"/>
        </w:rPr>
        <w:t>O upravičenosti do izplačila odkupne vrednosti premoženja v enkratnem znesku odloča upravljavec pokojninskega sklada na podlagi</w:t>
      </w:r>
      <w:r>
        <w:rPr>
          <w:rFonts w:eastAsia="Arial" w:cs="Arial"/>
          <w:sz w:val="20"/>
          <w:szCs w:val="20"/>
        </w:rPr>
        <w:t xml:space="preserve"> odločbe o priznani pravici do invalidske pokojnine ali</w:t>
      </w:r>
      <w:r w:rsidRPr="00FC758E">
        <w:rPr>
          <w:rFonts w:eastAsia="Arial" w:cs="Arial"/>
          <w:sz w:val="20"/>
          <w:szCs w:val="20"/>
        </w:rPr>
        <w:t xml:space="preserve"> </w:t>
      </w:r>
      <w:r>
        <w:rPr>
          <w:rFonts w:eastAsia="Arial" w:cs="Arial"/>
          <w:sz w:val="20"/>
          <w:szCs w:val="20"/>
        </w:rPr>
        <w:t xml:space="preserve">na podlagi mnenja </w:t>
      </w:r>
      <w:r w:rsidRPr="00FC758E">
        <w:rPr>
          <w:rFonts w:eastAsia="Arial" w:cs="Arial"/>
          <w:sz w:val="20"/>
          <w:szCs w:val="20"/>
        </w:rPr>
        <w:t>zdravnika člana.«.</w:t>
      </w:r>
    </w:p>
    <w:p w14:paraId="1742B4B3" w14:textId="77777777" w:rsidR="00553181" w:rsidRPr="00C73412" w:rsidRDefault="00553181" w:rsidP="00553181">
      <w:pPr>
        <w:rPr>
          <w:rFonts w:eastAsia="Arial" w:cs="Arial"/>
          <w:strike/>
          <w:sz w:val="20"/>
          <w:szCs w:val="20"/>
        </w:rPr>
      </w:pPr>
    </w:p>
    <w:p w14:paraId="5F511F8D" w14:textId="77777777" w:rsidR="00553181" w:rsidRPr="00540FF3" w:rsidRDefault="00553181" w:rsidP="007E4500">
      <w:pPr>
        <w:pStyle w:val="Odstavek"/>
        <w:numPr>
          <w:ilvl w:val="0"/>
          <w:numId w:val="19"/>
        </w:numPr>
        <w:jc w:val="center"/>
        <w:rPr>
          <w:rFonts w:cs="Arial"/>
          <w:b/>
          <w:bCs/>
          <w:sz w:val="20"/>
          <w:szCs w:val="20"/>
        </w:rPr>
      </w:pPr>
      <w:r w:rsidRPr="00540FF3">
        <w:rPr>
          <w:rFonts w:cs="Arial"/>
          <w:b/>
          <w:bCs/>
          <w:sz w:val="20"/>
          <w:szCs w:val="20"/>
        </w:rPr>
        <w:t>člen</w:t>
      </w:r>
    </w:p>
    <w:p w14:paraId="2513437E" w14:textId="77777777" w:rsidR="00553181" w:rsidRDefault="00553181" w:rsidP="00553181">
      <w:pPr>
        <w:rPr>
          <w:rFonts w:eastAsia="Arial" w:cs="Arial"/>
          <w:sz w:val="20"/>
          <w:szCs w:val="20"/>
        </w:rPr>
      </w:pPr>
    </w:p>
    <w:p w14:paraId="6F110AF8" w14:textId="7A7BE452" w:rsidR="00553181" w:rsidRDefault="00553181" w:rsidP="00553181">
      <w:pPr>
        <w:rPr>
          <w:rFonts w:eastAsia="Arial" w:cs="Arial"/>
          <w:sz w:val="20"/>
          <w:szCs w:val="20"/>
        </w:rPr>
      </w:pPr>
      <w:r w:rsidRPr="00D76B42">
        <w:rPr>
          <w:rFonts w:eastAsia="Arial" w:cs="Arial"/>
          <w:sz w:val="20"/>
          <w:szCs w:val="20"/>
        </w:rPr>
        <w:t>Za 221. členom se doda nov</w:t>
      </w:r>
      <w:r w:rsidR="00F9339E">
        <w:rPr>
          <w:rFonts w:eastAsia="Arial" w:cs="Arial"/>
          <w:sz w:val="20"/>
          <w:szCs w:val="20"/>
        </w:rPr>
        <w:t>,</w:t>
      </w:r>
      <w:r w:rsidRPr="00D76B42">
        <w:rPr>
          <w:rFonts w:eastAsia="Arial" w:cs="Arial"/>
          <w:sz w:val="20"/>
          <w:szCs w:val="20"/>
        </w:rPr>
        <w:t xml:space="preserve"> 221.a člen, ki se glasi:</w:t>
      </w:r>
    </w:p>
    <w:p w14:paraId="65E2EFF0" w14:textId="77777777" w:rsidR="00F9339E" w:rsidRPr="00D76B42" w:rsidRDefault="00F9339E" w:rsidP="00553181">
      <w:pPr>
        <w:rPr>
          <w:rFonts w:eastAsia="Arial" w:cs="Arial"/>
          <w:sz w:val="20"/>
          <w:szCs w:val="20"/>
        </w:rPr>
      </w:pPr>
    </w:p>
    <w:p w14:paraId="7BDEAFE5" w14:textId="77777777" w:rsidR="00553181" w:rsidRPr="00C73412" w:rsidRDefault="00553181" w:rsidP="00553181">
      <w:pPr>
        <w:jc w:val="center"/>
        <w:rPr>
          <w:rFonts w:eastAsia="Arial" w:cs="Arial"/>
          <w:b/>
          <w:bCs/>
          <w:sz w:val="20"/>
          <w:szCs w:val="20"/>
        </w:rPr>
      </w:pPr>
      <w:r w:rsidRPr="00C73412">
        <w:rPr>
          <w:rFonts w:eastAsia="Arial" w:cs="Arial"/>
          <w:b/>
          <w:bCs/>
          <w:sz w:val="20"/>
          <w:szCs w:val="20"/>
        </w:rPr>
        <w:t>»221.a člen</w:t>
      </w:r>
    </w:p>
    <w:p w14:paraId="290EE24C" w14:textId="77777777" w:rsidR="00553181" w:rsidRPr="00C73412" w:rsidRDefault="00553181" w:rsidP="00553181">
      <w:pPr>
        <w:jc w:val="center"/>
        <w:rPr>
          <w:rFonts w:eastAsia="Arial" w:cs="Arial"/>
          <w:b/>
          <w:bCs/>
          <w:sz w:val="20"/>
          <w:szCs w:val="20"/>
        </w:rPr>
      </w:pPr>
      <w:r w:rsidRPr="00C73412">
        <w:rPr>
          <w:rFonts w:eastAsia="Arial" w:cs="Arial"/>
          <w:b/>
          <w:bCs/>
          <w:sz w:val="20"/>
          <w:szCs w:val="20"/>
        </w:rPr>
        <w:t>(prenos sredstev umrlega člana)</w:t>
      </w:r>
    </w:p>
    <w:p w14:paraId="3B0C4C0F" w14:textId="77777777" w:rsidR="00553181" w:rsidRPr="00D76B42" w:rsidRDefault="00553181" w:rsidP="00553181">
      <w:pPr>
        <w:rPr>
          <w:rFonts w:eastAsia="Arial" w:cs="Arial"/>
          <w:sz w:val="20"/>
          <w:szCs w:val="20"/>
        </w:rPr>
      </w:pPr>
    </w:p>
    <w:p w14:paraId="61CEBC1B" w14:textId="2DB38840" w:rsidR="00553181" w:rsidRDefault="00553181" w:rsidP="00553181">
      <w:pPr>
        <w:rPr>
          <w:rFonts w:eastAsia="Arial" w:cs="Arial"/>
          <w:sz w:val="20"/>
          <w:szCs w:val="20"/>
        </w:rPr>
      </w:pPr>
      <w:r w:rsidRPr="00D76B42">
        <w:rPr>
          <w:rFonts w:eastAsia="Arial" w:cs="Arial"/>
          <w:sz w:val="20"/>
          <w:szCs w:val="20"/>
        </w:rPr>
        <w:t xml:space="preserve">(1) Ne glede na določbe četrtega in petega odstavka 221. člena tega zakona v primeru smrti člana  lahko </w:t>
      </w:r>
      <w:r w:rsidRPr="00B07FAF">
        <w:rPr>
          <w:rFonts w:eastAsia="Arial" w:cs="Arial"/>
          <w:sz w:val="20"/>
          <w:szCs w:val="20"/>
        </w:rPr>
        <w:t>oseba, ki je vključena v dodatno zavarovanje in je upravičenec za primer smrti ali dedič umrlega člana, od upravljavca zahteva prenos pripadajočih sredstev na njen osebni račun.</w:t>
      </w:r>
    </w:p>
    <w:p w14:paraId="4EA857F1" w14:textId="77777777" w:rsidR="00F9339E" w:rsidRPr="00B07FAF" w:rsidRDefault="00F9339E" w:rsidP="00553181">
      <w:pPr>
        <w:rPr>
          <w:rFonts w:eastAsia="Arial" w:cs="Arial"/>
          <w:sz w:val="20"/>
          <w:szCs w:val="20"/>
        </w:rPr>
      </w:pPr>
    </w:p>
    <w:p w14:paraId="53133DC9" w14:textId="77777777" w:rsidR="00553181" w:rsidRDefault="00553181" w:rsidP="00553181">
      <w:pPr>
        <w:rPr>
          <w:rFonts w:eastAsia="Arial" w:cs="Arial"/>
          <w:sz w:val="20"/>
          <w:szCs w:val="20"/>
        </w:rPr>
      </w:pPr>
      <w:r w:rsidRPr="00B07FAF">
        <w:rPr>
          <w:rFonts w:eastAsia="Arial" w:cs="Arial"/>
          <w:sz w:val="20"/>
          <w:szCs w:val="20"/>
        </w:rPr>
        <w:t xml:space="preserve">(2) Za prenos sredstev umrlega člana se smiselno uporabljajo določbe prvega, četrtega in petega odstavka 248. člena tega zakona.«. </w:t>
      </w:r>
    </w:p>
    <w:p w14:paraId="24362A07" w14:textId="77777777" w:rsidR="00553181" w:rsidRDefault="00553181" w:rsidP="00553181">
      <w:pPr>
        <w:rPr>
          <w:rFonts w:eastAsia="Arial" w:cs="Arial"/>
          <w:sz w:val="20"/>
          <w:szCs w:val="20"/>
        </w:rPr>
      </w:pPr>
    </w:p>
    <w:p w14:paraId="438E42CF" w14:textId="77777777" w:rsidR="00553181" w:rsidRPr="00540FF3" w:rsidRDefault="00553181" w:rsidP="007E4500">
      <w:pPr>
        <w:pStyle w:val="Odstavek"/>
        <w:numPr>
          <w:ilvl w:val="0"/>
          <w:numId w:val="19"/>
        </w:numPr>
        <w:jc w:val="center"/>
        <w:rPr>
          <w:rFonts w:cs="Arial"/>
          <w:b/>
          <w:bCs/>
          <w:sz w:val="20"/>
          <w:szCs w:val="20"/>
        </w:rPr>
      </w:pPr>
      <w:r w:rsidRPr="00540FF3">
        <w:rPr>
          <w:rFonts w:cs="Arial"/>
          <w:b/>
          <w:bCs/>
          <w:sz w:val="20"/>
          <w:szCs w:val="20"/>
        </w:rPr>
        <w:t>člen</w:t>
      </w:r>
    </w:p>
    <w:p w14:paraId="14212A88" w14:textId="77777777" w:rsidR="00553181" w:rsidRPr="00B07FAF" w:rsidRDefault="00553181" w:rsidP="00553181">
      <w:pPr>
        <w:rPr>
          <w:rFonts w:eastAsia="Arial" w:cs="Arial"/>
          <w:sz w:val="20"/>
          <w:szCs w:val="20"/>
        </w:rPr>
      </w:pPr>
    </w:p>
    <w:p w14:paraId="57695A7A" w14:textId="6EC3CF96" w:rsidR="00553181" w:rsidRDefault="00553181" w:rsidP="00553181">
      <w:pPr>
        <w:rPr>
          <w:rFonts w:eastAsia="Arial" w:cs="Arial"/>
          <w:sz w:val="20"/>
          <w:szCs w:val="20"/>
        </w:rPr>
      </w:pPr>
      <w:r w:rsidRPr="00B07FAF">
        <w:rPr>
          <w:rFonts w:eastAsia="Arial" w:cs="Arial"/>
          <w:sz w:val="20"/>
          <w:szCs w:val="20"/>
        </w:rPr>
        <w:t xml:space="preserve">V 222. členu se </w:t>
      </w:r>
      <w:r w:rsidRPr="1126F1C3">
        <w:rPr>
          <w:rFonts w:eastAsia="Arial" w:cs="Arial"/>
          <w:sz w:val="20"/>
          <w:szCs w:val="20"/>
        </w:rPr>
        <w:t>sedm</w:t>
      </w:r>
      <w:r w:rsidR="5EC08010" w:rsidRPr="1126F1C3">
        <w:rPr>
          <w:rFonts w:eastAsia="Arial" w:cs="Arial"/>
          <w:sz w:val="20"/>
          <w:szCs w:val="20"/>
        </w:rPr>
        <w:t>i</w:t>
      </w:r>
      <w:r w:rsidRPr="00B07FAF">
        <w:rPr>
          <w:rFonts w:eastAsia="Arial" w:cs="Arial"/>
          <w:sz w:val="20"/>
          <w:szCs w:val="20"/>
        </w:rPr>
        <w:t xml:space="preserve"> odstavek spremeni tako, da se glasi:</w:t>
      </w:r>
    </w:p>
    <w:p w14:paraId="266EA8DE" w14:textId="77777777" w:rsidR="0084509B" w:rsidRPr="00B07FAF" w:rsidRDefault="0084509B" w:rsidP="00553181">
      <w:pPr>
        <w:rPr>
          <w:rFonts w:eastAsia="Arial" w:cs="Arial"/>
          <w:sz w:val="20"/>
          <w:szCs w:val="20"/>
        </w:rPr>
      </w:pPr>
    </w:p>
    <w:p w14:paraId="7FC0E790" w14:textId="77777777" w:rsidR="00553181" w:rsidRDefault="00553181" w:rsidP="00553181">
      <w:pPr>
        <w:rPr>
          <w:rFonts w:eastAsia="Arial" w:cs="Arial"/>
          <w:sz w:val="20"/>
          <w:szCs w:val="20"/>
        </w:rPr>
      </w:pPr>
      <w:r w:rsidRPr="00B07FAF">
        <w:rPr>
          <w:rFonts w:eastAsia="Arial" w:cs="Arial"/>
          <w:sz w:val="20"/>
          <w:szCs w:val="20"/>
        </w:rPr>
        <w:t>»(7) Spremembe pokojninskega načrta za varčevanje se uporabljajo za vse člane, tudi za tiste, ki so se v dodatno pokojninsko zavarovanje vključili pred temi spremembami. Spremembe pokojninskega načrta za izplačevanje pokojninske rente se uporabljajo zgolj za tiste zavarovance, ki so se v zavarovanje vključili po teh spremembah.«.</w:t>
      </w:r>
    </w:p>
    <w:p w14:paraId="26807913" w14:textId="77777777" w:rsidR="00553181" w:rsidRDefault="00553181" w:rsidP="00553181">
      <w:pPr>
        <w:rPr>
          <w:rFonts w:eastAsia="Arial" w:cs="Arial"/>
          <w:sz w:val="20"/>
          <w:szCs w:val="20"/>
        </w:rPr>
      </w:pPr>
    </w:p>
    <w:p w14:paraId="2AA288B4" w14:textId="77777777" w:rsidR="00553181" w:rsidRPr="00540FF3" w:rsidRDefault="00553181" w:rsidP="007E4500">
      <w:pPr>
        <w:pStyle w:val="Odstavek"/>
        <w:numPr>
          <w:ilvl w:val="0"/>
          <w:numId w:val="19"/>
        </w:numPr>
        <w:jc w:val="center"/>
        <w:rPr>
          <w:rFonts w:cs="Arial"/>
          <w:b/>
          <w:bCs/>
          <w:sz w:val="20"/>
          <w:szCs w:val="20"/>
        </w:rPr>
      </w:pPr>
      <w:r w:rsidRPr="00540FF3">
        <w:rPr>
          <w:rFonts w:cs="Arial"/>
          <w:b/>
          <w:bCs/>
          <w:sz w:val="20"/>
          <w:szCs w:val="20"/>
        </w:rPr>
        <w:t>člen</w:t>
      </w:r>
    </w:p>
    <w:p w14:paraId="1E4E7BEF" w14:textId="77777777" w:rsidR="00553181" w:rsidRPr="00B07FAF" w:rsidRDefault="00553181" w:rsidP="00553181">
      <w:pPr>
        <w:rPr>
          <w:rFonts w:eastAsia="Arial" w:cs="Arial"/>
          <w:sz w:val="20"/>
          <w:szCs w:val="20"/>
        </w:rPr>
      </w:pPr>
    </w:p>
    <w:p w14:paraId="43F54F9F" w14:textId="267F7073" w:rsidR="00553181" w:rsidRDefault="00553181" w:rsidP="00553181">
      <w:pPr>
        <w:rPr>
          <w:rFonts w:eastAsia="Arial" w:cs="Arial"/>
          <w:sz w:val="20"/>
          <w:szCs w:val="20"/>
        </w:rPr>
      </w:pPr>
      <w:r w:rsidRPr="00B07FAF">
        <w:rPr>
          <w:rFonts w:eastAsia="Arial" w:cs="Arial"/>
          <w:sz w:val="20"/>
          <w:szCs w:val="20"/>
        </w:rPr>
        <w:t>V 223. členu se v četrtem odstavku za prvim stavkom doda nov</w:t>
      </w:r>
      <w:r w:rsidR="00062E0F">
        <w:rPr>
          <w:rFonts w:eastAsia="Arial" w:cs="Arial"/>
          <w:sz w:val="20"/>
          <w:szCs w:val="20"/>
        </w:rPr>
        <w:t>,</w:t>
      </w:r>
      <w:r w:rsidRPr="00B07FAF">
        <w:rPr>
          <w:rFonts w:eastAsia="Arial" w:cs="Arial"/>
          <w:sz w:val="20"/>
          <w:szCs w:val="20"/>
        </w:rPr>
        <w:t xml:space="preserve"> drugi stavek, ki se glasi:</w:t>
      </w:r>
    </w:p>
    <w:p w14:paraId="2A72C642" w14:textId="77777777" w:rsidR="0084509B" w:rsidRPr="00B07FAF" w:rsidRDefault="0084509B" w:rsidP="00553181">
      <w:pPr>
        <w:rPr>
          <w:rFonts w:eastAsia="Arial" w:cs="Arial"/>
          <w:sz w:val="20"/>
          <w:szCs w:val="20"/>
        </w:rPr>
      </w:pPr>
    </w:p>
    <w:p w14:paraId="34FC71C3" w14:textId="77777777" w:rsidR="00553181" w:rsidRDefault="00553181" w:rsidP="00553181">
      <w:pPr>
        <w:rPr>
          <w:rFonts w:eastAsia="Arial" w:cs="Arial"/>
          <w:sz w:val="20"/>
          <w:szCs w:val="20"/>
        </w:rPr>
      </w:pPr>
      <w:r w:rsidRPr="00B07FAF">
        <w:rPr>
          <w:rFonts w:eastAsia="Arial" w:cs="Arial"/>
          <w:sz w:val="20"/>
          <w:szCs w:val="20"/>
        </w:rPr>
        <w:t>»Pokojninski načrt za izplačevanje pokojninskih rent mora določati, da so zavarovanci udeleženi pri dobičku iz poslovanja kritnega sklada, ki ga za izplačevanje pokojninskih rent oblikuje izvajalec tega pokojninskega načrta.«.</w:t>
      </w:r>
    </w:p>
    <w:p w14:paraId="53A50800" w14:textId="77777777" w:rsidR="00553181" w:rsidRDefault="00553181" w:rsidP="00553181">
      <w:pPr>
        <w:rPr>
          <w:rFonts w:eastAsia="Arial" w:cs="Arial"/>
          <w:sz w:val="20"/>
          <w:szCs w:val="20"/>
        </w:rPr>
      </w:pPr>
    </w:p>
    <w:p w14:paraId="0E693A45" w14:textId="77777777" w:rsidR="00553181" w:rsidRPr="00540FF3" w:rsidRDefault="00553181" w:rsidP="007E4500">
      <w:pPr>
        <w:pStyle w:val="Odstavek"/>
        <w:numPr>
          <w:ilvl w:val="0"/>
          <w:numId w:val="19"/>
        </w:numPr>
        <w:jc w:val="center"/>
        <w:rPr>
          <w:rFonts w:cs="Arial"/>
          <w:b/>
          <w:bCs/>
          <w:sz w:val="20"/>
          <w:szCs w:val="20"/>
        </w:rPr>
      </w:pPr>
      <w:r w:rsidRPr="00540FF3">
        <w:rPr>
          <w:rFonts w:cs="Arial"/>
          <w:b/>
          <w:bCs/>
          <w:sz w:val="20"/>
          <w:szCs w:val="20"/>
        </w:rPr>
        <w:t>člen</w:t>
      </w:r>
    </w:p>
    <w:p w14:paraId="481B3505" w14:textId="77777777" w:rsidR="00553181" w:rsidRDefault="00553181" w:rsidP="00553181">
      <w:pPr>
        <w:pStyle w:val="Odstavek"/>
        <w:ind w:firstLine="0"/>
        <w:rPr>
          <w:rFonts w:eastAsia="Arial" w:cs="Arial"/>
          <w:sz w:val="20"/>
          <w:szCs w:val="20"/>
          <w:lang w:val="sl-SI" w:eastAsia="sl-SI"/>
        </w:rPr>
      </w:pPr>
      <w:r w:rsidRPr="00B07FAF">
        <w:rPr>
          <w:rFonts w:cs="Arial"/>
          <w:bCs/>
          <w:sz w:val="20"/>
          <w:szCs w:val="20"/>
        </w:rPr>
        <w:t xml:space="preserve">V 224. členu se v drugem odstavku za besedilom </w:t>
      </w:r>
      <w:r w:rsidRPr="00B07FAF">
        <w:rPr>
          <w:rFonts w:eastAsia="Arial" w:cs="Arial"/>
          <w:sz w:val="20"/>
          <w:szCs w:val="20"/>
          <w:lang w:val="sl-SI" w:eastAsia="sl-SI"/>
        </w:rPr>
        <w:t>»pokojninske rente in« beseda »ki« nadomesti z besedilom »pripis dobička ter«.</w:t>
      </w:r>
    </w:p>
    <w:p w14:paraId="56CDE48B" w14:textId="77777777" w:rsidR="00553181" w:rsidRDefault="00553181" w:rsidP="00553181">
      <w:pPr>
        <w:rPr>
          <w:rFonts w:eastAsia="Arial" w:cs="Arial"/>
          <w:sz w:val="20"/>
          <w:szCs w:val="20"/>
          <w:u w:val="single"/>
        </w:rPr>
      </w:pPr>
    </w:p>
    <w:p w14:paraId="2002D5BD" w14:textId="77777777" w:rsidR="00553181" w:rsidRPr="00540FF3" w:rsidRDefault="00553181" w:rsidP="007E4500">
      <w:pPr>
        <w:pStyle w:val="Odstavek"/>
        <w:numPr>
          <w:ilvl w:val="0"/>
          <w:numId w:val="19"/>
        </w:numPr>
        <w:jc w:val="center"/>
        <w:rPr>
          <w:rFonts w:cs="Arial"/>
          <w:b/>
          <w:bCs/>
          <w:sz w:val="20"/>
          <w:szCs w:val="20"/>
        </w:rPr>
      </w:pPr>
      <w:r w:rsidRPr="00540FF3">
        <w:rPr>
          <w:rFonts w:cs="Arial"/>
          <w:b/>
          <w:bCs/>
          <w:sz w:val="20"/>
          <w:szCs w:val="20"/>
        </w:rPr>
        <w:t>člen</w:t>
      </w:r>
    </w:p>
    <w:p w14:paraId="254C7690" w14:textId="77777777" w:rsidR="00553181" w:rsidRPr="00B07FAF" w:rsidRDefault="00553181" w:rsidP="00553181">
      <w:pPr>
        <w:rPr>
          <w:rFonts w:eastAsia="Arial" w:cs="Arial"/>
          <w:sz w:val="20"/>
          <w:szCs w:val="20"/>
        </w:rPr>
      </w:pPr>
    </w:p>
    <w:p w14:paraId="016D4231" w14:textId="7A1D14E3" w:rsidR="00553181" w:rsidRDefault="00553181" w:rsidP="00553181">
      <w:pPr>
        <w:rPr>
          <w:rFonts w:eastAsia="Arial" w:cs="Arial"/>
          <w:sz w:val="20"/>
          <w:szCs w:val="20"/>
        </w:rPr>
      </w:pPr>
      <w:r w:rsidRPr="00B07FAF">
        <w:rPr>
          <w:rFonts w:eastAsia="Arial" w:cs="Arial"/>
          <w:sz w:val="20"/>
          <w:szCs w:val="20"/>
        </w:rPr>
        <w:t>V 232. členu se v prve</w:t>
      </w:r>
      <w:r w:rsidR="0084509B">
        <w:rPr>
          <w:rFonts w:eastAsia="Arial" w:cs="Arial"/>
          <w:sz w:val="20"/>
          <w:szCs w:val="20"/>
        </w:rPr>
        <w:t>m</w:t>
      </w:r>
      <w:r w:rsidRPr="00B07FAF">
        <w:rPr>
          <w:rFonts w:eastAsia="Arial" w:cs="Arial"/>
          <w:sz w:val="20"/>
          <w:szCs w:val="20"/>
        </w:rPr>
        <w:t xml:space="preserve"> odstavk</w:t>
      </w:r>
      <w:r w:rsidR="0084509B">
        <w:rPr>
          <w:rFonts w:eastAsia="Arial" w:cs="Arial"/>
          <w:sz w:val="20"/>
          <w:szCs w:val="20"/>
        </w:rPr>
        <w:t>u v prvi alineji</w:t>
      </w:r>
      <w:r w:rsidRPr="00B07FAF">
        <w:rPr>
          <w:rFonts w:eastAsia="Arial" w:cs="Arial"/>
          <w:sz w:val="20"/>
          <w:szCs w:val="20"/>
        </w:rPr>
        <w:t xml:space="preserve"> besedilo »ali pokojninski načrt za izplačevanje pokojninske rente« črta.</w:t>
      </w:r>
    </w:p>
    <w:p w14:paraId="5790F70A" w14:textId="77777777" w:rsidR="00553181" w:rsidRDefault="00553181" w:rsidP="00553181">
      <w:pPr>
        <w:rPr>
          <w:rFonts w:eastAsia="Arial" w:cs="Arial"/>
          <w:sz w:val="20"/>
          <w:szCs w:val="20"/>
        </w:rPr>
      </w:pPr>
    </w:p>
    <w:p w14:paraId="52DE434D" w14:textId="77777777" w:rsidR="00553181" w:rsidRPr="00540FF3" w:rsidRDefault="00553181" w:rsidP="007E4500">
      <w:pPr>
        <w:pStyle w:val="Odstavek"/>
        <w:numPr>
          <w:ilvl w:val="0"/>
          <w:numId w:val="19"/>
        </w:numPr>
        <w:jc w:val="center"/>
        <w:rPr>
          <w:rFonts w:cs="Arial"/>
          <w:b/>
          <w:bCs/>
          <w:sz w:val="20"/>
          <w:szCs w:val="20"/>
        </w:rPr>
      </w:pPr>
      <w:r w:rsidRPr="00540FF3">
        <w:rPr>
          <w:rFonts w:cs="Arial"/>
          <w:b/>
          <w:bCs/>
          <w:sz w:val="20"/>
          <w:szCs w:val="20"/>
        </w:rPr>
        <w:lastRenderedPageBreak/>
        <w:t>člen</w:t>
      </w:r>
    </w:p>
    <w:p w14:paraId="67EE9FD3" w14:textId="77777777" w:rsidR="00553181" w:rsidRPr="00B07FAF" w:rsidRDefault="00553181" w:rsidP="00553181">
      <w:pPr>
        <w:rPr>
          <w:rFonts w:eastAsia="Arial" w:cs="Arial"/>
          <w:sz w:val="20"/>
          <w:szCs w:val="20"/>
        </w:rPr>
      </w:pPr>
    </w:p>
    <w:p w14:paraId="48764289" w14:textId="77777777" w:rsidR="00553181" w:rsidRPr="00B07FAF" w:rsidRDefault="00553181" w:rsidP="00553181">
      <w:pPr>
        <w:rPr>
          <w:rFonts w:eastAsia="Arial" w:cs="Arial"/>
          <w:sz w:val="20"/>
          <w:szCs w:val="20"/>
        </w:rPr>
      </w:pPr>
      <w:r w:rsidRPr="00B07FAF">
        <w:rPr>
          <w:rFonts w:eastAsia="Arial" w:cs="Arial"/>
          <w:sz w:val="20"/>
          <w:szCs w:val="20"/>
        </w:rPr>
        <w:t>V 238. člena se</w:t>
      </w:r>
      <w:r w:rsidRPr="00B07FAF">
        <w:rPr>
          <w:rFonts w:cs="Arial"/>
          <w:sz w:val="20"/>
          <w:szCs w:val="20"/>
        </w:rPr>
        <w:t xml:space="preserve"> v </w:t>
      </w:r>
      <w:r w:rsidRPr="00B07FAF">
        <w:rPr>
          <w:rFonts w:eastAsia="Arial" w:cs="Arial"/>
          <w:sz w:val="20"/>
          <w:szCs w:val="20"/>
        </w:rPr>
        <w:t xml:space="preserve">drugem odstavku za besedo »zaposlenih« doda besedilo »in podatke o elektronski pošti zaposlenih«. </w:t>
      </w:r>
    </w:p>
    <w:p w14:paraId="7BE35649" w14:textId="77777777" w:rsidR="00553181" w:rsidRPr="00B07FAF" w:rsidRDefault="00553181" w:rsidP="00553181">
      <w:pPr>
        <w:rPr>
          <w:rFonts w:eastAsia="Arial" w:cs="Arial"/>
          <w:sz w:val="20"/>
          <w:szCs w:val="20"/>
        </w:rPr>
      </w:pPr>
    </w:p>
    <w:p w14:paraId="5B722A86" w14:textId="36904A9E" w:rsidR="00553181" w:rsidRDefault="00553181" w:rsidP="00553181">
      <w:pPr>
        <w:rPr>
          <w:rFonts w:eastAsia="Arial" w:cs="Arial"/>
          <w:sz w:val="20"/>
          <w:szCs w:val="20"/>
        </w:rPr>
      </w:pPr>
      <w:r w:rsidRPr="00B07FAF">
        <w:rPr>
          <w:rFonts w:eastAsia="Arial" w:cs="Arial"/>
          <w:sz w:val="20"/>
          <w:szCs w:val="20"/>
        </w:rPr>
        <w:t>V petem odstavku se za prvim stavkom doda</w:t>
      </w:r>
      <w:r w:rsidR="00CE21F7">
        <w:rPr>
          <w:rFonts w:eastAsia="Arial" w:cs="Arial"/>
          <w:sz w:val="20"/>
          <w:szCs w:val="20"/>
        </w:rPr>
        <w:t>ta</w:t>
      </w:r>
      <w:r w:rsidRPr="00B07FAF">
        <w:rPr>
          <w:rFonts w:eastAsia="Arial" w:cs="Arial"/>
          <w:sz w:val="20"/>
          <w:szCs w:val="20"/>
        </w:rPr>
        <w:t xml:space="preserve"> nov</w:t>
      </w:r>
      <w:r w:rsidR="00CE21F7">
        <w:rPr>
          <w:rFonts w:eastAsia="Arial" w:cs="Arial"/>
          <w:sz w:val="20"/>
          <w:szCs w:val="20"/>
        </w:rPr>
        <w:t>a</w:t>
      </w:r>
      <w:r w:rsidR="00062E0F">
        <w:rPr>
          <w:rFonts w:eastAsia="Arial" w:cs="Arial"/>
          <w:sz w:val="20"/>
          <w:szCs w:val="20"/>
        </w:rPr>
        <w:t>,</w:t>
      </w:r>
      <w:r w:rsidRPr="00B07FAF">
        <w:rPr>
          <w:rFonts w:eastAsia="Arial" w:cs="Arial"/>
          <w:sz w:val="20"/>
          <w:szCs w:val="20"/>
        </w:rPr>
        <w:t xml:space="preserve"> drugi in tretji stavek, ki se glasita:</w:t>
      </w:r>
    </w:p>
    <w:p w14:paraId="1CDF5ADE" w14:textId="77777777" w:rsidR="00CE21F7" w:rsidRPr="00B07FAF" w:rsidRDefault="00CE21F7" w:rsidP="00553181">
      <w:pPr>
        <w:rPr>
          <w:rFonts w:eastAsia="Arial" w:cs="Arial"/>
          <w:sz w:val="20"/>
          <w:szCs w:val="20"/>
        </w:rPr>
      </w:pPr>
    </w:p>
    <w:p w14:paraId="45D64832" w14:textId="77777777" w:rsidR="00553181" w:rsidRPr="00B07FAF" w:rsidRDefault="00553181" w:rsidP="00553181">
      <w:pPr>
        <w:rPr>
          <w:rFonts w:eastAsia="Arial" w:cs="Arial"/>
          <w:sz w:val="20"/>
          <w:szCs w:val="20"/>
        </w:rPr>
      </w:pPr>
      <w:r w:rsidRPr="00B07FAF">
        <w:rPr>
          <w:rFonts w:eastAsia="Arial" w:cs="Arial"/>
          <w:sz w:val="20"/>
          <w:szCs w:val="20"/>
        </w:rPr>
        <w:t xml:space="preserve">»Ne glede na prejšnji stavek ima član, </w:t>
      </w:r>
      <w:r w:rsidRPr="00F92037">
        <w:rPr>
          <w:rFonts w:eastAsia="Arial" w:cs="Arial"/>
          <w:sz w:val="20"/>
          <w:szCs w:val="20"/>
        </w:rPr>
        <w:t xml:space="preserve">po svetovalnem pogovoru z upravljavcem glede tveganj </w:t>
      </w:r>
      <w:r w:rsidRPr="00B07FAF">
        <w:rPr>
          <w:rFonts w:eastAsia="Arial" w:cs="Arial"/>
          <w:sz w:val="20"/>
          <w:szCs w:val="20"/>
        </w:rPr>
        <w:t xml:space="preserve">takšne odločitve, pravico, da enkrat letno izbere drug podsklad krovnega pokojninskega sklada ali drug kritni sklad skupine treh kritnih skladov dodatnega zavarovanja, ki je namenjen mlajši starostni skupini članov od starostne skupine, kateri član pripada. Možnost iz prejšnjega stavka ne velja za člane v najstarejši starostni skupini.«. </w:t>
      </w:r>
    </w:p>
    <w:p w14:paraId="489C871F" w14:textId="77777777" w:rsidR="00553181" w:rsidRPr="00B07FAF" w:rsidRDefault="00553181" w:rsidP="00553181">
      <w:pPr>
        <w:rPr>
          <w:rFonts w:eastAsia="Arial" w:cs="Arial"/>
          <w:sz w:val="20"/>
          <w:szCs w:val="20"/>
        </w:rPr>
      </w:pPr>
    </w:p>
    <w:p w14:paraId="37F88BC0" w14:textId="6EE94068" w:rsidR="00553181" w:rsidRDefault="00553181" w:rsidP="00553181">
      <w:pPr>
        <w:rPr>
          <w:rFonts w:eastAsia="Arial" w:cs="Arial"/>
          <w:sz w:val="20"/>
          <w:szCs w:val="20"/>
        </w:rPr>
      </w:pPr>
      <w:r w:rsidRPr="00B07FAF">
        <w:rPr>
          <w:rFonts w:eastAsia="Arial" w:cs="Arial"/>
          <w:sz w:val="20"/>
          <w:szCs w:val="20"/>
        </w:rPr>
        <w:t>V šestem odstavku se za prvo alinejo doda nova</w:t>
      </w:r>
      <w:r w:rsidR="00CE21F7">
        <w:rPr>
          <w:rFonts w:eastAsia="Arial" w:cs="Arial"/>
          <w:sz w:val="20"/>
          <w:szCs w:val="20"/>
        </w:rPr>
        <w:t>,</w:t>
      </w:r>
      <w:r w:rsidRPr="00B07FAF">
        <w:rPr>
          <w:rFonts w:eastAsia="Arial" w:cs="Arial"/>
          <w:sz w:val="20"/>
          <w:szCs w:val="20"/>
        </w:rPr>
        <w:t xml:space="preserve"> druga alineja, ki se glasi:</w:t>
      </w:r>
    </w:p>
    <w:p w14:paraId="4AC328DA" w14:textId="77777777" w:rsidR="00CE21F7" w:rsidRPr="00B07FAF" w:rsidRDefault="00CE21F7" w:rsidP="00553181">
      <w:pPr>
        <w:rPr>
          <w:rFonts w:eastAsia="Arial" w:cs="Arial"/>
          <w:sz w:val="20"/>
          <w:szCs w:val="20"/>
        </w:rPr>
      </w:pPr>
    </w:p>
    <w:p w14:paraId="55161645" w14:textId="77777777" w:rsidR="00553181" w:rsidRDefault="00553181" w:rsidP="00553181">
      <w:pPr>
        <w:rPr>
          <w:rFonts w:eastAsia="Arial" w:cs="Arial"/>
          <w:sz w:val="20"/>
          <w:szCs w:val="20"/>
        </w:rPr>
      </w:pPr>
      <w:r w:rsidRPr="00B07FAF">
        <w:rPr>
          <w:rFonts w:eastAsia="Arial" w:cs="Arial"/>
          <w:sz w:val="20"/>
          <w:szCs w:val="20"/>
        </w:rPr>
        <w:t>»- naslov elektronske pošte člana;«.</w:t>
      </w:r>
    </w:p>
    <w:p w14:paraId="4B1DB02B" w14:textId="7DA51B51" w:rsidR="61F50787" w:rsidRDefault="61F50787" w:rsidP="61F50787">
      <w:pPr>
        <w:rPr>
          <w:rFonts w:eastAsia="Arial" w:cs="Arial"/>
          <w:sz w:val="20"/>
          <w:szCs w:val="20"/>
        </w:rPr>
      </w:pPr>
    </w:p>
    <w:p w14:paraId="33FDB30B" w14:textId="77777777" w:rsidR="677B56A6" w:rsidRDefault="677B56A6" w:rsidP="007E4500">
      <w:pPr>
        <w:pStyle w:val="Odstavek"/>
        <w:numPr>
          <w:ilvl w:val="0"/>
          <w:numId w:val="19"/>
        </w:numPr>
        <w:jc w:val="center"/>
        <w:rPr>
          <w:rFonts w:cs="Arial"/>
          <w:b/>
          <w:bCs/>
          <w:sz w:val="20"/>
          <w:szCs w:val="20"/>
        </w:rPr>
      </w:pPr>
      <w:r w:rsidRPr="61F50787">
        <w:rPr>
          <w:rFonts w:cs="Arial"/>
          <w:b/>
          <w:bCs/>
          <w:sz w:val="20"/>
          <w:szCs w:val="20"/>
        </w:rPr>
        <w:t>člen</w:t>
      </w:r>
    </w:p>
    <w:p w14:paraId="3DF9357B" w14:textId="62B68E77" w:rsidR="61F50787" w:rsidRDefault="61F50787" w:rsidP="61F50787">
      <w:pPr>
        <w:rPr>
          <w:rFonts w:eastAsia="Arial" w:cs="Arial"/>
          <w:sz w:val="20"/>
          <w:szCs w:val="20"/>
        </w:rPr>
      </w:pPr>
    </w:p>
    <w:p w14:paraId="4566891A" w14:textId="5B58AEEC" w:rsidR="64006198" w:rsidRDefault="0A0C40FA" w:rsidP="64006198">
      <w:pPr>
        <w:rPr>
          <w:rFonts w:eastAsia="Arial" w:cs="Arial"/>
          <w:sz w:val="20"/>
          <w:szCs w:val="20"/>
        </w:rPr>
      </w:pPr>
      <w:r w:rsidRPr="64006198">
        <w:rPr>
          <w:rFonts w:eastAsia="Arial" w:cs="Arial"/>
          <w:sz w:val="20"/>
          <w:szCs w:val="20"/>
        </w:rPr>
        <w:t xml:space="preserve">Za 239. </w:t>
      </w:r>
      <w:r w:rsidR="1CD9560A" w:rsidRPr="084677C6">
        <w:rPr>
          <w:rFonts w:eastAsia="Arial" w:cs="Arial"/>
          <w:sz w:val="20"/>
          <w:szCs w:val="20"/>
        </w:rPr>
        <w:t>č</w:t>
      </w:r>
      <w:r w:rsidRPr="084677C6">
        <w:rPr>
          <w:rFonts w:eastAsia="Arial" w:cs="Arial"/>
          <w:sz w:val="20"/>
          <w:szCs w:val="20"/>
        </w:rPr>
        <w:t>lenom</w:t>
      </w:r>
      <w:r w:rsidRPr="64006198">
        <w:rPr>
          <w:rFonts w:eastAsia="Arial" w:cs="Arial"/>
          <w:sz w:val="20"/>
          <w:szCs w:val="20"/>
        </w:rPr>
        <w:t xml:space="preserve"> se doda nov</w:t>
      </w:r>
      <w:r w:rsidR="005028F1">
        <w:rPr>
          <w:rFonts w:eastAsia="Arial" w:cs="Arial"/>
          <w:sz w:val="20"/>
          <w:szCs w:val="20"/>
        </w:rPr>
        <w:t>,</w:t>
      </w:r>
      <w:r w:rsidRPr="64006198">
        <w:rPr>
          <w:rFonts w:eastAsia="Arial" w:cs="Arial"/>
          <w:sz w:val="20"/>
          <w:szCs w:val="20"/>
        </w:rPr>
        <w:t xml:space="preserve"> </w:t>
      </w:r>
      <w:r w:rsidR="3E84AC42" w:rsidRPr="64006198">
        <w:rPr>
          <w:rFonts w:eastAsia="Arial" w:cs="Arial"/>
          <w:sz w:val="20"/>
          <w:szCs w:val="20"/>
        </w:rPr>
        <w:t>239.a člen</w:t>
      </w:r>
      <w:r w:rsidR="69AFB2CF" w:rsidRPr="64006198">
        <w:rPr>
          <w:rFonts w:eastAsia="Arial" w:cs="Arial"/>
          <w:sz w:val="20"/>
          <w:szCs w:val="20"/>
        </w:rPr>
        <w:t>, ki se glasi:</w:t>
      </w:r>
    </w:p>
    <w:p w14:paraId="1AB8122E" w14:textId="77777777" w:rsidR="005028F1" w:rsidRDefault="005028F1" w:rsidP="64006198">
      <w:pPr>
        <w:rPr>
          <w:rFonts w:eastAsia="Arial" w:cs="Arial"/>
          <w:sz w:val="20"/>
          <w:szCs w:val="20"/>
        </w:rPr>
      </w:pPr>
    </w:p>
    <w:p w14:paraId="1A708BCD" w14:textId="52F6B5B5" w:rsidR="677B56A6" w:rsidRDefault="7ACE3E3B" w:rsidP="60E4E0CB">
      <w:pPr>
        <w:jc w:val="center"/>
        <w:rPr>
          <w:rFonts w:eastAsia="Arial" w:cs="Arial"/>
          <w:sz w:val="20"/>
          <w:szCs w:val="20"/>
        </w:rPr>
      </w:pPr>
      <w:r w:rsidRPr="60E4E0CB">
        <w:rPr>
          <w:rFonts w:eastAsia="Arial" w:cs="Arial"/>
          <w:sz w:val="20"/>
          <w:szCs w:val="20"/>
        </w:rPr>
        <w:t>»</w:t>
      </w:r>
      <w:r w:rsidRPr="0061368D">
        <w:rPr>
          <w:rFonts w:eastAsia="Arial" w:cs="Arial"/>
          <w:b/>
          <w:sz w:val="20"/>
          <w:szCs w:val="20"/>
        </w:rPr>
        <w:t>239.a člen</w:t>
      </w:r>
      <w:r w:rsidRPr="60E4E0CB">
        <w:rPr>
          <w:rFonts w:eastAsia="Arial" w:cs="Arial"/>
          <w:sz w:val="20"/>
          <w:szCs w:val="20"/>
        </w:rPr>
        <w:t xml:space="preserve"> </w:t>
      </w:r>
    </w:p>
    <w:p w14:paraId="61391D2B" w14:textId="57F079CA" w:rsidR="677B56A6" w:rsidRDefault="677B56A6" w:rsidP="60E4E0CB">
      <w:pPr>
        <w:jc w:val="center"/>
        <w:rPr>
          <w:rFonts w:eastAsia="Arial" w:cs="Arial"/>
          <w:b/>
          <w:sz w:val="20"/>
          <w:szCs w:val="20"/>
        </w:rPr>
      </w:pPr>
      <w:r w:rsidRPr="0061368D">
        <w:rPr>
          <w:rFonts w:eastAsia="Arial" w:cs="Arial"/>
          <w:b/>
          <w:sz w:val="20"/>
          <w:szCs w:val="20"/>
        </w:rPr>
        <w:t>(obveznost oblikovanja pokojninskega načrta kolektivnega dodatnega zavarovanja)</w:t>
      </w:r>
    </w:p>
    <w:p w14:paraId="04CFF5BA" w14:textId="1B9AF41D" w:rsidR="60E4E0CB" w:rsidRDefault="60E4E0CB" w:rsidP="60E4E0CB">
      <w:pPr>
        <w:jc w:val="center"/>
        <w:rPr>
          <w:rFonts w:eastAsia="Arial" w:cs="Arial"/>
          <w:b/>
          <w:bCs/>
          <w:sz w:val="20"/>
          <w:szCs w:val="20"/>
        </w:rPr>
      </w:pPr>
    </w:p>
    <w:p w14:paraId="66640AB8" w14:textId="39C86DEE" w:rsidR="677B56A6" w:rsidRPr="00F54AFC" w:rsidRDefault="0061368D" w:rsidP="0061368D">
      <w:pPr>
        <w:rPr>
          <w:rFonts w:eastAsia="Arial" w:cs="Arial"/>
          <w:sz w:val="20"/>
          <w:szCs w:val="20"/>
        </w:rPr>
      </w:pPr>
      <w:r>
        <w:rPr>
          <w:rFonts w:eastAsia="Arial" w:cs="Arial"/>
          <w:sz w:val="20"/>
          <w:szCs w:val="20"/>
        </w:rPr>
        <w:t xml:space="preserve">(1) </w:t>
      </w:r>
      <w:r w:rsidR="677B56A6" w:rsidRPr="61F50787">
        <w:rPr>
          <w:rFonts w:eastAsia="Arial" w:cs="Arial"/>
          <w:sz w:val="20"/>
          <w:szCs w:val="20"/>
        </w:rPr>
        <w:t xml:space="preserve">Delodajalci, ki za svoje zaposlene na dan </w:t>
      </w:r>
      <w:r w:rsidR="00B95253">
        <w:rPr>
          <w:rFonts w:eastAsia="Arial" w:cs="Arial"/>
          <w:sz w:val="20"/>
          <w:szCs w:val="20"/>
        </w:rPr>
        <w:t>1. januarja</w:t>
      </w:r>
      <w:r w:rsidR="677B56A6" w:rsidRPr="61F50787">
        <w:rPr>
          <w:rFonts w:eastAsia="Arial" w:cs="Arial"/>
          <w:sz w:val="20"/>
          <w:szCs w:val="20"/>
        </w:rPr>
        <w:t xml:space="preserve"> 2026 še nimajo vzpostavljenega kolektivnega dodatnega zavarovanja, morajo v skladu z 233. členom </w:t>
      </w:r>
      <w:r w:rsidR="005028F1">
        <w:rPr>
          <w:rFonts w:eastAsia="Arial" w:cs="Arial"/>
          <w:sz w:val="20"/>
          <w:szCs w:val="20"/>
        </w:rPr>
        <w:t>tega zakona</w:t>
      </w:r>
      <w:r w:rsidR="677B56A6" w:rsidRPr="61F50787">
        <w:rPr>
          <w:rFonts w:eastAsia="Arial" w:cs="Arial"/>
          <w:sz w:val="20"/>
          <w:szCs w:val="20"/>
        </w:rPr>
        <w:t xml:space="preserve"> oblikovati pokojninski načrt in v primeru oblikovanja pokojninskega načrta kolektivnega zavarovanja s pristopom delodajalca k že odobrenemu pokojninskemu načrtu, v skladu z 237. členom </w:t>
      </w:r>
      <w:r w:rsidR="005028F1">
        <w:rPr>
          <w:rFonts w:eastAsia="Arial" w:cs="Arial"/>
          <w:sz w:val="20"/>
          <w:szCs w:val="20"/>
        </w:rPr>
        <w:t>tega zakona</w:t>
      </w:r>
      <w:r w:rsidR="677B56A6" w:rsidRPr="61F50787">
        <w:rPr>
          <w:rFonts w:eastAsia="Arial" w:cs="Arial"/>
          <w:sz w:val="20"/>
          <w:szCs w:val="20"/>
        </w:rPr>
        <w:t xml:space="preserve"> z upravljavcem pokojninskega sklada skleniti pogodbo o financiranju pokojninskega načrta kolektivnega zavarovanja.</w:t>
      </w:r>
    </w:p>
    <w:p w14:paraId="4B7CA2E0" w14:textId="77777777" w:rsidR="005028F1" w:rsidRPr="00F54AFC" w:rsidRDefault="005028F1" w:rsidP="0061368D">
      <w:pPr>
        <w:rPr>
          <w:rFonts w:eastAsia="Arial" w:cs="Arial"/>
          <w:sz w:val="20"/>
          <w:szCs w:val="20"/>
        </w:rPr>
      </w:pPr>
    </w:p>
    <w:p w14:paraId="391D5879" w14:textId="4F536B6F" w:rsidR="677B56A6" w:rsidRPr="0061368D" w:rsidRDefault="00F54AFC" w:rsidP="00F54AFC">
      <w:pPr>
        <w:pStyle w:val="Odstavekseznama"/>
        <w:ind w:left="0"/>
        <w:rPr>
          <w:rFonts w:eastAsia="Arial" w:cs="Arial"/>
          <w:sz w:val="20"/>
          <w:szCs w:val="20"/>
        </w:rPr>
      </w:pPr>
      <w:r>
        <w:rPr>
          <w:rFonts w:eastAsia="Arial" w:cs="Arial"/>
          <w:sz w:val="20"/>
          <w:szCs w:val="20"/>
        </w:rPr>
        <w:t>(2)</w:t>
      </w:r>
      <w:r w:rsidR="00B42731">
        <w:rPr>
          <w:rFonts w:eastAsia="Arial" w:cs="Arial"/>
          <w:sz w:val="20"/>
          <w:szCs w:val="20"/>
        </w:rPr>
        <w:t xml:space="preserve"> </w:t>
      </w:r>
      <w:r w:rsidR="677B56A6" w:rsidRPr="61F50787">
        <w:rPr>
          <w:rFonts w:eastAsia="Arial" w:cs="Arial"/>
          <w:sz w:val="20"/>
          <w:szCs w:val="20"/>
        </w:rPr>
        <w:t xml:space="preserve">Za primere vzpostavitve kolektivnega dodatnega zavarovanja na podlagi </w:t>
      </w:r>
      <w:r w:rsidR="005028F1">
        <w:rPr>
          <w:rFonts w:eastAsia="Arial" w:cs="Arial"/>
          <w:sz w:val="20"/>
          <w:szCs w:val="20"/>
        </w:rPr>
        <w:t>prejšnjega</w:t>
      </w:r>
      <w:r w:rsidR="677B56A6" w:rsidRPr="61F50787">
        <w:rPr>
          <w:rFonts w:eastAsia="Arial" w:cs="Arial"/>
          <w:sz w:val="20"/>
          <w:szCs w:val="20"/>
        </w:rPr>
        <w:t xml:space="preserve"> odstavka tega člena, ne veljajo določbe tega zakona glede financiranja kolektivnega dodatnega zavarovanja s strani delodajalca. Delodajalec in zaposleni pri delodajalcu se v postopku oblikovanja pokojninskega načrta dogovori</w:t>
      </w:r>
      <w:r w:rsidR="002E223C">
        <w:rPr>
          <w:rFonts w:eastAsia="Arial" w:cs="Arial"/>
          <w:sz w:val="20"/>
          <w:szCs w:val="20"/>
        </w:rPr>
        <w:t>ta</w:t>
      </w:r>
      <w:r w:rsidR="677B56A6" w:rsidRPr="61F50787">
        <w:rPr>
          <w:rFonts w:eastAsia="Arial" w:cs="Arial"/>
          <w:sz w:val="20"/>
          <w:szCs w:val="20"/>
        </w:rPr>
        <w:t xml:space="preserve"> glede plačnika vplačil in glede višine vplačil v kolektivno dodatno zavarovanje, pri čemer znesek vplačil kolektivnega dodatnega zavarovanja za posameznega člana v posameznem koledarskem letu ne sme biti nižji od zneska, določenega v prvem odstavku 245. člena</w:t>
      </w:r>
      <w:r w:rsidR="005028F1">
        <w:rPr>
          <w:rFonts w:eastAsia="Arial" w:cs="Arial"/>
          <w:sz w:val="20"/>
          <w:szCs w:val="20"/>
        </w:rPr>
        <w:t xml:space="preserve"> tega zakona</w:t>
      </w:r>
      <w:r w:rsidR="677B56A6" w:rsidRPr="61F50787">
        <w:rPr>
          <w:rFonts w:eastAsia="Arial" w:cs="Arial"/>
          <w:sz w:val="20"/>
          <w:szCs w:val="20"/>
        </w:rPr>
        <w:t xml:space="preserve">. </w:t>
      </w:r>
    </w:p>
    <w:p w14:paraId="2E588430" w14:textId="77777777" w:rsidR="005028F1" w:rsidRPr="0061368D" w:rsidRDefault="005028F1" w:rsidP="00F54AFC">
      <w:pPr>
        <w:pStyle w:val="Odstavekseznama"/>
        <w:ind w:left="0"/>
        <w:rPr>
          <w:rFonts w:eastAsia="Arial" w:cs="Arial"/>
          <w:sz w:val="20"/>
          <w:szCs w:val="20"/>
        </w:rPr>
      </w:pPr>
    </w:p>
    <w:p w14:paraId="704E58C6" w14:textId="77777777" w:rsidR="00B42731" w:rsidRDefault="00F54AFC" w:rsidP="00B42731">
      <w:pPr>
        <w:pStyle w:val="Odstavekseznama"/>
        <w:ind w:left="0"/>
        <w:rPr>
          <w:rFonts w:eastAsia="Arial" w:cs="Arial"/>
          <w:sz w:val="20"/>
          <w:szCs w:val="20"/>
        </w:rPr>
      </w:pPr>
      <w:r>
        <w:rPr>
          <w:rFonts w:eastAsia="Arial" w:cs="Arial"/>
          <w:sz w:val="20"/>
          <w:szCs w:val="20"/>
        </w:rPr>
        <w:t>(3)</w:t>
      </w:r>
      <w:r w:rsidR="00B42731">
        <w:rPr>
          <w:rFonts w:eastAsia="Arial" w:cs="Arial"/>
          <w:sz w:val="20"/>
          <w:szCs w:val="20"/>
        </w:rPr>
        <w:t xml:space="preserve"> </w:t>
      </w:r>
      <w:r w:rsidR="677B56A6" w:rsidRPr="0061368D">
        <w:rPr>
          <w:rFonts w:eastAsia="Arial" w:cs="Arial"/>
          <w:sz w:val="20"/>
          <w:szCs w:val="20"/>
        </w:rPr>
        <w:t xml:space="preserve">Če se delodajalec in zaposleni glede financiranja pokojninskega zavarovanja dogovorijo, da je plačnik vplačil v kolektivno dodatno zavarovanje delno ali v celoti zaposleni, mora delodajalec pred </w:t>
      </w:r>
      <w:r w:rsidR="00B42731" w:rsidRPr="0061368D">
        <w:rPr>
          <w:rFonts w:eastAsia="Arial" w:cs="Arial"/>
          <w:sz w:val="20"/>
          <w:szCs w:val="20"/>
        </w:rPr>
        <w:t xml:space="preserve">vključitvijo v kolektivno dodatno zavarovanje pridobiti soglasje zaposlenih, da se želijo vključiti v kolektivno dodatno zavarovanje. </w:t>
      </w:r>
    </w:p>
    <w:p w14:paraId="3F48E1BF" w14:textId="77777777" w:rsidR="005028F1" w:rsidRDefault="005028F1" w:rsidP="00B42731">
      <w:pPr>
        <w:pStyle w:val="Odstavekseznama"/>
        <w:ind w:left="0"/>
        <w:rPr>
          <w:rFonts w:eastAsia="Arial"/>
        </w:rPr>
      </w:pPr>
    </w:p>
    <w:p w14:paraId="6484FD5B" w14:textId="77777777" w:rsidR="00801037" w:rsidRDefault="00B42731" w:rsidP="00B42731">
      <w:pPr>
        <w:pStyle w:val="Odstavekseznama"/>
        <w:ind w:left="0"/>
        <w:rPr>
          <w:rFonts w:eastAsia="Arial" w:cs="Arial"/>
          <w:sz w:val="20"/>
          <w:szCs w:val="20"/>
        </w:rPr>
      </w:pPr>
      <w:r>
        <w:rPr>
          <w:rFonts w:eastAsia="Arial" w:cs="Arial"/>
          <w:sz w:val="20"/>
          <w:szCs w:val="20"/>
        </w:rPr>
        <w:t xml:space="preserve">(4) </w:t>
      </w:r>
      <w:r w:rsidRPr="00F54AFC">
        <w:rPr>
          <w:rFonts w:eastAsia="Arial" w:cs="Arial"/>
          <w:sz w:val="20"/>
          <w:szCs w:val="20"/>
        </w:rPr>
        <w:t xml:space="preserve">V primeru, da je plačnik vplačil v kolektivno dodatno zavarovanje v celoti zaposleni, lahko zaposleni kadar koli preneha z vplačevanjem v kolektivno dodatno zavarovanje. </w:t>
      </w:r>
    </w:p>
    <w:p w14:paraId="2B9DF614" w14:textId="77777777" w:rsidR="005028F1" w:rsidRDefault="005028F1" w:rsidP="00B42731">
      <w:pPr>
        <w:pStyle w:val="Odstavekseznama"/>
        <w:ind w:left="0"/>
        <w:rPr>
          <w:rFonts w:eastAsia="Arial" w:cs="Arial"/>
          <w:sz w:val="20"/>
          <w:szCs w:val="20"/>
        </w:rPr>
      </w:pPr>
    </w:p>
    <w:p w14:paraId="213043F9" w14:textId="008CE352" w:rsidR="00F54AFC" w:rsidRPr="00F54AFC" w:rsidRDefault="00B42731" w:rsidP="00B42731">
      <w:pPr>
        <w:pStyle w:val="Odstavekseznama"/>
        <w:ind w:left="0"/>
        <w:rPr>
          <w:rFonts w:eastAsia="Arial" w:cs="Arial"/>
          <w:sz w:val="20"/>
          <w:szCs w:val="20"/>
        </w:rPr>
      </w:pPr>
      <w:r w:rsidRPr="00F54AFC">
        <w:rPr>
          <w:rFonts w:eastAsia="Arial" w:cs="Arial"/>
          <w:sz w:val="20"/>
          <w:szCs w:val="20"/>
        </w:rPr>
        <w:t>(5)</w:t>
      </w:r>
      <w:r>
        <w:rPr>
          <w:rFonts w:eastAsia="Arial" w:cs="Arial"/>
          <w:sz w:val="20"/>
          <w:szCs w:val="20"/>
        </w:rPr>
        <w:t xml:space="preserve"> </w:t>
      </w:r>
      <w:r w:rsidR="677B56A6" w:rsidRPr="61F50787">
        <w:rPr>
          <w:rFonts w:eastAsia="Arial" w:cs="Arial"/>
          <w:sz w:val="20"/>
          <w:szCs w:val="20"/>
        </w:rPr>
        <w:t xml:space="preserve">Obveznost iz prvega odstavka morajo velike družbe kot so definirane z zakonom, ki ureja gospodarske družbe, izpolniti najkasneje do </w:t>
      </w:r>
      <w:r w:rsidR="00B95253">
        <w:rPr>
          <w:rFonts w:eastAsia="Arial" w:cs="Arial"/>
          <w:sz w:val="20"/>
          <w:szCs w:val="20"/>
        </w:rPr>
        <w:t>31. decembra</w:t>
      </w:r>
      <w:r w:rsidR="005028F1">
        <w:rPr>
          <w:rFonts w:eastAsia="Arial" w:cs="Arial"/>
          <w:sz w:val="20"/>
          <w:szCs w:val="20"/>
        </w:rPr>
        <w:t xml:space="preserve"> </w:t>
      </w:r>
      <w:r w:rsidR="677B56A6" w:rsidRPr="61F50787">
        <w:rPr>
          <w:rFonts w:eastAsia="Arial" w:cs="Arial"/>
          <w:sz w:val="20"/>
          <w:szCs w:val="20"/>
        </w:rPr>
        <w:t>2026.</w:t>
      </w:r>
    </w:p>
    <w:p w14:paraId="0A3E9A14" w14:textId="77777777" w:rsidR="005028F1" w:rsidRPr="00F54AFC" w:rsidRDefault="005028F1" w:rsidP="00B42731">
      <w:pPr>
        <w:pStyle w:val="Odstavekseznama"/>
        <w:ind w:left="0"/>
        <w:rPr>
          <w:rFonts w:eastAsia="Arial" w:cs="Arial"/>
          <w:sz w:val="20"/>
          <w:szCs w:val="20"/>
        </w:rPr>
      </w:pPr>
    </w:p>
    <w:p w14:paraId="6A20D815" w14:textId="7A440B79" w:rsidR="677B56A6" w:rsidRPr="0061368D" w:rsidRDefault="00F54AFC" w:rsidP="00F54AFC">
      <w:pPr>
        <w:pStyle w:val="Odstavekseznama"/>
        <w:ind w:left="0"/>
        <w:rPr>
          <w:rFonts w:eastAsia="Arial" w:cs="Arial"/>
          <w:sz w:val="20"/>
          <w:szCs w:val="20"/>
        </w:rPr>
      </w:pPr>
      <w:r>
        <w:rPr>
          <w:rFonts w:eastAsia="Arial" w:cs="Arial"/>
          <w:sz w:val="20"/>
          <w:szCs w:val="20"/>
        </w:rPr>
        <w:t xml:space="preserve">(6) </w:t>
      </w:r>
      <w:r w:rsidR="677B56A6" w:rsidRPr="61F50787">
        <w:rPr>
          <w:rFonts w:eastAsia="Arial" w:cs="Arial"/>
          <w:sz w:val="20"/>
          <w:szCs w:val="20"/>
        </w:rPr>
        <w:t xml:space="preserve">Obveznost iz prvega odstavka morajo srednje družbe kot so definirane z zakonom, ki ureja gospodarske družbe, izpolniti najkasneje do </w:t>
      </w:r>
      <w:r w:rsidR="00B95253">
        <w:rPr>
          <w:rFonts w:eastAsia="Arial" w:cs="Arial"/>
          <w:sz w:val="20"/>
          <w:szCs w:val="20"/>
        </w:rPr>
        <w:t>31. decembra</w:t>
      </w:r>
      <w:r w:rsidR="005028F1">
        <w:rPr>
          <w:rFonts w:eastAsia="Arial" w:cs="Arial"/>
          <w:sz w:val="20"/>
          <w:szCs w:val="20"/>
        </w:rPr>
        <w:t xml:space="preserve"> </w:t>
      </w:r>
      <w:r w:rsidR="677B56A6" w:rsidRPr="61F50787">
        <w:rPr>
          <w:rFonts w:eastAsia="Arial" w:cs="Arial"/>
          <w:sz w:val="20"/>
          <w:szCs w:val="20"/>
        </w:rPr>
        <w:t xml:space="preserve">2027. </w:t>
      </w:r>
    </w:p>
    <w:p w14:paraId="58CCAEC3" w14:textId="77777777" w:rsidR="005028F1" w:rsidRPr="0061368D" w:rsidRDefault="005028F1" w:rsidP="00F54AFC">
      <w:pPr>
        <w:pStyle w:val="Odstavekseznama"/>
        <w:ind w:left="0"/>
        <w:rPr>
          <w:rFonts w:eastAsia="Arial" w:cs="Arial"/>
          <w:sz w:val="20"/>
          <w:szCs w:val="20"/>
        </w:rPr>
      </w:pPr>
    </w:p>
    <w:p w14:paraId="309DCB79" w14:textId="04A69778" w:rsidR="677B56A6" w:rsidRPr="0061368D" w:rsidRDefault="00F54AFC" w:rsidP="00F54AFC">
      <w:pPr>
        <w:rPr>
          <w:rFonts w:eastAsia="Arial" w:cs="Arial"/>
          <w:sz w:val="20"/>
          <w:szCs w:val="20"/>
        </w:rPr>
      </w:pPr>
      <w:r>
        <w:rPr>
          <w:rFonts w:eastAsia="Arial" w:cs="Arial"/>
          <w:sz w:val="20"/>
          <w:szCs w:val="20"/>
        </w:rPr>
        <w:t xml:space="preserve">(7) </w:t>
      </w:r>
      <w:r w:rsidR="677B56A6" w:rsidRPr="61F50787">
        <w:rPr>
          <w:rFonts w:eastAsia="Arial" w:cs="Arial"/>
          <w:sz w:val="20"/>
          <w:szCs w:val="20"/>
        </w:rPr>
        <w:t xml:space="preserve">Obveznost iz prvega odstavka morajo majhne družbe kot so definirane z zakonom, ki ureja gospodarske družbe, izpolniti najkasneje do </w:t>
      </w:r>
      <w:r w:rsidR="00B95253">
        <w:rPr>
          <w:rFonts w:eastAsia="Arial" w:cs="Arial"/>
          <w:sz w:val="20"/>
          <w:szCs w:val="20"/>
        </w:rPr>
        <w:t>31. decembra</w:t>
      </w:r>
      <w:r w:rsidR="005028F1">
        <w:rPr>
          <w:rFonts w:eastAsia="Arial" w:cs="Arial"/>
          <w:sz w:val="20"/>
          <w:szCs w:val="20"/>
        </w:rPr>
        <w:t xml:space="preserve"> </w:t>
      </w:r>
      <w:r w:rsidR="677B56A6" w:rsidRPr="61F50787">
        <w:rPr>
          <w:rFonts w:eastAsia="Arial" w:cs="Arial"/>
          <w:sz w:val="20"/>
          <w:szCs w:val="20"/>
        </w:rPr>
        <w:t xml:space="preserve">2028. </w:t>
      </w:r>
    </w:p>
    <w:p w14:paraId="5E7F222E" w14:textId="77777777" w:rsidR="005028F1" w:rsidRPr="0061368D" w:rsidRDefault="005028F1" w:rsidP="00F54AFC">
      <w:pPr>
        <w:rPr>
          <w:rFonts w:eastAsia="Arial" w:cs="Arial"/>
          <w:sz w:val="20"/>
          <w:szCs w:val="20"/>
        </w:rPr>
      </w:pPr>
    </w:p>
    <w:p w14:paraId="55E09806" w14:textId="5325A74D" w:rsidR="677B56A6" w:rsidRPr="0061368D" w:rsidRDefault="00F54AFC" w:rsidP="00F54AFC">
      <w:pPr>
        <w:rPr>
          <w:rFonts w:eastAsia="Arial" w:cs="Arial"/>
          <w:sz w:val="20"/>
          <w:szCs w:val="20"/>
        </w:rPr>
      </w:pPr>
      <w:r>
        <w:rPr>
          <w:rFonts w:eastAsia="Arial" w:cs="Arial"/>
          <w:sz w:val="20"/>
          <w:szCs w:val="20"/>
        </w:rPr>
        <w:t xml:space="preserve">(8) </w:t>
      </w:r>
      <w:r w:rsidR="677B56A6" w:rsidRPr="61F50787">
        <w:rPr>
          <w:rFonts w:eastAsia="Arial" w:cs="Arial"/>
          <w:sz w:val="20"/>
          <w:szCs w:val="20"/>
        </w:rPr>
        <w:t xml:space="preserve">Obveznost iz prvega odstavka morajo mikro družbe kot so definirane z zakonom, ki ureja gospodarske družbe, izpolniti najkasneje do </w:t>
      </w:r>
      <w:r w:rsidR="00B95253">
        <w:rPr>
          <w:rFonts w:eastAsia="Arial" w:cs="Arial"/>
          <w:sz w:val="20"/>
          <w:szCs w:val="20"/>
        </w:rPr>
        <w:t>31. decembra</w:t>
      </w:r>
      <w:r w:rsidR="005028F1">
        <w:rPr>
          <w:rFonts w:eastAsia="Arial" w:cs="Arial"/>
          <w:sz w:val="20"/>
          <w:szCs w:val="20"/>
        </w:rPr>
        <w:t xml:space="preserve"> </w:t>
      </w:r>
      <w:r w:rsidR="677B56A6" w:rsidRPr="61F50787">
        <w:rPr>
          <w:rFonts w:eastAsia="Arial" w:cs="Arial"/>
          <w:sz w:val="20"/>
          <w:szCs w:val="20"/>
        </w:rPr>
        <w:t>2029.</w:t>
      </w:r>
    </w:p>
    <w:p w14:paraId="550E3F08" w14:textId="77777777" w:rsidR="005028F1" w:rsidRPr="0061368D" w:rsidRDefault="005028F1" w:rsidP="00F54AFC">
      <w:pPr>
        <w:rPr>
          <w:rFonts w:eastAsia="Arial" w:cs="Arial"/>
          <w:sz w:val="20"/>
          <w:szCs w:val="20"/>
        </w:rPr>
      </w:pPr>
    </w:p>
    <w:p w14:paraId="22C46DB7" w14:textId="7FFCCBD3" w:rsidR="677B56A6" w:rsidRPr="0061368D" w:rsidRDefault="677B56A6" w:rsidP="0061368D">
      <w:pPr>
        <w:rPr>
          <w:rFonts w:eastAsia="Arial" w:cs="Arial"/>
          <w:sz w:val="20"/>
          <w:szCs w:val="20"/>
        </w:rPr>
      </w:pPr>
      <w:r w:rsidRPr="70CC77A6" w:rsidDel="70CC77A6">
        <w:rPr>
          <w:rFonts w:eastAsia="Arial" w:cs="Arial"/>
          <w:sz w:val="20"/>
          <w:szCs w:val="20"/>
        </w:rPr>
        <w:lastRenderedPageBreak/>
        <w:t xml:space="preserve">(9) </w:t>
      </w:r>
      <w:r w:rsidRPr="61F50787">
        <w:rPr>
          <w:rFonts w:eastAsia="Arial" w:cs="Arial"/>
          <w:sz w:val="20"/>
          <w:szCs w:val="20"/>
        </w:rPr>
        <w:t xml:space="preserve">Ne glede na določbe petega, šestega, sedmega in osmega odstavka </w:t>
      </w:r>
      <w:r w:rsidR="005028F1">
        <w:rPr>
          <w:rFonts w:eastAsia="Arial" w:cs="Arial"/>
          <w:sz w:val="20"/>
          <w:szCs w:val="20"/>
        </w:rPr>
        <w:t xml:space="preserve">tega člena </w:t>
      </w:r>
      <w:r w:rsidRPr="61F50787">
        <w:rPr>
          <w:rFonts w:eastAsia="Arial" w:cs="Arial"/>
          <w:sz w:val="20"/>
          <w:szCs w:val="20"/>
        </w:rPr>
        <w:t xml:space="preserve">obveznost iz prvega odstavka tega člena za novoustanovljene družbe začne veljati po poteku </w:t>
      </w:r>
      <w:r w:rsidR="002E223C">
        <w:rPr>
          <w:rFonts w:eastAsia="Arial" w:cs="Arial"/>
          <w:sz w:val="20"/>
          <w:szCs w:val="20"/>
        </w:rPr>
        <w:t>enega</w:t>
      </w:r>
      <w:r w:rsidRPr="61F50787">
        <w:rPr>
          <w:rFonts w:eastAsia="Arial" w:cs="Arial"/>
          <w:sz w:val="20"/>
          <w:szCs w:val="20"/>
        </w:rPr>
        <w:t xml:space="preserve"> let</w:t>
      </w:r>
      <w:r w:rsidR="00A266B6">
        <w:rPr>
          <w:rFonts w:eastAsia="Arial" w:cs="Arial"/>
          <w:sz w:val="20"/>
          <w:szCs w:val="20"/>
        </w:rPr>
        <w:t>a</w:t>
      </w:r>
      <w:r w:rsidRPr="61F50787">
        <w:rPr>
          <w:rFonts w:eastAsia="Arial" w:cs="Arial"/>
          <w:sz w:val="20"/>
          <w:szCs w:val="20"/>
        </w:rPr>
        <w:t xml:space="preserve"> od njihove ustanovitve</w:t>
      </w:r>
      <w:r w:rsidRPr="0061368D">
        <w:rPr>
          <w:rFonts w:eastAsia="Arial" w:cs="Arial"/>
          <w:sz w:val="20"/>
          <w:szCs w:val="20"/>
        </w:rPr>
        <w:t>.</w:t>
      </w:r>
      <w:r w:rsidR="0061368D" w:rsidRPr="0061368D">
        <w:rPr>
          <w:rFonts w:eastAsia="Arial" w:cs="Arial"/>
          <w:sz w:val="20"/>
          <w:szCs w:val="20"/>
        </w:rPr>
        <w:t>«.</w:t>
      </w:r>
    </w:p>
    <w:p w14:paraId="19AFB223" w14:textId="03069FA8" w:rsidR="61F50787" w:rsidRDefault="61F50787" w:rsidP="61F50787">
      <w:pPr>
        <w:rPr>
          <w:rFonts w:eastAsia="Arial" w:cs="Arial"/>
          <w:sz w:val="20"/>
          <w:szCs w:val="20"/>
        </w:rPr>
      </w:pPr>
    </w:p>
    <w:p w14:paraId="720D1DDA" w14:textId="77777777" w:rsidR="00CE63AC" w:rsidRDefault="00CE63AC" w:rsidP="61F50787">
      <w:pPr>
        <w:rPr>
          <w:rFonts w:eastAsia="Arial" w:cs="Arial"/>
          <w:sz w:val="20"/>
          <w:szCs w:val="20"/>
        </w:rPr>
      </w:pPr>
    </w:p>
    <w:p w14:paraId="4B6146E2" w14:textId="77777777" w:rsidR="00553181" w:rsidRDefault="00553181" w:rsidP="00553181">
      <w:pPr>
        <w:rPr>
          <w:rFonts w:eastAsia="Arial" w:cs="Arial"/>
          <w:sz w:val="20"/>
          <w:szCs w:val="20"/>
        </w:rPr>
      </w:pPr>
    </w:p>
    <w:p w14:paraId="5889E0FD" w14:textId="77777777" w:rsidR="00553181" w:rsidRPr="00540FF3" w:rsidRDefault="00553181" w:rsidP="007E4500">
      <w:pPr>
        <w:pStyle w:val="Odstavek"/>
        <w:numPr>
          <w:ilvl w:val="0"/>
          <w:numId w:val="19"/>
        </w:numPr>
        <w:jc w:val="center"/>
        <w:rPr>
          <w:rFonts w:cs="Arial"/>
          <w:b/>
          <w:bCs/>
          <w:sz w:val="20"/>
          <w:szCs w:val="20"/>
        </w:rPr>
      </w:pPr>
      <w:bookmarkStart w:id="40" w:name="_Hlk191029138"/>
      <w:r w:rsidRPr="00540FF3">
        <w:rPr>
          <w:rFonts w:cs="Arial"/>
          <w:b/>
          <w:bCs/>
          <w:sz w:val="20"/>
          <w:szCs w:val="20"/>
        </w:rPr>
        <w:t>člen</w:t>
      </w:r>
    </w:p>
    <w:p w14:paraId="1A319E89" w14:textId="77777777" w:rsidR="00553181" w:rsidRPr="00B07FAF" w:rsidRDefault="00553181" w:rsidP="00553181">
      <w:pPr>
        <w:rPr>
          <w:rFonts w:eastAsia="Arial" w:cs="Arial"/>
          <w:sz w:val="20"/>
          <w:szCs w:val="20"/>
        </w:rPr>
      </w:pPr>
    </w:p>
    <w:p w14:paraId="7C9B9D32" w14:textId="16F1B082" w:rsidR="00553181" w:rsidRDefault="00553181" w:rsidP="7DC096AF">
      <w:pPr>
        <w:spacing w:line="259" w:lineRule="auto"/>
        <w:rPr>
          <w:rFonts w:eastAsia="Arial" w:cs="Arial"/>
          <w:sz w:val="20"/>
          <w:szCs w:val="20"/>
        </w:rPr>
      </w:pPr>
      <w:r w:rsidRPr="00B07FAF">
        <w:rPr>
          <w:rFonts w:eastAsia="Arial" w:cs="Arial"/>
          <w:sz w:val="20"/>
          <w:szCs w:val="20"/>
        </w:rPr>
        <w:t xml:space="preserve">V 240. členu se za </w:t>
      </w:r>
      <w:r w:rsidR="7332D4F7" w:rsidRPr="7DC096AF">
        <w:rPr>
          <w:rFonts w:eastAsia="Arial" w:cs="Arial"/>
          <w:sz w:val="20"/>
          <w:szCs w:val="20"/>
        </w:rPr>
        <w:t>sedmim</w:t>
      </w:r>
      <w:r w:rsidRPr="00B07FAF">
        <w:rPr>
          <w:rFonts w:eastAsia="Arial" w:cs="Arial"/>
          <w:sz w:val="20"/>
          <w:szCs w:val="20"/>
        </w:rPr>
        <w:t xml:space="preserve"> odstavkom doda nov</w:t>
      </w:r>
      <w:r w:rsidR="006820C6">
        <w:rPr>
          <w:rFonts w:eastAsia="Arial" w:cs="Arial"/>
          <w:sz w:val="20"/>
          <w:szCs w:val="20"/>
        </w:rPr>
        <w:t>,</w:t>
      </w:r>
      <w:r w:rsidRPr="00B07FAF">
        <w:rPr>
          <w:rFonts w:eastAsia="Arial" w:cs="Arial"/>
          <w:sz w:val="20"/>
          <w:szCs w:val="20"/>
        </w:rPr>
        <w:t xml:space="preserve"> </w:t>
      </w:r>
      <w:r w:rsidR="674945B3" w:rsidRPr="7DC096AF">
        <w:rPr>
          <w:rFonts w:eastAsia="Arial" w:cs="Arial"/>
          <w:sz w:val="20"/>
          <w:szCs w:val="20"/>
        </w:rPr>
        <w:t>osmi</w:t>
      </w:r>
      <w:r w:rsidRPr="00B07FAF">
        <w:rPr>
          <w:rFonts w:eastAsia="Arial" w:cs="Arial"/>
          <w:sz w:val="20"/>
          <w:szCs w:val="20"/>
        </w:rPr>
        <w:t xml:space="preserve"> odstavek, ki se glasi:</w:t>
      </w:r>
    </w:p>
    <w:p w14:paraId="3848B410" w14:textId="77777777" w:rsidR="006820C6" w:rsidRPr="00B07FAF" w:rsidRDefault="006820C6" w:rsidP="7DC096AF">
      <w:pPr>
        <w:spacing w:line="259" w:lineRule="auto"/>
        <w:rPr>
          <w:rFonts w:eastAsia="Arial" w:cs="Arial"/>
          <w:sz w:val="20"/>
          <w:szCs w:val="20"/>
        </w:rPr>
      </w:pPr>
    </w:p>
    <w:p w14:paraId="78EA868A" w14:textId="3909BD1A" w:rsidR="00553181" w:rsidRPr="00B07FAF" w:rsidRDefault="00553181" w:rsidP="00553181">
      <w:pPr>
        <w:rPr>
          <w:rFonts w:eastAsia="Arial" w:cs="Arial"/>
          <w:sz w:val="20"/>
          <w:szCs w:val="20"/>
        </w:rPr>
      </w:pPr>
      <w:r w:rsidRPr="00B07FAF">
        <w:rPr>
          <w:rFonts w:eastAsia="Arial" w:cs="Arial"/>
          <w:sz w:val="20"/>
          <w:szCs w:val="20"/>
        </w:rPr>
        <w:t>»(</w:t>
      </w:r>
      <w:r w:rsidR="6F95F4A8" w:rsidRPr="7DC096AF">
        <w:rPr>
          <w:rFonts w:eastAsia="Arial" w:cs="Arial"/>
          <w:sz w:val="20"/>
          <w:szCs w:val="20"/>
        </w:rPr>
        <w:t>8</w:t>
      </w:r>
      <w:r w:rsidRPr="00B07FAF">
        <w:rPr>
          <w:rFonts w:eastAsia="Arial" w:cs="Arial"/>
          <w:sz w:val="20"/>
          <w:szCs w:val="20"/>
        </w:rPr>
        <w:t xml:space="preserve">) Član ima pravico, da enkrat letno izbere drug podsklad </w:t>
      </w:r>
      <w:bookmarkEnd w:id="40"/>
      <w:r w:rsidRPr="00B07FAF">
        <w:rPr>
          <w:rFonts w:eastAsia="Arial" w:cs="Arial"/>
          <w:sz w:val="20"/>
          <w:szCs w:val="20"/>
        </w:rPr>
        <w:t xml:space="preserve">v okviru krovnega pokojninskega sklada ali kritni sklad, ki izvaja naložbeno politiko, ustrezno starostni skupini tega člana, ali podsklad ali kritni sklad, ki izvaja manj agresivno naložbeno politiko kot podsklad ali kritni sklad, ki ustreza starostni skupini tega člana. Ne glede na prejšnji stavek ima član, </w:t>
      </w:r>
      <w:r w:rsidRPr="00053E2D">
        <w:rPr>
          <w:rFonts w:eastAsia="Arial" w:cs="Arial"/>
          <w:sz w:val="20"/>
          <w:szCs w:val="20"/>
        </w:rPr>
        <w:t>po svetovalnem pogovoru z upravljavcem glede tveganj takšne odločitve</w:t>
      </w:r>
      <w:r w:rsidRPr="00B07FAF">
        <w:rPr>
          <w:rFonts w:eastAsia="Arial" w:cs="Arial"/>
          <w:sz w:val="20"/>
          <w:szCs w:val="20"/>
        </w:rPr>
        <w:t>, pravico, da enkrat letno izbere drug podsklad krovnega pokojninskega sklada ali drug kritni sklad skupine treh kritnih skladov dodatnega zavarovanja, ki je namenjen mlajši starostni skupini članov od starostne skupine, kateri član pripada.</w:t>
      </w:r>
      <w:r w:rsidRPr="00B07FAF">
        <w:rPr>
          <w:rFonts w:cs="Arial"/>
          <w:sz w:val="20"/>
          <w:szCs w:val="20"/>
        </w:rPr>
        <w:t xml:space="preserve"> </w:t>
      </w:r>
      <w:r w:rsidRPr="00B07FAF">
        <w:rPr>
          <w:rFonts w:eastAsia="Arial" w:cs="Arial"/>
          <w:sz w:val="20"/>
          <w:szCs w:val="20"/>
        </w:rPr>
        <w:t>Možnost iz prejšnjega stavka ne velja za člane v najstarejši starostni skupini.«.</w:t>
      </w:r>
    </w:p>
    <w:p w14:paraId="5838543E" w14:textId="77777777" w:rsidR="00553181" w:rsidRPr="00B07FAF" w:rsidRDefault="00553181" w:rsidP="00553181">
      <w:pPr>
        <w:rPr>
          <w:rFonts w:eastAsia="Arial" w:cs="Arial"/>
          <w:sz w:val="20"/>
          <w:szCs w:val="20"/>
        </w:rPr>
      </w:pPr>
    </w:p>
    <w:p w14:paraId="70AD1EDE" w14:textId="77777777" w:rsidR="00553181" w:rsidRDefault="00553181" w:rsidP="00553181">
      <w:pPr>
        <w:rPr>
          <w:rFonts w:eastAsia="Arial" w:cs="Arial"/>
          <w:sz w:val="20"/>
          <w:szCs w:val="20"/>
        </w:rPr>
      </w:pPr>
    </w:p>
    <w:p w14:paraId="2C9A2B3C" w14:textId="77777777" w:rsidR="00553181" w:rsidRPr="00540FF3" w:rsidRDefault="00553181" w:rsidP="007E4500">
      <w:pPr>
        <w:pStyle w:val="Odstavek"/>
        <w:numPr>
          <w:ilvl w:val="0"/>
          <w:numId w:val="19"/>
        </w:numPr>
        <w:jc w:val="center"/>
        <w:rPr>
          <w:rFonts w:cs="Arial"/>
          <w:b/>
          <w:bCs/>
          <w:sz w:val="20"/>
          <w:szCs w:val="20"/>
        </w:rPr>
      </w:pPr>
      <w:r w:rsidRPr="00540FF3">
        <w:rPr>
          <w:rFonts w:cs="Arial"/>
          <w:b/>
          <w:bCs/>
          <w:sz w:val="20"/>
          <w:szCs w:val="20"/>
        </w:rPr>
        <w:t>člen</w:t>
      </w:r>
    </w:p>
    <w:p w14:paraId="7F2A2CE1" w14:textId="77777777" w:rsidR="00553181" w:rsidRPr="00F7361E" w:rsidRDefault="00553181" w:rsidP="00553181">
      <w:pPr>
        <w:rPr>
          <w:rFonts w:eastAsia="Arial" w:cs="Arial"/>
          <w:sz w:val="20"/>
          <w:szCs w:val="20"/>
        </w:rPr>
      </w:pPr>
    </w:p>
    <w:p w14:paraId="1008A914" w14:textId="77777777" w:rsidR="00553181" w:rsidRDefault="00553181" w:rsidP="00553181">
      <w:pPr>
        <w:rPr>
          <w:rFonts w:eastAsia="Arial" w:cs="Arial"/>
          <w:sz w:val="20"/>
          <w:szCs w:val="20"/>
        </w:rPr>
      </w:pPr>
      <w:r w:rsidRPr="00F7361E">
        <w:rPr>
          <w:rFonts w:eastAsia="Arial" w:cs="Arial"/>
          <w:sz w:val="20"/>
          <w:szCs w:val="20"/>
        </w:rPr>
        <w:t>V 24</w:t>
      </w:r>
      <w:r>
        <w:rPr>
          <w:rFonts w:eastAsia="Arial" w:cs="Arial"/>
          <w:sz w:val="20"/>
          <w:szCs w:val="20"/>
        </w:rPr>
        <w:t>5</w:t>
      </w:r>
      <w:r w:rsidRPr="00F7361E">
        <w:rPr>
          <w:rFonts w:eastAsia="Arial" w:cs="Arial"/>
          <w:sz w:val="20"/>
          <w:szCs w:val="20"/>
        </w:rPr>
        <w:t xml:space="preserve">. členu se </w:t>
      </w:r>
      <w:r>
        <w:rPr>
          <w:rFonts w:eastAsia="Arial" w:cs="Arial"/>
          <w:sz w:val="20"/>
          <w:szCs w:val="20"/>
        </w:rPr>
        <w:t>v prvem odstavku število »300« nadomesti s številom »404,31«.</w:t>
      </w:r>
    </w:p>
    <w:p w14:paraId="374B2920" w14:textId="77777777" w:rsidR="00553181" w:rsidRDefault="00553181" w:rsidP="00553181">
      <w:pPr>
        <w:rPr>
          <w:rFonts w:eastAsia="Arial" w:cs="Arial"/>
          <w:sz w:val="20"/>
          <w:szCs w:val="20"/>
        </w:rPr>
      </w:pPr>
    </w:p>
    <w:p w14:paraId="4206AE3A" w14:textId="77777777" w:rsidR="00553181" w:rsidRPr="00540FF3" w:rsidRDefault="00553181" w:rsidP="007E4500">
      <w:pPr>
        <w:pStyle w:val="Odstavek"/>
        <w:numPr>
          <w:ilvl w:val="0"/>
          <w:numId w:val="19"/>
        </w:numPr>
        <w:jc w:val="center"/>
        <w:rPr>
          <w:rFonts w:cs="Arial"/>
          <w:b/>
          <w:bCs/>
          <w:sz w:val="20"/>
          <w:szCs w:val="20"/>
        </w:rPr>
      </w:pPr>
      <w:r w:rsidRPr="00540FF3">
        <w:rPr>
          <w:rFonts w:cs="Arial"/>
          <w:b/>
          <w:bCs/>
          <w:sz w:val="20"/>
          <w:szCs w:val="20"/>
        </w:rPr>
        <w:t>člen</w:t>
      </w:r>
    </w:p>
    <w:p w14:paraId="23B3506D" w14:textId="77777777" w:rsidR="00553181" w:rsidRPr="00B07FAF" w:rsidRDefault="00553181" w:rsidP="00553181">
      <w:pPr>
        <w:rPr>
          <w:rFonts w:eastAsia="Arial" w:cs="Arial"/>
          <w:sz w:val="20"/>
          <w:szCs w:val="20"/>
        </w:rPr>
      </w:pPr>
    </w:p>
    <w:p w14:paraId="31211A33" w14:textId="6DE92D6D" w:rsidR="00553181" w:rsidRPr="00B07FAF" w:rsidRDefault="00553181" w:rsidP="00553181">
      <w:pPr>
        <w:rPr>
          <w:rFonts w:eastAsia="Arial" w:cs="Arial"/>
          <w:sz w:val="20"/>
          <w:szCs w:val="20"/>
        </w:rPr>
      </w:pPr>
      <w:r w:rsidRPr="00B07FAF">
        <w:rPr>
          <w:rFonts w:eastAsia="Arial" w:cs="Arial"/>
          <w:sz w:val="20"/>
          <w:szCs w:val="20"/>
        </w:rPr>
        <w:t>V 250.a členu se za petim odstavkom doda nov</w:t>
      </w:r>
      <w:r w:rsidR="0012577F">
        <w:rPr>
          <w:rFonts w:eastAsia="Arial" w:cs="Arial"/>
          <w:sz w:val="20"/>
          <w:szCs w:val="20"/>
        </w:rPr>
        <w:t>,</w:t>
      </w:r>
      <w:r w:rsidRPr="00B07FAF">
        <w:rPr>
          <w:rFonts w:eastAsia="Arial" w:cs="Arial"/>
          <w:sz w:val="20"/>
          <w:szCs w:val="20"/>
        </w:rPr>
        <w:t xml:space="preserve"> šesti odstavek, ki se glasi:</w:t>
      </w:r>
    </w:p>
    <w:p w14:paraId="4E7B22CD" w14:textId="77777777" w:rsidR="0012577F" w:rsidRDefault="0012577F" w:rsidP="00553181">
      <w:pPr>
        <w:rPr>
          <w:rFonts w:eastAsia="Arial" w:cs="Arial"/>
          <w:sz w:val="20"/>
          <w:szCs w:val="20"/>
        </w:rPr>
      </w:pPr>
    </w:p>
    <w:p w14:paraId="5DF6DDA2" w14:textId="4FBE316E" w:rsidR="00553181" w:rsidRDefault="00553181" w:rsidP="00553181">
      <w:pPr>
        <w:rPr>
          <w:rFonts w:eastAsia="Arial" w:cs="Arial"/>
          <w:sz w:val="20"/>
          <w:szCs w:val="20"/>
        </w:rPr>
      </w:pPr>
      <w:r w:rsidRPr="00B07FAF">
        <w:rPr>
          <w:rFonts w:eastAsia="Arial" w:cs="Arial"/>
          <w:sz w:val="20"/>
          <w:szCs w:val="20"/>
        </w:rPr>
        <w:t>»(6) V primeru nepridobitve osebnih podatkov oziroma pridobitve nepopolnih osebnih podatkov članov, lahko upravljavec pokojninskega sklada za namene opravljanja nalog obveščanja članov iz 251. in 252. člena tega zakona pridobi o članih pokojninskega sklada iz Centralnega registra prebivalstva naslednje podatke: enotno matično številko občana, davčno številko, kraj rojstva, osebno ime, naslov stalnega ali začasnega prebivališča, državljanstvo, spol, datum rojstva ter datume in podatke o dogodkih, spremembah ali popravkih v Centralnem registru prebivalstva o članu. Upravljavec pokojninskega sklada lahko podatke, ki jih pridobi na podlagi prejšnjega stavka, uporablja zgolj za namen, za katerega so bili podatki pridobljeni.«.</w:t>
      </w:r>
    </w:p>
    <w:p w14:paraId="62A17826" w14:textId="77777777" w:rsidR="00553181" w:rsidRDefault="00553181" w:rsidP="00553181">
      <w:pPr>
        <w:rPr>
          <w:rFonts w:eastAsia="Arial" w:cs="Arial"/>
          <w:sz w:val="20"/>
          <w:szCs w:val="20"/>
        </w:rPr>
      </w:pPr>
    </w:p>
    <w:p w14:paraId="424DBF53" w14:textId="77777777" w:rsidR="00553181" w:rsidRPr="00540FF3" w:rsidRDefault="00553181" w:rsidP="007E4500">
      <w:pPr>
        <w:pStyle w:val="Odstavek"/>
        <w:numPr>
          <w:ilvl w:val="0"/>
          <w:numId w:val="19"/>
        </w:numPr>
        <w:jc w:val="center"/>
        <w:rPr>
          <w:rFonts w:cs="Arial"/>
          <w:b/>
          <w:bCs/>
          <w:sz w:val="20"/>
          <w:szCs w:val="20"/>
        </w:rPr>
      </w:pPr>
      <w:r w:rsidRPr="00540FF3">
        <w:rPr>
          <w:rFonts w:cs="Arial"/>
          <w:b/>
          <w:bCs/>
          <w:sz w:val="20"/>
          <w:szCs w:val="20"/>
        </w:rPr>
        <w:t>člen</w:t>
      </w:r>
    </w:p>
    <w:p w14:paraId="3D842D6B" w14:textId="77777777" w:rsidR="00553181" w:rsidRDefault="00553181" w:rsidP="00553181">
      <w:pPr>
        <w:spacing w:line="257" w:lineRule="auto"/>
        <w:rPr>
          <w:rFonts w:eastAsia="Arial" w:cs="Arial"/>
          <w:sz w:val="20"/>
          <w:szCs w:val="20"/>
        </w:rPr>
      </w:pPr>
    </w:p>
    <w:p w14:paraId="12CF3AD0" w14:textId="25A8B325" w:rsidR="00553181" w:rsidRDefault="00553181" w:rsidP="00553181">
      <w:pPr>
        <w:spacing w:line="257" w:lineRule="auto"/>
        <w:rPr>
          <w:rFonts w:eastAsia="Arial" w:cs="Arial"/>
          <w:sz w:val="20"/>
          <w:szCs w:val="20"/>
        </w:rPr>
      </w:pPr>
      <w:r w:rsidRPr="00415503">
        <w:rPr>
          <w:rFonts w:eastAsia="Arial" w:cs="Arial"/>
          <w:sz w:val="20"/>
          <w:szCs w:val="20"/>
        </w:rPr>
        <w:t xml:space="preserve">V 255. členu se na koncu pete alineje pika nadomesti s podpičjem in </w:t>
      </w:r>
      <w:r w:rsidR="0035557A">
        <w:rPr>
          <w:rFonts w:eastAsia="Arial" w:cs="Arial"/>
          <w:sz w:val="20"/>
          <w:szCs w:val="20"/>
        </w:rPr>
        <w:t xml:space="preserve">se </w:t>
      </w:r>
      <w:r w:rsidRPr="00415503">
        <w:rPr>
          <w:rFonts w:eastAsia="Arial" w:cs="Arial"/>
          <w:sz w:val="20"/>
          <w:szCs w:val="20"/>
        </w:rPr>
        <w:t>doda nova</w:t>
      </w:r>
      <w:r w:rsidR="0035557A">
        <w:rPr>
          <w:rFonts w:eastAsia="Arial" w:cs="Arial"/>
          <w:sz w:val="20"/>
          <w:szCs w:val="20"/>
        </w:rPr>
        <w:t>,</w:t>
      </w:r>
      <w:r w:rsidRPr="00415503">
        <w:rPr>
          <w:rFonts w:eastAsia="Arial" w:cs="Arial"/>
          <w:sz w:val="20"/>
          <w:szCs w:val="20"/>
        </w:rPr>
        <w:t xml:space="preserve"> šesta alineja, ki se glasi: </w:t>
      </w:r>
    </w:p>
    <w:p w14:paraId="33100858" w14:textId="77777777" w:rsidR="00553181" w:rsidRDefault="00553181" w:rsidP="00553181">
      <w:pPr>
        <w:spacing w:line="257" w:lineRule="auto"/>
        <w:rPr>
          <w:rFonts w:eastAsia="Arial" w:cs="Arial"/>
          <w:sz w:val="20"/>
          <w:szCs w:val="20"/>
        </w:rPr>
      </w:pPr>
      <w:r>
        <w:rPr>
          <w:rFonts w:eastAsia="Arial" w:cs="Arial"/>
          <w:sz w:val="20"/>
          <w:szCs w:val="20"/>
        </w:rPr>
        <w:t xml:space="preserve">»- </w:t>
      </w:r>
      <w:r w:rsidRPr="00415503">
        <w:rPr>
          <w:rFonts w:eastAsia="Arial" w:cs="Arial"/>
          <w:sz w:val="20"/>
          <w:szCs w:val="20"/>
        </w:rPr>
        <w:t>števil</w:t>
      </w:r>
      <w:r>
        <w:rPr>
          <w:rFonts w:eastAsia="Arial" w:cs="Arial"/>
          <w:sz w:val="20"/>
          <w:szCs w:val="20"/>
        </w:rPr>
        <w:t>o</w:t>
      </w:r>
      <w:r w:rsidRPr="00415503">
        <w:rPr>
          <w:rFonts w:eastAsia="Arial" w:cs="Arial"/>
          <w:sz w:val="20"/>
          <w:szCs w:val="20"/>
        </w:rPr>
        <w:t xml:space="preserve"> članov posameznega </w:t>
      </w:r>
      <w:r>
        <w:rPr>
          <w:rFonts w:eastAsia="Arial" w:cs="Arial"/>
          <w:sz w:val="20"/>
          <w:szCs w:val="20"/>
        </w:rPr>
        <w:t xml:space="preserve">pokojninskega </w:t>
      </w:r>
      <w:r w:rsidRPr="00415503">
        <w:rPr>
          <w:rFonts w:eastAsia="Arial" w:cs="Arial"/>
          <w:sz w:val="20"/>
          <w:szCs w:val="20"/>
        </w:rPr>
        <w:t>sklada</w:t>
      </w:r>
      <w:r>
        <w:rPr>
          <w:rFonts w:eastAsia="Arial" w:cs="Arial"/>
          <w:sz w:val="20"/>
          <w:szCs w:val="20"/>
        </w:rPr>
        <w:t xml:space="preserve"> za katere je sklenjeno mirovanje</w:t>
      </w:r>
      <w:r w:rsidRPr="00415503">
        <w:rPr>
          <w:rFonts w:eastAsia="Arial" w:cs="Arial"/>
          <w:sz w:val="20"/>
          <w:szCs w:val="20"/>
        </w:rPr>
        <w:t xml:space="preserve"> dodatnega zavarovanja </w:t>
      </w:r>
      <w:r>
        <w:rPr>
          <w:rFonts w:eastAsia="Arial" w:cs="Arial"/>
          <w:sz w:val="20"/>
          <w:szCs w:val="20"/>
        </w:rPr>
        <w:t xml:space="preserve">in </w:t>
      </w:r>
      <w:r w:rsidRPr="00415503">
        <w:rPr>
          <w:rFonts w:eastAsia="Arial" w:cs="Arial"/>
          <w:sz w:val="20"/>
          <w:szCs w:val="20"/>
        </w:rPr>
        <w:t xml:space="preserve">ki </w:t>
      </w:r>
      <w:r>
        <w:rPr>
          <w:rFonts w:eastAsia="Arial" w:cs="Arial"/>
          <w:sz w:val="20"/>
          <w:szCs w:val="20"/>
        </w:rPr>
        <w:t>uveljavljajo p</w:t>
      </w:r>
      <w:r w:rsidRPr="00415503">
        <w:rPr>
          <w:rFonts w:eastAsia="Arial" w:cs="Arial"/>
          <w:sz w:val="20"/>
          <w:szCs w:val="20"/>
        </w:rPr>
        <w:t>ravico do zadržanja pravic iz dodatnega zavarovanja</w:t>
      </w:r>
      <w:r>
        <w:rPr>
          <w:rFonts w:eastAsia="Arial" w:cs="Arial"/>
          <w:sz w:val="20"/>
          <w:szCs w:val="20"/>
        </w:rPr>
        <w:t>.«.</w:t>
      </w:r>
    </w:p>
    <w:p w14:paraId="4552F4B8" w14:textId="7B6130B5" w:rsidR="1851D5EA" w:rsidRDefault="1851D5EA" w:rsidP="1851D5EA">
      <w:pPr>
        <w:spacing w:line="257" w:lineRule="auto"/>
        <w:rPr>
          <w:rFonts w:eastAsia="Arial" w:cs="Arial"/>
          <w:sz w:val="20"/>
          <w:szCs w:val="20"/>
        </w:rPr>
      </w:pPr>
    </w:p>
    <w:p w14:paraId="6437E5AC" w14:textId="77777777" w:rsidR="017441B2" w:rsidRDefault="017441B2" w:rsidP="007E4500">
      <w:pPr>
        <w:pStyle w:val="Odstavek"/>
        <w:numPr>
          <w:ilvl w:val="0"/>
          <w:numId w:val="19"/>
        </w:numPr>
        <w:jc w:val="center"/>
        <w:rPr>
          <w:rFonts w:cs="Arial"/>
          <w:b/>
          <w:bCs/>
          <w:sz w:val="20"/>
          <w:szCs w:val="20"/>
        </w:rPr>
      </w:pPr>
      <w:r w:rsidRPr="1851D5EA">
        <w:rPr>
          <w:rFonts w:cs="Arial"/>
          <w:b/>
          <w:bCs/>
          <w:sz w:val="20"/>
          <w:szCs w:val="20"/>
        </w:rPr>
        <w:t>člen</w:t>
      </w:r>
    </w:p>
    <w:p w14:paraId="6B87AAD5" w14:textId="1398EB35" w:rsidR="1851D5EA" w:rsidRDefault="1851D5EA" w:rsidP="1851D5EA">
      <w:pPr>
        <w:spacing w:line="257" w:lineRule="auto"/>
        <w:rPr>
          <w:rFonts w:eastAsia="Arial" w:cs="Arial"/>
          <w:sz w:val="20"/>
          <w:szCs w:val="20"/>
        </w:rPr>
      </w:pPr>
    </w:p>
    <w:p w14:paraId="091CD617" w14:textId="1E4346EF" w:rsidR="00553181" w:rsidRDefault="017441B2" w:rsidP="00553181">
      <w:pPr>
        <w:spacing w:line="257" w:lineRule="auto"/>
        <w:rPr>
          <w:rFonts w:eastAsia="Arial" w:cs="Arial"/>
          <w:sz w:val="20"/>
          <w:szCs w:val="20"/>
        </w:rPr>
      </w:pPr>
      <w:r w:rsidRPr="3FCC4B12">
        <w:rPr>
          <w:rFonts w:eastAsia="Arial" w:cs="Arial"/>
          <w:sz w:val="20"/>
          <w:szCs w:val="20"/>
        </w:rPr>
        <w:t xml:space="preserve">Za 255. </w:t>
      </w:r>
      <w:r w:rsidRPr="7427B505">
        <w:rPr>
          <w:rFonts w:eastAsia="Arial" w:cs="Arial"/>
          <w:sz w:val="20"/>
          <w:szCs w:val="20"/>
        </w:rPr>
        <w:t>členom se doda nov</w:t>
      </w:r>
      <w:r w:rsidR="00560CF2">
        <w:rPr>
          <w:rFonts w:eastAsia="Arial" w:cs="Arial"/>
          <w:sz w:val="20"/>
          <w:szCs w:val="20"/>
        </w:rPr>
        <w:t>,</w:t>
      </w:r>
      <w:r w:rsidRPr="7427B505">
        <w:rPr>
          <w:rFonts w:eastAsia="Arial" w:cs="Arial"/>
          <w:sz w:val="20"/>
          <w:szCs w:val="20"/>
        </w:rPr>
        <w:t xml:space="preserve"> 255.a člen, ki se glasi</w:t>
      </w:r>
      <w:r w:rsidRPr="7A3A82FF">
        <w:rPr>
          <w:rFonts w:eastAsia="Arial" w:cs="Arial"/>
          <w:sz w:val="20"/>
          <w:szCs w:val="20"/>
        </w:rPr>
        <w:t>:</w:t>
      </w:r>
    </w:p>
    <w:p w14:paraId="6F741AAC" w14:textId="77777777" w:rsidR="0002102A" w:rsidRDefault="0002102A" w:rsidP="00553181">
      <w:pPr>
        <w:spacing w:line="257" w:lineRule="auto"/>
        <w:rPr>
          <w:rFonts w:eastAsia="Arial" w:cs="Arial"/>
          <w:sz w:val="20"/>
          <w:szCs w:val="20"/>
        </w:rPr>
      </w:pPr>
    </w:p>
    <w:p w14:paraId="7BDC78FA" w14:textId="0649DF08" w:rsidR="7A3A82FF" w:rsidRPr="008E35C7" w:rsidRDefault="017441B2" w:rsidP="008E35C7">
      <w:pPr>
        <w:spacing w:line="257" w:lineRule="auto"/>
        <w:jc w:val="center"/>
        <w:rPr>
          <w:rFonts w:eastAsia="Arial" w:cs="Arial"/>
          <w:b/>
          <w:sz w:val="20"/>
          <w:szCs w:val="20"/>
        </w:rPr>
      </w:pPr>
      <w:r w:rsidRPr="0D10E5AE">
        <w:rPr>
          <w:rFonts w:eastAsia="Arial" w:cs="Arial"/>
          <w:sz w:val="20"/>
          <w:szCs w:val="20"/>
        </w:rPr>
        <w:t>»</w:t>
      </w:r>
      <w:r w:rsidRPr="008E35C7">
        <w:rPr>
          <w:rFonts w:eastAsia="Arial" w:cs="Arial"/>
          <w:b/>
          <w:sz w:val="20"/>
          <w:szCs w:val="20"/>
        </w:rPr>
        <w:t>255.a člen</w:t>
      </w:r>
    </w:p>
    <w:p w14:paraId="0C4660B2" w14:textId="6431E489" w:rsidR="017441B2" w:rsidRDefault="017441B2" w:rsidP="008E35C7">
      <w:pPr>
        <w:spacing w:line="257" w:lineRule="auto"/>
        <w:jc w:val="center"/>
        <w:rPr>
          <w:rFonts w:eastAsia="Arial" w:cs="Arial"/>
          <w:b/>
          <w:sz w:val="20"/>
          <w:szCs w:val="20"/>
        </w:rPr>
      </w:pPr>
      <w:r w:rsidRPr="008E35C7">
        <w:rPr>
          <w:rFonts w:eastAsia="Arial" w:cs="Arial"/>
          <w:b/>
          <w:bCs/>
          <w:sz w:val="20"/>
          <w:szCs w:val="20"/>
        </w:rPr>
        <w:t>(</w:t>
      </w:r>
      <w:r w:rsidR="18592B1F" w:rsidRPr="008E35C7">
        <w:rPr>
          <w:rFonts w:eastAsia="Arial" w:cs="Arial"/>
          <w:b/>
          <w:bCs/>
          <w:sz w:val="20"/>
          <w:szCs w:val="20"/>
        </w:rPr>
        <w:t>obveščanje Ekonomsko</w:t>
      </w:r>
      <w:r w:rsidR="000661AE">
        <w:rPr>
          <w:rFonts w:eastAsia="Arial" w:cs="Arial"/>
          <w:b/>
          <w:bCs/>
          <w:sz w:val="20"/>
          <w:szCs w:val="20"/>
        </w:rPr>
        <w:t>-</w:t>
      </w:r>
      <w:r w:rsidR="18592B1F" w:rsidRPr="007E4500">
        <w:rPr>
          <w:rFonts w:eastAsia="Arial" w:cs="Arial"/>
          <w:b/>
          <w:bCs/>
          <w:sz w:val="20"/>
          <w:szCs w:val="20"/>
        </w:rPr>
        <w:t>socialnega sveta)</w:t>
      </w:r>
    </w:p>
    <w:p w14:paraId="1EB8670D" w14:textId="7B7BC4E8" w:rsidR="2A875177" w:rsidRDefault="2A875177" w:rsidP="2A875177">
      <w:pPr>
        <w:spacing w:line="257" w:lineRule="auto"/>
        <w:rPr>
          <w:rFonts w:eastAsia="Arial" w:cs="Arial"/>
          <w:sz w:val="20"/>
          <w:szCs w:val="20"/>
        </w:rPr>
      </w:pPr>
    </w:p>
    <w:p w14:paraId="2D695373" w14:textId="011CD2B4" w:rsidR="18592B1F" w:rsidRDefault="18592B1F" w:rsidP="2A875177">
      <w:pPr>
        <w:spacing w:line="257" w:lineRule="auto"/>
        <w:rPr>
          <w:rFonts w:eastAsia="Arial" w:cs="Arial"/>
          <w:sz w:val="20"/>
          <w:szCs w:val="20"/>
        </w:rPr>
      </w:pPr>
      <w:r w:rsidRPr="2A875177">
        <w:rPr>
          <w:rFonts w:eastAsia="Arial" w:cs="Arial"/>
          <w:sz w:val="20"/>
          <w:szCs w:val="20"/>
        </w:rPr>
        <w:t xml:space="preserve">Minister, pristojen za delo, do </w:t>
      </w:r>
      <w:r w:rsidR="2DF9AF69" w:rsidRPr="2A875177">
        <w:rPr>
          <w:rFonts w:eastAsia="Arial" w:cs="Arial"/>
          <w:sz w:val="20"/>
          <w:szCs w:val="20"/>
        </w:rPr>
        <w:t xml:space="preserve">1. junija tekočega leta </w:t>
      </w:r>
      <w:r w:rsidR="698C1F7E" w:rsidRPr="3FF90DB3">
        <w:rPr>
          <w:rFonts w:eastAsia="Arial" w:cs="Arial"/>
          <w:sz w:val="20"/>
          <w:szCs w:val="20"/>
        </w:rPr>
        <w:t xml:space="preserve">po stanju </w:t>
      </w:r>
      <w:r w:rsidR="698C1F7E" w:rsidRPr="1778E45B">
        <w:rPr>
          <w:rFonts w:eastAsia="Arial" w:cs="Arial"/>
          <w:sz w:val="20"/>
          <w:szCs w:val="20"/>
        </w:rPr>
        <w:t>na dan 31.</w:t>
      </w:r>
      <w:r w:rsidR="1DFE739F" w:rsidRPr="1778E45B">
        <w:rPr>
          <w:rFonts w:eastAsia="Arial" w:cs="Arial"/>
          <w:sz w:val="20"/>
          <w:szCs w:val="20"/>
        </w:rPr>
        <w:t xml:space="preserve"> december prejšnjega</w:t>
      </w:r>
      <w:r w:rsidR="698C1F7E" w:rsidRPr="1778E45B">
        <w:rPr>
          <w:rFonts w:eastAsia="Arial" w:cs="Arial"/>
          <w:sz w:val="20"/>
          <w:szCs w:val="20"/>
        </w:rPr>
        <w:t xml:space="preserve"> leta</w:t>
      </w:r>
      <w:r w:rsidR="2DF9AF69" w:rsidRPr="3FF90DB3">
        <w:rPr>
          <w:rFonts w:eastAsia="Arial" w:cs="Arial"/>
          <w:sz w:val="20"/>
          <w:szCs w:val="20"/>
        </w:rPr>
        <w:t xml:space="preserve"> </w:t>
      </w:r>
      <w:r w:rsidRPr="2A875177">
        <w:rPr>
          <w:rFonts w:eastAsia="Arial" w:cs="Arial"/>
          <w:sz w:val="20"/>
          <w:szCs w:val="20"/>
        </w:rPr>
        <w:t>pripravi poročilo</w:t>
      </w:r>
      <w:r w:rsidR="68F439AA" w:rsidRPr="2A875177">
        <w:rPr>
          <w:rFonts w:eastAsia="Arial" w:cs="Arial"/>
          <w:sz w:val="20"/>
          <w:szCs w:val="20"/>
        </w:rPr>
        <w:t xml:space="preserve"> o razvoju prostovoljnega dodatnega pokojninskega zavarovanja v </w:t>
      </w:r>
      <w:r w:rsidR="145C0EBC" w:rsidRPr="1778E45B">
        <w:rPr>
          <w:rFonts w:eastAsia="Arial" w:cs="Arial"/>
          <w:sz w:val="20"/>
          <w:szCs w:val="20"/>
        </w:rPr>
        <w:t>R</w:t>
      </w:r>
      <w:r w:rsidR="68F439AA" w:rsidRPr="1778E45B">
        <w:rPr>
          <w:rFonts w:eastAsia="Arial" w:cs="Arial"/>
          <w:sz w:val="20"/>
          <w:szCs w:val="20"/>
        </w:rPr>
        <w:t>epubliki</w:t>
      </w:r>
      <w:r w:rsidR="68F439AA" w:rsidRPr="2A875177">
        <w:rPr>
          <w:rFonts w:eastAsia="Arial" w:cs="Arial"/>
          <w:sz w:val="20"/>
          <w:szCs w:val="20"/>
        </w:rPr>
        <w:t xml:space="preserve"> Sloveniji in ga predstavi na Ekonomsko</w:t>
      </w:r>
      <w:r w:rsidR="000661AE">
        <w:rPr>
          <w:rFonts w:eastAsia="Arial" w:cs="Arial"/>
          <w:sz w:val="20"/>
          <w:szCs w:val="20"/>
        </w:rPr>
        <w:t>-</w:t>
      </w:r>
      <w:r w:rsidR="68F439AA" w:rsidRPr="2A875177">
        <w:rPr>
          <w:rFonts w:eastAsia="Arial" w:cs="Arial"/>
          <w:sz w:val="20"/>
          <w:szCs w:val="20"/>
        </w:rPr>
        <w:t>social</w:t>
      </w:r>
      <w:r w:rsidR="5DF1DB49" w:rsidRPr="2A875177">
        <w:rPr>
          <w:rFonts w:eastAsia="Arial" w:cs="Arial"/>
          <w:sz w:val="20"/>
          <w:szCs w:val="20"/>
        </w:rPr>
        <w:t>nem svetu.</w:t>
      </w:r>
      <w:r w:rsidR="357C2E82" w:rsidRPr="2A875177">
        <w:rPr>
          <w:rFonts w:eastAsia="Arial" w:cs="Arial"/>
          <w:sz w:val="20"/>
          <w:szCs w:val="20"/>
        </w:rPr>
        <w:t>«.</w:t>
      </w:r>
    </w:p>
    <w:p w14:paraId="3A8F5B6D" w14:textId="77777777" w:rsidR="00553181" w:rsidRPr="00540FF3" w:rsidRDefault="00553181" w:rsidP="007E4500">
      <w:pPr>
        <w:pStyle w:val="Odstavek"/>
        <w:numPr>
          <w:ilvl w:val="0"/>
          <w:numId w:val="19"/>
        </w:numPr>
        <w:jc w:val="center"/>
        <w:rPr>
          <w:rFonts w:cs="Arial"/>
          <w:b/>
          <w:bCs/>
          <w:sz w:val="20"/>
          <w:szCs w:val="20"/>
        </w:rPr>
      </w:pPr>
      <w:r w:rsidRPr="00540FF3">
        <w:rPr>
          <w:rFonts w:cs="Arial"/>
          <w:b/>
          <w:bCs/>
          <w:sz w:val="20"/>
          <w:szCs w:val="20"/>
        </w:rPr>
        <w:lastRenderedPageBreak/>
        <w:t>člen</w:t>
      </w:r>
    </w:p>
    <w:p w14:paraId="2B28BB51" w14:textId="77777777" w:rsidR="00553181" w:rsidRPr="00B07FAF" w:rsidRDefault="00553181" w:rsidP="00553181">
      <w:pPr>
        <w:spacing w:line="257" w:lineRule="auto"/>
        <w:rPr>
          <w:rFonts w:eastAsia="Arial" w:cs="Arial"/>
          <w:sz w:val="20"/>
          <w:szCs w:val="20"/>
        </w:rPr>
      </w:pPr>
    </w:p>
    <w:p w14:paraId="54A6E200" w14:textId="77777777" w:rsidR="00553181" w:rsidRDefault="00553181" w:rsidP="00553181">
      <w:pPr>
        <w:spacing w:line="257" w:lineRule="auto"/>
        <w:rPr>
          <w:rFonts w:eastAsia="Arial" w:cs="Arial"/>
          <w:sz w:val="20"/>
          <w:szCs w:val="20"/>
        </w:rPr>
      </w:pPr>
      <w:r w:rsidRPr="00B07FAF">
        <w:rPr>
          <w:rFonts w:eastAsia="Arial" w:cs="Arial"/>
          <w:sz w:val="20"/>
          <w:szCs w:val="20"/>
        </w:rPr>
        <w:t xml:space="preserve">V 260. členu se v šestem odstavku število »1« nadomesti s številom »0,80«. </w:t>
      </w:r>
    </w:p>
    <w:p w14:paraId="2138F018" w14:textId="77777777" w:rsidR="00553181" w:rsidRDefault="00553181" w:rsidP="00553181">
      <w:pPr>
        <w:spacing w:line="257" w:lineRule="auto"/>
        <w:rPr>
          <w:rFonts w:eastAsia="Arial" w:cs="Arial"/>
          <w:sz w:val="20"/>
          <w:szCs w:val="20"/>
        </w:rPr>
      </w:pPr>
    </w:p>
    <w:p w14:paraId="27386384" w14:textId="77777777" w:rsidR="00553181" w:rsidRPr="00540FF3" w:rsidRDefault="00553181" w:rsidP="007E4500">
      <w:pPr>
        <w:pStyle w:val="Odstavek"/>
        <w:numPr>
          <w:ilvl w:val="0"/>
          <w:numId w:val="19"/>
        </w:numPr>
        <w:jc w:val="center"/>
        <w:rPr>
          <w:rFonts w:cs="Arial"/>
          <w:b/>
          <w:bCs/>
          <w:sz w:val="20"/>
          <w:szCs w:val="20"/>
        </w:rPr>
      </w:pPr>
      <w:r w:rsidRPr="00540FF3">
        <w:rPr>
          <w:rFonts w:cs="Arial"/>
          <w:b/>
          <w:bCs/>
          <w:sz w:val="20"/>
          <w:szCs w:val="20"/>
        </w:rPr>
        <w:t>člen</w:t>
      </w:r>
    </w:p>
    <w:p w14:paraId="6CE4D1C6" w14:textId="77777777" w:rsidR="00553181" w:rsidRPr="00B07FAF" w:rsidRDefault="00553181" w:rsidP="00553181">
      <w:pPr>
        <w:spacing w:line="257" w:lineRule="auto"/>
        <w:rPr>
          <w:rFonts w:eastAsia="Arial" w:cs="Arial"/>
          <w:sz w:val="20"/>
          <w:szCs w:val="20"/>
        </w:rPr>
      </w:pPr>
    </w:p>
    <w:p w14:paraId="12455F66" w14:textId="79DE4F10" w:rsidR="00553181" w:rsidRDefault="00553181" w:rsidP="463A1F06">
      <w:pPr>
        <w:spacing w:line="257" w:lineRule="auto"/>
        <w:rPr>
          <w:rFonts w:eastAsia="Arial" w:cs="Arial"/>
          <w:sz w:val="20"/>
          <w:szCs w:val="20"/>
        </w:rPr>
      </w:pPr>
      <w:r w:rsidRPr="00B07FAF">
        <w:rPr>
          <w:rFonts w:eastAsia="Arial" w:cs="Arial"/>
          <w:sz w:val="20"/>
          <w:szCs w:val="20"/>
        </w:rPr>
        <w:t xml:space="preserve">V 272. členu se v </w:t>
      </w:r>
      <w:r w:rsidR="070477E9" w:rsidRPr="340FFD5B">
        <w:rPr>
          <w:rFonts w:eastAsia="Arial" w:cs="Arial"/>
          <w:sz w:val="20"/>
          <w:szCs w:val="20"/>
        </w:rPr>
        <w:t>prvem odstavku beseda »zakon« nadomesti z besedo »zakon</w:t>
      </w:r>
      <w:r w:rsidR="00305598">
        <w:rPr>
          <w:rFonts w:eastAsia="Arial" w:cs="Arial"/>
          <w:sz w:val="20"/>
          <w:szCs w:val="20"/>
        </w:rPr>
        <w:t>om</w:t>
      </w:r>
      <w:r w:rsidR="070477E9" w:rsidRPr="340FFD5B">
        <w:rPr>
          <w:rFonts w:eastAsia="Arial" w:cs="Arial"/>
          <w:sz w:val="20"/>
          <w:szCs w:val="20"/>
        </w:rPr>
        <w:t>«.</w:t>
      </w:r>
    </w:p>
    <w:p w14:paraId="1AE20009" w14:textId="16A61BD8" w:rsidR="00553181" w:rsidRDefault="00553181" w:rsidP="03FAD1F0">
      <w:pPr>
        <w:spacing w:line="257" w:lineRule="auto"/>
        <w:rPr>
          <w:rFonts w:eastAsia="Arial" w:cs="Arial"/>
          <w:sz w:val="20"/>
          <w:szCs w:val="20"/>
        </w:rPr>
      </w:pPr>
    </w:p>
    <w:p w14:paraId="29270085" w14:textId="00727CD3" w:rsidR="00553181" w:rsidRDefault="7ED6CF11" w:rsidP="00553181">
      <w:pPr>
        <w:spacing w:line="257" w:lineRule="auto"/>
        <w:rPr>
          <w:rFonts w:eastAsia="Arial" w:cs="Arial"/>
          <w:sz w:val="20"/>
          <w:szCs w:val="20"/>
        </w:rPr>
      </w:pPr>
      <w:r w:rsidRPr="03FAD1F0">
        <w:rPr>
          <w:rFonts w:eastAsia="Arial" w:cs="Arial"/>
          <w:sz w:val="20"/>
          <w:szCs w:val="20"/>
        </w:rPr>
        <w:t>V</w:t>
      </w:r>
      <w:r w:rsidR="00553181" w:rsidRPr="00B07FAF">
        <w:rPr>
          <w:rFonts w:eastAsia="Arial" w:cs="Arial"/>
          <w:sz w:val="20"/>
          <w:szCs w:val="20"/>
        </w:rPr>
        <w:t xml:space="preserve"> drugem odstavku </w:t>
      </w:r>
      <w:r w:rsidR="48DD04BE" w:rsidRPr="03FAD1F0">
        <w:rPr>
          <w:rFonts w:eastAsia="Arial" w:cs="Arial"/>
          <w:sz w:val="20"/>
          <w:szCs w:val="20"/>
        </w:rPr>
        <w:t xml:space="preserve">se </w:t>
      </w:r>
      <w:r w:rsidR="00553181" w:rsidRPr="00B07FAF">
        <w:rPr>
          <w:rFonts w:eastAsia="Arial" w:cs="Arial"/>
          <w:sz w:val="20"/>
          <w:szCs w:val="20"/>
        </w:rPr>
        <w:t>za besedo »depozita« doda besedilo »in odpoklic denarnega depozita«.</w:t>
      </w:r>
    </w:p>
    <w:p w14:paraId="584BC0E3" w14:textId="77777777" w:rsidR="00553181" w:rsidRDefault="00553181" w:rsidP="00553181">
      <w:pPr>
        <w:spacing w:line="257" w:lineRule="auto"/>
        <w:rPr>
          <w:rFonts w:eastAsia="Arial" w:cs="Arial"/>
          <w:sz w:val="20"/>
          <w:szCs w:val="20"/>
        </w:rPr>
      </w:pPr>
    </w:p>
    <w:p w14:paraId="56F4DE62" w14:textId="77777777" w:rsidR="00553181" w:rsidRPr="00540FF3" w:rsidRDefault="00553181" w:rsidP="007E4500">
      <w:pPr>
        <w:pStyle w:val="Odstavek"/>
        <w:numPr>
          <w:ilvl w:val="0"/>
          <w:numId w:val="19"/>
        </w:numPr>
        <w:jc w:val="center"/>
        <w:rPr>
          <w:rFonts w:cs="Arial"/>
          <w:b/>
          <w:bCs/>
          <w:sz w:val="20"/>
          <w:szCs w:val="20"/>
        </w:rPr>
      </w:pPr>
      <w:r w:rsidRPr="00540FF3">
        <w:rPr>
          <w:rFonts w:cs="Arial"/>
          <w:b/>
          <w:bCs/>
          <w:sz w:val="20"/>
          <w:szCs w:val="20"/>
        </w:rPr>
        <w:t>člen</w:t>
      </w:r>
    </w:p>
    <w:p w14:paraId="09C934A4" w14:textId="77777777" w:rsidR="00553181" w:rsidRPr="00B07FAF" w:rsidRDefault="00553181" w:rsidP="00553181">
      <w:pPr>
        <w:rPr>
          <w:rFonts w:cs="Arial"/>
          <w:bCs/>
          <w:sz w:val="20"/>
          <w:szCs w:val="20"/>
        </w:rPr>
      </w:pPr>
    </w:p>
    <w:p w14:paraId="06F527FC" w14:textId="77777777" w:rsidR="00553181" w:rsidRDefault="00553181" w:rsidP="00553181">
      <w:pPr>
        <w:rPr>
          <w:rFonts w:eastAsia="Arial" w:cs="Arial"/>
          <w:sz w:val="20"/>
          <w:szCs w:val="20"/>
        </w:rPr>
      </w:pPr>
      <w:r w:rsidRPr="00B07FAF">
        <w:rPr>
          <w:rFonts w:cs="Arial"/>
          <w:bCs/>
          <w:sz w:val="20"/>
          <w:szCs w:val="20"/>
        </w:rPr>
        <w:t>274. čle</w:t>
      </w:r>
      <w:r w:rsidRPr="00B07FAF">
        <w:rPr>
          <w:rFonts w:eastAsia="Arial" w:cs="Arial"/>
          <w:bCs/>
          <w:sz w:val="20"/>
          <w:szCs w:val="20"/>
        </w:rPr>
        <w:t>n</w:t>
      </w:r>
      <w:r w:rsidRPr="00B07FAF">
        <w:rPr>
          <w:rFonts w:eastAsia="Arial" w:cs="Arial"/>
          <w:sz w:val="20"/>
          <w:szCs w:val="20"/>
        </w:rPr>
        <w:t xml:space="preserve"> se spremeni tako, da se glasi:</w:t>
      </w:r>
    </w:p>
    <w:p w14:paraId="4CC1AAD9" w14:textId="77777777" w:rsidR="0035557A" w:rsidRPr="00B07FAF" w:rsidRDefault="0035557A" w:rsidP="00553181">
      <w:pPr>
        <w:rPr>
          <w:rFonts w:eastAsia="Arial" w:cs="Arial"/>
          <w:sz w:val="20"/>
          <w:szCs w:val="20"/>
        </w:rPr>
      </w:pPr>
    </w:p>
    <w:p w14:paraId="060BAF10" w14:textId="77777777" w:rsidR="00553181" w:rsidRPr="00B07FAF" w:rsidRDefault="00553181" w:rsidP="00553181">
      <w:pPr>
        <w:jc w:val="center"/>
        <w:rPr>
          <w:rFonts w:eastAsia="Arial" w:cs="Arial"/>
          <w:sz w:val="20"/>
          <w:szCs w:val="20"/>
        </w:rPr>
      </w:pPr>
      <w:r w:rsidRPr="00B07FAF">
        <w:rPr>
          <w:rFonts w:eastAsia="Arial" w:cs="Arial"/>
          <w:sz w:val="20"/>
          <w:szCs w:val="20"/>
        </w:rPr>
        <w:t>»274. člen</w:t>
      </w:r>
    </w:p>
    <w:p w14:paraId="0947BB5A" w14:textId="77777777" w:rsidR="00553181" w:rsidRDefault="00553181" w:rsidP="00553181">
      <w:pPr>
        <w:jc w:val="center"/>
        <w:rPr>
          <w:rFonts w:eastAsia="Arial" w:cs="Arial"/>
          <w:sz w:val="20"/>
          <w:szCs w:val="20"/>
        </w:rPr>
      </w:pPr>
      <w:r w:rsidRPr="00B07FAF">
        <w:rPr>
          <w:rFonts w:eastAsia="Arial" w:cs="Arial"/>
          <w:sz w:val="20"/>
          <w:szCs w:val="20"/>
        </w:rPr>
        <w:t>(naložbe v enote ali delnice investicijskih skladov)</w:t>
      </w:r>
    </w:p>
    <w:p w14:paraId="574BA0D3" w14:textId="77777777" w:rsidR="0035557A" w:rsidRPr="00B07FAF" w:rsidRDefault="0035557A" w:rsidP="00553181">
      <w:pPr>
        <w:jc w:val="center"/>
        <w:rPr>
          <w:rFonts w:eastAsia="Arial" w:cs="Arial"/>
          <w:sz w:val="20"/>
          <w:szCs w:val="20"/>
        </w:rPr>
      </w:pPr>
    </w:p>
    <w:p w14:paraId="1FEB2A90" w14:textId="2AF53C76" w:rsidR="00553181" w:rsidRDefault="00553181" w:rsidP="00553181">
      <w:pPr>
        <w:rPr>
          <w:rFonts w:eastAsia="Arial" w:cs="Arial"/>
          <w:sz w:val="20"/>
          <w:szCs w:val="20"/>
        </w:rPr>
      </w:pPr>
      <w:r w:rsidRPr="00B07FAF">
        <w:rPr>
          <w:rFonts w:eastAsia="Arial" w:cs="Arial"/>
          <w:sz w:val="20"/>
          <w:szCs w:val="20"/>
        </w:rPr>
        <w:t>(1) Ne glede na 272. člen tega zakona ima lahko pokojninski sklad največ 10</w:t>
      </w:r>
      <w:r w:rsidR="00B95253">
        <w:rPr>
          <w:rFonts w:eastAsia="Arial" w:cs="Arial"/>
          <w:sz w:val="20"/>
          <w:szCs w:val="20"/>
        </w:rPr>
        <w:t> %</w:t>
      </w:r>
      <w:r w:rsidRPr="00B07FAF">
        <w:rPr>
          <w:rFonts w:eastAsia="Arial" w:cs="Arial"/>
          <w:sz w:val="20"/>
          <w:szCs w:val="20"/>
        </w:rPr>
        <w:t xml:space="preserve"> vrednosti sredstev naloženih v enote posameznega investicijskega sklada.</w:t>
      </w:r>
    </w:p>
    <w:p w14:paraId="2B094645" w14:textId="77777777" w:rsidR="0035557A" w:rsidRPr="00B07FAF" w:rsidRDefault="0035557A" w:rsidP="00553181">
      <w:pPr>
        <w:rPr>
          <w:rFonts w:eastAsia="Arial" w:cs="Arial"/>
          <w:sz w:val="20"/>
          <w:szCs w:val="20"/>
        </w:rPr>
      </w:pPr>
    </w:p>
    <w:p w14:paraId="1BCC9900" w14:textId="04FA86F6" w:rsidR="00553181" w:rsidRDefault="00553181" w:rsidP="00553181">
      <w:pPr>
        <w:rPr>
          <w:rFonts w:eastAsia="Arial" w:cs="Arial"/>
          <w:sz w:val="20"/>
          <w:szCs w:val="20"/>
        </w:rPr>
      </w:pPr>
      <w:r w:rsidRPr="00B07FAF">
        <w:rPr>
          <w:rFonts w:eastAsia="Arial" w:cs="Arial"/>
          <w:sz w:val="20"/>
          <w:szCs w:val="20"/>
        </w:rPr>
        <w:t>(2) Naložbe pokojninskega sklada v enote investicijskih skladov, katerih poslovanje ni usklajeno z določbami Direktive UCITS, skupaj ne smejo presegati 30</w:t>
      </w:r>
      <w:r w:rsidR="00B95253">
        <w:rPr>
          <w:rFonts w:eastAsia="Arial" w:cs="Arial"/>
          <w:sz w:val="20"/>
          <w:szCs w:val="20"/>
        </w:rPr>
        <w:t> %</w:t>
      </w:r>
      <w:r w:rsidRPr="00B07FAF">
        <w:rPr>
          <w:rFonts w:eastAsia="Arial" w:cs="Arial"/>
          <w:sz w:val="20"/>
          <w:szCs w:val="20"/>
        </w:rPr>
        <w:t xml:space="preserve"> sredstev pokojninskega sklada.</w:t>
      </w:r>
    </w:p>
    <w:p w14:paraId="7F8B4AAA" w14:textId="77777777" w:rsidR="00E44192" w:rsidRPr="00B07FAF" w:rsidRDefault="00E44192" w:rsidP="00553181">
      <w:pPr>
        <w:rPr>
          <w:rFonts w:eastAsia="Arial" w:cs="Arial"/>
          <w:sz w:val="20"/>
          <w:szCs w:val="20"/>
        </w:rPr>
      </w:pPr>
    </w:p>
    <w:p w14:paraId="131661CE" w14:textId="77777777" w:rsidR="00553181" w:rsidRPr="00B07FAF" w:rsidRDefault="00553181" w:rsidP="00553181">
      <w:pPr>
        <w:rPr>
          <w:rFonts w:eastAsia="Arial" w:cs="Arial"/>
          <w:sz w:val="20"/>
          <w:szCs w:val="20"/>
        </w:rPr>
      </w:pPr>
      <w:r w:rsidRPr="00B07FAF">
        <w:rPr>
          <w:rFonts w:eastAsia="Arial" w:cs="Arial"/>
          <w:sz w:val="20"/>
          <w:szCs w:val="20"/>
        </w:rPr>
        <w:t>(3) Investicijski skladi, katerih poslovanje ni usklajeno z določbami Direktive UCITS iz prejšnjega stavka so:</w:t>
      </w:r>
    </w:p>
    <w:p w14:paraId="5CB2D647" w14:textId="77777777" w:rsidR="00553181" w:rsidRPr="00B07FAF" w:rsidRDefault="00553181" w:rsidP="00553181">
      <w:pPr>
        <w:rPr>
          <w:rFonts w:eastAsia="Arial" w:cs="Arial"/>
          <w:sz w:val="20"/>
          <w:szCs w:val="20"/>
        </w:rPr>
      </w:pPr>
      <w:r w:rsidRPr="00B07FAF">
        <w:rPr>
          <w:rFonts w:eastAsia="Arial" w:cs="Arial"/>
          <w:sz w:val="20"/>
          <w:szCs w:val="20"/>
        </w:rPr>
        <w:t>1. specialni investicijski skladi iz zakona, ki ureja oblike alternativnih investicijskih skladov (ZOAIS),</w:t>
      </w:r>
    </w:p>
    <w:p w14:paraId="53D355B5" w14:textId="77777777" w:rsidR="00553181" w:rsidRPr="00B07FAF" w:rsidRDefault="00553181" w:rsidP="00553181">
      <w:pPr>
        <w:rPr>
          <w:rFonts w:eastAsia="Arial" w:cs="Arial"/>
          <w:sz w:val="20"/>
          <w:szCs w:val="20"/>
        </w:rPr>
      </w:pPr>
      <w:r w:rsidRPr="00B07FAF">
        <w:rPr>
          <w:rFonts w:eastAsia="Arial" w:cs="Arial"/>
          <w:sz w:val="20"/>
          <w:szCs w:val="20"/>
        </w:rPr>
        <w:t>2. alternativni investicijski skladi, ki jih upravljajo upravljavci z dovoljenjem pristojnega organa za upravljanje alternativnih investicijskih skladov na podlagi zakona ali drugega predpisa države članice, sprejetega zaradi prenosa Direktive 2011/61/EU.</w:t>
      </w:r>
    </w:p>
    <w:p w14:paraId="6D8BDA84" w14:textId="77777777" w:rsidR="00553181" w:rsidRPr="00B07FAF" w:rsidRDefault="00553181" w:rsidP="00553181">
      <w:pPr>
        <w:rPr>
          <w:rFonts w:eastAsia="Arial" w:cs="Arial"/>
          <w:sz w:val="20"/>
          <w:szCs w:val="20"/>
        </w:rPr>
      </w:pPr>
      <w:r w:rsidRPr="00B07FAF">
        <w:rPr>
          <w:rFonts w:eastAsia="Arial" w:cs="Arial"/>
          <w:sz w:val="20"/>
          <w:szCs w:val="20"/>
        </w:rPr>
        <w:t>3. evropski dolgoročni investicijski skladi (ELTIF), evropski skladi za socialno podjetništvo (EUSef) in evropski skladi tveganega kapitala (EUVeca), in</w:t>
      </w:r>
    </w:p>
    <w:p w14:paraId="294AEB06" w14:textId="77777777" w:rsidR="00553181" w:rsidRDefault="00553181" w:rsidP="00553181">
      <w:pPr>
        <w:rPr>
          <w:rFonts w:eastAsia="Arial" w:cs="Arial"/>
          <w:sz w:val="20"/>
          <w:szCs w:val="20"/>
        </w:rPr>
      </w:pPr>
      <w:r w:rsidRPr="00B07FAF">
        <w:rPr>
          <w:rFonts w:eastAsia="Arial" w:cs="Arial"/>
          <w:sz w:val="20"/>
          <w:szCs w:val="20"/>
        </w:rPr>
        <w:t>4. odprti investicijski skladi oblikovani oziroma ustanovljeni v tretji državi, ki izpolnjujejo pogoje, ki jih Agencija za trg vrednostnih papirjev predpiše v splošnem aktu, izdanem na podlagi dvanajstega odstavka tega člena.</w:t>
      </w:r>
    </w:p>
    <w:p w14:paraId="5357E537" w14:textId="77777777" w:rsidR="00E44192" w:rsidRPr="00B07FAF" w:rsidRDefault="00E44192" w:rsidP="00553181">
      <w:pPr>
        <w:rPr>
          <w:rFonts w:eastAsia="Arial" w:cs="Arial"/>
          <w:sz w:val="20"/>
          <w:szCs w:val="20"/>
        </w:rPr>
      </w:pPr>
    </w:p>
    <w:p w14:paraId="3A26FC67" w14:textId="2FF04D7A" w:rsidR="00553181" w:rsidRDefault="00553181" w:rsidP="00553181">
      <w:pPr>
        <w:rPr>
          <w:rFonts w:eastAsia="Arial" w:cs="Arial"/>
          <w:sz w:val="20"/>
          <w:szCs w:val="20"/>
        </w:rPr>
      </w:pPr>
      <w:r w:rsidRPr="00B07FAF">
        <w:rPr>
          <w:rFonts w:eastAsia="Arial" w:cs="Arial"/>
          <w:sz w:val="20"/>
          <w:szCs w:val="20"/>
        </w:rPr>
        <w:t>(4) Ne glede na 272. člen tega zakona ima pokojninski sklad lahko naložena sredstva v enote kateregakoli odprtega investicijskega sklada, pod pogojem, da ima ta investicijski sklad skupno največ 10</w:t>
      </w:r>
      <w:r w:rsidR="00B95253">
        <w:rPr>
          <w:rFonts w:eastAsia="Arial" w:cs="Arial"/>
          <w:sz w:val="20"/>
          <w:szCs w:val="20"/>
        </w:rPr>
        <w:t> %</w:t>
      </w:r>
      <w:r w:rsidRPr="00B07FAF">
        <w:rPr>
          <w:rFonts w:eastAsia="Arial" w:cs="Arial"/>
          <w:sz w:val="20"/>
          <w:szCs w:val="20"/>
        </w:rPr>
        <w:t xml:space="preserve"> vrednosti sredstev naloženih v enote odprtih investicijskih skladov in imajo takšno omejitev vlaganja v enote odprtih investicijskih skladov izrecno navedeno v svojih pravilih upravljanja ali v statutu.</w:t>
      </w:r>
    </w:p>
    <w:p w14:paraId="77EB62DD" w14:textId="77777777" w:rsidR="00E44192" w:rsidRPr="00B07FAF" w:rsidRDefault="00E44192" w:rsidP="00553181">
      <w:pPr>
        <w:rPr>
          <w:rFonts w:eastAsia="Arial" w:cs="Arial"/>
          <w:sz w:val="20"/>
          <w:szCs w:val="20"/>
        </w:rPr>
      </w:pPr>
    </w:p>
    <w:p w14:paraId="04ADD03E" w14:textId="77777777" w:rsidR="00553181" w:rsidRDefault="00553181" w:rsidP="00553181">
      <w:pPr>
        <w:rPr>
          <w:rFonts w:eastAsia="Arial" w:cs="Arial"/>
          <w:sz w:val="20"/>
          <w:szCs w:val="20"/>
        </w:rPr>
      </w:pPr>
      <w:r w:rsidRPr="00B07FAF">
        <w:rPr>
          <w:rFonts w:eastAsia="Arial" w:cs="Arial"/>
          <w:sz w:val="20"/>
          <w:szCs w:val="20"/>
        </w:rPr>
        <w:t>(5) Pokojninski sklad ima lahko sredstva naložena v enote investicijskih skladov, ki jih upravlja neposredno ali posredno, s prenosom upravljanja na drugo osebo isti upravljavec, ali katerakoli druga pravna oseba, s katero je upravljavec povezan, kot je to določeno v zakonu, ki ureja investicijske sklade in družbe za upravljanje, samo pod pogojem, da za takšno nalaganje upravljavec pridobi soglasje Agencije za trg vrednostnih papirjev ali Agencije za zavarovalni nadzor.</w:t>
      </w:r>
    </w:p>
    <w:p w14:paraId="025B1428" w14:textId="77777777" w:rsidR="00E44192" w:rsidRPr="00B07FAF" w:rsidRDefault="00E44192" w:rsidP="00553181">
      <w:pPr>
        <w:rPr>
          <w:rFonts w:eastAsia="Arial" w:cs="Arial"/>
          <w:sz w:val="20"/>
          <w:szCs w:val="20"/>
        </w:rPr>
      </w:pPr>
    </w:p>
    <w:p w14:paraId="1B1A7F51" w14:textId="77777777" w:rsidR="00553181" w:rsidRDefault="00553181" w:rsidP="00553181">
      <w:pPr>
        <w:rPr>
          <w:rFonts w:eastAsia="Arial" w:cs="Arial"/>
          <w:sz w:val="20"/>
          <w:szCs w:val="20"/>
        </w:rPr>
      </w:pPr>
      <w:r w:rsidRPr="00B07FAF">
        <w:rPr>
          <w:rFonts w:eastAsia="Arial" w:cs="Arial"/>
          <w:sz w:val="20"/>
          <w:szCs w:val="20"/>
        </w:rPr>
        <w:t>(6) Če upravljavec pokojninskega sklada ali oseba, ki deluje v njegovem imenu, v zvezi z nalaganjem sredstev pokojninskega sklada v enote investicijskega sklada prejme provizijo ali drug denarni znesek, ga nemudoma vplača v premoženje pokojninskega sklada. Takšno vplačilo povečuje sredstva pokojninskega sklada.</w:t>
      </w:r>
    </w:p>
    <w:p w14:paraId="1AD86D13" w14:textId="77777777" w:rsidR="00E44192" w:rsidRPr="00B07FAF" w:rsidRDefault="00E44192" w:rsidP="00553181">
      <w:pPr>
        <w:rPr>
          <w:rFonts w:eastAsia="Arial" w:cs="Arial"/>
          <w:sz w:val="20"/>
          <w:szCs w:val="20"/>
        </w:rPr>
      </w:pPr>
    </w:p>
    <w:p w14:paraId="62930105" w14:textId="2B19C249" w:rsidR="00553181" w:rsidRDefault="00553181" w:rsidP="00553181">
      <w:pPr>
        <w:rPr>
          <w:rFonts w:eastAsia="Arial" w:cs="Arial"/>
          <w:sz w:val="20"/>
          <w:szCs w:val="20"/>
        </w:rPr>
      </w:pPr>
      <w:r w:rsidRPr="00B07FAF">
        <w:rPr>
          <w:rFonts w:eastAsia="Arial" w:cs="Arial"/>
          <w:sz w:val="20"/>
          <w:szCs w:val="20"/>
        </w:rPr>
        <w:t xml:space="preserve">(7) Za soglasje iz </w:t>
      </w:r>
      <w:r w:rsidR="007736D9">
        <w:rPr>
          <w:rFonts w:eastAsia="Arial" w:cs="Arial"/>
          <w:sz w:val="20"/>
          <w:szCs w:val="20"/>
        </w:rPr>
        <w:t>petega</w:t>
      </w:r>
      <w:r w:rsidR="007736D9" w:rsidRPr="00B07FAF">
        <w:rPr>
          <w:rFonts w:eastAsia="Arial" w:cs="Arial"/>
          <w:sz w:val="20"/>
          <w:szCs w:val="20"/>
        </w:rPr>
        <w:t xml:space="preserve"> </w:t>
      </w:r>
      <w:r w:rsidRPr="00B07FAF">
        <w:rPr>
          <w:rFonts w:eastAsia="Arial" w:cs="Arial"/>
          <w:sz w:val="20"/>
          <w:szCs w:val="20"/>
        </w:rPr>
        <w:t>odstavka tega člena se šteje soglasje, ki ga Agencija za trg vrednostnih papirjev ali Agencija za zavarovalni nadzor izda k pravilom upravljanja pokojninskega sklada. Agencija za trg vrednostnih papirjev ali Agencija za zavarovalni nadzor izda takšno soglasje kadar pravila upravljanja pokojninskega sklada določajo, da pokojninski sklad, ki bo nalagal sredstva v enote investicijskih skladov, ki jih upravlja neposredno ali posredno, s prenosom upravljanja na tretje osebe, isti upravljavec, ali katerakoli druga pravna oseba, s katero je upravljavec povezan, ne bo zavezan k plačilu nobenih vstopnih in izstopnih stroškov povezanih s tovrstno naložbo.</w:t>
      </w:r>
    </w:p>
    <w:p w14:paraId="4FAABD74" w14:textId="77777777" w:rsidR="00E44192" w:rsidRPr="00B07FAF" w:rsidRDefault="00E44192" w:rsidP="00553181">
      <w:pPr>
        <w:rPr>
          <w:rFonts w:eastAsia="Arial" w:cs="Arial"/>
          <w:sz w:val="20"/>
          <w:szCs w:val="20"/>
        </w:rPr>
      </w:pPr>
    </w:p>
    <w:p w14:paraId="3C9AF84E" w14:textId="12C03368" w:rsidR="00553181" w:rsidRDefault="00553181" w:rsidP="00553181">
      <w:pPr>
        <w:rPr>
          <w:rFonts w:eastAsia="Arial" w:cs="Arial"/>
          <w:sz w:val="20"/>
          <w:szCs w:val="20"/>
        </w:rPr>
      </w:pPr>
      <w:r w:rsidRPr="00B07FAF">
        <w:rPr>
          <w:rFonts w:eastAsia="Arial" w:cs="Arial"/>
          <w:sz w:val="20"/>
          <w:szCs w:val="20"/>
        </w:rPr>
        <w:t>(8) Ne glede na prvi odstavek tega člena lahko naložbe pokojninskega sklada v enote posameznega odprtega investicijskega sklada, katerega poslovanje je usklajeno z določbami Direktive UCITS, predstavljajo tudi do največ 50</w:t>
      </w:r>
      <w:r w:rsidR="00B95253">
        <w:rPr>
          <w:rFonts w:eastAsia="Arial" w:cs="Arial"/>
          <w:sz w:val="20"/>
          <w:szCs w:val="20"/>
        </w:rPr>
        <w:t> %</w:t>
      </w:r>
      <w:r w:rsidRPr="00B07FAF">
        <w:rPr>
          <w:rFonts w:eastAsia="Arial" w:cs="Arial"/>
          <w:sz w:val="20"/>
          <w:szCs w:val="20"/>
        </w:rPr>
        <w:t xml:space="preserve"> vrednosti sredstev pokojninskega sklada.</w:t>
      </w:r>
    </w:p>
    <w:p w14:paraId="598A424A" w14:textId="77777777" w:rsidR="00E44192" w:rsidRPr="00B07FAF" w:rsidRDefault="00E44192" w:rsidP="00553181">
      <w:pPr>
        <w:rPr>
          <w:rFonts w:eastAsia="Arial" w:cs="Arial"/>
          <w:sz w:val="20"/>
          <w:szCs w:val="20"/>
        </w:rPr>
      </w:pPr>
    </w:p>
    <w:p w14:paraId="203499DC" w14:textId="77777777" w:rsidR="00553181" w:rsidRDefault="00553181" w:rsidP="00553181">
      <w:pPr>
        <w:rPr>
          <w:rFonts w:eastAsia="Arial" w:cs="Arial"/>
          <w:sz w:val="20"/>
          <w:szCs w:val="20"/>
        </w:rPr>
      </w:pPr>
      <w:r w:rsidRPr="00B07FAF">
        <w:rPr>
          <w:rFonts w:eastAsia="Arial" w:cs="Arial"/>
          <w:sz w:val="20"/>
          <w:szCs w:val="20"/>
        </w:rPr>
        <w:t>(9) Pravila upravljanja pokojninskega sklada iz prejšnjega odstavka vsebujejo izrecno navedbo o takšni naložbeni politiki ter v zvezi s tem število in lastnosti odprtih investicijskih skladov v katere bodo naložena sredstva pokojninskega sklada v deležu, ki presega omejitev iz prvega odstavka tega člena, vključno z navedbo največje višine upravljavske provizije posameznega tipa odprtega investicijskega sklada, v katerega bodo naložena sredstva pokojninskega sklada v povečanem obsegu.</w:t>
      </w:r>
    </w:p>
    <w:p w14:paraId="26DE0088" w14:textId="77777777" w:rsidR="00E44192" w:rsidRPr="00B07FAF" w:rsidRDefault="00E44192" w:rsidP="00553181">
      <w:pPr>
        <w:rPr>
          <w:rFonts w:eastAsia="Arial" w:cs="Arial"/>
          <w:sz w:val="20"/>
          <w:szCs w:val="20"/>
        </w:rPr>
      </w:pPr>
    </w:p>
    <w:p w14:paraId="1CFF5861" w14:textId="226F1ED8" w:rsidR="00553181" w:rsidRDefault="00553181" w:rsidP="00553181">
      <w:pPr>
        <w:rPr>
          <w:rFonts w:eastAsia="Arial" w:cs="Arial"/>
          <w:sz w:val="20"/>
          <w:szCs w:val="20"/>
        </w:rPr>
      </w:pPr>
      <w:r w:rsidRPr="00B07FAF">
        <w:rPr>
          <w:rFonts w:eastAsia="Arial" w:cs="Arial"/>
          <w:sz w:val="20"/>
          <w:szCs w:val="20"/>
        </w:rPr>
        <w:t>(10) Letno poročilo pokojninskega sklada, ki ima v enote investicijskih skladov skupaj naloženih več kot 20</w:t>
      </w:r>
      <w:r w:rsidR="00B95253">
        <w:rPr>
          <w:rFonts w:eastAsia="Arial" w:cs="Arial"/>
          <w:sz w:val="20"/>
          <w:szCs w:val="20"/>
        </w:rPr>
        <w:t> %</w:t>
      </w:r>
      <w:r w:rsidRPr="00B07FAF">
        <w:rPr>
          <w:rFonts w:eastAsia="Arial" w:cs="Arial"/>
          <w:sz w:val="20"/>
          <w:szCs w:val="20"/>
        </w:rPr>
        <w:t xml:space="preserve"> svojih sredstev, vsebuje tudi informacijo o višini upravljavske provizije vsakega izmed investicijskih skladov, v enote katerega ima pokojninski sklad naloženih več kot 5</w:t>
      </w:r>
      <w:r w:rsidR="00B95253">
        <w:rPr>
          <w:rFonts w:eastAsia="Arial" w:cs="Arial"/>
          <w:sz w:val="20"/>
          <w:szCs w:val="20"/>
        </w:rPr>
        <w:t> %</w:t>
      </w:r>
      <w:r w:rsidRPr="00B07FAF">
        <w:rPr>
          <w:rFonts w:eastAsia="Arial" w:cs="Arial"/>
          <w:sz w:val="20"/>
          <w:szCs w:val="20"/>
        </w:rPr>
        <w:t xml:space="preserve"> svojih sredstev.</w:t>
      </w:r>
    </w:p>
    <w:p w14:paraId="4BDC1693" w14:textId="77777777" w:rsidR="00E44192" w:rsidRPr="00B07FAF" w:rsidRDefault="00E44192" w:rsidP="00553181">
      <w:pPr>
        <w:rPr>
          <w:rFonts w:eastAsia="Arial" w:cs="Arial"/>
          <w:sz w:val="20"/>
          <w:szCs w:val="20"/>
        </w:rPr>
      </w:pPr>
    </w:p>
    <w:p w14:paraId="0AEE3159" w14:textId="77777777" w:rsidR="00553181" w:rsidRDefault="00553181" w:rsidP="00553181">
      <w:pPr>
        <w:rPr>
          <w:rFonts w:eastAsia="Arial" w:cs="Arial"/>
          <w:sz w:val="20"/>
          <w:szCs w:val="20"/>
        </w:rPr>
      </w:pPr>
      <w:r w:rsidRPr="00B07FAF">
        <w:rPr>
          <w:rFonts w:eastAsia="Arial" w:cs="Arial"/>
          <w:sz w:val="20"/>
          <w:szCs w:val="20"/>
        </w:rPr>
        <w:t>(11) Pokojninskemu skladu, katerega sredstva so naložena tudi v enote investicijskih skladov,katerih poslovanje je usklajeno z določbami Direktive UCITS, sredstev teh investicijskih skladov ni treba seštevati ali upoštevati pri izračunavanju omejitev izpostavljenosti iz naslova naložb pokojninskega sklada iz 273. člena tega zakona.</w:t>
      </w:r>
    </w:p>
    <w:p w14:paraId="6D9E0024" w14:textId="77777777" w:rsidR="00E44192" w:rsidRPr="00B07FAF" w:rsidRDefault="00E44192" w:rsidP="00553181">
      <w:pPr>
        <w:rPr>
          <w:rFonts w:eastAsia="Arial" w:cs="Arial"/>
          <w:sz w:val="20"/>
          <w:szCs w:val="20"/>
        </w:rPr>
      </w:pPr>
    </w:p>
    <w:p w14:paraId="6EE7C7F8" w14:textId="77777777" w:rsidR="00553181" w:rsidRDefault="00553181" w:rsidP="00553181">
      <w:pPr>
        <w:rPr>
          <w:rFonts w:eastAsia="Arial" w:cs="Arial"/>
          <w:sz w:val="20"/>
          <w:szCs w:val="20"/>
        </w:rPr>
      </w:pPr>
      <w:r w:rsidRPr="00B07FAF">
        <w:rPr>
          <w:rFonts w:eastAsia="Arial" w:cs="Arial"/>
          <w:sz w:val="20"/>
          <w:szCs w:val="20"/>
        </w:rPr>
        <w:t>(12) Agencija za trg vrednostnih papirjev s podrobnejšimi pravili določi dodatne pogoje v zvezi z naložbami v enote oziroma delnice drugih investicijskih skladov.«.</w:t>
      </w:r>
    </w:p>
    <w:p w14:paraId="4CEF6E7A" w14:textId="77777777" w:rsidR="00553181" w:rsidRDefault="00553181" w:rsidP="00553181">
      <w:pPr>
        <w:rPr>
          <w:rFonts w:eastAsia="Arial" w:cs="Arial"/>
          <w:sz w:val="20"/>
          <w:szCs w:val="20"/>
        </w:rPr>
      </w:pPr>
    </w:p>
    <w:p w14:paraId="5FCBDFCF" w14:textId="77777777" w:rsidR="00553181" w:rsidRPr="00540FF3" w:rsidRDefault="00553181" w:rsidP="007E4500">
      <w:pPr>
        <w:pStyle w:val="Odstavek"/>
        <w:numPr>
          <w:ilvl w:val="0"/>
          <w:numId w:val="19"/>
        </w:numPr>
        <w:jc w:val="center"/>
        <w:rPr>
          <w:rFonts w:cs="Arial"/>
          <w:b/>
          <w:bCs/>
          <w:sz w:val="20"/>
          <w:szCs w:val="20"/>
        </w:rPr>
      </w:pPr>
      <w:r w:rsidRPr="00540FF3">
        <w:rPr>
          <w:rFonts w:cs="Arial"/>
          <w:b/>
          <w:bCs/>
          <w:sz w:val="20"/>
          <w:szCs w:val="20"/>
        </w:rPr>
        <w:t>člen</w:t>
      </w:r>
    </w:p>
    <w:p w14:paraId="2E01F9B2" w14:textId="77777777" w:rsidR="00553181" w:rsidRPr="00B07FAF" w:rsidRDefault="00553181" w:rsidP="00553181">
      <w:pPr>
        <w:rPr>
          <w:rFonts w:eastAsia="Arial" w:cs="Arial"/>
          <w:sz w:val="20"/>
          <w:szCs w:val="20"/>
        </w:rPr>
      </w:pPr>
    </w:p>
    <w:p w14:paraId="1CD4EB65" w14:textId="77777777" w:rsidR="00553181" w:rsidRDefault="00553181" w:rsidP="00553181">
      <w:pPr>
        <w:rPr>
          <w:rFonts w:eastAsia="Arial" w:cs="Arial"/>
          <w:sz w:val="20"/>
          <w:szCs w:val="20"/>
        </w:rPr>
      </w:pPr>
      <w:r w:rsidRPr="00B07FAF">
        <w:rPr>
          <w:rFonts w:eastAsia="Arial" w:cs="Arial"/>
          <w:sz w:val="20"/>
          <w:szCs w:val="20"/>
        </w:rPr>
        <w:t>V 275. členu se tretji odstavek spremeni tako, da se glasi:</w:t>
      </w:r>
    </w:p>
    <w:p w14:paraId="13B653CF" w14:textId="77777777" w:rsidR="00E44192" w:rsidRPr="00B07FAF" w:rsidRDefault="00E44192" w:rsidP="00553181">
      <w:pPr>
        <w:rPr>
          <w:rFonts w:eastAsia="Arial" w:cs="Arial"/>
          <w:sz w:val="20"/>
          <w:szCs w:val="20"/>
        </w:rPr>
      </w:pPr>
    </w:p>
    <w:p w14:paraId="2F575157" w14:textId="77777777" w:rsidR="00553181" w:rsidRPr="00B07FAF" w:rsidRDefault="00553181" w:rsidP="00553181">
      <w:pPr>
        <w:rPr>
          <w:rFonts w:eastAsia="Arial" w:cs="Arial"/>
          <w:sz w:val="20"/>
          <w:szCs w:val="20"/>
        </w:rPr>
      </w:pPr>
      <w:r w:rsidRPr="00B07FAF">
        <w:rPr>
          <w:rFonts w:eastAsia="Arial" w:cs="Arial"/>
          <w:sz w:val="20"/>
          <w:szCs w:val="20"/>
        </w:rPr>
        <w:t>»(3) Ne glede na prvi odstavek tega člena ima lahko posamezni pokojninski sklad:</w:t>
      </w:r>
    </w:p>
    <w:p w14:paraId="43D853AB" w14:textId="77777777" w:rsidR="00553181" w:rsidRPr="00B07FAF" w:rsidRDefault="00553181" w:rsidP="00553181">
      <w:pPr>
        <w:rPr>
          <w:rFonts w:eastAsia="Arial" w:cs="Arial"/>
          <w:sz w:val="20"/>
          <w:szCs w:val="20"/>
        </w:rPr>
      </w:pPr>
      <w:r w:rsidRPr="00B07FAF">
        <w:rPr>
          <w:rFonts w:eastAsia="Arial" w:cs="Arial"/>
          <w:sz w:val="20"/>
          <w:szCs w:val="20"/>
        </w:rPr>
        <w:t>1.      največ 1/3 vseh delnic posameznega izdajatelja brez glasovalne pravice;</w:t>
      </w:r>
    </w:p>
    <w:p w14:paraId="5D0E9186" w14:textId="77777777" w:rsidR="00553181" w:rsidRPr="00B07FAF" w:rsidRDefault="00553181" w:rsidP="00553181">
      <w:pPr>
        <w:rPr>
          <w:rFonts w:eastAsia="Arial" w:cs="Arial"/>
          <w:sz w:val="20"/>
          <w:szCs w:val="20"/>
        </w:rPr>
      </w:pPr>
      <w:r w:rsidRPr="00B07FAF">
        <w:rPr>
          <w:rFonts w:eastAsia="Arial" w:cs="Arial"/>
          <w:sz w:val="20"/>
          <w:szCs w:val="20"/>
        </w:rPr>
        <w:t>2.      največ 1/3 vseh dolžniških vrednostnih papirjev posameznega izdajatelja;</w:t>
      </w:r>
    </w:p>
    <w:p w14:paraId="12F1A9AF" w14:textId="77777777" w:rsidR="00553181" w:rsidRPr="00B07FAF" w:rsidRDefault="00553181" w:rsidP="00553181">
      <w:pPr>
        <w:rPr>
          <w:rFonts w:eastAsia="Arial" w:cs="Arial"/>
          <w:sz w:val="20"/>
          <w:szCs w:val="20"/>
        </w:rPr>
      </w:pPr>
      <w:r w:rsidRPr="00B07FAF">
        <w:rPr>
          <w:rFonts w:eastAsia="Arial" w:cs="Arial"/>
          <w:sz w:val="20"/>
          <w:szCs w:val="20"/>
        </w:rPr>
        <w:t>3.      največ 1/3 instrumentov denarnega trga posameznega izdajatelja;</w:t>
      </w:r>
    </w:p>
    <w:p w14:paraId="5C07568B" w14:textId="77777777" w:rsidR="00553181" w:rsidRDefault="00553181" w:rsidP="00553181">
      <w:pPr>
        <w:rPr>
          <w:rFonts w:eastAsia="Arial" w:cs="Arial"/>
          <w:sz w:val="20"/>
          <w:szCs w:val="20"/>
        </w:rPr>
      </w:pPr>
      <w:r w:rsidRPr="00B07FAF">
        <w:rPr>
          <w:rFonts w:eastAsia="Arial" w:cs="Arial"/>
          <w:sz w:val="20"/>
          <w:szCs w:val="20"/>
        </w:rPr>
        <w:t>4.      največ 1/3 enot posameznega odprtega investicijskega sklada.«.</w:t>
      </w:r>
    </w:p>
    <w:p w14:paraId="209006A3" w14:textId="77777777" w:rsidR="00553181" w:rsidRDefault="00553181" w:rsidP="00553181">
      <w:pPr>
        <w:rPr>
          <w:rFonts w:eastAsia="Arial" w:cs="Arial"/>
          <w:sz w:val="20"/>
          <w:szCs w:val="20"/>
        </w:rPr>
      </w:pPr>
    </w:p>
    <w:p w14:paraId="7A0AA39E" w14:textId="77777777" w:rsidR="00553181" w:rsidRPr="00540FF3" w:rsidRDefault="00553181" w:rsidP="007E4500">
      <w:pPr>
        <w:pStyle w:val="Odstavek"/>
        <w:numPr>
          <w:ilvl w:val="0"/>
          <w:numId w:val="19"/>
        </w:numPr>
        <w:jc w:val="center"/>
        <w:rPr>
          <w:rFonts w:cs="Arial"/>
          <w:b/>
          <w:bCs/>
          <w:sz w:val="20"/>
          <w:szCs w:val="20"/>
        </w:rPr>
      </w:pPr>
      <w:r w:rsidRPr="00540FF3">
        <w:rPr>
          <w:rFonts w:cs="Arial"/>
          <w:b/>
          <w:bCs/>
          <w:sz w:val="20"/>
          <w:szCs w:val="20"/>
        </w:rPr>
        <w:t>člen</w:t>
      </w:r>
    </w:p>
    <w:p w14:paraId="5C0872EF" w14:textId="77777777" w:rsidR="00553181" w:rsidRPr="00B07FAF" w:rsidRDefault="00553181" w:rsidP="00553181">
      <w:pPr>
        <w:rPr>
          <w:rFonts w:eastAsia="Arial" w:cs="Arial"/>
          <w:sz w:val="20"/>
          <w:szCs w:val="20"/>
        </w:rPr>
      </w:pPr>
    </w:p>
    <w:p w14:paraId="4B2E126A" w14:textId="7D1E4A0E" w:rsidR="00553181" w:rsidRDefault="00553181" w:rsidP="00553181">
      <w:pPr>
        <w:rPr>
          <w:rFonts w:eastAsia="Arial" w:cs="Arial"/>
          <w:sz w:val="20"/>
          <w:szCs w:val="20"/>
        </w:rPr>
      </w:pPr>
      <w:r w:rsidRPr="3D473617">
        <w:rPr>
          <w:rFonts w:eastAsia="Arial" w:cs="Arial"/>
          <w:sz w:val="20"/>
          <w:szCs w:val="20"/>
        </w:rPr>
        <w:t xml:space="preserve">V 278. členu se v </w:t>
      </w:r>
      <w:r w:rsidR="6BC50E3A" w:rsidRPr="3D473617">
        <w:rPr>
          <w:rFonts w:eastAsia="Arial" w:cs="Arial"/>
          <w:sz w:val="20"/>
          <w:szCs w:val="20"/>
        </w:rPr>
        <w:t>tretje</w:t>
      </w:r>
      <w:r w:rsidR="00E44192">
        <w:rPr>
          <w:rFonts w:eastAsia="Arial" w:cs="Arial"/>
          <w:sz w:val="20"/>
          <w:szCs w:val="20"/>
        </w:rPr>
        <w:t>m</w:t>
      </w:r>
      <w:r w:rsidRPr="3D473617">
        <w:rPr>
          <w:rFonts w:eastAsia="Arial" w:cs="Arial"/>
          <w:sz w:val="20"/>
          <w:szCs w:val="20"/>
        </w:rPr>
        <w:t xml:space="preserve"> odstavk</w:t>
      </w:r>
      <w:r w:rsidR="00E44192">
        <w:rPr>
          <w:rFonts w:eastAsia="Arial" w:cs="Arial"/>
          <w:sz w:val="20"/>
          <w:szCs w:val="20"/>
        </w:rPr>
        <w:t>u v drugi alineji</w:t>
      </w:r>
      <w:r w:rsidRPr="3D473617">
        <w:rPr>
          <w:rFonts w:eastAsia="Arial" w:cs="Arial"/>
          <w:sz w:val="20"/>
          <w:szCs w:val="20"/>
        </w:rPr>
        <w:t xml:space="preserve"> za besedo »prve« doda besedna zveza »ali nadaljnje«.</w:t>
      </w:r>
    </w:p>
    <w:p w14:paraId="4185534F" w14:textId="77777777" w:rsidR="00553181" w:rsidRDefault="00553181" w:rsidP="00553181">
      <w:pPr>
        <w:rPr>
          <w:rFonts w:eastAsia="Arial" w:cs="Arial"/>
          <w:sz w:val="20"/>
          <w:szCs w:val="20"/>
        </w:rPr>
      </w:pPr>
    </w:p>
    <w:p w14:paraId="1EAA566B" w14:textId="77777777" w:rsidR="00553181" w:rsidRPr="00B07FAF" w:rsidRDefault="00553181" w:rsidP="00553181">
      <w:pPr>
        <w:rPr>
          <w:rFonts w:eastAsia="Arial" w:cs="Arial"/>
          <w:sz w:val="20"/>
          <w:szCs w:val="20"/>
        </w:rPr>
      </w:pPr>
    </w:p>
    <w:p w14:paraId="6A620C73" w14:textId="77777777" w:rsidR="00553181" w:rsidRPr="00540FF3" w:rsidRDefault="00553181" w:rsidP="007E4500">
      <w:pPr>
        <w:pStyle w:val="Odstavek"/>
        <w:numPr>
          <w:ilvl w:val="0"/>
          <w:numId w:val="19"/>
        </w:numPr>
        <w:jc w:val="center"/>
        <w:rPr>
          <w:rFonts w:cs="Arial"/>
          <w:b/>
          <w:bCs/>
          <w:sz w:val="20"/>
          <w:szCs w:val="20"/>
        </w:rPr>
      </w:pPr>
      <w:r w:rsidRPr="00540FF3">
        <w:rPr>
          <w:rFonts w:cs="Arial"/>
          <w:b/>
          <w:bCs/>
          <w:sz w:val="20"/>
          <w:szCs w:val="20"/>
        </w:rPr>
        <w:t>člen</w:t>
      </w:r>
    </w:p>
    <w:p w14:paraId="3C038816" w14:textId="77777777" w:rsidR="00553181" w:rsidRDefault="00553181" w:rsidP="00553181">
      <w:pPr>
        <w:rPr>
          <w:rFonts w:cs="Arial"/>
          <w:bCs/>
          <w:sz w:val="20"/>
          <w:szCs w:val="20"/>
        </w:rPr>
      </w:pPr>
    </w:p>
    <w:p w14:paraId="6E887B8C" w14:textId="43A9A925" w:rsidR="00553181" w:rsidRDefault="00553181" w:rsidP="00553181">
      <w:pPr>
        <w:rPr>
          <w:rFonts w:eastAsia="Arial" w:cs="Arial"/>
          <w:sz w:val="20"/>
          <w:szCs w:val="20"/>
        </w:rPr>
      </w:pPr>
      <w:r w:rsidRPr="00B07FAF">
        <w:rPr>
          <w:rFonts w:cs="Arial"/>
          <w:bCs/>
          <w:sz w:val="20"/>
          <w:szCs w:val="20"/>
        </w:rPr>
        <w:t>V 311. členu se v petem odstavku</w:t>
      </w:r>
      <w:r w:rsidRPr="00B07FAF">
        <w:rPr>
          <w:rFonts w:eastAsia="Arial" w:cs="Arial"/>
          <w:sz w:val="20"/>
          <w:szCs w:val="20"/>
        </w:rPr>
        <w:t xml:space="preserve"> za prvim stavkom doda</w:t>
      </w:r>
      <w:r w:rsidR="00E44192">
        <w:rPr>
          <w:rFonts w:eastAsia="Arial" w:cs="Arial"/>
          <w:sz w:val="20"/>
          <w:szCs w:val="20"/>
        </w:rPr>
        <w:t>ta</w:t>
      </w:r>
      <w:r w:rsidRPr="00B07FAF">
        <w:rPr>
          <w:rFonts w:eastAsia="Arial" w:cs="Arial"/>
          <w:sz w:val="20"/>
          <w:szCs w:val="20"/>
        </w:rPr>
        <w:t xml:space="preserve"> nov</w:t>
      </w:r>
      <w:r w:rsidR="00E44192">
        <w:rPr>
          <w:rFonts w:eastAsia="Arial" w:cs="Arial"/>
          <w:sz w:val="20"/>
          <w:szCs w:val="20"/>
        </w:rPr>
        <w:t>a,</w:t>
      </w:r>
      <w:r w:rsidRPr="00B07FAF">
        <w:rPr>
          <w:rFonts w:eastAsia="Arial" w:cs="Arial"/>
          <w:sz w:val="20"/>
          <w:szCs w:val="20"/>
        </w:rPr>
        <w:t xml:space="preserve"> drugi in tretji stavek, ki se glasita:</w:t>
      </w:r>
    </w:p>
    <w:p w14:paraId="52C98F0D" w14:textId="77777777" w:rsidR="00E44192" w:rsidRPr="00B07FAF" w:rsidRDefault="00E44192" w:rsidP="00553181">
      <w:pPr>
        <w:rPr>
          <w:rFonts w:eastAsia="Arial" w:cs="Arial"/>
          <w:sz w:val="20"/>
          <w:szCs w:val="20"/>
        </w:rPr>
      </w:pPr>
    </w:p>
    <w:p w14:paraId="04F8959C" w14:textId="7FA5972D" w:rsidR="00553181" w:rsidRDefault="00553181" w:rsidP="00553181">
      <w:pPr>
        <w:rPr>
          <w:rFonts w:eastAsia="Arial" w:cs="Arial"/>
          <w:sz w:val="20"/>
          <w:szCs w:val="20"/>
        </w:rPr>
      </w:pPr>
      <w:r w:rsidRPr="00B07FAF">
        <w:rPr>
          <w:rFonts w:eastAsia="Arial" w:cs="Arial"/>
          <w:sz w:val="20"/>
          <w:szCs w:val="20"/>
        </w:rPr>
        <w:t xml:space="preserve">»Ne glede na prejšnji stavek ima član </w:t>
      </w:r>
      <w:r w:rsidRPr="00053E2D">
        <w:rPr>
          <w:rFonts w:eastAsia="Arial" w:cs="Arial"/>
          <w:sz w:val="20"/>
          <w:szCs w:val="20"/>
        </w:rPr>
        <w:t>po svetovalnem pogovoru z upravljavcem glede tveganj takšne odločitve</w:t>
      </w:r>
      <w:r w:rsidRPr="00B07FAF">
        <w:rPr>
          <w:rFonts w:eastAsia="Arial" w:cs="Arial"/>
          <w:sz w:val="20"/>
          <w:szCs w:val="20"/>
        </w:rPr>
        <w:t xml:space="preserve"> pravico, da enkrat letno izbere drug podsklad krovnega pokojninskega sklada ali drug kritni sklad skupine treh kritnih skladov dodatnega zavarovanja, ki je namenjen mlajši starostni skupini članov od starostne skupine, kateri član pripada. Možnost iz prejšnjega stavka ne velja za člane v najstarejši starostni skupini.«</w:t>
      </w:r>
      <w:r>
        <w:rPr>
          <w:rFonts w:eastAsia="Arial" w:cs="Arial"/>
          <w:sz w:val="20"/>
          <w:szCs w:val="20"/>
        </w:rPr>
        <w:t>.</w:t>
      </w:r>
    </w:p>
    <w:p w14:paraId="7AD68A80" w14:textId="77777777" w:rsidR="00553181" w:rsidRPr="00B07FAF" w:rsidRDefault="00553181" w:rsidP="00553181">
      <w:pPr>
        <w:rPr>
          <w:rFonts w:cs="Arial"/>
          <w:b/>
          <w:sz w:val="20"/>
          <w:szCs w:val="20"/>
        </w:rPr>
      </w:pPr>
    </w:p>
    <w:p w14:paraId="0CEE12D8" w14:textId="77777777" w:rsidR="00553181" w:rsidRPr="00540FF3" w:rsidRDefault="00553181" w:rsidP="007E4500">
      <w:pPr>
        <w:pStyle w:val="Odstavek"/>
        <w:numPr>
          <w:ilvl w:val="0"/>
          <w:numId w:val="19"/>
        </w:numPr>
        <w:jc w:val="center"/>
        <w:rPr>
          <w:rFonts w:cs="Arial"/>
          <w:b/>
          <w:bCs/>
          <w:sz w:val="20"/>
          <w:szCs w:val="20"/>
        </w:rPr>
      </w:pPr>
      <w:r w:rsidRPr="00540FF3">
        <w:rPr>
          <w:rFonts w:cs="Arial"/>
          <w:b/>
          <w:bCs/>
          <w:sz w:val="20"/>
          <w:szCs w:val="20"/>
        </w:rPr>
        <w:t>člen</w:t>
      </w:r>
    </w:p>
    <w:p w14:paraId="0A8D894B" w14:textId="77777777" w:rsidR="00553181" w:rsidRDefault="00553181" w:rsidP="00553181">
      <w:pPr>
        <w:rPr>
          <w:rFonts w:cs="Arial"/>
          <w:bCs/>
          <w:sz w:val="20"/>
          <w:szCs w:val="20"/>
        </w:rPr>
      </w:pPr>
    </w:p>
    <w:p w14:paraId="72D8C2FB" w14:textId="5A590D4B" w:rsidR="00553181" w:rsidRDefault="00553181" w:rsidP="00553181">
      <w:pPr>
        <w:rPr>
          <w:rFonts w:cs="Arial"/>
          <w:bCs/>
          <w:sz w:val="20"/>
          <w:szCs w:val="20"/>
        </w:rPr>
      </w:pPr>
      <w:r w:rsidRPr="00F45FF2">
        <w:rPr>
          <w:rFonts w:cs="Arial"/>
          <w:bCs/>
          <w:sz w:val="20"/>
          <w:szCs w:val="20"/>
        </w:rPr>
        <w:t xml:space="preserve">V 313. </w:t>
      </w:r>
      <w:r>
        <w:rPr>
          <w:rFonts w:cs="Arial"/>
          <w:bCs/>
          <w:sz w:val="20"/>
          <w:szCs w:val="20"/>
        </w:rPr>
        <w:t>č</w:t>
      </w:r>
      <w:r w:rsidRPr="00F45FF2">
        <w:rPr>
          <w:rFonts w:cs="Arial"/>
          <w:bCs/>
          <w:sz w:val="20"/>
          <w:szCs w:val="20"/>
        </w:rPr>
        <w:t>lenu se za trinajstim odstavkom doda nov</w:t>
      </w:r>
      <w:r w:rsidR="00E44192">
        <w:rPr>
          <w:rFonts w:cs="Arial"/>
          <w:bCs/>
          <w:sz w:val="20"/>
          <w:szCs w:val="20"/>
        </w:rPr>
        <w:t>,</w:t>
      </w:r>
      <w:r w:rsidRPr="00F45FF2">
        <w:rPr>
          <w:rFonts w:cs="Arial"/>
          <w:bCs/>
          <w:sz w:val="20"/>
          <w:szCs w:val="20"/>
        </w:rPr>
        <w:t xml:space="preserve"> štirinajsti odstavek, ki se glasi</w:t>
      </w:r>
      <w:r w:rsidR="00E44192">
        <w:rPr>
          <w:rFonts w:cs="Arial"/>
          <w:bCs/>
          <w:sz w:val="20"/>
          <w:szCs w:val="20"/>
        </w:rPr>
        <w:t>:</w:t>
      </w:r>
    </w:p>
    <w:p w14:paraId="6B9E75C1" w14:textId="77777777" w:rsidR="00E44192" w:rsidRPr="00F45FF2" w:rsidRDefault="00E44192" w:rsidP="00553181">
      <w:pPr>
        <w:rPr>
          <w:rFonts w:cs="Arial"/>
          <w:bCs/>
          <w:sz w:val="20"/>
          <w:szCs w:val="20"/>
        </w:rPr>
      </w:pPr>
    </w:p>
    <w:p w14:paraId="00BD14FE" w14:textId="77777777" w:rsidR="00553181" w:rsidRDefault="00553181" w:rsidP="00553181">
      <w:pPr>
        <w:rPr>
          <w:rFonts w:cs="Arial"/>
          <w:bCs/>
          <w:sz w:val="20"/>
          <w:szCs w:val="20"/>
        </w:rPr>
      </w:pPr>
      <w:r w:rsidRPr="00F45FF2">
        <w:rPr>
          <w:rFonts w:cs="Arial"/>
          <w:bCs/>
          <w:sz w:val="20"/>
          <w:szCs w:val="20"/>
        </w:rPr>
        <w:t xml:space="preserve">»(14) Pokojninska družba in zavarovalnica za pokojninske sklade, oblikovane kot vzajemni pokojninski sklad ali kot krovni pokojninski sklad, poročata o višini rezervacije za nedoseganje zajamčene vrednosti sredstev oblikovanih na podlagi tega člena tudi </w:t>
      </w:r>
      <w:bookmarkStart w:id="41" w:name="_Hlk191285002"/>
      <w:r w:rsidRPr="00F45FF2">
        <w:rPr>
          <w:rFonts w:cs="Arial"/>
          <w:bCs/>
          <w:sz w:val="20"/>
          <w:szCs w:val="20"/>
        </w:rPr>
        <w:t>Agenciji za zavarovalni nadzor</w:t>
      </w:r>
      <w:bookmarkEnd w:id="41"/>
      <w:r w:rsidRPr="00F45FF2">
        <w:rPr>
          <w:rFonts w:cs="Arial"/>
          <w:bCs/>
          <w:sz w:val="20"/>
          <w:szCs w:val="20"/>
        </w:rPr>
        <w:t>.«.</w:t>
      </w:r>
    </w:p>
    <w:p w14:paraId="70DB06D9" w14:textId="77777777" w:rsidR="00553181" w:rsidRDefault="00553181" w:rsidP="00553181">
      <w:pPr>
        <w:rPr>
          <w:rFonts w:cs="Arial"/>
          <w:bCs/>
          <w:sz w:val="20"/>
          <w:szCs w:val="20"/>
        </w:rPr>
      </w:pPr>
    </w:p>
    <w:p w14:paraId="65E94C00" w14:textId="77777777" w:rsidR="00553181" w:rsidRPr="00F45FF2" w:rsidRDefault="00553181" w:rsidP="00553181">
      <w:pPr>
        <w:rPr>
          <w:rFonts w:cs="Arial"/>
          <w:bCs/>
          <w:sz w:val="20"/>
          <w:szCs w:val="20"/>
        </w:rPr>
      </w:pPr>
    </w:p>
    <w:p w14:paraId="5F7FDD34" w14:textId="77777777" w:rsidR="00553181" w:rsidRPr="00540FF3" w:rsidRDefault="00553181" w:rsidP="007E4500">
      <w:pPr>
        <w:pStyle w:val="Odstavek"/>
        <w:numPr>
          <w:ilvl w:val="0"/>
          <w:numId w:val="19"/>
        </w:numPr>
        <w:jc w:val="center"/>
        <w:rPr>
          <w:rFonts w:cs="Arial"/>
          <w:b/>
          <w:bCs/>
          <w:sz w:val="20"/>
          <w:szCs w:val="20"/>
        </w:rPr>
      </w:pPr>
      <w:r w:rsidRPr="00540FF3">
        <w:rPr>
          <w:rFonts w:cs="Arial"/>
          <w:b/>
          <w:bCs/>
          <w:sz w:val="20"/>
          <w:szCs w:val="20"/>
        </w:rPr>
        <w:t>člen</w:t>
      </w:r>
    </w:p>
    <w:p w14:paraId="4D703E1A" w14:textId="77777777" w:rsidR="00553181" w:rsidRDefault="00553181" w:rsidP="00553181">
      <w:pPr>
        <w:rPr>
          <w:rFonts w:cs="Arial"/>
          <w:b/>
          <w:sz w:val="20"/>
          <w:szCs w:val="20"/>
        </w:rPr>
      </w:pPr>
    </w:p>
    <w:p w14:paraId="660B56F7" w14:textId="77777777" w:rsidR="00553181" w:rsidRDefault="00553181" w:rsidP="00553181">
      <w:pPr>
        <w:rPr>
          <w:rFonts w:cs="Arial"/>
          <w:bCs/>
          <w:sz w:val="20"/>
          <w:szCs w:val="20"/>
        </w:rPr>
      </w:pPr>
      <w:r w:rsidRPr="00687554">
        <w:rPr>
          <w:rFonts w:cs="Arial"/>
          <w:bCs/>
          <w:sz w:val="20"/>
          <w:szCs w:val="20"/>
        </w:rPr>
        <w:t>3</w:t>
      </w:r>
      <w:r w:rsidRPr="00F45FF2">
        <w:rPr>
          <w:rFonts w:cs="Arial"/>
          <w:bCs/>
          <w:sz w:val="20"/>
          <w:szCs w:val="20"/>
        </w:rPr>
        <w:t xml:space="preserve">21. člen se spremeni tako, da se glasi: </w:t>
      </w:r>
    </w:p>
    <w:p w14:paraId="46A4ACA6" w14:textId="77777777" w:rsidR="00E44192" w:rsidRPr="00F45FF2" w:rsidRDefault="00E44192" w:rsidP="00553181">
      <w:pPr>
        <w:rPr>
          <w:rFonts w:cs="Arial"/>
          <w:bCs/>
          <w:sz w:val="20"/>
          <w:szCs w:val="20"/>
        </w:rPr>
      </w:pPr>
    </w:p>
    <w:p w14:paraId="5C1434AB" w14:textId="77777777" w:rsidR="00553181" w:rsidRPr="00F45FF2" w:rsidRDefault="00553181" w:rsidP="00553181">
      <w:pPr>
        <w:jc w:val="center"/>
        <w:rPr>
          <w:rFonts w:cs="Arial"/>
          <w:bCs/>
          <w:sz w:val="20"/>
          <w:szCs w:val="20"/>
        </w:rPr>
      </w:pPr>
      <w:r>
        <w:rPr>
          <w:rFonts w:cs="Arial"/>
          <w:bCs/>
          <w:sz w:val="20"/>
          <w:szCs w:val="20"/>
        </w:rPr>
        <w:t>»</w:t>
      </w:r>
      <w:r w:rsidRPr="00F45FF2">
        <w:rPr>
          <w:rFonts w:cs="Arial"/>
          <w:bCs/>
          <w:sz w:val="20"/>
          <w:szCs w:val="20"/>
        </w:rPr>
        <w:t>321. člen</w:t>
      </w:r>
    </w:p>
    <w:p w14:paraId="0E357664" w14:textId="77777777" w:rsidR="00553181" w:rsidRDefault="00553181" w:rsidP="00553181">
      <w:pPr>
        <w:jc w:val="center"/>
        <w:rPr>
          <w:rFonts w:cs="Arial"/>
          <w:bCs/>
          <w:sz w:val="20"/>
          <w:szCs w:val="20"/>
        </w:rPr>
      </w:pPr>
      <w:r w:rsidRPr="00F45FF2">
        <w:rPr>
          <w:rFonts w:cs="Arial"/>
          <w:bCs/>
          <w:sz w:val="20"/>
          <w:szCs w:val="20"/>
        </w:rPr>
        <w:t>(preoblikovanje vzajemnega pokojninskega sklada s prenosom premoženja in registra osebnih računov vseh članov pokojninskega sklada)</w:t>
      </w:r>
    </w:p>
    <w:p w14:paraId="4C4404A7" w14:textId="77777777" w:rsidR="00062E0F" w:rsidRPr="00F45FF2" w:rsidRDefault="00062E0F" w:rsidP="00553181">
      <w:pPr>
        <w:jc w:val="center"/>
        <w:rPr>
          <w:rFonts w:cs="Arial"/>
          <w:bCs/>
          <w:sz w:val="20"/>
          <w:szCs w:val="20"/>
        </w:rPr>
      </w:pPr>
    </w:p>
    <w:p w14:paraId="340B8DE1" w14:textId="127188F6" w:rsidR="00553181" w:rsidRDefault="00553181" w:rsidP="00553181">
      <w:pPr>
        <w:rPr>
          <w:rFonts w:cs="Arial"/>
          <w:bCs/>
          <w:sz w:val="20"/>
          <w:szCs w:val="20"/>
        </w:rPr>
      </w:pPr>
      <w:r w:rsidRPr="00F45FF2">
        <w:rPr>
          <w:rFonts w:cs="Arial"/>
          <w:bCs/>
          <w:sz w:val="20"/>
          <w:szCs w:val="20"/>
        </w:rPr>
        <w:t>(1) Vzajemni pokojninski sklad se preoblikuje s prenosom celotnega premoženja in registra osebnih računov vseh članov pokojninskega sklada na drug že obstoječ pokojninski sklad.</w:t>
      </w:r>
    </w:p>
    <w:p w14:paraId="776F50B5" w14:textId="77777777" w:rsidR="00E44192" w:rsidRPr="00F45FF2" w:rsidRDefault="00E44192" w:rsidP="00553181">
      <w:pPr>
        <w:rPr>
          <w:rFonts w:cs="Arial"/>
          <w:bCs/>
          <w:sz w:val="20"/>
          <w:szCs w:val="20"/>
        </w:rPr>
      </w:pPr>
    </w:p>
    <w:p w14:paraId="3A4EC961" w14:textId="77777777" w:rsidR="00553181" w:rsidRDefault="00553181" w:rsidP="00553181">
      <w:pPr>
        <w:rPr>
          <w:rFonts w:cs="Arial"/>
          <w:bCs/>
          <w:sz w:val="20"/>
          <w:szCs w:val="20"/>
        </w:rPr>
      </w:pPr>
      <w:r w:rsidRPr="00F45FF2">
        <w:rPr>
          <w:rFonts w:cs="Arial"/>
          <w:bCs/>
          <w:sz w:val="20"/>
          <w:szCs w:val="20"/>
        </w:rPr>
        <w:t xml:space="preserve">(2) Za postopek preoblikovanja vzajemnih pokojninskih skladov iz prejšnjega odstavka na drug vzajemni pokojninski sklad, se smiselno uporabljajo določbe zakona, ki ureja poslovanje investicijskih skladov in družb za upravljanje, ki veljajo za združitev vzajemnih skladov. </w:t>
      </w:r>
    </w:p>
    <w:p w14:paraId="1D70AE43" w14:textId="77777777" w:rsidR="005B5E93" w:rsidRPr="00F45FF2" w:rsidRDefault="005B5E93" w:rsidP="00553181">
      <w:pPr>
        <w:rPr>
          <w:rFonts w:cs="Arial"/>
          <w:bCs/>
          <w:sz w:val="20"/>
          <w:szCs w:val="20"/>
        </w:rPr>
      </w:pPr>
    </w:p>
    <w:p w14:paraId="7B906381" w14:textId="4015F524" w:rsidR="00553181" w:rsidRDefault="00553181" w:rsidP="00553181">
      <w:pPr>
        <w:rPr>
          <w:rFonts w:cs="Arial"/>
          <w:bCs/>
          <w:sz w:val="20"/>
          <w:szCs w:val="20"/>
        </w:rPr>
      </w:pPr>
      <w:r w:rsidRPr="00F45FF2">
        <w:rPr>
          <w:rFonts w:cs="Arial"/>
          <w:bCs/>
          <w:sz w:val="20"/>
          <w:szCs w:val="20"/>
        </w:rPr>
        <w:t xml:space="preserve">(3) Za postopek preoblikovanja vzajemnih pokojninskih skladov iz prvega odstavka tega člena na kritni sklad, se smiselno uporabljajo določbe zakona, ki ureja zavarovalništvo, glede prenosa zavarovalnih pogodb, pri čemer naravo zavarovalne pogodbe predstavlja osebni račun člana pokojninskega sklada z naborom podatkov iz drugega odstavka 243. člena tega zakona. </w:t>
      </w:r>
    </w:p>
    <w:p w14:paraId="4C666624" w14:textId="77777777" w:rsidR="005B5E93" w:rsidRPr="00F45FF2" w:rsidRDefault="005B5E93" w:rsidP="00553181">
      <w:pPr>
        <w:rPr>
          <w:rFonts w:cs="Arial"/>
          <w:bCs/>
          <w:sz w:val="20"/>
          <w:szCs w:val="20"/>
        </w:rPr>
      </w:pPr>
    </w:p>
    <w:p w14:paraId="6D4640D3" w14:textId="77777777" w:rsidR="00553181" w:rsidRDefault="00553181" w:rsidP="00553181">
      <w:pPr>
        <w:rPr>
          <w:rFonts w:cs="Arial"/>
          <w:bCs/>
          <w:sz w:val="20"/>
          <w:szCs w:val="20"/>
        </w:rPr>
      </w:pPr>
      <w:r w:rsidRPr="00F45FF2">
        <w:rPr>
          <w:rFonts w:cs="Arial"/>
          <w:bCs/>
          <w:sz w:val="20"/>
          <w:szCs w:val="20"/>
        </w:rPr>
        <w:t>(4) O izdaji dovoljenja za preoblikovanje vzajemnega pokojninskega sklada iz prvega odstavka tega člena na drug vzajemni pokojninski sklad odloča Agencija za trg vrednostnih papirjev.</w:t>
      </w:r>
    </w:p>
    <w:p w14:paraId="791C0493" w14:textId="77777777" w:rsidR="005B5E93" w:rsidRPr="00F45FF2" w:rsidRDefault="005B5E93" w:rsidP="00553181">
      <w:pPr>
        <w:rPr>
          <w:rFonts w:cs="Arial"/>
          <w:bCs/>
          <w:sz w:val="20"/>
          <w:szCs w:val="20"/>
        </w:rPr>
      </w:pPr>
    </w:p>
    <w:p w14:paraId="3B31CD52" w14:textId="77777777" w:rsidR="00553181" w:rsidRDefault="00553181" w:rsidP="00553181">
      <w:pPr>
        <w:rPr>
          <w:rFonts w:cs="Arial"/>
          <w:bCs/>
          <w:sz w:val="20"/>
          <w:szCs w:val="20"/>
        </w:rPr>
      </w:pPr>
      <w:r w:rsidRPr="00F45FF2">
        <w:rPr>
          <w:rFonts w:cs="Arial"/>
          <w:bCs/>
          <w:sz w:val="20"/>
          <w:szCs w:val="20"/>
        </w:rPr>
        <w:t>(5) O izdaji dovoljenja za preoblikovanje vzajemnega pokojninskega sklada iz prvega odstavka tega člena na kritni sklad odloča Agencija za zavarovalni nadzor ob predhodnem soglasju Agencije za trg vrednostnih papirjev.</w:t>
      </w:r>
      <w:r>
        <w:rPr>
          <w:rFonts w:cs="Arial"/>
          <w:bCs/>
          <w:sz w:val="20"/>
          <w:szCs w:val="20"/>
        </w:rPr>
        <w:t>«.</w:t>
      </w:r>
    </w:p>
    <w:p w14:paraId="009EA792" w14:textId="77777777" w:rsidR="00553181" w:rsidRDefault="00553181" w:rsidP="00553181">
      <w:pPr>
        <w:rPr>
          <w:rFonts w:cs="Arial"/>
          <w:bCs/>
          <w:sz w:val="20"/>
          <w:szCs w:val="20"/>
        </w:rPr>
      </w:pPr>
    </w:p>
    <w:p w14:paraId="49DCDBD0" w14:textId="77777777" w:rsidR="00553181" w:rsidRPr="000831AA" w:rsidRDefault="00553181" w:rsidP="00553181">
      <w:pPr>
        <w:rPr>
          <w:rFonts w:cs="Arial"/>
          <w:bCs/>
          <w:strike/>
          <w:sz w:val="20"/>
          <w:szCs w:val="20"/>
        </w:rPr>
      </w:pPr>
    </w:p>
    <w:p w14:paraId="1B4595AB" w14:textId="77777777" w:rsidR="00553181" w:rsidRPr="00540FF3" w:rsidRDefault="00553181" w:rsidP="007E4500">
      <w:pPr>
        <w:pStyle w:val="Odstavek"/>
        <w:numPr>
          <w:ilvl w:val="0"/>
          <w:numId w:val="19"/>
        </w:numPr>
        <w:jc w:val="center"/>
        <w:rPr>
          <w:rFonts w:cs="Arial"/>
          <w:b/>
          <w:bCs/>
          <w:sz w:val="20"/>
          <w:szCs w:val="20"/>
        </w:rPr>
      </w:pPr>
      <w:r w:rsidRPr="00540FF3">
        <w:rPr>
          <w:rFonts w:cs="Arial"/>
          <w:b/>
          <w:bCs/>
          <w:sz w:val="20"/>
          <w:szCs w:val="20"/>
        </w:rPr>
        <w:t>člen</w:t>
      </w:r>
    </w:p>
    <w:p w14:paraId="740EA3AA" w14:textId="77777777" w:rsidR="00553181" w:rsidRDefault="00553181" w:rsidP="00553181">
      <w:pPr>
        <w:rPr>
          <w:rFonts w:cs="Arial"/>
          <w:bCs/>
          <w:sz w:val="20"/>
          <w:szCs w:val="20"/>
        </w:rPr>
      </w:pPr>
    </w:p>
    <w:p w14:paraId="70A9A98A" w14:textId="57094827" w:rsidR="00553181" w:rsidRDefault="00553181" w:rsidP="00553181">
      <w:pPr>
        <w:rPr>
          <w:rFonts w:cs="Arial"/>
          <w:bCs/>
          <w:sz w:val="20"/>
          <w:szCs w:val="20"/>
        </w:rPr>
      </w:pPr>
      <w:r w:rsidRPr="00F45FF2">
        <w:rPr>
          <w:rFonts w:cs="Arial"/>
          <w:bCs/>
          <w:sz w:val="20"/>
          <w:szCs w:val="20"/>
        </w:rPr>
        <w:t>V 324. členu se v petem odstavku za prvim stavkom doda</w:t>
      </w:r>
      <w:r w:rsidR="00F47B93">
        <w:rPr>
          <w:rFonts w:cs="Arial"/>
          <w:bCs/>
          <w:sz w:val="20"/>
          <w:szCs w:val="20"/>
        </w:rPr>
        <w:t>ta</w:t>
      </w:r>
      <w:r w:rsidRPr="00F45FF2">
        <w:rPr>
          <w:rFonts w:cs="Arial"/>
          <w:bCs/>
          <w:sz w:val="20"/>
          <w:szCs w:val="20"/>
        </w:rPr>
        <w:t xml:space="preserve"> nov</w:t>
      </w:r>
      <w:r w:rsidR="00F47B93">
        <w:rPr>
          <w:rFonts w:cs="Arial"/>
          <w:bCs/>
          <w:sz w:val="20"/>
          <w:szCs w:val="20"/>
        </w:rPr>
        <w:t>a,</w:t>
      </w:r>
      <w:r w:rsidRPr="00F45FF2">
        <w:rPr>
          <w:rFonts w:cs="Arial"/>
          <w:bCs/>
          <w:sz w:val="20"/>
          <w:szCs w:val="20"/>
        </w:rPr>
        <w:t xml:space="preserve"> drugi in tretji stavek, ki se glasita:</w:t>
      </w:r>
    </w:p>
    <w:p w14:paraId="753EEE81" w14:textId="77777777" w:rsidR="00F47B93" w:rsidRPr="00F45FF2" w:rsidRDefault="00F47B93" w:rsidP="00553181">
      <w:pPr>
        <w:rPr>
          <w:rFonts w:cs="Arial"/>
          <w:bCs/>
          <w:sz w:val="20"/>
          <w:szCs w:val="20"/>
        </w:rPr>
      </w:pPr>
    </w:p>
    <w:p w14:paraId="37DA0BD8" w14:textId="6866AA73" w:rsidR="00553181" w:rsidRDefault="00553181" w:rsidP="00553181">
      <w:pPr>
        <w:rPr>
          <w:rFonts w:cs="Arial"/>
          <w:bCs/>
          <w:sz w:val="20"/>
          <w:szCs w:val="20"/>
        </w:rPr>
      </w:pPr>
      <w:r w:rsidRPr="00F45FF2">
        <w:rPr>
          <w:rFonts w:cs="Arial"/>
          <w:bCs/>
          <w:sz w:val="20"/>
          <w:szCs w:val="20"/>
        </w:rPr>
        <w:t xml:space="preserve">»Ne glede na prejšnji stavek ima član posameznega kritnega sklada </w:t>
      </w:r>
      <w:r w:rsidRPr="00053E2D">
        <w:rPr>
          <w:rFonts w:cs="Arial"/>
          <w:bCs/>
          <w:sz w:val="20"/>
          <w:szCs w:val="20"/>
        </w:rPr>
        <w:t>po svetovalnem pogovoru z upravljavcem glede tveganj takšne odločitve</w:t>
      </w:r>
      <w:r w:rsidRPr="00F45FF2">
        <w:rPr>
          <w:rFonts w:cs="Arial"/>
          <w:bCs/>
          <w:sz w:val="20"/>
          <w:szCs w:val="20"/>
        </w:rPr>
        <w:t xml:space="preserve"> pravico, da izbere kritni sklad skupine treh kritnih skladov dodatnega zavarovanja, ki je namenjen mlajši starostni skupini članov od starostne skupine, kateri član pripada. Možnost iz prejšnjega stavka ne velja za člane v najstarejši starostni skupini.«.</w:t>
      </w:r>
    </w:p>
    <w:p w14:paraId="430528EC" w14:textId="4F6AFE35" w:rsidR="00553181" w:rsidRDefault="00553181" w:rsidP="00553181">
      <w:pPr>
        <w:rPr>
          <w:rFonts w:cs="Arial"/>
          <w:bCs/>
          <w:sz w:val="20"/>
          <w:szCs w:val="20"/>
        </w:rPr>
      </w:pPr>
    </w:p>
    <w:p w14:paraId="19047759" w14:textId="77777777" w:rsidR="00553181" w:rsidRPr="00540FF3" w:rsidRDefault="00553181" w:rsidP="007E4500">
      <w:pPr>
        <w:pStyle w:val="Odstavek"/>
        <w:numPr>
          <w:ilvl w:val="0"/>
          <w:numId w:val="19"/>
        </w:numPr>
        <w:jc w:val="center"/>
        <w:rPr>
          <w:rFonts w:cs="Arial"/>
          <w:b/>
          <w:bCs/>
          <w:sz w:val="20"/>
          <w:szCs w:val="20"/>
        </w:rPr>
      </w:pPr>
      <w:r w:rsidRPr="00540FF3">
        <w:rPr>
          <w:rFonts w:cs="Arial"/>
          <w:b/>
          <w:bCs/>
          <w:sz w:val="20"/>
          <w:szCs w:val="20"/>
        </w:rPr>
        <w:t>člen</w:t>
      </w:r>
    </w:p>
    <w:p w14:paraId="17CDFF1C" w14:textId="77777777" w:rsidR="00553181" w:rsidRDefault="00553181" w:rsidP="00553181">
      <w:pPr>
        <w:rPr>
          <w:rFonts w:cs="Arial"/>
          <w:bCs/>
          <w:sz w:val="20"/>
          <w:szCs w:val="20"/>
        </w:rPr>
      </w:pPr>
    </w:p>
    <w:p w14:paraId="54C08174" w14:textId="4A2AE9CE" w:rsidR="00553181" w:rsidRDefault="00553181" w:rsidP="00553181">
      <w:pPr>
        <w:rPr>
          <w:rFonts w:cs="Arial"/>
          <w:bCs/>
          <w:sz w:val="20"/>
          <w:szCs w:val="20"/>
        </w:rPr>
      </w:pPr>
      <w:r w:rsidRPr="00F45FF2">
        <w:rPr>
          <w:rFonts w:cs="Arial"/>
          <w:bCs/>
          <w:sz w:val="20"/>
          <w:szCs w:val="20"/>
        </w:rPr>
        <w:t>Za 325. členom se doda nov</w:t>
      </w:r>
      <w:r w:rsidR="00AE3591">
        <w:rPr>
          <w:rFonts w:cs="Arial"/>
          <w:bCs/>
          <w:sz w:val="20"/>
          <w:szCs w:val="20"/>
        </w:rPr>
        <w:t>,</w:t>
      </w:r>
      <w:r w:rsidRPr="00F45FF2">
        <w:rPr>
          <w:rFonts w:cs="Arial"/>
          <w:bCs/>
          <w:sz w:val="20"/>
          <w:szCs w:val="20"/>
        </w:rPr>
        <w:t xml:space="preserve"> 325.a člen, ki se glasi:</w:t>
      </w:r>
    </w:p>
    <w:p w14:paraId="52B24C77" w14:textId="77777777" w:rsidR="00AE3591" w:rsidRPr="00F45FF2" w:rsidRDefault="00AE3591" w:rsidP="00553181">
      <w:pPr>
        <w:rPr>
          <w:rFonts w:cs="Arial"/>
          <w:bCs/>
          <w:sz w:val="20"/>
          <w:szCs w:val="20"/>
        </w:rPr>
      </w:pPr>
    </w:p>
    <w:p w14:paraId="78332664" w14:textId="77777777" w:rsidR="00553181" w:rsidRPr="00F45FF2" w:rsidRDefault="00553181" w:rsidP="00553181">
      <w:pPr>
        <w:jc w:val="center"/>
        <w:rPr>
          <w:rFonts w:cs="Arial"/>
          <w:bCs/>
          <w:sz w:val="20"/>
          <w:szCs w:val="20"/>
        </w:rPr>
      </w:pPr>
      <w:r>
        <w:rPr>
          <w:rFonts w:cs="Arial"/>
          <w:bCs/>
          <w:sz w:val="20"/>
          <w:szCs w:val="20"/>
        </w:rPr>
        <w:t>»</w:t>
      </w:r>
      <w:r w:rsidRPr="00F45FF2">
        <w:rPr>
          <w:rFonts w:cs="Arial"/>
          <w:bCs/>
          <w:sz w:val="20"/>
          <w:szCs w:val="20"/>
        </w:rPr>
        <w:t>325.a člen</w:t>
      </w:r>
    </w:p>
    <w:p w14:paraId="5D54AFB4" w14:textId="77777777" w:rsidR="00553181" w:rsidRPr="00F45FF2" w:rsidRDefault="00553181" w:rsidP="00553181">
      <w:pPr>
        <w:jc w:val="center"/>
        <w:rPr>
          <w:rFonts w:cs="Arial"/>
          <w:bCs/>
          <w:sz w:val="20"/>
          <w:szCs w:val="20"/>
        </w:rPr>
      </w:pPr>
      <w:r w:rsidRPr="00F45FF2">
        <w:rPr>
          <w:rFonts w:cs="Arial"/>
          <w:bCs/>
          <w:sz w:val="20"/>
          <w:szCs w:val="20"/>
        </w:rPr>
        <w:t>(preoblikovanje kritnega sklada s prenosom premoženja in registra osebnih računov vseh članov pokojninskega sklada)</w:t>
      </w:r>
    </w:p>
    <w:p w14:paraId="14E58374" w14:textId="77777777" w:rsidR="00553181" w:rsidRPr="00F45FF2" w:rsidRDefault="00553181" w:rsidP="00553181">
      <w:pPr>
        <w:rPr>
          <w:rFonts w:cs="Arial"/>
          <w:bCs/>
          <w:sz w:val="20"/>
          <w:szCs w:val="20"/>
        </w:rPr>
      </w:pPr>
    </w:p>
    <w:p w14:paraId="43F0C4AB" w14:textId="4113BD00" w:rsidR="00553181" w:rsidRDefault="00553181" w:rsidP="00553181">
      <w:pPr>
        <w:rPr>
          <w:rFonts w:cs="Arial"/>
          <w:bCs/>
          <w:sz w:val="20"/>
          <w:szCs w:val="20"/>
        </w:rPr>
      </w:pPr>
      <w:r w:rsidRPr="00F45FF2">
        <w:rPr>
          <w:rFonts w:cs="Arial"/>
          <w:bCs/>
          <w:sz w:val="20"/>
          <w:szCs w:val="20"/>
        </w:rPr>
        <w:t>(1) Kritni sklad se preoblikuje s prenosom celotnega premoženja in registra osebnih računov vseh članov pokojninskega sklada na drug že obstoječ pokojninski sklad.</w:t>
      </w:r>
    </w:p>
    <w:p w14:paraId="48B1CBED" w14:textId="77777777" w:rsidR="00AE3591" w:rsidRPr="00F45FF2" w:rsidRDefault="00AE3591" w:rsidP="00553181">
      <w:pPr>
        <w:rPr>
          <w:rFonts w:cs="Arial"/>
          <w:bCs/>
          <w:sz w:val="20"/>
          <w:szCs w:val="20"/>
        </w:rPr>
      </w:pPr>
    </w:p>
    <w:p w14:paraId="06B5B18F" w14:textId="1008BE3E" w:rsidR="00553181" w:rsidRDefault="00553181" w:rsidP="00553181">
      <w:pPr>
        <w:rPr>
          <w:rFonts w:cs="Arial"/>
          <w:bCs/>
          <w:sz w:val="20"/>
          <w:szCs w:val="20"/>
        </w:rPr>
      </w:pPr>
      <w:r w:rsidRPr="00F45FF2">
        <w:rPr>
          <w:rFonts w:cs="Arial"/>
          <w:bCs/>
          <w:sz w:val="20"/>
          <w:szCs w:val="20"/>
        </w:rPr>
        <w:t>(2) Za postopek preoblikovanja kritnih skladov iz prejšnjega odstavka na drug kritni sklad se smiselno uporabljajo določbe zakona, ki ureja zavarovalništvo, glede prenosa zavarovalnih pogodb, pri čemer naravo zavarovalne pogodbe predstavlja osebni račun člana pokojninskega sklada z naborom podatkov iz drugega odstavka 243. člena tega zakona.</w:t>
      </w:r>
    </w:p>
    <w:p w14:paraId="760BFCAF" w14:textId="77777777" w:rsidR="0056198B" w:rsidRPr="00F45FF2" w:rsidRDefault="0056198B" w:rsidP="00553181">
      <w:pPr>
        <w:rPr>
          <w:rFonts w:cs="Arial"/>
          <w:bCs/>
          <w:sz w:val="20"/>
          <w:szCs w:val="20"/>
        </w:rPr>
      </w:pPr>
    </w:p>
    <w:p w14:paraId="036981D6" w14:textId="77777777" w:rsidR="00553181" w:rsidRDefault="00553181" w:rsidP="00553181">
      <w:pPr>
        <w:rPr>
          <w:rFonts w:cs="Arial"/>
          <w:bCs/>
          <w:sz w:val="20"/>
          <w:szCs w:val="20"/>
        </w:rPr>
      </w:pPr>
      <w:r w:rsidRPr="00F45FF2">
        <w:rPr>
          <w:rFonts w:cs="Arial"/>
          <w:bCs/>
          <w:sz w:val="20"/>
          <w:szCs w:val="20"/>
        </w:rPr>
        <w:t>(3) Za postopek preoblikovanja kritnih skladov iz prvega odstavka tega člena na vzajemni pokojninski sklad se smiselno uporabljajo določbe zakona, ki ureja poslovanje investicijskih skladov in družb za upravljanje, ki veljajo za združitev vzajemnih skladov.</w:t>
      </w:r>
    </w:p>
    <w:p w14:paraId="60C52043" w14:textId="77777777" w:rsidR="0056198B" w:rsidRPr="00F45FF2" w:rsidRDefault="0056198B" w:rsidP="00553181">
      <w:pPr>
        <w:rPr>
          <w:rFonts w:cs="Arial"/>
          <w:bCs/>
          <w:sz w:val="20"/>
          <w:szCs w:val="20"/>
        </w:rPr>
      </w:pPr>
    </w:p>
    <w:p w14:paraId="01A69BC7" w14:textId="77777777" w:rsidR="00553181" w:rsidRDefault="00553181" w:rsidP="00553181">
      <w:pPr>
        <w:rPr>
          <w:rFonts w:cs="Arial"/>
          <w:bCs/>
          <w:sz w:val="20"/>
          <w:szCs w:val="20"/>
        </w:rPr>
      </w:pPr>
      <w:r w:rsidRPr="00F45FF2">
        <w:rPr>
          <w:rFonts w:cs="Arial"/>
          <w:bCs/>
          <w:sz w:val="20"/>
          <w:szCs w:val="20"/>
        </w:rPr>
        <w:t>(4) V primeru preoblikovanje kritnega sklada iz prvega odstavka tega člena na drug obstoječi pokojninski sklad istega upravljavca pokojninskih skladov, za preoblikovanje ni potreben sklep skupščine upravljavca udeleženih pokojninskih skladov.</w:t>
      </w:r>
    </w:p>
    <w:p w14:paraId="58B6F6E8" w14:textId="77777777" w:rsidR="0056198B" w:rsidRPr="00F45FF2" w:rsidRDefault="0056198B" w:rsidP="00553181">
      <w:pPr>
        <w:rPr>
          <w:rFonts w:cs="Arial"/>
          <w:bCs/>
          <w:sz w:val="20"/>
          <w:szCs w:val="20"/>
        </w:rPr>
      </w:pPr>
    </w:p>
    <w:p w14:paraId="6FB2DB23" w14:textId="77777777" w:rsidR="00553181" w:rsidRDefault="00553181" w:rsidP="00553181">
      <w:pPr>
        <w:rPr>
          <w:rFonts w:cs="Arial"/>
          <w:bCs/>
          <w:sz w:val="20"/>
          <w:szCs w:val="20"/>
        </w:rPr>
      </w:pPr>
      <w:r w:rsidRPr="00F45FF2">
        <w:rPr>
          <w:rFonts w:cs="Arial"/>
          <w:bCs/>
          <w:sz w:val="20"/>
          <w:szCs w:val="20"/>
        </w:rPr>
        <w:t>(5) V primeru preoblikovanje kritnega sklada iz prvega odstavka tega člena na drug obstoječi pokojninski sklad istega upravljavca pokojninskih skladov, pogodbo o prenosu premoženja in registra osebnih računov vseh članov pokojninskega sklada nadomesti sklep poslovodstva upravljavca.</w:t>
      </w:r>
    </w:p>
    <w:p w14:paraId="4D423D08" w14:textId="77777777" w:rsidR="0056198B" w:rsidRPr="00F45FF2" w:rsidRDefault="0056198B" w:rsidP="00553181">
      <w:pPr>
        <w:rPr>
          <w:rFonts w:cs="Arial"/>
          <w:bCs/>
          <w:sz w:val="20"/>
          <w:szCs w:val="20"/>
        </w:rPr>
      </w:pPr>
    </w:p>
    <w:p w14:paraId="3B8DB03F" w14:textId="3AA005C6" w:rsidR="00553181" w:rsidRDefault="00553181" w:rsidP="00553181">
      <w:pPr>
        <w:rPr>
          <w:rFonts w:cs="Arial"/>
          <w:bCs/>
          <w:sz w:val="20"/>
          <w:szCs w:val="20"/>
        </w:rPr>
      </w:pPr>
      <w:r w:rsidRPr="00F45FF2">
        <w:rPr>
          <w:rFonts w:cs="Arial"/>
          <w:bCs/>
          <w:sz w:val="20"/>
          <w:szCs w:val="20"/>
        </w:rPr>
        <w:t>(6) Vlogi za izdajo dovoljenja za prenos premoženja in registra osebnih računov vseh članov pokojninskega sklada upravljavec priloži tudi mnenje skrbnikov prenosnega in prevzemnega pokojninskega sklada.</w:t>
      </w:r>
    </w:p>
    <w:p w14:paraId="2427CD33" w14:textId="77777777" w:rsidR="0056198B" w:rsidRPr="00F45FF2" w:rsidRDefault="0056198B" w:rsidP="00553181">
      <w:pPr>
        <w:rPr>
          <w:rFonts w:cs="Arial"/>
          <w:bCs/>
          <w:sz w:val="20"/>
          <w:szCs w:val="20"/>
        </w:rPr>
      </w:pPr>
    </w:p>
    <w:p w14:paraId="45AF40DF" w14:textId="77777777" w:rsidR="00553181" w:rsidRDefault="00553181" w:rsidP="00553181">
      <w:pPr>
        <w:rPr>
          <w:rFonts w:cs="Arial"/>
          <w:bCs/>
          <w:sz w:val="20"/>
          <w:szCs w:val="20"/>
        </w:rPr>
      </w:pPr>
      <w:r w:rsidRPr="00F45FF2">
        <w:rPr>
          <w:rFonts w:cs="Arial"/>
          <w:bCs/>
          <w:sz w:val="20"/>
          <w:szCs w:val="20"/>
        </w:rPr>
        <w:t>(7) O izdaji dovoljenja za preoblikovanje kritnega sklada iz prvega odstavka tega člena na drug kritni sklad odloča Agencija za zavarovalni nadzor.</w:t>
      </w:r>
    </w:p>
    <w:p w14:paraId="2ADE879B" w14:textId="77777777" w:rsidR="0056198B" w:rsidRPr="00F45FF2" w:rsidRDefault="0056198B" w:rsidP="00553181">
      <w:pPr>
        <w:rPr>
          <w:rFonts w:cs="Arial"/>
          <w:bCs/>
          <w:sz w:val="20"/>
          <w:szCs w:val="20"/>
        </w:rPr>
      </w:pPr>
    </w:p>
    <w:p w14:paraId="6F5878A3" w14:textId="77777777" w:rsidR="00553181" w:rsidRDefault="00553181" w:rsidP="00553181">
      <w:pPr>
        <w:rPr>
          <w:rFonts w:cs="Arial"/>
          <w:bCs/>
          <w:sz w:val="20"/>
          <w:szCs w:val="20"/>
        </w:rPr>
      </w:pPr>
      <w:r w:rsidRPr="00F45FF2">
        <w:rPr>
          <w:rFonts w:cs="Arial"/>
          <w:bCs/>
          <w:sz w:val="20"/>
          <w:szCs w:val="20"/>
        </w:rPr>
        <w:t>(8) O izdaji dovoljenja za preoblikovanje kritnega sklada iz prvega odstavka tega člena na vzajemni pokojninski sklad odloča Agencija za trg vrednostnih papirjev ob predhodnem soglasju Agencije za zavarovalni nadzor.</w:t>
      </w:r>
      <w:r>
        <w:rPr>
          <w:rFonts w:cs="Arial"/>
          <w:bCs/>
          <w:sz w:val="20"/>
          <w:szCs w:val="20"/>
        </w:rPr>
        <w:t>«.</w:t>
      </w:r>
    </w:p>
    <w:p w14:paraId="3018E5F3" w14:textId="77777777" w:rsidR="00553181" w:rsidRDefault="00553181" w:rsidP="00553181">
      <w:pPr>
        <w:rPr>
          <w:rFonts w:cs="Arial"/>
          <w:bCs/>
          <w:sz w:val="20"/>
          <w:szCs w:val="20"/>
        </w:rPr>
      </w:pPr>
    </w:p>
    <w:p w14:paraId="78419413" w14:textId="77777777" w:rsidR="00553181" w:rsidRPr="00540FF3" w:rsidRDefault="00553181" w:rsidP="007E4500">
      <w:pPr>
        <w:pStyle w:val="Odstavek"/>
        <w:numPr>
          <w:ilvl w:val="0"/>
          <w:numId w:val="19"/>
        </w:numPr>
        <w:jc w:val="center"/>
        <w:rPr>
          <w:rFonts w:cs="Arial"/>
          <w:b/>
          <w:bCs/>
          <w:sz w:val="20"/>
          <w:szCs w:val="20"/>
        </w:rPr>
      </w:pPr>
      <w:r w:rsidRPr="00540FF3">
        <w:rPr>
          <w:rFonts w:cs="Arial"/>
          <w:b/>
          <w:bCs/>
          <w:sz w:val="20"/>
          <w:szCs w:val="20"/>
        </w:rPr>
        <w:t>člen</w:t>
      </w:r>
    </w:p>
    <w:p w14:paraId="043AC148" w14:textId="77777777" w:rsidR="00553181" w:rsidRDefault="00553181" w:rsidP="00553181">
      <w:pPr>
        <w:spacing w:line="257" w:lineRule="auto"/>
        <w:rPr>
          <w:rFonts w:eastAsia="Arial" w:cs="Arial"/>
          <w:sz w:val="20"/>
          <w:szCs w:val="20"/>
        </w:rPr>
      </w:pPr>
    </w:p>
    <w:p w14:paraId="5D159FBA" w14:textId="12DD7651" w:rsidR="00553181" w:rsidRDefault="00553181" w:rsidP="00553181">
      <w:pPr>
        <w:spacing w:line="257" w:lineRule="auto"/>
        <w:rPr>
          <w:rFonts w:eastAsia="Arial" w:cs="Arial"/>
          <w:sz w:val="20"/>
          <w:szCs w:val="20"/>
        </w:rPr>
      </w:pPr>
      <w:r w:rsidRPr="00AB206E">
        <w:rPr>
          <w:rFonts w:eastAsia="Arial" w:cs="Arial"/>
          <w:sz w:val="20"/>
          <w:szCs w:val="20"/>
        </w:rPr>
        <w:t xml:space="preserve">V 329. </w:t>
      </w:r>
      <w:r>
        <w:rPr>
          <w:rFonts w:eastAsia="Arial" w:cs="Arial"/>
          <w:sz w:val="20"/>
          <w:szCs w:val="20"/>
        </w:rPr>
        <w:t>č</w:t>
      </w:r>
      <w:r w:rsidRPr="00AB206E">
        <w:rPr>
          <w:rFonts w:eastAsia="Arial" w:cs="Arial"/>
          <w:sz w:val="20"/>
          <w:szCs w:val="20"/>
        </w:rPr>
        <w:t>lenu se drugi odstavek spremeni tako, da se glasi</w:t>
      </w:r>
      <w:r w:rsidR="00DF2E23">
        <w:rPr>
          <w:rFonts w:eastAsia="Arial" w:cs="Arial"/>
          <w:sz w:val="20"/>
          <w:szCs w:val="20"/>
        </w:rPr>
        <w:t>:</w:t>
      </w:r>
    </w:p>
    <w:p w14:paraId="4F6F4DDF" w14:textId="77777777" w:rsidR="00DF2E23" w:rsidRPr="00AB206E" w:rsidRDefault="00DF2E23" w:rsidP="00553181">
      <w:pPr>
        <w:spacing w:line="257" w:lineRule="auto"/>
        <w:rPr>
          <w:rFonts w:eastAsia="Arial" w:cs="Arial"/>
          <w:sz w:val="20"/>
          <w:szCs w:val="20"/>
        </w:rPr>
      </w:pPr>
    </w:p>
    <w:p w14:paraId="219D81BB" w14:textId="77777777" w:rsidR="00553181" w:rsidRDefault="00553181" w:rsidP="00553181">
      <w:pPr>
        <w:spacing w:line="257" w:lineRule="auto"/>
        <w:rPr>
          <w:rFonts w:eastAsia="Arial" w:cs="Arial"/>
          <w:sz w:val="20"/>
          <w:szCs w:val="20"/>
        </w:rPr>
      </w:pPr>
      <w:r>
        <w:rPr>
          <w:rFonts w:eastAsia="Arial" w:cs="Arial"/>
          <w:sz w:val="20"/>
          <w:szCs w:val="20"/>
        </w:rPr>
        <w:t>»</w:t>
      </w:r>
      <w:r w:rsidRPr="00AB206E">
        <w:rPr>
          <w:rFonts w:eastAsia="Arial" w:cs="Arial"/>
          <w:sz w:val="20"/>
          <w:szCs w:val="20"/>
        </w:rPr>
        <w:t>(2) Če ni s tem zakonom drugače določeno, se za poslovanje pokojninske družbe smiselno uporablja zakon, ki ureja zavarovalništvo, in predpisi, izdani na njegovi podlagi glede kvalificiranega deleža in udeležbe, nadrejene in podrejene družbe, obvladovanja in razmerij povezanosti, statusnih določb zavarovalnice, razen določb, ki se nanašajo na vzajemno delniško družbo, upravljanja tveganj, varovanja zaupnih podatkov, nadzora nad zavarovalnicami, postopka odločanja Agencije za zavarovalni nadzor v posamičnih zadevah in prenosa zavarovalnih pogodb.</w:t>
      </w:r>
      <w:r>
        <w:rPr>
          <w:rFonts w:eastAsia="Arial" w:cs="Arial"/>
          <w:sz w:val="20"/>
          <w:szCs w:val="20"/>
        </w:rPr>
        <w:t>«.</w:t>
      </w:r>
    </w:p>
    <w:p w14:paraId="5F30DAB1" w14:textId="77777777" w:rsidR="00553181" w:rsidRPr="00AB206E" w:rsidRDefault="00553181" w:rsidP="00553181">
      <w:pPr>
        <w:spacing w:line="257" w:lineRule="auto"/>
        <w:rPr>
          <w:rFonts w:eastAsia="Arial" w:cs="Arial"/>
          <w:sz w:val="20"/>
          <w:szCs w:val="20"/>
        </w:rPr>
      </w:pPr>
    </w:p>
    <w:p w14:paraId="78DE4E5D" w14:textId="77777777" w:rsidR="00553181" w:rsidRPr="00540FF3" w:rsidRDefault="00553181" w:rsidP="007E4500">
      <w:pPr>
        <w:pStyle w:val="Odstavek"/>
        <w:numPr>
          <w:ilvl w:val="0"/>
          <w:numId w:val="19"/>
        </w:numPr>
        <w:jc w:val="center"/>
        <w:rPr>
          <w:rFonts w:cs="Arial"/>
          <w:b/>
          <w:bCs/>
          <w:sz w:val="20"/>
          <w:szCs w:val="20"/>
        </w:rPr>
      </w:pPr>
      <w:r w:rsidRPr="00540FF3">
        <w:rPr>
          <w:rFonts w:cs="Arial"/>
          <w:b/>
          <w:bCs/>
          <w:sz w:val="20"/>
          <w:szCs w:val="20"/>
        </w:rPr>
        <w:t>člen</w:t>
      </w:r>
    </w:p>
    <w:p w14:paraId="48DE335B" w14:textId="77777777" w:rsidR="00553181" w:rsidRDefault="00553181" w:rsidP="00553181">
      <w:pPr>
        <w:spacing w:line="257" w:lineRule="auto"/>
        <w:rPr>
          <w:rFonts w:eastAsia="Arial" w:cs="Arial"/>
          <w:sz w:val="20"/>
          <w:szCs w:val="20"/>
        </w:rPr>
      </w:pPr>
    </w:p>
    <w:p w14:paraId="0F650ED7" w14:textId="03560C63" w:rsidR="00553181" w:rsidRDefault="00553181" w:rsidP="00553181">
      <w:pPr>
        <w:spacing w:line="257" w:lineRule="auto"/>
        <w:rPr>
          <w:rFonts w:eastAsia="Arial" w:cs="Arial"/>
          <w:sz w:val="20"/>
          <w:szCs w:val="20"/>
        </w:rPr>
      </w:pPr>
      <w:r w:rsidRPr="00AB206E">
        <w:rPr>
          <w:rFonts w:eastAsia="Arial" w:cs="Arial"/>
          <w:sz w:val="20"/>
          <w:szCs w:val="20"/>
        </w:rPr>
        <w:t>V 331.č členu</w:t>
      </w:r>
      <w:r>
        <w:rPr>
          <w:rFonts w:eastAsia="Arial" w:cs="Arial"/>
          <w:sz w:val="20"/>
          <w:szCs w:val="20"/>
        </w:rPr>
        <w:t xml:space="preserve"> </w:t>
      </w:r>
      <w:r w:rsidRPr="00AB206E">
        <w:rPr>
          <w:rFonts w:eastAsia="Arial" w:cs="Arial"/>
          <w:sz w:val="20"/>
          <w:szCs w:val="20"/>
        </w:rPr>
        <w:t>se za tretjim odstavkom dodajo novi</w:t>
      </w:r>
      <w:r w:rsidR="00F3397F">
        <w:rPr>
          <w:rFonts w:eastAsia="Arial" w:cs="Arial"/>
          <w:sz w:val="20"/>
          <w:szCs w:val="20"/>
        </w:rPr>
        <w:t>,</w:t>
      </w:r>
      <w:r w:rsidRPr="00AB206E">
        <w:rPr>
          <w:rFonts w:eastAsia="Arial" w:cs="Arial"/>
          <w:sz w:val="20"/>
          <w:szCs w:val="20"/>
        </w:rPr>
        <w:t xml:space="preserve"> četrti, peti, šesti in sedmi odstavek, ki se glasijo:</w:t>
      </w:r>
    </w:p>
    <w:p w14:paraId="06896EF4" w14:textId="77777777" w:rsidR="00F3397F" w:rsidRPr="00AB206E" w:rsidRDefault="00F3397F" w:rsidP="00553181">
      <w:pPr>
        <w:spacing w:line="257" w:lineRule="auto"/>
        <w:rPr>
          <w:rFonts w:eastAsia="Arial" w:cs="Arial"/>
          <w:sz w:val="20"/>
          <w:szCs w:val="20"/>
        </w:rPr>
      </w:pPr>
    </w:p>
    <w:p w14:paraId="32F70D59" w14:textId="77777777" w:rsidR="00553181" w:rsidRDefault="00553181" w:rsidP="00553181">
      <w:pPr>
        <w:spacing w:line="257" w:lineRule="auto"/>
        <w:rPr>
          <w:rFonts w:eastAsia="Arial" w:cs="Arial"/>
          <w:sz w:val="20"/>
          <w:szCs w:val="20"/>
        </w:rPr>
      </w:pPr>
      <w:r>
        <w:rPr>
          <w:rFonts w:eastAsia="Arial" w:cs="Arial"/>
          <w:sz w:val="20"/>
          <w:szCs w:val="20"/>
        </w:rPr>
        <w:t>»</w:t>
      </w:r>
      <w:r w:rsidRPr="00AB206E">
        <w:rPr>
          <w:rFonts w:eastAsia="Arial" w:cs="Arial"/>
          <w:sz w:val="20"/>
          <w:szCs w:val="20"/>
        </w:rPr>
        <w:t>(4) Agencija za zavarovalni nadzor dovoli predčasno odplačilo podrejenega dolga z določenim rokom zapadlosti, če pokojninska družba predloži vlogo za izdajo soglasja za predčasno odplačilo, najmanj šest mesecev pred odplačilom dolga in če ni ogrožena kapitalska ustreznost pokojninske družbe.</w:t>
      </w:r>
    </w:p>
    <w:p w14:paraId="58B50AE3" w14:textId="77777777" w:rsidR="00F3397F" w:rsidRPr="00AB206E" w:rsidRDefault="00F3397F" w:rsidP="00553181">
      <w:pPr>
        <w:spacing w:line="257" w:lineRule="auto"/>
        <w:rPr>
          <w:rFonts w:eastAsia="Arial" w:cs="Arial"/>
          <w:sz w:val="20"/>
          <w:szCs w:val="20"/>
        </w:rPr>
      </w:pPr>
    </w:p>
    <w:p w14:paraId="4AC7CE7F" w14:textId="77777777" w:rsidR="00553181" w:rsidRDefault="00553181" w:rsidP="00553181">
      <w:pPr>
        <w:spacing w:line="257" w:lineRule="auto"/>
        <w:rPr>
          <w:rFonts w:eastAsia="Arial" w:cs="Arial"/>
          <w:sz w:val="20"/>
          <w:szCs w:val="20"/>
        </w:rPr>
      </w:pPr>
      <w:r w:rsidRPr="00AB206E">
        <w:rPr>
          <w:rFonts w:eastAsia="Arial" w:cs="Arial"/>
          <w:sz w:val="20"/>
          <w:szCs w:val="20"/>
        </w:rPr>
        <w:t>(5) Za izdajo soglasja iz prejšnjega odstavka tega člena se predloži dokumentacija, ki izkazuje kapitalsko ustreznost pokojninske družbe in vsebuje izračun zagotavljanja kapitalske ustreznosti pred odplačilom in po njem.</w:t>
      </w:r>
    </w:p>
    <w:p w14:paraId="5D45840F" w14:textId="77777777" w:rsidR="00F3397F" w:rsidRPr="00AB206E" w:rsidRDefault="00F3397F" w:rsidP="00553181">
      <w:pPr>
        <w:spacing w:line="257" w:lineRule="auto"/>
        <w:rPr>
          <w:rFonts w:eastAsia="Arial" w:cs="Arial"/>
          <w:sz w:val="20"/>
          <w:szCs w:val="20"/>
        </w:rPr>
      </w:pPr>
    </w:p>
    <w:p w14:paraId="6E49BCB2" w14:textId="77777777" w:rsidR="00553181" w:rsidRDefault="00553181" w:rsidP="00553181">
      <w:pPr>
        <w:spacing w:line="257" w:lineRule="auto"/>
        <w:rPr>
          <w:rFonts w:eastAsia="Arial" w:cs="Arial"/>
          <w:sz w:val="20"/>
          <w:szCs w:val="20"/>
        </w:rPr>
      </w:pPr>
      <w:r w:rsidRPr="00AB206E">
        <w:rPr>
          <w:rFonts w:eastAsia="Arial" w:cs="Arial"/>
          <w:sz w:val="20"/>
          <w:szCs w:val="20"/>
        </w:rPr>
        <w:t>(6) Podrejeni dolg, ki nima določenega roka zapadlosti, je lahko izplačan v primeru, če je podano petletno predhodno obvestilo Agenciji za zavarovalni nadzor in ne predstavlja več sestavine dodatnega kapitala.</w:t>
      </w:r>
    </w:p>
    <w:p w14:paraId="785BD9D6" w14:textId="77777777" w:rsidR="00F3397F" w:rsidRPr="00AB206E" w:rsidRDefault="00F3397F" w:rsidP="00553181">
      <w:pPr>
        <w:spacing w:line="257" w:lineRule="auto"/>
        <w:rPr>
          <w:rFonts w:eastAsia="Arial" w:cs="Arial"/>
          <w:sz w:val="20"/>
          <w:szCs w:val="20"/>
        </w:rPr>
      </w:pPr>
    </w:p>
    <w:p w14:paraId="1DD8DB59" w14:textId="77777777" w:rsidR="00553181" w:rsidRDefault="00553181" w:rsidP="00553181">
      <w:pPr>
        <w:spacing w:line="257" w:lineRule="auto"/>
        <w:rPr>
          <w:rFonts w:eastAsia="Arial" w:cs="Arial"/>
          <w:sz w:val="20"/>
          <w:szCs w:val="20"/>
        </w:rPr>
      </w:pPr>
      <w:r w:rsidRPr="00AB206E">
        <w:rPr>
          <w:rFonts w:eastAsia="Arial" w:cs="Arial"/>
          <w:sz w:val="20"/>
          <w:szCs w:val="20"/>
        </w:rPr>
        <w:t>(7) Ne glede na določbo prejšnjega odstavka tega člena Agencija za zavarovalni nadzor dovoli predčasno odplačilo podrejenega dolga, ki nima določenega roka zapadlosti, če pokojninska družba predloži vlogo za izdajo soglasja za predčasno odplačilo, najmanj šest mesecev pred odplačilom dolga in če ni ogrožena kapitalska ustreznost pokojninske družbe pred odplačilom in po njem.</w:t>
      </w:r>
      <w:r>
        <w:rPr>
          <w:rFonts w:eastAsia="Arial" w:cs="Arial"/>
          <w:sz w:val="20"/>
          <w:szCs w:val="20"/>
        </w:rPr>
        <w:t>«.</w:t>
      </w:r>
    </w:p>
    <w:p w14:paraId="2363A15A" w14:textId="77777777" w:rsidR="00553181" w:rsidRDefault="00553181" w:rsidP="00553181">
      <w:pPr>
        <w:spacing w:line="257" w:lineRule="auto"/>
        <w:rPr>
          <w:rFonts w:eastAsia="Arial" w:cs="Arial"/>
          <w:sz w:val="20"/>
          <w:szCs w:val="20"/>
        </w:rPr>
      </w:pPr>
    </w:p>
    <w:p w14:paraId="4F4930E3" w14:textId="77777777" w:rsidR="00553181" w:rsidRPr="00540FF3" w:rsidRDefault="00553181" w:rsidP="007E4500">
      <w:pPr>
        <w:pStyle w:val="Odstavek"/>
        <w:numPr>
          <w:ilvl w:val="0"/>
          <w:numId w:val="19"/>
        </w:numPr>
        <w:jc w:val="center"/>
        <w:rPr>
          <w:rFonts w:cs="Arial"/>
          <w:b/>
          <w:bCs/>
          <w:sz w:val="20"/>
          <w:szCs w:val="20"/>
        </w:rPr>
      </w:pPr>
      <w:r w:rsidRPr="00540FF3">
        <w:rPr>
          <w:rFonts w:cs="Arial"/>
          <w:b/>
          <w:bCs/>
          <w:sz w:val="20"/>
          <w:szCs w:val="20"/>
        </w:rPr>
        <w:t>člen</w:t>
      </w:r>
    </w:p>
    <w:p w14:paraId="6E043C0C" w14:textId="77777777" w:rsidR="00553181" w:rsidRDefault="00553181" w:rsidP="00553181">
      <w:pPr>
        <w:spacing w:line="257" w:lineRule="auto"/>
        <w:rPr>
          <w:rFonts w:eastAsia="Arial" w:cs="Arial"/>
          <w:sz w:val="20"/>
          <w:szCs w:val="20"/>
        </w:rPr>
      </w:pPr>
    </w:p>
    <w:p w14:paraId="33809604" w14:textId="77777777" w:rsidR="00553181" w:rsidRPr="002177BE" w:rsidRDefault="00553181" w:rsidP="00553181">
      <w:pPr>
        <w:spacing w:line="257" w:lineRule="auto"/>
        <w:rPr>
          <w:rFonts w:eastAsia="Arial" w:cs="Arial"/>
          <w:sz w:val="20"/>
          <w:szCs w:val="20"/>
        </w:rPr>
      </w:pPr>
      <w:r w:rsidRPr="002177BE">
        <w:rPr>
          <w:rFonts w:eastAsia="Arial" w:cs="Arial"/>
          <w:sz w:val="20"/>
          <w:szCs w:val="20"/>
        </w:rPr>
        <w:t xml:space="preserve">V 331.e členu se odstavek označi s številom </w:t>
      </w:r>
      <w:r>
        <w:rPr>
          <w:rFonts w:eastAsia="Arial" w:cs="Arial"/>
          <w:sz w:val="20"/>
          <w:szCs w:val="20"/>
        </w:rPr>
        <w:t>»</w:t>
      </w:r>
      <w:r w:rsidRPr="002177BE">
        <w:rPr>
          <w:rFonts w:eastAsia="Arial" w:cs="Arial"/>
          <w:sz w:val="20"/>
          <w:szCs w:val="20"/>
        </w:rPr>
        <w:t>(1)</w:t>
      </w:r>
      <w:r>
        <w:rPr>
          <w:rFonts w:eastAsia="Arial" w:cs="Arial"/>
          <w:sz w:val="20"/>
          <w:szCs w:val="20"/>
        </w:rPr>
        <w:t>«</w:t>
      </w:r>
      <w:r w:rsidRPr="002177BE">
        <w:rPr>
          <w:rFonts w:eastAsia="Arial" w:cs="Arial"/>
          <w:sz w:val="20"/>
          <w:szCs w:val="20"/>
        </w:rPr>
        <w:t>.</w:t>
      </w:r>
    </w:p>
    <w:p w14:paraId="6707E274" w14:textId="77777777" w:rsidR="00553181" w:rsidRDefault="00553181" w:rsidP="00553181">
      <w:pPr>
        <w:spacing w:line="257" w:lineRule="auto"/>
        <w:rPr>
          <w:rFonts w:eastAsia="Arial" w:cs="Arial"/>
          <w:sz w:val="20"/>
          <w:szCs w:val="20"/>
        </w:rPr>
      </w:pPr>
    </w:p>
    <w:p w14:paraId="34877587" w14:textId="77777777" w:rsidR="00553181" w:rsidRPr="002177BE" w:rsidRDefault="00553181" w:rsidP="00553181">
      <w:pPr>
        <w:spacing w:line="257" w:lineRule="auto"/>
        <w:rPr>
          <w:rFonts w:eastAsia="Arial" w:cs="Arial"/>
          <w:sz w:val="20"/>
          <w:szCs w:val="20"/>
        </w:rPr>
      </w:pPr>
      <w:r w:rsidRPr="002177BE">
        <w:rPr>
          <w:rFonts w:eastAsia="Arial" w:cs="Arial"/>
          <w:sz w:val="20"/>
          <w:szCs w:val="20"/>
        </w:rPr>
        <w:t>V prvem odstavku se 7. točka črta.</w:t>
      </w:r>
    </w:p>
    <w:p w14:paraId="4BB47969" w14:textId="77777777" w:rsidR="00553181" w:rsidRDefault="00553181" w:rsidP="00553181">
      <w:pPr>
        <w:spacing w:line="257" w:lineRule="auto"/>
        <w:rPr>
          <w:rFonts w:eastAsia="Arial" w:cs="Arial"/>
          <w:sz w:val="20"/>
          <w:szCs w:val="20"/>
        </w:rPr>
      </w:pPr>
    </w:p>
    <w:p w14:paraId="65A281EA" w14:textId="7C4E9EA6" w:rsidR="00553181" w:rsidRDefault="00553181" w:rsidP="00553181">
      <w:pPr>
        <w:spacing w:line="257" w:lineRule="auto"/>
        <w:rPr>
          <w:rFonts w:eastAsia="Arial" w:cs="Arial"/>
          <w:sz w:val="20"/>
          <w:szCs w:val="20"/>
        </w:rPr>
      </w:pPr>
      <w:r w:rsidRPr="002177BE">
        <w:rPr>
          <w:rFonts w:eastAsia="Arial" w:cs="Arial"/>
          <w:sz w:val="20"/>
          <w:szCs w:val="20"/>
        </w:rPr>
        <w:t>Za prvim odstavkom se doda nov</w:t>
      </w:r>
      <w:r w:rsidR="00F3397F">
        <w:rPr>
          <w:rFonts w:eastAsia="Arial" w:cs="Arial"/>
          <w:sz w:val="20"/>
          <w:szCs w:val="20"/>
        </w:rPr>
        <w:t>,</w:t>
      </w:r>
      <w:r w:rsidRPr="002177BE">
        <w:rPr>
          <w:rFonts w:eastAsia="Arial" w:cs="Arial"/>
          <w:sz w:val="20"/>
          <w:szCs w:val="20"/>
        </w:rPr>
        <w:t xml:space="preserve"> drugi odstavek, ki se glasi:</w:t>
      </w:r>
    </w:p>
    <w:p w14:paraId="6F57BB23" w14:textId="77777777" w:rsidR="00F3397F" w:rsidRPr="002177BE" w:rsidRDefault="00F3397F" w:rsidP="00553181">
      <w:pPr>
        <w:spacing w:line="257" w:lineRule="auto"/>
        <w:rPr>
          <w:rFonts w:eastAsia="Arial" w:cs="Arial"/>
          <w:sz w:val="20"/>
          <w:szCs w:val="20"/>
        </w:rPr>
      </w:pPr>
    </w:p>
    <w:p w14:paraId="265EE6DE" w14:textId="77777777" w:rsidR="00553181" w:rsidRDefault="00553181" w:rsidP="00553181">
      <w:pPr>
        <w:spacing w:line="257" w:lineRule="auto"/>
        <w:rPr>
          <w:rFonts w:cs="Arial"/>
          <w:b/>
          <w:sz w:val="20"/>
          <w:szCs w:val="20"/>
        </w:rPr>
      </w:pPr>
      <w:r>
        <w:rPr>
          <w:rFonts w:eastAsia="Arial" w:cs="Arial"/>
          <w:sz w:val="20"/>
          <w:szCs w:val="20"/>
        </w:rPr>
        <w:t>»</w:t>
      </w:r>
      <w:r w:rsidRPr="002177BE">
        <w:rPr>
          <w:rFonts w:eastAsia="Arial" w:cs="Arial"/>
          <w:sz w:val="20"/>
          <w:szCs w:val="20"/>
        </w:rPr>
        <w:t>(2) Podrobnejša pravila iz 5. točke prejšnjega odstavka veljajo za izvajanje pokojninskih načrtov za izplačevanje pokojninskih rent iz četrtega odstavka 223. člena tega zakona tudi za zavarovalnice za namen izpolnjevanja obveznosti iz drugega odstavka 332.č člena tega zakona.</w:t>
      </w:r>
      <w:r>
        <w:rPr>
          <w:rFonts w:eastAsia="Arial" w:cs="Arial"/>
          <w:sz w:val="20"/>
          <w:szCs w:val="20"/>
        </w:rPr>
        <w:t>«.</w:t>
      </w:r>
      <w:r>
        <w:rPr>
          <w:rFonts w:cs="Arial"/>
          <w:b/>
          <w:sz w:val="20"/>
          <w:szCs w:val="20"/>
        </w:rPr>
        <w:t xml:space="preserve"> </w:t>
      </w:r>
    </w:p>
    <w:p w14:paraId="21CBABF7" w14:textId="77777777" w:rsidR="00553181" w:rsidRDefault="00553181" w:rsidP="00553181">
      <w:pPr>
        <w:spacing w:line="257" w:lineRule="auto"/>
        <w:rPr>
          <w:rFonts w:cs="Arial"/>
          <w:b/>
          <w:sz w:val="20"/>
          <w:szCs w:val="20"/>
        </w:rPr>
      </w:pPr>
    </w:p>
    <w:p w14:paraId="19BB58BD" w14:textId="77777777" w:rsidR="00553181" w:rsidRPr="00540FF3" w:rsidRDefault="00553181" w:rsidP="007E4500">
      <w:pPr>
        <w:pStyle w:val="Odstavek"/>
        <w:numPr>
          <w:ilvl w:val="0"/>
          <w:numId w:val="19"/>
        </w:numPr>
        <w:jc w:val="center"/>
        <w:rPr>
          <w:rFonts w:cs="Arial"/>
          <w:b/>
          <w:bCs/>
          <w:sz w:val="20"/>
          <w:szCs w:val="20"/>
        </w:rPr>
      </w:pPr>
      <w:r w:rsidRPr="00540FF3">
        <w:rPr>
          <w:rFonts w:cs="Arial"/>
          <w:b/>
          <w:bCs/>
          <w:sz w:val="20"/>
          <w:szCs w:val="20"/>
        </w:rPr>
        <w:t>člen</w:t>
      </w:r>
    </w:p>
    <w:p w14:paraId="01BC882B" w14:textId="77777777" w:rsidR="00553181" w:rsidRDefault="00553181" w:rsidP="00553181">
      <w:pPr>
        <w:spacing w:line="257" w:lineRule="auto"/>
        <w:rPr>
          <w:rFonts w:eastAsia="Arial" w:cs="Arial"/>
          <w:sz w:val="20"/>
          <w:szCs w:val="20"/>
        </w:rPr>
      </w:pPr>
    </w:p>
    <w:p w14:paraId="38C09C62" w14:textId="77777777" w:rsidR="00553181" w:rsidRDefault="00553181" w:rsidP="00553181">
      <w:pPr>
        <w:spacing w:line="257" w:lineRule="auto"/>
        <w:rPr>
          <w:rFonts w:eastAsia="Arial" w:cs="Arial"/>
          <w:sz w:val="20"/>
          <w:szCs w:val="20"/>
        </w:rPr>
      </w:pPr>
      <w:r w:rsidRPr="00267711">
        <w:rPr>
          <w:rFonts w:eastAsia="Arial" w:cs="Arial"/>
          <w:sz w:val="20"/>
          <w:szCs w:val="20"/>
        </w:rPr>
        <w:t>V 332.č členu se v drugem odstavku za besedo</w:t>
      </w:r>
      <w:r>
        <w:rPr>
          <w:rFonts w:eastAsia="Arial" w:cs="Arial"/>
          <w:sz w:val="20"/>
          <w:szCs w:val="20"/>
        </w:rPr>
        <w:t xml:space="preserve"> »rezervacij« doda besedilo »</w:t>
      </w:r>
      <w:r w:rsidRPr="00267711">
        <w:rPr>
          <w:rFonts w:eastAsia="Arial" w:cs="Arial"/>
          <w:sz w:val="20"/>
          <w:szCs w:val="20"/>
        </w:rPr>
        <w:t>iz 332. člena tega zakona</w:t>
      </w:r>
      <w:r>
        <w:rPr>
          <w:rFonts w:eastAsia="Arial" w:cs="Arial"/>
          <w:sz w:val="20"/>
          <w:szCs w:val="20"/>
        </w:rPr>
        <w:t>«.</w:t>
      </w:r>
      <w:r w:rsidRPr="00267711">
        <w:rPr>
          <w:rFonts w:eastAsia="Arial" w:cs="Arial"/>
          <w:sz w:val="20"/>
          <w:szCs w:val="20"/>
        </w:rPr>
        <w:t xml:space="preserve"> </w:t>
      </w:r>
    </w:p>
    <w:p w14:paraId="6BE9F960" w14:textId="34A3FCCB" w:rsidR="00553181" w:rsidRDefault="00553181" w:rsidP="6A6D61E9">
      <w:pPr>
        <w:spacing w:line="257" w:lineRule="auto"/>
        <w:rPr>
          <w:rFonts w:eastAsia="Arial" w:cs="Arial"/>
          <w:sz w:val="20"/>
          <w:szCs w:val="20"/>
        </w:rPr>
      </w:pPr>
    </w:p>
    <w:p w14:paraId="35942379" w14:textId="7E5429A9" w:rsidR="00553181" w:rsidRDefault="6C952349" w:rsidP="6A6D61E9">
      <w:pPr>
        <w:spacing w:line="257" w:lineRule="auto"/>
        <w:rPr>
          <w:rFonts w:eastAsia="Arial" w:cs="Arial"/>
          <w:sz w:val="20"/>
          <w:szCs w:val="20"/>
        </w:rPr>
      </w:pPr>
      <w:r w:rsidRPr="6A6D61E9">
        <w:rPr>
          <w:rFonts w:eastAsia="Arial" w:cs="Arial"/>
          <w:sz w:val="20"/>
          <w:szCs w:val="20"/>
        </w:rPr>
        <w:t xml:space="preserve">Sedmi </w:t>
      </w:r>
      <w:r w:rsidR="4AB0D0D3" w:rsidRPr="24126070">
        <w:rPr>
          <w:rFonts w:eastAsia="Arial" w:cs="Arial"/>
          <w:sz w:val="20"/>
          <w:szCs w:val="20"/>
        </w:rPr>
        <w:t xml:space="preserve">in </w:t>
      </w:r>
      <w:r w:rsidR="4AB0D0D3" w:rsidRPr="05121DD0">
        <w:rPr>
          <w:rFonts w:eastAsia="Arial" w:cs="Arial"/>
          <w:sz w:val="20"/>
          <w:szCs w:val="20"/>
        </w:rPr>
        <w:t xml:space="preserve">osmi </w:t>
      </w:r>
      <w:r w:rsidRPr="05121DD0">
        <w:rPr>
          <w:rFonts w:eastAsia="Arial" w:cs="Arial"/>
          <w:sz w:val="20"/>
          <w:szCs w:val="20"/>
        </w:rPr>
        <w:t>odstavek</w:t>
      </w:r>
      <w:r w:rsidRPr="6A6D61E9">
        <w:rPr>
          <w:rFonts w:eastAsia="Arial" w:cs="Arial"/>
          <w:sz w:val="20"/>
          <w:szCs w:val="20"/>
        </w:rPr>
        <w:t xml:space="preserve"> se </w:t>
      </w:r>
      <w:r w:rsidRPr="05121DD0">
        <w:rPr>
          <w:rFonts w:eastAsia="Arial" w:cs="Arial"/>
          <w:sz w:val="20"/>
          <w:szCs w:val="20"/>
        </w:rPr>
        <w:t>spremeni</w:t>
      </w:r>
      <w:r w:rsidR="6259AE90" w:rsidRPr="05121DD0">
        <w:rPr>
          <w:rFonts w:eastAsia="Arial" w:cs="Arial"/>
          <w:sz w:val="20"/>
          <w:szCs w:val="20"/>
        </w:rPr>
        <w:t>ta</w:t>
      </w:r>
      <w:r w:rsidRPr="6A6D61E9">
        <w:rPr>
          <w:rFonts w:eastAsia="Arial" w:cs="Arial"/>
          <w:sz w:val="20"/>
          <w:szCs w:val="20"/>
        </w:rPr>
        <w:t xml:space="preserve"> tako, da se </w:t>
      </w:r>
      <w:r w:rsidRPr="1E7661DA">
        <w:rPr>
          <w:rFonts w:eastAsia="Arial" w:cs="Arial"/>
          <w:sz w:val="20"/>
          <w:szCs w:val="20"/>
        </w:rPr>
        <w:t>glasi</w:t>
      </w:r>
      <w:r w:rsidR="54AB231F" w:rsidRPr="1E7661DA">
        <w:rPr>
          <w:rFonts w:eastAsia="Arial" w:cs="Arial"/>
          <w:sz w:val="20"/>
          <w:szCs w:val="20"/>
        </w:rPr>
        <w:t>ta</w:t>
      </w:r>
      <w:r w:rsidRPr="6A6D61E9">
        <w:rPr>
          <w:rFonts w:eastAsia="Arial" w:cs="Arial"/>
          <w:sz w:val="20"/>
          <w:szCs w:val="20"/>
        </w:rPr>
        <w:t>:</w:t>
      </w:r>
    </w:p>
    <w:p w14:paraId="00CB8BA7" w14:textId="77777777" w:rsidR="00BF4D2D" w:rsidRDefault="00BF4D2D" w:rsidP="6A6D61E9">
      <w:pPr>
        <w:spacing w:line="257" w:lineRule="auto"/>
        <w:rPr>
          <w:rFonts w:eastAsia="Arial" w:cs="Arial"/>
          <w:sz w:val="20"/>
          <w:szCs w:val="20"/>
        </w:rPr>
      </w:pPr>
    </w:p>
    <w:p w14:paraId="2509D0EF" w14:textId="4557D306" w:rsidR="00553181" w:rsidRDefault="3E615763" w:rsidP="3912BB71">
      <w:pPr>
        <w:spacing w:line="257" w:lineRule="auto"/>
        <w:rPr>
          <w:rFonts w:eastAsia="Arial" w:cs="Arial"/>
          <w:sz w:val="20"/>
          <w:szCs w:val="20"/>
        </w:rPr>
      </w:pPr>
      <w:r w:rsidRPr="10C12C21">
        <w:rPr>
          <w:rFonts w:eastAsia="Arial" w:cs="Arial"/>
          <w:sz w:val="20"/>
          <w:szCs w:val="20"/>
        </w:rPr>
        <w:t>»</w:t>
      </w:r>
      <w:r w:rsidR="2BFCD59C" w:rsidRPr="10C12C21">
        <w:rPr>
          <w:rFonts w:eastAsia="Arial" w:cs="Arial"/>
          <w:sz w:val="20"/>
          <w:szCs w:val="20"/>
        </w:rPr>
        <w:t>(</w:t>
      </w:r>
      <w:r w:rsidR="2BFCD59C" w:rsidRPr="3912BB71">
        <w:rPr>
          <w:rFonts w:eastAsia="Arial" w:cs="Arial"/>
          <w:sz w:val="20"/>
          <w:szCs w:val="20"/>
        </w:rPr>
        <w:t xml:space="preserve">7) </w:t>
      </w:r>
      <w:r w:rsidRPr="7E056622">
        <w:rPr>
          <w:rFonts w:eastAsia="Arial" w:cs="Arial"/>
          <w:sz w:val="20"/>
          <w:szCs w:val="20"/>
        </w:rPr>
        <w:t xml:space="preserve">Vrednost premoženja kritnega sklada mora presegati znesek izračunanih zavarovalno-tehničnih rezervacij, določenih v 332. </w:t>
      </w:r>
      <w:r w:rsidR="55386EA3" w:rsidRPr="7E056622">
        <w:rPr>
          <w:rFonts w:eastAsia="Arial" w:cs="Arial"/>
          <w:sz w:val="20"/>
          <w:szCs w:val="20"/>
        </w:rPr>
        <w:t>č</w:t>
      </w:r>
      <w:r w:rsidRPr="7E056622">
        <w:rPr>
          <w:rFonts w:eastAsia="Arial" w:cs="Arial"/>
          <w:sz w:val="20"/>
          <w:szCs w:val="20"/>
        </w:rPr>
        <w:t>lenu te</w:t>
      </w:r>
      <w:r w:rsidR="57B62749" w:rsidRPr="7E056622">
        <w:rPr>
          <w:rFonts w:eastAsia="Arial" w:cs="Arial"/>
          <w:sz w:val="20"/>
          <w:szCs w:val="20"/>
        </w:rPr>
        <w:t>g</w:t>
      </w:r>
      <w:r w:rsidRPr="7E056622">
        <w:rPr>
          <w:rFonts w:eastAsia="Arial" w:cs="Arial"/>
          <w:sz w:val="20"/>
          <w:szCs w:val="20"/>
        </w:rPr>
        <w:t>a zakona. V primeru, da vrednost pr</w:t>
      </w:r>
      <w:r w:rsidR="27CA7061" w:rsidRPr="7E056622">
        <w:rPr>
          <w:rFonts w:eastAsia="Arial" w:cs="Arial"/>
          <w:sz w:val="20"/>
          <w:szCs w:val="20"/>
        </w:rPr>
        <w:t>emoženja kritnega sklada pade pod višino izračunanih zavarovalno</w:t>
      </w:r>
      <w:r w:rsidR="48B7DE74" w:rsidRPr="2359A67C">
        <w:rPr>
          <w:rFonts w:eastAsia="Arial" w:cs="Arial"/>
          <w:sz w:val="20"/>
          <w:szCs w:val="20"/>
        </w:rPr>
        <w:t>-</w:t>
      </w:r>
      <w:r w:rsidR="27CA7061" w:rsidRPr="7E056622">
        <w:rPr>
          <w:rFonts w:eastAsia="Arial" w:cs="Arial"/>
          <w:sz w:val="20"/>
          <w:szCs w:val="20"/>
        </w:rPr>
        <w:t xml:space="preserve">tehničnih rezervacij iz 332. </w:t>
      </w:r>
      <w:r w:rsidR="27AEAB79" w:rsidRPr="7E056622">
        <w:rPr>
          <w:rFonts w:eastAsia="Arial" w:cs="Arial"/>
          <w:sz w:val="20"/>
          <w:szCs w:val="20"/>
        </w:rPr>
        <w:t>č</w:t>
      </w:r>
      <w:r w:rsidR="27CA7061" w:rsidRPr="7E056622">
        <w:rPr>
          <w:rFonts w:eastAsia="Arial" w:cs="Arial"/>
          <w:sz w:val="20"/>
          <w:szCs w:val="20"/>
        </w:rPr>
        <w:t>lena tega zakona, je upravljavec dolžan vzpostaviti ločeno eviden</w:t>
      </w:r>
      <w:r w:rsidR="0718F5EC" w:rsidRPr="7E056622">
        <w:rPr>
          <w:rFonts w:eastAsia="Arial" w:cs="Arial"/>
          <w:sz w:val="20"/>
          <w:szCs w:val="20"/>
        </w:rPr>
        <w:t>co finančnih naložb. Skupna vrednost teh naložb mora biti najmanj enaka</w:t>
      </w:r>
      <w:r w:rsidR="60EBE897" w:rsidRPr="7E056622">
        <w:rPr>
          <w:rFonts w:eastAsia="Arial" w:cs="Arial"/>
          <w:sz w:val="20"/>
          <w:szCs w:val="20"/>
        </w:rPr>
        <w:t xml:space="preserve"> </w:t>
      </w:r>
      <w:r w:rsidR="0718F5EC" w:rsidRPr="7E056622">
        <w:rPr>
          <w:rFonts w:eastAsia="Arial" w:cs="Arial"/>
          <w:sz w:val="20"/>
          <w:szCs w:val="20"/>
        </w:rPr>
        <w:t xml:space="preserve">razliki med izračunanimi zavarovalno-tehničnimi rezervacijami iz 332. </w:t>
      </w:r>
      <w:r w:rsidR="35D66295" w:rsidRPr="7E056622">
        <w:rPr>
          <w:rFonts w:eastAsia="Arial" w:cs="Arial"/>
          <w:sz w:val="20"/>
          <w:szCs w:val="20"/>
        </w:rPr>
        <w:t>č</w:t>
      </w:r>
      <w:r w:rsidR="0718F5EC" w:rsidRPr="7E056622">
        <w:rPr>
          <w:rFonts w:eastAsia="Arial" w:cs="Arial"/>
          <w:sz w:val="20"/>
          <w:szCs w:val="20"/>
        </w:rPr>
        <w:t>lena tega zakona</w:t>
      </w:r>
      <w:r w:rsidR="2CC237CC" w:rsidRPr="7E056622">
        <w:rPr>
          <w:rFonts w:eastAsia="Arial" w:cs="Arial"/>
          <w:sz w:val="20"/>
          <w:szCs w:val="20"/>
        </w:rPr>
        <w:t xml:space="preserve"> </w:t>
      </w:r>
      <w:r w:rsidR="0718F5EC" w:rsidRPr="7E056622">
        <w:rPr>
          <w:rFonts w:eastAsia="Arial" w:cs="Arial"/>
          <w:sz w:val="20"/>
          <w:szCs w:val="20"/>
        </w:rPr>
        <w:t xml:space="preserve">in vrednostjo </w:t>
      </w:r>
      <w:r w:rsidR="7089B1D2" w:rsidRPr="7E056622">
        <w:rPr>
          <w:rFonts w:eastAsia="Arial" w:cs="Arial"/>
          <w:sz w:val="20"/>
          <w:szCs w:val="20"/>
        </w:rPr>
        <w:t>premoženja kritnega sklada za izplačilo rent</w:t>
      </w:r>
      <w:r w:rsidR="7089B1D2" w:rsidRPr="3912BB71">
        <w:rPr>
          <w:rFonts w:eastAsia="Arial" w:cs="Arial"/>
          <w:sz w:val="20"/>
          <w:szCs w:val="20"/>
        </w:rPr>
        <w:t>.</w:t>
      </w:r>
    </w:p>
    <w:p w14:paraId="705896E4" w14:textId="77777777" w:rsidR="00BF4D2D" w:rsidRDefault="00BF4D2D" w:rsidP="3912BB71">
      <w:pPr>
        <w:spacing w:line="257" w:lineRule="auto"/>
        <w:rPr>
          <w:rFonts w:eastAsia="Arial" w:cs="Arial"/>
          <w:sz w:val="20"/>
          <w:szCs w:val="20"/>
        </w:rPr>
      </w:pPr>
    </w:p>
    <w:p w14:paraId="21F22D58" w14:textId="29953514" w:rsidR="00553181" w:rsidRDefault="34E199EC" w:rsidP="6A6D61E9">
      <w:pPr>
        <w:spacing w:line="257" w:lineRule="auto"/>
        <w:rPr>
          <w:rFonts w:eastAsia="Arial" w:cs="Arial"/>
          <w:sz w:val="20"/>
          <w:szCs w:val="20"/>
        </w:rPr>
      </w:pPr>
      <w:r w:rsidRPr="609C8973">
        <w:rPr>
          <w:rFonts w:eastAsia="Arial" w:cs="Arial"/>
          <w:sz w:val="20"/>
          <w:szCs w:val="20"/>
        </w:rPr>
        <w:t xml:space="preserve">(8) Na finančne naložbe iz prejšnjega odstavka je </w:t>
      </w:r>
      <w:r w:rsidRPr="308EC1C8">
        <w:rPr>
          <w:rFonts w:eastAsia="Arial" w:cs="Arial"/>
          <w:sz w:val="20"/>
          <w:szCs w:val="20"/>
        </w:rPr>
        <w:t xml:space="preserve">dovoljena izvršba samo za poplačilo </w:t>
      </w:r>
      <w:r w:rsidRPr="1CE77D4B">
        <w:rPr>
          <w:rFonts w:eastAsia="Arial" w:cs="Arial"/>
          <w:sz w:val="20"/>
          <w:szCs w:val="20"/>
        </w:rPr>
        <w:t xml:space="preserve">obveznosti iz pogodb </w:t>
      </w:r>
      <w:r w:rsidRPr="747CBC7B">
        <w:rPr>
          <w:rFonts w:eastAsia="Arial" w:cs="Arial"/>
          <w:sz w:val="20"/>
          <w:szCs w:val="20"/>
        </w:rPr>
        <w:t>dodatnega pokojninskega zavarovanja</w:t>
      </w:r>
      <w:r w:rsidRPr="17007B98">
        <w:rPr>
          <w:rFonts w:eastAsia="Arial" w:cs="Arial"/>
          <w:sz w:val="20"/>
          <w:szCs w:val="20"/>
        </w:rPr>
        <w:t>.</w:t>
      </w:r>
      <w:r w:rsidR="39818CAA" w:rsidRPr="17007B98">
        <w:rPr>
          <w:rFonts w:eastAsia="Arial" w:cs="Arial"/>
          <w:sz w:val="20"/>
          <w:szCs w:val="20"/>
        </w:rPr>
        <w:t>«.</w:t>
      </w:r>
    </w:p>
    <w:p w14:paraId="05032A67" w14:textId="3BAD7DB0" w:rsidR="7E056622" w:rsidRDefault="7E056622" w:rsidP="7E056622">
      <w:pPr>
        <w:spacing w:line="257" w:lineRule="auto"/>
        <w:rPr>
          <w:rFonts w:eastAsia="Arial" w:cs="Arial"/>
          <w:sz w:val="20"/>
          <w:szCs w:val="20"/>
        </w:rPr>
      </w:pPr>
    </w:p>
    <w:p w14:paraId="6FB7DF3C" w14:textId="653A6E30" w:rsidR="00553181" w:rsidRDefault="6C952349" w:rsidP="6A6D61E9">
      <w:pPr>
        <w:spacing w:line="257" w:lineRule="auto"/>
        <w:rPr>
          <w:rFonts w:eastAsia="Arial" w:cs="Arial"/>
          <w:sz w:val="20"/>
          <w:szCs w:val="20"/>
        </w:rPr>
      </w:pPr>
      <w:r w:rsidRPr="6A6D61E9">
        <w:rPr>
          <w:rFonts w:eastAsia="Arial" w:cs="Arial"/>
          <w:sz w:val="20"/>
          <w:szCs w:val="20"/>
        </w:rPr>
        <w:t xml:space="preserve">Za </w:t>
      </w:r>
      <w:r w:rsidR="3286F0CB" w:rsidRPr="1E7661DA">
        <w:rPr>
          <w:rFonts w:eastAsia="Arial" w:cs="Arial"/>
          <w:sz w:val="20"/>
          <w:szCs w:val="20"/>
        </w:rPr>
        <w:t>osmim</w:t>
      </w:r>
      <w:r w:rsidRPr="6A6D61E9">
        <w:rPr>
          <w:rFonts w:eastAsia="Arial" w:cs="Arial"/>
          <w:sz w:val="20"/>
          <w:szCs w:val="20"/>
        </w:rPr>
        <w:t xml:space="preserve"> odstavkom se doda nov</w:t>
      </w:r>
      <w:r w:rsidR="6946DE70" w:rsidRPr="50A6FAF3">
        <w:rPr>
          <w:rFonts w:eastAsia="Arial" w:cs="Arial"/>
          <w:sz w:val="20"/>
          <w:szCs w:val="20"/>
        </w:rPr>
        <w:t xml:space="preserve"> deveti</w:t>
      </w:r>
      <w:r w:rsidRPr="6A6D61E9">
        <w:rPr>
          <w:rFonts w:eastAsia="Arial" w:cs="Arial"/>
          <w:sz w:val="20"/>
          <w:szCs w:val="20"/>
        </w:rPr>
        <w:t xml:space="preserve"> odstavek, ki se glasi:</w:t>
      </w:r>
    </w:p>
    <w:p w14:paraId="7B7DC2AD" w14:textId="77777777" w:rsidR="00082810" w:rsidRDefault="00082810" w:rsidP="6A6D61E9">
      <w:pPr>
        <w:spacing w:line="257" w:lineRule="auto"/>
        <w:rPr>
          <w:rFonts w:eastAsia="Arial" w:cs="Arial"/>
          <w:sz w:val="20"/>
          <w:szCs w:val="20"/>
        </w:rPr>
      </w:pPr>
    </w:p>
    <w:p w14:paraId="503C2F60" w14:textId="66A4F7A0" w:rsidR="00553181" w:rsidRDefault="6C952349" w:rsidP="00553181">
      <w:pPr>
        <w:spacing w:line="257" w:lineRule="auto"/>
        <w:rPr>
          <w:rFonts w:eastAsia="Arial" w:cs="Arial"/>
          <w:b/>
          <w:sz w:val="20"/>
          <w:szCs w:val="20"/>
        </w:rPr>
      </w:pPr>
      <w:r w:rsidRPr="278CB955">
        <w:rPr>
          <w:rFonts w:eastAsia="Arial" w:cs="Arial"/>
          <w:sz w:val="20"/>
          <w:szCs w:val="20"/>
        </w:rPr>
        <w:t>»(</w:t>
      </w:r>
      <w:r w:rsidR="1F9956DA" w:rsidRPr="278CB955">
        <w:rPr>
          <w:rFonts w:eastAsia="Arial" w:cs="Arial"/>
          <w:sz w:val="20"/>
          <w:szCs w:val="20"/>
        </w:rPr>
        <w:t>9</w:t>
      </w:r>
      <w:r w:rsidRPr="278CB955">
        <w:rPr>
          <w:rFonts w:eastAsia="Arial" w:cs="Arial"/>
          <w:sz w:val="20"/>
          <w:szCs w:val="20"/>
        </w:rPr>
        <w:t>)</w:t>
      </w:r>
      <w:r w:rsidR="0923E88A" w:rsidRPr="005452C5">
        <w:rPr>
          <w:rFonts w:eastAsia="Arial" w:cs="Arial"/>
          <w:sz w:val="20"/>
          <w:szCs w:val="20"/>
        </w:rPr>
        <w:t xml:space="preserve"> Ne glede na drugi in sedmi odstavek tega člena je vrednost premoženja kritnega sklada iz prve in druge alineje petega odstavka tega člena, za katerega pokojninska družba zagotavlja zajamčeno donosnost, skupaj s premoženjem, ki ga za kritje rezervacij za nedoseganje zajamčene vrednosti sredstev omenjenega kritnega sklada pokojninska družba oblikuje v skladu s 313. členom tega zakona, najmanj enaka višini zavarovalno-tehničnih rezervacij</w:t>
      </w:r>
      <w:r w:rsidR="63723F3A" w:rsidRPr="4106A7D4">
        <w:rPr>
          <w:rFonts w:eastAsia="Arial" w:cs="Arial"/>
          <w:sz w:val="20"/>
          <w:szCs w:val="20"/>
        </w:rPr>
        <w:t>.</w:t>
      </w:r>
      <w:r w:rsidRPr="4106A7D4">
        <w:rPr>
          <w:rFonts w:eastAsia="Arial" w:cs="Arial"/>
          <w:sz w:val="20"/>
          <w:szCs w:val="20"/>
        </w:rPr>
        <w:t>«.</w:t>
      </w:r>
    </w:p>
    <w:p w14:paraId="7C892AD0" w14:textId="77777777" w:rsidR="00553181" w:rsidRPr="00267711" w:rsidRDefault="00553181" w:rsidP="00553181">
      <w:pPr>
        <w:spacing w:line="257" w:lineRule="auto"/>
        <w:rPr>
          <w:rFonts w:eastAsia="Arial" w:cs="Arial"/>
          <w:sz w:val="20"/>
          <w:szCs w:val="20"/>
        </w:rPr>
      </w:pPr>
    </w:p>
    <w:p w14:paraId="06F8A259" w14:textId="77777777" w:rsidR="00553181" w:rsidRPr="00540FF3" w:rsidRDefault="00553181" w:rsidP="007E4500">
      <w:pPr>
        <w:pStyle w:val="Odstavek"/>
        <w:numPr>
          <w:ilvl w:val="0"/>
          <w:numId w:val="19"/>
        </w:numPr>
        <w:jc w:val="center"/>
        <w:rPr>
          <w:rFonts w:cs="Arial"/>
          <w:b/>
          <w:bCs/>
          <w:sz w:val="20"/>
          <w:szCs w:val="20"/>
        </w:rPr>
      </w:pPr>
      <w:r w:rsidRPr="00540FF3">
        <w:rPr>
          <w:rFonts w:cs="Arial"/>
          <w:b/>
          <w:bCs/>
          <w:sz w:val="20"/>
          <w:szCs w:val="20"/>
        </w:rPr>
        <w:t>člen</w:t>
      </w:r>
    </w:p>
    <w:p w14:paraId="6AB3454B" w14:textId="77777777" w:rsidR="00553181" w:rsidRDefault="00553181" w:rsidP="00553181">
      <w:pPr>
        <w:spacing w:line="257" w:lineRule="auto"/>
        <w:rPr>
          <w:rFonts w:eastAsia="Arial" w:cs="Arial"/>
          <w:sz w:val="20"/>
          <w:szCs w:val="20"/>
        </w:rPr>
      </w:pPr>
    </w:p>
    <w:p w14:paraId="7A7633B2" w14:textId="77777777" w:rsidR="00553181" w:rsidRDefault="00553181" w:rsidP="00553181">
      <w:pPr>
        <w:spacing w:line="257" w:lineRule="auto"/>
        <w:rPr>
          <w:rFonts w:eastAsia="Arial" w:cs="Arial"/>
          <w:sz w:val="20"/>
          <w:szCs w:val="20"/>
        </w:rPr>
      </w:pPr>
      <w:r w:rsidRPr="00267711">
        <w:rPr>
          <w:rFonts w:eastAsia="Arial" w:cs="Arial"/>
          <w:sz w:val="20"/>
          <w:szCs w:val="20"/>
        </w:rPr>
        <w:t>V 332.</w:t>
      </w:r>
      <w:r>
        <w:rPr>
          <w:rFonts w:eastAsia="Arial" w:cs="Arial"/>
          <w:sz w:val="20"/>
          <w:szCs w:val="20"/>
        </w:rPr>
        <w:t>e</w:t>
      </w:r>
      <w:r w:rsidRPr="00267711">
        <w:rPr>
          <w:rFonts w:eastAsia="Arial" w:cs="Arial"/>
          <w:sz w:val="20"/>
          <w:szCs w:val="20"/>
        </w:rPr>
        <w:t xml:space="preserve"> členu se </w:t>
      </w:r>
      <w:r>
        <w:rPr>
          <w:rFonts w:eastAsia="Arial" w:cs="Arial"/>
          <w:sz w:val="20"/>
          <w:szCs w:val="20"/>
        </w:rPr>
        <w:t>tretji odstavek črta.</w:t>
      </w:r>
      <w:r w:rsidRPr="00267711">
        <w:rPr>
          <w:rFonts w:eastAsia="Arial" w:cs="Arial"/>
          <w:sz w:val="20"/>
          <w:szCs w:val="20"/>
        </w:rPr>
        <w:t xml:space="preserve"> </w:t>
      </w:r>
    </w:p>
    <w:p w14:paraId="23AA319F" w14:textId="77777777" w:rsidR="00553181" w:rsidRDefault="00553181" w:rsidP="00553181">
      <w:pPr>
        <w:spacing w:line="257" w:lineRule="auto"/>
        <w:rPr>
          <w:rFonts w:eastAsia="Arial" w:cs="Arial"/>
          <w:sz w:val="20"/>
          <w:szCs w:val="20"/>
        </w:rPr>
      </w:pPr>
    </w:p>
    <w:p w14:paraId="52337207" w14:textId="781ED9EB" w:rsidR="00553181" w:rsidRDefault="00553181" w:rsidP="00553181">
      <w:pPr>
        <w:spacing w:line="257" w:lineRule="auto"/>
        <w:rPr>
          <w:rFonts w:eastAsia="Arial" w:cs="Arial"/>
          <w:sz w:val="20"/>
          <w:szCs w:val="20"/>
        </w:rPr>
      </w:pPr>
    </w:p>
    <w:p w14:paraId="6573C010" w14:textId="77777777" w:rsidR="00553181" w:rsidRPr="00540FF3" w:rsidRDefault="00553181" w:rsidP="007E4500">
      <w:pPr>
        <w:pStyle w:val="Odstavek"/>
        <w:numPr>
          <w:ilvl w:val="0"/>
          <w:numId w:val="19"/>
        </w:numPr>
        <w:jc w:val="center"/>
        <w:rPr>
          <w:rFonts w:cs="Arial"/>
          <w:b/>
          <w:bCs/>
          <w:sz w:val="20"/>
          <w:szCs w:val="20"/>
        </w:rPr>
      </w:pPr>
      <w:r w:rsidRPr="00540FF3">
        <w:rPr>
          <w:rFonts w:cs="Arial"/>
          <w:b/>
          <w:bCs/>
          <w:sz w:val="20"/>
          <w:szCs w:val="20"/>
        </w:rPr>
        <w:t>člen</w:t>
      </w:r>
    </w:p>
    <w:p w14:paraId="48151CC7" w14:textId="77777777" w:rsidR="00553181" w:rsidRDefault="00553181" w:rsidP="00553181">
      <w:pPr>
        <w:spacing w:line="257" w:lineRule="auto"/>
        <w:rPr>
          <w:rFonts w:cs="Arial"/>
          <w:bCs/>
          <w:sz w:val="20"/>
          <w:szCs w:val="20"/>
        </w:rPr>
      </w:pPr>
    </w:p>
    <w:p w14:paraId="6CFDD7D4" w14:textId="77777777" w:rsidR="00553181" w:rsidRDefault="00553181" w:rsidP="00553181">
      <w:pPr>
        <w:spacing w:line="257" w:lineRule="auto"/>
        <w:rPr>
          <w:rFonts w:eastAsia="Arial" w:cs="Arial"/>
          <w:sz w:val="20"/>
          <w:szCs w:val="20"/>
        </w:rPr>
      </w:pPr>
      <w:r w:rsidRPr="00120A34">
        <w:rPr>
          <w:rFonts w:cs="Arial"/>
          <w:bCs/>
          <w:sz w:val="20"/>
          <w:szCs w:val="20"/>
        </w:rPr>
        <w:t xml:space="preserve">V </w:t>
      </w:r>
      <w:r w:rsidRPr="00120A34">
        <w:rPr>
          <w:rFonts w:eastAsia="Arial" w:cs="Arial"/>
          <w:sz w:val="20"/>
          <w:szCs w:val="20"/>
        </w:rPr>
        <w:t>333.a členu se v prvem odstavku 6. točka spremeni tako, da se glasi:</w:t>
      </w:r>
    </w:p>
    <w:p w14:paraId="64B1659C" w14:textId="77777777" w:rsidR="0010434C" w:rsidRPr="00120A34" w:rsidRDefault="0010434C" w:rsidP="00553181">
      <w:pPr>
        <w:spacing w:line="257" w:lineRule="auto"/>
        <w:rPr>
          <w:rFonts w:eastAsia="Arial" w:cs="Arial"/>
          <w:sz w:val="20"/>
          <w:szCs w:val="20"/>
        </w:rPr>
      </w:pPr>
    </w:p>
    <w:p w14:paraId="614DE28A" w14:textId="77777777" w:rsidR="00553181" w:rsidRDefault="00553181" w:rsidP="00553181">
      <w:pPr>
        <w:spacing w:line="257" w:lineRule="auto"/>
        <w:rPr>
          <w:rFonts w:eastAsia="Arial" w:cs="Arial"/>
          <w:sz w:val="20"/>
          <w:szCs w:val="20"/>
        </w:rPr>
      </w:pPr>
      <w:r>
        <w:rPr>
          <w:rFonts w:eastAsia="Arial" w:cs="Arial"/>
          <w:sz w:val="20"/>
          <w:szCs w:val="20"/>
        </w:rPr>
        <w:t xml:space="preserve">»6. </w:t>
      </w:r>
      <w:r w:rsidRPr="00120A34">
        <w:rPr>
          <w:rFonts w:eastAsia="Arial" w:cs="Arial"/>
          <w:sz w:val="20"/>
          <w:szCs w:val="20"/>
        </w:rPr>
        <w:t xml:space="preserve">ukrepe za zagotovitev rednega in stalnega poslovanja, ki so skladni z njenimi sistemi, viri in postopki, med katere spada tudi izdelava kriznega načrta ter zlasti vzpostavijo in upravljajo omrežne in informacijske sisteme v skladu z </w:t>
      </w:r>
      <w:bookmarkStart w:id="42" w:name="_Hlk191366751"/>
      <w:r w:rsidRPr="00120A34">
        <w:rPr>
          <w:rFonts w:eastAsia="Arial" w:cs="Arial"/>
          <w:sz w:val="20"/>
          <w:szCs w:val="20"/>
        </w:rPr>
        <w:t xml:space="preserve">Uredbo (EU) 2022/2554 Evropskega parlamenta in Sveta </w:t>
      </w:r>
      <w:bookmarkEnd w:id="42"/>
      <w:r w:rsidRPr="00120A34">
        <w:rPr>
          <w:rFonts w:eastAsia="Arial" w:cs="Arial"/>
          <w:sz w:val="20"/>
          <w:szCs w:val="20"/>
        </w:rPr>
        <w:t>(*), kot je ustrezno.</w:t>
      </w:r>
      <w:r>
        <w:rPr>
          <w:rFonts w:eastAsia="Arial" w:cs="Arial"/>
          <w:sz w:val="20"/>
          <w:szCs w:val="20"/>
        </w:rPr>
        <w:t>«.</w:t>
      </w:r>
    </w:p>
    <w:p w14:paraId="03F8B229" w14:textId="77777777" w:rsidR="00553181" w:rsidRDefault="00553181" w:rsidP="00553181">
      <w:pPr>
        <w:spacing w:line="257" w:lineRule="auto"/>
        <w:rPr>
          <w:rFonts w:eastAsia="Arial" w:cs="Arial"/>
          <w:sz w:val="20"/>
          <w:szCs w:val="20"/>
        </w:rPr>
      </w:pPr>
    </w:p>
    <w:p w14:paraId="32EC0DC0" w14:textId="77777777" w:rsidR="00553181" w:rsidRPr="00540FF3" w:rsidRDefault="00553181" w:rsidP="007E4500">
      <w:pPr>
        <w:pStyle w:val="Odstavek"/>
        <w:numPr>
          <w:ilvl w:val="0"/>
          <w:numId w:val="19"/>
        </w:numPr>
        <w:jc w:val="center"/>
        <w:rPr>
          <w:rFonts w:cs="Arial"/>
          <w:b/>
          <w:bCs/>
          <w:sz w:val="20"/>
          <w:szCs w:val="20"/>
        </w:rPr>
      </w:pPr>
      <w:r w:rsidRPr="00540FF3">
        <w:rPr>
          <w:rFonts w:cs="Arial"/>
          <w:b/>
          <w:bCs/>
          <w:sz w:val="20"/>
          <w:szCs w:val="20"/>
        </w:rPr>
        <w:t>člen</w:t>
      </w:r>
    </w:p>
    <w:p w14:paraId="12D4518F" w14:textId="77777777" w:rsidR="00553181" w:rsidRDefault="00553181" w:rsidP="00553181">
      <w:pPr>
        <w:spacing w:line="257" w:lineRule="auto"/>
        <w:rPr>
          <w:rFonts w:eastAsia="Arial" w:cs="Arial"/>
          <w:sz w:val="20"/>
          <w:szCs w:val="20"/>
        </w:rPr>
      </w:pPr>
    </w:p>
    <w:p w14:paraId="7649A234" w14:textId="669FA80D" w:rsidR="00553181" w:rsidRDefault="00553181" w:rsidP="00553181">
      <w:pPr>
        <w:spacing w:line="257" w:lineRule="auto"/>
        <w:rPr>
          <w:rFonts w:eastAsia="Arial" w:cs="Arial"/>
          <w:sz w:val="20"/>
          <w:szCs w:val="20"/>
        </w:rPr>
      </w:pPr>
      <w:r w:rsidRPr="00120A34">
        <w:rPr>
          <w:rFonts w:eastAsia="Arial" w:cs="Arial"/>
          <w:sz w:val="20"/>
          <w:szCs w:val="20"/>
        </w:rPr>
        <w:t>V 333.c členu se za trinajstim odstavkom doda</w:t>
      </w:r>
      <w:r>
        <w:rPr>
          <w:rFonts w:eastAsia="Arial" w:cs="Arial"/>
          <w:sz w:val="20"/>
          <w:szCs w:val="20"/>
        </w:rPr>
        <w:t>ta</w:t>
      </w:r>
      <w:r w:rsidRPr="00120A34">
        <w:rPr>
          <w:rFonts w:eastAsia="Arial" w:cs="Arial"/>
          <w:sz w:val="20"/>
          <w:szCs w:val="20"/>
        </w:rPr>
        <w:t xml:space="preserve"> nov</w:t>
      </w:r>
      <w:r w:rsidR="003B08A1">
        <w:rPr>
          <w:rFonts w:eastAsia="Arial" w:cs="Arial"/>
          <w:sz w:val="20"/>
          <w:szCs w:val="20"/>
        </w:rPr>
        <w:t>a,</w:t>
      </w:r>
      <w:r w:rsidRPr="00120A34">
        <w:rPr>
          <w:rFonts w:eastAsia="Arial" w:cs="Arial"/>
          <w:sz w:val="20"/>
          <w:szCs w:val="20"/>
        </w:rPr>
        <w:t xml:space="preserve"> štirinajsti</w:t>
      </w:r>
      <w:r>
        <w:rPr>
          <w:rFonts w:eastAsia="Arial" w:cs="Arial"/>
          <w:sz w:val="20"/>
          <w:szCs w:val="20"/>
        </w:rPr>
        <w:t xml:space="preserve"> in petnajsti</w:t>
      </w:r>
      <w:r w:rsidRPr="00120A34">
        <w:rPr>
          <w:rFonts w:eastAsia="Arial" w:cs="Arial"/>
          <w:sz w:val="20"/>
          <w:szCs w:val="20"/>
        </w:rPr>
        <w:t xml:space="preserve"> odstavek, ki se glasi</w:t>
      </w:r>
      <w:r>
        <w:rPr>
          <w:rFonts w:eastAsia="Arial" w:cs="Arial"/>
          <w:sz w:val="20"/>
          <w:szCs w:val="20"/>
        </w:rPr>
        <w:t>ta</w:t>
      </w:r>
      <w:r w:rsidRPr="00120A34">
        <w:rPr>
          <w:rFonts w:eastAsia="Arial" w:cs="Arial"/>
          <w:sz w:val="20"/>
          <w:szCs w:val="20"/>
        </w:rPr>
        <w:t>:</w:t>
      </w:r>
    </w:p>
    <w:p w14:paraId="63D76863" w14:textId="77777777" w:rsidR="003B08A1" w:rsidRPr="00120A34" w:rsidRDefault="003B08A1" w:rsidP="00553181">
      <w:pPr>
        <w:spacing w:line="257" w:lineRule="auto"/>
        <w:rPr>
          <w:rFonts w:eastAsia="Arial" w:cs="Arial"/>
          <w:sz w:val="20"/>
          <w:szCs w:val="20"/>
        </w:rPr>
      </w:pPr>
    </w:p>
    <w:p w14:paraId="01E09B22" w14:textId="77777777" w:rsidR="00553181" w:rsidRDefault="00553181" w:rsidP="00553181">
      <w:pPr>
        <w:spacing w:line="257" w:lineRule="auto"/>
        <w:rPr>
          <w:rFonts w:eastAsia="Arial" w:cs="Arial"/>
          <w:sz w:val="20"/>
          <w:szCs w:val="20"/>
        </w:rPr>
      </w:pPr>
      <w:r w:rsidRPr="00120A34">
        <w:rPr>
          <w:rFonts w:eastAsia="Arial" w:cs="Arial"/>
          <w:sz w:val="20"/>
          <w:szCs w:val="20"/>
        </w:rPr>
        <w:t>»(14) Nosilec aktuarske funkcije v pokojninski družbi mora izpolnjevati pogoje glede znanja in izkušenj, ki jih za nosilca aktuarske funkcije v zavarovalnicah določa zakon, ki ureja zavarovalništvo.</w:t>
      </w:r>
    </w:p>
    <w:p w14:paraId="320F897C" w14:textId="77777777" w:rsidR="003B08A1" w:rsidRPr="00120A34" w:rsidRDefault="003B08A1" w:rsidP="00553181">
      <w:pPr>
        <w:spacing w:line="257" w:lineRule="auto"/>
        <w:rPr>
          <w:rFonts w:eastAsia="Arial" w:cs="Arial"/>
          <w:sz w:val="20"/>
          <w:szCs w:val="20"/>
        </w:rPr>
      </w:pPr>
    </w:p>
    <w:p w14:paraId="20AC0CBE" w14:textId="77777777" w:rsidR="00553181" w:rsidRDefault="00553181" w:rsidP="00553181">
      <w:pPr>
        <w:spacing w:line="257" w:lineRule="auto"/>
        <w:rPr>
          <w:rFonts w:eastAsia="Arial" w:cs="Arial"/>
          <w:sz w:val="20"/>
          <w:szCs w:val="20"/>
        </w:rPr>
      </w:pPr>
      <w:r w:rsidRPr="00120A34">
        <w:rPr>
          <w:rFonts w:eastAsia="Arial" w:cs="Arial"/>
          <w:sz w:val="20"/>
          <w:szCs w:val="20"/>
        </w:rPr>
        <w:t>(15) Nosilec funkcije notranje revizije je oseba, ki ima naziv preizkušen notranji revizor ali preizkušena notranja revizorka v skladu z zakonom, ki ureja revidiranje, ali primerljiv strokovni naziv iz področja notranjega revidiranja.«.</w:t>
      </w:r>
    </w:p>
    <w:p w14:paraId="0371A102" w14:textId="77777777" w:rsidR="00553181" w:rsidRDefault="00553181" w:rsidP="00553181">
      <w:pPr>
        <w:spacing w:line="257" w:lineRule="auto"/>
        <w:rPr>
          <w:rFonts w:eastAsia="Arial" w:cs="Arial"/>
          <w:sz w:val="20"/>
          <w:szCs w:val="20"/>
        </w:rPr>
      </w:pPr>
    </w:p>
    <w:p w14:paraId="55643CFF" w14:textId="77777777" w:rsidR="00553181" w:rsidRPr="00540FF3" w:rsidRDefault="00553181" w:rsidP="007E4500">
      <w:pPr>
        <w:pStyle w:val="Odstavek"/>
        <w:numPr>
          <w:ilvl w:val="0"/>
          <w:numId w:val="19"/>
        </w:numPr>
        <w:jc w:val="center"/>
        <w:rPr>
          <w:rFonts w:cs="Arial"/>
          <w:b/>
          <w:bCs/>
          <w:sz w:val="20"/>
          <w:szCs w:val="20"/>
        </w:rPr>
      </w:pPr>
      <w:r w:rsidRPr="00540FF3">
        <w:rPr>
          <w:rFonts w:cs="Arial"/>
          <w:b/>
          <w:bCs/>
          <w:sz w:val="20"/>
          <w:szCs w:val="20"/>
        </w:rPr>
        <w:t>člen</w:t>
      </w:r>
    </w:p>
    <w:p w14:paraId="59E7871C" w14:textId="77777777" w:rsidR="00553181" w:rsidRDefault="00553181" w:rsidP="00553181">
      <w:pPr>
        <w:spacing w:line="257" w:lineRule="auto"/>
        <w:rPr>
          <w:rFonts w:eastAsia="Arial" w:cs="Arial"/>
          <w:sz w:val="20"/>
          <w:szCs w:val="20"/>
        </w:rPr>
      </w:pPr>
    </w:p>
    <w:p w14:paraId="22371032" w14:textId="4AE62DD5" w:rsidR="00553181" w:rsidRDefault="00553181" w:rsidP="00553181">
      <w:pPr>
        <w:spacing w:line="257" w:lineRule="auto"/>
        <w:rPr>
          <w:rFonts w:eastAsia="Arial" w:cs="Arial"/>
          <w:sz w:val="20"/>
          <w:szCs w:val="20"/>
        </w:rPr>
      </w:pPr>
      <w:r w:rsidRPr="00120A34">
        <w:rPr>
          <w:rFonts w:eastAsia="Arial" w:cs="Arial"/>
          <w:sz w:val="20"/>
          <w:szCs w:val="20"/>
        </w:rPr>
        <w:t>V 33</w:t>
      </w:r>
      <w:r>
        <w:rPr>
          <w:rFonts w:eastAsia="Arial" w:cs="Arial"/>
          <w:sz w:val="20"/>
          <w:szCs w:val="20"/>
        </w:rPr>
        <w:t xml:space="preserve">5. </w:t>
      </w:r>
      <w:r w:rsidRPr="00120A34">
        <w:rPr>
          <w:rFonts w:eastAsia="Arial" w:cs="Arial"/>
          <w:sz w:val="20"/>
          <w:szCs w:val="20"/>
        </w:rPr>
        <w:t xml:space="preserve">členu se za </w:t>
      </w:r>
      <w:r>
        <w:rPr>
          <w:rFonts w:eastAsia="Arial" w:cs="Arial"/>
          <w:sz w:val="20"/>
          <w:szCs w:val="20"/>
        </w:rPr>
        <w:t>prvim</w:t>
      </w:r>
      <w:r w:rsidRPr="00120A34">
        <w:rPr>
          <w:rFonts w:eastAsia="Arial" w:cs="Arial"/>
          <w:sz w:val="20"/>
          <w:szCs w:val="20"/>
        </w:rPr>
        <w:t xml:space="preserve"> odstavkom doda nov </w:t>
      </w:r>
      <w:r>
        <w:rPr>
          <w:rFonts w:eastAsia="Arial" w:cs="Arial"/>
          <w:sz w:val="20"/>
          <w:szCs w:val="20"/>
        </w:rPr>
        <w:t>drugi</w:t>
      </w:r>
      <w:r w:rsidRPr="00120A34">
        <w:rPr>
          <w:rFonts w:eastAsia="Arial" w:cs="Arial"/>
          <w:sz w:val="20"/>
          <w:szCs w:val="20"/>
        </w:rPr>
        <w:t xml:space="preserve"> odstavek, ki se glasi:</w:t>
      </w:r>
    </w:p>
    <w:p w14:paraId="79C52871" w14:textId="77777777" w:rsidR="00073525" w:rsidRDefault="00073525" w:rsidP="00553181">
      <w:pPr>
        <w:spacing w:line="257" w:lineRule="auto"/>
        <w:rPr>
          <w:rFonts w:eastAsia="Arial" w:cs="Arial"/>
          <w:sz w:val="20"/>
          <w:szCs w:val="20"/>
        </w:rPr>
      </w:pPr>
    </w:p>
    <w:p w14:paraId="35750B88" w14:textId="77777777" w:rsidR="00553181" w:rsidRDefault="00553181" w:rsidP="00553181">
      <w:pPr>
        <w:spacing w:line="257" w:lineRule="auto"/>
        <w:rPr>
          <w:rFonts w:eastAsia="Arial" w:cs="Arial"/>
          <w:sz w:val="20"/>
          <w:szCs w:val="20"/>
        </w:rPr>
      </w:pPr>
      <w:r w:rsidRPr="00120A34">
        <w:rPr>
          <w:rFonts w:eastAsia="Arial" w:cs="Arial"/>
          <w:sz w:val="20"/>
          <w:szCs w:val="20"/>
        </w:rPr>
        <w:t>»(</w:t>
      </w:r>
      <w:r>
        <w:rPr>
          <w:rFonts w:eastAsia="Arial" w:cs="Arial"/>
          <w:sz w:val="20"/>
          <w:szCs w:val="20"/>
        </w:rPr>
        <w:t>2</w:t>
      </w:r>
      <w:r w:rsidRPr="00120A34">
        <w:rPr>
          <w:rFonts w:eastAsia="Arial" w:cs="Arial"/>
          <w:sz w:val="20"/>
          <w:szCs w:val="20"/>
        </w:rPr>
        <w:t>) Uprava pokojninske družbe je sestavljena tako, da je zagotovljena ustrezna raznolikost kvalifikacij, znanja in izkušenj za profesionalno upravljanje pokojninske družbe.</w:t>
      </w:r>
      <w:r>
        <w:rPr>
          <w:rFonts w:eastAsia="Arial" w:cs="Arial"/>
          <w:sz w:val="20"/>
          <w:szCs w:val="20"/>
        </w:rPr>
        <w:t>«.</w:t>
      </w:r>
    </w:p>
    <w:p w14:paraId="6648312D" w14:textId="77777777" w:rsidR="00553181" w:rsidRDefault="00553181" w:rsidP="00553181">
      <w:pPr>
        <w:spacing w:line="257" w:lineRule="auto"/>
        <w:rPr>
          <w:rFonts w:eastAsia="Arial" w:cs="Arial"/>
          <w:sz w:val="20"/>
          <w:szCs w:val="20"/>
        </w:rPr>
      </w:pPr>
    </w:p>
    <w:p w14:paraId="7A938434" w14:textId="77777777" w:rsidR="00553181" w:rsidRDefault="00553181" w:rsidP="00553181">
      <w:pPr>
        <w:spacing w:line="257" w:lineRule="auto"/>
        <w:rPr>
          <w:rFonts w:eastAsia="Arial" w:cs="Arial"/>
          <w:sz w:val="20"/>
          <w:szCs w:val="20"/>
        </w:rPr>
      </w:pPr>
      <w:r>
        <w:rPr>
          <w:rFonts w:eastAsia="Arial" w:cs="Arial"/>
          <w:sz w:val="20"/>
          <w:szCs w:val="20"/>
        </w:rPr>
        <w:t>Dosedanji drugi in tretji odstavek postaneta tretji in četrti odstavek.</w:t>
      </w:r>
    </w:p>
    <w:p w14:paraId="0843BE92" w14:textId="77777777" w:rsidR="00553181" w:rsidRDefault="00553181" w:rsidP="00553181">
      <w:pPr>
        <w:spacing w:line="257" w:lineRule="auto"/>
        <w:rPr>
          <w:rFonts w:eastAsia="Arial" w:cs="Arial"/>
          <w:sz w:val="20"/>
          <w:szCs w:val="20"/>
        </w:rPr>
      </w:pPr>
    </w:p>
    <w:p w14:paraId="216FC8A6" w14:textId="77777777" w:rsidR="00553181" w:rsidRPr="00540FF3" w:rsidRDefault="00553181" w:rsidP="007E4500">
      <w:pPr>
        <w:pStyle w:val="Odstavek"/>
        <w:numPr>
          <w:ilvl w:val="0"/>
          <w:numId w:val="19"/>
        </w:numPr>
        <w:jc w:val="center"/>
        <w:rPr>
          <w:rFonts w:cs="Arial"/>
          <w:b/>
          <w:bCs/>
          <w:sz w:val="20"/>
          <w:szCs w:val="20"/>
        </w:rPr>
      </w:pPr>
      <w:r w:rsidRPr="00540FF3">
        <w:rPr>
          <w:rFonts w:cs="Arial"/>
          <w:b/>
          <w:bCs/>
          <w:sz w:val="20"/>
          <w:szCs w:val="20"/>
        </w:rPr>
        <w:t>člen</w:t>
      </w:r>
    </w:p>
    <w:p w14:paraId="222015B6" w14:textId="77777777" w:rsidR="00553181" w:rsidRDefault="00553181" w:rsidP="00553181">
      <w:pPr>
        <w:spacing w:line="257" w:lineRule="auto"/>
        <w:rPr>
          <w:rFonts w:eastAsia="Arial" w:cs="Arial"/>
          <w:sz w:val="20"/>
          <w:szCs w:val="20"/>
        </w:rPr>
      </w:pPr>
    </w:p>
    <w:p w14:paraId="43EDA9E1" w14:textId="7C403D52" w:rsidR="00553181" w:rsidRDefault="00553181" w:rsidP="00553181">
      <w:pPr>
        <w:spacing w:line="257" w:lineRule="auto"/>
        <w:rPr>
          <w:rFonts w:eastAsia="Arial" w:cs="Arial"/>
          <w:sz w:val="20"/>
          <w:szCs w:val="20"/>
        </w:rPr>
      </w:pPr>
      <w:r w:rsidRPr="00120A34">
        <w:rPr>
          <w:rFonts w:eastAsia="Arial" w:cs="Arial"/>
          <w:sz w:val="20"/>
          <w:szCs w:val="20"/>
        </w:rPr>
        <w:t>V 33</w:t>
      </w:r>
      <w:r>
        <w:rPr>
          <w:rFonts w:eastAsia="Arial" w:cs="Arial"/>
          <w:sz w:val="20"/>
          <w:szCs w:val="20"/>
        </w:rPr>
        <w:t xml:space="preserve">8.a </w:t>
      </w:r>
      <w:r w:rsidRPr="00120A34">
        <w:rPr>
          <w:rFonts w:eastAsia="Arial" w:cs="Arial"/>
          <w:sz w:val="20"/>
          <w:szCs w:val="20"/>
        </w:rPr>
        <w:t xml:space="preserve">členu se za </w:t>
      </w:r>
      <w:r>
        <w:rPr>
          <w:rFonts w:eastAsia="Arial" w:cs="Arial"/>
          <w:sz w:val="20"/>
          <w:szCs w:val="20"/>
        </w:rPr>
        <w:t>petim</w:t>
      </w:r>
      <w:r w:rsidRPr="00120A34">
        <w:rPr>
          <w:rFonts w:eastAsia="Arial" w:cs="Arial"/>
          <w:sz w:val="20"/>
          <w:szCs w:val="20"/>
        </w:rPr>
        <w:t xml:space="preserve"> odstavkom doda nov</w:t>
      </w:r>
      <w:r w:rsidR="005955E8">
        <w:rPr>
          <w:rFonts w:eastAsia="Arial" w:cs="Arial"/>
          <w:sz w:val="20"/>
          <w:szCs w:val="20"/>
        </w:rPr>
        <w:t>,</w:t>
      </w:r>
      <w:r w:rsidRPr="00120A34">
        <w:rPr>
          <w:rFonts w:eastAsia="Arial" w:cs="Arial"/>
          <w:sz w:val="20"/>
          <w:szCs w:val="20"/>
        </w:rPr>
        <w:t xml:space="preserve"> </w:t>
      </w:r>
      <w:r>
        <w:rPr>
          <w:rFonts w:eastAsia="Arial" w:cs="Arial"/>
          <w:sz w:val="20"/>
          <w:szCs w:val="20"/>
        </w:rPr>
        <w:t>šesti</w:t>
      </w:r>
      <w:r w:rsidRPr="00120A34">
        <w:rPr>
          <w:rFonts w:eastAsia="Arial" w:cs="Arial"/>
          <w:sz w:val="20"/>
          <w:szCs w:val="20"/>
        </w:rPr>
        <w:t xml:space="preserve"> odstavek, ki se glasi:</w:t>
      </w:r>
    </w:p>
    <w:p w14:paraId="264CADF4" w14:textId="77777777" w:rsidR="005955E8" w:rsidRDefault="005955E8" w:rsidP="00553181">
      <w:pPr>
        <w:spacing w:line="257" w:lineRule="auto"/>
        <w:rPr>
          <w:rFonts w:eastAsia="Arial" w:cs="Arial"/>
          <w:sz w:val="20"/>
          <w:szCs w:val="20"/>
        </w:rPr>
      </w:pPr>
    </w:p>
    <w:p w14:paraId="0F9AF083" w14:textId="55912145" w:rsidR="00553181" w:rsidRDefault="00553181" w:rsidP="00553181">
      <w:pPr>
        <w:spacing w:line="257" w:lineRule="auto"/>
        <w:rPr>
          <w:rFonts w:eastAsia="Arial" w:cs="Arial"/>
          <w:sz w:val="20"/>
          <w:szCs w:val="20"/>
        </w:rPr>
      </w:pPr>
      <w:r w:rsidRPr="00120A34">
        <w:rPr>
          <w:rFonts w:eastAsia="Arial" w:cs="Arial"/>
          <w:sz w:val="20"/>
          <w:szCs w:val="20"/>
        </w:rPr>
        <w:t>»(</w:t>
      </w:r>
      <w:r w:rsidRPr="003F591A">
        <w:rPr>
          <w:rFonts w:eastAsia="Arial" w:cs="Arial"/>
          <w:sz w:val="20"/>
          <w:szCs w:val="20"/>
        </w:rPr>
        <w:t xml:space="preserve">6) Pokojninska družba posreduje poročilo o lastni oceni tveganj iz tretjega odstavka tega člena Agenciji za zavarovalni nadzor, najkasneje v roku 14 dni po </w:t>
      </w:r>
      <w:r w:rsidR="00AD1B41">
        <w:rPr>
          <w:rFonts w:eastAsia="Arial" w:cs="Arial"/>
          <w:sz w:val="20"/>
          <w:szCs w:val="20"/>
        </w:rPr>
        <w:t>odobritvi uprave</w:t>
      </w:r>
      <w:r w:rsidRPr="00120A34">
        <w:rPr>
          <w:rFonts w:eastAsia="Arial" w:cs="Arial"/>
          <w:sz w:val="20"/>
          <w:szCs w:val="20"/>
        </w:rPr>
        <w:t>.</w:t>
      </w:r>
      <w:r>
        <w:rPr>
          <w:rFonts w:eastAsia="Arial" w:cs="Arial"/>
          <w:sz w:val="20"/>
          <w:szCs w:val="20"/>
        </w:rPr>
        <w:t>«.</w:t>
      </w:r>
    </w:p>
    <w:p w14:paraId="27069425" w14:textId="77777777" w:rsidR="00553181" w:rsidRPr="00540FF3" w:rsidRDefault="00553181" w:rsidP="007E4500">
      <w:pPr>
        <w:pStyle w:val="Odstavek"/>
        <w:numPr>
          <w:ilvl w:val="0"/>
          <w:numId w:val="19"/>
        </w:numPr>
        <w:jc w:val="center"/>
        <w:rPr>
          <w:rFonts w:cs="Arial"/>
          <w:b/>
          <w:bCs/>
          <w:sz w:val="20"/>
          <w:szCs w:val="20"/>
        </w:rPr>
      </w:pPr>
      <w:r w:rsidRPr="00540FF3">
        <w:rPr>
          <w:rFonts w:cs="Arial"/>
          <w:b/>
          <w:bCs/>
          <w:sz w:val="20"/>
          <w:szCs w:val="20"/>
        </w:rPr>
        <w:t>člen</w:t>
      </w:r>
    </w:p>
    <w:p w14:paraId="6126A078" w14:textId="77777777" w:rsidR="00553181" w:rsidRPr="003F591A" w:rsidRDefault="00553181" w:rsidP="00553181">
      <w:pPr>
        <w:spacing w:line="257" w:lineRule="auto"/>
        <w:rPr>
          <w:rFonts w:eastAsia="Arial" w:cs="Arial"/>
          <w:sz w:val="20"/>
          <w:szCs w:val="20"/>
        </w:rPr>
      </w:pPr>
    </w:p>
    <w:p w14:paraId="21E6FA15" w14:textId="77777777" w:rsidR="00553181" w:rsidRDefault="00553181" w:rsidP="00553181">
      <w:pPr>
        <w:spacing w:line="257" w:lineRule="auto"/>
        <w:rPr>
          <w:rFonts w:eastAsia="Arial" w:cs="Arial"/>
          <w:sz w:val="20"/>
          <w:szCs w:val="20"/>
        </w:rPr>
      </w:pPr>
      <w:r w:rsidRPr="003F591A">
        <w:rPr>
          <w:rFonts w:eastAsia="Arial" w:cs="Arial"/>
          <w:sz w:val="20"/>
          <w:szCs w:val="20"/>
        </w:rPr>
        <w:t>V 340. člen</w:t>
      </w:r>
      <w:r>
        <w:rPr>
          <w:rFonts w:eastAsia="Arial" w:cs="Arial"/>
          <w:sz w:val="20"/>
          <w:szCs w:val="20"/>
        </w:rPr>
        <w:t>u</w:t>
      </w:r>
      <w:r w:rsidRPr="003F591A">
        <w:rPr>
          <w:rFonts w:eastAsia="Arial" w:cs="Arial"/>
          <w:sz w:val="20"/>
          <w:szCs w:val="20"/>
        </w:rPr>
        <w:t xml:space="preserve"> se v drugem odstavku črta beseda »doživljenjske«.</w:t>
      </w:r>
    </w:p>
    <w:p w14:paraId="3514ACFB" w14:textId="77777777" w:rsidR="00553181" w:rsidRDefault="00553181" w:rsidP="00553181">
      <w:pPr>
        <w:spacing w:line="257" w:lineRule="auto"/>
        <w:rPr>
          <w:rFonts w:eastAsia="Arial" w:cs="Arial"/>
          <w:sz w:val="20"/>
          <w:szCs w:val="20"/>
        </w:rPr>
      </w:pPr>
    </w:p>
    <w:p w14:paraId="799ABBFB" w14:textId="77777777" w:rsidR="00553181" w:rsidRPr="00540FF3" w:rsidRDefault="00553181" w:rsidP="007E4500">
      <w:pPr>
        <w:pStyle w:val="Odstavek"/>
        <w:numPr>
          <w:ilvl w:val="0"/>
          <w:numId w:val="19"/>
        </w:numPr>
        <w:jc w:val="center"/>
        <w:rPr>
          <w:rFonts w:cs="Arial"/>
          <w:b/>
          <w:bCs/>
          <w:sz w:val="20"/>
          <w:szCs w:val="20"/>
        </w:rPr>
      </w:pPr>
      <w:r w:rsidRPr="00540FF3">
        <w:rPr>
          <w:rFonts w:cs="Arial"/>
          <w:b/>
          <w:bCs/>
          <w:sz w:val="20"/>
          <w:szCs w:val="20"/>
        </w:rPr>
        <w:t>člen</w:t>
      </w:r>
    </w:p>
    <w:p w14:paraId="1A841227" w14:textId="77777777" w:rsidR="00553181" w:rsidRDefault="00553181" w:rsidP="00553181">
      <w:pPr>
        <w:spacing w:line="257" w:lineRule="auto"/>
        <w:rPr>
          <w:rFonts w:eastAsia="Arial" w:cs="Arial"/>
          <w:sz w:val="20"/>
          <w:szCs w:val="20"/>
        </w:rPr>
      </w:pPr>
    </w:p>
    <w:p w14:paraId="57B91D6F" w14:textId="77777777" w:rsidR="00553181" w:rsidRPr="003F591A" w:rsidRDefault="00553181" w:rsidP="00553181">
      <w:pPr>
        <w:spacing w:line="257" w:lineRule="auto"/>
        <w:rPr>
          <w:rFonts w:eastAsia="Arial" w:cs="Arial"/>
          <w:sz w:val="20"/>
          <w:szCs w:val="20"/>
        </w:rPr>
      </w:pPr>
      <w:r w:rsidRPr="00A3584F">
        <w:rPr>
          <w:rFonts w:eastAsia="Arial" w:cs="Arial"/>
          <w:sz w:val="20"/>
          <w:szCs w:val="20"/>
        </w:rPr>
        <w:t>V 348. členu se v prvem odstavku črta beseda »Doživljenjsko«, beseda »pokojninsko« pa se zapiše z veliko začetnico.</w:t>
      </w:r>
    </w:p>
    <w:p w14:paraId="73AB1F29" w14:textId="77777777" w:rsidR="00553181" w:rsidRDefault="00553181" w:rsidP="00553181">
      <w:pPr>
        <w:spacing w:line="257" w:lineRule="auto"/>
        <w:rPr>
          <w:rFonts w:eastAsia="Arial" w:cs="Arial"/>
          <w:sz w:val="20"/>
          <w:szCs w:val="20"/>
        </w:rPr>
      </w:pPr>
    </w:p>
    <w:p w14:paraId="06D7610F" w14:textId="77777777" w:rsidR="00553181" w:rsidRDefault="00553181" w:rsidP="00553181">
      <w:pPr>
        <w:spacing w:line="257" w:lineRule="auto"/>
        <w:rPr>
          <w:rFonts w:eastAsia="Arial" w:cs="Arial"/>
          <w:sz w:val="20"/>
          <w:szCs w:val="20"/>
        </w:rPr>
      </w:pPr>
      <w:r w:rsidRPr="003F591A">
        <w:rPr>
          <w:rFonts w:eastAsia="Arial" w:cs="Arial"/>
          <w:sz w:val="20"/>
          <w:szCs w:val="20"/>
        </w:rPr>
        <w:t>V četrtem odstavku se za besedo »rente« doda besedilo »in pripis dobička«.</w:t>
      </w:r>
    </w:p>
    <w:p w14:paraId="0FB324FD" w14:textId="77777777" w:rsidR="00553181" w:rsidRDefault="00553181" w:rsidP="00553181">
      <w:pPr>
        <w:spacing w:line="257" w:lineRule="auto"/>
        <w:rPr>
          <w:rFonts w:eastAsia="Arial" w:cs="Arial"/>
          <w:sz w:val="20"/>
          <w:szCs w:val="20"/>
        </w:rPr>
      </w:pPr>
    </w:p>
    <w:p w14:paraId="21136C37" w14:textId="77777777" w:rsidR="00553181" w:rsidRPr="00540FF3" w:rsidRDefault="00553181" w:rsidP="007E4500">
      <w:pPr>
        <w:pStyle w:val="Odstavek"/>
        <w:numPr>
          <w:ilvl w:val="0"/>
          <w:numId w:val="19"/>
        </w:numPr>
        <w:jc w:val="center"/>
        <w:rPr>
          <w:rFonts w:cs="Arial"/>
          <w:b/>
          <w:bCs/>
          <w:sz w:val="20"/>
          <w:szCs w:val="20"/>
        </w:rPr>
      </w:pPr>
      <w:r w:rsidRPr="00540FF3">
        <w:rPr>
          <w:rFonts w:cs="Arial"/>
          <w:b/>
          <w:bCs/>
          <w:sz w:val="20"/>
          <w:szCs w:val="20"/>
        </w:rPr>
        <w:t>člen</w:t>
      </w:r>
    </w:p>
    <w:p w14:paraId="129B004D" w14:textId="77777777" w:rsidR="00553181" w:rsidRDefault="00553181" w:rsidP="00553181">
      <w:pPr>
        <w:spacing w:line="257" w:lineRule="auto"/>
        <w:rPr>
          <w:rFonts w:eastAsia="Arial" w:cs="Arial"/>
          <w:sz w:val="20"/>
          <w:szCs w:val="20"/>
        </w:rPr>
      </w:pPr>
    </w:p>
    <w:p w14:paraId="5F673461" w14:textId="208B64F5" w:rsidR="00553181" w:rsidRDefault="00553181" w:rsidP="00553181">
      <w:pPr>
        <w:spacing w:line="257" w:lineRule="auto"/>
        <w:rPr>
          <w:rFonts w:eastAsia="Arial" w:cs="Arial"/>
          <w:sz w:val="20"/>
          <w:szCs w:val="20"/>
        </w:rPr>
      </w:pPr>
      <w:r w:rsidRPr="003F591A">
        <w:rPr>
          <w:rFonts w:eastAsia="Arial" w:cs="Arial"/>
          <w:sz w:val="20"/>
          <w:szCs w:val="20"/>
        </w:rPr>
        <w:t>V 34</w:t>
      </w:r>
      <w:r>
        <w:rPr>
          <w:rFonts w:eastAsia="Arial" w:cs="Arial"/>
          <w:sz w:val="20"/>
          <w:szCs w:val="20"/>
        </w:rPr>
        <w:t>9</w:t>
      </w:r>
      <w:r w:rsidRPr="003F591A">
        <w:rPr>
          <w:rFonts w:eastAsia="Arial" w:cs="Arial"/>
          <w:sz w:val="20"/>
          <w:szCs w:val="20"/>
        </w:rPr>
        <w:t xml:space="preserve">. </w:t>
      </w:r>
      <w:r>
        <w:rPr>
          <w:rFonts w:eastAsia="Arial" w:cs="Arial"/>
          <w:sz w:val="20"/>
          <w:szCs w:val="20"/>
        </w:rPr>
        <w:t>č</w:t>
      </w:r>
      <w:r w:rsidRPr="003F591A">
        <w:rPr>
          <w:rFonts w:eastAsia="Arial" w:cs="Arial"/>
          <w:sz w:val="20"/>
          <w:szCs w:val="20"/>
        </w:rPr>
        <w:t>len</w:t>
      </w:r>
      <w:r>
        <w:rPr>
          <w:rFonts w:eastAsia="Arial" w:cs="Arial"/>
          <w:sz w:val="20"/>
          <w:szCs w:val="20"/>
        </w:rPr>
        <w:t>u se v drugem odstavku za besedo »oblikuje« doda besed</w:t>
      </w:r>
      <w:r w:rsidR="00F239FF">
        <w:rPr>
          <w:rFonts w:eastAsia="Arial" w:cs="Arial"/>
          <w:sz w:val="20"/>
          <w:szCs w:val="20"/>
        </w:rPr>
        <w:t>ilo</w:t>
      </w:r>
      <w:r>
        <w:rPr>
          <w:rFonts w:eastAsia="Arial" w:cs="Arial"/>
          <w:sz w:val="20"/>
          <w:szCs w:val="20"/>
        </w:rPr>
        <w:t xml:space="preserve"> »in upravlja</w:t>
      </w:r>
      <w:r w:rsidRPr="603E75B7">
        <w:rPr>
          <w:rFonts w:eastAsia="Arial" w:cs="Arial"/>
          <w:sz w:val="20"/>
          <w:szCs w:val="20"/>
        </w:rPr>
        <w:t>«</w:t>
      </w:r>
      <w:r w:rsidR="12B84574" w:rsidRPr="603E75B7">
        <w:rPr>
          <w:rFonts w:eastAsia="Arial" w:cs="Arial"/>
          <w:sz w:val="20"/>
          <w:szCs w:val="20"/>
        </w:rPr>
        <w:t xml:space="preserve"> </w:t>
      </w:r>
      <w:r w:rsidR="12B84574" w:rsidRPr="65089A6D">
        <w:rPr>
          <w:rFonts w:eastAsia="Arial" w:cs="Arial"/>
          <w:sz w:val="20"/>
          <w:szCs w:val="20"/>
        </w:rPr>
        <w:t xml:space="preserve">ter </w:t>
      </w:r>
      <w:r w:rsidR="00D404B3">
        <w:rPr>
          <w:rFonts w:eastAsia="Arial" w:cs="Arial"/>
          <w:sz w:val="20"/>
          <w:szCs w:val="20"/>
        </w:rPr>
        <w:t xml:space="preserve">se </w:t>
      </w:r>
      <w:r w:rsidR="12B84574" w:rsidRPr="65089A6D">
        <w:rPr>
          <w:rFonts w:eastAsia="Arial" w:cs="Arial"/>
          <w:sz w:val="20"/>
          <w:szCs w:val="20"/>
        </w:rPr>
        <w:t xml:space="preserve">črta </w:t>
      </w:r>
      <w:r w:rsidR="12B84574" w:rsidRPr="09138899">
        <w:rPr>
          <w:rFonts w:eastAsia="Arial" w:cs="Arial"/>
          <w:sz w:val="20"/>
          <w:szCs w:val="20"/>
        </w:rPr>
        <w:t xml:space="preserve">besedilo </w:t>
      </w:r>
      <w:r w:rsidR="12B84574" w:rsidRPr="3FC2765A">
        <w:rPr>
          <w:rFonts w:eastAsia="Arial" w:cs="Arial"/>
          <w:sz w:val="20"/>
          <w:szCs w:val="20"/>
        </w:rPr>
        <w:t>»s 332</w:t>
      </w:r>
      <w:r w:rsidR="12B84574" w:rsidRPr="59270370">
        <w:rPr>
          <w:rFonts w:eastAsia="Arial" w:cs="Arial"/>
          <w:sz w:val="20"/>
          <w:szCs w:val="20"/>
        </w:rPr>
        <w:t xml:space="preserve">.č </w:t>
      </w:r>
      <w:r w:rsidR="12B84574" w:rsidRPr="174EDDAB">
        <w:rPr>
          <w:rFonts w:eastAsia="Arial" w:cs="Arial"/>
          <w:sz w:val="20"/>
          <w:szCs w:val="20"/>
        </w:rPr>
        <w:t>členom</w:t>
      </w:r>
      <w:r w:rsidR="12B84574" w:rsidRPr="59270370">
        <w:rPr>
          <w:rFonts w:eastAsia="Arial" w:cs="Arial"/>
          <w:sz w:val="20"/>
          <w:szCs w:val="20"/>
        </w:rPr>
        <w:t>«</w:t>
      </w:r>
      <w:r w:rsidRPr="59270370">
        <w:rPr>
          <w:rFonts w:eastAsia="Arial" w:cs="Arial"/>
          <w:sz w:val="20"/>
          <w:szCs w:val="20"/>
        </w:rPr>
        <w:t>.</w:t>
      </w:r>
    </w:p>
    <w:p w14:paraId="1551661A" w14:textId="77777777" w:rsidR="00553181" w:rsidRDefault="00553181" w:rsidP="00553181">
      <w:pPr>
        <w:spacing w:line="257" w:lineRule="auto"/>
        <w:rPr>
          <w:rFonts w:eastAsia="Arial" w:cs="Arial"/>
          <w:sz w:val="20"/>
          <w:szCs w:val="20"/>
        </w:rPr>
      </w:pPr>
    </w:p>
    <w:p w14:paraId="6EC6A665" w14:textId="1E9CC4F7" w:rsidR="00553181" w:rsidRDefault="00553181" w:rsidP="00553181">
      <w:pPr>
        <w:spacing w:line="257" w:lineRule="auto"/>
        <w:rPr>
          <w:rFonts w:eastAsia="Arial" w:cs="Arial"/>
          <w:sz w:val="20"/>
          <w:szCs w:val="20"/>
        </w:rPr>
      </w:pPr>
      <w:r>
        <w:rPr>
          <w:rFonts w:eastAsia="Arial" w:cs="Arial"/>
          <w:sz w:val="20"/>
          <w:szCs w:val="20"/>
        </w:rPr>
        <w:t>Za drugim odstavkom se dodata nov</w:t>
      </w:r>
      <w:r w:rsidR="006A4D63">
        <w:rPr>
          <w:rFonts w:eastAsia="Arial" w:cs="Arial"/>
          <w:sz w:val="20"/>
          <w:szCs w:val="20"/>
        </w:rPr>
        <w:t>a,</w:t>
      </w:r>
      <w:r>
        <w:rPr>
          <w:rFonts w:eastAsia="Arial" w:cs="Arial"/>
          <w:sz w:val="20"/>
          <w:szCs w:val="20"/>
        </w:rPr>
        <w:t xml:space="preserve"> tretji in četrti odstavek, ki se glasita</w:t>
      </w:r>
      <w:r w:rsidR="006A4D63">
        <w:rPr>
          <w:rFonts w:eastAsia="Arial" w:cs="Arial"/>
          <w:sz w:val="20"/>
          <w:szCs w:val="20"/>
        </w:rPr>
        <w:t>:</w:t>
      </w:r>
    </w:p>
    <w:p w14:paraId="74F301E9" w14:textId="77777777" w:rsidR="006A4D63" w:rsidRDefault="006A4D63" w:rsidP="00553181">
      <w:pPr>
        <w:spacing w:line="257" w:lineRule="auto"/>
        <w:rPr>
          <w:rFonts w:eastAsia="Arial" w:cs="Arial"/>
          <w:sz w:val="20"/>
          <w:szCs w:val="20"/>
        </w:rPr>
      </w:pPr>
    </w:p>
    <w:p w14:paraId="55EA5E4F" w14:textId="77777777" w:rsidR="00553181" w:rsidRDefault="00553181" w:rsidP="00553181">
      <w:pPr>
        <w:spacing w:line="257" w:lineRule="auto"/>
        <w:rPr>
          <w:rFonts w:eastAsia="Arial" w:cs="Arial"/>
          <w:sz w:val="20"/>
          <w:szCs w:val="20"/>
        </w:rPr>
      </w:pPr>
      <w:r>
        <w:rPr>
          <w:rFonts w:eastAsia="Arial" w:cs="Arial"/>
          <w:sz w:val="20"/>
          <w:szCs w:val="20"/>
        </w:rPr>
        <w:t>»</w:t>
      </w:r>
      <w:r w:rsidRPr="003F591A">
        <w:rPr>
          <w:rFonts w:eastAsia="Arial" w:cs="Arial"/>
          <w:sz w:val="20"/>
          <w:szCs w:val="20"/>
        </w:rPr>
        <w:t>(3) Na kritnem skladu iz prejšnjega odstavka ni dovoljeno obračunavati upravljavske provizije.</w:t>
      </w:r>
    </w:p>
    <w:p w14:paraId="52293E9A" w14:textId="77777777" w:rsidR="006A4D63" w:rsidRPr="003F591A" w:rsidRDefault="006A4D63" w:rsidP="00553181">
      <w:pPr>
        <w:spacing w:line="257" w:lineRule="auto"/>
        <w:rPr>
          <w:rFonts w:eastAsia="Arial" w:cs="Arial"/>
          <w:sz w:val="20"/>
          <w:szCs w:val="20"/>
        </w:rPr>
      </w:pPr>
    </w:p>
    <w:p w14:paraId="1B30F303" w14:textId="77777777" w:rsidR="00553181" w:rsidRDefault="00553181" w:rsidP="00553181">
      <w:pPr>
        <w:spacing w:line="257" w:lineRule="auto"/>
        <w:rPr>
          <w:rFonts w:eastAsia="Arial" w:cs="Arial"/>
          <w:sz w:val="20"/>
          <w:szCs w:val="20"/>
        </w:rPr>
      </w:pPr>
      <w:r w:rsidRPr="003F591A">
        <w:rPr>
          <w:rFonts w:eastAsia="Arial" w:cs="Arial"/>
          <w:sz w:val="20"/>
          <w:szCs w:val="20"/>
        </w:rPr>
        <w:t>(4) Pokojninski načrt iz prvega odstavka tega člena mora določati stroške, ki jih je upravljavec iz sredstev kritnega sklada upravičen izvršiti. Pri opredelitvi vrst stroškov se smiselno uporabljajo določbe zakona, ki ureja poslovanje investicijskih skladov in družb za upravljanje v delu, ki se nanaša na vzajemne sklade.</w:t>
      </w:r>
      <w:r>
        <w:rPr>
          <w:rFonts w:eastAsia="Arial" w:cs="Arial"/>
          <w:sz w:val="20"/>
          <w:szCs w:val="20"/>
        </w:rPr>
        <w:t>«.</w:t>
      </w:r>
    </w:p>
    <w:p w14:paraId="3FE78CA9" w14:textId="77777777" w:rsidR="00553181" w:rsidRDefault="00553181" w:rsidP="00553181">
      <w:pPr>
        <w:spacing w:line="257" w:lineRule="auto"/>
        <w:rPr>
          <w:rFonts w:eastAsia="Arial" w:cs="Arial"/>
          <w:sz w:val="20"/>
          <w:szCs w:val="20"/>
        </w:rPr>
      </w:pPr>
    </w:p>
    <w:p w14:paraId="2038AF9B" w14:textId="77777777" w:rsidR="00553181" w:rsidRPr="00540FF3" w:rsidRDefault="00553181" w:rsidP="007E4500">
      <w:pPr>
        <w:pStyle w:val="Odstavek"/>
        <w:numPr>
          <w:ilvl w:val="0"/>
          <w:numId w:val="19"/>
        </w:numPr>
        <w:jc w:val="center"/>
        <w:rPr>
          <w:rFonts w:cs="Arial"/>
          <w:b/>
          <w:bCs/>
          <w:sz w:val="20"/>
          <w:szCs w:val="20"/>
        </w:rPr>
      </w:pPr>
      <w:r w:rsidRPr="00540FF3">
        <w:rPr>
          <w:rFonts w:cs="Arial"/>
          <w:b/>
          <w:bCs/>
          <w:sz w:val="20"/>
          <w:szCs w:val="20"/>
        </w:rPr>
        <w:t>člen</w:t>
      </w:r>
    </w:p>
    <w:p w14:paraId="716B0B81" w14:textId="77777777" w:rsidR="00553181" w:rsidRDefault="00553181" w:rsidP="00553181">
      <w:pPr>
        <w:spacing w:line="257" w:lineRule="auto"/>
        <w:rPr>
          <w:rFonts w:eastAsia="Arial" w:cs="Arial"/>
          <w:sz w:val="20"/>
          <w:szCs w:val="20"/>
        </w:rPr>
      </w:pPr>
    </w:p>
    <w:p w14:paraId="6ED31A5C" w14:textId="5D723AE7" w:rsidR="00AB5E71" w:rsidRDefault="00553181" w:rsidP="00553181">
      <w:pPr>
        <w:spacing w:line="257" w:lineRule="auto"/>
        <w:rPr>
          <w:rFonts w:eastAsia="Arial" w:cs="Arial"/>
          <w:sz w:val="20"/>
          <w:szCs w:val="20"/>
        </w:rPr>
      </w:pPr>
      <w:r w:rsidRPr="00367ECD">
        <w:rPr>
          <w:rFonts w:eastAsia="Arial" w:cs="Arial"/>
          <w:sz w:val="20"/>
          <w:szCs w:val="20"/>
        </w:rPr>
        <w:t xml:space="preserve">V 351. </w:t>
      </w:r>
      <w:r>
        <w:rPr>
          <w:rFonts w:eastAsia="Arial" w:cs="Arial"/>
          <w:sz w:val="20"/>
          <w:szCs w:val="20"/>
        </w:rPr>
        <w:t>č</w:t>
      </w:r>
      <w:r w:rsidRPr="00367ECD">
        <w:rPr>
          <w:rFonts w:eastAsia="Arial" w:cs="Arial"/>
          <w:sz w:val="20"/>
          <w:szCs w:val="20"/>
        </w:rPr>
        <w:t>lenu se pet</w:t>
      </w:r>
      <w:r w:rsidR="00AB5E71">
        <w:rPr>
          <w:rFonts w:eastAsia="Arial" w:cs="Arial"/>
          <w:sz w:val="20"/>
          <w:szCs w:val="20"/>
        </w:rPr>
        <w:t>i</w:t>
      </w:r>
      <w:r w:rsidRPr="00367ECD">
        <w:rPr>
          <w:rFonts w:eastAsia="Arial" w:cs="Arial"/>
          <w:sz w:val="20"/>
          <w:szCs w:val="20"/>
        </w:rPr>
        <w:t xml:space="preserve"> odstav</w:t>
      </w:r>
      <w:r w:rsidR="00AB5E71">
        <w:rPr>
          <w:rFonts w:eastAsia="Arial" w:cs="Arial"/>
          <w:sz w:val="20"/>
          <w:szCs w:val="20"/>
        </w:rPr>
        <w:t>e</w:t>
      </w:r>
      <w:r w:rsidRPr="00367ECD">
        <w:rPr>
          <w:rFonts w:eastAsia="Arial" w:cs="Arial"/>
          <w:sz w:val="20"/>
          <w:szCs w:val="20"/>
        </w:rPr>
        <w:t>k</w:t>
      </w:r>
      <w:r w:rsidR="00AB5E71">
        <w:rPr>
          <w:rFonts w:eastAsia="Arial" w:cs="Arial"/>
          <w:sz w:val="20"/>
          <w:szCs w:val="20"/>
        </w:rPr>
        <w:t xml:space="preserve"> spremeni tako, da se glasi:</w:t>
      </w:r>
      <w:r w:rsidRPr="00367ECD">
        <w:rPr>
          <w:rFonts w:eastAsia="Arial" w:cs="Arial"/>
          <w:sz w:val="20"/>
          <w:szCs w:val="20"/>
        </w:rPr>
        <w:t xml:space="preserve"> </w:t>
      </w:r>
    </w:p>
    <w:p w14:paraId="5D5EA37F" w14:textId="77777777" w:rsidR="00AB5E71" w:rsidRPr="00AB5E71" w:rsidRDefault="00AB5E71" w:rsidP="00AB5E71">
      <w:pPr>
        <w:spacing w:line="257" w:lineRule="auto"/>
        <w:rPr>
          <w:rFonts w:eastAsia="Arial" w:cs="Arial"/>
          <w:sz w:val="20"/>
          <w:szCs w:val="20"/>
        </w:rPr>
      </w:pPr>
      <w:r w:rsidRPr="00AB5E71">
        <w:rPr>
          <w:rFonts w:eastAsia="Arial" w:cs="Arial"/>
          <w:sz w:val="20"/>
          <w:szCs w:val="20"/>
        </w:rPr>
        <w:t xml:space="preserve">»(5) Za opravljanje nadzora po prvem in četrtem odstavku tega člena se uporabljajo določbe o nadzoru nad zavarovalnicami in določbe o postopku odločanja Agencije za zavarovalni nadzor po zakonu, ki ureja zavarovalništvo, če ni s tem zakonom določeno drugače, za nadzor po drugem odstavku se </w:t>
      </w:r>
      <w:r w:rsidRPr="00AB5E71">
        <w:rPr>
          <w:rFonts w:eastAsia="Arial" w:cs="Arial"/>
          <w:sz w:val="20"/>
          <w:szCs w:val="20"/>
        </w:rPr>
        <w:lastRenderedPageBreak/>
        <w:t xml:space="preserve">uporabljajo določbe o postopku nadzora po zakonu, ki ureja bančništvo, če ni s tem zakonom določeno drugače, za nadzor po tretjem odstavku pa se uporabljajo določbe o postopku nadzora po zakonu, ki ureja trg finančnih instrumentov, če ni s tem zakonom določeno drugače.«. </w:t>
      </w:r>
    </w:p>
    <w:p w14:paraId="12B32A10" w14:textId="77777777" w:rsidR="00AB5E71" w:rsidRPr="00AB5E71" w:rsidRDefault="00AB5E71" w:rsidP="00AB5E71">
      <w:pPr>
        <w:spacing w:line="257" w:lineRule="auto"/>
        <w:rPr>
          <w:rFonts w:eastAsia="Arial" w:cs="Arial"/>
          <w:sz w:val="20"/>
          <w:szCs w:val="20"/>
        </w:rPr>
      </w:pPr>
    </w:p>
    <w:p w14:paraId="7B9908D1" w14:textId="4D59FF08" w:rsidR="00834106" w:rsidRDefault="00AB5E71" w:rsidP="00834106">
      <w:pPr>
        <w:pStyle w:val="Oddelek"/>
        <w:spacing w:before="0"/>
        <w:jc w:val="both"/>
        <w:rPr>
          <w:b/>
          <w:color w:val="FF0000"/>
          <w:sz w:val="20"/>
          <w:szCs w:val="20"/>
          <w:u w:val="single"/>
        </w:rPr>
      </w:pPr>
      <w:r w:rsidRPr="00AB5E71">
        <w:rPr>
          <w:rFonts w:eastAsia="Arial" w:cs="Arial"/>
          <w:sz w:val="20"/>
          <w:szCs w:val="20"/>
        </w:rPr>
        <w:t xml:space="preserve"> </w:t>
      </w:r>
      <w:r w:rsidR="00553181" w:rsidRPr="00367ECD">
        <w:rPr>
          <w:rFonts w:eastAsia="Arial" w:cs="Arial"/>
          <w:sz w:val="20"/>
          <w:szCs w:val="20"/>
        </w:rPr>
        <w:t xml:space="preserve"> </w:t>
      </w:r>
    </w:p>
    <w:p w14:paraId="08E5FE17" w14:textId="77777777" w:rsidR="00834106" w:rsidRPr="00287AB2" w:rsidRDefault="00834106" w:rsidP="00834106">
      <w:pPr>
        <w:pStyle w:val="Oddelek"/>
        <w:spacing w:before="0"/>
        <w:jc w:val="both"/>
        <w:rPr>
          <w:b/>
          <w:color w:val="000000" w:themeColor="text1"/>
          <w:sz w:val="20"/>
          <w:szCs w:val="20"/>
          <w:u w:val="single"/>
        </w:rPr>
      </w:pPr>
    </w:p>
    <w:p w14:paraId="6E980939" w14:textId="38F422C0" w:rsidR="00834106" w:rsidRPr="00287AB2" w:rsidRDefault="00834106" w:rsidP="00287AB2">
      <w:pPr>
        <w:pStyle w:val="Oddelek"/>
        <w:spacing w:before="0"/>
        <w:rPr>
          <w:b/>
          <w:color w:val="000000" w:themeColor="text1"/>
          <w:sz w:val="20"/>
          <w:szCs w:val="20"/>
          <w:u w:val="single"/>
        </w:rPr>
      </w:pPr>
      <w:r w:rsidRPr="00287AB2">
        <w:rPr>
          <w:b/>
          <w:color w:val="000000" w:themeColor="text1"/>
          <w:sz w:val="20"/>
          <w:szCs w:val="20"/>
          <w:u w:val="single"/>
        </w:rPr>
        <w:t>PREHODNE IN KONČNE DOLOČBE:</w:t>
      </w:r>
    </w:p>
    <w:p w14:paraId="49CE6036" w14:textId="77777777" w:rsidR="00834106" w:rsidRPr="00024206" w:rsidRDefault="00834106" w:rsidP="00834106">
      <w:pPr>
        <w:pStyle w:val="Oddelek"/>
        <w:spacing w:before="0"/>
        <w:jc w:val="both"/>
        <w:rPr>
          <w:b/>
          <w:color w:val="FF0000"/>
          <w:sz w:val="20"/>
          <w:szCs w:val="20"/>
          <w:u w:val="single"/>
        </w:rPr>
      </w:pPr>
    </w:p>
    <w:p w14:paraId="55FC8977" w14:textId="77777777" w:rsidR="00834106" w:rsidRPr="007D6A1E" w:rsidRDefault="00834106" w:rsidP="007E4500">
      <w:pPr>
        <w:pStyle w:val="Odstavek"/>
        <w:numPr>
          <w:ilvl w:val="0"/>
          <w:numId w:val="19"/>
        </w:numPr>
        <w:jc w:val="center"/>
        <w:rPr>
          <w:rFonts w:cs="Arial"/>
          <w:b/>
          <w:bCs/>
          <w:color w:val="000000" w:themeColor="text1"/>
          <w:sz w:val="20"/>
          <w:szCs w:val="20"/>
        </w:rPr>
      </w:pPr>
      <w:r w:rsidRPr="007D6A1E">
        <w:rPr>
          <w:rFonts w:cs="Arial"/>
          <w:b/>
          <w:bCs/>
          <w:color w:val="000000" w:themeColor="text1"/>
          <w:sz w:val="20"/>
          <w:szCs w:val="20"/>
        </w:rPr>
        <w:t>člen</w:t>
      </w:r>
    </w:p>
    <w:p w14:paraId="12FC98A5" w14:textId="4163DE6A" w:rsidR="002142FE" w:rsidRPr="007D6A1E" w:rsidRDefault="00F96838" w:rsidP="00287AB2">
      <w:pPr>
        <w:jc w:val="center"/>
        <w:rPr>
          <w:rStyle w:val="Hiperpovezava"/>
          <w:color w:val="000000" w:themeColor="text1"/>
        </w:rPr>
      </w:pPr>
      <w:r w:rsidRPr="007D6A1E">
        <w:rPr>
          <w:rFonts w:cs="Arial"/>
          <w:b/>
          <w:color w:val="000000" w:themeColor="text1"/>
          <w:sz w:val="20"/>
          <w:szCs w:val="20"/>
        </w:rPr>
        <w:t xml:space="preserve">(uživanje pravic iz invalidskega zavarovanja, pridobljenih po predpisih, veljavnih do </w:t>
      </w:r>
      <w:r w:rsidR="00B95253">
        <w:rPr>
          <w:rFonts w:cs="Arial"/>
          <w:b/>
          <w:color w:val="000000" w:themeColor="text1"/>
          <w:sz w:val="20"/>
          <w:szCs w:val="20"/>
        </w:rPr>
        <w:t>31. decembra</w:t>
      </w:r>
      <w:r w:rsidRPr="007D6A1E">
        <w:rPr>
          <w:rFonts w:cs="Arial"/>
          <w:b/>
          <w:color w:val="000000" w:themeColor="text1"/>
          <w:sz w:val="20"/>
          <w:szCs w:val="20"/>
        </w:rPr>
        <w:t xml:space="preserve"> 2002)</w:t>
      </w:r>
      <w:r w:rsidR="002142FE" w:rsidRPr="007D6A1E">
        <w:rPr>
          <w:color w:val="000000" w:themeColor="text1"/>
        </w:rPr>
        <w:fldChar w:fldCharType="begin"/>
      </w:r>
      <w:r w:rsidR="002142FE" w:rsidRPr="00DD2642">
        <w:instrText>HYPERLINK "https://www.uradni-list.si/glasilo-uradni-list-rs/vsebina/2019-01-3306/" \l "(u%C5%BEivanje%C2%A0pravic%C2%A0iz%C2%A0invalidskega%C2%A0zavarovanja,%C2%A0pridobljenih%C2%A0po%C2%A0predpisih,%C2%A0veljavnih%C2%A0do%C2%A031.%C2%A012.%C2%A02002)"</w:instrText>
      </w:r>
      <w:r w:rsidR="002142FE" w:rsidRPr="007D6A1E">
        <w:rPr>
          <w:color w:val="000000" w:themeColor="text1"/>
        </w:rPr>
      </w:r>
      <w:r w:rsidR="002142FE" w:rsidRPr="007D6A1E">
        <w:rPr>
          <w:color w:val="000000" w:themeColor="text1"/>
        </w:rPr>
        <w:fldChar w:fldCharType="separate"/>
      </w:r>
    </w:p>
    <w:p w14:paraId="52496D39" w14:textId="77777777" w:rsidR="002142FE" w:rsidRPr="00320292" w:rsidRDefault="002142FE" w:rsidP="002142FE">
      <w:r w:rsidRPr="007D6A1E">
        <w:rPr>
          <w:color w:val="000000" w:themeColor="text1"/>
        </w:rPr>
        <w:fldChar w:fldCharType="end"/>
      </w:r>
    </w:p>
    <w:p w14:paraId="65F00C61" w14:textId="6AFE764E" w:rsidR="002142FE" w:rsidRDefault="002142FE" w:rsidP="007D6A1E">
      <w:pPr>
        <w:spacing w:line="257" w:lineRule="auto"/>
        <w:rPr>
          <w:rFonts w:eastAsia="Arial" w:cs="Arial"/>
          <w:sz w:val="20"/>
          <w:szCs w:val="20"/>
        </w:rPr>
      </w:pPr>
      <w:r w:rsidRPr="007D6A1E">
        <w:rPr>
          <w:rFonts w:eastAsia="Arial" w:cs="Arial"/>
          <w:sz w:val="20"/>
          <w:szCs w:val="20"/>
        </w:rPr>
        <w:t xml:space="preserve">(1) Uživalci pravic na podlagi preostale delovne zmožnosti (II. in III. kategorija invalidnosti), uveljavljenih po predpisih, ki so se uporabljali do </w:t>
      </w:r>
      <w:r w:rsidR="00B95253">
        <w:rPr>
          <w:rFonts w:eastAsia="Arial" w:cs="Arial"/>
          <w:sz w:val="20"/>
          <w:szCs w:val="20"/>
        </w:rPr>
        <w:t>31. decembra</w:t>
      </w:r>
      <w:r w:rsidRPr="007D6A1E">
        <w:rPr>
          <w:rFonts w:eastAsia="Arial" w:cs="Arial"/>
          <w:sz w:val="20"/>
          <w:szCs w:val="20"/>
        </w:rPr>
        <w:t xml:space="preserve"> 2002, obdržijo te pravice v nespremenjenem obsegu tudi po uveljavitvi tega zakona.</w:t>
      </w:r>
    </w:p>
    <w:p w14:paraId="234E9349" w14:textId="77777777" w:rsidR="008D023A" w:rsidRPr="007D6A1E" w:rsidRDefault="008D023A" w:rsidP="007D6A1E">
      <w:pPr>
        <w:spacing w:line="257" w:lineRule="auto"/>
        <w:rPr>
          <w:rFonts w:eastAsia="Arial" w:cs="Arial"/>
          <w:sz w:val="20"/>
          <w:szCs w:val="20"/>
        </w:rPr>
      </w:pPr>
    </w:p>
    <w:p w14:paraId="4517DBED" w14:textId="054A7F82" w:rsidR="002142FE" w:rsidRDefault="002142FE" w:rsidP="00790AEF">
      <w:pPr>
        <w:spacing w:line="257" w:lineRule="auto"/>
        <w:rPr>
          <w:rFonts w:eastAsia="Arial" w:cs="Arial"/>
          <w:sz w:val="20"/>
          <w:szCs w:val="20"/>
        </w:rPr>
      </w:pPr>
      <w:r w:rsidRPr="007D6A1E">
        <w:rPr>
          <w:rFonts w:eastAsia="Arial" w:cs="Arial"/>
          <w:sz w:val="20"/>
          <w:szCs w:val="20"/>
        </w:rPr>
        <w:t xml:space="preserve">(2) Zavarovancu, delovnemu invalidu s pravico do premestitve ali s pravico dela s skrajšanim delovnim časom, prejemniku nadomestila plače za čas čakanja na ustrezno zaposlitev, nadomestila plače zaradi manjše plače na drugem ustreznem delu ali nadomestila plače zaradi dela s skrajšanim delovnim časom po predpisih, ki so se uporabljali do </w:t>
      </w:r>
      <w:r w:rsidR="00B95253">
        <w:rPr>
          <w:rFonts w:eastAsia="Arial" w:cs="Arial"/>
          <w:sz w:val="20"/>
          <w:szCs w:val="20"/>
        </w:rPr>
        <w:t>31. decembra</w:t>
      </w:r>
      <w:r w:rsidRPr="007D6A1E">
        <w:rPr>
          <w:rFonts w:eastAsia="Arial" w:cs="Arial"/>
          <w:sz w:val="20"/>
          <w:szCs w:val="20"/>
        </w:rPr>
        <w:t xml:space="preserve"> 2002, ki je zaradi poslabšanja že ugotovljene invalidnosti ali nastanka nove invalidnosti pridobil pravice iz invalidskega zavarovanja po ZPIZ-1 ali po ZPIZ-2, veljavnim do 31. 12. 2020, in bi mu bilo nadomestilo iz invalidskega zavarovanja odmerjeno v nižjem znesku od zneska nadomestila iz invalidskega zavarovanja, priznanega na podlagi prej pridobljenih pravic iz invalidskega zavarovanja, je zagotovljeno izplačevanje usklajenega zneska oziroma deleža zneska nadomestila iz invalidskega zavarovanja, ki je za zavarovanca ugodnejši, če gre ob odmeri nadomestila za enakovrstno pravico in enak delovnopravni status delovnega invalida.</w:t>
      </w:r>
    </w:p>
    <w:p w14:paraId="254EB242" w14:textId="77777777" w:rsidR="00455BCA" w:rsidRPr="007D6A1E" w:rsidRDefault="00455BCA" w:rsidP="007D6A1E">
      <w:pPr>
        <w:spacing w:line="257" w:lineRule="auto"/>
        <w:rPr>
          <w:rFonts w:eastAsia="Arial" w:cs="Arial"/>
          <w:sz w:val="20"/>
          <w:szCs w:val="20"/>
        </w:rPr>
      </w:pPr>
    </w:p>
    <w:p w14:paraId="3F5CE226" w14:textId="6E8B6144" w:rsidR="002142FE" w:rsidRDefault="002142FE" w:rsidP="00790AEF">
      <w:pPr>
        <w:spacing w:line="257" w:lineRule="auto"/>
        <w:rPr>
          <w:rFonts w:eastAsia="Arial" w:cs="Arial"/>
          <w:sz w:val="20"/>
          <w:szCs w:val="20"/>
        </w:rPr>
      </w:pPr>
      <w:r w:rsidRPr="007D6A1E">
        <w:rPr>
          <w:rFonts w:eastAsia="Arial" w:cs="Arial"/>
          <w:sz w:val="20"/>
          <w:szCs w:val="20"/>
        </w:rPr>
        <w:t xml:space="preserve">(3) Uživalec nadomestila iz invalidskega zavarovanja iz </w:t>
      </w:r>
      <w:r w:rsidR="007D6A1E">
        <w:rPr>
          <w:rFonts w:eastAsia="Arial" w:cs="Arial"/>
          <w:sz w:val="20"/>
          <w:szCs w:val="20"/>
        </w:rPr>
        <w:t>prejšnjega</w:t>
      </w:r>
      <w:r w:rsidRPr="004F4F82">
        <w:rPr>
          <w:rFonts w:eastAsia="Arial" w:cs="Arial"/>
          <w:sz w:val="20"/>
          <w:szCs w:val="20"/>
        </w:rPr>
        <w:t xml:space="preserve"> odstavka tega člena, ki mu je bilo nadomestilo iz invalidskega zavarovanja že odmerjeno v nižjem znesku, lahko poda zahtevo za razveljavitev dokončne odločbe o odmeri nadomestila iz invalidskega zavarovanja in izplačilo usklajenega zneska odmerjenega nadomestila iz invalidskega zavarovanja, priznanega na podlagi prej pridobljenih pravic iz invalidskega zavarovanja.</w:t>
      </w:r>
    </w:p>
    <w:p w14:paraId="4F3647A1" w14:textId="77777777" w:rsidR="00455BCA" w:rsidRPr="004F4F82" w:rsidRDefault="00455BCA" w:rsidP="004F4F82">
      <w:pPr>
        <w:spacing w:line="257" w:lineRule="auto"/>
        <w:rPr>
          <w:rFonts w:eastAsia="Arial" w:cs="Arial"/>
          <w:sz w:val="20"/>
          <w:szCs w:val="20"/>
        </w:rPr>
      </w:pPr>
    </w:p>
    <w:p w14:paraId="695C977B" w14:textId="6598FEE4" w:rsidR="002142FE" w:rsidRDefault="002142FE" w:rsidP="00790AEF">
      <w:pPr>
        <w:spacing w:line="257" w:lineRule="auto"/>
        <w:rPr>
          <w:rFonts w:eastAsia="Arial" w:cs="Arial"/>
          <w:sz w:val="20"/>
          <w:szCs w:val="20"/>
        </w:rPr>
      </w:pPr>
      <w:r w:rsidRPr="004F4F82">
        <w:rPr>
          <w:rFonts w:eastAsia="Arial" w:cs="Arial"/>
          <w:sz w:val="20"/>
          <w:szCs w:val="20"/>
        </w:rPr>
        <w:t>(4) Na podlagi zahteve iz prejšnjega odstavka lahko zavod, ne glede na določbo 183. in 183.a člena zakona, dokončno odločbo o odmeri nadomestila iz invalidskega zavarovanja razveljavi in izda novo odločbo, s katero odloči o izplačilu usklajenega zneska odmerjenega nadomestila iz invalidskega zavarovanja, priznanega na podlagi prej pridobljenih pravic iz invalidskega zavarovanja.</w:t>
      </w:r>
    </w:p>
    <w:p w14:paraId="68DA7605" w14:textId="77777777" w:rsidR="00455BCA" w:rsidRPr="004F4F82" w:rsidRDefault="00455BCA" w:rsidP="004F4F82">
      <w:pPr>
        <w:spacing w:line="257" w:lineRule="auto"/>
        <w:rPr>
          <w:rFonts w:eastAsia="Arial" w:cs="Arial"/>
          <w:sz w:val="20"/>
          <w:szCs w:val="20"/>
        </w:rPr>
      </w:pPr>
    </w:p>
    <w:p w14:paraId="202C350F" w14:textId="77777777" w:rsidR="002142FE" w:rsidRDefault="002142FE" w:rsidP="00790AEF">
      <w:pPr>
        <w:spacing w:line="257" w:lineRule="auto"/>
        <w:rPr>
          <w:rFonts w:eastAsia="Arial" w:cs="Arial"/>
          <w:sz w:val="20"/>
          <w:szCs w:val="20"/>
        </w:rPr>
      </w:pPr>
      <w:r w:rsidRPr="004F4F82">
        <w:rPr>
          <w:rFonts w:eastAsia="Arial" w:cs="Arial"/>
          <w:sz w:val="20"/>
          <w:szCs w:val="20"/>
        </w:rPr>
        <w:t>(5) Uživalcu nadomestila iz invalidskega zavarovanja, ki vloži zahtevo iz tretjega odstavka tega člena, se nadomestilo iz invalidskega zavarovanja, ki je zanj ugodnejše, izplačuje od prvega dne naslednjega meseca po vložitvi zahteve.</w:t>
      </w:r>
    </w:p>
    <w:p w14:paraId="3082532E" w14:textId="77777777" w:rsidR="00455BCA" w:rsidRPr="005373F7" w:rsidRDefault="00455BCA" w:rsidP="005373F7">
      <w:pPr>
        <w:spacing w:line="257" w:lineRule="auto"/>
        <w:rPr>
          <w:rFonts w:eastAsia="Arial" w:cs="Arial"/>
          <w:sz w:val="20"/>
          <w:szCs w:val="20"/>
        </w:rPr>
      </w:pPr>
    </w:p>
    <w:p w14:paraId="5AFC3F17" w14:textId="77777777" w:rsidR="002142FE" w:rsidRDefault="002142FE" w:rsidP="00790AEF">
      <w:pPr>
        <w:spacing w:line="257" w:lineRule="auto"/>
        <w:rPr>
          <w:rFonts w:eastAsia="Arial" w:cs="Arial"/>
          <w:sz w:val="20"/>
          <w:szCs w:val="20"/>
        </w:rPr>
      </w:pPr>
      <w:r w:rsidRPr="005373F7">
        <w:rPr>
          <w:rFonts w:eastAsia="Arial" w:cs="Arial"/>
          <w:sz w:val="20"/>
          <w:szCs w:val="20"/>
        </w:rPr>
        <w:t>(6) Zavod za spremembo v stanju invalidnosti, nastalo od uveljavitve zakona dalje, za zavarovanca, ki izpolnjuje pogoje iz drugega odstavka tega člena, po uradni dolžnosti ugotovi, kateri znesek nadomestila je za zavarovanca ugodnejši, in mu izplačuje znesek nadomestila, ki je zanj ugodnejši.</w:t>
      </w:r>
    </w:p>
    <w:p w14:paraId="22564FB4" w14:textId="77777777" w:rsidR="00455BCA" w:rsidRPr="003E67AD" w:rsidRDefault="00455BCA" w:rsidP="003E67AD">
      <w:pPr>
        <w:spacing w:line="257" w:lineRule="auto"/>
        <w:rPr>
          <w:rFonts w:eastAsia="Arial" w:cs="Arial"/>
          <w:sz w:val="20"/>
          <w:szCs w:val="20"/>
        </w:rPr>
      </w:pPr>
    </w:p>
    <w:p w14:paraId="424E5CFD" w14:textId="7CEAC730" w:rsidR="00BF61E3" w:rsidRPr="00540FF3" w:rsidRDefault="002142FE" w:rsidP="00540FF3">
      <w:pPr>
        <w:pStyle w:val="Oddelek"/>
        <w:spacing w:before="0"/>
        <w:jc w:val="both"/>
        <w:rPr>
          <w:color w:val="FF0000"/>
          <w:sz w:val="20"/>
          <w:szCs w:val="20"/>
        </w:rPr>
      </w:pPr>
      <w:r w:rsidRPr="003E67AD">
        <w:rPr>
          <w:rFonts w:eastAsia="Arial" w:cs="Arial"/>
          <w:sz w:val="20"/>
          <w:szCs w:val="20"/>
        </w:rPr>
        <w:t>(7) Denarna nadomestila, ki se uživalcem izplačujejo na podlagi drugega odstavka tega člena, se usklajujejo enako, kot se usklajujejo pokojnine po zakonu.</w:t>
      </w:r>
    </w:p>
    <w:p w14:paraId="30F557FD" w14:textId="77777777" w:rsidR="00834106" w:rsidRPr="00EA2468" w:rsidRDefault="00834106" w:rsidP="007E4500">
      <w:pPr>
        <w:pStyle w:val="Odstavek"/>
        <w:numPr>
          <w:ilvl w:val="0"/>
          <w:numId w:val="19"/>
        </w:numPr>
        <w:jc w:val="center"/>
        <w:rPr>
          <w:rFonts w:cs="Arial"/>
          <w:b/>
          <w:bCs/>
          <w:sz w:val="20"/>
          <w:szCs w:val="20"/>
        </w:rPr>
      </w:pPr>
      <w:r w:rsidRPr="00EA2468">
        <w:rPr>
          <w:rFonts w:cs="Arial"/>
          <w:b/>
          <w:bCs/>
          <w:sz w:val="20"/>
          <w:szCs w:val="20"/>
        </w:rPr>
        <w:t>člen</w:t>
      </w:r>
    </w:p>
    <w:p w14:paraId="4F3D5921" w14:textId="0D2C212D" w:rsidR="00834106" w:rsidRPr="006355A0" w:rsidRDefault="006355A0" w:rsidP="006355A0">
      <w:pPr>
        <w:pStyle w:val="Oddelek"/>
        <w:spacing w:before="0"/>
        <w:rPr>
          <w:rFonts w:cs="Arial"/>
          <w:b/>
          <w:sz w:val="20"/>
          <w:szCs w:val="20"/>
        </w:rPr>
      </w:pPr>
      <w:r w:rsidRPr="006355A0">
        <w:rPr>
          <w:rFonts w:cs="Arial"/>
          <w:b/>
          <w:sz w:val="20"/>
          <w:szCs w:val="20"/>
        </w:rPr>
        <w:t>(kontrolni pregled v primeru ugotovljene telesne okvare)</w:t>
      </w:r>
    </w:p>
    <w:p w14:paraId="6022E41E" w14:textId="77777777" w:rsidR="006355A0" w:rsidRDefault="006355A0" w:rsidP="00834106">
      <w:pPr>
        <w:pStyle w:val="Oddelek"/>
        <w:spacing w:before="0"/>
        <w:jc w:val="both"/>
        <w:rPr>
          <w:rFonts w:cs="Arial"/>
          <w:bCs/>
          <w:color w:val="FF0000"/>
          <w:sz w:val="20"/>
          <w:szCs w:val="20"/>
        </w:rPr>
      </w:pPr>
    </w:p>
    <w:p w14:paraId="0978753E" w14:textId="77777777" w:rsidR="006355A0" w:rsidRPr="00024206" w:rsidRDefault="006355A0" w:rsidP="00834106">
      <w:pPr>
        <w:pStyle w:val="Oddelek"/>
        <w:spacing w:before="0"/>
        <w:jc w:val="both"/>
        <w:rPr>
          <w:rFonts w:cs="Arial"/>
          <w:bCs/>
          <w:color w:val="FF0000"/>
          <w:sz w:val="20"/>
          <w:szCs w:val="20"/>
        </w:rPr>
      </w:pPr>
    </w:p>
    <w:p w14:paraId="7F91271E" w14:textId="4706C109" w:rsidR="00834106" w:rsidRPr="00834106" w:rsidRDefault="00834106" w:rsidP="00834106">
      <w:pPr>
        <w:pStyle w:val="Oddelek"/>
        <w:spacing w:before="0"/>
        <w:jc w:val="both"/>
        <w:rPr>
          <w:rFonts w:cs="Arial"/>
          <w:bCs/>
          <w:sz w:val="20"/>
          <w:szCs w:val="20"/>
          <w:lang w:val="sl-SI"/>
        </w:rPr>
      </w:pPr>
      <w:r w:rsidRPr="00834106">
        <w:rPr>
          <w:rFonts w:cs="Arial"/>
          <w:bCs/>
          <w:sz w:val="20"/>
          <w:szCs w:val="20"/>
          <w:lang w:val="sl-SI"/>
        </w:rPr>
        <w:t>V 403. členu se za sedmim odstavkom doda nov</w:t>
      </w:r>
      <w:r w:rsidR="001E476F">
        <w:rPr>
          <w:rFonts w:cs="Arial"/>
          <w:bCs/>
          <w:sz w:val="20"/>
          <w:szCs w:val="20"/>
          <w:lang w:val="sl-SI"/>
        </w:rPr>
        <w:t>,</w:t>
      </w:r>
      <w:r w:rsidRPr="00834106">
        <w:rPr>
          <w:rFonts w:cs="Arial"/>
          <w:bCs/>
          <w:sz w:val="20"/>
          <w:szCs w:val="20"/>
          <w:lang w:val="sl-SI"/>
        </w:rPr>
        <w:t xml:space="preserve"> osmi odstavek, ki se glasi:</w:t>
      </w:r>
    </w:p>
    <w:p w14:paraId="7E96ABD2" w14:textId="77777777" w:rsidR="00834106" w:rsidRPr="00834106" w:rsidRDefault="00834106" w:rsidP="00834106">
      <w:pPr>
        <w:pStyle w:val="Oddelek"/>
        <w:spacing w:before="0"/>
        <w:jc w:val="both"/>
        <w:rPr>
          <w:rFonts w:cs="Arial"/>
          <w:bCs/>
          <w:sz w:val="20"/>
          <w:szCs w:val="20"/>
          <w:lang w:val="sl-SI"/>
        </w:rPr>
      </w:pPr>
    </w:p>
    <w:p w14:paraId="754A964A" w14:textId="77777777" w:rsidR="00834106" w:rsidRPr="00834106" w:rsidRDefault="00834106" w:rsidP="00834106">
      <w:pPr>
        <w:pStyle w:val="Oddelek"/>
        <w:spacing w:before="0"/>
        <w:jc w:val="both"/>
        <w:rPr>
          <w:rFonts w:cs="Arial"/>
          <w:bCs/>
          <w:sz w:val="20"/>
          <w:szCs w:val="20"/>
          <w:lang w:val="sl-SI"/>
        </w:rPr>
      </w:pPr>
      <w:r w:rsidRPr="00834106">
        <w:rPr>
          <w:rFonts w:cs="Arial"/>
          <w:bCs/>
          <w:sz w:val="20"/>
          <w:szCs w:val="20"/>
          <w:lang w:val="sl-SI"/>
        </w:rPr>
        <w:t xml:space="preserve">»(8) </w:t>
      </w:r>
      <w:r w:rsidRPr="00834106">
        <w:rPr>
          <w:rFonts w:cs="Arial"/>
          <w:bCs/>
          <w:sz w:val="20"/>
          <w:szCs w:val="20"/>
        </w:rPr>
        <w:t>Zavod lahko na kontrolni pregled pozove tudi os</w:t>
      </w:r>
      <w:r w:rsidRPr="00834106">
        <w:rPr>
          <w:rFonts w:cs="Arial"/>
          <w:bCs/>
          <w:sz w:val="20"/>
          <w:szCs w:val="20"/>
          <w:lang w:val="sl-SI"/>
        </w:rPr>
        <w:t>e</w:t>
      </w:r>
      <w:r w:rsidRPr="00834106">
        <w:rPr>
          <w:rFonts w:cs="Arial"/>
          <w:bCs/>
          <w:sz w:val="20"/>
          <w:szCs w:val="20"/>
        </w:rPr>
        <w:t>bo, pri kateri je bila ugotovl</w:t>
      </w:r>
      <w:r w:rsidRPr="00834106">
        <w:rPr>
          <w:rFonts w:cs="Arial"/>
          <w:bCs/>
          <w:sz w:val="20"/>
          <w:szCs w:val="20"/>
          <w:lang w:val="sl-SI"/>
        </w:rPr>
        <w:t>j</w:t>
      </w:r>
      <w:r w:rsidRPr="00834106">
        <w:rPr>
          <w:rFonts w:cs="Arial"/>
          <w:bCs/>
          <w:sz w:val="20"/>
          <w:szCs w:val="20"/>
        </w:rPr>
        <w:t>ena telesna ok</w:t>
      </w:r>
      <w:r w:rsidRPr="00834106">
        <w:rPr>
          <w:rFonts w:cs="Arial"/>
          <w:bCs/>
          <w:sz w:val="20"/>
          <w:szCs w:val="20"/>
          <w:lang w:val="sl-SI"/>
        </w:rPr>
        <w:t>vara.«.</w:t>
      </w:r>
    </w:p>
    <w:p w14:paraId="550C666F" w14:textId="77777777" w:rsidR="00475D95" w:rsidRDefault="00475D95" w:rsidP="00540FF3">
      <w:pPr>
        <w:pStyle w:val="Oddelek"/>
        <w:spacing w:before="0"/>
        <w:jc w:val="both"/>
        <w:rPr>
          <w:color w:val="FF0000"/>
          <w:sz w:val="20"/>
          <w:szCs w:val="20"/>
        </w:rPr>
      </w:pPr>
    </w:p>
    <w:p w14:paraId="527D928B" w14:textId="77777777" w:rsidR="00834106" w:rsidRPr="00540FF3" w:rsidRDefault="00834106" w:rsidP="00540FF3">
      <w:pPr>
        <w:pStyle w:val="Oddelek"/>
        <w:spacing w:before="0"/>
        <w:jc w:val="both"/>
        <w:rPr>
          <w:color w:val="FF0000"/>
          <w:sz w:val="20"/>
          <w:szCs w:val="20"/>
        </w:rPr>
      </w:pPr>
    </w:p>
    <w:p w14:paraId="3F96C143" w14:textId="1BAE296C" w:rsidR="005062AD" w:rsidRPr="00540FF3" w:rsidRDefault="005062AD" w:rsidP="007E4500">
      <w:pPr>
        <w:pStyle w:val="Odstavek"/>
        <w:numPr>
          <w:ilvl w:val="0"/>
          <w:numId w:val="19"/>
        </w:numPr>
        <w:jc w:val="center"/>
        <w:rPr>
          <w:rFonts w:cs="Arial"/>
          <w:b/>
          <w:bCs/>
          <w:sz w:val="20"/>
          <w:szCs w:val="20"/>
        </w:rPr>
      </w:pPr>
      <w:r w:rsidRPr="00540FF3">
        <w:rPr>
          <w:rFonts w:cs="Arial"/>
          <w:b/>
          <w:bCs/>
          <w:sz w:val="20"/>
          <w:szCs w:val="20"/>
        </w:rPr>
        <w:t>člen</w:t>
      </w:r>
    </w:p>
    <w:p w14:paraId="7D2613CD" w14:textId="443375AC" w:rsidR="00696530" w:rsidRPr="006355A0" w:rsidRDefault="006355A0" w:rsidP="006355A0">
      <w:pPr>
        <w:pStyle w:val="Oddelek"/>
        <w:spacing w:before="0"/>
        <w:rPr>
          <w:b/>
          <w:sz w:val="20"/>
          <w:szCs w:val="20"/>
        </w:rPr>
      </w:pPr>
      <w:r w:rsidRPr="006355A0">
        <w:rPr>
          <w:b/>
          <w:sz w:val="20"/>
          <w:szCs w:val="20"/>
        </w:rPr>
        <w:t>(uskladitev določb o zavarovanju kmetov)</w:t>
      </w:r>
    </w:p>
    <w:p w14:paraId="60A63392" w14:textId="77777777" w:rsidR="006355A0" w:rsidRPr="00024206" w:rsidRDefault="006355A0" w:rsidP="00696530">
      <w:pPr>
        <w:pStyle w:val="Oddelek"/>
        <w:spacing w:before="0"/>
        <w:jc w:val="both"/>
        <w:rPr>
          <w:bCs/>
          <w:color w:val="FF0000"/>
          <w:sz w:val="20"/>
          <w:szCs w:val="20"/>
        </w:rPr>
      </w:pPr>
    </w:p>
    <w:p w14:paraId="715D84F3" w14:textId="0AB9BCA0" w:rsidR="00696530" w:rsidRPr="00834106" w:rsidRDefault="00451F70" w:rsidP="00696530">
      <w:pPr>
        <w:pStyle w:val="Oddelek"/>
        <w:spacing w:before="0"/>
        <w:jc w:val="both"/>
        <w:rPr>
          <w:bCs/>
          <w:sz w:val="20"/>
          <w:szCs w:val="20"/>
          <w:lang w:val="sl-SI"/>
        </w:rPr>
      </w:pPr>
      <w:r w:rsidRPr="00834106">
        <w:rPr>
          <w:bCs/>
          <w:sz w:val="20"/>
          <w:szCs w:val="20"/>
          <w:lang w:val="sl-SI"/>
        </w:rPr>
        <w:t>V 407. členu se v petem odstavku črta besedilo »petega in«.</w:t>
      </w:r>
    </w:p>
    <w:p w14:paraId="3B305F92" w14:textId="00CB7F0A" w:rsidR="00696530" w:rsidRPr="00024206" w:rsidRDefault="00696530" w:rsidP="00696530">
      <w:pPr>
        <w:pStyle w:val="Oddelek"/>
        <w:spacing w:before="0"/>
        <w:jc w:val="both"/>
        <w:rPr>
          <w:bCs/>
          <w:color w:val="FF0000"/>
          <w:sz w:val="20"/>
          <w:szCs w:val="20"/>
        </w:rPr>
      </w:pPr>
    </w:p>
    <w:p w14:paraId="2B7D3ADA" w14:textId="77777777" w:rsidR="0069425D" w:rsidRPr="00024206" w:rsidRDefault="0069425D" w:rsidP="00040F36">
      <w:pPr>
        <w:pStyle w:val="Oddelek"/>
        <w:spacing w:before="0"/>
        <w:jc w:val="both"/>
        <w:rPr>
          <w:rFonts w:cs="Arial"/>
          <w:bCs/>
          <w:color w:val="FF0000"/>
          <w:sz w:val="20"/>
          <w:szCs w:val="20"/>
        </w:rPr>
      </w:pPr>
    </w:p>
    <w:p w14:paraId="4F59F6B8" w14:textId="3750EF4E" w:rsidR="00040F36" w:rsidRPr="00EA2468" w:rsidRDefault="00AE6A66" w:rsidP="007E4500">
      <w:pPr>
        <w:pStyle w:val="Odstavek"/>
        <w:numPr>
          <w:ilvl w:val="0"/>
          <w:numId w:val="19"/>
        </w:numPr>
        <w:jc w:val="center"/>
        <w:rPr>
          <w:rFonts w:cs="Arial"/>
          <w:b/>
          <w:bCs/>
          <w:sz w:val="20"/>
          <w:szCs w:val="20"/>
        </w:rPr>
      </w:pPr>
      <w:r w:rsidRPr="00EA2468">
        <w:rPr>
          <w:rFonts w:cs="Arial"/>
          <w:b/>
          <w:bCs/>
          <w:sz w:val="20"/>
          <w:szCs w:val="20"/>
        </w:rPr>
        <w:t>člen</w:t>
      </w:r>
    </w:p>
    <w:p w14:paraId="49FEAEF0" w14:textId="1FB184ED" w:rsidR="00AE6A66" w:rsidRPr="005A7C31" w:rsidRDefault="006355A0" w:rsidP="00540FF3">
      <w:pPr>
        <w:pStyle w:val="Oddelek"/>
        <w:spacing w:before="0"/>
        <w:rPr>
          <w:b/>
          <w:sz w:val="20"/>
          <w:szCs w:val="20"/>
          <w:lang w:val="sl-SI"/>
        </w:rPr>
      </w:pPr>
      <w:r w:rsidRPr="005A7C31">
        <w:rPr>
          <w:b/>
          <w:sz w:val="20"/>
          <w:szCs w:val="20"/>
          <w:lang w:val="sl-SI"/>
        </w:rPr>
        <w:t>(</w:t>
      </w:r>
      <w:r w:rsidR="005A7C31" w:rsidRPr="005A7C31">
        <w:rPr>
          <w:b/>
          <w:sz w:val="20"/>
          <w:szCs w:val="20"/>
          <w:lang w:val="sl-SI"/>
        </w:rPr>
        <w:t>prehodna določba poklicnega zavarovanja</w:t>
      </w:r>
      <w:r w:rsidRPr="005A7C31">
        <w:rPr>
          <w:b/>
          <w:sz w:val="20"/>
          <w:szCs w:val="20"/>
          <w:lang w:val="sl-SI"/>
        </w:rPr>
        <w:t>)</w:t>
      </w:r>
    </w:p>
    <w:p w14:paraId="4BAAACF2" w14:textId="77777777" w:rsidR="005A7C31" w:rsidRDefault="005A7C31" w:rsidP="00AE6A66">
      <w:pPr>
        <w:shd w:val="clear" w:color="auto" w:fill="FFFFFF"/>
        <w:overflowPunct/>
        <w:autoSpaceDE/>
        <w:autoSpaceDN/>
        <w:adjustRightInd/>
        <w:textAlignment w:val="auto"/>
        <w:rPr>
          <w:rFonts w:cs="Arial"/>
          <w:color w:val="292B2C"/>
          <w:sz w:val="20"/>
          <w:szCs w:val="20"/>
        </w:rPr>
      </w:pPr>
    </w:p>
    <w:p w14:paraId="447D456F" w14:textId="704CC190" w:rsidR="00AE6A66" w:rsidRPr="00EA2468" w:rsidRDefault="00AE6A66" w:rsidP="00AE6A66">
      <w:pPr>
        <w:shd w:val="clear" w:color="auto" w:fill="FFFFFF"/>
        <w:overflowPunct/>
        <w:autoSpaceDE/>
        <w:autoSpaceDN/>
        <w:adjustRightInd/>
        <w:textAlignment w:val="auto"/>
        <w:rPr>
          <w:rFonts w:cs="Arial"/>
          <w:color w:val="292B2C"/>
          <w:sz w:val="20"/>
          <w:szCs w:val="20"/>
        </w:rPr>
      </w:pPr>
      <w:r w:rsidRPr="00EA2468">
        <w:rPr>
          <w:rFonts w:cs="Arial"/>
          <w:color w:val="292B2C"/>
          <w:sz w:val="20"/>
          <w:szCs w:val="20"/>
        </w:rPr>
        <w:t>V</w:t>
      </w:r>
      <w:r w:rsidR="001134EE">
        <w:rPr>
          <w:rFonts w:cs="Arial"/>
          <w:color w:val="292B2C"/>
          <w:sz w:val="20"/>
          <w:szCs w:val="20"/>
        </w:rPr>
        <w:t xml:space="preserve"> </w:t>
      </w:r>
      <w:r w:rsidR="001134EE" w:rsidRPr="007E4500">
        <w:rPr>
          <w:rFonts w:cs="Arial"/>
          <w:color w:val="292B2C"/>
          <w:sz w:val="20"/>
          <w:szCs w:val="20"/>
        </w:rPr>
        <w:t>413. člen</w:t>
      </w:r>
      <w:r w:rsidR="00B34A21">
        <w:rPr>
          <w:rFonts w:cs="Arial"/>
          <w:color w:val="292B2C"/>
          <w:sz w:val="20"/>
          <w:szCs w:val="20"/>
        </w:rPr>
        <w:t>u se v petem odstavku</w:t>
      </w:r>
      <w:r w:rsidR="001134EE" w:rsidRPr="007E4500">
        <w:rPr>
          <w:rFonts w:cs="Arial"/>
          <w:color w:val="292B2C"/>
          <w:sz w:val="20"/>
          <w:szCs w:val="20"/>
        </w:rPr>
        <w:t xml:space="preserve"> beseda »četrtega« nadomesti z besedo »tretjega</w:t>
      </w:r>
      <w:r w:rsidR="001134EE">
        <w:rPr>
          <w:rFonts w:cs="Arial"/>
          <w:color w:val="292B2C"/>
          <w:sz w:val="20"/>
          <w:szCs w:val="20"/>
        </w:rPr>
        <w:t>«</w:t>
      </w:r>
      <w:r w:rsidR="001134EE" w:rsidRPr="007E4500">
        <w:rPr>
          <w:rFonts w:cs="Arial"/>
          <w:color w:val="292B2C"/>
          <w:sz w:val="20"/>
          <w:szCs w:val="20"/>
        </w:rPr>
        <w:t>, in beseda »petega« z besedo »četrtega</w:t>
      </w:r>
      <w:r w:rsidR="001134EE">
        <w:rPr>
          <w:rFonts w:cs="Arial"/>
          <w:color w:val="292B2C"/>
          <w:sz w:val="20"/>
          <w:szCs w:val="20"/>
        </w:rPr>
        <w:t>«</w:t>
      </w:r>
      <w:r w:rsidRPr="00EA2468">
        <w:rPr>
          <w:rFonts w:cs="Arial"/>
          <w:color w:val="292B2C"/>
          <w:sz w:val="20"/>
          <w:szCs w:val="20"/>
        </w:rPr>
        <w:t>.</w:t>
      </w:r>
    </w:p>
    <w:p w14:paraId="7B730808" w14:textId="77777777" w:rsidR="003C7D28" w:rsidRDefault="003C7D28" w:rsidP="00AE6A66">
      <w:pPr>
        <w:shd w:val="clear" w:color="auto" w:fill="FFFFFF"/>
        <w:overflowPunct/>
        <w:autoSpaceDE/>
        <w:autoSpaceDN/>
        <w:adjustRightInd/>
        <w:textAlignment w:val="auto"/>
        <w:rPr>
          <w:rFonts w:cs="Arial"/>
          <w:color w:val="292B2C"/>
          <w:sz w:val="20"/>
          <w:szCs w:val="20"/>
        </w:rPr>
      </w:pPr>
    </w:p>
    <w:p w14:paraId="4EBCC819" w14:textId="77777777" w:rsidR="008B3E01" w:rsidRPr="00EA2468" w:rsidRDefault="008B3E01" w:rsidP="007E4500">
      <w:pPr>
        <w:pStyle w:val="Odstavek"/>
        <w:numPr>
          <w:ilvl w:val="0"/>
          <w:numId w:val="19"/>
        </w:numPr>
        <w:jc w:val="center"/>
        <w:rPr>
          <w:rFonts w:cs="Arial"/>
          <w:b/>
          <w:bCs/>
          <w:sz w:val="20"/>
          <w:szCs w:val="20"/>
        </w:rPr>
      </w:pPr>
      <w:r w:rsidRPr="00EA2468">
        <w:rPr>
          <w:rFonts w:cs="Arial"/>
          <w:b/>
          <w:bCs/>
          <w:sz w:val="20"/>
          <w:szCs w:val="20"/>
        </w:rPr>
        <w:t>člen</w:t>
      </w:r>
    </w:p>
    <w:p w14:paraId="385BD8B6" w14:textId="3FDCE1E8" w:rsidR="008B3E01" w:rsidRPr="005A7C31" w:rsidRDefault="005A7C31" w:rsidP="005A7C31">
      <w:pPr>
        <w:shd w:val="clear" w:color="auto" w:fill="FFFFFF"/>
        <w:overflowPunct/>
        <w:autoSpaceDE/>
        <w:autoSpaceDN/>
        <w:adjustRightInd/>
        <w:jc w:val="center"/>
        <w:textAlignment w:val="auto"/>
        <w:rPr>
          <w:rFonts w:cs="Arial"/>
          <w:b/>
          <w:bCs/>
          <w:sz w:val="20"/>
          <w:szCs w:val="20"/>
        </w:rPr>
      </w:pPr>
      <w:r w:rsidRPr="005A7C31">
        <w:rPr>
          <w:rFonts w:cs="Arial"/>
          <w:b/>
          <w:bCs/>
          <w:sz w:val="20"/>
          <w:szCs w:val="20"/>
        </w:rPr>
        <w:t>(uporaba posamezne določbe zakona)</w:t>
      </w:r>
    </w:p>
    <w:p w14:paraId="597E3B87" w14:textId="77777777" w:rsidR="003C7D28" w:rsidRPr="00EA2468" w:rsidRDefault="003C7D28" w:rsidP="00AE6A66">
      <w:pPr>
        <w:shd w:val="clear" w:color="auto" w:fill="FFFFFF"/>
        <w:overflowPunct/>
        <w:autoSpaceDE/>
        <w:autoSpaceDN/>
        <w:adjustRightInd/>
        <w:textAlignment w:val="auto"/>
        <w:rPr>
          <w:rFonts w:cs="Arial"/>
          <w:color w:val="292B2C"/>
          <w:sz w:val="20"/>
          <w:szCs w:val="20"/>
        </w:rPr>
      </w:pPr>
    </w:p>
    <w:p w14:paraId="14DD9269" w14:textId="62D6BD25" w:rsidR="00AE6A66" w:rsidRPr="00EA2468" w:rsidRDefault="003C7D28" w:rsidP="00AE6A66">
      <w:pPr>
        <w:shd w:val="clear" w:color="auto" w:fill="FFFFFF"/>
        <w:overflowPunct/>
        <w:autoSpaceDE/>
        <w:autoSpaceDN/>
        <w:adjustRightInd/>
        <w:textAlignment w:val="auto"/>
        <w:rPr>
          <w:rFonts w:cs="Arial"/>
          <w:color w:val="292B2C"/>
          <w:sz w:val="20"/>
          <w:szCs w:val="20"/>
        </w:rPr>
      </w:pPr>
      <w:r>
        <w:rPr>
          <w:rFonts w:cs="Arial"/>
          <w:color w:val="292B2C"/>
          <w:sz w:val="20"/>
          <w:szCs w:val="20"/>
        </w:rPr>
        <w:t xml:space="preserve">V 430. členu se črta osmi odstavek. </w:t>
      </w:r>
    </w:p>
    <w:p w14:paraId="791807F0" w14:textId="77777777" w:rsidR="007F0125" w:rsidRPr="00024206" w:rsidRDefault="007F0125" w:rsidP="00040F36">
      <w:pPr>
        <w:pStyle w:val="Oddelek"/>
        <w:spacing w:before="0"/>
        <w:jc w:val="both"/>
        <w:rPr>
          <w:bCs/>
          <w:color w:val="FF0000"/>
          <w:sz w:val="20"/>
          <w:szCs w:val="20"/>
        </w:rPr>
      </w:pPr>
    </w:p>
    <w:p w14:paraId="11B710E6" w14:textId="15421280" w:rsidR="00EA2468" w:rsidRPr="00EA2468" w:rsidRDefault="00EA2468" w:rsidP="007E4500">
      <w:pPr>
        <w:pStyle w:val="Odstavek"/>
        <w:numPr>
          <w:ilvl w:val="0"/>
          <w:numId w:val="19"/>
        </w:numPr>
        <w:jc w:val="center"/>
        <w:rPr>
          <w:rFonts w:cs="Arial"/>
          <w:b/>
          <w:bCs/>
          <w:sz w:val="20"/>
          <w:szCs w:val="20"/>
        </w:rPr>
      </w:pPr>
      <w:r>
        <w:rPr>
          <w:rFonts w:cs="Arial"/>
          <w:b/>
          <w:bCs/>
          <w:sz w:val="20"/>
          <w:szCs w:val="20"/>
          <w:lang w:val="sl-SI"/>
        </w:rPr>
        <w:t>člen</w:t>
      </w:r>
    </w:p>
    <w:p w14:paraId="6BA810A1" w14:textId="4C397603" w:rsidR="007F0125" w:rsidRPr="000205F9" w:rsidRDefault="007F0125" w:rsidP="007F0125">
      <w:pPr>
        <w:pStyle w:val="Oddelek"/>
        <w:spacing w:before="0"/>
        <w:rPr>
          <w:b/>
          <w:sz w:val="20"/>
          <w:szCs w:val="20"/>
          <w:lang w:val="sl-SI"/>
        </w:rPr>
      </w:pPr>
      <w:r w:rsidRPr="000205F9">
        <w:rPr>
          <w:b/>
          <w:sz w:val="20"/>
          <w:szCs w:val="20"/>
          <w:lang w:val="sl-SI"/>
        </w:rPr>
        <w:t>(obvezna socialna zavarovanja oseb, ki na območju Republike Slovenije opravljajo delo za mednarodno organizacijo ali delodajalca s sedežem zunaj EU</w:t>
      </w:r>
      <w:r w:rsidR="00882D2B">
        <w:rPr>
          <w:b/>
          <w:sz w:val="20"/>
          <w:szCs w:val="20"/>
          <w:lang w:val="sl-SI"/>
        </w:rPr>
        <w:t>,</w:t>
      </w:r>
      <w:r w:rsidRPr="000205F9">
        <w:rPr>
          <w:b/>
          <w:sz w:val="20"/>
          <w:szCs w:val="20"/>
          <w:lang w:val="sl-SI"/>
        </w:rPr>
        <w:t xml:space="preserve"> EGP</w:t>
      </w:r>
      <w:r w:rsidR="00882D2B">
        <w:rPr>
          <w:b/>
          <w:sz w:val="20"/>
          <w:szCs w:val="20"/>
          <w:lang w:val="sl-SI"/>
        </w:rPr>
        <w:t xml:space="preserve"> ali </w:t>
      </w:r>
      <w:r w:rsidR="00F737D9">
        <w:rPr>
          <w:b/>
          <w:sz w:val="20"/>
          <w:szCs w:val="20"/>
          <w:lang w:val="sl-SI"/>
        </w:rPr>
        <w:t xml:space="preserve">v </w:t>
      </w:r>
      <w:r w:rsidR="00882D2B">
        <w:rPr>
          <w:b/>
          <w:sz w:val="20"/>
          <w:szCs w:val="20"/>
          <w:lang w:val="sl-SI"/>
        </w:rPr>
        <w:t>Švic</w:t>
      </w:r>
      <w:r w:rsidR="001256BA">
        <w:rPr>
          <w:b/>
          <w:sz w:val="20"/>
          <w:szCs w:val="20"/>
          <w:lang w:val="sl-SI"/>
        </w:rPr>
        <w:t>i</w:t>
      </w:r>
      <w:r w:rsidRPr="000205F9">
        <w:rPr>
          <w:b/>
          <w:sz w:val="20"/>
          <w:szCs w:val="20"/>
          <w:lang w:val="sl-SI"/>
        </w:rPr>
        <w:t>)</w:t>
      </w:r>
    </w:p>
    <w:p w14:paraId="2992CF0D" w14:textId="77777777" w:rsidR="007F0125" w:rsidRPr="000205F9" w:rsidRDefault="007F0125" w:rsidP="000205F9">
      <w:pPr>
        <w:pStyle w:val="Odstavek"/>
        <w:ind w:firstLine="0"/>
        <w:rPr>
          <w:sz w:val="20"/>
          <w:szCs w:val="20"/>
          <w:lang w:val="sl-SI"/>
        </w:rPr>
      </w:pPr>
      <w:r w:rsidRPr="000205F9">
        <w:rPr>
          <w:sz w:val="20"/>
          <w:szCs w:val="20"/>
          <w:lang w:val="sl-SI"/>
        </w:rPr>
        <w:t>(1) Do ureditve v zakonu, ki ureja obvezno zdravstveno zavarovanje, zakonu, ki ureja dolgotrajno oskrbo, zakonu, ki ureja trg dela, ter zakonu, ki ureja starševsko varstvo in družinske prejemke, so, če mednarodna pogodba ne določa drugače, vključene v obvezno zdravstveno zavarovanje, obvezno zavarovanje za dolgotrajno oskrbo, obvezno zavarovanje za primer brezposelnosti in obvezno zavarovanje za starševsko varstvo tudi:</w:t>
      </w:r>
    </w:p>
    <w:p w14:paraId="001DE232" w14:textId="77777777" w:rsidR="007F0125" w:rsidRPr="000205F9" w:rsidRDefault="007F0125" w:rsidP="007F0125">
      <w:pPr>
        <w:pStyle w:val="Alineazaodstavkom"/>
        <w:rPr>
          <w:sz w:val="20"/>
          <w:szCs w:val="20"/>
        </w:rPr>
      </w:pPr>
      <w:r w:rsidRPr="000205F9">
        <w:rPr>
          <w:sz w:val="20"/>
          <w:szCs w:val="20"/>
        </w:rPr>
        <w:t xml:space="preserve">osebe, ki so zaposlene pri mednarodnih organizacijah s sedežem v državi članici EU, EGP ali Švici, ki delo za to mednarodno organizacijo opravljajo v Republiki Sloveniji, in </w:t>
      </w:r>
    </w:p>
    <w:p w14:paraId="157B3BAF" w14:textId="77777777" w:rsidR="007F0125" w:rsidRPr="000205F9" w:rsidRDefault="007F0125" w:rsidP="007F0125">
      <w:pPr>
        <w:pStyle w:val="Alineazaodstavkom"/>
        <w:rPr>
          <w:sz w:val="20"/>
          <w:szCs w:val="20"/>
        </w:rPr>
      </w:pPr>
      <w:r w:rsidRPr="000205F9">
        <w:rPr>
          <w:sz w:val="20"/>
          <w:szCs w:val="20"/>
        </w:rPr>
        <w:t>osebe, ki so zaposlene pri delodajalcu s sedežem v državi, ki ni članica EU ali EGP, in delo za tega delodajalca opravljajo v Republiki Sloveniji.</w:t>
      </w:r>
    </w:p>
    <w:p w14:paraId="33AD5FCD" w14:textId="5371405C" w:rsidR="007F0125" w:rsidRPr="000205F9" w:rsidRDefault="007F0125" w:rsidP="000205F9">
      <w:pPr>
        <w:pStyle w:val="Odstavek"/>
        <w:ind w:firstLine="0"/>
        <w:rPr>
          <w:sz w:val="20"/>
          <w:szCs w:val="20"/>
          <w:lang w:val="sl-SI"/>
        </w:rPr>
      </w:pPr>
      <w:r w:rsidRPr="000205F9">
        <w:rPr>
          <w:sz w:val="20"/>
          <w:szCs w:val="20"/>
          <w:lang w:val="sl-SI"/>
        </w:rPr>
        <w:t xml:space="preserve">(2) Osebe iz prejšnjega odstavka same plačujejo prispevek zavarovanca in prispevek delodajalca za obvezna socialna zavarovanja iz prejšnjega odstavka v skladu z zakonom, ki ureja posamezno področje, od osnove, določene v </w:t>
      </w:r>
      <w:r w:rsidR="00AB1A49">
        <w:rPr>
          <w:sz w:val="20"/>
          <w:szCs w:val="20"/>
          <w:lang w:val="sl-SI"/>
        </w:rPr>
        <w:t xml:space="preserve">spremenjenem </w:t>
      </w:r>
      <w:r w:rsidRPr="000205F9">
        <w:rPr>
          <w:sz w:val="20"/>
          <w:szCs w:val="20"/>
          <w:lang w:val="sl-SI"/>
        </w:rPr>
        <w:t>petem odstavku 144. člena zakona. Osebe iz prejšnjega odstavka so zdravstveno zavarovane za vse pravice za primer bolezni in poškodbe izven dela in za primer poškodbe pri delu in poklicne bolezni.</w:t>
      </w:r>
    </w:p>
    <w:p w14:paraId="6AB20515" w14:textId="77777777" w:rsidR="00696530" w:rsidRPr="007E4500" w:rsidRDefault="00696530" w:rsidP="00040F36">
      <w:pPr>
        <w:pStyle w:val="Oddelek"/>
        <w:spacing w:before="0"/>
        <w:jc w:val="both"/>
        <w:rPr>
          <w:sz w:val="20"/>
          <w:szCs w:val="20"/>
        </w:rPr>
      </w:pPr>
    </w:p>
    <w:p w14:paraId="15715341" w14:textId="22CC71BF" w:rsidR="00696530" w:rsidRPr="000205F9" w:rsidRDefault="00696530" w:rsidP="007E4500">
      <w:pPr>
        <w:pStyle w:val="Odstavek"/>
        <w:numPr>
          <w:ilvl w:val="0"/>
          <w:numId w:val="19"/>
        </w:numPr>
        <w:jc w:val="center"/>
        <w:rPr>
          <w:rFonts w:cs="Arial"/>
          <w:b/>
          <w:bCs/>
          <w:sz w:val="20"/>
          <w:szCs w:val="20"/>
        </w:rPr>
      </w:pPr>
      <w:r w:rsidRPr="000205F9">
        <w:rPr>
          <w:rFonts w:cs="Arial"/>
          <w:b/>
          <w:bCs/>
          <w:sz w:val="20"/>
          <w:szCs w:val="20"/>
        </w:rPr>
        <w:t>člen</w:t>
      </w:r>
    </w:p>
    <w:p w14:paraId="22B59D80" w14:textId="41300F43" w:rsidR="00696530" w:rsidRPr="000205F9" w:rsidRDefault="00696530" w:rsidP="00696530">
      <w:pPr>
        <w:pStyle w:val="Oddelek"/>
        <w:spacing w:before="0"/>
        <w:rPr>
          <w:b/>
          <w:sz w:val="20"/>
          <w:szCs w:val="20"/>
          <w:lang w:val="sl-SI"/>
        </w:rPr>
      </w:pPr>
      <w:r w:rsidRPr="000205F9">
        <w:rPr>
          <w:b/>
          <w:sz w:val="20"/>
          <w:szCs w:val="20"/>
          <w:lang w:val="sl-SI"/>
        </w:rPr>
        <w:t>(zavarovanje kmetov, ki so bili prostovoljno vključeni v obvezno zavarovanje)</w:t>
      </w:r>
    </w:p>
    <w:p w14:paraId="5F3AAA89" w14:textId="76D1D1FE" w:rsidR="00696530" w:rsidRPr="000205F9" w:rsidRDefault="00696530" w:rsidP="00040F36">
      <w:pPr>
        <w:pStyle w:val="Oddelek"/>
        <w:spacing w:before="0"/>
        <w:jc w:val="both"/>
        <w:rPr>
          <w:bCs/>
          <w:sz w:val="20"/>
          <w:szCs w:val="20"/>
        </w:rPr>
      </w:pPr>
    </w:p>
    <w:p w14:paraId="6A71F202" w14:textId="5C797FB5" w:rsidR="00696530" w:rsidRPr="000205F9" w:rsidRDefault="00506EE3" w:rsidP="00040F36">
      <w:pPr>
        <w:pStyle w:val="Oddelek"/>
        <w:spacing w:before="0"/>
        <w:jc w:val="both"/>
        <w:rPr>
          <w:bCs/>
          <w:sz w:val="20"/>
          <w:szCs w:val="20"/>
          <w:lang w:val="sl-SI"/>
        </w:rPr>
      </w:pPr>
      <w:r w:rsidRPr="000205F9">
        <w:rPr>
          <w:bCs/>
          <w:sz w:val="20"/>
          <w:szCs w:val="20"/>
          <w:lang w:val="sl-SI"/>
        </w:rPr>
        <w:t xml:space="preserve">(1) </w:t>
      </w:r>
      <w:r w:rsidR="00696530" w:rsidRPr="000205F9">
        <w:rPr>
          <w:bCs/>
          <w:sz w:val="20"/>
          <w:szCs w:val="20"/>
          <w:lang w:val="sl-SI"/>
        </w:rPr>
        <w:t>Zavarovanci, ki so bili do uvel</w:t>
      </w:r>
      <w:r w:rsidR="00451F70" w:rsidRPr="000205F9">
        <w:rPr>
          <w:bCs/>
          <w:sz w:val="20"/>
          <w:szCs w:val="20"/>
          <w:lang w:val="sl-SI"/>
        </w:rPr>
        <w:t>j</w:t>
      </w:r>
      <w:r w:rsidR="00696530" w:rsidRPr="000205F9">
        <w:rPr>
          <w:bCs/>
          <w:sz w:val="20"/>
          <w:szCs w:val="20"/>
          <w:lang w:val="sl-SI"/>
        </w:rPr>
        <w:t>avitve tega zakona prostovoljno vključeni v obvezno zavarovanje na podlagi petega odstavka 25. člena zakona, veljavnega do uveljavitve tega zakona, od uveljavitve te</w:t>
      </w:r>
      <w:r w:rsidR="00451F70" w:rsidRPr="000205F9">
        <w:rPr>
          <w:bCs/>
          <w:sz w:val="20"/>
          <w:szCs w:val="20"/>
          <w:lang w:val="sl-SI"/>
        </w:rPr>
        <w:t xml:space="preserve">ga zakona nadaljujejo zavarovanje po četrtem odstavku 17. člena zakona, veljavnem od uveljavitve tega zakona. </w:t>
      </w:r>
    </w:p>
    <w:p w14:paraId="3C2535C5" w14:textId="5C80D2C4" w:rsidR="00506EE3" w:rsidRPr="000205F9" w:rsidRDefault="00506EE3" w:rsidP="00040F36">
      <w:pPr>
        <w:pStyle w:val="Oddelek"/>
        <w:spacing w:before="0"/>
        <w:jc w:val="both"/>
        <w:rPr>
          <w:bCs/>
          <w:sz w:val="20"/>
          <w:szCs w:val="20"/>
          <w:lang w:val="sl-SI"/>
        </w:rPr>
      </w:pPr>
    </w:p>
    <w:p w14:paraId="552287E9" w14:textId="590D05CF" w:rsidR="00506EE3" w:rsidRPr="000205F9" w:rsidRDefault="00506EE3" w:rsidP="00040F36">
      <w:pPr>
        <w:pStyle w:val="Oddelek"/>
        <w:spacing w:before="0"/>
        <w:jc w:val="both"/>
        <w:rPr>
          <w:bCs/>
          <w:sz w:val="20"/>
          <w:szCs w:val="20"/>
          <w:lang w:val="sl-SI"/>
        </w:rPr>
      </w:pPr>
      <w:r w:rsidRPr="000205F9">
        <w:rPr>
          <w:bCs/>
          <w:sz w:val="20"/>
          <w:szCs w:val="20"/>
          <w:lang w:val="sl-SI"/>
        </w:rPr>
        <w:t>(2) Zavarovanc</w:t>
      </w:r>
      <w:r w:rsidR="00523975" w:rsidRPr="000205F9">
        <w:rPr>
          <w:bCs/>
          <w:sz w:val="20"/>
          <w:szCs w:val="20"/>
          <w:lang w:val="sl-SI"/>
        </w:rPr>
        <w:t>i</w:t>
      </w:r>
      <w:r w:rsidRPr="000205F9">
        <w:rPr>
          <w:bCs/>
          <w:sz w:val="20"/>
          <w:szCs w:val="20"/>
          <w:lang w:val="sl-SI"/>
        </w:rPr>
        <w:t xml:space="preserve"> iz prejšnjega odstavka, ki izpolnjujejo pogoje iz tretjega odstavka 407. člena zakona in od </w:t>
      </w:r>
      <w:r w:rsidR="00B95253">
        <w:rPr>
          <w:bCs/>
          <w:sz w:val="20"/>
          <w:szCs w:val="20"/>
          <w:lang w:val="sl-SI"/>
        </w:rPr>
        <w:t>1. januarja</w:t>
      </w:r>
      <w:r w:rsidRPr="000205F9">
        <w:rPr>
          <w:bCs/>
          <w:sz w:val="20"/>
          <w:szCs w:val="20"/>
          <w:lang w:val="sl-SI"/>
        </w:rPr>
        <w:t xml:space="preserve"> 2013 neprekinjeno plačujejo prispevke od osnove iz tretjega odstavka 407. člena zakona, lahko še naprej plačujejo prispevke od te osnove.</w:t>
      </w:r>
    </w:p>
    <w:p w14:paraId="72DDE44C" w14:textId="2EC10D94" w:rsidR="004F37E9" w:rsidRPr="00024206" w:rsidRDefault="004F37E9" w:rsidP="00040F36">
      <w:pPr>
        <w:pStyle w:val="Oddelek"/>
        <w:spacing w:before="0"/>
        <w:jc w:val="both"/>
        <w:rPr>
          <w:bCs/>
          <w:color w:val="FF0000"/>
          <w:sz w:val="20"/>
          <w:szCs w:val="20"/>
          <w:lang w:val="sl-SI"/>
        </w:rPr>
      </w:pPr>
    </w:p>
    <w:p w14:paraId="6EB019EB" w14:textId="7FA47F8D" w:rsidR="00DF03FD" w:rsidRPr="00EA2468" w:rsidRDefault="005106D1" w:rsidP="007E4500">
      <w:pPr>
        <w:pStyle w:val="Odstavek"/>
        <w:numPr>
          <w:ilvl w:val="0"/>
          <w:numId w:val="19"/>
        </w:numPr>
        <w:jc w:val="center"/>
        <w:rPr>
          <w:rFonts w:cs="Arial"/>
          <w:b/>
          <w:bCs/>
          <w:sz w:val="20"/>
          <w:szCs w:val="20"/>
        </w:rPr>
      </w:pPr>
      <w:r w:rsidRPr="00EA2468">
        <w:rPr>
          <w:rFonts w:cs="Arial"/>
          <w:b/>
          <w:bCs/>
          <w:sz w:val="20"/>
          <w:szCs w:val="20"/>
        </w:rPr>
        <w:t>člen</w:t>
      </w:r>
    </w:p>
    <w:p w14:paraId="7C03C487" w14:textId="0C859F26" w:rsidR="00E03FF2" w:rsidRPr="000205F9" w:rsidRDefault="00E03FF2" w:rsidP="005A7C31">
      <w:pPr>
        <w:pStyle w:val="Odstavek"/>
        <w:spacing w:before="0"/>
        <w:ind w:firstLine="0"/>
        <w:jc w:val="center"/>
        <w:rPr>
          <w:b/>
          <w:bCs/>
          <w:sz w:val="20"/>
          <w:szCs w:val="20"/>
          <w:lang w:val="sl-SI"/>
        </w:rPr>
      </w:pPr>
      <w:r w:rsidRPr="000205F9">
        <w:rPr>
          <w:b/>
          <w:bCs/>
          <w:sz w:val="20"/>
          <w:szCs w:val="20"/>
          <w:lang w:val="sl-SI"/>
        </w:rPr>
        <w:t>(</w:t>
      </w:r>
      <w:r w:rsidR="009D19AE" w:rsidRPr="000205F9">
        <w:rPr>
          <w:b/>
          <w:bCs/>
          <w:sz w:val="20"/>
          <w:szCs w:val="20"/>
          <w:lang w:val="sl-SI"/>
        </w:rPr>
        <w:t xml:space="preserve">nova odmera </w:t>
      </w:r>
      <w:r w:rsidRPr="000205F9">
        <w:rPr>
          <w:b/>
          <w:bCs/>
          <w:sz w:val="20"/>
          <w:szCs w:val="20"/>
          <w:lang w:val="sl-SI"/>
        </w:rPr>
        <w:t>najnižj</w:t>
      </w:r>
      <w:r w:rsidR="009D19AE" w:rsidRPr="000205F9">
        <w:rPr>
          <w:b/>
          <w:bCs/>
          <w:sz w:val="20"/>
          <w:szCs w:val="20"/>
          <w:lang w:val="sl-SI"/>
        </w:rPr>
        <w:t>e</w:t>
      </w:r>
      <w:r w:rsidRPr="000205F9">
        <w:rPr>
          <w:b/>
          <w:bCs/>
          <w:sz w:val="20"/>
          <w:szCs w:val="20"/>
          <w:lang w:val="sl-SI"/>
        </w:rPr>
        <w:t xml:space="preserve"> in zagotovljen</w:t>
      </w:r>
      <w:r w:rsidR="009D19AE" w:rsidRPr="000205F9">
        <w:rPr>
          <w:b/>
          <w:bCs/>
          <w:sz w:val="20"/>
          <w:szCs w:val="20"/>
          <w:lang w:val="sl-SI"/>
        </w:rPr>
        <w:t>e</w:t>
      </w:r>
      <w:r w:rsidRPr="000205F9">
        <w:rPr>
          <w:b/>
          <w:bCs/>
          <w:sz w:val="20"/>
          <w:szCs w:val="20"/>
          <w:lang w:val="sl-SI"/>
        </w:rPr>
        <w:t xml:space="preserve"> pokojnin</w:t>
      </w:r>
      <w:r w:rsidR="009D19AE" w:rsidRPr="000205F9">
        <w:rPr>
          <w:b/>
          <w:bCs/>
          <w:sz w:val="20"/>
          <w:szCs w:val="20"/>
          <w:lang w:val="sl-SI"/>
        </w:rPr>
        <w:t>e za uživalce pokojni</w:t>
      </w:r>
      <w:r w:rsidR="00261AD8">
        <w:rPr>
          <w:b/>
          <w:bCs/>
          <w:sz w:val="20"/>
          <w:szCs w:val="20"/>
          <w:lang w:val="sl-SI"/>
        </w:rPr>
        <w:t>n</w:t>
      </w:r>
      <w:r w:rsidR="009D19AE" w:rsidRPr="000205F9">
        <w:rPr>
          <w:b/>
          <w:bCs/>
          <w:sz w:val="20"/>
          <w:szCs w:val="20"/>
          <w:lang w:val="sl-SI"/>
        </w:rPr>
        <w:t xml:space="preserve"> in nadomestil iz invalidskega zavarovanja)</w:t>
      </w:r>
    </w:p>
    <w:p w14:paraId="7D27880E" w14:textId="0AAA028A" w:rsidR="005106D1" w:rsidRDefault="000205F9" w:rsidP="005106D1">
      <w:pPr>
        <w:pStyle w:val="Odstavek"/>
        <w:ind w:firstLine="0"/>
        <w:rPr>
          <w:sz w:val="20"/>
          <w:szCs w:val="20"/>
          <w:lang w:val="sl-SI"/>
        </w:rPr>
      </w:pPr>
      <w:r>
        <w:rPr>
          <w:sz w:val="20"/>
          <w:szCs w:val="20"/>
          <w:lang w:val="sl-SI"/>
        </w:rPr>
        <w:lastRenderedPageBreak/>
        <w:t xml:space="preserve">(1) </w:t>
      </w:r>
      <w:r w:rsidR="005106D1" w:rsidRPr="00024206">
        <w:rPr>
          <w:sz w:val="20"/>
          <w:szCs w:val="20"/>
          <w:lang w:val="sl-SI"/>
        </w:rPr>
        <w:t>Uživalcem, ki so uveljavili pravico do predčasne, starostne,</w:t>
      </w:r>
      <w:r w:rsidR="004433CD" w:rsidRPr="00024206">
        <w:rPr>
          <w:sz w:val="20"/>
          <w:szCs w:val="20"/>
          <w:lang w:val="sl-SI"/>
        </w:rPr>
        <w:t xml:space="preserve"> invalidske</w:t>
      </w:r>
      <w:r w:rsidR="006A4A65" w:rsidRPr="00024206">
        <w:rPr>
          <w:sz w:val="20"/>
          <w:szCs w:val="20"/>
          <w:lang w:val="sl-SI"/>
        </w:rPr>
        <w:t xml:space="preserve">, </w:t>
      </w:r>
      <w:r w:rsidR="004433CD" w:rsidRPr="00024206">
        <w:rPr>
          <w:sz w:val="20"/>
          <w:szCs w:val="20"/>
          <w:lang w:val="sl-SI"/>
        </w:rPr>
        <w:t>vdovske ali družinske pokojnine</w:t>
      </w:r>
      <w:r w:rsidR="005106D1" w:rsidRPr="00024206">
        <w:rPr>
          <w:sz w:val="20"/>
          <w:szCs w:val="20"/>
          <w:lang w:val="sl-SI"/>
        </w:rPr>
        <w:t xml:space="preserve"> po predhodno veljavnih predpisih o pokojninskem in invalidskem zavarovanju, se po uradni dolžnosti zagotavlja pokojnina od prvega do </w:t>
      </w:r>
      <w:r w:rsidR="00E22F94">
        <w:rPr>
          <w:sz w:val="20"/>
          <w:szCs w:val="20"/>
          <w:lang w:val="sl-SI"/>
        </w:rPr>
        <w:t>šestega</w:t>
      </w:r>
      <w:r w:rsidR="005106D1" w:rsidRPr="00024206">
        <w:rPr>
          <w:sz w:val="20"/>
          <w:szCs w:val="20"/>
          <w:lang w:val="sl-SI"/>
        </w:rPr>
        <w:t xml:space="preserve"> odstavka 39. člena zakona, brez izdaje posamičnega akta.</w:t>
      </w:r>
    </w:p>
    <w:p w14:paraId="7BAB932A" w14:textId="77777777" w:rsidR="00741931" w:rsidRPr="00A8016F" w:rsidRDefault="00741931" w:rsidP="00741931">
      <w:pPr>
        <w:pStyle w:val="Odstavek"/>
        <w:ind w:firstLine="0"/>
        <w:rPr>
          <w:sz w:val="20"/>
          <w:szCs w:val="20"/>
        </w:rPr>
      </w:pPr>
      <w:r w:rsidRPr="00A8016F">
        <w:rPr>
          <w:sz w:val="20"/>
          <w:szCs w:val="20"/>
        </w:rPr>
        <w:t>(2) Prejemnik nadomestila iz invalidskega zavarovanja, ki mu je bilo nadomestilo odmerjeno po določbah zakona, veljavnega do 31. 12. 2025, ter bi mu bilo nadomestilo, z upoštevanjem določb od prvega do šestega odstavka 39. člena zakona, odmerjeno od 1. 1. 2026 dalje v višjem znesku, se po uradni dolžnosti zagotavlja nadomestilo brez izdaje posamičnega akta.</w:t>
      </w:r>
    </w:p>
    <w:p w14:paraId="1B9D4707" w14:textId="32768DE1" w:rsidR="00A8016F" w:rsidRPr="00A8016F" w:rsidRDefault="00A8016F" w:rsidP="00741931">
      <w:pPr>
        <w:pStyle w:val="Odstavek"/>
        <w:ind w:firstLine="0"/>
        <w:rPr>
          <w:sz w:val="20"/>
          <w:szCs w:val="20"/>
        </w:rPr>
      </w:pPr>
      <w:r w:rsidRPr="00A8016F">
        <w:rPr>
          <w:sz w:val="20"/>
          <w:szCs w:val="20"/>
        </w:rPr>
        <w:t xml:space="preserve">(3) Znesek pokojnine iz tretjega do petega odstavka 39. člena se ne zagotavlja zavarovancem iz prvega odstavka 401. člena, zagotovljena vdovska pokojnina pa se ne zagotavlja, če je vdovi ali vdovcu ali umrlemu zavarovancu ali uživalcu pravic odmerjena pokojnina z upoštevanjem 401. člena ali 122. člena Zakona o spremembah in dopolnitvah Zakona o pokojninskem in invalidskem zavarovanju (Uradni list RS, št. 75/19). </w:t>
      </w:r>
    </w:p>
    <w:p w14:paraId="7BBA9727" w14:textId="77777777" w:rsidR="00A8016F" w:rsidRPr="00A8016F" w:rsidRDefault="00A8016F" w:rsidP="00741931">
      <w:pPr>
        <w:pStyle w:val="Odstavek"/>
        <w:ind w:firstLine="0"/>
        <w:rPr>
          <w:sz w:val="20"/>
          <w:szCs w:val="20"/>
        </w:rPr>
      </w:pPr>
      <w:r w:rsidRPr="00A8016F">
        <w:rPr>
          <w:sz w:val="20"/>
          <w:szCs w:val="20"/>
        </w:rPr>
        <w:t>(4) Zavod v šestih mesecih od začetka uporabe tega zakona po uradni dolžnosti na novo odmeri dajatve iz prvega in drugega odstavka tega člena.</w:t>
      </w:r>
    </w:p>
    <w:p w14:paraId="11AF7EDA" w14:textId="77777777" w:rsidR="00935956" w:rsidRDefault="00935956" w:rsidP="00E9673C">
      <w:pPr>
        <w:pStyle w:val="Odstavek"/>
        <w:ind w:firstLine="0"/>
        <w:rPr>
          <w:sz w:val="20"/>
          <w:szCs w:val="20"/>
          <w:lang w:val="sl-SI"/>
        </w:rPr>
      </w:pPr>
    </w:p>
    <w:p w14:paraId="4DD04336" w14:textId="77777777" w:rsidR="00545F8C" w:rsidRPr="00EA2468" w:rsidRDefault="00545F8C" w:rsidP="007E4500">
      <w:pPr>
        <w:pStyle w:val="Odstavek"/>
        <w:numPr>
          <w:ilvl w:val="0"/>
          <w:numId w:val="19"/>
        </w:numPr>
        <w:jc w:val="center"/>
        <w:rPr>
          <w:rFonts w:cs="Arial"/>
          <w:b/>
          <w:bCs/>
          <w:sz w:val="20"/>
          <w:szCs w:val="20"/>
        </w:rPr>
      </w:pPr>
      <w:r w:rsidRPr="00EA2468">
        <w:rPr>
          <w:rFonts w:cs="Arial"/>
          <w:b/>
          <w:bCs/>
          <w:sz w:val="20"/>
          <w:szCs w:val="20"/>
        </w:rPr>
        <w:t>člen</w:t>
      </w:r>
    </w:p>
    <w:p w14:paraId="49AF4FE0" w14:textId="58DB9F94" w:rsidR="00545F8C" w:rsidRPr="000205F9" w:rsidRDefault="00545F8C" w:rsidP="006355A0">
      <w:pPr>
        <w:pStyle w:val="Odstavek"/>
        <w:spacing w:before="0"/>
        <w:ind w:firstLine="0"/>
        <w:jc w:val="center"/>
        <w:rPr>
          <w:b/>
          <w:bCs/>
          <w:sz w:val="20"/>
          <w:szCs w:val="20"/>
          <w:lang w:val="sl-SI"/>
        </w:rPr>
      </w:pPr>
      <w:r w:rsidRPr="000205F9">
        <w:rPr>
          <w:b/>
          <w:bCs/>
          <w:sz w:val="20"/>
          <w:szCs w:val="20"/>
          <w:lang w:val="sl-SI"/>
        </w:rPr>
        <w:t>(</w:t>
      </w:r>
      <w:r w:rsidR="008164B2">
        <w:rPr>
          <w:b/>
          <w:bCs/>
          <w:sz w:val="20"/>
          <w:szCs w:val="20"/>
          <w:lang w:val="sl-SI"/>
        </w:rPr>
        <w:t>poračunavanje obveznosti</w:t>
      </w:r>
      <w:r w:rsidRPr="000205F9">
        <w:rPr>
          <w:b/>
          <w:bCs/>
          <w:sz w:val="20"/>
          <w:szCs w:val="20"/>
          <w:lang w:val="sl-SI"/>
        </w:rPr>
        <w:t>)</w:t>
      </w:r>
    </w:p>
    <w:p w14:paraId="428D9D17" w14:textId="77777777" w:rsidR="00545F8C" w:rsidRDefault="00545F8C" w:rsidP="00E9673C">
      <w:pPr>
        <w:pStyle w:val="Odstavek"/>
        <w:ind w:firstLine="0"/>
        <w:rPr>
          <w:sz w:val="20"/>
          <w:szCs w:val="20"/>
          <w:lang w:val="sl-SI"/>
        </w:rPr>
      </w:pPr>
    </w:p>
    <w:p w14:paraId="12B470FF" w14:textId="1B1C4A9A" w:rsidR="00714436" w:rsidRPr="00C21034" w:rsidRDefault="00402F1A" w:rsidP="00714436">
      <w:pPr>
        <w:shd w:val="clear" w:color="auto" w:fill="FFFFFF"/>
        <w:overflowPunct/>
        <w:autoSpaceDE/>
        <w:autoSpaceDN/>
        <w:adjustRightInd/>
        <w:textAlignment w:val="auto"/>
        <w:rPr>
          <w:rFonts w:cs="Arial"/>
          <w:sz w:val="20"/>
          <w:szCs w:val="20"/>
        </w:rPr>
      </w:pPr>
      <w:r w:rsidRPr="00CF7236">
        <w:rPr>
          <w:sz w:val="20"/>
          <w:szCs w:val="20"/>
        </w:rPr>
        <w:t>Ne glede na drugi odstavek</w:t>
      </w:r>
      <w:r w:rsidR="00534BCB" w:rsidRPr="00CF7236">
        <w:rPr>
          <w:sz w:val="20"/>
          <w:szCs w:val="20"/>
        </w:rPr>
        <w:t xml:space="preserve"> 5. člena </w:t>
      </w:r>
      <w:r w:rsidR="00CF7236" w:rsidRPr="00CF7236">
        <w:rPr>
          <w:sz w:val="20"/>
          <w:szCs w:val="20"/>
          <w:lang w:eastAsia="x-none"/>
        </w:rPr>
        <w:t>Zakon</w:t>
      </w:r>
      <w:r w:rsidR="001E511B">
        <w:rPr>
          <w:sz w:val="20"/>
          <w:szCs w:val="20"/>
          <w:lang w:eastAsia="x-none"/>
        </w:rPr>
        <w:t>a</w:t>
      </w:r>
      <w:r w:rsidR="00CF7236" w:rsidRPr="00CF7236">
        <w:rPr>
          <w:sz w:val="20"/>
          <w:szCs w:val="20"/>
          <w:lang w:eastAsia="x-none"/>
        </w:rPr>
        <w:t xml:space="preserve"> o poračunavanju finančnih obveznosti Republike Slovenije iz pokojninskega in invalidskega zavarovanja (</w:t>
      </w:r>
      <w:r w:rsidR="00691AD4" w:rsidRPr="00691AD4">
        <w:rPr>
          <w:sz w:val="20"/>
          <w:szCs w:val="20"/>
          <w:lang w:eastAsia="x-none"/>
        </w:rPr>
        <w:t>Uradni list RS, št. 8/16</w:t>
      </w:r>
      <w:r w:rsidR="00246A09">
        <w:rPr>
          <w:sz w:val="20"/>
          <w:szCs w:val="20"/>
          <w:lang w:eastAsia="x-none"/>
        </w:rPr>
        <w:t>; v nadaljnjem besedilu: ZPFOPIZ-1</w:t>
      </w:r>
      <w:r w:rsidR="00CF7236" w:rsidRPr="00CF7236">
        <w:rPr>
          <w:sz w:val="20"/>
          <w:szCs w:val="20"/>
          <w:lang w:eastAsia="x-none"/>
        </w:rPr>
        <w:t>)</w:t>
      </w:r>
      <w:r w:rsidR="00713911">
        <w:rPr>
          <w:sz w:val="20"/>
          <w:szCs w:val="20"/>
        </w:rPr>
        <w:t xml:space="preserve"> se do ustrezne ureditve v</w:t>
      </w:r>
      <w:r w:rsidR="00BE3564">
        <w:rPr>
          <w:sz w:val="20"/>
          <w:szCs w:val="20"/>
        </w:rPr>
        <w:t xml:space="preserve"> zakonu s področja poračunavanja </w:t>
      </w:r>
      <w:r w:rsidR="00710085" w:rsidRPr="00CF7236">
        <w:rPr>
          <w:sz w:val="20"/>
          <w:szCs w:val="20"/>
          <w:lang w:eastAsia="x-none"/>
        </w:rPr>
        <w:t>finančnih obveznosti Republike Slovenije iz pokojninskega in invalidskega zavarovanja</w:t>
      </w:r>
      <w:r w:rsidR="00DA4E3B">
        <w:rPr>
          <w:sz w:val="20"/>
          <w:szCs w:val="20"/>
        </w:rPr>
        <w:t xml:space="preserve"> </w:t>
      </w:r>
      <w:r w:rsidR="00216B0A">
        <w:rPr>
          <w:sz w:val="20"/>
          <w:szCs w:val="20"/>
        </w:rPr>
        <w:t xml:space="preserve">določa </w:t>
      </w:r>
      <w:r w:rsidR="00DA4E3B">
        <w:rPr>
          <w:sz w:val="20"/>
          <w:szCs w:val="20"/>
        </w:rPr>
        <w:t>o</w:t>
      </w:r>
      <w:r w:rsidR="00DA4E3B" w:rsidRPr="00DA4E3B">
        <w:rPr>
          <w:sz w:val="20"/>
          <w:szCs w:val="20"/>
        </w:rPr>
        <w:t xml:space="preserve">bveznost države zavodu za upravičence iz enajste </w:t>
      </w:r>
      <w:r w:rsidR="004616AB">
        <w:rPr>
          <w:sz w:val="20"/>
          <w:szCs w:val="20"/>
        </w:rPr>
        <w:t>točke</w:t>
      </w:r>
      <w:r w:rsidR="004616AB" w:rsidRPr="00DA4E3B">
        <w:rPr>
          <w:sz w:val="20"/>
          <w:szCs w:val="20"/>
        </w:rPr>
        <w:t xml:space="preserve"> </w:t>
      </w:r>
      <w:r w:rsidR="00DA4E3B" w:rsidRPr="00DA4E3B">
        <w:rPr>
          <w:sz w:val="20"/>
          <w:szCs w:val="20"/>
        </w:rPr>
        <w:t xml:space="preserve">prvega odstavka 161. člena </w:t>
      </w:r>
      <w:r w:rsidR="008D07B8">
        <w:rPr>
          <w:sz w:val="20"/>
          <w:szCs w:val="20"/>
        </w:rPr>
        <w:t xml:space="preserve">zakona </w:t>
      </w:r>
      <w:r w:rsidR="00436AC9">
        <w:rPr>
          <w:sz w:val="20"/>
          <w:szCs w:val="20"/>
        </w:rPr>
        <w:t xml:space="preserve">za </w:t>
      </w:r>
      <w:r w:rsidR="00DA4E3B" w:rsidRPr="00DA4E3B">
        <w:rPr>
          <w:sz w:val="20"/>
          <w:szCs w:val="20"/>
        </w:rPr>
        <w:t>del pokojnine v višini razlike med pokojnino, ki bi bila zavarovancu odmerjena glede na dopolnjeno pokojninsko dobo od njegove dejanske pokojninske osnove in izplačanim zneskom pokojnine</w:t>
      </w:r>
      <w:r w:rsidR="00DD09C1">
        <w:rPr>
          <w:sz w:val="20"/>
          <w:szCs w:val="20"/>
        </w:rPr>
        <w:t>,</w:t>
      </w:r>
      <w:r w:rsidR="001151C2">
        <w:rPr>
          <w:sz w:val="20"/>
          <w:szCs w:val="20"/>
        </w:rPr>
        <w:t xml:space="preserve"> obveznost iz</w:t>
      </w:r>
      <w:r w:rsidR="009B6B6A">
        <w:rPr>
          <w:sz w:val="20"/>
          <w:szCs w:val="20"/>
        </w:rPr>
        <w:t xml:space="preserve"> devetintridesete </w:t>
      </w:r>
      <w:r w:rsidR="004616AB">
        <w:rPr>
          <w:sz w:val="20"/>
          <w:szCs w:val="20"/>
        </w:rPr>
        <w:t xml:space="preserve">točke </w:t>
      </w:r>
      <w:r w:rsidR="009B6B6A">
        <w:rPr>
          <w:sz w:val="20"/>
          <w:szCs w:val="20"/>
        </w:rPr>
        <w:t xml:space="preserve">prvega odstavka </w:t>
      </w:r>
      <w:r w:rsidR="00287706">
        <w:rPr>
          <w:sz w:val="20"/>
          <w:szCs w:val="20"/>
        </w:rPr>
        <w:t xml:space="preserve">161. </w:t>
      </w:r>
      <w:r w:rsidR="009B6B6A">
        <w:rPr>
          <w:sz w:val="20"/>
          <w:szCs w:val="20"/>
        </w:rPr>
        <w:t xml:space="preserve">člena </w:t>
      </w:r>
      <w:r w:rsidR="00287706">
        <w:rPr>
          <w:sz w:val="20"/>
          <w:szCs w:val="20"/>
        </w:rPr>
        <w:t xml:space="preserve">zakona </w:t>
      </w:r>
      <w:r w:rsidR="009C4CC3">
        <w:rPr>
          <w:sz w:val="20"/>
          <w:szCs w:val="20"/>
        </w:rPr>
        <w:t>za</w:t>
      </w:r>
      <w:r w:rsidR="00287706">
        <w:rPr>
          <w:sz w:val="20"/>
          <w:szCs w:val="20"/>
        </w:rPr>
        <w:t xml:space="preserve"> </w:t>
      </w:r>
      <w:r w:rsidR="00714436" w:rsidRPr="00C21034">
        <w:rPr>
          <w:rFonts w:cs="Arial"/>
          <w:sz w:val="20"/>
          <w:szCs w:val="20"/>
        </w:rPr>
        <w:t>del pokojnine v višini najnižje razlike med:</w:t>
      </w:r>
    </w:p>
    <w:p w14:paraId="60C2A873" w14:textId="77777777" w:rsidR="00D934C8" w:rsidRDefault="00714436" w:rsidP="00D934C8">
      <w:pPr>
        <w:shd w:val="clear" w:color="auto" w:fill="FFFFFF"/>
        <w:overflowPunct/>
        <w:autoSpaceDE/>
        <w:autoSpaceDN/>
        <w:adjustRightInd/>
        <w:textAlignment w:val="auto"/>
        <w:rPr>
          <w:rFonts w:cs="Arial"/>
          <w:sz w:val="20"/>
          <w:szCs w:val="20"/>
        </w:rPr>
      </w:pPr>
      <w:r w:rsidRPr="00C21034">
        <w:rPr>
          <w:rFonts w:cs="Arial"/>
          <w:sz w:val="20"/>
          <w:szCs w:val="20"/>
        </w:rPr>
        <w:t>- zneskom vdovsk</w:t>
      </w:r>
      <w:r>
        <w:rPr>
          <w:rFonts w:cs="Arial"/>
          <w:sz w:val="20"/>
          <w:szCs w:val="20"/>
        </w:rPr>
        <w:t>e</w:t>
      </w:r>
      <w:r w:rsidRPr="00C21034">
        <w:rPr>
          <w:rFonts w:cs="Arial"/>
          <w:sz w:val="20"/>
          <w:szCs w:val="20"/>
        </w:rPr>
        <w:t xml:space="preserve"> pokojnin</w:t>
      </w:r>
      <w:r>
        <w:rPr>
          <w:rFonts w:cs="Arial"/>
          <w:sz w:val="20"/>
          <w:szCs w:val="20"/>
        </w:rPr>
        <w:t>e</w:t>
      </w:r>
      <w:r w:rsidRPr="00C21034">
        <w:rPr>
          <w:rFonts w:cs="Arial"/>
          <w:sz w:val="20"/>
          <w:szCs w:val="20"/>
        </w:rPr>
        <w:t>, ki je bila oziroma bi bila odmerjena vdovi ali vdovcu z upoštevanjem določb o odmeri pokojnine in zneskom zagotovljene vdovske pokojnine ali</w:t>
      </w:r>
    </w:p>
    <w:p w14:paraId="2DEAEDAD" w14:textId="1C60215E" w:rsidR="00CF7236" w:rsidRDefault="00714436" w:rsidP="00D934C8">
      <w:pPr>
        <w:shd w:val="clear" w:color="auto" w:fill="FFFFFF"/>
        <w:overflowPunct/>
        <w:autoSpaceDE/>
        <w:autoSpaceDN/>
        <w:adjustRightInd/>
        <w:textAlignment w:val="auto"/>
        <w:rPr>
          <w:rFonts w:cs="Arial"/>
          <w:sz w:val="20"/>
          <w:szCs w:val="20"/>
        </w:rPr>
      </w:pPr>
      <w:r w:rsidRPr="00C21034">
        <w:rPr>
          <w:rFonts w:cs="Arial"/>
          <w:sz w:val="20"/>
          <w:szCs w:val="20"/>
        </w:rPr>
        <w:t xml:space="preserve"> - seštevkom zneska lastne pokojnine vdove ali vdovca in zneska dela vdovske pokojnine in zneskom zagotovljene pokojnine</w:t>
      </w:r>
      <w:r w:rsidR="00DD09C1">
        <w:rPr>
          <w:rFonts w:cs="Arial"/>
          <w:sz w:val="20"/>
          <w:szCs w:val="20"/>
        </w:rPr>
        <w:t xml:space="preserve"> ter</w:t>
      </w:r>
      <w:r w:rsidR="008C34E4">
        <w:rPr>
          <w:rFonts w:cs="Arial"/>
          <w:sz w:val="20"/>
          <w:szCs w:val="20"/>
        </w:rPr>
        <w:t xml:space="preserve"> </w:t>
      </w:r>
    </w:p>
    <w:p w14:paraId="047B4364" w14:textId="3F6BB51C" w:rsidR="008C34E4" w:rsidRPr="00CF7236" w:rsidRDefault="0084473E" w:rsidP="00D934C8">
      <w:pPr>
        <w:shd w:val="clear" w:color="auto" w:fill="FFFFFF"/>
        <w:overflowPunct/>
        <w:autoSpaceDE/>
        <w:autoSpaceDN/>
        <w:adjustRightInd/>
        <w:textAlignment w:val="auto"/>
        <w:rPr>
          <w:sz w:val="20"/>
          <w:szCs w:val="20"/>
          <w:lang w:eastAsia="x-none"/>
        </w:rPr>
      </w:pPr>
      <w:r>
        <w:rPr>
          <w:rFonts w:cs="Arial"/>
          <w:sz w:val="20"/>
          <w:szCs w:val="20"/>
        </w:rPr>
        <w:t xml:space="preserve">obveznost iz 40. točke prvega odstavka 161. člena zakona. </w:t>
      </w:r>
    </w:p>
    <w:p w14:paraId="479FDA16" w14:textId="28ACC10B" w:rsidR="00EA2468" w:rsidRDefault="00EA2468" w:rsidP="00FD43EF">
      <w:pPr>
        <w:shd w:val="clear" w:color="auto" w:fill="FFFFFF"/>
        <w:overflowPunct/>
        <w:autoSpaceDE/>
        <w:autoSpaceDN/>
        <w:adjustRightInd/>
        <w:textAlignment w:val="auto"/>
        <w:rPr>
          <w:rFonts w:cs="Arial"/>
          <w:color w:val="292B2C"/>
          <w:sz w:val="20"/>
          <w:szCs w:val="20"/>
        </w:rPr>
      </w:pPr>
    </w:p>
    <w:p w14:paraId="63B81FAE" w14:textId="7BB7C869" w:rsidR="004616AB" w:rsidRPr="007E4500" w:rsidRDefault="004616AB" w:rsidP="00FD43EF">
      <w:pPr>
        <w:shd w:val="clear" w:color="auto" w:fill="FFFFFF"/>
        <w:overflowPunct/>
        <w:autoSpaceDE/>
        <w:autoSpaceDN/>
        <w:adjustRightInd/>
        <w:textAlignment w:val="auto"/>
        <w:rPr>
          <w:rFonts w:cs="Arial"/>
          <w:color w:val="292B2C"/>
          <w:sz w:val="20"/>
          <w:szCs w:val="20"/>
        </w:rPr>
      </w:pPr>
      <w:r w:rsidRPr="007E4500">
        <w:rPr>
          <w:rFonts w:cs="Arial"/>
          <w:color w:val="292B2C"/>
          <w:sz w:val="20"/>
          <w:szCs w:val="20"/>
        </w:rPr>
        <w:t xml:space="preserve">Do ustrezne ureditve v ZPFOPIZ-1 </w:t>
      </w:r>
      <w:r w:rsidR="00280D89">
        <w:rPr>
          <w:rFonts w:cs="Arial"/>
          <w:color w:val="292B2C"/>
          <w:sz w:val="20"/>
          <w:szCs w:val="20"/>
        </w:rPr>
        <w:t xml:space="preserve">se </w:t>
      </w:r>
      <w:r w:rsidR="005F2850">
        <w:rPr>
          <w:rFonts w:cs="Arial"/>
          <w:color w:val="292B2C"/>
          <w:sz w:val="20"/>
          <w:szCs w:val="20"/>
        </w:rPr>
        <w:t xml:space="preserve">pri vseh členih, ki se sklicujejo na 161. člen zakona, beseda »alineje« zamenja z besedo »točke«. </w:t>
      </w:r>
    </w:p>
    <w:p w14:paraId="64E9182D" w14:textId="647CA4A7" w:rsidR="00EA2468" w:rsidRPr="00744B18" w:rsidRDefault="00EA2468" w:rsidP="007E4500">
      <w:pPr>
        <w:pStyle w:val="Odstavek"/>
        <w:numPr>
          <w:ilvl w:val="0"/>
          <w:numId w:val="19"/>
        </w:numPr>
        <w:jc w:val="center"/>
        <w:rPr>
          <w:rFonts w:cs="Arial"/>
          <w:b/>
          <w:bCs/>
          <w:sz w:val="20"/>
          <w:szCs w:val="20"/>
        </w:rPr>
      </w:pPr>
      <w:r w:rsidRPr="00744B18">
        <w:rPr>
          <w:rFonts w:cs="Arial"/>
          <w:b/>
          <w:bCs/>
          <w:sz w:val="20"/>
          <w:szCs w:val="20"/>
          <w:lang w:val="sl-SI"/>
        </w:rPr>
        <w:t>člen</w:t>
      </w:r>
    </w:p>
    <w:p w14:paraId="4E29DF2F" w14:textId="79E35391" w:rsidR="00EA2468" w:rsidRPr="000E077D" w:rsidRDefault="000E077D" w:rsidP="000E077D">
      <w:pPr>
        <w:pStyle w:val="Odstavek"/>
        <w:spacing w:before="0"/>
        <w:ind w:firstLine="0"/>
        <w:jc w:val="center"/>
        <w:rPr>
          <w:b/>
          <w:bCs/>
          <w:sz w:val="20"/>
          <w:szCs w:val="20"/>
          <w:lang w:val="sl-SI"/>
        </w:rPr>
      </w:pPr>
      <w:r w:rsidRPr="000E077D">
        <w:rPr>
          <w:b/>
          <w:bCs/>
          <w:sz w:val="20"/>
          <w:szCs w:val="20"/>
          <w:lang w:val="sl-SI"/>
        </w:rPr>
        <w:t>(</w:t>
      </w:r>
      <w:r>
        <w:rPr>
          <w:b/>
          <w:bCs/>
          <w:sz w:val="20"/>
          <w:szCs w:val="20"/>
          <w:lang w:val="sl-SI"/>
        </w:rPr>
        <w:t xml:space="preserve">prehodna določba glede </w:t>
      </w:r>
      <w:r w:rsidRPr="000E077D">
        <w:rPr>
          <w:b/>
          <w:bCs/>
          <w:sz w:val="20"/>
          <w:szCs w:val="20"/>
          <w:lang w:val="sl-SI"/>
        </w:rPr>
        <w:t>odmer</w:t>
      </w:r>
      <w:r>
        <w:rPr>
          <w:b/>
          <w:bCs/>
          <w:sz w:val="20"/>
          <w:szCs w:val="20"/>
          <w:lang w:val="sl-SI"/>
        </w:rPr>
        <w:t>e</w:t>
      </w:r>
      <w:r w:rsidRPr="000E077D">
        <w:rPr>
          <w:b/>
          <w:bCs/>
          <w:sz w:val="20"/>
          <w:szCs w:val="20"/>
          <w:lang w:val="sl-SI"/>
        </w:rPr>
        <w:t xml:space="preserve"> pokojnine</w:t>
      </w:r>
      <w:r>
        <w:rPr>
          <w:b/>
          <w:bCs/>
          <w:sz w:val="20"/>
          <w:szCs w:val="20"/>
          <w:lang w:val="sl-SI"/>
        </w:rPr>
        <w:t xml:space="preserve"> po</w:t>
      </w:r>
      <w:r w:rsidRPr="000E077D">
        <w:rPr>
          <w:b/>
          <w:bCs/>
          <w:sz w:val="20"/>
          <w:szCs w:val="20"/>
          <w:lang w:val="sl-SI"/>
        </w:rPr>
        <w:t xml:space="preserve"> ZPIZ-2G)</w:t>
      </w:r>
    </w:p>
    <w:p w14:paraId="0FA4AF19" w14:textId="77777777" w:rsidR="000E077D" w:rsidRDefault="000E077D" w:rsidP="00FD43EF">
      <w:pPr>
        <w:shd w:val="clear" w:color="auto" w:fill="FFFFFF"/>
        <w:overflowPunct/>
        <w:autoSpaceDE/>
        <w:autoSpaceDN/>
        <w:adjustRightInd/>
        <w:textAlignment w:val="auto"/>
      </w:pPr>
    </w:p>
    <w:p w14:paraId="1A7A66E4" w14:textId="2109CA5A" w:rsidR="00FD43EF" w:rsidRPr="00744B18" w:rsidRDefault="00882A88" w:rsidP="00FD43EF">
      <w:pPr>
        <w:shd w:val="clear" w:color="auto" w:fill="FFFFFF"/>
        <w:overflowPunct/>
        <w:autoSpaceDE/>
        <w:autoSpaceDN/>
        <w:adjustRightInd/>
        <w:textAlignment w:val="auto"/>
        <w:rPr>
          <w:rFonts w:cs="Arial"/>
          <w:color w:val="292B2C"/>
          <w:sz w:val="20"/>
          <w:szCs w:val="20"/>
        </w:rPr>
      </w:pPr>
      <w:r w:rsidRPr="00744B18">
        <w:t xml:space="preserve">V </w:t>
      </w:r>
      <w:r w:rsidR="003C19ED">
        <w:rPr>
          <w:rFonts w:cs="Arial"/>
          <w:color w:val="292B2C"/>
          <w:sz w:val="20"/>
          <w:szCs w:val="20"/>
        </w:rPr>
        <w:t>ZPIZ-2</w:t>
      </w:r>
      <w:r w:rsidR="000E077D">
        <w:rPr>
          <w:rFonts w:cs="Arial"/>
          <w:color w:val="292B2C"/>
          <w:sz w:val="20"/>
          <w:szCs w:val="20"/>
        </w:rPr>
        <w:t>G</w:t>
      </w:r>
      <w:r w:rsidR="00FD43EF" w:rsidRPr="00744B18">
        <w:rPr>
          <w:rFonts w:cs="Arial"/>
          <w:color w:val="292B2C"/>
          <w:sz w:val="20"/>
          <w:szCs w:val="20"/>
        </w:rPr>
        <w:t xml:space="preserve"> se </w:t>
      </w:r>
      <w:r w:rsidRPr="00744B18">
        <w:rPr>
          <w:rFonts w:cs="Arial"/>
          <w:color w:val="292B2C"/>
          <w:sz w:val="20"/>
          <w:szCs w:val="20"/>
        </w:rPr>
        <w:t>v 125. členu</w:t>
      </w:r>
      <w:r w:rsidRPr="00744B18">
        <w:t xml:space="preserve"> </w:t>
      </w:r>
      <w:r w:rsidR="00FD43EF" w:rsidRPr="00744B18">
        <w:rPr>
          <w:rFonts w:cs="Arial"/>
          <w:color w:val="292B2C"/>
          <w:sz w:val="20"/>
          <w:szCs w:val="20"/>
        </w:rPr>
        <w:t>v prve</w:t>
      </w:r>
      <w:r w:rsidR="00A444FA" w:rsidRPr="00744B18">
        <w:rPr>
          <w:rFonts w:cs="Arial"/>
          <w:color w:val="292B2C"/>
          <w:sz w:val="20"/>
          <w:szCs w:val="20"/>
        </w:rPr>
        <w:t>m</w:t>
      </w:r>
      <w:r w:rsidR="00FD43EF" w:rsidRPr="00744B18">
        <w:rPr>
          <w:rFonts w:cs="Arial"/>
          <w:color w:val="292B2C"/>
          <w:sz w:val="20"/>
          <w:szCs w:val="20"/>
        </w:rPr>
        <w:t xml:space="preserve"> odstavk</w:t>
      </w:r>
      <w:r w:rsidR="00A444FA" w:rsidRPr="00744B18">
        <w:rPr>
          <w:rFonts w:cs="Arial"/>
          <w:color w:val="292B2C"/>
          <w:sz w:val="20"/>
          <w:szCs w:val="20"/>
        </w:rPr>
        <w:t>u</w:t>
      </w:r>
      <w:r w:rsidR="009C1208" w:rsidRPr="00744B18">
        <w:rPr>
          <w:rFonts w:cs="Arial"/>
          <w:color w:val="292B2C"/>
          <w:sz w:val="20"/>
          <w:szCs w:val="20"/>
        </w:rPr>
        <w:t xml:space="preserve"> v prvem stavku</w:t>
      </w:r>
      <w:r w:rsidR="00FD43EF" w:rsidRPr="00744B18">
        <w:rPr>
          <w:rFonts w:cs="Arial"/>
          <w:color w:val="292B2C"/>
          <w:sz w:val="20"/>
          <w:szCs w:val="20"/>
        </w:rPr>
        <w:t xml:space="preserve"> </w:t>
      </w:r>
      <w:r w:rsidR="00B853C1" w:rsidRPr="00744B18">
        <w:rPr>
          <w:rFonts w:cs="Arial"/>
          <w:color w:val="292B2C"/>
          <w:sz w:val="20"/>
          <w:szCs w:val="20"/>
        </w:rPr>
        <w:t xml:space="preserve">za besedilom »v obvezno zavarovanje, </w:t>
      </w:r>
      <w:r w:rsidR="00FD43EF" w:rsidRPr="00744B18">
        <w:rPr>
          <w:rFonts w:cs="Arial"/>
          <w:color w:val="292B2C"/>
          <w:sz w:val="20"/>
          <w:szCs w:val="20"/>
        </w:rPr>
        <w:t>doda besedilo »pri zavodu«.</w:t>
      </w:r>
    </w:p>
    <w:p w14:paraId="64C9F72B" w14:textId="77777777" w:rsidR="00FD43EF" w:rsidRPr="000205F9" w:rsidRDefault="00FD43EF" w:rsidP="00FD43EF">
      <w:pPr>
        <w:shd w:val="clear" w:color="auto" w:fill="FFFFFF"/>
        <w:overflowPunct/>
        <w:autoSpaceDE/>
        <w:autoSpaceDN/>
        <w:adjustRightInd/>
        <w:textAlignment w:val="auto"/>
        <w:rPr>
          <w:rFonts w:cs="Arial"/>
          <w:color w:val="292B2C"/>
          <w:sz w:val="20"/>
          <w:szCs w:val="20"/>
          <w:highlight w:val="yellow"/>
        </w:rPr>
      </w:pPr>
    </w:p>
    <w:p w14:paraId="2E0E4E1A" w14:textId="386A19DD" w:rsidR="0071664D" w:rsidRDefault="0071664D" w:rsidP="007E4500">
      <w:pPr>
        <w:pStyle w:val="Odstavek"/>
        <w:numPr>
          <w:ilvl w:val="0"/>
          <w:numId w:val="19"/>
        </w:numPr>
        <w:jc w:val="center"/>
        <w:rPr>
          <w:rFonts w:cs="Arial"/>
          <w:b/>
          <w:bCs/>
          <w:sz w:val="20"/>
          <w:szCs w:val="20"/>
          <w:lang w:val="sl-SI"/>
        </w:rPr>
      </w:pPr>
      <w:r>
        <w:rPr>
          <w:rFonts w:cs="Arial"/>
          <w:b/>
          <w:bCs/>
          <w:sz w:val="20"/>
          <w:szCs w:val="20"/>
          <w:lang w:val="sl-SI"/>
        </w:rPr>
        <w:t>člen</w:t>
      </w:r>
    </w:p>
    <w:p w14:paraId="35800473" w14:textId="518B83D1" w:rsidR="0071664D" w:rsidRDefault="0071664D" w:rsidP="00AF2F63">
      <w:pPr>
        <w:pStyle w:val="Odstavek"/>
        <w:spacing w:before="0"/>
        <w:ind w:left="720" w:firstLine="0"/>
        <w:jc w:val="center"/>
        <w:rPr>
          <w:rFonts w:cs="Arial"/>
          <w:b/>
          <w:bCs/>
          <w:sz w:val="20"/>
          <w:szCs w:val="20"/>
          <w:lang w:val="sl-SI"/>
        </w:rPr>
      </w:pPr>
      <w:r>
        <w:rPr>
          <w:rFonts w:cs="Arial"/>
          <w:b/>
          <w:bCs/>
          <w:sz w:val="20"/>
          <w:szCs w:val="20"/>
          <w:lang w:val="sl-SI"/>
        </w:rPr>
        <w:t>(</w:t>
      </w:r>
      <w:r w:rsidR="0088164D">
        <w:rPr>
          <w:rFonts w:cs="Arial"/>
          <w:b/>
          <w:bCs/>
          <w:sz w:val="20"/>
          <w:szCs w:val="20"/>
          <w:lang w:val="sl-SI"/>
        </w:rPr>
        <w:t>prehodn</w:t>
      </w:r>
      <w:r w:rsidR="00E42933">
        <w:rPr>
          <w:rFonts w:cs="Arial"/>
          <w:b/>
          <w:bCs/>
          <w:sz w:val="20"/>
          <w:szCs w:val="20"/>
          <w:lang w:val="sl-SI"/>
        </w:rPr>
        <w:t>a</w:t>
      </w:r>
      <w:r w:rsidR="0088164D">
        <w:rPr>
          <w:rFonts w:cs="Arial"/>
          <w:b/>
          <w:bCs/>
          <w:sz w:val="20"/>
          <w:szCs w:val="20"/>
          <w:lang w:val="sl-SI"/>
        </w:rPr>
        <w:t xml:space="preserve"> določb</w:t>
      </w:r>
      <w:r w:rsidR="00E42933">
        <w:rPr>
          <w:rFonts w:cs="Arial"/>
          <w:b/>
          <w:bCs/>
          <w:sz w:val="20"/>
          <w:szCs w:val="20"/>
          <w:lang w:val="sl-SI"/>
        </w:rPr>
        <w:t>a</w:t>
      </w:r>
      <w:r w:rsidR="0088164D">
        <w:rPr>
          <w:rFonts w:cs="Arial"/>
          <w:b/>
          <w:bCs/>
          <w:sz w:val="20"/>
          <w:szCs w:val="20"/>
          <w:lang w:val="sl-SI"/>
        </w:rPr>
        <w:t xml:space="preserve"> poklicnega zavarovanja</w:t>
      </w:r>
      <w:r w:rsidR="005A7C31">
        <w:rPr>
          <w:rFonts w:cs="Arial"/>
          <w:b/>
          <w:bCs/>
          <w:sz w:val="20"/>
          <w:szCs w:val="20"/>
          <w:lang w:val="sl-SI"/>
        </w:rPr>
        <w:t xml:space="preserve"> glede pokojninskih načrtov in pravil upravljanja</w:t>
      </w:r>
      <w:r w:rsidR="0088164D">
        <w:rPr>
          <w:rFonts w:cs="Arial"/>
          <w:b/>
          <w:bCs/>
          <w:sz w:val="20"/>
          <w:szCs w:val="20"/>
          <w:lang w:val="sl-SI"/>
        </w:rPr>
        <w:t>)</w:t>
      </w:r>
    </w:p>
    <w:p w14:paraId="5C446A84" w14:textId="77777777" w:rsidR="0075556C" w:rsidRDefault="0075556C" w:rsidP="0075556C">
      <w:pPr>
        <w:shd w:val="clear" w:color="auto" w:fill="FFFFFF"/>
        <w:overflowPunct/>
        <w:autoSpaceDE/>
        <w:autoSpaceDN/>
        <w:adjustRightInd/>
        <w:textAlignment w:val="auto"/>
        <w:rPr>
          <w:rFonts w:cs="Arial"/>
          <w:sz w:val="20"/>
          <w:szCs w:val="20"/>
        </w:rPr>
      </w:pPr>
    </w:p>
    <w:p w14:paraId="327B3C1C" w14:textId="30A0ECA2" w:rsidR="0075556C" w:rsidRPr="00AF2F63" w:rsidRDefault="0075556C" w:rsidP="00AF2F63">
      <w:pPr>
        <w:shd w:val="clear" w:color="auto" w:fill="FFFFFF"/>
        <w:overflowPunct/>
        <w:autoSpaceDE/>
        <w:autoSpaceDN/>
        <w:adjustRightInd/>
        <w:textAlignment w:val="auto"/>
        <w:rPr>
          <w:rFonts w:cs="Arial"/>
          <w:sz w:val="20"/>
          <w:szCs w:val="20"/>
        </w:rPr>
      </w:pPr>
      <w:r>
        <w:rPr>
          <w:rFonts w:cs="Arial"/>
          <w:sz w:val="20"/>
          <w:szCs w:val="20"/>
        </w:rPr>
        <w:t>(</w:t>
      </w:r>
      <w:r w:rsidRPr="0075556C">
        <w:rPr>
          <w:rFonts w:cs="Arial"/>
          <w:sz w:val="20"/>
          <w:szCs w:val="20"/>
        </w:rPr>
        <w:t>1</w:t>
      </w:r>
      <w:r>
        <w:rPr>
          <w:rFonts w:cs="Arial"/>
          <w:sz w:val="20"/>
          <w:szCs w:val="20"/>
        </w:rPr>
        <w:t xml:space="preserve">) </w:t>
      </w:r>
      <w:r w:rsidRPr="00AF2F63">
        <w:rPr>
          <w:rFonts w:cs="Arial"/>
          <w:sz w:val="20"/>
          <w:szCs w:val="20"/>
        </w:rPr>
        <w:t>Upravljavec Sklada obveznega dodatnega pokojninskega zavarovanja v</w:t>
      </w:r>
      <w:r w:rsidR="00925F83">
        <w:rPr>
          <w:rFonts w:cs="Arial"/>
          <w:sz w:val="20"/>
          <w:szCs w:val="20"/>
        </w:rPr>
        <w:t xml:space="preserve"> enem letu</w:t>
      </w:r>
      <w:r w:rsidRPr="00AF2F63">
        <w:rPr>
          <w:rFonts w:cs="Arial"/>
          <w:sz w:val="20"/>
          <w:szCs w:val="20"/>
        </w:rPr>
        <w:t xml:space="preserve"> od </w:t>
      </w:r>
      <w:r w:rsidR="000D5D1F">
        <w:rPr>
          <w:rFonts w:cs="Arial"/>
          <w:sz w:val="20"/>
          <w:szCs w:val="20"/>
        </w:rPr>
        <w:t>začetka uporabe</w:t>
      </w:r>
      <w:r w:rsidRPr="00AF2F63">
        <w:rPr>
          <w:rFonts w:cs="Arial"/>
          <w:sz w:val="20"/>
          <w:szCs w:val="20"/>
        </w:rPr>
        <w:t xml:space="preserve"> tega zakona uskladi pokojninski načrt in pravila upravljanja z določbami tega zakona. Do začetka uporabe novega pokojninskega načrta in novih pravil upravljanja se ne glede na ta zakon uporabljajo pokojninski načrt in pravila upravljanja, veljavna ob uveljavitvi tega zakona.</w:t>
      </w:r>
    </w:p>
    <w:p w14:paraId="3A8EAD7E" w14:textId="77777777" w:rsidR="007300B3" w:rsidRDefault="007300B3" w:rsidP="00AF2F63">
      <w:pPr>
        <w:shd w:val="clear" w:color="auto" w:fill="FFFFFF"/>
        <w:overflowPunct/>
        <w:autoSpaceDE/>
        <w:autoSpaceDN/>
        <w:adjustRightInd/>
        <w:textAlignment w:val="auto"/>
        <w:rPr>
          <w:rFonts w:cs="Arial"/>
          <w:sz w:val="20"/>
          <w:szCs w:val="20"/>
        </w:rPr>
      </w:pPr>
    </w:p>
    <w:p w14:paraId="4D612196" w14:textId="28A2DF64" w:rsidR="0088164D" w:rsidRPr="00AF2F63" w:rsidRDefault="0075556C" w:rsidP="00AF2F63">
      <w:pPr>
        <w:shd w:val="clear" w:color="auto" w:fill="FFFFFF"/>
        <w:overflowPunct/>
        <w:autoSpaceDE/>
        <w:autoSpaceDN/>
        <w:adjustRightInd/>
        <w:textAlignment w:val="auto"/>
      </w:pPr>
      <w:r w:rsidRPr="00AF2F63">
        <w:rPr>
          <w:rFonts w:cs="Arial"/>
          <w:sz w:val="20"/>
          <w:szCs w:val="20"/>
        </w:rPr>
        <w:t>(</w:t>
      </w:r>
      <w:r w:rsidR="00925F83">
        <w:rPr>
          <w:rFonts w:cs="Arial"/>
          <w:sz w:val="20"/>
          <w:szCs w:val="20"/>
        </w:rPr>
        <w:t>2</w:t>
      </w:r>
      <w:r w:rsidRPr="00AF2F63">
        <w:rPr>
          <w:rFonts w:cs="Arial"/>
          <w:sz w:val="20"/>
          <w:szCs w:val="20"/>
        </w:rPr>
        <w:t>) Spremenjeni enajsti</w:t>
      </w:r>
      <w:r w:rsidR="00424FCD">
        <w:rPr>
          <w:rFonts w:cs="Arial"/>
          <w:sz w:val="20"/>
          <w:szCs w:val="20"/>
        </w:rPr>
        <w:t xml:space="preserve"> in nov</w:t>
      </w:r>
      <w:r w:rsidR="00A92A9F">
        <w:rPr>
          <w:rFonts w:cs="Arial"/>
          <w:sz w:val="20"/>
          <w:szCs w:val="20"/>
        </w:rPr>
        <w:t xml:space="preserve"> osemnajsti</w:t>
      </w:r>
      <w:r w:rsidRPr="00AF2F63">
        <w:rPr>
          <w:rFonts w:cs="Arial"/>
          <w:sz w:val="20"/>
          <w:szCs w:val="20"/>
        </w:rPr>
        <w:t xml:space="preserve"> odstavek 200. člena zakona se začne uporabljati z dnem začetka uporabe novega pokojninskega načrta.</w:t>
      </w:r>
    </w:p>
    <w:p w14:paraId="7F0BD5D5" w14:textId="1886CABB" w:rsidR="005A4D19" w:rsidRDefault="005A4D19" w:rsidP="007E4500">
      <w:pPr>
        <w:pStyle w:val="Odstavek"/>
        <w:numPr>
          <w:ilvl w:val="0"/>
          <w:numId w:val="19"/>
        </w:numPr>
        <w:jc w:val="center"/>
        <w:rPr>
          <w:rFonts w:cs="Arial"/>
          <w:b/>
          <w:bCs/>
          <w:sz w:val="20"/>
          <w:szCs w:val="20"/>
        </w:rPr>
      </w:pPr>
      <w:bookmarkStart w:id="43" w:name="_Hlk193710085"/>
      <w:r>
        <w:rPr>
          <w:rFonts w:cs="Arial"/>
          <w:b/>
          <w:bCs/>
          <w:sz w:val="20"/>
          <w:szCs w:val="20"/>
        </w:rPr>
        <w:lastRenderedPageBreak/>
        <w:t>člen</w:t>
      </w:r>
    </w:p>
    <w:bookmarkEnd w:id="43"/>
    <w:p w14:paraId="05A61E4F" w14:textId="35E3A980" w:rsidR="005A4D19" w:rsidRDefault="2B1F8C49" w:rsidP="00255073">
      <w:pPr>
        <w:pStyle w:val="Odstavek"/>
        <w:spacing w:before="0"/>
        <w:ind w:left="720" w:firstLine="0"/>
        <w:jc w:val="center"/>
        <w:rPr>
          <w:rFonts w:cs="Arial"/>
          <w:b/>
          <w:bCs/>
          <w:sz w:val="20"/>
          <w:szCs w:val="20"/>
        </w:rPr>
      </w:pPr>
      <w:r w:rsidRPr="43A1688C">
        <w:rPr>
          <w:rFonts w:cs="Arial"/>
          <w:b/>
          <w:bCs/>
          <w:sz w:val="20"/>
          <w:szCs w:val="20"/>
          <w:lang w:val="sl-SI"/>
        </w:rPr>
        <w:t>(</w:t>
      </w:r>
      <w:r w:rsidR="008228E2" w:rsidRPr="008228E2">
        <w:rPr>
          <w:rFonts w:cs="Arial"/>
          <w:b/>
          <w:bCs/>
          <w:sz w:val="20"/>
          <w:szCs w:val="20"/>
          <w:lang w:val="sl-SI"/>
        </w:rPr>
        <w:t>spremembe pokojninskih načrtov in pravil upravljanja</w:t>
      </w:r>
      <w:r w:rsidRPr="434B4F3F">
        <w:rPr>
          <w:rFonts w:cs="Arial"/>
          <w:b/>
          <w:bCs/>
          <w:sz w:val="20"/>
          <w:szCs w:val="20"/>
        </w:rPr>
        <w:t>)</w:t>
      </w:r>
    </w:p>
    <w:p w14:paraId="61666740" w14:textId="77777777" w:rsidR="00705D30" w:rsidRDefault="00705D30" w:rsidP="00705D30">
      <w:pPr>
        <w:pStyle w:val="Odstavek"/>
        <w:spacing w:before="0"/>
        <w:ind w:firstLine="0"/>
        <w:rPr>
          <w:rFonts w:cs="Arial"/>
          <w:sz w:val="20"/>
          <w:szCs w:val="20"/>
        </w:rPr>
      </w:pPr>
    </w:p>
    <w:p w14:paraId="72B99DC6" w14:textId="79EA6B17" w:rsidR="00705D30" w:rsidRDefault="00705D30" w:rsidP="009D0ADC">
      <w:pPr>
        <w:pStyle w:val="Odstavek"/>
        <w:spacing w:before="0"/>
        <w:ind w:firstLine="0"/>
        <w:rPr>
          <w:rFonts w:cs="Arial"/>
          <w:b/>
          <w:sz w:val="20"/>
          <w:szCs w:val="20"/>
        </w:rPr>
      </w:pPr>
      <w:r w:rsidRPr="00AF1C6D">
        <w:rPr>
          <w:rFonts w:cs="Arial"/>
          <w:sz w:val="20"/>
          <w:szCs w:val="20"/>
        </w:rPr>
        <w:t xml:space="preserve">Upravljavci pokojninskih skladov v enem letu od </w:t>
      </w:r>
      <w:r w:rsidR="000D5D1F">
        <w:rPr>
          <w:rFonts w:cs="Arial"/>
          <w:sz w:val="20"/>
          <w:szCs w:val="20"/>
        </w:rPr>
        <w:t>začetka uporabe</w:t>
      </w:r>
      <w:r w:rsidRPr="00AF1C6D">
        <w:rPr>
          <w:rFonts w:cs="Arial"/>
          <w:sz w:val="20"/>
          <w:szCs w:val="20"/>
        </w:rPr>
        <w:t xml:space="preserve"> tega zakona uskladijo pokojninske načrte in pravila upravljanja s tem zakonom in predpisi, izdanimi na njegovi podlagi.</w:t>
      </w:r>
    </w:p>
    <w:p w14:paraId="7F45C293" w14:textId="3B1C4F8D" w:rsidR="005A4D19" w:rsidRPr="00047E9E" w:rsidRDefault="00047E9E" w:rsidP="007E4500">
      <w:pPr>
        <w:pStyle w:val="Odstavek"/>
        <w:numPr>
          <w:ilvl w:val="0"/>
          <w:numId w:val="19"/>
        </w:numPr>
        <w:jc w:val="center"/>
        <w:rPr>
          <w:rFonts w:cs="Arial"/>
          <w:b/>
          <w:bCs/>
          <w:sz w:val="20"/>
          <w:szCs w:val="20"/>
        </w:rPr>
      </w:pPr>
      <w:r w:rsidRPr="00047E9E">
        <w:rPr>
          <w:rFonts w:cs="Arial"/>
          <w:b/>
          <w:bCs/>
          <w:sz w:val="20"/>
          <w:szCs w:val="20"/>
        </w:rPr>
        <w:t>člen</w:t>
      </w:r>
    </w:p>
    <w:p w14:paraId="23C21D3F" w14:textId="40116630" w:rsidR="00047E9E" w:rsidRPr="009C2C26" w:rsidRDefault="1DF13A53" w:rsidP="20AE52DC">
      <w:pPr>
        <w:pStyle w:val="len"/>
        <w:spacing w:before="0"/>
        <w:rPr>
          <w:rFonts w:cs="Arial"/>
          <w:sz w:val="20"/>
          <w:szCs w:val="20"/>
          <w:lang w:val="sl-SI"/>
        </w:rPr>
      </w:pPr>
      <w:r w:rsidRPr="009C2C26">
        <w:rPr>
          <w:rFonts w:cs="Arial"/>
          <w:sz w:val="20"/>
          <w:szCs w:val="20"/>
        </w:rPr>
        <w:t>(nosilec funkcije notranje revizije)</w:t>
      </w:r>
    </w:p>
    <w:p w14:paraId="29FF4E5C" w14:textId="768A0651" w:rsidR="20AE52DC" w:rsidRDefault="20AE52DC" w:rsidP="20AE52DC">
      <w:pPr>
        <w:pStyle w:val="len"/>
        <w:spacing w:before="0"/>
        <w:rPr>
          <w:rFonts w:cs="Arial"/>
          <w:b w:val="0"/>
          <w:sz w:val="20"/>
          <w:szCs w:val="20"/>
        </w:rPr>
      </w:pPr>
    </w:p>
    <w:p w14:paraId="324681FB" w14:textId="5BF09D3A" w:rsidR="005A4D19" w:rsidRPr="005A4D19" w:rsidRDefault="005A4D19" w:rsidP="00047E9E">
      <w:pPr>
        <w:pStyle w:val="len"/>
        <w:spacing w:before="0"/>
        <w:jc w:val="both"/>
        <w:rPr>
          <w:rFonts w:cs="Arial"/>
          <w:b w:val="0"/>
          <w:sz w:val="20"/>
          <w:szCs w:val="20"/>
          <w:lang w:val="sl-SI"/>
        </w:rPr>
      </w:pPr>
      <w:r w:rsidRPr="50C4904F">
        <w:rPr>
          <w:rFonts w:cs="Arial"/>
          <w:b w:val="0"/>
          <w:sz w:val="20"/>
          <w:szCs w:val="20"/>
          <w:lang w:val="sl-SI"/>
        </w:rPr>
        <w:t xml:space="preserve">Nosilec funkcije notranje revizije, ki ne izpolnjuje zahtev iz </w:t>
      </w:r>
      <w:r w:rsidR="59066A8B" w:rsidRPr="50C4904F">
        <w:rPr>
          <w:rFonts w:cs="Arial"/>
          <w:b w:val="0"/>
          <w:sz w:val="20"/>
          <w:szCs w:val="20"/>
          <w:lang w:val="sl-SI"/>
        </w:rPr>
        <w:t>s</w:t>
      </w:r>
      <w:r w:rsidR="59066A8B" w:rsidRPr="50C4904F">
        <w:rPr>
          <w:rFonts w:cs="Arial"/>
          <w:b w:val="0"/>
          <w:sz w:val="20"/>
          <w:szCs w:val="20"/>
        </w:rPr>
        <w:t xml:space="preserve">premenjenega </w:t>
      </w:r>
      <w:r w:rsidRPr="50C4904F">
        <w:rPr>
          <w:rFonts w:cs="Arial"/>
          <w:b w:val="0"/>
          <w:sz w:val="20"/>
          <w:szCs w:val="20"/>
          <w:lang w:val="sl-SI"/>
        </w:rPr>
        <w:t xml:space="preserve">petnajstega odstavka 333.c člena tega zakona in je imel na dan </w:t>
      </w:r>
      <w:r w:rsidR="04026FA8" w:rsidRPr="50C4904F">
        <w:rPr>
          <w:rFonts w:cs="Arial"/>
          <w:b w:val="0"/>
          <w:sz w:val="20"/>
          <w:szCs w:val="20"/>
          <w:lang w:val="sl-SI"/>
        </w:rPr>
        <w:t>uveljavitve</w:t>
      </w:r>
      <w:r w:rsidRPr="50C4904F">
        <w:rPr>
          <w:rFonts w:cs="Arial"/>
          <w:b w:val="0"/>
          <w:sz w:val="20"/>
          <w:szCs w:val="20"/>
          <w:lang w:val="sl-SI"/>
        </w:rPr>
        <w:t xml:space="preserve"> tega zakona naziv revizor ali pooblaščeni revizor in pet let delovnih izkušenj iz opravljanja nalog notranje revizije v zavarovalnici ali pokojninski družbi, mora pridobiti naziv preizkušeni notranji revizor ali preizkušena notranja revizorka v skladu z zakonom, ki ureja revidiranje, ali primerljiv strokovni naziv iz področja notranjega revidiranja, najkasneje v roku petih let od uveljavitve tega zakona.</w:t>
      </w:r>
    </w:p>
    <w:p w14:paraId="509ECEDE" w14:textId="77777777" w:rsidR="00935956" w:rsidRPr="00EA2468" w:rsidRDefault="00935956" w:rsidP="00FD43EF">
      <w:pPr>
        <w:shd w:val="clear" w:color="auto" w:fill="FFFFFF"/>
        <w:overflowPunct/>
        <w:autoSpaceDE/>
        <w:autoSpaceDN/>
        <w:adjustRightInd/>
        <w:textAlignment w:val="auto"/>
        <w:rPr>
          <w:rFonts w:cs="Arial"/>
          <w:color w:val="292B2C"/>
          <w:sz w:val="20"/>
          <w:szCs w:val="20"/>
        </w:rPr>
      </w:pPr>
    </w:p>
    <w:p w14:paraId="6359D7C3" w14:textId="77777777" w:rsidR="00AD2C9A" w:rsidRDefault="00AD2C9A" w:rsidP="007E4500">
      <w:pPr>
        <w:pStyle w:val="Odstavek"/>
        <w:numPr>
          <w:ilvl w:val="0"/>
          <w:numId w:val="19"/>
        </w:numPr>
        <w:jc w:val="center"/>
        <w:rPr>
          <w:rFonts w:cs="Arial"/>
          <w:b/>
          <w:bCs/>
          <w:sz w:val="20"/>
          <w:szCs w:val="20"/>
        </w:rPr>
      </w:pPr>
      <w:r>
        <w:rPr>
          <w:rFonts w:cs="Arial"/>
          <w:b/>
          <w:bCs/>
          <w:sz w:val="20"/>
          <w:szCs w:val="20"/>
        </w:rPr>
        <w:t>člen</w:t>
      </w:r>
    </w:p>
    <w:p w14:paraId="0F515462" w14:textId="39F0BB9A" w:rsidR="00AD2C9A" w:rsidRPr="006355A0" w:rsidRDefault="00AD2C9A" w:rsidP="006355A0">
      <w:pPr>
        <w:pStyle w:val="Odstavek"/>
        <w:spacing w:before="0"/>
        <w:ind w:left="720" w:firstLine="0"/>
        <w:jc w:val="center"/>
        <w:rPr>
          <w:rFonts w:cs="Arial"/>
          <w:b/>
          <w:sz w:val="20"/>
          <w:szCs w:val="20"/>
        </w:rPr>
      </w:pPr>
      <w:r w:rsidRPr="006355A0">
        <w:rPr>
          <w:rFonts w:cs="Arial"/>
          <w:b/>
          <w:sz w:val="20"/>
          <w:szCs w:val="20"/>
        </w:rPr>
        <w:t>(varstvo pravic, pridobljenih po prejšnjih predpisih)</w:t>
      </w:r>
    </w:p>
    <w:p w14:paraId="3E1EF90F" w14:textId="77777777" w:rsidR="00AD2C9A" w:rsidRPr="00592E90" w:rsidRDefault="00AD2C9A" w:rsidP="00592E90">
      <w:pPr>
        <w:shd w:val="clear" w:color="auto" w:fill="FFFFFF"/>
        <w:overflowPunct/>
        <w:autoSpaceDE/>
        <w:autoSpaceDN/>
        <w:adjustRightInd/>
        <w:spacing w:before="240"/>
        <w:textAlignment w:val="auto"/>
        <w:rPr>
          <w:rFonts w:cs="Arial"/>
          <w:color w:val="292B2C"/>
          <w:sz w:val="20"/>
          <w:szCs w:val="20"/>
        </w:rPr>
      </w:pPr>
      <w:r w:rsidRPr="00592E90">
        <w:rPr>
          <w:rFonts w:cs="Arial"/>
          <w:color w:val="292B2C"/>
          <w:sz w:val="20"/>
          <w:szCs w:val="20"/>
        </w:rPr>
        <w:t>Uživalcem, ki so uveljavili pravice iz pokojninskega in invalidskega zavarovanja do uveljavitve tega zakona, se od uveljavitve tega zakona naprej zagotavljajo pravice v obsegu, določenem s predpisi, ki so veljali do uveljavitve tega zakona, in se usklajujejo po določbah tega zakona.</w:t>
      </w:r>
    </w:p>
    <w:p w14:paraId="45459CE6" w14:textId="652D9950" w:rsidR="00AD2C9A" w:rsidRPr="00592E90" w:rsidRDefault="00AD2C9A" w:rsidP="007E4500">
      <w:pPr>
        <w:pStyle w:val="Odstavekseznama"/>
        <w:numPr>
          <w:ilvl w:val="0"/>
          <w:numId w:val="19"/>
        </w:numPr>
        <w:shd w:val="clear" w:color="auto" w:fill="FFFFFF"/>
        <w:overflowPunct/>
        <w:autoSpaceDE/>
        <w:autoSpaceDN/>
        <w:adjustRightInd/>
        <w:spacing w:before="480"/>
        <w:jc w:val="center"/>
        <w:textAlignment w:val="auto"/>
        <w:rPr>
          <w:rFonts w:cs="Arial"/>
          <w:b/>
          <w:bCs/>
          <w:color w:val="292B2C"/>
          <w:sz w:val="20"/>
          <w:szCs w:val="20"/>
        </w:rPr>
      </w:pPr>
      <w:r w:rsidRPr="00592E90">
        <w:rPr>
          <w:rFonts w:cs="Arial"/>
          <w:b/>
          <w:bCs/>
          <w:color w:val="292B2C"/>
          <w:sz w:val="20"/>
          <w:szCs w:val="20"/>
        </w:rPr>
        <w:t>člen</w:t>
      </w:r>
    </w:p>
    <w:p w14:paraId="1AA10557" w14:textId="77777777" w:rsidR="00AD2C9A" w:rsidRPr="00592E90" w:rsidRDefault="00AD2C9A" w:rsidP="006355A0">
      <w:pPr>
        <w:pStyle w:val="Odstavekseznama"/>
        <w:shd w:val="clear" w:color="auto" w:fill="FFFFFF"/>
        <w:overflowPunct/>
        <w:autoSpaceDE/>
        <w:autoSpaceDN/>
        <w:adjustRightInd/>
        <w:ind w:left="720"/>
        <w:jc w:val="center"/>
        <w:textAlignment w:val="auto"/>
        <w:rPr>
          <w:rFonts w:cs="Arial"/>
          <w:b/>
          <w:bCs/>
          <w:color w:val="292B2C"/>
          <w:sz w:val="20"/>
          <w:szCs w:val="20"/>
        </w:rPr>
      </w:pPr>
      <w:r w:rsidRPr="00592E90">
        <w:rPr>
          <w:rFonts w:cs="Arial"/>
          <w:b/>
          <w:bCs/>
          <w:color w:val="292B2C"/>
          <w:sz w:val="20"/>
          <w:szCs w:val="20"/>
        </w:rPr>
        <w:t>(postopki pred uveljavitvijo tega zakona)</w:t>
      </w:r>
    </w:p>
    <w:p w14:paraId="1CE2468B" w14:textId="77777777" w:rsidR="00AD2C9A" w:rsidRPr="00592E90" w:rsidRDefault="00AD2C9A" w:rsidP="00592E90">
      <w:pPr>
        <w:shd w:val="clear" w:color="auto" w:fill="FFFFFF"/>
        <w:overflowPunct/>
        <w:autoSpaceDE/>
        <w:autoSpaceDN/>
        <w:adjustRightInd/>
        <w:spacing w:before="240"/>
        <w:textAlignment w:val="auto"/>
        <w:rPr>
          <w:rFonts w:cs="Arial"/>
          <w:color w:val="292B2C"/>
          <w:sz w:val="20"/>
          <w:szCs w:val="20"/>
        </w:rPr>
      </w:pPr>
      <w:r w:rsidRPr="00592E90">
        <w:rPr>
          <w:rFonts w:cs="Arial"/>
          <w:color w:val="292B2C"/>
          <w:sz w:val="20"/>
          <w:szCs w:val="20"/>
        </w:rPr>
        <w:t>(1) V postopku za uveljavljanje pravic iz obveznega zavarovanja ali za ugotavljanje pokojninske dobe, ki se je začel pred uveljavitvijo tega zakona, se uporabljajo predpisi, ki so veljali do uveljavitve tega zakona.</w:t>
      </w:r>
    </w:p>
    <w:p w14:paraId="49D1EA96" w14:textId="48A8DA4C" w:rsidR="00AD2C9A" w:rsidRPr="00592E90" w:rsidRDefault="00AD2C9A" w:rsidP="00592E90">
      <w:pPr>
        <w:shd w:val="clear" w:color="auto" w:fill="FFFFFF"/>
        <w:overflowPunct/>
        <w:autoSpaceDE/>
        <w:autoSpaceDN/>
        <w:adjustRightInd/>
        <w:spacing w:before="240"/>
        <w:textAlignment w:val="auto"/>
        <w:rPr>
          <w:rFonts w:cs="Arial"/>
          <w:color w:val="292B2C"/>
          <w:sz w:val="20"/>
          <w:szCs w:val="20"/>
        </w:rPr>
      </w:pPr>
      <w:r w:rsidRPr="00592E90">
        <w:rPr>
          <w:rFonts w:cs="Arial"/>
          <w:color w:val="292B2C"/>
          <w:sz w:val="20"/>
          <w:szCs w:val="20"/>
        </w:rPr>
        <w:t xml:space="preserve">(2) V primerih iz prejšnjega odstavka se pravice na podlagi invalidnosti določijo po predpisih, veljavnih na dan nastanka invalidnosti. </w:t>
      </w:r>
    </w:p>
    <w:p w14:paraId="4B263BEE" w14:textId="77777777" w:rsidR="00D855F4" w:rsidRPr="00592E90" w:rsidRDefault="00D855F4" w:rsidP="00592E90">
      <w:pPr>
        <w:shd w:val="clear" w:color="auto" w:fill="FFFFFF"/>
        <w:overflowPunct/>
        <w:autoSpaceDE/>
        <w:autoSpaceDN/>
        <w:adjustRightInd/>
        <w:spacing w:before="240"/>
        <w:textAlignment w:val="auto"/>
        <w:rPr>
          <w:rFonts w:cs="Arial"/>
          <w:color w:val="292B2C"/>
          <w:sz w:val="20"/>
          <w:szCs w:val="20"/>
        </w:rPr>
      </w:pPr>
    </w:p>
    <w:p w14:paraId="187A6B98" w14:textId="3061D239" w:rsidR="00AD2C9A" w:rsidRPr="00592E90" w:rsidRDefault="00AD2C9A" w:rsidP="007E4500">
      <w:pPr>
        <w:pStyle w:val="Odstavekseznama"/>
        <w:numPr>
          <w:ilvl w:val="0"/>
          <w:numId w:val="19"/>
        </w:numPr>
        <w:shd w:val="clear" w:color="auto" w:fill="FFFFFF"/>
        <w:overflowPunct/>
        <w:autoSpaceDE/>
        <w:autoSpaceDN/>
        <w:adjustRightInd/>
        <w:jc w:val="center"/>
        <w:textAlignment w:val="auto"/>
        <w:rPr>
          <w:rFonts w:cs="Arial"/>
          <w:b/>
          <w:bCs/>
          <w:color w:val="292B2C"/>
          <w:sz w:val="20"/>
          <w:szCs w:val="20"/>
        </w:rPr>
      </w:pPr>
      <w:r w:rsidRPr="00592E90">
        <w:rPr>
          <w:rFonts w:cs="Arial"/>
          <w:b/>
          <w:bCs/>
          <w:color w:val="292B2C"/>
          <w:sz w:val="20"/>
          <w:szCs w:val="20"/>
        </w:rPr>
        <w:t>člen</w:t>
      </w:r>
    </w:p>
    <w:p w14:paraId="2B7E677C" w14:textId="77777777" w:rsidR="00AD2C9A" w:rsidRPr="00592E90" w:rsidRDefault="00AD2C9A" w:rsidP="007E4500">
      <w:pPr>
        <w:shd w:val="clear" w:color="auto" w:fill="FFFFFF"/>
        <w:overflowPunct/>
        <w:autoSpaceDE/>
        <w:autoSpaceDN/>
        <w:adjustRightInd/>
        <w:jc w:val="center"/>
        <w:textAlignment w:val="auto"/>
        <w:rPr>
          <w:rFonts w:cs="Arial"/>
          <w:b/>
          <w:bCs/>
          <w:color w:val="292B2C"/>
          <w:sz w:val="20"/>
          <w:szCs w:val="20"/>
        </w:rPr>
      </w:pPr>
      <w:r w:rsidRPr="00592E90">
        <w:rPr>
          <w:rFonts w:cs="Arial"/>
          <w:b/>
          <w:bCs/>
          <w:color w:val="292B2C"/>
          <w:sz w:val="20"/>
          <w:szCs w:val="20"/>
        </w:rPr>
        <w:t>(varstvo pričakovanih pravic)</w:t>
      </w:r>
    </w:p>
    <w:p w14:paraId="2B54BB8B" w14:textId="3E88D832" w:rsidR="00AD2C9A" w:rsidRPr="00592E90" w:rsidRDefault="00AD2C9A" w:rsidP="00592E90">
      <w:pPr>
        <w:shd w:val="clear" w:color="auto" w:fill="FFFFFF"/>
        <w:overflowPunct/>
        <w:autoSpaceDE/>
        <w:autoSpaceDN/>
        <w:adjustRightInd/>
        <w:spacing w:before="240"/>
        <w:textAlignment w:val="auto"/>
        <w:rPr>
          <w:rFonts w:cs="Arial"/>
          <w:color w:val="292B2C"/>
          <w:sz w:val="20"/>
          <w:szCs w:val="20"/>
        </w:rPr>
      </w:pPr>
      <w:r w:rsidRPr="00592E90">
        <w:rPr>
          <w:rFonts w:cs="Arial"/>
          <w:color w:val="292B2C"/>
          <w:sz w:val="20"/>
          <w:szCs w:val="20"/>
        </w:rPr>
        <w:t xml:space="preserve">(1) Osebe, ki so do uveljavitve tega zakona izpolnile pogoje za pridobitev pravice </w:t>
      </w:r>
      <w:r w:rsidR="009F52D6">
        <w:rPr>
          <w:rFonts w:cs="Arial"/>
          <w:color w:val="292B2C"/>
          <w:sz w:val="20"/>
          <w:szCs w:val="20"/>
        </w:rPr>
        <w:t>do predčasne ali</w:t>
      </w:r>
      <w:r w:rsidRPr="00592E90">
        <w:rPr>
          <w:rFonts w:cs="Arial"/>
          <w:color w:val="292B2C"/>
          <w:sz w:val="20"/>
          <w:szCs w:val="20"/>
        </w:rPr>
        <w:t xml:space="preserve"> starostne pokojnine po predpisih, veljavnih do uveljavitve tega zakona, vendar še niso vložile zahtevka, lahko uveljavijo to pravico po navedenih predpisih tudi po uveljavitvi tega zakona.</w:t>
      </w:r>
    </w:p>
    <w:p w14:paraId="6CAB7F83" w14:textId="4A01FB4B" w:rsidR="00AD2C9A" w:rsidRPr="00592E90" w:rsidRDefault="00AD2C9A" w:rsidP="00592E90">
      <w:pPr>
        <w:shd w:val="clear" w:color="auto" w:fill="FFFFFF"/>
        <w:overflowPunct/>
        <w:autoSpaceDE/>
        <w:autoSpaceDN/>
        <w:adjustRightInd/>
        <w:spacing w:before="240"/>
        <w:textAlignment w:val="auto"/>
        <w:rPr>
          <w:rFonts w:cs="Arial"/>
          <w:color w:val="292B2C"/>
          <w:sz w:val="20"/>
          <w:szCs w:val="20"/>
        </w:rPr>
      </w:pPr>
      <w:r w:rsidRPr="00592E90">
        <w:rPr>
          <w:rFonts w:cs="Arial"/>
          <w:color w:val="292B2C"/>
          <w:sz w:val="20"/>
          <w:szCs w:val="20"/>
        </w:rPr>
        <w:t>(2) V primerih iz prejšnjega odstavka se za priznanje in odmero</w:t>
      </w:r>
      <w:r w:rsidR="00D76C4F">
        <w:rPr>
          <w:rFonts w:cs="Arial"/>
          <w:color w:val="292B2C"/>
          <w:sz w:val="20"/>
          <w:szCs w:val="20"/>
        </w:rPr>
        <w:t xml:space="preserve"> predčasne </w:t>
      </w:r>
      <w:r w:rsidR="00592E90">
        <w:rPr>
          <w:rFonts w:cs="Arial"/>
          <w:color w:val="292B2C"/>
          <w:sz w:val="20"/>
          <w:szCs w:val="20"/>
        </w:rPr>
        <w:t>in</w:t>
      </w:r>
      <w:r w:rsidRPr="00592E90">
        <w:rPr>
          <w:rFonts w:cs="Arial"/>
          <w:color w:val="292B2C"/>
          <w:sz w:val="20"/>
          <w:szCs w:val="20"/>
        </w:rPr>
        <w:t xml:space="preserve"> starostne pokojnine na dan uveljavitve pravice oziroma do dneva prenehanja zavarovanja upoštevajo: pokojninska in dodana doba, osnove, starost </w:t>
      </w:r>
      <w:r w:rsidR="00952879">
        <w:rPr>
          <w:rFonts w:cs="Arial"/>
          <w:color w:val="292B2C"/>
          <w:sz w:val="20"/>
          <w:szCs w:val="20"/>
        </w:rPr>
        <w:t>(</w:t>
      </w:r>
      <w:r w:rsidRPr="00592E90">
        <w:rPr>
          <w:rFonts w:cs="Arial"/>
          <w:color w:val="292B2C"/>
          <w:sz w:val="20"/>
          <w:szCs w:val="20"/>
        </w:rPr>
        <w:t>vključno z možnimi znižanji</w:t>
      </w:r>
      <w:r w:rsidR="00952879">
        <w:rPr>
          <w:rFonts w:cs="Arial"/>
          <w:color w:val="292B2C"/>
          <w:sz w:val="20"/>
          <w:szCs w:val="20"/>
        </w:rPr>
        <w:t>)</w:t>
      </w:r>
      <w:r w:rsidRPr="00592E90">
        <w:rPr>
          <w:rFonts w:cs="Arial"/>
          <w:color w:val="292B2C"/>
          <w:sz w:val="20"/>
          <w:szCs w:val="20"/>
        </w:rPr>
        <w:t>, način določitve pokojninske osnove (24 letno povprečje), vrednotenje pokojninske dobe ter možna zmanjšanja in povečanja te pokojnine.</w:t>
      </w:r>
    </w:p>
    <w:p w14:paraId="1DAFCD95" w14:textId="657E2D26" w:rsidR="00AD2C9A" w:rsidRPr="00592E90" w:rsidRDefault="00AD2C9A" w:rsidP="00592E90">
      <w:pPr>
        <w:shd w:val="clear" w:color="auto" w:fill="FFFFFF"/>
        <w:overflowPunct/>
        <w:autoSpaceDE/>
        <w:autoSpaceDN/>
        <w:adjustRightInd/>
        <w:spacing w:before="240"/>
        <w:textAlignment w:val="auto"/>
        <w:rPr>
          <w:rFonts w:cs="Arial"/>
          <w:color w:val="292B2C"/>
          <w:sz w:val="20"/>
          <w:szCs w:val="20"/>
        </w:rPr>
      </w:pPr>
      <w:r w:rsidRPr="00592E90">
        <w:rPr>
          <w:rFonts w:cs="Arial"/>
          <w:color w:val="292B2C"/>
          <w:sz w:val="20"/>
          <w:szCs w:val="20"/>
        </w:rPr>
        <w:t>(</w:t>
      </w:r>
      <w:r w:rsidR="00015E3E" w:rsidRPr="00592E90">
        <w:rPr>
          <w:rFonts w:cs="Arial"/>
          <w:color w:val="292B2C"/>
          <w:sz w:val="20"/>
          <w:szCs w:val="20"/>
        </w:rPr>
        <w:t>3</w:t>
      </w:r>
      <w:r w:rsidRPr="00592E90">
        <w:rPr>
          <w:rFonts w:cs="Arial"/>
          <w:color w:val="292B2C"/>
          <w:sz w:val="20"/>
          <w:szCs w:val="20"/>
        </w:rPr>
        <w:t xml:space="preserve">) Pogoje za priznanje pravice do </w:t>
      </w:r>
      <w:r w:rsidR="00D76C4F">
        <w:rPr>
          <w:rFonts w:cs="Arial"/>
          <w:color w:val="292B2C"/>
          <w:sz w:val="20"/>
          <w:szCs w:val="20"/>
        </w:rPr>
        <w:t xml:space="preserve">predčasne ali </w:t>
      </w:r>
      <w:r w:rsidRPr="00592E90">
        <w:rPr>
          <w:rFonts w:cs="Arial"/>
          <w:color w:val="292B2C"/>
          <w:sz w:val="20"/>
          <w:szCs w:val="20"/>
        </w:rPr>
        <w:t>starostne pokojnine po predpisih, veljavnih do uveljavitve tega zakona izpolni tudi zavarovanec, ki je do uveljavitve tega zakona vložil zahtevek za dokup pokojninske dobe, s katero bi izpolnil pogoje za pridobitev te pokojnine, odločba o priznanju pokojninske dobe pa mu je bila izdana po uveljavitvi tega zakona.</w:t>
      </w:r>
    </w:p>
    <w:p w14:paraId="6F7FD0C6" w14:textId="77777777" w:rsidR="00AD2C9A" w:rsidRPr="007E4500" w:rsidRDefault="00AD2C9A" w:rsidP="007E4500">
      <w:pPr>
        <w:pStyle w:val="Odstavek"/>
        <w:ind w:firstLine="0"/>
        <w:rPr>
          <w:rFonts w:cs="Arial"/>
          <w:b/>
          <w:bCs/>
          <w:sz w:val="20"/>
          <w:szCs w:val="20"/>
          <w:lang w:val="sl-SI"/>
        </w:rPr>
      </w:pPr>
    </w:p>
    <w:p w14:paraId="2189BC60" w14:textId="69B08145" w:rsidR="005D0248" w:rsidRPr="007806CB" w:rsidRDefault="005D0248" w:rsidP="007E4500">
      <w:pPr>
        <w:pStyle w:val="Odstavek"/>
        <w:numPr>
          <w:ilvl w:val="0"/>
          <w:numId w:val="19"/>
        </w:numPr>
        <w:jc w:val="center"/>
        <w:rPr>
          <w:rFonts w:cs="Arial"/>
          <w:b/>
          <w:bCs/>
          <w:sz w:val="20"/>
          <w:szCs w:val="20"/>
        </w:rPr>
      </w:pPr>
      <w:r w:rsidRPr="007806CB">
        <w:rPr>
          <w:rFonts w:cs="Arial"/>
          <w:b/>
          <w:bCs/>
          <w:sz w:val="20"/>
          <w:szCs w:val="20"/>
        </w:rPr>
        <w:t>člen</w:t>
      </w:r>
    </w:p>
    <w:p w14:paraId="5872FF72" w14:textId="77777777" w:rsidR="005D0248" w:rsidRPr="007E4500" w:rsidRDefault="005D0248" w:rsidP="005D0248">
      <w:pPr>
        <w:shd w:val="clear" w:color="auto" w:fill="FFFFFF"/>
        <w:spacing w:line="276" w:lineRule="auto"/>
        <w:jc w:val="center"/>
        <w:rPr>
          <w:rFonts w:cs="Arial"/>
          <w:b/>
          <w:bCs/>
          <w:color w:val="000000"/>
          <w:sz w:val="20"/>
          <w:szCs w:val="20"/>
        </w:rPr>
      </w:pPr>
      <w:r w:rsidRPr="007E4500">
        <w:rPr>
          <w:rFonts w:cs="Arial"/>
          <w:b/>
          <w:bCs/>
          <w:color w:val="000000"/>
          <w:sz w:val="20"/>
          <w:szCs w:val="20"/>
        </w:rPr>
        <w:t>(odmera pokojnine)</w:t>
      </w:r>
    </w:p>
    <w:p w14:paraId="4EBE96F9" w14:textId="77777777" w:rsidR="005D0248" w:rsidRPr="007E4500" w:rsidRDefault="005D0248" w:rsidP="005D0248">
      <w:pPr>
        <w:shd w:val="clear" w:color="auto" w:fill="FFFFFF"/>
        <w:spacing w:line="276" w:lineRule="auto"/>
        <w:jc w:val="center"/>
        <w:rPr>
          <w:rFonts w:cs="Arial"/>
          <w:color w:val="000000"/>
          <w:sz w:val="20"/>
          <w:szCs w:val="20"/>
        </w:rPr>
      </w:pPr>
    </w:p>
    <w:p w14:paraId="00B2B124" w14:textId="291D0C02" w:rsidR="005D0248" w:rsidRPr="007E4500" w:rsidRDefault="005D0248" w:rsidP="005D0248">
      <w:pPr>
        <w:shd w:val="clear" w:color="auto" w:fill="FFFFFF"/>
        <w:spacing w:line="276" w:lineRule="auto"/>
        <w:rPr>
          <w:rFonts w:cs="Arial"/>
          <w:color w:val="000000"/>
          <w:sz w:val="20"/>
          <w:szCs w:val="20"/>
        </w:rPr>
      </w:pPr>
      <w:r w:rsidRPr="007E4500">
        <w:rPr>
          <w:rFonts w:cs="Arial"/>
          <w:color w:val="000000"/>
          <w:sz w:val="20"/>
          <w:szCs w:val="20"/>
        </w:rPr>
        <w:lastRenderedPageBreak/>
        <w:t>(1) Uživalcu pokojnine, priznane po predpisih, veljavnih do uveljavitve tega zakona, ki se je ali se bo ponovno vključil v obvezno zavarovanje</w:t>
      </w:r>
      <w:r w:rsidR="00C505A7">
        <w:rPr>
          <w:rFonts w:cs="Arial"/>
          <w:color w:val="000000"/>
          <w:sz w:val="20"/>
          <w:szCs w:val="20"/>
        </w:rPr>
        <w:t xml:space="preserve"> pri zavodu</w:t>
      </w:r>
      <w:r w:rsidRPr="007E4500">
        <w:rPr>
          <w:rFonts w:cs="Arial"/>
          <w:color w:val="000000"/>
          <w:sz w:val="20"/>
          <w:szCs w:val="20"/>
        </w:rPr>
        <w:t>, se ob prenehanju ponovnega zavarovanja lahko že uveljavljena pokojnina odstotno poveča glede na pokojninsko dobo, ki jo je zavarovanec dopolnil v času ponovne vključitve v obvezno zavarovanje ali pa se mu pokojnina ponovno odmeri, pri čemer se pri ponovni odmeri upošteva odmerni odstotek, ki ga je zavarovanec pridobil na podlagi pokojninske dobe, dopolnjene do predhodne uveljavitve pravice do pokojnine, povečan za odmerni odstotek, ki ga je pridobil po spremenjenem 37. členu zakona s ponovno vključitvijo v obvezno zavarovanje</w:t>
      </w:r>
      <w:r w:rsidR="0051614C" w:rsidRPr="007E4500">
        <w:rPr>
          <w:rFonts w:cs="Arial"/>
          <w:color w:val="000000"/>
          <w:sz w:val="20"/>
          <w:szCs w:val="20"/>
        </w:rPr>
        <w:t>, pri</w:t>
      </w:r>
      <w:r w:rsidR="005A648A" w:rsidRPr="007E4500">
        <w:rPr>
          <w:rFonts w:cs="Arial"/>
          <w:color w:val="000000"/>
          <w:sz w:val="20"/>
          <w:szCs w:val="20"/>
        </w:rPr>
        <w:t xml:space="preserve"> </w:t>
      </w:r>
      <w:r w:rsidR="0051614C" w:rsidRPr="007E4500">
        <w:rPr>
          <w:rFonts w:cs="Arial"/>
          <w:color w:val="000000"/>
          <w:sz w:val="20"/>
          <w:szCs w:val="20"/>
        </w:rPr>
        <w:t>čemer</w:t>
      </w:r>
      <w:r w:rsidR="005A648A" w:rsidRPr="007E4500">
        <w:rPr>
          <w:rFonts w:cs="Arial"/>
          <w:color w:val="000000"/>
          <w:sz w:val="20"/>
          <w:szCs w:val="20"/>
        </w:rPr>
        <w:t xml:space="preserve"> </w:t>
      </w:r>
      <w:r w:rsidR="00AA12C2" w:rsidRPr="007E4500">
        <w:rPr>
          <w:rFonts w:cs="Arial"/>
          <w:color w:val="000000"/>
          <w:sz w:val="20"/>
          <w:szCs w:val="20"/>
        </w:rPr>
        <w:t xml:space="preserve">skupno </w:t>
      </w:r>
      <w:r w:rsidR="00E21167" w:rsidRPr="007E4500">
        <w:rPr>
          <w:rFonts w:cs="Arial"/>
          <w:color w:val="000000"/>
          <w:sz w:val="20"/>
          <w:szCs w:val="20"/>
        </w:rPr>
        <w:t>obdobje ugodnejšega vrednotenja znaša največ tri leta</w:t>
      </w:r>
      <w:r w:rsidR="00AA12C2" w:rsidRPr="007E4500">
        <w:rPr>
          <w:rFonts w:cs="Arial"/>
          <w:color w:val="000000"/>
          <w:sz w:val="20"/>
          <w:szCs w:val="20"/>
        </w:rPr>
        <w:t>.</w:t>
      </w:r>
      <w:r w:rsidRPr="007E4500">
        <w:rPr>
          <w:rFonts w:cs="Arial"/>
          <w:color w:val="000000"/>
          <w:sz w:val="20"/>
          <w:szCs w:val="20"/>
        </w:rPr>
        <w:t xml:space="preserve">  </w:t>
      </w:r>
    </w:p>
    <w:p w14:paraId="62426E05" w14:textId="77777777" w:rsidR="005D0248" w:rsidRPr="007E4500" w:rsidRDefault="005D0248" w:rsidP="005D0248">
      <w:pPr>
        <w:shd w:val="clear" w:color="auto" w:fill="FFFFFF"/>
        <w:spacing w:line="276" w:lineRule="auto"/>
        <w:rPr>
          <w:rFonts w:cs="Arial"/>
          <w:color w:val="000000"/>
          <w:sz w:val="20"/>
          <w:szCs w:val="20"/>
        </w:rPr>
      </w:pPr>
    </w:p>
    <w:p w14:paraId="177040C9" w14:textId="74625EA4" w:rsidR="005D0248" w:rsidRDefault="005D0248" w:rsidP="007E4500">
      <w:pPr>
        <w:pStyle w:val="Odstavek"/>
        <w:spacing w:before="0"/>
        <w:ind w:firstLine="0"/>
        <w:rPr>
          <w:rFonts w:cs="Arial"/>
          <w:color w:val="000000"/>
          <w:sz w:val="20"/>
          <w:szCs w:val="20"/>
          <w:lang w:eastAsia="sl-SI"/>
        </w:rPr>
      </w:pPr>
      <w:r w:rsidRPr="007E4500">
        <w:rPr>
          <w:rFonts w:cs="Arial"/>
          <w:color w:val="000000"/>
          <w:sz w:val="20"/>
          <w:szCs w:val="20"/>
          <w:lang w:eastAsia="sl-SI"/>
        </w:rPr>
        <w:t xml:space="preserve">(2) Zavarovancu, ki je pred uveljavitvijo tega zakona izpolnjeval pogoje za pridobitev pravice do starostne pokojnine </w:t>
      </w:r>
      <w:r w:rsidR="00DC5E9F" w:rsidRPr="007E4500">
        <w:rPr>
          <w:rFonts w:cs="Arial"/>
          <w:color w:val="000000"/>
          <w:sz w:val="20"/>
          <w:szCs w:val="20"/>
          <w:lang w:eastAsia="sl-SI"/>
        </w:rPr>
        <w:t xml:space="preserve">po </w:t>
      </w:r>
      <w:r w:rsidR="00CF5531">
        <w:rPr>
          <w:rFonts w:cs="Arial"/>
          <w:color w:val="000000"/>
          <w:sz w:val="20"/>
          <w:szCs w:val="20"/>
          <w:lang w:eastAsia="sl-SI"/>
        </w:rPr>
        <w:t xml:space="preserve">četrtem oziroma petem odstavku </w:t>
      </w:r>
      <w:r w:rsidRPr="007E4500">
        <w:rPr>
          <w:rFonts w:cs="Arial"/>
          <w:color w:val="000000"/>
          <w:sz w:val="20"/>
          <w:szCs w:val="20"/>
          <w:lang w:eastAsia="sl-SI"/>
        </w:rPr>
        <w:t>27. člen</w:t>
      </w:r>
      <w:r w:rsidR="00DC5E9F" w:rsidRPr="007E4500">
        <w:rPr>
          <w:rFonts w:cs="Arial"/>
          <w:color w:val="000000"/>
          <w:sz w:val="20"/>
          <w:szCs w:val="20"/>
          <w:lang w:eastAsia="sl-SI"/>
        </w:rPr>
        <w:t>u</w:t>
      </w:r>
      <w:r w:rsidRPr="007E4500">
        <w:rPr>
          <w:rFonts w:cs="Arial"/>
          <w:color w:val="000000"/>
          <w:sz w:val="20"/>
          <w:szCs w:val="20"/>
          <w:lang w:eastAsia="sl-SI"/>
        </w:rPr>
        <w:t xml:space="preserve"> </w:t>
      </w:r>
      <w:r w:rsidR="00FA4373" w:rsidRPr="007E4500">
        <w:rPr>
          <w:rFonts w:cs="Arial"/>
          <w:color w:val="000000"/>
          <w:sz w:val="20"/>
          <w:szCs w:val="20"/>
          <w:lang w:eastAsia="sl-SI"/>
        </w:rPr>
        <w:t>zakona in</w:t>
      </w:r>
      <w:r w:rsidRPr="007E4500">
        <w:rPr>
          <w:rFonts w:cs="Arial"/>
          <w:color w:val="000000"/>
          <w:sz w:val="20"/>
          <w:szCs w:val="20"/>
          <w:lang w:eastAsia="sl-SI"/>
        </w:rPr>
        <w:t xml:space="preserve"> je ostal vključen v obvezno zavarovanje po uveljavitvi tega zakona, se pokojninska doba </w:t>
      </w:r>
      <w:r w:rsidR="00DF4BBF" w:rsidRPr="007E4500">
        <w:rPr>
          <w:rFonts w:cs="Arial"/>
          <w:color w:val="000000"/>
          <w:sz w:val="20"/>
          <w:szCs w:val="20"/>
          <w:lang w:eastAsia="sl-SI"/>
        </w:rPr>
        <w:t xml:space="preserve">oziroma pokojninska doba </w:t>
      </w:r>
      <w:r w:rsidRPr="007E4500">
        <w:rPr>
          <w:rFonts w:cs="Arial"/>
          <w:color w:val="000000"/>
          <w:sz w:val="20"/>
          <w:szCs w:val="20"/>
          <w:lang w:eastAsia="sl-SI"/>
        </w:rPr>
        <w:t>brez dokupa</w:t>
      </w:r>
      <w:r w:rsidR="00D46F13">
        <w:rPr>
          <w:rFonts w:cs="Arial"/>
          <w:color w:val="000000"/>
          <w:sz w:val="20"/>
          <w:szCs w:val="20"/>
          <w:lang w:eastAsia="sl-SI"/>
        </w:rPr>
        <w:t>, dopolnjenega do uveljavitve tega zakona</w:t>
      </w:r>
      <w:r w:rsidR="007E2082">
        <w:rPr>
          <w:rFonts w:cs="Arial"/>
          <w:color w:val="000000"/>
          <w:sz w:val="20"/>
          <w:szCs w:val="20"/>
          <w:lang w:eastAsia="sl-SI"/>
        </w:rPr>
        <w:t>, ugodneje vrednosti po</w:t>
      </w:r>
      <w:r w:rsidR="0081271A">
        <w:rPr>
          <w:rFonts w:cs="Arial"/>
          <w:color w:val="000000"/>
          <w:sz w:val="20"/>
          <w:szCs w:val="20"/>
          <w:lang w:eastAsia="sl-SI"/>
        </w:rPr>
        <w:t xml:space="preserve"> določbi drugega odstavka</w:t>
      </w:r>
      <w:r w:rsidR="007E2082">
        <w:rPr>
          <w:rFonts w:cs="Arial"/>
          <w:color w:val="000000"/>
          <w:sz w:val="20"/>
          <w:szCs w:val="20"/>
          <w:lang w:eastAsia="sl-SI"/>
        </w:rPr>
        <w:t xml:space="preserve"> 125. </w:t>
      </w:r>
      <w:r w:rsidR="00BB5DDD">
        <w:rPr>
          <w:rFonts w:cs="Arial"/>
          <w:color w:val="000000"/>
          <w:sz w:val="20"/>
          <w:szCs w:val="20"/>
          <w:lang w:eastAsia="sl-SI"/>
        </w:rPr>
        <w:t>č</w:t>
      </w:r>
      <w:r w:rsidR="007E2082">
        <w:rPr>
          <w:rFonts w:cs="Arial"/>
          <w:color w:val="000000"/>
          <w:sz w:val="20"/>
          <w:szCs w:val="20"/>
          <w:lang w:eastAsia="sl-SI"/>
        </w:rPr>
        <w:t>le</w:t>
      </w:r>
      <w:r w:rsidR="0081271A">
        <w:rPr>
          <w:rFonts w:cs="Arial"/>
          <w:color w:val="000000"/>
          <w:sz w:val="20"/>
          <w:szCs w:val="20"/>
          <w:lang w:eastAsia="sl-SI"/>
        </w:rPr>
        <w:t xml:space="preserve">na ZPIZ-2G, pokojninska </w:t>
      </w:r>
      <w:r w:rsidR="007963D6">
        <w:rPr>
          <w:rFonts w:cs="Arial"/>
          <w:color w:val="000000"/>
          <w:sz w:val="20"/>
          <w:szCs w:val="20"/>
          <w:lang w:eastAsia="sl-SI"/>
        </w:rPr>
        <w:t>doba brez dokupa oziroma pokojninska doba,</w:t>
      </w:r>
      <w:r w:rsidR="00E30BF4">
        <w:rPr>
          <w:rFonts w:cs="Arial"/>
          <w:color w:val="000000"/>
          <w:sz w:val="20"/>
          <w:szCs w:val="20"/>
          <w:lang w:eastAsia="sl-SI"/>
        </w:rPr>
        <w:t xml:space="preserve"> dopolnjena po uveljavitvi tega zakona</w:t>
      </w:r>
      <w:r w:rsidR="002A2B09">
        <w:rPr>
          <w:rFonts w:cs="Arial"/>
          <w:color w:val="000000"/>
          <w:sz w:val="20"/>
          <w:szCs w:val="20"/>
          <w:lang w:eastAsia="sl-SI"/>
        </w:rPr>
        <w:t>,</w:t>
      </w:r>
      <w:r w:rsidRPr="007E4500">
        <w:rPr>
          <w:rFonts w:cs="Arial"/>
          <w:color w:val="000000"/>
          <w:sz w:val="20"/>
          <w:szCs w:val="20"/>
          <w:lang w:eastAsia="sl-SI"/>
        </w:rPr>
        <w:t xml:space="preserve"> </w:t>
      </w:r>
      <w:r w:rsidR="002A2B09">
        <w:rPr>
          <w:rFonts w:cs="Arial"/>
          <w:color w:val="000000"/>
          <w:sz w:val="20"/>
          <w:szCs w:val="20"/>
          <w:lang w:eastAsia="sl-SI"/>
        </w:rPr>
        <w:t xml:space="preserve">se </w:t>
      </w:r>
      <w:r w:rsidRPr="007E4500">
        <w:rPr>
          <w:rFonts w:cs="Arial"/>
          <w:color w:val="000000"/>
          <w:sz w:val="20"/>
          <w:szCs w:val="20"/>
          <w:lang w:eastAsia="sl-SI"/>
        </w:rPr>
        <w:t xml:space="preserve">vrednoti po </w:t>
      </w:r>
      <w:r w:rsidR="0051614C" w:rsidRPr="007E4500">
        <w:rPr>
          <w:rFonts w:cs="Arial"/>
          <w:color w:val="000000"/>
          <w:sz w:val="20"/>
          <w:szCs w:val="20"/>
          <w:lang w:eastAsia="sl-SI"/>
        </w:rPr>
        <w:t>spremenjenem</w:t>
      </w:r>
      <w:r w:rsidRPr="007E4500">
        <w:rPr>
          <w:rFonts w:cs="Arial"/>
          <w:color w:val="000000"/>
          <w:sz w:val="20"/>
          <w:szCs w:val="20"/>
          <w:lang w:eastAsia="sl-SI"/>
        </w:rPr>
        <w:t xml:space="preserve"> 37. člen</w:t>
      </w:r>
      <w:r w:rsidR="0051614C" w:rsidRPr="007E4500">
        <w:rPr>
          <w:rFonts w:cs="Arial"/>
          <w:color w:val="000000"/>
          <w:sz w:val="20"/>
          <w:szCs w:val="20"/>
          <w:lang w:eastAsia="sl-SI"/>
        </w:rPr>
        <w:t>u</w:t>
      </w:r>
      <w:r w:rsidRPr="007E4500">
        <w:rPr>
          <w:rFonts w:cs="Arial"/>
          <w:color w:val="000000"/>
          <w:sz w:val="20"/>
          <w:szCs w:val="20"/>
          <w:lang w:eastAsia="sl-SI"/>
        </w:rPr>
        <w:t xml:space="preserve"> zakona, pri čemer skupno obdobje ugodnejšega vrednotenja znaša največ tri leta.</w:t>
      </w:r>
    </w:p>
    <w:p w14:paraId="28F72495" w14:textId="61089E5A" w:rsidR="00021D09" w:rsidRPr="007E4500" w:rsidRDefault="00021D09" w:rsidP="00021D09">
      <w:pPr>
        <w:pStyle w:val="Odstavek"/>
        <w:ind w:firstLine="0"/>
        <w:rPr>
          <w:rFonts w:cs="Arial"/>
          <w:color w:val="000000"/>
          <w:sz w:val="20"/>
          <w:szCs w:val="20"/>
          <w:lang w:eastAsia="sl-SI"/>
        </w:rPr>
      </w:pPr>
      <w:r w:rsidRPr="007E4500">
        <w:rPr>
          <w:rFonts w:cs="Arial"/>
          <w:color w:val="000000"/>
          <w:sz w:val="20"/>
          <w:szCs w:val="20"/>
          <w:lang w:eastAsia="sl-SI"/>
        </w:rPr>
        <w:t>(3) Uživalcu pokojnine, priznanem po predpisih, veljavnih do uveljavit</w:t>
      </w:r>
      <w:r w:rsidR="003D1CA5">
        <w:rPr>
          <w:rFonts w:cs="Arial"/>
          <w:color w:val="000000"/>
          <w:sz w:val="20"/>
          <w:szCs w:val="20"/>
          <w:lang w:eastAsia="sl-SI"/>
        </w:rPr>
        <w:t>ve</w:t>
      </w:r>
      <w:r w:rsidRPr="007E4500">
        <w:rPr>
          <w:rFonts w:cs="Arial"/>
          <w:color w:val="000000"/>
          <w:sz w:val="20"/>
          <w:szCs w:val="20"/>
          <w:lang w:eastAsia="sl-SI"/>
        </w:rPr>
        <w:t xml:space="preserve"> tega zakona, ki se je oziroma se bo znova vključil v obvezno zavarovanje, ne pripada dodatni odmerni odstotek za čas skrbi za otroke po štirinajstem odstavku </w:t>
      </w:r>
      <w:r w:rsidR="00C30495">
        <w:rPr>
          <w:rFonts w:cs="Arial"/>
          <w:color w:val="000000"/>
          <w:sz w:val="20"/>
          <w:szCs w:val="20"/>
          <w:lang w:eastAsia="sl-SI"/>
        </w:rPr>
        <w:t xml:space="preserve">spremenjenega </w:t>
      </w:r>
      <w:r w:rsidRPr="007E4500">
        <w:rPr>
          <w:rFonts w:cs="Arial"/>
          <w:color w:val="000000"/>
          <w:sz w:val="20"/>
          <w:szCs w:val="20"/>
          <w:lang w:eastAsia="sl-SI"/>
        </w:rPr>
        <w:t xml:space="preserve">37. člena zakona in prav tako ne dodatni odmerni odstotek za čas obveznega služenja vojaškega roka po petnajstem odstavku </w:t>
      </w:r>
      <w:r w:rsidR="00C30495">
        <w:rPr>
          <w:rFonts w:cs="Arial"/>
          <w:color w:val="000000"/>
          <w:sz w:val="20"/>
          <w:szCs w:val="20"/>
          <w:lang w:eastAsia="sl-SI"/>
        </w:rPr>
        <w:t xml:space="preserve">spremenjenega </w:t>
      </w:r>
      <w:r w:rsidRPr="007E4500">
        <w:rPr>
          <w:rFonts w:cs="Arial"/>
          <w:color w:val="000000"/>
          <w:sz w:val="20"/>
          <w:szCs w:val="20"/>
          <w:lang w:eastAsia="sl-SI"/>
        </w:rPr>
        <w:t>37. čl</w:t>
      </w:r>
      <w:r w:rsidR="00C30495">
        <w:rPr>
          <w:rFonts w:cs="Arial"/>
          <w:color w:val="000000"/>
          <w:sz w:val="20"/>
          <w:szCs w:val="20"/>
          <w:lang w:eastAsia="sl-SI"/>
        </w:rPr>
        <w:t>e</w:t>
      </w:r>
      <w:r w:rsidRPr="007E4500">
        <w:rPr>
          <w:rFonts w:cs="Arial"/>
          <w:color w:val="000000"/>
          <w:sz w:val="20"/>
          <w:szCs w:val="20"/>
          <w:lang w:eastAsia="sl-SI"/>
        </w:rPr>
        <w:t>na zakona.</w:t>
      </w:r>
    </w:p>
    <w:p w14:paraId="3435930C" w14:textId="77777777" w:rsidR="00021D09" w:rsidRPr="007806CB" w:rsidRDefault="00021D09" w:rsidP="007E4500">
      <w:pPr>
        <w:pStyle w:val="Odstavek"/>
        <w:ind w:firstLine="0"/>
        <w:rPr>
          <w:rFonts w:cs="Arial"/>
          <w:b/>
          <w:bCs/>
          <w:sz w:val="20"/>
          <w:szCs w:val="20"/>
        </w:rPr>
      </w:pPr>
    </w:p>
    <w:p w14:paraId="18DA389B" w14:textId="147BF977" w:rsidR="00674055" w:rsidRDefault="00674055" w:rsidP="007E4500">
      <w:pPr>
        <w:pStyle w:val="Odstavek"/>
        <w:numPr>
          <w:ilvl w:val="0"/>
          <w:numId w:val="19"/>
        </w:numPr>
        <w:jc w:val="center"/>
        <w:rPr>
          <w:rFonts w:cs="Arial"/>
          <w:b/>
          <w:bCs/>
          <w:sz w:val="20"/>
          <w:szCs w:val="20"/>
        </w:rPr>
      </w:pPr>
      <w:r>
        <w:rPr>
          <w:rFonts w:cs="Arial"/>
          <w:b/>
          <w:bCs/>
          <w:sz w:val="20"/>
          <w:szCs w:val="20"/>
        </w:rPr>
        <w:t>člen</w:t>
      </w:r>
    </w:p>
    <w:p w14:paraId="1E69D598" w14:textId="77777777" w:rsidR="009D3A31" w:rsidRDefault="009D3A31" w:rsidP="006355A0">
      <w:pPr>
        <w:pStyle w:val="Odstavek"/>
        <w:spacing w:before="0"/>
        <w:ind w:firstLine="0"/>
        <w:jc w:val="center"/>
        <w:rPr>
          <w:rFonts w:cs="Arial"/>
          <w:b/>
          <w:bCs/>
          <w:sz w:val="20"/>
          <w:szCs w:val="20"/>
          <w:lang w:val="sl-SI"/>
        </w:rPr>
      </w:pPr>
      <w:r>
        <w:rPr>
          <w:rFonts w:cs="Arial"/>
          <w:b/>
          <w:bCs/>
          <w:sz w:val="20"/>
          <w:szCs w:val="20"/>
          <w:lang w:val="sl-SI"/>
        </w:rPr>
        <w:t>(invalidska upokojitev brezposelnih uživalcev nadomestil iz invalidskega zavarovanja)</w:t>
      </w:r>
    </w:p>
    <w:p w14:paraId="5D33FC49" w14:textId="252F5517" w:rsidR="009D3A31" w:rsidRDefault="009D3A31" w:rsidP="007E4500">
      <w:pPr>
        <w:pStyle w:val="Odstavek"/>
        <w:ind w:firstLine="0"/>
        <w:rPr>
          <w:rFonts w:cs="Arial"/>
          <w:bCs/>
          <w:sz w:val="20"/>
          <w:szCs w:val="20"/>
          <w:lang w:val="sl-SI"/>
        </w:rPr>
      </w:pPr>
      <w:r w:rsidRPr="00F52D49">
        <w:rPr>
          <w:rFonts w:cs="Arial"/>
          <w:bCs/>
          <w:sz w:val="20"/>
          <w:szCs w:val="20"/>
          <w:lang w:val="sl-SI"/>
        </w:rPr>
        <w:t>Delovni</w:t>
      </w:r>
      <w:r w:rsidR="00FF7B32">
        <w:rPr>
          <w:rFonts w:cs="Arial"/>
          <w:bCs/>
          <w:sz w:val="20"/>
          <w:szCs w:val="20"/>
          <w:lang w:val="sl-SI"/>
        </w:rPr>
        <w:t>m</w:t>
      </w:r>
      <w:r w:rsidRPr="00F52D49">
        <w:rPr>
          <w:rFonts w:cs="Arial"/>
          <w:bCs/>
          <w:sz w:val="20"/>
          <w:szCs w:val="20"/>
          <w:lang w:val="sl-SI"/>
        </w:rPr>
        <w:t xml:space="preserve"> invalid</w:t>
      </w:r>
      <w:r w:rsidR="00FF7B32">
        <w:rPr>
          <w:rFonts w:cs="Arial"/>
          <w:bCs/>
          <w:sz w:val="20"/>
          <w:szCs w:val="20"/>
          <w:lang w:val="sl-SI"/>
        </w:rPr>
        <w:t>om</w:t>
      </w:r>
      <w:r w:rsidRPr="00F52D49">
        <w:rPr>
          <w:rFonts w:cs="Arial"/>
          <w:bCs/>
          <w:sz w:val="20"/>
          <w:szCs w:val="20"/>
          <w:lang w:val="sl-SI"/>
        </w:rPr>
        <w:t xml:space="preserve">, ki so na dan </w:t>
      </w:r>
      <w:r w:rsidR="00B95253">
        <w:rPr>
          <w:rFonts w:cs="Arial"/>
          <w:bCs/>
          <w:sz w:val="20"/>
          <w:szCs w:val="20"/>
          <w:lang w:val="sl-SI"/>
        </w:rPr>
        <w:t>31. decembra</w:t>
      </w:r>
      <w:r w:rsidRPr="00F52D49">
        <w:rPr>
          <w:rFonts w:cs="Arial"/>
          <w:bCs/>
          <w:sz w:val="20"/>
          <w:szCs w:val="20"/>
          <w:lang w:val="sl-SI"/>
        </w:rPr>
        <w:t xml:space="preserve"> 2025 uživalci nadomestil iz invalidskega zavarovanja</w:t>
      </w:r>
      <w:r>
        <w:rPr>
          <w:rFonts w:cs="Arial"/>
          <w:bCs/>
          <w:sz w:val="20"/>
          <w:szCs w:val="20"/>
          <w:lang w:val="sl-SI"/>
        </w:rPr>
        <w:t xml:space="preserve"> po predpisih, ki so veljali do uveljavitve tega zakona,</w:t>
      </w:r>
      <w:r w:rsidRPr="00F52D49">
        <w:rPr>
          <w:rFonts w:cs="Arial"/>
          <w:bCs/>
          <w:sz w:val="20"/>
          <w:szCs w:val="20"/>
          <w:lang w:val="sl-SI"/>
        </w:rPr>
        <w:t xml:space="preserve"> k</w:t>
      </w:r>
      <w:r w:rsidR="00946073">
        <w:rPr>
          <w:rFonts w:cs="Arial"/>
          <w:bCs/>
          <w:sz w:val="20"/>
          <w:szCs w:val="20"/>
          <w:lang w:val="sl-SI"/>
        </w:rPr>
        <w:t>i so</w:t>
      </w:r>
      <w:r w:rsidRPr="00F52D49">
        <w:rPr>
          <w:rFonts w:cs="Arial"/>
          <w:bCs/>
          <w:sz w:val="20"/>
          <w:szCs w:val="20"/>
          <w:lang w:val="sl-SI"/>
        </w:rPr>
        <w:t xml:space="preserve"> brezposelne osebe in niso vključeni v obvezno zavarovanje ter so dopolnili 62 let starosti, </w:t>
      </w:r>
      <w:r w:rsidR="00FC2A6D">
        <w:rPr>
          <w:rFonts w:cs="Arial"/>
          <w:bCs/>
          <w:sz w:val="20"/>
          <w:szCs w:val="20"/>
          <w:lang w:val="sl-SI"/>
        </w:rPr>
        <w:t>ter</w:t>
      </w:r>
      <w:r w:rsidRPr="00F52D49">
        <w:rPr>
          <w:rFonts w:cs="Arial"/>
          <w:bCs/>
          <w:sz w:val="20"/>
          <w:szCs w:val="20"/>
          <w:lang w:val="sl-SI"/>
        </w:rPr>
        <w:t xml:space="preserve"> so v zadnjih desetih letih vsaj osem let uživali nadomestilo iz invalidskega zavarovanja kot brezposelne osebe</w:t>
      </w:r>
      <w:r w:rsidR="003D1CA5">
        <w:rPr>
          <w:rFonts w:cs="Arial"/>
          <w:bCs/>
          <w:sz w:val="20"/>
          <w:szCs w:val="20"/>
          <w:lang w:val="sl-SI"/>
        </w:rPr>
        <w:t>,</w:t>
      </w:r>
      <w:r w:rsidRPr="00F52D49">
        <w:rPr>
          <w:rFonts w:cs="Arial"/>
          <w:bCs/>
          <w:sz w:val="20"/>
          <w:szCs w:val="20"/>
          <w:lang w:val="sl-SI"/>
        </w:rPr>
        <w:t xml:space="preserve"> s 30. aprilom 2025 prenehajo pravice iz invalidskega zavarovanja in se jim preneha izplačevati nadomestilo iz invalidskega zavarovanja. S 1. majem 2026 pridobijo pravico do invalidske pokojnine, ki se izračuna na način</w:t>
      </w:r>
      <w:r w:rsidR="00FC2A6D">
        <w:rPr>
          <w:rFonts w:cs="Arial"/>
          <w:bCs/>
          <w:sz w:val="20"/>
          <w:szCs w:val="20"/>
          <w:lang w:val="sl-SI"/>
        </w:rPr>
        <w:t>,</w:t>
      </w:r>
      <w:r w:rsidRPr="00F52D49">
        <w:rPr>
          <w:rFonts w:cs="Arial"/>
          <w:bCs/>
          <w:sz w:val="20"/>
          <w:szCs w:val="20"/>
          <w:lang w:val="sl-SI"/>
        </w:rPr>
        <w:t xml:space="preserve"> kot je določen za zavarovance iz pete alineje prvega odstavka 41. člena zakona. </w:t>
      </w:r>
    </w:p>
    <w:p w14:paraId="2CF1C9CC" w14:textId="77777777" w:rsidR="00674055" w:rsidRDefault="00674055" w:rsidP="007E4500">
      <w:pPr>
        <w:pStyle w:val="Odstavek"/>
        <w:ind w:firstLine="0"/>
        <w:rPr>
          <w:rFonts w:cs="Arial"/>
          <w:b/>
          <w:bCs/>
          <w:sz w:val="20"/>
          <w:szCs w:val="20"/>
        </w:rPr>
      </w:pPr>
    </w:p>
    <w:p w14:paraId="374A335B" w14:textId="5948EC93" w:rsidR="00E93A86" w:rsidRDefault="00DF434D" w:rsidP="007E4500">
      <w:pPr>
        <w:pStyle w:val="Odstavek"/>
        <w:numPr>
          <w:ilvl w:val="0"/>
          <w:numId w:val="19"/>
        </w:numPr>
        <w:jc w:val="center"/>
        <w:rPr>
          <w:rFonts w:cs="Arial"/>
          <w:b/>
          <w:bCs/>
          <w:sz w:val="20"/>
          <w:szCs w:val="20"/>
        </w:rPr>
      </w:pPr>
      <w:r>
        <w:rPr>
          <w:rFonts w:cs="Arial"/>
          <w:b/>
          <w:bCs/>
          <w:sz w:val="20"/>
          <w:szCs w:val="20"/>
        </w:rPr>
        <w:t>č</w:t>
      </w:r>
      <w:r w:rsidR="00E93A86">
        <w:rPr>
          <w:rFonts w:cs="Arial"/>
          <w:b/>
          <w:bCs/>
          <w:sz w:val="20"/>
          <w:szCs w:val="20"/>
        </w:rPr>
        <w:t>len</w:t>
      </w:r>
    </w:p>
    <w:p w14:paraId="6BE05D1B" w14:textId="5C5D389F" w:rsidR="00E93A86" w:rsidRPr="007E4500" w:rsidRDefault="00E93A86" w:rsidP="006355A0">
      <w:pPr>
        <w:pStyle w:val="Odstavek"/>
        <w:spacing w:before="0"/>
        <w:ind w:firstLine="0"/>
        <w:jc w:val="center"/>
        <w:rPr>
          <w:rFonts w:cs="Arial"/>
          <w:b/>
          <w:sz w:val="20"/>
          <w:szCs w:val="20"/>
          <w:lang w:val="sl-SI"/>
        </w:rPr>
      </w:pPr>
      <w:r w:rsidRPr="007E4500">
        <w:rPr>
          <w:rFonts w:cs="Arial"/>
          <w:b/>
          <w:sz w:val="20"/>
          <w:szCs w:val="20"/>
          <w:lang w:val="sl-SI"/>
        </w:rPr>
        <w:t>(prenehanje vštevanja časa prijave pri zavodu za zaposlovanje)</w:t>
      </w:r>
    </w:p>
    <w:p w14:paraId="1960CB6C" w14:textId="2DAAEADD" w:rsidR="00E93A86" w:rsidRPr="00F52D49" w:rsidRDefault="00E93A86" w:rsidP="007E4500">
      <w:pPr>
        <w:pStyle w:val="Odstavek"/>
        <w:ind w:firstLine="0"/>
        <w:rPr>
          <w:rFonts w:cs="Arial"/>
          <w:bCs/>
          <w:sz w:val="20"/>
          <w:szCs w:val="20"/>
          <w:lang w:val="sl-SI"/>
        </w:rPr>
      </w:pPr>
      <w:r>
        <w:rPr>
          <w:rFonts w:cs="Arial"/>
          <w:bCs/>
          <w:sz w:val="20"/>
          <w:szCs w:val="20"/>
          <w:lang w:val="sl-SI"/>
        </w:rPr>
        <w:t xml:space="preserve">Zavarovancu iz 140. člena </w:t>
      </w:r>
      <w:r w:rsidR="00625269" w:rsidRPr="00625269">
        <w:rPr>
          <w:rFonts w:cs="Arial"/>
          <w:bCs/>
          <w:sz w:val="20"/>
          <w:szCs w:val="20"/>
          <w:lang w:val="sl-SI"/>
        </w:rPr>
        <w:t>Zakon</w:t>
      </w:r>
      <w:r w:rsidR="00625269">
        <w:rPr>
          <w:rFonts w:cs="Arial"/>
          <w:bCs/>
          <w:sz w:val="20"/>
          <w:szCs w:val="20"/>
          <w:lang w:val="sl-SI"/>
        </w:rPr>
        <w:t>a</w:t>
      </w:r>
      <w:r w:rsidR="00625269" w:rsidRPr="00625269">
        <w:rPr>
          <w:rFonts w:cs="Arial"/>
          <w:bCs/>
          <w:sz w:val="20"/>
          <w:szCs w:val="20"/>
          <w:lang w:val="sl-SI"/>
        </w:rPr>
        <w:t xml:space="preserve"> o pokojninskem in invalidskem zavarovanju</w:t>
      </w:r>
      <w:r w:rsidR="00625269">
        <w:rPr>
          <w:rFonts w:cs="Arial"/>
          <w:bCs/>
          <w:sz w:val="20"/>
          <w:szCs w:val="20"/>
          <w:lang w:val="sl-SI"/>
        </w:rPr>
        <w:t xml:space="preserve"> (</w:t>
      </w:r>
      <w:r w:rsidR="00625269" w:rsidRPr="00625269">
        <w:rPr>
          <w:rFonts w:cs="Arial"/>
          <w:bCs/>
          <w:sz w:val="20"/>
          <w:szCs w:val="20"/>
          <w:lang w:val="sl-SI"/>
        </w:rPr>
        <w:t>Uradni list RS, št. 12/92, 56/92 – odl. US, 43/93 – odl. US, 67/93 – odl. US, 5/94, 7/96, 29/97 – odl. US, 54/98 in 106/99 – ZPIZ-1</w:t>
      </w:r>
      <w:r w:rsidR="00432970">
        <w:rPr>
          <w:rFonts w:cs="Arial"/>
          <w:bCs/>
          <w:sz w:val="20"/>
          <w:szCs w:val="20"/>
          <w:lang w:val="sl-SI"/>
        </w:rPr>
        <w:t>)</w:t>
      </w:r>
      <w:r>
        <w:rPr>
          <w:rFonts w:cs="Arial"/>
          <w:bCs/>
          <w:sz w:val="20"/>
          <w:szCs w:val="20"/>
          <w:lang w:val="sl-SI"/>
        </w:rPr>
        <w:t xml:space="preserve"> z dnem uporabe tega zakona preneha upravičenost do vštetja časa, ko je prijavljen pri zavodu za zaposlovanje, v pokojninsko dobo. </w:t>
      </w:r>
    </w:p>
    <w:p w14:paraId="36DF03DC" w14:textId="77777777" w:rsidR="00E93A86" w:rsidRPr="007E4500" w:rsidRDefault="00E93A86" w:rsidP="007E4500">
      <w:pPr>
        <w:pStyle w:val="Odstavek"/>
        <w:ind w:firstLine="0"/>
        <w:rPr>
          <w:rFonts w:cs="Arial"/>
          <w:b/>
          <w:bCs/>
          <w:sz w:val="20"/>
          <w:szCs w:val="20"/>
          <w:lang w:val="sl-SI"/>
        </w:rPr>
      </w:pPr>
    </w:p>
    <w:p w14:paraId="7B4BC72F" w14:textId="7BB3AEEA" w:rsidR="000205F9" w:rsidRPr="000205F9" w:rsidRDefault="000205F9" w:rsidP="007E4500">
      <w:pPr>
        <w:pStyle w:val="Odstavek"/>
        <w:numPr>
          <w:ilvl w:val="0"/>
          <w:numId w:val="19"/>
        </w:numPr>
        <w:jc w:val="center"/>
        <w:rPr>
          <w:rFonts w:cs="Arial"/>
          <w:b/>
          <w:bCs/>
          <w:sz w:val="20"/>
          <w:szCs w:val="20"/>
        </w:rPr>
      </w:pPr>
      <w:r w:rsidRPr="000205F9">
        <w:rPr>
          <w:rFonts w:cs="Arial"/>
          <w:b/>
          <w:bCs/>
          <w:sz w:val="20"/>
          <w:szCs w:val="20"/>
        </w:rPr>
        <w:t>člen</w:t>
      </w:r>
    </w:p>
    <w:p w14:paraId="25256065" w14:textId="77777777" w:rsidR="000205F9" w:rsidRPr="000205F9" w:rsidRDefault="000205F9" w:rsidP="006355A0">
      <w:pPr>
        <w:pStyle w:val="Oddelek"/>
        <w:spacing w:before="0"/>
        <w:rPr>
          <w:b/>
          <w:sz w:val="20"/>
          <w:szCs w:val="20"/>
        </w:rPr>
      </w:pPr>
      <w:r w:rsidRPr="000205F9">
        <w:rPr>
          <w:b/>
          <w:sz w:val="20"/>
          <w:szCs w:val="20"/>
          <w:lang w:val="sl-SI"/>
        </w:rPr>
        <w:t>(začetek veljavnosti in uporabe)</w:t>
      </w:r>
    </w:p>
    <w:p w14:paraId="25EFC228" w14:textId="77777777" w:rsidR="000205F9" w:rsidRPr="000205F9" w:rsidRDefault="000205F9" w:rsidP="000205F9">
      <w:pPr>
        <w:pStyle w:val="Oddelek"/>
        <w:spacing w:before="0"/>
        <w:jc w:val="both"/>
        <w:rPr>
          <w:sz w:val="20"/>
          <w:szCs w:val="20"/>
        </w:rPr>
      </w:pPr>
    </w:p>
    <w:p w14:paraId="79F84C99" w14:textId="3FC02448" w:rsidR="000205F9" w:rsidRDefault="000E077D" w:rsidP="000E077D">
      <w:pPr>
        <w:pStyle w:val="Odstavek"/>
        <w:ind w:firstLine="0"/>
        <w:rPr>
          <w:sz w:val="20"/>
          <w:szCs w:val="20"/>
        </w:rPr>
      </w:pPr>
      <w:r>
        <w:rPr>
          <w:sz w:val="20"/>
          <w:szCs w:val="20"/>
        </w:rPr>
        <w:t xml:space="preserve">(1) </w:t>
      </w:r>
      <w:r w:rsidR="000205F9" w:rsidRPr="000205F9">
        <w:rPr>
          <w:sz w:val="20"/>
          <w:szCs w:val="20"/>
        </w:rPr>
        <w:t xml:space="preserve">Ta zakon začne veljati naslednji dan po objavi v Uradnem listu Republike Slovenije, uporabljati pa se začne </w:t>
      </w:r>
      <w:r w:rsidR="00B95253">
        <w:rPr>
          <w:sz w:val="20"/>
          <w:szCs w:val="20"/>
        </w:rPr>
        <w:t>1. januarja</w:t>
      </w:r>
      <w:r w:rsidR="000205F9" w:rsidRPr="000205F9">
        <w:rPr>
          <w:sz w:val="20"/>
          <w:szCs w:val="20"/>
        </w:rPr>
        <w:t xml:space="preserve"> 2026.</w:t>
      </w:r>
    </w:p>
    <w:p w14:paraId="029465AC" w14:textId="4A0A1CF2" w:rsidR="00927A2E" w:rsidRDefault="000E077D" w:rsidP="000E077D">
      <w:pPr>
        <w:pStyle w:val="Odstavek"/>
        <w:ind w:firstLine="0"/>
        <w:rPr>
          <w:sz w:val="20"/>
          <w:szCs w:val="20"/>
        </w:rPr>
      </w:pPr>
      <w:r>
        <w:rPr>
          <w:sz w:val="20"/>
          <w:szCs w:val="20"/>
        </w:rPr>
        <w:t xml:space="preserve">(2) </w:t>
      </w:r>
      <w:r w:rsidR="00D872B3">
        <w:rPr>
          <w:sz w:val="20"/>
          <w:szCs w:val="20"/>
        </w:rPr>
        <w:t>Ne glede na prejšnji odstavek se določba 98.a člena začne uporabljati 15 dan po uvel</w:t>
      </w:r>
      <w:r w:rsidR="00240180">
        <w:rPr>
          <w:sz w:val="20"/>
          <w:szCs w:val="20"/>
        </w:rPr>
        <w:t xml:space="preserve">javitvi </w:t>
      </w:r>
      <w:r w:rsidR="006503BB">
        <w:rPr>
          <w:sz w:val="20"/>
          <w:szCs w:val="20"/>
        </w:rPr>
        <w:t xml:space="preserve">tega </w:t>
      </w:r>
      <w:r w:rsidR="00240180">
        <w:rPr>
          <w:sz w:val="20"/>
          <w:szCs w:val="20"/>
        </w:rPr>
        <w:t>zakona</w:t>
      </w:r>
      <w:r w:rsidR="00927A2E">
        <w:rPr>
          <w:sz w:val="20"/>
          <w:szCs w:val="20"/>
        </w:rPr>
        <w:t xml:space="preserve">. </w:t>
      </w:r>
    </w:p>
    <w:sectPr w:rsidR="00927A2E" w:rsidSect="00B3609A">
      <w:footerReference w:type="default" r:id="rId15"/>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D1F62E" w14:textId="77777777" w:rsidR="00620619" w:rsidRDefault="00620619" w:rsidP="00443548">
      <w:r>
        <w:separator/>
      </w:r>
    </w:p>
  </w:endnote>
  <w:endnote w:type="continuationSeparator" w:id="0">
    <w:p w14:paraId="18A12E6B" w14:textId="77777777" w:rsidR="00620619" w:rsidRDefault="00620619" w:rsidP="00443548">
      <w:r>
        <w:continuationSeparator/>
      </w:r>
    </w:p>
  </w:endnote>
  <w:endnote w:type="continuationNotice" w:id="1">
    <w:p w14:paraId="5F435A05" w14:textId="77777777" w:rsidR="00620619" w:rsidRDefault="0062061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EE"/>
    <w:family w:val="swiss"/>
    <w:pitch w:val="variable"/>
    <w:sig w:usb0="A00006FF" w:usb1="4000205B" w:usb2="00000010" w:usb3="00000000" w:csb0="0000019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 w:name="Cambria Math">
    <w:panose1 w:val="02040503050406030204"/>
    <w:charset w:val="EE"/>
    <w:family w:val="roman"/>
    <w:pitch w:val="variable"/>
    <w:sig w:usb0="E00006FF" w:usb1="420024FF" w:usb2="02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Aptos">
    <w:charset w:val="00"/>
    <w:family w:val="swiss"/>
    <w:pitch w:val="variable"/>
    <w:sig w:usb0="20000287" w:usb1="00000003" w:usb2="00000000" w:usb3="00000000" w:csb0="0000019F" w:csb1="00000000"/>
  </w:font>
  <w:font w:name="DengXian Light">
    <w:charset w:val="86"/>
    <w:family w:val="auto"/>
    <w:pitch w:val="variable"/>
    <w:sig w:usb0="A00002BF" w:usb1="38CF7CFA" w:usb2="00000016" w:usb3="00000000" w:csb0="0004000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05E24B" w14:textId="7C468DAB" w:rsidR="000366AE" w:rsidRDefault="000366AE">
    <w:pPr>
      <w:pStyle w:val="Noga"/>
      <w:jc w:val="center"/>
    </w:pPr>
    <w:r>
      <w:fldChar w:fldCharType="begin"/>
    </w:r>
    <w:r>
      <w:instrText>PAGE   \* MERGEFORMAT</w:instrText>
    </w:r>
    <w:r>
      <w:fldChar w:fldCharType="separate"/>
    </w:r>
    <w:r w:rsidR="0011499B" w:rsidRPr="0011499B">
      <w:rPr>
        <w:noProof/>
        <w:lang w:val="sl-SI"/>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6DAFDD" w14:textId="77777777" w:rsidR="00620619" w:rsidRDefault="00620619" w:rsidP="00443548">
      <w:r>
        <w:separator/>
      </w:r>
    </w:p>
  </w:footnote>
  <w:footnote w:type="continuationSeparator" w:id="0">
    <w:p w14:paraId="291CE55A" w14:textId="77777777" w:rsidR="00620619" w:rsidRDefault="00620619" w:rsidP="00443548">
      <w:r>
        <w:continuationSeparator/>
      </w:r>
    </w:p>
  </w:footnote>
  <w:footnote w:type="continuationNotice" w:id="1">
    <w:p w14:paraId="51630508" w14:textId="77777777" w:rsidR="00620619" w:rsidRDefault="00620619"/>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01EC0"/>
    <w:multiLevelType w:val="hybridMultilevel"/>
    <w:tmpl w:val="CB784010"/>
    <w:lvl w:ilvl="0" w:tplc="896EA696">
      <w:start w:val="1081"/>
      <w:numFmt w:val="bullet"/>
      <w:lvlText w:val="-"/>
      <w:lvlJc w:val="left"/>
      <w:pPr>
        <w:ind w:left="1741" w:hanging="360"/>
      </w:pPr>
      <w:rPr>
        <w:rFonts w:ascii="Verdana" w:hAnsi="Verdana" w:hint="default"/>
      </w:rPr>
    </w:lvl>
    <w:lvl w:ilvl="1" w:tplc="6DF25666" w:tentative="1">
      <w:start w:val="1"/>
      <w:numFmt w:val="bullet"/>
      <w:lvlText w:val="o"/>
      <w:lvlJc w:val="left"/>
      <w:pPr>
        <w:ind w:left="2461" w:hanging="360"/>
      </w:pPr>
      <w:rPr>
        <w:rFonts w:ascii="Courier New" w:hAnsi="Courier New" w:hint="default"/>
      </w:rPr>
    </w:lvl>
    <w:lvl w:ilvl="2" w:tplc="125E0EBE" w:tentative="1">
      <w:start w:val="1"/>
      <w:numFmt w:val="bullet"/>
      <w:lvlText w:val=""/>
      <w:lvlJc w:val="left"/>
      <w:pPr>
        <w:ind w:left="3181" w:hanging="360"/>
      </w:pPr>
      <w:rPr>
        <w:rFonts w:ascii="Wingdings" w:hAnsi="Wingdings" w:hint="default"/>
      </w:rPr>
    </w:lvl>
    <w:lvl w:ilvl="3" w:tplc="DB12C04A" w:tentative="1">
      <w:start w:val="1"/>
      <w:numFmt w:val="bullet"/>
      <w:lvlText w:val=""/>
      <w:lvlJc w:val="left"/>
      <w:pPr>
        <w:ind w:left="3901" w:hanging="360"/>
      </w:pPr>
      <w:rPr>
        <w:rFonts w:ascii="Symbol" w:hAnsi="Symbol" w:hint="default"/>
      </w:rPr>
    </w:lvl>
    <w:lvl w:ilvl="4" w:tplc="490812FA" w:tentative="1">
      <w:start w:val="1"/>
      <w:numFmt w:val="bullet"/>
      <w:lvlText w:val="o"/>
      <w:lvlJc w:val="left"/>
      <w:pPr>
        <w:ind w:left="4621" w:hanging="360"/>
      </w:pPr>
      <w:rPr>
        <w:rFonts w:ascii="Courier New" w:hAnsi="Courier New" w:hint="default"/>
      </w:rPr>
    </w:lvl>
    <w:lvl w:ilvl="5" w:tplc="5FACB250" w:tentative="1">
      <w:start w:val="1"/>
      <w:numFmt w:val="bullet"/>
      <w:lvlText w:val=""/>
      <w:lvlJc w:val="left"/>
      <w:pPr>
        <w:ind w:left="5341" w:hanging="360"/>
      </w:pPr>
      <w:rPr>
        <w:rFonts w:ascii="Wingdings" w:hAnsi="Wingdings" w:hint="default"/>
      </w:rPr>
    </w:lvl>
    <w:lvl w:ilvl="6" w:tplc="37B21C30" w:tentative="1">
      <w:start w:val="1"/>
      <w:numFmt w:val="bullet"/>
      <w:lvlText w:val=""/>
      <w:lvlJc w:val="left"/>
      <w:pPr>
        <w:ind w:left="6061" w:hanging="360"/>
      </w:pPr>
      <w:rPr>
        <w:rFonts w:ascii="Symbol" w:hAnsi="Symbol" w:hint="default"/>
      </w:rPr>
    </w:lvl>
    <w:lvl w:ilvl="7" w:tplc="C3788BA6" w:tentative="1">
      <w:start w:val="1"/>
      <w:numFmt w:val="bullet"/>
      <w:lvlText w:val="o"/>
      <w:lvlJc w:val="left"/>
      <w:pPr>
        <w:ind w:left="6781" w:hanging="360"/>
      </w:pPr>
      <w:rPr>
        <w:rFonts w:ascii="Courier New" w:hAnsi="Courier New" w:hint="default"/>
      </w:rPr>
    </w:lvl>
    <w:lvl w:ilvl="8" w:tplc="CA022B7C" w:tentative="1">
      <w:start w:val="1"/>
      <w:numFmt w:val="bullet"/>
      <w:lvlText w:val=""/>
      <w:lvlJc w:val="left"/>
      <w:pPr>
        <w:ind w:left="7501" w:hanging="360"/>
      </w:pPr>
      <w:rPr>
        <w:rFonts w:ascii="Wingdings" w:hAnsi="Wingdings" w:hint="default"/>
      </w:rPr>
    </w:lvl>
  </w:abstractNum>
  <w:abstractNum w:abstractNumId="1" w15:restartNumberingAfterBreak="0">
    <w:nsid w:val="0E05DB45"/>
    <w:multiLevelType w:val="hybridMultilevel"/>
    <w:tmpl w:val="FFFFFFFF"/>
    <w:lvl w:ilvl="0" w:tplc="654219F8">
      <w:start w:val="1"/>
      <w:numFmt w:val="decimal"/>
      <w:lvlText w:val="(%1)"/>
      <w:lvlJc w:val="left"/>
      <w:pPr>
        <w:ind w:left="720" w:hanging="360"/>
      </w:pPr>
    </w:lvl>
    <w:lvl w:ilvl="1" w:tplc="88661D40">
      <w:start w:val="1"/>
      <w:numFmt w:val="lowerLetter"/>
      <w:lvlText w:val="%2."/>
      <w:lvlJc w:val="left"/>
      <w:pPr>
        <w:ind w:left="1440" w:hanging="360"/>
      </w:pPr>
    </w:lvl>
    <w:lvl w:ilvl="2" w:tplc="882C8898">
      <w:start w:val="1"/>
      <w:numFmt w:val="lowerRoman"/>
      <w:lvlText w:val="%3."/>
      <w:lvlJc w:val="right"/>
      <w:pPr>
        <w:ind w:left="2160" w:hanging="180"/>
      </w:pPr>
    </w:lvl>
    <w:lvl w:ilvl="3" w:tplc="922AFDDA">
      <w:start w:val="1"/>
      <w:numFmt w:val="decimal"/>
      <w:lvlText w:val="%4."/>
      <w:lvlJc w:val="left"/>
      <w:pPr>
        <w:ind w:left="2880" w:hanging="360"/>
      </w:pPr>
    </w:lvl>
    <w:lvl w:ilvl="4" w:tplc="1CB468BE">
      <w:start w:val="1"/>
      <w:numFmt w:val="lowerLetter"/>
      <w:lvlText w:val="%5."/>
      <w:lvlJc w:val="left"/>
      <w:pPr>
        <w:ind w:left="3600" w:hanging="360"/>
      </w:pPr>
    </w:lvl>
    <w:lvl w:ilvl="5" w:tplc="9EBE5CBE">
      <w:start w:val="1"/>
      <w:numFmt w:val="lowerRoman"/>
      <w:lvlText w:val="%6."/>
      <w:lvlJc w:val="right"/>
      <w:pPr>
        <w:ind w:left="4320" w:hanging="180"/>
      </w:pPr>
    </w:lvl>
    <w:lvl w:ilvl="6" w:tplc="49801934">
      <w:start w:val="1"/>
      <w:numFmt w:val="decimal"/>
      <w:lvlText w:val="%7."/>
      <w:lvlJc w:val="left"/>
      <w:pPr>
        <w:ind w:left="5040" w:hanging="360"/>
      </w:pPr>
    </w:lvl>
    <w:lvl w:ilvl="7" w:tplc="5BB6B5CA">
      <w:start w:val="1"/>
      <w:numFmt w:val="lowerLetter"/>
      <w:lvlText w:val="%8."/>
      <w:lvlJc w:val="left"/>
      <w:pPr>
        <w:ind w:left="5760" w:hanging="360"/>
      </w:pPr>
    </w:lvl>
    <w:lvl w:ilvl="8" w:tplc="AF6651C6">
      <w:start w:val="1"/>
      <w:numFmt w:val="lowerRoman"/>
      <w:lvlText w:val="%9."/>
      <w:lvlJc w:val="right"/>
      <w:pPr>
        <w:ind w:left="6480" w:hanging="180"/>
      </w:pPr>
    </w:lvl>
  </w:abstractNum>
  <w:abstractNum w:abstractNumId="2" w15:restartNumberingAfterBreak="0">
    <w:nsid w:val="16E86787"/>
    <w:multiLevelType w:val="hybridMultilevel"/>
    <w:tmpl w:val="141CC980"/>
    <w:lvl w:ilvl="0" w:tplc="0424000F">
      <w:start w:val="1"/>
      <w:numFmt w:val="decimal"/>
      <w:lvlText w:val="%1."/>
      <w:lvlJc w:val="left"/>
      <w:pPr>
        <w:ind w:left="4329"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4" w15:restartNumberingAfterBreak="0">
    <w:nsid w:val="1B9900BC"/>
    <w:multiLevelType w:val="hybridMultilevel"/>
    <w:tmpl w:val="512687D8"/>
    <w:lvl w:ilvl="0" w:tplc="50240C6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39846E7"/>
    <w:multiLevelType w:val="multilevel"/>
    <w:tmpl w:val="B7AE1C64"/>
    <w:styleLink w:val="Alinejazaodstavkom"/>
    <w:lvl w:ilvl="0">
      <w:start w:val="1"/>
      <w:numFmt w:val="bullet"/>
      <w:lvlText w:val="-"/>
      <w:lvlJc w:val="left"/>
      <w:pPr>
        <w:ind w:left="720" w:hanging="360"/>
      </w:pPr>
      <w:rPr>
        <w:rFonts w:ascii="Arial" w:hAnsi="Aria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28417FD2"/>
    <w:multiLevelType w:val="hybridMultilevel"/>
    <w:tmpl w:val="1D6071FE"/>
    <w:lvl w:ilvl="0" w:tplc="8976EDC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915413E"/>
    <w:multiLevelType w:val="hybridMultilevel"/>
    <w:tmpl w:val="F35E0C72"/>
    <w:lvl w:ilvl="0" w:tplc="04C2FAA6">
      <w:start w:val="1"/>
      <w:numFmt w:val="decimal"/>
      <w:lvlText w:val="(%1)"/>
      <w:lvlJc w:val="left"/>
      <w:pPr>
        <w:ind w:left="720" w:hanging="360"/>
      </w:pPr>
      <w:rPr>
        <w:rFonts w:ascii="Arial" w:hAnsi="Arial" w:hint="default"/>
      </w:rPr>
    </w:lvl>
    <w:lvl w:ilvl="1" w:tplc="78C0DD56">
      <w:start w:val="1"/>
      <w:numFmt w:val="lowerLetter"/>
      <w:lvlText w:val="%2."/>
      <w:lvlJc w:val="left"/>
      <w:pPr>
        <w:ind w:left="1440" w:hanging="360"/>
      </w:pPr>
    </w:lvl>
    <w:lvl w:ilvl="2" w:tplc="C6D80064">
      <w:start w:val="1"/>
      <w:numFmt w:val="lowerRoman"/>
      <w:lvlText w:val="%3."/>
      <w:lvlJc w:val="right"/>
      <w:pPr>
        <w:ind w:left="2160" w:hanging="180"/>
      </w:pPr>
    </w:lvl>
    <w:lvl w:ilvl="3" w:tplc="421A4404">
      <w:start w:val="1"/>
      <w:numFmt w:val="decimal"/>
      <w:lvlText w:val="%4."/>
      <w:lvlJc w:val="left"/>
      <w:pPr>
        <w:ind w:left="2880" w:hanging="360"/>
      </w:pPr>
    </w:lvl>
    <w:lvl w:ilvl="4" w:tplc="9E163CA2">
      <w:start w:val="1"/>
      <w:numFmt w:val="lowerLetter"/>
      <w:lvlText w:val="%5."/>
      <w:lvlJc w:val="left"/>
      <w:pPr>
        <w:ind w:left="3600" w:hanging="360"/>
      </w:pPr>
    </w:lvl>
    <w:lvl w:ilvl="5" w:tplc="9DCC0798">
      <w:start w:val="1"/>
      <w:numFmt w:val="lowerRoman"/>
      <w:lvlText w:val="%6."/>
      <w:lvlJc w:val="right"/>
      <w:pPr>
        <w:ind w:left="4320" w:hanging="180"/>
      </w:pPr>
    </w:lvl>
    <w:lvl w:ilvl="6" w:tplc="BE6CDDD2">
      <w:start w:val="1"/>
      <w:numFmt w:val="decimal"/>
      <w:lvlText w:val="%7."/>
      <w:lvlJc w:val="left"/>
      <w:pPr>
        <w:ind w:left="5040" w:hanging="360"/>
      </w:pPr>
    </w:lvl>
    <w:lvl w:ilvl="7" w:tplc="3C0AC1A6">
      <w:start w:val="1"/>
      <w:numFmt w:val="lowerLetter"/>
      <w:lvlText w:val="%8."/>
      <w:lvlJc w:val="left"/>
      <w:pPr>
        <w:ind w:left="5760" w:hanging="360"/>
      </w:pPr>
    </w:lvl>
    <w:lvl w:ilvl="8" w:tplc="7E9207AA">
      <w:start w:val="1"/>
      <w:numFmt w:val="lowerRoman"/>
      <w:lvlText w:val="%9."/>
      <w:lvlJc w:val="right"/>
      <w:pPr>
        <w:ind w:left="6480" w:hanging="180"/>
      </w:pPr>
    </w:lvl>
  </w:abstractNum>
  <w:abstractNum w:abstractNumId="8" w15:restartNumberingAfterBreak="0">
    <w:nsid w:val="2957175E"/>
    <w:multiLevelType w:val="hybridMultilevel"/>
    <w:tmpl w:val="EA76370C"/>
    <w:lvl w:ilvl="0" w:tplc="C69A9C16">
      <w:start w:val="1"/>
      <w:numFmt w:val="decimal"/>
      <w:lvlText w:val="%1."/>
      <w:lvlJc w:val="left"/>
      <w:pPr>
        <w:ind w:left="720" w:hanging="360"/>
      </w:pPr>
      <w:rPr>
        <w:b/>
        <w:color w:val="000000" w:themeColor="text1"/>
        <w:sz w:val="20"/>
        <w:szCs w:val="20"/>
      </w:rPr>
    </w:lvl>
    <w:lvl w:ilvl="1" w:tplc="5E2080E4" w:tentative="1">
      <w:start w:val="1"/>
      <w:numFmt w:val="lowerLetter"/>
      <w:lvlText w:val="%2."/>
      <w:lvlJc w:val="left"/>
      <w:pPr>
        <w:ind w:left="1440" w:hanging="360"/>
      </w:pPr>
    </w:lvl>
    <w:lvl w:ilvl="2" w:tplc="1F4A9D72" w:tentative="1">
      <w:start w:val="1"/>
      <w:numFmt w:val="lowerRoman"/>
      <w:lvlText w:val="%3."/>
      <w:lvlJc w:val="right"/>
      <w:pPr>
        <w:ind w:left="2160" w:hanging="180"/>
      </w:pPr>
    </w:lvl>
    <w:lvl w:ilvl="3" w:tplc="9126D6CA" w:tentative="1">
      <w:start w:val="1"/>
      <w:numFmt w:val="decimal"/>
      <w:lvlText w:val="%4."/>
      <w:lvlJc w:val="left"/>
      <w:pPr>
        <w:ind w:left="2880" w:hanging="360"/>
      </w:pPr>
    </w:lvl>
    <w:lvl w:ilvl="4" w:tplc="C4080A88" w:tentative="1">
      <w:start w:val="1"/>
      <w:numFmt w:val="lowerLetter"/>
      <w:lvlText w:val="%5."/>
      <w:lvlJc w:val="left"/>
      <w:pPr>
        <w:ind w:left="3600" w:hanging="360"/>
      </w:pPr>
    </w:lvl>
    <w:lvl w:ilvl="5" w:tplc="4AA0388A" w:tentative="1">
      <w:start w:val="1"/>
      <w:numFmt w:val="lowerRoman"/>
      <w:lvlText w:val="%6."/>
      <w:lvlJc w:val="right"/>
      <w:pPr>
        <w:ind w:left="4320" w:hanging="180"/>
      </w:pPr>
    </w:lvl>
    <w:lvl w:ilvl="6" w:tplc="737CD280" w:tentative="1">
      <w:start w:val="1"/>
      <w:numFmt w:val="decimal"/>
      <w:lvlText w:val="%7."/>
      <w:lvlJc w:val="left"/>
      <w:pPr>
        <w:ind w:left="5040" w:hanging="360"/>
      </w:pPr>
    </w:lvl>
    <w:lvl w:ilvl="7" w:tplc="126E7CCA" w:tentative="1">
      <w:start w:val="1"/>
      <w:numFmt w:val="lowerLetter"/>
      <w:lvlText w:val="%8."/>
      <w:lvlJc w:val="left"/>
      <w:pPr>
        <w:ind w:left="5760" w:hanging="360"/>
      </w:pPr>
    </w:lvl>
    <w:lvl w:ilvl="8" w:tplc="AEE29EFE" w:tentative="1">
      <w:start w:val="1"/>
      <w:numFmt w:val="lowerRoman"/>
      <w:lvlText w:val="%9."/>
      <w:lvlJc w:val="right"/>
      <w:pPr>
        <w:ind w:left="6480" w:hanging="180"/>
      </w:pPr>
    </w:lvl>
  </w:abstractNum>
  <w:abstractNum w:abstractNumId="9"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DF41A20"/>
    <w:multiLevelType w:val="hybridMultilevel"/>
    <w:tmpl w:val="9CA4D6E8"/>
    <w:lvl w:ilvl="0" w:tplc="FFFFFFFF">
      <w:start w:val="1"/>
      <w:numFmt w:val="decimal"/>
      <w:lvlText w:val="%1."/>
      <w:lvlJc w:val="left"/>
      <w:pPr>
        <w:ind w:left="720" w:hanging="360"/>
      </w:pPr>
      <w:rPr>
        <w:b/>
        <w:color w:val="000000" w:themeColor="text1"/>
        <w:sz w:val="20"/>
        <w:szCs w:val="2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3"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5"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7"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C174ED9"/>
    <w:multiLevelType w:val="hybridMultilevel"/>
    <w:tmpl w:val="5F70DA64"/>
    <w:lvl w:ilvl="0" w:tplc="B420CDCA">
      <w:start w:val="1"/>
      <w:numFmt w:val="decimal"/>
      <w:lvlText w:val="%1."/>
      <w:lvlJc w:val="left"/>
      <w:pPr>
        <w:ind w:left="720" w:hanging="360"/>
      </w:pPr>
      <w:rPr>
        <w:b/>
        <w:color w:val="000000" w:themeColor="text1"/>
        <w:sz w:val="20"/>
        <w:szCs w:val="20"/>
      </w:rPr>
    </w:lvl>
    <w:lvl w:ilvl="1" w:tplc="75CEFB46" w:tentative="1">
      <w:start w:val="1"/>
      <w:numFmt w:val="lowerLetter"/>
      <w:lvlText w:val="%2."/>
      <w:lvlJc w:val="left"/>
      <w:pPr>
        <w:ind w:left="1440" w:hanging="360"/>
      </w:pPr>
    </w:lvl>
    <w:lvl w:ilvl="2" w:tplc="76CCF43E" w:tentative="1">
      <w:start w:val="1"/>
      <w:numFmt w:val="lowerRoman"/>
      <w:lvlText w:val="%3."/>
      <w:lvlJc w:val="right"/>
      <w:pPr>
        <w:ind w:left="2160" w:hanging="180"/>
      </w:pPr>
    </w:lvl>
    <w:lvl w:ilvl="3" w:tplc="A4A249E0" w:tentative="1">
      <w:start w:val="1"/>
      <w:numFmt w:val="decimal"/>
      <w:lvlText w:val="%4."/>
      <w:lvlJc w:val="left"/>
      <w:pPr>
        <w:ind w:left="2880" w:hanging="360"/>
      </w:pPr>
    </w:lvl>
    <w:lvl w:ilvl="4" w:tplc="87DC6CD0" w:tentative="1">
      <w:start w:val="1"/>
      <w:numFmt w:val="lowerLetter"/>
      <w:lvlText w:val="%5."/>
      <w:lvlJc w:val="left"/>
      <w:pPr>
        <w:ind w:left="3600" w:hanging="360"/>
      </w:pPr>
    </w:lvl>
    <w:lvl w:ilvl="5" w:tplc="D9AE88EC" w:tentative="1">
      <w:start w:val="1"/>
      <w:numFmt w:val="lowerRoman"/>
      <w:lvlText w:val="%6."/>
      <w:lvlJc w:val="right"/>
      <w:pPr>
        <w:ind w:left="4320" w:hanging="180"/>
      </w:pPr>
    </w:lvl>
    <w:lvl w:ilvl="6" w:tplc="6E6A3CE8" w:tentative="1">
      <w:start w:val="1"/>
      <w:numFmt w:val="decimal"/>
      <w:lvlText w:val="%7."/>
      <w:lvlJc w:val="left"/>
      <w:pPr>
        <w:ind w:left="5040" w:hanging="360"/>
      </w:pPr>
    </w:lvl>
    <w:lvl w:ilvl="7" w:tplc="1C9C1350" w:tentative="1">
      <w:start w:val="1"/>
      <w:numFmt w:val="lowerLetter"/>
      <w:lvlText w:val="%8."/>
      <w:lvlJc w:val="left"/>
      <w:pPr>
        <w:ind w:left="5760" w:hanging="360"/>
      </w:pPr>
    </w:lvl>
    <w:lvl w:ilvl="8" w:tplc="52FE30E2" w:tentative="1">
      <w:start w:val="1"/>
      <w:numFmt w:val="lowerRoman"/>
      <w:lvlText w:val="%9."/>
      <w:lvlJc w:val="right"/>
      <w:pPr>
        <w:ind w:left="6480" w:hanging="180"/>
      </w:pPr>
    </w:lvl>
  </w:abstractNum>
  <w:abstractNum w:abstractNumId="21" w15:restartNumberingAfterBreak="0">
    <w:nsid w:val="4EAE2167"/>
    <w:multiLevelType w:val="multilevel"/>
    <w:tmpl w:val="99CA707C"/>
    <w:lvl w:ilvl="0">
      <w:start w:val="1"/>
      <w:numFmt w:val="decimal"/>
      <w:pStyle w:val="tevilnatoka"/>
      <w:lvlText w:val="%1."/>
      <w:lvlJc w:val="left"/>
      <w:pPr>
        <w:tabs>
          <w:tab w:val="num" w:pos="425"/>
        </w:tabs>
        <w:ind w:left="425" w:hanging="425"/>
      </w:pPr>
      <w:rPr>
        <w:b w:val="0"/>
        <w:bCs w:val="0"/>
        <w:i w:val="0"/>
        <w:iCs w:val="0"/>
        <w:caps w:val="0"/>
        <w:smallCaps w:val="0"/>
        <w:strike w:val="0"/>
        <w:dstrike w:val="0"/>
        <w:noProof w:val="0"/>
        <w:vanish w:val="0"/>
        <w:color w:val="00000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lvlText w:val="%1.%2"/>
      <w:lvlJc w:val="left"/>
      <w:pPr>
        <w:tabs>
          <w:tab w:val="num" w:pos="425"/>
        </w:tabs>
        <w:ind w:left="425" w:hanging="425"/>
      </w:pPr>
      <w:rPr>
        <w:b w:val="0"/>
        <w:bCs w:val="0"/>
        <w:i w:val="0"/>
        <w:iCs w:val="0"/>
        <w:caps w:val="0"/>
        <w:smallCaps w:val="0"/>
        <w:strike w:val="0"/>
        <w:dstrike w:val="0"/>
        <w:noProof w:val="0"/>
        <w:vanish w:val="0"/>
        <w:color w:val="00000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lvlText w:val="%1.%2.%3"/>
      <w:lvlJc w:val="left"/>
      <w:pPr>
        <w:tabs>
          <w:tab w:val="num" w:pos="454"/>
        </w:tabs>
        <w:ind w:left="454" w:hanging="454"/>
      </w:pPr>
      <w:rPr>
        <w:b w:val="0"/>
        <w:bCs w:val="0"/>
        <w:i w:val="0"/>
        <w:iCs w:val="0"/>
        <w:caps w:val="0"/>
        <w:smallCaps w:val="0"/>
        <w:strike w:val="0"/>
        <w:dstrike w:val="0"/>
        <w:noProof w:val="0"/>
        <w:vanish w:val="0"/>
        <w:color w:val="000000"/>
        <w:spacing w:val="-2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76" w:hanging="876"/>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2" w15:restartNumberingAfterBreak="0">
    <w:nsid w:val="51277A06"/>
    <w:multiLevelType w:val="hybridMultilevel"/>
    <w:tmpl w:val="73702FC0"/>
    <w:lvl w:ilvl="0" w:tplc="6B6C64D4">
      <w:start w:val="1"/>
      <w:numFmt w:val="decimal"/>
      <w:lvlText w:val="(%1)"/>
      <w:lvlJc w:val="left"/>
      <w:pPr>
        <w:ind w:left="840" w:hanging="48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55DF214D"/>
    <w:multiLevelType w:val="hybridMultilevel"/>
    <w:tmpl w:val="F3547A86"/>
    <w:lvl w:ilvl="0" w:tplc="6B5C219E">
      <w:start w:val="2"/>
      <w:numFmt w:val="decimal"/>
      <w:lvlText w:val="(%1)"/>
      <w:lvlJc w:val="left"/>
      <w:pPr>
        <w:ind w:left="720" w:hanging="360"/>
      </w:pPr>
      <w:rPr>
        <w:rFonts w:cs="Arial"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570D4F25"/>
    <w:multiLevelType w:val="hybridMultilevel"/>
    <w:tmpl w:val="0F301022"/>
    <w:lvl w:ilvl="0" w:tplc="929E2086">
      <w:start w:val="1"/>
      <w:numFmt w:val="decimal"/>
      <w:lvlText w:val="%1."/>
      <w:lvlJc w:val="left"/>
      <w:pPr>
        <w:ind w:left="720" w:hanging="360"/>
      </w:pPr>
      <w:rPr>
        <w:b/>
        <w:color w:val="000000" w:themeColor="text1"/>
        <w:sz w:val="20"/>
        <w:szCs w:val="20"/>
      </w:rPr>
    </w:lvl>
    <w:lvl w:ilvl="1" w:tplc="0DFCE054" w:tentative="1">
      <w:start w:val="1"/>
      <w:numFmt w:val="lowerLetter"/>
      <w:lvlText w:val="%2."/>
      <w:lvlJc w:val="left"/>
      <w:pPr>
        <w:ind w:left="1440" w:hanging="360"/>
      </w:pPr>
    </w:lvl>
    <w:lvl w:ilvl="2" w:tplc="82F2EF8E" w:tentative="1">
      <w:start w:val="1"/>
      <w:numFmt w:val="lowerRoman"/>
      <w:lvlText w:val="%3."/>
      <w:lvlJc w:val="right"/>
      <w:pPr>
        <w:ind w:left="2160" w:hanging="180"/>
      </w:pPr>
    </w:lvl>
    <w:lvl w:ilvl="3" w:tplc="CF52226C" w:tentative="1">
      <w:start w:val="1"/>
      <w:numFmt w:val="decimal"/>
      <w:lvlText w:val="%4."/>
      <w:lvlJc w:val="left"/>
      <w:pPr>
        <w:ind w:left="2880" w:hanging="360"/>
      </w:pPr>
    </w:lvl>
    <w:lvl w:ilvl="4" w:tplc="EB2A4572" w:tentative="1">
      <w:start w:val="1"/>
      <w:numFmt w:val="lowerLetter"/>
      <w:lvlText w:val="%5."/>
      <w:lvlJc w:val="left"/>
      <w:pPr>
        <w:ind w:left="3600" w:hanging="360"/>
      </w:pPr>
    </w:lvl>
    <w:lvl w:ilvl="5" w:tplc="B3368EFA" w:tentative="1">
      <w:start w:val="1"/>
      <w:numFmt w:val="lowerRoman"/>
      <w:lvlText w:val="%6."/>
      <w:lvlJc w:val="right"/>
      <w:pPr>
        <w:ind w:left="4320" w:hanging="180"/>
      </w:pPr>
    </w:lvl>
    <w:lvl w:ilvl="6" w:tplc="9D9E223E" w:tentative="1">
      <w:start w:val="1"/>
      <w:numFmt w:val="decimal"/>
      <w:lvlText w:val="%7."/>
      <w:lvlJc w:val="left"/>
      <w:pPr>
        <w:ind w:left="5040" w:hanging="360"/>
      </w:pPr>
    </w:lvl>
    <w:lvl w:ilvl="7" w:tplc="F37ED648" w:tentative="1">
      <w:start w:val="1"/>
      <w:numFmt w:val="lowerLetter"/>
      <w:lvlText w:val="%8."/>
      <w:lvlJc w:val="left"/>
      <w:pPr>
        <w:ind w:left="5760" w:hanging="360"/>
      </w:pPr>
    </w:lvl>
    <w:lvl w:ilvl="8" w:tplc="4AECAC62" w:tentative="1">
      <w:start w:val="1"/>
      <w:numFmt w:val="lowerRoman"/>
      <w:lvlText w:val="%9."/>
      <w:lvlJc w:val="right"/>
      <w:pPr>
        <w:ind w:left="6480" w:hanging="180"/>
      </w:pPr>
    </w:lvl>
  </w:abstractNum>
  <w:abstractNum w:abstractNumId="25" w15:restartNumberingAfterBreak="0">
    <w:nsid w:val="5CCB2129"/>
    <w:multiLevelType w:val="hybridMultilevel"/>
    <w:tmpl w:val="FFFFFFFF"/>
    <w:lvl w:ilvl="0" w:tplc="FF2E2842">
      <w:start w:val="1"/>
      <w:numFmt w:val="decimal"/>
      <w:lvlText w:val="(1)"/>
      <w:lvlJc w:val="left"/>
      <w:pPr>
        <w:ind w:left="720" w:hanging="360"/>
      </w:pPr>
    </w:lvl>
    <w:lvl w:ilvl="1" w:tplc="F09E9C76">
      <w:start w:val="1"/>
      <w:numFmt w:val="lowerLetter"/>
      <w:lvlText w:val="%2."/>
      <w:lvlJc w:val="left"/>
      <w:pPr>
        <w:ind w:left="1440" w:hanging="360"/>
      </w:pPr>
    </w:lvl>
    <w:lvl w:ilvl="2" w:tplc="0BC85816">
      <w:start w:val="1"/>
      <w:numFmt w:val="lowerRoman"/>
      <w:lvlText w:val="%3."/>
      <w:lvlJc w:val="right"/>
      <w:pPr>
        <w:ind w:left="2160" w:hanging="180"/>
      </w:pPr>
    </w:lvl>
    <w:lvl w:ilvl="3" w:tplc="C7E648D2">
      <w:start w:val="1"/>
      <w:numFmt w:val="decimal"/>
      <w:lvlText w:val="%4."/>
      <w:lvlJc w:val="left"/>
      <w:pPr>
        <w:ind w:left="2880" w:hanging="360"/>
      </w:pPr>
    </w:lvl>
    <w:lvl w:ilvl="4" w:tplc="F2EE5CEC">
      <w:start w:val="1"/>
      <w:numFmt w:val="lowerLetter"/>
      <w:lvlText w:val="%5."/>
      <w:lvlJc w:val="left"/>
      <w:pPr>
        <w:ind w:left="3600" w:hanging="360"/>
      </w:pPr>
    </w:lvl>
    <w:lvl w:ilvl="5" w:tplc="3A1A5DFC">
      <w:start w:val="1"/>
      <w:numFmt w:val="lowerRoman"/>
      <w:lvlText w:val="%6."/>
      <w:lvlJc w:val="right"/>
      <w:pPr>
        <w:ind w:left="4320" w:hanging="180"/>
      </w:pPr>
    </w:lvl>
    <w:lvl w:ilvl="6" w:tplc="13364840">
      <w:start w:val="1"/>
      <w:numFmt w:val="decimal"/>
      <w:lvlText w:val="%7."/>
      <w:lvlJc w:val="left"/>
      <w:pPr>
        <w:ind w:left="5040" w:hanging="360"/>
      </w:pPr>
    </w:lvl>
    <w:lvl w:ilvl="7" w:tplc="18A0F806">
      <w:start w:val="1"/>
      <w:numFmt w:val="lowerLetter"/>
      <w:lvlText w:val="%8."/>
      <w:lvlJc w:val="left"/>
      <w:pPr>
        <w:ind w:left="5760" w:hanging="360"/>
      </w:pPr>
    </w:lvl>
    <w:lvl w:ilvl="8" w:tplc="C52839F4">
      <w:start w:val="1"/>
      <w:numFmt w:val="lowerRoman"/>
      <w:lvlText w:val="%9."/>
      <w:lvlJc w:val="right"/>
      <w:pPr>
        <w:ind w:left="6480" w:hanging="180"/>
      </w:pPr>
    </w:lvl>
  </w:abstractNum>
  <w:abstractNum w:abstractNumId="26" w15:restartNumberingAfterBreak="0">
    <w:nsid w:val="63AD3193"/>
    <w:multiLevelType w:val="hybridMultilevel"/>
    <w:tmpl w:val="FFFFFFFF"/>
    <w:lvl w:ilvl="0" w:tplc="5B5EB794">
      <w:start w:val="1"/>
      <w:numFmt w:val="decimal"/>
      <w:lvlText w:val="(1)"/>
      <w:lvlJc w:val="left"/>
      <w:pPr>
        <w:ind w:left="720" w:hanging="360"/>
      </w:pPr>
    </w:lvl>
    <w:lvl w:ilvl="1" w:tplc="5EB492D2">
      <w:start w:val="1"/>
      <w:numFmt w:val="lowerLetter"/>
      <w:lvlText w:val="%2."/>
      <w:lvlJc w:val="left"/>
      <w:pPr>
        <w:ind w:left="2101" w:hanging="360"/>
      </w:pPr>
    </w:lvl>
    <w:lvl w:ilvl="2" w:tplc="F398D1AE">
      <w:start w:val="1"/>
      <w:numFmt w:val="lowerRoman"/>
      <w:lvlText w:val="%3."/>
      <w:lvlJc w:val="right"/>
      <w:pPr>
        <w:ind w:left="2821" w:hanging="180"/>
      </w:pPr>
    </w:lvl>
    <w:lvl w:ilvl="3" w:tplc="B0507654">
      <w:start w:val="1"/>
      <w:numFmt w:val="decimal"/>
      <w:lvlText w:val="%4."/>
      <w:lvlJc w:val="left"/>
      <w:pPr>
        <w:ind w:left="3541" w:hanging="360"/>
      </w:pPr>
    </w:lvl>
    <w:lvl w:ilvl="4" w:tplc="FEEEA2EA">
      <w:start w:val="1"/>
      <w:numFmt w:val="lowerLetter"/>
      <w:lvlText w:val="%5."/>
      <w:lvlJc w:val="left"/>
      <w:pPr>
        <w:ind w:left="4261" w:hanging="360"/>
      </w:pPr>
    </w:lvl>
    <w:lvl w:ilvl="5" w:tplc="775697E6">
      <w:start w:val="1"/>
      <w:numFmt w:val="lowerRoman"/>
      <w:lvlText w:val="%6."/>
      <w:lvlJc w:val="right"/>
      <w:pPr>
        <w:ind w:left="4981" w:hanging="180"/>
      </w:pPr>
    </w:lvl>
    <w:lvl w:ilvl="6" w:tplc="EB1061EA">
      <w:start w:val="1"/>
      <w:numFmt w:val="decimal"/>
      <w:lvlText w:val="%7."/>
      <w:lvlJc w:val="left"/>
      <w:pPr>
        <w:ind w:left="5701" w:hanging="360"/>
      </w:pPr>
    </w:lvl>
    <w:lvl w:ilvl="7" w:tplc="A378A302">
      <w:start w:val="1"/>
      <w:numFmt w:val="lowerLetter"/>
      <w:lvlText w:val="%8."/>
      <w:lvlJc w:val="left"/>
      <w:pPr>
        <w:ind w:left="6421" w:hanging="360"/>
      </w:pPr>
    </w:lvl>
    <w:lvl w:ilvl="8" w:tplc="EC2292C8">
      <w:start w:val="1"/>
      <w:numFmt w:val="lowerRoman"/>
      <w:lvlText w:val="%9."/>
      <w:lvlJc w:val="right"/>
      <w:pPr>
        <w:ind w:left="7141" w:hanging="180"/>
      </w:pPr>
    </w:lvl>
  </w:abstractNum>
  <w:abstractNum w:abstractNumId="27" w15:restartNumberingAfterBreak="0">
    <w:nsid w:val="674A53F8"/>
    <w:multiLevelType w:val="hybridMultilevel"/>
    <w:tmpl w:val="72CC7BAC"/>
    <w:lvl w:ilvl="0" w:tplc="FF3C4370">
      <w:start w:val="2"/>
      <w:numFmt w:val="decimal"/>
      <w:lvlText w:val="(%1)"/>
      <w:lvlJc w:val="left"/>
      <w:pPr>
        <w:ind w:left="720" w:hanging="360"/>
      </w:pPr>
      <w:rPr>
        <w:rFonts w:cs="Arial"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6A870AC5"/>
    <w:multiLevelType w:val="hybridMultilevel"/>
    <w:tmpl w:val="13C01FCA"/>
    <w:lvl w:ilvl="0" w:tplc="FC3AE37C">
      <w:start w:val="1"/>
      <w:numFmt w:val="bullet"/>
      <w:pStyle w:val="Alineazaodstavkom"/>
      <w:lvlText w:val="-"/>
      <w:lvlJc w:val="left"/>
      <w:pPr>
        <w:tabs>
          <w:tab w:val="num" w:pos="425"/>
        </w:tabs>
        <w:ind w:left="425" w:hanging="425"/>
      </w:pPr>
      <w:rPr>
        <w:rFonts w:ascii="Arial" w:hAnsi="Arial" w:hint="default"/>
      </w:rPr>
    </w:lvl>
    <w:lvl w:ilvl="1" w:tplc="A3B843C8">
      <w:start w:val="1"/>
      <w:numFmt w:val="bullet"/>
      <w:lvlText w:val="o"/>
      <w:lvlJc w:val="left"/>
      <w:pPr>
        <w:tabs>
          <w:tab w:val="num" w:pos="1440"/>
        </w:tabs>
        <w:ind w:left="1440" w:hanging="360"/>
      </w:pPr>
      <w:rPr>
        <w:rFonts w:ascii="Courier New" w:hAnsi="Courier New" w:hint="default"/>
      </w:rPr>
    </w:lvl>
    <w:lvl w:ilvl="2" w:tplc="B634A1D6" w:tentative="1">
      <w:start w:val="1"/>
      <w:numFmt w:val="bullet"/>
      <w:lvlText w:val=""/>
      <w:lvlJc w:val="left"/>
      <w:pPr>
        <w:tabs>
          <w:tab w:val="num" w:pos="2160"/>
        </w:tabs>
        <w:ind w:left="2160" w:hanging="360"/>
      </w:pPr>
      <w:rPr>
        <w:rFonts w:ascii="Wingdings" w:hAnsi="Wingdings" w:hint="default"/>
      </w:rPr>
    </w:lvl>
    <w:lvl w:ilvl="3" w:tplc="300CBDC4" w:tentative="1">
      <w:start w:val="1"/>
      <w:numFmt w:val="bullet"/>
      <w:lvlText w:val=""/>
      <w:lvlJc w:val="left"/>
      <w:pPr>
        <w:tabs>
          <w:tab w:val="num" w:pos="2880"/>
        </w:tabs>
        <w:ind w:left="2880" w:hanging="360"/>
      </w:pPr>
      <w:rPr>
        <w:rFonts w:ascii="Symbol" w:hAnsi="Symbol" w:hint="default"/>
      </w:rPr>
    </w:lvl>
    <w:lvl w:ilvl="4" w:tplc="994A3DD4" w:tentative="1">
      <w:start w:val="1"/>
      <w:numFmt w:val="bullet"/>
      <w:lvlText w:val="o"/>
      <w:lvlJc w:val="left"/>
      <w:pPr>
        <w:tabs>
          <w:tab w:val="num" w:pos="3600"/>
        </w:tabs>
        <w:ind w:left="3600" w:hanging="360"/>
      </w:pPr>
      <w:rPr>
        <w:rFonts w:ascii="Courier New" w:hAnsi="Courier New" w:hint="default"/>
      </w:rPr>
    </w:lvl>
    <w:lvl w:ilvl="5" w:tplc="5C2444AC" w:tentative="1">
      <w:start w:val="1"/>
      <w:numFmt w:val="bullet"/>
      <w:lvlText w:val=""/>
      <w:lvlJc w:val="left"/>
      <w:pPr>
        <w:tabs>
          <w:tab w:val="num" w:pos="4320"/>
        </w:tabs>
        <w:ind w:left="4320" w:hanging="360"/>
      </w:pPr>
      <w:rPr>
        <w:rFonts w:ascii="Wingdings" w:hAnsi="Wingdings" w:hint="default"/>
      </w:rPr>
    </w:lvl>
    <w:lvl w:ilvl="6" w:tplc="FCB09C24" w:tentative="1">
      <w:start w:val="1"/>
      <w:numFmt w:val="bullet"/>
      <w:lvlText w:val=""/>
      <w:lvlJc w:val="left"/>
      <w:pPr>
        <w:tabs>
          <w:tab w:val="num" w:pos="5040"/>
        </w:tabs>
        <w:ind w:left="5040" w:hanging="360"/>
      </w:pPr>
      <w:rPr>
        <w:rFonts w:ascii="Symbol" w:hAnsi="Symbol" w:hint="default"/>
      </w:rPr>
    </w:lvl>
    <w:lvl w:ilvl="7" w:tplc="BFACB1CE" w:tentative="1">
      <w:start w:val="1"/>
      <w:numFmt w:val="bullet"/>
      <w:lvlText w:val="o"/>
      <w:lvlJc w:val="left"/>
      <w:pPr>
        <w:tabs>
          <w:tab w:val="num" w:pos="5760"/>
        </w:tabs>
        <w:ind w:left="5760" w:hanging="360"/>
      </w:pPr>
      <w:rPr>
        <w:rFonts w:ascii="Courier New" w:hAnsi="Courier New" w:hint="default"/>
      </w:rPr>
    </w:lvl>
    <w:lvl w:ilvl="8" w:tplc="ADB0DB22"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C387060"/>
    <w:multiLevelType w:val="hybridMultilevel"/>
    <w:tmpl w:val="9CA4D6E8"/>
    <w:lvl w:ilvl="0" w:tplc="F34687D2">
      <w:start w:val="1"/>
      <w:numFmt w:val="decimal"/>
      <w:lvlText w:val="%1."/>
      <w:lvlJc w:val="left"/>
      <w:pPr>
        <w:ind w:left="720" w:hanging="360"/>
      </w:pPr>
      <w:rPr>
        <w:b/>
        <w:color w:val="000000" w:themeColor="text1"/>
        <w:sz w:val="20"/>
        <w:szCs w:val="20"/>
      </w:rPr>
    </w:lvl>
    <w:lvl w:ilvl="1" w:tplc="EC4016CA" w:tentative="1">
      <w:start w:val="1"/>
      <w:numFmt w:val="lowerLetter"/>
      <w:lvlText w:val="%2."/>
      <w:lvlJc w:val="left"/>
      <w:pPr>
        <w:ind w:left="1440" w:hanging="360"/>
      </w:pPr>
    </w:lvl>
    <w:lvl w:ilvl="2" w:tplc="AF4ECE78" w:tentative="1">
      <w:start w:val="1"/>
      <w:numFmt w:val="lowerRoman"/>
      <w:lvlText w:val="%3."/>
      <w:lvlJc w:val="right"/>
      <w:pPr>
        <w:ind w:left="2160" w:hanging="180"/>
      </w:pPr>
    </w:lvl>
    <w:lvl w:ilvl="3" w:tplc="6CD248BE" w:tentative="1">
      <w:start w:val="1"/>
      <w:numFmt w:val="decimal"/>
      <w:lvlText w:val="%4."/>
      <w:lvlJc w:val="left"/>
      <w:pPr>
        <w:ind w:left="2880" w:hanging="360"/>
      </w:pPr>
    </w:lvl>
    <w:lvl w:ilvl="4" w:tplc="208AA9E4" w:tentative="1">
      <w:start w:val="1"/>
      <w:numFmt w:val="lowerLetter"/>
      <w:lvlText w:val="%5."/>
      <w:lvlJc w:val="left"/>
      <w:pPr>
        <w:ind w:left="3600" w:hanging="360"/>
      </w:pPr>
    </w:lvl>
    <w:lvl w:ilvl="5" w:tplc="1960D92E" w:tentative="1">
      <w:start w:val="1"/>
      <w:numFmt w:val="lowerRoman"/>
      <w:lvlText w:val="%6."/>
      <w:lvlJc w:val="right"/>
      <w:pPr>
        <w:ind w:left="4320" w:hanging="180"/>
      </w:pPr>
    </w:lvl>
    <w:lvl w:ilvl="6" w:tplc="6590CEA2" w:tentative="1">
      <w:start w:val="1"/>
      <w:numFmt w:val="decimal"/>
      <w:lvlText w:val="%7."/>
      <w:lvlJc w:val="left"/>
      <w:pPr>
        <w:ind w:left="5040" w:hanging="360"/>
      </w:pPr>
    </w:lvl>
    <w:lvl w:ilvl="7" w:tplc="C910F96C" w:tentative="1">
      <w:start w:val="1"/>
      <w:numFmt w:val="lowerLetter"/>
      <w:lvlText w:val="%8."/>
      <w:lvlJc w:val="left"/>
      <w:pPr>
        <w:ind w:left="5760" w:hanging="360"/>
      </w:pPr>
    </w:lvl>
    <w:lvl w:ilvl="8" w:tplc="3286C77A" w:tentative="1">
      <w:start w:val="1"/>
      <w:numFmt w:val="lowerRoman"/>
      <w:lvlText w:val="%9."/>
      <w:lvlJc w:val="right"/>
      <w:pPr>
        <w:ind w:left="6480" w:hanging="180"/>
      </w:pPr>
    </w:lvl>
  </w:abstractNum>
  <w:abstractNum w:abstractNumId="31"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2"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16cid:durableId="1385057161">
    <w:abstractNumId w:val="5"/>
  </w:num>
  <w:num w:numId="2" w16cid:durableId="1282303836">
    <w:abstractNumId w:val="29"/>
  </w:num>
  <w:num w:numId="3" w16cid:durableId="2093508001">
    <w:abstractNumId w:val="9"/>
  </w:num>
  <w:num w:numId="4" w16cid:durableId="311257268">
    <w:abstractNumId w:val="17"/>
  </w:num>
  <w:num w:numId="5" w16cid:durableId="198399515">
    <w:abstractNumId w:val="32"/>
  </w:num>
  <w:num w:numId="6" w16cid:durableId="1599679731">
    <w:abstractNumId w:val="14"/>
  </w:num>
  <w:num w:numId="7" w16cid:durableId="741606368">
    <w:abstractNumId w:val="3"/>
  </w:num>
  <w:num w:numId="8" w16cid:durableId="141852221">
    <w:abstractNumId w:val="16"/>
  </w:num>
  <w:num w:numId="9" w16cid:durableId="1315450011">
    <w:abstractNumId w:val="15"/>
  </w:num>
  <w:num w:numId="10" w16cid:durableId="1912109613">
    <w:abstractNumId w:val="18"/>
  </w:num>
  <w:num w:numId="11" w16cid:durableId="1312949265">
    <w:abstractNumId w:val="19"/>
  </w:num>
  <w:num w:numId="12" w16cid:durableId="1202402075">
    <w:abstractNumId w:val="13"/>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16cid:durableId="787284329">
    <w:abstractNumId w:val="21"/>
  </w:num>
  <w:num w:numId="14" w16cid:durableId="1310406804">
    <w:abstractNumId w:val="10"/>
  </w:num>
  <w:num w:numId="15" w16cid:durableId="842818613">
    <w:abstractNumId w:val="28"/>
  </w:num>
  <w:num w:numId="16" w16cid:durableId="738595792">
    <w:abstractNumId w:val="31"/>
  </w:num>
  <w:num w:numId="17" w16cid:durableId="1604532375">
    <w:abstractNumId w:val="12"/>
  </w:num>
  <w:num w:numId="18" w16cid:durableId="674113028">
    <w:abstractNumId w:val="0"/>
  </w:num>
  <w:num w:numId="19" w16cid:durableId="1597402079">
    <w:abstractNumId w:val="30"/>
  </w:num>
  <w:num w:numId="20" w16cid:durableId="93671719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950160466">
    <w:abstractNumId w:val="24"/>
  </w:num>
  <w:num w:numId="22" w16cid:durableId="870533021">
    <w:abstractNumId w:val="7"/>
  </w:num>
  <w:num w:numId="23" w16cid:durableId="547184017">
    <w:abstractNumId w:val="8"/>
  </w:num>
  <w:num w:numId="24" w16cid:durableId="689844114">
    <w:abstractNumId w:val="20"/>
  </w:num>
  <w:num w:numId="25" w16cid:durableId="1741706434">
    <w:abstractNumId w:val="2"/>
  </w:num>
  <w:num w:numId="26" w16cid:durableId="1792548217">
    <w:abstractNumId w:val="25"/>
  </w:num>
  <w:num w:numId="27" w16cid:durableId="1406033491">
    <w:abstractNumId w:val="26"/>
  </w:num>
  <w:num w:numId="28" w16cid:durableId="1838693394">
    <w:abstractNumId w:val="1"/>
  </w:num>
  <w:num w:numId="29" w16cid:durableId="736635389">
    <w:abstractNumId w:val="27"/>
  </w:num>
  <w:num w:numId="30" w16cid:durableId="1584298026">
    <w:abstractNumId w:val="23"/>
  </w:num>
  <w:num w:numId="31" w16cid:durableId="654188203">
    <w:abstractNumId w:val="22"/>
  </w:num>
  <w:num w:numId="32" w16cid:durableId="600186692">
    <w:abstractNumId w:val="4"/>
  </w:num>
  <w:num w:numId="33" w16cid:durableId="2145388180">
    <w:abstractNumId w:val="11"/>
  </w:num>
  <w:num w:numId="34" w16cid:durableId="672882695">
    <w:abstractNumId w:val="6"/>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DateAndTime/>
  <w:hideGrammaticalErrors/>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7CA2"/>
    <w:rsid w:val="00000C3A"/>
    <w:rsid w:val="000011A6"/>
    <w:rsid w:val="00001280"/>
    <w:rsid w:val="00001BFF"/>
    <w:rsid w:val="00001D7A"/>
    <w:rsid w:val="00002C87"/>
    <w:rsid w:val="00003590"/>
    <w:rsid w:val="00003616"/>
    <w:rsid w:val="00003AF1"/>
    <w:rsid w:val="000046CE"/>
    <w:rsid w:val="00004850"/>
    <w:rsid w:val="000048C2"/>
    <w:rsid w:val="00004EE6"/>
    <w:rsid w:val="0000583A"/>
    <w:rsid w:val="000059A9"/>
    <w:rsid w:val="00005BF4"/>
    <w:rsid w:val="00005EAD"/>
    <w:rsid w:val="00005EEB"/>
    <w:rsid w:val="00005F13"/>
    <w:rsid w:val="00006096"/>
    <w:rsid w:val="000060AE"/>
    <w:rsid w:val="000060B4"/>
    <w:rsid w:val="00006FB5"/>
    <w:rsid w:val="000072BB"/>
    <w:rsid w:val="00007B14"/>
    <w:rsid w:val="000110E6"/>
    <w:rsid w:val="0001207B"/>
    <w:rsid w:val="0001282C"/>
    <w:rsid w:val="00012DCD"/>
    <w:rsid w:val="0001310F"/>
    <w:rsid w:val="0001334E"/>
    <w:rsid w:val="000134BC"/>
    <w:rsid w:val="00013BB4"/>
    <w:rsid w:val="00014009"/>
    <w:rsid w:val="00014096"/>
    <w:rsid w:val="000141B2"/>
    <w:rsid w:val="000141CB"/>
    <w:rsid w:val="00014217"/>
    <w:rsid w:val="00014569"/>
    <w:rsid w:val="000146BE"/>
    <w:rsid w:val="000149A7"/>
    <w:rsid w:val="0001506C"/>
    <w:rsid w:val="000155B5"/>
    <w:rsid w:val="000157F1"/>
    <w:rsid w:val="00015D71"/>
    <w:rsid w:val="00015E3E"/>
    <w:rsid w:val="00015F9A"/>
    <w:rsid w:val="000160EB"/>
    <w:rsid w:val="000164C8"/>
    <w:rsid w:val="000165FE"/>
    <w:rsid w:val="0001694F"/>
    <w:rsid w:val="00016AB9"/>
    <w:rsid w:val="00016D44"/>
    <w:rsid w:val="00017443"/>
    <w:rsid w:val="000175F5"/>
    <w:rsid w:val="00017BA5"/>
    <w:rsid w:val="00020011"/>
    <w:rsid w:val="000205F9"/>
    <w:rsid w:val="00020728"/>
    <w:rsid w:val="0002102A"/>
    <w:rsid w:val="000212E0"/>
    <w:rsid w:val="000216CF"/>
    <w:rsid w:val="0002186C"/>
    <w:rsid w:val="00021D09"/>
    <w:rsid w:val="0002291F"/>
    <w:rsid w:val="000230BA"/>
    <w:rsid w:val="00023506"/>
    <w:rsid w:val="000237A6"/>
    <w:rsid w:val="0002384C"/>
    <w:rsid w:val="00023930"/>
    <w:rsid w:val="00024153"/>
    <w:rsid w:val="00024206"/>
    <w:rsid w:val="00024493"/>
    <w:rsid w:val="000247FD"/>
    <w:rsid w:val="00025A87"/>
    <w:rsid w:val="00025DDF"/>
    <w:rsid w:val="00026097"/>
    <w:rsid w:val="000266D7"/>
    <w:rsid w:val="000268E3"/>
    <w:rsid w:val="00026D9F"/>
    <w:rsid w:val="00026EB7"/>
    <w:rsid w:val="000300B8"/>
    <w:rsid w:val="000303AB"/>
    <w:rsid w:val="000306C2"/>
    <w:rsid w:val="00031138"/>
    <w:rsid w:val="000311E5"/>
    <w:rsid w:val="00031391"/>
    <w:rsid w:val="00031987"/>
    <w:rsid w:val="00031B61"/>
    <w:rsid w:val="00031B65"/>
    <w:rsid w:val="00032A28"/>
    <w:rsid w:val="000330B7"/>
    <w:rsid w:val="0003335F"/>
    <w:rsid w:val="0003345E"/>
    <w:rsid w:val="00033823"/>
    <w:rsid w:val="00033871"/>
    <w:rsid w:val="000348E2"/>
    <w:rsid w:val="00034A34"/>
    <w:rsid w:val="000354C0"/>
    <w:rsid w:val="00035762"/>
    <w:rsid w:val="0003583A"/>
    <w:rsid w:val="00035C46"/>
    <w:rsid w:val="00036352"/>
    <w:rsid w:val="000366AE"/>
    <w:rsid w:val="00036CC7"/>
    <w:rsid w:val="00037281"/>
    <w:rsid w:val="0003734B"/>
    <w:rsid w:val="00037B8E"/>
    <w:rsid w:val="00037EEE"/>
    <w:rsid w:val="000403A3"/>
    <w:rsid w:val="0004043D"/>
    <w:rsid w:val="00040C12"/>
    <w:rsid w:val="00040F36"/>
    <w:rsid w:val="0004132A"/>
    <w:rsid w:val="00041614"/>
    <w:rsid w:val="00041B6A"/>
    <w:rsid w:val="00042483"/>
    <w:rsid w:val="0004294D"/>
    <w:rsid w:val="00042BED"/>
    <w:rsid w:val="00042D6D"/>
    <w:rsid w:val="000431E4"/>
    <w:rsid w:val="0004385D"/>
    <w:rsid w:val="000439A5"/>
    <w:rsid w:val="00043F5D"/>
    <w:rsid w:val="00044289"/>
    <w:rsid w:val="0004451F"/>
    <w:rsid w:val="0004475A"/>
    <w:rsid w:val="00044B68"/>
    <w:rsid w:val="00044E44"/>
    <w:rsid w:val="0004576D"/>
    <w:rsid w:val="00045A57"/>
    <w:rsid w:val="000477BB"/>
    <w:rsid w:val="00047A77"/>
    <w:rsid w:val="00047BFA"/>
    <w:rsid w:val="00047C56"/>
    <w:rsid w:val="00047E9E"/>
    <w:rsid w:val="00050068"/>
    <w:rsid w:val="000501D4"/>
    <w:rsid w:val="0005021C"/>
    <w:rsid w:val="0005021E"/>
    <w:rsid w:val="000502E5"/>
    <w:rsid w:val="00050789"/>
    <w:rsid w:val="00051E61"/>
    <w:rsid w:val="00052774"/>
    <w:rsid w:val="0005281B"/>
    <w:rsid w:val="00052CA6"/>
    <w:rsid w:val="00053159"/>
    <w:rsid w:val="00053977"/>
    <w:rsid w:val="000539F7"/>
    <w:rsid w:val="00054387"/>
    <w:rsid w:val="00055079"/>
    <w:rsid w:val="000557AD"/>
    <w:rsid w:val="000557B8"/>
    <w:rsid w:val="00055B71"/>
    <w:rsid w:val="00055CA4"/>
    <w:rsid w:val="000569A2"/>
    <w:rsid w:val="00056C76"/>
    <w:rsid w:val="000573EE"/>
    <w:rsid w:val="0005798C"/>
    <w:rsid w:val="00057B92"/>
    <w:rsid w:val="0006042E"/>
    <w:rsid w:val="000606F5"/>
    <w:rsid w:val="00061022"/>
    <w:rsid w:val="00061789"/>
    <w:rsid w:val="00061E9B"/>
    <w:rsid w:val="000623F1"/>
    <w:rsid w:val="00062A89"/>
    <w:rsid w:val="00062C0D"/>
    <w:rsid w:val="00062E0F"/>
    <w:rsid w:val="00063116"/>
    <w:rsid w:val="00063335"/>
    <w:rsid w:val="0006369C"/>
    <w:rsid w:val="000641E8"/>
    <w:rsid w:val="00064992"/>
    <w:rsid w:val="000649B8"/>
    <w:rsid w:val="00064A0B"/>
    <w:rsid w:val="00064D4C"/>
    <w:rsid w:val="000652AC"/>
    <w:rsid w:val="00065549"/>
    <w:rsid w:val="000661AE"/>
    <w:rsid w:val="0006702D"/>
    <w:rsid w:val="00067046"/>
    <w:rsid w:val="00067857"/>
    <w:rsid w:val="000678BC"/>
    <w:rsid w:val="00067C80"/>
    <w:rsid w:val="00067FE5"/>
    <w:rsid w:val="000700DE"/>
    <w:rsid w:val="0007053A"/>
    <w:rsid w:val="0007066B"/>
    <w:rsid w:val="000706A1"/>
    <w:rsid w:val="000711E8"/>
    <w:rsid w:val="0007166B"/>
    <w:rsid w:val="0007246A"/>
    <w:rsid w:val="00072740"/>
    <w:rsid w:val="00073171"/>
    <w:rsid w:val="00073525"/>
    <w:rsid w:val="000736AD"/>
    <w:rsid w:val="000736E7"/>
    <w:rsid w:val="00073825"/>
    <w:rsid w:val="00073D1A"/>
    <w:rsid w:val="00073EF7"/>
    <w:rsid w:val="00073FB0"/>
    <w:rsid w:val="00074359"/>
    <w:rsid w:val="00074B84"/>
    <w:rsid w:val="00074EF9"/>
    <w:rsid w:val="00075436"/>
    <w:rsid w:val="00076455"/>
    <w:rsid w:val="00076AFD"/>
    <w:rsid w:val="000771DE"/>
    <w:rsid w:val="0007737D"/>
    <w:rsid w:val="00077E55"/>
    <w:rsid w:val="000803EF"/>
    <w:rsid w:val="0008136C"/>
    <w:rsid w:val="00081E73"/>
    <w:rsid w:val="00082810"/>
    <w:rsid w:val="000830CB"/>
    <w:rsid w:val="000831AA"/>
    <w:rsid w:val="000831BD"/>
    <w:rsid w:val="000834FA"/>
    <w:rsid w:val="0008364F"/>
    <w:rsid w:val="0008380F"/>
    <w:rsid w:val="00083864"/>
    <w:rsid w:val="00083C0F"/>
    <w:rsid w:val="000848DC"/>
    <w:rsid w:val="00084A48"/>
    <w:rsid w:val="00084FB5"/>
    <w:rsid w:val="00084FC4"/>
    <w:rsid w:val="00085061"/>
    <w:rsid w:val="0008545B"/>
    <w:rsid w:val="000859B5"/>
    <w:rsid w:val="00085E33"/>
    <w:rsid w:val="000863E8"/>
    <w:rsid w:val="000864DC"/>
    <w:rsid w:val="00087130"/>
    <w:rsid w:val="00087425"/>
    <w:rsid w:val="00087C16"/>
    <w:rsid w:val="00087D79"/>
    <w:rsid w:val="00090290"/>
    <w:rsid w:val="00090C1C"/>
    <w:rsid w:val="00090C42"/>
    <w:rsid w:val="00090D39"/>
    <w:rsid w:val="0009127E"/>
    <w:rsid w:val="00091C87"/>
    <w:rsid w:val="00092291"/>
    <w:rsid w:val="00092309"/>
    <w:rsid w:val="00093047"/>
    <w:rsid w:val="00093520"/>
    <w:rsid w:val="00093B24"/>
    <w:rsid w:val="00093C65"/>
    <w:rsid w:val="000942A4"/>
    <w:rsid w:val="000946DD"/>
    <w:rsid w:val="000946E6"/>
    <w:rsid w:val="000949D4"/>
    <w:rsid w:val="00094C7B"/>
    <w:rsid w:val="00094F2C"/>
    <w:rsid w:val="00095564"/>
    <w:rsid w:val="000957C4"/>
    <w:rsid w:val="000959E6"/>
    <w:rsid w:val="00095B2B"/>
    <w:rsid w:val="00095E3D"/>
    <w:rsid w:val="00095FF1"/>
    <w:rsid w:val="000963B7"/>
    <w:rsid w:val="000967E9"/>
    <w:rsid w:val="00096E5F"/>
    <w:rsid w:val="00096F90"/>
    <w:rsid w:val="0009723A"/>
    <w:rsid w:val="000A0294"/>
    <w:rsid w:val="000A033C"/>
    <w:rsid w:val="000A088D"/>
    <w:rsid w:val="000A09FF"/>
    <w:rsid w:val="000A1D0F"/>
    <w:rsid w:val="000A21E9"/>
    <w:rsid w:val="000A2602"/>
    <w:rsid w:val="000A2E02"/>
    <w:rsid w:val="000A33BA"/>
    <w:rsid w:val="000A3B28"/>
    <w:rsid w:val="000A3C48"/>
    <w:rsid w:val="000A4121"/>
    <w:rsid w:val="000A4D59"/>
    <w:rsid w:val="000A5534"/>
    <w:rsid w:val="000A6049"/>
    <w:rsid w:val="000A6179"/>
    <w:rsid w:val="000A657C"/>
    <w:rsid w:val="000A6A96"/>
    <w:rsid w:val="000A71C2"/>
    <w:rsid w:val="000A786B"/>
    <w:rsid w:val="000A7BB2"/>
    <w:rsid w:val="000A7D6E"/>
    <w:rsid w:val="000A7FE5"/>
    <w:rsid w:val="000B011D"/>
    <w:rsid w:val="000B0369"/>
    <w:rsid w:val="000B07F0"/>
    <w:rsid w:val="000B0C97"/>
    <w:rsid w:val="000B105D"/>
    <w:rsid w:val="000B131E"/>
    <w:rsid w:val="000B13BA"/>
    <w:rsid w:val="000B1430"/>
    <w:rsid w:val="000B159F"/>
    <w:rsid w:val="000B2B80"/>
    <w:rsid w:val="000B2F87"/>
    <w:rsid w:val="000B3244"/>
    <w:rsid w:val="000B3517"/>
    <w:rsid w:val="000B3D38"/>
    <w:rsid w:val="000B435F"/>
    <w:rsid w:val="000B4B1D"/>
    <w:rsid w:val="000B5081"/>
    <w:rsid w:val="000B5D7E"/>
    <w:rsid w:val="000B613A"/>
    <w:rsid w:val="000B6504"/>
    <w:rsid w:val="000B6F03"/>
    <w:rsid w:val="000B74E5"/>
    <w:rsid w:val="000B75B8"/>
    <w:rsid w:val="000C0502"/>
    <w:rsid w:val="000C16E8"/>
    <w:rsid w:val="000C1A04"/>
    <w:rsid w:val="000C1B73"/>
    <w:rsid w:val="000C2C7D"/>
    <w:rsid w:val="000C3706"/>
    <w:rsid w:val="000C3BD7"/>
    <w:rsid w:val="000C45C5"/>
    <w:rsid w:val="000C4827"/>
    <w:rsid w:val="000C5391"/>
    <w:rsid w:val="000C5785"/>
    <w:rsid w:val="000C599D"/>
    <w:rsid w:val="000C62E3"/>
    <w:rsid w:val="000C6D53"/>
    <w:rsid w:val="000C758A"/>
    <w:rsid w:val="000C7704"/>
    <w:rsid w:val="000C7B59"/>
    <w:rsid w:val="000D01A7"/>
    <w:rsid w:val="000D02B2"/>
    <w:rsid w:val="000D02B9"/>
    <w:rsid w:val="000D05B2"/>
    <w:rsid w:val="000D0761"/>
    <w:rsid w:val="000D1279"/>
    <w:rsid w:val="000D2129"/>
    <w:rsid w:val="000D2C0B"/>
    <w:rsid w:val="000D310A"/>
    <w:rsid w:val="000D3320"/>
    <w:rsid w:val="000D3C2F"/>
    <w:rsid w:val="000D3F3C"/>
    <w:rsid w:val="000D5072"/>
    <w:rsid w:val="000D520F"/>
    <w:rsid w:val="000D5A7B"/>
    <w:rsid w:val="000D5ADF"/>
    <w:rsid w:val="000D5D1F"/>
    <w:rsid w:val="000D5DE5"/>
    <w:rsid w:val="000D5E6E"/>
    <w:rsid w:val="000D606B"/>
    <w:rsid w:val="000D60AE"/>
    <w:rsid w:val="000D621C"/>
    <w:rsid w:val="000D7B4B"/>
    <w:rsid w:val="000D7CD5"/>
    <w:rsid w:val="000E077D"/>
    <w:rsid w:val="000E09F8"/>
    <w:rsid w:val="000E0E90"/>
    <w:rsid w:val="000E174E"/>
    <w:rsid w:val="000E24D4"/>
    <w:rsid w:val="000E26C5"/>
    <w:rsid w:val="000E272A"/>
    <w:rsid w:val="000E2C57"/>
    <w:rsid w:val="000E32B2"/>
    <w:rsid w:val="000E388B"/>
    <w:rsid w:val="000E3B11"/>
    <w:rsid w:val="000E4317"/>
    <w:rsid w:val="000E4E42"/>
    <w:rsid w:val="000E4E6A"/>
    <w:rsid w:val="000E4EE1"/>
    <w:rsid w:val="000E502A"/>
    <w:rsid w:val="000E525D"/>
    <w:rsid w:val="000E565C"/>
    <w:rsid w:val="000E6EA2"/>
    <w:rsid w:val="000E6FB5"/>
    <w:rsid w:val="000E71DD"/>
    <w:rsid w:val="000E75D4"/>
    <w:rsid w:val="000E7770"/>
    <w:rsid w:val="000E7A7D"/>
    <w:rsid w:val="000F03CE"/>
    <w:rsid w:val="000F064D"/>
    <w:rsid w:val="000F0852"/>
    <w:rsid w:val="000F1155"/>
    <w:rsid w:val="000F2650"/>
    <w:rsid w:val="000F26D4"/>
    <w:rsid w:val="000F2990"/>
    <w:rsid w:val="000F2DCA"/>
    <w:rsid w:val="000F2FBB"/>
    <w:rsid w:val="000F32B5"/>
    <w:rsid w:val="000F393C"/>
    <w:rsid w:val="000F40AF"/>
    <w:rsid w:val="000F4599"/>
    <w:rsid w:val="000F49E3"/>
    <w:rsid w:val="000F5598"/>
    <w:rsid w:val="000F58ED"/>
    <w:rsid w:val="000F5F05"/>
    <w:rsid w:val="000F63A4"/>
    <w:rsid w:val="000F7029"/>
    <w:rsid w:val="00100804"/>
    <w:rsid w:val="00101803"/>
    <w:rsid w:val="00101F1D"/>
    <w:rsid w:val="00102766"/>
    <w:rsid w:val="00102EE3"/>
    <w:rsid w:val="00103611"/>
    <w:rsid w:val="00103B1D"/>
    <w:rsid w:val="00103C64"/>
    <w:rsid w:val="0010434C"/>
    <w:rsid w:val="0010449F"/>
    <w:rsid w:val="00104ACD"/>
    <w:rsid w:val="00104B47"/>
    <w:rsid w:val="001050AA"/>
    <w:rsid w:val="001050EA"/>
    <w:rsid w:val="00105210"/>
    <w:rsid w:val="0010524F"/>
    <w:rsid w:val="00105A8A"/>
    <w:rsid w:val="00107C58"/>
    <w:rsid w:val="0011113C"/>
    <w:rsid w:val="001119D3"/>
    <w:rsid w:val="00111DDD"/>
    <w:rsid w:val="0011220F"/>
    <w:rsid w:val="0011260C"/>
    <w:rsid w:val="00112644"/>
    <w:rsid w:val="00112679"/>
    <w:rsid w:val="001134EE"/>
    <w:rsid w:val="00113841"/>
    <w:rsid w:val="0011433C"/>
    <w:rsid w:val="00114418"/>
    <w:rsid w:val="00114682"/>
    <w:rsid w:val="001147B8"/>
    <w:rsid w:val="0011499B"/>
    <w:rsid w:val="00114C6B"/>
    <w:rsid w:val="00114E0F"/>
    <w:rsid w:val="001151C2"/>
    <w:rsid w:val="001151C8"/>
    <w:rsid w:val="00115201"/>
    <w:rsid w:val="001155BE"/>
    <w:rsid w:val="001156DD"/>
    <w:rsid w:val="0011601D"/>
    <w:rsid w:val="0011630E"/>
    <w:rsid w:val="00116482"/>
    <w:rsid w:val="00116945"/>
    <w:rsid w:val="00116E57"/>
    <w:rsid w:val="0011744D"/>
    <w:rsid w:val="00117859"/>
    <w:rsid w:val="00117FB0"/>
    <w:rsid w:val="00120039"/>
    <w:rsid w:val="00120142"/>
    <w:rsid w:val="001206DF"/>
    <w:rsid w:val="00120A8B"/>
    <w:rsid w:val="00121493"/>
    <w:rsid w:val="00121B96"/>
    <w:rsid w:val="00121BCD"/>
    <w:rsid w:val="00121FDF"/>
    <w:rsid w:val="00122057"/>
    <w:rsid w:val="00123175"/>
    <w:rsid w:val="001234CE"/>
    <w:rsid w:val="00123D02"/>
    <w:rsid w:val="001252F5"/>
    <w:rsid w:val="00125387"/>
    <w:rsid w:val="001256BA"/>
    <w:rsid w:val="0012577F"/>
    <w:rsid w:val="001262E5"/>
    <w:rsid w:val="0012695B"/>
    <w:rsid w:val="00126A0E"/>
    <w:rsid w:val="0012785F"/>
    <w:rsid w:val="00127923"/>
    <w:rsid w:val="001305FF"/>
    <w:rsid w:val="00130607"/>
    <w:rsid w:val="00130B73"/>
    <w:rsid w:val="00130C5B"/>
    <w:rsid w:val="00130C60"/>
    <w:rsid w:val="00131478"/>
    <w:rsid w:val="00131CBA"/>
    <w:rsid w:val="00131F55"/>
    <w:rsid w:val="00132115"/>
    <w:rsid w:val="0013258C"/>
    <w:rsid w:val="0013279F"/>
    <w:rsid w:val="001327CC"/>
    <w:rsid w:val="001335D8"/>
    <w:rsid w:val="00133DF4"/>
    <w:rsid w:val="00134138"/>
    <w:rsid w:val="00134E59"/>
    <w:rsid w:val="0013511D"/>
    <w:rsid w:val="00135848"/>
    <w:rsid w:val="001359D3"/>
    <w:rsid w:val="00135ACD"/>
    <w:rsid w:val="001360E9"/>
    <w:rsid w:val="00137175"/>
    <w:rsid w:val="001374F3"/>
    <w:rsid w:val="0013798C"/>
    <w:rsid w:val="0014023B"/>
    <w:rsid w:val="001409BF"/>
    <w:rsid w:val="00140B48"/>
    <w:rsid w:val="00141A61"/>
    <w:rsid w:val="00141A95"/>
    <w:rsid w:val="00141C06"/>
    <w:rsid w:val="00141C24"/>
    <w:rsid w:val="001424CA"/>
    <w:rsid w:val="001435BE"/>
    <w:rsid w:val="00143F38"/>
    <w:rsid w:val="00144251"/>
    <w:rsid w:val="00144C13"/>
    <w:rsid w:val="00144CB8"/>
    <w:rsid w:val="00145285"/>
    <w:rsid w:val="00145B31"/>
    <w:rsid w:val="001469EF"/>
    <w:rsid w:val="00147A5F"/>
    <w:rsid w:val="001503B3"/>
    <w:rsid w:val="00152BFB"/>
    <w:rsid w:val="00152F0F"/>
    <w:rsid w:val="00153379"/>
    <w:rsid w:val="00153E9B"/>
    <w:rsid w:val="001544CC"/>
    <w:rsid w:val="00154C0D"/>
    <w:rsid w:val="001552BA"/>
    <w:rsid w:val="0015535B"/>
    <w:rsid w:val="00155833"/>
    <w:rsid w:val="0015590E"/>
    <w:rsid w:val="001565D7"/>
    <w:rsid w:val="00156985"/>
    <w:rsid w:val="00157289"/>
    <w:rsid w:val="00157526"/>
    <w:rsid w:val="00157D3A"/>
    <w:rsid w:val="001604B9"/>
    <w:rsid w:val="00161080"/>
    <w:rsid w:val="00161151"/>
    <w:rsid w:val="0016119F"/>
    <w:rsid w:val="00161B9C"/>
    <w:rsid w:val="00161D05"/>
    <w:rsid w:val="00161E8C"/>
    <w:rsid w:val="00162208"/>
    <w:rsid w:val="001622E9"/>
    <w:rsid w:val="001626CD"/>
    <w:rsid w:val="00162737"/>
    <w:rsid w:val="001629F4"/>
    <w:rsid w:val="00162A05"/>
    <w:rsid w:val="00162A06"/>
    <w:rsid w:val="001632B4"/>
    <w:rsid w:val="0016356A"/>
    <w:rsid w:val="0016437C"/>
    <w:rsid w:val="00164569"/>
    <w:rsid w:val="00164658"/>
    <w:rsid w:val="0016481A"/>
    <w:rsid w:val="00165141"/>
    <w:rsid w:val="001662FD"/>
    <w:rsid w:val="00166526"/>
    <w:rsid w:val="00166BE4"/>
    <w:rsid w:val="00166CF4"/>
    <w:rsid w:val="00167043"/>
    <w:rsid w:val="00167FAB"/>
    <w:rsid w:val="00170460"/>
    <w:rsid w:val="0017050B"/>
    <w:rsid w:val="00170844"/>
    <w:rsid w:val="00170E18"/>
    <w:rsid w:val="00172398"/>
    <w:rsid w:val="00172493"/>
    <w:rsid w:val="00172677"/>
    <w:rsid w:val="001726F6"/>
    <w:rsid w:val="001733BE"/>
    <w:rsid w:val="00173946"/>
    <w:rsid w:val="00173B1C"/>
    <w:rsid w:val="00173DBF"/>
    <w:rsid w:val="00174CEB"/>
    <w:rsid w:val="00174D69"/>
    <w:rsid w:val="00175054"/>
    <w:rsid w:val="001756CE"/>
    <w:rsid w:val="00175EEC"/>
    <w:rsid w:val="001761E3"/>
    <w:rsid w:val="001770FD"/>
    <w:rsid w:val="00177590"/>
    <w:rsid w:val="001778C2"/>
    <w:rsid w:val="0018016E"/>
    <w:rsid w:val="001806EE"/>
    <w:rsid w:val="001808BB"/>
    <w:rsid w:val="00180A71"/>
    <w:rsid w:val="00181BDF"/>
    <w:rsid w:val="00183AA1"/>
    <w:rsid w:val="00184C0D"/>
    <w:rsid w:val="001864CD"/>
    <w:rsid w:val="0018717C"/>
    <w:rsid w:val="00187441"/>
    <w:rsid w:val="00187C7C"/>
    <w:rsid w:val="00190096"/>
    <w:rsid w:val="00190272"/>
    <w:rsid w:val="001918E2"/>
    <w:rsid w:val="0019217A"/>
    <w:rsid w:val="0019232A"/>
    <w:rsid w:val="00192637"/>
    <w:rsid w:val="00193118"/>
    <w:rsid w:val="00193BD5"/>
    <w:rsid w:val="0019434F"/>
    <w:rsid w:val="00194545"/>
    <w:rsid w:val="0019575D"/>
    <w:rsid w:val="00196F3F"/>
    <w:rsid w:val="0019708E"/>
    <w:rsid w:val="001972C1"/>
    <w:rsid w:val="001977C6"/>
    <w:rsid w:val="00197818"/>
    <w:rsid w:val="00197905"/>
    <w:rsid w:val="00197F9F"/>
    <w:rsid w:val="001A0097"/>
    <w:rsid w:val="001A02F2"/>
    <w:rsid w:val="001A169B"/>
    <w:rsid w:val="001A1797"/>
    <w:rsid w:val="001A19EF"/>
    <w:rsid w:val="001A1A7B"/>
    <w:rsid w:val="001A1B11"/>
    <w:rsid w:val="001A1B56"/>
    <w:rsid w:val="001A1B69"/>
    <w:rsid w:val="001A2043"/>
    <w:rsid w:val="001A20A8"/>
    <w:rsid w:val="001A2CE5"/>
    <w:rsid w:val="001A31F1"/>
    <w:rsid w:val="001A39C3"/>
    <w:rsid w:val="001A3AEB"/>
    <w:rsid w:val="001A3E18"/>
    <w:rsid w:val="001A49E2"/>
    <w:rsid w:val="001A4A1F"/>
    <w:rsid w:val="001A4AC4"/>
    <w:rsid w:val="001A5252"/>
    <w:rsid w:val="001A54F9"/>
    <w:rsid w:val="001A5CE5"/>
    <w:rsid w:val="001A5EBC"/>
    <w:rsid w:val="001A5F6A"/>
    <w:rsid w:val="001A61FB"/>
    <w:rsid w:val="001A6CEA"/>
    <w:rsid w:val="001A6CF0"/>
    <w:rsid w:val="001A7203"/>
    <w:rsid w:val="001B0941"/>
    <w:rsid w:val="001B11B4"/>
    <w:rsid w:val="001B199C"/>
    <w:rsid w:val="001B23D8"/>
    <w:rsid w:val="001B24DC"/>
    <w:rsid w:val="001B28AF"/>
    <w:rsid w:val="001B315F"/>
    <w:rsid w:val="001B3A74"/>
    <w:rsid w:val="001B4C35"/>
    <w:rsid w:val="001B52B7"/>
    <w:rsid w:val="001B538B"/>
    <w:rsid w:val="001B5C75"/>
    <w:rsid w:val="001B5CD0"/>
    <w:rsid w:val="001B6124"/>
    <w:rsid w:val="001B631C"/>
    <w:rsid w:val="001B6BB5"/>
    <w:rsid w:val="001B6C51"/>
    <w:rsid w:val="001B6C5E"/>
    <w:rsid w:val="001B6CAB"/>
    <w:rsid w:val="001B71C0"/>
    <w:rsid w:val="001B75D7"/>
    <w:rsid w:val="001B77C8"/>
    <w:rsid w:val="001B7996"/>
    <w:rsid w:val="001B7BCA"/>
    <w:rsid w:val="001B7DBA"/>
    <w:rsid w:val="001B7E5D"/>
    <w:rsid w:val="001C1071"/>
    <w:rsid w:val="001C1581"/>
    <w:rsid w:val="001C236B"/>
    <w:rsid w:val="001C2642"/>
    <w:rsid w:val="001C34F3"/>
    <w:rsid w:val="001C3527"/>
    <w:rsid w:val="001C3824"/>
    <w:rsid w:val="001C384C"/>
    <w:rsid w:val="001C3C8B"/>
    <w:rsid w:val="001C4136"/>
    <w:rsid w:val="001C484B"/>
    <w:rsid w:val="001C492B"/>
    <w:rsid w:val="001C4FBD"/>
    <w:rsid w:val="001C503E"/>
    <w:rsid w:val="001C53CC"/>
    <w:rsid w:val="001C5D89"/>
    <w:rsid w:val="001C648F"/>
    <w:rsid w:val="001C67E0"/>
    <w:rsid w:val="001C684A"/>
    <w:rsid w:val="001C686D"/>
    <w:rsid w:val="001C69F0"/>
    <w:rsid w:val="001C6C5B"/>
    <w:rsid w:val="001C7B2D"/>
    <w:rsid w:val="001D01F7"/>
    <w:rsid w:val="001D0393"/>
    <w:rsid w:val="001D044C"/>
    <w:rsid w:val="001D0768"/>
    <w:rsid w:val="001D1023"/>
    <w:rsid w:val="001D1356"/>
    <w:rsid w:val="001D1443"/>
    <w:rsid w:val="001D239F"/>
    <w:rsid w:val="001D249D"/>
    <w:rsid w:val="001D24AE"/>
    <w:rsid w:val="001D2EDC"/>
    <w:rsid w:val="001D363D"/>
    <w:rsid w:val="001D3991"/>
    <w:rsid w:val="001D5163"/>
    <w:rsid w:val="001D54E6"/>
    <w:rsid w:val="001D589A"/>
    <w:rsid w:val="001D5A00"/>
    <w:rsid w:val="001D5DDE"/>
    <w:rsid w:val="001D65C0"/>
    <w:rsid w:val="001D6A87"/>
    <w:rsid w:val="001D781B"/>
    <w:rsid w:val="001E064F"/>
    <w:rsid w:val="001E0B85"/>
    <w:rsid w:val="001E274C"/>
    <w:rsid w:val="001E27E6"/>
    <w:rsid w:val="001E2A7C"/>
    <w:rsid w:val="001E3020"/>
    <w:rsid w:val="001E3155"/>
    <w:rsid w:val="001E3498"/>
    <w:rsid w:val="001E34C2"/>
    <w:rsid w:val="001E38A7"/>
    <w:rsid w:val="001E3BCD"/>
    <w:rsid w:val="001E476F"/>
    <w:rsid w:val="001E48D2"/>
    <w:rsid w:val="001E4927"/>
    <w:rsid w:val="001E4A7C"/>
    <w:rsid w:val="001E4D53"/>
    <w:rsid w:val="001E511B"/>
    <w:rsid w:val="001E584E"/>
    <w:rsid w:val="001E6038"/>
    <w:rsid w:val="001E646F"/>
    <w:rsid w:val="001E6770"/>
    <w:rsid w:val="001E68C2"/>
    <w:rsid w:val="001E7222"/>
    <w:rsid w:val="001E7421"/>
    <w:rsid w:val="001E7487"/>
    <w:rsid w:val="001F17D3"/>
    <w:rsid w:val="001F1851"/>
    <w:rsid w:val="001F1BB6"/>
    <w:rsid w:val="001F1C25"/>
    <w:rsid w:val="001F1D1E"/>
    <w:rsid w:val="001F1F49"/>
    <w:rsid w:val="001F2D53"/>
    <w:rsid w:val="001F2EC0"/>
    <w:rsid w:val="001F4A4F"/>
    <w:rsid w:val="001F5285"/>
    <w:rsid w:val="001F5D90"/>
    <w:rsid w:val="001F648C"/>
    <w:rsid w:val="001F670D"/>
    <w:rsid w:val="001F67B0"/>
    <w:rsid w:val="001F6C74"/>
    <w:rsid w:val="001F7033"/>
    <w:rsid w:val="001F7404"/>
    <w:rsid w:val="001F7582"/>
    <w:rsid w:val="001F7A53"/>
    <w:rsid w:val="001F7AA8"/>
    <w:rsid w:val="001F7E5A"/>
    <w:rsid w:val="0020018B"/>
    <w:rsid w:val="00200925"/>
    <w:rsid w:val="002013ED"/>
    <w:rsid w:val="002025F0"/>
    <w:rsid w:val="002026CD"/>
    <w:rsid w:val="00202A74"/>
    <w:rsid w:val="00202E68"/>
    <w:rsid w:val="00202F71"/>
    <w:rsid w:val="002030C6"/>
    <w:rsid w:val="00203372"/>
    <w:rsid w:val="00203474"/>
    <w:rsid w:val="0020363D"/>
    <w:rsid w:val="00203A29"/>
    <w:rsid w:val="00203AFE"/>
    <w:rsid w:val="00203B72"/>
    <w:rsid w:val="002040A5"/>
    <w:rsid w:val="002049F3"/>
    <w:rsid w:val="0020544E"/>
    <w:rsid w:val="002055ED"/>
    <w:rsid w:val="002056D9"/>
    <w:rsid w:val="00205E1B"/>
    <w:rsid w:val="0020631F"/>
    <w:rsid w:val="00206FFF"/>
    <w:rsid w:val="0020732F"/>
    <w:rsid w:val="00207CC0"/>
    <w:rsid w:val="00207DB1"/>
    <w:rsid w:val="002101EE"/>
    <w:rsid w:val="0021034D"/>
    <w:rsid w:val="00210445"/>
    <w:rsid w:val="00210A5F"/>
    <w:rsid w:val="0021105A"/>
    <w:rsid w:val="0021272D"/>
    <w:rsid w:val="002133D0"/>
    <w:rsid w:val="00214243"/>
    <w:rsid w:val="002142FE"/>
    <w:rsid w:val="00214A03"/>
    <w:rsid w:val="00214B5E"/>
    <w:rsid w:val="00214D7F"/>
    <w:rsid w:val="00214DB8"/>
    <w:rsid w:val="002152CF"/>
    <w:rsid w:val="00215722"/>
    <w:rsid w:val="002157F8"/>
    <w:rsid w:val="0021593A"/>
    <w:rsid w:val="00215B52"/>
    <w:rsid w:val="00215CE5"/>
    <w:rsid w:val="00215D57"/>
    <w:rsid w:val="00216B0A"/>
    <w:rsid w:val="00216E3D"/>
    <w:rsid w:val="00217C89"/>
    <w:rsid w:val="00220494"/>
    <w:rsid w:val="00220651"/>
    <w:rsid w:val="00221CDC"/>
    <w:rsid w:val="00221F90"/>
    <w:rsid w:val="00221FF8"/>
    <w:rsid w:val="0022255C"/>
    <w:rsid w:val="00222760"/>
    <w:rsid w:val="002233B0"/>
    <w:rsid w:val="002255F1"/>
    <w:rsid w:val="002256AA"/>
    <w:rsid w:val="00225770"/>
    <w:rsid w:val="00226526"/>
    <w:rsid w:val="00226557"/>
    <w:rsid w:val="002265FA"/>
    <w:rsid w:val="002266E1"/>
    <w:rsid w:val="0022738B"/>
    <w:rsid w:val="0022748A"/>
    <w:rsid w:val="0023065D"/>
    <w:rsid w:val="00230899"/>
    <w:rsid w:val="00230C37"/>
    <w:rsid w:val="00230F22"/>
    <w:rsid w:val="00231816"/>
    <w:rsid w:val="00231EF9"/>
    <w:rsid w:val="00232968"/>
    <w:rsid w:val="00232E44"/>
    <w:rsid w:val="00233600"/>
    <w:rsid w:val="002337BB"/>
    <w:rsid w:val="002344BF"/>
    <w:rsid w:val="00234E29"/>
    <w:rsid w:val="002351EF"/>
    <w:rsid w:val="002354CB"/>
    <w:rsid w:val="002356C9"/>
    <w:rsid w:val="00235807"/>
    <w:rsid w:val="00236070"/>
    <w:rsid w:val="00237479"/>
    <w:rsid w:val="002378A1"/>
    <w:rsid w:val="00237AAD"/>
    <w:rsid w:val="00237F23"/>
    <w:rsid w:val="00240180"/>
    <w:rsid w:val="00240234"/>
    <w:rsid w:val="00240BED"/>
    <w:rsid w:val="002418C6"/>
    <w:rsid w:val="00241DFD"/>
    <w:rsid w:val="00242554"/>
    <w:rsid w:val="00242689"/>
    <w:rsid w:val="00242802"/>
    <w:rsid w:val="00243305"/>
    <w:rsid w:val="00243630"/>
    <w:rsid w:val="00244942"/>
    <w:rsid w:val="00244C4F"/>
    <w:rsid w:val="002450C2"/>
    <w:rsid w:val="00245322"/>
    <w:rsid w:val="002459DD"/>
    <w:rsid w:val="00246117"/>
    <w:rsid w:val="00246A09"/>
    <w:rsid w:val="00246C9B"/>
    <w:rsid w:val="00246EAD"/>
    <w:rsid w:val="0024773F"/>
    <w:rsid w:val="0024788F"/>
    <w:rsid w:val="00247FF5"/>
    <w:rsid w:val="00250183"/>
    <w:rsid w:val="00250320"/>
    <w:rsid w:val="00250755"/>
    <w:rsid w:val="002509E0"/>
    <w:rsid w:val="00250E23"/>
    <w:rsid w:val="00251117"/>
    <w:rsid w:val="00251E3E"/>
    <w:rsid w:val="00252004"/>
    <w:rsid w:val="002529D4"/>
    <w:rsid w:val="00252F58"/>
    <w:rsid w:val="0025316C"/>
    <w:rsid w:val="0025322C"/>
    <w:rsid w:val="00253B62"/>
    <w:rsid w:val="0025405B"/>
    <w:rsid w:val="002542EE"/>
    <w:rsid w:val="00254756"/>
    <w:rsid w:val="00254F53"/>
    <w:rsid w:val="00255073"/>
    <w:rsid w:val="00255600"/>
    <w:rsid w:val="002556CD"/>
    <w:rsid w:val="0025572F"/>
    <w:rsid w:val="00255D50"/>
    <w:rsid w:val="00255DDA"/>
    <w:rsid w:val="00255EA9"/>
    <w:rsid w:val="00256252"/>
    <w:rsid w:val="00256607"/>
    <w:rsid w:val="00257B09"/>
    <w:rsid w:val="00257B85"/>
    <w:rsid w:val="00257EB7"/>
    <w:rsid w:val="00257F08"/>
    <w:rsid w:val="002600F4"/>
    <w:rsid w:val="0026036B"/>
    <w:rsid w:val="002604BF"/>
    <w:rsid w:val="002609D1"/>
    <w:rsid w:val="00260FB3"/>
    <w:rsid w:val="00261112"/>
    <w:rsid w:val="00261247"/>
    <w:rsid w:val="002613D5"/>
    <w:rsid w:val="002616F0"/>
    <w:rsid w:val="002618CD"/>
    <w:rsid w:val="00261AD8"/>
    <w:rsid w:val="00261BF3"/>
    <w:rsid w:val="00262B0C"/>
    <w:rsid w:val="00262F9B"/>
    <w:rsid w:val="002638F1"/>
    <w:rsid w:val="00263924"/>
    <w:rsid w:val="00263F7F"/>
    <w:rsid w:val="0026406F"/>
    <w:rsid w:val="002645C7"/>
    <w:rsid w:val="00264876"/>
    <w:rsid w:val="00264D56"/>
    <w:rsid w:val="00265086"/>
    <w:rsid w:val="002650C0"/>
    <w:rsid w:val="002655C4"/>
    <w:rsid w:val="00265DBB"/>
    <w:rsid w:val="002672B5"/>
    <w:rsid w:val="00267556"/>
    <w:rsid w:val="002675A0"/>
    <w:rsid w:val="00267C61"/>
    <w:rsid w:val="002701C8"/>
    <w:rsid w:val="0027084D"/>
    <w:rsid w:val="00270BDB"/>
    <w:rsid w:val="00270BE0"/>
    <w:rsid w:val="00271480"/>
    <w:rsid w:val="00271699"/>
    <w:rsid w:val="002719E8"/>
    <w:rsid w:val="00271BBA"/>
    <w:rsid w:val="00271D72"/>
    <w:rsid w:val="00272393"/>
    <w:rsid w:val="00272C1F"/>
    <w:rsid w:val="00273702"/>
    <w:rsid w:val="002737F9"/>
    <w:rsid w:val="00273F0E"/>
    <w:rsid w:val="002744F5"/>
    <w:rsid w:val="00274743"/>
    <w:rsid w:val="002747F6"/>
    <w:rsid w:val="002748CC"/>
    <w:rsid w:val="002749D7"/>
    <w:rsid w:val="00275624"/>
    <w:rsid w:val="00275656"/>
    <w:rsid w:val="00275B6B"/>
    <w:rsid w:val="00275C01"/>
    <w:rsid w:val="00276228"/>
    <w:rsid w:val="00276239"/>
    <w:rsid w:val="00276B81"/>
    <w:rsid w:val="0027724F"/>
    <w:rsid w:val="00277506"/>
    <w:rsid w:val="002775AE"/>
    <w:rsid w:val="00277632"/>
    <w:rsid w:val="002777B5"/>
    <w:rsid w:val="00277BF8"/>
    <w:rsid w:val="00280D89"/>
    <w:rsid w:val="00280EF7"/>
    <w:rsid w:val="002812EA"/>
    <w:rsid w:val="00281863"/>
    <w:rsid w:val="00281A68"/>
    <w:rsid w:val="00281E13"/>
    <w:rsid w:val="00282295"/>
    <w:rsid w:val="002824E6"/>
    <w:rsid w:val="00282F50"/>
    <w:rsid w:val="0028344C"/>
    <w:rsid w:val="002838E5"/>
    <w:rsid w:val="002840A7"/>
    <w:rsid w:val="00284478"/>
    <w:rsid w:val="00284798"/>
    <w:rsid w:val="0028606E"/>
    <w:rsid w:val="00286CDD"/>
    <w:rsid w:val="002872DF"/>
    <w:rsid w:val="00287447"/>
    <w:rsid w:val="00287706"/>
    <w:rsid w:val="00287739"/>
    <w:rsid w:val="00287AB2"/>
    <w:rsid w:val="00287C73"/>
    <w:rsid w:val="00290C58"/>
    <w:rsid w:val="0029143D"/>
    <w:rsid w:val="00291BBD"/>
    <w:rsid w:val="002928C9"/>
    <w:rsid w:val="00292A04"/>
    <w:rsid w:val="00292A2A"/>
    <w:rsid w:val="00293CFC"/>
    <w:rsid w:val="00294BA5"/>
    <w:rsid w:val="00294C0C"/>
    <w:rsid w:val="00294D8A"/>
    <w:rsid w:val="00295148"/>
    <w:rsid w:val="002952B8"/>
    <w:rsid w:val="002954E0"/>
    <w:rsid w:val="00295CC4"/>
    <w:rsid w:val="00295E47"/>
    <w:rsid w:val="00295FF8"/>
    <w:rsid w:val="002967CD"/>
    <w:rsid w:val="002973B9"/>
    <w:rsid w:val="00297709"/>
    <w:rsid w:val="00297891"/>
    <w:rsid w:val="002A02C1"/>
    <w:rsid w:val="002A1B6F"/>
    <w:rsid w:val="002A1C67"/>
    <w:rsid w:val="002A227B"/>
    <w:rsid w:val="002A254E"/>
    <w:rsid w:val="002A2619"/>
    <w:rsid w:val="002A2A5D"/>
    <w:rsid w:val="002A2B09"/>
    <w:rsid w:val="002A2BBA"/>
    <w:rsid w:val="002A3C52"/>
    <w:rsid w:val="002A45E6"/>
    <w:rsid w:val="002A488B"/>
    <w:rsid w:val="002A4AEB"/>
    <w:rsid w:val="002A513F"/>
    <w:rsid w:val="002A5837"/>
    <w:rsid w:val="002A6146"/>
    <w:rsid w:val="002A67E5"/>
    <w:rsid w:val="002A6A79"/>
    <w:rsid w:val="002A6CFB"/>
    <w:rsid w:val="002A729B"/>
    <w:rsid w:val="002A74B2"/>
    <w:rsid w:val="002B0729"/>
    <w:rsid w:val="002B0E9E"/>
    <w:rsid w:val="002B0F0C"/>
    <w:rsid w:val="002B11BC"/>
    <w:rsid w:val="002B16AA"/>
    <w:rsid w:val="002B2193"/>
    <w:rsid w:val="002B25B0"/>
    <w:rsid w:val="002B29AF"/>
    <w:rsid w:val="002B31F0"/>
    <w:rsid w:val="002B42C0"/>
    <w:rsid w:val="002B4BBE"/>
    <w:rsid w:val="002B5D27"/>
    <w:rsid w:val="002B5D5B"/>
    <w:rsid w:val="002B6963"/>
    <w:rsid w:val="002B697B"/>
    <w:rsid w:val="002B6A6E"/>
    <w:rsid w:val="002B6C91"/>
    <w:rsid w:val="002B7D28"/>
    <w:rsid w:val="002C0961"/>
    <w:rsid w:val="002C0989"/>
    <w:rsid w:val="002C0B96"/>
    <w:rsid w:val="002C0BCA"/>
    <w:rsid w:val="002C0E37"/>
    <w:rsid w:val="002C19E4"/>
    <w:rsid w:val="002C1E82"/>
    <w:rsid w:val="002C1F84"/>
    <w:rsid w:val="002C3281"/>
    <w:rsid w:val="002C34C8"/>
    <w:rsid w:val="002C35AF"/>
    <w:rsid w:val="002C386C"/>
    <w:rsid w:val="002C408E"/>
    <w:rsid w:val="002C4707"/>
    <w:rsid w:val="002C4FC5"/>
    <w:rsid w:val="002C5290"/>
    <w:rsid w:val="002C57B0"/>
    <w:rsid w:val="002C6695"/>
    <w:rsid w:val="002C67AA"/>
    <w:rsid w:val="002C70F8"/>
    <w:rsid w:val="002C7DC5"/>
    <w:rsid w:val="002D04DA"/>
    <w:rsid w:val="002D0896"/>
    <w:rsid w:val="002D0F3C"/>
    <w:rsid w:val="002D140C"/>
    <w:rsid w:val="002D1D1D"/>
    <w:rsid w:val="002D275C"/>
    <w:rsid w:val="002D31D0"/>
    <w:rsid w:val="002D31E1"/>
    <w:rsid w:val="002D3541"/>
    <w:rsid w:val="002D35CE"/>
    <w:rsid w:val="002D3E8A"/>
    <w:rsid w:val="002D3F14"/>
    <w:rsid w:val="002D541A"/>
    <w:rsid w:val="002D6767"/>
    <w:rsid w:val="002D67C8"/>
    <w:rsid w:val="002D6B76"/>
    <w:rsid w:val="002D6E18"/>
    <w:rsid w:val="002D702D"/>
    <w:rsid w:val="002D70EF"/>
    <w:rsid w:val="002D718B"/>
    <w:rsid w:val="002D71DC"/>
    <w:rsid w:val="002D7AEE"/>
    <w:rsid w:val="002D7D2C"/>
    <w:rsid w:val="002D7D2D"/>
    <w:rsid w:val="002D7E07"/>
    <w:rsid w:val="002D7E79"/>
    <w:rsid w:val="002E0B2F"/>
    <w:rsid w:val="002E1439"/>
    <w:rsid w:val="002E223C"/>
    <w:rsid w:val="002E25B7"/>
    <w:rsid w:val="002E2B55"/>
    <w:rsid w:val="002E2DA8"/>
    <w:rsid w:val="002E3113"/>
    <w:rsid w:val="002E3D87"/>
    <w:rsid w:val="002E411E"/>
    <w:rsid w:val="002E49C3"/>
    <w:rsid w:val="002E4BC0"/>
    <w:rsid w:val="002E4BD0"/>
    <w:rsid w:val="002E4CD2"/>
    <w:rsid w:val="002E4D90"/>
    <w:rsid w:val="002E4EFE"/>
    <w:rsid w:val="002E59DD"/>
    <w:rsid w:val="002E5E24"/>
    <w:rsid w:val="002E62C0"/>
    <w:rsid w:val="002E6ADD"/>
    <w:rsid w:val="002E6BB7"/>
    <w:rsid w:val="002E6CEB"/>
    <w:rsid w:val="002E792D"/>
    <w:rsid w:val="002E7A32"/>
    <w:rsid w:val="002E7A7D"/>
    <w:rsid w:val="002F05DC"/>
    <w:rsid w:val="002F0649"/>
    <w:rsid w:val="002F081C"/>
    <w:rsid w:val="002F09CF"/>
    <w:rsid w:val="002F09D6"/>
    <w:rsid w:val="002F11E0"/>
    <w:rsid w:val="002F170A"/>
    <w:rsid w:val="002F2543"/>
    <w:rsid w:val="002F303A"/>
    <w:rsid w:val="002F3A16"/>
    <w:rsid w:val="002F3B6B"/>
    <w:rsid w:val="002F5418"/>
    <w:rsid w:val="002F5750"/>
    <w:rsid w:val="002F57A1"/>
    <w:rsid w:val="002F6024"/>
    <w:rsid w:val="002F6514"/>
    <w:rsid w:val="002F6B55"/>
    <w:rsid w:val="002F6CFB"/>
    <w:rsid w:val="002F74D6"/>
    <w:rsid w:val="002F794E"/>
    <w:rsid w:val="00300103"/>
    <w:rsid w:val="00300AE6"/>
    <w:rsid w:val="00300DC5"/>
    <w:rsid w:val="003014CF"/>
    <w:rsid w:val="0030152C"/>
    <w:rsid w:val="00301A18"/>
    <w:rsid w:val="00301AA1"/>
    <w:rsid w:val="003029BA"/>
    <w:rsid w:val="003029D5"/>
    <w:rsid w:val="003031B8"/>
    <w:rsid w:val="0030331C"/>
    <w:rsid w:val="00303D9A"/>
    <w:rsid w:val="003045CC"/>
    <w:rsid w:val="00304F27"/>
    <w:rsid w:val="00305255"/>
    <w:rsid w:val="00305598"/>
    <w:rsid w:val="00305C30"/>
    <w:rsid w:val="0030651F"/>
    <w:rsid w:val="00307111"/>
    <w:rsid w:val="00310C88"/>
    <w:rsid w:val="00310CE6"/>
    <w:rsid w:val="00311581"/>
    <w:rsid w:val="00311BDD"/>
    <w:rsid w:val="00311E06"/>
    <w:rsid w:val="00312096"/>
    <w:rsid w:val="0031240E"/>
    <w:rsid w:val="00312544"/>
    <w:rsid w:val="00312B5F"/>
    <w:rsid w:val="00312F7B"/>
    <w:rsid w:val="00313ABF"/>
    <w:rsid w:val="00313CDB"/>
    <w:rsid w:val="00313E73"/>
    <w:rsid w:val="00314712"/>
    <w:rsid w:val="003150DE"/>
    <w:rsid w:val="003151CF"/>
    <w:rsid w:val="003155ED"/>
    <w:rsid w:val="00315933"/>
    <w:rsid w:val="00315E77"/>
    <w:rsid w:val="00315EA1"/>
    <w:rsid w:val="003166CD"/>
    <w:rsid w:val="00316843"/>
    <w:rsid w:val="00316E90"/>
    <w:rsid w:val="003178DF"/>
    <w:rsid w:val="00317AD3"/>
    <w:rsid w:val="00320255"/>
    <w:rsid w:val="0032172E"/>
    <w:rsid w:val="003219C5"/>
    <w:rsid w:val="00322577"/>
    <w:rsid w:val="0032262A"/>
    <w:rsid w:val="00323172"/>
    <w:rsid w:val="00323D4C"/>
    <w:rsid w:val="003241FF"/>
    <w:rsid w:val="00324AE1"/>
    <w:rsid w:val="00324C87"/>
    <w:rsid w:val="0032510F"/>
    <w:rsid w:val="00325411"/>
    <w:rsid w:val="00325720"/>
    <w:rsid w:val="00325B10"/>
    <w:rsid w:val="00325B9C"/>
    <w:rsid w:val="00325ECA"/>
    <w:rsid w:val="00327603"/>
    <w:rsid w:val="00327E98"/>
    <w:rsid w:val="00327EA5"/>
    <w:rsid w:val="00331086"/>
    <w:rsid w:val="003310F6"/>
    <w:rsid w:val="003311D0"/>
    <w:rsid w:val="00331427"/>
    <w:rsid w:val="00331CA8"/>
    <w:rsid w:val="00331D30"/>
    <w:rsid w:val="00331E2F"/>
    <w:rsid w:val="00332203"/>
    <w:rsid w:val="0033222F"/>
    <w:rsid w:val="00332280"/>
    <w:rsid w:val="003332AC"/>
    <w:rsid w:val="003339A9"/>
    <w:rsid w:val="00333ECD"/>
    <w:rsid w:val="00333F35"/>
    <w:rsid w:val="00334483"/>
    <w:rsid w:val="00334574"/>
    <w:rsid w:val="00334A76"/>
    <w:rsid w:val="00334F48"/>
    <w:rsid w:val="003356A2"/>
    <w:rsid w:val="00335B7E"/>
    <w:rsid w:val="003360CC"/>
    <w:rsid w:val="00336205"/>
    <w:rsid w:val="00336213"/>
    <w:rsid w:val="00336985"/>
    <w:rsid w:val="00336DFD"/>
    <w:rsid w:val="0033767A"/>
    <w:rsid w:val="003377CD"/>
    <w:rsid w:val="003404CC"/>
    <w:rsid w:val="00340550"/>
    <w:rsid w:val="003405AC"/>
    <w:rsid w:val="00340E88"/>
    <w:rsid w:val="00341687"/>
    <w:rsid w:val="003418BF"/>
    <w:rsid w:val="003420C3"/>
    <w:rsid w:val="003421DF"/>
    <w:rsid w:val="00342389"/>
    <w:rsid w:val="00342664"/>
    <w:rsid w:val="00342696"/>
    <w:rsid w:val="003436CB"/>
    <w:rsid w:val="00343AEB"/>
    <w:rsid w:val="003444B7"/>
    <w:rsid w:val="0034528A"/>
    <w:rsid w:val="00345D98"/>
    <w:rsid w:val="0034648F"/>
    <w:rsid w:val="00346C62"/>
    <w:rsid w:val="00346FB3"/>
    <w:rsid w:val="00350BA3"/>
    <w:rsid w:val="00350C2C"/>
    <w:rsid w:val="0035110C"/>
    <w:rsid w:val="0035185C"/>
    <w:rsid w:val="00351E93"/>
    <w:rsid w:val="00351F34"/>
    <w:rsid w:val="00352350"/>
    <w:rsid w:val="0035316C"/>
    <w:rsid w:val="0035356A"/>
    <w:rsid w:val="003537FE"/>
    <w:rsid w:val="00353A34"/>
    <w:rsid w:val="00353A5B"/>
    <w:rsid w:val="003541F0"/>
    <w:rsid w:val="00354285"/>
    <w:rsid w:val="003543F3"/>
    <w:rsid w:val="003547D7"/>
    <w:rsid w:val="00354B36"/>
    <w:rsid w:val="00355192"/>
    <w:rsid w:val="0035557A"/>
    <w:rsid w:val="00356134"/>
    <w:rsid w:val="0035665F"/>
    <w:rsid w:val="00356F2E"/>
    <w:rsid w:val="0035722E"/>
    <w:rsid w:val="00357591"/>
    <w:rsid w:val="00357BF8"/>
    <w:rsid w:val="00360435"/>
    <w:rsid w:val="00360B7D"/>
    <w:rsid w:val="00360BBD"/>
    <w:rsid w:val="00361833"/>
    <w:rsid w:val="003623B8"/>
    <w:rsid w:val="00363A52"/>
    <w:rsid w:val="00364247"/>
    <w:rsid w:val="003642B3"/>
    <w:rsid w:val="0036450A"/>
    <w:rsid w:val="003645F5"/>
    <w:rsid w:val="00365B74"/>
    <w:rsid w:val="00366166"/>
    <w:rsid w:val="00366918"/>
    <w:rsid w:val="00367151"/>
    <w:rsid w:val="003674E5"/>
    <w:rsid w:val="003675C0"/>
    <w:rsid w:val="00367BA8"/>
    <w:rsid w:val="00367ED2"/>
    <w:rsid w:val="00367FA1"/>
    <w:rsid w:val="00370305"/>
    <w:rsid w:val="003707E0"/>
    <w:rsid w:val="003709AA"/>
    <w:rsid w:val="00372440"/>
    <w:rsid w:val="00372516"/>
    <w:rsid w:val="00372C4E"/>
    <w:rsid w:val="00372CDD"/>
    <w:rsid w:val="00372D84"/>
    <w:rsid w:val="00372EEA"/>
    <w:rsid w:val="00372F78"/>
    <w:rsid w:val="003730AB"/>
    <w:rsid w:val="00373195"/>
    <w:rsid w:val="00373C52"/>
    <w:rsid w:val="00374703"/>
    <w:rsid w:val="003757E2"/>
    <w:rsid w:val="00375D03"/>
    <w:rsid w:val="00375F31"/>
    <w:rsid w:val="0037618F"/>
    <w:rsid w:val="003765CF"/>
    <w:rsid w:val="00376E30"/>
    <w:rsid w:val="00376E45"/>
    <w:rsid w:val="00377787"/>
    <w:rsid w:val="0037790F"/>
    <w:rsid w:val="00377968"/>
    <w:rsid w:val="00377BD6"/>
    <w:rsid w:val="003802AB"/>
    <w:rsid w:val="00380CFA"/>
    <w:rsid w:val="00380E32"/>
    <w:rsid w:val="00380E63"/>
    <w:rsid w:val="00381373"/>
    <w:rsid w:val="00381527"/>
    <w:rsid w:val="003815B1"/>
    <w:rsid w:val="0038193E"/>
    <w:rsid w:val="00381D10"/>
    <w:rsid w:val="003822D1"/>
    <w:rsid w:val="0038237D"/>
    <w:rsid w:val="00382521"/>
    <w:rsid w:val="003828E3"/>
    <w:rsid w:val="00382C62"/>
    <w:rsid w:val="00382C80"/>
    <w:rsid w:val="00382CE6"/>
    <w:rsid w:val="00382F67"/>
    <w:rsid w:val="00384A84"/>
    <w:rsid w:val="0038538F"/>
    <w:rsid w:val="0038551B"/>
    <w:rsid w:val="00385E62"/>
    <w:rsid w:val="003860B2"/>
    <w:rsid w:val="00386A2E"/>
    <w:rsid w:val="00387000"/>
    <w:rsid w:val="0038754C"/>
    <w:rsid w:val="00390635"/>
    <w:rsid w:val="00391CD0"/>
    <w:rsid w:val="00391DBE"/>
    <w:rsid w:val="00394465"/>
    <w:rsid w:val="0039456A"/>
    <w:rsid w:val="00394791"/>
    <w:rsid w:val="00394853"/>
    <w:rsid w:val="00394FA9"/>
    <w:rsid w:val="00396C81"/>
    <w:rsid w:val="00396C82"/>
    <w:rsid w:val="00397B8F"/>
    <w:rsid w:val="003A0A17"/>
    <w:rsid w:val="003A0B05"/>
    <w:rsid w:val="003A0D8A"/>
    <w:rsid w:val="003A0F8F"/>
    <w:rsid w:val="003A15DD"/>
    <w:rsid w:val="003A176D"/>
    <w:rsid w:val="003A261A"/>
    <w:rsid w:val="003A28A2"/>
    <w:rsid w:val="003A2AD9"/>
    <w:rsid w:val="003A309D"/>
    <w:rsid w:val="003A319C"/>
    <w:rsid w:val="003A395E"/>
    <w:rsid w:val="003A3EC6"/>
    <w:rsid w:val="003A56C6"/>
    <w:rsid w:val="003A6772"/>
    <w:rsid w:val="003A67D2"/>
    <w:rsid w:val="003A686B"/>
    <w:rsid w:val="003A7960"/>
    <w:rsid w:val="003B0704"/>
    <w:rsid w:val="003B08A1"/>
    <w:rsid w:val="003B0DA4"/>
    <w:rsid w:val="003B123C"/>
    <w:rsid w:val="003B1255"/>
    <w:rsid w:val="003B1766"/>
    <w:rsid w:val="003B1CF6"/>
    <w:rsid w:val="003B2EE9"/>
    <w:rsid w:val="003B3A62"/>
    <w:rsid w:val="003B3DB6"/>
    <w:rsid w:val="003B4674"/>
    <w:rsid w:val="003B47A8"/>
    <w:rsid w:val="003B49F8"/>
    <w:rsid w:val="003B5343"/>
    <w:rsid w:val="003B5522"/>
    <w:rsid w:val="003B5D8E"/>
    <w:rsid w:val="003B6075"/>
    <w:rsid w:val="003B627A"/>
    <w:rsid w:val="003B653B"/>
    <w:rsid w:val="003B66B5"/>
    <w:rsid w:val="003B6DDC"/>
    <w:rsid w:val="003B74C4"/>
    <w:rsid w:val="003C00B6"/>
    <w:rsid w:val="003C0370"/>
    <w:rsid w:val="003C0A25"/>
    <w:rsid w:val="003C0D7E"/>
    <w:rsid w:val="003C12AC"/>
    <w:rsid w:val="003C1537"/>
    <w:rsid w:val="003C18F0"/>
    <w:rsid w:val="003C19ED"/>
    <w:rsid w:val="003C21FA"/>
    <w:rsid w:val="003C2230"/>
    <w:rsid w:val="003C2335"/>
    <w:rsid w:val="003C34D8"/>
    <w:rsid w:val="003C3549"/>
    <w:rsid w:val="003C3DE0"/>
    <w:rsid w:val="003C3FFE"/>
    <w:rsid w:val="003C4515"/>
    <w:rsid w:val="003C4588"/>
    <w:rsid w:val="003C4919"/>
    <w:rsid w:val="003C53D0"/>
    <w:rsid w:val="003C6550"/>
    <w:rsid w:val="003C7876"/>
    <w:rsid w:val="003C7D28"/>
    <w:rsid w:val="003C7F22"/>
    <w:rsid w:val="003D162D"/>
    <w:rsid w:val="003D174E"/>
    <w:rsid w:val="003D1CA5"/>
    <w:rsid w:val="003D1D32"/>
    <w:rsid w:val="003D1F86"/>
    <w:rsid w:val="003D2316"/>
    <w:rsid w:val="003D2473"/>
    <w:rsid w:val="003D3DC0"/>
    <w:rsid w:val="003D40DA"/>
    <w:rsid w:val="003D443B"/>
    <w:rsid w:val="003D4E04"/>
    <w:rsid w:val="003D5B53"/>
    <w:rsid w:val="003D5ED5"/>
    <w:rsid w:val="003D6A2C"/>
    <w:rsid w:val="003D6C95"/>
    <w:rsid w:val="003D6D78"/>
    <w:rsid w:val="003D6F79"/>
    <w:rsid w:val="003D7A12"/>
    <w:rsid w:val="003D7A7D"/>
    <w:rsid w:val="003D7D79"/>
    <w:rsid w:val="003E02D2"/>
    <w:rsid w:val="003E0F85"/>
    <w:rsid w:val="003E15C0"/>
    <w:rsid w:val="003E1A69"/>
    <w:rsid w:val="003E1DE6"/>
    <w:rsid w:val="003E2DE6"/>
    <w:rsid w:val="003E3781"/>
    <w:rsid w:val="003E3856"/>
    <w:rsid w:val="003E38C7"/>
    <w:rsid w:val="003E5C7A"/>
    <w:rsid w:val="003E675A"/>
    <w:rsid w:val="003E67AD"/>
    <w:rsid w:val="003E69FB"/>
    <w:rsid w:val="003E6F06"/>
    <w:rsid w:val="003E74B5"/>
    <w:rsid w:val="003E78B5"/>
    <w:rsid w:val="003E79D8"/>
    <w:rsid w:val="003F1084"/>
    <w:rsid w:val="003F1F75"/>
    <w:rsid w:val="003F2068"/>
    <w:rsid w:val="003F23FD"/>
    <w:rsid w:val="003F2561"/>
    <w:rsid w:val="003F2753"/>
    <w:rsid w:val="003F27B6"/>
    <w:rsid w:val="003F3256"/>
    <w:rsid w:val="003F3269"/>
    <w:rsid w:val="003F3361"/>
    <w:rsid w:val="003F36FD"/>
    <w:rsid w:val="003F3984"/>
    <w:rsid w:val="003F3CFE"/>
    <w:rsid w:val="003F4651"/>
    <w:rsid w:val="003F4786"/>
    <w:rsid w:val="003F48C4"/>
    <w:rsid w:val="003F4B7C"/>
    <w:rsid w:val="003F4F40"/>
    <w:rsid w:val="003F6053"/>
    <w:rsid w:val="003F65F3"/>
    <w:rsid w:val="003F6862"/>
    <w:rsid w:val="003F6CAA"/>
    <w:rsid w:val="003F6E59"/>
    <w:rsid w:val="003F71BC"/>
    <w:rsid w:val="003F7468"/>
    <w:rsid w:val="003F753A"/>
    <w:rsid w:val="0040029E"/>
    <w:rsid w:val="0040038B"/>
    <w:rsid w:val="00400562"/>
    <w:rsid w:val="004013DB"/>
    <w:rsid w:val="0040198B"/>
    <w:rsid w:val="004019C1"/>
    <w:rsid w:val="00402790"/>
    <w:rsid w:val="00402F1A"/>
    <w:rsid w:val="00403170"/>
    <w:rsid w:val="0040353B"/>
    <w:rsid w:val="004038AC"/>
    <w:rsid w:val="0040401D"/>
    <w:rsid w:val="004042D1"/>
    <w:rsid w:val="00404CD9"/>
    <w:rsid w:val="00405387"/>
    <w:rsid w:val="0040539B"/>
    <w:rsid w:val="0040557D"/>
    <w:rsid w:val="00406383"/>
    <w:rsid w:val="0040683C"/>
    <w:rsid w:val="004073D5"/>
    <w:rsid w:val="00407EEE"/>
    <w:rsid w:val="00407FA1"/>
    <w:rsid w:val="00410ADF"/>
    <w:rsid w:val="00410C52"/>
    <w:rsid w:val="00410EA3"/>
    <w:rsid w:val="00411061"/>
    <w:rsid w:val="00411F83"/>
    <w:rsid w:val="00412069"/>
    <w:rsid w:val="00412200"/>
    <w:rsid w:val="00412255"/>
    <w:rsid w:val="004124D7"/>
    <w:rsid w:val="00412D6C"/>
    <w:rsid w:val="00413755"/>
    <w:rsid w:val="0041409E"/>
    <w:rsid w:val="004144A4"/>
    <w:rsid w:val="0041480F"/>
    <w:rsid w:val="00414D78"/>
    <w:rsid w:val="00415320"/>
    <w:rsid w:val="004171B9"/>
    <w:rsid w:val="00417919"/>
    <w:rsid w:val="0041798A"/>
    <w:rsid w:val="00420423"/>
    <w:rsid w:val="00420590"/>
    <w:rsid w:val="004208A7"/>
    <w:rsid w:val="00420B62"/>
    <w:rsid w:val="00420C1B"/>
    <w:rsid w:val="00420F8A"/>
    <w:rsid w:val="0042117B"/>
    <w:rsid w:val="00421217"/>
    <w:rsid w:val="004212FE"/>
    <w:rsid w:val="00421928"/>
    <w:rsid w:val="004221C8"/>
    <w:rsid w:val="00422C69"/>
    <w:rsid w:val="0042323A"/>
    <w:rsid w:val="0042332A"/>
    <w:rsid w:val="00423CF0"/>
    <w:rsid w:val="0042406C"/>
    <w:rsid w:val="00424AF7"/>
    <w:rsid w:val="00424D9A"/>
    <w:rsid w:val="00424DEB"/>
    <w:rsid w:val="00424FCD"/>
    <w:rsid w:val="004259A5"/>
    <w:rsid w:val="00427769"/>
    <w:rsid w:val="00430055"/>
    <w:rsid w:val="004301E3"/>
    <w:rsid w:val="00430408"/>
    <w:rsid w:val="0043067F"/>
    <w:rsid w:val="00430C50"/>
    <w:rsid w:val="00430CA7"/>
    <w:rsid w:val="0043131B"/>
    <w:rsid w:val="004313CF"/>
    <w:rsid w:val="004318CE"/>
    <w:rsid w:val="004319CD"/>
    <w:rsid w:val="00431DE4"/>
    <w:rsid w:val="004320F5"/>
    <w:rsid w:val="004328A7"/>
    <w:rsid w:val="00432970"/>
    <w:rsid w:val="00433479"/>
    <w:rsid w:val="00433928"/>
    <w:rsid w:val="00434212"/>
    <w:rsid w:val="004344FF"/>
    <w:rsid w:val="00434B61"/>
    <w:rsid w:val="00435351"/>
    <w:rsid w:val="00435389"/>
    <w:rsid w:val="0043558B"/>
    <w:rsid w:val="00435638"/>
    <w:rsid w:val="00435768"/>
    <w:rsid w:val="00435D6B"/>
    <w:rsid w:val="0043674A"/>
    <w:rsid w:val="0043684C"/>
    <w:rsid w:val="00436AC9"/>
    <w:rsid w:val="00436BBC"/>
    <w:rsid w:val="004403F2"/>
    <w:rsid w:val="004408F9"/>
    <w:rsid w:val="00441279"/>
    <w:rsid w:val="00441EA2"/>
    <w:rsid w:val="00441F53"/>
    <w:rsid w:val="004421DC"/>
    <w:rsid w:val="00442612"/>
    <w:rsid w:val="0044292E"/>
    <w:rsid w:val="00442954"/>
    <w:rsid w:val="00442FA8"/>
    <w:rsid w:val="004433CD"/>
    <w:rsid w:val="004433D5"/>
    <w:rsid w:val="004434CA"/>
    <w:rsid w:val="00443548"/>
    <w:rsid w:val="0044387D"/>
    <w:rsid w:val="00443A9B"/>
    <w:rsid w:val="00443BF2"/>
    <w:rsid w:val="00443C0C"/>
    <w:rsid w:val="00443CBE"/>
    <w:rsid w:val="00443D64"/>
    <w:rsid w:val="0044401F"/>
    <w:rsid w:val="00444602"/>
    <w:rsid w:val="00445171"/>
    <w:rsid w:val="00445215"/>
    <w:rsid w:val="00445522"/>
    <w:rsid w:val="004457A1"/>
    <w:rsid w:val="00445AFC"/>
    <w:rsid w:val="00445DAA"/>
    <w:rsid w:val="004461F4"/>
    <w:rsid w:val="00446251"/>
    <w:rsid w:val="004467AA"/>
    <w:rsid w:val="004469A6"/>
    <w:rsid w:val="00446B73"/>
    <w:rsid w:val="00447F73"/>
    <w:rsid w:val="00450261"/>
    <w:rsid w:val="00450AC4"/>
    <w:rsid w:val="00450EA2"/>
    <w:rsid w:val="00451145"/>
    <w:rsid w:val="00451BD7"/>
    <w:rsid w:val="00451C15"/>
    <w:rsid w:val="00451F70"/>
    <w:rsid w:val="004527C7"/>
    <w:rsid w:val="0045308D"/>
    <w:rsid w:val="00453600"/>
    <w:rsid w:val="00453769"/>
    <w:rsid w:val="00453D11"/>
    <w:rsid w:val="004549AF"/>
    <w:rsid w:val="00454A11"/>
    <w:rsid w:val="00454C69"/>
    <w:rsid w:val="00455381"/>
    <w:rsid w:val="00455B8E"/>
    <w:rsid w:val="00455BCA"/>
    <w:rsid w:val="00456371"/>
    <w:rsid w:val="00456F6E"/>
    <w:rsid w:val="0045763F"/>
    <w:rsid w:val="004601D6"/>
    <w:rsid w:val="004608B1"/>
    <w:rsid w:val="00460A29"/>
    <w:rsid w:val="00460D04"/>
    <w:rsid w:val="00461280"/>
    <w:rsid w:val="0046129F"/>
    <w:rsid w:val="004613D7"/>
    <w:rsid w:val="0046141D"/>
    <w:rsid w:val="0046161D"/>
    <w:rsid w:val="004616AB"/>
    <w:rsid w:val="004616D7"/>
    <w:rsid w:val="004619D1"/>
    <w:rsid w:val="00461C73"/>
    <w:rsid w:val="00462188"/>
    <w:rsid w:val="004624AF"/>
    <w:rsid w:val="004626B0"/>
    <w:rsid w:val="004629F8"/>
    <w:rsid w:val="0046327B"/>
    <w:rsid w:val="00463913"/>
    <w:rsid w:val="00463A0D"/>
    <w:rsid w:val="00463D18"/>
    <w:rsid w:val="0046406E"/>
    <w:rsid w:val="00464419"/>
    <w:rsid w:val="00464495"/>
    <w:rsid w:val="004647A1"/>
    <w:rsid w:val="00464C73"/>
    <w:rsid w:val="00465942"/>
    <w:rsid w:val="00465B84"/>
    <w:rsid w:val="00465C9D"/>
    <w:rsid w:val="00466C7F"/>
    <w:rsid w:val="00466E24"/>
    <w:rsid w:val="00466E58"/>
    <w:rsid w:val="00467239"/>
    <w:rsid w:val="0046739D"/>
    <w:rsid w:val="00467F8C"/>
    <w:rsid w:val="0047088E"/>
    <w:rsid w:val="00470911"/>
    <w:rsid w:val="00470B75"/>
    <w:rsid w:val="00471115"/>
    <w:rsid w:val="00471815"/>
    <w:rsid w:val="0047212C"/>
    <w:rsid w:val="004721DE"/>
    <w:rsid w:val="004722C7"/>
    <w:rsid w:val="004723D6"/>
    <w:rsid w:val="00472702"/>
    <w:rsid w:val="004731F5"/>
    <w:rsid w:val="00473879"/>
    <w:rsid w:val="00473C18"/>
    <w:rsid w:val="0047413F"/>
    <w:rsid w:val="00474201"/>
    <w:rsid w:val="004744DE"/>
    <w:rsid w:val="004747FD"/>
    <w:rsid w:val="00475D95"/>
    <w:rsid w:val="0047647A"/>
    <w:rsid w:val="00476C97"/>
    <w:rsid w:val="0047708E"/>
    <w:rsid w:val="00477499"/>
    <w:rsid w:val="00477AC0"/>
    <w:rsid w:val="004807BF"/>
    <w:rsid w:val="0048140D"/>
    <w:rsid w:val="00481977"/>
    <w:rsid w:val="00481FF1"/>
    <w:rsid w:val="00482762"/>
    <w:rsid w:val="00482AA2"/>
    <w:rsid w:val="00483E41"/>
    <w:rsid w:val="00483ED8"/>
    <w:rsid w:val="004840EA"/>
    <w:rsid w:val="004844BB"/>
    <w:rsid w:val="0048469F"/>
    <w:rsid w:val="00484FBB"/>
    <w:rsid w:val="00485AC1"/>
    <w:rsid w:val="00485B09"/>
    <w:rsid w:val="00486676"/>
    <w:rsid w:val="004866F1"/>
    <w:rsid w:val="0049015E"/>
    <w:rsid w:val="004903CF"/>
    <w:rsid w:val="004904D7"/>
    <w:rsid w:val="0049096B"/>
    <w:rsid w:val="00490B17"/>
    <w:rsid w:val="0049184E"/>
    <w:rsid w:val="004919A7"/>
    <w:rsid w:val="00491FCB"/>
    <w:rsid w:val="00491FEE"/>
    <w:rsid w:val="00492022"/>
    <w:rsid w:val="0049233F"/>
    <w:rsid w:val="00492506"/>
    <w:rsid w:val="00492AB8"/>
    <w:rsid w:val="00493A79"/>
    <w:rsid w:val="00493FF1"/>
    <w:rsid w:val="0049439C"/>
    <w:rsid w:val="004948E5"/>
    <w:rsid w:val="004949DE"/>
    <w:rsid w:val="00494DAF"/>
    <w:rsid w:val="00495642"/>
    <w:rsid w:val="00495858"/>
    <w:rsid w:val="004958EA"/>
    <w:rsid w:val="00495B1E"/>
    <w:rsid w:val="00495C8D"/>
    <w:rsid w:val="00496798"/>
    <w:rsid w:val="00497118"/>
    <w:rsid w:val="004A0677"/>
    <w:rsid w:val="004A0C75"/>
    <w:rsid w:val="004A0F59"/>
    <w:rsid w:val="004A1DED"/>
    <w:rsid w:val="004A2387"/>
    <w:rsid w:val="004A256B"/>
    <w:rsid w:val="004A26B9"/>
    <w:rsid w:val="004A2747"/>
    <w:rsid w:val="004A2A81"/>
    <w:rsid w:val="004A2E1C"/>
    <w:rsid w:val="004A39C1"/>
    <w:rsid w:val="004A403E"/>
    <w:rsid w:val="004A53CD"/>
    <w:rsid w:val="004A5467"/>
    <w:rsid w:val="004A5C94"/>
    <w:rsid w:val="004A5F65"/>
    <w:rsid w:val="004A67A3"/>
    <w:rsid w:val="004A6F61"/>
    <w:rsid w:val="004A6FCC"/>
    <w:rsid w:val="004A799B"/>
    <w:rsid w:val="004A7C4D"/>
    <w:rsid w:val="004A7F99"/>
    <w:rsid w:val="004B06DF"/>
    <w:rsid w:val="004B0814"/>
    <w:rsid w:val="004B0A26"/>
    <w:rsid w:val="004B0A97"/>
    <w:rsid w:val="004B0F60"/>
    <w:rsid w:val="004B125C"/>
    <w:rsid w:val="004B12C2"/>
    <w:rsid w:val="004B14CF"/>
    <w:rsid w:val="004B1511"/>
    <w:rsid w:val="004B1BCD"/>
    <w:rsid w:val="004B29A5"/>
    <w:rsid w:val="004B31F5"/>
    <w:rsid w:val="004B33B6"/>
    <w:rsid w:val="004B461D"/>
    <w:rsid w:val="004B4953"/>
    <w:rsid w:val="004B4E7D"/>
    <w:rsid w:val="004B59FB"/>
    <w:rsid w:val="004B5D59"/>
    <w:rsid w:val="004B5FDB"/>
    <w:rsid w:val="004B641F"/>
    <w:rsid w:val="004B6663"/>
    <w:rsid w:val="004B7015"/>
    <w:rsid w:val="004B7721"/>
    <w:rsid w:val="004B79DC"/>
    <w:rsid w:val="004C15DE"/>
    <w:rsid w:val="004C2375"/>
    <w:rsid w:val="004C25A2"/>
    <w:rsid w:val="004C2D98"/>
    <w:rsid w:val="004C41DB"/>
    <w:rsid w:val="004C44DA"/>
    <w:rsid w:val="004C4916"/>
    <w:rsid w:val="004C499E"/>
    <w:rsid w:val="004C5226"/>
    <w:rsid w:val="004C5253"/>
    <w:rsid w:val="004C5369"/>
    <w:rsid w:val="004C5784"/>
    <w:rsid w:val="004C5B64"/>
    <w:rsid w:val="004C5C2F"/>
    <w:rsid w:val="004C6759"/>
    <w:rsid w:val="004C6825"/>
    <w:rsid w:val="004C6AD1"/>
    <w:rsid w:val="004C6DD6"/>
    <w:rsid w:val="004C714B"/>
    <w:rsid w:val="004C71B1"/>
    <w:rsid w:val="004D04E7"/>
    <w:rsid w:val="004D0A82"/>
    <w:rsid w:val="004D0B35"/>
    <w:rsid w:val="004D1BBC"/>
    <w:rsid w:val="004D1DEA"/>
    <w:rsid w:val="004D23AD"/>
    <w:rsid w:val="004D2A40"/>
    <w:rsid w:val="004D30F7"/>
    <w:rsid w:val="004D32A4"/>
    <w:rsid w:val="004D3599"/>
    <w:rsid w:val="004D596C"/>
    <w:rsid w:val="004D657D"/>
    <w:rsid w:val="004D7103"/>
    <w:rsid w:val="004D7163"/>
    <w:rsid w:val="004D7179"/>
    <w:rsid w:val="004D7832"/>
    <w:rsid w:val="004D78F5"/>
    <w:rsid w:val="004D7A89"/>
    <w:rsid w:val="004D7CDE"/>
    <w:rsid w:val="004D7DD9"/>
    <w:rsid w:val="004E033F"/>
    <w:rsid w:val="004E04E1"/>
    <w:rsid w:val="004E0C9C"/>
    <w:rsid w:val="004E0FC8"/>
    <w:rsid w:val="004E102F"/>
    <w:rsid w:val="004E1171"/>
    <w:rsid w:val="004E153A"/>
    <w:rsid w:val="004E15E0"/>
    <w:rsid w:val="004E1BEC"/>
    <w:rsid w:val="004E25AE"/>
    <w:rsid w:val="004E2C4F"/>
    <w:rsid w:val="004E2DDA"/>
    <w:rsid w:val="004E36D7"/>
    <w:rsid w:val="004E3B35"/>
    <w:rsid w:val="004E3E7E"/>
    <w:rsid w:val="004E43E1"/>
    <w:rsid w:val="004E4488"/>
    <w:rsid w:val="004E4E26"/>
    <w:rsid w:val="004E4FFF"/>
    <w:rsid w:val="004E5147"/>
    <w:rsid w:val="004E51E6"/>
    <w:rsid w:val="004E5505"/>
    <w:rsid w:val="004E5B7A"/>
    <w:rsid w:val="004E6136"/>
    <w:rsid w:val="004E693F"/>
    <w:rsid w:val="004E6BC2"/>
    <w:rsid w:val="004E6D95"/>
    <w:rsid w:val="004E727E"/>
    <w:rsid w:val="004F0512"/>
    <w:rsid w:val="004F06B5"/>
    <w:rsid w:val="004F0A17"/>
    <w:rsid w:val="004F0C79"/>
    <w:rsid w:val="004F1150"/>
    <w:rsid w:val="004F11D7"/>
    <w:rsid w:val="004F36EE"/>
    <w:rsid w:val="004F37E9"/>
    <w:rsid w:val="004F3A5D"/>
    <w:rsid w:val="004F3B9B"/>
    <w:rsid w:val="004F41C9"/>
    <w:rsid w:val="004F41FB"/>
    <w:rsid w:val="004F4F82"/>
    <w:rsid w:val="004F51B2"/>
    <w:rsid w:val="004F6301"/>
    <w:rsid w:val="004F7492"/>
    <w:rsid w:val="004F7A19"/>
    <w:rsid w:val="005001AC"/>
    <w:rsid w:val="00500E90"/>
    <w:rsid w:val="00501229"/>
    <w:rsid w:val="005016AC"/>
    <w:rsid w:val="005028F1"/>
    <w:rsid w:val="005033B7"/>
    <w:rsid w:val="00503E7A"/>
    <w:rsid w:val="00503EEF"/>
    <w:rsid w:val="00504356"/>
    <w:rsid w:val="0050462A"/>
    <w:rsid w:val="00504E4E"/>
    <w:rsid w:val="00505045"/>
    <w:rsid w:val="005050E9"/>
    <w:rsid w:val="0050517E"/>
    <w:rsid w:val="005062AD"/>
    <w:rsid w:val="00506EE3"/>
    <w:rsid w:val="00507E86"/>
    <w:rsid w:val="00510618"/>
    <w:rsid w:val="005106D1"/>
    <w:rsid w:val="00510DA7"/>
    <w:rsid w:val="00510EA3"/>
    <w:rsid w:val="00511818"/>
    <w:rsid w:val="00511A0B"/>
    <w:rsid w:val="00511D80"/>
    <w:rsid w:val="005123D9"/>
    <w:rsid w:val="005123ED"/>
    <w:rsid w:val="00512583"/>
    <w:rsid w:val="00512EA7"/>
    <w:rsid w:val="005133EA"/>
    <w:rsid w:val="005137A9"/>
    <w:rsid w:val="00513832"/>
    <w:rsid w:val="00514032"/>
    <w:rsid w:val="00514461"/>
    <w:rsid w:val="005144F3"/>
    <w:rsid w:val="00514524"/>
    <w:rsid w:val="0051467F"/>
    <w:rsid w:val="00514806"/>
    <w:rsid w:val="00514E90"/>
    <w:rsid w:val="00515419"/>
    <w:rsid w:val="005159D1"/>
    <w:rsid w:val="00515C73"/>
    <w:rsid w:val="00515F88"/>
    <w:rsid w:val="0051614C"/>
    <w:rsid w:val="0051695C"/>
    <w:rsid w:val="00516E76"/>
    <w:rsid w:val="00516E9D"/>
    <w:rsid w:val="00516ED0"/>
    <w:rsid w:val="00516F80"/>
    <w:rsid w:val="005173EA"/>
    <w:rsid w:val="005175F9"/>
    <w:rsid w:val="005175FB"/>
    <w:rsid w:val="005177EE"/>
    <w:rsid w:val="0051789B"/>
    <w:rsid w:val="0052081B"/>
    <w:rsid w:val="00520D2C"/>
    <w:rsid w:val="005212A4"/>
    <w:rsid w:val="005212E6"/>
    <w:rsid w:val="00521928"/>
    <w:rsid w:val="00521FF5"/>
    <w:rsid w:val="005235F7"/>
    <w:rsid w:val="00523975"/>
    <w:rsid w:val="00523EE5"/>
    <w:rsid w:val="005241BB"/>
    <w:rsid w:val="00524CD9"/>
    <w:rsid w:val="00524F7C"/>
    <w:rsid w:val="005251E0"/>
    <w:rsid w:val="00526AD1"/>
    <w:rsid w:val="00526C63"/>
    <w:rsid w:val="00527FFE"/>
    <w:rsid w:val="0053024F"/>
    <w:rsid w:val="00530CAC"/>
    <w:rsid w:val="005315FE"/>
    <w:rsid w:val="00531664"/>
    <w:rsid w:val="00532021"/>
    <w:rsid w:val="00532060"/>
    <w:rsid w:val="00532FB0"/>
    <w:rsid w:val="00533E77"/>
    <w:rsid w:val="005342C7"/>
    <w:rsid w:val="00534BCB"/>
    <w:rsid w:val="00535290"/>
    <w:rsid w:val="0053536E"/>
    <w:rsid w:val="0053566A"/>
    <w:rsid w:val="005359F4"/>
    <w:rsid w:val="005373F7"/>
    <w:rsid w:val="00537BE1"/>
    <w:rsid w:val="00540A0C"/>
    <w:rsid w:val="00540FF3"/>
    <w:rsid w:val="00541C0B"/>
    <w:rsid w:val="0054306A"/>
    <w:rsid w:val="00543700"/>
    <w:rsid w:val="005437A6"/>
    <w:rsid w:val="0054398A"/>
    <w:rsid w:val="00544C17"/>
    <w:rsid w:val="005451DB"/>
    <w:rsid w:val="005452C5"/>
    <w:rsid w:val="00545F8C"/>
    <w:rsid w:val="0054656A"/>
    <w:rsid w:val="005467DD"/>
    <w:rsid w:val="005468A1"/>
    <w:rsid w:val="00546A28"/>
    <w:rsid w:val="00546B09"/>
    <w:rsid w:val="005473E5"/>
    <w:rsid w:val="0054799D"/>
    <w:rsid w:val="0055035A"/>
    <w:rsid w:val="00550869"/>
    <w:rsid w:val="0055117D"/>
    <w:rsid w:val="0055146B"/>
    <w:rsid w:val="00551AA9"/>
    <w:rsid w:val="00551D62"/>
    <w:rsid w:val="00551F18"/>
    <w:rsid w:val="005520C3"/>
    <w:rsid w:val="00552699"/>
    <w:rsid w:val="00552E1E"/>
    <w:rsid w:val="00553181"/>
    <w:rsid w:val="005532D3"/>
    <w:rsid w:val="00553414"/>
    <w:rsid w:val="00553D77"/>
    <w:rsid w:val="00554487"/>
    <w:rsid w:val="00554502"/>
    <w:rsid w:val="00554636"/>
    <w:rsid w:val="005546F9"/>
    <w:rsid w:val="00555103"/>
    <w:rsid w:val="00556128"/>
    <w:rsid w:val="0055614D"/>
    <w:rsid w:val="00556355"/>
    <w:rsid w:val="00556550"/>
    <w:rsid w:val="005566C1"/>
    <w:rsid w:val="00556B36"/>
    <w:rsid w:val="005570CD"/>
    <w:rsid w:val="005574E7"/>
    <w:rsid w:val="00557715"/>
    <w:rsid w:val="00557B9E"/>
    <w:rsid w:val="00557ED1"/>
    <w:rsid w:val="00560111"/>
    <w:rsid w:val="00560149"/>
    <w:rsid w:val="005604E1"/>
    <w:rsid w:val="00560CF2"/>
    <w:rsid w:val="005613A8"/>
    <w:rsid w:val="00561694"/>
    <w:rsid w:val="005616CD"/>
    <w:rsid w:val="0056198B"/>
    <w:rsid w:val="00561BE1"/>
    <w:rsid w:val="00563966"/>
    <w:rsid w:val="00563988"/>
    <w:rsid w:val="00564387"/>
    <w:rsid w:val="00564CF8"/>
    <w:rsid w:val="00565450"/>
    <w:rsid w:val="0056546B"/>
    <w:rsid w:val="0056568A"/>
    <w:rsid w:val="0056582C"/>
    <w:rsid w:val="00565963"/>
    <w:rsid w:val="00565C79"/>
    <w:rsid w:val="005662C9"/>
    <w:rsid w:val="00566EE0"/>
    <w:rsid w:val="00567131"/>
    <w:rsid w:val="005674F9"/>
    <w:rsid w:val="00570135"/>
    <w:rsid w:val="005709F5"/>
    <w:rsid w:val="005718A2"/>
    <w:rsid w:val="00571C49"/>
    <w:rsid w:val="00571DB6"/>
    <w:rsid w:val="00572105"/>
    <w:rsid w:val="00572C93"/>
    <w:rsid w:val="005730E2"/>
    <w:rsid w:val="005732FF"/>
    <w:rsid w:val="005733C8"/>
    <w:rsid w:val="00574103"/>
    <w:rsid w:val="00574DA9"/>
    <w:rsid w:val="00574EB1"/>
    <w:rsid w:val="00575D04"/>
    <w:rsid w:val="005761A9"/>
    <w:rsid w:val="00576371"/>
    <w:rsid w:val="0057656D"/>
    <w:rsid w:val="005765B9"/>
    <w:rsid w:val="005776C1"/>
    <w:rsid w:val="00577AC8"/>
    <w:rsid w:val="00580B68"/>
    <w:rsid w:val="00580BDC"/>
    <w:rsid w:val="00580F30"/>
    <w:rsid w:val="00581EC7"/>
    <w:rsid w:val="00581EFF"/>
    <w:rsid w:val="0058223A"/>
    <w:rsid w:val="005823F4"/>
    <w:rsid w:val="00582827"/>
    <w:rsid w:val="00582A95"/>
    <w:rsid w:val="005830BC"/>
    <w:rsid w:val="0058320D"/>
    <w:rsid w:val="00583399"/>
    <w:rsid w:val="00583E03"/>
    <w:rsid w:val="00584C89"/>
    <w:rsid w:val="0058576D"/>
    <w:rsid w:val="00585EC1"/>
    <w:rsid w:val="0058658B"/>
    <w:rsid w:val="0058694C"/>
    <w:rsid w:val="00587209"/>
    <w:rsid w:val="005879F3"/>
    <w:rsid w:val="00587C9F"/>
    <w:rsid w:val="0059081D"/>
    <w:rsid w:val="0059091B"/>
    <w:rsid w:val="0059129F"/>
    <w:rsid w:val="005913EB"/>
    <w:rsid w:val="0059157E"/>
    <w:rsid w:val="00591638"/>
    <w:rsid w:val="005923AC"/>
    <w:rsid w:val="00592B49"/>
    <w:rsid w:val="00592B8F"/>
    <w:rsid w:val="00592D47"/>
    <w:rsid w:val="00592E09"/>
    <w:rsid w:val="00592E90"/>
    <w:rsid w:val="00593390"/>
    <w:rsid w:val="005933C9"/>
    <w:rsid w:val="00593BAD"/>
    <w:rsid w:val="00593BE9"/>
    <w:rsid w:val="00593FE9"/>
    <w:rsid w:val="005954EF"/>
    <w:rsid w:val="005955E8"/>
    <w:rsid w:val="0059606E"/>
    <w:rsid w:val="00596663"/>
    <w:rsid w:val="00596F3D"/>
    <w:rsid w:val="00596F7E"/>
    <w:rsid w:val="00597192"/>
    <w:rsid w:val="00597225"/>
    <w:rsid w:val="005A132F"/>
    <w:rsid w:val="005A14B5"/>
    <w:rsid w:val="005A1DCA"/>
    <w:rsid w:val="005A23C1"/>
    <w:rsid w:val="005A248E"/>
    <w:rsid w:val="005A2E5B"/>
    <w:rsid w:val="005A3B8C"/>
    <w:rsid w:val="005A4026"/>
    <w:rsid w:val="005A43EF"/>
    <w:rsid w:val="005A4602"/>
    <w:rsid w:val="005A4D19"/>
    <w:rsid w:val="005A5BD3"/>
    <w:rsid w:val="005A6043"/>
    <w:rsid w:val="005A648A"/>
    <w:rsid w:val="005A67C8"/>
    <w:rsid w:val="005A6B0E"/>
    <w:rsid w:val="005A7B3A"/>
    <w:rsid w:val="005A7C31"/>
    <w:rsid w:val="005A7D43"/>
    <w:rsid w:val="005B0781"/>
    <w:rsid w:val="005B124A"/>
    <w:rsid w:val="005B1587"/>
    <w:rsid w:val="005B189D"/>
    <w:rsid w:val="005B204D"/>
    <w:rsid w:val="005B2D7D"/>
    <w:rsid w:val="005B30BE"/>
    <w:rsid w:val="005B3513"/>
    <w:rsid w:val="005B3FA1"/>
    <w:rsid w:val="005B40CE"/>
    <w:rsid w:val="005B4257"/>
    <w:rsid w:val="005B4A2F"/>
    <w:rsid w:val="005B5280"/>
    <w:rsid w:val="005B5A70"/>
    <w:rsid w:val="005B5E93"/>
    <w:rsid w:val="005B76D9"/>
    <w:rsid w:val="005B7C27"/>
    <w:rsid w:val="005B7CD9"/>
    <w:rsid w:val="005B7D2B"/>
    <w:rsid w:val="005B7FA4"/>
    <w:rsid w:val="005C0092"/>
    <w:rsid w:val="005C08CA"/>
    <w:rsid w:val="005C1419"/>
    <w:rsid w:val="005C14AA"/>
    <w:rsid w:val="005C168E"/>
    <w:rsid w:val="005C188D"/>
    <w:rsid w:val="005C1B9A"/>
    <w:rsid w:val="005C2231"/>
    <w:rsid w:val="005C2820"/>
    <w:rsid w:val="005C35E8"/>
    <w:rsid w:val="005C3D23"/>
    <w:rsid w:val="005C444A"/>
    <w:rsid w:val="005C4BDC"/>
    <w:rsid w:val="005C4E46"/>
    <w:rsid w:val="005C4F01"/>
    <w:rsid w:val="005C5321"/>
    <w:rsid w:val="005C638B"/>
    <w:rsid w:val="005C65F7"/>
    <w:rsid w:val="005C7A8E"/>
    <w:rsid w:val="005D0011"/>
    <w:rsid w:val="005D0248"/>
    <w:rsid w:val="005D03BA"/>
    <w:rsid w:val="005D062D"/>
    <w:rsid w:val="005D0947"/>
    <w:rsid w:val="005D09CD"/>
    <w:rsid w:val="005D0D55"/>
    <w:rsid w:val="005D10D8"/>
    <w:rsid w:val="005D1459"/>
    <w:rsid w:val="005D1759"/>
    <w:rsid w:val="005D1EAF"/>
    <w:rsid w:val="005D1EC4"/>
    <w:rsid w:val="005D287E"/>
    <w:rsid w:val="005D2E2C"/>
    <w:rsid w:val="005D317C"/>
    <w:rsid w:val="005D32C0"/>
    <w:rsid w:val="005D35C9"/>
    <w:rsid w:val="005D3A09"/>
    <w:rsid w:val="005D3E87"/>
    <w:rsid w:val="005D3EC1"/>
    <w:rsid w:val="005D411E"/>
    <w:rsid w:val="005D4B31"/>
    <w:rsid w:val="005D540F"/>
    <w:rsid w:val="005D62A2"/>
    <w:rsid w:val="005D6876"/>
    <w:rsid w:val="005D6DA8"/>
    <w:rsid w:val="005D748B"/>
    <w:rsid w:val="005D7E8B"/>
    <w:rsid w:val="005E1FDB"/>
    <w:rsid w:val="005E2CEB"/>
    <w:rsid w:val="005E2ECF"/>
    <w:rsid w:val="005E3289"/>
    <w:rsid w:val="005E35E6"/>
    <w:rsid w:val="005E3B0D"/>
    <w:rsid w:val="005E46AE"/>
    <w:rsid w:val="005E513E"/>
    <w:rsid w:val="005E5B44"/>
    <w:rsid w:val="005E5D81"/>
    <w:rsid w:val="005E5ED7"/>
    <w:rsid w:val="005E67D6"/>
    <w:rsid w:val="005E6ABD"/>
    <w:rsid w:val="005E74AC"/>
    <w:rsid w:val="005E7629"/>
    <w:rsid w:val="005E7AB3"/>
    <w:rsid w:val="005E7E5F"/>
    <w:rsid w:val="005F002F"/>
    <w:rsid w:val="005F0D7F"/>
    <w:rsid w:val="005F1045"/>
    <w:rsid w:val="005F1420"/>
    <w:rsid w:val="005F1A3B"/>
    <w:rsid w:val="005F213A"/>
    <w:rsid w:val="005F24B9"/>
    <w:rsid w:val="005F24FB"/>
    <w:rsid w:val="005F2511"/>
    <w:rsid w:val="005F2850"/>
    <w:rsid w:val="005F44C7"/>
    <w:rsid w:val="005F4A1B"/>
    <w:rsid w:val="005F527B"/>
    <w:rsid w:val="005F5759"/>
    <w:rsid w:val="005F5FA7"/>
    <w:rsid w:val="005F682E"/>
    <w:rsid w:val="005F6F3A"/>
    <w:rsid w:val="005F7187"/>
    <w:rsid w:val="0060011A"/>
    <w:rsid w:val="006004E1"/>
    <w:rsid w:val="00600B7B"/>
    <w:rsid w:val="00600D13"/>
    <w:rsid w:val="00600FC2"/>
    <w:rsid w:val="00601107"/>
    <w:rsid w:val="00602833"/>
    <w:rsid w:val="00602A85"/>
    <w:rsid w:val="00602CFC"/>
    <w:rsid w:val="00602EF8"/>
    <w:rsid w:val="00603830"/>
    <w:rsid w:val="0060386C"/>
    <w:rsid w:val="00604610"/>
    <w:rsid w:val="0060465A"/>
    <w:rsid w:val="00604BCA"/>
    <w:rsid w:val="006069A7"/>
    <w:rsid w:val="00606AFE"/>
    <w:rsid w:val="00606E5C"/>
    <w:rsid w:val="00606E74"/>
    <w:rsid w:val="006072B5"/>
    <w:rsid w:val="00607B5D"/>
    <w:rsid w:val="006105CA"/>
    <w:rsid w:val="006109E8"/>
    <w:rsid w:val="00610E0A"/>
    <w:rsid w:val="00610F36"/>
    <w:rsid w:val="00611693"/>
    <w:rsid w:val="006120DA"/>
    <w:rsid w:val="006124D9"/>
    <w:rsid w:val="006126FA"/>
    <w:rsid w:val="00612AD9"/>
    <w:rsid w:val="0061368D"/>
    <w:rsid w:val="00613BDD"/>
    <w:rsid w:val="00613C85"/>
    <w:rsid w:val="00614155"/>
    <w:rsid w:val="00614284"/>
    <w:rsid w:val="00614794"/>
    <w:rsid w:val="00614A68"/>
    <w:rsid w:val="00614C34"/>
    <w:rsid w:val="006153D6"/>
    <w:rsid w:val="006155F1"/>
    <w:rsid w:val="0061596C"/>
    <w:rsid w:val="00615B8A"/>
    <w:rsid w:val="00615F6F"/>
    <w:rsid w:val="00616048"/>
    <w:rsid w:val="006170B7"/>
    <w:rsid w:val="006172A2"/>
    <w:rsid w:val="0061774B"/>
    <w:rsid w:val="00617B83"/>
    <w:rsid w:val="006202C8"/>
    <w:rsid w:val="00620550"/>
    <w:rsid w:val="00620619"/>
    <w:rsid w:val="006214F7"/>
    <w:rsid w:val="0062172E"/>
    <w:rsid w:val="00621A17"/>
    <w:rsid w:val="00621CD5"/>
    <w:rsid w:val="00621CD8"/>
    <w:rsid w:val="0062208E"/>
    <w:rsid w:val="00623C3B"/>
    <w:rsid w:val="006244E4"/>
    <w:rsid w:val="006246F8"/>
    <w:rsid w:val="00624823"/>
    <w:rsid w:val="00624CC6"/>
    <w:rsid w:val="006250DA"/>
    <w:rsid w:val="00625157"/>
    <w:rsid w:val="00625269"/>
    <w:rsid w:val="006253FB"/>
    <w:rsid w:val="006257AB"/>
    <w:rsid w:val="00625BE2"/>
    <w:rsid w:val="00625CE5"/>
    <w:rsid w:val="006260F8"/>
    <w:rsid w:val="006271B6"/>
    <w:rsid w:val="0062748E"/>
    <w:rsid w:val="006274D8"/>
    <w:rsid w:val="00627841"/>
    <w:rsid w:val="00627ADC"/>
    <w:rsid w:val="00627FF5"/>
    <w:rsid w:val="00630BFB"/>
    <w:rsid w:val="00630E5F"/>
    <w:rsid w:val="0063103F"/>
    <w:rsid w:val="0063137C"/>
    <w:rsid w:val="0063155D"/>
    <w:rsid w:val="006319C6"/>
    <w:rsid w:val="00632B36"/>
    <w:rsid w:val="006336B3"/>
    <w:rsid w:val="006339AD"/>
    <w:rsid w:val="00633A8A"/>
    <w:rsid w:val="0063431C"/>
    <w:rsid w:val="0063472C"/>
    <w:rsid w:val="00634A34"/>
    <w:rsid w:val="006355A0"/>
    <w:rsid w:val="00635BA4"/>
    <w:rsid w:val="00636345"/>
    <w:rsid w:val="006364CB"/>
    <w:rsid w:val="0063688E"/>
    <w:rsid w:val="00636A5D"/>
    <w:rsid w:val="00636B87"/>
    <w:rsid w:val="00636BA0"/>
    <w:rsid w:val="00636C12"/>
    <w:rsid w:val="00636D31"/>
    <w:rsid w:val="006372D0"/>
    <w:rsid w:val="006374DE"/>
    <w:rsid w:val="006374EC"/>
    <w:rsid w:val="0063789F"/>
    <w:rsid w:val="006404EB"/>
    <w:rsid w:val="00640BD1"/>
    <w:rsid w:val="00641B5D"/>
    <w:rsid w:val="006429BE"/>
    <w:rsid w:val="00644269"/>
    <w:rsid w:val="00644C54"/>
    <w:rsid w:val="00644D83"/>
    <w:rsid w:val="006457BE"/>
    <w:rsid w:val="006457F2"/>
    <w:rsid w:val="006458FB"/>
    <w:rsid w:val="00645BC3"/>
    <w:rsid w:val="00645D98"/>
    <w:rsid w:val="00645F67"/>
    <w:rsid w:val="00646295"/>
    <w:rsid w:val="006473D2"/>
    <w:rsid w:val="00647416"/>
    <w:rsid w:val="0064775B"/>
    <w:rsid w:val="00647FC6"/>
    <w:rsid w:val="006503BB"/>
    <w:rsid w:val="00650951"/>
    <w:rsid w:val="00650B1E"/>
    <w:rsid w:val="00651236"/>
    <w:rsid w:val="006520D6"/>
    <w:rsid w:val="00652262"/>
    <w:rsid w:val="00652599"/>
    <w:rsid w:val="00652E63"/>
    <w:rsid w:val="0065325D"/>
    <w:rsid w:val="006534EC"/>
    <w:rsid w:val="006536C6"/>
    <w:rsid w:val="00653C19"/>
    <w:rsid w:val="00653C77"/>
    <w:rsid w:val="006546F0"/>
    <w:rsid w:val="006548BF"/>
    <w:rsid w:val="00654DB5"/>
    <w:rsid w:val="006550A6"/>
    <w:rsid w:val="00655549"/>
    <w:rsid w:val="0065632A"/>
    <w:rsid w:val="0065659F"/>
    <w:rsid w:val="006568CA"/>
    <w:rsid w:val="00656967"/>
    <w:rsid w:val="00656975"/>
    <w:rsid w:val="00656C09"/>
    <w:rsid w:val="00656FBE"/>
    <w:rsid w:val="006573FC"/>
    <w:rsid w:val="00657F9D"/>
    <w:rsid w:val="0066004A"/>
    <w:rsid w:val="00660613"/>
    <w:rsid w:val="00660CF5"/>
    <w:rsid w:val="00660EBF"/>
    <w:rsid w:val="0066104F"/>
    <w:rsid w:val="006613D4"/>
    <w:rsid w:val="006615D7"/>
    <w:rsid w:val="006618AD"/>
    <w:rsid w:val="00661A30"/>
    <w:rsid w:val="00662963"/>
    <w:rsid w:val="00662EB5"/>
    <w:rsid w:val="00663469"/>
    <w:rsid w:val="00663CCE"/>
    <w:rsid w:val="006647CF"/>
    <w:rsid w:val="00664997"/>
    <w:rsid w:val="00664FA3"/>
    <w:rsid w:val="006655DB"/>
    <w:rsid w:val="00665607"/>
    <w:rsid w:val="00666460"/>
    <w:rsid w:val="006666A2"/>
    <w:rsid w:val="00666B89"/>
    <w:rsid w:val="00667414"/>
    <w:rsid w:val="0066787E"/>
    <w:rsid w:val="00670284"/>
    <w:rsid w:val="006702E7"/>
    <w:rsid w:val="006706F8"/>
    <w:rsid w:val="0067078F"/>
    <w:rsid w:val="0067090B"/>
    <w:rsid w:val="00670ECA"/>
    <w:rsid w:val="006724E1"/>
    <w:rsid w:val="00672E42"/>
    <w:rsid w:val="00672E4B"/>
    <w:rsid w:val="006735F7"/>
    <w:rsid w:val="00673756"/>
    <w:rsid w:val="00673EC2"/>
    <w:rsid w:val="00674055"/>
    <w:rsid w:val="006742DF"/>
    <w:rsid w:val="00674BEB"/>
    <w:rsid w:val="006757EA"/>
    <w:rsid w:val="006758CC"/>
    <w:rsid w:val="00675BEB"/>
    <w:rsid w:val="0067607A"/>
    <w:rsid w:val="0067667C"/>
    <w:rsid w:val="00676B09"/>
    <w:rsid w:val="00676E20"/>
    <w:rsid w:val="006770BD"/>
    <w:rsid w:val="0067765B"/>
    <w:rsid w:val="00677792"/>
    <w:rsid w:val="00680772"/>
    <w:rsid w:val="00680C5E"/>
    <w:rsid w:val="006810DC"/>
    <w:rsid w:val="00681399"/>
    <w:rsid w:val="006819BE"/>
    <w:rsid w:val="00681A31"/>
    <w:rsid w:val="00681A8C"/>
    <w:rsid w:val="00681B4B"/>
    <w:rsid w:val="006820C6"/>
    <w:rsid w:val="00682757"/>
    <w:rsid w:val="006827ED"/>
    <w:rsid w:val="00683121"/>
    <w:rsid w:val="00683157"/>
    <w:rsid w:val="00683217"/>
    <w:rsid w:val="00683415"/>
    <w:rsid w:val="006836D0"/>
    <w:rsid w:val="00683FB4"/>
    <w:rsid w:val="00684672"/>
    <w:rsid w:val="00684AA8"/>
    <w:rsid w:val="006851D8"/>
    <w:rsid w:val="006855E0"/>
    <w:rsid w:val="006859C4"/>
    <w:rsid w:val="0068717C"/>
    <w:rsid w:val="006874CA"/>
    <w:rsid w:val="00687528"/>
    <w:rsid w:val="0068769F"/>
    <w:rsid w:val="00690E7B"/>
    <w:rsid w:val="00691551"/>
    <w:rsid w:val="006916D0"/>
    <w:rsid w:val="00691AD4"/>
    <w:rsid w:val="00691DFE"/>
    <w:rsid w:val="0069235A"/>
    <w:rsid w:val="0069425D"/>
    <w:rsid w:val="00696530"/>
    <w:rsid w:val="0069660A"/>
    <w:rsid w:val="00696A8D"/>
    <w:rsid w:val="00697185"/>
    <w:rsid w:val="006A006F"/>
    <w:rsid w:val="006A1149"/>
    <w:rsid w:val="006A12DB"/>
    <w:rsid w:val="006A1C2C"/>
    <w:rsid w:val="006A1FDD"/>
    <w:rsid w:val="006A21A8"/>
    <w:rsid w:val="006A2AAF"/>
    <w:rsid w:val="006A2F4E"/>
    <w:rsid w:val="006A2F60"/>
    <w:rsid w:val="006A43AE"/>
    <w:rsid w:val="006A458C"/>
    <w:rsid w:val="006A49CF"/>
    <w:rsid w:val="006A4A65"/>
    <w:rsid w:val="006A4C74"/>
    <w:rsid w:val="006A4D63"/>
    <w:rsid w:val="006A4FEC"/>
    <w:rsid w:val="006A522A"/>
    <w:rsid w:val="006A56E6"/>
    <w:rsid w:val="006A5D11"/>
    <w:rsid w:val="006A6224"/>
    <w:rsid w:val="006A638B"/>
    <w:rsid w:val="006A721E"/>
    <w:rsid w:val="006A74F5"/>
    <w:rsid w:val="006B0949"/>
    <w:rsid w:val="006B0CB2"/>
    <w:rsid w:val="006B18EE"/>
    <w:rsid w:val="006B2295"/>
    <w:rsid w:val="006B2348"/>
    <w:rsid w:val="006B279A"/>
    <w:rsid w:val="006B2850"/>
    <w:rsid w:val="006B2A7F"/>
    <w:rsid w:val="006B3A4D"/>
    <w:rsid w:val="006B4A51"/>
    <w:rsid w:val="006B4B48"/>
    <w:rsid w:val="006B4C2F"/>
    <w:rsid w:val="006B534F"/>
    <w:rsid w:val="006B58F9"/>
    <w:rsid w:val="006B6198"/>
    <w:rsid w:val="006B6F4E"/>
    <w:rsid w:val="006B7775"/>
    <w:rsid w:val="006B7925"/>
    <w:rsid w:val="006B7F9D"/>
    <w:rsid w:val="006C02FB"/>
    <w:rsid w:val="006C0E57"/>
    <w:rsid w:val="006C16AB"/>
    <w:rsid w:val="006C1911"/>
    <w:rsid w:val="006C2214"/>
    <w:rsid w:val="006C2371"/>
    <w:rsid w:val="006C2923"/>
    <w:rsid w:val="006C2A36"/>
    <w:rsid w:val="006C2F28"/>
    <w:rsid w:val="006C2F37"/>
    <w:rsid w:val="006C3AC3"/>
    <w:rsid w:val="006C3B24"/>
    <w:rsid w:val="006C3BC4"/>
    <w:rsid w:val="006C4470"/>
    <w:rsid w:val="006C4B6D"/>
    <w:rsid w:val="006C5024"/>
    <w:rsid w:val="006C5428"/>
    <w:rsid w:val="006C5450"/>
    <w:rsid w:val="006C5646"/>
    <w:rsid w:val="006C5D5E"/>
    <w:rsid w:val="006C5F93"/>
    <w:rsid w:val="006C7752"/>
    <w:rsid w:val="006C7C92"/>
    <w:rsid w:val="006C7DB9"/>
    <w:rsid w:val="006D0282"/>
    <w:rsid w:val="006D06E5"/>
    <w:rsid w:val="006D08CF"/>
    <w:rsid w:val="006D0D74"/>
    <w:rsid w:val="006D1FFC"/>
    <w:rsid w:val="006D2B21"/>
    <w:rsid w:val="006D352C"/>
    <w:rsid w:val="006D3FDA"/>
    <w:rsid w:val="006D42D3"/>
    <w:rsid w:val="006D50F7"/>
    <w:rsid w:val="006D5E38"/>
    <w:rsid w:val="006D6061"/>
    <w:rsid w:val="006D6151"/>
    <w:rsid w:val="006D6413"/>
    <w:rsid w:val="006D65A2"/>
    <w:rsid w:val="006D727D"/>
    <w:rsid w:val="006D73F9"/>
    <w:rsid w:val="006E0053"/>
    <w:rsid w:val="006E0124"/>
    <w:rsid w:val="006E055E"/>
    <w:rsid w:val="006E0973"/>
    <w:rsid w:val="006E09BD"/>
    <w:rsid w:val="006E09E2"/>
    <w:rsid w:val="006E0CB5"/>
    <w:rsid w:val="006E0CF1"/>
    <w:rsid w:val="006E0F6C"/>
    <w:rsid w:val="006E0F91"/>
    <w:rsid w:val="006E1DA6"/>
    <w:rsid w:val="006E2022"/>
    <w:rsid w:val="006E218E"/>
    <w:rsid w:val="006E2551"/>
    <w:rsid w:val="006E262E"/>
    <w:rsid w:val="006E2F15"/>
    <w:rsid w:val="006E3836"/>
    <w:rsid w:val="006E3837"/>
    <w:rsid w:val="006E4340"/>
    <w:rsid w:val="006E4455"/>
    <w:rsid w:val="006E56AC"/>
    <w:rsid w:val="006E5CB1"/>
    <w:rsid w:val="006E6764"/>
    <w:rsid w:val="006E79D3"/>
    <w:rsid w:val="006F0309"/>
    <w:rsid w:val="006F0970"/>
    <w:rsid w:val="006F17C2"/>
    <w:rsid w:val="006F221E"/>
    <w:rsid w:val="006F26F8"/>
    <w:rsid w:val="006F2D18"/>
    <w:rsid w:val="006F33A6"/>
    <w:rsid w:val="006F4107"/>
    <w:rsid w:val="006F41E2"/>
    <w:rsid w:val="006F485B"/>
    <w:rsid w:val="006F4AF5"/>
    <w:rsid w:val="006F4FAE"/>
    <w:rsid w:val="006F5096"/>
    <w:rsid w:val="006F51B4"/>
    <w:rsid w:val="006F5205"/>
    <w:rsid w:val="006F55BA"/>
    <w:rsid w:val="006F598F"/>
    <w:rsid w:val="006F5A4A"/>
    <w:rsid w:val="006F5B2B"/>
    <w:rsid w:val="006F638A"/>
    <w:rsid w:val="006F69DA"/>
    <w:rsid w:val="006F701E"/>
    <w:rsid w:val="006F75C4"/>
    <w:rsid w:val="006F7CF2"/>
    <w:rsid w:val="007001FA"/>
    <w:rsid w:val="007013AB"/>
    <w:rsid w:val="007018E1"/>
    <w:rsid w:val="007019D8"/>
    <w:rsid w:val="0070240C"/>
    <w:rsid w:val="00702C7B"/>
    <w:rsid w:val="00702CDA"/>
    <w:rsid w:val="007035BB"/>
    <w:rsid w:val="007036A8"/>
    <w:rsid w:val="00703F27"/>
    <w:rsid w:val="007049E8"/>
    <w:rsid w:val="00704A5C"/>
    <w:rsid w:val="00704FC6"/>
    <w:rsid w:val="0070548C"/>
    <w:rsid w:val="0070587A"/>
    <w:rsid w:val="00705D30"/>
    <w:rsid w:val="0070643F"/>
    <w:rsid w:val="007065A5"/>
    <w:rsid w:val="007075AC"/>
    <w:rsid w:val="00707B45"/>
    <w:rsid w:val="00707F84"/>
    <w:rsid w:val="00710085"/>
    <w:rsid w:val="00710222"/>
    <w:rsid w:val="007103E5"/>
    <w:rsid w:val="00710833"/>
    <w:rsid w:val="0071190B"/>
    <w:rsid w:val="00711CF5"/>
    <w:rsid w:val="00712BE8"/>
    <w:rsid w:val="00712FF5"/>
    <w:rsid w:val="0071344C"/>
    <w:rsid w:val="0071360E"/>
    <w:rsid w:val="00713911"/>
    <w:rsid w:val="00713B5A"/>
    <w:rsid w:val="00713F02"/>
    <w:rsid w:val="00714436"/>
    <w:rsid w:val="00715E43"/>
    <w:rsid w:val="00716280"/>
    <w:rsid w:val="00716483"/>
    <w:rsid w:val="0071664D"/>
    <w:rsid w:val="0072077B"/>
    <w:rsid w:val="007208BF"/>
    <w:rsid w:val="0072154B"/>
    <w:rsid w:val="00721737"/>
    <w:rsid w:val="00722595"/>
    <w:rsid w:val="00722B19"/>
    <w:rsid w:val="00722E62"/>
    <w:rsid w:val="00722FAC"/>
    <w:rsid w:val="0072305F"/>
    <w:rsid w:val="00723212"/>
    <w:rsid w:val="007238E3"/>
    <w:rsid w:val="007238E9"/>
    <w:rsid w:val="0072481E"/>
    <w:rsid w:val="00724F6A"/>
    <w:rsid w:val="00724FB7"/>
    <w:rsid w:val="007256DC"/>
    <w:rsid w:val="00726B47"/>
    <w:rsid w:val="00726BFF"/>
    <w:rsid w:val="00727277"/>
    <w:rsid w:val="0072749A"/>
    <w:rsid w:val="00727731"/>
    <w:rsid w:val="007300B3"/>
    <w:rsid w:val="00730625"/>
    <w:rsid w:val="0073069F"/>
    <w:rsid w:val="007308B2"/>
    <w:rsid w:val="00730B7D"/>
    <w:rsid w:val="00730BAA"/>
    <w:rsid w:val="00730DC2"/>
    <w:rsid w:val="00731244"/>
    <w:rsid w:val="00731B8F"/>
    <w:rsid w:val="00732472"/>
    <w:rsid w:val="00732605"/>
    <w:rsid w:val="00732A81"/>
    <w:rsid w:val="00732F49"/>
    <w:rsid w:val="007333B2"/>
    <w:rsid w:val="00733B4E"/>
    <w:rsid w:val="00733C02"/>
    <w:rsid w:val="00734025"/>
    <w:rsid w:val="007343D3"/>
    <w:rsid w:val="007355CD"/>
    <w:rsid w:val="007359F6"/>
    <w:rsid w:val="007360FA"/>
    <w:rsid w:val="00736128"/>
    <w:rsid w:val="007362DD"/>
    <w:rsid w:val="00736AA6"/>
    <w:rsid w:val="00736FC7"/>
    <w:rsid w:val="00737410"/>
    <w:rsid w:val="007403B3"/>
    <w:rsid w:val="007407B3"/>
    <w:rsid w:val="007409A2"/>
    <w:rsid w:val="00740B28"/>
    <w:rsid w:val="00740BE7"/>
    <w:rsid w:val="007415CC"/>
    <w:rsid w:val="00741931"/>
    <w:rsid w:val="007426C4"/>
    <w:rsid w:val="00742812"/>
    <w:rsid w:val="00742CCE"/>
    <w:rsid w:val="00742DA4"/>
    <w:rsid w:val="00742E0A"/>
    <w:rsid w:val="007430FF"/>
    <w:rsid w:val="007435D1"/>
    <w:rsid w:val="007437CF"/>
    <w:rsid w:val="00743BAE"/>
    <w:rsid w:val="00743CF4"/>
    <w:rsid w:val="00743D0B"/>
    <w:rsid w:val="00743F0D"/>
    <w:rsid w:val="007441F8"/>
    <w:rsid w:val="00744558"/>
    <w:rsid w:val="00744651"/>
    <w:rsid w:val="0074468D"/>
    <w:rsid w:val="0074470F"/>
    <w:rsid w:val="00744990"/>
    <w:rsid w:val="00744B18"/>
    <w:rsid w:val="00745B14"/>
    <w:rsid w:val="00746125"/>
    <w:rsid w:val="00746895"/>
    <w:rsid w:val="007468CE"/>
    <w:rsid w:val="00746E03"/>
    <w:rsid w:val="0074773A"/>
    <w:rsid w:val="00747AED"/>
    <w:rsid w:val="00747EBA"/>
    <w:rsid w:val="00750D35"/>
    <w:rsid w:val="007510CC"/>
    <w:rsid w:val="0075118D"/>
    <w:rsid w:val="007514B8"/>
    <w:rsid w:val="0075257A"/>
    <w:rsid w:val="00752896"/>
    <w:rsid w:val="00752E2E"/>
    <w:rsid w:val="007532EA"/>
    <w:rsid w:val="0075372D"/>
    <w:rsid w:val="00753C2E"/>
    <w:rsid w:val="00753CFB"/>
    <w:rsid w:val="007544CF"/>
    <w:rsid w:val="00754718"/>
    <w:rsid w:val="00754C55"/>
    <w:rsid w:val="00754DC8"/>
    <w:rsid w:val="00755353"/>
    <w:rsid w:val="0075556C"/>
    <w:rsid w:val="00755D2A"/>
    <w:rsid w:val="00755E35"/>
    <w:rsid w:val="00755F5D"/>
    <w:rsid w:val="00755FCD"/>
    <w:rsid w:val="007566B9"/>
    <w:rsid w:val="00756A75"/>
    <w:rsid w:val="00757025"/>
    <w:rsid w:val="0075737C"/>
    <w:rsid w:val="007575A9"/>
    <w:rsid w:val="0075776C"/>
    <w:rsid w:val="00757A0C"/>
    <w:rsid w:val="00757EA5"/>
    <w:rsid w:val="007609A2"/>
    <w:rsid w:val="00760B6B"/>
    <w:rsid w:val="00760F62"/>
    <w:rsid w:val="00761EC6"/>
    <w:rsid w:val="00763140"/>
    <w:rsid w:val="00763A93"/>
    <w:rsid w:val="007643A9"/>
    <w:rsid w:val="0076494F"/>
    <w:rsid w:val="00764A63"/>
    <w:rsid w:val="00764C0C"/>
    <w:rsid w:val="00764C9E"/>
    <w:rsid w:val="0076535F"/>
    <w:rsid w:val="0076575B"/>
    <w:rsid w:val="007657DA"/>
    <w:rsid w:val="00765B9F"/>
    <w:rsid w:val="00766039"/>
    <w:rsid w:val="00766F61"/>
    <w:rsid w:val="007673C2"/>
    <w:rsid w:val="00767BA4"/>
    <w:rsid w:val="0076E688"/>
    <w:rsid w:val="00770153"/>
    <w:rsid w:val="007701FB"/>
    <w:rsid w:val="00770A6F"/>
    <w:rsid w:val="00771432"/>
    <w:rsid w:val="00771457"/>
    <w:rsid w:val="007719AD"/>
    <w:rsid w:val="00772079"/>
    <w:rsid w:val="0077240E"/>
    <w:rsid w:val="00772C27"/>
    <w:rsid w:val="00772F9A"/>
    <w:rsid w:val="007736D9"/>
    <w:rsid w:val="007740E4"/>
    <w:rsid w:val="00774568"/>
    <w:rsid w:val="0077472D"/>
    <w:rsid w:val="00774F12"/>
    <w:rsid w:val="007751A9"/>
    <w:rsid w:val="0077652C"/>
    <w:rsid w:val="00776F02"/>
    <w:rsid w:val="00777F48"/>
    <w:rsid w:val="0077CA99"/>
    <w:rsid w:val="007806CB"/>
    <w:rsid w:val="0078091B"/>
    <w:rsid w:val="00781533"/>
    <w:rsid w:val="00781736"/>
    <w:rsid w:val="007818F6"/>
    <w:rsid w:val="0078378E"/>
    <w:rsid w:val="0078378F"/>
    <w:rsid w:val="007839C7"/>
    <w:rsid w:val="0078414E"/>
    <w:rsid w:val="0078511F"/>
    <w:rsid w:val="00785A3F"/>
    <w:rsid w:val="0078664C"/>
    <w:rsid w:val="0078666D"/>
    <w:rsid w:val="00786F68"/>
    <w:rsid w:val="0078785F"/>
    <w:rsid w:val="00787A44"/>
    <w:rsid w:val="00787E80"/>
    <w:rsid w:val="00790006"/>
    <w:rsid w:val="0079051A"/>
    <w:rsid w:val="00790AEF"/>
    <w:rsid w:val="00790CD3"/>
    <w:rsid w:val="0079160F"/>
    <w:rsid w:val="00792056"/>
    <w:rsid w:val="0079213C"/>
    <w:rsid w:val="007924CF"/>
    <w:rsid w:val="00792F5F"/>
    <w:rsid w:val="00792F8E"/>
    <w:rsid w:val="00794F19"/>
    <w:rsid w:val="00795990"/>
    <w:rsid w:val="00795DBC"/>
    <w:rsid w:val="007961E3"/>
    <w:rsid w:val="007962AA"/>
    <w:rsid w:val="00796341"/>
    <w:rsid w:val="00796386"/>
    <w:rsid w:val="007963D6"/>
    <w:rsid w:val="00796E1B"/>
    <w:rsid w:val="00796FA6"/>
    <w:rsid w:val="00797225"/>
    <w:rsid w:val="00797B47"/>
    <w:rsid w:val="007A081D"/>
    <w:rsid w:val="007A09D2"/>
    <w:rsid w:val="007A0EB5"/>
    <w:rsid w:val="007A18FD"/>
    <w:rsid w:val="007A1E1E"/>
    <w:rsid w:val="007A2322"/>
    <w:rsid w:val="007A2339"/>
    <w:rsid w:val="007A2400"/>
    <w:rsid w:val="007A24A7"/>
    <w:rsid w:val="007A292F"/>
    <w:rsid w:val="007A2A79"/>
    <w:rsid w:val="007A3587"/>
    <w:rsid w:val="007A35DA"/>
    <w:rsid w:val="007A399A"/>
    <w:rsid w:val="007A3C56"/>
    <w:rsid w:val="007A3E2F"/>
    <w:rsid w:val="007A4840"/>
    <w:rsid w:val="007A49AA"/>
    <w:rsid w:val="007A4DB6"/>
    <w:rsid w:val="007A5106"/>
    <w:rsid w:val="007A57A5"/>
    <w:rsid w:val="007A5D0C"/>
    <w:rsid w:val="007A6212"/>
    <w:rsid w:val="007A68CC"/>
    <w:rsid w:val="007A6C97"/>
    <w:rsid w:val="007A6E8B"/>
    <w:rsid w:val="007B009B"/>
    <w:rsid w:val="007B0E26"/>
    <w:rsid w:val="007B12E9"/>
    <w:rsid w:val="007B131F"/>
    <w:rsid w:val="007B16D2"/>
    <w:rsid w:val="007B1C11"/>
    <w:rsid w:val="007B256E"/>
    <w:rsid w:val="007B3361"/>
    <w:rsid w:val="007B3485"/>
    <w:rsid w:val="007B3EC1"/>
    <w:rsid w:val="007B4101"/>
    <w:rsid w:val="007B451D"/>
    <w:rsid w:val="007B4586"/>
    <w:rsid w:val="007B4601"/>
    <w:rsid w:val="007B5110"/>
    <w:rsid w:val="007B538C"/>
    <w:rsid w:val="007B5540"/>
    <w:rsid w:val="007B58DB"/>
    <w:rsid w:val="007B5EB4"/>
    <w:rsid w:val="007B7619"/>
    <w:rsid w:val="007B774E"/>
    <w:rsid w:val="007C00DC"/>
    <w:rsid w:val="007C01E1"/>
    <w:rsid w:val="007C060C"/>
    <w:rsid w:val="007C07E1"/>
    <w:rsid w:val="007C0C1A"/>
    <w:rsid w:val="007C100C"/>
    <w:rsid w:val="007C14AF"/>
    <w:rsid w:val="007C27DA"/>
    <w:rsid w:val="007C27DB"/>
    <w:rsid w:val="007C2E74"/>
    <w:rsid w:val="007C2FFD"/>
    <w:rsid w:val="007C363A"/>
    <w:rsid w:val="007C48AE"/>
    <w:rsid w:val="007C4B54"/>
    <w:rsid w:val="007C4D72"/>
    <w:rsid w:val="007C5266"/>
    <w:rsid w:val="007C58E9"/>
    <w:rsid w:val="007C5A9E"/>
    <w:rsid w:val="007C6DF6"/>
    <w:rsid w:val="007C75CC"/>
    <w:rsid w:val="007C780A"/>
    <w:rsid w:val="007C789C"/>
    <w:rsid w:val="007C7924"/>
    <w:rsid w:val="007D04DA"/>
    <w:rsid w:val="007D072F"/>
    <w:rsid w:val="007D08CA"/>
    <w:rsid w:val="007D0B44"/>
    <w:rsid w:val="007D20EB"/>
    <w:rsid w:val="007D22DA"/>
    <w:rsid w:val="007D2C11"/>
    <w:rsid w:val="007D3751"/>
    <w:rsid w:val="007D3975"/>
    <w:rsid w:val="007D39C0"/>
    <w:rsid w:val="007D3AB0"/>
    <w:rsid w:val="007D4069"/>
    <w:rsid w:val="007D4264"/>
    <w:rsid w:val="007D4285"/>
    <w:rsid w:val="007D471C"/>
    <w:rsid w:val="007D49F9"/>
    <w:rsid w:val="007D5BB8"/>
    <w:rsid w:val="007D5D90"/>
    <w:rsid w:val="007D612D"/>
    <w:rsid w:val="007D656E"/>
    <w:rsid w:val="007D688D"/>
    <w:rsid w:val="007D6A1E"/>
    <w:rsid w:val="007D6F64"/>
    <w:rsid w:val="007D7248"/>
    <w:rsid w:val="007D7876"/>
    <w:rsid w:val="007E0020"/>
    <w:rsid w:val="007E0169"/>
    <w:rsid w:val="007E09AD"/>
    <w:rsid w:val="007E0C52"/>
    <w:rsid w:val="007E0C63"/>
    <w:rsid w:val="007E1A0C"/>
    <w:rsid w:val="007E1F88"/>
    <w:rsid w:val="007E2082"/>
    <w:rsid w:val="007E3690"/>
    <w:rsid w:val="007E3D8C"/>
    <w:rsid w:val="007E3EAF"/>
    <w:rsid w:val="007E3F03"/>
    <w:rsid w:val="007E4256"/>
    <w:rsid w:val="007E4500"/>
    <w:rsid w:val="007E4637"/>
    <w:rsid w:val="007E4A75"/>
    <w:rsid w:val="007E4DE8"/>
    <w:rsid w:val="007E55BB"/>
    <w:rsid w:val="007E5660"/>
    <w:rsid w:val="007E5674"/>
    <w:rsid w:val="007E59A0"/>
    <w:rsid w:val="007E5A31"/>
    <w:rsid w:val="007E5CE6"/>
    <w:rsid w:val="007E7533"/>
    <w:rsid w:val="007E7742"/>
    <w:rsid w:val="007E77E2"/>
    <w:rsid w:val="007F0125"/>
    <w:rsid w:val="007F013F"/>
    <w:rsid w:val="007F0790"/>
    <w:rsid w:val="007F0D9B"/>
    <w:rsid w:val="007F1420"/>
    <w:rsid w:val="007F1590"/>
    <w:rsid w:val="007F1683"/>
    <w:rsid w:val="007F199C"/>
    <w:rsid w:val="007F1A41"/>
    <w:rsid w:val="007F23DA"/>
    <w:rsid w:val="007F2564"/>
    <w:rsid w:val="007F25DA"/>
    <w:rsid w:val="007F36D3"/>
    <w:rsid w:val="007F3C4D"/>
    <w:rsid w:val="007F4206"/>
    <w:rsid w:val="007F45B7"/>
    <w:rsid w:val="007F4A00"/>
    <w:rsid w:val="007F4AB8"/>
    <w:rsid w:val="007F5126"/>
    <w:rsid w:val="007F5BAC"/>
    <w:rsid w:val="007F6168"/>
    <w:rsid w:val="007F685A"/>
    <w:rsid w:val="007F690A"/>
    <w:rsid w:val="007F720A"/>
    <w:rsid w:val="007F7ACB"/>
    <w:rsid w:val="007F7EEA"/>
    <w:rsid w:val="00800259"/>
    <w:rsid w:val="008009FD"/>
    <w:rsid w:val="00800A7C"/>
    <w:rsid w:val="00801037"/>
    <w:rsid w:val="008014A9"/>
    <w:rsid w:val="0080284D"/>
    <w:rsid w:val="00803941"/>
    <w:rsid w:val="00803B3C"/>
    <w:rsid w:val="00804B96"/>
    <w:rsid w:val="0080531A"/>
    <w:rsid w:val="008053DE"/>
    <w:rsid w:val="00807682"/>
    <w:rsid w:val="008079C7"/>
    <w:rsid w:val="00810076"/>
    <w:rsid w:val="0081048D"/>
    <w:rsid w:val="00810B07"/>
    <w:rsid w:val="0081102D"/>
    <w:rsid w:val="00811AD7"/>
    <w:rsid w:val="0081202B"/>
    <w:rsid w:val="0081271A"/>
    <w:rsid w:val="008136E2"/>
    <w:rsid w:val="00814394"/>
    <w:rsid w:val="00814728"/>
    <w:rsid w:val="00814827"/>
    <w:rsid w:val="0081486A"/>
    <w:rsid w:val="00815410"/>
    <w:rsid w:val="00815927"/>
    <w:rsid w:val="00815DF5"/>
    <w:rsid w:val="008164B2"/>
    <w:rsid w:val="008171BB"/>
    <w:rsid w:val="00817D3A"/>
    <w:rsid w:val="008202FC"/>
    <w:rsid w:val="0082033F"/>
    <w:rsid w:val="008208C2"/>
    <w:rsid w:val="00821748"/>
    <w:rsid w:val="00821D04"/>
    <w:rsid w:val="00822814"/>
    <w:rsid w:val="008228E2"/>
    <w:rsid w:val="00823537"/>
    <w:rsid w:val="008236A6"/>
    <w:rsid w:val="00823907"/>
    <w:rsid w:val="00823EEF"/>
    <w:rsid w:val="0082403C"/>
    <w:rsid w:val="00824438"/>
    <w:rsid w:val="00824679"/>
    <w:rsid w:val="00824BED"/>
    <w:rsid w:val="00824F8C"/>
    <w:rsid w:val="00825161"/>
    <w:rsid w:val="00825186"/>
    <w:rsid w:val="00826546"/>
    <w:rsid w:val="00826BE1"/>
    <w:rsid w:val="00826C21"/>
    <w:rsid w:val="00826DBA"/>
    <w:rsid w:val="0082720B"/>
    <w:rsid w:val="00827F8C"/>
    <w:rsid w:val="00830004"/>
    <w:rsid w:val="00830486"/>
    <w:rsid w:val="00830578"/>
    <w:rsid w:val="00830D4B"/>
    <w:rsid w:val="00831027"/>
    <w:rsid w:val="008315C4"/>
    <w:rsid w:val="00831800"/>
    <w:rsid w:val="00831C18"/>
    <w:rsid w:val="0083203C"/>
    <w:rsid w:val="0083354D"/>
    <w:rsid w:val="00833C4F"/>
    <w:rsid w:val="00833D61"/>
    <w:rsid w:val="00834106"/>
    <w:rsid w:val="008341D0"/>
    <w:rsid w:val="0083449E"/>
    <w:rsid w:val="00834A83"/>
    <w:rsid w:val="00834DA5"/>
    <w:rsid w:val="008350EA"/>
    <w:rsid w:val="008353FF"/>
    <w:rsid w:val="008355ED"/>
    <w:rsid w:val="0083592D"/>
    <w:rsid w:val="008359AC"/>
    <w:rsid w:val="00836266"/>
    <w:rsid w:val="008371B1"/>
    <w:rsid w:val="00837436"/>
    <w:rsid w:val="00837612"/>
    <w:rsid w:val="00837744"/>
    <w:rsid w:val="008401D8"/>
    <w:rsid w:val="008405B7"/>
    <w:rsid w:val="00840F2B"/>
    <w:rsid w:val="00840FF5"/>
    <w:rsid w:val="00842692"/>
    <w:rsid w:val="008431E6"/>
    <w:rsid w:val="008433C0"/>
    <w:rsid w:val="00843B15"/>
    <w:rsid w:val="00843D4F"/>
    <w:rsid w:val="00843F3B"/>
    <w:rsid w:val="0084437F"/>
    <w:rsid w:val="0084473E"/>
    <w:rsid w:val="0084509B"/>
    <w:rsid w:val="0084565F"/>
    <w:rsid w:val="0084591A"/>
    <w:rsid w:val="008459FD"/>
    <w:rsid w:val="0084658D"/>
    <w:rsid w:val="008465E7"/>
    <w:rsid w:val="00846849"/>
    <w:rsid w:val="00846B67"/>
    <w:rsid w:val="008474AB"/>
    <w:rsid w:val="00847A8B"/>
    <w:rsid w:val="00850441"/>
    <w:rsid w:val="0085070B"/>
    <w:rsid w:val="00850741"/>
    <w:rsid w:val="00850C93"/>
    <w:rsid w:val="00850CF9"/>
    <w:rsid w:val="00850D87"/>
    <w:rsid w:val="00850E58"/>
    <w:rsid w:val="00851C2F"/>
    <w:rsid w:val="00852118"/>
    <w:rsid w:val="00852EB7"/>
    <w:rsid w:val="00852EB8"/>
    <w:rsid w:val="0085408F"/>
    <w:rsid w:val="008540B2"/>
    <w:rsid w:val="008540F1"/>
    <w:rsid w:val="0085450F"/>
    <w:rsid w:val="00854E85"/>
    <w:rsid w:val="008550F3"/>
    <w:rsid w:val="00855272"/>
    <w:rsid w:val="0085569C"/>
    <w:rsid w:val="00856246"/>
    <w:rsid w:val="00857B3F"/>
    <w:rsid w:val="00857F07"/>
    <w:rsid w:val="00860325"/>
    <w:rsid w:val="0086045E"/>
    <w:rsid w:val="008608D5"/>
    <w:rsid w:val="008609BF"/>
    <w:rsid w:val="008610CD"/>
    <w:rsid w:val="0086114F"/>
    <w:rsid w:val="00861211"/>
    <w:rsid w:val="0086157D"/>
    <w:rsid w:val="008615E9"/>
    <w:rsid w:val="00861602"/>
    <w:rsid w:val="00861DE5"/>
    <w:rsid w:val="00861F34"/>
    <w:rsid w:val="0086221F"/>
    <w:rsid w:val="00862393"/>
    <w:rsid w:val="008627DB"/>
    <w:rsid w:val="00862EE2"/>
    <w:rsid w:val="00862FA4"/>
    <w:rsid w:val="00863605"/>
    <w:rsid w:val="00863B7E"/>
    <w:rsid w:val="008646AD"/>
    <w:rsid w:val="00864935"/>
    <w:rsid w:val="008649E5"/>
    <w:rsid w:val="00864B68"/>
    <w:rsid w:val="00865466"/>
    <w:rsid w:val="008655B6"/>
    <w:rsid w:val="008655D8"/>
    <w:rsid w:val="0086562B"/>
    <w:rsid w:val="0086577D"/>
    <w:rsid w:val="00865A9F"/>
    <w:rsid w:val="00866598"/>
    <w:rsid w:val="00866A90"/>
    <w:rsid w:val="00867006"/>
    <w:rsid w:val="00867468"/>
    <w:rsid w:val="008674EB"/>
    <w:rsid w:val="00867759"/>
    <w:rsid w:val="00867CE6"/>
    <w:rsid w:val="00867E8F"/>
    <w:rsid w:val="008706AC"/>
    <w:rsid w:val="00870BEE"/>
    <w:rsid w:val="00870C41"/>
    <w:rsid w:val="00870F38"/>
    <w:rsid w:val="0087124F"/>
    <w:rsid w:val="0087128F"/>
    <w:rsid w:val="00871A57"/>
    <w:rsid w:val="00871C16"/>
    <w:rsid w:val="00872969"/>
    <w:rsid w:val="00873A15"/>
    <w:rsid w:val="008740E9"/>
    <w:rsid w:val="00874157"/>
    <w:rsid w:val="0087475A"/>
    <w:rsid w:val="0087493B"/>
    <w:rsid w:val="008749D4"/>
    <w:rsid w:val="00874EFE"/>
    <w:rsid w:val="00875209"/>
    <w:rsid w:val="008756F7"/>
    <w:rsid w:val="008759F0"/>
    <w:rsid w:val="00876A24"/>
    <w:rsid w:val="00876C93"/>
    <w:rsid w:val="00877002"/>
    <w:rsid w:val="00880A3A"/>
    <w:rsid w:val="00880D97"/>
    <w:rsid w:val="008812DB"/>
    <w:rsid w:val="0088147B"/>
    <w:rsid w:val="0088164D"/>
    <w:rsid w:val="0088200C"/>
    <w:rsid w:val="00882699"/>
    <w:rsid w:val="008827CB"/>
    <w:rsid w:val="00882A88"/>
    <w:rsid w:val="00882D2B"/>
    <w:rsid w:val="00884885"/>
    <w:rsid w:val="00885918"/>
    <w:rsid w:val="008875FB"/>
    <w:rsid w:val="008900F8"/>
    <w:rsid w:val="008913F5"/>
    <w:rsid w:val="0089174F"/>
    <w:rsid w:val="00891979"/>
    <w:rsid w:val="0089238B"/>
    <w:rsid w:val="0089257A"/>
    <w:rsid w:val="00892758"/>
    <w:rsid w:val="008929B8"/>
    <w:rsid w:val="00892B81"/>
    <w:rsid w:val="00893316"/>
    <w:rsid w:val="0089342D"/>
    <w:rsid w:val="008938E5"/>
    <w:rsid w:val="00893962"/>
    <w:rsid w:val="00893A3F"/>
    <w:rsid w:val="008944DB"/>
    <w:rsid w:val="0089454D"/>
    <w:rsid w:val="00894786"/>
    <w:rsid w:val="008948DA"/>
    <w:rsid w:val="00894991"/>
    <w:rsid w:val="008952D1"/>
    <w:rsid w:val="00895C21"/>
    <w:rsid w:val="00896650"/>
    <w:rsid w:val="00896BA9"/>
    <w:rsid w:val="00896DAE"/>
    <w:rsid w:val="00897242"/>
    <w:rsid w:val="00897B46"/>
    <w:rsid w:val="008A0145"/>
    <w:rsid w:val="008A1479"/>
    <w:rsid w:val="008A1E86"/>
    <w:rsid w:val="008A1EBB"/>
    <w:rsid w:val="008A234D"/>
    <w:rsid w:val="008A2442"/>
    <w:rsid w:val="008A26AF"/>
    <w:rsid w:val="008A32B2"/>
    <w:rsid w:val="008A3603"/>
    <w:rsid w:val="008A39DC"/>
    <w:rsid w:val="008A3CC9"/>
    <w:rsid w:val="008A40CB"/>
    <w:rsid w:val="008A4485"/>
    <w:rsid w:val="008A4749"/>
    <w:rsid w:val="008A5860"/>
    <w:rsid w:val="008A58CA"/>
    <w:rsid w:val="008A5E2E"/>
    <w:rsid w:val="008A5F07"/>
    <w:rsid w:val="008A6B81"/>
    <w:rsid w:val="008A6CF2"/>
    <w:rsid w:val="008A6DBD"/>
    <w:rsid w:val="008A6DEC"/>
    <w:rsid w:val="008A705D"/>
    <w:rsid w:val="008A71FE"/>
    <w:rsid w:val="008A7903"/>
    <w:rsid w:val="008A7B2A"/>
    <w:rsid w:val="008A7CC6"/>
    <w:rsid w:val="008B0656"/>
    <w:rsid w:val="008B0C8F"/>
    <w:rsid w:val="008B0FBB"/>
    <w:rsid w:val="008B10A6"/>
    <w:rsid w:val="008B148E"/>
    <w:rsid w:val="008B156A"/>
    <w:rsid w:val="008B17F8"/>
    <w:rsid w:val="008B1D32"/>
    <w:rsid w:val="008B29F2"/>
    <w:rsid w:val="008B2AB6"/>
    <w:rsid w:val="008B2BF5"/>
    <w:rsid w:val="008B3123"/>
    <w:rsid w:val="008B328F"/>
    <w:rsid w:val="008B3864"/>
    <w:rsid w:val="008B3E01"/>
    <w:rsid w:val="008B4660"/>
    <w:rsid w:val="008B4903"/>
    <w:rsid w:val="008B4930"/>
    <w:rsid w:val="008B5087"/>
    <w:rsid w:val="008B5901"/>
    <w:rsid w:val="008B6296"/>
    <w:rsid w:val="008B63EA"/>
    <w:rsid w:val="008B657D"/>
    <w:rsid w:val="008B6A60"/>
    <w:rsid w:val="008B6CB0"/>
    <w:rsid w:val="008B6CB5"/>
    <w:rsid w:val="008B7476"/>
    <w:rsid w:val="008B789D"/>
    <w:rsid w:val="008B7951"/>
    <w:rsid w:val="008C002B"/>
    <w:rsid w:val="008C0072"/>
    <w:rsid w:val="008C01E9"/>
    <w:rsid w:val="008C0919"/>
    <w:rsid w:val="008C0F71"/>
    <w:rsid w:val="008C1075"/>
    <w:rsid w:val="008C16A1"/>
    <w:rsid w:val="008C1DD2"/>
    <w:rsid w:val="008C1EE2"/>
    <w:rsid w:val="008C2005"/>
    <w:rsid w:val="008C28ED"/>
    <w:rsid w:val="008C2F1F"/>
    <w:rsid w:val="008C34E4"/>
    <w:rsid w:val="008C3B56"/>
    <w:rsid w:val="008C4766"/>
    <w:rsid w:val="008C592D"/>
    <w:rsid w:val="008C5955"/>
    <w:rsid w:val="008C62C2"/>
    <w:rsid w:val="008C64D9"/>
    <w:rsid w:val="008C70C8"/>
    <w:rsid w:val="008C78A0"/>
    <w:rsid w:val="008C7D13"/>
    <w:rsid w:val="008C7E0D"/>
    <w:rsid w:val="008D00EF"/>
    <w:rsid w:val="008D023A"/>
    <w:rsid w:val="008D07B8"/>
    <w:rsid w:val="008D105F"/>
    <w:rsid w:val="008D10C5"/>
    <w:rsid w:val="008D11AC"/>
    <w:rsid w:val="008D130C"/>
    <w:rsid w:val="008D17B1"/>
    <w:rsid w:val="008D1BD1"/>
    <w:rsid w:val="008D1E5A"/>
    <w:rsid w:val="008D2120"/>
    <w:rsid w:val="008D2923"/>
    <w:rsid w:val="008D2D36"/>
    <w:rsid w:val="008D3096"/>
    <w:rsid w:val="008D36FA"/>
    <w:rsid w:val="008D3AE9"/>
    <w:rsid w:val="008D40DB"/>
    <w:rsid w:val="008D4741"/>
    <w:rsid w:val="008D5341"/>
    <w:rsid w:val="008D573E"/>
    <w:rsid w:val="008D5935"/>
    <w:rsid w:val="008D5C4C"/>
    <w:rsid w:val="008D5CD6"/>
    <w:rsid w:val="008D60B5"/>
    <w:rsid w:val="008D6398"/>
    <w:rsid w:val="008D7405"/>
    <w:rsid w:val="008D750E"/>
    <w:rsid w:val="008D77C2"/>
    <w:rsid w:val="008E00F0"/>
    <w:rsid w:val="008E02BA"/>
    <w:rsid w:val="008E04A2"/>
    <w:rsid w:val="008E05BA"/>
    <w:rsid w:val="008E0A4E"/>
    <w:rsid w:val="008E150F"/>
    <w:rsid w:val="008E16ED"/>
    <w:rsid w:val="008E3095"/>
    <w:rsid w:val="008E3212"/>
    <w:rsid w:val="008E35C7"/>
    <w:rsid w:val="008E3636"/>
    <w:rsid w:val="008E421B"/>
    <w:rsid w:val="008E4665"/>
    <w:rsid w:val="008E4E1D"/>
    <w:rsid w:val="008E5109"/>
    <w:rsid w:val="008E5233"/>
    <w:rsid w:val="008E5737"/>
    <w:rsid w:val="008E6581"/>
    <w:rsid w:val="008E6C20"/>
    <w:rsid w:val="008E6C6F"/>
    <w:rsid w:val="008E6D80"/>
    <w:rsid w:val="008E74CB"/>
    <w:rsid w:val="008E75F0"/>
    <w:rsid w:val="008E78C4"/>
    <w:rsid w:val="008F0006"/>
    <w:rsid w:val="008F03FB"/>
    <w:rsid w:val="008F0528"/>
    <w:rsid w:val="008F0EE9"/>
    <w:rsid w:val="008F212C"/>
    <w:rsid w:val="008F2445"/>
    <w:rsid w:val="008F24C5"/>
    <w:rsid w:val="008F24ED"/>
    <w:rsid w:val="008F26DD"/>
    <w:rsid w:val="008F28A5"/>
    <w:rsid w:val="008F2E7B"/>
    <w:rsid w:val="008F3138"/>
    <w:rsid w:val="008F3730"/>
    <w:rsid w:val="008F37D6"/>
    <w:rsid w:val="008F3960"/>
    <w:rsid w:val="008F3995"/>
    <w:rsid w:val="008F3AB3"/>
    <w:rsid w:val="008F3BC3"/>
    <w:rsid w:val="008F411A"/>
    <w:rsid w:val="008F491B"/>
    <w:rsid w:val="008F4A0E"/>
    <w:rsid w:val="008F51F6"/>
    <w:rsid w:val="008F5C88"/>
    <w:rsid w:val="008F5D4C"/>
    <w:rsid w:val="008F61D6"/>
    <w:rsid w:val="008F65F6"/>
    <w:rsid w:val="008F6699"/>
    <w:rsid w:val="008F6926"/>
    <w:rsid w:val="008F6DD8"/>
    <w:rsid w:val="008F6E87"/>
    <w:rsid w:val="008F75E3"/>
    <w:rsid w:val="008F77C8"/>
    <w:rsid w:val="008F7B8E"/>
    <w:rsid w:val="00900220"/>
    <w:rsid w:val="009003BF"/>
    <w:rsid w:val="009007D2"/>
    <w:rsid w:val="00900851"/>
    <w:rsid w:val="00900A6E"/>
    <w:rsid w:val="00900BB4"/>
    <w:rsid w:val="00900C15"/>
    <w:rsid w:val="00902193"/>
    <w:rsid w:val="009026F1"/>
    <w:rsid w:val="0090293A"/>
    <w:rsid w:val="00903193"/>
    <w:rsid w:val="0090348F"/>
    <w:rsid w:val="00903AE1"/>
    <w:rsid w:val="00903BA6"/>
    <w:rsid w:val="00903CEA"/>
    <w:rsid w:val="00904162"/>
    <w:rsid w:val="00905B89"/>
    <w:rsid w:val="009061FF"/>
    <w:rsid w:val="0090656E"/>
    <w:rsid w:val="009065B1"/>
    <w:rsid w:val="00906A38"/>
    <w:rsid w:val="00906F42"/>
    <w:rsid w:val="00907420"/>
    <w:rsid w:val="00907BEA"/>
    <w:rsid w:val="00910AE1"/>
    <w:rsid w:val="00911319"/>
    <w:rsid w:val="00911F28"/>
    <w:rsid w:val="00911FAC"/>
    <w:rsid w:val="0091206C"/>
    <w:rsid w:val="0091241E"/>
    <w:rsid w:val="00912473"/>
    <w:rsid w:val="00912BF3"/>
    <w:rsid w:val="00912D2B"/>
    <w:rsid w:val="00912DD6"/>
    <w:rsid w:val="009130D3"/>
    <w:rsid w:val="0091372B"/>
    <w:rsid w:val="00913D7C"/>
    <w:rsid w:val="00913FD4"/>
    <w:rsid w:val="00914C8F"/>
    <w:rsid w:val="00914CEB"/>
    <w:rsid w:val="0091565B"/>
    <w:rsid w:val="009157C9"/>
    <w:rsid w:val="00915F04"/>
    <w:rsid w:val="00915F0A"/>
    <w:rsid w:val="009200A3"/>
    <w:rsid w:val="00920197"/>
    <w:rsid w:val="009202C5"/>
    <w:rsid w:val="009209E2"/>
    <w:rsid w:val="00921510"/>
    <w:rsid w:val="009215C9"/>
    <w:rsid w:val="00921884"/>
    <w:rsid w:val="00921DAE"/>
    <w:rsid w:val="00921EFE"/>
    <w:rsid w:val="0092224E"/>
    <w:rsid w:val="00923716"/>
    <w:rsid w:val="00923F85"/>
    <w:rsid w:val="00924574"/>
    <w:rsid w:val="00924C34"/>
    <w:rsid w:val="00924F28"/>
    <w:rsid w:val="00925567"/>
    <w:rsid w:val="0092560C"/>
    <w:rsid w:val="0092581B"/>
    <w:rsid w:val="00925BED"/>
    <w:rsid w:val="00925EE7"/>
    <w:rsid w:val="00925F83"/>
    <w:rsid w:val="009263F1"/>
    <w:rsid w:val="0092656C"/>
    <w:rsid w:val="009276C3"/>
    <w:rsid w:val="009276CB"/>
    <w:rsid w:val="009277C7"/>
    <w:rsid w:val="00927A2E"/>
    <w:rsid w:val="0093041B"/>
    <w:rsid w:val="00930495"/>
    <w:rsid w:val="009307AB"/>
    <w:rsid w:val="009307B4"/>
    <w:rsid w:val="00930865"/>
    <w:rsid w:val="009313BD"/>
    <w:rsid w:val="00931427"/>
    <w:rsid w:val="00931627"/>
    <w:rsid w:val="009318A6"/>
    <w:rsid w:val="00931BA2"/>
    <w:rsid w:val="00932048"/>
    <w:rsid w:val="0093209D"/>
    <w:rsid w:val="00932E54"/>
    <w:rsid w:val="009333A3"/>
    <w:rsid w:val="00933C63"/>
    <w:rsid w:val="00933F7F"/>
    <w:rsid w:val="009340C6"/>
    <w:rsid w:val="009348F8"/>
    <w:rsid w:val="00934C50"/>
    <w:rsid w:val="00934E8A"/>
    <w:rsid w:val="00934EA2"/>
    <w:rsid w:val="00935366"/>
    <w:rsid w:val="00935956"/>
    <w:rsid w:val="00936284"/>
    <w:rsid w:val="00936376"/>
    <w:rsid w:val="009364F2"/>
    <w:rsid w:val="00937695"/>
    <w:rsid w:val="00937AD1"/>
    <w:rsid w:val="0094090E"/>
    <w:rsid w:val="009409CC"/>
    <w:rsid w:val="0094111D"/>
    <w:rsid w:val="00941D5D"/>
    <w:rsid w:val="00942206"/>
    <w:rsid w:val="00942E8A"/>
    <w:rsid w:val="0094304D"/>
    <w:rsid w:val="00943175"/>
    <w:rsid w:val="009438EF"/>
    <w:rsid w:val="00943C28"/>
    <w:rsid w:val="00944155"/>
    <w:rsid w:val="0094499B"/>
    <w:rsid w:val="00946073"/>
    <w:rsid w:val="009465D1"/>
    <w:rsid w:val="00947364"/>
    <w:rsid w:val="009475E8"/>
    <w:rsid w:val="00947C60"/>
    <w:rsid w:val="00947D10"/>
    <w:rsid w:val="00947E76"/>
    <w:rsid w:val="0094A00B"/>
    <w:rsid w:val="00950109"/>
    <w:rsid w:val="00950D27"/>
    <w:rsid w:val="009512D9"/>
    <w:rsid w:val="0095196C"/>
    <w:rsid w:val="00951C12"/>
    <w:rsid w:val="00951C7B"/>
    <w:rsid w:val="00952243"/>
    <w:rsid w:val="00952879"/>
    <w:rsid w:val="009536AF"/>
    <w:rsid w:val="009547AA"/>
    <w:rsid w:val="009547F5"/>
    <w:rsid w:val="00955387"/>
    <w:rsid w:val="00955DD5"/>
    <w:rsid w:val="00955DEF"/>
    <w:rsid w:val="00955EE2"/>
    <w:rsid w:val="009567A5"/>
    <w:rsid w:val="00956A80"/>
    <w:rsid w:val="00957511"/>
    <w:rsid w:val="00957C9E"/>
    <w:rsid w:val="00960600"/>
    <w:rsid w:val="00960D57"/>
    <w:rsid w:val="009621BB"/>
    <w:rsid w:val="0096245E"/>
    <w:rsid w:val="009628DA"/>
    <w:rsid w:val="00962D27"/>
    <w:rsid w:val="00963396"/>
    <w:rsid w:val="00963AA8"/>
    <w:rsid w:val="00964578"/>
    <w:rsid w:val="009646D8"/>
    <w:rsid w:val="00964A19"/>
    <w:rsid w:val="009655E3"/>
    <w:rsid w:val="00965981"/>
    <w:rsid w:val="009659BE"/>
    <w:rsid w:val="00965ED6"/>
    <w:rsid w:val="00966A01"/>
    <w:rsid w:val="00966C7A"/>
    <w:rsid w:val="00966C8D"/>
    <w:rsid w:val="009674AF"/>
    <w:rsid w:val="0096780E"/>
    <w:rsid w:val="009678E6"/>
    <w:rsid w:val="00967A22"/>
    <w:rsid w:val="00967B31"/>
    <w:rsid w:val="00967D6A"/>
    <w:rsid w:val="00967E5D"/>
    <w:rsid w:val="009707CD"/>
    <w:rsid w:val="00970B8C"/>
    <w:rsid w:val="00970D69"/>
    <w:rsid w:val="00970D7F"/>
    <w:rsid w:val="00971341"/>
    <w:rsid w:val="0097165C"/>
    <w:rsid w:val="00971C6D"/>
    <w:rsid w:val="009720A2"/>
    <w:rsid w:val="009722B1"/>
    <w:rsid w:val="009722BF"/>
    <w:rsid w:val="00972807"/>
    <w:rsid w:val="0097280B"/>
    <w:rsid w:val="0097285C"/>
    <w:rsid w:val="0097316C"/>
    <w:rsid w:val="00973E9D"/>
    <w:rsid w:val="009743D8"/>
    <w:rsid w:val="00974F30"/>
    <w:rsid w:val="009760E4"/>
    <w:rsid w:val="009770B7"/>
    <w:rsid w:val="009773A0"/>
    <w:rsid w:val="0097770B"/>
    <w:rsid w:val="00977DAD"/>
    <w:rsid w:val="00981416"/>
    <w:rsid w:val="00981935"/>
    <w:rsid w:val="009821AE"/>
    <w:rsid w:val="009825D9"/>
    <w:rsid w:val="00982ED4"/>
    <w:rsid w:val="00982EF8"/>
    <w:rsid w:val="00983A12"/>
    <w:rsid w:val="00983D44"/>
    <w:rsid w:val="00983F1C"/>
    <w:rsid w:val="009840D5"/>
    <w:rsid w:val="009840E1"/>
    <w:rsid w:val="009846F9"/>
    <w:rsid w:val="00984F28"/>
    <w:rsid w:val="009852EE"/>
    <w:rsid w:val="009864AD"/>
    <w:rsid w:val="00987C21"/>
    <w:rsid w:val="009908CE"/>
    <w:rsid w:val="00990A11"/>
    <w:rsid w:val="00990EC9"/>
    <w:rsid w:val="00991631"/>
    <w:rsid w:val="00991848"/>
    <w:rsid w:val="00991B87"/>
    <w:rsid w:val="00992F22"/>
    <w:rsid w:val="00992F9A"/>
    <w:rsid w:val="009930D1"/>
    <w:rsid w:val="00993460"/>
    <w:rsid w:val="00993A79"/>
    <w:rsid w:val="00993A81"/>
    <w:rsid w:val="00993B6A"/>
    <w:rsid w:val="00993C4D"/>
    <w:rsid w:val="00994146"/>
    <w:rsid w:val="00994734"/>
    <w:rsid w:val="009947F7"/>
    <w:rsid w:val="0099490C"/>
    <w:rsid w:val="00994F6E"/>
    <w:rsid w:val="00995090"/>
    <w:rsid w:val="00995146"/>
    <w:rsid w:val="00995B60"/>
    <w:rsid w:val="009962BA"/>
    <w:rsid w:val="009964AC"/>
    <w:rsid w:val="00996A31"/>
    <w:rsid w:val="00996E91"/>
    <w:rsid w:val="00997080"/>
    <w:rsid w:val="00997ED5"/>
    <w:rsid w:val="009A036F"/>
    <w:rsid w:val="009A0371"/>
    <w:rsid w:val="009A0EA4"/>
    <w:rsid w:val="009A1262"/>
    <w:rsid w:val="009A145F"/>
    <w:rsid w:val="009A1593"/>
    <w:rsid w:val="009A1AC8"/>
    <w:rsid w:val="009A1F46"/>
    <w:rsid w:val="009A2195"/>
    <w:rsid w:val="009A2851"/>
    <w:rsid w:val="009A3670"/>
    <w:rsid w:val="009A38DE"/>
    <w:rsid w:val="009A3D50"/>
    <w:rsid w:val="009A3F6A"/>
    <w:rsid w:val="009A4193"/>
    <w:rsid w:val="009A430D"/>
    <w:rsid w:val="009A438A"/>
    <w:rsid w:val="009A4C67"/>
    <w:rsid w:val="009A4CFD"/>
    <w:rsid w:val="009A50AA"/>
    <w:rsid w:val="009A5EFD"/>
    <w:rsid w:val="009A5F4B"/>
    <w:rsid w:val="009A5F4C"/>
    <w:rsid w:val="009A6150"/>
    <w:rsid w:val="009A648F"/>
    <w:rsid w:val="009A6543"/>
    <w:rsid w:val="009A66A8"/>
    <w:rsid w:val="009A6732"/>
    <w:rsid w:val="009A6A9A"/>
    <w:rsid w:val="009A6C24"/>
    <w:rsid w:val="009B050F"/>
    <w:rsid w:val="009B0612"/>
    <w:rsid w:val="009B094E"/>
    <w:rsid w:val="009B1474"/>
    <w:rsid w:val="009B256A"/>
    <w:rsid w:val="009B2CB1"/>
    <w:rsid w:val="009B329B"/>
    <w:rsid w:val="009B3313"/>
    <w:rsid w:val="009B336C"/>
    <w:rsid w:val="009B3D3A"/>
    <w:rsid w:val="009B40AB"/>
    <w:rsid w:val="009B4B39"/>
    <w:rsid w:val="009B4CF7"/>
    <w:rsid w:val="009B50EC"/>
    <w:rsid w:val="009B5162"/>
    <w:rsid w:val="009B6131"/>
    <w:rsid w:val="009B69B0"/>
    <w:rsid w:val="009B6A8C"/>
    <w:rsid w:val="009B6B6A"/>
    <w:rsid w:val="009B6C34"/>
    <w:rsid w:val="009B6DCB"/>
    <w:rsid w:val="009B7213"/>
    <w:rsid w:val="009B73A6"/>
    <w:rsid w:val="009C07DD"/>
    <w:rsid w:val="009C08A4"/>
    <w:rsid w:val="009C0B07"/>
    <w:rsid w:val="009C0BC3"/>
    <w:rsid w:val="009C1208"/>
    <w:rsid w:val="009C22BC"/>
    <w:rsid w:val="009C2BB6"/>
    <w:rsid w:val="009C2C26"/>
    <w:rsid w:val="009C2CBD"/>
    <w:rsid w:val="009C31CC"/>
    <w:rsid w:val="009C3905"/>
    <w:rsid w:val="009C44D3"/>
    <w:rsid w:val="009C4673"/>
    <w:rsid w:val="009C49DC"/>
    <w:rsid w:val="009C4CC3"/>
    <w:rsid w:val="009C554F"/>
    <w:rsid w:val="009C58A1"/>
    <w:rsid w:val="009C598D"/>
    <w:rsid w:val="009C5D81"/>
    <w:rsid w:val="009C62D4"/>
    <w:rsid w:val="009C6F40"/>
    <w:rsid w:val="009C70AB"/>
    <w:rsid w:val="009C715E"/>
    <w:rsid w:val="009C78DB"/>
    <w:rsid w:val="009C793B"/>
    <w:rsid w:val="009C7CBD"/>
    <w:rsid w:val="009C7DEB"/>
    <w:rsid w:val="009D04A2"/>
    <w:rsid w:val="009D0ADC"/>
    <w:rsid w:val="009D0B2D"/>
    <w:rsid w:val="009D1081"/>
    <w:rsid w:val="009D1418"/>
    <w:rsid w:val="009D19AE"/>
    <w:rsid w:val="009D265F"/>
    <w:rsid w:val="009D2819"/>
    <w:rsid w:val="009D296E"/>
    <w:rsid w:val="009D297A"/>
    <w:rsid w:val="009D3061"/>
    <w:rsid w:val="009D32AD"/>
    <w:rsid w:val="009D3815"/>
    <w:rsid w:val="009D3A31"/>
    <w:rsid w:val="009D3C6A"/>
    <w:rsid w:val="009D3F0C"/>
    <w:rsid w:val="009D418B"/>
    <w:rsid w:val="009D46BB"/>
    <w:rsid w:val="009D4886"/>
    <w:rsid w:val="009D4E0C"/>
    <w:rsid w:val="009D61D6"/>
    <w:rsid w:val="009D63E5"/>
    <w:rsid w:val="009D6CEF"/>
    <w:rsid w:val="009D73BC"/>
    <w:rsid w:val="009D753C"/>
    <w:rsid w:val="009D7C93"/>
    <w:rsid w:val="009E01DB"/>
    <w:rsid w:val="009E0B21"/>
    <w:rsid w:val="009E0B25"/>
    <w:rsid w:val="009E0CE3"/>
    <w:rsid w:val="009E1298"/>
    <w:rsid w:val="009E1425"/>
    <w:rsid w:val="009E1454"/>
    <w:rsid w:val="009E1462"/>
    <w:rsid w:val="009E1AF1"/>
    <w:rsid w:val="009E1FDB"/>
    <w:rsid w:val="009E20EC"/>
    <w:rsid w:val="009E2A4B"/>
    <w:rsid w:val="009E2E2D"/>
    <w:rsid w:val="009E317B"/>
    <w:rsid w:val="009E354D"/>
    <w:rsid w:val="009E3A94"/>
    <w:rsid w:val="009E577E"/>
    <w:rsid w:val="009E5890"/>
    <w:rsid w:val="009E5A88"/>
    <w:rsid w:val="009E5C70"/>
    <w:rsid w:val="009E5CE8"/>
    <w:rsid w:val="009E61D7"/>
    <w:rsid w:val="009E6281"/>
    <w:rsid w:val="009E629E"/>
    <w:rsid w:val="009E68CA"/>
    <w:rsid w:val="009E6EE0"/>
    <w:rsid w:val="009E790E"/>
    <w:rsid w:val="009F0320"/>
    <w:rsid w:val="009F03C7"/>
    <w:rsid w:val="009F0970"/>
    <w:rsid w:val="009F0D2E"/>
    <w:rsid w:val="009F12B0"/>
    <w:rsid w:val="009F165B"/>
    <w:rsid w:val="009F1D8E"/>
    <w:rsid w:val="009F22BE"/>
    <w:rsid w:val="009F2654"/>
    <w:rsid w:val="009F291E"/>
    <w:rsid w:val="009F295D"/>
    <w:rsid w:val="009F2ACA"/>
    <w:rsid w:val="009F354C"/>
    <w:rsid w:val="009F43F0"/>
    <w:rsid w:val="009F47B6"/>
    <w:rsid w:val="009F49EA"/>
    <w:rsid w:val="009F52D6"/>
    <w:rsid w:val="009F56BE"/>
    <w:rsid w:val="009F5F5E"/>
    <w:rsid w:val="009F5F96"/>
    <w:rsid w:val="009F6422"/>
    <w:rsid w:val="009F6444"/>
    <w:rsid w:val="009F70F2"/>
    <w:rsid w:val="009F7B84"/>
    <w:rsid w:val="00A002B7"/>
    <w:rsid w:val="00A00863"/>
    <w:rsid w:val="00A009FD"/>
    <w:rsid w:val="00A0169B"/>
    <w:rsid w:val="00A01AB6"/>
    <w:rsid w:val="00A01DFF"/>
    <w:rsid w:val="00A02036"/>
    <w:rsid w:val="00A024DD"/>
    <w:rsid w:val="00A02CAB"/>
    <w:rsid w:val="00A03484"/>
    <w:rsid w:val="00A036DC"/>
    <w:rsid w:val="00A03BF1"/>
    <w:rsid w:val="00A03E7D"/>
    <w:rsid w:val="00A05796"/>
    <w:rsid w:val="00A060B7"/>
    <w:rsid w:val="00A068E3"/>
    <w:rsid w:val="00A06992"/>
    <w:rsid w:val="00A06B27"/>
    <w:rsid w:val="00A06CAB"/>
    <w:rsid w:val="00A06D0A"/>
    <w:rsid w:val="00A06F93"/>
    <w:rsid w:val="00A06F9D"/>
    <w:rsid w:val="00A070E6"/>
    <w:rsid w:val="00A0725C"/>
    <w:rsid w:val="00A07957"/>
    <w:rsid w:val="00A07A7C"/>
    <w:rsid w:val="00A07C1C"/>
    <w:rsid w:val="00A07EFF"/>
    <w:rsid w:val="00A07FB0"/>
    <w:rsid w:val="00A10AD1"/>
    <w:rsid w:val="00A10C88"/>
    <w:rsid w:val="00A10C99"/>
    <w:rsid w:val="00A10C9D"/>
    <w:rsid w:val="00A11060"/>
    <w:rsid w:val="00A11A98"/>
    <w:rsid w:val="00A11BAD"/>
    <w:rsid w:val="00A11D03"/>
    <w:rsid w:val="00A12434"/>
    <w:rsid w:val="00A131A2"/>
    <w:rsid w:val="00A13AD4"/>
    <w:rsid w:val="00A13DC0"/>
    <w:rsid w:val="00A14B5C"/>
    <w:rsid w:val="00A158F9"/>
    <w:rsid w:val="00A15BB8"/>
    <w:rsid w:val="00A15CBA"/>
    <w:rsid w:val="00A164DB"/>
    <w:rsid w:val="00A16568"/>
    <w:rsid w:val="00A16FC4"/>
    <w:rsid w:val="00A175C9"/>
    <w:rsid w:val="00A17F13"/>
    <w:rsid w:val="00A20029"/>
    <w:rsid w:val="00A207CF"/>
    <w:rsid w:val="00A20852"/>
    <w:rsid w:val="00A21029"/>
    <w:rsid w:val="00A21680"/>
    <w:rsid w:val="00A21774"/>
    <w:rsid w:val="00A22012"/>
    <w:rsid w:val="00A229FE"/>
    <w:rsid w:val="00A22D3B"/>
    <w:rsid w:val="00A2350E"/>
    <w:rsid w:val="00A2400A"/>
    <w:rsid w:val="00A24487"/>
    <w:rsid w:val="00A246AF"/>
    <w:rsid w:val="00A24EED"/>
    <w:rsid w:val="00A2521F"/>
    <w:rsid w:val="00A25FB9"/>
    <w:rsid w:val="00A265F9"/>
    <w:rsid w:val="00A266B6"/>
    <w:rsid w:val="00A2676D"/>
    <w:rsid w:val="00A270CA"/>
    <w:rsid w:val="00A271E0"/>
    <w:rsid w:val="00A27F84"/>
    <w:rsid w:val="00A307A6"/>
    <w:rsid w:val="00A30B0B"/>
    <w:rsid w:val="00A30BDC"/>
    <w:rsid w:val="00A30E80"/>
    <w:rsid w:val="00A30EF0"/>
    <w:rsid w:val="00A31972"/>
    <w:rsid w:val="00A31D29"/>
    <w:rsid w:val="00A32120"/>
    <w:rsid w:val="00A322C0"/>
    <w:rsid w:val="00A325C4"/>
    <w:rsid w:val="00A32C18"/>
    <w:rsid w:val="00A33144"/>
    <w:rsid w:val="00A33D91"/>
    <w:rsid w:val="00A33F1D"/>
    <w:rsid w:val="00A35A5A"/>
    <w:rsid w:val="00A36564"/>
    <w:rsid w:val="00A36BAE"/>
    <w:rsid w:val="00A3786E"/>
    <w:rsid w:val="00A37AFC"/>
    <w:rsid w:val="00A37D8B"/>
    <w:rsid w:val="00A40736"/>
    <w:rsid w:val="00A40999"/>
    <w:rsid w:val="00A40AF1"/>
    <w:rsid w:val="00A40E63"/>
    <w:rsid w:val="00A4106A"/>
    <w:rsid w:val="00A41792"/>
    <w:rsid w:val="00A41B5F"/>
    <w:rsid w:val="00A426F5"/>
    <w:rsid w:val="00A42848"/>
    <w:rsid w:val="00A42A12"/>
    <w:rsid w:val="00A42D31"/>
    <w:rsid w:val="00A431F3"/>
    <w:rsid w:val="00A4334E"/>
    <w:rsid w:val="00A4343C"/>
    <w:rsid w:val="00A434A1"/>
    <w:rsid w:val="00A43729"/>
    <w:rsid w:val="00A4427F"/>
    <w:rsid w:val="00A444FA"/>
    <w:rsid w:val="00A4495C"/>
    <w:rsid w:val="00A464A0"/>
    <w:rsid w:val="00A46913"/>
    <w:rsid w:val="00A4696B"/>
    <w:rsid w:val="00A46F5D"/>
    <w:rsid w:val="00A46FBF"/>
    <w:rsid w:val="00A47271"/>
    <w:rsid w:val="00A47E3C"/>
    <w:rsid w:val="00A5051F"/>
    <w:rsid w:val="00A506BA"/>
    <w:rsid w:val="00A509DA"/>
    <w:rsid w:val="00A50A0D"/>
    <w:rsid w:val="00A50D15"/>
    <w:rsid w:val="00A51392"/>
    <w:rsid w:val="00A514F7"/>
    <w:rsid w:val="00A51A1B"/>
    <w:rsid w:val="00A52011"/>
    <w:rsid w:val="00A522A4"/>
    <w:rsid w:val="00A52B77"/>
    <w:rsid w:val="00A538B6"/>
    <w:rsid w:val="00A53C8C"/>
    <w:rsid w:val="00A540E4"/>
    <w:rsid w:val="00A5465F"/>
    <w:rsid w:val="00A54887"/>
    <w:rsid w:val="00A55037"/>
    <w:rsid w:val="00A55691"/>
    <w:rsid w:val="00A55E8A"/>
    <w:rsid w:val="00A56AEC"/>
    <w:rsid w:val="00A56FE9"/>
    <w:rsid w:val="00A57482"/>
    <w:rsid w:val="00A60168"/>
    <w:rsid w:val="00A60378"/>
    <w:rsid w:val="00A60720"/>
    <w:rsid w:val="00A60E5C"/>
    <w:rsid w:val="00A61154"/>
    <w:rsid w:val="00A612BD"/>
    <w:rsid w:val="00A614C6"/>
    <w:rsid w:val="00A62534"/>
    <w:rsid w:val="00A63A26"/>
    <w:rsid w:val="00A63DB2"/>
    <w:rsid w:val="00A63FCB"/>
    <w:rsid w:val="00A64972"/>
    <w:rsid w:val="00A64AA7"/>
    <w:rsid w:val="00A657A3"/>
    <w:rsid w:val="00A65B0D"/>
    <w:rsid w:val="00A66627"/>
    <w:rsid w:val="00A667F6"/>
    <w:rsid w:val="00A67444"/>
    <w:rsid w:val="00A67F2B"/>
    <w:rsid w:val="00A704BB"/>
    <w:rsid w:val="00A70B76"/>
    <w:rsid w:val="00A70DC8"/>
    <w:rsid w:val="00A7219D"/>
    <w:rsid w:val="00A72CB6"/>
    <w:rsid w:val="00A7302A"/>
    <w:rsid w:val="00A739A6"/>
    <w:rsid w:val="00A75441"/>
    <w:rsid w:val="00A7554A"/>
    <w:rsid w:val="00A7556F"/>
    <w:rsid w:val="00A757D1"/>
    <w:rsid w:val="00A76614"/>
    <w:rsid w:val="00A769EA"/>
    <w:rsid w:val="00A76B41"/>
    <w:rsid w:val="00A76EDD"/>
    <w:rsid w:val="00A77305"/>
    <w:rsid w:val="00A77659"/>
    <w:rsid w:val="00A77785"/>
    <w:rsid w:val="00A8016F"/>
    <w:rsid w:val="00A80512"/>
    <w:rsid w:val="00A805B6"/>
    <w:rsid w:val="00A80839"/>
    <w:rsid w:val="00A80872"/>
    <w:rsid w:val="00A80D77"/>
    <w:rsid w:val="00A8260E"/>
    <w:rsid w:val="00A82A36"/>
    <w:rsid w:val="00A82D20"/>
    <w:rsid w:val="00A8321D"/>
    <w:rsid w:val="00A832D0"/>
    <w:rsid w:val="00A835BA"/>
    <w:rsid w:val="00A8363C"/>
    <w:rsid w:val="00A84DB8"/>
    <w:rsid w:val="00A85336"/>
    <w:rsid w:val="00A853A4"/>
    <w:rsid w:val="00A8575D"/>
    <w:rsid w:val="00A85FB7"/>
    <w:rsid w:val="00A8668E"/>
    <w:rsid w:val="00A86A29"/>
    <w:rsid w:val="00A86B4E"/>
    <w:rsid w:val="00A8718D"/>
    <w:rsid w:val="00A873C4"/>
    <w:rsid w:val="00A901AA"/>
    <w:rsid w:val="00A904D5"/>
    <w:rsid w:val="00A90945"/>
    <w:rsid w:val="00A91B4D"/>
    <w:rsid w:val="00A91E00"/>
    <w:rsid w:val="00A91EA3"/>
    <w:rsid w:val="00A925C3"/>
    <w:rsid w:val="00A926FB"/>
    <w:rsid w:val="00A92A9F"/>
    <w:rsid w:val="00A92BDF"/>
    <w:rsid w:val="00A92E56"/>
    <w:rsid w:val="00A92E61"/>
    <w:rsid w:val="00A93DC1"/>
    <w:rsid w:val="00A94D08"/>
    <w:rsid w:val="00A950BA"/>
    <w:rsid w:val="00A95899"/>
    <w:rsid w:val="00A958F1"/>
    <w:rsid w:val="00A95FEE"/>
    <w:rsid w:val="00A960A2"/>
    <w:rsid w:val="00A9636D"/>
    <w:rsid w:val="00A96AF9"/>
    <w:rsid w:val="00A96C6E"/>
    <w:rsid w:val="00A96CBC"/>
    <w:rsid w:val="00A96E92"/>
    <w:rsid w:val="00A97567"/>
    <w:rsid w:val="00A978C7"/>
    <w:rsid w:val="00A97907"/>
    <w:rsid w:val="00AA0705"/>
    <w:rsid w:val="00AA0949"/>
    <w:rsid w:val="00AA0990"/>
    <w:rsid w:val="00AA0D5E"/>
    <w:rsid w:val="00AA1086"/>
    <w:rsid w:val="00AA12C2"/>
    <w:rsid w:val="00AA1939"/>
    <w:rsid w:val="00AA255A"/>
    <w:rsid w:val="00AA28CD"/>
    <w:rsid w:val="00AA2A81"/>
    <w:rsid w:val="00AA2CEE"/>
    <w:rsid w:val="00AA2CF7"/>
    <w:rsid w:val="00AA2DF0"/>
    <w:rsid w:val="00AA2FEB"/>
    <w:rsid w:val="00AA3575"/>
    <w:rsid w:val="00AA4828"/>
    <w:rsid w:val="00AA5810"/>
    <w:rsid w:val="00AA5A19"/>
    <w:rsid w:val="00AA5D87"/>
    <w:rsid w:val="00AA6869"/>
    <w:rsid w:val="00AA69A6"/>
    <w:rsid w:val="00AA7150"/>
    <w:rsid w:val="00AA77F2"/>
    <w:rsid w:val="00AA7881"/>
    <w:rsid w:val="00AB00A0"/>
    <w:rsid w:val="00AB02D1"/>
    <w:rsid w:val="00AB0A74"/>
    <w:rsid w:val="00AB0AD9"/>
    <w:rsid w:val="00AB1A49"/>
    <w:rsid w:val="00AB1E45"/>
    <w:rsid w:val="00AB255D"/>
    <w:rsid w:val="00AB2A51"/>
    <w:rsid w:val="00AB2C67"/>
    <w:rsid w:val="00AB2E78"/>
    <w:rsid w:val="00AB3544"/>
    <w:rsid w:val="00AB374F"/>
    <w:rsid w:val="00AB3AD5"/>
    <w:rsid w:val="00AB4B79"/>
    <w:rsid w:val="00AB4FC5"/>
    <w:rsid w:val="00AB59AA"/>
    <w:rsid w:val="00AB5BA4"/>
    <w:rsid w:val="00AB5BD4"/>
    <w:rsid w:val="00AB5E71"/>
    <w:rsid w:val="00AB6726"/>
    <w:rsid w:val="00AB6BCC"/>
    <w:rsid w:val="00AB6D7C"/>
    <w:rsid w:val="00AB6E36"/>
    <w:rsid w:val="00AB7452"/>
    <w:rsid w:val="00AB76E7"/>
    <w:rsid w:val="00AB7B23"/>
    <w:rsid w:val="00AC0DE5"/>
    <w:rsid w:val="00AC0F0E"/>
    <w:rsid w:val="00AC1F8C"/>
    <w:rsid w:val="00AC2AB3"/>
    <w:rsid w:val="00AC4E72"/>
    <w:rsid w:val="00AC4EDC"/>
    <w:rsid w:val="00AC51BE"/>
    <w:rsid w:val="00AC52EC"/>
    <w:rsid w:val="00AC53C0"/>
    <w:rsid w:val="00AC5F2D"/>
    <w:rsid w:val="00AC6065"/>
    <w:rsid w:val="00AC6273"/>
    <w:rsid w:val="00AC6D4B"/>
    <w:rsid w:val="00AC7315"/>
    <w:rsid w:val="00AC75A4"/>
    <w:rsid w:val="00AC75C1"/>
    <w:rsid w:val="00AD016C"/>
    <w:rsid w:val="00AD025E"/>
    <w:rsid w:val="00AD0545"/>
    <w:rsid w:val="00AD071A"/>
    <w:rsid w:val="00AD0EDD"/>
    <w:rsid w:val="00AD0F36"/>
    <w:rsid w:val="00AD1B41"/>
    <w:rsid w:val="00AD1FC2"/>
    <w:rsid w:val="00AD21CD"/>
    <w:rsid w:val="00AD2751"/>
    <w:rsid w:val="00AD28AA"/>
    <w:rsid w:val="00AD2C9A"/>
    <w:rsid w:val="00AD416B"/>
    <w:rsid w:val="00AD4FD7"/>
    <w:rsid w:val="00AD50E3"/>
    <w:rsid w:val="00AD5C19"/>
    <w:rsid w:val="00AD681B"/>
    <w:rsid w:val="00AD6B57"/>
    <w:rsid w:val="00AD6CA3"/>
    <w:rsid w:val="00AD70C6"/>
    <w:rsid w:val="00AD7397"/>
    <w:rsid w:val="00AD742E"/>
    <w:rsid w:val="00AD7765"/>
    <w:rsid w:val="00AD7A51"/>
    <w:rsid w:val="00AD7BE4"/>
    <w:rsid w:val="00AD7FEA"/>
    <w:rsid w:val="00AE00EE"/>
    <w:rsid w:val="00AE0234"/>
    <w:rsid w:val="00AE0B8C"/>
    <w:rsid w:val="00AE0BA6"/>
    <w:rsid w:val="00AE0EE1"/>
    <w:rsid w:val="00AE0FB2"/>
    <w:rsid w:val="00AE125C"/>
    <w:rsid w:val="00AE16F8"/>
    <w:rsid w:val="00AE1D01"/>
    <w:rsid w:val="00AE25C6"/>
    <w:rsid w:val="00AE2853"/>
    <w:rsid w:val="00AE31E4"/>
    <w:rsid w:val="00AE3308"/>
    <w:rsid w:val="00AE3591"/>
    <w:rsid w:val="00AE379E"/>
    <w:rsid w:val="00AE4052"/>
    <w:rsid w:val="00AE476E"/>
    <w:rsid w:val="00AE50F3"/>
    <w:rsid w:val="00AE55FB"/>
    <w:rsid w:val="00AE5E59"/>
    <w:rsid w:val="00AE61AC"/>
    <w:rsid w:val="00AE69E4"/>
    <w:rsid w:val="00AE6A66"/>
    <w:rsid w:val="00AE6CAA"/>
    <w:rsid w:val="00AE7827"/>
    <w:rsid w:val="00AE7A3C"/>
    <w:rsid w:val="00AE7D9E"/>
    <w:rsid w:val="00AE7F7B"/>
    <w:rsid w:val="00AF0B65"/>
    <w:rsid w:val="00AF1829"/>
    <w:rsid w:val="00AF1C6D"/>
    <w:rsid w:val="00AF2043"/>
    <w:rsid w:val="00AF25C4"/>
    <w:rsid w:val="00AF27C7"/>
    <w:rsid w:val="00AF286E"/>
    <w:rsid w:val="00AF2C0F"/>
    <w:rsid w:val="00AF2F63"/>
    <w:rsid w:val="00AF34D0"/>
    <w:rsid w:val="00AF38AC"/>
    <w:rsid w:val="00AF3D33"/>
    <w:rsid w:val="00AF3F43"/>
    <w:rsid w:val="00AF409F"/>
    <w:rsid w:val="00AF42C0"/>
    <w:rsid w:val="00AF4B48"/>
    <w:rsid w:val="00AF5631"/>
    <w:rsid w:val="00AF57A4"/>
    <w:rsid w:val="00AF580E"/>
    <w:rsid w:val="00AF5899"/>
    <w:rsid w:val="00AF6675"/>
    <w:rsid w:val="00AF6724"/>
    <w:rsid w:val="00AF6FA9"/>
    <w:rsid w:val="00AF7558"/>
    <w:rsid w:val="00AF764D"/>
    <w:rsid w:val="00AF7C9A"/>
    <w:rsid w:val="00B0001D"/>
    <w:rsid w:val="00B00873"/>
    <w:rsid w:val="00B00CA4"/>
    <w:rsid w:val="00B00E99"/>
    <w:rsid w:val="00B01081"/>
    <w:rsid w:val="00B0120F"/>
    <w:rsid w:val="00B01593"/>
    <w:rsid w:val="00B01A47"/>
    <w:rsid w:val="00B02EEB"/>
    <w:rsid w:val="00B03097"/>
    <w:rsid w:val="00B030CC"/>
    <w:rsid w:val="00B032DD"/>
    <w:rsid w:val="00B04987"/>
    <w:rsid w:val="00B04C70"/>
    <w:rsid w:val="00B059B6"/>
    <w:rsid w:val="00B06109"/>
    <w:rsid w:val="00B0619D"/>
    <w:rsid w:val="00B06398"/>
    <w:rsid w:val="00B06A46"/>
    <w:rsid w:val="00B06F07"/>
    <w:rsid w:val="00B07B7E"/>
    <w:rsid w:val="00B102B6"/>
    <w:rsid w:val="00B10AF9"/>
    <w:rsid w:val="00B111A1"/>
    <w:rsid w:val="00B11BAC"/>
    <w:rsid w:val="00B12F54"/>
    <w:rsid w:val="00B13995"/>
    <w:rsid w:val="00B13E72"/>
    <w:rsid w:val="00B143F0"/>
    <w:rsid w:val="00B146AB"/>
    <w:rsid w:val="00B14A2D"/>
    <w:rsid w:val="00B14F88"/>
    <w:rsid w:val="00B15144"/>
    <w:rsid w:val="00B17191"/>
    <w:rsid w:val="00B17A5F"/>
    <w:rsid w:val="00B17BA2"/>
    <w:rsid w:val="00B20B9C"/>
    <w:rsid w:val="00B20C3A"/>
    <w:rsid w:val="00B20F47"/>
    <w:rsid w:val="00B21816"/>
    <w:rsid w:val="00B219D6"/>
    <w:rsid w:val="00B21B26"/>
    <w:rsid w:val="00B21F8E"/>
    <w:rsid w:val="00B2237A"/>
    <w:rsid w:val="00B22F6D"/>
    <w:rsid w:val="00B22F8C"/>
    <w:rsid w:val="00B231AA"/>
    <w:rsid w:val="00B2347F"/>
    <w:rsid w:val="00B23823"/>
    <w:rsid w:val="00B242C5"/>
    <w:rsid w:val="00B245D2"/>
    <w:rsid w:val="00B24916"/>
    <w:rsid w:val="00B24AE3"/>
    <w:rsid w:val="00B24FCF"/>
    <w:rsid w:val="00B258D7"/>
    <w:rsid w:val="00B26103"/>
    <w:rsid w:val="00B2698E"/>
    <w:rsid w:val="00B26C1A"/>
    <w:rsid w:val="00B26C22"/>
    <w:rsid w:val="00B26E85"/>
    <w:rsid w:val="00B272A8"/>
    <w:rsid w:val="00B27910"/>
    <w:rsid w:val="00B30136"/>
    <w:rsid w:val="00B30EA0"/>
    <w:rsid w:val="00B316D1"/>
    <w:rsid w:val="00B318B1"/>
    <w:rsid w:val="00B31A10"/>
    <w:rsid w:val="00B3395E"/>
    <w:rsid w:val="00B33A9F"/>
    <w:rsid w:val="00B34A21"/>
    <w:rsid w:val="00B35008"/>
    <w:rsid w:val="00B3501B"/>
    <w:rsid w:val="00B3505C"/>
    <w:rsid w:val="00B356BD"/>
    <w:rsid w:val="00B35E00"/>
    <w:rsid w:val="00B3609A"/>
    <w:rsid w:val="00B37197"/>
    <w:rsid w:val="00B37797"/>
    <w:rsid w:val="00B37BB1"/>
    <w:rsid w:val="00B37CEF"/>
    <w:rsid w:val="00B40292"/>
    <w:rsid w:val="00B4032F"/>
    <w:rsid w:val="00B4102B"/>
    <w:rsid w:val="00B41623"/>
    <w:rsid w:val="00B418C1"/>
    <w:rsid w:val="00B41A72"/>
    <w:rsid w:val="00B41DD5"/>
    <w:rsid w:val="00B4210F"/>
    <w:rsid w:val="00B42731"/>
    <w:rsid w:val="00B4280A"/>
    <w:rsid w:val="00B4363C"/>
    <w:rsid w:val="00B438BF"/>
    <w:rsid w:val="00B43D4F"/>
    <w:rsid w:val="00B44E73"/>
    <w:rsid w:val="00B45B6B"/>
    <w:rsid w:val="00B46545"/>
    <w:rsid w:val="00B46751"/>
    <w:rsid w:val="00B46AD8"/>
    <w:rsid w:val="00B4708A"/>
    <w:rsid w:val="00B476DB"/>
    <w:rsid w:val="00B4794E"/>
    <w:rsid w:val="00B47EB7"/>
    <w:rsid w:val="00B505D4"/>
    <w:rsid w:val="00B506DF"/>
    <w:rsid w:val="00B50CE3"/>
    <w:rsid w:val="00B514EA"/>
    <w:rsid w:val="00B51A58"/>
    <w:rsid w:val="00B51B95"/>
    <w:rsid w:val="00B52D59"/>
    <w:rsid w:val="00B5391A"/>
    <w:rsid w:val="00B53B48"/>
    <w:rsid w:val="00B53F0F"/>
    <w:rsid w:val="00B53F65"/>
    <w:rsid w:val="00B542D6"/>
    <w:rsid w:val="00B549B6"/>
    <w:rsid w:val="00B54B8A"/>
    <w:rsid w:val="00B5504F"/>
    <w:rsid w:val="00B5542F"/>
    <w:rsid w:val="00B55975"/>
    <w:rsid w:val="00B559CD"/>
    <w:rsid w:val="00B5629B"/>
    <w:rsid w:val="00B564E2"/>
    <w:rsid w:val="00B565E0"/>
    <w:rsid w:val="00B57546"/>
    <w:rsid w:val="00B57DDC"/>
    <w:rsid w:val="00B602AC"/>
    <w:rsid w:val="00B60F84"/>
    <w:rsid w:val="00B6152A"/>
    <w:rsid w:val="00B61F64"/>
    <w:rsid w:val="00B623B8"/>
    <w:rsid w:val="00B62D2B"/>
    <w:rsid w:val="00B63627"/>
    <w:rsid w:val="00B63C5F"/>
    <w:rsid w:val="00B6418F"/>
    <w:rsid w:val="00B664C9"/>
    <w:rsid w:val="00B668FE"/>
    <w:rsid w:val="00B6784C"/>
    <w:rsid w:val="00B67A19"/>
    <w:rsid w:val="00B67E3B"/>
    <w:rsid w:val="00B700A1"/>
    <w:rsid w:val="00B7092C"/>
    <w:rsid w:val="00B709F7"/>
    <w:rsid w:val="00B70CF8"/>
    <w:rsid w:val="00B71082"/>
    <w:rsid w:val="00B71603"/>
    <w:rsid w:val="00B71C15"/>
    <w:rsid w:val="00B72074"/>
    <w:rsid w:val="00B720FA"/>
    <w:rsid w:val="00B72874"/>
    <w:rsid w:val="00B72C9D"/>
    <w:rsid w:val="00B72DD8"/>
    <w:rsid w:val="00B73B21"/>
    <w:rsid w:val="00B73E6E"/>
    <w:rsid w:val="00B73FFD"/>
    <w:rsid w:val="00B740AF"/>
    <w:rsid w:val="00B74155"/>
    <w:rsid w:val="00B74774"/>
    <w:rsid w:val="00B74D5D"/>
    <w:rsid w:val="00B7535F"/>
    <w:rsid w:val="00B7622A"/>
    <w:rsid w:val="00B76748"/>
    <w:rsid w:val="00B77C85"/>
    <w:rsid w:val="00B8007E"/>
    <w:rsid w:val="00B80D20"/>
    <w:rsid w:val="00B80E58"/>
    <w:rsid w:val="00B8103E"/>
    <w:rsid w:val="00B8196B"/>
    <w:rsid w:val="00B8196D"/>
    <w:rsid w:val="00B81FB9"/>
    <w:rsid w:val="00B823C5"/>
    <w:rsid w:val="00B829AF"/>
    <w:rsid w:val="00B82C5D"/>
    <w:rsid w:val="00B838BC"/>
    <w:rsid w:val="00B84019"/>
    <w:rsid w:val="00B8411C"/>
    <w:rsid w:val="00B84521"/>
    <w:rsid w:val="00B84D02"/>
    <w:rsid w:val="00B84FB0"/>
    <w:rsid w:val="00B853C1"/>
    <w:rsid w:val="00B85510"/>
    <w:rsid w:val="00B85BD0"/>
    <w:rsid w:val="00B85DC1"/>
    <w:rsid w:val="00B860ED"/>
    <w:rsid w:val="00B8611B"/>
    <w:rsid w:val="00B864D1"/>
    <w:rsid w:val="00B8682C"/>
    <w:rsid w:val="00B86E11"/>
    <w:rsid w:val="00B870B1"/>
    <w:rsid w:val="00B872AE"/>
    <w:rsid w:val="00B873CC"/>
    <w:rsid w:val="00B87EA4"/>
    <w:rsid w:val="00B90F5F"/>
    <w:rsid w:val="00B913BF"/>
    <w:rsid w:val="00B91652"/>
    <w:rsid w:val="00B91852"/>
    <w:rsid w:val="00B91AD3"/>
    <w:rsid w:val="00B91B89"/>
    <w:rsid w:val="00B91D1A"/>
    <w:rsid w:val="00B928DA"/>
    <w:rsid w:val="00B93979"/>
    <w:rsid w:val="00B93CE2"/>
    <w:rsid w:val="00B95253"/>
    <w:rsid w:val="00B9579C"/>
    <w:rsid w:val="00B95A86"/>
    <w:rsid w:val="00B9671F"/>
    <w:rsid w:val="00B96AB3"/>
    <w:rsid w:val="00B96CF6"/>
    <w:rsid w:val="00B97480"/>
    <w:rsid w:val="00B97E35"/>
    <w:rsid w:val="00B97EE9"/>
    <w:rsid w:val="00BA0584"/>
    <w:rsid w:val="00BA09C5"/>
    <w:rsid w:val="00BA0F70"/>
    <w:rsid w:val="00BA0FE7"/>
    <w:rsid w:val="00BA136C"/>
    <w:rsid w:val="00BA1B6D"/>
    <w:rsid w:val="00BA2458"/>
    <w:rsid w:val="00BA285D"/>
    <w:rsid w:val="00BA30C6"/>
    <w:rsid w:val="00BA327B"/>
    <w:rsid w:val="00BA33B9"/>
    <w:rsid w:val="00BA3479"/>
    <w:rsid w:val="00BA3621"/>
    <w:rsid w:val="00BA382D"/>
    <w:rsid w:val="00BA38BD"/>
    <w:rsid w:val="00BA3DAA"/>
    <w:rsid w:val="00BA4210"/>
    <w:rsid w:val="00BA43B3"/>
    <w:rsid w:val="00BA451F"/>
    <w:rsid w:val="00BA47E5"/>
    <w:rsid w:val="00BA4968"/>
    <w:rsid w:val="00BA4EB6"/>
    <w:rsid w:val="00BA5172"/>
    <w:rsid w:val="00BA5646"/>
    <w:rsid w:val="00BA61EA"/>
    <w:rsid w:val="00BA6E2B"/>
    <w:rsid w:val="00BA71E5"/>
    <w:rsid w:val="00BA7FE2"/>
    <w:rsid w:val="00BB09A8"/>
    <w:rsid w:val="00BB0ECF"/>
    <w:rsid w:val="00BB1055"/>
    <w:rsid w:val="00BB1598"/>
    <w:rsid w:val="00BB206F"/>
    <w:rsid w:val="00BB257D"/>
    <w:rsid w:val="00BB2A80"/>
    <w:rsid w:val="00BB4097"/>
    <w:rsid w:val="00BB44D0"/>
    <w:rsid w:val="00BB4847"/>
    <w:rsid w:val="00BB4ACD"/>
    <w:rsid w:val="00BB52EA"/>
    <w:rsid w:val="00BB5A96"/>
    <w:rsid w:val="00BB5DDD"/>
    <w:rsid w:val="00BB5EE5"/>
    <w:rsid w:val="00BB75DE"/>
    <w:rsid w:val="00BB7ACA"/>
    <w:rsid w:val="00BB7B8C"/>
    <w:rsid w:val="00BC0B2F"/>
    <w:rsid w:val="00BC0FFB"/>
    <w:rsid w:val="00BC103F"/>
    <w:rsid w:val="00BC20CD"/>
    <w:rsid w:val="00BC2D82"/>
    <w:rsid w:val="00BC2E30"/>
    <w:rsid w:val="00BC3422"/>
    <w:rsid w:val="00BC349E"/>
    <w:rsid w:val="00BC3955"/>
    <w:rsid w:val="00BC3978"/>
    <w:rsid w:val="00BC39C8"/>
    <w:rsid w:val="00BC3C53"/>
    <w:rsid w:val="00BC3D09"/>
    <w:rsid w:val="00BC4230"/>
    <w:rsid w:val="00BC4BA6"/>
    <w:rsid w:val="00BC4CD9"/>
    <w:rsid w:val="00BC5167"/>
    <w:rsid w:val="00BC5F57"/>
    <w:rsid w:val="00BC6003"/>
    <w:rsid w:val="00BC6202"/>
    <w:rsid w:val="00BC6765"/>
    <w:rsid w:val="00BC6BB5"/>
    <w:rsid w:val="00BC75AF"/>
    <w:rsid w:val="00BD052F"/>
    <w:rsid w:val="00BD09B2"/>
    <w:rsid w:val="00BD0D74"/>
    <w:rsid w:val="00BD2092"/>
    <w:rsid w:val="00BD247E"/>
    <w:rsid w:val="00BD2AA8"/>
    <w:rsid w:val="00BD30C5"/>
    <w:rsid w:val="00BD32A8"/>
    <w:rsid w:val="00BD3875"/>
    <w:rsid w:val="00BD450E"/>
    <w:rsid w:val="00BD512F"/>
    <w:rsid w:val="00BD5482"/>
    <w:rsid w:val="00BD7072"/>
    <w:rsid w:val="00BD753A"/>
    <w:rsid w:val="00BE0A31"/>
    <w:rsid w:val="00BE0E9E"/>
    <w:rsid w:val="00BE12B6"/>
    <w:rsid w:val="00BE16DC"/>
    <w:rsid w:val="00BE209B"/>
    <w:rsid w:val="00BE2B8B"/>
    <w:rsid w:val="00BE3564"/>
    <w:rsid w:val="00BE36C3"/>
    <w:rsid w:val="00BE4450"/>
    <w:rsid w:val="00BE465D"/>
    <w:rsid w:val="00BE491C"/>
    <w:rsid w:val="00BE492C"/>
    <w:rsid w:val="00BE4983"/>
    <w:rsid w:val="00BE4B2F"/>
    <w:rsid w:val="00BE4CA8"/>
    <w:rsid w:val="00BE513A"/>
    <w:rsid w:val="00BE5157"/>
    <w:rsid w:val="00BE55A6"/>
    <w:rsid w:val="00BE5637"/>
    <w:rsid w:val="00BE66DE"/>
    <w:rsid w:val="00BE6C39"/>
    <w:rsid w:val="00BF0373"/>
    <w:rsid w:val="00BF0846"/>
    <w:rsid w:val="00BF1FD7"/>
    <w:rsid w:val="00BF20D1"/>
    <w:rsid w:val="00BF2109"/>
    <w:rsid w:val="00BF2414"/>
    <w:rsid w:val="00BF2757"/>
    <w:rsid w:val="00BF2BE4"/>
    <w:rsid w:val="00BF2D42"/>
    <w:rsid w:val="00BF2E47"/>
    <w:rsid w:val="00BF3532"/>
    <w:rsid w:val="00BF3615"/>
    <w:rsid w:val="00BF372D"/>
    <w:rsid w:val="00BF3E29"/>
    <w:rsid w:val="00BF42AF"/>
    <w:rsid w:val="00BF4C71"/>
    <w:rsid w:val="00BF4D2D"/>
    <w:rsid w:val="00BF4DAE"/>
    <w:rsid w:val="00BF534E"/>
    <w:rsid w:val="00BF5799"/>
    <w:rsid w:val="00BF592E"/>
    <w:rsid w:val="00BF5CF1"/>
    <w:rsid w:val="00BF61E3"/>
    <w:rsid w:val="00BF6583"/>
    <w:rsid w:val="00BF65FD"/>
    <w:rsid w:val="00BF679E"/>
    <w:rsid w:val="00BF6D06"/>
    <w:rsid w:val="00BF6DE1"/>
    <w:rsid w:val="00BF6F53"/>
    <w:rsid w:val="00BF6FC1"/>
    <w:rsid w:val="00BF70A0"/>
    <w:rsid w:val="00BF77D4"/>
    <w:rsid w:val="00BF7B85"/>
    <w:rsid w:val="00BF7DAF"/>
    <w:rsid w:val="00BF7E41"/>
    <w:rsid w:val="00C01922"/>
    <w:rsid w:val="00C0362A"/>
    <w:rsid w:val="00C03CAC"/>
    <w:rsid w:val="00C03D75"/>
    <w:rsid w:val="00C03EA4"/>
    <w:rsid w:val="00C04C08"/>
    <w:rsid w:val="00C04DE7"/>
    <w:rsid w:val="00C050C0"/>
    <w:rsid w:val="00C05370"/>
    <w:rsid w:val="00C05956"/>
    <w:rsid w:val="00C059B1"/>
    <w:rsid w:val="00C05B97"/>
    <w:rsid w:val="00C06B4F"/>
    <w:rsid w:val="00C06FF0"/>
    <w:rsid w:val="00C07911"/>
    <w:rsid w:val="00C07A0A"/>
    <w:rsid w:val="00C07E06"/>
    <w:rsid w:val="00C10668"/>
    <w:rsid w:val="00C106B8"/>
    <w:rsid w:val="00C11155"/>
    <w:rsid w:val="00C11DB6"/>
    <w:rsid w:val="00C11DDF"/>
    <w:rsid w:val="00C11E42"/>
    <w:rsid w:val="00C11F92"/>
    <w:rsid w:val="00C120F1"/>
    <w:rsid w:val="00C1232A"/>
    <w:rsid w:val="00C12DB8"/>
    <w:rsid w:val="00C13E41"/>
    <w:rsid w:val="00C143F8"/>
    <w:rsid w:val="00C14467"/>
    <w:rsid w:val="00C144BC"/>
    <w:rsid w:val="00C15992"/>
    <w:rsid w:val="00C168B4"/>
    <w:rsid w:val="00C16B19"/>
    <w:rsid w:val="00C16F36"/>
    <w:rsid w:val="00C16F6A"/>
    <w:rsid w:val="00C16FDB"/>
    <w:rsid w:val="00C17999"/>
    <w:rsid w:val="00C17C56"/>
    <w:rsid w:val="00C17EB8"/>
    <w:rsid w:val="00C20925"/>
    <w:rsid w:val="00C21034"/>
    <w:rsid w:val="00C21578"/>
    <w:rsid w:val="00C21E9B"/>
    <w:rsid w:val="00C22921"/>
    <w:rsid w:val="00C22D07"/>
    <w:rsid w:val="00C230A3"/>
    <w:rsid w:val="00C23615"/>
    <w:rsid w:val="00C23935"/>
    <w:rsid w:val="00C24721"/>
    <w:rsid w:val="00C24C5F"/>
    <w:rsid w:val="00C24D47"/>
    <w:rsid w:val="00C25AE2"/>
    <w:rsid w:val="00C26458"/>
    <w:rsid w:val="00C26992"/>
    <w:rsid w:val="00C27331"/>
    <w:rsid w:val="00C27472"/>
    <w:rsid w:val="00C2793E"/>
    <w:rsid w:val="00C27F8B"/>
    <w:rsid w:val="00C30495"/>
    <w:rsid w:val="00C3089B"/>
    <w:rsid w:val="00C30BFC"/>
    <w:rsid w:val="00C3157D"/>
    <w:rsid w:val="00C31A58"/>
    <w:rsid w:val="00C31D14"/>
    <w:rsid w:val="00C31EF8"/>
    <w:rsid w:val="00C3216B"/>
    <w:rsid w:val="00C3334F"/>
    <w:rsid w:val="00C3381A"/>
    <w:rsid w:val="00C348EE"/>
    <w:rsid w:val="00C363FD"/>
    <w:rsid w:val="00C369BB"/>
    <w:rsid w:val="00C372E2"/>
    <w:rsid w:val="00C376D4"/>
    <w:rsid w:val="00C37A02"/>
    <w:rsid w:val="00C4008B"/>
    <w:rsid w:val="00C403B7"/>
    <w:rsid w:val="00C40674"/>
    <w:rsid w:val="00C40BB0"/>
    <w:rsid w:val="00C4108D"/>
    <w:rsid w:val="00C4169B"/>
    <w:rsid w:val="00C41B57"/>
    <w:rsid w:val="00C42140"/>
    <w:rsid w:val="00C42247"/>
    <w:rsid w:val="00C42405"/>
    <w:rsid w:val="00C425DB"/>
    <w:rsid w:val="00C42673"/>
    <w:rsid w:val="00C4290C"/>
    <w:rsid w:val="00C4299F"/>
    <w:rsid w:val="00C42D98"/>
    <w:rsid w:val="00C42F60"/>
    <w:rsid w:val="00C4361E"/>
    <w:rsid w:val="00C4393D"/>
    <w:rsid w:val="00C43D7D"/>
    <w:rsid w:val="00C44580"/>
    <w:rsid w:val="00C44D16"/>
    <w:rsid w:val="00C451AA"/>
    <w:rsid w:val="00C45431"/>
    <w:rsid w:val="00C45524"/>
    <w:rsid w:val="00C456C0"/>
    <w:rsid w:val="00C456E7"/>
    <w:rsid w:val="00C45D5A"/>
    <w:rsid w:val="00C46615"/>
    <w:rsid w:val="00C468DC"/>
    <w:rsid w:val="00C46C97"/>
    <w:rsid w:val="00C46D00"/>
    <w:rsid w:val="00C4700E"/>
    <w:rsid w:val="00C473A4"/>
    <w:rsid w:val="00C47D70"/>
    <w:rsid w:val="00C47E01"/>
    <w:rsid w:val="00C47E67"/>
    <w:rsid w:val="00C501A1"/>
    <w:rsid w:val="00C503AC"/>
    <w:rsid w:val="00C5054A"/>
    <w:rsid w:val="00C505A7"/>
    <w:rsid w:val="00C50A57"/>
    <w:rsid w:val="00C50BA9"/>
    <w:rsid w:val="00C50F4A"/>
    <w:rsid w:val="00C51FCC"/>
    <w:rsid w:val="00C52033"/>
    <w:rsid w:val="00C52341"/>
    <w:rsid w:val="00C52DF1"/>
    <w:rsid w:val="00C52E72"/>
    <w:rsid w:val="00C531AF"/>
    <w:rsid w:val="00C531B5"/>
    <w:rsid w:val="00C5370F"/>
    <w:rsid w:val="00C53B5F"/>
    <w:rsid w:val="00C542E0"/>
    <w:rsid w:val="00C54346"/>
    <w:rsid w:val="00C549B0"/>
    <w:rsid w:val="00C54B83"/>
    <w:rsid w:val="00C54C02"/>
    <w:rsid w:val="00C55064"/>
    <w:rsid w:val="00C55258"/>
    <w:rsid w:val="00C553F5"/>
    <w:rsid w:val="00C5597F"/>
    <w:rsid w:val="00C56840"/>
    <w:rsid w:val="00C56FC1"/>
    <w:rsid w:val="00C57300"/>
    <w:rsid w:val="00C57902"/>
    <w:rsid w:val="00C607BB"/>
    <w:rsid w:val="00C61181"/>
    <w:rsid w:val="00C611A0"/>
    <w:rsid w:val="00C615F9"/>
    <w:rsid w:val="00C61909"/>
    <w:rsid w:val="00C61BA8"/>
    <w:rsid w:val="00C61EB1"/>
    <w:rsid w:val="00C6211B"/>
    <w:rsid w:val="00C6261E"/>
    <w:rsid w:val="00C62623"/>
    <w:rsid w:val="00C62750"/>
    <w:rsid w:val="00C6288F"/>
    <w:rsid w:val="00C62AFB"/>
    <w:rsid w:val="00C62DD1"/>
    <w:rsid w:val="00C64119"/>
    <w:rsid w:val="00C6431F"/>
    <w:rsid w:val="00C64562"/>
    <w:rsid w:val="00C655C4"/>
    <w:rsid w:val="00C658D2"/>
    <w:rsid w:val="00C65BC7"/>
    <w:rsid w:val="00C66655"/>
    <w:rsid w:val="00C67552"/>
    <w:rsid w:val="00C67655"/>
    <w:rsid w:val="00C679C1"/>
    <w:rsid w:val="00C70BF6"/>
    <w:rsid w:val="00C70D9B"/>
    <w:rsid w:val="00C70E48"/>
    <w:rsid w:val="00C71065"/>
    <w:rsid w:val="00C712B5"/>
    <w:rsid w:val="00C712E8"/>
    <w:rsid w:val="00C71C33"/>
    <w:rsid w:val="00C72117"/>
    <w:rsid w:val="00C725E4"/>
    <w:rsid w:val="00C72954"/>
    <w:rsid w:val="00C72BB3"/>
    <w:rsid w:val="00C730E6"/>
    <w:rsid w:val="00C73412"/>
    <w:rsid w:val="00C73841"/>
    <w:rsid w:val="00C739C5"/>
    <w:rsid w:val="00C73CBE"/>
    <w:rsid w:val="00C74042"/>
    <w:rsid w:val="00C74423"/>
    <w:rsid w:val="00C756B0"/>
    <w:rsid w:val="00C75AA9"/>
    <w:rsid w:val="00C75ACD"/>
    <w:rsid w:val="00C75E3C"/>
    <w:rsid w:val="00C75FCC"/>
    <w:rsid w:val="00C76AE4"/>
    <w:rsid w:val="00C76E59"/>
    <w:rsid w:val="00C7725E"/>
    <w:rsid w:val="00C77913"/>
    <w:rsid w:val="00C77D8D"/>
    <w:rsid w:val="00C77F53"/>
    <w:rsid w:val="00C80008"/>
    <w:rsid w:val="00C802F5"/>
    <w:rsid w:val="00C805E9"/>
    <w:rsid w:val="00C808D6"/>
    <w:rsid w:val="00C80CE9"/>
    <w:rsid w:val="00C80D39"/>
    <w:rsid w:val="00C81500"/>
    <w:rsid w:val="00C81828"/>
    <w:rsid w:val="00C81984"/>
    <w:rsid w:val="00C81BE4"/>
    <w:rsid w:val="00C82069"/>
    <w:rsid w:val="00C826DA"/>
    <w:rsid w:val="00C82BDB"/>
    <w:rsid w:val="00C82EB4"/>
    <w:rsid w:val="00C832CA"/>
    <w:rsid w:val="00C833BE"/>
    <w:rsid w:val="00C8349E"/>
    <w:rsid w:val="00C83660"/>
    <w:rsid w:val="00C83839"/>
    <w:rsid w:val="00C83FD5"/>
    <w:rsid w:val="00C84BD4"/>
    <w:rsid w:val="00C84E0F"/>
    <w:rsid w:val="00C852F4"/>
    <w:rsid w:val="00C85BDE"/>
    <w:rsid w:val="00C862A5"/>
    <w:rsid w:val="00C87B4B"/>
    <w:rsid w:val="00C9050E"/>
    <w:rsid w:val="00C908F5"/>
    <w:rsid w:val="00C90D40"/>
    <w:rsid w:val="00C90D43"/>
    <w:rsid w:val="00C90F1E"/>
    <w:rsid w:val="00C9177A"/>
    <w:rsid w:val="00C91AA3"/>
    <w:rsid w:val="00C930BF"/>
    <w:rsid w:val="00C9393E"/>
    <w:rsid w:val="00C93AB5"/>
    <w:rsid w:val="00C93EC3"/>
    <w:rsid w:val="00C94D4A"/>
    <w:rsid w:val="00C95368"/>
    <w:rsid w:val="00C95590"/>
    <w:rsid w:val="00C955A4"/>
    <w:rsid w:val="00C95670"/>
    <w:rsid w:val="00C95D93"/>
    <w:rsid w:val="00C9648E"/>
    <w:rsid w:val="00C965F3"/>
    <w:rsid w:val="00C96666"/>
    <w:rsid w:val="00C96E6F"/>
    <w:rsid w:val="00C96F54"/>
    <w:rsid w:val="00C96F92"/>
    <w:rsid w:val="00C97A14"/>
    <w:rsid w:val="00C97B14"/>
    <w:rsid w:val="00CA1379"/>
    <w:rsid w:val="00CA1A0A"/>
    <w:rsid w:val="00CA1A26"/>
    <w:rsid w:val="00CA2175"/>
    <w:rsid w:val="00CA2E12"/>
    <w:rsid w:val="00CA303E"/>
    <w:rsid w:val="00CA38F0"/>
    <w:rsid w:val="00CA3BDB"/>
    <w:rsid w:val="00CA41AF"/>
    <w:rsid w:val="00CA4644"/>
    <w:rsid w:val="00CA49EA"/>
    <w:rsid w:val="00CA52EF"/>
    <w:rsid w:val="00CA66CC"/>
    <w:rsid w:val="00CA6CBE"/>
    <w:rsid w:val="00CA6CDE"/>
    <w:rsid w:val="00CA6D6B"/>
    <w:rsid w:val="00CA6F18"/>
    <w:rsid w:val="00CA6F76"/>
    <w:rsid w:val="00CB117A"/>
    <w:rsid w:val="00CB12A5"/>
    <w:rsid w:val="00CB1431"/>
    <w:rsid w:val="00CB1758"/>
    <w:rsid w:val="00CB1B72"/>
    <w:rsid w:val="00CB1E8D"/>
    <w:rsid w:val="00CB1E97"/>
    <w:rsid w:val="00CB234F"/>
    <w:rsid w:val="00CB280F"/>
    <w:rsid w:val="00CB2D29"/>
    <w:rsid w:val="00CB47E7"/>
    <w:rsid w:val="00CB652E"/>
    <w:rsid w:val="00CB6A7E"/>
    <w:rsid w:val="00CB6EF8"/>
    <w:rsid w:val="00CB7515"/>
    <w:rsid w:val="00CB7E8D"/>
    <w:rsid w:val="00CC0736"/>
    <w:rsid w:val="00CC096A"/>
    <w:rsid w:val="00CC09B8"/>
    <w:rsid w:val="00CC0C42"/>
    <w:rsid w:val="00CC0E96"/>
    <w:rsid w:val="00CC119C"/>
    <w:rsid w:val="00CC1F8C"/>
    <w:rsid w:val="00CC213F"/>
    <w:rsid w:val="00CC2AE8"/>
    <w:rsid w:val="00CC2BFF"/>
    <w:rsid w:val="00CC2EB7"/>
    <w:rsid w:val="00CC2FE1"/>
    <w:rsid w:val="00CC4502"/>
    <w:rsid w:val="00CC4C99"/>
    <w:rsid w:val="00CC57BF"/>
    <w:rsid w:val="00CC5A5B"/>
    <w:rsid w:val="00CC6175"/>
    <w:rsid w:val="00CC634D"/>
    <w:rsid w:val="00CC727F"/>
    <w:rsid w:val="00CC777B"/>
    <w:rsid w:val="00CC7A5F"/>
    <w:rsid w:val="00CC7BA3"/>
    <w:rsid w:val="00CC7DB6"/>
    <w:rsid w:val="00CC7FAB"/>
    <w:rsid w:val="00CD0B95"/>
    <w:rsid w:val="00CD0EBB"/>
    <w:rsid w:val="00CD142A"/>
    <w:rsid w:val="00CD1BDF"/>
    <w:rsid w:val="00CD24A9"/>
    <w:rsid w:val="00CD2DA7"/>
    <w:rsid w:val="00CD3709"/>
    <w:rsid w:val="00CD37FD"/>
    <w:rsid w:val="00CD3934"/>
    <w:rsid w:val="00CD45FD"/>
    <w:rsid w:val="00CD47E4"/>
    <w:rsid w:val="00CD51FE"/>
    <w:rsid w:val="00CD53FB"/>
    <w:rsid w:val="00CD549D"/>
    <w:rsid w:val="00CD5616"/>
    <w:rsid w:val="00CD5855"/>
    <w:rsid w:val="00CD58F7"/>
    <w:rsid w:val="00CD5B9F"/>
    <w:rsid w:val="00CD6157"/>
    <w:rsid w:val="00CD6630"/>
    <w:rsid w:val="00CD6A2D"/>
    <w:rsid w:val="00CD6D6F"/>
    <w:rsid w:val="00CD70C1"/>
    <w:rsid w:val="00CD7288"/>
    <w:rsid w:val="00CD7B51"/>
    <w:rsid w:val="00CD7D38"/>
    <w:rsid w:val="00CE066C"/>
    <w:rsid w:val="00CE0933"/>
    <w:rsid w:val="00CE0E72"/>
    <w:rsid w:val="00CE0F0D"/>
    <w:rsid w:val="00CE1181"/>
    <w:rsid w:val="00CE135A"/>
    <w:rsid w:val="00CE1CCE"/>
    <w:rsid w:val="00CE1F29"/>
    <w:rsid w:val="00CE20C7"/>
    <w:rsid w:val="00CE21F7"/>
    <w:rsid w:val="00CE2350"/>
    <w:rsid w:val="00CE244F"/>
    <w:rsid w:val="00CE29FC"/>
    <w:rsid w:val="00CE30C4"/>
    <w:rsid w:val="00CE321A"/>
    <w:rsid w:val="00CE3F70"/>
    <w:rsid w:val="00CE4435"/>
    <w:rsid w:val="00CE4CDC"/>
    <w:rsid w:val="00CE4F7D"/>
    <w:rsid w:val="00CE59A8"/>
    <w:rsid w:val="00CE5D3C"/>
    <w:rsid w:val="00CE5FF6"/>
    <w:rsid w:val="00CE63AC"/>
    <w:rsid w:val="00CE67F4"/>
    <w:rsid w:val="00CE68E2"/>
    <w:rsid w:val="00CE735F"/>
    <w:rsid w:val="00CE7945"/>
    <w:rsid w:val="00CF01B4"/>
    <w:rsid w:val="00CF0387"/>
    <w:rsid w:val="00CF09CA"/>
    <w:rsid w:val="00CF14DD"/>
    <w:rsid w:val="00CF15B7"/>
    <w:rsid w:val="00CF1860"/>
    <w:rsid w:val="00CF27D5"/>
    <w:rsid w:val="00CF2A14"/>
    <w:rsid w:val="00CF2B16"/>
    <w:rsid w:val="00CF2D8C"/>
    <w:rsid w:val="00CF3FB0"/>
    <w:rsid w:val="00CF40FB"/>
    <w:rsid w:val="00CF4467"/>
    <w:rsid w:val="00CF48DE"/>
    <w:rsid w:val="00CF4920"/>
    <w:rsid w:val="00CF532B"/>
    <w:rsid w:val="00CF5531"/>
    <w:rsid w:val="00CF5846"/>
    <w:rsid w:val="00CF584E"/>
    <w:rsid w:val="00CF5941"/>
    <w:rsid w:val="00CF5C66"/>
    <w:rsid w:val="00CF5EE6"/>
    <w:rsid w:val="00CF6345"/>
    <w:rsid w:val="00CF68D9"/>
    <w:rsid w:val="00CF6B97"/>
    <w:rsid w:val="00CF6C50"/>
    <w:rsid w:val="00CF6DF0"/>
    <w:rsid w:val="00CF702D"/>
    <w:rsid w:val="00CF70D3"/>
    <w:rsid w:val="00CF7236"/>
    <w:rsid w:val="00CF734A"/>
    <w:rsid w:val="00CF7543"/>
    <w:rsid w:val="00CF77BF"/>
    <w:rsid w:val="00CF7A2F"/>
    <w:rsid w:val="00CF7CAC"/>
    <w:rsid w:val="00D0001B"/>
    <w:rsid w:val="00D000D7"/>
    <w:rsid w:val="00D004E4"/>
    <w:rsid w:val="00D008A7"/>
    <w:rsid w:val="00D01096"/>
    <w:rsid w:val="00D022CB"/>
    <w:rsid w:val="00D027BA"/>
    <w:rsid w:val="00D03220"/>
    <w:rsid w:val="00D03E95"/>
    <w:rsid w:val="00D05177"/>
    <w:rsid w:val="00D05F23"/>
    <w:rsid w:val="00D06090"/>
    <w:rsid w:val="00D070E7"/>
    <w:rsid w:val="00D0733D"/>
    <w:rsid w:val="00D075B5"/>
    <w:rsid w:val="00D076E0"/>
    <w:rsid w:val="00D07AA7"/>
    <w:rsid w:val="00D07E49"/>
    <w:rsid w:val="00D10301"/>
    <w:rsid w:val="00D10933"/>
    <w:rsid w:val="00D10EDF"/>
    <w:rsid w:val="00D111C1"/>
    <w:rsid w:val="00D11299"/>
    <w:rsid w:val="00D125AB"/>
    <w:rsid w:val="00D127A7"/>
    <w:rsid w:val="00D1298B"/>
    <w:rsid w:val="00D12F5E"/>
    <w:rsid w:val="00D132CE"/>
    <w:rsid w:val="00D13A71"/>
    <w:rsid w:val="00D13C31"/>
    <w:rsid w:val="00D144D2"/>
    <w:rsid w:val="00D14DA5"/>
    <w:rsid w:val="00D14E28"/>
    <w:rsid w:val="00D15560"/>
    <w:rsid w:val="00D15607"/>
    <w:rsid w:val="00D15AC1"/>
    <w:rsid w:val="00D15DAC"/>
    <w:rsid w:val="00D16332"/>
    <w:rsid w:val="00D16406"/>
    <w:rsid w:val="00D16F25"/>
    <w:rsid w:val="00D173FF"/>
    <w:rsid w:val="00D200FB"/>
    <w:rsid w:val="00D20EE3"/>
    <w:rsid w:val="00D21775"/>
    <w:rsid w:val="00D22409"/>
    <w:rsid w:val="00D227F7"/>
    <w:rsid w:val="00D230D1"/>
    <w:rsid w:val="00D235EA"/>
    <w:rsid w:val="00D236DA"/>
    <w:rsid w:val="00D23867"/>
    <w:rsid w:val="00D23E63"/>
    <w:rsid w:val="00D24289"/>
    <w:rsid w:val="00D2470F"/>
    <w:rsid w:val="00D2504D"/>
    <w:rsid w:val="00D25192"/>
    <w:rsid w:val="00D26CF9"/>
    <w:rsid w:val="00D26FF5"/>
    <w:rsid w:val="00D27DEB"/>
    <w:rsid w:val="00D307B4"/>
    <w:rsid w:val="00D309E6"/>
    <w:rsid w:val="00D3189E"/>
    <w:rsid w:val="00D32857"/>
    <w:rsid w:val="00D328C5"/>
    <w:rsid w:val="00D330F0"/>
    <w:rsid w:val="00D3360E"/>
    <w:rsid w:val="00D336B0"/>
    <w:rsid w:val="00D3371B"/>
    <w:rsid w:val="00D340B8"/>
    <w:rsid w:val="00D34B6F"/>
    <w:rsid w:val="00D34BFE"/>
    <w:rsid w:val="00D34CCB"/>
    <w:rsid w:val="00D3504B"/>
    <w:rsid w:val="00D364A4"/>
    <w:rsid w:val="00D36AF3"/>
    <w:rsid w:val="00D37098"/>
    <w:rsid w:val="00D37664"/>
    <w:rsid w:val="00D4046B"/>
    <w:rsid w:val="00D404B3"/>
    <w:rsid w:val="00D41DFC"/>
    <w:rsid w:val="00D42317"/>
    <w:rsid w:val="00D424A8"/>
    <w:rsid w:val="00D42CB5"/>
    <w:rsid w:val="00D42E30"/>
    <w:rsid w:val="00D42E90"/>
    <w:rsid w:val="00D4327D"/>
    <w:rsid w:val="00D440BB"/>
    <w:rsid w:val="00D449C1"/>
    <w:rsid w:val="00D44E73"/>
    <w:rsid w:val="00D45012"/>
    <w:rsid w:val="00D45AF0"/>
    <w:rsid w:val="00D463E1"/>
    <w:rsid w:val="00D465B1"/>
    <w:rsid w:val="00D4669F"/>
    <w:rsid w:val="00D466F7"/>
    <w:rsid w:val="00D4674B"/>
    <w:rsid w:val="00D46A5B"/>
    <w:rsid w:val="00D46F13"/>
    <w:rsid w:val="00D46FC9"/>
    <w:rsid w:val="00D4700A"/>
    <w:rsid w:val="00D47411"/>
    <w:rsid w:val="00D47447"/>
    <w:rsid w:val="00D47849"/>
    <w:rsid w:val="00D47ABA"/>
    <w:rsid w:val="00D47CA2"/>
    <w:rsid w:val="00D47CA8"/>
    <w:rsid w:val="00D5093B"/>
    <w:rsid w:val="00D515A0"/>
    <w:rsid w:val="00D52497"/>
    <w:rsid w:val="00D52A61"/>
    <w:rsid w:val="00D52C50"/>
    <w:rsid w:val="00D53106"/>
    <w:rsid w:val="00D5310E"/>
    <w:rsid w:val="00D533CE"/>
    <w:rsid w:val="00D536BC"/>
    <w:rsid w:val="00D536C5"/>
    <w:rsid w:val="00D53CD2"/>
    <w:rsid w:val="00D53E3A"/>
    <w:rsid w:val="00D5400F"/>
    <w:rsid w:val="00D5437A"/>
    <w:rsid w:val="00D5450A"/>
    <w:rsid w:val="00D55552"/>
    <w:rsid w:val="00D55E62"/>
    <w:rsid w:val="00D56232"/>
    <w:rsid w:val="00D5640F"/>
    <w:rsid w:val="00D56AE3"/>
    <w:rsid w:val="00D573C0"/>
    <w:rsid w:val="00D5748D"/>
    <w:rsid w:val="00D57707"/>
    <w:rsid w:val="00D600FC"/>
    <w:rsid w:val="00D60191"/>
    <w:rsid w:val="00D611A2"/>
    <w:rsid w:val="00D62243"/>
    <w:rsid w:val="00D628DA"/>
    <w:rsid w:val="00D62F68"/>
    <w:rsid w:val="00D63741"/>
    <w:rsid w:val="00D638DD"/>
    <w:rsid w:val="00D6412D"/>
    <w:rsid w:val="00D6442D"/>
    <w:rsid w:val="00D649CD"/>
    <w:rsid w:val="00D650A0"/>
    <w:rsid w:val="00D6616A"/>
    <w:rsid w:val="00D664B6"/>
    <w:rsid w:val="00D66539"/>
    <w:rsid w:val="00D6665C"/>
    <w:rsid w:val="00D67168"/>
    <w:rsid w:val="00D6742C"/>
    <w:rsid w:val="00D67B1A"/>
    <w:rsid w:val="00D67FAF"/>
    <w:rsid w:val="00D70332"/>
    <w:rsid w:val="00D705CC"/>
    <w:rsid w:val="00D70991"/>
    <w:rsid w:val="00D70A1B"/>
    <w:rsid w:val="00D70B76"/>
    <w:rsid w:val="00D70BDB"/>
    <w:rsid w:val="00D70D03"/>
    <w:rsid w:val="00D713AC"/>
    <w:rsid w:val="00D713F1"/>
    <w:rsid w:val="00D7143F"/>
    <w:rsid w:val="00D71AFE"/>
    <w:rsid w:val="00D71BF3"/>
    <w:rsid w:val="00D71CB8"/>
    <w:rsid w:val="00D72093"/>
    <w:rsid w:val="00D720C7"/>
    <w:rsid w:val="00D7233B"/>
    <w:rsid w:val="00D72F5D"/>
    <w:rsid w:val="00D73951"/>
    <w:rsid w:val="00D73BF7"/>
    <w:rsid w:val="00D73DB9"/>
    <w:rsid w:val="00D73E11"/>
    <w:rsid w:val="00D75600"/>
    <w:rsid w:val="00D758A8"/>
    <w:rsid w:val="00D7600D"/>
    <w:rsid w:val="00D764BC"/>
    <w:rsid w:val="00D76C4F"/>
    <w:rsid w:val="00D76D9D"/>
    <w:rsid w:val="00D76DDE"/>
    <w:rsid w:val="00D804A2"/>
    <w:rsid w:val="00D80613"/>
    <w:rsid w:val="00D80FE0"/>
    <w:rsid w:val="00D811A0"/>
    <w:rsid w:val="00D8222C"/>
    <w:rsid w:val="00D82B0A"/>
    <w:rsid w:val="00D83A2D"/>
    <w:rsid w:val="00D83C22"/>
    <w:rsid w:val="00D83D8C"/>
    <w:rsid w:val="00D83EF9"/>
    <w:rsid w:val="00D840A6"/>
    <w:rsid w:val="00D845E6"/>
    <w:rsid w:val="00D84E1E"/>
    <w:rsid w:val="00D84E31"/>
    <w:rsid w:val="00D852F9"/>
    <w:rsid w:val="00D85467"/>
    <w:rsid w:val="00D855F4"/>
    <w:rsid w:val="00D85712"/>
    <w:rsid w:val="00D857EF"/>
    <w:rsid w:val="00D85E79"/>
    <w:rsid w:val="00D86500"/>
    <w:rsid w:val="00D86532"/>
    <w:rsid w:val="00D86803"/>
    <w:rsid w:val="00D86D8E"/>
    <w:rsid w:val="00D86E9B"/>
    <w:rsid w:val="00D872B3"/>
    <w:rsid w:val="00D8779B"/>
    <w:rsid w:val="00D879AB"/>
    <w:rsid w:val="00D904EB"/>
    <w:rsid w:val="00D916CE"/>
    <w:rsid w:val="00D91F56"/>
    <w:rsid w:val="00D92215"/>
    <w:rsid w:val="00D929D5"/>
    <w:rsid w:val="00D931B0"/>
    <w:rsid w:val="00D93432"/>
    <w:rsid w:val="00D934C8"/>
    <w:rsid w:val="00D935B5"/>
    <w:rsid w:val="00D9361C"/>
    <w:rsid w:val="00D936D8"/>
    <w:rsid w:val="00D93950"/>
    <w:rsid w:val="00D93FD9"/>
    <w:rsid w:val="00D94153"/>
    <w:rsid w:val="00D94F0E"/>
    <w:rsid w:val="00D95093"/>
    <w:rsid w:val="00D95247"/>
    <w:rsid w:val="00D953CD"/>
    <w:rsid w:val="00D9563C"/>
    <w:rsid w:val="00D95DD9"/>
    <w:rsid w:val="00D95EEA"/>
    <w:rsid w:val="00D9611C"/>
    <w:rsid w:val="00D96244"/>
    <w:rsid w:val="00D9695A"/>
    <w:rsid w:val="00D96A92"/>
    <w:rsid w:val="00D96DE6"/>
    <w:rsid w:val="00D96EA0"/>
    <w:rsid w:val="00D9789C"/>
    <w:rsid w:val="00D978E8"/>
    <w:rsid w:val="00D97C64"/>
    <w:rsid w:val="00D97EC6"/>
    <w:rsid w:val="00D97FA1"/>
    <w:rsid w:val="00DA012A"/>
    <w:rsid w:val="00DA072E"/>
    <w:rsid w:val="00DA0B3D"/>
    <w:rsid w:val="00DA1498"/>
    <w:rsid w:val="00DA1922"/>
    <w:rsid w:val="00DA1949"/>
    <w:rsid w:val="00DA21A2"/>
    <w:rsid w:val="00DA283C"/>
    <w:rsid w:val="00DA2B63"/>
    <w:rsid w:val="00DA3495"/>
    <w:rsid w:val="00DA418C"/>
    <w:rsid w:val="00DA489C"/>
    <w:rsid w:val="00DA490A"/>
    <w:rsid w:val="00DA496C"/>
    <w:rsid w:val="00DA4D0D"/>
    <w:rsid w:val="00DA4E3B"/>
    <w:rsid w:val="00DA4FEE"/>
    <w:rsid w:val="00DA5019"/>
    <w:rsid w:val="00DA5686"/>
    <w:rsid w:val="00DA57D9"/>
    <w:rsid w:val="00DA664F"/>
    <w:rsid w:val="00DA6C0D"/>
    <w:rsid w:val="00DA6D1E"/>
    <w:rsid w:val="00DA715A"/>
    <w:rsid w:val="00DA782F"/>
    <w:rsid w:val="00DB00FA"/>
    <w:rsid w:val="00DB075B"/>
    <w:rsid w:val="00DB0B59"/>
    <w:rsid w:val="00DB1070"/>
    <w:rsid w:val="00DB10F5"/>
    <w:rsid w:val="00DB1183"/>
    <w:rsid w:val="00DB1D84"/>
    <w:rsid w:val="00DB2455"/>
    <w:rsid w:val="00DB2503"/>
    <w:rsid w:val="00DB27DD"/>
    <w:rsid w:val="00DB2B60"/>
    <w:rsid w:val="00DB2B7A"/>
    <w:rsid w:val="00DB2C73"/>
    <w:rsid w:val="00DB2CCE"/>
    <w:rsid w:val="00DB3259"/>
    <w:rsid w:val="00DB3FC9"/>
    <w:rsid w:val="00DB451F"/>
    <w:rsid w:val="00DB4592"/>
    <w:rsid w:val="00DB45FA"/>
    <w:rsid w:val="00DB4DAA"/>
    <w:rsid w:val="00DB5F1E"/>
    <w:rsid w:val="00DB63F0"/>
    <w:rsid w:val="00DB66B3"/>
    <w:rsid w:val="00DB6DE2"/>
    <w:rsid w:val="00DB755D"/>
    <w:rsid w:val="00DC0431"/>
    <w:rsid w:val="00DC067E"/>
    <w:rsid w:val="00DC0ABD"/>
    <w:rsid w:val="00DC0D8A"/>
    <w:rsid w:val="00DC13DB"/>
    <w:rsid w:val="00DC1500"/>
    <w:rsid w:val="00DC1B87"/>
    <w:rsid w:val="00DC21E9"/>
    <w:rsid w:val="00DC2A65"/>
    <w:rsid w:val="00DC2E08"/>
    <w:rsid w:val="00DC3151"/>
    <w:rsid w:val="00DC37F8"/>
    <w:rsid w:val="00DC3F3E"/>
    <w:rsid w:val="00DC43F2"/>
    <w:rsid w:val="00DC4AEF"/>
    <w:rsid w:val="00DC51BE"/>
    <w:rsid w:val="00DC51F8"/>
    <w:rsid w:val="00DC5209"/>
    <w:rsid w:val="00DC5509"/>
    <w:rsid w:val="00DC5E27"/>
    <w:rsid w:val="00DC5E9F"/>
    <w:rsid w:val="00DC69CE"/>
    <w:rsid w:val="00DC7369"/>
    <w:rsid w:val="00DC761C"/>
    <w:rsid w:val="00DC7694"/>
    <w:rsid w:val="00DC76FB"/>
    <w:rsid w:val="00DC7F37"/>
    <w:rsid w:val="00DD0140"/>
    <w:rsid w:val="00DD05A1"/>
    <w:rsid w:val="00DD07B9"/>
    <w:rsid w:val="00DD07DC"/>
    <w:rsid w:val="00DD09C1"/>
    <w:rsid w:val="00DD1154"/>
    <w:rsid w:val="00DD1EEB"/>
    <w:rsid w:val="00DD2125"/>
    <w:rsid w:val="00DD2512"/>
    <w:rsid w:val="00DD2886"/>
    <w:rsid w:val="00DD2B5E"/>
    <w:rsid w:val="00DD2CAE"/>
    <w:rsid w:val="00DD3A13"/>
    <w:rsid w:val="00DD3D98"/>
    <w:rsid w:val="00DD40BB"/>
    <w:rsid w:val="00DD426D"/>
    <w:rsid w:val="00DD458C"/>
    <w:rsid w:val="00DD4B1F"/>
    <w:rsid w:val="00DD4C89"/>
    <w:rsid w:val="00DD5EA3"/>
    <w:rsid w:val="00DD66D4"/>
    <w:rsid w:val="00DD66FD"/>
    <w:rsid w:val="00DD6E2B"/>
    <w:rsid w:val="00DD7126"/>
    <w:rsid w:val="00DD71D8"/>
    <w:rsid w:val="00DD78D7"/>
    <w:rsid w:val="00DD7AB2"/>
    <w:rsid w:val="00DD7D19"/>
    <w:rsid w:val="00DE04A4"/>
    <w:rsid w:val="00DE0979"/>
    <w:rsid w:val="00DE0B4F"/>
    <w:rsid w:val="00DE0BEF"/>
    <w:rsid w:val="00DE1771"/>
    <w:rsid w:val="00DE17BD"/>
    <w:rsid w:val="00DE2224"/>
    <w:rsid w:val="00DE28F4"/>
    <w:rsid w:val="00DE2B52"/>
    <w:rsid w:val="00DE2BD4"/>
    <w:rsid w:val="00DE3135"/>
    <w:rsid w:val="00DE4142"/>
    <w:rsid w:val="00DE50F7"/>
    <w:rsid w:val="00DE561A"/>
    <w:rsid w:val="00DE582E"/>
    <w:rsid w:val="00DE64EE"/>
    <w:rsid w:val="00DE65D0"/>
    <w:rsid w:val="00DE68ED"/>
    <w:rsid w:val="00DE6CE6"/>
    <w:rsid w:val="00DE6DFA"/>
    <w:rsid w:val="00DE6E3A"/>
    <w:rsid w:val="00DE740A"/>
    <w:rsid w:val="00DE748F"/>
    <w:rsid w:val="00DE7507"/>
    <w:rsid w:val="00DF03FD"/>
    <w:rsid w:val="00DF04F9"/>
    <w:rsid w:val="00DF0B34"/>
    <w:rsid w:val="00DF1035"/>
    <w:rsid w:val="00DF106F"/>
    <w:rsid w:val="00DF1BE3"/>
    <w:rsid w:val="00DF2062"/>
    <w:rsid w:val="00DF2308"/>
    <w:rsid w:val="00DF2540"/>
    <w:rsid w:val="00DF27C1"/>
    <w:rsid w:val="00DF2E23"/>
    <w:rsid w:val="00DF32A3"/>
    <w:rsid w:val="00DF3AA4"/>
    <w:rsid w:val="00DF3CDE"/>
    <w:rsid w:val="00DF434D"/>
    <w:rsid w:val="00DF4BAF"/>
    <w:rsid w:val="00DF4BBF"/>
    <w:rsid w:val="00DF55DD"/>
    <w:rsid w:val="00DF5649"/>
    <w:rsid w:val="00DF5872"/>
    <w:rsid w:val="00DF59DD"/>
    <w:rsid w:val="00DF5A70"/>
    <w:rsid w:val="00DF6A38"/>
    <w:rsid w:val="00DF702A"/>
    <w:rsid w:val="00DF7121"/>
    <w:rsid w:val="00DF723D"/>
    <w:rsid w:val="00DF7D2C"/>
    <w:rsid w:val="00E00173"/>
    <w:rsid w:val="00E00865"/>
    <w:rsid w:val="00E01C2B"/>
    <w:rsid w:val="00E027D5"/>
    <w:rsid w:val="00E037A3"/>
    <w:rsid w:val="00E0381F"/>
    <w:rsid w:val="00E03FF2"/>
    <w:rsid w:val="00E04747"/>
    <w:rsid w:val="00E04B99"/>
    <w:rsid w:val="00E05266"/>
    <w:rsid w:val="00E052F0"/>
    <w:rsid w:val="00E0578A"/>
    <w:rsid w:val="00E05F20"/>
    <w:rsid w:val="00E05F8F"/>
    <w:rsid w:val="00E061FD"/>
    <w:rsid w:val="00E06DDE"/>
    <w:rsid w:val="00E07070"/>
    <w:rsid w:val="00E0751A"/>
    <w:rsid w:val="00E078D8"/>
    <w:rsid w:val="00E07F7E"/>
    <w:rsid w:val="00E07FE0"/>
    <w:rsid w:val="00E104E9"/>
    <w:rsid w:val="00E106BD"/>
    <w:rsid w:val="00E10BC4"/>
    <w:rsid w:val="00E124B2"/>
    <w:rsid w:val="00E1276A"/>
    <w:rsid w:val="00E12F99"/>
    <w:rsid w:val="00E13620"/>
    <w:rsid w:val="00E1364E"/>
    <w:rsid w:val="00E137DC"/>
    <w:rsid w:val="00E1392C"/>
    <w:rsid w:val="00E13D32"/>
    <w:rsid w:val="00E141DA"/>
    <w:rsid w:val="00E149F8"/>
    <w:rsid w:val="00E150E9"/>
    <w:rsid w:val="00E15BA7"/>
    <w:rsid w:val="00E16D75"/>
    <w:rsid w:val="00E20320"/>
    <w:rsid w:val="00E20990"/>
    <w:rsid w:val="00E20F91"/>
    <w:rsid w:val="00E210C5"/>
    <w:rsid w:val="00E21167"/>
    <w:rsid w:val="00E212C4"/>
    <w:rsid w:val="00E21A44"/>
    <w:rsid w:val="00E22C48"/>
    <w:rsid w:val="00E22C84"/>
    <w:rsid w:val="00E22F94"/>
    <w:rsid w:val="00E231B0"/>
    <w:rsid w:val="00E23723"/>
    <w:rsid w:val="00E23F83"/>
    <w:rsid w:val="00E24011"/>
    <w:rsid w:val="00E245DB"/>
    <w:rsid w:val="00E2470D"/>
    <w:rsid w:val="00E248DA"/>
    <w:rsid w:val="00E24B76"/>
    <w:rsid w:val="00E254FA"/>
    <w:rsid w:val="00E255F1"/>
    <w:rsid w:val="00E2580A"/>
    <w:rsid w:val="00E264E6"/>
    <w:rsid w:val="00E27187"/>
    <w:rsid w:val="00E271AE"/>
    <w:rsid w:val="00E3007A"/>
    <w:rsid w:val="00E30467"/>
    <w:rsid w:val="00E30922"/>
    <w:rsid w:val="00E309B3"/>
    <w:rsid w:val="00E30BF4"/>
    <w:rsid w:val="00E321CC"/>
    <w:rsid w:val="00E32A01"/>
    <w:rsid w:val="00E32B43"/>
    <w:rsid w:val="00E32D78"/>
    <w:rsid w:val="00E3345B"/>
    <w:rsid w:val="00E33617"/>
    <w:rsid w:val="00E33E61"/>
    <w:rsid w:val="00E34393"/>
    <w:rsid w:val="00E34B41"/>
    <w:rsid w:val="00E34F78"/>
    <w:rsid w:val="00E351AA"/>
    <w:rsid w:val="00E35FF2"/>
    <w:rsid w:val="00E36FC8"/>
    <w:rsid w:val="00E37652"/>
    <w:rsid w:val="00E37BA8"/>
    <w:rsid w:val="00E37C0B"/>
    <w:rsid w:val="00E37CD7"/>
    <w:rsid w:val="00E37DCF"/>
    <w:rsid w:val="00E37E27"/>
    <w:rsid w:val="00E401FA"/>
    <w:rsid w:val="00E40F03"/>
    <w:rsid w:val="00E41039"/>
    <w:rsid w:val="00E410DF"/>
    <w:rsid w:val="00E41109"/>
    <w:rsid w:val="00E41784"/>
    <w:rsid w:val="00E41EF3"/>
    <w:rsid w:val="00E4216B"/>
    <w:rsid w:val="00E422A4"/>
    <w:rsid w:val="00E42933"/>
    <w:rsid w:val="00E42958"/>
    <w:rsid w:val="00E4324B"/>
    <w:rsid w:val="00E435C5"/>
    <w:rsid w:val="00E44192"/>
    <w:rsid w:val="00E44D03"/>
    <w:rsid w:val="00E44F07"/>
    <w:rsid w:val="00E457E9"/>
    <w:rsid w:val="00E458D7"/>
    <w:rsid w:val="00E45928"/>
    <w:rsid w:val="00E460B1"/>
    <w:rsid w:val="00E46110"/>
    <w:rsid w:val="00E46EF4"/>
    <w:rsid w:val="00E47290"/>
    <w:rsid w:val="00E476E7"/>
    <w:rsid w:val="00E479C8"/>
    <w:rsid w:val="00E47ED9"/>
    <w:rsid w:val="00E504FF"/>
    <w:rsid w:val="00E50B7D"/>
    <w:rsid w:val="00E50D12"/>
    <w:rsid w:val="00E510BE"/>
    <w:rsid w:val="00E51730"/>
    <w:rsid w:val="00E518D9"/>
    <w:rsid w:val="00E51C12"/>
    <w:rsid w:val="00E51F62"/>
    <w:rsid w:val="00E52089"/>
    <w:rsid w:val="00E5246D"/>
    <w:rsid w:val="00E524BD"/>
    <w:rsid w:val="00E5333F"/>
    <w:rsid w:val="00E534B9"/>
    <w:rsid w:val="00E538E7"/>
    <w:rsid w:val="00E53E63"/>
    <w:rsid w:val="00E53F36"/>
    <w:rsid w:val="00E54AA7"/>
    <w:rsid w:val="00E55593"/>
    <w:rsid w:val="00E55C1D"/>
    <w:rsid w:val="00E55D3E"/>
    <w:rsid w:val="00E55D73"/>
    <w:rsid w:val="00E55D9A"/>
    <w:rsid w:val="00E56AF0"/>
    <w:rsid w:val="00E56EDE"/>
    <w:rsid w:val="00E57296"/>
    <w:rsid w:val="00E57CE4"/>
    <w:rsid w:val="00E57DC7"/>
    <w:rsid w:val="00E57DE7"/>
    <w:rsid w:val="00E603A3"/>
    <w:rsid w:val="00E60C31"/>
    <w:rsid w:val="00E60E14"/>
    <w:rsid w:val="00E60EF2"/>
    <w:rsid w:val="00E61097"/>
    <w:rsid w:val="00E613FE"/>
    <w:rsid w:val="00E61977"/>
    <w:rsid w:val="00E61DBF"/>
    <w:rsid w:val="00E62149"/>
    <w:rsid w:val="00E6338A"/>
    <w:rsid w:val="00E63D33"/>
    <w:rsid w:val="00E6448F"/>
    <w:rsid w:val="00E64998"/>
    <w:rsid w:val="00E64FEE"/>
    <w:rsid w:val="00E6509F"/>
    <w:rsid w:val="00E65721"/>
    <w:rsid w:val="00E65820"/>
    <w:rsid w:val="00E6673E"/>
    <w:rsid w:val="00E66B15"/>
    <w:rsid w:val="00E66D4B"/>
    <w:rsid w:val="00E672BD"/>
    <w:rsid w:val="00E6778B"/>
    <w:rsid w:val="00E7079E"/>
    <w:rsid w:val="00E70976"/>
    <w:rsid w:val="00E71368"/>
    <w:rsid w:val="00E7169E"/>
    <w:rsid w:val="00E720C5"/>
    <w:rsid w:val="00E73049"/>
    <w:rsid w:val="00E73490"/>
    <w:rsid w:val="00E734D5"/>
    <w:rsid w:val="00E7355E"/>
    <w:rsid w:val="00E7397A"/>
    <w:rsid w:val="00E74192"/>
    <w:rsid w:val="00E74571"/>
    <w:rsid w:val="00E74CBB"/>
    <w:rsid w:val="00E74ECB"/>
    <w:rsid w:val="00E756EF"/>
    <w:rsid w:val="00E76070"/>
    <w:rsid w:val="00E764FB"/>
    <w:rsid w:val="00E76DBB"/>
    <w:rsid w:val="00E7711A"/>
    <w:rsid w:val="00E77241"/>
    <w:rsid w:val="00E77EFC"/>
    <w:rsid w:val="00E80716"/>
    <w:rsid w:val="00E80B52"/>
    <w:rsid w:val="00E80FB5"/>
    <w:rsid w:val="00E815DB"/>
    <w:rsid w:val="00E828B5"/>
    <w:rsid w:val="00E83281"/>
    <w:rsid w:val="00E83333"/>
    <w:rsid w:val="00E836A3"/>
    <w:rsid w:val="00E83DE2"/>
    <w:rsid w:val="00E8437F"/>
    <w:rsid w:val="00E84F08"/>
    <w:rsid w:val="00E85511"/>
    <w:rsid w:val="00E859DC"/>
    <w:rsid w:val="00E861A4"/>
    <w:rsid w:val="00E862D7"/>
    <w:rsid w:val="00E86304"/>
    <w:rsid w:val="00E86E50"/>
    <w:rsid w:val="00E8774D"/>
    <w:rsid w:val="00E8777B"/>
    <w:rsid w:val="00E879E2"/>
    <w:rsid w:val="00E87EDF"/>
    <w:rsid w:val="00E902F2"/>
    <w:rsid w:val="00E91478"/>
    <w:rsid w:val="00E91E66"/>
    <w:rsid w:val="00E922C9"/>
    <w:rsid w:val="00E93688"/>
    <w:rsid w:val="00E93905"/>
    <w:rsid w:val="00E93A86"/>
    <w:rsid w:val="00E9409B"/>
    <w:rsid w:val="00E944CE"/>
    <w:rsid w:val="00E9457C"/>
    <w:rsid w:val="00E94A00"/>
    <w:rsid w:val="00E94A2D"/>
    <w:rsid w:val="00E94E8B"/>
    <w:rsid w:val="00E94F06"/>
    <w:rsid w:val="00E94FAF"/>
    <w:rsid w:val="00E952CA"/>
    <w:rsid w:val="00E95561"/>
    <w:rsid w:val="00E955A0"/>
    <w:rsid w:val="00E95659"/>
    <w:rsid w:val="00E96024"/>
    <w:rsid w:val="00E964F9"/>
    <w:rsid w:val="00E9673C"/>
    <w:rsid w:val="00E968D5"/>
    <w:rsid w:val="00E96B2C"/>
    <w:rsid w:val="00E96D96"/>
    <w:rsid w:val="00E9782B"/>
    <w:rsid w:val="00E979D0"/>
    <w:rsid w:val="00E97B69"/>
    <w:rsid w:val="00EA051B"/>
    <w:rsid w:val="00EA0A3D"/>
    <w:rsid w:val="00EA14B4"/>
    <w:rsid w:val="00EA1880"/>
    <w:rsid w:val="00EA1E8A"/>
    <w:rsid w:val="00EA2468"/>
    <w:rsid w:val="00EA2A30"/>
    <w:rsid w:val="00EA2AFE"/>
    <w:rsid w:val="00EA2B1D"/>
    <w:rsid w:val="00EA2F5E"/>
    <w:rsid w:val="00EA3623"/>
    <w:rsid w:val="00EA36DB"/>
    <w:rsid w:val="00EA3714"/>
    <w:rsid w:val="00EA3B2F"/>
    <w:rsid w:val="00EA3C15"/>
    <w:rsid w:val="00EA43DA"/>
    <w:rsid w:val="00EA45E2"/>
    <w:rsid w:val="00EA476D"/>
    <w:rsid w:val="00EA4E2E"/>
    <w:rsid w:val="00EA5668"/>
    <w:rsid w:val="00EA7949"/>
    <w:rsid w:val="00EA794E"/>
    <w:rsid w:val="00EA7EDC"/>
    <w:rsid w:val="00EB0369"/>
    <w:rsid w:val="00EB0649"/>
    <w:rsid w:val="00EB08AB"/>
    <w:rsid w:val="00EB0B70"/>
    <w:rsid w:val="00EB0F82"/>
    <w:rsid w:val="00EB14C9"/>
    <w:rsid w:val="00EB15A1"/>
    <w:rsid w:val="00EB15D4"/>
    <w:rsid w:val="00EB17DD"/>
    <w:rsid w:val="00EB191B"/>
    <w:rsid w:val="00EB2277"/>
    <w:rsid w:val="00EB3BAB"/>
    <w:rsid w:val="00EB4E81"/>
    <w:rsid w:val="00EB5249"/>
    <w:rsid w:val="00EB5561"/>
    <w:rsid w:val="00EB5670"/>
    <w:rsid w:val="00EB58F3"/>
    <w:rsid w:val="00EB5F47"/>
    <w:rsid w:val="00EB5FC6"/>
    <w:rsid w:val="00EB62A9"/>
    <w:rsid w:val="00EB62E9"/>
    <w:rsid w:val="00EB6478"/>
    <w:rsid w:val="00EB6554"/>
    <w:rsid w:val="00EB6695"/>
    <w:rsid w:val="00EB6EDA"/>
    <w:rsid w:val="00EB749F"/>
    <w:rsid w:val="00EB78A1"/>
    <w:rsid w:val="00EC0D52"/>
    <w:rsid w:val="00EC0E2C"/>
    <w:rsid w:val="00EC1074"/>
    <w:rsid w:val="00EC1921"/>
    <w:rsid w:val="00EC1B47"/>
    <w:rsid w:val="00EC1C13"/>
    <w:rsid w:val="00EC20B7"/>
    <w:rsid w:val="00EC2CD8"/>
    <w:rsid w:val="00EC302F"/>
    <w:rsid w:val="00EC34A6"/>
    <w:rsid w:val="00EC371B"/>
    <w:rsid w:val="00EC37E0"/>
    <w:rsid w:val="00EC386E"/>
    <w:rsid w:val="00EC3B50"/>
    <w:rsid w:val="00EC3EC6"/>
    <w:rsid w:val="00EC56C8"/>
    <w:rsid w:val="00EC61DE"/>
    <w:rsid w:val="00EC625F"/>
    <w:rsid w:val="00ED0024"/>
    <w:rsid w:val="00ED0667"/>
    <w:rsid w:val="00ED0E3C"/>
    <w:rsid w:val="00ED0FF0"/>
    <w:rsid w:val="00ED23EF"/>
    <w:rsid w:val="00ED3BC1"/>
    <w:rsid w:val="00ED3C27"/>
    <w:rsid w:val="00ED3E08"/>
    <w:rsid w:val="00ED43F6"/>
    <w:rsid w:val="00ED4483"/>
    <w:rsid w:val="00ED4529"/>
    <w:rsid w:val="00ED455E"/>
    <w:rsid w:val="00ED4F8E"/>
    <w:rsid w:val="00ED52A4"/>
    <w:rsid w:val="00ED5507"/>
    <w:rsid w:val="00ED77B5"/>
    <w:rsid w:val="00ED7924"/>
    <w:rsid w:val="00ED7B8F"/>
    <w:rsid w:val="00ED7C78"/>
    <w:rsid w:val="00EE072D"/>
    <w:rsid w:val="00EE08AE"/>
    <w:rsid w:val="00EE1C04"/>
    <w:rsid w:val="00EE267E"/>
    <w:rsid w:val="00EE3E74"/>
    <w:rsid w:val="00EE44CB"/>
    <w:rsid w:val="00EE478A"/>
    <w:rsid w:val="00EE4C57"/>
    <w:rsid w:val="00EE6739"/>
    <w:rsid w:val="00EE6812"/>
    <w:rsid w:val="00EE6E5A"/>
    <w:rsid w:val="00EE7DBA"/>
    <w:rsid w:val="00EE7DFD"/>
    <w:rsid w:val="00EF168F"/>
    <w:rsid w:val="00EF1946"/>
    <w:rsid w:val="00EF1A60"/>
    <w:rsid w:val="00EF1A6A"/>
    <w:rsid w:val="00EF1B04"/>
    <w:rsid w:val="00EF202D"/>
    <w:rsid w:val="00EF23DA"/>
    <w:rsid w:val="00EF2B92"/>
    <w:rsid w:val="00EF3070"/>
    <w:rsid w:val="00EF3982"/>
    <w:rsid w:val="00EF4302"/>
    <w:rsid w:val="00EF433D"/>
    <w:rsid w:val="00EF48CF"/>
    <w:rsid w:val="00EF4E0D"/>
    <w:rsid w:val="00EF5114"/>
    <w:rsid w:val="00EF53D2"/>
    <w:rsid w:val="00EF6D4D"/>
    <w:rsid w:val="00EF7B32"/>
    <w:rsid w:val="00EF7BAA"/>
    <w:rsid w:val="00F00B2E"/>
    <w:rsid w:val="00F013B9"/>
    <w:rsid w:val="00F01487"/>
    <w:rsid w:val="00F014F2"/>
    <w:rsid w:val="00F018A7"/>
    <w:rsid w:val="00F01E66"/>
    <w:rsid w:val="00F01FF6"/>
    <w:rsid w:val="00F026BB"/>
    <w:rsid w:val="00F030DC"/>
    <w:rsid w:val="00F03E13"/>
    <w:rsid w:val="00F04D01"/>
    <w:rsid w:val="00F04F96"/>
    <w:rsid w:val="00F05207"/>
    <w:rsid w:val="00F0530A"/>
    <w:rsid w:val="00F05791"/>
    <w:rsid w:val="00F05CA7"/>
    <w:rsid w:val="00F0688F"/>
    <w:rsid w:val="00F06F33"/>
    <w:rsid w:val="00F073CE"/>
    <w:rsid w:val="00F079EA"/>
    <w:rsid w:val="00F07BBB"/>
    <w:rsid w:val="00F10295"/>
    <w:rsid w:val="00F1033F"/>
    <w:rsid w:val="00F107D9"/>
    <w:rsid w:val="00F1108D"/>
    <w:rsid w:val="00F115F0"/>
    <w:rsid w:val="00F116C6"/>
    <w:rsid w:val="00F128ED"/>
    <w:rsid w:val="00F12BC9"/>
    <w:rsid w:val="00F12DFA"/>
    <w:rsid w:val="00F130A1"/>
    <w:rsid w:val="00F139FC"/>
    <w:rsid w:val="00F13DB5"/>
    <w:rsid w:val="00F143C8"/>
    <w:rsid w:val="00F14C0B"/>
    <w:rsid w:val="00F15178"/>
    <w:rsid w:val="00F151C6"/>
    <w:rsid w:val="00F153E7"/>
    <w:rsid w:val="00F15477"/>
    <w:rsid w:val="00F154B3"/>
    <w:rsid w:val="00F15E56"/>
    <w:rsid w:val="00F163D6"/>
    <w:rsid w:val="00F16EF1"/>
    <w:rsid w:val="00F1763F"/>
    <w:rsid w:val="00F17938"/>
    <w:rsid w:val="00F2011B"/>
    <w:rsid w:val="00F2060C"/>
    <w:rsid w:val="00F20D3C"/>
    <w:rsid w:val="00F20F6A"/>
    <w:rsid w:val="00F20FD6"/>
    <w:rsid w:val="00F23761"/>
    <w:rsid w:val="00F237DD"/>
    <w:rsid w:val="00F239F2"/>
    <w:rsid w:val="00F239FF"/>
    <w:rsid w:val="00F243B1"/>
    <w:rsid w:val="00F2445F"/>
    <w:rsid w:val="00F249DD"/>
    <w:rsid w:val="00F24A6B"/>
    <w:rsid w:val="00F24F9A"/>
    <w:rsid w:val="00F24FCD"/>
    <w:rsid w:val="00F25ADC"/>
    <w:rsid w:val="00F25F41"/>
    <w:rsid w:val="00F26B7F"/>
    <w:rsid w:val="00F275AE"/>
    <w:rsid w:val="00F276BB"/>
    <w:rsid w:val="00F2793C"/>
    <w:rsid w:val="00F300E2"/>
    <w:rsid w:val="00F30142"/>
    <w:rsid w:val="00F3021C"/>
    <w:rsid w:val="00F3044E"/>
    <w:rsid w:val="00F30C5F"/>
    <w:rsid w:val="00F30E3C"/>
    <w:rsid w:val="00F30F88"/>
    <w:rsid w:val="00F312B7"/>
    <w:rsid w:val="00F318C2"/>
    <w:rsid w:val="00F31DA7"/>
    <w:rsid w:val="00F323A6"/>
    <w:rsid w:val="00F32496"/>
    <w:rsid w:val="00F329B6"/>
    <w:rsid w:val="00F32E37"/>
    <w:rsid w:val="00F33220"/>
    <w:rsid w:val="00F3361E"/>
    <w:rsid w:val="00F3397F"/>
    <w:rsid w:val="00F33C01"/>
    <w:rsid w:val="00F34066"/>
    <w:rsid w:val="00F34A62"/>
    <w:rsid w:val="00F358D9"/>
    <w:rsid w:val="00F35F4B"/>
    <w:rsid w:val="00F367BB"/>
    <w:rsid w:val="00F36CC1"/>
    <w:rsid w:val="00F37BBF"/>
    <w:rsid w:val="00F37E77"/>
    <w:rsid w:val="00F406B6"/>
    <w:rsid w:val="00F40DE0"/>
    <w:rsid w:val="00F41499"/>
    <w:rsid w:val="00F415F7"/>
    <w:rsid w:val="00F41CA8"/>
    <w:rsid w:val="00F420AC"/>
    <w:rsid w:val="00F42442"/>
    <w:rsid w:val="00F427B9"/>
    <w:rsid w:val="00F42E5D"/>
    <w:rsid w:val="00F43032"/>
    <w:rsid w:val="00F43272"/>
    <w:rsid w:val="00F43480"/>
    <w:rsid w:val="00F43C87"/>
    <w:rsid w:val="00F43E8C"/>
    <w:rsid w:val="00F440BF"/>
    <w:rsid w:val="00F4464D"/>
    <w:rsid w:val="00F4502C"/>
    <w:rsid w:val="00F46391"/>
    <w:rsid w:val="00F465DA"/>
    <w:rsid w:val="00F4690A"/>
    <w:rsid w:val="00F47239"/>
    <w:rsid w:val="00F47A2E"/>
    <w:rsid w:val="00F47AE9"/>
    <w:rsid w:val="00F47B93"/>
    <w:rsid w:val="00F5043D"/>
    <w:rsid w:val="00F50567"/>
    <w:rsid w:val="00F50E94"/>
    <w:rsid w:val="00F5104B"/>
    <w:rsid w:val="00F5112C"/>
    <w:rsid w:val="00F519FB"/>
    <w:rsid w:val="00F51B7A"/>
    <w:rsid w:val="00F51B7D"/>
    <w:rsid w:val="00F52606"/>
    <w:rsid w:val="00F52983"/>
    <w:rsid w:val="00F53275"/>
    <w:rsid w:val="00F53381"/>
    <w:rsid w:val="00F53939"/>
    <w:rsid w:val="00F53D2C"/>
    <w:rsid w:val="00F53EF1"/>
    <w:rsid w:val="00F53F94"/>
    <w:rsid w:val="00F5446A"/>
    <w:rsid w:val="00F54AFC"/>
    <w:rsid w:val="00F54FB8"/>
    <w:rsid w:val="00F550E7"/>
    <w:rsid w:val="00F5533E"/>
    <w:rsid w:val="00F55B37"/>
    <w:rsid w:val="00F566B5"/>
    <w:rsid w:val="00F56A07"/>
    <w:rsid w:val="00F570AE"/>
    <w:rsid w:val="00F57D89"/>
    <w:rsid w:val="00F57EE8"/>
    <w:rsid w:val="00F60038"/>
    <w:rsid w:val="00F6008B"/>
    <w:rsid w:val="00F609B9"/>
    <w:rsid w:val="00F60EE6"/>
    <w:rsid w:val="00F6182B"/>
    <w:rsid w:val="00F6212F"/>
    <w:rsid w:val="00F62A22"/>
    <w:rsid w:val="00F64D4B"/>
    <w:rsid w:val="00F65DD5"/>
    <w:rsid w:val="00F65EDE"/>
    <w:rsid w:val="00F65F95"/>
    <w:rsid w:val="00F668AA"/>
    <w:rsid w:val="00F66A65"/>
    <w:rsid w:val="00F66BA0"/>
    <w:rsid w:val="00F66DCB"/>
    <w:rsid w:val="00F67616"/>
    <w:rsid w:val="00F677D7"/>
    <w:rsid w:val="00F67F88"/>
    <w:rsid w:val="00F707A6"/>
    <w:rsid w:val="00F707B4"/>
    <w:rsid w:val="00F710DF"/>
    <w:rsid w:val="00F71244"/>
    <w:rsid w:val="00F71936"/>
    <w:rsid w:val="00F71A14"/>
    <w:rsid w:val="00F71BEF"/>
    <w:rsid w:val="00F7203F"/>
    <w:rsid w:val="00F72539"/>
    <w:rsid w:val="00F72D9B"/>
    <w:rsid w:val="00F737D9"/>
    <w:rsid w:val="00F73E97"/>
    <w:rsid w:val="00F743FA"/>
    <w:rsid w:val="00F74403"/>
    <w:rsid w:val="00F74441"/>
    <w:rsid w:val="00F74C5C"/>
    <w:rsid w:val="00F75062"/>
    <w:rsid w:val="00F7542F"/>
    <w:rsid w:val="00F758E4"/>
    <w:rsid w:val="00F760F2"/>
    <w:rsid w:val="00F76112"/>
    <w:rsid w:val="00F76321"/>
    <w:rsid w:val="00F76653"/>
    <w:rsid w:val="00F77151"/>
    <w:rsid w:val="00F77C5B"/>
    <w:rsid w:val="00F77E9C"/>
    <w:rsid w:val="00F77ED5"/>
    <w:rsid w:val="00F80300"/>
    <w:rsid w:val="00F80893"/>
    <w:rsid w:val="00F80BFC"/>
    <w:rsid w:val="00F80C21"/>
    <w:rsid w:val="00F81AB7"/>
    <w:rsid w:val="00F81CB6"/>
    <w:rsid w:val="00F81D78"/>
    <w:rsid w:val="00F81EDC"/>
    <w:rsid w:val="00F82288"/>
    <w:rsid w:val="00F82781"/>
    <w:rsid w:val="00F82C64"/>
    <w:rsid w:val="00F82F8C"/>
    <w:rsid w:val="00F833C0"/>
    <w:rsid w:val="00F835AA"/>
    <w:rsid w:val="00F83652"/>
    <w:rsid w:val="00F83BE3"/>
    <w:rsid w:val="00F83F74"/>
    <w:rsid w:val="00F83FF1"/>
    <w:rsid w:val="00F841AA"/>
    <w:rsid w:val="00F84418"/>
    <w:rsid w:val="00F84611"/>
    <w:rsid w:val="00F8485C"/>
    <w:rsid w:val="00F84968"/>
    <w:rsid w:val="00F84D56"/>
    <w:rsid w:val="00F85454"/>
    <w:rsid w:val="00F857C8"/>
    <w:rsid w:val="00F8628B"/>
    <w:rsid w:val="00F86600"/>
    <w:rsid w:val="00F86D7A"/>
    <w:rsid w:val="00F87538"/>
    <w:rsid w:val="00F877AE"/>
    <w:rsid w:val="00F87B4F"/>
    <w:rsid w:val="00F87ED4"/>
    <w:rsid w:val="00F9025A"/>
    <w:rsid w:val="00F9150A"/>
    <w:rsid w:val="00F915FD"/>
    <w:rsid w:val="00F92250"/>
    <w:rsid w:val="00F92367"/>
    <w:rsid w:val="00F924CE"/>
    <w:rsid w:val="00F92C30"/>
    <w:rsid w:val="00F9339E"/>
    <w:rsid w:val="00F93B96"/>
    <w:rsid w:val="00F9463F"/>
    <w:rsid w:val="00F94D5B"/>
    <w:rsid w:val="00F95DAA"/>
    <w:rsid w:val="00F965B3"/>
    <w:rsid w:val="00F96838"/>
    <w:rsid w:val="00F971F3"/>
    <w:rsid w:val="00FA0040"/>
    <w:rsid w:val="00FA00E3"/>
    <w:rsid w:val="00FA0FBA"/>
    <w:rsid w:val="00FA1680"/>
    <w:rsid w:val="00FA2EA2"/>
    <w:rsid w:val="00FA2F03"/>
    <w:rsid w:val="00FA3042"/>
    <w:rsid w:val="00FA3311"/>
    <w:rsid w:val="00FA3752"/>
    <w:rsid w:val="00FA4084"/>
    <w:rsid w:val="00FA4373"/>
    <w:rsid w:val="00FA55DA"/>
    <w:rsid w:val="00FA56BB"/>
    <w:rsid w:val="00FA5A15"/>
    <w:rsid w:val="00FA5B37"/>
    <w:rsid w:val="00FA5F3E"/>
    <w:rsid w:val="00FA628D"/>
    <w:rsid w:val="00FA651A"/>
    <w:rsid w:val="00FA6A45"/>
    <w:rsid w:val="00FA722E"/>
    <w:rsid w:val="00FA7A14"/>
    <w:rsid w:val="00FA7B08"/>
    <w:rsid w:val="00FA7C19"/>
    <w:rsid w:val="00FB09BC"/>
    <w:rsid w:val="00FB0AB1"/>
    <w:rsid w:val="00FB0FCB"/>
    <w:rsid w:val="00FB16EA"/>
    <w:rsid w:val="00FB19E0"/>
    <w:rsid w:val="00FB1A97"/>
    <w:rsid w:val="00FB1C35"/>
    <w:rsid w:val="00FB21C3"/>
    <w:rsid w:val="00FB3140"/>
    <w:rsid w:val="00FB4080"/>
    <w:rsid w:val="00FB4193"/>
    <w:rsid w:val="00FB4BC8"/>
    <w:rsid w:val="00FB5350"/>
    <w:rsid w:val="00FB5679"/>
    <w:rsid w:val="00FB5E07"/>
    <w:rsid w:val="00FB6A01"/>
    <w:rsid w:val="00FB6B9B"/>
    <w:rsid w:val="00FB73B7"/>
    <w:rsid w:val="00FB78C3"/>
    <w:rsid w:val="00FB7A92"/>
    <w:rsid w:val="00FB7D6E"/>
    <w:rsid w:val="00FB7E54"/>
    <w:rsid w:val="00FB7F61"/>
    <w:rsid w:val="00FC0083"/>
    <w:rsid w:val="00FC0401"/>
    <w:rsid w:val="00FC064E"/>
    <w:rsid w:val="00FC08B5"/>
    <w:rsid w:val="00FC092B"/>
    <w:rsid w:val="00FC10EF"/>
    <w:rsid w:val="00FC17D2"/>
    <w:rsid w:val="00FC1826"/>
    <w:rsid w:val="00FC2159"/>
    <w:rsid w:val="00FC233E"/>
    <w:rsid w:val="00FC255D"/>
    <w:rsid w:val="00FC2A6D"/>
    <w:rsid w:val="00FC2B2F"/>
    <w:rsid w:val="00FC3280"/>
    <w:rsid w:val="00FC3935"/>
    <w:rsid w:val="00FC3BE8"/>
    <w:rsid w:val="00FC44DB"/>
    <w:rsid w:val="00FC4F52"/>
    <w:rsid w:val="00FC5E86"/>
    <w:rsid w:val="00FC61A0"/>
    <w:rsid w:val="00FC689B"/>
    <w:rsid w:val="00FC6E84"/>
    <w:rsid w:val="00FC720D"/>
    <w:rsid w:val="00FC770D"/>
    <w:rsid w:val="00FC7834"/>
    <w:rsid w:val="00FC7AA1"/>
    <w:rsid w:val="00FD08C7"/>
    <w:rsid w:val="00FD12D4"/>
    <w:rsid w:val="00FD1307"/>
    <w:rsid w:val="00FD1918"/>
    <w:rsid w:val="00FD1B8E"/>
    <w:rsid w:val="00FD2639"/>
    <w:rsid w:val="00FD2A02"/>
    <w:rsid w:val="00FD3761"/>
    <w:rsid w:val="00FD39EA"/>
    <w:rsid w:val="00FD3E13"/>
    <w:rsid w:val="00FD43EF"/>
    <w:rsid w:val="00FD4529"/>
    <w:rsid w:val="00FD4C35"/>
    <w:rsid w:val="00FD4D61"/>
    <w:rsid w:val="00FD52CA"/>
    <w:rsid w:val="00FD5444"/>
    <w:rsid w:val="00FD5C0A"/>
    <w:rsid w:val="00FD61C1"/>
    <w:rsid w:val="00FD627D"/>
    <w:rsid w:val="00FD6355"/>
    <w:rsid w:val="00FD6957"/>
    <w:rsid w:val="00FD6AF9"/>
    <w:rsid w:val="00FD6DA4"/>
    <w:rsid w:val="00FD7792"/>
    <w:rsid w:val="00FD7F0D"/>
    <w:rsid w:val="00FE0EEB"/>
    <w:rsid w:val="00FE1B27"/>
    <w:rsid w:val="00FE1B43"/>
    <w:rsid w:val="00FE1C60"/>
    <w:rsid w:val="00FE22F9"/>
    <w:rsid w:val="00FE26F4"/>
    <w:rsid w:val="00FE37AA"/>
    <w:rsid w:val="00FE3EFA"/>
    <w:rsid w:val="00FE44B1"/>
    <w:rsid w:val="00FE48AD"/>
    <w:rsid w:val="00FE4AED"/>
    <w:rsid w:val="00FE4B3B"/>
    <w:rsid w:val="00FE4BD5"/>
    <w:rsid w:val="00FE4C97"/>
    <w:rsid w:val="00FE5337"/>
    <w:rsid w:val="00FE61D6"/>
    <w:rsid w:val="00FE62CB"/>
    <w:rsid w:val="00FE6475"/>
    <w:rsid w:val="00FE6688"/>
    <w:rsid w:val="00FE728C"/>
    <w:rsid w:val="00FE73CC"/>
    <w:rsid w:val="00FE7590"/>
    <w:rsid w:val="00FE75F2"/>
    <w:rsid w:val="00FE7706"/>
    <w:rsid w:val="00FE7B5A"/>
    <w:rsid w:val="00FF07CB"/>
    <w:rsid w:val="00FF0EB4"/>
    <w:rsid w:val="00FF1248"/>
    <w:rsid w:val="00FF1452"/>
    <w:rsid w:val="00FF1FC9"/>
    <w:rsid w:val="00FF208A"/>
    <w:rsid w:val="00FF2291"/>
    <w:rsid w:val="00FF24A6"/>
    <w:rsid w:val="00FF24A9"/>
    <w:rsid w:val="00FF2583"/>
    <w:rsid w:val="00FF28E2"/>
    <w:rsid w:val="00FF42B6"/>
    <w:rsid w:val="00FF4450"/>
    <w:rsid w:val="00FF48FD"/>
    <w:rsid w:val="00FF49EC"/>
    <w:rsid w:val="00FF4AF7"/>
    <w:rsid w:val="00FF4E0E"/>
    <w:rsid w:val="00FF5624"/>
    <w:rsid w:val="00FF5DD2"/>
    <w:rsid w:val="00FF65B2"/>
    <w:rsid w:val="00FF68D0"/>
    <w:rsid w:val="00FF6D6A"/>
    <w:rsid w:val="00FF6ECB"/>
    <w:rsid w:val="00FF6EE2"/>
    <w:rsid w:val="00FF70BE"/>
    <w:rsid w:val="00FF7B32"/>
    <w:rsid w:val="00FF7B98"/>
    <w:rsid w:val="01166523"/>
    <w:rsid w:val="017441B2"/>
    <w:rsid w:val="017BAB29"/>
    <w:rsid w:val="01AA3748"/>
    <w:rsid w:val="01E5C4AB"/>
    <w:rsid w:val="021902E3"/>
    <w:rsid w:val="02543C10"/>
    <w:rsid w:val="0265E75F"/>
    <w:rsid w:val="02749A25"/>
    <w:rsid w:val="02A7FC87"/>
    <w:rsid w:val="02BBE988"/>
    <w:rsid w:val="0316690F"/>
    <w:rsid w:val="037C2126"/>
    <w:rsid w:val="0388A905"/>
    <w:rsid w:val="03CB93DB"/>
    <w:rsid w:val="03FAD1F0"/>
    <w:rsid w:val="04026FA8"/>
    <w:rsid w:val="04C1DE3B"/>
    <w:rsid w:val="04DD9A13"/>
    <w:rsid w:val="04FDE305"/>
    <w:rsid w:val="05121DD0"/>
    <w:rsid w:val="05249EA4"/>
    <w:rsid w:val="0539BE5F"/>
    <w:rsid w:val="0578FAE4"/>
    <w:rsid w:val="05AFBB3C"/>
    <w:rsid w:val="05E137F5"/>
    <w:rsid w:val="0606871A"/>
    <w:rsid w:val="063406ED"/>
    <w:rsid w:val="0643C319"/>
    <w:rsid w:val="068F9040"/>
    <w:rsid w:val="06D40DDD"/>
    <w:rsid w:val="06E3DD9F"/>
    <w:rsid w:val="06F975C3"/>
    <w:rsid w:val="070477E9"/>
    <w:rsid w:val="0718F5EC"/>
    <w:rsid w:val="0771D403"/>
    <w:rsid w:val="07878DCD"/>
    <w:rsid w:val="07AD5CEB"/>
    <w:rsid w:val="07ECC0C4"/>
    <w:rsid w:val="08113091"/>
    <w:rsid w:val="084677C6"/>
    <w:rsid w:val="08645AFF"/>
    <w:rsid w:val="0875ED1F"/>
    <w:rsid w:val="09138899"/>
    <w:rsid w:val="0920693B"/>
    <w:rsid w:val="0923E88A"/>
    <w:rsid w:val="096A472D"/>
    <w:rsid w:val="09726D0A"/>
    <w:rsid w:val="099532DF"/>
    <w:rsid w:val="099B6E35"/>
    <w:rsid w:val="09ACE8D9"/>
    <w:rsid w:val="09C1C0AC"/>
    <w:rsid w:val="09D8C61A"/>
    <w:rsid w:val="09E4A05B"/>
    <w:rsid w:val="09FE8ABD"/>
    <w:rsid w:val="0A098705"/>
    <w:rsid w:val="0A0C40FA"/>
    <w:rsid w:val="0A0F66DC"/>
    <w:rsid w:val="0A67E262"/>
    <w:rsid w:val="0A83B899"/>
    <w:rsid w:val="0A87DA55"/>
    <w:rsid w:val="0AB3C9F6"/>
    <w:rsid w:val="0B1AF4E9"/>
    <w:rsid w:val="0B3CAC0A"/>
    <w:rsid w:val="0B6EA5E6"/>
    <w:rsid w:val="0BB4C249"/>
    <w:rsid w:val="0BC64979"/>
    <w:rsid w:val="0BCE027B"/>
    <w:rsid w:val="0BFFE144"/>
    <w:rsid w:val="0C1C6172"/>
    <w:rsid w:val="0C6BE9F3"/>
    <w:rsid w:val="0CD4EFB3"/>
    <w:rsid w:val="0D0EA93C"/>
    <w:rsid w:val="0D10E5AE"/>
    <w:rsid w:val="0D2F53E1"/>
    <w:rsid w:val="0D6C9FBA"/>
    <w:rsid w:val="0D9F34E8"/>
    <w:rsid w:val="0DC96378"/>
    <w:rsid w:val="0E14AD86"/>
    <w:rsid w:val="0E231A4B"/>
    <w:rsid w:val="0E28F051"/>
    <w:rsid w:val="0EBAEB1B"/>
    <w:rsid w:val="0F15751D"/>
    <w:rsid w:val="0F256738"/>
    <w:rsid w:val="0F6638FB"/>
    <w:rsid w:val="0FB099A2"/>
    <w:rsid w:val="0FF7203B"/>
    <w:rsid w:val="10340B45"/>
    <w:rsid w:val="104DA76D"/>
    <w:rsid w:val="105D4290"/>
    <w:rsid w:val="10C12C21"/>
    <w:rsid w:val="10CEACF0"/>
    <w:rsid w:val="10D5AC5B"/>
    <w:rsid w:val="10DC99D1"/>
    <w:rsid w:val="1126F1C3"/>
    <w:rsid w:val="1159CE36"/>
    <w:rsid w:val="116AF36B"/>
    <w:rsid w:val="11741F69"/>
    <w:rsid w:val="11DBE1E3"/>
    <w:rsid w:val="1202052F"/>
    <w:rsid w:val="122C2314"/>
    <w:rsid w:val="12308944"/>
    <w:rsid w:val="12726AEF"/>
    <w:rsid w:val="1273AE90"/>
    <w:rsid w:val="129B8DDF"/>
    <w:rsid w:val="12B84574"/>
    <w:rsid w:val="12EDDE59"/>
    <w:rsid w:val="1302B572"/>
    <w:rsid w:val="13B90C38"/>
    <w:rsid w:val="144DBF5D"/>
    <w:rsid w:val="145C0EBC"/>
    <w:rsid w:val="14825AA0"/>
    <w:rsid w:val="14A37AA0"/>
    <w:rsid w:val="15026C52"/>
    <w:rsid w:val="151A8F5D"/>
    <w:rsid w:val="15954D7B"/>
    <w:rsid w:val="15BFEE34"/>
    <w:rsid w:val="1616E3F0"/>
    <w:rsid w:val="16B58AAE"/>
    <w:rsid w:val="17007B98"/>
    <w:rsid w:val="173488FF"/>
    <w:rsid w:val="174EDDAB"/>
    <w:rsid w:val="174F7C98"/>
    <w:rsid w:val="1778E45B"/>
    <w:rsid w:val="177A5BC9"/>
    <w:rsid w:val="17C71864"/>
    <w:rsid w:val="17D332E1"/>
    <w:rsid w:val="1851D5EA"/>
    <w:rsid w:val="18592B1F"/>
    <w:rsid w:val="1860CDDB"/>
    <w:rsid w:val="189B15EB"/>
    <w:rsid w:val="18B0BC01"/>
    <w:rsid w:val="18C3FA5E"/>
    <w:rsid w:val="18F395D2"/>
    <w:rsid w:val="19BB8925"/>
    <w:rsid w:val="19BB9D31"/>
    <w:rsid w:val="19D9C862"/>
    <w:rsid w:val="19FEF5F5"/>
    <w:rsid w:val="1A7BC1F9"/>
    <w:rsid w:val="1AE20DBC"/>
    <w:rsid w:val="1B06B75A"/>
    <w:rsid w:val="1B36780A"/>
    <w:rsid w:val="1B51F52A"/>
    <w:rsid w:val="1B54E56B"/>
    <w:rsid w:val="1BFF9319"/>
    <w:rsid w:val="1C456759"/>
    <w:rsid w:val="1CD9560A"/>
    <w:rsid w:val="1CE77D4B"/>
    <w:rsid w:val="1D81D29B"/>
    <w:rsid w:val="1DECCE03"/>
    <w:rsid w:val="1DF13A53"/>
    <w:rsid w:val="1DFE739F"/>
    <w:rsid w:val="1E2A3313"/>
    <w:rsid w:val="1E355F35"/>
    <w:rsid w:val="1E6A3AF5"/>
    <w:rsid w:val="1E7661DA"/>
    <w:rsid w:val="1EE468A5"/>
    <w:rsid w:val="1F2C6898"/>
    <w:rsid w:val="1F51E748"/>
    <w:rsid w:val="1F7641B2"/>
    <w:rsid w:val="1F7F6AF2"/>
    <w:rsid w:val="1F976844"/>
    <w:rsid w:val="1F9956DA"/>
    <w:rsid w:val="1F9F0574"/>
    <w:rsid w:val="2052AB28"/>
    <w:rsid w:val="20AE52DC"/>
    <w:rsid w:val="2124CC42"/>
    <w:rsid w:val="21961E3B"/>
    <w:rsid w:val="21F1BB59"/>
    <w:rsid w:val="222CAC9E"/>
    <w:rsid w:val="225F7DCF"/>
    <w:rsid w:val="22AAA5E5"/>
    <w:rsid w:val="22B4F839"/>
    <w:rsid w:val="22C33315"/>
    <w:rsid w:val="23349C60"/>
    <w:rsid w:val="234BE2F4"/>
    <w:rsid w:val="2359A67C"/>
    <w:rsid w:val="23646DFE"/>
    <w:rsid w:val="236818FD"/>
    <w:rsid w:val="2370A132"/>
    <w:rsid w:val="23847981"/>
    <w:rsid w:val="238684A3"/>
    <w:rsid w:val="23A28CB4"/>
    <w:rsid w:val="23D4E7E2"/>
    <w:rsid w:val="240AC598"/>
    <w:rsid w:val="24126070"/>
    <w:rsid w:val="241EC67C"/>
    <w:rsid w:val="243FE9A5"/>
    <w:rsid w:val="247246BE"/>
    <w:rsid w:val="24CFF39B"/>
    <w:rsid w:val="24F2B0C1"/>
    <w:rsid w:val="2517BFB0"/>
    <w:rsid w:val="257E1B61"/>
    <w:rsid w:val="2580CF8F"/>
    <w:rsid w:val="25A18762"/>
    <w:rsid w:val="25A2A583"/>
    <w:rsid w:val="25BA9EF7"/>
    <w:rsid w:val="262EDCF4"/>
    <w:rsid w:val="2653CC66"/>
    <w:rsid w:val="270B44AF"/>
    <w:rsid w:val="2716BD8C"/>
    <w:rsid w:val="278CB955"/>
    <w:rsid w:val="27AEAB79"/>
    <w:rsid w:val="27CA7061"/>
    <w:rsid w:val="284D1051"/>
    <w:rsid w:val="285AABFD"/>
    <w:rsid w:val="28B8BAD9"/>
    <w:rsid w:val="28BE8044"/>
    <w:rsid w:val="28D6042D"/>
    <w:rsid w:val="298D08CB"/>
    <w:rsid w:val="2A2DFE56"/>
    <w:rsid w:val="2A585F5A"/>
    <w:rsid w:val="2A875177"/>
    <w:rsid w:val="2A9A0520"/>
    <w:rsid w:val="2B03BA65"/>
    <w:rsid w:val="2B1F8C49"/>
    <w:rsid w:val="2B1FDC3D"/>
    <w:rsid w:val="2B514E19"/>
    <w:rsid w:val="2B7C0D80"/>
    <w:rsid w:val="2B910132"/>
    <w:rsid w:val="2BBB3239"/>
    <w:rsid w:val="2BDEE981"/>
    <w:rsid w:val="2BE14720"/>
    <w:rsid w:val="2BF17721"/>
    <w:rsid w:val="2BFCD59C"/>
    <w:rsid w:val="2C0CF92C"/>
    <w:rsid w:val="2C48FAB3"/>
    <w:rsid w:val="2C4A8C6C"/>
    <w:rsid w:val="2C66F236"/>
    <w:rsid w:val="2CB1DD91"/>
    <w:rsid w:val="2CBD26BB"/>
    <w:rsid w:val="2CC237CC"/>
    <w:rsid w:val="2CF8E619"/>
    <w:rsid w:val="2D7CAAA6"/>
    <w:rsid w:val="2D927D35"/>
    <w:rsid w:val="2DA8F3E7"/>
    <w:rsid w:val="2DB0736A"/>
    <w:rsid w:val="2DF9AF69"/>
    <w:rsid w:val="2E65E914"/>
    <w:rsid w:val="2ECA963C"/>
    <w:rsid w:val="2F0877C4"/>
    <w:rsid w:val="2F12462D"/>
    <w:rsid w:val="2F36E3FB"/>
    <w:rsid w:val="2FD4891E"/>
    <w:rsid w:val="2FD86078"/>
    <w:rsid w:val="2FDC8B5B"/>
    <w:rsid w:val="3037E790"/>
    <w:rsid w:val="30813D96"/>
    <w:rsid w:val="308EC1C8"/>
    <w:rsid w:val="30C0DC3E"/>
    <w:rsid w:val="31209FA9"/>
    <w:rsid w:val="3135A8FC"/>
    <w:rsid w:val="315A3BA7"/>
    <w:rsid w:val="32505700"/>
    <w:rsid w:val="3286F0CB"/>
    <w:rsid w:val="32C28087"/>
    <w:rsid w:val="32D658E3"/>
    <w:rsid w:val="32FBE645"/>
    <w:rsid w:val="334F092D"/>
    <w:rsid w:val="339FBA05"/>
    <w:rsid w:val="340FFD5B"/>
    <w:rsid w:val="3476BAF6"/>
    <w:rsid w:val="34791FD3"/>
    <w:rsid w:val="347B41C3"/>
    <w:rsid w:val="34E199EC"/>
    <w:rsid w:val="35268C9F"/>
    <w:rsid w:val="357C2E82"/>
    <w:rsid w:val="35B3D342"/>
    <w:rsid w:val="35D66295"/>
    <w:rsid w:val="35E1DA55"/>
    <w:rsid w:val="3612ADDD"/>
    <w:rsid w:val="36148B2C"/>
    <w:rsid w:val="362B0F05"/>
    <w:rsid w:val="3641CEE1"/>
    <w:rsid w:val="367239B3"/>
    <w:rsid w:val="3676559C"/>
    <w:rsid w:val="368F9A5E"/>
    <w:rsid w:val="36CA7A85"/>
    <w:rsid w:val="37C0110F"/>
    <w:rsid w:val="37CD4B3D"/>
    <w:rsid w:val="3826B738"/>
    <w:rsid w:val="3843A3F1"/>
    <w:rsid w:val="38682B7F"/>
    <w:rsid w:val="38C50780"/>
    <w:rsid w:val="38CD526B"/>
    <w:rsid w:val="3912BB71"/>
    <w:rsid w:val="393DF40C"/>
    <w:rsid w:val="39485F46"/>
    <w:rsid w:val="39818CAA"/>
    <w:rsid w:val="39CDC44F"/>
    <w:rsid w:val="39FBA64F"/>
    <w:rsid w:val="39FDFF02"/>
    <w:rsid w:val="3A05139A"/>
    <w:rsid w:val="3A3D9A9C"/>
    <w:rsid w:val="3A566009"/>
    <w:rsid w:val="3A7AFD12"/>
    <w:rsid w:val="3A898F69"/>
    <w:rsid w:val="3AA11E73"/>
    <w:rsid w:val="3B45D3C6"/>
    <w:rsid w:val="3B59EA7A"/>
    <w:rsid w:val="3B981FEB"/>
    <w:rsid w:val="3BCA68E3"/>
    <w:rsid w:val="3BE35AA4"/>
    <w:rsid w:val="3BFAE01A"/>
    <w:rsid w:val="3C68AA6E"/>
    <w:rsid w:val="3CBB80B7"/>
    <w:rsid w:val="3CC60E00"/>
    <w:rsid w:val="3CF67235"/>
    <w:rsid w:val="3D0A1FB2"/>
    <w:rsid w:val="3D1F1041"/>
    <w:rsid w:val="3D473617"/>
    <w:rsid w:val="3D862425"/>
    <w:rsid w:val="3DDC0998"/>
    <w:rsid w:val="3E585C22"/>
    <w:rsid w:val="3E615763"/>
    <w:rsid w:val="3E780898"/>
    <w:rsid w:val="3E84AC42"/>
    <w:rsid w:val="3ECB7B99"/>
    <w:rsid w:val="3ECD2139"/>
    <w:rsid w:val="3EDAC973"/>
    <w:rsid w:val="3EE5BC81"/>
    <w:rsid w:val="3F40FDB4"/>
    <w:rsid w:val="3F419EEC"/>
    <w:rsid w:val="3F627C37"/>
    <w:rsid w:val="3FC2765A"/>
    <w:rsid w:val="3FCC4B12"/>
    <w:rsid w:val="3FF90DB3"/>
    <w:rsid w:val="404B3CD2"/>
    <w:rsid w:val="40823F85"/>
    <w:rsid w:val="40910EE3"/>
    <w:rsid w:val="40EB2891"/>
    <w:rsid w:val="40F7417E"/>
    <w:rsid w:val="4106A7D4"/>
    <w:rsid w:val="410ADFF0"/>
    <w:rsid w:val="4125ED6D"/>
    <w:rsid w:val="412B27F4"/>
    <w:rsid w:val="41A41148"/>
    <w:rsid w:val="41B0CD84"/>
    <w:rsid w:val="41C85AC2"/>
    <w:rsid w:val="4229E059"/>
    <w:rsid w:val="422E9221"/>
    <w:rsid w:val="42B486FC"/>
    <w:rsid w:val="432157E7"/>
    <w:rsid w:val="434B4F3F"/>
    <w:rsid w:val="4398913B"/>
    <w:rsid w:val="43A1688C"/>
    <w:rsid w:val="43B50584"/>
    <w:rsid w:val="43D7FCCA"/>
    <w:rsid w:val="4419C1C7"/>
    <w:rsid w:val="441DB5A8"/>
    <w:rsid w:val="44366E18"/>
    <w:rsid w:val="445FA539"/>
    <w:rsid w:val="4521444A"/>
    <w:rsid w:val="45322F97"/>
    <w:rsid w:val="45734079"/>
    <w:rsid w:val="45BF61D4"/>
    <w:rsid w:val="45F1178A"/>
    <w:rsid w:val="46187BE1"/>
    <w:rsid w:val="4622AD3A"/>
    <w:rsid w:val="463A1F06"/>
    <w:rsid w:val="46E20B6E"/>
    <w:rsid w:val="470724AF"/>
    <w:rsid w:val="4726D723"/>
    <w:rsid w:val="47486025"/>
    <w:rsid w:val="47717431"/>
    <w:rsid w:val="47BC64F1"/>
    <w:rsid w:val="47EA5A88"/>
    <w:rsid w:val="482B9364"/>
    <w:rsid w:val="484AFDD6"/>
    <w:rsid w:val="485E5B78"/>
    <w:rsid w:val="4869F18C"/>
    <w:rsid w:val="488E5E6D"/>
    <w:rsid w:val="489295F9"/>
    <w:rsid w:val="48B7DE74"/>
    <w:rsid w:val="48DD04BE"/>
    <w:rsid w:val="494860F9"/>
    <w:rsid w:val="4A020207"/>
    <w:rsid w:val="4A982175"/>
    <w:rsid w:val="4AA742F0"/>
    <w:rsid w:val="4AAA3F31"/>
    <w:rsid w:val="4AAF15F0"/>
    <w:rsid w:val="4AB0D0D3"/>
    <w:rsid w:val="4ABF4609"/>
    <w:rsid w:val="4AD3AD17"/>
    <w:rsid w:val="4AE6CF2C"/>
    <w:rsid w:val="4B027077"/>
    <w:rsid w:val="4B195B5F"/>
    <w:rsid w:val="4B831AD4"/>
    <w:rsid w:val="4B9B5153"/>
    <w:rsid w:val="4BAA00E2"/>
    <w:rsid w:val="4BBD6215"/>
    <w:rsid w:val="4BC6C7C8"/>
    <w:rsid w:val="4BCCB5A6"/>
    <w:rsid w:val="4BDB895B"/>
    <w:rsid w:val="4C06FB95"/>
    <w:rsid w:val="4C1F13C6"/>
    <w:rsid w:val="4C60F514"/>
    <w:rsid w:val="4C697240"/>
    <w:rsid w:val="4C76A276"/>
    <w:rsid w:val="4C8B3C24"/>
    <w:rsid w:val="4CEEC754"/>
    <w:rsid w:val="4D7EC012"/>
    <w:rsid w:val="4DAC16D3"/>
    <w:rsid w:val="4DB52FC7"/>
    <w:rsid w:val="4DBD190B"/>
    <w:rsid w:val="4DD26524"/>
    <w:rsid w:val="4DE0D7E3"/>
    <w:rsid w:val="4DE5BE33"/>
    <w:rsid w:val="4E0E0999"/>
    <w:rsid w:val="4E35A5BD"/>
    <w:rsid w:val="4E702970"/>
    <w:rsid w:val="4E8068D7"/>
    <w:rsid w:val="4E81D93F"/>
    <w:rsid w:val="4E83BC0A"/>
    <w:rsid w:val="4EA29045"/>
    <w:rsid w:val="4EAB12B0"/>
    <w:rsid w:val="4F52EE5D"/>
    <w:rsid w:val="4F605ABC"/>
    <w:rsid w:val="4F8310B2"/>
    <w:rsid w:val="4FB1EAF2"/>
    <w:rsid w:val="5035E7B7"/>
    <w:rsid w:val="50374D80"/>
    <w:rsid w:val="508121DC"/>
    <w:rsid w:val="50904652"/>
    <w:rsid w:val="50A6B5D5"/>
    <w:rsid w:val="50A6FAF3"/>
    <w:rsid w:val="50C4904F"/>
    <w:rsid w:val="51311F1D"/>
    <w:rsid w:val="51A5D58E"/>
    <w:rsid w:val="5241E7D8"/>
    <w:rsid w:val="525D987F"/>
    <w:rsid w:val="52C088EF"/>
    <w:rsid w:val="531165A6"/>
    <w:rsid w:val="5368E7C4"/>
    <w:rsid w:val="53F140C3"/>
    <w:rsid w:val="53FD6608"/>
    <w:rsid w:val="540E2A95"/>
    <w:rsid w:val="54563231"/>
    <w:rsid w:val="549E88B3"/>
    <w:rsid w:val="54AB231F"/>
    <w:rsid w:val="54B4E9EE"/>
    <w:rsid w:val="551B3343"/>
    <w:rsid w:val="55386EA3"/>
    <w:rsid w:val="55DD626C"/>
    <w:rsid w:val="569C761E"/>
    <w:rsid w:val="5734AA89"/>
    <w:rsid w:val="57A5F952"/>
    <w:rsid w:val="57B62749"/>
    <w:rsid w:val="586F94B7"/>
    <w:rsid w:val="5893F753"/>
    <w:rsid w:val="59066A8B"/>
    <w:rsid w:val="59270370"/>
    <w:rsid w:val="5974D191"/>
    <w:rsid w:val="59A17455"/>
    <w:rsid w:val="59D37AA6"/>
    <w:rsid w:val="5A09C45C"/>
    <w:rsid w:val="5A97D685"/>
    <w:rsid w:val="5AA159FF"/>
    <w:rsid w:val="5AA3646D"/>
    <w:rsid w:val="5AC2B82D"/>
    <w:rsid w:val="5AC4383B"/>
    <w:rsid w:val="5AEEFC8B"/>
    <w:rsid w:val="5B0CA8A6"/>
    <w:rsid w:val="5B21130C"/>
    <w:rsid w:val="5B3D77BA"/>
    <w:rsid w:val="5C384159"/>
    <w:rsid w:val="5C485D41"/>
    <w:rsid w:val="5C4F9AC5"/>
    <w:rsid w:val="5C81A3C4"/>
    <w:rsid w:val="5CA10437"/>
    <w:rsid w:val="5CC09936"/>
    <w:rsid w:val="5CF18792"/>
    <w:rsid w:val="5CF5141E"/>
    <w:rsid w:val="5D385F6F"/>
    <w:rsid w:val="5D47C0A0"/>
    <w:rsid w:val="5DAADD03"/>
    <w:rsid w:val="5DD84317"/>
    <w:rsid w:val="5DE67393"/>
    <w:rsid w:val="5DF1DB49"/>
    <w:rsid w:val="5E1B450A"/>
    <w:rsid w:val="5E7AFA5E"/>
    <w:rsid w:val="5E961DDB"/>
    <w:rsid w:val="5EC08010"/>
    <w:rsid w:val="5EEB60CF"/>
    <w:rsid w:val="5EF98AF0"/>
    <w:rsid w:val="5EFF585A"/>
    <w:rsid w:val="5F0638C0"/>
    <w:rsid w:val="5F0DB5DD"/>
    <w:rsid w:val="5F9A6614"/>
    <w:rsid w:val="5F9B90F2"/>
    <w:rsid w:val="603E75B7"/>
    <w:rsid w:val="609C8973"/>
    <w:rsid w:val="60C0365C"/>
    <w:rsid w:val="60D96392"/>
    <w:rsid w:val="60E4E0CB"/>
    <w:rsid w:val="60EBE897"/>
    <w:rsid w:val="6109C8D4"/>
    <w:rsid w:val="61181DA1"/>
    <w:rsid w:val="61580E5B"/>
    <w:rsid w:val="6177FF41"/>
    <w:rsid w:val="619BED95"/>
    <w:rsid w:val="61F50787"/>
    <w:rsid w:val="623EFEC2"/>
    <w:rsid w:val="6259AE90"/>
    <w:rsid w:val="627C2EEC"/>
    <w:rsid w:val="62ABDFFA"/>
    <w:rsid w:val="62B15CEE"/>
    <w:rsid w:val="62B1F4B3"/>
    <w:rsid w:val="630E4C5B"/>
    <w:rsid w:val="631E5E5B"/>
    <w:rsid w:val="6324AC84"/>
    <w:rsid w:val="63723F3A"/>
    <w:rsid w:val="6374E7C1"/>
    <w:rsid w:val="638BC0C8"/>
    <w:rsid w:val="639CDFEC"/>
    <w:rsid w:val="64006198"/>
    <w:rsid w:val="6412A755"/>
    <w:rsid w:val="647607EE"/>
    <w:rsid w:val="64AB966C"/>
    <w:rsid w:val="64FF1327"/>
    <w:rsid w:val="65062735"/>
    <w:rsid w:val="65089A6D"/>
    <w:rsid w:val="650CC851"/>
    <w:rsid w:val="6539C377"/>
    <w:rsid w:val="65A5D01E"/>
    <w:rsid w:val="65E89EA8"/>
    <w:rsid w:val="66644260"/>
    <w:rsid w:val="66DA281A"/>
    <w:rsid w:val="66EF8B81"/>
    <w:rsid w:val="6701E798"/>
    <w:rsid w:val="670A28E1"/>
    <w:rsid w:val="671E9875"/>
    <w:rsid w:val="674945B3"/>
    <w:rsid w:val="677B56A6"/>
    <w:rsid w:val="677F5E59"/>
    <w:rsid w:val="67C659D9"/>
    <w:rsid w:val="681A9C70"/>
    <w:rsid w:val="6884BA9F"/>
    <w:rsid w:val="689FB708"/>
    <w:rsid w:val="68F439AA"/>
    <w:rsid w:val="69455D54"/>
    <w:rsid w:val="6946DE70"/>
    <w:rsid w:val="698C1F7E"/>
    <w:rsid w:val="69AFB2CF"/>
    <w:rsid w:val="69BCD0AE"/>
    <w:rsid w:val="69DFB19A"/>
    <w:rsid w:val="6A5ED05C"/>
    <w:rsid w:val="6A6D61E9"/>
    <w:rsid w:val="6A9E3B79"/>
    <w:rsid w:val="6A9E9A2E"/>
    <w:rsid w:val="6B32BA73"/>
    <w:rsid w:val="6B474C0D"/>
    <w:rsid w:val="6BA00308"/>
    <w:rsid w:val="6BB3AD73"/>
    <w:rsid w:val="6BB6EB91"/>
    <w:rsid w:val="6BC50E3A"/>
    <w:rsid w:val="6BE7BEA4"/>
    <w:rsid w:val="6C0E8D66"/>
    <w:rsid w:val="6C350DF6"/>
    <w:rsid w:val="6C91BC38"/>
    <w:rsid w:val="6C952349"/>
    <w:rsid w:val="6CA69866"/>
    <w:rsid w:val="6CD30140"/>
    <w:rsid w:val="6D45483D"/>
    <w:rsid w:val="6D8F00C3"/>
    <w:rsid w:val="6D9D74FB"/>
    <w:rsid w:val="6D9F1765"/>
    <w:rsid w:val="6DDE27B8"/>
    <w:rsid w:val="6DF956A9"/>
    <w:rsid w:val="6EA8B738"/>
    <w:rsid w:val="6F26719E"/>
    <w:rsid w:val="6F95F4A8"/>
    <w:rsid w:val="6F961B66"/>
    <w:rsid w:val="6F9A97F9"/>
    <w:rsid w:val="6FC44928"/>
    <w:rsid w:val="6FC9A321"/>
    <w:rsid w:val="6FE1D146"/>
    <w:rsid w:val="7069E0F5"/>
    <w:rsid w:val="7089B1D2"/>
    <w:rsid w:val="708CF076"/>
    <w:rsid w:val="70B7E115"/>
    <w:rsid w:val="70C7BA22"/>
    <w:rsid w:val="70CC77A6"/>
    <w:rsid w:val="70D6070C"/>
    <w:rsid w:val="70D8C7DD"/>
    <w:rsid w:val="70E048B6"/>
    <w:rsid w:val="711816A5"/>
    <w:rsid w:val="71305A62"/>
    <w:rsid w:val="713DABEA"/>
    <w:rsid w:val="714D7954"/>
    <w:rsid w:val="71553F1C"/>
    <w:rsid w:val="72BEC06C"/>
    <w:rsid w:val="72DE5ABA"/>
    <w:rsid w:val="7332D4F7"/>
    <w:rsid w:val="73EF70E9"/>
    <w:rsid w:val="7419223A"/>
    <w:rsid w:val="7427B505"/>
    <w:rsid w:val="747CBC7B"/>
    <w:rsid w:val="7486F18F"/>
    <w:rsid w:val="74ABACF2"/>
    <w:rsid w:val="74BCA37D"/>
    <w:rsid w:val="74FF3B2A"/>
    <w:rsid w:val="7576096E"/>
    <w:rsid w:val="75B41BD0"/>
    <w:rsid w:val="764BF2BD"/>
    <w:rsid w:val="76A68E6B"/>
    <w:rsid w:val="76CB1023"/>
    <w:rsid w:val="7710168E"/>
    <w:rsid w:val="7716DE94"/>
    <w:rsid w:val="7739C6D6"/>
    <w:rsid w:val="77900347"/>
    <w:rsid w:val="77B89FA6"/>
    <w:rsid w:val="77C725D8"/>
    <w:rsid w:val="77DD8A20"/>
    <w:rsid w:val="7816AB11"/>
    <w:rsid w:val="782397D8"/>
    <w:rsid w:val="78467782"/>
    <w:rsid w:val="784BB58F"/>
    <w:rsid w:val="79076999"/>
    <w:rsid w:val="792D6122"/>
    <w:rsid w:val="7963B03A"/>
    <w:rsid w:val="7A34AB51"/>
    <w:rsid w:val="7A3A82FF"/>
    <w:rsid w:val="7A3F2CA0"/>
    <w:rsid w:val="7AB5AABE"/>
    <w:rsid w:val="7ACE3E3B"/>
    <w:rsid w:val="7B04B34F"/>
    <w:rsid w:val="7B67BC17"/>
    <w:rsid w:val="7BF5D80D"/>
    <w:rsid w:val="7C0F0CF1"/>
    <w:rsid w:val="7C52E18C"/>
    <w:rsid w:val="7CA63C04"/>
    <w:rsid w:val="7D13516B"/>
    <w:rsid w:val="7D8B198D"/>
    <w:rsid w:val="7DAAD543"/>
    <w:rsid w:val="7DB2085D"/>
    <w:rsid w:val="7DC096AF"/>
    <w:rsid w:val="7DF5298D"/>
    <w:rsid w:val="7E056622"/>
    <w:rsid w:val="7ED6CF11"/>
    <w:rsid w:val="7F0F537B"/>
    <w:rsid w:val="7F381D2B"/>
    <w:rsid w:val="7FBB2F9B"/>
    <w:rsid w:val="7FF8F77B"/>
  </w:rsids>
  <m:mathPr>
    <m:mathFont m:val="Cambria Math"/>
    <m:brkBin m:val="before"/>
    <m:brkBinSub m:val="--"/>
    <m:smallFrac m:val="0"/>
    <m:dispDef/>
    <m:lMargin m:val="0"/>
    <m:rMargin m:val="0"/>
    <m:defJc m:val="centerGroup"/>
    <m:wrapIndent m:val="1440"/>
    <m:intLim m:val="subSup"/>
    <m:naryLim m:val="undOvr"/>
  </m:mathPr>
  <w:themeFontLang w:val="sl-SI"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84B12F7"/>
  <w15:docId w15:val="{ABDFA2AD-CCDA-4724-8962-C64289D205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6">
    <w:lsdException w:name="Normal" w:locked="0" w:uiPriority="0"/>
    <w:lsdException w:name="heading 1" w:uiPriority="9"/>
    <w:lsdException w:name="heading 2" w:semiHidden="1" w:uiPriority="9" w:unhideWhenUsed="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locked="0" w:semiHidden="1" w:uiPriority="0"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locked="0"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Navaden">
    <w:name w:val="Normal"/>
    <w:rsid w:val="0040029E"/>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basedOn w:val="Navaden"/>
    <w:next w:val="Navaden"/>
    <w:link w:val="Naslov1Znak"/>
    <w:uiPriority w:val="9"/>
    <w:locked/>
    <w:rsid w:val="00D47CA2"/>
    <w:pPr>
      <w:keepNext/>
      <w:spacing w:before="240" w:after="60"/>
      <w:outlineLvl w:val="0"/>
    </w:pPr>
    <w:rPr>
      <w:rFonts w:ascii="Cambria" w:hAnsi="Cambria"/>
      <w:b/>
      <w:bCs/>
      <w:kern w:val="32"/>
      <w:sz w:val="32"/>
      <w:szCs w:val="32"/>
      <w:lang w:val="x-none" w:eastAsia="x-none"/>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bCs/>
      <w:color w:val="000000"/>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rPr>
      <w:rFonts w:ascii="Times New Roman" w:eastAsia="Calibri" w:hAnsi="Times New Roman"/>
      <w:sz w:val="20"/>
      <w:szCs w:val="20"/>
      <w:lang w:val="x-none" w:eastAsia="x-none"/>
    </w:rPr>
  </w:style>
  <w:style w:type="character" w:customStyle="1" w:styleId="NogaZnak">
    <w:name w:val="Noga Znak"/>
    <w:link w:val="Noga"/>
    <w:uiPriority w:val="99"/>
    <w:rsid w:val="00653C19"/>
    <w:rPr>
      <w:rFonts w:ascii="Times New Roman" w:hAnsi="Times New Roman"/>
    </w:rPr>
  </w:style>
  <w:style w:type="paragraph" w:styleId="Zadevapripombe">
    <w:name w:val="annotation subject"/>
    <w:basedOn w:val="Komentar-besedilo"/>
    <w:next w:val="Komentar-besedilo"/>
    <w:link w:val="ZadevapripombeZnak"/>
    <w:uiPriority w:val="99"/>
    <w:semiHidden/>
    <w:unhideWhenUsed/>
    <w:locked/>
    <w:rsid w:val="00CD5B9F"/>
    <w:pPr>
      <w:overflowPunct w:val="0"/>
      <w:autoSpaceDE w:val="0"/>
      <w:autoSpaceDN w:val="0"/>
      <w:adjustRightInd w:val="0"/>
      <w:textAlignment w:val="baseline"/>
    </w:pPr>
    <w:rPr>
      <w:b/>
      <w:bCs/>
      <w:lang w:val="sl-SI" w:eastAsia="sl-SI"/>
    </w:rPr>
  </w:style>
  <w:style w:type="character" w:customStyle="1" w:styleId="ZadevapripombeZnak">
    <w:name w:val="Zadeva pripombe Znak"/>
    <w:link w:val="Zadevapripombe"/>
    <w:uiPriority w:val="99"/>
    <w:semiHidden/>
    <w:rsid w:val="00CD5B9F"/>
    <w:rPr>
      <w:rFonts w:ascii="Arial" w:eastAsia="Times New Roman" w:hAnsi="Arial"/>
      <w:b/>
      <w:bCs/>
      <w:lang w:eastAsia="en-US"/>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lang w:val="x-none" w:eastAsia="x-none"/>
    </w:rPr>
  </w:style>
  <w:style w:type="paragraph" w:customStyle="1" w:styleId="Naslovpredpisa">
    <w:name w:val="Naslov_predpisa"/>
    <w:basedOn w:val="Navaden"/>
    <w:link w:val="NaslovpredpisaZnak"/>
    <w:qFormat/>
    <w:rsid w:val="00FA628D"/>
    <w:pPr>
      <w:suppressAutoHyphens/>
      <w:jc w:val="center"/>
    </w:pPr>
    <w:rPr>
      <w:b/>
      <w:szCs w:val="22"/>
      <w:lang w:val="x-none" w:eastAsia="x-none"/>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lang w:val="x-none" w:eastAsia="x-none"/>
    </w:rPr>
  </w:style>
  <w:style w:type="paragraph" w:customStyle="1" w:styleId="tevilnatoka111">
    <w:name w:val="Številčna točka 1.1.1"/>
    <w:basedOn w:val="Navaden"/>
    <w:qFormat/>
    <w:rsid w:val="00202E68"/>
    <w:pPr>
      <w:widowControl w:val="0"/>
      <w:numPr>
        <w:ilvl w:val="2"/>
        <w:numId w:val="13"/>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lang w:val="x-none" w:eastAsia="x-none"/>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uiPriority w:val="34"/>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sz w:val="16"/>
      <w:lang w:val="x-none" w:eastAsia="x-none"/>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szCs w:val="22"/>
      <w:lang w:val="x-none" w:eastAsia="x-none"/>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rPr>
      <w:rFonts w:cs="Times New Roman"/>
      <w:lang w:val="x-none" w:eastAsia="x-none"/>
    </w:rPr>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b/>
      <w:szCs w:val="22"/>
      <w:lang w:val="x-none" w:eastAsia="x-none"/>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szCs w:val="22"/>
      <w:lang w:val="x-none" w:eastAsia="x-none"/>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szCs w:val="22"/>
      <w:lang w:val="x-none" w:eastAsia="x-none"/>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sz w:val="22"/>
      <w:szCs w:val="22"/>
      <w:lang w:val="x-none" w:eastAsia="x-none"/>
    </w:rPr>
  </w:style>
  <w:style w:type="paragraph" w:customStyle="1" w:styleId="tevilnatoka">
    <w:name w:val="Številčna točka"/>
    <w:basedOn w:val="Navaden"/>
    <w:link w:val="tevilnatokaZnak"/>
    <w:qFormat/>
    <w:rsid w:val="00D97FA1"/>
    <w:pPr>
      <w:numPr>
        <w:numId w:val="13"/>
      </w:numPr>
      <w:overflowPunct/>
      <w:autoSpaceDE/>
      <w:autoSpaceDN/>
      <w:adjustRightInd/>
      <w:textAlignment w:val="auto"/>
    </w:pPr>
    <w:rPr>
      <w:szCs w:val="22"/>
    </w:rPr>
  </w:style>
  <w:style w:type="character" w:customStyle="1" w:styleId="AlineazatevilnotokoZnak">
    <w:name w:val="Alinea za številčno točko 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sz w:val="22"/>
      <w:szCs w:val="22"/>
      <w:lang w:val="en-GB" w:eastAsia="zh-CN"/>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sz w:val="22"/>
      <w:szCs w:val="22"/>
      <w:lang w:val="en-GB" w:eastAsia="zh-CN"/>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snapToGrid w:val="0"/>
      <w:color w:val="000000"/>
      <w:szCs w:val="22"/>
      <w:lang w:val="x-none" w:eastAsia="x-none"/>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lang w:val="x-none" w:eastAsia="x-none"/>
    </w:rPr>
  </w:style>
  <w:style w:type="character" w:customStyle="1" w:styleId="Komentar-sklic">
    <w:name w:val="Komentar - sklic"/>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szCs w:val="22"/>
      <w:lang w:val="x-none" w:eastAsia="x-none"/>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customStyle="1" w:styleId="Komentar-besedilo">
    <w:name w:val="Komentar - besedilo"/>
    <w:basedOn w:val="Navaden"/>
    <w:link w:val="Komentar-besediloZnak"/>
    <w:semiHidden/>
    <w:locked/>
    <w:rsid w:val="00357591"/>
    <w:pPr>
      <w:overflowPunct/>
      <w:autoSpaceDE/>
      <w:autoSpaceDN/>
      <w:adjustRightInd/>
      <w:textAlignment w:val="auto"/>
    </w:pPr>
    <w:rPr>
      <w:sz w:val="20"/>
      <w:szCs w:val="20"/>
      <w:lang w:val="x-none" w:eastAsia="en-US"/>
    </w:rPr>
  </w:style>
  <w:style w:type="character" w:customStyle="1" w:styleId="Komentar-besediloZnak">
    <w:name w:val="Komentar - besedilo Znak"/>
    <w:link w:val="Komentar-besedilo"/>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szCs w:val="22"/>
      <w:lang w:val="x-none" w:eastAsia="x-none"/>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character" w:customStyle="1" w:styleId="Naslov1Znak">
    <w:name w:val="Naslov 1 Znak"/>
    <w:link w:val="Naslov1"/>
    <w:uiPriority w:val="9"/>
    <w:rsid w:val="00D47CA2"/>
    <w:rPr>
      <w:rFonts w:ascii="Cambria" w:eastAsia="Times New Roman" w:hAnsi="Cambria" w:cs="Times New Roman"/>
      <w:b/>
      <w:bCs/>
      <w:kern w:val="32"/>
      <w:sz w:val="32"/>
      <w:szCs w:val="32"/>
    </w:rPr>
  </w:style>
  <w:style w:type="paragraph" w:styleId="Glava">
    <w:name w:val="header"/>
    <w:basedOn w:val="Navaden"/>
    <w:link w:val="GlavaZnak"/>
    <w:uiPriority w:val="99"/>
    <w:unhideWhenUsed/>
    <w:rsid w:val="000A21E9"/>
    <w:pPr>
      <w:tabs>
        <w:tab w:val="center" w:pos="4536"/>
        <w:tab w:val="right" w:pos="9072"/>
      </w:tabs>
    </w:pPr>
  </w:style>
  <w:style w:type="paragraph" w:customStyle="1" w:styleId="Opozorilo">
    <w:name w:val="Opozorilo"/>
    <w:basedOn w:val="Navaden"/>
    <w:link w:val="OpozoriloZnak"/>
    <w:qFormat/>
    <w:rsid w:val="006E055E"/>
    <w:pPr>
      <w:spacing w:before="480"/>
    </w:pPr>
    <w:rPr>
      <w:color w:val="808080"/>
      <w:szCs w:val="22"/>
      <w:lang w:val="x-none" w:eastAsia="x-none"/>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szCs w:val="17"/>
      <w:lang w:val="x-none" w:eastAsia="x-none"/>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szCs w:val="22"/>
      <w:lang w:val="x-none" w:eastAsia="x-none"/>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rPr>
      <w:rFonts w:cs="Arial"/>
    </w:r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sz w:val="22"/>
      <w:szCs w:val="22"/>
      <w:lang w:val="x-none" w:eastAsia="x-none"/>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lang w:val="en-GB" w:eastAsia="zh-CN"/>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lang w:val="en-GB" w:eastAsia="zh-CN"/>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4"/>
      </w:numPr>
      <w:jc w:val="both"/>
    </w:pPr>
    <w:rPr>
      <w:rFonts w:ascii="Arial" w:eastAsia="Times New Roman" w:hAnsi="Arial"/>
      <w:sz w:val="22"/>
      <w:szCs w:val="16"/>
      <w:lang w:val="en-GB" w:eastAsia="zh-CN"/>
    </w:rPr>
  </w:style>
  <w:style w:type="paragraph" w:customStyle="1" w:styleId="rkovnatokazaodstavkomA3">
    <w:name w:val="Črkovna točka za odstavkom A)"/>
    <w:link w:val="rkovnatokazaodstavkomAZnak1"/>
    <w:qFormat/>
    <w:rsid w:val="00E309B3"/>
    <w:pPr>
      <w:numPr>
        <w:numId w:val="15"/>
      </w:numPr>
      <w:jc w:val="both"/>
    </w:pPr>
    <w:rPr>
      <w:rFonts w:ascii="Arial" w:eastAsia="Times New Roman" w:hAnsi="Arial"/>
      <w:sz w:val="22"/>
      <w:szCs w:val="16"/>
      <w:lang w:val="en-GB" w:eastAsia="zh-CN"/>
    </w:rPr>
  </w:style>
  <w:style w:type="character" w:customStyle="1" w:styleId="rkovnatokazaodstavkomAZnak0">
    <w:name w:val="Črkovna točka za odstavkom (A) Znak"/>
    <w:link w:val="rkovnatokazaodstavkomA0"/>
    <w:rsid w:val="00E309B3"/>
    <w:rPr>
      <w:rFonts w:ascii="Arial" w:eastAsia="Times New Roman" w:hAnsi="Arial"/>
      <w:sz w:val="22"/>
      <w:szCs w:val="16"/>
      <w:lang w:val="en-GB" w:eastAsia="zh-CN"/>
    </w:rPr>
  </w:style>
  <w:style w:type="paragraph" w:customStyle="1" w:styleId="rkovnatokazatevilnotokoA1">
    <w:name w:val="Črkovna točka za številčno točko (A)"/>
    <w:link w:val="rkovnatokazatevilnotokoAZnak"/>
    <w:qFormat/>
    <w:rsid w:val="00797B47"/>
    <w:pPr>
      <w:numPr>
        <w:numId w:val="16"/>
      </w:numPr>
      <w:jc w:val="both"/>
    </w:pPr>
    <w:rPr>
      <w:rFonts w:ascii="Arial" w:eastAsia="Times New Roman" w:hAnsi="Arial"/>
      <w:sz w:val="22"/>
      <w:szCs w:val="16"/>
      <w:lang w:val="en-GB" w:eastAsia="zh-CN"/>
    </w:rPr>
  </w:style>
  <w:style w:type="character" w:customStyle="1" w:styleId="rkovnatokazaodstavkomAZnak1">
    <w:name w:val="Črkovna točka za odstavkom A) Znak"/>
    <w:link w:val="rkovnatokazaodstavkomA3"/>
    <w:rsid w:val="00E309B3"/>
    <w:rPr>
      <w:rFonts w:ascii="Arial" w:eastAsia="Times New Roman" w:hAnsi="Arial"/>
      <w:sz w:val="22"/>
      <w:szCs w:val="16"/>
      <w:lang w:val="en-GB" w:eastAsia="zh-CN"/>
    </w:rPr>
  </w:style>
  <w:style w:type="paragraph" w:customStyle="1" w:styleId="rkovnatokazatevilnotokoA0">
    <w:name w:val="Črkovna točka za številčno točko A)"/>
    <w:link w:val="rkovnatokazatevilnotokoAZnak0"/>
    <w:qFormat/>
    <w:rsid w:val="00E309B3"/>
    <w:pPr>
      <w:numPr>
        <w:numId w:val="17"/>
      </w:numPr>
      <w:jc w:val="both"/>
    </w:pPr>
    <w:rPr>
      <w:rFonts w:ascii="Arial" w:eastAsia="Times New Roman" w:hAnsi="Arial"/>
      <w:sz w:val="22"/>
      <w:szCs w:val="16"/>
      <w:lang w:val="en-GB" w:eastAsia="zh-CN"/>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lang w:val="en-GB" w:eastAsia="zh-CN"/>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lang w:val="en-GB" w:eastAsia="zh-CN"/>
    </w:rPr>
  </w:style>
  <w:style w:type="character" w:customStyle="1" w:styleId="GlavaZnak">
    <w:name w:val="Glava Znak"/>
    <w:link w:val="Glava"/>
    <w:uiPriority w:val="99"/>
    <w:rsid w:val="000A21E9"/>
    <w:rPr>
      <w:rFonts w:ascii="Arial" w:eastAsia="Times New Roman" w:hAnsi="Arial"/>
      <w:sz w:val="22"/>
      <w:szCs w:val="16"/>
    </w:rPr>
  </w:style>
  <w:style w:type="paragraph" w:customStyle="1" w:styleId="2">
    <w:name w:val="2"/>
    <w:basedOn w:val="Navaden"/>
    <w:next w:val="Komentar-besedilo"/>
    <w:rsid w:val="00FB4193"/>
    <w:pPr>
      <w:overflowPunct/>
      <w:autoSpaceDE/>
      <w:autoSpaceDN/>
      <w:adjustRightInd/>
      <w:textAlignment w:val="auto"/>
    </w:pPr>
    <w:rPr>
      <w:sz w:val="20"/>
      <w:szCs w:val="20"/>
      <w:lang w:eastAsia="en-US"/>
    </w:rPr>
  </w:style>
  <w:style w:type="paragraph" w:customStyle="1" w:styleId="1">
    <w:name w:val="1"/>
    <w:basedOn w:val="Navaden"/>
    <w:next w:val="Komentar-besedilo"/>
    <w:rsid w:val="000E4317"/>
    <w:pPr>
      <w:overflowPunct/>
      <w:autoSpaceDE/>
      <w:autoSpaceDN/>
      <w:adjustRightInd/>
      <w:textAlignment w:val="auto"/>
    </w:pPr>
    <w:rPr>
      <w:sz w:val="20"/>
      <w:szCs w:val="20"/>
      <w:lang w:eastAsia="en-US"/>
    </w:rPr>
  </w:style>
  <w:style w:type="paragraph" w:styleId="Pripombabesedilo">
    <w:name w:val="annotation text"/>
    <w:basedOn w:val="Navaden"/>
    <w:link w:val="PripombabesediloZnak"/>
    <w:unhideWhenUsed/>
    <w:rPr>
      <w:sz w:val="20"/>
      <w:szCs w:val="20"/>
    </w:rPr>
  </w:style>
  <w:style w:type="character" w:customStyle="1" w:styleId="PripombabesediloZnak">
    <w:name w:val="Pripomba – besedilo Znak"/>
    <w:basedOn w:val="Privzetapisavaodstavka"/>
    <w:link w:val="Pripombabesedilo"/>
    <w:rPr>
      <w:rFonts w:ascii="Arial" w:eastAsia="Times New Roman" w:hAnsi="Arial"/>
    </w:rPr>
  </w:style>
  <w:style w:type="character" w:styleId="Pripombasklic">
    <w:name w:val="annotation reference"/>
    <w:basedOn w:val="Privzetapisavaodstavka"/>
    <w:uiPriority w:val="99"/>
    <w:unhideWhenUsed/>
    <w:rPr>
      <w:sz w:val="16"/>
      <w:szCs w:val="16"/>
    </w:rPr>
  </w:style>
  <w:style w:type="paragraph" w:customStyle="1" w:styleId="zamik">
    <w:name w:val="zamik"/>
    <w:basedOn w:val="Navaden"/>
    <w:rsid w:val="00F20F6A"/>
    <w:pPr>
      <w:overflowPunct/>
      <w:autoSpaceDE/>
      <w:autoSpaceDN/>
      <w:adjustRightInd/>
      <w:ind w:firstLine="1021"/>
      <w:jc w:val="left"/>
      <w:textAlignment w:val="auto"/>
    </w:pPr>
    <w:rPr>
      <w:rFonts w:ascii="Times New Roman" w:hAnsi="Times New Roman"/>
      <w:sz w:val="24"/>
      <w:szCs w:val="24"/>
      <w:lang w:val="en-US" w:eastAsia="en-US"/>
    </w:rPr>
  </w:style>
  <w:style w:type="table" w:styleId="Tabelamrea">
    <w:name w:val="Table Grid"/>
    <w:basedOn w:val="Navadnatabela"/>
    <w:uiPriority w:val="39"/>
    <w:locked/>
    <w:rsid w:val="0028606E"/>
    <w:rPr>
      <w:rFonts w:ascii="Times New Roman" w:eastAsia="Times New Roman" w:hAnsi="Times New Roma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Besedilooznabemesta">
    <w:name w:val="Placeholder Text"/>
    <w:basedOn w:val="Privzetapisavaodstavka"/>
    <w:uiPriority w:val="99"/>
    <w:semiHidden/>
    <w:locked/>
    <w:rsid w:val="008B17F8"/>
    <w:rPr>
      <w:color w:val="666666"/>
    </w:rPr>
  </w:style>
  <w:style w:type="paragraph" w:customStyle="1" w:styleId="center">
    <w:name w:val="center"/>
    <w:basedOn w:val="Navaden"/>
    <w:rsid w:val="006473D2"/>
    <w:pPr>
      <w:overflowPunct/>
      <w:autoSpaceDE/>
      <w:autoSpaceDN/>
      <w:adjustRightInd/>
      <w:jc w:val="center"/>
      <w:textAlignment w:val="auto"/>
    </w:pPr>
    <w:rPr>
      <w:rFonts w:ascii="Times New Roman" w:hAnsi="Times New Roman"/>
      <w:sz w:val="24"/>
      <w:szCs w:val="24"/>
      <w:lang w:val="en-US" w:eastAsia="en-US"/>
    </w:rPr>
  </w:style>
  <w:style w:type="paragraph" w:customStyle="1" w:styleId="alineazaodstavkom0">
    <w:name w:val="alinea_za_odstavkom"/>
    <w:basedOn w:val="Navaden"/>
    <w:rsid w:val="006473D2"/>
    <w:pPr>
      <w:overflowPunct/>
      <w:autoSpaceDE/>
      <w:autoSpaceDN/>
      <w:adjustRightInd/>
      <w:ind w:hanging="425"/>
      <w:textAlignment w:val="auto"/>
    </w:pPr>
    <w:rPr>
      <w:rFonts w:ascii="Times New Roman" w:hAnsi="Times New Roman"/>
      <w:sz w:val="24"/>
      <w:szCs w:val="24"/>
      <w:lang w:val="en-US" w:eastAsia="en-US"/>
    </w:rPr>
  </w:style>
  <w:style w:type="paragraph" w:customStyle="1" w:styleId="alineazaodstavkom1">
    <w:name w:val="alineazaodstavkom1"/>
    <w:basedOn w:val="Navaden"/>
    <w:rsid w:val="00696A8D"/>
    <w:pPr>
      <w:overflowPunct/>
      <w:autoSpaceDE/>
      <w:autoSpaceDN/>
      <w:adjustRightInd/>
      <w:ind w:left="425" w:hanging="425"/>
      <w:textAlignment w:val="auto"/>
    </w:pPr>
    <w:rPr>
      <w:rFonts w:cs="Arial"/>
      <w:szCs w:val="22"/>
    </w:rPr>
  </w:style>
  <w:style w:type="paragraph" w:styleId="Revizija">
    <w:name w:val="Revision"/>
    <w:hidden/>
    <w:uiPriority w:val="99"/>
    <w:semiHidden/>
    <w:rsid w:val="00F87ED4"/>
    <w:rPr>
      <w:rFonts w:ascii="Arial" w:eastAsia="Times New Roman" w:hAnsi="Arial"/>
      <w:sz w:val="22"/>
      <w:szCs w:val="16"/>
    </w:rPr>
  </w:style>
  <w:style w:type="paragraph" w:customStyle="1" w:styleId="Default">
    <w:name w:val="Default"/>
    <w:rsid w:val="001E2A7C"/>
    <w:pPr>
      <w:autoSpaceDE w:val="0"/>
      <w:autoSpaceDN w:val="0"/>
      <w:adjustRightInd w:val="0"/>
    </w:pPr>
    <w:rPr>
      <w:rFonts w:ascii="Verdana" w:hAnsi="Verdana" w:cs="Verdana"/>
      <w:color w:val="000000"/>
      <w:sz w:val="24"/>
      <w:szCs w:val="24"/>
    </w:rPr>
  </w:style>
  <w:style w:type="table" w:customStyle="1" w:styleId="Tabelamrea1">
    <w:name w:val="Tabela – mreža1"/>
    <w:basedOn w:val="Navadnatabela"/>
    <w:next w:val="Tabelamrea"/>
    <w:uiPriority w:val="59"/>
    <w:rsid w:val="0050517E"/>
    <w:rPr>
      <w:rFonts w:ascii="Times New Roman" w:eastAsia="Times New Roman" w:hAnsi="Times New Roma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otnaopomba-besedilo">
    <w:name w:val="footnote text"/>
    <w:basedOn w:val="Navaden"/>
    <w:link w:val="Sprotnaopomba-besediloZnak"/>
    <w:unhideWhenUsed/>
    <w:locked/>
    <w:rsid w:val="00553181"/>
    <w:rPr>
      <w:sz w:val="20"/>
      <w:szCs w:val="20"/>
    </w:rPr>
  </w:style>
  <w:style w:type="character" w:customStyle="1" w:styleId="Sprotnaopomba-besediloZnak">
    <w:name w:val="Sprotna opomba - besedilo Znak"/>
    <w:basedOn w:val="Privzetapisavaodstavka"/>
    <w:link w:val="Sprotnaopomba-besedilo"/>
    <w:rsid w:val="00553181"/>
    <w:rPr>
      <w:rFonts w:ascii="Arial" w:eastAsia="Times New Roman" w:hAnsi="Arial"/>
    </w:rPr>
  </w:style>
  <w:style w:type="character" w:styleId="Sprotnaopomba-sklic">
    <w:name w:val="footnote reference"/>
    <w:basedOn w:val="Privzetapisavaodstavka"/>
    <w:unhideWhenUsed/>
    <w:locked/>
    <w:rsid w:val="00553181"/>
    <w:rPr>
      <w:vertAlign w:val="superscript"/>
    </w:rPr>
  </w:style>
  <w:style w:type="character" w:styleId="Nerazreenaomemba">
    <w:name w:val="Unresolved Mention"/>
    <w:basedOn w:val="Privzetapisavaodstavka"/>
    <w:uiPriority w:val="99"/>
    <w:semiHidden/>
    <w:unhideWhenUsed/>
    <w:rsid w:val="00553181"/>
    <w:rPr>
      <w:color w:val="605E5C"/>
      <w:shd w:val="clear" w:color="auto" w:fill="E1DFDD"/>
    </w:rPr>
  </w:style>
  <w:style w:type="paragraph" w:customStyle="1" w:styleId="odstavek1">
    <w:name w:val="odstavek1"/>
    <w:basedOn w:val="Navaden"/>
    <w:rsid w:val="005F1A3B"/>
    <w:pPr>
      <w:overflowPunct/>
      <w:autoSpaceDE/>
      <w:autoSpaceDN/>
      <w:adjustRightInd/>
      <w:spacing w:before="240"/>
      <w:ind w:firstLine="1021"/>
      <w:textAlignment w:val="auto"/>
    </w:pPr>
    <w:rPr>
      <w:rFonts w:cs="Arial"/>
      <w:szCs w:val="22"/>
    </w:rPr>
  </w:style>
  <w:style w:type="paragraph" w:customStyle="1" w:styleId="len1">
    <w:name w:val="len1"/>
    <w:basedOn w:val="Navaden"/>
    <w:rsid w:val="00652262"/>
    <w:pPr>
      <w:overflowPunct/>
      <w:autoSpaceDE/>
      <w:autoSpaceDN/>
      <w:adjustRightInd/>
      <w:spacing w:before="480"/>
      <w:jc w:val="center"/>
      <w:textAlignment w:val="auto"/>
    </w:pPr>
    <w:rPr>
      <w:rFonts w:cs="Arial"/>
      <w:b/>
      <w:bCs/>
      <w:szCs w:val="22"/>
    </w:rPr>
  </w:style>
  <w:style w:type="paragraph" w:customStyle="1" w:styleId="lennaslov1">
    <w:name w:val="lennaslov1"/>
    <w:basedOn w:val="Navaden"/>
    <w:rsid w:val="00652262"/>
    <w:pPr>
      <w:overflowPunct/>
      <w:autoSpaceDE/>
      <w:autoSpaceDN/>
      <w:adjustRightInd/>
      <w:jc w:val="center"/>
      <w:textAlignment w:val="auto"/>
    </w:pPr>
    <w:rPr>
      <w:rFonts w:cs="Arial"/>
      <w:b/>
      <w:bCs/>
      <w:szCs w:val="22"/>
    </w:rPr>
  </w:style>
  <w:style w:type="paragraph" w:customStyle="1" w:styleId="odstavek0">
    <w:name w:val="odstavek"/>
    <w:basedOn w:val="Navaden"/>
    <w:rsid w:val="00652262"/>
    <w:pPr>
      <w:overflowPunct/>
      <w:autoSpaceDE/>
      <w:autoSpaceDN/>
      <w:adjustRightInd/>
      <w:spacing w:before="100" w:beforeAutospacing="1" w:after="100" w:afterAutospacing="1"/>
      <w:jc w:val="left"/>
      <w:textAlignment w:val="auto"/>
    </w:pPr>
    <w:rPr>
      <w:rFonts w:ascii="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460684">
      <w:bodyDiv w:val="1"/>
      <w:marLeft w:val="0"/>
      <w:marRight w:val="0"/>
      <w:marTop w:val="0"/>
      <w:marBottom w:val="0"/>
      <w:divBdr>
        <w:top w:val="none" w:sz="0" w:space="0" w:color="auto"/>
        <w:left w:val="none" w:sz="0" w:space="0" w:color="auto"/>
        <w:bottom w:val="none" w:sz="0" w:space="0" w:color="auto"/>
        <w:right w:val="none" w:sz="0" w:space="0" w:color="auto"/>
      </w:divBdr>
      <w:divsChild>
        <w:div w:id="147671179">
          <w:marLeft w:val="0"/>
          <w:marRight w:val="0"/>
          <w:marTop w:val="0"/>
          <w:marBottom w:val="0"/>
          <w:divBdr>
            <w:top w:val="none" w:sz="0" w:space="0" w:color="auto"/>
            <w:left w:val="none" w:sz="0" w:space="0" w:color="auto"/>
            <w:bottom w:val="none" w:sz="0" w:space="0" w:color="auto"/>
            <w:right w:val="none" w:sz="0" w:space="0" w:color="auto"/>
          </w:divBdr>
          <w:divsChild>
            <w:div w:id="935402435">
              <w:marLeft w:val="0"/>
              <w:marRight w:val="44"/>
              <w:marTop w:val="0"/>
              <w:marBottom w:val="0"/>
              <w:divBdr>
                <w:top w:val="none" w:sz="0" w:space="0" w:color="auto"/>
                <w:left w:val="none" w:sz="0" w:space="0" w:color="auto"/>
                <w:bottom w:val="none" w:sz="0" w:space="0" w:color="auto"/>
                <w:right w:val="none" w:sz="0" w:space="0" w:color="auto"/>
              </w:divBdr>
              <w:divsChild>
                <w:div w:id="2128112666">
                  <w:marLeft w:val="0"/>
                  <w:marRight w:val="0"/>
                  <w:marTop w:val="0"/>
                  <w:marBottom w:val="109"/>
                  <w:divBdr>
                    <w:top w:val="none" w:sz="0" w:space="0" w:color="auto"/>
                    <w:left w:val="none" w:sz="0" w:space="0" w:color="auto"/>
                    <w:bottom w:val="none" w:sz="0" w:space="0" w:color="auto"/>
                    <w:right w:val="none" w:sz="0" w:space="0" w:color="auto"/>
                  </w:divBdr>
                  <w:divsChild>
                    <w:div w:id="886138714">
                      <w:marLeft w:val="0"/>
                      <w:marRight w:val="0"/>
                      <w:marTop w:val="0"/>
                      <w:marBottom w:val="0"/>
                      <w:divBdr>
                        <w:top w:val="none" w:sz="0" w:space="0" w:color="auto"/>
                        <w:left w:val="none" w:sz="0" w:space="0" w:color="auto"/>
                        <w:bottom w:val="none" w:sz="0" w:space="0" w:color="auto"/>
                        <w:right w:val="none" w:sz="0" w:space="0" w:color="auto"/>
                      </w:divBdr>
                      <w:divsChild>
                        <w:div w:id="1894392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287597">
      <w:bodyDiv w:val="1"/>
      <w:marLeft w:val="0"/>
      <w:marRight w:val="0"/>
      <w:marTop w:val="0"/>
      <w:marBottom w:val="0"/>
      <w:divBdr>
        <w:top w:val="none" w:sz="0" w:space="0" w:color="auto"/>
        <w:left w:val="none" w:sz="0" w:space="0" w:color="auto"/>
        <w:bottom w:val="none" w:sz="0" w:space="0" w:color="auto"/>
        <w:right w:val="none" w:sz="0" w:space="0" w:color="auto"/>
      </w:divBdr>
      <w:divsChild>
        <w:div w:id="349575307">
          <w:marLeft w:val="0"/>
          <w:marRight w:val="0"/>
          <w:marTop w:val="240"/>
          <w:marBottom w:val="0"/>
          <w:divBdr>
            <w:top w:val="none" w:sz="0" w:space="0" w:color="auto"/>
            <w:left w:val="none" w:sz="0" w:space="0" w:color="auto"/>
            <w:bottom w:val="none" w:sz="0" w:space="0" w:color="auto"/>
            <w:right w:val="none" w:sz="0" w:space="0" w:color="auto"/>
          </w:divBdr>
        </w:div>
        <w:div w:id="1445031522">
          <w:marLeft w:val="0"/>
          <w:marRight w:val="0"/>
          <w:marTop w:val="480"/>
          <w:marBottom w:val="0"/>
          <w:divBdr>
            <w:top w:val="none" w:sz="0" w:space="0" w:color="auto"/>
            <w:left w:val="none" w:sz="0" w:space="0" w:color="auto"/>
            <w:bottom w:val="none" w:sz="0" w:space="0" w:color="auto"/>
            <w:right w:val="none" w:sz="0" w:space="0" w:color="auto"/>
          </w:divBdr>
        </w:div>
        <w:div w:id="1513687277">
          <w:marLeft w:val="0"/>
          <w:marRight w:val="0"/>
          <w:marTop w:val="480"/>
          <w:marBottom w:val="0"/>
          <w:divBdr>
            <w:top w:val="none" w:sz="0" w:space="0" w:color="auto"/>
            <w:left w:val="none" w:sz="0" w:space="0" w:color="auto"/>
            <w:bottom w:val="none" w:sz="0" w:space="0" w:color="auto"/>
            <w:right w:val="none" w:sz="0" w:space="0" w:color="auto"/>
          </w:divBdr>
        </w:div>
        <w:div w:id="1993488348">
          <w:marLeft w:val="0"/>
          <w:marRight w:val="0"/>
          <w:marTop w:val="240"/>
          <w:marBottom w:val="0"/>
          <w:divBdr>
            <w:top w:val="none" w:sz="0" w:space="0" w:color="auto"/>
            <w:left w:val="none" w:sz="0" w:space="0" w:color="auto"/>
            <w:bottom w:val="none" w:sz="0" w:space="0" w:color="auto"/>
            <w:right w:val="none" w:sz="0" w:space="0" w:color="auto"/>
          </w:divBdr>
        </w:div>
        <w:div w:id="2129465468">
          <w:marLeft w:val="0"/>
          <w:marRight w:val="0"/>
          <w:marTop w:val="240"/>
          <w:marBottom w:val="0"/>
          <w:divBdr>
            <w:top w:val="none" w:sz="0" w:space="0" w:color="auto"/>
            <w:left w:val="none" w:sz="0" w:space="0" w:color="auto"/>
            <w:bottom w:val="none" w:sz="0" w:space="0" w:color="auto"/>
            <w:right w:val="none" w:sz="0" w:space="0" w:color="auto"/>
          </w:divBdr>
        </w:div>
      </w:divsChild>
    </w:div>
    <w:div w:id="197163354">
      <w:bodyDiv w:val="1"/>
      <w:marLeft w:val="0"/>
      <w:marRight w:val="0"/>
      <w:marTop w:val="0"/>
      <w:marBottom w:val="0"/>
      <w:divBdr>
        <w:top w:val="none" w:sz="0" w:space="0" w:color="auto"/>
        <w:left w:val="none" w:sz="0" w:space="0" w:color="auto"/>
        <w:bottom w:val="none" w:sz="0" w:space="0" w:color="auto"/>
        <w:right w:val="none" w:sz="0" w:space="0" w:color="auto"/>
      </w:divBdr>
      <w:divsChild>
        <w:div w:id="540555086">
          <w:marLeft w:val="0"/>
          <w:marRight w:val="0"/>
          <w:marTop w:val="0"/>
          <w:marBottom w:val="0"/>
          <w:divBdr>
            <w:top w:val="none" w:sz="0" w:space="0" w:color="auto"/>
            <w:left w:val="none" w:sz="0" w:space="0" w:color="auto"/>
            <w:bottom w:val="none" w:sz="0" w:space="0" w:color="auto"/>
            <w:right w:val="none" w:sz="0" w:space="0" w:color="auto"/>
          </w:divBdr>
        </w:div>
        <w:div w:id="681323933">
          <w:marLeft w:val="0"/>
          <w:marRight w:val="0"/>
          <w:marTop w:val="0"/>
          <w:marBottom w:val="0"/>
          <w:divBdr>
            <w:top w:val="none" w:sz="0" w:space="0" w:color="auto"/>
            <w:left w:val="none" w:sz="0" w:space="0" w:color="auto"/>
            <w:bottom w:val="none" w:sz="0" w:space="0" w:color="auto"/>
            <w:right w:val="none" w:sz="0" w:space="0" w:color="auto"/>
          </w:divBdr>
        </w:div>
        <w:div w:id="1171525305">
          <w:marLeft w:val="0"/>
          <w:marRight w:val="0"/>
          <w:marTop w:val="0"/>
          <w:marBottom w:val="0"/>
          <w:divBdr>
            <w:top w:val="none" w:sz="0" w:space="0" w:color="auto"/>
            <w:left w:val="none" w:sz="0" w:space="0" w:color="auto"/>
            <w:bottom w:val="none" w:sz="0" w:space="0" w:color="auto"/>
            <w:right w:val="none" w:sz="0" w:space="0" w:color="auto"/>
          </w:divBdr>
        </w:div>
        <w:div w:id="1227838747">
          <w:marLeft w:val="0"/>
          <w:marRight w:val="0"/>
          <w:marTop w:val="0"/>
          <w:marBottom w:val="0"/>
          <w:divBdr>
            <w:top w:val="none" w:sz="0" w:space="0" w:color="auto"/>
            <w:left w:val="none" w:sz="0" w:space="0" w:color="auto"/>
            <w:bottom w:val="none" w:sz="0" w:space="0" w:color="auto"/>
            <w:right w:val="none" w:sz="0" w:space="0" w:color="auto"/>
          </w:divBdr>
        </w:div>
        <w:div w:id="1434939448">
          <w:marLeft w:val="0"/>
          <w:marRight w:val="0"/>
          <w:marTop w:val="0"/>
          <w:marBottom w:val="0"/>
          <w:divBdr>
            <w:top w:val="none" w:sz="0" w:space="0" w:color="auto"/>
            <w:left w:val="none" w:sz="0" w:space="0" w:color="auto"/>
            <w:bottom w:val="none" w:sz="0" w:space="0" w:color="auto"/>
            <w:right w:val="none" w:sz="0" w:space="0" w:color="auto"/>
          </w:divBdr>
        </w:div>
        <w:div w:id="1694500905">
          <w:marLeft w:val="0"/>
          <w:marRight w:val="0"/>
          <w:marTop w:val="0"/>
          <w:marBottom w:val="0"/>
          <w:divBdr>
            <w:top w:val="none" w:sz="0" w:space="0" w:color="auto"/>
            <w:left w:val="none" w:sz="0" w:space="0" w:color="auto"/>
            <w:bottom w:val="none" w:sz="0" w:space="0" w:color="auto"/>
            <w:right w:val="none" w:sz="0" w:space="0" w:color="auto"/>
          </w:divBdr>
        </w:div>
        <w:div w:id="1781147795">
          <w:marLeft w:val="0"/>
          <w:marRight w:val="0"/>
          <w:marTop w:val="0"/>
          <w:marBottom w:val="0"/>
          <w:divBdr>
            <w:top w:val="none" w:sz="0" w:space="0" w:color="auto"/>
            <w:left w:val="none" w:sz="0" w:space="0" w:color="auto"/>
            <w:bottom w:val="none" w:sz="0" w:space="0" w:color="auto"/>
            <w:right w:val="none" w:sz="0" w:space="0" w:color="auto"/>
          </w:divBdr>
        </w:div>
      </w:divsChild>
    </w:div>
    <w:div w:id="206643958">
      <w:bodyDiv w:val="1"/>
      <w:marLeft w:val="0"/>
      <w:marRight w:val="0"/>
      <w:marTop w:val="0"/>
      <w:marBottom w:val="0"/>
      <w:divBdr>
        <w:top w:val="none" w:sz="0" w:space="0" w:color="auto"/>
        <w:left w:val="none" w:sz="0" w:space="0" w:color="auto"/>
        <w:bottom w:val="none" w:sz="0" w:space="0" w:color="auto"/>
        <w:right w:val="none" w:sz="0" w:space="0" w:color="auto"/>
      </w:divBdr>
    </w:div>
    <w:div w:id="212470731">
      <w:bodyDiv w:val="1"/>
      <w:marLeft w:val="0"/>
      <w:marRight w:val="0"/>
      <w:marTop w:val="0"/>
      <w:marBottom w:val="0"/>
      <w:divBdr>
        <w:top w:val="none" w:sz="0" w:space="0" w:color="auto"/>
        <w:left w:val="none" w:sz="0" w:space="0" w:color="auto"/>
        <w:bottom w:val="none" w:sz="0" w:space="0" w:color="auto"/>
        <w:right w:val="none" w:sz="0" w:space="0" w:color="auto"/>
      </w:divBdr>
      <w:divsChild>
        <w:div w:id="2110393298">
          <w:marLeft w:val="0"/>
          <w:marRight w:val="0"/>
          <w:marTop w:val="0"/>
          <w:marBottom w:val="0"/>
          <w:divBdr>
            <w:top w:val="none" w:sz="0" w:space="0" w:color="auto"/>
            <w:left w:val="none" w:sz="0" w:space="0" w:color="auto"/>
            <w:bottom w:val="none" w:sz="0" w:space="0" w:color="auto"/>
            <w:right w:val="none" w:sz="0" w:space="0" w:color="auto"/>
          </w:divBdr>
          <w:divsChild>
            <w:div w:id="1955212491">
              <w:marLeft w:val="0"/>
              <w:marRight w:val="44"/>
              <w:marTop w:val="0"/>
              <w:marBottom w:val="0"/>
              <w:divBdr>
                <w:top w:val="none" w:sz="0" w:space="0" w:color="auto"/>
                <w:left w:val="none" w:sz="0" w:space="0" w:color="auto"/>
                <w:bottom w:val="none" w:sz="0" w:space="0" w:color="auto"/>
                <w:right w:val="none" w:sz="0" w:space="0" w:color="auto"/>
              </w:divBdr>
              <w:divsChild>
                <w:div w:id="2038920590">
                  <w:marLeft w:val="0"/>
                  <w:marRight w:val="0"/>
                  <w:marTop w:val="0"/>
                  <w:marBottom w:val="109"/>
                  <w:divBdr>
                    <w:top w:val="none" w:sz="0" w:space="0" w:color="auto"/>
                    <w:left w:val="none" w:sz="0" w:space="0" w:color="auto"/>
                    <w:bottom w:val="none" w:sz="0" w:space="0" w:color="auto"/>
                    <w:right w:val="none" w:sz="0" w:space="0" w:color="auto"/>
                  </w:divBdr>
                  <w:divsChild>
                    <w:div w:id="951280937">
                      <w:marLeft w:val="0"/>
                      <w:marRight w:val="0"/>
                      <w:marTop w:val="0"/>
                      <w:marBottom w:val="0"/>
                      <w:divBdr>
                        <w:top w:val="none" w:sz="0" w:space="0" w:color="auto"/>
                        <w:left w:val="none" w:sz="0" w:space="0" w:color="auto"/>
                        <w:bottom w:val="none" w:sz="0" w:space="0" w:color="auto"/>
                        <w:right w:val="none" w:sz="0" w:space="0" w:color="auto"/>
                      </w:divBdr>
                      <w:divsChild>
                        <w:div w:id="1626934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90867285">
      <w:bodyDiv w:val="1"/>
      <w:marLeft w:val="0"/>
      <w:marRight w:val="0"/>
      <w:marTop w:val="0"/>
      <w:marBottom w:val="0"/>
      <w:divBdr>
        <w:top w:val="none" w:sz="0" w:space="0" w:color="auto"/>
        <w:left w:val="none" w:sz="0" w:space="0" w:color="auto"/>
        <w:bottom w:val="none" w:sz="0" w:space="0" w:color="auto"/>
        <w:right w:val="none" w:sz="0" w:space="0" w:color="auto"/>
      </w:divBdr>
    </w:div>
    <w:div w:id="328677316">
      <w:bodyDiv w:val="1"/>
      <w:marLeft w:val="0"/>
      <w:marRight w:val="0"/>
      <w:marTop w:val="0"/>
      <w:marBottom w:val="0"/>
      <w:divBdr>
        <w:top w:val="none" w:sz="0" w:space="0" w:color="auto"/>
        <w:left w:val="none" w:sz="0" w:space="0" w:color="auto"/>
        <w:bottom w:val="none" w:sz="0" w:space="0" w:color="auto"/>
        <w:right w:val="none" w:sz="0" w:space="0" w:color="auto"/>
      </w:divBdr>
      <w:divsChild>
        <w:div w:id="1897742514">
          <w:marLeft w:val="0"/>
          <w:marRight w:val="0"/>
          <w:marTop w:val="0"/>
          <w:marBottom w:val="0"/>
          <w:divBdr>
            <w:top w:val="none" w:sz="0" w:space="0" w:color="auto"/>
            <w:left w:val="none" w:sz="0" w:space="0" w:color="auto"/>
            <w:bottom w:val="none" w:sz="0" w:space="0" w:color="auto"/>
            <w:right w:val="none" w:sz="0" w:space="0" w:color="auto"/>
          </w:divBdr>
          <w:divsChild>
            <w:div w:id="832836285">
              <w:marLeft w:val="0"/>
              <w:marRight w:val="44"/>
              <w:marTop w:val="0"/>
              <w:marBottom w:val="0"/>
              <w:divBdr>
                <w:top w:val="none" w:sz="0" w:space="0" w:color="auto"/>
                <w:left w:val="none" w:sz="0" w:space="0" w:color="auto"/>
                <w:bottom w:val="none" w:sz="0" w:space="0" w:color="auto"/>
                <w:right w:val="none" w:sz="0" w:space="0" w:color="auto"/>
              </w:divBdr>
              <w:divsChild>
                <w:div w:id="176696808">
                  <w:marLeft w:val="0"/>
                  <w:marRight w:val="0"/>
                  <w:marTop w:val="0"/>
                  <w:marBottom w:val="109"/>
                  <w:divBdr>
                    <w:top w:val="none" w:sz="0" w:space="0" w:color="auto"/>
                    <w:left w:val="none" w:sz="0" w:space="0" w:color="auto"/>
                    <w:bottom w:val="none" w:sz="0" w:space="0" w:color="auto"/>
                    <w:right w:val="none" w:sz="0" w:space="0" w:color="auto"/>
                  </w:divBdr>
                  <w:divsChild>
                    <w:div w:id="926965220">
                      <w:marLeft w:val="0"/>
                      <w:marRight w:val="0"/>
                      <w:marTop w:val="0"/>
                      <w:marBottom w:val="0"/>
                      <w:divBdr>
                        <w:top w:val="none" w:sz="0" w:space="0" w:color="auto"/>
                        <w:left w:val="none" w:sz="0" w:space="0" w:color="auto"/>
                        <w:bottom w:val="none" w:sz="0" w:space="0" w:color="auto"/>
                        <w:right w:val="none" w:sz="0" w:space="0" w:color="auto"/>
                      </w:divBdr>
                      <w:divsChild>
                        <w:div w:id="1115103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31567324">
      <w:bodyDiv w:val="1"/>
      <w:marLeft w:val="0"/>
      <w:marRight w:val="0"/>
      <w:marTop w:val="0"/>
      <w:marBottom w:val="0"/>
      <w:divBdr>
        <w:top w:val="none" w:sz="0" w:space="0" w:color="auto"/>
        <w:left w:val="none" w:sz="0" w:space="0" w:color="auto"/>
        <w:bottom w:val="none" w:sz="0" w:space="0" w:color="auto"/>
        <w:right w:val="none" w:sz="0" w:space="0" w:color="auto"/>
      </w:divBdr>
      <w:divsChild>
        <w:div w:id="64374298">
          <w:marLeft w:val="425"/>
          <w:marRight w:val="0"/>
          <w:marTop w:val="0"/>
          <w:marBottom w:val="0"/>
          <w:divBdr>
            <w:top w:val="none" w:sz="0" w:space="0" w:color="auto"/>
            <w:left w:val="none" w:sz="0" w:space="0" w:color="auto"/>
            <w:bottom w:val="none" w:sz="0" w:space="0" w:color="auto"/>
            <w:right w:val="none" w:sz="0" w:space="0" w:color="auto"/>
          </w:divBdr>
        </w:div>
        <w:div w:id="81220921">
          <w:marLeft w:val="0"/>
          <w:marRight w:val="0"/>
          <w:marTop w:val="240"/>
          <w:marBottom w:val="0"/>
          <w:divBdr>
            <w:top w:val="none" w:sz="0" w:space="0" w:color="auto"/>
            <w:left w:val="none" w:sz="0" w:space="0" w:color="auto"/>
            <w:bottom w:val="none" w:sz="0" w:space="0" w:color="auto"/>
            <w:right w:val="none" w:sz="0" w:space="0" w:color="auto"/>
          </w:divBdr>
        </w:div>
        <w:div w:id="2049063717">
          <w:marLeft w:val="425"/>
          <w:marRight w:val="0"/>
          <w:marTop w:val="0"/>
          <w:marBottom w:val="0"/>
          <w:divBdr>
            <w:top w:val="none" w:sz="0" w:space="0" w:color="auto"/>
            <w:left w:val="none" w:sz="0" w:space="0" w:color="auto"/>
            <w:bottom w:val="none" w:sz="0" w:space="0" w:color="auto"/>
            <w:right w:val="none" w:sz="0" w:space="0" w:color="auto"/>
          </w:divBdr>
        </w:div>
      </w:divsChild>
    </w:div>
    <w:div w:id="357120930">
      <w:bodyDiv w:val="1"/>
      <w:marLeft w:val="0"/>
      <w:marRight w:val="0"/>
      <w:marTop w:val="0"/>
      <w:marBottom w:val="0"/>
      <w:divBdr>
        <w:top w:val="none" w:sz="0" w:space="0" w:color="auto"/>
        <w:left w:val="none" w:sz="0" w:space="0" w:color="auto"/>
        <w:bottom w:val="none" w:sz="0" w:space="0" w:color="auto"/>
        <w:right w:val="none" w:sz="0" w:space="0" w:color="auto"/>
      </w:divBdr>
    </w:div>
    <w:div w:id="370572457">
      <w:bodyDiv w:val="1"/>
      <w:marLeft w:val="0"/>
      <w:marRight w:val="0"/>
      <w:marTop w:val="0"/>
      <w:marBottom w:val="0"/>
      <w:divBdr>
        <w:top w:val="none" w:sz="0" w:space="0" w:color="auto"/>
        <w:left w:val="none" w:sz="0" w:space="0" w:color="auto"/>
        <w:bottom w:val="none" w:sz="0" w:space="0" w:color="auto"/>
        <w:right w:val="none" w:sz="0" w:space="0" w:color="auto"/>
      </w:divBdr>
      <w:divsChild>
        <w:div w:id="28647367">
          <w:marLeft w:val="0"/>
          <w:marRight w:val="0"/>
          <w:marTop w:val="240"/>
          <w:marBottom w:val="0"/>
          <w:divBdr>
            <w:top w:val="none" w:sz="0" w:space="0" w:color="auto"/>
            <w:left w:val="none" w:sz="0" w:space="0" w:color="auto"/>
            <w:bottom w:val="none" w:sz="0" w:space="0" w:color="auto"/>
            <w:right w:val="none" w:sz="0" w:space="0" w:color="auto"/>
          </w:divBdr>
        </w:div>
        <w:div w:id="247081592">
          <w:marLeft w:val="0"/>
          <w:marRight w:val="0"/>
          <w:marTop w:val="240"/>
          <w:marBottom w:val="0"/>
          <w:divBdr>
            <w:top w:val="none" w:sz="0" w:space="0" w:color="auto"/>
            <w:left w:val="none" w:sz="0" w:space="0" w:color="auto"/>
            <w:bottom w:val="none" w:sz="0" w:space="0" w:color="auto"/>
            <w:right w:val="none" w:sz="0" w:space="0" w:color="auto"/>
          </w:divBdr>
        </w:div>
        <w:div w:id="337269837">
          <w:marLeft w:val="0"/>
          <w:marRight w:val="0"/>
          <w:marTop w:val="240"/>
          <w:marBottom w:val="0"/>
          <w:divBdr>
            <w:top w:val="none" w:sz="0" w:space="0" w:color="auto"/>
            <w:left w:val="none" w:sz="0" w:space="0" w:color="auto"/>
            <w:bottom w:val="none" w:sz="0" w:space="0" w:color="auto"/>
            <w:right w:val="none" w:sz="0" w:space="0" w:color="auto"/>
          </w:divBdr>
        </w:div>
        <w:div w:id="501356711">
          <w:marLeft w:val="0"/>
          <w:marRight w:val="0"/>
          <w:marTop w:val="480"/>
          <w:marBottom w:val="0"/>
          <w:divBdr>
            <w:top w:val="none" w:sz="0" w:space="0" w:color="auto"/>
            <w:left w:val="none" w:sz="0" w:space="0" w:color="auto"/>
            <w:bottom w:val="none" w:sz="0" w:space="0" w:color="auto"/>
            <w:right w:val="none" w:sz="0" w:space="0" w:color="auto"/>
          </w:divBdr>
        </w:div>
        <w:div w:id="579101639">
          <w:marLeft w:val="0"/>
          <w:marRight w:val="0"/>
          <w:marTop w:val="240"/>
          <w:marBottom w:val="0"/>
          <w:divBdr>
            <w:top w:val="none" w:sz="0" w:space="0" w:color="auto"/>
            <w:left w:val="none" w:sz="0" w:space="0" w:color="auto"/>
            <w:bottom w:val="none" w:sz="0" w:space="0" w:color="auto"/>
            <w:right w:val="none" w:sz="0" w:space="0" w:color="auto"/>
          </w:divBdr>
        </w:div>
        <w:div w:id="657810700">
          <w:marLeft w:val="0"/>
          <w:marRight w:val="0"/>
          <w:marTop w:val="480"/>
          <w:marBottom w:val="0"/>
          <w:divBdr>
            <w:top w:val="none" w:sz="0" w:space="0" w:color="auto"/>
            <w:left w:val="none" w:sz="0" w:space="0" w:color="auto"/>
            <w:bottom w:val="none" w:sz="0" w:space="0" w:color="auto"/>
            <w:right w:val="none" w:sz="0" w:space="0" w:color="auto"/>
          </w:divBdr>
        </w:div>
        <w:div w:id="699939426">
          <w:marLeft w:val="0"/>
          <w:marRight w:val="0"/>
          <w:marTop w:val="240"/>
          <w:marBottom w:val="0"/>
          <w:divBdr>
            <w:top w:val="none" w:sz="0" w:space="0" w:color="auto"/>
            <w:left w:val="none" w:sz="0" w:space="0" w:color="auto"/>
            <w:bottom w:val="none" w:sz="0" w:space="0" w:color="auto"/>
            <w:right w:val="none" w:sz="0" w:space="0" w:color="auto"/>
          </w:divBdr>
        </w:div>
        <w:div w:id="961613822">
          <w:marLeft w:val="0"/>
          <w:marRight w:val="0"/>
          <w:marTop w:val="240"/>
          <w:marBottom w:val="0"/>
          <w:divBdr>
            <w:top w:val="none" w:sz="0" w:space="0" w:color="auto"/>
            <w:left w:val="none" w:sz="0" w:space="0" w:color="auto"/>
            <w:bottom w:val="none" w:sz="0" w:space="0" w:color="auto"/>
            <w:right w:val="none" w:sz="0" w:space="0" w:color="auto"/>
          </w:divBdr>
        </w:div>
        <w:div w:id="1010445936">
          <w:marLeft w:val="0"/>
          <w:marRight w:val="0"/>
          <w:marTop w:val="240"/>
          <w:marBottom w:val="0"/>
          <w:divBdr>
            <w:top w:val="none" w:sz="0" w:space="0" w:color="auto"/>
            <w:left w:val="none" w:sz="0" w:space="0" w:color="auto"/>
            <w:bottom w:val="none" w:sz="0" w:space="0" w:color="auto"/>
            <w:right w:val="none" w:sz="0" w:space="0" w:color="auto"/>
          </w:divBdr>
        </w:div>
        <w:div w:id="1229268935">
          <w:marLeft w:val="0"/>
          <w:marRight w:val="0"/>
          <w:marTop w:val="240"/>
          <w:marBottom w:val="0"/>
          <w:divBdr>
            <w:top w:val="none" w:sz="0" w:space="0" w:color="auto"/>
            <w:left w:val="none" w:sz="0" w:space="0" w:color="auto"/>
            <w:bottom w:val="none" w:sz="0" w:space="0" w:color="auto"/>
            <w:right w:val="none" w:sz="0" w:space="0" w:color="auto"/>
          </w:divBdr>
        </w:div>
        <w:div w:id="1448692113">
          <w:marLeft w:val="0"/>
          <w:marRight w:val="0"/>
          <w:marTop w:val="480"/>
          <w:marBottom w:val="0"/>
          <w:divBdr>
            <w:top w:val="none" w:sz="0" w:space="0" w:color="auto"/>
            <w:left w:val="none" w:sz="0" w:space="0" w:color="auto"/>
            <w:bottom w:val="none" w:sz="0" w:space="0" w:color="auto"/>
            <w:right w:val="none" w:sz="0" w:space="0" w:color="auto"/>
          </w:divBdr>
        </w:div>
        <w:div w:id="1614939157">
          <w:marLeft w:val="0"/>
          <w:marRight w:val="0"/>
          <w:marTop w:val="480"/>
          <w:marBottom w:val="0"/>
          <w:divBdr>
            <w:top w:val="none" w:sz="0" w:space="0" w:color="auto"/>
            <w:left w:val="none" w:sz="0" w:space="0" w:color="auto"/>
            <w:bottom w:val="none" w:sz="0" w:space="0" w:color="auto"/>
            <w:right w:val="none" w:sz="0" w:space="0" w:color="auto"/>
          </w:divBdr>
        </w:div>
        <w:div w:id="1692222284">
          <w:marLeft w:val="0"/>
          <w:marRight w:val="0"/>
          <w:marTop w:val="240"/>
          <w:marBottom w:val="0"/>
          <w:divBdr>
            <w:top w:val="none" w:sz="0" w:space="0" w:color="auto"/>
            <w:left w:val="none" w:sz="0" w:space="0" w:color="auto"/>
            <w:bottom w:val="none" w:sz="0" w:space="0" w:color="auto"/>
            <w:right w:val="none" w:sz="0" w:space="0" w:color="auto"/>
          </w:divBdr>
        </w:div>
        <w:div w:id="1705253410">
          <w:marLeft w:val="0"/>
          <w:marRight w:val="0"/>
          <w:marTop w:val="480"/>
          <w:marBottom w:val="0"/>
          <w:divBdr>
            <w:top w:val="none" w:sz="0" w:space="0" w:color="auto"/>
            <w:left w:val="none" w:sz="0" w:space="0" w:color="auto"/>
            <w:bottom w:val="none" w:sz="0" w:space="0" w:color="auto"/>
            <w:right w:val="none" w:sz="0" w:space="0" w:color="auto"/>
          </w:divBdr>
        </w:div>
        <w:div w:id="1977829981">
          <w:marLeft w:val="0"/>
          <w:marRight w:val="0"/>
          <w:marTop w:val="480"/>
          <w:marBottom w:val="0"/>
          <w:divBdr>
            <w:top w:val="none" w:sz="0" w:space="0" w:color="auto"/>
            <w:left w:val="none" w:sz="0" w:space="0" w:color="auto"/>
            <w:bottom w:val="none" w:sz="0" w:space="0" w:color="auto"/>
            <w:right w:val="none" w:sz="0" w:space="0" w:color="auto"/>
          </w:divBdr>
        </w:div>
        <w:div w:id="2007710165">
          <w:marLeft w:val="0"/>
          <w:marRight w:val="0"/>
          <w:marTop w:val="240"/>
          <w:marBottom w:val="0"/>
          <w:divBdr>
            <w:top w:val="none" w:sz="0" w:space="0" w:color="auto"/>
            <w:left w:val="none" w:sz="0" w:space="0" w:color="auto"/>
            <w:bottom w:val="none" w:sz="0" w:space="0" w:color="auto"/>
            <w:right w:val="none" w:sz="0" w:space="0" w:color="auto"/>
          </w:divBdr>
        </w:div>
      </w:divsChild>
    </w:div>
    <w:div w:id="414061312">
      <w:bodyDiv w:val="1"/>
      <w:marLeft w:val="0"/>
      <w:marRight w:val="0"/>
      <w:marTop w:val="0"/>
      <w:marBottom w:val="0"/>
      <w:divBdr>
        <w:top w:val="none" w:sz="0" w:space="0" w:color="auto"/>
        <w:left w:val="none" w:sz="0" w:space="0" w:color="auto"/>
        <w:bottom w:val="none" w:sz="0" w:space="0" w:color="auto"/>
        <w:right w:val="none" w:sz="0" w:space="0" w:color="auto"/>
      </w:divBdr>
    </w:div>
    <w:div w:id="558592035">
      <w:bodyDiv w:val="1"/>
      <w:marLeft w:val="0"/>
      <w:marRight w:val="0"/>
      <w:marTop w:val="0"/>
      <w:marBottom w:val="0"/>
      <w:divBdr>
        <w:top w:val="none" w:sz="0" w:space="0" w:color="auto"/>
        <w:left w:val="none" w:sz="0" w:space="0" w:color="auto"/>
        <w:bottom w:val="none" w:sz="0" w:space="0" w:color="auto"/>
        <w:right w:val="none" w:sz="0" w:space="0" w:color="auto"/>
      </w:divBdr>
      <w:divsChild>
        <w:div w:id="90013646">
          <w:marLeft w:val="0"/>
          <w:marRight w:val="0"/>
          <w:marTop w:val="0"/>
          <w:marBottom w:val="0"/>
          <w:divBdr>
            <w:top w:val="none" w:sz="0" w:space="0" w:color="auto"/>
            <w:left w:val="none" w:sz="0" w:space="0" w:color="auto"/>
            <w:bottom w:val="none" w:sz="0" w:space="0" w:color="auto"/>
            <w:right w:val="none" w:sz="0" w:space="0" w:color="auto"/>
          </w:divBdr>
          <w:divsChild>
            <w:div w:id="992031284">
              <w:marLeft w:val="0"/>
              <w:marRight w:val="44"/>
              <w:marTop w:val="0"/>
              <w:marBottom w:val="0"/>
              <w:divBdr>
                <w:top w:val="none" w:sz="0" w:space="0" w:color="auto"/>
                <w:left w:val="none" w:sz="0" w:space="0" w:color="auto"/>
                <w:bottom w:val="none" w:sz="0" w:space="0" w:color="auto"/>
                <w:right w:val="none" w:sz="0" w:space="0" w:color="auto"/>
              </w:divBdr>
              <w:divsChild>
                <w:div w:id="52853163">
                  <w:marLeft w:val="0"/>
                  <w:marRight w:val="0"/>
                  <w:marTop w:val="0"/>
                  <w:marBottom w:val="109"/>
                  <w:divBdr>
                    <w:top w:val="none" w:sz="0" w:space="0" w:color="auto"/>
                    <w:left w:val="none" w:sz="0" w:space="0" w:color="auto"/>
                    <w:bottom w:val="none" w:sz="0" w:space="0" w:color="auto"/>
                    <w:right w:val="none" w:sz="0" w:space="0" w:color="auto"/>
                  </w:divBdr>
                  <w:divsChild>
                    <w:div w:id="352458820">
                      <w:marLeft w:val="0"/>
                      <w:marRight w:val="0"/>
                      <w:marTop w:val="0"/>
                      <w:marBottom w:val="0"/>
                      <w:divBdr>
                        <w:top w:val="none" w:sz="0" w:space="0" w:color="auto"/>
                        <w:left w:val="none" w:sz="0" w:space="0" w:color="auto"/>
                        <w:bottom w:val="none" w:sz="0" w:space="0" w:color="auto"/>
                        <w:right w:val="none" w:sz="0" w:space="0" w:color="auto"/>
                      </w:divBdr>
                      <w:divsChild>
                        <w:div w:id="1007757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10554542">
      <w:bodyDiv w:val="1"/>
      <w:marLeft w:val="0"/>
      <w:marRight w:val="0"/>
      <w:marTop w:val="0"/>
      <w:marBottom w:val="0"/>
      <w:divBdr>
        <w:top w:val="none" w:sz="0" w:space="0" w:color="auto"/>
        <w:left w:val="none" w:sz="0" w:space="0" w:color="auto"/>
        <w:bottom w:val="none" w:sz="0" w:space="0" w:color="auto"/>
        <w:right w:val="none" w:sz="0" w:space="0" w:color="auto"/>
      </w:divBdr>
    </w:div>
    <w:div w:id="741025470">
      <w:bodyDiv w:val="1"/>
      <w:marLeft w:val="0"/>
      <w:marRight w:val="0"/>
      <w:marTop w:val="0"/>
      <w:marBottom w:val="0"/>
      <w:divBdr>
        <w:top w:val="none" w:sz="0" w:space="0" w:color="auto"/>
        <w:left w:val="none" w:sz="0" w:space="0" w:color="auto"/>
        <w:bottom w:val="none" w:sz="0" w:space="0" w:color="auto"/>
        <w:right w:val="none" w:sz="0" w:space="0" w:color="auto"/>
      </w:divBdr>
      <w:divsChild>
        <w:div w:id="475101005">
          <w:marLeft w:val="0"/>
          <w:marRight w:val="0"/>
          <w:marTop w:val="240"/>
          <w:marBottom w:val="0"/>
          <w:divBdr>
            <w:top w:val="none" w:sz="0" w:space="0" w:color="auto"/>
            <w:left w:val="none" w:sz="0" w:space="0" w:color="auto"/>
            <w:bottom w:val="none" w:sz="0" w:space="0" w:color="auto"/>
            <w:right w:val="none" w:sz="0" w:space="0" w:color="auto"/>
          </w:divBdr>
        </w:div>
        <w:div w:id="1136724327">
          <w:marLeft w:val="0"/>
          <w:marRight w:val="0"/>
          <w:marTop w:val="240"/>
          <w:marBottom w:val="0"/>
          <w:divBdr>
            <w:top w:val="none" w:sz="0" w:space="0" w:color="auto"/>
            <w:left w:val="none" w:sz="0" w:space="0" w:color="auto"/>
            <w:bottom w:val="none" w:sz="0" w:space="0" w:color="auto"/>
            <w:right w:val="none" w:sz="0" w:space="0" w:color="auto"/>
          </w:divBdr>
        </w:div>
        <w:div w:id="1910769483">
          <w:marLeft w:val="0"/>
          <w:marRight w:val="0"/>
          <w:marTop w:val="240"/>
          <w:marBottom w:val="0"/>
          <w:divBdr>
            <w:top w:val="none" w:sz="0" w:space="0" w:color="auto"/>
            <w:left w:val="none" w:sz="0" w:space="0" w:color="auto"/>
            <w:bottom w:val="none" w:sz="0" w:space="0" w:color="auto"/>
            <w:right w:val="none" w:sz="0" w:space="0" w:color="auto"/>
          </w:divBdr>
        </w:div>
      </w:divsChild>
    </w:div>
    <w:div w:id="870385615">
      <w:bodyDiv w:val="1"/>
      <w:marLeft w:val="0"/>
      <w:marRight w:val="0"/>
      <w:marTop w:val="0"/>
      <w:marBottom w:val="0"/>
      <w:divBdr>
        <w:top w:val="none" w:sz="0" w:space="0" w:color="auto"/>
        <w:left w:val="none" w:sz="0" w:space="0" w:color="auto"/>
        <w:bottom w:val="none" w:sz="0" w:space="0" w:color="auto"/>
        <w:right w:val="none" w:sz="0" w:space="0" w:color="auto"/>
      </w:divBdr>
      <w:divsChild>
        <w:div w:id="1206989855">
          <w:marLeft w:val="0"/>
          <w:marRight w:val="0"/>
          <w:marTop w:val="0"/>
          <w:marBottom w:val="0"/>
          <w:divBdr>
            <w:top w:val="none" w:sz="0" w:space="0" w:color="auto"/>
            <w:left w:val="none" w:sz="0" w:space="0" w:color="auto"/>
            <w:bottom w:val="none" w:sz="0" w:space="0" w:color="auto"/>
            <w:right w:val="none" w:sz="0" w:space="0" w:color="auto"/>
          </w:divBdr>
          <w:divsChild>
            <w:div w:id="1617831977">
              <w:marLeft w:val="0"/>
              <w:marRight w:val="44"/>
              <w:marTop w:val="0"/>
              <w:marBottom w:val="0"/>
              <w:divBdr>
                <w:top w:val="none" w:sz="0" w:space="0" w:color="auto"/>
                <w:left w:val="none" w:sz="0" w:space="0" w:color="auto"/>
                <w:bottom w:val="none" w:sz="0" w:space="0" w:color="auto"/>
                <w:right w:val="none" w:sz="0" w:space="0" w:color="auto"/>
              </w:divBdr>
              <w:divsChild>
                <w:div w:id="2020233074">
                  <w:marLeft w:val="0"/>
                  <w:marRight w:val="0"/>
                  <w:marTop w:val="0"/>
                  <w:marBottom w:val="109"/>
                  <w:divBdr>
                    <w:top w:val="none" w:sz="0" w:space="0" w:color="auto"/>
                    <w:left w:val="none" w:sz="0" w:space="0" w:color="auto"/>
                    <w:bottom w:val="none" w:sz="0" w:space="0" w:color="auto"/>
                    <w:right w:val="none" w:sz="0" w:space="0" w:color="auto"/>
                  </w:divBdr>
                  <w:divsChild>
                    <w:div w:id="335151187">
                      <w:marLeft w:val="0"/>
                      <w:marRight w:val="0"/>
                      <w:marTop w:val="0"/>
                      <w:marBottom w:val="0"/>
                      <w:divBdr>
                        <w:top w:val="none" w:sz="0" w:space="0" w:color="auto"/>
                        <w:left w:val="none" w:sz="0" w:space="0" w:color="auto"/>
                        <w:bottom w:val="none" w:sz="0" w:space="0" w:color="auto"/>
                        <w:right w:val="none" w:sz="0" w:space="0" w:color="auto"/>
                      </w:divBdr>
                      <w:divsChild>
                        <w:div w:id="811101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4213923">
      <w:bodyDiv w:val="1"/>
      <w:marLeft w:val="0"/>
      <w:marRight w:val="0"/>
      <w:marTop w:val="0"/>
      <w:marBottom w:val="0"/>
      <w:divBdr>
        <w:top w:val="none" w:sz="0" w:space="0" w:color="auto"/>
        <w:left w:val="none" w:sz="0" w:space="0" w:color="auto"/>
        <w:bottom w:val="none" w:sz="0" w:space="0" w:color="auto"/>
        <w:right w:val="none" w:sz="0" w:space="0" w:color="auto"/>
      </w:divBdr>
      <w:divsChild>
        <w:div w:id="1777362726">
          <w:marLeft w:val="0"/>
          <w:marRight w:val="0"/>
          <w:marTop w:val="0"/>
          <w:marBottom w:val="0"/>
          <w:divBdr>
            <w:top w:val="none" w:sz="0" w:space="0" w:color="auto"/>
            <w:left w:val="none" w:sz="0" w:space="0" w:color="auto"/>
            <w:bottom w:val="none" w:sz="0" w:space="0" w:color="auto"/>
            <w:right w:val="none" w:sz="0" w:space="0" w:color="auto"/>
          </w:divBdr>
          <w:divsChild>
            <w:div w:id="43801512">
              <w:marLeft w:val="0"/>
              <w:marRight w:val="44"/>
              <w:marTop w:val="0"/>
              <w:marBottom w:val="0"/>
              <w:divBdr>
                <w:top w:val="none" w:sz="0" w:space="0" w:color="auto"/>
                <w:left w:val="none" w:sz="0" w:space="0" w:color="auto"/>
                <w:bottom w:val="none" w:sz="0" w:space="0" w:color="auto"/>
                <w:right w:val="none" w:sz="0" w:space="0" w:color="auto"/>
              </w:divBdr>
              <w:divsChild>
                <w:div w:id="2032144095">
                  <w:marLeft w:val="0"/>
                  <w:marRight w:val="0"/>
                  <w:marTop w:val="0"/>
                  <w:marBottom w:val="109"/>
                  <w:divBdr>
                    <w:top w:val="none" w:sz="0" w:space="0" w:color="auto"/>
                    <w:left w:val="none" w:sz="0" w:space="0" w:color="auto"/>
                    <w:bottom w:val="none" w:sz="0" w:space="0" w:color="auto"/>
                    <w:right w:val="none" w:sz="0" w:space="0" w:color="auto"/>
                  </w:divBdr>
                  <w:divsChild>
                    <w:div w:id="1546872252">
                      <w:marLeft w:val="0"/>
                      <w:marRight w:val="0"/>
                      <w:marTop w:val="0"/>
                      <w:marBottom w:val="0"/>
                      <w:divBdr>
                        <w:top w:val="none" w:sz="0" w:space="0" w:color="auto"/>
                        <w:left w:val="none" w:sz="0" w:space="0" w:color="auto"/>
                        <w:bottom w:val="none" w:sz="0" w:space="0" w:color="auto"/>
                        <w:right w:val="none" w:sz="0" w:space="0" w:color="auto"/>
                      </w:divBdr>
                      <w:divsChild>
                        <w:div w:id="571693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80496380">
      <w:bodyDiv w:val="1"/>
      <w:marLeft w:val="0"/>
      <w:marRight w:val="0"/>
      <w:marTop w:val="0"/>
      <w:marBottom w:val="0"/>
      <w:divBdr>
        <w:top w:val="none" w:sz="0" w:space="0" w:color="auto"/>
        <w:left w:val="none" w:sz="0" w:space="0" w:color="auto"/>
        <w:bottom w:val="none" w:sz="0" w:space="0" w:color="auto"/>
        <w:right w:val="none" w:sz="0" w:space="0" w:color="auto"/>
      </w:divBdr>
      <w:divsChild>
        <w:div w:id="685407224">
          <w:marLeft w:val="0"/>
          <w:marRight w:val="0"/>
          <w:marTop w:val="0"/>
          <w:marBottom w:val="0"/>
          <w:divBdr>
            <w:top w:val="none" w:sz="0" w:space="0" w:color="auto"/>
            <w:left w:val="none" w:sz="0" w:space="0" w:color="auto"/>
            <w:bottom w:val="none" w:sz="0" w:space="0" w:color="auto"/>
            <w:right w:val="none" w:sz="0" w:space="0" w:color="auto"/>
          </w:divBdr>
        </w:div>
        <w:div w:id="1928492225">
          <w:marLeft w:val="0"/>
          <w:marRight w:val="0"/>
          <w:marTop w:val="0"/>
          <w:marBottom w:val="0"/>
          <w:divBdr>
            <w:top w:val="none" w:sz="0" w:space="0" w:color="auto"/>
            <w:left w:val="none" w:sz="0" w:space="0" w:color="auto"/>
            <w:bottom w:val="none" w:sz="0" w:space="0" w:color="auto"/>
            <w:right w:val="none" w:sz="0" w:space="0" w:color="auto"/>
          </w:divBdr>
        </w:div>
      </w:divsChild>
    </w:div>
    <w:div w:id="1050032745">
      <w:bodyDiv w:val="1"/>
      <w:marLeft w:val="0"/>
      <w:marRight w:val="0"/>
      <w:marTop w:val="0"/>
      <w:marBottom w:val="0"/>
      <w:divBdr>
        <w:top w:val="none" w:sz="0" w:space="0" w:color="auto"/>
        <w:left w:val="none" w:sz="0" w:space="0" w:color="auto"/>
        <w:bottom w:val="none" w:sz="0" w:space="0" w:color="auto"/>
        <w:right w:val="none" w:sz="0" w:space="0" w:color="auto"/>
      </w:divBdr>
      <w:divsChild>
        <w:div w:id="262960151">
          <w:marLeft w:val="0"/>
          <w:marRight w:val="0"/>
          <w:marTop w:val="240"/>
          <w:marBottom w:val="0"/>
          <w:divBdr>
            <w:top w:val="none" w:sz="0" w:space="0" w:color="auto"/>
            <w:left w:val="none" w:sz="0" w:space="0" w:color="auto"/>
            <w:bottom w:val="none" w:sz="0" w:space="0" w:color="auto"/>
            <w:right w:val="none" w:sz="0" w:space="0" w:color="auto"/>
          </w:divBdr>
        </w:div>
        <w:div w:id="394622880">
          <w:marLeft w:val="0"/>
          <w:marRight w:val="0"/>
          <w:marTop w:val="240"/>
          <w:marBottom w:val="0"/>
          <w:divBdr>
            <w:top w:val="none" w:sz="0" w:space="0" w:color="auto"/>
            <w:left w:val="none" w:sz="0" w:space="0" w:color="auto"/>
            <w:bottom w:val="none" w:sz="0" w:space="0" w:color="auto"/>
            <w:right w:val="none" w:sz="0" w:space="0" w:color="auto"/>
          </w:divBdr>
        </w:div>
        <w:div w:id="1911308730">
          <w:marLeft w:val="0"/>
          <w:marRight w:val="0"/>
          <w:marTop w:val="240"/>
          <w:marBottom w:val="0"/>
          <w:divBdr>
            <w:top w:val="none" w:sz="0" w:space="0" w:color="auto"/>
            <w:left w:val="none" w:sz="0" w:space="0" w:color="auto"/>
            <w:bottom w:val="none" w:sz="0" w:space="0" w:color="auto"/>
            <w:right w:val="none" w:sz="0" w:space="0" w:color="auto"/>
          </w:divBdr>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4155930">
      <w:bodyDiv w:val="1"/>
      <w:marLeft w:val="0"/>
      <w:marRight w:val="0"/>
      <w:marTop w:val="0"/>
      <w:marBottom w:val="0"/>
      <w:divBdr>
        <w:top w:val="none" w:sz="0" w:space="0" w:color="auto"/>
        <w:left w:val="none" w:sz="0" w:space="0" w:color="auto"/>
        <w:bottom w:val="none" w:sz="0" w:space="0" w:color="auto"/>
        <w:right w:val="none" w:sz="0" w:space="0" w:color="auto"/>
      </w:divBdr>
      <w:divsChild>
        <w:div w:id="199977856">
          <w:marLeft w:val="0"/>
          <w:marRight w:val="0"/>
          <w:marTop w:val="480"/>
          <w:marBottom w:val="0"/>
          <w:divBdr>
            <w:top w:val="none" w:sz="0" w:space="0" w:color="auto"/>
            <w:left w:val="none" w:sz="0" w:space="0" w:color="auto"/>
            <w:bottom w:val="none" w:sz="0" w:space="0" w:color="auto"/>
            <w:right w:val="none" w:sz="0" w:space="0" w:color="auto"/>
          </w:divBdr>
        </w:div>
        <w:div w:id="970746472">
          <w:marLeft w:val="0"/>
          <w:marRight w:val="0"/>
          <w:marTop w:val="240"/>
          <w:marBottom w:val="0"/>
          <w:divBdr>
            <w:top w:val="none" w:sz="0" w:space="0" w:color="auto"/>
            <w:left w:val="none" w:sz="0" w:space="0" w:color="auto"/>
            <w:bottom w:val="none" w:sz="0" w:space="0" w:color="auto"/>
            <w:right w:val="none" w:sz="0" w:space="0" w:color="auto"/>
          </w:divBdr>
        </w:div>
        <w:div w:id="1151017114">
          <w:marLeft w:val="0"/>
          <w:marRight w:val="0"/>
          <w:marTop w:val="240"/>
          <w:marBottom w:val="0"/>
          <w:divBdr>
            <w:top w:val="none" w:sz="0" w:space="0" w:color="auto"/>
            <w:left w:val="none" w:sz="0" w:space="0" w:color="auto"/>
            <w:bottom w:val="none" w:sz="0" w:space="0" w:color="auto"/>
            <w:right w:val="none" w:sz="0" w:space="0" w:color="auto"/>
          </w:divBdr>
        </w:div>
        <w:div w:id="1386028316">
          <w:marLeft w:val="0"/>
          <w:marRight w:val="0"/>
          <w:marTop w:val="240"/>
          <w:marBottom w:val="0"/>
          <w:divBdr>
            <w:top w:val="none" w:sz="0" w:space="0" w:color="auto"/>
            <w:left w:val="none" w:sz="0" w:space="0" w:color="auto"/>
            <w:bottom w:val="none" w:sz="0" w:space="0" w:color="auto"/>
            <w:right w:val="none" w:sz="0" w:space="0" w:color="auto"/>
          </w:divBdr>
        </w:div>
        <w:div w:id="1886288291">
          <w:marLeft w:val="0"/>
          <w:marRight w:val="0"/>
          <w:marTop w:val="480"/>
          <w:marBottom w:val="0"/>
          <w:divBdr>
            <w:top w:val="none" w:sz="0" w:space="0" w:color="auto"/>
            <w:left w:val="none" w:sz="0" w:space="0" w:color="auto"/>
            <w:bottom w:val="none" w:sz="0" w:space="0" w:color="auto"/>
            <w:right w:val="none" w:sz="0" w:space="0" w:color="auto"/>
          </w:divBdr>
        </w:div>
      </w:divsChild>
    </w:div>
    <w:div w:id="1144394265">
      <w:bodyDiv w:val="1"/>
      <w:marLeft w:val="0"/>
      <w:marRight w:val="0"/>
      <w:marTop w:val="0"/>
      <w:marBottom w:val="0"/>
      <w:divBdr>
        <w:top w:val="none" w:sz="0" w:space="0" w:color="auto"/>
        <w:left w:val="none" w:sz="0" w:space="0" w:color="auto"/>
        <w:bottom w:val="none" w:sz="0" w:space="0" w:color="auto"/>
        <w:right w:val="none" w:sz="0" w:space="0" w:color="auto"/>
      </w:divBdr>
    </w:div>
    <w:div w:id="1263610842">
      <w:bodyDiv w:val="1"/>
      <w:marLeft w:val="0"/>
      <w:marRight w:val="0"/>
      <w:marTop w:val="0"/>
      <w:marBottom w:val="0"/>
      <w:divBdr>
        <w:top w:val="none" w:sz="0" w:space="0" w:color="auto"/>
        <w:left w:val="none" w:sz="0" w:space="0" w:color="auto"/>
        <w:bottom w:val="none" w:sz="0" w:space="0" w:color="auto"/>
        <w:right w:val="none" w:sz="0" w:space="0" w:color="auto"/>
      </w:divBdr>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0783068">
      <w:bodyDiv w:val="1"/>
      <w:marLeft w:val="0"/>
      <w:marRight w:val="0"/>
      <w:marTop w:val="0"/>
      <w:marBottom w:val="0"/>
      <w:divBdr>
        <w:top w:val="none" w:sz="0" w:space="0" w:color="auto"/>
        <w:left w:val="none" w:sz="0" w:space="0" w:color="auto"/>
        <w:bottom w:val="none" w:sz="0" w:space="0" w:color="auto"/>
        <w:right w:val="none" w:sz="0" w:space="0" w:color="auto"/>
      </w:divBdr>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39249786">
      <w:bodyDiv w:val="1"/>
      <w:marLeft w:val="0"/>
      <w:marRight w:val="0"/>
      <w:marTop w:val="0"/>
      <w:marBottom w:val="0"/>
      <w:divBdr>
        <w:top w:val="none" w:sz="0" w:space="0" w:color="auto"/>
        <w:left w:val="none" w:sz="0" w:space="0" w:color="auto"/>
        <w:bottom w:val="none" w:sz="0" w:space="0" w:color="auto"/>
        <w:right w:val="none" w:sz="0" w:space="0" w:color="auto"/>
      </w:divBdr>
      <w:divsChild>
        <w:div w:id="92165325">
          <w:marLeft w:val="0"/>
          <w:marRight w:val="0"/>
          <w:marTop w:val="0"/>
          <w:marBottom w:val="0"/>
          <w:divBdr>
            <w:top w:val="none" w:sz="0" w:space="0" w:color="auto"/>
            <w:left w:val="none" w:sz="0" w:space="0" w:color="auto"/>
            <w:bottom w:val="none" w:sz="0" w:space="0" w:color="auto"/>
            <w:right w:val="none" w:sz="0" w:space="0" w:color="auto"/>
          </w:divBdr>
        </w:div>
        <w:div w:id="1918246834">
          <w:marLeft w:val="0"/>
          <w:marRight w:val="0"/>
          <w:marTop w:val="0"/>
          <w:marBottom w:val="0"/>
          <w:divBdr>
            <w:top w:val="none" w:sz="0" w:space="0" w:color="auto"/>
            <w:left w:val="none" w:sz="0" w:space="0" w:color="auto"/>
            <w:bottom w:val="none" w:sz="0" w:space="0" w:color="auto"/>
            <w:right w:val="none" w:sz="0" w:space="0" w:color="auto"/>
          </w:divBdr>
        </w:div>
      </w:divsChild>
    </w:div>
    <w:div w:id="1731683601">
      <w:bodyDiv w:val="1"/>
      <w:marLeft w:val="0"/>
      <w:marRight w:val="0"/>
      <w:marTop w:val="0"/>
      <w:marBottom w:val="0"/>
      <w:divBdr>
        <w:top w:val="none" w:sz="0" w:space="0" w:color="auto"/>
        <w:left w:val="none" w:sz="0" w:space="0" w:color="auto"/>
        <w:bottom w:val="none" w:sz="0" w:space="0" w:color="auto"/>
        <w:right w:val="none" w:sz="0" w:space="0" w:color="auto"/>
      </w:divBdr>
      <w:divsChild>
        <w:div w:id="401414558">
          <w:marLeft w:val="0"/>
          <w:marRight w:val="0"/>
          <w:marTop w:val="240"/>
          <w:marBottom w:val="0"/>
          <w:divBdr>
            <w:top w:val="none" w:sz="0" w:space="0" w:color="auto"/>
            <w:left w:val="none" w:sz="0" w:space="0" w:color="auto"/>
            <w:bottom w:val="none" w:sz="0" w:space="0" w:color="auto"/>
            <w:right w:val="none" w:sz="0" w:space="0" w:color="auto"/>
          </w:divBdr>
        </w:div>
        <w:div w:id="521675608">
          <w:marLeft w:val="0"/>
          <w:marRight w:val="0"/>
          <w:marTop w:val="240"/>
          <w:marBottom w:val="0"/>
          <w:divBdr>
            <w:top w:val="none" w:sz="0" w:space="0" w:color="auto"/>
            <w:left w:val="none" w:sz="0" w:space="0" w:color="auto"/>
            <w:bottom w:val="none" w:sz="0" w:space="0" w:color="auto"/>
            <w:right w:val="none" w:sz="0" w:space="0" w:color="auto"/>
          </w:divBdr>
        </w:div>
        <w:div w:id="1169754420">
          <w:marLeft w:val="0"/>
          <w:marRight w:val="0"/>
          <w:marTop w:val="240"/>
          <w:marBottom w:val="0"/>
          <w:divBdr>
            <w:top w:val="none" w:sz="0" w:space="0" w:color="auto"/>
            <w:left w:val="none" w:sz="0" w:space="0" w:color="auto"/>
            <w:bottom w:val="none" w:sz="0" w:space="0" w:color="auto"/>
            <w:right w:val="none" w:sz="0" w:space="0" w:color="auto"/>
          </w:divBdr>
        </w:div>
      </w:divsChild>
    </w:div>
    <w:div w:id="1772125930">
      <w:bodyDiv w:val="1"/>
      <w:marLeft w:val="0"/>
      <w:marRight w:val="0"/>
      <w:marTop w:val="0"/>
      <w:marBottom w:val="0"/>
      <w:divBdr>
        <w:top w:val="none" w:sz="0" w:space="0" w:color="auto"/>
        <w:left w:val="none" w:sz="0" w:space="0" w:color="auto"/>
        <w:bottom w:val="none" w:sz="0" w:space="0" w:color="auto"/>
        <w:right w:val="none" w:sz="0" w:space="0" w:color="auto"/>
      </w:divBdr>
      <w:divsChild>
        <w:div w:id="217782583">
          <w:marLeft w:val="425"/>
          <w:marRight w:val="0"/>
          <w:marTop w:val="0"/>
          <w:marBottom w:val="0"/>
          <w:divBdr>
            <w:top w:val="none" w:sz="0" w:space="0" w:color="auto"/>
            <w:left w:val="none" w:sz="0" w:space="0" w:color="auto"/>
            <w:bottom w:val="none" w:sz="0" w:space="0" w:color="auto"/>
            <w:right w:val="none" w:sz="0" w:space="0" w:color="auto"/>
          </w:divBdr>
        </w:div>
        <w:div w:id="1071776934">
          <w:marLeft w:val="0"/>
          <w:marRight w:val="0"/>
          <w:marTop w:val="240"/>
          <w:marBottom w:val="0"/>
          <w:divBdr>
            <w:top w:val="none" w:sz="0" w:space="0" w:color="auto"/>
            <w:left w:val="none" w:sz="0" w:space="0" w:color="auto"/>
            <w:bottom w:val="none" w:sz="0" w:space="0" w:color="auto"/>
            <w:right w:val="none" w:sz="0" w:space="0" w:color="auto"/>
          </w:divBdr>
        </w:div>
        <w:div w:id="1280795632">
          <w:marLeft w:val="425"/>
          <w:marRight w:val="0"/>
          <w:marTop w:val="0"/>
          <w:marBottom w:val="0"/>
          <w:divBdr>
            <w:top w:val="none" w:sz="0" w:space="0" w:color="auto"/>
            <w:left w:val="none" w:sz="0" w:space="0" w:color="auto"/>
            <w:bottom w:val="none" w:sz="0" w:space="0" w:color="auto"/>
            <w:right w:val="none" w:sz="0" w:space="0" w:color="auto"/>
          </w:divBdr>
        </w:div>
      </w:divsChild>
    </w:div>
    <w:div w:id="1782797241">
      <w:bodyDiv w:val="1"/>
      <w:marLeft w:val="0"/>
      <w:marRight w:val="0"/>
      <w:marTop w:val="0"/>
      <w:marBottom w:val="0"/>
      <w:divBdr>
        <w:top w:val="none" w:sz="0" w:space="0" w:color="auto"/>
        <w:left w:val="none" w:sz="0" w:space="0" w:color="auto"/>
        <w:bottom w:val="none" w:sz="0" w:space="0" w:color="auto"/>
        <w:right w:val="none" w:sz="0" w:space="0" w:color="auto"/>
      </w:divBdr>
      <w:divsChild>
        <w:div w:id="1134787212">
          <w:marLeft w:val="0"/>
          <w:marRight w:val="0"/>
          <w:marTop w:val="0"/>
          <w:marBottom w:val="0"/>
          <w:divBdr>
            <w:top w:val="none" w:sz="0" w:space="0" w:color="auto"/>
            <w:left w:val="none" w:sz="0" w:space="0" w:color="auto"/>
            <w:bottom w:val="none" w:sz="0" w:space="0" w:color="auto"/>
            <w:right w:val="none" w:sz="0" w:space="0" w:color="auto"/>
          </w:divBdr>
          <w:divsChild>
            <w:div w:id="1682783248">
              <w:marLeft w:val="0"/>
              <w:marRight w:val="44"/>
              <w:marTop w:val="0"/>
              <w:marBottom w:val="0"/>
              <w:divBdr>
                <w:top w:val="none" w:sz="0" w:space="0" w:color="auto"/>
                <w:left w:val="none" w:sz="0" w:space="0" w:color="auto"/>
                <w:bottom w:val="none" w:sz="0" w:space="0" w:color="auto"/>
                <w:right w:val="none" w:sz="0" w:space="0" w:color="auto"/>
              </w:divBdr>
              <w:divsChild>
                <w:div w:id="1812988337">
                  <w:marLeft w:val="0"/>
                  <w:marRight w:val="0"/>
                  <w:marTop w:val="0"/>
                  <w:marBottom w:val="109"/>
                  <w:divBdr>
                    <w:top w:val="none" w:sz="0" w:space="0" w:color="auto"/>
                    <w:left w:val="none" w:sz="0" w:space="0" w:color="auto"/>
                    <w:bottom w:val="none" w:sz="0" w:space="0" w:color="auto"/>
                    <w:right w:val="none" w:sz="0" w:space="0" w:color="auto"/>
                  </w:divBdr>
                  <w:divsChild>
                    <w:div w:id="11883922">
                      <w:marLeft w:val="0"/>
                      <w:marRight w:val="0"/>
                      <w:marTop w:val="0"/>
                      <w:marBottom w:val="0"/>
                      <w:divBdr>
                        <w:top w:val="none" w:sz="0" w:space="0" w:color="auto"/>
                        <w:left w:val="none" w:sz="0" w:space="0" w:color="auto"/>
                        <w:bottom w:val="none" w:sz="0" w:space="0" w:color="auto"/>
                        <w:right w:val="none" w:sz="0" w:space="0" w:color="auto"/>
                      </w:divBdr>
                      <w:divsChild>
                        <w:div w:id="2061635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eur-lex.europa.eu/legal-content/EN/TXT/?uri=OJ:P:00:965:TOC"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eur-lex.europa.eu/legal-content/EN/TXT/?uri=OJ:P:00:815:TOC"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eur-lex.europa.eu/legal-content/EN/TXT/?uri=OJ:P:00:680:TOC"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eur-lex.europa.eu/legal-content/EN/TXT/?uri=OJ:P:00:965:TOC"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36ED9388A8FC94D967CA21029C28EBE" ma:contentTypeVersion="6" ma:contentTypeDescription="Create a new document." ma:contentTypeScope="" ma:versionID="3e14da293ba6af7df4821883505d793e">
  <xsd:schema xmlns:xsd="http://www.w3.org/2001/XMLSchema" xmlns:xs="http://www.w3.org/2001/XMLSchema" xmlns:p="http://schemas.microsoft.com/office/2006/metadata/properties" xmlns:ns2="12b7d991-d5ca-4081-8963-4afac9970701" xmlns:ns3="362d41c0-4a11-4bc9-b12d-1ad335bf77fb" targetNamespace="http://schemas.microsoft.com/office/2006/metadata/properties" ma:root="true" ma:fieldsID="7508165fbc3f808777d038b9c9f4f78a" ns2:_="" ns3:_="">
    <xsd:import namespace="12b7d991-d5ca-4081-8963-4afac9970701"/>
    <xsd:import namespace="362d41c0-4a11-4bc9-b12d-1ad335bf77fb"/>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2b7d991-d5ca-4081-8963-4afac99707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62d41c0-4a11-4bc9-b12d-1ad335bf77fb"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4948AD44-1E36-4F07-8123-5C31F887BF1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B8FA24B-C7D3-49F7-9575-DDC5B7D142F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2b7d991-d5ca-4081-8963-4afac9970701"/>
    <ds:schemaRef ds:uri="362d41c0-4a11-4bc9-b12d-1ad335bf77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1B37B71-BE72-4B56-A846-F5FA9AED45EB}">
  <ds:schemaRefs>
    <ds:schemaRef ds:uri="http://schemas.microsoft.com/sharepoint/v3/contenttype/forms"/>
  </ds:schemaRefs>
</ds:datastoreItem>
</file>

<file path=customXml/itemProps4.xml><?xml version="1.0" encoding="utf-8"?>
<ds:datastoreItem xmlns:ds="http://schemas.openxmlformats.org/officeDocument/2006/customXml" ds:itemID="{89F02030-C112-4975-918D-58C4B59F5D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60</Pages>
  <Words>21650</Words>
  <Characters>123408</Characters>
  <Application>Microsoft Office Word</Application>
  <DocSecurity>0</DocSecurity>
  <Lines>1028</Lines>
  <Paragraphs>289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144769</CharactersWithSpaces>
  <SharedDoc>false</SharedDoc>
  <HLinks>
    <vt:vector size="30" baseType="variant">
      <vt:variant>
        <vt:i4>7012386</vt:i4>
      </vt:variant>
      <vt:variant>
        <vt:i4>12</vt:i4>
      </vt:variant>
      <vt:variant>
        <vt:i4>0</vt:i4>
      </vt:variant>
      <vt:variant>
        <vt:i4>5</vt:i4>
      </vt:variant>
      <vt:variant>
        <vt:lpwstr>https://www.uradni-list.si/glasilo-uradni-list-rs/vsebina/2019-01-3306/</vt:lpwstr>
      </vt:variant>
      <vt:variant>
        <vt:lpwstr>(u%C5%BEivanje%C2%A0pravic%C2%A0iz%C2%A0invalidskega%C2%A0zavarovanja,%C2%A0pridobljenih%C2%A0po%C2%A0predpisih,%C2%A0veljavnih%C2%A0do%C2%A031.%C2%A012.%C2%A02002)</vt:lpwstr>
      </vt:variant>
      <vt:variant>
        <vt:i4>2949154</vt:i4>
      </vt:variant>
      <vt:variant>
        <vt:i4>9</vt:i4>
      </vt:variant>
      <vt:variant>
        <vt:i4>0</vt:i4>
      </vt:variant>
      <vt:variant>
        <vt:i4>5</vt:i4>
      </vt:variant>
      <vt:variant>
        <vt:lpwstr>https://eur-lex.europa.eu/legal-content/EN/TXT/?uri=OJ:P:00:965:TOC</vt:lpwstr>
      </vt:variant>
      <vt:variant>
        <vt:lpwstr/>
      </vt:variant>
      <vt:variant>
        <vt:i4>2949154</vt:i4>
      </vt:variant>
      <vt:variant>
        <vt:i4>6</vt:i4>
      </vt:variant>
      <vt:variant>
        <vt:i4>0</vt:i4>
      </vt:variant>
      <vt:variant>
        <vt:i4>5</vt:i4>
      </vt:variant>
      <vt:variant>
        <vt:lpwstr>https://eur-lex.europa.eu/legal-content/EN/TXT/?uri=OJ:P:00:965:TOC</vt:lpwstr>
      </vt:variant>
      <vt:variant>
        <vt:lpwstr/>
      </vt:variant>
      <vt:variant>
        <vt:i4>2752547</vt:i4>
      </vt:variant>
      <vt:variant>
        <vt:i4>3</vt:i4>
      </vt:variant>
      <vt:variant>
        <vt:i4>0</vt:i4>
      </vt:variant>
      <vt:variant>
        <vt:i4>5</vt:i4>
      </vt:variant>
      <vt:variant>
        <vt:lpwstr>https://eur-lex.europa.eu/legal-content/EN/TXT/?uri=OJ:P:00:815:TOC</vt:lpwstr>
      </vt:variant>
      <vt:variant>
        <vt:lpwstr/>
      </vt:variant>
      <vt:variant>
        <vt:i4>2293800</vt:i4>
      </vt:variant>
      <vt:variant>
        <vt:i4>0</vt:i4>
      </vt:variant>
      <vt:variant>
        <vt:i4>0</vt:i4>
      </vt:variant>
      <vt:variant>
        <vt:i4>5</vt:i4>
      </vt:variant>
      <vt:variant>
        <vt:lpwstr>https://eur-lex.europa.eu/legal-content/EN/TXT/?uri=OJ:P:00:680:TOC</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DK</dc:creator>
  <cp:keywords/>
  <dc:description/>
  <cp:lastModifiedBy>Saša Šifrar</cp:lastModifiedBy>
  <cp:revision>2</cp:revision>
  <cp:lastPrinted>2025-03-06T04:11:00Z</cp:lastPrinted>
  <dcterms:created xsi:type="dcterms:W3CDTF">2025-04-02T07:23:00Z</dcterms:created>
  <dcterms:modified xsi:type="dcterms:W3CDTF">2025-04-02T07:23:00Z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0x010100D36ED9388A8FC94D967CA21029C28EBE</vt:lpwstr>
  </property>
</Properties>
</file>