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022C7" w14:textId="2792DBF3" w:rsidR="00670AB7" w:rsidRDefault="00670AB7"/>
    <w:p w14:paraId="2AC1D36E" w14:textId="77777777" w:rsidR="00F64251" w:rsidRPr="00F64251" w:rsidRDefault="00F64251" w:rsidP="00F64251">
      <w:pPr>
        <w:rPr>
          <w:rFonts w:cs="Arial"/>
          <w:b/>
          <w:sz w:val="22"/>
          <w:szCs w:val="22"/>
          <w:u w:val="single"/>
          <w:lang w:val="sl-SI"/>
        </w:rPr>
      </w:pPr>
      <w:r w:rsidRPr="00F64251">
        <w:rPr>
          <w:rFonts w:cs="Arial"/>
          <w:b/>
          <w:sz w:val="22"/>
          <w:szCs w:val="22"/>
          <w:u w:val="single"/>
          <w:lang w:val="sl-SI"/>
        </w:rPr>
        <w:t xml:space="preserve">Ime predpisa:  </w:t>
      </w:r>
    </w:p>
    <w:p w14:paraId="04323F08" w14:textId="30D9F89C" w:rsidR="00F64251" w:rsidRPr="00F64251" w:rsidRDefault="00F64251" w:rsidP="00F64251">
      <w:pPr>
        <w:rPr>
          <w:rFonts w:cs="Arial"/>
          <w:bCs/>
          <w:sz w:val="22"/>
          <w:szCs w:val="22"/>
          <w:lang w:val="sl-SI"/>
        </w:rPr>
      </w:pPr>
      <w:r w:rsidRPr="00F64251">
        <w:rPr>
          <w:rFonts w:cs="Arial"/>
          <w:bCs/>
          <w:sz w:val="22"/>
          <w:szCs w:val="22"/>
          <w:lang w:val="sl-SI"/>
        </w:rPr>
        <w:t>UREDBA O</w:t>
      </w:r>
      <w:r w:rsidRPr="00F64251">
        <w:rPr>
          <w:rFonts w:cs="Arial"/>
          <w:bCs/>
          <w:sz w:val="22"/>
          <w:szCs w:val="22"/>
          <w:lang w:val="sl-SI"/>
        </w:rPr>
        <w:t xml:space="preserve"> DOVOLNINI IN VODNEM POVRAČILU</w:t>
      </w:r>
    </w:p>
    <w:p w14:paraId="68D8F89A" w14:textId="16A8BE1C" w:rsidR="00F64251" w:rsidRPr="00F64251" w:rsidRDefault="00F64251" w:rsidP="00F64251">
      <w:pPr>
        <w:rPr>
          <w:rFonts w:cs="Arial"/>
          <w:bCs/>
          <w:sz w:val="22"/>
          <w:szCs w:val="22"/>
          <w:lang w:val="sl-SI"/>
        </w:rPr>
      </w:pPr>
    </w:p>
    <w:p w14:paraId="66C61D62" w14:textId="77777777" w:rsidR="00F64251" w:rsidRPr="00F64251" w:rsidRDefault="00F64251" w:rsidP="00F64251">
      <w:pPr>
        <w:rPr>
          <w:rFonts w:cs="Arial"/>
          <w:b/>
          <w:sz w:val="22"/>
          <w:szCs w:val="22"/>
          <w:u w:val="single"/>
          <w:lang w:val="sl-SI"/>
        </w:rPr>
      </w:pPr>
    </w:p>
    <w:p w14:paraId="596238F4" w14:textId="77777777" w:rsidR="00F64251" w:rsidRPr="00F64251" w:rsidRDefault="00F64251" w:rsidP="00F64251">
      <w:pPr>
        <w:spacing w:line="240" w:lineRule="atLeast"/>
        <w:rPr>
          <w:rFonts w:cs="Arial"/>
          <w:b/>
          <w:sz w:val="22"/>
          <w:szCs w:val="22"/>
          <w:u w:val="single"/>
          <w:lang w:val="sl-SI"/>
        </w:rPr>
      </w:pPr>
      <w:r w:rsidRPr="00F64251">
        <w:rPr>
          <w:rFonts w:cs="Arial"/>
          <w:b/>
          <w:sz w:val="22"/>
          <w:szCs w:val="22"/>
          <w:u w:val="single"/>
          <w:lang w:val="sl-SI"/>
        </w:rPr>
        <w:t xml:space="preserve">Št. zadeve: </w:t>
      </w:r>
    </w:p>
    <w:p w14:paraId="282FC840" w14:textId="23CB83AC" w:rsidR="00F64251" w:rsidRPr="00F64251" w:rsidRDefault="00F64251" w:rsidP="00F64251">
      <w:pPr>
        <w:spacing w:line="240" w:lineRule="atLeast"/>
        <w:rPr>
          <w:rFonts w:cs="Arial"/>
          <w:b/>
          <w:sz w:val="22"/>
          <w:szCs w:val="22"/>
          <w:lang w:val="sl-SI"/>
        </w:rPr>
      </w:pPr>
      <w:r w:rsidRPr="00F64251">
        <w:rPr>
          <w:rFonts w:eastAsia="Calibri" w:cs="Arial"/>
          <w:color w:val="000000"/>
          <w:sz w:val="22"/>
          <w:szCs w:val="22"/>
          <w:lang w:val="sl-SI" w:eastAsia="sl-SI"/>
        </w:rPr>
        <w:t>007-49/2025-</w:t>
      </w:r>
      <w:r>
        <w:rPr>
          <w:rFonts w:eastAsia="Calibri" w:cs="Arial"/>
          <w:color w:val="000000"/>
          <w:sz w:val="22"/>
          <w:szCs w:val="22"/>
          <w:lang w:val="sl-SI" w:eastAsia="sl-SI"/>
        </w:rPr>
        <w:t>5</w:t>
      </w:r>
      <w:r w:rsidRPr="00F64251">
        <w:rPr>
          <w:rFonts w:eastAsia="Calibri" w:cs="Arial"/>
          <w:color w:val="000000"/>
          <w:sz w:val="22"/>
          <w:szCs w:val="22"/>
          <w:lang w:val="sl-SI" w:eastAsia="sl-SI"/>
        </w:rPr>
        <w:t xml:space="preserve"> (EVA 2025-2560-0009)</w:t>
      </w:r>
    </w:p>
    <w:p w14:paraId="4C221066" w14:textId="77777777" w:rsidR="00F64251" w:rsidRPr="00F64251" w:rsidRDefault="00F64251" w:rsidP="00F64251">
      <w:pPr>
        <w:spacing w:line="240" w:lineRule="atLeast"/>
        <w:rPr>
          <w:rFonts w:cs="Arial"/>
          <w:b/>
          <w:sz w:val="22"/>
          <w:szCs w:val="22"/>
          <w:lang w:val="sl-SI"/>
        </w:rPr>
      </w:pPr>
    </w:p>
    <w:p w14:paraId="51DBE807" w14:textId="77777777" w:rsidR="00F64251" w:rsidRPr="00F64251" w:rsidRDefault="00F64251" w:rsidP="00F64251">
      <w:pPr>
        <w:spacing w:line="240" w:lineRule="atLeast"/>
        <w:rPr>
          <w:rFonts w:cs="Arial"/>
          <w:b/>
          <w:sz w:val="22"/>
          <w:szCs w:val="22"/>
          <w:u w:val="single"/>
          <w:lang w:val="sl-SI"/>
        </w:rPr>
      </w:pPr>
      <w:r w:rsidRPr="00F64251">
        <w:rPr>
          <w:rFonts w:cs="Arial"/>
          <w:b/>
          <w:sz w:val="22"/>
          <w:szCs w:val="22"/>
          <w:u w:val="single"/>
          <w:lang w:val="sl-SI"/>
        </w:rPr>
        <w:t xml:space="preserve">Datum objave: </w:t>
      </w:r>
    </w:p>
    <w:p w14:paraId="7C613F9D" w14:textId="61A3840E" w:rsidR="00F64251" w:rsidRPr="00F64251" w:rsidRDefault="00F64251" w:rsidP="00F64251">
      <w:pPr>
        <w:spacing w:line="240" w:lineRule="atLeast"/>
        <w:rPr>
          <w:rFonts w:cs="Arial"/>
          <w:b/>
          <w:sz w:val="22"/>
          <w:szCs w:val="22"/>
          <w:u w:val="single"/>
          <w:lang w:val="sl-SI"/>
        </w:rPr>
      </w:pPr>
      <w:r>
        <w:rPr>
          <w:rFonts w:cs="Arial"/>
          <w:b/>
          <w:sz w:val="22"/>
          <w:szCs w:val="22"/>
          <w:u w:val="single"/>
          <w:lang w:val="sl-SI"/>
        </w:rPr>
        <w:t>28</w:t>
      </w:r>
      <w:r w:rsidRPr="00F64251">
        <w:rPr>
          <w:rFonts w:cs="Arial"/>
          <w:b/>
          <w:sz w:val="22"/>
          <w:szCs w:val="22"/>
          <w:u w:val="single"/>
          <w:lang w:val="sl-SI"/>
        </w:rPr>
        <w:t>. 3. 2025</w:t>
      </w:r>
    </w:p>
    <w:p w14:paraId="39D25987" w14:textId="77777777" w:rsidR="00F64251" w:rsidRPr="00F64251" w:rsidRDefault="00F64251" w:rsidP="00F64251">
      <w:pPr>
        <w:spacing w:line="240" w:lineRule="atLeast"/>
        <w:rPr>
          <w:rFonts w:cs="Arial"/>
          <w:sz w:val="22"/>
          <w:szCs w:val="22"/>
          <w:lang w:val="sl-SI"/>
        </w:rPr>
      </w:pPr>
    </w:p>
    <w:p w14:paraId="55C174AC" w14:textId="77777777" w:rsidR="00F64251" w:rsidRPr="00F64251" w:rsidRDefault="00F64251" w:rsidP="00F64251">
      <w:pPr>
        <w:spacing w:line="240" w:lineRule="atLeast"/>
        <w:rPr>
          <w:rFonts w:cs="Arial"/>
          <w:b/>
          <w:sz w:val="22"/>
          <w:szCs w:val="22"/>
          <w:u w:val="single"/>
          <w:lang w:val="sl-SI"/>
        </w:rPr>
      </w:pPr>
      <w:r w:rsidRPr="00F64251">
        <w:rPr>
          <w:rFonts w:cs="Arial"/>
          <w:b/>
          <w:sz w:val="22"/>
          <w:szCs w:val="22"/>
          <w:u w:val="single"/>
          <w:lang w:val="sl-SI"/>
        </w:rPr>
        <w:t xml:space="preserve">Rok za sprejem mnenj in pripomb: </w:t>
      </w:r>
    </w:p>
    <w:p w14:paraId="79A5C226" w14:textId="439CC0FE" w:rsidR="00F64251" w:rsidRPr="00F64251" w:rsidRDefault="00F64251" w:rsidP="00F64251">
      <w:pPr>
        <w:spacing w:line="240" w:lineRule="atLeast"/>
        <w:rPr>
          <w:rFonts w:cs="Arial"/>
          <w:b/>
          <w:sz w:val="22"/>
          <w:szCs w:val="22"/>
          <w:lang w:val="sl-SI"/>
        </w:rPr>
      </w:pPr>
      <w:r>
        <w:rPr>
          <w:rFonts w:cs="Arial"/>
          <w:b/>
          <w:sz w:val="22"/>
          <w:szCs w:val="22"/>
          <w:lang w:val="sl-SI"/>
        </w:rPr>
        <w:t>27</w:t>
      </w:r>
      <w:r w:rsidRPr="00F64251">
        <w:rPr>
          <w:rFonts w:cs="Arial"/>
          <w:b/>
          <w:sz w:val="22"/>
          <w:szCs w:val="22"/>
          <w:lang w:val="sl-SI"/>
        </w:rPr>
        <w:t>. 4. 2025</w:t>
      </w:r>
    </w:p>
    <w:p w14:paraId="67161993" w14:textId="77777777" w:rsidR="00F64251" w:rsidRPr="00F64251" w:rsidRDefault="00F64251" w:rsidP="00F64251">
      <w:pPr>
        <w:spacing w:line="240" w:lineRule="atLeast"/>
        <w:rPr>
          <w:rFonts w:cs="Arial"/>
          <w:b/>
          <w:sz w:val="22"/>
          <w:szCs w:val="22"/>
          <w:lang w:val="sl-SI"/>
        </w:rPr>
      </w:pPr>
    </w:p>
    <w:p w14:paraId="55DFFA49" w14:textId="77777777" w:rsidR="00F64251" w:rsidRPr="00F64251" w:rsidRDefault="00F64251" w:rsidP="00F64251">
      <w:pPr>
        <w:spacing w:line="240" w:lineRule="atLeast"/>
        <w:rPr>
          <w:rFonts w:cs="Arial"/>
          <w:b/>
          <w:sz w:val="22"/>
          <w:szCs w:val="22"/>
          <w:u w:val="single"/>
          <w:lang w:val="sl-SI"/>
        </w:rPr>
      </w:pPr>
      <w:r w:rsidRPr="00F64251">
        <w:rPr>
          <w:rFonts w:cs="Arial"/>
          <w:b/>
          <w:sz w:val="22"/>
          <w:szCs w:val="22"/>
          <w:u w:val="single"/>
          <w:lang w:val="sl-SI"/>
        </w:rPr>
        <w:t xml:space="preserve">Ime odgovorne osebe in e-naslov: </w:t>
      </w:r>
    </w:p>
    <w:p w14:paraId="0C91B337" w14:textId="77777777" w:rsidR="00F64251" w:rsidRPr="00F64251" w:rsidRDefault="00F64251" w:rsidP="00F64251">
      <w:pPr>
        <w:spacing w:line="240" w:lineRule="atLeast"/>
        <w:rPr>
          <w:rFonts w:cs="Arial"/>
          <w:sz w:val="22"/>
          <w:szCs w:val="22"/>
          <w:lang w:val="sl-SI"/>
        </w:rPr>
      </w:pPr>
      <w:r w:rsidRPr="00F64251">
        <w:rPr>
          <w:rFonts w:cs="Arial"/>
          <w:sz w:val="22"/>
          <w:szCs w:val="22"/>
          <w:lang w:val="sl-SI"/>
        </w:rPr>
        <w:t>gp.mnvp@gov.si</w:t>
      </w:r>
    </w:p>
    <w:p w14:paraId="4C94FFA6" w14:textId="77777777" w:rsidR="00F64251" w:rsidRPr="00F64251" w:rsidRDefault="00F64251" w:rsidP="00F64251">
      <w:pPr>
        <w:spacing w:line="240" w:lineRule="atLeast"/>
        <w:rPr>
          <w:rFonts w:cs="Arial"/>
          <w:sz w:val="22"/>
          <w:szCs w:val="22"/>
          <w:lang w:val="sl-SI"/>
        </w:rPr>
      </w:pPr>
    </w:p>
    <w:p w14:paraId="3E2D2350" w14:textId="77777777" w:rsidR="00670AB7" w:rsidRDefault="00670AB7" w:rsidP="004D329C">
      <w:pPr>
        <w:pStyle w:val="Naslovpredpisa"/>
        <w:spacing w:before="0" w:after="0" w:line="260" w:lineRule="exact"/>
        <w:jc w:val="right"/>
        <w:rPr>
          <w:sz w:val="20"/>
          <w:szCs w:val="20"/>
        </w:rPr>
      </w:pPr>
      <w:r>
        <w:rPr>
          <w:sz w:val="20"/>
          <w:szCs w:val="20"/>
        </w:rPr>
        <w:br w:type="page"/>
      </w:r>
    </w:p>
    <w:p w14:paraId="3A2901EE" w14:textId="77777777" w:rsidR="00F135DF" w:rsidRPr="00F135DF" w:rsidRDefault="00F135DF" w:rsidP="00F135DF">
      <w:pPr>
        <w:suppressAutoHyphens/>
        <w:overflowPunct w:val="0"/>
        <w:autoSpaceDE w:val="0"/>
        <w:autoSpaceDN w:val="0"/>
        <w:adjustRightInd w:val="0"/>
        <w:spacing w:line="260" w:lineRule="exact"/>
        <w:jc w:val="right"/>
        <w:textAlignment w:val="baseline"/>
        <w:rPr>
          <w:rFonts w:cs="Arial"/>
          <w:b/>
          <w:sz w:val="22"/>
          <w:szCs w:val="22"/>
          <w:lang w:val="sl-SI" w:eastAsia="sl-SI"/>
        </w:rPr>
      </w:pPr>
      <w:r w:rsidRPr="00F135DF">
        <w:rPr>
          <w:rFonts w:cs="Arial"/>
          <w:b/>
          <w:sz w:val="22"/>
          <w:szCs w:val="22"/>
          <w:lang w:val="sl-SI" w:eastAsia="sl-SI"/>
        </w:rPr>
        <w:lastRenderedPageBreak/>
        <w:t>PREDLOG</w:t>
      </w:r>
    </w:p>
    <w:p w14:paraId="523BDA42" w14:textId="77777777" w:rsidR="00F135DF" w:rsidRPr="00F135DF" w:rsidRDefault="00F135DF" w:rsidP="00F135DF">
      <w:pPr>
        <w:suppressAutoHyphens/>
        <w:overflowPunct w:val="0"/>
        <w:autoSpaceDE w:val="0"/>
        <w:autoSpaceDN w:val="0"/>
        <w:adjustRightInd w:val="0"/>
        <w:spacing w:line="260" w:lineRule="exact"/>
        <w:jc w:val="right"/>
        <w:textAlignment w:val="baseline"/>
        <w:rPr>
          <w:rFonts w:cs="Arial"/>
          <w:b/>
          <w:sz w:val="22"/>
          <w:szCs w:val="22"/>
          <w:lang w:val="sl-SI" w:eastAsia="sl-SI"/>
        </w:rPr>
      </w:pPr>
      <w:r w:rsidRPr="00F135DF">
        <w:rPr>
          <w:rFonts w:cs="Arial"/>
          <w:b/>
          <w:sz w:val="22"/>
          <w:szCs w:val="22"/>
          <w:lang w:val="sl-SI" w:eastAsia="sl-SI"/>
        </w:rPr>
        <w:t>(EVA 2025-2560-0009)</w:t>
      </w:r>
    </w:p>
    <w:tbl>
      <w:tblPr>
        <w:tblW w:w="0" w:type="auto"/>
        <w:tblLook w:val="04A0" w:firstRow="1" w:lastRow="0" w:firstColumn="1" w:lastColumn="0" w:noHBand="0" w:noVBand="1"/>
      </w:tblPr>
      <w:tblGrid>
        <w:gridCol w:w="8356"/>
      </w:tblGrid>
      <w:tr w:rsidR="00F135DF" w:rsidRPr="00F135DF" w14:paraId="37C6699C" w14:textId="77777777" w:rsidTr="00403B54">
        <w:tc>
          <w:tcPr>
            <w:tcW w:w="8498" w:type="dxa"/>
          </w:tcPr>
          <w:p w14:paraId="5D30E4CD" w14:textId="77777777" w:rsidR="00F135DF" w:rsidRPr="00F135DF" w:rsidRDefault="00F135DF" w:rsidP="00F135DF">
            <w:pPr>
              <w:suppressAutoHyphens/>
              <w:overflowPunct w:val="0"/>
              <w:autoSpaceDE w:val="0"/>
              <w:autoSpaceDN w:val="0"/>
              <w:adjustRightInd w:val="0"/>
              <w:spacing w:line="260" w:lineRule="exact"/>
              <w:jc w:val="center"/>
              <w:textAlignment w:val="baseline"/>
              <w:rPr>
                <w:rFonts w:cs="Arial"/>
                <w:b/>
                <w:sz w:val="22"/>
                <w:szCs w:val="22"/>
                <w:lang w:val="sl-SI" w:eastAsia="sl-SI"/>
              </w:rPr>
            </w:pPr>
          </w:p>
        </w:tc>
      </w:tr>
    </w:tbl>
    <w:p w14:paraId="51CE570B" w14:textId="77777777" w:rsidR="00F135DF" w:rsidRPr="00F135DF" w:rsidRDefault="00F135DF" w:rsidP="00F135DF">
      <w:pPr>
        <w:spacing w:line="260" w:lineRule="exact"/>
        <w:rPr>
          <w:rFonts w:cs="Arial"/>
          <w:sz w:val="22"/>
          <w:szCs w:val="22"/>
          <w:lang w:val="sl-SI"/>
        </w:rPr>
      </w:pPr>
    </w:p>
    <w:p w14:paraId="73EE24DF"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 xml:space="preserve">Na podlagi četrtega odstavka 123. člena in petega odstavka 124. člena Zakona o vodah (Uradni list RS, št. 67/02, 2/04 – ZZdrI-A, 41/04 – ZVO-1, 57/08, 57/12, 100/13, 40/14, 56/15, 65/20, 35/23 – </w:t>
      </w:r>
      <w:proofErr w:type="spellStart"/>
      <w:r w:rsidRPr="00F135DF">
        <w:rPr>
          <w:rFonts w:cs="Arial"/>
          <w:sz w:val="22"/>
          <w:szCs w:val="22"/>
          <w:lang w:val="sl-SI"/>
        </w:rPr>
        <w:t>odl</w:t>
      </w:r>
      <w:proofErr w:type="spellEnd"/>
      <w:r w:rsidRPr="00F135DF">
        <w:rPr>
          <w:rFonts w:cs="Arial"/>
          <w:sz w:val="22"/>
          <w:szCs w:val="22"/>
          <w:lang w:val="sl-SI"/>
        </w:rPr>
        <w:t xml:space="preserve">. US, 78/23 – ZUNPEOVE in 52/24 – </w:t>
      </w:r>
      <w:proofErr w:type="spellStart"/>
      <w:r w:rsidRPr="00F135DF">
        <w:rPr>
          <w:rFonts w:cs="Arial"/>
          <w:sz w:val="22"/>
          <w:szCs w:val="22"/>
          <w:lang w:val="sl-SI"/>
        </w:rPr>
        <w:t>odl</w:t>
      </w:r>
      <w:proofErr w:type="spellEnd"/>
      <w:r w:rsidRPr="00F135DF">
        <w:rPr>
          <w:rFonts w:cs="Arial"/>
          <w:sz w:val="22"/>
          <w:szCs w:val="22"/>
          <w:lang w:val="sl-SI"/>
        </w:rPr>
        <w:t>. US) izdaja Vlada Republike Slovenije</w:t>
      </w:r>
    </w:p>
    <w:p w14:paraId="12098416" w14:textId="77777777" w:rsidR="00F135DF" w:rsidRPr="00F135DF" w:rsidRDefault="00F135DF" w:rsidP="00F135DF">
      <w:pPr>
        <w:spacing w:line="276" w:lineRule="auto"/>
        <w:jc w:val="both"/>
        <w:rPr>
          <w:rFonts w:cs="Arial"/>
          <w:sz w:val="22"/>
          <w:szCs w:val="22"/>
          <w:lang w:val="sl-SI"/>
        </w:rPr>
      </w:pPr>
    </w:p>
    <w:p w14:paraId="121D0A40" w14:textId="77777777" w:rsidR="00F135DF" w:rsidRPr="00F135DF" w:rsidRDefault="00F135DF" w:rsidP="00F135DF">
      <w:pPr>
        <w:spacing w:line="276" w:lineRule="auto"/>
        <w:rPr>
          <w:rFonts w:cs="Arial"/>
          <w:sz w:val="22"/>
          <w:szCs w:val="22"/>
          <w:lang w:val="sl-SI"/>
        </w:rPr>
      </w:pPr>
    </w:p>
    <w:p w14:paraId="7F1EECF2" w14:textId="77777777" w:rsidR="00F135DF" w:rsidRPr="00E76CC9" w:rsidRDefault="00F135DF" w:rsidP="00F135DF">
      <w:pPr>
        <w:suppressAutoHyphens/>
        <w:overflowPunct w:val="0"/>
        <w:autoSpaceDE w:val="0"/>
        <w:autoSpaceDN w:val="0"/>
        <w:adjustRightInd w:val="0"/>
        <w:spacing w:line="276" w:lineRule="auto"/>
        <w:jc w:val="center"/>
        <w:textAlignment w:val="baseline"/>
        <w:rPr>
          <w:rFonts w:eastAsia="Calibri" w:cs="Arial"/>
          <w:b/>
          <w:sz w:val="22"/>
          <w:szCs w:val="22"/>
          <w:lang w:val="sl-SI"/>
        </w:rPr>
      </w:pPr>
      <w:r w:rsidRPr="00E76CC9">
        <w:rPr>
          <w:rFonts w:eastAsia="Calibri" w:cs="Arial"/>
          <w:b/>
          <w:sz w:val="22"/>
          <w:szCs w:val="22"/>
          <w:lang w:val="sl-SI"/>
        </w:rPr>
        <w:t>U R E D B O</w:t>
      </w:r>
    </w:p>
    <w:p w14:paraId="60750CDA" w14:textId="45896FF8" w:rsidR="00F135DF" w:rsidRPr="00F135DF" w:rsidRDefault="00F135DF" w:rsidP="00F135DF">
      <w:pPr>
        <w:suppressAutoHyphens/>
        <w:overflowPunct w:val="0"/>
        <w:autoSpaceDE w:val="0"/>
        <w:autoSpaceDN w:val="0"/>
        <w:adjustRightInd w:val="0"/>
        <w:spacing w:line="276" w:lineRule="auto"/>
        <w:jc w:val="center"/>
        <w:textAlignment w:val="baseline"/>
        <w:rPr>
          <w:rFonts w:cs="Arial"/>
          <w:bCs/>
          <w:spacing w:val="40"/>
          <w:sz w:val="22"/>
          <w:szCs w:val="22"/>
          <w:lang w:val="sl-SI" w:eastAsia="sl-SI"/>
        </w:rPr>
      </w:pPr>
      <w:r w:rsidRPr="00E76CC9">
        <w:rPr>
          <w:rFonts w:cs="Arial"/>
          <w:bCs/>
          <w:spacing w:val="40"/>
          <w:sz w:val="22"/>
          <w:szCs w:val="22"/>
          <w:lang w:val="sl-SI" w:eastAsia="sl-SI"/>
        </w:rPr>
        <w:t xml:space="preserve">o </w:t>
      </w:r>
      <w:bookmarkStart w:id="0" w:name="_Hlk182834160"/>
      <w:proofErr w:type="spellStart"/>
      <w:r w:rsidR="00A77BEE" w:rsidRPr="00E76CC9">
        <w:rPr>
          <w:rFonts w:cs="Arial"/>
          <w:bCs/>
          <w:spacing w:val="40"/>
          <w:sz w:val="22"/>
          <w:szCs w:val="22"/>
          <w:lang w:val="sl-SI" w:eastAsia="sl-SI"/>
        </w:rPr>
        <w:t>dovolnini</w:t>
      </w:r>
      <w:proofErr w:type="spellEnd"/>
      <w:r w:rsidR="00A77BEE" w:rsidRPr="00E76CC9">
        <w:rPr>
          <w:rFonts w:cs="Arial"/>
          <w:bCs/>
          <w:spacing w:val="40"/>
          <w:sz w:val="22"/>
          <w:szCs w:val="22"/>
          <w:lang w:val="sl-SI" w:eastAsia="sl-SI"/>
        </w:rPr>
        <w:t xml:space="preserve"> in </w:t>
      </w:r>
      <w:r w:rsidRPr="00E76CC9">
        <w:rPr>
          <w:rFonts w:cs="Arial"/>
          <w:bCs/>
          <w:spacing w:val="40"/>
          <w:sz w:val="22"/>
          <w:szCs w:val="22"/>
          <w:lang w:val="sl-SI" w:eastAsia="sl-SI"/>
        </w:rPr>
        <w:t>vodne</w:t>
      </w:r>
      <w:r w:rsidR="00A77BEE" w:rsidRPr="00E76CC9">
        <w:rPr>
          <w:rFonts w:cs="Arial"/>
          <w:bCs/>
          <w:spacing w:val="40"/>
          <w:sz w:val="22"/>
          <w:szCs w:val="22"/>
          <w:lang w:val="sl-SI" w:eastAsia="sl-SI"/>
        </w:rPr>
        <w:t>m</w:t>
      </w:r>
      <w:r w:rsidRPr="00E76CC9">
        <w:rPr>
          <w:rFonts w:cs="Arial"/>
          <w:bCs/>
          <w:spacing w:val="40"/>
          <w:sz w:val="22"/>
          <w:szCs w:val="22"/>
          <w:lang w:val="sl-SI" w:eastAsia="sl-SI"/>
        </w:rPr>
        <w:t xml:space="preserve"> povračil</w:t>
      </w:r>
      <w:bookmarkEnd w:id="0"/>
      <w:r w:rsidR="00A77BEE" w:rsidRPr="00E76CC9">
        <w:rPr>
          <w:rFonts w:cs="Arial"/>
          <w:bCs/>
          <w:spacing w:val="40"/>
          <w:sz w:val="22"/>
          <w:szCs w:val="22"/>
          <w:lang w:val="sl-SI" w:eastAsia="sl-SI"/>
        </w:rPr>
        <w:t>u</w:t>
      </w:r>
    </w:p>
    <w:p w14:paraId="057AFAAA" w14:textId="77777777" w:rsidR="00F135DF" w:rsidRPr="00F135DF" w:rsidRDefault="00F135DF" w:rsidP="00F135DF">
      <w:pPr>
        <w:suppressAutoHyphens/>
        <w:overflowPunct w:val="0"/>
        <w:autoSpaceDE w:val="0"/>
        <w:autoSpaceDN w:val="0"/>
        <w:adjustRightInd w:val="0"/>
        <w:spacing w:line="276" w:lineRule="auto"/>
        <w:jc w:val="center"/>
        <w:textAlignment w:val="baseline"/>
        <w:rPr>
          <w:rFonts w:cs="Arial"/>
          <w:bCs/>
          <w:spacing w:val="40"/>
          <w:sz w:val="22"/>
          <w:szCs w:val="22"/>
          <w:lang w:val="sl-SI" w:eastAsia="sl-SI"/>
        </w:rPr>
      </w:pPr>
    </w:p>
    <w:p w14:paraId="59EEFBB6" w14:textId="77777777" w:rsidR="00F135DF" w:rsidRPr="00F135DF" w:rsidRDefault="00F135DF" w:rsidP="00F135DF">
      <w:pPr>
        <w:suppressAutoHyphens/>
        <w:overflowPunct w:val="0"/>
        <w:autoSpaceDE w:val="0"/>
        <w:autoSpaceDN w:val="0"/>
        <w:adjustRightInd w:val="0"/>
        <w:spacing w:line="276" w:lineRule="auto"/>
        <w:jc w:val="center"/>
        <w:textAlignment w:val="baseline"/>
        <w:rPr>
          <w:rFonts w:eastAsia="Calibri" w:cs="Arial"/>
          <w:b/>
          <w:sz w:val="22"/>
          <w:szCs w:val="22"/>
          <w:lang w:val="sl-SI"/>
        </w:rPr>
      </w:pPr>
      <w:r w:rsidRPr="00F135DF">
        <w:rPr>
          <w:rFonts w:eastAsia="Calibri" w:cs="Arial"/>
          <w:b/>
          <w:sz w:val="22"/>
          <w:szCs w:val="22"/>
          <w:lang w:val="sl-SI"/>
        </w:rPr>
        <w:t>SPLOŠNE DOLOČBE</w:t>
      </w:r>
    </w:p>
    <w:p w14:paraId="403B588C" w14:textId="77777777" w:rsidR="00F135DF" w:rsidRPr="00F135DF" w:rsidRDefault="00F135DF" w:rsidP="00F135DF">
      <w:pPr>
        <w:suppressAutoHyphens/>
        <w:overflowPunct w:val="0"/>
        <w:autoSpaceDE w:val="0"/>
        <w:autoSpaceDN w:val="0"/>
        <w:adjustRightInd w:val="0"/>
        <w:spacing w:line="276" w:lineRule="auto"/>
        <w:jc w:val="center"/>
        <w:textAlignment w:val="baseline"/>
        <w:rPr>
          <w:rFonts w:eastAsia="Calibri" w:cs="Arial"/>
          <w:b/>
          <w:sz w:val="22"/>
          <w:szCs w:val="22"/>
          <w:lang w:val="sl-SI"/>
        </w:rPr>
      </w:pPr>
    </w:p>
    <w:p w14:paraId="3FC0CE1F" w14:textId="77777777" w:rsidR="00F135DF" w:rsidRPr="00F135DF" w:rsidRDefault="00F135DF" w:rsidP="00F135DF">
      <w:pPr>
        <w:suppressAutoHyphens/>
        <w:overflowPunct w:val="0"/>
        <w:autoSpaceDE w:val="0"/>
        <w:autoSpaceDN w:val="0"/>
        <w:adjustRightInd w:val="0"/>
        <w:spacing w:line="276" w:lineRule="auto"/>
        <w:jc w:val="center"/>
        <w:textAlignment w:val="baseline"/>
        <w:rPr>
          <w:rFonts w:eastAsia="Calibri" w:cs="Arial"/>
          <w:bCs/>
          <w:sz w:val="22"/>
          <w:szCs w:val="22"/>
          <w:lang w:val="sl-SI"/>
        </w:rPr>
      </w:pPr>
      <w:r w:rsidRPr="00F135DF">
        <w:rPr>
          <w:rFonts w:eastAsia="Calibri" w:cs="Arial"/>
          <w:bCs/>
          <w:sz w:val="22"/>
          <w:szCs w:val="22"/>
          <w:lang w:val="sl-SI"/>
        </w:rPr>
        <w:t>1. člen</w:t>
      </w:r>
    </w:p>
    <w:p w14:paraId="62B05E3D" w14:textId="77777777" w:rsidR="00F135DF" w:rsidRPr="00F135DF" w:rsidRDefault="00F135DF" w:rsidP="00F135DF">
      <w:pPr>
        <w:suppressAutoHyphens/>
        <w:overflowPunct w:val="0"/>
        <w:autoSpaceDE w:val="0"/>
        <w:autoSpaceDN w:val="0"/>
        <w:adjustRightInd w:val="0"/>
        <w:spacing w:line="276" w:lineRule="auto"/>
        <w:jc w:val="center"/>
        <w:textAlignment w:val="baseline"/>
        <w:rPr>
          <w:rFonts w:eastAsia="Calibri" w:cs="Arial"/>
          <w:bCs/>
          <w:sz w:val="22"/>
          <w:szCs w:val="22"/>
          <w:lang w:val="sl-SI"/>
        </w:rPr>
      </w:pPr>
      <w:r w:rsidRPr="00F135DF">
        <w:rPr>
          <w:rFonts w:eastAsia="Calibri" w:cs="Arial"/>
          <w:bCs/>
          <w:sz w:val="22"/>
          <w:szCs w:val="22"/>
          <w:lang w:val="sl-SI"/>
        </w:rPr>
        <w:t>(vsebina)</w:t>
      </w:r>
    </w:p>
    <w:p w14:paraId="231C4857" w14:textId="77777777" w:rsidR="00F135DF" w:rsidRPr="00F135DF" w:rsidRDefault="00F135DF" w:rsidP="00F135DF">
      <w:pPr>
        <w:spacing w:line="276" w:lineRule="auto"/>
        <w:jc w:val="center"/>
        <w:rPr>
          <w:rFonts w:cs="Arial"/>
          <w:sz w:val="22"/>
          <w:szCs w:val="22"/>
          <w:lang w:val="sl-SI"/>
        </w:rPr>
      </w:pPr>
    </w:p>
    <w:p w14:paraId="0F1006F4"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 xml:space="preserve">Ta uredba določa podrobnejša merila za določitev roka, načina in višine plačila za vodno pravico, ko je vodna pravica pridobljena na podlagi vodnega dovoljenja (v nadaljnjem besedilu: </w:t>
      </w:r>
      <w:proofErr w:type="spellStart"/>
      <w:r w:rsidRPr="00F135DF">
        <w:rPr>
          <w:rFonts w:cs="Arial"/>
          <w:sz w:val="22"/>
          <w:szCs w:val="22"/>
          <w:lang w:val="sl-SI"/>
        </w:rPr>
        <w:t>dovolnina</w:t>
      </w:r>
      <w:proofErr w:type="spellEnd"/>
      <w:r w:rsidRPr="00F135DF">
        <w:rPr>
          <w:rFonts w:cs="Arial"/>
          <w:sz w:val="22"/>
          <w:szCs w:val="22"/>
          <w:lang w:val="sl-SI"/>
        </w:rPr>
        <w:t>) ter način določanja višine vodnega povračila, način njegovega obračunavanja, odmere ter plačevanja in merila za njegovo znižanje ter oprostitev, pri čemer upošteva načelo povrnitve stroškov, povezanih z obremenjevanjem voda, ki temelji na ekonomskemu vrednotenju, vrsto rabe voda, poleg tega pa tudi socialne, gospodarske in geografske značilnosti območja, na katerem se izvaja vodna pravica.</w:t>
      </w:r>
    </w:p>
    <w:p w14:paraId="74E76DD8" w14:textId="77777777" w:rsidR="00F135DF" w:rsidRPr="00F135DF" w:rsidRDefault="00F135DF" w:rsidP="00F135DF">
      <w:pPr>
        <w:keepNext/>
        <w:spacing w:before="360" w:after="120" w:line="276" w:lineRule="auto"/>
        <w:ind w:left="3545"/>
        <w:rPr>
          <w:rFonts w:eastAsia="Calibri" w:cs="Arial"/>
          <w:sz w:val="22"/>
          <w:szCs w:val="22"/>
          <w:lang w:val="sl-SI"/>
        </w:rPr>
      </w:pPr>
      <w:r w:rsidRPr="00F135DF">
        <w:rPr>
          <w:rFonts w:eastAsia="Calibri" w:cs="Arial"/>
          <w:sz w:val="22"/>
          <w:szCs w:val="22"/>
          <w:lang w:val="sl-SI"/>
        </w:rPr>
        <w:t xml:space="preserve">          2. člen</w:t>
      </w:r>
    </w:p>
    <w:p w14:paraId="6D6DE1F0"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 xml:space="preserve">      (pomen izrazov)</w:t>
      </w:r>
    </w:p>
    <w:p w14:paraId="2B81B8BD" w14:textId="77777777" w:rsidR="00F135DF" w:rsidRPr="00F135DF" w:rsidRDefault="00F135DF" w:rsidP="00F135DF">
      <w:pPr>
        <w:spacing w:line="276" w:lineRule="auto"/>
        <w:jc w:val="center"/>
        <w:rPr>
          <w:rFonts w:cs="Arial"/>
          <w:sz w:val="22"/>
          <w:szCs w:val="22"/>
          <w:lang w:val="sl-SI"/>
        </w:rPr>
      </w:pPr>
    </w:p>
    <w:p w14:paraId="2A98EA93"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Izrazi, uporabljeni v tej uredbi, imajo naslednji pomen:</w:t>
      </w:r>
    </w:p>
    <w:p w14:paraId="476BE0EB" w14:textId="77777777" w:rsidR="00F135DF" w:rsidRPr="00F135DF" w:rsidRDefault="00F135DF" w:rsidP="00F135DF">
      <w:pPr>
        <w:spacing w:line="276" w:lineRule="auto"/>
        <w:jc w:val="both"/>
        <w:rPr>
          <w:rFonts w:cs="Arial"/>
          <w:sz w:val="22"/>
          <w:szCs w:val="22"/>
          <w:lang w:val="sl-SI"/>
        </w:rPr>
      </w:pPr>
    </w:p>
    <w:p w14:paraId="10A07735"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 xml:space="preserve">(1) </w:t>
      </w:r>
      <w:proofErr w:type="spellStart"/>
      <w:r w:rsidRPr="00F135DF">
        <w:rPr>
          <w:rFonts w:cs="Arial"/>
          <w:sz w:val="22"/>
          <w:szCs w:val="22"/>
          <w:lang w:val="sl-SI"/>
        </w:rPr>
        <w:t>Dovolnina</w:t>
      </w:r>
      <w:proofErr w:type="spellEnd"/>
      <w:r w:rsidRPr="00F135DF">
        <w:rPr>
          <w:rFonts w:cs="Arial"/>
          <w:sz w:val="22"/>
          <w:szCs w:val="22"/>
          <w:lang w:val="sl-SI"/>
        </w:rPr>
        <w:t xml:space="preserve"> je plačilo za pravico do posebne rabe vode in naplavin, ki jo je imetnik vodne pravice pridobil z vodnim dovoljenjem in mu prinaša izključno pravico do posebne rabe vode in naplavin ter ekonomskih ugodnosti in je izražena v evrih;</w:t>
      </w:r>
    </w:p>
    <w:p w14:paraId="7709EBF1" w14:textId="77777777" w:rsidR="00F135DF" w:rsidRPr="00F135DF" w:rsidRDefault="00F135DF" w:rsidP="00F135DF">
      <w:pPr>
        <w:spacing w:line="276" w:lineRule="auto"/>
        <w:jc w:val="both"/>
        <w:rPr>
          <w:rFonts w:cs="Arial"/>
          <w:sz w:val="22"/>
          <w:szCs w:val="22"/>
          <w:lang w:val="sl-SI"/>
        </w:rPr>
      </w:pPr>
    </w:p>
    <w:p w14:paraId="52AD6586"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(2) Plačilo vodnega povračila se plačuje za rabo vode in naplavine ter je namenjeno povračilu stroškov, ki jih imetnik vodne pravice povzroči zaradi obremenjevanja okolja in je izraženo v evrih;</w:t>
      </w:r>
    </w:p>
    <w:p w14:paraId="611CB1F3" w14:textId="77777777" w:rsidR="00F135DF" w:rsidRPr="00F135DF" w:rsidRDefault="00F135DF" w:rsidP="00F135DF">
      <w:pPr>
        <w:spacing w:before="240" w:after="240" w:line="276" w:lineRule="auto"/>
        <w:jc w:val="both"/>
        <w:rPr>
          <w:rFonts w:eastAsia="Calibri" w:cs="Arial"/>
          <w:sz w:val="22"/>
          <w:szCs w:val="22"/>
          <w:lang w:val="sl-SI"/>
        </w:rPr>
      </w:pPr>
      <w:r w:rsidRPr="00F135DF">
        <w:rPr>
          <w:rFonts w:eastAsia="Calibri" w:cs="Arial"/>
          <w:sz w:val="22"/>
          <w:szCs w:val="22"/>
          <w:lang w:val="sl-SI"/>
        </w:rPr>
        <w:t xml:space="preserve">(3) Merska enota rabe za izračun </w:t>
      </w:r>
      <w:proofErr w:type="spellStart"/>
      <w:r w:rsidRPr="00F135DF">
        <w:rPr>
          <w:rFonts w:eastAsia="Calibri" w:cs="Arial"/>
          <w:sz w:val="22"/>
          <w:szCs w:val="22"/>
          <w:lang w:val="sl-SI"/>
        </w:rPr>
        <w:t>dovolnine</w:t>
      </w:r>
      <w:proofErr w:type="spellEnd"/>
      <w:r w:rsidRPr="00F135DF">
        <w:rPr>
          <w:rFonts w:eastAsia="Calibri" w:cs="Arial"/>
          <w:sz w:val="22"/>
          <w:szCs w:val="22"/>
          <w:lang w:val="sl-SI"/>
        </w:rPr>
        <w:t xml:space="preserve"> se za posamezne vrste rabe, ki so določene s predpisom o klasifikaciji vrst posebne rabe vode in naplavin, izraža v m3 dovoljene količine vode, v m2 dovoljene vodne površine , v MWh za pridobivanje toplote ali hlajenje ali proizvodnjo elektrike ali v m3 dovoljenih količin odvzema naplavin;</w:t>
      </w:r>
    </w:p>
    <w:p w14:paraId="24E3A32D" w14:textId="77777777" w:rsidR="00F135DF" w:rsidRPr="00F135DF" w:rsidRDefault="00F135DF" w:rsidP="00F135DF">
      <w:pPr>
        <w:spacing w:before="240" w:after="240" w:line="276" w:lineRule="auto"/>
        <w:jc w:val="both"/>
        <w:rPr>
          <w:rFonts w:eastAsia="Calibri" w:cs="Arial"/>
          <w:sz w:val="22"/>
          <w:szCs w:val="22"/>
          <w:lang w:val="sl-SI"/>
        </w:rPr>
      </w:pPr>
      <w:r w:rsidRPr="00F135DF">
        <w:rPr>
          <w:rFonts w:eastAsia="Calibri" w:cs="Arial"/>
          <w:sz w:val="22"/>
          <w:szCs w:val="22"/>
          <w:lang w:val="sl-SI"/>
        </w:rPr>
        <w:t xml:space="preserve">(4) Faktor F je faktor, s katerim se pomnoži dovoljena količina rabe vode in naplavin, kot izhaja iz vodnega dovoljenja, za določitev višine plačila </w:t>
      </w:r>
      <w:proofErr w:type="spellStart"/>
      <w:r w:rsidRPr="00F135DF">
        <w:rPr>
          <w:rFonts w:eastAsia="Calibri" w:cs="Arial"/>
          <w:sz w:val="22"/>
          <w:szCs w:val="22"/>
          <w:lang w:val="sl-SI"/>
        </w:rPr>
        <w:t>dovolnine</w:t>
      </w:r>
      <w:proofErr w:type="spellEnd"/>
      <w:r w:rsidRPr="00F135DF">
        <w:rPr>
          <w:rFonts w:eastAsia="Calibri" w:cs="Arial"/>
          <w:sz w:val="22"/>
          <w:szCs w:val="22"/>
          <w:lang w:val="sl-SI"/>
        </w:rPr>
        <w:t xml:space="preserve"> in je izražen v evrih na mersko enoto rabe;</w:t>
      </w:r>
    </w:p>
    <w:p w14:paraId="4BF7BE67" w14:textId="77777777" w:rsidR="00F135DF" w:rsidRPr="00F135DF" w:rsidRDefault="00F135DF" w:rsidP="00F135DF">
      <w:pPr>
        <w:spacing w:before="240" w:after="240" w:line="276" w:lineRule="auto"/>
        <w:jc w:val="both"/>
        <w:rPr>
          <w:rFonts w:eastAsia="Calibri" w:cs="Arial"/>
          <w:sz w:val="22"/>
          <w:szCs w:val="22"/>
          <w:lang w:val="sl-SI"/>
        </w:rPr>
      </w:pPr>
      <w:r w:rsidRPr="00F135DF">
        <w:rPr>
          <w:rFonts w:eastAsia="Calibri" w:cs="Arial"/>
          <w:sz w:val="22"/>
          <w:szCs w:val="22"/>
          <w:lang w:val="sl-SI"/>
        </w:rPr>
        <w:lastRenderedPageBreak/>
        <w:t>(5) Dovoljena raba vode (</w:t>
      </w:r>
      <w:proofErr w:type="spellStart"/>
      <w:r w:rsidRPr="00F135DF">
        <w:rPr>
          <w:rFonts w:eastAsia="Calibri" w:cs="Arial"/>
          <w:sz w:val="22"/>
          <w:szCs w:val="22"/>
          <w:lang w:val="sl-SI"/>
        </w:rPr>
        <w:t>Qdov</w:t>
      </w:r>
      <w:proofErr w:type="spellEnd"/>
      <w:r w:rsidRPr="00F135DF">
        <w:rPr>
          <w:rFonts w:eastAsia="Calibri" w:cs="Arial"/>
          <w:sz w:val="22"/>
          <w:szCs w:val="22"/>
          <w:lang w:val="sl-SI"/>
        </w:rPr>
        <w:t>) pomeni največji dovoljeni obseg rabe vode v letu, izražen v različnih merskih enotah in je opredeljena v vodnem dovoljenju;</w:t>
      </w:r>
    </w:p>
    <w:p w14:paraId="7A505313" w14:textId="77777777" w:rsidR="00F135DF" w:rsidRPr="00F135DF" w:rsidRDefault="00F135DF" w:rsidP="00F135DF">
      <w:pPr>
        <w:spacing w:before="240" w:after="240" w:line="276" w:lineRule="auto"/>
        <w:jc w:val="both"/>
        <w:rPr>
          <w:rFonts w:eastAsia="Calibri" w:cs="Arial"/>
          <w:sz w:val="22"/>
          <w:szCs w:val="22"/>
          <w:lang w:val="sl-SI"/>
        </w:rPr>
      </w:pPr>
      <w:r w:rsidRPr="00F135DF">
        <w:rPr>
          <w:rFonts w:eastAsia="Calibri" w:cs="Arial"/>
          <w:sz w:val="22"/>
          <w:szCs w:val="22"/>
          <w:lang w:val="sl-SI"/>
        </w:rPr>
        <w:t>(6) Dejanska raba vode in naplavin (</w:t>
      </w:r>
      <w:proofErr w:type="spellStart"/>
      <w:r w:rsidRPr="00F135DF">
        <w:rPr>
          <w:rFonts w:eastAsia="Calibri" w:cs="Arial"/>
          <w:sz w:val="22"/>
          <w:szCs w:val="22"/>
          <w:lang w:val="sl-SI"/>
        </w:rPr>
        <w:t>Qdej</w:t>
      </w:r>
      <w:proofErr w:type="spellEnd"/>
      <w:r w:rsidRPr="00F135DF">
        <w:rPr>
          <w:rFonts w:eastAsia="Calibri" w:cs="Arial"/>
          <w:sz w:val="22"/>
          <w:szCs w:val="22"/>
          <w:lang w:val="sl-SI"/>
        </w:rPr>
        <w:t>) je dejanska raba  vode in naplavin, ki jih je zavezanec odvzel v obračunskem letu in je izražena v različnih merskih enotah. V primerih, ko je vodno dovoljenje za rabo vode podeljeno v merski enoti m2 uporabljene vodne površine , sta napovedana in dovoljena poraba vode enaki.</w:t>
      </w:r>
    </w:p>
    <w:p w14:paraId="7690020D" w14:textId="77777777" w:rsidR="00F135DF" w:rsidRPr="00F135DF" w:rsidRDefault="00F135DF" w:rsidP="00F135DF">
      <w:pPr>
        <w:keepNext/>
        <w:spacing w:before="600" w:after="240" w:line="276" w:lineRule="auto"/>
        <w:ind w:left="1077" w:hanging="717"/>
        <w:jc w:val="center"/>
        <w:rPr>
          <w:rFonts w:eastAsia="Calibri" w:cs="Arial"/>
          <w:b/>
          <w:caps/>
          <w:sz w:val="22"/>
          <w:szCs w:val="22"/>
          <w:lang w:val="sl-SI"/>
        </w:rPr>
      </w:pPr>
      <w:r w:rsidRPr="00F135DF">
        <w:rPr>
          <w:rFonts w:eastAsia="Calibri" w:cs="Arial"/>
          <w:b/>
          <w:caps/>
          <w:sz w:val="22"/>
          <w:szCs w:val="22"/>
          <w:lang w:val="sl-SI"/>
        </w:rPr>
        <w:t>i. DOVOLNINA</w:t>
      </w:r>
    </w:p>
    <w:p w14:paraId="0DAB9A32" w14:textId="77777777" w:rsidR="00F135DF" w:rsidRPr="00F135DF" w:rsidRDefault="00F135DF" w:rsidP="00F135DF">
      <w:pPr>
        <w:keepNext/>
        <w:spacing w:line="276" w:lineRule="auto"/>
        <w:ind w:left="1077" w:hanging="717"/>
        <w:jc w:val="center"/>
        <w:rPr>
          <w:rFonts w:eastAsia="Calibri" w:cs="Arial"/>
          <w:caps/>
          <w:sz w:val="22"/>
          <w:szCs w:val="22"/>
          <w:lang w:val="sl-SI"/>
        </w:rPr>
      </w:pPr>
      <w:r w:rsidRPr="00F135DF">
        <w:rPr>
          <w:rFonts w:eastAsia="Calibri" w:cs="Arial"/>
          <w:sz w:val="22"/>
          <w:szCs w:val="22"/>
          <w:lang w:val="sl-SI"/>
        </w:rPr>
        <w:t>3. člen</w:t>
      </w:r>
    </w:p>
    <w:p w14:paraId="0B47322E"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 xml:space="preserve">(opredelitev </w:t>
      </w:r>
      <w:proofErr w:type="spellStart"/>
      <w:r w:rsidRPr="00F135DF">
        <w:rPr>
          <w:rFonts w:cs="Arial"/>
          <w:sz w:val="22"/>
          <w:szCs w:val="22"/>
          <w:lang w:val="sl-SI"/>
        </w:rPr>
        <w:t>dovolnine</w:t>
      </w:r>
      <w:proofErr w:type="spellEnd"/>
      <w:r w:rsidRPr="00F135DF">
        <w:rPr>
          <w:rFonts w:cs="Arial"/>
          <w:sz w:val="22"/>
          <w:szCs w:val="22"/>
          <w:lang w:val="sl-SI"/>
        </w:rPr>
        <w:t>)</w:t>
      </w:r>
    </w:p>
    <w:p w14:paraId="455CC329" w14:textId="77777777" w:rsidR="00F135DF" w:rsidRPr="00F135DF" w:rsidRDefault="00F135DF" w:rsidP="00F135DF">
      <w:pPr>
        <w:numPr>
          <w:ilvl w:val="2"/>
          <w:numId w:val="0"/>
        </w:numPr>
        <w:spacing w:before="240" w:after="240" w:line="240" w:lineRule="auto"/>
        <w:jc w:val="both"/>
        <w:rPr>
          <w:rFonts w:eastAsia="Calibri" w:cs="Arial"/>
          <w:sz w:val="22"/>
          <w:szCs w:val="22"/>
          <w:lang w:val="sl-SI"/>
        </w:rPr>
      </w:pPr>
      <w:r w:rsidRPr="00F135DF">
        <w:rPr>
          <w:rFonts w:eastAsia="Calibri" w:cs="Arial"/>
          <w:sz w:val="22"/>
          <w:szCs w:val="22"/>
          <w:lang w:val="sl-SI"/>
        </w:rPr>
        <w:t xml:space="preserve">(1) </w:t>
      </w:r>
      <w:proofErr w:type="spellStart"/>
      <w:r w:rsidRPr="00F135DF">
        <w:rPr>
          <w:rFonts w:eastAsia="Calibri" w:cs="Arial"/>
          <w:sz w:val="22"/>
          <w:szCs w:val="22"/>
          <w:lang w:val="sl-SI"/>
        </w:rPr>
        <w:t>Dovolnino</w:t>
      </w:r>
      <w:proofErr w:type="spellEnd"/>
      <w:r w:rsidRPr="00F135DF">
        <w:rPr>
          <w:rFonts w:eastAsia="Calibri" w:cs="Arial"/>
          <w:sz w:val="22"/>
          <w:szCs w:val="22"/>
          <w:lang w:val="sl-SI"/>
        </w:rPr>
        <w:t xml:space="preserve"> se plačuje </w:t>
      </w:r>
      <w:r w:rsidRPr="00F135DF">
        <w:rPr>
          <w:rFonts w:cs="Arial"/>
          <w:sz w:val="22"/>
          <w:szCs w:val="22"/>
          <w:lang w:val="sl-SI"/>
        </w:rPr>
        <w:t xml:space="preserve">za pravico do posebne rabe vode in naplavin, ki jo je imetnik vodne pravice pridobil z vodnim dovoljenjem. </w:t>
      </w:r>
      <w:proofErr w:type="spellStart"/>
      <w:r w:rsidRPr="00F135DF">
        <w:rPr>
          <w:rFonts w:eastAsia="Calibri" w:cs="Arial"/>
          <w:sz w:val="22"/>
          <w:szCs w:val="22"/>
          <w:lang w:val="sl-SI"/>
        </w:rPr>
        <w:t>Dovolnina</w:t>
      </w:r>
      <w:proofErr w:type="spellEnd"/>
      <w:r w:rsidRPr="00F135DF">
        <w:rPr>
          <w:rFonts w:eastAsia="Calibri" w:cs="Arial"/>
          <w:sz w:val="22"/>
          <w:szCs w:val="22"/>
          <w:lang w:val="sl-SI"/>
        </w:rPr>
        <w:t xml:space="preserve"> se plačuje za vsako leto veljavnosti vodnega dovoljenja od dokončnosti vodnega dovoljenja dalje.</w:t>
      </w:r>
    </w:p>
    <w:p w14:paraId="12B7DB6E"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xml:space="preserve"> (2) </w:t>
      </w:r>
      <w:proofErr w:type="spellStart"/>
      <w:r w:rsidRPr="00F135DF">
        <w:rPr>
          <w:rFonts w:cs="Arial"/>
          <w:sz w:val="22"/>
          <w:szCs w:val="22"/>
          <w:lang w:val="sl-SI"/>
        </w:rPr>
        <w:t>Dovolnina</w:t>
      </w:r>
      <w:proofErr w:type="spellEnd"/>
      <w:r w:rsidRPr="00F135DF">
        <w:rPr>
          <w:rFonts w:cs="Arial"/>
          <w:sz w:val="22"/>
          <w:szCs w:val="22"/>
          <w:lang w:val="sl-SI"/>
        </w:rPr>
        <w:t xml:space="preserve">  se ne plačuje za:</w:t>
      </w:r>
    </w:p>
    <w:p w14:paraId="3269D524"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xml:space="preserve">-       gojenje vodnih organizmov za </w:t>
      </w:r>
      <w:proofErr w:type="spellStart"/>
      <w:r w:rsidRPr="00F135DF">
        <w:rPr>
          <w:rFonts w:cs="Arial"/>
          <w:sz w:val="22"/>
          <w:szCs w:val="22"/>
          <w:lang w:val="sl-SI"/>
        </w:rPr>
        <w:t>poribljavanje</w:t>
      </w:r>
      <w:proofErr w:type="spellEnd"/>
      <w:r w:rsidRPr="00F135DF">
        <w:rPr>
          <w:rFonts w:cs="Arial"/>
          <w:sz w:val="22"/>
          <w:szCs w:val="22"/>
          <w:lang w:val="sl-SI"/>
        </w:rPr>
        <w:t>, če je vzreja potrjena v ribiško gojitvenem načrtu po predpisih o sladkovodnem ribištvu,</w:t>
      </w:r>
    </w:p>
    <w:p w14:paraId="2122992D"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xml:space="preserve">-      naplavine, ki se jih odvzame in uporabi za izvajanje dejavnosti javne službe urejanja voda in </w:t>
      </w:r>
    </w:p>
    <w:p w14:paraId="475B17AF"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xml:space="preserve"> -     za pogon vodnega mlina in žage. </w:t>
      </w:r>
    </w:p>
    <w:p w14:paraId="0CA8613B" w14:textId="77777777" w:rsidR="00F135DF" w:rsidRPr="00F135DF" w:rsidRDefault="00F135DF" w:rsidP="00F135DF">
      <w:pPr>
        <w:spacing w:line="260" w:lineRule="exact"/>
        <w:rPr>
          <w:rFonts w:cs="Arial"/>
          <w:sz w:val="22"/>
          <w:szCs w:val="22"/>
          <w:lang w:val="sl-SI"/>
        </w:rPr>
      </w:pPr>
    </w:p>
    <w:p w14:paraId="32A6C0F1" w14:textId="77777777" w:rsidR="00F135DF" w:rsidRPr="00F135DF" w:rsidRDefault="00F135DF" w:rsidP="00F135DF">
      <w:pPr>
        <w:spacing w:line="260" w:lineRule="exact"/>
        <w:rPr>
          <w:rFonts w:eastAsia="Calibri" w:cs="Arial"/>
          <w:sz w:val="22"/>
          <w:szCs w:val="22"/>
          <w:lang w:val="sl-SI"/>
        </w:rPr>
      </w:pPr>
      <w:r w:rsidRPr="00F135DF">
        <w:rPr>
          <w:rFonts w:eastAsia="Calibri" w:cs="Arial"/>
          <w:sz w:val="22"/>
          <w:szCs w:val="22"/>
          <w:lang w:val="sl-SI"/>
        </w:rPr>
        <w:t xml:space="preserve">(3) Ne glede na določbe prvega in drugega odstavka tega člena, se </w:t>
      </w:r>
      <w:proofErr w:type="spellStart"/>
      <w:r w:rsidRPr="00F135DF">
        <w:rPr>
          <w:rFonts w:eastAsia="Calibri" w:cs="Arial"/>
          <w:sz w:val="22"/>
          <w:szCs w:val="22"/>
          <w:lang w:val="sl-SI"/>
        </w:rPr>
        <w:t>dovolnina</w:t>
      </w:r>
      <w:proofErr w:type="spellEnd"/>
      <w:r w:rsidRPr="00F135DF">
        <w:rPr>
          <w:rFonts w:eastAsia="Calibri" w:cs="Arial"/>
          <w:sz w:val="22"/>
          <w:szCs w:val="22"/>
          <w:lang w:val="sl-SI"/>
        </w:rPr>
        <w:t xml:space="preserve"> plača v enkratnem znesku ob dokončnosti vodnega dovoljenja za zavezance, ki  imajo vodno dovoljenje izdano za:</w:t>
      </w:r>
    </w:p>
    <w:p w14:paraId="4244B358" w14:textId="77777777" w:rsidR="00F135DF" w:rsidRPr="00F135DF" w:rsidRDefault="00F135DF" w:rsidP="00F135DF">
      <w:pPr>
        <w:spacing w:line="260" w:lineRule="exact"/>
        <w:rPr>
          <w:rFonts w:eastAsia="Calibri" w:cs="Arial"/>
          <w:sz w:val="22"/>
          <w:szCs w:val="22"/>
          <w:lang w:val="sl-SI"/>
        </w:rPr>
      </w:pPr>
    </w:p>
    <w:p w14:paraId="60A10FFB" w14:textId="5D9997D8" w:rsidR="00F135DF" w:rsidRPr="00F135DF" w:rsidRDefault="00F135DF" w:rsidP="00F135DF">
      <w:pPr>
        <w:spacing w:line="276" w:lineRule="auto"/>
        <w:jc w:val="both"/>
        <w:rPr>
          <w:rFonts w:eastAsia="Calibri" w:cs="Arial"/>
          <w:sz w:val="22"/>
          <w:szCs w:val="22"/>
          <w:lang w:val="sl-SI"/>
        </w:rPr>
      </w:pPr>
      <w:r w:rsidRPr="00F135DF">
        <w:rPr>
          <w:rFonts w:eastAsia="Calibri" w:cs="Arial"/>
          <w:sz w:val="22"/>
          <w:szCs w:val="22"/>
          <w:lang w:val="sl-SI"/>
        </w:rPr>
        <w:t>-       rabo vode iz vodnega vira za oskrbo s pitno vodo manj kot 50 prebivalcev, če letna količina iz vodnega vira odvzete vode ne presega 2.500 m3 in vodni vir ni vključen v sistem javne oskrbe s pitno vodo v skladu s predpisi, ki urejajo občinske gospodarske javne službe varstva okolja oskrbe s pitno vodo,</w:t>
      </w:r>
    </w:p>
    <w:p w14:paraId="1DEF084C" w14:textId="68631089" w:rsidR="00F135DF" w:rsidRPr="00F135DF" w:rsidRDefault="00F135DF" w:rsidP="00F135DF">
      <w:pPr>
        <w:spacing w:line="276" w:lineRule="auto"/>
        <w:jc w:val="both"/>
        <w:rPr>
          <w:rFonts w:eastAsia="Calibri" w:cs="Arial"/>
          <w:sz w:val="22"/>
          <w:szCs w:val="22"/>
          <w:lang w:val="sl-SI"/>
        </w:rPr>
      </w:pPr>
      <w:r w:rsidRPr="00F135DF">
        <w:rPr>
          <w:rFonts w:eastAsia="Calibri" w:cs="Arial"/>
          <w:sz w:val="22"/>
          <w:szCs w:val="22"/>
          <w:lang w:val="sl-SI"/>
        </w:rPr>
        <w:t>-      rabo vode za namakanje kmetijskih zemljišč, če letna količina iz vodnega vira odvzete vode ne presega 5.000 m3,</w:t>
      </w:r>
    </w:p>
    <w:p w14:paraId="761E059A" w14:textId="3B7E3428" w:rsidR="00F135DF" w:rsidRPr="00F135DF" w:rsidRDefault="00F135DF" w:rsidP="00F135DF">
      <w:pPr>
        <w:spacing w:line="276" w:lineRule="auto"/>
        <w:jc w:val="both"/>
        <w:rPr>
          <w:rFonts w:eastAsia="Calibri" w:cs="Arial"/>
          <w:sz w:val="22"/>
          <w:szCs w:val="22"/>
          <w:lang w:val="sl-SI"/>
        </w:rPr>
      </w:pPr>
      <w:r w:rsidRPr="00F135DF">
        <w:rPr>
          <w:rFonts w:eastAsia="Calibri" w:cs="Arial"/>
          <w:sz w:val="22"/>
          <w:szCs w:val="22"/>
          <w:lang w:val="sl-SI"/>
        </w:rPr>
        <w:t>-       rabo vode za namakanje zemljišč, ki niso kmetijska zemljišča, če letna količina iz vodnega vira odvzete vode ne presega 50 m3,</w:t>
      </w:r>
    </w:p>
    <w:p w14:paraId="78C9D569" w14:textId="73A3BAF2" w:rsidR="00F135DF" w:rsidRPr="00F135DF" w:rsidRDefault="00F135DF" w:rsidP="00F135DF">
      <w:pPr>
        <w:spacing w:line="276" w:lineRule="auto"/>
        <w:jc w:val="both"/>
        <w:rPr>
          <w:rFonts w:eastAsia="Calibri" w:cs="Arial"/>
          <w:sz w:val="22"/>
          <w:szCs w:val="22"/>
          <w:lang w:val="sl-SI"/>
        </w:rPr>
      </w:pPr>
      <w:r w:rsidRPr="00F135DF">
        <w:rPr>
          <w:rFonts w:eastAsia="Calibri" w:cs="Arial"/>
          <w:sz w:val="22"/>
          <w:szCs w:val="22"/>
          <w:lang w:val="sl-SI"/>
        </w:rPr>
        <w:t>-      proizvodnjo električne energije v hidroelektrarni z instalirano močjo, manjšo od 10 MW, če potencialna energija vode, ki je razpoložljiva za proizvodnjo elektrike v skladu s pridobljeno vodno pravico, letno ne presega 10 MWh,</w:t>
      </w:r>
    </w:p>
    <w:p w14:paraId="720D0FB5" w14:textId="77777777" w:rsidR="00F135DF" w:rsidRPr="00F135DF" w:rsidRDefault="00F135DF" w:rsidP="00F135DF">
      <w:pPr>
        <w:spacing w:line="276" w:lineRule="auto"/>
        <w:jc w:val="both"/>
        <w:rPr>
          <w:rFonts w:eastAsia="Calibri" w:cs="Arial"/>
          <w:sz w:val="22"/>
          <w:szCs w:val="22"/>
          <w:lang w:val="sl-SI"/>
        </w:rPr>
      </w:pPr>
      <w:r w:rsidRPr="00F135DF">
        <w:rPr>
          <w:rFonts w:eastAsia="Calibri" w:cs="Arial"/>
          <w:sz w:val="22"/>
          <w:szCs w:val="22"/>
          <w:lang w:val="sl-SI"/>
        </w:rPr>
        <w:t>-        pridobivanje toplote, če energija, ki je razpoložljiva za odvzem toplote iz vode, ne presega 100 MWh,</w:t>
      </w:r>
    </w:p>
    <w:p w14:paraId="7A20889D" w14:textId="77777777" w:rsidR="00F135DF" w:rsidRPr="00F135DF" w:rsidRDefault="00F135DF" w:rsidP="00F135DF">
      <w:pPr>
        <w:spacing w:line="276" w:lineRule="auto"/>
        <w:jc w:val="both"/>
        <w:rPr>
          <w:rFonts w:eastAsia="Calibri" w:cs="Arial"/>
          <w:sz w:val="22"/>
          <w:szCs w:val="22"/>
          <w:lang w:val="sl-SI"/>
        </w:rPr>
      </w:pPr>
      <w:r w:rsidRPr="00F135DF">
        <w:rPr>
          <w:rFonts w:eastAsia="Calibri" w:cs="Arial"/>
          <w:sz w:val="22"/>
          <w:szCs w:val="22"/>
          <w:lang w:val="sl-SI"/>
        </w:rPr>
        <w:t>-      gojenje salmonidnih vrst rib, če razpoložljiva letna količina vode za odvzem iz vodnega vira ne presega 50.000 m3,</w:t>
      </w:r>
    </w:p>
    <w:p w14:paraId="4D25E499" w14:textId="77777777" w:rsidR="00F135DF" w:rsidRPr="00F135DF" w:rsidRDefault="00F135DF" w:rsidP="00F135DF">
      <w:pPr>
        <w:spacing w:line="276" w:lineRule="auto"/>
        <w:jc w:val="both"/>
        <w:rPr>
          <w:rFonts w:eastAsia="Calibri" w:cs="Arial"/>
          <w:sz w:val="22"/>
          <w:szCs w:val="22"/>
          <w:lang w:val="sl-SI"/>
        </w:rPr>
      </w:pPr>
      <w:r w:rsidRPr="00F135DF">
        <w:rPr>
          <w:rFonts w:eastAsia="Calibri" w:cs="Arial"/>
          <w:sz w:val="22"/>
          <w:szCs w:val="22"/>
          <w:lang w:val="sl-SI"/>
        </w:rPr>
        <w:t xml:space="preserve">-       gojenje </w:t>
      </w:r>
      <w:proofErr w:type="spellStart"/>
      <w:r w:rsidRPr="00F135DF">
        <w:rPr>
          <w:rFonts w:eastAsia="Calibri" w:cs="Arial"/>
          <w:sz w:val="22"/>
          <w:szCs w:val="22"/>
          <w:lang w:val="sl-SI"/>
        </w:rPr>
        <w:t>ciprinidnih</w:t>
      </w:r>
      <w:proofErr w:type="spellEnd"/>
      <w:r w:rsidRPr="00F135DF">
        <w:rPr>
          <w:rFonts w:eastAsia="Calibri" w:cs="Arial"/>
          <w:sz w:val="22"/>
          <w:szCs w:val="22"/>
          <w:lang w:val="sl-SI"/>
        </w:rPr>
        <w:t xml:space="preserve"> vrst rib, če površina vodnega dobra, namenjenega vzreji rib, ne presega 10.000 m2 in</w:t>
      </w:r>
    </w:p>
    <w:p w14:paraId="41BF9B45" w14:textId="77777777" w:rsidR="00F135DF" w:rsidRPr="00F135DF" w:rsidRDefault="00F135DF" w:rsidP="00F135DF">
      <w:pPr>
        <w:tabs>
          <w:tab w:val="left" w:pos="567"/>
        </w:tabs>
        <w:spacing w:line="276" w:lineRule="auto"/>
        <w:jc w:val="both"/>
        <w:rPr>
          <w:rFonts w:eastAsia="Calibri" w:cs="Arial"/>
          <w:sz w:val="22"/>
          <w:szCs w:val="22"/>
          <w:lang w:val="sl-SI"/>
        </w:rPr>
      </w:pPr>
      <w:r w:rsidRPr="00F135DF">
        <w:rPr>
          <w:rFonts w:eastAsia="Calibri" w:cs="Arial"/>
          <w:sz w:val="22"/>
          <w:szCs w:val="22"/>
          <w:lang w:val="sl-SI"/>
        </w:rPr>
        <w:t>-   izvajanje športnega ribolova v komercialnih ribnikih, če površina vodnega dobra, namenjenega komercialnemu ribolovu, ne presega 1.000 m2.</w:t>
      </w:r>
    </w:p>
    <w:p w14:paraId="6EB4902A" w14:textId="77777777" w:rsidR="00F135DF" w:rsidRPr="00F135DF" w:rsidRDefault="00F135DF" w:rsidP="00F135DF">
      <w:pPr>
        <w:spacing w:line="276" w:lineRule="auto"/>
        <w:jc w:val="both"/>
        <w:rPr>
          <w:rFonts w:eastAsia="Calibri" w:cs="Arial"/>
          <w:sz w:val="22"/>
          <w:szCs w:val="22"/>
          <w:lang w:val="sl-SI"/>
        </w:rPr>
      </w:pPr>
      <w:r w:rsidRPr="00F135DF">
        <w:rPr>
          <w:rFonts w:eastAsia="Calibri" w:cs="Arial"/>
          <w:sz w:val="22"/>
          <w:szCs w:val="22"/>
          <w:lang w:val="sl-SI"/>
        </w:rPr>
        <w:t>-     drugo rabo vode, ki presega splošno rabo vode, če razpoložljiva letna količina vode za odvzem iz vodnega vira ne presega 150.000 m3 oziroma za rabo vode, kjer  vodna površina ne presega 10.000  m2.</w:t>
      </w:r>
    </w:p>
    <w:p w14:paraId="200B7CE4" w14:textId="77777777" w:rsidR="00F135DF" w:rsidRPr="00F135DF" w:rsidRDefault="00F135DF" w:rsidP="00F135DF">
      <w:pPr>
        <w:spacing w:before="240" w:after="240" w:line="276" w:lineRule="auto"/>
        <w:jc w:val="center"/>
        <w:rPr>
          <w:rFonts w:cs="Arial"/>
          <w:sz w:val="22"/>
          <w:szCs w:val="22"/>
          <w:lang w:val="sl-SI"/>
        </w:rPr>
      </w:pPr>
      <w:r w:rsidRPr="00F135DF">
        <w:rPr>
          <w:rFonts w:eastAsia="Calibri" w:cs="Arial"/>
          <w:sz w:val="22"/>
          <w:szCs w:val="22"/>
          <w:lang w:val="sl-SI"/>
        </w:rPr>
        <w:lastRenderedPageBreak/>
        <w:t>4. člen</w:t>
      </w:r>
    </w:p>
    <w:p w14:paraId="73C30460" w14:textId="77777777" w:rsidR="00F135DF" w:rsidRPr="00F135DF" w:rsidRDefault="00F135DF" w:rsidP="00F135DF">
      <w:pPr>
        <w:keepNext/>
        <w:spacing w:line="276" w:lineRule="auto"/>
        <w:ind w:left="1077" w:hanging="717"/>
        <w:jc w:val="center"/>
        <w:rPr>
          <w:rFonts w:eastAsia="Calibri" w:cs="Arial"/>
          <w:caps/>
          <w:sz w:val="22"/>
          <w:szCs w:val="22"/>
          <w:lang w:val="sl-SI"/>
        </w:rPr>
      </w:pPr>
      <w:r w:rsidRPr="00F135DF">
        <w:rPr>
          <w:rFonts w:eastAsia="Calibri" w:cs="Arial"/>
          <w:sz w:val="22"/>
          <w:szCs w:val="22"/>
          <w:lang w:val="sl-SI"/>
        </w:rPr>
        <w:t xml:space="preserve">(zavezanec za plačilo </w:t>
      </w:r>
      <w:proofErr w:type="spellStart"/>
      <w:r w:rsidRPr="00F135DF">
        <w:rPr>
          <w:rFonts w:eastAsia="Calibri" w:cs="Arial"/>
          <w:sz w:val="22"/>
          <w:szCs w:val="22"/>
          <w:lang w:val="sl-SI"/>
        </w:rPr>
        <w:t>dovolnine</w:t>
      </w:r>
      <w:proofErr w:type="spellEnd"/>
      <w:r w:rsidRPr="00F135DF">
        <w:rPr>
          <w:rFonts w:eastAsia="Calibri" w:cs="Arial"/>
          <w:sz w:val="22"/>
          <w:szCs w:val="22"/>
          <w:lang w:val="sl-SI"/>
        </w:rPr>
        <w:t>)</w:t>
      </w:r>
    </w:p>
    <w:p w14:paraId="1B8BD701" w14:textId="77777777" w:rsidR="00F135DF" w:rsidRPr="00F135DF" w:rsidRDefault="00F135DF" w:rsidP="00F135DF">
      <w:pPr>
        <w:tabs>
          <w:tab w:val="left" w:pos="0"/>
        </w:tabs>
        <w:spacing w:before="240" w:after="240" w:line="276" w:lineRule="auto"/>
        <w:jc w:val="both"/>
        <w:rPr>
          <w:rFonts w:eastAsia="Calibri" w:cs="Arial"/>
          <w:sz w:val="22"/>
          <w:szCs w:val="22"/>
          <w:lang w:val="sl-SI"/>
        </w:rPr>
      </w:pPr>
      <w:r w:rsidRPr="00F135DF">
        <w:rPr>
          <w:rFonts w:eastAsia="Calibri" w:cs="Arial"/>
          <w:sz w:val="22"/>
          <w:szCs w:val="22"/>
          <w:lang w:val="sl-SI"/>
        </w:rPr>
        <w:t xml:space="preserve">(1) Zavezanec za plačilo </w:t>
      </w:r>
      <w:proofErr w:type="spellStart"/>
      <w:r w:rsidRPr="00F135DF">
        <w:rPr>
          <w:rFonts w:eastAsia="Calibri" w:cs="Arial"/>
          <w:sz w:val="22"/>
          <w:szCs w:val="22"/>
          <w:lang w:val="sl-SI"/>
        </w:rPr>
        <w:t>dovolnine</w:t>
      </w:r>
      <w:proofErr w:type="spellEnd"/>
      <w:r w:rsidRPr="00F135DF">
        <w:rPr>
          <w:rFonts w:eastAsia="Calibri" w:cs="Arial"/>
          <w:sz w:val="22"/>
          <w:szCs w:val="22"/>
          <w:lang w:val="sl-SI"/>
        </w:rPr>
        <w:t xml:space="preserve"> je imetnik vodne pravice na podlagi dokončnega vodnega dovoljenja za rabo vode ali naplavin (v nadaljnjem besedilu: zavezanec).</w:t>
      </w:r>
    </w:p>
    <w:p w14:paraId="5EC40C37" w14:textId="77777777" w:rsidR="00F135DF" w:rsidRPr="00F135DF" w:rsidRDefault="00F135DF" w:rsidP="00F135DF">
      <w:pPr>
        <w:numPr>
          <w:ilvl w:val="0"/>
          <w:numId w:val="23"/>
        </w:numPr>
        <w:tabs>
          <w:tab w:val="left" w:pos="66"/>
          <w:tab w:val="left" w:pos="284"/>
          <w:tab w:val="left" w:pos="426"/>
        </w:tabs>
        <w:spacing w:before="240" w:after="240" w:line="276" w:lineRule="auto"/>
        <w:ind w:left="142" w:hanging="142"/>
        <w:contextualSpacing/>
        <w:jc w:val="both"/>
        <w:rPr>
          <w:rFonts w:eastAsia="Calibri" w:cs="Arial"/>
          <w:sz w:val="22"/>
          <w:szCs w:val="22"/>
          <w:lang w:val="sl-SI"/>
        </w:rPr>
      </w:pPr>
      <w:r w:rsidRPr="00F135DF">
        <w:rPr>
          <w:rFonts w:eastAsia="Calibri" w:cs="Arial"/>
          <w:sz w:val="22"/>
          <w:szCs w:val="22"/>
          <w:lang w:val="sl-SI"/>
        </w:rPr>
        <w:t xml:space="preserve">Ne glede na določbo prejšnjega odstavka je zavezanec za plačilo </w:t>
      </w:r>
      <w:proofErr w:type="spellStart"/>
      <w:r w:rsidRPr="00F135DF">
        <w:rPr>
          <w:rFonts w:eastAsia="Calibri" w:cs="Arial"/>
          <w:sz w:val="22"/>
          <w:szCs w:val="22"/>
          <w:lang w:val="sl-SI"/>
        </w:rPr>
        <w:t>dovolnine</w:t>
      </w:r>
      <w:proofErr w:type="spellEnd"/>
      <w:r w:rsidRPr="00F135DF">
        <w:rPr>
          <w:rFonts w:eastAsia="Calibri" w:cs="Arial"/>
          <w:sz w:val="22"/>
          <w:szCs w:val="22"/>
          <w:lang w:val="sl-SI"/>
        </w:rPr>
        <w:t xml:space="preserve"> za oskrbo s pitno vodo, ki se izvaja kot gospodarska javna služba ali za lastno oskrbo s pitno vodo, njen upravljavec.</w:t>
      </w:r>
    </w:p>
    <w:p w14:paraId="2215856E" w14:textId="77777777" w:rsidR="00F135DF" w:rsidRPr="00F135DF" w:rsidRDefault="00F135DF" w:rsidP="00F135DF">
      <w:pPr>
        <w:keepNext/>
        <w:numPr>
          <w:ilvl w:val="1"/>
          <w:numId w:val="0"/>
        </w:numPr>
        <w:spacing w:before="360" w:after="120" w:line="276" w:lineRule="auto"/>
        <w:ind w:left="3573" w:firstLine="397"/>
        <w:rPr>
          <w:rFonts w:eastAsia="Calibri" w:cs="Arial"/>
          <w:sz w:val="22"/>
          <w:szCs w:val="22"/>
          <w:lang w:val="sl-SI"/>
        </w:rPr>
      </w:pPr>
      <w:r w:rsidRPr="00F135DF">
        <w:rPr>
          <w:rFonts w:eastAsia="Calibri" w:cs="Arial"/>
          <w:sz w:val="22"/>
          <w:szCs w:val="22"/>
          <w:lang w:val="sl-SI"/>
        </w:rPr>
        <w:t>5. člen</w:t>
      </w:r>
    </w:p>
    <w:p w14:paraId="2EAC9292" w14:textId="77777777" w:rsidR="00F135DF" w:rsidRPr="00F135DF" w:rsidRDefault="00F135DF" w:rsidP="00F135DF">
      <w:pPr>
        <w:spacing w:line="276" w:lineRule="auto"/>
        <w:ind w:left="142"/>
        <w:jc w:val="center"/>
        <w:rPr>
          <w:rFonts w:cs="Arial"/>
          <w:sz w:val="22"/>
          <w:szCs w:val="22"/>
          <w:lang w:val="sl-SI"/>
        </w:rPr>
      </w:pPr>
      <w:r w:rsidRPr="00F135DF">
        <w:rPr>
          <w:rFonts w:cs="Arial"/>
          <w:sz w:val="22"/>
          <w:szCs w:val="22"/>
          <w:lang w:val="sl-SI"/>
        </w:rPr>
        <w:t xml:space="preserve">(merila za določitev višine </w:t>
      </w:r>
      <w:proofErr w:type="spellStart"/>
      <w:r w:rsidRPr="00F135DF">
        <w:rPr>
          <w:rFonts w:cs="Arial"/>
          <w:sz w:val="22"/>
          <w:szCs w:val="22"/>
          <w:lang w:val="sl-SI"/>
        </w:rPr>
        <w:t>dovolnine</w:t>
      </w:r>
      <w:proofErr w:type="spellEnd"/>
      <w:r w:rsidRPr="00F135DF">
        <w:rPr>
          <w:rFonts w:cs="Arial"/>
          <w:sz w:val="22"/>
          <w:szCs w:val="22"/>
          <w:lang w:val="sl-SI"/>
        </w:rPr>
        <w:t>)</w:t>
      </w:r>
    </w:p>
    <w:p w14:paraId="2D7FBB10" w14:textId="77777777" w:rsidR="00F135DF" w:rsidRPr="00F135DF" w:rsidRDefault="00F135DF" w:rsidP="00F135DF">
      <w:pPr>
        <w:spacing w:line="276" w:lineRule="auto"/>
        <w:jc w:val="center"/>
        <w:rPr>
          <w:rFonts w:cs="Arial"/>
          <w:sz w:val="22"/>
          <w:szCs w:val="22"/>
          <w:lang w:val="sl-SI"/>
        </w:rPr>
      </w:pPr>
    </w:p>
    <w:p w14:paraId="18382E5B" w14:textId="77777777" w:rsidR="00F135DF" w:rsidRPr="00F135DF" w:rsidRDefault="00F135DF" w:rsidP="00F135DF">
      <w:pPr>
        <w:numPr>
          <w:ilvl w:val="0"/>
          <w:numId w:val="21"/>
        </w:numPr>
        <w:tabs>
          <w:tab w:val="left" w:pos="426"/>
        </w:tabs>
        <w:spacing w:before="240" w:after="240" w:line="276" w:lineRule="auto"/>
        <w:ind w:left="142"/>
        <w:jc w:val="both"/>
        <w:rPr>
          <w:rFonts w:cs="Arial"/>
          <w:sz w:val="22"/>
          <w:szCs w:val="22"/>
          <w:lang w:val="sl-SI"/>
        </w:rPr>
      </w:pPr>
      <w:r w:rsidRPr="00F135DF">
        <w:rPr>
          <w:rFonts w:cs="Arial"/>
          <w:sz w:val="22"/>
          <w:szCs w:val="22"/>
          <w:lang w:val="sl-SI"/>
        </w:rPr>
        <w:t xml:space="preserve">Osnovno merilo za obračun </w:t>
      </w:r>
      <w:proofErr w:type="spellStart"/>
      <w:r w:rsidRPr="00F135DF">
        <w:rPr>
          <w:rFonts w:cs="Arial"/>
          <w:sz w:val="22"/>
          <w:szCs w:val="22"/>
          <w:lang w:val="sl-SI"/>
        </w:rPr>
        <w:t>dovolnine</w:t>
      </w:r>
      <w:proofErr w:type="spellEnd"/>
      <w:r w:rsidRPr="00F135DF">
        <w:rPr>
          <w:rFonts w:cs="Arial"/>
          <w:sz w:val="22"/>
          <w:szCs w:val="22"/>
          <w:lang w:val="sl-SI"/>
        </w:rPr>
        <w:t xml:space="preserve"> predstavlja v vodnem dovoljenju določen obseg vodne pravice, ki je v skladu s predpisom, ki določa klasifikacijo vrst posebne rabe vode, izražena kot največja dovoljena letna prostornina, površina ali energetski potencial. </w:t>
      </w:r>
    </w:p>
    <w:p w14:paraId="3E570EDC" w14:textId="77777777" w:rsidR="00F135DF" w:rsidRPr="00F135DF" w:rsidRDefault="00F135DF" w:rsidP="00F135DF">
      <w:pPr>
        <w:numPr>
          <w:ilvl w:val="0"/>
          <w:numId w:val="21"/>
        </w:numPr>
        <w:tabs>
          <w:tab w:val="left" w:pos="426"/>
        </w:tabs>
        <w:spacing w:before="240" w:after="240" w:line="276" w:lineRule="auto"/>
        <w:ind w:left="142"/>
        <w:jc w:val="both"/>
        <w:rPr>
          <w:rFonts w:cs="Arial"/>
          <w:sz w:val="22"/>
          <w:szCs w:val="22"/>
          <w:lang w:val="sl-SI"/>
        </w:rPr>
      </w:pPr>
      <w:r w:rsidRPr="00F135DF">
        <w:rPr>
          <w:rFonts w:cs="Arial"/>
          <w:sz w:val="22"/>
          <w:szCs w:val="22"/>
          <w:lang w:val="sl-SI"/>
        </w:rPr>
        <w:t xml:space="preserve">Ne glede na prejšnji odstavek se višina </w:t>
      </w:r>
      <w:proofErr w:type="spellStart"/>
      <w:r w:rsidRPr="00F135DF">
        <w:rPr>
          <w:rFonts w:cs="Arial"/>
          <w:sz w:val="22"/>
          <w:szCs w:val="22"/>
          <w:lang w:val="sl-SI"/>
        </w:rPr>
        <w:t>dovolnine</w:t>
      </w:r>
      <w:proofErr w:type="spellEnd"/>
      <w:r w:rsidRPr="00F135DF">
        <w:rPr>
          <w:rFonts w:cs="Arial"/>
          <w:sz w:val="22"/>
          <w:szCs w:val="22"/>
          <w:lang w:val="sl-SI"/>
        </w:rPr>
        <w:t xml:space="preserve"> za rabo vode za oskrbo s pitno vodo določi na podlagi dejanske rabe vode, ki  se odvzame na podlagi vodnega dovoljenja.</w:t>
      </w:r>
    </w:p>
    <w:p w14:paraId="2CE1D16F" w14:textId="77777777" w:rsidR="00F135DF" w:rsidRPr="00F135DF" w:rsidRDefault="00F135DF" w:rsidP="00F135DF">
      <w:pPr>
        <w:numPr>
          <w:ilvl w:val="0"/>
          <w:numId w:val="21"/>
        </w:numPr>
        <w:tabs>
          <w:tab w:val="left" w:pos="-218"/>
          <w:tab w:val="left" w:pos="426"/>
        </w:tabs>
        <w:spacing w:before="240" w:after="240" w:line="276" w:lineRule="auto"/>
        <w:ind w:left="142"/>
        <w:jc w:val="both"/>
        <w:rPr>
          <w:rFonts w:cs="Arial"/>
          <w:sz w:val="22"/>
          <w:szCs w:val="22"/>
          <w:lang w:val="sl-SI"/>
        </w:rPr>
      </w:pPr>
      <w:r w:rsidRPr="00F135DF">
        <w:rPr>
          <w:rFonts w:eastAsia="Calibri" w:cs="Arial"/>
          <w:sz w:val="22"/>
          <w:szCs w:val="22"/>
          <w:lang w:val="sl-SI"/>
        </w:rPr>
        <w:t>Če se vodna pravica zaradi objektivnih, od imetnika vodne pravice neodvisnih razlogov, ne more ali ne sme izvajati celotno leto, se plačilo za vodno pravico zmanjša sorazmerno času, ko se vodna pravica ni mogla ali ni smela izvajati.</w:t>
      </w:r>
    </w:p>
    <w:p w14:paraId="6E2C5C0C" w14:textId="77777777" w:rsidR="00F135DF" w:rsidRPr="00F135DF" w:rsidRDefault="00F135DF" w:rsidP="00F135DF">
      <w:pPr>
        <w:numPr>
          <w:ilvl w:val="0"/>
          <w:numId w:val="21"/>
        </w:numPr>
        <w:tabs>
          <w:tab w:val="left" w:pos="426"/>
        </w:tabs>
        <w:spacing w:before="240" w:after="240" w:line="276" w:lineRule="auto"/>
        <w:ind w:left="142"/>
        <w:jc w:val="both"/>
        <w:rPr>
          <w:rFonts w:cs="Arial"/>
          <w:sz w:val="22"/>
          <w:szCs w:val="22"/>
          <w:lang w:val="sl-SI"/>
        </w:rPr>
      </w:pPr>
      <w:r w:rsidRPr="00F135DF">
        <w:rPr>
          <w:rFonts w:eastAsia="Calibri" w:cs="Arial"/>
          <w:sz w:val="22"/>
          <w:szCs w:val="22"/>
          <w:lang w:val="sl-SI"/>
        </w:rPr>
        <w:t xml:space="preserve">Če imetnik vodne pravice še ni začel z rabo, se od dokončnosti vodnega dovoljenja do začetka rabe  vode, vendar ne dalj kot dve leti, plačuje </w:t>
      </w:r>
      <w:proofErr w:type="spellStart"/>
      <w:r w:rsidRPr="00F135DF">
        <w:rPr>
          <w:rFonts w:eastAsia="Calibri" w:cs="Arial"/>
          <w:sz w:val="22"/>
          <w:szCs w:val="22"/>
          <w:lang w:val="sl-SI"/>
        </w:rPr>
        <w:t>dovolnina</w:t>
      </w:r>
      <w:proofErr w:type="spellEnd"/>
      <w:r w:rsidRPr="00F135DF">
        <w:rPr>
          <w:rFonts w:eastAsia="Calibri" w:cs="Arial"/>
          <w:sz w:val="22"/>
          <w:szCs w:val="22"/>
          <w:lang w:val="sl-SI"/>
        </w:rPr>
        <w:t xml:space="preserve"> v vrednosti 20 % predvidenega zneska. </w:t>
      </w:r>
    </w:p>
    <w:p w14:paraId="36D43890" w14:textId="77777777" w:rsidR="00F135DF" w:rsidRPr="00F135DF" w:rsidRDefault="00F135DF" w:rsidP="00F135DF">
      <w:pPr>
        <w:spacing w:before="120" w:after="120" w:line="276" w:lineRule="auto"/>
        <w:jc w:val="center"/>
        <w:rPr>
          <w:rFonts w:eastAsia="Calibri" w:cs="Arial"/>
          <w:sz w:val="22"/>
          <w:szCs w:val="22"/>
          <w:lang w:val="sl-SI"/>
        </w:rPr>
      </w:pPr>
    </w:p>
    <w:p w14:paraId="068ABE10" w14:textId="77777777" w:rsidR="00F135DF" w:rsidRPr="00F135DF" w:rsidRDefault="00F135DF" w:rsidP="00F135DF">
      <w:pPr>
        <w:spacing w:line="276" w:lineRule="auto"/>
        <w:jc w:val="center"/>
        <w:rPr>
          <w:rFonts w:eastAsia="Calibri" w:cs="Arial"/>
          <w:sz w:val="22"/>
          <w:szCs w:val="22"/>
          <w:lang w:val="sl-SI"/>
        </w:rPr>
      </w:pPr>
      <w:r w:rsidRPr="00F135DF">
        <w:rPr>
          <w:rFonts w:eastAsia="Calibri" w:cs="Arial"/>
          <w:sz w:val="22"/>
          <w:szCs w:val="22"/>
          <w:lang w:val="sl-SI"/>
        </w:rPr>
        <w:t>6. člen</w:t>
      </w:r>
    </w:p>
    <w:p w14:paraId="13AA25CF" w14:textId="77777777" w:rsidR="00F135DF" w:rsidRPr="00F135DF" w:rsidRDefault="00F135DF" w:rsidP="00F135DF">
      <w:pPr>
        <w:tabs>
          <w:tab w:val="left" w:pos="426"/>
        </w:tabs>
        <w:spacing w:line="276" w:lineRule="auto"/>
        <w:jc w:val="center"/>
        <w:rPr>
          <w:rFonts w:cs="Arial"/>
          <w:sz w:val="22"/>
          <w:szCs w:val="22"/>
          <w:lang w:val="sl-SI"/>
        </w:rPr>
      </w:pPr>
      <w:r w:rsidRPr="00F135DF">
        <w:rPr>
          <w:rFonts w:eastAsia="Calibri" w:cs="Arial"/>
          <w:sz w:val="22"/>
          <w:szCs w:val="22"/>
          <w:lang w:val="sl-SI"/>
        </w:rPr>
        <w:t xml:space="preserve">(osnova za obračunavanje plačila </w:t>
      </w:r>
      <w:proofErr w:type="spellStart"/>
      <w:r w:rsidRPr="00F135DF">
        <w:rPr>
          <w:rFonts w:eastAsia="Calibri" w:cs="Arial"/>
          <w:sz w:val="22"/>
          <w:szCs w:val="22"/>
          <w:lang w:val="sl-SI"/>
        </w:rPr>
        <w:t>dovolnine</w:t>
      </w:r>
      <w:proofErr w:type="spellEnd"/>
      <w:r w:rsidRPr="00F135DF">
        <w:rPr>
          <w:rFonts w:eastAsia="Calibri" w:cs="Arial"/>
          <w:sz w:val="22"/>
          <w:szCs w:val="22"/>
          <w:lang w:val="sl-SI"/>
        </w:rPr>
        <w:t>)</w:t>
      </w:r>
    </w:p>
    <w:p w14:paraId="0179404F" w14:textId="77777777" w:rsidR="00F135DF" w:rsidRPr="00F135DF" w:rsidRDefault="00F135DF" w:rsidP="00F135DF">
      <w:pPr>
        <w:pBdr>
          <w:top w:val="none" w:sz="0" w:space="12" w:color="auto"/>
        </w:pBdr>
        <w:spacing w:line="240" w:lineRule="auto"/>
        <w:ind w:left="142" w:hanging="142"/>
        <w:rPr>
          <w:rFonts w:eastAsia="Arial" w:cs="Arial"/>
          <w:sz w:val="22"/>
          <w:szCs w:val="22"/>
          <w:lang w:val="pt-BR"/>
        </w:rPr>
      </w:pPr>
      <w:r w:rsidRPr="00F135DF">
        <w:rPr>
          <w:rFonts w:eastAsia="Arial" w:cs="Arial"/>
          <w:sz w:val="22"/>
          <w:szCs w:val="22"/>
          <w:lang w:val="pt-BR"/>
        </w:rPr>
        <w:t xml:space="preserve">  (1)  Zavezancu za plačilo dovolnine se obračuna dovolnina:</w:t>
      </w:r>
    </w:p>
    <w:p w14:paraId="23A4BC77" w14:textId="77777777" w:rsidR="00F135DF" w:rsidRPr="00F135DF" w:rsidRDefault="00F135DF" w:rsidP="00F135DF">
      <w:pPr>
        <w:spacing w:before="210" w:after="210" w:line="240" w:lineRule="auto"/>
        <w:ind w:left="284" w:hanging="284"/>
        <w:jc w:val="both"/>
        <w:rPr>
          <w:rFonts w:eastAsia="Arial" w:cs="Arial"/>
          <w:sz w:val="22"/>
          <w:szCs w:val="22"/>
          <w:lang w:val="pt-BR"/>
        </w:rPr>
      </w:pPr>
      <w:r w:rsidRPr="00F135DF">
        <w:rPr>
          <w:rFonts w:eastAsia="Arial" w:cs="Arial"/>
          <w:sz w:val="22"/>
          <w:szCs w:val="22"/>
          <w:lang w:val="pt-BR"/>
        </w:rPr>
        <w:t>-    za rabo vode za oskrbo s pitno vodo: v višini zneska za celotno prostornino vode, ki jo dejansko odvzame v koledarskem letu, v skladu s pridobljenim vodnim dovoljenjem, izraženo v m3,</w:t>
      </w:r>
    </w:p>
    <w:p w14:paraId="01DEE9B1" w14:textId="77777777" w:rsidR="00F135DF" w:rsidRPr="00F135DF" w:rsidRDefault="00F135DF" w:rsidP="00F135DF">
      <w:pPr>
        <w:spacing w:before="210" w:after="210" w:line="240" w:lineRule="auto"/>
        <w:ind w:left="284" w:hanging="284"/>
        <w:jc w:val="both"/>
        <w:rPr>
          <w:rFonts w:eastAsia="Arial" w:cs="Arial"/>
          <w:sz w:val="22"/>
          <w:szCs w:val="22"/>
          <w:lang w:val="pt-BR"/>
        </w:rPr>
      </w:pPr>
      <w:r w:rsidRPr="00F135DF">
        <w:rPr>
          <w:rFonts w:eastAsia="Arial" w:cs="Arial"/>
          <w:sz w:val="22"/>
          <w:szCs w:val="22"/>
          <w:lang w:val="pt-BR"/>
        </w:rPr>
        <w:t xml:space="preserve">-    za tehnološke namene, za potrebe dejavnosti bazenskih kopališč,  za namakanje kmetijskih zemljišč in drugih površin, za zasneževanje smučišč in drugih površin, za proizvodnjo pijač, za rabo vode iz objektov in naprav za oskrbo s pitno vodo in za drugo rabo vode, ki presega splošno rabo vode: v višini zneska za celotno prostornino vode, ki jo lahko odvzame v koledarskem letu, v skladu s pridobljenim vodnim dovoljenjem, izraženo v m3, </w:t>
      </w:r>
    </w:p>
    <w:p w14:paraId="5FB7DCB7" w14:textId="77777777" w:rsidR="00F135DF" w:rsidRPr="00F135DF" w:rsidRDefault="00F135DF" w:rsidP="00F135DF">
      <w:pPr>
        <w:spacing w:before="210" w:after="210" w:line="240" w:lineRule="auto"/>
        <w:ind w:left="284" w:hanging="426"/>
        <w:jc w:val="both"/>
        <w:rPr>
          <w:rFonts w:eastAsia="Arial" w:cs="Arial"/>
          <w:sz w:val="22"/>
          <w:szCs w:val="22"/>
          <w:lang w:val="pt-BR"/>
        </w:rPr>
      </w:pPr>
      <w:r w:rsidRPr="00F135DF">
        <w:rPr>
          <w:rFonts w:eastAsia="Arial" w:cs="Arial"/>
          <w:sz w:val="22"/>
          <w:szCs w:val="22"/>
          <w:lang w:val="pt-BR"/>
        </w:rPr>
        <w:t xml:space="preserve">  -    za proizvodnjo električne energije  v hidroelektrarni z instalirano močjo, manjšo od 10 MW: v višini največje letne  potencialne  energije vode, ki je določena v vodnem dovoljenju, izraženo v MWh,  </w:t>
      </w:r>
    </w:p>
    <w:p w14:paraId="2B9B3D86" w14:textId="77777777" w:rsidR="00F135DF" w:rsidRPr="00F135DF" w:rsidRDefault="00F135DF" w:rsidP="00F135DF">
      <w:pPr>
        <w:spacing w:before="210" w:after="210" w:line="240" w:lineRule="auto"/>
        <w:ind w:left="284" w:hanging="284"/>
        <w:jc w:val="both"/>
        <w:rPr>
          <w:rFonts w:eastAsia="Arial" w:cs="Arial"/>
          <w:sz w:val="22"/>
          <w:szCs w:val="22"/>
          <w:lang w:val="pt-BR"/>
        </w:rPr>
      </w:pPr>
      <w:r w:rsidRPr="00F135DF">
        <w:rPr>
          <w:rFonts w:eastAsia="Arial" w:cs="Arial"/>
          <w:sz w:val="22"/>
          <w:szCs w:val="22"/>
          <w:lang w:val="pt-BR"/>
        </w:rPr>
        <w:lastRenderedPageBreak/>
        <w:t xml:space="preserve">-    za pridobivanje toplote: v višini zneska za razpoložljivo letno količino energije, ki se jo kot toploto lahko odvzame na podlagi vodnega dovoljenja, izraženo v MWh, </w:t>
      </w:r>
    </w:p>
    <w:p w14:paraId="7D941917" w14:textId="77777777" w:rsidR="00F135DF" w:rsidRPr="00F135DF" w:rsidRDefault="00F135DF" w:rsidP="00F135DF">
      <w:pPr>
        <w:spacing w:before="210" w:after="210" w:line="240" w:lineRule="auto"/>
        <w:ind w:left="284" w:hanging="284"/>
        <w:jc w:val="both"/>
        <w:rPr>
          <w:rFonts w:eastAsia="Arial" w:cs="Arial"/>
          <w:sz w:val="22"/>
          <w:szCs w:val="22"/>
          <w:lang w:val="pt-BR"/>
        </w:rPr>
      </w:pPr>
      <w:r w:rsidRPr="00F135DF">
        <w:rPr>
          <w:rFonts w:eastAsia="Arial" w:cs="Arial"/>
          <w:sz w:val="22"/>
          <w:szCs w:val="22"/>
          <w:lang w:val="pt-BR"/>
        </w:rPr>
        <w:t>-    za gojenje salmonidnih vrst rib: v višini zneska za letno količino vode, ki je za vzrejo salmonidnih vrst rib določena  v vodnem dovoljenju, izražene v m3,</w:t>
      </w:r>
    </w:p>
    <w:p w14:paraId="35937846" w14:textId="77777777" w:rsidR="00F135DF" w:rsidRPr="00F135DF" w:rsidRDefault="00F135DF" w:rsidP="00F135DF">
      <w:pPr>
        <w:spacing w:before="210" w:after="210" w:line="240" w:lineRule="auto"/>
        <w:ind w:left="284" w:hanging="284"/>
        <w:jc w:val="both"/>
        <w:rPr>
          <w:rFonts w:eastAsia="Arial" w:cs="Arial"/>
          <w:sz w:val="22"/>
          <w:szCs w:val="22"/>
          <w:lang w:val="pt-BR"/>
        </w:rPr>
      </w:pPr>
      <w:r w:rsidRPr="00F135DF">
        <w:rPr>
          <w:rFonts w:eastAsia="Arial" w:cs="Arial"/>
          <w:sz w:val="22"/>
          <w:szCs w:val="22"/>
          <w:lang w:val="pt-BR"/>
        </w:rPr>
        <w:t>-    za gojenje ciprinidnih vrst rib: v višini zneska za površino vodnega dobra, ki je za gojenje ciprinidnih vrst rib določena  v vodnem dovoljenju, izraženo v m2,</w:t>
      </w:r>
    </w:p>
    <w:p w14:paraId="7579E513" w14:textId="77777777" w:rsidR="00F135DF" w:rsidRPr="00F135DF" w:rsidRDefault="00F135DF" w:rsidP="00F135DF">
      <w:pPr>
        <w:spacing w:before="210" w:after="210" w:line="240" w:lineRule="auto"/>
        <w:ind w:left="284" w:hanging="284"/>
        <w:jc w:val="both"/>
        <w:rPr>
          <w:rFonts w:eastAsia="Arial" w:cs="Arial"/>
          <w:sz w:val="22"/>
          <w:szCs w:val="22"/>
          <w:lang w:val="pt-BR"/>
        </w:rPr>
      </w:pPr>
      <w:r w:rsidRPr="00F135DF">
        <w:rPr>
          <w:rFonts w:eastAsia="Arial" w:cs="Arial"/>
          <w:sz w:val="22"/>
          <w:szCs w:val="22"/>
          <w:lang w:val="pt-BR"/>
        </w:rPr>
        <w:t>-    za školjčišča in gojišča morskih organizmov: v višini zneska za površino morskega dobra, ki je za gojenje školjk ali morskih organizmov določena v vodnem dovoljenju, izraženo v m2,</w:t>
      </w:r>
    </w:p>
    <w:p w14:paraId="60560D53" w14:textId="77777777" w:rsidR="00F135DF" w:rsidRPr="00F135DF" w:rsidRDefault="00F135DF" w:rsidP="00F135DF">
      <w:pPr>
        <w:tabs>
          <w:tab w:val="left" w:pos="284"/>
        </w:tabs>
        <w:spacing w:before="210" w:after="210" w:line="240" w:lineRule="auto"/>
        <w:ind w:left="284" w:hanging="284"/>
        <w:jc w:val="both"/>
        <w:rPr>
          <w:rFonts w:eastAsia="Arial" w:cs="Arial"/>
          <w:sz w:val="22"/>
          <w:szCs w:val="22"/>
          <w:lang w:val="pt-BR"/>
        </w:rPr>
      </w:pPr>
      <w:r w:rsidRPr="00F135DF">
        <w:rPr>
          <w:rFonts w:eastAsia="Arial" w:cs="Arial"/>
          <w:sz w:val="22"/>
          <w:szCs w:val="22"/>
          <w:lang w:val="pt-BR"/>
        </w:rPr>
        <w:t>-    za rabo vode, ki obsega vodno površino: v višini zneska za vodno površino , ki je določena v vodnem dovoljenju, izraženo v m2.</w:t>
      </w:r>
    </w:p>
    <w:p w14:paraId="604A1A11" w14:textId="77777777" w:rsidR="00F135DF" w:rsidRPr="00F135DF" w:rsidRDefault="00F135DF" w:rsidP="00F135DF">
      <w:pPr>
        <w:spacing w:before="210" w:after="210" w:line="240" w:lineRule="auto"/>
        <w:ind w:left="284" w:hanging="284"/>
        <w:jc w:val="both"/>
        <w:rPr>
          <w:rFonts w:eastAsia="Arial" w:cs="Arial"/>
          <w:sz w:val="22"/>
          <w:szCs w:val="22"/>
          <w:lang w:val="pt-BR"/>
        </w:rPr>
      </w:pPr>
      <w:r w:rsidRPr="00F135DF">
        <w:rPr>
          <w:rFonts w:eastAsia="Arial" w:cs="Arial"/>
          <w:sz w:val="22"/>
          <w:szCs w:val="22"/>
          <w:lang w:val="pt-BR"/>
        </w:rPr>
        <w:t xml:space="preserve">-   za naplavine, kadar se odvzemajo na podlagi 50. člena ZV-1 in 72. člena ZV-1: v višini   zneska  za celotno prostornino prodanih naplavin, izraženo v m3. </w:t>
      </w:r>
    </w:p>
    <w:p w14:paraId="15D6F41E" w14:textId="77777777" w:rsidR="00F135DF" w:rsidRPr="00F135DF" w:rsidRDefault="00F135DF" w:rsidP="00F135DF">
      <w:pPr>
        <w:spacing w:before="210" w:after="210" w:line="240" w:lineRule="auto"/>
        <w:ind w:left="284" w:hanging="568"/>
        <w:jc w:val="both"/>
        <w:rPr>
          <w:rFonts w:eastAsia="Arial" w:cs="Arial"/>
          <w:sz w:val="22"/>
          <w:szCs w:val="22"/>
          <w:lang w:val="pt-BR"/>
        </w:rPr>
      </w:pPr>
    </w:p>
    <w:p w14:paraId="725FD2A0" w14:textId="77777777" w:rsidR="00F135DF" w:rsidRPr="00F135DF" w:rsidRDefault="00F135DF" w:rsidP="00F135DF">
      <w:pPr>
        <w:keepNext/>
        <w:spacing w:before="360" w:after="120" w:line="276" w:lineRule="auto"/>
        <w:ind w:left="3545"/>
        <w:rPr>
          <w:rFonts w:eastAsia="Calibri" w:cs="Arial"/>
          <w:sz w:val="22"/>
          <w:szCs w:val="22"/>
          <w:lang w:val="sl-SI"/>
        </w:rPr>
      </w:pPr>
      <w:r w:rsidRPr="00F135DF">
        <w:rPr>
          <w:rFonts w:eastAsia="Calibri" w:cs="Arial"/>
          <w:sz w:val="22"/>
          <w:szCs w:val="22"/>
          <w:lang w:val="sl-SI"/>
        </w:rPr>
        <w:t xml:space="preserve">        7. člen</w:t>
      </w:r>
    </w:p>
    <w:p w14:paraId="61203903" w14:textId="77777777" w:rsidR="00F135DF" w:rsidRPr="00F135DF" w:rsidRDefault="00F135DF" w:rsidP="00F135DF">
      <w:pPr>
        <w:spacing w:before="120" w:after="120" w:line="276" w:lineRule="auto"/>
        <w:jc w:val="center"/>
        <w:rPr>
          <w:rFonts w:eastAsia="Calibri" w:cs="Arial"/>
          <w:sz w:val="22"/>
          <w:szCs w:val="22"/>
          <w:lang w:val="sl-SI"/>
        </w:rPr>
      </w:pPr>
      <w:r w:rsidRPr="00F135DF">
        <w:rPr>
          <w:rFonts w:eastAsia="Calibri" w:cs="Arial"/>
          <w:sz w:val="22"/>
          <w:szCs w:val="22"/>
          <w:lang w:val="sl-SI"/>
        </w:rPr>
        <w:t xml:space="preserve">(višina plačila </w:t>
      </w:r>
      <w:proofErr w:type="spellStart"/>
      <w:r w:rsidRPr="00F135DF">
        <w:rPr>
          <w:rFonts w:eastAsia="Calibri" w:cs="Arial"/>
          <w:sz w:val="22"/>
          <w:szCs w:val="22"/>
          <w:lang w:val="sl-SI"/>
        </w:rPr>
        <w:t>dovolnine</w:t>
      </w:r>
      <w:proofErr w:type="spellEnd"/>
      <w:r w:rsidRPr="00F135DF">
        <w:rPr>
          <w:rFonts w:eastAsia="Calibri" w:cs="Arial"/>
          <w:sz w:val="22"/>
          <w:szCs w:val="22"/>
          <w:lang w:val="sl-SI"/>
        </w:rPr>
        <w:t>)</w:t>
      </w:r>
    </w:p>
    <w:p w14:paraId="2C380FB8" w14:textId="77777777" w:rsidR="00F135DF" w:rsidRPr="00F135DF" w:rsidRDefault="00F135DF" w:rsidP="00F135DF">
      <w:pPr>
        <w:numPr>
          <w:ilvl w:val="0"/>
          <w:numId w:val="40"/>
        </w:numPr>
        <w:tabs>
          <w:tab w:val="left" w:pos="142"/>
          <w:tab w:val="left" w:pos="284"/>
        </w:tabs>
        <w:spacing w:after="160" w:line="276" w:lineRule="auto"/>
        <w:ind w:hanging="862"/>
        <w:contextualSpacing/>
        <w:jc w:val="both"/>
        <w:rPr>
          <w:rFonts w:eastAsia="Calibri" w:cs="Arial"/>
          <w:sz w:val="22"/>
          <w:szCs w:val="22"/>
          <w:lang w:val="sl-SI"/>
        </w:rPr>
      </w:pPr>
      <w:r w:rsidRPr="00F135DF">
        <w:rPr>
          <w:rFonts w:eastAsia="Calibri" w:cs="Arial"/>
          <w:sz w:val="22"/>
          <w:szCs w:val="22"/>
          <w:lang w:val="sl-SI"/>
        </w:rPr>
        <w:t xml:space="preserve"> Plačilo </w:t>
      </w:r>
      <w:proofErr w:type="spellStart"/>
      <w:r w:rsidRPr="00F135DF">
        <w:rPr>
          <w:rFonts w:eastAsia="Calibri" w:cs="Arial"/>
          <w:sz w:val="22"/>
          <w:szCs w:val="22"/>
          <w:lang w:val="sl-SI"/>
        </w:rPr>
        <w:t>dovolnine</w:t>
      </w:r>
      <w:proofErr w:type="spellEnd"/>
      <w:r w:rsidRPr="00F135DF">
        <w:rPr>
          <w:rFonts w:eastAsia="Calibri" w:cs="Arial"/>
          <w:sz w:val="22"/>
          <w:szCs w:val="22"/>
          <w:lang w:val="sl-SI"/>
        </w:rPr>
        <w:t xml:space="preserve">  se določi za vsako koledarsko leto posebej, razen za izjeme iz</w:t>
      </w:r>
    </w:p>
    <w:p w14:paraId="7DBFC155" w14:textId="77777777" w:rsidR="00F135DF" w:rsidRPr="00F135DF" w:rsidRDefault="00F135DF" w:rsidP="00F135DF">
      <w:pPr>
        <w:tabs>
          <w:tab w:val="left" w:pos="142"/>
          <w:tab w:val="left" w:pos="284"/>
        </w:tabs>
        <w:spacing w:line="276" w:lineRule="auto"/>
        <w:ind w:left="-142"/>
        <w:jc w:val="both"/>
        <w:rPr>
          <w:rFonts w:eastAsia="Calibri" w:cs="Arial"/>
          <w:sz w:val="22"/>
          <w:szCs w:val="22"/>
          <w:lang w:val="sl-SI"/>
        </w:rPr>
      </w:pPr>
      <w:r w:rsidRPr="00F135DF">
        <w:rPr>
          <w:rFonts w:eastAsia="Calibri" w:cs="Arial"/>
          <w:sz w:val="22"/>
          <w:szCs w:val="22"/>
          <w:lang w:val="sl-SI"/>
        </w:rPr>
        <w:t>drugega odstavka 3. člena te uredbe, kjer se določi v enkratnem znesku ob dokončnosti vodnega dovoljenja.</w:t>
      </w:r>
    </w:p>
    <w:p w14:paraId="4068E2A0" w14:textId="77777777" w:rsidR="00F135DF" w:rsidRPr="00F135DF" w:rsidRDefault="00F135DF" w:rsidP="00F135DF">
      <w:pPr>
        <w:tabs>
          <w:tab w:val="left" w:pos="142"/>
          <w:tab w:val="left" w:pos="284"/>
        </w:tabs>
        <w:spacing w:line="276" w:lineRule="auto"/>
        <w:ind w:left="-142"/>
        <w:jc w:val="both"/>
        <w:rPr>
          <w:rFonts w:eastAsia="Calibri" w:cs="Arial"/>
          <w:sz w:val="22"/>
          <w:szCs w:val="22"/>
          <w:lang w:val="sl-SI"/>
        </w:rPr>
      </w:pPr>
    </w:p>
    <w:p w14:paraId="12CADAA3" w14:textId="77777777" w:rsidR="00F135DF" w:rsidRPr="00F135DF" w:rsidRDefault="00F135DF" w:rsidP="00F135DF">
      <w:pPr>
        <w:numPr>
          <w:ilvl w:val="0"/>
          <w:numId w:val="40"/>
        </w:numPr>
        <w:tabs>
          <w:tab w:val="left" w:pos="142"/>
          <w:tab w:val="left" w:pos="284"/>
        </w:tabs>
        <w:spacing w:after="160" w:line="276" w:lineRule="auto"/>
        <w:ind w:hanging="862"/>
        <w:contextualSpacing/>
        <w:jc w:val="both"/>
        <w:rPr>
          <w:rFonts w:eastAsia="Calibri" w:cs="Arial"/>
          <w:sz w:val="22"/>
          <w:szCs w:val="22"/>
          <w:lang w:val="pt-BR"/>
        </w:rPr>
      </w:pPr>
      <w:r w:rsidRPr="00F135DF">
        <w:rPr>
          <w:rFonts w:eastAsia="Calibri" w:cs="Arial"/>
          <w:sz w:val="22"/>
          <w:szCs w:val="22"/>
          <w:lang w:val="sl-SI"/>
        </w:rPr>
        <w:t xml:space="preserve"> </w:t>
      </w:r>
      <w:r w:rsidRPr="00F135DF">
        <w:rPr>
          <w:rFonts w:eastAsia="Calibri" w:cs="Arial"/>
          <w:sz w:val="22"/>
          <w:szCs w:val="22"/>
          <w:lang w:val="pt-BR"/>
        </w:rPr>
        <w:t xml:space="preserve">Višina plačila dovolnine se za posamezno koledarsko leto izračuna na naslednji </w:t>
      </w:r>
    </w:p>
    <w:p w14:paraId="0B324FC6" w14:textId="77777777" w:rsidR="00F135DF" w:rsidRPr="00F135DF" w:rsidRDefault="00F135DF" w:rsidP="00F135DF">
      <w:pPr>
        <w:tabs>
          <w:tab w:val="left" w:pos="142"/>
          <w:tab w:val="left" w:pos="284"/>
        </w:tabs>
        <w:spacing w:line="276" w:lineRule="auto"/>
        <w:ind w:left="-142"/>
        <w:jc w:val="both"/>
        <w:rPr>
          <w:rFonts w:eastAsia="Calibri" w:cs="Arial"/>
          <w:sz w:val="22"/>
          <w:szCs w:val="22"/>
          <w:lang w:val="en-GB"/>
        </w:rPr>
      </w:pPr>
      <w:proofErr w:type="spellStart"/>
      <w:r w:rsidRPr="00F135DF">
        <w:rPr>
          <w:rFonts w:eastAsia="Calibri" w:cs="Arial"/>
          <w:sz w:val="22"/>
          <w:szCs w:val="22"/>
          <w:lang w:val="en-GB"/>
        </w:rPr>
        <w:t>način</w:t>
      </w:r>
      <w:proofErr w:type="spellEnd"/>
      <w:r w:rsidRPr="00F135DF">
        <w:rPr>
          <w:rFonts w:eastAsia="Calibri" w:cs="Arial"/>
          <w:sz w:val="22"/>
          <w:szCs w:val="22"/>
          <w:lang w:val="en-GB"/>
        </w:rPr>
        <w:t>:</w:t>
      </w:r>
    </w:p>
    <w:p w14:paraId="242B0705" w14:textId="77777777" w:rsidR="00F135DF" w:rsidRPr="00F135DF" w:rsidRDefault="00F135DF" w:rsidP="00F135DF">
      <w:pPr>
        <w:spacing w:before="240" w:after="240" w:line="276" w:lineRule="auto"/>
        <w:ind w:left="720"/>
        <w:jc w:val="both"/>
        <w:rPr>
          <w:rFonts w:eastAsia="Calibri" w:cs="Arial"/>
          <w:bCs/>
          <w:sz w:val="22"/>
          <w:szCs w:val="22"/>
          <w:lang w:val="sl-SI"/>
        </w:rPr>
      </w:pPr>
      <w:r w:rsidRPr="00F135DF">
        <w:rPr>
          <w:rFonts w:eastAsia="Calibri" w:cs="Arial"/>
          <w:bCs/>
          <w:sz w:val="22"/>
          <w:szCs w:val="22"/>
          <w:lang w:val="sl-SI"/>
        </w:rPr>
        <w:t>P = Q x F</w:t>
      </w:r>
    </w:p>
    <w:p w14:paraId="21B9051D" w14:textId="77777777" w:rsidR="00F135DF" w:rsidRPr="00F135DF" w:rsidRDefault="00F135DF" w:rsidP="00F135DF">
      <w:pPr>
        <w:spacing w:before="240" w:after="240" w:line="276" w:lineRule="auto"/>
        <w:ind w:left="720"/>
        <w:jc w:val="both"/>
        <w:rPr>
          <w:rFonts w:eastAsia="Calibri" w:cs="Arial"/>
          <w:bCs/>
          <w:sz w:val="22"/>
          <w:szCs w:val="22"/>
          <w:lang w:val="sl-SI"/>
        </w:rPr>
      </w:pPr>
      <w:r w:rsidRPr="00F135DF">
        <w:rPr>
          <w:rFonts w:eastAsia="Calibri" w:cs="Arial"/>
          <w:bCs/>
          <w:sz w:val="22"/>
          <w:szCs w:val="22"/>
          <w:lang w:val="sl-SI"/>
        </w:rPr>
        <w:t>Pri čemer so:</w:t>
      </w:r>
    </w:p>
    <w:p w14:paraId="5205E926" w14:textId="6A9725B4" w:rsidR="00F135DF" w:rsidRPr="00F135DF" w:rsidRDefault="00F135DF" w:rsidP="00F135DF">
      <w:pPr>
        <w:spacing w:before="240" w:after="240" w:line="276" w:lineRule="auto"/>
        <w:ind w:left="720"/>
        <w:jc w:val="both"/>
        <w:rPr>
          <w:rFonts w:eastAsia="Calibri" w:cs="Arial"/>
          <w:bCs/>
          <w:sz w:val="22"/>
          <w:szCs w:val="22"/>
          <w:lang w:val="sl-SI"/>
        </w:rPr>
      </w:pPr>
      <w:r w:rsidRPr="00F135DF">
        <w:rPr>
          <w:rFonts w:eastAsia="Calibri" w:cs="Arial"/>
          <w:bCs/>
          <w:sz w:val="22"/>
          <w:szCs w:val="22"/>
          <w:lang w:val="sl-SI"/>
        </w:rPr>
        <w:t>Q - količina vodne naravne dobrine v vodni pravici, izražena v enotah: m3, m2 ali MWh</w:t>
      </w:r>
      <w:r w:rsidR="00D715F8">
        <w:rPr>
          <w:rFonts w:eastAsia="Calibri" w:cs="Arial"/>
          <w:bCs/>
          <w:sz w:val="22"/>
          <w:szCs w:val="22"/>
          <w:lang w:val="sl-SI"/>
        </w:rPr>
        <w:t>,</w:t>
      </w:r>
    </w:p>
    <w:p w14:paraId="47CE38D0" w14:textId="77777777" w:rsidR="00F135DF" w:rsidRDefault="00F135DF" w:rsidP="00F135DF">
      <w:pPr>
        <w:spacing w:line="276" w:lineRule="auto"/>
        <w:ind w:left="720"/>
        <w:jc w:val="both"/>
        <w:rPr>
          <w:rFonts w:eastAsia="Calibri" w:cs="Arial"/>
          <w:bCs/>
          <w:sz w:val="22"/>
          <w:szCs w:val="22"/>
          <w:lang w:val="sl-SI"/>
        </w:rPr>
      </w:pPr>
      <w:r w:rsidRPr="00F135DF">
        <w:rPr>
          <w:rFonts w:eastAsia="Calibri" w:cs="Arial"/>
          <w:bCs/>
          <w:sz w:val="22"/>
          <w:szCs w:val="22"/>
          <w:lang w:val="sl-SI"/>
        </w:rPr>
        <w:t>F- faktor višine plačila glede na vrsto rabe (EUR/enoto), ki se ga izračuna po formuli</w:t>
      </w:r>
    </w:p>
    <w:p w14:paraId="6EFF7116" w14:textId="77777777" w:rsidR="00D715F8" w:rsidRPr="00F135DF" w:rsidRDefault="00D715F8" w:rsidP="00F135DF">
      <w:pPr>
        <w:spacing w:line="276" w:lineRule="auto"/>
        <w:ind w:left="720"/>
        <w:jc w:val="both"/>
        <w:rPr>
          <w:rFonts w:eastAsia="Calibri" w:cs="Arial"/>
          <w:bCs/>
          <w:sz w:val="22"/>
          <w:szCs w:val="22"/>
          <w:lang w:val="sl-SI"/>
        </w:rPr>
      </w:pPr>
    </w:p>
    <w:p w14:paraId="4D664D84" w14:textId="438E6799" w:rsidR="00F135DF" w:rsidRPr="009B697A" w:rsidRDefault="00F135DF" w:rsidP="008E754D">
      <w:pPr>
        <w:spacing w:line="276" w:lineRule="auto"/>
        <w:ind w:left="720" w:firstLine="720"/>
        <w:jc w:val="both"/>
        <w:rPr>
          <w:rFonts w:eastAsia="Calibri" w:cs="Arial"/>
          <w:bCs/>
          <w:sz w:val="22"/>
          <w:szCs w:val="22"/>
          <w:lang w:val="sl-SI"/>
        </w:rPr>
      </w:pPr>
      <w:r w:rsidRPr="009B697A">
        <w:rPr>
          <w:rFonts w:eastAsia="Calibri" w:cs="Arial"/>
          <w:bCs/>
          <w:sz w:val="22"/>
          <w:szCs w:val="22"/>
          <w:lang w:val="sl-SI"/>
        </w:rPr>
        <w:t>F = a x N</w:t>
      </w:r>
      <w:r w:rsidR="00D715F8" w:rsidRPr="009B697A">
        <w:rPr>
          <w:rFonts w:eastAsia="Calibri" w:cs="Arial"/>
          <w:bCs/>
          <w:sz w:val="22"/>
          <w:szCs w:val="22"/>
          <w:lang w:val="sl-SI"/>
        </w:rPr>
        <w:t xml:space="preserve"> x i,</w:t>
      </w:r>
    </w:p>
    <w:p w14:paraId="49BFEA97" w14:textId="77777777" w:rsidR="00D715F8" w:rsidRPr="009B697A" w:rsidRDefault="00D715F8" w:rsidP="00F135DF">
      <w:pPr>
        <w:spacing w:line="276" w:lineRule="auto"/>
        <w:ind w:left="720"/>
        <w:jc w:val="both"/>
        <w:rPr>
          <w:rFonts w:eastAsia="Calibri" w:cs="Arial"/>
          <w:bCs/>
          <w:sz w:val="22"/>
          <w:szCs w:val="22"/>
          <w:lang w:val="sl-SI"/>
        </w:rPr>
      </w:pPr>
    </w:p>
    <w:p w14:paraId="254531E0" w14:textId="6485CE6F" w:rsidR="00D715F8" w:rsidRPr="009B697A" w:rsidRDefault="00D715F8" w:rsidP="008E754D">
      <w:pPr>
        <w:spacing w:line="276" w:lineRule="auto"/>
        <w:ind w:left="720" w:firstLine="720"/>
        <w:jc w:val="both"/>
        <w:rPr>
          <w:rFonts w:eastAsia="Calibri" w:cs="Arial"/>
          <w:bCs/>
          <w:sz w:val="22"/>
          <w:szCs w:val="22"/>
          <w:lang w:val="sl-SI"/>
        </w:rPr>
      </w:pPr>
      <w:r w:rsidRPr="009B697A">
        <w:rPr>
          <w:rFonts w:eastAsia="Calibri" w:cs="Arial"/>
          <w:bCs/>
          <w:sz w:val="22"/>
          <w:szCs w:val="22"/>
          <w:lang w:val="sl-SI"/>
        </w:rPr>
        <w:t>pri čemer so</w:t>
      </w:r>
    </w:p>
    <w:p w14:paraId="4FF83D86" w14:textId="77777777" w:rsidR="00D715F8" w:rsidRPr="009B697A" w:rsidRDefault="00D715F8" w:rsidP="00F135DF">
      <w:pPr>
        <w:spacing w:line="276" w:lineRule="auto"/>
        <w:ind w:left="720"/>
        <w:jc w:val="both"/>
        <w:rPr>
          <w:rFonts w:eastAsia="Calibri" w:cs="Arial"/>
          <w:bCs/>
          <w:sz w:val="22"/>
          <w:szCs w:val="22"/>
          <w:lang w:val="sl-SI"/>
        </w:rPr>
      </w:pPr>
    </w:p>
    <w:p w14:paraId="68B8A581" w14:textId="4386355E" w:rsidR="00F135DF" w:rsidRPr="009B697A" w:rsidRDefault="00F135DF" w:rsidP="008E754D">
      <w:pPr>
        <w:spacing w:line="276" w:lineRule="auto"/>
        <w:ind w:left="1440"/>
        <w:jc w:val="both"/>
        <w:rPr>
          <w:rFonts w:eastAsia="Calibri" w:cs="Arial"/>
          <w:bCs/>
          <w:sz w:val="22"/>
          <w:szCs w:val="22"/>
          <w:lang w:val="sl-SI"/>
        </w:rPr>
      </w:pPr>
      <w:r w:rsidRPr="009B697A">
        <w:rPr>
          <w:rFonts w:eastAsia="Calibri" w:cs="Arial"/>
          <w:bCs/>
          <w:sz w:val="22"/>
          <w:szCs w:val="22"/>
          <w:lang w:val="sl-SI"/>
        </w:rPr>
        <w:t>a - kategorija vzdržnosti plačila vodne pravice s katero se upošteva socialno pravičnost in odgovornost</w:t>
      </w:r>
      <w:r w:rsidR="00D715F8" w:rsidRPr="009B697A">
        <w:rPr>
          <w:rFonts w:eastAsia="Calibri" w:cs="Arial"/>
          <w:bCs/>
          <w:sz w:val="22"/>
          <w:szCs w:val="22"/>
          <w:lang w:val="sl-SI"/>
        </w:rPr>
        <w:t>,</w:t>
      </w:r>
      <w:r w:rsidR="00E76CC9" w:rsidRPr="009B697A">
        <w:rPr>
          <w:rFonts w:eastAsia="Calibri" w:cs="Arial"/>
          <w:bCs/>
          <w:sz w:val="22"/>
          <w:szCs w:val="22"/>
          <w:lang w:val="sl-SI"/>
        </w:rPr>
        <w:t xml:space="preserve"> pri čemer </w:t>
      </w:r>
      <w:r w:rsidR="008C6C7A" w:rsidRPr="009B697A">
        <w:rPr>
          <w:rFonts w:eastAsia="Calibri" w:cs="Arial"/>
          <w:bCs/>
          <w:sz w:val="22"/>
          <w:szCs w:val="22"/>
          <w:lang w:val="sl-SI"/>
        </w:rPr>
        <w:t>je njena</w:t>
      </w:r>
      <w:r w:rsidR="00E76CC9" w:rsidRPr="009B697A">
        <w:rPr>
          <w:rFonts w:eastAsia="Calibri" w:cs="Arial"/>
          <w:bCs/>
          <w:sz w:val="22"/>
          <w:szCs w:val="22"/>
          <w:lang w:val="sl-SI"/>
        </w:rPr>
        <w:t xml:space="preserve"> minimalna in maksimalna robna vrednost med 0,01 in 1,</w:t>
      </w:r>
    </w:p>
    <w:p w14:paraId="0EB23CED" w14:textId="1D9908AC" w:rsidR="00F135DF" w:rsidRPr="009B697A" w:rsidRDefault="00F135DF" w:rsidP="008E754D">
      <w:pPr>
        <w:spacing w:before="240" w:after="240" w:line="276" w:lineRule="auto"/>
        <w:ind w:left="720" w:firstLine="720"/>
        <w:jc w:val="both"/>
        <w:rPr>
          <w:rFonts w:eastAsia="Calibri" w:cs="Arial"/>
          <w:bCs/>
          <w:sz w:val="22"/>
          <w:szCs w:val="22"/>
          <w:lang w:val="sl-SI"/>
        </w:rPr>
      </w:pPr>
      <w:r w:rsidRPr="009B697A">
        <w:rPr>
          <w:rFonts w:eastAsia="Calibri" w:cs="Arial"/>
          <w:bCs/>
          <w:sz w:val="22"/>
          <w:szCs w:val="22"/>
          <w:lang w:val="sl-SI"/>
        </w:rPr>
        <w:t>N - kategorija načina izvajanja vodne pravice</w:t>
      </w:r>
      <w:r w:rsidR="00D715F8" w:rsidRPr="009B697A">
        <w:rPr>
          <w:rFonts w:eastAsia="Calibri" w:cs="Arial"/>
          <w:bCs/>
          <w:sz w:val="22"/>
          <w:szCs w:val="22"/>
          <w:lang w:val="sl-SI"/>
        </w:rPr>
        <w:t xml:space="preserve"> in</w:t>
      </w:r>
    </w:p>
    <w:p w14:paraId="5E61C9D7" w14:textId="1A47D3AC" w:rsidR="00D715F8" w:rsidRPr="00F135DF" w:rsidRDefault="00D715F8" w:rsidP="00E76CC9">
      <w:pPr>
        <w:spacing w:before="240" w:after="240" w:line="276" w:lineRule="auto"/>
        <w:ind w:left="1418" w:firstLine="22"/>
        <w:jc w:val="both"/>
        <w:rPr>
          <w:rFonts w:eastAsia="Calibri" w:cs="Arial"/>
          <w:bCs/>
          <w:sz w:val="22"/>
          <w:szCs w:val="22"/>
          <w:lang w:val="sl-SI"/>
        </w:rPr>
      </w:pPr>
      <w:r w:rsidRPr="009B697A">
        <w:rPr>
          <w:rFonts w:eastAsia="Calibri" w:cs="Arial"/>
          <w:bCs/>
          <w:sz w:val="22"/>
          <w:szCs w:val="22"/>
          <w:lang w:val="sl-SI"/>
        </w:rPr>
        <w:t>i - korekcij</w:t>
      </w:r>
      <w:r w:rsidR="008E754D" w:rsidRPr="009B697A">
        <w:rPr>
          <w:rFonts w:eastAsia="Calibri" w:cs="Arial"/>
          <w:bCs/>
          <w:sz w:val="22"/>
          <w:szCs w:val="22"/>
          <w:lang w:val="sl-SI"/>
        </w:rPr>
        <w:t>a</w:t>
      </w:r>
      <w:r w:rsidRPr="009B697A">
        <w:rPr>
          <w:rFonts w:eastAsia="Calibri" w:cs="Arial"/>
          <w:bCs/>
          <w:sz w:val="22"/>
          <w:szCs w:val="22"/>
          <w:lang w:val="sl-SI"/>
        </w:rPr>
        <w:t xml:space="preserve"> zaradi inflacije</w:t>
      </w:r>
      <w:r w:rsidR="00E76CC9" w:rsidRPr="009B697A">
        <w:rPr>
          <w:rFonts w:eastAsia="Calibri" w:cs="Arial"/>
          <w:bCs/>
          <w:sz w:val="22"/>
          <w:szCs w:val="22"/>
          <w:lang w:val="sl-SI"/>
        </w:rPr>
        <w:t xml:space="preserve">, pri čemer je </w:t>
      </w:r>
      <w:r w:rsidR="008C6C7A" w:rsidRPr="009B697A">
        <w:rPr>
          <w:rFonts w:eastAsia="Calibri" w:cs="Arial"/>
          <w:bCs/>
          <w:sz w:val="22"/>
          <w:szCs w:val="22"/>
          <w:lang w:val="sl-SI"/>
        </w:rPr>
        <w:t xml:space="preserve">njena </w:t>
      </w:r>
      <w:r w:rsidR="00E76CC9" w:rsidRPr="009B697A">
        <w:rPr>
          <w:rFonts w:eastAsia="Calibri" w:cs="Arial"/>
          <w:bCs/>
          <w:sz w:val="22"/>
          <w:szCs w:val="22"/>
          <w:lang w:val="sl-SI"/>
        </w:rPr>
        <w:t>vrednost enaka ali večja od 1,000</w:t>
      </w:r>
      <w:r w:rsidRPr="009B697A">
        <w:rPr>
          <w:rFonts w:eastAsia="Calibri" w:cs="Arial"/>
          <w:bCs/>
          <w:sz w:val="22"/>
          <w:szCs w:val="22"/>
          <w:lang w:val="sl-SI"/>
        </w:rPr>
        <w:t>.</w:t>
      </w:r>
    </w:p>
    <w:p w14:paraId="66D81BA0" w14:textId="77777777" w:rsidR="00F135DF" w:rsidRPr="00F135DF" w:rsidRDefault="00F135DF" w:rsidP="00F135DF">
      <w:pPr>
        <w:spacing w:before="240" w:after="240" w:line="276" w:lineRule="auto"/>
        <w:jc w:val="both"/>
        <w:rPr>
          <w:rFonts w:eastAsia="Calibri" w:cs="Arial"/>
          <w:bCs/>
          <w:sz w:val="22"/>
          <w:szCs w:val="22"/>
          <w:lang w:val="sl-SI"/>
        </w:rPr>
      </w:pPr>
      <w:r w:rsidRPr="00F135DF">
        <w:rPr>
          <w:rFonts w:cs="Arial"/>
          <w:bCs/>
          <w:sz w:val="22"/>
          <w:szCs w:val="22"/>
          <w:lang w:val="sl-SI"/>
        </w:rPr>
        <w:lastRenderedPageBreak/>
        <w:t>(3</w:t>
      </w:r>
      <w:r w:rsidRPr="00F135DF">
        <w:rPr>
          <w:rFonts w:cs="Arial"/>
          <w:bCs/>
          <w:sz w:val="22"/>
          <w:szCs w:val="22"/>
          <w:lang w:val="pt-BR"/>
        </w:rPr>
        <w:t xml:space="preserve">) Dovolnina ki se plača v enkratnem znesku,  se izračuna  na naslednji način: </w:t>
      </w:r>
    </w:p>
    <w:p w14:paraId="0BA8A690" w14:textId="77777777" w:rsidR="00F135DF" w:rsidRPr="00F135DF" w:rsidRDefault="00F135DF" w:rsidP="00F135DF">
      <w:pPr>
        <w:spacing w:before="240" w:after="240" w:line="276" w:lineRule="auto"/>
        <w:ind w:left="709"/>
        <w:contextualSpacing/>
        <w:jc w:val="both"/>
        <w:rPr>
          <w:rFonts w:eastAsia="Calibri" w:cs="Arial"/>
          <w:bCs/>
          <w:sz w:val="22"/>
          <w:szCs w:val="22"/>
          <w:lang w:val="sl-SI"/>
        </w:rPr>
      </w:pPr>
      <w:r w:rsidRPr="00F135DF">
        <w:rPr>
          <w:rFonts w:eastAsia="Calibri" w:cs="Arial"/>
          <w:bCs/>
          <w:sz w:val="22"/>
          <w:szCs w:val="22"/>
          <w:lang w:val="sl-SI"/>
        </w:rPr>
        <w:t>P = Q x F  x število let veljavnosti vodnega dovoljenja</w:t>
      </w:r>
    </w:p>
    <w:p w14:paraId="600AA931" w14:textId="77777777" w:rsidR="00F135DF" w:rsidRPr="00F135DF" w:rsidRDefault="00F135DF" w:rsidP="00F135DF">
      <w:pPr>
        <w:spacing w:before="240" w:after="240" w:line="276" w:lineRule="auto"/>
        <w:ind w:left="709"/>
        <w:contextualSpacing/>
        <w:jc w:val="both"/>
        <w:rPr>
          <w:rFonts w:eastAsia="Calibri" w:cs="Arial"/>
          <w:bCs/>
          <w:sz w:val="22"/>
          <w:szCs w:val="22"/>
          <w:highlight w:val="yellow"/>
          <w:lang w:val="pt-BR"/>
        </w:rPr>
      </w:pPr>
    </w:p>
    <w:p w14:paraId="1409B690" w14:textId="2B657E81" w:rsidR="00F135DF" w:rsidRPr="00F135DF" w:rsidRDefault="00F135DF" w:rsidP="00F135DF">
      <w:pPr>
        <w:tabs>
          <w:tab w:val="left" w:pos="0"/>
        </w:tabs>
        <w:spacing w:before="240" w:after="240" w:line="276" w:lineRule="auto"/>
        <w:ind w:hanging="142"/>
        <w:jc w:val="both"/>
        <w:rPr>
          <w:rFonts w:cs="Arial"/>
          <w:sz w:val="22"/>
          <w:szCs w:val="22"/>
          <w:lang w:val="sl-SI"/>
        </w:rPr>
      </w:pPr>
      <w:r w:rsidRPr="00F135DF">
        <w:rPr>
          <w:rFonts w:eastAsia="Calibri" w:cs="Arial"/>
          <w:sz w:val="22"/>
          <w:szCs w:val="22"/>
          <w:lang w:val="sl-SI"/>
        </w:rPr>
        <w:t xml:space="preserve">  (4) Višina faktorjev za posamezne vrste rabe vode je opredeljena v Prilogi 1</w:t>
      </w:r>
      <w:r w:rsidR="00922F28">
        <w:rPr>
          <w:rFonts w:eastAsia="Calibri" w:cs="Arial"/>
          <w:sz w:val="22"/>
          <w:szCs w:val="22"/>
          <w:lang w:val="sl-SI"/>
        </w:rPr>
        <w:t xml:space="preserve"> in obrazložena v Prilogi 3</w:t>
      </w:r>
      <w:r w:rsidRPr="00F135DF">
        <w:rPr>
          <w:rFonts w:eastAsia="Calibri" w:cs="Arial"/>
          <w:sz w:val="22"/>
          <w:szCs w:val="22"/>
          <w:lang w:val="sl-SI"/>
        </w:rPr>
        <w:t>.</w:t>
      </w:r>
    </w:p>
    <w:p w14:paraId="53AD6C28" w14:textId="77777777" w:rsidR="00F135DF" w:rsidRPr="00F135DF" w:rsidRDefault="00F135DF" w:rsidP="00F135DF">
      <w:pPr>
        <w:keepNext/>
        <w:spacing w:before="600" w:after="240" w:line="240" w:lineRule="auto"/>
        <w:ind w:left="1077" w:hanging="717"/>
        <w:jc w:val="center"/>
        <w:rPr>
          <w:rFonts w:eastAsia="Calibri" w:cs="Arial"/>
          <w:b/>
          <w:bCs/>
          <w:caps/>
          <w:sz w:val="22"/>
          <w:szCs w:val="22"/>
          <w:lang w:val="sl-SI"/>
        </w:rPr>
      </w:pPr>
      <w:r w:rsidRPr="00F135DF">
        <w:rPr>
          <w:rFonts w:eastAsia="Calibri" w:cs="Arial"/>
          <w:b/>
          <w:bCs/>
          <w:caps/>
          <w:sz w:val="22"/>
          <w:szCs w:val="22"/>
          <w:lang w:val="sl-SI"/>
        </w:rPr>
        <w:t>VODNO POVRAČILO</w:t>
      </w:r>
    </w:p>
    <w:p w14:paraId="3F1B1D10" w14:textId="77777777" w:rsidR="00F135DF" w:rsidRPr="00F135DF" w:rsidRDefault="00F135DF" w:rsidP="00F135DF">
      <w:pPr>
        <w:spacing w:line="260" w:lineRule="exact"/>
        <w:jc w:val="center"/>
        <w:rPr>
          <w:rFonts w:cs="Arial"/>
          <w:sz w:val="22"/>
          <w:szCs w:val="22"/>
          <w:lang w:val="sl-SI"/>
        </w:rPr>
      </w:pPr>
      <w:r w:rsidRPr="00F135DF">
        <w:rPr>
          <w:rFonts w:cs="Arial"/>
          <w:sz w:val="22"/>
          <w:szCs w:val="22"/>
          <w:lang w:val="sl-SI"/>
        </w:rPr>
        <w:t>8. člen</w:t>
      </w:r>
    </w:p>
    <w:p w14:paraId="0E36C32F" w14:textId="77777777" w:rsidR="00F135DF" w:rsidRPr="00F135DF" w:rsidRDefault="00F135DF" w:rsidP="00F135DF">
      <w:pPr>
        <w:spacing w:line="260" w:lineRule="exact"/>
        <w:jc w:val="center"/>
        <w:rPr>
          <w:rFonts w:cs="Arial"/>
          <w:sz w:val="22"/>
          <w:szCs w:val="22"/>
          <w:lang w:val="sl-SI"/>
        </w:rPr>
      </w:pPr>
      <w:r w:rsidRPr="00F135DF">
        <w:rPr>
          <w:rFonts w:cs="Arial"/>
          <w:sz w:val="22"/>
          <w:szCs w:val="22"/>
          <w:lang w:val="sl-SI"/>
        </w:rPr>
        <w:t>(opredelitev plačila vodnega povračila)</w:t>
      </w:r>
    </w:p>
    <w:p w14:paraId="65EAA9C7" w14:textId="77777777" w:rsidR="00F135DF" w:rsidRPr="00F135DF" w:rsidRDefault="00F135DF" w:rsidP="00F135DF">
      <w:pPr>
        <w:spacing w:line="260" w:lineRule="exact"/>
        <w:jc w:val="center"/>
        <w:rPr>
          <w:rFonts w:cs="Arial"/>
          <w:sz w:val="22"/>
          <w:szCs w:val="22"/>
          <w:lang w:val="sl-SI"/>
        </w:rPr>
      </w:pPr>
    </w:p>
    <w:p w14:paraId="768030F9" w14:textId="77777777" w:rsidR="00F135DF" w:rsidRPr="00F135DF" w:rsidRDefault="00F135DF" w:rsidP="00F135DF">
      <w:pPr>
        <w:numPr>
          <w:ilvl w:val="0"/>
          <w:numId w:val="19"/>
        </w:numPr>
        <w:spacing w:before="240" w:after="240" w:line="240" w:lineRule="auto"/>
        <w:contextualSpacing/>
        <w:jc w:val="both"/>
        <w:rPr>
          <w:rFonts w:eastAsia="Calibri" w:cs="Arial"/>
          <w:sz w:val="22"/>
          <w:szCs w:val="22"/>
          <w:lang w:val="sl-SI"/>
        </w:rPr>
      </w:pPr>
      <w:r w:rsidRPr="00F135DF">
        <w:rPr>
          <w:rFonts w:eastAsia="Calibri" w:cs="Arial"/>
          <w:sz w:val="22"/>
          <w:szCs w:val="22"/>
          <w:lang w:val="sl-SI"/>
        </w:rPr>
        <w:t xml:space="preserve">Vodno povračilo se plačuje za rabo vode in naplavin. </w:t>
      </w:r>
    </w:p>
    <w:p w14:paraId="2EE3C010" w14:textId="77777777" w:rsidR="00F135DF" w:rsidRPr="00F135DF" w:rsidRDefault="00F135DF" w:rsidP="00F135DF">
      <w:pPr>
        <w:spacing w:line="260" w:lineRule="exact"/>
        <w:rPr>
          <w:rFonts w:cs="Arial"/>
          <w:sz w:val="22"/>
          <w:szCs w:val="22"/>
          <w:lang w:val="sl-SI"/>
        </w:rPr>
      </w:pPr>
    </w:p>
    <w:p w14:paraId="724BE62C"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xml:space="preserve">(2) </w:t>
      </w:r>
      <w:bookmarkStart w:id="1" w:name="_Hlk184129891"/>
      <w:r w:rsidRPr="00F135DF">
        <w:rPr>
          <w:rFonts w:cs="Arial"/>
          <w:sz w:val="22"/>
          <w:szCs w:val="22"/>
          <w:lang w:val="sl-SI"/>
        </w:rPr>
        <w:t>Ne glede na določbo prejšnjega odstavka se vodno povračilo ne plačuje za:</w:t>
      </w:r>
    </w:p>
    <w:p w14:paraId="64CA274F"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xml:space="preserve">-       gojenje vodnih organizmov za </w:t>
      </w:r>
      <w:proofErr w:type="spellStart"/>
      <w:r w:rsidRPr="00F135DF">
        <w:rPr>
          <w:rFonts w:cs="Arial"/>
          <w:sz w:val="22"/>
          <w:szCs w:val="22"/>
          <w:lang w:val="sl-SI"/>
        </w:rPr>
        <w:t>poribljavanje</w:t>
      </w:r>
      <w:proofErr w:type="spellEnd"/>
      <w:r w:rsidRPr="00F135DF">
        <w:rPr>
          <w:rFonts w:cs="Arial"/>
          <w:sz w:val="22"/>
          <w:szCs w:val="22"/>
          <w:lang w:val="sl-SI"/>
        </w:rPr>
        <w:t>, če je vzreja potrjena v ribiško gojitvenem načrtu po predpisih o sladkovodnem ribištvu,</w:t>
      </w:r>
    </w:p>
    <w:p w14:paraId="3A52EF52"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naplavine, ki se jih odvzame in uporabi za izvajanje dejavnosti javne službe urejanja voda</w:t>
      </w:r>
    </w:p>
    <w:p w14:paraId="1AB3ECAA"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za pogon vodnega mlina in žage.</w:t>
      </w:r>
    </w:p>
    <w:bookmarkEnd w:id="1"/>
    <w:p w14:paraId="038B015D" w14:textId="77777777" w:rsidR="00F135DF" w:rsidRPr="00F135DF" w:rsidRDefault="00F135DF" w:rsidP="00F135DF">
      <w:pPr>
        <w:spacing w:line="260" w:lineRule="exact"/>
        <w:rPr>
          <w:rFonts w:cs="Arial"/>
          <w:sz w:val="22"/>
          <w:szCs w:val="22"/>
          <w:lang w:val="sl-SI"/>
        </w:rPr>
      </w:pPr>
    </w:p>
    <w:p w14:paraId="06C00AD4" w14:textId="77777777" w:rsidR="00F135DF" w:rsidRPr="00F135DF" w:rsidRDefault="00F135DF" w:rsidP="00F135DF">
      <w:pPr>
        <w:spacing w:line="260" w:lineRule="exact"/>
        <w:jc w:val="center"/>
        <w:rPr>
          <w:rFonts w:cs="Arial"/>
          <w:sz w:val="22"/>
          <w:szCs w:val="22"/>
          <w:lang w:val="sl-SI"/>
        </w:rPr>
      </w:pPr>
    </w:p>
    <w:p w14:paraId="106C29C8" w14:textId="77777777" w:rsidR="00F135DF" w:rsidRPr="00F135DF" w:rsidRDefault="00F135DF" w:rsidP="00F135DF">
      <w:pPr>
        <w:spacing w:line="260" w:lineRule="exact"/>
        <w:jc w:val="center"/>
        <w:rPr>
          <w:rFonts w:cs="Arial"/>
          <w:sz w:val="22"/>
          <w:szCs w:val="22"/>
          <w:lang w:val="sl-SI"/>
        </w:rPr>
      </w:pPr>
      <w:r w:rsidRPr="00F135DF">
        <w:rPr>
          <w:rFonts w:cs="Arial"/>
          <w:sz w:val="22"/>
          <w:szCs w:val="22"/>
          <w:lang w:val="sl-SI"/>
        </w:rPr>
        <w:t>9. člen</w:t>
      </w:r>
    </w:p>
    <w:p w14:paraId="208B8B11" w14:textId="77777777" w:rsidR="00F135DF" w:rsidRPr="00F135DF" w:rsidRDefault="00F135DF" w:rsidP="00F135DF">
      <w:pPr>
        <w:spacing w:line="260" w:lineRule="exact"/>
        <w:jc w:val="center"/>
        <w:rPr>
          <w:rFonts w:cs="Arial"/>
          <w:sz w:val="22"/>
          <w:szCs w:val="22"/>
          <w:lang w:val="sl-SI"/>
        </w:rPr>
      </w:pPr>
      <w:r w:rsidRPr="00F135DF">
        <w:rPr>
          <w:rFonts w:cs="Arial"/>
          <w:sz w:val="22"/>
          <w:szCs w:val="22"/>
          <w:lang w:val="sl-SI"/>
        </w:rPr>
        <w:t>(zavezanec za plačilo vodnega povračila)</w:t>
      </w:r>
    </w:p>
    <w:p w14:paraId="2462C180" w14:textId="77777777" w:rsidR="00F135DF" w:rsidRPr="00F135DF" w:rsidRDefault="00F135DF" w:rsidP="00F135DF">
      <w:pPr>
        <w:spacing w:line="260" w:lineRule="exact"/>
        <w:jc w:val="center"/>
        <w:rPr>
          <w:rFonts w:cs="Arial"/>
          <w:sz w:val="22"/>
          <w:szCs w:val="22"/>
          <w:lang w:val="sl-SI"/>
        </w:rPr>
      </w:pPr>
    </w:p>
    <w:p w14:paraId="7BA6196C" w14:textId="77777777" w:rsidR="00F135DF" w:rsidRPr="00F135DF" w:rsidRDefault="00F135DF" w:rsidP="00F135DF">
      <w:pPr>
        <w:numPr>
          <w:ilvl w:val="2"/>
          <w:numId w:val="15"/>
        </w:numPr>
        <w:spacing w:before="240" w:after="240" w:line="240" w:lineRule="auto"/>
        <w:ind w:left="0"/>
        <w:jc w:val="both"/>
        <w:rPr>
          <w:rFonts w:eastAsia="Calibri" w:cs="Arial"/>
          <w:sz w:val="22"/>
          <w:szCs w:val="22"/>
          <w:lang w:val="sl-SI"/>
        </w:rPr>
      </w:pPr>
      <w:r w:rsidRPr="00F135DF">
        <w:rPr>
          <w:rFonts w:eastAsia="Calibri" w:cs="Arial"/>
          <w:sz w:val="22"/>
          <w:szCs w:val="22"/>
          <w:lang w:val="sl-SI"/>
        </w:rPr>
        <w:t>Zavezanec za plačilo vodnega povračila je imetnik vodne pravice po zakonu, ki ureja vode.</w:t>
      </w:r>
    </w:p>
    <w:p w14:paraId="2E2A40D7" w14:textId="77777777" w:rsidR="00F135DF" w:rsidRPr="00F135DF" w:rsidRDefault="00F135DF" w:rsidP="00F135DF">
      <w:pPr>
        <w:spacing w:before="240" w:after="240" w:line="240" w:lineRule="auto"/>
        <w:jc w:val="both"/>
        <w:rPr>
          <w:rFonts w:eastAsia="Calibri" w:cs="Arial"/>
          <w:sz w:val="22"/>
          <w:szCs w:val="22"/>
          <w:lang w:val="sl-SI"/>
        </w:rPr>
      </w:pPr>
      <w:r w:rsidRPr="00F135DF">
        <w:rPr>
          <w:rFonts w:eastAsia="Calibri" w:cs="Arial"/>
          <w:sz w:val="22"/>
          <w:szCs w:val="22"/>
          <w:lang w:val="sl-SI"/>
        </w:rPr>
        <w:t xml:space="preserve">(2) Pri rabi naplavin je zavezanec za plačilo vodnega povračila imetnik vodne pravice in oseba, ki je zaradi opravljanja svoje dejavnosti odvzela in prodala naplavine v skladu s šestim odstavkom 50. člena ZV-1 in šestim odstavkom 72. člena ZV-1. </w:t>
      </w:r>
    </w:p>
    <w:p w14:paraId="260654A5" w14:textId="77777777" w:rsidR="00F135DF" w:rsidRPr="00F135DF" w:rsidRDefault="00F135DF" w:rsidP="00F135DF">
      <w:pPr>
        <w:spacing w:before="240" w:after="240" w:line="240" w:lineRule="auto"/>
        <w:jc w:val="both"/>
        <w:rPr>
          <w:rFonts w:cs="Arial"/>
          <w:sz w:val="22"/>
          <w:szCs w:val="22"/>
          <w:lang w:val="sl-SI"/>
        </w:rPr>
      </w:pPr>
      <w:r w:rsidRPr="00F135DF">
        <w:rPr>
          <w:rFonts w:eastAsia="Calibri" w:cs="Arial"/>
          <w:sz w:val="22"/>
          <w:szCs w:val="22"/>
          <w:lang w:val="sl-SI"/>
        </w:rPr>
        <w:t>(3)</w:t>
      </w:r>
      <w:r w:rsidRPr="00F135DF">
        <w:rPr>
          <w:rFonts w:cs="Arial"/>
          <w:sz w:val="22"/>
          <w:szCs w:val="22"/>
          <w:lang w:val="sl-SI"/>
        </w:rPr>
        <w:t xml:space="preserve"> Ne glede na določbe prvega odstavka tega člena se za zavezanca za plačilo vodnega povračila ne šteje oseba, ki upravlja objekt ali napravo za:</w:t>
      </w:r>
    </w:p>
    <w:p w14:paraId="5BE9FDEE"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rabo vode iz vodnega vira za oskrbo s pitno vodo manj kot 50 prebivalcev, če letna količina iz vodnega vira odvzete vode ne presega 2.500 m3 in vodni vir ni vključen v sistem javne oskrbe s pitno vodo v skladu s predpisi, ki urejajo občinske gospodarske javne službe varstva okolja oskrbe s pitno vodo,</w:t>
      </w:r>
    </w:p>
    <w:p w14:paraId="3ABF71F2" w14:textId="6B47BCA3" w:rsidR="00F135DF" w:rsidRPr="00F135DF" w:rsidRDefault="00F135DF" w:rsidP="00F135DF">
      <w:pPr>
        <w:spacing w:line="260" w:lineRule="exact"/>
        <w:rPr>
          <w:rFonts w:cs="Arial"/>
          <w:sz w:val="22"/>
          <w:szCs w:val="22"/>
          <w:lang w:val="sl-SI"/>
        </w:rPr>
      </w:pPr>
      <w:r w:rsidRPr="00F135DF">
        <w:rPr>
          <w:rFonts w:cs="Arial"/>
          <w:sz w:val="22"/>
          <w:szCs w:val="22"/>
          <w:lang w:val="sl-SI"/>
        </w:rPr>
        <w:t>-       rabo vode za namakanje kmetijskih zemljišč, če letna količina iz vodnega vira odvzete vode ne presega 5.000 m3,</w:t>
      </w:r>
    </w:p>
    <w:p w14:paraId="5D832CA0" w14:textId="3A1CBA9E" w:rsidR="00F135DF" w:rsidRPr="00F135DF" w:rsidRDefault="00F135DF" w:rsidP="00F135DF">
      <w:pPr>
        <w:spacing w:line="260" w:lineRule="exact"/>
        <w:rPr>
          <w:rFonts w:cs="Arial"/>
          <w:sz w:val="22"/>
          <w:szCs w:val="22"/>
          <w:lang w:val="sl-SI"/>
        </w:rPr>
      </w:pPr>
      <w:r w:rsidRPr="00F135DF">
        <w:rPr>
          <w:rFonts w:cs="Arial"/>
          <w:sz w:val="22"/>
          <w:szCs w:val="22"/>
          <w:lang w:val="sl-SI"/>
        </w:rPr>
        <w:t>-       rabo vode za namakanje zemljišč, ki niso kmetijska zemljišča, če letna količina iz vodnega vira odvzete vode ne presega 50 m3,</w:t>
      </w:r>
    </w:p>
    <w:p w14:paraId="0C53DC8E"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xml:space="preserve">-      proizvodnjo električne energije v hidroelektrarni  z instalirano močjo, manjšo od  10 MW, če letna potencialna energija vode, ki je določena z vodnim dovoljenjem, letno ne presega 10 MWh,       </w:t>
      </w:r>
    </w:p>
    <w:p w14:paraId="0840F2AE"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pridobivanje toplote, če energija, ki je določena za odvzem toplote iz vode ne presega 100 MWh,</w:t>
      </w:r>
    </w:p>
    <w:p w14:paraId="3EAAAE70"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gojenje salmonidnih vrst rib in gojenje drugih sladkovodnih organizmov, pri katerih je prirast odvisen od pretočnosti, če razpoložljiva letna količina vode za odvzem iz vodnega vira, določena z vodnim dovoljenjem,  ne presega 50.000 m3,</w:t>
      </w:r>
    </w:p>
    <w:p w14:paraId="34F2E57D"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lastRenderedPageBreak/>
        <w:t xml:space="preserve">-      gojenje </w:t>
      </w:r>
      <w:proofErr w:type="spellStart"/>
      <w:r w:rsidRPr="00F135DF">
        <w:rPr>
          <w:rFonts w:cs="Arial"/>
          <w:sz w:val="22"/>
          <w:szCs w:val="22"/>
          <w:lang w:val="sl-SI"/>
        </w:rPr>
        <w:t>ciprinidnih</w:t>
      </w:r>
      <w:proofErr w:type="spellEnd"/>
      <w:r w:rsidRPr="00F135DF">
        <w:rPr>
          <w:rFonts w:cs="Arial"/>
          <w:sz w:val="22"/>
          <w:szCs w:val="22"/>
          <w:lang w:val="sl-SI"/>
        </w:rPr>
        <w:t xml:space="preserve"> vrst rib in gojenje drugih sladkovodnih organizmov, pri katerih prirast ni odvisen od pretočnosti, če površina vodnega dobra, namenjenega gojenju rib, ne presega 10.000 m2 in</w:t>
      </w:r>
    </w:p>
    <w:p w14:paraId="655ACE57"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izvajanje športnega ribolova v komercialnih ribnikih, če površina vodnega dobra, namenjenega  izvajanju športnega ribolova v komercialnem ribniku, določenega z vodnim dovoljenjem, ne presega 1.000 m2,</w:t>
      </w:r>
    </w:p>
    <w:p w14:paraId="67AAC8F4" w14:textId="77777777" w:rsidR="00F135DF" w:rsidRPr="00F135DF" w:rsidRDefault="00F135DF" w:rsidP="00F135DF">
      <w:pPr>
        <w:spacing w:line="260" w:lineRule="exact"/>
        <w:rPr>
          <w:rFonts w:cs="Arial"/>
          <w:sz w:val="22"/>
          <w:szCs w:val="22"/>
          <w:lang w:val="sl-SI"/>
        </w:rPr>
      </w:pPr>
      <w:r w:rsidRPr="00F135DF">
        <w:rPr>
          <w:rFonts w:cs="Arial"/>
          <w:sz w:val="22"/>
          <w:szCs w:val="22"/>
          <w:lang w:val="sl-SI"/>
        </w:rPr>
        <w:t>-      drugo rabo vode, ki presega splošno rabo vode, če razpoložljiva letna količina vode za odvzem iz vodnega vira ne presega 150.000 m3 oziroma  za rabo vode, kjer  vodna površina ne presega 10.000  m2.</w:t>
      </w:r>
    </w:p>
    <w:p w14:paraId="1DEC2151" w14:textId="77777777" w:rsidR="00F135DF" w:rsidRPr="00F135DF" w:rsidRDefault="00F135DF" w:rsidP="00F135DF">
      <w:pPr>
        <w:spacing w:line="260" w:lineRule="exact"/>
        <w:rPr>
          <w:rFonts w:cs="Arial"/>
          <w:sz w:val="22"/>
          <w:szCs w:val="22"/>
          <w:lang w:val="sl-SI"/>
        </w:rPr>
      </w:pPr>
    </w:p>
    <w:p w14:paraId="06C6F0C1" w14:textId="77777777" w:rsidR="00F135DF" w:rsidRPr="00F135DF" w:rsidRDefault="00F135DF" w:rsidP="00F135DF">
      <w:pPr>
        <w:spacing w:line="260" w:lineRule="exact"/>
        <w:jc w:val="center"/>
        <w:rPr>
          <w:rFonts w:cs="Arial"/>
          <w:sz w:val="22"/>
          <w:szCs w:val="22"/>
          <w:lang w:val="sl-SI"/>
        </w:rPr>
      </w:pPr>
      <w:r w:rsidRPr="00F135DF">
        <w:rPr>
          <w:rFonts w:cs="Arial"/>
          <w:sz w:val="22"/>
          <w:szCs w:val="22"/>
          <w:lang w:val="sl-SI"/>
        </w:rPr>
        <w:t>10. člen</w:t>
      </w:r>
    </w:p>
    <w:p w14:paraId="190EC4CD"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(merila za določitev višine vodnega povračila)</w:t>
      </w:r>
    </w:p>
    <w:p w14:paraId="66A0B826" w14:textId="77777777" w:rsidR="00F135DF" w:rsidRPr="00F135DF" w:rsidRDefault="00F135DF" w:rsidP="00F135DF">
      <w:pPr>
        <w:spacing w:line="276" w:lineRule="auto"/>
        <w:jc w:val="center"/>
        <w:rPr>
          <w:rFonts w:cs="Arial"/>
          <w:sz w:val="22"/>
          <w:szCs w:val="22"/>
          <w:lang w:val="sl-SI"/>
        </w:rPr>
      </w:pPr>
    </w:p>
    <w:p w14:paraId="3EC5752D" w14:textId="77777777" w:rsidR="00F135DF" w:rsidRPr="00F135DF" w:rsidRDefault="00F135DF" w:rsidP="00F135DF">
      <w:pPr>
        <w:spacing w:line="260" w:lineRule="exact"/>
        <w:rPr>
          <w:rFonts w:eastAsia="Calibri" w:cs="Arial"/>
          <w:sz w:val="22"/>
          <w:szCs w:val="22"/>
          <w:lang w:val="sl-SI"/>
        </w:rPr>
      </w:pPr>
      <w:r w:rsidRPr="00F135DF">
        <w:rPr>
          <w:rFonts w:eastAsia="Calibri" w:cs="Arial"/>
          <w:sz w:val="22"/>
          <w:szCs w:val="22"/>
          <w:lang w:val="sl-SI"/>
        </w:rPr>
        <w:t>(1) Višina vodnega povračila se določi na podlagi dejanske rabe vode in naplavin, ki  se odvzemajo na osnovi vodne pravice.</w:t>
      </w:r>
    </w:p>
    <w:p w14:paraId="382D245A" w14:textId="77777777" w:rsidR="00F135DF" w:rsidRPr="00F135DF" w:rsidRDefault="00F135DF" w:rsidP="00F135DF">
      <w:pPr>
        <w:spacing w:line="260" w:lineRule="exact"/>
        <w:rPr>
          <w:rFonts w:eastAsia="Aptos" w:cs="Arial"/>
          <w:kern w:val="2"/>
          <w:sz w:val="22"/>
          <w:szCs w:val="22"/>
          <w:lang w:val="sl-SI"/>
          <w14:ligatures w14:val="standardContextual"/>
        </w:rPr>
      </w:pPr>
    </w:p>
    <w:p w14:paraId="36D864D7" w14:textId="77777777" w:rsidR="00F135DF" w:rsidRPr="00F135DF" w:rsidRDefault="00F135DF" w:rsidP="00F135DF">
      <w:pPr>
        <w:spacing w:before="240" w:after="240" w:line="240" w:lineRule="auto"/>
        <w:jc w:val="both"/>
        <w:rPr>
          <w:rFonts w:eastAsia="Calibri" w:cs="Arial"/>
          <w:sz w:val="22"/>
          <w:szCs w:val="22"/>
          <w:lang w:val="sl-SI"/>
          <w14:ligatures w14:val="standardContextual"/>
        </w:rPr>
      </w:pPr>
      <w:r w:rsidRPr="00F135DF">
        <w:rPr>
          <w:rFonts w:eastAsia="Calibri" w:cs="Arial"/>
          <w:sz w:val="22"/>
          <w:szCs w:val="22"/>
          <w:lang w:val="sl-SI"/>
          <w14:ligatures w14:val="standardContextual"/>
        </w:rPr>
        <w:t>(2) Ne glede na prejšnji odstavek se višina vodnega povračila za proizvodnjo elektrike v hidroelektrarni nad 10 MW,   za rabo vodnega javnega dobra za izvajanje športnega ribolova v komercialnih ribnikih, za rabo vode oziroma vodnega ali morskega javnega dobra za gojenje sladkovodnih in morskih organizmov,  za rabo vodnega ali morskega javnega dobra za obratovanje pristanišč in rabo vodnega javnega dobra za obratovanje vstopno-izstopnih mest po predpisih o plovbah po celinskih vodah in za drugo rabo, ki presega splošno rabo, določi na podlagi največjega dovoljenega obsega rabe vode,  v skladu z veljavno vodno pravico.</w:t>
      </w:r>
    </w:p>
    <w:p w14:paraId="26A16546" w14:textId="77777777" w:rsidR="00F135DF" w:rsidRPr="00F135DF" w:rsidRDefault="00F135DF" w:rsidP="00F135DF">
      <w:pPr>
        <w:spacing w:line="276" w:lineRule="auto"/>
        <w:rPr>
          <w:rFonts w:cs="Arial"/>
          <w:sz w:val="22"/>
          <w:szCs w:val="22"/>
          <w:lang w:val="sl-SI"/>
        </w:rPr>
      </w:pPr>
      <w:r w:rsidRPr="00F135DF">
        <w:rPr>
          <w:rFonts w:cs="Arial"/>
          <w:sz w:val="22"/>
          <w:szCs w:val="22"/>
          <w:lang w:val="sl-SI"/>
        </w:rPr>
        <w:t>(3) Če je obseg rabe vode odvisen od letne razpoložljivosti vodnega ali morskega dobra, se višina vodnega povračila iz prejšnjega odstavka zmanjša sorazmerno razmerju med letnim obsegom, ki je razpoložljiv za rabo vode in letnim obsegom, ki ga določa vodna pravica.</w:t>
      </w:r>
    </w:p>
    <w:p w14:paraId="18B6E7C1" w14:textId="77777777" w:rsidR="00F135DF" w:rsidRPr="00F135DF" w:rsidRDefault="00F135DF" w:rsidP="00F135DF">
      <w:pPr>
        <w:spacing w:line="276" w:lineRule="auto"/>
        <w:rPr>
          <w:rFonts w:cs="Arial"/>
          <w:sz w:val="22"/>
          <w:szCs w:val="22"/>
          <w:lang w:val="sl-SI"/>
        </w:rPr>
      </w:pPr>
    </w:p>
    <w:p w14:paraId="3BE588DE" w14:textId="77777777" w:rsidR="00F135DF" w:rsidRPr="00F135DF" w:rsidRDefault="00F135DF" w:rsidP="00F135DF">
      <w:pPr>
        <w:spacing w:line="260" w:lineRule="exact"/>
        <w:rPr>
          <w:rFonts w:cs="Arial"/>
          <w:sz w:val="22"/>
          <w:szCs w:val="22"/>
          <w:lang w:val="sl-SI"/>
        </w:rPr>
      </w:pPr>
    </w:p>
    <w:p w14:paraId="6FC07780"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11. člen</w:t>
      </w:r>
    </w:p>
    <w:p w14:paraId="45B554F2"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(osnova za obračun vodnega povračila)</w:t>
      </w:r>
    </w:p>
    <w:p w14:paraId="5888B409" w14:textId="77777777" w:rsidR="00F135DF" w:rsidRPr="00F135DF" w:rsidRDefault="00F135DF" w:rsidP="00F135DF">
      <w:pPr>
        <w:spacing w:line="276" w:lineRule="auto"/>
        <w:jc w:val="both"/>
        <w:rPr>
          <w:rFonts w:cs="Arial"/>
          <w:sz w:val="22"/>
          <w:szCs w:val="22"/>
          <w:lang w:val="sl-SI"/>
        </w:rPr>
      </w:pPr>
    </w:p>
    <w:p w14:paraId="0F6F9B3C" w14:textId="77777777" w:rsidR="00F135DF" w:rsidRPr="00F135DF" w:rsidRDefault="00F135DF" w:rsidP="00F135DF">
      <w:pPr>
        <w:numPr>
          <w:ilvl w:val="0"/>
          <w:numId w:val="20"/>
        </w:numPr>
        <w:spacing w:after="160" w:line="276" w:lineRule="auto"/>
        <w:contextualSpacing/>
        <w:jc w:val="both"/>
        <w:rPr>
          <w:rFonts w:eastAsia="Calibri" w:cs="Arial"/>
          <w:sz w:val="22"/>
          <w:szCs w:val="22"/>
          <w:lang w:val="sl-SI"/>
        </w:rPr>
      </w:pPr>
      <w:r w:rsidRPr="00F135DF">
        <w:rPr>
          <w:rFonts w:eastAsia="Calibri" w:cs="Arial"/>
          <w:sz w:val="22"/>
          <w:szCs w:val="22"/>
          <w:lang w:val="sl-SI"/>
        </w:rPr>
        <w:t>Osnova za obračunavanje vodnega povračila je:</w:t>
      </w:r>
    </w:p>
    <w:p w14:paraId="47A2F7BB" w14:textId="77777777" w:rsidR="00F135DF" w:rsidRPr="00F135DF" w:rsidRDefault="00F135DF" w:rsidP="00F135DF">
      <w:pPr>
        <w:spacing w:line="276" w:lineRule="auto"/>
        <w:ind w:left="360"/>
        <w:jc w:val="both"/>
        <w:rPr>
          <w:rFonts w:cs="Arial"/>
          <w:sz w:val="22"/>
          <w:szCs w:val="22"/>
          <w:lang w:val="pt-BR"/>
        </w:rPr>
      </w:pPr>
    </w:p>
    <w:p w14:paraId="52069DD8" w14:textId="77777777" w:rsidR="00F135DF" w:rsidRPr="00F135DF" w:rsidRDefault="00F135DF" w:rsidP="00F135DF">
      <w:pPr>
        <w:tabs>
          <w:tab w:val="left" w:pos="426"/>
        </w:tabs>
        <w:spacing w:line="276" w:lineRule="auto"/>
        <w:jc w:val="both"/>
        <w:rPr>
          <w:rFonts w:cs="Arial"/>
          <w:sz w:val="22"/>
          <w:szCs w:val="22"/>
          <w:lang w:val="sl-SI"/>
        </w:rPr>
      </w:pPr>
      <w:r w:rsidRPr="00F135DF">
        <w:rPr>
          <w:rFonts w:cs="Arial"/>
          <w:sz w:val="22"/>
          <w:szCs w:val="22"/>
          <w:lang w:val="sl-SI"/>
        </w:rPr>
        <w:t xml:space="preserve">-     količina iz vodnih virov odvzete vode, izražena v m3 za rabo vode za oskrbo s pitno vodo </w:t>
      </w:r>
    </w:p>
    <w:p w14:paraId="62E24A4C"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    količina iz vodnih virov odvzete vode, izražena v m3 za rabo vode za proizvodnjo pijač, tehnološke namene, potrebe kopališč, naravnih zdravilišč in zasneževanje smučišč,</w:t>
      </w:r>
    </w:p>
    <w:p w14:paraId="1E4935DB" w14:textId="77777777" w:rsidR="00F135DF" w:rsidRPr="00F135DF" w:rsidRDefault="00F135DF" w:rsidP="00F135DF">
      <w:pPr>
        <w:tabs>
          <w:tab w:val="left" w:pos="0"/>
          <w:tab w:val="left" w:pos="426"/>
        </w:tabs>
        <w:spacing w:line="276" w:lineRule="auto"/>
        <w:jc w:val="both"/>
        <w:rPr>
          <w:rFonts w:cs="Arial"/>
          <w:sz w:val="22"/>
          <w:szCs w:val="22"/>
          <w:lang w:val="sl-SI"/>
        </w:rPr>
      </w:pPr>
      <w:r w:rsidRPr="00F135DF">
        <w:rPr>
          <w:rFonts w:cs="Arial"/>
          <w:sz w:val="22"/>
          <w:szCs w:val="22"/>
          <w:lang w:val="sl-SI"/>
        </w:rPr>
        <w:t>-    količina iz vodnih virov odvzete vode, izražena v m3 za rabo vode za namakanje kmetijskih zemljišč,</w:t>
      </w:r>
    </w:p>
    <w:p w14:paraId="79A3C9C7" w14:textId="77777777" w:rsidR="00F135DF" w:rsidRPr="00F135DF" w:rsidRDefault="00F135DF" w:rsidP="00F135DF">
      <w:pPr>
        <w:tabs>
          <w:tab w:val="left" w:pos="284"/>
        </w:tabs>
        <w:spacing w:line="276" w:lineRule="auto"/>
        <w:jc w:val="both"/>
        <w:rPr>
          <w:rFonts w:cs="Arial"/>
          <w:sz w:val="22"/>
          <w:szCs w:val="22"/>
          <w:lang w:val="sl-SI"/>
        </w:rPr>
      </w:pPr>
      <w:r w:rsidRPr="00F135DF">
        <w:rPr>
          <w:rFonts w:cs="Arial"/>
          <w:sz w:val="22"/>
          <w:szCs w:val="22"/>
          <w:lang w:val="sl-SI"/>
        </w:rPr>
        <w:t xml:space="preserve">-    količina iz vodnih virov odvzete vode, izražena v m3 za rabo vode za namakanje zemljišč, ki niso kmetijska zemljišča, </w:t>
      </w:r>
    </w:p>
    <w:p w14:paraId="1B80D27A" w14:textId="77777777" w:rsidR="00F135DF" w:rsidRPr="00F135DF" w:rsidRDefault="00F135DF" w:rsidP="00F135DF">
      <w:pPr>
        <w:tabs>
          <w:tab w:val="left" w:pos="426"/>
        </w:tabs>
        <w:spacing w:line="276" w:lineRule="auto"/>
        <w:jc w:val="both"/>
        <w:rPr>
          <w:rFonts w:cs="Arial"/>
          <w:sz w:val="22"/>
          <w:szCs w:val="22"/>
          <w:lang w:val="sl-SI"/>
        </w:rPr>
      </w:pPr>
      <w:r w:rsidRPr="00F135DF">
        <w:rPr>
          <w:rFonts w:cs="Arial"/>
          <w:sz w:val="22"/>
          <w:szCs w:val="22"/>
          <w:lang w:val="sl-SI"/>
        </w:rPr>
        <w:t>-   količina iz vodnih virov odvzete vode, izražena v m3 za tehnološke namene pri hlajenju v termoelektrarnah in jedrskih elektrarnah,</w:t>
      </w:r>
    </w:p>
    <w:p w14:paraId="38175D79"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    količina iz vodnih virov odvzete vode, izražena v m3 za rabo vode, ki se odvzema iz objektov in naprav za javno oskrbo s pitno vodo, za proizvodnjo pijač, tehnološke namene, potrebe kopališč in naravnih zdravilišč ali namakanje površin, zasneževanje smučišč in drugo rabo,</w:t>
      </w:r>
    </w:p>
    <w:p w14:paraId="7369CBE9" w14:textId="77777777" w:rsidR="00F135DF" w:rsidRPr="00F135DF" w:rsidRDefault="00F135DF" w:rsidP="00F135DF">
      <w:pPr>
        <w:tabs>
          <w:tab w:val="left" w:pos="426"/>
        </w:tabs>
        <w:spacing w:line="276" w:lineRule="auto"/>
        <w:jc w:val="both"/>
        <w:rPr>
          <w:rFonts w:cs="Arial"/>
          <w:sz w:val="22"/>
          <w:szCs w:val="22"/>
          <w:lang w:val="sl-SI"/>
        </w:rPr>
      </w:pPr>
      <w:r w:rsidRPr="00F135DF">
        <w:rPr>
          <w:rFonts w:cs="Arial"/>
          <w:sz w:val="22"/>
          <w:szCs w:val="22"/>
          <w:lang w:val="sl-SI"/>
        </w:rPr>
        <w:lastRenderedPageBreak/>
        <w:t>-  proizvedena električna energija, izražena v MWh,  za proizvodnjo elektrike v hidroelektrarni  z instalirano močjo, manjšo od 10 MW,</w:t>
      </w:r>
    </w:p>
    <w:p w14:paraId="3CC0AB7F" w14:textId="77777777" w:rsidR="00F135DF" w:rsidRPr="00F135DF" w:rsidRDefault="00F135DF" w:rsidP="00F135DF">
      <w:pPr>
        <w:tabs>
          <w:tab w:val="left" w:pos="426"/>
        </w:tabs>
        <w:spacing w:line="276" w:lineRule="auto"/>
        <w:jc w:val="both"/>
        <w:rPr>
          <w:rFonts w:cs="Arial"/>
          <w:sz w:val="22"/>
          <w:szCs w:val="22"/>
          <w:lang w:val="sl-SI"/>
        </w:rPr>
      </w:pPr>
      <w:r w:rsidRPr="00F135DF">
        <w:rPr>
          <w:rFonts w:cs="Arial"/>
          <w:sz w:val="22"/>
          <w:szCs w:val="22"/>
          <w:lang w:val="sl-SI"/>
        </w:rPr>
        <w:t>-     največja letna potencialna energija vode v skladu z veljavno vodno pravico, izražena v MWh,  za proizvodnjo elektrike v hidroelektrarni nad 10 MW,</w:t>
      </w:r>
    </w:p>
    <w:p w14:paraId="467FF8BC"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 xml:space="preserve">-    količina odvzete vode, izražena v m3 za pridobivanje toplote, </w:t>
      </w:r>
    </w:p>
    <w:p w14:paraId="367616B8"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    razpoložljiva letna količina vode za odvzem iz vodnega vira, izražena v m3, za vzrejo salmonidnih vrst rib in gojenje drugih sladkovodnih organizmov, pri katerih je prirast odvisen od pretočnosti</w:t>
      </w:r>
      <w:bookmarkStart w:id="2" w:name="_Hlk184293812"/>
      <w:r w:rsidRPr="00F135DF">
        <w:rPr>
          <w:rFonts w:cs="Arial"/>
          <w:sz w:val="22"/>
          <w:szCs w:val="22"/>
          <w:lang w:val="sl-SI"/>
        </w:rPr>
        <w:t>,</w:t>
      </w:r>
    </w:p>
    <w:bookmarkEnd w:id="2"/>
    <w:p w14:paraId="6B526330" w14:textId="77777777" w:rsidR="00F135DF" w:rsidRPr="00F135DF" w:rsidRDefault="00F135DF" w:rsidP="00F135DF">
      <w:pPr>
        <w:tabs>
          <w:tab w:val="left" w:pos="426"/>
        </w:tabs>
        <w:spacing w:line="276" w:lineRule="auto"/>
        <w:jc w:val="both"/>
        <w:rPr>
          <w:rFonts w:cs="Arial"/>
          <w:sz w:val="22"/>
          <w:szCs w:val="22"/>
          <w:lang w:val="sl-SI"/>
        </w:rPr>
      </w:pPr>
      <w:r w:rsidRPr="00F135DF">
        <w:rPr>
          <w:rFonts w:cs="Arial"/>
          <w:sz w:val="22"/>
          <w:szCs w:val="22"/>
          <w:lang w:val="sl-SI"/>
        </w:rPr>
        <w:t xml:space="preserve">-  površina vodnega dobra, namenjenega gojenju rib, izražena v m2 za vzrejo </w:t>
      </w:r>
      <w:proofErr w:type="spellStart"/>
      <w:r w:rsidRPr="00F135DF">
        <w:rPr>
          <w:rFonts w:cs="Arial"/>
          <w:sz w:val="22"/>
          <w:szCs w:val="22"/>
          <w:lang w:val="sl-SI"/>
        </w:rPr>
        <w:t>ciprinidnih</w:t>
      </w:r>
      <w:proofErr w:type="spellEnd"/>
      <w:r w:rsidRPr="00F135DF">
        <w:rPr>
          <w:rFonts w:cs="Arial"/>
          <w:sz w:val="22"/>
          <w:szCs w:val="22"/>
          <w:lang w:val="sl-SI"/>
        </w:rPr>
        <w:t xml:space="preserve"> vrst rib in gojenju drugih sladkovodnih organizmov, pri katerih prirast ni odvisen od pretočnosti,</w:t>
      </w:r>
    </w:p>
    <w:p w14:paraId="52B41A2E" w14:textId="77777777" w:rsidR="00F135DF" w:rsidRPr="00F135DF" w:rsidRDefault="00F135DF" w:rsidP="00F135DF">
      <w:pPr>
        <w:spacing w:line="276" w:lineRule="auto"/>
        <w:rPr>
          <w:rFonts w:cs="Arial"/>
          <w:sz w:val="22"/>
          <w:szCs w:val="22"/>
          <w:lang w:val="sl-SI"/>
        </w:rPr>
      </w:pPr>
      <w:r w:rsidRPr="00F135DF">
        <w:rPr>
          <w:rFonts w:cs="Arial"/>
          <w:sz w:val="22"/>
          <w:szCs w:val="22"/>
          <w:lang w:val="sl-SI"/>
        </w:rPr>
        <w:t>-     površina morskega dobra, namenjena gojenju morskih organizmov, izražena v m2 za školjčišča in gojišča morskih organizmov,</w:t>
      </w:r>
    </w:p>
    <w:p w14:paraId="625D265C" w14:textId="77777777" w:rsidR="00F135DF" w:rsidRPr="00F135DF" w:rsidRDefault="00F135DF" w:rsidP="00F135DF">
      <w:pPr>
        <w:tabs>
          <w:tab w:val="left" w:pos="426"/>
        </w:tabs>
        <w:spacing w:line="276" w:lineRule="auto"/>
        <w:jc w:val="both"/>
        <w:rPr>
          <w:rFonts w:cs="Arial"/>
          <w:sz w:val="22"/>
          <w:szCs w:val="22"/>
          <w:lang w:val="sl-SI"/>
        </w:rPr>
      </w:pPr>
      <w:r w:rsidRPr="00F135DF">
        <w:rPr>
          <w:rFonts w:cs="Arial"/>
          <w:sz w:val="22"/>
          <w:szCs w:val="22"/>
          <w:lang w:val="sl-SI"/>
        </w:rPr>
        <w:t>-     površina vodnega dobra, namenjenega izvajanju  športnega ribolova, izražena v m2 ,</w:t>
      </w:r>
    </w:p>
    <w:p w14:paraId="2A95747C"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 xml:space="preserve">-     količina odvzetih naplavin, izražena v m3 za rabo naplavin, </w:t>
      </w:r>
    </w:p>
    <w:p w14:paraId="42A28373" w14:textId="77777777" w:rsidR="00F135DF" w:rsidRPr="00F135DF" w:rsidRDefault="00F135DF" w:rsidP="00F135DF">
      <w:pPr>
        <w:spacing w:line="276" w:lineRule="auto"/>
        <w:rPr>
          <w:rFonts w:cs="Arial"/>
          <w:sz w:val="22"/>
          <w:szCs w:val="22"/>
          <w:lang w:val="sl-SI"/>
        </w:rPr>
      </w:pPr>
      <w:r w:rsidRPr="00F135DF">
        <w:rPr>
          <w:rFonts w:cs="Arial"/>
          <w:sz w:val="22"/>
          <w:szCs w:val="22"/>
          <w:lang w:val="sl-SI"/>
        </w:rPr>
        <w:t xml:space="preserve">-     vodna površina  za rabo vode, ki obsega </w:t>
      </w:r>
      <w:proofErr w:type="spellStart"/>
      <w:r w:rsidRPr="00F135DF">
        <w:rPr>
          <w:rFonts w:cs="Arial"/>
          <w:sz w:val="22"/>
          <w:szCs w:val="22"/>
          <w:lang w:val="sl-SI"/>
        </w:rPr>
        <w:t>akvatorij</w:t>
      </w:r>
      <w:proofErr w:type="spellEnd"/>
      <w:r w:rsidRPr="00F135DF">
        <w:rPr>
          <w:rFonts w:cs="Arial"/>
          <w:sz w:val="22"/>
          <w:szCs w:val="22"/>
          <w:lang w:val="sl-SI"/>
        </w:rPr>
        <w:t xml:space="preserve"> za obratovanje pristanišč, kopališč, vstopno – izstopnih mest, </w:t>
      </w:r>
    </w:p>
    <w:p w14:paraId="6F99BAC6" w14:textId="77777777" w:rsidR="00F135DF" w:rsidRPr="00F135DF" w:rsidRDefault="00F135DF" w:rsidP="00F135DF">
      <w:pPr>
        <w:tabs>
          <w:tab w:val="left" w:pos="284"/>
        </w:tabs>
        <w:spacing w:line="276" w:lineRule="auto"/>
        <w:jc w:val="both"/>
        <w:rPr>
          <w:rFonts w:cs="Arial"/>
          <w:sz w:val="22"/>
          <w:szCs w:val="22"/>
          <w:lang w:val="sl-SI"/>
        </w:rPr>
      </w:pPr>
      <w:r w:rsidRPr="00F135DF">
        <w:rPr>
          <w:rFonts w:cs="Arial"/>
          <w:sz w:val="22"/>
          <w:szCs w:val="22"/>
          <w:lang w:val="sl-SI"/>
        </w:rPr>
        <w:t xml:space="preserve">-    količina iz vodnih virov odvzete vode, izražena v m3 ali za rabo vode, ki obsega vodno površino, izraženo v m2 ter za drugo rabo, ki presega splošno rabo. </w:t>
      </w:r>
    </w:p>
    <w:p w14:paraId="779F42A0"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 xml:space="preserve"> </w:t>
      </w:r>
    </w:p>
    <w:p w14:paraId="33CBE857" w14:textId="77777777" w:rsidR="00F135DF" w:rsidRPr="00F135DF" w:rsidRDefault="00F135DF" w:rsidP="00F135DF">
      <w:pPr>
        <w:spacing w:line="276" w:lineRule="auto"/>
        <w:jc w:val="center"/>
        <w:rPr>
          <w:rFonts w:cs="Arial"/>
          <w:sz w:val="22"/>
          <w:szCs w:val="22"/>
          <w:lang w:val="sl-SI"/>
        </w:rPr>
      </w:pPr>
    </w:p>
    <w:p w14:paraId="309D20F5"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12. člen</w:t>
      </w:r>
    </w:p>
    <w:p w14:paraId="17061832"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(cena za osnovo vodnega povračila)</w:t>
      </w:r>
    </w:p>
    <w:p w14:paraId="5FDAEAB0" w14:textId="77777777" w:rsidR="00F135DF" w:rsidRPr="00F135DF" w:rsidRDefault="00F135DF" w:rsidP="00F135DF">
      <w:pPr>
        <w:spacing w:line="276" w:lineRule="auto"/>
        <w:rPr>
          <w:rFonts w:cs="Arial"/>
          <w:sz w:val="22"/>
          <w:szCs w:val="22"/>
          <w:lang w:val="sl-SI"/>
        </w:rPr>
      </w:pPr>
    </w:p>
    <w:p w14:paraId="156A5C21" w14:textId="10B91EA7" w:rsidR="002A536A" w:rsidRDefault="002A536A" w:rsidP="00F135DF">
      <w:pPr>
        <w:spacing w:line="260" w:lineRule="exact"/>
        <w:rPr>
          <w:rFonts w:cs="Arial"/>
          <w:sz w:val="22"/>
          <w:szCs w:val="22"/>
          <w:lang w:val="sl-SI"/>
        </w:rPr>
      </w:pPr>
      <w:r w:rsidRPr="002A536A">
        <w:rPr>
          <w:rFonts w:cs="Arial"/>
          <w:sz w:val="22"/>
          <w:szCs w:val="22"/>
          <w:lang w:val="sl-SI"/>
        </w:rPr>
        <w:t>(</w:t>
      </w:r>
      <w:r w:rsidR="00B3214D">
        <w:rPr>
          <w:rFonts w:cs="Arial"/>
          <w:sz w:val="22"/>
          <w:szCs w:val="22"/>
          <w:lang w:val="sl-SI"/>
        </w:rPr>
        <w:t>1</w:t>
      </w:r>
      <w:r w:rsidRPr="002A536A">
        <w:rPr>
          <w:rFonts w:cs="Arial"/>
          <w:sz w:val="22"/>
          <w:szCs w:val="22"/>
          <w:lang w:val="sl-SI"/>
        </w:rPr>
        <w:t xml:space="preserve">) </w:t>
      </w:r>
      <w:r w:rsidR="00701456" w:rsidRPr="00F135DF">
        <w:rPr>
          <w:rFonts w:cs="Arial"/>
          <w:sz w:val="22"/>
          <w:szCs w:val="22"/>
          <w:lang w:val="sl-SI"/>
        </w:rPr>
        <w:t>Cen</w:t>
      </w:r>
      <w:r w:rsidR="00701456">
        <w:rPr>
          <w:rFonts w:cs="Arial"/>
          <w:sz w:val="22"/>
          <w:szCs w:val="22"/>
          <w:lang w:val="sl-SI"/>
        </w:rPr>
        <w:t>a</w:t>
      </w:r>
      <w:r w:rsidR="00701456" w:rsidRPr="00F135DF">
        <w:rPr>
          <w:rFonts w:cs="Arial"/>
          <w:sz w:val="22"/>
          <w:szCs w:val="22"/>
          <w:lang w:val="sl-SI"/>
        </w:rPr>
        <w:t xml:space="preserve"> za osnovo vodnega </w:t>
      </w:r>
      <w:r w:rsidRPr="002A536A">
        <w:rPr>
          <w:rFonts w:cs="Arial"/>
          <w:sz w:val="22"/>
          <w:szCs w:val="22"/>
          <w:lang w:val="sl-SI"/>
        </w:rPr>
        <w:t xml:space="preserve">je opredeljena v Prilogi </w:t>
      </w:r>
      <w:r>
        <w:rPr>
          <w:rFonts w:cs="Arial"/>
          <w:sz w:val="22"/>
          <w:szCs w:val="22"/>
          <w:lang w:val="sl-SI"/>
        </w:rPr>
        <w:t>2.</w:t>
      </w:r>
    </w:p>
    <w:p w14:paraId="2FB5947F" w14:textId="77777777" w:rsidR="00B3214D" w:rsidRDefault="00B3214D" w:rsidP="00F135DF">
      <w:pPr>
        <w:spacing w:line="260" w:lineRule="exact"/>
        <w:rPr>
          <w:rFonts w:cs="Arial"/>
          <w:sz w:val="22"/>
          <w:szCs w:val="22"/>
          <w:lang w:val="sl-SI"/>
        </w:rPr>
      </w:pPr>
    </w:p>
    <w:p w14:paraId="269D34D6" w14:textId="35D89B8E" w:rsidR="00B3214D" w:rsidRPr="00F135DF" w:rsidRDefault="00B3214D" w:rsidP="00B3214D">
      <w:pPr>
        <w:spacing w:line="260" w:lineRule="exact"/>
        <w:rPr>
          <w:rFonts w:cs="Arial"/>
          <w:sz w:val="22"/>
          <w:szCs w:val="22"/>
          <w:lang w:val="sl-SI"/>
        </w:rPr>
      </w:pPr>
      <w:r w:rsidRPr="00F135DF">
        <w:rPr>
          <w:rFonts w:cs="Arial"/>
          <w:sz w:val="22"/>
          <w:szCs w:val="22"/>
          <w:lang w:val="sl-SI"/>
        </w:rPr>
        <w:t>(</w:t>
      </w:r>
      <w:r>
        <w:rPr>
          <w:rFonts w:cs="Arial"/>
          <w:sz w:val="22"/>
          <w:szCs w:val="22"/>
          <w:lang w:val="sl-SI"/>
        </w:rPr>
        <w:t>2</w:t>
      </w:r>
      <w:r w:rsidRPr="00F135DF">
        <w:rPr>
          <w:rFonts w:cs="Arial"/>
          <w:sz w:val="22"/>
          <w:szCs w:val="22"/>
          <w:lang w:val="sl-SI"/>
        </w:rPr>
        <w:t>) Ceno za osnovo vodnega povračila določi Vlada Republike Slovenije do 31.</w:t>
      </w:r>
      <w:r w:rsidR="00296615">
        <w:rPr>
          <w:rFonts w:cs="Arial"/>
          <w:sz w:val="22"/>
          <w:szCs w:val="22"/>
          <w:lang w:val="sl-SI"/>
        </w:rPr>
        <w:t xml:space="preserve"> </w:t>
      </w:r>
      <w:r w:rsidRPr="00F135DF">
        <w:rPr>
          <w:rFonts w:cs="Arial"/>
          <w:sz w:val="22"/>
          <w:szCs w:val="22"/>
          <w:lang w:val="sl-SI"/>
        </w:rPr>
        <w:t>decembra tekočega leta za naslednje leto.</w:t>
      </w:r>
    </w:p>
    <w:p w14:paraId="2052E162" w14:textId="77777777" w:rsidR="00B3214D" w:rsidRPr="00F135DF" w:rsidRDefault="00B3214D" w:rsidP="00F135DF">
      <w:pPr>
        <w:spacing w:line="260" w:lineRule="exact"/>
        <w:rPr>
          <w:rFonts w:cs="Arial"/>
          <w:sz w:val="22"/>
          <w:szCs w:val="22"/>
          <w:lang w:val="sl-SI"/>
        </w:rPr>
      </w:pPr>
    </w:p>
    <w:p w14:paraId="2C544EB8" w14:textId="77777777" w:rsidR="00F135DF" w:rsidRPr="00F135DF" w:rsidRDefault="00F135DF" w:rsidP="00F135DF">
      <w:pPr>
        <w:spacing w:line="260" w:lineRule="exact"/>
        <w:rPr>
          <w:rFonts w:cs="Arial"/>
          <w:sz w:val="22"/>
          <w:szCs w:val="22"/>
          <w:lang w:val="sl-SI"/>
        </w:rPr>
      </w:pPr>
    </w:p>
    <w:p w14:paraId="395CB0A0"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13. člen</w:t>
      </w:r>
    </w:p>
    <w:p w14:paraId="33F0C46A"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(obračunavanje vodnega povračila)</w:t>
      </w:r>
    </w:p>
    <w:p w14:paraId="36ABEBA1" w14:textId="77777777" w:rsidR="00F135DF" w:rsidRPr="00F135DF" w:rsidRDefault="00F135DF" w:rsidP="00F135DF">
      <w:pPr>
        <w:pBdr>
          <w:top w:val="none" w:sz="0" w:space="12" w:color="auto"/>
        </w:pBdr>
        <w:spacing w:before="210" w:after="210" w:line="240" w:lineRule="auto"/>
        <w:rPr>
          <w:rFonts w:cs="Arial"/>
          <w:sz w:val="22"/>
          <w:szCs w:val="22"/>
          <w:lang w:val="sl-SI"/>
        </w:rPr>
      </w:pPr>
      <w:r w:rsidRPr="00F135DF">
        <w:rPr>
          <w:rFonts w:cs="Arial"/>
          <w:sz w:val="22"/>
          <w:szCs w:val="22"/>
          <w:lang w:val="sl-SI"/>
        </w:rPr>
        <w:t>(1) Na podlagi meril za določitev višine vodnega povračila iz 9. člena te uredbe se zavezancu za plačilo vodnega povračila obračuna vodno povračilo:</w:t>
      </w:r>
    </w:p>
    <w:p w14:paraId="7C7B4026" w14:textId="77777777" w:rsidR="00F135DF" w:rsidRPr="00F135DF" w:rsidRDefault="00F135DF" w:rsidP="00F135DF">
      <w:pPr>
        <w:spacing w:line="276" w:lineRule="auto"/>
        <w:ind w:left="425" w:hanging="425"/>
        <w:rPr>
          <w:rFonts w:cs="Arial"/>
          <w:sz w:val="22"/>
          <w:szCs w:val="22"/>
          <w:lang w:val="sl-SI"/>
        </w:rPr>
      </w:pPr>
      <w:r w:rsidRPr="00F135DF">
        <w:rPr>
          <w:rFonts w:cs="Arial"/>
          <w:sz w:val="22"/>
          <w:szCs w:val="22"/>
          <w:lang w:val="sl-SI"/>
        </w:rPr>
        <w:t>-      v višini zneska za celotno prostornino vode, ki jo je odvzel v koledarskem letu za rabo vode,</w:t>
      </w:r>
    </w:p>
    <w:p w14:paraId="1F58E8A5" w14:textId="77777777" w:rsidR="00F135DF" w:rsidRPr="00F135DF" w:rsidRDefault="00F135DF" w:rsidP="00F135DF">
      <w:pPr>
        <w:spacing w:line="276" w:lineRule="auto"/>
        <w:ind w:left="425" w:hanging="425"/>
        <w:rPr>
          <w:rFonts w:cs="Arial"/>
          <w:sz w:val="22"/>
          <w:szCs w:val="22"/>
          <w:lang w:val="sl-SI"/>
        </w:rPr>
      </w:pPr>
      <w:r w:rsidRPr="00F135DF">
        <w:rPr>
          <w:rFonts w:cs="Arial"/>
          <w:sz w:val="22"/>
          <w:szCs w:val="22"/>
          <w:lang w:val="sl-SI"/>
        </w:rPr>
        <w:t xml:space="preserve">-      za hidroelektrarne  z instalirano močjo, manjšo od 10 MW v višini zneska za proizvedeno električno energijo, </w:t>
      </w:r>
    </w:p>
    <w:p w14:paraId="30E1B8B7" w14:textId="77777777" w:rsidR="00F135DF" w:rsidRPr="00F135DF" w:rsidRDefault="00F135DF" w:rsidP="00F135DF">
      <w:pPr>
        <w:spacing w:line="276" w:lineRule="auto"/>
        <w:ind w:left="425" w:hanging="425"/>
        <w:rPr>
          <w:rFonts w:cs="Arial"/>
          <w:sz w:val="22"/>
          <w:szCs w:val="22"/>
          <w:lang w:val="sl-SI"/>
        </w:rPr>
      </w:pPr>
      <w:r w:rsidRPr="00F135DF">
        <w:rPr>
          <w:rFonts w:cs="Arial"/>
          <w:sz w:val="22"/>
          <w:szCs w:val="22"/>
          <w:lang w:val="sl-SI"/>
        </w:rPr>
        <w:t>-      za hidroelektrarne večje od 10 MW v višini zneska za največjo letno potencialno energijo vode v skladu z veljavno vodno pravico,</w:t>
      </w:r>
    </w:p>
    <w:p w14:paraId="5E7815DA" w14:textId="77777777" w:rsidR="00F135DF" w:rsidRPr="00F135DF" w:rsidRDefault="00F135DF" w:rsidP="00F135DF">
      <w:pPr>
        <w:spacing w:line="276" w:lineRule="auto"/>
        <w:ind w:left="425" w:hanging="425"/>
        <w:rPr>
          <w:rFonts w:cs="Arial"/>
          <w:sz w:val="22"/>
          <w:szCs w:val="22"/>
          <w:lang w:val="sl-SI"/>
        </w:rPr>
      </w:pPr>
      <w:r w:rsidRPr="00F135DF">
        <w:rPr>
          <w:rFonts w:cs="Arial"/>
          <w:sz w:val="22"/>
          <w:szCs w:val="22"/>
          <w:lang w:val="sl-SI"/>
        </w:rPr>
        <w:t xml:space="preserve"> -     v višini zneska za energijo, ki jo je kot toploto iz vode odvzel v koledarskem letu. Toplota se za vodna dovoljenja  izračuna ob uporabi formule: E (energija v MWh/leto) = Q dej v m3/leto x 0,004644 (ob predpostavki, da je ΔT=4°C) in za koncesije  formula: E (energija v MWh/leto) = Q (Q dej v m3/leto) x </w:t>
      </w:r>
      <w:proofErr w:type="spellStart"/>
      <w:r w:rsidRPr="00F135DF">
        <w:rPr>
          <w:rFonts w:cs="Arial"/>
          <w:sz w:val="22"/>
          <w:szCs w:val="22"/>
          <w:lang w:val="sl-SI"/>
        </w:rPr>
        <w:t>Cv</w:t>
      </w:r>
      <w:proofErr w:type="spellEnd"/>
      <w:r w:rsidRPr="00F135DF">
        <w:rPr>
          <w:rFonts w:cs="Arial"/>
          <w:sz w:val="22"/>
          <w:szCs w:val="22"/>
          <w:lang w:val="sl-SI"/>
        </w:rPr>
        <w:t xml:space="preserve"> (</w:t>
      </w:r>
      <w:proofErr w:type="spellStart"/>
      <w:r w:rsidRPr="00F135DF">
        <w:rPr>
          <w:rFonts w:cs="Arial"/>
          <w:sz w:val="22"/>
          <w:szCs w:val="22"/>
          <w:lang w:val="sl-SI"/>
        </w:rPr>
        <w:t>Cv</w:t>
      </w:r>
      <w:proofErr w:type="spellEnd"/>
      <w:r w:rsidRPr="00F135DF">
        <w:rPr>
          <w:rFonts w:cs="Arial"/>
          <w:sz w:val="22"/>
          <w:szCs w:val="22"/>
          <w:lang w:val="sl-SI"/>
        </w:rPr>
        <w:t xml:space="preserve">=0,001161 MWh/m3) x ΔT (ΔT= temperatura vode na ustju vrtine – 12°C) za pridobivanje toplote, </w:t>
      </w:r>
    </w:p>
    <w:p w14:paraId="3FEB3013" w14:textId="77777777" w:rsidR="00F135DF" w:rsidRPr="00F135DF" w:rsidRDefault="00F135DF" w:rsidP="00F135DF">
      <w:pPr>
        <w:spacing w:line="276" w:lineRule="auto"/>
        <w:ind w:left="425" w:hanging="425"/>
        <w:rPr>
          <w:rFonts w:cs="Arial"/>
          <w:sz w:val="22"/>
          <w:szCs w:val="22"/>
          <w:lang w:val="sl-SI"/>
        </w:rPr>
      </w:pPr>
      <w:r w:rsidRPr="00F135DF">
        <w:rPr>
          <w:rFonts w:cs="Arial"/>
          <w:sz w:val="22"/>
          <w:szCs w:val="22"/>
          <w:lang w:val="sl-SI"/>
        </w:rPr>
        <w:lastRenderedPageBreak/>
        <w:t>-      za gojenje salmonidnih vrst rib v višini zneska za letno količino vode, ki je za vzrejo salmonidnih vrst rib določena na podlagi vodne pravice,</w:t>
      </w:r>
    </w:p>
    <w:p w14:paraId="3CA0279D" w14:textId="77777777" w:rsidR="00F135DF" w:rsidRPr="00F135DF" w:rsidRDefault="00F135DF" w:rsidP="00F135DF">
      <w:pPr>
        <w:spacing w:line="276" w:lineRule="auto"/>
        <w:ind w:left="425" w:hanging="425"/>
        <w:rPr>
          <w:rFonts w:cs="Arial"/>
          <w:sz w:val="22"/>
          <w:szCs w:val="22"/>
          <w:lang w:val="sl-SI"/>
        </w:rPr>
      </w:pPr>
      <w:r w:rsidRPr="00F135DF">
        <w:rPr>
          <w:rFonts w:cs="Arial"/>
          <w:sz w:val="22"/>
          <w:szCs w:val="22"/>
          <w:lang w:val="sl-SI"/>
        </w:rPr>
        <w:t xml:space="preserve">-      za gojenje </w:t>
      </w:r>
      <w:proofErr w:type="spellStart"/>
      <w:r w:rsidRPr="00F135DF">
        <w:rPr>
          <w:rFonts w:cs="Arial"/>
          <w:sz w:val="22"/>
          <w:szCs w:val="22"/>
          <w:lang w:val="sl-SI"/>
        </w:rPr>
        <w:t>ciprinidnih</w:t>
      </w:r>
      <w:proofErr w:type="spellEnd"/>
      <w:r w:rsidRPr="00F135DF">
        <w:rPr>
          <w:rFonts w:cs="Arial"/>
          <w:sz w:val="22"/>
          <w:szCs w:val="22"/>
          <w:lang w:val="sl-SI"/>
        </w:rPr>
        <w:t xml:space="preserve"> vrst rib v višini zneska za površino vodnega dobra, ki je za vzrejo </w:t>
      </w:r>
      <w:proofErr w:type="spellStart"/>
      <w:r w:rsidRPr="00F135DF">
        <w:rPr>
          <w:rFonts w:cs="Arial"/>
          <w:sz w:val="22"/>
          <w:szCs w:val="22"/>
          <w:lang w:val="sl-SI"/>
        </w:rPr>
        <w:t>ciprinidnih</w:t>
      </w:r>
      <w:proofErr w:type="spellEnd"/>
      <w:r w:rsidRPr="00F135DF">
        <w:rPr>
          <w:rFonts w:cs="Arial"/>
          <w:sz w:val="22"/>
          <w:szCs w:val="22"/>
          <w:lang w:val="sl-SI"/>
        </w:rPr>
        <w:t xml:space="preserve"> vrst rib določena na podlagi vodne pravice,</w:t>
      </w:r>
    </w:p>
    <w:p w14:paraId="671C7C49" w14:textId="77777777" w:rsidR="00F135DF" w:rsidRPr="00F135DF" w:rsidRDefault="00F135DF" w:rsidP="00F135DF">
      <w:pPr>
        <w:spacing w:line="276" w:lineRule="auto"/>
        <w:ind w:left="425" w:hanging="425"/>
        <w:rPr>
          <w:rFonts w:cs="Arial"/>
          <w:sz w:val="22"/>
          <w:szCs w:val="22"/>
          <w:lang w:val="sl-SI"/>
        </w:rPr>
      </w:pPr>
      <w:r w:rsidRPr="00F135DF">
        <w:rPr>
          <w:rFonts w:cs="Arial"/>
          <w:sz w:val="22"/>
          <w:szCs w:val="22"/>
          <w:lang w:val="sl-SI"/>
        </w:rPr>
        <w:t>-       za školjčišča in gojišča morskih organizmov v višini zneska za površino morskega dobra, ki je za gojenje školjk ali morskih organizmov določene z vodnim dovoljenjem,</w:t>
      </w:r>
    </w:p>
    <w:p w14:paraId="4AD8FCF2" w14:textId="77777777" w:rsidR="00F135DF" w:rsidRPr="00F135DF" w:rsidRDefault="00F135DF" w:rsidP="00F135DF">
      <w:pPr>
        <w:spacing w:line="276" w:lineRule="auto"/>
        <w:ind w:left="425" w:hanging="425"/>
        <w:rPr>
          <w:rFonts w:cs="Arial"/>
          <w:sz w:val="22"/>
          <w:szCs w:val="22"/>
          <w:lang w:val="sl-SI"/>
        </w:rPr>
      </w:pPr>
      <w:r w:rsidRPr="00F135DF">
        <w:rPr>
          <w:rFonts w:cs="Arial"/>
          <w:sz w:val="22"/>
          <w:szCs w:val="22"/>
          <w:lang w:val="sl-SI"/>
        </w:rPr>
        <w:t>-       za rabo naplavin v višini zneska za količino naplavin, ki jih je odvzel v koledarskem letu in</w:t>
      </w:r>
    </w:p>
    <w:p w14:paraId="016CB67F" w14:textId="77777777" w:rsidR="00F135DF" w:rsidRPr="00F135DF" w:rsidRDefault="00F135DF" w:rsidP="00F135DF">
      <w:pPr>
        <w:spacing w:line="276" w:lineRule="auto"/>
        <w:ind w:left="425" w:hanging="425"/>
        <w:rPr>
          <w:rFonts w:cs="Arial"/>
          <w:sz w:val="22"/>
          <w:szCs w:val="22"/>
          <w:lang w:val="sl-SI"/>
        </w:rPr>
      </w:pPr>
      <w:r w:rsidRPr="00F135DF">
        <w:rPr>
          <w:rFonts w:cs="Arial"/>
          <w:sz w:val="22"/>
          <w:szCs w:val="22"/>
          <w:lang w:val="sl-SI"/>
        </w:rPr>
        <w:t xml:space="preserve">-       v višini zneska za vodno površino  v skladu s pridobljenim vodnim dovoljenjem </w:t>
      </w:r>
    </w:p>
    <w:p w14:paraId="42A1CCCD" w14:textId="77777777" w:rsidR="00F135DF" w:rsidRPr="00F135DF" w:rsidRDefault="00F135DF" w:rsidP="00F135DF">
      <w:pPr>
        <w:spacing w:before="210" w:after="210" w:line="240" w:lineRule="auto"/>
        <w:ind w:left="425" w:hanging="425"/>
        <w:rPr>
          <w:rFonts w:cs="Arial"/>
          <w:sz w:val="22"/>
          <w:szCs w:val="22"/>
          <w:lang w:val="sl-SI"/>
        </w:rPr>
      </w:pPr>
    </w:p>
    <w:p w14:paraId="543AA3D2" w14:textId="77777777" w:rsidR="00F135DF" w:rsidRPr="00F135DF" w:rsidRDefault="00F135DF" w:rsidP="00F135DF">
      <w:pPr>
        <w:spacing w:before="210" w:after="210" w:line="240" w:lineRule="auto"/>
        <w:jc w:val="both"/>
        <w:rPr>
          <w:rFonts w:cs="Arial"/>
          <w:sz w:val="22"/>
          <w:szCs w:val="22"/>
          <w:lang w:val="sl-SI"/>
        </w:rPr>
      </w:pPr>
      <w:r w:rsidRPr="00F135DF">
        <w:rPr>
          <w:rFonts w:cs="Arial"/>
          <w:sz w:val="22"/>
          <w:szCs w:val="22"/>
          <w:lang w:val="sl-SI"/>
        </w:rPr>
        <w:t>(2) Če se vodna pravica zaradi objektivnih, od imetnika vodne pravice neodvisnih razlogov, ne more ali ne sme izvajati celotno leto, se vodno povračilo zmanjša sorazmerno času, ko se vodna pravica ni mogla ali ni smela izvajati.</w:t>
      </w:r>
    </w:p>
    <w:p w14:paraId="68ABA24D" w14:textId="77777777" w:rsidR="00F135DF" w:rsidRPr="00F135DF" w:rsidRDefault="00F135DF" w:rsidP="00F135DF">
      <w:pPr>
        <w:pBdr>
          <w:top w:val="none" w:sz="0" w:space="12" w:color="auto"/>
        </w:pBdr>
        <w:spacing w:before="210" w:after="210" w:line="240" w:lineRule="auto"/>
        <w:jc w:val="both"/>
        <w:rPr>
          <w:rFonts w:cs="Arial"/>
          <w:sz w:val="22"/>
          <w:szCs w:val="22"/>
          <w:lang w:val="sl-SI"/>
        </w:rPr>
      </w:pPr>
      <w:r w:rsidRPr="00F135DF">
        <w:rPr>
          <w:rFonts w:cs="Arial"/>
          <w:sz w:val="22"/>
          <w:szCs w:val="22"/>
          <w:lang w:val="sl-SI"/>
        </w:rPr>
        <w:t>(3) Za rabo vode, ki ni zajeta v prvem odstavku tega člena, določi višino vodnega povračila za obračun Direkcija Republike Slovenije za vode (v nadaljnjem besedilu: direkcija) z upoštevanjem meril iz 10. člena te uredbe.</w:t>
      </w:r>
    </w:p>
    <w:p w14:paraId="1B7E5D36" w14:textId="77777777" w:rsidR="00F135DF" w:rsidRPr="00F135DF" w:rsidRDefault="00F135DF" w:rsidP="00F135DF">
      <w:pPr>
        <w:pBdr>
          <w:top w:val="none" w:sz="0" w:space="12" w:color="auto"/>
        </w:pBdr>
        <w:spacing w:line="240" w:lineRule="auto"/>
        <w:jc w:val="center"/>
        <w:rPr>
          <w:rFonts w:eastAsia="Arial" w:cs="Arial"/>
          <w:sz w:val="22"/>
          <w:szCs w:val="22"/>
          <w:lang w:val="sl-SI"/>
        </w:rPr>
      </w:pPr>
    </w:p>
    <w:p w14:paraId="59CA900C" w14:textId="77777777" w:rsidR="00F135DF" w:rsidRPr="00F135DF" w:rsidRDefault="00F135DF" w:rsidP="00F135DF">
      <w:pPr>
        <w:pBdr>
          <w:top w:val="none" w:sz="0" w:space="12" w:color="auto"/>
        </w:pBdr>
        <w:spacing w:line="240" w:lineRule="auto"/>
        <w:jc w:val="center"/>
        <w:rPr>
          <w:rFonts w:eastAsia="Arial" w:cs="Arial"/>
          <w:sz w:val="22"/>
          <w:szCs w:val="22"/>
          <w:lang w:val="sl-SI"/>
        </w:rPr>
      </w:pPr>
    </w:p>
    <w:p w14:paraId="4B04F560" w14:textId="77777777" w:rsidR="00F135DF" w:rsidRPr="00F135DF" w:rsidRDefault="00F135DF" w:rsidP="00F135DF">
      <w:pPr>
        <w:pBdr>
          <w:top w:val="none" w:sz="0" w:space="12" w:color="auto"/>
        </w:pBdr>
        <w:spacing w:line="240" w:lineRule="auto"/>
        <w:jc w:val="center"/>
        <w:rPr>
          <w:rFonts w:eastAsia="Arial" w:cs="Arial"/>
          <w:b/>
          <w:bCs/>
          <w:sz w:val="22"/>
          <w:szCs w:val="22"/>
          <w:lang w:val="sl-SI"/>
        </w:rPr>
      </w:pPr>
    </w:p>
    <w:p w14:paraId="184635A0" w14:textId="77777777" w:rsidR="00F135DF" w:rsidRPr="00F135DF" w:rsidRDefault="00F135DF" w:rsidP="00F135DF">
      <w:pPr>
        <w:pBdr>
          <w:top w:val="none" w:sz="0" w:space="12" w:color="auto"/>
        </w:pBdr>
        <w:spacing w:line="240" w:lineRule="auto"/>
        <w:jc w:val="center"/>
        <w:rPr>
          <w:rFonts w:eastAsia="Arial" w:cs="Arial"/>
          <w:b/>
          <w:bCs/>
          <w:sz w:val="22"/>
          <w:szCs w:val="22"/>
          <w:lang w:val="en-GB"/>
        </w:rPr>
      </w:pPr>
      <w:r w:rsidRPr="00F135DF">
        <w:rPr>
          <w:rFonts w:eastAsia="Arial" w:cs="Arial"/>
          <w:b/>
          <w:bCs/>
          <w:sz w:val="22"/>
          <w:szCs w:val="22"/>
          <w:lang w:val="en-GB"/>
        </w:rPr>
        <w:t>IV. ODMERA IN NAČIN PLAČEVANJA DOVOLNINE IN VODNEGA POVRAČILA</w:t>
      </w:r>
    </w:p>
    <w:p w14:paraId="5883F51E" w14:textId="77777777" w:rsidR="00F135DF" w:rsidRPr="00F135DF" w:rsidRDefault="00F135DF" w:rsidP="00F135DF">
      <w:pPr>
        <w:pBdr>
          <w:top w:val="none" w:sz="0" w:space="12" w:color="auto"/>
        </w:pBdr>
        <w:spacing w:line="240" w:lineRule="auto"/>
        <w:jc w:val="center"/>
        <w:rPr>
          <w:rFonts w:eastAsia="Arial" w:cs="Arial"/>
          <w:sz w:val="22"/>
          <w:szCs w:val="22"/>
          <w:lang w:val="en-GB"/>
        </w:rPr>
      </w:pPr>
    </w:p>
    <w:p w14:paraId="595F705D" w14:textId="77777777" w:rsidR="00F135DF" w:rsidRPr="00F135DF" w:rsidRDefault="00F135DF" w:rsidP="00F135DF">
      <w:pPr>
        <w:pBdr>
          <w:top w:val="none" w:sz="0" w:space="12" w:color="auto"/>
        </w:pBdr>
        <w:spacing w:line="240" w:lineRule="auto"/>
        <w:jc w:val="center"/>
        <w:rPr>
          <w:rFonts w:eastAsia="Arial" w:cs="Arial"/>
          <w:sz w:val="22"/>
          <w:szCs w:val="22"/>
          <w:lang w:val="en-GB"/>
        </w:rPr>
      </w:pPr>
    </w:p>
    <w:p w14:paraId="3D669247" w14:textId="77777777" w:rsidR="00F135DF" w:rsidRPr="00F135DF" w:rsidRDefault="00F135DF" w:rsidP="00F135DF">
      <w:pPr>
        <w:pBdr>
          <w:top w:val="none" w:sz="0" w:space="12" w:color="auto"/>
        </w:pBdr>
        <w:spacing w:line="240" w:lineRule="auto"/>
        <w:jc w:val="center"/>
        <w:rPr>
          <w:rFonts w:eastAsia="Arial" w:cs="Arial"/>
          <w:sz w:val="22"/>
          <w:szCs w:val="22"/>
          <w:lang w:val="pt-BR"/>
        </w:rPr>
      </w:pPr>
      <w:r w:rsidRPr="00F135DF">
        <w:rPr>
          <w:rFonts w:eastAsia="Arial" w:cs="Arial"/>
          <w:sz w:val="22"/>
          <w:szCs w:val="22"/>
          <w:lang w:val="pt-BR"/>
        </w:rPr>
        <w:t>14. člen</w:t>
      </w:r>
    </w:p>
    <w:p w14:paraId="23067640" w14:textId="77777777" w:rsidR="00F135DF" w:rsidRPr="00F135DF" w:rsidRDefault="00F135DF" w:rsidP="00F135DF">
      <w:pPr>
        <w:pBdr>
          <w:top w:val="none" w:sz="0" w:space="12" w:color="auto"/>
        </w:pBdr>
        <w:spacing w:line="240" w:lineRule="auto"/>
        <w:jc w:val="center"/>
        <w:rPr>
          <w:rFonts w:eastAsia="Arial" w:cs="Arial"/>
          <w:sz w:val="22"/>
          <w:szCs w:val="22"/>
          <w:lang w:val="pt-BR"/>
        </w:rPr>
      </w:pPr>
      <w:r w:rsidRPr="00F135DF">
        <w:rPr>
          <w:rFonts w:eastAsia="Arial" w:cs="Arial"/>
          <w:sz w:val="22"/>
          <w:szCs w:val="22"/>
          <w:lang w:val="pt-BR"/>
        </w:rPr>
        <w:t>(odmera plačila dovolnine in vodnega povračila)</w:t>
      </w:r>
    </w:p>
    <w:p w14:paraId="49F34187" w14:textId="77777777" w:rsidR="00F135DF" w:rsidRPr="00F135DF" w:rsidRDefault="00F135DF" w:rsidP="00F135DF">
      <w:pPr>
        <w:pBdr>
          <w:top w:val="none" w:sz="0" w:space="12" w:color="auto"/>
        </w:pBdr>
        <w:spacing w:line="240" w:lineRule="auto"/>
        <w:jc w:val="center"/>
        <w:rPr>
          <w:rFonts w:eastAsia="Arial" w:cs="Arial"/>
          <w:sz w:val="22"/>
          <w:szCs w:val="22"/>
          <w:lang w:val="pt-BR"/>
        </w:rPr>
      </w:pPr>
    </w:p>
    <w:p w14:paraId="1425AE70" w14:textId="77777777" w:rsidR="00F135DF" w:rsidRPr="00F135DF" w:rsidRDefault="00F135DF" w:rsidP="00F135DF">
      <w:pPr>
        <w:pBdr>
          <w:top w:val="none" w:sz="0" w:space="12" w:color="auto"/>
        </w:pBdr>
        <w:spacing w:line="240" w:lineRule="auto"/>
        <w:jc w:val="center"/>
        <w:rPr>
          <w:rFonts w:eastAsia="Arial" w:cs="Arial"/>
          <w:sz w:val="22"/>
          <w:szCs w:val="22"/>
          <w:lang w:val="pt-BR"/>
        </w:rPr>
      </w:pPr>
    </w:p>
    <w:p w14:paraId="04A1C2BA" w14:textId="77777777" w:rsidR="00F135DF" w:rsidRPr="00F135DF" w:rsidRDefault="00F135DF" w:rsidP="00F135DF">
      <w:pPr>
        <w:numPr>
          <w:ilvl w:val="0"/>
          <w:numId w:val="16"/>
        </w:numPr>
        <w:pBdr>
          <w:top w:val="none" w:sz="0" w:space="12" w:color="auto"/>
        </w:pBdr>
        <w:spacing w:after="160" w:line="276" w:lineRule="auto"/>
        <w:contextualSpacing/>
        <w:jc w:val="both"/>
        <w:rPr>
          <w:rFonts w:eastAsia="Arial" w:cs="Arial"/>
          <w:sz w:val="22"/>
          <w:szCs w:val="22"/>
          <w:lang w:val="pt-BR"/>
        </w:rPr>
      </w:pPr>
      <w:r w:rsidRPr="00F135DF">
        <w:rPr>
          <w:rFonts w:eastAsia="Arial" w:cs="Arial"/>
          <w:sz w:val="22"/>
          <w:szCs w:val="22"/>
          <w:lang w:val="pt-BR"/>
        </w:rPr>
        <w:t xml:space="preserve">Direkcija odmeri dovolnino in vodno povračilo z odločbo. </w:t>
      </w:r>
    </w:p>
    <w:p w14:paraId="4CB80A59" w14:textId="77777777" w:rsidR="00F135DF" w:rsidRPr="00F135DF" w:rsidRDefault="00F135DF" w:rsidP="00F135DF">
      <w:pPr>
        <w:pBdr>
          <w:top w:val="none" w:sz="0" w:space="14" w:color="auto"/>
        </w:pBdr>
        <w:spacing w:line="276" w:lineRule="auto"/>
        <w:jc w:val="both"/>
        <w:rPr>
          <w:rFonts w:eastAsia="Arial" w:cs="Arial"/>
          <w:sz w:val="22"/>
          <w:szCs w:val="22"/>
          <w:lang w:val="pt-BR"/>
        </w:rPr>
      </w:pPr>
      <w:r w:rsidRPr="00F135DF">
        <w:rPr>
          <w:rFonts w:eastAsia="Arial" w:cs="Arial"/>
          <w:sz w:val="22"/>
          <w:szCs w:val="22"/>
          <w:lang w:val="pt-BR"/>
        </w:rPr>
        <w:t xml:space="preserve">(2) Odločba o odmeri dovolnine in vodnega povračila se izda do 30. novembra tekočega leta za preteklo leto. </w:t>
      </w:r>
    </w:p>
    <w:p w14:paraId="4B71DBB0" w14:textId="77777777" w:rsidR="00F135DF" w:rsidRPr="00F135DF" w:rsidRDefault="00F135DF" w:rsidP="00F135DF">
      <w:pPr>
        <w:pBdr>
          <w:top w:val="none" w:sz="0" w:space="14" w:color="auto"/>
        </w:pBdr>
        <w:spacing w:line="276" w:lineRule="auto"/>
        <w:jc w:val="both"/>
        <w:rPr>
          <w:rFonts w:eastAsia="Arial" w:cs="Arial"/>
          <w:sz w:val="22"/>
          <w:szCs w:val="22"/>
          <w:lang w:val="pt-BR"/>
        </w:rPr>
      </w:pPr>
    </w:p>
    <w:p w14:paraId="6A05C33B" w14:textId="77777777" w:rsidR="00F135DF" w:rsidRPr="00F135DF" w:rsidRDefault="00F135DF" w:rsidP="00F135DF">
      <w:pPr>
        <w:pBdr>
          <w:top w:val="none" w:sz="0" w:space="14" w:color="auto"/>
        </w:pBdr>
        <w:spacing w:line="276" w:lineRule="auto"/>
        <w:contextualSpacing/>
        <w:jc w:val="both"/>
        <w:rPr>
          <w:rFonts w:eastAsia="Arial" w:cs="Arial"/>
          <w:sz w:val="22"/>
          <w:szCs w:val="22"/>
          <w:lang w:val="pt-BR"/>
        </w:rPr>
      </w:pPr>
      <w:r w:rsidRPr="00F135DF">
        <w:rPr>
          <w:rFonts w:eastAsia="Arial" w:cs="Arial"/>
          <w:sz w:val="22"/>
          <w:szCs w:val="22"/>
          <w:lang w:val="pt-BR"/>
        </w:rPr>
        <w:t>(3) Odločbo o odmeri plačila dovolnine v primeru iz tretjega odstavka 3. člena te uredbe, direkcija izda v dvanajstih mesecih od dokončnosti vodnega dovoljenja, ki je predmet obračuna.</w:t>
      </w:r>
    </w:p>
    <w:p w14:paraId="7A1F9588" w14:textId="77777777" w:rsidR="00F135DF" w:rsidRPr="00F135DF" w:rsidRDefault="00F135DF" w:rsidP="00F135DF">
      <w:pPr>
        <w:pBdr>
          <w:top w:val="none" w:sz="0" w:space="14" w:color="auto"/>
        </w:pBdr>
        <w:spacing w:line="276" w:lineRule="auto"/>
        <w:contextualSpacing/>
        <w:jc w:val="both"/>
        <w:rPr>
          <w:rFonts w:eastAsia="Arial" w:cs="Arial"/>
          <w:sz w:val="22"/>
          <w:szCs w:val="22"/>
          <w:lang w:val="pt-BR"/>
        </w:rPr>
      </w:pPr>
    </w:p>
    <w:p w14:paraId="28B88036" w14:textId="77777777" w:rsidR="00F135DF" w:rsidRPr="00F135DF" w:rsidRDefault="00F135DF" w:rsidP="00F135DF">
      <w:pPr>
        <w:pBdr>
          <w:top w:val="none" w:sz="0" w:space="14" w:color="auto"/>
        </w:pBdr>
        <w:spacing w:before="210" w:line="240" w:lineRule="auto"/>
        <w:contextualSpacing/>
        <w:jc w:val="both"/>
        <w:rPr>
          <w:rFonts w:eastAsia="Arial" w:cs="Arial"/>
          <w:sz w:val="22"/>
          <w:szCs w:val="22"/>
          <w:lang w:val="pt-BR"/>
        </w:rPr>
      </w:pPr>
      <w:r w:rsidRPr="00F135DF">
        <w:rPr>
          <w:rFonts w:eastAsia="Arial" w:cs="Arial"/>
          <w:sz w:val="22"/>
          <w:szCs w:val="22"/>
          <w:lang w:val="pt-BR"/>
        </w:rPr>
        <w:t xml:space="preserve">(4)  Plačilo za dovolnino direkcija odmeri na podlagi podatkov iz svojih evidenc o podeljenih vodnih  dovoljenjih. </w:t>
      </w:r>
    </w:p>
    <w:p w14:paraId="491B708F" w14:textId="77777777" w:rsidR="00F135DF" w:rsidRPr="00F135DF" w:rsidRDefault="00F135DF" w:rsidP="00F135DF">
      <w:pPr>
        <w:pBdr>
          <w:top w:val="none" w:sz="0" w:space="14" w:color="auto"/>
        </w:pBdr>
        <w:spacing w:before="210" w:line="240" w:lineRule="auto"/>
        <w:contextualSpacing/>
        <w:jc w:val="both"/>
        <w:rPr>
          <w:rFonts w:eastAsia="Arial" w:cs="Arial"/>
          <w:sz w:val="22"/>
          <w:szCs w:val="22"/>
          <w:lang w:val="pt-BR"/>
        </w:rPr>
      </w:pPr>
    </w:p>
    <w:p w14:paraId="3CB9E8BA" w14:textId="77777777" w:rsidR="00F135DF" w:rsidRPr="00F135DF" w:rsidRDefault="00F135DF" w:rsidP="00F135DF">
      <w:pPr>
        <w:pBdr>
          <w:top w:val="none" w:sz="0" w:space="14" w:color="auto"/>
        </w:pBdr>
        <w:spacing w:line="276" w:lineRule="auto"/>
        <w:contextualSpacing/>
        <w:jc w:val="both"/>
        <w:rPr>
          <w:rFonts w:eastAsia="Arial" w:cs="Arial"/>
          <w:sz w:val="22"/>
          <w:szCs w:val="22"/>
          <w:lang w:val="pt-BR"/>
        </w:rPr>
      </w:pPr>
      <w:r w:rsidRPr="00F135DF">
        <w:rPr>
          <w:rFonts w:eastAsia="Arial" w:cs="Arial"/>
          <w:sz w:val="22"/>
          <w:szCs w:val="22"/>
          <w:lang w:val="pt-BR"/>
        </w:rPr>
        <w:t>(5) Zavezanec za plačilo vodnega povračila pri direkciji do 31. januarja tekočega leta vloži napoved za plačilo vodnega povračila (v nadaljnjem besedilu: napoved) za preteklo leto, če osnovo za obračunavanje vodnega povračila iz 11. člena te uredbe predstavlja količina iz vodnih virov odvzete vode in naplavin, izražena v m3 ali količina proizvedene  električne energije, izražena v MWh in sicer za:</w:t>
      </w:r>
    </w:p>
    <w:p w14:paraId="43220C0D" w14:textId="77777777" w:rsidR="00F135DF" w:rsidRPr="00F135DF" w:rsidRDefault="00F135DF" w:rsidP="00F135DF">
      <w:pPr>
        <w:pBdr>
          <w:top w:val="none" w:sz="0" w:space="14" w:color="auto"/>
        </w:pBdr>
        <w:spacing w:line="276" w:lineRule="auto"/>
        <w:contextualSpacing/>
        <w:jc w:val="both"/>
        <w:rPr>
          <w:rFonts w:eastAsia="Arial" w:cs="Arial"/>
          <w:sz w:val="22"/>
          <w:szCs w:val="22"/>
          <w:lang w:val="pt-BR"/>
        </w:rPr>
      </w:pPr>
    </w:p>
    <w:p w14:paraId="0C351875"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1.     rabo vode za oskrbo s pitno vodo,</w:t>
      </w:r>
    </w:p>
    <w:p w14:paraId="6BF7E9C9"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2.     tehnološke namene,</w:t>
      </w:r>
    </w:p>
    <w:p w14:paraId="20D0C772"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3.     dejavnosti kopališč,</w:t>
      </w:r>
    </w:p>
    <w:p w14:paraId="04802AF9"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lastRenderedPageBreak/>
        <w:t>4.     namakanje kmetijskih zemljišč ali drugih površin,</w:t>
      </w:r>
    </w:p>
    <w:p w14:paraId="43FD3BAB"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5.     zasneževanje smučišč in drugih površin,</w:t>
      </w:r>
    </w:p>
    <w:p w14:paraId="64E6E536"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6.     proizvodnjo pijač,</w:t>
      </w:r>
    </w:p>
    <w:p w14:paraId="08F43D82"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7.     drugo rabo mineralne, termalne ali termomineralne vode,</w:t>
      </w:r>
    </w:p>
    <w:p w14:paraId="1CE8657E"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8.     rabo vode iz objektov in naprav za oskrbo s pitno vodo,</w:t>
      </w:r>
    </w:p>
    <w:p w14:paraId="1A8A4E45"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 xml:space="preserve">9.     drugo rabo, ki presega splošno rabo, </w:t>
      </w:r>
    </w:p>
    <w:p w14:paraId="46E96915"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10.  odvzem naplavin,</w:t>
      </w:r>
    </w:p>
    <w:p w14:paraId="0371376E" w14:textId="77777777" w:rsidR="00F135DF" w:rsidRPr="00F135DF" w:rsidRDefault="00F135DF" w:rsidP="00F135DF">
      <w:pPr>
        <w:spacing w:line="276" w:lineRule="auto"/>
        <w:ind w:left="426" w:hanging="426"/>
        <w:jc w:val="both"/>
        <w:rPr>
          <w:rFonts w:eastAsia="Arial" w:cs="Arial"/>
          <w:sz w:val="22"/>
          <w:szCs w:val="22"/>
          <w:lang w:val="pt-BR"/>
        </w:rPr>
      </w:pPr>
      <w:r w:rsidRPr="00F135DF">
        <w:rPr>
          <w:rFonts w:eastAsia="Arial" w:cs="Arial"/>
          <w:sz w:val="22"/>
          <w:szCs w:val="22"/>
          <w:lang w:val="pt-BR"/>
        </w:rPr>
        <w:t>11.  pridobivanje toplote in</w:t>
      </w:r>
    </w:p>
    <w:p w14:paraId="2968208C" w14:textId="77777777" w:rsidR="00F135DF" w:rsidRPr="00F135DF" w:rsidRDefault="00F135DF" w:rsidP="00F135DF">
      <w:pPr>
        <w:spacing w:line="276" w:lineRule="auto"/>
        <w:ind w:left="425" w:hanging="425"/>
        <w:jc w:val="both"/>
        <w:rPr>
          <w:rFonts w:eastAsia="Arial" w:cs="Arial"/>
          <w:sz w:val="22"/>
          <w:szCs w:val="22"/>
          <w:lang w:val="pt-BR"/>
        </w:rPr>
      </w:pPr>
      <w:r w:rsidRPr="00F135DF">
        <w:rPr>
          <w:rFonts w:eastAsia="Arial" w:cs="Arial"/>
          <w:sz w:val="22"/>
          <w:szCs w:val="22"/>
          <w:lang w:val="pt-BR"/>
        </w:rPr>
        <w:t>12.   za proizvodnjo elektrike v hidroelektrarni z instalirano močjo manjšo od 10 MW.</w:t>
      </w:r>
    </w:p>
    <w:p w14:paraId="1AB56D6F" w14:textId="77777777" w:rsidR="00F135DF" w:rsidRPr="00F135DF" w:rsidRDefault="00F135DF" w:rsidP="00F135DF">
      <w:pPr>
        <w:pBdr>
          <w:top w:val="none" w:sz="0" w:space="12" w:color="auto"/>
        </w:pBdr>
        <w:spacing w:before="210" w:after="210" w:line="240" w:lineRule="auto"/>
        <w:jc w:val="both"/>
        <w:rPr>
          <w:rFonts w:eastAsia="Arial" w:cs="Arial"/>
          <w:sz w:val="22"/>
          <w:szCs w:val="22"/>
          <w:lang w:val="pt-BR"/>
        </w:rPr>
      </w:pPr>
      <w:r w:rsidRPr="00F135DF">
        <w:rPr>
          <w:rFonts w:eastAsia="Arial" w:cs="Arial"/>
          <w:sz w:val="22"/>
          <w:szCs w:val="22"/>
          <w:lang w:val="pt-BR"/>
        </w:rPr>
        <w:t>(7) Za vrste rabe vode, ki niso navedene v prejšnjem odstavku, direkcija odmeri vodno povračilo na podlagi podatkov iz svojih evidenc o rabi vode in naplavin.</w:t>
      </w:r>
    </w:p>
    <w:p w14:paraId="3D33F53F" w14:textId="77777777" w:rsidR="00F135DF" w:rsidRPr="00F135DF" w:rsidRDefault="00F135DF" w:rsidP="00F135DF">
      <w:pPr>
        <w:pBdr>
          <w:top w:val="none" w:sz="0" w:space="12" w:color="auto"/>
        </w:pBdr>
        <w:spacing w:before="210" w:after="210" w:line="240" w:lineRule="auto"/>
        <w:jc w:val="both"/>
        <w:rPr>
          <w:rFonts w:eastAsia="Arial" w:cs="Arial"/>
          <w:sz w:val="22"/>
          <w:szCs w:val="22"/>
          <w:lang w:val="pt-BR"/>
        </w:rPr>
      </w:pPr>
      <w:r w:rsidRPr="00F135DF">
        <w:rPr>
          <w:rFonts w:eastAsia="Arial" w:cs="Arial"/>
          <w:sz w:val="22"/>
          <w:szCs w:val="22"/>
          <w:lang w:val="pt-BR"/>
        </w:rPr>
        <w:t>(8) Zavezanec, ki je med letom prenehal z rabo vode in naplavin oziroma prenehal izvajati dejavnost, zaradi katere je dolžan plačevati dovolnino in vodno povračilo po tej uredbi, mora vložiti napoved v tridesetih dneh po prenehanju rabe vode ali naplavin oziroma od prenehanja opravljanja dejavnosti.</w:t>
      </w:r>
    </w:p>
    <w:p w14:paraId="0D543507" w14:textId="77777777" w:rsidR="00F135DF" w:rsidRPr="00F135DF" w:rsidRDefault="00F135DF" w:rsidP="00F135DF">
      <w:pPr>
        <w:pBdr>
          <w:top w:val="none" w:sz="0" w:space="12" w:color="auto"/>
        </w:pBdr>
        <w:spacing w:before="210" w:after="210" w:line="240" w:lineRule="auto"/>
        <w:jc w:val="both"/>
        <w:rPr>
          <w:rFonts w:eastAsia="Arial" w:cs="Arial"/>
          <w:sz w:val="22"/>
          <w:szCs w:val="22"/>
          <w:lang w:val="pt-BR"/>
        </w:rPr>
      </w:pPr>
      <w:r w:rsidRPr="00F135DF" w:rsidDel="006B61A7">
        <w:rPr>
          <w:rFonts w:eastAsia="Arial" w:cs="Arial"/>
          <w:sz w:val="22"/>
          <w:szCs w:val="22"/>
          <w:lang w:val="pt-BR"/>
        </w:rPr>
        <w:t xml:space="preserve"> </w:t>
      </w:r>
      <w:r w:rsidRPr="00F135DF">
        <w:rPr>
          <w:rFonts w:eastAsia="Arial" w:cs="Arial"/>
          <w:sz w:val="22"/>
          <w:szCs w:val="22"/>
          <w:lang w:val="pt-BR"/>
        </w:rPr>
        <w:t>(9) Če je odmera plačila dovolnine in vodnega povračila manjša od 6 eurov, direkcija zavezanca oprosti plačila dovolnine in vodnega povračila.</w:t>
      </w:r>
    </w:p>
    <w:p w14:paraId="7282F76D" w14:textId="77777777" w:rsidR="00F135DF" w:rsidRPr="00F135DF" w:rsidRDefault="00F135DF" w:rsidP="00F135DF">
      <w:pPr>
        <w:pBdr>
          <w:top w:val="none" w:sz="0" w:space="12" w:color="auto"/>
        </w:pBdr>
        <w:spacing w:before="210" w:after="210" w:line="240" w:lineRule="auto"/>
        <w:jc w:val="both"/>
        <w:rPr>
          <w:rFonts w:eastAsia="Arial" w:cs="Arial"/>
          <w:sz w:val="22"/>
          <w:szCs w:val="22"/>
          <w:lang w:val="pt-BR"/>
        </w:rPr>
      </w:pPr>
    </w:p>
    <w:p w14:paraId="255AFF0B" w14:textId="77777777" w:rsidR="00F135DF" w:rsidRPr="00F135DF" w:rsidRDefault="00F135DF" w:rsidP="00F135DF">
      <w:pPr>
        <w:pBdr>
          <w:top w:val="none" w:sz="0" w:space="12" w:color="auto"/>
        </w:pBdr>
        <w:spacing w:before="210" w:after="210" w:line="240" w:lineRule="auto"/>
        <w:jc w:val="center"/>
        <w:rPr>
          <w:rFonts w:eastAsia="Arial" w:cs="Arial"/>
          <w:sz w:val="22"/>
          <w:szCs w:val="22"/>
          <w:lang w:val="sl-SI"/>
        </w:rPr>
      </w:pPr>
      <w:r w:rsidRPr="00F135DF">
        <w:rPr>
          <w:rFonts w:eastAsia="Arial" w:cs="Arial"/>
          <w:sz w:val="22"/>
          <w:szCs w:val="22"/>
          <w:lang w:val="sl-SI"/>
        </w:rPr>
        <w:t>15. člen</w:t>
      </w:r>
    </w:p>
    <w:p w14:paraId="2EF718F2" w14:textId="77777777" w:rsidR="00F135DF" w:rsidRPr="00F135DF" w:rsidRDefault="00F135DF" w:rsidP="00F135DF">
      <w:pPr>
        <w:pBdr>
          <w:top w:val="none" w:sz="0" w:space="12" w:color="auto"/>
        </w:pBdr>
        <w:spacing w:before="210" w:after="210" w:line="240" w:lineRule="auto"/>
        <w:jc w:val="center"/>
        <w:rPr>
          <w:rFonts w:eastAsia="Arial" w:cs="Arial"/>
          <w:sz w:val="22"/>
          <w:szCs w:val="22"/>
          <w:lang w:val="sl-SI"/>
        </w:rPr>
      </w:pPr>
      <w:r w:rsidRPr="00F135DF">
        <w:rPr>
          <w:rFonts w:eastAsia="Arial" w:cs="Arial"/>
          <w:sz w:val="22"/>
          <w:szCs w:val="22"/>
          <w:lang w:val="sl-SI"/>
        </w:rPr>
        <w:t xml:space="preserve">(način plačevanja </w:t>
      </w:r>
      <w:proofErr w:type="spellStart"/>
      <w:r w:rsidRPr="00F135DF">
        <w:rPr>
          <w:rFonts w:eastAsia="Arial" w:cs="Arial"/>
          <w:sz w:val="22"/>
          <w:szCs w:val="22"/>
          <w:lang w:val="sl-SI"/>
        </w:rPr>
        <w:t>dovolnine</w:t>
      </w:r>
      <w:proofErr w:type="spellEnd"/>
      <w:r w:rsidRPr="00F135DF">
        <w:rPr>
          <w:rFonts w:eastAsia="Arial" w:cs="Arial"/>
          <w:sz w:val="22"/>
          <w:szCs w:val="22"/>
          <w:lang w:val="sl-SI"/>
        </w:rPr>
        <w:t xml:space="preserve"> in vodnega povračila)</w:t>
      </w:r>
    </w:p>
    <w:p w14:paraId="5884CE7C" w14:textId="77777777" w:rsidR="00F135DF" w:rsidRPr="00F135DF" w:rsidRDefault="00F135DF" w:rsidP="00F135DF">
      <w:pPr>
        <w:pBdr>
          <w:top w:val="none" w:sz="0" w:space="12" w:color="auto"/>
        </w:pBdr>
        <w:spacing w:before="210" w:after="210" w:line="240" w:lineRule="auto"/>
        <w:rPr>
          <w:rFonts w:eastAsia="Arial" w:cs="Arial"/>
          <w:sz w:val="22"/>
          <w:szCs w:val="22"/>
          <w:lang w:val="sl-SI"/>
        </w:rPr>
      </w:pPr>
      <w:r w:rsidRPr="00F135DF">
        <w:rPr>
          <w:rFonts w:eastAsia="Arial" w:cs="Arial"/>
          <w:sz w:val="22"/>
          <w:szCs w:val="22"/>
          <w:lang w:val="sl-SI"/>
        </w:rPr>
        <w:t xml:space="preserve">(1) Zavezanec plačuje </w:t>
      </w:r>
      <w:proofErr w:type="spellStart"/>
      <w:r w:rsidRPr="00F135DF">
        <w:rPr>
          <w:rFonts w:eastAsia="Arial" w:cs="Arial"/>
          <w:sz w:val="22"/>
          <w:szCs w:val="22"/>
          <w:lang w:val="sl-SI"/>
        </w:rPr>
        <w:t>dovolnino</w:t>
      </w:r>
      <w:proofErr w:type="spellEnd"/>
      <w:r w:rsidRPr="00F135DF">
        <w:rPr>
          <w:rFonts w:eastAsia="Arial" w:cs="Arial"/>
          <w:sz w:val="22"/>
          <w:szCs w:val="22"/>
          <w:lang w:val="sl-SI"/>
        </w:rPr>
        <w:t xml:space="preserve"> in vodno povračilo med letom v obliki mesečnih akontacij na račun, določen s predpisom ministra, pristojnega za finance.</w:t>
      </w:r>
    </w:p>
    <w:p w14:paraId="79F24B54" w14:textId="77777777" w:rsidR="00F135DF" w:rsidRPr="00F135DF" w:rsidRDefault="00F135DF" w:rsidP="00F135DF">
      <w:pPr>
        <w:pBdr>
          <w:top w:val="none" w:sz="0" w:space="12" w:color="auto"/>
        </w:pBdr>
        <w:spacing w:before="210" w:after="210" w:line="240" w:lineRule="auto"/>
        <w:rPr>
          <w:rFonts w:eastAsia="Arial" w:cs="Arial"/>
          <w:sz w:val="22"/>
          <w:szCs w:val="22"/>
          <w:lang w:val="sl-SI"/>
        </w:rPr>
      </w:pPr>
      <w:r w:rsidRPr="00F135DF">
        <w:rPr>
          <w:rFonts w:eastAsia="Arial" w:cs="Arial"/>
          <w:sz w:val="22"/>
          <w:szCs w:val="22"/>
          <w:lang w:val="sl-SI"/>
        </w:rPr>
        <w:t xml:space="preserve">(2) Zavezanec ni dolžan plačevati </w:t>
      </w:r>
      <w:proofErr w:type="spellStart"/>
      <w:r w:rsidRPr="00F135DF">
        <w:rPr>
          <w:rFonts w:eastAsia="Arial" w:cs="Arial"/>
          <w:sz w:val="22"/>
          <w:szCs w:val="22"/>
          <w:lang w:val="sl-SI"/>
        </w:rPr>
        <w:t>dovolnine</w:t>
      </w:r>
      <w:proofErr w:type="spellEnd"/>
      <w:r w:rsidRPr="00F135DF">
        <w:rPr>
          <w:rFonts w:eastAsia="Arial" w:cs="Arial"/>
          <w:sz w:val="22"/>
          <w:szCs w:val="22"/>
          <w:lang w:val="sl-SI"/>
        </w:rPr>
        <w:t xml:space="preserve"> in vodnega povračila med letom v obliki mesečnih akontacij, če znesek mesečne akontacije ne presega 20 eurov.</w:t>
      </w:r>
    </w:p>
    <w:p w14:paraId="5F40BF03" w14:textId="77777777" w:rsidR="00F135DF" w:rsidRPr="00F135DF" w:rsidRDefault="00F135DF" w:rsidP="00F135DF">
      <w:pPr>
        <w:pBdr>
          <w:top w:val="none" w:sz="0" w:space="12" w:color="auto"/>
        </w:pBdr>
        <w:spacing w:before="210" w:after="210" w:line="240" w:lineRule="auto"/>
        <w:rPr>
          <w:rFonts w:eastAsia="Arial" w:cs="Arial"/>
          <w:sz w:val="22"/>
          <w:szCs w:val="22"/>
          <w:lang w:val="sl-SI"/>
        </w:rPr>
      </w:pPr>
      <w:r w:rsidRPr="00F135DF">
        <w:rPr>
          <w:rFonts w:eastAsia="Arial" w:cs="Arial"/>
          <w:sz w:val="22"/>
          <w:szCs w:val="22"/>
          <w:lang w:val="sl-SI"/>
        </w:rPr>
        <w:t xml:space="preserve">(3) Morebitna razlika med z akontacijo vplačanim zneskom </w:t>
      </w:r>
      <w:proofErr w:type="spellStart"/>
      <w:r w:rsidRPr="00F135DF">
        <w:rPr>
          <w:rFonts w:eastAsia="Arial" w:cs="Arial"/>
          <w:sz w:val="22"/>
          <w:szCs w:val="22"/>
          <w:lang w:val="sl-SI"/>
        </w:rPr>
        <w:t>dovolnine</w:t>
      </w:r>
      <w:proofErr w:type="spellEnd"/>
      <w:r w:rsidRPr="00F135DF">
        <w:rPr>
          <w:rFonts w:eastAsia="Arial" w:cs="Arial"/>
          <w:sz w:val="22"/>
          <w:szCs w:val="22"/>
          <w:lang w:val="sl-SI"/>
        </w:rPr>
        <w:t xml:space="preserve"> in vodnega povračila in zneskom, odmerjenim z odločbo iz prvega odstavka 14. člena te uredbe, se mora plačati na račun iz prvega odstavka tega člena ali vrniti zavezancu v 60 dneh po dokončnosti odločbe.</w:t>
      </w:r>
    </w:p>
    <w:p w14:paraId="51ECCCB3" w14:textId="77777777" w:rsidR="00F135DF" w:rsidRPr="00F135DF" w:rsidRDefault="00F135DF" w:rsidP="00F135DF">
      <w:pPr>
        <w:pBdr>
          <w:top w:val="none" w:sz="0" w:space="12" w:color="auto"/>
        </w:pBdr>
        <w:spacing w:before="210" w:after="210" w:line="240" w:lineRule="auto"/>
        <w:rPr>
          <w:rFonts w:eastAsia="Arial" w:cs="Arial"/>
          <w:sz w:val="22"/>
          <w:szCs w:val="22"/>
          <w:lang w:val="sl-SI"/>
        </w:rPr>
      </w:pPr>
      <w:r w:rsidRPr="00F135DF">
        <w:rPr>
          <w:rFonts w:eastAsia="Arial" w:cs="Arial"/>
          <w:sz w:val="22"/>
          <w:szCs w:val="22"/>
          <w:lang w:val="sl-SI"/>
        </w:rPr>
        <w:t xml:space="preserve">(4) Za nepravočasno plačano </w:t>
      </w:r>
      <w:proofErr w:type="spellStart"/>
      <w:r w:rsidRPr="00F135DF">
        <w:rPr>
          <w:rFonts w:eastAsia="Arial" w:cs="Arial"/>
          <w:sz w:val="22"/>
          <w:szCs w:val="22"/>
          <w:lang w:val="sl-SI"/>
        </w:rPr>
        <w:t>dovolnino</w:t>
      </w:r>
      <w:proofErr w:type="spellEnd"/>
      <w:r w:rsidRPr="00F135DF">
        <w:rPr>
          <w:rFonts w:eastAsia="Arial" w:cs="Arial"/>
          <w:sz w:val="22"/>
          <w:szCs w:val="22"/>
          <w:lang w:val="sl-SI"/>
        </w:rPr>
        <w:t xml:space="preserve"> in vodno povračilo mora zavezanec plačati zakonite zamudne obresti, zamudnih obresti pa se ne obračuna, če višina zamudnih obresti za plačilo vodnega povračila ne presega 10 eurov.</w:t>
      </w:r>
    </w:p>
    <w:p w14:paraId="0475DD7A" w14:textId="77777777" w:rsidR="00F135DF" w:rsidRPr="00F135DF" w:rsidRDefault="00F135DF" w:rsidP="00F135DF">
      <w:pPr>
        <w:pBdr>
          <w:top w:val="none" w:sz="0" w:space="12" w:color="auto"/>
        </w:pBdr>
        <w:spacing w:before="210" w:after="210" w:line="240" w:lineRule="auto"/>
        <w:rPr>
          <w:rFonts w:eastAsia="Arial" w:cs="Arial"/>
          <w:sz w:val="22"/>
          <w:szCs w:val="22"/>
          <w:lang w:val="sl-SI"/>
        </w:rPr>
      </w:pPr>
    </w:p>
    <w:p w14:paraId="38BE3AC2" w14:textId="77777777" w:rsidR="00F135DF" w:rsidRPr="00F135DF" w:rsidRDefault="00F135DF" w:rsidP="00F135DF">
      <w:pPr>
        <w:pBdr>
          <w:top w:val="none" w:sz="0" w:space="12" w:color="auto"/>
        </w:pBdr>
        <w:spacing w:line="240" w:lineRule="auto"/>
        <w:jc w:val="center"/>
        <w:rPr>
          <w:rFonts w:eastAsia="Arial" w:cs="Arial"/>
          <w:sz w:val="22"/>
          <w:szCs w:val="22"/>
          <w:lang w:val="sl-SI"/>
        </w:rPr>
      </w:pPr>
      <w:r w:rsidRPr="00F135DF">
        <w:rPr>
          <w:rFonts w:eastAsia="Arial" w:cs="Arial"/>
          <w:sz w:val="22"/>
          <w:szCs w:val="22"/>
          <w:lang w:val="sl-SI"/>
        </w:rPr>
        <w:t>16. člen</w:t>
      </w:r>
    </w:p>
    <w:p w14:paraId="74E0E91C" w14:textId="77777777" w:rsidR="00F135DF" w:rsidRPr="00F135DF" w:rsidRDefault="00F135DF" w:rsidP="00F135DF">
      <w:pPr>
        <w:pBdr>
          <w:top w:val="none" w:sz="0" w:space="12" w:color="auto"/>
        </w:pBdr>
        <w:spacing w:line="240" w:lineRule="auto"/>
        <w:jc w:val="center"/>
        <w:rPr>
          <w:rFonts w:eastAsia="Arial" w:cs="Arial"/>
          <w:sz w:val="22"/>
          <w:szCs w:val="22"/>
          <w:lang w:val="sl-SI"/>
        </w:rPr>
      </w:pPr>
      <w:r w:rsidRPr="00F135DF">
        <w:rPr>
          <w:rFonts w:eastAsia="Arial" w:cs="Arial"/>
          <w:sz w:val="22"/>
          <w:szCs w:val="22"/>
          <w:lang w:val="sl-SI"/>
        </w:rPr>
        <w:t>(znesek mesečne akontacije)</w:t>
      </w:r>
    </w:p>
    <w:p w14:paraId="735BBFB2" w14:textId="77777777" w:rsidR="00F135DF" w:rsidRPr="00F135DF" w:rsidRDefault="00F135DF" w:rsidP="00F135DF">
      <w:pPr>
        <w:pBdr>
          <w:top w:val="none" w:sz="0" w:space="12" w:color="auto"/>
        </w:pBdr>
        <w:spacing w:line="240" w:lineRule="auto"/>
        <w:jc w:val="center"/>
        <w:rPr>
          <w:rFonts w:eastAsia="Arial" w:cs="Arial"/>
          <w:sz w:val="22"/>
          <w:szCs w:val="22"/>
          <w:lang w:val="sl-SI"/>
        </w:rPr>
      </w:pPr>
    </w:p>
    <w:p w14:paraId="21D5F87E" w14:textId="77777777" w:rsidR="00F135DF" w:rsidRPr="00F135DF" w:rsidRDefault="00F135DF" w:rsidP="00F135DF">
      <w:pPr>
        <w:pBdr>
          <w:top w:val="none" w:sz="0" w:space="12" w:color="auto"/>
        </w:pBdr>
        <w:spacing w:line="240" w:lineRule="auto"/>
        <w:jc w:val="both"/>
        <w:rPr>
          <w:rFonts w:eastAsia="Arial" w:cs="Arial"/>
          <w:sz w:val="22"/>
          <w:szCs w:val="22"/>
          <w:lang w:val="sl-SI"/>
        </w:rPr>
      </w:pPr>
      <w:r w:rsidRPr="00F135DF">
        <w:rPr>
          <w:rFonts w:eastAsia="Arial" w:cs="Arial"/>
          <w:sz w:val="22"/>
          <w:szCs w:val="22"/>
          <w:lang w:val="sl-SI"/>
        </w:rPr>
        <w:t xml:space="preserve">(1) Višina akontacij se izračuna kot zmnožek količine za posamezno osnovo, ugotovljen z zadnjo </w:t>
      </w:r>
      <w:proofErr w:type="spellStart"/>
      <w:r w:rsidRPr="00F135DF">
        <w:rPr>
          <w:rFonts w:eastAsia="Arial" w:cs="Arial"/>
          <w:sz w:val="22"/>
          <w:szCs w:val="22"/>
          <w:lang w:val="sl-SI"/>
        </w:rPr>
        <w:t>odmerno</w:t>
      </w:r>
      <w:proofErr w:type="spellEnd"/>
      <w:r w:rsidRPr="00F135DF">
        <w:rPr>
          <w:rFonts w:eastAsia="Arial" w:cs="Arial"/>
          <w:sz w:val="22"/>
          <w:szCs w:val="22"/>
          <w:lang w:val="sl-SI"/>
        </w:rPr>
        <w:t xml:space="preserve"> odločbo, in cene za osnove plačila </w:t>
      </w:r>
      <w:proofErr w:type="spellStart"/>
      <w:r w:rsidRPr="00F135DF">
        <w:rPr>
          <w:rFonts w:eastAsia="Arial" w:cs="Arial"/>
          <w:sz w:val="22"/>
          <w:szCs w:val="22"/>
          <w:lang w:val="sl-SI"/>
        </w:rPr>
        <w:t>dovolnine</w:t>
      </w:r>
      <w:proofErr w:type="spellEnd"/>
      <w:r w:rsidRPr="00F135DF">
        <w:rPr>
          <w:rFonts w:eastAsia="Arial" w:cs="Arial"/>
          <w:sz w:val="22"/>
          <w:szCs w:val="22"/>
          <w:lang w:val="sl-SI"/>
        </w:rPr>
        <w:t xml:space="preserve"> ter cene za osnove vodnega povračila iz 12. člena uredbe. Znesek mesečne akontacije znaša dvanajstino zneska iz prvega stavka.</w:t>
      </w:r>
    </w:p>
    <w:p w14:paraId="28AAB1BF" w14:textId="77777777" w:rsidR="00F135DF" w:rsidRPr="00F135DF" w:rsidRDefault="00F135DF" w:rsidP="00F135DF">
      <w:pPr>
        <w:pBdr>
          <w:top w:val="none" w:sz="0" w:space="12" w:color="auto"/>
        </w:pBdr>
        <w:spacing w:line="240" w:lineRule="auto"/>
        <w:jc w:val="both"/>
        <w:rPr>
          <w:rFonts w:eastAsia="Arial" w:cs="Arial"/>
          <w:sz w:val="22"/>
          <w:szCs w:val="22"/>
          <w:lang w:val="sl-SI"/>
        </w:rPr>
      </w:pPr>
    </w:p>
    <w:p w14:paraId="3771BA2A" w14:textId="77777777" w:rsidR="00F135DF" w:rsidRPr="00F135DF" w:rsidRDefault="00F135DF" w:rsidP="00F135DF">
      <w:pPr>
        <w:pBdr>
          <w:top w:val="none" w:sz="0" w:space="12" w:color="auto"/>
        </w:pBdr>
        <w:spacing w:line="240" w:lineRule="auto"/>
        <w:jc w:val="both"/>
        <w:rPr>
          <w:rFonts w:eastAsia="Arial" w:cs="Arial"/>
          <w:sz w:val="22"/>
          <w:szCs w:val="22"/>
          <w:lang w:val="sl-SI"/>
        </w:rPr>
      </w:pPr>
      <w:r w:rsidRPr="00F135DF">
        <w:rPr>
          <w:rFonts w:eastAsia="Arial" w:cs="Arial"/>
          <w:sz w:val="22"/>
          <w:szCs w:val="22"/>
          <w:lang w:val="sl-SI"/>
        </w:rPr>
        <w:t xml:space="preserve">(2) Znesek mesečne akontacije zavezanca, kateremu </w:t>
      </w:r>
      <w:proofErr w:type="spellStart"/>
      <w:r w:rsidRPr="00F135DF">
        <w:rPr>
          <w:rFonts w:eastAsia="Arial" w:cs="Arial"/>
          <w:sz w:val="22"/>
          <w:szCs w:val="22"/>
          <w:lang w:val="sl-SI"/>
        </w:rPr>
        <w:t>dovolnina</w:t>
      </w:r>
      <w:proofErr w:type="spellEnd"/>
      <w:r w:rsidRPr="00F135DF">
        <w:rPr>
          <w:rFonts w:eastAsia="Arial" w:cs="Arial"/>
          <w:sz w:val="22"/>
          <w:szCs w:val="22"/>
          <w:lang w:val="sl-SI"/>
        </w:rPr>
        <w:t xml:space="preserve"> in vodno povračilo še nista bila odmerjena, znaša dvanajstino predvidenega zneska </w:t>
      </w:r>
      <w:proofErr w:type="spellStart"/>
      <w:r w:rsidRPr="00F135DF">
        <w:rPr>
          <w:rFonts w:eastAsia="Arial" w:cs="Arial"/>
          <w:sz w:val="22"/>
          <w:szCs w:val="22"/>
          <w:lang w:val="sl-SI"/>
        </w:rPr>
        <w:t>dovolnine</w:t>
      </w:r>
      <w:proofErr w:type="spellEnd"/>
      <w:r w:rsidRPr="00F135DF">
        <w:rPr>
          <w:rFonts w:eastAsia="Arial" w:cs="Arial"/>
          <w:sz w:val="22"/>
          <w:szCs w:val="22"/>
          <w:lang w:val="sl-SI"/>
        </w:rPr>
        <w:t xml:space="preserve"> in vodnega povračila za tekoče leto, ki se izračuna na podlagi podatkov o rabi vode ali naplavin in cene ustrezne osnove </w:t>
      </w:r>
      <w:proofErr w:type="spellStart"/>
      <w:r w:rsidRPr="00F135DF">
        <w:rPr>
          <w:rFonts w:eastAsia="Arial" w:cs="Arial"/>
          <w:sz w:val="22"/>
          <w:szCs w:val="22"/>
          <w:lang w:val="sl-SI"/>
        </w:rPr>
        <w:t>dovolnine</w:t>
      </w:r>
      <w:proofErr w:type="spellEnd"/>
      <w:r w:rsidRPr="00F135DF">
        <w:rPr>
          <w:rFonts w:eastAsia="Arial" w:cs="Arial"/>
          <w:sz w:val="22"/>
          <w:szCs w:val="22"/>
          <w:lang w:val="sl-SI"/>
        </w:rPr>
        <w:t xml:space="preserve"> in vodnega povračila.</w:t>
      </w:r>
    </w:p>
    <w:p w14:paraId="20FFA591" w14:textId="77777777" w:rsidR="00F135DF" w:rsidRPr="00F135DF" w:rsidRDefault="00F135DF" w:rsidP="00F135DF">
      <w:pPr>
        <w:pBdr>
          <w:top w:val="none" w:sz="0" w:space="12" w:color="auto"/>
        </w:pBdr>
        <w:spacing w:line="240" w:lineRule="auto"/>
        <w:jc w:val="both"/>
        <w:rPr>
          <w:rFonts w:eastAsia="Arial" w:cs="Arial"/>
          <w:sz w:val="22"/>
          <w:szCs w:val="22"/>
          <w:lang w:val="sl-SI"/>
        </w:rPr>
      </w:pPr>
      <w:r w:rsidRPr="00F135DF">
        <w:rPr>
          <w:rFonts w:eastAsia="Arial" w:cs="Arial"/>
          <w:sz w:val="22"/>
          <w:szCs w:val="22"/>
          <w:lang w:val="sl-SI"/>
        </w:rPr>
        <w:lastRenderedPageBreak/>
        <w:t xml:space="preserve">(3 )Zavezancu za plačilo </w:t>
      </w:r>
      <w:proofErr w:type="spellStart"/>
      <w:r w:rsidRPr="00F135DF">
        <w:rPr>
          <w:rFonts w:eastAsia="Arial" w:cs="Arial"/>
          <w:sz w:val="22"/>
          <w:szCs w:val="22"/>
          <w:lang w:val="sl-SI"/>
        </w:rPr>
        <w:t>dovolnine</w:t>
      </w:r>
      <w:proofErr w:type="spellEnd"/>
      <w:r w:rsidRPr="00F135DF">
        <w:rPr>
          <w:rFonts w:eastAsia="Arial" w:cs="Arial"/>
          <w:sz w:val="22"/>
          <w:szCs w:val="22"/>
          <w:lang w:val="sl-SI"/>
        </w:rPr>
        <w:t xml:space="preserve"> in vodnega povračila zapade znesek mesečne akontacije v plačilo zadnji delovni dan v mesecu za tekoči mesec.</w:t>
      </w:r>
    </w:p>
    <w:p w14:paraId="0A7F6A05" w14:textId="77777777" w:rsidR="00F135DF" w:rsidRPr="00F135DF" w:rsidRDefault="00F135DF" w:rsidP="00F135DF">
      <w:pPr>
        <w:pBdr>
          <w:top w:val="none" w:sz="0" w:space="12" w:color="auto"/>
        </w:pBdr>
        <w:spacing w:before="240" w:after="240" w:line="240" w:lineRule="auto"/>
        <w:jc w:val="both"/>
        <w:rPr>
          <w:rFonts w:eastAsia="Arial" w:cs="Arial"/>
          <w:sz w:val="22"/>
          <w:szCs w:val="22"/>
          <w:lang w:val="sl-SI"/>
        </w:rPr>
      </w:pPr>
      <w:r w:rsidRPr="00F135DF">
        <w:rPr>
          <w:rFonts w:eastAsia="Arial" w:cs="Arial"/>
          <w:sz w:val="22"/>
          <w:szCs w:val="22"/>
          <w:lang w:val="sl-SI"/>
        </w:rPr>
        <w:t>(4)Zavezancem za plačilo akontacije direkcija v mesecu januarju tekočega leta izda obvestilo o znesku mesečnih akontacij.</w:t>
      </w:r>
    </w:p>
    <w:p w14:paraId="5512FA16" w14:textId="77777777" w:rsidR="00F135DF" w:rsidRPr="00F135DF" w:rsidRDefault="00F135DF" w:rsidP="00F135DF">
      <w:pPr>
        <w:spacing w:line="260" w:lineRule="exact"/>
        <w:jc w:val="center"/>
        <w:rPr>
          <w:rFonts w:eastAsia="Arial" w:cs="Arial"/>
          <w:sz w:val="22"/>
          <w:szCs w:val="22"/>
          <w:lang w:val="pt-BR"/>
        </w:rPr>
      </w:pPr>
    </w:p>
    <w:p w14:paraId="541107A4" w14:textId="77777777" w:rsidR="00F135DF" w:rsidRPr="00F135DF" w:rsidRDefault="00F135DF" w:rsidP="00F135DF">
      <w:pPr>
        <w:spacing w:line="260" w:lineRule="exact"/>
        <w:jc w:val="center"/>
        <w:rPr>
          <w:rFonts w:eastAsia="Arial" w:cs="Arial"/>
          <w:sz w:val="22"/>
          <w:szCs w:val="22"/>
          <w:lang w:val="pt-BR"/>
        </w:rPr>
      </w:pPr>
      <w:r w:rsidRPr="00F135DF">
        <w:rPr>
          <w:rFonts w:eastAsia="Arial" w:cs="Arial"/>
          <w:sz w:val="22"/>
          <w:szCs w:val="22"/>
          <w:lang w:val="pt-BR"/>
        </w:rPr>
        <w:t>17. člen</w:t>
      </w:r>
    </w:p>
    <w:p w14:paraId="2C5EFCC4" w14:textId="77777777" w:rsidR="00F135DF" w:rsidRPr="00F135DF" w:rsidRDefault="00F135DF" w:rsidP="00F135DF">
      <w:pPr>
        <w:spacing w:line="260" w:lineRule="exact"/>
        <w:jc w:val="center"/>
        <w:rPr>
          <w:rFonts w:eastAsia="Arial" w:cs="Arial"/>
          <w:sz w:val="22"/>
          <w:szCs w:val="22"/>
          <w:lang w:val="pt-BR"/>
        </w:rPr>
      </w:pPr>
      <w:r w:rsidRPr="00F135DF">
        <w:rPr>
          <w:rFonts w:eastAsia="Arial" w:cs="Arial"/>
          <w:sz w:val="22"/>
          <w:szCs w:val="22"/>
          <w:lang w:val="pt-BR"/>
        </w:rPr>
        <w:t>(znižanje ali zvišanje višine mesečne akontacije)</w:t>
      </w:r>
    </w:p>
    <w:p w14:paraId="5313AB0B" w14:textId="77777777" w:rsidR="00F135DF" w:rsidRPr="00F135DF" w:rsidRDefault="00F135DF" w:rsidP="00F135DF">
      <w:pPr>
        <w:spacing w:line="260" w:lineRule="exact"/>
        <w:rPr>
          <w:rFonts w:eastAsia="Arial" w:cs="Arial"/>
          <w:sz w:val="22"/>
          <w:szCs w:val="22"/>
          <w:lang w:val="pt-BR"/>
        </w:rPr>
      </w:pPr>
    </w:p>
    <w:p w14:paraId="3495958C" w14:textId="77777777" w:rsidR="00F135DF" w:rsidRPr="00F135DF" w:rsidRDefault="00F135DF" w:rsidP="00F135DF">
      <w:pPr>
        <w:spacing w:line="260" w:lineRule="exact"/>
        <w:jc w:val="both"/>
        <w:rPr>
          <w:rFonts w:eastAsia="Arial" w:cs="Arial"/>
          <w:sz w:val="22"/>
          <w:szCs w:val="22"/>
          <w:lang w:val="pt-BR"/>
        </w:rPr>
      </w:pPr>
      <w:r w:rsidRPr="00F135DF">
        <w:rPr>
          <w:rFonts w:eastAsia="Arial" w:cs="Arial"/>
          <w:sz w:val="22"/>
          <w:szCs w:val="22"/>
          <w:lang w:val="pt-BR"/>
        </w:rPr>
        <w:t>(1) Če namerava zavezanec v obdobju tekočega leta, daljšem od treh mesecev, rabiti vodo ali naplavine v količini, ki pomeni vsaj 20% manjšo ali večjo osnovo za odmero dovolnine in vodnega povračila, kot je osnova za izračun mesečnih akontacij iz 16. člena te uredbe, lahko pri direkciji vloži zahtevo za znižanje ali zvišanje zneska mesečne akontacije.</w:t>
      </w:r>
    </w:p>
    <w:p w14:paraId="6996D973" w14:textId="77777777" w:rsidR="00F135DF" w:rsidRPr="00F135DF" w:rsidRDefault="00F135DF" w:rsidP="00F135DF">
      <w:pPr>
        <w:spacing w:line="260" w:lineRule="exact"/>
        <w:jc w:val="both"/>
        <w:rPr>
          <w:rFonts w:eastAsia="Arial" w:cs="Arial"/>
          <w:sz w:val="22"/>
          <w:szCs w:val="22"/>
          <w:lang w:val="pt-BR"/>
        </w:rPr>
      </w:pPr>
    </w:p>
    <w:p w14:paraId="5B20F674" w14:textId="77777777" w:rsidR="00F135DF" w:rsidRPr="00F135DF" w:rsidRDefault="00F135DF" w:rsidP="00F135DF">
      <w:pPr>
        <w:spacing w:line="260" w:lineRule="exact"/>
        <w:jc w:val="both"/>
        <w:rPr>
          <w:rFonts w:eastAsia="Arial" w:cs="Arial"/>
          <w:sz w:val="22"/>
          <w:szCs w:val="22"/>
          <w:lang w:val="pt-BR"/>
        </w:rPr>
      </w:pPr>
      <w:r w:rsidRPr="00F135DF">
        <w:rPr>
          <w:rFonts w:eastAsia="Arial" w:cs="Arial"/>
          <w:sz w:val="22"/>
          <w:szCs w:val="22"/>
          <w:lang w:val="pt-BR"/>
        </w:rPr>
        <w:t>(2) Vloga iz prejšnjega odstavka mora vsebovati vse podatke o rabi vode ali naplavin, ki omogočajo direkciji ugotovitev upravičenosti znižanja ali zvišanje zneska mesečne akontacije.</w:t>
      </w:r>
    </w:p>
    <w:p w14:paraId="1A9BACA4" w14:textId="77777777" w:rsidR="00F135DF" w:rsidRPr="00F135DF" w:rsidRDefault="00F135DF" w:rsidP="00F135DF">
      <w:pPr>
        <w:spacing w:line="276" w:lineRule="auto"/>
        <w:jc w:val="both"/>
        <w:rPr>
          <w:rFonts w:cs="Arial"/>
          <w:sz w:val="22"/>
          <w:szCs w:val="22"/>
          <w:lang w:val="pt-BR"/>
        </w:rPr>
      </w:pPr>
    </w:p>
    <w:p w14:paraId="613AC3A7" w14:textId="77777777" w:rsidR="00F135DF" w:rsidRPr="00F135DF" w:rsidRDefault="00F135DF" w:rsidP="00F135DF">
      <w:pPr>
        <w:spacing w:line="276" w:lineRule="auto"/>
        <w:jc w:val="center"/>
        <w:rPr>
          <w:rFonts w:cs="Arial"/>
          <w:sz w:val="22"/>
          <w:szCs w:val="22"/>
          <w:lang w:val="pt-BR"/>
        </w:rPr>
      </w:pPr>
      <w:r w:rsidRPr="00F135DF">
        <w:rPr>
          <w:rFonts w:cs="Arial"/>
          <w:sz w:val="22"/>
          <w:szCs w:val="22"/>
          <w:lang w:val="pt-BR"/>
        </w:rPr>
        <w:t>18. člen</w:t>
      </w:r>
    </w:p>
    <w:p w14:paraId="2670C0BA" w14:textId="77777777" w:rsidR="00F135DF" w:rsidRPr="00F135DF" w:rsidRDefault="00F135DF" w:rsidP="00F135DF">
      <w:pPr>
        <w:spacing w:line="276" w:lineRule="auto"/>
        <w:jc w:val="center"/>
        <w:rPr>
          <w:rFonts w:cs="Arial"/>
          <w:sz w:val="22"/>
          <w:szCs w:val="22"/>
          <w:lang w:val="pt-BR"/>
        </w:rPr>
      </w:pPr>
      <w:r w:rsidRPr="00F135DF">
        <w:rPr>
          <w:rFonts w:cs="Arial"/>
          <w:sz w:val="22"/>
          <w:szCs w:val="22"/>
          <w:lang w:val="pt-BR"/>
        </w:rPr>
        <w:t>(nepravilna napoved)</w:t>
      </w:r>
    </w:p>
    <w:p w14:paraId="4E9E57FE" w14:textId="77777777" w:rsidR="00F135DF" w:rsidRPr="00F135DF" w:rsidRDefault="00F135DF" w:rsidP="00F135DF">
      <w:pPr>
        <w:spacing w:line="276" w:lineRule="auto"/>
        <w:rPr>
          <w:rFonts w:cs="Arial"/>
          <w:sz w:val="22"/>
          <w:szCs w:val="22"/>
          <w:lang w:val="pt-BR"/>
        </w:rPr>
      </w:pPr>
    </w:p>
    <w:p w14:paraId="2BA27C7F" w14:textId="77777777" w:rsidR="00F135DF" w:rsidRPr="00F135DF" w:rsidRDefault="00F135DF" w:rsidP="00F135DF">
      <w:pPr>
        <w:spacing w:line="260" w:lineRule="exact"/>
        <w:jc w:val="both"/>
        <w:rPr>
          <w:rFonts w:cs="Arial"/>
          <w:sz w:val="22"/>
          <w:szCs w:val="22"/>
          <w:lang w:val="pt-BR"/>
        </w:rPr>
      </w:pPr>
      <w:r w:rsidRPr="00F135DF">
        <w:rPr>
          <w:rFonts w:cs="Arial"/>
          <w:sz w:val="22"/>
          <w:szCs w:val="22"/>
          <w:lang w:val="pt-BR"/>
        </w:rPr>
        <w:t>(1) Če direkcija ugotovi, da zavezanec v napovedi ni pravilno napovedal količin za plačilo vodnega povračila, da napovedi ni vložil v predpisanem roku ali je ni vložil, mu z odločbo naloži, da v petnajstih dneh po prejemu odločbe plača svojo obveznost iz naslova plačila dovolnine in vodnega povračila.</w:t>
      </w:r>
    </w:p>
    <w:p w14:paraId="138EEA15" w14:textId="77777777" w:rsidR="00F135DF" w:rsidRPr="00F135DF" w:rsidRDefault="00F135DF" w:rsidP="00F135DF">
      <w:pPr>
        <w:spacing w:line="260" w:lineRule="exact"/>
        <w:jc w:val="both"/>
        <w:rPr>
          <w:rFonts w:cs="Arial"/>
          <w:sz w:val="22"/>
          <w:szCs w:val="22"/>
          <w:lang w:val="pt-BR"/>
        </w:rPr>
      </w:pPr>
    </w:p>
    <w:p w14:paraId="6CB6E837" w14:textId="77777777" w:rsidR="00F135DF" w:rsidRPr="00F135DF" w:rsidRDefault="00F135DF" w:rsidP="00F135DF">
      <w:pPr>
        <w:spacing w:line="276" w:lineRule="auto"/>
        <w:jc w:val="both"/>
        <w:rPr>
          <w:rFonts w:cs="Arial"/>
          <w:sz w:val="22"/>
          <w:szCs w:val="22"/>
          <w:lang w:val="pt-BR"/>
        </w:rPr>
      </w:pPr>
      <w:r w:rsidRPr="00F135DF">
        <w:rPr>
          <w:rFonts w:cs="Arial"/>
          <w:sz w:val="22"/>
          <w:szCs w:val="22"/>
          <w:lang w:val="pt-BR"/>
        </w:rPr>
        <w:t>(2) Direkcija izda odločbo iz prejšnjega odstavka na podlagi podatkov iz svojih evidenc o rabi voda in naplavin.</w:t>
      </w:r>
    </w:p>
    <w:p w14:paraId="3FF775D9" w14:textId="77777777" w:rsidR="00F135DF" w:rsidRPr="00F135DF" w:rsidRDefault="00F135DF" w:rsidP="00F135DF">
      <w:pPr>
        <w:spacing w:line="276" w:lineRule="auto"/>
        <w:jc w:val="both"/>
        <w:rPr>
          <w:rFonts w:cs="Arial"/>
          <w:sz w:val="22"/>
          <w:szCs w:val="22"/>
          <w:lang w:val="pt-BR"/>
        </w:rPr>
      </w:pPr>
    </w:p>
    <w:p w14:paraId="1370E704"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pt-BR"/>
        </w:rPr>
        <w:t>(3) V primeru, da zavezenec ne vloži napovedi, se pri izračunu vodnega povračila upošteva največja dovoljena količina rabe vode, kot izhaja iz podeljene vodne pravice.</w:t>
      </w:r>
    </w:p>
    <w:p w14:paraId="6D5B4E7B" w14:textId="77777777" w:rsidR="00F135DF" w:rsidRPr="00F135DF" w:rsidRDefault="00F135DF" w:rsidP="00F135DF">
      <w:pPr>
        <w:tabs>
          <w:tab w:val="left" w:pos="1701"/>
        </w:tabs>
        <w:spacing w:line="276" w:lineRule="auto"/>
        <w:rPr>
          <w:rFonts w:eastAsia="Calibri" w:cs="Arial"/>
          <w:sz w:val="22"/>
          <w:szCs w:val="22"/>
          <w:lang w:val="sl-SI" w:eastAsia="sl-SI"/>
        </w:rPr>
      </w:pPr>
    </w:p>
    <w:p w14:paraId="62DEB034" w14:textId="77777777" w:rsidR="00F135DF" w:rsidRPr="00F135DF" w:rsidRDefault="00F135DF" w:rsidP="00F135DF">
      <w:pPr>
        <w:spacing w:before="120" w:after="120" w:line="276" w:lineRule="auto"/>
        <w:jc w:val="both"/>
        <w:rPr>
          <w:rFonts w:eastAsia="Calibri" w:cs="Arial"/>
          <w:b/>
          <w:sz w:val="22"/>
          <w:szCs w:val="22"/>
          <w:lang w:val="sl-SI"/>
        </w:rPr>
      </w:pPr>
    </w:p>
    <w:p w14:paraId="141AADE9" w14:textId="77777777" w:rsidR="00F135DF" w:rsidRPr="00F135DF" w:rsidRDefault="00F135DF" w:rsidP="00F135DF">
      <w:pPr>
        <w:spacing w:before="120" w:after="120" w:line="276" w:lineRule="auto"/>
        <w:jc w:val="both"/>
        <w:rPr>
          <w:rFonts w:eastAsia="Calibri" w:cs="Arial"/>
          <w:b/>
          <w:sz w:val="22"/>
          <w:szCs w:val="22"/>
          <w:lang w:val="sl-SI"/>
        </w:rPr>
      </w:pPr>
      <w:r w:rsidRPr="00F135DF">
        <w:rPr>
          <w:rFonts w:eastAsia="Calibri" w:cs="Arial"/>
          <w:b/>
          <w:sz w:val="22"/>
          <w:szCs w:val="22"/>
          <w:lang w:val="sl-SI"/>
        </w:rPr>
        <w:t>IV. OBVEZNOSTI ZAVEZANCA ZA PLAČILO DOVOLNINE IN VODNEGA POVRAČILA</w:t>
      </w:r>
    </w:p>
    <w:p w14:paraId="5E8E7027" w14:textId="77777777" w:rsidR="00F135DF" w:rsidRPr="00F135DF" w:rsidRDefault="00F135DF" w:rsidP="00F135DF">
      <w:pPr>
        <w:keepNext/>
        <w:spacing w:before="120" w:after="120" w:line="276" w:lineRule="auto"/>
        <w:jc w:val="center"/>
        <w:rPr>
          <w:rFonts w:eastAsia="Calibri" w:cs="Arial"/>
          <w:sz w:val="22"/>
          <w:szCs w:val="22"/>
          <w:lang w:val="sl-SI"/>
        </w:rPr>
      </w:pPr>
      <w:r w:rsidRPr="00F135DF">
        <w:rPr>
          <w:rFonts w:eastAsia="Calibri" w:cs="Arial"/>
          <w:sz w:val="22"/>
          <w:szCs w:val="22"/>
          <w:lang w:val="sl-SI"/>
        </w:rPr>
        <w:t xml:space="preserve">    19. člen</w:t>
      </w:r>
    </w:p>
    <w:p w14:paraId="19715DF7" w14:textId="77777777" w:rsidR="00F135DF" w:rsidRPr="00F135DF" w:rsidRDefault="00F135DF" w:rsidP="00F135DF">
      <w:pPr>
        <w:keepNext/>
        <w:spacing w:before="120" w:after="120" w:line="276" w:lineRule="auto"/>
        <w:jc w:val="center"/>
        <w:rPr>
          <w:rFonts w:cs="Arial"/>
          <w:sz w:val="22"/>
          <w:szCs w:val="22"/>
          <w:lang w:val="sl-SI"/>
        </w:rPr>
      </w:pPr>
      <w:r w:rsidRPr="00F135DF">
        <w:rPr>
          <w:rFonts w:eastAsia="Calibri" w:cs="Arial"/>
          <w:sz w:val="22"/>
          <w:szCs w:val="22"/>
          <w:lang w:val="sl-SI"/>
        </w:rPr>
        <w:t>(hramba dokumentacije)</w:t>
      </w:r>
    </w:p>
    <w:p w14:paraId="2D2E7F62" w14:textId="77777777" w:rsidR="00F135DF" w:rsidRPr="00F135DF" w:rsidRDefault="00F135DF" w:rsidP="00F135DF">
      <w:pPr>
        <w:spacing w:line="260" w:lineRule="exact"/>
        <w:jc w:val="both"/>
        <w:rPr>
          <w:rFonts w:cs="Arial"/>
          <w:sz w:val="22"/>
          <w:szCs w:val="22"/>
          <w:lang w:val="sl-SI"/>
        </w:rPr>
      </w:pPr>
      <w:r w:rsidRPr="00F135DF">
        <w:rPr>
          <w:rFonts w:cs="Arial"/>
          <w:sz w:val="22"/>
          <w:szCs w:val="22"/>
          <w:lang w:val="sl-SI"/>
        </w:rPr>
        <w:t xml:space="preserve">(1) Zavezanec dokumentacijo, s katero dokazuje resničnost in pravilnost podatkov, poslanih za izračun plačila </w:t>
      </w:r>
      <w:proofErr w:type="spellStart"/>
      <w:r w:rsidRPr="00F135DF">
        <w:rPr>
          <w:rFonts w:cs="Arial"/>
          <w:sz w:val="22"/>
          <w:szCs w:val="22"/>
          <w:lang w:val="sl-SI"/>
        </w:rPr>
        <w:t>dovolnine</w:t>
      </w:r>
      <w:proofErr w:type="spellEnd"/>
      <w:r w:rsidRPr="00F135DF">
        <w:rPr>
          <w:rFonts w:cs="Arial"/>
          <w:sz w:val="22"/>
          <w:szCs w:val="22"/>
          <w:lang w:val="sl-SI"/>
        </w:rPr>
        <w:t>, hrani še najmanj pet let od dneva izdaje računa za plačilo akontacije.</w:t>
      </w:r>
    </w:p>
    <w:p w14:paraId="6BD9A459" w14:textId="77777777" w:rsidR="00F135DF" w:rsidRPr="00F135DF" w:rsidRDefault="00F135DF" w:rsidP="00F135DF">
      <w:pPr>
        <w:spacing w:line="276" w:lineRule="auto"/>
        <w:jc w:val="both"/>
        <w:rPr>
          <w:rFonts w:cs="Arial"/>
          <w:sz w:val="22"/>
          <w:szCs w:val="22"/>
          <w:lang w:val="sl-SI"/>
        </w:rPr>
      </w:pPr>
    </w:p>
    <w:p w14:paraId="1782CAB1" w14:textId="77777777" w:rsidR="00F135DF" w:rsidRPr="00F135DF" w:rsidRDefault="00F135DF" w:rsidP="00F135DF">
      <w:pPr>
        <w:spacing w:line="276" w:lineRule="auto"/>
        <w:jc w:val="both"/>
        <w:rPr>
          <w:rFonts w:cs="Arial"/>
          <w:sz w:val="22"/>
          <w:szCs w:val="22"/>
          <w:lang w:val="sl-SI"/>
        </w:rPr>
      </w:pPr>
      <w:r w:rsidRPr="00F135DF">
        <w:rPr>
          <w:rFonts w:cs="Arial"/>
          <w:sz w:val="22"/>
          <w:szCs w:val="22"/>
          <w:lang w:val="sl-SI"/>
        </w:rPr>
        <w:t>(2) Zavezanec mora dokumentacijo, s katero dokazuje resničnost in pravilnost podatkov iz vložene napovedi za plačilo vodnega povračila hraniti še najmanj pet let od dneva pravnomočnosti odločbe o odmeri vodnega povračila.</w:t>
      </w:r>
    </w:p>
    <w:p w14:paraId="0FA6B28F" w14:textId="77777777" w:rsidR="00F135DF" w:rsidRPr="00F135DF" w:rsidRDefault="00F135DF" w:rsidP="00F135DF">
      <w:pPr>
        <w:spacing w:line="276" w:lineRule="auto"/>
        <w:jc w:val="both"/>
        <w:rPr>
          <w:rFonts w:cs="Arial"/>
          <w:sz w:val="22"/>
          <w:szCs w:val="22"/>
          <w:lang w:val="sl-SI"/>
        </w:rPr>
      </w:pPr>
    </w:p>
    <w:p w14:paraId="091CCBA7" w14:textId="77777777" w:rsidR="00F135DF" w:rsidRPr="00F135DF" w:rsidRDefault="00F135DF" w:rsidP="00F135DF">
      <w:pPr>
        <w:spacing w:before="120" w:after="120" w:line="276" w:lineRule="auto"/>
        <w:ind w:left="2880"/>
        <w:jc w:val="both"/>
        <w:rPr>
          <w:rFonts w:eastAsia="Calibri" w:cs="Arial"/>
          <w:b/>
          <w:sz w:val="22"/>
          <w:szCs w:val="22"/>
          <w:lang w:val="sl-SI"/>
        </w:rPr>
      </w:pPr>
      <w:r w:rsidRPr="00F135DF">
        <w:rPr>
          <w:rFonts w:eastAsia="Calibri" w:cs="Arial"/>
          <w:b/>
          <w:sz w:val="22"/>
          <w:szCs w:val="22"/>
          <w:lang w:val="sl-SI"/>
        </w:rPr>
        <w:t xml:space="preserve">              V. NADZOR</w:t>
      </w:r>
    </w:p>
    <w:p w14:paraId="30BD85E2" w14:textId="77777777" w:rsidR="00F135DF" w:rsidRPr="00F135DF" w:rsidRDefault="00F135DF" w:rsidP="00F135DF">
      <w:pPr>
        <w:keepNext/>
        <w:spacing w:before="240" w:after="60" w:line="276" w:lineRule="auto"/>
        <w:jc w:val="center"/>
        <w:outlineLvl w:val="0"/>
        <w:rPr>
          <w:rFonts w:cs="Arial"/>
          <w:kern w:val="32"/>
          <w:sz w:val="22"/>
          <w:szCs w:val="22"/>
          <w:lang w:val="sl-SI" w:eastAsia="sl-SI"/>
        </w:rPr>
      </w:pPr>
      <w:r w:rsidRPr="00F135DF">
        <w:rPr>
          <w:rFonts w:cs="Arial"/>
          <w:kern w:val="32"/>
          <w:sz w:val="22"/>
          <w:szCs w:val="22"/>
          <w:lang w:val="sl-SI" w:eastAsia="sl-SI"/>
        </w:rPr>
        <w:lastRenderedPageBreak/>
        <w:t>20. člen</w:t>
      </w:r>
    </w:p>
    <w:p w14:paraId="71C5FC20" w14:textId="77777777" w:rsidR="00F135DF" w:rsidRPr="00F135DF" w:rsidRDefault="00F135DF" w:rsidP="00F135DF">
      <w:pPr>
        <w:spacing w:line="276" w:lineRule="auto"/>
        <w:jc w:val="center"/>
        <w:rPr>
          <w:rFonts w:cs="Arial"/>
          <w:sz w:val="22"/>
          <w:szCs w:val="22"/>
          <w:lang w:val="sl-SI"/>
        </w:rPr>
      </w:pPr>
      <w:r w:rsidRPr="00F135DF">
        <w:rPr>
          <w:rFonts w:cs="Arial"/>
          <w:sz w:val="22"/>
          <w:szCs w:val="22"/>
          <w:lang w:val="sl-SI"/>
        </w:rPr>
        <w:t>(nadzor)</w:t>
      </w:r>
    </w:p>
    <w:p w14:paraId="53664D56" w14:textId="77777777" w:rsidR="00F135DF" w:rsidRPr="00F135DF" w:rsidRDefault="00F135DF" w:rsidP="00F135DF">
      <w:pPr>
        <w:spacing w:line="276" w:lineRule="auto"/>
        <w:jc w:val="center"/>
        <w:rPr>
          <w:rFonts w:cs="Arial"/>
          <w:sz w:val="22"/>
          <w:szCs w:val="22"/>
          <w:lang w:val="sl-SI"/>
        </w:rPr>
      </w:pPr>
    </w:p>
    <w:p w14:paraId="16B1C3DF" w14:textId="77777777" w:rsidR="00F135DF" w:rsidRPr="00F135DF" w:rsidRDefault="00F135DF" w:rsidP="00F135DF">
      <w:pPr>
        <w:spacing w:line="260" w:lineRule="exact"/>
        <w:jc w:val="both"/>
        <w:rPr>
          <w:rFonts w:cs="Arial"/>
          <w:sz w:val="22"/>
          <w:szCs w:val="22"/>
          <w:lang w:val="sl-SI"/>
        </w:rPr>
      </w:pPr>
      <w:r w:rsidRPr="00F135DF">
        <w:rPr>
          <w:rFonts w:cs="Arial"/>
          <w:sz w:val="22"/>
          <w:szCs w:val="22"/>
          <w:lang w:val="sl-SI"/>
        </w:rPr>
        <w:t>(1) Nadzor nad izvajanjem te uredbe opravljajo inšpektorji, pristojni za vode.</w:t>
      </w:r>
    </w:p>
    <w:p w14:paraId="3CB3FD81" w14:textId="77777777" w:rsidR="00F135DF" w:rsidRPr="00F135DF" w:rsidRDefault="00F135DF" w:rsidP="00F135DF">
      <w:pPr>
        <w:spacing w:line="276" w:lineRule="auto"/>
        <w:jc w:val="both"/>
        <w:rPr>
          <w:rFonts w:cs="Arial"/>
          <w:sz w:val="22"/>
          <w:szCs w:val="22"/>
          <w:lang w:val="sl-SI"/>
        </w:rPr>
      </w:pPr>
    </w:p>
    <w:p w14:paraId="6011203E" w14:textId="77777777" w:rsidR="00F135DF" w:rsidRPr="00F135DF" w:rsidRDefault="00F135DF" w:rsidP="00F135DF">
      <w:pPr>
        <w:spacing w:line="276" w:lineRule="auto"/>
        <w:jc w:val="center"/>
        <w:rPr>
          <w:rFonts w:cs="Arial"/>
          <w:b/>
          <w:sz w:val="22"/>
          <w:szCs w:val="22"/>
          <w:lang w:val="sl-SI"/>
        </w:rPr>
      </w:pPr>
      <w:r w:rsidRPr="00F135DF">
        <w:rPr>
          <w:rFonts w:cs="Arial"/>
          <w:b/>
          <w:sz w:val="22"/>
          <w:szCs w:val="22"/>
          <w:lang w:val="sl-SI"/>
        </w:rPr>
        <w:t>VI. KAZENSKE DOLOČBE</w:t>
      </w:r>
    </w:p>
    <w:p w14:paraId="0C0ED753" w14:textId="77777777" w:rsidR="00F135DF" w:rsidRPr="00F135DF" w:rsidRDefault="00F135DF" w:rsidP="00F135DF">
      <w:pPr>
        <w:spacing w:line="276" w:lineRule="auto"/>
        <w:rPr>
          <w:rFonts w:cs="Arial"/>
          <w:sz w:val="22"/>
          <w:szCs w:val="22"/>
          <w:lang w:val="sl-SI"/>
        </w:rPr>
      </w:pPr>
    </w:p>
    <w:p w14:paraId="306734BD" w14:textId="77777777" w:rsidR="00F135DF" w:rsidRPr="00F135DF" w:rsidRDefault="00F135DF" w:rsidP="00F135DF">
      <w:pPr>
        <w:tabs>
          <w:tab w:val="left" w:pos="1701"/>
        </w:tabs>
        <w:spacing w:line="276" w:lineRule="auto"/>
        <w:jc w:val="center"/>
        <w:rPr>
          <w:rFonts w:cs="Arial"/>
          <w:sz w:val="22"/>
          <w:szCs w:val="22"/>
          <w:lang w:val="sl-SI" w:eastAsia="sl-SI"/>
        </w:rPr>
      </w:pPr>
      <w:r w:rsidRPr="00F135DF">
        <w:rPr>
          <w:rFonts w:cs="Arial"/>
          <w:sz w:val="22"/>
          <w:szCs w:val="22"/>
          <w:lang w:val="sl-SI" w:eastAsia="sl-SI"/>
        </w:rPr>
        <w:t>21. člen</w:t>
      </w:r>
    </w:p>
    <w:p w14:paraId="025F093C" w14:textId="77777777" w:rsidR="00F135DF" w:rsidRPr="00F135DF" w:rsidRDefault="00F135DF" w:rsidP="00F135DF">
      <w:pPr>
        <w:spacing w:before="120" w:after="120" w:line="276" w:lineRule="auto"/>
        <w:jc w:val="center"/>
        <w:rPr>
          <w:rFonts w:eastAsia="Calibri" w:cs="Arial"/>
          <w:sz w:val="22"/>
          <w:szCs w:val="22"/>
          <w:lang w:val="sl-SI"/>
        </w:rPr>
      </w:pPr>
      <w:r w:rsidRPr="00F135DF">
        <w:rPr>
          <w:rFonts w:eastAsia="Calibri" w:cs="Arial"/>
          <w:sz w:val="22"/>
          <w:szCs w:val="22"/>
          <w:lang w:val="sl-SI"/>
        </w:rPr>
        <w:t>(prekrški)</w:t>
      </w:r>
    </w:p>
    <w:p w14:paraId="12F1FCB8" w14:textId="77777777" w:rsidR="00F135DF" w:rsidRPr="00F135DF" w:rsidRDefault="00F135DF" w:rsidP="00F135DF">
      <w:pPr>
        <w:numPr>
          <w:ilvl w:val="0"/>
          <w:numId w:val="26"/>
        </w:numPr>
        <w:spacing w:after="160" w:line="276" w:lineRule="auto"/>
        <w:ind w:left="0" w:firstLine="0"/>
        <w:jc w:val="both"/>
        <w:rPr>
          <w:rFonts w:eastAsia="Calibri" w:cs="Arial"/>
          <w:sz w:val="22"/>
          <w:szCs w:val="22"/>
          <w:lang w:val="sl-SI" w:eastAsia="sl-SI"/>
        </w:rPr>
      </w:pPr>
      <w:r w:rsidRPr="00F135DF">
        <w:rPr>
          <w:rFonts w:eastAsia="Calibri" w:cs="Arial"/>
          <w:sz w:val="22"/>
          <w:szCs w:val="22"/>
          <w:lang w:val="x-none" w:eastAsia="sl-SI"/>
        </w:rPr>
        <w:t xml:space="preserve">Z globo od 4.000 eurov do </w:t>
      </w:r>
      <w:r w:rsidRPr="00F135DF">
        <w:rPr>
          <w:rFonts w:eastAsia="Calibri" w:cs="Arial"/>
          <w:sz w:val="22"/>
          <w:szCs w:val="22"/>
          <w:lang w:val="sl-SI" w:eastAsia="sl-SI"/>
        </w:rPr>
        <w:t>10</w:t>
      </w:r>
      <w:r w:rsidRPr="00F135DF">
        <w:rPr>
          <w:rFonts w:eastAsia="Calibri" w:cs="Arial"/>
          <w:sz w:val="22"/>
          <w:szCs w:val="22"/>
          <w:lang w:val="x-none" w:eastAsia="sl-SI"/>
        </w:rPr>
        <w:t>.000 eurov se za prekršek kaznuje pravna oseba,   ki stori prekršek, če:</w:t>
      </w:r>
    </w:p>
    <w:p w14:paraId="6878E1FB" w14:textId="77777777" w:rsidR="00F135DF" w:rsidRPr="00F135DF" w:rsidRDefault="00F135DF" w:rsidP="00F135DF">
      <w:pPr>
        <w:spacing w:line="276" w:lineRule="auto"/>
        <w:ind w:left="1080"/>
        <w:jc w:val="both"/>
        <w:rPr>
          <w:rFonts w:cs="Arial"/>
          <w:sz w:val="22"/>
          <w:szCs w:val="22"/>
          <w:lang w:val="sl-SI" w:eastAsia="sl-SI"/>
        </w:rPr>
      </w:pPr>
    </w:p>
    <w:p w14:paraId="00824170" w14:textId="77777777" w:rsidR="00F135DF" w:rsidRPr="00F135DF" w:rsidRDefault="00F135DF" w:rsidP="00F135DF">
      <w:pPr>
        <w:numPr>
          <w:ilvl w:val="0"/>
          <w:numId w:val="14"/>
        </w:numPr>
        <w:spacing w:after="160" w:line="276" w:lineRule="auto"/>
        <w:jc w:val="both"/>
        <w:rPr>
          <w:rFonts w:cs="Arial"/>
          <w:sz w:val="22"/>
          <w:szCs w:val="22"/>
          <w:lang w:val="sl-SI" w:eastAsia="sl-SI"/>
        </w:rPr>
      </w:pPr>
      <w:r w:rsidRPr="00F135DF">
        <w:rPr>
          <w:rFonts w:cs="Arial"/>
          <w:sz w:val="22"/>
          <w:szCs w:val="22"/>
          <w:lang w:val="x-none" w:eastAsia="sl-SI"/>
        </w:rPr>
        <w:t>če ne vloži napovedi v predpisanem roku</w:t>
      </w:r>
      <w:r w:rsidRPr="00F135DF">
        <w:rPr>
          <w:rFonts w:cs="Arial"/>
          <w:sz w:val="22"/>
          <w:szCs w:val="22"/>
          <w:lang w:val="sl-SI" w:eastAsia="sl-SI"/>
        </w:rPr>
        <w:t>;</w:t>
      </w:r>
    </w:p>
    <w:p w14:paraId="201524B4" w14:textId="77777777" w:rsidR="00F135DF" w:rsidRPr="00F135DF" w:rsidRDefault="00F135DF" w:rsidP="00F135DF">
      <w:pPr>
        <w:numPr>
          <w:ilvl w:val="0"/>
          <w:numId w:val="14"/>
        </w:numPr>
        <w:spacing w:after="160" w:line="276" w:lineRule="auto"/>
        <w:jc w:val="both"/>
        <w:rPr>
          <w:rFonts w:cs="Arial"/>
          <w:sz w:val="22"/>
          <w:szCs w:val="22"/>
          <w:lang w:val="sl-SI" w:eastAsia="sl-SI"/>
        </w:rPr>
      </w:pPr>
      <w:r w:rsidRPr="00F135DF">
        <w:rPr>
          <w:rFonts w:cs="Arial"/>
          <w:sz w:val="22"/>
          <w:szCs w:val="22"/>
          <w:lang w:val="sl-SI" w:eastAsia="sl-SI"/>
        </w:rPr>
        <w:t xml:space="preserve">če v predpisanem roku ne omogoči preverjanja resničnosti podatkov; </w:t>
      </w:r>
    </w:p>
    <w:p w14:paraId="662DDE03" w14:textId="77777777" w:rsidR="00F135DF" w:rsidRPr="00F135DF" w:rsidRDefault="00F135DF" w:rsidP="00F135DF">
      <w:pPr>
        <w:numPr>
          <w:ilvl w:val="0"/>
          <w:numId w:val="14"/>
        </w:numPr>
        <w:spacing w:after="160" w:line="276" w:lineRule="auto"/>
        <w:jc w:val="both"/>
        <w:rPr>
          <w:rFonts w:cs="Arial"/>
          <w:sz w:val="22"/>
          <w:szCs w:val="22"/>
          <w:lang w:val="sl-SI" w:eastAsia="sl-SI"/>
        </w:rPr>
      </w:pPr>
      <w:r w:rsidRPr="00F135DF">
        <w:rPr>
          <w:rFonts w:cs="Arial"/>
          <w:sz w:val="22"/>
          <w:szCs w:val="22"/>
          <w:lang w:val="sl-SI" w:eastAsia="sl-SI"/>
        </w:rPr>
        <w:t>če ne hrani dokumentacije v skladu z 20. členom te uredbe;</w:t>
      </w:r>
    </w:p>
    <w:p w14:paraId="08AB0F85" w14:textId="77777777" w:rsidR="00F135DF" w:rsidRPr="00F135DF" w:rsidRDefault="00F135DF" w:rsidP="00F135DF">
      <w:pPr>
        <w:numPr>
          <w:ilvl w:val="0"/>
          <w:numId w:val="14"/>
        </w:numPr>
        <w:spacing w:after="160" w:line="276" w:lineRule="auto"/>
        <w:jc w:val="both"/>
        <w:rPr>
          <w:rFonts w:cs="Arial"/>
          <w:sz w:val="22"/>
          <w:szCs w:val="22"/>
          <w:lang w:val="sl-SI" w:eastAsia="sl-SI"/>
        </w:rPr>
      </w:pPr>
      <w:r w:rsidRPr="00F135DF">
        <w:rPr>
          <w:rFonts w:cs="Arial"/>
          <w:sz w:val="22"/>
          <w:szCs w:val="22"/>
          <w:lang w:val="sl-SI" w:eastAsia="sl-SI"/>
        </w:rPr>
        <w:t xml:space="preserve">če ne plača akontacij ali razlike med z akontacijo vplačanim zneskom </w:t>
      </w:r>
      <w:proofErr w:type="spellStart"/>
      <w:r w:rsidRPr="00F135DF">
        <w:rPr>
          <w:rFonts w:cs="Arial"/>
          <w:sz w:val="22"/>
          <w:szCs w:val="22"/>
          <w:lang w:val="sl-SI" w:eastAsia="sl-SI"/>
        </w:rPr>
        <w:t>dovolnine</w:t>
      </w:r>
      <w:proofErr w:type="spellEnd"/>
      <w:r w:rsidRPr="00F135DF">
        <w:rPr>
          <w:rFonts w:cs="Arial"/>
          <w:sz w:val="22"/>
          <w:szCs w:val="22"/>
          <w:lang w:val="sl-SI" w:eastAsia="sl-SI"/>
        </w:rPr>
        <w:t xml:space="preserve"> in vodnega povračila in zneskom odmerjenim z odločbo iz tretjega odstavka 15. člena te uredbe, v 60 dneh po dokončnosti odločbe,</w:t>
      </w:r>
    </w:p>
    <w:p w14:paraId="257F04D6" w14:textId="77777777" w:rsidR="00F135DF" w:rsidRPr="00F135DF" w:rsidRDefault="00F135DF" w:rsidP="00F135DF">
      <w:pPr>
        <w:numPr>
          <w:ilvl w:val="0"/>
          <w:numId w:val="14"/>
        </w:numPr>
        <w:spacing w:after="160" w:line="276" w:lineRule="auto"/>
        <w:jc w:val="both"/>
        <w:rPr>
          <w:rFonts w:cs="Arial"/>
          <w:sz w:val="22"/>
          <w:szCs w:val="22"/>
          <w:lang w:val="sl-SI" w:eastAsia="sl-SI"/>
        </w:rPr>
      </w:pPr>
      <w:r w:rsidRPr="00F135DF">
        <w:rPr>
          <w:rFonts w:cs="Arial"/>
          <w:sz w:val="22"/>
          <w:szCs w:val="22"/>
          <w:lang w:val="sl-SI" w:eastAsia="sl-SI"/>
        </w:rPr>
        <w:t xml:space="preserve">če ne plača </w:t>
      </w:r>
      <w:proofErr w:type="spellStart"/>
      <w:r w:rsidRPr="00F135DF">
        <w:rPr>
          <w:rFonts w:cs="Arial"/>
          <w:sz w:val="22"/>
          <w:szCs w:val="22"/>
          <w:lang w:val="sl-SI" w:eastAsia="sl-SI"/>
        </w:rPr>
        <w:t>dovolnine</w:t>
      </w:r>
      <w:proofErr w:type="spellEnd"/>
      <w:r w:rsidRPr="00F135DF">
        <w:rPr>
          <w:rFonts w:cs="Arial"/>
          <w:sz w:val="22"/>
          <w:szCs w:val="22"/>
          <w:lang w:val="sl-SI" w:eastAsia="sl-SI"/>
        </w:rPr>
        <w:t xml:space="preserve"> in vodnega povračila, ki mu ju je naložila direkcija z odločbo iz 18. člena te uredbe, v petnajstih dneh po prejemu odločbe.</w:t>
      </w:r>
    </w:p>
    <w:p w14:paraId="14E93CF8" w14:textId="77777777" w:rsidR="00F135DF" w:rsidRPr="00F135DF" w:rsidRDefault="00F135DF" w:rsidP="00F135DF">
      <w:pPr>
        <w:spacing w:before="240" w:line="276" w:lineRule="auto"/>
        <w:jc w:val="both"/>
        <w:rPr>
          <w:rFonts w:cs="Arial"/>
          <w:sz w:val="22"/>
          <w:szCs w:val="22"/>
          <w:lang w:val="sl-SI" w:eastAsia="sl-SI"/>
        </w:rPr>
      </w:pPr>
      <w:r w:rsidRPr="00F135DF">
        <w:rPr>
          <w:rFonts w:cs="Arial"/>
          <w:sz w:val="22"/>
          <w:szCs w:val="22"/>
          <w:lang w:val="x-none" w:eastAsia="sl-SI"/>
        </w:rPr>
        <w:t xml:space="preserve">(2) Z globo od 2.000 eurov do 4.000 eurov se kaznuje za prekršek iz prejšnjega odstavka odgovorna oseba pravne osebe ali samostojnega podjetnika posameznika, ki je zavezanec za plačilo dajatev na podlagi te uredbe. </w:t>
      </w:r>
    </w:p>
    <w:p w14:paraId="52D4A48C" w14:textId="77777777" w:rsidR="00F135DF" w:rsidRPr="00F135DF" w:rsidRDefault="00F135DF" w:rsidP="00F135DF">
      <w:pPr>
        <w:spacing w:before="240" w:line="276" w:lineRule="auto"/>
        <w:jc w:val="both"/>
        <w:rPr>
          <w:rFonts w:cs="Arial"/>
          <w:sz w:val="22"/>
          <w:szCs w:val="22"/>
          <w:lang w:val="sl-SI" w:eastAsia="sl-SI"/>
        </w:rPr>
      </w:pPr>
      <w:r w:rsidRPr="00F135DF">
        <w:rPr>
          <w:rFonts w:cs="Arial"/>
          <w:sz w:val="22"/>
          <w:szCs w:val="22"/>
          <w:lang w:val="x-none" w:eastAsia="sl-SI"/>
        </w:rPr>
        <w:t xml:space="preserve">(3) Z globo od 600 eurov do 2.000 eurov se kaznuje za prekršek iz prvega odstavka tega člena tudi odgovorna oseba pravne osebe ali odgovorna oseba samostojnega podjetnika posameznika, odgovorna oseba posameznika, ki samostojno opravlja dejavnost ali odgovorna oseba v državnem organu ali organu samoupravne lokalne skupnosti. </w:t>
      </w:r>
    </w:p>
    <w:p w14:paraId="42B98060" w14:textId="77777777" w:rsidR="00F135DF" w:rsidRPr="00F135DF" w:rsidRDefault="00F135DF" w:rsidP="00F135DF">
      <w:pPr>
        <w:spacing w:before="240" w:line="276" w:lineRule="auto"/>
        <w:jc w:val="both"/>
        <w:rPr>
          <w:rFonts w:cs="Arial"/>
          <w:sz w:val="22"/>
          <w:szCs w:val="22"/>
          <w:lang w:val="sl-SI" w:eastAsia="sl-SI"/>
        </w:rPr>
      </w:pPr>
      <w:r w:rsidRPr="00F135DF">
        <w:rPr>
          <w:rFonts w:cs="Arial"/>
          <w:sz w:val="22"/>
          <w:szCs w:val="22"/>
          <w:lang w:val="x-none" w:eastAsia="sl-SI"/>
        </w:rPr>
        <w:t xml:space="preserve">(4) Z globo od </w:t>
      </w:r>
      <w:r w:rsidRPr="00F135DF">
        <w:rPr>
          <w:rFonts w:cs="Arial"/>
          <w:sz w:val="22"/>
          <w:szCs w:val="22"/>
          <w:lang w:val="sl-SI" w:eastAsia="sl-SI"/>
        </w:rPr>
        <w:t>4</w:t>
      </w:r>
      <w:r w:rsidRPr="00F135DF">
        <w:rPr>
          <w:rFonts w:cs="Arial"/>
          <w:sz w:val="22"/>
          <w:szCs w:val="22"/>
          <w:lang w:val="x-none" w:eastAsia="sl-SI"/>
        </w:rPr>
        <w:t>00 eurov do 1.200 eurov se kaznuje posameznik, če stori prekršek iz prvega odstavka tega člena.</w:t>
      </w:r>
    </w:p>
    <w:p w14:paraId="617EC3D5" w14:textId="77777777" w:rsidR="00F135DF" w:rsidRPr="00F135DF" w:rsidRDefault="00F135DF" w:rsidP="00F135DF">
      <w:pPr>
        <w:keepNext/>
        <w:spacing w:before="600" w:after="240" w:line="276" w:lineRule="auto"/>
        <w:ind w:left="360"/>
        <w:jc w:val="center"/>
        <w:rPr>
          <w:rFonts w:eastAsia="Calibri" w:cs="Arial"/>
          <w:b/>
          <w:caps/>
          <w:sz w:val="22"/>
          <w:szCs w:val="22"/>
          <w:lang w:val="sl-SI"/>
        </w:rPr>
      </w:pPr>
      <w:r w:rsidRPr="00F135DF">
        <w:rPr>
          <w:rFonts w:eastAsia="Calibri" w:cs="Arial"/>
          <w:b/>
          <w:caps/>
          <w:sz w:val="22"/>
          <w:szCs w:val="22"/>
          <w:lang w:val="sl-SI"/>
        </w:rPr>
        <w:t>VI. PREHODNE IN KONČNA DOLOČBA</w:t>
      </w:r>
    </w:p>
    <w:p w14:paraId="572B9DDE" w14:textId="77777777" w:rsidR="00F135DF" w:rsidRPr="00F135DF" w:rsidRDefault="00F135DF" w:rsidP="00F135DF">
      <w:pPr>
        <w:tabs>
          <w:tab w:val="left" w:pos="1701"/>
        </w:tabs>
        <w:spacing w:line="276" w:lineRule="auto"/>
        <w:jc w:val="center"/>
        <w:rPr>
          <w:rFonts w:eastAsia="Calibri" w:cs="Arial"/>
          <w:sz w:val="22"/>
          <w:szCs w:val="22"/>
          <w:lang w:val="sl-SI" w:eastAsia="sl-SI"/>
        </w:rPr>
      </w:pPr>
    </w:p>
    <w:p w14:paraId="3F541F2C" w14:textId="77777777" w:rsidR="00F135DF" w:rsidRPr="00F135DF" w:rsidRDefault="00F135DF" w:rsidP="00F135DF">
      <w:pPr>
        <w:tabs>
          <w:tab w:val="left" w:pos="1701"/>
        </w:tabs>
        <w:spacing w:line="276" w:lineRule="auto"/>
        <w:jc w:val="center"/>
        <w:rPr>
          <w:rFonts w:eastAsia="Calibri" w:cs="Arial"/>
          <w:sz w:val="22"/>
          <w:szCs w:val="22"/>
          <w:lang w:val="sl-SI" w:eastAsia="sl-SI"/>
        </w:rPr>
      </w:pPr>
      <w:bookmarkStart w:id="3" w:name="_Hlk192589157"/>
      <w:r w:rsidRPr="00F135DF">
        <w:rPr>
          <w:rFonts w:eastAsia="Calibri" w:cs="Arial"/>
          <w:sz w:val="22"/>
          <w:szCs w:val="22"/>
          <w:lang w:val="sl-SI" w:eastAsia="sl-SI"/>
        </w:rPr>
        <w:t>22. člen</w:t>
      </w:r>
    </w:p>
    <w:p w14:paraId="193CA671" w14:textId="77777777" w:rsidR="00F135DF" w:rsidRPr="00F135DF" w:rsidRDefault="00F135DF" w:rsidP="00F135DF">
      <w:pPr>
        <w:spacing w:before="120" w:after="120" w:line="276" w:lineRule="auto"/>
        <w:rPr>
          <w:rFonts w:eastAsia="Calibri" w:cs="Arial"/>
          <w:sz w:val="22"/>
          <w:szCs w:val="22"/>
          <w:lang w:val="sl-SI"/>
        </w:rPr>
      </w:pPr>
      <w:r w:rsidRPr="00F135DF">
        <w:rPr>
          <w:rFonts w:eastAsia="Calibri" w:cs="Arial"/>
          <w:sz w:val="22"/>
          <w:szCs w:val="22"/>
          <w:lang w:val="sl-SI"/>
        </w:rPr>
        <w:t xml:space="preserve">                                       (višina plačila v prehodnem obdobju)</w:t>
      </w:r>
    </w:p>
    <w:p w14:paraId="46C9ED28" w14:textId="77777777" w:rsidR="00F135DF" w:rsidRPr="00F135DF" w:rsidRDefault="00F135DF" w:rsidP="00F135DF">
      <w:pPr>
        <w:spacing w:line="260" w:lineRule="exact"/>
        <w:jc w:val="both"/>
        <w:rPr>
          <w:rFonts w:cs="Arial"/>
          <w:sz w:val="22"/>
          <w:szCs w:val="22"/>
          <w:lang w:val="sl-SI"/>
        </w:rPr>
      </w:pPr>
    </w:p>
    <w:p w14:paraId="4B9BE289" w14:textId="77777777" w:rsidR="00F135DF" w:rsidRPr="00F135DF" w:rsidRDefault="00F135DF" w:rsidP="00F135DF">
      <w:pPr>
        <w:autoSpaceDE w:val="0"/>
        <w:autoSpaceDN w:val="0"/>
        <w:adjustRightInd w:val="0"/>
        <w:spacing w:line="276" w:lineRule="auto"/>
        <w:jc w:val="both"/>
        <w:rPr>
          <w:rFonts w:eastAsia="Calibri" w:cs="Arial"/>
          <w:sz w:val="22"/>
          <w:szCs w:val="22"/>
          <w:lang w:val="sl-SI"/>
        </w:rPr>
      </w:pPr>
      <w:bookmarkStart w:id="4" w:name="_Hlk187911929"/>
      <w:r w:rsidRPr="00F135DF">
        <w:rPr>
          <w:rFonts w:eastAsia="Calibri" w:cs="Arial"/>
          <w:sz w:val="22"/>
          <w:szCs w:val="22"/>
          <w:lang w:val="sl-SI"/>
        </w:rPr>
        <w:t xml:space="preserve">(1) </w:t>
      </w:r>
      <w:proofErr w:type="spellStart"/>
      <w:r w:rsidRPr="00F135DF">
        <w:rPr>
          <w:rFonts w:eastAsia="Calibri" w:cs="Arial"/>
          <w:sz w:val="22"/>
          <w:szCs w:val="22"/>
          <w:lang w:val="sl-SI"/>
        </w:rPr>
        <w:t>Dovolnina</w:t>
      </w:r>
      <w:proofErr w:type="spellEnd"/>
      <w:r w:rsidRPr="00F135DF">
        <w:rPr>
          <w:rFonts w:eastAsia="Calibri" w:cs="Arial"/>
          <w:sz w:val="22"/>
          <w:szCs w:val="22"/>
          <w:lang w:val="sl-SI"/>
        </w:rPr>
        <w:t xml:space="preserve"> se začne plačevati s 1. januarjem 2026. </w:t>
      </w:r>
    </w:p>
    <w:p w14:paraId="364E74CA" w14:textId="77777777" w:rsidR="00F135DF" w:rsidRPr="00F135DF" w:rsidRDefault="00F135DF" w:rsidP="00F135DF">
      <w:pPr>
        <w:autoSpaceDE w:val="0"/>
        <w:autoSpaceDN w:val="0"/>
        <w:adjustRightInd w:val="0"/>
        <w:spacing w:line="276" w:lineRule="auto"/>
        <w:jc w:val="both"/>
        <w:rPr>
          <w:rFonts w:eastAsia="Calibri" w:cs="Arial"/>
          <w:sz w:val="22"/>
          <w:szCs w:val="22"/>
          <w:lang w:val="sl-SI"/>
        </w:rPr>
      </w:pPr>
    </w:p>
    <w:p w14:paraId="7AE34D1C" w14:textId="77777777" w:rsidR="00F135DF" w:rsidRPr="00F135DF" w:rsidRDefault="00F135DF" w:rsidP="00F135DF">
      <w:pPr>
        <w:autoSpaceDE w:val="0"/>
        <w:autoSpaceDN w:val="0"/>
        <w:adjustRightInd w:val="0"/>
        <w:spacing w:line="276" w:lineRule="auto"/>
        <w:jc w:val="both"/>
        <w:rPr>
          <w:rFonts w:eastAsia="Calibri" w:cs="Arial"/>
          <w:sz w:val="22"/>
          <w:szCs w:val="22"/>
          <w:lang w:val="sl-SI"/>
        </w:rPr>
      </w:pPr>
      <w:r w:rsidRPr="00F135DF">
        <w:rPr>
          <w:rFonts w:eastAsia="Calibri" w:cs="Arial"/>
          <w:sz w:val="22"/>
          <w:szCs w:val="22"/>
          <w:lang w:val="sl-SI"/>
        </w:rPr>
        <w:lastRenderedPageBreak/>
        <w:t xml:space="preserve">(2) Za leto 2026 se </w:t>
      </w:r>
      <w:proofErr w:type="spellStart"/>
      <w:r w:rsidRPr="00F135DF">
        <w:rPr>
          <w:rFonts w:eastAsia="Calibri" w:cs="Arial"/>
          <w:sz w:val="22"/>
          <w:szCs w:val="22"/>
          <w:lang w:val="sl-SI"/>
        </w:rPr>
        <w:t>dovolnina</w:t>
      </w:r>
      <w:proofErr w:type="spellEnd"/>
      <w:r w:rsidRPr="00F135DF">
        <w:rPr>
          <w:rFonts w:eastAsia="Calibri" w:cs="Arial"/>
          <w:sz w:val="22"/>
          <w:szCs w:val="22"/>
          <w:lang w:val="sl-SI"/>
        </w:rPr>
        <w:t xml:space="preserve"> izjemoma obračuna v enkratnem znesku ob izdaji odločbe o odmeri plačila za </w:t>
      </w:r>
      <w:proofErr w:type="spellStart"/>
      <w:r w:rsidRPr="00F135DF">
        <w:rPr>
          <w:rFonts w:eastAsia="Calibri" w:cs="Arial"/>
          <w:sz w:val="22"/>
          <w:szCs w:val="22"/>
          <w:lang w:val="sl-SI"/>
        </w:rPr>
        <w:t>dovolnino</w:t>
      </w:r>
      <w:proofErr w:type="spellEnd"/>
      <w:r w:rsidRPr="00F135DF">
        <w:rPr>
          <w:rFonts w:eastAsia="Calibri" w:cs="Arial"/>
          <w:sz w:val="22"/>
          <w:szCs w:val="22"/>
          <w:lang w:val="sl-SI"/>
        </w:rPr>
        <w:t xml:space="preserve"> in vodno povračilo za leto 2026 najpozneje do 30. novembra 2027.</w:t>
      </w:r>
    </w:p>
    <w:p w14:paraId="7D12224E" w14:textId="77777777" w:rsidR="00F135DF" w:rsidRPr="00F135DF" w:rsidRDefault="00F135DF" w:rsidP="00F135DF">
      <w:pPr>
        <w:autoSpaceDE w:val="0"/>
        <w:autoSpaceDN w:val="0"/>
        <w:adjustRightInd w:val="0"/>
        <w:spacing w:before="240" w:after="240" w:line="276" w:lineRule="auto"/>
        <w:ind w:hanging="360"/>
        <w:jc w:val="both"/>
        <w:rPr>
          <w:rFonts w:eastAsia="Calibri" w:cs="Arial"/>
          <w:sz w:val="22"/>
          <w:szCs w:val="22"/>
          <w:lang w:val="sl-SI"/>
        </w:rPr>
      </w:pPr>
      <w:r w:rsidRPr="00F135DF">
        <w:rPr>
          <w:rFonts w:eastAsia="Calibri" w:cs="Arial"/>
          <w:sz w:val="22"/>
          <w:szCs w:val="22"/>
          <w:lang w:val="sl-SI"/>
        </w:rPr>
        <w:t xml:space="preserve">      (3) Akontacija za plačilo </w:t>
      </w:r>
      <w:proofErr w:type="spellStart"/>
      <w:r w:rsidRPr="00F135DF">
        <w:rPr>
          <w:rFonts w:eastAsia="Calibri" w:cs="Arial"/>
          <w:sz w:val="22"/>
          <w:szCs w:val="22"/>
          <w:lang w:val="sl-SI"/>
        </w:rPr>
        <w:t>dovolnine</w:t>
      </w:r>
      <w:proofErr w:type="spellEnd"/>
      <w:r w:rsidRPr="00F135DF">
        <w:rPr>
          <w:rFonts w:eastAsia="Calibri" w:cs="Arial"/>
          <w:sz w:val="22"/>
          <w:szCs w:val="22"/>
          <w:lang w:val="sl-SI"/>
        </w:rPr>
        <w:t xml:space="preserve"> se prvič zaračuna v letu 2027. Ne glede na določbe 5. člena   te uredbe znaša višina plačila za vodno pravico 60 odstotkov za leto 2026, 70 odstotkov za leto 2027, 80 odstotkov za leto 2028 in 90 odstotkov za leto 2029 plačila za vodno pravico, izračunanega na način iz drugega odstavka 5. člena uredbe. </w:t>
      </w:r>
    </w:p>
    <w:p w14:paraId="3BBB0359" w14:textId="77777777" w:rsidR="00F135DF" w:rsidRDefault="00F135DF" w:rsidP="00F135DF">
      <w:pPr>
        <w:autoSpaceDE w:val="0"/>
        <w:autoSpaceDN w:val="0"/>
        <w:adjustRightInd w:val="0"/>
        <w:spacing w:before="240" w:after="240" w:line="276" w:lineRule="auto"/>
        <w:ind w:hanging="360"/>
        <w:jc w:val="both"/>
        <w:rPr>
          <w:rFonts w:eastAsia="Calibri" w:cs="Arial"/>
          <w:sz w:val="22"/>
          <w:szCs w:val="22"/>
          <w:lang w:val="sl-SI"/>
        </w:rPr>
      </w:pPr>
      <w:r w:rsidRPr="00F135DF">
        <w:rPr>
          <w:rFonts w:eastAsia="Calibri" w:cs="Arial"/>
          <w:sz w:val="22"/>
          <w:szCs w:val="22"/>
          <w:lang w:val="sl-SI"/>
        </w:rPr>
        <w:t xml:space="preserve">      (4) </w:t>
      </w:r>
      <w:proofErr w:type="spellStart"/>
      <w:r w:rsidRPr="00F135DF">
        <w:rPr>
          <w:rFonts w:eastAsia="Calibri" w:cs="Arial"/>
          <w:sz w:val="22"/>
          <w:szCs w:val="22"/>
          <w:lang w:val="sl-SI"/>
        </w:rPr>
        <w:t>Dovolnina</w:t>
      </w:r>
      <w:proofErr w:type="spellEnd"/>
      <w:r w:rsidRPr="00F135DF">
        <w:rPr>
          <w:rFonts w:eastAsia="Calibri" w:cs="Arial"/>
          <w:sz w:val="22"/>
          <w:szCs w:val="22"/>
          <w:lang w:val="sl-SI"/>
        </w:rPr>
        <w:t>, ki se v enkratnem znesku obračuna za rabe iz tretjega odstavka 3. člena te uredbe, se zaračunava zgolj za vodna dovoljenja, ki bodo podeljena po 1. januarju 2026.</w:t>
      </w:r>
    </w:p>
    <w:p w14:paraId="401C3817" w14:textId="1B61FEA7" w:rsidR="00E75FEE" w:rsidRPr="00E75FEE" w:rsidRDefault="00E75FEE" w:rsidP="00E75FEE">
      <w:pPr>
        <w:autoSpaceDE w:val="0"/>
        <w:autoSpaceDN w:val="0"/>
        <w:adjustRightInd w:val="0"/>
        <w:spacing w:before="240" w:after="240" w:line="276" w:lineRule="auto"/>
        <w:ind w:hanging="360"/>
        <w:jc w:val="both"/>
        <w:rPr>
          <w:rFonts w:eastAsia="Calibri" w:cs="Arial"/>
          <w:sz w:val="22"/>
          <w:szCs w:val="22"/>
          <w:lang w:val="sl-SI"/>
        </w:rPr>
      </w:pPr>
      <w:r>
        <w:rPr>
          <w:rFonts w:eastAsia="Calibri" w:cs="Arial"/>
          <w:sz w:val="22"/>
          <w:szCs w:val="22"/>
          <w:lang w:val="sl-SI"/>
        </w:rPr>
        <w:t xml:space="preserve">      </w:t>
      </w:r>
      <w:r w:rsidRPr="00E75FEE">
        <w:rPr>
          <w:rFonts w:eastAsia="Calibri" w:cs="Arial"/>
          <w:sz w:val="22"/>
          <w:szCs w:val="22"/>
          <w:lang w:val="sl-SI"/>
        </w:rPr>
        <w:t>(5)</w:t>
      </w:r>
      <w:r w:rsidRPr="00E75FEE">
        <w:rPr>
          <w:rFonts w:ascii="Aptos" w:eastAsia="Aptos" w:hAnsi="Aptos"/>
          <w:kern w:val="2"/>
          <w:sz w:val="22"/>
          <w:szCs w:val="22"/>
          <w:lang w:val="sl-SI"/>
          <w14:ligatures w14:val="standardContextual"/>
        </w:rPr>
        <w:t xml:space="preserve"> </w:t>
      </w:r>
      <w:r w:rsidRPr="00E75FEE">
        <w:rPr>
          <w:rFonts w:eastAsia="Calibri" w:cs="Arial"/>
          <w:sz w:val="22"/>
          <w:szCs w:val="22"/>
          <w:lang w:val="sl-SI"/>
        </w:rPr>
        <w:t xml:space="preserve">Imetniki veljavnih vodnih dovoljenj bodo do 30.11.2025 prejeli informativni izračun plačila za </w:t>
      </w:r>
      <w:proofErr w:type="spellStart"/>
      <w:r w:rsidRPr="00E75FEE">
        <w:rPr>
          <w:rFonts w:eastAsia="Calibri" w:cs="Arial"/>
          <w:sz w:val="22"/>
          <w:szCs w:val="22"/>
          <w:lang w:val="sl-SI"/>
        </w:rPr>
        <w:t>dovolnino</w:t>
      </w:r>
      <w:proofErr w:type="spellEnd"/>
      <w:r w:rsidRPr="00E75FEE">
        <w:rPr>
          <w:rFonts w:eastAsia="Calibri" w:cs="Arial"/>
          <w:sz w:val="22"/>
          <w:szCs w:val="22"/>
          <w:lang w:val="sl-SI"/>
        </w:rPr>
        <w:t xml:space="preserve">. </w:t>
      </w:r>
    </w:p>
    <w:p w14:paraId="0708DF99" w14:textId="4CFC138B" w:rsidR="00F135DF" w:rsidRPr="00F135DF" w:rsidRDefault="00F135DF" w:rsidP="00F135DF">
      <w:pPr>
        <w:autoSpaceDE w:val="0"/>
        <w:autoSpaceDN w:val="0"/>
        <w:adjustRightInd w:val="0"/>
        <w:spacing w:before="240" w:after="240" w:line="276" w:lineRule="auto"/>
        <w:ind w:hanging="360"/>
        <w:jc w:val="both"/>
        <w:rPr>
          <w:rFonts w:eastAsia="Calibri" w:cs="Arial"/>
          <w:sz w:val="22"/>
          <w:szCs w:val="22"/>
          <w:lang w:val="sl-SI"/>
        </w:rPr>
      </w:pPr>
      <w:r w:rsidRPr="00F135DF">
        <w:rPr>
          <w:rFonts w:eastAsia="Calibri" w:cs="Arial"/>
          <w:sz w:val="22"/>
          <w:szCs w:val="22"/>
          <w:lang w:val="sl-SI"/>
        </w:rPr>
        <w:t xml:space="preserve">   </w:t>
      </w:r>
    </w:p>
    <w:p w14:paraId="7A7696B8" w14:textId="77777777" w:rsidR="00F135DF" w:rsidRPr="00F135DF" w:rsidRDefault="00F135DF" w:rsidP="00F135DF">
      <w:pPr>
        <w:autoSpaceDE w:val="0"/>
        <w:autoSpaceDN w:val="0"/>
        <w:adjustRightInd w:val="0"/>
        <w:spacing w:before="240" w:after="240" w:line="276" w:lineRule="auto"/>
        <w:ind w:hanging="360"/>
        <w:jc w:val="center"/>
        <w:rPr>
          <w:rFonts w:eastAsia="Calibri" w:cs="Arial"/>
          <w:sz w:val="22"/>
          <w:szCs w:val="22"/>
          <w:lang w:val="sl-SI"/>
        </w:rPr>
      </w:pPr>
      <w:r w:rsidRPr="00F135DF">
        <w:rPr>
          <w:rFonts w:eastAsia="Calibri" w:cs="Arial"/>
          <w:sz w:val="22"/>
          <w:szCs w:val="22"/>
          <w:lang w:val="sl-SI"/>
        </w:rPr>
        <w:t>23. člen</w:t>
      </w:r>
    </w:p>
    <w:p w14:paraId="3280FC24" w14:textId="77777777" w:rsidR="00F135DF" w:rsidRPr="00F135DF" w:rsidRDefault="00F135DF" w:rsidP="00F135DF">
      <w:pPr>
        <w:autoSpaceDE w:val="0"/>
        <w:autoSpaceDN w:val="0"/>
        <w:adjustRightInd w:val="0"/>
        <w:spacing w:before="240" w:after="240" w:line="276" w:lineRule="auto"/>
        <w:ind w:hanging="360"/>
        <w:jc w:val="center"/>
        <w:rPr>
          <w:rFonts w:eastAsia="Calibri" w:cs="Arial"/>
          <w:sz w:val="22"/>
          <w:szCs w:val="22"/>
          <w:lang w:val="sl-SI"/>
        </w:rPr>
      </w:pPr>
      <w:r w:rsidRPr="00F135DF">
        <w:rPr>
          <w:rFonts w:eastAsia="Calibri" w:cs="Arial"/>
          <w:sz w:val="22"/>
          <w:szCs w:val="22"/>
          <w:lang w:val="sl-SI"/>
        </w:rPr>
        <w:t>(veljavnost predpisov)</w:t>
      </w:r>
    </w:p>
    <w:p w14:paraId="1955CF1E" w14:textId="77777777" w:rsidR="00F135DF" w:rsidRPr="00F135DF" w:rsidRDefault="00F135DF" w:rsidP="00F135DF">
      <w:pPr>
        <w:autoSpaceDE w:val="0"/>
        <w:autoSpaceDN w:val="0"/>
        <w:adjustRightInd w:val="0"/>
        <w:spacing w:before="240" w:after="240" w:line="276" w:lineRule="auto"/>
        <w:ind w:hanging="360"/>
        <w:rPr>
          <w:rFonts w:eastAsia="Calibri" w:cs="Arial"/>
          <w:sz w:val="22"/>
          <w:szCs w:val="22"/>
          <w:lang w:val="sl-SI"/>
        </w:rPr>
      </w:pPr>
      <w:r w:rsidRPr="00F135DF">
        <w:rPr>
          <w:rFonts w:eastAsia="Calibri" w:cs="Arial"/>
          <w:sz w:val="22"/>
          <w:szCs w:val="22"/>
          <w:lang w:val="sl-SI"/>
        </w:rPr>
        <w:t xml:space="preserve">      (1) Z dnem uveljavitve te uredbe preneha veljati Uredba o vodnih povračilih (Uradni list RS, št. 103/02, 122/07 in 3/21), uporablja pa se do začetka uporabe te uredbe.</w:t>
      </w:r>
    </w:p>
    <w:p w14:paraId="0BF763CE" w14:textId="77777777" w:rsidR="00F135DF" w:rsidRPr="00F135DF" w:rsidRDefault="00F135DF" w:rsidP="00F135DF">
      <w:pPr>
        <w:autoSpaceDE w:val="0"/>
        <w:autoSpaceDN w:val="0"/>
        <w:adjustRightInd w:val="0"/>
        <w:spacing w:before="240" w:after="240" w:line="276" w:lineRule="auto"/>
        <w:ind w:hanging="360"/>
        <w:rPr>
          <w:rFonts w:eastAsia="Calibri" w:cs="Arial"/>
          <w:sz w:val="22"/>
          <w:szCs w:val="22"/>
          <w:lang w:val="sl-SI"/>
        </w:rPr>
      </w:pPr>
      <w:r w:rsidRPr="00F135DF">
        <w:rPr>
          <w:rFonts w:eastAsia="Calibri" w:cs="Arial"/>
          <w:sz w:val="22"/>
          <w:szCs w:val="22"/>
          <w:lang w:val="sl-SI"/>
        </w:rPr>
        <w:t xml:space="preserve">      </w:t>
      </w:r>
      <w:bookmarkEnd w:id="4"/>
    </w:p>
    <w:p w14:paraId="2CBC8844" w14:textId="77777777" w:rsidR="00F135DF" w:rsidRPr="00F135DF" w:rsidRDefault="00F135DF" w:rsidP="00F135DF">
      <w:pPr>
        <w:tabs>
          <w:tab w:val="left" w:pos="1701"/>
        </w:tabs>
        <w:spacing w:line="276" w:lineRule="auto"/>
        <w:jc w:val="center"/>
        <w:rPr>
          <w:rFonts w:eastAsia="Calibri" w:cs="Arial"/>
          <w:sz w:val="22"/>
          <w:szCs w:val="22"/>
          <w:lang w:val="sl-SI" w:eastAsia="sl-SI"/>
        </w:rPr>
      </w:pPr>
      <w:r w:rsidRPr="00F135DF">
        <w:rPr>
          <w:rFonts w:eastAsia="Calibri" w:cs="Arial"/>
          <w:sz w:val="22"/>
          <w:szCs w:val="22"/>
          <w:lang w:val="sl-SI" w:eastAsia="sl-SI"/>
        </w:rPr>
        <w:t xml:space="preserve">24. člen </w:t>
      </w:r>
    </w:p>
    <w:p w14:paraId="57C4558B" w14:textId="77777777" w:rsidR="00F135DF" w:rsidRPr="00F135DF" w:rsidRDefault="00F135DF" w:rsidP="00F135DF">
      <w:pPr>
        <w:tabs>
          <w:tab w:val="left" w:pos="1701"/>
        </w:tabs>
        <w:spacing w:line="276" w:lineRule="auto"/>
        <w:jc w:val="center"/>
        <w:rPr>
          <w:rFonts w:eastAsia="Calibri" w:cs="Arial"/>
          <w:sz w:val="22"/>
          <w:szCs w:val="22"/>
          <w:lang w:val="sl-SI" w:eastAsia="sl-SI"/>
        </w:rPr>
      </w:pPr>
      <w:r w:rsidRPr="00F135DF">
        <w:rPr>
          <w:rFonts w:eastAsia="Calibri" w:cs="Arial"/>
          <w:sz w:val="22"/>
          <w:szCs w:val="22"/>
          <w:lang w:val="sl-SI" w:eastAsia="sl-SI"/>
        </w:rPr>
        <w:t>(začetek veljavnosti)</w:t>
      </w:r>
    </w:p>
    <w:p w14:paraId="2212A238" w14:textId="77777777" w:rsidR="00F135DF" w:rsidRPr="00F135DF" w:rsidRDefault="00F135DF" w:rsidP="00F135DF">
      <w:pPr>
        <w:tabs>
          <w:tab w:val="left" w:pos="1701"/>
        </w:tabs>
        <w:spacing w:line="276" w:lineRule="auto"/>
        <w:jc w:val="center"/>
        <w:rPr>
          <w:rFonts w:eastAsia="Calibri" w:cs="Arial"/>
          <w:sz w:val="22"/>
          <w:szCs w:val="22"/>
          <w:lang w:val="sl-SI" w:eastAsia="sl-SI"/>
        </w:rPr>
      </w:pPr>
    </w:p>
    <w:p w14:paraId="3FE60753" w14:textId="77777777" w:rsidR="00F135DF" w:rsidRPr="00F135DF" w:rsidRDefault="00F135DF" w:rsidP="00F135DF">
      <w:pPr>
        <w:numPr>
          <w:ilvl w:val="0"/>
          <w:numId w:val="22"/>
        </w:numPr>
        <w:autoSpaceDE w:val="0"/>
        <w:autoSpaceDN w:val="0"/>
        <w:adjustRightInd w:val="0"/>
        <w:spacing w:after="200" w:line="276" w:lineRule="auto"/>
        <w:ind w:left="-284"/>
        <w:contextualSpacing/>
        <w:jc w:val="center"/>
        <w:rPr>
          <w:rFonts w:cs="Arial"/>
          <w:sz w:val="22"/>
          <w:szCs w:val="22"/>
          <w:lang w:val="sl-SI"/>
        </w:rPr>
      </w:pPr>
      <w:r w:rsidRPr="00F135DF">
        <w:rPr>
          <w:rFonts w:eastAsia="Calibri" w:cs="Arial"/>
          <w:sz w:val="22"/>
          <w:szCs w:val="22"/>
          <w:lang w:val="sl-SI"/>
        </w:rPr>
        <w:t xml:space="preserve">Ta uredba začne veljati naslednji dan po objavi v Uradnem listu Republike </w:t>
      </w:r>
    </w:p>
    <w:p w14:paraId="76B3D1D7" w14:textId="77777777" w:rsidR="00F135DF" w:rsidRPr="00F135DF" w:rsidRDefault="00F135DF" w:rsidP="00F135DF">
      <w:pPr>
        <w:autoSpaceDE w:val="0"/>
        <w:autoSpaceDN w:val="0"/>
        <w:adjustRightInd w:val="0"/>
        <w:spacing w:line="276" w:lineRule="auto"/>
        <w:contextualSpacing/>
        <w:jc w:val="both"/>
        <w:rPr>
          <w:rFonts w:eastAsia="Calibri" w:cs="Arial"/>
          <w:sz w:val="22"/>
          <w:szCs w:val="22"/>
          <w:lang w:val="sl-SI"/>
        </w:rPr>
      </w:pPr>
      <w:r w:rsidRPr="00F135DF">
        <w:rPr>
          <w:rFonts w:eastAsia="Calibri" w:cs="Arial"/>
          <w:sz w:val="22"/>
          <w:szCs w:val="22"/>
          <w:lang w:val="sl-SI"/>
        </w:rPr>
        <w:t xml:space="preserve"> Slovenije, uporabljati pa se začne 1. januarja 2026.</w:t>
      </w:r>
    </w:p>
    <w:p w14:paraId="6B862B60" w14:textId="77777777" w:rsidR="00F135DF" w:rsidRPr="00F135DF" w:rsidRDefault="00F135DF" w:rsidP="00F135DF">
      <w:pPr>
        <w:autoSpaceDE w:val="0"/>
        <w:autoSpaceDN w:val="0"/>
        <w:adjustRightInd w:val="0"/>
        <w:spacing w:after="200" w:line="276" w:lineRule="auto"/>
        <w:ind w:left="-284"/>
        <w:contextualSpacing/>
        <w:rPr>
          <w:rFonts w:cs="Arial"/>
          <w:sz w:val="22"/>
          <w:szCs w:val="22"/>
          <w:lang w:val="sl-SI"/>
        </w:rPr>
      </w:pPr>
      <w:r w:rsidRPr="00F135DF">
        <w:rPr>
          <w:rFonts w:eastAsia="Calibri" w:cs="Arial"/>
          <w:sz w:val="22"/>
          <w:szCs w:val="22"/>
          <w:lang w:val="sl-SI"/>
        </w:rPr>
        <w:t xml:space="preserve"> </w:t>
      </w:r>
    </w:p>
    <w:p w14:paraId="153AEEE6" w14:textId="77777777" w:rsidR="00F135DF" w:rsidRPr="00F135DF" w:rsidRDefault="00F135DF" w:rsidP="00F135DF">
      <w:pPr>
        <w:spacing w:line="276" w:lineRule="auto"/>
        <w:rPr>
          <w:rFonts w:cs="Arial"/>
          <w:i/>
          <w:sz w:val="22"/>
          <w:szCs w:val="22"/>
          <w:lang w:val="sl-SI"/>
        </w:rPr>
      </w:pPr>
    </w:p>
    <w:p w14:paraId="10EBAC1F" w14:textId="77777777" w:rsidR="00F135DF" w:rsidRPr="00F135DF" w:rsidRDefault="00F135DF" w:rsidP="00F135DF">
      <w:pPr>
        <w:spacing w:line="276" w:lineRule="auto"/>
        <w:rPr>
          <w:rFonts w:cs="Arial"/>
          <w:i/>
          <w:sz w:val="22"/>
          <w:szCs w:val="22"/>
          <w:lang w:val="sl-SI"/>
        </w:rPr>
      </w:pPr>
    </w:p>
    <w:bookmarkEnd w:id="3"/>
    <w:p w14:paraId="3C36EE70" w14:textId="77777777" w:rsidR="00F135DF" w:rsidRPr="00F135DF" w:rsidRDefault="00F135DF" w:rsidP="00F135DF">
      <w:pPr>
        <w:tabs>
          <w:tab w:val="left" w:pos="1701"/>
        </w:tabs>
        <w:rPr>
          <w:rFonts w:cs="Arial"/>
          <w:sz w:val="22"/>
          <w:szCs w:val="22"/>
          <w:lang w:val="sl-SI" w:eastAsia="sl-SI"/>
        </w:rPr>
      </w:pPr>
      <w:r w:rsidRPr="00F135DF">
        <w:rPr>
          <w:rFonts w:cs="Arial"/>
          <w:sz w:val="22"/>
          <w:szCs w:val="22"/>
          <w:lang w:val="sl-SI" w:eastAsia="sl-SI"/>
        </w:rPr>
        <w:t>Ljubljana,</w:t>
      </w:r>
    </w:p>
    <w:p w14:paraId="22661BFA" w14:textId="77777777" w:rsidR="00F135DF" w:rsidRPr="00F135DF" w:rsidRDefault="00F135DF" w:rsidP="00F135DF">
      <w:pPr>
        <w:tabs>
          <w:tab w:val="left" w:pos="1701"/>
        </w:tabs>
        <w:rPr>
          <w:rFonts w:cs="Arial"/>
          <w:sz w:val="22"/>
          <w:szCs w:val="22"/>
          <w:lang w:val="sl-SI" w:eastAsia="sl-SI"/>
        </w:rPr>
      </w:pPr>
    </w:p>
    <w:p w14:paraId="424BFEC4" w14:textId="77777777" w:rsidR="00F135DF" w:rsidRPr="00F135DF" w:rsidRDefault="00F135DF" w:rsidP="00F135DF">
      <w:pPr>
        <w:rPr>
          <w:rFonts w:cs="Arial"/>
          <w:sz w:val="22"/>
          <w:szCs w:val="22"/>
          <w:lang w:val="sl-SI"/>
        </w:rPr>
      </w:pPr>
      <w:r w:rsidRPr="00F135DF">
        <w:rPr>
          <w:rFonts w:cs="Arial"/>
          <w:sz w:val="22"/>
          <w:szCs w:val="22"/>
          <w:lang w:val="sl-SI"/>
        </w:rPr>
        <w:t>Št. 007-49/2025-1</w:t>
      </w:r>
    </w:p>
    <w:p w14:paraId="787980D6" w14:textId="77777777" w:rsidR="00F135DF" w:rsidRPr="00F135DF" w:rsidRDefault="00F135DF" w:rsidP="00F135DF">
      <w:pPr>
        <w:rPr>
          <w:rFonts w:cs="Arial"/>
          <w:sz w:val="22"/>
          <w:szCs w:val="22"/>
          <w:lang w:val="sl-SI"/>
        </w:rPr>
      </w:pPr>
      <w:r w:rsidRPr="00F135DF">
        <w:rPr>
          <w:rFonts w:cs="Arial"/>
          <w:sz w:val="22"/>
          <w:szCs w:val="22"/>
          <w:lang w:val="sl-SI"/>
        </w:rPr>
        <w:t>EVA 2025-2560-0009</w:t>
      </w:r>
    </w:p>
    <w:p w14:paraId="68509790" w14:textId="77777777" w:rsidR="00F135DF" w:rsidRPr="00F135DF" w:rsidRDefault="00F135DF" w:rsidP="00F135DF">
      <w:pPr>
        <w:ind w:left="4956" w:firstLine="708"/>
        <w:jc w:val="center"/>
        <w:rPr>
          <w:rFonts w:cs="Arial"/>
          <w:sz w:val="22"/>
          <w:szCs w:val="22"/>
          <w:lang w:val="sl-SI"/>
        </w:rPr>
      </w:pPr>
      <w:r w:rsidRPr="00F135DF">
        <w:rPr>
          <w:rFonts w:cs="Arial"/>
          <w:sz w:val="22"/>
          <w:szCs w:val="22"/>
          <w:lang w:val="sl-SI"/>
        </w:rPr>
        <w:t>Vlada Republike Slovenije</w:t>
      </w:r>
    </w:p>
    <w:p w14:paraId="76D35909" w14:textId="77777777" w:rsidR="00F135DF" w:rsidRPr="00F135DF" w:rsidRDefault="00F135DF" w:rsidP="00F135DF">
      <w:pPr>
        <w:jc w:val="center"/>
        <w:rPr>
          <w:rFonts w:cs="Arial"/>
          <w:sz w:val="22"/>
          <w:szCs w:val="22"/>
          <w:lang w:val="sl-SI"/>
        </w:rPr>
      </w:pPr>
      <w:r w:rsidRPr="00F135DF">
        <w:rPr>
          <w:rFonts w:cs="Arial"/>
          <w:sz w:val="22"/>
          <w:szCs w:val="22"/>
          <w:lang w:val="sl-SI"/>
        </w:rPr>
        <w:t xml:space="preserve">                                                                                              dr. Robert Golob</w:t>
      </w:r>
    </w:p>
    <w:p w14:paraId="250B936D" w14:textId="77777777" w:rsidR="00F135DF" w:rsidRPr="00F135DF" w:rsidRDefault="00F135DF" w:rsidP="00F135DF">
      <w:pPr>
        <w:jc w:val="center"/>
        <w:rPr>
          <w:rFonts w:cs="Arial"/>
          <w:sz w:val="22"/>
          <w:szCs w:val="22"/>
          <w:lang w:val="sl-SI"/>
        </w:rPr>
      </w:pPr>
      <w:r w:rsidRPr="00F135DF">
        <w:rPr>
          <w:rFonts w:cs="Arial"/>
          <w:sz w:val="22"/>
          <w:szCs w:val="22"/>
          <w:lang w:val="sl-SI"/>
        </w:rPr>
        <w:t xml:space="preserve">                                                                                            predsednik</w:t>
      </w:r>
    </w:p>
    <w:p w14:paraId="48237877" w14:textId="77777777" w:rsidR="00F135DF" w:rsidRPr="00F135DF" w:rsidRDefault="00F135DF" w:rsidP="00F135DF">
      <w:pPr>
        <w:tabs>
          <w:tab w:val="left" w:pos="1701"/>
        </w:tabs>
        <w:rPr>
          <w:rFonts w:cs="Arial"/>
          <w:sz w:val="22"/>
          <w:szCs w:val="22"/>
          <w:lang w:val="sl-SI" w:eastAsia="sl-SI"/>
        </w:rPr>
      </w:pPr>
    </w:p>
    <w:p w14:paraId="13D14C18" w14:textId="77777777" w:rsidR="00F135DF" w:rsidRPr="00F135DF" w:rsidRDefault="00F135DF" w:rsidP="00F135DF">
      <w:pPr>
        <w:tabs>
          <w:tab w:val="left" w:pos="1701"/>
        </w:tabs>
        <w:rPr>
          <w:rFonts w:cs="Arial"/>
          <w:sz w:val="22"/>
          <w:szCs w:val="22"/>
          <w:lang w:val="sl-SI" w:eastAsia="sl-SI"/>
        </w:rPr>
      </w:pPr>
    </w:p>
    <w:p w14:paraId="5F60E68B" w14:textId="77777777" w:rsidR="00F135DF" w:rsidRPr="00F135DF" w:rsidRDefault="00F135DF" w:rsidP="00F135DF">
      <w:pPr>
        <w:tabs>
          <w:tab w:val="left" w:pos="1701"/>
        </w:tabs>
        <w:rPr>
          <w:rFonts w:cs="Arial"/>
          <w:sz w:val="22"/>
          <w:szCs w:val="22"/>
          <w:lang w:val="sl-SI" w:eastAsia="sl-SI"/>
        </w:rPr>
      </w:pPr>
    </w:p>
    <w:p w14:paraId="23795AAF" w14:textId="77777777" w:rsidR="00F135DF" w:rsidRPr="00F135DF" w:rsidRDefault="00F135DF" w:rsidP="00F135DF">
      <w:pPr>
        <w:tabs>
          <w:tab w:val="left" w:pos="1701"/>
        </w:tabs>
        <w:rPr>
          <w:rFonts w:cs="Arial"/>
          <w:sz w:val="22"/>
          <w:szCs w:val="22"/>
          <w:lang w:val="sl-SI" w:eastAsia="sl-SI"/>
        </w:rPr>
      </w:pPr>
    </w:p>
    <w:p w14:paraId="0198AC8B" w14:textId="77777777" w:rsidR="00F135DF" w:rsidRPr="00F135DF" w:rsidRDefault="00F135DF" w:rsidP="00F135DF">
      <w:pPr>
        <w:tabs>
          <w:tab w:val="left" w:pos="1701"/>
        </w:tabs>
        <w:rPr>
          <w:rFonts w:cs="Arial"/>
          <w:sz w:val="22"/>
          <w:szCs w:val="22"/>
          <w:lang w:val="sl-SI" w:eastAsia="sl-SI"/>
        </w:rPr>
      </w:pPr>
    </w:p>
    <w:p w14:paraId="591FF01D" w14:textId="77777777" w:rsidR="00F135DF" w:rsidRPr="00F135DF" w:rsidRDefault="00F135DF" w:rsidP="00F135DF">
      <w:pPr>
        <w:tabs>
          <w:tab w:val="left" w:pos="1701"/>
        </w:tabs>
        <w:rPr>
          <w:rFonts w:cs="Arial"/>
          <w:sz w:val="22"/>
          <w:szCs w:val="22"/>
          <w:lang w:val="sl-SI" w:eastAsia="sl-SI"/>
        </w:rPr>
      </w:pPr>
    </w:p>
    <w:p w14:paraId="394B7B67" w14:textId="77777777" w:rsidR="00F135DF" w:rsidRPr="00F135DF" w:rsidRDefault="00F135DF" w:rsidP="00F135DF">
      <w:pPr>
        <w:tabs>
          <w:tab w:val="left" w:pos="1701"/>
        </w:tabs>
        <w:rPr>
          <w:rFonts w:cs="Arial"/>
          <w:sz w:val="22"/>
          <w:szCs w:val="22"/>
          <w:lang w:val="sl-SI" w:eastAsia="sl-SI"/>
        </w:rPr>
      </w:pPr>
    </w:p>
    <w:p w14:paraId="1FC9EED1" w14:textId="77777777" w:rsidR="00F135DF" w:rsidRPr="00F135DF" w:rsidRDefault="00F135DF" w:rsidP="00F135DF">
      <w:pPr>
        <w:tabs>
          <w:tab w:val="left" w:pos="1701"/>
        </w:tabs>
        <w:rPr>
          <w:rFonts w:cs="Arial"/>
          <w:sz w:val="22"/>
          <w:szCs w:val="22"/>
          <w:lang w:val="sl-SI" w:eastAsia="sl-SI"/>
        </w:rPr>
      </w:pPr>
    </w:p>
    <w:p w14:paraId="20DB9DF2" w14:textId="77777777" w:rsidR="00F135DF" w:rsidRPr="00F135DF" w:rsidRDefault="00F135DF" w:rsidP="00F135DF">
      <w:pPr>
        <w:tabs>
          <w:tab w:val="left" w:pos="1701"/>
        </w:tabs>
        <w:rPr>
          <w:rFonts w:cs="Arial"/>
          <w:sz w:val="22"/>
          <w:szCs w:val="22"/>
          <w:lang w:val="sl-SI" w:eastAsia="sl-SI"/>
        </w:rPr>
      </w:pPr>
    </w:p>
    <w:p w14:paraId="24471479" w14:textId="77777777" w:rsidR="00F135DF" w:rsidRPr="00F135DF" w:rsidRDefault="00F135DF" w:rsidP="00F135DF">
      <w:pPr>
        <w:tabs>
          <w:tab w:val="left" w:pos="1701"/>
        </w:tabs>
        <w:rPr>
          <w:rFonts w:cs="Arial"/>
          <w:sz w:val="22"/>
          <w:szCs w:val="22"/>
          <w:lang w:val="sl-SI" w:eastAsia="sl-SI"/>
        </w:rPr>
      </w:pPr>
    </w:p>
    <w:p w14:paraId="55E92B57" w14:textId="77777777" w:rsidR="00F135DF" w:rsidRPr="00F135DF" w:rsidRDefault="00F135DF" w:rsidP="00F135DF">
      <w:pPr>
        <w:tabs>
          <w:tab w:val="left" w:pos="1701"/>
        </w:tabs>
        <w:rPr>
          <w:rFonts w:cs="Arial"/>
          <w:sz w:val="22"/>
          <w:szCs w:val="22"/>
          <w:lang w:val="sl-SI" w:eastAsia="sl-SI"/>
        </w:rPr>
      </w:pPr>
    </w:p>
    <w:p w14:paraId="2D6E3BC6" w14:textId="77777777" w:rsidR="00F135DF" w:rsidRPr="00F135DF" w:rsidRDefault="00F135DF" w:rsidP="00F135DF">
      <w:pPr>
        <w:tabs>
          <w:tab w:val="left" w:pos="708"/>
        </w:tabs>
        <w:rPr>
          <w:rFonts w:cs="Arial"/>
          <w:sz w:val="22"/>
          <w:szCs w:val="22"/>
        </w:rPr>
      </w:pPr>
      <w:r w:rsidRPr="00F135DF">
        <w:rPr>
          <w:rFonts w:cs="Arial"/>
          <w:sz w:val="22"/>
          <w:szCs w:val="22"/>
          <w:lang w:val="sl-SI"/>
        </w:rPr>
        <w:lastRenderedPageBreak/>
        <w:t xml:space="preserve">I. </w:t>
      </w:r>
      <w:r w:rsidRPr="00F135DF">
        <w:rPr>
          <w:rFonts w:cs="Arial"/>
          <w:sz w:val="22"/>
          <w:szCs w:val="22"/>
        </w:rPr>
        <w:t>UVOD</w:t>
      </w:r>
    </w:p>
    <w:p w14:paraId="78F7E0AF" w14:textId="77777777" w:rsidR="00F135DF" w:rsidRPr="00F135DF" w:rsidRDefault="00F135DF" w:rsidP="00F135DF">
      <w:pPr>
        <w:tabs>
          <w:tab w:val="left" w:pos="708"/>
        </w:tabs>
        <w:rPr>
          <w:rFonts w:cs="Arial"/>
          <w:sz w:val="22"/>
          <w:szCs w:val="22"/>
          <w:lang w:val="sl-SI"/>
        </w:rPr>
      </w:pPr>
    </w:p>
    <w:p w14:paraId="58739DE5" w14:textId="77777777" w:rsidR="00F135DF" w:rsidRPr="00F135DF" w:rsidRDefault="00F135DF" w:rsidP="00F135DF">
      <w:pPr>
        <w:numPr>
          <w:ilvl w:val="0"/>
          <w:numId w:val="9"/>
        </w:numPr>
        <w:tabs>
          <w:tab w:val="num" w:pos="-360"/>
        </w:tabs>
        <w:spacing w:after="160" w:line="260" w:lineRule="exact"/>
        <w:ind w:left="360"/>
        <w:jc w:val="both"/>
        <w:rPr>
          <w:rFonts w:cs="Arial"/>
          <w:sz w:val="22"/>
          <w:szCs w:val="22"/>
          <w:lang w:val="sl-SI"/>
        </w:rPr>
      </w:pPr>
      <w:r w:rsidRPr="00F135DF">
        <w:rPr>
          <w:rFonts w:cs="Arial"/>
          <w:sz w:val="22"/>
          <w:szCs w:val="22"/>
          <w:lang w:val="sl-SI"/>
        </w:rPr>
        <w:t xml:space="preserve">Pravna podlaga za izdajo </w:t>
      </w:r>
    </w:p>
    <w:p w14:paraId="667D5200" w14:textId="77777777" w:rsidR="00F135DF" w:rsidRPr="00F135DF" w:rsidRDefault="00F135DF" w:rsidP="00F135DF">
      <w:pPr>
        <w:tabs>
          <w:tab w:val="left" w:pos="1701"/>
        </w:tabs>
        <w:jc w:val="both"/>
        <w:rPr>
          <w:rFonts w:cs="Arial"/>
          <w:sz w:val="22"/>
          <w:szCs w:val="22"/>
          <w:lang w:val="sl-SI" w:eastAsia="sl-SI"/>
        </w:rPr>
      </w:pPr>
    </w:p>
    <w:p w14:paraId="70BFB4D8" w14:textId="77777777" w:rsidR="00F135DF" w:rsidRPr="00F135DF" w:rsidRDefault="00F135DF" w:rsidP="00F135DF">
      <w:pPr>
        <w:tabs>
          <w:tab w:val="left" w:pos="1701"/>
        </w:tabs>
        <w:jc w:val="both"/>
        <w:rPr>
          <w:rFonts w:cs="Arial"/>
          <w:sz w:val="22"/>
          <w:szCs w:val="22"/>
          <w:lang w:val="sl-SI" w:eastAsia="sl-SI"/>
        </w:rPr>
      </w:pPr>
      <w:r w:rsidRPr="00F135DF">
        <w:rPr>
          <w:rFonts w:cs="Arial"/>
          <w:sz w:val="22"/>
          <w:szCs w:val="22"/>
          <w:lang w:val="sl-SI" w:eastAsia="sl-SI"/>
        </w:rPr>
        <w:t xml:space="preserve">Uredba  je pripravljena na podlagi četrtega odstavka 123. člena in petega odstavka 124. člena Zakona o vodah (Uradni list RS, št. 67/02, 2/04 – ZZdrI-A, 41/04 – ZVO-1, 57/08, 57/12, 100/13, 40/14, 56/15, 65/20, 35/23 – </w:t>
      </w:r>
      <w:proofErr w:type="spellStart"/>
      <w:r w:rsidRPr="00F135DF">
        <w:rPr>
          <w:rFonts w:cs="Arial"/>
          <w:sz w:val="22"/>
          <w:szCs w:val="22"/>
          <w:lang w:val="sl-SI" w:eastAsia="sl-SI"/>
        </w:rPr>
        <w:t>odl</w:t>
      </w:r>
      <w:proofErr w:type="spellEnd"/>
      <w:r w:rsidRPr="00F135DF">
        <w:rPr>
          <w:rFonts w:cs="Arial"/>
          <w:sz w:val="22"/>
          <w:szCs w:val="22"/>
          <w:lang w:val="sl-SI" w:eastAsia="sl-SI"/>
        </w:rPr>
        <w:t xml:space="preserve">. US in 78/23 – ZUNPEOVE). S predlogom uredbe se uresničuje izvajanje 123. člena in posodablja izvajanje 124. člena ZV -1, spodbuja gospodarno rabo vode, zagotavlja plačilo prispevka zaradi obremenjevanja voda kot </w:t>
      </w:r>
      <w:proofErr w:type="spellStart"/>
      <w:r w:rsidRPr="00F135DF">
        <w:rPr>
          <w:rFonts w:cs="Arial"/>
          <w:sz w:val="22"/>
          <w:szCs w:val="22"/>
          <w:lang w:val="sl-SI" w:eastAsia="sl-SI"/>
        </w:rPr>
        <w:t>okoljske</w:t>
      </w:r>
      <w:proofErr w:type="spellEnd"/>
      <w:r w:rsidRPr="00F135DF">
        <w:rPr>
          <w:rFonts w:cs="Arial"/>
          <w:sz w:val="22"/>
          <w:szCs w:val="22"/>
          <w:lang w:val="sl-SI" w:eastAsia="sl-SI"/>
        </w:rPr>
        <w:t xml:space="preserve"> dajatve, odpravlja neupravičeno boljši konkurenčni položaj subjektom, ki za rabo vode za proizvodnjo pijač ne plačujejo plačila za vodno pravico, v primerjavi s subjekti, ki plačujejo plačilo za koncesijo na podlagi pridobljene koncesije za rabo vode za proizvodnjo pijač ter se izpolnjujejo zahteve Direktive Evropskega parlamenta in Sveta 2000/60/ES z dne 23. oktobra 2000 o določitvi okvira za ukrepe Skupnosti na področju vodne politike (UL L št. 327 z dne 22.12.2000, str. 1).</w:t>
      </w:r>
    </w:p>
    <w:p w14:paraId="0589C36D" w14:textId="77777777" w:rsidR="00F135DF" w:rsidRPr="00F135DF" w:rsidRDefault="00F135DF" w:rsidP="00F135DF">
      <w:pPr>
        <w:tabs>
          <w:tab w:val="left" w:pos="1701"/>
        </w:tabs>
        <w:jc w:val="both"/>
        <w:rPr>
          <w:rFonts w:cs="Arial"/>
          <w:sz w:val="22"/>
          <w:szCs w:val="22"/>
          <w:lang w:val="sl-SI" w:eastAsia="sl-SI"/>
        </w:rPr>
      </w:pPr>
    </w:p>
    <w:p w14:paraId="111AD0F1" w14:textId="77777777" w:rsidR="00F135DF" w:rsidRPr="00F135DF" w:rsidRDefault="00F135DF" w:rsidP="00F135DF">
      <w:pPr>
        <w:tabs>
          <w:tab w:val="left" w:pos="1701"/>
        </w:tabs>
        <w:jc w:val="both"/>
        <w:rPr>
          <w:rFonts w:cs="Arial"/>
          <w:sz w:val="22"/>
          <w:szCs w:val="22"/>
          <w:lang w:val="sl-SI" w:eastAsia="sl-SI"/>
        </w:rPr>
      </w:pPr>
      <w:r w:rsidRPr="00F135DF">
        <w:rPr>
          <w:rFonts w:cs="Arial"/>
          <w:sz w:val="22"/>
          <w:szCs w:val="22"/>
          <w:lang w:val="sl-SI" w:eastAsia="sl-SI"/>
        </w:rPr>
        <w:t>Z dnem uveljavitve te uredbe preneha veljati Uredba o vodnih povračilih (Uradni list RS, št. 103/02, 122/07 in 3/21), ki jo nadomesti ta uredba.</w:t>
      </w:r>
    </w:p>
    <w:p w14:paraId="4CCE64B3" w14:textId="77777777" w:rsidR="00F135DF" w:rsidRPr="00F135DF" w:rsidRDefault="00F135DF" w:rsidP="00F135DF">
      <w:pPr>
        <w:rPr>
          <w:rFonts w:cs="Arial"/>
          <w:sz w:val="22"/>
          <w:szCs w:val="22"/>
          <w:lang w:val="sl-SI"/>
        </w:rPr>
      </w:pPr>
    </w:p>
    <w:p w14:paraId="24F9F4E1" w14:textId="77777777" w:rsidR="00F135DF" w:rsidRPr="00F135DF" w:rsidRDefault="00F135DF" w:rsidP="00F135DF">
      <w:pPr>
        <w:numPr>
          <w:ilvl w:val="0"/>
          <w:numId w:val="9"/>
        </w:numPr>
        <w:tabs>
          <w:tab w:val="num" w:pos="-360"/>
        </w:tabs>
        <w:spacing w:after="160" w:line="260" w:lineRule="exact"/>
        <w:ind w:left="360"/>
        <w:jc w:val="both"/>
        <w:rPr>
          <w:rFonts w:cs="Arial"/>
          <w:sz w:val="22"/>
          <w:szCs w:val="22"/>
          <w:lang w:val="sl-SI"/>
        </w:rPr>
      </w:pPr>
      <w:r w:rsidRPr="00F135DF">
        <w:rPr>
          <w:rFonts w:cs="Arial"/>
          <w:sz w:val="22"/>
          <w:szCs w:val="22"/>
          <w:lang w:val="sl-SI"/>
        </w:rPr>
        <w:t>Rok za izdajo uredbe, določen z zakonom</w:t>
      </w:r>
    </w:p>
    <w:p w14:paraId="24342B04" w14:textId="77777777" w:rsidR="00F135DF" w:rsidRPr="00F135DF" w:rsidRDefault="00F135DF" w:rsidP="00F135DF">
      <w:pPr>
        <w:rPr>
          <w:rFonts w:cs="Arial"/>
          <w:sz w:val="22"/>
          <w:szCs w:val="22"/>
          <w:lang w:val="sl-SI"/>
        </w:rPr>
      </w:pPr>
    </w:p>
    <w:p w14:paraId="0062F2AD" w14:textId="77777777" w:rsidR="00F135DF" w:rsidRPr="009B697A" w:rsidRDefault="00F135DF" w:rsidP="00F135DF">
      <w:pPr>
        <w:tabs>
          <w:tab w:val="left" w:pos="708"/>
        </w:tabs>
        <w:jc w:val="both"/>
        <w:rPr>
          <w:rFonts w:cs="Arial"/>
          <w:sz w:val="22"/>
          <w:szCs w:val="22"/>
          <w:lang w:val="sl-SI"/>
        </w:rPr>
      </w:pPr>
      <w:r w:rsidRPr="009B697A">
        <w:rPr>
          <w:rFonts w:cs="Arial"/>
          <w:sz w:val="22"/>
          <w:szCs w:val="22"/>
          <w:lang w:val="sl-SI"/>
        </w:rPr>
        <w:t xml:space="preserve">Rok za izdajo Uredbe o podrobnejših merilih plačila za vodno pravico, ko je vodna pravica pridobljena na podlagi vodnega dovoljenja in načinu določanja višine vodnega povračil v zakonu ni določen. </w:t>
      </w:r>
    </w:p>
    <w:p w14:paraId="6F048F7E" w14:textId="77777777" w:rsidR="00F135DF" w:rsidRPr="009B697A" w:rsidRDefault="00F135DF" w:rsidP="00F135DF">
      <w:pPr>
        <w:tabs>
          <w:tab w:val="left" w:pos="708"/>
        </w:tabs>
        <w:rPr>
          <w:rFonts w:cs="Arial"/>
          <w:sz w:val="22"/>
          <w:szCs w:val="22"/>
          <w:lang w:val="sl-SI"/>
        </w:rPr>
      </w:pPr>
    </w:p>
    <w:p w14:paraId="1D01BAE8" w14:textId="77777777" w:rsidR="00F135DF" w:rsidRPr="009B697A" w:rsidRDefault="00F135DF" w:rsidP="00F135DF">
      <w:pPr>
        <w:numPr>
          <w:ilvl w:val="0"/>
          <w:numId w:val="9"/>
        </w:numPr>
        <w:tabs>
          <w:tab w:val="num" w:pos="0"/>
        </w:tabs>
        <w:spacing w:after="160" w:line="260" w:lineRule="exact"/>
        <w:ind w:left="360"/>
        <w:jc w:val="both"/>
        <w:rPr>
          <w:rFonts w:cs="Arial"/>
          <w:sz w:val="22"/>
          <w:szCs w:val="22"/>
          <w:lang w:val="sl-SI"/>
        </w:rPr>
      </w:pPr>
      <w:r w:rsidRPr="009B697A">
        <w:rPr>
          <w:rFonts w:cs="Arial"/>
          <w:sz w:val="22"/>
          <w:szCs w:val="22"/>
          <w:lang w:val="sl-SI"/>
        </w:rPr>
        <w:t>Splošna obrazložitev predloga uredbe, če je potrebna</w:t>
      </w:r>
    </w:p>
    <w:p w14:paraId="666C07F5" w14:textId="77777777" w:rsidR="00F135DF" w:rsidRPr="009B697A" w:rsidRDefault="00F135DF" w:rsidP="00F135DF">
      <w:pPr>
        <w:spacing w:line="260" w:lineRule="exact"/>
        <w:ind w:left="360"/>
        <w:jc w:val="both"/>
        <w:rPr>
          <w:rFonts w:cs="Arial"/>
          <w:sz w:val="22"/>
          <w:szCs w:val="22"/>
          <w:lang w:val="sl-SI"/>
        </w:rPr>
      </w:pPr>
    </w:p>
    <w:p w14:paraId="1425987D" w14:textId="545CB11A" w:rsidR="00F135DF" w:rsidRPr="009B697A" w:rsidRDefault="008C6C7A" w:rsidP="00F135DF">
      <w:pPr>
        <w:tabs>
          <w:tab w:val="left" w:pos="708"/>
        </w:tabs>
        <w:jc w:val="both"/>
        <w:rPr>
          <w:rFonts w:cs="Arial"/>
          <w:sz w:val="22"/>
          <w:szCs w:val="22"/>
          <w:lang w:val="sl-SI"/>
        </w:rPr>
      </w:pPr>
      <w:r w:rsidRPr="009B697A">
        <w:rPr>
          <w:rFonts w:cs="Arial"/>
          <w:sz w:val="22"/>
          <w:szCs w:val="22"/>
          <w:lang w:val="sl-SI"/>
        </w:rPr>
        <w:t xml:space="preserve">Zakon o vodah določa, da je treba za posebno rabo vodnega javnega dobra, to je za rabo voda in vodnih zemljišč, </w:t>
      </w:r>
      <w:proofErr w:type="spellStart"/>
      <w:r w:rsidRPr="009B697A">
        <w:rPr>
          <w:rFonts w:cs="Arial"/>
          <w:sz w:val="22"/>
          <w:szCs w:val="22"/>
          <w:lang w:val="sl-SI"/>
        </w:rPr>
        <w:t>plačati</w:t>
      </w:r>
      <w:r w:rsidR="00AE7164">
        <w:rPr>
          <w:rFonts w:cs="Arial"/>
          <w:sz w:val="22"/>
          <w:szCs w:val="22"/>
          <w:lang w:val="sl-SI"/>
        </w:rPr>
        <w:t>h</w:t>
      </w:r>
      <w:proofErr w:type="spellEnd"/>
      <w:r w:rsidRPr="009B697A">
        <w:rPr>
          <w:rFonts w:cs="Arial"/>
          <w:sz w:val="22"/>
          <w:szCs w:val="22"/>
          <w:lang w:val="sl-SI"/>
        </w:rPr>
        <w:t xml:space="preserve">. Določeni sta dve vrsti plačil. Prvo je plačilo za pravico rabe in rezervacijo vodnega javnega dobra. Vodna pravica je dveh vrst, prva je koncesija, druga pa vodno dovoljenje. Koncesija se podeli za pomembnejše rabe vode, kot je proizvodnja elektrike iz velikih hidroelektrarn, raba termalnih ali mineralnih voda ali odvzem naplavin. Plačilo za koncesijo se imenuje </w:t>
      </w:r>
      <w:proofErr w:type="spellStart"/>
      <w:r w:rsidRPr="009B697A">
        <w:rPr>
          <w:rFonts w:cs="Arial"/>
          <w:sz w:val="22"/>
          <w:szCs w:val="22"/>
          <w:lang w:val="sl-SI"/>
        </w:rPr>
        <w:t>koncesnina</w:t>
      </w:r>
      <w:proofErr w:type="spellEnd"/>
      <w:r w:rsidRPr="009B697A">
        <w:rPr>
          <w:rFonts w:cs="Arial"/>
          <w:sz w:val="22"/>
          <w:szCs w:val="22"/>
          <w:lang w:val="sl-SI"/>
        </w:rPr>
        <w:t xml:space="preserve">, plačilo za vodno dovoljenje pa </w:t>
      </w:r>
      <w:proofErr w:type="spellStart"/>
      <w:r w:rsidRPr="009B697A">
        <w:rPr>
          <w:rFonts w:cs="Arial"/>
          <w:sz w:val="22"/>
          <w:szCs w:val="22"/>
          <w:lang w:val="sl-SI"/>
        </w:rPr>
        <w:t>dovolnina</w:t>
      </w:r>
      <w:proofErr w:type="spellEnd"/>
      <w:r w:rsidRPr="009B697A">
        <w:rPr>
          <w:rFonts w:cs="Arial"/>
          <w:sz w:val="22"/>
          <w:szCs w:val="22"/>
          <w:lang w:val="sl-SI"/>
        </w:rPr>
        <w:t>.</w:t>
      </w:r>
    </w:p>
    <w:p w14:paraId="2A756C78" w14:textId="77777777" w:rsidR="008C6C7A" w:rsidRPr="009B697A" w:rsidRDefault="008C6C7A" w:rsidP="00F135DF">
      <w:pPr>
        <w:tabs>
          <w:tab w:val="left" w:pos="708"/>
        </w:tabs>
        <w:jc w:val="both"/>
        <w:rPr>
          <w:rFonts w:cs="Arial"/>
          <w:sz w:val="22"/>
          <w:szCs w:val="22"/>
          <w:lang w:val="sl-SI"/>
        </w:rPr>
      </w:pPr>
    </w:p>
    <w:p w14:paraId="24105EAC" w14:textId="545EDD1B" w:rsidR="008C6C7A" w:rsidRDefault="008C6C7A" w:rsidP="00F135DF">
      <w:pPr>
        <w:tabs>
          <w:tab w:val="left" w:pos="708"/>
        </w:tabs>
        <w:jc w:val="both"/>
        <w:rPr>
          <w:rFonts w:cs="Arial"/>
          <w:sz w:val="22"/>
          <w:szCs w:val="22"/>
          <w:lang w:val="sl-SI"/>
        </w:rPr>
      </w:pPr>
      <w:r w:rsidRPr="009B697A">
        <w:rPr>
          <w:rFonts w:cs="Arial"/>
          <w:sz w:val="22"/>
          <w:szCs w:val="22"/>
          <w:lang w:val="sl-SI"/>
        </w:rPr>
        <w:t>Drugo plačilo pa je plačilo zaradi povrnitve</w:t>
      </w:r>
      <w:r w:rsidRPr="008C6C7A">
        <w:rPr>
          <w:rFonts w:cs="Arial"/>
          <w:sz w:val="22"/>
          <w:szCs w:val="22"/>
          <w:lang w:val="sl-SI"/>
        </w:rPr>
        <w:t xml:space="preserve"> stroškov obremenjevanja vodnega okolja, ki ga raba povzroča. Do obremenjevanja pride predvsem zaradi odvzema vode iz vodnega okolja in posledično zmanjšanja količin vodnega javnega dobra, zaradi spremembe vodnega režima in zaradi morebitnih izpustov med izvajanjem rabe. Plačilo zaradi obremenjevanja voda se imenuje vodno povračilo.</w:t>
      </w:r>
    </w:p>
    <w:p w14:paraId="0E3EF56D" w14:textId="77777777" w:rsidR="008C6C7A" w:rsidRDefault="008C6C7A" w:rsidP="00F135DF">
      <w:pPr>
        <w:tabs>
          <w:tab w:val="left" w:pos="708"/>
        </w:tabs>
        <w:jc w:val="both"/>
        <w:rPr>
          <w:rFonts w:cs="Arial"/>
          <w:sz w:val="22"/>
          <w:szCs w:val="22"/>
          <w:lang w:val="sl-SI"/>
        </w:rPr>
      </w:pPr>
    </w:p>
    <w:p w14:paraId="3BB6D041" w14:textId="030324DD" w:rsidR="008C6C7A" w:rsidRDefault="008C6C7A" w:rsidP="00F135DF">
      <w:pPr>
        <w:tabs>
          <w:tab w:val="left" w:pos="708"/>
        </w:tabs>
        <w:jc w:val="both"/>
        <w:rPr>
          <w:rFonts w:cs="Arial"/>
          <w:sz w:val="22"/>
          <w:szCs w:val="22"/>
          <w:lang w:val="sl-SI"/>
        </w:rPr>
      </w:pPr>
      <w:r w:rsidRPr="008C6C7A">
        <w:rPr>
          <w:rFonts w:cs="Arial"/>
          <w:sz w:val="22"/>
          <w:szCs w:val="22"/>
          <w:lang w:val="sl-SI"/>
        </w:rPr>
        <w:t xml:space="preserve">Plačevanje </w:t>
      </w:r>
      <w:proofErr w:type="spellStart"/>
      <w:r w:rsidRPr="008C6C7A">
        <w:rPr>
          <w:rFonts w:cs="Arial"/>
          <w:sz w:val="22"/>
          <w:szCs w:val="22"/>
          <w:lang w:val="sl-SI"/>
        </w:rPr>
        <w:t>koncesnine</w:t>
      </w:r>
      <w:proofErr w:type="spellEnd"/>
      <w:r w:rsidRPr="008C6C7A">
        <w:rPr>
          <w:rFonts w:cs="Arial"/>
          <w:sz w:val="22"/>
          <w:szCs w:val="22"/>
          <w:lang w:val="sl-SI"/>
        </w:rPr>
        <w:t xml:space="preserve"> je urejeno in se izvaja z lastnimi predpisi, posameznimi uredbami in tudi zakoni. Plačilo </w:t>
      </w:r>
      <w:proofErr w:type="spellStart"/>
      <w:r w:rsidRPr="008C6C7A">
        <w:rPr>
          <w:rFonts w:cs="Arial"/>
          <w:sz w:val="22"/>
          <w:szCs w:val="22"/>
          <w:lang w:val="sl-SI"/>
        </w:rPr>
        <w:t>dovolnine</w:t>
      </w:r>
      <w:proofErr w:type="spellEnd"/>
      <w:r w:rsidRPr="008C6C7A">
        <w:rPr>
          <w:rFonts w:cs="Arial"/>
          <w:sz w:val="22"/>
          <w:szCs w:val="22"/>
          <w:lang w:val="sl-SI"/>
        </w:rPr>
        <w:t xml:space="preserve"> pa do danes, od sprejema Zakona o voda</w:t>
      </w:r>
      <w:r w:rsidR="00AE7164">
        <w:rPr>
          <w:rFonts w:cs="Arial"/>
          <w:sz w:val="22"/>
          <w:szCs w:val="22"/>
          <w:lang w:val="sl-SI"/>
        </w:rPr>
        <w:t>h</w:t>
      </w:r>
      <w:r w:rsidRPr="008C6C7A">
        <w:rPr>
          <w:rFonts w:cs="Arial"/>
          <w:sz w:val="22"/>
          <w:szCs w:val="22"/>
          <w:lang w:val="sl-SI"/>
        </w:rPr>
        <w:t xml:space="preserve"> v letu 2002, še ni urejeno in se ne izvaja. Ureditev plačila </w:t>
      </w:r>
      <w:proofErr w:type="spellStart"/>
      <w:r w:rsidRPr="008C6C7A">
        <w:rPr>
          <w:rFonts w:cs="Arial"/>
          <w:sz w:val="22"/>
          <w:szCs w:val="22"/>
          <w:lang w:val="sl-SI"/>
        </w:rPr>
        <w:t>dovolnine</w:t>
      </w:r>
      <w:proofErr w:type="spellEnd"/>
      <w:r w:rsidRPr="008C6C7A">
        <w:rPr>
          <w:rFonts w:cs="Arial"/>
          <w:sz w:val="22"/>
          <w:szCs w:val="22"/>
          <w:lang w:val="sl-SI"/>
        </w:rPr>
        <w:t xml:space="preserve"> je predmet te Uredbe</w:t>
      </w:r>
      <w:r>
        <w:rPr>
          <w:rFonts w:cs="Arial"/>
          <w:sz w:val="22"/>
          <w:szCs w:val="22"/>
          <w:lang w:val="sl-SI"/>
        </w:rPr>
        <w:t>.</w:t>
      </w:r>
    </w:p>
    <w:p w14:paraId="49358FF4" w14:textId="77777777" w:rsidR="008C6C7A" w:rsidRPr="00AC2DCE" w:rsidRDefault="008C6C7A" w:rsidP="00F135DF">
      <w:pPr>
        <w:tabs>
          <w:tab w:val="left" w:pos="708"/>
        </w:tabs>
        <w:jc w:val="both"/>
        <w:rPr>
          <w:rFonts w:cs="Arial"/>
          <w:b/>
          <w:sz w:val="22"/>
          <w:szCs w:val="22"/>
          <w:highlight w:val="yellow"/>
          <w:lang w:val="sl-SI"/>
        </w:rPr>
      </w:pPr>
    </w:p>
    <w:p w14:paraId="230BBB82" w14:textId="0227B24F" w:rsidR="00F135DF" w:rsidRPr="0085038A" w:rsidRDefault="00F135DF" w:rsidP="00F135DF">
      <w:pPr>
        <w:tabs>
          <w:tab w:val="left" w:pos="708"/>
        </w:tabs>
        <w:jc w:val="both"/>
        <w:rPr>
          <w:rFonts w:cs="Arial"/>
          <w:sz w:val="22"/>
          <w:szCs w:val="22"/>
          <w:lang w:val="sl-SI"/>
        </w:rPr>
      </w:pPr>
      <w:r w:rsidRPr="0085038A">
        <w:rPr>
          <w:rFonts w:cs="Arial"/>
          <w:sz w:val="22"/>
          <w:szCs w:val="22"/>
          <w:lang w:val="sl-SI"/>
        </w:rPr>
        <w:t>Imetniki vodnih pravic, ki so pridobili vodno pravico za posebno rabo vode na podlagi vodnega dovoljenja, trenutno ne plačujejo plačila za vodno pravico</w:t>
      </w:r>
      <w:r w:rsidR="003E11B7" w:rsidRPr="0085038A">
        <w:rPr>
          <w:rFonts w:cs="Arial"/>
          <w:sz w:val="22"/>
          <w:szCs w:val="22"/>
          <w:lang w:val="sl-SI"/>
        </w:rPr>
        <w:t>,</w:t>
      </w:r>
      <w:r w:rsidRPr="0085038A">
        <w:rPr>
          <w:rFonts w:cs="Arial"/>
          <w:sz w:val="22"/>
          <w:szCs w:val="22"/>
          <w:lang w:val="sl-SI"/>
        </w:rPr>
        <w:t xml:space="preserve"> </w:t>
      </w:r>
      <w:r w:rsidR="003E11B7" w:rsidRPr="0085038A">
        <w:rPr>
          <w:rFonts w:cs="Arial"/>
          <w:sz w:val="22"/>
          <w:szCs w:val="22"/>
          <w:lang w:val="sl-SI"/>
        </w:rPr>
        <w:t>kljub temu, da je v</w:t>
      </w:r>
      <w:r w:rsidRPr="0085038A">
        <w:rPr>
          <w:rFonts w:cs="Arial"/>
          <w:sz w:val="22"/>
          <w:szCs w:val="22"/>
          <w:lang w:val="sl-SI"/>
        </w:rPr>
        <w:t xml:space="preserve"> tretjem odstavku 123. člena ZV-1 določeno, da obveznost plačila za vodno pravico nastopi z dnem začetka izvajanja vodne pravice, njen imetnik pa ga mora plačati na način in v roku, ki ga določi organ, ki jo je podelil. </w:t>
      </w:r>
      <w:r w:rsidR="00451E63" w:rsidRPr="0085038A">
        <w:rPr>
          <w:rFonts w:cs="Arial"/>
          <w:sz w:val="22"/>
          <w:szCs w:val="22"/>
          <w:lang w:val="sl-SI"/>
        </w:rPr>
        <w:t xml:space="preserve">S predlogom uredbe se plačilo tako imenovane </w:t>
      </w:r>
      <w:proofErr w:type="spellStart"/>
      <w:r w:rsidR="00451E63" w:rsidRPr="0085038A">
        <w:rPr>
          <w:rFonts w:cs="Arial"/>
          <w:sz w:val="22"/>
          <w:szCs w:val="22"/>
          <w:lang w:val="sl-SI"/>
        </w:rPr>
        <w:t>dovolnine</w:t>
      </w:r>
      <w:proofErr w:type="spellEnd"/>
      <w:r w:rsidR="00451E63" w:rsidRPr="0085038A">
        <w:rPr>
          <w:rFonts w:cs="Arial"/>
          <w:sz w:val="22"/>
          <w:szCs w:val="22"/>
          <w:lang w:val="sl-SI"/>
        </w:rPr>
        <w:t xml:space="preserve"> končno uvaja, pri čemer se </w:t>
      </w:r>
      <w:r w:rsidRPr="0085038A">
        <w:rPr>
          <w:rFonts w:cs="Arial"/>
          <w:sz w:val="22"/>
          <w:szCs w:val="22"/>
          <w:lang w:val="sl-SI"/>
        </w:rPr>
        <w:t>upoštevajo kriteriji razpoložljivost</w:t>
      </w:r>
      <w:r w:rsidR="00451E63" w:rsidRPr="0085038A">
        <w:rPr>
          <w:rFonts w:cs="Arial"/>
          <w:sz w:val="22"/>
          <w:szCs w:val="22"/>
          <w:lang w:val="sl-SI"/>
        </w:rPr>
        <w:t>i</w:t>
      </w:r>
      <w:r w:rsidRPr="0085038A">
        <w:rPr>
          <w:rFonts w:cs="Arial"/>
          <w:sz w:val="22"/>
          <w:szCs w:val="22"/>
          <w:lang w:val="sl-SI"/>
        </w:rPr>
        <w:t xml:space="preserve"> vode, namen, vrsta in obseg posebne rabe voda, višina sredstev za gradnjo potrebnih </w:t>
      </w:r>
      <w:r w:rsidRPr="0085038A">
        <w:rPr>
          <w:rFonts w:cs="Arial"/>
          <w:sz w:val="22"/>
          <w:szCs w:val="22"/>
          <w:lang w:val="sl-SI"/>
        </w:rPr>
        <w:lastRenderedPageBreak/>
        <w:t>vodnih objektov in naprav, ekonomske ugodnosti, ki jih bo imetnik vodne pravice dosegel s posebno rabo voda ter čas trajanja posebne rabe voda. Temeljna načela, ki so oziroma bodo upoštevana pri pripravi oziroma izvajanju vseh aktivnosti so: načelo uporabnik plača, onesnaževalec plača ter načelo enak</w:t>
      </w:r>
      <w:r w:rsidR="00451E63" w:rsidRPr="0085038A">
        <w:rPr>
          <w:rFonts w:cs="Arial"/>
          <w:sz w:val="22"/>
          <w:szCs w:val="22"/>
          <w:lang w:val="sl-SI"/>
        </w:rPr>
        <w:t>opravne</w:t>
      </w:r>
      <w:r w:rsidRPr="0085038A">
        <w:rPr>
          <w:rFonts w:cs="Arial"/>
          <w:sz w:val="22"/>
          <w:szCs w:val="22"/>
          <w:lang w:val="sl-SI"/>
        </w:rPr>
        <w:t xml:space="preserve"> obravnave subjektov. Zaradi optimizacije postopkov je treba pozornost nameniti tudi zmanjšanju administrativnih bremen organa, ki izvaja upravne naloge na tem področju. </w:t>
      </w:r>
    </w:p>
    <w:p w14:paraId="142532D6" w14:textId="77777777" w:rsidR="00F135DF" w:rsidRPr="0085038A" w:rsidRDefault="00F135DF" w:rsidP="00F135DF">
      <w:pPr>
        <w:tabs>
          <w:tab w:val="left" w:pos="708"/>
        </w:tabs>
        <w:jc w:val="both"/>
        <w:rPr>
          <w:rFonts w:cs="Arial"/>
          <w:sz w:val="22"/>
          <w:szCs w:val="22"/>
          <w:lang w:val="sl-SI"/>
        </w:rPr>
      </w:pPr>
    </w:p>
    <w:p w14:paraId="721BEF97" w14:textId="5B8981A2" w:rsidR="00F135DF" w:rsidRPr="0085038A" w:rsidRDefault="00A66333" w:rsidP="00F135DF">
      <w:pPr>
        <w:tabs>
          <w:tab w:val="left" w:pos="708"/>
        </w:tabs>
        <w:jc w:val="both"/>
        <w:rPr>
          <w:rFonts w:cs="Arial"/>
          <w:sz w:val="22"/>
          <w:szCs w:val="22"/>
          <w:lang w:val="sl-SI"/>
        </w:rPr>
      </w:pPr>
      <w:r w:rsidRPr="0085038A">
        <w:rPr>
          <w:rFonts w:cs="Arial"/>
          <w:sz w:val="22"/>
          <w:szCs w:val="22"/>
          <w:lang w:val="sl-SI"/>
        </w:rPr>
        <w:t>Pri določitvi plačila</w:t>
      </w:r>
      <w:r w:rsidR="00036A12" w:rsidRPr="0085038A">
        <w:rPr>
          <w:rFonts w:cs="Arial"/>
          <w:sz w:val="22"/>
          <w:szCs w:val="22"/>
          <w:lang w:val="sl-SI"/>
        </w:rPr>
        <w:t xml:space="preserve"> </w:t>
      </w:r>
      <w:proofErr w:type="spellStart"/>
      <w:r w:rsidR="00036A12" w:rsidRPr="0085038A">
        <w:rPr>
          <w:rFonts w:cs="Arial"/>
          <w:sz w:val="22"/>
          <w:szCs w:val="22"/>
          <w:lang w:val="sl-SI"/>
        </w:rPr>
        <w:t>dovolnine</w:t>
      </w:r>
      <w:proofErr w:type="spellEnd"/>
      <w:r w:rsidR="00036A12" w:rsidRPr="0085038A">
        <w:rPr>
          <w:rFonts w:cs="Arial"/>
          <w:sz w:val="22"/>
          <w:szCs w:val="22"/>
          <w:lang w:val="sl-SI"/>
        </w:rPr>
        <w:t xml:space="preserve"> m</w:t>
      </w:r>
      <w:r w:rsidR="00F135DF" w:rsidRPr="0085038A">
        <w:rPr>
          <w:rFonts w:cs="Arial"/>
          <w:sz w:val="22"/>
          <w:szCs w:val="22"/>
          <w:lang w:val="sl-SI"/>
        </w:rPr>
        <w:t xml:space="preserve">inistrstvo ocenjuje, da je </w:t>
      </w:r>
      <w:r w:rsidR="00036A12" w:rsidRPr="0085038A">
        <w:rPr>
          <w:rFonts w:cs="Arial"/>
          <w:sz w:val="22"/>
          <w:szCs w:val="22"/>
          <w:lang w:val="sl-SI"/>
        </w:rPr>
        <w:t xml:space="preserve">višino </w:t>
      </w:r>
      <w:proofErr w:type="spellStart"/>
      <w:r w:rsidR="00036A12" w:rsidRPr="0085038A">
        <w:rPr>
          <w:rFonts w:cs="Arial"/>
          <w:sz w:val="22"/>
          <w:szCs w:val="22"/>
          <w:lang w:val="sl-SI"/>
        </w:rPr>
        <w:t>dovolnine</w:t>
      </w:r>
      <w:proofErr w:type="spellEnd"/>
      <w:r w:rsidR="00036A12" w:rsidRPr="0085038A">
        <w:rPr>
          <w:rFonts w:cs="Arial"/>
          <w:sz w:val="22"/>
          <w:szCs w:val="22"/>
          <w:lang w:val="sl-SI"/>
        </w:rPr>
        <w:t xml:space="preserve"> </w:t>
      </w:r>
      <w:r w:rsidR="00F135DF" w:rsidRPr="0085038A">
        <w:rPr>
          <w:rFonts w:cs="Arial"/>
          <w:sz w:val="22"/>
          <w:szCs w:val="22"/>
          <w:lang w:val="sl-SI"/>
        </w:rPr>
        <w:t xml:space="preserve">najbolj optimalno določiti z umerjanjem višine faktorjev za posamezne vrste vode na podlagi pridobljenih finančnih sredstev iz naslova </w:t>
      </w:r>
      <w:proofErr w:type="spellStart"/>
      <w:r w:rsidR="00F135DF" w:rsidRPr="0085038A">
        <w:rPr>
          <w:rFonts w:cs="Arial"/>
          <w:sz w:val="22"/>
          <w:szCs w:val="22"/>
          <w:lang w:val="sl-SI"/>
        </w:rPr>
        <w:t>koncesnin</w:t>
      </w:r>
      <w:proofErr w:type="spellEnd"/>
      <w:r w:rsidR="00F135DF" w:rsidRPr="0085038A">
        <w:rPr>
          <w:rFonts w:cs="Arial"/>
          <w:sz w:val="22"/>
          <w:szCs w:val="22"/>
          <w:lang w:val="sl-SI"/>
        </w:rPr>
        <w:t xml:space="preserve">. Višina osnov za vodna povračila pa je določena na podlagi izhodišča, da nobena kategorija posameznih rab vode iz objektov in naprav  za oskrbo s pitno vodo ne sme biti vrednotena nižje od kategorije oskrbe s pitno vodo (lastna oskrba s pitno vodo in oskrba s pitno vodo, ki se izvaja kot gospodarska javna služba). </w:t>
      </w:r>
    </w:p>
    <w:p w14:paraId="34C3685F" w14:textId="77777777" w:rsidR="00F135DF" w:rsidRPr="0085038A" w:rsidRDefault="00F135DF" w:rsidP="00F135DF">
      <w:pPr>
        <w:tabs>
          <w:tab w:val="left" w:pos="708"/>
        </w:tabs>
        <w:jc w:val="both"/>
        <w:rPr>
          <w:rFonts w:cs="Arial"/>
          <w:sz w:val="22"/>
          <w:szCs w:val="22"/>
          <w:lang w:val="sl-SI"/>
        </w:rPr>
      </w:pPr>
    </w:p>
    <w:p w14:paraId="30366AE1" w14:textId="7A044A5E" w:rsidR="00451E63" w:rsidRPr="0085038A" w:rsidRDefault="008A6315" w:rsidP="00F135DF">
      <w:pPr>
        <w:tabs>
          <w:tab w:val="left" w:pos="708"/>
        </w:tabs>
        <w:jc w:val="both"/>
        <w:rPr>
          <w:rFonts w:cs="Arial"/>
          <w:sz w:val="22"/>
          <w:szCs w:val="22"/>
          <w:lang w:val="sl-SI"/>
        </w:rPr>
      </w:pPr>
      <w:r w:rsidRPr="0085038A">
        <w:rPr>
          <w:rFonts w:cs="Arial"/>
          <w:sz w:val="22"/>
          <w:szCs w:val="22"/>
          <w:lang w:val="sl-SI"/>
        </w:rPr>
        <w:t xml:space="preserve">Uredba med drugim podrobneje določa faktorje in njihove vrednosti ter enačbo za določitev osnove za izračun višine plačila </w:t>
      </w:r>
      <w:proofErr w:type="spellStart"/>
      <w:r w:rsidRPr="0085038A">
        <w:rPr>
          <w:rFonts w:cs="Arial"/>
          <w:sz w:val="22"/>
          <w:szCs w:val="22"/>
          <w:lang w:val="sl-SI"/>
        </w:rPr>
        <w:t>dovolnine</w:t>
      </w:r>
      <w:proofErr w:type="spellEnd"/>
      <w:r w:rsidRPr="0085038A">
        <w:rPr>
          <w:rFonts w:cs="Arial"/>
          <w:sz w:val="22"/>
          <w:szCs w:val="22"/>
          <w:lang w:val="sl-SI"/>
        </w:rPr>
        <w:t xml:space="preserve"> za različne vrste rab vode.</w:t>
      </w:r>
      <w:r w:rsidRPr="0085038A">
        <w:rPr>
          <w:lang w:val="sl-SI"/>
        </w:rPr>
        <w:t xml:space="preserve"> </w:t>
      </w:r>
      <w:r w:rsidRPr="0085038A">
        <w:rPr>
          <w:rFonts w:cs="Arial"/>
          <w:sz w:val="22"/>
          <w:szCs w:val="22"/>
          <w:lang w:val="sl-SI"/>
        </w:rPr>
        <w:t xml:space="preserve">Ker se stanje in razpoložljivost voda ter družbeno gospodarske razmere sčasoma spreminjajo, se vrednosti določenih faktorjev lahko spremenijo. </w:t>
      </w:r>
      <w:r w:rsidR="00451E63" w:rsidRPr="0085038A">
        <w:rPr>
          <w:rFonts w:cs="Arial"/>
          <w:sz w:val="22"/>
          <w:szCs w:val="22"/>
          <w:lang w:val="sl-SI"/>
        </w:rPr>
        <w:t>Višin</w:t>
      </w:r>
      <w:r w:rsidR="007A490F" w:rsidRPr="0085038A">
        <w:rPr>
          <w:rFonts w:cs="Arial"/>
          <w:sz w:val="22"/>
          <w:szCs w:val="22"/>
          <w:lang w:val="sl-SI"/>
        </w:rPr>
        <w:t xml:space="preserve">a plačila </w:t>
      </w:r>
      <w:proofErr w:type="spellStart"/>
      <w:r w:rsidR="007A490F" w:rsidRPr="0085038A">
        <w:rPr>
          <w:rFonts w:cs="Arial"/>
          <w:sz w:val="22"/>
          <w:szCs w:val="22"/>
          <w:lang w:val="sl-SI"/>
        </w:rPr>
        <w:t>dovoln</w:t>
      </w:r>
      <w:r w:rsidR="008C2E05" w:rsidRPr="0085038A">
        <w:rPr>
          <w:rFonts w:cs="Arial"/>
          <w:sz w:val="22"/>
          <w:szCs w:val="22"/>
          <w:lang w:val="sl-SI"/>
        </w:rPr>
        <w:t>in</w:t>
      </w:r>
      <w:r w:rsidR="007A490F" w:rsidRPr="0085038A">
        <w:rPr>
          <w:rFonts w:cs="Arial"/>
          <w:sz w:val="22"/>
          <w:szCs w:val="22"/>
          <w:lang w:val="sl-SI"/>
        </w:rPr>
        <w:t>e</w:t>
      </w:r>
      <w:proofErr w:type="spellEnd"/>
      <w:r w:rsidR="007A490F" w:rsidRPr="0085038A">
        <w:rPr>
          <w:rFonts w:cs="Arial"/>
          <w:sz w:val="22"/>
          <w:szCs w:val="22"/>
          <w:lang w:val="sl-SI"/>
        </w:rPr>
        <w:t xml:space="preserve"> je zmnožek dovoljene količine vodne naravne dobrine v vodni pravici (Q), kategorije vzdržnosti plačila vodne pravice</w:t>
      </w:r>
      <w:r w:rsidR="008363F3" w:rsidRPr="0085038A">
        <w:rPr>
          <w:rFonts w:cs="Arial"/>
          <w:sz w:val="22"/>
          <w:szCs w:val="22"/>
          <w:lang w:val="sl-SI"/>
        </w:rPr>
        <w:t>,</w:t>
      </w:r>
      <w:r w:rsidR="007A490F" w:rsidRPr="0085038A">
        <w:rPr>
          <w:rFonts w:cs="Arial"/>
          <w:sz w:val="22"/>
          <w:szCs w:val="22"/>
          <w:lang w:val="sl-SI"/>
        </w:rPr>
        <w:t xml:space="preserve"> s katero se upošteva socialno pravičnost in odgovornost (a), kategorij</w:t>
      </w:r>
      <w:r w:rsidR="008C2E05" w:rsidRPr="0085038A">
        <w:rPr>
          <w:rFonts w:cs="Arial"/>
          <w:sz w:val="22"/>
          <w:szCs w:val="22"/>
          <w:lang w:val="sl-SI"/>
        </w:rPr>
        <w:t>e</w:t>
      </w:r>
      <w:r w:rsidR="007A490F" w:rsidRPr="0085038A">
        <w:rPr>
          <w:rFonts w:cs="Arial"/>
          <w:sz w:val="22"/>
          <w:szCs w:val="22"/>
          <w:lang w:val="sl-SI"/>
        </w:rPr>
        <w:t xml:space="preserve"> načina izvajanja vodne pravice (N) ter korekcije zaradi inflacije (i). Kategorija vzdržnosti plačila (a) je razdeljena v </w:t>
      </w:r>
      <w:r w:rsidR="00521CB2" w:rsidRPr="0085038A">
        <w:rPr>
          <w:rFonts w:cs="Arial"/>
          <w:sz w:val="22"/>
          <w:szCs w:val="22"/>
          <w:lang w:val="sl-SI"/>
        </w:rPr>
        <w:t xml:space="preserve">8 </w:t>
      </w:r>
      <w:r w:rsidR="007A490F" w:rsidRPr="0085038A">
        <w:rPr>
          <w:rFonts w:cs="Arial"/>
          <w:sz w:val="22"/>
          <w:szCs w:val="22"/>
          <w:lang w:val="sl-SI"/>
        </w:rPr>
        <w:t>skupin glede na področja, na katerih se vodna dobrina rabi (</w:t>
      </w:r>
      <w:proofErr w:type="spellStart"/>
      <w:r w:rsidR="007A490F" w:rsidRPr="0085038A">
        <w:rPr>
          <w:rFonts w:cs="Arial"/>
          <w:sz w:val="22"/>
          <w:szCs w:val="22"/>
          <w:lang w:val="sl-SI"/>
        </w:rPr>
        <w:t>vodooskrba</w:t>
      </w:r>
      <w:proofErr w:type="spellEnd"/>
      <w:r w:rsidR="007A490F" w:rsidRPr="0085038A">
        <w:rPr>
          <w:rFonts w:cs="Arial"/>
          <w:sz w:val="22"/>
          <w:szCs w:val="22"/>
          <w:lang w:val="sl-SI"/>
        </w:rPr>
        <w:t xml:space="preserve">, prehranska varnost, gospodarstvo,…) in </w:t>
      </w:r>
      <w:r w:rsidR="009B697A">
        <w:rPr>
          <w:rFonts w:cs="Arial"/>
          <w:sz w:val="22"/>
          <w:szCs w:val="22"/>
          <w:lang w:val="sl-SI"/>
        </w:rPr>
        <w:t xml:space="preserve">je </w:t>
      </w:r>
      <w:r w:rsidR="007A490F" w:rsidRPr="0085038A">
        <w:rPr>
          <w:rFonts w:cs="Arial"/>
          <w:sz w:val="22"/>
          <w:szCs w:val="22"/>
          <w:lang w:val="sl-SI"/>
        </w:rPr>
        <w:t xml:space="preserve">ovrednotena glede na pomembnost področja v državnih prioritetah. </w:t>
      </w:r>
      <w:r w:rsidR="008C2E05" w:rsidRPr="0085038A">
        <w:rPr>
          <w:rFonts w:cs="Arial"/>
          <w:sz w:val="22"/>
          <w:szCs w:val="22"/>
          <w:lang w:val="sl-SI"/>
        </w:rPr>
        <w:t>Faktor (a) tako ni določen fiksno, temveč omogoča vladi, da ga letno določa in s tem prilagaja dejanskim razmeram v družbi, kar ji omogoča večjo fleksibilnost in s tem odpornost na nepredvidljive dogodke in situacije. Vrednost faktorja (a) je med 0,01 in 1.</w:t>
      </w:r>
      <w:r w:rsidRPr="0085038A">
        <w:rPr>
          <w:rFonts w:cs="Arial"/>
          <w:sz w:val="22"/>
          <w:szCs w:val="22"/>
          <w:lang w:val="sl-SI"/>
        </w:rPr>
        <w:t xml:space="preserve"> Korekcija za inflacijo (i), ki je po vrednosti enaka ali večja od 1,000</w:t>
      </w:r>
      <w:r w:rsidR="009B697A">
        <w:rPr>
          <w:rFonts w:cs="Arial"/>
          <w:sz w:val="22"/>
          <w:szCs w:val="22"/>
          <w:lang w:val="sl-SI"/>
        </w:rPr>
        <w:t>,</w:t>
      </w:r>
      <w:r w:rsidRPr="0085038A">
        <w:rPr>
          <w:rFonts w:cs="Arial"/>
          <w:sz w:val="22"/>
          <w:szCs w:val="22"/>
          <w:lang w:val="sl-SI"/>
        </w:rPr>
        <w:t xml:space="preserve"> se bo letno spreminjala, faktor N pa</w:t>
      </w:r>
      <w:r w:rsidR="008C2E05" w:rsidRPr="0085038A">
        <w:rPr>
          <w:rFonts w:cs="Arial"/>
          <w:sz w:val="22"/>
          <w:szCs w:val="22"/>
          <w:lang w:val="sl-SI"/>
        </w:rPr>
        <w:t xml:space="preserve"> temelji na strokovnih podlagah in ne omogoča vsakokratni vladi fleksibilnosti določanja.</w:t>
      </w:r>
    </w:p>
    <w:p w14:paraId="37EC33A6" w14:textId="77777777" w:rsidR="008C2E05" w:rsidRPr="0085038A" w:rsidRDefault="008C2E05" w:rsidP="00F135DF">
      <w:pPr>
        <w:tabs>
          <w:tab w:val="left" w:pos="708"/>
        </w:tabs>
        <w:jc w:val="both"/>
        <w:rPr>
          <w:rFonts w:cs="Arial"/>
          <w:sz w:val="22"/>
          <w:szCs w:val="22"/>
          <w:lang w:val="sl-SI"/>
        </w:rPr>
      </w:pPr>
    </w:p>
    <w:p w14:paraId="65BAD9ED" w14:textId="5E182893" w:rsidR="008C2E05" w:rsidRPr="0085038A" w:rsidRDefault="008C2E05" w:rsidP="00F135DF">
      <w:pPr>
        <w:tabs>
          <w:tab w:val="left" w:pos="708"/>
        </w:tabs>
        <w:jc w:val="both"/>
        <w:rPr>
          <w:rFonts w:cs="Arial"/>
          <w:sz w:val="22"/>
          <w:szCs w:val="22"/>
          <w:lang w:val="sl-SI"/>
        </w:rPr>
      </w:pPr>
      <w:r w:rsidRPr="0085038A">
        <w:rPr>
          <w:rFonts w:cs="Arial"/>
          <w:sz w:val="22"/>
          <w:szCs w:val="22"/>
          <w:lang w:val="sl-SI"/>
        </w:rPr>
        <w:t xml:space="preserve">Višina </w:t>
      </w:r>
      <w:proofErr w:type="spellStart"/>
      <w:r w:rsidRPr="0085038A">
        <w:rPr>
          <w:rFonts w:cs="Arial"/>
          <w:sz w:val="22"/>
          <w:szCs w:val="22"/>
          <w:lang w:val="sl-SI"/>
        </w:rPr>
        <w:t>dovolnine</w:t>
      </w:r>
      <w:proofErr w:type="spellEnd"/>
      <w:r w:rsidRPr="0085038A">
        <w:rPr>
          <w:rFonts w:cs="Arial"/>
          <w:sz w:val="22"/>
          <w:szCs w:val="22"/>
          <w:lang w:val="sl-SI"/>
        </w:rPr>
        <w:t xml:space="preserve"> se praviloma izračunava glede na količino vodnega dobra, ki jo imetnik vodne pravice rezervira v vodnem dovoljenju. Z uvedbo plačila </w:t>
      </w:r>
      <w:proofErr w:type="spellStart"/>
      <w:r w:rsidRPr="0085038A">
        <w:rPr>
          <w:rFonts w:cs="Arial"/>
          <w:sz w:val="22"/>
          <w:szCs w:val="22"/>
          <w:lang w:val="sl-SI"/>
        </w:rPr>
        <w:t>dovolnine</w:t>
      </w:r>
      <w:proofErr w:type="spellEnd"/>
      <w:r w:rsidRPr="0085038A">
        <w:rPr>
          <w:rFonts w:cs="Arial"/>
          <w:sz w:val="22"/>
          <w:szCs w:val="22"/>
          <w:lang w:val="sl-SI"/>
        </w:rPr>
        <w:t xml:space="preserve"> bodo imetniki vodnih dovoljenj pozornejši na količino, ki jo dejansko potrebujejo in ne bodo rezervirali neracionalno velikih količin vode, kar </w:t>
      </w:r>
      <w:r w:rsidR="00144905" w:rsidRPr="0085038A">
        <w:rPr>
          <w:rFonts w:cs="Arial"/>
          <w:sz w:val="22"/>
          <w:szCs w:val="22"/>
          <w:lang w:val="sl-SI"/>
        </w:rPr>
        <w:t xml:space="preserve">je trenutna praksa. S tem </w:t>
      </w:r>
      <w:r w:rsidR="00036A12" w:rsidRPr="0085038A">
        <w:rPr>
          <w:rFonts w:cs="Arial"/>
          <w:sz w:val="22"/>
          <w:szCs w:val="22"/>
          <w:lang w:val="sl-SI"/>
        </w:rPr>
        <w:t xml:space="preserve">predmetni </w:t>
      </w:r>
      <w:r w:rsidR="00144905" w:rsidRPr="0085038A">
        <w:rPr>
          <w:rFonts w:cs="Arial"/>
          <w:sz w:val="22"/>
          <w:szCs w:val="22"/>
          <w:lang w:val="sl-SI"/>
        </w:rPr>
        <w:t xml:space="preserve">predlog uredbe spodbuja gospodarno ravnanje z vodnimi viri. Izjema od tega pravila je oskrba prebivalstva s pitno vodo, kjer se bo </w:t>
      </w:r>
      <w:proofErr w:type="spellStart"/>
      <w:r w:rsidR="00144905" w:rsidRPr="0085038A">
        <w:rPr>
          <w:rFonts w:cs="Arial"/>
          <w:sz w:val="22"/>
          <w:szCs w:val="22"/>
          <w:lang w:val="sl-SI"/>
        </w:rPr>
        <w:t>dovolnina</w:t>
      </w:r>
      <w:proofErr w:type="spellEnd"/>
      <w:r w:rsidR="00144905" w:rsidRPr="0085038A">
        <w:rPr>
          <w:rFonts w:cs="Arial"/>
          <w:sz w:val="22"/>
          <w:szCs w:val="22"/>
          <w:lang w:val="sl-SI"/>
        </w:rPr>
        <w:t xml:space="preserve"> </w:t>
      </w:r>
      <w:r w:rsidR="00F649A0">
        <w:rPr>
          <w:rFonts w:cs="Arial"/>
          <w:sz w:val="22"/>
          <w:szCs w:val="22"/>
          <w:lang w:val="sl-SI"/>
        </w:rPr>
        <w:t>ob</w:t>
      </w:r>
      <w:r w:rsidR="00144905" w:rsidRPr="0085038A">
        <w:rPr>
          <w:rFonts w:cs="Arial"/>
          <w:sz w:val="22"/>
          <w:szCs w:val="22"/>
          <w:lang w:val="sl-SI"/>
        </w:rPr>
        <w:t xml:space="preserve">računavala glede na dejansko porabljeno količino, saj je zaradi zagotavljanja varnosti oskrbe s pitno vodo potrebno zagotoviti rezervirano količino vode v večjem obsegu, zato bi bilo nevzdržno, če bi se </w:t>
      </w:r>
      <w:proofErr w:type="spellStart"/>
      <w:r w:rsidR="00144905" w:rsidRPr="0085038A">
        <w:rPr>
          <w:rFonts w:cs="Arial"/>
          <w:sz w:val="22"/>
          <w:szCs w:val="22"/>
          <w:lang w:val="sl-SI"/>
        </w:rPr>
        <w:t>dovolnina</w:t>
      </w:r>
      <w:proofErr w:type="spellEnd"/>
      <w:r w:rsidR="00144905" w:rsidRPr="0085038A">
        <w:rPr>
          <w:rFonts w:cs="Arial"/>
          <w:sz w:val="22"/>
          <w:szCs w:val="22"/>
          <w:lang w:val="sl-SI"/>
        </w:rPr>
        <w:t xml:space="preserve"> za oskrbo s pitno vodo obračunavala na osnovi dovoljene količine.</w:t>
      </w:r>
      <w:r w:rsidR="008A6315" w:rsidRPr="0085038A">
        <w:rPr>
          <w:lang w:val="sl-SI"/>
        </w:rPr>
        <w:t xml:space="preserve"> </w:t>
      </w:r>
      <w:r w:rsidR="008A6315" w:rsidRPr="0085038A">
        <w:rPr>
          <w:rFonts w:cs="Arial"/>
          <w:sz w:val="22"/>
          <w:szCs w:val="22"/>
          <w:lang w:val="sl-SI"/>
        </w:rPr>
        <w:t xml:space="preserve">S tem se skladno s 70.a členom Ustave RS zagotavlja dostopnost pitne vode in jasno sporoča, da je oskrba prebivalstva s pitno vodo najvišja prioriteta države. </w:t>
      </w:r>
    </w:p>
    <w:p w14:paraId="7596D6D6" w14:textId="77777777" w:rsidR="00144905" w:rsidRPr="0085038A" w:rsidRDefault="00144905" w:rsidP="00F135DF">
      <w:pPr>
        <w:tabs>
          <w:tab w:val="left" w:pos="708"/>
        </w:tabs>
        <w:jc w:val="both"/>
        <w:rPr>
          <w:rFonts w:cs="Arial"/>
          <w:sz w:val="22"/>
          <w:szCs w:val="22"/>
          <w:lang w:val="sl-SI"/>
        </w:rPr>
      </w:pPr>
    </w:p>
    <w:p w14:paraId="03E42FB4" w14:textId="624047EE" w:rsidR="00144905" w:rsidRPr="0085038A" w:rsidRDefault="00144905" w:rsidP="00F135DF">
      <w:pPr>
        <w:tabs>
          <w:tab w:val="left" w:pos="708"/>
        </w:tabs>
        <w:jc w:val="both"/>
        <w:rPr>
          <w:rFonts w:cs="Arial"/>
          <w:sz w:val="22"/>
          <w:szCs w:val="22"/>
          <w:lang w:val="sl-SI"/>
        </w:rPr>
      </w:pPr>
      <w:r w:rsidRPr="0085038A">
        <w:rPr>
          <w:rFonts w:cs="Arial"/>
          <w:sz w:val="22"/>
          <w:szCs w:val="22"/>
          <w:lang w:val="sl-SI"/>
        </w:rPr>
        <w:t>Predlog uredbe prav tako posodablja ureditev vodnega povračila.</w:t>
      </w:r>
      <w:r w:rsidR="008363F3" w:rsidRPr="0085038A">
        <w:rPr>
          <w:rFonts w:cs="Arial"/>
          <w:sz w:val="22"/>
          <w:szCs w:val="22"/>
          <w:lang w:val="sl-SI"/>
        </w:rPr>
        <w:t xml:space="preserve"> Vodno povračilo je trenutno urejeno v Uredbi o vodnih povračilih, z novo uredbo pa se uvaja nekaj novosti pri njegovem obračunavanju. </w:t>
      </w:r>
      <w:r w:rsidR="0085038A" w:rsidRPr="0085038A">
        <w:rPr>
          <w:rFonts w:cs="Arial"/>
          <w:sz w:val="22"/>
          <w:szCs w:val="22"/>
          <w:lang w:val="sl-SI"/>
        </w:rPr>
        <w:t xml:space="preserve">Predlog predvideva, da se višina plačila vodnega povračila letno usklajuje z inflacijo, saj se le-ta do sedaj ni upoštevala, vse ostale vrednosti pa ostanejo enake kot v Sklepu o določitvi cene za osnove vodnih povračil za rabo vode, naplavin in vodnih zemljišč za leto 2025. </w:t>
      </w:r>
      <w:r w:rsidR="00A66333" w:rsidRPr="0085038A">
        <w:rPr>
          <w:rFonts w:cs="Arial"/>
          <w:sz w:val="22"/>
          <w:szCs w:val="22"/>
          <w:lang w:val="sl-SI"/>
        </w:rPr>
        <w:t xml:space="preserve">Podobno kot pri plačilu </w:t>
      </w:r>
      <w:proofErr w:type="spellStart"/>
      <w:r w:rsidR="00A66333" w:rsidRPr="0085038A">
        <w:rPr>
          <w:rFonts w:cs="Arial"/>
          <w:sz w:val="22"/>
          <w:szCs w:val="22"/>
          <w:lang w:val="sl-SI"/>
        </w:rPr>
        <w:t>dovolnine</w:t>
      </w:r>
      <w:proofErr w:type="spellEnd"/>
      <w:r w:rsidR="00A66333" w:rsidRPr="0085038A">
        <w:rPr>
          <w:rFonts w:cs="Arial"/>
          <w:sz w:val="22"/>
          <w:szCs w:val="22"/>
          <w:lang w:val="sl-SI"/>
        </w:rPr>
        <w:t xml:space="preserve">, se tudi pri izračunu višine vodnega povračila upošteva oskrbo prebivalstva s pitno vodo kot glavno prioriteto in se s tem, da vodno povračilo za nobeno drugo rabo vode iz vodovoda ne sme biti nižje kot za oskrbo s pitno vodo, omogoča dostopnost pitne vode vsem prebivalcem. </w:t>
      </w:r>
      <w:r w:rsidR="0085038A" w:rsidRPr="0085038A">
        <w:rPr>
          <w:rFonts w:cs="Arial"/>
          <w:sz w:val="22"/>
          <w:szCs w:val="22"/>
          <w:lang w:val="sl-SI"/>
        </w:rPr>
        <w:t xml:space="preserve">Osnove za izračun plačila vodnega povračila za različne rabe se z Uredbo spreminja samo zaradi upoštevanja inflacije in izenačitve osnov za rabe, ki rabijo vodo iz sistemov za oskrbo s pitno vodo z osnovo za izračun plačila za </w:t>
      </w:r>
      <w:r w:rsidR="0085038A" w:rsidRPr="0085038A">
        <w:rPr>
          <w:rFonts w:cs="Arial"/>
          <w:sz w:val="22"/>
          <w:szCs w:val="22"/>
          <w:lang w:val="sl-SI"/>
        </w:rPr>
        <w:lastRenderedPageBreak/>
        <w:t>rabo vode za oskrbo s pitno vodo.</w:t>
      </w:r>
      <w:r w:rsidR="0085038A" w:rsidRPr="0085038A">
        <w:rPr>
          <w:lang w:val="sl-SI"/>
        </w:rPr>
        <w:t xml:space="preserve"> </w:t>
      </w:r>
      <w:r w:rsidR="0085038A" w:rsidRPr="0085038A">
        <w:rPr>
          <w:rFonts w:cs="Arial"/>
          <w:sz w:val="22"/>
          <w:szCs w:val="22"/>
          <w:lang w:val="sl-SI"/>
        </w:rPr>
        <w:t xml:space="preserve">Osnove za plačilo vodnega povračila trenutno temeljijo na približni oceni stroškov obremenjevanja voda zaradi rab voda in družbenem konsenzu. Za določitev vodnega povračila v prihodnje, se načrtuje, enako kot za izračun višine </w:t>
      </w:r>
      <w:proofErr w:type="spellStart"/>
      <w:r w:rsidR="0085038A" w:rsidRPr="0085038A">
        <w:rPr>
          <w:rFonts w:cs="Arial"/>
          <w:sz w:val="22"/>
          <w:szCs w:val="22"/>
          <w:lang w:val="sl-SI"/>
        </w:rPr>
        <w:t>dovolnine</w:t>
      </w:r>
      <w:proofErr w:type="spellEnd"/>
      <w:r w:rsidR="0085038A" w:rsidRPr="0085038A">
        <w:rPr>
          <w:rFonts w:cs="Arial"/>
          <w:sz w:val="22"/>
          <w:szCs w:val="22"/>
          <w:lang w:val="sl-SI"/>
        </w:rPr>
        <w:t xml:space="preserve">, vzpostavitev enačbe s faktorji in njihovimi vrednostmi. Izhodiščne strokovne podlage, ki naslavljajo merodajne faktorje, so že pripravljene.    </w:t>
      </w:r>
    </w:p>
    <w:p w14:paraId="2CF30587" w14:textId="77777777" w:rsidR="00036A12" w:rsidRPr="0085038A" w:rsidRDefault="00036A12" w:rsidP="00F135DF">
      <w:pPr>
        <w:tabs>
          <w:tab w:val="left" w:pos="708"/>
        </w:tabs>
        <w:jc w:val="both"/>
        <w:rPr>
          <w:rFonts w:cs="Arial"/>
          <w:sz w:val="22"/>
          <w:szCs w:val="22"/>
          <w:lang w:val="sl-SI"/>
        </w:rPr>
      </w:pPr>
    </w:p>
    <w:p w14:paraId="34D41ECC" w14:textId="3BCBEDAA" w:rsidR="00451E63" w:rsidRPr="0085038A" w:rsidRDefault="00036A12" w:rsidP="00F135DF">
      <w:pPr>
        <w:tabs>
          <w:tab w:val="left" w:pos="708"/>
        </w:tabs>
        <w:jc w:val="both"/>
        <w:rPr>
          <w:rFonts w:cs="Arial"/>
          <w:sz w:val="22"/>
          <w:szCs w:val="22"/>
          <w:lang w:val="sl-SI"/>
        </w:rPr>
      </w:pPr>
      <w:r w:rsidRPr="0085038A">
        <w:rPr>
          <w:rFonts w:cs="Arial"/>
          <w:sz w:val="22"/>
          <w:szCs w:val="22"/>
          <w:lang w:val="sl-SI"/>
        </w:rPr>
        <w:t xml:space="preserve">Višina plačila </w:t>
      </w:r>
      <w:proofErr w:type="spellStart"/>
      <w:r w:rsidRPr="0085038A">
        <w:rPr>
          <w:rFonts w:cs="Arial"/>
          <w:sz w:val="22"/>
          <w:szCs w:val="22"/>
          <w:lang w:val="sl-SI"/>
        </w:rPr>
        <w:t>dovolnine</w:t>
      </w:r>
      <w:proofErr w:type="spellEnd"/>
      <w:r w:rsidRPr="0085038A">
        <w:rPr>
          <w:rFonts w:cs="Arial"/>
          <w:sz w:val="22"/>
          <w:szCs w:val="22"/>
          <w:lang w:val="sl-SI"/>
        </w:rPr>
        <w:t xml:space="preserve"> in vodnega povračila se bo odmerila z odločbo Direkcije RS za vod</w:t>
      </w:r>
      <w:r w:rsidR="00162DA9">
        <w:rPr>
          <w:rFonts w:cs="Arial"/>
          <w:sz w:val="22"/>
          <w:szCs w:val="22"/>
          <w:lang w:val="sl-SI"/>
        </w:rPr>
        <w:t>e</w:t>
      </w:r>
      <w:r w:rsidRPr="0085038A">
        <w:rPr>
          <w:rFonts w:cs="Arial"/>
          <w:sz w:val="22"/>
          <w:szCs w:val="22"/>
          <w:lang w:val="sl-SI"/>
        </w:rPr>
        <w:t xml:space="preserve"> do 30. novembra tekočega leta za preteklo leto, zavezanec pa bo </w:t>
      </w:r>
      <w:proofErr w:type="spellStart"/>
      <w:r w:rsidRPr="0085038A">
        <w:rPr>
          <w:rFonts w:cs="Arial"/>
          <w:sz w:val="22"/>
          <w:szCs w:val="22"/>
          <w:lang w:val="sl-SI"/>
        </w:rPr>
        <w:t>dovolnino</w:t>
      </w:r>
      <w:proofErr w:type="spellEnd"/>
      <w:r w:rsidRPr="0085038A">
        <w:rPr>
          <w:rFonts w:cs="Arial"/>
          <w:sz w:val="22"/>
          <w:szCs w:val="22"/>
          <w:lang w:val="sl-SI"/>
        </w:rPr>
        <w:t xml:space="preserve"> in vodno povračilo plačeval med letom v obliki mesečnih akontacij.</w:t>
      </w:r>
      <w:r w:rsidR="00AF6232" w:rsidRPr="0085038A">
        <w:rPr>
          <w:rFonts w:cs="Arial"/>
          <w:sz w:val="22"/>
          <w:szCs w:val="22"/>
          <w:lang w:val="sl-SI"/>
        </w:rPr>
        <w:t xml:space="preserve"> Uredba določa tudi izjeme, ko se </w:t>
      </w:r>
      <w:proofErr w:type="spellStart"/>
      <w:r w:rsidR="00AF6232" w:rsidRPr="0085038A">
        <w:rPr>
          <w:rFonts w:cs="Arial"/>
          <w:sz w:val="22"/>
          <w:szCs w:val="22"/>
          <w:lang w:val="sl-SI"/>
        </w:rPr>
        <w:t>dovolnina</w:t>
      </w:r>
      <w:proofErr w:type="spellEnd"/>
      <w:r w:rsidR="00AF6232" w:rsidRPr="0085038A">
        <w:rPr>
          <w:rFonts w:cs="Arial"/>
          <w:sz w:val="22"/>
          <w:szCs w:val="22"/>
          <w:lang w:val="sl-SI"/>
        </w:rPr>
        <w:t xml:space="preserve"> izplača v enkratnem znesku ob izdaji vodnega dovoljenja, saj bi v primeru letnega obračunavanja </w:t>
      </w:r>
      <w:proofErr w:type="spellStart"/>
      <w:r w:rsidR="00AF6232" w:rsidRPr="0085038A">
        <w:rPr>
          <w:rFonts w:cs="Arial"/>
          <w:sz w:val="22"/>
          <w:szCs w:val="22"/>
          <w:lang w:val="sl-SI"/>
        </w:rPr>
        <w:t>dovolnine</w:t>
      </w:r>
      <w:proofErr w:type="spellEnd"/>
      <w:r w:rsidR="00AF6232" w:rsidRPr="0085038A">
        <w:rPr>
          <w:rFonts w:cs="Arial"/>
          <w:sz w:val="22"/>
          <w:szCs w:val="22"/>
          <w:lang w:val="sl-SI"/>
        </w:rPr>
        <w:t xml:space="preserve"> sami administrativni stroški Direkcije RS za vode presegli znesek pobrane dajatve. Akontacija za plačilo </w:t>
      </w:r>
      <w:proofErr w:type="spellStart"/>
      <w:r w:rsidR="00AF6232" w:rsidRPr="0085038A">
        <w:rPr>
          <w:rFonts w:cs="Arial"/>
          <w:sz w:val="22"/>
          <w:szCs w:val="22"/>
          <w:lang w:val="sl-SI"/>
        </w:rPr>
        <w:t>dovolnine</w:t>
      </w:r>
      <w:proofErr w:type="spellEnd"/>
      <w:r w:rsidR="00AF6232" w:rsidRPr="0085038A">
        <w:rPr>
          <w:rFonts w:cs="Arial"/>
          <w:sz w:val="22"/>
          <w:szCs w:val="22"/>
          <w:lang w:val="sl-SI"/>
        </w:rPr>
        <w:t xml:space="preserve"> se bi prvič zaračunala v letu 2027 in bi znašala 60% za leto 2026 ter se postopoma uvajala do leta 2030, ko bi se zaračunala v polni v</w:t>
      </w:r>
      <w:r w:rsidR="00C82A6D" w:rsidRPr="0085038A">
        <w:rPr>
          <w:rFonts w:cs="Arial"/>
          <w:sz w:val="22"/>
          <w:szCs w:val="22"/>
          <w:lang w:val="sl-SI"/>
        </w:rPr>
        <w:t>išini</w:t>
      </w:r>
      <w:r w:rsidR="00AF6232" w:rsidRPr="0085038A">
        <w:rPr>
          <w:rFonts w:cs="Arial"/>
          <w:sz w:val="22"/>
          <w:szCs w:val="22"/>
          <w:lang w:val="sl-SI"/>
        </w:rPr>
        <w:t xml:space="preserve">. S tem se zavezancem, ki bodo </w:t>
      </w:r>
      <w:proofErr w:type="spellStart"/>
      <w:r w:rsidR="00AF6232" w:rsidRPr="0085038A">
        <w:rPr>
          <w:rFonts w:cs="Arial"/>
          <w:sz w:val="22"/>
          <w:szCs w:val="22"/>
          <w:lang w:val="sl-SI"/>
        </w:rPr>
        <w:t>dovolnino</w:t>
      </w:r>
      <w:proofErr w:type="spellEnd"/>
      <w:r w:rsidR="00AF6232" w:rsidRPr="0085038A">
        <w:rPr>
          <w:rFonts w:cs="Arial"/>
          <w:sz w:val="22"/>
          <w:szCs w:val="22"/>
          <w:lang w:val="sl-SI"/>
        </w:rPr>
        <w:t xml:space="preserve"> dojemali kot novo dajatev, omogoči prilagoditveno obdobje. Z namenom, da se zavezancem čim bolj olajša prehod na plačilo </w:t>
      </w:r>
      <w:proofErr w:type="spellStart"/>
      <w:r w:rsidR="00AF6232" w:rsidRPr="0085038A">
        <w:rPr>
          <w:rFonts w:cs="Arial"/>
          <w:sz w:val="22"/>
          <w:szCs w:val="22"/>
          <w:lang w:val="sl-SI"/>
        </w:rPr>
        <w:t>dovolnine</w:t>
      </w:r>
      <w:proofErr w:type="spellEnd"/>
      <w:r w:rsidR="00AF6232" w:rsidRPr="0085038A">
        <w:rPr>
          <w:rFonts w:cs="Arial"/>
          <w:sz w:val="22"/>
          <w:szCs w:val="22"/>
          <w:lang w:val="sl-SI"/>
        </w:rPr>
        <w:t xml:space="preserve">, bodo do 30.11.2025 prejeli informativni izračun plačila za </w:t>
      </w:r>
      <w:proofErr w:type="spellStart"/>
      <w:r w:rsidR="00AF6232" w:rsidRPr="0085038A">
        <w:rPr>
          <w:rFonts w:cs="Arial"/>
          <w:sz w:val="22"/>
          <w:szCs w:val="22"/>
          <w:lang w:val="sl-SI"/>
        </w:rPr>
        <w:t>dovolnino</w:t>
      </w:r>
      <w:proofErr w:type="spellEnd"/>
      <w:r w:rsidR="00C82A6D" w:rsidRPr="0085038A">
        <w:rPr>
          <w:rFonts w:cs="Arial"/>
          <w:sz w:val="22"/>
          <w:szCs w:val="22"/>
          <w:lang w:val="sl-SI"/>
        </w:rPr>
        <w:t>.</w:t>
      </w:r>
    </w:p>
    <w:p w14:paraId="60A1FEEF" w14:textId="77777777" w:rsidR="00451E63" w:rsidRPr="0085038A" w:rsidRDefault="00451E63" w:rsidP="00F135DF">
      <w:pPr>
        <w:tabs>
          <w:tab w:val="left" w:pos="708"/>
        </w:tabs>
        <w:jc w:val="both"/>
        <w:rPr>
          <w:rFonts w:cs="Arial"/>
          <w:sz w:val="22"/>
          <w:szCs w:val="22"/>
          <w:lang w:val="sl-SI"/>
        </w:rPr>
      </w:pPr>
    </w:p>
    <w:p w14:paraId="590B7CDB" w14:textId="6E35838A" w:rsidR="00F135DF" w:rsidRPr="0085038A" w:rsidRDefault="00F135DF" w:rsidP="00F135DF">
      <w:pPr>
        <w:tabs>
          <w:tab w:val="left" w:pos="708"/>
        </w:tabs>
        <w:jc w:val="both"/>
        <w:rPr>
          <w:rFonts w:cs="Arial"/>
          <w:sz w:val="22"/>
          <w:szCs w:val="22"/>
          <w:lang w:val="sl-SI"/>
        </w:rPr>
      </w:pPr>
      <w:r w:rsidRPr="0085038A">
        <w:rPr>
          <w:rFonts w:cs="Arial"/>
          <w:sz w:val="22"/>
          <w:szCs w:val="22"/>
          <w:lang w:val="sl-SI"/>
        </w:rPr>
        <w:t>S predlogom uredbe se</w:t>
      </w:r>
      <w:r w:rsidR="00C82A6D" w:rsidRPr="0085038A">
        <w:rPr>
          <w:rFonts w:cs="Arial"/>
          <w:sz w:val="22"/>
          <w:szCs w:val="22"/>
          <w:lang w:val="sl-SI"/>
        </w:rPr>
        <w:t xml:space="preserve"> torej</w:t>
      </w:r>
      <w:r w:rsidRPr="0085038A">
        <w:rPr>
          <w:rFonts w:cs="Arial"/>
          <w:sz w:val="22"/>
          <w:szCs w:val="22"/>
          <w:lang w:val="sl-SI"/>
        </w:rPr>
        <w:t xml:space="preserve"> uresničuje izvajanje 123. člena in posodablja izvajanje 124. člena ZV -1, spodbuja gospodarno rabo vode, zagotavlja plačilo prispevka zaradi obremenjevanja voda, kot </w:t>
      </w:r>
      <w:proofErr w:type="spellStart"/>
      <w:r w:rsidRPr="0085038A">
        <w:rPr>
          <w:rFonts w:cs="Arial"/>
          <w:sz w:val="22"/>
          <w:szCs w:val="22"/>
          <w:lang w:val="sl-SI"/>
        </w:rPr>
        <w:t>okoljske</w:t>
      </w:r>
      <w:proofErr w:type="spellEnd"/>
      <w:r w:rsidRPr="0085038A">
        <w:rPr>
          <w:rFonts w:cs="Arial"/>
          <w:sz w:val="22"/>
          <w:szCs w:val="22"/>
          <w:lang w:val="sl-SI"/>
        </w:rPr>
        <w:t xml:space="preserve"> dajatve, odpravlja neupravičeno boljši konkurenčni položaj subjektom, ki za rabo vode za proizvodnjo pijač ne plačujejo plačila za vodno pravico, v primerjavi s subjekti, ki plačujejo plačilo za koncesijo na podlagi pridobljene koncesije za rabo vode za proizvodnjo pijač ter se izpolnjujejo zahteve Direktive Evropskega parlamenta in Sveta 2000/60/ES z dne 23. oktobra 2000 o določitvi okvira za ukrepe Skupnosti na področju vodne politike (UL L št. 327 z dne 22.12.2000, str. 1).</w:t>
      </w:r>
    </w:p>
    <w:p w14:paraId="28C1B886" w14:textId="77777777" w:rsidR="00F135DF" w:rsidRPr="0085038A" w:rsidRDefault="00F135DF" w:rsidP="00F135DF">
      <w:pPr>
        <w:tabs>
          <w:tab w:val="left" w:pos="708"/>
        </w:tabs>
        <w:rPr>
          <w:rFonts w:cs="Arial"/>
          <w:sz w:val="22"/>
          <w:szCs w:val="22"/>
          <w:lang w:val="sl-SI"/>
        </w:rPr>
      </w:pPr>
      <w:r w:rsidRPr="0085038A">
        <w:rPr>
          <w:rFonts w:cs="Arial"/>
          <w:sz w:val="22"/>
          <w:szCs w:val="22"/>
          <w:lang w:val="sl-SI"/>
        </w:rPr>
        <w:t xml:space="preserve"> </w:t>
      </w:r>
    </w:p>
    <w:p w14:paraId="2AD0B3CA" w14:textId="77777777" w:rsidR="00F135DF" w:rsidRPr="0085038A" w:rsidRDefault="00F135DF" w:rsidP="00F135DF">
      <w:pPr>
        <w:tabs>
          <w:tab w:val="left" w:pos="708"/>
        </w:tabs>
        <w:rPr>
          <w:rFonts w:cs="Arial"/>
          <w:sz w:val="22"/>
          <w:szCs w:val="22"/>
          <w:lang w:val="sl-SI"/>
        </w:rPr>
      </w:pPr>
    </w:p>
    <w:p w14:paraId="238E0E52" w14:textId="77777777" w:rsidR="00F135DF" w:rsidRPr="0085038A" w:rsidRDefault="00F135DF" w:rsidP="00F135DF">
      <w:pPr>
        <w:numPr>
          <w:ilvl w:val="0"/>
          <w:numId w:val="9"/>
        </w:numPr>
        <w:tabs>
          <w:tab w:val="num" w:pos="0"/>
        </w:tabs>
        <w:spacing w:after="160" w:line="260" w:lineRule="exact"/>
        <w:ind w:left="360"/>
        <w:jc w:val="both"/>
        <w:rPr>
          <w:rFonts w:cs="Arial"/>
          <w:sz w:val="22"/>
          <w:szCs w:val="22"/>
          <w:lang w:val="sl-SI"/>
        </w:rPr>
      </w:pPr>
      <w:r w:rsidRPr="0085038A">
        <w:rPr>
          <w:rFonts w:cs="Arial"/>
          <w:sz w:val="22"/>
          <w:szCs w:val="22"/>
          <w:lang w:val="sl-SI"/>
        </w:rPr>
        <w:t>Predstavitev presoje posledic za posamezna področja, če te niso mogle biti celovito predstavljene v predlogu zakona</w:t>
      </w:r>
    </w:p>
    <w:p w14:paraId="1BC833A3" w14:textId="77777777" w:rsidR="00F135DF" w:rsidRPr="0085038A" w:rsidRDefault="00F135DF" w:rsidP="00F135DF">
      <w:pPr>
        <w:rPr>
          <w:rFonts w:cs="Arial"/>
          <w:sz w:val="22"/>
          <w:szCs w:val="22"/>
          <w:lang w:val="sl-SI" w:eastAsia="sl-SI"/>
        </w:rPr>
      </w:pPr>
    </w:p>
    <w:p w14:paraId="6A71B181" w14:textId="77777777" w:rsidR="00F135DF" w:rsidRPr="0085038A" w:rsidRDefault="00F135DF" w:rsidP="00F135DF">
      <w:pPr>
        <w:overflowPunct w:val="0"/>
        <w:autoSpaceDE w:val="0"/>
        <w:autoSpaceDN w:val="0"/>
        <w:adjustRightInd w:val="0"/>
        <w:spacing w:before="60" w:after="60" w:line="240" w:lineRule="auto"/>
        <w:jc w:val="both"/>
        <w:textAlignment w:val="baseline"/>
        <w:rPr>
          <w:rFonts w:cs="Arial"/>
          <w:snapToGrid w:val="0"/>
          <w:sz w:val="22"/>
          <w:szCs w:val="22"/>
          <w:lang w:val="sl-SI"/>
        </w:rPr>
      </w:pPr>
      <w:r w:rsidRPr="0085038A">
        <w:rPr>
          <w:rFonts w:cs="Arial"/>
          <w:snapToGrid w:val="0"/>
          <w:sz w:val="22"/>
          <w:szCs w:val="22"/>
          <w:lang w:val="sl-SI"/>
        </w:rPr>
        <w:t>Posledice za posamezna področja so bile celovito predstavljene v predlogu Zakona o vodah v letu 2002.</w:t>
      </w:r>
    </w:p>
    <w:p w14:paraId="26B39208" w14:textId="77777777" w:rsidR="00F135DF" w:rsidRPr="0085038A" w:rsidRDefault="00F135DF" w:rsidP="00F135DF">
      <w:pPr>
        <w:spacing w:line="260" w:lineRule="exact"/>
        <w:contextualSpacing/>
        <w:jc w:val="both"/>
        <w:rPr>
          <w:rFonts w:cs="Arial"/>
          <w:sz w:val="22"/>
          <w:szCs w:val="22"/>
          <w:lang w:val="sl-SI" w:eastAsia="sl-SI"/>
        </w:rPr>
      </w:pPr>
    </w:p>
    <w:p w14:paraId="51F61386" w14:textId="77777777" w:rsidR="00F135DF" w:rsidRPr="0085038A" w:rsidRDefault="00F135DF" w:rsidP="00F135DF">
      <w:pPr>
        <w:tabs>
          <w:tab w:val="left" w:pos="708"/>
        </w:tabs>
        <w:rPr>
          <w:rFonts w:cs="Arial"/>
          <w:sz w:val="22"/>
          <w:szCs w:val="22"/>
          <w:lang w:val="sl-SI"/>
        </w:rPr>
      </w:pPr>
      <w:r w:rsidRPr="0085038A">
        <w:rPr>
          <w:rFonts w:cs="Arial"/>
          <w:sz w:val="22"/>
          <w:szCs w:val="22"/>
          <w:lang w:val="sl-SI"/>
        </w:rPr>
        <w:t>II. VSEBINSKA OBRAZLOŽITEV PREDLAGANIH REŠITEV</w:t>
      </w:r>
    </w:p>
    <w:p w14:paraId="6857D49E" w14:textId="77777777" w:rsidR="00F135DF" w:rsidRPr="0085038A" w:rsidRDefault="00F135DF" w:rsidP="00F135DF">
      <w:pPr>
        <w:tabs>
          <w:tab w:val="left" w:pos="708"/>
        </w:tabs>
        <w:rPr>
          <w:rFonts w:cs="Arial"/>
          <w:b/>
          <w:sz w:val="22"/>
          <w:szCs w:val="22"/>
          <w:lang w:val="sl-SI"/>
        </w:rPr>
      </w:pPr>
    </w:p>
    <w:p w14:paraId="0C84A28B"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85038A">
        <w:rPr>
          <w:rFonts w:cs="Arial"/>
          <w:b/>
          <w:sz w:val="22"/>
          <w:szCs w:val="22"/>
          <w:lang w:val="sl-SI" w:eastAsia="sl-SI"/>
        </w:rPr>
        <w:t>k 1. členu</w:t>
      </w:r>
    </w:p>
    <w:p w14:paraId="575C6C9C"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0FBF8CC5"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85038A">
        <w:rPr>
          <w:rFonts w:cs="Arial"/>
          <w:bCs/>
          <w:sz w:val="22"/>
          <w:szCs w:val="22"/>
          <w:lang w:val="sl-SI" w:eastAsia="sl-SI"/>
        </w:rPr>
        <w:t xml:space="preserve">1. člen opredeljuje vsebino uredbe. </w:t>
      </w:r>
    </w:p>
    <w:p w14:paraId="42880ADA"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78152A41"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85038A">
        <w:rPr>
          <w:rFonts w:cs="Arial"/>
          <w:b/>
          <w:sz w:val="22"/>
          <w:szCs w:val="22"/>
          <w:lang w:val="sl-SI" w:eastAsia="sl-SI"/>
        </w:rPr>
        <w:t>k 2. členu</w:t>
      </w:r>
    </w:p>
    <w:p w14:paraId="5F02F061"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0ECCA151"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85038A">
        <w:rPr>
          <w:rFonts w:cs="Arial"/>
          <w:bCs/>
          <w:sz w:val="22"/>
          <w:szCs w:val="22"/>
          <w:lang w:val="sl-SI" w:eastAsia="sl-SI"/>
        </w:rPr>
        <w:t xml:space="preserve">V 2. členu so definirani oz. podrobneje pojasnjeni pojmi, ki se uporabljajo v uredbi. Izrazi, uporabljeni v tej uredbi, pomen katerih ni določen v tem členu, imajo pomen v skladu s predpisi, ki urejajo vode.  </w:t>
      </w:r>
    </w:p>
    <w:p w14:paraId="5B555F5D" w14:textId="77777777" w:rsidR="00F135DF" w:rsidRPr="0085038A" w:rsidRDefault="00F135DF" w:rsidP="00F135DF">
      <w:pPr>
        <w:suppressAutoHyphens/>
        <w:overflowPunct w:val="0"/>
        <w:autoSpaceDE w:val="0"/>
        <w:autoSpaceDN w:val="0"/>
        <w:adjustRightInd w:val="0"/>
        <w:spacing w:before="120" w:after="160" w:line="200" w:lineRule="exact"/>
        <w:jc w:val="both"/>
        <w:textAlignment w:val="baseline"/>
        <w:rPr>
          <w:rFonts w:cs="Arial"/>
          <w:b/>
          <w:sz w:val="22"/>
          <w:szCs w:val="22"/>
          <w:lang w:val="sl-SI" w:eastAsia="sl-SI"/>
        </w:rPr>
      </w:pPr>
    </w:p>
    <w:p w14:paraId="753862CD" w14:textId="77777777" w:rsidR="00F135DF" w:rsidRPr="0085038A" w:rsidRDefault="00F135DF" w:rsidP="00F135DF">
      <w:pPr>
        <w:suppressAutoHyphens/>
        <w:overflowPunct w:val="0"/>
        <w:autoSpaceDE w:val="0"/>
        <w:autoSpaceDN w:val="0"/>
        <w:adjustRightInd w:val="0"/>
        <w:spacing w:before="120" w:after="160" w:line="200" w:lineRule="exact"/>
        <w:jc w:val="both"/>
        <w:textAlignment w:val="baseline"/>
        <w:rPr>
          <w:rFonts w:cs="Arial"/>
          <w:b/>
          <w:sz w:val="22"/>
          <w:szCs w:val="22"/>
          <w:lang w:val="sl-SI" w:eastAsia="sl-SI"/>
        </w:rPr>
      </w:pPr>
      <w:r w:rsidRPr="0085038A">
        <w:rPr>
          <w:rFonts w:cs="Arial"/>
          <w:b/>
          <w:sz w:val="22"/>
          <w:szCs w:val="22"/>
          <w:lang w:val="sl-SI" w:eastAsia="sl-SI"/>
        </w:rPr>
        <w:t>k 3. členu</w:t>
      </w:r>
    </w:p>
    <w:p w14:paraId="0F334185"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85038A">
        <w:rPr>
          <w:rFonts w:cs="Arial"/>
          <w:bCs/>
          <w:sz w:val="22"/>
          <w:szCs w:val="22"/>
          <w:lang w:val="sl-SI" w:eastAsia="sl-SI"/>
        </w:rPr>
        <w:t xml:space="preserve">3. člen natančneje opredeljuje plačevanje </w:t>
      </w:r>
      <w:proofErr w:type="spellStart"/>
      <w:r w:rsidRPr="0085038A">
        <w:rPr>
          <w:rFonts w:cs="Arial"/>
          <w:bCs/>
          <w:sz w:val="22"/>
          <w:szCs w:val="22"/>
          <w:lang w:val="sl-SI" w:eastAsia="sl-SI"/>
        </w:rPr>
        <w:t>dovolnine</w:t>
      </w:r>
      <w:proofErr w:type="spellEnd"/>
      <w:r w:rsidRPr="0085038A">
        <w:rPr>
          <w:rFonts w:cs="Arial"/>
          <w:bCs/>
          <w:sz w:val="22"/>
          <w:szCs w:val="22"/>
          <w:lang w:val="sl-SI" w:eastAsia="sl-SI"/>
        </w:rPr>
        <w:t xml:space="preserve">. V drugem odstavku so določene izjeme, ki so iz naslova javne koristi opravičene od plačila </w:t>
      </w:r>
      <w:proofErr w:type="spellStart"/>
      <w:r w:rsidRPr="0085038A">
        <w:rPr>
          <w:rFonts w:cs="Arial"/>
          <w:bCs/>
          <w:sz w:val="22"/>
          <w:szCs w:val="22"/>
          <w:lang w:val="sl-SI" w:eastAsia="sl-SI"/>
        </w:rPr>
        <w:t>dovolnine</w:t>
      </w:r>
      <w:proofErr w:type="spellEnd"/>
      <w:r w:rsidRPr="0085038A">
        <w:rPr>
          <w:rFonts w:cs="Arial"/>
          <w:bCs/>
          <w:sz w:val="22"/>
          <w:szCs w:val="22"/>
          <w:lang w:val="sl-SI" w:eastAsia="sl-SI"/>
        </w:rPr>
        <w:t xml:space="preserve">. </w:t>
      </w:r>
      <w:proofErr w:type="spellStart"/>
      <w:r w:rsidRPr="0085038A">
        <w:rPr>
          <w:rFonts w:cs="Arial"/>
          <w:bCs/>
          <w:sz w:val="22"/>
          <w:szCs w:val="22"/>
          <w:lang w:val="sl-SI" w:eastAsia="sl-SI"/>
        </w:rPr>
        <w:t>Trteji</w:t>
      </w:r>
      <w:proofErr w:type="spellEnd"/>
      <w:r w:rsidRPr="0085038A">
        <w:rPr>
          <w:rFonts w:cs="Arial"/>
          <w:bCs/>
          <w:sz w:val="22"/>
          <w:szCs w:val="22"/>
          <w:lang w:val="sl-SI" w:eastAsia="sl-SI"/>
        </w:rPr>
        <w:t xml:space="preserve"> odstavek določa primere, ko </w:t>
      </w:r>
      <w:proofErr w:type="spellStart"/>
      <w:r w:rsidRPr="0085038A">
        <w:rPr>
          <w:rFonts w:cs="Arial"/>
          <w:bCs/>
          <w:sz w:val="22"/>
          <w:szCs w:val="22"/>
          <w:lang w:val="sl-SI" w:eastAsia="sl-SI"/>
        </w:rPr>
        <w:t>zavezenec</w:t>
      </w:r>
      <w:proofErr w:type="spellEnd"/>
      <w:r w:rsidRPr="0085038A">
        <w:rPr>
          <w:rFonts w:cs="Arial"/>
          <w:bCs/>
          <w:sz w:val="22"/>
          <w:szCs w:val="22"/>
          <w:lang w:val="sl-SI" w:eastAsia="sl-SI"/>
        </w:rPr>
        <w:t xml:space="preserve">, ki ima izdano vodno dovoljenje, plača </w:t>
      </w:r>
      <w:proofErr w:type="spellStart"/>
      <w:r w:rsidRPr="0085038A">
        <w:rPr>
          <w:rFonts w:cs="Arial"/>
          <w:bCs/>
          <w:sz w:val="22"/>
          <w:szCs w:val="22"/>
          <w:lang w:val="sl-SI" w:eastAsia="sl-SI"/>
        </w:rPr>
        <w:t>dovolnino</w:t>
      </w:r>
      <w:proofErr w:type="spellEnd"/>
      <w:r w:rsidRPr="0085038A">
        <w:rPr>
          <w:rFonts w:cs="Arial"/>
          <w:bCs/>
          <w:sz w:val="22"/>
          <w:szCs w:val="22"/>
          <w:lang w:val="sl-SI" w:eastAsia="sl-SI"/>
        </w:rPr>
        <w:t xml:space="preserve"> zgolj v enkratnem znesku od izdaji vodnega dovoljenja, saj bi v primeru letnega obračunavanja </w:t>
      </w:r>
      <w:proofErr w:type="spellStart"/>
      <w:r w:rsidRPr="0085038A">
        <w:rPr>
          <w:rFonts w:cs="Arial"/>
          <w:bCs/>
          <w:sz w:val="22"/>
          <w:szCs w:val="22"/>
          <w:lang w:val="sl-SI" w:eastAsia="sl-SI"/>
        </w:rPr>
        <w:t>dovolnine</w:t>
      </w:r>
      <w:proofErr w:type="spellEnd"/>
      <w:r w:rsidRPr="0085038A">
        <w:rPr>
          <w:rFonts w:cs="Arial"/>
          <w:bCs/>
          <w:sz w:val="22"/>
          <w:szCs w:val="22"/>
          <w:lang w:val="sl-SI" w:eastAsia="sl-SI"/>
        </w:rPr>
        <w:t xml:space="preserve"> sami administrativni stroški Direkcije RS za vode presegli znesek pobrane dajatve. Slednje bi bilo v nasprotju z načelom ekonomičnosti.</w:t>
      </w:r>
    </w:p>
    <w:p w14:paraId="3C654649"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1446367D"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85038A">
        <w:rPr>
          <w:rFonts w:cs="Arial"/>
          <w:b/>
          <w:sz w:val="22"/>
          <w:szCs w:val="22"/>
          <w:lang w:val="sl-SI" w:eastAsia="sl-SI"/>
        </w:rPr>
        <w:t>k 4. členu</w:t>
      </w:r>
    </w:p>
    <w:p w14:paraId="64A51653"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2C5661D8"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 xml:space="preserve">V 4. členu uredbe je opredeljen zavezanec za plačilo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w:t>
      </w:r>
    </w:p>
    <w:p w14:paraId="08F46055"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22204D96"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5. členu</w:t>
      </w:r>
    </w:p>
    <w:p w14:paraId="4C4D2984"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473E855E"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 xml:space="preserve">S 5. členom se določa, da je osnovno merilo za določitev višine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v vodnem dovoljenju opredeljena dovoljena količina vodnega dobra.. Drugi odstavek določa izjemo za oskrbo s pitno vodo, saj se za to kategorijo rabe kot osnova upošteva dejansko odvzeta količina vode. Zaradi zagotavljanja varnosti oskrbe s pitno vodo je potrebno zagotoviti rezervirano količino vode v večjem obsegu, zato bi bilo nevzdržno, če bi se vodna pravica za oskrbo s pitno vodo obračunavala na osnovi dovoljene količine.</w:t>
      </w:r>
    </w:p>
    <w:p w14:paraId="448F4DE0"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 xml:space="preserve">Tretji odstavek določa sorazmerno zmanjšanje plačila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če se vodna pravica iz objektivnih razlogov ne more ali ne sme izvajati v celoti. Izvajanje vodne pravice ja lahko namreč omejeno s predpisi, kot na primer trajanje kopalne sezone (Pravilnik o podrobnejših kriterijih za ugotavljanje kopalnih voda) ali pa polno izvajanje vodne pravice onemogočajo razni posegi s strani države (gradnja vodne infrastrukture itd.). V četrtem odstavku je določeno, da imetnik vodne pravice ne plačuje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v polnem znesku dokler ne prične z rabo vode, saj v tem času ni imel od rabe dobrine še nobene ekonomske koristi, zato tudi ni zavezan plačevati celotnega zneska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vendar to obdobje ne sme biti </w:t>
      </w:r>
      <w:proofErr w:type="spellStart"/>
      <w:r w:rsidRPr="00F135DF">
        <w:rPr>
          <w:rFonts w:cs="Arial"/>
          <w:bCs/>
          <w:sz w:val="22"/>
          <w:szCs w:val="22"/>
          <w:lang w:val="sl-SI" w:eastAsia="sl-SI"/>
        </w:rPr>
        <w:t>dajše</w:t>
      </w:r>
      <w:proofErr w:type="spellEnd"/>
      <w:r w:rsidRPr="00F135DF">
        <w:rPr>
          <w:rFonts w:cs="Arial"/>
          <w:bCs/>
          <w:sz w:val="22"/>
          <w:szCs w:val="22"/>
          <w:lang w:val="sl-SI" w:eastAsia="sl-SI"/>
        </w:rPr>
        <w:t xml:space="preserve"> od dveh let od dokončnosti vodnega dovoljenja.</w:t>
      </w:r>
    </w:p>
    <w:p w14:paraId="48AB6556"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725B81B6"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6. členu</w:t>
      </w:r>
    </w:p>
    <w:p w14:paraId="3B8C0B6B"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069EDBB8"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S 6. členom se podrobneje določa osnove za obračunavanje plačila za vodno pravico glede na različne kategorije posebne rabe vode.</w:t>
      </w:r>
    </w:p>
    <w:p w14:paraId="175FDF23"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54000B85"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20C6C3F0"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7. členu</w:t>
      </w:r>
    </w:p>
    <w:p w14:paraId="045780C5"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2BF3A9FC" w14:textId="51377EB2" w:rsidR="00F135DF" w:rsidRPr="0085038A"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85038A">
        <w:rPr>
          <w:rFonts w:cs="Arial"/>
          <w:bCs/>
          <w:sz w:val="22"/>
          <w:szCs w:val="22"/>
          <w:lang w:val="sl-SI" w:eastAsia="sl-SI"/>
        </w:rPr>
        <w:t xml:space="preserve">V prvem in drugem odstavku tega člena je določen model za določitev plačila dovolilne z predlaganim naborom parametrov in uteži in ima sledečo obliko: </w:t>
      </w:r>
      <w:r w:rsidR="00521CB2" w:rsidRPr="0085038A">
        <w:rPr>
          <w:rFonts w:cs="Arial"/>
          <w:bCs/>
          <w:sz w:val="22"/>
          <w:szCs w:val="22"/>
          <w:lang w:val="sl-SI" w:eastAsia="sl-SI"/>
        </w:rPr>
        <w:t>P</w:t>
      </w:r>
      <w:r w:rsidRPr="0085038A">
        <w:rPr>
          <w:rFonts w:cs="Arial"/>
          <w:bCs/>
          <w:sz w:val="22"/>
          <w:szCs w:val="22"/>
          <w:lang w:val="sl-SI" w:eastAsia="sl-SI"/>
        </w:rPr>
        <w:t xml:space="preserve"> =  </w:t>
      </w:r>
      <w:r w:rsidRPr="0085038A">
        <w:rPr>
          <w:rFonts w:eastAsia="Calibri" w:cs="Arial"/>
          <w:sz w:val="22"/>
          <w:szCs w:val="22"/>
          <w:lang w:val="sl-SI" w:eastAsia="sl-SI"/>
        </w:rPr>
        <w:t>Q x F</w:t>
      </w:r>
      <w:r w:rsidRPr="0085038A" w:rsidDel="006F22A0">
        <w:rPr>
          <w:rFonts w:cs="Arial"/>
          <w:bCs/>
          <w:sz w:val="22"/>
          <w:szCs w:val="22"/>
          <w:lang w:val="sl-SI" w:eastAsia="sl-SI"/>
        </w:rPr>
        <w:t xml:space="preserve"> </w:t>
      </w:r>
    </w:p>
    <w:p w14:paraId="3DCCE6AA" w14:textId="77777777" w:rsidR="00F135DF" w:rsidRPr="0085038A" w:rsidRDefault="00F135DF" w:rsidP="00F135DF">
      <w:pPr>
        <w:suppressAutoHyphens/>
        <w:overflowPunct w:val="0"/>
        <w:autoSpaceDE w:val="0"/>
        <w:autoSpaceDN w:val="0"/>
        <w:adjustRightInd w:val="0"/>
        <w:spacing w:line="240" w:lineRule="auto"/>
        <w:jc w:val="both"/>
        <w:textAlignment w:val="baseline"/>
        <w:rPr>
          <w:rFonts w:cs="Arial"/>
          <w:b/>
          <w:bCs/>
          <w:kern w:val="2"/>
          <w:sz w:val="22"/>
          <w:szCs w:val="22"/>
          <w:lang w:val="sl-SI" w:eastAsia="sl-SI"/>
          <w14:ligatures w14:val="standardContextual"/>
        </w:rPr>
      </w:pPr>
    </w:p>
    <w:tbl>
      <w:tblPr>
        <w:tblStyle w:val="Tabelamrea1"/>
        <w:tblW w:w="8505" w:type="dxa"/>
        <w:tblInd w:w="-5" w:type="dxa"/>
        <w:tblLook w:val="04A0" w:firstRow="1" w:lastRow="0" w:firstColumn="1" w:lastColumn="0" w:noHBand="0" w:noVBand="1"/>
      </w:tblPr>
      <w:tblGrid>
        <w:gridCol w:w="1560"/>
        <w:gridCol w:w="6945"/>
      </w:tblGrid>
      <w:tr w:rsidR="00F135DF" w:rsidRPr="0085038A" w14:paraId="0C58B497" w14:textId="77777777" w:rsidTr="00521CB2">
        <w:tc>
          <w:tcPr>
            <w:tcW w:w="1560" w:type="dxa"/>
          </w:tcPr>
          <w:p w14:paraId="78B9D17C" w14:textId="77777777" w:rsidR="00F135DF" w:rsidRPr="0085038A" w:rsidRDefault="00F135DF" w:rsidP="00F135DF">
            <w:pPr>
              <w:spacing w:after="16" w:line="240" w:lineRule="auto"/>
              <w:jc w:val="both"/>
              <w:outlineLvl w:val="2"/>
              <w:rPr>
                <w:rFonts w:cs="Arial"/>
                <w:bCs/>
                <w:szCs w:val="22"/>
                <w:lang w:val="sl-SI" w:eastAsia="sl-SI"/>
              </w:rPr>
            </w:pPr>
            <w:r w:rsidRPr="0085038A">
              <w:rPr>
                <w:rFonts w:cs="Arial"/>
                <w:bCs/>
                <w:szCs w:val="22"/>
                <w:lang w:val="sl-SI" w:eastAsia="sl-SI"/>
              </w:rPr>
              <w:t>P</w:t>
            </w:r>
          </w:p>
        </w:tc>
        <w:tc>
          <w:tcPr>
            <w:tcW w:w="6945" w:type="dxa"/>
          </w:tcPr>
          <w:p w14:paraId="0BA67810" w14:textId="77777777" w:rsidR="00F135DF" w:rsidRPr="0085038A" w:rsidRDefault="00F135DF" w:rsidP="00F135DF">
            <w:pPr>
              <w:spacing w:after="16" w:line="240" w:lineRule="auto"/>
              <w:jc w:val="both"/>
              <w:outlineLvl w:val="2"/>
              <w:rPr>
                <w:rFonts w:cs="Arial"/>
                <w:bCs/>
                <w:szCs w:val="22"/>
                <w:lang w:val="sl-SI" w:eastAsia="sl-SI"/>
              </w:rPr>
            </w:pPr>
            <w:r w:rsidRPr="0085038A">
              <w:rPr>
                <w:rFonts w:cs="Arial"/>
                <w:bCs/>
                <w:szCs w:val="22"/>
                <w:lang w:val="sl-SI" w:eastAsia="sl-SI"/>
              </w:rPr>
              <w:t xml:space="preserve">Določitev plačila </w:t>
            </w:r>
            <w:proofErr w:type="spellStart"/>
            <w:r w:rsidRPr="0085038A">
              <w:rPr>
                <w:rFonts w:cs="Arial"/>
                <w:bCs/>
                <w:szCs w:val="22"/>
                <w:lang w:val="sl-SI" w:eastAsia="sl-SI"/>
              </w:rPr>
              <w:t>dovolnine</w:t>
            </w:r>
            <w:proofErr w:type="spellEnd"/>
          </w:p>
        </w:tc>
      </w:tr>
      <w:tr w:rsidR="00F135DF" w:rsidRPr="00B96B3F" w14:paraId="07864AF9" w14:textId="77777777" w:rsidTr="00521CB2">
        <w:tc>
          <w:tcPr>
            <w:tcW w:w="1560" w:type="dxa"/>
          </w:tcPr>
          <w:p w14:paraId="4214AFDD" w14:textId="77777777" w:rsidR="00F135DF" w:rsidRPr="0085038A" w:rsidRDefault="00F135DF" w:rsidP="00F135DF">
            <w:pPr>
              <w:spacing w:after="16" w:line="240" w:lineRule="auto"/>
              <w:jc w:val="both"/>
              <w:outlineLvl w:val="2"/>
              <w:rPr>
                <w:rFonts w:cs="Arial"/>
                <w:bCs/>
                <w:szCs w:val="22"/>
                <w:lang w:val="sl-SI" w:eastAsia="sl-SI"/>
              </w:rPr>
            </w:pPr>
            <w:r w:rsidRPr="0085038A">
              <w:rPr>
                <w:rFonts w:cs="Arial"/>
                <w:bCs/>
                <w:szCs w:val="22"/>
                <w:lang w:val="sl-SI" w:eastAsia="sl-SI"/>
              </w:rPr>
              <w:t xml:space="preserve">Q </w:t>
            </w:r>
          </w:p>
        </w:tc>
        <w:tc>
          <w:tcPr>
            <w:tcW w:w="6945" w:type="dxa"/>
          </w:tcPr>
          <w:p w14:paraId="2EAB952A" w14:textId="77777777" w:rsidR="00F135DF" w:rsidRPr="0085038A" w:rsidRDefault="00F135DF" w:rsidP="00F135DF">
            <w:pPr>
              <w:spacing w:after="16" w:line="240" w:lineRule="auto"/>
              <w:jc w:val="both"/>
              <w:outlineLvl w:val="2"/>
              <w:rPr>
                <w:rFonts w:cs="Arial"/>
                <w:bCs/>
                <w:szCs w:val="22"/>
                <w:lang w:val="sl-SI" w:eastAsia="sl-SI"/>
              </w:rPr>
            </w:pPr>
            <w:r w:rsidRPr="0085038A">
              <w:rPr>
                <w:rFonts w:cs="Arial"/>
                <w:bCs/>
                <w:szCs w:val="22"/>
                <w:lang w:val="sl-SI" w:eastAsia="sl-SI"/>
              </w:rPr>
              <w:t xml:space="preserve">Dovoljenja količina vodne naravne dobrine razen v primeru oskrbe s pitno vodo, ko predstavlja dejansko količino rabljene vodne naravne dobrine. </w:t>
            </w:r>
          </w:p>
        </w:tc>
      </w:tr>
      <w:tr w:rsidR="00F135DF" w:rsidRPr="00B96B3F" w14:paraId="2B8B7F45" w14:textId="77777777" w:rsidTr="00521CB2">
        <w:tc>
          <w:tcPr>
            <w:tcW w:w="1560" w:type="dxa"/>
          </w:tcPr>
          <w:p w14:paraId="45F6D659" w14:textId="3915AF3E" w:rsidR="00F135DF" w:rsidRPr="0085038A" w:rsidRDefault="00F135DF" w:rsidP="00F135DF">
            <w:pPr>
              <w:spacing w:after="16" w:line="240" w:lineRule="auto"/>
              <w:jc w:val="both"/>
              <w:outlineLvl w:val="2"/>
              <w:rPr>
                <w:rFonts w:cs="Arial"/>
                <w:bCs/>
                <w:szCs w:val="22"/>
                <w:lang w:val="sl-SI" w:eastAsia="sl-SI"/>
              </w:rPr>
            </w:pPr>
            <w:r w:rsidRPr="0085038A">
              <w:rPr>
                <w:rFonts w:cs="Arial"/>
                <w:bCs/>
                <w:szCs w:val="22"/>
                <w:lang w:val="sl-SI" w:eastAsia="sl-SI"/>
              </w:rPr>
              <w:t>F = a x N</w:t>
            </w:r>
            <w:r w:rsidR="00521CB2" w:rsidRPr="0085038A">
              <w:rPr>
                <w:rFonts w:cs="Arial"/>
                <w:bCs/>
                <w:szCs w:val="22"/>
                <w:lang w:val="sl-SI" w:eastAsia="sl-SI"/>
              </w:rPr>
              <w:t xml:space="preserve"> x i</w:t>
            </w:r>
          </w:p>
        </w:tc>
        <w:tc>
          <w:tcPr>
            <w:tcW w:w="6945" w:type="dxa"/>
          </w:tcPr>
          <w:p w14:paraId="2989EE66" w14:textId="2AD297D7" w:rsidR="00F135DF" w:rsidRPr="0085038A" w:rsidRDefault="00F135DF" w:rsidP="00F135DF">
            <w:pPr>
              <w:spacing w:after="16" w:line="240" w:lineRule="auto"/>
              <w:jc w:val="both"/>
              <w:outlineLvl w:val="2"/>
              <w:rPr>
                <w:rFonts w:cs="Arial"/>
                <w:bCs/>
                <w:szCs w:val="22"/>
                <w:lang w:val="sl-SI" w:eastAsia="sl-SI"/>
              </w:rPr>
            </w:pPr>
            <w:r w:rsidRPr="0085038A">
              <w:rPr>
                <w:rFonts w:cs="Arial"/>
                <w:bCs/>
                <w:szCs w:val="22"/>
                <w:lang w:val="sl-SI" w:eastAsia="sl-SI"/>
              </w:rPr>
              <w:t>Faktor višine plačila glede na vrsto rabe. Odvisen je od kategorije rabe vode (a)</w:t>
            </w:r>
            <w:r w:rsidR="00521CB2" w:rsidRPr="0085038A">
              <w:rPr>
                <w:rFonts w:cs="Arial"/>
                <w:bCs/>
                <w:szCs w:val="22"/>
                <w:lang w:val="sl-SI" w:eastAsia="sl-SI"/>
              </w:rPr>
              <w:t>,</w:t>
            </w:r>
            <w:r w:rsidRPr="0085038A">
              <w:rPr>
                <w:rFonts w:cs="Arial"/>
                <w:bCs/>
                <w:szCs w:val="22"/>
                <w:lang w:val="sl-SI" w:eastAsia="sl-SI"/>
              </w:rPr>
              <w:t xml:space="preserve"> kategorije načina izvajanja vodne pravice (N)</w:t>
            </w:r>
            <w:r w:rsidR="00521CB2" w:rsidRPr="0085038A">
              <w:rPr>
                <w:rFonts w:cs="Arial"/>
                <w:bCs/>
                <w:szCs w:val="22"/>
                <w:lang w:val="sl-SI" w:eastAsia="sl-SI"/>
              </w:rPr>
              <w:t xml:space="preserve"> in korekcije zaradi inflacije (i).</w:t>
            </w:r>
          </w:p>
        </w:tc>
      </w:tr>
      <w:tr w:rsidR="00F135DF" w:rsidRPr="00B96B3F" w14:paraId="70592595" w14:textId="77777777" w:rsidTr="00521CB2">
        <w:tc>
          <w:tcPr>
            <w:tcW w:w="1560" w:type="dxa"/>
          </w:tcPr>
          <w:p w14:paraId="501A3311" w14:textId="0FF09D84" w:rsidR="00F135DF" w:rsidRPr="0085038A" w:rsidRDefault="00F135DF" w:rsidP="00521CB2">
            <w:pPr>
              <w:spacing w:after="16" w:line="240" w:lineRule="auto"/>
              <w:jc w:val="both"/>
              <w:outlineLvl w:val="2"/>
              <w:rPr>
                <w:rFonts w:cs="Arial"/>
                <w:bCs/>
                <w:szCs w:val="22"/>
                <w:lang w:val="sl-SI" w:eastAsia="sl-SI"/>
              </w:rPr>
            </w:pPr>
            <w:r w:rsidRPr="0085038A">
              <w:rPr>
                <w:rFonts w:cs="Arial"/>
                <w:bCs/>
                <w:szCs w:val="22"/>
                <w:lang w:val="sl-SI" w:eastAsia="sl-SI"/>
              </w:rPr>
              <w:t xml:space="preserve">N = b x T x M </w:t>
            </w:r>
          </w:p>
        </w:tc>
        <w:tc>
          <w:tcPr>
            <w:tcW w:w="6945" w:type="dxa"/>
          </w:tcPr>
          <w:p w14:paraId="1825FABB" w14:textId="77777777" w:rsidR="00F135DF" w:rsidRPr="0085038A" w:rsidRDefault="00F135DF" w:rsidP="00F135DF">
            <w:pPr>
              <w:spacing w:after="16" w:line="240" w:lineRule="auto"/>
              <w:jc w:val="both"/>
              <w:outlineLvl w:val="2"/>
              <w:rPr>
                <w:rFonts w:cs="Arial"/>
                <w:bCs/>
                <w:szCs w:val="22"/>
                <w:lang w:val="sl-SI" w:eastAsia="sl-SI"/>
              </w:rPr>
            </w:pPr>
            <w:r w:rsidRPr="0085038A">
              <w:rPr>
                <w:rFonts w:cs="Arial"/>
                <w:bCs/>
                <w:szCs w:val="22"/>
                <w:lang w:val="sl-SI" w:eastAsia="sl-SI"/>
              </w:rPr>
              <w:t xml:space="preserve"> Kategorija načina izvajanja vodne pravice (N ) je odvisen od: </w:t>
            </w:r>
          </w:p>
          <w:p w14:paraId="04108C76" w14:textId="77777777" w:rsidR="00F135DF" w:rsidRPr="0085038A" w:rsidRDefault="00F135DF" w:rsidP="00F135DF">
            <w:pPr>
              <w:numPr>
                <w:ilvl w:val="0"/>
                <w:numId w:val="17"/>
              </w:numPr>
              <w:spacing w:after="16" w:line="240" w:lineRule="auto"/>
              <w:contextualSpacing/>
              <w:jc w:val="both"/>
              <w:outlineLvl w:val="2"/>
              <w:rPr>
                <w:rFonts w:cs="Arial"/>
                <w:bCs/>
                <w:szCs w:val="22"/>
                <w:lang w:val="sl-SI" w:eastAsia="sl-SI"/>
              </w:rPr>
            </w:pPr>
            <w:r w:rsidRPr="0085038A">
              <w:rPr>
                <w:rFonts w:cs="Arial"/>
                <w:bCs/>
                <w:szCs w:val="22"/>
                <w:lang w:val="sl-SI" w:eastAsia="sl-SI"/>
              </w:rPr>
              <w:t>načina izvajanja vodne pravice (ekskluzivnost vodne pravice) (b),</w:t>
            </w:r>
          </w:p>
          <w:p w14:paraId="09E94B02" w14:textId="77777777" w:rsidR="00F135DF" w:rsidRPr="0085038A" w:rsidRDefault="00F135DF" w:rsidP="00F135DF">
            <w:pPr>
              <w:numPr>
                <w:ilvl w:val="0"/>
                <w:numId w:val="17"/>
              </w:numPr>
              <w:spacing w:after="16" w:line="240" w:lineRule="auto"/>
              <w:contextualSpacing/>
              <w:jc w:val="both"/>
              <w:outlineLvl w:val="2"/>
              <w:rPr>
                <w:rFonts w:cs="Arial"/>
                <w:bCs/>
                <w:szCs w:val="22"/>
                <w:lang w:val="sl-SI" w:eastAsia="sl-SI"/>
              </w:rPr>
            </w:pPr>
            <w:r w:rsidRPr="0085038A">
              <w:rPr>
                <w:rFonts w:cs="Arial"/>
                <w:bCs/>
                <w:szCs w:val="22"/>
                <w:lang w:val="sl-SI" w:eastAsia="sl-SI"/>
              </w:rPr>
              <w:t xml:space="preserve">časovnega parametra trajanja vodne pravice (T), </w:t>
            </w:r>
          </w:p>
          <w:p w14:paraId="59215F7D" w14:textId="1B81AE2E" w:rsidR="00F135DF" w:rsidRPr="0085038A" w:rsidRDefault="00F135DF" w:rsidP="00521CB2">
            <w:pPr>
              <w:numPr>
                <w:ilvl w:val="0"/>
                <w:numId w:val="17"/>
              </w:numPr>
              <w:spacing w:after="16" w:line="240" w:lineRule="auto"/>
              <w:contextualSpacing/>
              <w:jc w:val="both"/>
              <w:outlineLvl w:val="2"/>
              <w:rPr>
                <w:rFonts w:cs="Arial"/>
                <w:bCs/>
                <w:szCs w:val="22"/>
                <w:lang w:val="sl-SI" w:eastAsia="sl-SI"/>
              </w:rPr>
            </w:pPr>
            <w:r w:rsidRPr="0085038A">
              <w:rPr>
                <w:rFonts w:cs="Arial"/>
                <w:bCs/>
                <w:szCs w:val="22"/>
                <w:lang w:val="sl-SI" w:eastAsia="sl-SI"/>
              </w:rPr>
              <w:t>parametra pretvorbe v monetarno enoto [EUR/enoto] (M)</w:t>
            </w:r>
          </w:p>
        </w:tc>
      </w:tr>
    </w:tbl>
    <w:p w14:paraId="2703C9E7"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576577A9"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6AAC78F1"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 xml:space="preserve">Izračun plačila v enkratnem znesku  je enak osnovni enačbi za izračun plačila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ki se pomnoži s številom let veljavnosti vodne pravice. </w:t>
      </w:r>
    </w:p>
    <w:p w14:paraId="75A89AA0"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6040ED99"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Četrti odstavek napotuje na Prilogo 1, ki vsebuje višino faktorjev za posamezne vrste rabe vode.</w:t>
      </w:r>
    </w:p>
    <w:p w14:paraId="35E801FD"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20A126F8"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8. členu</w:t>
      </w:r>
    </w:p>
    <w:p w14:paraId="6160CCB0"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5999588C" w14:textId="77777777" w:rsidR="00F135DF" w:rsidRPr="00F135DF" w:rsidRDefault="00F135DF" w:rsidP="00F135DF">
      <w:pPr>
        <w:rPr>
          <w:rFonts w:cs="Arial"/>
          <w:b/>
          <w:bCs/>
          <w:sz w:val="22"/>
          <w:szCs w:val="22"/>
          <w:lang w:val="sl-SI"/>
        </w:rPr>
      </w:pPr>
      <w:r w:rsidRPr="00F135DF">
        <w:rPr>
          <w:rFonts w:cs="Arial"/>
          <w:sz w:val="22"/>
          <w:szCs w:val="22"/>
          <w:lang w:val="sl-SI"/>
        </w:rPr>
        <w:t xml:space="preserve">8. člen natančneje določa opredelitev vodnega povračila. V drugem odstavku so določene izjeme, ki so iz naslova javne koristi opravičene od plačila vodnega povračila. </w:t>
      </w:r>
    </w:p>
    <w:p w14:paraId="6AE6E02D"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36331F13"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9. členu</w:t>
      </w:r>
    </w:p>
    <w:p w14:paraId="623BF823"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31AB478F"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Cs/>
          <w:sz w:val="22"/>
          <w:szCs w:val="22"/>
          <w:lang w:val="sl-SI" w:eastAsia="sl-SI"/>
        </w:rPr>
        <w:t>V prvem in drugem odstavku 9. člena uredbe je opredeljen zavezanec za plačilo vodnega povračila. Tretji odstavek določa izjeme, kdaj se oseba, ki upravlja objekt ali napravo za izkoriščanje vode, ne šteje za zavezanca za plačilo vodnega povračila, saj bi v primeru obračunavanja vodnega povračila sami administrativni stroški Direkcije RS za vode presegli znesek pobrane dajatve. Slednje bi bilo v nasprotju z načelom ekonomičnosti.</w:t>
      </w:r>
    </w:p>
    <w:p w14:paraId="12E5018F"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76797ECC"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10. členu</w:t>
      </w:r>
    </w:p>
    <w:p w14:paraId="2E024CA0"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29425AFC"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Prvi odstavek 10. člena določa merila za določitev višine vodnega povračila. V drugem odstavku so opredeljene izjeme, pri katerih se kljub določbam prvega odstavka, višina vodnega povračila določi na podlagi največjega  dovoljenega obsega rabe vode, ki je opredeljen s podeljeno vodno pravico, saj je nemogoče opredeliti dejansko količino rabe vode.</w:t>
      </w:r>
    </w:p>
    <w:p w14:paraId="71A94C9C"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Tretji odstavek tega člena določa sorazmernost višine vodnega povračila glede na letno razpoložljivost vodnega ali morskega dobra.</w:t>
      </w:r>
    </w:p>
    <w:p w14:paraId="06ECFF6D"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4D0FAAB9"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11. členu</w:t>
      </w:r>
    </w:p>
    <w:p w14:paraId="6D1568E6"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69663CC2" w14:textId="77777777" w:rsidR="00F135DF" w:rsidRPr="00F135DF" w:rsidRDefault="00F135DF" w:rsidP="00F135DF">
      <w:pPr>
        <w:rPr>
          <w:rFonts w:cs="Arial"/>
          <w:bCs/>
          <w:sz w:val="22"/>
          <w:szCs w:val="22"/>
          <w:lang w:val="sl-SI" w:eastAsia="sl-SI"/>
        </w:rPr>
      </w:pPr>
      <w:r w:rsidRPr="00F135DF">
        <w:rPr>
          <w:rFonts w:cs="Arial"/>
          <w:bCs/>
          <w:sz w:val="22"/>
          <w:szCs w:val="22"/>
          <w:lang w:val="sl-SI" w:eastAsia="sl-SI"/>
        </w:rPr>
        <w:t>Z 11. členom se podrobneje določa osnova za obračunavanje vodnega povračila glede na različne kategorije posebne rabe vode.</w:t>
      </w:r>
    </w:p>
    <w:p w14:paraId="1235CC66"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34EF2A70"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12. členu</w:t>
      </w:r>
    </w:p>
    <w:p w14:paraId="563BEC2B"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53E01386"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12. člen določa način določitve cene za osnovo vodnega povračila.</w:t>
      </w:r>
    </w:p>
    <w:p w14:paraId="5659D6B7"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4F8F1EEB"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13. členu</w:t>
      </w:r>
    </w:p>
    <w:p w14:paraId="40A2018D"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22225272" w14:textId="77777777" w:rsidR="00F135DF" w:rsidRPr="00F135DF" w:rsidRDefault="00F135DF" w:rsidP="00F135DF">
      <w:pPr>
        <w:jc w:val="both"/>
        <w:rPr>
          <w:rFonts w:cs="Arial"/>
          <w:bCs/>
          <w:sz w:val="22"/>
          <w:szCs w:val="22"/>
          <w:lang w:val="sl-SI" w:eastAsia="sl-SI"/>
        </w:rPr>
      </w:pPr>
      <w:r w:rsidRPr="00F135DF">
        <w:rPr>
          <w:rFonts w:cs="Arial"/>
          <w:bCs/>
          <w:sz w:val="22"/>
          <w:szCs w:val="22"/>
          <w:lang w:val="sl-SI" w:eastAsia="sl-SI"/>
        </w:rPr>
        <w:t xml:space="preserve">S 13. členom se podrobneje določa merila za obračunavanje vodnega povračila glede na različne kategorije posebne rabe vode. 4. točka prvega odstavka določa posebno formulo za izračun zneska za energijo, ki jo je kot toploto iz vode odvzel </w:t>
      </w:r>
      <w:proofErr w:type="spellStart"/>
      <w:r w:rsidRPr="00F135DF">
        <w:rPr>
          <w:rFonts w:cs="Arial"/>
          <w:bCs/>
          <w:sz w:val="22"/>
          <w:szCs w:val="22"/>
          <w:lang w:val="sl-SI" w:eastAsia="sl-SI"/>
        </w:rPr>
        <w:t>zavezenec</w:t>
      </w:r>
      <w:proofErr w:type="spellEnd"/>
      <w:r w:rsidRPr="00F135DF">
        <w:rPr>
          <w:rFonts w:cs="Arial"/>
          <w:bCs/>
          <w:sz w:val="22"/>
          <w:szCs w:val="22"/>
          <w:lang w:val="sl-SI" w:eastAsia="sl-SI"/>
        </w:rPr>
        <w:t xml:space="preserve"> v koledarskem letu. Drugi odstavek določa sorazmerno zmanjšanje plačila vodnega povračila, če se vodna pravica iz objektivnih razlogov ne more ali ne sme izvajati v celoti. </w:t>
      </w:r>
      <w:bookmarkStart w:id="5" w:name="_Hlk184222581"/>
      <w:r w:rsidRPr="00F135DF">
        <w:rPr>
          <w:rFonts w:cs="Arial"/>
          <w:bCs/>
          <w:sz w:val="22"/>
          <w:szCs w:val="22"/>
          <w:lang w:val="sl-SI" w:eastAsia="sl-SI"/>
        </w:rPr>
        <w:t>Izvajanje vodne pravice ja lahko namreč omejeno s predpisi, kot na primer trajanje kopalne sezone (Pravilnik o podrobnejših kriterijih za ugotavljanje kopalnih voda)  ali pa polno izvajanje vodne pravice onemogočajo razni posegi s strani države (gradnja vodne infrastrukture itd.). Tretji odstavek določa, da višino vodnega povračila za obračun rab vode, ki niso zajete v tem členu določa DRSV v skladu z merili iz 10. člene te uredbe.</w:t>
      </w:r>
    </w:p>
    <w:bookmarkEnd w:id="5"/>
    <w:p w14:paraId="19C19930" w14:textId="77777777" w:rsidR="00F135DF" w:rsidRPr="00F135DF" w:rsidRDefault="00F135DF" w:rsidP="00F135DF">
      <w:pPr>
        <w:rPr>
          <w:rFonts w:cs="Arial"/>
          <w:sz w:val="22"/>
          <w:szCs w:val="22"/>
          <w:lang w:val="sl-SI"/>
        </w:rPr>
      </w:pPr>
    </w:p>
    <w:p w14:paraId="331E7BA3"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14. členu</w:t>
      </w:r>
    </w:p>
    <w:p w14:paraId="3379F4B5"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68AD8B15"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 xml:space="preserve">Uredba v prvem do šestem odstavku 14. člena določa način, čas in podatke za odmero plačila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in vodnega povračila ter način in rok za vložitev napovedi za plačilo vodnega povračila.</w:t>
      </w:r>
      <w:r w:rsidRPr="00F135DF">
        <w:rPr>
          <w:rFonts w:cs="Arial"/>
          <w:b/>
          <w:sz w:val="22"/>
          <w:szCs w:val="22"/>
          <w:lang w:val="sl-SI" w:eastAsia="sl-SI"/>
        </w:rPr>
        <w:t xml:space="preserve"> </w:t>
      </w:r>
      <w:r w:rsidRPr="00F135DF">
        <w:rPr>
          <w:rFonts w:cs="Arial"/>
          <w:bCs/>
          <w:sz w:val="22"/>
          <w:szCs w:val="22"/>
          <w:lang w:val="sl-SI" w:eastAsia="sl-SI"/>
        </w:rPr>
        <w:t xml:space="preserve">Sedmi odstavek določa, da vodno povračilo za rabe vode, ki niso zajete v tem členu, odmeri DRSV na podlagi podatkov iz svojih evidenc o rabi vode in naplavin. Osmi odstavek določa rok, v katerem mora zavezanec, ki je prenehal izvajati dejavnost, vložiti napoved. Deveti odstavek skladno z načelom ekonomičnosti določa prag oprostitve plačila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in vodnega povračila.</w:t>
      </w:r>
    </w:p>
    <w:p w14:paraId="64BDA1D5"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59F65639"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15. členu</w:t>
      </w:r>
    </w:p>
    <w:p w14:paraId="5A56AD7C"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4A4A53A6"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 xml:space="preserve">15. člen določa način plačevanja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in vodnega povračila v mesečnih akontacijah, prag, ko skladno z načelom ekonomičnosti zavezanec ne plačuje mesečnih akontacij, način vračila ali doplačila razlike med z akontacijo vplačanim in odmerjenim zneskom  ter plačilo zakonitih zamudnih obresti za nepravočasno plačilo.</w:t>
      </w:r>
    </w:p>
    <w:p w14:paraId="2077ECD6"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33C585F1"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16. členu</w:t>
      </w:r>
    </w:p>
    <w:p w14:paraId="3BB02ADE"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706968F4"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 xml:space="preserve">16. člen določa znesek mesečne akontacije zavezanca, kateremu sta </w:t>
      </w:r>
      <w:proofErr w:type="spellStart"/>
      <w:r w:rsidRPr="00F135DF">
        <w:rPr>
          <w:rFonts w:cs="Arial"/>
          <w:bCs/>
          <w:sz w:val="22"/>
          <w:szCs w:val="22"/>
          <w:lang w:val="sl-SI" w:eastAsia="sl-SI"/>
        </w:rPr>
        <w:t>dovolnina</w:t>
      </w:r>
      <w:proofErr w:type="spellEnd"/>
      <w:r w:rsidRPr="00F135DF">
        <w:rPr>
          <w:rFonts w:cs="Arial"/>
          <w:bCs/>
          <w:sz w:val="22"/>
          <w:szCs w:val="22"/>
          <w:lang w:val="sl-SI" w:eastAsia="sl-SI"/>
        </w:rPr>
        <w:t xml:space="preserve"> in vodno povračilo že odmerjena in zavezanca, kateremu še nista bila odmerjena. Določa tudi rok zapadlosti tega zneska v plačilo ter obveznost direkcije, da zavezancem v mesecu januarju tekočega leta izda obvestilo o znesku mesečnih akontacij.</w:t>
      </w:r>
    </w:p>
    <w:p w14:paraId="16EC3E79"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002555BE"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17. členu</w:t>
      </w:r>
    </w:p>
    <w:p w14:paraId="33570CD3"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2D93DA57"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17. člen določa pogoje in način za vložitev vloge za znižanje ali zvišanje zneska mesečne akontacije ter obvezne sestavine vloge. Namen člena je spodbujanje gospodarne rabe vodnega vira.</w:t>
      </w:r>
    </w:p>
    <w:p w14:paraId="1C2BFBBF"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5E659471"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18. členu</w:t>
      </w:r>
    </w:p>
    <w:p w14:paraId="79FCACE2"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6D814146"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18. člen določa, da direkcija v primeru nepravilne ali prepozne napovedi s strani zavezanca, le temu z odločbo, izdano na podlagi podatkov iz svojih evidenc, naloži, da v določenem roku plača svojo obveznost. Če zavezanec napovedi ne vloži, se za izračun vodnega povračila upošteva največja dovoljena količina rabe vode, kot izhaja in podeljene vodne pravice.</w:t>
      </w:r>
    </w:p>
    <w:p w14:paraId="12B21F48"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5666C294"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19. členu</w:t>
      </w:r>
    </w:p>
    <w:p w14:paraId="3F439529"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1EBE273B"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Cs/>
          <w:sz w:val="22"/>
          <w:szCs w:val="22"/>
          <w:lang w:val="sl-SI" w:eastAsia="sl-SI"/>
        </w:rPr>
        <w:t xml:space="preserve">Z 19. členom je določen rok hrambe dokumentacije, s katero dokazuje zavezanec resničnost in pravilnost podatkov za izračun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in vodnega povračila.</w:t>
      </w:r>
    </w:p>
    <w:p w14:paraId="7FF3B408"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434EA08D"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20. členu</w:t>
      </w:r>
    </w:p>
    <w:p w14:paraId="3A720EA0"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44A7DBF4"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20. člen določa, da nadzor nad izvajanjem te uredbe opravljajo inšpektorji, pristojni za vode.</w:t>
      </w:r>
    </w:p>
    <w:p w14:paraId="76ADF295"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0A404142"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21. členu</w:t>
      </w:r>
    </w:p>
    <w:p w14:paraId="5E142FA8"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47752017"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21. člen sodi med kazenske določbe in določa višino globe za pravne in fizične osebe v primeru kršitev določb te uredbe.</w:t>
      </w:r>
    </w:p>
    <w:p w14:paraId="735CE6F2"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4E14D4E3"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
          <w:sz w:val="22"/>
          <w:szCs w:val="22"/>
          <w:lang w:val="sl-SI" w:eastAsia="sl-SI"/>
        </w:rPr>
        <w:t>k 22. členu</w:t>
      </w:r>
    </w:p>
    <w:p w14:paraId="1037F5CA"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4DDCFA62" w14:textId="3C72F82E"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 xml:space="preserve">22. člen je prehodna določba in v prvem odstavku določa datum pričetka plačevanja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V drugem odstavku je določeno, da se </w:t>
      </w:r>
      <w:proofErr w:type="spellStart"/>
      <w:r w:rsidRPr="00F135DF">
        <w:rPr>
          <w:rFonts w:cs="Arial"/>
          <w:bCs/>
          <w:sz w:val="22"/>
          <w:szCs w:val="22"/>
          <w:lang w:val="sl-SI" w:eastAsia="sl-SI"/>
        </w:rPr>
        <w:t>dovolnina</w:t>
      </w:r>
      <w:proofErr w:type="spellEnd"/>
      <w:r w:rsidRPr="00F135DF">
        <w:rPr>
          <w:rFonts w:cs="Arial"/>
          <w:bCs/>
          <w:sz w:val="22"/>
          <w:szCs w:val="22"/>
          <w:lang w:val="sl-SI" w:eastAsia="sl-SI"/>
        </w:rPr>
        <w:t xml:space="preserve"> za leto 2026 izjemoma plača v enkratnem znesku ob izdaji odločbe, saj plačevanje mesečnih akontacij na podlagi zadnje osnove, izražene v količini, odmerjenega </w:t>
      </w:r>
      <w:proofErr w:type="spellStart"/>
      <w:r w:rsidRPr="00F135DF">
        <w:rPr>
          <w:rFonts w:cs="Arial"/>
          <w:bCs/>
          <w:sz w:val="22"/>
          <w:szCs w:val="22"/>
          <w:lang w:val="sl-SI" w:eastAsia="sl-SI"/>
        </w:rPr>
        <w:t>znekska</w:t>
      </w:r>
      <w:proofErr w:type="spellEnd"/>
      <w:r w:rsidRPr="00F135DF">
        <w:rPr>
          <w:rFonts w:cs="Arial"/>
          <w:bCs/>
          <w:sz w:val="22"/>
          <w:szCs w:val="22"/>
          <w:lang w:val="sl-SI" w:eastAsia="sl-SI"/>
        </w:rPr>
        <w:t xml:space="preserve"> plačila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ni možno, ker se </w:t>
      </w:r>
      <w:proofErr w:type="spellStart"/>
      <w:r w:rsidRPr="00F135DF">
        <w:rPr>
          <w:rFonts w:cs="Arial"/>
          <w:bCs/>
          <w:sz w:val="22"/>
          <w:szCs w:val="22"/>
          <w:lang w:val="sl-SI" w:eastAsia="sl-SI"/>
        </w:rPr>
        <w:t>dovolnina</w:t>
      </w:r>
      <w:proofErr w:type="spellEnd"/>
      <w:r w:rsidRPr="00F135DF">
        <w:rPr>
          <w:rFonts w:cs="Arial"/>
          <w:bCs/>
          <w:sz w:val="22"/>
          <w:szCs w:val="22"/>
          <w:lang w:val="sl-SI" w:eastAsia="sl-SI"/>
        </w:rPr>
        <w:t xml:space="preserve"> s tem letom prvič uvaja. Tretji odstavek določa, da se akontacija za plačilo </w:t>
      </w:r>
      <w:proofErr w:type="spellStart"/>
      <w:r w:rsidRPr="00F135DF">
        <w:rPr>
          <w:rFonts w:cs="Arial"/>
          <w:bCs/>
          <w:sz w:val="22"/>
          <w:szCs w:val="22"/>
          <w:lang w:val="sl-SI" w:eastAsia="sl-SI"/>
        </w:rPr>
        <w:t>dovolnine</w:t>
      </w:r>
      <w:proofErr w:type="spellEnd"/>
      <w:r w:rsidRPr="00F135DF">
        <w:rPr>
          <w:rFonts w:cs="Arial"/>
          <w:bCs/>
          <w:sz w:val="22"/>
          <w:szCs w:val="22"/>
          <w:lang w:val="sl-SI" w:eastAsia="sl-SI"/>
        </w:rPr>
        <w:t xml:space="preserve"> prvič zaračuna v letu 2027, njeno plačevanje pa se uvaja postopoma, da se zavezancem, ki bodo </w:t>
      </w:r>
      <w:proofErr w:type="spellStart"/>
      <w:r w:rsidRPr="00F135DF">
        <w:rPr>
          <w:rFonts w:cs="Arial"/>
          <w:bCs/>
          <w:sz w:val="22"/>
          <w:szCs w:val="22"/>
          <w:lang w:val="sl-SI" w:eastAsia="sl-SI"/>
        </w:rPr>
        <w:t>dovolnino</w:t>
      </w:r>
      <w:proofErr w:type="spellEnd"/>
      <w:r w:rsidRPr="00F135DF">
        <w:rPr>
          <w:rFonts w:cs="Arial"/>
          <w:bCs/>
          <w:sz w:val="22"/>
          <w:szCs w:val="22"/>
          <w:lang w:val="sl-SI" w:eastAsia="sl-SI"/>
        </w:rPr>
        <w:t xml:space="preserve"> dojemali kot novo dajatev, omogoči prilagoditveno obdobje. V četrtem odstavku je določeno, da se </w:t>
      </w:r>
      <w:proofErr w:type="spellStart"/>
      <w:r w:rsidRPr="00F135DF">
        <w:rPr>
          <w:rFonts w:cs="Arial"/>
          <w:bCs/>
          <w:sz w:val="22"/>
          <w:szCs w:val="22"/>
          <w:lang w:val="sl-SI" w:eastAsia="sl-SI"/>
        </w:rPr>
        <w:t>dovolnina</w:t>
      </w:r>
      <w:proofErr w:type="spellEnd"/>
      <w:r w:rsidRPr="00F135DF">
        <w:rPr>
          <w:rFonts w:cs="Arial"/>
          <w:bCs/>
          <w:sz w:val="22"/>
          <w:szCs w:val="22"/>
          <w:lang w:val="sl-SI" w:eastAsia="sl-SI"/>
        </w:rPr>
        <w:t xml:space="preserve"> za rabe, za katere se skladno s tretjim odstavkom 3. člena te uredbe plačilo obračuna v </w:t>
      </w:r>
      <w:proofErr w:type="spellStart"/>
      <w:r w:rsidRPr="00F135DF">
        <w:rPr>
          <w:rFonts w:cs="Arial"/>
          <w:bCs/>
          <w:sz w:val="22"/>
          <w:szCs w:val="22"/>
          <w:lang w:val="sl-SI" w:eastAsia="sl-SI"/>
        </w:rPr>
        <w:t>enkratkem</w:t>
      </w:r>
      <w:proofErr w:type="spellEnd"/>
      <w:r w:rsidRPr="00F135DF">
        <w:rPr>
          <w:rFonts w:cs="Arial"/>
          <w:bCs/>
          <w:sz w:val="22"/>
          <w:szCs w:val="22"/>
          <w:lang w:val="sl-SI" w:eastAsia="sl-SI"/>
        </w:rPr>
        <w:t xml:space="preserve"> znesku, ne zaračunava za nazaj, ampak se zaračuna zgolj za vodna dovoljenja, ki bodo podeljena po 1.1.2026.</w:t>
      </w:r>
      <w:r w:rsidR="008918F1">
        <w:rPr>
          <w:rFonts w:cs="Arial"/>
          <w:bCs/>
          <w:sz w:val="22"/>
          <w:szCs w:val="22"/>
          <w:lang w:val="sl-SI" w:eastAsia="sl-SI"/>
        </w:rPr>
        <w:t xml:space="preserve"> </w:t>
      </w:r>
      <w:r w:rsidR="008918F1" w:rsidRPr="008918F1">
        <w:rPr>
          <w:rFonts w:cs="Arial"/>
          <w:bCs/>
          <w:sz w:val="22"/>
          <w:szCs w:val="22"/>
          <w:lang w:val="sl-SI" w:eastAsia="sl-SI"/>
        </w:rPr>
        <w:t xml:space="preserve">Da bi se zavezancem čim bolj olajšalo </w:t>
      </w:r>
      <w:r w:rsidR="008918F1" w:rsidRPr="008918F1">
        <w:rPr>
          <w:rFonts w:cs="Arial"/>
          <w:bCs/>
          <w:sz w:val="22"/>
          <w:szCs w:val="22"/>
          <w:lang w:val="sl-SI" w:eastAsia="sl-SI"/>
        </w:rPr>
        <w:lastRenderedPageBreak/>
        <w:t xml:space="preserve">prehod na plačilo </w:t>
      </w:r>
      <w:proofErr w:type="spellStart"/>
      <w:r w:rsidR="008918F1" w:rsidRPr="008918F1">
        <w:rPr>
          <w:rFonts w:cs="Arial"/>
          <w:bCs/>
          <w:sz w:val="22"/>
          <w:szCs w:val="22"/>
          <w:lang w:val="sl-SI" w:eastAsia="sl-SI"/>
        </w:rPr>
        <w:t>dovolnine</w:t>
      </w:r>
      <w:proofErr w:type="spellEnd"/>
      <w:r w:rsidR="008918F1" w:rsidRPr="008918F1">
        <w:rPr>
          <w:rFonts w:cs="Arial"/>
          <w:bCs/>
          <w:sz w:val="22"/>
          <w:szCs w:val="22"/>
          <w:lang w:val="sl-SI" w:eastAsia="sl-SI"/>
        </w:rPr>
        <w:t>, peti odstavek tega člena določa, da bodo vsi zavezanci prejeli informativni izračun.</w:t>
      </w:r>
    </w:p>
    <w:p w14:paraId="317E5DB1"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57DD0BD7"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23. členu</w:t>
      </w:r>
    </w:p>
    <w:p w14:paraId="561C2E51"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p>
    <w:p w14:paraId="1229B2E5"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r w:rsidRPr="00F135DF">
        <w:rPr>
          <w:rFonts w:cs="Arial"/>
          <w:bCs/>
          <w:sz w:val="22"/>
          <w:szCs w:val="22"/>
          <w:lang w:val="sl-SI" w:eastAsia="sl-SI"/>
        </w:rPr>
        <w:t>23. člen opredeljuje prenehanje veljavnosti in uporabo trenutno veljavne Uredbe o vodnih povračilih (Uradni list RS, št. 103/02, 122/07 in 3/21).</w:t>
      </w:r>
    </w:p>
    <w:p w14:paraId="64C0AA05"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Cs/>
          <w:sz w:val="22"/>
          <w:szCs w:val="22"/>
          <w:lang w:val="sl-SI" w:eastAsia="sl-SI"/>
        </w:rPr>
      </w:pPr>
    </w:p>
    <w:p w14:paraId="4E476FD0" w14:textId="77777777" w:rsidR="00F135DF" w:rsidRPr="00F135DF" w:rsidRDefault="00F135DF" w:rsidP="00F135DF">
      <w:pPr>
        <w:suppressAutoHyphens/>
        <w:overflowPunct w:val="0"/>
        <w:autoSpaceDE w:val="0"/>
        <w:autoSpaceDN w:val="0"/>
        <w:adjustRightInd w:val="0"/>
        <w:spacing w:line="240" w:lineRule="auto"/>
        <w:jc w:val="both"/>
        <w:textAlignment w:val="baseline"/>
        <w:rPr>
          <w:rFonts w:cs="Arial"/>
          <w:b/>
          <w:sz w:val="22"/>
          <w:szCs w:val="22"/>
          <w:lang w:val="sl-SI" w:eastAsia="sl-SI"/>
        </w:rPr>
      </w:pPr>
      <w:r w:rsidRPr="00F135DF">
        <w:rPr>
          <w:rFonts w:cs="Arial"/>
          <w:b/>
          <w:sz w:val="22"/>
          <w:szCs w:val="22"/>
          <w:lang w:val="sl-SI" w:eastAsia="sl-SI"/>
        </w:rPr>
        <w:t>k 24. členu:</w:t>
      </w:r>
    </w:p>
    <w:p w14:paraId="25994AEB" w14:textId="77777777" w:rsidR="00F135DF" w:rsidRPr="00F135DF" w:rsidRDefault="00F135DF" w:rsidP="00F135DF">
      <w:pPr>
        <w:tabs>
          <w:tab w:val="left" w:pos="708"/>
        </w:tabs>
        <w:rPr>
          <w:rFonts w:cs="Arial"/>
          <w:sz w:val="22"/>
          <w:szCs w:val="22"/>
          <w:lang w:val="sl-SI"/>
        </w:rPr>
      </w:pPr>
    </w:p>
    <w:p w14:paraId="04DBD05F" w14:textId="77777777" w:rsidR="00F135DF" w:rsidRPr="00F135DF" w:rsidRDefault="00F135DF" w:rsidP="00F135DF">
      <w:pPr>
        <w:spacing w:after="160" w:line="259" w:lineRule="auto"/>
        <w:rPr>
          <w:rFonts w:eastAsia="Aptos" w:cs="Arial"/>
          <w:kern w:val="2"/>
          <w:sz w:val="22"/>
          <w:szCs w:val="22"/>
          <w:lang w:val="sl-SI"/>
          <w14:ligatures w14:val="standardContextual"/>
        </w:rPr>
      </w:pPr>
      <w:r w:rsidRPr="00F135DF">
        <w:rPr>
          <w:rFonts w:cs="Arial"/>
          <w:sz w:val="22"/>
          <w:szCs w:val="22"/>
          <w:lang w:val="sl-SI"/>
        </w:rPr>
        <w:t>24. člen opredeljuje začetek veljavnosti in uporabe te uredbe.</w:t>
      </w:r>
    </w:p>
    <w:p w14:paraId="7BA7439C" w14:textId="553A5703" w:rsidR="00244668" w:rsidRPr="002F2F51" w:rsidRDefault="00244668" w:rsidP="00F135DF">
      <w:pPr>
        <w:suppressAutoHyphens/>
        <w:overflowPunct w:val="0"/>
        <w:autoSpaceDE w:val="0"/>
        <w:autoSpaceDN w:val="0"/>
        <w:adjustRightInd w:val="0"/>
        <w:spacing w:line="260" w:lineRule="exact"/>
        <w:jc w:val="right"/>
        <w:textAlignment w:val="baseline"/>
        <w:rPr>
          <w:rFonts w:cs="Arial"/>
          <w:b/>
          <w:szCs w:val="20"/>
          <w:lang w:val="sl-SI"/>
        </w:rPr>
      </w:pPr>
    </w:p>
    <w:sectPr w:rsidR="00244668" w:rsidRPr="002F2F51" w:rsidSect="00793E20">
      <w:headerReference w:type="default" r:id="rId11"/>
      <w:headerReference w:type="first" r:id="rId12"/>
      <w:pgSz w:w="11900" w:h="16840" w:code="9"/>
      <w:pgMar w:top="1134" w:right="1701" w:bottom="1134" w:left="1843"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B0BA91" w14:textId="77777777" w:rsidR="00DA71D9" w:rsidRDefault="00DA71D9">
      <w:r>
        <w:separator/>
      </w:r>
    </w:p>
  </w:endnote>
  <w:endnote w:type="continuationSeparator" w:id="0">
    <w:p w14:paraId="57473AF7" w14:textId="77777777" w:rsidR="00DA71D9" w:rsidRDefault="00DA71D9">
      <w:r>
        <w:continuationSeparator/>
      </w:r>
    </w:p>
  </w:endnote>
  <w:endnote w:type="continuationNotice" w:id="1">
    <w:p w14:paraId="4972BBAE" w14:textId="77777777" w:rsidR="00DA71D9" w:rsidRDefault="00DA71D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DokChampa">
    <w:charset w:val="DE"/>
    <w:family w:val="swiss"/>
    <w:pitch w:val="variable"/>
    <w:sig w:usb0="83000003" w:usb1="00000000" w:usb2="00000000" w:usb3="00000000" w:csb0="00010001" w:csb1="00000000"/>
  </w:font>
  <w:font w:name="Aptos">
    <w:charset w:val="00"/>
    <w:family w:val="swiss"/>
    <w:pitch w:val="variable"/>
    <w:sig w:usb0="20000287" w:usb1="00000003" w:usb2="00000000" w:usb3="00000000" w:csb0="0000019F" w:csb1="00000000"/>
    <w:embedRegular r:id="rId1" w:subsetted="1" w:fontKey="{C7400247-A848-4430-9D4D-9519C876CF1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473763" w14:textId="77777777" w:rsidR="00DA71D9" w:rsidRDefault="00DA71D9">
      <w:r>
        <w:separator/>
      </w:r>
    </w:p>
  </w:footnote>
  <w:footnote w:type="continuationSeparator" w:id="0">
    <w:p w14:paraId="5A1262FD" w14:textId="77777777" w:rsidR="00DA71D9" w:rsidRDefault="00DA71D9">
      <w:r>
        <w:continuationSeparator/>
      </w:r>
    </w:p>
  </w:footnote>
  <w:footnote w:type="continuationNotice" w:id="1">
    <w:p w14:paraId="6EE519F4" w14:textId="77777777" w:rsidR="00DA71D9" w:rsidRDefault="00DA71D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4D6DB0" w14:textId="77777777" w:rsidR="00093753" w:rsidRPr="00110CBD" w:rsidRDefault="00093753"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56754" w14:textId="51392BBA" w:rsidR="00093753" w:rsidRPr="00A532EF" w:rsidRDefault="00093753" w:rsidP="00F64251">
    <w:pPr>
      <w:autoSpaceDE w:val="0"/>
      <w:autoSpaceDN w:val="0"/>
      <w:adjustRightInd w:val="0"/>
      <w:spacing w:line="240" w:lineRule="auto"/>
      <w:rPr>
        <w:rFonts w:cs="Arial"/>
        <w:sz w:val="16"/>
        <w:lang w:val="sl-SI"/>
      </w:rPr>
    </w:pPr>
    <w:r>
      <w:rPr>
        <w:noProof/>
        <w:lang w:val="sl-SI" w:eastAsia="sl-SI"/>
      </w:rPr>
      <mc:AlternateContent>
        <mc:Choice Requires="wps">
          <w:drawing>
            <wp:anchor distT="4294967294" distB="4294967294" distL="114300" distR="114300" simplePos="0" relativeHeight="251658241" behindDoc="1" locked="0" layoutInCell="0" allowOverlap="1" wp14:anchorId="28E84DB0" wp14:editId="2A3F4BA2">
              <wp:simplePos x="0" y="0"/>
              <wp:positionH relativeFrom="column">
                <wp:posOffset>-431800</wp:posOffset>
              </wp:positionH>
              <wp:positionV relativeFrom="page">
                <wp:posOffset>3600449</wp:posOffset>
              </wp:positionV>
              <wp:extent cx="252095" cy="0"/>
              <wp:effectExtent l="0" t="0" r="0"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A26D1D1" id="Raven povezovalnik 1" o:spid="_x0000_s1026" style="position:absolute;z-index:-251658239;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12529"/>
    <w:multiLevelType w:val="multilevel"/>
    <w:tmpl w:val="B7967DD0"/>
    <w:lvl w:ilvl="0">
      <w:start w:val="1"/>
      <w:numFmt w:val="upperRoman"/>
      <w:pStyle w:val="poglavje"/>
      <w:lvlText w:val="%1."/>
      <w:lvlJc w:val="left"/>
      <w:pPr>
        <w:ind w:left="499" w:hanging="717"/>
      </w:pPr>
      <w:rPr>
        <w:rFonts w:hint="default"/>
      </w:rPr>
    </w:lvl>
    <w:lvl w:ilvl="1">
      <w:start w:val="1"/>
      <w:numFmt w:val="decimal"/>
      <w:lvlRestart w:val="0"/>
      <w:pStyle w:val="tevilkalena"/>
      <w:suff w:val="nothing"/>
      <w:lvlText w:val="%2. člen"/>
      <w:lvlJc w:val="center"/>
      <w:pPr>
        <w:ind w:left="2570" w:firstLine="397"/>
      </w:pPr>
      <w:rPr>
        <w:rFonts w:cs="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pStyle w:val="besedilolenazodstavki"/>
      <w:suff w:val="space"/>
      <w:lvlText w:val="(%3)"/>
      <w:lvlJc w:val="left"/>
      <w:pPr>
        <w:ind w:left="142" w:firstLine="0"/>
      </w:pPr>
      <w:rPr>
        <w:rFonts w:hint="default"/>
      </w:rPr>
    </w:lvl>
    <w:lvl w:ilvl="3">
      <w:start w:val="1"/>
      <w:numFmt w:val="none"/>
      <w:pStyle w:val="besedilolenabrezodstavkov"/>
      <w:suff w:val="nothing"/>
      <w:lvlText w:val="%4"/>
      <w:lvlJc w:val="left"/>
      <w:pPr>
        <w:ind w:left="-578" w:firstLine="0"/>
      </w:pPr>
      <w:rPr>
        <w:rFonts w:hint="default"/>
      </w:rPr>
    </w:lvl>
    <w:lvl w:ilvl="4">
      <w:start w:val="1"/>
      <w:numFmt w:val="none"/>
      <w:suff w:val="nothing"/>
      <w:lvlText w:val="%5"/>
      <w:lvlJc w:val="left"/>
      <w:pPr>
        <w:ind w:left="-578" w:firstLine="0"/>
      </w:pPr>
      <w:rPr>
        <w:rFonts w:hint="default"/>
      </w:rPr>
    </w:lvl>
    <w:lvl w:ilvl="5">
      <w:start w:val="1"/>
      <w:numFmt w:val="lowerRoman"/>
      <w:lvlText w:val="%6."/>
      <w:lvlJc w:val="right"/>
      <w:pPr>
        <w:ind w:left="3742" w:hanging="180"/>
      </w:pPr>
      <w:rPr>
        <w:rFonts w:hint="default"/>
      </w:rPr>
    </w:lvl>
    <w:lvl w:ilvl="6">
      <w:start w:val="1"/>
      <w:numFmt w:val="decimal"/>
      <w:lvlText w:val="%7."/>
      <w:lvlJc w:val="left"/>
      <w:pPr>
        <w:ind w:left="4462" w:hanging="360"/>
      </w:pPr>
      <w:rPr>
        <w:rFonts w:hint="default"/>
      </w:rPr>
    </w:lvl>
    <w:lvl w:ilvl="7">
      <w:start w:val="1"/>
      <w:numFmt w:val="lowerLetter"/>
      <w:lvlText w:val="%8."/>
      <w:lvlJc w:val="left"/>
      <w:pPr>
        <w:ind w:left="5182" w:hanging="360"/>
      </w:pPr>
      <w:rPr>
        <w:rFonts w:hint="default"/>
      </w:rPr>
    </w:lvl>
    <w:lvl w:ilvl="8">
      <w:start w:val="1"/>
      <w:numFmt w:val="lowerRoman"/>
      <w:lvlText w:val="%9."/>
      <w:lvlJc w:val="right"/>
      <w:pPr>
        <w:ind w:left="5902" w:hanging="180"/>
      </w:pPr>
      <w:rPr>
        <w:rFonts w:hint="default"/>
      </w:rPr>
    </w:lvl>
  </w:abstractNum>
  <w:abstractNum w:abstractNumId="1" w15:restartNumberingAfterBreak="0">
    <w:nsid w:val="0B2D00BB"/>
    <w:multiLevelType w:val="hybridMultilevel"/>
    <w:tmpl w:val="1BC48738"/>
    <w:lvl w:ilvl="0" w:tplc="786C38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8450E8"/>
    <w:multiLevelType w:val="multilevel"/>
    <w:tmpl w:val="408EF1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4FA65A4"/>
    <w:multiLevelType w:val="hybridMultilevel"/>
    <w:tmpl w:val="E1366D8E"/>
    <w:lvl w:ilvl="0" w:tplc="D2F466AE">
      <w:start w:val="1"/>
      <w:numFmt w:val="decimal"/>
      <w:lvlText w:val="(%1)"/>
      <w:lvlJc w:val="left"/>
      <w:pPr>
        <w:ind w:left="36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EC10AB2"/>
    <w:multiLevelType w:val="hybridMultilevel"/>
    <w:tmpl w:val="D0BA1470"/>
    <w:lvl w:ilvl="0" w:tplc="1010BA0A">
      <w:start w:val="1"/>
      <w:numFmt w:val="bullet"/>
      <w:lvlText w:val="‒"/>
      <w:lvlJc w:val="left"/>
      <w:pPr>
        <w:ind w:left="394" w:hanging="360"/>
      </w:pPr>
      <w:rPr>
        <w:rFonts w:ascii="Times New Roman" w:eastAsia="Times New Roman" w:hAnsi="Times New Roman" w:cs="Times New Roman" w:hint="default"/>
      </w:rPr>
    </w:lvl>
    <w:lvl w:ilvl="1" w:tplc="04240003">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5" w15:restartNumberingAfterBreak="0">
    <w:nsid w:val="242A250C"/>
    <w:multiLevelType w:val="hybridMultilevel"/>
    <w:tmpl w:val="949A6236"/>
    <w:lvl w:ilvl="0" w:tplc="6FC40D82">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8A6733A"/>
    <w:multiLevelType w:val="multilevel"/>
    <w:tmpl w:val="E1366D8E"/>
    <w:styleLink w:val="Trenutniseznam2"/>
    <w:lvl w:ilvl="0">
      <w:start w:val="1"/>
      <w:numFmt w:val="decimal"/>
      <w:lvlText w:val="(%1)"/>
      <w:lvlJc w:val="left"/>
      <w:pPr>
        <w:ind w:left="360" w:hanging="360"/>
      </w:pPr>
      <w:rPr>
        <w:rFonts w:cs="Arial"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A854244"/>
    <w:multiLevelType w:val="hybridMultilevel"/>
    <w:tmpl w:val="D5163A72"/>
    <w:lvl w:ilvl="0" w:tplc="F92A73A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40571DC3"/>
    <w:multiLevelType w:val="hybridMultilevel"/>
    <w:tmpl w:val="E850F0C0"/>
    <w:lvl w:ilvl="0" w:tplc="CC987C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43C76235"/>
    <w:multiLevelType w:val="hybridMultilevel"/>
    <w:tmpl w:val="604800C2"/>
    <w:lvl w:ilvl="0" w:tplc="855225BA">
      <w:start w:val="1"/>
      <w:numFmt w:val="decimal"/>
      <w:lvlText w:val="(%1)"/>
      <w:lvlJc w:val="left"/>
      <w:pPr>
        <w:ind w:left="360" w:hanging="360"/>
      </w:pPr>
      <w:rPr>
        <w:rFonts w:ascii="Arial" w:eastAsia="Arial"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50C0336"/>
    <w:multiLevelType w:val="hybridMultilevel"/>
    <w:tmpl w:val="74705936"/>
    <w:lvl w:ilvl="0" w:tplc="3360671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5735931"/>
    <w:multiLevelType w:val="hybridMultilevel"/>
    <w:tmpl w:val="EBB634E0"/>
    <w:lvl w:ilvl="0" w:tplc="6D2E1B90">
      <w:start w:val="1"/>
      <w:numFmt w:val="decimal"/>
      <w:lvlText w:val="(%1)"/>
      <w:lvlJc w:val="left"/>
      <w:pPr>
        <w:ind w:left="313" w:hanging="360"/>
      </w:pPr>
      <w:rPr>
        <w:rFonts w:hint="default"/>
      </w:rPr>
    </w:lvl>
    <w:lvl w:ilvl="1" w:tplc="04240019" w:tentative="1">
      <w:start w:val="1"/>
      <w:numFmt w:val="lowerLetter"/>
      <w:lvlText w:val="%2."/>
      <w:lvlJc w:val="left"/>
      <w:pPr>
        <w:ind w:left="1033" w:hanging="360"/>
      </w:pPr>
    </w:lvl>
    <w:lvl w:ilvl="2" w:tplc="0424001B" w:tentative="1">
      <w:start w:val="1"/>
      <w:numFmt w:val="lowerRoman"/>
      <w:lvlText w:val="%3."/>
      <w:lvlJc w:val="right"/>
      <w:pPr>
        <w:ind w:left="1753" w:hanging="180"/>
      </w:pPr>
    </w:lvl>
    <w:lvl w:ilvl="3" w:tplc="0424000F" w:tentative="1">
      <w:start w:val="1"/>
      <w:numFmt w:val="decimal"/>
      <w:lvlText w:val="%4."/>
      <w:lvlJc w:val="left"/>
      <w:pPr>
        <w:ind w:left="2473" w:hanging="360"/>
      </w:pPr>
    </w:lvl>
    <w:lvl w:ilvl="4" w:tplc="04240019" w:tentative="1">
      <w:start w:val="1"/>
      <w:numFmt w:val="lowerLetter"/>
      <w:lvlText w:val="%5."/>
      <w:lvlJc w:val="left"/>
      <w:pPr>
        <w:ind w:left="3193" w:hanging="360"/>
      </w:pPr>
    </w:lvl>
    <w:lvl w:ilvl="5" w:tplc="0424001B" w:tentative="1">
      <w:start w:val="1"/>
      <w:numFmt w:val="lowerRoman"/>
      <w:lvlText w:val="%6."/>
      <w:lvlJc w:val="right"/>
      <w:pPr>
        <w:ind w:left="3913" w:hanging="180"/>
      </w:pPr>
    </w:lvl>
    <w:lvl w:ilvl="6" w:tplc="0424000F" w:tentative="1">
      <w:start w:val="1"/>
      <w:numFmt w:val="decimal"/>
      <w:lvlText w:val="%7."/>
      <w:lvlJc w:val="left"/>
      <w:pPr>
        <w:ind w:left="4633" w:hanging="360"/>
      </w:pPr>
    </w:lvl>
    <w:lvl w:ilvl="7" w:tplc="04240019" w:tentative="1">
      <w:start w:val="1"/>
      <w:numFmt w:val="lowerLetter"/>
      <w:lvlText w:val="%8."/>
      <w:lvlJc w:val="left"/>
      <w:pPr>
        <w:ind w:left="5353" w:hanging="360"/>
      </w:pPr>
    </w:lvl>
    <w:lvl w:ilvl="8" w:tplc="0424001B" w:tentative="1">
      <w:start w:val="1"/>
      <w:numFmt w:val="lowerRoman"/>
      <w:lvlText w:val="%9."/>
      <w:lvlJc w:val="right"/>
      <w:pPr>
        <w:ind w:left="6073" w:hanging="180"/>
      </w:pPr>
    </w:lvl>
  </w:abstractNum>
  <w:abstractNum w:abstractNumId="19" w15:restartNumberingAfterBreak="0">
    <w:nsid w:val="55B84AE8"/>
    <w:multiLevelType w:val="hybridMultilevel"/>
    <w:tmpl w:val="09F2FECA"/>
    <w:lvl w:ilvl="0" w:tplc="CAE69522">
      <w:start w:val="1"/>
      <w:numFmt w:val="upperRoman"/>
      <w:pStyle w:val="Alineazaodstavkom"/>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D776B4C"/>
    <w:multiLevelType w:val="hybridMultilevel"/>
    <w:tmpl w:val="DE8AD216"/>
    <w:lvl w:ilvl="0" w:tplc="7320200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65753D8"/>
    <w:multiLevelType w:val="hybridMultilevel"/>
    <w:tmpl w:val="31864EE8"/>
    <w:lvl w:ilvl="0" w:tplc="8BB04D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CE422BB"/>
    <w:multiLevelType w:val="hybridMultilevel"/>
    <w:tmpl w:val="35BCE16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6" w15:restartNumberingAfterBreak="0">
    <w:nsid w:val="712907CA"/>
    <w:multiLevelType w:val="hybridMultilevel"/>
    <w:tmpl w:val="5016DF6C"/>
    <w:lvl w:ilvl="0" w:tplc="22F20BF0">
      <w:start w:val="2"/>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7" w15:restartNumberingAfterBreak="0">
    <w:nsid w:val="77EC5A96"/>
    <w:multiLevelType w:val="multilevel"/>
    <w:tmpl w:val="EF9A7176"/>
    <w:styleLink w:val="Trenutniseznam1"/>
    <w:lvl w:ilvl="0">
      <w:start w:val="1"/>
      <w:numFmt w:val="decimal"/>
      <w:lvlText w:val="(%1)"/>
      <w:lvlJc w:val="left"/>
      <w:pPr>
        <w:ind w:left="643" w:hanging="360"/>
      </w:pPr>
      <w:rPr>
        <w:rFonts w:cs="Arial"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48667208">
    <w:abstractNumId w:val="14"/>
  </w:num>
  <w:num w:numId="2" w16cid:durableId="307437206">
    <w:abstractNumId w:val="7"/>
  </w:num>
  <w:num w:numId="3" w16cid:durableId="1211306998">
    <w:abstractNumId w:val="22"/>
  </w:num>
  <w:num w:numId="4" w16cid:durableId="1132284349">
    <w:abstractNumId w:val="20"/>
  </w:num>
  <w:num w:numId="5" w16cid:durableId="1023558155">
    <w:abstractNumId w:val="24"/>
  </w:num>
  <w:num w:numId="6" w16cid:durableId="250312982">
    <w:abstractNumId w:val="13"/>
  </w:num>
  <w:num w:numId="7" w16cid:durableId="1978411460">
    <w:abstractNumId w:val="6"/>
  </w:num>
  <w:num w:numId="8" w16cid:durableId="1097364576">
    <w:abstractNumId w:val="9"/>
    <w:lvlOverride w:ilvl="0">
      <w:startOverride w:val="1"/>
    </w:lvlOverride>
  </w:num>
  <w:num w:numId="9" w16cid:durableId="69617092">
    <w:abstractNumId w:val="11"/>
  </w:num>
  <w:num w:numId="10" w16cid:durableId="1667633465">
    <w:abstractNumId w:val="19"/>
  </w:num>
  <w:num w:numId="11" w16cid:durableId="2137796261">
    <w:abstractNumId w:val="4"/>
  </w:num>
  <w:num w:numId="12" w16cid:durableId="930702349">
    <w:abstractNumId w:val="16"/>
  </w:num>
  <w:num w:numId="13" w16cid:durableId="823820168">
    <w:abstractNumId w:val="0"/>
  </w:num>
  <w:num w:numId="14" w16cid:durableId="1661810378">
    <w:abstractNumId w:val="25"/>
  </w:num>
  <w:num w:numId="15" w16cid:durableId="2020692784">
    <w:abstractNumId w:val="0"/>
    <w:lvlOverride w:ilvl="0">
      <w:startOverride w:val="1"/>
    </w:lvlOverride>
    <w:lvlOverride w:ilvl="1">
      <w:startOverride w:val="1"/>
    </w:lvlOverride>
    <w:lvlOverride w:ilvl="2">
      <w:startOverride w:val="1"/>
    </w:lvlOverride>
  </w:num>
  <w:num w:numId="16" w16cid:durableId="1551921480">
    <w:abstractNumId w:val="15"/>
  </w:num>
  <w:num w:numId="17" w16cid:durableId="249702436">
    <w:abstractNumId w:val="5"/>
  </w:num>
  <w:num w:numId="18" w16cid:durableId="2090227227">
    <w:abstractNumId w:val="27"/>
  </w:num>
  <w:num w:numId="19" w16cid:durableId="1561789322">
    <w:abstractNumId w:val="10"/>
  </w:num>
  <w:num w:numId="20" w16cid:durableId="659042719">
    <w:abstractNumId w:val="21"/>
  </w:num>
  <w:num w:numId="21" w16cid:durableId="741677801">
    <w:abstractNumId w:val="3"/>
  </w:num>
  <w:num w:numId="22" w16cid:durableId="5060155">
    <w:abstractNumId w:val="23"/>
  </w:num>
  <w:num w:numId="23" w16cid:durableId="1389107889">
    <w:abstractNumId w:val="26"/>
  </w:num>
  <w:num w:numId="24" w16cid:durableId="1979796868">
    <w:abstractNumId w:val="17"/>
  </w:num>
  <w:num w:numId="25" w16cid:durableId="719474003">
    <w:abstractNumId w:val="8"/>
  </w:num>
  <w:num w:numId="26" w16cid:durableId="1120877955">
    <w:abstractNumId w:val="18"/>
  </w:num>
  <w:num w:numId="27" w16cid:durableId="1294559968">
    <w:abstractNumId w:val="2"/>
  </w:num>
  <w:num w:numId="28" w16cid:durableId="195205578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2695786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093190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40144626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306008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7123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5436436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3770051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191305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397427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819113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861165651">
    <w:abstractNumId w:val="1"/>
  </w:num>
  <w:num w:numId="40" w16cid:durableId="1801681220">
    <w:abstractNumId w:val="1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294"/>
    <w:rsid w:val="000009F7"/>
    <w:rsid w:val="00004908"/>
    <w:rsid w:val="000050F4"/>
    <w:rsid w:val="00021605"/>
    <w:rsid w:val="00021B4A"/>
    <w:rsid w:val="00023A88"/>
    <w:rsid w:val="00025690"/>
    <w:rsid w:val="00031C3F"/>
    <w:rsid w:val="00036A12"/>
    <w:rsid w:val="00045772"/>
    <w:rsid w:val="00050849"/>
    <w:rsid w:val="00062A7A"/>
    <w:rsid w:val="0006430D"/>
    <w:rsid w:val="00066C5B"/>
    <w:rsid w:val="00067094"/>
    <w:rsid w:val="00081B20"/>
    <w:rsid w:val="000925F3"/>
    <w:rsid w:val="00093753"/>
    <w:rsid w:val="000A033C"/>
    <w:rsid w:val="000A7238"/>
    <w:rsid w:val="000B3A7E"/>
    <w:rsid w:val="000B4708"/>
    <w:rsid w:val="000C3597"/>
    <w:rsid w:val="000C773A"/>
    <w:rsid w:val="000D353D"/>
    <w:rsid w:val="000D7AA8"/>
    <w:rsid w:val="00101C53"/>
    <w:rsid w:val="001078A6"/>
    <w:rsid w:val="00116E03"/>
    <w:rsid w:val="00117F9A"/>
    <w:rsid w:val="00120EFB"/>
    <w:rsid w:val="00124CA0"/>
    <w:rsid w:val="001357B2"/>
    <w:rsid w:val="0014008C"/>
    <w:rsid w:val="00144905"/>
    <w:rsid w:val="00147A4A"/>
    <w:rsid w:val="0016095C"/>
    <w:rsid w:val="00161298"/>
    <w:rsid w:val="00162DA9"/>
    <w:rsid w:val="00166206"/>
    <w:rsid w:val="0016798C"/>
    <w:rsid w:val="00184195"/>
    <w:rsid w:val="00197A5E"/>
    <w:rsid w:val="001A1F0A"/>
    <w:rsid w:val="001A287C"/>
    <w:rsid w:val="001A4F5D"/>
    <w:rsid w:val="001B0E55"/>
    <w:rsid w:val="001B5253"/>
    <w:rsid w:val="001C13F9"/>
    <w:rsid w:val="001C1F34"/>
    <w:rsid w:val="001D219E"/>
    <w:rsid w:val="001D385C"/>
    <w:rsid w:val="001E449B"/>
    <w:rsid w:val="001E6610"/>
    <w:rsid w:val="0020107F"/>
    <w:rsid w:val="00202A77"/>
    <w:rsid w:val="00206CD6"/>
    <w:rsid w:val="0022378B"/>
    <w:rsid w:val="00224053"/>
    <w:rsid w:val="0022518D"/>
    <w:rsid w:val="0023053E"/>
    <w:rsid w:val="00231EB5"/>
    <w:rsid w:val="002360C8"/>
    <w:rsid w:val="002372BF"/>
    <w:rsid w:val="00240117"/>
    <w:rsid w:val="00244668"/>
    <w:rsid w:val="002532A5"/>
    <w:rsid w:val="002562F8"/>
    <w:rsid w:val="00270049"/>
    <w:rsid w:val="00271CE5"/>
    <w:rsid w:val="00272D71"/>
    <w:rsid w:val="00282020"/>
    <w:rsid w:val="00286920"/>
    <w:rsid w:val="0028766F"/>
    <w:rsid w:val="00296615"/>
    <w:rsid w:val="002A0B4C"/>
    <w:rsid w:val="002A536A"/>
    <w:rsid w:val="002B2FD0"/>
    <w:rsid w:val="002C3B0C"/>
    <w:rsid w:val="002C3DC0"/>
    <w:rsid w:val="002C4797"/>
    <w:rsid w:val="002C5610"/>
    <w:rsid w:val="002D1DC7"/>
    <w:rsid w:val="002D2812"/>
    <w:rsid w:val="002D691C"/>
    <w:rsid w:val="002D7739"/>
    <w:rsid w:val="002E5241"/>
    <w:rsid w:val="002E5C8E"/>
    <w:rsid w:val="002F0832"/>
    <w:rsid w:val="002F1CDD"/>
    <w:rsid w:val="002F2B3B"/>
    <w:rsid w:val="002F2F51"/>
    <w:rsid w:val="002F3D4B"/>
    <w:rsid w:val="0031555C"/>
    <w:rsid w:val="003169FD"/>
    <w:rsid w:val="00322A42"/>
    <w:rsid w:val="00323C18"/>
    <w:rsid w:val="00326310"/>
    <w:rsid w:val="00326318"/>
    <w:rsid w:val="00326D3A"/>
    <w:rsid w:val="0033519C"/>
    <w:rsid w:val="003357B0"/>
    <w:rsid w:val="00345391"/>
    <w:rsid w:val="0034662B"/>
    <w:rsid w:val="00356025"/>
    <w:rsid w:val="00356044"/>
    <w:rsid w:val="003636BF"/>
    <w:rsid w:val="0037479F"/>
    <w:rsid w:val="00380759"/>
    <w:rsid w:val="00381B46"/>
    <w:rsid w:val="00383D9C"/>
    <w:rsid w:val="003845B4"/>
    <w:rsid w:val="003855EF"/>
    <w:rsid w:val="0038754C"/>
    <w:rsid w:val="00387B1A"/>
    <w:rsid w:val="00390377"/>
    <w:rsid w:val="003A3BA0"/>
    <w:rsid w:val="003B1735"/>
    <w:rsid w:val="003D345D"/>
    <w:rsid w:val="003D51CD"/>
    <w:rsid w:val="003D651B"/>
    <w:rsid w:val="003E11B7"/>
    <w:rsid w:val="003E1C74"/>
    <w:rsid w:val="003E7922"/>
    <w:rsid w:val="003F12A8"/>
    <w:rsid w:val="003F5DB0"/>
    <w:rsid w:val="003F79D5"/>
    <w:rsid w:val="00411F0E"/>
    <w:rsid w:val="00415A19"/>
    <w:rsid w:val="00416654"/>
    <w:rsid w:val="00426821"/>
    <w:rsid w:val="00442AF7"/>
    <w:rsid w:val="00443B7D"/>
    <w:rsid w:val="004462BE"/>
    <w:rsid w:val="00447A7E"/>
    <w:rsid w:val="00451E63"/>
    <w:rsid w:val="004535F0"/>
    <w:rsid w:val="00454BA4"/>
    <w:rsid w:val="004553BE"/>
    <w:rsid w:val="00463B6E"/>
    <w:rsid w:val="0047199A"/>
    <w:rsid w:val="00475A9A"/>
    <w:rsid w:val="004A3BB6"/>
    <w:rsid w:val="004B6900"/>
    <w:rsid w:val="004C1ACD"/>
    <w:rsid w:val="004C26C9"/>
    <w:rsid w:val="004C5778"/>
    <w:rsid w:val="004D2F64"/>
    <w:rsid w:val="004D329C"/>
    <w:rsid w:val="004E5C4B"/>
    <w:rsid w:val="004F2BBC"/>
    <w:rsid w:val="005003D6"/>
    <w:rsid w:val="0051099C"/>
    <w:rsid w:val="00511224"/>
    <w:rsid w:val="00516AAA"/>
    <w:rsid w:val="00517C42"/>
    <w:rsid w:val="00521B57"/>
    <w:rsid w:val="00521CB2"/>
    <w:rsid w:val="00526246"/>
    <w:rsid w:val="00531565"/>
    <w:rsid w:val="005374AE"/>
    <w:rsid w:val="00537631"/>
    <w:rsid w:val="00540247"/>
    <w:rsid w:val="0054039B"/>
    <w:rsid w:val="005408BC"/>
    <w:rsid w:val="0055130C"/>
    <w:rsid w:val="005558AB"/>
    <w:rsid w:val="00562539"/>
    <w:rsid w:val="005633E5"/>
    <w:rsid w:val="00567106"/>
    <w:rsid w:val="0056778A"/>
    <w:rsid w:val="005808AB"/>
    <w:rsid w:val="00584443"/>
    <w:rsid w:val="005848FE"/>
    <w:rsid w:val="005928F2"/>
    <w:rsid w:val="00593014"/>
    <w:rsid w:val="00594182"/>
    <w:rsid w:val="005A00CD"/>
    <w:rsid w:val="005A6762"/>
    <w:rsid w:val="005B4AAB"/>
    <w:rsid w:val="005C45CC"/>
    <w:rsid w:val="005C5166"/>
    <w:rsid w:val="005C6950"/>
    <w:rsid w:val="005E0FC3"/>
    <w:rsid w:val="005E1D3C"/>
    <w:rsid w:val="005E702B"/>
    <w:rsid w:val="005F2FFA"/>
    <w:rsid w:val="005F3DB4"/>
    <w:rsid w:val="00610631"/>
    <w:rsid w:val="00632253"/>
    <w:rsid w:val="00642714"/>
    <w:rsid w:val="006455CE"/>
    <w:rsid w:val="00653543"/>
    <w:rsid w:val="00666484"/>
    <w:rsid w:val="00670AB7"/>
    <w:rsid w:val="006739FB"/>
    <w:rsid w:val="00674CFD"/>
    <w:rsid w:val="00680AC0"/>
    <w:rsid w:val="00687672"/>
    <w:rsid w:val="00691BCB"/>
    <w:rsid w:val="00692AA9"/>
    <w:rsid w:val="006A6318"/>
    <w:rsid w:val="006A75E6"/>
    <w:rsid w:val="006B0A7B"/>
    <w:rsid w:val="006B0E17"/>
    <w:rsid w:val="006B3B4B"/>
    <w:rsid w:val="006B7035"/>
    <w:rsid w:val="006C0DE4"/>
    <w:rsid w:val="006C0ECC"/>
    <w:rsid w:val="006D02D6"/>
    <w:rsid w:val="006D42D9"/>
    <w:rsid w:val="006D79A7"/>
    <w:rsid w:val="006F22A0"/>
    <w:rsid w:val="006F33D5"/>
    <w:rsid w:val="00701456"/>
    <w:rsid w:val="007038A5"/>
    <w:rsid w:val="007039F4"/>
    <w:rsid w:val="00716530"/>
    <w:rsid w:val="00722FC6"/>
    <w:rsid w:val="00726753"/>
    <w:rsid w:val="00733017"/>
    <w:rsid w:val="007461C5"/>
    <w:rsid w:val="007476BF"/>
    <w:rsid w:val="00750B39"/>
    <w:rsid w:val="00753C19"/>
    <w:rsid w:val="00761287"/>
    <w:rsid w:val="00767095"/>
    <w:rsid w:val="007674BE"/>
    <w:rsid w:val="0077229F"/>
    <w:rsid w:val="0077255D"/>
    <w:rsid w:val="00773F3A"/>
    <w:rsid w:val="00783310"/>
    <w:rsid w:val="007839C3"/>
    <w:rsid w:val="00790EED"/>
    <w:rsid w:val="00793996"/>
    <w:rsid w:val="00793E20"/>
    <w:rsid w:val="007A1FA5"/>
    <w:rsid w:val="007A490F"/>
    <w:rsid w:val="007A4A6D"/>
    <w:rsid w:val="007A58B8"/>
    <w:rsid w:val="007A61AC"/>
    <w:rsid w:val="007A74AE"/>
    <w:rsid w:val="007A7EC1"/>
    <w:rsid w:val="007B1E94"/>
    <w:rsid w:val="007C2382"/>
    <w:rsid w:val="007C4311"/>
    <w:rsid w:val="007D0A25"/>
    <w:rsid w:val="007D1BCF"/>
    <w:rsid w:val="007D1FC2"/>
    <w:rsid w:val="007D4DAE"/>
    <w:rsid w:val="007D75CF"/>
    <w:rsid w:val="007E1291"/>
    <w:rsid w:val="007E3C2F"/>
    <w:rsid w:val="007E3E3C"/>
    <w:rsid w:val="007E491E"/>
    <w:rsid w:val="007E60F5"/>
    <w:rsid w:val="007E6DC5"/>
    <w:rsid w:val="007F1737"/>
    <w:rsid w:val="007F63F6"/>
    <w:rsid w:val="0080099A"/>
    <w:rsid w:val="00830F6B"/>
    <w:rsid w:val="00835094"/>
    <w:rsid w:val="008363F3"/>
    <w:rsid w:val="008461D8"/>
    <w:rsid w:val="008501E8"/>
    <w:rsid w:val="0085038A"/>
    <w:rsid w:val="00854323"/>
    <w:rsid w:val="00857551"/>
    <w:rsid w:val="0086227D"/>
    <w:rsid w:val="008661AC"/>
    <w:rsid w:val="008739C6"/>
    <w:rsid w:val="00877334"/>
    <w:rsid w:val="0088043C"/>
    <w:rsid w:val="008870C2"/>
    <w:rsid w:val="008906C9"/>
    <w:rsid w:val="008918F1"/>
    <w:rsid w:val="008A3C64"/>
    <w:rsid w:val="008A6315"/>
    <w:rsid w:val="008A7DE0"/>
    <w:rsid w:val="008B4921"/>
    <w:rsid w:val="008B7074"/>
    <w:rsid w:val="008C0898"/>
    <w:rsid w:val="008C1B5B"/>
    <w:rsid w:val="008C2E05"/>
    <w:rsid w:val="008C5738"/>
    <w:rsid w:val="008C6C7A"/>
    <w:rsid w:val="008D04F0"/>
    <w:rsid w:val="008D5C7E"/>
    <w:rsid w:val="008E0B50"/>
    <w:rsid w:val="008E1F58"/>
    <w:rsid w:val="008E2374"/>
    <w:rsid w:val="008E258A"/>
    <w:rsid w:val="008E754D"/>
    <w:rsid w:val="008F09B2"/>
    <w:rsid w:val="008F2946"/>
    <w:rsid w:val="008F3500"/>
    <w:rsid w:val="008F4871"/>
    <w:rsid w:val="00922F28"/>
    <w:rsid w:val="00924829"/>
    <w:rsid w:val="00924E3C"/>
    <w:rsid w:val="00934F78"/>
    <w:rsid w:val="00947B73"/>
    <w:rsid w:val="00957DC3"/>
    <w:rsid w:val="00960F9D"/>
    <w:rsid w:val="009612BB"/>
    <w:rsid w:val="0097540D"/>
    <w:rsid w:val="00975E4F"/>
    <w:rsid w:val="00976551"/>
    <w:rsid w:val="00986324"/>
    <w:rsid w:val="0098761E"/>
    <w:rsid w:val="009913C0"/>
    <w:rsid w:val="0099541E"/>
    <w:rsid w:val="009A1EEB"/>
    <w:rsid w:val="009A3CE8"/>
    <w:rsid w:val="009A79B7"/>
    <w:rsid w:val="009B0A1A"/>
    <w:rsid w:val="009B2205"/>
    <w:rsid w:val="009B5DBE"/>
    <w:rsid w:val="009B697A"/>
    <w:rsid w:val="009B7059"/>
    <w:rsid w:val="009C2258"/>
    <w:rsid w:val="009C438D"/>
    <w:rsid w:val="009C5429"/>
    <w:rsid w:val="009D0E6B"/>
    <w:rsid w:val="009E041D"/>
    <w:rsid w:val="009E31E4"/>
    <w:rsid w:val="009E3EB1"/>
    <w:rsid w:val="009E6C6F"/>
    <w:rsid w:val="009E7E69"/>
    <w:rsid w:val="009F2867"/>
    <w:rsid w:val="00A05BC2"/>
    <w:rsid w:val="00A1057A"/>
    <w:rsid w:val="00A125C5"/>
    <w:rsid w:val="00A136C1"/>
    <w:rsid w:val="00A155E3"/>
    <w:rsid w:val="00A15628"/>
    <w:rsid w:val="00A20E8A"/>
    <w:rsid w:val="00A249B1"/>
    <w:rsid w:val="00A270D6"/>
    <w:rsid w:val="00A33582"/>
    <w:rsid w:val="00A43C93"/>
    <w:rsid w:val="00A44F33"/>
    <w:rsid w:val="00A46745"/>
    <w:rsid w:val="00A5039D"/>
    <w:rsid w:val="00A532EF"/>
    <w:rsid w:val="00A65EE7"/>
    <w:rsid w:val="00A66333"/>
    <w:rsid w:val="00A70133"/>
    <w:rsid w:val="00A77BEE"/>
    <w:rsid w:val="00A86A28"/>
    <w:rsid w:val="00A910B3"/>
    <w:rsid w:val="00A91EF6"/>
    <w:rsid w:val="00A935F2"/>
    <w:rsid w:val="00AA36C6"/>
    <w:rsid w:val="00AB1354"/>
    <w:rsid w:val="00AB6D15"/>
    <w:rsid w:val="00AC05F4"/>
    <w:rsid w:val="00AC25AB"/>
    <w:rsid w:val="00AC2667"/>
    <w:rsid w:val="00AC2DCE"/>
    <w:rsid w:val="00AC60CC"/>
    <w:rsid w:val="00AE20B0"/>
    <w:rsid w:val="00AE20B2"/>
    <w:rsid w:val="00AE7164"/>
    <w:rsid w:val="00AF2D53"/>
    <w:rsid w:val="00AF3221"/>
    <w:rsid w:val="00AF3836"/>
    <w:rsid w:val="00AF6232"/>
    <w:rsid w:val="00B11DAF"/>
    <w:rsid w:val="00B17141"/>
    <w:rsid w:val="00B24DAD"/>
    <w:rsid w:val="00B31575"/>
    <w:rsid w:val="00B3214D"/>
    <w:rsid w:val="00B3234D"/>
    <w:rsid w:val="00B326CA"/>
    <w:rsid w:val="00B3281A"/>
    <w:rsid w:val="00B34609"/>
    <w:rsid w:val="00B72D0C"/>
    <w:rsid w:val="00B73019"/>
    <w:rsid w:val="00B76F0C"/>
    <w:rsid w:val="00B77473"/>
    <w:rsid w:val="00B77EB6"/>
    <w:rsid w:val="00B81129"/>
    <w:rsid w:val="00B84184"/>
    <w:rsid w:val="00B84919"/>
    <w:rsid w:val="00B8547D"/>
    <w:rsid w:val="00B87AAD"/>
    <w:rsid w:val="00B965C9"/>
    <w:rsid w:val="00B96B3F"/>
    <w:rsid w:val="00B97BC8"/>
    <w:rsid w:val="00BA0F12"/>
    <w:rsid w:val="00BA3502"/>
    <w:rsid w:val="00BA39FF"/>
    <w:rsid w:val="00BA3C2B"/>
    <w:rsid w:val="00BB1955"/>
    <w:rsid w:val="00BD3658"/>
    <w:rsid w:val="00BD4A12"/>
    <w:rsid w:val="00BD5F65"/>
    <w:rsid w:val="00BD6181"/>
    <w:rsid w:val="00BD6508"/>
    <w:rsid w:val="00BD6DCF"/>
    <w:rsid w:val="00BE0434"/>
    <w:rsid w:val="00BE2A02"/>
    <w:rsid w:val="00BE50BC"/>
    <w:rsid w:val="00BF0489"/>
    <w:rsid w:val="00C02F44"/>
    <w:rsid w:val="00C10D25"/>
    <w:rsid w:val="00C24D6F"/>
    <w:rsid w:val="00C250D5"/>
    <w:rsid w:val="00C34D37"/>
    <w:rsid w:val="00C362DE"/>
    <w:rsid w:val="00C4165C"/>
    <w:rsid w:val="00C42FE3"/>
    <w:rsid w:val="00C4742D"/>
    <w:rsid w:val="00C5144B"/>
    <w:rsid w:val="00C533A8"/>
    <w:rsid w:val="00C64D2F"/>
    <w:rsid w:val="00C74867"/>
    <w:rsid w:val="00C803A3"/>
    <w:rsid w:val="00C82A6D"/>
    <w:rsid w:val="00C84408"/>
    <w:rsid w:val="00C87A26"/>
    <w:rsid w:val="00C92898"/>
    <w:rsid w:val="00CA2071"/>
    <w:rsid w:val="00CA5454"/>
    <w:rsid w:val="00CA678E"/>
    <w:rsid w:val="00CA6945"/>
    <w:rsid w:val="00CB2576"/>
    <w:rsid w:val="00CB626A"/>
    <w:rsid w:val="00CC2238"/>
    <w:rsid w:val="00CD327C"/>
    <w:rsid w:val="00CE7373"/>
    <w:rsid w:val="00CE7514"/>
    <w:rsid w:val="00CF5C17"/>
    <w:rsid w:val="00D00F76"/>
    <w:rsid w:val="00D0279C"/>
    <w:rsid w:val="00D02FC5"/>
    <w:rsid w:val="00D04605"/>
    <w:rsid w:val="00D05DE1"/>
    <w:rsid w:val="00D203EC"/>
    <w:rsid w:val="00D228A4"/>
    <w:rsid w:val="00D248DE"/>
    <w:rsid w:val="00D31AE6"/>
    <w:rsid w:val="00D419AD"/>
    <w:rsid w:val="00D419F4"/>
    <w:rsid w:val="00D42143"/>
    <w:rsid w:val="00D44C1A"/>
    <w:rsid w:val="00D60B38"/>
    <w:rsid w:val="00D63AF2"/>
    <w:rsid w:val="00D63BF2"/>
    <w:rsid w:val="00D67469"/>
    <w:rsid w:val="00D715F8"/>
    <w:rsid w:val="00D71B49"/>
    <w:rsid w:val="00D724D2"/>
    <w:rsid w:val="00D742B5"/>
    <w:rsid w:val="00D80803"/>
    <w:rsid w:val="00D80A2E"/>
    <w:rsid w:val="00D8522A"/>
    <w:rsid w:val="00D8542D"/>
    <w:rsid w:val="00D87F70"/>
    <w:rsid w:val="00D9159B"/>
    <w:rsid w:val="00D973C9"/>
    <w:rsid w:val="00DA1F9E"/>
    <w:rsid w:val="00DA71D9"/>
    <w:rsid w:val="00DB03F1"/>
    <w:rsid w:val="00DB6774"/>
    <w:rsid w:val="00DB6DCE"/>
    <w:rsid w:val="00DC6A71"/>
    <w:rsid w:val="00DD1017"/>
    <w:rsid w:val="00DD7C6F"/>
    <w:rsid w:val="00DE5B46"/>
    <w:rsid w:val="00DF7DD2"/>
    <w:rsid w:val="00E01881"/>
    <w:rsid w:val="00E0357D"/>
    <w:rsid w:val="00E10B52"/>
    <w:rsid w:val="00E14BB1"/>
    <w:rsid w:val="00E16433"/>
    <w:rsid w:val="00E22DB1"/>
    <w:rsid w:val="00E24EC2"/>
    <w:rsid w:val="00E27A6F"/>
    <w:rsid w:val="00E303C0"/>
    <w:rsid w:val="00E34AC4"/>
    <w:rsid w:val="00E423F0"/>
    <w:rsid w:val="00E465A1"/>
    <w:rsid w:val="00E57504"/>
    <w:rsid w:val="00E57674"/>
    <w:rsid w:val="00E57AF7"/>
    <w:rsid w:val="00E6175D"/>
    <w:rsid w:val="00E6195D"/>
    <w:rsid w:val="00E65A4D"/>
    <w:rsid w:val="00E732EB"/>
    <w:rsid w:val="00E73F99"/>
    <w:rsid w:val="00E75EB3"/>
    <w:rsid w:val="00E75FEE"/>
    <w:rsid w:val="00E76CC9"/>
    <w:rsid w:val="00E818B4"/>
    <w:rsid w:val="00EA0C73"/>
    <w:rsid w:val="00EB3836"/>
    <w:rsid w:val="00EB4B5C"/>
    <w:rsid w:val="00EB6BC4"/>
    <w:rsid w:val="00EC10A0"/>
    <w:rsid w:val="00EC317B"/>
    <w:rsid w:val="00EC6403"/>
    <w:rsid w:val="00EC69B1"/>
    <w:rsid w:val="00EE12D2"/>
    <w:rsid w:val="00EF05ED"/>
    <w:rsid w:val="00EF06E2"/>
    <w:rsid w:val="00EF434F"/>
    <w:rsid w:val="00EF74AC"/>
    <w:rsid w:val="00F01B98"/>
    <w:rsid w:val="00F035C7"/>
    <w:rsid w:val="00F102A6"/>
    <w:rsid w:val="00F10D26"/>
    <w:rsid w:val="00F13584"/>
    <w:rsid w:val="00F135DF"/>
    <w:rsid w:val="00F144FF"/>
    <w:rsid w:val="00F163C3"/>
    <w:rsid w:val="00F240BB"/>
    <w:rsid w:val="00F24C69"/>
    <w:rsid w:val="00F42F16"/>
    <w:rsid w:val="00F43B4A"/>
    <w:rsid w:val="00F45EE3"/>
    <w:rsid w:val="00F46724"/>
    <w:rsid w:val="00F502B8"/>
    <w:rsid w:val="00F56B55"/>
    <w:rsid w:val="00F57FED"/>
    <w:rsid w:val="00F6383E"/>
    <w:rsid w:val="00F64251"/>
    <w:rsid w:val="00F649A0"/>
    <w:rsid w:val="00F7025F"/>
    <w:rsid w:val="00F71892"/>
    <w:rsid w:val="00F71E0A"/>
    <w:rsid w:val="00F75B24"/>
    <w:rsid w:val="00F87DF8"/>
    <w:rsid w:val="00F91CB0"/>
    <w:rsid w:val="00F94BF7"/>
    <w:rsid w:val="00FA1209"/>
    <w:rsid w:val="00FA4F92"/>
    <w:rsid w:val="00FB3076"/>
    <w:rsid w:val="00FC276A"/>
    <w:rsid w:val="00FC75BC"/>
    <w:rsid w:val="00FD7BC5"/>
    <w:rsid w:val="00FE2024"/>
    <w:rsid w:val="00FE782D"/>
    <w:rsid w:val="00FF066B"/>
    <w:rsid w:val="00FF205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5B1E24FC"/>
  <w15:docId w15:val="{209C4A55-7D36-4799-8744-1E26FB00E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lo-L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426821"/>
    <w:pPr>
      <w:spacing w:line="260" w:lineRule="atLeast"/>
    </w:pPr>
    <w:rPr>
      <w:rFonts w:ascii="Arial" w:hAnsi="Arial"/>
      <w:szCs w:val="24"/>
      <w:lang w:val="en-US" w:eastAsia="en-US" w:bidi="ar-SA"/>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iPriority w:val="9"/>
    <w:semiHidden/>
    <w:unhideWhenUsed/>
    <w:qFormat/>
    <w:rsid w:val="00B81129"/>
    <w:pPr>
      <w:keepNext/>
      <w:keepLines/>
      <w:spacing w:before="40"/>
      <w:outlineLvl w:val="1"/>
    </w:pPr>
    <w:rPr>
      <w:rFonts w:ascii="Aptos Display" w:hAnsi="Aptos Display"/>
      <w:color w:val="0F4761"/>
      <w:sz w:val="32"/>
      <w:szCs w:val="32"/>
      <w:lang w:val="sl-SI" w:eastAsia="sl-SI" w:bidi="lo-LA"/>
    </w:rPr>
  </w:style>
  <w:style w:type="paragraph" w:styleId="Naslov3">
    <w:name w:val="heading 3"/>
    <w:basedOn w:val="Navaden"/>
    <w:next w:val="Navaden"/>
    <w:link w:val="Naslov3Znak"/>
    <w:uiPriority w:val="9"/>
    <w:semiHidden/>
    <w:unhideWhenUsed/>
    <w:qFormat/>
    <w:rsid w:val="00B81129"/>
    <w:pPr>
      <w:keepNext/>
      <w:keepLines/>
      <w:spacing w:before="40"/>
      <w:outlineLvl w:val="2"/>
    </w:pPr>
    <w:rPr>
      <w:rFonts w:ascii="Times New Roman" w:hAnsi="Times New Roman"/>
      <w:color w:val="0F4761"/>
      <w:sz w:val="28"/>
      <w:szCs w:val="28"/>
      <w:lang w:val="sl-SI" w:eastAsia="sl-SI" w:bidi="lo-LA"/>
    </w:rPr>
  </w:style>
  <w:style w:type="paragraph" w:styleId="Naslov4">
    <w:name w:val="heading 4"/>
    <w:basedOn w:val="Navaden"/>
    <w:next w:val="Navaden"/>
    <w:link w:val="Naslov4Znak"/>
    <w:uiPriority w:val="9"/>
    <w:semiHidden/>
    <w:unhideWhenUsed/>
    <w:qFormat/>
    <w:rsid w:val="00B81129"/>
    <w:pPr>
      <w:keepNext/>
      <w:keepLines/>
      <w:spacing w:before="40"/>
      <w:outlineLvl w:val="3"/>
    </w:pPr>
    <w:rPr>
      <w:rFonts w:ascii="Times New Roman" w:hAnsi="Times New Roman"/>
      <w:i/>
      <w:iCs/>
      <w:color w:val="0F4761"/>
      <w:szCs w:val="20"/>
      <w:lang w:val="sl-SI" w:eastAsia="sl-SI" w:bidi="lo-LA"/>
    </w:rPr>
  </w:style>
  <w:style w:type="paragraph" w:styleId="Naslov5">
    <w:name w:val="heading 5"/>
    <w:basedOn w:val="Navaden"/>
    <w:next w:val="Navaden"/>
    <w:link w:val="Naslov5Znak"/>
    <w:uiPriority w:val="9"/>
    <w:semiHidden/>
    <w:unhideWhenUsed/>
    <w:qFormat/>
    <w:rsid w:val="00B81129"/>
    <w:pPr>
      <w:keepNext/>
      <w:keepLines/>
      <w:spacing w:before="40"/>
      <w:outlineLvl w:val="4"/>
    </w:pPr>
    <w:rPr>
      <w:rFonts w:ascii="Times New Roman" w:hAnsi="Times New Roman"/>
      <w:color w:val="0F4761"/>
      <w:szCs w:val="20"/>
      <w:lang w:val="sl-SI" w:eastAsia="sl-SI" w:bidi="lo-LA"/>
    </w:rPr>
  </w:style>
  <w:style w:type="paragraph" w:styleId="Naslov6">
    <w:name w:val="heading 6"/>
    <w:basedOn w:val="Navaden"/>
    <w:next w:val="Navaden"/>
    <w:link w:val="Naslov6Znak"/>
    <w:uiPriority w:val="9"/>
    <w:semiHidden/>
    <w:unhideWhenUsed/>
    <w:qFormat/>
    <w:rsid w:val="00B81129"/>
    <w:pPr>
      <w:keepNext/>
      <w:keepLines/>
      <w:spacing w:before="40"/>
      <w:outlineLvl w:val="5"/>
    </w:pPr>
    <w:rPr>
      <w:rFonts w:ascii="Times New Roman" w:hAnsi="Times New Roman"/>
      <w:i/>
      <w:iCs/>
      <w:color w:val="595959"/>
      <w:szCs w:val="20"/>
      <w:lang w:val="sl-SI" w:eastAsia="sl-SI" w:bidi="lo-LA"/>
    </w:rPr>
  </w:style>
  <w:style w:type="paragraph" w:styleId="Naslov7">
    <w:name w:val="heading 7"/>
    <w:basedOn w:val="Navaden"/>
    <w:next w:val="Navaden"/>
    <w:link w:val="Naslov7Znak"/>
    <w:uiPriority w:val="9"/>
    <w:semiHidden/>
    <w:unhideWhenUsed/>
    <w:qFormat/>
    <w:rsid w:val="00B81129"/>
    <w:pPr>
      <w:keepNext/>
      <w:keepLines/>
      <w:spacing w:before="40"/>
      <w:outlineLvl w:val="6"/>
    </w:pPr>
    <w:rPr>
      <w:rFonts w:ascii="Times New Roman" w:hAnsi="Times New Roman"/>
      <w:color w:val="595959"/>
      <w:szCs w:val="20"/>
      <w:lang w:val="sl-SI" w:eastAsia="sl-SI" w:bidi="lo-LA"/>
    </w:rPr>
  </w:style>
  <w:style w:type="paragraph" w:styleId="Naslov8">
    <w:name w:val="heading 8"/>
    <w:basedOn w:val="Navaden"/>
    <w:next w:val="Navaden"/>
    <w:link w:val="Naslov8Znak"/>
    <w:uiPriority w:val="9"/>
    <w:semiHidden/>
    <w:unhideWhenUsed/>
    <w:qFormat/>
    <w:rsid w:val="00B81129"/>
    <w:pPr>
      <w:keepNext/>
      <w:keepLines/>
      <w:spacing w:before="40"/>
      <w:outlineLvl w:val="7"/>
    </w:pPr>
    <w:rPr>
      <w:rFonts w:ascii="Times New Roman" w:hAnsi="Times New Roman"/>
      <w:i/>
      <w:iCs/>
      <w:color w:val="272727"/>
      <w:szCs w:val="20"/>
      <w:lang w:val="sl-SI" w:eastAsia="sl-SI" w:bidi="lo-LA"/>
    </w:rPr>
  </w:style>
  <w:style w:type="paragraph" w:styleId="Naslov9">
    <w:name w:val="heading 9"/>
    <w:basedOn w:val="Navaden"/>
    <w:next w:val="Navaden"/>
    <w:link w:val="Naslov9Znak"/>
    <w:uiPriority w:val="9"/>
    <w:semiHidden/>
    <w:unhideWhenUsed/>
    <w:qFormat/>
    <w:rsid w:val="00B81129"/>
    <w:pPr>
      <w:keepNext/>
      <w:keepLines/>
      <w:spacing w:before="40"/>
      <w:outlineLvl w:val="8"/>
    </w:pPr>
    <w:rPr>
      <w:rFonts w:ascii="Times New Roman" w:hAnsi="Times New Roman"/>
      <w:color w:val="272727"/>
      <w:szCs w:val="20"/>
      <w:lang w:val="sl-SI" w:eastAsia="sl-SI" w:bidi="lo-L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lang w:val="sl-SI"/>
    </w:rPr>
  </w:style>
  <w:style w:type="paragraph" w:styleId="Telobesedila2">
    <w:name w:val="Body Text 2"/>
    <w:basedOn w:val="Navaden"/>
    <w:link w:val="Telobesedila2Znak"/>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0">
    <w:name w:val="Poglavje"/>
    <w:basedOn w:val="Navaden"/>
    <w:link w:val="PoglavjeZnak"/>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lang w:bidi="ar-SA"/>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lang w:bidi="ar-SA"/>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1800" w:hanging="72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lang w:bidi="ar-SA"/>
    </w:rPr>
  </w:style>
  <w:style w:type="character" w:customStyle="1" w:styleId="rkovnatokazaodstavkomZnak">
    <w:name w:val="Črkovna točka_za odstavkom Znak"/>
    <w:link w:val="rkovnatokazaodstavkom"/>
    <w:rsid w:val="00CA678E"/>
    <w:rPr>
      <w:rFonts w:ascii="Arial" w:hAnsi="Arial"/>
      <w:lang w:bidi="ar-SA"/>
    </w:rPr>
  </w:style>
  <w:style w:type="paragraph" w:customStyle="1" w:styleId="rkovnatokazaodstavkom">
    <w:name w:val="Črkovna točka_za odstavkom"/>
    <w:basedOn w:val="Navaden"/>
    <w:link w:val="rkovnatokazaodstavkomZnak"/>
    <w:qFormat/>
    <w:rsid w:val="00CA678E"/>
    <w:pPr>
      <w:numPr>
        <w:numId w:val="8"/>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lang w:bidi="ar-SA"/>
    </w:rPr>
  </w:style>
  <w:style w:type="paragraph" w:styleId="Odstavekseznama">
    <w:name w:val="List Paragraph"/>
    <w:basedOn w:val="Navaden"/>
    <w:uiPriority w:val="99"/>
    <w:qFormat/>
    <w:rsid w:val="00B965C9"/>
    <w:pPr>
      <w:spacing w:after="160" w:line="259" w:lineRule="auto"/>
      <w:ind w:left="720"/>
      <w:contextualSpacing/>
    </w:pPr>
    <w:rPr>
      <w:rFonts w:ascii="Calibri" w:eastAsia="Calibri" w:hAnsi="Calibri"/>
      <w:sz w:val="22"/>
      <w:szCs w:val="22"/>
      <w:lang w:val="sl-SI"/>
    </w:rPr>
  </w:style>
  <w:style w:type="paragraph" w:customStyle="1" w:styleId="vrstapredpisa1">
    <w:name w:val="vrstapredpisa1"/>
    <w:basedOn w:val="Navaden"/>
    <w:rsid w:val="00B965C9"/>
    <w:pPr>
      <w:spacing w:before="480" w:line="240" w:lineRule="auto"/>
      <w:jc w:val="center"/>
    </w:pPr>
    <w:rPr>
      <w:rFonts w:cs="Arial"/>
      <w:b/>
      <w:bCs/>
      <w:color w:val="000000"/>
      <w:spacing w:val="40"/>
      <w:sz w:val="22"/>
      <w:szCs w:val="22"/>
      <w:lang w:val="sl-SI" w:eastAsia="sl-SI"/>
    </w:rPr>
  </w:style>
  <w:style w:type="paragraph" w:styleId="Pripombabesedilo">
    <w:name w:val="annotation text"/>
    <w:basedOn w:val="Navaden"/>
    <w:link w:val="PripombabesediloZnak"/>
    <w:uiPriority w:val="99"/>
    <w:rsid w:val="004C26C9"/>
    <w:pPr>
      <w:spacing w:line="240" w:lineRule="auto"/>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4C26C9"/>
    <w:rPr>
      <w:lang w:eastAsia="en-US" w:bidi="ar-SA"/>
    </w:rPr>
  </w:style>
  <w:style w:type="character" w:customStyle="1" w:styleId="Naslov1Znak">
    <w:name w:val="Naslov 1 Znak"/>
    <w:aliases w:val="NASLOV Znak"/>
    <w:basedOn w:val="Privzetapisavaodstavka"/>
    <w:link w:val="Naslov1"/>
    <w:rsid w:val="00790EED"/>
    <w:rPr>
      <w:rFonts w:ascii="Arial" w:hAnsi="Arial"/>
      <w:b/>
      <w:kern w:val="32"/>
      <w:sz w:val="28"/>
      <w:szCs w:val="32"/>
      <w:lang w:bidi="ar-SA"/>
    </w:rPr>
  </w:style>
  <w:style w:type="paragraph" w:styleId="Revizija">
    <w:name w:val="Revision"/>
    <w:hidden/>
    <w:uiPriority w:val="99"/>
    <w:semiHidden/>
    <w:rsid w:val="0031555C"/>
    <w:rPr>
      <w:rFonts w:ascii="Arial" w:hAnsi="Arial"/>
      <w:szCs w:val="24"/>
      <w:lang w:val="en-US" w:eastAsia="en-US" w:bidi="ar-SA"/>
    </w:rPr>
  </w:style>
  <w:style w:type="character" w:styleId="Pripombasklic">
    <w:name w:val="annotation reference"/>
    <w:basedOn w:val="Privzetapisavaodstavka"/>
    <w:uiPriority w:val="99"/>
    <w:rsid w:val="0031555C"/>
    <w:rPr>
      <w:sz w:val="16"/>
      <w:szCs w:val="16"/>
    </w:rPr>
  </w:style>
  <w:style w:type="paragraph" w:styleId="Zadevapripombe">
    <w:name w:val="annotation subject"/>
    <w:basedOn w:val="Pripombabesedilo"/>
    <w:next w:val="Pripombabesedilo"/>
    <w:link w:val="ZadevapripombeZnak"/>
    <w:rsid w:val="0031555C"/>
    <w:rPr>
      <w:rFonts w:ascii="Arial" w:hAnsi="Arial"/>
      <w:b/>
      <w:bCs/>
    </w:rPr>
  </w:style>
  <w:style w:type="character" w:customStyle="1" w:styleId="ZadevapripombeZnak">
    <w:name w:val="Zadeva pripombe Znak"/>
    <w:basedOn w:val="PripombabesediloZnak"/>
    <w:link w:val="Zadevapripombe"/>
    <w:rsid w:val="0031555C"/>
    <w:rPr>
      <w:rFonts w:ascii="Arial" w:hAnsi="Arial"/>
      <w:b/>
      <w:bCs/>
      <w:lang w:val="en-US" w:eastAsia="en-US" w:bidi="ar-SA"/>
    </w:rPr>
  </w:style>
  <w:style w:type="paragraph" w:styleId="Besedilooblaka">
    <w:name w:val="Balloon Text"/>
    <w:basedOn w:val="Navaden"/>
    <w:link w:val="BesedilooblakaZnak"/>
    <w:rsid w:val="009B7059"/>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9B7059"/>
    <w:rPr>
      <w:rFonts w:ascii="Tahoma" w:hAnsi="Tahoma" w:cs="Tahoma"/>
      <w:sz w:val="16"/>
      <w:szCs w:val="16"/>
      <w:lang w:val="en-US" w:eastAsia="en-US" w:bidi="ar-SA"/>
    </w:rPr>
  </w:style>
  <w:style w:type="paragraph" w:customStyle="1" w:styleId="len">
    <w:name w:val="Člen"/>
    <w:basedOn w:val="Navaden"/>
    <w:link w:val="lenZnak"/>
    <w:qFormat/>
    <w:rsid w:val="003F12A8"/>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paragraph" w:customStyle="1" w:styleId="tevilnatoka111">
    <w:name w:val="Številčna točka 1.1.1"/>
    <w:basedOn w:val="Navaden"/>
    <w:qFormat/>
    <w:rsid w:val="003F12A8"/>
    <w:pPr>
      <w:widowControl w:val="0"/>
      <w:numPr>
        <w:ilvl w:val="2"/>
        <w:numId w:val="12"/>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3F12A8"/>
    <w:rPr>
      <w:rFonts w:ascii="Arial" w:hAnsi="Arial" w:cs="Arial"/>
      <w:b/>
      <w:sz w:val="22"/>
      <w:szCs w:val="22"/>
      <w:lang w:bidi="ar-SA"/>
    </w:rPr>
  </w:style>
  <w:style w:type="paragraph" w:customStyle="1" w:styleId="Odstavek">
    <w:name w:val="Odstavek"/>
    <w:basedOn w:val="Navaden"/>
    <w:link w:val="OdstavekZnak"/>
    <w:qFormat/>
    <w:rsid w:val="003F12A8"/>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3F12A8"/>
    <w:rPr>
      <w:rFonts w:ascii="Arial" w:hAnsi="Arial" w:cs="Arial"/>
      <w:sz w:val="22"/>
      <w:szCs w:val="22"/>
      <w:lang w:bidi="ar-SA"/>
    </w:rPr>
  </w:style>
  <w:style w:type="paragraph" w:customStyle="1" w:styleId="tevilnatoka">
    <w:name w:val="Številčna točka"/>
    <w:basedOn w:val="Navaden"/>
    <w:link w:val="tevilnatokaZnak"/>
    <w:qFormat/>
    <w:rsid w:val="003F12A8"/>
    <w:pPr>
      <w:numPr>
        <w:numId w:val="12"/>
      </w:numPr>
      <w:spacing w:line="240" w:lineRule="auto"/>
      <w:jc w:val="both"/>
    </w:pPr>
    <w:rPr>
      <w:rFonts w:cs="Arial"/>
      <w:sz w:val="22"/>
      <w:szCs w:val="22"/>
      <w:lang w:val="sl-SI" w:eastAsia="sl-SI"/>
    </w:rPr>
  </w:style>
  <w:style w:type="character" w:customStyle="1" w:styleId="tevilnatokaZnak">
    <w:name w:val="Številčna točka Znak"/>
    <w:basedOn w:val="OdstavekZnak"/>
    <w:link w:val="tevilnatoka"/>
    <w:rsid w:val="003F12A8"/>
    <w:rPr>
      <w:rFonts w:ascii="Arial" w:hAnsi="Arial" w:cs="Arial"/>
      <w:sz w:val="22"/>
      <w:szCs w:val="22"/>
      <w:lang w:bidi="ar-SA"/>
    </w:rPr>
  </w:style>
  <w:style w:type="paragraph" w:customStyle="1" w:styleId="lennaslov">
    <w:name w:val="Člen_naslov"/>
    <w:basedOn w:val="len"/>
    <w:qFormat/>
    <w:rsid w:val="003F12A8"/>
    <w:pPr>
      <w:spacing w:before="0"/>
    </w:pPr>
  </w:style>
  <w:style w:type="paragraph" w:customStyle="1" w:styleId="tevilnatoka11Nova">
    <w:name w:val="Številčna točka 1.1 Nova"/>
    <w:basedOn w:val="tevilnatoka"/>
    <w:qFormat/>
    <w:rsid w:val="003F12A8"/>
    <w:pPr>
      <w:numPr>
        <w:ilvl w:val="1"/>
      </w:numPr>
      <w:tabs>
        <w:tab w:val="num" w:pos="360"/>
        <w:tab w:val="num" w:pos="1440"/>
      </w:tabs>
      <w:ind w:left="1440" w:hanging="360"/>
    </w:pPr>
  </w:style>
  <w:style w:type="paragraph" w:customStyle="1" w:styleId="len0">
    <w:name w:val="len"/>
    <w:basedOn w:val="Navaden"/>
    <w:rsid w:val="003F12A8"/>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3F12A8"/>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3F12A8"/>
    <w:pPr>
      <w:spacing w:before="100" w:beforeAutospacing="1" w:after="100" w:afterAutospacing="1" w:line="240" w:lineRule="auto"/>
    </w:pPr>
    <w:rPr>
      <w:rFonts w:ascii="Times New Roman" w:hAnsi="Times New Roman"/>
      <w:sz w:val="24"/>
      <w:lang w:val="sl-SI" w:eastAsia="sl-SI"/>
    </w:rPr>
  </w:style>
  <w:style w:type="character" w:customStyle="1" w:styleId="NogaZnak">
    <w:name w:val="Noga Znak"/>
    <w:basedOn w:val="Privzetapisavaodstavka"/>
    <w:link w:val="Noga"/>
    <w:uiPriority w:val="99"/>
    <w:rsid w:val="00975E4F"/>
    <w:rPr>
      <w:rFonts w:ascii="Arial" w:hAnsi="Arial"/>
      <w:szCs w:val="24"/>
      <w:lang w:val="en-US" w:eastAsia="en-US" w:bidi="ar-SA"/>
    </w:rPr>
  </w:style>
  <w:style w:type="paragraph" w:styleId="Podnaslov">
    <w:name w:val="Subtitle"/>
    <w:basedOn w:val="Navaden"/>
    <w:next w:val="Navaden"/>
    <w:link w:val="PodnaslovZnak"/>
    <w:uiPriority w:val="11"/>
    <w:qFormat/>
    <w:rsid w:val="00244668"/>
    <w:pPr>
      <w:numPr>
        <w:ilvl w:val="1"/>
      </w:numPr>
    </w:pPr>
    <w:rPr>
      <w:rFonts w:asciiTheme="majorHAnsi" w:eastAsiaTheme="majorEastAsia" w:hAnsiTheme="majorHAnsi" w:cstheme="majorBidi"/>
      <w:i/>
      <w:iCs/>
      <w:color w:val="4472C4" w:themeColor="accent1"/>
      <w:spacing w:val="15"/>
      <w:sz w:val="24"/>
    </w:rPr>
  </w:style>
  <w:style w:type="character" w:customStyle="1" w:styleId="PodnaslovZnak">
    <w:name w:val="Podnaslov Znak"/>
    <w:basedOn w:val="Privzetapisavaodstavka"/>
    <w:link w:val="Podnaslov"/>
    <w:uiPriority w:val="11"/>
    <w:rsid w:val="00244668"/>
    <w:rPr>
      <w:rFonts w:asciiTheme="majorHAnsi" w:eastAsiaTheme="majorEastAsia" w:hAnsiTheme="majorHAnsi" w:cstheme="majorBidi"/>
      <w:i/>
      <w:iCs/>
      <w:color w:val="4472C4" w:themeColor="accent1"/>
      <w:spacing w:val="15"/>
      <w:sz w:val="24"/>
      <w:szCs w:val="24"/>
      <w:lang w:val="en-US" w:eastAsia="en-US" w:bidi="ar-SA"/>
    </w:rPr>
  </w:style>
  <w:style w:type="character" w:styleId="Neenpoudarek">
    <w:name w:val="Subtle Emphasis"/>
    <w:basedOn w:val="Privzetapisavaodstavka"/>
    <w:uiPriority w:val="19"/>
    <w:qFormat/>
    <w:rsid w:val="00244668"/>
    <w:rPr>
      <w:i/>
      <w:iCs/>
      <w:color w:val="808080" w:themeColor="text1" w:themeTint="7F"/>
    </w:rPr>
  </w:style>
  <w:style w:type="character" w:customStyle="1" w:styleId="TelobesedilaZnak">
    <w:name w:val="Telo besedila Znak"/>
    <w:basedOn w:val="Privzetapisavaodstavka"/>
    <w:link w:val="Telobesedila"/>
    <w:rsid w:val="00244668"/>
    <w:rPr>
      <w:sz w:val="24"/>
      <w:szCs w:val="24"/>
      <w:lang w:eastAsia="en-US" w:bidi="ar-SA"/>
    </w:rPr>
  </w:style>
  <w:style w:type="character" w:customStyle="1" w:styleId="Telobesedila2Znak">
    <w:name w:val="Telo besedila 2 Znak"/>
    <w:basedOn w:val="Privzetapisavaodstavka"/>
    <w:link w:val="Telobesedila2"/>
    <w:rsid w:val="00244668"/>
    <w:rPr>
      <w:b/>
      <w:bCs/>
      <w:sz w:val="24"/>
      <w:szCs w:val="24"/>
      <w:lang w:eastAsia="en-US" w:bidi="ar-SA"/>
    </w:rPr>
  </w:style>
  <w:style w:type="paragraph" w:customStyle="1" w:styleId="Pravnapodlaga">
    <w:name w:val="Pravna podlaga"/>
    <w:basedOn w:val="Odstavek"/>
    <w:link w:val="PravnapodlagaZnak"/>
    <w:qFormat/>
    <w:rsid w:val="00244668"/>
    <w:pPr>
      <w:spacing w:before="480"/>
    </w:pPr>
  </w:style>
  <w:style w:type="character" w:customStyle="1" w:styleId="PravnapodlagaZnak">
    <w:name w:val="Pravna podlaga Znak"/>
    <w:basedOn w:val="OdstavekZnak"/>
    <w:link w:val="Pravnapodlaga"/>
    <w:rsid w:val="00244668"/>
    <w:rPr>
      <w:rFonts w:ascii="Arial" w:hAnsi="Arial" w:cs="Arial"/>
      <w:sz w:val="22"/>
      <w:szCs w:val="22"/>
      <w:lang w:bidi="ar-SA"/>
    </w:rPr>
  </w:style>
  <w:style w:type="character" w:customStyle="1" w:styleId="Nerazreenaomemba1">
    <w:name w:val="Nerazrešena omemba1"/>
    <w:basedOn w:val="Privzetapisavaodstavka"/>
    <w:uiPriority w:val="99"/>
    <w:semiHidden/>
    <w:unhideWhenUsed/>
    <w:rsid w:val="006B7035"/>
    <w:rPr>
      <w:color w:val="605E5C"/>
      <w:shd w:val="clear" w:color="auto" w:fill="E1DFDD"/>
    </w:rPr>
  </w:style>
  <w:style w:type="numbering" w:customStyle="1" w:styleId="Brezseznama1">
    <w:name w:val="Brez seznama1"/>
    <w:next w:val="Brezseznama"/>
    <w:uiPriority w:val="99"/>
    <w:semiHidden/>
    <w:unhideWhenUsed/>
    <w:rsid w:val="008461D8"/>
  </w:style>
  <w:style w:type="paragraph" w:styleId="Navadensplet">
    <w:name w:val="Normal (Web)"/>
    <w:basedOn w:val="Navaden"/>
    <w:uiPriority w:val="99"/>
    <w:rsid w:val="008461D8"/>
    <w:pPr>
      <w:spacing w:after="210" w:line="240" w:lineRule="auto"/>
    </w:pPr>
    <w:rPr>
      <w:rFonts w:ascii="Times New Roman" w:hAnsi="Times New Roman"/>
      <w:color w:val="333333"/>
      <w:sz w:val="18"/>
      <w:szCs w:val="18"/>
      <w:lang w:val="sl-SI" w:eastAsia="sl-SI"/>
    </w:rPr>
  </w:style>
  <w:style w:type="character" w:customStyle="1" w:styleId="NaslovpredpisaZnakZnak">
    <w:name w:val="Naslov_predpisa Znak Znak"/>
    <w:rsid w:val="008461D8"/>
    <w:rPr>
      <w:rFonts w:ascii="Arial" w:eastAsia="Times New Roman" w:hAnsi="Arial" w:cs="Arial"/>
      <w:b/>
      <w:sz w:val="24"/>
      <w:szCs w:val="24"/>
      <w:lang w:eastAsia="sl-SI"/>
    </w:rPr>
  </w:style>
  <w:style w:type="paragraph" w:customStyle="1" w:styleId="besedilolenabrezodstavkov">
    <w:name w:val="besedilo člena brez odstavkov"/>
    <w:basedOn w:val="Navaden"/>
    <w:next w:val="Navaden"/>
    <w:qFormat/>
    <w:rsid w:val="008461D8"/>
    <w:pPr>
      <w:numPr>
        <w:ilvl w:val="3"/>
        <w:numId w:val="13"/>
      </w:numPr>
      <w:spacing w:before="120" w:after="120" w:line="240" w:lineRule="auto"/>
      <w:jc w:val="both"/>
    </w:pPr>
    <w:rPr>
      <w:rFonts w:eastAsia="Calibri"/>
      <w:szCs w:val="22"/>
      <w:lang w:val="sl-SI"/>
    </w:rPr>
  </w:style>
  <w:style w:type="paragraph" w:customStyle="1" w:styleId="besedilolenazodstavki">
    <w:name w:val="besedilo člena z odstavki"/>
    <w:basedOn w:val="Navaden"/>
    <w:qFormat/>
    <w:rsid w:val="008461D8"/>
    <w:pPr>
      <w:numPr>
        <w:ilvl w:val="2"/>
        <w:numId w:val="13"/>
      </w:numPr>
      <w:spacing w:before="240" w:after="240" w:line="240" w:lineRule="auto"/>
      <w:ind w:left="-578"/>
      <w:jc w:val="both"/>
    </w:pPr>
    <w:rPr>
      <w:rFonts w:eastAsia="Calibri"/>
      <w:szCs w:val="22"/>
      <w:lang w:val="sl-SI"/>
    </w:rPr>
  </w:style>
  <w:style w:type="paragraph" w:customStyle="1" w:styleId="poglavje">
    <w:name w:val="poglavje"/>
    <w:basedOn w:val="Navaden"/>
    <w:next w:val="Navaden"/>
    <w:qFormat/>
    <w:rsid w:val="008461D8"/>
    <w:pPr>
      <w:keepNext/>
      <w:numPr>
        <w:numId w:val="13"/>
      </w:numPr>
      <w:spacing w:before="600" w:after="240" w:line="240" w:lineRule="auto"/>
      <w:jc w:val="both"/>
    </w:pPr>
    <w:rPr>
      <w:rFonts w:eastAsia="Calibri"/>
      <w:caps/>
      <w:szCs w:val="22"/>
      <w:lang w:val="sl-SI"/>
    </w:rPr>
  </w:style>
  <w:style w:type="paragraph" w:customStyle="1" w:styleId="tevilkalena">
    <w:name w:val="številka člena"/>
    <w:basedOn w:val="Navaden"/>
    <w:next w:val="besedilolenazodstavki"/>
    <w:qFormat/>
    <w:rsid w:val="008461D8"/>
    <w:pPr>
      <w:keepNext/>
      <w:numPr>
        <w:ilvl w:val="1"/>
        <w:numId w:val="13"/>
      </w:numPr>
      <w:spacing w:before="360" w:after="120" w:line="240" w:lineRule="auto"/>
      <w:jc w:val="center"/>
    </w:pPr>
    <w:rPr>
      <w:rFonts w:eastAsia="Calibri"/>
      <w:szCs w:val="22"/>
      <w:lang w:val="sl-SI"/>
    </w:rPr>
  </w:style>
  <w:style w:type="paragraph" w:customStyle="1" w:styleId="naslovlena">
    <w:name w:val="naslov člena"/>
    <w:basedOn w:val="Navaden"/>
    <w:next w:val="besedilolenazodstavki"/>
    <w:qFormat/>
    <w:rsid w:val="008461D8"/>
    <w:pPr>
      <w:keepNext/>
      <w:spacing w:before="120" w:after="120" w:line="240" w:lineRule="auto"/>
      <w:jc w:val="center"/>
    </w:pPr>
    <w:rPr>
      <w:rFonts w:eastAsia="Calibri"/>
      <w:szCs w:val="22"/>
      <w:lang w:val="sl-SI"/>
    </w:rPr>
  </w:style>
  <w:style w:type="paragraph" w:customStyle="1" w:styleId="odstavek1">
    <w:name w:val="odstavek1"/>
    <w:basedOn w:val="Navaden"/>
    <w:rsid w:val="008461D8"/>
    <w:pPr>
      <w:spacing w:before="240" w:line="240" w:lineRule="auto"/>
      <w:ind w:firstLine="1021"/>
      <w:jc w:val="both"/>
    </w:pPr>
    <w:rPr>
      <w:rFonts w:cs="Arial"/>
      <w:sz w:val="22"/>
      <w:szCs w:val="22"/>
      <w:lang w:val="sl-SI" w:eastAsia="sl-SI"/>
    </w:rPr>
  </w:style>
  <w:style w:type="paragraph" w:customStyle="1" w:styleId="poglavje1">
    <w:name w:val="poglavje1"/>
    <w:basedOn w:val="Poglavje0"/>
    <w:link w:val="poglavje1Znak"/>
    <w:qFormat/>
    <w:rsid w:val="008461D8"/>
    <w:pPr>
      <w:spacing w:before="480" w:after="0" w:line="240" w:lineRule="auto"/>
      <w:ind w:left="720" w:hanging="360"/>
      <w:outlineLvl w:val="9"/>
    </w:pPr>
    <w:rPr>
      <w:b w:val="0"/>
    </w:rPr>
  </w:style>
  <w:style w:type="character" w:customStyle="1" w:styleId="PoglavjeZnak">
    <w:name w:val="Poglavje Znak"/>
    <w:basedOn w:val="Privzetapisavaodstavka"/>
    <w:link w:val="Poglavje0"/>
    <w:rsid w:val="008461D8"/>
    <w:rPr>
      <w:rFonts w:ascii="Arial" w:hAnsi="Arial" w:cs="Arial"/>
      <w:b/>
      <w:sz w:val="22"/>
      <w:szCs w:val="22"/>
      <w:lang w:bidi="ar-SA"/>
    </w:rPr>
  </w:style>
  <w:style w:type="character" w:customStyle="1" w:styleId="poglavje1Znak">
    <w:name w:val="poglavje1 Znak"/>
    <w:basedOn w:val="PoglavjeZnak"/>
    <w:link w:val="poglavje1"/>
    <w:rsid w:val="008461D8"/>
    <w:rPr>
      <w:rFonts w:ascii="Arial" w:hAnsi="Arial" w:cs="Arial"/>
      <w:b w:val="0"/>
      <w:sz w:val="22"/>
      <w:szCs w:val="22"/>
      <w:lang w:bidi="ar-SA"/>
    </w:rPr>
  </w:style>
  <w:style w:type="paragraph" w:customStyle="1" w:styleId="tevilnatoka1">
    <w:name w:val="tevilnatoka1"/>
    <w:basedOn w:val="Navaden"/>
    <w:rsid w:val="008461D8"/>
    <w:pPr>
      <w:spacing w:line="240" w:lineRule="auto"/>
      <w:ind w:left="425" w:hanging="425"/>
      <w:jc w:val="both"/>
    </w:pPr>
    <w:rPr>
      <w:rFonts w:cs="Arial"/>
      <w:sz w:val="22"/>
      <w:szCs w:val="22"/>
      <w:lang w:val="sl-SI" w:eastAsia="sl-SI"/>
    </w:rPr>
  </w:style>
  <w:style w:type="paragraph" w:customStyle="1" w:styleId="len1">
    <w:name w:val="len1"/>
    <w:basedOn w:val="Navaden"/>
    <w:rsid w:val="008461D8"/>
    <w:pPr>
      <w:spacing w:before="480" w:line="240" w:lineRule="auto"/>
      <w:jc w:val="center"/>
    </w:pPr>
    <w:rPr>
      <w:rFonts w:cs="Arial"/>
      <w:b/>
      <w:bCs/>
      <w:sz w:val="22"/>
      <w:szCs w:val="22"/>
      <w:lang w:val="sl-SI" w:eastAsia="sl-SI"/>
    </w:rPr>
  </w:style>
  <w:style w:type="paragraph" w:customStyle="1" w:styleId="lennaslov1">
    <w:name w:val="lennaslov1"/>
    <w:basedOn w:val="Navaden"/>
    <w:rsid w:val="008461D8"/>
    <w:pPr>
      <w:spacing w:line="240" w:lineRule="auto"/>
      <w:jc w:val="center"/>
    </w:pPr>
    <w:rPr>
      <w:rFonts w:cs="Arial"/>
      <w:b/>
      <w:bCs/>
      <w:sz w:val="22"/>
      <w:szCs w:val="22"/>
      <w:lang w:val="sl-SI" w:eastAsia="sl-SI"/>
    </w:rPr>
  </w:style>
  <w:style w:type="character" w:customStyle="1" w:styleId="highlight1">
    <w:name w:val="highlight1"/>
    <w:basedOn w:val="Privzetapisavaodstavka"/>
    <w:rsid w:val="008461D8"/>
    <w:rPr>
      <w:shd w:val="clear" w:color="auto" w:fill="FFFF88"/>
    </w:rPr>
  </w:style>
  <w:style w:type="paragraph" w:customStyle="1" w:styleId="alineazaodstavkom1">
    <w:name w:val="alineazaodstavkom1"/>
    <w:basedOn w:val="Navaden"/>
    <w:rsid w:val="008461D8"/>
    <w:pPr>
      <w:spacing w:line="240" w:lineRule="auto"/>
      <w:ind w:left="425" w:hanging="425"/>
      <w:jc w:val="both"/>
    </w:pPr>
    <w:rPr>
      <w:rFonts w:cs="Arial"/>
      <w:sz w:val="22"/>
      <w:szCs w:val="22"/>
      <w:lang w:val="sl-SI" w:eastAsia="sl-SI"/>
    </w:rPr>
  </w:style>
  <w:style w:type="table" w:customStyle="1" w:styleId="Tabelamrea1">
    <w:name w:val="Tabela – mreža1"/>
    <w:basedOn w:val="Navadnatabela"/>
    <w:next w:val="Tabelamrea"/>
    <w:uiPriority w:val="39"/>
    <w:rsid w:val="0047199A"/>
    <w:rPr>
      <w:rFonts w:ascii="Aptos" w:eastAsia="Aptos" w:hAnsi="Aptos"/>
      <w:kern w:val="2"/>
      <w:sz w:val="22"/>
      <w:szCs w:val="22"/>
      <w:lang w:eastAsia="en-US" w:bidi="ar-S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renutniseznam1">
    <w:name w:val="Trenutni seznam1"/>
    <w:uiPriority w:val="99"/>
    <w:rsid w:val="00AB1354"/>
    <w:pPr>
      <w:numPr>
        <w:numId w:val="18"/>
      </w:numPr>
    </w:pPr>
  </w:style>
  <w:style w:type="numbering" w:customStyle="1" w:styleId="Trenutniseznam2">
    <w:name w:val="Trenutni seznam2"/>
    <w:uiPriority w:val="99"/>
    <w:rsid w:val="007A74AE"/>
    <w:pPr>
      <w:numPr>
        <w:numId w:val="25"/>
      </w:numPr>
    </w:pPr>
  </w:style>
  <w:style w:type="paragraph" w:customStyle="1" w:styleId="Naslov21">
    <w:name w:val="Naslov 21"/>
    <w:basedOn w:val="Navaden"/>
    <w:next w:val="Navaden"/>
    <w:uiPriority w:val="9"/>
    <w:semiHidden/>
    <w:unhideWhenUsed/>
    <w:qFormat/>
    <w:rsid w:val="00B81129"/>
    <w:pPr>
      <w:keepNext/>
      <w:keepLines/>
      <w:spacing w:before="160" w:after="80" w:line="259" w:lineRule="auto"/>
      <w:outlineLvl w:val="1"/>
    </w:pPr>
    <w:rPr>
      <w:rFonts w:ascii="Aptos Display" w:hAnsi="Aptos Display"/>
      <w:color w:val="0F4761"/>
      <w:kern w:val="2"/>
      <w:sz w:val="32"/>
      <w:szCs w:val="32"/>
      <w:lang w:val="sl-SI"/>
      <w14:ligatures w14:val="standardContextual"/>
    </w:rPr>
  </w:style>
  <w:style w:type="paragraph" w:customStyle="1" w:styleId="Naslov31">
    <w:name w:val="Naslov 31"/>
    <w:basedOn w:val="Navaden"/>
    <w:next w:val="Navaden"/>
    <w:uiPriority w:val="9"/>
    <w:semiHidden/>
    <w:unhideWhenUsed/>
    <w:qFormat/>
    <w:rsid w:val="00B81129"/>
    <w:pPr>
      <w:keepNext/>
      <w:keepLines/>
      <w:spacing w:before="160" w:after="80" w:line="259" w:lineRule="auto"/>
      <w:outlineLvl w:val="2"/>
    </w:pPr>
    <w:rPr>
      <w:rFonts w:ascii="Aptos" w:hAnsi="Aptos"/>
      <w:color w:val="0F4761"/>
      <w:kern w:val="2"/>
      <w:sz w:val="28"/>
      <w:szCs w:val="28"/>
      <w:lang w:val="sl-SI"/>
      <w14:ligatures w14:val="standardContextual"/>
    </w:rPr>
  </w:style>
  <w:style w:type="paragraph" w:customStyle="1" w:styleId="Naslov41">
    <w:name w:val="Naslov 41"/>
    <w:basedOn w:val="Navaden"/>
    <w:next w:val="Navaden"/>
    <w:uiPriority w:val="9"/>
    <w:semiHidden/>
    <w:unhideWhenUsed/>
    <w:qFormat/>
    <w:rsid w:val="00B81129"/>
    <w:pPr>
      <w:keepNext/>
      <w:keepLines/>
      <w:spacing w:before="80" w:after="40" w:line="259" w:lineRule="auto"/>
      <w:outlineLvl w:val="3"/>
    </w:pPr>
    <w:rPr>
      <w:rFonts w:ascii="Aptos" w:hAnsi="Aptos"/>
      <w:i/>
      <w:iCs/>
      <w:color w:val="0F4761"/>
      <w:kern w:val="2"/>
      <w:sz w:val="22"/>
      <w:szCs w:val="22"/>
      <w:lang w:val="sl-SI"/>
      <w14:ligatures w14:val="standardContextual"/>
    </w:rPr>
  </w:style>
  <w:style w:type="paragraph" w:customStyle="1" w:styleId="Naslov51">
    <w:name w:val="Naslov 51"/>
    <w:basedOn w:val="Navaden"/>
    <w:next w:val="Navaden"/>
    <w:uiPriority w:val="9"/>
    <w:semiHidden/>
    <w:unhideWhenUsed/>
    <w:qFormat/>
    <w:rsid w:val="00B81129"/>
    <w:pPr>
      <w:keepNext/>
      <w:keepLines/>
      <w:spacing w:before="80" w:after="40" w:line="259" w:lineRule="auto"/>
      <w:outlineLvl w:val="4"/>
    </w:pPr>
    <w:rPr>
      <w:rFonts w:ascii="Aptos" w:hAnsi="Aptos"/>
      <w:color w:val="0F4761"/>
      <w:kern w:val="2"/>
      <w:sz w:val="22"/>
      <w:szCs w:val="22"/>
      <w:lang w:val="sl-SI"/>
      <w14:ligatures w14:val="standardContextual"/>
    </w:rPr>
  </w:style>
  <w:style w:type="paragraph" w:customStyle="1" w:styleId="Naslov61">
    <w:name w:val="Naslov 61"/>
    <w:basedOn w:val="Navaden"/>
    <w:next w:val="Navaden"/>
    <w:uiPriority w:val="9"/>
    <w:semiHidden/>
    <w:unhideWhenUsed/>
    <w:qFormat/>
    <w:rsid w:val="00B81129"/>
    <w:pPr>
      <w:keepNext/>
      <w:keepLines/>
      <w:spacing w:before="40" w:line="259" w:lineRule="auto"/>
      <w:outlineLvl w:val="5"/>
    </w:pPr>
    <w:rPr>
      <w:rFonts w:ascii="Aptos" w:hAnsi="Aptos"/>
      <w:i/>
      <w:iCs/>
      <w:color w:val="595959"/>
      <w:kern w:val="2"/>
      <w:sz w:val="22"/>
      <w:szCs w:val="22"/>
      <w:lang w:val="sl-SI"/>
      <w14:ligatures w14:val="standardContextual"/>
    </w:rPr>
  </w:style>
  <w:style w:type="paragraph" w:customStyle="1" w:styleId="Naslov71">
    <w:name w:val="Naslov 71"/>
    <w:basedOn w:val="Navaden"/>
    <w:next w:val="Navaden"/>
    <w:uiPriority w:val="9"/>
    <w:semiHidden/>
    <w:unhideWhenUsed/>
    <w:qFormat/>
    <w:rsid w:val="00B81129"/>
    <w:pPr>
      <w:keepNext/>
      <w:keepLines/>
      <w:spacing w:before="40" w:line="259" w:lineRule="auto"/>
      <w:outlineLvl w:val="6"/>
    </w:pPr>
    <w:rPr>
      <w:rFonts w:ascii="Aptos" w:hAnsi="Aptos"/>
      <w:color w:val="595959"/>
      <w:kern w:val="2"/>
      <w:sz w:val="22"/>
      <w:szCs w:val="22"/>
      <w:lang w:val="sl-SI"/>
      <w14:ligatures w14:val="standardContextual"/>
    </w:rPr>
  </w:style>
  <w:style w:type="paragraph" w:customStyle="1" w:styleId="Naslov81">
    <w:name w:val="Naslov 81"/>
    <w:basedOn w:val="Navaden"/>
    <w:next w:val="Navaden"/>
    <w:uiPriority w:val="9"/>
    <w:semiHidden/>
    <w:unhideWhenUsed/>
    <w:qFormat/>
    <w:rsid w:val="00B81129"/>
    <w:pPr>
      <w:keepNext/>
      <w:keepLines/>
      <w:spacing w:line="259" w:lineRule="auto"/>
      <w:outlineLvl w:val="7"/>
    </w:pPr>
    <w:rPr>
      <w:rFonts w:ascii="Aptos" w:hAnsi="Aptos"/>
      <w:i/>
      <w:iCs/>
      <w:color w:val="272727"/>
      <w:kern w:val="2"/>
      <w:sz w:val="22"/>
      <w:szCs w:val="22"/>
      <w:lang w:val="sl-SI"/>
      <w14:ligatures w14:val="standardContextual"/>
    </w:rPr>
  </w:style>
  <w:style w:type="paragraph" w:customStyle="1" w:styleId="Naslov91">
    <w:name w:val="Naslov 91"/>
    <w:basedOn w:val="Navaden"/>
    <w:next w:val="Navaden"/>
    <w:uiPriority w:val="9"/>
    <w:semiHidden/>
    <w:unhideWhenUsed/>
    <w:qFormat/>
    <w:rsid w:val="00B81129"/>
    <w:pPr>
      <w:keepNext/>
      <w:keepLines/>
      <w:spacing w:line="259" w:lineRule="auto"/>
      <w:outlineLvl w:val="8"/>
    </w:pPr>
    <w:rPr>
      <w:rFonts w:ascii="Aptos" w:hAnsi="Aptos"/>
      <w:color w:val="272727"/>
      <w:kern w:val="2"/>
      <w:sz w:val="22"/>
      <w:szCs w:val="22"/>
      <w:lang w:val="sl-SI"/>
      <w14:ligatures w14:val="standardContextual"/>
    </w:rPr>
  </w:style>
  <w:style w:type="numbering" w:customStyle="1" w:styleId="Brezseznama2">
    <w:name w:val="Brez seznama2"/>
    <w:next w:val="Brezseznama"/>
    <w:uiPriority w:val="99"/>
    <w:semiHidden/>
    <w:unhideWhenUsed/>
    <w:rsid w:val="00B81129"/>
  </w:style>
  <w:style w:type="character" w:customStyle="1" w:styleId="Naslov2Znak">
    <w:name w:val="Naslov 2 Znak"/>
    <w:basedOn w:val="Privzetapisavaodstavka"/>
    <w:link w:val="Naslov2"/>
    <w:uiPriority w:val="9"/>
    <w:semiHidden/>
    <w:rsid w:val="00B81129"/>
    <w:rPr>
      <w:rFonts w:ascii="Aptos Display" w:eastAsia="Times New Roman" w:hAnsi="Aptos Display" w:cs="Times New Roman"/>
      <w:color w:val="0F4761"/>
      <w:sz w:val="32"/>
      <w:szCs w:val="32"/>
    </w:rPr>
  </w:style>
  <w:style w:type="character" w:customStyle="1" w:styleId="Naslov3Znak">
    <w:name w:val="Naslov 3 Znak"/>
    <w:basedOn w:val="Privzetapisavaodstavka"/>
    <w:link w:val="Naslov3"/>
    <w:uiPriority w:val="9"/>
    <w:semiHidden/>
    <w:rsid w:val="00B81129"/>
    <w:rPr>
      <w:rFonts w:eastAsia="Times New Roman" w:cs="Times New Roman"/>
      <w:color w:val="0F4761"/>
      <w:sz w:val="28"/>
      <w:szCs w:val="28"/>
    </w:rPr>
  </w:style>
  <w:style w:type="character" w:customStyle="1" w:styleId="Naslov4Znak">
    <w:name w:val="Naslov 4 Znak"/>
    <w:basedOn w:val="Privzetapisavaodstavka"/>
    <w:link w:val="Naslov4"/>
    <w:uiPriority w:val="9"/>
    <w:semiHidden/>
    <w:rsid w:val="00B81129"/>
    <w:rPr>
      <w:rFonts w:eastAsia="Times New Roman" w:cs="Times New Roman"/>
      <w:i/>
      <w:iCs/>
      <w:color w:val="0F4761"/>
    </w:rPr>
  </w:style>
  <w:style w:type="character" w:customStyle="1" w:styleId="Naslov5Znak">
    <w:name w:val="Naslov 5 Znak"/>
    <w:basedOn w:val="Privzetapisavaodstavka"/>
    <w:link w:val="Naslov5"/>
    <w:uiPriority w:val="9"/>
    <w:semiHidden/>
    <w:rsid w:val="00B81129"/>
    <w:rPr>
      <w:rFonts w:eastAsia="Times New Roman" w:cs="Times New Roman"/>
      <w:color w:val="0F4761"/>
    </w:rPr>
  </w:style>
  <w:style w:type="character" w:customStyle="1" w:styleId="Naslov6Znak">
    <w:name w:val="Naslov 6 Znak"/>
    <w:basedOn w:val="Privzetapisavaodstavka"/>
    <w:link w:val="Naslov6"/>
    <w:uiPriority w:val="9"/>
    <w:semiHidden/>
    <w:rsid w:val="00B81129"/>
    <w:rPr>
      <w:rFonts w:eastAsia="Times New Roman" w:cs="Times New Roman"/>
      <w:i/>
      <w:iCs/>
      <w:color w:val="595959"/>
    </w:rPr>
  </w:style>
  <w:style w:type="character" w:customStyle="1" w:styleId="Naslov7Znak">
    <w:name w:val="Naslov 7 Znak"/>
    <w:basedOn w:val="Privzetapisavaodstavka"/>
    <w:link w:val="Naslov7"/>
    <w:uiPriority w:val="9"/>
    <w:semiHidden/>
    <w:rsid w:val="00B81129"/>
    <w:rPr>
      <w:rFonts w:eastAsia="Times New Roman" w:cs="Times New Roman"/>
      <w:color w:val="595959"/>
    </w:rPr>
  </w:style>
  <w:style w:type="character" w:customStyle="1" w:styleId="Naslov8Znak">
    <w:name w:val="Naslov 8 Znak"/>
    <w:basedOn w:val="Privzetapisavaodstavka"/>
    <w:link w:val="Naslov8"/>
    <w:uiPriority w:val="9"/>
    <w:semiHidden/>
    <w:rsid w:val="00B81129"/>
    <w:rPr>
      <w:rFonts w:eastAsia="Times New Roman" w:cs="Times New Roman"/>
      <w:i/>
      <w:iCs/>
      <w:color w:val="272727"/>
    </w:rPr>
  </w:style>
  <w:style w:type="character" w:customStyle="1" w:styleId="Naslov9Znak">
    <w:name w:val="Naslov 9 Znak"/>
    <w:basedOn w:val="Privzetapisavaodstavka"/>
    <w:link w:val="Naslov9"/>
    <w:uiPriority w:val="9"/>
    <w:semiHidden/>
    <w:rsid w:val="00B81129"/>
    <w:rPr>
      <w:rFonts w:eastAsia="Times New Roman" w:cs="Times New Roman"/>
      <w:color w:val="272727"/>
    </w:rPr>
  </w:style>
  <w:style w:type="paragraph" w:customStyle="1" w:styleId="Naslov10">
    <w:name w:val="Naslov1"/>
    <w:basedOn w:val="Navaden"/>
    <w:next w:val="Navaden"/>
    <w:uiPriority w:val="10"/>
    <w:qFormat/>
    <w:rsid w:val="00B81129"/>
    <w:pPr>
      <w:spacing w:after="80" w:line="240" w:lineRule="auto"/>
      <w:contextualSpacing/>
    </w:pPr>
    <w:rPr>
      <w:rFonts w:ascii="Aptos Display" w:hAnsi="Aptos Display"/>
      <w:spacing w:val="-10"/>
      <w:kern w:val="28"/>
      <w:sz w:val="56"/>
      <w:szCs w:val="56"/>
      <w:lang w:val="sl-SI"/>
      <w14:ligatures w14:val="standardContextual"/>
    </w:rPr>
  </w:style>
  <w:style w:type="character" w:customStyle="1" w:styleId="NaslovZnak">
    <w:name w:val="Naslov Znak"/>
    <w:basedOn w:val="Privzetapisavaodstavka"/>
    <w:link w:val="Naslov"/>
    <w:uiPriority w:val="10"/>
    <w:rsid w:val="00B81129"/>
    <w:rPr>
      <w:rFonts w:ascii="Aptos Display" w:eastAsia="Times New Roman" w:hAnsi="Aptos Display" w:cs="Times New Roman"/>
      <w:spacing w:val="-10"/>
      <w:kern w:val="28"/>
      <w:sz w:val="56"/>
      <w:szCs w:val="56"/>
    </w:rPr>
  </w:style>
  <w:style w:type="paragraph" w:customStyle="1" w:styleId="Citat1">
    <w:name w:val="Citat1"/>
    <w:basedOn w:val="Navaden"/>
    <w:next w:val="Navaden"/>
    <w:uiPriority w:val="29"/>
    <w:qFormat/>
    <w:rsid w:val="00B81129"/>
    <w:pPr>
      <w:spacing w:before="160" w:after="160" w:line="259" w:lineRule="auto"/>
      <w:jc w:val="center"/>
    </w:pPr>
    <w:rPr>
      <w:rFonts w:ascii="Aptos" w:eastAsia="Aptos" w:hAnsi="Aptos"/>
      <w:i/>
      <w:iCs/>
      <w:color w:val="404040"/>
      <w:kern w:val="2"/>
      <w:sz w:val="22"/>
      <w:szCs w:val="22"/>
      <w:lang w:val="sl-SI"/>
      <w14:ligatures w14:val="standardContextual"/>
    </w:rPr>
  </w:style>
  <w:style w:type="character" w:customStyle="1" w:styleId="CitatZnak">
    <w:name w:val="Citat Znak"/>
    <w:basedOn w:val="Privzetapisavaodstavka"/>
    <w:link w:val="Citat"/>
    <w:uiPriority w:val="29"/>
    <w:rsid w:val="00B81129"/>
    <w:rPr>
      <w:i/>
      <w:iCs/>
      <w:color w:val="404040"/>
    </w:rPr>
  </w:style>
  <w:style w:type="character" w:customStyle="1" w:styleId="Intenzivenpoudarek1">
    <w:name w:val="Intenziven poudarek1"/>
    <w:basedOn w:val="Privzetapisavaodstavka"/>
    <w:uiPriority w:val="21"/>
    <w:qFormat/>
    <w:rsid w:val="00B81129"/>
    <w:rPr>
      <w:i/>
      <w:iCs/>
      <w:color w:val="0F4761"/>
    </w:rPr>
  </w:style>
  <w:style w:type="paragraph" w:customStyle="1" w:styleId="Intenzivencitat1">
    <w:name w:val="Intenziven citat1"/>
    <w:basedOn w:val="Navaden"/>
    <w:next w:val="Navaden"/>
    <w:uiPriority w:val="30"/>
    <w:qFormat/>
    <w:rsid w:val="00B81129"/>
    <w:pPr>
      <w:pBdr>
        <w:top w:val="single" w:sz="4" w:space="10" w:color="0F4761"/>
        <w:bottom w:val="single" w:sz="4" w:space="10" w:color="0F4761"/>
      </w:pBdr>
      <w:spacing w:before="360" w:after="360" w:line="259" w:lineRule="auto"/>
      <w:ind w:left="864" w:right="864"/>
      <w:jc w:val="center"/>
    </w:pPr>
    <w:rPr>
      <w:rFonts w:ascii="Aptos" w:eastAsia="Aptos" w:hAnsi="Aptos"/>
      <w:i/>
      <w:iCs/>
      <w:color w:val="0F4761"/>
      <w:kern w:val="2"/>
      <w:sz w:val="22"/>
      <w:szCs w:val="22"/>
      <w:lang w:val="sl-SI"/>
      <w14:ligatures w14:val="standardContextual"/>
    </w:rPr>
  </w:style>
  <w:style w:type="character" w:customStyle="1" w:styleId="IntenzivencitatZnak">
    <w:name w:val="Intenziven citat Znak"/>
    <w:basedOn w:val="Privzetapisavaodstavka"/>
    <w:link w:val="Intenzivencitat"/>
    <w:uiPriority w:val="30"/>
    <w:rsid w:val="00B81129"/>
    <w:rPr>
      <w:i/>
      <w:iCs/>
      <w:color w:val="0F4761"/>
    </w:rPr>
  </w:style>
  <w:style w:type="character" w:customStyle="1" w:styleId="Intenzivensklic1">
    <w:name w:val="Intenziven sklic1"/>
    <w:basedOn w:val="Privzetapisavaodstavka"/>
    <w:uiPriority w:val="32"/>
    <w:qFormat/>
    <w:rsid w:val="00B81129"/>
    <w:rPr>
      <w:b/>
      <w:bCs/>
      <w:smallCaps/>
      <w:color w:val="0F4761"/>
      <w:spacing w:val="5"/>
    </w:rPr>
  </w:style>
  <w:style w:type="numbering" w:customStyle="1" w:styleId="Brezseznama11">
    <w:name w:val="Brez seznama11"/>
    <w:next w:val="Brezseznama"/>
    <w:uiPriority w:val="99"/>
    <w:semiHidden/>
    <w:unhideWhenUsed/>
    <w:rsid w:val="00B81129"/>
  </w:style>
  <w:style w:type="table" w:customStyle="1" w:styleId="Tabelamrea2">
    <w:name w:val="Tabela – mreža2"/>
    <w:basedOn w:val="Navadnatabela"/>
    <w:next w:val="Tabelamrea"/>
    <w:rsid w:val="00B81129"/>
    <w:rPr>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eenpoudarek1">
    <w:name w:val="Nežen poudarek1"/>
    <w:basedOn w:val="Privzetapisavaodstavka"/>
    <w:uiPriority w:val="19"/>
    <w:qFormat/>
    <w:rsid w:val="00B81129"/>
    <w:rPr>
      <w:i/>
      <w:iCs/>
      <w:color w:val="808080"/>
    </w:rPr>
  </w:style>
  <w:style w:type="numbering" w:customStyle="1" w:styleId="Brezseznama111">
    <w:name w:val="Brez seznama111"/>
    <w:next w:val="Brezseznama"/>
    <w:uiPriority w:val="99"/>
    <w:semiHidden/>
    <w:unhideWhenUsed/>
    <w:rsid w:val="00B81129"/>
  </w:style>
  <w:style w:type="numbering" w:customStyle="1" w:styleId="Trenutniseznam11">
    <w:name w:val="Trenutni seznam11"/>
    <w:uiPriority w:val="99"/>
    <w:rsid w:val="00B81129"/>
  </w:style>
  <w:style w:type="numbering" w:customStyle="1" w:styleId="Trenutniseznam21">
    <w:name w:val="Trenutni seznam21"/>
    <w:uiPriority w:val="99"/>
    <w:rsid w:val="00B81129"/>
  </w:style>
  <w:style w:type="character" w:customStyle="1" w:styleId="Naslov2Znak1">
    <w:name w:val="Naslov 2 Znak1"/>
    <w:basedOn w:val="Privzetapisavaodstavka"/>
    <w:semiHidden/>
    <w:rsid w:val="00B81129"/>
    <w:rPr>
      <w:rFonts w:asciiTheme="majorHAnsi" w:eastAsiaTheme="majorEastAsia" w:hAnsiTheme="majorHAnsi" w:cstheme="majorBidi"/>
      <w:color w:val="2F5496" w:themeColor="accent1" w:themeShade="BF"/>
      <w:sz w:val="26"/>
      <w:szCs w:val="26"/>
      <w:lang w:val="en-US" w:eastAsia="en-US" w:bidi="ar-SA"/>
    </w:rPr>
  </w:style>
  <w:style w:type="character" w:customStyle="1" w:styleId="Naslov3Znak1">
    <w:name w:val="Naslov 3 Znak1"/>
    <w:basedOn w:val="Privzetapisavaodstavka"/>
    <w:semiHidden/>
    <w:rsid w:val="00B81129"/>
    <w:rPr>
      <w:rFonts w:asciiTheme="majorHAnsi" w:eastAsiaTheme="majorEastAsia" w:hAnsiTheme="majorHAnsi" w:cstheme="majorBidi"/>
      <w:color w:val="1F3763" w:themeColor="accent1" w:themeShade="7F"/>
      <w:sz w:val="24"/>
      <w:szCs w:val="24"/>
      <w:lang w:val="en-US" w:eastAsia="en-US" w:bidi="ar-SA"/>
    </w:rPr>
  </w:style>
  <w:style w:type="character" w:customStyle="1" w:styleId="Naslov4Znak1">
    <w:name w:val="Naslov 4 Znak1"/>
    <w:basedOn w:val="Privzetapisavaodstavka"/>
    <w:semiHidden/>
    <w:rsid w:val="00B81129"/>
    <w:rPr>
      <w:rFonts w:asciiTheme="majorHAnsi" w:eastAsiaTheme="majorEastAsia" w:hAnsiTheme="majorHAnsi" w:cstheme="majorBidi"/>
      <w:i/>
      <w:iCs/>
      <w:color w:val="2F5496" w:themeColor="accent1" w:themeShade="BF"/>
      <w:szCs w:val="24"/>
      <w:lang w:val="en-US" w:eastAsia="en-US" w:bidi="ar-SA"/>
    </w:rPr>
  </w:style>
  <w:style w:type="character" w:customStyle="1" w:styleId="Naslov5Znak1">
    <w:name w:val="Naslov 5 Znak1"/>
    <w:basedOn w:val="Privzetapisavaodstavka"/>
    <w:semiHidden/>
    <w:rsid w:val="00B81129"/>
    <w:rPr>
      <w:rFonts w:asciiTheme="majorHAnsi" w:eastAsiaTheme="majorEastAsia" w:hAnsiTheme="majorHAnsi" w:cstheme="majorBidi"/>
      <w:color w:val="2F5496" w:themeColor="accent1" w:themeShade="BF"/>
      <w:szCs w:val="24"/>
      <w:lang w:val="en-US" w:eastAsia="en-US" w:bidi="ar-SA"/>
    </w:rPr>
  </w:style>
  <w:style w:type="character" w:customStyle="1" w:styleId="Naslov6Znak1">
    <w:name w:val="Naslov 6 Znak1"/>
    <w:basedOn w:val="Privzetapisavaodstavka"/>
    <w:semiHidden/>
    <w:rsid w:val="00B81129"/>
    <w:rPr>
      <w:rFonts w:asciiTheme="majorHAnsi" w:eastAsiaTheme="majorEastAsia" w:hAnsiTheme="majorHAnsi" w:cstheme="majorBidi"/>
      <w:color w:val="1F3763" w:themeColor="accent1" w:themeShade="7F"/>
      <w:szCs w:val="24"/>
      <w:lang w:val="en-US" w:eastAsia="en-US" w:bidi="ar-SA"/>
    </w:rPr>
  </w:style>
  <w:style w:type="character" w:customStyle="1" w:styleId="Naslov7Znak1">
    <w:name w:val="Naslov 7 Znak1"/>
    <w:basedOn w:val="Privzetapisavaodstavka"/>
    <w:semiHidden/>
    <w:rsid w:val="00B81129"/>
    <w:rPr>
      <w:rFonts w:asciiTheme="majorHAnsi" w:eastAsiaTheme="majorEastAsia" w:hAnsiTheme="majorHAnsi" w:cstheme="majorBidi"/>
      <w:i/>
      <w:iCs/>
      <w:color w:val="1F3763" w:themeColor="accent1" w:themeShade="7F"/>
      <w:szCs w:val="24"/>
      <w:lang w:val="en-US" w:eastAsia="en-US" w:bidi="ar-SA"/>
    </w:rPr>
  </w:style>
  <w:style w:type="character" w:customStyle="1" w:styleId="Naslov8Znak1">
    <w:name w:val="Naslov 8 Znak1"/>
    <w:basedOn w:val="Privzetapisavaodstavka"/>
    <w:semiHidden/>
    <w:rsid w:val="00B81129"/>
    <w:rPr>
      <w:rFonts w:asciiTheme="majorHAnsi" w:eastAsiaTheme="majorEastAsia" w:hAnsiTheme="majorHAnsi" w:cstheme="majorBidi"/>
      <w:color w:val="272727" w:themeColor="text1" w:themeTint="D8"/>
      <w:sz w:val="21"/>
      <w:szCs w:val="21"/>
      <w:lang w:val="en-US" w:eastAsia="en-US" w:bidi="ar-SA"/>
    </w:rPr>
  </w:style>
  <w:style w:type="character" w:customStyle="1" w:styleId="Naslov9Znak1">
    <w:name w:val="Naslov 9 Znak1"/>
    <w:basedOn w:val="Privzetapisavaodstavka"/>
    <w:semiHidden/>
    <w:rsid w:val="00B81129"/>
    <w:rPr>
      <w:rFonts w:asciiTheme="majorHAnsi" w:eastAsiaTheme="majorEastAsia" w:hAnsiTheme="majorHAnsi" w:cstheme="majorBidi"/>
      <w:i/>
      <w:iCs/>
      <w:color w:val="272727" w:themeColor="text1" w:themeTint="D8"/>
      <w:sz w:val="21"/>
      <w:szCs w:val="21"/>
      <w:lang w:val="en-US" w:eastAsia="en-US" w:bidi="ar-SA"/>
    </w:rPr>
  </w:style>
  <w:style w:type="paragraph" w:styleId="Naslov">
    <w:name w:val="Title"/>
    <w:basedOn w:val="Navaden"/>
    <w:next w:val="Navaden"/>
    <w:link w:val="NaslovZnak"/>
    <w:uiPriority w:val="10"/>
    <w:qFormat/>
    <w:rsid w:val="00B81129"/>
    <w:pPr>
      <w:spacing w:line="240" w:lineRule="auto"/>
      <w:contextualSpacing/>
    </w:pPr>
    <w:rPr>
      <w:rFonts w:ascii="Aptos Display" w:hAnsi="Aptos Display"/>
      <w:spacing w:val="-10"/>
      <w:kern w:val="28"/>
      <w:sz w:val="56"/>
      <w:szCs w:val="56"/>
      <w:lang w:val="sl-SI" w:eastAsia="sl-SI" w:bidi="lo-LA"/>
    </w:rPr>
  </w:style>
  <w:style w:type="character" w:customStyle="1" w:styleId="NaslovZnak1">
    <w:name w:val="Naslov Znak1"/>
    <w:basedOn w:val="Privzetapisavaodstavka"/>
    <w:rsid w:val="00B81129"/>
    <w:rPr>
      <w:rFonts w:asciiTheme="majorHAnsi" w:eastAsiaTheme="majorEastAsia" w:hAnsiTheme="majorHAnsi" w:cstheme="majorBidi"/>
      <w:spacing w:val="-10"/>
      <w:kern w:val="28"/>
      <w:sz w:val="56"/>
      <w:szCs w:val="56"/>
      <w:lang w:val="en-US" w:eastAsia="en-US" w:bidi="ar-SA"/>
    </w:rPr>
  </w:style>
  <w:style w:type="paragraph" w:styleId="Citat">
    <w:name w:val="Quote"/>
    <w:basedOn w:val="Navaden"/>
    <w:next w:val="Navaden"/>
    <w:link w:val="CitatZnak"/>
    <w:uiPriority w:val="29"/>
    <w:qFormat/>
    <w:rsid w:val="00B81129"/>
    <w:pPr>
      <w:spacing w:before="200" w:after="160"/>
      <w:ind w:left="864" w:right="864"/>
      <w:jc w:val="center"/>
    </w:pPr>
    <w:rPr>
      <w:rFonts w:ascii="Times New Roman" w:hAnsi="Times New Roman"/>
      <w:i/>
      <w:iCs/>
      <w:color w:val="404040"/>
      <w:szCs w:val="20"/>
      <w:lang w:val="sl-SI" w:eastAsia="sl-SI" w:bidi="lo-LA"/>
    </w:rPr>
  </w:style>
  <w:style w:type="character" w:customStyle="1" w:styleId="CitatZnak1">
    <w:name w:val="Citat Znak1"/>
    <w:basedOn w:val="Privzetapisavaodstavka"/>
    <w:uiPriority w:val="29"/>
    <w:rsid w:val="00B81129"/>
    <w:rPr>
      <w:rFonts w:ascii="Arial" w:hAnsi="Arial"/>
      <w:i/>
      <w:iCs/>
      <w:color w:val="404040" w:themeColor="text1" w:themeTint="BF"/>
      <w:szCs w:val="24"/>
      <w:lang w:val="en-US" w:eastAsia="en-US" w:bidi="ar-SA"/>
    </w:rPr>
  </w:style>
  <w:style w:type="character" w:styleId="Intenzivenpoudarek">
    <w:name w:val="Intense Emphasis"/>
    <w:basedOn w:val="Privzetapisavaodstavka"/>
    <w:uiPriority w:val="21"/>
    <w:qFormat/>
    <w:rsid w:val="00B81129"/>
    <w:rPr>
      <w:i/>
      <w:iCs/>
      <w:color w:val="4472C4" w:themeColor="accent1"/>
    </w:rPr>
  </w:style>
  <w:style w:type="paragraph" w:styleId="Intenzivencitat">
    <w:name w:val="Intense Quote"/>
    <w:basedOn w:val="Navaden"/>
    <w:next w:val="Navaden"/>
    <w:link w:val="IntenzivencitatZnak"/>
    <w:uiPriority w:val="30"/>
    <w:qFormat/>
    <w:rsid w:val="00B81129"/>
    <w:pPr>
      <w:pBdr>
        <w:top w:val="single" w:sz="4" w:space="10" w:color="4472C4" w:themeColor="accent1"/>
        <w:bottom w:val="single" w:sz="4" w:space="10" w:color="4472C4" w:themeColor="accent1"/>
      </w:pBdr>
      <w:spacing w:before="360" w:after="360"/>
      <w:ind w:left="864" w:right="864"/>
      <w:jc w:val="center"/>
    </w:pPr>
    <w:rPr>
      <w:rFonts w:ascii="Times New Roman" w:hAnsi="Times New Roman"/>
      <w:i/>
      <w:iCs/>
      <w:color w:val="0F4761"/>
      <w:szCs w:val="20"/>
      <w:lang w:val="sl-SI" w:eastAsia="sl-SI" w:bidi="lo-LA"/>
    </w:rPr>
  </w:style>
  <w:style w:type="character" w:customStyle="1" w:styleId="IntenzivencitatZnak1">
    <w:name w:val="Intenziven citat Znak1"/>
    <w:basedOn w:val="Privzetapisavaodstavka"/>
    <w:uiPriority w:val="30"/>
    <w:rsid w:val="00B81129"/>
    <w:rPr>
      <w:rFonts w:ascii="Arial" w:hAnsi="Arial"/>
      <w:i/>
      <w:iCs/>
      <w:color w:val="4472C4" w:themeColor="accent1"/>
      <w:szCs w:val="24"/>
      <w:lang w:val="en-US" w:eastAsia="en-US" w:bidi="ar-SA"/>
    </w:rPr>
  </w:style>
  <w:style w:type="character" w:styleId="Intenzivensklic">
    <w:name w:val="Intense Reference"/>
    <w:basedOn w:val="Privzetapisavaodstavka"/>
    <w:uiPriority w:val="32"/>
    <w:qFormat/>
    <w:rsid w:val="00B81129"/>
    <w:rPr>
      <w:b/>
      <w:bCs/>
      <w:smallCaps/>
      <w:color w:val="4472C4" w:themeColor="accent1"/>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6452915">
      <w:bodyDiv w:val="1"/>
      <w:marLeft w:val="0"/>
      <w:marRight w:val="0"/>
      <w:marTop w:val="0"/>
      <w:marBottom w:val="0"/>
      <w:divBdr>
        <w:top w:val="none" w:sz="0" w:space="0" w:color="auto"/>
        <w:left w:val="none" w:sz="0" w:space="0" w:color="auto"/>
        <w:bottom w:val="none" w:sz="0" w:space="0" w:color="auto"/>
        <w:right w:val="none" w:sz="0" w:space="0" w:color="auto"/>
      </w:divBdr>
    </w:div>
    <w:div w:id="774985872">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874270919">
      <w:bodyDiv w:val="1"/>
      <w:marLeft w:val="0"/>
      <w:marRight w:val="0"/>
      <w:marTop w:val="0"/>
      <w:marBottom w:val="0"/>
      <w:divBdr>
        <w:top w:val="none" w:sz="0" w:space="0" w:color="auto"/>
        <w:left w:val="none" w:sz="0" w:space="0" w:color="auto"/>
        <w:bottom w:val="none" w:sz="0" w:space="0" w:color="auto"/>
        <w:right w:val="none" w:sz="0" w:space="0" w:color="auto"/>
      </w:divBdr>
    </w:div>
    <w:div w:id="199256458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F765A6630B64042A3D8C9B6342CED27" ma:contentTypeVersion="4" ma:contentTypeDescription="Create a new document." ma:contentTypeScope="" ma:versionID="094d1c76c7bf24f8ae7687b3cf5e1788">
  <xsd:schema xmlns:xsd="http://www.w3.org/2001/XMLSchema" xmlns:xs="http://www.w3.org/2001/XMLSchema" xmlns:p="http://schemas.microsoft.com/office/2006/metadata/properties" xmlns:ns2="4d211b40-0d4d-4aff-b841-1c04dd164f02" targetNamespace="http://schemas.microsoft.com/office/2006/metadata/properties" ma:root="true" ma:fieldsID="bc710c59022d0525e432dd11839100af" ns2:_="">
    <xsd:import namespace="4d211b40-0d4d-4aff-b841-1c04dd164f0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211b40-0d4d-4aff-b841-1c04dd164f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3097E55-44D8-4076-BEB6-239E9D2F2B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211b40-0d4d-4aff-b841-1c04dd164f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1413BD-C0F7-4162-BAAA-A04EC8846F52}">
  <ds:schemaRefs>
    <ds:schemaRef ds:uri="http://schemas.openxmlformats.org/officeDocument/2006/bibliography"/>
  </ds:schemaRefs>
</ds:datastoreItem>
</file>

<file path=customXml/itemProps3.xml><?xml version="1.0" encoding="utf-8"?>
<ds:datastoreItem xmlns:ds="http://schemas.openxmlformats.org/officeDocument/2006/customXml" ds:itemID="{8D7E91FC-5ABF-4B54-B51F-5B603091202F}">
  <ds:schemaRefs>
    <ds:schemaRef ds:uri="http://schemas.microsoft.com/sharepoint/v3/contenttype/forms"/>
  </ds:schemaRefs>
</ds:datastoreItem>
</file>

<file path=customXml/itemProps4.xml><?xml version="1.0" encoding="utf-8"?>
<ds:datastoreItem xmlns:ds="http://schemas.openxmlformats.org/officeDocument/2006/customXml" ds:itemID="{79F40F6D-F3F7-4127-A85B-E9A10BCD773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20</Pages>
  <Words>6752</Words>
  <Characters>38489</Characters>
  <Application>Microsoft Office Word</Application>
  <DocSecurity>0</DocSecurity>
  <Lines>320</Lines>
  <Paragraphs>90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45151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Igor Osojnik</dc:creator>
  <cp:lastModifiedBy>Marjeta Gornik</cp:lastModifiedBy>
  <cp:revision>4</cp:revision>
  <cp:lastPrinted>2025-03-26T13:38:00Z</cp:lastPrinted>
  <dcterms:created xsi:type="dcterms:W3CDTF">2025-03-27T13:19:00Z</dcterms:created>
  <dcterms:modified xsi:type="dcterms:W3CDTF">2025-03-27T13:43:00Z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0x010100CF765A6630B64042A3D8C9B6342CED27</vt:lpwstr>
  </property>
</Properties>
</file>