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34B23D" w14:textId="68392DC1" w:rsidR="00A031E8" w:rsidRDefault="00A031E8" w:rsidP="00A031E8">
      <w:pPr>
        <w:pStyle w:val="datumtevilka"/>
        <w:ind w:right="-170"/>
        <w:rPr>
          <w:b/>
          <w:bCs/>
        </w:rPr>
      </w:pPr>
      <w:r w:rsidRPr="004828B2">
        <w:rPr>
          <w:b/>
          <w:bCs/>
        </w:rPr>
        <w:t xml:space="preserve">Priloga </w:t>
      </w:r>
      <w:r w:rsidR="004828B2" w:rsidRPr="004828B2">
        <w:rPr>
          <w:b/>
          <w:bCs/>
        </w:rPr>
        <w:t>3:</w:t>
      </w:r>
      <w:r w:rsidRPr="004828B2">
        <w:rPr>
          <w:b/>
          <w:bCs/>
        </w:rPr>
        <w:t xml:space="preserve"> </w:t>
      </w:r>
      <w:r w:rsidR="004828B2" w:rsidRPr="004828B2">
        <w:rPr>
          <w:b/>
          <w:bCs/>
        </w:rPr>
        <w:t>Enačba</w:t>
      </w:r>
      <w:r w:rsidR="00EB2533">
        <w:rPr>
          <w:b/>
          <w:bCs/>
        </w:rPr>
        <w:t xml:space="preserve">, </w:t>
      </w:r>
      <w:r w:rsidR="004828B2" w:rsidRPr="004828B2">
        <w:rPr>
          <w:b/>
          <w:bCs/>
        </w:rPr>
        <w:t>pripadajoči faktorji</w:t>
      </w:r>
      <w:r w:rsidR="00EB2533">
        <w:rPr>
          <w:b/>
          <w:bCs/>
        </w:rPr>
        <w:t xml:space="preserve"> in njihove vrednosti</w:t>
      </w:r>
      <w:r w:rsidR="004828B2" w:rsidRPr="004828B2">
        <w:rPr>
          <w:b/>
          <w:bCs/>
        </w:rPr>
        <w:t xml:space="preserve"> za izračun </w:t>
      </w:r>
      <w:proofErr w:type="spellStart"/>
      <w:r w:rsidR="004828B2" w:rsidRPr="004828B2">
        <w:rPr>
          <w:b/>
          <w:bCs/>
        </w:rPr>
        <w:t>dovolnine</w:t>
      </w:r>
      <w:proofErr w:type="spellEnd"/>
    </w:p>
    <w:p w14:paraId="2805AE03" w14:textId="77777777" w:rsidR="00EA2DC5" w:rsidRDefault="00EA2DC5" w:rsidP="00A031E8">
      <w:pPr>
        <w:pStyle w:val="datumtevilka"/>
        <w:ind w:right="-170"/>
        <w:rPr>
          <w:b/>
          <w:bCs/>
        </w:rPr>
      </w:pPr>
    </w:p>
    <w:p w14:paraId="53001245" w14:textId="6FA80B5C" w:rsidR="00EA2DC5" w:rsidRPr="00554551" w:rsidRDefault="00EB2533" w:rsidP="00A031E8">
      <w:pPr>
        <w:pStyle w:val="datumtevilka"/>
        <w:ind w:right="-170"/>
        <w:rPr>
          <w:sz w:val="22"/>
          <w:szCs w:val="22"/>
        </w:rPr>
      </w:pPr>
      <w:r w:rsidRPr="00554551">
        <w:rPr>
          <w:sz w:val="22"/>
          <w:szCs w:val="22"/>
        </w:rPr>
        <w:t xml:space="preserve">Enačba za plačilo </w:t>
      </w:r>
      <w:proofErr w:type="spellStart"/>
      <w:r w:rsidRPr="00554551">
        <w:rPr>
          <w:sz w:val="22"/>
          <w:szCs w:val="22"/>
        </w:rPr>
        <w:t>dovolnine</w:t>
      </w:r>
      <w:proofErr w:type="spellEnd"/>
      <w:r w:rsidRPr="00554551">
        <w:rPr>
          <w:sz w:val="22"/>
          <w:szCs w:val="22"/>
        </w:rPr>
        <w:t>, P, je enaka:</w:t>
      </w:r>
    </w:p>
    <w:p w14:paraId="5D247B1D" w14:textId="77777777" w:rsidR="00EB2533" w:rsidRPr="00554551" w:rsidRDefault="00EB2533" w:rsidP="00A031E8">
      <w:pPr>
        <w:pStyle w:val="datumtevilka"/>
        <w:ind w:right="-170"/>
        <w:rPr>
          <w:sz w:val="22"/>
          <w:szCs w:val="22"/>
        </w:rPr>
      </w:pPr>
    </w:p>
    <w:p w14:paraId="356CDA21" w14:textId="1ABB831B" w:rsidR="00EB2533" w:rsidRPr="00554551" w:rsidRDefault="00EB2533" w:rsidP="00EB2533">
      <w:pPr>
        <w:jc w:val="center"/>
        <w:rPr>
          <w:rFonts w:cs="Arial"/>
          <w:b/>
          <w:bCs/>
          <w:kern w:val="24"/>
          <w:sz w:val="22"/>
          <w:szCs w:val="22"/>
        </w:rPr>
      </w:pPr>
      <w:r w:rsidRPr="00554551">
        <w:rPr>
          <w:rFonts w:cs="Arial"/>
          <w:b/>
          <w:bCs/>
          <w:kern w:val="24"/>
          <w:sz w:val="22"/>
          <w:szCs w:val="22"/>
        </w:rPr>
        <w:t xml:space="preserve">P = Q </w:t>
      </w:r>
      <w:r w:rsidRPr="00554551">
        <w:rPr>
          <w:rFonts w:cs="Arial"/>
          <w:kern w:val="24"/>
          <w:sz w:val="22"/>
          <w:szCs w:val="22"/>
        </w:rPr>
        <w:t>·</w:t>
      </w:r>
      <w:r w:rsidRPr="00554551">
        <w:rPr>
          <w:rFonts w:cs="Arial"/>
          <w:b/>
          <w:bCs/>
          <w:kern w:val="24"/>
          <w:sz w:val="22"/>
          <w:szCs w:val="22"/>
        </w:rPr>
        <w:t xml:space="preserve"> F</w:t>
      </w:r>
      <w:r w:rsidRPr="00554551">
        <w:rPr>
          <w:rFonts w:cs="Arial"/>
          <w:kern w:val="24"/>
          <w:sz w:val="22"/>
          <w:szCs w:val="22"/>
        </w:rPr>
        <w:t>,</w:t>
      </w:r>
      <w:r w:rsidRPr="00554551">
        <w:rPr>
          <w:rFonts w:cs="Arial"/>
          <w:b/>
          <w:bCs/>
          <w:kern w:val="24"/>
          <w:sz w:val="22"/>
          <w:szCs w:val="22"/>
        </w:rPr>
        <w:t xml:space="preserve"> </w:t>
      </w:r>
    </w:p>
    <w:p w14:paraId="510DC898" w14:textId="77777777" w:rsidR="00EB2533" w:rsidRPr="00554551" w:rsidRDefault="00EB2533" w:rsidP="00EB2533">
      <w:pPr>
        <w:jc w:val="center"/>
        <w:rPr>
          <w:rFonts w:cs="Arial"/>
          <w:b/>
          <w:bCs/>
          <w:kern w:val="24"/>
          <w:sz w:val="22"/>
          <w:szCs w:val="22"/>
        </w:rPr>
      </w:pPr>
    </w:p>
    <w:p w14:paraId="022ADD09" w14:textId="42B43982" w:rsidR="00EB2533" w:rsidRPr="00554551" w:rsidRDefault="00EB2533" w:rsidP="00EB2533">
      <w:pPr>
        <w:jc w:val="both"/>
        <w:rPr>
          <w:rFonts w:cs="Arial"/>
          <w:color w:val="000000" w:themeColor="text1"/>
          <w:kern w:val="24"/>
          <w:sz w:val="22"/>
          <w:szCs w:val="22"/>
        </w:rPr>
      </w:pPr>
      <w:r w:rsidRPr="00554551">
        <w:rPr>
          <w:rFonts w:cs="Arial"/>
          <w:kern w:val="24"/>
          <w:sz w:val="22"/>
          <w:szCs w:val="22"/>
        </w:rPr>
        <w:t xml:space="preserve">kjer je </w:t>
      </w:r>
      <w:r w:rsidRPr="00784862">
        <w:rPr>
          <w:rFonts w:cs="Arial"/>
          <w:b/>
          <w:bCs/>
          <w:color w:val="000000" w:themeColor="text1"/>
          <w:kern w:val="24"/>
          <w:sz w:val="22"/>
          <w:szCs w:val="22"/>
        </w:rPr>
        <w:t>Q</w:t>
      </w:r>
      <w:r w:rsidRPr="00554551">
        <w:rPr>
          <w:rFonts w:cs="Arial"/>
          <w:b/>
          <w:bCs/>
          <w:color w:val="000000" w:themeColor="text1"/>
          <w:kern w:val="24"/>
          <w:sz w:val="22"/>
          <w:szCs w:val="22"/>
        </w:rPr>
        <w:t xml:space="preserve"> </w:t>
      </w:r>
      <w:r w:rsidRPr="00554551">
        <w:rPr>
          <w:rFonts w:cs="Arial"/>
          <w:color w:val="000000" w:themeColor="text1"/>
          <w:kern w:val="24"/>
          <w:sz w:val="22"/>
          <w:szCs w:val="22"/>
        </w:rPr>
        <w:t>(</w:t>
      </w:r>
      <w:r w:rsidR="00784862">
        <w:rPr>
          <w:rFonts w:cs="Arial"/>
          <w:color w:val="000000" w:themeColor="text1"/>
          <w:kern w:val="24"/>
          <w:sz w:val="22"/>
          <w:szCs w:val="22"/>
        </w:rPr>
        <w:t xml:space="preserve">ang. </w:t>
      </w:r>
      <w:proofErr w:type="spellStart"/>
      <w:r w:rsidRPr="00554551">
        <w:rPr>
          <w:rFonts w:cs="Arial"/>
          <w:color w:val="000000" w:themeColor="text1"/>
          <w:kern w:val="24"/>
          <w:sz w:val="22"/>
          <w:szCs w:val="22"/>
        </w:rPr>
        <w:t>quantity</w:t>
      </w:r>
      <w:proofErr w:type="spellEnd"/>
      <w:r w:rsidRPr="00554551">
        <w:rPr>
          <w:rFonts w:cs="Arial"/>
          <w:color w:val="000000" w:themeColor="text1"/>
          <w:kern w:val="24"/>
          <w:sz w:val="22"/>
          <w:szCs w:val="22"/>
        </w:rPr>
        <w:t xml:space="preserve">) količina vodne naravne dobrine v vodni pravici, izražena v enotah m3, m2 ali MWh in </w:t>
      </w:r>
      <w:r w:rsidRPr="00784862">
        <w:rPr>
          <w:rFonts w:cs="Arial"/>
          <w:b/>
          <w:bCs/>
          <w:color w:val="000000" w:themeColor="text1"/>
          <w:kern w:val="24"/>
          <w:sz w:val="22"/>
          <w:szCs w:val="22"/>
        </w:rPr>
        <w:t>F</w:t>
      </w:r>
      <w:r w:rsidRPr="00554551">
        <w:rPr>
          <w:rFonts w:cs="Arial"/>
          <w:color w:val="000000" w:themeColor="text1"/>
          <w:kern w:val="24"/>
          <w:sz w:val="22"/>
          <w:szCs w:val="22"/>
        </w:rPr>
        <w:t xml:space="preserve"> faktor višine plačila glede na vrsto rabe, izražen v EUR/enoto. </w:t>
      </w:r>
      <w:r w:rsidR="00147654" w:rsidRPr="00554551">
        <w:rPr>
          <w:rFonts w:cs="Arial"/>
          <w:color w:val="000000" w:themeColor="text1"/>
          <w:kern w:val="24"/>
          <w:sz w:val="22"/>
          <w:szCs w:val="22"/>
        </w:rPr>
        <w:t>Za Q se pri rabi vode za oskrbo s pitno vodo upošteva dejansko porabljena (ali tudi napovedana) količina vode, pri drugih rabah pa dovoljena količina vodne naravne dobrine, izražena v enotah m3, m2 ali MWh, kot izhaja iz posameznega vodnega dovoljenja.</w:t>
      </w:r>
    </w:p>
    <w:p w14:paraId="391161F0" w14:textId="77777777" w:rsidR="00147654" w:rsidRPr="00554551" w:rsidRDefault="00147654" w:rsidP="00EB2533">
      <w:pPr>
        <w:jc w:val="both"/>
        <w:rPr>
          <w:rFonts w:cs="Arial"/>
          <w:color w:val="000000" w:themeColor="text1"/>
          <w:kern w:val="24"/>
          <w:sz w:val="22"/>
          <w:szCs w:val="22"/>
        </w:rPr>
      </w:pPr>
    </w:p>
    <w:p w14:paraId="3BDE620E" w14:textId="0604A5FC" w:rsidR="00147654" w:rsidRPr="00554551" w:rsidRDefault="00147654" w:rsidP="00EB2533">
      <w:pPr>
        <w:jc w:val="both"/>
        <w:rPr>
          <w:rFonts w:cs="Arial"/>
          <w:b/>
          <w:bCs/>
          <w:color w:val="000000" w:themeColor="text1"/>
          <w:kern w:val="24"/>
          <w:sz w:val="22"/>
          <w:szCs w:val="22"/>
        </w:rPr>
      </w:pPr>
      <w:r w:rsidRPr="00554551">
        <w:rPr>
          <w:rFonts w:cs="Arial"/>
          <w:color w:val="000000" w:themeColor="text1"/>
          <w:kern w:val="24"/>
          <w:sz w:val="22"/>
          <w:szCs w:val="22"/>
        </w:rPr>
        <w:t>Enačba za izračun faktorja</w:t>
      </w:r>
      <w:r w:rsidRPr="00784862">
        <w:rPr>
          <w:rFonts w:cs="Arial"/>
          <w:b/>
          <w:bCs/>
          <w:color w:val="000000" w:themeColor="text1"/>
          <w:kern w:val="24"/>
          <w:sz w:val="22"/>
          <w:szCs w:val="22"/>
        </w:rPr>
        <w:t xml:space="preserve"> F</w:t>
      </w:r>
      <w:r w:rsidRPr="00554551">
        <w:rPr>
          <w:rFonts w:cs="Arial"/>
          <w:color w:val="000000" w:themeColor="text1"/>
          <w:kern w:val="24"/>
          <w:sz w:val="22"/>
          <w:szCs w:val="22"/>
        </w:rPr>
        <w:t xml:space="preserve"> je enaka: </w:t>
      </w:r>
    </w:p>
    <w:p w14:paraId="4846E2CB" w14:textId="416E5D3D" w:rsidR="00EB2533" w:rsidRPr="00554551" w:rsidRDefault="00EB2533" w:rsidP="00EB2533">
      <w:pPr>
        <w:rPr>
          <w:rFonts w:cs="Arial"/>
          <w:kern w:val="24"/>
          <w:sz w:val="22"/>
          <w:szCs w:val="22"/>
        </w:rPr>
      </w:pPr>
    </w:p>
    <w:p w14:paraId="3D441730" w14:textId="0ADE92C5" w:rsidR="00147654" w:rsidRPr="00554551" w:rsidRDefault="00147654" w:rsidP="00147654">
      <w:pPr>
        <w:jc w:val="center"/>
        <w:rPr>
          <w:rFonts w:cs="Arial"/>
          <w:b/>
          <w:bCs/>
          <w:kern w:val="24"/>
          <w:sz w:val="22"/>
          <w:szCs w:val="22"/>
        </w:rPr>
      </w:pPr>
      <w:r w:rsidRPr="00554551">
        <w:rPr>
          <w:rFonts w:cs="Arial"/>
          <w:b/>
          <w:bCs/>
          <w:kern w:val="24"/>
          <w:sz w:val="22"/>
          <w:szCs w:val="22"/>
        </w:rPr>
        <w:t xml:space="preserve">F = a </w:t>
      </w:r>
      <w:r w:rsidRPr="00554551">
        <w:rPr>
          <w:rFonts w:cs="Arial"/>
          <w:kern w:val="24"/>
          <w:sz w:val="22"/>
          <w:szCs w:val="22"/>
        </w:rPr>
        <w:t>·</w:t>
      </w:r>
      <w:r w:rsidRPr="00554551">
        <w:rPr>
          <w:rFonts w:cs="Arial"/>
          <w:b/>
          <w:bCs/>
          <w:kern w:val="24"/>
          <w:sz w:val="22"/>
          <w:szCs w:val="22"/>
        </w:rPr>
        <w:t xml:space="preserve"> N </w:t>
      </w:r>
      <w:r w:rsidRPr="00554551">
        <w:rPr>
          <w:rFonts w:cs="Arial"/>
          <w:kern w:val="24"/>
          <w:sz w:val="22"/>
          <w:szCs w:val="22"/>
        </w:rPr>
        <w:t>·</w:t>
      </w:r>
      <w:r w:rsidRPr="00554551">
        <w:rPr>
          <w:rFonts w:cs="Arial"/>
          <w:b/>
          <w:bCs/>
          <w:kern w:val="24"/>
          <w:sz w:val="22"/>
          <w:szCs w:val="22"/>
        </w:rPr>
        <w:t xml:space="preserve"> i</w:t>
      </w:r>
      <w:r w:rsidRPr="00554551">
        <w:rPr>
          <w:rFonts w:cs="Arial"/>
          <w:kern w:val="24"/>
          <w:sz w:val="22"/>
          <w:szCs w:val="22"/>
        </w:rPr>
        <w:t>,</w:t>
      </w:r>
      <w:r w:rsidRPr="00554551">
        <w:rPr>
          <w:rFonts w:cs="Arial"/>
          <w:b/>
          <w:bCs/>
          <w:kern w:val="24"/>
          <w:sz w:val="22"/>
          <w:szCs w:val="22"/>
        </w:rPr>
        <w:t xml:space="preserve"> </w:t>
      </w:r>
    </w:p>
    <w:p w14:paraId="544B0543" w14:textId="77777777" w:rsidR="00EB2533" w:rsidRPr="00554551" w:rsidRDefault="00EB2533" w:rsidP="00A031E8">
      <w:pPr>
        <w:pStyle w:val="datumtevilka"/>
        <w:ind w:right="-170"/>
        <w:rPr>
          <w:sz w:val="22"/>
          <w:szCs w:val="22"/>
        </w:rPr>
      </w:pPr>
    </w:p>
    <w:p w14:paraId="51071073" w14:textId="2BB3CF2E" w:rsidR="004828B2" w:rsidRPr="00F72F0D" w:rsidRDefault="00147654" w:rsidP="00F72F0D">
      <w:pPr>
        <w:pStyle w:val="datumtevilka"/>
        <w:ind w:right="-170"/>
        <w:jc w:val="both"/>
        <w:rPr>
          <w:rFonts w:cs="Arial"/>
          <w:color w:val="000000" w:themeColor="text1"/>
          <w:kern w:val="24"/>
          <w:sz w:val="22"/>
          <w:szCs w:val="22"/>
        </w:rPr>
      </w:pPr>
      <w:r w:rsidRPr="00554551">
        <w:rPr>
          <w:rFonts w:cs="Arial"/>
          <w:kern w:val="24"/>
          <w:sz w:val="22"/>
          <w:szCs w:val="22"/>
        </w:rPr>
        <w:t xml:space="preserve">kjer je </w:t>
      </w:r>
      <w:r w:rsidR="00784862" w:rsidRPr="00784862">
        <w:rPr>
          <w:rFonts w:cs="Arial"/>
          <w:b/>
          <w:bCs/>
          <w:kern w:val="24"/>
          <w:sz w:val="22"/>
          <w:szCs w:val="22"/>
        </w:rPr>
        <w:t>a</w:t>
      </w:r>
      <w:r w:rsidRPr="00554551">
        <w:rPr>
          <w:rFonts w:cs="Arial"/>
          <w:kern w:val="24"/>
          <w:sz w:val="22"/>
          <w:szCs w:val="22"/>
        </w:rPr>
        <w:t xml:space="preserve"> kategorija vzdržnosti plačila vodne pravice</w:t>
      </w:r>
      <w:r w:rsidR="00F72F0D">
        <w:rPr>
          <w:rFonts w:cs="Arial"/>
          <w:kern w:val="24"/>
          <w:sz w:val="22"/>
          <w:szCs w:val="22"/>
        </w:rPr>
        <w:t>,</w:t>
      </w:r>
      <w:r w:rsidRPr="00554551">
        <w:rPr>
          <w:rFonts w:cs="Arial"/>
          <w:kern w:val="24"/>
          <w:sz w:val="22"/>
          <w:szCs w:val="22"/>
        </w:rPr>
        <w:t xml:space="preserve"> </w:t>
      </w:r>
      <w:r w:rsidRPr="00554551">
        <w:rPr>
          <w:rFonts w:cs="Arial"/>
          <w:color w:val="000000" w:themeColor="text1"/>
          <w:kern w:val="24"/>
          <w:sz w:val="22"/>
          <w:szCs w:val="22"/>
        </w:rPr>
        <w:t xml:space="preserve">s katero se upošteva </w:t>
      </w:r>
      <w:r w:rsidR="00F72F0D">
        <w:rPr>
          <w:rFonts w:cs="Arial"/>
          <w:color w:val="000000" w:themeColor="text1"/>
          <w:kern w:val="24"/>
          <w:sz w:val="22"/>
          <w:szCs w:val="22"/>
        </w:rPr>
        <w:t>družbeno gospodarske vidike in stanje ter pravičnost</w:t>
      </w:r>
      <w:r w:rsidRPr="00554551">
        <w:rPr>
          <w:rFonts w:cs="Arial"/>
          <w:color w:val="000000" w:themeColor="text1"/>
          <w:kern w:val="24"/>
          <w:sz w:val="22"/>
          <w:szCs w:val="22"/>
        </w:rPr>
        <w:t xml:space="preserve">, </w:t>
      </w:r>
      <w:r w:rsidRPr="00784862">
        <w:rPr>
          <w:rFonts w:cs="Arial"/>
          <w:b/>
          <w:bCs/>
          <w:color w:val="000000" w:themeColor="text1"/>
          <w:kern w:val="24"/>
          <w:sz w:val="22"/>
          <w:szCs w:val="22"/>
        </w:rPr>
        <w:t>N</w:t>
      </w:r>
      <w:r w:rsidRPr="00554551">
        <w:rPr>
          <w:rFonts w:cs="Arial"/>
          <w:color w:val="000000" w:themeColor="text1"/>
          <w:kern w:val="24"/>
          <w:sz w:val="22"/>
          <w:szCs w:val="22"/>
        </w:rPr>
        <w:t xml:space="preserve"> </w:t>
      </w:r>
      <w:r w:rsidR="00F72F0D">
        <w:rPr>
          <w:rFonts w:cs="Arial"/>
          <w:color w:val="000000" w:themeColor="text1"/>
          <w:kern w:val="24"/>
          <w:sz w:val="22"/>
          <w:szCs w:val="22"/>
        </w:rPr>
        <w:t xml:space="preserve">je </w:t>
      </w:r>
      <w:r w:rsidRPr="00554551">
        <w:rPr>
          <w:rFonts w:cs="Arial"/>
          <w:color w:val="000000" w:themeColor="text1"/>
          <w:kern w:val="24"/>
          <w:sz w:val="22"/>
          <w:szCs w:val="22"/>
        </w:rPr>
        <w:t xml:space="preserve">faktor načina izvajanja vodne pravice in </w:t>
      </w:r>
      <w:r w:rsidRPr="00784862">
        <w:rPr>
          <w:rFonts w:cs="Arial"/>
          <w:b/>
          <w:bCs/>
          <w:color w:val="000000" w:themeColor="text1"/>
          <w:kern w:val="24"/>
          <w:sz w:val="22"/>
          <w:szCs w:val="22"/>
        </w:rPr>
        <w:t>i</w:t>
      </w:r>
      <w:r w:rsidRPr="00554551">
        <w:rPr>
          <w:rFonts w:cs="Arial"/>
          <w:color w:val="000000" w:themeColor="text1"/>
          <w:kern w:val="24"/>
          <w:sz w:val="22"/>
          <w:szCs w:val="22"/>
        </w:rPr>
        <w:t xml:space="preserve"> indeks inflacije.</w:t>
      </w:r>
      <w:r w:rsidR="00F72F0D">
        <w:rPr>
          <w:rFonts w:cs="Arial"/>
          <w:color w:val="000000" w:themeColor="text1"/>
          <w:kern w:val="24"/>
          <w:sz w:val="22"/>
          <w:szCs w:val="22"/>
        </w:rPr>
        <w:t xml:space="preserve"> Vrednosti faktorja </w:t>
      </w:r>
      <w:r w:rsidR="00F72F0D">
        <w:rPr>
          <w:rFonts w:cs="Arial"/>
          <w:b/>
          <w:bCs/>
          <w:color w:val="000000" w:themeColor="text1"/>
          <w:kern w:val="24"/>
          <w:sz w:val="22"/>
          <w:szCs w:val="22"/>
        </w:rPr>
        <w:t>a</w:t>
      </w:r>
      <w:r w:rsidR="00F72F0D">
        <w:rPr>
          <w:rFonts w:cs="Arial"/>
          <w:color w:val="000000" w:themeColor="text1"/>
          <w:kern w:val="24"/>
          <w:sz w:val="22"/>
          <w:szCs w:val="22"/>
        </w:rPr>
        <w:t xml:space="preserve"> za posamezne kategorije rabe določi vlada RS, pri tem pa upošteva minimaln</w:t>
      </w:r>
      <w:r w:rsidR="00812248">
        <w:rPr>
          <w:rFonts w:cs="Arial"/>
          <w:color w:val="000000" w:themeColor="text1"/>
          <w:kern w:val="24"/>
          <w:sz w:val="22"/>
          <w:szCs w:val="22"/>
        </w:rPr>
        <w:t>o</w:t>
      </w:r>
      <w:r w:rsidR="00F72F0D">
        <w:rPr>
          <w:rFonts w:cs="Arial"/>
          <w:color w:val="000000" w:themeColor="text1"/>
          <w:kern w:val="24"/>
          <w:sz w:val="22"/>
          <w:szCs w:val="22"/>
        </w:rPr>
        <w:t xml:space="preserve"> in maksimaln</w:t>
      </w:r>
      <w:r w:rsidR="00812248">
        <w:rPr>
          <w:rFonts w:cs="Arial"/>
          <w:color w:val="000000" w:themeColor="text1"/>
          <w:kern w:val="24"/>
          <w:sz w:val="22"/>
          <w:szCs w:val="22"/>
        </w:rPr>
        <w:t>o</w:t>
      </w:r>
      <w:r w:rsidR="00F72F0D">
        <w:rPr>
          <w:rFonts w:cs="Arial"/>
          <w:color w:val="000000" w:themeColor="text1"/>
          <w:kern w:val="24"/>
          <w:sz w:val="22"/>
          <w:szCs w:val="22"/>
        </w:rPr>
        <w:t xml:space="preserve"> robn</w:t>
      </w:r>
      <w:r w:rsidR="00812248">
        <w:rPr>
          <w:rFonts w:cs="Arial"/>
          <w:color w:val="000000" w:themeColor="text1"/>
          <w:kern w:val="24"/>
          <w:sz w:val="22"/>
          <w:szCs w:val="22"/>
        </w:rPr>
        <w:t>o</w:t>
      </w:r>
      <w:r w:rsidR="00F72F0D">
        <w:rPr>
          <w:rFonts w:cs="Arial"/>
          <w:color w:val="000000" w:themeColor="text1"/>
          <w:kern w:val="24"/>
          <w:sz w:val="22"/>
          <w:szCs w:val="22"/>
        </w:rPr>
        <w:t xml:space="preserve"> vrednost</w:t>
      </w:r>
      <w:r w:rsidR="00812248">
        <w:rPr>
          <w:rFonts w:cs="Arial"/>
          <w:color w:val="000000" w:themeColor="text1"/>
          <w:kern w:val="24"/>
          <w:sz w:val="22"/>
          <w:szCs w:val="22"/>
        </w:rPr>
        <w:t xml:space="preserve">, ki sta </w:t>
      </w:r>
      <w:r w:rsidR="00812248" w:rsidRPr="004268E2">
        <w:rPr>
          <w:rFonts w:cs="Arial"/>
          <w:color w:val="000000" w:themeColor="text1"/>
          <w:kern w:val="24"/>
          <w:sz w:val="22"/>
          <w:szCs w:val="22"/>
        </w:rPr>
        <w:t>0,01 oziroma 1.</w:t>
      </w:r>
      <w:r w:rsidR="00812248">
        <w:rPr>
          <w:rFonts w:cs="Arial"/>
          <w:color w:val="000000" w:themeColor="text1"/>
          <w:kern w:val="24"/>
          <w:sz w:val="22"/>
          <w:szCs w:val="22"/>
        </w:rPr>
        <w:t xml:space="preserve"> </w:t>
      </w:r>
    </w:p>
    <w:p w14:paraId="14D16329" w14:textId="77777777" w:rsidR="00147654" w:rsidRPr="00554551" w:rsidRDefault="00147654" w:rsidP="00A031E8">
      <w:pPr>
        <w:pStyle w:val="datumtevilka"/>
        <w:ind w:right="-170"/>
        <w:rPr>
          <w:rFonts w:cs="Arial"/>
          <w:color w:val="000000" w:themeColor="text1"/>
          <w:kern w:val="24"/>
          <w:sz w:val="22"/>
          <w:szCs w:val="22"/>
        </w:rPr>
      </w:pPr>
    </w:p>
    <w:p w14:paraId="080E465C" w14:textId="34C039D8" w:rsidR="00147654" w:rsidRPr="00554551" w:rsidRDefault="00147654" w:rsidP="00812248">
      <w:pPr>
        <w:pStyle w:val="datumtevilka"/>
        <w:ind w:right="-170"/>
        <w:jc w:val="both"/>
        <w:rPr>
          <w:rFonts w:cs="Arial"/>
          <w:color w:val="000000" w:themeColor="text1"/>
          <w:kern w:val="24"/>
          <w:sz w:val="22"/>
          <w:szCs w:val="22"/>
        </w:rPr>
      </w:pPr>
      <w:r w:rsidRPr="00554551">
        <w:rPr>
          <w:rFonts w:cs="Arial"/>
          <w:color w:val="000000" w:themeColor="text1"/>
          <w:kern w:val="24"/>
          <w:sz w:val="22"/>
          <w:szCs w:val="22"/>
        </w:rPr>
        <w:t xml:space="preserve">Naslednja tabela podaja kategorije </w:t>
      </w:r>
      <w:r w:rsidRPr="00784862">
        <w:rPr>
          <w:rFonts w:cs="Arial"/>
          <w:b/>
          <w:bCs/>
          <w:color w:val="000000" w:themeColor="text1"/>
          <w:kern w:val="24"/>
          <w:sz w:val="22"/>
          <w:szCs w:val="22"/>
        </w:rPr>
        <w:t>a</w:t>
      </w:r>
      <w:r w:rsidRPr="00554551">
        <w:rPr>
          <w:rFonts w:cs="Arial"/>
          <w:color w:val="000000" w:themeColor="text1"/>
          <w:kern w:val="24"/>
          <w:sz w:val="22"/>
          <w:szCs w:val="22"/>
        </w:rPr>
        <w:t>, pripadajoče klasificirane rabe, njihove minimalne in maksimalne vrednosti ter v tej uredbi veljavne vrednosti.</w:t>
      </w:r>
    </w:p>
    <w:p w14:paraId="4F5A469C" w14:textId="77777777" w:rsidR="00147654" w:rsidRDefault="00147654" w:rsidP="00A031E8">
      <w:pPr>
        <w:pStyle w:val="datumtevilka"/>
        <w:ind w:right="-170"/>
        <w:rPr>
          <w:rFonts w:cs="Arial"/>
          <w:color w:val="000000" w:themeColor="text1"/>
          <w:kern w:val="24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9"/>
        <w:gridCol w:w="7513"/>
        <w:gridCol w:w="1417"/>
      </w:tblGrid>
      <w:tr w:rsidR="00812248" w:rsidRPr="00147654" w14:paraId="79EB3EA0" w14:textId="77777777" w:rsidTr="00812248">
        <w:trPr>
          <w:trHeight w:val="288"/>
        </w:trPr>
        <w:tc>
          <w:tcPr>
            <w:tcW w:w="7792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483F3A44" w14:textId="3BC5F2D2" w:rsidR="00812248" w:rsidRPr="00147654" w:rsidRDefault="00812248" w:rsidP="00147654">
            <w:pPr>
              <w:spacing w:line="240" w:lineRule="auto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a: KATEGORIJA VZDRŽNOSTI PLAČILA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0978E8EF" w14:textId="54177C83" w:rsidR="00812248" w:rsidRPr="00147654" w:rsidRDefault="00812248" w:rsidP="00147654">
            <w:pPr>
              <w:spacing w:line="240" w:lineRule="auto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Veljavna vrednost a</w:t>
            </w:r>
          </w:p>
        </w:tc>
      </w:tr>
      <w:tr w:rsidR="00812248" w:rsidRPr="00147654" w14:paraId="5B5B103E" w14:textId="77777777" w:rsidTr="00812248">
        <w:trPr>
          <w:trHeight w:val="288"/>
        </w:trPr>
        <w:tc>
          <w:tcPr>
            <w:tcW w:w="27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E783C" w14:textId="77777777" w:rsidR="00812248" w:rsidRPr="00147654" w:rsidRDefault="00812248" w:rsidP="00147654">
            <w:pPr>
              <w:spacing w:line="240" w:lineRule="auto"/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7513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E7763B" w14:textId="061F2A9E" w:rsidR="00812248" w:rsidRPr="00147654" w:rsidRDefault="00812248" w:rsidP="00147654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proofErr w:type="spellStart"/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V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odooskrba</w:t>
            </w:r>
            <w:proofErr w:type="spellEnd"/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 (klas. št. rabe: 1.1.1.; 1.2.1.)</w:t>
            </w:r>
          </w:p>
        </w:tc>
        <w:tc>
          <w:tcPr>
            <w:tcW w:w="1417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7F13B" w14:textId="77777777" w:rsidR="00812248" w:rsidRPr="00147654" w:rsidRDefault="00812248" w:rsidP="0055455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  <w:t>0,02</w:t>
            </w:r>
          </w:p>
        </w:tc>
      </w:tr>
      <w:tr w:rsidR="00812248" w:rsidRPr="00147654" w14:paraId="0D5CA924" w14:textId="77777777" w:rsidTr="00812248">
        <w:trPr>
          <w:trHeight w:val="564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B02C0" w14:textId="77777777" w:rsidR="00812248" w:rsidRPr="00147654" w:rsidRDefault="00812248" w:rsidP="00147654">
            <w:pPr>
              <w:spacing w:line="240" w:lineRule="auto"/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F54CA1" w14:textId="01987A26" w:rsidR="00812248" w:rsidRPr="00147654" w:rsidRDefault="00812248" w:rsidP="00147654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P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ridelava hrane (kmetijstvo/ribogojstvo) (klas. št. rabe: 5.1.1.; 5.1.4.; 5.2.1.; 6.1.1.; 8.1.1.; 8.1.2.; 8.1.3.; 8.1.4.; 8.2.1.; 8.2.2.; 8.2.3.)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FD059" w14:textId="77777777" w:rsidR="00812248" w:rsidRPr="00147654" w:rsidRDefault="00812248" w:rsidP="0055455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  <w:t>0,04</w:t>
            </w:r>
          </w:p>
        </w:tc>
      </w:tr>
      <w:tr w:rsidR="00812248" w:rsidRPr="00147654" w14:paraId="3C4438B5" w14:textId="77777777" w:rsidTr="00812248">
        <w:trPr>
          <w:trHeight w:val="361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192FC" w14:textId="77777777" w:rsidR="00812248" w:rsidRPr="00147654" w:rsidRDefault="00812248" w:rsidP="00147654">
            <w:pPr>
              <w:spacing w:line="240" w:lineRule="auto"/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009D46" w14:textId="370E2FD3" w:rsidR="00812248" w:rsidRPr="00147654" w:rsidRDefault="00812248" w:rsidP="00147654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G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ospodarstvo - tehnološke rabe, energija (klas. št. rabe: 2.1.1.; 2.2.1.; 4.1.1.; 5.1.2.;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5.2.2.; 11.1.1.; 11.1.2.)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7395D" w14:textId="77777777" w:rsidR="00812248" w:rsidRPr="00147654" w:rsidRDefault="00812248" w:rsidP="0055455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  <w:t>0,5</w:t>
            </w:r>
          </w:p>
        </w:tc>
      </w:tr>
      <w:tr w:rsidR="00812248" w:rsidRPr="00147654" w14:paraId="007EFB9E" w14:textId="77777777" w:rsidTr="00812248">
        <w:trPr>
          <w:trHeight w:val="288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40574A" w14:textId="77777777" w:rsidR="00812248" w:rsidRPr="00147654" w:rsidRDefault="00812248" w:rsidP="00147654">
            <w:pPr>
              <w:spacing w:line="240" w:lineRule="auto"/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617C0F" w14:textId="0DBC8CDA" w:rsidR="00812248" w:rsidRPr="00147654" w:rsidRDefault="00812248" w:rsidP="00147654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G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ospodarstvo - termo in jedrska </w:t>
            </w:r>
            <w:proofErr w:type="spellStart"/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elek</w:t>
            </w:r>
            <w:proofErr w:type="spellEnd"/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. (klas. št. rabe: 2.1.2.)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D62FB" w14:textId="77777777" w:rsidR="00812248" w:rsidRPr="00147654" w:rsidRDefault="00812248" w:rsidP="0055455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  <w:t>1</w:t>
            </w:r>
          </w:p>
        </w:tc>
      </w:tr>
      <w:tr w:rsidR="00812248" w:rsidRPr="00147654" w14:paraId="389D963E" w14:textId="77777777" w:rsidTr="00812248">
        <w:trPr>
          <w:trHeight w:val="332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78BD5" w14:textId="77777777" w:rsidR="00812248" w:rsidRPr="00147654" w:rsidRDefault="00812248" w:rsidP="00147654">
            <w:pPr>
              <w:spacing w:line="240" w:lineRule="auto"/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0C1D08" w14:textId="2515E004" w:rsidR="00812248" w:rsidRPr="00147654" w:rsidRDefault="00812248" w:rsidP="00147654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G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ospodarstvo - turizem (klas. št. rabe: 3.1.1.; 3.2.1.; 3.3.1.; 9.1.1.; 9.1.3.; 10.1.1.; 10.2.1)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A5C36" w14:textId="77777777" w:rsidR="00812248" w:rsidRPr="00147654" w:rsidRDefault="00812248" w:rsidP="0055455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  <w:t>0,3</w:t>
            </w:r>
          </w:p>
        </w:tc>
      </w:tr>
      <w:tr w:rsidR="00812248" w:rsidRPr="00147654" w14:paraId="1F7F36C6" w14:textId="77777777" w:rsidTr="00812248">
        <w:trPr>
          <w:trHeight w:val="288"/>
        </w:trPr>
        <w:tc>
          <w:tcPr>
            <w:tcW w:w="2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99ABCF" w14:textId="77777777" w:rsidR="00812248" w:rsidRPr="00147654" w:rsidRDefault="00812248" w:rsidP="00147654">
            <w:pPr>
              <w:spacing w:line="240" w:lineRule="auto"/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60D6A0" w14:textId="4DABCEB1" w:rsidR="00812248" w:rsidRPr="00147654" w:rsidRDefault="00812248" w:rsidP="00147654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G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ospodarstvo - proizvodnja pijač (klas. št. rabe: 12.2.1.)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1D23C" w14:textId="77777777" w:rsidR="00812248" w:rsidRPr="00147654" w:rsidRDefault="00812248" w:rsidP="0055455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  <w:t>1</w:t>
            </w:r>
          </w:p>
        </w:tc>
      </w:tr>
      <w:tr w:rsidR="00812248" w:rsidRPr="00147654" w14:paraId="106A1C5C" w14:textId="77777777" w:rsidTr="00812248">
        <w:trPr>
          <w:trHeight w:val="288"/>
        </w:trPr>
        <w:tc>
          <w:tcPr>
            <w:tcW w:w="27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5038C" w14:textId="77777777" w:rsidR="00812248" w:rsidRPr="00147654" w:rsidRDefault="00812248" w:rsidP="00147654">
            <w:pPr>
              <w:spacing w:line="240" w:lineRule="auto"/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4605D9" w14:textId="56726B0D" w:rsidR="00812248" w:rsidRPr="00147654" w:rsidRDefault="00812248" w:rsidP="00147654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G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ospodarstvo - odvzem naplavin (klas. št. rabe: 14.1.1.; 14.1.2.; 14.1.3)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91F42" w14:textId="77777777" w:rsidR="00812248" w:rsidRPr="00147654" w:rsidRDefault="00812248" w:rsidP="0055455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  <w:t>1</w:t>
            </w:r>
          </w:p>
        </w:tc>
      </w:tr>
      <w:tr w:rsidR="00812248" w:rsidRPr="00147654" w14:paraId="1C7EB9B6" w14:textId="77777777" w:rsidTr="00812248">
        <w:trPr>
          <w:trHeight w:val="655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EA7D9" w14:textId="77777777" w:rsidR="00812248" w:rsidRPr="00147654" w:rsidRDefault="00812248" w:rsidP="00147654">
            <w:pPr>
              <w:spacing w:line="240" w:lineRule="auto"/>
              <w:jc w:val="right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75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0A130B" w14:textId="57BC1825" w:rsidR="00812248" w:rsidRPr="00147654" w:rsidRDefault="00812248" w:rsidP="00147654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R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abe za izboljš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anje 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okolja, ohr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anjanja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 kult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urne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 ded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iščine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, neprofitna raba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 in </w:t>
            </w:r>
            <w:r w:rsidRPr="00147654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šport (klas. št. rabe: 7.1.1.; 7.1.2.; 9.1.2.; 9.1.4.; 9.1.5; 9.1.6.; 9.2.1.; 9.2.2.; 15.1.1.; 15.1.2.; 15.2.1.; 15.3.1; 15.3.2; 15.4.1.1.; 15.4.1.2.; 15.5.1.1.; 15.5.1.2.; 15.5.1.3.)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FD542" w14:textId="77777777" w:rsidR="00812248" w:rsidRPr="00147654" w:rsidRDefault="00812248" w:rsidP="0055455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</w:pPr>
            <w:r w:rsidRPr="00147654">
              <w:rPr>
                <w:rFonts w:ascii="Tahoma" w:hAnsi="Tahoma" w:cs="Tahoma"/>
                <w:b/>
                <w:bCs/>
                <w:sz w:val="18"/>
                <w:szCs w:val="18"/>
                <w:lang w:eastAsia="sl-SI"/>
              </w:rPr>
              <w:t>0,02</w:t>
            </w:r>
          </w:p>
        </w:tc>
      </w:tr>
    </w:tbl>
    <w:p w14:paraId="07DE7F76" w14:textId="77777777" w:rsidR="00147654" w:rsidRDefault="00147654" w:rsidP="00A031E8">
      <w:pPr>
        <w:pStyle w:val="datumtevilka"/>
        <w:ind w:right="-170"/>
        <w:rPr>
          <w:rFonts w:cs="Arial"/>
          <w:color w:val="000000" w:themeColor="text1"/>
          <w:kern w:val="24"/>
        </w:rPr>
      </w:pPr>
    </w:p>
    <w:p w14:paraId="298639C1" w14:textId="0A6DBD2E" w:rsidR="00147654" w:rsidRPr="00120316" w:rsidRDefault="00554551" w:rsidP="00F72F0D">
      <w:pPr>
        <w:pStyle w:val="datumtevilka"/>
        <w:ind w:right="-170"/>
        <w:jc w:val="both"/>
        <w:rPr>
          <w:rFonts w:cs="Arial"/>
          <w:color w:val="000000" w:themeColor="text1"/>
          <w:kern w:val="24"/>
          <w:sz w:val="22"/>
          <w:szCs w:val="22"/>
        </w:rPr>
      </w:pPr>
      <w:r w:rsidRPr="004268E2">
        <w:rPr>
          <w:rFonts w:cs="Arial"/>
          <w:color w:val="000000" w:themeColor="text1"/>
          <w:kern w:val="24"/>
          <w:sz w:val="22"/>
          <w:szCs w:val="22"/>
        </w:rPr>
        <w:t xml:space="preserve">Faktor i, indeks inflacije, je enak 1,000. Faktor i se vsakoletno usklajuje z letno inflacijo. Faktor </w:t>
      </w:r>
      <w:r w:rsidR="00784862" w:rsidRPr="004268E2">
        <w:rPr>
          <w:rFonts w:cs="Arial"/>
          <w:color w:val="000000" w:themeColor="text1"/>
          <w:kern w:val="24"/>
          <w:sz w:val="22"/>
          <w:szCs w:val="22"/>
        </w:rPr>
        <w:t>i</w:t>
      </w:r>
      <w:r w:rsidRPr="004268E2">
        <w:rPr>
          <w:rFonts w:cs="Arial"/>
          <w:color w:val="000000" w:themeColor="text1"/>
          <w:kern w:val="24"/>
          <w:sz w:val="22"/>
          <w:szCs w:val="22"/>
        </w:rPr>
        <w:t xml:space="preserve"> se v primeru letne deflacije ne znižuje.</w:t>
      </w:r>
      <w:r w:rsidRPr="00120316">
        <w:rPr>
          <w:rFonts w:cs="Arial"/>
          <w:color w:val="000000" w:themeColor="text1"/>
          <w:kern w:val="24"/>
          <w:sz w:val="22"/>
          <w:szCs w:val="22"/>
        </w:rPr>
        <w:t xml:space="preserve"> </w:t>
      </w:r>
    </w:p>
    <w:p w14:paraId="09421385" w14:textId="77777777" w:rsidR="00147654" w:rsidRDefault="00147654" w:rsidP="00A031E8">
      <w:pPr>
        <w:pStyle w:val="datumtevilka"/>
        <w:ind w:right="-170"/>
        <w:rPr>
          <w:rFonts w:cs="Arial"/>
          <w:color w:val="000000" w:themeColor="text1"/>
          <w:kern w:val="24"/>
        </w:rPr>
      </w:pPr>
    </w:p>
    <w:p w14:paraId="040858DD" w14:textId="2E4123E2" w:rsidR="00554551" w:rsidRPr="00554551" w:rsidRDefault="00554551" w:rsidP="00554551">
      <w:pPr>
        <w:jc w:val="both"/>
        <w:rPr>
          <w:rFonts w:cs="Arial"/>
          <w:b/>
          <w:bCs/>
          <w:color w:val="000000" w:themeColor="text1"/>
          <w:kern w:val="24"/>
          <w:sz w:val="22"/>
          <w:szCs w:val="22"/>
        </w:rPr>
      </w:pPr>
      <w:r w:rsidRPr="00554551">
        <w:rPr>
          <w:rFonts w:cs="Arial"/>
          <w:color w:val="000000" w:themeColor="text1"/>
          <w:kern w:val="24"/>
          <w:sz w:val="22"/>
          <w:szCs w:val="22"/>
        </w:rPr>
        <w:t xml:space="preserve">Enačba za izračun faktorja </w:t>
      </w:r>
      <w:r w:rsidRPr="00784862">
        <w:rPr>
          <w:rFonts w:cs="Arial"/>
          <w:b/>
          <w:bCs/>
          <w:color w:val="000000" w:themeColor="text1"/>
          <w:kern w:val="24"/>
          <w:sz w:val="22"/>
          <w:szCs w:val="22"/>
        </w:rPr>
        <w:t>N</w:t>
      </w:r>
      <w:r w:rsidRPr="00554551">
        <w:rPr>
          <w:rFonts w:cs="Arial"/>
          <w:color w:val="000000" w:themeColor="text1"/>
          <w:kern w:val="24"/>
          <w:sz w:val="22"/>
          <w:szCs w:val="22"/>
        </w:rPr>
        <w:t xml:space="preserve"> je enaka: </w:t>
      </w:r>
    </w:p>
    <w:p w14:paraId="4F45CCAF" w14:textId="77777777" w:rsidR="00554551" w:rsidRPr="00554551" w:rsidRDefault="00554551" w:rsidP="00554551">
      <w:pPr>
        <w:rPr>
          <w:rFonts w:cs="Arial"/>
          <w:kern w:val="24"/>
          <w:sz w:val="22"/>
          <w:szCs w:val="22"/>
        </w:rPr>
      </w:pPr>
    </w:p>
    <w:p w14:paraId="43CA2A78" w14:textId="078ABA75" w:rsidR="00554551" w:rsidRPr="00554551" w:rsidRDefault="00554551" w:rsidP="00554551">
      <w:pPr>
        <w:jc w:val="center"/>
        <w:rPr>
          <w:rFonts w:cs="Arial"/>
          <w:b/>
          <w:bCs/>
          <w:kern w:val="24"/>
          <w:sz w:val="22"/>
          <w:szCs w:val="22"/>
        </w:rPr>
      </w:pPr>
      <w:r>
        <w:rPr>
          <w:rFonts w:cs="Arial"/>
          <w:b/>
          <w:bCs/>
          <w:kern w:val="24"/>
          <w:sz w:val="22"/>
          <w:szCs w:val="22"/>
        </w:rPr>
        <w:t>N</w:t>
      </w:r>
      <w:r w:rsidRPr="00554551">
        <w:rPr>
          <w:rFonts w:cs="Arial"/>
          <w:b/>
          <w:bCs/>
          <w:kern w:val="24"/>
          <w:sz w:val="22"/>
          <w:szCs w:val="22"/>
        </w:rPr>
        <w:t xml:space="preserve"> = </w:t>
      </w:r>
      <w:r>
        <w:rPr>
          <w:rFonts w:cs="Arial"/>
          <w:b/>
          <w:bCs/>
          <w:kern w:val="24"/>
          <w:sz w:val="22"/>
          <w:szCs w:val="22"/>
        </w:rPr>
        <w:t>b</w:t>
      </w:r>
      <w:r w:rsidRPr="00554551">
        <w:rPr>
          <w:rFonts w:cs="Arial"/>
          <w:b/>
          <w:bCs/>
          <w:kern w:val="24"/>
          <w:sz w:val="22"/>
          <w:szCs w:val="22"/>
        </w:rPr>
        <w:t xml:space="preserve"> </w:t>
      </w:r>
      <w:r w:rsidRPr="00554551">
        <w:rPr>
          <w:rFonts w:cs="Arial"/>
          <w:kern w:val="24"/>
          <w:sz w:val="22"/>
          <w:szCs w:val="22"/>
        </w:rPr>
        <w:t>·</w:t>
      </w:r>
      <w:r w:rsidRPr="00554551">
        <w:rPr>
          <w:rFonts w:cs="Arial"/>
          <w:b/>
          <w:bCs/>
          <w:kern w:val="24"/>
          <w:sz w:val="22"/>
          <w:szCs w:val="22"/>
        </w:rPr>
        <w:t xml:space="preserve"> </w:t>
      </w:r>
      <w:r>
        <w:rPr>
          <w:rFonts w:cs="Arial"/>
          <w:b/>
          <w:bCs/>
          <w:kern w:val="24"/>
          <w:sz w:val="22"/>
          <w:szCs w:val="22"/>
        </w:rPr>
        <w:t>T</w:t>
      </w:r>
      <w:r w:rsidRPr="00554551">
        <w:rPr>
          <w:rFonts w:cs="Arial"/>
          <w:b/>
          <w:bCs/>
          <w:kern w:val="24"/>
          <w:sz w:val="22"/>
          <w:szCs w:val="22"/>
        </w:rPr>
        <w:t xml:space="preserve"> </w:t>
      </w:r>
      <w:r w:rsidRPr="00554551">
        <w:rPr>
          <w:rFonts w:cs="Arial"/>
          <w:kern w:val="24"/>
          <w:sz w:val="22"/>
          <w:szCs w:val="22"/>
        </w:rPr>
        <w:t>·</w:t>
      </w:r>
      <w:r w:rsidRPr="00554551">
        <w:rPr>
          <w:rFonts w:cs="Arial"/>
          <w:b/>
          <w:bCs/>
          <w:kern w:val="24"/>
          <w:sz w:val="22"/>
          <w:szCs w:val="22"/>
        </w:rPr>
        <w:t xml:space="preserve"> </w:t>
      </w:r>
      <w:r>
        <w:rPr>
          <w:rFonts w:cs="Arial"/>
          <w:b/>
          <w:bCs/>
          <w:kern w:val="24"/>
          <w:sz w:val="22"/>
          <w:szCs w:val="22"/>
        </w:rPr>
        <w:t>M</w:t>
      </w:r>
      <w:r w:rsidRPr="00554551">
        <w:rPr>
          <w:rFonts w:cs="Arial"/>
          <w:kern w:val="24"/>
          <w:sz w:val="22"/>
          <w:szCs w:val="22"/>
        </w:rPr>
        <w:t>,</w:t>
      </w:r>
      <w:r w:rsidRPr="00554551">
        <w:rPr>
          <w:rFonts w:cs="Arial"/>
          <w:b/>
          <w:bCs/>
          <w:kern w:val="24"/>
          <w:sz w:val="22"/>
          <w:szCs w:val="22"/>
        </w:rPr>
        <w:t xml:space="preserve"> </w:t>
      </w:r>
    </w:p>
    <w:p w14:paraId="3DCC0FB7" w14:textId="77777777" w:rsidR="00554551" w:rsidRPr="00554551" w:rsidRDefault="00554551" w:rsidP="00554551">
      <w:pPr>
        <w:pStyle w:val="datumtevilka"/>
        <w:ind w:right="-170"/>
        <w:rPr>
          <w:sz w:val="22"/>
          <w:szCs w:val="22"/>
        </w:rPr>
      </w:pPr>
    </w:p>
    <w:p w14:paraId="7B57CB6A" w14:textId="52C7C637" w:rsidR="00784862" w:rsidRPr="00784862" w:rsidRDefault="00554551" w:rsidP="00F72F0D">
      <w:pPr>
        <w:jc w:val="both"/>
        <w:rPr>
          <w:rFonts w:cs="Arial"/>
          <w:kern w:val="24"/>
          <w:sz w:val="22"/>
          <w:szCs w:val="22"/>
        </w:rPr>
      </w:pPr>
      <w:r w:rsidRPr="00554551">
        <w:rPr>
          <w:rFonts w:cs="Arial"/>
          <w:kern w:val="24"/>
          <w:sz w:val="22"/>
          <w:szCs w:val="22"/>
        </w:rPr>
        <w:t xml:space="preserve">kjer je </w:t>
      </w:r>
      <w:r w:rsidR="00784862" w:rsidRPr="00784862">
        <w:rPr>
          <w:rFonts w:cs="Arial"/>
          <w:b/>
          <w:bCs/>
          <w:kern w:val="24"/>
          <w:sz w:val="22"/>
          <w:szCs w:val="22"/>
        </w:rPr>
        <w:t>b</w:t>
      </w:r>
      <w:r w:rsidRPr="00554551">
        <w:rPr>
          <w:rFonts w:cs="Arial"/>
          <w:kern w:val="24"/>
          <w:sz w:val="22"/>
          <w:szCs w:val="22"/>
        </w:rPr>
        <w:t xml:space="preserve"> </w:t>
      </w:r>
      <w:r w:rsidR="00784862" w:rsidRPr="00784862">
        <w:rPr>
          <w:rFonts w:cs="Arial"/>
          <w:kern w:val="24"/>
          <w:sz w:val="22"/>
          <w:szCs w:val="22"/>
        </w:rPr>
        <w:t>kategorija vrednosti vodne pravice</w:t>
      </w:r>
      <w:r w:rsidR="00784862">
        <w:rPr>
          <w:rFonts w:cs="Arial"/>
          <w:kern w:val="24"/>
          <w:sz w:val="22"/>
          <w:szCs w:val="22"/>
        </w:rPr>
        <w:t xml:space="preserve">, </w:t>
      </w:r>
      <w:r w:rsidR="00784862" w:rsidRPr="00784862">
        <w:rPr>
          <w:rFonts w:cs="Arial"/>
          <w:b/>
          <w:bCs/>
          <w:kern w:val="24"/>
          <w:sz w:val="22"/>
          <w:szCs w:val="22"/>
        </w:rPr>
        <w:t>T</w:t>
      </w:r>
      <w:r w:rsidR="00784862" w:rsidRPr="00784862">
        <w:rPr>
          <w:rFonts w:cs="Arial"/>
          <w:kern w:val="24"/>
          <w:sz w:val="22"/>
          <w:szCs w:val="22"/>
        </w:rPr>
        <w:t xml:space="preserve"> časovni faktor trajanja vodne pravice</w:t>
      </w:r>
      <w:r w:rsidR="00784862">
        <w:rPr>
          <w:rFonts w:cs="Arial"/>
          <w:kern w:val="24"/>
          <w:sz w:val="22"/>
          <w:szCs w:val="22"/>
        </w:rPr>
        <w:t xml:space="preserve"> in </w:t>
      </w:r>
      <w:r w:rsidR="00784862" w:rsidRPr="00784862">
        <w:rPr>
          <w:rFonts w:cs="Arial"/>
          <w:b/>
          <w:bCs/>
          <w:kern w:val="24"/>
          <w:sz w:val="22"/>
          <w:szCs w:val="22"/>
        </w:rPr>
        <w:t>M</w:t>
      </w:r>
      <w:r w:rsidR="00784862">
        <w:rPr>
          <w:rFonts w:cs="Arial"/>
          <w:b/>
          <w:bCs/>
          <w:kern w:val="24"/>
          <w:sz w:val="22"/>
          <w:szCs w:val="22"/>
        </w:rPr>
        <w:t xml:space="preserve"> </w:t>
      </w:r>
      <w:r w:rsidR="00784862" w:rsidRPr="00784862">
        <w:rPr>
          <w:rFonts w:cs="Arial"/>
          <w:kern w:val="24"/>
          <w:sz w:val="22"/>
          <w:szCs w:val="22"/>
        </w:rPr>
        <w:t>faktor pretvorbe v monetarno enoto</w:t>
      </w:r>
      <w:r w:rsidR="00784862">
        <w:rPr>
          <w:rFonts w:cs="Arial"/>
          <w:kern w:val="24"/>
          <w:sz w:val="22"/>
          <w:szCs w:val="22"/>
        </w:rPr>
        <w:t xml:space="preserve"> in je izražen v EUR/enoto.</w:t>
      </w:r>
    </w:p>
    <w:p w14:paraId="0701CEDD" w14:textId="77777777" w:rsidR="00147654" w:rsidRDefault="00147654" w:rsidP="00A031E8">
      <w:pPr>
        <w:pStyle w:val="datumtevilka"/>
        <w:ind w:right="-170"/>
        <w:rPr>
          <w:rFonts w:cs="Arial"/>
          <w:kern w:val="24"/>
          <w:sz w:val="22"/>
          <w:szCs w:val="22"/>
        </w:rPr>
      </w:pPr>
    </w:p>
    <w:p w14:paraId="6F1BEAA2" w14:textId="1A490EC9" w:rsidR="00784862" w:rsidRDefault="00784862" w:rsidP="002A4F89">
      <w:pPr>
        <w:pStyle w:val="datumtevilka"/>
        <w:ind w:right="-170"/>
        <w:jc w:val="both"/>
        <w:rPr>
          <w:rFonts w:cs="Arial"/>
          <w:kern w:val="24"/>
          <w:sz w:val="22"/>
          <w:szCs w:val="22"/>
        </w:rPr>
      </w:pPr>
      <w:r>
        <w:rPr>
          <w:rFonts w:cs="Arial"/>
          <w:kern w:val="24"/>
          <w:sz w:val="22"/>
          <w:szCs w:val="22"/>
        </w:rPr>
        <w:t xml:space="preserve">Vrednosti faktorja </w:t>
      </w:r>
      <w:r w:rsidRPr="00784862">
        <w:rPr>
          <w:rFonts w:cs="Arial"/>
          <w:b/>
          <w:bCs/>
          <w:kern w:val="24"/>
          <w:sz w:val="22"/>
          <w:szCs w:val="22"/>
        </w:rPr>
        <w:t>b</w:t>
      </w:r>
      <w:r w:rsidRPr="00784862">
        <w:rPr>
          <w:rFonts w:cs="Arial"/>
          <w:kern w:val="24"/>
          <w:sz w:val="22"/>
          <w:szCs w:val="22"/>
        </w:rPr>
        <w:t xml:space="preserve"> </w:t>
      </w:r>
      <w:r>
        <w:rPr>
          <w:rFonts w:cs="Arial"/>
          <w:kern w:val="24"/>
          <w:sz w:val="22"/>
          <w:szCs w:val="22"/>
        </w:rPr>
        <w:t>za posamezne vrste rabe</w:t>
      </w:r>
      <w:r w:rsidR="002A4F89">
        <w:rPr>
          <w:rFonts w:cs="Arial"/>
          <w:kern w:val="24"/>
          <w:sz w:val="22"/>
          <w:szCs w:val="22"/>
        </w:rPr>
        <w:t>, ki upošteva, ali je vodno naravno dobro nepovratno odvzeto in redkost določene vrste naravne vodne dobrine,</w:t>
      </w:r>
      <w:r>
        <w:rPr>
          <w:rFonts w:cs="Arial"/>
          <w:kern w:val="24"/>
          <w:sz w:val="22"/>
          <w:szCs w:val="22"/>
        </w:rPr>
        <w:t xml:space="preserve"> podaja naslednja tabela.</w:t>
      </w:r>
    </w:p>
    <w:p w14:paraId="7B829239" w14:textId="77777777" w:rsidR="00F72F0D" w:rsidRDefault="00F72F0D" w:rsidP="00A031E8">
      <w:pPr>
        <w:pStyle w:val="datumtevilka"/>
        <w:ind w:right="-170"/>
        <w:rPr>
          <w:rFonts w:cs="Arial"/>
          <w:kern w:val="24"/>
          <w:sz w:val="22"/>
          <w:szCs w:val="22"/>
        </w:rPr>
      </w:pPr>
    </w:p>
    <w:p w14:paraId="422A1C9C" w14:textId="77777777" w:rsidR="00812248" w:rsidRDefault="00812248" w:rsidP="00A031E8">
      <w:pPr>
        <w:pStyle w:val="datumtevilka"/>
        <w:ind w:right="-170"/>
        <w:rPr>
          <w:rFonts w:cs="Arial"/>
          <w:kern w:val="24"/>
          <w:sz w:val="22"/>
          <w:szCs w:val="22"/>
        </w:rPr>
      </w:pPr>
    </w:p>
    <w:p w14:paraId="440953A0" w14:textId="77777777" w:rsidR="00812248" w:rsidRDefault="00812248" w:rsidP="00A031E8">
      <w:pPr>
        <w:pStyle w:val="datumtevilka"/>
        <w:ind w:right="-170"/>
        <w:rPr>
          <w:rFonts w:cs="Arial"/>
          <w:kern w:val="24"/>
          <w:sz w:val="22"/>
          <w:szCs w:val="22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9"/>
        <w:gridCol w:w="7890"/>
        <w:gridCol w:w="850"/>
      </w:tblGrid>
      <w:tr w:rsidR="008C0E09" w:rsidRPr="008C0E09" w14:paraId="7729640C" w14:textId="77777777" w:rsidTr="00120316">
        <w:trPr>
          <w:trHeight w:val="288"/>
        </w:trPr>
        <w:tc>
          <w:tcPr>
            <w:tcW w:w="8359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045E57FC" w14:textId="77777777" w:rsidR="008C0E09" w:rsidRPr="008C0E09" w:rsidRDefault="008C0E09" w:rsidP="008C0E09">
            <w:pPr>
              <w:spacing w:line="240" w:lineRule="auto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b: Vrednost vodne pravice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double" w:sz="4" w:space="0" w:color="auto"/>
              <w:right w:val="single" w:sz="4" w:space="0" w:color="auto"/>
            </w:tcBorders>
            <w:shd w:val="clear" w:color="000000" w:fill="auto"/>
            <w:noWrap/>
            <w:vAlign w:val="bottom"/>
            <w:hideMark/>
          </w:tcPr>
          <w:p w14:paraId="326210C0" w14:textId="77777777" w:rsidR="008C0E09" w:rsidRPr="008C0E09" w:rsidRDefault="008C0E09" w:rsidP="008C0E09">
            <w:pPr>
              <w:spacing w:line="240" w:lineRule="auto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8C0E09" w:rsidRPr="008C0E09" w14:paraId="7EAC9B25" w14:textId="77777777" w:rsidTr="00120316">
        <w:trPr>
          <w:trHeight w:val="591"/>
        </w:trPr>
        <w:tc>
          <w:tcPr>
            <w:tcW w:w="46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01972" w14:textId="044A7C24" w:rsidR="008C0E09" w:rsidRPr="008C0E09" w:rsidRDefault="008C0E09" w:rsidP="00F72F0D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7890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B0CF245" w14:textId="77777777" w:rsidR="008C0E09" w:rsidRPr="008C0E09" w:rsidRDefault="008C0E09" w:rsidP="008C0E09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povratni odvzem površinske ali podzemne vode (klas. št. rabe: 2.1.2., 7.1.1., 8.1.1., 8.1.2., 8.1.3., 8.1.4., 11.1.1., 11.1.2., 11.2.1.,15.1.1., 15.2.1., 15.4.1.1., 15.4.1.2., 15.5.1.1., 15.5.1.3.)</w:t>
            </w:r>
          </w:p>
        </w:tc>
        <w:tc>
          <w:tcPr>
            <w:tcW w:w="850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72253" w14:textId="77777777" w:rsidR="008C0E09" w:rsidRPr="00120316" w:rsidRDefault="008C0E09" w:rsidP="008C0E09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0,5</w:t>
            </w:r>
          </w:p>
        </w:tc>
      </w:tr>
      <w:tr w:rsidR="008C0E09" w:rsidRPr="008C0E09" w14:paraId="41DE1D86" w14:textId="77777777" w:rsidTr="00120316">
        <w:trPr>
          <w:trHeight w:val="350"/>
        </w:trPr>
        <w:tc>
          <w:tcPr>
            <w:tcW w:w="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8E835" w14:textId="38892A06" w:rsidR="008C0E09" w:rsidRPr="008C0E09" w:rsidRDefault="008C0E09" w:rsidP="00F72F0D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7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810635" w14:textId="77777777" w:rsidR="008C0E09" w:rsidRPr="008C0E09" w:rsidRDefault="008C0E09" w:rsidP="008C0E09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povratni odvzem termalne/mineralne vode, odvzem naplavin (klas. št. rabe: 14.1.1., 14.1.2., 14.1.3)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7E7A3" w14:textId="77777777" w:rsidR="008C0E09" w:rsidRPr="00120316" w:rsidRDefault="008C0E09" w:rsidP="008C0E09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1,1</w:t>
            </w:r>
          </w:p>
        </w:tc>
      </w:tr>
      <w:tr w:rsidR="008C0E09" w:rsidRPr="008C0E09" w14:paraId="4D785686" w14:textId="77777777" w:rsidTr="00120316">
        <w:trPr>
          <w:trHeight w:val="288"/>
        </w:trPr>
        <w:tc>
          <w:tcPr>
            <w:tcW w:w="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F7832" w14:textId="011E03D2" w:rsidR="008C0E09" w:rsidRPr="008C0E09" w:rsidRDefault="008C0E09" w:rsidP="00F72F0D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7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52D9D3" w14:textId="77777777" w:rsidR="008C0E09" w:rsidRPr="008C0E09" w:rsidRDefault="008C0E09" w:rsidP="008C0E09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delno povratni odvzem površinske ali podzemne vode (klas. št. rabe: 2.2.1.)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B4E52" w14:textId="77777777" w:rsidR="008C0E09" w:rsidRPr="00120316" w:rsidRDefault="008C0E09" w:rsidP="008C0E09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0,8</w:t>
            </w:r>
          </w:p>
        </w:tc>
      </w:tr>
      <w:tr w:rsidR="008C0E09" w:rsidRPr="008C0E09" w14:paraId="1CC208D2" w14:textId="77777777" w:rsidTr="00120316">
        <w:trPr>
          <w:trHeight w:val="1168"/>
        </w:trPr>
        <w:tc>
          <w:tcPr>
            <w:tcW w:w="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C33C0" w14:textId="77854862" w:rsidR="008C0E09" w:rsidRPr="008C0E09" w:rsidRDefault="008C0E09" w:rsidP="00F72F0D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7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7A1F79" w14:textId="77777777" w:rsidR="008C0E09" w:rsidRPr="008C0E09" w:rsidRDefault="008C0E09" w:rsidP="008C0E09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delno povratni odvzem termalne/mineralne vode, raba vodnih zemljišč (morje in celinske vode),nepovratni odvzem površinske ali podzemne vode (klas. št. rabe: 1.1.1., 1.2.1., 2.1.1., 3.1.1., 3.2.1., 3.3.1., 4.1.1., 5.1.1., 5.1.2., 5.1.4., 5.2.1., 5.2.2., 6.1.1., 7.1.2., 8.2.1., 8.2.2., 8.2.3., 9.1.1., 9.1.2., 9.1.3., 9.1.4., 9.1.5., 9.1.6., 9.2.1., 9.2.2., 10.1.1., 10.2.1., 12.1.1., 12.2.1., 15.1.2., 15.3.1., 15.3.2., 15.5.1.2.)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62CCF" w14:textId="77777777" w:rsidR="008C0E09" w:rsidRPr="00120316" w:rsidRDefault="008C0E09" w:rsidP="008C0E09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1,4</w:t>
            </w:r>
          </w:p>
        </w:tc>
      </w:tr>
      <w:tr w:rsidR="008C0E09" w:rsidRPr="008C0E09" w14:paraId="4873CEB9" w14:textId="77777777" w:rsidTr="00120316">
        <w:trPr>
          <w:trHeight w:val="288"/>
        </w:trPr>
        <w:tc>
          <w:tcPr>
            <w:tcW w:w="4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9316F" w14:textId="4F36C12D" w:rsidR="008C0E09" w:rsidRPr="008C0E09" w:rsidRDefault="008C0E09" w:rsidP="00F72F0D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7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4A64A9" w14:textId="77777777" w:rsidR="008C0E09" w:rsidRPr="008C0E09" w:rsidRDefault="008C0E09" w:rsidP="008C0E09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8C0E09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nepovratni odvzem termalne/mineralne vode (klas. št. rabe: 12.1.2., 13.1.1., 13.2.2.)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49278" w14:textId="77777777" w:rsidR="008C0E09" w:rsidRPr="00120316" w:rsidRDefault="008C0E09" w:rsidP="008C0E09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2</w:t>
            </w:r>
          </w:p>
        </w:tc>
      </w:tr>
    </w:tbl>
    <w:p w14:paraId="7D174A3B" w14:textId="77777777" w:rsidR="008C0E09" w:rsidRDefault="008C0E09" w:rsidP="00A031E8">
      <w:pPr>
        <w:pStyle w:val="datumtevilka"/>
        <w:ind w:right="-170"/>
        <w:rPr>
          <w:rFonts w:cs="Arial"/>
          <w:kern w:val="24"/>
          <w:sz w:val="22"/>
          <w:szCs w:val="22"/>
        </w:rPr>
      </w:pPr>
    </w:p>
    <w:p w14:paraId="61B09EAB" w14:textId="05A1D1EC" w:rsidR="00784862" w:rsidRDefault="00667F9F" w:rsidP="00667F9F">
      <w:pPr>
        <w:pStyle w:val="datumtevilka"/>
        <w:ind w:right="-170"/>
        <w:jc w:val="both"/>
        <w:rPr>
          <w:rFonts w:cs="Arial"/>
          <w:kern w:val="24"/>
          <w:sz w:val="22"/>
          <w:szCs w:val="22"/>
        </w:rPr>
      </w:pPr>
      <w:r>
        <w:rPr>
          <w:rFonts w:cs="Arial"/>
          <w:kern w:val="24"/>
          <w:sz w:val="22"/>
          <w:szCs w:val="22"/>
        </w:rPr>
        <w:t xml:space="preserve">Vrednost časovnega faktorja </w:t>
      </w:r>
      <w:r w:rsidRPr="00667F9F">
        <w:rPr>
          <w:rFonts w:cs="Arial"/>
          <w:b/>
          <w:bCs/>
          <w:kern w:val="24"/>
          <w:sz w:val="22"/>
          <w:szCs w:val="22"/>
        </w:rPr>
        <w:t>T</w:t>
      </w:r>
      <w:r>
        <w:rPr>
          <w:rFonts w:cs="Arial"/>
          <w:b/>
          <w:bCs/>
          <w:kern w:val="24"/>
          <w:sz w:val="22"/>
          <w:szCs w:val="22"/>
        </w:rPr>
        <w:t xml:space="preserve"> </w:t>
      </w:r>
      <w:r>
        <w:rPr>
          <w:rFonts w:cs="Arial"/>
          <w:kern w:val="24"/>
          <w:sz w:val="22"/>
          <w:szCs w:val="22"/>
        </w:rPr>
        <w:t xml:space="preserve">se določi v deležu trajanja vodnega dovoljenja do trajanja koncesije. Ker se vsa vodna dovoljenja podeljuje v trajanju 30 let in ker se koncesije podeljuje v trajanju 50 let, je faktor </w:t>
      </w:r>
      <w:r w:rsidRPr="00667F9F">
        <w:rPr>
          <w:rFonts w:cs="Arial"/>
          <w:b/>
          <w:bCs/>
          <w:kern w:val="24"/>
          <w:sz w:val="22"/>
          <w:szCs w:val="22"/>
        </w:rPr>
        <w:t>T</w:t>
      </w:r>
      <w:r>
        <w:rPr>
          <w:rFonts w:cs="Arial"/>
          <w:kern w:val="24"/>
          <w:sz w:val="22"/>
          <w:szCs w:val="22"/>
        </w:rPr>
        <w:t xml:space="preserve"> za </w:t>
      </w:r>
      <w:r w:rsidR="00F72F0D">
        <w:rPr>
          <w:rFonts w:cs="Arial"/>
          <w:kern w:val="24"/>
          <w:sz w:val="22"/>
          <w:szCs w:val="22"/>
        </w:rPr>
        <w:t xml:space="preserve">izračun plačila za vodna dovoljenja, to je </w:t>
      </w:r>
      <w:proofErr w:type="spellStart"/>
      <w:r w:rsidR="00F72F0D">
        <w:rPr>
          <w:rFonts w:cs="Arial"/>
          <w:kern w:val="24"/>
          <w:sz w:val="22"/>
          <w:szCs w:val="22"/>
        </w:rPr>
        <w:t>dovolnine</w:t>
      </w:r>
      <w:proofErr w:type="spellEnd"/>
      <w:r w:rsidR="00F72F0D">
        <w:rPr>
          <w:rFonts w:cs="Arial"/>
          <w:kern w:val="24"/>
          <w:sz w:val="22"/>
          <w:szCs w:val="22"/>
        </w:rPr>
        <w:t xml:space="preserve">, </w:t>
      </w:r>
      <w:r>
        <w:rPr>
          <w:rFonts w:cs="Arial"/>
          <w:kern w:val="24"/>
          <w:sz w:val="22"/>
          <w:szCs w:val="22"/>
        </w:rPr>
        <w:t xml:space="preserve">enak </w:t>
      </w:r>
      <w:r w:rsidRPr="00667F9F">
        <w:rPr>
          <w:rFonts w:cs="Arial"/>
          <w:b/>
          <w:bCs/>
          <w:kern w:val="24"/>
          <w:sz w:val="22"/>
          <w:szCs w:val="22"/>
        </w:rPr>
        <w:t xml:space="preserve">T = </w:t>
      </w:r>
      <w:r w:rsidR="00070F17">
        <w:rPr>
          <w:rFonts w:cs="Arial"/>
          <w:b/>
          <w:bCs/>
          <w:kern w:val="24"/>
          <w:sz w:val="22"/>
          <w:szCs w:val="22"/>
        </w:rPr>
        <w:t xml:space="preserve">30/50 = </w:t>
      </w:r>
      <w:r w:rsidRPr="00667F9F">
        <w:rPr>
          <w:rFonts w:cs="Arial"/>
          <w:b/>
          <w:bCs/>
          <w:kern w:val="24"/>
          <w:sz w:val="22"/>
          <w:szCs w:val="22"/>
        </w:rPr>
        <w:t>0,6</w:t>
      </w:r>
      <w:r>
        <w:rPr>
          <w:rFonts w:cs="Arial"/>
          <w:kern w:val="24"/>
          <w:sz w:val="22"/>
          <w:szCs w:val="22"/>
        </w:rPr>
        <w:t xml:space="preserve">. </w:t>
      </w:r>
    </w:p>
    <w:p w14:paraId="6A8A140D" w14:textId="77777777" w:rsidR="00784862" w:rsidRDefault="00784862" w:rsidP="00A031E8">
      <w:pPr>
        <w:pStyle w:val="datumtevilka"/>
        <w:ind w:right="-170"/>
        <w:rPr>
          <w:rFonts w:cs="Arial"/>
          <w:kern w:val="24"/>
          <w:sz w:val="22"/>
          <w:szCs w:val="22"/>
        </w:rPr>
      </w:pPr>
    </w:p>
    <w:p w14:paraId="14338A51" w14:textId="4434D6D6" w:rsidR="00CF5105" w:rsidRDefault="00667F9F" w:rsidP="00CF5105">
      <w:pPr>
        <w:pStyle w:val="datumtevilka"/>
        <w:ind w:right="-170"/>
        <w:jc w:val="both"/>
        <w:rPr>
          <w:rFonts w:cs="Arial"/>
          <w:kern w:val="24"/>
          <w:sz w:val="22"/>
          <w:szCs w:val="22"/>
        </w:rPr>
      </w:pPr>
      <w:r w:rsidRPr="00CF5105">
        <w:rPr>
          <w:sz w:val="22"/>
          <w:szCs w:val="22"/>
        </w:rPr>
        <w:t>Vrednost</w:t>
      </w:r>
      <w:r w:rsidR="00F72F0D">
        <w:rPr>
          <w:sz w:val="22"/>
          <w:szCs w:val="22"/>
        </w:rPr>
        <w:t>i</w:t>
      </w:r>
      <w:r w:rsidRPr="00CF5105">
        <w:rPr>
          <w:sz w:val="22"/>
          <w:szCs w:val="22"/>
        </w:rPr>
        <w:t xml:space="preserve"> faktorja </w:t>
      </w:r>
      <w:r w:rsidRPr="00CF5105">
        <w:rPr>
          <w:rFonts w:cs="Arial"/>
          <w:color w:val="000000" w:themeColor="text1"/>
          <w:kern w:val="24"/>
          <w:sz w:val="22"/>
          <w:szCs w:val="22"/>
        </w:rPr>
        <w:t xml:space="preserve">pretvorbe v monetarno enoto </w:t>
      </w:r>
      <w:r w:rsidRPr="00CF5105">
        <w:rPr>
          <w:b/>
          <w:bCs/>
          <w:sz w:val="22"/>
          <w:szCs w:val="22"/>
        </w:rPr>
        <w:t xml:space="preserve">M </w:t>
      </w:r>
      <w:r w:rsidR="00F72F0D">
        <w:rPr>
          <w:sz w:val="22"/>
          <w:szCs w:val="22"/>
        </w:rPr>
        <w:t>so</w:t>
      </w:r>
      <w:r w:rsidRPr="00CF5105">
        <w:rPr>
          <w:sz w:val="22"/>
          <w:szCs w:val="22"/>
        </w:rPr>
        <w:t xml:space="preserve"> določen</w:t>
      </w:r>
      <w:r w:rsidR="00F72F0D">
        <w:rPr>
          <w:sz w:val="22"/>
          <w:szCs w:val="22"/>
        </w:rPr>
        <w:t>e</w:t>
      </w:r>
      <w:r w:rsidRPr="00CF5105">
        <w:rPr>
          <w:sz w:val="22"/>
          <w:szCs w:val="22"/>
        </w:rPr>
        <w:t xml:space="preserve"> na podlagi umerjanja s plačili </w:t>
      </w:r>
      <w:proofErr w:type="spellStart"/>
      <w:r w:rsidRPr="00CF5105">
        <w:rPr>
          <w:sz w:val="22"/>
          <w:szCs w:val="22"/>
        </w:rPr>
        <w:t>koncesnin</w:t>
      </w:r>
      <w:proofErr w:type="spellEnd"/>
      <w:r w:rsidRPr="00CF5105">
        <w:rPr>
          <w:sz w:val="22"/>
          <w:szCs w:val="22"/>
        </w:rPr>
        <w:t xml:space="preserve">, sedanjih in preteklih pred prekvalifikacijo </w:t>
      </w:r>
      <w:r w:rsidR="00CF5105" w:rsidRPr="00CF5105">
        <w:rPr>
          <w:sz w:val="22"/>
          <w:szCs w:val="22"/>
        </w:rPr>
        <w:t xml:space="preserve">iz koncesije v vodno dovoljenje (ribogojstvo in proizvodnja elektrike iz malih hidroelektrarn) z </w:t>
      </w:r>
      <w:r w:rsidR="00F72F0D">
        <w:rPr>
          <w:sz w:val="22"/>
          <w:szCs w:val="22"/>
        </w:rPr>
        <w:t xml:space="preserve">upoštevanjem </w:t>
      </w:r>
      <w:r w:rsidR="00CF5105" w:rsidRPr="00CF5105">
        <w:rPr>
          <w:sz w:val="22"/>
          <w:szCs w:val="22"/>
        </w:rPr>
        <w:t>revalorizacij</w:t>
      </w:r>
      <w:r w:rsidR="00F72F0D">
        <w:rPr>
          <w:sz w:val="22"/>
          <w:szCs w:val="22"/>
        </w:rPr>
        <w:t>e</w:t>
      </w:r>
      <w:r w:rsidR="00CF5105" w:rsidRPr="00CF5105">
        <w:rPr>
          <w:sz w:val="22"/>
          <w:szCs w:val="22"/>
        </w:rPr>
        <w:t xml:space="preserve"> zaradi inflacije. </w:t>
      </w:r>
      <w:r w:rsidR="00CF5105">
        <w:rPr>
          <w:rFonts w:cs="Arial"/>
          <w:kern w:val="24"/>
          <w:sz w:val="22"/>
          <w:szCs w:val="22"/>
        </w:rPr>
        <w:t xml:space="preserve">Vrednosti faktorja </w:t>
      </w:r>
      <w:r w:rsidR="00CF5105">
        <w:rPr>
          <w:rFonts w:cs="Arial"/>
          <w:b/>
          <w:bCs/>
          <w:kern w:val="24"/>
          <w:sz w:val="22"/>
          <w:szCs w:val="22"/>
        </w:rPr>
        <w:t>M</w:t>
      </w:r>
      <w:r w:rsidR="00CF5105" w:rsidRPr="00784862">
        <w:rPr>
          <w:rFonts w:cs="Arial"/>
          <w:kern w:val="24"/>
          <w:sz w:val="22"/>
          <w:szCs w:val="22"/>
        </w:rPr>
        <w:t xml:space="preserve"> </w:t>
      </w:r>
      <w:r w:rsidR="00CF5105">
        <w:rPr>
          <w:rFonts w:cs="Arial"/>
          <w:kern w:val="24"/>
          <w:sz w:val="22"/>
          <w:szCs w:val="22"/>
        </w:rPr>
        <w:t>za posamezne vrste rabe podaja naslednja tabela.</w:t>
      </w:r>
    </w:p>
    <w:p w14:paraId="55661887" w14:textId="77777777" w:rsidR="00CF5105" w:rsidRDefault="00CF5105" w:rsidP="00CF5105">
      <w:pPr>
        <w:pStyle w:val="datumtevilka"/>
        <w:ind w:right="-170"/>
        <w:jc w:val="both"/>
        <w:rPr>
          <w:rFonts w:cs="Arial"/>
          <w:kern w:val="24"/>
          <w:sz w:val="22"/>
          <w:szCs w:val="22"/>
        </w:rPr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"/>
        <w:gridCol w:w="7089"/>
        <w:gridCol w:w="851"/>
        <w:gridCol w:w="845"/>
      </w:tblGrid>
      <w:tr w:rsidR="000B03C1" w:rsidRPr="000B03C1" w14:paraId="050CBEB0" w14:textId="77777777" w:rsidTr="00120316">
        <w:trPr>
          <w:trHeight w:val="288"/>
        </w:trPr>
        <w:tc>
          <w:tcPr>
            <w:tcW w:w="7366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7AB35F" w14:textId="6962971D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0B03C1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M: Faktor pretvorbe v monetarno enoto [EUR/enoto]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786B0799" w14:textId="1C1AEA98" w:rsidR="000B03C1" w:rsidRPr="00A77BE3" w:rsidRDefault="000B03C1" w:rsidP="000B03C1">
            <w:pPr>
              <w:spacing w:line="240" w:lineRule="auto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A77BE3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Merska enota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09A11E1C" w14:textId="466F9AF1" w:rsidR="000B03C1" w:rsidRPr="00A77BE3" w:rsidRDefault="000B03C1" w:rsidP="000B03C1">
            <w:pPr>
              <w:spacing w:line="240" w:lineRule="auto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A77BE3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EUR/</w:t>
            </w:r>
            <w:r w:rsid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A77BE3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enoto</w:t>
            </w:r>
          </w:p>
        </w:tc>
      </w:tr>
      <w:tr w:rsidR="000B03C1" w:rsidRPr="000B03C1" w14:paraId="42C4D063" w14:textId="77777777" w:rsidTr="00120316">
        <w:trPr>
          <w:trHeight w:val="288"/>
        </w:trPr>
        <w:tc>
          <w:tcPr>
            <w:tcW w:w="27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C2759" w14:textId="77777777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</w:pPr>
            <w:r w:rsidRPr="000B03C1"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  <w:t>1</w:t>
            </w:r>
          </w:p>
        </w:tc>
        <w:tc>
          <w:tcPr>
            <w:tcW w:w="7089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7E711F" w14:textId="6E9A1128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P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ovratni 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odvzem 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(klas. št. rabe: 2.1.2., 7.1.1., 8.1.1., 8.1.3., 15.1.1., 15.4.1.1., 15.5.1.1.)</w:t>
            </w:r>
          </w:p>
        </w:tc>
        <w:tc>
          <w:tcPr>
            <w:tcW w:w="851" w:type="dxa"/>
            <w:tcBorders>
              <w:top w:val="doub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CD1B02" w14:textId="0CD58F4E" w:rsidR="000B03C1" w:rsidRPr="000B03C1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m3</w:t>
            </w:r>
          </w:p>
        </w:tc>
        <w:tc>
          <w:tcPr>
            <w:tcW w:w="84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6B2C3" w14:textId="516AE16A" w:rsidR="000B03C1" w:rsidRPr="00120316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0,0020</w:t>
            </w:r>
          </w:p>
        </w:tc>
      </w:tr>
      <w:tr w:rsidR="000B03C1" w:rsidRPr="000B03C1" w14:paraId="56D99CDF" w14:textId="77777777" w:rsidTr="00120316">
        <w:trPr>
          <w:trHeight w:val="564"/>
        </w:trPr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B2EE0" w14:textId="77777777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</w:pPr>
            <w:r w:rsidRPr="000B03C1"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  <w:t>2</w:t>
            </w:r>
          </w:p>
        </w:tc>
        <w:tc>
          <w:tcPr>
            <w:tcW w:w="7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C1F0BB" w14:textId="6A8EAC36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N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epovratni 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odvzem 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(klas. št. rabe: 2.2.1., 3.1.1., 3.2.1., 5.1.1., 5.1.2., 5.1.4., 5.2.1., 5.2.2., 10.1.1., 10.2.1., 11.1.2.)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F4F901" w14:textId="578798D8" w:rsidR="000B03C1" w:rsidRPr="000B03C1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m3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3D4053" w14:textId="5591C9BB" w:rsidR="000B03C1" w:rsidRPr="00120316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0,1853</w:t>
            </w:r>
          </w:p>
        </w:tc>
      </w:tr>
      <w:tr w:rsidR="000B03C1" w:rsidRPr="000B03C1" w14:paraId="238A09ED" w14:textId="77777777" w:rsidTr="00120316">
        <w:trPr>
          <w:trHeight w:val="288"/>
        </w:trPr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64065A" w14:textId="77777777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</w:pPr>
            <w:r w:rsidRPr="000B03C1"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  <w:t>3</w:t>
            </w:r>
          </w:p>
        </w:tc>
        <w:tc>
          <w:tcPr>
            <w:tcW w:w="7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54A7C1" w14:textId="413620C2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N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epovratni 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odvzem 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- proizvodnja pijač (klas. št. rabe: 12.2.1.)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0008D1" w14:textId="07FF7A21" w:rsidR="000B03C1" w:rsidRPr="000B03C1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m3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B450BB" w14:textId="55016EAF" w:rsidR="000B03C1" w:rsidRPr="00120316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4,4104</w:t>
            </w:r>
          </w:p>
        </w:tc>
      </w:tr>
      <w:tr w:rsidR="000B03C1" w:rsidRPr="000B03C1" w14:paraId="186F6C22" w14:textId="77777777" w:rsidTr="00120316">
        <w:trPr>
          <w:trHeight w:val="288"/>
        </w:trPr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B8379" w14:textId="77777777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</w:pPr>
            <w:r w:rsidRPr="000B03C1"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  <w:t>4</w:t>
            </w:r>
          </w:p>
        </w:tc>
        <w:tc>
          <w:tcPr>
            <w:tcW w:w="7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DF592E" w14:textId="50C59171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Raba g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ravitacijsk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ega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 potencial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a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 (klas. št. rabe: 11.1.1., 11.2.1., 15.5.1.3.)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B1E3FA" w14:textId="41832C37" w:rsidR="000B03C1" w:rsidRPr="000B03C1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MWh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6CF13C" w14:textId="235EFA37" w:rsidR="000B03C1" w:rsidRPr="00120316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7,2855</w:t>
            </w:r>
          </w:p>
        </w:tc>
      </w:tr>
      <w:tr w:rsidR="000B03C1" w:rsidRPr="000B03C1" w14:paraId="29772DAC" w14:textId="77777777" w:rsidTr="00120316">
        <w:trPr>
          <w:trHeight w:val="288"/>
        </w:trPr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405F5" w14:textId="77777777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</w:pPr>
            <w:r w:rsidRPr="000B03C1"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  <w:t>5</w:t>
            </w:r>
          </w:p>
        </w:tc>
        <w:tc>
          <w:tcPr>
            <w:tcW w:w="7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B544EC" w14:textId="469357E4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Odvzem t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oplot</w:t>
            </w: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e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 (klas. št. rabe: 11.2.1.)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5EE948" w14:textId="60440BBA" w:rsidR="000B03C1" w:rsidRPr="000B03C1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MWh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1DF10" w14:textId="7C83B90C" w:rsidR="000B03C1" w:rsidRPr="00120316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0,4924</w:t>
            </w:r>
          </w:p>
        </w:tc>
      </w:tr>
      <w:tr w:rsidR="000B03C1" w:rsidRPr="000B03C1" w14:paraId="06F75AB9" w14:textId="77777777" w:rsidTr="00120316">
        <w:trPr>
          <w:trHeight w:val="840"/>
        </w:trPr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FF68D" w14:textId="77777777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</w:pPr>
            <w:r w:rsidRPr="000B03C1"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  <w:t>6</w:t>
            </w:r>
          </w:p>
        </w:tc>
        <w:tc>
          <w:tcPr>
            <w:tcW w:w="7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425B9C" w14:textId="4A6CF7CA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Raba vodnih zemljišč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 xml:space="preserve"> (klas. št. rabe: 3.3.1., 6.1.1., 7.1.2., 8.1.2., 8.1.4., 8.2.1., 8.2.2., 8.2.3., 9.1.1., 9.1.2., 9.1.3., 9.1.4., 9.1.5, 9.1.6., 9.2.1., 9.2.2., 15.1.2., 15.2.1. , 15.3.1., 15.3.2., 15.4.1.2., 15.5.1.2.)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E8F23C" w14:textId="63471F4A" w:rsidR="000B03C1" w:rsidRPr="000B03C1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m2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C14816" w14:textId="28286CF6" w:rsidR="000B03C1" w:rsidRPr="00120316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1,3261</w:t>
            </w:r>
          </w:p>
        </w:tc>
      </w:tr>
      <w:tr w:rsidR="000B03C1" w:rsidRPr="000B03C1" w14:paraId="65089043" w14:textId="77777777" w:rsidTr="00120316">
        <w:trPr>
          <w:trHeight w:val="288"/>
        </w:trPr>
        <w:tc>
          <w:tcPr>
            <w:tcW w:w="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01FE1" w14:textId="77777777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</w:pPr>
            <w:r w:rsidRPr="000B03C1">
              <w:rPr>
                <w:rFonts w:ascii="Tahoma" w:hAnsi="Tahoma" w:cs="Tahoma"/>
                <w:color w:val="000000"/>
                <w:sz w:val="22"/>
                <w:szCs w:val="22"/>
                <w:lang w:eastAsia="sl-SI"/>
              </w:rPr>
              <w:t>7</w:t>
            </w:r>
          </w:p>
        </w:tc>
        <w:tc>
          <w:tcPr>
            <w:tcW w:w="70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B3EF2E" w14:textId="4321DFEE" w:rsidR="000B03C1" w:rsidRPr="000B03C1" w:rsidRDefault="000B03C1" w:rsidP="000B03C1">
            <w:pPr>
              <w:spacing w:line="240" w:lineRule="auto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N</w:t>
            </w:r>
            <w:r w:rsidRPr="000B03C1"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aplavine (klas. št. rabe: 14.1.1., 14.1.2., 14.1.3)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4141E8" w14:textId="50663575" w:rsidR="000B03C1" w:rsidRPr="000B03C1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  <w:lang w:eastAsia="sl-SI"/>
              </w:rPr>
              <w:t>m3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EB7586" w14:textId="50A1AB9B" w:rsidR="000B03C1" w:rsidRPr="00120316" w:rsidRDefault="000B03C1" w:rsidP="000B03C1">
            <w:pPr>
              <w:spacing w:line="240" w:lineRule="auto"/>
              <w:jc w:val="center"/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120316">
              <w:rPr>
                <w:rFonts w:ascii="Tahoma" w:hAnsi="Tahoma" w:cs="Tahoma"/>
                <w:b/>
                <w:bCs/>
                <w:color w:val="000000"/>
                <w:sz w:val="18"/>
                <w:szCs w:val="18"/>
                <w:lang w:eastAsia="sl-SI"/>
              </w:rPr>
              <w:t>0,6810</w:t>
            </w:r>
          </w:p>
        </w:tc>
      </w:tr>
    </w:tbl>
    <w:p w14:paraId="78971454" w14:textId="77777777" w:rsidR="00120316" w:rsidRDefault="00120316" w:rsidP="002A4F89">
      <w:pPr>
        <w:pStyle w:val="datumtevilka"/>
        <w:ind w:right="-170"/>
        <w:jc w:val="both"/>
        <w:rPr>
          <w:sz w:val="22"/>
          <w:szCs w:val="22"/>
        </w:rPr>
      </w:pPr>
    </w:p>
    <w:p w14:paraId="30E23BC4" w14:textId="3F995678" w:rsidR="003523ED" w:rsidRPr="00120316" w:rsidRDefault="002A4F89" w:rsidP="002A4F89">
      <w:pPr>
        <w:pStyle w:val="datumtevilka"/>
        <w:ind w:right="-170"/>
        <w:jc w:val="both"/>
        <w:rPr>
          <w:rFonts w:asciiTheme="minorHAnsi" w:hAnsiTheme="minorHAnsi" w:cstheme="minorBidi"/>
          <w:sz w:val="22"/>
          <w:szCs w:val="22"/>
        </w:rPr>
      </w:pPr>
      <w:r w:rsidRPr="002A4F89">
        <w:rPr>
          <w:sz w:val="22"/>
          <w:szCs w:val="22"/>
        </w:rPr>
        <w:t>S predstavljeno enačbo</w:t>
      </w:r>
      <w:r>
        <w:rPr>
          <w:sz w:val="22"/>
          <w:szCs w:val="22"/>
        </w:rPr>
        <w:t>,</w:t>
      </w:r>
      <w:r w:rsidRPr="002A4F89">
        <w:rPr>
          <w:sz w:val="22"/>
          <w:szCs w:val="22"/>
        </w:rPr>
        <w:t xml:space="preserve"> pripadajočimi faktorji in njihovimi vrednostmi za izračun </w:t>
      </w:r>
      <w:proofErr w:type="spellStart"/>
      <w:r w:rsidRPr="002A4F89">
        <w:rPr>
          <w:sz w:val="22"/>
          <w:szCs w:val="22"/>
        </w:rPr>
        <w:t>dovolnine</w:t>
      </w:r>
      <w:proofErr w:type="spellEnd"/>
      <w:r w:rsidRPr="002A4F89">
        <w:rPr>
          <w:sz w:val="22"/>
          <w:szCs w:val="22"/>
        </w:rPr>
        <w:t xml:space="preserve"> se je zadostilo drugemu odstavku 123. člena Zakona o vodah, ki določa kriterije, ki jih je treba upoštevati pri določitvi plačila za vodno pravico. Naslednja tabela prikazuje te kriterije in v katerih faktorjih v podani enačbi za izračun višine </w:t>
      </w:r>
      <w:proofErr w:type="spellStart"/>
      <w:r w:rsidRPr="002A4F89">
        <w:rPr>
          <w:sz w:val="22"/>
          <w:szCs w:val="22"/>
        </w:rPr>
        <w:t>dovolnine</w:t>
      </w:r>
      <w:proofErr w:type="spellEnd"/>
      <w:r w:rsidRPr="002A4F89">
        <w:rPr>
          <w:sz w:val="22"/>
          <w:szCs w:val="22"/>
        </w:rPr>
        <w:t xml:space="preserve"> so upoštevani.</w:t>
      </w:r>
    </w:p>
    <w:p w14:paraId="27306085" w14:textId="77777777" w:rsidR="003523ED" w:rsidRDefault="003523ED" w:rsidP="003523ED">
      <w:pPr>
        <w:jc w:val="both"/>
      </w:pPr>
    </w:p>
    <w:tbl>
      <w:tblPr>
        <w:tblStyle w:val="Tabelamrea"/>
        <w:tblW w:w="9067" w:type="dxa"/>
        <w:tblLayout w:type="fixed"/>
        <w:tblLook w:val="04A0" w:firstRow="1" w:lastRow="0" w:firstColumn="1" w:lastColumn="0" w:noHBand="0" w:noVBand="1"/>
      </w:tblPr>
      <w:tblGrid>
        <w:gridCol w:w="8075"/>
        <w:gridCol w:w="992"/>
      </w:tblGrid>
      <w:tr w:rsidR="002A4F89" w14:paraId="6E6646D7" w14:textId="77777777" w:rsidTr="00FA7BEE">
        <w:tc>
          <w:tcPr>
            <w:tcW w:w="8075" w:type="dxa"/>
          </w:tcPr>
          <w:p w14:paraId="4BE46F71" w14:textId="2133CAAD" w:rsidR="002A4F89" w:rsidRDefault="002A4F89" w:rsidP="003523ED">
            <w:pPr>
              <w:jc w:val="both"/>
            </w:pPr>
            <w:r>
              <w:t>Kriterij</w:t>
            </w:r>
            <w:r w:rsidR="00FA7BEE">
              <w:t>i drugega odstavka 123. člena ZV-1</w:t>
            </w:r>
          </w:p>
        </w:tc>
        <w:tc>
          <w:tcPr>
            <w:tcW w:w="992" w:type="dxa"/>
          </w:tcPr>
          <w:p w14:paraId="15941E97" w14:textId="431C4E0D" w:rsidR="002A4F89" w:rsidRDefault="002A4F89" w:rsidP="003523ED">
            <w:pPr>
              <w:jc w:val="both"/>
            </w:pPr>
            <w:r>
              <w:t>Faktor</w:t>
            </w:r>
            <w:r w:rsidR="00FA7BEE">
              <w:t>ji enačbe</w:t>
            </w:r>
            <w:r>
              <w:t xml:space="preserve"> </w:t>
            </w:r>
          </w:p>
        </w:tc>
      </w:tr>
      <w:tr w:rsidR="002A4F89" w14:paraId="1298F8FF" w14:textId="77777777" w:rsidTr="00FA7BEE">
        <w:trPr>
          <w:trHeight w:hRule="exact" w:val="340"/>
        </w:trPr>
        <w:tc>
          <w:tcPr>
            <w:tcW w:w="8075" w:type="dxa"/>
          </w:tcPr>
          <w:p w14:paraId="64B8AAF4" w14:textId="22E56D3F" w:rsidR="002A4F89" w:rsidRDefault="002A4F89" w:rsidP="00120316">
            <w:pPr>
              <w:pStyle w:val="Odstavekseznama"/>
              <w:numPr>
                <w:ilvl w:val="0"/>
                <w:numId w:val="5"/>
              </w:numPr>
              <w:ind w:left="318"/>
              <w:jc w:val="both"/>
            </w:pPr>
            <w:r w:rsidRPr="002A4F89">
              <w:t>razpoložljivost vode</w:t>
            </w:r>
          </w:p>
        </w:tc>
        <w:tc>
          <w:tcPr>
            <w:tcW w:w="992" w:type="dxa"/>
          </w:tcPr>
          <w:p w14:paraId="1B832E6E" w14:textId="2C5BDE7D" w:rsidR="002A4F89" w:rsidRPr="00120316" w:rsidRDefault="00120316" w:rsidP="00FA7BEE">
            <w:pPr>
              <w:rPr>
                <w:b/>
                <w:bCs/>
              </w:rPr>
            </w:pPr>
            <w:r w:rsidRPr="00120316">
              <w:rPr>
                <w:b/>
                <w:bCs/>
              </w:rPr>
              <w:t>b</w:t>
            </w:r>
          </w:p>
        </w:tc>
      </w:tr>
      <w:tr w:rsidR="002A4F89" w14:paraId="5E86FBB5" w14:textId="77777777" w:rsidTr="00FA7BEE">
        <w:trPr>
          <w:trHeight w:hRule="exact" w:val="340"/>
        </w:trPr>
        <w:tc>
          <w:tcPr>
            <w:tcW w:w="8075" w:type="dxa"/>
          </w:tcPr>
          <w:p w14:paraId="1195099C" w14:textId="765E6BDC" w:rsidR="002A4F89" w:rsidRDefault="002A4F89" w:rsidP="00120316">
            <w:pPr>
              <w:pStyle w:val="Odstavekseznama"/>
              <w:numPr>
                <w:ilvl w:val="0"/>
                <w:numId w:val="5"/>
              </w:numPr>
              <w:ind w:left="318"/>
              <w:jc w:val="both"/>
            </w:pPr>
            <w:r w:rsidRPr="002A4F89">
              <w:t>namen, vrsta in obseg posebne rabe voda</w:t>
            </w:r>
          </w:p>
        </w:tc>
        <w:tc>
          <w:tcPr>
            <w:tcW w:w="992" w:type="dxa"/>
          </w:tcPr>
          <w:p w14:paraId="1D9E5747" w14:textId="7FC99160" w:rsidR="002A4F89" w:rsidRPr="00120316" w:rsidRDefault="00120316" w:rsidP="00FA7BEE">
            <w:pPr>
              <w:rPr>
                <w:b/>
                <w:bCs/>
              </w:rPr>
            </w:pPr>
            <w:r w:rsidRPr="00120316">
              <w:rPr>
                <w:b/>
                <w:bCs/>
              </w:rPr>
              <w:t>a</w:t>
            </w:r>
          </w:p>
        </w:tc>
      </w:tr>
      <w:tr w:rsidR="00120316" w14:paraId="26845893" w14:textId="77777777" w:rsidTr="00FA7BEE">
        <w:trPr>
          <w:trHeight w:hRule="exact" w:val="340"/>
        </w:trPr>
        <w:tc>
          <w:tcPr>
            <w:tcW w:w="8075" w:type="dxa"/>
          </w:tcPr>
          <w:p w14:paraId="7B734271" w14:textId="28C1C2D3" w:rsidR="00120316" w:rsidRDefault="00120316" w:rsidP="00120316">
            <w:pPr>
              <w:pStyle w:val="Odstavekseznama"/>
              <w:numPr>
                <w:ilvl w:val="0"/>
                <w:numId w:val="5"/>
              </w:numPr>
              <w:ind w:left="318"/>
              <w:jc w:val="both"/>
            </w:pPr>
            <w:r w:rsidRPr="00120316">
              <w:t>višina sredstev za gradnjo potrebnih vodnih objektov in naprav</w:t>
            </w:r>
          </w:p>
        </w:tc>
        <w:tc>
          <w:tcPr>
            <w:tcW w:w="992" w:type="dxa"/>
          </w:tcPr>
          <w:p w14:paraId="0FC8D447" w14:textId="60AA4944" w:rsidR="00120316" w:rsidRPr="00120316" w:rsidRDefault="00120316" w:rsidP="00FA7BEE">
            <w:pPr>
              <w:rPr>
                <w:b/>
                <w:bCs/>
              </w:rPr>
            </w:pPr>
            <w:r w:rsidRPr="00120316">
              <w:rPr>
                <w:b/>
                <w:bCs/>
              </w:rPr>
              <w:t>M, a</w:t>
            </w:r>
          </w:p>
        </w:tc>
      </w:tr>
      <w:tr w:rsidR="00120316" w14:paraId="7D34A4A5" w14:textId="77777777" w:rsidTr="00FA7BEE">
        <w:trPr>
          <w:trHeight w:hRule="exact" w:val="340"/>
        </w:trPr>
        <w:tc>
          <w:tcPr>
            <w:tcW w:w="8075" w:type="dxa"/>
          </w:tcPr>
          <w:p w14:paraId="3E46BC65" w14:textId="10DDD1AE" w:rsidR="00120316" w:rsidRDefault="00120316" w:rsidP="00120316">
            <w:pPr>
              <w:pStyle w:val="Odstavekseznama"/>
              <w:numPr>
                <w:ilvl w:val="0"/>
                <w:numId w:val="5"/>
              </w:numPr>
              <w:ind w:left="318"/>
              <w:jc w:val="both"/>
            </w:pPr>
            <w:r w:rsidRPr="00120316">
              <w:t>ekonomske ugodnosti, ki jih bo imetnik vodne pravice dosegel s posebno rabo voda</w:t>
            </w:r>
          </w:p>
        </w:tc>
        <w:tc>
          <w:tcPr>
            <w:tcW w:w="992" w:type="dxa"/>
          </w:tcPr>
          <w:p w14:paraId="3AB642FD" w14:textId="5ACA4553" w:rsidR="00120316" w:rsidRPr="00120316" w:rsidRDefault="00120316" w:rsidP="00FA7BEE">
            <w:pPr>
              <w:rPr>
                <w:b/>
                <w:bCs/>
              </w:rPr>
            </w:pPr>
            <w:r w:rsidRPr="00120316">
              <w:rPr>
                <w:b/>
                <w:bCs/>
              </w:rPr>
              <w:t>M, a</w:t>
            </w:r>
            <w:r w:rsidR="00D16D90">
              <w:rPr>
                <w:b/>
                <w:bCs/>
              </w:rPr>
              <w:t>, i</w:t>
            </w:r>
          </w:p>
        </w:tc>
      </w:tr>
      <w:tr w:rsidR="00120316" w14:paraId="10D8DC4C" w14:textId="77777777" w:rsidTr="00FA7BEE">
        <w:trPr>
          <w:trHeight w:hRule="exact" w:val="340"/>
        </w:trPr>
        <w:tc>
          <w:tcPr>
            <w:tcW w:w="8075" w:type="dxa"/>
          </w:tcPr>
          <w:p w14:paraId="679D4BBE" w14:textId="13FAA021" w:rsidR="00120316" w:rsidRDefault="00120316" w:rsidP="00120316">
            <w:pPr>
              <w:pStyle w:val="Odstavekseznama"/>
              <w:numPr>
                <w:ilvl w:val="0"/>
                <w:numId w:val="5"/>
              </w:numPr>
              <w:ind w:left="318"/>
              <w:jc w:val="both"/>
            </w:pPr>
            <w:r w:rsidRPr="00120316">
              <w:t>čas trajanja posebne rabe voda</w:t>
            </w:r>
          </w:p>
        </w:tc>
        <w:tc>
          <w:tcPr>
            <w:tcW w:w="992" w:type="dxa"/>
          </w:tcPr>
          <w:p w14:paraId="186FB754" w14:textId="5B731FF9" w:rsidR="00120316" w:rsidRPr="00120316" w:rsidRDefault="00120316" w:rsidP="00FA7BEE">
            <w:pPr>
              <w:rPr>
                <w:b/>
                <w:bCs/>
              </w:rPr>
            </w:pPr>
            <w:r w:rsidRPr="00120316">
              <w:rPr>
                <w:b/>
                <w:bCs/>
              </w:rPr>
              <w:t>T</w:t>
            </w:r>
          </w:p>
        </w:tc>
      </w:tr>
    </w:tbl>
    <w:p w14:paraId="6B59884F" w14:textId="77777777" w:rsidR="003523ED" w:rsidRDefault="003523ED" w:rsidP="003523ED">
      <w:pPr>
        <w:jc w:val="both"/>
      </w:pPr>
    </w:p>
    <w:p w14:paraId="76F54955" w14:textId="7E7354D9" w:rsidR="007A0A84" w:rsidRDefault="007A0A84" w:rsidP="003523ED">
      <w:pPr>
        <w:jc w:val="both"/>
      </w:pPr>
    </w:p>
    <w:sectPr w:rsidR="007A0A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454A3"/>
    <w:multiLevelType w:val="hybridMultilevel"/>
    <w:tmpl w:val="2F6CB73C"/>
    <w:lvl w:ilvl="0" w:tplc="289C38E6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F5C60"/>
    <w:multiLevelType w:val="hybridMultilevel"/>
    <w:tmpl w:val="CFFEF40C"/>
    <w:lvl w:ilvl="0" w:tplc="19C861D0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A40F5E"/>
    <w:multiLevelType w:val="hybridMultilevel"/>
    <w:tmpl w:val="04EACF8A"/>
    <w:lvl w:ilvl="0" w:tplc="FB4E9274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4B5F0A"/>
    <w:multiLevelType w:val="hybridMultilevel"/>
    <w:tmpl w:val="C6D0B47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DA518B"/>
    <w:multiLevelType w:val="hybridMultilevel"/>
    <w:tmpl w:val="5C2A4D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50708517">
    <w:abstractNumId w:val="0"/>
  </w:num>
  <w:num w:numId="2" w16cid:durableId="847643560">
    <w:abstractNumId w:val="2"/>
  </w:num>
  <w:num w:numId="3" w16cid:durableId="501237871">
    <w:abstractNumId w:val="1"/>
  </w:num>
  <w:num w:numId="4" w16cid:durableId="1368261679">
    <w:abstractNumId w:val="4"/>
  </w:num>
  <w:num w:numId="5" w16cid:durableId="8200014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00F5"/>
    <w:rsid w:val="00030F3F"/>
    <w:rsid w:val="00070F17"/>
    <w:rsid w:val="00073F4F"/>
    <w:rsid w:val="000B03C1"/>
    <w:rsid w:val="000E754A"/>
    <w:rsid w:val="00120316"/>
    <w:rsid w:val="00147654"/>
    <w:rsid w:val="00242657"/>
    <w:rsid w:val="002479CC"/>
    <w:rsid w:val="002A4F89"/>
    <w:rsid w:val="002C4F2B"/>
    <w:rsid w:val="002D448E"/>
    <w:rsid w:val="002E7C21"/>
    <w:rsid w:val="00334A1B"/>
    <w:rsid w:val="003523ED"/>
    <w:rsid w:val="003525BF"/>
    <w:rsid w:val="003C5AF1"/>
    <w:rsid w:val="004268E2"/>
    <w:rsid w:val="00435495"/>
    <w:rsid w:val="004762E9"/>
    <w:rsid w:val="004828B2"/>
    <w:rsid w:val="00506904"/>
    <w:rsid w:val="00536F37"/>
    <w:rsid w:val="00554551"/>
    <w:rsid w:val="00612FD8"/>
    <w:rsid w:val="00667F9F"/>
    <w:rsid w:val="006A77A0"/>
    <w:rsid w:val="006C537D"/>
    <w:rsid w:val="006D1A72"/>
    <w:rsid w:val="00725257"/>
    <w:rsid w:val="00784862"/>
    <w:rsid w:val="007A0A84"/>
    <w:rsid w:val="007E00F5"/>
    <w:rsid w:val="007F4203"/>
    <w:rsid w:val="00812248"/>
    <w:rsid w:val="00835748"/>
    <w:rsid w:val="0085375B"/>
    <w:rsid w:val="008C0E09"/>
    <w:rsid w:val="008D36A4"/>
    <w:rsid w:val="00925280"/>
    <w:rsid w:val="00A031E8"/>
    <w:rsid w:val="00A1057A"/>
    <w:rsid w:val="00A37157"/>
    <w:rsid w:val="00A77BE3"/>
    <w:rsid w:val="00AA0F31"/>
    <w:rsid w:val="00AC3C4B"/>
    <w:rsid w:val="00B315A6"/>
    <w:rsid w:val="00B61997"/>
    <w:rsid w:val="00BA2115"/>
    <w:rsid w:val="00BB2A8E"/>
    <w:rsid w:val="00BE5F25"/>
    <w:rsid w:val="00CF038F"/>
    <w:rsid w:val="00CF5105"/>
    <w:rsid w:val="00D16D90"/>
    <w:rsid w:val="00D43692"/>
    <w:rsid w:val="00E25221"/>
    <w:rsid w:val="00EA2DC5"/>
    <w:rsid w:val="00EB2533"/>
    <w:rsid w:val="00F72F0D"/>
    <w:rsid w:val="00FA7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D95CC"/>
  <w15:chartTrackingRefBased/>
  <w15:docId w15:val="{424C5482-56C0-44E6-A7A3-E51D973C73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031E8"/>
    <w:pPr>
      <w:spacing w:after="0" w:line="260" w:lineRule="atLeast"/>
    </w:pPr>
    <w:rPr>
      <w:rFonts w:ascii="Arial" w:eastAsia="Times New Roman" w:hAnsi="Arial" w:cs="Times New Roman"/>
      <w:kern w:val="0"/>
      <w:sz w:val="20"/>
      <w:szCs w:val="24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7E00F5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7E00F5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7E00F5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7E00F5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7E00F5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2"/>
      <w:szCs w:val="22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7E00F5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7E00F5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7E00F5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7E00F5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7E00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7E00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7E00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7E00F5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7E00F5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7E00F5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7E00F5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7E00F5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7E00F5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7E00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7E00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7E00F5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7E00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7E00F5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7E00F5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7E00F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7E00F5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7E00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2"/>
      <w:szCs w:val="22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7E00F5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7E00F5"/>
    <w:rPr>
      <w:b/>
      <w:bCs/>
      <w:smallCaps/>
      <w:color w:val="0F4761" w:themeColor="accent1" w:themeShade="BF"/>
      <w:spacing w:val="5"/>
    </w:rPr>
  </w:style>
  <w:style w:type="paragraph" w:customStyle="1" w:styleId="datumtevilka">
    <w:name w:val="datum številka"/>
    <w:basedOn w:val="Navaden"/>
    <w:qFormat/>
    <w:rsid w:val="00A031E8"/>
    <w:pPr>
      <w:tabs>
        <w:tab w:val="left" w:pos="1701"/>
      </w:tabs>
    </w:pPr>
    <w:rPr>
      <w:szCs w:val="20"/>
      <w:lang w:eastAsia="sl-SI"/>
    </w:rPr>
  </w:style>
  <w:style w:type="table" w:styleId="Tabelamrea">
    <w:name w:val="Table Grid"/>
    <w:basedOn w:val="Navadnatabela"/>
    <w:uiPriority w:val="39"/>
    <w:rsid w:val="002A4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9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1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8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32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9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8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0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7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8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5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5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3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3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9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7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5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9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84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9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56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21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8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863</Words>
  <Characters>4922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5774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Liljana Smiljić</dc:creator>
  <cp:keywords/>
  <dc:description/>
  <cp:lastModifiedBy>Liljana Smiljić</cp:lastModifiedBy>
  <cp:revision>3</cp:revision>
  <cp:lastPrinted>2025-03-26T11:50:00Z</cp:lastPrinted>
  <dcterms:created xsi:type="dcterms:W3CDTF">2025-03-27T09:47:00Z</dcterms:created>
  <dcterms:modified xsi:type="dcterms:W3CDTF">2025-03-27T09:47:00Z</dcterms:modified>
</cp:coreProperties>
</file>