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FB924" w14:textId="65844FD3" w:rsidR="00C61670" w:rsidRPr="00C61670" w:rsidRDefault="00C61670" w:rsidP="00817C1F">
      <w:pPr>
        <w:suppressAutoHyphens/>
        <w:overflowPunct w:val="0"/>
        <w:autoSpaceDE w:val="0"/>
        <w:autoSpaceDN w:val="0"/>
        <w:adjustRightInd w:val="0"/>
        <w:spacing w:before="480" w:after="0" w:line="240" w:lineRule="exact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</w:pPr>
      <w:r w:rsidRPr="00C61670"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  <w:t>O S N U T E K</w:t>
      </w:r>
    </w:p>
    <w:p w14:paraId="4445D2CC" w14:textId="137E7006" w:rsidR="00817C1F" w:rsidRPr="00817C1F" w:rsidRDefault="00817C1F" w:rsidP="00817C1F">
      <w:pPr>
        <w:suppressAutoHyphens/>
        <w:overflowPunct w:val="0"/>
        <w:autoSpaceDE w:val="0"/>
        <w:autoSpaceDN w:val="0"/>
        <w:adjustRightInd w:val="0"/>
        <w:spacing w:before="480" w:after="0" w:line="240" w:lineRule="exact"/>
        <w:jc w:val="both"/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14:ligatures w14:val="none"/>
        </w:rPr>
      </w:pPr>
      <w:r w:rsidRPr="00817C1F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Na podlagi drugega odstavka 74. člena Zakona o socialnem varstvu </w:t>
      </w:r>
      <w:r w:rsidRPr="00817C1F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sl-SI"/>
          <w14:ligatures w14:val="none"/>
        </w:rPr>
        <w:t xml:space="preserve">(Uradni list RS, št. 41/07 – uradno prečiščeno besedilo, 61/10, 62/10 – ZUPJS, 57/12, 39/16, 52/16 – ZPPreb-1, 15/17 – DZ, 29/17, 54/17, 21/18 – ZNOrg, 31/18 – ZOA-A, 28/19, 189/20 – ZFRO, 196/21 – ZDOsk, 82/23 in 84/23 – ZDOsk-1) </w:t>
      </w:r>
      <w:r w:rsidRPr="00817C1F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14:ligatures w14:val="none"/>
        </w:rPr>
        <w:t>minister za delo, družino, socialne zadeve in enake možnosti izdaja</w:t>
      </w:r>
    </w:p>
    <w:p w14:paraId="45B4A457" w14:textId="77777777" w:rsidR="00817C1F" w:rsidRPr="00817C1F" w:rsidRDefault="00817C1F" w:rsidP="00817C1F">
      <w:pPr>
        <w:suppressAutoHyphens/>
        <w:overflowPunct w:val="0"/>
        <w:autoSpaceDE w:val="0"/>
        <w:autoSpaceDN w:val="0"/>
        <w:adjustRightInd w:val="0"/>
        <w:spacing w:before="480" w:after="0" w:line="240" w:lineRule="exact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3E117B57" w14:textId="77777777" w:rsidR="00817C1F" w:rsidRPr="00817C1F" w:rsidRDefault="00817C1F" w:rsidP="00817C1F">
      <w:pPr>
        <w:suppressAutoHyphens/>
        <w:overflowPunct w:val="0"/>
        <w:autoSpaceDE w:val="0"/>
        <w:autoSpaceDN w:val="0"/>
        <w:adjustRightInd w:val="0"/>
        <w:spacing w:after="0" w:line="240" w:lineRule="exact"/>
        <w:jc w:val="center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eastAsia="x-none"/>
          <w14:ligatures w14:val="none"/>
        </w:rPr>
      </w:pPr>
      <w:r w:rsidRPr="00817C1F"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  <w:t>PRAVILNIK</w:t>
      </w:r>
    </w:p>
    <w:p w14:paraId="3FB59B5C" w14:textId="5B224305" w:rsidR="00817C1F" w:rsidRDefault="00817C1F" w:rsidP="00817C1F">
      <w:pPr>
        <w:suppressAutoHyphens/>
        <w:overflowPunct w:val="0"/>
        <w:autoSpaceDE w:val="0"/>
        <w:autoSpaceDN w:val="0"/>
        <w:adjustRightInd w:val="0"/>
        <w:spacing w:after="0" w:line="240" w:lineRule="exact"/>
        <w:jc w:val="both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</w:pPr>
      <w:r w:rsidRPr="00817C1F">
        <w:rPr>
          <w:rFonts w:ascii="Arial" w:eastAsia="Times New Roman" w:hAnsi="Arial" w:cs="Arial"/>
          <w:b/>
          <w:kern w:val="0"/>
          <w:sz w:val="20"/>
          <w:szCs w:val="20"/>
          <w:lang w:eastAsia="x-none"/>
          <w14:ligatures w14:val="none"/>
        </w:rPr>
        <w:t xml:space="preserve">o spremembah Pravilnika </w:t>
      </w:r>
      <w:r w:rsidRPr="00817C1F"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  <w:t>o napredovanju strokovnih delavcev in strokovnih sodelavcev na področju socialnega varstva v nazive</w:t>
      </w:r>
    </w:p>
    <w:p w14:paraId="1C239E87" w14:textId="77777777" w:rsidR="002564AA" w:rsidRDefault="002564AA" w:rsidP="00817C1F">
      <w:pPr>
        <w:suppressAutoHyphens/>
        <w:overflowPunct w:val="0"/>
        <w:autoSpaceDE w:val="0"/>
        <w:autoSpaceDN w:val="0"/>
        <w:adjustRightInd w:val="0"/>
        <w:spacing w:after="0" w:line="240" w:lineRule="exact"/>
        <w:jc w:val="both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</w:pPr>
    </w:p>
    <w:p w14:paraId="20A252D6" w14:textId="77777777" w:rsidR="00987115" w:rsidRPr="00817C1F" w:rsidRDefault="00987115" w:rsidP="00817C1F">
      <w:pPr>
        <w:suppressAutoHyphens/>
        <w:overflowPunct w:val="0"/>
        <w:autoSpaceDE w:val="0"/>
        <w:autoSpaceDN w:val="0"/>
        <w:adjustRightInd w:val="0"/>
        <w:spacing w:after="0" w:line="240" w:lineRule="exact"/>
        <w:jc w:val="both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eastAsia="x-none"/>
          <w14:ligatures w14:val="none"/>
        </w:rPr>
      </w:pPr>
    </w:p>
    <w:p w14:paraId="7D80D8AD" w14:textId="1FAEFC7D" w:rsidR="00817C1F" w:rsidRDefault="002564AA" w:rsidP="002564AA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before="480" w:after="0" w:line="240" w:lineRule="exact"/>
        <w:contextualSpacing/>
        <w:jc w:val="center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</w:pPr>
      <w:r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  <w:t>č</w:t>
      </w:r>
      <w:r w:rsidR="00817C1F" w:rsidRPr="00817C1F"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  <w:t>len</w:t>
      </w:r>
    </w:p>
    <w:p w14:paraId="0B641D6C" w14:textId="77777777" w:rsidR="002564AA" w:rsidRPr="002564AA" w:rsidRDefault="002564AA" w:rsidP="002564AA">
      <w:pPr>
        <w:suppressAutoHyphens/>
        <w:overflowPunct w:val="0"/>
        <w:autoSpaceDE w:val="0"/>
        <w:autoSpaceDN w:val="0"/>
        <w:adjustRightInd w:val="0"/>
        <w:spacing w:before="480" w:after="0" w:line="240" w:lineRule="exact"/>
        <w:ind w:left="720"/>
        <w:contextualSpacing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</w:pPr>
    </w:p>
    <w:p w14:paraId="55D05652" w14:textId="32BC7388" w:rsidR="002564AA" w:rsidRDefault="00817C1F" w:rsidP="00817C1F">
      <w:pPr>
        <w:spacing w:line="240" w:lineRule="exact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  <w:r w:rsidRPr="00817C1F">
        <w:rPr>
          <w:rFonts w:ascii="Arial" w:eastAsia="Calibri" w:hAnsi="Arial" w:cs="Arial"/>
          <w:kern w:val="0"/>
          <w:sz w:val="20"/>
          <w:szCs w:val="20"/>
          <w14:ligatures w14:val="none"/>
        </w:rPr>
        <w:t>V prvem odstavku 5. člena se</w:t>
      </w:r>
      <w:r w:rsidR="002564AA">
        <w:rPr>
          <w:rFonts w:ascii="Arial" w:eastAsia="Calibri" w:hAnsi="Arial" w:cs="Arial"/>
          <w:kern w:val="0"/>
          <w:sz w:val="20"/>
          <w:szCs w:val="20"/>
          <w14:ligatures w14:val="none"/>
        </w:rPr>
        <w:t xml:space="preserve"> prv</w:t>
      </w:r>
      <w:r w:rsidR="00E9225C">
        <w:rPr>
          <w:rFonts w:ascii="Arial" w:eastAsia="Calibri" w:hAnsi="Arial" w:cs="Arial"/>
          <w:kern w:val="0"/>
          <w:sz w:val="20"/>
          <w:szCs w:val="20"/>
          <w14:ligatures w14:val="none"/>
        </w:rPr>
        <w:t>a</w:t>
      </w:r>
      <w:r w:rsidR="002564AA">
        <w:rPr>
          <w:rFonts w:ascii="Arial" w:eastAsia="Calibri" w:hAnsi="Arial" w:cs="Arial"/>
          <w:kern w:val="0"/>
          <w:sz w:val="20"/>
          <w:szCs w:val="20"/>
          <w14:ligatures w14:val="none"/>
        </w:rPr>
        <w:t xml:space="preserve"> alinej</w:t>
      </w:r>
      <w:r w:rsidR="00E9225C">
        <w:rPr>
          <w:rFonts w:ascii="Arial" w:eastAsia="Calibri" w:hAnsi="Arial" w:cs="Arial"/>
          <w:kern w:val="0"/>
          <w:sz w:val="20"/>
          <w:szCs w:val="20"/>
          <w14:ligatures w14:val="none"/>
        </w:rPr>
        <w:t>a</w:t>
      </w:r>
      <w:r w:rsidR="002564AA">
        <w:rPr>
          <w:rFonts w:ascii="Arial" w:eastAsia="Calibri" w:hAnsi="Arial" w:cs="Arial"/>
          <w:kern w:val="0"/>
          <w:sz w:val="20"/>
          <w:szCs w:val="20"/>
          <w14:ligatures w14:val="none"/>
        </w:rPr>
        <w:t xml:space="preserve"> </w:t>
      </w:r>
      <w:r w:rsidR="00E9225C">
        <w:rPr>
          <w:rFonts w:ascii="Arial" w:eastAsia="Calibri" w:hAnsi="Arial" w:cs="Arial"/>
          <w:kern w:val="0"/>
          <w:sz w:val="20"/>
          <w:szCs w:val="20"/>
          <w14:ligatures w14:val="none"/>
        </w:rPr>
        <w:t xml:space="preserve">spremeni </w:t>
      </w:r>
      <w:r w:rsidR="002564AA">
        <w:rPr>
          <w:rFonts w:ascii="Arial" w:eastAsia="Calibri" w:hAnsi="Arial" w:cs="Arial"/>
          <w:kern w:val="0"/>
          <w:sz w:val="20"/>
          <w:szCs w:val="20"/>
          <w14:ligatures w14:val="none"/>
        </w:rPr>
        <w:t>tako, da se glasi:</w:t>
      </w:r>
    </w:p>
    <w:p w14:paraId="53055A69" w14:textId="3E318382" w:rsidR="00817C1F" w:rsidRDefault="00817C1F" w:rsidP="00817C1F">
      <w:pPr>
        <w:spacing w:line="24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817C1F">
        <w:rPr>
          <w:rFonts w:ascii="Arial" w:eastAsia="Calibri" w:hAnsi="Arial" w:cs="Arial"/>
          <w:kern w:val="0"/>
          <w:sz w:val="20"/>
          <w:szCs w:val="20"/>
          <w14:ligatures w14:val="none"/>
        </w:rPr>
        <w:t xml:space="preserve"> »</w:t>
      </w:r>
      <w:r w:rsidR="002564AA">
        <w:rPr>
          <w:rFonts w:ascii="Arial" w:eastAsia="Calibri" w:hAnsi="Arial" w:cs="Arial"/>
          <w:kern w:val="0"/>
          <w:sz w:val="20"/>
          <w:szCs w:val="20"/>
          <w14:ligatures w14:val="none"/>
        </w:rPr>
        <w:t xml:space="preserve">- </w:t>
      </w:r>
      <w:r w:rsidRPr="00817C1F">
        <w:rPr>
          <w:rFonts w:ascii="Arial" w:eastAsia="Calibri" w:hAnsi="Arial" w:cs="Arial"/>
          <w:kern w:val="0"/>
          <w:sz w:val="20"/>
          <w:szCs w:val="20"/>
          <w14:ligatures w14:val="none"/>
        </w:rPr>
        <w:t>ima n</w:t>
      </w:r>
      <w:r w:rsidRPr="00817C1F">
        <w:rPr>
          <w:rFonts w:ascii="Arial" w:eastAsia="Times New Roman" w:hAnsi="Arial" w:cs="Arial"/>
          <w:sz w:val="20"/>
          <w:szCs w:val="20"/>
        </w:rPr>
        <w:t>ajmanj štiri leta delovne dobe na področju socialnega varstva kot strokovni delavec ali strokovni sodelavec z višješolsko izobrazbo, od pridobitve naziva mentor dalje</w:t>
      </w:r>
      <w:r w:rsidR="002564AA">
        <w:rPr>
          <w:rFonts w:ascii="Arial" w:eastAsia="Times New Roman" w:hAnsi="Arial" w:cs="Arial"/>
          <w:sz w:val="20"/>
          <w:szCs w:val="20"/>
        </w:rPr>
        <w:t>,</w:t>
      </w:r>
      <w:r w:rsidRPr="00817C1F">
        <w:rPr>
          <w:rFonts w:ascii="Arial" w:eastAsia="Times New Roman" w:hAnsi="Arial" w:cs="Arial"/>
          <w:sz w:val="20"/>
          <w:szCs w:val="20"/>
        </w:rPr>
        <w:t>«</w:t>
      </w:r>
      <w:r w:rsidR="002564AA">
        <w:rPr>
          <w:rFonts w:ascii="Arial" w:eastAsia="Times New Roman" w:hAnsi="Arial" w:cs="Arial"/>
          <w:sz w:val="20"/>
          <w:szCs w:val="20"/>
        </w:rPr>
        <w:t>.</w:t>
      </w:r>
    </w:p>
    <w:p w14:paraId="463C998B" w14:textId="65716718" w:rsidR="002564AA" w:rsidRDefault="00817C1F" w:rsidP="00817C1F">
      <w:pPr>
        <w:spacing w:line="240" w:lineRule="exact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  <w:r w:rsidRPr="00817C1F">
        <w:rPr>
          <w:rFonts w:ascii="Arial" w:eastAsia="Times New Roman" w:hAnsi="Arial" w:cs="Arial"/>
          <w:sz w:val="20"/>
          <w:szCs w:val="20"/>
        </w:rPr>
        <w:t xml:space="preserve">V drugem odstavku </w:t>
      </w:r>
      <w:r w:rsidRPr="00817C1F">
        <w:rPr>
          <w:rFonts w:ascii="Arial" w:eastAsia="Calibri" w:hAnsi="Arial" w:cs="Arial"/>
          <w:kern w:val="0"/>
          <w:sz w:val="20"/>
          <w:szCs w:val="20"/>
          <w14:ligatures w14:val="none"/>
        </w:rPr>
        <w:t xml:space="preserve">5. člena </w:t>
      </w:r>
      <w:r w:rsidR="00E9225C">
        <w:rPr>
          <w:rFonts w:ascii="Arial" w:eastAsia="Calibri" w:hAnsi="Arial" w:cs="Arial"/>
          <w:kern w:val="0"/>
          <w:sz w:val="20"/>
          <w:szCs w:val="20"/>
          <w14:ligatures w14:val="none"/>
        </w:rPr>
        <w:t xml:space="preserve">prva alineja spremeni </w:t>
      </w:r>
      <w:r w:rsidR="002564AA">
        <w:rPr>
          <w:rFonts w:ascii="Arial" w:eastAsia="Calibri" w:hAnsi="Arial" w:cs="Arial"/>
          <w:kern w:val="0"/>
          <w:sz w:val="20"/>
          <w:szCs w:val="20"/>
          <w14:ligatures w14:val="none"/>
        </w:rPr>
        <w:t>tako, da se glasi:</w:t>
      </w:r>
    </w:p>
    <w:p w14:paraId="0F6A47D6" w14:textId="620BB975" w:rsidR="00817C1F" w:rsidRDefault="00817C1F" w:rsidP="00817C1F">
      <w:pPr>
        <w:spacing w:line="24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817C1F">
        <w:rPr>
          <w:rFonts w:ascii="Arial" w:eastAsia="Calibri" w:hAnsi="Arial" w:cs="Arial"/>
          <w:kern w:val="0"/>
          <w:sz w:val="20"/>
          <w:szCs w:val="20"/>
          <w14:ligatures w14:val="none"/>
        </w:rPr>
        <w:t xml:space="preserve"> »</w:t>
      </w:r>
      <w:r w:rsidR="002564AA">
        <w:rPr>
          <w:rFonts w:ascii="Arial" w:eastAsia="Calibri" w:hAnsi="Arial" w:cs="Arial"/>
          <w:kern w:val="0"/>
          <w:sz w:val="20"/>
          <w:szCs w:val="20"/>
          <w14:ligatures w14:val="none"/>
        </w:rPr>
        <w:t xml:space="preserve">- </w:t>
      </w:r>
      <w:r w:rsidRPr="00817C1F">
        <w:rPr>
          <w:rFonts w:ascii="Arial" w:eastAsia="Calibri" w:hAnsi="Arial" w:cs="Arial"/>
          <w:kern w:val="0"/>
          <w:sz w:val="20"/>
          <w:szCs w:val="20"/>
          <w14:ligatures w14:val="none"/>
        </w:rPr>
        <w:t>ima n</w:t>
      </w:r>
      <w:r w:rsidRPr="00817C1F">
        <w:rPr>
          <w:rFonts w:ascii="Arial" w:eastAsia="Times New Roman" w:hAnsi="Arial" w:cs="Arial"/>
          <w:sz w:val="20"/>
          <w:szCs w:val="20"/>
        </w:rPr>
        <w:t>ajmanj štiri leta delovne dobe na področju socialnega varstva kot strokovni delavec ali strokovni sodelavec z visokošolsko izobrazbo, od pridobitve naziva samostojni svetovalec dalje</w:t>
      </w:r>
      <w:r w:rsidR="002564AA">
        <w:rPr>
          <w:rFonts w:ascii="Arial" w:eastAsia="Times New Roman" w:hAnsi="Arial" w:cs="Arial"/>
          <w:sz w:val="20"/>
          <w:szCs w:val="20"/>
        </w:rPr>
        <w:t>,</w:t>
      </w:r>
      <w:r w:rsidRPr="00817C1F">
        <w:rPr>
          <w:rFonts w:ascii="Arial" w:eastAsia="Times New Roman" w:hAnsi="Arial" w:cs="Arial"/>
          <w:sz w:val="20"/>
          <w:szCs w:val="20"/>
        </w:rPr>
        <w:t>«.</w:t>
      </w:r>
    </w:p>
    <w:p w14:paraId="7B52A079" w14:textId="77777777" w:rsidR="00817C1F" w:rsidRPr="00817C1F" w:rsidRDefault="00817C1F" w:rsidP="00817C1F">
      <w:pPr>
        <w:spacing w:line="24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2BE349F4" w14:textId="77777777" w:rsidR="00817C1F" w:rsidRPr="00817C1F" w:rsidRDefault="00817C1F" w:rsidP="00817C1F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before="480" w:after="0" w:line="240" w:lineRule="exact"/>
        <w:contextualSpacing/>
        <w:jc w:val="center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</w:pPr>
      <w:r w:rsidRPr="00817C1F"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  <w:t>člen</w:t>
      </w:r>
    </w:p>
    <w:p w14:paraId="4998E331" w14:textId="77777777" w:rsidR="00817C1F" w:rsidRPr="00817C1F" w:rsidRDefault="00817C1F" w:rsidP="00817C1F">
      <w:pPr>
        <w:spacing w:line="240" w:lineRule="exac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0950A892" w14:textId="4A2F7C37" w:rsidR="00817C1F" w:rsidRDefault="00817C1F" w:rsidP="00940E97">
      <w:pPr>
        <w:spacing w:line="24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817C1F">
        <w:rPr>
          <w:rFonts w:ascii="Arial" w:eastAsia="Times New Roman" w:hAnsi="Arial" w:cs="Arial"/>
          <w:sz w:val="20"/>
          <w:szCs w:val="20"/>
        </w:rPr>
        <w:t xml:space="preserve">10. člen </w:t>
      </w:r>
      <w:r>
        <w:rPr>
          <w:rFonts w:ascii="Arial" w:eastAsia="Times New Roman" w:hAnsi="Arial" w:cs="Arial"/>
          <w:sz w:val="20"/>
          <w:szCs w:val="20"/>
        </w:rPr>
        <w:t xml:space="preserve">se spremeni tako, da se glasi: </w:t>
      </w:r>
    </w:p>
    <w:p w14:paraId="17E7DB9C" w14:textId="459A6FFC" w:rsidR="00817C1F" w:rsidRPr="00817C1F" w:rsidRDefault="00817C1F" w:rsidP="00940E97">
      <w:pPr>
        <w:spacing w:line="240" w:lineRule="exact"/>
        <w:jc w:val="both"/>
        <w:rPr>
          <w:rFonts w:ascii="Arial" w:hAnsi="Arial" w:cs="Arial"/>
          <w:sz w:val="20"/>
          <w:szCs w:val="20"/>
        </w:rPr>
      </w:pPr>
      <w:r w:rsidRPr="00817C1F">
        <w:rPr>
          <w:rFonts w:ascii="Arial" w:hAnsi="Arial" w:cs="Arial"/>
          <w:sz w:val="20"/>
          <w:szCs w:val="20"/>
        </w:rPr>
        <w:t>»Oceno delovne uspešnosti</w:t>
      </w:r>
      <w:r w:rsidR="00FA4CDC">
        <w:rPr>
          <w:rFonts w:ascii="Arial" w:hAnsi="Arial" w:cs="Arial"/>
          <w:sz w:val="20"/>
          <w:szCs w:val="20"/>
        </w:rPr>
        <w:t xml:space="preserve"> v napredovalnem obdobju</w:t>
      </w:r>
      <w:r w:rsidRPr="00817C1F">
        <w:rPr>
          <w:rFonts w:ascii="Arial" w:hAnsi="Arial" w:cs="Arial"/>
          <w:sz w:val="20"/>
          <w:szCs w:val="20"/>
        </w:rPr>
        <w:t xml:space="preserve"> za strokovnega delavca oziroma strokovnega sodelavca določi</w:t>
      </w:r>
      <w:r w:rsidR="00E9225C">
        <w:rPr>
          <w:rFonts w:ascii="Arial" w:hAnsi="Arial" w:cs="Arial"/>
          <w:sz w:val="20"/>
          <w:szCs w:val="20"/>
        </w:rPr>
        <w:t xml:space="preserve"> </w:t>
      </w:r>
      <w:r w:rsidR="00F95F47">
        <w:rPr>
          <w:rFonts w:ascii="Arial" w:hAnsi="Arial" w:cs="Arial"/>
          <w:sz w:val="20"/>
          <w:szCs w:val="20"/>
        </w:rPr>
        <w:t xml:space="preserve">njegova </w:t>
      </w:r>
      <w:r w:rsidR="00E9225C">
        <w:rPr>
          <w:rFonts w:ascii="Arial" w:hAnsi="Arial" w:cs="Arial"/>
          <w:sz w:val="20"/>
          <w:szCs w:val="20"/>
        </w:rPr>
        <w:t>neposredno nadrejena oseba</w:t>
      </w:r>
      <w:r w:rsidRPr="00817C1F">
        <w:rPr>
          <w:rFonts w:ascii="Arial" w:hAnsi="Arial" w:cs="Arial"/>
          <w:sz w:val="20"/>
          <w:szCs w:val="20"/>
        </w:rPr>
        <w:t xml:space="preserve">, za direktorja pa </w:t>
      </w:r>
      <w:r w:rsidR="00FB348B">
        <w:rPr>
          <w:rFonts w:ascii="Arial" w:hAnsi="Arial" w:cs="Arial"/>
          <w:sz w:val="20"/>
          <w:szCs w:val="20"/>
        </w:rPr>
        <w:t xml:space="preserve">predsednik </w:t>
      </w:r>
      <w:r w:rsidRPr="00817C1F">
        <w:rPr>
          <w:rFonts w:ascii="Arial" w:hAnsi="Arial" w:cs="Arial"/>
          <w:sz w:val="20"/>
          <w:szCs w:val="20"/>
        </w:rPr>
        <w:t>strokovn</w:t>
      </w:r>
      <w:r w:rsidR="00FB348B">
        <w:rPr>
          <w:rFonts w:ascii="Arial" w:hAnsi="Arial" w:cs="Arial"/>
          <w:sz w:val="20"/>
          <w:szCs w:val="20"/>
        </w:rPr>
        <w:t>ega</w:t>
      </w:r>
      <w:r w:rsidRPr="00817C1F">
        <w:rPr>
          <w:rFonts w:ascii="Arial" w:hAnsi="Arial" w:cs="Arial"/>
          <w:sz w:val="20"/>
          <w:szCs w:val="20"/>
        </w:rPr>
        <w:t xml:space="preserve"> svet</w:t>
      </w:r>
      <w:r w:rsidR="00FB348B">
        <w:rPr>
          <w:rFonts w:ascii="Arial" w:hAnsi="Arial" w:cs="Arial"/>
          <w:sz w:val="20"/>
          <w:szCs w:val="20"/>
        </w:rPr>
        <w:t>a</w:t>
      </w:r>
      <w:r w:rsidRPr="00817C1F">
        <w:rPr>
          <w:rFonts w:ascii="Arial" w:hAnsi="Arial" w:cs="Arial"/>
          <w:sz w:val="20"/>
          <w:szCs w:val="20"/>
        </w:rPr>
        <w:t xml:space="preserve"> zavoda, </w:t>
      </w:r>
      <w:r>
        <w:rPr>
          <w:rFonts w:ascii="Arial" w:hAnsi="Arial" w:cs="Arial"/>
          <w:sz w:val="20"/>
          <w:szCs w:val="20"/>
        </w:rPr>
        <w:t>z izjavo,</w:t>
      </w:r>
      <w:r w:rsidR="00A100D0">
        <w:rPr>
          <w:rFonts w:ascii="Arial" w:hAnsi="Arial" w:cs="Arial"/>
          <w:sz w:val="20"/>
          <w:szCs w:val="20"/>
        </w:rPr>
        <w:t xml:space="preserve"> ki je sestavni del priloge 1a,</w:t>
      </w:r>
      <w:r>
        <w:rPr>
          <w:rFonts w:ascii="Arial" w:hAnsi="Arial" w:cs="Arial"/>
          <w:sz w:val="20"/>
          <w:szCs w:val="20"/>
        </w:rPr>
        <w:t xml:space="preserve"> </w:t>
      </w:r>
      <w:r w:rsidRPr="00817C1F">
        <w:rPr>
          <w:rFonts w:ascii="Arial" w:hAnsi="Arial" w:cs="Arial"/>
          <w:sz w:val="20"/>
          <w:szCs w:val="20"/>
        </w:rPr>
        <w:t>po naslednjih kriterijih:</w:t>
      </w:r>
    </w:p>
    <w:p w14:paraId="3EF989BC" w14:textId="679A85E1" w:rsidR="00817C1F" w:rsidRPr="00D31106" w:rsidRDefault="00D31106" w:rsidP="00940E97">
      <w:pPr>
        <w:pStyle w:val="Odstavekseznama"/>
        <w:numPr>
          <w:ilvl w:val="0"/>
          <w:numId w:val="2"/>
        </w:numPr>
        <w:spacing w:line="24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eastAsia="sl-SI"/>
          <w14:ligatures w14:val="none"/>
        </w:rPr>
        <w:t xml:space="preserve">obseg in učinkovitost dela, </w:t>
      </w:r>
    </w:p>
    <w:p w14:paraId="0E9DDC58" w14:textId="66E108C2" w:rsidR="00D31106" w:rsidRPr="00D31106" w:rsidRDefault="00D31106" w:rsidP="00940E97">
      <w:pPr>
        <w:pStyle w:val="Odstavekseznama"/>
        <w:numPr>
          <w:ilvl w:val="0"/>
          <w:numId w:val="2"/>
        </w:numPr>
        <w:spacing w:line="24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eastAsia="sl-SI"/>
          <w14:ligatures w14:val="none"/>
        </w:rPr>
        <w:t xml:space="preserve">kakovost in natančnost in </w:t>
      </w:r>
    </w:p>
    <w:p w14:paraId="6831EB93" w14:textId="5D6476C5" w:rsidR="00D31106" w:rsidRPr="00D31106" w:rsidRDefault="00D31106" w:rsidP="00D31106">
      <w:pPr>
        <w:pStyle w:val="Odstavekseznama"/>
        <w:numPr>
          <w:ilvl w:val="0"/>
          <w:numId w:val="2"/>
        </w:numPr>
        <w:spacing w:line="24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eastAsia="sl-SI"/>
          <w14:ligatures w14:val="none"/>
        </w:rPr>
        <w:t>samostojnost, zahtevnost, znanje in strokovnost.«.</w:t>
      </w:r>
    </w:p>
    <w:p w14:paraId="7F450F92" w14:textId="77777777" w:rsidR="00D31106" w:rsidRPr="00D31106" w:rsidRDefault="00D31106" w:rsidP="00D31106">
      <w:pPr>
        <w:spacing w:line="240" w:lineRule="exact"/>
        <w:jc w:val="both"/>
        <w:rPr>
          <w:rFonts w:ascii="Arial" w:hAnsi="Arial" w:cs="Arial"/>
          <w:sz w:val="20"/>
          <w:szCs w:val="20"/>
        </w:rPr>
      </w:pPr>
    </w:p>
    <w:p w14:paraId="4ABF9FC0" w14:textId="77777777" w:rsidR="00817C1F" w:rsidRPr="00817C1F" w:rsidRDefault="00817C1F" w:rsidP="00817C1F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before="480" w:after="0" w:line="240" w:lineRule="exact"/>
        <w:contextualSpacing/>
        <w:jc w:val="center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</w:pPr>
      <w:r w:rsidRPr="00817C1F"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  <w:t>člen</w:t>
      </w:r>
    </w:p>
    <w:p w14:paraId="3460569A" w14:textId="77777777" w:rsidR="00817C1F" w:rsidRPr="00817C1F" w:rsidRDefault="00817C1F" w:rsidP="00817C1F">
      <w:pPr>
        <w:suppressAutoHyphens/>
        <w:overflowPunct w:val="0"/>
        <w:autoSpaceDE w:val="0"/>
        <w:autoSpaceDN w:val="0"/>
        <w:adjustRightInd w:val="0"/>
        <w:spacing w:before="480" w:after="0" w:line="240" w:lineRule="exact"/>
        <w:ind w:left="720"/>
        <w:contextualSpacing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</w:pPr>
    </w:p>
    <w:p w14:paraId="6EE72138" w14:textId="77777777" w:rsidR="00817C1F" w:rsidRPr="00817C1F" w:rsidRDefault="00817C1F" w:rsidP="00817C1F">
      <w:pPr>
        <w:spacing w:line="24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817C1F">
        <w:rPr>
          <w:rFonts w:ascii="Arial" w:eastAsia="Times New Roman" w:hAnsi="Arial" w:cs="Arial"/>
          <w:sz w:val="20"/>
          <w:szCs w:val="20"/>
        </w:rPr>
        <w:t>Drugi odstavek 15. člena se spremeni tako, da se glasi:</w:t>
      </w:r>
    </w:p>
    <w:p w14:paraId="33F241ED" w14:textId="2B34C11A" w:rsidR="00817C1F" w:rsidRPr="00817C1F" w:rsidRDefault="00817C1F" w:rsidP="00817C1F">
      <w:pPr>
        <w:spacing w:line="24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817C1F">
        <w:rPr>
          <w:rFonts w:ascii="Arial" w:eastAsia="Times New Roman" w:hAnsi="Arial" w:cs="Arial"/>
          <w:sz w:val="20"/>
          <w:szCs w:val="20"/>
        </w:rPr>
        <w:t xml:space="preserve">»Komisijo sestavljajo predsednik, namestnik predsednika in pet članov. Dva člana in namestnik predsednika so imenovani na predlog </w:t>
      </w:r>
      <w:r w:rsidR="00D5174F">
        <w:rPr>
          <w:rFonts w:ascii="Arial" w:eastAsiaTheme="minorEastAsia" w:hAnsi="Arial" w:cs="Arial"/>
          <w:sz w:val="20"/>
          <w:szCs w:val="20"/>
          <w:lang w:eastAsia="sl-SI"/>
        </w:rPr>
        <w:t>ministra</w:t>
      </w:r>
      <w:r w:rsidR="00D5174F" w:rsidRPr="00E8406D">
        <w:rPr>
          <w:rFonts w:ascii="Arial" w:eastAsiaTheme="minorEastAsia" w:hAnsi="Arial" w:cs="Arial"/>
          <w:sz w:val="20"/>
          <w:szCs w:val="20"/>
          <w:lang w:eastAsia="sl-SI"/>
        </w:rPr>
        <w:t>, pristojn</w:t>
      </w:r>
      <w:r w:rsidR="00D5174F">
        <w:rPr>
          <w:rFonts w:ascii="Arial" w:eastAsiaTheme="minorEastAsia" w:hAnsi="Arial" w:cs="Arial"/>
          <w:sz w:val="20"/>
          <w:szCs w:val="20"/>
          <w:lang w:eastAsia="sl-SI"/>
        </w:rPr>
        <w:t>ega</w:t>
      </w:r>
      <w:r w:rsidR="00D5174F" w:rsidRPr="00E8406D">
        <w:rPr>
          <w:rFonts w:ascii="Arial" w:eastAsiaTheme="minorEastAsia" w:hAnsi="Arial" w:cs="Arial"/>
          <w:sz w:val="20"/>
          <w:szCs w:val="20"/>
          <w:lang w:eastAsia="sl-SI"/>
        </w:rPr>
        <w:t xml:space="preserve"> za institucionalno varstvo, pomoč družini na domu, vodenje in varstvo ter zaposlitve pod posebnimi pogoji</w:t>
      </w:r>
      <w:r w:rsidR="00D5174F">
        <w:rPr>
          <w:rFonts w:ascii="Arial" w:eastAsia="Times New Roman" w:hAnsi="Arial" w:cs="Arial"/>
          <w:sz w:val="20"/>
          <w:szCs w:val="20"/>
        </w:rPr>
        <w:t>.</w:t>
      </w:r>
    </w:p>
    <w:p w14:paraId="6FD8002E" w14:textId="77777777" w:rsidR="00817C1F" w:rsidRPr="00817C1F" w:rsidRDefault="00817C1F" w:rsidP="00817C1F">
      <w:pPr>
        <w:spacing w:line="240" w:lineRule="exact"/>
        <w:rPr>
          <w:rFonts w:ascii="Arial" w:eastAsia="Times New Roman" w:hAnsi="Arial" w:cs="Arial"/>
          <w:sz w:val="20"/>
          <w:szCs w:val="20"/>
        </w:rPr>
      </w:pPr>
    </w:p>
    <w:p w14:paraId="4C8BD1CE" w14:textId="77777777" w:rsidR="00817C1F" w:rsidRPr="00817C1F" w:rsidRDefault="00817C1F" w:rsidP="00817C1F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before="480" w:after="0" w:line="240" w:lineRule="exact"/>
        <w:contextualSpacing/>
        <w:jc w:val="center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</w:pPr>
      <w:r w:rsidRPr="00817C1F"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  <w:t>člen</w:t>
      </w:r>
    </w:p>
    <w:p w14:paraId="2AFCB7A9" w14:textId="77777777" w:rsidR="00817C1F" w:rsidRPr="00817C1F" w:rsidRDefault="00817C1F" w:rsidP="00817C1F">
      <w:pPr>
        <w:suppressAutoHyphens/>
        <w:overflowPunct w:val="0"/>
        <w:autoSpaceDE w:val="0"/>
        <w:autoSpaceDN w:val="0"/>
        <w:adjustRightInd w:val="0"/>
        <w:spacing w:before="480" w:after="0" w:line="240" w:lineRule="exact"/>
        <w:ind w:left="720"/>
        <w:contextualSpacing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</w:pPr>
    </w:p>
    <w:p w14:paraId="3C1E907B" w14:textId="77777777" w:rsidR="00817C1F" w:rsidRPr="00817C1F" w:rsidRDefault="00817C1F" w:rsidP="00817C1F">
      <w:pPr>
        <w:spacing w:line="240" w:lineRule="exact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817C1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 prvi alineji prvega odstavka 18. člena se besedilo »Prilogi 1«, nadomesti z besedilom »Prilogi 1a«.</w:t>
      </w:r>
    </w:p>
    <w:p w14:paraId="7B99A076" w14:textId="77777777" w:rsidR="00817C1F" w:rsidRPr="00817C1F" w:rsidRDefault="00817C1F" w:rsidP="00817C1F">
      <w:pPr>
        <w:spacing w:line="240" w:lineRule="exact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4FADD0A4" w14:textId="77777777" w:rsidR="00817C1F" w:rsidRPr="00817C1F" w:rsidRDefault="00817C1F" w:rsidP="00817C1F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before="480" w:after="0" w:line="240" w:lineRule="exact"/>
        <w:contextualSpacing/>
        <w:jc w:val="center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</w:pPr>
      <w:r w:rsidRPr="00817C1F"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  <w:t>člen</w:t>
      </w:r>
    </w:p>
    <w:p w14:paraId="5A2A147E" w14:textId="77777777" w:rsidR="00817C1F" w:rsidRPr="00817C1F" w:rsidRDefault="00817C1F" w:rsidP="00817C1F">
      <w:pPr>
        <w:spacing w:line="240" w:lineRule="exact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1B611BB7" w14:textId="77777777" w:rsidR="00817C1F" w:rsidRPr="00817C1F" w:rsidRDefault="00817C1F" w:rsidP="00817C1F">
      <w:pPr>
        <w:overflowPunct w:val="0"/>
        <w:autoSpaceDE w:val="0"/>
        <w:autoSpaceDN w:val="0"/>
        <w:adjustRightInd w:val="0"/>
        <w:spacing w:after="0" w:line="240" w:lineRule="exact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817C1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Priloga 1 se nadomesti z novo Prilogo 1a, ki je kot Priloga 1a sestavni del tega pravilnika. </w:t>
      </w:r>
    </w:p>
    <w:p w14:paraId="7770EB35" w14:textId="77777777" w:rsidR="00817C1F" w:rsidRPr="00817C1F" w:rsidRDefault="00817C1F" w:rsidP="00817C1F">
      <w:pPr>
        <w:overflowPunct w:val="0"/>
        <w:autoSpaceDE w:val="0"/>
        <w:autoSpaceDN w:val="0"/>
        <w:adjustRightInd w:val="0"/>
        <w:spacing w:after="0" w:line="240" w:lineRule="exact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41FC4524" w14:textId="77777777" w:rsidR="00817C1F" w:rsidRPr="00817C1F" w:rsidRDefault="00817C1F" w:rsidP="00817C1F">
      <w:pPr>
        <w:overflowPunct w:val="0"/>
        <w:autoSpaceDE w:val="0"/>
        <w:autoSpaceDN w:val="0"/>
        <w:adjustRightInd w:val="0"/>
        <w:spacing w:after="0" w:line="240" w:lineRule="exact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05F55DB5" w14:textId="77777777" w:rsidR="00817C1F" w:rsidRPr="00817C1F" w:rsidRDefault="00817C1F" w:rsidP="00817C1F">
      <w:pPr>
        <w:tabs>
          <w:tab w:val="left" w:pos="540"/>
          <w:tab w:val="left" w:pos="900"/>
        </w:tabs>
        <w:spacing w:after="0" w:line="240" w:lineRule="exact"/>
        <w:ind w:left="720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x-none"/>
          <w14:ligatures w14:val="none"/>
        </w:rPr>
      </w:pPr>
    </w:p>
    <w:p w14:paraId="3118A440" w14:textId="77777777" w:rsidR="00817C1F" w:rsidRPr="00817C1F" w:rsidRDefault="00817C1F" w:rsidP="00817C1F">
      <w:pPr>
        <w:overflowPunct w:val="0"/>
        <w:autoSpaceDE w:val="0"/>
        <w:autoSpaceDN w:val="0"/>
        <w:adjustRightInd w:val="0"/>
        <w:spacing w:after="0" w:line="240" w:lineRule="exact"/>
        <w:jc w:val="center"/>
        <w:textAlignment w:val="baseline"/>
        <w:rPr>
          <w:rFonts w:ascii="Arial" w:eastAsia="Times New Roman" w:hAnsi="Arial" w:cs="Arial"/>
          <w:bCs/>
          <w:kern w:val="0"/>
          <w:sz w:val="20"/>
          <w:szCs w:val="20"/>
          <w:lang w:eastAsia="sl-SI"/>
          <w14:ligatures w14:val="none"/>
        </w:rPr>
      </w:pPr>
      <w:r w:rsidRPr="00817C1F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PREHODNA IN KONČNA DOLOČBA</w:t>
      </w:r>
    </w:p>
    <w:p w14:paraId="1961E745" w14:textId="77777777" w:rsidR="00817C1F" w:rsidRPr="00817C1F" w:rsidRDefault="00817C1F" w:rsidP="00817C1F">
      <w:pPr>
        <w:overflowPunct w:val="0"/>
        <w:autoSpaceDE w:val="0"/>
        <w:autoSpaceDN w:val="0"/>
        <w:adjustRightInd w:val="0"/>
        <w:spacing w:after="0" w:line="240" w:lineRule="exact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</w:pPr>
    </w:p>
    <w:p w14:paraId="5BF2087F" w14:textId="77777777" w:rsidR="00817C1F" w:rsidRPr="00817C1F" w:rsidRDefault="00817C1F" w:rsidP="00817C1F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before="480" w:after="0" w:line="240" w:lineRule="exact"/>
        <w:contextualSpacing/>
        <w:jc w:val="center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</w:pPr>
      <w:r w:rsidRPr="00817C1F"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  <w:t>člen</w:t>
      </w:r>
    </w:p>
    <w:p w14:paraId="6F3CE672" w14:textId="77777777" w:rsidR="00817C1F" w:rsidRPr="00817C1F" w:rsidRDefault="00817C1F" w:rsidP="00817C1F">
      <w:pPr>
        <w:overflowPunct w:val="0"/>
        <w:autoSpaceDE w:val="0"/>
        <w:autoSpaceDN w:val="0"/>
        <w:adjustRightInd w:val="0"/>
        <w:spacing w:after="0" w:line="240" w:lineRule="exact"/>
        <w:ind w:left="3540" w:firstLine="708"/>
        <w:jc w:val="both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</w:pPr>
    </w:p>
    <w:p w14:paraId="0E619C5A" w14:textId="77777777" w:rsidR="00817C1F" w:rsidRDefault="00817C1F" w:rsidP="00817C1F">
      <w:pPr>
        <w:overflowPunct w:val="0"/>
        <w:autoSpaceDE w:val="0"/>
        <w:autoSpaceDN w:val="0"/>
        <w:adjustRightInd w:val="0"/>
        <w:spacing w:after="0" w:line="240" w:lineRule="exact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</w:pPr>
      <w:r w:rsidRPr="00817C1F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 xml:space="preserve">Nazivi, pridobljeni po Pravilniku o napredovanju strokovnih delavcev in strokovnih sodelavcev na področju socialnega varstva v nazive </w:t>
      </w:r>
      <w:r w:rsidRPr="00817C1F">
        <w:rPr>
          <w:rFonts w:ascii="Arial" w:eastAsia="Times New Roman" w:hAnsi="Arial" w:cs="Arial"/>
          <w:bCs/>
          <w:kern w:val="0"/>
          <w:sz w:val="20"/>
          <w:szCs w:val="20"/>
          <w:lang w:val="x-none" w:eastAsia="x-none"/>
          <w14:ligatures w14:val="none"/>
        </w:rPr>
        <w:t>(Uradni list RS, št.</w:t>
      </w:r>
      <w:r w:rsidRPr="00817C1F"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  <w:t xml:space="preserve"> </w:t>
      </w:r>
      <w:hyperlink r:id="rId7" w:tgtFrame="_blank" w:tooltip="Pravilnik o napredovanju strokovnih delavcev in strokovnih sodelavcev na področju socialnega varstva v nazive" w:history="1">
        <w:r w:rsidRPr="00817C1F">
          <w:rPr>
            <w:rFonts w:ascii="Arial" w:eastAsia="Times New Roman" w:hAnsi="Arial" w:cs="Arial"/>
            <w:bCs/>
            <w:kern w:val="0"/>
            <w:sz w:val="20"/>
            <w:szCs w:val="20"/>
            <w:shd w:val="clear" w:color="auto" w:fill="FFFFFF"/>
            <w:lang w:val="x-none" w:eastAsia="x-none"/>
            <w14:ligatures w14:val="none"/>
          </w:rPr>
          <w:t>107/00</w:t>
        </w:r>
      </w:hyperlink>
      <w:r w:rsidRPr="00817C1F">
        <w:rPr>
          <w:rFonts w:ascii="Arial" w:eastAsia="Times New Roman" w:hAnsi="Arial" w:cs="Arial"/>
          <w:bCs/>
          <w:kern w:val="0"/>
          <w:sz w:val="20"/>
          <w:szCs w:val="20"/>
          <w:shd w:val="clear" w:color="auto" w:fill="FFFFFF"/>
          <w:lang w:val="x-none" w:eastAsia="x-none"/>
          <w14:ligatures w14:val="none"/>
        </w:rPr>
        <w:t>, </w:t>
      </w:r>
      <w:hyperlink r:id="rId8" w:tgtFrame="_blank" w:tooltip="Pravilnik o spremembah pravilnika o napredovanju strokovnih delavcev in strokovnih sodelavcev na področju socialnega varstva v nazive" w:history="1">
        <w:r w:rsidRPr="00817C1F">
          <w:rPr>
            <w:rFonts w:ascii="Arial" w:eastAsia="Times New Roman" w:hAnsi="Arial" w:cs="Arial"/>
            <w:bCs/>
            <w:kern w:val="0"/>
            <w:sz w:val="20"/>
            <w:szCs w:val="20"/>
            <w:shd w:val="clear" w:color="auto" w:fill="FFFFFF"/>
            <w:lang w:val="x-none" w:eastAsia="x-none"/>
            <w14:ligatures w14:val="none"/>
          </w:rPr>
          <w:t>31/01</w:t>
        </w:r>
      </w:hyperlink>
      <w:r w:rsidRPr="00817C1F">
        <w:rPr>
          <w:rFonts w:ascii="Arial" w:eastAsia="Times New Roman" w:hAnsi="Arial" w:cs="Arial"/>
          <w:bCs/>
          <w:kern w:val="0"/>
          <w:sz w:val="20"/>
          <w:szCs w:val="20"/>
          <w:shd w:val="clear" w:color="auto" w:fill="FFFFFF"/>
          <w:lang w:val="x-none" w:eastAsia="x-none"/>
          <w14:ligatures w14:val="none"/>
        </w:rPr>
        <w:t>, </w:t>
      </w:r>
      <w:hyperlink r:id="rId9" w:tgtFrame="_blank" w:tooltip="Pravilnik o dopolnitvi pravilnika o napredovanju strokovnih delavcev in strokovnih sodelavcev na področju socialnega varstva v nazive" w:history="1">
        <w:r w:rsidRPr="00817C1F">
          <w:rPr>
            <w:rFonts w:ascii="Arial" w:eastAsia="Times New Roman" w:hAnsi="Arial" w:cs="Arial"/>
            <w:bCs/>
            <w:kern w:val="0"/>
            <w:sz w:val="20"/>
            <w:szCs w:val="20"/>
            <w:shd w:val="clear" w:color="auto" w:fill="FFFFFF"/>
            <w:lang w:val="x-none" w:eastAsia="x-none"/>
            <w14:ligatures w14:val="none"/>
          </w:rPr>
          <w:t>88/01</w:t>
        </w:r>
      </w:hyperlink>
      <w:r w:rsidRPr="00817C1F">
        <w:rPr>
          <w:rFonts w:ascii="Arial" w:eastAsia="Times New Roman" w:hAnsi="Arial" w:cs="Arial"/>
          <w:bCs/>
          <w:kern w:val="0"/>
          <w:sz w:val="20"/>
          <w:szCs w:val="20"/>
          <w:shd w:val="clear" w:color="auto" w:fill="FFFFFF"/>
          <w:lang w:val="x-none" w:eastAsia="x-none"/>
          <w14:ligatures w14:val="none"/>
        </w:rPr>
        <w:t xml:space="preserve">, </w:t>
      </w:r>
      <w:hyperlink r:id="rId10" w:tgtFrame="_blank" w:tooltip="Pravilnik o spremembah Pravilnika o napredovanju strokovnih delavcev in strokovnih sodelavcev na področju socialnega varstva v nazive" w:history="1">
        <w:r w:rsidRPr="00817C1F">
          <w:rPr>
            <w:rFonts w:ascii="Arial" w:eastAsia="Times New Roman" w:hAnsi="Arial" w:cs="Arial"/>
            <w:bCs/>
            <w:kern w:val="0"/>
            <w:sz w:val="20"/>
            <w:szCs w:val="20"/>
            <w:shd w:val="clear" w:color="auto" w:fill="FFFFFF"/>
            <w:lang w:val="x-none" w:eastAsia="x-none"/>
            <w14:ligatures w14:val="none"/>
          </w:rPr>
          <w:t>78/22</w:t>
        </w:r>
      </w:hyperlink>
      <w:r w:rsidRPr="00817C1F">
        <w:rPr>
          <w:rFonts w:ascii="Arial" w:eastAsia="Times New Roman" w:hAnsi="Arial" w:cs="Arial"/>
          <w:bCs/>
          <w:kern w:val="0"/>
          <w:sz w:val="20"/>
          <w:szCs w:val="20"/>
          <w:shd w:val="clear" w:color="auto" w:fill="FFFFFF"/>
          <w:lang w:val="x-none" w:eastAsia="x-none"/>
          <w14:ligatures w14:val="none"/>
        </w:rPr>
        <w:t xml:space="preserve"> in 92/24)</w:t>
      </w:r>
      <w:r w:rsidRPr="00817C1F">
        <w:rPr>
          <w:rFonts w:ascii="Arial" w:eastAsia="Times New Roman" w:hAnsi="Arial" w:cs="Arial"/>
          <w:bCs/>
          <w:kern w:val="0"/>
          <w:sz w:val="20"/>
          <w:szCs w:val="20"/>
          <w:shd w:val="clear" w:color="auto" w:fill="FFFFFF"/>
          <w:lang w:eastAsia="x-none"/>
          <w14:ligatures w14:val="none"/>
        </w:rPr>
        <w:t>,</w:t>
      </w:r>
      <w:r w:rsidRPr="00817C1F">
        <w:rPr>
          <w:rFonts w:ascii="Arial" w:eastAsia="Times New Roman" w:hAnsi="Arial" w:cs="Arial"/>
          <w:b/>
          <w:kern w:val="0"/>
          <w:sz w:val="20"/>
          <w:szCs w:val="20"/>
          <w:shd w:val="clear" w:color="auto" w:fill="FFFFFF"/>
          <w:lang w:eastAsia="x-none"/>
          <w14:ligatures w14:val="none"/>
        </w:rPr>
        <w:t xml:space="preserve"> </w:t>
      </w:r>
      <w:r w:rsidRPr="00817C1F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>se štejejo za nazive po tem pravilniku.</w:t>
      </w:r>
    </w:p>
    <w:p w14:paraId="3AA1A61E" w14:textId="77777777" w:rsidR="00A80F54" w:rsidRDefault="00A80F54" w:rsidP="00817C1F">
      <w:pPr>
        <w:overflowPunct w:val="0"/>
        <w:autoSpaceDE w:val="0"/>
        <w:autoSpaceDN w:val="0"/>
        <w:adjustRightInd w:val="0"/>
        <w:spacing w:after="0" w:line="240" w:lineRule="exact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</w:pPr>
    </w:p>
    <w:p w14:paraId="3A731B33" w14:textId="39D2DB71" w:rsidR="00A80F54" w:rsidRPr="00A80F54" w:rsidRDefault="00A80F54" w:rsidP="00A80F54">
      <w:pPr>
        <w:pStyle w:val="Odstavekseznama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exact"/>
        <w:jc w:val="center"/>
        <w:textAlignment w:val="baseline"/>
        <w:rPr>
          <w:rFonts w:ascii="Arial" w:eastAsia="Times New Roman" w:hAnsi="Arial" w:cs="Arial"/>
          <w:b/>
          <w:bCs/>
          <w:kern w:val="0"/>
          <w:sz w:val="20"/>
          <w:szCs w:val="20"/>
          <w:lang w:val="x-none" w:eastAsia="x-none"/>
          <w14:ligatures w14:val="none"/>
        </w:rPr>
      </w:pPr>
      <w:r>
        <w:rPr>
          <w:rFonts w:ascii="Arial" w:eastAsia="Times New Roman" w:hAnsi="Arial" w:cs="Arial"/>
          <w:b/>
          <w:bCs/>
          <w:kern w:val="0"/>
          <w:sz w:val="20"/>
          <w:szCs w:val="20"/>
          <w:lang w:val="x-none" w:eastAsia="x-none"/>
          <w14:ligatures w14:val="none"/>
        </w:rPr>
        <w:t>č</w:t>
      </w:r>
      <w:r w:rsidRPr="00A80F54">
        <w:rPr>
          <w:rFonts w:ascii="Arial" w:eastAsia="Times New Roman" w:hAnsi="Arial" w:cs="Arial"/>
          <w:b/>
          <w:bCs/>
          <w:kern w:val="0"/>
          <w:sz w:val="20"/>
          <w:szCs w:val="20"/>
          <w:lang w:val="x-none" w:eastAsia="x-none"/>
          <w14:ligatures w14:val="none"/>
        </w:rPr>
        <w:t>len</w:t>
      </w:r>
    </w:p>
    <w:p w14:paraId="2713B78C" w14:textId="77777777" w:rsidR="00A80F54" w:rsidRDefault="00A80F54" w:rsidP="00A80F54">
      <w:pPr>
        <w:overflowPunct w:val="0"/>
        <w:autoSpaceDE w:val="0"/>
        <w:autoSpaceDN w:val="0"/>
        <w:adjustRightInd w:val="0"/>
        <w:spacing w:after="0" w:line="240" w:lineRule="exact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</w:pPr>
    </w:p>
    <w:p w14:paraId="5A3CEC81" w14:textId="585794F8" w:rsidR="00A80F54" w:rsidRPr="00A80F54" w:rsidRDefault="00A80F54" w:rsidP="00A80F54">
      <w:pPr>
        <w:overflowPunct w:val="0"/>
        <w:autoSpaceDE w:val="0"/>
        <w:autoSpaceDN w:val="0"/>
        <w:adjustRightInd w:val="0"/>
        <w:spacing w:after="0" w:line="240" w:lineRule="exact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>Za izkazovanje delovne uspešnosti se lahko namesto ali poleg</w:t>
      </w:r>
      <w:r w:rsidR="00C14D23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 xml:space="preserve"> </w:t>
      </w:r>
      <w:r w:rsidR="00697D71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>izjave</w:t>
      </w:r>
      <w:r w:rsidR="00C14D23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>, ki j</w:t>
      </w:r>
      <w:r w:rsidR="00697D71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>o</w:t>
      </w:r>
      <w:r w:rsidR="00C14D23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 xml:space="preserve"> določa</w:t>
      </w:r>
      <w:r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 xml:space="preserve"> </w:t>
      </w:r>
      <w:r w:rsidR="00E9225C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 xml:space="preserve">spremenjeni </w:t>
      </w:r>
      <w:r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 xml:space="preserve">10. </w:t>
      </w:r>
      <w:r w:rsidR="00E9225C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>č</w:t>
      </w:r>
      <w:r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>len</w:t>
      </w:r>
      <w:r w:rsidR="00E9225C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 xml:space="preserve"> </w:t>
      </w:r>
      <w:r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>pravilnika</w:t>
      </w:r>
      <w:r w:rsidR="00C14D23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>,</w:t>
      </w:r>
      <w:r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 xml:space="preserve"> kot dokazila predložijo tudi ocene</w:t>
      </w:r>
      <w:r w:rsidR="00C826E9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 xml:space="preserve"> o delovni uspešnosti</w:t>
      </w:r>
      <w:r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 xml:space="preserve"> ali aneksi k pogodbam o zaposlitvi</w:t>
      </w:r>
      <w:r w:rsidR="00C826E9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 xml:space="preserve"> o napredovanju v višji plačni razred</w:t>
      </w:r>
      <w:r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>,</w:t>
      </w:r>
      <w:r w:rsidR="00E9225C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 xml:space="preserve"> s katerimi se je izkazovala delovna uspešnost na podlagi 10. </w:t>
      </w:r>
      <w:r w:rsidR="00F95F47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>člena</w:t>
      </w:r>
      <w:r w:rsidR="00E9225C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 xml:space="preserve"> Pravilnika o napredovanju strokovnih delavcev in strokovnih sodelavcev na področju socialnega varstva v nazive </w:t>
      </w:r>
      <w:r w:rsidR="00E9225C" w:rsidRPr="00E9225C"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  <w:t>(</w:t>
      </w:r>
      <w:r w:rsidR="00E9225C" w:rsidRPr="00446745">
        <w:rPr>
          <w:rFonts w:ascii="Arial" w:hAnsi="Arial" w:cs="Arial"/>
          <w:sz w:val="20"/>
          <w:szCs w:val="20"/>
          <w:shd w:val="clear" w:color="auto" w:fill="FFFFFF"/>
        </w:rPr>
        <w:t>Uradni list RS, št. </w:t>
      </w:r>
      <w:hyperlink r:id="rId11" w:tgtFrame="_blank" w:tooltip="Pravilnik o napredovanju strokovnih delavcev in strokovnih sodelavcev na področju socialnega varstva v nazive" w:history="1">
        <w:r w:rsidR="00E9225C" w:rsidRPr="00446745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107/00</w:t>
        </w:r>
      </w:hyperlink>
      <w:r w:rsidR="00E9225C" w:rsidRPr="00446745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2" w:tgtFrame="_blank" w:tooltip="Pravilnik o spremembah pravilnika o napredovanju strokovnih delavcev in strokovnih sodelavcev na področju socialnega varstva v nazive" w:history="1">
        <w:r w:rsidR="00E9225C" w:rsidRPr="00446745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31/01</w:t>
        </w:r>
      </w:hyperlink>
      <w:r w:rsidR="00E9225C" w:rsidRPr="00446745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3" w:tgtFrame="_blank" w:tooltip="Pravilnik o dopolnitvi pravilnika o napredovanju strokovnih delavcev in strokovnih sodelavcev na področju socialnega varstva v nazive" w:history="1">
        <w:r w:rsidR="00E9225C" w:rsidRPr="00446745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88/01</w:t>
        </w:r>
      </w:hyperlink>
      <w:r w:rsidR="00E9225C" w:rsidRPr="00446745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4" w:tgtFrame="_blank" w:tooltip="Pravilnik o spremembah Pravilnika o napredovanju strokovnih delavcev in strokovnih sodelavcev na področju socialnega varstva v nazive" w:history="1">
        <w:r w:rsidR="00E9225C" w:rsidRPr="00446745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78/22</w:t>
        </w:r>
      </w:hyperlink>
      <w:r w:rsidR="00E9225C" w:rsidRPr="00446745">
        <w:rPr>
          <w:rFonts w:ascii="Arial" w:hAnsi="Arial" w:cs="Arial"/>
          <w:sz w:val="20"/>
          <w:szCs w:val="20"/>
          <w:shd w:val="clear" w:color="auto" w:fill="FFFFFF"/>
        </w:rPr>
        <w:t> in </w:t>
      </w:r>
      <w:hyperlink r:id="rId15" w:tgtFrame="_blank" w:tooltip="Pravilnik o spremembah in dopolnitvi Pravilnika o napredovanju strokovnih delavcev in strokovnih sodelavcev na področju socialnega varstva v nazive" w:history="1">
        <w:r w:rsidR="00E9225C" w:rsidRPr="00446745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92/24</w:t>
        </w:r>
      </w:hyperlink>
      <w:r w:rsidR="00E9225C" w:rsidRPr="00446745">
        <w:rPr>
          <w:rFonts w:ascii="Arial" w:hAnsi="Arial" w:cs="Arial"/>
          <w:sz w:val="20"/>
          <w:szCs w:val="20"/>
        </w:rPr>
        <w:t>)</w:t>
      </w:r>
      <w:r w:rsidR="00E9225C">
        <w:rPr>
          <w:rFonts w:ascii="Arial" w:hAnsi="Arial" w:cs="Arial"/>
          <w:sz w:val="20"/>
          <w:szCs w:val="20"/>
        </w:rPr>
        <w:t>.</w:t>
      </w:r>
    </w:p>
    <w:p w14:paraId="51B7E2C4" w14:textId="77777777" w:rsidR="00817C1F" w:rsidRPr="00817C1F" w:rsidRDefault="00817C1F" w:rsidP="00817C1F">
      <w:pPr>
        <w:overflowPunct w:val="0"/>
        <w:autoSpaceDE w:val="0"/>
        <w:autoSpaceDN w:val="0"/>
        <w:adjustRightInd w:val="0"/>
        <w:spacing w:after="0" w:line="240" w:lineRule="exact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val="x-none" w:eastAsia="x-none"/>
          <w14:ligatures w14:val="none"/>
        </w:rPr>
      </w:pPr>
    </w:p>
    <w:p w14:paraId="16834A47" w14:textId="77777777" w:rsidR="00817C1F" w:rsidRPr="00817C1F" w:rsidRDefault="00817C1F" w:rsidP="00817C1F">
      <w:pPr>
        <w:overflowPunct w:val="0"/>
        <w:autoSpaceDE w:val="0"/>
        <w:autoSpaceDN w:val="0"/>
        <w:adjustRightInd w:val="0"/>
        <w:spacing w:after="0" w:line="240" w:lineRule="exact"/>
        <w:jc w:val="both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</w:pPr>
    </w:p>
    <w:p w14:paraId="45C54DCD" w14:textId="77777777" w:rsidR="00817C1F" w:rsidRPr="00817C1F" w:rsidRDefault="00817C1F" w:rsidP="00817C1F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before="480" w:after="0" w:line="240" w:lineRule="exact"/>
        <w:contextualSpacing/>
        <w:jc w:val="center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</w:pPr>
      <w:r w:rsidRPr="00817C1F"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  <w:t>člen</w:t>
      </w:r>
    </w:p>
    <w:p w14:paraId="3D467A4E" w14:textId="77777777" w:rsidR="00817C1F" w:rsidRPr="00817C1F" w:rsidRDefault="00817C1F" w:rsidP="00817C1F">
      <w:pPr>
        <w:suppressAutoHyphens/>
        <w:overflowPunct w:val="0"/>
        <w:autoSpaceDE w:val="0"/>
        <w:autoSpaceDN w:val="0"/>
        <w:adjustRightInd w:val="0"/>
        <w:spacing w:before="480" w:after="0" w:line="240" w:lineRule="exact"/>
        <w:ind w:left="720"/>
        <w:contextualSpacing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val="x-none" w:eastAsia="x-none"/>
          <w14:ligatures w14:val="none"/>
        </w:rPr>
      </w:pPr>
    </w:p>
    <w:p w14:paraId="53CECB17" w14:textId="77777777" w:rsidR="00817C1F" w:rsidRPr="00817C1F" w:rsidRDefault="00817C1F" w:rsidP="00817C1F">
      <w:pPr>
        <w:overflowPunct w:val="0"/>
        <w:autoSpaceDE w:val="0"/>
        <w:autoSpaceDN w:val="0"/>
        <w:adjustRightInd w:val="0"/>
        <w:spacing w:after="0" w:line="240" w:lineRule="exact"/>
        <w:ind w:left="15"/>
        <w:jc w:val="both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</w:pPr>
    </w:p>
    <w:p w14:paraId="3F521982" w14:textId="77777777" w:rsidR="00817C1F" w:rsidRPr="00817C1F" w:rsidRDefault="00817C1F" w:rsidP="00817C1F">
      <w:pPr>
        <w:overflowPunct w:val="0"/>
        <w:autoSpaceDE w:val="0"/>
        <w:autoSpaceDN w:val="0"/>
        <w:adjustRightInd w:val="0"/>
        <w:spacing w:after="0" w:line="240" w:lineRule="exact"/>
        <w:ind w:left="15"/>
        <w:jc w:val="both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</w:pPr>
      <w:r w:rsidRPr="00817C1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Ta pravilnik začne veljati naslednji dan po objavi v Uradnem listu Republike Slovenije.</w:t>
      </w:r>
    </w:p>
    <w:p w14:paraId="4BA95622" w14:textId="77777777" w:rsidR="00817C1F" w:rsidRPr="00817C1F" w:rsidRDefault="00817C1F" w:rsidP="00817C1F">
      <w:pPr>
        <w:spacing w:line="240" w:lineRule="exact"/>
        <w:rPr>
          <w:sz w:val="22"/>
          <w:szCs w:val="22"/>
        </w:rPr>
      </w:pPr>
    </w:p>
    <w:p w14:paraId="3A5A4240" w14:textId="77777777" w:rsidR="00817C1F" w:rsidRPr="00817C1F" w:rsidRDefault="00817C1F" w:rsidP="00817C1F">
      <w:pPr>
        <w:spacing w:after="0" w:line="240" w:lineRule="exact"/>
        <w:rPr>
          <w:sz w:val="22"/>
          <w:szCs w:val="22"/>
        </w:rPr>
      </w:pPr>
    </w:p>
    <w:p w14:paraId="33AC5A4E" w14:textId="77777777" w:rsidR="00817C1F" w:rsidRPr="00817C1F" w:rsidRDefault="00817C1F" w:rsidP="00817C1F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817C1F">
        <w:rPr>
          <w:rFonts w:ascii="Arial" w:hAnsi="Arial" w:cs="Arial"/>
          <w:sz w:val="20"/>
          <w:szCs w:val="20"/>
        </w:rPr>
        <w:t xml:space="preserve">Št. …………………….                                                                                   Luka Mesec </w:t>
      </w:r>
    </w:p>
    <w:p w14:paraId="76113FFE" w14:textId="77777777" w:rsidR="00817C1F" w:rsidRPr="00817C1F" w:rsidRDefault="00817C1F" w:rsidP="00817C1F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817C1F">
        <w:rPr>
          <w:rFonts w:ascii="Arial" w:hAnsi="Arial" w:cs="Arial"/>
          <w:sz w:val="20"/>
          <w:szCs w:val="20"/>
        </w:rPr>
        <w:t xml:space="preserve">Ljubljana, dne …………………..                                                   minister za delo, družino, socialne </w:t>
      </w:r>
    </w:p>
    <w:p w14:paraId="0ED0F56D" w14:textId="77777777" w:rsidR="00817C1F" w:rsidRPr="00817C1F" w:rsidRDefault="00817C1F" w:rsidP="00817C1F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817C1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zadeve</w:t>
      </w:r>
    </w:p>
    <w:p w14:paraId="01641DB5" w14:textId="77777777" w:rsidR="00817C1F" w:rsidRPr="00817C1F" w:rsidRDefault="00817C1F" w:rsidP="00817C1F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817C1F">
        <w:rPr>
          <w:rFonts w:ascii="Arial" w:hAnsi="Arial" w:cs="Arial"/>
          <w:sz w:val="20"/>
          <w:szCs w:val="20"/>
        </w:rPr>
        <w:t xml:space="preserve">EVA </w:t>
      </w:r>
      <w:r w:rsidRPr="00817C1F">
        <w:rPr>
          <w:rFonts w:ascii="Arial" w:hAnsi="Arial" w:cs="Arial"/>
          <w:sz w:val="20"/>
          <w:szCs w:val="20"/>
          <w:shd w:val="clear" w:color="auto" w:fill="FFFFFF"/>
        </w:rPr>
        <w:t>……………………..                                                                               in enake možnosti</w:t>
      </w:r>
    </w:p>
    <w:p w14:paraId="78D46AB0" w14:textId="77777777" w:rsidR="00817C1F" w:rsidRPr="00817C1F" w:rsidRDefault="00817C1F" w:rsidP="00817C1F">
      <w:pPr>
        <w:spacing w:line="259" w:lineRule="auto"/>
        <w:rPr>
          <w:sz w:val="22"/>
          <w:szCs w:val="22"/>
        </w:rPr>
      </w:pPr>
    </w:p>
    <w:p w14:paraId="795E2FAD" w14:textId="77777777" w:rsidR="00817C1F" w:rsidRDefault="00817C1F"/>
    <w:sectPr w:rsidR="00817C1F" w:rsidSect="00817C1F">
      <w:headerReference w:type="default" r:id="rId16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D9C9E6" w14:textId="77777777" w:rsidR="005871CE" w:rsidRDefault="005871CE">
      <w:pPr>
        <w:spacing w:after="0" w:line="240" w:lineRule="auto"/>
      </w:pPr>
      <w:r>
        <w:separator/>
      </w:r>
    </w:p>
  </w:endnote>
  <w:endnote w:type="continuationSeparator" w:id="0">
    <w:p w14:paraId="7422EAEA" w14:textId="77777777" w:rsidR="005871CE" w:rsidRDefault="005871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imbusSanDEECon">
    <w:altName w:val="Arial"/>
    <w:panose1 w:val="00000000000000000000"/>
    <w:charset w:val="00"/>
    <w:family w:val="decorative"/>
    <w:notTrueType/>
    <w:pitch w:val="variable"/>
    <w:sig w:usb0="00000005" w:usb1="00000000" w:usb2="00000000" w:usb3="00000000" w:csb0="0000008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2AC395" w14:textId="77777777" w:rsidR="005871CE" w:rsidRDefault="005871CE">
      <w:pPr>
        <w:spacing w:after="0" w:line="240" w:lineRule="auto"/>
      </w:pPr>
      <w:r>
        <w:separator/>
      </w:r>
    </w:p>
  </w:footnote>
  <w:footnote w:type="continuationSeparator" w:id="0">
    <w:p w14:paraId="7A0F9F5B" w14:textId="77777777" w:rsidR="005871CE" w:rsidRDefault="005871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DDC27" w14:textId="77777777" w:rsidR="00E0349E" w:rsidRPr="00C54633" w:rsidRDefault="00E0349E" w:rsidP="00B3609A">
    <w:pPr>
      <w:pStyle w:val="Glava"/>
      <w:tabs>
        <w:tab w:val="clear" w:pos="4536"/>
        <w:tab w:val="center" w:pos="6237"/>
      </w:tabs>
      <w:ind w:right="-6010"/>
      <w:rPr>
        <w:rFonts w:ascii="NimbusSanDEECon" w:hAnsi="NimbusSanDEECo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D81580"/>
    <w:multiLevelType w:val="hybridMultilevel"/>
    <w:tmpl w:val="EC0C0A8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8A145D"/>
    <w:multiLevelType w:val="hybridMultilevel"/>
    <w:tmpl w:val="071ADBC8"/>
    <w:lvl w:ilvl="0" w:tplc="FC42F8A8">
      <w:start w:val="10"/>
      <w:numFmt w:val="bullet"/>
      <w:lvlText w:val="-"/>
      <w:lvlJc w:val="left"/>
      <w:pPr>
        <w:ind w:left="720" w:hanging="360"/>
      </w:pPr>
      <w:rPr>
        <w:rFonts w:ascii="Segoe UI" w:eastAsiaTheme="minorHAnsi" w:hAnsi="Segoe UI" w:cs="Segoe UI" w:hint="default"/>
        <w:sz w:val="21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C824A8"/>
    <w:multiLevelType w:val="hybridMultilevel"/>
    <w:tmpl w:val="A84622B4"/>
    <w:lvl w:ilvl="0" w:tplc="351CE5F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6928062">
    <w:abstractNumId w:val="0"/>
  </w:num>
  <w:num w:numId="2" w16cid:durableId="1413814486">
    <w:abstractNumId w:val="1"/>
  </w:num>
  <w:num w:numId="3" w16cid:durableId="12566688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7C1F"/>
    <w:rsid w:val="002564AA"/>
    <w:rsid w:val="00353927"/>
    <w:rsid w:val="003820B1"/>
    <w:rsid w:val="003A3797"/>
    <w:rsid w:val="00425F97"/>
    <w:rsid w:val="00446745"/>
    <w:rsid w:val="00483403"/>
    <w:rsid w:val="005871CE"/>
    <w:rsid w:val="00697D71"/>
    <w:rsid w:val="0071455E"/>
    <w:rsid w:val="00755F1D"/>
    <w:rsid w:val="00817C1F"/>
    <w:rsid w:val="00836215"/>
    <w:rsid w:val="00912269"/>
    <w:rsid w:val="00914FCD"/>
    <w:rsid w:val="00940E97"/>
    <w:rsid w:val="00987115"/>
    <w:rsid w:val="009D2718"/>
    <w:rsid w:val="00A100D0"/>
    <w:rsid w:val="00A10180"/>
    <w:rsid w:val="00A80F54"/>
    <w:rsid w:val="00AF6A6A"/>
    <w:rsid w:val="00B4520D"/>
    <w:rsid w:val="00BA3A99"/>
    <w:rsid w:val="00C14D23"/>
    <w:rsid w:val="00C61670"/>
    <w:rsid w:val="00C826E9"/>
    <w:rsid w:val="00D31106"/>
    <w:rsid w:val="00D5174F"/>
    <w:rsid w:val="00DC1FCF"/>
    <w:rsid w:val="00E0349E"/>
    <w:rsid w:val="00E9225C"/>
    <w:rsid w:val="00F02800"/>
    <w:rsid w:val="00F95F47"/>
    <w:rsid w:val="00FA4CDC"/>
    <w:rsid w:val="00FB348B"/>
    <w:rsid w:val="00FC7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9B24F9"/>
  <w15:chartTrackingRefBased/>
  <w15:docId w15:val="{99548821-F73B-4100-AAAB-AB1B3F9CA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817C1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817C1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817C1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817C1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817C1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817C1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817C1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817C1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817C1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817C1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817C1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817C1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817C1F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817C1F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817C1F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817C1F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817C1F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817C1F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817C1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817C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817C1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817C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817C1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817C1F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817C1F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817C1F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817C1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817C1F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817C1F"/>
    <w:rPr>
      <w:b/>
      <w:bCs/>
      <w:smallCaps/>
      <w:color w:val="0F4761" w:themeColor="accent1" w:themeShade="BF"/>
      <w:spacing w:val="5"/>
    </w:rPr>
  </w:style>
  <w:style w:type="paragraph" w:styleId="Glava">
    <w:name w:val="header"/>
    <w:basedOn w:val="Navaden"/>
    <w:link w:val="GlavaZnak"/>
    <w:uiPriority w:val="99"/>
    <w:semiHidden/>
    <w:unhideWhenUsed/>
    <w:rsid w:val="00817C1F"/>
    <w:pPr>
      <w:tabs>
        <w:tab w:val="center" w:pos="4536"/>
        <w:tab w:val="right" w:pos="9072"/>
      </w:tabs>
      <w:spacing w:after="0" w:line="240" w:lineRule="auto"/>
    </w:pPr>
    <w:rPr>
      <w:sz w:val="22"/>
      <w:szCs w:val="22"/>
    </w:rPr>
  </w:style>
  <w:style w:type="character" w:customStyle="1" w:styleId="GlavaZnak">
    <w:name w:val="Glava Znak"/>
    <w:basedOn w:val="Privzetapisavaodstavka"/>
    <w:link w:val="Glava"/>
    <w:uiPriority w:val="99"/>
    <w:semiHidden/>
    <w:rsid w:val="00817C1F"/>
    <w:rPr>
      <w:sz w:val="22"/>
      <w:szCs w:val="22"/>
    </w:rPr>
  </w:style>
  <w:style w:type="paragraph" w:styleId="Revizija">
    <w:name w:val="Revision"/>
    <w:hidden/>
    <w:uiPriority w:val="99"/>
    <w:semiHidden/>
    <w:rsid w:val="00E9225C"/>
    <w:pPr>
      <w:spacing w:after="0" w:line="240" w:lineRule="auto"/>
    </w:pPr>
  </w:style>
  <w:style w:type="character" w:styleId="Hiperpovezava">
    <w:name w:val="Hyperlink"/>
    <w:basedOn w:val="Privzetapisavaodstavka"/>
    <w:uiPriority w:val="99"/>
    <w:semiHidden/>
    <w:unhideWhenUsed/>
    <w:rsid w:val="00E9225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1-01-1907" TargetMode="External"/><Relationship Id="rId13" Type="http://schemas.openxmlformats.org/officeDocument/2006/relationships/hyperlink" Target="https://www.uradni-list.si/glasilo-uradni-list-rs/vsebina/2001-01-4471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00-01-4443" TargetMode="External"/><Relationship Id="rId12" Type="http://schemas.openxmlformats.org/officeDocument/2006/relationships/hyperlink" Target="https://www.uradni-list.si/glasilo-uradni-list-rs/vsebina/2001-01-1907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radni-list.si/glasilo-uradni-list-rs/vsebina/2000-01-4443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uradni-list.si/glasilo-uradni-list-rs/vsebina/2024-01-2757" TargetMode="External"/><Relationship Id="rId10" Type="http://schemas.openxmlformats.org/officeDocument/2006/relationships/hyperlink" Target="http://www.uradni-list.si/1/objava.jsp?sop=2022-01-178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01-01-4471" TargetMode="External"/><Relationship Id="rId14" Type="http://schemas.openxmlformats.org/officeDocument/2006/relationships/hyperlink" Target="https://www.uradni-list.si/glasilo-uradni-list-rs/vsebina/2022-01-1783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798</Words>
  <Characters>4550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Špela Prošek</dc:creator>
  <cp:keywords/>
  <dc:description/>
  <cp:lastModifiedBy>Špela Prošek</cp:lastModifiedBy>
  <cp:revision>7</cp:revision>
  <dcterms:created xsi:type="dcterms:W3CDTF">2025-03-26T12:46:00Z</dcterms:created>
  <dcterms:modified xsi:type="dcterms:W3CDTF">2025-03-26T13:19:00Z</dcterms:modified>
</cp:coreProperties>
</file>