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451599" w14:textId="37D832BD" w:rsidR="00350DC1" w:rsidRPr="00FC17C8" w:rsidRDefault="00350DC1" w:rsidP="00C16BF2">
      <w:pPr>
        <w:tabs>
          <w:tab w:val="left" w:pos="284"/>
        </w:tabs>
        <w:spacing w:after="260" w:line="276" w:lineRule="auto"/>
        <w:jc w:val="right"/>
        <w:rPr>
          <w:rFonts w:ascii="Arial" w:hAnsi="Arial" w:cs="Arial"/>
          <w:b/>
          <w:sz w:val="20"/>
          <w:szCs w:val="20"/>
          <w:lang w:val="sl-SI"/>
        </w:rPr>
      </w:pPr>
      <w:r w:rsidRPr="00FC17C8">
        <w:rPr>
          <w:rFonts w:ascii="Arial" w:hAnsi="Arial" w:cs="Arial"/>
          <w:b/>
          <w:sz w:val="20"/>
          <w:szCs w:val="20"/>
          <w:lang w:val="sl-SI"/>
        </w:rPr>
        <w:t xml:space="preserve">EVA </w:t>
      </w:r>
      <w:r w:rsidR="006745F3" w:rsidRPr="00FC17C8">
        <w:rPr>
          <w:rFonts w:ascii="Arial" w:hAnsi="Arial" w:cs="Arial"/>
          <w:b/>
          <w:sz w:val="20"/>
          <w:szCs w:val="20"/>
          <w:lang w:val="sl-SI"/>
        </w:rPr>
        <w:t>2025-2330-0018</w:t>
      </w:r>
    </w:p>
    <w:p w14:paraId="214D334B" w14:textId="77777777" w:rsidR="00C16BF2" w:rsidRDefault="00C16BF2" w:rsidP="00C16BF2">
      <w:pPr>
        <w:spacing w:after="260" w:line="276" w:lineRule="auto"/>
        <w:jc w:val="both"/>
        <w:rPr>
          <w:rFonts w:ascii="Arial" w:hAnsi="Arial" w:cs="Arial"/>
          <w:sz w:val="20"/>
          <w:szCs w:val="20"/>
          <w:lang w:val="sl-SI"/>
        </w:rPr>
      </w:pPr>
    </w:p>
    <w:p w14:paraId="6367E824" w14:textId="1F6C8594" w:rsidR="00350DC1" w:rsidRPr="00FC17C8" w:rsidRDefault="00350DC1" w:rsidP="00C16BF2">
      <w:pPr>
        <w:spacing w:after="260" w:line="276" w:lineRule="auto"/>
        <w:jc w:val="both"/>
        <w:rPr>
          <w:rFonts w:ascii="Arial" w:hAnsi="Arial" w:cs="Arial"/>
          <w:sz w:val="20"/>
          <w:szCs w:val="20"/>
          <w:lang w:val="sl-SI"/>
        </w:rPr>
      </w:pPr>
      <w:r w:rsidRPr="00FC17C8">
        <w:rPr>
          <w:rFonts w:ascii="Arial" w:hAnsi="Arial" w:cs="Arial"/>
          <w:sz w:val="20"/>
          <w:szCs w:val="20"/>
          <w:lang w:val="sl-SI"/>
        </w:rPr>
        <w:t xml:space="preserve">Na podlagi drugega odstavka 18.a člena Zakona o kmetijstvu </w:t>
      </w:r>
      <w:r w:rsidR="001F742D" w:rsidRPr="00FC17C8">
        <w:rPr>
          <w:rFonts w:ascii="Arial" w:hAnsi="Arial" w:cs="Arial"/>
          <w:sz w:val="20"/>
          <w:szCs w:val="20"/>
          <w:lang w:val="sl-SI"/>
        </w:rPr>
        <w:t>(Uradni list RS, št. 45/08, 57/12, 90/12 – ZdZPVHVVR, 26/14, 32/15, 27/17, 22/18, 86/21 – odl. US, 123/21, 44/22, 130/22 – ZPOmK-2, 18/23 in 78/23</w:t>
      </w:r>
      <w:r w:rsidRPr="00FC17C8">
        <w:rPr>
          <w:rFonts w:ascii="Arial" w:hAnsi="Arial" w:cs="Arial"/>
          <w:sz w:val="20"/>
          <w:szCs w:val="20"/>
          <w:lang w:val="sl-SI"/>
        </w:rPr>
        <w:t xml:space="preserve">) </w:t>
      </w:r>
      <w:r w:rsidR="00FC17C8" w:rsidRPr="00FC17C8">
        <w:rPr>
          <w:rFonts w:ascii="Arial" w:hAnsi="Arial" w:cs="Arial"/>
          <w:sz w:val="20"/>
          <w:szCs w:val="20"/>
          <w:lang w:val="sl-SI"/>
        </w:rPr>
        <w:t xml:space="preserve">in 21. člena Uredbe o izvajanju intervencije konzorciji institucij znanja v podporo prehodu kmetijstva v zeleno, digitalno in podnebno nevtralno iz strateškega načrta skupne kmetijske politike 2023–2027 (Uradni list RS, št. 60/24 in 89/24) </w:t>
      </w:r>
      <w:r w:rsidRPr="00FC17C8">
        <w:rPr>
          <w:rFonts w:ascii="Arial" w:hAnsi="Arial" w:cs="Arial"/>
          <w:sz w:val="20"/>
          <w:szCs w:val="20"/>
          <w:lang w:val="sl-SI"/>
        </w:rPr>
        <w:t>ministrica za kmetijstvo, gozdarstvo in prehrano izdaja</w:t>
      </w:r>
    </w:p>
    <w:p w14:paraId="53C51DF8" w14:textId="77777777" w:rsidR="001F742D" w:rsidRPr="00FC17C8" w:rsidRDefault="001F742D" w:rsidP="00C16BF2">
      <w:pPr>
        <w:pStyle w:val="alineazaodstavkom"/>
        <w:spacing w:after="260" w:line="260" w:lineRule="exact"/>
        <w:ind w:left="425"/>
        <w:jc w:val="center"/>
        <w:rPr>
          <w:rFonts w:ascii="Arial" w:eastAsia="Arial" w:hAnsi="Arial" w:cs="Arial"/>
          <w:b/>
          <w:bCs/>
          <w:caps/>
          <w:sz w:val="20"/>
          <w:szCs w:val="20"/>
          <w:lang w:val="sl-SI"/>
        </w:rPr>
      </w:pPr>
    </w:p>
    <w:p w14:paraId="0F2186BF" w14:textId="28796284" w:rsidR="001946C0" w:rsidRPr="00FC17C8" w:rsidRDefault="009C641E" w:rsidP="00C16BF2">
      <w:pPr>
        <w:pStyle w:val="alineazaodstavkom"/>
        <w:spacing w:after="260" w:line="260" w:lineRule="exact"/>
        <w:ind w:left="425"/>
        <w:jc w:val="center"/>
        <w:rPr>
          <w:rFonts w:ascii="Arial" w:eastAsia="Arial" w:hAnsi="Arial" w:cs="Arial"/>
          <w:b/>
          <w:bCs/>
          <w:caps/>
          <w:sz w:val="20"/>
          <w:szCs w:val="20"/>
          <w:lang w:val="sl-SI"/>
        </w:rPr>
      </w:pPr>
      <w:r w:rsidRPr="00FC17C8">
        <w:rPr>
          <w:rFonts w:ascii="Arial" w:eastAsia="Arial" w:hAnsi="Arial" w:cs="Arial"/>
          <w:b/>
          <w:bCs/>
          <w:caps/>
          <w:sz w:val="20"/>
          <w:szCs w:val="20"/>
          <w:lang w:val="sl-SI"/>
        </w:rPr>
        <w:t>PRAVILNIK</w:t>
      </w:r>
    </w:p>
    <w:p w14:paraId="3601B6F1" w14:textId="6598350E" w:rsidR="001946C0" w:rsidRPr="00FC17C8" w:rsidRDefault="009C641E" w:rsidP="00C16BF2">
      <w:pPr>
        <w:pStyle w:val="center"/>
        <w:spacing w:after="260" w:line="260" w:lineRule="exact"/>
        <w:rPr>
          <w:rFonts w:ascii="Arial" w:eastAsia="Arial" w:hAnsi="Arial" w:cs="Arial"/>
          <w:b/>
          <w:bCs/>
          <w:sz w:val="20"/>
          <w:szCs w:val="20"/>
          <w:lang w:val="sl-SI"/>
        </w:rPr>
      </w:pPr>
      <w:r w:rsidRPr="00FC17C8">
        <w:rPr>
          <w:rFonts w:ascii="Arial" w:eastAsia="Arial" w:hAnsi="Arial" w:cs="Arial"/>
          <w:b/>
          <w:bCs/>
          <w:caps/>
          <w:sz w:val="20"/>
          <w:szCs w:val="20"/>
          <w:lang w:val="sl-SI"/>
        </w:rPr>
        <w:t xml:space="preserve">o strokovni komisiji za izvajanje </w:t>
      </w:r>
      <w:bookmarkStart w:id="0" w:name="_Hlk190114779"/>
      <w:r w:rsidR="00FB28C7" w:rsidRPr="00FC17C8">
        <w:rPr>
          <w:rFonts w:ascii="Arial" w:eastAsia="Arial" w:hAnsi="Arial" w:cs="Arial"/>
          <w:b/>
          <w:bCs/>
          <w:caps/>
          <w:sz w:val="20"/>
          <w:szCs w:val="20"/>
          <w:lang w:val="sl-SI"/>
        </w:rPr>
        <w:t xml:space="preserve">intervencije konzorciji institucij znanja v podporo prehodu kmetijstva v zeleno, digitalno in podnebno nevtralno iz strateškega načrta skupne kmetijske politike 2023–2027 </w:t>
      </w:r>
    </w:p>
    <w:bookmarkEnd w:id="0"/>
    <w:p w14:paraId="455FBFDD" w14:textId="77777777" w:rsidR="005D420C" w:rsidRDefault="005C04CC" w:rsidP="005D420C">
      <w:pPr>
        <w:pStyle w:val="center"/>
        <w:pBdr>
          <w:top w:val="none" w:sz="0" w:space="24" w:color="auto"/>
        </w:pBdr>
        <w:spacing w:after="260" w:line="260" w:lineRule="exact"/>
        <w:rPr>
          <w:rFonts w:ascii="Arial" w:eastAsia="Arial" w:hAnsi="Arial" w:cs="Arial"/>
          <w:caps/>
          <w:sz w:val="20"/>
          <w:szCs w:val="20"/>
          <w:lang w:val="sl-SI"/>
        </w:rPr>
      </w:pPr>
      <w:r w:rsidRPr="00FC17C8">
        <w:rPr>
          <w:rFonts w:ascii="Arial" w:eastAsia="Arial" w:hAnsi="Arial" w:cs="Arial"/>
          <w:caps/>
          <w:sz w:val="20"/>
          <w:szCs w:val="20"/>
          <w:lang w:val="sl-SI"/>
        </w:rPr>
        <w:t xml:space="preserve">I. </w:t>
      </w:r>
      <w:r w:rsidR="005D420C">
        <w:rPr>
          <w:rFonts w:ascii="Arial" w:eastAsia="Arial" w:hAnsi="Arial" w:cs="Arial"/>
          <w:caps/>
          <w:sz w:val="20"/>
          <w:szCs w:val="20"/>
          <w:lang w:val="sl-SI"/>
        </w:rPr>
        <w:t>POGLAVJE</w:t>
      </w:r>
    </w:p>
    <w:p w14:paraId="4FFDD1E1" w14:textId="06820753" w:rsidR="005C04CC" w:rsidRPr="00FC17C8" w:rsidRDefault="009C641E" w:rsidP="00C16BF2">
      <w:pPr>
        <w:pStyle w:val="center"/>
        <w:pBdr>
          <w:top w:val="none" w:sz="0" w:space="24" w:color="auto"/>
        </w:pBdr>
        <w:spacing w:after="260" w:line="260" w:lineRule="exact"/>
        <w:rPr>
          <w:rFonts w:ascii="Arial" w:eastAsia="Arial" w:hAnsi="Arial" w:cs="Arial"/>
          <w:caps/>
          <w:sz w:val="20"/>
          <w:szCs w:val="20"/>
          <w:lang w:val="sl-SI"/>
        </w:rPr>
      </w:pPr>
      <w:r w:rsidRPr="00FC17C8">
        <w:rPr>
          <w:rFonts w:ascii="Arial" w:eastAsia="Arial" w:hAnsi="Arial" w:cs="Arial"/>
          <w:caps/>
          <w:sz w:val="20"/>
          <w:szCs w:val="20"/>
          <w:lang w:val="sl-SI"/>
        </w:rPr>
        <w:t>SPLOŠNE DOLOČBE</w:t>
      </w:r>
    </w:p>
    <w:p w14:paraId="67D6F381" w14:textId="3B822F9F" w:rsidR="00046191" w:rsidRPr="00FC17C8" w:rsidRDefault="005C04CC"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1. č</w:t>
      </w:r>
      <w:r w:rsidR="009C641E" w:rsidRPr="00FC17C8">
        <w:rPr>
          <w:rFonts w:ascii="Arial" w:eastAsia="Arial" w:hAnsi="Arial" w:cs="Arial"/>
          <w:b/>
          <w:bCs/>
          <w:sz w:val="20"/>
          <w:szCs w:val="20"/>
          <w:lang w:val="sl-SI"/>
        </w:rPr>
        <w:t>len</w:t>
      </w:r>
    </w:p>
    <w:p w14:paraId="462B25C8" w14:textId="0C69AC00" w:rsidR="00046191" w:rsidRPr="00046191" w:rsidRDefault="009C641E" w:rsidP="00C16BF2">
      <w:pPr>
        <w:pStyle w:val="alineazaodstavkom"/>
        <w:spacing w:after="260" w:line="260" w:lineRule="exact"/>
        <w:ind w:firstLine="0"/>
        <w:jc w:val="center"/>
        <w:rPr>
          <w:rFonts w:ascii="Arial" w:eastAsia="Arial" w:hAnsi="Arial" w:cs="Arial"/>
          <w:b/>
          <w:bCs/>
          <w:sz w:val="20"/>
          <w:szCs w:val="20"/>
          <w:lang w:val="sl-SI"/>
        </w:rPr>
      </w:pPr>
      <w:r w:rsidRPr="00046191">
        <w:rPr>
          <w:rFonts w:ascii="Arial" w:eastAsia="Arial" w:hAnsi="Arial" w:cs="Arial"/>
          <w:b/>
          <w:bCs/>
          <w:sz w:val="20"/>
          <w:szCs w:val="20"/>
          <w:lang w:val="sl-SI"/>
        </w:rPr>
        <w:t>(vsebina)</w:t>
      </w:r>
    </w:p>
    <w:p w14:paraId="5E816210" w14:textId="29B58463" w:rsidR="005C04CC" w:rsidRDefault="009C641E" w:rsidP="00046191">
      <w:pPr>
        <w:pStyle w:val="alineazaodstavkom"/>
        <w:spacing w:after="260" w:line="260" w:lineRule="exact"/>
        <w:ind w:firstLine="0"/>
        <w:rPr>
          <w:rFonts w:ascii="Arial" w:eastAsia="Arial" w:hAnsi="Arial" w:cs="Arial"/>
          <w:sz w:val="20"/>
          <w:szCs w:val="20"/>
          <w:lang w:val="sl-SI"/>
        </w:rPr>
      </w:pPr>
      <w:r w:rsidRPr="00C16BF2">
        <w:rPr>
          <w:rFonts w:ascii="Arial" w:eastAsia="Arial" w:hAnsi="Arial" w:cs="Arial"/>
          <w:sz w:val="20"/>
          <w:szCs w:val="20"/>
          <w:lang w:val="sl-SI"/>
        </w:rPr>
        <w:t xml:space="preserve">Ta pravilnik določa sestavo, pogoje za imenovanje, naloge, način obvladovanja nasprotij interesov, način delovanja ter financiranje strokovne komisije za pripravo strokovnega mnenja v upravnih postopkih, ki se vodijo na podlagi uredbe, ki ureja izvajanje </w:t>
      </w:r>
      <w:r w:rsidR="00FB28C7" w:rsidRPr="00C16BF2">
        <w:rPr>
          <w:rFonts w:ascii="Arial" w:eastAsia="Arial" w:hAnsi="Arial" w:cs="Arial"/>
          <w:sz w:val="20"/>
          <w:szCs w:val="20"/>
          <w:lang w:val="sl-SI"/>
        </w:rPr>
        <w:t xml:space="preserve">intervencije konzorciji institucij znanja v podporo prehodu kmetijstva v zeleno, digitalno in podnebno nevtralno iz strateškega načrta skupne kmetijske politike 2023–2027 </w:t>
      </w:r>
      <w:r w:rsidRPr="00C16BF2">
        <w:rPr>
          <w:rFonts w:ascii="Arial" w:eastAsia="Arial" w:hAnsi="Arial" w:cs="Arial"/>
          <w:sz w:val="20"/>
          <w:szCs w:val="20"/>
          <w:lang w:val="sl-SI"/>
        </w:rPr>
        <w:t>(v nadaljnjem besedilu: uredba).</w:t>
      </w:r>
    </w:p>
    <w:p w14:paraId="50D6791B" w14:textId="77777777" w:rsidR="00046191" w:rsidRPr="00C16BF2" w:rsidRDefault="00046191" w:rsidP="00C16BF2">
      <w:pPr>
        <w:pStyle w:val="alineazaodstavkom"/>
        <w:spacing w:after="260" w:line="260" w:lineRule="exact"/>
        <w:ind w:firstLine="0"/>
        <w:rPr>
          <w:rFonts w:ascii="Arial" w:eastAsia="Arial" w:hAnsi="Arial" w:cs="Arial"/>
          <w:sz w:val="20"/>
          <w:szCs w:val="20"/>
          <w:lang w:val="sl-SI"/>
        </w:rPr>
      </w:pPr>
    </w:p>
    <w:p w14:paraId="2095E9BA" w14:textId="77777777" w:rsidR="005C04CC"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2. člen</w:t>
      </w:r>
    </w:p>
    <w:p w14:paraId="0C2CD51D" w14:textId="4CF8292E" w:rsidR="00046191"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(samostojnost)</w:t>
      </w:r>
    </w:p>
    <w:p w14:paraId="695EFD11" w14:textId="5A2AFA21" w:rsidR="001946C0" w:rsidRPr="00C16BF2" w:rsidRDefault="009C641E" w:rsidP="00C16BF2">
      <w:pPr>
        <w:pStyle w:val="alineazaodstavkom"/>
        <w:spacing w:after="260" w:line="260" w:lineRule="exact"/>
        <w:ind w:firstLine="0"/>
        <w:rPr>
          <w:rFonts w:ascii="Arial" w:eastAsia="Arial" w:hAnsi="Arial" w:cs="Arial"/>
          <w:sz w:val="20"/>
          <w:szCs w:val="20"/>
          <w:lang w:val="sl-SI"/>
        </w:rPr>
      </w:pPr>
      <w:r w:rsidRPr="00C16BF2">
        <w:rPr>
          <w:rFonts w:ascii="Arial" w:eastAsia="Arial" w:hAnsi="Arial" w:cs="Arial"/>
          <w:sz w:val="20"/>
          <w:szCs w:val="20"/>
          <w:lang w:val="sl-SI"/>
        </w:rPr>
        <w:t>Strokovna komisija je pri pripravi strokovnega mnenja samostojna.</w:t>
      </w:r>
    </w:p>
    <w:p w14:paraId="4DD86D64" w14:textId="77777777" w:rsidR="005C04CC" w:rsidRPr="00FC17C8" w:rsidRDefault="005C04CC" w:rsidP="00C16BF2">
      <w:pPr>
        <w:pStyle w:val="alineazaodstavkom"/>
        <w:spacing w:after="260" w:line="260" w:lineRule="exact"/>
        <w:ind w:firstLine="0"/>
        <w:jc w:val="center"/>
        <w:rPr>
          <w:rFonts w:ascii="Arial" w:eastAsia="Arial" w:hAnsi="Arial" w:cs="Arial"/>
          <w:b/>
          <w:bCs/>
          <w:sz w:val="20"/>
          <w:szCs w:val="20"/>
          <w:lang w:val="sl-SI"/>
        </w:rPr>
      </w:pPr>
    </w:p>
    <w:p w14:paraId="7C1F5CB9" w14:textId="6121196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3. člen</w:t>
      </w:r>
    </w:p>
    <w:p w14:paraId="5A352675"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(naloge strokovne komisije)</w:t>
      </w:r>
    </w:p>
    <w:p w14:paraId="7604062C" w14:textId="0148E36E" w:rsidR="00FB28C7" w:rsidRPr="00FC17C8" w:rsidRDefault="009C641E" w:rsidP="00C16BF2">
      <w:pPr>
        <w:pStyle w:val="zamik"/>
        <w:pBdr>
          <w:top w:val="none" w:sz="0" w:space="12" w:color="auto"/>
        </w:pBdr>
        <w:spacing w:after="260" w:line="260" w:lineRule="exact"/>
        <w:ind w:firstLine="0"/>
        <w:jc w:val="both"/>
        <w:rPr>
          <w:rFonts w:ascii="Arial" w:hAnsi="Arial" w:cs="Arial"/>
          <w:color w:val="292B2C"/>
          <w:sz w:val="20"/>
          <w:szCs w:val="20"/>
          <w:lang w:val="sl-SI"/>
        </w:rPr>
      </w:pPr>
      <w:r w:rsidRPr="00FC17C8">
        <w:rPr>
          <w:rFonts w:ascii="Arial" w:eastAsia="Arial" w:hAnsi="Arial" w:cs="Arial"/>
          <w:sz w:val="20"/>
          <w:szCs w:val="20"/>
          <w:lang w:val="sl-SI"/>
        </w:rPr>
        <w:lastRenderedPageBreak/>
        <w:t>V upravnih postopkih iz 1. člena tega pravilnika strokovna komisija</w:t>
      </w:r>
      <w:r w:rsidR="00FB28C7" w:rsidRPr="00FC17C8">
        <w:rPr>
          <w:rFonts w:ascii="Arial" w:eastAsia="Arial" w:hAnsi="Arial" w:cs="Arial"/>
          <w:sz w:val="20"/>
          <w:szCs w:val="20"/>
          <w:lang w:val="sl-SI"/>
        </w:rPr>
        <w:t xml:space="preserve"> pripravi pisno neobvezno obrazloženo strokovno mnenje (v nadaljnjem besedilu: strokovno mnenje) glede vsebinske ustreznosti</w:t>
      </w:r>
      <w:r w:rsidR="00755D79" w:rsidRPr="00FC17C8">
        <w:rPr>
          <w:rFonts w:ascii="Arial" w:eastAsia="Arial" w:hAnsi="Arial" w:cs="Arial"/>
          <w:sz w:val="20"/>
          <w:szCs w:val="20"/>
          <w:lang w:val="sl-SI"/>
        </w:rPr>
        <w:t xml:space="preserve"> naslednje</w:t>
      </w:r>
      <w:r w:rsidR="00BE032A" w:rsidRPr="00FC17C8">
        <w:rPr>
          <w:rFonts w:ascii="Arial" w:eastAsia="Arial" w:hAnsi="Arial" w:cs="Arial"/>
          <w:sz w:val="20"/>
          <w:szCs w:val="20"/>
          <w:lang w:val="sl-SI"/>
        </w:rPr>
        <w:t xml:space="preserve"> dokumentacije </w:t>
      </w:r>
      <w:r w:rsidR="001A5A85">
        <w:rPr>
          <w:rFonts w:ascii="Arial" w:eastAsia="Arial" w:hAnsi="Arial" w:cs="Arial"/>
          <w:sz w:val="20"/>
          <w:szCs w:val="20"/>
          <w:lang w:val="sl-SI"/>
        </w:rPr>
        <w:t>v povezavi z</w:t>
      </w:r>
      <w:r w:rsidR="00AE6E44" w:rsidRPr="00FC17C8">
        <w:rPr>
          <w:rFonts w:ascii="Arial" w:eastAsia="Arial" w:hAnsi="Arial" w:cs="Arial"/>
          <w:sz w:val="20"/>
          <w:szCs w:val="20"/>
          <w:lang w:val="sl-SI"/>
        </w:rPr>
        <w:t xml:space="preserve"> </w:t>
      </w:r>
      <w:r w:rsidR="001A5A85">
        <w:rPr>
          <w:rFonts w:ascii="Arial" w:eastAsia="Arial" w:hAnsi="Arial" w:cs="Arial"/>
          <w:sz w:val="20"/>
          <w:szCs w:val="20"/>
          <w:lang w:val="sl-SI"/>
        </w:rPr>
        <w:t xml:space="preserve">izvajanjem </w:t>
      </w:r>
      <w:r w:rsidR="00BE032A" w:rsidRPr="00FC17C8">
        <w:rPr>
          <w:rFonts w:ascii="Arial" w:eastAsia="Arial" w:hAnsi="Arial" w:cs="Arial"/>
          <w:sz w:val="20"/>
          <w:szCs w:val="20"/>
          <w:lang w:val="sl-SI"/>
        </w:rPr>
        <w:t>programa konzorcija</w:t>
      </w:r>
      <w:r w:rsidR="00FB28C7" w:rsidRPr="00FC17C8">
        <w:rPr>
          <w:rFonts w:ascii="Arial" w:eastAsia="Arial" w:hAnsi="Arial" w:cs="Arial"/>
          <w:sz w:val="20"/>
          <w:szCs w:val="20"/>
          <w:lang w:val="sl-SI"/>
        </w:rPr>
        <w:t>:</w:t>
      </w:r>
    </w:p>
    <w:p w14:paraId="136DAE5D" w14:textId="3B289A6B" w:rsidR="00FB28C7" w:rsidRPr="00FC17C8" w:rsidRDefault="00FB28C7" w:rsidP="00C16BF2">
      <w:pPr>
        <w:shd w:val="clear" w:color="auto" w:fill="FFFFFF"/>
        <w:spacing w:after="260" w:line="260" w:lineRule="exact"/>
        <w:jc w:val="both"/>
        <w:rPr>
          <w:rFonts w:ascii="Arial" w:hAnsi="Arial" w:cs="Arial"/>
          <w:color w:val="292B2C"/>
          <w:sz w:val="20"/>
          <w:szCs w:val="20"/>
          <w:lang w:val="sl-SI"/>
        </w:rPr>
      </w:pPr>
      <w:r w:rsidRPr="00FC17C8">
        <w:rPr>
          <w:rFonts w:ascii="Arial" w:hAnsi="Arial" w:cs="Arial"/>
          <w:color w:val="292B2C"/>
          <w:sz w:val="20"/>
          <w:szCs w:val="20"/>
          <w:lang w:val="sl-SI"/>
        </w:rPr>
        <w:t>– letnega delovnega načrta iz 22. člena uredbe,</w:t>
      </w:r>
    </w:p>
    <w:p w14:paraId="71C6DA4F" w14:textId="67989AF4" w:rsidR="00FB28C7" w:rsidRPr="00FC17C8" w:rsidRDefault="00FB28C7" w:rsidP="00C16BF2">
      <w:pPr>
        <w:shd w:val="clear" w:color="auto" w:fill="FFFFFF"/>
        <w:spacing w:after="260" w:line="260" w:lineRule="exact"/>
        <w:jc w:val="both"/>
        <w:rPr>
          <w:rFonts w:ascii="Arial" w:hAnsi="Arial" w:cs="Arial"/>
          <w:color w:val="292B2C"/>
          <w:sz w:val="20"/>
          <w:szCs w:val="20"/>
          <w:lang w:val="sl-SI"/>
        </w:rPr>
      </w:pPr>
      <w:r w:rsidRPr="00FC17C8">
        <w:rPr>
          <w:rFonts w:ascii="Arial" w:hAnsi="Arial" w:cs="Arial"/>
          <w:color w:val="292B2C"/>
          <w:sz w:val="20"/>
          <w:szCs w:val="20"/>
          <w:lang w:val="sl-SI"/>
        </w:rPr>
        <w:t>– poročila o napredku pri izvajanju programa konzorcija iz drugega odstavka 24. člena in zadnjega poročila o napredku pri izvajanju programa konzorcija iz 1. točke prvega odstavka 26. člena uredbe in</w:t>
      </w:r>
    </w:p>
    <w:p w14:paraId="74B1EF33" w14:textId="77DA811B" w:rsidR="00FB28C7" w:rsidRDefault="00FB28C7" w:rsidP="005D420C">
      <w:pPr>
        <w:shd w:val="clear" w:color="auto" w:fill="FFFFFF"/>
        <w:spacing w:after="260" w:line="260" w:lineRule="exact"/>
        <w:jc w:val="both"/>
        <w:rPr>
          <w:rFonts w:ascii="Arial" w:hAnsi="Arial" w:cs="Arial"/>
          <w:color w:val="292B2C"/>
          <w:sz w:val="20"/>
          <w:szCs w:val="20"/>
          <w:lang w:val="sl-SI"/>
        </w:rPr>
      </w:pPr>
      <w:r w:rsidRPr="00FC17C8">
        <w:rPr>
          <w:rFonts w:ascii="Arial" w:hAnsi="Arial" w:cs="Arial"/>
          <w:color w:val="292B2C"/>
          <w:sz w:val="20"/>
          <w:szCs w:val="20"/>
          <w:lang w:val="sl-SI"/>
        </w:rPr>
        <w:t xml:space="preserve">– končnega poročila iz drugega odstavka 26. člena uredbe. </w:t>
      </w:r>
    </w:p>
    <w:p w14:paraId="1497D828" w14:textId="77777777" w:rsidR="00046191" w:rsidRPr="00FC17C8" w:rsidRDefault="00046191" w:rsidP="00C16BF2">
      <w:pPr>
        <w:shd w:val="clear" w:color="auto" w:fill="FFFFFF"/>
        <w:spacing w:after="260" w:line="260" w:lineRule="exact"/>
        <w:jc w:val="both"/>
        <w:rPr>
          <w:rFonts w:ascii="Arial" w:hAnsi="Arial" w:cs="Arial"/>
          <w:color w:val="292B2C"/>
          <w:sz w:val="20"/>
          <w:szCs w:val="20"/>
          <w:lang w:val="sl-SI"/>
        </w:rPr>
      </w:pPr>
    </w:p>
    <w:p w14:paraId="1069FA6A" w14:textId="77777777" w:rsidR="005D420C" w:rsidRDefault="009C641E" w:rsidP="00C16BF2">
      <w:pPr>
        <w:pStyle w:val="zamik"/>
        <w:pBdr>
          <w:top w:val="none" w:sz="0" w:space="12" w:color="auto"/>
        </w:pBdr>
        <w:spacing w:after="260" w:line="260" w:lineRule="exact"/>
        <w:ind w:firstLine="0"/>
        <w:jc w:val="center"/>
        <w:rPr>
          <w:rFonts w:ascii="Arial" w:eastAsia="Arial" w:hAnsi="Arial" w:cs="Arial"/>
          <w:caps/>
          <w:sz w:val="20"/>
          <w:szCs w:val="20"/>
          <w:lang w:val="sl-SI"/>
        </w:rPr>
      </w:pPr>
      <w:r w:rsidRPr="00FC17C8">
        <w:rPr>
          <w:rFonts w:ascii="Arial" w:eastAsia="Arial" w:hAnsi="Arial" w:cs="Arial"/>
          <w:caps/>
          <w:sz w:val="20"/>
          <w:szCs w:val="20"/>
          <w:lang w:val="sl-SI"/>
        </w:rPr>
        <w:t xml:space="preserve">II. </w:t>
      </w:r>
      <w:r w:rsidR="005D420C">
        <w:rPr>
          <w:rFonts w:ascii="Arial" w:eastAsia="Arial" w:hAnsi="Arial" w:cs="Arial"/>
          <w:caps/>
          <w:sz w:val="20"/>
          <w:szCs w:val="20"/>
          <w:lang w:val="sl-SI"/>
        </w:rPr>
        <w:t>POGLAVJE</w:t>
      </w:r>
    </w:p>
    <w:p w14:paraId="64611BA7" w14:textId="5B922388" w:rsidR="001946C0" w:rsidRPr="00FC17C8" w:rsidRDefault="009C641E" w:rsidP="00C16BF2">
      <w:pPr>
        <w:pStyle w:val="zamik"/>
        <w:pBdr>
          <w:top w:val="none" w:sz="0" w:space="12" w:color="auto"/>
        </w:pBdr>
        <w:spacing w:after="260" w:line="260" w:lineRule="exact"/>
        <w:ind w:firstLine="0"/>
        <w:jc w:val="center"/>
        <w:rPr>
          <w:rFonts w:ascii="Arial" w:eastAsia="Arial" w:hAnsi="Arial" w:cs="Arial"/>
          <w:caps/>
          <w:sz w:val="20"/>
          <w:szCs w:val="20"/>
          <w:lang w:val="sl-SI"/>
        </w:rPr>
      </w:pPr>
      <w:r w:rsidRPr="00FC17C8">
        <w:rPr>
          <w:rFonts w:ascii="Arial" w:eastAsia="Arial" w:hAnsi="Arial" w:cs="Arial"/>
          <w:caps/>
          <w:sz w:val="20"/>
          <w:szCs w:val="20"/>
          <w:lang w:val="sl-SI"/>
        </w:rPr>
        <w:t>SESTAVA STROKOVNE KOMISIJE, POGOJI ZA IMENOVANJE NJENIH ČLANOV IN NAČIN OBVLADOVANJA NASPROTIJ INTERESOV</w:t>
      </w:r>
    </w:p>
    <w:p w14:paraId="7C6ECB60" w14:textId="02E9818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4. člen</w:t>
      </w:r>
    </w:p>
    <w:p w14:paraId="417D2FCA"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(sestava strokovne komisije)</w:t>
      </w:r>
    </w:p>
    <w:p w14:paraId="3E1EE2F8" w14:textId="2E8495FD" w:rsidR="005C04CC"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(1) Člane strokovne komisije imenuje in razrešuje</w:t>
      </w:r>
      <w:r w:rsidR="00635C2A">
        <w:rPr>
          <w:rFonts w:ascii="Arial" w:eastAsia="Arial" w:hAnsi="Arial" w:cs="Arial"/>
          <w:sz w:val="20"/>
          <w:szCs w:val="20"/>
          <w:lang w:val="sl-SI"/>
        </w:rPr>
        <w:t xml:space="preserve"> </w:t>
      </w:r>
      <w:r w:rsidRPr="00FC17C8">
        <w:rPr>
          <w:rFonts w:ascii="Arial" w:eastAsia="Arial" w:hAnsi="Arial" w:cs="Arial"/>
          <w:sz w:val="20"/>
          <w:szCs w:val="20"/>
          <w:lang w:val="sl-SI"/>
        </w:rPr>
        <w:t>direktor Agencije Republike Slovenije za kmetijske trge in razvoj podeželja (v nadaljnjem besedilu:</w:t>
      </w:r>
      <w:r w:rsidR="00D27083">
        <w:rPr>
          <w:rFonts w:ascii="Arial" w:eastAsia="Arial" w:hAnsi="Arial" w:cs="Arial"/>
          <w:sz w:val="20"/>
          <w:szCs w:val="20"/>
          <w:lang w:val="sl-SI"/>
        </w:rPr>
        <w:t xml:space="preserve"> agencija</w:t>
      </w:r>
      <w:r w:rsidRPr="00FC17C8">
        <w:rPr>
          <w:rFonts w:ascii="Arial" w:eastAsia="Arial" w:hAnsi="Arial" w:cs="Arial"/>
          <w:sz w:val="20"/>
          <w:szCs w:val="20"/>
          <w:lang w:val="sl-SI"/>
        </w:rPr>
        <w:t>).</w:t>
      </w:r>
    </w:p>
    <w:p w14:paraId="09B9849E" w14:textId="5210D7A1" w:rsidR="002B4715" w:rsidRPr="002B4715" w:rsidRDefault="009C641E"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 xml:space="preserve">(2) Za pripravo strokovnega mnenja </w:t>
      </w:r>
      <w:r w:rsidRPr="001A5A85">
        <w:rPr>
          <w:rFonts w:ascii="Arial" w:eastAsia="Arial" w:hAnsi="Arial" w:cs="Arial"/>
          <w:sz w:val="20"/>
          <w:szCs w:val="20"/>
          <w:lang w:val="sl-SI"/>
        </w:rPr>
        <w:t xml:space="preserve">se v okviru </w:t>
      </w:r>
      <w:r w:rsidRPr="002B4715">
        <w:rPr>
          <w:rFonts w:ascii="Arial" w:eastAsia="Arial" w:hAnsi="Arial" w:cs="Arial"/>
          <w:sz w:val="20"/>
          <w:szCs w:val="20"/>
          <w:lang w:val="sl-SI"/>
        </w:rPr>
        <w:t xml:space="preserve">posameznega javnega </w:t>
      </w:r>
      <w:r w:rsidRPr="001A5A85">
        <w:rPr>
          <w:rFonts w:ascii="Arial" w:eastAsia="Arial" w:hAnsi="Arial" w:cs="Arial"/>
          <w:sz w:val="20"/>
          <w:szCs w:val="20"/>
          <w:lang w:val="sl-SI"/>
        </w:rPr>
        <w:t>razpisa</w:t>
      </w:r>
      <w:r w:rsidRPr="00D16F88">
        <w:rPr>
          <w:rFonts w:ascii="Arial" w:eastAsia="Arial" w:hAnsi="Arial" w:cs="Arial"/>
          <w:sz w:val="20"/>
          <w:szCs w:val="20"/>
          <w:lang w:val="sl-SI"/>
        </w:rPr>
        <w:t xml:space="preserve"> </w:t>
      </w:r>
      <w:r w:rsidR="002B4715">
        <w:rPr>
          <w:rFonts w:ascii="Arial" w:eastAsia="Arial" w:hAnsi="Arial" w:cs="Arial"/>
          <w:sz w:val="20"/>
          <w:szCs w:val="20"/>
          <w:lang w:val="sl-SI"/>
        </w:rPr>
        <w:t xml:space="preserve">za intervencijo </w:t>
      </w:r>
      <w:r w:rsidR="002B4715" w:rsidRPr="00FC17C8">
        <w:rPr>
          <w:rFonts w:ascii="Arial" w:eastAsia="Arial" w:hAnsi="Arial" w:cs="Arial"/>
          <w:sz w:val="20"/>
          <w:szCs w:val="20"/>
          <w:lang w:val="sl-SI"/>
        </w:rPr>
        <w:t>konzorciji institucij znanja v podporo prehodu kmetijstva v zeleno, digitalno in podnebno nevtralno iz strateškega načrta skupne kmetijske politike 2023–2027</w:t>
      </w:r>
      <w:r w:rsidR="002B4715">
        <w:rPr>
          <w:rFonts w:ascii="Arial" w:eastAsia="Arial" w:hAnsi="Arial" w:cs="Arial"/>
          <w:sz w:val="20"/>
          <w:szCs w:val="20"/>
          <w:lang w:val="sl-SI"/>
        </w:rPr>
        <w:t xml:space="preserve"> </w:t>
      </w:r>
      <w:r w:rsidR="00204DD2">
        <w:rPr>
          <w:rFonts w:ascii="Arial" w:eastAsia="Arial" w:hAnsi="Arial" w:cs="Arial"/>
          <w:sz w:val="20"/>
          <w:szCs w:val="20"/>
          <w:lang w:val="sl-SI"/>
        </w:rPr>
        <w:t xml:space="preserve">(v nadaljnjem besedilu: javni razpis) </w:t>
      </w:r>
      <w:r w:rsidRPr="00D16F88">
        <w:rPr>
          <w:rFonts w:ascii="Arial" w:eastAsia="Arial" w:hAnsi="Arial" w:cs="Arial"/>
          <w:sz w:val="20"/>
          <w:szCs w:val="20"/>
          <w:lang w:val="sl-SI"/>
        </w:rPr>
        <w:t>oblikuje ena ali več strokovnih komisij</w:t>
      </w:r>
      <w:r w:rsidR="002B4715">
        <w:rPr>
          <w:rFonts w:ascii="Arial" w:eastAsia="Arial" w:hAnsi="Arial" w:cs="Arial"/>
          <w:sz w:val="20"/>
          <w:szCs w:val="20"/>
          <w:lang w:val="sl-SI"/>
        </w:rPr>
        <w:t xml:space="preserve"> glede na vsebinska </w:t>
      </w:r>
      <w:r w:rsidR="002B4715" w:rsidRPr="002B4715">
        <w:rPr>
          <w:rFonts w:ascii="Arial" w:eastAsia="Arial" w:hAnsi="Arial" w:cs="Arial"/>
          <w:sz w:val="20"/>
          <w:szCs w:val="20"/>
          <w:lang w:val="sl-SI"/>
        </w:rPr>
        <w:t>področ</w:t>
      </w:r>
      <w:r w:rsidR="002B4715">
        <w:rPr>
          <w:rFonts w:ascii="Arial" w:eastAsia="Arial" w:hAnsi="Arial" w:cs="Arial"/>
          <w:sz w:val="20"/>
          <w:szCs w:val="20"/>
          <w:lang w:val="sl-SI"/>
        </w:rPr>
        <w:t>ja</w:t>
      </w:r>
      <w:r w:rsidR="002B4715" w:rsidRPr="002B4715">
        <w:rPr>
          <w:rFonts w:ascii="Arial" w:eastAsia="Arial" w:hAnsi="Arial" w:cs="Arial"/>
          <w:sz w:val="20"/>
          <w:szCs w:val="20"/>
          <w:lang w:val="sl-SI"/>
        </w:rPr>
        <w:t xml:space="preserve"> iz tretjega odstavka 3. člena uredbe</w:t>
      </w:r>
      <w:r w:rsidR="002B4715">
        <w:rPr>
          <w:rFonts w:ascii="Arial" w:eastAsia="Arial" w:hAnsi="Arial" w:cs="Arial"/>
          <w:sz w:val="20"/>
          <w:szCs w:val="20"/>
          <w:lang w:val="sl-SI"/>
        </w:rPr>
        <w:t xml:space="preserve">, </w:t>
      </w:r>
      <w:r w:rsidR="002B4715" w:rsidRPr="002B4715">
        <w:rPr>
          <w:rFonts w:ascii="Arial" w:eastAsia="Arial" w:hAnsi="Arial" w:cs="Arial"/>
          <w:sz w:val="20"/>
          <w:szCs w:val="20"/>
          <w:lang w:val="sl-SI"/>
        </w:rPr>
        <w:t xml:space="preserve">pri čemer lahko </w:t>
      </w:r>
      <w:r w:rsidR="002B4715">
        <w:rPr>
          <w:rFonts w:ascii="Arial" w:eastAsia="Arial" w:hAnsi="Arial" w:cs="Arial"/>
          <w:sz w:val="20"/>
          <w:szCs w:val="20"/>
          <w:lang w:val="sl-SI"/>
        </w:rPr>
        <w:t xml:space="preserve">posamezna strokovna </w:t>
      </w:r>
      <w:r w:rsidR="002B4715" w:rsidRPr="002B4715">
        <w:rPr>
          <w:rFonts w:ascii="Arial" w:eastAsia="Arial" w:hAnsi="Arial" w:cs="Arial"/>
          <w:sz w:val="20"/>
          <w:szCs w:val="20"/>
          <w:lang w:val="sl-SI"/>
        </w:rPr>
        <w:t xml:space="preserve">komisija pripravi strokovno mnenje za več </w:t>
      </w:r>
      <w:r w:rsidR="002B4715">
        <w:rPr>
          <w:rFonts w:ascii="Arial" w:eastAsia="Arial" w:hAnsi="Arial" w:cs="Arial"/>
          <w:sz w:val="20"/>
          <w:szCs w:val="20"/>
          <w:lang w:val="sl-SI"/>
        </w:rPr>
        <w:t xml:space="preserve">vsebinskih </w:t>
      </w:r>
      <w:r w:rsidR="002B4715" w:rsidRPr="002B4715">
        <w:rPr>
          <w:rFonts w:ascii="Arial" w:eastAsia="Arial" w:hAnsi="Arial" w:cs="Arial"/>
          <w:sz w:val="20"/>
          <w:szCs w:val="20"/>
          <w:lang w:val="sl-SI"/>
        </w:rPr>
        <w:t>področij iz tretjega odstavka 3. člena uredbe</w:t>
      </w:r>
      <w:r w:rsidR="002B4715">
        <w:rPr>
          <w:rFonts w:ascii="Arial" w:eastAsia="Arial" w:hAnsi="Arial" w:cs="Arial"/>
          <w:sz w:val="20"/>
          <w:szCs w:val="20"/>
          <w:lang w:val="sl-SI"/>
        </w:rPr>
        <w:t>.</w:t>
      </w:r>
    </w:p>
    <w:p w14:paraId="06E5E9C0" w14:textId="62E1DE0A" w:rsidR="005C04CC" w:rsidRDefault="009C641E"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(3) Strokovno komisijo sestavljajo trije člani, ki jih imenuje predstojnik organa iz prvega odstavka tega člena, pred katerim se vodi upravni postopek (v nadaljnjem besedilu: predstojnik organa).</w:t>
      </w:r>
    </w:p>
    <w:p w14:paraId="17CE2ADD" w14:textId="3B601C83" w:rsidR="00204DD2" w:rsidRDefault="00204DD2" w:rsidP="00C16BF2">
      <w:pPr>
        <w:pStyle w:val="alineazaodstavkom"/>
        <w:spacing w:after="260" w:line="260" w:lineRule="exact"/>
        <w:ind w:firstLine="0"/>
        <w:rPr>
          <w:rFonts w:ascii="Arial" w:eastAsia="Arial" w:hAnsi="Arial" w:cs="Arial"/>
          <w:sz w:val="20"/>
          <w:szCs w:val="20"/>
          <w:lang w:val="sl-SI"/>
        </w:rPr>
      </w:pPr>
      <w:r>
        <w:rPr>
          <w:rFonts w:ascii="Arial" w:eastAsia="Arial" w:hAnsi="Arial" w:cs="Arial"/>
          <w:sz w:val="20"/>
          <w:szCs w:val="20"/>
          <w:lang w:val="sl-SI"/>
        </w:rPr>
        <w:t>(4) Pred imenovanjem potrebuje član strokovne komisije pisno soglasje ministra, pristojnega za kmetijstvo.</w:t>
      </w:r>
    </w:p>
    <w:p w14:paraId="4387B660" w14:textId="0D56BE96" w:rsidR="005C04CC" w:rsidRPr="00FC17C8" w:rsidRDefault="009C641E" w:rsidP="00C16BF2">
      <w:pPr>
        <w:pStyle w:val="alineazaodstavkom"/>
        <w:spacing w:after="260" w:line="260" w:lineRule="exact"/>
        <w:ind w:firstLine="0"/>
        <w:rPr>
          <w:rFonts w:ascii="Arial" w:eastAsia="Arial" w:hAnsi="Arial" w:cs="Arial"/>
          <w:sz w:val="20"/>
          <w:szCs w:val="20"/>
          <w:lang w:val="sl-SI"/>
        </w:rPr>
      </w:pPr>
      <w:r w:rsidRPr="00C26CED">
        <w:rPr>
          <w:rFonts w:ascii="Arial" w:eastAsia="Arial" w:hAnsi="Arial" w:cs="Arial"/>
          <w:sz w:val="20"/>
          <w:szCs w:val="20"/>
          <w:lang w:val="sl-SI"/>
        </w:rPr>
        <w:t>(</w:t>
      </w:r>
      <w:r w:rsidR="00204DD2">
        <w:rPr>
          <w:rFonts w:ascii="Arial" w:eastAsia="Arial" w:hAnsi="Arial" w:cs="Arial"/>
          <w:sz w:val="20"/>
          <w:szCs w:val="20"/>
          <w:lang w:val="sl-SI"/>
        </w:rPr>
        <w:t>5</w:t>
      </w:r>
      <w:r w:rsidRPr="00C26CED">
        <w:rPr>
          <w:rFonts w:ascii="Arial" w:eastAsia="Arial" w:hAnsi="Arial" w:cs="Arial"/>
          <w:sz w:val="20"/>
          <w:szCs w:val="20"/>
          <w:lang w:val="sl-SI"/>
        </w:rPr>
        <w:t xml:space="preserve">) Člani strokovne komisije se imenujejo, </w:t>
      </w:r>
      <w:r w:rsidRPr="001A5A85">
        <w:rPr>
          <w:rFonts w:ascii="Arial" w:eastAsia="Arial" w:hAnsi="Arial" w:cs="Arial"/>
          <w:sz w:val="20"/>
          <w:szCs w:val="20"/>
          <w:lang w:val="sl-SI"/>
        </w:rPr>
        <w:t xml:space="preserve">ko </w:t>
      </w:r>
      <w:r w:rsidR="00D27083" w:rsidRPr="001A5A85">
        <w:rPr>
          <w:rFonts w:ascii="Arial" w:eastAsia="Arial" w:hAnsi="Arial" w:cs="Arial"/>
          <w:sz w:val="20"/>
          <w:szCs w:val="20"/>
          <w:lang w:val="sl-SI"/>
        </w:rPr>
        <w:t xml:space="preserve">agencija </w:t>
      </w:r>
      <w:r w:rsidR="0061472F" w:rsidRPr="001A5A85">
        <w:rPr>
          <w:rFonts w:ascii="Arial" w:eastAsia="Arial" w:hAnsi="Arial" w:cs="Arial"/>
          <w:sz w:val="20"/>
          <w:szCs w:val="20"/>
          <w:lang w:val="sl-SI"/>
        </w:rPr>
        <w:t>izda odločbe o pravici do sredstev za vloge, ki so bile vložene na javni razpis na podlagi uredbe</w:t>
      </w:r>
      <w:r w:rsidRPr="00C26CED">
        <w:rPr>
          <w:rFonts w:ascii="Arial" w:eastAsia="Arial" w:hAnsi="Arial" w:cs="Arial"/>
          <w:sz w:val="20"/>
          <w:szCs w:val="20"/>
          <w:lang w:val="sl-SI"/>
        </w:rPr>
        <w:t xml:space="preserve">. </w:t>
      </w:r>
      <w:r w:rsidR="000879CA">
        <w:rPr>
          <w:rFonts w:ascii="Arial" w:eastAsia="Arial" w:hAnsi="Arial" w:cs="Arial"/>
          <w:sz w:val="20"/>
          <w:szCs w:val="20"/>
          <w:lang w:val="sl-SI"/>
        </w:rPr>
        <w:t xml:space="preserve"> </w:t>
      </w:r>
    </w:p>
    <w:p w14:paraId="6B5A4506" w14:textId="6750B7DA" w:rsidR="005C04CC" w:rsidRDefault="009C641E"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w:t>
      </w:r>
      <w:r w:rsidR="00204DD2">
        <w:rPr>
          <w:rFonts w:ascii="Arial" w:eastAsia="Arial" w:hAnsi="Arial" w:cs="Arial"/>
          <w:sz w:val="20"/>
          <w:szCs w:val="20"/>
          <w:lang w:val="sl-SI"/>
        </w:rPr>
        <w:t>6</w:t>
      </w:r>
      <w:r w:rsidRPr="00FC17C8">
        <w:rPr>
          <w:rFonts w:ascii="Arial" w:eastAsia="Arial" w:hAnsi="Arial" w:cs="Arial"/>
          <w:sz w:val="20"/>
          <w:szCs w:val="20"/>
          <w:lang w:val="sl-SI"/>
        </w:rPr>
        <w:t>) Strokovno komisijo sestavljajo člani, ki so predstavniki</w:t>
      </w:r>
      <w:r w:rsidR="0061472F" w:rsidRPr="00FC17C8">
        <w:rPr>
          <w:rFonts w:ascii="Arial" w:eastAsia="Arial" w:hAnsi="Arial" w:cs="Arial"/>
          <w:sz w:val="20"/>
          <w:szCs w:val="20"/>
          <w:lang w:val="sl-SI"/>
        </w:rPr>
        <w:t xml:space="preserve"> </w:t>
      </w:r>
      <w:r w:rsidRPr="00FC17C8">
        <w:rPr>
          <w:rFonts w:ascii="Arial" w:eastAsia="Arial" w:hAnsi="Arial" w:cs="Arial"/>
          <w:sz w:val="20"/>
          <w:szCs w:val="20"/>
          <w:lang w:val="sl-SI"/>
        </w:rPr>
        <w:t>Ministrstva za kmetijstvo, gozdarstvo in prehrano</w:t>
      </w:r>
      <w:r w:rsidR="0061472F" w:rsidRPr="00FC17C8">
        <w:rPr>
          <w:rFonts w:ascii="Arial" w:eastAsia="Arial" w:hAnsi="Arial" w:cs="Arial"/>
          <w:sz w:val="20"/>
          <w:szCs w:val="20"/>
          <w:lang w:val="sl-SI"/>
        </w:rPr>
        <w:t>.</w:t>
      </w:r>
      <w:r w:rsidR="000879CA">
        <w:rPr>
          <w:rFonts w:ascii="Arial" w:eastAsia="Arial" w:hAnsi="Arial" w:cs="Arial"/>
          <w:sz w:val="20"/>
          <w:szCs w:val="20"/>
          <w:lang w:val="sl-SI"/>
        </w:rPr>
        <w:t xml:space="preserve"> </w:t>
      </w:r>
    </w:p>
    <w:p w14:paraId="3B250E5C" w14:textId="7641D4AB" w:rsidR="00204DD2" w:rsidRDefault="009C641E"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w:t>
      </w:r>
      <w:r w:rsidR="00204DD2">
        <w:rPr>
          <w:rFonts w:ascii="Arial" w:eastAsia="Arial" w:hAnsi="Arial" w:cs="Arial"/>
          <w:sz w:val="20"/>
          <w:szCs w:val="20"/>
          <w:lang w:val="sl-SI"/>
        </w:rPr>
        <w:t>7</w:t>
      </w:r>
      <w:r w:rsidRPr="00FC17C8">
        <w:rPr>
          <w:rFonts w:ascii="Arial" w:eastAsia="Arial" w:hAnsi="Arial" w:cs="Arial"/>
          <w:sz w:val="20"/>
          <w:szCs w:val="20"/>
          <w:lang w:val="sl-SI"/>
        </w:rPr>
        <w:t>) Predstojnik organa izmed članov imenuje predsednika strokovne komisije.</w:t>
      </w:r>
      <w:r w:rsidR="000879CA">
        <w:rPr>
          <w:rFonts w:ascii="Arial" w:eastAsia="Arial" w:hAnsi="Arial" w:cs="Arial"/>
          <w:sz w:val="20"/>
          <w:szCs w:val="20"/>
          <w:lang w:val="sl-SI"/>
        </w:rPr>
        <w:t xml:space="preserve"> </w:t>
      </w:r>
    </w:p>
    <w:p w14:paraId="17FDAEE9" w14:textId="39D7F546" w:rsidR="005C04CC" w:rsidRDefault="005C04CC" w:rsidP="005D420C">
      <w:pPr>
        <w:pStyle w:val="alineazaodstavkom"/>
        <w:spacing w:after="260" w:line="260" w:lineRule="exact"/>
        <w:ind w:firstLine="0"/>
        <w:rPr>
          <w:rFonts w:ascii="Arial" w:eastAsia="Arial" w:hAnsi="Arial" w:cs="Arial"/>
          <w:sz w:val="20"/>
          <w:szCs w:val="20"/>
          <w:lang w:val="sl-SI"/>
        </w:rPr>
      </w:pPr>
    </w:p>
    <w:p w14:paraId="2CE950B4" w14:textId="77777777" w:rsidR="005A64EE" w:rsidRPr="00FC17C8" w:rsidRDefault="005A64EE" w:rsidP="00C16BF2">
      <w:pPr>
        <w:pStyle w:val="alineazaodstavkom"/>
        <w:spacing w:after="260" w:line="260" w:lineRule="exact"/>
        <w:ind w:firstLine="0"/>
        <w:rPr>
          <w:rFonts w:ascii="Arial" w:eastAsia="Arial" w:hAnsi="Arial" w:cs="Arial"/>
          <w:sz w:val="20"/>
          <w:szCs w:val="20"/>
          <w:lang w:val="sl-SI"/>
        </w:rPr>
      </w:pPr>
    </w:p>
    <w:p w14:paraId="5631D5CF" w14:textId="77777777" w:rsidR="005C04CC"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lastRenderedPageBreak/>
        <w:t>5. člen</w:t>
      </w:r>
    </w:p>
    <w:p w14:paraId="1A5B51BE" w14:textId="649C2B31"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(pogoji za imenovanje člana strokovne komisije)</w:t>
      </w:r>
    </w:p>
    <w:p w14:paraId="3C5B9D8C" w14:textId="77777777"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Član strokovne komisije mora izpolnjevati naslednja pogoja:</w:t>
      </w:r>
    </w:p>
    <w:p w14:paraId="21B7CE31" w14:textId="47D127FA" w:rsidR="001946C0" w:rsidRPr="00FC17C8" w:rsidRDefault="0061472F"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 xml:space="preserve">– </w:t>
      </w:r>
      <w:r w:rsidR="007B4118" w:rsidRPr="00FC17C8">
        <w:rPr>
          <w:rFonts w:ascii="Arial" w:eastAsia="Arial" w:hAnsi="Arial" w:cs="Arial"/>
          <w:sz w:val="20"/>
          <w:szCs w:val="20"/>
          <w:lang w:val="sl-SI"/>
        </w:rPr>
        <w:t>ima najmanj izobrazbo, pridobljeno po študijskem programu prve stopnje</w:t>
      </w:r>
      <w:r w:rsidR="007A3714" w:rsidRPr="00FC17C8">
        <w:rPr>
          <w:rFonts w:ascii="Arial" w:eastAsia="Arial" w:hAnsi="Arial" w:cs="Arial"/>
          <w:sz w:val="20"/>
          <w:szCs w:val="20"/>
          <w:lang w:val="sl-SI"/>
        </w:rPr>
        <w:t>,</w:t>
      </w:r>
      <w:r w:rsidR="007B4118" w:rsidRPr="00FC17C8">
        <w:rPr>
          <w:rFonts w:ascii="Arial" w:eastAsia="Arial" w:hAnsi="Arial" w:cs="Arial"/>
          <w:sz w:val="20"/>
          <w:szCs w:val="20"/>
          <w:lang w:val="sl-SI"/>
        </w:rPr>
        <w:t xml:space="preserve"> oziroma izobrazbo, ki ustreza ravni izobrazbe, pridobljene po študijskih programih prve stopnje, in je v skladu z zakonom, ki ureja slovensko ogrodje kvalifikacij, uvrščena na 7. raven, ali najmanj izobrazbo, pridobljeno po študijskih programih za pridobitev višje izobrazbe, sprejetih pred 1. 1. 1994, in je v skladu z zakonom, ki ureja slovensko ogrodje kvalifikacij, uvrščena na 6. raven, in </w:t>
      </w:r>
    </w:p>
    <w:p w14:paraId="236DE879" w14:textId="5CB9FF03" w:rsidR="001946C0" w:rsidRPr="00FC17C8" w:rsidRDefault="0061472F" w:rsidP="00C16BF2">
      <w:pPr>
        <w:pStyle w:val="alineazaodstavkom"/>
        <w:spacing w:after="260" w:line="260" w:lineRule="exact"/>
        <w:ind w:left="425"/>
        <w:rPr>
          <w:rFonts w:ascii="Arial" w:eastAsia="Arial" w:hAnsi="Arial" w:cs="Arial"/>
          <w:sz w:val="20"/>
          <w:szCs w:val="20"/>
          <w:lang w:val="sl-SI"/>
        </w:rPr>
      </w:pPr>
      <w:r w:rsidRPr="00FC17C8">
        <w:rPr>
          <w:rFonts w:ascii="Arial" w:eastAsia="Arial" w:hAnsi="Arial" w:cs="Arial"/>
          <w:sz w:val="20"/>
          <w:szCs w:val="20"/>
          <w:lang w:val="sl-SI"/>
        </w:rPr>
        <w:t xml:space="preserve">– </w:t>
      </w:r>
      <w:r w:rsidR="009C641E" w:rsidRPr="00FC17C8">
        <w:rPr>
          <w:rFonts w:ascii="Arial" w:eastAsia="Arial" w:hAnsi="Arial" w:cs="Arial"/>
          <w:sz w:val="20"/>
          <w:szCs w:val="20"/>
          <w:lang w:val="sl-SI"/>
        </w:rPr>
        <w:t>ne sme biti v nasprotju interesov, kot je opredeljeno v 7. členu tega pravilnika.</w:t>
      </w:r>
    </w:p>
    <w:p w14:paraId="667908BA" w14:textId="77777777" w:rsidR="00E27FA3" w:rsidRPr="00FC17C8" w:rsidRDefault="00E27FA3" w:rsidP="00C16BF2">
      <w:pPr>
        <w:pStyle w:val="alineazaodstavkom"/>
        <w:spacing w:after="260" w:line="260" w:lineRule="exact"/>
        <w:ind w:left="425"/>
        <w:rPr>
          <w:rFonts w:ascii="Arial" w:eastAsia="Arial" w:hAnsi="Arial" w:cs="Arial"/>
          <w:sz w:val="20"/>
          <w:szCs w:val="20"/>
          <w:lang w:val="sl-SI"/>
        </w:rPr>
      </w:pPr>
    </w:p>
    <w:p w14:paraId="4A7C260D"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6. člen</w:t>
      </w:r>
    </w:p>
    <w:p w14:paraId="17CC8E20"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(sprememba člana strokovne komisije)</w:t>
      </w:r>
    </w:p>
    <w:p w14:paraId="1D752D74" w14:textId="77777777"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Predstojnik organa spremeni sestavo članov komisije, če:</w:t>
      </w:r>
    </w:p>
    <w:p w14:paraId="3E272431" w14:textId="77777777" w:rsidR="00E27FA3" w:rsidRPr="00FC17C8" w:rsidRDefault="00E27FA3"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 xml:space="preserve">– </w:t>
      </w:r>
      <w:r w:rsidR="009C641E" w:rsidRPr="00FC17C8">
        <w:rPr>
          <w:rFonts w:ascii="Arial" w:eastAsia="Arial" w:hAnsi="Arial" w:cs="Arial"/>
          <w:sz w:val="20"/>
          <w:szCs w:val="20"/>
          <w:lang w:val="sl-SI"/>
        </w:rPr>
        <w:t>član strokovne komisije ne opravlja svojih nalog, jih ne opravlja strokovno oziroma jih ne opravlja v</w:t>
      </w:r>
    </w:p>
    <w:p w14:paraId="335D8E16" w14:textId="0C4B41C7" w:rsidR="001946C0" w:rsidRPr="00FC17C8" w:rsidRDefault="009C641E"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postavljenih oziroma dogovorjenih rokih;</w:t>
      </w:r>
    </w:p>
    <w:p w14:paraId="2720BEC1" w14:textId="7DA4335F" w:rsidR="001946C0" w:rsidRPr="00FC17C8" w:rsidRDefault="00E27FA3"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 xml:space="preserve">– </w:t>
      </w:r>
      <w:r w:rsidR="009C641E" w:rsidRPr="00FC17C8">
        <w:rPr>
          <w:rFonts w:ascii="Arial" w:eastAsia="Arial" w:hAnsi="Arial" w:cs="Arial"/>
          <w:sz w:val="20"/>
          <w:szCs w:val="20"/>
          <w:lang w:val="sl-SI"/>
        </w:rPr>
        <w:t>se pri članu strokovne komisije ugotovi nasprotje interesov, kot je opredeljeno v 7. členu tega pravilnika;</w:t>
      </w:r>
    </w:p>
    <w:p w14:paraId="2E42C702" w14:textId="29B1CA72" w:rsidR="001946C0" w:rsidRPr="00FC17C8" w:rsidRDefault="00E27FA3"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 xml:space="preserve">– </w:t>
      </w:r>
      <w:r w:rsidR="009C641E" w:rsidRPr="00FC17C8">
        <w:rPr>
          <w:rFonts w:ascii="Arial" w:eastAsia="Arial" w:hAnsi="Arial" w:cs="Arial"/>
          <w:sz w:val="20"/>
          <w:szCs w:val="20"/>
          <w:lang w:val="sl-SI"/>
        </w:rPr>
        <w:t>gre pri članu strokovne komisije za daljšo odsotnost z delovnega mesta, prekinitev delovnega razmerja, druge delovne obveznosti in podobno ali</w:t>
      </w:r>
    </w:p>
    <w:p w14:paraId="52D969D9" w14:textId="24816593" w:rsidR="001946C0" w:rsidRDefault="00E27FA3" w:rsidP="005D420C">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 xml:space="preserve">– </w:t>
      </w:r>
      <w:r w:rsidR="009C641E" w:rsidRPr="00FC17C8">
        <w:rPr>
          <w:rFonts w:ascii="Arial" w:eastAsia="Arial" w:hAnsi="Arial" w:cs="Arial"/>
          <w:sz w:val="20"/>
          <w:szCs w:val="20"/>
          <w:lang w:val="sl-SI"/>
        </w:rPr>
        <w:t>nastanejo drugi objektivni razlogi, zaradi katerih bi bila omejena učinkovitost delovanja posamezne strokovne komisije.</w:t>
      </w:r>
    </w:p>
    <w:p w14:paraId="132276D2" w14:textId="77777777" w:rsidR="00046191" w:rsidRPr="00FC17C8" w:rsidRDefault="00046191" w:rsidP="00C16BF2">
      <w:pPr>
        <w:pStyle w:val="alineazaodstavkom"/>
        <w:spacing w:after="260" w:line="260" w:lineRule="exact"/>
        <w:ind w:firstLine="0"/>
        <w:rPr>
          <w:rFonts w:ascii="Arial" w:eastAsia="Arial" w:hAnsi="Arial" w:cs="Arial"/>
          <w:sz w:val="20"/>
          <w:szCs w:val="20"/>
          <w:lang w:val="sl-SI"/>
        </w:rPr>
      </w:pPr>
    </w:p>
    <w:p w14:paraId="79BE86AA"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7. člen</w:t>
      </w:r>
    </w:p>
    <w:p w14:paraId="1D4129FC"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(način obvladovanja nasprotij interesov)</w:t>
      </w:r>
    </w:p>
    <w:p w14:paraId="67F476B2" w14:textId="77777777"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(1) Član strokovne komisije ne sme dovoliti, da bi njegov zasebni interes vplival ali ustvarjal videz, da vpliva na nepristransko in objektivno opravljanje njegovih nalog v okviru strokovne komisije, in svojega položaja v strokovni komisiji ne sme uporabiti za to, da bi sebi ali komu drugemu uresničil kakšen nedovoljen zasebni interes. Zasebni interes pomeni premoženjsko ali nepremoženjsko korist za člana strokovne komisije, za njegove družinske člane in za druge fizične osebe ali pravne osebe, s katerimi ima ali je imel osebne, poslovne ali politične stike. Družinski člani so zakonec, otroci, posvojenci, starši, posvojitelji, bratje, sestre in osebe, ki s članom strokovne komisije živijo v skupnem gospodinjstvu ali v zunajzakonski skupnosti.</w:t>
      </w:r>
    </w:p>
    <w:p w14:paraId="287A75D0" w14:textId="77777777"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lastRenderedPageBreak/>
        <w:t>(2) Dejanja, na katera lahko vpliva nasprotje interesov iz prejšnjega odstavka, imajo med drugim lahko eno od naslednjih oblik:</w:t>
      </w:r>
    </w:p>
    <w:p w14:paraId="7D067CA8" w14:textId="09040A91" w:rsidR="001946C0" w:rsidRPr="00FC17C8" w:rsidRDefault="00E27FA3"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 xml:space="preserve">– </w:t>
      </w:r>
      <w:r w:rsidR="009C641E" w:rsidRPr="00FC17C8">
        <w:rPr>
          <w:rFonts w:ascii="Arial" w:eastAsia="Arial" w:hAnsi="Arial" w:cs="Arial"/>
          <w:sz w:val="20"/>
          <w:szCs w:val="20"/>
          <w:lang w:val="sl-SI"/>
        </w:rPr>
        <w:t>odobritev neupravičenih neposrednih ali posrednih ugodnosti samemu sebi, družinskim članom ali drugim osebam iz prejšnjega odstavka,</w:t>
      </w:r>
    </w:p>
    <w:p w14:paraId="7CE93FE6" w14:textId="458C00C5" w:rsidR="001946C0" w:rsidRPr="00FC17C8" w:rsidRDefault="00E27FA3" w:rsidP="00C16BF2">
      <w:pPr>
        <w:pStyle w:val="alineazaodstavkom"/>
        <w:spacing w:after="260" w:line="260" w:lineRule="exact"/>
        <w:ind w:left="425"/>
        <w:rPr>
          <w:rFonts w:ascii="Arial" w:eastAsia="Arial" w:hAnsi="Arial" w:cs="Arial"/>
          <w:sz w:val="20"/>
          <w:szCs w:val="20"/>
          <w:lang w:val="sl-SI"/>
        </w:rPr>
      </w:pPr>
      <w:r w:rsidRPr="00FC17C8">
        <w:rPr>
          <w:rFonts w:ascii="Arial" w:eastAsia="Arial" w:hAnsi="Arial" w:cs="Arial"/>
          <w:sz w:val="20"/>
          <w:szCs w:val="20"/>
          <w:lang w:val="sl-SI"/>
        </w:rPr>
        <w:t xml:space="preserve">– </w:t>
      </w:r>
      <w:r w:rsidR="009C641E" w:rsidRPr="00FC17C8">
        <w:rPr>
          <w:rFonts w:ascii="Arial" w:eastAsia="Arial" w:hAnsi="Arial" w:cs="Arial"/>
          <w:sz w:val="20"/>
          <w:szCs w:val="20"/>
          <w:lang w:val="sl-SI"/>
        </w:rPr>
        <w:t>zavrnitev odobritve pravic ali ugodnosti vlagatelju, do katerih je ta upravičen,</w:t>
      </w:r>
    </w:p>
    <w:p w14:paraId="291324FD" w14:textId="77777777" w:rsidR="00E27FA3" w:rsidRPr="00FC17C8" w:rsidRDefault="00E27FA3" w:rsidP="00C16BF2">
      <w:pPr>
        <w:pStyle w:val="alineazaodstavkom"/>
        <w:spacing w:after="260" w:line="260" w:lineRule="exact"/>
        <w:ind w:left="425"/>
        <w:rPr>
          <w:rFonts w:ascii="Arial" w:eastAsia="Arial" w:hAnsi="Arial" w:cs="Arial"/>
          <w:sz w:val="20"/>
          <w:szCs w:val="20"/>
          <w:lang w:val="sl-SI"/>
        </w:rPr>
      </w:pPr>
      <w:r w:rsidRPr="00FC17C8">
        <w:rPr>
          <w:rFonts w:ascii="Arial" w:eastAsia="Arial" w:hAnsi="Arial" w:cs="Arial"/>
          <w:sz w:val="20"/>
          <w:szCs w:val="20"/>
          <w:lang w:val="sl-SI"/>
        </w:rPr>
        <w:t xml:space="preserve">– </w:t>
      </w:r>
      <w:r w:rsidR="009C641E" w:rsidRPr="00FC17C8">
        <w:rPr>
          <w:rFonts w:ascii="Arial" w:eastAsia="Arial" w:hAnsi="Arial" w:cs="Arial"/>
          <w:sz w:val="20"/>
          <w:szCs w:val="20"/>
          <w:lang w:val="sl-SI"/>
        </w:rPr>
        <w:t>storitev neupravičenega ali nezakonitega dejanja ali opustitev obveznega dejanja.</w:t>
      </w:r>
      <w:r w:rsidRPr="00FC17C8">
        <w:rPr>
          <w:rFonts w:ascii="Arial" w:eastAsia="Arial" w:hAnsi="Arial" w:cs="Arial"/>
          <w:sz w:val="20"/>
          <w:szCs w:val="20"/>
          <w:lang w:val="sl-SI"/>
        </w:rPr>
        <w:t xml:space="preserve"> </w:t>
      </w:r>
    </w:p>
    <w:p w14:paraId="2D755D34" w14:textId="46CA0018" w:rsidR="00E27FA3" w:rsidRPr="001A5A85" w:rsidRDefault="009C641E"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 xml:space="preserve">(3) Predlagan član strokovne komisije mora pred imenovanjem za člana komisije </w:t>
      </w:r>
      <w:r w:rsidR="00AE6E44">
        <w:rPr>
          <w:rFonts w:ascii="Arial" w:eastAsia="Arial" w:hAnsi="Arial" w:cs="Arial"/>
          <w:sz w:val="20"/>
          <w:szCs w:val="20"/>
          <w:lang w:val="sl-SI"/>
        </w:rPr>
        <w:t xml:space="preserve">elektronsko </w:t>
      </w:r>
      <w:r w:rsidRPr="00FC17C8">
        <w:rPr>
          <w:rFonts w:ascii="Arial" w:eastAsia="Arial" w:hAnsi="Arial" w:cs="Arial"/>
          <w:sz w:val="20"/>
          <w:szCs w:val="20"/>
          <w:lang w:val="sl-SI"/>
        </w:rPr>
        <w:t>podpisati Izjavo o</w:t>
      </w:r>
      <w:r w:rsidR="00E27FA3" w:rsidRPr="00FC17C8">
        <w:rPr>
          <w:rFonts w:ascii="Arial" w:eastAsia="Arial" w:hAnsi="Arial" w:cs="Arial"/>
          <w:sz w:val="20"/>
          <w:szCs w:val="20"/>
          <w:lang w:val="sl-SI"/>
        </w:rPr>
        <w:t xml:space="preserve"> </w:t>
      </w:r>
      <w:r w:rsidRPr="00FC17C8">
        <w:rPr>
          <w:rFonts w:ascii="Arial" w:eastAsia="Arial" w:hAnsi="Arial" w:cs="Arial"/>
          <w:sz w:val="20"/>
          <w:szCs w:val="20"/>
          <w:lang w:val="sl-SI"/>
        </w:rPr>
        <w:t xml:space="preserve">preprečevanju nasprotja interesov, o varstvu podatkov in zaupnosti (v nadaljnjem besedilu: izjava) </w:t>
      </w:r>
      <w:r w:rsidRPr="001A5A85">
        <w:rPr>
          <w:rFonts w:ascii="Arial" w:eastAsia="Arial" w:hAnsi="Arial" w:cs="Arial"/>
          <w:sz w:val="20"/>
          <w:szCs w:val="20"/>
          <w:lang w:val="sl-SI"/>
        </w:rPr>
        <w:t>na obrazcu iz Priloge 1, ki je sestavni del tega pravilnika.</w:t>
      </w:r>
    </w:p>
    <w:p w14:paraId="0828A0C6" w14:textId="3DF77B0F" w:rsidR="00E27FA3" w:rsidRPr="00FC17C8" w:rsidRDefault="009C641E" w:rsidP="00C16BF2">
      <w:pPr>
        <w:pStyle w:val="alineazaodstavkom"/>
        <w:spacing w:after="260" w:line="260" w:lineRule="exact"/>
        <w:ind w:firstLine="0"/>
        <w:rPr>
          <w:rFonts w:ascii="Arial" w:eastAsia="Arial" w:hAnsi="Arial" w:cs="Arial"/>
          <w:sz w:val="20"/>
          <w:szCs w:val="20"/>
          <w:lang w:val="sl-SI"/>
        </w:rPr>
      </w:pPr>
      <w:r w:rsidRPr="001A5A85">
        <w:rPr>
          <w:rFonts w:ascii="Arial" w:eastAsia="Arial" w:hAnsi="Arial" w:cs="Arial"/>
          <w:sz w:val="20"/>
          <w:szCs w:val="20"/>
          <w:lang w:val="sl-SI"/>
        </w:rPr>
        <w:t>(4) V primeru dejanskega ali možnega obstoja nasprotja interesov v zvezi s posamezn</w:t>
      </w:r>
      <w:r w:rsidR="00BE032A" w:rsidRPr="001A5A85">
        <w:rPr>
          <w:rFonts w:ascii="Arial" w:eastAsia="Arial" w:hAnsi="Arial" w:cs="Arial"/>
          <w:sz w:val="20"/>
          <w:szCs w:val="20"/>
          <w:lang w:val="sl-SI"/>
        </w:rPr>
        <w:t>im programom konzorcija</w:t>
      </w:r>
      <w:r w:rsidRPr="001A5A85">
        <w:rPr>
          <w:rFonts w:ascii="Arial" w:eastAsia="Arial" w:hAnsi="Arial" w:cs="Arial"/>
          <w:sz w:val="20"/>
          <w:szCs w:val="20"/>
          <w:lang w:val="sl-SI"/>
        </w:rPr>
        <w:t xml:space="preserve"> iz 3. člena tega pravilnika, mora član strokovne komisije o tem takoj z izjavo obvestiti predsednika strokovne komisije in predstojnika organa</w:t>
      </w:r>
      <w:r w:rsidRPr="00FC17C8">
        <w:rPr>
          <w:rFonts w:ascii="Arial" w:eastAsia="Arial" w:hAnsi="Arial" w:cs="Arial"/>
          <w:sz w:val="20"/>
          <w:szCs w:val="20"/>
          <w:lang w:val="sl-SI"/>
        </w:rPr>
        <w:t xml:space="preserve"> ter se izločiti iz postopka priprave strokovnega mnenja.</w:t>
      </w:r>
      <w:r w:rsidR="00E27FA3" w:rsidRPr="00FC17C8">
        <w:rPr>
          <w:rFonts w:ascii="Arial" w:eastAsia="Arial" w:hAnsi="Arial" w:cs="Arial"/>
          <w:sz w:val="20"/>
          <w:szCs w:val="20"/>
          <w:lang w:val="sl-SI"/>
        </w:rPr>
        <w:t xml:space="preserve"> </w:t>
      </w:r>
    </w:p>
    <w:p w14:paraId="539135FE" w14:textId="5A38D51A" w:rsidR="00E27FA3" w:rsidRPr="00FC17C8" w:rsidRDefault="009C641E"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(5) Če se pri članu strokovne komisije ugotovi nasprotje interesov in v primerih iz prejšnjega odstavka, o izločitvi odloča predstojnik organa in imenuje novega člana.</w:t>
      </w:r>
    </w:p>
    <w:p w14:paraId="12C47CF4" w14:textId="51541A70" w:rsidR="00E27FA3" w:rsidRPr="00FC17C8" w:rsidRDefault="009C641E" w:rsidP="00C16BF2">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(6) Če obstaja nasprotje interesov pri predsedniku strokovne komisije, mora o tem takoj z izjavo obvestiti predstojnika organa in se izločiti iz postopka priprave strokovnega mnenja.</w:t>
      </w:r>
    </w:p>
    <w:p w14:paraId="75A6724E" w14:textId="1EAA26D9" w:rsidR="0093700A" w:rsidRDefault="009C641E" w:rsidP="0093700A">
      <w:pPr>
        <w:pStyle w:val="alineazaodstavkom"/>
        <w:spacing w:after="260" w:line="260" w:lineRule="exact"/>
        <w:ind w:firstLine="0"/>
        <w:rPr>
          <w:rFonts w:ascii="Arial" w:eastAsia="Arial" w:hAnsi="Arial" w:cs="Arial"/>
          <w:sz w:val="20"/>
          <w:szCs w:val="20"/>
          <w:lang w:val="sl-SI"/>
        </w:rPr>
      </w:pPr>
      <w:r w:rsidRPr="00FC17C8">
        <w:rPr>
          <w:rFonts w:ascii="Arial" w:eastAsia="Arial" w:hAnsi="Arial" w:cs="Arial"/>
          <w:sz w:val="20"/>
          <w:szCs w:val="20"/>
          <w:lang w:val="sl-SI"/>
        </w:rPr>
        <w:t>(7) Če se pri predsedniku strokovne komisije ugotovi nasprotje interesov in v primerih iz prejšnjega odstavka, o izločitvi odloča predstojnik organa. Predstojnik organa na mesto predsednika imenuje novega predsednika strokovne komisije.</w:t>
      </w:r>
    </w:p>
    <w:p w14:paraId="6AA8ED9C" w14:textId="77777777" w:rsidR="0093700A" w:rsidRPr="00FC17C8" w:rsidRDefault="0093700A" w:rsidP="00C16BF2">
      <w:pPr>
        <w:pStyle w:val="alineazaodstavkom"/>
        <w:spacing w:after="260" w:line="260" w:lineRule="exact"/>
        <w:ind w:firstLine="0"/>
        <w:rPr>
          <w:rFonts w:ascii="Arial" w:eastAsia="Arial" w:hAnsi="Arial" w:cs="Arial"/>
          <w:sz w:val="20"/>
          <w:szCs w:val="20"/>
          <w:lang w:val="sl-SI"/>
        </w:rPr>
      </w:pPr>
    </w:p>
    <w:p w14:paraId="4BEEAF95" w14:textId="77777777" w:rsidR="0093700A" w:rsidRPr="0093700A" w:rsidRDefault="009C641E" w:rsidP="00C16BF2">
      <w:pPr>
        <w:pStyle w:val="alineazaodstavkom"/>
        <w:spacing w:after="260"/>
        <w:jc w:val="center"/>
        <w:rPr>
          <w:rFonts w:ascii="Arial" w:eastAsia="Arial" w:hAnsi="Arial" w:cs="Arial"/>
          <w:caps/>
          <w:sz w:val="20"/>
          <w:szCs w:val="20"/>
          <w:lang w:val="sl-SI"/>
        </w:rPr>
      </w:pPr>
      <w:r w:rsidRPr="0093700A">
        <w:rPr>
          <w:rFonts w:ascii="Arial" w:eastAsia="Arial" w:hAnsi="Arial" w:cs="Arial"/>
          <w:caps/>
          <w:sz w:val="20"/>
          <w:szCs w:val="20"/>
          <w:lang w:val="sl-SI"/>
        </w:rPr>
        <w:t>III.</w:t>
      </w:r>
      <w:r w:rsidR="005D420C" w:rsidRPr="0093700A">
        <w:rPr>
          <w:rFonts w:ascii="Arial" w:eastAsia="Arial" w:hAnsi="Arial" w:cs="Arial"/>
          <w:caps/>
          <w:sz w:val="20"/>
          <w:szCs w:val="20"/>
          <w:lang w:val="sl-SI"/>
        </w:rPr>
        <w:t xml:space="preserve"> POGLAVJE</w:t>
      </w:r>
    </w:p>
    <w:p w14:paraId="0293C8F7" w14:textId="00A127F4" w:rsidR="0093700A" w:rsidRPr="0093700A" w:rsidRDefault="009C641E" w:rsidP="00C16BF2">
      <w:pPr>
        <w:pStyle w:val="alineazaodstavkom"/>
        <w:spacing w:after="260"/>
        <w:jc w:val="center"/>
        <w:rPr>
          <w:rFonts w:ascii="Arial" w:eastAsia="Arial" w:hAnsi="Arial" w:cs="Arial"/>
          <w:caps/>
          <w:sz w:val="20"/>
          <w:szCs w:val="20"/>
          <w:lang w:val="sl-SI"/>
        </w:rPr>
      </w:pPr>
      <w:r w:rsidRPr="0093700A">
        <w:rPr>
          <w:rFonts w:ascii="Arial" w:eastAsia="Arial" w:hAnsi="Arial" w:cs="Arial"/>
          <w:caps/>
          <w:sz w:val="20"/>
          <w:szCs w:val="20"/>
          <w:lang w:val="sl-SI"/>
        </w:rPr>
        <w:t>NAČIN DELOVANJA STROKOVNE KOMISIJE IN NJENEGA FINANCIRANJA</w:t>
      </w:r>
    </w:p>
    <w:p w14:paraId="623F0751" w14:textId="77777777" w:rsidR="001946C0" w:rsidRPr="0093700A" w:rsidRDefault="009C641E" w:rsidP="00C16BF2">
      <w:pPr>
        <w:pStyle w:val="alineazaodstavkom"/>
        <w:spacing w:after="260"/>
        <w:jc w:val="center"/>
        <w:rPr>
          <w:rFonts w:ascii="Arial" w:eastAsia="Arial" w:hAnsi="Arial" w:cs="Arial"/>
          <w:b/>
          <w:bCs/>
          <w:sz w:val="20"/>
          <w:szCs w:val="20"/>
          <w:lang w:val="sl-SI"/>
        </w:rPr>
      </w:pPr>
      <w:r w:rsidRPr="0093700A">
        <w:rPr>
          <w:rFonts w:ascii="Arial" w:eastAsia="Arial" w:hAnsi="Arial" w:cs="Arial"/>
          <w:b/>
          <w:bCs/>
          <w:sz w:val="20"/>
          <w:szCs w:val="20"/>
          <w:lang w:val="sl-SI"/>
        </w:rPr>
        <w:t>8. člen</w:t>
      </w:r>
    </w:p>
    <w:p w14:paraId="4FBADEF8" w14:textId="41867C4E" w:rsidR="0093700A" w:rsidRPr="0093700A" w:rsidRDefault="009C641E" w:rsidP="00C16BF2">
      <w:pPr>
        <w:pStyle w:val="alineazaodstavkom"/>
        <w:spacing w:after="260" w:line="260" w:lineRule="exact"/>
        <w:ind w:firstLine="0"/>
        <w:jc w:val="center"/>
        <w:rPr>
          <w:rFonts w:ascii="Arial" w:eastAsia="Arial" w:hAnsi="Arial" w:cs="Arial"/>
          <w:b/>
          <w:bCs/>
          <w:sz w:val="20"/>
          <w:szCs w:val="20"/>
          <w:lang w:val="sl-SI"/>
        </w:rPr>
      </w:pPr>
      <w:r w:rsidRPr="0093700A">
        <w:rPr>
          <w:rFonts w:ascii="Arial" w:eastAsia="Arial" w:hAnsi="Arial" w:cs="Arial"/>
          <w:b/>
          <w:bCs/>
          <w:sz w:val="20"/>
          <w:szCs w:val="20"/>
          <w:lang w:val="sl-SI"/>
        </w:rPr>
        <w:t>(način opravljanja nalog strokovnih komisij)</w:t>
      </w:r>
    </w:p>
    <w:p w14:paraId="0D8C5861" w14:textId="5F5B8CCF" w:rsidR="0093700A" w:rsidRPr="00C16BF2" w:rsidRDefault="009C641E" w:rsidP="00C16BF2">
      <w:pPr>
        <w:pStyle w:val="alineazaodstavkom"/>
        <w:spacing w:after="260" w:line="260" w:lineRule="exact"/>
        <w:ind w:firstLine="0"/>
        <w:rPr>
          <w:rFonts w:ascii="Arial" w:eastAsia="Arial" w:hAnsi="Arial" w:cs="Arial"/>
          <w:sz w:val="20"/>
          <w:szCs w:val="20"/>
          <w:lang w:val="sl-SI"/>
        </w:rPr>
      </w:pPr>
      <w:r w:rsidRPr="00C16BF2">
        <w:rPr>
          <w:rFonts w:ascii="Arial" w:eastAsia="Arial" w:hAnsi="Arial" w:cs="Arial"/>
          <w:sz w:val="20"/>
          <w:szCs w:val="20"/>
          <w:lang w:val="sl-SI"/>
        </w:rPr>
        <w:t xml:space="preserve">(1) Uradna oseba, ki vodi upravni postopek, v skladu z zakonom, ki ureja splošni upravni postopek (v nadaljnjem besedilu: uradna oseba), članom strokovne komisije posreduje </w:t>
      </w:r>
      <w:r w:rsidR="00A677D3" w:rsidRPr="00C16BF2">
        <w:rPr>
          <w:rFonts w:ascii="Arial" w:eastAsia="Arial" w:hAnsi="Arial" w:cs="Arial"/>
          <w:sz w:val="20"/>
          <w:szCs w:val="20"/>
          <w:lang w:val="sl-SI"/>
        </w:rPr>
        <w:t>dokumentacijo</w:t>
      </w:r>
      <w:r w:rsidRPr="00C16BF2">
        <w:rPr>
          <w:rFonts w:ascii="Arial" w:eastAsia="Arial" w:hAnsi="Arial" w:cs="Arial"/>
          <w:sz w:val="20"/>
          <w:szCs w:val="20"/>
          <w:lang w:val="sl-SI"/>
        </w:rPr>
        <w:t>, ki je potrebna za pripravo strokovnega mnenja.</w:t>
      </w:r>
    </w:p>
    <w:p w14:paraId="6A8ADAB5" w14:textId="5635C9A6" w:rsidR="0093700A" w:rsidRPr="00C16BF2" w:rsidRDefault="00E27FA3" w:rsidP="00C16BF2">
      <w:pPr>
        <w:pStyle w:val="alineazaodstavkom"/>
        <w:spacing w:after="260" w:line="260" w:lineRule="exact"/>
        <w:ind w:firstLine="0"/>
        <w:rPr>
          <w:rFonts w:ascii="Arial" w:eastAsia="Arial" w:hAnsi="Arial" w:cs="Arial"/>
          <w:sz w:val="20"/>
          <w:szCs w:val="20"/>
          <w:lang w:val="sl-SI"/>
        </w:rPr>
      </w:pPr>
      <w:r w:rsidRPr="00C16BF2">
        <w:rPr>
          <w:rFonts w:ascii="Arial" w:eastAsia="Arial" w:hAnsi="Arial" w:cs="Arial"/>
          <w:sz w:val="20"/>
          <w:szCs w:val="20"/>
          <w:lang w:val="sl-SI"/>
        </w:rPr>
        <w:t>(</w:t>
      </w:r>
      <w:r w:rsidR="009C641E" w:rsidRPr="00C16BF2">
        <w:rPr>
          <w:rFonts w:ascii="Arial" w:eastAsia="Arial" w:hAnsi="Arial" w:cs="Arial"/>
          <w:sz w:val="20"/>
          <w:szCs w:val="20"/>
          <w:lang w:val="sl-SI"/>
        </w:rPr>
        <w:t>2) Uradna oseba ob posredovanju dokumentacije določi rok, do katerega ji mora strokovna komisija posredovati svoje strokovno mnenje.</w:t>
      </w:r>
    </w:p>
    <w:p w14:paraId="19E2F0C9" w14:textId="77777777" w:rsidR="001946C0" w:rsidRPr="00C16BF2" w:rsidRDefault="009C641E" w:rsidP="00C16BF2">
      <w:pPr>
        <w:pStyle w:val="alineazaodstavkom"/>
        <w:spacing w:after="260" w:line="260" w:lineRule="exact"/>
        <w:ind w:firstLine="0"/>
        <w:rPr>
          <w:rFonts w:ascii="Arial" w:eastAsia="Arial" w:hAnsi="Arial" w:cs="Arial"/>
          <w:sz w:val="20"/>
          <w:szCs w:val="20"/>
          <w:lang w:val="sl-SI"/>
        </w:rPr>
      </w:pPr>
      <w:r w:rsidRPr="00C16BF2">
        <w:rPr>
          <w:rFonts w:ascii="Arial" w:eastAsia="Arial" w:hAnsi="Arial" w:cs="Arial"/>
          <w:sz w:val="20"/>
          <w:szCs w:val="20"/>
          <w:lang w:val="sl-SI"/>
        </w:rPr>
        <w:t>(3) Delo strokovne komisije poteka v dveh fazah:</w:t>
      </w:r>
    </w:p>
    <w:p w14:paraId="323C045F" w14:textId="4D1FC9B6" w:rsidR="001946C0" w:rsidRPr="0093700A" w:rsidRDefault="009C641E" w:rsidP="00C16BF2">
      <w:pPr>
        <w:pStyle w:val="zamik"/>
        <w:spacing w:after="260" w:line="260" w:lineRule="exact"/>
        <w:ind w:firstLine="0"/>
        <w:jc w:val="both"/>
        <w:rPr>
          <w:rFonts w:ascii="Arial" w:eastAsia="Arial" w:hAnsi="Arial" w:cs="Arial"/>
          <w:sz w:val="20"/>
          <w:szCs w:val="20"/>
          <w:lang w:val="sl-SI"/>
        </w:rPr>
      </w:pPr>
      <w:r w:rsidRPr="0093700A">
        <w:rPr>
          <w:rFonts w:ascii="Arial" w:eastAsia="Arial" w:hAnsi="Arial" w:cs="Arial"/>
          <w:sz w:val="20"/>
          <w:szCs w:val="20"/>
          <w:lang w:val="sl-SI"/>
        </w:rPr>
        <w:t xml:space="preserve">1. faza priprave člana strokovne komisije </w:t>
      </w:r>
      <w:r w:rsidR="00E27FA3" w:rsidRPr="0093700A">
        <w:rPr>
          <w:rFonts w:ascii="Arial" w:eastAsia="Arial" w:hAnsi="Arial" w:cs="Arial"/>
          <w:sz w:val="20"/>
          <w:szCs w:val="20"/>
          <w:lang w:val="sl-SI"/>
        </w:rPr>
        <w:t>z</w:t>
      </w:r>
      <w:r w:rsidRPr="0093700A">
        <w:rPr>
          <w:rFonts w:ascii="Arial" w:eastAsia="Arial" w:hAnsi="Arial" w:cs="Arial"/>
          <w:sz w:val="20"/>
          <w:szCs w:val="20"/>
          <w:lang w:val="sl-SI"/>
        </w:rPr>
        <w:t>a sejo strokovne komisije, ki predstavlja pregled dokumentacije</w:t>
      </w:r>
      <w:r w:rsidR="00E27FA3" w:rsidRPr="0093700A">
        <w:rPr>
          <w:rFonts w:ascii="Arial" w:eastAsia="Arial" w:hAnsi="Arial" w:cs="Arial"/>
          <w:sz w:val="20"/>
          <w:szCs w:val="20"/>
          <w:lang w:val="sl-SI"/>
        </w:rPr>
        <w:t xml:space="preserve"> </w:t>
      </w:r>
      <w:r w:rsidRPr="0093700A">
        <w:rPr>
          <w:rFonts w:ascii="Arial" w:eastAsia="Arial" w:hAnsi="Arial" w:cs="Arial"/>
          <w:sz w:val="20"/>
          <w:szCs w:val="20"/>
          <w:lang w:val="sl-SI"/>
        </w:rPr>
        <w:t>iz prvega odstavka tega člena;</w:t>
      </w:r>
    </w:p>
    <w:p w14:paraId="3E36B390" w14:textId="037677A1" w:rsidR="00C26CED" w:rsidRPr="0093700A" w:rsidRDefault="009C641E" w:rsidP="00C16BF2">
      <w:pPr>
        <w:pStyle w:val="zamik"/>
        <w:spacing w:after="260" w:line="260" w:lineRule="exact"/>
        <w:ind w:firstLine="0"/>
        <w:jc w:val="both"/>
        <w:rPr>
          <w:rFonts w:ascii="Arial" w:eastAsia="Arial" w:hAnsi="Arial" w:cs="Arial"/>
          <w:sz w:val="20"/>
          <w:szCs w:val="20"/>
          <w:lang w:val="sl-SI"/>
        </w:rPr>
      </w:pPr>
      <w:r w:rsidRPr="0093700A">
        <w:rPr>
          <w:rFonts w:ascii="Arial" w:eastAsia="Arial" w:hAnsi="Arial" w:cs="Arial"/>
          <w:sz w:val="20"/>
          <w:szCs w:val="20"/>
          <w:lang w:val="sl-SI"/>
        </w:rPr>
        <w:t>2. </w:t>
      </w:r>
      <w:r w:rsidR="00E27FA3" w:rsidRPr="0093700A">
        <w:rPr>
          <w:rFonts w:ascii="Arial" w:eastAsia="Arial" w:hAnsi="Arial" w:cs="Arial"/>
          <w:sz w:val="20"/>
          <w:szCs w:val="20"/>
          <w:lang w:val="sl-SI"/>
        </w:rPr>
        <w:t>s</w:t>
      </w:r>
      <w:r w:rsidRPr="0093700A">
        <w:rPr>
          <w:rFonts w:ascii="Arial" w:eastAsia="Arial" w:hAnsi="Arial" w:cs="Arial"/>
          <w:sz w:val="20"/>
          <w:szCs w:val="20"/>
          <w:lang w:val="sl-SI"/>
        </w:rPr>
        <w:t>eja, na kateri strokovna komisija sprejme strokovno mnenje, ki ga</w:t>
      </w:r>
      <w:r w:rsidR="00073DCF" w:rsidRPr="0093700A">
        <w:rPr>
          <w:rFonts w:ascii="Arial" w:eastAsia="Arial" w:hAnsi="Arial" w:cs="Arial"/>
          <w:sz w:val="20"/>
          <w:szCs w:val="20"/>
          <w:lang w:val="sl-SI"/>
        </w:rPr>
        <w:t xml:space="preserve"> vsi</w:t>
      </w:r>
      <w:r w:rsidRPr="0093700A">
        <w:rPr>
          <w:rFonts w:ascii="Arial" w:eastAsia="Arial" w:hAnsi="Arial" w:cs="Arial"/>
          <w:sz w:val="20"/>
          <w:szCs w:val="20"/>
          <w:lang w:val="sl-SI"/>
        </w:rPr>
        <w:t xml:space="preserve"> </w:t>
      </w:r>
      <w:r w:rsidR="00E914FF" w:rsidRPr="0093700A">
        <w:rPr>
          <w:rFonts w:ascii="Arial" w:eastAsia="Arial" w:hAnsi="Arial" w:cs="Arial"/>
          <w:sz w:val="20"/>
          <w:szCs w:val="20"/>
          <w:lang w:val="sl-SI"/>
        </w:rPr>
        <w:t xml:space="preserve">člani strokovne komisije </w:t>
      </w:r>
      <w:r w:rsidRPr="0093700A">
        <w:rPr>
          <w:rFonts w:ascii="Arial" w:eastAsia="Arial" w:hAnsi="Arial" w:cs="Arial"/>
          <w:sz w:val="20"/>
          <w:szCs w:val="20"/>
          <w:lang w:val="sl-SI"/>
        </w:rPr>
        <w:t xml:space="preserve">podpišejo </w:t>
      </w:r>
      <w:r w:rsidR="00E914FF" w:rsidRPr="0093700A">
        <w:rPr>
          <w:rFonts w:ascii="Arial" w:eastAsia="Arial" w:hAnsi="Arial" w:cs="Arial"/>
          <w:sz w:val="20"/>
          <w:szCs w:val="20"/>
          <w:lang w:val="sl-SI"/>
        </w:rPr>
        <w:t>s kvalificiranim elektronskim podpisom</w:t>
      </w:r>
      <w:r w:rsidRPr="0093700A">
        <w:rPr>
          <w:rFonts w:ascii="Arial" w:eastAsia="Arial" w:hAnsi="Arial" w:cs="Arial"/>
          <w:sz w:val="20"/>
          <w:szCs w:val="20"/>
          <w:lang w:val="sl-SI"/>
        </w:rPr>
        <w:t>.</w:t>
      </w:r>
    </w:p>
    <w:p w14:paraId="5D1A52BE" w14:textId="6F337267" w:rsidR="00E27FA3" w:rsidRPr="0093700A" w:rsidRDefault="009C641E" w:rsidP="00C16BF2">
      <w:pPr>
        <w:pStyle w:val="zamik"/>
        <w:spacing w:after="260" w:line="260" w:lineRule="exact"/>
        <w:ind w:firstLine="0"/>
        <w:jc w:val="both"/>
        <w:rPr>
          <w:rFonts w:ascii="Arial" w:eastAsia="Arial" w:hAnsi="Arial" w:cs="Arial"/>
          <w:sz w:val="20"/>
          <w:szCs w:val="20"/>
          <w:lang w:val="sl-SI"/>
        </w:rPr>
      </w:pPr>
      <w:r w:rsidRPr="0093700A">
        <w:rPr>
          <w:rFonts w:ascii="Arial" w:eastAsia="Arial" w:hAnsi="Arial" w:cs="Arial"/>
          <w:sz w:val="20"/>
          <w:szCs w:val="20"/>
          <w:lang w:val="sl-SI"/>
        </w:rPr>
        <w:t>(4) Šteje se, da je strokovno mnenje iz 2. točke prejšnjega odstavka sprejeto, če</w:t>
      </w:r>
      <w:r w:rsidR="00204DD2" w:rsidRPr="0093700A">
        <w:rPr>
          <w:rFonts w:ascii="Arial" w:eastAsia="Arial" w:hAnsi="Arial" w:cs="Arial"/>
          <w:sz w:val="20"/>
          <w:szCs w:val="20"/>
          <w:lang w:val="sl-SI"/>
        </w:rPr>
        <w:t xml:space="preserve"> </w:t>
      </w:r>
      <w:r w:rsidRPr="0093700A">
        <w:rPr>
          <w:rFonts w:ascii="Arial" w:eastAsia="Arial" w:hAnsi="Arial" w:cs="Arial"/>
          <w:sz w:val="20"/>
          <w:szCs w:val="20"/>
          <w:lang w:val="sl-SI"/>
        </w:rPr>
        <w:t>z mnenjem soglašata vsaj dva člana strokovne komisije</w:t>
      </w:r>
      <w:r w:rsidR="00204DD2" w:rsidRPr="0093700A">
        <w:rPr>
          <w:rFonts w:ascii="Arial" w:eastAsia="Arial" w:hAnsi="Arial" w:cs="Arial"/>
          <w:sz w:val="20"/>
          <w:szCs w:val="20"/>
          <w:lang w:val="sl-SI"/>
        </w:rPr>
        <w:t>.</w:t>
      </w:r>
    </w:p>
    <w:p w14:paraId="086D5527" w14:textId="5B80A526" w:rsidR="001946C0" w:rsidRPr="0093700A" w:rsidRDefault="009C641E" w:rsidP="00C16BF2">
      <w:pPr>
        <w:pStyle w:val="zamik"/>
        <w:spacing w:after="260" w:line="260" w:lineRule="exact"/>
        <w:ind w:firstLine="0"/>
        <w:jc w:val="both"/>
        <w:rPr>
          <w:rFonts w:ascii="Arial" w:eastAsia="Arial" w:hAnsi="Arial" w:cs="Arial"/>
          <w:sz w:val="20"/>
          <w:szCs w:val="20"/>
          <w:lang w:val="sl-SI"/>
        </w:rPr>
      </w:pPr>
      <w:r w:rsidRPr="0093700A">
        <w:rPr>
          <w:rFonts w:ascii="Arial" w:eastAsia="Arial" w:hAnsi="Arial" w:cs="Arial"/>
          <w:sz w:val="20"/>
          <w:szCs w:val="20"/>
          <w:lang w:val="sl-SI"/>
        </w:rPr>
        <w:t>(5) Člani strokovne komisije opravljajo delo v okviru svojih rednih delovnih nalog.</w:t>
      </w:r>
    </w:p>
    <w:p w14:paraId="5199BB91" w14:textId="77777777" w:rsidR="00E27FA3" w:rsidRPr="00FC17C8" w:rsidRDefault="00E27FA3" w:rsidP="00C16BF2">
      <w:pPr>
        <w:pStyle w:val="alineazaodstavkom"/>
        <w:spacing w:after="260" w:line="260" w:lineRule="exact"/>
        <w:ind w:firstLine="0"/>
        <w:jc w:val="center"/>
        <w:rPr>
          <w:rFonts w:ascii="Arial" w:eastAsia="Arial" w:hAnsi="Arial" w:cs="Arial"/>
          <w:b/>
          <w:bCs/>
          <w:sz w:val="20"/>
          <w:szCs w:val="20"/>
          <w:lang w:val="sl-SI"/>
        </w:rPr>
      </w:pPr>
    </w:p>
    <w:p w14:paraId="6568799B" w14:textId="55E51D16"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9. člen</w:t>
      </w:r>
    </w:p>
    <w:p w14:paraId="740E113D"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(strokovno mnenje)</w:t>
      </w:r>
    </w:p>
    <w:p w14:paraId="5AB83A82" w14:textId="77777777"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(1) Strokovno mnenje mora biti nepristransko, obrazloženo in strokovno utemeljeno.</w:t>
      </w:r>
    </w:p>
    <w:p w14:paraId="68A9760D" w14:textId="1285E2B5"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(2) Strokovno mnenje se pripravi</w:t>
      </w:r>
      <w:r w:rsidR="009840FB">
        <w:rPr>
          <w:rFonts w:ascii="Arial" w:eastAsia="Arial" w:hAnsi="Arial" w:cs="Arial"/>
          <w:sz w:val="20"/>
          <w:szCs w:val="20"/>
          <w:lang w:val="sl-SI"/>
        </w:rPr>
        <w:t xml:space="preserve"> v elektronski obliki</w:t>
      </w:r>
      <w:r w:rsidRPr="00FC17C8">
        <w:rPr>
          <w:rFonts w:ascii="Arial" w:eastAsia="Arial" w:hAnsi="Arial" w:cs="Arial"/>
          <w:sz w:val="20"/>
          <w:szCs w:val="20"/>
          <w:lang w:val="sl-SI"/>
        </w:rPr>
        <w:t xml:space="preserve"> na obrazcu iz Priloge 2, ki je sestavni del tega pravilnika</w:t>
      </w:r>
      <w:r w:rsidR="009840FB">
        <w:rPr>
          <w:rFonts w:ascii="Arial" w:eastAsia="Arial" w:hAnsi="Arial" w:cs="Arial"/>
          <w:sz w:val="20"/>
          <w:szCs w:val="20"/>
          <w:lang w:val="sl-SI"/>
        </w:rPr>
        <w:t xml:space="preserve"> </w:t>
      </w:r>
      <w:r w:rsidR="009840FB" w:rsidRPr="009840FB">
        <w:rPr>
          <w:rFonts w:ascii="Arial" w:eastAsia="Arial" w:hAnsi="Arial" w:cs="Arial"/>
          <w:sz w:val="20"/>
          <w:szCs w:val="20"/>
          <w:lang w:val="sl-SI"/>
        </w:rPr>
        <w:t>in je podpisano s kvalificiranim elektronskim podpisom</w:t>
      </w:r>
      <w:r w:rsidRPr="00FC17C8">
        <w:rPr>
          <w:rFonts w:ascii="Arial" w:eastAsia="Arial" w:hAnsi="Arial" w:cs="Arial"/>
          <w:sz w:val="20"/>
          <w:szCs w:val="20"/>
          <w:lang w:val="sl-SI"/>
        </w:rPr>
        <w:t>.</w:t>
      </w:r>
    </w:p>
    <w:p w14:paraId="4822AEFB" w14:textId="7C5831BC" w:rsidR="001946C0"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(3) Strokovno mnenje mora vsebovati pisno utemeljitev glede</w:t>
      </w:r>
      <w:r w:rsidR="0061472F" w:rsidRPr="00FC17C8">
        <w:rPr>
          <w:rFonts w:ascii="Arial" w:eastAsia="Arial" w:hAnsi="Arial" w:cs="Arial"/>
          <w:sz w:val="20"/>
          <w:szCs w:val="20"/>
          <w:lang w:val="sl-SI"/>
        </w:rPr>
        <w:t xml:space="preserve"> vsebinske ustreznosti</w:t>
      </w:r>
      <w:r w:rsidRPr="00FC17C8">
        <w:rPr>
          <w:rFonts w:ascii="Arial" w:eastAsia="Arial" w:hAnsi="Arial" w:cs="Arial"/>
          <w:sz w:val="20"/>
          <w:szCs w:val="20"/>
          <w:lang w:val="sl-SI"/>
        </w:rPr>
        <w:t xml:space="preserve"> </w:t>
      </w:r>
      <w:r w:rsidR="0061472F" w:rsidRPr="00FC17C8">
        <w:rPr>
          <w:rFonts w:ascii="Arial" w:eastAsia="Arial" w:hAnsi="Arial" w:cs="Arial"/>
          <w:sz w:val="20"/>
          <w:szCs w:val="20"/>
          <w:lang w:val="sl-SI"/>
        </w:rPr>
        <w:t>dokument</w:t>
      </w:r>
      <w:r w:rsidR="00755D79" w:rsidRPr="00FC17C8">
        <w:rPr>
          <w:rFonts w:ascii="Arial" w:eastAsia="Arial" w:hAnsi="Arial" w:cs="Arial"/>
          <w:sz w:val="20"/>
          <w:szCs w:val="20"/>
          <w:lang w:val="sl-SI"/>
        </w:rPr>
        <w:t>acije</w:t>
      </w:r>
      <w:r w:rsidR="0061472F" w:rsidRPr="00FC17C8">
        <w:rPr>
          <w:rFonts w:ascii="Arial" w:eastAsia="Arial" w:hAnsi="Arial" w:cs="Arial"/>
          <w:sz w:val="20"/>
          <w:szCs w:val="20"/>
          <w:lang w:val="sl-SI"/>
        </w:rPr>
        <w:t xml:space="preserve"> </w:t>
      </w:r>
      <w:r w:rsidRPr="00FC17C8">
        <w:rPr>
          <w:rFonts w:ascii="Arial" w:eastAsia="Arial" w:hAnsi="Arial" w:cs="Arial"/>
          <w:sz w:val="20"/>
          <w:szCs w:val="20"/>
          <w:lang w:val="sl-SI"/>
        </w:rPr>
        <w:t>iz 3. člena tega pravilnika</w:t>
      </w:r>
      <w:r w:rsidR="00755D79" w:rsidRPr="00FC17C8">
        <w:rPr>
          <w:rFonts w:ascii="Arial" w:eastAsia="Arial" w:hAnsi="Arial" w:cs="Arial"/>
          <w:sz w:val="20"/>
          <w:szCs w:val="20"/>
          <w:lang w:val="sl-SI"/>
        </w:rPr>
        <w:t>, v zvezi s katero se podaja strokovno mnenje</w:t>
      </w:r>
      <w:r w:rsidRPr="00FC17C8">
        <w:rPr>
          <w:rFonts w:ascii="Arial" w:eastAsia="Arial" w:hAnsi="Arial" w:cs="Arial"/>
          <w:sz w:val="20"/>
          <w:szCs w:val="20"/>
          <w:lang w:val="sl-SI"/>
        </w:rPr>
        <w:t>. Utemeljitev mora biti natančna, razumljiva in strokovna</w:t>
      </w:r>
      <w:r w:rsidR="0061472F" w:rsidRPr="00FC17C8">
        <w:rPr>
          <w:rFonts w:ascii="Arial" w:eastAsia="Arial" w:hAnsi="Arial" w:cs="Arial"/>
          <w:sz w:val="20"/>
          <w:szCs w:val="20"/>
          <w:lang w:val="sl-SI"/>
        </w:rPr>
        <w:t>.</w:t>
      </w:r>
      <w:r w:rsidRPr="00FC17C8">
        <w:rPr>
          <w:rFonts w:ascii="Arial" w:eastAsia="Arial" w:hAnsi="Arial" w:cs="Arial"/>
          <w:sz w:val="20"/>
          <w:szCs w:val="20"/>
          <w:lang w:val="sl-SI"/>
        </w:rPr>
        <w:t xml:space="preserve"> </w:t>
      </w:r>
    </w:p>
    <w:p w14:paraId="5E78E1AC" w14:textId="6FE58C49" w:rsidR="004345E4" w:rsidRDefault="004345E4"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4345E4">
        <w:rPr>
          <w:rFonts w:ascii="Arial" w:eastAsia="Arial" w:hAnsi="Arial" w:cs="Arial"/>
          <w:sz w:val="20"/>
          <w:szCs w:val="20"/>
          <w:lang w:val="sl-SI"/>
        </w:rPr>
        <w:t>(4) Strokovno mnenje je z vidika vodenja in odločanja v upravnem postopku neobvezno in pomeni vsebinsko pomoč uradni osebi.</w:t>
      </w:r>
    </w:p>
    <w:p w14:paraId="323F6487" w14:textId="77777777" w:rsidR="00E27FA3" w:rsidRPr="00FC17C8" w:rsidRDefault="00E27FA3" w:rsidP="00C16BF2">
      <w:pPr>
        <w:pStyle w:val="alineazaodstavkom"/>
        <w:spacing w:after="260" w:line="260" w:lineRule="exact"/>
        <w:ind w:firstLine="0"/>
        <w:jc w:val="center"/>
        <w:rPr>
          <w:rFonts w:ascii="Arial" w:eastAsia="Arial" w:hAnsi="Arial" w:cs="Arial"/>
          <w:b/>
          <w:bCs/>
          <w:sz w:val="20"/>
          <w:szCs w:val="20"/>
          <w:lang w:val="sl-SI"/>
        </w:rPr>
      </w:pPr>
    </w:p>
    <w:p w14:paraId="759FC05A" w14:textId="11BD9D12"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10. člen</w:t>
      </w:r>
    </w:p>
    <w:p w14:paraId="0CA32F7D"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(delo na sejah)</w:t>
      </w:r>
    </w:p>
    <w:p w14:paraId="6B618C60" w14:textId="77777777"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(1) Strokovne komisije delajo in odločajo na sejah, ki jih skliče in vodi predsednik strokovne komisije. Vabilo za sejo predsednik strokovne komisije pošlje po elektronski pošti članom strokovne komisije.</w:t>
      </w:r>
    </w:p>
    <w:p w14:paraId="18532109" w14:textId="7286AA64"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 xml:space="preserve">(2) Seja mora biti sklicana najmanj </w:t>
      </w:r>
      <w:r w:rsidR="000879CA">
        <w:rPr>
          <w:rFonts w:ascii="Arial" w:eastAsia="Arial" w:hAnsi="Arial" w:cs="Arial"/>
          <w:sz w:val="20"/>
          <w:szCs w:val="20"/>
          <w:lang w:val="sl-SI"/>
        </w:rPr>
        <w:t>tri</w:t>
      </w:r>
      <w:r w:rsidR="000879CA" w:rsidRPr="00FC17C8">
        <w:rPr>
          <w:rFonts w:ascii="Arial" w:eastAsia="Arial" w:hAnsi="Arial" w:cs="Arial"/>
          <w:sz w:val="20"/>
          <w:szCs w:val="20"/>
          <w:lang w:val="sl-SI"/>
        </w:rPr>
        <w:t xml:space="preserve"> </w:t>
      </w:r>
      <w:r w:rsidRPr="00FC17C8">
        <w:rPr>
          <w:rFonts w:ascii="Arial" w:eastAsia="Arial" w:hAnsi="Arial" w:cs="Arial"/>
          <w:sz w:val="20"/>
          <w:szCs w:val="20"/>
          <w:lang w:val="sl-SI"/>
        </w:rPr>
        <w:t>dni pred zasedanjem, razen če s krajšim rokom sklica soglašajo vsi člani strokovne komisije.</w:t>
      </w:r>
    </w:p>
    <w:p w14:paraId="1C68B92A" w14:textId="7B7F952B"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w:t>
      </w:r>
      <w:r w:rsidR="00A677D3">
        <w:rPr>
          <w:rFonts w:ascii="Arial" w:eastAsia="Arial" w:hAnsi="Arial" w:cs="Arial"/>
          <w:sz w:val="20"/>
          <w:szCs w:val="20"/>
          <w:lang w:val="sl-SI"/>
        </w:rPr>
        <w:t>3</w:t>
      </w:r>
      <w:r w:rsidRPr="00FC17C8">
        <w:rPr>
          <w:rFonts w:ascii="Arial" w:eastAsia="Arial" w:hAnsi="Arial" w:cs="Arial"/>
          <w:sz w:val="20"/>
          <w:szCs w:val="20"/>
          <w:lang w:val="sl-SI"/>
        </w:rPr>
        <w:t>) Strokovna komisija je sklepčna, če so na seji prisotni vsi člani strokovne komisije.</w:t>
      </w:r>
    </w:p>
    <w:p w14:paraId="78944976" w14:textId="688A7C0B"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w:t>
      </w:r>
      <w:r w:rsidR="00A677D3">
        <w:rPr>
          <w:rFonts w:ascii="Arial" w:eastAsia="Arial" w:hAnsi="Arial" w:cs="Arial"/>
          <w:sz w:val="20"/>
          <w:szCs w:val="20"/>
          <w:lang w:val="sl-SI"/>
        </w:rPr>
        <w:t>4</w:t>
      </w:r>
      <w:r w:rsidRPr="00FC17C8">
        <w:rPr>
          <w:rFonts w:ascii="Arial" w:eastAsia="Arial" w:hAnsi="Arial" w:cs="Arial"/>
          <w:sz w:val="20"/>
          <w:szCs w:val="20"/>
          <w:lang w:val="sl-SI"/>
        </w:rPr>
        <w:t>) Člani strokovne komisije na seji uskladijo in podpišejo strokovno mnenje, ki ga predsednik strokovne komisije posreduje uradni osebi iz prvega odstavka 8. člena tega pravilnika.</w:t>
      </w:r>
    </w:p>
    <w:p w14:paraId="3812C253" w14:textId="77777777" w:rsidR="00E27FA3" w:rsidRPr="00FC17C8" w:rsidRDefault="00E27FA3" w:rsidP="00C16BF2">
      <w:pPr>
        <w:pStyle w:val="zamik"/>
        <w:pBdr>
          <w:top w:val="none" w:sz="0" w:space="12" w:color="auto"/>
        </w:pBdr>
        <w:spacing w:after="260" w:line="260" w:lineRule="exact"/>
        <w:ind w:firstLine="0"/>
        <w:jc w:val="both"/>
        <w:rPr>
          <w:rFonts w:ascii="Arial" w:eastAsia="Arial" w:hAnsi="Arial" w:cs="Arial"/>
          <w:sz w:val="20"/>
          <w:szCs w:val="20"/>
          <w:lang w:val="sl-SI"/>
        </w:rPr>
      </w:pPr>
    </w:p>
    <w:p w14:paraId="6BD31F76"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11. člen</w:t>
      </w:r>
    </w:p>
    <w:p w14:paraId="1D6AEBC7" w14:textId="77777777" w:rsidR="001946C0" w:rsidRPr="00FC17C8" w:rsidRDefault="009C641E"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(varstvo podatkov in zaupnost)</w:t>
      </w:r>
    </w:p>
    <w:p w14:paraId="29E3F927" w14:textId="77777777"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(1) Člani strokovne komisije morajo kot zaupne varovati vse podatke iz gradiv, ki se obravnavajo v okviru dela strokovne komisije v skladu s predpisi, ki urejajo varstvo podatkov. Te podatke lahko člani strokovne komisije uporabljajo le v povezavi s pripravo strokovnih mnenj in pripravami na sejo strokovne komisije. Člani strokovne komisije gradiv, ki jih obravnavajo pri svojem delu, oziroma informacij o zadevah, ki jih obravnavajo v okviru priprave strokovnega mnenja, ne smejo posredovati tretjim osebam ali jih kako drugače v delih ali celoti razširjati.</w:t>
      </w:r>
    </w:p>
    <w:p w14:paraId="29DA0810" w14:textId="77777777" w:rsidR="001946C0"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(2) Člani strokovne komisije morajo varovati zaupne podatke iz prejšnjega odstavka tudi po prenehanju imenovanja.</w:t>
      </w:r>
    </w:p>
    <w:p w14:paraId="6ED6643B" w14:textId="77777777" w:rsidR="00E27FA3" w:rsidRPr="00FC17C8" w:rsidRDefault="009C641E" w:rsidP="00C16BF2">
      <w:pPr>
        <w:pStyle w:val="zamik"/>
        <w:pBdr>
          <w:top w:val="none" w:sz="0" w:space="12" w:color="auto"/>
        </w:pBdr>
        <w:spacing w:after="260" w:line="260" w:lineRule="exact"/>
        <w:ind w:firstLine="0"/>
        <w:jc w:val="both"/>
        <w:rPr>
          <w:rFonts w:ascii="Arial" w:eastAsia="Arial" w:hAnsi="Arial" w:cs="Arial"/>
          <w:sz w:val="20"/>
          <w:szCs w:val="20"/>
          <w:lang w:val="sl-SI"/>
        </w:rPr>
      </w:pPr>
      <w:r w:rsidRPr="00FC17C8">
        <w:rPr>
          <w:rFonts w:ascii="Arial" w:eastAsia="Arial" w:hAnsi="Arial" w:cs="Arial"/>
          <w:sz w:val="20"/>
          <w:szCs w:val="20"/>
          <w:lang w:val="sl-SI"/>
        </w:rPr>
        <w:t xml:space="preserve">(3) Po zaključku dela strokovne komisije morajo člani strokovne komisije poskrbeti, da se delovno gradivo </w:t>
      </w:r>
      <w:r w:rsidR="00E27FA3" w:rsidRPr="00FC17C8">
        <w:rPr>
          <w:rFonts w:ascii="Arial" w:eastAsia="Arial" w:hAnsi="Arial" w:cs="Arial"/>
          <w:sz w:val="20"/>
          <w:szCs w:val="20"/>
          <w:lang w:val="sl-SI"/>
        </w:rPr>
        <w:t>u</w:t>
      </w:r>
      <w:r w:rsidRPr="00FC17C8">
        <w:rPr>
          <w:rFonts w:ascii="Arial" w:eastAsia="Arial" w:hAnsi="Arial" w:cs="Arial"/>
          <w:sz w:val="20"/>
          <w:szCs w:val="20"/>
          <w:lang w:val="sl-SI"/>
        </w:rPr>
        <w:t>strezno uniči oziroma, da se elektronske datoteke izbrišejo.</w:t>
      </w:r>
    </w:p>
    <w:p w14:paraId="15E84EDA" w14:textId="77777777" w:rsidR="00E27FA3" w:rsidRPr="00FC17C8" w:rsidRDefault="00E27FA3" w:rsidP="00C16BF2">
      <w:pPr>
        <w:pStyle w:val="zamik"/>
        <w:pBdr>
          <w:top w:val="none" w:sz="0" w:space="12" w:color="auto"/>
        </w:pBdr>
        <w:spacing w:after="260" w:line="260" w:lineRule="exact"/>
        <w:ind w:firstLine="0"/>
        <w:jc w:val="both"/>
        <w:rPr>
          <w:rFonts w:ascii="Arial" w:eastAsia="Arial" w:hAnsi="Arial" w:cs="Arial"/>
          <w:sz w:val="20"/>
          <w:szCs w:val="20"/>
          <w:lang w:val="sl-SI"/>
        </w:rPr>
      </w:pPr>
    </w:p>
    <w:p w14:paraId="7648F515" w14:textId="77777777" w:rsidR="005D420C" w:rsidRDefault="0061472F" w:rsidP="00C16BF2">
      <w:pPr>
        <w:pStyle w:val="zamik"/>
        <w:pBdr>
          <w:top w:val="none" w:sz="0" w:space="12" w:color="auto"/>
        </w:pBdr>
        <w:spacing w:after="260" w:line="260" w:lineRule="exact"/>
        <w:ind w:firstLine="0"/>
        <w:jc w:val="center"/>
        <w:rPr>
          <w:rFonts w:ascii="Arial" w:eastAsia="Arial" w:hAnsi="Arial" w:cs="Arial"/>
          <w:caps/>
          <w:sz w:val="20"/>
          <w:szCs w:val="20"/>
          <w:lang w:val="sl-SI"/>
        </w:rPr>
      </w:pPr>
      <w:r w:rsidRPr="00FC17C8">
        <w:rPr>
          <w:rFonts w:ascii="Arial" w:eastAsia="Arial" w:hAnsi="Arial" w:cs="Arial"/>
          <w:caps/>
          <w:sz w:val="20"/>
          <w:szCs w:val="20"/>
          <w:lang w:val="sl-SI"/>
        </w:rPr>
        <w:t xml:space="preserve">IV. </w:t>
      </w:r>
      <w:r w:rsidR="005D420C">
        <w:rPr>
          <w:rFonts w:ascii="Arial" w:eastAsia="Arial" w:hAnsi="Arial" w:cs="Arial"/>
          <w:caps/>
          <w:sz w:val="20"/>
          <w:szCs w:val="20"/>
          <w:lang w:val="sl-SI"/>
        </w:rPr>
        <w:t>POGLAVJE</w:t>
      </w:r>
    </w:p>
    <w:p w14:paraId="284BB05C" w14:textId="033714E5" w:rsidR="0061472F" w:rsidRPr="00FC17C8" w:rsidRDefault="0061472F" w:rsidP="00C16BF2">
      <w:pPr>
        <w:pStyle w:val="zamik"/>
        <w:pBdr>
          <w:top w:val="none" w:sz="0" w:space="12" w:color="auto"/>
        </w:pBdr>
        <w:spacing w:after="260" w:line="260" w:lineRule="exact"/>
        <w:ind w:firstLine="0"/>
        <w:jc w:val="center"/>
        <w:rPr>
          <w:rFonts w:eastAsia="Arial"/>
          <w:lang w:val="sl-SI"/>
        </w:rPr>
      </w:pPr>
      <w:r w:rsidRPr="00FC17C8">
        <w:rPr>
          <w:rFonts w:ascii="Arial" w:eastAsia="Arial" w:hAnsi="Arial" w:cs="Arial"/>
          <w:caps/>
          <w:sz w:val="20"/>
          <w:szCs w:val="20"/>
          <w:lang w:val="sl-SI"/>
        </w:rPr>
        <w:t>KONČNA DOLOČBA</w:t>
      </w:r>
    </w:p>
    <w:p w14:paraId="16D9F693" w14:textId="77777777" w:rsidR="0061472F" w:rsidRPr="00FC17C8" w:rsidRDefault="0061472F"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12. člen</w:t>
      </w:r>
    </w:p>
    <w:p w14:paraId="39C5C5FD" w14:textId="77777777" w:rsidR="0061472F" w:rsidRPr="00FC17C8" w:rsidRDefault="0061472F" w:rsidP="00C16BF2">
      <w:pPr>
        <w:pStyle w:val="alineazaodstavkom"/>
        <w:spacing w:after="260" w:line="260" w:lineRule="exact"/>
        <w:ind w:firstLine="0"/>
        <w:jc w:val="center"/>
        <w:rPr>
          <w:rFonts w:ascii="Arial" w:eastAsia="Arial" w:hAnsi="Arial" w:cs="Arial"/>
          <w:b/>
          <w:bCs/>
          <w:sz w:val="20"/>
          <w:szCs w:val="20"/>
          <w:lang w:val="sl-SI"/>
        </w:rPr>
      </w:pPr>
      <w:r w:rsidRPr="00FC17C8">
        <w:rPr>
          <w:rFonts w:ascii="Arial" w:eastAsia="Arial" w:hAnsi="Arial" w:cs="Arial"/>
          <w:b/>
          <w:bCs/>
          <w:sz w:val="20"/>
          <w:szCs w:val="20"/>
          <w:lang w:val="sl-SI"/>
        </w:rPr>
        <w:t>(začetek veljavnosti)</w:t>
      </w:r>
    </w:p>
    <w:p w14:paraId="754842C7" w14:textId="40A8ADAD" w:rsidR="0061472F" w:rsidRPr="00FC17C8" w:rsidRDefault="0061472F" w:rsidP="00C16BF2">
      <w:pPr>
        <w:pStyle w:val="p"/>
        <w:spacing w:after="260" w:line="260" w:lineRule="exact"/>
        <w:rPr>
          <w:rFonts w:ascii="Arial" w:eastAsia="Arial" w:hAnsi="Arial" w:cs="Arial"/>
          <w:b/>
          <w:bCs/>
          <w:sz w:val="20"/>
          <w:szCs w:val="20"/>
          <w:lang w:val="sl-SI"/>
        </w:rPr>
      </w:pPr>
      <w:r w:rsidRPr="00FC17C8">
        <w:rPr>
          <w:rFonts w:ascii="Arial" w:eastAsia="Arial" w:hAnsi="Arial" w:cs="Arial"/>
          <w:sz w:val="20"/>
          <w:szCs w:val="20"/>
          <w:lang w:val="sl-SI"/>
        </w:rPr>
        <w:t>Ta pravilnik začne veljati naslednji dan po objavi v Uradnem listu Republike Slovenije.</w:t>
      </w:r>
    </w:p>
    <w:p w14:paraId="7036B4E4" w14:textId="1649E60B" w:rsidR="0061472F" w:rsidRPr="00FC17C8" w:rsidRDefault="0061472F" w:rsidP="00C16BF2">
      <w:pPr>
        <w:spacing w:after="260" w:line="260" w:lineRule="exact"/>
        <w:rPr>
          <w:rFonts w:ascii="Arial" w:hAnsi="Arial" w:cs="Arial"/>
          <w:sz w:val="20"/>
          <w:szCs w:val="20"/>
          <w:lang w:val="sl-SI"/>
        </w:rPr>
      </w:pPr>
    </w:p>
    <w:p w14:paraId="2C0AE5AD" w14:textId="3919E1BC" w:rsidR="007B4118" w:rsidRPr="00FC17C8" w:rsidRDefault="007B4118" w:rsidP="00C16BF2">
      <w:pPr>
        <w:spacing w:after="260" w:line="260" w:lineRule="exact"/>
        <w:rPr>
          <w:rFonts w:ascii="Arial" w:hAnsi="Arial" w:cs="Arial"/>
          <w:sz w:val="20"/>
          <w:szCs w:val="20"/>
          <w:lang w:val="sl-SI"/>
        </w:rPr>
      </w:pPr>
    </w:p>
    <w:p w14:paraId="5CCDC418" w14:textId="28685FD2" w:rsidR="007B4118" w:rsidRPr="00FC17C8" w:rsidRDefault="007B4118" w:rsidP="00C16BF2">
      <w:pPr>
        <w:spacing w:after="260" w:line="276" w:lineRule="auto"/>
        <w:jc w:val="center"/>
        <w:rPr>
          <w:rFonts w:ascii="Arial" w:hAnsi="Arial" w:cs="Arial"/>
          <w:sz w:val="20"/>
          <w:szCs w:val="20"/>
          <w:lang w:val="sl-SI"/>
        </w:rPr>
      </w:pPr>
      <w:r w:rsidRPr="00FC17C8">
        <w:rPr>
          <w:rFonts w:ascii="Arial" w:hAnsi="Arial" w:cs="Arial"/>
          <w:sz w:val="20"/>
          <w:szCs w:val="20"/>
          <w:lang w:val="sl-SI"/>
        </w:rPr>
        <w:t xml:space="preserve">                                                                                              Mateja Čalušić </w:t>
      </w:r>
    </w:p>
    <w:p w14:paraId="6918D644" w14:textId="7BEE1B72" w:rsidR="007B4118" w:rsidRPr="00FC17C8" w:rsidRDefault="007B4118" w:rsidP="00C16BF2">
      <w:pPr>
        <w:spacing w:after="260" w:line="276" w:lineRule="auto"/>
        <w:jc w:val="right"/>
        <w:rPr>
          <w:rFonts w:ascii="Arial" w:hAnsi="Arial" w:cs="Arial"/>
          <w:sz w:val="20"/>
          <w:szCs w:val="20"/>
          <w:lang w:val="sl-SI"/>
        </w:rPr>
      </w:pPr>
      <w:r w:rsidRPr="00FC17C8">
        <w:rPr>
          <w:rFonts w:ascii="Arial" w:hAnsi="Arial" w:cs="Arial"/>
          <w:sz w:val="20"/>
          <w:szCs w:val="20"/>
          <w:lang w:val="sl-SI"/>
        </w:rPr>
        <w:t>ministrica za kmetijstvo, gozdarstvo in prehrano</w:t>
      </w:r>
    </w:p>
    <w:p w14:paraId="30F5B281" w14:textId="77777777" w:rsidR="007B4118" w:rsidRPr="00FC17C8" w:rsidRDefault="007B4118" w:rsidP="00C16BF2">
      <w:pPr>
        <w:spacing w:after="260" w:line="260" w:lineRule="exact"/>
        <w:rPr>
          <w:rFonts w:ascii="Arial" w:hAnsi="Arial" w:cs="Arial"/>
          <w:sz w:val="20"/>
          <w:szCs w:val="20"/>
          <w:lang w:val="sl-SI"/>
        </w:rPr>
      </w:pPr>
    </w:p>
    <w:p w14:paraId="784C31C3" w14:textId="77777777" w:rsidR="0061472F" w:rsidRPr="00FC17C8" w:rsidRDefault="0061472F" w:rsidP="00C16BF2">
      <w:pPr>
        <w:pStyle w:val="p"/>
        <w:spacing w:after="260" w:line="260" w:lineRule="exact"/>
        <w:rPr>
          <w:rFonts w:ascii="Arial" w:hAnsi="Arial" w:cs="Arial"/>
          <w:sz w:val="20"/>
          <w:szCs w:val="20"/>
          <w:lang w:val="sl-SI"/>
        </w:rPr>
      </w:pPr>
    </w:p>
    <w:p w14:paraId="1AD786FB" w14:textId="77777777" w:rsidR="00350DC1" w:rsidRPr="00FC17C8" w:rsidRDefault="00350DC1" w:rsidP="00C16BF2">
      <w:pPr>
        <w:spacing w:after="260" w:line="276" w:lineRule="auto"/>
        <w:rPr>
          <w:rFonts w:ascii="Arial" w:hAnsi="Arial" w:cs="Arial"/>
          <w:sz w:val="20"/>
          <w:szCs w:val="16"/>
          <w:lang w:val="sl-SI"/>
        </w:rPr>
      </w:pPr>
      <w:r w:rsidRPr="00FC17C8">
        <w:rPr>
          <w:rFonts w:ascii="Arial" w:hAnsi="Arial" w:cs="Arial"/>
          <w:sz w:val="20"/>
          <w:szCs w:val="16"/>
          <w:lang w:val="sl-SI"/>
        </w:rPr>
        <w:t xml:space="preserve">Št. </w:t>
      </w:r>
    </w:p>
    <w:p w14:paraId="59620AA6" w14:textId="05085D59" w:rsidR="00350DC1" w:rsidRPr="00FC17C8" w:rsidRDefault="00350DC1" w:rsidP="00C16BF2">
      <w:pPr>
        <w:spacing w:after="260" w:line="276" w:lineRule="auto"/>
        <w:rPr>
          <w:rFonts w:ascii="Arial" w:hAnsi="Arial" w:cs="Arial"/>
          <w:sz w:val="20"/>
          <w:szCs w:val="16"/>
          <w:lang w:val="sl-SI"/>
        </w:rPr>
      </w:pPr>
      <w:r w:rsidRPr="00FC17C8">
        <w:rPr>
          <w:rFonts w:ascii="Arial" w:hAnsi="Arial" w:cs="Arial"/>
          <w:sz w:val="20"/>
          <w:szCs w:val="16"/>
          <w:lang w:val="sl-SI"/>
        </w:rPr>
        <w:t>Ljubljana, dd. mm. 2025</w:t>
      </w:r>
    </w:p>
    <w:p w14:paraId="578E5408" w14:textId="77777777" w:rsidR="006745F3" w:rsidRPr="00FC17C8" w:rsidRDefault="006745F3" w:rsidP="00C16BF2">
      <w:pPr>
        <w:spacing w:after="260" w:line="276" w:lineRule="auto"/>
        <w:rPr>
          <w:rFonts w:ascii="Arial" w:hAnsi="Arial" w:cs="Arial"/>
          <w:bCs/>
          <w:sz w:val="20"/>
          <w:szCs w:val="20"/>
          <w:lang w:val="sl-SI"/>
        </w:rPr>
      </w:pPr>
      <w:r w:rsidRPr="00FC17C8">
        <w:rPr>
          <w:rFonts w:ascii="Arial" w:hAnsi="Arial" w:cs="Arial"/>
          <w:bCs/>
          <w:sz w:val="20"/>
          <w:szCs w:val="20"/>
          <w:lang w:val="sl-SI"/>
        </w:rPr>
        <w:t>EVA 2025-2330-0018</w:t>
      </w:r>
    </w:p>
    <w:p w14:paraId="189D09B6" w14:textId="5B8A5346" w:rsidR="00350DC1" w:rsidRPr="00FC17C8" w:rsidRDefault="00350DC1" w:rsidP="00C16BF2">
      <w:pPr>
        <w:pStyle w:val="p"/>
        <w:spacing w:after="260" w:line="260" w:lineRule="exact"/>
        <w:rPr>
          <w:rFonts w:ascii="Arial" w:hAnsi="Arial" w:cs="Arial"/>
          <w:sz w:val="20"/>
          <w:szCs w:val="20"/>
          <w:lang w:val="sl-SI"/>
        </w:rPr>
      </w:pPr>
    </w:p>
    <w:p w14:paraId="03CF03F6" w14:textId="3749B12A" w:rsidR="00350DC1" w:rsidRPr="00FC17C8" w:rsidRDefault="00350DC1" w:rsidP="00C16BF2">
      <w:pPr>
        <w:spacing w:after="260"/>
        <w:rPr>
          <w:rFonts w:ascii="Arial" w:hAnsi="Arial" w:cs="Arial"/>
          <w:b/>
          <w:sz w:val="20"/>
          <w:szCs w:val="20"/>
          <w:lang w:val="sl-SI"/>
        </w:rPr>
      </w:pPr>
      <w:r w:rsidRPr="00FC17C8">
        <w:rPr>
          <w:rFonts w:ascii="Arial" w:hAnsi="Arial" w:cs="Arial"/>
          <w:b/>
          <w:sz w:val="20"/>
          <w:szCs w:val="20"/>
          <w:lang w:val="sl-SI"/>
        </w:rPr>
        <w:br w:type="page"/>
        <w:t>Priloga 1: IZJAVA o preprečevanju nasprotja interesov, o varstvu podatkov in zaupnosti</w:t>
      </w:r>
    </w:p>
    <w:p w14:paraId="37D7B375" w14:textId="211E5900" w:rsidR="00350DC1" w:rsidRPr="00FC17C8" w:rsidRDefault="00350DC1" w:rsidP="00C16BF2">
      <w:pPr>
        <w:spacing w:after="260" w:line="276" w:lineRule="auto"/>
        <w:rPr>
          <w:rFonts w:ascii="Arial" w:hAnsi="Arial" w:cs="Arial"/>
          <w:sz w:val="20"/>
          <w:szCs w:val="20"/>
          <w:lang w:val="sl-SI"/>
        </w:rPr>
      </w:pPr>
      <w:r w:rsidRPr="00FC17C8">
        <w:rPr>
          <w:rFonts w:ascii="Arial" w:hAnsi="Arial" w:cs="Arial"/>
          <w:sz w:val="20"/>
          <w:szCs w:val="20"/>
          <w:lang w:val="sl-SI"/>
        </w:rPr>
        <w:t>Spodaj podpisani(-a) izjavljam:</w:t>
      </w:r>
    </w:p>
    <w:p w14:paraId="0B1BA5C1" w14:textId="3FC19CB1" w:rsidR="00746FC3" w:rsidRPr="00FC17C8" w:rsidRDefault="00746FC3" w:rsidP="00C16BF2">
      <w:pPr>
        <w:spacing w:after="260" w:line="276" w:lineRule="auto"/>
        <w:jc w:val="both"/>
        <w:rPr>
          <w:rFonts w:ascii="Arial" w:hAnsi="Arial" w:cs="Arial"/>
          <w:sz w:val="20"/>
          <w:szCs w:val="20"/>
          <w:lang w:val="sl-SI"/>
        </w:rPr>
      </w:pPr>
      <w:r w:rsidRPr="00FC17C8">
        <w:rPr>
          <w:rFonts w:ascii="Arial" w:hAnsi="Arial" w:cs="Arial"/>
          <w:sz w:val="20"/>
          <w:szCs w:val="20"/>
          <w:lang w:val="sl-SI"/>
        </w:rPr>
        <w:t xml:space="preserve">1. da kot predsednik oziroma kot član strokovne komisije sodelujem pri podaji strokovnega mnenja glede </w:t>
      </w:r>
      <w:r w:rsidR="00660259">
        <w:rPr>
          <w:rFonts w:ascii="Arial" w:hAnsi="Arial" w:cs="Arial"/>
          <w:sz w:val="20"/>
          <w:szCs w:val="20"/>
          <w:lang w:val="sl-SI"/>
        </w:rPr>
        <w:t xml:space="preserve">dokumentacije v zvezi z izvajanjem </w:t>
      </w:r>
      <w:r w:rsidRPr="00FC17C8">
        <w:rPr>
          <w:rFonts w:ascii="Arial" w:hAnsi="Arial" w:cs="Arial"/>
          <w:sz w:val="20"/>
          <w:szCs w:val="20"/>
          <w:lang w:val="sl-SI"/>
        </w:rPr>
        <w:t>naslednjih programov konzorcijev:</w:t>
      </w:r>
    </w:p>
    <w:tbl>
      <w:tblPr>
        <w:tblStyle w:val="Tabelamrea"/>
        <w:tblW w:w="0" w:type="auto"/>
        <w:tblLook w:val="04A0" w:firstRow="1" w:lastRow="0" w:firstColumn="1" w:lastColumn="0" w:noHBand="0" w:noVBand="1"/>
      </w:tblPr>
      <w:tblGrid>
        <w:gridCol w:w="2337"/>
        <w:gridCol w:w="2761"/>
        <w:gridCol w:w="4111"/>
      </w:tblGrid>
      <w:tr w:rsidR="00FC3D3C" w:rsidRPr="00C16BF2" w14:paraId="404297CF" w14:textId="77777777" w:rsidTr="001A5A85">
        <w:tc>
          <w:tcPr>
            <w:tcW w:w="2337" w:type="dxa"/>
            <w:shd w:val="clear" w:color="auto" w:fill="D9D9D9" w:themeFill="background1" w:themeFillShade="D9"/>
          </w:tcPr>
          <w:p w14:paraId="01F7C7D0" w14:textId="4361F3D9" w:rsidR="00FC3D3C" w:rsidRPr="00FC17C8" w:rsidRDefault="00FC3D3C" w:rsidP="00C16BF2">
            <w:pPr>
              <w:spacing w:after="260"/>
              <w:contextualSpacing/>
              <w:rPr>
                <w:rFonts w:ascii="Arial" w:hAnsi="Arial" w:cs="Arial"/>
                <w:sz w:val="20"/>
                <w:szCs w:val="20"/>
              </w:rPr>
            </w:pPr>
            <w:r w:rsidRPr="00FC17C8">
              <w:rPr>
                <w:rFonts w:ascii="Arial" w:hAnsi="Arial" w:cs="Arial"/>
                <w:sz w:val="20"/>
                <w:szCs w:val="20"/>
              </w:rPr>
              <w:t>Zaporedna številka programa konzorcija (SPIS številka)</w:t>
            </w:r>
          </w:p>
        </w:tc>
        <w:tc>
          <w:tcPr>
            <w:tcW w:w="2761" w:type="dxa"/>
            <w:shd w:val="clear" w:color="auto" w:fill="D9D9D9" w:themeFill="background1" w:themeFillShade="D9"/>
          </w:tcPr>
          <w:p w14:paraId="19B9308F" w14:textId="580C7207" w:rsidR="00FC3D3C" w:rsidRPr="00FC17C8" w:rsidRDefault="00FC3D3C" w:rsidP="00C16BF2">
            <w:pPr>
              <w:spacing w:after="260" w:line="276" w:lineRule="auto"/>
              <w:contextualSpacing/>
              <w:rPr>
                <w:rFonts w:ascii="Arial" w:hAnsi="Arial" w:cs="Arial"/>
                <w:sz w:val="20"/>
                <w:szCs w:val="20"/>
              </w:rPr>
            </w:pPr>
            <w:r w:rsidRPr="00FC17C8">
              <w:rPr>
                <w:rFonts w:ascii="Arial" w:hAnsi="Arial" w:cs="Arial"/>
                <w:sz w:val="20"/>
                <w:szCs w:val="20"/>
              </w:rPr>
              <w:t>Naslov programa konzorcija</w:t>
            </w:r>
          </w:p>
        </w:tc>
        <w:tc>
          <w:tcPr>
            <w:tcW w:w="4111" w:type="dxa"/>
            <w:shd w:val="clear" w:color="auto" w:fill="D9D9D9" w:themeFill="background1" w:themeFillShade="D9"/>
            <w:vAlign w:val="center"/>
          </w:tcPr>
          <w:p w14:paraId="7088A80E" w14:textId="0B24C5FA" w:rsidR="00FC3D3C" w:rsidRPr="00FC17C8" w:rsidRDefault="00FC3D3C" w:rsidP="00C16BF2">
            <w:pPr>
              <w:spacing w:after="260" w:line="276" w:lineRule="auto"/>
              <w:contextualSpacing/>
              <w:rPr>
                <w:rFonts w:ascii="Arial" w:hAnsi="Arial" w:cs="Arial"/>
                <w:sz w:val="20"/>
                <w:szCs w:val="20"/>
              </w:rPr>
            </w:pPr>
            <w:r w:rsidRPr="00FC17C8">
              <w:rPr>
                <w:rFonts w:ascii="Arial" w:hAnsi="Arial" w:cs="Arial"/>
                <w:sz w:val="20"/>
                <w:szCs w:val="20"/>
              </w:rPr>
              <w:t>Funkcija pri podaji strokovnega mnenja (član ali predsednik komisije)</w:t>
            </w:r>
          </w:p>
        </w:tc>
      </w:tr>
      <w:tr w:rsidR="00FC3D3C" w:rsidRPr="00C16BF2" w14:paraId="544B6F73" w14:textId="77777777" w:rsidTr="001A5A85">
        <w:tc>
          <w:tcPr>
            <w:tcW w:w="2337" w:type="dxa"/>
          </w:tcPr>
          <w:p w14:paraId="55C6B445" w14:textId="77777777" w:rsidR="00FC3D3C" w:rsidRPr="00FC17C8" w:rsidRDefault="00FC3D3C" w:rsidP="00C16BF2">
            <w:pPr>
              <w:spacing w:after="260" w:line="276" w:lineRule="auto"/>
              <w:contextualSpacing/>
              <w:jc w:val="both"/>
              <w:rPr>
                <w:rFonts w:ascii="Arial" w:hAnsi="Arial" w:cs="Arial"/>
                <w:sz w:val="20"/>
                <w:szCs w:val="20"/>
              </w:rPr>
            </w:pPr>
          </w:p>
        </w:tc>
        <w:tc>
          <w:tcPr>
            <w:tcW w:w="2761" w:type="dxa"/>
          </w:tcPr>
          <w:p w14:paraId="42FE8D43" w14:textId="77777777" w:rsidR="00FC3D3C" w:rsidRPr="00FC17C8" w:rsidRDefault="00FC3D3C" w:rsidP="00C16BF2">
            <w:pPr>
              <w:spacing w:after="260" w:line="276" w:lineRule="auto"/>
              <w:contextualSpacing/>
              <w:jc w:val="both"/>
              <w:rPr>
                <w:rFonts w:ascii="Arial" w:hAnsi="Arial" w:cs="Arial"/>
                <w:sz w:val="20"/>
                <w:szCs w:val="20"/>
              </w:rPr>
            </w:pPr>
          </w:p>
        </w:tc>
        <w:tc>
          <w:tcPr>
            <w:tcW w:w="4111" w:type="dxa"/>
          </w:tcPr>
          <w:p w14:paraId="3A7E2725" w14:textId="77777777" w:rsidR="00FC3D3C" w:rsidRPr="00FC17C8" w:rsidRDefault="00FC3D3C" w:rsidP="00C16BF2">
            <w:pPr>
              <w:spacing w:after="260" w:line="276" w:lineRule="auto"/>
              <w:contextualSpacing/>
              <w:jc w:val="both"/>
              <w:rPr>
                <w:rFonts w:ascii="Arial" w:hAnsi="Arial" w:cs="Arial"/>
                <w:sz w:val="20"/>
                <w:szCs w:val="20"/>
              </w:rPr>
            </w:pPr>
          </w:p>
        </w:tc>
      </w:tr>
      <w:tr w:rsidR="00FC3D3C" w:rsidRPr="00C16BF2" w14:paraId="056E9AF5" w14:textId="77777777" w:rsidTr="001A5A85">
        <w:tc>
          <w:tcPr>
            <w:tcW w:w="2337" w:type="dxa"/>
          </w:tcPr>
          <w:p w14:paraId="6CFF6877" w14:textId="77777777" w:rsidR="00FC3D3C" w:rsidRPr="00FC17C8" w:rsidRDefault="00FC3D3C" w:rsidP="00C16BF2">
            <w:pPr>
              <w:spacing w:after="260" w:line="276" w:lineRule="auto"/>
              <w:contextualSpacing/>
              <w:jc w:val="both"/>
              <w:rPr>
                <w:rFonts w:ascii="Arial" w:hAnsi="Arial" w:cs="Arial"/>
                <w:sz w:val="20"/>
                <w:szCs w:val="20"/>
              </w:rPr>
            </w:pPr>
          </w:p>
        </w:tc>
        <w:tc>
          <w:tcPr>
            <w:tcW w:w="2761" w:type="dxa"/>
          </w:tcPr>
          <w:p w14:paraId="1D578755" w14:textId="77777777" w:rsidR="00FC3D3C" w:rsidRPr="00FC17C8" w:rsidRDefault="00FC3D3C" w:rsidP="00C16BF2">
            <w:pPr>
              <w:spacing w:after="260" w:line="276" w:lineRule="auto"/>
              <w:contextualSpacing/>
              <w:jc w:val="both"/>
              <w:rPr>
                <w:rFonts w:ascii="Arial" w:hAnsi="Arial" w:cs="Arial"/>
                <w:sz w:val="20"/>
                <w:szCs w:val="20"/>
              </w:rPr>
            </w:pPr>
          </w:p>
        </w:tc>
        <w:tc>
          <w:tcPr>
            <w:tcW w:w="4111" w:type="dxa"/>
          </w:tcPr>
          <w:p w14:paraId="41EF8326" w14:textId="77777777" w:rsidR="00FC3D3C" w:rsidRPr="00FC17C8" w:rsidRDefault="00FC3D3C" w:rsidP="00C16BF2">
            <w:pPr>
              <w:spacing w:after="260" w:line="276" w:lineRule="auto"/>
              <w:contextualSpacing/>
              <w:jc w:val="both"/>
              <w:rPr>
                <w:rFonts w:ascii="Arial" w:hAnsi="Arial" w:cs="Arial"/>
                <w:sz w:val="20"/>
                <w:szCs w:val="20"/>
              </w:rPr>
            </w:pPr>
          </w:p>
        </w:tc>
      </w:tr>
      <w:tr w:rsidR="00FC3D3C" w:rsidRPr="00C16BF2" w14:paraId="56CB0AC3" w14:textId="77777777" w:rsidTr="001A5A85">
        <w:tc>
          <w:tcPr>
            <w:tcW w:w="2337" w:type="dxa"/>
          </w:tcPr>
          <w:p w14:paraId="7F3B5176" w14:textId="77777777" w:rsidR="00FC3D3C" w:rsidRPr="00FC17C8" w:rsidRDefault="00FC3D3C" w:rsidP="00C16BF2">
            <w:pPr>
              <w:spacing w:after="260" w:line="276" w:lineRule="auto"/>
              <w:contextualSpacing/>
              <w:jc w:val="both"/>
              <w:rPr>
                <w:rFonts w:ascii="Arial" w:hAnsi="Arial" w:cs="Arial"/>
                <w:sz w:val="20"/>
                <w:szCs w:val="20"/>
              </w:rPr>
            </w:pPr>
          </w:p>
        </w:tc>
        <w:tc>
          <w:tcPr>
            <w:tcW w:w="2761" w:type="dxa"/>
          </w:tcPr>
          <w:p w14:paraId="21B11F5E" w14:textId="77777777" w:rsidR="00FC3D3C" w:rsidRPr="00FC17C8" w:rsidRDefault="00FC3D3C" w:rsidP="00C16BF2">
            <w:pPr>
              <w:spacing w:after="260" w:line="276" w:lineRule="auto"/>
              <w:contextualSpacing/>
              <w:jc w:val="both"/>
              <w:rPr>
                <w:rFonts w:ascii="Arial" w:hAnsi="Arial" w:cs="Arial"/>
                <w:sz w:val="20"/>
                <w:szCs w:val="20"/>
              </w:rPr>
            </w:pPr>
          </w:p>
        </w:tc>
        <w:tc>
          <w:tcPr>
            <w:tcW w:w="4111" w:type="dxa"/>
          </w:tcPr>
          <w:p w14:paraId="230D2A99" w14:textId="77777777" w:rsidR="00FC3D3C" w:rsidRPr="00FC17C8" w:rsidRDefault="00FC3D3C" w:rsidP="00C16BF2">
            <w:pPr>
              <w:spacing w:after="260" w:line="276" w:lineRule="auto"/>
              <w:contextualSpacing/>
              <w:jc w:val="both"/>
              <w:rPr>
                <w:rFonts w:ascii="Arial" w:hAnsi="Arial" w:cs="Arial"/>
                <w:sz w:val="20"/>
                <w:szCs w:val="20"/>
              </w:rPr>
            </w:pPr>
          </w:p>
        </w:tc>
      </w:tr>
    </w:tbl>
    <w:p w14:paraId="3BB515E7" w14:textId="77777777" w:rsidR="00746FC3" w:rsidRPr="00FC17C8" w:rsidRDefault="00746FC3" w:rsidP="00C16BF2">
      <w:pPr>
        <w:spacing w:after="260" w:line="276" w:lineRule="auto"/>
        <w:jc w:val="both"/>
        <w:rPr>
          <w:rFonts w:ascii="Arial" w:hAnsi="Arial" w:cs="Arial"/>
          <w:sz w:val="20"/>
          <w:szCs w:val="20"/>
          <w:lang w:val="sl-SI"/>
        </w:rPr>
      </w:pPr>
      <w:r w:rsidRPr="00FC17C8">
        <w:rPr>
          <w:rFonts w:ascii="Arial" w:hAnsi="Arial" w:cs="Arial"/>
          <w:i/>
          <w:iCs/>
          <w:color w:val="000000"/>
          <w:sz w:val="18"/>
          <w:szCs w:val="18"/>
          <w:shd w:val="clear" w:color="auto" w:fill="FFFFFF"/>
          <w:lang w:val="sl-SI"/>
        </w:rPr>
        <w:t>Po potrebi dodajte vrstice.</w:t>
      </w:r>
    </w:p>
    <w:p w14:paraId="1BDBEA86" w14:textId="21B0A5EC" w:rsidR="00350DC1" w:rsidRPr="00FC17C8" w:rsidRDefault="00746FC3" w:rsidP="00C16BF2">
      <w:pPr>
        <w:spacing w:after="260" w:line="276" w:lineRule="auto"/>
        <w:jc w:val="both"/>
        <w:rPr>
          <w:rFonts w:ascii="Arial" w:hAnsi="Arial" w:cs="Arial"/>
          <w:sz w:val="20"/>
          <w:szCs w:val="20"/>
          <w:lang w:val="sl-SI"/>
        </w:rPr>
      </w:pPr>
      <w:r w:rsidRPr="00FC17C8">
        <w:rPr>
          <w:rFonts w:ascii="Arial" w:hAnsi="Arial" w:cs="Arial"/>
          <w:sz w:val="20"/>
          <w:szCs w:val="20"/>
          <w:lang w:val="sl-SI"/>
        </w:rPr>
        <w:t>2</w:t>
      </w:r>
      <w:r w:rsidR="00350DC1" w:rsidRPr="00FC17C8">
        <w:rPr>
          <w:rFonts w:ascii="Arial" w:hAnsi="Arial" w:cs="Arial"/>
          <w:sz w:val="20"/>
          <w:szCs w:val="20"/>
          <w:lang w:val="sl-SI"/>
        </w:rPr>
        <w:t>. da sem seznanjen(-a) z določbami pravilnika, ki ureja strokovno komisijo za i</w:t>
      </w:r>
      <w:r w:rsidR="00350DC1" w:rsidRPr="00FC17C8">
        <w:rPr>
          <w:rFonts w:ascii="Arial" w:eastAsia="Arial" w:hAnsi="Arial" w:cs="Arial"/>
          <w:sz w:val="20"/>
          <w:szCs w:val="20"/>
          <w:lang w:val="sl-SI"/>
        </w:rPr>
        <w:t>zvajanje intervencije konzorciji institucij znanja v podporo prehodu kmetijstva v zeleno, digitalno in podnebno nevtralno iz strateškega načrta skupne kmetijske politike 2023–2027</w:t>
      </w:r>
      <w:r w:rsidR="00E914FF">
        <w:rPr>
          <w:rFonts w:ascii="Arial" w:eastAsia="Arial" w:hAnsi="Arial" w:cs="Arial"/>
          <w:sz w:val="20"/>
          <w:szCs w:val="20"/>
          <w:lang w:val="sl-SI"/>
        </w:rPr>
        <w:t xml:space="preserve"> (v nadaljnjem besedilu: pravilnik)</w:t>
      </w:r>
      <w:r w:rsidR="00350DC1" w:rsidRPr="00FC17C8">
        <w:rPr>
          <w:rFonts w:ascii="Arial" w:hAnsi="Arial" w:cs="Arial"/>
          <w:sz w:val="20"/>
          <w:szCs w:val="20"/>
          <w:lang w:val="sl-SI"/>
        </w:rPr>
        <w:t>, o preprečevanju nasprotja interesov, varstvu podatkov in zaupnosti;</w:t>
      </w:r>
    </w:p>
    <w:p w14:paraId="5EC0D23F" w14:textId="4AE04E7B" w:rsidR="00350DC1" w:rsidRPr="00FC17C8" w:rsidRDefault="00746FC3" w:rsidP="00C16BF2">
      <w:pPr>
        <w:spacing w:after="260" w:line="276" w:lineRule="auto"/>
        <w:jc w:val="both"/>
        <w:rPr>
          <w:rFonts w:ascii="Arial" w:hAnsi="Arial" w:cs="Arial"/>
          <w:sz w:val="20"/>
          <w:szCs w:val="20"/>
          <w:lang w:val="sl-SI"/>
        </w:rPr>
      </w:pPr>
      <w:r w:rsidRPr="00FC17C8">
        <w:rPr>
          <w:rFonts w:ascii="Arial" w:hAnsi="Arial" w:cs="Arial"/>
          <w:sz w:val="20"/>
          <w:szCs w:val="20"/>
          <w:lang w:val="sl-SI"/>
        </w:rPr>
        <w:t>3</w:t>
      </w:r>
      <w:r w:rsidR="00350DC1" w:rsidRPr="00FC17C8">
        <w:rPr>
          <w:rFonts w:ascii="Arial" w:hAnsi="Arial" w:cs="Arial"/>
          <w:sz w:val="20"/>
          <w:szCs w:val="20"/>
          <w:lang w:val="sl-SI"/>
        </w:rPr>
        <w:t xml:space="preserve">. da (obkrožite ustrezno): </w:t>
      </w:r>
    </w:p>
    <w:p w14:paraId="264EA43D" w14:textId="0F271DF9" w:rsidR="00350DC1" w:rsidRPr="00FC17C8" w:rsidRDefault="00350DC1" w:rsidP="00C16BF2">
      <w:pPr>
        <w:spacing w:after="260" w:line="276" w:lineRule="auto"/>
        <w:jc w:val="both"/>
        <w:rPr>
          <w:rFonts w:ascii="Arial" w:hAnsi="Arial" w:cs="Arial"/>
          <w:sz w:val="20"/>
          <w:szCs w:val="20"/>
          <w:lang w:val="sl-SI"/>
        </w:rPr>
      </w:pPr>
      <w:r w:rsidRPr="00FC17C8">
        <w:rPr>
          <w:rFonts w:ascii="Arial" w:hAnsi="Arial" w:cs="Arial"/>
          <w:sz w:val="20"/>
          <w:szCs w:val="20"/>
          <w:lang w:val="sl-SI"/>
        </w:rPr>
        <w:t>a) ni okoliščin iz pravilnika, ki bi lahko vplivale na moje nepristransko in objektivno opravljanje nalog v okviru strokovne komisije oziroma</w:t>
      </w:r>
    </w:p>
    <w:p w14:paraId="31FF7A79" w14:textId="14CDC507" w:rsidR="00350DC1" w:rsidRPr="00FC17C8" w:rsidRDefault="00350DC1" w:rsidP="00C16BF2">
      <w:pPr>
        <w:spacing w:after="260" w:line="276" w:lineRule="auto"/>
        <w:jc w:val="both"/>
        <w:rPr>
          <w:rFonts w:ascii="Arial" w:hAnsi="Arial" w:cs="Arial"/>
          <w:sz w:val="20"/>
          <w:szCs w:val="20"/>
          <w:lang w:val="sl-SI"/>
        </w:rPr>
      </w:pPr>
      <w:r w:rsidRPr="00FC17C8">
        <w:rPr>
          <w:rFonts w:ascii="Arial" w:hAnsi="Arial" w:cs="Arial"/>
          <w:sz w:val="20"/>
          <w:szCs w:val="20"/>
          <w:lang w:val="sl-SI"/>
        </w:rPr>
        <w:t>b) da lahko naslednje okoliščine iz</w:t>
      </w:r>
      <w:r w:rsidR="00E914FF">
        <w:rPr>
          <w:rFonts w:ascii="Arial" w:hAnsi="Arial" w:cs="Arial"/>
          <w:sz w:val="20"/>
          <w:szCs w:val="20"/>
          <w:lang w:val="sl-SI"/>
        </w:rPr>
        <w:t xml:space="preserve"> </w:t>
      </w:r>
      <w:r w:rsidRPr="00FC17C8">
        <w:rPr>
          <w:rFonts w:ascii="Arial" w:hAnsi="Arial" w:cs="Arial"/>
          <w:sz w:val="20"/>
          <w:szCs w:val="20"/>
          <w:lang w:val="sl-SI"/>
        </w:rPr>
        <w:t xml:space="preserve">pravilnika vplivajo na moje nepristransko in objektivno opravljanje nalog v okviru strokovne komisije: </w:t>
      </w:r>
    </w:p>
    <w:tbl>
      <w:tblPr>
        <w:tblStyle w:val="Tabelamrea"/>
        <w:tblW w:w="0" w:type="auto"/>
        <w:tblLook w:val="04A0" w:firstRow="1" w:lastRow="0" w:firstColumn="1" w:lastColumn="0" w:noHBand="0" w:noVBand="1"/>
      </w:tblPr>
      <w:tblGrid>
        <w:gridCol w:w="959"/>
        <w:gridCol w:w="8329"/>
      </w:tblGrid>
      <w:tr w:rsidR="00350DC1" w:rsidRPr="00C16BF2" w14:paraId="44A0B5EE" w14:textId="77777777" w:rsidTr="00EA05F5">
        <w:tc>
          <w:tcPr>
            <w:tcW w:w="959" w:type="dxa"/>
            <w:shd w:val="clear" w:color="auto" w:fill="D9D9D9" w:themeFill="background1" w:themeFillShade="D9"/>
          </w:tcPr>
          <w:p w14:paraId="310A4448" w14:textId="77777777" w:rsidR="00350DC1" w:rsidRPr="00FC17C8" w:rsidRDefault="00350DC1" w:rsidP="00C16BF2">
            <w:pPr>
              <w:pStyle w:val="Odstavekseznama"/>
              <w:numPr>
                <w:ilvl w:val="0"/>
                <w:numId w:val="9"/>
              </w:numPr>
              <w:spacing w:after="260" w:line="276" w:lineRule="auto"/>
              <w:rPr>
                <w:rFonts w:ascii="Arial" w:hAnsi="Arial" w:cs="Arial"/>
                <w:b/>
                <w:sz w:val="20"/>
                <w:szCs w:val="20"/>
              </w:rPr>
            </w:pPr>
          </w:p>
        </w:tc>
        <w:tc>
          <w:tcPr>
            <w:tcW w:w="8329" w:type="dxa"/>
          </w:tcPr>
          <w:p w14:paraId="71EA4D34" w14:textId="77777777" w:rsidR="00350DC1" w:rsidRPr="00FC17C8" w:rsidRDefault="00350DC1" w:rsidP="00C16BF2">
            <w:pPr>
              <w:spacing w:after="260" w:line="276" w:lineRule="auto"/>
              <w:rPr>
                <w:rFonts w:ascii="Arial" w:hAnsi="Arial" w:cs="Arial"/>
                <w:b/>
                <w:sz w:val="20"/>
                <w:szCs w:val="20"/>
              </w:rPr>
            </w:pPr>
          </w:p>
        </w:tc>
      </w:tr>
      <w:tr w:rsidR="00350DC1" w:rsidRPr="00C16BF2" w14:paraId="73816D86" w14:textId="77777777" w:rsidTr="00EA05F5">
        <w:tc>
          <w:tcPr>
            <w:tcW w:w="959" w:type="dxa"/>
            <w:shd w:val="clear" w:color="auto" w:fill="D9D9D9" w:themeFill="background1" w:themeFillShade="D9"/>
          </w:tcPr>
          <w:p w14:paraId="647056FB" w14:textId="77777777" w:rsidR="00350DC1" w:rsidRPr="00FC17C8" w:rsidRDefault="00350DC1" w:rsidP="00C16BF2">
            <w:pPr>
              <w:pStyle w:val="Odstavekseznama"/>
              <w:numPr>
                <w:ilvl w:val="0"/>
                <w:numId w:val="9"/>
              </w:numPr>
              <w:spacing w:after="260" w:line="276" w:lineRule="auto"/>
              <w:rPr>
                <w:rFonts w:ascii="Arial" w:hAnsi="Arial" w:cs="Arial"/>
                <w:b/>
                <w:sz w:val="20"/>
                <w:szCs w:val="20"/>
              </w:rPr>
            </w:pPr>
          </w:p>
        </w:tc>
        <w:tc>
          <w:tcPr>
            <w:tcW w:w="8329" w:type="dxa"/>
          </w:tcPr>
          <w:p w14:paraId="44C5CE20" w14:textId="77777777" w:rsidR="00350DC1" w:rsidRPr="00FC17C8" w:rsidRDefault="00350DC1" w:rsidP="00C16BF2">
            <w:pPr>
              <w:spacing w:after="260" w:line="276" w:lineRule="auto"/>
              <w:rPr>
                <w:rFonts w:ascii="Arial" w:hAnsi="Arial" w:cs="Arial"/>
                <w:b/>
                <w:sz w:val="20"/>
                <w:szCs w:val="20"/>
              </w:rPr>
            </w:pPr>
          </w:p>
        </w:tc>
      </w:tr>
      <w:tr w:rsidR="00350DC1" w:rsidRPr="00C16BF2" w14:paraId="31CC5736" w14:textId="77777777" w:rsidTr="00EA05F5">
        <w:tc>
          <w:tcPr>
            <w:tcW w:w="959" w:type="dxa"/>
            <w:shd w:val="clear" w:color="auto" w:fill="D9D9D9" w:themeFill="background1" w:themeFillShade="D9"/>
          </w:tcPr>
          <w:p w14:paraId="4753ADF5" w14:textId="77777777" w:rsidR="00350DC1" w:rsidRPr="00FC17C8" w:rsidRDefault="00350DC1" w:rsidP="00C16BF2">
            <w:pPr>
              <w:pStyle w:val="Odstavekseznama"/>
              <w:numPr>
                <w:ilvl w:val="0"/>
                <w:numId w:val="9"/>
              </w:numPr>
              <w:spacing w:after="260" w:line="276" w:lineRule="auto"/>
              <w:rPr>
                <w:rFonts w:ascii="Arial" w:hAnsi="Arial" w:cs="Arial"/>
                <w:b/>
                <w:sz w:val="20"/>
                <w:szCs w:val="20"/>
              </w:rPr>
            </w:pPr>
          </w:p>
        </w:tc>
        <w:tc>
          <w:tcPr>
            <w:tcW w:w="8329" w:type="dxa"/>
          </w:tcPr>
          <w:p w14:paraId="704568A4" w14:textId="77777777" w:rsidR="00350DC1" w:rsidRPr="00FC17C8" w:rsidRDefault="00350DC1" w:rsidP="00C16BF2">
            <w:pPr>
              <w:spacing w:after="260" w:line="276" w:lineRule="auto"/>
              <w:rPr>
                <w:rFonts w:ascii="Arial" w:hAnsi="Arial" w:cs="Arial"/>
                <w:b/>
                <w:sz w:val="20"/>
                <w:szCs w:val="20"/>
              </w:rPr>
            </w:pPr>
          </w:p>
        </w:tc>
      </w:tr>
      <w:tr w:rsidR="00350DC1" w:rsidRPr="00C16BF2" w14:paraId="1014FDEC" w14:textId="77777777" w:rsidTr="00EA05F5">
        <w:tc>
          <w:tcPr>
            <w:tcW w:w="959" w:type="dxa"/>
            <w:shd w:val="clear" w:color="auto" w:fill="D9D9D9" w:themeFill="background1" w:themeFillShade="D9"/>
          </w:tcPr>
          <w:p w14:paraId="073A815F" w14:textId="77777777" w:rsidR="00350DC1" w:rsidRPr="00FC17C8" w:rsidRDefault="00350DC1" w:rsidP="00C16BF2">
            <w:pPr>
              <w:pStyle w:val="Odstavekseznama"/>
              <w:numPr>
                <w:ilvl w:val="0"/>
                <w:numId w:val="9"/>
              </w:numPr>
              <w:spacing w:after="260" w:line="276" w:lineRule="auto"/>
              <w:rPr>
                <w:rFonts w:ascii="Arial" w:hAnsi="Arial" w:cs="Arial"/>
                <w:b/>
                <w:sz w:val="20"/>
                <w:szCs w:val="20"/>
              </w:rPr>
            </w:pPr>
          </w:p>
        </w:tc>
        <w:tc>
          <w:tcPr>
            <w:tcW w:w="8329" w:type="dxa"/>
          </w:tcPr>
          <w:p w14:paraId="6A81C950" w14:textId="77777777" w:rsidR="00350DC1" w:rsidRPr="00FC17C8" w:rsidRDefault="00350DC1" w:rsidP="00C16BF2">
            <w:pPr>
              <w:spacing w:after="260" w:line="276" w:lineRule="auto"/>
              <w:rPr>
                <w:rFonts w:ascii="Arial" w:hAnsi="Arial" w:cs="Arial"/>
                <w:b/>
                <w:sz w:val="20"/>
                <w:szCs w:val="20"/>
              </w:rPr>
            </w:pPr>
          </w:p>
        </w:tc>
      </w:tr>
      <w:tr w:rsidR="00350DC1" w:rsidRPr="00C16BF2" w14:paraId="5F1D3B2B" w14:textId="77777777" w:rsidTr="00EA05F5">
        <w:tc>
          <w:tcPr>
            <w:tcW w:w="959" w:type="dxa"/>
            <w:shd w:val="clear" w:color="auto" w:fill="D9D9D9" w:themeFill="background1" w:themeFillShade="D9"/>
          </w:tcPr>
          <w:p w14:paraId="105E03E1" w14:textId="77777777" w:rsidR="00350DC1" w:rsidRPr="00FC17C8" w:rsidRDefault="00350DC1" w:rsidP="00C16BF2">
            <w:pPr>
              <w:pStyle w:val="Odstavekseznama"/>
              <w:numPr>
                <w:ilvl w:val="0"/>
                <w:numId w:val="9"/>
              </w:numPr>
              <w:spacing w:after="260" w:line="276" w:lineRule="auto"/>
              <w:rPr>
                <w:rFonts w:ascii="Arial" w:hAnsi="Arial" w:cs="Arial"/>
                <w:b/>
                <w:sz w:val="20"/>
                <w:szCs w:val="20"/>
              </w:rPr>
            </w:pPr>
          </w:p>
        </w:tc>
        <w:tc>
          <w:tcPr>
            <w:tcW w:w="8329" w:type="dxa"/>
          </w:tcPr>
          <w:p w14:paraId="01C78A9C" w14:textId="4A48573F" w:rsidR="00350DC1" w:rsidRPr="00FC17C8" w:rsidRDefault="00350DC1" w:rsidP="00C16BF2">
            <w:pPr>
              <w:spacing w:after="260" w:line="276" w:lineRule="auto"/>
              <w:rPr>
                <w:rFonts w:ascii="Arial" w:hAnsi="Arial" w:cs="Arial"/>
                <w:b/>
                <w:sz w:val="20"/>
                <w:szCs w:val="20"/>
              </w:rPr>
            </w:pPr>
          </w:p>
        </w:tc>
      </w:tr>
    </w:tbl>
    <w:p w14:paraId="7F73B8CF" w14:textId="77777777" w:rsidR="00350DC1" w:rsidRPr="00FC17C8" w:rsidRDefault="00350DC1" w:rsidP="00C16BF2">
      <w:pPr>
        <w:spacing w:after="260" w:line="276" w:lineRule="auto"/>
        <w:rPr>
          <w:rFonts w:ascii="Arial" w:hAnsi="Arial" w:cs="Arial"/>
          <w:b/>
          <w:sz w:val="20"/>
          <w:szCs w:val="20"/>
          <w:lang w:val="sl-SI"/>
        </w:rPr>
      </w:pPr>
    </w:p>
    <w:p w14:paraId="1585EC64" w14:textId="3111FEA5" w:rsidR="00350DC1" w:rsidRPr="00FC17C8" w:rsidRDefault="00746FC3" w:rsidP="00C16BF2">
      <w:pPr>
        <w:spacing w:after="260" w:line="276" w:lineRule="auto"/>
        <w:jc w:val="both"/>
        <w:rPr>
          <w:rFonts w:ascii="Arial" w:hAnsi="Arial" w:cs="Arial"/>
          <w:sz w:val="20"/>
          <w:szCs w:val="20"/>
          <w:lang w:val="sl-SI"/>
        </w:rPr>
      </w:pPr>
      <w:r w:rsidRPr="00FC17C8">
        <w:rPr>
          <w:rFonts w:ascii="Arial" w:hAnsi="Arial" w:cs="Arial"/>
          <w:sz w:val="20"/>
          <w:szCs w:val="20"/>
          <w:lang w:val="sl-SI"/>
        </w:rPr>
        <w:t>4</w:t>
      </w:r>
      <w:r w:rsidR="00350DC1" w:rsidRPr="00FC17C8">
        <w:rPr>
          <w:rFonts w:ascii="Arial" w:hAnsi="Arial" w:cs="Arial"/>
          <w:sz w:val="20"/>
          <w:szCs w:val="20"/>
          <w:lang w:val="sl-SI"/>
        </w:rPr>
        <w:t>. da bom, če bodo med opravljanjem dela nastopile okoliščine, ki bi lahko vplivale na moje nepristransko in objektivno opravljanje nalog v okviru strokovne komisije, to nemudoma sporočil(-a) predsedniku strokovne komisije in predstojniku organa, pred katerim se vodi upravni postopek;</w:t>
      </w:r>
    </w:p>
    <w:p w14:paraId="4DCA704D" w14:textId="15AF9ABC" w:rsidR="00350DC1" w:rsidRPr="00FC17C8" w:rsidRDefault="00746FC3" w:rsidP="00C16BF2">
      <w:pPr>
        <w:spacing w:after="260" w:line="276" w:lineRule="auto"/>
        <w:jc w:val="both"/>
        <w:rPr>
          <w:rFonts w:ascii="Arial" w:hAnsi="Arial" w:cs="Arial"/>
          <w:sz w:val="20"/>
          <w:szCs w:val="20"/>
          <w:lang w:val="sl-SI"/>
        </w:rPr>
      </w:pPr>
      <w:r w:rsidRPr="00FC17C8">
        <w:rPr>
          <w:rFonts w:ascii="Arial" w:hAnsi="Arial" w:cs="Arial"/>
          <w:sz w:val="20"/>
          <w:szCs w:val="20"/>
          <w:lang w:val="sl-SI"/>
        </w:rPr>
        <w:t>5</w:t>
      </w:r>
      <w:r w:rsidR="00350DC1" w:rsidRPr="00FC17C8">
        <w:rPr>
          <w:rFonts w:ascii="Arial" w:hAnsi="Arial" w:cs="Arial"/>
          <w:sz w:val="20"/>
          <w:szCs w:val="20"/>
          <w:lang w:val="sl-SI"/>
        </w:rPr>
        <w:t>. da bom kot zaupne varoval vse podatke</w:t>
      </w:r>
      <w:r w:rsidR="00350DC1" w:rsidRPr="00FC17C8">
        <w:rPr>
          <w:lang w:val="sl-SI"/>
        </w:rPr>
        <w:t xml:space="preserve"> </w:t>
      </w:r>
      <w:r w:rsidR="00350DC1" w:rsidRPr="00FC17C8">
        <w:rPr>
          <w:rFonts w:ascii="Arial" w:hAnsi="Arial" w:cs="Arial"/>
          <w:sz w:val="20"/>
          <w:szCs w:val="20"/>
          <w:lang w:val="sl-SI"/>
        </w:rPr>
        <w:t>iz pravilnika, s katerimi se bom seznanil pri opravljanju nalog v okviru strokovne komisije.</w:t>
      </w:r>
    </w:p>
    <w:p w14:paraId="4BDA22F3" w14:textId="77777777" w:rsidR="00350DC1" w:rsidRPr="00FC17C8" w:rsidRDefault="00350DC1" w:rsidP="00C16BF2">
      <w:pPr>
        <w:spacing w:after="260" w:line="276" w:lineRule="auto"/>
        <w:jc w:val="both"/>
        <w:rPr>
          <w:rFonts w:ascii="Arial" w:hAnsi="Arial" w:cs="Arial"/>
          <w:sz w:val="20"/>
          <w:szCs w:val="20"/>
          <w:lang w:val="sl-SI"/>
        </w:rPr>
      </w:pPr>
    </w:p>
    <w:tbl>
      <w:tblPr>
        <w:tblStyle w:val="Tabelamrea"/>
        <w:tblW w:w="5000" w:type="pct"/>
        <w:tblLook w:val="04A0" w:firstRow="1" w:lastRow="0" w:firstColumn="1" w:lastColumn="0" w:noHBand="0" w:noVBand="1"/>
      </w:tblPr>
      <w:tblGrid>
        <w:gridCol w:w="1679"/>
        <w:gridCol w:w="7671"/>
      </w:tblGrid>
      <w:tr w:rsidR="00350DC1" w:rsidRPr="00FC17C8" w14:paraId="14E8B91B" w14:textId="77777777" w:rsidTr="00EA05F5">
        <w:tc>
          <w:tcPr>
            <w:tcW w:w="898" w:type="pct"/>
            <w:shd w:val="clear" w:color="auto" w:fill="D9D9D9" w:themeFill="background1" w:themeFillShade="D9"/>
          </w:tcPr>
          <w:p w14:paraId="480712CA" w14:textId="77777777" w:rsidR="00350DC1" w:rsidRPr="00FC17C8" w:rsidRDefault="00350DC1" w:rsidP="00C16BF2">
            <w:pPr>
              <w:spacing w:after="260" w:line="276" w:lineRule="auto"/>
              <w:rPr>
                <w:rFonts w:ascii="Arial" w:hAnsi="Arial" w:cs="Arial"/>
                <w:sz w:val="20"/>
                <w:szCs w:val="20"/>
              </w:rPr>
            </w:pPr>
            <w:r w:rsidRPr="00FC17C8">
              <w:rPr>
                <w:rFonts w:ascii="Arial" w:hAnsi="Arial" w:cs="Arial"/>
                <w:sz w:val="20"/>
                <w:szCs w:val="20"/>
              </w:rPr>
              <w:t>Ime in priimek:</w:t>
            </w:r>
          </w:p>
        </w:tc>
        <w:tc>
          <w:tcPr>
            <w:tcW w:w="4102" w:type="pct"/>
          </w:tcPr>
          <w:p w14:paraId="5268AE04" w14:textId="77777777" w:rsidR="00350DC1" w:rsidRPr="00FC17C8" w:rsidRDefault="00350DC1" w:rsidP="00C16BF2">
            <w:pPr>
              <w:spacing w:after="260" w:line="276" w:lineRule="auto"/>
              <w:jc w:val="both"/>
              <w:rPr>
                <w:rFonts w:ascii="Arial" w:hAnsi="Arial" w:cs="Arial"/>
                <w:sz w:val="20"/>
                <w:szCs w:val="20"/>
              </w:rPr>
            </w:pPr>
          </w:p>
        </w:tc>
      </w:tr>
      <w:tr w:rsidR="00350DC1" w:rsidRPr="00FC17C8" w14:paraId="47B23CD9" w14:textId="77777777" w:rsidTr="00EA05F5">
        <w:tc>
          <w:tcPr>
            <w:tcW w:w="898" w:type="pct"/>
            <w:shd w:val="clear" w:color="auto" w:fill="D9D9D9" w:themeFill="background1" w:themeFillShade="D9"/>
          </w:tcPr>
          <w:p w14:paraId="3F11F8A1" w14:textId="77777777" w:rsidR="00350DC1" w:rsidRPr="00FC17C8" w:rsidRDefault="00350DC1" w:rsidP="00C16BF2">
            <w:pPr>
              <w:spacing w:after="260" w:line="276" w:lineRule="auto"/>
              <w:rPr>
                <w:rFonts w:ascii="Arial" w:hAnsi="Arial" w:cs="Arial"/>
                <w:sz w:val="20"/>
                <w:szCs w:val="20"/>
              </w:rPr>
            </w:pPr>
            <w:r w:rsidRPr="00FC17C8">
              <w:rPr>
                <w:rFonts w:ascii="Arial" w:hAnsi="Arial" w:cs="Arial"/>
                <w:sz w:val="20"/>
                <w:szCs w:val="20"/>
              </w:rPr>
              <w:t>Podpis:</w:t>
            </w:r>
          </w:p>
        </w:tc>
        <w:tc>
          <w:tcPr>
            <w:tcW w:w="4102" w:type="pct"/>
          </w:tcPr>
          <w:p w14:paraId="2F7C1EB1" w14:textId="77777777" w:rsidR="00350DC1" w:rsidRPr="00FC17C8" w:rsidRDefault="00350DC1" w:rsidP="00C16BF2">
            <w:pPr>
              <w:spacing w:after="260" w:line="276" w:lineRule="auto"/>
              <w:jc w:val="both"/>
              <w:rPr>
                <w:rFonts w:ascii="Arial" w:hAnsi="Arial" w:cs="Arial"/>
                <w:sz w:val="20"/>
                <w:szCs w:val="20"/>
              </w:rPr>
            </w:pPr>
          </w:p>
        </w:tc>
      </w:tr>
      <w:tr w:rsidR="00350DC1" w:rsidRPr="00FC17C8" w14:paraId="6A29E128" w14:textId="77777777" w:rsidTr="00EA05F5">
        <w:tc>
          <w:tcPr>
            <w:tcW w:w="898" w:type="pct"/>
            <w:shd w:val="clear" w:color="auto" w:fill="D9D9D9" w:themeFill="background1" w:themeFillShade="D9"/>
          </w:tcPr>
          <w:p w14:paraId="1BD534CA" w14:textId="77777777" w:rsidR="00350DC1" w:rsidRPr="00FC17C8" w:rsidRDefault="00350DC1" w:rsidP="00C16BF2">
            <w:pPr>
              <w:spacing w:after="260" w:line="276" w:lineRule="auto"/>
              <w:rPr>
                <w:rFonts w:ascii="Arial" w:hAnsi="Arial" w:cs="Arial"/>
                <w:sz w:val="20"/>
                <w:szCs w:val="20"/>
              </w:rPr>
            </w:pPr>
            <w:r w:rsidRPr="00FC17C8">
              <w:rPr>
                <w:rFonts w:ascii="Arial" w:hAnsi="Arial" w:cs="Arial"/>
                <w:sz w:val="20"/>
                <w:szCs w:val="20"/>
              </w:rPr>
              <w:t>Datum:</w:t>
            </w:r>
          </w:p>
        </w:tc>
        <w:tc>
          <w:tcPr>
            <w:tcW w:w="4102" w:type="pct"/>
          </w:tcPr>
          <w:p w14:paraId="5D56E8B2" w14:textId="77777777" w:rsidR="00350DC1" w:rsidRPr="00FC17C8" w:rsidRDefault="00350DC1" w:rsidP="00C16BF2">
            <w:pPr>
              <w:spacing w:after="260" w:line="276" w:lineRule="auto"/>
              <w:jc w:val="both"/>
              <w:rPr>
                <w:rFonts w:ascii="Arial" w:hAnsi="Arial" w:cs="Arial"/>
                <w:sz w:val="20"/>
                <w:szCs w:val="20"/>
              </w:rPr>
            </w:pPr>
          </w:p>
        </w:tc>
      </w:tr>
    </w:tbl>
    <w:p w14:paraId="63AFBC55" w14:textId="77777777" w:rsidR="00350DC1" w:rsidRPr="00FC17C8" w:rsidRDefault="00350DC1" w:rsidP="00C16BF2">
      <w:pPr>
        <w:spacing w:after="260" w:line="276" w:lineRule="auto"/>
        <w:jc w:val="both"/>
        <w:rPr>
          <w:rFonts w:ascii="Arial" w:hAnsi="Arial" w:cs="Arial"/>
          <w:sz w:val="20"/>
          <w:szCs w:val="20"/>
          <w:lang w:val="sl-SI"/>
        </w:rPr>
      </w:pPr>
    </w:p>
    <w:p w14:paraId="67D8EBEF" w14:textId="77777777" w:rsidR="00350DC1" w:rsidRPr="00FC17C8" w:rsidRDefault="00350DC1" w:rsidP="00C16BF2">
      <w:pPr>
        <w:spacing w:after="260" w:line="276" w:lineRule="auto"/>
        <w:rPr>
          <w:rFonts w:ascii="Arial" w:hAnsi="Arial" w:cs="Arial"/>
          <w:b/>
          <w:sz w:val="20"/>
          <w:szCs w:val="20"/>
          <w:lang w:val="sl-SI"/>
        </w:rPr>
      </w:pPr>
    </w:p>
    <w:p w14:paraId="61D71ED7" w14:textId="6A17D9DC" w:rsidR="00350DC1" w:rsidRPr="00FC17C8" w:rsidRDefault="00350DC1" w:rsidP="00C16BF2">
      <w:pPr>
        <w:spacing w:after="260"/>
        <w:rPr>
          <w:rFonts w:ascii="Arial" w:eastAsiaTheme="minorHAnsi" w:hAnsi="Arial" w:cs="Arial"/>
          <w:b/>
          <w:sz w:val="20"/>
          <w:szCs w:val="20"/>
          <w:lang w:val="sl-SI"/>
        </w:rPr>
      </w:pPr>
      <w:r w:rsidRPr="00FC17C8">
        <w:rPr>
          <w:rFonts w:ascii="Arial" w:hAnsi="Arial" w:cs="Arial"/>
          <w:b/>
          <w:sz w:val="20"/>
          <w:szCs w:val="20"/>
          <w:lang w:val="sl-SI"/>
        </w:rPr>
        <w:br w:type="page"/>
        <w:t>Priloga 2: Obrazec za pripravo strokovnega mnenja</w:t>
      </w:r>
    </w:p>
    <w:p w14:paraId="3139A40B" w14:textId="67A7D1FB" w:rsidR="00350DC1" w:rsidRPr="00FC17C8" w:rsidRDefault="00350DC1" w:rsidP="00C16BF2">
      <w:pPr>
        <w:spacing w:after="260" w:line="276" w:lineRule="auto"/>
        <w:rPr>
          <w:rFonts w:ascii="Arial" w:hAnsi="Arial" w:cs="Arial"/>
          <w:b/>
          <w:sz w:val="20"/>
          <w:szCs w:val="20"/>
          <w:lang w:val="sl-SI"/>
        </w:rPr>
      </w:pPr>
      <w:r w:rsidRPr="00FC17C8">
        <w:rPr>
          <w:rFonts w:ascii="Arial" w:hAnsi="Arial" w:cs="Arial"/>
          <w:b/>
          <w:sz w:val="20"/>
          <w:szCs w:val="20"/>
          <w:lang w:val="sl-SI"/>
        </w:rPr>
        <w:t>1. Člani strokovne komisije, odgovorni za pripravo strokovnega mnenja</w:t>
      </w:r>
    </w:p>
    <w:tbl>
      <w:tblPr>
        <w:tblStyle w:val="Tabelamrea"/>
        <w:tblW w:w="9321" w:type="dxa"/>
        <w:tblLook w:val="04A0" w:firstRow="1" w:lastRow="0" w:firstColumn="1" w:lastColumn="0" w:noHBand="0" w:noVBand="1"/>
      </w:tblPr>
      <w:tblGrid>
        <w:gridCol w:w="2477"/>
        <w:gridCol w:w="2362"/>
        <w:gridCol w:w="2471"/>
        <w:gridCol w:w="2011"/>
      </w:tblGrid>
      <w:tr w:rsidR="00350DC1" w:rsidRPr="00FC17C8" w14:paraId="284CADDD" w14:textId="77777777" w:rsidTr="001A5A85">
        <w:trPr>
          <w:trHeight w:val="479"/>
        </w:trPr>
        <w:tc>
          <w:tcPr>
            <w:tcW w:w="2477" w:type="dxa"/>
            <w:shd w:val="clear" w:color="auto" w:fill="F2F2F2" w:themeFill="background1" w:themeFillShade="F2"/>
          </w:tcPr>
          <w:p w14:paraId="0B570348" w14:textId="77777777" w:rsidR="00350DC1" w:rsidRPr="00FC17C8" w:rsidRDefault="00350DC1" w:rsidP="00C16BF2">
            <w:pPr>
              <w:spacing w:after="260"/>
              <w:rPr>
                <w:rFonts w:ascii="Arial" w:hAnsi="Arial" w:cs="Arial"/>
                <w:b/>
                <w:sz w:val="20"/>
                <w:szCs w:val="20"/>
              </w:rPr>
            </w:pPr>
            <w:r w:rsidRPr="00FC17C8">
              <w:rPr>
                <w:rFonts w:ascii="Arial" w:hAnsi="Arial" w:cs="Arial"/>
                <w:b/>
                <w:sz w:val="20"/>
                <w:szCs w:val="20"/>
              </w:rPr>
              <w:t>Ime in priimek</w:t>
            </w:r>
          </w:p>
        </w:tc>
        <w:tc>
          <w:tcPr>
            <w:tcW w:w="2362" w:type="dxa"/>
            <w:shd w:val="clear" w:color="auto" w:fill="F2F2F2" w:themeFill="background1" w:themeFillShade="F2"/>
          </w:tcPr>
          <w:p w14:paraId="242586FF" w14:textId="77777777" w:rsidR="00350DC1" w:rsidRPr="00FC17C8" w:rsidRDefault="00350DC1" w:rsidP="00C16BF2">
            <w:pPr>
              <w:spacing w:after="260"/>
              <w:rPr>
                <w:rFonts w:ascii="Arial" w:hAnsi="Arial" w:cs="Arial"/>
                <w:b/>
                <w:sz w:val="20"/>
                <w:szCs w:val="20"/>
              </w:rPr>
            </w:pPr>
            <w:r w:rsidRPr="00FC17C8">
              <w:rPr>
                <w:rFonts w:ascii="Arial" w:hAnsi="Arial" w:cs="Arial"/>
                <w:b/>
                <w:sz w:val="20"/>
                <w:szCs w:val="20"/>
              </w:rPr>
              <w:t>Funkcija v strokovni komisiji</w:t>
            </w:r>
          </w:p>
        </w:tc>
        <w:tc>
          <w:tcPr>
            <w:tcW w:w="2471" w:type="dxa"/>
            <w:shd w:val="clear" w:color="auto" w:fill="F2F2F2" w:themeFill="background1" w:themeFillShade="F2"/>
          </w:tcPr>
          <w:p w14:paraId="4EB8B40F" w14:textId="77777777" w:rsidR="00350DC1" w:rsidRPr="00FC17C8" w:rsidRDefault="00350DC1" w:rsidP="00C16BF2">
            <w:pPr>
              <w:spacing w:after="260"/>
              <w:rPr>
                <w:rFonts w:ascii="Arial" w:hAnsi="Arial" w:cs="Arial"/>
                <w:b/>
                <w:sz w:val="20"/>
                <w:szCs w:val="20"/>
              </w:rPr>
            </w:pPr>
            <w:r w:rsidRPr="00FC17C8">
              <w:rPr>
                <w:rFonts w:ascii="Arial" w:hAnsi="Arial" w:cs="Arial"/>
                <w:b/>
                <w:sz w:val="20"/>
                <w:szCs w:val="20"/>
              </w:rPr>
              <w:t>Organizacijska enota</w:t>
            </w:r>
          </w:p>
        </w:tc>
        <w:tc>
          <w:tcPr>
            <w:tcW w:w="2011" w:type="dxa"/>
            <w:shd w:val="clear" w:color="auto" w:fill="F2F2F2" w:themeFill="background1" w:themeFillShade="F2"/>
          </w:tcPr>
          <w:p w14:paraId="1EE091F9" w14:textId="77777777" w:rsidR="00350DC1" w:rsidRPr="00FC17C8" w:rsidRDefault="00350DC1" w:rsidP="00C16BF2">
            <w:pPr>
              <w:spacing w:after="260"/>
              <w:rPr>
                <w:rFonts w:ascii="Arial" w:hAnsi="Arial" w:cs="Arial"/>
                <w:b/>
                <w:sz w:val="20"/>
                <w:szCs w:val="20"/>
              </w:rPr>
            </w:pPr>
            <w:r w:rsidRPr="00FC17C8">
              <w:rPr>
                <w:rFonts w:ascii="Arial" w:hAnsi="Arial" w:cs="Arial"/>
                <w:b/>
                <w:sz w:val="20"/>
                <w:szCs w:val="20"/>
              </w:rPr>
              <w:t>Organ</w:t>
            </w:r>
          </w:p>
        </w:tc>
      </w:tr>
      <w:tr w:rsidR="00350DC1" w:rsidRPr="00FC17C8" w14:paraId="575C8F1A" w14:textId="77777777" w:rsidTr="001A5A85">
        <w:trPr>
          <w:trHeight w:val="229"/>
        </w:trPr>
        <w:tc>
          <w:tcPr>
            <w:tcW w:w="2477" w:type="dxa"/>
          </w:tcPr>
          <w:p w14:paraId="20B6B7CD" w14:textId="77777777" w:rsidR="00350DC1" w:rsidRPr="00FC17C8" w:rsidRDefault="00350DC1" w:rsidP="00C16BF2">
            <w:pPr>
              <w:spacing w:after="260"/>
              <w:rPr>
                <w:rFonts w:ascii="Arial" w:hAnsi="Arial" w:cs="Arial"/>
                <w:sz w:val="20"/>
                <w:szCs w:val="20"/>
              </w:rPr>
            </w:pPr>
          </w:p>
        </w:tc>
        <w:tc>
          <w:tcPr>
            <w:tcW w:w="2362" w:type="dxa"/>
          </w:tcPr>
          <w:p w14:paraId="1CB5F603" w14:textId="77777777" w:rsidR="00350DC1" w:rsidRPr="00FC17C8" w:rsidRDefault="00350DC1" w:rsidP="00C16BF2">
            <w:pPr>
              <w:spacing w:after="260"/>
              <w:rPr>
                <w:rFonts w:ascii="Arial" w:hAnsi="Arial" w:cs="Arial"/>
                <w:sz w:val="20"/>
                <w:szCs w:val="20"/>
              </w:rPr>
            </w:pPr>
            <w:r w:rsidRPr="00FC17C8">
              <w:rPr>
                <w:rFonts w:ascii="Arial" w:hAnsi="Arial" w:cs="Arial"/>
                <w:sz w:val="20"/>
                <w:szCs w:val="20"/>
              </w:rPr>
              <w:t>Predsednik/predsednica</w:t>
            </w:r>
          </w:p>
        </w:tc>
        <w:tc>
          <w:tcPr>
            <w:tcW w:w="2471" w:type="dxa"/>
          </w:tcPr>
          <w:p w14:paraId="0BAB8FF5" w14:textId="77777777" w:rsidR="00350DC1" w:rsidRPr="00FC17C8" w:rsidRDefault="00350DC1" w:rsidP="00C16BF2">
            <w:pPr>
              <w:spacing w:after="260"/>
              <w:rPr>
                <w:rFonts w:ascii="Arial" w:hAnsi="Arial" w:cs="Arial"/>
                <w:sz w:val="20"/>
                <w:szCs w:val="20"/>
              </w:rPr>
            </w:pPr>
          </w:p>
        </w:tc>
        <w:tc>
          <w:tcPr>
            <w:tcW w:w="2011" w:type="dxa"/>
          </w:tcPr>
          <w:p w14:paraId="4FBE6CB1" w14:textId="77777777" w:rsidR="00350DC1" w:rsidRPr="00FC17C8" w:rsidRDefault="00350DC1" w:rsidP="00C16BF2">
            <w:pPr>
              <w:spacing w:after="260"/>
              <w:rPr>
                <w:rFonts w:ascii="Arial" w:hAnsi="Arial" w:cs="Arial"/>
                <w:sz w:val="20"/>
                <w:szCs w:val="20"/>
              </w:rPr>
            </w:pPr>
          </w:p>
        </w:tc>
      </w:tr>
      <w:tr w:rsidR="00350DC1" w:rsidRPr="00FC17C8" w14:paraId="4FB9789D" w14:textId="77777777" w:rsidTr="001A5A85">
        <w:trPr>
          <w:trHeight w:val="239"/>
        </w:trPr>
        <w:tc>
          <w:tcPr>
            <w:tcW w:w="2477" w:type="dxa"/>
          </w:tcPr>
          <w:p w14:paraId="14EAB941" w14:textId="77777777" w:rsidR="00350DC1" w:rsidRPr="00FC17C8" w:rsidRDefault="00350DC1" w:rsidP="00C16BF2">
            <w:pPr>
              <w:spacing w:after="260"/>
              <w:rPr>
                <w:rFonts w:ascii="Arial" w:hAnsi="Arial" w:cs="Arial"/>
                <w:sz w:val="20"/>
                <w:szCs w:val="20"/>
              </w:rPr>
            </w:pPr>
          </w:p>
        </w:tc>
        <w:tc>
          <w:tcPr>
            <w:tcW w:w="2362" w:type="dxa"/>
          </w:tcPr>
          <w:p w14:paraId="0BD1C02B" w14:textId="77777777" w:rsidR="00350DC1" w:rsidRPr="00FC17C8" w:rsidRDefault="00350DC1" w:rsidP="00C16BF2">
            <w:pPr>
              <w:spacing w:after="260"/>
              <w:rPr>
                <w:rFonts w:ascii="Arial" w:hAnsi="Arial" w:cs="Arial"/>
                <w:sz w:val="20"/>
                <w:szCs w:val="20"/>
              </w:rPr>
            </w:pPr>
            <w:r w:rsidRPr="00FC17C8">
              <w:rPr>
                <w:rFonts w:ascii="Arial" w:hAnsi="Arial" w:cs="Arial"/>
                <w:sz w:val="20"/>
                <w:szCs w:val="20"/>
              </w:rPr>
              <w:t>Član/članica</w:t>
            </w:r>
          </w:p>
        </w:tc>
        <w:tc>
          <w:tcPr>
            <w:tcW w:w="2471" w:type="dxa"/>
          </w:tcPr>
          <w:p w14:paraId="08C5E507" w14:textId="77777777" w:rsidR="00350DC1" w:rsidRPr="00FC17C8" w:rsidRDefault="00350DC1" w:rsidP="00C16BF2">
            <w:pPr>
              <w:spacing w:after="260"/>
              <w:rPr>
                <w:rFonts w:ascii="Arial" w:hAnsi="Arial" w:cs="Arial"/>
                <w:sz w:val="20"/>
                <w:szCs w:val="20"/>
              </w:rPr>
            </w:pPr>
          </w:p>
        </w:tc>
        <w:tc>
          <w:tcPr>
            <w:tcW w:w="2011" w:type="dxa"/>
          </w:tcPr>
          <w:p w14:paraId="2AEFE1E3" w14:textId="77777777" w:rsidR="00350DC1" w:rsidRPr="00FC17C8" w:rsidRDefault="00350DC1" w:rsidP="00C16BF2">
            <w:pPr>
              <w:spacing w:after="260"/>
              <w:rPr>
                <w:rFonts w:ascii="Arial" w:hAnsi="Arial" w:cs="Arial"/>
                <w:sz w:val="20"/>
                <w:szCs w:val="20"/>
              </w:rPr>
            </w:pPr>
          </w:p>
        </w:tc>
      </w:tr>
      <w:tr w:rsidR="00350DC1" w:rsidRPr="00FC17C8" w14:paraId="664F0288" w14:textId="77777777" w:rsidTr="001A5A85">
        <w:trPr>
          <w:trHeight w:val="239"/>
        </w:trPr>
        <w:tc>
          <w:tcPr>
            <w:tcW w:w="2477" w:type="dxa"/>
          </w:tcPr>
          <w:p w14:paraId="1954ECE3" w14:textId="77777777" w:rsidR="00350DC1" w:rsidRPr="00FC17C8" w:rsidRDefault="00350DC1" w:rsidP="00C16BF2">
            <w:pPr>
              <w:spacing w:after="260"/>
              <w:rPr>
                <w:rFonts w:ascii="Arial" w:hAnsi="Arial" w:cs="Arial"/>
                <w:sz w:val="20"/>
                <w:szCs w:val="20"/>
              </w:rPr>
            </w:pPr>
          </w:p>
        </w:tc>
        <w:tc>
          <w:tcPr>
            <w:tcW w:w="2362" w:type="dxa"/>
          </w:tcPr>
          <w:p w14:paraId="6A108FBD" w14:textId="77777777" w:rsidR="00350DC1" w:rsidRPr="00FC17C8" w:rsidRDefault="00350DC1" w:rsidP="00C16BF2">
            <w:pPr>
              <w:spacing w:after="260"/>
              <w:rPr>
                <w:rFonts w:ascii="Arial" w:hAnsi="Arial" w:cs="Arial"/>
                <w:sz w:val="20"/>
                <w:szCs w:val="20"/>
              </w:rPr>
            </w:pPr>
            <w:r w:rsidRPr="00FC17C8">
              <w:rPr>
                <w:rFonts w:ascii="Arial" w:hAnsi="Arial" w:cs="Arial"/>
                <w:sz w:val="20"/>
                <w:szCs w:val="20"/>
              </w:rPr>
              <w:t>Član/članica</w:t>
            </w:r>
          </w:p>
        </w:tc>
        <w:tc>
          <w:tcPr>
            <w:tcW w:w="2471" w:type="dxa"/>
          </w:tcPr>
          <w:p w14:paraId="1867263F" w14:textId="77777777" w:rsidR="00350DC1" w:rsidRPr="00FC17C8" w:rsidRDefault="00350DC1" w:rsidP="00C16BF2">
            <w:pPr>
              <w:spacing w:after="260"/>
              <w:rPr>
                <w:rFonts w:ascii="Arial" w:hAnsi="Arial" w:cs="Arial"/>
                <w:sz w:val="20"/>
                <w:szCs w:val="20"/>
              </w:rPr>
            </w:pPr>
          </w:p>
        </w:tc>
        <w:tc>
          <w:tcPr>
            <w:tcW w:w="2011" w:type="dxa"/>
          </w:tcPr>
          <w:p w14:paraId="4832F788" w14:textId="77777777" w:rsidR="00350DC1" w:rsidRPr="00FC17C8" w:rsidRDefault="00350DC1" w:rsidP="00C16BF2">
            <w:pPr>
              <w:spacing w:after="260"/>
              <w:rPr>
                <w:rFonts w:ascii="Arial" w:hAnsi="Arial" w:cs="Arial"/>
                <w:sz w:val="20"/>
                <w:szCs w:val="20"/>
              </w:rPr>
            </w:pPr>
          </w:p>
        </w:tc>
      </w:tr>
    </w:tbl>
    <w:p w14:paraId="00210B5A" w14:textId="77777777" w:rsidR="00350DC1" w:rsidRPr="00FC17C8" w:rsidRDefault="00350DC1" w:rsidP="00C16BF2">
      <w:pPr>
        <w:spacing w:after="260" w:line="276" w:lineRule="auto"/>
        <w:rPr>
          <w:rFonts w:ascii="Arial" w:hAnsi="Arial" w:cs="Arial"/>
          <w:b/>
          <w:sz w:val="20"/>
          <w:szCs w:val="20"/>
          <w:lang w:val="sl-SI"/>
        </w:rPr>
      </w:pPr>
    </w:p>
    <w:p w14:paraId="0EBD3D69" w14:textId="77777777" w:rsidR="00350DC1" w:rsidRPr="00FC17C8" w:rsidRDefault="00350DC1" w:rsidP="00C16BF2">
      <w:pPr>
        <w:spacing w:after="260" w:line="276" w:lineRule="auto"/>
        <w:rPr>
          <w:rFonts w:ascii="Arial" w:hAnsi="Arial" w:cs="Arial"/>
          <w:sz w:val="20"/>
          <w:szCs w:val="20"/>
          <w:lang w:val="sl-SI"/>
        </w:rPr>
      </w:pPr>
      <w:r w:rsidRPr="00FC17C8">
        <w:rPr>
          <w:rFonts w:ascii="Arial" w:hAnsi="Arial" w:cs="Arial"/>
          <w:b/>
          <w:sz w:val="20"/>
          <w:szCs w:val="20"/>
          <w:lang w:val="sl-SI"/>
        </w:rPr>
        <w:t>2. Zadeva, glede katere se podaja strokovno mnenje</w:t>
      </w:r>
    </w:p>
    <w:tbl>
      <w:tblPr>
        <w:tblStyle w:val="Tabelamrea"/>
        <w:tblW w:w="9322" w:type="dxa"/>
        <w:tblLook w:val="04A0" w:firstRow="1" w:lastRow="0" w:firstColumn="1" w:lastColumn="0" w:noHBand="0" w:noVBand="1"/>
      </w:tblPr>
      <w:tblGrid>
        <w:gridCol w:w="3256"/>
        <w:gridCol w:w="6066"/>
      </w:tblGrid>
      <w:tr w:rsidR="00350DC1" w:rsidRPr="00FC17C8" w14:paraId="52C83D30" w14:textId="77777777" w:rsidTr="00755D79">
        <w:tc>
          <w:tcPr>
            <w:tcW w:w="3256" w:type="dxa"/>
            <w:shd w:val="clear" w:color="auto" w:fill="F2F2F2" w:themeFill="background1" w:themeFillShade="F2"/>
          </w:tcPr>
          <w:p w14:paraId="0CE9A417" w14:textId="77777777" w:rsidR="00350DC1" w:rsidRPr="00FC17C8" w:rsidRDefault="00350DC1" w:rsidP="00C16BF2">
            <w:pPr>
              <w:spacing w:after="260"/>
              <w:rPr>
                <w:rFonts w:ascii="Arial" w:hAnsi="Arial" w:cs="Arial"/>
                <w:b/>
                <w:sz w:val="20"/>
                <w:szCs w:val="20"/>
              </w:rPr>
            </w:pPr>
            <w:r w:rsidRPr="00FC17C8">
              <w:rPr>
                <w:rFonts w:ascii="Arial" w:hAnsi="Arial" w:cs="Arial"/>
                <w:b/>
                <w:sz w:val="20"/>
                <w:szCs w:val="20"/>
              </w:rPr>
              <w:t>SPIS številka zadeve</w:t>
            </w:r>
          </w:p>
        </w:tc>
        <w:tc>
          <w:tcPr>
            <w:tcW w:w="6066" w:type="dxa"/>
            <w:shd w:val="clear" w:color="auto" w:fill="F2F2F2" w:themeFill="background1" w:themeFillShade="F2"/>
          </w:tcPr>
          <w:p w14:paraId="7A48B803" w14:textId="77777777" w:rsidR="00350DC1" w:rsidRPr="00FC17C8" w:rsidRDefault="00350DC1" w:rsidP="00C16BF2">
            <w:pPr>
              <w:spacing w:after="260"/>
              <w:rPr>
                <w:rFonts w:ascii="Arial" w:hAnsi="Arial" w:cs="Arial"/>
                <w:b/>
                <w:sz w:val="20"/>
                <w:szCs w:val="20"/>
              </w:rPr>
            </w:pPr>
            <w:r w:rsidRPr="00FC17C8">
              <w:rPr>
                <w:rFonts w:ascii="Arial" w:hAnsi="Arial" w:cs="Arial"/>
                <w:b/>
                <w:sz w:val="20"/>
                <w:szCs w:val="20"/>
              </w:rPr>
              <w:t xml:space="preserve"> </w:t>
            </w:r>
          </w:p>
        </w:tc>
      </w:tr>
      <w:tr w:rsidR="00350DC1" w:rsidRPr="00FC17C8" w14:paraId="106DEC5F" w14:textId="77777777" w:rsidTr="00755D79">
        <w:tc>
          <w:tcPr>
            <w:tcW w:w="3256" w:type="dxa"/>
            <w:shd w:val="clear" w:color="auto" w:fill="F2F2F2" w:themeFill="background1" w:themeFillShade="F2"/>
          </w:tcPr>
          <w:p w14:paraId="66E02E48" w14:textId="7660129D" w:rsidR="00350DC1" w:rsidRPr="00FC17C8" w:rsidRDefault="00350DC1" w:rsidP="00C16BF2">
            <w:pPr>
              <w:spacing w:after="260"/>
              <w:rPr>
                <w:rFonts w:ascii="Arial" w:hAnsi="Arial" w:cs="Arial"/>
                <w:b/>
                <w:sz w:val="20"/>
                <w:szCs w:val="20"/>
              </w:rPr>
            </w:pPr>
            <w:r w:rsidRPr="00FC17C8">
              <w:rPr>
                <w:rFonts w:ascii="Arial" w:hAnsi="Arial" w:cs="Arial"/>
                <w:b/>
                <w:sz w:val="20"/>
                <w:szCs w:val="20"/>
              </w:rPr>
              <w:t>Naslov pro</w:t>
            </w:r>
            <w:r w:rsidR="00BE032A" w:rsidRPr="00FC17C8">
              <w:rPr>
                <w:rFonts w:ascii="Arial" w:hAnsi="Arial" w:cs="Arial"/>
                <w:b/>
                <w:sz w:val="20"/>
                <w:szCs w:val="20"/>
              </w:rPr>
              <w:t>grama konzorcija</w:t>
            </w:r>
          </w:p>
        </w:tc>
        <w:tc>
          <w:tcPr>
            <w:tcW w:w="6066" w:type="dxa"/>
          </w:tcPr>
          <w:p w14:paraId="415C63D0" w14:textId="77777777" w:rsidR="00350DC1" w:rsidRPr="00FC17C8" w:rsidRDefault="00350DC1" w:rsidP="00C16BF2">
            <w:pPr>
              <w:spacing w:after="260"/>
              <w:rPr>
                <w:rFonts w:ascii="Arial" w:hAnsi="Arial" w:cs="Arial"/>
                <w:sz w:val="20"/>
                <w:szCs w:val="20"/>
              </w:rPr>
            </w:pPr>
          </w:p>
        </w:tc>
      </w:tr>
      <w:tr w:rsidR="00350DC1" w:rsidRPr="00FC17C8" w14:paraId="173F1D50" w14:textId="77777777" w:rsidTr="00755D79">
        <w:tc>
          <w:tcPr>
            <w:tcW w:w="3256" w:type="dxa"/>
            <w:shd w:val="clear" w:color="auto" w:fill="F2F2F2" w:themeFill="background1" w:themeFillShade="F2"/>
          </w:tcPr>
          <w:p w14:paraId="6411A8C3" w14:textId="4A796163" w:rsidR="00350DC1" w:rsidRPr="00FC17C8" w:rsidRDefault="00350DC1" w:rsidP="00C16BF2">
            <w:pPr>
              <w:spacing w:after="260"/>
              <w:rPr>
                <w:rFonts w:ascii="Arial" w:hAnsi="Arial" w:cs="Arial"/>
                <w:b/>
                <w:sz w:val="20"/>
                <w:szCs w:val="20"/>
              </w:rPr>
            </w:pPr>
            <w:r w:rsidRPr="00FC17C8">
              <w:rPr>
                <w:rFonts w:ascii="Arial" w:hAnsi="Arial" w:cs="Arial"/>
                <w:b/>
                <w:sz w:val="20"/>
                <w:szCs w:val="20"/>
              </w:rPr>
              <w:t xml:space="preserve">Kratek povzetek </w:t>
            </w:r>
            <w:r w:rsidR="00BE032A" w:rsidRPr="00FC17C8">
              <w:rPr>
                <w:rFonts w:ascii="Arial" w:hAnsi="Arial" w:cs="Arial"/>
                <w:b/>
                <w:sz w:val="20"/>
                <w:szCs w:val="20"/>
              </w:rPr>
              <w:t>programa konzorcija</w:t>
            </w:r>
          </w:p>
        </w:tc>
        <w:tc>
          <w:tcPr>
            <w:tcW w:w="6066" w:type="dxa"/>
          </w:tcPr>
          <w:p w14:paraId="14844025" w14:textId="77777777" w:rsidR="00350DC1" w:rsidRPr="00FC17C8" w:rsidRDefault="00350DC1" w:rsidP="00C16BF2">
            <w:pPr>
              <w:spacing w:after="260"/>
              <w:rPr>
                <w:rFonts w:ascii="Arial" w:hAnsi="Arial" w:cs="Arial"/>
                <w:sz w:val="20"/>
                <w:szCs w:val="20"/>
              </w:rPr>
            </w:pPr>
          </w:p>
          <w:p w14:paraId="309D9639" w14:textId="77777777" w:rsidR="00350DC1" w:rsidRPr="00FC17C8" w:rsidRDefault="00350DC1" w:rsidP="00C16BF2">
            <w:pPr>
              <w:spacing w:after="260"/>
              <w:rPr>
                <w:rFonts w:ascii="Arial" w:hAnsi="Arial" w:cs="Arial"/>
                <w:sz w:val="20"/>
                <w:szCs w:val="20"/>
              </w:rPr>
            </w:pPr>
          </w:p>
          <w:p w14:paraId="2898C6D3" w14:textId="06E8C6DC" w:rsidR="00350DC1" w:rsidRPr="00FC17C8" w:rsidRDefault="00350DC1" w:rsidP="00C16BF2">
            <w:pPr>
              <w:spacing w:after="260"/>
              <w:rPr>
                <w:rFonts w:ascii="Arial" w:hAnsi="Arial" w:cs="Arial"/>
                <w:sz w:val="20"/>
                <w:szCs w:val="20"/>
              </w:rPr>
            </w:pPr>
          </w:p>
          <w:p w14:paraId="08105663" w14:textId="77777777" w:rsidR="00350DC1" w:rsidRPr="00FC17C8" w:rsidRDefault="00350DC1" w:rsidP="00C16BF2">
            <w:pPr>
              <w:spacing w:after="260"/>
              <w:rPr>
                <w:rFonts w:ascii="Arial" w:hAnsi="Arial" w:cs="Arial"/>
                <w:sz w:val="20"/>
                <w:szCs w:val="20"/>
              </w:rPr>
            </w:pPr>
          </w:p>
          <w:p w14:paraId="75CEBD3F" w14:textId="77777777" w:rsidR="00350DC1" w:rsidRPr="00FC17C8" w:rsidRDefault="00350DC1" w:rsidP="00C16BF2">
            <w:pPr>
              <w:spacing w:after="260"/>
              <w:rPr>
                <w:rFonts w:ascii="Arial" w:hAnsi="Arial" w:cs="Arial"/>
                <w:sz w:val="20"/>
                <w:szCs w:val="20"/>
              </w:rPr>
            </w:pPr>
          </w:p>
        </w:tc>
      </w:tr>
      <w:tr w:rsidR="00350DC1" w:rsidRPr="00C16BF2" w14:paraId="161E02B4" w14:textId="77777777" w:rsidTr="00755D79">
        <w:tc>
          <w:tcPr>
            <w:tcW w:w="3256" w:type="dxa"/>
            <w:shd w:val="clear" w:color="auto" w:fill="F2F2F2" w:themeFill="background1" w:themeFillShade="F2"/>
          </w:tcPr>
          <w:p w14:paraId="6B54509D" w14:textId="77777777" w:rsidR="00350DC1" w:rsidRPr="00FC17C8" w:rsidRDefault="00350DC1" w:rsidP="00C16BF2">
            <w:pPr>
              <w:spacing w:after="260"/>
              <w:rPr>
                <w:rFonts w:ascii="Arial" w:hAnsi="Arial" w:cs="Arial"/>
                <w:b/>
                <w:sz w:val="20"/>
                <w:szCs w:val="20"/>
              </w:rPr>
            </w:pPr>
            <w:r w:rsidRPr="00FC17C8">
              <w:rPr>
                <w:rFonts w:ascii="Arial" w:hAnsi="Arial" w:cs="Arial"/>
                <w:b/>
                <w:sz w:val="20"/>
                <w:szCs w:val="20"/>
              </w:rPr>
              <w:t>Datum prejema zadeve s strani uradne osebe, ki vodi upravni postopek</w:t>
            </w:r>
          </w:p>
        </w:tc>
        <w:tc>
          <w:tcPr>
            <w:tcW w:w="6066" w:type="dxa"/>
          </w:tcPr>
          <w:p w14:paraId="1CA58CFA" w14:textId="77777777" w:rsidR="00350DC1" w:rsidRPr="00FC17C8" w:rsidRDefault="00350DC1" w:rsidP="00C16BF2">
            <w:pPr>
              <w:spacing w:after="260"/>
              <w:rPr>
                <w:rFonts w:ascii="Arial" w:hAnsi="Arial" w:cs="Arial"/>
                <w:sz w:val="20"/>
                <w:szCs w:val="20"/>
              </w:rPr>
            </w:pPr>
          </w:p>
        </w:tc>
      </w:tr>
    </w:tbl>
    <w:p w14:paraId="60634050" w14:textId="0D2A4BBF" w:rsidR="00092D3F" w:rsidRPr="00FC17C8" w:rsidRDefault="00BE032A" w:rsidP="00C16BF2">
      <w:pPr>
        <w:pStyle w:val="len"/>
        <w:spacing w:after="260" w:afterAutospacing="0"/>
        <w:jc w:val="both"/>
        <w:rPr>
          <w:rFonts w:ascii="Arial" w:hAnsi="Arial" w:cs="Arial"/>
          <w:bCs/>
          <w:sz w:val="20"/>
          <w:szCs w:val="20"/>
          <w:lang w:val="sl-SI"/>
        </w:rPr>
      </w:pPr>
      <w:r w:rsidRPr="00FC17C8">
        <w:rPr>
          <w:rFonts w:ascii="Arial" w:hAnsi="Arial" w:cs="Arial"/>
          <w:b/>
          <w:sz w:val="20"/>
          <w:szCs w:val="20"/>
          <w:lang w:val="sl-SI"/>
        </w:rPr>
        <w:t xml:space="preserve">3. Dokumentacija iz 3. člena pravilnika, </w:t>
      </w:r>
      <w:r w:rsidRPr="00FC17C8">
        <w:rPr>
          <w:rFonts w:ascii="Arial" w:hAnsi="Arial" w:cs="Arial"/>
          <w:b/>
          <w:bCs/>
          <w:sz w:val="20"/>
          <w:szCs w:val="20"/>
          <w:lang w:val="sl-SI"/>
        </w:rPr>
        <w:t xml:space="preserve">ki ureja strokovno komisijo za </w:t>
      </w:r>
      <w:bookmarkStart w:id="1" w:name="_Hlk190121124"/>
      <w:r w:rsidRPr="00FC17C8">
        <w:rPr>
          <w:rFonts w:ascii="Arial" w:hAnsi="Arial" w:cs="Arial"/>
          <w:b/>
          <w:bCs/>
          <w:sz w:val="20"/>
          <w:szCs w:val="20"/>
          <w:lang w:val="sl-SI"/>
        </w:rPr>
        <w:t>i</w:t>
      </w:r>
      <w:r w:rsidRPr="00FC17C8">
        <w:rPr>
          <w:rFonts w:ascii="Arial" w:eastAsia="Arial" w:hAnsi="Arial" w:cs="Arial"/>
          <w:b/>
          <w:bCs/>
          <w:sz w:val="20"/>
          <w:szCs w:val="20"/>
          <w:lang w:val="sl-SI"/>
        </w:rPr>
        <w:t>zvajanje intervencije konzorciji institucij znanja v podporo prehodu kmetijstva v zeleno, digitalno in podnebno nevtralno iz strateškega načrta skupne kmetijske politike 2023–2027</w:t>
      </w:r>
      <w:bookmarkEnd w:id="1"/>
      <w:r w:rsidR="00E914FF">
        <w:rPr>
          <w:rFonts w:ascii="Arial" w:eastAsia="Arial" w:hAnsi="Arial" w:cs="Arial"/>
          <w:b/>
          <w:bCs/>
          <w:sz w:val="20"/>
          <w:szCs w:val="20"/>
          <w:lang w:val="sl-SI"/>
        </w:rPr>
        <w:t xml:space="preserve"> (v nadaljnjem besedilu: pravilnik)</w:t>
      </w:r>
      <w:r w:rsidRPr="00FC17C8">
        <w:rPr>
          <w:rFonts w:ascii="Arial" w:eastAsia="Arial" w:hAnsi="Arial" w:cs="Arial"/>
          <w:b/>
          <w:bCs/>
          <w:sz w:val="20"/>
          <w:szCs w:val="20"/>
          <w:lang w:val="sl-SI"/>
        </w:rPr>
        <w:t xml:space="preserve">, </w:t>
      </w:r>
      <w:r w:rsidRPr="00FC17C8">
        <w:rPr>
          <w:rFonts w:ascii="Arial" w:hAnsi="Arial" w:cs="Arial"/>
          <w:b/>
          <w:sz w:val="20"/>
          <w:szCs w:val="20"/>
          <w:lang w:val="sl-SI"/>
        </w:rPr>
        <w:t xml:space="preserve">glede katere se podaja strokovno mnenje </w:t>
      </w:r>
      <w:r w:rsidRPr="00FC17C8">
        <w:rPr>
          <w:rFonts w:ascii="Arial" w:hAnsi="Arial" w:cs="Arial"/>
          <w:bCs/>
          <w:sz w:val="20"/>
          <w:szCs w:val="20"/>
          <w:lang w:val="sl-SI"/>
        </w:rPr>
        <w:t>(obkrožiti ustrezno)</w:t>
      </w:r>
    </w:p>
    <w:p w14:paraId="08D0D856" w14:textId="5571139E" w:rsidR="00092D3F" w:rsidRPr="00FC17C8" w:rsidRDefault="00092D3F" w:rsidP="00C16BF2">
      <w:pPr>
        <w:pStyle w:val="len"/>
        <w:spacing w:before="0" w:beforeAutospacing="0" w:after="260" w:afterAutospacing="0"/>
        <w:jc w:val="both"/>
        <w:rPr>
          <w:rFonts w:ascii="Arial" w:eastAsia="Arial" w:hAnsi="Arial" w:cs="Arial"/>
          <w:sz w:val="20"/>
          <w:szCs w:val="20"/>
          <w:lang w:val="sl-SI"/>
        </w:rPr>
      </w:pPr>
      <w:r w:rsidRPr="00FC17C8">
        <w:rPr>
          <w:rFonts w:ascii="Arial" w:hAnsi="Arial" w:cs="Arial"/>
          <w:bCs/>
          <w:sz w:val="20"/>
          <w:szCs w:val="20"/>
          <w:lang w:val="sl-SI"/>
        </w:rPr>
        <w:t xml:space="preserve">Strokovno mnenje se podaja glede: </w:t>
      </w:r>
      <w:r w:rsidRPr="00FC17C8">
        <w:rPr>
          <w:rFonts w:ascii="Arial" w:eastAsia="Arial" w:hAnsi="Arial" w:cs="Arial"/>
          <w:sz w:val="20"/>
          <w:szCs w:val="20"/>
          <w:lang w:val="sl-SI"/>
        </w:rPr>
        <w:t xml:space="preserve"> </w:t>
      </w:r>
    </w:p>
    <w:p w14:paraId="172F933F" w14:textId="72F8B33B" w:rsidR="00092D3F" w:rsidRPr="00FC17C8" w:rsidRDefault="00092D3F" w:rsidP="00C16BF2">
      <w:pPr>
        <w:shd w:val="clear" w:color="auto" w:fill="FFFFFF"/>
        <w:spacing w:after="260" w:line="260" w:lineRule="exact"/>
        <w:jc w:val="both"/>
        <w:rPr>
          <w:rFonts w:ascii="Arial" w:hAnsi="Arial" w:cs="Arial"/>
          <w:color w:val="292B2C"/>
          <w:sz w:val="20"/>
          <w:szCs w:val="20"/>
          <w:lang w:val="sl-SI"/>
        </w:rPr>
      </w:pPr>
      <w:r w:rsidRPr="00FC17C8">
        <w:rPr>
          <w:rFonts w:ascii="Arial" w:hAnsi="Arial" w:cs="Arial"/>
          <w:color w:val="292B2C"/>
          <w:sz w:val="20"/>
          <w:szCs w:val="20"/>
          <w:lang w:val="sl-SI"/>
        </w:rPr>
        <w:t>a) letnega delovnega načrta iz 22. člena uredbe, ki ureja izvajanje intervencije konzorciji institucij znanja v podporo prehodu kmetijstva v zeleno, digitalno in podnebno nevtralno iz strateškega načrta skupne kmetijske politike 2023–2027 (v nadaljnjem besedilu: uredba),</w:t>
      </w:r>
    </w:p>
    <w:p w14:paraId="173098B4" w14:textId="1B5A60A5" w:rsidR="00092D3F" w:rsidRPr="00FC17C8" w:rsidRDefault="00092D3F" w:rsidP="00C16BF2">
      <w:pPr>
        <w:shd w:val="clear" w:color="auto" w:fill="FFFFFF"/>
        <w:spacing w:after="260" w:line="260" w:lineRule="exact"/>
        <w:jc w:val="both"/>
        <w:rPr>
          <w:rFonts w:ascii="Arial" w:hAnsi="Arial" w:cs="Arial"/>
          <w:color w:val="292B2C"/>
          <w:sz w:val="20"/>
          <w:szCs w:val="20"/>
          <w:lang w:val="sl-SI"/>
        </w:rPr>
      </w:pPr>
      <w:r w:rsidRPr="00FC17C8">
        <w:rPr>
          <w:rFonts w:ascii="Arial" w:hAnsi="Arial" w:cs="Arial"/>
          <w:color w:val="292B2C"/>
          <w:sz w:val="20"/>
          <w:szCs w:val="20"/>
          <w:lang w:val="sl-SI"/>
        </w:rPr>
        <w:t xml:space="preserve">b) poročila o napredku pri izvajanju programa konzorcija iz drugega odstavka 24. člena </w:t>
      </w:r>
      <w:r w:rsidR="00755D79" w:rsidRPr="00FC17C8">
        <w:rPr>
          <w:rFonts w:ascii="Arial" w:hAnsi="Arial" w:cs="Arial"/>
          <w:color w:val="292B2C"/>
          <w:sz w:val="20"/>
          <w:szCs w:val="20"/>
          <w:lang w:val="sl-SI"/>
        </w:rPr>
        <w:t>oziroma</w:t>
      </w:r>
      <w:r w:rsidRPr="00FC17C8">
        <w:rPr>
          <w:rFonts w:ascii="Arial" w:hAnsi="Arial" w:cs="Arial"/>
          <w:color w:val="292B2C"/>
          <w:sz w:val="20"/>
          <w:szCs w:val="20"/>
          <w:lang w:val="sl-SI"/>
        </w:rPr>
        <w:t xml:space="preserve"> zadnjega poročila o napredku pri izvajanju programa konzorcija iz 1. točke prvega odstavka 26. člena uredbe ali</w:t>
      </w:r>
    </w:p>
    <w:p w14:paraId="3E5EE970" w14:textId="0AAA6D2A" w:rsidR="00092D3F" w:rsidRPr="00FC17C8" w:rsidRDefault="00092D3F" w:rsidP="00C16BF2">
      <w:pPr>
        <w:shd w:val="clear" w:color="auto" w:fill="FFFFFF"/>
        <w:spacing w:after="260" w:line="260" w:lineRule="exact"/>
        <w:jc w:val="both"/>
        <w:rPr>
          <w:rFonts w:ascii="Arial" w:hAnsi="Arial" w:cs="Arial"/>
          <w:color w:val="292B2C"/>
          <w:sz w:val="20"/>
          <w:szCs w:val="20"/>
          <w:lang w:val="sl-SI"/>
        </w:rPr>
      </w:pPr>
      <w:r w:rsidRPr="00FC17C8">
        <w:rPr>
          <w:rFonts w:ascii="Arial" w:hAnsi="Arial" w:cs="Arial"/>
          <w:color w:val="292B2C"/>
          <w:sz w:val="20"/>
          <w:szCs w:val="20"/>
          <w:lang w:val="sl-SI"/>
        </w:rPr>
        <w:t xml:space="preserve">c) končnega poročila iz drugega odstavka 26. člena uredbe. </w:t>
      </w:r>
    </w:p>
    <w:p w14:paraId="185A697E" w14:textId="5D0F6394" w:rsidR="00350DC1" w:rsidRPr="00FC17C8" w:rsidRDefault="00BE032A" w:rsidP="00C16BF2">
      <w:pPr>
        <w:pStyle w:val="len"/>
        <w:spacing w:after="260" w:afterAutospacing="0"/>
        <w:rPr>
          <w:rFonts w:ascii="Arial" w:hAnsi="Arial" w:cs="Arial"/>
          <w:b/>
          <w:sz w:val="20"/>
          <w:szCs w:val="20"/>
          <w:lang w:val="sl-SI"/>
        </w:rPr>
      </w:pPr>
      <w:r w:rsidRPr="00FC17C8">
        <w:rPr>
          <w:rFonts w:ascii="Arial" w:hAnsi="Arial" w:cs="Arial"/>
          <w:b/>
          <w:sz w:val="20"/>
          <w:szCs w:val="20"/>
          <w:lang w:val="sl-SI"/>
        </w:rPr>
        <w:t>4</w:t>
      </w:r>
      <w:r w:rsidR="00350DC1" w:rsidRPr="00FC17C8">
        <w:rPr>
          <w:rFonts w:ascii="Arial" w:hAnsi="Arial" w:cs="Arial"/>
          <w:b/>
          <w:sz w:val="20"/>
          <w:szCs w:val="20"/>
          <w:lang w:val="sl-SI"/>
        </w:rPr>
        <w:t>. Kratek povzetek strokovnega mnenja</w:t>
      </w:r>
    </w:p>
    <w:p w14:paraId="5F8DBFCB" w14:textId="77777777" w:rsidR="00350DC1" w:rsidRPr="00FC17C8" w:rsidRDefault="00350DC1" w:rsidP="00C16BF2">
      <w:pPr>
        <w:pStyle w:val="len"/>
        <w:pBdr>
          <w:top w:val="single" w:sz="4" w:space="1" w:color="auto"/>
          <w:left w:val="single" w:sz="4" w:space="4" w:color="auto"/>
          <w:bottom w:val="single" w:sz="4" w:space="1" w:color="auto"/>
          <w:right w:val="single" w:sz="4" w:space="4" w:color="auto"/>
        </w:pBdr>
        <w:shd w:val="clear" w:color="auto" w:fill="F2F2F2" w:themeFill="background1" w:themeFillShade="F2"/>
        <w:spacing w:after="260" w:afterAutospacing="0"/>
        <w:rPr>
          <w:rFonts w:ascii="Arial" w:hAnsi="Arial" w:cs="Arial"/>
          <w:sz w:val="20"/>
          <w:szCs w:val="20"/>
          <w:lang w:val="sl-SI"/>
        </w:rPr>
      </w:pPr>
    </w:p>
    <w:p w14:paraId="5C03B15A" w14:textId="77777777" w:rsidR="00350DC1" w:rsidRPr="00FC17C8" w:rsidRDefault="00350DC1" w:rsidP="00C16BF2">
      <w:pPr>
        <w:pStyle w:val="len"/>
        <w:pBdr>
          <w:top w:val="single" w:sz="4" w:space="1" w:color="auto"/>
          <w:left w:val="single" w:sz="4" w:space="4" w:color="auto"/>
          <w:bottom w:val="single" w:sz="4" w:space="1" w:color="auto"/>
          <w:right w:val="single" w:sz="4" w:space="4" w:color="auto"/>
        </w:pBdr>
        <w:shd w:val="clear" w:color="auto" w:fill="F2F2F2" w:themeFill="background1" w:themeFillShade="F2"/>
        <w:spacing w:after="260" w:afterAutospacing="0"/>
        <w:rPr>
          <w:rFonts w:ascii="Arial" w:hAnsi="Arial" w:cs="Arial"/>
          <w:sz w:val="20"/>
          <w:szCs w:val="20"/>
          <w:lang w:val="sl-SI"/>
        </w:rPr>
      </w:pPr>
    </w:p>
    <w:p w14:paraId="14B7A509" w14:textId="77777777" w:rsidR="00350DC1" w:rsidRPr="00FC17C8" w:rsidRDefault="00350DC1" w:rsidP="00C16BF2">
      <w:pPr>
        <w:pStyle w:val="len"/>
        <w:pBdr>
          <w:top w:val="single" w:sz="4" w:space="1" w:color="auto"/>
          <w:left w:val="single" w:sz="4" w:space="4" w:color="auto"/>
          <w:bottom w:val="single" w:sz="4" w:space="1" w:color="auto"/>
          <w:right w:val="single" w:sz="4" w:space="4" w:color="auto"/>
        </w:pBdr>
        <w:shd w:val="clear" w:color="auto" w:fill="F2F2F2" w:themeFill="background1" w:themeFillShade="F2"/>
        <w:spacing w:after="260" w:afterAutospacing="0"/>
        <w:rPr>
          <w:rFonts w:ascii="Arial" w:hAnsi="Arial" w:cs="Arial"/>
          <w:sz w:val="20"/>
          <w:szCs w:val="20"/>
          <w:lang w:val="sl-SI"/>
        </w:rPr>
      </w:pPr>
    </w:p>
    <w:p w14:paraId="64430DDA" w14:textId="77777777" w:rsidR="00350DC1" w:rsidRPr="00FC17C8" w:rsidRDefault="00350DC1" w:rsidP="00C16BF2">
      <w:pPr>
        <w:pStyle w:val="len"/>
        <w:pBdr>
          <w:top w:val="single" w:sz="4" w:space="1" w:color="auto"/>
          <w:left w:val="single" w:sz="4" w:space="4" w:color="auto"/>
          <w:bottom w:val="single" w:sz="4" w:space="1" w:color="auto"/>
          <w:right w:val="single" w:sz="4" w:space="4" w:color="auto"/>
        </w:pBdr>
        <w:shd w:val="clear" w:color="auto" w:fill="F2F2F2" w:themeFill="background1" w:themeFillShade="F2"/>
        <w:spacing w:after="260" w:afterAutospacing="0"/>
        <w:rPr>
          <w:rFonts w:ascii="Arial" w:hAnsi="Arial" w:cs="Arial"/>
          <w:sz w:val="20"/>
          <w:szCs w:val="20"/>
          <w:lang w:val="sl-SI"/>
        </w:rPr>
      </w:pPr>
    </w:p>
    <w:p w14:paraId="7B775E40" w14:textId="77777777" w:rsidR="00350DC1" w:rsidRPr="00FC17C8" w:rsidRDefault="00350DC1" w:rsidP="00C16BF2">
      <w:pPr>
        <w:pStyle w:val="len"/>
        <w:pBdr>
          <w:top w:val="single" w:sz="4" w:space="1" w:color="auto"/>
          <w:left w:val="single" w:sz="4" w:space="4" w:color="auto"/>
          <w:bottom w:val="single" w:sz="4" w:space="1" w:color="auto"/>
          <w:right w:val="single" w:sz="4" w:space="4" w:color="auto"/>
        </w:pBdr>
        <w:shd w:val="clear" w:color="auto" w:fill="F2F2F2" w:themeFill="background1" w:themeFillShade="F2"/>
        <w:spacing w:after="260" w:afterAutospacing="0"/>
        <w:rPr>
          <w:rFonts w:ascii="Arial" w:hAnsi="Arial" w:cs="Arial"/>
          <w:sz w:val="20"/>
          <w:szCs w:val="20"/>
          <w:lang w:val="sl-SI"/>
        </w:rPr>
      </w:pPr>
    </w:p>
    <w:p w14:paraId="2D67B955" w14:textId="77777777" w:rsidR="00350DC1" w:rsidRPr="00FC17C8" w:rsidRDefault="00350DC1" w:rsidP="00C16BF2">
      <w:pPr>
        <w:pStyle w:val="len"/>
        <w:spacing w:after="260" w:afterAutospacing="0"/>
        <w:rPr>
          <w:rFonts w:ascii="Arial" w:hAnsi="Arial" w:cs="Arial"/>
          <w:sz w:val="20"/>
          <w:szCs w:val="20"/>
          <w:lang w:val="sl-SI"/>
        </w:rPr>
      </w:pPr>
    </w:p>
    <w:p w14:paraId="7F3DC3EC" w14:textId="300DBAD8" w:rsidR="00350DC1" w:rsidRPr="00FC17C8" w:rsidRDefault="00BE032A" w:rsidP="00C16BF2">
      <w:pPr>
        <w:pStyle w:val="len"/>
        <w:spacing w:after="260" w:afterAutospacing="0"/>
        <w:jc w:val="both"/>
        <w:rPr>
          <w:rFonts w:ascii="Arial" w:hAnsi="Arial" w:cs="Arial"/>
          <w:b/>
          <w:sz w:val="20"/>
          <w:szCs w:val="20"/>
          <w:lang w:val="sl-SI"/>
        </w:rPr>
      </w:pPr>
      <w:r w:rsidRPr="00FC17C8">
        <w:rPr>
          <w:rFonts w:ascii="Arial" w:hAnsi="Arial" w:cs="Arial"/>
          <w:b/>
          <w:sz w:val="20"/>
          <w:szCs w:val="20"/>
          <w:lang w:val="sl-SI"/>
        </w:rPr>
        <w:t>5</w:t>
      </w:r>
      <w:r w:rsidR="00350DC1" w:rsidRPr="00FC17C8">
        <w:rPr>
          <w:rFonts w:ascii="Arial" w:hAnsi="Arial" w:cs="Arial"/>
          <w:b/>
          <w:sz w:val="20"/>
          <w:szCs w:val="20"/>
          <w:lang w:val="sl-SI"/>
        </w:rPr>
        <w:t>. Obrazložen</w:t>
      </w:r>
      <w:r w:rsidR="00092D3F" w:rsidRPr="00FC17C8">
        <w:rPr>
          <w:rFonts w:ascii="Arial" w:hAnsi="Arial" w:cs="Arial"/>
          <w:b/>
          <w:sz w:val="20"/>
          <w:szCs w:val="20"/>
          <w:lang w:val="sl-SI"/>
        </w:rPr>
        <w:t>o</w:t>
      </w:r>
      <w:r w:rsidR="00350DC1" w:rsidRPr="00FC17C8">
        <w:rPr>
          <w:rFonts w:ascii="Arial" w:hAnsi="Arial" w:cs="Arial"/>
          <w:b/>
          <w:sz w:val="20"/>
          <w:szCs w:val="20"/>
          <w:lang w:val="sl-SI"/>
        </w:rPr>
        <w:t xml:space="preserve"> skupn</w:t>
      </w:r>
      <w:r w:rsidR="00092D3F" w:rsidRPr="00FC17C8">
        <w:rPr>
          <w:rFonts w:ascii="Arial" w:hAnsi="Arial" w:cs="Arial"/>
          <w:b/>
          <w:sz w:val="20"/>
          <w:szCs w:val="20"/>
          <w:lang w:val="sl-SI"/>
        </w:rPr>
        <w:t>o strokovno mnenje glede vsebinske ustreznosti dokumentacije iz 3. člena pravilnika</w:t>
      </w:r>
      <w:r w:rsidR="001A5A85">
        <w:rPr>
          <w:rFonts w:ascii="Arial" w:hAnsi="Arial" w:cs="Arial"/>
          <w:b/>
          <w:sz w:val="20"/>
          <w:szCs w:val="20"/>
          <w:lang w:val="sl-SI"/>
        </w:rPr>
        <w:t>,</w:t>
      </w:r>
      <w:r w:rsidR="00092D3F" w:rsidRPr="00FC17C8">
        <w:rPr>
          <w:rFonts w:ascii="Arial" w:hAnsi="Arial" w:cs="Arial"/>
          <w:b/>
          <w:sz w:val="20"/>
          <w:szCs w:val="20"/>
          <w:lang w:val="sl-SI"/>
        </w:rPr>
        <w:t xml:space="preserve"> v zvezi s katero se podaja strokovno mnenje</w:t>
      </w:r>
    </w:p>
    <w:tbl>
      <w:tblPr>
        <w:tblStyle w:val="Tabelamrea"/>
        <w:tblW w:w="0" w:type="auto"/>
        <w:tblLook w:val="04A0" w:firstRow="1" w:lastRow="0" w:firstColumn="1" w:lastColumn="0" w:noHBand="0" w:noVBand="1"/>
      </w:tblPr>
      <w:tblGrid>
        <w:gridCol w:w="4503"/>
        <w:gridCol w:w="4785"/>
      </w:tblGrid>
      <w:tr w:rsidR="00350DC1" w:rsidRPr="00FC17C8" w14:paraId="4B3720EC" w14:textId="77777777" w:rsidTr="00EA05F5">
        <w:tc>
          <w:tcPr>
            <w:tcW w:w="4503" w:type="dxa"/>
            <w:shd w:val="clear" w:color="auto" w:fill="F2F2F2" w:themeFill="background1" w:themeFillShade="F2"/>
          </w:tcPr>
          <w:p w14:paraId="7F9230F6" w14:textId="20809368" w:rsidR="00350DC1" w:rsidRPr="00FC17C8" w:rsidRDefault="00092D3F" w:rsidP="00C16BF2">
            <w:pPr>
              <w:pStyle w:val="len"/>
              <w:spacing w:after="260" w:afterAutospacing="0"/>
              <w:rPr>
                <w:rFonts w:ascii="Arial" w:hAnsi="Arial" w:cs="Arial"/>
                <w:b/>
                <w:sz w:val="20"/>
                <w:szCs w:val="20"/>
              </w:rPr>
            </w:pPr>
            <w:r w:rsidRPr="00FC17C8">
              <w:rPr>
                <w:rFonts w:ascii="Arial" w:hAnsi="Arial" w:cs="Arial"/>
                <w:b/>
                <w:sz w:val="20"/>
                <w:szCs w:val="20"/>
              </w:rPr>
              <w:t xml:space="preserve">Vsebinska ustreznost dokumentacije, glede katere je podano strokovno mnenje </w:t>
            </w:r>
          </w:p>
        </w:tc>
        <w:tc>
          <w:tcPr>
            <w:tcW w:w="4785" w:type="dxa"/>
            <w:shd w:val="clear" w:color="auto" w:fill="F2F2F2" w:themeFill="background1" w:themeFillShade="F2"/>
          </w:tcPr>
          <w:p w14:paraId="5E39F2D8" w14:textId="4129D14B" w:rsidR="00092D3F" w:rsidRPr="00FC17C8" w:rsidRDefault="00092D3F" w:rsidP="00C16BF2">
            <w:pPr>
              <w:pStyle w:val="len"/>
              <w:spacing w:after="260" w:afterAutospacing="0"/>
              <w:jc w:val="both"/>
              <w:rPr>
                <w:rFonts w:ascii="Arial" w:hAnsi="Arial" w:cs="Arial"/>
                <w:bCs/>
                <w:sz w:val="20"/>
                <w:szCs w:val="20"/>
              </w:rPr>
            </w:pPr>
            <w:r w:rsidRPr="00FC17C8">
              <w:rPr>
                <w:rFonts w:ascii="Arial" w:hAnsi="Arial" w:cs="Arial"/>
                <w:bCs/>
                <w:sz w:val="20"/>
                <w:szCs w:val="20"/>
              </w:rPr>
              <w:t>a) dokumentacija je vsebinsko ustrezna,</w:t>
            </w:r>
          </w:p>
          <w:p w14:paraId="2C10D888" w14:textId="77777777" w:rsidR="00092D3F" w:rsidRPr="00FC17C8" w:rsidRDefault="00092D3F" w:rsidP="00C16BF2">
            <w:pPr>
              <w:pStyle w:val="len"/>
              <w:spacing w:after="260" w:afterAutospacing="0"/>
              <w:jc w:val="both"/>
              <w:rPr>
                <w:rFonts w:ascii="Arial" w:hAnsi="Arial" w:cs="Arial"/>
                <w:bCs/>
                <w:sz w:val="20"/>
                <w:szCs w:val="20"/>
              </w:rPr>
            </w:pPr>
            <w:r w:rsidRPr="00FC17C8">
              <w:rPr>
                <w:rFonts w:ascii="Arial" w:hAnsi="Arial" w:cs="Arial"/>
                <w:bCs/>
                <w:sz w:val="20"/>
                <w:szCs w:val="20"/>
              </w:rPr>
              <w:t>b) dokumentacija ni vsebinsko ustrezna.</w:t>
            </w:r>
          </w:p>
          <w:p w14:paraId="266D53DE" w14:textId="217F450A" w:rsidR="00092D3F" w:rsidRPr="00FC17C8" w:rsidRDefault="00092D3F" w:rsidP="00C16BF2">
            <w:pPr>
              <w:pStyle w:val="len"/>
              <w:spacing w:after="260" w:afterAutospacing="0"/>
              <w:jc w:val="both"/>
              <w:rPr>
                <w:rFonts w:ascii="Arial" w:hAnsi="Arial" w:cs="Arial"/>
                <w:bCs/>
                <w:sz w:val="20"/>
                <w:szCs w:val="20"/>
              </w:rPr>
            </w:pPr>
            <w:r w:rsidRPr="00FC17C8">
              <w:rPr>
                <w:rFonts w:ascii="Arial" w:hAnsi="Arial" w:cs="Arial"/>
                <w:bCs/>
                <w:sz w:val="20"/>
                <w:szCs w:val="20"/>
              </w:rPr>
              <w:t>(Obkrožiti ustrezen odgovor.)</w:t>
            </w:r>
          </w:p>
        </w:tc>
      </w:tr>
      <w:tr w:rsidR="00350DC1" w:rsidRPr="00997D75" w14:paraId="675F92E9" w14:textId="77777777" w:rsidTr="00EA05F5">
        <w:tc>
          <w:tcPr>
            <w:tcW w:w="9288" w:type="dxa"/>
            <w:gridSpan w:val="2"/>
            <w:shd w:val="clear" w:color="auto" w:fill="F2F2F2" w:themeFill="background1" w:themeFillShade="F2"/>
          </w:tcPr>
          <w:p w14:paraId="48EEC8AE" w14:textId="713D3B61" w:rsidR="00350DC1" w:rsidRPr="00FC17C8" w:rsidRDefault="00350DC1" w:rsidP="00C16BF2">
            <w:pPr>
              <w:pStyle w:val="len"/>
              <w:spacing w:after="260" w:afterAutospacing="0"/>
              <w:rPr>
                <w:rFonts w:ascii="Arial" w:hAnsi="Arial" w:cs="Arial"/>
                <w:b/>
                <w:sz w:val="20"/>
                <w:szCs w:val="20"/>
              </w:rPr>
            </w:pPr>
            <w:r w:rsidRPr="00FC17C8">
              <w:rPr>
                <w:rFonts w:ascii="Arial" w:hAnsi="Arial" w:cs="Arial"/>
                <w:b/>
                <w:sz w:val="20"/>
                <w:szCs w:val="20"/>
              </w:rPr>
              <w:t>Vsebinska utemeljitev</w:t>
            </w:r>
            <w:r w:rsidR="00997D75">
              <w:rPr>
                <w:rFonts w:ascii="Arial" w:hAnsi="Arial" w:cs="Arial"/>
                <w:bCs/>
                <w:sz w:val="20"/>
                <w:szCs w:val="20"/>
              </w:rPr>
              <w:t xml:space="preserve"> </w:t>
            </w:r>
            <w:r w:rsidR="00997D75" w:rsidRPr="001A5A85">
              <w:rPr>
                <w:rFonts w:ascii="Arial" w:hAnsi="Arial" w:cs="Arial"/>
                <w:b/>
                <w:sz w:val="20"/>
                <w:szCs w:val="20"/>
              </w:rPr>
              <w:t>ustreznosti</w:t>
            </w:r>
            <w:r w:rsidRPr="00FC17C8">
              <w:rPr>
                <w:rFonts w:ascii="Arial" w:hAnsi="Arial" w:cs="Arial"/>
                <w:b/>
                <w:sz w:val="20"/>
                <w:szCs w:val="20"/>
              </w:rPr>
              <w:t>:</w:t>
            </w:r>
          </w:p>
          <w:p w14:paraId="0B958B63" w14:textId="77777777" w:rsidR="00350DC1" w:rsidRPr="00FC17C8" w:rsidRDefault="00350DC1" w:rsidP="00C16BF2">
            <w:pPr>
              <w:pStyle w:val="len"/>
              <w:spacing w:after="260" w:afterAutospacing="0"/>
              <w:rPr>
                <w:rFonts w:ascii="Arial" w:hAnsi="Arial" w:cs="Arial"/>
                <w:b/>
                <w:sz w:val="20"/>
                <w:szCs w:val="20"/>
              </w:rPr>
            </w:pPr>
          </w:p>
          <w:p w14:paraId="4188D12F" w14:textId="77777777" w:rsidR="00350DC1" w:rsidRPr="00FC17C8" w:rsidRDefault="00350DC1" w:rsidP="00C16BF2">
            <w:pPr>
              <w:pStyle w:val="len"/>
              <w:spacing w:after="260" w:afterAutospacing="0"/>
              <w:rPr>
                <w:rFonts w:ascii="Arial" w:hAnsi="Arial" w:cs="Arial"/>
                <w:b/>
                <w:sz w:val="20"/>
                <w:szCs w:val="20"/>
              </w:rPr>
            </w:pPr>
          </w:p>
          <w:p w14:paraId="38CDE2B3" w14:textId="77777777" w:rsidR="00350DC1" w:rsidRPr="00FC17C8" w:rsidRDefault="00350DC1" w:rsidP="00C16BF2">
            <w:pPr>
              <w:pStyle w:val="len"/>
              <w:spacing w:after="260" w:afterAutospacing="0"/>
              <w:rPr>
                <w:rFonts w:ascii="Arial" w:hAnsi="Arial" w:cs="Arial"/>
                <w:b/>
                <w:sz w:val="20"/>
                <w:szCs w:val="20"/>
              </w:rPr>
            </w:pPr>
          </w:p>
          <w:p w14:paraId="4D7EC9B7" w14:textId="77777777" w:rsidR="00350DC1" w:rsidRPr="00FC17C8" w:rsidRDefault="00350DC1" w:rsidP="00C16BF2">
            <w:pPr>
              <w:pStyle w:val="len"/>
              <w:spacing w:after="260" w:afterAutospacing="0"/>
              <w:rPr>
                <w:rFonts w:ascii="Arial" w:hAnsi="Arial" w:cs="Arial"/>
                <w:sz w:val="20"/>
                <w:szCs w:val="20"/>
              </w:rPr>
            </w:pPr>
          </w:p>
          <w:p w14:paraId="140D3F69" w14:textId="77777777" w:rsidR="00350DC1" w:rsidRPr="00FC17C8" w:rsidRDefault="00350DC1" w:rsidP="00C16BF2">
            <w:pPr>
              <w:pStyle w:val="len"/>
              <w:spacing w:after="260" w:afterAutospacing="0"/>
              <w:rPr>
                <w:rFonts w:ascii="Arial" w:hAnsi="Arial" w:cs="Arial"/>
                <w:sz w:val="20"/>
                <w:szCs w:val="20"/>
              </w:rPr>
            </w:pPr>
          </w:p>
          <w:p w14:paraId="5B464F06" w14:textId="77777777" w:rsidR="00350DC1" w:rsidRPr="00FC17C8" w:rsidRDefault="00350DC1" w:rsidP="00C16BF2">
            <w:pPr>
              <w:pStyle w:val="len"/>
              <w:spacing w:after="260" w:afterAutospacing="0"/>
              <w:rPr>
                <w:rFonts w:ascii="Arial" w:hAnsi="Arial" w:cs="Arial"/>
                <w:sz w:val="20"/>
                <w:szCs w:val="20"/>
              </w:rPr>
            </w:pPr>
          </w:p>
          <w:p w14:paraId="335275A4" w14:textId="77777777" w:rsidR="00350DC1" w:rsidRPr="00FC17C8" w:rsidRDefault="00350DC1" w:rsidP="00C16BF2">
            <w:pPr>
              <w:pStyle w:val="len"/>
              <w:spacing w:after="260" w:afterAutospacing="0"/>
              <w:rPr>
                <w:rFonts w:ascii="Arial" w:hAnsi="Arial" w:cs="Arial"/>
                <w:sz w:val="20"/>
                <w:szCs w:val="20"/>
              </w:rPr>
            </w:pPr>
          </w:p>
          <w:p w14:paraId="7D77F3F5" w14:textId="77777777" w:rsidR="00350DC1" w:rsidRPr="00FC17C8" w:rsidRDefault="00350DC1" w:rsidP="00C16BF2">
            <w:pPr>
              <w:pStyle w:val="len"/>
              <w:spacing w:after="260" w:afterAutospacing="0"/>
              <w:rPr>
                <w:rFonts w:ascii="Arial" w:hAnsi="Arial" w:cs="Arial"/>
                <w:sz w:val="20"/>
                <w:szCs w:val="20"/>
              </w:rPr>
            </w:pPr>
          </w:p>
          <w:p w14:paraId="7DD706F8" w14:textId="77777777" w:rsidR="00350DC1" w:rsidRPr="00FC17C8" w:rsidRDefault="00350DC1" w:rsidP="00C16BF2">
            <w:pPr>
              <w:pStyle w:val="len"/>
              <w:spacing w:after="260" w:afterAutospacing="0"/>
              <w:rPr>
                <w:rFonts w:ascii="Arial" w:hAnsi="Arial" w:cs="Arial"/>
                <w:sz w:val="20"/>
                <w:szCs w:val="20"/>
              </w:rPr>
            </w:pPr>
          </w:p>
          <w:p w14:paraId="3D3359CC" w14:textId="77777777" w:rsidR="00350DC1" w:rsidRPr="00FC17C8" w:rsidRDefault="00350DC1" w:rsidP="00C16BF2">
            <w:pPr>
              <w:pStyle w:val="len"/>
              <w:spacing w:after="260" w:afterAutospacing="0"/>
              <w:rPr>
                <w:rFonts w:ascii="Arial" w:hAnsi="Arial" w:cs="Arial"/>
                <w:sz w:val="20"/>
                <w:szCs w:val="20"/>
              </w:rPr>
            </w:pPr>
          </w:p>
          <w:p w14:paraId="7608AAC4" w14:textId="77777777" w:rsidR="00350DC1" w:rsidRPr="00FC17C8" w:rsidRDefault="00350DC1" w:rsidP="00C16BF2">
            <w:pPr>
              <w:pStyle w:val="len"/>
              <w:spacing w:after="260" w:afterAutospacing="0"/>
              <w:rPr>
                <w:rFonts w:ascii="Arial" w:hAnsi="Arial" w:cs="Arial"/>
                <w:sz w:val="20"/>
                <w:szCs w:val="20"/>
              </w:rPr>
            </w:pPr>
          </w:p>
          <w:p w14:paraId="458C223B" w14:textId="77777777" w:rsidR="00350DC1" w:rsidRPr="00FC17C8" w:rsidRDefault="00350DC1" w:rsidP="00C16BF2">
            <w:pPr>
              <w:pStyle w:val="len"/>
              <w:spacing w:after="260" w:afterAutospacing="0"/>
              <w:rPr>
                <w:rFonts w:ascii="Arial" w:hAnsi="Arial" w:cs="Arial"/>
                <w:sz w:val="20"/>
                <w:szCs w:val="20"/>
              </w:rPr>
            </w:pPr>
          </w:p>
          <w:p w14:paraId="2C0A032F" w14:textId="77777777" w:rsidR="00350DC1" w:rsidRPr="00FC17C8" w:rsidRDefault="00350DC1" w:rsidP="00C16BF2">
            <w:pPr>
              <w:pStyle w:val="len"/>
              <w:spacing w:after="260" w:afterAutospacing="0"/>
              <w:rPr>
                <w:rFonts w:ascii="Arial" w:hAnsi="Arial" w:cs="Arial"/>
                <w:sz w:val="20"/>
                <w:szCs w:val="20"/>
              </w:rPr>
            </w:pPr>
          </w:p>
          <w:p w14:paraId="1728DC12" w14:textId="77777777" w:rsidR="00350DC1" w:rsidRPr="00FC17C8" w:rsidRDefault="00350DC1" w:rsidP="00C16BF2">
            <w:pPr>
              <w:pStyle w:val="len"/>
              <w:spacing w:after="260" w:afterAutospacing="0"/>
              <w:rPr>
                <w:rFonts w:ascii="Arial" w:hAnsi="Arial" w:cs="Arial"/>
                <w:sz w:val="20"/>
                <w:szCs w:val="20"/>
              </w:rPr>
            </w:pPr>
          </w:p>
          <w:p w14:paraId="158F68A5" w14:textId="77777777" w:rsidR="00350DC1" w:rsidRPr="00FC17C8" w:rsidRDefault="00350DC1" w:rsidP="00C16BF2">
            <w:pPr>
              <w:pStyle w:val="len"/>
              <w:spacing w:after="260" w:afterAutospacing="0"/>
              <w:rPr>
                <w:rFonts w:ascii="Arial" w:hAnsi="Arial" w:cs="Arial"/>
                <w:sz w:val="20"/>
                <w:szCs w:val="20"/>
              </w:rPr>
            </w:pPr>
          </w:p>
          <w:p w14:paraId="39AE4E12" w14:textId="77777777" w:rsidR="00350DC1" w:rsidRPr="00FC17C8" w:rsidRDefault="00350DC1" w:rsidP="00C16BF2">
            <w:pPr>
              <w:pStyle w:val="len"/>
              <w:spacing w:after="260" w:afterAutospacing="0"/>
              <w:rPr>
                <w:rFonts w:ascii="Arial" w:hAnsi="Arial" w:cs="Arial"/>
                <w:sz w:val="20"/>
                <w:szCs w:val="20"/>
              </w:rPr>
            </w:pPr>
          </w:p>
          <w:p w14:paraId="6EF5D0FE" w14:textId="77777777" w:rsidR="00350DC1" w:rsidRPr="00FC17C8" w:rsidRDefault="00350DC1" w:rsidP="00C16BF2">
            <w:pPr>
              <w:pStyle w:val="len"/>
              <w:spacing w:after="260" w:afterAutospacing="0"/>
              <w:rPr>
                <w:rFonts w:ascii="Arial" w:hAnsi="Arial" w:cs="Arial"/>
                <w:b/>
                <w:sz w:val="20"/>
                <w:szCs w:val="20"/>
              </w:rPr>
            </w:pPr>
          </w:p>
        </w:tc>
      </w:tr>
      <w:tr w:rsidR="00997D75" w:rsidRPr="00C16BF2" w14:paraId="7095F6DA" w14:textId="77777777" w:rsidTr="00EA05F5">
        <w:tc>
          <w:tcPr>
            <w:tcW w:w="9288" w:type="dxa"/>
            <w:gridSpan w:val="2"/>
            <w:shd w:val="clear" w:color="auto" w:fill="F2F2F2" w:themeFill="background1" w:themeFillShade="F2"/>
          </w:tcPr>
          <w:p w14:paraId="722F7CCE" w14:textId="36126514" w:rsidR="00997D75" w:rsidRDefault="00997D75" w:rsidP="00C16BF2">
            <w:pPr>
              <w:pStyle w:val="len"/>
              <w:spacing w:after="260" w:afterAutospacing="0"/>
              <w:rPr>
                <w:rFonts w:ascii="Arial" w:hAnsi="Arial" w:cs="Arial"/>
                <w:b/>
                <w:sz w:val="20"/>
                <w:szCs w:val="20"/>
              </w:rPr>
            </w:pPr>
            <w:r>
              <w:rPr>
                <w:rFonts w:ascii="Arial" w:hAnsi="Arial" w:cs="Arial"/>
                <w:b/>
                <w:sz w:val="20"/>
                <w:szCs w:val="20"/>
              </w:rPr>
              <w:t>V primeru, da dokumentacija vsebinsko ni ustrezna, se navede zahtevane vsebinske dopolnitve oziroma spremembe v dokumentaciji:</w:t>
            </w:r>
          </w:p>
          <w:p w14:paraId="7ABC7BDD" w14:textId="77777777" w:rsidR="00997D75" w:rsidRDefault="00997D75" w:rsidP="00C16BF2">
            <w:pPr>
              <w:pStyle w:val="len"/>
              <w:spacing w:after="260" w:afterAutospacing="0"/>
              <w:rPr>
                <w:rFonts w:ascii="Arial" w:hAnsi="Arial" w:cs="Arial"/>
                <w:b/>
                <w:sz w:val="20"/>
                <w:szCs w:val="20"/>
              </w:rPr>
            </w:pPr>
          </w:p>
          <w:p w14:paraId="3634B8A8" w14:textId="77777777" w:rsidR="00997D75" w:rsidRDefault="00997D75" w:rsidP="00C16BF2">
            <w:pPr>
              <w:pStyle w:val="len"/>
              <w:spacing w:after="260" w:afterAutospacing="0"/>
              <w:rPr>
                <w:rFonts w:ascii="Arial" w:hAnsi="Arial" w:cs="Arial"/>
                <w:b/>
                <w:sz w:val="20"/>
                <w:szCs w:val="20"/>
              </w:rPr>
            </w:pPr>
          </w:p>
          <w:p w14:paraId="6060FFB5" w14:textId="77777777" w:rsidR="00997D75" w:rsidRDefault="00997D75" w:rsidP="00C16BF2">
            <w:pPr>
              <w:pStyle w:val="len"/>
              <w:spacing w:after="260" w:afterAutospacing="0"/>
              <w:rPr>
                <w:rFonts w:ascii="Arial" w:hAnsi="Arial" w:cs="Arial"/>
                <w:b/>
                <w:sz w:val="20"/>
                <w:szCs w:val="20"/>
              </w:rPr>
            </w:pPr>
          </w:p>
          <w:p w14:paraId="2B36CE52" w14:textId="1F9CE099" w:rsidR="00997D75" w:rsidRPr="00FC17C8" w:rsidRDefault="00997D75" w:rsidP="00C16BF2">
            <w:pPr>
              <w:pStyle w:val="len"/>
              <w:spacing w:after="260" w:afterAutospacing="0"/>
              <w:rPr>
                <w:rFonts w:ascii="Arial" w:hAnsi="Arial" w:cs="Arial"/>
                <w:b/>
                <w:sz w:val="20"/>
                <w:szCs w:val="20"/>
              </w:rPr>
            </w:pPr>
          </w:p>
        </w:tc>
      </w:tr>
    </w:tbl>
    <w:p w14:paraId="103369BF" w14:textId="77777777" w:rsidR="00C16BF2" w:rsidRDefault="00C16BF2" w:rsidP="00C16BF2">
      <w:pPr>
        <w:pStyle w:val="len"/>
        <w:spacing w:after="260" w:afterAutospacing="0"/>
        <w:jc w:val="both"/>
        <w:rPr>
          <w:rFonts w:ascii="Arial" w:hAnsi="Arial" w:cs="Arial"/>
          <w:b/>
          <w:sz w:val="20"/>
          <w:szCs w:val="20"/>
          <w:lang w:val="sl-SI"/>
        </w:rPr>
      </w:pPr>
    </w:p>
    <w:p w14:paraId="5893F18C" w14:textId="62FFF3A8" w:rsidR="00350DC1" w:rsidRPr="00FC17C8" w:rsidRDefault="00073DCF" w:rsidP="00C16BF2">
      <w:pPr>
        <w:pStyle w:val="len"/>
        <w:spacing w:after="260" w:afterAutospacing="0"/>
        <w:jc w:val="both"/>
        <w:rPr>
          <w:rFonts w:ascii="Arial" w:hAnsi="Arial" w:cs="Arial"/>
          <w:i/>
          <w:sz w:val="20"/>
          <w:szCs w:val="20"/>
          <w:lang w:val="sl-SI"/>
        </w:rPr>
      </w:pPr>
      <w:r>
        <w:rPr>
          <w:rFonts w:ascii="Arial" w:hAnsi="Arial" w:cs="Arial"/>
          <w:b/>
          <w:sz w:val="20"/>
          <w:szCs w:val="20"/>
          <w:lang w:val="sl-SI"/>
        </w:rPr>
        <w:t>6</w:t>
      </w:r>
      <w:r w:rsidR="00350DC1" w:rsidRPr="00FC17C8">
        <w:rPr>
          <w:rFonts w:ascii="Arial" w:hAnsi="Arial" w:cs="Arial"/>
          <w:b/>
          <w:sz w:val="20"/>
          <w:szCs w:val="20"/>
          <w:lang w:val="sl-SI"/>
        </w:rPr>
        <w:t xml:space="preserve">. Potrditev in podpis </w:t>
      </w:r>
    </w:p>
    <w:tbl>
      <w:tblPr>
        <w:tblStyle w:val="Tabelamrea"/>
        <w:tblW w:w="5000" w:type="pct"/>
        <w:tblLook w:val="04A0" w:firstRow="1" w:lastRow="0" w:firstColumn="1" w:lastColumn="0" w:noHBand="0" w:noVBand="1"/>
      </w:tblPr>
      <w:tblGrid>
        <w:gridCol w:w="1687"/>
        <w:gridCol w:w="2364"/>
        <w:gridCol w:w="1653"/>
        <w:gridCol w:w="1653"/>
        <w:gridCol w:w="1993"/>
      </w:tblGrid>
      <w:tr w:rsidR="00073DCF" w:rsidRPr="00FC17C8" w14:paraId="02623AA5" w14:textId="77777777" w:rsidTr="00C16BF2">
        <w:tc>
          <w:tcPr>
            <w:tcW w:w="902" w:type="pct"/>
            <w:shd w:val="clear" w:color="auto" w:fill="F2F2F2" w:themeFill="background1" w:themeFillShade="F2"/>
          </w:tcPr>
          <w:p w14:paraId="1490CD11" w14:textId="781BF12B" w:rsidR="00073DCF" w:rsidRPr="00FC17C8" w:rsidRDefault="00073DCF" w:rsidP="00C16BF2">
            <w:pPr>
              <w:spacing w:after="260"/>
              <w:rPr>
                <w:rFonts w:ascii="Arial" w:hAnsi="Arial" w:cs="Arial"/>
                <w:b/>
                <w:sz w:val="20"/>
                <w:szCs w:val="20"/>
              </w:rPr>
            </w:pPr>
            <w:r>
              <w:rPr>
                <w:rFonts w:ascii="Arial" w:hAnsi="Arial" w:cs="Arial"/>
                <w:i/>
                <w:sz w:val="20"/>
                <w:szCs w:val="20"/>
              </w:rPr>
              <w:t xml:space="preserve"> </w:t>
            </w:r>
            <w:r w:rsidRPr="00FC17C8">
              <w:rPr>
                <w:rFonts w:ascii="Arial" w:hAnsi="Arial" w:cs="Arial"/>
                <w:b/>
                <w:sz w:val="20"/>
                <w:szCs w:val="20"/>
              </w:rPr>
              <w:t>Ime in priimek</w:t>
            </w:r>
          </w:p>
        </w:tc>
        <w:tc>
          <w:tcPr>
            <w:tcW w:w="1264" w:type="pct"/>
            <w:shd w:val="clear" w:color="auto" w:fill="F2F2F2" w:themeFill="background1" w:themeFillShade="F2"/>
          </w:tcPr>
          <w:p w14:paraId="1217C2EB" w14:textId="77777777" w:rsidR="00073DCF" w:rsidRPr="00FC17C8" w:rsidRDefault="00073DCF" w:rsidP="00C16BF2">
            <w:pPr>
              <w:spacing w:after="260"/>
              <w:rPr>
                <w:rFonts w:ascii="Arial" w:hAnsi="Arial" w:cs="Arial"/>
                <w:b/>
                <w:sz w:val="20"/>
                <w:szCs w:val="20"/>
              </w:rPr>
            </w:pPr>
            <w:r w:rsidRPr="00FC17C8">
              <w:rPr>
                <w:rFonts w:ascii="Arial" w:hAnsi="Arial" w:cs="Arial"/>
                <w:b/>
                <w:sz w:val="20"/>
                <w:szCs w:val="20"/>
              </w:rPr>
              <w:t>Funkcija</w:t>
            </w:r>
          </w:p>
        </w:tc>
        <w:tc>
          <w:tcPr>
            <w:tcW w:w="884" w:type="pct"/>
            <w:shd w:val="clear" w:color="auto" w:fill="F2F2F2" w:themeFill="background1" w:themeFillShade="F2"/>
          </w:tcPr>
          <w:p w14:paraId="19E756FF" w14:textId="6B08F137" w:rsidR="00073DCF" w:rsidRPr="00FC17C8" w:rsidRDefault="00073DCF" w:rsidP="00C16BF2">
            <w:pPr>
              <w:spacing w:after="260"/>
              <w:rPr>
                <w:rFonts w:ascii="Arial" w:hAnsi="Arial" w:cs="Arial"/>
                <w:b/>
                <w:sz w:val="20"/>
                <w:szCs w:val="20"/>
              </w:rPr>
            </w:pPr>
            <w:r>
              <w:rPr>
                <w:rFonts w:ascii="Arial" w:hAnsi="Arial" w:cs="Arial"/>
                <w:b/>
                <w:sz w:val="20"/>
                <w:szCs w:val="20"/>
              </w:rPr>
              <w:t>Soglašanje s strokovnim mnenjem (da/ne)</w:t>
            </w:r>
          </w:p>
        </w:tc>
        <w:tc>
          <w:tcPr>
            <w:tcW w:w="884" w:type="pct"/>
            <w:shd w:val="clear" w:color="auto" w:fill="F2F2F2" w:themeFill="background1" w:themeFillShade="F2"/>
          </w:tcPr>
          <w:p w14:paraId="349D7EA0" w14:textId="0CF12363" w:rsidR="00073DCF" w:rsidRPr="00FC17C8" w:rsidRDefault="00073DCF" w:rsidP="00C16BF2">
            <w:pPr>
              <w:spacing w:after="260"/>
              <w:rPr>
                <w:rFonts w:ascii="Arial" w:hAnsi="Arial" w:cs="Arial"/>
                <w:b/>
                <w:sz w:val="20"/>
                <w:szCs w:val="20"/>
              </w:rPr>
            </w:pPr>
            <w:r w:rsidRPr="00FC17C8">
              <w:rPr>
                <w:rFonts w:ascii="Arial" w:hAnsi="Arial" w:cs="Arial"/>
                <w:b/>
                <w:sz w:val="20"/>
                <w:szCs w:val="20"/>
              </w:rPr>
              <w:t xml:space="preserve">Podpis </w:t>
            </w:r>
          </w:p>
        </w:tc>
        <w:tc>
          <w:tcPr>
            <w:tcW w:w="1067" w:type="pct"/>
            <w:shd w:val="clear" w:color="auto" w:fill="F2F2F2" w:themeFill="background1" w:themeFillShade="F2"/>
          </w:tcPr>
          <w:p w14:paraId="190F7E05" w14:textId="77777777" w:rsidR="00073DCF" w:rsidRPr="00FC17C8" w:rsidRDefault="00073DCF" w:rsidP="00C16BF2">
            <w:pPr>
              <w:spacing w:after="260"/>
              <w:rPr>
                <w:rFonts w:ascii="Arial" w:hAnsi="Arial" w:cs="Arial"/>
                <w:b/>
                <w:sz w:val="20"/>
                <w:szCs w:val="20"/>
              </w:rPr>
            </w:pPr>
            <w:r w:rsidRPr="00FC17C8">
              <w:rPr>
                <w:rFonts w:ascii="Arial" w:hAnsi="Arial" w:cs="Arial"/>
                <w:b/>
                <w:sz w:val="20"/>
                <w:szCs w:val="20"/>
              </w:rPr>
              <w:t>Datum podpisa</w:t>
            </w:r>
          </w:p>
        </w:tc>
      </w:tr>
      <w:tr w:rsidR="00073DCF" w:rsidRPr="00FC17C8" w14:paraId="05F9C431" w14:textId="77777777" w:rsidTr="00C16BF2">
        <w:tc>
          <w:tcPr>
            <w:tcW w:w="902" w:type="pct"/>
          </w:tcPr>
          <w:p w14:paraId="0D708198" w14:textId="77777777" w:rsidR="00073DCF" w:rsidRPr="00FC17C8" w:rsidRDefault="00073DCF" w:rsidP="00C16BF2">
            <w:pPr>
              <w:spacing w:after="260"/>
              <w:rPr>
                <w:rFonts w:ascii="Arial" w:hAnsi="Arial" w:cs="Arial"/>
                <w:sz w:val="20"/>
                <w:szCs w:val="20"/>
              </w:rPr>
            </w:pPr>
          </w:p>
        </w:tc>
        <w:tc>
          <w:tcPr>
            <w:tcW w:w="1264" w:type="pct"/>
          </w:tcPr>
          <w:p w14:paraId="302859CC" w14:textId="77777777" w:rsidR="00073DCF" w:rsidRPr="00FC17C8" w:rsidRDefault="00073DCF" w:rsidP="00C16BF2">
            <w:pPr>
              <w:spacing w:after="260"/>
              <w:rPr>
                <w:rFonts w:ascii="Arial" w:hAnsi="Arial" w:cs="Arial"/>
                <w:sz w:val="20"/>
                <w:szCs w:val="20"/>
              </w:rPr>
            </w:pPr>
            <w:r w:rsidRPr="00FC17C8">
              <w:rPr>
                <w:rFonts w:ascii="Arial" w:hAnsi="Arial" w:cs="Arial"/>
                <w:sz w:val="20"/>
                <w:szCs w:val="20"/>
              </w:rPr>
              <w:t>Predsednik/predsednica</w:t>
            </w:r>
          </w:p>
        </w:tc>
        <w:tc>
          <w:tcPr>
            <w:tcW w:w="884" w:type="pct"/>
          </w:tcPr>
          <w:p w14:paraId="591313AF" w14:textId="77777777" w:rsidR="00073DCF" w:rsidRPr="00FC17C8" w:rsidRDefault="00073DCF" w:rsidP="00C16BF2">
            <w:pPr>
              <w:spacing w:after="260"/>
              <w:rPr>
                <w:rFonts w:ascii="Arial" w:hAnsi="Arial" w:cs="Arial"/>
                <w:sz w:val="20"/>
                <w:szCs w:val="20"/>
              </w:rPr>
            </w:pPr>
          </w:p>
        </w:tc>
        <w:tc>
          <w:tcPr>
            <w:tcW w:w="884" w:type="pct"/>
          </w:tcPr>
          <w:p w14:paraId="1709ACB8" w14:textId="5B0139CB" w:rsidR="00073DCF" w:rsidRPr="00FC17C8" w:rsidRDefault="00073DCF" w:rsidP="00C16BF2">
            <w:pPr>
              <w:spacing w:after="260"/>
              <w:rPr>
                <w:rFonts w:ascii="Arial" w:hAnsi="Arial" w:cs="Arial"/>
                <w:sz w:val="20"/>
                <w:szCs w:val="20"/>
              </w:rPr>
            </w:pPr>
          </w:p>
        </w:tc>
        <w:tc>
          <w:tcPr>
            <w:tcW w:w="1067" w:type="pct"/>
          </w:tcPr>
          <w:p w14:paraId="6933DEDD" w14:textId="77777777" w:rsidR="00073DCF" w:rsidRPr="00FC17C8" w:rsidRDefault="00073DCF" w:rsidP="00C16BF2">
            <w:pPr>
              <w:spacing w:after="260"/>
              <w:rPr>
                <w:rFonts w:ascii="Arial" w:hAnsi="Arial" w:cs="Arial"/>
                <w:sz w:val="20"/>
                <w:szCs w:val="20"/>
              </w:rPr>
            </w:pPr>
          </w:p>
        </w:tc>
      </w:tr>
      <w:tr w:rsidR="00073DCF" w:rsidRPr="00FC17C8" w14:paraId="7A3F9D19" w14:textId="77777777" w:rsidTr="00C16BF2">
        <w:tc>
          <w:tcPr>
            <w:tcW w:w="902" w:type="pct"/>
          </w:tcPr>
          <w:p w14:paraId="59E84199" w14:textId="77777777" w:rsidR="00073DCF" w:rsidRPr="00FC17C8" w:rsidRDefault="00073DCF" w:rsidP="00C16BF2">
            <w:pPr>
              <w:spacing w:after="260"/>
              <w:rPr>
                <w:rFonts w:ascii="Arial" w:hAnsi="Arial" w:cs="Arial"/>
                <w:sz w:val="20"/>
                <w:szCs w:val="20"/>
              </w:rPr>
            </w:pPr>
          </w:p>
        </w:tc>
        <w:tc>
          <w:tcPr>
            <w:tcW w:w="1264" w:type="pct"/>
          </w:tcPr>
          <w:p w14:paraId="3E297475" w14:textId="77777777" w:rsidR="00073DCF" w:rsidRPr="00FC17C8" w:rsidRDefault="00073DCF" w:rsidP="00C16BF2">
            <w:pPr>
              <w:spacing w:after="260"/>
              <w:rPr>
                <w:rFonts w:ascii="Arial" w:hAnsi="Arial" w:cs="Arial"/>
                <w:sz w:val="20"/>
                <w:szCs w:val="20"/>
              </w:rPr>
            </w:pPr>
            <w:r w:rsidRPr="00FC17C8">
              <w:rPr>
                <w:rFonts w:ascii="Arial" w:hAnsi="Arial" w:cs="Arial"/>
                <w:sz w:val="20"/>
                <w:szCs w:val="20"/>
              </w:rPr>
              <w:t>Član/članica</w:t>
            </w:r>
          </w:p>
        </w:tc>
        <w:tc>
          <w:tcPr>
            <w:tcW w:w="884" w:type="pct"/>
          </w:tcPr>
          <w:p w14:paraId="7ACA9C04" w14:textId="77777777" w:rsidR="00073DCF" w:rsidRPr="00FC17C8" w:rsidRDefault="00073DCF" w:rsidP="00C16BF2">
            <w:pPr>
              <w:spacing w:after="260"/>
              <w:rPr>
                <w:rFonts w:ascii="Arial" w:hAnsi="Arial" w:cs="Arial"/>
                <w:sz w:val="20"/>
                <w:szCs w:val="20"/>
              </w:rPr>
            </w:pPr>
          </w:p>
        </w:tc>
        <w:tc>
          <w:tcPr>
            <w:tcW w:w="884" w:type="pct"/>
          </w:tcPr>
          <w:p w14:paraId="5765793B" w14:textId="4BE712D7" w:rsidR="00073DCF" w:rsidRPr="00FC17C8" w:rsidRDefault="00073DCF" w:rsidP="00C16BF2">
            <w:pPr>
              <w:spacing w:after="260"/>
              <w:rPr>
                <w:rFonts w:ascii="Arial" w:hAnsi="Arial" w:cs="Arial"/>
                <w:sz w:val="20"/>
                <w:szCs w:val="20"/>
              </w:rPr>
            </w:pPr>
          </w:p>
        </w:tc>
        <w:tc>
          <w:tcPr>
            <w:tcW w:w="1067" w:type="pct"/>
          </w:tcPr>
          <w:p w14:paraId="6AE8A645" w14:textId="77777777" w:rsidR="00073DCF" w:rsidRPr="00FC17C8" w:rsidRDefault="00073DCF" w:rsidP="00C16BF2">
            <w:pPr>
              <w:spacing w:after="260"/>
              <w:rPr>
                <w:rFonts w:ascii="Arial" w:hAnsi="Arial" w:cs="Arial"/>
                <w:sz w:val="20"/>
                <w:szCs w:val="20"/>
              </w:rPr>
            </w:pPr>
          </w:p>
        </w:tc>
      </w:tr>
      <w:tr w:rsidR="00073DCF" w:rsidRPr="00FC17C8" w14:paraId="4CD6A4EA" w14:textId="77777777" w:rsidTr="00C16BF2">
        <w:tc>
          <w:tcPr>
            <w:tcW w:w="902" w:type="pct"/>
          </w:tcPr>
          <w:p w14:paraId="757AC7FB" w14:textId="77777777" w:rsidR="00073DCF" w:rsidRPr="00FC17C8" w:rsidRDefault="00073DCF" w:rsidP="00C16BF2">
            <w:pPr>
              <w:spacing w:after="260"/>
              <w:rPr>
                <w:rFonts w:ascii="Arial" w:hAnsi="Arial" w:cs="Arial"/>
                <w:sz w:val="20"/>
                <w:szCs w:val="20"/>
              </w:rPr>
            </w:pPr>
          </w:p>
        </w:tc>
        <w:tc>
          <w:tcPr>
            <w:tcW w:w="1264" w:type="pct"/>
          </w:tcPr>
          <w:p w14:paraId="0256EACA" w14:textId="77777777" w:rsidR="00073DCF" w:rsidRPr="00FC17C8" w:rsidRDefault="00073DCF" w:rsidP="00C16BF2">
            <w:pPr>
              <w:spacing w:after="260"/>
              <w:rPr>
                <w:rFonts w:ascii="Arial" w:hAnsi="Arial" w:cs="Arial"/>
                <w:sz w:val="20"/>
                <w:szCs w:val="20"/>
              </w:rPr>
            </w:pPr>
            <w:r w:rsidRPr="00FC17C8">
              <w:rPr>
                <w:rFonts w:ascii="Arial" w:hAnsi="Arial" w:cs="Arial"/>
                <w:sz w:val="20"/>
                <w:szCs w:val="20"/>
              </w:rPr>
              <w:t>Član/članica</w:t>
            </w:r>
          </w:p>
        </w:tc>
        <w:tc>
          <w:tcPr>
            <w:tcW w:w="884" w:type="pct"/>
          </w:tcPr>
          <w:p w14:paraId="55DF11D9" w14:textId="77777777" w:rsidR="00073DCF" w:rsidRPr="00FC17C8" w:rsidRDefault="00073DCF" w:rsidP="00C16BF2">
            <w:pPr>
              <w:spacing w:after="260"/>
              <w:rPr>
                <w:rFonts w:ascii="Arial" w:hAnsi="Arial" w:cs="Arial"/>
                <w:sz w:val="20"/>
                <w:szCs w:val="20"/>
              </w:rPr>
            </w:pPr>
          </w:p>
        </w:tc>
        <w:tc>
          <w:tcPr>
            <w:tcW w:w="884" w:type="pct"/>
          </w:tcPr>
          <w:p w14:paraId="5B79EB92" w14:textId="49D04475" w:rsidR="00073DCF" w:rsidRPr="00FC17C8" w:rsidRDefault="00073DCF" w:rsidP="00C16BF2">
            <w:pPr>
              <w:spacing w:after="260"/>
              <w:rPr>
                <w:rFonts w:ascii="Arial" w:hAnsi="Arial" w:cs="Arial"/>
                <w:sz w:val="20"/>
                <w:szCs w:val="20"/>
              </w:rPr>
            </w:pPr>
          </w:p>
        </w:tc>
        <w:tc>
          <w:tcPr>
            <w:tcW w:w="1067" w:type="pct"/>
          </w:tcPr>
          <w:p w14:paraId="6F4F35FA" w14:textId="77777777" w:rsidR="00073DCF" w:rsidRPr="00FC17C8" w:rsidRDefault="00073DCF" w:rsidP="00C16BF2">
            <w:pPr>
              <w:spacing w:after="260"/>
              <w:rPr>
                <w:rFonts w:ascii="Arial" w:hAnsi="Arial" w:cs="Arial"/>
                <w:sz w:val="20"/>
                <w:szCs w:val="20"/>
              </w:rPr>
            </w:pPr>
          </w:p>
        </w:tc>
      </w:tr>
    </w:tbl>
    <w:p w14:paraId="618190D4" w14:textId="77777777" w:rsidR="00350DC1" w:rsidRPr="00FC17C8" w:rsidRDefault="00350DC1" w:rsidP="00C16BF2">
      <w:pPr>
        <w:spacing w:after="260" w:line="276" w:lineRule="auto"/>
        <w:rPr>
          <w:lang w:val="sl-SI"/>
        </w:rPr>
      </w:pPr>
    </w:p>
    <w:p w14:paraId="209AE082" w14:textId="77777777" w:rsidR="00350DC1" w:rsidRPr="00FC17C8" w:rsidRDefault="00350DC1" w:rsidP="00C16BF2">
      <w:pPr>
        <w:pStyle w:val="priloga"/>
        <w:spacing w:after="260" w:line="260" w:lineRule="exact"/>
        <w:rPr>
          <w:rFonts w:ascii="Arial" w:eastAsia="Arial" w:hAnsi="Arial" w:cs="Arial"/>
          <w:b/>
          <w:bCs/>
          <w:color w:val="000000" w:themeColor="text1"/>
          <w:sz w:val="20"/>
          <w:szCs w:val="20"/>
          <w:u w:color="0000EE"/>
          <w:lang w:val="sl-SI"/>
        </w:rPr>
      </w:pPr>
    </w:p>
    <w:p w14:paraId="14D8F21B" w14:textId="77777777" w:rsidR="00350DC1" w:rsidRPr="00FC17C8" w:rsidRDefault="00350DC1" w:rsidP="00C16BF2">
      <w:pPr>
        <w:pStyle w:val="priloga"/>
        <w:spacing w:after="260" w:line="260" w:lineRule="exact"/>
        <w:rPr>
          <w:rFonts w:ascii="Arial" w:eastAsia="Arial" w:hAnsi="Arial" w:cs="Arial"/>
          <w:b/>
          <w:bCs/>
          <w:color w:val="000000" w:themeColor="text1"/>
          <w:sz w:val="20"/>
          <w:szCs w:val="20"/>
          <w:u w:color="0000EE"/>
          <w:lang w:val="sl-SI"/>
        </w:rPr>
      </w:pPr>
    </w:p>
    <w:p w14:paraId="2DEB9A33" w14:textId="42876833" w:rsidR="0061472F" w:rsidRPr="00FC17C8" w:rsidRDefault="0061472F" w:rsidP="00C16BF2">
      <w:pPr>
        <w:pStyle w:val="p"/>
        <w:spacing w:after="260" w:line="260" w:lineRule="exact"/>
        <w:rPr>
          <w:rFonts w:ascii="Arial" w:hAnsi="Arial" w:cs="Arial"/>
          <w:sz w:val="20"/>
          <w:szCs w:val="20"/>
          <w:lang w:val="sl-SI"/>
        </w:rPr>
      </w:pPr>
    </w:p>
    <w:p w14:paraId="095C795F" w14:textId="4019840C" w:rsidR="001946C0" w:rsidRPr="00FC17C8" w:rsidRDefault="001946C0" w:rsidP="00C16BF2">
      <w:pPr>
        <w:pStyle w:val="p"/>
        <w:spacing w:after="260" w:line="260" w:lineRule="exact"/>
        <w:rPr>
          <w:rFonts w:ascii="Arial" w:eastAsia="Arial" w:hAnsi="Arial" w:cs="Arial"/>
          <w:sz w:val="20"/>
          <w:szCs w:val="20"/>
          <w:lang w:val="sl-SI"/>
        </w:rPr>
      </w:pPr>
    </w:p>
    <w:p w14:paraId="440F7D4B" w14:textId="23D89855" w:rsidR="001946C0" w:rsidRPr="00FC17C8" w:rsidRDefault="0061472F" w:rsidP="00C16BF2">
      <w:pPr>
        <w:pStyle w:val="p"/>
        <w:spacing w:after="260" w:line="260" w:lineRule="exact"/>
        <w:rPr>
          <w:rFonts w:ascii="Arial" w:eastAsia="Arial" w:hAnsi="Arial" w:cs="Arial"/>
          <w:sz w:val="20"/>
          <w:szCs w:val="20"/>
          <w:lang w:val="sl-SI"/>
        </w:rPr>
      </w:pPr>
      <w:r w:rsidRPr="00FC17C8">
        <w:rPr>
          <w:rFonts w:ascii="Arial" w:eastAsia="Arial" w:hAnsi="Arial" w:cs="Arial"/>
          <w:sz w:val="20"/>
          <w:szCs w:val="20"/>
          <w:lang w:val="sl-SI"/>
        </w:rPr>
        <w:t xml:space="preserve"> </w:t>
      </w:r>
    </w:p>
    <w:sectPr w:rsidR="001946C0" w:rsidRPr="00FC17C8">
      <w:footerReference w:type="default" r:id="rId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C730BA" w14:textId="77777777" w:rsidR="002F2440" w:rsidRDefault="002F2440" w:rsidP="002F2440">
      <w:r>
        <w:separator/>
      </w:r>
    </w:p>
  </w:endnote>
  <w:endnote w:type="continuationSeparator" w:id="0">
    <w:p w14:paraId="39136A3F" w14:textId="77777777" w:rsidR="002F2440" w:rsidRDefault="002F2440" w:rsidP="002F24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7342580"/>
      <w:docPartObj>
        <w:docPartGallery w:val="Page Numbers (Bottom of Page)"/>
        <w:docPartUnique/>
      </w:docPartObj>
    </w:sdtPr>
    <w:sdtEndPr>
      <w:rPr>
        <w:rFonts w:ascii="Arial" w:hAnsi="Arial" w:cs="Arial"/>
        <w:sz w:val="20"/>
        <w:szCs w:val="20"/>
      </w:rPr>
    </w:sdtEndPr>
    <w:sdtContent>
      <w:p w14:paraId="5515C723" w14:textId="7BF2A8A0" w:rsidR="002F2440" w:rsidRPr="002F2440" w:rsidRDefault="002F2440">
        <w:pPr>
          <w:pStyle w:val="Noga"/>
          <w:jc w:val="right"/>
          <w:rPr>
            <w:rFonts w:ascii="Arial" w:hAnsi="Arial" w:cs="Arial"/>
            <w:sz w:val="20"/>
            <w:szCs w:val="20"/>
          </w:rPr>
        </w:pPr>
        <w:r w:rsidRPr="002F2440">
          <w:rPr>
            <w:rFonts w:ascii="Arial" w:hAnsi="Arial" w:cs="Arial"/>
            <w:sz w:val="20"/>
            <w:szCs w:val="20"/>
          </w:rPr>
          <w:fldChar w:fldCharType="begin"/>
        </w:r>
        <w:r w:rsidRPr="002F2440">
          <w:rPr>
            <w:rFonts w:ascii="Arial" w:hAnsi="Arial" w:cs="Arial"/>
            <w:sz w:val="20"/>
            <w:szCs w:val="20"/>
          </w:rPr>
          <w:instrText>PAGE   \* MERGEFORMAT</w:instrText>
        </w:r>
        <w:r w:rsidRPr="002F2440">
          <w:rPr>
            <w:rFonts w:ascii="Arial" w:hAnsi="Arial" w:cs="Arial"/>
            <w:sz w:val="20"/>
            <w:szCs w:val="20"/>
          </w:rPr>
          <w:fldChar w:fldCharType="separate"/>
        </w:r>
        <w:r w:rsidRPr="002F2440">
          <w:rPr>
            <w:rFonts w:ascii="Arial" w:hAnsi="Arial" w:cs="Arial"/>
            <w:sz w:val="20"/>
            <w:szCs w:val="20"/>
            <w:lang w:val="sl-SI"/>
          </w:rPr>
          <w:t>2</w:t>
        </w:r>
        <w:r w:rsidRPr="002F2440">
          <w:rPr>
            <w:rFonts w:ascii="Arial" w:hAnsi="Arial" w:cs="Arial"/>
            <w:sz w:val="20"/>
            <w:szCs w:val="20"/>
          </w:rPr>
          <w:fldChar w:fldCharType="end"/>
        </w:r>
      </w:p>
    </w:sdtContent>
  </w:sdt>
  <w:p w14:paraId="40AA6B29" w14:textId="77777777" w:rsidR="002F2440" w:rsidRDefault="002F244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5C21FF" w14:textId="77777777" w:rsidR="002F2440" w:rsidRDefault="002F2440" w:rsidP="002F2440">
      <w:r>
        <w:separator/>
      </w:r>
    </w:p>
  </w:footnote>
  <w:footnote w:type="continuationSeparator" w:id="0">
    <w:p w14:paraId="3AEB6C38" w14:textId="77777777" w:rsidR="002F2440" w:rsidRDefault="002F2440" w:rsidP="002F244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E3F5CCD"/>
    <w:multiLevelType w:val="hybridMultilevel"/>
    <w:tmpl w:val="F3D84238"/>
    <w:lvl w:ilvl="0" w:tplc="5C2A3F9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3FF422B0"/>
    <w:multiLevelType w:val="hybridMultilevel"/>
    <w:tmpl w:val="48288B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231180F"/>
    <w:multiLevelType w:val="hybridMultilevel"/>
    <w:tmpl w:val="214A9A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79C7B33"/>
    <w:multiLevelType w:val="hybridMultilevel"/>
    <w:tmpl w:val="321255A4"/>
    <w:lvl w:ilvl="0" w:tplc="22043F3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ADB3AE4"/>
    <w:multiLevelType w:val="hybridMultilevel"/>
    <w:tmpl w:val="F8CC3F38"/>
    <w:lvl w:ilvl="0" w:tplc="D966BEAA">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661923DD"/>
    <w:multiLevelType w:val="hybridMultilevel"/>
    <w:tmpl w:val="8D4E6E20"/>
    <w:lvl w:ilvl="0" w:tplc="09A2FF5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710F1CC7"/>
    <w:multiLevelType w:val="hybridMultilevel"/>
    <w:tmpl w:val="7D84CD02"/>
    <w:lvl w:ilvl="0" w:tplc="DB48120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2E50B81"/>
    <w:multiLevelType w:val="hybridMultilevel"/>
    <w:tmpl w:val="ED382B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D46431E"/>
    <w:multiLevelType w:val="hybridMultilevel"/>
    <w:tmpl w:val="50C04A98"/>
    <w:lvl w:ilvl="0" w:tplc="7598BD9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0"/>
  </w:num>
  <w:num w:numId="2">
    <w:abstractNumId w:val="8"/>
  </w:num>
  <w:num w:numId="3">
    <w:abstractNumId w:val="5"/>
  </w:num>
  <w:num w:numId="4">
    <w:abstractNumId w:val="3"/>
  </w:num>
  <w:num w:numId="5">
    <w:abstractNumId w:val="7"/>
  </w:num>
  <w:num w:numId="6">
    <w:abstractNumId w:val="4"/>
  </w:num>
  <w:num w:numId="7">
    <w:abstractNumId w:val="2"/>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46191"/>
    <w:rsid w:val="00073DCF"/>
    <w:rsid w:val="000879CA"/>
    <w:rsid w:val="00092D3F"/>
    <w:rsid w:val="001946C0"/>
    <w:rsid w:val="001A5A85"/>
    <w:rsid w:val="001F742D"/>
    <w:rsid w:val="00204DD2"/>
    <w:rsid w:val="002B4715"/>
    <w:rsid w:val="002F2440"/>
    <w:rsid w:val="0033289F"/>
    <w:rsid w:val="00350DC1"/>
    <w:rsid w:val="004345E4"/>
    <w:rsid w:val="005223B1"/>
    <w:rsid w:val="00554BD2"/>
    <w:rsid w:val="005A64EE"/>
    <w:rsid w:val="005C04CC"/>
    <w:rsid w:val="005D420C"/>
    <w:rsid w:val="005E12A8"/>
    <w:rsid w:val="0061472F"/>
    <w:rsid w:val="00635C2A"/>
    <w:rsid w:val="00660259"/>
    <w:rsid w:val="006745F3"/>
    <w:rsid w:val="00717C7C"/>
    <w:rsid w:val="00720C0D"/>
    <w:rsid w:val="00722E60"/>
    <w:rsid w:val="00746FC3"/>
    <w:rsid w:val="00755D79"/>
    <w:rsid w:val="007A3714"/>
    <w:rsid w:val="007B4118"/>
    <w:rsid w:val="00826FF7"/>
    <w:rsid w:val="0084769C"/>
    <w:rsid w:val="00896BAF"/>
    <w:rsid w:val="008B79CA"/>
    <w:rsid w:val="009104A1"/>
    <w:rsid w:val="0093700A"/>
    <w:rsid w:val="00966E84"/>
    <w:rsid w:val="009840FB"/>
    <w:rsid w:val="00997D75"/>
    <w:rsid w:val="009C641E"/>
    <w:rsid w:val="00A44392"/>
    <w:rsid w:val="00A677D3"/>
    <w:rsid w:val="00A77B3E"/>
    <w:rsid w:val="00AB0529"/>
    <w:rsid w:val="00AB3A8A"/>
    <w:rsid w:val="00AE6E44"/>
    <w:rsid w:val="00B446AC"/>
    <w:rsid w:val="00BE032A"/>
    <w:rsid w:val="00C16BF2"/>
    <w:rsid w:val="00C26CED"/>
    <w:rsid w:val="00C4468B"/>
    <w:rsid w:val="00C75464"/>
    <w:rsid w:val="00CA2A55"/>
    <w:rsid w:val="00D16F88"/>
    <w:rsid w:val="00D27083"/>
    <w:rsid w:val="00E27FA3"/>
    <w:rsid w:val="00E914FF"/>
    <w:rsid w:val="00F613B1"/>
    <w:rsid w:val="00FA3A75"/>
    <w:rsid w:val="00FB28C7"/>
    <w:rsid w:val="00FC17C8"/>
    <w:rsid w:val="00FC3D3C"/>
    <w:rsid w:val="00FF72B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3D75B6"/>
  <w15:docId w15:val="{62D6492F-A0BB-4E39-8067-8C996B3FB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p">
    <w:name w:val="p"/>
    <w:basedOn w:val="Navaden"/>
    <w:rPr>
      <w:sz w:val="21"/>
      <w:szCs w:val="21"/>
    </w:rPr>
  </w:style>
  <w:style w:type="paragraph" w:customStyle="1" w:styleId="priloga">
    <w:name w:val="priloga"/>
    <w:basedOn w:val="Navaden"/>
    <w:pPr>
      <w:pBdr>
        <w:top w:val="none" w:sz="0" w:space="24" w:color="auto"/>
        <w:bottom w:val="none" w:sz="0" w:space="3" w:color="auto"/>
      </w:pBdr>
      <w:spacing w:line="200" w:lineRule="atLeast"/>
    </w:pPr>
  </w:style>
  <w:style w:type="character" w:styleId="Pripombasklic">
    <w:name w:val="annotation reference"/>
    <w:basedOn w:val="Privzetapisavaodstavka"/>
    <w:semiHidden/>
    <w:unhideWhenUsed/>
    <w:rsid w:val="007B4118"/>
    <w:rPr>
      <w:sz w:val="16"/>
      <w:szCs w:val="16"/>
    </w:rPr>
  </w:style>
  <w:style w:type="paragraph" w:styleId="Pripombabesedilo">
    <w:name w:val="annotation text"/>
    <w:basedOn w:val="Navaden"/>
    <w:link w:val="PripombabesediloZnak"/>
    <w:semiHidden/>
    <w:unhideWhenUsed/>
    <w:rsid w:val="007B4118"/>
    <w:rPr>
      <w:sz w:val="20"/>
      <w:szCs w:val="20"/>
    </w:rPr>
  </w:style>
  <w:style w:type="character" w:customStyle="1" w:styleId="PripombabesediloZnak">
    <w:name w:val="Pripomba – besedilo Znak"/>
    <w:basedOn w:val="Privzetapisavaodstavka"/>
    <w:link w:val="Pripombabesedilo"/>
    <w:semiHidden/>
    <w:rsid w:val="007B4118"/>
  </w:style>
  <w:style w:type="paragraph" w:styleId="Zadevapripombe">
    <w:name w:val="annotation subject"/>
    <w:basedOn w:val="Pripombabesedilo"/>
    <w:next w:val="Pripombabesedilo"/>
    <w:link w:val="ZadevapripombeZnak"/>
    <w:semiHidden/>
    <w:unhideWhenUsed/>
    <w:rsid w:val="007B4118"/>
    <w:rPr>
      <w:b/>
      <w:bCs/>
    </w:rPr>
  </w:style>
  <w:style w:type="character" w:customStyle="1" w:styleId="ZadevapripombeZnak">
    <w:name w:val="Zadeva pripombe Znak"/>
    <w:basedOn w:val="PripombabesediloZnak"/>
    <w:link w:val="Zadevapripombe"/>
    <w:semiHidden/>
    <w:rsid w:val="007B4118"/>
    <w:rPr>
      <w:b/>
      <w:bCs/>
    </w:rPr>
  </w:style>
  <w:style w:type="paragraph" w:styleId="Odstavekseznama">
    <w:name w:val="List Paragraph"/>
    <w:basedOn w:val="Navaden"/>
    <w:link w:val="OdstavekseznamaZnak"/>
    <w:uiPriority w:val="34"/>
    <w:qFormat/>
    <w:rsid w:val="00350DC1"/>
    <w:pPr>
      <w:ind w:left="720"/>
      <w:contextualSpacing/>
    </w:pPr>
    <w:rPr>
      <w:rFonts w:asciiTheme="minorHAnsi" w:eastAsiaTheme="minorHAnsi" w:hAnsiTheme="minorHAnsi" w:cstheme="minorBidi"/>
      <w:sz w:val="22"/>
      <w:szCs w:val="22"/>
      <w:lang w:val="sl-SI"/>
    </w:rPr>
  </w:style>
  <w:style w:type="character" w:customStyle="1" w:styleId="OdstavekseznamaZnak">
    <w:name w:val="Odstavek seznama Znak"/>
    <w:link w:val="Odstavekseznama"/>
    <w:uiPriority w:val="34"/>
    <w:rsid w:val="00350DC1"/>
    <w:rPr>
      <w:rFonts w:asciiTheme="minorHAnsi" w:eastAsiaTheme="minorHAnsi" w:hAnsiTheme="minorHAnsi" w:cstheme="minorBidi"/>
      <w:sz w:val="22"/>
      <w:szCs w:val="22"/>
      <w:lang w:val="sl-SI"/>
    </w:rPr>
  </w:style>
  <w:style w:type="table" w:styleId="Tabelamrea">
    <w:name w:val="Table Grid"/>
    <w:basedOn w:val="Navadnatabela"/>
    <w:uiPriority w:val="39"/>
    <w:rsid w:val="00350DC1"/>
    <w:rPr>
      <w:rFonts w:asciiTheme="minorHAnsi" w:eastAsiaTheme="minorHAnsi" w:hAnsiTheme="minorHAnsi" w:cstheme="minorBidi"/>
      <w:sz w:val="22"/>
      <w:szCs w:val="22"/>
      <w:lang w:val="sl-SI"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n">
    <w:name w:val="len"/>
    <w:basedOn w:val="Navaden"/>
    <w:rsid w:val="00350DC1"/>
    <w:pPr>
      <w:spacing w:before="100" w:beforeAutospacing="1" w:after="100" w:afterAutospacing="1"/>
    </w:pPr>
  </w:style>
  <w:style w:type="paragraph" w:styleId="Glava">
    <w:name w:val="header"/>
    <w:basedOn w:val="Navaden"/>
    <w:link w:val="GlavaZnak"/>
    <w:unhideWhenUsed/>
    <w:rsid w:val="002F2440"/>
    <w:pPr>
      <w:tabs>
        <w:tab w:val="center" w:pos="4536"/>
        <w:tab w:val="right" w:pos="9072"/>
      </w:tabs>
    </w:pPr>
  </w:style>
  <w:style w:type="character" w:customStyle="1" w:styleId="GlavaZnak">
    <w:name w:val="Glava Znak"/>
    <w:basedOn w:val="Privzetapisavaodstavka"/>
    <w:link w:val="Glava"/>
    <w:rsid w:val="002F2440"/>
    <w:rPr>
      <w:sz w:val="24"/>
      <w:szCs w:val="24"/>
    </w:rPr>
  </w:style>
  <w:style w:type="paragraph" w:styleId="Noga">
    <w:name w:val="footer"/>
    <w:basedOn w:val="Navaden"/>
    <w:link w:val="NogaZnak"/>
    <w:uiPriority w:val="99"/>
    <w:unhideWhenUsed/>
    <w:rsid w:val="002F2440"/>
    <w:pPr>
      <w:tabs>
        <w:tab w:val="center" w:pos="4536"/>
        <w:tab w:val="right" w:pos="9072"/>
      </w:tabs>
    </w:pPr>
  </w:style>
  <w:style w:type="character" w:customStyle="1" w:styleId="NogaZnak">
    <w:name w:val="Noga Znak"/>
    <w:basedOn w:val="Privzetapisavaodstavka"/>
    <w:link w:val="Noga"/>
    <w:uiPriority w:val="99"/>
    <w:rsid w:val="002F2440"/>
    <w:rPr>
      <w:sz w:val="24"/>
      <w:szCs w:val="24"/>
    </w:rPr>
  </w:style>
  <w:style w:type="character" w:styleId="Hiperpovezava">
    <w:name w:val="Hyperlink"/>
    <w:basedOn w:val="Privzetapisavaodstavka"/>
    <w:unhideWhenUsed/>
    <w:rsid w:val="00FC17C8"/>
    <w:rPr>
      <w:color w:val="0000FF" w:themeColor="hyperlink"/>
      <w:u w:val="single"/>
    </w:rPr>
  </w:style>
  <w:style w:type="character" w:styleId="Nerazreenaomemba">
    <w:name w:val="Unresolved Mention"/>
    <w:basedOn w:val="Privzetapisavaodstavka"/>
    <w:uiPriority w:val="99"/>
    <w:semiHidden/>
    <w:unhideWhenUsed/>
    <w:rsid w:val="00FC17C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2936087">
      <w:bodyDiv w:val="1"/>
      <w:marLeft w:val="0"/>
      <w:marRight w:val="0"/>
      <w:marTop w:val="0"/>
      <w:marBottom w:val="0"/>
      <w:divBdr>
        <w:top w:val="none" w:sz="0" w:space="0" w:color="auto"/>
        <w:left w:val="none" w:sz="0" w:space="0" w:color="auto"/>
        <w:bottom w:val="none" w:sz="0" w:space="0" w:color="auto"/>
        <w:right w:val="none" w:sz="0" w:space="0" w:color="auto"/>
      </w:divBdr>
      <w:divsChild>
        <w:div w:id="1341204150">
          <w:marLeft w:val="0"/>
          <w:marRight w:val="0"/>
          <w:marTop w:val="0"/>
          <w:marBottom w:val="120"/>
          <w:divBdr>
            <w:top w:val="none" w:sz="0" w:space="0" w:color="auto"/>
            <w:left w:val="none" w:sz="0" w:space="0" w:color="auto"/>
            <w:bottom w:val="none" w:sz="0" w:space="0" w:color="auto"/>
            <w:right w:val="none" w:sz="0" w:space="0" w:color="auto"/>
          </w:divBdr>
        </w:div>
        <w:div w:id="83378612">
          <w:marLeft w:val="0"/>
          <w:marRight w:val="0"/>
          <w:marTop w:val="0"/>
          <w:marBottom w:val="120"/>
          <w:divBdr>
            <w:top w:val="none" w:sz="0" w:space="0" w:color="auto"/>
            <w:left w:val="none" w:sz="0" w:space="0" w:color="auto"/>
            <w:bottom w:val="none" w:sz="0" w:space="0" w:color="auto"/>
            <w:right w:val="none" w:sz="0" w:space="0" w:color="auto"/>
          </w:divBdr>
        </w:div>
      </w:divsChild>
    </w:div>
    <w:div w:id="1129131782">
      <w:bodyDiv w:val="1"/>
      <w:marLeft w:val="0"/>
      <w:marRight w:val="0"/>
      <w:marTop w:val="0"/>
      <w:marBottom w:val="0"/>
      <w:divBdr>
        <w:top w:val="none" w:sz="0" w:space="0" w:color="auto"/>
        <w:left w:val="none" w:sz="0" w:space="0" w:color="auto"/>
        <w:bottom w:val="none" w:sz="0" w:space="0" w:color="auto"/>
        <w:right w:val="none" w:sz="0" w:space="0" w:color="auto"/>
      </w:divBdr>
      <w:divsChild>
        <w:div w:id="1493988617">
          <w:marLeft w:val="0"/>
          <w:marRight w:val="0"/>
          <w:marTop w:val="240"/>
          <w:marBottom w:val="0"/>
          <w:divBdr>
            <w:top w:val="none" w:sz="0" w:space="0" w:color="auto"/>
            <w:left w:val="none" w:sz="0" w:space="0" w:color="auto"/>
            <w:bottom w:val="none" w:sz="0" w:space="0" w:color="auto"/>
            <w:right w:val="none" w:sz="0" w:space="0" w:color="auto"/>
          </w:divBdr>
        </w:div>
        <w:div w:id="1954702666">
          <w:marLeft w:val="425"/>
          <w:marRight w:val="0"/>
          <w:marTop w:val="0"/>
          <w:marBottom w:val="0"/>
          <w:divBdr>
            <w:top w:val="none" w:sz="0" w:space="0" w:color="auto"/>
            <w:left w:val="none" w:sz="0" w:space="0" w:color="auto"/>
            <w:bottom w:val="none" w:sz="0" w:space="0" w:color="auto"/>
            <w:right w:val="none" w:sz="0" w:space="0" w:color="auto"/>
          </w:divBdr>
        </w:div>
        <w:div w:id="1537768876">
          <w:marLeft w:val="425"/>
          <w:marRight w:val="0"/>
          <w:marTop w:val="0"/>
          <w:marBottom w:val="0"/>
          <w:divBdr>
            <w:top w:val="none" w:sz="0" w:space="0" w:color="auto"/>
            <w:left w:val="none" w:sz="0" w:space="0" w:color="auto"/>
            <w:bottom w:val="none" w:sz="0" w:space="0" w:color="auto"/>
            <w:right w:val="none" w:sz="0" w:space="0" w:color="auto"/>
          </w:divBdr>
        </w:div>
        <w:div w:id="1833445153">
          <w:marLeft w:val="425"/>
          <w:marRight w:val="0"/>
          <w:marTop w:val="0"/>
          <w:marBottom w:val="0"/>
          <w:divBdr>
            <w:top w:val="none" w:sz="0" w:space="0" w:color="auto"/>
            <w:left w:val="none" w:sz="0" w:space="0" w:color="auto"/>
            <w:bottom w:val="none" w:sz="0" w:space="0" w:color="auto"/>
            <w:right w:val="none" w:sz="0" w:space="0" w:color="auto"/>
          </w:divBdr>
        </w:div>
      </w:divsChild>
    </w:div>
    <w:div w:id="1191525441">
      <w:bodyDiv w:val="1"/>
      <w:marLeft w:val="0"/>
      <w:marRight w:val="0"/>
      <w:marTop w:val="0"/>
      <w:marBottom w:val="0"/>
      <w:divBdr>
        <w:top w:val="none" w:sz="0" w:space="0" w:color="auto"/>
        <w:left w:val="none" w:sz="0" w:space="0" w:color="auto"/>
        <w:bottom w:val="none" w:sz="0" w:space="0" w:color="auto"/>
        <w:right w:val="none" w:sz="0" w:space="0" w:color="auto"/>
      </w:divBdr>
    </w:div>
    <w:div w:id="1369375337">
      <w:bodyDiv w:val="1"/>
      <w:marLeft w:val="0"/>
      <w:marRight w:val="0"/>
      <w:marTop w:val="0"/>
      <w:marBottom w:val="0"/>
      <w:divBdr>
        <w:top w:val="none" w:sz="0" w:space="0" w:color="auto"/>
        <w:left w:val="none" w:sz="0" w:space="0" w:color="auto"/>
        <w:bottom w:val="none" w:sz="0" w:space="0" w:color="auto"/>
        <w:right w:val="none" w:sz="0" w:space="0" w:color="auto"/>
      </w:divBdr>
      <w:divsChild>
        <w:div w:id="1554347852">
          <w:marLeft w:val="0"/>
          <w:marRight w:val="0"/>
          <w:marTop w:val="0"/>
          <w:marBottom w:val="120"/>
          <w:divBdr>
            <w:top w:val="none" w:sz="0" w:space="0" w:color="auto"/>
            <w:left w:val="none" w:sz="0" w:space="0" w:color="auto"/>
            <w:bottom w:val="none" w:sz="0" w:space="0" w:color="auto"/>
            <w:right w:val="none" w:sz="0" w:space="0" w:color="auto"/>
          </w:divBdr>
        </w:div>
        <w:div w:id="710962769">
          <w:marLeft w:val="0"/>
          <w:marRight w:val="0"/>
          <w:marTop w:val="0"/>
          <w:marBottom w:val="12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2161</Words>
  <Characters>12320</Characters>
  <Application>Microsoft Office Word</Application>
  <DocSecurity>0</DocSecurity>
  <Lines>102</Lines>
  <Paragraphs>28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PRAV12995 NPB1</vt:lpstr>
      <vt:lpstr/>
    </vt:vector>
  </TitlesOfParts>
  <Company/>
  <LinksUpToDate>false</LinksUpToDate>
  <CharactersWithSpaces>14453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PRAV12995 NPB1</dc:title>
  <dc:creator>Tanja Gorišek</dc:creator>
  <cp:lastModifiedBy>Tanja Gorišek</cp:lastModifiedBy>
  <cp:revision>5</cp:revision>
  <cp:lastPrinted>2025-02-25T13:35:00Z</cp:lastPrinted>
  <dcterms:created xsi:type="dcterms:W3CDTF">2025-02-26T11:09:00Z</dcterms:created>
  <dcterms:modified xsi:type="dcterms:W3CDTF">2025-02-28T13:57:00Z</dcterms:modified>
</cp:coreProperties>
</file>