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978902" w14:textId="77777777" w:rsidR="00123CEF" w:rsidRPr="003865A4" w:rsidRDefault="00123CEF" w:rsidP="00123CEF">
      <w:pPr>
        <w:spacing w:line="288" w:lineRule="auto"/>
        <w:rPr>
          <w:rFonts w:cs="Arial"/>
          <w:noProof/>
          <w:sz w:val="22"/>
          <w:szCs w:val="22"/>
          <w:lang w:eastAsia="sl-SI"/>
        </w:rPr>
      </w:pPr>
    </w:p>
    <w:p w14:paraId="069C04CF" w14:textId="77777777" w:rsidR="00123CEF" w:rsidRPr="003865A4" w:rsidRDefault="00123CEF" w:rsidP="00123CEF">
      <w:pPr>
        <w:spacing w:line="288" w:lineRule="auto"/>
        <w:rPr>
          <w:rFonts w:cs="Arial"/>
          <w:noProof/>
          <w:sz w:val="22"/>
          <w:szCs w:val="22"/>
          <w:lang w:eastAsia="sl-SI"/>
        </w:rPr>
      </w:pPr>
    </w:p>
    <w:p w14:paraId="6909C21C" w14:textId="3DF84E68" w:rsidR="00123CEF" w:rsidRPr="003865A4" w:rsidRDefault="00123CEF" w:rsidP="00123CEF">
      <w:pPr>
        <w:pStyle w:val="Naslovpredpisa"/>
        <w:spacing w:before="0" w:after="0" w:line="240" w:lineRule="auto"/>
        <w:jc w:val="both"/>
        <w:rPr>
          <w:noProof/>
          <w:lang w:val="en-US"/>
        </w:rPr>
      </w:pPr>
      <w:r w:rsidRPr="003865A4">
        <w:rPr>
          <w:noProof/>
          <w:lang w:val="en-US"/>
        </w:rPr>
        <w:t>PRILOGA 3 (jedro gradiva):</w:t>
      </w:r>
    </w:p>
    <w:p w14:paraId="7D8A3F54" w14:textId="77777777" w:rsidR="00DF3311" w:rsidRPr="003865A4" w:rsidRDefault="00DF3311" w:rsidP="00123CEF">
      <w:pPr>
        <w:pStyle w:val="Naslovpredpisa"/>
        <w:spacing w:before="0" w:after="0" w:line="240" w:lineRule="auto"/>
        <w:jc w:val="both"/>
        <w:rPr>
          <w:noProof/>
          <w:lang w:val="en-US"/>
        </w:rPr>
      </w:pPr>
    </w:p>
    <w:p w14:paraId="63505362" w14:textId="77777777" w:rsidR="00DF3311" w:rsidRPr="003865A4" w:rsidRDefault="00DF3311" w:rsidP="00123CEF">
      <w:pPr>
        <w:pStyle w:val="Naslovpredpisa"/>
        <w:spacing w:before="0" w:after="0" w:line="240" w:lineRule="auto"/>
        <w:jc w:val="both"/>
        <w:rPr>
          <w:noProof/>
          <w:lang w:val="en-US"/>
        </w:rPr>
      </w:pPr>
    </w:p>
    <w:p w14:paraId="3EE0CFD1" w14:textId="77777777" w:rsidR="00DF3311" w:rsidRPr="003865A4" w:rsidRDefault="00DF3311" w:rsidP="00123CEF">
      <w:pPr>
        <w:pStyle w:val="Naslovpredpisa"/>
        <w:spacing w:before="0" w:after="0" w:line="240" w:lineRule="auto"/>
        <w:jc w:val="both"/>
        <w:rPr>
          <w:noProof/>
          <w:lang w:val="en-US"/>
        </w:rPr>
      </w:pPr>
    </w:p>
    <w:p w14:paraId="3668A302" w14:textId="77777777" w:rsidR="00123CEF" w:rsidRPr="003865A4" w:rsidRDefault="00123CEF" w:rsidP="00123CEF">
      <w:pPr>
        <w:pStyle w:val="Naslovpredpisa"/>
        <w:spacing w:before="0" w:after="0" w:line="240" w:lineRule="auto"/>
        <w:jc w:val="both"/>
        <w:rPr>
          <w:noProof/>
          <w:lang w:val="en-US"/>
        </w:rPr>
      </w:pPr>
      <w:r w:rsidRPr="003865A4">
        <w:rPr>
          <w:noProof/>
          <w:lang w:val="en-US"/>
        </w:rPr>
        <w:t xml:space="preserve">                                                                                                      PREDLOG</w:t>
      </w:r>
    </w:p>
    <w:p w14:paraId="78850FEA" w14:textId="36A9CBF6" w:rsidR="00123CEF" w:rsidRPr="003865A4" w:rsidRDefault="00123CEF" w:rsidP="00123CEF">
      <w:pPr>
        <w:pStyle w:val="Naslovpredpisa"/>
        <w:spacing w:before="0" w:after="0" w:line="240" w:lineRule="auto"/>
        <w:jc w:val="both"/>
        <w:rPr>
          <w:noProof/>
          <w:lang w:val="en-US"/>
        </w:rPr>
      </w:pPr>
      <w:r w:rsidRPr="003865A4">
        <w:rPr>
          <w:noProof/>
          <w:lang w:val="en-US"/>
        </w:rPr>
        <w:t xml:space="preserve">                                                                                                      EVA  </w:t>
      </w:r>
      <w:r w:rsidR="000D1E94" w:rsidRPr="00097702">
        <w:rPr>
          <w:noProof/>
        </w:rPr>
        <w:t>2025-3350-0022</w:t>
      </w:r>
    </w:p>
    <w:p w14:paraId="23C07022" w14:textId="77777777" w:rsidR="00123CEF" w:rsidRPr="003865A4" w:rsidRDefault="00123CEF" w:rsidP="00123CEF">
      <w:pPr>
        <w:pStyle w:val="Naslovpredpisa"/>
        <w:spacing w:before="0" w:after="0" w:line="240" w:lineRule="auto"/>
        <w:jc w:val="both"/>
        <w:rPr>
          <w:noProof/>
          <w:lang w:val="en-US"/>
        </w:rPr>
      </w:pPr>
    </w:p>
    <w:p w14:paraId="2D645978" w14:textId="77777777" w:rsidR="00DF3311" w:rsidRPr="003865A4" w:rsidRDefault="00DF3311" w:rsidP="00123CEF">
      <w:pPr>
        <w:pStyle w:val="Naslovpredpisa"/>
        <w:spacing w:before="0" w:after="0" w:line="240" w:lineRule="auto"/>
        <w:rPr>
          <w:noProof/>
          <w:lang w:val="en-US"/>
        </w:rPr>
      </w:pPr>
    </w:p>
    <w:p w14:paraId="28D83CB9" w14:textId="77777777" w:rsidR="00DF3311" w:rsidRPr="003865A4" w:rsidRDefault="00DF3311" w:rsidP="00123CEF">
      <w:pPr>
        <w:pStyle w:val="Naslovpredpisa"/>
        <w:spacing w:before="0" w:after="0" w:line="240" w:lineRule="auto"/>
        <w:rPr>
          <w:noProof/>
          <w:lang w:val="en-US"/>
        </w:rPr>
      </w:pPr>
    </w:p>
    <w:p w14:paraId="289A8006" w14:textId="7DC92688" w:rsidR="00123CEF" w:rsidRPr="003865A4" w:rsidRDefault="00123CEF" w:rsidP="00123CEF">
      <w:pPr>
        <w:pStyle w:val="Naslovpredpisa"/>
        <w:spacing w:before="0" w:after="0" w:line="240" w:lineRule="auto"/>
        <w:rPr>
          <w:noProof/>
          <w:lang w:val="en-US"/>
        </w:rPr>
      </w:pPr>
      <w:r w:rsidRPr="003865A4">
        <w:rPr>
          <w:noProof/>
          <w:lang w:val="en-US"/>
        </w:rPr>
        <w:t>PREDLOG ZAKONA</w:t>
      </w:r>
    </w:p>
    <w:p w14:paraId="4A2E3E72" w14:textId="77777777" w:rsidR="00123CEF" w:rsidRPr="003865A4" w:rsidRDefault="00123CEF" w:rsidP="00123CEF">
      <w:pPr>
        <w:pStyle w:val="Naslovpredpisa"/>
        <w:spacing w:before="0" w:after="0" w:line="240" w:lineRule="auto"/>
        <w:rPr>
          <w:noProof/>
          <w:lang w:val="en-US"/>
        </w:rPr>
      </w:pPr>
    </w:p>
    <w:p w14:paraId="6B1E7434" w14:textId="4F1A3C78" w:rsidR="00123CEF" w:rsidRPr="003865A4" w:rsidRDefault="00123CEF" w:rsidP="00123CEF">
      <w:pPr>
        <w:pStyle w:val="Naslovpredpisa"/>
        <w:spacing w:before="0" w:after="0" w:line="240" w:lineRule="auto"/>
        <w:rPr>
          <w:noProof/>
          <w:lang w:val="en-US"/>
        </w:rPr>
      </w:pPr>
      <w:r w:rsidRPr="003865A4">
        <w:rPr>
          <w:noProof/>
          <w:lang w:val="en-US"/>
        </w:rPr>
        <w:t xml:space="preserve">O SPREMEMBAH IN DOPOLNITVAH ZAKONA O </w:t>
      </w:r>
      <w:r w:rsidR="00A86319">
        <w:rPr>
          <w:noProof/>
          <w:lang w:val="en-US"/>
        </w:rPr>
        <w:t>MATURI</w:t>
      </w:r>
    </w:p>
    <w:p w14:paraId="0A5CD219" w14:textId="77777777" w:rsidR="00123CEF" w:rsidRPr="003865A4" w:rsidRDefault="00123CEF" w:rsidP="00123CEF">
      <w:pPr>
        <w:pStyle w:val="Naslovpredpisa"/>
        <w:spacing w:before="0" w:after="0" w:line="240" w:lineRule="auto"/>
        <w:jc w:val="both"/>
        <w:rPr>
          <w:noProof/>
          <w:lang w:val="en-US"/>
        </w:rPr>
      </w:pPr>
    </w:p>
    <w:p w14:paraId="25F4CF71" w14:textId="77777777" w:rsidR="00123CEF" w:rsidRPr="003865A4" w:rsidRDefault="00123CEF" w:rsidP="00123CEF">
      <w:pPr>
        <w:pStyle w:val="Naslovpredpisa"/>
        <w:spacing w:before="0" w:after="0" w:line="240" w:lineRule="auto"/>
        <w:jc w:val="both"/>
        <w:rPr>
          <w:noProof/>
          <w:lang w:val="en-US"/>
        </w:rPr>
      </w:pPr>
      <w:r w:rsidRPr="003865A4">
        <w:rPr>
          <w:noProof/>
          <w:lang w:val="en-US"/>
        </w:rPr>
        <w:t>I. UVOD</w:t>
      </w:r>
    </w:p>
    <w:p w14:paraId="3BC6EB08" w14:textId="77777777" w:rsidR="00123CEF" w:rsidRPr="003865A4" w:rsidRDefault="00123CEF" w:rsidP="00123CEF">
      <w:pPr>
        <w:pStyle w:val="Naslovpredpisa"/>
        <w:spacing w:before="0" w:after="0" w:line="240" w:lineRule="auto"/>
        <w:jc w:val="both"/>
        <w:rPr>
          <w:noProof/>
          <w:lang w:val="en-US"/>
        </w:rPr>
      </w:pPr>
    </w:p>
    <w:p w14:paraId="59336899" w14:textId="77777777" w:rsidR="00123CEF" w:rsidRPr="003865A4" w:rsidRDefault="00123CEF" w:rsidP="00D440A4">
      <w:pPr>
        <w:pStyle w:val="Naslovpredpisa"/>
        <w:numPr>
          <w:ilvl w:val="0"/>
          <w:numId w:val="12"/>
        </w:numPr>
        <w:spacing w:before="0" w:after="0" w:line="240" w:lineRule="auto"/>
        <w:ind w:left="0"/>
        <w:jc w:val="both"/>
        <w:rPr>
          <w:noProof/>
          <w:lang w:val="en-US"/>
        </w:rPr>
      </w:pPr>
      <w:r w:rsidRPr="003865A4">
        <w:rPr>
          <w:noProof/>
          <w:lang w:val="en-US"/>
        </w:rPr>
        <w:t>OCENA STANJA IN RAZLOGI ZA SPREJEM PREDLOGA ZAKONA</w:t>
      </w:r>
    </w:p>
    <w:p w14:paraId="2440957E" w14:textId="77777777" w:rsidR="00123CEF" w:rsidRPr="003865A4" w:rsidRDefault="00123CEF" w:rsidP="00123CEF">
      <w:pPr>
        <w:pStyle w:val="Naslovpredpisa"/>
        <w:spacing w:before="0" w:after="0" w:line="240" w:lineRule="auto"/>
        <w:jc w:val="both"/>
        <w:rPr>
          <w:noProof/>
          <w:lang w:val="en-US"/>
        </w:rPr>
      </w:pPr>
      <w:r w:rsidRPr="003865A4">
        <w:rPr>
          <w:noProof/>
          <w:lang w:val="en-US"/>
        </w:rPr>
        <w:t xml:space="preserve"> </w:t>
      </w:r>
    </w:p>
    <w:p w14:paraId="02851CFF" w14:textId="77777777" w:rsidR="00FF2973" w:rsidRPr="003865A4" w:rsidRDefault="00123CEF" w:rsidP="00FF2973">
      <w:pPr>
        <w:pStyle w:val="Naslovpredpisa"/>
        <w:numPr>
          <w:ilvl w:val="1"/>
          <w:numId w:val="12"/>
        </w:numPr>
        <w:spacing w:before="0" w:after="0" w:line="240" w:lineRule="auto"/>
        <w:ind w:left="0"/>
        <w:jc w:val="both"/>
        <w:rPr>
          <w:noProof/>
          <w:lang w:val="en-US"/>
        </w:rPr>
      </w:pPr>
      <w:r w:rsidRPr="003865A4">
        <w:rPr>
          <w:noProof/>
          <w:lang w:val="en-US"/>
        </w:rPr>
        <w:t>Ocena stanja</w:t>
      </w:r>
    </w:p>
    <w:p w14:paraId="6C5F53D1" w14:textId="77777777" w:rsidR="00FF2973" w:rsidRPr="003865A4" w:rsidRDefault="00FF2973" w:rsidP="00FF2973">
      <w:pPr>
        <w:pStyle w:val="Naslovpredpisa"/>
        <w:spacing w:before="0" w:after="0" w:line="240" w:lineRule="auto"/>
        <w:ind w:left="360"/>
        <w:jc w:val="both"/>
        <w:rPr>
          <w:noProof/>
          <w:lang w:val="en-US"/>
        </w:rPr>
      </w:pPr>
    </w:p>
    <w:p w14:paraId="5E38FD0F" w14:textId="5E1C6746" w:rsidR="00FF2973" w:rsidRPr="003865A4" w:rsidRDefault="00FF2973" w:rsidP="00FF2973">
      <w:pPr>
        <w:pStyle w:val="Naslovpredpisa"/>
        <w:spacing w:before="0" w:after="0" w:line="240" w:lineRule="auto"/>
        <w:jc w:val="both"/>
        <w:rPr>
          <w:b w:val="0"/>
          <w:bCs/>
          <w:noProof/>
          <w:lang w:val="en-US"/>
        </w:rPr>
      </w:pPr>
      <w:r w:rsidRPr="003865A4">
        <w:rPr>
          <w:b w:val="0"/>
          <w:bCs/>
          <w:noProof/>
          <w:lang w:val="en-US"/>
        </w:rPr>
        <w:t>Z Zakonom o maturi (Uradni list RS, št. </w:t>
      </w:r>
      <w:hyperlink r:id="rId8" w:tgtFrame="_blank" w:tooltip="Zakon o maturi (uradno prečiščeno besedilo) (ZMat-UPB1)" w:history="1">
        <w:r w:rsidRPr="003865A4">
          <w:rPr>
            <w:rStyle w:val="Hiperpovezava"/>
            <w:b w:val="0"/>
            <w:bCs/>
            <w:noProof/>
            <w:color w:val="auto"/>
            <w:u w:val="none"/>
            <w:lang w:val="en-US"/>
          </w:rPr>
          <w:t>1/07</w:t>
        </w:r>
      </w:hyperlink>
      <w:r w:rsidRPr="003865A4">
        <w:rPr>
          <w:b w:val="0"/>
          <w:bCs/>
          <w:noProof/>
          <w:lang w:val="en-US"/>
        </w:rPr>
        <w:t> – uradno prečiščeno besedilo, </w:t>
      </w:r>
      <w:hyperlink r:id="rId9" w:tgtFrame="_blank" w:tooltip="Zakon o spremembah in dopolnitvah Zakona o organizaciji in financiranju vzgoje in izobraževanja (ZOFVI-K)" w:history="1">
        <w:r w:rsidRPr="003865A4">
          <w:rPr>
            <w:rStyle w:val="Hiperpovezava"/>
            <w:b w:val="0"/>
            <w:bCs/>
            <w:noProof/>
            <w:color w:val="auto"/>
            <w:u w:val="none"/>
            <w:lang w:val="en-US"/>
          </w:rPr>
          <w:t>46/16</w:t>
        </w:r>
      </w:hyperlink>
      <w:r w:rsidRPr="003865A4">
        <w:rPr>
          <w:b w:val="0"/>
          <w:bCs/>
          <w:noProof/>
          <w:lang w:val="en-US"/>
        </w:rPr>
        <w:t> – ZOFVI-K in </w:t>
      </w:r>
      <w:hyperlink r:id="rId10" w:tgtFrame="_blank" w:tooltip="Zakon o spremembah in dopolnitvah Zakona o maturi (ZMat-B)" w:history="1">
        <w:r w:rsidRPr="003865A4">
          <w:rPr>
            <w:rStyle w:val="Hiperpovezava"/>
            <w:b w:val="0"/>
            <w:bCs/>
            <w:noProof/>
            <w:color w:val="auto"/>
            <w:u w:val="none"/>
            <w:lang w:val="en-US"/>
          </w:rPr>
          <w:t>37/24</w:t>
        </w:r>
      </w:hyperlink>
      <w:r w:rsidR="00D47FB7" w:rsidRPr="003865A4">
        <w:rPr>
          <w:rStyle w:val="Hiperpovezava"/>
          <w:b w:val="0"/>
          <w:bCs/>
          <w:noProof/>
          <w:color w:val="auto"/>
          <w:u w:val="none"/>
          <w:lang w:val="en-US"/>
        </w:rPr>
        <w:t>, v nadaljnjem besedilu ZMat</w:t>
      </w:r>
      <w:r w:rsidRPr="003865A4">
        <w:rPr>
          <w:b w:val="0"/>
          <w:bCs/>
          <w:noProof/>
          <w:lang w:val="en-US"/>
        </w:rPr>
        <w:t>)</w:t>
      </w:r>
      <w:r w:rsidR="00D47FB7" w:rsidRPr="003865A4">
        <w:rPr>
          <w:b w:val="0"/>
          <w:bCs/>
          <w:noProof/>
          <w:lang w:val="en-US"/>
        </w:rPr>
        <w:t xml:space="preserve"> </w:t>
      </w:r>
      <w:r w:rsidRPr="003865A4">
        <w:rPr>
          <w:b w:val="0"/>
          <w:bCs/>
          <w:noProof/>
          <w:lang w:val="en-US"/>
        </w:rPr>
        <w:t xml:space="preserve">se določa vsebina splošne in poklicne mature, pravice in obveznosti kandidatov za maturo, sestavo in pristojnosti maturitetnih organov ter postopek in način opravljanja mature. </w:t>
      </w:r>
    </w:p>
    <w:p w14:paraId="0F0CB30B" w14:textId="77777777" w:rsidR="00D4482C" w:rsidRPr="003865A4" w:rsidRDefault="00D4482C" w:rsidP="00D4482C">
      <w:pPr>
        <w:autoSpaceDE w:val="0"/>
        <w:autoSpaceDN w:val="0"/>
        <w:adjustRightInd w:val="0"/>
        <w:spacing w:line="240" w:lineRule="auto"/>
        <w:jc w:val="both"/>
        <w:rPr>
          <w:rFonts w:cs="Arial"/>
          <w:noProof/>
          <w:sz w:val="22"/>
          <w:szCs w:val="22"/>
          <w:lang w:eastAsia="sl-SI"/>
        </w:rPr>
      </w:pPr>
    </w:p>
    <w:p w14:paraId="096D2828" w14:textId="15383AFC" w:rsidR="00D4482C" w:rsidRPr="003865A4" w:rsidRDefault="00D4482C" w:rsidP="00D4482C">
      <w:pPr>
        <w:autoSpaceDE w:val="0"/>
        <w:autoSpaceDN w:val="0"/>
        <w:adjustRightInd w:val="0"/>
        <w:spacing w:line="240" w:lineRule="auto"/>
        <w:jc w:val="both"/>
        <w:rPr>
          <w:rFonts w:cs="Arial"/>
          <w:noProof/>
          <w:sz w:val="22"/>
          <w:szCs w:val="22"/>
          <w:lang w:eastAsia="sl-SI"/>
        </w:rPr>
      </w:pPr>
      <w:r w:rsidRPr="003865A4">
        <w:rPr>
          <w:rFonts w:cs="Arial"/>
          <w:noProof/>
          <w:sz w:val="22"/>
          <w:szCs w:val="22"/>
          <w:lang w:eastAsia="sl-SI"/>
        </w:rPr>
        <w:t xml:space="preserve">Ključni razlog za sprejetje predlagane novele je vedno prisotna potreba po posodabljanju šolskega sistema, da se </w:t>
      </w:r>
      <w:r w:rsidR="00D47FB7" w:rsidRPr="003865A4">
        <w:rPr>
          <w:rFonts w:cs="Arial"/>
          <w:noProof/>
          <w:sz w:val="22"/>
          <w:szCs w:val="22"/>
          <w:lang w:eastAsia="sl-SI"/>
        </w:rPr>
        <w:t xml:space="preserve">le-ta </w:t>
      </w:r>
      <w:r w:rsidRPr="003865A4">
        <w:rPr>
          <w:rFonts w:cs="Arial"/>
          <w:noProof/>
          <w:sz w:val="22"/>
          <w:szCs w:val="22"/>
          <w:lang w:eastAsia="sl-SI"/>
        </w:rPr>
        <w:t xml:space="preserve">lahko prilagaja zahtevam in specifikam okolja in časa. Sprejetje zakona je potrebno zaradi rešitev, ki jih prinaša na področju </w:t>
      </w:r>
      <w:r w:rsidR="00CB3420" w:rsidRPr="003865A4">
        <w:rPr>
          <w:rFonts w:cs="Arial"/>
          <w:noProof/>
          <w:sz w:val="22"/>
          <w:szCs w:val="22"/>
          <w:lang w:eastAsia="sl-SI"/>
        </w:rPr>
        <w:t xml:space="preserve">kakovosti srednješolskega izobraževanja in </w:t>
      </w:r>
      <w:r w:rsidRPr="003865A4">
        <w:rPr>
          <w:rFonts w:cs="Arial"/>
          <w:noProof/>
          <w:sz w:val="22"/>
          <w:szCs w:val="22"/>
          <w:lang w:eastAsia="sl-SI"/>
        </w:rPr>
        <w:t xml:space="preserve">problematike selekcijskih mehanizmov za vpis </w:t>
      </w:r>
      <w:r w:rsidR="00CB3420" w:rsidRPr="003865A4">
        <w:rPr>
          <w:rFonts w:cs="Arial"/>
          <w:noProof/>
          <w:sz w:val="22"/>
          <w:szCs w:val="22"/>
          <w:lang w:eastAsia="sl-SI"/>
        </w:rPr>
        <w:t>visokošolsko izobraževanje</w:t>
      </w:r>
      <w:r w:rsidRPr="003865A4">
        <w:rPr>
          <w:rFonts w:cs="Arial"/>
          <w:noProof/>
          <w:sz w:val="22"/>
          <w:szCs w:val="22"/>
          <w:lang w:eastAsia="sl-SI"/>
        </w:rPr>
        <w:t>.</w:t>
      </w:r>
    </w:p>
    <w:p w14:paraId="31223C39" w14:textId="77777777" w:rsidR="00D4482C" w:rsidRPr="003865A4" w:rsidRDefault="00D4482C" w:rsidP="00FF2973">
      <w:pPr>
        <w:pStyle w:val="Naslovpredpisa"/>
        <w:spacing w:before="0" w:after="0" w:line="240" w:lineRule="auto"/>
        <w:jc w:val="both"/>
        <w:rPr>
          <w:b w:val="0"/>
          <w:bCs/>
          <w:noProof/>
          <w:lang w:val="en-US"/>
        </w:rPr>
      </w:pPr>
    </w:p>
    <w:p w14:paraId="2F96EB13" w14:textId="77777777" w:rsidR="00D4482C" w:rsidRPr="003865A4" w:rsidRDefault="00D4482C" w:rsidP="00D4482C">
      <w:pPr>
        <w:pStyle w:val="Naslovpredpisa"/>
        <w:spacing w:before="0" w:after="0" w:line="240" w:lineRule="auto"/>
        <w:jc w:val="both"/>
        <w:rPr>
          <w:b w:val="0"/>
          <w:bCs/>
          <w:noProof/>
          <w:lang w:val="en-US"/>
        </w:rPr>
      </w:pPr>
      <w:r w:rsidRPr="003865A4">
        <w:rPr>
          <w:b w:val="0"/>
          <w:bCs/>
          <w:noProof/>
          <w:lang w:val="en-US"/>
        </w:rPr>
        <w:t>V nadaljevanju je opisano stanje ureditve oziroma izvajanja in razlogi za predlagane spremembe določb zakona, ki urejajo navedene vsebine, po vsebinskih sklopih.</w:t>
      </w:r>
    </w:p>
    <w:p w14:paraId="3739A1B7" w14:textId="77777777" w:rsidR="00D4482C" w:rsidRPr="003865A4" w:rsidRDefault="00D4482C" w:rsidP="00D4482C">
      <w:pPr>
        <w:pStyle w:val="Naslovpredpisa"/>
        <w:spacing w:before="0" w:after="0" w:line="240" w:lineRule="auto"/>
        <w:jc w:val="both"/>
        <w:rPr>
          <w:noProof/>
          <w:lang w:val="en-US"/>
        </w:rPr>
      </w:pPr>
    </w:p>
    <w:p w14:paraId="4D091E66" w14:textId="77777777" w:rsidR="00D4482C" w:rsidRPr="003865A4" w:rsidRDefault="00D4482C" w:rsidP="00D4482C">
      <w:pPr>
        <w:pStyle w:val="Naslovpredpisa"/>
        <w:spacing w:before="0" w:after="0" w:line="240" w:lineRule="auto"/>
        <w:jc w:val="both"/>
        <w:rPr>
          <w:b w:val="0"/>
          <w:bCs/>
          <w:noProof/>
          <w:lang w:val="en-US"/>
        </w:rPr>
      </w:pPr>
    </w:p>
    <w:p w14:paraId="71DFFC27" w14:textId="34ADEC87" w:rsidR="00D4482C" w:rsidRPr="003865A4" w:rsidRDefault="00D4482C" w:rsidP="00D4482C">
      <w:pPr>
        <w:pStyle w:val="Naslovpredpisa"/>
        <w:numPr>
          <w:ilvl w:val="2"/>
          <w:numId w:val="12"/>
        </w:numPr>
        <w:spacing w:before="0" w:after="0" w:line="240" w:lineRule="auto"/>
        <w:jc w:val="both"/>
        <w:rPr>
          <w:noProof/>
          <w:color w:val="242424"/>
          <w:lang w:val="en-US"/>
        </w:rPr>
      </w:pPr>
      <w:r w:rsidRPr="003865A4">
        <w:rPr>
          <w:noProof/>
          <w:color w:val="242424"/>
          <w:lang w:val="en-US"/>
        </w:rPr>
        <w:t>Razvojne spremembe poklicne mature, ki kandidatom omogoč</w:t>
      </w:r>
      <w:r w:rsidR="003865A4" w:rsidRPr="003865A4">
        <w:rPr>
          <w:noProof/>
          <w:color w:val="242424"/>
          <w:lang w:val="en-US"/>
        </w:rPr>
        <w:t>ajo</w:t>
      </w:r>
      <w:r w:rsidRPr="003865A4">
        <w:rPr>
          <w:noProof/>
          <w:color w:val="242424"/>
          <w:lang w:val="en-US"/>
        </w:rPr>
        <w:t xml:space="preserve"> pristop k poklicni maturi iz štirih predmetov ali k poklicni maturi iz petih predmetov</w:t>
      </w:r>
    </w:p>
    <w:p w14:paraId="06654844" w14:textId="77777777" w:rsidR="00D4482C" w:rsidRPr="003865A4" w:rsidRDefault="00D4482C" w:rsidP="00D4482C">
      <w:pPr>
        <w:pStyle w:val="Naslovpredpisa"/>
        <w:spacing w:before="0" w:after="0" w:line="240" w:lineRule="auto"/>
        <w:ind w:left="938"/>
        <w:jc w:val="both"/>
        <w:rPr>
          <w:noProof/>
          <w:color w:val="242424"/>
          <w:lang w:val="en-US"/>
        </w:rPr>
      </w:pPr>
    </w:p>
    <w:p w14:paraId="020E6CEC" w14:textId="6EEE1140" w:rsidR="00D4482C" w:rsidRPr="003865A4" w:rsidRDefault="00D4482C" w:rsidP="00FF2973">
      <w:pPr>
        <w:pStyle w:val="Naslovpredpisa"/>
        <w:spacing w:before="0" w:after="0" w:line="240" w:lineRule="auto"/>
        <w:jc w:val="both"/>
        <w:rPr>
          <w:b w:val="0"/>
          <w:bCs/>
          <w:noProof/>
          <w:lang w:val="en-US"/>
        </w:rPr>
      </w:pPr>
      <w:r w:rsidRPr="003865A4">
        <w:rPr>
          <w:b w:val="0"/>
          <w:bCs/>
          <w:noProof/>
          <w:lang w:val="en-US"/>
        </w:rPr>
        <w:t>Na področju srednješolskega izobraževanja se izvajajo izobraževalni programi srednjega strokovnega izobraževanja in izobraževalni programi splošne in strokovne gimnazije (v nadaljevanju gimnazija).</w:t>
      </w:r>
    </w:p>
    <w:p w14:paraId="54CF2B51" w14:textId="77777777" w:rsidR="007159F9" w:rsidRPr="003865A4" w:rsidRDefault="007159F9" w:rsidP="00FF2973">
      <w:pPr>
        <w:pStyle w:val="Naslovpredpisa"/>
        <w:spacing w:before="0" w:after="0" w:line="240" w:lineRule="auto"/>
        <w:jc w:val="both"/>
        <w:rPr>
          <w:b w:val="0"/>
          <w:bCs/>
          <w:noProof/>
          <w:lang w:val="en-US"/>
        </w:rPr>
      </w:pPr>
    </w:p>
    <w:p w14:paraId="50AB9494" w14:textId="3A0E71A2" w:rsidR="007159F9" w:rsidRPr="003865A4" w:rsidRDefault="001F1974" w:rsidP="00FF2973">
      <w:pPr>
        <w:pStyle w:val="Naslovpredpisa"/>
        <w:spacing w:before="0" w:after="0" w:line="240" w:lineRule="auto"/>
        <w:jc w:val="both"/>
        <w:rPr>
          <w:b w:val="0"/>
          <w:bCs/>
          <w:noProof/>
          <w:lang w:val="en-US"/>
        </w:rPr>
      </w:pPr>
      <w:r w:rsidRPr="003865A4">
        <w:rPr>
          <w:b w:val="0"/>
          <w:bCs/>
          <w:noProof/>
          <w:lang w:val="en-US"/>
        </w:rPr>
        <w:t>Srednje strokovno izobraževanje</w:t>
      </w:r>
      <w:r w:rsidR="003865A4">
        <w:rPr>
          <w:b w:val="0"/>
          <w:bCs/>
          <w:noProof/>
          <w:lang w:val="en-US"/>
        </w:rPr>
        <w:t xml:space="preserve"> (v nadaljnem besedilu: SSI)</w:t>
      </w:r>
      <w:r w:rsidRPr="003865A4">
        <w:rPr>
          <w:b w:val="0"/>
          <w:bCs/>
          <w:noProof/>
          <w:lang w:val="en-US"/>
        </w:rPr>
        <w:t xml:space="preserve"> praviloma traja 4 leta in se konča s poklicno maturo, ki omogoča pridobiti srednjo strokovno izobrazbo. S poklicno maturo se je mogoče vpisati v študijske programe višjega in visokega strokovnega izobraževanja; z dodatno opravljenim izpitom iz predmeta splošne mature (</w:t>
      </w:r>
      <w:r w:rsidR="003865A4">
        <w:rPr>
          <w:b w:val="0"/>
          <w:bCs/>
          <w:noProof/>
          <w:lang w:val="en-US"/>
        </w:rPr>
        <w:t xml:space="preserve">v nadaljnjem besedilu: </w:t>
      </w:r>
      <w:r w:rsidRPr="003865A4">
        <w:rPr>
          <w:b w:val="0"/>
          <w:bCs/>
          <w:noProof/>
          <w:lang w:val="en-US"/>
        </w:rPr>
        <w:t>peti predmet) pa tudi v nekatere univerzitetne študijske programe, ki dopuščajo tako možnost</w:t>
      </w:r>
      <w:r w:rsidR="000C6CF7" w:rsidRPr="003865A4">
        <w:rPr>
          <w:rStyle w:val="Sprotnaopomba-sklic"/>
          <w:rFonts w:cs="Arial"/>
          <w:b w:val="0"/>
          <w:bCs/>
          <w:noProof/>
          <w:lang w:val="en-US"/>
        </w:rPr>
        <w:footnoteReference w:id="1"/>
      </w:r>
      <w:r w:rsidRPr="003865A4">
        <w:rPr>
          <w:b w:val="0"/>
          <w:bCs/>
          <w:noProof/>
          <w:lang w:val="en-US"/>
        </w:rPr>
        <w:t>.</w:t>
      </w:r>
    </w:p>
    <w:p w14:paraId="08C24541" w14:textId="77777777" w:rsidR="001F1974" w:rsidRPr="003865A4" w:rsidRDefault="001F1974" w:rsidP="00FF2973">
      <w:pPr>
        <w:pStyle w:val="Naslovpredpisa"/>
        <w:spacing w:before="0" w:after="0" w:line="240" w:lineRule="auto"/>
        <w:jc w:val="both"/>
        <w:rPr>
          <w:b w:val="0"/>
          <w:bCs/>
          <w:noProof/>
          <w:lang w:val="en-US"/>
        </w:rPr>
      </w:pPr>
    </w:p>
    <w:p w14:paraId="1E258919" w14:textId="3790B87B" w:rsidR="001F1974" w:rsidRPr="003865A4" w:rsidRDefault="003865A4" w:rsidP="001F1974">
      <w:pPr>
        <w:pStyle w:val="Naslovpredpisa"/>
        <w:spacing w:before="0" w:after="0" w:line="240" w:lineRule="auto"/>
        <w:jc w:val="both"/>
        <w:rPr>
          <w:b w:val="0"/>
          <w:bCs/>
          <w:noProof/>
          <w:lang w:val="en-US"/>
        </w:rPr>
      </w:pPr>
      <w:r>
        <w:rPr>
          <w:b w:val="0"/>
          <w:bCs/>
          <w:noProof/>
          <w:lang w:val="en-US"/>
        </w:rPr>
        <w:t>Peti predmet</w:t>
      </w:r>
      <w:r w:rsidR="001F1974" w:rsidRPr="003865A4">
        <w:rPr>
          <w:b w:val="0"/>
          <w:bCs/>
          <w:noProof/>
          <w:lang w:val="en-US"/>
        </w:rPr>
        <w:t xml:space="preserve"> se lahko opravlja v času opravljanja poklicne mature oziroma po opravljeni poklicni maturi. Kandidat, ki opravlja posamezni izpit splošne mature, pri katerem se zunanje ocenjevanje dopolnjuje z nekaterimi oblikami notranjega ocenjevanja, se mora vključiti v proces priprave praktičnega dela izpita na začetku šolskega leta.</w:t>
      </w:r>
    </w:p>
    <w:p w14:paraId="363CA559" w14:textId="77777777" w:rsidR="00B857C0" w:rsidRPr="003865A4" w:rsidRDefault="00B857C0" w:rsidP="001F1974">
      <w:pPr>
        <w:pStyle w:val="Naslovpredpisa"/>
        <w:spacing w:before="0" w:after="0" w:line="240" w:lineRule="auto"/>
        <w:jc w:val="both"/>
        <w:rPr>
          <w:b w:val="0"/>
          <w:bCs/>
          <w:noProof/>
          <w:lang w:val="en-US"/>
        </w:rPr>
      </w:pPr>
    </w:p>
    <w:p w14:paraId="1413B47D" w14:textId="77777777" w:rsidR="003865A4" w:rsidRPr="003865A4" w:rsidRDefault="003865A4" w:rsidP="003865A4">
      <w:pPr>
        <w:spacing w:line="24" w:lineRule="atLeast"/>
        <w:jc w:val="both"/>
        <w:rPr>
          <w:rFonts w:cs="Arial"/>
          <w:noProof/>
          <w:sz w:val="22"/>
          <w:szCs w:val="22"/>
        </w:rPr>
      </w:pPr>
      <w:r w:rsidRPr="00B25224">
        <w:rPr>
          <w:rFonts w:cs="Arial"/>
          <w:bCs/>
          <w:noProof/>
          <w:sz w:val="22"/>
          <w:szCs w:val="22"/>
        </w:rPr>
        <w:t>Peti predmet ob poklicni maturi opravljajo kandidati v spomladanskem in jesenskem roku. S tem si zagotovijo vstopne pogoje za vpis na nekatere univerzitetne programe v skladu z vsakoletnim razpisom za vpis v visoko šolstvo. V letu 2023 je izpit iz predmeta splošne mature ob poklicni v spomladanskem in jesenskem roku skupaj opravljalo 1.854 kandidatov, od tega je bilo uspešnih 78,4 %, dosegli pa so povprečno oceno 2,8. V jesenskem roku je izpit opravljalo 287 kandidatov, od tega uspešno 42,2 %, s povprečno oceno 2,0. Najpogosteje izbrani predmet je angleščina, sledijo matematika, kemija, biologija in psihologija. Delež kandidatov se je le rahlo povečal. Dodatni predmet, ki kandidatom odpira možnost študija na nekaterih programih, ostaja predmet številnih polemik o primerljivosti opravljanja poklicne mature z dodatnim izpitom iz predmeta splošne mature in opravljanjem splošne mature.</w:t>
      </w:r>
    </w:p>
    <w:p w14:paraId="6C50D80E" w14:textId="77777777" w:rsidR="00D47FB7" w:rsidRPr="003865A4" w:rsidRDefault="00D47FB7" w:rsidP="00D47FB7">
      <w:pPr>
        <w:spacing w:line="24" w:lineRule="atLeast"/>
        <w:jc w:val="both"/>
        <w:rPr>
          <w:rFonts w:cs="Arial"/>
          <w:noProof/>
          <w:sz w:val="22"/>
          <w:szCs w:val="22"/>
        </w:rPr>
      </w:pPr>
    </w:p>
    <w:p w14:paraId="45C5358D" w14:textId="128550E4" w:rsidR="001E41BF" w:rsidRPr="003865A4" w:rsidRDefault="001E41BF" w:rsidP="001E41BF">
      <w:pPr>
        <w:pStyle w:val="Naslovpredpisa"/>
        <w:spacing w:before="0" w:after="0" w:line="240" w:lineRule="auto"/>
        <w:jc w:val="both"/>
        <w:rPr>
          <w:b w:val="0"/>
          <w:bCs/>
          <w:i/>
          <w:iCs/>
          <w:noProof/>
          <w:sz w:val="20"/>
          <w:szCs w:val="20"/>
          <w:lang w:val="en-US"/>
        </w:rPr>
      </w:pPr>
      <w:r w:rsidRPr="003865A4">
        <w:rPr>
          <w:b w:val="0"/>
          <w:bCs/>
          <w:i/>
          <w:iCs/>
          <w:noProof/>
          <w:sz w:val="20"/>
          <w:szCs w:val="20"/>
          <w:lang w:val="en-US"/>
        </w:rPr>
        <w:t>Tabela 1: Podatki o kandidatih s posameznim izpitom iz predmeta splošne mature ob poklicni v spomladanskem izpitnem roku 2023</w:t>
      </w:r>
      <w:r w:rsidR="003865A4">
        <w:rPr>
          <w:rStyle w:val="Sprotnaopomba-sklic"/>
          <w:b w:val="0"/>
          <w:bCs/>
          <w:i/>
          <w:iCs/>
          <w:noProof/>
          <w:sz w:val="20"/>
          <w:szCs w:val="20"/>
          <w:lang w:val="en-US"/>
        </w:rPr>
        <w:footnoteReference w:id="2"/>
      </w:r>
      <w:r w:rsidRPr="003865A4">
        <w:rPr>
          <w:b w:val="0"/>
          <w:bCs/>
          <w:i/>
          <w:iCs/>
          <w:noProof/>
          <w:sz w:val="20"/>
          <w:szCs w:val="20"/>
          <w:lang w:val="en-US"/>
        </w:rPr>
        <w:t xml:space="preserve"> </w:t>
      </w:r>
    </w:p>
    <w:p w14:paraId="39A430D3" w14:textId="77777777" w:rsidR="001E41BF" w:rsidRPr="003865A4" w:rsidRDefault="001E41BF" w:rsidP="001E41BF">
      <w:pPr>
        <w:pStyle w:val="Naslovpredpisa"/>
        <w:spacing w:before="0" w:after="0" w:line="240" w:lineRule="auto"/>
        <w:jc w:val="both"/>
        <w:rPr>
          <w:b w:val="0"/>
          <w:bCs/>
          <w:noProof/>
          <w:lang w:val="en-US"/>
        </w:rPr>
      </w:pPr>
    </w:p>
    <w:tbl>
      <w:tblPr>
        <w:tblW w:w="8495" w:type="dxa"/>
        <w:tblCellMar>
          <w:left w:w="70" w:type="dxa"/>
          <w:right w:w="70" w:type="dxa"/>
        </w:tblCellMar>
        <w:tblLook w:val="04A0" w:firstRow="1" w:lastRow="0" w:firstColumn="1" w:lastColumn="0" w:noHBand="0" w:noVBand="1"/>
      </w:tblPr>
      <w:tblGrid>
        <w:gridCol w:w="4420"/>
        <w:gridCol w:w="1120"/>
        <w:gridCol w:w="1300"/>
        <w:gridCol w:w="1655"/>
      </w:tblGrid>
      <w:tr w:rsidR="001E41BF" w:rsidRPr="007B5C69" w14:paraId="3BBE85BE" w14:textId="77777777" w:rsidTr="00717050">
        <w:trPr>
          <w:trHeight w:val="915"/>
        </w:trPr>
        <w:tc>
          <w:tcPr>
            <w:tcW w:w="4420" w:type="dxa"/>
            <w:tcBorders>
              <w:top w:val="single" w:sz="8" w:space="0" w:color="auto"/>
              <w:left w:val="single" w:sz="8" w:space="0" w:color="auto"/>
              <w:bottom w:val="single" w:sz="4" w:space="0" w:color="auto"/>
              <w:right w:val="single" w:sz="4" w:space="0" w:color="auto"/>
            </w:tcBorders>
            <w:shd w:val="clear" w:color="000000" w:fill="DAF2D0"/>
            <w:noWrap/>
            <w:vAlign w:val="bottom"/>
            <w:hideMark/>
          </w:tcPr>
          <w:p w14:paraId="6AF1D6E2"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Predmet</w:t>
            </w:r>
          </w:p>
        </w:tc>
        <w:tc>
          <w:tcPr>
            <w:tcW w:w="1120" w:type="dxa"/>
            <w:tcBorders>
              <w:top w:val="single" w:sz="8" w:space="0" w:color="auto"/>
              <w:left w:val="nil"/>
              <w:bottom w:val="single" w:sz="4" w:space="0" w:color="auto"/>
              <w:right w:val="single" w:sz="4" w:space="0" w:color="auto"/>
            </w:tcBorders>
            <w:shd w:val="clear" w:color="000000" w:fill="DAF2D0"/>
            <w:vAlign w:val="bottom"/>
            <w:hideMark/>
          </w:tcPr>
          <w:p w14:paraId="5ACD79D6"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Število prijavljenih</w:t>
            </w:r>
          </w:p>
        </w:tc>
        <w:tc>
          <w:tcPr>
            <w:tcW w:w="1300" w:type="dxa"/>
            <w:tcBorders>
              <w:top w:val="single" w:sz="8" w:space="0" w:color="auto"/>
              <w:left w:val="nil"/>
              <w:bottom w:val="single" w:sz="4" w:space="0" w:color="auto"/>
              <w:right w:val="single" w:sz="4" w:space="0" w:color="auto"/>
            </w:tcBorders>
            <w:shd w:val="clear" w:color="000000" w:fill="DAF2D0"/>
            <w:vAlign w:val="bottom"/>
            <w:hideMark/>
          </w:tcPr>
          <w:p w14:paraId="17C7E993"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Odstotek uspešnih (%)</w:t>
            </w:r>
          </w:p>
        </w:tc>
        <w:tc>
          <w:tcPr>
            <w:tcW w:w="1655" w:type="dxa"/>
            <w:tcBorders>
              <w:top w:val="single" w:sz="8" w:space="0" w:color="auto"/>
              <w:left w:val="nil"/>
              <w:bottom w:val="single" w:sz="4" w:space="0" w:color="auto"/>
              <w:right w:val="single" w:sz="8" w:space="0" w:color="auto"/>
            </w:tcBorders>
            <w:shd w:val="clear" w:color="000000" w:fill="DAF2D0"/>
            <w:vAlign w:val="bottom"/>
            <w:hideMark/>
          </w:tcPr>
          <w:p w14:paraId="6B587648"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Povprečna ocena</w:t>
            </w:r>
          </w:p>
        </w:tc>
      </w:tr>
      <w:tr w:rsidR="001E41BF" w:rsidRPr="007B5C69" w14:paraId="591D7AC5"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171D9EEC"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Italijanščina</w:t>
            </w:r>
          </w:p>
        </w:tc>
        <w:tc>
          <w:tcPr>
            <w:tcW w:w="1120" w:type="dxa"/>
            <w:tcBorders>
              <w:top w:val="nil"/>
              <w:left w:val="nil"/>
              <w:bottom w:val="single" w:sz="4" w:space="0" w:color="auto"/>
              <w:right w:val="single" w:sz="4" w:space="0" w:color="auto"/>
            </w:tcBorders>
            <w:shd w:val="clear" w:color="auto" w:fill="auto"/>
            <w:noWrap/>
            <w:vAlign w:val="bottom"/>
            <w:hideMark/>
          </w:tcPr>
          <w:p w14:paraId="66666F7E"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10</w:t>
            </w:r>
          </w:p>
        </w:tc>
        <w:tc>
          <w:tcPr>
            <w:tcW w:w="1300" w:type="dxa"/>
            <w:tcBorders>
              <w:top w:val="nil"/>
              <w:left w:val="nil"/>
              <w:bottom w:val="single" w:sz="4" w:space="0" w:color="auto"/>
              <w:right w:val="single" w:sz="4" w:space="0" w:color="auto"/>
            </w:tcBorders>
            <w:shd w:val="clear" w:color="auto" w:fill="auto"/>
            <w:noWrap/>
            <w:vAlign w:val="bottom"/>
            <w:hideMark/>
          </w:tcPr>
          <w:p w14:paraId="02D0119D"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90,0</w:t>
            </w:r>
          </w:p>
        </w:tc>
        <w:tc>
          <w:tcPr>
            <w:tcW w:w="1655" w:type="dxa"/>
            <w:tcBorders>
              <w:top w:val="nil"/>
              <w:left w:val="nil"/>
              <w:bottom w:val="single" w:sz="4" w:space="0" w:color="auto"/>
              <w:right w:val="single" w:sz="8" w:space="0" w:color="auto"/>
            </w:tcBorders>
            <w:shd w:val="clear" w:color="auto" w:fill="auto"/>
            <w:noWrap/>
            <w:vAlign w:val="bottom"/>
            <w:hideMark/>
          </w:tcPr>
          <w:p w14:paraId="0340698A"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3,9</w:t>
            </w:r>
          </w:p>
        </w:tc>
      </w:tr>
      <w:tr w:rsidR="001E41BF" w:rsidRPr="007B5C69" w14:paraId="0150C1FF"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5AFBCBC6"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Italijanščina (V)</w:t>
            </w:r>
          </w:p>
        </w:tc>
        <w:tc>
          <w:tcPr>
            <w:tcW w:w="1120" w:type="dxa"/>
            <w:tcBorders>
              <w:top w:val="nil"/>
              <w:left w:val="nil"/>
              <w:bottom w:val="single" w:sz="4" w:space="0" w:color="auto"/>
              <w:right w:val="single" w:sz="4" w:space="0" w:color="auto"/>
            </w:tcBorders>
            <w:shd w:val="clear" w:color="auto" w:fill="auto"/>
            <w:noWrap/>
            <w:vAlign w:val="bottom"/>
            <w:hideMark/>
          </w:tcPr>
          <w:p w14:paraId="08C558EE"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w:t>
            </w:r>
          </w:p>
        </w:tc>
        <w:tc>
          <w:tcPr>
            <w:tcW w:w="1300" w:type="dxa"/>
            <w:tcBorders>
              <w:top w:val="nil"/>
              <w:left w:val="nil"/>
              <w:bottom w:val="single" w:sz="4" w:space="0" w:color="auto"/>
              <w:right w:val="single" w:sz="4" w:space="0" w:color="auto"/>
            </w:tcBorders>
            <w:shd w:val="clear" w:color="auto" w:fill="auto"/>
            <w:noWrap/>
            <w:vAlign w:val="bottom"/>
            <w:hideMark/>
          </w:tcPr>
          <w:p w14:paraId="15F14874"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100,0</w:t>
            </w:r>
          </w:p>
        </w:tc>
        <w:tc>
          <w:tcPr>
            <w:tcW w:w="1655" w:type="dxa"/>
            <w:tcBorders>
              <w:top w:val="nil"/>
              <w:left w:val="nil"/>
              <w:bottom w:val="single" w:sz="4" w:space="0" w:color="auto"/>
              <w:right w:val="single" w:sz="8" w:space="0" w:color="auto"/>
            </w:tcBorders>
            <w:shd w:val="clear" w:color="auto" w:fill="auto"/>
            <w:noWrap/>
            <w:vAlign w:val="bottom"/>
            <w:hideMark/>
          </w:tcPr>
          <w:p w14:paraId="64754123"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6</w:t>
            </w:r>
          </w:p>
        </w:tc>
      </w:tr>
      <w:tr w:rsidR="001E41BF" w:rsidRPr="007B5C69" w14:paraId="60743230"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122F04CB"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Angleščina</w:t>
            </w:r>
          </w:p>
        </w:tc>
        <w:tc>
          <w:tcPr>
            <w:tcW w:w="1120" w:type="dxa"/>
            <w:tcBorders>
              <w:top w:val="nil"/>
              <w:left w:val="nil"/>
              <w:bottom w:val="single" w:sz="4" w:space="0" w:color="auto"/>
              <w:right w:val="single" w:sz="4" w:space="0" w:color="auto"/>
            </w:tcBorders>
            <w:shd w:val="clear" w:color="auto" w:fill="auto"/>
            <w:noWrap/>
            <w:vAlign w:val="bottom"/>
            <w:hideMark/>
          </w:tcPr>
          <w:p w14:paraId="30D79938"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360</w:t>
            </w:r>
          </w:p>
        </w:tc>
        <w:tc>
          <w:tcPr>
            <w:tcW w:w="1300" w:type="dxa"/>
            <w:tcBorders>
              <w:top w:val="nil"/>
              <w:left w:val="nil"/>
              <w:bottom w:val="single" w:sz="4" w:space="0" w:color="auto"/>
              <w:right w:val="single" w:sz="4" w:space="0" w:color="auto"/>
            </w:tcBorders>
            <w:shd w:val="clear" w:color="auto" w:fill="auto"/>
            <w:noWrap/>
            <w:vAlign w:val="bottom"/>
            <w:hideMark/>
          </w:tcPr>
          <w:p w14:paraId="5A1DC488"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96,7</w:t>
            </w:r>
          </w:p>
        </w:tc>
        <w:tc>
          <w:tcPr>
            <w:tcW w:w="1655" w:type="dxa"/>
            <w:tcBorders>
              <w:top w:val="nil"/>
              <w:left w:val="nil"/>
              <w:bottom w:val="single" w:sz="4" w:space="0" w:color="auto"/>
              <w:right w:val="single" w:sz="8" w:space="0" w:color="auto"/>
            </w:tcBorders>
            <w:shd w:val="clear" w:color="auto" w:fill="auto"/>
            <w:noWrap/>
            <w:vAlign w:val="bottom"/>
            <w:hideMark/>
          </w:tcPr>
          <w:p w14:paraId="43098D08"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3,3</w:t>
            </w:r>
          </w:p>
        </w:tc>
      </w:tr>
      <w:tr w:rsidR="001E41BF" w:rsidRPr="007B5C69" w14:paraId="22C89440"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64B643D0"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Angleščina (V)</w:t>
            </w:r>
          </w:p>
        </w:tc>
        <w:tc>
          <w:tcPr>
            <w:tcW w:w="1120" w:type="dxa"/>
            <w:tcBorders>
              <w:top w:val="nil"/>
              <w:left w:val="nil"/>
              <w:bottom w:val="single" w:sz="4" w:space="0" w:color="auto"/>
              <w:right w:val="single" w:sz="4" w:space="0" w:color="auto"/>
            </w:tcBorders>
            <w:shd w:val="clear" w:color="auto" w:fill="auto"/>
            <w:noWrap/>
            <w:vAlign w:val="bottom"/>
            <w:hideMark/>
          </w:tcPr>
          <w:p w14:paraId="3F545D60"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30</w:t>
            </w:r>
          </w:p>
        </w:tc>
        <w:tc>
          <w:tcPr>
            <w:tcW w:w="1300" w:type="dxa"/>
            <w:tcBorders>
              <w:top w:val="nil"/>
              <w:left w:val="nil"/>
              <w:bottom w:val="single" w:sz="4" w:space="0" w:color="auto"/>
              <w:right w:val="single" w:sz="4" w:space="0" w:color="auto"/>
            </w:tcBorders>
            <w:shd w:val="clear" w:color="auto" w:fill="auto"/>
            <w:noWrap/>
            <w:vAlign w:val="bottom"/>
            <w:hideMark/>
          </w:tcPr>
          <w:p w14:paraId="228F0B69"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96,3</w:t>
            </w:r>
          </w:p>
        </w:tc>
        <w:tc>
          <w:tcPr>
            <w:tcW w:w="1655" w:type="dxa"/>
            <w:tcBorders>
              <w:top w:val="nil"/>
              <w:left w:val="nil"/>
              <w:bottom w:val="single" w:sz="4" w:space="0" w:color="auto"/>
              <w:right w:val="single" w:sz="8" w:space="0" w:color="auto"/>
            </w:tcBorders>
            <w:shd w:val="clear" w:color="auto" w:fill="auto"/>
            <w:noWrap/>
            <w:vAlign w:val="bottom"/>
            <w:hideMark/>
          </w:tcPr>
          <w:p w14:paraId="64B58552"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4,8</w:t>
            </w:r>
          </w:p>
        </w:tc>
      </w:tr>
      <w:tr w:rsidR="001E41BF" w:rsidRPr="007B5C69" w14:paraId="45967493"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03EC1F97"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Nemščina</w:t>
            </w:r>
          </w:p>
        </w:tc>
        <w:tc>
          <w:tcPr>
            <w:tcW w:w="1120" w:type="dxa"/>
            <w:tcBorders>
              <w:top w:val="nil"/>
              <w:left w:val="nil"/>
              <w:bottom w:val="single" w:sz="4" w:space="0" w:color="auto"/>
              <w:right w:val="single" w:sz="4" w:space="0" w:color="auto"/>
            </w:tcBorders>
            <w:shd w:val="clear" w:color="auto" w:fill="auto"/>
            <w:noWrap/>
            <w:vAlign w:val="bottom"/>
            <w:hideMark/>
          </w:tcPr>
          <w:p w14:paraId="14848A26"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16</w:t>
            </w:r>
          </w:p>
        </w:tc>
        <w:tc>
          <w:tcPr>
            <w:tcW w:w="1300" w:type="dxa"/>
            <w:tcBorders>
              <w:top w:val="nil"/>
              <w:left w:val="nil"/>
              <w:bottom w:val="single" w:sz="4" w:space="0" w:color="auto"/>
              <w:right w:val="single" w:sz="4" w:space="0" w:color="auto"/>
            </w:tcBorders>
            <w:shd w:val="clear" w:color="auto" w:fill="auto"/>
            <w:noWrap/>
            <w:vAlign w:val="bottom"/>
            <w:hideMark/>
          </w:tcPr>
          <w:p w14:paraId="3BB48050"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81,8</w:t>
            </w:r>
          </w:p>
        </w:tc>
        <w:tc>
          <w:tcPr>
            <w:tcW w:w="1655" w:type="dxa"/>
            <w:tcBorders>
              <w:top w:val="nil"/>
              <w:left w:val="nil"/>
              <w:bottom w:val="single" w:sz="4" w:space="0" w:color="auto"/>
              <w:right w:val="single" w:sz="8" w:space="0" w:color="auto"/>
            </w:tcBorders>
            <w:shd w:val="clear" w:color="auto" w:fill="auto"/>
            <w:noWrap/>
            <w:vAlign w:val="bottom"/>
            <w:hideMark/>
          </w:tcPr>
          <w:p w14:paraId="16AB52DC"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3,5</w:t>
            </w:r>
          </w:p>
        </w:tc>
      </w:tr>
      <w:tr w:rsidR="001E41BF" w:rsidRPr="007B5C69" w14:paraId="5CCCAC76"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3802FD26"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Španščina</w:t>
            </w:r>
          </w:p>
        </w:tc>
        <w:tc>
          <w:tcPr>
            <w:tcW w:w="1120" w:type="dxa"/>
            <w:tcBorders>
              <w:top w:val="nil"/>
              <w:left w:val="nil"/>
              <w:bottom w:val="single" w:sz="4" w:space="0" w:color="auto"/>
              <w:right w:val="single" w:sz="4" w:space="0" w:color="auto"/>
            </w:tcBorders>
            <w:shd w:val="clear" w:color="auto" w:fill="auto"/>
            <w:noWrap/>
            <w:vAlign w:val="bottom"/>
            <w:hideMark/>
          </w:tcPr>
          <w:p w14:paraId="65B67B29"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7</w:t>
            </w:r>
          </w:p>
        </w:tc>
        <w:tc>
          <w:tcPr>
            <w:tcW w:w="1300" w:type="dxa"/>
            <w:tcBorders>
              <w:top w:val="nil"/>
              <w:left w:val="nil"/>
              <w:bottom w:val="single" w:sz="4" w:space="0" w:color="auto"/>
              <w:right w:val="single" w:sz="4" w:space="0" w:color="auto"/>
            </w:tcBorders>
            <w:shd w:val="clear" w:color="auto" w:fill="auto"/>
            <w:noWrap/>
            <w:vAlign w:val="bottom"/>
            <w:hideMark/>
          </w:tcPr>
          <w:p w14:paraId="249FC45D"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100,0</w:t>
            </w:r>
          </w:p>
        </w:tc>
        <w:tc>
          <w:tcPr>
            <w:tcW w:w="1655" w:type="dxa"/>
            <w:tcBorders>
              <w:top w:val="nil"/>
              <w:left w:val="nil"/>
              <w:bottom w:val="single" w:sz="4" w:space="0" w:color="auto"/>
              <w:right w:val="single" w:sz="8" w:space="0" w:color="auto"/>
            </w:tcBorders>
            <w:shd w:val="clear" w:color="auto" w:fill="auto"/>
            <w:noWrap/>
            <w:vAlign w:val="bottom"/>
            <w:hideMark/>
          </w:tcPr>
          <w:p w14:paraId="203CEFEA"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3,2</w:t>
            </w:r>
          </w:p>
        </w:tc>
      </w:tr>
      <w:tr w:rsidR="001E41BF" w:rsidRPr="007B5C69" w14:paraId="2824709B"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33011D82"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Matematika</w:t>
            </w:r>
          </w:p>
        </w:tc>
        <w:tc>
          <w:tcPr>
            <w:tcW w:w="1120" w:type="dxa"/>
            <w:tcBorders>
              <w:top w:val="nil"/>
              <w:left w:val="nil"/>
              <w:bottom w:val="single" w:sz="4" w:space="0" w:color="auto"/>
              <w:right w:val="single" w:sz="4" w:space="0" w:color="auto"/>
            </w:tcBorders>
            <w:shd w:val="clear" w:color="auto" w:fill="auto"/>
            <w:noWrap/>
            <w:vAlign w:val="bottom"/>
            <w:hideMark/>
          </w:tcPr>
          <w:p w14:paraId="4CD5DA9E"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268</w:t>
            </w:r>
          </w:p>
        </w:tc>
        <w:tc>
          <w:tcPr>
            <w:tcW w:w="1300" w:type="dxa"/>
            <w:tcBorders>
              <w:top w:val="nil"/>
              <w:left w:val="nil"/>
              <w:bottom w:val="single" w:sz="4" w:space="0" w:color="auto"/>
              <w:right w:val="single" w:sz="4" w:space="0" w:color="auto"/>
            </w:tcBorders>
            <w:shd w:val="clear" w:color="auto" w:fill="auto"/>
            <w:noWrap/>
            <w:vAlign w:val="bottom"/>
            <w:hideMark/>
          </w:tcPr>
          <w:p w14:paraId="4330C9CC"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75,4</w:t>
            </w:r>
          </w:p>
        </w:tc>
        <w:tc>
          <w:tcPr>
            <w:tcW w:w="1655" w:type="dxa"/>
            <w:tcBorders>
              <w:top w:val="nil"/>
              <w:left w:val="nil"/>
              <w:bottom w:val="single" w:sz="4" w:space="0" w:color="auto"/>
              <w:right w:val="single" w:sz="8" w:space="0" w:color="auto"/>
            </w:tcBorders>
            <w:shd w:val="clear" w:color="auto" w:fill="auto"/>
            <w:noWrap/>
            <w:vAlign w:val="bottom"/>
            <w:hideMark/>
          </w:tcPr>
          <w:p w14:paraId="41BA6E40"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2,8</w:t>
            </w:r>
          </w:p>
        </w:tc>
      </w:tr>
      <w:tr w:rsidR="001E41BF" w:rsidRPr="007B5C69" w14:paraId="16217A6B"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1900BE9B"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Matematika (V)</w:t>
            </w:r>
          </w:p>
        </w:tc>
        <w:tc>
          <w:tcPr>
            <w:tcW w:w="1120" w:type="dxa"/>
            <w:tcBorders>
              <w:top w:val="nil"/>
              <w:left w:val="nil"/>
              <w:bottom w:val="single" w:sz="4" w:space="0" w:color="auto"/>
              <w:right w:val="single" w:sz="4" w:space="0" w:color="auto"/>
            </w:tcBorders>
            <w:shd w:val="clear" w:color="auto" w:fill="auto"/>
            <w:noWrap/>
            <w:vAlign w:val="bottom"/>
            <w:hideMark/>
          </w:tcPr>
          <w:p w14:paraId="4C9D010C"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w:t>
            </w:r>
          </w:p>
        </w:tc>
        <w:tc>
          <w:tcPr>
            <w:tcW w:w="1300" w:type="dxa"/>
            <w:tcBorders>
              <w:top w:val="nil"/>
              <w:left w:val="nil"/>
              <w:bottom w:val="single" w:sz="4" w:space="0" w:color="auto"/>
              <w:right w:val="single" w:sz="4" w:space="0" w:color="auto"/>
            </w:tcBorders>
            <w:shd w:val="clear" w:color="auto" w:fill="auto"/>
            <w:noWrap/>
            <w:vAlign w:val="bottom"/>
            <w:hideMark/>
          </w:tcPr>
          <w:p w14:paraId="3E3E00CD"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100,0</w:t>
            </w:r>
          </w:p>
        </w:tc>
        <w:tc>
          <w:tcPr>
            <w:tcW w:w="1655" w:type="dxa"/>
            <w:tcBorders>
              <w:top w:val="nil"/>
              <w:left w:val="nil"/>
              <w:bottom w:val="single" w:sz="4" w:space="0" w:color="auto"/>
              <w:right w:val="single" w:sz="8" w:space="0" w:color="auto"/>
            </w:tcBorders>
            <w:shd w:val="clear" w:color="auto" w:fill="auto"/>
            <w:noWrap/>
            <w:vAlign w:val="bottom"/>
            <w:hideMark/>
          </w:tcPr>
          <w:p w14:paraId="6BB19156"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6,5</w:t>
            </w:r>
          </w:p>
        </w:tc>
      </w:tr>
      <w:tr w:rsidR="001E41BF" w:rsidRPr="007B5C69" w14:paraId="012E676C"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1D621D2F"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Fizika</w:t>
            </w:r>
          </w:p>
        </w:tc>
        <w:tc>
          <w:tcPr>
            <w:tcW w:w="1120" w:type="dxa"/>
            <w:tcBorders>
              <w:top w:val="nil"/>
              <w:left w:val="nil"/>
              <w:bottom w:val="single" w:sz="4" w:space="0" w:color="auto"/>
              <w:right w:val="single" w:sz="4" w:space="0" w:color="auto"/>
            </w:tcBorders>
            <w:shd w:val="clear" w:color="auto" w:fill="auto"/>
            <w:noWrap/>
            <w:vAlign w:val="bottom"/>
            <w:hideMark/>
          </w:tcPr>
          <w:p w14:paraId="58066465"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97</w:t>
            </w:r>
          </w:p>
        </w:tc>
        <w:tc>
          <w:tcPr>
            <w:tcW w:w="1300" w:type="dxa"/>
            <w:tcBorders>
              <w:top w:val="nil"/>
              <w:left w:val="nil"/>
              <w:bottom w:val="single" w:sz="4" w:space="0" w:color="auto"/>
              <w:right w:val="single" w:sz="4" w:space="0" w:color="auto"/>
            </w:tcBorders>
            <w:shd w:val="clear" w:color="auto" w:fill="auto"/>
            <w:noWrap/>
            <w:vAlign w:val="bottom"/>
            <w:hideMark/>
          </w:tcPr>
          <w:p w14:paraId="08466C1C"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80,5</w:t>
            </w:r>
          </w:p>
        </w:tc>
        <w:tc>
          <w:tcPr>
            <w:tcW w:w="1655" w:type="dxa"/>
            <w:tcBorders>
              <w:top w:val="nil"/>
              <w:left w:val="nil"/>
              <w:bottom w:val="single" w:sz="4" w:space="0" w:color="auto"/>
              <w:right w:val="single" w:sz="8" w:space="0" w:color="auto"/>
            </w:tcBorders>
            <w:shd w:val="clear" w:color="auto" w:fill="auto"/>
            <w:noWrap/>
            <w:vAlign w:val="bottom"/>
            <w:hideMark/>
          </w:tcPr>
          <w:p w14:paraId="10AE137D"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2,5</w:t>
            </w:r>
          </w:p>
        </w:tc>
      </w:tr>
      <w:tr w:rsidR="001E41BF" w:rsidRPr="007B5C69" w14:paraId="71B97151"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6C4258DF"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Biologija</w:t>
            </w:r>
          </w:p>
        </w:tc>
        <w:tc>
          <w:tcPr>
            <w:tcW w:w="1120" w:type="dxa"/>
            <w:tcBorders>
              <w:top w:val="nil"/>
              <w:left w:val="nil"/>
              <w:bottom w:val="single" w:sz="4" w:space="0" w:color="auto"/>
              <w:right w:val="single" w:sz="4" w:space="0" w:color="auto"/>
            </w:tcBorders>
            <w:shd w:val="clear" w:color="auto" w:fill="auto"/>
            <w:noWrap/>
            <w:vAlign w:val="bottom"/>
            <w:hideMark/>
          </w:tcPr>
          <w:p w14:paraId="48585D85"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146</w:t>
            </w:r>
          </w:p>
        </w:tc>
        <w:tc>
          <w:tcPr>
            <w:tcW w:w="1300" w:type="dxa"/>
            <w:tcBorders>
              <w:top w:val="nil"/>
              <w:left w:val="nil"/>
              <w:bottom w:val="single" w:sz="4" w:space="0" w:color="auto"/>
              <w:right w:val="single" w:sz="4" w:space="0" w:color="auto"/>
            </w:tcBorders>
            <w:shd w:val="clear" w:color="auto" w:fill="auto"/>
            <w:noWrap/>
            <w:vAlign w:val="bottom"/>
            <w:hideMark/>
          </w:tcPr>
          <w:p w14:paraId="01089C19"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69,3</w:t>
            </w:r>
          </w:p>
        </w:tc>
        <w:tc>
          <w:tcPr>
            <w:tcW w:w="1655" w:type="dxa"/>
            <w:tcBorders>
              <w:top w:val="nil"/>
              <w:left w:val="nil"/>
              <w:bottom w:val="single" w:sz="4" w:space="0" w:color="auto"/>
              <w:right w:val="single" w:sz="8" w:space="0" w:color="auto"/>
            </w:tcBorders>
            <w:shd w:val="clear" w:color="auto" w:fill="auto"/>
            <w:noWrap/>
            <w:vAlign w:val="bottom"/>
            <w:hideMark/>
          </w:tcPr>
          <w:p w14:paraId="42592A52"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2,4</w:t>
            </w:r>
          </w:p>
        </w:tc>
      </w:tr>
      <w:tr w:rsidR="001E41BF" w:rsidRPr="007B5C69" w14:paraId="47137E03"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723D1A72"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Kemija</w:t>
            </w:r>
          </w:p>
        </w:tc>
        <w:tc>
          <w:tcPr>
            <w:tcW w:w="1120" w:type="dxa"/>
            <w:tcBorders>
              <w:top w:val="nil"/>
              <w:left w:val="nil"/>
              <w:bottom w:val="single" w:sz="4" w:space="0" w:color="auto"/>
              <w:right w:val="single" w:sz="4" w:space="0" w:color="auto"/>
            </w:tcBorders>
            <w:shd w:val="clear" w:color="auto" w:fill="auto"/>
            <w:noWrap/>
            <w:vAlign w:val="bottom"/>
            <w:hideMark/>
          </w:tcPr>
          <w:p w14:paraId="2D2C8884"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180</w:t>
            </w:r>
          </w:p>
        </w:tc>
        <w:tc>
          <w:tcPr>
            <w:tcW w:w="1300" w:type="dxa"/>
            <w:tcBorders>
              <w:top w:val="nil"/>
              <w:left w:val="nil"/>
              <w:bottom w:val="single" w:sz="4" w:space="0" w:color="auto"/>
              <w:right w:val="single" w:sz="4" w:space="0" w:color="auto"/>
            </w:tcBorders>
            <w:shd w:val="clear" w:color="auto" w:fill="auto"/>
            <w:noWrap/>
            <w:vAlign w:val="bottom"/>
            <w:hideMark/>
          </w:tcPr>
          <w:p w14:paraId="207E0898"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77,7</w:t>
            </w:r>
          </w:p>
        </w:tc>
        <w:tc>
          <w:tcPr>
            <w:tcW w:w="1655" w:type="dxa"/>
            <w:tcBorders>
              <w:top w:val="nil"/>
              <w:left w:val="nil"/>
              <w:bottom w:val="single" w:sz="4" w:space="0" w:color="auto"/>
              <w:right w:val="single" w:sz="8" w:space="0" w:color="auto"/>
            </w:tcBorders>
            <w:shd w:val="clear" w:color="auto" w:fill="auto"/>
            <w:noWrap/>
            <w:vAlign w:val="bottom"/>
            <w:hideMark/>
          </w:tcPr>
          <w:p w14:paraId="1E1C847D"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2,6</w:t>
            </w:r>
          </w:p>
        </w:tc>
      </w:tr>
      <w:tr w:rsidR="001E41BF" w:rsidRPr="007B5C69" w14:paraId="20D1D14A"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51D60152"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Informatika</w:t>
            </w:r>
          </w:p>
        </w:tc>
        <w:tc>
          <w:tcPr>
            <w:tcW w:w="1120" w:type="dxa"/>
            <w:tcBorders>
              <w:top w:val="nil"/>
              <w:left w:val="nil"/>
              <w:bottom w:val="single" w:sz="4" w:space="0" w:color="auto"/>
              <w:right w:val="single" w:sz="4" w:space="0" w:color="auto"/>
            </w:tcBorders>
            <w:shd w:val="clear" w:color="auto" w:fill="auto"/>
            <w:noWrap/>
            <w:vAlign w:val="bottom"/>
            <w:hideMark/>
          </w:tcPr>
          <w:p w14:paraId="19FD8487"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15</w:t>
            </w:r>
          </w:p>
        </w:tc>
        <w:tc>
          <w:tcPr>
            <w:tcW w:w="1300" w:type="dxa"/>
            <w:tcBorders>
              <w:top w:val="nil"/>
              <w:left w:val="nil"/>
              <w:bottom w:val="single" w:sz="4" w:space="0" w:color="auto"/>
              <w:right w:val="single" w:sz="4" w:space="0" w:color="auto"/>
            </w:tcBorders>
            <w:shd w:val="clear" w:color="auto" w:fill="auto"/>
            <w:noWrap/>
            <w:vAlign w:val="bottom"/>
            <w:hideMark/>
          </w:tcPr>
          <w:p w14:paraId="2DD1EB70"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84,6</w:t>
            </w:r>
          </w:p>
        </w:tc>
        <w:tc>
          <w:tcPr>
            <w:tcW w:w="1655" w:type="dxa"/>
            <w:tcBorders>
              <w:top w:val="nil"/>
              <w:left w:val="nil"/>
              <w:bottom w:val="single" w:sz="4" w:space="0" w:color="auto"/>
              <w:right w:val="single" w:sz="8" w:space="0" w:color="auto"/>
            </w:tcBorders>
            <w:shd w:val="clear" w:color="auto" w:fill="auto"/>
            <w:noWrap/>
            <w:vAlign w:val="bottom"/>
            <w:hideMark/>
          </w:tcPr>
          <w:p w14:paraId="6941EA99"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2,6</w:t>
            </w:r>
          </w:p>
        </w:tc>
      </w:tr>
      <w:tr w:rsidR="001E41BF" w:rsidRPr="007B5C69" w14:paraId="54D82F2A"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2C56D854"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Geografija</w:t>
            </w:r>
          </w:p>
        </w:tc>
        <w:tc>
          <w:tcPr>
            <w:tcW w:w="1120" w:type="dxa"/>
            <w:tcBorders>
              <w:top w:val="nil"/>
              <w:left w:val="nil"/>
              <w:bottom w:val="single" w:sz="4" w:space="0" w:color="auto"/>
              <w:right w:val="single" w:sz="4" w:space="0" w:color="auto"/>
            </w:tcBorders>
            <w:shd w:val="clear" w:color="auto" w:fill="auto"/>
            <w:noWrap/>
            <w:vAlign w:val="bottom"/>
            <w:hideMark/>
          </w:tcPr>
          <w:p w14:paraId="1AB5DD31"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44</w:t>
            </w:r>
          </w:p>
        </w:tc>
        <w:tc>
          <w:tcPr>
            <w:tcW w:w="1300" w:type="dxa"/>
            <w:tcBorders>
              <w:top w:val="nil"/>
              <w:left w:val="nil"/>
              <w:bottom w:val="single" w:sz="4" w:space="0" w:color="auto"/>
              <w:right w:val="single" w:sz="4" w:space="0" w:color="auto"/>
            </w:tcBorders>
            <w:shd w:val="clear" w:color="auto" w:fill="auto"/>
            <w:noWrap/>
            <w:vAlign w:val="bottom"/>
            <w:hideMark/>
          </w:tcPr>
          <w:p w14:paraId="4DF37000"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43,6</w:t>
            </w:r>
          </w:p>
        </w:tc>
        <w:tc>
          <w:tcPr>
            <w:tcW w:w="1655" w:type="dxa"/>
            <w:tcBorders>
              <w:top w:val="nil"/>
              <w:left w:val="nil"/>
              <w:bottom w:val="single" w:sz="4" w:space="0" w:color="auto"/>
              <w:right w:val="single" w:sz="8" w:space="0" w:color="auto"/>
            </w:tcBorders>
            <w:shd w:val="clear" w:color="auto" w:fill="auto"/>
            <w:noWrap/>
            <w:vAlign w:val="bottom"/>
            <w:hideMark/>
          </w:tcPr>
          <w:p w14:paraId="0F1C899E"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1,7</w:t>
            </w:r>
          </w:p>
        </w:tc>
      </w:tr>
      <w:tr w:rsidR="001E41BF" w:rsidRPr="007B5C69" w14:paraId="550FEDC7"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04964404"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Zgodovina</w:t>
            </w:r>
          </w:p>
        </w:tc>
        <w:tc>
          <w:tcPr>
            <w:tcW w:w="1120" w:type="dxa"/>
            <w:tcBorders>
              <w:top w:val="nil"/>
              <w:left w:val="nil"/>
              <w:bottom w:val="single" w:sz="4" w:space="0" w:color="auto"/>
              <w:right w:val="single" w:sz="4" w:space="0" w:color="auto"/>
            </w:tcBorders>
            <w:shd w:val="clear" w:color="auto" w:fill="auto"/>
            <w:noWrap/>
            <w:vAlign w:val="bottom"/>
            <w:hideMark/>
          </w:tcPr>
          <w:p w14:paraId="13BBF432"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93</w:t>
            </w:r>
          </w:p>
        </w:tc>
        <w:tc>
          <w:tcPr>
            <w:tcW w:w="1300" w:type="dxa"/>
            <w:tcBorders>
              <w:top w:val="nil"/>
              <w:left w:val="nil"/>
              <w:bottom w:val="single" w:sz="4" w:space="0" w:color="auto"/>
              <w:right w:val="single" w:sz="4" w:space="0" w:color="auto"/>
            </w:tcBorders>
            <w:shd w:val="clear" w:color="auto" w:fill="auto"/>
            <w:noWrap/>
            <w:vAlign w:val="bottom"/>
            <w:hideMark/>
          </w:tcPr>
          <w:p w14:paraId="2C93D21F"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69,9</w:t>
            </w:r>
          </w:p>
        </w:tc>
        <w:tc>
          <w:tcPr>
            <w:tcW w:w="1655" w:type="dxa"/>
            <w:tcBorders>
              <w:top w:val="nil"/>
              <w:left w:val="nil"/>
              <w:bottom w:val="single" w:sz="4" w:space="0" w:color="auto"/>
              <w:right w:val="single" w:sz="8" w:space="0" w:color="auto"/>
            </w:tcBorders>
            <w:shd w:val="clear" w:color="auto" w:fill="auto"/>
            <w:noWrap/>
            <w:vAlign w:val="bottom"/>
            <w:hideMark/>
          </w:tcPr>
          <w:p w14:paraId="3DF0AC54"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2,1</w:t>
            </w:r>
          </w:p>
        </w:tc>
      </w:tr>
      <w:tr w:rsidR="001E41BF" w:rsidRPr="007B5C69" w14:paraId="6F1D9078"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5F21CE46"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Sociologija</w:t>
            </w:r>
          </w:p>
        </w:tc>
        <w:tc>
          <w:tcPr>
            <w:tcW w:w="1120" w:type="dxa"/>
            <w:tcBorders>
              <w:top w:val="nil"/>
              <w:left w:val="nil"/>
              <w:bottom w:val="single" w:sz="4" w:space="0" w:color="auto"/>
              <w:right w:val="single" w:sz="4" w:space="0" w:color="auto"/>
            </w:tcBorders>
            <w:shd w:val="clear" w:color="auto" w:fill="auto"/>
            <w:noWrap/>
            <w:vAlign w:val="bottom"/>
            <w:hideMark/>
          </w:tcPr>
          <w:p w14:paraId="2EF32B3F"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143</w:t>
            </w:r>
          </w:p>
        </w:tc>
        <w:tc>
          <w:tcPr>
            <w:tcW w:w="1300" w:type="dxa"/>
            <w:tcBorders>
              <w:top w:val="nil"/>
              <w:left w:val="nil"/>
              <w:bottom w:val="single" w:sz="4" w:space="0" w:color="auto"/>
              <w:right w:val="single" w:sz="4" w:space="0" w:color="auto"/>
            </w:tcBorders>
            <w:shd w:val="clear" w:color="auto" w:fill="auto"/>
            <w:noWrap/>
            <w:vAlign w:val="bottom"/>
            <w:hideMark/>
          </w:tcPr>
          <w:p w14:paraId="41CEE53B"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54,0</w:t>
            </w:r>
          </w:p>
        </w:tc>
        <w:tc>
          <w:tcPr>
            <w:tcW w:w="1655" w:type="dxa"/>
            <w:tcBorders>
              <w:top w:val="nil"/>
              <w:left w:val="nil"/>
              <w:bottom w:val="single" w:sz="4" w:space="0" w:color="auto"/>
              <w:right w:val="single" w:sz="8" w:space="0" w:color="auto"/>
            </w:tcBorders>
            <w:shd w:val="clear" w:color="auto" w:fill="auto"/>
            <w:noWrap/>
            <w:vAlign w:val="bottom"/>
            <w:hideMark/>
          </w:tcPr>
          <w:p w14:paraId="393CDE01"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1,9</w:t>
            </w:r>
          </w:p>
        </w:tc>
      </w:tr>
      <w:tr w:rsidR="001E41BF" w:rsidRPr="007B5C69" w14:paraId="295D3847"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5C3C5011"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Filozofija</w:t>
            </w:r>
          </w:p>
        </w:tc>
        <w:tc>
          <w:tcPr>
            <w:tcW w:w="1120" w:type="dxa"/>
            <w:tcBorders>
              <w:top w:val="nil"/>
              <w:left w:val="nil"/>
              <w:bottom w:val="single" w:sz="4" w:space="0" w:color="auto"/>
              <w:right w:val="single" w:sz="4" w:space="0" w:color="auto"/>
            </w:tcBorders>
            <w:shd w:val="clear" w:color="auto" w:fill="auto"/>
            <w:noWrap/>
            <w:vAlign w:val="bottom"/>
            <w:hideMark/>
          </w:tcPr>
          <w:p w14:paraId="10D87B6A"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5</w:t>
            </w:r>
          </w:p>
        </w:tc>
        <w:tc>
          <w:tcPr>
            <w:tcW w:w="1300" w:type="dxa"/>
            <w:tcBorders>
              <w:top w:val="nil"/>
              <w:left w:val="nil"/>
              <w:bottom w:val="single" w:sz="4" w:space="0" w:color="auto"/>
              <w:right w:val="single" w:sz="4" w:space="0" w:color="auto"/>
            </w:tcBorders>
            <w:shd w:val="clear" w:color="auto" w:fill="auto"/>
            <w:noWrap/>
            <w:vAlign w:val="bottom"/>
            <w:hideMark/>
          </w:tcPr>
          <w:p w14:paraId="5C033FD0"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66,7</w:t>
            </w:r>
          </w:p>
        </w:tc>
        <w:tc>
          <w:tcPr>
            <w:tcW w:w="1655" w:type="dxa"/>
            <w:tcBorders>
              <w:top w:val="nil"/>
              <w:left w:val="nil"/>
              <w:bottom w:val="single" w:sz="4" w:space="0" w:color="auto"/>
              <w:right w:val="single" w:sz="8" w:space="0" w:color="auto"/>
            </w:tcBorders>
            <w:shd w:val="clear" w:color="auto" w:fill="auto"/>
            <w:noWrap/>
            <w:vAlign w:val="bottom"/>
            <w:hideMark/>
          </w:tcPr>
          <w:p w14:paraId="03B3F225"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2,3</w:t>
            </w:r>
          </w:p>
        </w:tc>
      </w:tr>
      <w:tr w:rsidR="001E41BF" w:rsidRPr="007B5C69" w14:paraId="63D1D22A"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7844D687"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Psihologija</w:t>
            </w:r>
          </w:p>
        </w:tc>
        <w:tc>
          <w:tcPr>
            <w:tcW w:w="1120" w:type="dxa"/>
            <w:tcBorders>
              <w:top w:val="nil"/>
              <w:left w:val="nil"/>
              <w:bottom w:val="single" w:sz="4" w:space="0" w:color="auto"/>
              <w:right w:val="single" w:sz="4" w:space="0" w:color="auto"/>
            </w:tcBorders>
            <w:shd w:val="clear" w:color="auto" w:fill="auto"/>
            <w:noWrap/>
            <w:vAlign w:val="bottom"/>
            <w:hideMark/>
          </w:tcPr>
          <w:p w14:paraId="03E6F7FA"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195</w:t>
            </w:r>
          </w:p>
        </w:tc>
        <w:tc>
          <w:tcPr>
            <w:tcW w:w="1300" w:type="dxa"/>
            <w:tcBorders>
              <w:top w:val="nil"/>
              <w:left w:val="nil"/>
              <w:bottom w:val="single" w:sz="4" w:space="0" w:color="auto"/>
              <w:right w:val="single" w:sz="4" w:space="0" w:color="auto"/>
            </w:tcBorders>
            <w:shd w:val="clear" w:color="auto" w:fill="auto"/>
            <w:noWrap/>
            <w:vAlign w:val="bottom"/>
            <w:hideMark/>
          </w:tcPr>
          <w:p w14:paraId="4EC3D9E8"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70,8</w:t>
            </w:r>
          </w:p>
        </w:tc>
        <w:tc>
          <w:tcPr>
            <w:tcW w:w="1655" w:type="dxa"/>
            <w:tcBorders>
              <w:top w:val="nil"/>
              <w:left w:val="nil"/>
              <w:bottom w:val="single" w:sz="4" w:space="0" w:color="auto"/>
              <w:right w:val="single" w:sz="8" w:space="0" w:color="auto"/>
            </w:tcBorders>
            <w:shd w:val="clear" w:color="auto" w:fill="auto"/>
            <w:noWrap/>
            <w:vAlign w:val="bottom"/>
            <w:hideMark/>
          </w:tcPr>
          <w:p w14:paraId="4A8B79F0"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2,3</w:t>
            </w:r>
          </w:p>
        </w:tc>
      </w:tr>
      <w:tr w:rsidR="001E41BF" w:rsidRPr="007B5C69" w14:paraId="0475C455"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03787745"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Likovna teorija</w:t>
            </w:r>
          </w:p>
        </w:tc>
        <w:tc>
          <w:tcPr>
            <w:tcW w:w="1120" w:type="dxa"/>
            <w:tcBorders>
              <w:top w:val="nil"/>
              <w:left w:val="nil"/>
              <w:bottom w:val="single" w:sz="4" w:space="0" w:color="auto"/>
              <w:right w:val="single" w:sz="4" w:space="0" w:color="auto"/>
            </w:tcBorders>
            <w:shd w:val="clear" w:color="auto" w:fill="auto"/>
            <w:noWrap/>
            <w:vAlign w:val="bottom"/>
            <w:hideMark/>
          </w:tcPr>
          <w:p w14:paraId="3F8435A8"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154</w:t>
            </w:r>
          </w:p>
        </w:tc>
        <w:tc>
          <w:tcPr>
            <w:tcW w:w="1300" w:type="dxa"/>
            <w:tcBorders>
              <w:top w:val="nil"/>
              <w:left w:val="nil"/>
              <w:bottom w:val="single" w:sz="4" w:space="0" w:color="auto"/>
              <w:right w:val="single" w:sz="4" w:space="0" w:color="auto"/>
            </w:tcBorders>
            <w:shd w:val="clear" w:color="auto" w:fill="auto"/>
            <w:noWrap/>
            <w:vAlign w:val="bottom"/>
            <w:hideMark/>
          </w:tcPr>
          <w:p w14:paraId="4E0B5296"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91,1</w:t>
            </w:r>
          </w:p>
        </w:tc>
        <w:tc>
          <w:tcPr>
            <w:tcW w:w="1655" w:type="dxa"/>
            <w:tcBorders>
              <w:top w:val="nil"/>
              <w:left w:val="nil"/>
              <w:bottom w:val="single" w:sz="4" w:space="0" w:color="auto"/>
              <w:right w:val="single" w:sz="8" w:space="0" w:color="auto"/>
            </w:tcBorders>
            <w:shd w:val="clear" w:color="auto" w:fill="auto"/>
            <w:noWrap/>
            <w:vAlign w:val="bottom"/>
            <w:hideMark/>
          </w:tcPr>
          <w:p w14:paraId="236C1531"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2,9</w:t>
            </w:r>
          </w:p>
        </w:tc>
      </w:tr>
      <w:tr w:rsidR="001E41BF" w:rsidRPr="007B5C69" w14:paraId="504C7BB4"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34F9A7F4"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Umetnostna zgodovina</w:t>
            </w:r>
          </w:p>
        </w:tc>
        <w:tc>
          <w:tcPr>
            <w:tcW w:w="1120" w:type="dxa"/>
            <w:tcBorders>
              <w:top w:val="nil"/>
              <w:left w:val="nil"/>
              <w:bottom w:val="single" w:sz="4" w:space="0" w:color="auto"/>
              <w:right w:val="single" w:sz="4" w:space="0" w:color="auto"/>
            </w:tcBorders>
            <w:shd w:val="clear" w:color="auto" w:fill="auto"/>
            <w:noWrap/>
            <w:vAlign w:val="bottom"/>
            <w:hideMark/>
          </w:tcPr>
          <w:p w14:paraId="68AD0285"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30</w:t>
            </w:r>
          </w:p>
        </w:tc>
        <w:tc>
          <w:tcPr>
            <w:tcW w:w="1300" w:type="dxa"/>
            <w:tcBorders>
              <w:top w:val="nil"/>
              <w:left w:val="nil"/>
              <w:bottom w:val="single" w:sz="4" w:space="0" w:color="auto"/>
              <w:right w:val="single" w:sz="4" w:space="0" w:color="auto"/>
            </w:tcBorders>
            <w:shd w:val="clear" w:color="auto" w:fill="auto"/>
            <w:noWrap/>
            <w:vAlign w:val="bottom"/>
            <w:hideMark/>
          </w:tcPr>
          <w:p w14:paraId="5046A213"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50,0</w:t>
            </w:r>
          </w:p>
        </w:tc>
        <w:tc>
          <w:tcPr>
            <w:tcW w:w="1655" w:type="dxa"/>
            <w:tcBorders>
              <w:top w:val="nil"/>
              <w:left w:val="nil"/>
              <w:bottom w:val="single" w:sz="4" w:space="0" w:color="auto"/>
              <w:right w:val="single" w:sz="8" w:space="0" w:color="auto"/>
            </w:tcBorders>
            <w:shd w:val="clear" w:color="auto" w:fill="auto"/>
            <w:noWrap/>
            <w:vAlign w:val="bottom"/>
            <w:hideMark/>
          </w:tcPr>
          <w:p w14:paraId="40C4931C"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1,8</w:t>
            </w:r>
          </w:p>
        </w:tc>
      </w:tr>
      <w:tr w:rsidR="001E41BF" w:rsidRPr="007B5C69" w14:paraId="15F8F3EF"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21327CC3"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Glasba - petje ali inštrument</w:t>
            </w:r>
          </w:p>
        </w:tc>
        <w:tc>
          <w:tcPr>
            <w:tcW w:w="1120" w:type="dxa"/>
            <w:tcBorders>
              <w:top w:val="nil"/>
              <w:left w:val="nil"/>
              <w:bottom w:val="single" w:sz="4" w:space="0" w:color="auto"/>
              <w:right w:val="single" w:sz="4" w:space="0" w:color="auto"/>
            </w:tcBorders>
            <w:shd w:val="clear" w:color="auto" w:fill="auto"/>
            <w:noWrap/>
            <w:vAlign w:val="bottom"/>
            <w:hideMark/>
          </w:tcPr>
          <w:p w14:paraId="28E90C8C"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11</w:t>
            </w:r>
          </w:p>
        </w:tc>
        <w:tc>
          <w:tcPr>
            <w:tcW w:w="1300" w:type="dxa"/>
            <w:tcBorders>
              <w:top w:val="nil"/>
              <w:left w:val="nil"/>
              <w:bottom w:val="single" w:sz="4" w:space="0" w:color="auto"/>
              <w:right w:val="single" w:sz="4" w:space="0" w:color="auto"/>
            </w:tcBorders>
            <w:shd w:val="clear" w:color="auto" w:fill="auto"/>
            <w:noWrap/>
            <w:vAlign w:val="bottom"/>
            <w:hideMark/>
          </w:tcPr>
          <w:p w14:paraId="0F932A2F"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100,0</w:t>
            </w:r>
          </w:p>
        </w:tc>
        <w:tc>
          <w:tcPr>
            <w:tcW w:w="1655" w:type="dxa"/>
            <w:tcBorders>
              <w:top w:val="nil"/>
              <w:left w:val="nil"/>
              <w:bottom w:val="single" w:sz="4" w:space="0" w:color="auto"/>
              <w:right w:val="single" w:sz="8" w:space="0" w:color="auto"/>
            </w:tcBorders>
            <w:shd w:val="clear" w:color="auto" w:fill="auto"/>
            <w:noWrap/>
            <w:vAlign w:val="bottom"/>
            <w:hideMark/>
          </w:tcPr>
          <w:p w14:paraId="1BC5FFF4"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3,9</w:t>
            </w:r>
          </w:p>
        </w:tc>
      </w:tr>
      <w:tr w:rsidR="001E41BF" w:rsidRPr="007B5C69" w14:paraId="0F36A4C8"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0AB2C576"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Glasba - jazz in zabavna glasba</w:t>
            </w:r>
          </w:p>
        </w:tc>
        <w:tc>
          <w:tcPr>
            <w:tcW w:w="1120" w:type="dxa"/>
            <w:tcBorders>
              <w:top w:val="nil"/>
              <w:left w:val="nil"/>
              <w:bottom w:val="single" w:sz="4" w:space="0" w:color="auto"/>
              <w:right w:val="single" w:sz="4" w:space="0" w:color="auto"/>
            </w:tcBorders>
            <w:shd w:val="clear" w:color="auto" w:fill="auto"/>
            <w:noWrap/>
            <w:vAlign w:val="bottom"/>
            <w:hideMark/>
          </w:tcPr>
          <w:p w14:paraId="074DE4BC"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w:t>
            </w:r>
          </w:p>
        </w:tc>
        <w:tc>
          <w:tcPr>
            <w:tcW w:w="1300" w:type="dxa"/>
            <w:tcBorders>
              <w:top w:val="nil"/>
              <w:left w:val="nil"/>
              <w:bottom w:val="single" w:sz="4" w:space="0" w:color="auto"/>
              <w:right w:val="single" w:sz="4" w:space="0" w:color="auto"/>
            </w:tcBorders>
            <w:shd w:val="clear" w:color="auto" w:fill="auto"/>
            <w:noWrap/>
            <w:vAlign w:val="bottom"/>
            <w:hideMark/>
          </w:tcPr>
          <w:p w14:paraId="524CC1DC"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100,0</w:t>
            </w:r>
          </w:p>
        </w:tc>
        <w:tc>
          <w:tcPr>
            <w:tcW w:w="1655" w:type="dxa"/>
            <w:tcBorders>
              <w:top w:val="nil"/>
              <w:left w:val="nil"/>
              <w:bottom w:val="single" w:sz="4" w:space="0" w:color="auto"/>
              <w:right w:val="single" w:sz="8" w:space="0" w:color="auto"/>
            </w:tcBorders>
            <w:shd w:val="clear" w:color="auto" w:fill="auto"/>
            <w:noWrap/>
            <w:vAlign w:val="bottom"/>
            <w:hideMark/>
          </w:tcPr>
          <w:p w14:paraId="65B5EC49"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5</w:t>
            </w:r>
          </w:p>
        </w:tc>
      </w:tr>
      <w:tr w:rsidR="001E41BF" w:rsidRPr="007B5C69" w14:paraId="7E3DC3EE"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3E5C5496"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lastRenderedPageBreak/>
              <w:t>Zgodovina in teorija gledalilišča in filma</w:t>
            </w:r>
          </w:p>
        </w:tc>
        <w:tc>
          <w:tcPr>
            <w:tcW w:w="1120" w:type="dxa"/>
            <w:tcBorders>
              <w:top w:val="nil"/>
              <w:left w:val="nil"/>
              <w:bottom w:val="single" w:sz="4" w:space="0" w:color="auto"/>
              <w:right w:val="single" w:sz="4" w:space="0" w:color="auto"/>
            </w:tcBorders>
            <w:shd w:val="clear" w:color="auto" w:fill="auto"/>
            <w:noWrap/>
            <w:vAlign w:val="bottom"/>
            <w:hideMark/>
          </w:tcPr>
          <w:p w14:paraId="7725E6B7"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w:t>
            </w:r>
          </w:p>
        </w:tc>
        <w:tc>
          <w:tcPr>
            <w:tcW w:w="1300" w:type="dxa"/>
            <w:tcBorders>
              <w:top w:val="nil"/>
              <w:left w:val="nil"/>
              <w:bottom w:val="single" w:sz="4" w:space="0" w:color="auto"/>
              <w:right w:val="single" w:sz="4" w:space="0" w:color="auto"/>
            </w:tcBorders>
            <w:shd w:val="clear" w:color="auto" w:fill="auto"/>
            <w:noWrap/>
            <w:vAlign w:val="bottom"/>
            <w:hideMark/>
          </w:tcPr>
          <w:p w14:paraId="0410EDB9"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0,0</w:t>
            </w:r>
          </w:p>
        </w:tc>
        <w:tc>
          <w:tcPr>
            <w:tcW w:w="1655" w:type="dxa"/>
            <w:tcBorders>
              <w:top w:val="nil"/>
              <w:left w:val="nil"/>
              <w:bottom w:val="single" w:sz="4" w:space="0" w:color="auto"/>
              <w:right w:val="single" w:sz="8" w:space="0" w:color="auto"/>
            </w:tcBorders>
            <w:shd w:val="clear" w:color="auto" w:fill="auto"/>
            <w:noWrap/>
            <w:vAlign w:val="bottom"/>
            <w:hideMark/>
          </w:tcPr>
          <w:p w14:paraId="187C93C6"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0</w:t>
            </w:r>
          </w:p>
        </w:tc>
      </w:tr>
      <w:tr w:rsidR="001E41BF" w:rsidRPr="007B5C69" w14:paraId="0B0EB394"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229279B9"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Ekonomija</w:t>
            </w:r>
          </w:p>
        </w:tc>
        <w:tc>
          <w:tcPr>
            <w:tcW w:w="1120" w:type="dxa"/>
            <w:tcBorders>
              <w:top w:val="nil"/>
              <w:left w:val="nil"/>
              <w:bottom w:val="single" w:sz="4" w:space="0" w:color="auto"/>
              <w:right w:val="single" w:sz="4" w:space="0" w:color="auto"/>
            </w:tcBorders>
            <w:shd w:val="clear" w:color="auto" w:fill="auto"/>
            <w:noWrap/>
            <w:vAlign w:val="bottom"/>
            <w:hideMark/>
          </w:tcPr>
          <w:p w14:paraId="68547636"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28</w:t>
            </w:r>
          </w:p>
        </w:tc>
        <w:tc>
          <w:tcPr>
            <w:tcW w:w="1300" w:type="dxa"/>
            <w:tcBorders>
              <w:top w:val="nil"/>
              <w:left w:val="nil"/>
              <w:bottom w:val="single" w:sz="4" w:space="0" w:color="auto"/>
              <w:right w:val="single" w:sz="4" w:space="0" w:color="auto"/>
            </w:tcBorders>
            <w:shd w:val="clear" w:color="auto" w:fill="auto"/>
            <w:noWrap/>
            <w:vAlign w:val="bottom"/>
            <w:hideMark/>
          </w:tcPr>
          <w:p w14:paraId="0B47E4D0"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71,4</w:t>
            </w:r>
          </w:p>
        </w:tc>
        <w:tc>
          <w:tcPr>
            <w:tcW w:w="1655" w:type="dxa"/>
            <w:tcBorders>
              <w:top w:val="nil"/>
              <w:left w:val="nil"/>
              <w:bottom w:val="single" w:sz="4" w:space="0" w:color="auto"/>
              <w:right w:val="single" w:sz="8" w:space="0" w:color="auto"/>
            </w:tcBorders>
            <w:shd w:val="clear" w:color="auto" w:fill="auto"/>
            <w:noWrap/>
            <w:vAlign w:val="bottom"/>
            <w:hideMark/>
          </w:tcPr>
          <w:p w14:paraId="6021C851"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2,5</w:t>
            </w:r>
          </w:p>
        </w:tc>
      </w:tr>
      <w:tr w:rsidR="001E41BF" w:rsidRPr="007B5C69" w14:paraId="77CCD016"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4E0BFAAC"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Mehanika</w:t>
            </w:r>
          </w:p>
        </w:tc>
        <w:tc>
          <w:tcPr>
            <w:tcW w:w="1120" w:type="dxa"/>
            <w:tcBorders>
              <w:top w:val="nil"/>
              <w:left w:val="nil"/>
              <w:bottom w:val="single" w:sz="4" w:space="0" w:color="auto"/>
              <w:right w:val="single" w:sz="4" w:space="0" w:color="auto"/>
            </w:tcBorders>
            <w:shd w:val="clear" w:color="auto" w:fill="auto"/>
            <w:noWrap/>
            <w:vAlign w:val="bottom"/>
            <w:hideMark/>
          </w:tcPr>
          <w:p w14:paraId="3C9C8462"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2</w:t>
            </w:r>
          </w:p>
        </w:tc>
        <w:tc>
          <w:tcPr>
            <w:tcW w:w="1300" w:type="dxa"/>
            <w:tcBorders>
              <w:top w:val="nil"/>
              <w:left w:val="nil"/>
              <w:bottom w:val="single" w:sz="4" w:space="0" w:color="auto"/>
              <w:right w:val="single" w:sz="4" w:space="0" w:color="auto"/>
            </w:tcBorders>
            <w:shd w:val="clear" w:color="auto" w:fill="auto"/>
            <w:noWrap/>
            <w:vAlign w:val="bottom"/>
            <w:hideMark/>
          </w:tcPr>
          <w:p w14:paraId="5B8F6CA8"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100,0</w:t>
            </w:r>
          </w:p>
        </w:tc>
        <w:tc>
          <w:tcPr>
            <w:tcW w:w="1655" w:type="dxa"/>
            <w:tcBorders>
              <w:top w:val="nil"/>
              <w:left w:val="nil"/>
              <w:bottom w:val="single" w:sz="4" w:space="0" w:color="auto"/>
              <w:right w:val="single" w:sz="8" w:space="0" w:color="auto"/>
            </w:tcBorders>
            <w:shd w:val="clear" w:color="auto" w:fill="auto"/>
            <w:noWrap/>
            <w:vAlign w:val="bottom"/>
            <w:hideMark/>
          </w:tcPr>
          <w:p w14:paraId="284846B2"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2</w:t>
            </w:r>
          </w:p>
        </w:tc>
      </w:tr>
      <w:tr w:rsidR="001E41BF" w:rsidRPr="007B5C69" w14:paraId="483407E6"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0757C964"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Elektrotehnika</w:t>
            </w:r>
          </w:p>
        </w:tc>
        <w:tc>
          <w:tcPr>
            <w:tcW w:w="1120" w:type="dxa"/>
            <w:tcBorders>
              <w:top w:val="nil"/>
              <w:left w:val="nil"/>
              <w:bottom w:val="single" w:sz="4" w:space="0" w:color="auto"/>
              <w:right w:val="single" w:sz="4" w:space="0" w:color="auto"/>
            </w:tcBorders>
            <w:shd w:val="clear" w:color="auto" w:fill="auto"/>
            <w:noWrap/>
            <w:vAlign w:val="bottom"/>
            <w:hideMark/>
          </w:tcPr>
          <w:p w14:paraId="4DD5BC4C"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21</w:t>
            </w:r>
          </w:p>
        </w:tc>
        <w:tc>
          <w:tcPr>
            <w:tcW w:w="1300" w:type="dxa"/>
            <w:tcBorders>
              <w:top w:val="nil"/>
              <w:left w:val="nil"/>
              <w:bottom w:val="single" w:sz="4" w:space="0" w:color="auto"/>
              <w:right w:val="single" w:sz="4" w:space="0" w:color="auto"/>
            </w:tcBorders>
            <w:shd w:val="clear" w:color="auto" w:fill="auto"/>
            <w:noWrap/>
            <w:vAlign w:val="bottom"/>
            <w:hideMark/>
          </w:tcPr>
          <w:p w14:paraId="1BA58794"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75,0</w:t>
            </w:r>
          </w:p>
        </w:tc>
        <w:tc>
          <w:tcPr>
            <w:tcW w:w="1655" w:type="dxa"/>
            <w:tcBorders>
              <w:top w:val="nil"/>
              <w:left w:val="nil"/>
              <w:bottom w:val="single" w:sz="4" w:space="0" w:color="auto"/>
              <w:right w:val="single" w:sz="8" w:space="0" w:color="auto"/>
            </w:tcBorders>
            <w:shd w:val="clear" w:color="auto" w:fill="auto"/>
            <w:noWrap/>
            <w:vAlign w:val="bottom"/>
            <w:hideMark/>
          </w:tcPr>
          <w:p w14:paraId="384EF5AF"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2</w:t>
            </w:r>
          </w:p>
        </w:tc>
      </w:tr>
      <w:tr w:rsidR="001E41BF" w:rsidRPr="007B5C69" w14:paraId="03E70DC4"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0F1FEDC8"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Računalništvo</w:t>
            </w:r>
          </w:p>
        </w:tc>
        <w:tc>
          <w:tcPr>
            <w:tcW w:w="1120" w:type="dxa"/>
            <w:tcBorders>
              <w:top w:val="nil"/>
              <w:left w:val="nil"/>
              <w:bottom w:val="single" w:sz="4" w:space="0" w:color="auto"/>
              <w:right w:val="single" w:sz="4" w:space="0" w:color="auto"/>
            </w:tcBorders>
            <w:shd w:val="clear" w:color="auto" w:fill="auto"/>
            <w:noWrap/>
            <w:vAlign w:val="bottom"/>
            <w:hideMark/>
          </w:tcPr>
          <w:p w14:paraId="56F1C25C"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2</w:t>
            </w:r>
          </w:p>
        </w:tc>
        <w:tc>
          <w:tcPr>
            <w:tcW w:w="1300" w:type="dxa"/>
            <w:tcBorders>
              <w:top w:val="nil"/>
              <w:left w:val="nil"/>
              <w:bottom w:val="single" w:sz="4" w:space="0" w:color="auto"/>
              <w:right w:val="single" w:sz="4" w:space="0" w:color="auto"/>
            </w:tcBorders>
            <w:shd w:val="clear" w:color="auto" w:fill="auto"/>
            <w:noWrap/>
            <w:vAlign w:val="bottom"/>
            <w:hideMark/>
          </w:tcPr>
          <w:p w14:paraId="13BA1FD0"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75,0</w:t>
            </w:r>
          </w:p>
        </w:tc>
        <w:tc>
          <w:tcPr>
            <w:tcW w:w="1655" w:type="dxa"/>
            <w:tcBorders>
              <w:top w:val="nil"/>
              <w:left w:val="nil"/>
              <w:bottom w:val="single" w:sz="4" w:space="0" w:color="auto"/>
              <w:right w:val="single" w:sz="8" w:space="0" w:color="auto"/>
            </w:tcBorders>
            <w:shd w:val="clear" w:color="auto" w:fill="auto"/>
            <w:noWrap/>
            <w:vAlign w:val="bottom"/>
            <w:hideMark/>
          </w:tcPr>
          <w:p w14:paraId="6663209D"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2</w:t>
            </w:r>
          </w:p>
        </w:tc>
      </w:tr>
      <w:tr w:rsidR="001E41BF" w:rsidRPr="007B5C69" w14:paraId="3BD1384A" w14:textId="77777777" w:rsidTr="00717050">
        <w:trPr>
          <w:trHeight w:val="300"/>
        </w:trPr>
        <w:tc>
          <w:tcPr>
            <w:tcW w:w="4420" w:type="dxa"/>
            <w:tcBorders>
              <w:top w:val="nil"/>
              <w:left w:val="single" w:sz="8" w:space="0" w:color="auto"/>
              <w:bottom w:val="single" w:sz="4" w:space="0" w:color="auto"/>
              <w:right w:val="single" w:sz="4" w:space="0" w:color="auto"/>
            </w:tcBorders>
            <w:shd w:val="clear" w:color="auto" w:fill="auto"/>
            <w:noWrap/>
            <w:vAlign w:val="bottom"/>
            <w:hideMark/>
          </w:tcPr>
          <w:p w14:paraId="5207CCCD"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Materiali (gradbeništvo)</w:t>
            </w:r>
          </w:p>
        </w:tc>
        <w:tc>
          <w:tcPr>
            <w:tcW w:w="1120" w:type="dxa"/>
            <w:tcBorders>
              <w:top w:val="nil"/>
              <w:left w:val="nil"/>
              <w:bottom w:val="single" w:sz="4" w:space="0" w:color="auto"/>
              <w:right w:val="single" w:sz="4" w:space="0" w:color="auto"/>
            </w:tcBorders>
            <w:shd w:val="clear" w:color="auto" w:fill="auto"/>
            <w:noWrap/>
            <w:vAlign w:val="bottom"/>
            <w:hideMark/>
          </w:tcPr>
          <w:p w14:paraId="1048C1F2"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2</w:t>
            </w:r>
          </w:p>
        </w:tc>
        <w:tc>
          <w:tcPr>
            <w:tcW w:w="1300" w:type="dxa"/>
            <w:tcBorders>
              <w:top w:val="nil"/>
              <w:left w:val="nil"/>
              <w:bottom w:val="single" w:sz="4" w:space="0" w:color="auto"/>
              <w:right w:val="single" w:sz="4" w:space="0" w:color="auto"/>
            </w:tcBorders>
            <w:shd w:val="clear" w:color="auto" w:fill="auto"/>
            <w:noWrap/>
            <w:vAlign w:val="bottom"/>
            <w:hideMark/>
          </w:tcPr>
          <w:p w14:paraId="524522DA"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100,0</w:t>
            </w:r>
          </w:p>
        </w:tc>
        <w:tc>
          <w:tcPr>
            <w:tcW w:w="1655" w:type="dxa"/>
            <w:tcBorders>
              <w:top w:val="nil"/>
              <w:left w:val="nil"/>
              <w:bottom w:val="single" w:sz="4" w:space="0" w:color="auto"/>
              <w:right w:val="single" w:sz="8" w:space="0" w:color="auto"/>
            </w:tcBorders>
            <w:shd w:val="clear" w:color="auto" w:fill="auto"/>
            <w:noWrap/>
            <w:vAlign w:val="bottom"/>
            <w:hideMark/>
          </w:tcPr>
          <w:p w14:paraId="4156D90A"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3</w:t>
            </w:r>
          </w:p>
        </w:tc>
      </w:tr>
      <w:tr w:rsidR="001E41BF" w:rsidRPr="007B5C69" w14:paraId="37B713C5" w14:textId="77777777" w:rsidTr="00717050">
        <w:trPr>
          <w:trHeight w:val="315"/>
        </w:trPr>
        <w:tc>
          <w:tcPr>
            <w:tcW w:w="4420" w:type="dxa"/>
            <w:tcBorders>
              <w:top w:val="nil"/>
              <w:left w:val="single" w:sz="8" w:space="0" w:color="auto"/>
              <w:bottom w:val="single" w:sz="8" w:space="0" w:color="auto"/>
              <w:right w:val="single" w:sz="4" w:space="0" w:color="auto"/>
            </w:tcBorders>
            <w:shd w:val="clear" w:color="000000" w:fill="DAF2D0"/>
            <w:noWrap/>
            <w:vAlign w:val="bottom"/>
            <w:hideMark/>
          </w:tcPr>
          <w:p w14:paraId="646938AF" w14:textId="77777777" w:rsidR="001E41BF" w:rsidRPr="007B5C69" w:rsidRDefault="001E41BF" w:rsidP="00717050">
            <w:pPr>
              <w:spacing w:line="240" w:lineRule="auto"/>
              <w:rPr>
                <w:rFonts w:cs="Arial"/>
                <w:noProof/>
                <w:color w:val="000000"/>
                <w:sz w:val="18"/>
                <w:szCs w:val="18"/>
                <w:lang w:eastAsia="sl-SI"/>
              </w:rPr>
            </w:pPr>
            <w:r w:rsidRPr="007B5C69">
              <w:rPr>
                <w:rFonts w:cs="Arial"/>
                <w:noProof/>
                <w:color w:val="000000"/>
                <w:sz w:val="18"/>
                <w:szCs w:val="18"/>
                <w:lang w:eastAsia="sl-SI"/>
              </w:rPr>
              <w:t>Skupaj</w:t>
            </w:r>
          </w:p>
        </w:tc>
        <w:tc>
          <w:tcPr>
            <w:tcW w:w="1120" w:type="dxa"/>
            <w:tcBorders>
              <w:top w:val="nil"/>
              <w:left w:val="nil"/>
              <w:bottom w:val="single" w:sz="8" w:space="0" w:color="auto"/>
              <w:right w:val="single" w:sz="4" w:space="0" w:color="auto"/>
            </w:tcBorders>
            <w:shd w:val="clear" w:color="000000" w:fill="DAF2D0"/>
            <w:noWrap/>
            <w:vAlign w:val="bottom"/>
            <w:hideMark/>
          </w:tcPr>
          <w:p w14:paraId="33B08E8E"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1854</w:t>
            </w:r>
          </w:p>
        </w:tc>
        <w:tc>
          <w:tcPr>
            <w:tcW w:w="1300" w:type="dxa"/>
            <w:tcBorders>
              <w:top w:val="nil"/>
              <w:left w:val="nil"/>
              <w:bottom w:val="single" w:sz="8" w:space="0" w:color="auto"/>
              <w:right w:val="single" w:sz="4" w:space="0" w:color="auto"/>
            </w:tcBorders>
            <w:shd w:val="clear" w:color="000000" w:fill="DAF2D0"/>
            <w:noWrap/>
            <w:vAlign w:val="bottom"/>
            <w:hideMark/>
          </w:tcPr>
          <w:p w14:paraId="1759B687"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78,4</w:t>
            </w:r>
          </w:p>
        </w:tc>
        <w:tc>
          <w:tcPr>
            <w:tcW w:w="1655" w:type="dxa"/>
            <w:tcBorders>
              <w:top w:val="nil"/>
              <w:left w:val="nil"/>
              <w:bottom w:val="single" w:sz="8" w:space="0" w:color="auto"/>
              <w:right w:val="single" w:sz="8" w:space="0" w:color="auto"/>
            </w:tcBorders>
            <w:shd w:val="clear" w:color="000000" w:fill="DAF2D0"/>
            <w:noWrap/>
            <w:vAlign w:val="bottom"/>
            <w:hideMark/>
          </w:tcPr>
          <w:p w14:paraId="67BC23D2" w14:textId="77777777" w:rsidR="001E41BF" w:rsidRPr="007B5C69" w:rsidRDefault="001E41BF" w:rsidP="00717050">
            <w:pPr>
              <w:spacing w:line="240" w:lineRule="auto"/>
              <w:jc w:val="right"/>
              <w:rPr>
                <w:rFonts w:cs="Arial"/>
                <w:noProof/>
                <w:color w:val="000000"/>
                <w:sz w:val="18"/>
                <w:szCs w:val="18"/>
                <w:lang w:eastAsia="sl-SI"/>
              </w:rPr>
            </w:pPr>
            <w:r w:rsidRPr="007B5C69">
              <w:rPr>
                <w:rFonts w:cs="Arial"/>
                <w:noProof/>
                <w:color w:val="000000"/>
                <w:sz w:val="18"/>
                <w:szCs w:val="18"/>
                <w:lang w:eastAsia="sl-SI"/>
              </w:rPr>
              <w:t>2,8</w:t>
            </w:r>
          </w:p>
        </w:tc>
      </w:tr>
    </w:tbl>
    <w:p w14:paraId="55F5D142" w14:textId="77777777" w:rsidR="001E41BF" w:rsidRPr="003865A4" w:rsidRDefault="001E41BF" w:rsidP="001E41BF">
      <w:pPr>
        <w:pStyle w:val="Naslovpredpisa"/>
        <w:spacing w:before="0" w:after="0" w:line="240" w:lineRule="auto"/>
        <w:jc w:val="both"/>
        <w:rPr>
          <w:b w:val="0"/>
          <w:bCs/>
          <w:noProof/>
          <w:lang w:val="en-US"/>
        </w:rPr>
      </w:pPr>
    </w:p>
    <w:p w14:paraId="1EC68EAF" w14:textId="77777777" w:rsidR="00B25224" w:rsidRPr="003865A4" w:rsidRDefault="00B25224" w:rsidP="00B25224">
      <w:pPr>
        <w:spacing w:line="24" w:lineRule="atLeast"/>
        <w:jc w:val="both"/>
        <w:rPr>
          <w:rFonts w:cs="Arial"/>
          <w:noProof/>
          <w:sz w:val="22"/>
          <w:szCs w:val="22"/>
        </w:rPr>
      </w:pPr>
      <w:r w:rsidRPr="003865A4">
        <w:rPr>
          <w:rFonts w:cs="Arial"/>
          <w:noProof/>
          <w:sz w:val="22"/>
          <w:szCs w:val="22"/>
        </w:rPr>
        <w:t>V praksi se pri opravljanju t. i. petega predmeta pojavljajo težave, in sicer:</w:t>
      </w:r>
    </w:p>
    <w:p w14:paraId="425C92A3" w14:textId="77777777" w:rsidR="00B25224" w:rsidRPr="003865A4" w:rsidRDefault="00B25224" w:rsidP="00161E0C">
      <w:pPr>
        <w:pStyle w:val="Odstavekseznama"/>
        <w:numPr>
          <w:ilvl w:val="0"/>
          <w:numId w:val="19"/>
        </w:numPr>
        <w:spacing w:line="24" w:lineRule="atLeast"/>
        <w:jc w:val="both"/>
        <w:rPr>
          <w:rFonts w:ascii="Arial" w:hAnsi="Arial" w:cs="Arial"/>
          <w:noProof/>
          <w:sz w:val="22"/>
          <w:szCs w:val="22"/>
          <w:lang w:val="en-US"/>
        </w:rPr>
      </w:pPr>
      <w:r w:rsidRPr="003865A4">
        <w:rPr>
          <w:rFonts w:ascii="Arial" w:hAnsi="Arial" w:cs="Arial"/>
          <w:noProof/>
          <w:sz w:val="22"/>
          <w:szCs w:val="22"/>
          <w:lang w:val="en-US"/>
        </w:rPr>
        <w:t>pogosto priprave na dodatni peti predmet niso zagotovljene,</w:t>
      </w:r>
      <w:r>
        <w:rPr>
          <w:rFonts w:ascii="Arial" w:hAnsi="Arial" w:cs="Arial"/>
          <w:noProof/>
          <w:sz w:val="22"/>
          <w:szCs w:val="22"/>
          <w:lang w:val="en-US"/>
        </w:rPr>
        <w:t xml:space="preserve"> saj jih za dijake, ki opravljajo poklicno maturo, izvajajo gimnazije,</w:t>
      </w:r>
    </w:p>
    <w:p w14:paraId="7472407E" w14:textId="77777777" w:rsidR="00B25224" w:rsidRPr="003865A4" w:rsidRDefault="00B25224" w:rsidP="00161E0C">
      <w:pPr>
        <w:pStyle w:val="Odstavekseznama"/>
        <w:numPr>
          <w:ilvl w:val="0"/>
          <w:numId w:val="19"/>
        </w:numPr>
        <w:spacing w:line="24" w:lineRule="atLeast"/>
        <w:jc w:val="both"/>
        <w:rPr>
          <w:rFonts w:ascii="Arial" w:hAnsi="Arial" w:cs="Arial"/>
          <w:noProof/>
          <w:sz w:val="22"/>
          <w:szCs w:val="22"/>
          <w:lang w:val="en-US"/>
        </w:rPr>
      </w:pPr>
      <w:r w:rsidRPr="003865A4">
        <w:rPr>
          <w:rFonts w:ascii="Arial" w:hAnsi="Arial" w:cs="Arial"/>
          <w:noProof/>
          <w:sz w:val="22"/>
          <w:szCs w:val="22"/>
          <w:lang w:val="en-US"/>
        </w:rPr>
        <w:t>kandidati pogosto za peti predmet izberejo izbirni predmet splošne mature, medtem ko se kakovost in širina usvojenega znanja pri obveznih predmetih ne približa znanju gimazijcev,</w:t>
      </w:r>
    </w:p>
    <w:p w14:paraId="5E211456" w14:textId="77777777" w:rsidR="00B25224" w:rsidRPr="003865A4" w:rsidRDefault="00B25224" w:rsidP="00161E0C">
      <w:pPr>
        <w:pStyle w:val="Odstavekseznama"/>
        <w:numPr>
          <w:ilvl w:val="0"/>
          <w:numId w:val="19"/>
        </w:numPr>
        <w:spacing w:line="24" w:lineRule="atLeast"/>
        <w:jc w:val="both"/>
        <w:rPr>
          <w:rFonts w:ascii="Arial" w:hAnsi="Arial" w:cs="Arial"/>
          <w:noProof/>
          <w:sz w:val="22"/>
          <w:szCs w:val="22"/>
          <w:lang w:val="en-US"/>
        </w:rPr>
      </w:pPr>
      <w:r w:rsidRPr="003865A4">
        <w:rPr>
          <w:rFonts w:ascii="Arial" w:hAnsi="Arial" w:cs="Arial"/>
          <w:noProof/>
          <w:sz w:val="22"/>
          <w:szCs w:val="22"/>
          <w:lang w:val="en-US"/>
        </w:rPr>
        <w:t>gimnazije se srečujejo z logistični problemi pri vključevanju velikega števila kandidatov poklicne mature v pouk petega predmeta in opravljanje internih praktičnih delov splošne mature (terensko delo, laboratorijske vaje).</w:t>
      </w:r>
    </w:p>
    <w:p w14:paraId="096763F0" w14:textId="77777777" w:rsidR="00B25224" w:rsidRDefault="00B25224" w:rsidP="00CB3420">
      <w:pPr>
        <w:spacing w:line="24" w:lineRule="atLeast"/>
        <w:jc w:val="both"/>
        <w:rPr>
          <w:rFonts w:cs="Arial"/>
          <w:noProof/>
          <w:sz w:val="22"/>
          <w:szCs w:val="22"/>
        </w:rPr>
      </w:pPr>
    </w:p>
    <w:p w14:paraId="0055BE58" w14:textId="473FD4D8" w:rsidR="001E41BF" w:rsidRPr="003865A4" w:rsidRDefault="00CB3420" w:rsidP="00CB3420">
      <w:pPr>
        <w:spacing w:line="24" w:lineRule="atLeast"/>
        <w:jc w:val="both"/>
        <w:rPr>
          <w:rFonts w:cs="Arial"/>
          <w:noProof/>
          <w:sz w:val="22"/>
          <w:szCs w:val="22"/>
        </w:rPr>
      </w:pPr>
      <w:r w:rsidRPr="003865A4">
        <w:rPr>
          <w:rFonts w:cs="Arial"/>
          <w:noProof/>
          <w:sz w:val="22"/>
          <w:szCs w:val="22"/>
        </w:rPr>
        <w:t>Na težave</w:t>
      </w:r>
      <w:r w:rsidR="00B25224">
        <w:rPr>
          <w:rFonts w:cs="Arial"/>
          <w:noProof/>
          <w:sz w:val="22"/>
          <w:szCs w:val="22"/>
        </w:rPr>
        <w:t>,</w:t>
      </w:r>
      <w:r w:rsidRPr="003865A4">
        <w:rPr>
          <w:rFonts w:cs="Arial"/>
          <w:noProof/>
          <w:sz w:val="22"/>
          <w:szCs w:val="22"/>
        </w:rPr>
        <w:t xml:space="preserve"> vezane na izvajanje poklicne mature in prehodnost dijakov poklicnega in strokovnega izobraževanja</w:t>
      </w:r>
      <w:r w:rsidR="00B25224">
        <w:rPr>
          <w:rFonts w:cs="Arial"/>
          <w:noProof/>
          <w:sz w:val="22"/>
          <w:szCs w:val="22"/>
        </w:rPr>
        <w:t>,</w:t>
      </w:r>
      <w:r w:rsidRPr="003865A4">
        <w:rPr>
          <w:rFonts w:cs="Arial"/>
          <w:noProof/>
          <w:sz w:val="22"/>
          <w:szCs w:val="22"/>
        </w:rPr>
        <w:t xml:space="preserve"> je bilo večkrat opozorjeno tudi na pristojnih organih in strokovnih telesih. </w:t>
      </w:r>
    </w:p>
    <w:p w14:paraId="1B710761" w14:textId="77777777" w:rsidR="001E41BF" w:rsidRPr="003865A4" w:rsidRDefault="001E41BF" w:rsidP="00CB3420">
      <w:pPr>
        <w:spacing w:line="24" w:lineRule="atLeast"/>
        <w:jc w:val="both"/>
        <w:rPr>
          <w:rFonts w:cs="Arial"/>
          <w:noProof/>
          <w:sz w:val="22"/>
          <w:szCs w:val="22"/>
        </w:rPr>
      </w:pPr>
    </w:p>
    <w:p w14:paraId="2ED4F42E" w14:textId="7473D9A2" w:rsidR="00CB3420" w:rsidRPr="003865A4" w:rsidRDefault="00CB3420" w:rsidP="00CB3420">
      <w:pPr>
        <w:spacing w:line="24" w:lineRule="atLeast"/>
        <w:jc w:val="both"/>
        <w:rPr>
          <w:rFonts w:cs="Arial"/>
          <w:noProof/>
          <w:sz w:val="22"/>
          <w:szCs w:val="22"/>
        </w:rPr>
      </w:pPr>
      <w:r w:rsidRPr="003865A4">
        <w:rPr>
          <w:rFonts w:cs="Arial"/>
          <w:noProof/>
          <w:sz w:val="22"/>
          <w:szCs w:val="22"/>
        </w:rPr>
        <w:t>Strokovni svet za splošno izobraževanje je v zadnjih letih sprejel več sklepov, ki se nanašajo na to problematiko:</w:t>
      </w:r>
    </w:p>
    <w:p w14:paraId="3AA85583" w14:textId="630F4E3D" w:rsidR="00CB3420" w:rsidRPr="003865A4" w:rsidRDefault="00CB3420" w:rsidP="00161E0C">
      <w:pPr>
        <w:pStyle w:val="Odstavekseznama"/>
        <w:numPr>
          <w:ilvl w:val="0"/>
          <w:numId w:val="20"/>
        </w:numPr>
        <w:spacing w:line="24" w:lineRule="atLeast"/>
        <w:jc w:val="both"/>
        <w:rPr>
          <w:rFonts w:ascii="Arial" w:hAnsi="Arial" w:cs="Arial"/>
          <w:noProof/>
          <w:sz w:val="22"/>
          <w:szCs w:val="22"/>
          <w:lang w:val="en-US"/>
        </w:rPr>
      </w:pPr>
      <w:r w:rsidRPr="003865A4">
        <w:rPr>
          <w:rFonts w:ascii="Arial" w:hAnsi="Arial" w:cs="Arial"/>
          <w:noProof/>
          <w:sz w:val="22"/>
          <w:szCs w:val="22"/>
          <w:lang w:val="en-US"/>
        </w:rPr>
        <w:t>Na 211. seji  (17.</w:t>
      </w:r>
      <w:r w:rsidR="001E41BF" w:rsidRPr="003865A4">
        <w:rPr>
          <w:rFonts w:ascii="Arial" w:hAnsi="Arial" w:cs="Arial"/>
          <w:noProof/>
          <w:sz w:val="22"/>
          <w:szCs w:val="22"/>
          <w:lang w:val="en-US"/>
        </w:rPr>
        <w:t xml:space="preserve"> </w:t>
      </w:r>
      <w:r w:rsidRPr="003865A4">
        <w:rPr>
          <w:rFonts w:ascii="Arial" w:hAnsi="Arial" w:cs="Arial"/>
          <w:noProof/>
          <w:sz w:val="22"/>
          <w:szCs w:val="22"/>
          <w:lang w:val="en-US"/>
        </w:rPr>
        <w:t>12.</w:t>
      </w:r>
      <w:r w:rsidR="001E41BF" w:rsidRPr="003865A4">
        <w:rPr>
          <w:rFonts w:ascii="Arial" w:hAnsi="Arial" w:cs="Arial"/>
          <w:noProof/>
          <w:sz w:val="22"/>
          <w:szCs w:val="22"/>
          <w:lang w:val="en-US"/>
        </w:rPr>
        <w:t xml:space="preserve"> </w:t>
      </w:r>
      <w:r w:rsidRPr="003865A4">
        <w:rPr>
          <w:rFonts w:ascii="Arial" w:hAnsi="Arial" w:cs="Arial"/>
          <w:noProof/>
          <w:sz w:val="22"/>
          <w:szCs w:val="22"/>
          <w:lang w:val="en-US"/>
        </w:rPr>
        <w:t xml:space="preserve">2020) - Strokovni svet RS za splošno izobraževanje pritrjuje v </w:t>
      </w:r>
      <w:r w:rsidR="00871096" w:rsidRPr="00871096">
        <w:rPr>
          <w:rFonts w:ascii="Arial" w:hAnsi="Arial" w:cs="Arial"/>
          <w:noProof/>
          <w:sz w:val="22"/>
          <w:szCs w:val="22"/>
          <w:lang w:val="en-US"/>
        </w:rPr>
        <w:t xml:space="preserve">Letnem </w:t>
      </w:r>
      <w:r w:rsidRPr="00871096">
        <w:rPr>
          <w:rFonts w:ascii="Arial" w:hAnsi="Arial" w:cs="Arial"/>
          <w:noProof/>
          <w:sz w:val="22"/>
          <w:szCs w:val="22"/>
          <w:lang w:val="en-US"/>
        </w:rPr>
        <w:t xml:space="preserve">poročilu </w:t>
      </w:r>
      <w:r w:rsidR="00871096" w:rsidRPr="00871096">
        <w:rPr>
          <w:rFonts w:ascii="Arial" w:hAnsi="Arial" w:cs="Arial"/>
          <w:noProof/>
          <w:sz w:val="22"/>
          <w:szCs w:val="22"/>
          <w:lang w:val="en-US"/>
        </w:rPr>
        <w:t>o splošni</w:t>
      </w:r>
      <w:r w:rsidR="00871096">
        <w:rPr>
          <w:rFonts w:ascii="Arial" w:hAnsi="Arial" w:cs="Arial"/>
          <w:noProof/>
          <w:sz w:val="22"/>
          <w:szCs w:val="22"/>
          <w:lang w:val="en-US"/>
        </w:rPr>
        <w:t xml:space="preserve"> maturi 2020 </w:t>
      </w:r>
      <w:r w:rsidRPr="003865A4">
        <w:rPr>
          <w:rFonts w:ascii="Arial" w:hAnsi="Arial" w:cs="Arial"/>
          <w:noProof/>
          <w:sz w:val="22"/>
          <w:szCs w:val="22"/>
          <w:lang w:val="en-US"/>
        </w:rPr>
        <w:t xml:space="preserve">zapisanim razvojnim težnjam mature  in vse akterje poziva k njihovemu pospešenemu uresničevanju. </w:t>
      </w:r>
    </w:p>
    <w:p w14:paraId="66E56365" w14:textId="2CD64320" w:rsidR="00CB3420" w:rsidRPr="003865A4" w:rsidRDefault="00CB3420" w:rsidP="00161E0C">
      <w:pPr>
        <w:pStyle w:val="Odstavekseznama"/>
        <w:numPr>
          <w:ilvl w:val="0"/>
          <w:numId w:val="20"/>
        </w:numPr>
        <w:spacing w:line="24" w:lineRule="atLeast"/>
        <w:jc w:val="both"/>
        <w:rPr>
          <w:rFonts w:ascii="Arial" w:hAnsi="Arial" w:cs="Arial"/>
          <w:noProof/>
          <w:sz w:val="22"/>
          <w:szCs w:val="22"/>
          <w:lang w:val="en-US"/>
        </w:rPr>
      </w:pPr>
      <w:r w:rsidRPr="003865A4">
        <w:rPr>
          <w:rFonts w:ascii="Arial" w:hAnsi="Arial" w:cs="Arial"/>
          <w:noProof/>
          <w:sz w:val="22"/>
          <w:szCs w:val="22"/>
          <w:lang w:val="en-US"/>
        </w:rPr>
        <w:t>Na 215. seji (17.</w:t>
      </w:r>
      <w:r w:rsidR="001E41BF" w:rsidRPr="003865A4">
        <w:rPr>
          <w:rFonts w:ascii="Arial" w:hAnsi="Arial" w:cs="Arial"/>
          <w:noProof/>
          <w:sz w:val="22"/>
          <w:szCs w:val="22"/>
          <w:lang w:val="en-US"/>
        </w:rPr>
        <w:t xml:space="preserve"> </w:t>
      </w:r>
      <w:r w:rsidRPr="003865A4">
        <w:rPr>
          <w:rFonts w:ascii="Arial" w:hAnsi="Arial" w:cs="Arial"/>
          <w:noProof/>
          <w:sz w:val="22"/>
          <w:szCs w:val="22"/>
          <w:lang w:val="en-US"/>
        </w:rPr>
        <w:t>6.</w:t>
      </w:r>
      <w:r w:rsidR="001E41BF" w:rsidRPr="003865A4">
        <w:rPr>
          <w:rFonts w:ascii="Arial" w:hAnsi="Arial" w:cs="Arial"/>
          <w:noProof/>
          <w:sz w:val="22"/>
          <w:szCs w:val="22"/>
          <w:lang w:val="en-US"/>
        </w:rPr>
        <w:t xml:space="preserve"> </w:t>
      </w:r>
      <w:r w:rsidRPr="003865A4">
        <w:rPr>
          <w:rFonts w:ascii="Arial" w:hAnsi="Arial" w:cs="Arial"/>
          <w:noProof/>
          <w:sz w:val="22"/>
          <w:szCs w:val="22"/>
          <w:lang w:val="en-US"/>
        </w:rPr>
        <w:t>2021) -</w:t>
      </w:r>
      <w:r w:rsidRPr="003865A4">
        <w:rPr>
          <w:rFonts w:ascii="Arial" w:hAnsi="Arial" w:cs="Arial"/>
          <w:b/>
          <w:bCs/>
          <w:noProof/>
          <w:sz w:val="22"/>
          <w:szCs w:val="22"/>
          <w:lang w:val="en-US"/>
        </w:rPr>
        <w:t xml:space="preserve"> </w:t>
      </w:r>
      <w:r w:rsidRPr="003865A4">
        <w:rPr>
          <w:rFonts w:ascii="Arial" w:hAnsi="Arial" w:cs="Arial"/>
          <w:noProof/>
          <w:sz w:val="22"/>
          <w:szCs w:val="22"/>
          <w:lang w:val="en-US"/>
        </w:rPr>
        <w:t>Komisija za splošno izobraževalne srednje šole je sprejela sklep, naj se Strokovni svet seznani s poročilom, ki ga je sprejela Državna komisija za poklicno maturo</w:t>
      </w:r>
      <w:r w:rsidR="00B25224">
        <w:rPr>
          <w:rFonts w:ascii="Arial" w:hAnsi="Arial" w:cs="Arial"/>
          <w:noProof/>
          <w:sz w:val="22"/>
          <w:szCs w:val="22"/>
          <w:lang w:val="en-US"/>
        </w:rPr>
        <w:t xml:space="preserve"> (v nadaljnjem besedilu: DK PM)</w:t>
      </w:r>
      <w:r w:rsidRPr="003865A4">
        <w:rPr>
          <w:rFonts w:ascii="Arial" w:hAnsi="Arial" w:cs="Arial"/>
          <w:noProof/>
          <w:sz w:val="22"/>
          <w:szCs w:val="22"/>
          <w:lang w:val="en-US"/>
        </w:rPr>
        <w:t>. Predsednik je povzel razpravo na komisiji in še enkrat izpostavil problem eksternosti, ki je sedaj le eksterna priprava, bi pa ob tehničnem napredku lahko uvedli eksterno ocenjevanje ter z nekaj finančnega prerazporejanja zagotovili tudi financiranje za eksterno ocenjevanje pri poklicni maturi. Ravno tako je bila v razpravi posebej izpostavljena nujna vsebinska razprava o nadaljnjem razvoju splošne in poklicne mature.</w:t>
      </w:r>
    </w:p>
    <w:p w14:paraId="09230D9C" w14:textId="1870B5FA" w:rsidR="00CB3420" w:rsidRPr="003865A4" w:rsidRDefault="00CB3420" w:rsidP="00161E0C">
      <w:pPr>
        <w:pStyle w:val="Odstavekseznama"/>
        <w:numPr>
          <w:ilvl w:val="0"/>
          <w:numId w:val="20"/>
        </w:numPr>
        <w:spacing w:line="24" w:lineRule="atLeast"/>
        <w:jc w:val="both"/>
        <w:rPr>
          <w:rFonts w:ascii="Arial" w:hAnsi="Arial" w:cs="Arial"/>
          <w:noProof/>
          <w:sz w:val="22"/>
          <w:szCs w:val="22"/>
          <w:lang w:val="en-US"/>
        </w:rPr>
      </w:pPr>
      <w:r w:rsidRPr="003865A4">
        <w:rPr>
          <w:rFonts w:ascii="Arial" w:hAnsi="Arial" w:cs="Arial"/>
          <w:noProof/>
          <w:sz w:val="22"/>
          <w:szCs w:val="22"/>
          <w:lang w:val="en-US"/>
        </w:rPr>
        <w:t>Na 223. seji (17.</w:t>
      </w:r>
      <w:r w:rsidR="001E41BF" w:rsidRPr="003865A4">
        <w:rPr>
          <w:rFonts w:ascii="Arial" w:hAnsi="Arial" w:cs="Arial"/>
          <w:noProof/>
          <w:sz w:val="22"/>
          <w:szCs w:val="22"/>
          <w:lang w:val="en-US"/>
        </w:rPr>
        <w:t xml:space="preserve"> </w:t>
      </w:r>
      <w:r w:rsidRPr="003865A4">
        <w:rPr>
          <w:rFonts w:ascii="Arial" w:hAnsi="Arial" w:cs="Arial"/>
          <w:noProof/>
          <w:sz w:val="22"/>
          <w:szCs w:val="22"/>
          <w:lang w:val="en-US"/>
        </w:rPr>
        <w:t>11.</w:t>
      </w:r>
      <w:r w:rsidR="001E41BF" w:rsidRPr="003865A4">
        <w:rPr>
          <w:rFonts w:ascii="Arial" w:hAnsi="Arial" w:cs="Arial"/>
          <w:noProof/>
          <w:sz w:val="22"/>
          <w:szCs w:val="22"/>
          <w:lang w:val="en-US"/>
        </w:rPr>
        <w:t xml:space="preserve"> </w:t>
      </w:r>
      <w:r w:rsidRPr="003865A4">
        <w:rPr>
          <w:rFonts w:ascii="Arial" w:hAnsi="Arial" w:cs="Arial"/>
          <w:noProof/>
          <w:sz w:val="22"/>
          <w:szCs w:val="22"/>
          <w:lang w:val="en-US"/>
        </w:rPr>
        <w:t>2022)</w:t>
      </w:r>
      <w:r w:rsidRPr="003865A4">
        <w:rPr>
          <w:rFonts w:ascii="Arial" w:hAnsi="Arial" w:cs="Arial"/>
          <w:b/>
          <w:bCs/>
          <w:noProof/>
          <w:sz w:val="22"/>
          <w:szCs w:val="22"/>
          <w:lang w:val="en-US"/>
        </w:rPr>
        <w:t xml:space="preserve"> </w:t>
      </w:r>
      <w:r w:rsidRPr="003865A4">
        <w:rPr>
          <w:rFonts w:ascii="Arial" w:hAnsi="Arial" w:cs="Arial"/>
          <w:noProof/>
          <w:sz w:val="22"/>
          <w:szCs w:val="22"/>
          <w:lang w:val="en-US"/>
        </w:rPr>
        <w:t xml:space="preserve">– Komisija za splošno izobraževalne srednje šole – je na 157. seji sprejela sklep, da predlaga Strokovnemu svetu, da se seznani z  </w:t>
      </w:r>
      <w:r w:rsidR="00BC207A">
        <w:rPr>
          <w:rFonts w:ascii="Arial" w:hAnsi="Arial" w:cs="Arial"/>
          <w:noProof/>
          <w:sz w:val="22"/>
          <w:szCs w:val="22"/>
          <w:lang w:val="en-US"/>
        </w:rPr>
        <w:t>L</w:t>
      </w:r>
      <w:r w:rsidRPr="003865A4">
        <w:rPr>
          <w:rFonts w:ascii="Arial" w:hAnsi="Arial" w:cs="Arial"/>
          <w:noProof/>
          <w:sz w:val="22"/>
          <w:szCs w:val="22"/>
          <w:lang w:val="en-US"/>
        </w:rPr>
        <w:t>etnim maturitetnim poročilom o poklicni maturi 2021. V razpravi so člani ugotovili,  da je bila poklicna matura 2021 ena boljših, zlatih maturantov je bilo kar 5,5 %,in menijo, da so rezultati tako dobri tudi zaradi večjih bonusov, ki so jih v letu 2021 še imeli dijaki zaradi »koronskih pravil«. Komisija pričakuje, da bo v prihodnosti strokovno rešiti razmerje  na obeh maturah in dileme, ki jih nakazuje letno maturitetno poročilo, med drugim tudi zaposljivost poklicnih maturantov na trgu dela. Jasna Rojc, v.d. generaln</w:t>
      </w:r>
      <w:r w:rsidR="00BC207A">
        <w:rPr>
          <w:rFonts w:ascii="Arial" w:hAnsi="Arial" w:cs="Arial"/>
          <w:noProof/>
          <w:sz w:val="22"/>
          <w:szCs w:val="22"/>
          <w:lang w:val="en-US"/>
        </w:rPr>
        <w:t>e</w:t>
      </w:r>
      <w:r w:rsidRPr="003865A4">
        <w:rPr>
          <w:rFonts w:ascii="Arial" w:hAnsi="Arial" w:cs="Arial"/>
          <w:noProof/>
          <w:sz w:val="22"/>
          <w:szCs w:val="22"/>
          <w:lang w:val="en-US"/>
        </w:rPr>
        <w:t xml:space="preserve"> direktoric</w:t>
      </w:r>
      <w:r w:rsidR="00BC207A">
        <w:rPr>
          <w:rFonts w:ascii="Arial" w:hAnsi="Arial" w:cs="Arial"/>
          <w:noProof/>
          <w:sz w:val="22"/>
          <w:szCs w:val="22"/>
          <w:lang w:val="en-US"/>
        </w:rPr>
        <w:t>e</w:t>
      </w:r>
      <w:r w:rsidRPr="003865A4">
        <w:rPr>
          <w:rFonts w:ascii="Arial" w:hAnsi="Arial" w:cs="Arial"/>
          <w:noProof/>
          <w:sz w:val="22"/>
          <w:szCs w:val="22"/>
          <w:lang w:val="en-US"/>
        </w:rPr>
        <w:t xml:space="preserve"> Direktorata za srednje in višje šolstvo ter izobraževanje odraslih</w:t>
      </w:r>
      <w:r w:rsidR="00BC207A">
        <w:rPr>
          <w:rFonts w:ascii="Arial" w:hAnsi="Arial" w:cs="Arial"/>
          <w:noProof/>
          <w:sz w:val="22"/>
          <w:szCs w:val="22"/>
          <w:lang w:val="en-US"/>
        </w:rPr>
        <w:t>,</w:t>
      </w:r>
      <w:r w:rsidRPr="003865A4">
        <w:rPr>
          <w:rFonts w:ascii="Arial" w:hAnsi="Arial" w:cs="Arial"/>
          <w:noProof/>
          <w:sz w:val="22"/>
          <w:szCs w:val="22"/>
          <w:lang w:val="en-US"/>
        </w:rPr>
        <w:t>  je člane seznanila, da so že prišl</w:t>
      </w:r>
      <w:r w:rsidR="001E41BF" w:rsidRPr="003865A4">
        <w:rPr>
          <w:rFonts w:ascii="Arial" w:hAnsi="Arial" w:cs="Arial"/>
          <w:noProof/>
          <w:sz w:val="22"/>
          <w:szCs w:val="22"/>
          <w:lang w:val="en-US"/>
        </w:rPr>
        <w:t>e</w:t>
      </w:r>
      <w:r w:rsidRPr="003865A4">
        <w:rPr>
          <w:rFonts w:ascii="Arial" w:hAnsi="Arial" w:cs="Arial"/>
          <w:noProof/>
          <w:sz w:val="22"/>
          <w:szCs w:val="22"/>
          <w:lang w:val="en-US"/>
        </w:rPr>
        <w:t xml:space="preserve"> pobude s strani obeh predsednikov maturitetnih komisij in </w:t>
      </w:r>
      <w:r w:rsidR="001E41BF" w:rsidRPr="003865A4">
        <w:rPr>
          <w:rFonts w:ascii="Arial" w:hAnsi="Arial" w:cs="Arial"/>
          <w:noProof/>
          <w:sz w:val="22"/>
          <w:szCs w:val="22"/>
          <w:lang w:val="en-US"/>
        </w:rPr>
        <w:t>Državnega izpitnega centra</w:t>
      </w:r>
      <w:r w:rsidRPr="003865A4">
        <w:rPr>
          <w:rFonts w:ascii="Arial" w:hAnsi="Arial" w:cs="Arial"/>
          <w:noProof/>
          <w:sz w:val="22"/>
          <w:szCs w:val="22"/>
          <w:lang w:val="en-US"/>
        </w:rPr>
        <w:t>, da se uvedejo skupne koordinacij</w:t>
      </w:r>
      <w:r w:rsidR="001E41BF" w:rsidRPr="003865A4">
        <w:rPr>
          <w:rFonts w:ascii="Arial" w:hAnsi="Arial" w:cs="Arial"/>
          <w:noProof/>
          <w:sz w:val="22"/>
          <w:szCs w:val="22"/>
          <w:lang w:val="en-US"/>
        </w:rPr>
        <w:t>e</w:t>
      </w:r>
      <w:r w:rsidRPr="003865A4">
        <w:rPr>
          <w:rFonts w:ascii="Arial" w:hAnsi="Arial" w:cs="Arial"/>
          <w:noProof/>
          <w:sz w:val="22"/>
          <w:szCs w:val="22"/>
          <w:lang w:val="en-US"/>
        </w:rPr>
        <w:t xml:space="preserve"> za reševanje vprašanj, ki se tičejo obeh matur in se teži k večji eksternosti poklicne mature.</w:t>
      </w:r>
    </w:p>
    <w:p w14:paraId="20CDCD13" w14:textId="6F5E16E9" w:rsidR="00CB3420" w:rsidRPr="003865A4" w:rsidRDefault="00CB3420" w:rsidP="00161E0C">
      <w:pPr>
        <w:pStyle w:val="Odstavekseznama"/>
        <w:numPr>
          <w:ilvl w:val="0"/>
          <w:numId w:val="20"/>
        </w:numPr>
        <w:spacing w:line="24" w:lineRule="atLeast"/>
        <w:jc w:val="both"/>
        <w:rPr>
          <w:rFonts w:ascii="Arial" w:hAnsi="Arial" w:cs="Arial"/>
          <w:noProof/>
          <w:sz w:val="22"/>
          <w:szCs w:val="22"/>
          <w:lang w:val="en-US"/>
        </w:rPr>
      </w:pPr>
      <w:r w:rsidRPr="003865A4">
        <w:rPr>
          <w:rFonts w:ascii="Arial" w:hAnsi="Arial" w:cs="Arial"/>
          <w:noProof/>
          <w:sz w:val="22"/>
          <w:szCs w:val="22"/>
          <w:lang w:val="en-US"/>
        </w:rPr>
        <w:t>Na 224. seji (15.</w:t>
      </w:r>
      <w:r w:rsidR="001E41BF" w:rsidRPr="003865A4">
        <w:rPr>
          <w:rFonts w:ascii="Arial" w:hAnsi="Arial" w:cs="Arial"/>
          <w:noProof/>
          <w:sz w:val="22"/>
          <w:szCs w:val="22"/>
          <w:lang w:val="en-US"/>
        </w:rPr>
        <w:t xml:space="preserve"> </w:t>
      </w:r>
      <w:r w:rsidRPr="003865A4">
        <w:rPr>
          <w:rFonts w:ascii="Arial" w:hAnsi="Arial" w:cs="Arial"/>
          <w:noProof/>
          <w:sz w:val="22"/>
          <w:szCs w:val="22"/>
          <w:lang w:val="en-US"/>
        </w:rPr>
        <w:t>12.</w:t>
      </w:r>
      <w:r w:rsidR="001E41BF" w:rsidRPr="003865A4">
        <w:rPr>
          <w:rFonts w:ascii="Arial" w:hAnsi="Arial" w:cs="Arial"/>
          <w:noProof/>
          <w:sz w:val="22"/>
          <w:szCs w:val="22"/>
          <w:lang w:val="en-US"/>
        </w:rPr>
        <w:t xml:space="preserve"> </w:t>
      </w:r>
      <w:r w:rsidRPr="003865A4">
        <w:rPr>
          <w:rFonts w:ascii="Arial" w:hAnsi="Arial" w:cs="Arial"/>
          <w:noProof/>
          <w:sz w:val="22"/>
          <w:szCs w:val="22"/>
          <w:lang w:val="en-US"/>
        </w:rPr>
        <w:t xml:space="preserve">2022) – Letno poročilo o splošni maturi 2021 je predstavil </w:t>
      </w:r>
      <w:r w:rsidRPr="00B25224">
        <w:rPr>
          <w:rFonts w:ascii="Arial" w:hAnsi="Arial" w:cs="Arial"/>
          <w:noProof/>
          <w:sz w:val="22"/>
          <w:szCs w:val="22"/>
          <w:lang w:val="en-US"/>
        </w:rPr>
        <w:t>dr. Blaž Zmazek</w:t>
      </w:r>
      <w:r w:rsidRPr="003865A4">
        <w:rPr>
          <w:rFonts w:ascii="Arial" w:hAnsi="Arial" w:cs="Arial"/>
          <w:noProof/>
          <w:sz w:val="22"/>
          <w:szCs w:val="22"/>
          <w:lang w:val="en-US"/>
        </w:rPr>
        <w:t>, član D</w:t>
      </w:r>
      <w:r w:rsidR="001E41BF" w:rsidRPr="003865A4">
        <w:rPr>
          <w:rFonts w:ascii="Arial" w:hAnsi="Arial" w:cs="Arial"/>
          <w:noProof/>
          <w:sz w:val="22"/>
          <w:szCs w:val="22"/>
          <w:lang w:val="en-US"/>
        </w:rPr>
        <w:t>ržavne komisije za splošno maturo (v nadaljnjem besedilu</w:t>
      </w:r>
      <w:r w:rsidR="00B25224">
        <w:rPr>
          <w:rFonts w:ascii="Arial" w:hAnsi="Arial" w:cs="Arial"/>
          <w:noProof/>
          <w:sz w:val="22"/>
          <w:szCs w:val="22"/>
          <w:lang w:val="en-US"/>
        </w:rPr>
        <w:t>:</w:t>
      </w:r>
      <w:r w:rsidR="001E41BF" w:rsidRPr="003865A4">
        <w:rPr>
          <w:rFonts w:ascii="Arial" w:hAnsi="Arial" w:cs="Arial"/>
          <w:noProof/>
          <w:sz w:val="22"/>
          <w:szCs w:val="22"/>
          <w:lang w:val="en-US"/>
        </w:rPr>
        <w:t xml:space="preserve"> DK SM), </w:t>
      </w:r>
      <w:r w:rsidRPr="003865A4">
        <w:rPr>
          <w:rFonts w:ascii="Arial" w:hAnsi="Arial" w:cs="Arial"/>
          <w:noProof/>
          <w:sz w:val="22"/>
          <w:szCs w:val="22"/>
          <w:lang w:val="en-US"/>
        </w:rPr>
        <w:t xml:space="preserve">ki je ob koncu povedal, da se je DK </w:t>
      </w:r>
      <w:r w:rsidR="001E41BF" w:rsidRPr="003865A4">
        <w:rPr>
          <w:rFonts w:ascii="Arial" w:hAnsi="Arial" w:cs="Arial"/>
          <w:noProof/>
          <w:sz w:val="22"/>
          <w:szCs w:val="22"/>
          <w:lang w:val="en-US"/>
        </w:rPr>
        <w:t xml:space="preserve">SM </w:t>
      </w:r>
      <w:r w:rsidRPr="003865A4">
        <w:rPr>
          <w:rFonts w:ascii="Arial" w:hAnsi="Arial" w:cs="Arial"/>
          <w:noProof/>
          <w:sz w:val="22"/>
          <w:szCs w:val="22"/>
          <w:lang w:val="en-US"/>
        </w:rPr>
        <w:t xml:space="preserve">resno lotila sprememb, </w:t>
      </w:r>
      <w:r w:rsidRPr="003865A4">
        <w:rPr>
          <w:rFonts w:ascii="Arial" w:hAnsi="Arial" w:cs="Arial"/>
          <w:noProof/>
          <w:sz w:val="22"/>
          <w:szCs w:val="22"/>
          <w:lang w:val="en-US"/>
        </w:rPr>
        <w:lastRenderedPageBreak/>
        <w:t xml:space="preserve">tudi vprašanja poklicne mature in 5. predmeta. Posebej so opozorili na vprašanje in predloge rešitev  poklicne mature in petega predmet, ki je rdeča nit razprav že vrsto let.   </w:t>
      </w:r>
    </w:p>
    <w:p w14:paraId="58454DCB" w14:textId="77777777" w:rsidR="00CB3420" w:rsidRPr="003865A4" w:rsidRDefault="00CB3420" w:rsidP="00CB3420">
      <w:pPr>
        <w:spacing w:line="24" w:lineRule="atLeast"/>
        <w:jc w:val="both"/>
        <w:rPr>
          <w:rFonts w:cs="Arial"/>
          <w:noProof/>
          <w:sz w:val="22"/>
          <w:szCs w:val="22"/>
        </w:rPr>
      </w:pPr>
    </w:p>
    <w:p w14:paraId="3CC9A531" w14:textId="56FCE8F2" w:rsidR="00CB3420" w:rsidRPr="003865A4" w:rsidRDefault="00CB3420" w:rsidP="00CB3420">
      <w:pPr>
        <w:spacing w:line="24" w:lineRule="atLeast"/>
        <w:jc w:val="both"/>
        <w:rPr>
          <w:rFonts w:cs="Arial"/>
          <w:noProof/>
          <w:sz w:val="22"/>
          <w:szCs w:val="22"/>
        </w:rPr>
      </w:pPr>
      <w:r w:rsidRPr="003865A4">
        <w:rPr>
          <w:rFonts w:cs="Arial"/>
          <w:noProof/>
          <w:sz w:val="22"/>
          <w:szCs w:val="22"/>
        </w:rPr>
        <w:t>S problematiko</w:t>
      </w:r>
      <w:r w:rsidR="001E41BF" w:rsidRPr="003865A4">
        <w:rPr>
          <w:rFonts w:cs="Arial"/>
          <w:noProof/>
          <w:sz w:val="22"/>
          <w:szCs w:val="22"/>
        </w:rPr>
        <w:t xml:space="preserve"> petega predmeta</w:t>
      </w:r>
      <w:r w:rsidRPr="003865A4">
        <w:rPr>
          <w:rFonts w:cs="Arial"/>
          <w:noProof/>
          <w:sz w:val="22"/>
          <w:szCs w:val="22"/>
        </w:rPr>
        <w:t xml:space="preserve"> se je v preteklosti ukvarjal tudi Strokovni svet za poklicno in strokovno izobraževanje. Njihove ugotovitve so šle v smeri, da je za nadaljnji razvoj poklicne mature nujno potrebno s pripravo posodobitve in nadgradnje normativnih podlag in prenoviti ter dopolniti Zakon o maturi in Pravilnik o poklicni maturi. Podprli so celovito prenovo poklicnega in strokovnega izobraževanja na način, ki bo zagotavljal njen kakovosten razvoj. Predlaga</w:t>
      </w:r>
      <w:r w:rsidR="00B25224">
        <w:rPr>
          <w:rFonts w:cs="Arial"/>
          <w:noProof/>
          <w:sz w:val="22"/>
          <w:szCs w:val="22"/>
        </w:rPr>
        <w:t>li so</w:t>
      </w:r>
      <w:r w:rsidRPr="003865A4">
        <w:rPr>
          <w:rFonts w:cs="Arial"/>
          <w:noProof/>
          <w:sz w:val="22"/>
          <w:szCs w:val="22"/>
        </w:rPr>
        <w:t>, da se dijakom, ki želijo šolanje nadaljevati v univerzitetnih izobraževalnih programih, omogoči urejen sistemski prehod na univerzitetni študij, lahko z uvedbo višje zahtevnostne ravni tudi pri tretjem predmetu – matematiki ali tujih jezikih ali z dodanimi urami splošnoizobraževalnih predmetov in možnostjo opravljanja splošne mature iz slovenščine, matematike in tujega jezika.</w:t>
      </w:r>
    </w:p>
    <w:p w14:paraId="3FFD57C4" w14:textId="77777777" w:rsidR="00281FE5" w:rsidRPr="003865A4" w:rsidRDefault="00281FE5" w:rsidP="00281FE5">
      <w:pPr>
        <w:pStyle w:val="Naslovpredpisa"/>
        <w:spacing w:before="0" w:after="0" w:line="240" w:lineRule="auto"/>
        <w:jc w:val="both"/>
        <w:rPr>
          <w:b w:val="0"/>
          <w:bCs/>
          <w:noProof/>
          <w:lang w:val="en-US"/>
        </w:rPr>
      </w:pPr>
    </w:p>
    <w:p w14:paraId="0F50E750" w14:textId="6051DFA3" w:rsidR="00281FE5" w:rsidRPr="003865A4" w:rsidRDefault="00281FE5" w:rsidP="00281FE5">
      <w:pPr>
        <w:pStyle w:val="Naslovpredpisa"/>
        <w:spacing w:before="0" w:after="0" w:line="240" w:lineRule="auto"/>
        <w:jc w:val="both"/>
        <w:rPr>
          <w:b w:val="0"/>
          <w:bCs/>
          <w:noProof/>
          <w:lang w:val="en-US"/>
        </w:rPr>
      </w:pPr>
      <w:r w:rsidRPr="003865A4">
        <w:rPr>
          <w:b w:val="0"/>
          <w:bCs/>
          <w:noProof/>
          <w:lang w:val="en-US"/>
        </w:rPr>
        <w:t xml:space="preserve">Po letu 2002 se je postopoma zmanjševala dijaška populacija v gimnazijah, hkrati pa se je povečeval njen delež v srednjih strokovnih šolah, predvsem pa je bilo zaznati povečevanje števila kandidatov, ki so ob poklicni maturi opravljali še posamezni predmet splošne mature. </w:t>
      </w:r>
    </w:p>
    <w:p w14:paraId="2DC6A847" w14:textId="77777777" w:rsidR="00281FE5" w:rsidRPr="003865A4" w:rsidRDefault="00281FE5" w:rsidP="00281FE5">
      <w:pPr>
        <w:pStyle w:val="Naslovpredpisa"/>
        <w:spacing w:before="0" w:after="0" w:line="240" w:lineRule="auto"/>
        <w:jc w:val="both"/>
        <w:rPr>
          <w:b w:val="0"/>
          <w:bCs/>
          <w:noProof/>
          <w:lang w:val="en-US"/>
        </w:rPr>
      </w:pPr>
    </w:p>
    <w:p w14:paraId="393278D2" w14:textId="77777777" w:rsidR="00281FE5" w:rsidRPr="003865A4" w:rsidRDefault="00281FE5" w:rsidP="00281FE5">
      <w:pPr>
        <w:pStyle w:val="Naslovpredpisa"/>
        <w:spacing w:before="0" w:after="0" w:line="240" w:lineRule="auto"/>
        <w:jc w:val="both"/>
        <w:rPr>
          <w:b w:val="0"/>
          <w:bCs/>
          <w:noProof/>
          <w:lang w:val="en-US"/>
        </w:rPr>
      </w:pPr>
      <w:r w:rsidRPr="003865A4">
        <w:rPr>
          <w:b w:val="0"/>
          <w:bCs/>
          <w:noProof/>
          <w:lang w:val="en-US"/>
        </w:rPr>
        <w:t xml:space="preserve">Zmanjšan delež vpisa učencev v gimnazijo in povečan vpis v programe strokovnega izobraževanja nakazujeta, da se je tudi v tem segmentu izobraževanja povečal delež uspešnih in motiviranih učencev, ki imajo poleg poklicnih tudi študijske ambicije, tako na visokošolskem kot na univerzitetnem področju. </w:t>
      </w:r>
    </w:p>
    <w:p w14:paraId="3DC7008E" w14:textId="77777777" w:rsidR="00CB3420" w:rsidRPr="003865A4" w:rsidRDefault="00CB3420" w:rsidP="00CB3420">
      <w:pPr>
        <w:spacing w:line="24" w:lineRule="atLeast"/>
        <w:jc w:val="both"/>
        <w:rPr>
          <w:rFonts w:cs="Arial"/>
          <w:noProof/>
          <w:sz w:val="22"/>
          <w:szCs w:val="22"/>
        </w:rPr>
      </w:pPr>
    </w:p>
    <w:p w14:paraId="6D32FF78" w14:textId="33FFF76B" w:rsidR="00886603" w:rsidRDefault="00A73C73" w:rsidP="001F1974">
      <w:pPr>
        <w:pStyle w:val="Naslovpredpisa"/>
        <w:spacing w:before="0" w:after="0" w:line="240" w:lineRule="auto"/>
        <w:jc w:val="both"/>
        <w:rPr>
          <w:b w:val="0"/>
          <w:bCs/>
          <w:noProof/>
          <w:lang w:val="en-US"/>
        </w:rPr>
      </w:pPr>
      <w:r w:rsidRPr="003865A4">
        <w:rPr>
          <w:b w:val="0"/>
          <w:bCs/>
          <w:noProof/>
          <w:lang w:val="en-US"/>
        </w:rPr>
        <w:t>Iz spodnjega grafa je razvidno, da je število kandidatov, ki so opravili splošno maturo skozi leta upadalo, medtem ko se je število dijakov, ki so opravili poklicno maturo in ob tem peti predmet splošne mature, povečevalo.</w:t>
      </w:r>
    </w:p>
    <w:p w14:paraId="65D8445D" w14:textId="77777777" w:rsidR="00B25224" w:rsidRDefault="00B25224" w:rsidP="001F1974">
      <w:pPr>
        <w:pStyle w:val="Naslovpredpisa"/>
        <w:spacing w:before="0" w:after="0" w:line="240" w:lineRule="auto"/>
        <w:jc w:val="both"/>
        <w:rPr>
          <w:b w:val="0"/>
          <w:bCs/>
          <w:noProof/>
          <w:lang w:val="en-US"/>
        </w:rPr>
      </w:pPr>
    </w:p>
    <w:p w14:paraId="5B11CC3A" w14:textId="72762D93" w:rsidR="00A73C73" w:rsidRPr="00B25224" w:rsidRDefault="00A73C73" w:rsidP="001F1974">
      <w:pPr>
        <w:pStyle w:val="Naslovpredpisa"/>
        <w:spacing w:before="0" w:after="0" w:line="240" w:lineRule="auto"/>
        <w:jc w:val="both"/>
        <w:rPr>
          <w:b w:val="0"/>
          <w:bCs/>
          <w:i/>
          <w:iCs/>
          <w:noProof/>
          <w:sz w:val="20"/>
          <w:szCs w:val="20"/>
          <w:lang w:val="en-US"/>
        </w:rPr>
      </w:pPr>
      <w:r w:rsidRPr="00B25224">
        <w:rPr>
          <w:b w:val="0"/>
          <w:bCs/>
          <w:i/>
          <w:iCs/>
          <w:noProof/>
          <w:sz w:val="20"/>
          <w:szCs w:val="20"/>
          <w:lang w:val="en-US"/>
        </w:rPr>
        <w:t xml:space="preserve">Graf </w:t>
      </w:r>
      <w:r w:rsidR="00281FE5" w:rsidRPr="00B25224">
        <w:rPr>
          <w:b w:val="0"/>
          <w:bCs/>
          <w:i/>
          <w:iCs/>
          <w:noProof/>
          <w:sz w:val="20"/>
          <w:szCs w:val="20"/>
          <w:lang w:val="en-US"/>
        </w:rPr>
        <w:t>1</w:t>
      </w:r>
      <w:r w:rsidRPr="00B25224">
        <w:rPr>
          <w:b w:val="0"/>
          <w:bCs/>
          <w:i/>
          <w:iCs/>
          <w:noProof/>
          <w:sz w:val="20"/>
          <w:szCs w:val="20"/>
          <w:lang w:val="en-US"/>
        </w:rPr>
        <w:t>: Število gimnazijcev, ki je</w:t>
      </w:r>
      <w:r w:rsidR="00281FE5" w:rsidRPr="00B25224">
        <w:rPr>
          <w:b w:val="0"/>
          <w:bCs/>
          <w:i/>
          <w:iCs/>
          <w:noProof/>
          <w:sz w:val="20"/>
          <w:szCs w:val="20"/>
          <w:lang w:val="en-US"/>
        </w:rPr>
        <w:t xml:space="preserve"> v spomladanskih rokih (pred ugovori) OPRAVILO splošno maturo in število maturantov s poklicno maturo, ki so opravili  dodatni predmet splošne mature</w:t>
      </w:r>
      <w:r w:rsidR="00B25224">
        <w:rPr>
          <w:rStyle w:val="Sprotnaopomba-sklic"/>
          <w:b w:val="0"/>
          <w:bCs/>
          <w:i/>
          <w:iCs/>
          <w:noProof/>
          <w:sz w:val="20"/>
          <w:szCs w:val="20"/>
          <w:lang w:val="en-US"/>
        </w:rPr>
        <w:footnoteReference w:id="3"/>
      </w:r>
    </w:p>
    <w:p w14:paraId="3E3E2166" w14:textId="6E26F3E1" w:rsidR="00B857C0" w:rsidRPr="003865A4" w:rsidRDefault="00A73C73" w:rsidP="001F1974">
      <w:pPr>
        <w:pStyle w:val="Naslovpredpisa"/>
        <w:spacing w:before="0" w:after="0" w:line="240" w:lineRule="auto"/>
        <w:jc w:val="both"/>
        <w:rPr>
          <w:b w:val="0"/>
          <w:bCs/>
          <w:noProof/>
          <w:lang w:val="en-US"/>
        </w:rPr>
      </w:pPr>
      <w:r w:rsidRPr="003865A4">
        <w:rPr>
          <w:noProof/>
          <w:lang w:val="en-US"/>
        </w:rPr>
        <w:drawing>
          <wp:inline distT="0" distB="0" distL="0" distR="0" wp14:anchorId="676702D6" wp14:editId="25DB7269">
            <wp:extent cx="5394960" cy="2558374"/>
            <wp:effectExtent l="0" t="0" r="0" b="0"/>
            <wp:docPr id="2037910051"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a:extLst>
                        <a:ext uri="{28A0092B-C50C-407E-A947-70E740481C1C}">
                          <a14:useLocalDpi xmlns:a14="http://schemas.microsoft.com/office/drawing/2010/main" val="0"/>
                        </a:ext>
                      </a:extLst>
                    </a:blip>
                    <a:srcRect t="11694" b="5175"/>
                    <a:stretch/>
                  </pic:blipFill>
                  <pic:spPr bwMode="auto">
                    <a:xfrm>
                      <a:off x="0" y="0"/>
                      <a:ext cx="5396230" cy="2558976"/>
                    </a:xfrm>
                    <a:prstGeom prst="rect">
                      <a:avLst/>
                    </a:prstGeom>
                    <a:noFill/>
                    <a:ln>
                      <a:noFill/>
                    </a:ln>
                    <a:extLst>
                      <a:ext uri="{53640926-AAD7-44D8-BBD7-CCE9431645EC}">
                        <a14:shadowObscured xmlns:a14="http://schemas.microsoft.com/office/drawing/2010/main"/>
                      </a:ext>
                    </a:extLst>
                  </pic:spPr>
                </pic:pic>
              </a:graphicData>
            </a:graphic>
          </wp:inline>
        </w:drawing>
      </w:r>
    </w:p>
    <w:p w14:paraId="13938D56" w14:textId="77777777" w:rsidR="00A73C73" w:rsidRPr="003865A4" w:rsidRDefault="00A73C73" w:rsidP="00B857C0">
      <w:pPr>
        <w:pStyle w:val="Naslovpredpisa"/>
        <w:spacing w:before="0" w:after="0" w:line="240" w:lineRule="auto"/>
        <w:jc w:val="both"/>
        <w:rPr>
          <w:noProof/>
          <w:lang w:val="en-US"/>
        </w:rPr>
      </w:pPr>
    </w:p>
    <w:p w14:paraId="5DAFBD9C" w14:textId="77777777" w:rsidR="00221819" w:rsidRPr="003865A4" w:rsidRDefault="00221819" w:rsidP="00221819">
      <w:pPr>
        <w:pStyle w:val="Naslovpredpisa"/>
        <w:spacing w:before="0" w:after="0" w:line="240" w:lineRule="auto"/>
        <w:jc w:val="both"/>
        <w:rPr>
          <w:noProof/>
          <w:lang w:val="en-US"/>
        </w:rPr>
      </w:pPr>
    </w:p>
    <w:p w14:paraId="36F5BC57" w14:textId="47F721CD" w:rsidR="004740CB" w:rsidRDefault="004740CB" w:rsidP="00221819">
      <w:pPr>
        <w:pStyle w:val="Naslovpredpisa"/>
        <w:spacing w:before="0" w:after="0" w:line="240" w:lineRule="auto"/>
        <w:jc w:val="both"/>
        <w:rPr>
          <w:b w:val="0"/>
          <w:bCs/>
          <w:noProof/>
          <w:lang w:val="en-US"/>
        </w:rPr>
      </w:pPr>
      <w:r>
        <w:rPr>
          <w:b w:val="0"/>
          <w:bCs/>
          <w:noProof/>
          <w:lang w:val="en-US"/>
        </w:rPr>
        <w:t>Ugotovimo lahko trend naraščanja števila kandidatov, ki opravljajo poklicno maturo in zaradi vpisnih pogojev v univerzite</w:t>
      </w:r>
      <w:r w:rsidR="00BB38C3">
        <w:rPr>
          <w:b w:val="0"/>
          <w:bCs/>
          <w:noProof/>
          <w:lang w:val="en-US"/>
        </w:rPr>
        <w:t>t</w:t>
      </w:r>
      <w:r>
        <w:rPr>
          <w:b w:val="0"/>
          <w:bCs/>
          <w:noProof/>
          <w:lang w:val="en-US"/>
        </w:rPr>
        <w:t>ne in enovite magistrske študije ob pokicni maturi opravljajo š</w:t>
      </w:r>
      <w:r w:rsidR="00BB38C3">
        <w:rPr>
          <w:b w:val="0"/>
          <w:bCs/>
          <w:noProof/>
          <w:lang w:val="en-US"/>
        </w:rPr>
        <w:t>e</w:t>
      </w:r>
      <w:r>
        <w:rPr>
          <w:b w:val="0"/>
          <w:bCs/>
          <w:noProof/>
          <w:lang w:val="en-US"/>
        </w:rPr>
        <w:t xml:space="preserve"> peti predmet.</w:t>
      </w:r>
    </w:p>
    <w:p w14:paraId="1F33B9C6" w14:textId="77777777" w:rsidR="004740CB" w:rsidRDefault="004740CB" w:rsidP="00221819">
      <w:pPr>
        <w:pStyle w:val="Naslovpredpisa"/>
        <w:spacing w:before="0" w:after="0" w:line="240" w:lineRule="auto"/>
        <w:jc w:val="both"/>
        <w:rPr>
          <w:b w:val="0"/>
          <w:bCs/>
          <w:noProof/>
          <w:lang w:val="en-US"/>
        </w:rPr>
      </w:pPr>
    </w:p>
    <w:p w14:paraId="1B6A59AF" w14:textId="77777777" w:rsidR="00BB38C3" w:rsidRDefault="00BB38C3" w:rsidP="00221819">
      <w:pPr>
        <w:pStyle w:val="Naslovpredpisa"/>
        <w:spacing w:before="0" w:after="0" w:line="240" w:lineRule="auto"/>
        <w:jc w:val="both"/>
        <w:rPr>
          <w:b w:val="0"/>
          <w:bCs/>
          <w:noProof/>
          <w:lang w:val="en-US"/>
        </w:rPr>
      </w:pPr>
      <w:r>
        <w:rPr>
          <w:b w:val="0"/>
          <w:bCs/>
          <w:noProof/>
          <w:lang w:val="en-US"/>
        </w:rPr>
        <w:t>Prav tako lahko v</w:t>
      </w:r>
      <w:r w:rsidRPr="003865A4">
        <w:rPr>
          <w:b w:val="0"/>
          <w:bCs/>
          <w:noProof/>
          <w:lang w:val="en-US"/>
        </w:rPr>
        <w:t xml:space="preserve"> zadnjih petih letih zaradi različnih dejavnikov opažamo trend zmanjševanja vpisa učencev v prvi letnik gimnazije</w:t>
      </w:r>
      <w:r>
        <w:rPr>
          <w:b w:val="0"/>
          <w:bCs/>
          <w:noProof/>
          <w:lang w:val="en-US"/>
        </w:rPr>
        <w:t>.</w:t>
      </w:r>
    </w:p>
    <w:p w14:paraId="30426225" w14:textId="77777777" w:rsidR="00BB38C3" w:rsidRPr="00BB38C3" w:rsidRDefault="00BB38C3" w:rsidP="00221819">
      <w:pPr>
        <w:pStyle w:val="Naslovpredpisa"/>
        <w:spacing w:before="0" w:after="0" w:line="240" w:lineRule="auto"/>
        <w:jc w:val="both"/>
        <w:rPr>
          <w:b w:val="0"/>
          <w:bCs/>
          <w:i/>
          <w:iCs/>
          <w:noProof/>
          <w:sz w:val="20"/>
          <w:szCs w:val="20"/>
          <w:lang w:val="en-US"/>
        </w:rPr>
      </w:pPr>
    </w:p>
    <w:p w14:paraId="679D73F1" w14:textId="3C05B2D8" w:rsidR="00BB38C3" w:rsidRPr="00BB38C3" w:rsidRDefault="00BB38C3" w:rsidP="00BB38C3">
      <w:pPr>
        <w:pStyle w:val="Naslovpredpisa"/>
        <w:spacing w:before="0" w:after="0" w:line="240" w:lineRule="auto"/>
        <w:jc w:val="both"/>
        <w:rPr>
          <w:b w:val="0"/>
          <w:bCs/>
          <w:i/>
          <w:iCs/>
          <w:noProof/>
          <w:sz w:val="20"/>
          <w:szCs w:val="20"/>
          <w:lang w:val="en-US"/>
        </w:rPr>
      </w:pPr>
      <w:r w:rsidRPr="00BB38C3">
        <w:rPr>
          <w:b w:val="0"/>
          <w:bCs/>
          <w:i/>
          <w:iCs/>
          <w:noProof/>
          <w:sz w:val="20"/>
          <w:szCs w:val="20"/>
          <w:lang w:val="en-US"/>
        </w:rPr>
        <w:t>Tabela 2: vpis v zaključne letnike SSI, GIM in PTI programov</w:t>
      </w:r>
      <w:r>
        <w:rPr>
          <w:rStyle w:val="Sprotnaopomba-sklic"/>
          <w:b w:val="0"/>
          <w:bCs/>
          <w:i/>
          <w:iCs/>
          <w:noProof/>
          <w:sz w:val="20"/>
          <w:szCs w:val="20"/>
          <w:lang w:val="en-US"/>
        </w:rPr>
        <w:footnoteReference w:id="4"/>
      </w:r>
    </w:p>
    <w:p w14:paraId="1E75C3A3" w14:textId="77777777" w:rsidR="00BB38C3" w:rsidRPr="003865A4" w:rsidRDefault="00BB38C3" w:rsidP="00BB38C3">
      <w:pPr>
        <w:pStyle w:val="Naslovpredpisa"/>
        <w:spacing w:before="0" w:after="0" w:line="240" w:lineRule="auto"/>
        <w:jc w:val="both"/>
        <w:rPr>
          <w:noProof/>
          <w:lang w:val="en-US"/>
        </w:rPr>
      </w:pPr>
      <w:r w:rsidRPr="003865A4">
        <w:rPr>
          <w:noProof/>
          <w:lang w:val="en-US"/>
        </w:rPr>
        <w:drawing>
          <wp:inline distT="0" distB="0" distL="0" distR="0" wp14:anchorId="55B3D1BC" wp14:editId="6E8201BF">
            <wp:extent cx="2577830" cy="1535876"/>
            <wp:effectExtent l="0" t="0" r="0" b="7620"/>
            <wp:docPr id="1436939142"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16614" r="53395" b="16944"/>
                    <a:stretch/>
                  </pic:blipFill>
                  <pic:spPr bwMode="auto">
                    <a:xfrm>
                      <a:off x="0" y="0"/>
                      <a:ext cx="2605879" cy="1552588"/>
                    </a:xfrm>
                    <a:prstGeom prst="rect">
                      <a:avLst/>
                    </a:prstGeom>
                    <a:noFill/>
                    <a:ln>
                      <a:noFill/>
                    </a:ln>
                    <a:extLst>
                      <a:ext uri="{53640926-AAD7-44D8-BBD7-CCE9431645EC}">
                        <a14:shadowObscured xmlns:a14="http://schemas.microsoft.com/office/drawing/2010/main"/>
                      </a:ext>
                    </a:extLst>
                  </pic:spPr>
                </pic:pic>
              </a:graphicData>
            </a:graphic>
          </wp:inline>
        </w:drawing>
      </w:r>
    </w:p>
    <w:p w14:paraId="6D6F730C" w14:textId="77777777" w:rsidR="00BB38C3" w:rsidRDefault="00BB38C3" w:rsidP="00221819">
      <w:pPr>
        <w:pStyle w:val="Naslovpredpisa"/>
        <w:spacing w:before="0" w:after="0" w:line="240" w:lineRule="auto"/>
        <w:jc w:val="both"/>
        <w:rPr>
          <w:b w:val="0"/>
          <w:bCs/>
          <w:noProof/>
          <w:lang w:val="en-US"/>
        </w:rPr>
      </w:pPr>
    </w:p>
    <w:p w14:paraId="0AAF4CE6" w14:textId="77777777" w:rsidR="008F5882" w:rsidRDefault="008F5882" w:rsidP="008F5882">
      <w:pPr>
        <w:spacing w:line="24" w:lineRule="atLeast"/>
        <w:jc w:val="both"/>
        <w:rPr>
          <w:rFonts w:cs="Arial"/>
          <w:noProof/>
          <w:sz w:val="22"/>
          <w:szCs w:val="22"/>
        </w:rPr>
      </w:pPr>
      <w:r w:rsidRPr="003865A4">
        <w:rPr>
          <w:rFonts w:cs="Arial"/>
          <w:noProof/>
          <w:sz w:val="22"/>
          <w:szCs w:val="22"/>
        </w:rPr>
        <w:t>Hitreje kot vpis v programe SSI je naraščalo število kandidatov PM, ki so opravljali 5. predmet SM. Istočasno je padalo število kandidatov, ki so opravljali splošno maturo (to število je bistveno manjše od števila vpisanih v 4. letnike gimnazij).</w:t>
      </w:r>
    </w:p>
    <w:p w14:paraId="7D3A7C1F" w14:textId="77777777" w:rsidR="008F5882" w:rsidRPr="003865A4" w:rsidRDefault="008F5882" w:rsidP="008F5882">
      <w:pPr>
        <w:spacing w:line="24" w:lineRule="atLeast"/>
        <w:jc w:val="both"/>
        <w:rPr>
          <w:rFonts w:cs="Arial"/>
          <w:noProof/>
          <w:sz w:val="22"/>
          <w:szCs w:val="22"/>
        </w:rPr>
      </w:pPr>
    </w:p>
    <w:p w14:paraId="3F0F1128" w14:textId="42A833AA" w:rsidR="00BB38C3" w:rsidRPr="003865A4" w:rsidRDefault="008F5882" w:rsidP="00BB38C3">
      <w:pPr>
        <w:pStyle w:val="Naslovpredpisa"/>
        <w:spacing w:before="0" w:after="0" w:line="240" w:lineRule="auto"/>
        <w:jc w:val="both"/>
        <w:rPr>
          <w:b w:val="0"/>
          <w:bCs/>
          <w:noProof/>
          <w:lang w:val="en-US"/>
        </w:rPr>
      </w:pPr>
      <w:r>
        <w:rPr>
          <w:b w:val="0"/>
          <w:bCs/>
          <w:noProof/>
          <w:lang w:val="en-US"/>
        </w:rPr>
        <w:t>Ob vsem navedenem je ključno izpostaviti, da se p</w:t>
      </w:r>
      <w:r w:rsidR="00BB38C3" w:rsidRPr="003865A4">
        <w:rPr>
          <w:b w:val="0"/>
          <w:bCs/>
          <w:noProof/>
          <w:lang w:val="en-US"/>
        </w:rPr>
        <w:t xml:space="preserve">odročji </w:t>
      </w:r>
      <w:r w:rsidR="00BB38C3">
        <w:rPr>
          <w:b w:val="0"/>
          <w:bCs/>
          <w:noProof/>
          <w:lang w:val="en-US"/>
        </w:rPr>
        <w:t xml:space="preserve">srednjega splošnega in srednjega strokovnega izobraževanja </w:t>
      </w:r>
      <w:r w:rsidR="00BB38C3" w:rsidRPr="003865A4">
        <w:rPr>
          <w:b w:val="0"/>
          <w:bCs/>
          <w:noProof/>
          <w:lang w:val="en-US"/>
        </w:rPr>
        <w:t>razlikujeta v izhodiščih, tako po vsebini in ciljih kot po strukturiranosti, in posledično se razlikujejo tudi dijaki glede na znanja, aspiracije, motiviranost itd.</w:t>
      </w:r>
    </w:p>
    <w:p w14:paraId="2170F2A0" w14:textId="77777777" w:rsidR="00BB38C3" w:rsidRDefault="00BB38C3" w:rsidP="00221819">
      <w:pPr>
        <w:pStyle w:val="Naslovpredpisa"/>
        <w:spacing w:before="0" w:after="0" w:line="240" w:lineRule="auto"/>
        <w:jc w:val="both"/>
        <w:rPr>
          <w:b w:val="0"/>
          <w:bCs/>
          <w:noProof/>
          <w:lang w:val="en-US"/>
        </w:rPr>
      </w:pPr>
    </w:p>
    <w:p w14:paraId="4B55768F" w14:textId="0964F6AC" w:rsidR="00B857C0" w:rsidRPr="003865A4" w:rsidRDefault="008F5882" w:rsidP="00221819">
      <w:pPr>
        <w:pStyle w:val="Naslovpredpisa"/>
        <w:spacing w:before="0" w:after="0" w:line="240" w:lineRule="auto"/>
        <w:jc w:val="both"/>
        <w:rPr>
          <w:b w:val="0"/>
          <w:bCs/>
          <w:noProof/>
          <w:lang w:val="en-US"/>
        </w:rPr>
      </w:pPr>
      <w:r>
        <w:rPr>
          <w:b w:val="0"/>
          <w:bCs/>
          <w:noProof/>
          <w:lang w:val="en-US"/>
        </w:rPr>
        <w:t>G</w:t>
      </w:r>
      <w:r w:rsidR="004740CB">
        <w:rPr>
          <w:b w:val="0"/>
          <w:bCs/>
          <w:noProof/>
          <w:lang w:val="en-US"/>
        </w:rPr>
        <w:t xml:space="preserve">imnazija </w:t>
      </w:r>
      <w:r>
        <w:rPr>
          <w:b w:val="0"/>
          <w:bCs/>
          <w:noProof/>
          <w:lang w:val="en-US"/>
        </w:rPr>
        <w:t xml:space="preserve">mora </w:t>
      </w:r>
      <w:r w:rsidR="004740CB" w:rsidRPr="00AB2CA4">
        <w:rPr>
          <w:b w:val="0"/>
          <w:bCs/>
          <w:noProof/>
          <w:lang w:val="en-US"/>
        </w:rPr>
        <w:t>zagotoviti dovolj široko splošno izobrazbo in vzpostaviti vednost, ki je skupni temelj za vse usmeritve univerzitetnega študija</w:t>
      </w:r>
      <w:r w:rsidR="004740CB">
        <w:rPr>
          <w:b w:val="0"/>
          <w:bCs/>
          <w:noProof/>
          <w:lang w:val="en-US"/>
        </w:rPr>
        <w:t>, medtem ko s</w:t>
      </w:r>
      <w:r w:rsidR="00221819" w:rsidRPr="003865A4">
        <w:rPr>
          <w:b w:val="0"/>
          <w:bCs/>
          <w:noProof/>
          <w:lang w:val="en-US"/>
        </w:rPr>
        <w:t>rednje strokovno izobraževanje omogoča</w:t>
      </w:r>
      <w:r w:rsidR="004740CB" w:rsidRPr="004740CB">
        <w:rPr>
          <w:b w:val="0"/>
          <w:bCs/>
          <w:noProof/>
          <w:lang w:val="en-US"/>
        </w:rPr>
        <w:t xml:space="preserve"> </w:t>
      </w:r>
      <w:r w:rsidR="004740CB" w:rsidRPr="003865A4">
        <w:rPr>
          <w:b w:val="0"/>
          <w:bCs/>
          <w:noProof/>
          <w:lang w:val="en-US"/>
        </w:rPr>
        <w:t>spoznavanj</w:t>
      </w:r>
      <w:r w:rsidR="004740CB">
        <w:rPr>
          <w:b w:val="0"/>
          <w:bCs/>
          <w:noProof/>
          <w:lang w:val="en-US"/>
        </w:rPr>
        <w:t>e</w:t>
      </w:r>
      <w:r w:rsidR="004740CB" w:rsidRPr="003865A4">
        <w:rPr>
          <w:b w:val="0"/>
          <w:bCs/>
          <w:noProof/>
          <w:lang w:val="en-US"/>
        </w:rPr>
        <w:t xml:space="preserve"> in poglabljanj</w:t>
      </w:r>
      <w:r w:rsidR="004740CB">
        <w:rPr>
          <w:b w:val="0"/>
          <w:bCs/>
          <w:noProof/>
          <w:lang w:val="en-US"/>
        </w:rPr>
        <w:t>e</w:t>
      </w:r>
      <w:r w:rsidR="004740CB" w:rsidRPr="003865A4">
        <w:rPr>
          <w:b w:val="0"/>
          <w:bCs/>
          <w:noProof/>
          <w:lang w:val="en-US"/>
        </w:rPr>
        <w:t xml:space="preserve"> teoretičnih načel, ki omogočajo razumevanje in obvladovanje ustreznega strokovnega področja</w:t>
      </w:r>
      <w:r w:rsidR="00BB38C3">
        <w:rPr>
          <w:b w:val="0"/>
          <w:bCs/>
          <w:noProof/>
          <w:lang w:val="en-US"/>
        </w:rPr>
        <w:t>,</w:t>
      </w:r>
      <w:r w:rsidR="004740CB">
        <w:rPr>
          <w:b w:val="0"/>
          <w:bCs/>
          <w:noProof/>
          <w:lang w:val="en-US"/>
        </w:rPr>
        <w:t xml:space="preserve"> hkrati pa tudi </w:t>
      </w:r>
      <w:r w:rsidR="00221819" w:rsidRPr="003865A4">
        <w:rPr>
          <w:b w:val="0"/>
          <w:bCs/>
          <w:noProof/>
          <w:lang w:val="en-US"/>
        </w:rPr>
        <w:t>razširi</w:t>
      </w:r>
      <w:r w:rsidR="004740CB">
        <w:rPr>
          <w:b w:val="0"/>
          <w:bCs/>
          <w:noProof/>
          <w:lang w:val="en-US"/>
        </w:rPr>
        <w:t>ja</w:t>
      </w:r>
      <w:r w:rsidR="00221819" w:rsidRPr="003865A4">
        <w:rPr>
          <w:b w:val="0"/>
          <w:bCs/>
          <w:noProof/>
          <w:lang w:val="en-US"/>
        </w:rPr>
        <w:t xml:space="preserve"> in izpopoln</w:t>
      </w:r>
      <w:r w:rsidR="004740CB">
        <w:rPr>
          <w:b w:val="0"/>
          <w:bCs/>
          <w:noProof/>
          <w:lang w:val="en-US"/>
        </w:rPr>
        <w:t>juje</w:t>
      </w:r>
      <w:r w:rsidR="00221819" w:rsidRPr="003865A4">
        <w:rPr>
          <w:b w:val="0"/>
          <w:bCs/>
          <w:noProof/>
          <w:lang w:val="en-US"/>
        </w:rPr>
        <w:t xml:space="preserve"> splošno izobrazbo iz temeljnih splošnoizobraževalnih predmetov</w:t>
      </w:r>
      <w:r w:rsidR="00BB38C3">
        <w:rPr>
          <w:b w:val="0"/>
          <w:bCs/>
          <w:noProof/>
          <w:lang w:val="en-US"/>
        </w:rPr>
        <w:t>.</w:t>
      </w:r>
    </w:p>
    <w:p w14:paraId="2BEAC1EA" w14:textId="77777777" w:rsidR="00221819" w:rsidRPr="003865A4" w:rsidRDefault="00221819" w:rsidP="00221819">
      <w:pPr>
        <w:pStyle w:val="Naslovpredpisa"/>
        <w:spacing w:before="0" w:after="0" w:line="240" w:lineRule="auto"/>
        <w:jc w:val="both"/>
        <w:rPr>
          <w:b w:val="0"/>
          <w:bCs/>
          <w:noProof/>
          <w:lang w:val="en-US"/>
        </w:rPr>
      </w:pPr>
    </w:p>
    <w:p w14:paraId="32DFB8E4" w14:textId="18F626C5" w:rsidR="00221819" w:rsidRPr="003865A4" w:rsidRDefault="00221819" w:rsidP="00FF2973">
      <w:pPr>
        <w:pStyle w:val="Naslovpredpisa"/>
        <w:spacing w:before="0" w:after="0" w:line="240" w:lineRule="auto"/>
        <w:jc w:val="both"/>
        <w:rPr>
          <w:b w:val="0"/>
          <w:bCs/>
          <w:noProof/>
          <w:lang w:val="en-US"/>
        </w:rPr>
      </w:pPr>
      <w:r w:rsidRPr="003865A4">
        <w:rPr>
          <w:b w:val="0"/>
          <w:bCs/>
          <w:noProof/>
          <w:lang w:val="en-US"/>
        </w:rPr>
        <w:t xml:space="preserve">Že v začetku je ta možnost zaradi razlik v konceptualnih izhodiščih med srednjim strokovnim izobraževanjem in gimnazijskim izobraževanjem povzročila težave z napredovanjem in uspešnostjo dijakov, ki za seboj nimajo gimnazijskega izobraževanja in so nadaljevali študij. Kasneje pa je možnost vpisa s petim predmetom zaradi demografskega upada gimnazijcev in posledično njihovega zmanjšanega vpisa na fakultete povzročila še nekatere anomalije, denimo: </w:t>
      </w:r>
    </w:p>
    <w:p w14:paraId="59BA04A5" w14:textId="5E25AA28" w:rsidR="00221819" w:rsidRPr="003865A4" w:rsidRDefault="00221819" w:rsidP="00FF2973">
      <w:pPr>
        <w:pStyle w:val="Naslovpredpisa"/>
        <w:spacing w:before="0" w:after="0" w:line="240" w:lineRule="auto"/>
        <w:jc w:val="both"/>
        <w:rPr>
          <w:b w:val="0"/>
          <w:bCs/>
          <w:noProof/>
          <w:lang w:val="en-US"/>
        </w:rPr>
      </w:pPr>
      <w:r w:rsidRPr="003865A4">
        <w:rPr>
          <w:b w:val="0"/>
          <w:bCs/>
          <w:noProof/>
          <w:lang w:val="en-US"/>
        </w:rPr>
        <w:t xml:space="preserve">- vedno več je študijskih programov, ki omogočajo možnost vpisa s končano poklicno maturo in katerim koli izpitom iz splošne mature; </w:t>
      </w:r>
    </w:p>
    <w:p w14:paraId="538F8831" w14:textId="05C45CDC" w:rsidR="00221819" w:rsidRPr="003865A4" w:rsidRDefault="00221819" w:rsidP="00FF2973">
      <w:pPr>
        <w:pStyle w:val="Naslovpredpisa"/>
        <w:spacing w:before="0" w:after="0" w:line="240" w:lineRule="auto"/>
        <w:jc w:val="both"/>
        <w:rPr>
          <w:b w:val="0"/>
          <w:bCs/>
          <w:noProof/>
          <w:lang w:val="en-US"/>
        </w:rPr>
      </w:pPr>
      <w:r w:rsidRPr="003865A4">
        <w:rPr>
          <w:b w:val="0"/>
          <w:bCs/>
          <w:noProof/>
          <w:lang w:val="en-US"/>
        </w:rPr>
        <w:t xml:space="preserve">- nespoštovanje zakonodaje pri zagotavljanju povezanosti med ustreznostjo programa srednje strokovne izobrazbe in študijskega programa (nekateri študijski programi omogočajo vpis s katerim koli zaključenim srednješolskim programom in katerim koli maturitetnim predmetom splošne mature); </w:t>
      </w:r>
    </w:p>
    <w:p w14:paraId="6FB4B71A" w14:textId="09F22194" w:rsidR="00221819" w:rsidRPr="003865A4" w:rsidRDefault="00221819" w:rsidP="00FF2973">
      <w:pPr>
        <w:pStyle w:val="Naslovpredpisa"/>
        <w:spacing w:before="0" w:after="0" w:line="240" w:lineRule="auto"/>
        <w:jc w:val="both"/>
        <w:rPr>
          <w:b w:val="0"/>
          <w:bCs/>
          <w:noProof/>
          <w:lang w:val="en-US"/>
        </w:rPr>
      </w:pPr>
      <w:r w:rsidRPr="003865A4">
        <w:rPr>
          <w:b w:val="0"/>
          <w:bCs/>
          <w:noProof/>
          <w:lang w:val="en-US"/>
        </w:rPr>
        <w:t>- dijaki z dobrimi ocenami na poklicni maturi in z dobro opravljenim dodatnim (petim) predmetom zberejo več točk za vpis na univerzitetne programe kot dijaki s splošno maturo</w:t>
      </w:r>
      <w:r w:rsidRPr="003865A4">
        <w:rPr>
          <w:rStyle w:val="Sprotnaopomba-sklic"/>
          <w:rFonts w:cs="Arial"/>
          <w:b w:val="0"/>
          <w:bCs/>
          <w:noProof/>
          <w:lang w:val="en-US"/>
        </w:rPr>
        <w:footnoteReference w:id="5"/>
      </w:r>
      <w:r w:rsidRPr="003865A4">
        <w:rPr>
          <w:b w:val="0"/>
          <w:bCs/>
          <w:noProof/>
          <w:lang w:val="en-US"/>
        </w:rPr>
        <w:t>.</w:t>
      </w:r>
    </w:p>
    <w:p w14:paraId="7EB7F945" w14:textId="7E24C07A" w:rsidR="00221819" w:rsidRPr="003865A4" w:rsidRDefault="00221819" w:rsidP="00FF2973">
      <w:pPr>
        <w:pStyle w:val="Naslovpredpisa"/>
        <w:spacing w:before="0" w:after="0" w:line="240" w:lineRule="auto"/>
        <w:jc w:val="both"/>
        <w:rPr>
          <w:b w:val="0"/>
          <w:bCs/>
          <w:noProof/>
          <w:lang w:val="en-US"/>
        </w:rPr>
      </w:pPr>
    </w:p>
    <w:p w14:paraId="003ACD61" w14:textId="2590466A" w:rsidR="003F1B44" w:rsidRPr="008F5882" w:rsidRDefault="008F5882" w:rsidP="00D96D4F">
      <w:pPr>
        <w:pStyle w:val="Naslovpredpisa"/>
        <w:jc w:val="both"/>
        <w:rPr>
          <w:b w:val="0"/>
          <w:bCs/>
          <w:noProof/>
          <w:lang w:val="en-US"/>
        </w:rPr>
      </w:pPr>
      <w:r>
        <w:rPr>
          <w:b w:val="0"/>
          <w:bCs/>
          <w:noProof/>
          <w:lang w:val="en-US"/>
        </w:rPr>
        <w:t>Ob navedenem gre poudariti, da</w:t>
      </w:r>
      <w:r w:rsidR="00221819" w:rsidRPr="003865A4">
        <w:rPr>
          <w:b w:val="0"/>
          <w:bCs/>
          <w:noProof/>
          <w:lang w:val="en-US"/>
        </w:rPr>
        <w:t xml:space="preserve"> študije kažejo, da </w:t>
      </w:r>
      <w:r w:rsidR="00D96D4F" w:rsidRPr="003865A4">
        <w:rPr>
          <w:b w:val="0"/>
          <w:bCs/>
          <w:noProof/>
          <w:lang w:val="en-US"/>
        </w:rPr>
        <w:t xml:space="preserve">ima </w:t>
      </w:r>
      <w:r w:rsidR="00221819" w:rsidRPr="008F5882">
        <w:rPr>
          <w:b w:val="0"/>
          <w:bCs/>
          <w:noProof/>
          <w:lang w:val="en-US"/>
        </w:rPr>
        <w:t>na</w:t>
      </w:r>
      <w:r w:rsidR="00D96D4F" w:rsidRPr="008F5882">
        <w:rPr>
          <w:b w:val="0"/>
          <w:bCs/>
          <w:noProof/>
          <w:lang w:val="en-US"/>
        </w:rPr>
        <w:t xml:space="preserve"> uspešno dokončanje študija srednješolska izobrazba velik vpliv.</w:t>
      </w:r>
    </w:p>
    <w:p w14:paraId="253AE0DE" w14:textId="77777777" w:rsidR="008F5882" w:rsidRDefault="003F1B44" w:rsidP="00D96D4F">
      <w:pPr>
        <w:pStyle w:val="Naslovpredpisa"/>
        <w:jc w:val="both"/>
        <w:rPr>
          <w:b w:val="0"/>
          <w:i/>
          <w:iCs/>
          <w:noProof/>
          <w:sz w:val="20"/>
          <w:szCs w:val="20"/>
          <w:lang w:val="en-US"/>
        </w:rPr>
      </w:pPr>
      <w:r w:rsidRPr="008F5882">
        <w:rPr>
          <w:b w:val="0"/>
          <w:i/>
          <w:iCs/>
          <w:noProof/>
          <w:sz w:val="20"/>
          <w:szCs w:val="20"/>
          <w:lang w:val="en-US"/>
        </w:rPr>
        <w:t>Graf</w:t>
      </w:r>
      <w:r w:rsidR="008F5882" w:rsidRPr="008F5882">
        <w:rPr>
          <w:b w:val="0"/>
          <w:i/>
          <w:iCs/>
          <w:noProof/>
          <w:sz w:val="20"/>
          <w:szCs w:val="20"/>
          <w:lang w:val="en-US"/>
        </w:rPr>
        <w:t xml:space="preserve"> 2</w:t>
      </w:r>
      <w:r w:rsidRPr="008F5882">
        <w:rPr>
          <w:b w:val="0"/>
          <w:i/>
          <w:iCs/>
          <w:noProof/>
          <w:sz w:val="20"/>
          <w:szCs w:val="20"/>
          <w:lang w:val="en-US"/>
        </w:rPr>
        <w:t>: stopnja dokončanja terciarnega izobraževanja glede na predhodno izobrazbo</w:t>
      </w:r>
      <w:r w:rsidR="008F5882">
        <w:rPr>
          <w:rStyle w:val="Sprotnaopomba-sklic"/>
          <w:b w:val="0"/>
          <w:i/>
          <w:iCs/>
          <w:noProof/>
          <w:sz w:val="20"/>
          <w:szCs w:val="20"/>
          <w:lang w:val="en-US"/>
        </w:rPr>
        <w:footnoteReference w:id="6"/>
      </w:r>
    </w:p>
    <w:p w14:paraId="7984F199" w14:textId="57925E5C" w:rsidR="00D96D4F" w:rsidRPr="003865A4" w:rsidRDefault="008F5882" w:rsidP="00D96D4F">
      <w:pPr>
        <w:pStyle w:val="Naslovpredpisa"/>
        <w:jc w:val="both"/>
        <w:rPr>
          <w:bCs/>
          <w:noProof/>
          <w:lang w:val="en-US"/>
        </w:rPr>
      </w:pPr>
      <w:r w:rsidRPr="008F5882">
        <w:rPr>
          <w:b w:val="0"/>
          <w:i/>
          <w:iCs/>
          <w:noProof/>
          <w:sz w:val="20"/>
          <w:szCs w:val="20"/>
          <w:lang w:val="en-US"/>
        </w:rPr>
        <w:lastRenderedPageBreak/>
        <w:drawing>
          <wp:anchor distT="0" distB="0" distL="114300" distR="114300" simplePos="0" relativeHeight="251658240" behindDoc="0" locked="0" layoutInCell="1" allowOverlap="1" wp14:anchorId="420FA2D4" wp14:editId="7AE028D0">
            <wp:simplePos x="0" y="0"/>
            <wp:positionH relativeFrom="margin">
              <wp:align>left</wp:align>
            </wp:positionH>
            <wp:positionV relativeFrom="paragraph">
              <wp:posOffset>87732</wp:posOffset>
            </wp:positionV>
            <wp:extent cx="5499188" cy="2369820"/>
            <wp:effectExtent l="0" t="0" r="6350" b="0"/>
            <wp:wrapNone/>
            <wp:docPr id="1057718837"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01401" cy="2370774"/>
                    </a:xfrm>
                    <a:prstGeom prst="rect">
                      <a:avLst/>
                    </a:prstGeom>
                    <a:solidFill>
                      <a:schemeClr val="bg1">
                        <a:alpha val="2000"/>
                      </a:schemeClr>
                    </a:solidFill>
                    <a:ln>
                      <a:noFill/>
                    </a:ln>
                  </pic:spPr>
                </pic:pic>
              </a:graphicData>
            </a:graphic>
            <wp14:sizeRelH relativeFrom="page">
              <wp14:pctWidth>0</wp14:pctWidth>
            </wp14:sizeRelH>
            <wp14:sizeRelV relativeFrom="page">
              <wp14:pctHeight>0</wp14:pctHeight>
            </wp14:sizeRelV>
          </wp:anchor>
        </w:drawing>
      </w:r>
    </w:p>
    <w:p w14:paraId="2970B9DD" w14:textId="28364A52" w:rsidR="00D96D4F" w:rsidRPr="003865A4" w:rsidRDefault="00D96D4F" w:rsidP="00D96D4F">
      <w:pPr>
        <w:pStyle w:val="Naslovpredpisa"/>
        <w:jc w:val="both"/>
        <w:rPr>
          <w:bCs/>
          <w:noProof/>
          <w:lang w:val="en-US"/>
        </w:rPr>
      </w:pPr>
    </w:p>
    <w:p w14:paraId="12276A4A" w14:textId="614F70BF" w:rsidR="00D96D4F" w:rsidRPr="003865A4" w:rsidRDefault="00D96D4F" w:rsidP="00D96D4F">
      <w:pPr>
        <w:pStyle w:val="Naslovpredpisa"/>
        <w:jc w:val="both"/>
        <w:rPr>
          <w:bCs/>
          <w:noProof/>
          <w:lang w:val="en-US"/>
        </w:rPr>
      </w:pPr>
    </w:p>
    <w:p w14:paraId="113587E7" w14:textId="0AB4A276" w:rsidR="00D96D4F" w:rsidRPr="003865A4" w:rsidRDefault="00D96D4F" w:rsidP="00D96D4F">
      <w:pPr>
        <w:pStyle w:val="Naslovpredpisa"/>
        <w:jc w:val="both"/>
        <w:rPr>
          <w:bCs/>
          <w:noProof/>
          <w:lang w:val="en-US"/>
        </w:rPr>
      </w:pPr>
    </w:p>
    <w:p w14:paraId="1D37CCD2" w14:textId="77777777" w:rsidR="00D96D4F" w:rsidRPr="003865A4" w:rsidRDefault="00D96D4F" w:rsidP="00D96D4F">
      <w:pPr>
        <w:pStyle w:val="Naslovpredpisa"/>
        <w:jc w:val="both"/>
        <w:rPr>
          <w:bCs/>
          <w:noProof/>
          <w:lang w:val="en-US"/>
        </w:rPr>
      </w:pPr>
    </w:p>
    <w:p w14:paraId="6324CC48" w14:textId="77777777" w:rsidR="00D96D4F" w:rsidRPr="003865A4" w:rsidRDefault="00D96D4F" w:rsidP="00D96D4F">
      <w:pPr>
        <w:pStyle w:val="Naslovpredpisa"/>
        <w:jc w:val="both"/>
        <w:rPr>
          <w:bCs/>
          <w:noProof/>
          <w:lang w:val="en-US"/>
        </w:rPr>
      </w:pPr>
    </w:p>
    <w:p w14:paraId="2E1C1883" w14:textId="77777777" w:rsidR="00D96D4F" w:rsidRPr="003865A4" w:rsidRDefault="00D96D4F" w:rsidP="00D96D4F">
      <w:pPr>
        <w:pStyle w:val="Naslovpredpisa"/>
        <w:jc w:val="both"/>
        <w:rPr>
          <w:bCs/>
          <w:noProof/>
          <w:lang w:val="en-US"/>
        </w:rPr>
      </w:pPr>
    </w:p>
    <w:p w14:paraId="1FE4CC4D" w14:textId="77777777" w:rsidR="00D96D4F" w:rsidRPr="003865A4" w:rsidRDefault="00D96D4F" w:rsidP="00D96D4F">
      <w:pPr>
        <w:pStyle w:val="Naslovpredpisa"/>
        <w:jc w:val="both"/>
        <w:rPr>
          <w:bCs/>
          <w:noProof/>
          <w:lang w:val="en-US"/>
        </w:rPr>
      </w:pPr>
    </w:p>
    <w:p w14:paraId="38F1D7A5" w14:textId="77777777" w:rsidR="00D96D4F" w:rsidRPr="003865A4" w:rsidRDefault="00D96D4F" w:rsidP="00D96D4F">
      <w:pPr>
        <w:pStyle w:val="Naslovpredpisa"/>
        <w:jc w:val="both"/>
        <w:rPr>
          <w:bCs/>
          <w:noProof/>
          <w:lang w:val="en-US"/>
        </w:rPr>
      </w:pPr>
    </w:p>
    <w:p w14:paraId="4D0DFE4B" w14:textId="77777777" w:rsidR="00D96D4F" w:rsidRPr="003865A4" w:rsidRDefault="00D96D4F" w:rsidP="00D96D4F">
      <w:pPr>
        <w:pStyle w:val="Naslovpredpisa"/>
        <w:jc w:val="both"/>
        <w:rPr>
          <w:bCs/>
          <w:noProof/>
          <w:lang w:val="en-US"/>
        </w:rPr>
      </w:pPr>
    </w:p>
    <w:p w14:paraId="472F4BC2" w14:textId="77777777" w:rsidR="003F1B44" w:rsidRPr="003865A4" w:rsidRDefault="003F1B44" w:rsidP="003F1B44">
      <w:pPr>
        <w:ind w:firstLine="720"/>
        <w:rPr>
          <w:rFonts w:cs="Arial"/>
          <w:noProof/>
          <w:sz w:val="22"/>
          <w:szCs w:val="22"/>
          <w:lang w:eastAsia="sl-SI"/>
        </w:rPr>
      </w:pPr>
    </w:p>
    <w:p w14:paraId="5E0497EB" w14:textId="77777777" w:rsidR="00D96D4F" w:rsidRPr="003865A4" w:rsidRDefault="00D96D4F" w:rsidP="00D96D4F">
      <w:pPr>
        <w:pStyle w:val="Naslovpredpisa"/>
        <w:jc w:val="both"/>
        <w:rPr>
          <w:bCs/>
          <w:noProof/>
          <w:lang w:val="en-US"/>
        </w:rPr>
      </w:pPr>
    </w:p>
    <w:p w14:paraId="29699495" w14:textId="6455830C" w:rsidR="00D96D4F" w:rsidRPr="008F5882" w:rsidRDefault="008F5882" w:rsidP="00D96D4F">
      <w:pPr>
        <w:pStyle w:val="Naslovpredpisa"/>
        <w:jc w:val="both"/>
        <w:rPr>
          <w:b w:val="0"/>
          <w:noProof/>
          <w:lang w:val="en-US"/>
        </w:rPr>
      </w:pPr>
      <w:r w:rsidRPr="008F5882">
        <w:rPr>
          <w:b w:val="0"/>
          <w:noProof/>
          <w:lang w:val="en-US"/>
        </w:rPr>
        <w:t>Iz prikaza lahko ugotovimo, da je v</w:t>
      </w:r>
      <w:r w:rsidR="00D96D4F" w:rsidRPr="008F5882">
        <w:rPr>
          <w:b w:val="0"/>
          <w:noProof/>
          <w:lang w:val="en-US"/>
        </w:rPr>
        <w:t>isokošolsko strokovno izobraževanje uspešno zaključilo približno 56 % študentov s srednjo splošno izobrazbo in 39 % študentov s srednjo strokovno izobrazbo.</w:t>
      </w:r>
      <w:r>
        <w:rPr>
          <w:b w:val="0"/>
          <w:noProof/>
          <w:lang w:val="en-US"/>
        </w:rPr>
        <w:t xml:space="preserve"> </w:t>
      </w:r>
    </w:p>
    <w:p w14:paraId="110471F3" w14:textId="4C0C1AF7" w:rsidR="00D96D4F" w:rsidRPr="008F5882" w:rsidRDefault="00D96D4F" w:rsidP="00D96D4F">
      <w:pPr>
        <w:pStyle w:val="Naslovpredpisa"/>
        <w:jc w:val="both"/>
        <w:rPr>
          <w:b w:val="0"/>
          <w:noProof/>
          <w:lang w:val="en-US"/>
        </w:rPr>
      </w:pPr>
      <w:r w:rsidRPr="008F5882">
        <w:rPr>
          <w:b w:val="0"/>
          <w:noProof/>
          <w:lang w:val="en-US"/>
        </w:rPr>
        <w:t xml:space="preserve">Vpliv predhodne izobrazbe je bilo zaznati tudi pri študentih visokošolskega univerzitetnega izobraževanja – med vsemi s predhodno doseženo srednjo strokovno izobrazbo jih je študij dokončalo 53 %, med tistimi s srednjo splošno izobrazbo pa 69 %. </w:t>
      </w:r>
    </w:p>
    <w:p w14:paraId="7294425A" w14:textId="1B02A0D5" w:rsidR="00D96D4F" w:rsidRPr="008F5882" w:rsidRDefault="00D96D4F" w:rsidP="00D96D4F">
      <w:pPr>
        <w:pStyle w:val="Naslovpredpisa"/>
        <w:jc w:val="both"/>
        <w:rPr>
          <w:b w:val="0"/>
          <w:noProof/>
          <w:lang w:val="en-US"/>
        </w:rPr>
      </w:pPr>
      <w:r w:rsidRPr="008F5882">
        <w:rPr>
          <w:b w:val="0"/>
          <w:noProof/>
          <w:lang w:val="en-US"/>
        </w:rPr>
        <w:t>Podobno je pri enovitem magist</w:t>
      </w:r>
      <w:r w:rsidR="003F1B44" w:rsidRPr="008F5882">
        <w:rPr>
          <w:b w:val="0"/>
          <w:noProof/>
          <w:lang w:val="en-US"/>
        </w:rPr>
        <w:t>r</w:t>
      </w:r>
      <w:r w:rsidR="00E64524" w:rsidRPr="008F5882">
        <w:rPr>
          <w:b w:val="0"/>
          <w:noProof/>
          <w:lang w:val="en-US"/>
        </w:rPr>
        <w:t>s</w:t>
      </w:r>
      <w:r w:rsidRPr="008F5882">
        <w:rPr>
          <w:b w:val="0"/>
          <w:noProof/>
          <w:lang w:val="en-US"/>
        </w:rPr>
        <w:t>kem študiju</w:t>
      </w:r>
      <w:r w:rsidR="003F1B44" w:rsidRPr="008F5882">
        <w:rPr>
          <w:b w:val="0"/>
          <w:noProof/>
          <w:lang w:val="en-US"/>
        </w:rPr>
        <w:t xml:space="preserve">, kjer je </w:t>
      </w:r>
      <w:r w:rsidRPr="008F5882">
        <w:rPr>
          <w:b w:val="0"/>
          <w:noProof/>
          <w:lang w:val="en-US"/>
        </w:rPr>
        <w:t xml:space="preserve">razkorak v stopnji dokončanja </w:t>
      </w:r>
      <w:r w:rsidR="003F1B44" w:rsidRPr="008F5882">
        <w:rPr>
          <w:b w:val="0"/>
          <w:noProof/>
          <w:lang w:val="en-US"/>
        </w:rPr>
        <w:t>približno</w:t>
      </w:r>
      <w:r w:rsidRPr="008F5882">
        <w:rPr>
          <w:b w:val="0"/>
          <w:noProof/>
          <w:lang w:val="en-US"/>
        </w:rPr>
        <w:t xml:space="preserve"> 26 odstotnih točk.</w:t>
      </w:r>
    </w:p>
    <w:p w14:paraId="3CC2770C" w14:textId="23CC10CF" w:rsidR="00D96D4F" w:rsidRPr="008F5882" w:rsidRDefault="008A2A8A" w:rsidP="00D96D4F">
      <w:pPr>
        <w:pStyle w:val="Naslovpredpisa"/>
        <w:jc w:val="both"/>
        <w:rPr>
          <w:b w:val="0"/>
          <w:noProof/>
          <w:lang w:val="en-US"/>
        </w:rPr>
      </w:pPr>
      <w:r>
        <w:rPr>
          <w:b w:val="0"/>
          <w:noProof/>
          <w:lang w:val="en-US"/>
        </w:rPr>
        <w:t xml:space="preserve">V </w:t>
      </w:r>
      <w:r w:rsidR="00E64524" w:rsidRPr="008F5882">
        <w:rPr>
          <w:b w:val="0"/>
          <w:noProof/>
          <w:lang w:val="en-US"/>
        </w:rPr>
        <w:t>Sloveniji vsak srednješolec, ki vstopa v terciarno izobraževanje</w:t>
      </w:r>
      <w:r>
        <w:rPr>
          <w:b w:val="0"/>
          <w:noProof/>
          <w:lang w:val="en-US"/>
        </w:rPr>
        <w:t>,</w:t>
      </w:r>
      <w:r w:rsidR="00E64524" w:rsidRPr="008F5882">
        <w:rPr>
          <w:b w:val="0"/>
          <w:noProof/>
          <w:lang w:val="en-US"/>
        </w:rPr>
        <w:t xml:space="preserve"> opravlja splošno ali poklicno maturo. Pomembna ni samo številčnost maturantov</w:t>
      </w:r>
      <w:r>
        <w:rPr>
          <w:b w:val="0"/>
          <w:noProof/>
          <w:lang w:val="en-US"/>
        </w:rPr>
        <w:t>,</w:t>
      </w:r>
      <w:r w:rsidR="00E64524" w:rsidRPr="008F5882">
        <w:rPr>
          <w:b w:val="0"/>
          <w:noProof/>
          <w:lang w:val="en-US"/>
        </w:rPr>
        <w:t xml:space="preserve"> ampak nivo doseženega znanja ob koncu srednje šole.</w:t>
      </w:r>
    </w:p>
    <w:p w14:paraId="4E53200A" w14:textId="4F001CCB" w:rsidR="000D06A7" w:rsidRDefault="000D06A7" w:rsidP="000D06A7">
      <w:pPr>
        <w:pStyle w:val="Naslovpredpisa"/>
        <w:spacing w:before="0" w:after="0" w:line="240" w:lineRule="auto"/>
        <w:jc w:val="both"/>
        <w:rPr>
          <w:b w:val="0"/>
          <w:bCs/>
          <w:noProof/>
          <w:lang w:val="en-US"/>
        </w:rPr>
      </w:pPr>
      <w:r w:rsidRPr="003865A4">
        <w:rPr>
          <w:b w:val="0"/>
          <w:bCs/>
          <w:noProof/>
          <w:lang w:val="en-US"/>
        </w:rPr>
        <w:t>Ker so v srednje strokovne šole vpisani tudi izjemno učno sposobni, v nekaterih smereh celotni oddelki z visokimi akademskimi potenciali, je prav, da jim je pot v terciarno izobraževanje, tudi na univerzitetne študijske programe, omogočena. Dijakom srednjih strokovnih šol – maturantom s poklicno maturo - študij ne bi smel biti samo formalno omogočen, ampak bi jim morala srednja šola dati taka znanja, da bi bili pri študiju (bolj) uspešni. Glede na gimnazijce - maturante s splošno maturo, pa so dijaki srednjih strokovnih šol - maturanti s poklicno maturo, v Slovenij pri študiju izrazito manj uspešni</w:t>
      </w:r>
      <w:r w:rsidRPr="003865A4">
        <w:rPr>
          <w:rStyle w:val="Sprotnaopomba-sklic"/>
          <w:rFonts w:cs="Arial"/>
          <w:b w:val="0"/>
          <w:bCs/>
          <w:noProof/>
          <w:lang w:val="en-US"/>
        </w:rPr>
        <w:footnoteReference w:id="7"/>
      </w:r>
      <w:r w:rsidRPr="003865A4">
        <w:rPr>
          <w:b w:val="0"/>
          <w:bCs/>
          <w:noProof/>
          <w:lang w:val="en-US"/>
        </w:rPr>
        <w:t>.</w:t>
      </w:r>
    </w:p>
    <w:p w14:paraId="505532C6" w14:textId="77777777" w:rsidR="000D06A7" w:rsidRDefault="000D06A7" w:rsidP="000D06A7">
      <w:pPr>
        <w:pStyle w:val="Naslovpredpisa"/>
        <w:spacing w:before="0" w:after="0" w:line="240" w:lineRule="auto"/>
        <w:jc w:val="both"/>
        <w:rPr>
          <w:b w:val="0"/>
          <w:bCs/>
          <w:noProof/>
          <w:lang w:val="en-US"/>
        </w:rPr>
      </w:pPr>
    </w:p>
    <w:p w14:paraId="327AAEC7" w14:textId="6EDB8872" w:rsidR="000D06A7" w:rsidRPr="003865A4" w:rsidRDefault="000D06A7" w:rsidP="000D06A7">
      <w:pPr>
        <w:pStyle w:val="Naslovpredpisa"/>
        <w:spacing w:before="0" w:after="0" w:line="240" w:lineRule="auto"/>
        <w:jc w:val="both"/>
        <w:rPr>
          <w:b w:val="0"/>
          <w:bCs/>
          <w:noProof/>
          <w:highlight w:val="lightGray"/>
          <w:lang w:val="en-US"/>
        </w:rPr>
      </w:pPr>
      <w:r w:rsidRPr="003865A4">
        <w:rPr>
          <w:b w:val="0"/>
          <w:bCs/>
          <w:noProof/>
          <w:lang w:val="en-US"/>
        </w:rPr>
        <w:t xml:space="preserve">Dosedanja rešitev s petim predmetom ni najboljša rešitev, saj kandidatom ne zagotavlja zadostne širine splošnih znanj, kandidati </w:t>
      </w:r>
      <w:r>
        <w:rPr>
          <w:b w:val="0"/>
          <w:bCs/>
          <w:noProof/>
          <w:lang w:val="en-US"/>
        </w:rPr>
        <w:t xml:space="preserve">imajo </w:t>
      </w:r>
      <w:r w:rsidRPr="003865A4">
        <w:rPr>
          <w:b w:val="0"/>
          <w:bCs/>
          <w:noProof/>
          <w:lang w:val="en-US"/>
        </w:rPr>
        <w:t>težave z napredovanjem in uspešnostjo v nadaljnjem izobraževanju</w:t>
      </w:r>
      <w:r w:rsidRPr="000D06A7">
        <w:rPr>
          <w:b w:val="0"/>
          <w:bCs/>
          <w:noProof/>
          <w:lang w:val="en-US"/>
        </w:rPr>
        <w:t>. Prav tako dijaki, ki opravlajo posamezni predmet splošne mature</w:t>
      </w:r>
      <w:r w:rsidR="005059C0">
        <w:rPr>
          <w:b w:val="0"/>
          <w:bCs/>
          <w:noProof/>
          <w:lang w:val="en-US"/>
        </w:rPr>
        <w:t>,</w:t>
      </w:r>
      <w:r w:rsidRPr="000D06A7">
        <w:rPr>
          <w:b w:val="0"/>
          <w:bCs/>
          <w:noProof/>
          <w:lang w:val="en-US"/>
        </w:rPr>
        <w:t xml:space="preserve"> nimajo zagotovljenih ustreznih priprav, pogosto tudi ne mentorstva pri internem delu izpita, zaradi česar nimajo enakih možnosti, da bi dosegli enak nivo znanja in posledično primerljiv rezultat</w:t>
      </w:r>
      <w:r w:rsidRPr="000D06A7">
        <w:rPr>
          <w:rStyle w:val="Sprotnaopomba-sklic"/>
          <w:rFonts w:cs="Arial"/>
          <w:b w:val="0"/>
          <w:bCs/>
          <w:noProof/>
          <w:lang w:val="en-US"/>
        </w:rPr>
        <w:footnoteReference w:id="8"/>
      </w:r>
      <w:r w:rsidRPr="000D06A7">
        <w:rPr>
          <w:b w:val="0"/>
          <w:bCs/>
          <w:noProof/>
          <w:lang w:val="en-US"/>
        </w:rPr>
        <w:t>.</w:t>
      </w:r>
    </w:p>
    <w:p w14:paraId="1F3DAE49" w14:textId="77777777" w:rsidR="00221819" w:rsidRPr="003865A4" w:rsidRDefault="00221819" w:rsidP="00FF2973">
      <w:pPr>
        <w:pStyle w:val="Naslovpredpisa"/>
        <w:spacing w:before="0" w:after="0" w:line="240" w:lineRule="auto"/>
        <w:jc w:val="both"/>
        <w:rPr>
          <w:b w:val="0"/>
          <w:bCs/>
          <w:noProof/>
          <w:lang w:val="en-US"/>
        </w:rPr>
      </w:pPr>
    </w:p>
    <w:p w14:paraId="73828C90" w14:textId="5F924B36" w:rsidR="003A3745" w:rsidRPr="000D06A7" w:rsidRDefault="0070422B" w:rsidP="00FF2973">
      <w:pPr>
        <w:pStyle w:val="Naslovpredpisa"/>
        <w:spacing w:before="0" w:after="0" w:line="240" w:lineRule="auto"/>
        <w:jc w:val="both"/>
        <w:rPr>
          <w:b w:val="0"/>
          <w:bCs/>
          <w:noProof/>
          <w:lang w:val="en-US"/>
        </w:rPr>
      </w:pPr>
      <w:r w:rsidRPr="000D06A7">
        <w:rPr>
          <w:b w:val="0"/>
          <w:bCs/>
          <w:noProof/>
          <w:lang w:val="en-US"/>
        </w:rPr>
        <w:t xml:space="preserve">Z možnostjo vpisa v univerzitetne in enovite magistrske študijske programe z opravljeno poklicno maturo in </w:t>
      </w:r>
      <w:r w:rsidR="000D06A7" w:rsidRPr="000D06A7">
        <w:rPr>
          <w:b w:val="0"/>
          <w:bCs/>
          <w:noProof/>
          <w:lang w:val="en-US"/>
        </w:rPr>
        <w:t>petim predmetom</w:t>
      </w:r>
      <w:r w:rsidR="003A3745" w:rsidRPr="000D06A7">
        <w:rPr>
          <w:b w:val="0"/>
          <w:bCs/>
          <w:noProof/>
          <w:lang w:val="en-US"/>
        </w:rPr>
        <w:t xml:space="preserve"> </w:t>
      </w:r>
      <w:r w:rsidRPr="000D06A7">
        <w:rPr>
          <w:b w:val="0"/>
          <w:bCs/>
          <w:noProof/>
          <w:lang w:val="en-US"/>
        </w:rPr>
        <w:t>se ustvarja  škodo v razumevanju in interpretaciji izobraževalnih standardov</w:t>
      </w:r>
      <w:r w:rsidR="003A3745" w:rsidRPr="000D06A7">
        <w:rPr>
          <w:b w:val="0"/>
          <w:bCs/>
          <w:noProof/>
          <w:lang w:val="en-US"/>
        </w:rPr>
        <w:t xml:space="preserve"> in ne omogoča kandidatom, ki opravljajo poklicno maturo, da bi pridobili ustrezna Splošna znanja, ki so potrebna za uspešno nadaljevanje študija v univerzitetnih in enovitih magistrskih študijskih programih. </w:t>
      </w:r>
    </w:p>
    <w:p w14:paraId="68A154A3" w14:textId="77777777" w:rsidR="0028642F" w:rsidRPr="003865A4" w:rsidRDefault="0028642F" w:rsidP="00FF2973">
      <w:pPr>
        <w:pStyle w:val="Naslovpredpisa"/>
        <w:spacing w:before="0" w:after="0" w:line="240" w:lineRule="auto"/>
        <w:jc w:val="both"/>
        <w:rPr>
          <w:b w:val="0"/>
          <w:bCs/>
          <w:noProof/>
          <w:highlight w:val="lightGray"/>
          <w:lang w:val="en-US"/>
        </w:rPr>
      </w:pPr>
    </w:p>
    <w:p w14:paraId="2792BA33" w14:textId="59C52B34" w:rsidR="001755A8" w:rsidRPr="003865A4" w:rsidRDefault="000D06A7" w:rsidP="00C939B1">
      <w:pPr>
        <w:spacing w:line="24" w:lineRule="atLeast"/>
        <w:jc w:val="both"/>
        <w:rPr>
          <w:rFonts w:cs="Arial"/>
          <w:noProof/>
          <w:sz w:val="22"/>
          <w:szCs w:val="22"/>
        </w:rPr>
      </w:pPr>
      <w:r>
        <w:rPr>
          <w:rFonts w:cs="Arial"/>
          <w:noProof/>
          <w:sz w:val="22"/>
          <w:szCs w:val="22"/>
        </w:rPr>
        <w:lastRenderedPageBreak/>
        <w:t>P</w:t>
      </w:r>
      <w:r w:rsidR="001755A8" w:rsidRPr="003865A4">
        <w:rPr>
          <w:rFonts w:cs="Arial"/>
          <w:noProof/>
          <w:sz w:val="22"/>
          <w:szCs w:val="22"/>
        </w:rPr>
        <w:t xml:space="preserve">oklicna matura v trenutni obliki je potrebna prenove, saj dijakom ne omogoča zadovoljivega nivoja znanja splošnoizobraževalnih predmetov, ki je potreben za univerzitetni ali enovit magistrski študij. </w:t>
      </w:r>
    </w:p>
    <w:p w14:paraId="31766D53" w14:textId="55DAC259" w:rsidR="001755A8" w:rsidRPr="003865A4" w:rsidRDefault="00C939B1" w:rsidP="00C939B1">
      <w:pPr>
        <w:spacing w:line="24" w:lineRule="atLeast"/>
        <w:jc w:val="both"/>
        <w:rPr>
          <w:rFonts w:cs="Arial"/>
          <w:noProof/>
          <w:sz w:val="22"/>
          <w:szCs w:val="22"/>
        </w:rPr>
      </w:pPr>
      <w:r w:rsidRPr="003865A4">
        <w:rPr>
          <w:rFonts w:cs="Arial"/>
          <w:noProof/>
          <w:sz w:val="22"/>
          <w:szCs w:val="22"/>
        </w:rPr>
        <w:t xml:space="preserve">Zato se s tem predlogom </w:t>
      </w:r>
      <w:r w:rsidR="001755A8" w:rsidRPr="003865A4">
        <w:rPr>
          <w:rFonts w:cs="Arial"/>
          <w:noProof/>
          <w:sz w:val="22"/>
          <w:szCs w:val="22"/>
        </w:rPr>
        <w:t>dijak</w:t>
      </w:r>
      <w:r w:rsidRPr="003865A4">
        <w:rPr>
          <w:rFonts w:cs="Arial"/>
          <w:noProof/>
          <w:sz w:val="22"/>
          <w:szCs w:val="22"/>
        </w:rPr>
        <w:t>om</w:t>
      </w:r>
      <w:r w:rsidR="001755A8" w:rsidRPr="003865A4">
        <w:rPr>
          <w:rFonts w:cs="Arial"/>
          <w:noProof/>
          <w:sz w:val="22"/>
          <w:szCs w:val="22"/>
        </w:rPr>
        <w:t xml:space="preserve">, ki obiskujejo programe </w:t>
      </w:r>
      <w:r w:rsidR="000D06A7">
        <w:rPr>
          <w:rFonts w:cs="Arial"/>
          <w:noProof/>
          <w:sz w:val="22"/>
          <w:szCs w:val="22"/>
        </w:rPr>
        <w:t>srednjega strokovnega</w:t>
      </w:r>
      <w:r w:rsidR="001755A8" w:rsidRPr="003865A4">
        <w:rPr>
          <w:rFonts w:cs="Arial"/>
          <w:noProof/>
          <w:sz w:val="22"/>
          <w:szCs w:val="22"/>
        </w:rPr>
        <w:t xml:space="preserve"> in </w:t>
      </w:r>
      <w:r w:rsidR="000D06A7">
        <w:rPr>
          <w:rFonts w:cs="Arial"/>
          <w:noProof/>
          <w:sz w:val="22"/>
          <w:szCs w:val="22"/>
        </w:rPr>
        <w:t>poklicno-tehniškega izobraževanja</w:t>
      </w:r>
      <w:r w:rsidR="0075426B">
        <w:rPr>
          <w:rFonts w:cs="Arial"/>
          <w:noProof/>
          <w:sz w:val="22"/>
          <w:szCs w:val="22"/>
        </w:rPr>
        <w:t xml:space="preserve">, ki </w:t>
      </w:r>
      <w:r w:rsidR="001755A8" w:rsidRPr="003865A4">
        <w:rPr>
          <w:rFonts w:cs="Arial"/>
          <w:noProof/>
          <w:sz w:val="22"/>
          <w:szCs w:val="22"/>
        </w:rPr>
        <w:t>izobraževanje zaključijo s poklicno maturo</w:t>
      </w:r>
      <w:r w:rsidRPr="003865A4">
        <w:rPr>
          <w:rFonts w:cs="Arial"/>
          <w:noProof/>
          <w:sz w:val="22"/>
          <w:szCs w:val="22"/>
        </w:rPr>
        <w:t xml:space="preserve">, </w:t>
      </w:r>
      <w:r w:rsidR="0075426B">
        <w:rPr>
          <w:rFonts w:cs="Arial"/>
          <w:noProof/>
          <w:sz w:val="22"/>
          <w:szCs w:val="22"/>
        </w:rPr>
        <w:t xml:space="preserve">ob že uveljavljeni poklicni maturi iz štirih predmetov </w:t>
      </w:r>
      <w:r w:rsidRPr="003865A4">
        <w:rPr>
          <w:rFonts w:cs="Arial"/>
          <w:noProof/>
          <w:sz w:val="22"/>
          <w:szCs w:val="22"/>
        </w:rPr>
        <w:t xml:space="preserve">omogoči tudi </w:t>
      </w:r>
      <w:r w:rsidR="001755A8" w:rsidRPr="003865A4">
        <w:rPr>
          <w:rFonts w:cs="Arial"/>
          <w:noProof/>
          <w:sz w:val="22"/>
          <w:szCs w:val="22"/>
        </w:rPr>
        <w:t xml:space="preserve">opravljanje </w:t>
      </w:r>
      <w:r w:rsidR="000D06A7">
        <w:rPr>
          <w:rFonts w:cs="Arial"/>
          <w:noProof/>
          <w:sz w:val="22"/>
          <w:szCs w:val="22"/>
        </w:rPr>
        <w:t>t.i. mature iz petih predmetov, ki vključuje tri</w:t>
      </w:r>
      <w:r w:rsidR="001755A8" w:rsidRPr="003865A4">
        <w:rPr>
          <w:rFonts w:cs="Arial"/>
          <w:noProof/>
          <w:sz w:val="22"/>
          <w:szCs w:val="22"/>
        </w:rPr>
        <w:t xml:space="preserve"> predmet</w:t>
      </w:r>
      <w:r w:rsidR="00407D30">
        <w:rPr>
          <w:rFonts w:cs="Arial"/>
          <w:noProof/>
          <w:sz w:val="22"/>
          <w:szCs w:val="22"/>
        </w:rPr>
        <w:t>e</w:t>
      </w:r>
      <w:r w:rsidR="001755A8" w:rsidRPr="003865A4">
        <w:rPr>
          <w:rFonts w:cs="Arial"/>
          <w:noProof/>
          <w:sz w:val="22"/>
          <w:szCs w:val="22"/>
        </w:rPr>
        <w:t xml:space="preserve"> </w:t>
      </w:r>
      <w:r w:rsidR="000D06A7" w:rsidRPr="003865A4">
        <w:rPr>
          <w:rFonts w:cs="Arial"/>
          <w:noProof/>
          <w:sz w:val="22"/>
          <w:szCs w:val="22"/>
        </w:rPr>
        <w:t>skupn</w:t>
      </w:r>
      <w:r w:rsidR="000D06A7">
        <w:rPr>
          <w:rFonts w:cs="Arial"/>
          <w:noProof/>
          <w:sz w:val="22"/>
          <w:szCs w:val="22"/>
        </w:rPr>
        <w:t>ega dela</w:t>
      </w:r>
      <w:r w:rsidR="000D06A7" w:rsidRPr="003865A4">
        <w:rPr>
          <w:rFonts w:cs="Arial"/>
          <w:noProof/>
          <w:sz w:val="22"/>
          <w:szCs w:val="22"/>
        </w:rPr>
        <w:t xml:space="preserve"> </w:t>
      </w:r>
      <w:r w:rsidR="001755A8" w:rsidRPr="003865A4">
        <w:rPr>
          <w:rFonts w:cs="Arial"/>
          <w:noProof/>
          <w:sz w:val="22"/>
          <w:szCs w:val="22"/>
        </w:rPr>
        <w:t>splošne mature</w:t>
      </w:r>
      <w:r w:rsidR="00407D30">
        <w:rPr>
          <w:rFonts w:cs="Arial"/>
          <w:noProof/>
          <w:sz w:val="22"/>
          <w:szCs w:val="22"/>
        </w:rPr>
        <w:t>,</w:t>
      </w:r>
      <w:r w:rsidR="001755A8" w:rsidRPr="003865A4">
        <w:rPr>
          <w:rFonts w:cs="Arial"/>
          <w:noProof/>
          <w:sz w:val="22"/>
          <w:szCs w:val="22"/>
        </w:rPr>
        <w:t xml:space="preserve"> ter </w:t>
      </w:r>
      <w:r w:rsidRPr="003865A4">
        <w:rPr>
          <w:rFonts w:cs="Arial"/>
          <w:noProof/>
          <w:sz w:val="22"/>
          <w:szCs w:val="22"/>
        </w:rPr>
        <w:t xml:space="preserve">se </w:t>
      </w:r>
      <w:r w:rsidR="001755A8" w:rsidRPr="003865A4">
        <w:rPr>
          <w:rFonts w:cs="Arial"/>
          <w:noProof/>
          <w:sz w:val="22"/>
          <w:szCs w:val="22"/>
        </w:rPr>
        <w:t>jim v času izobraževanja omogoči</w:t>
      </w:r>
      <w:r w:rsidRPr="003865A4">
        <w:rPr>
          <w:rFonts w:cs="Arial"/>
          <w:noProof/>
          <w:sz w:val="22"/>
          <w:szCs w:val="22"/>
        </w:rPr>
        <w:t xml:space="preserve"> ustrezne priprave</w:t>
      </w:r>
      <w:r w:rsidR="001755A8" w:rsidRPr="003865A4">
        <w:rPr>
          <w:rFonts w:cs="Arial"/>
          <w:noProof/>
          <w:sz w:val="22"/>
          <w:szCs w:val="22"/>
        </w:rPr>
        <w:t xml:space="preserve">. </w:t>
      </w:r>
    </w:p>
    <w:p w14:paraId="274CE850" w14:textId="77777777" w:rsidR="001755A8" w:rsidRPr="003865A4" w:rsidRDefault="001755A8" w:rsidP="001755A8">
      <w:pPr>
        <w:spacing w:line="24" w:lineRule="atLeast"/>
        <w:jc w:val="both"/>
        <w:rPr>
          <w:rFonts w:cs="Arial"/>
          <w:noProof/>
          <w:sz w:val="22"/>
          <w:szCs w:val="22"/>
        </w:rPr>
      </w:pPr>
    </w:p>
    <w:p w14:paraId="564E9221" w14:textId="77777777" w:rsidR="001755A8" w:rsidRPr="003865A4" w:rsidRDefault="001755A8" w:rsidP="00FF2973">
      <w:pPr>
        <w:pStyle w:val="Naslovpredpisa"/>
        <w:spacing w:before="0" w:after="0" w:line="240" w:lineRule="auto"/>
        <w:jc w:val="both"/>
        <w:rPr>
          <w:b w:val="0"/>
          <w:bCs/>
          <w:noProof/>
          <w:lang w:val="en-US"/>
        </w:rPr>
      </w:pPr>
    </w:p>
    <w:p w14:paraId="784365D0" w14:textId="77777777" w:rsidR="00123CEF" w:rsidRPr="003865A4" w:rsidRDefault="00123CEF" w:rsidP="00123CEF">
      <w:pPr>
        <w:pStyle w:val="Naslovpredpisa"/>
        <w:spacing w:before="0" w:after="0" w:line="240" w:lineRule="auto"/>
        <w:jc w:val="both"/>
        <w:rPr>
          <w:bCs/>
          <w:noProof/>
          <w:lang w:val="en-US"/>
        </w:rPr>
      </w:pPr>
    </w:p>
    <w:p w14:paraId="25B43B56" w14:textId="75DC2C88" w:rsidR="00123CEF" w:rsidRPr="003865A4" w:rsidRDefault="00D4482C" w:rsidP="00D4482C">
      <w:pPr>
        <w:pStyle w:val="Odstavekseznama"/>
        <w:numPr>
          <w:ilvl w:val="2"/>
          <w:numId w:val="12"/>
        </w:numPr>
        <w:jc w:val="both"/>
        <w:rPr>
          <w:rFonts w:ascii="Arial" w:eastAsia="Arial Narrow" w:hAnsi="Arial" w:cs="Arial"/>
          <w:b/>
          <w:bCs/>
          <w:noProof/>
          <w:sz w:val="22"/>
          <w:szCs w:val="22"/>
          <w:lang w:val="en-US"/>
        </w:rPr>
      </w:pPr>
      <w:r w:rsidRPr="003865A4">
        <w:rPr>
          <w:rFonts w:ascii="Arial" w:hAnsi="Arial" w:cs="Arial"/>
          <w:b/>
          <w:bCs/>
          <w:noProof/>
          <w:color w:val="242424"/>
          <w:sz w:val="22"/>
          <w:szCs w:val="22"/>
          <w:lang w:val="en-US"/>
        </w:rPr>
        <w:t>Ukinitev zimskega roka poklicne mature</w:t>
      </w:r>
    </w:p>
    <w:p w14:paraId="0E552172" w14:textId="77777777" w:rsidR="00123CEF" w:rsidRPr="003865A4" w:rsidRDefault="00123CEF" w:rsidP="00123CEF">
      <w:pPr>
        <w:spacing w:line="240" w:lineRule="auto"/>
        <w:jc w:val="both"/>
        <w:rPr>
          <w:rFonts w:eastAsia="Arial Narrow" w:cs="Arial"/>
          <w:noProof/>
          <w:sz w:val="22"/>
          <w:szCs w:val="22"/>
        </w:rPr>
      </w:pPr>
    </w:p>
    <w:p w14:paraId="72F0C5AA" w14:textId="77777777" w:rsidR="00123CEF" w:rsidRPr="003865A4" w:rsidRDefault="00123CEF" w:rsidP="00123CEF">
      <w:pPr>
        <w:spacing w:line="240" w:lineRule="auto"/>
        <w:jc w:val="both"/>
        <w:rPr>
          <w:rFonts w:eastAsia="Arial Narrow" w:cs="Arial"/>
          <w:noProof/>
          <w:sz w:val="22"/>
          <w:szCs w:val="22"/>
        </w:rPr>
      </w:pPr>
    </w:p>
    <w:p w14:paraId="43F4209D" w14:textId="79AD3F53" w:rsidR="00D4482C" w:rsidRPr="003865A4" w:rsidRDefault="00D4482C" w:rsidP="00D4482C">
      <w:pPr>
        <w:spacing w:line="240" w:lineRule="auto"/>
        <w:jc w:val="both"/>
        <w:rPr>
          <w:rFonts w:eastAsia="Arial Narrow" w:cs="Arial"/>
          <w:noProof/>
          <w:sz w:val="22"/>
          <w:szCs w:val="22"/>
        </w:rPr>
      </w:pPr>
      <w:r w:rsidRPr="003865A4">
        <w:rPr>
          <w:rFonts w:eastAsia="Arial Narrow" w:cs="Arial"/>
          <w:noProof/>
          <w:sz w:val="22"/>
          <w:szCs w:val="22"/>
        </w:rPr>
        <w:t xml:space="preserve">ZMat v 29. členu določa, da </w:t>
      </w:r>
      <w:r w:rsidR="0075426B">
        <w:rPr>
          <w:rFonts w:eastAsia="Arial Narrow" w:cs="Arial"/>
          <w:noProof/>
          <w:sz w:val="22"/>
          <w:szCs w:val="22"/>
        </w:rPr>
        <w:t xml:space="preserve">se </w:t>
      </w:r>
      <w:r w:rsidRPr="003865A4">
        <w:rPr>
          <w:rFonts w:eastAsia="Arial Narrow" w:cs="Arial"/>
          <w:noProof/>
          <w:sz w:val="22"/>
          <w:szCs w:val="22"/>
        </w:rPr>
        <w:t>poklicna matura opravlja v spomladanskem, jesenskem in zimskem izpitnem roku, medtem ko je v 28. členu istega zakona določeno, da se splošna matura opravlja v spomladanskem in jesenskem izpitnem roku.</w:t>
      </w:r>
    </w:p>
    <w:p w14:paraId="1D2F6749" w14:textId="77777777" w:rsidR="00D4482C" w:rsidRPr="003865A4" w:rsidRDefault="00D4482C" w:rsidP="00D4482C">
      <w:pPr>
        <w:spacing w:line="240" w:lineRule="auto"/>
        <w:jc w:val="both"/>
        <w:rPr>
          <w:rFonts w:eastAsia="Arial Narrow" w:cs="Arial"/>
          <w:noProof/>
          <w:sz w:val="22"/>
          <w:szCs w:val="22"/>
        </w:rPr>
      </w:pPr>
    </w:p>
    <w:p w14:paraId="6291B413" w14:textId="77193FD1" w:rsidR="00A83689" w:rsidRPr="003865A4" w:rsidRDefault="0075426B" w:rsidP="00A83689">
      <w:pPr>
        <w:spacing w:line="240" w:lineRule="auto"/>
        <w:jc w:val="both"/>
        <w:rPr>
          <w:rFonts w:eastAsia="Calibri" w:cs="Arial"/>
          <w:noProof/>
          <w:sz w:val="22"/>
          <w:szCs w:val="22"/>
        </w:rPr>
      </w:pPr>
      <w:r>
        <w:rPr>
          <w:rFonts w:eastAsia="Calibri" w:cs="Arial"/>
          <w:noProof/>
          <w:sz w:val="22"/>
          <w:szCs w:val="22"/>
        </w:rPr>
        <w:t>L</w:t>
      </w:r>
      <w:r w:rsidR="00C939B1" w:rsidRPr="003865A4">
        <w:rPr>
          <w:rFonts w:eastAsia="Calibri" w:cs="Arial"/>
          <w:noProof/>
          <w:sz w:val="22"/>
          <w:szCs w:val="22"/>
        </w:rPr>
        <w:t>eta 2023 (matura 2022)</w:t>
      </w:r>
      <w:r w:rsidR="00A83689" w:rsidRPr="003865A4">
        <w:rPr>
          <w:rFonts w:eastAsia="Calibri" w:cs="Arial"/>
          <w:noProof/>
          <w:sz w:val="22"/>
          <w:szCs w:val="22"/>
        </w:rPr>
        <w:t xml:space="preserve"> </w:t>
      </w:r>
      <w:r>
        <w:rPr>
          <w:rFonts w:eastAsia="Calibri" w:cs="Arial"/>
          <w:noProof/>
          <w:sz w:val="22"/>
          <w:szCs w:val="22"/>
        </w:rPr>
        <w:t xml:space="preserve">je poklicno maturo v celoti </w:t>
      </w:r>
      <w:r w:rsidR="00A83689" w:rsidRPr="003865A4">
        <w:rPr>
          <w:rFonts w:eastAsia="Calibri" w:cs="Arial"/>
          <w:noProof/>
          <w:sz w:val="22"/>
          <w:szCs w:val="22"/>
        </w:rPr>
        <w:t>opravljalo</w:t>
      </w:r>
      <w:r w:rsidR="00C939B1" w:rsidRPr="003865A4">
        <w:rPr>
          <w:rFonts w:eastAsia="Calibri" w:cs="Arial"/>
          <w:noProof/>
          <w:sz w:val="22"/>
          <w:szCs w:val="22"/>
        </w:rPr>
        <w:t xml:space="preserve"> v zimskem roku le</w:t>
      </w:r>
      <w:r w:rsidR="00A83689" w:rsidRPr="003865A4">
        <w:rPr>
          <w:rFonts w:eastAsia="Calibri" w:cs="Arial"/>
          <w:noProof/>
          <w:sz w:val="22"/>
          <w:szCs w:val="22"/>
        </w:rPr>
        <w:t> </w:t>
      </w:r>
      <w:r w:rsidR="00A83689" w:rsidRPr="0075426B">
        <w:rPr>
          <w:rFonts w:eastAsia="Calibri" w:cs="Arial"/>
          <w:noProof/>
          <w:sz w:val="22"/>
          <w:szCs w:val="22"/>
        </w:rPr>
        <w:t xml:space="preserve">185 kandidatov, </w:t>
      </w:r>
      <w:r w:rsidR="00C939B1" w:rsidRPr="0075426B">
        <w:rPr>
          <w:rFonts w:eastAsia="Calibri" w:cs="Arial"/>
          <w:noProof/>
          <w:sz w:val="22"/>
          <w:szCs w:val="22"/>
        </w:rPr>
        <w:t xml:space="preserve">kar predstavlja </w:t>
      </w:r>
      <w:r w:rsidR="00A83689" w:rsidRPr="0075426B">
        <w:rPr>
          <w:rFonts w:eastAsia="Calibri" w:cs="Arial"/>
          <w:noProof/>
          <w:sz w:val="22"/>
          <w:szCs w:val="22"/>
        </w:rPr>
        <w:t>2,2 % od vseh , ki so v  2022  prvič v celoti opravljali</w:t>
      </w:r>
      <w:r w:rsidR="00A83689" w:rsidRPr="003865A4">
        <w:rPr>
          <w:rFonts w:eastAsia="Calibri" w:cs="Arial"/>
          <w:noProof/>
          <w:sz w:val="22"/>
          <w:szCs w:val="22"/>
        </w:rPr>
        <w:t xml:space="preserve"> PM</w:t>
      </w:r>
      <w:r w:rsidR="00C939B1" w:rsidRPr="003865A4">
        <w:rPr>
          <w:rFonts w:eastAsia="Calibri" w:cs="Arial"/>
          <w:noProof/>
          <w:sz w:val="22"/>
          <w:szCs w:val="22"/>
        </w:rPr>
        <w:t>. V vseh treh rokih je leta 2022 k poklicni maturi pristopilo</w:t>
      </w:r>
      <w:r w:rsidR="00A83689" w:rsidRPr="003865A4">
        <w:rPr>
          <w:rFonts w:eastAsia="Calibri" w:cs="Arial"/>
          <w:noProof/>
          <w:sz w:val="22"/>
          <w:szCs w:val="22"/>
        </w:rPr>
        <w:t xml:space="preserve"> 8.482</w:t>
      </w:r>
      <w:r w:rsidR="00C939B1" w:rsidRPr="003865A4">
        <w:rPr>
          <w:rFonts w:eastAsia="Calibri" w:cs="Arial"/>
          <w:noProof/>
          <w:sz w:val="22"/>
          <w:szCs w:val="22"/>
        </w:rPr>
        <w:t xml:space="preserve"> kandidatov</w:t>
      </w:r>
      <w:r w:rsidR="00A83689" w:rsidRPr="003865A4">
        <w:rPr>
          <w:rFonts w:eastAsia="Calibri" w:cs="Arial"/>
          <w:noProof/>
          <w:sz w:val="22"/>
          <w:szCs w:val="22"/>
        </w:rPr>
        <w:t xml:space="preserve">. </w:t>
      </w:r>
    </w:p>
    <w:p w14:paraId="762EAD8C" w14:textId="77777777" w:rsidR="00C939B1" w:rsidRPr="003865A4" w:rsidRDefault="00C939B1" w:rsidP="00A83689">
      <w:pPr>
        <w:spacing w:line="240" w:lineRule="auto"/>
        <w:jc w:val="both"/>
        <w:rPr>
          <w:rFonts w:eastAsia="Calibri" w:cs="Arial"/>
          <w:noProof/>
          <w:sz w:val="22"/>
          <w:szCs w:val="22"/>
        </w:rPr>
      </w:pPr>
    </w:p>
    <w:p w14:paraId="7EBC2E6F" w14:textId="21212C5B" w:rsidR="0000680D" w:rsidRPr="003865A4" w:rsidRDefault="00A83689" w:rsidP="00A83689">
      <w:pPr>
        <w:spacing w:line="240" w:lineRule="auto"/>
        <w:jc w:val="both"/>
        <w:rPr>
          <w:rFonts w:eastAsia="Calibri" w:cs="Arial"/>
          <w:noProof/>
          <w:sz w:val="22"/>
          <w:szCs w:val="22"/>
        </w:rPr>
      </w:pPr>
      <w:r w:rsidRPr="003865A4">
        <w:rPr>
          <w:rFonts w:eastAsia="Calibri" w:cs="Arial"/>
          <w:noProof/>
          <w:sz w:val="22"/>
          <w:szCs w:val="22"/>
        </w:rPr>
        <w:t>Skoraj</w:t>
      </w:r>
      <w:r w:rsidR="00C939B1" w:rsidRPr="003865A4">
        <w:rPr>
          <w:rFonts w:eastAsia="Calibri" w:cs="Arial"/>
          <w:noProof/>
          <w:sz w:val="22"/>
          <w:szCs w:val="22"/>
        </w:rPr>
        <w:t xml:space="preserve"> tri četrtine</w:t>
      </w:r>
      <w:r w:rsidRPr="003865A4">
        <w:rPr>
          <w:rFonts w:eastAsia="Calibri" w:cs="Arial"/>
          <w:noProof/>
          <w:sz w:val="22"/>
          <w:szCs w:val="22"/>
        </w:rPr>
        <w:t xml:space="preserve"> kandidatov na zimskem roku </w:t>
      </w:r>
      <w:r w:rsidR="0075426B">
        <w:rPr>
          <w:rFonts w:eastAsia="Calibri" w:cs="Arial"/>
          <w:noProof/>
          <w:sz w:val="22"/>
          <w:szCs w:val="22"/>
        </w:rPr>
        <w:t xml:space="preserve">poklicne </w:t>
      </w:r>
      <w:r w:rsidR="0075426B" w:rsidRPr="00156B39">
        <w:rPr>
          <w:rFonts w:eastAsia="Calibri" w:cs="Arial"/>
          <w:noProof/>
          <w:sz w:val="22"/>
          <w:szCs w:val="22"/>
        </w:rPr>
        <w:t>mature</w:t>
      </w:r>
      <w:r w:rsidRPr="00156B39">
        <w:rPr>
          <w:rFonts w:eastAsia="Calibri" w:cs="Arial"/>
          <w:noProof/>
          <w:sz w:val="22"/>
          <w:szCs w:val="22"/>
        </w:rPr>
        <w:t> ne</w:t>
      </w:r>
      <w:r w:rsidRPr="003865A4">
        <w:rPr>
          <w:rFonts w:eastAsia="Calibri" w:cs="Arial"/>
          <w:noProof/>
          <w:sz w:val="22"/>
          <w:szCs w:val="22"/>
        </w:rPr>
        <w:t xml:space="preserve"> opravlja prvič v celoti, </w:t>
      </w:r>
      <w:r w:rsidR="00C939B1" w:rsidRPr="003865A4">
        <w:rPr>
          <w:rFonts w:eastAsia="Calibri" w:cs="Arial"/>
          <w:noProof/>
          <w:sz w:val="22"/>
          <w:szCs w:val="22"/>
        </w:rPr>
        <w:t>dve tretjini</w:t>
      </w:r>
      <w:r w:rsidRPr="003865A4">
        <w:rPr>
          <w:rFonts w:eastAsia="Calibri" w:cs="Arial"/>
          <w:noProof/>
          <w:sz w:val="22"/>
          <w:szCs w:val="22"/>
        </w:rPr>
        <w:t xml:space="preserve"> jih opravlja popravne izpite, nekateri opravljajo PM v več delih, ponovno v celoti in izboljšujejo ocene že opravljene </w:t>
      </w:r>
      <w:r w:rsidR="0075426B">
        <w:rPr>
          <w:rFonts w:eastAsia="Calibri" w:cs="Arial"/>
          <w:noProof/>
          <w:sz w:val="22"/>
          <w:szCs w:val="22"/>
        </w:rPr>
        <w:t>poklicne mature</w:t>
      </w:r>
      <w:r w:rsidRPr="003865A4">
        <w:rPr>
          <w:rFonts w:eastAsia="Calibri" w:cs="Arial"/>
          <w:noProof/>
          <w:sz w:val="22"/>
          <w:szCs w:val="22"/>
        </w:rPr>
        <w:t xml:space="preserve">. </w:t>
      </w:r>
      <w:r w:rsidR="00C939B1" w:rsidRPr="003865A4">
        <w:rPr>
          <w:rFonts w:eastAsia="Calibri" w:cs="Arial"/>
          <w:noProof/>
          <w:sz w:val="22"/>
          <w:szCs w:val="22"/>
        </w:rPr>
        <w:t xml:space="preserve">Tako imajo kandidati, ki poklicne mature v zimskem roku ne opravljajo prvič, </w:t>
      </w:r>
      <w:r w:rsidRPr="003865A4">
        <w:rPr>
          <w:rFonts w:eastAsia="Calibri" w:cs="Arial"/>
          <w:noProof/>
          <w:sz w:val="22"/>
          <w:szCs w:val="22"/>
        </w:rPr>
        <w:t>z zimskim (tretjim) rokom med  letom eno možnost več, kot</w:t>
      </w:r>
      <w:r w:rsidR="0000680D" w:rsidRPr="003865A4">
        <w:rPr>
          <w:rFonts w:eastAsia="Calibri" w:cs="Arial"/>
          <w:noProof/>
          <w:sz w:val="22"/>
          <w:szCs w:val="22"/>
        </w:rPr>
        <w:t xml:space="preserve"> </w:t>
      </w:r>
      <w:r w:rsidR="00C939B1" w:rsidRPr="003865A4">
        <w:rPr>
          <w:rFonts w:eastAsia="Calibri" w:cs="Arial"/>
          <w:noProof/>
          <w:sz w:val="22"/>
          <w:szCs w:val="22"/>
        </w:rPr>
        <w:t xml:space="preserve"> jo imajo kandidati</w:t>
      </w:r>
      <w:r w:rsidRPr="003865A4">
        <w:rPr>
          <w:rFonts w:eastAsia="Calibri" w:cs="Arial"/>
          <w:noProof/>
          <w:sz w:val="22"/>
          <w:szCs w:val="22"/>
        </w:rPr>
        <w:t xml:space="preserve"> </w:t>
      </w:r>
      <w:r w:rsidR="0000680D" w:rsidRPr="003865A4">
        <w:rPr>
          <w:rFonts w:eastAsia="Calibri" w:cs="Arial"/>
          <w:noProof/>
          <w:sz w:val="22"/>
          <w:szCs w:val="22"/>
        </w:rPr>
        <w:t xml:space="preserve">za popravljanje negativnih ocen in izboljševanje ocen </w:t>
      </w:r>
      <w:r w:rsidRPr="003865A4">
        <w:rPr>
          <w:rFonts w:eastAsia="Calibri" w:cs="Arial"/>
          <w:noProof/>
          <w:sz w:val="22"/>
          <w:szCs w:val="22"/>
        </w:rPr>
        <w:t>na splošni maturi</w:t>
      </w:r>
      <w:r w:rsidR="0000680D" w:rsidRPr="003865A4">
        <w:rPr>
          <w:rFonts w:eastAsia="Calibri" w:cs="Arial"/>
          <w:noProof/>
          <w:sz w:val="22"/>
          <w:szCs w:val="22"/>
        </w:rPr>
        <w:t>. Glede na to, da k zimskemu roku poklicne mature prvič pristopi le manjšina kandidatov, le-ti ne</w:t>
      </w:r>
      <w:r w:rsidR="0075426B">
        <w:rPr>
          <w:rFonts w:eastAsia="Calibri" w:cs="Arial"/>
          <w:noProof/>
          <w:sz w:val="22"/>
          <w:szCs w:val="22"/>
        </w:rPr>
        <w:t xml:space="preserve"> </w:t>
      </w:r>
      <w:r w:rsidR="0000680D" w:rsidRPr="003865A4">
        <w:rPr>
          <w:rFonts w:eastAsia="Calibri" w:cs="Arial"/>
          <w:noProof/>
          <w:sz w:val="22"/>
          <w:szCs w:val="22"/>
        </w:rPr>
        <w:t>predstavljajo utemeljenih razlogov, da se v slovenskih šolah in v celotnem sistemu pozimi zažene kolesje tretjega roka državnega izpita.</w:t>
      </w:r>
      <w:r w:rsidR="00407D30">
        <w:rPr>
          <w:rFonts w:eastAsia="Calibri" w:cs="Arial"/>
          <w:noProof/>
          <w:sz w:val="22"/>
          <w:szCs w:val="22"/>
        </w:rPr>
        <w:t xml:space="preserve"> Kandidati z ukinitvijo zimskega roka PM prav tako ne izgubijo možnosti nadalnjega študija, saj imajo možnost le-to opravljati, tako kot kandidati na splošni maturi, v spomladanskem in jesenskem roku.</w:t>
      </w:r>
    </w:p>
    <w:p w14:paraId="1E7E6F95" w14:textId="77777777" w:rsidR="0000680D" w:rsidRPr="003865A4" w:rsidRDefault="0000680D" w:rsidP="00A83689">
      <w:pPr>
        <w:spacing w:line="240" w:lineRule="auto"/>
        <w:jc w:val="both"/>
        <w:rPr>
          <w:rFonts w:eastAsia="Calibri" w:cs="Arial"/>
          <w:noProof/>
          <w:sz w:val="22"/>
          <w:szCs w:val="22"/>
        </w:rPr>
      </w:pPr>
    </w:p>
    <w:p w14:paraId="483A6F8D" w14:textId="2877AFC8" w:rsidR="0000680D" w:rsidRDefault="0000680D" w:rsidP="0000680D">
      <w:pPr>
        <w:spacing w:line="240" w:lineRule="auto"/>
        <w:jc w:val="both"/>
        <w:rPr>
          <w:rFonts w:eastAsia="Calibri" w:cs="Arial"/>
          <w:noProof/>
          <w:sz w:val="22"/>
          <w:szCs w:val="22"/>
        </w:rPr>
      </w:pPr>
      <w:r w:rsidRPr="003865A4">
        <w:rPr>
          <w:rFonts w:eastAsia="Calibri" w:cs="Arial"/>
          <w:noProof/>
          <w:sz w:val="22"/>
          <w:szCs w:val="22"/>
        </w:rPr>
        <w:t>P</w:t>
      </w:r>
      <w:r w:rsidR="0075426B">
        <w:rPr>
          <w:rFonts w:eastAsia="Calibri" w:cs="Arial"/>
          <w:noProof/>
          <w:sz w:val="22"/>
          <w:szCs w:val="22"/>
        </w:rPr>
        <w:t>oklicna matura</w:t>
      </w:r>
      <w:r w:rsidRPr="003865A4">
        <w:rPr>
          <w:rFonts w:eastAsia="Calibri" w:cs="Arial"/>
          <w:noProof/>
          <w:sz w:val="22"/>
          <w:szCs w:val="22"/>
        </w:rPr>
        <w:t xml:space="preserve"> se </w:t>
      </w:r>
      <w:r w:rsidRPr="00811CAA">
        <w:rPr>
          <w:rFonts w:eastAsia="Calibri" w:cs="Arial"/>
          <w:noProof/>
          <w:sz w:val="22"/>
          <w:szCs w:val="22"/>
        </w:rPr>
        <w:t>letno opravlja na 151 šolah oz. organizacijah za izobraževanje odraslih</w:t>
      </w:r>
      <w:r w:rsidR="0075426B" w:rsidRPr="00811CAA">
        <w:rPr>
          <w:rFonts w:eastAsia="Calibri" w:cs="Arial"/>
          <w:noProof/>
          <w:sz w:val="22"/>
          <w:szCs w:val="22"/>
        </w:rPr>
        <w:t xml:space="preserve">. </w:t>
      </w:r>
      <w:r w:rsidRPr="00811CAA">
        <w:rPr>
          <w:rFonts w:eastAsia="Calibri" w:cs="Arial"/>
          <w:noProof/>
          <w:sz w:val="22"/>
          <w:szCs w:val="22"/>
        </w:rPr>
        <w:t xml:space="preserve">Ob upoštevanju števila kandidatov na zimskem roku </w:t>
      </w:r>
      <w:r w:rsidR="0075426B" w:rsidRPr="00811CAA">
        <w:rPr>
          <w:rFonts w:eastAsia="Calibri" w:cs="Arial"/>
          <w:noProof/>
          <w:sz w:val="22"/>
          <w:szCs w:val="22"/>
        </w:rPr>
        <w:t>poklicne mature</w:t>
      </w:r>
      <w:r w:rsidRPr="00811CAA">
        <w:rPr>
          <w:rFonts w:eastAsia="Calibri" w:cs="Arial"/>
          <w:noProof/>
          <w:sz w:val="22"/>
          <w:szCs w:val="22"/>
        </w:rPr>
        <w:t xml:space="preserve"> (2022) se izkaže, da </w:t>
      </w:r>
      <w:r w:rsidR="00811CAA" w:rsidRPr="00811CAA">
        <w:rPr>
          <w:rFonts w:eastAsia="Calibri" w:cs="Arial"/>
          <w:noProof/>
          <w:sz w:val="22"/>
          <w:szCs w:val="22"/>
        </w:rPr>
        <w:t xml:space="preserve">so </w:t>
      </w:r>
      <w:r w:rsidRPr="00811CAA">
        <w:rPr>
          <w:rFonts w:eastAsia="Calibri" w:cs="Arial"/>
          <w:noProof/>
          <w:sz w:val="22"/>
          <w:szCs w:val="22"/>
        </w:rPr>
        <w:t xml:space="preserve">v povprečju na eni šoli oz. organizaciji za izobraževanje odraslih </w:t>
      </w:r>
      <w:r w:rsidR="00811CAA" w:rsidRPr="00811CAA">
        <w:rPr>
          <w:rFonts w:eastAsia="Calibri" w:cs="Arial"/>
          <w:noProof/>
          <w:sz w:val="22"/>
          <w:szCs w:val="22"/>
        </w:rPr>
        <w:t>poklicno maturo</w:t>
      </w:r>
      <w:r w:rsidRPr="00811CAA">
        <w:rPr>
          <w:rFonts w:eastAsia="Calibri" w:cs="Arial"/>
          <w:noProof/>
          <w:sz w:val="22"/>
          <w:szCs w:val="22"/>
        </w:rPr>
        <w:t xml:space="preserve"> pozimi opravlja</w:t>
      </w:r>
      <w:r w:rsidR="00811CAA" w:rsidRPr="00811CAA">
        <w:rPr>
          <w:rFonts w:eastAsia="Calibri" w:cs="Arial"/>
          <w:noProof/>
          <w:sz w:val="22"/>
          <w:szCs w:val="22"/>
        </w:rPr>
        <w:t>li</w:t>
      </w:r>
      <w:r w:rsidRPr="00811CAA">
        <w:rPr>
          <w:rFonts w:eastAsia="Calibri" w:cs="Arial"/>
          <w:noProof/>
          <w:sz w:val="22"/>
          <w:szCs w:val="22"/>
        </w:rPr>
        <w:t xml:space="preserve"> 4,5 kandidati na šolo oz. 1, 2 prvič v celoti.</w:t>
      </w:r>
    </w:p>
    <w:p w14:paraId="371A7B38" w14:textId="77777777" w:rsidR="00811CAA" w:rsidRDefault="00811CAA" w:rsidP="0000680D">
      <w:pPr>
        <w:spacing w:line="240" w:lineRule="auto"/>
        <w:jc w:val="both"/>
        <w:rPr>
          <w:rFonts w:eastAsia="Calibri" w:cs="Arial"/>
          <w:noProof/>
          <w:sz w:val="22"/>
          <w:szCs w:val="22"/>
        </w:rPr>
      </w:pPr>
    </w:p>
    <w:p w14:paraId="109131FA" w14:textId="65C11BAC" w:rsidR="00811CAA" w:rsidRPr="00436E2B" w:rsidRDefault="00811CAA" w:rsidP="00811CAA">
      <w:pPr>
        <w:spacing w:after="240"/>
        <w:jc w:val="both"/>
        <w:rPr>
          <w:rFonts w:cs="Arial"/>
          <w:noProof/>
          <w:color w:val="000000" w:themeColor="text1"/>
          <w:sz w:val="22"/>
          <w:szCs w:val="22"/>
        </w:rPr>
      </w:pPr>
      <w:r w:rsidRPr="003865A4">
        <w:rPr>
          <w:rFonts w:cs="Arial"/>
          <w:noProof/>
          <w:color w:val="000000" w:themeColor="text1"/>
          <w:sz w:val="22"/>
          <w:szCs w:val="22"/>
        </w:rPr>
        <w:t xml:space="preserve">V </w:t>
      </w:r>
      <w:r w:rsidR="00436E2B">
        <w:rPr>
          <w:rFonts w:cs="Arial"/>
          <w:noProof/>
          <w:color w:val="000000" w:themeColor="text1"/>
          <w:sz w:val="22"/>
          <w:szCs w:val="22"/>
        </w:rPr>
        <w:t>spodnji</w:t>
      </w:r>
      <w:r w:rsidRPr="00436E2B">
        <w:rPr>
          <w:rFonts w:cs="Arial"/>
          <w:noProof/>
          <w:color w:val="000000" w:themeColor="text1"/>
          <w:sz w:val="22"/>
          <w:szCs w:val="22"/>
        </w:rPr>
        <w:t xml:space="preserve"> tabel</w:t>
      </w:r>
      <w:r w:rsidR="00436E2B">
        <w:rPr>
          <w:rFonts w:cs="Arial"/>
          <w:noProof/>
          <w:color w:val="000000" w:themeColor="text1"/>
          <w:sz w:val="22"/>
          <w:szCs w:val="22"/>
        </w:rPr>
        <w:t>i</w:t>
      </w:r>
      <w:r w:rsidRPr="00436E2B">
        <w:rPr>
          <w:rFonts w:cs="Arial"/>
          <w:noProof/>
          <w:color w:val="000000" w:themeColor="text1"/>
          <w:sz w:val="22"/>
          <w:szCs w:val="22"/>
        </w:rPr>
        <w:t xml:space="preserve"> je predstavljena podrobnejša porazdelitev kandidatov, ki so poklicno opravljali v zimskem roku 2022. Prva tabela zajema porazdelitev po vseh ustanovah oz. izvajalcih poklicne mature, ki so prejele vsaj eno prijavo na opravljanje poklicne mature, teh je 141. Poklicna matura se je nato izvajala na skupno 121 ustanovah. Pri tem je iz tabele moč razbrati, da je na več kot polovici ustanov število kandidatov, ki so opravljali PM v zimskem roku 2022, znašalo manj kot pet. Gledajoč zgolj kandidate, ki so v zimskem roku 2022 poklicno maturo pisali prvič v celoti, je na </w:t>
      </w:r>
      <w:r w:rsidRPr="00436E2B">
        <w:rPr>
          <w:rFonts w:cs="Arial"/>
          <w:b/>
          <w:bCs/>
          <w:noProof/>
          <w:color w:val="000000" w:themeColor="text1"/>
          <w:sz w:val="22"/>
          <w:szCs w:val="22"/>
        </w:rPr>
        <w:t>95 %</w:t>
      </w:r>
      <w:r w:rsidRPr="00436E2B">
        <w:rPr>
          <w:rFonts w:cs="Arial"/>
          <w:noProof/>
          <w:color w:val="000000" w:themeColor="text1"/>
          <w:sz w:val="22"/>
          <w:szCs w:val="22"/>
        </w:rPr>
        <w:t xml:space="preserve">  ustanov št. kandidatov znašalo manj kot pet.</w:t>
      </w:r>
    </w:p>
    <w:p w14:paraId="2D370768" w14:textId="68099422" w:rsidR="00811CAA" w:rsidRPr="00436E2B" w:rsidRDefault="00436E2B" w:rsidP="00811CAA">
      <w:pPr>
        <w:jc w:val="both"/>
        <w:rPr>
          <w:rFonts w:cs="Arial"/>
          <w:bCs/>
          <w:i/>
          <w:iCs/>
          <w:noProof/>
          <w:szCs w:val="20"/>
        </w:rPr>
      </w:pPr>
      <w:r w:rsidRPr="00436E2B">
        <w:rPr>
          <w:rFonts w:cs="Arial"/>
          <w:bCs/>
          <w:i/>
          <w:iCs/>
          <w:noProof/>
          <w:szCs w:val="20"/>
        </w:rPr>
        <w:t>Tabela 3: Vsi izvajalci poklicne mature</w:t>
      </w:r>
      <w:r>
        <w:rPr>
          <w:rStyle w:val="Sprotnaopomba-sklic"/>
          <w:bCs/>
          <w:i/>
          <w:iCs/>
          <w:noProof/>
          <w:szCs w:val="20"/>
        </w:rPr>
        <w:footnoteReference w:id="9"/>
      </w: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1"/>
        <w:gridCol w:w="1794"/>
        <w:gridCol w:w="1845"/>
        <w:gridCol w:w="1733"/>
        <w:gridCol w:w="1845"/>
      </w:tblGrid>
      <w:tr w:rsidR="00811CAA" w:rsidRPr="00436E2B" w14:paraId="61ED251B" w14:textId="77777777" w:rsidTr="00A46AC1">
        <w:tc>
          <w:tcPr>
            <w:tcW w:w="1123" w:type="dxa"/>
            <w:tcBorders>
              <w:top w:val="single" w:sz="4" w:space="0" w:color="000000" w:themeColor="text1"/>
              <w:bottom w:val="single" w:sz="4" w:space="0" w:color="auto"/>
            </w:tcBorders>
            <w:vAlign w:val="center"/>
          </w:tcPr>
          <w:p w14:paraId="3323F47A"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Št. kandidatov</w:t>
            </w:r>
          </w:p>
        </w:tc>
        <w:tc>
          <w:tcPr>
            <w:tcW w:w="1987" w:type="dxa"/>
            <w:tcBorders>
              <w:top w:val="single" w:sz="4" w:space="0" w:color="000000" w:themeColor="text1"/>
              <w:bottom w:val="single" w:sz="4" w:space="0" w:color="auto"/>
            </w:tcBorders>
            <w:vAlign w:val="center"/>
          </w:tcPr>
          <w:p w14:paraId="0566C20B"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Št. ustanov (opravljali)</w:t>
            </w:r>
          </w:p>
        </w:tc>
        <w:tc>
          <w:tcPr>
            <w:tcW w:w="1987" w:type="dxa"/>
            <w:tcBorders>
              <w:top w:val="single" w:sz="4" w:space="0" w:color="000000" w:themeColor="text1"/>
              <w:bottom w:val="single" w:sz="4" w:space="0" w:color="auto"/>
            </w:tcBorders>
            <w:vAlign w:val="center"/>
          </w:tcPr>
          <w:p w14:paraId="522ECBAE"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Komulativna frekvenca</w:t>
            </w:r>
            <w:r w:rsidRPr="00436E2B">
              <w:rPr>
                <w:rFonts w:cs="Arial"/>
                <w:noProof/>
                <w:color w:val="000000" w:themeColor="text1"/>
                <w:sz w:val="22"/>
                <w:szCs w:val="22"/>
                <w:vertAlign w:val="superscript"/>
              </w:rPr>
              <w:t>c</w:t>
            </w:r>
          </w:p>
        </w:tc>
        <w:tc>
          <w:tcPr>
            <w:tcW w:w="1987" w:type="dxa"/>
            <w:tcBorders>
              <w:top w:val="single" w:sz="4" w:space="0" w:color="000000" w:themeColor="text1"/>
              <w:bottom w:val="single" w:sz="4" w:space="0" w:color="auto"/>
            </w:tcBorders>
            <w:vAlign w:val="center"/>
          </w:tcPr>
          <w:p w14:paraId="6848A814"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Št. ustanov</w:t>
            </w:r>
          </w:p>
          <w:p w14:paraId="4664E740"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(prvič v celoti)</w:t>
            </w:r>
          </w:p>
        </w:tc>
        <w:tc>
          <w:tcPr>
            <w:tcW w:w="1988" w:type="dxa"/>
            <w:tcBorders>
              <w:top w:val="single" w:sz="4" w:space="0" w:color="000000" w:themeColor="text1"/>
              <w:bottom w:val="single" w:sz="4" w:space="0" w:color="auto"/>
            </w:tcBorders>
            <w:vAlign w:val="center"/>
          </w:tcPr>
          <w:p w14:paraId="28084FE1"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Komulativna frekvenca</w:t>
            </w:r>
            <w:r w:rsidRPr="00436E2B">
              <w:rPr>
                <w:rFonts w:cs="Arial"/>
                <w:noProof/>
                <w:color w:val="000000" w:themeColor="text1"/>
                <w:sz w:val="22"/>
                <w:szCs w:val="22"/>
                <w:vertAlign w:val="superscript"/>
              </w:rPr>
              <w:t>d</w:t>
            </w:r>
          </w:p>
        </w:tc>
      </w:tr>
      <w:tr w:rsidR="00811CAA" w:rsidRPr="00436E2B" w14:paraId="268FB9D4" w14:textId="77777777" w:rsidTr="00A46AC1">
        <w:tc>
          <w:tcPr>
            <w:tcW w:w="1123" w:type="dxa"/>
            <w:tcBorders>
              <w:top w:val="single" w:sz="4" w:space="0" w:color="auto"/>
            </w:tcBorders>
            <w:vAlign w:val="center"/>
          </w:tcPr>
          <w:p w14:paraId="61B569C1" w14:textId="77777777" w:rsidR="00811CAA" w:rsidRPr="00436E2B" w:rsidRDefault="00811CAA" w:rsidP="00A46AC1">
            <w:pPr>
              <w:rPr>
                <w:rFonts w:cs="Arial"/>
                <w:noProof/>
                <w:color w:val="000000" w:themeColor="text1"/>
                <w:sz w:val="22"/>
                <w:szCs w:val="22"/>
              </w:rPr>
            </w:pPr>
            <w:r w:rsidRPr="00436E2B">
              <w:rPr>
                <w:rFonts w:cs="Arial"/>
                <w:noProof/>
                <w:color w:val="000000" w:themeColor="text1"/>
                <w:sz w:val="22"/>
                <w:szCs w:val="22"/>
              </w:rPr>
              <w:t>0</w:t>
            </w:r>
          </w:p>
        </w:tc>
        <w:tc>
          <w:tcPr>
            <w:tcW w:w="1987" w:type="dxa"/>
            <w:tcBorders>
              <w:top w:val="single" w:sz="4" w:space="0" w:color="auto"/>
            </w:tcBorders>
            <w:vAlign w:val="center"/>
          </w:tcPr>
          <w:p w14:paraId="07A6EF01"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20</w:t>
            </w:r>
          </w:p>
        </w:tc>
        <w:tc>
          <w:tcPr>
            <w:tcW w:w="1987" w:type="dxa"/>
            <w:tcBorders>
              <w:top w:val="single" w:sz="4" w:space="0" w:color="auto"/>
            </w:tcBorders>
          </w:tcPr>
          <w:p w14:paraId="2A2B9D55" w14:textId="77777777" w:rsidR="00811CAA" w:rsidRPr="00436E2B" w:rsidRDefault="00811CAA" w:rsidP="00A46AC1">
            <w:pPr>
              <w:jc w:val="center"/>
              <w:rPr>
                <w:rFonts w:cs="Arial"/>
                <w:noProof/>
                <w:color w:val="000000" w:themeColor="text1"/>
                <w:sz w:val="22"/>
                <w:szCs w:val="22"/>
              </w:rPr>
            </w:pPr>
            <w:r w:rsidRPr="00436E2B">
              <w:rPr>
                <w:rFonts w:cs="Arial"/>
                <w:noProof/>
                <w:sz w:val="22"/>
                <w:szCs w:val="22"/>
              </w:rPr>
              <w:t>14,18</w:t>
            </w:r>
          </w:p>
        </w:tc>
        <w:tc>
          <w:tcPr>
            <w:tcW w:w="1987" w:type="dxa"/>
            <w:tcBorders>
              <w:top w:val="single" w:sz="4" w:space="0" w:color="auto"/>
            </w:tcBorders>
            <w:vAlign w:val="center"/>
          </w:tcPr>
          <w:p w14:paraId="663F808C"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65</w:t>
            </w:r>
          </w:p>
        </w:tc>
        <w:tc>
          <w:tcPr>
            <w:tcW w:w="1988" w:type="dxa"/>
            <w:tcBorders>
              <w:top w:val="single" w:sz="4" w:space="0" w:color="auto"/>
            </w:tcBorders>
          </w:tcPr>
          <w:p w14:paraId="2D335D51" w14:textId="77777777" w:rsidR="00811CAA" w:rsidRPr="00436E2B" w:rsidRDefault="00811CAA" w:rsidP="00A46AC1">
            <w:pPr>
              <w:jc w:val="center"/>
              <w:rPr>
                <w:rFonts w:cs="Arial"/>
                <w:noProof/>
                <w:color w:val="000000" w:themeColor="text1"/>
                <w:sz w:val="22"/>
                <w:szCs w:val="22"/>
              </w:rPr>
            </w:pPr>
            <w:r w:rsidRPr="00436E2B">
              <w:rPr>
                <w:rFonts w:cs="Arial"/>
                <w:noProof/>
                <w:sz w:val="22"/>
                <w:szCs w:val="22"/>
              </w:rPr>
              <w:t>46,10</w:t>
            </w:r>
          </w:p>
        </w:tc>
      </w:tr>
      <w:tr w:rsidR="00811CAA" w:rsidRPr="00436E2B" w14:paraId="27D827D0" w14:textId="77777777" w:rsidTr="00A46AC1">
        <w:tc>
          <w:tcPr>
            <w:tcW w:w="1123" w:type="dxa"/>
            <w:vAlign w:val="center"/>
          </w:tcPr>
          <w:p w14:paraId="72D8C5D7" w14:textId="77777777" w:rsidR="00811CAA" w:rsidRPr="00436E2B" w:rsidRDefault="00811CAA" w:rsidP="00A46AC1">
            <w:pPr>
              <w:rPr>
                <w:rFonts w:cs="Arial"/>
                <w:noProof/>
                <w:color w:val="000000" w:themeColor="text1"/>
                <w:sz w:val="22"/>
                <w:szCs w:val="22"/>
              </w:rPr>
            </w:pPr>
            <w:r w:rsidRPr="00436E2B">
              <w:rPr>
                <w:rFonts w:cs="Arial"/>
                <w:noProof/>
                <w:color w:val="000000" w:themeColor="text1"/>
                <w:sz w:val="22"/>
                <w:szCs w:val="22"/>
              </w:rPr>
              <w:lastRenderedPageBreak/>
              <w:t>1</w:t>
            </w:r>
          </w:p>
        </w:tc>
        <w:tc>
          <w:tcPr>
            <w:tcW w:w="1987" w:type="dxa"/>
            <w:vAlign w:val="center"/>
          </w:tcPr>
          <w:p w14:paraId="012AC26B"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21</w:t>
            </w:r>
          </w:p>
        </w:tc>
        <w:tc>
          <w:tcPr>
            <w:tcW w:w="1987" w:type="dxa"/>
          </w:tcPr>
          <w:p w14:paraId="60713958"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29,09</w:t>
            </w:r>
          </w:p>
        </w:tc>
        <w:tc>
          <w:tcPr>
            <w:tcW w:w="1987" w:type="dxa"/>
            <w:vAlign w:val="center"/>
          </w:tcPr>
          <w:p w14:paraId="72B1C0D4"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27</w:t>
            </w:r>
          </w:p>
        </w:tc>
        <w:tc>
          <w:tcPr>
            <w:tcW w:w="1988" w:type="dxa"/>
          </w:tcPr>
          <w:p w14:paraId="283F84D8"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65,25</w:t>
            </w:r>
          </w:p>
        </w:tc>
      </w:tr>
      <w:tr w:rsidR="00811CAA" w:rsidRPr="00436E2B" w14:paraId="54206290" w14:textId="77777777" w:rsidTr="00A46AC1">
        <w:tc>
          <w:tcPr>
            <w:tcW w:w="1123" w:type="dxa"/>
            <w:vAlign w:val="center"/>
          </w:tcPr>
          <w:p w14:paraId="2A7C2C22" w14:textId="77777777" w:rsidR="00811CAA" w:rsidRPr="00436E2B" w:rsidRDefault="00811CAA" w:rsidP="00A46AC1">
            <w:pPr>
              <w:rPr>
                <w:rFonts w:cs="Arial"/>
                <w:noProof/>
                <w:color w:val="000000" w:themeColor="text1"/>
                <w:sz w:val="22"/>
                <w:szCs w:val="22"/>
              </w:rPr>
            </w:pPr>
            <w:r w:rsidRPr="00436E2B">
              <w:rPr>
                <w:rFonts w:cs="Arial"/>
                <w:noProof/>
                <w:color w:val="000000" w:themeColor="text1"/>
                <w:sz w:val="22"/>
                <w:szCs w:val="22"/>
              </w:rPr>
              <w:t>2</w:t>
            </w:r>
          </w:p>
        </w:tc>
        <w:tc>
          <w:tcPr>
            <w:tcW w:w="1987" w:type="dxa"/>
            <w:vAlign w:val="center"/>
          </w:tcPr>
          <w:p w14:paraId="78B5D875"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15</w:t>
            </w:r>
          </w:p>
        </w:tc>
        <w:tc>
          <w:tcPr>
            <w:tcW w:w="1987" w:type="dxa"/>
          </w:tcPr>
          <w:p w14:paraId="733E04F9"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39,72</w:t>
            </w:r>
          </w:p>
        </w:tc>
        <w:tc>
          <w:tcPr>
            <w:tcW w:w="1987" w:type="dxa"/>
            <w:vAlign w:val="center"/>
          </w:tcPr>
          <w:p w14:paraId="2D51CA0E"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16</w:t>
            </w:r>
          </w:p>
        </w:tc>
        <w:tc>
          <w:tcPr>
            <w:tcW w:w="1988" w:type="dxa"/>
          </w:tcPr>
          <w:p w14:paraId="35C14FD5"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76,60</w:t>
            </w:r>
          </w:p>
        </w:tc>
      </w:tr>
      <w:tr w:rsidR="00811CAA" w:rsidRPr="00436E2B" w14:paraId="67575913" w14:textId="77777777" w:rsidTr="00A46AC1">
        <w:tc>
          <w:tcPr>
            <w:tcW w:w="1123" w:type="dxa"/>
            <w:vAlign w:val="center"/>
          </w:tcPr>
          <w:p w14:paraId="79721363" w14:textId="77777777" w:rsidR="00811CAA" w:rsidRPr="00436E2B" w:rsidRDefault="00811CAA" w:rsidP="00A46AC1">
            <w:pPr>
              <w:rPr>
                <w:rFonts w:cs="Arial"/>
                <w:noProof/>
                <w:color w:val="000000" w:themeColor="text1"/>
                <w:sz w:val="22"/>
                <w:szCs w:val="22"/>
              </w:rPr>
            </w:pPr>
            <w:r w:rsidRPr="00436E2B">
              <w:rPr>
                <w:rFonts w:cs="Arial"/>
                <w:noProof/>
                <w:color w:val="000000" w:themeColor="text1"/>
                <w:sz w:val="22"/>
                <w:szCs w:val="22"/>
              </w:rPr>
              <w:t>3</w:t>
            </w:r>
          </w:p>
        </w:tc>
        <w:tc>
          <w:tcPr>
            <w:tcW w:w="1987" w:type="dxa"/>
            <w:vAlign w:val="center"/>
          </w:tcPr>
          <w:p w14:paraId="285EBE71"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11</w:t>
            </w:r>
          </w:p>
        </w:tc>
        <w:tc>
          <w:tcPr>
            <w:tcW w:w="1987" w:type="dxa"/>
          </w:tcPr>
          <w:p w14:paraId="55BCCA18"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47,52</w:t>
            </w:r>
          </w:p>
        </w:tc>
        <w:tc>
          <w:tcPr>
            <w:tcW w:w="1987" w:type="dxa"/>
            <w:vAlign w:val="center"/>
          </w:tcPr>
          <w:p w14:paraId="46A1DAC7"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16</w:t>
            </w:r>
          </w:p>
        </w:tc>
        <w:tc>
          <w:tcPr>
            <w:tcW w:w="1988" w:type="dxa"/>
          </w:tcPr>
          <w:p w14:paraId="4A52D8E3"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87,94</w:t>
            </w:r>
          </w:p>
        </w:tc>
      </w:tr>
      <w:tr w:rsidR="00811CAA" w:rsidRPr="00436E2B" w14:paraId="01FF9B95" w14:textId="77777777" w:rsidTr="00A46AC1">
        <w:tc>
          <w:tcPr>
            <w:tcW w:w="1123" w:type="dxa"/>
            <w:vAlign w:val="center"/>
          </w:tcPr>
          <w:p w14:paraId="1D011B3A" w14:textId="77777777" w:rsidR="00811CAA" w:rsidRPr="00436E2B" w:rsidRDefault="00811CAA" w:rsidP="00A46AC1">
            <w:pPr>
              <w:rPr>
                <w:rFonts w:cs="Arial"/>
                <w:noProof/>
                <w:color w:val="000000" w:themeColor="text1"/>
                <w:sz w:val="22"/>
                <w:szCs w:val="22"/>
              </w:rPr>
            </w:pPr>
            <w:r w:rsidRPr="00436E2B">
              <w:rPr>
                <w:rFonts w:cs="Arial"/>
                <w:noProof/>
                <w:color w:val="000000" w:themeColor="text1"/>
                <w:sz w:val="22"/>
                <w:szCs w:val="22"/>
              </w:rPr>
              <w:t>4</w:t>
            </w:r>
          </w:p>
        </w:tc>
        <w:tc>
          <w:tcPr>
            <w:tcW w:w="1987" w:type="dxa"/>
            <w:vAlign w:val="center"/>
          </w:tcPr>
          <w:p w14:paraId="4E7E3412"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9</w:t>
            </w:r>
          </w:p>
        </w:tc>
        <w:tc>
          <w:tcPr>
            <w:tcW w:w="1987" w:type="dxa"/>
          </w:tcPr>
          <w:p w14:paraId="5AA072A0"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53,90</w:t>
            </w:r>
          </w:p>
        </w:tc>
        <w:tc>
          <w:tcPr>
            <w:tcW w:w="1987" w:type="dxa"/>
            <w:vAlign w:val="center"/>
          </w:tcPr>
          <w:p w14:paraId="585A4707"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4</w:t>
            </w:r>
          </w:p>
        </w:tc>
        <w:tc>
          <w:tcPr>
            <w:tcW w:w="1988" w:type="dxa"/>
          </w:tcPr>
          <w:p w14:paraId="1A63CEC2"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90,78</w:t>
            </w:r>
          </w:p>
        </w:tc>
      </w:tr>
      <w:tr w:rsidR="00811CAA" w:rsidRPr="00436E2B" w14:paraId="0F62D06D" w14:textId="77777777" w:rsidTr="00A46AC1">
        <w:tc>
          <w:tcPr>
            <w:tcW w:w="1123" w:type="dxa"/>
            <w:tcBorders>
              <w:bottom w:val="single" w:sz="4" w:space="0" w:color="D9D9D9" w:themeColor="background1" w:themeShade="D9"/>
            </w:tcBorders>
            <w:vAlign w:val="center"/>
          </w:tcPr>
          <w:p w14:paraId="460051F6" w14:textId="77777777" w:rsidR="00811CAA" w:rsidRPr="00436E2B" w:rsidRDefault="00811CAA" w:rsidP="00A46AC1">
            <w:pPr>
              <w:rPr>
                <w:rFonts w:cs="Arial"/>
                <w:noProof/>
                <w:color w:val="000000" w:themeColor="text1"/>
                <w:sz w:val="22"/>
                <w:szCs w:val="22"/>
              </w:rPr>
            </w:pPr>
            <w:r w:rsidRPr="00436E2B">
              <w:rPr>
                <w:rFonts w:cs="Arial"/>
                <w:noProof/>
                <w:color w:val="000000" w:themeColor="text1"/>
                <w:sz w:val="22"/>
                <w:szCs w:val="22"/>
              </w:rPr>
              <w:t>5</w:t>
            </w:r>
          </w:p>
        </w:tc>
        <w:tc>
          <w:tcPr>
            <w:tcW w:w="1987" w:type="dxa"/>
            <w:tcBorders>
              <w:bottom w:val="single" w:sz="4" w:space="0" w:color="D9D9D9" w:themeColor="background1" w:themeShade="D9"/>
            </w:tcBorders>
            <w:vAlign w:val="center"/>
          </w:tcPr>
          <w:p w14:paraId="15551201"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12</w:t>
            </w:r>
          </w:p>
        </w:tc>
        <w:tc>
          <w:tcPr>
            <w:tcW w:w="1987" w:type="dxa"/>
            <w:tcBorders>
              <w:bottom w:val="single" w:sz="4" w:space="0" w:color="D9D9D9" w:themeColor="background1" w:themeShade="D9"/>
            </w:tcBorders>
          </w:tcPr>
          <w:p w14:paraId="7BA06D5A"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62,41</w:t>
            </w:r>
          </w:p>
        </w:tc>
        <w:tc>
          <w:tcPr>
            <w:tcW w:w="1987" w:type="dxa"/>
            <w:tcBorders>
              <w:bottom w:val="single" w:sz="4" w:space="0" w:color="D9D9D9" w:themeColor="background1" w:themeShade="D9"/>
            </w:tcBorders>
            <w:vAlign w:val="center"/>
          </w:tcPr>
          <w:p w14:paraId="5490105A"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6</w:t>
            </w:r>
          </w:p>
        </w:tc>
        <w:tc>
          <w:tcPr>
            <w:tcW w:w="1988" w:type="dxa"/>
            <w:tcBorders>
              <w:bottom w:val="single" w:sz="4" w:space="0" w:color="D9D9D9" w:themeColor="background1" w:themeShade="D9"/>
            </w:tcBorders>
          </w:tcPr>
          <w:p w14:paraId="35D033DF"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95,04</w:t>
            </w:r>
          </w:p>
        </w:tc>
      </w:tr>
      <w:tr w:rsidR="00811CAA" w:rsidRPr="00436E2B" w14:paraId="549443D9" w14:textId="77777777" w:rsidTr="00A46AC1">
        <w:tc>
          <w:tcPr>
            <w:tcW w:w="1123" w:type="dxa"/>
            <w:tcBorders>
              <w:top w:val="single" w:sz="4" w:space="0" w:color="D9D9D9" w:themeColor="background1" w:themeShade="D9"/>
            </w:tcBorders>
            <w:vAlign w:val="center"/>
          </w:tcPr>
          <w:p w14:paraId="5CE293FA" w14:textId="77777777" w:rsidR="00811CAA" w:rsidRPr="00436E2B" w:rsidRDefault="00811CAA" w:rsidP="00A46AC1">
            <w:pPr>
              <w:rPr>
                <w:rFonts w:cs="Arial"/>
                <w:noProof/>
                <w:color w:val="000000" w:themeColor="text1"/>
                <w:sz w:val="22"/>
                <w:szCs w:val="22"/>
              </w:rPr>
            </w:pPr>
            <w:r w:rsidRPr="00436E2B">
              <w:rPr>
                <w:rFonts w:cs="Arial"/>
                <w:noProof/>
                <w:color w:val="000000" w:themeColor="text1"/>
                <w:sz w:val="22"/>
                <w:szCs w:val="22"/>
              </w:rPr>
              <w:t>6</w:t>
            </w:r>
          </w:p>
        </w:tc>
        <w:tc>
          <w:tcPr>
            <w:tcW w:w="1987" w:type="dxa"/>
            <w:tcBorders>
              <w:top w:val="single" w:sz="4" w:space="0" w:color="D9D9D9" w:themeColor="background1" w:themeShade="D9"/>
            </w:tcBorders>
            <w:vAlign w:val="center"/>
          </w:tcPr>
          <w:p w14:paraId="7B53C85D"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7</w:t>
            </w:r>
          </w:p>
        </w:tc>
        <w:tc>
          <w:tcPr>
            <w:tcW w:w="1987" w:type="dxa"/>
            <w:tcBorders>
              <w:top w:val="single" w:sz="4" w:space="0" w:color="D9D9D9" w:themeColor="background1" w:themeShade="D9"/>
            </w:tcBorders>
          </w:tcPr>
          <w:p w14:paraId="583AA33A"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67,38</w:t>
            </w:r>
          </w:p>
        </w:tc>
        <w:tc>
          <w:tcPr>
            <w:tcW w:w="1987" w:type="dxa"/>
            <w:tcBorders>
              <w:top w:val="single" w:sz="4" w:space="0" w:color="D9D9D9" w:themeColor="background1" w:themeShade="D9"/>
            </w:tcBorders>
            <w:vAlign w:val="center"/>
          </w:tcPr>
          <w:p w14:paraId="5C94C342"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w:t>
            </w:r>
          </w:p>
        </w:tc>
        <w:tc>
          <w:tcPr>
            <w:tcW w:w="1988" w:type="dxa"/>
            <w:tcBorders>
              <w:top w:val="single" w:sz="4" w:space="0" w:color="D9D9D9" w:themeColor="background1" w:themeShade="D9"/>
            </w:tcBorders>
          </w:tcPr>
          <w:p w14:paraId="521396FD"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w:t>
            </w:r>
          </w:p>
        </w:tc>
      </w:tr>
      <w:tr w:rsidR="00811CAA" w:rsidRPr="00436E2B" w14:paraId="02BE7853" w14:textId="77777777" w:rsidTr="00A46AC1">
        <w:tc>
          <w:tcPr>
            <w:tcW w:w="1123" w:type="dxa"/>
            <w:vAlign w:val="center"/>
          </w:tcPr>
          <w:p w14:paraId="56FBB0CD" w14:textId="77777777" w:rsidR="00811CAA" w:rsidRPr="00436E2B" w:rsidRDefault="00811CAA" w:rsidP="00A46AC1">
            <w:pPr>
              <w:rPr>
                <w:rFonts w:cs="Arial"/>
                <w:noProof/>
                <w:color w:val="000000" w:themeColor="text1"/>
                <w:sz w:val="22"/>
                <w:szCs w:val="22"/>
              </w:rPr>
            </w:pPr>
            <w:r w:rsidRPr="00436E2B">
              <w:rPr>
                <w:rFonts w:cs="Arial"/>
                <w:noProof/>
                <w:color w:val="000000" w:themeColor="text1"/>
                <w:sz w:val="22"/>
                <w:szCs w:val="22"/>
              </w:rPr>
              <w:t>7</w:t>
            </w:r>
          </w:p>
        </w:tc>
        <w:tc>
          <w:tcPr>
            <w:tcW w:w="1987" w:type="dxa"/>
            <w:vAlign w:val="center"/>
          </w:tcPr>
          <w:p w14:paraId="10BA8191"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8</w:t>
            </w:r>
          </w:p>
        </w:tc>
        <w:tc>
          <w:tcPr>
            <w:tcW w:w="1987" w:type="dxa"/>
          </w:tcPr>
          <w:p w14:paraId="5E094A07"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73,05</w:t>
            </w:r>
          </w:p>
        </w:tc>
        <w:tc>
          <w:tcPr>
            <w:tcW w:w="1987" w:type="dxa"/>
            <w:vAlign w:val="center"/>
          </w:tcPr>
          <w:p w14:paraId="2569CAC8"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4</w:t>
            </w:r>
          </w:p>
        </w:tc>
        <w:tc>
          <w:tcPr>
            <w:tcW w:w="1988" w:type="dxa"/>
          </w:tcPr>
          <w:p w14:paraId="66952522"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97,87</w:t>
            </w:r>
          </w:p>
        </w:tc>
      </w:tr>
      <w:tr w:rsidR="00811CAA" w:rsidRPr="00436E2B" w14:paraId="2D1DCBBB" w14:textId="77777777" w:rsidTr="00A46AC1">
        <w:tc>
          <w:tcPr>
            <w:tcW w:w="1123" w:type="dxa"/>
            <w:vAlign w:val="center"/>
          </w:tcPr>
          <w:p w14:paraId="601ABC00" w14:textId="77777777" w:rsidR="00811CAA" w:rsidRPr="00436E2B" w:rsidRDefault="00811CAA" w:rsidP="00A46AC1">
            <w:pPr>
              <w:rPr>
                <w:rFonts w:cs="Arial"/>
                <w:noProof/>
                <w:color w:val="000000" w:themeColor="text1"/>
                <w:sz w:val="22"/>
                <w:szCs w:val="22"/>
              </w:rPr>
            </w:pPr>
            <w:r w:rsidRPr="00436E2B">
              <w:rPr>
                <w:rFonts w:cs="Arial"/>
                <w:noProof/>
                <w:color w:val="000000" w:themeColor="text1"/>
                <w:sz w:val="22"/>
                <w:szCs w:val="22"/>
              </w:rPr>
              <w:t>8</w:t>
            </w:r>
          </w:p>
        </w:tc>
        <w:tc>
          <w:tcPr>
            <w:tcW w:w="1987" w:type="dxa"/>
            <w:vAlign w:val="center"/>
          </w:tcPr>
          <w:p w14:paraId="7CAB4083"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9</w:t>
            </w:r>
          </w:p>
        </w:tc>
        <w:tc>
          <w:tcPr>
            <w:tcW w:w="1987" w:type="dxa"/>
          </w:tcPr>
          <w:p w14:paraId="50D6E3BD"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79,43</w:t>
            </w:r>
          </w:p>
        </w:tc>
        <w:tc>
          <w:tcPr>
            <w:tcW w:w="1987" w:type="dxa"/>
            <w:vAlign w:val="center"/>
          </w:tcPr>
          <w:p w14:paraId="5EEBB721"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1</w:t>
            </w:r>
          </w:p>
        </w:tc>
        <w:tc>
          <w:tcPr>
            <w:tcW w:w="1988" w:type="dxa"/>
          </w:tcPr>
          <w:p w14:paraId="13DD554B"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98,58</w:t>
            </w:r>
          </w:p>
        </w:tc>
      </w:tr>
      <w:tr w:rsidR="00811CAA" w:rsidRPr="00436E2B" w14:paraId="3C102E29" w14:textId="77777777" w:rsidTr="00A46AC1">
        <w:tc>
          <w:tcPr>
            <w:tcW w:w="1123" w:type="dxa"/>
            <w:vAlign w:val="center"/>
          </w:tcPr>
          <w:p w14:paraId="6B1D8239" w14:textId="77777777" w:rsidR="00811CAA" w:rsidRPr="00436E2B" w:rsidRDefault="00811CAA" w:rsidP="00A46AC1">
            <w:pPr>
              <w:rPr>
                <w:rFonts w:cs="Arial"/>
                <w:noProof/>
                <w:color w:val="000000" w:themeColor="text1"/>
                <w:sz w:val="22"/>
                <w:szCs w:val="22"/>
              </w:rPr>
            </w:pPr>
            <w:r w:rsidRPr="00436E2B">
              <w:rPr>
                <w:rFonts w:cs="Arial"/>
                <w:noProof/>
                <w:color w:val="000000" w:themeColor="text1"/>
                <w:sz w:val="22"/>
                <w:szCs w:val="22"/>
              </w:rPr>
              <w:t>9</w:t>
            </w:r>
          </w:p>
        </w:tc>
        <w:tc>
          <w:tcPr>
            <w:tcW w:w="1987" w:type="dxa"/>
            <w:vAlign w:val="center"/>
          </w:tcPr>
          <w:p w14:paraId="6619B4DF"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3</w:t>
            </w:r>
          </w:p>
        </w:tc>
        <w:tc>
          <w:tcPr>
            <w:tcW w:w="1987" w:type="dxa"/>
          </w:tcPr>
          <w:p w14:paraId="033CCC12"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81,56</w:t>
            </w:r>
          </w:p>
        </w:tc>
        <w:tc>
          <w:tcPr>
            <w:tcW w:w="1987" w:type="dxa"/>
            <w:vAlign w:val="center"/>
          </w:tcPr>
          <w:p w14:paraId="4E6D8815"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w:t>
            </w:r>
          </w:p>
        </w:tc>
        <w:tc>
          <w:tcPr>
            <w:tcW w:w="1988" w:type="dxa"/>
          </w:tcPr>
          <w:p w14:paraId="5B0A7AA7"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w:t>
            </w:r>
          </w:p>
        </w:tc>
      </w:tr>
      <w:tr w:rsidR="00811CAA" w:rsidRPr="00436E2B" w14:paraId="25480DFC" w14:textId="77777777" w:rsidTr="00A46AC1">
        <w:tc>
          <w:tcPr>
            <w:tcW w:w="1123" w:type="dxa"/>
            <w:tcBorders>
              <w:bottom w:val="single" w:sz="4" w:space="0" w:color="D9D9D9" w:themeColor="background1" w:themeShade="D9"/>
            </w:tcBorders>
            <w:vAlign w:val="center"/>
          </w:tcPr>
          <w:p w14:paraId="53C7BE66" w14:textId="77777777" w:rsidR="00811CAA" w:rsidRPr="00436E2B" w:rsidRDefault="00811CAA" w:rsidP="00A46AC1">
            <w:pPr>
              <w:rPr>
                <w:rFonts w:cs="Arial"/>
                <w:noProof/>
                <w:color w:val="000000" w:themeColor="text1"/>
                <w:sz w:val="22"/>
                <w:szCs w:val="22"/>
              </w:rPr>
            </w:pPr>
            <w:r w:rsidRPr="00436E2B">
              <w:rPr>
                <w:rFonts w:cs="Arial"/>
                <w:noProof/>
                <w:color w:val="000000" w:themeColor="text1"/>
                <w:sz w:val="22"/>
                <w:szCs w:val="22"/>
              </w:rPr>
              <w:t>10</w:t>
            </w:r>
          </w:p>
        </w:tc>
        <w:tc>
          <w:tcPr>
            <w:tcW w:w="1987" w:type="dxa"/>
            <w:tcBorders>
              <w:bottom w:val="single" w:sz="4" w:space="0" w:color="D9D9D9" w:themeColor="background1" w:themeShade="D9"/>
            </w:tcBorders>
            <w:vAlign w:val="center"/>
          </w:tcPr>
          <w:p w14:paraId="30E03149"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2</w:t>
            </w:r>
          </w:p>
        </w:tc>
        <w:tc>
          <w:tcPr>
            <w:tcW w:w="1987" w:type="dxa"/>
            <w:tcBorders>
              <w:bottom w:val="single" w:sz="4" w:space="0" w:color="D9D9D9" w:themeColor="background1" w:themeShade="D9"/>
            </w:tcBorders>
          </w:tcPr>
          <w:p w14:paraId="23CF9C61"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82,98</w:t>
            </w:r>
          </w:p>
        </w:tc>
        <w:tc>
          <w:tcPr>
            <w:tcW w:w="1987" w:type="dxa"/>
            <w:tcBorders>
              <w:bottom w:val="single" w:sz="4" w:space="0" w:color="D9D9D9" w:themeColor="background1" w:themeShade="D9"/>
            </w:tcBorders>
            <w:vAlign w:val="center"/>
          </w:tcPr>
          <w:p w14:paraId="6EAF0D6D"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1</w:t>
            </w:r>
          </w:p>
        </w:tc>
        <w:tc>
          <w:tcPr>
            <w:tcW w:w="1988" w:type="dxa"/>
            <w:tcBorders>
              <w:bottom w:val="single" w:sz="4" w:space="0" w:color="D9D9D9" w:themeColor="background1" w:themeShade="D9"/>
            </w:tcBorders>
          </w:tcPr>
          <w:p w14:paraId="4CA306C8"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99,29</w:t>
            </w:r>
          </w:p>
        </w:tc>
      </w:tr>
      <w:tr w:rsidR="00811CAA" w:rsidRPr="00436E2B" w14:paraId="50D74052" w14:textId="77777777" w:rsidTr="00A46AC1">
        <w:tc>
          <w:tcPr>
            <w:tcW w:w="1123" w:type="dxa"/>
            <w:tcBorders>
              <w:top w:val="single" w:sz="4" w:space="0" w:color="D9D9D9" w:themeColor="background1" w:themeShade="D9"/>
            </w:tcBorders>
            <w:vAlign w:val="center"/>
          </w:tcPr>
          <w:p w14:paraId="584D4287" w14:textId="77777777" w:rsidR="00811CAA" w:rsidRPr="00436E2B" w:rsidRDefault="00811CAA" w:rsidP="00A46AC1">
            <w:pPr>
              <w:rPr>
                <w:rFonts w:cs="Arial"/>
                <w:noProof/>
                <w:color w:val="000000" w:themeColor="text1"/>
                <w:sz w:val="22"/>
                <w:szCs w:val="22"/>
              </w:rPr>
            </w:pPr>
            <w:r w:rsidRPr="00436E2B">
              <w:rPr>
                <w:rFonts w:cs="Arial"/>
                <w:noProof/>
                <w:color w:val="000000" w:themeColor="text1"/>
                <w:sz w:val="22"/>
                <w:szCs w:val="22"/>
              </w:rPr>
              <w:t>11 do 20</w:t>
            </w:r>
          </w:p>
        </w:tc>
        <w:tc>
          <w:tcPr>
            <w:tcW w:w="1987" w:type="dxa"/>
            <w:tcBorders>
              <w:top w:val="single" w:sz="4" w:space="0" w:color="D9D9D9" w:themeColor="background1" w:themeShade="D9"/>
            </w:tcBorders>
            <w:vAlign w:val="center"/>
          </w:tcPr>
          <w:p w14:paraId="26FE27E9"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21</w:t>
            </w:r>
          </w:p>
        </w:tc>
        <w:tc>
          <w:tcPr>
            <w:tcW w:w="1987" w:type="dxa"/>
            <w:tcBorders>
              <w:top w:val="single" w:sz="4" w:space="0" w:color="D9D9D9" w:themeColor="background1" w:themeShade="D9"/>
            </w:tcBorders>
          </w:tcPr>
          <w:p w14:paraId="7F4DDA93"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97,87</w:t>
            </w:r>
          </w:p>
        </w:tc>
        <w:tc>
          <w:tcPr>
            <w:tcW w:w="1987" w:type="dxa"/>
            <w:tcBorders>
              <w:top w:val="single" w:sz="4" w:space="0" w:color="D9D9D9" w:themeColor="background1" w:themeShade="D9"/>
            </w:tcBorders>
            <w:vAlign w:val="center"/>
          </w:tcPr>
          <w:p w14:paraId="68C73DCC"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1</w:t>
            </w:r>
          </w:p>
        </w:tc>
        <w:tc>
          <w:tcPr>
            <w:tcW w:w="1988" w:type="dxa"/>
            <w:tcBorders>
              <w:top w:val="single" w:sz="4" w:space="0" w:color="D9D9D9" w:themeColor="background1" w:themeShade="D9"/>
            </w:tcBorders>
          </w:tcPr>
          <w:p w14:paraId="3E9AB9D0"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100</w:t>
            </w:r>
          </w:p>
        </w:tc>
      </w:tr>
      <w:tr w:rsidR="00811CAA" w:rsidRPr="00436E2B" w14:paraId="5735B895" w14:textId="77777777" w:rsidTr="00A46AC1">
        <w:tc>
          <w:tcPr>
            <w:tcW w:w="1123" w:type="dxa"/>
            <w:vAlign w:val="center"/>
          </w:tcPr>
          <w:p w14:paraId="6CCB68DF" w14:textId="77777777" w:rsidR="00811CAA" w:rsidRPr="00436E2B" w:rsidRDefault="00811CAA" w:rsidP="00A46AC1">
            <w:pPr>
              <w:rPr>
                <w:rFonts w:cs="Arial"/>
                <w:noProof/>
                <w:color w:val="000000" w:themeColor="text1"/>
                <w:sz w:val="22"/>
                <w:szCs w:val="22"/>
              </w:rPr>
            </w:pPr>
            <w:r w:rsidRPr="00436E2B">
              <w:rPr>
                <w:rFonts w:cs="Arial"/>
                <w:noProof/>
                <w:color w:val="000000" w:themeColor="text1"/>
                <w:sz w:val="22"/>
                <w:szCs w:val="22"/>
              </w:rPr>
              <w:t>21 do 30</w:t>
            </w:r>
          </w:p>
        </w:tc>
        <w:tc>
          <w:tcPr>
            <w:tcW w:w="1987" w:type="dxa"/>
            <w:vAlign w:val="center"/>
          </w:tcPr>
          <w:p w14:paraId="5283201B"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2</w:t>
            </w:r>
          </w:p>
        </w:tc>
        <w:tc>
          <w:tcPr>
            <w:tcW w:w="1987" w:type="dxa"/>
          </w:tcPr>
          <w:p w14:paraId="0B7397A2"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99,29</w:t>
            </w:r>
          </w:p>
        </w:tc>
        <w:tc>
          <w:tcPr>
            <w:tcW w:w="1987" w:type="dxa"/>
            <w:vAlign w:val="center"/>
          </w:tcPr>
          <w:p w14:paraId="6C8CE3F0"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w:t>
            </w:r>
          </w:p>
        </w:tc>
        <w:tc>
          <w:tcPr>
            <w:tcW w:w="1988" w:type="dxa"/>
          </w:tcPr>
          <w:p w14:paraId="74114FF7"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w:t>
            </w:r>
          </w:p>
        </w:tc>
      </w:tr>
      <w:tr w:rsidR="00811CAA" w:rsidRPr="00436E2B" w14:paraId="2F0DDBE4" w14:textId="77777777" w:rsidTr="00A46AC1">
        <w:tc>
          <w:tcPr>
            <w:tcW w:w="1123" w:type="dxa"/>
            <w:vAlign w:val="center"/>
          </w:tcPr>
          <w:p w14:paraId="42F6FDBA" w14:textId="77777777" w:rsidR="00811CAA" w:rsidRPr="00436E2B" w:rsidRDefault="00811CAA" w:rsidP="00A46AC1">
            <w:pPr>
              <w:rPr>
                <w:rFonts w:cs="Arial"/>
                <w:noProof/>
                <w:color w:val="000000" w:themeColor="text1"/>
                <w:sz w:val="22"/>
                <w:szCs w:val="22"/>
              </w:rPr>
            </w:pPr>
            <w:r w:rsidRPr="00436E2B">
              <w:rPr>
                <w:rFonts w:cs="Arial"/>
                <w:noProof/>
                <w:color w:val="000000" w:themeColor="text1"/>
                <w:sz w:val="22"/>
                <w:szCs w:val="22"/>
              </w:rPr>
              <w:t>31 do 40</w:t>
            </w:r>
          </w:p>
        </w:tc>
        <w:tc>
          <w:tcPr>
            <w:tcW w:w="1987" w:type="dxa"/>
            <w:vAlign w:val="center"/>
          </w:tcPr>
          <w:p w14:paraId="18709AFF"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w:t>
            </w:r>
          </w:p>
        </w:tc>
        <w:tc>
          <w:tcPr>
            <w:tcW w:w="1987" w:type="dxa"/>
          </w:tcPr>
          <w:p w14:paraId="32F6D49F"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w:t>
            </w:r>
          </w:p>
        </w:tc>
        <w:tc>
          <w:tcPr>
            <w:tcW w:w="1987" w:type="dxa"/>
            <w:vAlign w:val="center"/>
          </w:tcPr>
          <w:p w14:paraId="4247A324"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w:t>
            </w:r>
          </w:p>
        </w:tc>
        <w:tc>
          <w:tcPr>
            <w:tcW w:w="1988" w:type="dxa"/>
          </w:tcPr>
          <w:p w14:paraId="514A6B94"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w:t>
            </w:r>
          </w:p>
        </w:tc>
      </w:tr>
      <w:tr w:rsidR="00811CAA" w:rsidRPr="00436E2B" w14:paraId="217C274C" w14:textId="77777777" w:rsidTr="00A46AC1">
        <w:tc>
          <w:tcPr>
            <w:tcW w:w="1123" w:type="dxa"/>
            <w:tcBorders>
              <w:bottom w:val="single" w:sz="4" w:space="0" w:color="000000" w:themeColor="text1"/>
            </w:tcBorders>
            <w:vAlign w:val="center"/>
          </w:tcPr>
          <w:p w14:paraId="41B98C79" w14:textId="77777777" w:rsidR="00811CAA" w:rsidRPr="00436E2B" w:rsidRDefault="00811CAA" w:rsidP="00A46AC1">
            <w:pPr>
              <w:rPr>
                <w:rFonts w:cs="Arial"/>
                <w:noProof/>
                <w:color w:val="000000" w:themeColor="text1"/>
                <w:sz w:val="22"/>
                <w:szCs w:val="22"/>
              </w:rPr>
            </w:pPr>
            <w:r w:rsidRPr="00436E2B">
              <w:rPr>
                <w:rFonts w:cs="Arial"/>
                <w:noProof/>
                <w:color w:val="000000" w:themeColor="text1"/>
                <w:sz w:val="22"/>
                <w:szCs w:val="22"/>
              </w:rPr>
              <w:t>41 do 50</w:t>
            </w:r>
          </w:p>
        </w:tc>
        <w:tc>
          <w:tcPr>
            <w:tcW w:w="1987" w:type="dxa"/>
            <w:tcBorders>
              <w:bottom w:val="single" w:sz="4" w:space="0" w:color="000000" w:themeColor="text1"/>
            </w:tcBorders>
            <w:vAlign w:val="center"/>
          </w:tcPr>
          <w:p w14:paraId="064EE536"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1</w:t>
            </w:r>
          </w:p>
        </w:tc>
        <w:tc>
          <w:tcPr>
            <w:tcW w:w="1987" w:type="dxa"/>
            <w:tcBorders>
              <w:bottom w:val="single" w:sz="4" w:space="0" w:color="000000" w:themeColor="text1"/>
            </w:tcBorders>
          </w:tcPr>
          <w:p w14:paraId="1BBC07A2"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100</w:t>
            </w:r>
          </w:p>
        </w:tc>
        <w:tc>
          <w:tcPr>
            <w:tcW w:w="1987" w:type="dxa"/>
            <w:tcBorders>
              <w:bottom w:val="single" w:sz="4" w:space="0" w:color="000000" w:themeColor="text1"/>
            </w:tcBorders>
            <w:vAlign w:val="center"/>
          </w:tcPr>
          <w:p w14:paraId="177DA27A"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w:t>
            </w:r>
          </w:p>
        </w:tc>
        <w:tc>
          <w:tcPr>
            <w:tcW w:w="1988" w:type="dxa"/>
            <w:tcBorders>
              <w:bottom w:val="single" w:sz="4" w:space="0" w:color="000000" w:themeColor="text1"/>
            </w:tcBorders>
          </w:tcPr>
          <w:p w14:paraId="49CEE6E1" w14:textId="77777777" w:rsidR="00811CAA" w:rsidRPr="00436E2B" w:rsidRDefault="00811CAA" w:rsidP="00A46AC1">
            <w:pPr>
              <w:jc w:val="center"/>
              <w:rPr>
                <w:rFonts w:cs="Arial"/>
                <w:noProof/>
                <w:color w:val="000000" w:themeColor="text1"/>
                <w:sz w:val="22"/>
                <w:szCs w:val="22"/>
              </w:rPr>
            </w:pPr>
            <w:r w:rsidRPr="00436E2B">
              <w:rPr>
                <w:rFonts w:cs="Arial"/>
                <w:noProof/>
                <w:color w:val="000000" w:themeColor="text1"/>
                <w:sz w:val="22"/>
                <w:szCs w:val="22"/>
              </w:rPr>
              <w:t>-</w:t>
            </w:r>
          </w:p>
        </w:tc>
      </w:tr>
    </w:tbl>
    <w:p w14:paraId="32FC551E" w14:textId="77777777" w:rsidR="00811CAA" w:rsidRPr="00871096" w:rsidRDefault="00811CAA" w:rsidP="00811CAA">
      <w:pPr>
        <w:tabs>
          <w:tab w:val="left" w:pos="5420"/>
        </w:tabs>
        <w:rPr>
          <w:rFonts w:cs="Arial"/>
          <w:noProof/>
          <w:color w:val="000000" w:themeColor="text1"/>
          <w:sz w:val="16"/>
          <w:szCs w:val="16"/>
        </w:rPr>
      </w:pPr>
      <w:r w:rsidRPr="00871096">
        <w:rPr>
          <w:rFonts w:cs="Arial"/>
          <w:noProof/>
          <w:color w:val="000000" w:themeColor="text1"/>
          <w:sz w:val="16"/>
          <w:szCs w:val="16"/>
        </w:rPr>
        <w:t xml:space="preserve">Opombe.  </w:t>
      </w:r>
      <w:r w:rsidRPr="00871096">
        <w:rPr>
          <w:rFonts w:cs="Arial"/>
          <w:noProof/>
          <w:color w:val="000000" w:themeColor="text1"/>
          <w:sz w:val="16"/>
          <w:szCs w:val="16"/>
          <w:vertAlign w:val="superscript"/>
        </w:rPr>
        <w:t>c</w:t>
      </w:r>
      <w:r w:rsidRPr="00871096">
        <w:rPr>
          <w:rFonts w:cs="Arial"/>
          <w:noProof/>
          <w:color w:val="000000" w:themeColor="text1"/>
          <w:sz w:val="16"/>
          <w:szCs w:val="16"/>
        </w:rPr>
        <w:t>šeštevek ustanov (opravljali) do določenega št. kandidatov*100/141</w:t>
      </w:r>
      <w:r w:rsidRPr="00871096">
        <w:rPr>
          <w:rFonts w:cs="Arial"/>
          <w:noProof/>
          <w:color w:val="000000" w:themeColor="text1"/>
          <w:sz w:val="16"/>
          <w:szCs w:val="16"/>
        </w:rPr>
        <w:br/>
      </w:r>
      <w:r w:rsidRPr="00871096">
        <w:rPr>
          <w:rFonts w:cs="Arial"/>
          <w:noProof/>
          <w:color w:val="000000" w:themeColor="text1"/>
          <w:sz w:val="16"/>
          <w:szCs w:val="16"/>
          <w:vertAlign w:val="superscript"/>
        </w:rPr>
        <w:t xml:space="preserve">                            d</w:t>
      </w:r>
      <w:r w:rsidRPr="00871096">
        <w:rPr>
          <w:rFonts w:cs="Arial"/>
          <w:noProof/>
          <w:color w:val="000000" w:themeColor="text1"/>
          <w:sz w:val="16"/>
          <w:szCs w:val="16"/>
        </w:rPr>
        <w:t>šeštevek ustanov (prvič v celoti) do določenega št. kandidatov *100/141</w:t>
      </w:r>
    </w:p>
    <w:p w14:paraId="155A36D1" w14:textId="77777777" w:rsidR="00811CAA" w:rsidRPr="00871096" w:rsidRDefault="00811CAA" w:rsidP="00811CAA">
      <w:pPr>
        <w:tabs>
          <w:tab w:val="left" w:pos="5420"/>
        </w:tabs>
        <w:jc w:val="both"/>
        <w:rPr>
          <w:rFonts w:cs="Arial"/>
          <w:noProof/>
          <w:sz w:val="16"/>
          <w:szCs w:val="16"/>
        </w:rPr>
      </w:pPr>
    </w:p>
    <w:p w14:paraId="40F5BE60" w14:textId="03E576B5" w:rsidR="00811CAA" w:rsidRPr="00436E2B" w:rsidRDefault="00811CAA" w:rsidP="00811CAA">
      <w:pPr>
        <w:tabs>
          <w:tab w:val="left" w:pos="5420"/>
        </w:tabs>
        <w:jc w:val="both"/>
        <w:rPr>
          <w:rFonts w:cs="Arial"/>
          <w:noProof/>
          <w:color w:val="000000" w:themeColor="text1"/>
          <w:sz w:val="22"/>
          <w:szCs w:val="22"/>
        </w:rPr>
      </w:pPr>
      <w:r w:rsidRPr="003865A4">
        <w:rPr>
          <w:rFonts w:cs="Arial"/>
          <w:noProof/>
          <w:sz w:val="22"/>
          <w:szCs w:val="22"/>
        </w:rPr>
        <w:t xml:space="preserve">Vsaj eno </w:t>
      </w:r>
      <w:r w:rsidRPr="00436E2B">
        <w:rPr>
          <w:rFonts w:cs="Arial"/>
          <w:noProof/>
          <w:sz w:val="22"/>
          <w:szCs w:val="22"/>
        </w:rPr>
        <w:t xml:space="preserve">prijavo za opravljanje </w:t>
      </w:r>
      <w:r w:rsidR="00436E2B" w:rsidRPr="00436E2B">
        <w:rPr>
          <w:rFonts w:cs="Arial"/>
          <w:noProof/>
          <w:sz w:val="22"/>
          <w:szCs w:val="22"/>
        </w:rPr>
        <w:t>poklicne mature</w:t>
      </w:r>
      <w:r w:rsidRPr="00436E2B">
        <w:rPr>
          <w:rFonts w:cs="Arial"/>
          <w:noProof/>
          <w:sz w:val="22"/>
          <w:szCs w:val="22"/>
        </w:rPr>
        <w:t xml:space="preserve"> v zimskem roku 2022 je prejelo 13 </w:t>
      </w:r>
      <w:r w:rsidR="00436E2B" w:rsidRPr="00436E2B">
        <w:rPr>
          <w:rFonts w:cs="Arial"/>
          <w:noProof/>
          <w:sz w:val="22"/>
          <w:szCs w:val="22"/>
        </w:rPr>
        <w:t>ljudskih univerz</w:t>
      </w:r>
      <w:r w:rsidRPr="00436E2B">
        <w:rPr>
          <w:rFonts w:cs="Arial"/>
          <w:noProof/>
          <w:sz w:val="22"/>
          <w:szCs w:val="22"/>
        </w:rPr>
        <w:t xml:space="preserve">, </w:t>
      </w:r>
      <w:r w:rsidR="00436E2B" w:rsidRPr="00436E2B">
        <w:rPr>
          <w:rFonts w:cs="Arial"/>
          <w:noProof/>
          <w:sz w:val="22"/>
          <w:szCs w:val="22"/>
        </w:rPr>
        <w:t>poklicna matura</w:t>
      </w:r>
      <w:r w:rsidRPr="00436E2B">
        <w:rPr>
          <w:rFonts w:cs="Arial"/>
          <w:noProof/>
          <w:sz w:val="22"/>
          <w:szCs w:val="22"/>
        </w:rPr>
        <w:t xml:space="preserve"> se je nato izvajala na skupno 11 </w:t>
      </w:r>
      <w:r w:rsidR="00436E2B" w:rsidRPr="00436E2B">
        <w:rPr>
          <w:rFonts w:cs="Arial"/>
          <w:noProof/>
          <w:sz w:val="22"/>
          <w:szCs w:val="22"/>
        </w:rPr>
        <w:t>ljudskih univerzah</w:t>
      </w:r>
      <w:r w:rsidRPr="00436E2B">
        <w:rPr>
          <w:rFonts w:cs="Arial"/>
          <w:noProof/>
          <w:sz w:val="22"/>
          <w:szCs w:val="22"/>
        </w:rPr>
        <w:t xml:space="preserve"> oz. upoštevajoč </w:t>
      </w:r>
      <w:r w:rsidRPr="00436E2B">
        <w:rPr>
          <w:rFonts w:cs="Arial"/>
          <w:noProof/>
          <w:color w:val="000000" w:themeColor="text1"/>
          <w:sz w:val="22"/>
          <w:szCs w:val="22"/>
        </w:rPr>
        <w:t xml:space="preserve">zgolj kandidate, ki so maturo pisali prvič v celoti, na </w:t>
      </w:r>
      <w:r w:rsidR="00436E2B" w:rsidRPr="00436E2B">
        <w:rPr>
          <w:rFonts w:cs="Arial"/>
          <w:noProof/>
          <w:color w:val="000000" w:themeColor="text1"/>
          <w:sz w:val="22"/>
          <w:szCs w:val="22"/>
        </w:rPr>
        <w:t>devetih</w:t>
      </w:r>
      <w:r w:rsidR="00436E2B">
        <w:rPr>
          <w:rFonts w:cs="Arial"/>
          <w:noProof/>
          <w:color w:val="000000" w:themeColor="text1"/>
          <w:sz w:val="22"/>
          <w:szCs w:val="22"/>
        </w:rPr>
        <w:t xml:space="preserve">. Število </w:t>
      </w:r>
      <w:r w:rsidRPr="00436E2B">
        <w:rPr>
          <w:rFonts w:cs="Arial"/>
          <w:noProof/>
          <w:color w:val="000000" w:themeColor="text1"/>
          <w:sz w:val="22"/>
          <w:szCs w:val="22"/>
        </w:rPr>
        <w:t xml:space="preserve">kandidatov na posamezno ustanovo </w:t>
      </w:r>
      <w:r w:rsidR="00436E2B">
        <w:rPr>
          <w:rFonts w:cs="Arial"/>
          <w:noProof/>
          <w:color w:val="000000" w:themeColor="text1"/>
          <w:sz w:val="22"/>
          <w:szCs w:val="22"/>
        </w:rPr>
        <w:t xml:space="preserve">se je </w:t>
      </w:r>
      <w:r w:rsidRPr="00436E2B">
        <w:rPr>
          <w:rFonts w:cs="Arial"/>
          <w:noProof/>
          <w:color w:val="000000" w:themeColor="text1"/>
          <w:sz w:val="22"/>
          <w:szCs w:val="22"/>
        </w:rPr>
        <w:t xml:space="preserve">v največji meri gibalo med nič do tri kandidatov. Samo na treh </w:t>
      </w:r>
      <w:r w:rsidR="00436E2B">
        <w:rPr>
          <w:rFonts w:cs="Arial"/>
          <w:noProof/>
          <w:color w:val="000000" w:themeColor="text1"/>
          <w:sz w:val="22"/>
          <w:szCs w:val="22"/>
        </w:rPr>
        <w:t xml:space="preserve">Ljudskih uiverzah </w:t>
      </w:r>
      <w:r w:rsidRPr="00436E2B">
        <w:rPr>
          <w:rFonts w:cs="Arial"/>
          <w:noProof/>
          <w:color w:val="000000" w:themeColor="text1"/>
          <w:sz w:val="22"/>
          <w:szCs w:val="22"/>
        </w:rPr>
        <w:t>so prvič v celoti  pisali</w:t>
      </w:r>
      <w:r w:rsidR="00436E2B">
        <w:rPr>
          <w:rFonts w:cs="Arial"/>
          <w:noProof/>
          <w:color w:val="000000" w:themeColor="text1"/>
          <w:sz w:val="22"/>
          <w:szCs w:val="22"/>
        </w:rPr>
        <w:t xml:space="preserve"> poklicno maturo</w:t>
      </w:r>
      <w:r w:rsidRPr="00436E2B">
        <w:rPr>
          <w:rFonts w:cs="Arial"/>
          <w:noProof/>
          <w:color w:val="000000" w:themeColor="text1"/>
          <w:sz w:val="22"/>
          <w:szCs w:val="22"/>
        </w:rPr>
        <w:t xml:space="preserve"> več kot trije kandidati.</w:t>
      </w:r>
    </w:p>
    <w:p w14:paraId="2E954989" w14:textId="77777777" w:rsidR="00811CAA" w:rsidRPr="003865A4" w:rsidRDefault="00811CAA" w:rsidP="00811CAA">
      <w:pPr>
        <w:rPr>
          <w:rFonts w:cs="Arial"/>
          <w:b/>
          <w:noProof/>
          <w:color w:val="000000" w:themeColor="text1"/>
          <w:sz w:val="22"/>
          <w:szCs w:val="22"/>
        </w:rPr>
      </w:pPr>
    </w:p>
    <w:p w14:paraId="5A3E29CE" w14:textId="77777777" w:rsidR="00436E2B" w:rsidRPr="003865A4" w:rsidRDefault="00436E2B" w:rsidP="00436E2B">
      <w:pPr>
        <w:spacing w:line="240" w:lineRule="auto"/>
        <w:jc w:val="both"/>
        <w:rPr>
          <w:rFonts w:eastAsia="Calibri" w:cs="Arial"/>
          <w:noProof/>
          <w:sz w:val="22"/>
          <w:szCs w:val="22"/>
        </w:rPr>
      </w:pPr>
      <w:r>
        <w:rPr>
          <w:rFonts w:eastAsia="Calibri" w:cs="Arial"/>
          <w:noProof/>
          <w:sz w:val="22"/>
          <w:szCs w:val="22"/>
        </w:rPr>
        <w:t>Poudariti je potrebno, da se z</w:t>
      </w:r>
      <w:r w:rsidR="00811CAA" w:rsidRPr="00811CAA">
        <w:rPr>
          <w:rFonts w:eastAsia="Calibri" w:cs="Arial"/>
          <w:noProof/>
          <w:sz w:val="22"/>
          <w:szCs w:val="22"/>
        </w:rPr>
        <w:t xml:space="preserve"> zimskim rokom med šolskim letom zažene celotni sistem poklicne mature, šole imajo takrat tretjič v letu zastoj pri običajnem šolskem delu, kadrovske obremenitve in tudi dodatne stroške, povezane z izvedbo zimskega roka poklicne mature. </w:t>
      </w:r>
      <w:r w:rsidRPr="003865A4">
        <w:rPr>
          <w:rFonts w:eastAsia="Calibri" w:cs="Arial"/>
          <w:noProof/>
          <w:sz w:val="22"/>
          <w:szCs w:val="22"/>
        </w:rPr>
        <w:t xml:space="preserve">Slovenija ima že pri splošni maturi dva letna roka, kar ni pravilo v Evropi in po svetu, kjer je običajno en rok letno. </w:t>
      </w:r>
    </w:p>
    <w:p w14:paraId="6603FDF8" w14:textId="1DD69A02" w:rsidR="00811CAA" w:rsidRPr="00811CAA" w:rsidRDefault="00811CAA" w:rsidP="0000680D">
      <w:pPr>
        <w:spacing w:line="240" w:lineRule="auto"/>
        <w:jc w:val="both"/>
        <w:rPr>
          <w:rFonts w:eastAsia="Calibri" w:cs="Arial"/>
          <w:noProof/>
          <w:sz w:val="22"/>
          <w:szCs w:val="22"/>
        </w:rPr>
      </w:pPr>
    </w:p>
    <w:p w14:paraId="26375E9F" w14:textId="43DAA7CA" w:rsidR="00436E2B" w:rsidRPr="003865A4" w:rsidRDefault="00436E2B" w:rsidP="00156B39">
      <w:pPr>
        <w:jc w:val="both"/>
        <w:rPr>
          <w:rFonts w:cs="Arial"/>
          <w:noProof/>
          <w:sz w:val="22"/>
          <w:szCs w:val="22"/>
        </w:rPr>
      </w:pPr>
      <w:r>
        <w:rPr>
          <w:rFonts w:cs="Arial"/>
          <w:noProof/>
          <w:sz w:val="22"/>
          <w:szCs w:val="22"/>
        </w:rPr>
        <w:t>O</w:t>
      </w:r>
      <w:r w:rsidRPr="003865A4">
        <w:rPr>
          <w:rFonts w:cs="Arial"/>
          <w:noProof/>
          <w:sz w:val="22"/>
          <w:szCs w:val="22"/>
        </w:rPr>
        <w:t>pisne statistike poklicne mature zadnjih 10 let</w:t>
      </w:r>
      <w:r>
        <w:rPr>
          <w:rFonts w:cs="Arial"/>
          <w:noProof/>
          <w:sz w:val="22"/>
          <w:szCs w:val="22"/>
        </w:rPr>
        <w:t xml:space="preserve"> izkazujejo</w:t>
      </w:r>
      <w:r w:rsidRPr="003865A4">
        <w:rPr>
          <w:rFonts w:cs="Arial"/>
          <w:noProof/>
          <w:sz w:val="22"/>
          <w:szCs w:val="22"/>
        </w:rPr>
        <w:t xml:space="preserve">, da se je v </w:t>
      </w:r>
      <w:r w:rsidR="00156B39">
        <w:rPr>
          <w:rFonts w:cs="Arial"/>
          <w:noProof/>
          <w:sz w:val="22"/>
          <w:szCs w:val="22"/>
        </w:rPr>
        <w:t>desetih letih</w:t>
      </w:r>
      <w:r w:rsidRPr="003865A4">
        <w:rPr>
          <w:rFonts w:cs="Arial"/>
          <w:noProof/>
          <w:sz w:val="22"/>
          <w:szCs w:val="22"/>
        </w:rPr>
        <w:t xml:space="preserve"> število maturantov, ki so PM opravljali prvič v celoti na spomladanskem roku le malo zmanjšalo, samo za 4 % (8.120 leta 2013 in 7.796 leta 2022)</w:t>
      </w:r>
      <w:r>
        <w:rPr>
          <w:rFonts w:cs="Arial"/>
          <w:noProof/>
          <w:sz w:val="22"/>
          <w:szCs w:val="22"/>
        </w:rPr>
        <w:t>, medtem ko se je na</w:t>
      </w:r>
      <w:r w:rsidRPr="003865A4">
        <w:rPr>
          <w:rFonts w:cs="Arial"/>
          <w:noProof/>
          <w:sz w:val="22"/>
          <w:szCs w:val="22"/>
        </w:rPr>
        <w:t xml:space="preserve"> zimskem roku v zadnjih desetih letih število maturantov, ki so </w:t>
      </w:r>
      <w:r>
        <w:rPr>
          <w:rFonts w:cs="Arial"/>
          <w:noProof/>
          <w:sz w:val="22"/>
          <w:szCs w:val="22"/>
        </w:rPr>
        <w:t>poklicno maturo</w:t>
      </w:r>
      <w:r w:rsidRPr="003865A4">
        <w:rPr>
          <w:rFonts w:cs="Arial"/>
          <w:noProof/>
          <w:sz w:val="22"/>
          <w:szCs w:val="22"/>
        </w:rPr>
        <w:t xml:space="preserve"> opravljali prvič v celoti, zmanjšalo za 34 % (327 leta 2013 in 215 leta 2022), na </w:t>
      </w:r>
      <w:r w:rsidR="00156B39">
        <w:rPr>
          <w:rFonts w:cs="Arial"/>
          <w:noProof/>
          <w:sz w:val="22"/>
          <w:szCs w:val="22"/>
        </w:rPr>
        <w:t>ljudskih univerzah</w:t>
      </w:r>
      <w:r w:rsidRPr="003865A4">
        <w:rPr>
          <w:rFonts w:cs="Arial"/>
          <w:noProof/>
          <w:sz w:val="22"/>
          <w:szCs w:val="22"/>
        </w:rPr>
        <w:t xml:space="preserve"> pa </w:t>
      </w:r>
      <w:r w:rsidR="00156B39">
        <w:rPr>
          <w:rFonts w:cs="Arial"/>
          <w:noProof/>
          <w:sz w:val="22"/>
          <w:szCs w:val="22"/>
        </w:rPr>
        <w:t>c</w:t>
      </w:r>
      <w:r w:rsidRPr="003865A4">
        <w:rPr>
          <w:rFonts w:cs="Arial"/>
          <w:noProof/>
          <w:sz w:val="22"/>
          <w:szCs w:val="22"/>
        </w:rPr>
        <w:t>elo za 60 % (47 leta 2013 in 19 leta 2022).</w:t>
      </w:r>
    </w:p>
    <w:p w14:paraId="3535B57B" w14:textId="77777777" w:rsidR="00436E2B" w:rsidRPr="003865A4" w:rsidRDefault="00436E2B" w:rsidP="00156B39">
      <w:pPr>
        <w:jc w:val="both"/>
        <w:rPr>
          <w:rFonts w:cs="Arial"/>
          <w:noProof/>
          <w:sz w:val="22"/>
          <w:szCs w:val="22"/>
        </w:rPr>
      </w:pPr>
    </w:p>
    <w:p w14:paraId="270FD6F2" w14:textId="3CDF7F70" w:rsidR="00156B39" w:rsidRDefault="00156B39" w:rsidP="00156B39">
      <w:pPr>
        <w:jc w:val="both"/>
        <w:rPr>
          <w:rFonts w:cs="Arial"/>
          <w:noProof/>
          <w:sz w:val="22"/>
          <w:szCs w:val="22"/>
        </w:rPr>
      </w:pPr>
      <w:r w:rsidRPr="003865A4">
        <w:rPr>
          <w:rFonts w:cs="Arial"/>
          <w:noProof/>
          <w:sz w:val="22"/>
          <w:szCs w:val="22"/>
        </w:rPr>
        <w:t>Iz analize izhaja, da je izvedba zimskega roka poklicne mature neracionalna, saj je delež kandidatov, ki k poklicni maturi prvič pristopijo v tem roku, majhen. Poleg tega šole pri organizaciji zimskega roka pogosto naletijo na organizacijske težave, izvajanje pa povzroča tudi dodatne stroške.</w:t>
      </w:r>
      <w:r w:rsidR="00407D30">
        <w:rPr>
          <w:rFonts w:cs="Arial"/>
          <w:noProof/>
          <w:sz w:val="22"/>
          <w:szCs w:val="22"/>
        </w:rPr>
        <w:t xml:space="preserve"> </w:t>
      </w:r>
    </w:p>
    <w:p w14:paraId="4C017531" w14:textId="77777777" w:rsidR="00156B39" w:rsidRPr="003865A4" w:rsidRDefault="00156B39" w:rsidP="00156B39">
      <w:pPr>
        <w:jc w:val="both"/>
        <w:rPr>
          <w:rFonts w:cs="Arial"/>
          <w:noProof/>
          <w:sz w:val="22"/>
          <w:szCs w:val="22"/>
        </w:rPr>
      </w:pPr>
    </w:p>
    <w:p w14:paraId="6880009B" w14:textId="1C6090EF" w:rsidR="00436E2B" w:rsidRPr="003865A4" w:rsidRDefault="00436E2B" w:rsidP="00156B39">
      <w:pPr>
        <w:jc w:val="both"/>
        <w:rPr>
          <w:rFonts w:cs="Arial"/>
          <w:noProof/>
          <w:sz w:val="22"/>
          <w:szCs w:val="22"/>
        </w:rPr>
      </w:pPr>
      <w:r w:rsidRPr="003865A4">
        <w:rPr>
          <w:rFonts w:cs="Arial"/>
          <w:noProof/>
          <w:sz w:val="22"/>
          <w:szCs w:val="22"/>
        </w:rPr>
        <w:t xml:space="preserve">Pobudo </w:t>
      </w:r>
      <w:r w:rsidR="00156B39">
        <w:rPr>
          <w:rFonts w:cs="Arial"/>
          <w:noProof/>
          <w:sz w:val="22"/>
          <w:szCs w:val="22"/>
        </w:rPr>
        <w:t xml:space="preserve">za ukinitev zimskega roka poklicne mature </w:t>
      </w:r>
      <w:r w:rsidRPr="003865A4">
        <w:rPr>
          <w:rFonts w:cs="Arial"/>
          <w:noProof/>
          <w:sz w:val="22"/>
          <w:szCs w:val="22"/>
        </w:rPr>
        <w:t xml:space="preserve">so pisno podprli </w:t>
      </w:r>
      <w:r w:rsidR="00156B39">
        <w:rPr>
          <w:rFonts w:cs="Arial"/>
          <w:noProof/>
          <w:sz w:val="22"/>
          <w:szCs w:val="22"/>
        </w:rPr>
        <w:t xml:space="preserve">tudi </w:t>
      </w:r>
      <w:r w:rsidRPr="003865A4">
        <w:rPr>
          <w:rFonts w:cs="Arial"/>
          <w:noProof/>
          <w:sz w:val="22"/>
          <w:szCs w:val="22"/>
        </w:rPr>
        <w:t xml:space="preserve">Zveza ljudskih univerz Slovenije (dopis 28. 3. 2023), Obrtno-podjetniška zbornica Slovenije (dopis 6. 3. 2023), Zveza srednjih šol in dijaških domov (sklep z dne 23. 2. 2023) ter Gospodarska zbornica Slovenije (dopis z dne 30. 3. 2023). Prav tako </w:t>
      </w:r>
      <w:r w:rsidR="00156B39">
        <w:rPr>
          <w:rFonts w:cs="Arial"/>
          <w:noProof/>
          <w:sz w:val="22"/>
          <w:szCs w:val="22"/>
        </w:rPr>
        <w:t>so</w:t>
      </w:r>
      <w:r w:rsidRPr="003865A4">
        <w:rPr>
          <w:rFonts w:cs="Arial"/>
          <w:noProof/>
          <w:sz w:val="22"/>
          <w:szCs w:val="22"/>
        </w:rPr>
        <w:t xml:space="preserve"> pobudo </w:t>
      </w:r>
      <w:r w:rsidR="00156B39">
        <w:rPr>
          <w:rFonts w:cs="Arial"/>
          <w:noProof/>
          <w:sz w:val="22"/>
          <w:szCs w:val="22"/>
        </w:rPr>
        <w:t>za ukinitev zimskega roka poklicne mature</w:t>
      </w:r>
      <w:r w:rsidRPr="003865A4">
        <w:rPr>
          <w:rFonts w:cs="Arial"/>
          <w:noProof/>
          <w:sz w:val="22"/>
          <w:szCs w:val="22"/>
        </w:rPr>
        <w:t xml:space="preserve"> podprl</w:t>
      </w:r>
      <w:r w:rsidR="00156B39">
        <w:rPr>
          <w:rFonts w:cs="Arial"/>
          <w:noProof/>
          <w:sz w:val="22"/>
          <w:szCs w:val="22"/>
        </w:rPr>
        <w:t>i</w:t>
      </w:r>
      <w:r w:rsidRPr="003865A4">
        <w:rPr>
          <w:rFonts w:cs="Arial"/>
          <w:noProof/>
          <w:sz w:val="22"/>
          <w:szCs w:val="22"/>
        </w:rPr>
        <w:t xml:space="preserve"> Strokovni svet RS za poklicno izobraževanje</w:t>
      </w:r>
      <w:r w:rsidR="00156B39">
        <w:rPr>
          <w:rFonts w:cs="Arial"/>
          <w:noProof/>
          <w:sz w:val="22"/>
          <w:szCs w:val="22"/>
        </w:rPr>
        <w:t xml:space="preserve">, </w:t>
      </w:r>
      <w:r w:rsidRPr="003865A4">
        <w:rPr>
          <w:rFonts w:cs="Arial"/>
          <w:noProof/>
          <w:sz w:val="22"/>
          <w:szCs w:val="22"/>
        </w:rPr>
        <w:t xml:space="preserve">Strokovni svet </w:t>
      </w:r>
      <w:r w:rsidR="00156B39">
        <w:rPr>
          <w:rFonts w:cs="Arial"/>
          <w:noProof/>
          <w:sz w:val="22"/>
          <w:szCs w:val="22"/>
        </w:rPr>
        <w:t xml:space="preserve">RS </w:t>
      </w:r>
      <w:r w:rsidRPr="003865A4">
        <w:rPr>
          <w:rFonts w:cs="Arial"/>
          <w:noProof/>
          <w:sz w:val="22"/>
          <w:szCs w:val="22"/>
        </w:rPr>
        <w:t>za splošno izobraževanje</w:t>
      </w:r>
      <w:r w:rsidR="00156B39">
        <w:rPr>
          <w:rFonts w:cs="Arial"/>
          <w:noProof/>
          <w:sz w:val="22"/>
          <w:szCs w:val="22"/>
        </w:rPr>
        <w:t xml:space="preserve"> ter</w:t>
      </w:r>
      <w:r w:rsidRPr="003865A4">
        <w:rPr>
          <w:rFonts w:cs="Arial"/>
          <w:noProof/>
          <w:sz w:val="22"/>
          <w:szCs w:val="22"/>
        </w:rPr>
        <w:t xml:space="preserve"> Strokovni svet </w:t>
      </w:r>
      <w:r w:rsidR="00156B39">
        <w:rPr>
          <w:rFonts w:cs="Arial"/>
          <w:noProof/>
          <w:sz w:val="22"/>
          <w:szCs w:val="22"/>
        </w:rPr>
        <w:t xml:space="preserve">RS </w:t>
      </w:r>
      <w:r w:rsidRPr="003865A4">
        <w:rPr>
          <w:rFonts w:cs="Arial"/>
          <w:noProof/>
          <w:sz w:val="22"/>
          <w:szCs w:val="22"/>
        </w:rPr>
        <w:t>za izobraževanje odraslih.</w:t>
      </w:r>
    </w:p>
    <w:p w14:paraId="11A41ABF" w14:textId="77777777" w:rsidR="00436E2B" w:rsidRPr="003865A4" w:rsidRDefault="00436E2B" w:rsidP="00436E2B">
      <w:pPr>
        <w:rPr>
          <w:rFonts w:cs="Arial"/>
          <w:noProof/>
          <w:sz w:val="22"/>
          <w:szCs w:val="22"/>
        </w:rPr>
      </w:pPr>
    </w:p>
    <w:p w14:paraId="5FA2BC18" w14:textId="3FA4DDF7" w:rsidR="00436E2B" w:rsidRPr="003865A4" w:rsidRDefault="00436E2B" w:rsidP="00436E2B">
      <w:pPr>
        <w:rPr>
          <w:rFonts w:cs="Arial"/>
          <w:noProof/>
          <w:sz w:val="22"/>
          <w:szCs w:val="22"/>
        </w:rPr>
      </w:pPr>
    </w:p>
    <w:p w14:paraId="0116D318" w14:textId="77777777" w:rsidR="00436E2B" w:rsidRPr="003865A4" w:rsidRDefault="00436E2B" w:rsidP="00436E2B">
      <w:pPr>
        <w:rPr>
          <w:rFonts w:cs="Arial"/>
          <w:noProof/>
          <w:sz w:val="22"/>
          <w:szCs w:val="22"/>
        </w:rPr>
      </w:pPr>
    </w:p>
    <w:p w14:paraId="7A6E1431" w14:textId="77777777" w:rsidR="00436E2B" w:rsidRPr="003865A4" w:rsidRDefault="00436E2B" w:rsidP="00436E2B">
      <w:pPr>
        <w:rPr>
          <w:rFonts w:cs="Arial"/>
          <w:noProof/>
          <w:sz w:val="22"/>
          <w:szCs w:val="22"/>
        </w:rPr>
      </w:pPr>
    </w:p>
    <w:p w14:paraId="0754A6B9" w14:textId="77777777" w:rsidR="006F2663" w:rsidRPr="003865A4" w:rsidRDefault="006F2663" w:rsidP="00A83689">
      <w:pPr>
        <w:rPr>
          <w:rFonts w:cs="Arial"/>
          <w:noProof/>
          <w:sz w:val="22"/>
          <w:szCs w:val="22"/>
        </w:rPr>
      </w:pPr>
    </w:p>
    <w:p w14:paraId="4784BCCD" w14:textId="5C2128A0" w:rsidR="00A83689" w:rsidRPr="00156B39" w:rsidRDefault="00156B39" w:rsidP="00A83689">
      <w:pPr>
        <w:pStyle w:val="Odstavekseznama"/>
        <w:numPr>
          <w:ilvl w:val="2"/>
          <w:numId w:val="12"/>
        </w:numPr>
        <w:shd w:val="clear" w:color="auto" w:fill="FFFFFF"/>
        <w:rPr>
          <w:rFonts w:ascii="Arial" w:hAnsi="Arial" w:cs="Arial"/>
          <w:b/>
          <w:bCs/>
          <w:noProof/>
          <w:color w:val="242424"/>
          <w:sz w:val="22"/>
          <w:szCs w:val="22"/>
          <w:lang w:val="en-US"/>
        </w:rPr>
      </w:pPr>
      <w:r w:rsidRPr="00156B39">
        <w:rPr>
          <w:rFonts w:ascii="Arial" w:hAnsi="Arial" w:cs="Arial"/>
          <w:b/>
          <w:bCs/>
          <w:noProof/>
          <w:color w:val="242424"/>
          <w:sz w:val="22"/>
          <w:szCs w:val="22"/>
          <w:lang w:val="en-US"/>
        </w:rPr>
        <w:lastRenderedPageBreak/>
        <w:t>I</w:t>
      </w:r>
      <w:r w:rsidR="00A83689" w:rsidRPr="00156B39">
        <w:rPr>
          <w:rFonts w:ascii="Arial" w:hAnsi="Arial" w:cs="Arial"/>
          <w:b/>
          <w:bCs/>
          <w:noProof/>
          <w:color w:val="242424"/>
          <w:sz w:val="22"/>
          <w:szCs w:val="22"/>
          <w:lang w:val="en-US"/>
        </w:rPr>
        <w:t>zenačitev možnosti kandidatov, ki opravljajo poklicno maturo v dveh delih in kandidatov, ki opravljajo splošno maturo v dveh delih</w:t>
      </w:r>
    </w:p>
    <w:p w14:paraId="2EF3E921" w14:textId="77777777" w:rsidR="00156B39" w:rsidRPr="003865A4" w:rsidRDefault="00156B39" w:rsidP="00156B39">
      <w:pPr>
        <w:pStyle w:val="Odstavekseznama"/>
        <w:shd w:val="clear" w:color="auto" w:fill="FFFFFF"/>
        <w:ind w:left="938"/>
        <w:rPr>
          <w:rFonts w:ascii="Arial" w:hAnsi="Arial" w:cs="Arial"/>
          <w:noProof/>
          <w:color w:val="242424"/>
          <w:sz w:val="22"/>
          <w:szCs w:val="22"/>
          <w:lang w:val="en-US"/>
        </w:rPr>
      </w:pPr>
    </w:p>
    <w:p w14:paraId="2C819BE3" w14:textId="1AE75CB4" w:rsidR="00037510" w:rsidRPr="003865A4" w:rsidRDefault="00037510" w:rsidP="00156B39">
      <w:pPr>
        <w:shd w:val="clear" w:color="auto" w:fill="FFFFFF"/>
        <w:jc w:val="both"/>
        <w:rPr>
          <w:rFonts w:cs="Arial"/>
          <w:noProof/>
          <w:color w:val="242424"/>
          <w:sz w:val="22"/>
          <w:szCs w:val="22"/>
        </w:rPr>
      </w:pPr>
      <w:r w:rsidRPr="003865A4">
        <w:rPr>
          <w:rFonts w:cs="Arial"/>
          <w:noProof/>
          <w:color w:val="242424"/>
          <w:sz w:val="22"/>
          <w:szCs w:val="22"/>
        </w:rPr>
        <w:t xml:space="preserve">V skladu z veljavnimi določili ZMat ima kandidat, ki v skladu z drugim </w:t>
      </w:r>
      <w:r w:rsidR="00084A4D" w:rsidRPr="003865A4">
        <w:rPr>
          <w:rFonts w:cs="Arial"/>
          <w:noProof/>
          <w:color w:val="242424"/>
          <w:sz w:val="22"/>
          <w:szCs w:val="22"/>
        </w:rPr>
        <w:t xml:space="preserve">in četrtim </w:t>
      </w:r>
      <w:r w:rsidRPr="003865A4">
        <w:rPr>
          <w:rFonts w:cs="Arial"/>
          <w:noProof/>
          <w:color w:val="242424"/>
          <w:sz w:val="22"/>
          <w:szCs w:val="22"/>
        </w:rPr>
        <w:t>odstavkom 27. člena zakona opravlja poklicno maturo v dveh delih</w:t>
      </w:r>
      <w:r w:rsidR="00156B39">
        <w:rPr>
          <w:rFonts w:cs="Arial"/>
          <w:noProof/>
          <w:color w:val="242424"/>
          <w:sz w:val="22"/>
          <w:szCs w:val="22"/>
        </w:rPr>
        <w:t>,</w:t>
      </w:r>
      <w:r w:rsidRPr="003865A4">
        <w:rPr>
          <w:rFonts w:cs="Arial"/>
          <w:noProof/>
          <w:color w:val="242424"/>
          <w:sz w:val="22"/>
          <w:szCs w:val="22"/>
        </w:rPr>
        <w:t xml:space="preserve"> možnost popravljati negativno oceno predmeta, ki ga je opravljal v prvem delu, ko opravlja drugi del poklicne mature.</w:t>
      </w:r>
    </w:p>
    <w:p w14:paraId="0E2E663F" w14:textId="77777777" w:rsidR="00084A4D" w:rsidRPr="003865A4" w:rsidRDefault="00084A4D" w:rsidP="00156B39">
      <w:pPr>
        <w:shd w:val="clear" w:color="auto" w:fill="FFFFFF"/>
        <w:jc w:val="both"/>
        <w:rPr>
          <w:rFonts w:cs="Arial"/>
          <w:noProof/>
          <w:color w:val="242424"/>
          <w:sz w:val="22"/>
          <w:szCs w:val="22"/>
        </w:rPr>
      </w:pPr>
    </w:p>
    <w:p w14:paraId="5122C18D" w14:textId="4C3711C1" w:rsidR="00037510" w:rsidRPr="003865A4" w:rsidRDefault="00084A4D" w:rsidP="00156B39">
      <w:pPr>
        <w:shd w:val="clear" w:color="auto" w:fill="FFFFFF"/>
        <w:jc w:val="both"/>
        <w:rPr>
          <w:rFonts w:cs="Arial"/>
          <w:noProof/>
          <w:color w:val="242424"/>
          <w:sz w:val="22"/>
          <w:szCs w:val="22"/>
        </w:rPr>
      </w:pPr>
      <w:r w:rsidRPr="003865A4">
        <w:rPr>
          <w:rFonts w:cs="Arial"/>
          <w:noProof/>
          <w:color w:val="242424"/>
          <w:sz w:val="22"/>
          <w:szCs w:val="22"/>
        </w:rPr>
        <w:t>V</w:t>
      </w:r>
      <w:r w:rsidR="00037510" w:rsidRPr="003865A4">
        <w:rPr>
          <w:rFonts w:cs="Arial"/>
          <w:noProof/>
          <w:color w:val="242424"/>
          <w:sz w:val="22"/>
          <w:szCs w:val="22"/>
        </w:rPr>
        <w:t>eljavni zakon določa</w:t>
      </w:r>
      <w:r w:rsidRPr="003865A4">
        <w:rPr>
          <w:rFonts w:cs="Arial"/>
          <w:noProof/>
          <w:color w:val="242424"/>
          <w:sz w:val="22"/>
          <w:szCs w:val="22"/>
        </w:rPr>
        <w:t xml:space="preserve"> tudi</w:t>
      </w:r>
      <w:r w:rsidR="00037510" w:rsidRPr="003865A4">
        <w:rPr>
          <w:rFonts w:cs="Arial"/>
          <w:noProof/>
          <w:color w:val="242424"/>
          <w:sz w:val="22"/>
          <w:szCs w:val="22"/>
        </w:rPr>
        <w:t>, da kandidat, ki v skladu z drugim odstavkom 27. člena ZMat opravlja splošno maturo v dveh delih, lahko popravlja negativno oceno ali izboljšuje oceno predmeta, ki ga je opravljal v prvem delu, ko opravlja drugi del splošne mature.</w:t>
      </w:r>
    </w:p>
    <w:p w14:paraId="32ED6439" w14:textId="77777777" w:rsidR="00084A4D" w:rsidRPr="003865A4" w:rsidRDefault="00084A4D" w:rsidP="00156B39">
      <w:pPr>
        <w:shd w:val="clear" w:color="auto" w:fill="FFFFFF"/>
        <w:jc w:val="both"/>
        <w:rPr>
          <w:rFonts w:cs="Arial"/>
          <w:noProof/>
          <w:color w:val="242424"/>
          <w:sz w:val="22"/>
          <w:szCs w:val="22"/>
        </w:rPr>
      </w:pPr>
    </w:p>
    <w:p w14:paraId="09F111A5" w14:textId="77777777" w:rsidR="00156B39" w:rsidRDefault="00C920B7" w:rsidP="00156B39">
      <w:pPr>
        <w:shd w:val="clear" w:color="auto" w:fill="FFFFFF"/>
        <w:jc w:val="both"/>
        <w:rPr>
          <w:rFonts w:cs="Arial"/>
          <w:noProof/>
          <w:color w:val="242424"/>
          <w:sz w:val="22"/>
          <w:szCs w:val="22"/>
        </w:rPr>
      </w:pPr>
      <w:r w:rsidRPr="003865A4">
        <w:rPr>
          <w:rFonts w:cs="Arial"/>
          <w:noProof/>
          <w:color w:val="242424"/>
          <w:sz w:val="22"/>
          <w:szCs w:val="22"/>
        </w:rPr>
        <w:t xml:space="preserve">Kandidatom, ki opravljajo maturo v dveh delih, zaporedoma v spomladanskem in jesenskem izpitnem roku, se pri uveljavljanju pravice do vpisa v nadaljnje izobraževanje upošteva, kakor da so splošno maturo opravili v spomladanskem izpitnem roku, če za neudeležbo v vlogi izkažejo utemeljene razloge, so izpolnili pogoje za opravljanje mature v spomladanskem izpitnem roku in nadaljujejo izobraževanje na višji stopnji v naslednjem šolskem letu. </w:t>
      </w:r>
    </w:p>
    <w:p w14:paraId="7B5DDC0F" w14:textId="77777777" w:rsidR="00156B39" w:rsidRDefault="00156B39" w:rsidP="00156B39">
      <w:pPr>
        <w:shd w:val="clear" w:color="auto" w:fill="FFFFFF"/>
        <w:jc w:val="both"/>
        <w:rPr>
          <w:rFonts w:cs="Arial"/>
          <w:noProof/>
          <w:color w:val="242424"/>
          <w:sz w:val="22"/>
          <w:szCs w:val="22"/>
        </w:rPr>
      </w:pPr>
    </w:p>
    <w:p w14:paraId="63F806B9" w14:textId="77777777" w:rsidR="00156B39" w:rsidRDefault="00156B39" w:rsidP="00156B39">
      <w:pPr>
        <w:shd w:val="clear" w:color="auto" w:fill="FFFFFF"/>
        <w:jc w:val="both"/>
        <w:rPr>
          <w:rFonts w:cs="Arial"/>
          <w:noProof/>
          <w:color w:val="242424"/>
          <w:sz w:val="22"/>
          <w:szCs w:val="22"/>
        </w:rPr>
      </w:pPr>
      <w:r w:rsidRPr="003865A4">
        <w:rPr>
          <w:rFonts w:cs="Arial"/>
          <w:noProof/>
          <w:color w:val="242424"/>
          <w:sz w:val="22"/>
          <w:szCs w:val="22"/>
        </w:rPr>
        <w:t>Prošnjo za opravljanje splošne mature v dveh delih, v dveh zaporednih izpitnih rokih, največkrat oddajo kandidati s posebnimi potrebami, kandidati s statusom športnika in kandidati, ki uveljavljajo ugovor vesti. V ta sklop sodijo tudi prošnje za opravljanje posameznega izpita iz predmeta splošne mature v jesenskem izpitnem roku zaradi prekrivanja koledarja splošne in poklicne mature.</w:t>
      </w:r>
    </w:p>
    <w:p w14:paraId="18603AA1" w14:textId="77777777" w:rsidR="00156B39" w:rsidRDefault="00156B39" w:rsidP="00156B39">
      <w:pPr>
        <w:shd w:val="clear" w:color="auto" w:fill="FFFFFF"/>
        <w:jc w:val="both"/>
        <w:rPr>
          <w:rFonts w:cs="Arial"/>
          <w:noProof/>
          <w:color w:val="242424"/>
          <w:sz w:val="22"/>
          <w:szCs w:val="22"/>
        </w:rPr>
      </w:pPr>
    </w:p>
    <w:p w14:paraId="74D94F68" w14:textId="588EDFF0" w:rsidR="00F666AF" w:rsidRPr="003865A4" w:rsidRDefault="002E0C2F" w:rsidP="00156B39">
      <w:pPr>
        <w:shd w:val="clear" w:color="auto" w:fill="FFFFFF"/>
        <w:jc w:val="both"/>
        <w:rPr>
          <w:rFonts w:cs="Arial"/>
          <w:noProof/>
          <w:color w:val="242424"/>
          <w:sz w:val="22"/>
          <w:szCs w:val="22"/>
        </w:rPr>
      </w:pPr>
      <w:r>
        <w:rPr>
          <w:rFonts w:cs="Arial"/>
          <w:noProof/>
          <w:color w:val="242424"/>
          <w:sz w:val="22"/>
          <w:szCs w:val="22"/>
        </w:rPr>
        <w:t>Tako je Državna komisija za splošno maturo v letu 2024 obravnavala 64 tovrstnih prošenj, medtem ko je</w:t>
      </w:r>
      <w:r w:rsidR="00F666AF" w:rsidRPr="003865A4">
        <w:rPr>
          <w:rFonts w:cs="Arial"/>
          <w:noProof/>
          <w:color w:val="242424"/>
          <w:sz w:val="22"/>
          <w:szCs w:val="22"/>
        </w:rPr>
        <w:t xml:space="preserve"> poklicno maturo v dveh delih, v dveh zaporednih izpitnih rok</w:t>
      </w:r>
      <w:r>
        <w:rPr>
          <w:rFonts w:cs="Arial"/>
          <w:noProof/>
          <w:color w:val="242424"/>
          <w:sz w:val="22"/>
          <w:szCs w:val="22"/>
        </w:rPr>
        <w:t>ih</w:t>
      </w:r>
      <w:r w:rsidR="00F666AF" w:rsidRPr="003865A4">
        <w:rPr>
          <w:rFonts w:cs="Arial"/>
          <w:noProof/>
          <w:color w:val="242424"/>
          <w:sz w:val="22"/>
          <w:szCs w:val="22"/>
        </w:rPr>
        <w:t xml:space="preserve"> opravljalo 23 do 54 kandidatov v posametnem izpitnem roku. Ti kandidati so imeli možnost popravljanj</w:t>
      </w:r>
      <w:r>
        <w:rPr>
          <w:rFonts w:cs="Arial"/>
          <w:noProof/>
          <w:color w:val="242424"/>
          <w:sz w:val="22"/>
          <w:szCs w:val="22"/>
        </w:rPr>
        <w:t>a</w:t>
      </w:r>
      <w:r w:rsidR="00F666AF" w:rsidRPr="003865A4">
        <w:rPr>
          <w:rFonts w:cs="Arial"/>
          <w:noProof/>
          <w:color w:val="242424"/>
          <w:sz w:val="22"/>
          <w:szCs w:val="22"/>
        </w:rPr>
        <w:t xml:space="preserve"> negativne ocene iz prvega roka v drugem roku, medtem ko so imeli kandidati, ki so opravljali splošno maturo, in jim je bila priznana pravica do opravljanja mature v d</w:t>
      </w:r>
      <w:r>
        <w:rPr>
          <w:rFonts w:cs="Arial"/>
          <w:noProof/>
          <w:color w:val="242424"/>
          <w:sz w:val="22"/>
          <w:szCs w:val="22"/>
        </w:rPr>
        <w:t>v</w:t>
      </w:r>
      <w:r w:rsidR="00F666AF" w:rsidRPr="003865A4">
        <w:rPr>
          <w:rFonts w:cs="Arial"/>
          <w:noProof/>
          <w:color w:val="242424"/>
          <w:sz w:val="22"/>
          <w:szCs w:val="22"/>
        </w:rPr>
        <w:t>eh delih, v dveh zaporednih izpitnih rok</w:t>
      </w:r>
      <w:r>
        <w:rPr>
          <w:rFonts w:cs="Arial"/>
          <w:noProof/>
          <w:color w:val="242424"/>
          <w:sz w:val="22"/>
          <w:szCs w:val="22"/>
        </w:rPr>
        <w:t>i</w:t>
      </w:r>
      <w:r w:rsidR="00F666AF" w:rsidRPr="003865A4">
        <w:rPr>
          <w:rFonts w:cs="Arial"/>
          <w:noProof/>
          <w:color w:val="242424"/>
          <w:sz w:val="22"/>
          <w:szCs w:val="22"/>
        </w:rPr>
        <w:t xml:space="preserve">h, v drugem roku tudi možnost izboljšave ocen, ki so jih dosegli v prvem roku. </w:t>
      </w:r>
      <w:r w:rsidR="00F16838">
        <w:rPr>
          <w:rFonts w:cs="Arial"/>
          <w:noProof/>
          <w:color w:val="242424"/>
          <w:sz w:val="22"/>
          <w:szCs w:val="22"/>
        </w:rPr>
        <w:t>Predlagana rešitev tako izenačuje pravice kandidatov na poklicni maturi s pravicami kandidatov na splošni maturi.</w:t>
      </w:r>
    </w:p>
    <w:p w14:paraId="379B9D65" w14:textId="77777777" w:rsidR="00037510" w:rsidRPr="002E0C2F" w:rsidRDefault="00037510" w:rsidP="00037510">
      <w:pPr>
        <w:shd w:val="clear" w:color="auto" w:fill="FFFFFF"/>
        <w:rPr>
          <w:rFonts w:cs="Arial"/>
          <w:b/>
          <w:bCs/>
          <w:noProof/>
          <w:color w:val="242424"/>
          <w:sz w:val="22"/>
          <w:szCs w:val="22"/>
        </w:rPr>
      </w:pPr>
    </w:p>
    <w:p w14:paraId="4A4BE8BA" w14:textId="7305102E" w:rsidR="00A83689" w:rsidRPr="002E0C2F" w:rsidRDefault="002E0C2F" w:rsidP="00A83689">
      <w:pPr>
        <w:pStyle w:val="Odstavekseznama"/>
        <w:numPr>
          <w:ilvl w:val="2"/>
          <w:numId w:val="12"/>
        </w:numPr>
        <w:shd w:val="clear" w:color="auto" w:fill="FFFFFF"/>
        <w:rPr>
          <w:rFonts w:ascii="Arial" w:hAnsi="Arial" w:cs="Arial"/>
          <w:b/>
          <w:bCs/>
          <w:noProof/>
          <w:color w:val="242424"/>
          <w:sz w:val="22"/>
          <w:szCs w:val="22"/>
          <w:lang w:val="en-US"/>
        </w:rPr>
      </w:pPr>
      <w:r>
        <w:rPr>
          <w:rFonts w:ascii="Arial" w:hAnsi="Arial" w:cs="Arial"/>
          <w:b/>
          <w:bCs/>
          <w:noProof/>
          <w:color w:val="242424"/>
          <w:sz w:val="22"/>
          <w:szCs w:val="22"/>
          <w:lang w:val="en-US"/>
        </w:rPr>
        <w:t>P</w:t>
      </w:r>
      <w:r w:rsidR="00A83689" w:rsidRPr="002E0C2F">
        <w:rPr>
          <w:rFonts w:ascii="Arial" w:hAnsi="Arial" w:cs="Arial"/>
          <w:b/>
          <w:bCs/>
          <w:noProof/>
          <w:color w:val="242424"/>
          <w:sz w:val="22"/>
          <w:szCs w:val="22"/>
          <w:lang w:val="en-US"/>
        </w:rPr>
        <w:t>retvorb</w:t>
      </w:r>
      <w:r w:rsidR="00271ED7" w:rsidRPr="002E0C2F">
        <w:rPr>
          <w:rFonts w:ascii="Arial" w:hAnsi="Arial" w:cs="Arial"/>
          <w:b/>
          <w:bCs/>
          <w:noProof/>
          <w:color w:val="242424"/>
          <w:sz w:val="22"/>
          <w:szCs w:val="22"/>
          <w:lang w:val="en-US"/>
        </w:rPr>
        <w:t>a</w:t>
      </w:r>
      <w:r w:rsidR="00A83689" w:rsidRPr="002E0C2F">
        <w:rPr>
          <w:rFonts w:ascii="Arial" w:hAnsi="Arial" w:cs="Arial"/>
          <w:b/>
          <w:bCs/>
          <w:noProof/>
          <w:color w:val="242424"/>
          <w:sz w:val="22"/>
          <w:szCs w:val="22"/>
          <w:lang w:val="en-US"/>
        </w:rPr>
        <w:t xml:space="preserve"> glob za prekrške v evrsko vrednost</w:t>
      </w:r>
    </w:p>
    <w:p w14:paraId="0633FA82" w14:textId="77777777" w:rsidR="00BD6669" w:rsidRPr="003865A4" w:rsidRDefault="00BD6669" w:rsidP="00BD6669">
      <w:pPr>
        <w:autoSpaceDE w:val="0"/>
        <w:autoSpaceDN w:val="0"/>
        <w:adjustRightInd w:val="0"/>
        <w:spacing w:line="240" w:lineRule="auto"/>
        <w:jc w:val="both"/>
        <w:rPr>
          <w:rFonts w:cs="Arial"/>
          <w:noProof/>
          <w:sz w:val="22"/>
          <w:szCs w:val="22"/>
          <w:lang w:eastAsia="sl-SI"/>
        </w:rPr>
      </w:pPr>
    </w:p>
    <w:p w14:paraId="5E93B0A5" w14:textId="280AE521" w:rsidR="00D10884" w:rsidRPr="003865A4" w:rsidRDefault="00271ED7" w:rsidP="00271ED7">
      <w:pPr>
        <w:shd w:val="clear" w:color="auto" w:fill="FFFFFF"/>
        <w:spacing w:line="240" w:lineRule="auto"/>
        <w:jc w:val="both"/>
        <w:rPr>
          <w:rFonts w:cs="Arial"/>
          <w:b/>
          <w:bCs/>
          <w:noProof/>
          <w:color w:val="111111"/>
          <w:sz w:val="22"/>
          <w:szCs w:val="22"/>
          <w:lang w:eastAsia="sl-SI"/>
        </w:rPr>
      </w:pPr>
      <w:r w:rsidRPr="003865A4">
        <w:rPr>
          <w:rFonts w:cs="Arial"/>
          <w:noProof/>
          <w:color w:val="000000" w:themeColor="text1"/>
          <w:sz w:val="22"/>
          <w:szCs w:val="22"/>
        </w:rPr>
        <w:t xml:space="preserve">Slovenija je 1. januarja 2007 uvedla evro kot svojo uradno valuto, s tem pa so predpisi in pravni akti, ki so pred tem omenjali tolarje (SIT), postali neustrezni in potrebni posodobitve. </w:t>
      </w:r>
    </w:p>
    <w:p w14:paraId="7559DED1" w14:textId="77777777" w:rsidR="00123CEF" w:rsidRPr="003865A4" w:rsidRDefault="00123CEF" w:rsidP="00123CEF">
      <w:pPr>
        <w:autoSpaceDE w:val="0"/>
        <w:autoSpaceDN w:val="0"/>
        <w:adjustRightInd w:val="0"/>
        <w:spacing w:line="240" w:lineRule="auto"/>
        <w:jc w:val="both"/>
        <w:rPr>
          <w:rFonts w:cs="Arial"/>
          <w:noProof/>
          <w:sz w:val="22"/>
          <w:szCs w:val="22"/>
        </w:rPr>
      </w:pPr>
    </w:p>
    <w:p w14:paraId="3174F3A5" w14:textId="77777777" w:rsidR="00123CEF" w:rsidRPr="003865A4" w:rsidRDefault="00123CEF" w:rsidP="00123CEF">
      <w:pPr>
        <w:pStyle w:val="Naslovpredpisa"/>
        <w:spacing w:before="0" w:after="0" w:line="240" w:lineRule="auto"/>
        <w:jc w:val="both"/>
        <w:rPr>
          <w:noProof/>
          <w:lang w:val="en-US"/>
        </w:rPr>
      </w:pPr>
      <w:r w:rsidRPr="003865A4">
        <w:rPr>
          <w:noProof/>
          <w:lang w:val="en-US"/>
        </w:rPr>
        <w:t>2. CILJI, NAČELA IN POGLAVITNE REŠITVE PREDLOGA ZAKONA</w:t>
      </w:r>
    </w:p>
    <w:p w14:paraId="57A9B98C" w14:textId="77777777" w:rsidR="0065315C" w:rsidRPr="003865A4" w:rsidRDefault="0065315C" w:rsidP="002E0C2F">
      <w:pPr>
        <w:pStyle w:val="Navadensplet"/>
        <w:ind w:firstLine="284"/>
        <w:jc w:val="both"/>
        <w:rPr>
          <w:rFonts w:ascii="Arial" w:hAnsi="Arial" w:cs="Arial"/>
          <w:b/>
          <w:noProof/>
          <w:sz w:val="22"/>
          <w:szCs w:val="22"/>
          <w:lang w:val="en-US"/>
        </w:rPr>
      </w:pPr>
      <w:r w:rsidRPr="003865A4">
        <w:rPr>
          <w:rFonts w:ascii="Arial" w:hAnsi="Arial" w:cs="Arial"/>
          <w:b/>
          <w:noProof/>
          <w:sz w:val="22"/>
          <w:szCs w:val="22"/>
          <w:lang w:val="en-US"/>
        </w:rPr>
        <w:t xml:space="preserve">2.1. Cilji </w:t>
      </w:r>
    </w:p>
    <w:p w14:paraId="06FA3AEB" w14:textId="7DE4BA9F" w:rsidR="000F2A6C" w:rsidRPr="003865A4" w:rsidRDefault="000F2A6C" w:rsidP="000F2A6C">
      <w:pPr>
        <w:pStyle w:val="Navadensplet"/>
        <w:jc w:val="both"/>
        <w:rPr>
          <w:rFonts w:ascii="Arial" w:hAnsi="Arial" w:cs="Arial"/>
          <w:noProof/>
          <w:sz w:val="22"/>
          <w:szCs w:val="22"/>
          <w:lang w:val="en-US"/>
        </w:rPr>
      </w:pPr>
      <w:r w:rsidRPr="003865A4">
        <w:rPr>
          <w:rFonts w:ascii="Arial" w:hAnsi="Arial" w:cs="Arial"/>
          <w:noProof/>
          <w:sz w:val="22"/>
          <w:szCs w:val="22"/>
          <w:lang w:val="en-US"/>
        </w:rPr>
        <w:t xml:space="preserve">Predlog zakona si prizadeva doseči več ciljev, ki so pomembni za </w:t>
      </w:r>
      <w:r w:rsidR="00886603" w:rsidRPr="003865A4">
        <w:rPr>
          <w:rFonts w:ascii="Arial" w:hAnsi="Arial" w:cs="Arial"/>
          <w:noProof/>
          <w:sz w:val="22"/>
          <w:szCs w:val="22"/>
          <w:lang w:val="en-US"/>
        </w:rPr>
        <w:t>kakovost</w:t>
      </w:r>
      <w:r w:rsidRPr="003865A4">
        <w:rPr>
          <w:rFonts w:ascii="Arial" w:hAnsi="Arial" w:cs="Arial"/>
          <w:noProof/>
          <w:sz w:val="22"/>
          <w:szCs w:val="22"/>
          <w:lang w:val="en-US"/>
        </w:rPr>
        <w:t xml:space="preserve"> sistema srednješolskega izobraževanja v Sloveniji in zagotavljanje pravične in učinkovite regulacije vidikov, ki se nanašajo na srednješolski sistem na splošno.</w:t>
      </w:r>
    </w:p>
    <w:p w14:paraId="7B3D7C5B" w14:textId="2E444BEE" w:rsidR="005D7C5C" w:rsidRPr="003865A4" w:rsidRDefault="005D7C5C" w:rsidP="005D7C5C">
      <w:pPr>
        <w:pStyle w:val="Navadensplet"/>
        <w:jc w:val="both"/>
        <w:rPr>
          <w:rFonts w:ascii="Arial" w:hAnsi="Arial" w:cs="Arial"/>
          <w:noProof/>
          <w:sz w:val="22"/>
          <w:szCs w:val="22"/>
          <w:lang w:val="en-US"/>
        </w:rPr>
      </w:pPr>
      <w:r w:rsidRPr="003865A4">
        <w:rPr>
          <w:rFonts w:ascii="Arial" w:hAnsi="Arial" w:cs="Arial"/>
          <w:noProof/>
          <w:sz w:val="22"/>
          <w:szCs w:val="22"/>
          <w:lang w:val="en-US"/>
        </w:rPr>
        <w:t xml:space="preserve">Cilj predloga je, da se dijakom, ki se vpisujejo v univerzitetne in enovite magistrske študije, omogoči visoko raven znanja, ki jim bo omogočala uspešno nadaljnje izobraževanje. Z uvedbo poklicne mature iz petih predmetov bodo dijaki deležni ustreznih priprav na predmete skupnega dela splošne mature, z uspešno opravljeno </w:t>
      </w:r>
      <w:r w:rsidRPr="003865A4">
        <w:rPr>
          <w:rFonts w:ascii="Arial" w:hAnsi="Arial" w:cs="Arial"/>
          <w:noProof/>
          <w:sz w:val="22"/>
          <w:szCs w:val="22"/>
          <w:lang w:val="en-US"/>
        </w:rPr>
        <w:lastRenderedPageBreak/>
        <w:t xml:space="preserve">maturo iz petih predmetov pa bodo pridobili strokovno izobrazbo in imeli možnost nadaljnjega izobraževanja na univerzitetnih in enovitih študijskih programih ustrezne smeri. Statut dosedanja poklicna matura iz štirih predmetov ostaja nespremenjen in omogoča nadaljevanje šolanja na terciarni stopnji v višješolskih in visokošolskih strokovnih programih. </w:t>
      </w:r>
    </w:p>
    <w:p w14:paraId="46F58246" w14:textId="71F94325" w:rsidR="005D7C5C" w:rsidRPr="003865A4" w:rsidRDefault="000F2A6C" w:rsidP="005D7C5C">
      <w:pPr>
        <w:autoSpaceDE w:val="0"/>
        <w:autoSpaceDN w:val="0"/>
        <w:adjustRightInd w:val="0"/>
        <w:spacing w:line="240" w:lineRule="auto"/>
        <w:jc w:val="both"/>
        <w:rPr>
          <w:rFonts w:cs="Arial"/>
          <w:noProof/>
          <w:sz w:val="22"/>
          <w:szCs w:val="22"/>
          <w:lang w:eastAsia="sl-SI"/>
        </w:rPr>
      </w:pPr>
      <w:r w:rsidRPr="003865A4">
        <w:rPr>
          <w:rFonts w:cs="Arial"/>
          <w:noProof/>
          <w:sz w:val="22"/>
          <w:szCs w:val="22"/>
        </w:rPr>
        <w:t>Eden od osrednjih ciljev predloga zakona je</w:t>
      </w:r>
      <w:r w:rsidR="005D7C5C" w:rsidRPr="003865A4">
        <w:rPr>
          <w:rFonts w:cs="Arial"/>
          <w:noProof/>
          <w:sz w:val="22"/>
          <w:szCs w:val="22"/>
        </w:rPr>
        <w:t xml:space="preserve"> ukinitev zimskega roka poklicne mature </w:t>
      </w:r>
      <w:r w:rsidR="005D7C5C" w:rsidRPr="003865A4">
        <w:rPr>
          <w:rFonts w:cs="Arial"/>
          <w:noProof/>
          <w:sz w:val="22"/>
          <w:szCs w:val="22"/>
          <w:lang w:eastAsia="sl-SI"/>
        </w:rPr>
        <w:t>in izenačitev možnosti pristopa k maturi v spomladanskem roku in jesenskem roku za kandidate, ki opravljajo splošno maturo in kandidate, ki opravljajo poklicno maturo. Slednji so namreč v skladu z obstoječimi predpisi lahko pristopili tudi k zimskemu roku mature. Ukinitev zimskega roka poklicne mature ne zmanjšuje možnosti nadaljnjega študija kandidatov, ki opravljajo poklicno maturo.</w:t>
      </w:r>
    </w:p>
    <w:p w14:paraId="5874AEAA" w14:textId="77777777" w:rsidR="00DC213B" w:rsidRPr="003865A4" w:rsidRDefault="00DC213B" w:rsidP="00DC213B">
      <w:pPr>
        <w:spacing w:line="240" w:lineRule="auto"/>
        <w:jc w:val="both"/>
        <w:rPr>
          <w:rFonts w:cs="Arial"/>
          <w:noProof/>
          <w:sz w:val="22"/>
          <w:szCs w:val="22"/>
        </w:rPr>
      </w:pPr>
    </w:p>
    <w:p w14:paraId="420735C8" w14:textId="66EF31A5" w:rsidR="00DC213B" w:rsidRPr="003865A4" w:rsidRDefault="00DC213B" w:rsidP="00DC213B">
      <w:pPr>
        <w:spacing w:line="240" w:lineRule="auto"/>
        <w:jc w:val="both"/>
        <w:rPr>
          <w:rFonts w:cs="Arial"/>
          <w:noProof/>
          <w:sz w:val="22"/>
          <w:szCs w:val="22"/>
        </w:rPr>
      </w:pPr>
      <w:r w:rsidRPr="003865A4">
        <w:rPr>
          <w:rFonts w:cs="Arial"/>
          <w:noProof/>
          <w:sz w:val="22"/>
          <w:szCs w:val="22"/>
        </w:rPr>
        <w:t xml:space="preserve">Podporo ukinitvi </w:t>
      </w:r>
      <w:r w:rsidRPr="002E0C2F">
        <w:rPr>
          <w:rFonts w:cs="Arial"/>
          <w:noProof/>
          <w:sz w:val="22"/>
          <w:szCs w:val="22"/>
        </w:rPr>
        <w:t>zimskega roka poklicne mature so že podali Strokovni svet RS za poklicno in strokovno izobraževanje,</w:t>
      </w:r>
      <w:r w:rsidR="002E0C2F" w:rsidRPr="002E0C2F">
        <w:t xml:space="preserve"> </w:t>
      </w:r>
      <w:r w:rsidR="002E0C2F" w:rsidRPr="002E0C2F">
        <w:rPr>
          <w:rFonts w:cs="Arial"/>
          <w:noProof/>
          <w:sz w:val="22"/>
          <w:szCs w:val="22"/>
        </w:rPr>
        <w:t>Strokovni svet RS za splošno izobraževanje</w:t>
      </w:r>
      <w:r w:rsidR="002E0C2F">
        <w:rPr>
          <w:rFonts w:cs="Arial"/>
          <w:noProof/>
          <w:sz w:val="22"/>
          <w:szCs w:val="22"/>
        </w:rPr>
        <w:t xml:space="preserve">, </w:t>
      </w:r>
      <w:r w:rsidRPr="002E0C2F">
        <w:rPr>
          <w:rFonts w:cs="Arial"/>
          <w:noProof/>
          <w:sz w:val="22"/>
          <w:szCs w:val="22"/>
        </w:rPr>
        <w:t>Strokovni svet RS za izobraževanje odraslih,  Gospodarska zbornica Slovenije, Obrtno-podjetniška zbornica, Zveza Ljudskih univerz</w:t>
      </w:r>
      <w:r w:rsidR="002E0C2F">
        <w:rPr>
          <w:rFonts w:cs="Arial"/>
          <w:noProof/>
          <w:sz w:val="22"/>
          <w:szCs w:val="22"/>
        </w:rPr>
        <w:t xml:space="preserve"> Slovenije in Zveza srednjih šol in dijaških domov Slovenije</w:t>
      </w:r>
      <w:r w:rsidRPr="003865A4">
        <w:rPr>
          <w:rFonts w:cs="Arial"/>
          <w:noProof/>
          <w:sz w:val="22"/>
          <w:szCs w:val="22"/>
        </w:rPr>
        <w:t>.</w:t>
      </w:r>
    </w:p>
    <w:p w14:paraId="218337FA" w14:textId="77777777" w:rsidR="00DC213B" w:rsidRPr="003865A4" w:rsidRDefault="00DC213B" w:rsidP="005D7C5C">
      <w:pPr>
        <w:autoSpaceDE w:val="0"/>
        <w:autoSpaceDN w:val="0"/>
        <w:adjustRightInd w:val="0"/>
        <w:spacing w:line="240" w:lineRule="auto"/>
        <w:jc w:val="both"/>
        <w:rPr>
          <w:rFonts w:cs="Arial"/>
          <w:noProof/>
          <w:sz w:val="22"/>
          <w:szCs w:val="22"/>
          <w:lang w:eastAsia="sl-SI"/>
        </w:rPr>
      </w:pPr>
    </w:p>
    <w:p w14:paraId="6D786180" w14:textId="3EE92BE9" w:rsidR="00C16DFF" w:rsidRPr="003865A4" w:rsidRDefault="00C16DFF" w:rsidP="005D7C5C">
      <w:pPr>
        <w:autoSpaceDE w:val="0"/>
        <w:autoSpaceDN w:val="0"/>
        <w:adjustRightInd w:val="0"/>
        <w:spacing w:line="240" w:lineRule="auto"/>
        <w:jc w:val="both"/>
        <w:rPr>
          <w:rFonts w:cs="Arial"/>
          <w:noProof/>
          <w:sz w:val="22"/>
          <w:szCs w:val="22"/>
          <w:lang w:eastAsia="sl-SI"/>
        </w:rPr>
      </w:pPr>
      <w:r w:rsidRPr="002E0C2F">
        <w:rPr>
          <w:rFonts w:cs="Arial"/>
          <w:noProof/>
          <w:sz w:val="22"/>
          <w:szCs w:val="22"/>
          <w:lang w:eastAsia="sl-SI"/>
        </w:rPr>
        <w:t>Cilj celotnega predloga je usmerjen v zagotavljanje enakopravnosti dijakov. Enakopravnost se zagotavlja pri dostopu do ustrezne ravni znanja, s čimer se izenačujejo možnosti za uspeh v nadaljnjem izobraževanju, z izenačitvijo možnosti pristopa k maturi v dveh rokih, ter z omogočanjem izboljševanje ocene iz prvega dela za kandidate, ki opravljajo poklicno maturo v dveh delih, v dveh zaporednih izpitnih rokih.</w:t>
      </w:r>
    </w:p>
    <w:p w14:paraId="30D62F85" w14:textId="77777777" w:rsidR="005D7C5C" w:rsidRPr="003865A4" w:rsidRDefault="005D7C5C" w:rsidP="005D7C5C">
      <w:pPr>
        <w:autoSpaceDE w:val="0"/>
        <w:autoSpaceDN w:val="0"/>
        <w:adjustRightInd w:val="0"/>
        <w:spacing w:line="240" w:lineRule="auto"/>
        <w:jc w:val="both"/>
        <w:rPr>
          <w:rFonts w:cs="Arial"/>
          <w:noProof/>
          <w:sz w:val="22"/>
          <w:szCs w:val="22"/>
          <w:lang w:eastAsia="sl-SI"/>
        </w:rPr>
      </w:pPr>
    </w:p>
    <w:p w14:paraId="15D010A1" w14:textId="77777777" w:rsidR="0065315C" w:rsidRPr="003865A4" w:rsidRDefault="0065315C" w:rsidP="0065315C">
      <w:pPr>
        <w:tabs>
          <w:tab w:val="left" w:pos="777"/>
        </w:tabs>
        <w:spacing w:line="240" w:lineRule="auto"/>
        <w:jc w:val="both"/>
        <w:rPr>
          <w:rFonts w:cs="Arial"/>
          <w:b/>
          <w:noProof/>
          <w:sz w:val="22"/>
          <w:szCs w:val="22"/>
        </w:rPr>
      </w:pPr>
      <w:r w:rsidRPr="003865A4">
        <w:rPr>
          <w:rFonts w:cs="Arial"/>
          <w:b/>
          <w:noProof/>
          <w:sz w:val="22"/>
          <w:szCs w:val="22"/>
        </w:rPr>
        <w:t>2.2. Načela zakona</w:t>
      </w:r>
    </w:p>
    <w:p w14:paraId="6A1AB532" w14:textId="77777777" w:rsidR="0065315C" w:rsidRPr="003865A4" w:rsidRDefault="0065315C" w:rsidP="0065315C">
      <w:pPr>
        <w:pStyle w:val="Naslovpredpisa"/>
        <w:spacing w:before="0" w:after="0" w:line="240" w:lineRule="auto"/>
        <w:jc w:val="both"/>
        <w:rPr>
          <w:b w:val="0"/>
          <w:noProof/>
          <w:lang w:val="en-US"/>
        </w:rPr>
      </w:pPr>
    </w:p>
    <w:p w14:paraId="1DA62EA9" w14:textId="2B4BAE2D" w:rsidR="0065315C" w:rsidRPr="003865A4" w:rsidRDefault="0065315C" w:rsidP="0065315C">
      <w:pPr>
        <w:pStyle w:val="Naslovpredpisa"/>
        <w:spacing w:before="0" w:after="0" w:line="240" w:lineRule="auto"/>
        <w:jc w:val="both"/>
        <w:rPr>
          <w:b w:val="0"/>
          <w:noProof/>
          <w:lang w:val="en-US"/>
        </w:rPr>
      </w:pPr>
      <w:r w:rsidRPr="003865A4">
        <w:rPr>
          <w:b w:val="0"/>
          <w:noProof/>
          <w:lang w:val="en-US"/>
        </w:rPr>
        <w:t>Predlagane spremembe in dopolnitve ne posegajo v načela Z</w:t>
      </w:r>
      <w:r w:rsidR="008A0BB6" w:rsidRPr="003865A4">
        <w:rPr>
          <w:b w:val="0"/>
          <w:noProof/>
          <w:lang w:val="en-US"/>
        </w:rPr>
        <w:t>Mat</w:t>
      </w:r>
      <w:r w:rsidRPr="003865A4">
        <w:rPr>
          <w:b w:val="0"/>
          <w:noProof/>
          <w:lang w:val="en-US"/>
        </w:rPr>
        <w:t xml:space="preserve">, jih pa dopolnjujejo </w:t>
      </w:r>
      <w:r w:rsidR="008A0BB6" w:rsidRPr="003865A4">
        <w:rPr>
          <w:b w:val="0"/>
          <w:noProof/>
          <w:lang w:val="en-US"/>
        </w:rPr>
        <w:t>z namenom povečanja</w:t>
      </w:r>
      <w:r w:rsidRPr="003865A4">
        <w:rPr>
          <w:b w:val="0"/>
          <w:noProof/>
          <w:lang w:val="en-US"/>
        </w:rPr>
        <w:t xml:space="preserve"> </w:t>
      </w:r>
      <w:r w:rsidR="008A0BB6" w:rsidRPr="003865A4">
        <w:rPr>
          <w:b w:val="0"/>
          <w:noProof/>
          <w:lang w:val="en-US"/>
        </w:rPr>
        <w:t xml:space="preserve">večanja enakopravnosti v dostopu do </w:t>
      </w:r>
      <w:r w:rsidRPr="003865A4">
        <w:rPr>
          <w:b w:val="0"/>
          <w:noProof/>
          <w:lang w:val="en-US"/>
        </w:rPr>
        <w:t>kakovost</w:t>
      </w:r>
      <w:r w:rsidR="008A0BB6" w:rsidRPr="003865A4">
        <w:rPr>
          <w:b w:val="0"/>
          <w:noProof/>
          <w:lang w:val="en-US"/>
        </w:rPr>
        <w:t>nega izobraževanja</w:t>
      </w:r>
      <w:r w:rsidRPr="003865A4">
        <w:rPr>
          <w:b w:val="0"/>
          <w:noProof/>
          <w:lang w:val="en-US"/>
        </w:rPr>
        <w:t xml:space="preserve"> in </w:t>
      </w:r>
      <w:r w:rsidR="008A0BB6" w:rsidRPr="003865A4">
        <w:rPr>
          <w:b w:val="0"/>
          <w:noProof/>
          <w:lang w:val="en-US"/>
        </w:rPr>
        <w:t>v možnostih izboljševanja ocen mature za določeno kategorijo</w:t>
      </w:r>
      <w:r w:rsidR="00BD6506" w:rsidRPr="003865A4">
        <w:rPr>
          <w:b w:val="0"/>
          <w:noProof/>
          <w:lang w:val="en-US"/>
        </w:rPr>
        <w:t xml:space="preserve"> </w:t>
      </w:r>
      <w:r w:rsidR="008A0BB6" w:rsidRPr="003865A4">
        <w:rPr>
          <w:b w:val="0"/>
          <w:noProof/>
          <w:lang w:val="en-US"/>
        </w:rPr>
        <w:t>kandidatov ter izenačevanja možnosti v pristopu k obema oblikama mature</w:t>
      </w:r>
      <w:r w:rsidRPr="003865A4">
        <w:rPr>
          <w:b w:val="0"/>
          <w:noProof/>
          <w:lang w:val="en-US"/>
        </w:rPr>
        <w:t>.</w:t>
      </w:r>
    </w:p>
    <w:p w14:paraId="0B58C7AA" w14:textId="77777777" w:rsidR="0065315C" w:rsidRPr="003865A4" w:rsidRDefault="0065315C" w:rsidP="0065315C">
      <w:pPr>
        <w:pStyle w:val="Naslovpredpisa"/>
        <w:spacing w:before="0" w:after="0" w:line="240" w:lineRule="auto"/>
        <w:jc w:val="both"/>
        <w:rPr>
          <w:b w:val="0"/>
          <w:noProof/>
          <w:highlight w:val="yellow"/>
          <w:lang w:val="en-US"/>
        </w:rPr>
      </w:pPr>
    </w:p>
    <w:p w14:paraId="67F0760F" w14:textId="77777777" w:rsidR="0065315C" w:rsidRDefault="0065315C" w:rsidP="0065315C">
      <w:pPr>
        <w:autoSpaceDE w:val="0"/>
        <w:autoSpaceDN w:val="0"/>
        <w:adjustRightInd w:val="0"/>
        <w:spacing w:line="240" w:lineRule="auto"/>
        <w:jc w:val="both"/>
        <w:rPr>
          <w:rFonts w:cs="Arial"/>
          <w:bCs/>
          <w:noProof/>
          <w:sz w:val="22"/>
          <w:szCs w:val="22"/>
          <w:lang w:eastAsia="sl-SI"/>
        </w:rPr>
      </w:pPr>
      <w:r w:rsidRPr="003865A4">
        <w:rPr>
          <w:rFonts w:cs="Arial"/>
          <w:bCs/>
          <w:noProof/>
          <w:sz w:val="22"/>
          <w:szCs w:val="22"/>
          <w:lang w:eastAsia="sl-SI"/>
        </w:rPr>
        <w:t xml:space="preserve">Temeljna načela predlaganih sprememb zakona so: </w:t>
      </w:r>
    </w:p>
    <w:p w14:paraId="2E787C62" w14:textId="77777777" w:rsidR="00D67AF8" w:rsidRPr="003865A4" w:rsidRDefault="00D67AF8" w:rsidP="0065315C">
      <w:pPr>
        <w:autoSpaceDE w:val="0"/>
        <w:autoSpaceDN w:val="0"/>
        <w:adjustRightInd w:val="0"/>
        <w:spacing w:line="240" w:lineRule="auto"/>
        <w:jc w:val="both"/>
        <w:rPr>
          <w:rFonts w:cs="Arial"/>
          <w:bCs/>
          <w:noProof/>
          <w:sz w:val="22"/>
          <w:szCs w:val="22"/>
          <w:lang w:eastAsia="sl-SI"/>
        </w:rPr>
      </w:pPr>
    </w:p>
    <w:p w14:paraId="38E0EADA" w14:textId="77777777" w:rsidR="0086442F" w:rsidRPr="00D67AF8" w:rsidRDefault="0086442F" w:rsidP="00D67AF8">
      <w:pPr>
        <w:autoSpaceDE w:val="0"/>
        <w:autoSpaceDN w:val="0"/>
        <w:adjustRightInd w:val="0"/>
        <w:jc w:val="both"/>
        <w:rPr>
          <w:rFonts w:cs="Arial"/>
          <w:noProof/>
          <w:sz w:val="22"/>
          <w:szCs w:val="22"/>
        </w:rPr>
      </w:pPr>
      <w:r w:rsidRPr="00D67AF8">
        <w:rPr>
          <w:rFonts w:cs="Arial"/>
          <w:noProof/>
          <w:sz w:val="22"/>
          <w:szCs w:val="22"/>
        </w:rPr>
        <w:t xml:space="preserve">Zagotavljanje pravičnosti in enakega dostopa: </w:t>
      </w:r>
    </w:p>
    <w:p w14:paraId="0F6F02F2" w14:textId="084ACE81" w:rsidR="0044546F" w:rsidRPr="00D67AF8" w:rsidRDefault="0044546F" w:rsidP="00161E0C">
      <w:pPr>
        <w:pStyle w:val="Odstavekseznama"/>
        <w:numPr>
          <w:ilvl w:val="0"/>
          <w:numId w:val="32"/>
        </w:numPr>
        <w:autoSpaceDE w:val="0"/>
        <w:autoSpaceDN w:val="0"/>
        <w:adjustRightInd w:val="0"/>
        <w:ind w:left="567"/>
        <w:jc w:val="both"/>
        <w:rPr>
          <w:rFonts w:ascii="Arial" w:hAnsi="Arial" w:cs="Arial"/>
          <w:noProof/>
          <w:sz w:val="22"/>
          <w:szCs w:val="22"/>
        </w:rPr>
      </w:pPr>
      <w:r w:rsidRPr="00D67AF8">
        <w:rPr>
          <w:rFonts w:ascii="Arial" w:hAnsi="Arial" w:cs="Arial"/>
          <w:noProof/>
          <w:sz w:val="22"/>
          <w:szCs w:val="22"/>
        </w:rPr>
        <w:t>Z ukinitvijo zimskega roka se izenačijo možnosti pristopa k maturi za vse kandidate, ne glede na to, ali opravljajo splošno ali poklicno maturo. To zagotavlja, da imajo vsi kandidati enake možnosti za uspeh pri maturi.</w:t>
      </w:r>
    </w:p>
    <w:p w14:paraId="30D0AA46" w14:textId="3023018B" w:rsidR="0044546F" w:rsidRPr="00D67AF8" w:rsidRDefault="0044546F" w:rsidP="00161E0C">
      <w:pPr>
        <w:numPr>
          <w:ilvl w:val="1"/>
          <w:numId w:val="14"/>
        </w:numPr>
        <w:autoSpaceDE w:val="0"/>
        <w:autoSpaceDN w:val="0"/>
        <w:adjustRightInd w:val="0"/>
        <w:spacing w:line="240" w:lineRule="auto"/>
        <w:ind w:left="567"/>
        <w:jc w:val="both"/>
        <w:rPr>
          <w:rFonts w:cs="Arial"/>
          <w:noProof/>
          <w:sz w:val="22"/>
          <w:szCs w:val="22"/>
          <w:lang w:eastAsia="sl-SI"/>
        </w:rPr>
      </w:pPr>
      <w:r w:rsidRPr="00D67AF8">
        <w:rPr>
          <w:rFonts w:cs="Arial"/>
          <w:noProof/>
          <w:sz w:val="22"/>
          <w:szCs w:val="22"/>
          <w:lang w:eastAsia="sl-SI"/>
        </w:rPr>
        <w:t>Kandidati, ki opravljajo poklicno maturo v dveh delih, imajo enake možnosti za izboljšanje ocen kot kandidati, ki opravljajo splošno maturo v dveh delih. To prispeva k večji pravičnosti in enakopravnosti.</w:t>
      </w:r>
    </w:p>
    <w:p w14:paraId="50210749" w14:textId="74AEABCE" w:rsidR="0044546F" w:rsidRDefault="0044546F" w:rsidP="00161E0C">
      <w:pPr>
        <w:numPr>
          <w:ilvl w:val="1"/>
          <w:numId w:val="15"/>
        </w:numPr>
        <w:autoSpaceDE w:val="0"/>
        <w:autoSpaceDN w:val="0"/>
        <w:adjustRightInd w:val="0"/>
        <w:spacing w:line="240" w:lineRule="auto"/>
        <w:ind w:left="567"/>
        <w:jc w:val="both"/>
        <w:rPr>
          <w:rFonts w:cs="Arial"/>
          <w:noProof/>
          <w:sz w:val="22"/>
          <w:szCs w:val="22"/>
          <w:lang w:eastAsia="sl-SI"/>
        </w:rPr>
      </w:pPr>
      <w:r w:rsidRPr="00D67AF8">
        <w:rPr>
          <w:rFonts w:cs="Arial"/>
          <w:noProof/>
          <w:sz w:val="22"/>
          <w:szCs w:val="22"/>
          <w:lang w:eastAsia="sl-SI"/>
        </w:rPr>
        <w:t xml:space="preserve">Uvedba poklicne mature iz petih predmetov bo dijakom zagotovila </w:t>
      </w:r>
      <w:r w:rsidR="0086442F" w:rsidRPr="00D67AF8">
        <w:rPr>
          <w:rFonts w:cs="Arial"/>
          <w:noProof/>
          <w:sz w:val="22"/>
          <w:szCs w:val="22"/>
          <w:lang w:eastAsia="sl-SI"/>
        </w:rPr>
        <w:t xml:space="preserve">ustrezne priprave in </w:t>
      </w:r>
      <w:r w:rsidRPr="00D67AF8">
        <w:rPr>
          <w:rFonts w:cs="Arial"/>
          <w:noProof/>
          <w:sz w:val="22"/>
          <w:szCs w:val="22"/>
          <w:lang w:eastAsia="sl-SI"/>
        </w:rPr>
        <w:t>bolj kakovostno predznanje, kar bo povečalo njihove možnosti za uspeh v nadaljnjem izobraževanju.</w:t>
      </w:r>
    </w:p>
    <w:p w14:paraId="50C289F9" w14:textId="77777777" w:rsidR="00D67AF8" w:rsidRPr="00D67AF8" w:rsidRDefault="00D67AF8" w:rsidP="00D67AF8">
      <w:pPr>
        <w:autoSpaceDE w:val="0"/>
        <w:autoSpaceDN w:val="0"/>
        <w:adjustRightInd w:val="0"/>
        <w:spacing w:line="240" w:lineRule="auto"/>
        <w:ind w:left="567"/>
        <w:jc w:val="both"/>
        <w:rPr>
          <w:rFonts w:cs="Arial"/>
          <w:noProof/>
          <w:sz w:val="22"/>
          <w:szCs w:val="22"/>
          <w:lang w:eastAsia="sl-SI"/>
        </w:rPr>
      </w:pPr>
    </w:p>
    <w:p w14:paraId="1E215CC7" w14:textId="77777777" w:rsidR="0044546F" w:rsidRDefault="0044546F" w:rsidP="0086442F">
      <w:pPr>
        <w:autoSpaceDE w:val="0"/>
        <w:autoSpaceDN w:val="0"/>
        <w:adjustRightInd w:val="0"/>
        <w:spacing w:line="240" w:lineRule="auto"/>
        <w:jc w:val="both"/>
        <w:rPr>
          <w:rFonts w:cs="Arial"/>
          <w:noProof/>
          <w:sz w:val="22"/>
          <w:szCs w:val="22"/>
          <w:lang w:eastAsia="sl-SI"/>
        </w:rPr>
      </w:pPr>
      <w:r w:rsidRPr="00D67AF8">
        <w:rPr>
          <w:rFonts w:cs="Arial"/>
          <w:noProof/>
          <w:sz w:val="22"/>
          <w:szCs w:val="22"/>
          <w:lang w:eastAsia="sl-SI"/>
        </w:rPr>
        <w:t>Večanje učinkovitosti in ekonomičnost:</w:t>
      </w:r>
    </w:p>
    <w:p w14:paraId="00F10F4B" w14:textId="6C020501" w:rsidR="0044546F" w:rsidRPr="00D67AF8" w:rsidRDefault="0044546F" w:rsidP="00161E0C">
      <w:pPr>
        <w:numPr>
          <w:ilvl w:val="1"/>
          <w:numId w:val="16"/>
        </w:numPr>
        <w:tabs>
          <w:tab w:val="clear" w:pos="1440"/>
          <w:tab w:val="num" w:pos="1134"/>
        </w:tabs>
        <w:autoSpaceDE w:val="0"/>
        <w:autoSpaceDN w:val="0"/>
        <w:adjustRightInd w:val="0"/>
        <w:spacing w:line="240" w:lineRule="auto"/>
        <w:ind w:left="567"/>
        <w:jc w:val="both"/>
        <w:rPr>
          <w:rFonts w:cs="Arial"/>
          <w:noProof/>
          <w:sz w:val="22"/>
          <w:szCs w:val="22"/>
          <w:lang w:eastAsia="sl-SI"/>
        </w:rPr>
      </w:pPr>
      <w:r w:rsidRPr="00D67AF8">
        <w:rPr>
          <w:rFonts w:cs="Arial"/>
          <w:noProof/>
          <w:sz w:val="22"/>
          <w:szCs w:val="22"/>
          <w:lang w:eastAsia="sl-SI"/>
        </w:rPr>
        <w:t>Ukinitev zimskega roka prispeva k enostavnejši organizaciji izpitnih rokov in zmanjšanju administrativnih obremenitev. To povečuje učinkovitost izobraževalnega sistema.</w:t>
      </w:r>
    </w:p>
    <w:p w14:paraId="3AE47149" w14:textId="77777777" w:rsidR="0044546F" w:rsidRPr="00D67AF8" w:rsidRDefault="0044546F" w:rsidP="00161E0C">
      <w:pPr>
        <w:numPr>
          <w:ilvl w:val="1"/>
          <w:numId w:val="17"/>
        </w:numPr>
        <w:tabs>
          <w:tab w:val="clear" w:pos="1440"/>
          <w:tab w:val="num" w:pos="1134"/>
        </w:tabs>
        <w:autoSpaceDE w:val="0"/>
        <w:autoSpaceDN w:val="0"/>
        <w:adjustRightInd w:val="0"/>
        <w:spacing w:line="240" w:lineRule="auto"/>
        <w:ind w:left="567"/>
        <w:jc w:val="both"/>
        <w:rPr>
          <w:rFonts w:cs="Arial"/>
          <w:noProof/>
          <w:sz w:val="22"/>
          <w:szCs w:val="22"/>
          <w:lang w:eastAsia="sl-SI"/>
        </w:rPr>
      </w:pPr>
      <w:r w:rsidRPr="00D67AF8">
        <w:rPr>
          <w:rFonts w:cs="Arial"/>
          <w:noProof/>
          <w:sz w:val="22"/>
          <w:szCs w:val="22"/>
          <w:lang w:eastAsia="sl-SI"/>
        </w:rPr>
        <w:t>Znižanje stroškov: Z ukinitvijo zimskega roka poklicne mature se znižajo stroški, povezani z organizacijo in izvedbo izpitov, kar prispeva k večji ekonomičnosti.</w:t>
      </w:r>
    </w:p>
    <w:p w14:paraId="7F351ABC" w14:textId="77777777" w:rsidR="00D67AF8" w:rsidRDefault="00D67AF8" w:rsidP="0086442F">
      <w:pPr>
        <w:autoSpaceDE w:val="0"/>
        <w:autoSpaceDN w:val="0"/>
        <w:adjustRightInd w:val="0"/>
        <w:spacing w:line="240" w:lineRule="auto"/>
        <w:jc w:val="both"/>
        <w:rPr>
          <w:rFonts w:cs="Arial"/>
          <w:noProof/>
          <w:sz w:val="22"/>
          <w:szCs w:val="22"/>
          <w:lang w:eastAsia="sl-SI"/>
        </w:rPr>
      </w:pPr>
    </w:p>
    <w:p w14:paraId="68DACA78" w14:textId="5F48997C" w:rsidR="0044546F" w:rsidRPr="00D67AF8" w:rsidRDefault="0044546F" w:rsidP="0086442F">
      <w:pPr>
        <w:autoSpaceDE w:val="0"/>
        <w:autoSpaceDN w:val="0"/>
        <w:adjustRightInd w:val="0"/>
        <w:spacing w:line="240" w:lineRule="auto"/>
        <w:jc w:val="both"/>
        <w:rPr>
          <w:rFonts w:cs="Arial"/>
          <w:noProof/>
          <w:sz w:val="22"/>
          <w:szCs w:val="22"/>
          <w:lang w:eastAsia="sl-SI"/>
        </w:rPr>
      </w:pPr>
      <w:r w:rsidRPr="00D67AF8">
        <w:rPr>
          <w:rFonts w:cs="Arial"/>
          <w:noProof/>
          <w:sz w:val="22"/>
          <w:szCs w:val="22"/>
          <w:lang w:eastAsia="sl-SI"/>
        </w:rPr>
        <w:t>Posodaljanje oz. aktualizacija:</w:t>
      </w:r>
    </w:p>
    <w:p w14:paraId="2C9657CE" w14:textId="77777777" w:rsidR="0044546F" w:rsidRPr="00D67AF8" w:rsidRDefault="0044546F" w:rsidP="00161E0C">
      <w:pPr>
        <w:numPr>
          <w:ilvl w:val="1"/>
          <w:numId w:val="18"/>
        </w:numPr>
        <w:tabs>
          <w:tab w:val="clear" w:pos="1440"/>
          <w:tab w:val="num" w:pos="1134"/>
        </w:tabs>
        <w:autoSpaceDE w:val="0"/>
        <w:autoSpaceDN w:val="0"/>
        <w:adjustRightInd w:val="0"/>
        <w:spacing w:line="240" w:lineRule="auto"/>
        <w:ind w:left="567"/>
        <w:jc w:val="both"/>
        <w:rPr>
          <w:rFonts w:cs="Arial"/>
          <w:noProof/>
          <w:sz w:val="22"/>
          <w:szCs w:val="22"/>
          <w:lang w:eastAsia="sl-SI"/>
        </w:rPr>
      </w:pPr>
      <w:r w:rsidRPr="00D67AF8">
        <w:rPr>
          <w:rFonts w:cs="Arial"/>
          <w:noProof/>
          <w:sz w:val="22"/>
          <w:szCs w:val="22"/>
          <w:lang w:eastAsia="sl-SI"/>
        </w:rPr>
        <w:lastRenderedPageBreak/>
        <w:t>Pretvorba glob: Pretvorba glob za prekrške v evrsko vrednost predstavlja posodobitev zakonodaje, ki se prilagaja trenutni valuti in ekonomskim razmeram. To prispeva k večji preglednosti in enostavnosti pri izvajanju zakonodaje.</w:t>
      </w:r>
    </w:p>
    <w:p w14:paraId="704FEB16" w14:textId="77777777" w:rsidR="00BD6506" w:rsidRPr="0086442F" w:rsidRDefault="00BD6506" w:rsidP="0065315C">
      <w:pPr>
        <w:autoSpaceDE w:val="0"/>
        <w:autoSpaceDN w:val="0"/>
        <w:adjustRightInd w:val="0"/>
        <w:spacing w:line="240" w:lineRule="auto"/>
        <w:jc w:val="both"/>
        <w:rPr>
          <w:rFonts w:cs="Arial"/>
          <w:noProof/>
          <w:szCs w:val="20"/>
          <w:lang w:eastAsia="sl-SI"/>
        </w:rPr>
      </w:pPr>
    </w:p>
    <w:p w14:paraId="414E35FB" w14:textId="77777777" w:rsidR="0065315C" w:rsidRPr="0086442F" w:rsidRDefault="0065315C" w:rsidP="0065315C">
      <w:pPr>
        <w:spacing w:line="240" w:lineRule="auto"/>
        <w:jc w:val="both"/>
        <w:rPr>
          <w:rFonts w:cs="Arial"/>
          <w:noProof/>
          <w:szCs w:val="20"/>
        </w:rPr>
      </w:pPr>
    </w:p>
    <w:p w14:paraId="7079C043" w14:textId="77777777" w:rsidR="0065315C" w:rsidRPr="003865A4" w:rsidRDefault="0065315C" w:rsidP="0065315C">
      <w:pPr>
        <w:spacing w:line="240" w:lineRule="auto"/>
        <w:jc w:val="both"/>
        <w:rPr>
          <w:rFonts w:cs="Arial"/>
          <w:noProof/>
          <w:sz w:val="22"/>
          <w:szCs w:val="22"/>
        </w:rPr>
      </w:pPr>
      <w:r w:rsidRPr="003865A4">
        <w:rPr>
          <w:rFonts w:cs="Arial"/>
          <w:b/>
          <w:noProof/>
          <w:sz w:val="22"/>
          <w:szCs w:val="22"/>
        </w:rPr>
        <w:t>2.3. Poglavitne rešitve</w:t>
      </w:r>
      <w:r w:rsidRPr="003865A4">
        <w:rPr>
          <w:rFonts w:cs="Arial"/>
          <w:noProof/>
          <w:sz w:val="22"/>
          <w:szCs w:val="22"/>
        </w:rPr>
        <w:t xml:space="preserve"> </w:t>
      </w:r>
    </w:p>
    <w:p w14:paraId="09D1C1A1" w14:textId="77777777" w:rsidR="0065315C" w:rsidRPr="003865A4" w:rsidRDefault="0065315C" w:rsidP="0065315C">
      <w:pPr>
        <w:spacing w:line="240" w:lineRule="auto"/>
        <w:jc w:val="both"/>
        <w:rPr>
          <w:rFonts w:cs="Arial"/>
          <w:noProof/>
          <w:sz w:val="22"/>
          <w:szCs w:val="22"/>
        </w:rPr>
      </w:pPr>
    </w:p>
    <w:p w14:paraId="4EFDF78F" w14:textId="77777777" w:rsidR="0065315C" w:rsidRPr="003865A4" w:rsidRDefault="0065315C" w:rsidP="0065315C">
      <w:pPr>
        <w:spacing w:line="240" w:lineRule="auto"/>
        <w:jc w:val="both"/>
        <w:rPr>
          <w:rFonts w:cs="Arial"/>
          <w:noProof/>
          <w:sz w:val="22"/>
          <w:szCs w:val="22"/>
        </w:rPr>
      </w:pPr>
      <w:r w:rsidRPr="003865A4">
        <w:rPr>
          <w:rFonts w:cs="Arial"/>
          <w:noProof/>
          <w:sz w:val="22"/>
          <w:szCs w:val="22"/>
        </w:rPr>
        <w:t>Poglavitne rešitve predlaganih sprememb in dopolnitev predloga zakona so:</w:t>
      </w:r>
    </w:p>
    <w:p w14:paraId="4BC54092" w14:textId="77777777" w:rsidR="001755A8" w:rsidRPr="00D67AF8" w:rsidRDefault="001755A8" w:rsidP="001755A8">
      <w:pPr>
        <w:spacing w:line="24" w:lineRule="atLeast"/>
        <w:jc w:val="both"/>
        <w:rPr>
          <w:rFonts w:cs="Arial"/>
          <w:b/>
          <w:bCs/>
          <w:noProof/>
          <w:sz w:val="22"/>
          <w:szCs w:val="22"/>
        </w:rPr>
      </w:pPr>
    </w:p>
    <w:p w14:paraId="6196E3DC" w14:textId="336510D0" w:rsidR="00D67AF8" w:rsidRPr="00D67AF8" w:rsidRDefault="00D67AF8" w:rsidP="00161E0C">
      <w:pPr>
        <w:pStyle w:val="Odstavekseznama"/>
        <w:numPr>
          <w:ilvl w:val="0"/>
          <w:numId w:val="33"/>
        </w:numPr>
        <w:shd w:val="clear" w:color="auto" w:fill="FFFFFF"/>
        <w:jc w:val="both"/>
        <w:rPr>
          <w:rFonts w:ascii="Arial" w:hAnsi="Arial" w:cs="Arial"/>
          <w:b/>
          <w:bCs/>
          <w:noProof/>
          <w:color w:val="242424"/>
          <w:sz w:val="22"/>
          <w:szCs w:val="22"/>
          <w:lang w:val="en-US"/>
        </w:rPr>
      </w:pPr>
      <w:r w:rsidRPr="00D67AF8">
        <w:rPr>
          <w:rFonts w:ascii="Arial" w:hAnsi="Arial" w:cs="Arial"/>
          <w:b/>
          <w:bCs/>
          <w:noProof/>
          <w:color w:val="242424"/>
          <w:sz w:val="22"/>
          <w:szCs w:val="22"/>
          <w:lang w:val="en-US"/>
        </w:rPr>
        <w:t>Razvojne spremembe poklicne mature, ki kandidatom omogočajo pristop k poklicni maturi iz štirih predmetov ali k poklicni maturi iz petih predmetov</w:t>
      </w:r>
    </w:p>
    <w:p w14:paraId="4370BF30" w14:textId="77777777" w:rsidR="00D67AF8" w:rsidRPr="00D67AF8" w:rsidRDefault="00D67AF8" w:rsidP="00D67AF8">
      <w:pPr>
        <w:spacing w:line="24" w:lineRule="atLeast"/>
        <w:jc w:val="both"/>
        <w:rPr>
          <w:rFonts w:cs="Arial"/>
          <w:noProof/>
          <w:sz w:val="22"/>
          <w:szCs w:val="22"/>
        </w:rPr>
      </w:pPr>
      <w:r w:rsidRPr="00D67AF8">
        <w:rPr>
          <w:rFonts w:cs="Arial"/>
          <w:noProof/>
          <w:sz w:val="22"/>
          <w:szCs w:val="22"/>
        </w:rPr>
        <w:t xml:space="preserve">Poklicna matura se spremeni na tak način, da dijaku poleg obveznega 2. in 4. predmeta omogoča opravljanje 2 splošnoizobraževalnih predmetov poklicne mature (materni jezik, matematika/tuj jezik) ali 3 splošnoizobraževalnih predmetov splošne mature (materni jezik, matematika in prvi tuj jezik). </w:t>
      </w:r>
    </w:p>
    <w:p w14:paraId="249A0F8B" w14:textId="0EE73681" w:rsidR="001755A8" w:rsidRPr="00D67AF8" w:rsidRDefault="001755A8" w:rsidP="00D67AF8">
      <w:pPr>
        <w:spacing w:line="24" w:lineRule="atLeast"/>
        <w:jc w:val="both"/>
        <w:rPr>
          <w:rFonts w:cs="Arial"/>
          <w:noProof/>
          <w:sz w:val="22"/>
          <w:szCs w:val="22"/>
        </w:rPr>
      </w:pPr>
      <w:r w:rsidRPr="00D67AF8">
        <w:rPr>
          <w:rFonts w:cs="Arial"/>
          <w:noProof/>
          <w:sz w:val="22"/>
          <w:szCs w:val="22"/>
        </w:rPr>
        <w:t xml:space="preserve">Dijak se o načinu opravljanja poklicne mature opredeli ob vpisu v tretji letnik programa </w:t>
      </w:r>
      <w:r w:rsidR="00D67AF8" w:rsidRPr="00D67AF8">
        <w:rPr>
          <w:rFonts w:cs="Arial"/>
          <w:noProof/>
          <w:sz w:val="22"/>
          <w:szCs w:val="22"/>
        </w:rPr>
        <w:t>srednjega strokovnega izobraževanja</w:t>
      </w:r>
      <w:r w:rsidRPr="00D67AF8">
        <w:rPr>
          <w:rFonts w:cs="Arial"/>
          <w:noProof/>
          <w:sz w:val="22"/>
          <w:szCs w:val="22"/>
        </w:rPr>
        <w:t xml:space="preserve"> </w:t>
      </w:r>
      <w:r w:rsidR="00D67AF8" w:rsidRPr="00D67AF8">
        <w:rPr>
          <w:rFonts w:cs="Arial"/>
          <w:noProof/>
          <w:sz w:val="22"/>
          <w:szCs w:val="22"/>
        </w:rPr>
        <w:t>oziroma</w:t>
      </w:r>
      <w:r w:rsidRPr="00D67AF8">
        <w:rPr>
          <w:rFonts w:cs="Arial"/>
          <w:noProof/>
          <w:sz w:val="22"/>
          <w:szCs w:val="22"/>
        </w:rPr>
        <w:t xml:space="preserve"> ob vpisu v prvi letnik </w:t>
      </w:r>
      <w:r w:rsidR="00D67AF8" w:rsidRPr="00D67AF8">
        <w:rPr>
          <w:rFonts w:cs="Arial"/>
          <w:noProof/>
          <w:sz w:val="22"/>
          <w:szCs w:val="22"/>
        </w:rPr>
        <w:t>poklicno-tehniškega izobraževanja</w:t>
      </w:r>
      <w:r w:rsidRPr="00D67AF8">
        <w:rPr>
          <w:rFonts w:cs="Arial"/>
          <w:noProof/>
          <w:sz w:val="22"/>
          <w:szCs w:val="22"/>
        </w:rPr>
        <w:t>.</w:t>
      </w:r>
    </w:p>
    <w:p w14:paraId="45531100" w14:textId="77777777" w:rsidR="001755A8" w:rsidRPr="00D67AF8" w:rsidRDefault="001755A8" w:rsidP="00D67AF8">
      <w:pPr>
        <w:spacing w:line="24" w:lineRule="atLeast"/>
        <w:jc w:val="both"/>
        <w:rPr>
          <w:rFonts w:cs="Arial"/>
          <w:noProof/>
          <w:sz w:val="22"/>
          <w:szCs w:val="22"/>
        </w:rPr>
      </w:pPr>
      <w:r w:rsidRPr="00D67AF8">
        <w:rPr>
          <w:rFonts w:cs="Arial"/>
          <w:noProof/>
          <w:sz w:val="22"/>
          <w:szCs w:val="22"/>
        </w:rPr>
        <w:t xml:space="preserve">Dijakom, ki so se odločili za opravljanje poklicne mature s petimi predmetu, se poklicna matura prizna tudi v primeru, da so bili neuspešni pri opravljanju enega izmed dveh predmetov skupnega dela (matematika ali tuj jezik), vendar tak kandidat ne izpolnjuje pogojev za vpis na univerzitetni ali enoviti magistrski študij. Tak dijak lahko naknadno opravi še manjkajoči predmet mature s petimi predmetu in s tem pridobi pogoje za vpis na univerzitetni ali enoviti magistrski študij. Roki za opravljanje zaostalih obveznosti se ujemajo s koledarjem splošne mature. </w:t>
      </w:r>
    </w:p>
    <w:p w14:paraId="1EC00E1C" w14:textId="451AA79B" w:rsidR="001755A8" w:rsidRPr="00D67AF8" w:rsidRDefault="001755A8" w:rsidP="00D67AF8">
      <w:pPr>
        <w:spacing w:line="24" w:lineRule="atLeast"/>
        <w:jc w:val="both"/>
        <w:rPr>
          <w:rFonts w:cs="Arial"/>
          <w:noProof/>
          <w:sz w:val="22"/>
          <w:szCs w:val="22"/>
        </w:rPr>
      </w:pPr>
      <w:r w:rsidRPr="00D67AF8">
        <w:rPr>
          <w:rFonts w:cs="Arial"/>
          <w:noProof/>
          <w:sz w:val="22"/>
          <w:szCs w:val="22"/>
        </w:rPr>
        <w:t xml:space="preserve">Dijakom, ki se odločijo za opravljanje mature s tremi predmeti skupnega dela, se omogoči </w:t>
      </w:r>
      <w:r w:rsidR="00D67AF8">
        <w:rPr>
          <w:rFonts w:cs="Arial"/>
          <w:noProof/>
          <w:sz w:val="22"/>
          <w:szCs w:val="22"/>
        </w:rPr>
        <w:t xml:space="preserve">ustrezne </w:t>
      </w:r>
      <w:r w:rsidRPr="00D67AF8">
        <w:rPr>
          <w:rFonts w:cs="Arial"/>
          <w:noProof/>
          <w:sz w:val="22"/>
          <w:szCs w:val="22"/>
        </w:rPr>
        <w:t>priprave na maturo. Na ta način se omogoči doseganje maturitetnega standarda splošne mature.</w:t>
      </w:r>
    </w:p>
    <w:p w14:paraId="4422A47D" w14:textId="77777777" w:rsidR="001755A8" w:rsidRDefault="001755A8" w:rsidP="001755A8">
      <w:pPr>
        <w:pStyle w:val="Odstavekseznama"/>
        <w:spacing w:line="24" w:lineRule="atLeast"/>
        <w:jc w:val="both"/>
        <w:rPr>
          <w:rFonts w:ascii="Arial" w:hAnsi="Arial" w:cs="Arial"/>
          <w:noProof/>
          <w:sz w:val="22"/>
          <w:szCs w:val="22"/>
          <w:lang w:val="en-US"/>
        </w:rPr>
      </w:pPr>
    </w:p>
    <w:p w14:paraId="35E21523" w14:textId="7594E6E2" w:rsidR="00D67AF8" w:rsidRPr="00D67AF8" w:rsidRDefault="00D67AF8" w:rsidP="00161E0C">
      <w:pPr>
        <w:pStyle w:val="Odstavekseznama"/>
        <w:numPr>
          <w:ilvl w:val="0"/>
          <w:numId w:val="33"/>
        </w:numPr>
        <w:shd w:val="clear" w:color="auto" w:fill="FFFFFF"/>
        <w:rPr>
          <w:rFonts w:ascii="Arial" w:hAnsi="Arial" w:cs="Arial"/>
          <w:b/>
          <w:bCs/>
          <w:noProof/>
          <w:color w:val="242424"/>
          <w:sz w:val="22"/>
          <w:szCs w:val="22"/>
        </w:rPr>
      </w:pPr>
      <w:r w:rsidRPr="00D67AF8">
        <w:rPr>
          <w:rFonts w:ascii="Arial" w:hAnsi="Arial" w:cs="Arial"/>
          <w:b/>
          <w:bCs/>
          <w:noProof/>
          <w:color w:val="242424"/>
          <w:sz w:val="22"/>
          <w:szCs w:val="22"/>
        </w:rPr>
        <w:t>Ukinitev zimskega roka poklicne mature</w:t>
      </w:r>
    </w:p>
    <w:p w14:paraId="13FFCD68" w14:textId="71D13880" w:rsidR="001755A8" w:rsidRPr="00D67AF8" w:rsidRDefault="001755A8" w:rsidP="00D67AF8">
      <w:pPr>
        <w:spacing w:line="24" w:lineRule="atLeast"/>
        <w:jc w:val="both"/>
        <w:rPr>
          <w:rFonts w:cs="Arial"/>
          <w:noProof/>
          <w:sz w:val="22"/>
          <w:szCs w:val="22"/>
        </w:rPr>
      </w:pPr>
      <w:r w:rsidRPr="00D67AF8">
        <w:rPr>
          <w:rFonts w:cs="Arial"/>
          <w:noProof/>
          <w:sz w:val="22"/>
          <w:szCs w:val="22"/>
        </w:rPr>
        <w:t xml:space="preserve">Ukine se zimski rok poklicne mature. S tem kandidatom, ki opravljajo poklicno maturo in kandidatom, ki opravljajo splošno maturo, </w:t>
      </w:r>
      <w:r w:rsidR="0070279B">
        <w:rPr>
          <w:rFonts w:cs="Arial"/>
          <w:noProof/>
          <w:sz w:val="22"/>
          <w:szCs w:val="22"/>
        </w:rPr>
        <w:t xml:space="preserve">izenačijo </w:t>
      </w:r>
      <w:r w:rsidR="0061702A">
        <w:rPr>
          <w:rFonts w:cs="Arial"/>
          <w:noProof/>
          <w:sz w:val="22"/>
          <w:szCs w:val="22"/>
        </w:rPr>
        <w:t>možnosti</w:t>
      </w:r>
      <w:r w:rsidR="0070279B">
        <w:rPr>
          <w:rFonts w:cs="Arial"/>
          <w:noProof/>
          <w:sz w:val="22"/>
          <w:szCs w:val="22"/>
        </w:rPr>
        <w:t>,</w:t>
      </w:r>
      <w:r w:rsidR="0061702A">
        <w:rPr>
          <w:rFonts w:cs="Arial"/>
          <w:noProof/>
          <w:sz w:val="22"/>
          <w:szCs w:val="22"/>
        </w:rPr>
        <w:t xml:space="preserve"> </w:t>
      </w:r>
      <w:r w:rsidRPr="00D67AF8">
        <w:rPr>
          <w:rFonts w:cs="Arial"/>
          <w:noProof/>
          <w:sz w:val="22"/>
          <w:szCs w:val="22"/>
        </w:rPr>
        <w:t xml:space="preserve">da k maturi pristopijo v spomladanskem in jesenskem roku. </w:t>
      </w:r>
    </w:p>
    <w:p w14:paraId="00644484" w14:textId="4D9E2460" w:rsidR="00F42D9B" w:rsidRPr="003865A4" w:rsidRDefault="00F42D9B" w:rsidP="00F42D9B">
      <w:pPr>
        <w:pStyle w:val="Odstavekseznama"/>
        <w:shd w:val="clear" w:color="auto" w:fill="FFFFFF"/>
        <w:rPr>
          <w:rFonts w:ascii="Arial" w:hAnsi="Arial" w:cs="Arial"/>
          <w:noProof/>
          <w:color w:val="242424"/>
          <w:sz w:val="22"/>
          <w:szCs w:val="22"/>
          <w:lang w:val="en-US"/>
        </w:rPr>
      </w:pPr>
    </w:p>
    <w:p w14:paraId="76EC5278" w14:textId="1FB31AFB" w:rsidR="00D67AF8" w:rsidRDefault="00D67AF8" w:rsidP="00161E0C">
      <w:pPr>
        <w:pStyle w:val="Odstavekseznama"/>
        <w:numPr>
          <w:ilvl w:val="0"/>
          <w:numId w:val="33"/>
        </w:numPr>
        <w:shd w:val="clear" w:color="auto" w:fill="FFFFFF"/>
        <w:rPr>
          <w:rFonts w:ascii="Arial" w:hAnsi="Arial" w:cs="Arial"/>
          <w:b/>
          <w:bCs/>
          <w:noProof/>
          <w:color w:val="242424"/>
          <w:sz w:val="22"/>
          <w:szCs w:val="22"/>
          <w:lang w:val="en-US"/>
        </w:rPr>
      </w:pPr>
      <w:r w:rsidRPr="00D67AF8">
        <w:rPr>
          <w:rFonts w:ascii="Arial" w:hAnsi="Arial" w:cs="Arial"/>
          <w:b/>
          <w:bCs/>
          <w:noProof/>
          <w:color w:val="242424"/>
          <w:sz w:val="22"/>
          <w:szCs w:val="22"/>
          <w:lang w:val="en-US"/>
        </w:rPr>
        <w:t>Izenačitev možnosti kandidatov, ki opravljajo poklicno maturo v dveh delih in kandidatov, ki opravljajo splošno maturo v dveh delih</w:t>
      </w:r>
    </w:p>
    <w:p w14:paraId="5D343AF1" w14:textId="77777777" w:rsidR="00D67AF8" w:rsidRPr="00D67AF8" w:rsidRDefault="00D67AF8" w:rsidP="00D67AF8">
      <w:pPr>
        <w:shd w:val="clear" w:color="auto" w:fill="FFFFFF"/>
        <w:rPr>
          <w:rFonts w:cs="Arial"/>
          <w:noProof/>
          <w:color w:val="242424"/>
          <w:sz w:val="22"/>
          <w:szCs w:val="22"/>
        </w:rPr>
      </w:pPr>
      <w:r w:rsidRPr="00D67AF8">
        <w:rPr>
          <w:rFonts w:cs="Arial"/>
          <w:noProof/>
          <w:color w:val="242424"/>
          <w:sz w:val="22"/>
          <w:szCs w:val="22"/>
        </w:rPr>
        <w:t>Kandidati, ki  opravljajo poklicno maturo v dveh delih, v dveh zaporednih izpitnih rokih, lahko popravljajo negativno oceno ali izboljšujejo oceno predmeta, ki so ga opravljali v prvem delu.</w:t>
      </w:r>
    </w:p>
    <w:p w14:paraId="593526E0" w14:textId="77777777" w:rsidR="00D67AF8" w:rsidRPr="00D67AF8" w:rsidRDefault="00D67AF8" w:rsidP="00D67AF8">
      <w:pPr>
        <w:pStyle w:val="Odstavekseznama"/>
        <w:shd w:val="clear" w:color="auto" w:fill="FFFFFF"/>
        <w:rPr>
          <w:rFonts w:ascii="Arial" w:hAnsi="Arial" w:cs="Arial"/>
          <w:b/>
          <w:bCs/>
          <w:noProof/>
          <w:color w:val="242424"/>
          <w:sz w:val="22"/>
          <w:szCs w:val="22"/>
          <w:lang w:val="en-US"/>
        </w:rPr>
      </w:pPr>
    </w:p>
    <w:p w14:paraId="6324C1AC" w14:textId="552D5790" w:rsidR="00D67AF8" w:rsidRPr="00D67AF8" w:rsidRDefault="00D67AF8" w:rsidP="00161E0C">
      <w:pPr>
        <w:pStyle w:val="Odstavekseznama"/>
        <w:numPr>
          <w:ilvl w:val="0"/>
          <w:numId w:val="33"/>
        </w:numPr>
        <w:shd w:val="clear" w:color="auto" w:fill="FFFFFF"/>
        <w:rPr>
          <w:rFonts w:ascii="Arial" w:hAnsi="Arial" w:cs="Arial"/>
          <w:b/>
          <w:bCs/>
          <w:noProof/>
          <w:color w:val="242424"/>
          <w:sz w:val="22"/>
          <w:szCs w:val="22"/>
          <w:lang w:val="en-US"/>
        </w:rPr>
      </w:pPr>
      <w:r>
        <w:rPr>
          <w:rFonts w:ascii="Arial" w:hAnsi="Arial" w:cs="Arial"/>
          <w:b/>
          <w:bCs/>
          <w:noProof/>
          <w:color w:val="242424"/>
          <w:sz w:val="22"/>
          <w:szCs w:val="22"/>
          <w:lang w:val="en-US"/>
        </w:rPr>
        <w:t>P</w:t>
      </w:r>
      <w:r w:rsidRPr="00D67AF8">
        <w:rPr>
          <w:rFonts w:ascii="Arial" w:hAnsi="Arial" w:cs="Arial"/>
          <w:b/>
          <w:bCs/>
          <w:noProof/>
          <w:color w:val="242424"/>
          <w:sz w:val="22"/>
          <w:szCs w:val="22"/>
          <w:lang w:val="en-US"/>
        </w:rPr>
        <w:t>retvorbo glob za prekrške v evrsko vrednost</w:t>
      </w:r>
    </w:p>
    <w:p w14:paraId="45570251" w14:textId="5D4903F1" w:rsidR="001755A8" w:rsidRPr="00D67AF8" w:rsidRDefault="00F42D9B" w:rsidP="00D67AF8">
      <w:pPr>
        <w:shd w:val="clear" w:color="auto" w:fill="FFFFFF"/>
        <w:spacing w:line="24" w:lineRule="atLeast"/>
        <w:jc w:val="both"/>
        <w:rPr>
          <w:rFonts w:cs="Arial"/>
          <w:noProof/>
          <w:sz w:val="22"/>
          <w:szCs w:val="22"/>
        </w:rPr>
      </w:pPr>
      <w:r w:rsidRPr="00D67AF8">
        <w:rPr>
          <w:rFonts w:cs="Arial"/>
          <w:noProof/>
          <w:color w:val="242424"/>
          <w:sz w:val="22"/>
          <w:szCs w:val="22"/>
        </w:rPr>
        <w:t>Globe za prekrške se ustrezno preračunajo in pretvorijo v evrsko vrednost.</w:t>
      </w:r>
    </w:p>
    <w:p w14:paraId="26A369A7" w14:textId="77777777" w:rsidR="00F42D9B" w:rsidRPr="003865A4" w:rsidRDefault="00F42D9B" w:rsidP="00F42D9B">
      <w:pPr>
        <w:pStyle w:val="Odstavekseznama"/>
        <w:shd w:val="clear" w:color="auto" w:fill="FFFFFF"/>
        <w:spacing w:line="24" w:lineRule="atLeast"/>
        <w:jc w:val="both"/>
        <w:rPr>
          <w:rFonts w:ascii="Arial" w:hAnsi="Arial" w:cs="Arial"/>
          <w:noProof/>
          <w:sz w:val="22"/>
          <w:szCs w:val="22"/>
          <w:lang w:val="en-US"/>
        </w:rPr>
      </w:pPr>
    </w:p>
    <w:p w14:paraId="1582BC67" w14:textId="77777777" w:rsidR="0044546F" w:rsidRPr="003865A4" w:rsidRDefault="0044546F" w:rsidP="00CB3420">
      <w:pPr>
        <w:pStyle w:val="Odstavekseznama"/>
        <w:shd w:val="clear" w:color="auto" w:fill="FFFFFF"/>
        <w:rPr>
          <w:rFonts w:ascii="Arial" w:hAnsi="Arial" w:cs="Arial"/>
          <w:noProof/>
          <w:color w:val="242424"/>
          <w:sz w:val="22"/>
          <w:szCs w:val="22"/>
          <w:lang w:val="en-US"/>
        </w:rPr>
      </w:pPr>
    </w:p>
    <w:p w14:paraId="65A43CB0" w14:textId="77777777" w:rsidR="00123CEF" w:rsidRPr="003865A4" w:rsidRDefault="00123CEF" w:rsidP="00123CEF">
      <w:pPr>
        <w:pStyle w:val="Naslovpredpisa"/>
        <w:spacing w:before="0" w:after="0" w:line="240" w:lineRule="auto"/>
        <w:jc w:val="both"/>
        <w:rPr>
          <w:noProof/>
          <w:lang w:val="en-US"/>
        </w:rPr>
      </w:pPr>
      <w:r w:rsidRPr="003865A4">
        <w:rPr>
          <w:noProof/>
          <w:lang w:val="en-US"/>
        </w:rPr>
        <w:t>3. OCENA FINANČNIH POSLEDIC PREDLOGA ZAKONA ZA DRŽAVNI PRORAČUN IN DRUGA JAVNA FINANČNA SREDSTVA</w:t>
      </w:r>
    </w:p>
    <w:p w14:paraId="68B908C6" w14:textId="77777777" w:rsidR="00123CEF" w:rsidRPr="003865A4" w:rsidRDefault="00123CEF" w:rsidP="00123CEF">
      <w:pPr>
        <w:pStyle w:val="Naslovpredpisa"/>
        <w:spacing w:before="0" w:after="0" w:line="240" w:lineRule="auto"/>
        <w:jc w:val="both"/>
        <w:rPr>
          <w:b w:val="0"/>
          <w:noProof/>
          <w:lang w:val="en-US"/>
        </w:rPr>
      </w:pPr>
    </w:p>
    <w:p w14:paraId="15D78CC0" w14:textId="439F3D45" w:rsidR="00123CEF" w:rsidRPr="003865A4" w:rsidRDefault="00123CEF" w:rsidP="00123CEF">
      <w:pPr>
        <w:spacing w:line="240" w:lineRule="auto"/>
        <w:jc w:val="both"/>
        <w:rPr>
          <w:rFonts w:cs="Arial"/>
          <w:noProof/>
          <w:sz w:val="22"/>
          <w:szCs w:val="22"/>
        </w:rPr>
      </w:pPr>
      <w:r w:rsidRPr="000D1E94">
        <w:rPr>
          <w:rFonts w:cs="Arial"/>
          <w:noProof/>
          <w:sz w:val="22"/>
          <w:szCs w:val="22"/>
        </w:rPr>
        <w:t xml:space="preserve">Novela zakona nima vpliva na </w:t>
      </w:r>
      <w:r w:rsidR="00F42D9B" w:rsidRPr="000D1E94">
        <w:rPr>
          <w:rFonts w:cs="Arial"/>
          <w:noProof/>
          <w:sz w:val="22"/>
          <w:szCs w:val="22"/>
        </w:rPr>
        <w:t xml:space="preserve">sprejet </w:t>
      </w:r>
      <w:r w:rsidRPr="000D1E94">
        <w:rPr>
          <w:rFonts w:cs="Arial"/>
          <w:noProof/>
          <w:sz w:val="22"/>
          <w:szCs w:val="22"/>
        </w:rPr>
        <w:t xml:space="preserve">državni proračun oziroma druga javna finančna sredstva. </w:t>
      </w:r>
    </w:p>
    <w:p w14:paraId="5E36BDEC" w14:textId="77777777" w:rsidR="00123CEF" w:rsidRPr="003865A4" w:rsidRDefault="00123CEF" w:rsidP="00123CEF">
      <w:pPr>
        <w:spacing w:line="240" w:lineRule="auto"/>
        <w:jc w:val="both"/>
        <w:rPr>
          <w:rFonts w:cs="Arial"/>
          <w:noProof/>
          <w:sz w:val="22"/>
          <w:szCs w:val="22"/>
        </w:rPr>
      </w:pPr>
    </w:p>
    <w:p w14:paraId="06D914BC" w14:textId="77777777" w:rsidR="00123CEF" w:rsidRPr="003865A4" w:rsidRDefault="00123CEF" w:rsidP="00123CEF">
      <w:pPr>
        <w:pStyle w:val="Naslovpredpisa"/>
        <w:spacing w:before="0" w:after="0" w:line="240" w:lineRule="auto"/>
        <w:jc w:val="both"/>
        <w:rPr>
          <w:noProof/>
          <w:lang w:val="en-US"/>
        </w:rPr>
      </w:pPr>
      <w:r w:rsidRPr="003865A4">
        <w:rPr>
          <w:noProof/>
          <w:lang w:val="en-US"/>
        </w:rPr>
        <w:t>4. NAVEDBA, DA SO SREDSTVA ZA IZVAJANJE ZAKONA V DRŽAVNEM PRORAČUNU ZAGOTOVLJENA, ČE PREDLOG ZAKONA PREDVIDEVA PORABO PRORAČUNSKIH SREDSTEV V OBDOBJU, ZA KATERO JE BIL DRŽAVNI PRORAČUN ŽE SPREJET</w:t>
      </w:r>
    </w:p>
    <w:p w14:paraId="50FD165C" w14:textId="77777777" w:rsidR="00123CEF" w:rsidRPr="003865A4" w:rsidRDefault="00123CEF" w:rsidP="00123CEF">
      <w:pPr>
        <w:pStyle w:val="Naslovpredpisa"/>
        <w:spacing w:before="0" w:after="0" w:line="240" w:lineRule="auto"/>
        <w:jc w:val="both"/>
        <w:rPr>
          <w:b w:val="0"/>
          <w:noProof/>
          <w:lang w:val="en-US"/>
        </w:rPr>
      </w:pPr>
    </w:p>
    <w:p w14:paraId="437CC6E8" w14:textId="77777777" w:rsidR="00123CEF" w:rsidRPr="003865A4" w:rsidRDefault="00123CEF" w:rsidP="00123CEF">
      <w:pPr>
        <w:pStyle w:val="Naslovpredpisa"/>
        <w:spacing w:before="0" w:after="0" w:line="240" w:lineRule="auto"/>
        <w:jc w:val="both"/>
        <w:rPr>
          <w:b w:val="0"/>
          <w:noProof/>
          <w:lang w:val="en-US"/>
        </w:rPr>
      </w:pPr>
    </w:p>
    <w:p w14:paraId="24E78A2D" w14:textId="77777777" w:rsidR="00123CEF" w:rsidRPr="003865A4" w:rsidRDefault="00123CEF" w:rsidP="00123CEF">
      <w:pPr>
        <w:pStyle w:val="Naslovpredpisa"/>
        <w:spacing w:before="0" w:after="0" w:line="240" w:lineRule="auto"/>
        <w:jc w:val="both"/>
        <w:rPr>
          <w:noProof/>
          <w:lang w:val="en-US"/>
        </w:rPr>
      </w:pPr>
      <w:r w:rsidRPr="003865A4">
        <w:rPr>
          <w:noProof/>
          <w:lang w:val="en-US"/>
        </w:rPr>
        <w:t xml:space="preserve">5. PRIKAZ UREDITVE V DRUGIH PRAVNIH SISTEMIH IN PRILAGOJENOSTI PREDLAGANE UREDITVE PRAVU EVROPSKE UNIJE </w:t>
      </w:r>
    </w:p>
    <w:p w14:paraId="482D10C2" w14:textId="77777777" w:rsidR="00F33295" w:rsidRPr="003865A4" w:rsidRDefault="00F33295" w:rsidP="00123CEF">
      <w:pPr>
        <w:pStyle w:val="Naslovpredpisa"/>
        <w:spacing w:before="0" w:after="0" w:line="240" w:lineRule="auto"/>
        <w:jc w:val="both"/>
        <w:rPr>
          <w:noProof/>
          <w:lang w:val="en-US"/>
        </w:rPr>
      </w:pPr>
    </w:p>
    <w:p w14:paraId="55FCAFAF" w14:textId="3CDD359D" w:rsidR="00D46445" w:rsidRDefault="00F33295" w:rsidP="009F410C">
      <w:pPr>
        <w:pStyle w:val="Naslov2"/>
        <w:rPr>
          <w:rFonts w:cs="Arial"/>
          <w:b w:val="0"/>
          <w:bCs/>
          <w:noProof/>
          <w:sz w:val="22"/>
          <w:szCs w:val="22"/>
          <w:lang w:val="en-US"/>
        </w:rPr>
      </w:pPr>
      <w:r w:rsidRPr="003865A4">
        <w:rPr>
          <w:rFonts w:cs="Arial"/>
          <w:b w:val="0"/>
          <w:bCs/>
          <w:noProof/>
          <w:sz w:val="22"/>
          <w:szCs w:val="22"/>
          <w:lang w:val="en-US"/>
        </w:rPr>
        <w:t>Predlog zakona ni predmet usklajevanja s pravnim redom Evropske unije.</w:t>
      </w:r>
    </w:p>
    <w:p w14:paraId="71EE1168" w14:textId="77777777" w:rsidR="009F410C" w:rsidRPr="009F410C" w:rsidRDefault="009F410C" w:rsidP="009F410C">
      <w:pPr>
        <w:rPr>
          <w:rFonts w:cs="Arial"/>
          <w:sz w:val="22"/>
          <w:szCs w:val="22"/>
          <w:lang w:val="sl-SI" w:eastAsia="x-none"/>
        </w:rPr>
      </w:pPr>
    </w:p>
    <w:p w14:paraId="25CEFE67" w14:textId="3DFE7B5C" w:rsidR="009F410C" w:rsidRPr="009F410C" w:rsidRDefault="009F410C" w:rsidP="009F410C">
      <w:pPr>
        <w:rPr>
          <w:rFonts w:cs="Arial"/>
          <w:b/>
          <w:bCs/>
          <w:sz w:val="22"/>
          <w:szCs w:val="22"/>
          <w:lang w:val="sl-SI" w:eastAsia="x-none"/>
        </w:rPr>
      </w:pPr>
      <w:r w:rsidRPr="009F410C">
        <w:rPr>
          <w:rFonts w:cs="Arial"/>
          <w:b/>
          <w:bCs/>
          <w:sz w:val="22"/>
          <w:szCs w:val="22"/>
          <w:lang w:val="sl-SI" w:eastAsia="x-none"/>
        </w:rPr>
        <w:t>5.1. Zaključevanje izobraževanja in izpitni roki zaključevanja izobraževanja</w:t>
      </w:r>
    </w:p>
    <w:p w14:paraId="39CD4EF0" w14:textId="77777777" w:rsidR="009F410C" w:rsidRPr="009F410C" w:rsidRDefault="009F410C" w:rsidP="009F410C">
      <w:pPr>
        <w:rPr>
          <w:rFonts w:cs="Arial"/>
          <w:sz w:val="22"/>
          <w:szCs w:val="22"/>
          <w:lang w:val="sl-SI" w:eastAsia="x-none"/>
        </w:rPr>
      </w:pPr>
    </w:p>
    <w:p w14:paraId="5A80A9B9" w14:textId="2B1BD097" w:rsidR="009F410C" w:rsidRPr="009F410C" w:rsidRDefault="009F410C" w:rsidP="009F410C">
      <w:pPr>
        <w:spacing w:line="24" w:lineRule="atLeast"/>
        <w:jc w:val="both"/>
        <w:rPr>
          <w:rFonts w:cs="Arial"/>
          <w:sz w:val="22"/>
          <w:szCs w:val="22"/>
          <w:lang w:val="sl-SI"/>
        </w:rPr>
      </w:pPr>
      <w:r w:rsidRPr="009F410C">
        <w:rPr>
          <w:rFonts w:cs="Arial"/>
          <w:sz w:val="22"/>
          <w:szCs w:val="22"/>
          <w:lang w:val="sl-SI"/>
        </w:rPr>
        <w:t>Dijaki programov SSI in PTI zaključijo srednješolsko izobraževanje z opravljeno poklicno maturo in pridobijo naziv poklicne oziroma strokovne izobrazbe, za katero so se šolali. Poklicna matura se izvaja v skladu z Zakonom o maturi (</w:t>
      </w:r>
      <w:proofErr w:type="spellStart"/>
      <w:r w:rsidRPr="009F410C">
        <w:rPr>
          <w:rFonts w:cs="Arial"/>
          <w:sz w:val="22"/>
          <w:szCs w:val="22"/>
        </w:rPr>
        <w:t>Uradni</w:t>
      </w:r>
      <w:proofErr w:type="spellEnd"/>
      <w:r w:rsidRPr="009F410C">
        <w:rPr>
          <w:rFonts w:cs="Arial"/>
          <w:sz w:val="22"/>
          <w:szCs w:val="22"/>
        </w:rPr>
        <w:t xml:space="preserve"> list RS, </w:t>
      </w:r>
      <w:proofErr w:type="spellStart"/>
      <w:r w:rsidRPr="009F410C">
        <w:rPr>
          <w:rFonts w:cs="Arial"/>
          <w:sz w:val="22"/>
          <w:szCs w:val="22"/>
        </w:rPr>
        <w:t>št</w:t>
      </w:r>
      <w:proofErr w:type="spellEnd"/>
      <w:r w:rsidRPr="009F410C">
        <w:rPr>
          <w:rFonts w:cs="Arial"/>
          <w:sz w:val="22"/>
          <w:szCs w:val="22"/>
        </w:rPr>
        <w:t>. </w:t>
      </w:r>
      <w:hyperlink r:id="rId14" w:tgtFrame="_blank" w:tooltip="Zakon o maturi (uradno prečiščeno besedilo) (ZMat-UPB1)" w:history="1">
        <w:r w:rsidRPr="009F410C">
          <w:rPr>
            <w:rStyle w:val="Hiperpovezava"/>
            <w:rFonts w:cs="Arial"/>
            <w:color w:val="auto"/>
            <w:sz w:val="22"/>
            <w:szCs w:val="22"/>
            <w:u w:val="none"/>
          </w:rPr>
          <w:t>1/07</w:t>
        </w:r>
      </w:hyperlink>
      <w:r w:rsidRPr="009F410C">
        <w:rPr>
          <w:rFonts w:cs="Arial"/>
          <w:sz w:val="22"/>
          <w:szCs w:val="22"/>
        </w:rPr>
        <w:t xml:space="preserve"> – </w:t>
      </w:r>
      <w:proofErr w:type="spellStart"/>
      <w:r w:rsidRPr="009F410C">
        <w:rPr>
          <w:rFonts w:cs="Arial"/>
          <w:sz w:val="22"/>
          <w:szCs w:val="22"/>
        </w:rPr>
        <w:t>uradno</w:t>
      </w:r>
      <w:proofErr w:type="spellEnd"/>
      <w:r w:rsidRPr="009F410C">
        <w:rPr>
          <w:rFonts w:cs="Arial"/>
          <w:sz w:val="22"/>
          <w:szCs w:val="22"/>
        </w:rPr>
        <w:t xml:space="preserve"> </w:t>
      </w:r>
      <w:proofErr w:type="spellStart"/>
      <w:r w:rsidRPr="009F410C">
        <w:rPr>
          <w:rFonts w:cs="Arial"/>
          <w:sz w:val="22"/>
          <w:szCs w:val="22"/>
        </w:rPr>
        <w:t>prečiščeno</w:t>
      </w:r>
      <w:proofErr w:type="spellEnd"/>
      <w:r w:rsidRPr="009F410C">
        <w:rPr>
          <w:rFonts w:cs="Arial"/>
          <w:sz w:val="22"/>
          <w:szCs w:val="22"/>
        </w:rPr>
        <w:t xml:space="preserve"> </w:t>
      </w:r>
      <w:proofErr w:type="spellStart"/>
      <w:r w:rsidRPr="009F410C">
        <w:rPr>
          <w:rFonts w:cs="Arial"/>
          <w:sz w:val="22"/>
          <w:szCs w:val="22"/>
        </w:rPr>
        <w:t>besedilo</w:t>
      </w:r>
      <w:proofErr w:type="spellEnd"/>
      <w:r w:rsidRPr="009F410C">
        <w:rPr>
          <w:rFonts w:cs="Arial"/>
          <w:sz w:val="22"/>
          <w:szCs w:val="22"/>
        </w:rPr>
        <w:t>, </w:t>
      </w:r>
      <w:hyperlink r:id="rId15" w:tgtFrame="_blank" w:tooltip="Zakon o spremembah in dopolnitvah Zakona o organizaciji in financiranju vzgoje in izobraževanja (ZOFVI-K)" w:history="1">
        <w:r w:rsidRPr="009F410C">
          <w:rPr>
            <w:rStyle w:val="Hiperpovezava"/>
            <w:rFonts w:cs="Arial"/>
            <w:color w:val="auto"/>
            <w:sz w:val="22"/>
            <w:szCs w:val="22"/>
            <w:u w:val="none"/>
          </w:rPr>
          <w:t>46/16</w:t>
        </w:r>
      </w:hyperlink>
      <w:r w:rsidRPr="009F410C">
        <w:rPr>
          <w:rFonts w:cs="Arial"/>
          <w:sz w:val="22"/>
          <w:szCs w:val="22"/>
        </w:rPr>
        <w:t> – ZOFVI-K in </w:t>
      </w:r>
      <w:hyperlink r:id="rId16" w:tgtFrame="_blank" w:tooltip="Zakon o spremembah in dopolnitvah Zakona o maturi (ZMat-B)" w:history="1">
        <w:r w:rsidRPr="009F410C">
          <w:rPr>
            <w:rStyle w:val="Hiperpovezava"/>
            <w:rFonts w:cs="Arial"/>
            <w:color w:val="auto"/>
            <w:sz w:val="22"/>
            <w:szCs w:val="22"/>
            <w:u w:val="none"/>
          </w:rPr>
          <w:t>37/24</w:t>
        </w:r>
      </w:hyperlink>
      <w:r w:rsidRPr="009F410C">
        <w:rPr>
          <w:rFonts w:cs="Arial"/>
          <w:sz w:val="22"/>
          <w:szCs w:val="22"/>
          <w:lang w:val="sl-SI"/>
        </w:rPr>
        <w:t>), Pravilnikom o poklicni maturi (</w:t>
      </w:r>
      <w:proofErr w:type="spellStart"/>
      <w:r w:rsidRPr="009F410C">
        <w:rPr>
          <w:rFonts w:cs="Arial"/>
          <w:sz w:val="22"/>
          <w:szCs w:val="22"/>
        </w:rPr>
        <w:t>Uradni</w:t>
      </w:r>
      <w:proofErr w:type="spellEnd"/>
      <w:r w:rsidRPr="009F410C">
        <w:rPr>
          <w:rFonts w:cs="Arial"/>
          <w:sz w:val="22"/>
          <w:szCs w:val="22"/>
        </w:rPr>
        <w:t xml:space="preserve"> list RS, </w:t>
      </w:r>
      <w:proofErr w:type="spellStart"/>
      <w:r w:rsidRPr="009F410C">
        <w:rPr>
          <w:rFonts w:cs="Arial"/>
          <w:sz w:val="22"/>
          <w:szCs w:val="22"/>
        </w:rPr>
        <w:t>št</w:t>
      </w:r>
      <w:proofErr w:type="spellEnd"/>
      <w:r w:rsidRPr="009F410C">
        <w:rPr>
          <w:rFonts w:cs="Arial"/>
          <w:sz w:val="22"/>
          <w:szCs w:val="22"/>
        </w:rPr>
        <w:t>. </w:t>
      </w:r>
      <w:hyperlink r:id="rId17" w:tgtFrame="_blank" w:tooltip="Pravilnik o poklicni maturi" w:history="1">
        <w:r w:rsidRPr="009F410C">
          <w:rPr>
            <w:rStyle w:val="Hiperpovezava"/>
            <w:rFonts w:cs="Arial"/>
            <w:color w:val="auto"/>
            <w:sz w:val="22"/>
            <w:szCs w:val="22"/>
            <w:u w:val="none"/>
          </w:rPr>
          <w:t>44/08</w:t>
        </w:r>
      </w:hyperlink>
      <w:r w:rsidRPr="009F410C">
        <w:rPr>
          <w:rFonts w:cs="Arial"/>
          <w:sz w:val="22"/>
          <w:szCs w:val="22"/>
        </w:rPr>
        <w:t>, </w:t>
      </w:r>
      <w:hyperlink r:id="rId18" w:tgtFrame="_blank" w:tooltip="Pravilnik o spremembah in dopolnitvah Pravilnika o poklicni maturi" w:history="1">
        <w:r w:rsidRPr="009F410C">
          <w:rPr>
            <w:rStyle w:val="Hiperpovezava"/>
            <w:rFonts w:cs="Arial"/>
            <w:color w:val="auto"/>
            <w:sz w:val="22"/>
            <w:szCs w:val="22"/>
            <w:u w:val="none"/>
          </w:rPr>
          <w:t>9/09</w:t>
        </w:r>
      </w:hyperlink>
      <w:r w:rsidRPr="009F410C">
        <w:rPr>
          <w:rFonts w:cs="Arial"/>
          <w:sz w:val="22"/>
          <w:szCs w:val="22"/>
        </w:rPr>
        <w:t>, </w:t>
      </w:r>
      <w:hyperlink r:id="rId19" w:tgtFrame="_blank" w:tooltip="Pravilnik o spremembah in dopolnitvah Pravilnika o poklicni maturi" w:history="1">
        <w:r w:rsidRPr="009F410C">
          <w:rPr>
            <w:rStyle w:val="Hiperpovezava"/>
            <w:rFonts w:cs="Arial"/>
            <w:color w:val="auto"/>
            <w:sz w:val="22"/>
            <w:szCs w:val="22"/>
            <w:u w:val="none"/>
          </w:rPr>
          <w:t>40/11</w:t>
        </w:r>
      </w:hyperlink>
      <w:r w:rsidRPr="009F410C">
        <w:rPr>
          <w:rFonts w:cs="Arial"/>
          <w:sz w:val="22"/>
          <w:szCs w:val="22"/>
        </w:rPr>
        <w:t> in </w:t>
      </w:r>
      <w:hyperlink r:id="rId20" w:tgtFrame="_blank" w:tooltip="Pravilnik o spremembah in dopolnitvah Pravilnika o poklicni maturi" w:history="1">
        <w:r w:rsidRPr="009F410C">
          <w:rPr>
            <w:rStyle w:val="Hiperpovezava"/>
            <w:rFonts w:cs="Arial"/>
            <w:color w:val="auto"/>
            <w:sz w:val="22"/>
            <w:szCs w:val="22"/>
            <w:u w:val="none"/>
          </w:rPr>
          <w:t>42/24</w:t>
        </w:r>
      </w:hyperlink>
      <w:r w:rsidRPr="009F410C">
        <w:rPr>
          <w:rFonts w:cs="Arial"/>
          <w:sz w:val="22"/>
          <w:szCs w:val="22"/>
          <w:lang w:val="sl-SI"/>
        </w:rPr>
        <w:t>), Pravilnikom o načinu izvajanja mature za kandidate s posebnimi potrebami (</w:t>
      </w:r>
      <w:proofErr w:type="spellStart"/>
      <w:r w:rsidRPr="009F410C">
        <w:rPr>
          <w:rFonts w:cs="Arial"/>
          <w:sz w:val="22"/>
          <w:szCs w:val="22"/>
        </w:rPr>
        <w:t>Uradni</w:t>
      </w:r>
      <w:proofErr w:type="spellEnd"/>
      <w:r w:rsidRPr="009F410C">
        <w:rPr>
          <w:rFonts w:cs="Arial"/>
          <w:sz w:val="22"/>
          <w:szCs w:val="22"/>
        </w:rPr>
        <w:t xml:space="preserve"> list RS, </w:t>
      </w:r>
      <w:proofErr w:type="spellStart"/>
      <w:r w:rsidRPr="009F410C">
        <w:rPr>
          <w:rFonts w:cs="Arial"/>
          <w:sz w:val="22"/>
          <w:szCs w:val="22"/>
        </w:rPr>
        <w:t>št</w:t>
      </w:r>
      <w:proofErr w:type="spellEnd"/>
      <w:r w:rsidRPr="009F410C">
        <w:rPr>
          <w:rFonts w:cs="Arial"/>
          <w:sz w:val="22"/>
          <w:szCs w:val="22"/>
        </w:rPr>
        <w:t>. </w:t>
      </w:r>
      <w:hyperlink r:id="rId21" w:tgtFrame="_blank" w:tooltip="Pravilnik o načinu izvajanja mature za kandidate s posebnimi potrebami" w:history="1">
        <w:r w:rsidRPr="009F410C">
          <w:rPr>
            <w:rStyle w:val="Hiperpovezava"/>
            <w:rFonts w:cs="Arial"/>
            <w:color w:val="auto"/>
            <w:sz w:val="22"/>
            <w:szCs w:val="22"/>
            <w:u w:val="none"/>
          </w:rPr>
          <w:t>82/14</w:t>
        </w:r>
      </w:hyperlink>
      <w:r w:rsidRPr="009F410C">
        <w:rPr>
          <w:rFonts w:cs="Arial"/>
          <w:sz w:val="22"/>
          <w:szCs w:val="22"/>
        </w:rPr>
        <w:t>, </w:t>
      </w:r>
      <w:hyperlink r:id="rId22" w:tgtFrame="_blank" w:tooltip="Pravilnik o spremembi Pravilnika o načinu izvajanja mature za kandidate s posebnimi potrebami" w:history="1">
        <w:r w:rsidRPr="009F410C">
          <w:rPr>
            <w:rStyle w:val="Hiperpovezava"/>
            <w:rFonts w:cs="Arial"/>
            <w:color w:val="auto"/>
            <w:sz w:val="22"/>
            <w:szCs w:val="22"/>
            <w:u w:val="none"/>
          </w:rPr>
          <w:t>108/21</w:t>
        </w:r>
      </w:hyperlink>
      <w:r w:rsidRPr="009F410C">
        <w:rPr>
          <w:rFonts w:cs="Arial"/>
          <w:sz w:val="22"/>
          <w:szCs w:val="22"/>
        </w:rPr>
        <w:t> in </w:t>
      </w:r>
      <w:hyperlink r:id="rId23" w:tgtFrame="_blank" w:tooltip="Pravilnik o spremembi Pravilnika o načinu izvajanja mature za kandidate s posebnimi potrebami" w:history="1">
        <w:r w:rsidRPr="009F410C">
          <w:rPr>
            <w:rStyle w:val="Hiperpovezava"/>
            <w:rFonts w:cs="Arial"/>
            <w:color w:val="auto"/>
            <w:sz w:val="22"/>
            <w:szCs w:val="22"/>
            <w:u w:val="none"/>
          </w:rPr>
          <w:t>46/23</w:t>
        </w:r>
      </w:hyperlink>
      <w:r w:rsidRPr="009F410C">
        <w:rPr>
          <w:rFonts w:cs="Arial"/>
          <w:sz w:val="22"/>
          <w:szCs w:val="22"/>
          <w:lang w:val="sl-SI"/>
        </w:rPr>
        <w:t>) in Pravilnikom o varovanju izpitne tajnosti pri maturi (</w:t>
      </w:r>
      <w:proofErr w:type="spellStart"/>
      <w:r w:rsidRPr="009F410C">
        <w:rPr>
          <w:rFonts w:cs="Arial"/>
          <w:sz w:val="22"/>
          <w:szCs w:val="22"/>
        </w:rPr>
        <w:t>Uradni</w:t>
      </w:r>
      <w:proofErr w:type="spellEnd"/>
      <w:r w:rsidRPr="009F410C">
        <w:rPr>
          <w:rFonts w:cs="Arial"/>
          <w:sz w:val="22"/>
          <w:szCs w:val="22"/>
        </w:rPr>
        <w:t xml:space="preserve"> list RS, </w:t>
      </w:r>
      <w:proofErr w:type="spellStart"/>
      <w:r w:rsidRPr="009F410C">
        <w:rPr>
          <w:rFonts w:cs="Arial"/>
          <w:sz w:val="22"/>
          <w:szCs w:val="22"/>
        </w:rPr>
        <w:t>št</w:t>
      </w:r>
      <w:proofErr w:type="spellEnd"/>
      <w:r w:rsidRPr="009F410C">
        <w:rPr>
          <w:rFonts w:cs="Arial"/>
          <w:sz w:val="22"/>
          <w:szCs w:val="22"/>
        </w:rPr>
        <w:t>. </w:t>
      </w:r>
      <w:hyperlink r:id="rId24" w:tgtFrame="_blank" w:tooltip="Pravilnik o varovanju izpitne tajnosti pri maturi" w:history="1">
        <w:r w:rsidRPr="009F410C">
          <w:rPr>
            <w:rStyle w:val="Hiperpovezava"/>
            <w:rFonts w:cs="Arial"/>
            <w:color w:val="auto"/>
            <w:sz w:val="22"/>
            <w:szCs w:val="22"/>
            <w:u w:val="none"/>
          </w:rPr>
          <w:t>7/08</w:t>
        </w:r>
      </w:hyperlink>
      <w:r w:rsidRPr="009F410C">
        <w:rPr>
          <w:rFonts w:cs="Arial"/>
          <w:sz w:val="22"/>
          <w:szCs w:val="22"/>
        </w:rPr>
        <w:t> in </w:t>
      </w:r>
      <w:hyperlink r:id="rId25" w:tgtFrame="_blank" w:tooltip="Pravilnik o spremembah Pravilnika o varovanju izpitne tajnosti pri maturi" w:history="1">
        <w:r w:rsidRPr="009F410C">
          <w:rPr>
            <w:rStyle w:val="Hiperpovezava"/>
            <w:rFonts w:cs="Arial"/>
            <w:color w:val="auto"/>
            <w:sz w:val="22"/>
            <w:szCs w:val="22"/>
            <w:u w:val="none"/>
          </w:rPr>
          <w:t>42/24</w:t>
        </w:r>
      </w:hyperlink>
      <w:r w:rsidRPr="009F410C">
        <w:rPr>
          <w:rFonts w:cs="Arial"/>
          <w:sz w:val="22"/>
          <w:szCs w:val="22"/>
          <w:lang w:val="sl-SI"/>
        </w:rPr>
        <w:t>).</w:t>
      </w:r>
    </w:p>
    <w:p w14:paraId="14FBF86C" w14:textId="77777777" w:rsidR="009F410C" w:rsidRPr="009F410C" w:rsidRDefault="009F410C" w:rsidP="009F410C">
      <w:pPr>
        <w:spacing w:line="24" w:lineRule="atLeast"/>
        <w:jc w:val="both"/>
        <w:rPr>
          <w:rFonts w:cs="Arial"/>
          <w:sz w:val="22"/>
          <w:szCs w:val="22"/>
          <w:lang w:val="sl-SI"/>
        </w:rPr>
      </w:pPr>
    </w:p>
    <w:p w14:paraId="21761563" w14:textId="01A71EDE" w:rsidR="009F410C" w:rsidRPr="009F410C" w:rsidRDefault="009F410C" w:rsidP="009F410C">
      <w:pPr>
        <w:spacing w:line="24" w:lineRule="atLeast"/>
        <w:jc w:val="both"/>
        <w:rPr>
          <w:rFonts w:cs="Arial"/>
          <w:sz w:val="22"/>
          <w:szCs w:val="22"/>
          <w:lang w:val="sl-SI"/>
        </w:rPr>
      </w:pPr>
      <w:r w:rsidRPr="009F410C">
        <w:rPr>
          <w:rFonts w:cs="Arial"/>
          <w:sz w:val="22"/>
          <w:szCs w:val="22"/>
          <w:lang w:val="sl-SI"/>
        </w:rPr>
        <w:t>Z opravljeno poklicno maturo kandidati pridobijo srednjo strokovno izobrazbo</w:t>
      </w:r>
      <w:r w:rsidR="0061702A">
        <w:rPr>
          <w:rFonts w:cs="Arial"/>
          <w:sz w:val="22"/>
          <w:szCs w:val="22"/>
          <w:lang w:val="sl-SI"/>
        </w:rPr>
        <w:t>, ki</w:t>
      </w:r>
      <w:r w:rsidRPr="009F410C">
        <w:rPr>
          <w:rFonts w:cs="Arial"/>
          <w:sz w:val="22"/>
          <w:szCs w:val="22"/>
          <w:lang w:val="sl-SI"/>
        </w:rPr>
        <w:t xml:space="preserve"> jim daje pravico nadaljevanja študija v višjih in visokošolskih strokovnih programih z ustreznimi vpisnimi pogoji. Če se kandidat želi vpisati v univerzitetni študijski program, mora poleg poklicne mature opraviti še izpit iz 5. predmeta (eden od predmetov splošne mature).</w:t>
      </w:r>
    </w:p>
    <w:p w14:paraId="4A1F3BC0" w14:textId="77777777" w:rsidR="009F410C" w:rsidRPr="009F410C" w:rsidRDefault="009F410C" w:rsidP="009F410C">
      <w:pPr>
        <w:spacing w:line="24" w:lineRule="atLeast"/>
        <w:jc w:val="both"/>
        <w:rPr>
          <w:rFonts w:cs="Arial"/>
          <w:sz w:val="22"/>
          <w:szCs w:val="22"/>
          <w:lang w:val="sl-SI"/>
        </w:rPr>
      </w:pPr>
    </w:p>
    <w:p w14:paraId="2B4404DA" w14:textId="77777777" w:rsidR="009F410C" w:rsidRPr="009F410C" w:rsidRDefault="009F410C" w:rsidP="009F410C">
      <w:pPr>
        <w:spacing w:line="24" w:lineRule="atLeast"/>
        <w:jc w:val="both"/>
        <w:rPr>
          <w:rFonts w:cs="Arial"/>
          <w:sz w:val="22"/>
          <w:szCs w:val="22"/>
          <w:lang w:val="sl-SI"/>
        </w:rPr>
      </w:pPr>
      <w:r w:rsidRPr="009F410C">
        <w:rPr>
          <w:rFonts w:cs="Arial"/>
          <w:sz w:val="22"/>
          <w:szCs w:val="22"/>
          <w:lang w:val="sl-SI"/>
        </w:rPr>
        <w:t>Poklicno maturo vodi in koordinira Državna komisija za poklicno maturo, ki opravlja zakonsko predpisane naloge.</w:t>
      </w:r>
    </w:p>
    <w:p w14:paraId="6B7AD956" w14:textId="77777777" w:rsidR="009F410C" w:rsidRPr="009F410C" w:rsidRDefault="009F410C" w:rsidP="009F410C">
      <w:pPr>
        <w:spacing w:line="24" w:lineRule="atLeast"/>
        <w:jc w:val="both"/>
        <w:rPr>
          <w:rFonts w:cs="Arial"/>
          <w:sz w:val="22"/>
          <w:szCs w:val="22"/>
          <w:lang w:val="sl-SI"/>
        </w:rPr>
      </w:pPr>
      <w:r w:rsidRPr="009F410C">
        <w:rPr>
          <w:rFonts w:cs="Arial"/>
          <w:sz w:val="22"/>
          <w:szCs w:val="22"/>
          <w:lang w:val="sl-SI"/>
        </w:rPr>
        <w:t>Poklicna matura se opravlja iz štirih predmetov, od tega sta dva predmeta obvezna, dva pa izbirna.</w:t>
      </w:r>
    </w:p>
    <w:p w14:paraId="62F0B6A5" w14:textId="77777777" w:rsidR="009F410C" w:rsidRPr="009F410C" w:rsidRDefault="009F410C" w:rsidP="009F410C">
      <w:pPr>
        <w:spacing w:line="24" w:lineRule="atLeast"/>
        <w:jc w:val="both"/>
        <w:rPr>
          <w:rFonts w:cs="Arial"/>
          <w:sz w:val="22"/>
          <w:szCs w:val="22"/>
          <w:lang w:val="sl-SI"/>
        </w:rPr>
      </w:pPr>
      <w:r w:rsidRPr="009F410C">
        <w:rPr>
          <w:rFonts w:cs="Arial"/>
          <w:sz w:val="22"/>
          <w:szCs w:val="22"/>
          <w:lang w:val="sl-SI"/>
        </w:rPr>
        <w:t>Obvezna predmeta:</w:t>
      </w:r>
    </w:p>
    <w:p w14:paraId="479BC244" w14:textId="77777777" w:rsidR="009F410C" w:rsidRPr="009F410C" w:rsidRDefault="009F410C" w:rsidP="00161E0C">
      <w:pPr>
        <w:numPr>
          <w:ilvl w:val="0"/>
          <w:numId w:val="21"/>
        </w:numPr>
        <w:spacing w:line="24" w:lineRule="atLeast"/>
        <w:jc w:val="both"/>
        <w:rPr>
          <w:rFonts w:cs="Arial"/>
          <w:sz w:val="22"/>
          <w:szCs w:val="22"/>
          <w:lang w:val="sl-SI"/>
        </w:rPr>
      </w:pPr>
      <w:r w:rsidRPr="009F410C">
        <w:rPr>
          <w:rFonts w:cs="Arial"/>
          <w:sz w:val="22"/>
          <w:szCs w:val="22"/>
          <w:lang w:val="sl-SI"/>
        </w:rPr>
        <w:t>slovenščina oz. italijanščina oz. madžarščina (na narodno dvojezičnem območju),</w:t>
      </w:r>
    </w:p>
    <w:p w14:paraId="3D787AE0" w14:textId="77777777" w:rsidR="009F410C" w:rsidRPr="009F410C" w:rsidRDefault="009F410C" w:rsidP="00161E0C">
      <w:pPr>
        <w:numPr>
          <w:ilvl w:val="0"/>
          <w:numId w:val="21"/>
        </w:numPr>
        <w:spacing w:line="24" w:lineRule="atLeast"/>
        <w:jc w:val="both"/>
        <w:rPr>
          <w:rFonts w:cs="Arial"/>
          <w:sz w:val="22"/>
          <w:szCs w:val="22"/>
          <w:lang w:val="sl-SI"/>
        </w:rPr>
      </w:pPr>
      <w:r w:rsidRPr="009F410C">
        <w:rPr>
          <w:rFonts w:cs="Arial"/>
          <w:sz w:val="22"/>
          <w:szCs w:val="22"/>
          <w:lang w:val="sl-SI"/>
        </w:rPr>
        <w:t>drugi predmet, kjer je izpit sestavljen iz temeljnega strokovnega znanja, ki ga kandidati usvojijo pri obveznih strokovnih modulih.</w:t>
      </w:r>
    </w:p>
    <w:p w14:paraId="520ECADA" w14:textId="77777777" w:rsidR="009F410C" w:rsidRPr="009F410C" w:rsidRDefault="009F410C" w:rsidP="009F410C">
      <w:pPr>
        <w:spacing w:line="24" w:lineRule="atLeast"/>
        <w:jc w:val="both"/>
        <w:rPr>
          <w:rFonts w:cs="Arial"/>
          <w:sz w:val="22"/>
          <w:szCs w:val="22"/>
          <w:lang w:val="sl-SI"/>
        </w:rPr>
      </w:pPr>
      <w:r w:rsidRPr="009F410C">
        <w:rPr>
          <w:rFonts w:cs="Arial"/>
          <w:sz w:val="22"/>
          <w:szCs w:val="22"/>
          <w:lang w:val="sl-SI"/>
        </w:rPr>
        <w:t>Predmeti izbirnega dela poklicne mature:</w:t>
      </w:r>
    </w:p>
    <w:p w14:paraId="1C88E11E" w14:textId="77777777" w:rsidR="009F410C" w:rsidRPr="009F410C" w:rsidRDefault="009F410C" w:rsidP="00161E0C">
      <w:pPr>
        <w:numPr>
          <w:ilvl w:val="0"/>
          <w:numId w:val="22"/>
        </w:numPr>
        <w:spacing w:line="24" w:lineRule="atLeast"/>
        <w:jc w:val="both"/>
        <w:rPr>
          <w:rFonts w:cs="Arial"/>
          <w:sz w:val="22"/>
          <w:szCs w:val="22"/>
          <w:lang w:val="sl-SI"/>
        </w:rPr>
      </w:pPr>
      <w:r w:rsidRPr="009F410C">
        <w:rPr>
          <w:rFonts w:cs="Arial"/>
          <w:sz w:val="22"/>
          <w:szCs w:val="22"/>
          <w:lang w:val="sl-SI"/>
        </w:rPr>
        <w:t>matematika ali tuji jezik (po izbiri kandidata),</w:t>
      </w:r>
    </w:p>
    <w:p w14:paraId="4A310028" w14:textId="77777777" w:rsidR="009F410C" w:rsidRPr="009F410C" w:rsidRDefault="009F410C" w:rsidP="00161E0C">
      <w:pPr>
        <w:numPr>
          <w:ilvl w:val="0"/>
          <w:numId w:val="22"/>
        </w:numPr>
        <w:spacing w:line="24" w:lineRule="atLeast"/>
        <w:jc w:val="both"/>
        <w:rPr>
          <w:rFonts w:cs="Arial"/>
          <w:sz w:val="22"/>
          <w:szCs w:val="22"/>
          <w:lang w:val="sl-SI"/>
        </w:rPr>
      </w:pPr>
      <w:r w:rsidRPr="009F410C">
        <w:rPr>
          <w:rFonts w:cs="Arial"/>
          <w:sz w:val="22"/>
          <w:szCs w:val="22"/>
          <w:lang w:val="sl-SI"/>
        </w:rPr>
        <w:t>četrti predmet (izdelek oziroma storitev z zagovorom, izpitni nastop in zagovor).</w:t>
      </w:r>
    </w:p>
    <w:p w14:paraId="54DFEA94" w14:textId="77777777" w:rsidR="009F410C" w:rsidRPr="009F410C" w:rsidRDefault="009F410C" w:rsidP="009F410C">
      <w:pPr>
        <w:spacing w:line="24" w:lineRule="atLeast"/>
        <w:jc w:val="both"/>
        <w:rPr>
          <w:rFonts w:cs="Arial"/>
          <w:sz w:val="22"/>
          <w:szCs w:val="22"/>
          <w:lang w:val="sl-SI"/>
        </w:rPr>
      </w:pPr>
    </w:p>
    <w:p w14:paraId="2D3706C2" w14:textId="77777777" w:rsidR="009F410C" w:rsidRPr="009F410C" w:rsidRDefault="009F410C" w:rsidP="009F410C">
      <w:pPr>
        <w:spacing w:line="24" w:lineRule="atLeast"/>
        <w:jc w:val="both"/>
        <w:rPr>
          <w:rFonts w:cs="Arial"/>
          <w:sz w:val="22"/>
          <w:szCs w:val="22"/>
          <w:lang w:val="sl-SI"/>
        </w:rPr>
      </w:pPr>
      <w:r w:rsidRPr="009F410C">
        <w:rPr>
          <w:rFonts w:cs="Arial"/>
          <w:sz w:val="22"/>
          <w:szCs w:val="22"/>
          <w:lang w:val="sl-SI"/>
        </w:rPr>
        <w:t>Kandidati opravljajo poklicno maturo v skladu z Maturitetnim izpitnim katalogom za poklicno maturo, v katerem so vse informacije o vsebini in izvedbi posameznih izpitov poklicne mature.</w:t>
      </w:r>
    </w:p>
    <w:p w14:paraId="330B15E5" w14:textId="77777777" w:rsidR="009F410C" w:rsidRPr="009F410C" w:rsidRDefault="009F410C" w:rsidP="009F410C">
      <w:pPr>
        <w:spacing w:line="24" w:lineRule="atLeast"/>
        <w:jc w:val="both"/>
        <w:outlineLvl w:val="2"/>
        <w:rPr>
          <w:rFonts w:cs="Arial"/>
          <w:sz w:val="22"/>
          <w:szCs w:val="22"/>
          <w:lang w:val="sl-SI"/>
        </w:rPr>
      </w:pPr>
    </w:p>
    <w:p w14:paraId="4B53CEBA" w14:textId="77777777" w:rsidR="009F410C" w:rsidRPr="009F410C" w:rsidRDefault="009F410C" w:rsidP="009F410C">
      <w:pPr>
        <w:spacing w:line="24" w:lineRule="atLeast"/>
        <w:jc w:val="both"/>
        <w:outlineLvl w:val="2"/>
        <w:rPr>
          <w:rFonts w:cs="Arial"/>
          <w:sz w:val="22"/>
          <w:szCs w:val="22"/>
          <w:lang w:val="sl-SI"/>
        </w:rPr>
      </w:pPr>
      <w:r w:rsidRPr="009F410C">
        <w:rPr>
          <w:rFonts w:cs="Arial"/>
          <w:sz w:val="22"/>
          <w:szCs w:val="22"/>
          <w:lang w:val="sl-SI"/>
        </w:rPr>
        <w:t xml:space="preserve">V nadaljevanju je opisana ureditev zaključevanja izobraževanja v nekaterih državah EU. </w:t>
      </w:r>
    </w:p>
    <w:p w14:paraId="203CBC3A" w14:textId="68AE7D97" w:rsidR="009F410C" w:rsidRPr="009F410C" w:rsidRDefault="009F410C" w:rsidP="009F410C">
      <w:pPr>
        <w:rPr>
          <w:rFonts w:cs="Arial"/>
          <w:sz w:val="22"/>
          <w:szCs w:val="22"/>
          <w:lang w:val="sl-SI" w:eastAsia="x-none"/>
        </w:rPr>
      </w:pPr>
    </w:p>
    <w:p w14:paraId="7CD38174" w14:textId="77777777" w:rsidR="0075426B" w:rsidRPr="009F410C" w:rsidRDefault="0075426B" w:rsidP="0075426B">
      <w:pPr>
        <w:spacing w:line="24" w:lineRule="atLeast"/>
        <w:jc w:val="both"/>
        <w:rPr>
          <w:rFonts w:cs="Arial"/>
          <w:sz w:val="22"/>
          <w:szCs w:val="22"/>
          <w:lang w:val="sl-SI"/>
        </w:rPr>
      </w:pPr>
      <w:r w:rsidRPr="009F410C">
        <w:rPr>
          <w:rFonts w:cs="Arial"/>
          <w:sz w:val="22"/>
          <w:szCs w:val="22"/>
          <w:lang w:val="sl-SI"/>
        </w:rPr>
        <w:t>DRŽAVE VKLJUČENE V MEDNARODNO PRIMERJAVO:</w:t>
      </w:r>
    </w:p>
    <w:p w14:paraId="591A324E" w14:textId="77777777" w:rsidR="0075426B" w:rsidRPr="009F410C" w:rsidRDefault="0075426B" w:rsidP="00161E0C">
      <w:pPr>
        <w:numPr>
          <w:ilvl w:val="0"/>
          <w:numId w:val="21"/>
        </w:numPr>
        <w:spacing w:line="24" w:lineRule="atLeast"/>
        <w:jc w:val="both"/>
        <w:rPr>
          <w:rFonts w:cs="Arial"/>
          <w:sz w:val="22"/>
          <w:szCs w:val="22"/>
          <w:lang w:val="sl-SI"/>
        </w:rPr>
      </w:pPr>
      <w:r w:rsidRPr="009F410C">
        <w:rPr>
          <w:rFonts w:cs="Arial"/>
          <w:sz w:val="22"/>
          <w:szCs w:val="22"/>
          <w:lang w:val="sl-SI"/>
        </w:rPr>
        <w:t>Finska;</w:t>
      </w:r>
    </w:p>
    <w:p w14:paraId="5D08BB37" w14:textId="77777777" w:rsidR="0075426B" w:rsidRPr="009F410C" w:rsidRDefault="0075426B" w:rsidP="00161E0C">
      <w:pPr>
        <w:numPr>
          <w:ilvl w:val="0"/>
          <w:numId w:val="21"/>
        </w:numPr>
        <w:spacing w:line="24" w:lineRule="atLeast"/>
        <w:jc w:val="both"/>
        <w:rPr>
          <w:rFonts w:cs="Arial"/>
          <w:sz w:val="22"/>
          <w:szCs w:val="22"/>
          <w:lang w:val="sl-SI"/>
        </w:rPr>
      </w:pPr>
      <w:r w:rsidRPr="009F410C">
        <w:rPr>
          <w:rFonts w:cs="Arial"/>
          <w:sz w:val="22"/>
          <w:szCs w:val="22"/>
          <w:lang w:val="sl-SI"/>
        </w:rPr>
        <w:t>Avstrija;</w:t>
      </w:r>
    </w:p>
    <w:p w14:paraId="330327DD" w14:textId="77777777" w:rsidR="0075426B" w:rsidRPr="009F410C" w:rsidRDefault="0075426B" w:rsidP="00161E0C">
      <w:pPr>
        <w:numPr>
          <w:ilvl w:val="0"/>
          <w:numId w:val="21"/>
        </w:numPr>
        <w:spacing w:line="24" w:lineRule="atLeast"/>
        <w:jc w:val="both"/>
        <w:rPr>
          <w:rFonts w:cs="Arial"/>
          <w:sz w:val="22"/>
          <w:szCs w:val="22"/>
          <w:lang w:val="sl-SI"/>
        </w:rPr>
      </w:pPr>
      <w:r w:rsidRPr="009F410C">
        <w:rPr>
          <w:rFonts w:cs="Arial"/>
          <w:sz w:val="22"/>
          <w:szCs w:val="22"/>
          <w:lang w:val="sl-SI"/>
        </w:rPr>
        <w:t>Estonija;</w:t>
      </w:r>
    </w:p>
    <w:p w14:paraId="1B1D1EEE" w14:textId="77777777" w:rsidR="0075426B" w:rsidRPr="009F410C" w:rsidRDefault="0075426B" w:rsidP="00161E0C">
      <w:pPr>
        <w:numPr>
          <w:ilvl w:val="0"/>
          <w:numId w:val="21"/>
        </w:numPr>
        <w:spacing w:line="24" w:lineRule="atLeast"/>
        <w:jc w:val="both"/>
        <w:rPr>
          <w:rFonts w:cs="Arial"/>
          <w:sz w:val="22"/>
          <w:szCs w:val="22"/>
          <w:lang w:val="sl-SI"/>
        </w:rPr>
      </w:pPr>
      <w:r w:rsidRPr="009F410C">
        <w:rPr>
          <w:rFonts w:cs="Arial"/>
          <w:sz w:val="22"/>
          <w:szCs w:val="22"/>
          <w:lang w:val="sl-SI"/>
        </w:rPr>
        <w:t xml:space="preserve">Češka; </w:t>
      </w:r>
    </w:p>
    <w:p w14:paraId="47385B8A" w14:textId="77777777" w:rsidR="0075426B" w:rsidRPr="009F410C" w:rsidRDefault="0075426B" w:rsidP="00161E0C">
      <w:pPr>
        <w:numPr>
          <w:ilvl w:val="0"/>
          <w:numId w:val="21"/>
        </w:numPr>
        <w:spacing w:line="24" w:lineRule="atLeast"/>
        <w:jc w:val="both"/>
        <w:rPr>
          <w:rFonts w:cs="Arial"/>
          <w:sz w:val="22"/>
          <w:szCs w:val="22"/>
          <w:lang w:val="sl-SI"/>
        </w:rPr>
      </w:pPr>
      <w:r w:rsidRPr="009F410C">
        <w:rPr>
          <w:rFonts w:cs="Arial"/>
          <w:sz w:val="22"/>
          <w:szCs w:val="22"/>
          <w:lang w:val="sl-SI"/>
        </w:rPr>
        <w:t xml:space="preserve">Hrvaška. </w:t>
      </w:r>
    </w:p>
    <w:p w14:paraId="581C971F" w14:textId="77777777" w:rsidR="0075426B" w:rsidRPr="009F410C" w:rsidRDefault="0075426B" w:rsidP="0075426B">
      <w:pPr>
        <w:spacing w:line="24" w:lineRule="atLeast"/>
        <w:jc w:val="both"/>
        <w:rPr>
          <w:rFonts w:cs="Arial"/>
          <w:sz w:val="22"/>
          <w:szCs w:val="22"/>
          <w:lang w:val="sl-SI"/>
        </w:rPr>
      </w:pPr>
    </w:p>
    <w:p w14:paraId="3DDA7C2D" w14:textId="77777777" w:rsidR="0075426B" w:rsidRDefault="0075426B" w:rsidP="0075426B">
      <w:pPr>
        <w:spacing w:line="24" w:lineRule="atLeast"/>
        <w:jc w:val="both"/>
        <w:outlineLvl w:val="2"/>
        <w:rPr>
          <w:rFonts w:cs="Arial"/>
          <w:b/>
          <w:bCs/>
          <w:sz w:val="22"/>
          <w:szCs w:val="22"/>
          <w:lang w:val="sl-SI"/>
        </w:rPr>
      </w:pPr>
    </w:p>
    <w:p w14:paraId="56CC6C5D" w14:textId="77777777" w:rsidR="009F410C" w:rsidRPr="009F410C" w:rsidRDefault="009F410C" w:rsidP="0075426B">
      <w:pPr>
        <w:spacing w:line="24" w:lineRule="atLeast"/>
        <w:jc w:val="both"/>
        <w:outlineLvl w:val="2"/>
        <w:rPr>
          <w:rFonts w:cs="Arial"/>
          <w:b/>
          <w:bCs/>
          <w:sz w:val="22"/>
          <w:szCs w:val="22"/>
          <w:lang w:val="sl-SI"/>
        </w:rPr>
      </w:pPr>
    </w:p>
    <w:p w14:paraId="01DA9847" w14:textId="77777777" w:rsidR="0075426B" w:rsidRPr="009F410C" w:rsidRDefault="0075426B" w:rsidP="0075426B">
      <w:pPr>
        <w:spacing w:line="24" w:lineRule="atLeast"/>
        <w:jc w:val="both"/>
        <w:outlineLvl w:val="2"/>
        <w:rPr>
          <w:rFonts w:cs="Arial"/>
          <w:b/>
          <w:bCs/>
          <w:sz w:val="22"/>
          <w:szCs w:val="22"/>
          <w:lang w:val="sl-SI"/>
        </w:rPr>
      </w:pPr>
    </w:p>
    <w:p w14:paraId="3A108BAC" w14:textId="77777777" w:rsidR="0075426B" w:rsidRPr="009F410C" w:rsidRDefault="0075426B" w:rsidP="0075426B">
      <w:pPr>
        <w:spacing w:line="24" w:lineRule="atLeast"/>
        <w:jc w:val="both"/>
        <w:outlineLvl w:val="2"/>
        <w:rPr>
          <w:rFonts w:cs="Arial"/>
          <w:b/>
          <w:bCs/>
          <w:sz w:val="22"/>
          <w:szCs w:val="22"/>
          <w:lang w:val="sl-SI"/>
        </w:rPr>
      </w:pPr>
    </w:p>
    <w:p w14:paraId="1F705E84" w14:textId="69ADF4B1" w:rsidR="0075426B" w:rsidRPr="009F410C" w:rsidRDefault="0075426B" w:rsidP="00161E0C">
      <w:pPr>
        <w:pStyle w:val="Odstavekseznama"/>
        <w:numPr>
          <w:ilvl w:val="2"/>
          <w:numId w:val="34"/>
        </w:numPr>
        <w:spacing w:line="24" w:lineRule="atLeast"/>
        <w:jc w:val="both"/>
        <w:rPr>
          <w:rFonts w:ascii="Arial" w:hAnsi="Arial" w:cs="Arial"/>
          <w:b/>
          <w:bCs/>
          <w:sz w:val="22"/>
          <w:szCs w:val="22"/>
        </w:rPr>
      </w:pPr>
      <w:r w:rsidRPr="009F410C">
        <w:rPr>
          <w:rFonts w:ascii="Arial" w:hAnsi="Arial" w:cs="Arial"/>
          <w:b/>
          <w:bCs/>
          <w:sz w:val="22"/>
          <w:szCs w:val="22"/>
        </w:rPr>
        <w:t>Finska</w:t>
      </w:r>
    </w:p>
    <w:p w14:paraId="34E6A3C1" w14:textId="77777777" w:rsidR="0075426B" w:rsidRPr="009F410C" w:rsidRDefault="0075426B" w:rsidP="0075426B">
      <w:pPr>
        <w:spacing w:line="24" w:lineRule="atLeast"/>
        <w:jc w:val="both"/>
        <w:rPr>
          <w:rFonts w:cs="Arial"/>
          <w:sz w:val="22"/>
          <w:szCs w:val="22"/>
          <w:lang w:val="sl-SI"/>
        </w:rPr>
      </w:pPr>
      <w:r w:rsidRPr="009F410C">
        <w:rPr>
          <w:rFonts w:cs="Arial"/>
          <w:sz w:val="22"/>
          <w:szCs w:val="22"/>
          <w:lang w:val="sl-SI"/>
        </w:rPr>
        <w:lastRenderedPageBreak/>
        <w:t>Na Finskem ne poznajo poklicne mature v enakem smislu, kot jo poznamo v Sloveniji. Njihov izobraževalni sistem omogoča dve glavni poti po osnovni šoli: splošno gimnazijo in poklicno izobraževanje.</w:t>
      </w:r>
    </w:p>
    <w:p w14:paraId="0F24E6A1" w14:textId="77777777" w:rsidR="0075426B" w:rsidRPr="009F410C" w:rsidRDefault="0075426B" w:rsidP="0075426B">
      <w:pPr>
        <w:spacing w:line="24" w:lineRule="atLeast"/>
        <w:jc w:val="both"/>
        <w:rPr>
          <w:rFonts w:cs="Arial"/>
          <w:sz w:val="22"/>
          <w:szCs w:val="22"/>
          <w:lang w:val="sl-SI"/>
        </w:rPr>
      </w:pPr>
    </w:p>
    <w:p w14:paraId="15B054DB" w14:textId="77777777" w:rsidR="0075426B" w:rsidRPr="009F410C" w:rsidRDefault="0075426B" w:rsidP="0075426B">
      <w:pPr>
        <w:spacing w:line="24" w:lineRule="atLeast"/>
        <w:jc w:val="both"/>
        <w:rPr>
          <w:rFonts w:cs="Arial"/>
          <w:sz w:val="22"/>
          <w:szCs w:val="22"/>
          <w:u w:val="single"/>
          <w:lang w:val="sl-SI"/>
        </w:rPr>
      </w:pPr>
      <w:r w:rsidRPr="009F410C">
        <w:rPr>
          <w:rFonts w:cs="Arial"/>
          <w:sz w:val="22"/>
          <w:szCs w:val="22"/>
          <w:u w:val="single"/>
          <w:lang w:val="sl-SI"/>
        </w:rPr>
        <w:t xml:space="preserve">Splošna matura </w:t>
      </w:r>
    </w:p>
    <w:p w14:paraId="28B40909" w14:textId="77777777" w:rsidR="0075426B" w:rsidRPr="009F410C" w:rsidRDefault="0075426B" w:rsidP="0075426B">
      <w:pPr>
        <w:spacing w:line="24" w:lineRule="atLeast"/>
        <w:jc w:val="both"/>
        <w:rPr>
          <w:rFonts w:cs="Arial"/>
          <w:sz w:val="22"/>
          <w:szCs w:val="22"/>
          <w:lang w:val="sl-SI"/>
        </w:rPr>
      </w:pPr>
      <w:r w:rsidRPr="009F410C">
        <w:rPr>
          <w:rFonts w:cs="Arial"/>
          <w:sz w:val="22"/>
          <w:szCs w:val="22"/>
          <w:lang w:val="sl-SI"/>
        </w:rPr>
        <w:t>Dijaki v splošni gimnaziji zaključijo šolanje s splošno maturo, ki omogoča vpis na univerze in visoke šole.</w:t>
      </w:r>
    </w:p>
    <w:p w14:paraId="1DCB6FF2" w14:textId="77777777" w:rsidR="0075426B" w:rsidRPr="009F410C" w:rsidRDefault="0075426B" w:rsidP="0075426B">
      <w:pPr>
        <w:spacing w:line="24" w:lineRule="atLeast"/>
        <w:jc w:val="both"/>
        <w:rPr>
          <w:rFonts w:cs="Arial"/>
          <w:sz w:val="22"/>
          <w:szCs w:val="22"/>
          <w:lang w:val="sl-SI"/>
        </w:rPr>
      </w:pPr>
    </w:p>
    <w:p w14:paraId="209249F1" w14:textId="77777777" w:rsidR="0075426B" w:rsidRPr="009F410C" w:rsidRDefault="0075426B" w:rsidP="0075426B">
      <w:pPr>
        <w:spacing w:line="24" w:lineRule="atLeast"/>
        <w:jc w:val="both"/>
        <w:rPr>
          <w:rFonts w:cs="Arial"/>
          <w:sz w:val="22"/>
          <w:szCs w:val="22"/>
          <w:u w:val="single"/>
          <w:lang w:val="sl-SI"/>
        </w:rPr>
      </w:pPr>
      <w:r w:rsidRPr="009F410C">
        <w:rPr>
          <w:rFonts w:cs="Arial"/>
          <w:sz w:val="22"/>
          <w:szCs w:val="22"/>
          <w:u w:val="single"/>
          <w:lang w:val="sl-SI"/>
        </w:rPr>
        <w:t>Zaključek poklicnega izobraževanja</w:t>
      </w:r>
    </w:p>
    <w:p w14:paraId="272B70C7" w14:textId="77777777" w:rsidR="0075426B" w:rsidRPr="009F410C" w:rsidRDefault="0075426B" w:rsidP="0075426B">
      <w:pPr>
        <w:spacing w:line="24" w:lineRule="atLeast"/>
        <w:jc w:val="both"/>
        <w:rPr>
          <w:rFonts w:cs="Arial"/>
          <w:sz w:val="22"/>
          <w:szCs w:val="22"/>
          <w:lang w:val="sl-SI"/>
        </w:rPr>
      </w:pPr>
      <w:r w:rsidRPr="009F410C">
        <w:rPr>
          <w:rFonts w:cs="Arial"/>
          <w:sz w:val="22"/>
          <w:szCs w:val="22"/>
          <w:lang w:val="sl-SI"/>
        </w:rPr>
        <w:t>Tisti, ki izberejo poklicno izobraževanje, pridobijo poklicno kvalifikacijo, ki jim omogoča vstop na trg dela ali nadaljnje izobraževanje.</w:t>
      </w:r>
    </w:p>
    <w:p w14:paraId="48924E0C" w14:textId="77777777" w:rsidR="0075426B" w:rsidRPr="009F410C" w:rsidRDefault="0075426B" w:rsidP="0075426B">
      <w:pPr>
        <w:spacing w:line="24" w:lineRule="atLeast"/>
        <w:jc w:val="both"/>
        <w:rPr>
          <w:rFonts w:cs="Arial"/>
          <w:sz w:val="22"/>
          <w:szCs w:val="22"/>
          <w:lang w:val="sl-SI"/>
        </w:rPr>
      </w:pPr>
    </w:p>
    <w:p w14:paraId="2FC8EE57" w14:textId="77777777" w:rsidR="0075426B" w:rsidRPr="009F410C" w:rsidRDefault="0075426B" w:rsidP="0075426B">
      <w:pPr>
        <w:spacing w:line="24" w:lineRule="atLeast"/>
        <w:jc w:val="both"/>
        <w:rPr>
          <w:rFonts w:cs="Arial"/>
          <w:sz w:val="22"/>
          <w:szCs w:val="22"/>
          <w:u w:val="single"/>
          <w:lang w:val="sl-SI"/>
        </w:rPr>
      </w:pPr>
      <w:r w:rsidRPr="009F410C">
        <w:rPr>
          <w:rFonts w:cs="Arial"/>
          <w:sz w:val="22"/>
          <w:szCs w:val="22"/>
          <w:u w:val="single"/>
          <w:lang w:val="sl-SI"/>
        </w:rPr>
        <w:t>Dodatna možnost – kombinacija poklicnega izobraževanja in mature</w:t>
      </w:r>
    </w:p>
    <w:p w14:paraId="4A6C3A20" w14:textId="77777777" w:rsidR="0075426B" w:rsidRPr="009F410C" w:rsidRDefault="0075426B" w:rsidP="0075426B">
      <w:pPr>
        <w:spacing w:line="24" w:lineRule="atLeast"/>
        <w:jc w:val="both"/>
        <w:rPr>
          <w:rFonts w:cs="Arial"/>
          <w:sz w:val="22"/>
          <w:szCs w:val="22"/>
          <w:lang w:val="sl-SI"/>
        </w:rPr>
      </w:pPr>
      <w:r w:rsidRPr="009F410C">
        <w:rPr>
          <w:rFonts w:cs="Arial"/>
          <w:sz w:val="22"/>
          <w:szCs w:val="22"/>
          <w:lang w:val="sl-SI"/>
        </w:rPr>
        <w:t>Poklicni dijaki imajo možnost opravljanja splošne mature ob zaključku poklicnega izobraževanja, če opravijo dodatne gimnazijske predmete. To jim omogoča enakovreden dostop do univerzitetnega izobraževanja.</w:t>
      </w:r>
    </w:p>
    <w:p w14:paraId="34FEB225" w14:textId="77777777" w:rsidR="0075426B" w:rsidRPr="009F410C" w:rsidRDefault="0075426B" w:rsidP="0075426B">
      <w:pPr>
        <w:spacing w:line="24" w:lineRule="atLeast"/>
        <w:jc w:val="both"/>
        <w:rPr>
          <w:rFonts w:cs="Arial"/>
          <w:sz w:val="22"/>
          <w:szCs w:val="22"/>
          <w:lang w:val="sl-SI"/>
        </w:rPr>
      </w:pPr>
    </w:p>
    <w:p w14:paraId="2A050B16" w14:textId="77777777" w:rsidR="0075426B" w:rsidRPr="009F410C" w:rsidRDefault="0075426B" w:rsidP="0075426B">
      <w:pPr>
        <w:spacing w:line="24" w:lineRule="atLeast"/>
        <w:jc w:val="both"/>
        <w:rPr>
          <w:rFonts w:cs="Arial"/>
          <w:sz w:val="22"/>
          <w:szCs w:val="22"/>
          <w:lang w:val="sl-SI"/>
        </w:rPr>
      </w:pPr>
      <w:r w:rsidRPr="009F410C">
        <w:rPr>
          <w:rFonts w:cs="Arial"/>
          <w:sz w:val="22"/>
          <w:szCs w:val="22"/>
          <w:lang w:val="sl-SI"/>
        </w:rPr>
        <w:t>Torej, Finska ne pozna ločenega koncepta poklicne mature, a ponuja fleksibilne poti za prehod med poklicnim in akademskim izobraževanjem.</w:t>
      </w:r>
    </w:p>
    <w:p w14:paraId="1E871613" w14:textId="77777777" w:rsidR="0075426B" w:rsidRPr="009F410C" w:rsidRDefault="0075426B" w:rsidP="0075426B">
      <w:pPr>
        <w:spacing w:line="24" w:lineRule="atLeast"/>
        <w:jc w:val="both"/>
        <w:rPr>
          <w:rFonts w:cs="Arial"/>
          <w:sz w:val="22"/>
          <w:szCs w:val="22"/>
          <w:lang w:val="sl-SI"/>
        </w:rPr>
      </w:pPr>
    </w:p>
    <w:p w14:paraId="3F668A87" w14:textId="77777777" w:rsidR="0075426B" w:rsidRPr="009F410C" w:rsidRDefault="0075426B" w:rsidP="0075426B">
      <w:pPr>
        <w:spacing w:line="24" w:lineRule="atLeast"/>
        <w:jc w:val="both"/>
        <w:rPr>
          <w:rFonts w:cs="Arial"/>
          <w:sz w:val="22"/>
          <w:szCs w:val="22"/>
          <w:lang w:val="sl-SI"/>
        </w:rPr>
      </w:pPr>
      <w:r w:rsidRPr="009F410C">
        <w:rPr>
          <w:rFonts w:cs="Arial"/>
          <w:sz w:val="22"/>
          <w:szCs w:val="22"/>
          <w:lang w:val="sl-SI"/>
        </w:rPr>
        <w:t>Na Finskem se splošna matura organizira dvakrat letno, in sicer:</w:t>
      </w:r>
    </w:p>
    <w:p w14:paraId="5BDD3CA6" w14:textId="77777777" w:rsidR="0075426B" w:rsidRPr="009F410C" w:rsidRDefault="0075426B" w:rsidP="00161E0C">
      <w:pPr>
        <w:numPr>
          <w:ilvl w:val="0"/>
          <w:numId w:val="23"/>
        </w:numPr>
        <w:spacing w:line="24" w:lineRule="atLeast"/>
        <w:jc w:val="both"/>
        <w:rPr>
          <w:rFonts w:cs="Arial"/>
          <w:sz w:val="22"/>
          <w:szCs w:val="22"/>
          <w:lang w:val="sl-SI"/>
        </w:rPr>
      </w:pPr>
      <w:r w:rsidRPr="009F410C">
        <w:rPr>
          <w:rFonts w:cs="Arial"/>
          <w:sz w:val="22"/>
          <w:szCs w:val="22"/>
          <w:lang w:val="sl-SI"/>
        </w:rPr>
        <w:t>Spomladanski rok (marec–april)</w:t>
      </w:r>
    </w:p>
    <w:p w14:paraId="516CA3D1" w14:textId="77777777" w:rsidR="0075426B" w:rsidRPr="009F410C" w:rsidRDefault="0075426B" w:rsidP="00161E0C">
      <w:pPr>
        <w:numPr>
          <w:ilvl w:val="0"/>
          <w:numId w:val="23"/>
        </w:numPr>
        <w:spacing w:line="24" w:lineRule="atLeast"/>
        <w:jc w:val="both"/>
        <w:rPr>
          <w:rFonts w:cs="Arial"/>
          <w:sz w:val="22"/>
          <w:szCs w:val="22"/>
          <w:lang w:val="sl-SI"/>
        </w:rPr>
      </w:pPr>
      <w:r w:rsidRPr="009F410C">
        <w:rPr>
          <w:rFonts w:cs="Arial"/>
          <w:sz w:val="22"/>
          <w:szCs w:val="22"/>
          <w:lang w:val="sl-SI"/>
        </w:rPr>
        <w:t>Jesenski rok (september–oktober)</w:t>
      </w:r>
    </w:p>
    <w:p w14:paraId="4FD557E6" w14:textId="77777777" w:rsidR="0075426B" w:rsidRPr="009F410C" w:rsidRDefault="0075426B" w:rsidP="0075426B">
      <w:pPr>
        <w:spacing w:line="24" w:lineRule="atLeast"/>
        <w:jc w:val="both"/>
        <w:rPr>
          <w:rFonts w:cs="Arial"/>
          <w:sz w:val="22"/>
          <w:szCs w:val="22"/>
          <w:lang w:val="sl-SI"/>
        </w:rPr>
      </w:pPr>
    </w:p>
    <w:p w14:paraId="4699FDA1" w14:textId="77777777" w:rsidR="0075426B" w:rsidRPr="009F410C" w:rsidRDefault="0075426B" w:rsidP="0075426B">
      <w:pPr>
        <w:spacing w:line="24" w:lineRule="atLeast"/>
        <w:jc w:val="both"/>
        <w:rPr>
          <w:rFonts w:cs="Arial"/>
          <w:sz w:val="22"/>
          <w:szCs w:val="22"/>
          <w:lang w:val="sl-SI"/>
        </w:rPr>
      </w:pPr>
      <w:r w:rsidRPr="009F410C">
        <w:rPr>
          <w:rFonts w:cs="Arial"/>
          <w:sz w:val="22"/>
          <w:szCs w:val="22"/>
          <w:lang w:val="sl-SI"/>
        </w:rPr>
        <w:t>Dijaki lahko razdelijo opravljanje mature na več izpitnih obdobij (največ treh zaporednih rokov), kar pomeni, da lahko posamezne predmete opravljajo v različnih terminih. Če maturant pri določenem predmetu ne doseže zadovoljive ocene, ima možnost ponovnega opravljanja izpita v naslednjih rokih. V praksi lahko k izpitu pristopi večkrat, saj ni stroge omejitve glede števila ponovitev. Za tiste, ki zaključujejo poklicno izobraževanje in želijo opraviti maturo, veljajo enaki roki in pravila.</w:t>
      </w:r>
    </w:p>
    <w:p w14:paraId="1CA3D29F" w14:textId="77777777" w:rsidR="0075426B" w:rsidRPr="009F410C" w:rsidRDefault="0075426B" w:rsidP="0075426B">
      <w:pPr>
        <w:spacing w:line="24" w:lineRule="atLeast"/>
        <w:jc w:val="both"/>
        <w:rPr>
          <w:rFonts w:cs="Arial"/>
          <w:sz w:val="22"/>
          <w:szCs w:val="22"/>
          <w:lang w:val="sl-SI"/>
        </w:rPr>
      </w:pPr>
    </w:p>
    <w:p w14:paraId="53D3DC07" w14:textId="0FDD4D11" w:rsidR="0075426B" w:rsidRPr="009F410C" w:rsidRDefault="0075426B" w:rsidP="00161E0C">
      <w:pPr>
        <w:pStyle w:val="Odstavekseznama"/>
        <w:numPr>
          <w:ilvl w:val="2"/>
          <w:numId w:val="34"/>
        </w:numPr>
        <w:spacing w:line="24" w:lineRule="atLeast"/>
        <w:jc w:val="both"/>
        <w:rPr>
          <w:rFonts w:ascii="Arial" w:hAnsi="Arial" w:cs="Arial"/>
          <w:b/>
          <w:bCs/>
          <w:sz w:val="22"/>
          <w:szCs w:val="22"/>
        </w:rPr>
      </w:pPr>
      <w:r w:rsidRPr="009F410C">
        <w:rPr>
          <w:rFonts w:ascii="Arial" w:hAnsi="Arial" w:cs="Arial"/>
          <w:b/>
          <w:bCs/>
          <w:sz w:val="22"/>
          <w:szCs w:val="22"/>
        </w:rPr>
        <w:t xml:space="preserve">Avstrija </w:t>
      </w:r>
    </w:p>
    <w:p w14:paraId="01ACD037" w14:textId="77777777" w:rsidR="0075426B" w:rsidRPr="009F410C" w:rsidRDefault="0075426B" w:rsidP="0075426B">
      <w:pPr>
        <w:spacing w:line="24" w:lineRule="atLeast"/>
        <w:jc w:val="both"/>
        <w:rPr>
          <w:rFonts w:cs="Arial"/>
          <w:sz w:val="22"/>
          <w:szCs w:val="22"/>
          <w:lang w:val="sl-SI"/>
        </w:rPr>
      </w:pPr>
      <w:r w:rsidRPr="009F410C">
        <w:rPr>
          <w:rFonts w:cs="Arial"/>
          <w:sz w:val="22"/>
          <w:szCs w:val="22"/>
          <w:lang w:val="sl-SI"/>
        </w:rPr>
        <w:t>V Avstriji obstaja poklicna matura, ki omogoča diplomantom poklicnih šol dostop do univerzitetnega študija.</w:t>
      </w:r>
    </w:p>
    <w:p w14:paraId="5DBC6F06" w14:textId="77777777" w:rsidR="0075426B" w:rsidRPr="009F410C" w:rsidRDefault="0075426B" w:rsidP="0075426B">
      <w:pPr>
        <w:spacing w:line="24" w:lineRule="atLeast"/>
        <w:jc w:val="both"/>
        <w:rPr>
          <w:rFonts w:cs="Arial"/>
          <w:sz w:val="22"/>
          <w:szCs w:val="22"/>
          <w:lang w:val="sl-SI"/>
        </w:rPr>
      </w:pPr>
    </w:p>
    <w:p w14:paraId="20FC16FF" w14:textId="77777777" w:rsidR="0075426B" w:rsidRPr="009F410C" w:rsidRDefault="0075426B" w:rsidP="0075426B">
      <w:pPr>
        <w:spacing w:line="24" w:lineRule="atLeast"/>
        <w:jc w:val="both"/>
        <w:rPr>
          <w:rFonts w:cs="Arial"/>
          <w:sz w:val="22"/>
          <w:szCs w:val="22"/>
          <w:lang w:val="sl-SI"/>
        </w:rPr>
      </w:pPr>
      <w:r w:rsidRPr="009F410C">
        <w:rPr>
          <w:rFonts w:cs="Arial"/>
          <w:sz w:val="22"/>
          <w:szCs w:val="22"/>
          <w:lang w:val="sl-SI"/>
        </w:rPr>
        <w:t>Značilnosti poklicne mature v Avstriji so:</w:t>
      </w:r>
    </w:p>
    <w:p w14:paraId="020AE8A4" w14:textId="77777777" w:rsidR="0075426B" w:rsidRPr="009F410C" w:rsidRDefault="0075426B" w:rsidP="00161E0C">
      <w:pPr>
        <w:numPr>
          <w:ilvl w:val="0"/>
          <w:numId w:val="24"/>
        </w:numPr>
        <w:spacing w:line="24" w:lineRule="atLeast"/>
        <w:jc w:val="both"/>
        <w:rPr>
          <w:rFonts w:cs="Arial"/>
          <w:sz w:val="22"/>
          <w:szCs w:val="22"/>
          <w:lang w:val="sl-SI"/>
        </w:rPr>
      </w:pPr>
      <w:r w:rsidRPr="009F410C">
        <w:rPr>
          <w:rFonts w:cs="Arial"/>
          <w:sz w:val="22"/>
          <w:szCs w:val="22"/>
          <w:lang w:val="sl-SI"/>
        </w:rPr>
        <w:t>Namenjena je tistim, ki so zaključili poklicno izobraževanje (vajeniški programi, srednje poklicne šole ali višje strokovne šole).</w:t>
      </w:r>
    </w:p>
    <w:p w14:paraId="778B914C" w14:textId="77777777" w:rsidR="0075426B" w:rsidRPr="009F410C" w:rsidRDefault="0075426B" w:rsidP="00161E0C">
      <w:pPr>
        <w:numPr>
          <w:ilvl w:val="0"/>
          <w:numId w:val="24"/>
        </w:numPr>
        <w:spacing w:line="24" w:lineRule="atLeast"/>
        <w:jc w:val="both"/>
        <w:rPr>
          <w:rFonts w:cs="Arial"/>
          <w:sz w:val="22"/>
          <w:szCs w:val="22"/>
          <w:lang w:val="sl-SI"/>
        </w:rPr>
      </w:pPr>
      <w:r w:rsidRPr="009F410C">
        <w:rPr>
          <w:rFonts w:cs="Arial"/>
          <w:sz w:val="22"/>
          <w:szCs w:val="22"/>
          <w:lang w:val="sl-SI"/>
        </w:rPr>
        <w:t>Daje enakovredno izobrazbeno kvalifikacijo kot splošna matura, kar pomeni, da omogoča vpis na univerze in visoke šole.</w:t>
      </w:r>
    </w:p>
    <w:p w14:paraId="405219E1" w14:textId="77777777" w:rsidR="0075426B" w:rsidRPr="009F410C" w:rsidRDefault="0075426B" w:rsidP="00161E0C">
      <w:pPr>
        <w:numPr>
          <w:ilvl w:val="0"/>
          <w:numId w:val="24"/>
        </w:numPr>
        <w:spacing w:line="24" w:lineRule="atLeast"/>
        <w:jc w:val="both"/>
        <w:rPr>
          <w:rFonts w:cs="Arial"/>
          <w:sz w:val="22"/>
          <w:szCs w:val="22"/>
          <w:lang w:val="sl-SI"/>
        </w:rPr>
      </w:pPr>
      <w:r w:rsidRPr="009F410C">
        <w:rPr>
          <w:rFonts w:cs="Arial"/>
          <w:sz w:val="22"/>
          <w:szCs w:val="22"/>
          <w:lang w:val="sl-SI"/>
        </w:rPr>
        <w:t>Opravljati jo je mogoče med ali po končanem poklicnem izobraževanju.</w:t>
      </w:r>
    </w:p>
    <w:p w14:paraId="28B7B4AA" w14:textId="77777777" w:rsidR="0075426B" w:rsidRPr="009F410C" w:rsidRDefault="0075426B" w:rsidP="0075426B">
      <w:pPr>
        <w:spacing w:line="24" w:lineRule="atLeast"/>
        <w:jc w:val="both"/>
        <w:rPr>
          <w:rFonts w:cs="Arial"/>
          <w:sz w:val="22"/>
          <w:szCs w:val="22"/>
          <w:lang w:val="sl-SI"/>
        </w:rPr>
      </w:pPr>
    </w:p>
    <w:p w14:paraId="2A9AB520" w14:textId="77777777" w:rsidR="0075426B" w:rsidRPr="009F410C" w:rsidRDefault="0075426B" w:rsidP="0075426B">
      <w:pPr>
        <w:spacing w:line="24" w:lineRule="atLeast"/>
        <w:jc w:val="both"/>
        <w:rPr>
          <w:rFonts w:cs="Arial"/>
          <w:sz w:val="22"/>
          <w:szCs w:val="22"/>
          <w:lang w:val="sl-SI"/>
        </w:rPr>
      </w:pPr>
      <w:r w:rsidRPr="009F410C">
        <w:rPr>
          <w:rFonts w:cs="Arial"/>
          <w:sz w:val="22"/>
          <w:szCs w:val="22"/>
          <w:lang w:val="sl-SI"/>
        </w:rPr>
        <w:t>Čas opravljanja in roki:</w:t>
      </w:r>
    </w:p>
    <w:p w14:paraId="0C235E86" w14:textId="77777777" w:rsidR="0075426B" w:rsidRPr="009F410C" w:rsidRDefault="0075426B" w:rsidP="00161E0C">
      <w:pPr>
        <w:numPr>
          <w:ilvl w:val="0"/>
          <w:numId w:val="25"/>
        </w:numPr>
        <w:spacing w:line="24" w:lineRule="atLeast"/>
        <w:jc w:val="both"/>
        <w:rPr>
          <w:rFonts w:cs="Arial"/>
          <w:sz w:val="22"/>
          <w:szCs w:val="22"/>
          <w:lang w:val="sl-SI"/>
        </w:rPr>
      </w:pPr>
      <w:r w:rsidRPr="009F410C">
        <w:rPr>
          <w:rFonts w:cs="Arial"/>
          <w:sz w:val="22"/>
          <w:szCs w:val="22"/>
          <w:lang w:val="sl-SI"/>
        </w:rPr>
        <w:t>Poklicna matura se lahko opravlja postopoma – kandidati lahko posamezne predmete opravljajo v različnih izpitnih obdobjih.</w:t>
      </w:r>
    </w:p>
    <w:p w14:paraId="43EE029C" w14:textId="77777777" w:rsidR="0075426B" w:rsidRDefault="0075426B" w:rsidP="00161E0C">
      <w:pPr>
        <w:numPr>
          <w:ilvl w:val="0"/>
          <w:numId w:val="25"/>
        </w:numPr>
        <w:spacing w:line="24" w:lineRule="atLeast"/>
        <w:jc w:val="both"/>
        <w:rPr>
          <w:rFonts w:cs="Arial"/>
          <w:sz w:val="22"/>
          <w:szCs w:val="22"/>
          <w:lang w:val="sl-SI"/>
        </w:rPr>
      </w:pPr>
      <w:r w:rsidRPr="009F410C">
        <w:rPr>
          <w:rFonts w:cs="Arial"/>
          <w:sz w:val="22"/>
          <w:szCs w:val="22"/>
          <w:lang w:val="sl-SI"/>
        </w:rPr>
        <w:t>Organizirana je večkrat letno, odvisno od izobraževalne ustanove, kjer jo kandidat opravlja.</w:t>
      </w:r>
    </w:p>
    <w:p w14:paraId="23A4EF74" w14:textId="77777777" w:rsidR="009F410C" w:rsidRDefault="009F410C" w:rsidP="009F410C">
      <w:pPr>
        <w:spacing w:line="24" w:lineRule="atLeast"/>
        <w:jc w:val="both"/>
        <w:rPr>
          <w:rFonts w:cs="Arial"/>
          <w:sz w:val="22"/>
          <w:szCs w:val="22"/>
          <w:lang w:val="sl-SI"/>
        </w:rPr>
      </w:pPr>
    </w:p>
    <w:p w14:paraId="1CE702E6" w14:textId="77777777" w:rsidR="0075426B" w:rsidRPr="009F410C" w:rsidRDefault="0075426B" w:rsidP="0075426B">
      <w:pPr>
        <w:spacing w:line="24" w:lineRule="atLeast"/>
        <w:jc w:val="both"/>
        <w:rPr>
          <w:rFonts w:cs="Arial"/>
          <w:sz w:val="22"/>
          <w:szCs w:val="22"/>
          <w:lang w:val="sl-SI"/>
        </w:rPr>
      </w:pPr>
    </w:p>
    <w:p w14:paraId="6566FE6E" w14:textId="2266457F" w:rsidR="0075426B" w:rsidRPr="009F410C" w:rsidRDefault="0075426B" w:rsidP="00161E0C">
      <w:pPr>
        <w:pStyle w:val="Odstavekseznama"/>
        <w:numPr>
          <w:ilvl w:val="2"/>
          <w:numId w:val="34"/>
        </w:numPr>
        <w:spacing w:line="24" w:lineRule="atLeast"/>
        <w:jc w:val="both"/>
        <w:rPr>
          <w:rFonts w:ascii="Arial" w:hAnsi="Arial" w:cs="Arial"/>
          <w:b/>
          <w:bCs/>
          <w:sz w:val="22"/>
          <w:szCs w:val="22"/>
        </w:rPr>
      </w:pPr>
      <w:r w:rsidRPr="009F410C">
        <w:rPr>
          <w:rFonts w:ascii="Arial" w:hAnsi="Arial" w:cs="Arial"/>
          <w:b/>
          <w:bCs/>
          <w:sz w:val="22"/>
          <w:szCs w:val="22"/>
        </w:rPr>
        <w:t xml:space="preserve">Estonija </w:t>
      </w:r>
    </w:p>
    <w:p w14:paraId="3B3BA9BD" w14:textId="77777777" w:rsidR="0075426B" w:rsidRPr="009F410C" w:rsidRDefault="0075426B" w:rsidP="0075426B">
      <w:pPr>
        <w:spacing w:line="24" w:lineRule="atLeast"/>
        <w:jc w:val="both"/>
        <w:rPr>
          <w:rFonts w:cs="Arial"/>
          <w:sz w:val="22"/>
          <w:szCs w:val="22"/>
          <w:lang w:val="sl-SI"/>
        </w:rPr>
      </w:pPr>
      <w:r w:rsidRPr="009F410C">
        <w:rPr>
          <w:rFonts w:cs="Arial"/>
          <w:sz w:val="22"/>
          <w:szCs w:val="22"/>
          <w:lang w:val="sl-SI"/>
        </w:rPr>
        <w:t>V Estoniji ne poznajo poklicne mature v enakem smislu, kot jo poznamo v Sloveniji. Estonski izobraževalni sistem omogoča dve glavni poti po zaključenem osnovnošolskem izobraževanju:</w:t>
      </w:r>
    </w:p>
    <w:p w14:paraId="7AEB8116" w14:textId="77777777" w:rsidR="0075426B" w:rsidRPr="009F410C" w:rsidRDefault="0075426B" w:rsidP="00161E0C">
      <w:pPr>
        <w:numPr>
          <w:ilvl w:val="0"/>
          <w:numId w:val="26"/>
        </w:numPr>
        <w:spacing w:line="24" w:lineRule="atLeast"/>
        <w:jc w:val="both"/>
        <w:rPr>
          <w:rFonts w:cs="Arial"/>
          <w:sz w:val="22"/>
          <w:szCs w:val="22"/>
          <w:lang w:val="sl-SI"/>
        </w:rPr>
      </w:pPr>
      <w:r w:rsidRPr="009F410C">
        <w:rPr>
          <w:rFonts w:cs="Arial"/>
          <w:sz w:val="22"/>
          <w:szCs w:val="22"/>
          <w:lang w:val="sl-SI"/>
        </w:rPr>
        <w:t>Splošna srednja šola, ki vodi do državne mature. Ta omogoča vpis na univerze.</w:t>
      </w:r>
    </w:p>
    <w:p w14:paraId="37C4297F" w14:textId="77777777" w:rsidR="0075426B" w:rsidRPr="009F410C" w:rsidRDefault="0075426B" w:rsidP="00161E0C">
      <w:pPr>
        <w:numPr>
          <w:ilvl w:val="0"/>
          <w:numId w:val="26"/>
        </w:numPr>
        <w:spacing w:line="24" w:lineRule="atLeast"/>
        <w:jc w:val="both"/>
        <w:rPr>
          <w:rFonts w:cs="Arial"/>
          <w:sz w:val="22"/>
          <w:szCs w:val="22"/>
          <w:lang w:val="sl-SI"/>
        </w:rPr>
      </w:pPr>
      <w:r w:rsidRPr="009F410C">
        <w:rPr>
          <w:rFonts w:cs="Arial"/>
          <w:sz w:val="22"/>
          <w:szCs w:val="22"/>
          <w:lang w:val="sl-SI"/>
        </w:rPr>
        <w:lastRenderedPageBreak/>
        <w:t>Poklicno izobraževanje, ki vodi do poklicne kvalifikacije, ki omogoča vstop na trg dela ali nadaljnje izobraževanje.</w:t>
      </w:r>
    </w:p>
    <w:p w14:paraId="7B78B464" w14:textId="77777777" w:rsidR="0075426B" w:rsidRPr="009F410C" w:rsidRDefault="0075426B" w:rsidP="0075426B">
      <w:pPr>
        <w:spacing w:line="24" w:lineRule="atLeast"/>
        <w:jc w:val="both"/>
        <w:rPr>
          <w:rFonts w:cs="Arial"/>
          <w:sz w:val="22"/>
          <w:szCs w:val="22"/>
          <w:lang w:val="sl-SI"/>
        </w:rPr>
      </w:pPr>
    </w:p>
    <w:p w14:paraId="60AD5690" w14:textId="77777777" w:rsidR="0075426B" w:rsidRPr="009F410C" w:rsidRDefault="0075426B" w:rsidP="0075426B">
      <w:pPr>
        <w:spacing w:line="24" w:lineRule="atLeast"/>
        <w:jc w:val="both"/>
        <w:rPr>
          <w:rFonts w:cs="Arial"/>
          <w:sz w:val="22"/>
          <w:szCs w:val="22"/>
          <w:u w:val="single"/>
          <w:lang w:val="sl-SI"/>
        </w:rPr>
      </w:pPr>
      <w:r w:rsidRPr="009F410C">
        <w:rPr>
          <w:rFonts w:cs="Arial"/>
          <w:sz w:val="22"/>
          <w:szCs w:val="22"/>
          <w:u w:val="single"/>
          <w:lang w:val="sl-SI"/>
        </w:rPr>
        <w:t>Možnost nadaljevanja izobraževanja po poklicni šoli</w:t>
      </w:r>
    </w:p>
    <w:p w14:paraId="74DEC46D" w14:textId="77777777" w:rsidR="0075426B" w:rsidRPr="009F410C" w:rsidRDefault="0075426B" w:rsidP="0075426B">
      <w:pPr>
        <w:spacing w:line="24" w:lineRule="atLeast"/>
        <w:jc w:val="both"/>
        <w:rPr>
          <w:rFonts w:cs="Arial"/>
          <w:sz w:val="22"/>
          <w:szCs w:val="22"/>
          <w:lang w:val="sl-SI"/>
        </w:rPr>
      </w:pPr>
      <w:r w:rsidRPr="009F410C">
        <w:rPr>
          <w:rFonts w:cs="Arial"/>
          <w:sz w:val="22"/>
          <w:szCs w:val="22"/>
          <w:lang w:val="sl-SI"/>
        </w:rPr>
        <w:t>Dijaki poklicnih šol lahko po zaključku svojega programa opravijo dodatne splošnoizobraževalne predmete, kar jim omogoča dostop do mature in s tem do univerzitetnega študija. Torej, čeprav Estonija nima ločene poklicne mature, omogoča poklicnim dijakom prilagodljiv prehod v visokošolsko izobraževanje.</w:t>
      </w:r>
    </w:p>
    <w:p w14:paraId="21227BF1" w14:textId="77777777" w:rsidR="0075426B" w:rsidRPr="009F410C" w:rsidRDefault="0075426B" w:rsidP="0075426B">
      <w:pPr>
        <w:spacing w:line="24" w:lineRule="atLeast"/>
        <w:jc w:val="both"/>
        <w:rPr>
          <w:rFonts w:cs="Arial"/>
          <w:sz w:val="22"/>
          <w:szCs w:val="22"/>
          <w:lang w:val="sl-SI"/>
        </w:rPr>
      </w:pPr>
    </w:p>
    <w:p w14:paraId="42F98738" w14:textId="77777777" w:rsidR="0075426B" w:rsidRPr="009F410C" w:rsidRDefault="0075426B" w:rsidP="0075426B">
      <w:pPr>
        <w:spacing w:line="24" w:lineRule="atLeast"/>
        <w:jc w:val="both"/>
        <w:rPr>
          <w:rFonts w:cs="Arial"/>
          <w:sz w:val="22"/>
          <w:szCs w:val="22"/>
          <w:lang w:val="sl-SI"/>
        </w:rPr>
      </w:pPr>
      <w:r w:rsidRPr="009F410C">
        <w:rPr>
          <w:rFonts w:cs="Arial"/>
          <w:sz w:val="22"/>
          <w:szCs w:val="22"/>
          <w:lang w:val="sl-SI"/>
        </w:rPr>
        <w:t>V Estoniji imajo dijaki možnost opravljanja državne mature enkrat letno, običajno spomladi (april–junij). Če dijak ne opravi mature ali želi izboljšati rezultat, lahko izpite ponavlja naslednje leto. Omejitve glede števila poskusov ni.</w:t>
      </w:r>
    </w:p>
    <w:p w14:paraId="79C551CC" w14:textId="77777777" w:rsidR="0075426B" w:rsidRPr="009F410C" w:rsidRDefault="0075426B" w:rsidP="0075426B">
      <w:pPr>
        <w:spacing w:line="24" w:lineRule="atLeast"/>
        <w:jc w:val="both"/>
        <w:rPr>
          <w:rFonts w:cs="Arial"/>
          <w:sz w:val="22"/>
          <w:szCs w:val="22"/>
          <w:lang w:val="sl-SI"/>
        </w:rPr>
      </w:pPr>
    </w:p>
    <w:p w14:paraId="21DFF2E0" w14:textId="3335C875" w:rsidR="0075426B" w:rsidRPr="009F410C" w:rsidRDefault="0075426B" w:rsidP="00161E0C">
      <w:pPr>
        <w:pStyle w:val="Odstavekseznama"/>
        <w:numPr>
          <w:ilvl w:val="2"/>
          <w:numId w:val="34"/>
        </w:numPr>
        <w:spacing w:line="24" w:lineRule="atLeast"/>
        <w:jc w:val="both"/>
        <w:rPr>
          <w:rFonts w:ascii="Arial" w:hAnsi="Arial" w:cs="Arial"/>
          <w:b/>
          <w:bCs/>
          <w:sz w:val="22"/>
          <w:szCs w:val="22"/>
        </w:rPr>
      </w:pPr>
      <w:r w:rsidRPr="009F410C">
        <w:rPr>
          <w:rFonts w:ascii="Arial" w:hAnsi="Arial" w:cs="Arial"/>
          <w:b/>
          <w:bCs/>
          <w:sz w:val="22"/>
          <w:szCs w:val="22"/>
        </w:rPr>
        <w:t>Češka</w:t>
      </w:r>
    </w:p>
    <w:p w14:paraId="27754747" w14:textId="77777777" w:rsidR="0075426B" w:rsidRPr="009F410C" w:rsidRDefault="0075426B" w:rsidP="0075426B">
      <w:pPr>
        <w:spacing w:line="24" w:lineRule="atLeast"/>
        <w:jc w:val="both"/>
        <w:rPr>
          <w:rFonts w:cs="Arial"/>
          <w:sz w:val="22"/>
          <w:szCs w:val="22"/>
          <w:lang w:val="sl-SI"/>
        </w:rPr>
      </w:pPr>
      <w:r w:rsidRPr="009F410C">
        <w:rPr>
          <w:rFonts w:cs="Arial"/>
          <w:sz w:val="22"/>
          <w:szCs w:val="22"/>
          <w:lang w:val="sl-SI"/>
        </w:rPr>
        <w:t>Na Češkem obstaja poklicna matura, ki omogoča dijakom poklicnih šol nadaljevanje izobraževanja na univerzitetni ravni.</w:t>
      </w:r>
    </w:p>
    <w:p w14:paraId="593C48B5" w14:textId="77777777" w:rsidR="0075426B" w:rsidRPr="009F410C" w:rsidRDefault="0075426B" w:rsidP="0075426B">
      <w:pPr>
        <w:spacing w:line="24" w:lineRule="atLeast"/>
        <w:jc w:val="both"/>
        <w:rPr>
          <w:rFonts w:cs="Arial"/>
          <w:sz w:val="22"/>
          <w:szCs w:val="22"/>
          <w:lang w:val="sl-SI"/>
        </w:rPr>
      </w:pPr>
      <w:r w:rsidRPr="009F410C">
        <w:rPr>
          <w:rFonts w:cs="Arial"/>
          <w:sz w:val="22"/>
          <w:szCs w:val="22"/>
          <w:lang w:val="sl-SI"/>
        </w:rPr>
        <w:t>Vrste mature na Češkem:</w:t>
      </w:r>
    </w:p>
    <w:p w14:paraId="78BE2064" w14:textId="77777777" w:rsidR="0075426B" w:rsidRPr="009F410C" w:rsidRDefault="0075426B" w:rsidP="00161E0C">
      <w:pPr>
        <w:numPr>
          <w:ilvl w:val="0"/>
          <w:numId w:val="27"/>
        </w:numPr>
        <w:spacing w:line="24" w:lineRule="atLeast"/>
        <w:jc w:val="both"/>
        <w:rPr>
          <w:rFonts w:cs="Arial"/>
          <w:sz w:val="22"/>
          <w:szCs w:val="22"/>
          <w:lang w:val="sl-SI"/>
        </w:rPr>
      </w:pPr>
      <w:r w:rsidRPr="009F410C">
        <w:rPr>
          <w:rFonts w:cs="Arial"/>
          <w:sz w:val="22"/>
          <w:szCs w:val="22"/>
          <w:lang w:val="sl-SI"/>
        </w:rPr>
        <w:t>Splošna matura – opravljajo jo dijaki gimnazij in strokovnih srednjih šol.</w:t>
      </w:r>
    </w:p>
    <w:p w14:paraId="30ED97F6" w14:textId="77777777" w:rsidR="0075426B" w:rsidRPr="009F410C" w:rsidRDefault="0075426B" w:rsidP="00161E0C">
      <w:pPr>
        <w:numPr>
          <w:ilvl w:val="0"/>
          <w:numId w:val="27"/>
        </w:numPr>
        <w:spacing w:line="24" w:lineRule="atLeast"/>
        <w:jc w:val="both"/>
        <w:rPr>
          <w:rFonts w:cs="Arial"/>
          <w:sz w:val="22"/>
          <w:szCs w:val="22"/>
          <w:lang w:val="sl-SI"/>
        </w:rPr>
      </w:pPr>
      <w:r w:rsidRPr="009F410C">
        <w:rPr>
          <w:rFonts w:cs="Arial"/>
          <w:sz w:val="22"/>
          <w:szCs w:val="22"/>
          <w:lang w:val="sl-SI"/>
        </w:rPr>
        <w:t>Poklicna matura – opravljajo jo dijaki poklicnih šol, ki obiskujejo podaljšane poklicne programe.</w:t>
      </w:r>
    </w:p>
    <w:p w14:paraId="25EB871E" w14:textId="77777777" w:rsidR="0075426B" w:rsidRPr="009F410C" w:rsidRDefault="0075426B" w:rsidP="0075426B">
      <w:pPr>
        <w:spacing w:line="24" w:lineRule="atLeast"/>
        <w:jc w:val="both"/>
        <w:rPr>
          <w:rFonts w:cs="Arial"/>
          <w:sz w:val="22"/>
          <w:szCs w:val="22"/>
          <w:lang w:val="sl-SI"/>
        </w:rPr>
      </w:pPr>
    </w:p>
    <w:p w14:paraId="57AB6011" w14:textId="77777777" w:rsidR="0075426B" w:rsidRPr="009F410C" w:rsidRDefault="0075426B" w:rsidP="0075426B">
      <w:pPr>
        <w:spacing w:line="24" w:lineRule="atLeast"/>
        <w:jc w:val="both"/>
        <w:rPr>
          <w:rFonts w:cs="Arial"/>
          <w:sz w:val="22"/>
          <w:szCs w:val="22"/>
          <w:u w:val="single"/>
          <w:lang w:val="sl-SI"/>
        </w:rPr>
      </w:pPr>
      <w:r w:rsidRPr="009F410C">
        <w:rPr>
          <w:rFonts w:cs="Arial"/>
          <w:sz w:val="22"/>
          <w:szCs w:val="22"/>
          <w:u w:val="single"/>
          <w:lang w:val="sl-SI"/>
        </w:rPr>
        <w:t>Možnost nadaljnjega izobraževanja</w:t>
      </w:r>
    </w:p>
    <w:p w14:paraId="649141AB" w14:textId="77777777" w:rsidR="0075426B" w:rsidRPr="009F410C" w:rsidRDefault="0075426B" w:rsidP="0075426B">
      <w:pPr>
        <w:spacing w:line="24" w:lineRule="atLeast"/>
        <w:jc w:val="both"/>
        <w:rPr>
          <w:rFonts w:cs="Arial"/>
          <w:sz w:val="22"/>
          <w:szCs w:val="22"/>
          <w:lang w:val="sl-SI"/>
        </w:rPr>
      </w:pPr>
      <w:r w:rsidRPr="009F410C">
        <w:rPr>
          <w:rFonts w:cs="Arial"/>
          <w:sz w:val="22"/>
          <w:szCs w:val="22"/>
          <w:lang w:val="sl-SI"/>
        </w:rPr>
        <w:t>Uspešno opravljena poklicna matura omogoča vpis na univerze in visoke šole, podobno kot splošna matura. Dijaki pa lahko po zaključku poklicne šole opravijo tudi dodatno leto izobraževanja za pridobitev mature, če prvotno niso bili v programu, ki vključuje maturitetni izpit.</w:t>
      </w:r>
    </w:p>
    <w:p w14:paraId="339120A0" w14:textId="77777777" w:rsidR="0075426B" w:rsidRPr="009F410C" w:rsidRDefault="0075426B" w:rsidP="0075426B">
      <w:pPr>
        <w:spacing w:line="24" w:lineRule="atLeast"/>
        <w:jc w:val="both"/>
        <w:rPr>
          <w:rFonts w:cs="Arial"/>
          <w:sz w:val="22"/>
          <w:szCs w:val="22"/>
          <w:lang w:val="sl-SI"/>
        </w:rPr>
      </w:pPr>
    </w:p>
    <w:p w14:paraId="619D7C5B" w14:textId="77777777" w:rsidR="0075426B" w:rsidRPr="009F410C" w:rsidRDefault="0075426B" w:rsidP="0075426B">
      <w:pPr>
        <w:spacing w:line="24" w:lineRule="atLeast"/>
        <w:jc w:val="both"/>
        <w:rPr>
          <w:rFonts w:cs="Arial"/>
          <w:sz w:val="22"/>
          <w:szCs w:val="22"/>
          <w:lang w:val="sl-SI"/>
        </w:rPr>
      </w:pPr>
      <w:r w:rsidRPr="009F410C">
        <w:rPr>
          <w:rFonts w:cs="Arial"/>
          <w:sz w:val="22"/>
          <w:szCs w:val="22"/>
          <w:lang w:val="sl-SI"/>
        </w:rPr>
        <w:t>Število rokov za opravljanje mature</w:t>
      </w:r>
    </w:p>
    <w:p w14:paraId="71B88DEA" w14:textId="77777777" w:rsidR="0075426B" w:rsidRPr="009F410C" w:rsidRDefault="0075426B" w:rsidP="00161E0C">
      <w:pPr>
        <w:numPr>
          <w:ilvl w:val="0"/>
          <w:numId w:val="28"/>
        </w:numPr>
        <w:spacing w:line="24" w:lineRule="atLeast"/>
        <w:jc w:val="both"/>
        <w:rPr>
          <w:rFonts w:cs="Arial"/>
          <w:sz w:val="22"/>
          <w:szCs w:val="22"/>
          <w:lang w:val="sl-SI"/>
        </w:rPr>
      </w:pPr>
      <w:r w:rsidRPr="009F410C">
        <w:rPr>
          <w:rFonts w:cs="Arial"/>
          <w:sz w:val="22"/>
          <w:szCs w:val="22"/>
          <w:lang w:val="sl-SI"/>
        </w:rPr>
        <w:t>Maturitetni izpiti potekajo dvakrat letno – spomladi (april–maj) in jeseni (september).</w:t>
      </w:r>
    </w:p>
    <w:p w14:paraId="50294890" w14:textId="77777777" w:rsidR="0075426B" w:rsidRPr="009F410C" w:rsidRDefault="0075426B" w:rsidP="00161E0C">
      <w:pPr>
        <w:numPr>
          <w:ilvl w:val="0"/>
          <w:numId w:val="28"/>
        </w:numPr>
        <w:spacing w:line="24" w:lineRule="atLeast"/>
        <w:jc w:val="both"/>
        <w:rPr>
          <w:rFonts w:cs="Arial"/>
          <w:sz w:val="22"/>
          <w:szCs w:val="22"/>
          <w:lang w:val="sl-SI"/>
        </w:rPr>
      </w:pPr>
      <w:r w:rsidRPr="009F410C">
        <w:rPr>
          <w:rFonts w:cs="Arial"/>
          <w:sz w:val="22"/>
          <w:szCs w:val="22"/>
          <w:lang w:val="sl-SI"/>
        </w:rPr>
        <w:t>Če dijak ne opravi izpita, ga lahko ponavlja do dvakrat (skupno ima torej tri poskuse za vsak predmet).</w:t>
      </w:r>
    </w:p>
    <w:p w14:paraId="5AD18E35" w14:textId="77777777" w:rsidR="0075426B" w:rsidRPr="009F410C" w:rsidRDefault="0075426B" w:rsidP="0075426B">
      <w:pPr>
        <w:spacing w:line="24" w:lineRule="atLeast"/>
        <w:jc w:val="both"/>
        <w:rPr>
          <w:rFonts w:cs="Arial"/>
          <w:sz w:val="22"/>
          <w:szCs w:val="22"/>
          <w:lang w:val="sl-SI"/>
        </w:rPr>
      </w:pPr>
    </w:p>
    <w:p w14:paraId="3449758D" w14:textId="13B65FEE" w:rsidR="0075426B" w:rsidRPr="009F410C" w:rsidRDefault="0075426B" w:rsidP="00161E0C">
      <w:pPr>
        <w:pStyle w:val="Odstavekseznama"/>
        <w:numPr>
          <w:ilvl w:val="2"/>
          <w:numId w:val="34"/>
        </w:numPr>
        <w:spacing w:line="24" w:lineRule="atLeast"/>
        <w:jc w:val="both"/>
        <w:rPr>
          <w:rFonts w:ascii="Arial" w:hAnsi="Arial" w:cs="Arial"/>
          <w:b/>
          <w:bCs/>
          <w:sz w:val="22"/>
          <w:szCs w:val="22"/>
        </w:rPr>
      </w:pPr>
      <w:r w:rsidRPr="009F410C">
        <w:rPr>
          <w:rFonts w:ascii="Arial" w:hAnsi="Arial" w:cs="Arial"/>
          <w:b/>
          <w:bCs/>
          <w:sz w:val="22"/>
          <w:szCs w:val="22"/>
        </w:rPr>
        <w:t>Hrvaška</w:t>
      </w:r>
    </w:p>
    <w:p w14:paraId="012F6417" w14:textId="77777777" w:rsidR="0075426B" w:rsidRPr="009F410C" w:rsidRDefault="0075426B" w:rsidP="0075426B">
      <w:pPr>
        <w:spacing w:line="24" w:lineRule="atLeast"/>
        <w:jc w:val="both"/>
        <w:rPr>
          <w:rFonts w:cs="Arial"/>
          <w:sz w:val="22"/>
          <w:szCs w:val="22"/>
          <w:lang w:val="sl-SI"/>
        </w:rPr>
      </w:pPr>
      <w:r w:rsidRPr="009F410C">
        <w:rPr>
          <w:rFonts w:cs="Arial"/>
          <w:sz w:val="22"/>
          <w:szCs w:val="22"/>
          <w:lang w:val="sl-SI"/>
        </w:rPr>
        <w:t>Na Hrvaškem obstaja poklicna matura, ki je namenjena dijakom štiriletnih srednjih poklicnih šol. Poklicna matura omogoča nadaljevanje izobraževanja na visokih strokovnih šolah, vendar ne neposredno na univerzitetnih študijskih programih.</w:t>
      </w:r>
    </w:p>
    <w:p w14:paraId="121F6CDF" w14:textId="77777777" w:rsidR="0075426B" w:rsidRPr="009F410C" w:rsidRDefault="0075426B" w:rsidP="0075426B">
      <w:pPr>
        <w:spacing w:line="24" w:lineRule="atLeast"/>
        <w:jc w:val="both"/>
        <w:rPr>
          <w:rFonts w:cs="Arial"/>
          <w:sz w:val="22"/>
          <w:szCs w:val="22"/>
          <w:lang w:val="sl-SI"/>
        </w:rPr>
      </w:pPr>
    </w:p>
    <w:p w14:paraId="5AA0686D" w14:textId="77777777" w:rsidR="0075426B" w:rsidRPr="009F410C" w:rsidRDefault="0075426B" w:rsidP="0075426B">
      <w:pPr>
        <w:spacing w:line="24" w:lineRule="atLeast"/>
        <w:jc w:val="both"/>
        <w:rPr>
          <w:rFonts w:cs="Arial"/>
          <w:sz w:val="22"/>
          <w:szCs w:val="22"/>
          <w:u w:val="single"/>
          <w:lang w:val="sl-SI"/>
        </w:rPr>
      </w:pPr>
      <w:r w:rsidRPr="009F410C">
        <w:rPr>
          <w:rFonts w:cs="Arial"/>
          <w:sz w:val="22"/>
          <w:szCs w:val="22"/>
          <w:u w:val="single"/>
          <w:lang w:val="sl-SI"/>
        </w:rPr>
        <w:t>Vrste mature na Hrvaškem:</w:t>
      </w:r>
    </w:p>
    <w:p w14:paraId="56D2F287" w14:textId="77777777" w:rsidR="0075426B" w:rsidRPr="009F410C" w:rsidRDefault="0075426B" w:rsidP="00161E0C">
      <w:pPr>
        <w:pStyle w:val="Odstavekseznama"/>
        <w:numPr>
          <w:ilvl w:val="0"/>
          <w:numId w:val="29"/>
        </w:numPr>
        <w:spacing w:line="24" w:lineRule="atLeast"/>
        <w:jc w:val="both"/>
        <w:rPr>
          <w:rFonts w:ascii="Arial" w:hAnsi="Arial" w:cs="Arial"/>
          <w:sz w:val="22"/>
          <w:szCs w:val="22"/>
        </w:rPr>
      </w:pPr>
      <w:r w:rsidRPr="009F410C">
        <w:rPr>
          <w:rFonts w:ascii="Arial" w:hAnsi="Arial" w:cs="Arial"/>
          <w:sz w:val="22"/>
          <w:szCs w:val="22"/>
        </w:rPr>
        <w:t>Splošna matura – opravljajo jo dijaki gimnazij in omogoča vpis na vse univerzitetne in visokošolske programe.</w:t>
      </w:r>
    </w:p>
    <w:p w14:paraId="75AF0DCA" w14:textId="77777777" w:rsidR="0075426B" w:rsidRPr="009F410C" w:rsidRDefault="0075426B" w:rsidP="00161E0C">
      <w:pPr>
        <w:pStyle w:val="Odstavekseznama"/>
        <w:numPr>
          <w:ilvl w:val="0"/>
          <w:numId w:val="29"/>
        </w:numPr>
        <w:spacing w:line="24" w:lineRule="atLeast"/>
        <w:jc w:val="both"/>
        <w:rPr>
          <w:rFonts w:ascii="Arial" w:hAnsi="Arial" w:cs="Arial"/>
          <w:sz w:val="22"/>
          <w:szCs w:val="22"/>
        </w:rPr>
      </w:pPr>
      <w:r w:rsidRPr="009F410C">
        <w:rPr>
          <w:rFonts w:ascii="Arial" w:hAnsi="Arial" w:cs="Arial"/>
          <w:sz w:val="22"/>
          <w:szCs w:val="22"/>
        </w:rPr>
        <w:t>Poklicna matura – opravljajo jo dijaki srednjih strokovnih in poklicnih šol ter omogoča vpis na visoke strokovne šole.</w:t>
      </w:r>
    </w:p>
    <w:p w14:paraId="57B0FC09" w14:textId="77777777" w:rsidR="0075426B" w:rsidRPr="009F410C" w:rsidRDefault="0075426B" w:rsidP="0075426B">
      <w:pPr>
        <w:spacing w:line="24" w:lineRule="atLeast"/>
        <w:jc w:val="both"/>
        <w:rPr>
          <w:rFonts w:cs="Arial"/>
          <w:sz w:val="22"/>
          <w:szCs w:val="22"/>
          <w:lang w:val="sl-SI"/>
        </w:rPr>
      </w:pPr>
    </w:p>
    <w:p w14:paraId="3BC1D6A3" w14:textId="77777777" w:rsidR="0075426B" w:rsidRPr="009F410C" w:rsidRDefault="0075426B" w:rsidP="0075426B">
      <w:pPr>
        <w:spacing w:line="24" w:lineRule="atLeast"/>
        <w:jc w:val="both"/>
        <w:rPr>
          <w:rFonts w:cs="Arial"/>
          <w:sz w:val="22"/>
          <w:szCs w:val="22"/>
          <w:u w:val="single"/>
          <w:lang w:val="sl-SI"/>
        </w:rPr>
      </w:pPr>
      <w:r w:rsidRPr="009F410C">
        <w:rPr>
          <w:rFonts w:cs="Arial"/>
          <w:sz w:val="22"/>
          <w:szCs w:val="22"/>
          <w:u w:val="single"/>
          <w:lang w:val="sl-SI"/>
        </w:rPr>
        <w:t>Struktura poklicne mature:</w:t>
      </w:r>
    </w:p>
    <w:p w14:paraId="1653FE3D" w14:textId="77777777" w:rsidR="0075426B" w:rsidRPr="009F410C" w:rsidRDefault="0075426B" w:rsidP="0075426B">
      <w:pPr>
        <w:spacing w:line="24" w:lineRule="atLeast"/>
        <w:jc w:val="both"/>
        <w:rPr>
          <w:rFonts w:cs="Arial"/>
          <w:sz w:val="22"/>
          <w:szCs w:val="22"/>
          <w:lang w:val="sl-SI"/>
        </w:rPr>
      </w:pPr>
      <w:r w:rsidRPr="009F410C">
        <w:rPr>
          <w:rFonts w:cs="Arial"/>
          <w:sz w:val="22"/>
          <w:szCs w:val="22"/>
          <w:lang w:val="sl-SI"/>
        </w:rPr>
        <w:t>Poklicna matura vključuje:</w:t>
      </w:r>
    </w:p>
    <w:p w14:paraId="2F4D2787" w14:textId="77777777" w:rsidR="0075426B" w:rsidRPr="009F410C" w:rsidRDefault="0075426B" w:rsidP="00161E0C">
      <w:pPr>
        <w:pStyle w:val="Odstavekseznama"/>
        <w:numPr>
          <w:ilvl w:val="0"/>
          <w:numId w:val="31"/>
        </w:numPr>
        <w:spacing w:line="24" w:lineRule="atLeast"/>
        <w:jc w:val="both"/>
        <w:rPr>
          <w:rFonts w:ascii="Arial" w:hAnsi="Arial" w:cs="Arial"/>
          <w:sz w:val="22"/>
          <w:szCs w:val="22"/>
        </w:rPr>
      </w:pPr>
      <w:r w:rsidRPr="009F410C">
        <w:rPr>
          <w:rFonts w:ascii="Arial" w:hAnsi="Arial" w:cs="Arial"/>
          <w:sz w:val="22"/>
          <w:szCs w:val="22"/>
        </w:rPr>
        <w:t xml:space="preserve">Obvezni del: </w:t>
      </w:r>
    </w:p>
    <w:p w14:paraId="3DF236D1" w14:textId="77777777" w:rsidR="0075426B" w:rsidRPr="009F410C" w:rsidRDefault="0075426B" w:rsidP="00161E0C">
      <w:pPr>
        <w:pStyle w:val="Odstavekseznama"/>
        <w:numPr>
          <w:ilvl w:val="0"/>
          <w:numId w:val="30"/>
        </w:numPr>
        <w:spacing w:line="24" w:lineRule="atLeast"/>
        <w:jc w:val="both"/>
        <w:rPr>
          <w:rFonts w:ascii="Arial" w:hAnsi="Arial" w:cs="Arial"/>
          <w:sz w:val="22"/>
          <w:szCs w:val="22"/>
        </w:rPr>
      </w:pPr>
      <w:r w:rsidRPr="009F410C">
        <w:rPr>
          <w:rFonts w:ascii="Arial" w:hAnsi="Arial" w:cs="Arial"/>
          <w:sz w:val="22"/>
          <w:szCs w:val="22"/>
        </w:rPr>
        <w:t>Hrvaški jezik</w:t>
      </w:r>
    </w:p>
    <w:p w14:paraId="102DC26D" w14:textId="77777777" w:rsidR="0075426B" w:rsidRPr="009F410C" w:rsidRDefault="0075426B" w:rsidP="00161E0C">
      <w:pPr>
        <w:pStyle w:val="Odstavekseznama"/>
        <w:numPr>
          <w:ilvl w:val="0"/>
          <w:numId w:val="30"/>
        </w:numPr>
        <w:spacing w:line="24" w:lineRule="atLeast"/>
        <w:jc w:val="both"/>
        <w:rPr>
          <w:rFonts w:ascii="Arial" w:hAnsi="Arial" w:cs="Arial"/>
          <w:sz w:val="22"/>
          <w:szCs w:val="22"/>
        </w:rPr>
      </w:pPr>
      <w:r w:rsidRPr="009F410C">
        <w:rPr>
          <w:rFonts w:ascii="Arial" w:hAnsi="Arial" w:cs="Arial"/>
          <w:sz w:val="22"/>
          <w:szCs w:val="22"/>
        </w:rPr>
        <w:t>Strokovni predmet (glede na program šolanja)</w:t>
      </w:r>
    </w:p>
    <w:p w14:paraId="4688828C" w14:textId="77777777" w:rsidR="0075426B" w:rsidRPr="009F410C" w:rsidRDefault="0075426B" w:rsidP="00161E0C">
      <w:pPr>
        <w:pStyle w:val="Odstavekseznama"/>
        <w:numPr>
          <w:ilvl w:val="0"/>
          <w:numId w:val="30"/>
        </w:numPr>
        <w:spacing w:line="24" w:lineRule="atLeast"/>
        <w:jc w:val="both"/>
        <w:rPr>
          <w:rFonts w:ascii="Arial" w:hAnsi="Arial" w:cs="Arial"/>
          <w:sz w:val="22"/>
          <w:szCs w:val="22"/>
        </w:rPr>
      </w:pPr>
      <w:r w:rsidRPr="009F410C">
        <w:rPr>
          <w:rFonts w:ascii="Arial" w:hAnsi="Arial" w:cs="Arial"/>
          <w:sz w:val="22"/>
          <w:szCs w:val="22"/>
        </w:rPr>
        <w:t>Praktični del izpita (diplomski ali seminarski projekt)</w:t>
      </w:r>
    </w:p>
    <w:p w14:paraId="7E05227A" w14:textId="77777777" w:rsidR="0075426B" w:rsidRPr="009F410C" w:rsidRDefault="0075426B" w:rsidP="0075426B">
      <w:pPr>
        <w:spacing w:line="24" w:lineRule="atLeast"/>
        <w:jc w:val="both"/>
        <w:rPr>
          <w:rFonts w:cs="Arial"/>
          <w:sz w:val="22"/>
          <w:szCs w:val="22"/>
          <w:lang w:val="sl-SI"/>
        </w:rPr>
      </w:pPr>
    </w:p>
    <w:p w14:paraId="2608988F" w14:textId="77777777" w:rsidR="0075426B" w:rsidRPr="009F410C" w:rsidRDefault="0075426B" w:rsidP="00161E0C">
      <w:pPr>
        <w:pStyle w:val="Odstavekseznama"/>
        <w:numPr>
          <w:ilvl w:val="0"/>
          <w:numId w:val="31"/>
        </w:numPr>
        <w:spacing w:line="24" w:lineRule="atLeast"/>
        <w:jc w:val="both"/>
        <w:rPr>
          <w:rFonts w:ascii="Arial" w:hAnsi="Arial" w:cs="Arial"/>
          <w:sz w:val="22"/>
          <w:szCs w:val="22"/>
        </w:rPr>
      </w:pPr>
      <w:r w:rsidRPr="009F410C">
        <w:rPr>
          <w:rFonts w:ascii="Arial" w:hAnsi="Arial" w:cs="Arial"/>
          <w:sz w:val="22"/>
          <w:szCs w:val="22"/>
        </w:rPr>
        <w:t xml:space="preserve">Dodatni predmeti (izbirno): </w:t>
      </w:r>
    </w:p>
    <w:p w14:paraId="32D171B4" w14:textId="77777777" w:rsidR="0075426B" w:rsidRPr="009F410C" w:rsidRDefault="0075426B" w:rsidP="00161E0C">
      <w:pPr>
        <w:pStyle w:val="Odstavekseznama"/>
        <w:numPr>
          <w:ilvl w:val="0"/>
          <w:numId w:val="30"/>
        </w:numPr>
        <w:spacing w:line="24" w:lineRule="atLeast"/>
        <w:jc w:val="both"/>
        <w:rPr>
          <w:rFonts w:ascii="Arial" w:hAnsi="Arial" w:cs="Arial"/>
          <w:sz w:val="22"/>
          <w:szCs w:val="22"/>
        </w:rPr>
      </w:pPr>
      <w:r w:rsidRPr="009F410C">
        <w:rPr>
          <w:rFonts w:ascii="Arial" w:hAnsi="Arial" w:cs="Arial"/>
          <w:sz w:val="22"/>
          <w:szCs w:val="22"/>
        </w:rPr>
        <w:t>Če dijak želi vpis na univerzitetne študije, mora opraviti dodatni izpit iz matematike ali tujega jezika, kot to zahteva splošna matura.</w:t>
      </w:r>
    </w:p>
    <w:p w14:paraId="2803D25F" w14:textId="77777777" w:rsidR="0075426B" w:rsidRPr="009F410C" w:rsidRDefault="0075426B" w:rsidP="0075426B">
      <w:pPr>
        <w:spacing w:line="24" w:lineRule="atLeast"/>
        <w:jc w:val="both"/>
        <w:rPr>
          <w:rFonts w:cs="Arial"/>
          <w:sz w:val="22"/>
          <w:szCs w:val="22"/>
          <w:lang w:val="sl-SI"/>
        </w:rPr>
      </w:pPr>
    </w:p>
    <w:p w14:paraId="35AA4108" w14:textId="77777777" w:rsidR="0075426B" w:rsidRPr="009F410C" w:rsidRDefault="0075426B" w:rsidP="0075426B">
      <w:pPr>
        <w:spacing w:line="24" w:lineRule="atLeast"/>
        <w:jc w:val="both"/>
        <w:rPr>
          <w:rFonts w:cs="Arial"/>
          <w:sz w:val="22"/>
          <w:szCs w:val="22"/>
          <w:u w:val="single"/>
          <w:lang w:val="sl-SI"/>
        </w:rPr>
      </w:pPr>
      <w:r w:rsidRPr="009F410C">
        <w:rPr>
          <w:rFonts w:cs="Arial"/>
          <w:sz w:val="22"/>
          <w:szCs w:val="22"/>
          <w:u w:val="single"/>
          <w:lang w:val="sl-SI"/>
        </w:rPr>
        <w:t>Število rokov za opravljanje poklicne mature:</w:t>
      </w:r>
    </w:p>
    <w:p w14:paraId="5F8DA46C" w14:textId="77777777" w:rsidR="0075426B" w:rsidRPr="009F410C" w:rsidRDefault="0075426B" w:rsidP="0075426B">
      <w:pPr>
        <w:spacing w:line="24" w:lineRule="atLeast"/>
        <w:jc w:val="both"/>
        <w:rPr>
          <w:rFonts w:cs="Arial"/>
          <w:sz w:val="22"/>
          <w:szCs w:val="22"/>
          <w:lang w:val="sl-SI"/>
        </w:rPr>
      </w:pPr>
      <w:r w:rsidRPr="009F410C">
        <w:rPr>
          <w:rFonts w:cs="Arial"/>
          <w:sz w:val="22"/>
          <w:szCs w:val="22"/>
          <w:lang w:val="sl-SI"/>
        </w:rPr>
        <w:t xml:space="preserve">Matura se izvaja dvakrat letno: </w:t>
      </w:r>
    </w:p>
    <w:p w14:paraId="57E9BF3D" w14:textId="77777777" w:rsidR="0075426B" w:rsidRPr="009F410C" w:rsidRDefault="0075426B" w:rsidP="00161E0C">
      <w:pPr>
        <w:pStyle w:val="Odstavekseznama"/>
        <w:numPr>
          <w:ilvl w:val="0"/>
          <w:numId w:val="30"/>
        </w:numPr>
        <w:spacing w:line="24" w:lineRule="atLeast"/>
        <w:jc w:val="both"/>
        <w:rPr>
          <w:rFonts w:ascii="Arial" w:hAnsi="Arial" w:cs="Arial"/>
          <w:sz w:val="22"/>
          <w:szCs w:val="22"/>
        </w:rPr>
      </w:pPr>
      <w:r w:rsidRPr="009F410C">
        <w:rPr>
          <w:rFonts w:ascii="Arial" w:hAnsi="Arial" w:cs="Arial"/>
          <w:sz w:val="22"/>
          <w:szCs w:val="22"/>
        </w:rPr>
        <w:t>Poletni rok (maj–junij)</w:t>
      </w:r>
    </w:p>
    <w:p w14:paraId="3D5A789A" w14:textId="77777777" w:rsidR="0075426B" w:rsidRPr="009F410C" w:rsidRDefault="0075426B" w:rsidP="00161E0C">
      <w:pPr>
        <w:pStyle w:val="Odstavekseznama"/>
        <w:numPr>
          <w:ilvl w:val="0"/>
          <w:numId w:val="30"/>
        </w:numPr>
        <w:spacing w:line="24" w:lineRule="atLeast"/>
        <w:jc w:val="both"/>
        <w:rPr>
          <w:rFonts w:ascii="Arial" w:hAnsi="Arial" w:cs="Arial"/>
          <w:sz w:val="22"/>
          <w:szCs w:val="22"/>
        </w:rPr>
      </w:pPr>
      <w:r w:rsidRPr="009F410C">
        <w:rPr>
          <w:rFonts w:ascii="Arial" w:hAnsi="Arial" w:cs="Arial"/>
          <w:sz w:val="22"/>
          <w:szCs w:val="22"/>
        </w:rPr>
        <w:t>Jesenski rok (avgust–september)</w:t>
      </w:r>
    </w:p>
    <w:p w14:paraId="52D185EF" w14:textId="77777777" w:rsidR="0075426B" w:rsidRPr="009F410C" w:rsidRDefault="0075426B" w:rsidP="0075426B">
      <w:pPr>
        <w:spacing w:line="24" w:lineRule="atLeast"/>
        <w:jc w:val="both"/>
        <w:rPr>
          <w:rFonts w:cs="Arial"/>
          <w:sz w:val="22"/>
          <w:szCs w:val="22"/>
          <w:lang w:val="sl-SI"/>
        </w:rPr>
      </w:pPr>
    </w:p>
    <w:p w14:paraId="4B0C016F" w14:textId="77777777" w:rsidR="0075426B" w:rsidRPr="009F410C" w:rsidRDefault="0075426B" w:rsidP="0075426B">
      <w:pPr>
        <w:spacing w:line="24" w:lineRule="atLeast"/>
        <w:jc w:val="both"/>
        <w:rPr>
          <w:rFonts w:cs="Arial"/>
          <w:sz w:val="22"/>
          <w:szCs w:val="22"/>
          <w:lang w:val="sl-SI"/>
        </w:rPr>
      </w:pPr>
      <w:r w:rsidRPr="009F410C">
        <w:rPr>
          <w:rFonts w:cs="Arial"/>
          <w:sz w:val="22"/>
          <w:szCs w:val="22"/>
          <w:lang w:val="sl-SI"/>
        </w:rPr>
        <w:t>Če dijak ne opravi izpita, ga lahko ponavlja v naslednjih rokih.</w:t>
      </w:r>
    </w:p>
    <w:p w14:paraId="3E43D92C" w14:textId="77777777" w:rsidR="00123CEF" w:rsidRPr="009F410C" w:rsidRDefault="00123CEF" w:rsidP="00123CEF">
      <w:pPr>
        <w:spacing w:line="240" w:lineRule="auto"/>
        <w:jc w:val="both"/>
        <w:rPr>
          <w:rFonts w:cs="Arial"/>
          <w:noProof/>
          <w:sz w:val="22"/>
          <w:szCs w:val="22"/>
          <w:lang w:val="sl-SI"/>
        </w:rPr>
      </w:pPr>
    </w:p>
    <w:p w14:paraId="4BEF46D3" w14:textId="68F864AC" w:rsidR="00123CEF" w:rsidRPr="003865A4" w:rsidRDefault="00123CEF" w:rsidP="00123CEF">
      <w:pPr>
        <w:pStyle w:val="Oddelek"/>
        <w:numPr>
          <w:ilvl w:val="0"/>
          <w:numId w:val="0"/>
        </w:numPr>
        <w:spacing w:before="0" w:after="0" w:line="240" w:lineRule="auto"/>
        <w:jc w:val="both"/>
        <w:rPr>
          <w:rFonts w:cs="Arial"/>
          <w:noProof/>
          <w:lang w:val="en-US"/>
        </w:rPr>
      </w:pPr>
      <w:r w:rsidRPr="00D56FCC">
        <w:rPr>
          <w:rFonts w:cs="Arial"/>
          <w:noProof/>
          <w:lang w:val="en-US"/>
        </w:rPr>
        <w:t>6. PRESOJA POSLEDIC, KI JIH BO IMEL</w:t>
      </w:r>
      <w:r w:rsidR="000521A9" w:rsidRPr="00D56FCC">
        <w:rPr>
          <w:rFonts w:cs="Arial"/>
          <w:noProof/>
          <w:lang w:val="en-US"/>
        </w:rPr>
        <w:t>O</w:t>
      </w:r>
      <w:r w:rsidRPr="00D56FCC">
        <w:rPr>
          <w:rFonts w:cs="Arial"/>
          <w:noProof/>
          <w:lang w:val="en-US"/>
        </w:rPr>
        <w:t xml:space="preserve"> SPREJE</w:t>
      </w:r>
      <w:r w:rsidR="000521A9" w:rsidRPr="00D56FCC">
        <w:rPr>
          <w:rFonts w:cs="Arial"/>
          <w:noProof/>
          <w:lang w:val="en-US"/>
        </w:rPr>
        <w:t>TJE</w:t>
      </w:r>
      <w:r w:rsidRPr="00D56FCC">
        <w:rPr>
          <w:rFonts w:cs="Arial"/>
          <w:noProof/>
          <w:lang w:val="en-US"/>
        </w:rPr>
        <w:t xml:space="preserve"> ZAKONA</w:t>
      </w:r>
    </w:p>
    <w:p w14:paraId="357CDE53" w14:textId="77777777" w:rsidR="00123CEF" w:rsidRPr="003865A4" w:rsidRDefault="00123CEF" w:rsidP="00123CEF">
      <w:pPr>
        <w:pStyle w:val="Oddelek"/>
        <w:numPr>
          <w:ilvl w:val="0"/>
          <w:numId w:val="0"/>
        </w:numPr>
        <w:spacing w:before="0" w:after="0" w:line="240" w:lineRule="auto"/>
        <w:jc w:val="both"/>
        <w:rPr>
          <w:rFonts w:cs="Arial"/>
          <w:noProof/>
          <w:lang w:val="en-US"/>
        </w:rPr>
      </w:pPr>
    </w:p>
    <w:p w14:paraId="1269EF8B" w14:textId="77777777" w:rsidR="00123CEF" w:rsidRPr="003865A4" w:rsidRDefault="00123CEF" w:rsidP="00123CEF">
      <w:pPr>
        <w:pStyle w:val="Oddelek"/>
        <w:numPr>
          <w:ilvl w:val="0"/>
          <w:numId w:val="0"/>
        </w:numPr>
        <w:spacing w:before="0" w:after="0" w:line="240" w:lineRule="auto"/>
        <w:jc w:val="both"/>
        <w:rPr>
          <w:rFonts w:cs="Arial"/>
          <w:noProof/>
          <w:lang w:val="en-US"/>
        </w:rPr>
      </w:pPr>
      <w:r w:rsidRPr="003865A4">
        <w:rPr>
          <w:rFonts w:cs="Arial"/>
          <w:noProof/>
          <w:lang w:val="en-US"/>
        </w:rPr>
        <w:t>6.1 Presoja administrativnih posledic:</w:t>
      </w:r>
    </w:p>
    <w:p w14:paraId="302A5B6D" w14:textId="04DDA81C" w:rsidR="00A30207" w:rsidRPr="003865A4" w:rsidRDefault="00A30207" w:rsidP="00A30207">
      <w:pPr>
        <w:pStyle w:val="Oddelek"/>
        <w:numPr>
          <w:ilvl w:val="0"/>
          <w:numId w:val="0"/>
        </w:numPr>
        <w:spacing w:before="0" w:after="0" w:line="240" w:lineRule="auto"/>
        <w:jc w:val="both"/>
        <w:rPr>
          <w:rFonts w:cs="Arial"/>
          <w:b w:val="0"/>
          <w:noProof/>
          <w:lang w:val="en-US"/>
        </w:rPr>
      </w:pPr>
      <w:r w:rsidRPr="003865A4">
        <w:rPr>
          <w:rFonts w:cs="Arial"/>
          <w:b w:val="0"/>
          <w:noProof/>
          <w:lang w:val="en-US"/>
        </w:rPr>
        <w:t xml:space="preserve">Predlog zakona ima pozitivne administrativne posledice z vidika poslovanja javnega sektorja, saj </w:t>
      </w:r>
      <w:r w:rsidR="00BB260C">
        <w:rPr>
          <w:rFonts w:cs="Arial"/>
          <w:b w:val="0"/>
          <w:bCs/>
          <w:noProof/>
          <w:lang w:val="en-US"/>
        </w:rPr>
        <w:t>odpravlja zimski rok poklicne mature, ki organizacijam predstavlja organizacijsko in administrativno breme</w:t>
      </w:r>
      <w:r w:rsidRPr="003865A4">
        <w:rPr>
          <w:rFonts w:cs="Arial"/>
          <w:b w:val="0"/>
          <w:noProof/>
          <w:lang w:val="en-US"/>
        </w:rPr>
        <w:t>.</w:t>
      </w:r>
    </w:p>
    <w:p w14:paraId="700C05F5" w14:textId="77777777" w:rsidR="00123CEF" w:rsidRPr="003865A4" w:rsidRDefault="00123CEF" w:rsidP="00123CEF">
      <w:pPr>
        <w:pStyle w:val="Oddelek"/>
        <w:numPr>
          <w:ilvl w:val="0"/>
          <w:numId w:val="0"/>
        </w:numPr>
        <w:spacing w:before="0" w:after="0" w:line="240" w:lineRule="auto"/>
        <w:jc w:val="both"/>
        <w:rPr>
          <w:rFonts w:cs="Arial"/>
          <w:noProof/>
          <w:lang w:val="en-US"/>
        </w:rPr>
      </w:pPr>
    </w:p>
    <w:p w14:paraId="184D7A59" w14:textId="77777777" w:rsidR="00123CEF" w:rsidRPr="003865A4" w:rsidRDefault="00123CEF" w:rsidP="00123CEF">
      <w:pPr>
        <w:pStyle w:val="Oddelek"/>
        <w:numPr>
          <w:ilvl w:val="0"/>
          <w:numId w:val="0"/>
        </w:numPr>
        <w:spacing w:before="0" w:after="0" w:line="240" w:lineRule="auto"/>
        <w:jc w:val="both"/>
        <w:rPr>
          <w:rFonts w:cs="Arial"/>
          <w:noProof/>
          <w:lang w:val="en-US"/>
        </w:rPr>
      </w:pPr>
      <w:r w:rsidRPr="003865A4">
        <w:rPr>
          <w:rFonts w:cs="Arial"/>
          <w:noProof/>
          <w:lang w:val="en-US"/>
        </w:rPr>
        <w:t>6.2 Presoja posledic za okolje, vključno s prostorskimi in varstvenimi vidiki:</w:t>
      </w:r>
    </w:p>
    <w:p w14:paraId="6D14559A" w14:textId="77777777" w:rsidR="00A30207" w:rsidRPr="003865A4" w:rsidRDefault="00A30207" w:rsidP="00A30207">
      <w:pPr>
        <w:pStyle w:val="Oddelek"/>
        <w:numPr>
          <w:ilvl w:val="0"/>
          <w:numId w:val="0"/>
        </w:numPr>
        <w:spacing w:before="0" w:line="240" w:lineRule="auto"/>
        <w:jc w:val="both"/>
        <w:rPr>
          <w:rFonts w:cs="Arial"/>
          <w:b w:val="0"/>
          <w:bCs/>
          <w:noProof/>
          <w:lang w:val="en-US"/>
        </w:rPr>
      </w:pPr>
      <w:r w:rsidRPr="003865A4">
        <w:rPr>
          <w:rFonts w:cs="Arial"/>
          <w:b w:val="0"/>
          <w:bCs/>
          <w:noProof/>
          <w:lang w:val="en-US"/>
        </w:rPr>
        <w:t>Ni posledic.</w:t>
      </w:r>
    </w:p>
    <w:p w14:paraId="1FF1D975" w14:textId="77777777" w:rsidR="00123CEF" w:rsidRPr="003865A4" w:rsidRDefault="00123CEF" w:rsidP="00123CEF">
      <w:pPr>
        <w:pStyle w:val="Oddelek"/>
        <w:numPr>
          <w:ilvl w:val="0"/>
          <w:numId w:val="0"/>
        </w:numPr>
        <w:spacing w:before="0" w:after="0" w:line="240" w:lineRule="auto"/>
        <w:jc w:val="both"/>
        <w:rPr>
          <w:rFonts w:cs="Arial"/>
          <w:b w:val="0"/>
          <w:noProof/>
          <w:lang w:val="en-US"/>
        </w:rPr>
      </w:pPr>
    </w:p>
    <w:p w14:paraId="1C302B0F" w14:textId="77777777" w:rsidR="00123CEF" w:rsidRPr="003865A4" w:rsidRDefault="00123CEF" w:rsidP="00123CEF">
      <w:pPr>
        <w:pStyle w:val="Oddelek"/>
        <w:numPr>
          <w:ilvl w:val="0"/>
          <w:numId w:val="0"/>
        </w:numPr>
        <w:spacing w:before="0" w:after="0" w:line="240" w:lineRule="auto"/>
        <w:jc w:val="both"/>
        <w:rPr>
          <w:rFonts w:cs="Arial"/>
          <w:noProof/>
          <w:lang w:val="en-US"/>
        </w:rPr>
      </w:pPr>
      <w:r w:rsidRPr="003865A4">
        <w:rPr>
          <w:rFonts w:cs="Arial"/>
          <w:noProof/>
          <w:lang w:val="en-US"/>
        </w:rPr>
        <w:t xml:space="preserve">6.3 Presoja posledic za gospodarstvo: </w:t>
      </w:r>
    </w:p>
    <w:p w14:paraId="1877228A" w14:textId="77777777" w:rsidR="00A30207" w:rsidRPr="003865A4" w:rsidRDefault="00A30207" w:rsidP="00A30207">
      <w:pPr>
        <w:pStyle w:val="Oddelek"/>
        <w:numPr>
          <w:ilvl w:val="0"/>
          <w:numId w:val="0"/>
        </w:numPr>
        <w:spacing w:before="0" w:after="0" w:line="240" w:lineRule="auto"/>
        <w:jc w:val="both"/>
        <w:rPr>
          <w:rFonts w:cs="Arial"/>
          <w:b w:val="0"/>
          <w:bCs/>
          <w:noProof/>
          <w:lang w:val="en-US"/>
        </w:rPr>
      </w:pPr>
      <w:r w:rsidRPr="003865A4">
        <w:rPr>
          <w:rFonts w:cs="Arial"/>
          <w:b w:val="0"/>
          <w:bCs/>
          <w:noProof/>
          <w:lang w:val="en-US"/>
        </w:rPr>
        <w:t>Ni posledic.</w:t>
      </w:r>
    </w:p>
    <w:p w14:paraId="2EFFAF24" w14:textId="77777777" w:rsidR="00123CEF" w:rsidRPr="003865A4" w:rsidRDefault="00123CEF" w:rsidP="00123CEF">
      <w:pPr>
        <w:pStyle w:val="Oddelek"/>
        <w:numPr>
          <w:ilvl w:val="0"/>
          <w:numId w:val="0"/>
        </w:numPr>
        <w:spacing w:before="0" w:after="0" w:line="240" w:lineRule="auto"/>
        <w:jc w:val="both"/>
        <w:rPr>
          <w:rFonts w:cs="Arial"/>
          <w:noProof/>
          <w:lang w:val="en-US"/>
        </w:rPr>
      </w:pPr>
    </w:p>
    <w:p w14:paraId="21EECCF9" w14:textId="77777777" w:rsidR="00123CEF" w:rsidRDefault="00123CEF" w:rsidP="00123CEF">
      <w:pPr>
        <w:pStyle w:val="Oddelek"/>
        <w:numPr>
          <w:ilvl w:val="0"/>
          <w:numId w:val="0"/>
        </w:numPr>
        <w:spacing w:before="0" w:after="0" w:line="240" w:lineRule="auto"/>
        <w:jc w:val="both"/>
        <w:rPr>
          <w:rFonts w:cs="Arial"/>
          <w:noProof/>
          <w:lang w:val="en-US"/>
        </w:rPr>
      </w:pPr>
      <w:r w:rsidRPr="003865A4">
        <w:rPr>
          <w:rFonts w:cs="Arial"/>
          <w:noProof/>
          <w:lang w:val="en-US"/>
        </w:rPr>
        <w:t xml:space="preserve">6.4 Presoja posledic za socialno področje: </w:t>
      </w:r>
    </w:p>
    <w:p w14:paraId="42F6038E" w14:textId="1F608705" w:rsidR="00A30207" w:rsidRPr="00E96F2A" w:rsidRDefault="00E96F2A" w:rsidP="00A30207">
      <w:pPr>
        <w:spacing w:line="240" w:lineRule="auto"/>
        <w:jc w:val="both"/>
        <w:rPr>
          <w:rFonts w:cs="Arial"/>
          <w:noProof/>
          <w:color w:val="242424"/>
          <w:sz w:val="22"/>
          <w:szCs w:val="22"/>
        </w:rPr>
      </w:pPr>
      <w:r w:rsidRPr="00E96F2A">
        <w:rPr>
          <w:rFonts w:cs="Arial"/>
          <w:noProof/>
          <w:color w:val="242424"/>
          <w:sz w:val="22"/>
          <w:szCs w:val="22"/>
        </w:rPr>
        <w:t>Predlagana sprememba</w:t>
      </w:r>
      <w:r w:rsidRPr="00E96F2A">
        <w:rPr>
          <w:rFonts w:cs="Arial"/>
          <w:bCs/>
          <w:noProof/>
          <w:sz w:val="22"/>
          <w:szCs w:val="22"/>
        </w:rPr>
        <w:t xml:space="preserve"> kandidatom srednjega strokovnega in poklicno tehniškega izobraževanja</w:t>
      </w:r>
      <w:r w:rsidRPr="00E96F2A">
        <w:rPr>
          <w:rFonts w:cs="Arial"/>
          <w:noProof/>
          <w:color w:val="242424"/>
          <w:sz w:val="22"/>
          <w:szCs w:val="22"/>
        </w:rPr>
        <w:t xml:space="preserve"> omogoča </w:t>
      </w:r>
      <w:r w:rsidRPr="00E96F2A">
        <w:rPr>
          <w:rFonts w:cs="Arial"/>
          <w:bCs/>
          <w:noProof/>
          <w:sz w:val="22"/>
          <w:szCs w:val="22"/>
        </w:rPr>
        <w:t xml:space="preserve">pripravo in opravljanje poklicne mature s petimi predmeti, kar jim </w:t>
      </w:r>
      <w:r>
        <w:rPr>
          <w:rFonts w:cs="Arial"/>
          <w:bCs/>
          <w:noProof/>
          <w:sz w:val="22"/>
          <w:szCs w:val="22"/>
        </w:rPr>
        <w:t xml:space="preserve">posledično </w:t>
      </w:r>
      <w:r w:rsidRPr="00E96F2A">
        <w:rPr>
          <w:rFonts w:cs="Arial"/>
          <w:bCs/>
          <w:noProof/>
          <w:sz w:val="22"/>
          <w:szCs w:val="22"/>
        </w:rPr>
        <w:t>omogoča višji standard znanja, potreben za študij na univerzitetnih in enovitih magistrskih študijskih programih.</w:t>
      </w:r>
      <w:r w:rsidRPr="00E96F2A">
        <w:rPr>
          <w:rFonts w:cs="Arial"/>
          <w:noProof/>
          <w:color w:val="242424"/>
          <w:sz w:val="22"/>
          <w:szCs w:val="22"/>
        </w:rPr>
        <w:t xml:space="preserve"> </w:t>
      </w:r>
      <w:r w:rsidR="00A30207" w:rsidRPr="00E96F2A">
        <w:rPr>
          <w:rFonts w:cs="Arial"/>
          <w:noProof/>
          <w:color w:val="242424"/>
          <w:sz w:val="22"/>
          <w:szCs w:val="22"/>
        </w:rPr>
        <w:t>Predlagan</w:t>
      </w:r>
      <w:r w:rsidRPr="00E96F2A">
        <w:rPr>
          <w:rFonts w:cs="Arial"/>
          <w:noProof/>
          <w:color w:val="242424"/>
          <w:sz w:val="22"/>
          <w:szCs w:val="22"/>
        </w:rPr>
        <w:t>e</w:t>
      </w:r>
      <w:r w:rsidR="00A30207" w:rsidRPr="00E96F2A">
        <w:rPr>
          <w:rFonts w:cs="Arial"/>
          <w:noProof/>
          <w:color w:val="242424"/>
          <w:sz w:val="22"/>
          <w:szCs w:val="22"/>
        </w:rPr>
        <w:t xml:space="preserve"> sprememb</w:t>
      </w:r>
      <w:r w:rsidRPr="00E96F2A">
        <w:rPr>
          <w:rFonts w:cs="Arial"/>
          <w:noProof/>
          <w:color w:val="242424"/>
          <w:sz w:val="22"/>
          <w:szCs w:val="22"/>
        </w:rPr>
        <w:t>e</w:t>
      </w:r>
      <w:r w:rsidR="00A30207" w:rsidRPr="00E96F2A">
        <w:rPr>
          <w:rFonts w:cs="Arial"/>
          <w:noProof/>
          <w:color w:val="242424"/>
          <w:sz w:val="22"/>
          <w:szCs w:val="22"/>
        </w:rPr>
        <w:t xml:space="preserve"> </w:t>
      </w:r>
      <w:r w:rsidR="00A30207" w:rsidRPr="00E96F2A">
        <w:rPr>
          <w:rFonts w:eastAsia="Calibri" w:cs="Arial"/>
          <w:noProof/>
          <w:color w:val="1E1E1E"/>
          <w:kern w:val="2"/>
          <w:sz w:val="22"/>
          <w:szCs w:val="22"/>
          <w:shd w:val="clear" w:color="auto" w:fill="FFFFFF"/>
        </w:rPr>
        <w:t>ima</w:t>
      </w:r>
      <w:r w:rsidRPr="00E96F2A">
        <w:rPr>
          <w:rFonts w:eastAsia="Calibri" w:cs="Arial"/>
          <w:noProof/>
          <w:color w:val="1E1E1E"/>
          <w:kern w:val="2"/>
          <w:sz w:val="22"/>
          <w:szCs w:val="22"/>
          <w:shd w:val="clear" w:color="auto" w:fill="FFFFFF"/>
        </w:rPr>
        <w:t>jo</w:t>
      </w:r>
      <w:r w:rsidR="00A30207" w:rsidRPr="00E96F2A">
        <w:rPr>
          <w:rFonts w:eastAsia="Calibri" w:cs="Arial"/>
          <w:noProof/>
          <w:color w:val="1E1E1E"/>
          <w:kern w:val="2"/>
          <w:sz w:val="22"/>
          <w:szCs w:val="22"/>
          <w:shd w:val="clear" w:color="auto" w:fill="FFFFFF"/>
        </w:rPr>
        <w:t xml:space="preserve"> pozitiven vpliv na socialno vključenost dijakov in s tem zmanjšuje</w:t>
      </w:r>
      <w:r w:rsidRPr="00E96F2A">
        <w:rPr>
          <w:rFonts w:eastAsia="Calibri" w:cs="Arial"/>
          <w:noProof/>
          <w:color w:val="1E1E1E"/>
          <w:kern w:val="2"/>
          <w:sz w:val="22"/>
          <w:szCs w:val="22"/>
          <w:shd w:val="clear" w:color="auto" w:fill="FFFFFF"/>
        </w:rPr>
        <w:t>jo</w:t>
      </w:r>
      <w:r w:rsidR="00A30207" w:rsidRPr="00E96F2A">
        <w:rPr>
          <w:rFonts w:eastAsia="Calibri" w:cs="Arial"/>
          <w:noProof/>
          <w:color w:val="1E1E1E"/>
          <w:kern w:val="2"/>
          <w:sz w:val="22"/>
          <w:szCs w:val="22"/>
          <w:shd w:val="clear" w:color="auto" w:fill="FFFFFF"/>
        </w:rPr>
        <w:t xml:space="preserve"> tveganje za revščino. </w:t>
      </w:r>
      <w:r w:rsidR="00A30207" w:rsidRPr="00E96F2A">
        <w:rPr>
          <w:rFonts w:eastAsia="Calibri" w:cs="Arial"/>
          <w:noProof/>
          <w:sz w:val="22"/>
          <w:szCs w:val="22"/>
        </w:rPr>
        <w:t xml:space="preserve">S predlagano spremembo zakona se pri vpisu krepijo objektivnost, enake možnosti in pravičnost pri vpisu v srednješolske programe. </w:t>
      </w:r>
    </w:p>
    <w:p w14:paraId="702BB632" w14:textId="77777777" w:rsidR="00123CEF" w:rsidRPr="003865A4" w:rsidRDefault="00123CEF" w:rsidP="00123CEF">
      <w:pPr>
        <w:pStyle w:val="Navadensplet"/>
        <w:shd w:val="clear" w:color="auto" w:fill="FFFFFF" w:themeFill="background1"/>
        <w:spacing w:before="0" w:beforeAutospacing="0" w:after="0" w:afterAutospacing="0"/>
        <w:jc w:val="both"/>
        <w:rPr>
          <w:rFonts w:ascii="Arial" w:eastAsia="Arial" w:hAnsi="Arial" w:cs="Arial"/>
          <w:noProof/>
          <w:color w:val="000000" w:themeColor="text1"/>
          <w:sz w:val="22"/>
          <w:szCs w:val="22"/>
          <w:lang w:val="en-US"/>
        </w:rPr>
      </w:pPr>
    </w:p>
    <w:p w14:paraId="57F99FBD" w14:textId="77777777" w:rsidR="00123CEF" w:rsidRPr="003865A4" w:rsidRDefault="00123CEF" w:rsidP="00123CEF">
      <w:pPr>
        <w:pStyle w:val="Oddelek"/>
        <w:numPr>
          <w:ilvl w:val="0"/>
          <w:numId w:val="0"/>
        </w:numPr>
        <w:spacing w:before="0" w:after="0" w:line="240" w:lineRule="auto"/>
        <w:jc w:val="both"/>
        <w:rPr>
          <w:rFonts w:cs="Arial"/>
          <w:noProof/>
          <w:lang w:val="en-US"/>
        </w:rPr>
      </w:pPr>
      <w:r w:rsidRPr="003865A4">
        <w:rPr>
          <w:rFonts w:cs="Arial"/>
          <w:noProof/>
          <w:lang w:val="en-US"/>
        </w:rPr>
        <w:t>6.5 Presoja posledic za dokumente razvojnega načrtovanja:</w:t>
      </w:r>
    </w:p>
    <w:p w14:paraId="1E71EE01" w14:textId="0093B52A" w:rsidR="00123CEF" w:rsidRPr="00D56FCC" w:rsidRDefault="006A089E" w:rsidP="00123CEF">
      <w:pPr>
        <w:pStyle w:val="Oddelek"/>
        <w:numPr>
          <w:ilvl w:val="0"/>
          <w:numId w:val="0"/>
        </w:numPr>
        <w:spacing w:before="0" w:after="0" w:line="240" w:lineRule="auto"/>
        <w:jc w:val="both"/>
        <w:rPr>
          <w:rFonts w:cs="Arial"/>
          <w:b w:val="0"/>
          <w:noProof/>
          <w:lang w:val="en-US"/>
        </w:rPr>
      </w:pPr>
      <w:r w:rsidRPr="00D56FCC">
        <w:rPr>
          <w:rFonts w:cs="Arial"/>
          <w:b w:val="0"/>
          <w:noProof/>
          <w:lang w:val="en-US"/>
        </w:rPr>
        <w:t>Ni posledic.</w:t>
      </w:r>
    </w:p>
    <w:p w14:paraId="41C732A7" w14:textId="77777777" w:rsidR="00DF3311" w:rsidRPr="00D56FCC" w:rsidRDefault="00DF3311" w:rsidP="00123CEF">
      <w:pPr>
        <w:pStyle w:val="Oddelek"/>
        <w:numPr>
          <w:ilvl w:val="0"/>
          <w:numId w:val="0"/>
        </w:numPr>
        <w:spacing w:before="0" w:after="0" w:line="240" w:lineRule="auto"/>
        <w:jc w:val="both"/>
        <w:rPr>
          <w:rFonts w:cs="Arial"/>
          <w:b w:val="0"/>
          <w:noProof/>
          <w:lang w:val="en-US"/>
        </w:rPr>
      </w:pPr>
    </w:p>
    <w:p w14:paraId="2581F70D" w14:textId="77777777" w:rsidR="00B8422F" w:rsidRPr="00D56FCC" w:rsidRDefault="00123CEF" w:rsidP="00123CEF">
      <w:pPr>
        <w:pStyle w:val="Oddelek"/>
        <w:numPr>
          <w:ilvl w:val="0"/>
          <w:numId w:val="0"/>
        </w:numPr>
        <w:spacing w:before="0" w:after="0" w:line="240" w:lineRule="auto"/>
        <w:jc w:val="both"/>
        <w:rPr>
          <w:rFonts w:cs="Arial"/>
          <w:b w:val="0"/>
          <w:noProof/>
          <w:lang w:val="en-US"/>
        </w:rPr>
      </w:pPr>
      <w:r w:rsidRPr="00D56FCC">
        <w:rPr>
          <w:rFonts w:cs="Arial"/>
          <w:noProof/>
          <w:lang w:val="en-US"/>
        </w:rPr>
        <w:t xml:space="preserve">6.6 Presoja posledic za druga področja: </w:t>
      </w:r>
    </w:p>
    <w:p w14:paraId="6E1AD28F" w14:textId="31B91C5D" w:rsidR="00123CEF" w:rsidRPr="00D56FCC" w:rsidRDefault="006A089E" w:rsidP="00123CEF">
      <w:pPr>
        <w:pStyle w:val="Oddelek"/>
        <w:numPr>
          <w:ilvl w:val="0"/>
          <w:numId w:val="0"/>
        </w:numPr>
        <w:spacing w:before="0" w:after="0" w:line="240" w:lineRule="auto"/>
        <w:jc w:val="both"/>
        <w:rPr>
          <w:rFonts w:cs="Arial"/>
          <w:b w:val="0"/>
          <w:noProof/>
          <w:lang w:val="en-US"/>
        </w:rPr>
      </w:pPr>
      <w:r w:rsidRPr="00D56FCC">
        <w:rPr>
          <w:rFonts w:cs="Arial"/>
          <w:b w:val="0"/>
          <w:noProof/>
          <w:lang w:val="en-US"/>
        </w:rPr>
        <w:t>Ni posledic.</w:t>
      </w:r>
    </w:p>
    <w:p w14:paraId="10EF4B4A" w14:textId="77777777" w:rsidR="00A30207" w:rsidRPr="00D56FCC" w:rsidRDefault="00A30207" w:rsidP="00123CEF">
      <w:pPr>
        <w:pStyle w:val="Oddelek"/>
        <w:numPr>
          <w:ilvl w:val="0"/>
          <w:numId w:val="0"/>
        </w:numPr>
        <w:spacing w:before="0" w:after="0" w:line="240" w:lineRule="auto"/>
        <w:jc w:val="both"/>
        <w:rPr>
          <w:rFonts w:cs="Arial"/>
          <w:b w:val="0"/>
          <w:noProof/>
          <w:lang w:val="en-US"/>
        </w:rPr>
      </w:pPr>
    </w:p>
    <w:p w14:paraId="160CA50C" w14:textId="77777777" w:rsidR="00123CEF" w:rsidRPr="00D56FCC" w:rsidRDefault="00123CEF" w:rsidP="00123CEF">
      <w:pPr>
        <w:pStyle w:val="Oddelek"/>
        <w:numPr>
          <w:ilvl w:val="0"/>
          <w:numId w:val="0"/>
        </w:numPr>
        <w:spacing w:before="0" w:after="0" w:line="240" w:lineRule="auto"/>
        <w:jc w:val="both"/>
        <w:rPr>
          <w:rFonts w:cs="Arial"/>
          <w:noProof/>
          <w:lang w:val="en-US"/>
        </w:rPr>
      </w:pPr>
      <w:r w:rsidRPr="00D56FCC">
        <w:rPr>
          <w:rFonts w:cs="Arial"/>
          <w:noProof/>
          <w:lang w:val="en-US"/>
        </w:rPr>
        <w:t>6.7 Izvajanje sprejetega predpisa:</w:t>
      </w:r>
    </w:p>
    <w:p w14:paraId="7E2482D0" w14:textId="330CB0DA" w:rsidR="00123CEF" w:rsidRPr="003865A4" w:rsidRDefault="00BB260C" w:rsidP="00123CEF">
      <w:pPr>
        <w:pStyle w:val="Oddelek"/>
        <w:numPr>
          <w:ilvl w:val="0"/>
          <w:numId w:val="0"/>
        </w:numPr>
        <w:spacing w:before="0" w:after="0" w:line="240" w:lineRule="auto"/>
        <w:jc w:val="both"/>
        <w:rPr>
          <w:rFonts w:cs="Arial"/>
          <w:b w:val="0"/>
          <w:noProof/>
          <w:lang w:val="en-US"/>
        </w:rPr>
      </w:pPr>
      <w:r w:rsidRPr="00D56FCC">
        <w:rPr>
          <w:rFonts w:cs="Arial"/>
          <w:b w:val="0"/>
          <w:noProof/>
          <w:lang w:val="en-US"/>
        </w:rPr>
        <w:t>Sprejeti predlog se prične izvajati leta 2029, za kandidate ki bodo pristopili k poklicni maturi 2031.</w:t>
      </w:r>
    </w:p>
    <w:p w14:paraId="65EAA0DE" w14:textId="77777777" w:rsidR="00A30207" w:rsidRPr="003865A4" w:rsidRDefault="00A30207" w:rsidP="00123CEF">
      <w:pPr>
        <w:pStyle w:val="Oddelek"/>
        <w:numPr>
          <w:ilvl w:val="0"/>
          <w:numId w:val="0"/>
        </w:numPr>
        <w:spacing w:before="0" w:after="0" w:line="240" w:lineRule="auto"/>
        <w:jc w:val="both"/>
        <w:rPr>
          <w:rFonts w:cs="Arial"/>
          <w:b w:val="0"/>
          <w:noProof/>
          <w:lang w:val="en-US"/>
        </w:rPr>
      </w:pPr>
    </w:p>
    <w:p w14:paraId="59BB7460" w14:textId="77777777" w:rsidR="00123CEF" w:rsidRPr="003865A4" w:rsidRDefault="00123CEF" w:rsidP="00123CEF">
      <w:pPr>
        <w:pStyle w:val="Oddelek"/>
        <w:numPr>
          <w:ilvl w:val="0"/>
          <w:numId w:val="0"/>
        </w:numPr>
        <w:spacing w:before="0" w:after="0" w:line="240" w:lineRule="auto"/>
        <w:jc w:val="both"/>
        <w:rPr>
          <w:rFonts w:cs="Arial"/>
          <w:noProof/>
          <w:lang w:val="en-US"/>
        </w:rPr>
      </w:pPr>
      <w:r w:rsidRPr="003865A4">
        <w:rPr>
          <w:rFonts w:cs="Arial"/>
          <w:noProof/>
          <w:lang w:val="en-US"/>
        </w:rPr>
        <w:t>6.8 Druge pomembne okoliščine v zvezi z vprašanji, ki jih ureja predlog zakona:</w:t>
      </w:r>
    </w:p>
    <w:p w14:paraId="076C68CF" w14:textId="5244B96D" w:rsidR="00123CEF" w:rsidRPr="003865A4" w:rsidRDefault="006A089E" w:rsidP="00123CEF">
      <w:pPr>
        <w:pStyle w:val="Oddelek"/>
        <w:numPr>
          <w:ilvl w:val="0"/>
          <w:numId w:val="0"/>
        </w:numPr>
        <w:spacing w:before="0" w:after="0" w:line="240" w:lineRule="auto"/>
        <w:jc w:val="both"/>
        <w:rPr>
          <w:rFonts w:cs="Arial"/>
          <w:b w:val="0"/>
          <w:noProof/>
          <w:lang w:val="en-US"/>
        </w:rPr>
      </w:pPr>
      <w:r w:rsidRPr="003865A4">
        <w:rPr>
          <w:rFonts w:cs="Arial"/>
          <w:b w:val="0"/>
          <w:noProof/>
          <w:lang w:val="en-US"/>
        </w:rPr>
        <w:t>Ni posledic.</w:t>
      </w:r>
    </w:p>
    <w:p w14:paraId="4163FEF0" w14:textId="77777777" w:rsidR="00D67977" w:rsidRPr="003865A4" w:rsidRDefault="00D67977" w:rsidP="00D67977">
      <w:pPr>
        <w:rPr>
          <w:rFonts w:cs="Arial"/>
          <w:b/>
          <w:bCs/>
          <w:noProof/>
          <w:sz w:val="22"/>
          <w:szCs w:val="22"/>
        </w:rPr>
      </w:pPr>
      <w:bookmarkStart w:id="0" w:name="_Hlk190854262"/>
    </w:p>
    <w:p w14:paraId="65C445A1" w14:textId="77777777" w:rsidR="00D67977" w:rsidRPr="003865A4" w:rsidRDefault="00D67977" w:rsidP="00D67977">
      <w:pPr>
        <w:rPr>
          <w:rFonts w:cs="Arial"/>
          <w:b/>
          <w:bCs/>
          <w:noProof/>
          <w:sz w:val="22"/>
          <w:szCs w:val="22"/>
        </w:rPr>
      </w:pPr>
    </w:p>
    <w:p w14:paraId="3F6A1346" w14:textId="77777777" w:rsidR="00D67977" w:rsidRPr="003865A4" w:rsidRDefault="00D67977" w:rsidP="00D67977">
      <w:pPr>
        <w:rPr>
          <w:rFonts w:cs="Arial"/>
          <w:b/>
          <w:bCs/>
          <w:noProof/>
          <w:sz w:val="22"/>
          <w:szCs w:val="22"/>
        </w:rPr>
      </w:pPr>
    </w:p>
    <w:p w14:paraId="2D9B5378" w14:textId="77777777" w:rsidR="00D67977" w:rsidRPr="003865A4" w:rsidRDefault="00D67977" w:rsidP="00D67977">
      <w:pPr>
        <w:rPr>
          <w:rFonts w:cs="Arial"/>
          <w:b/>
          <w:bCs/>
          <w:noProof/>
          <w:sz w:val="22"/>
          <w:szCs w:val="22"/>
        </w:rPr>
      </w:pPr>
    </w:p>
    <w:p w14:paraId="6E44615C" w14:textId="77777777" w:rsidR="00D67977" w:rsidRPr="003865A4" w:rsidRDefault="00D67977" w:rsidP="00D67977">
      <w:pPr>
        <w:rPr>
          <w:rFonts w:cs="Arial"/>
          <w:b/>
          <w:bCs/>
          <w:noProof/>
          <w:sz w:val="22"/>
          <w:szCs w:val="22"/>
        </w:rPr>
      </w:pPr>
    </w:p>
    <w:p w14:paraId="4C72FAD2" w14:textId="77777777" w:rsidR="003666C8" w:rsidRDefault="003666C8" w:rsidP="00D67977">
      <w:pPr>
        <w:rPr>
          <w:rFonts w:cs="Arial"/>
          <w:b/>
          <w:bCs/>
          <w:noProof/>
          <w:sz w:val="22"/>
          <w:szCs w:val="22"/>
        </w:rPr>
      </w:pPr>
    </w:p>
    <w:p w14:paraId="1024DB70" w14:textId="77777777" w:rsidR="00D56FCC" w:rsidRPr="003865A4" w:rsidRDefault="00D56FCC" w:rsidP="00D67977">
      <w:pPr>
        <w:rPr>
          <w:rFonts w:cs="Arial"/>
          <w:b/>
          <w:bCs/>
          <w:noProof/>
          <w:sz w:val="22"/>
          <w:szCs w:val="22"/>
        </w:rPr>
      </w:pPr>
    </w:p>
    <w:p w14:paraId="0E639498" w14:textId="77777777" w:rsidR="00D67977" w:rsidRPr="003865A4" w:rsidRDefault="00D67977" w:rsidP="00D67977">
      <w:pPr>
        <w:rPr>
          <w:rFonts w:cs="Arial"/>
          <w:b/>
          <w:bCs/>
          <w:noProof/>
          <w:sz w:val="22"/>
          <w:szCs w:val="22"/>
        </w:rPr>
      </w:pPr>
    </w:p>
    <w:p w14:paraId="495987AC" w14:textId="7D956A35" w:rsidR="00D67977" w:rsidRPr="0009293B" w:rsidRDefault="0009293B" w:rsidP="0009293B">
      <w:pPr>
        <w:ind w:left="360"/>
        <w:rPr>
          <w:rFonts w:cs="Arial"/>
          <w:b/>
          <w:bCs/>
          <w:noProof/>
          <w:sz w:val="22"/>
          <w:szCs w:val="22"/>
        </w:rPr>
      </w:pPr>
      <w:r>
        <w:rPr>
          <w:rFonts w:cs="Arial"/>
          <w:b/>
          <w:bCs/>
          <w:noProof/>
          <w:sz w:val="22"/>
          <w:szCs w:val="22"/>
        </w:rPr>
        <w:t xml:space="preserve">II. </w:t>
      </w:r>
      <w:r w:rsidR="00D67977" w:rsidRPr="0009293B">
        <w:rPr>
          <w:rFonts w:cs="Arial"/>
          <w:b/>
          <w:bCs/>
          <w:noProof/>
          <w:sz w:val="22"/>
          <w:szCs w:val="22"/>
        </w:rPr>
        <w:t>BESEDILO ČLENOV</w:t>
      </w:r>
    </w:p>
    <w:p w14:paraId="0AB69BE4" w14:textId="77777777" w:rsidR="00D67977" w:rsidRPr="003865A4" w:rsidRDefault="00D67977" w:rsidP="00D67977">
      <w:pPr>
        <w:rPr>
          <w:rFonts w:cs="Arial"/>
          <w:noProof/>
          <w:sz w:val="22"/>
          <w:szCs w:val="22"/>
        </w:rPr>
      </w:pPr>
    </w:p>
    <w:p w14:paraId="1A873B78" w14:textId="77777777" w:rsidR="00D67977" w:rsidRPr="003865A4" w:rsidRDefault="00D67977" w:rsidP="00D67977">
      <w:pPr>
        <w:rPr>
          <w:rFonts w:cs="Arial"/>
          <w:noProof/>
          <w:sz w:val="22"/>
          <w:szCs w:val="22"/>
        </w:rPr>
      </w:pPr>
    </w:p>
    <w:p w14:paraId="51012291" w14:textId="77777777" w:rsidR="00D67977" w:rsidRPr="003865A4" w:rsidRDefault="00D67977" w:rsidP="00D67977">
      <w:pPr>
        <w:jc w:val="center"/>
        <w:rPr>
          <w:rFonts w:cs="Arial"/>
          <w:b/>
          <w:bCs/>
          <w:noProof/>
          <w:sz w:val="22"/>
          <w:szCs w:val="22"/>
        </w:rPr>
      </w:pPr>
      <w:r w:rsidRPr="003865A4">
        <w:rPr>
          <w:rFonts w:cs="Arial"/>
          <w:b/>
          <w:bCs/>
          <w:noProof/>
          <w:sz w:val="22"/>
          <w:szCs w:val="22"/>
        </w:rPr>
        <w:lastRenderedPageBreak/>
        <w:t>1. člen</w:t>
      </w:r>
    </w:p>
    <w:p w14:paraId="3397E274" w14:textId="77777777" w:rsidR="00D67977" w:rsidRPr="003865A4" w:rsidRDefault="00D67977" w:rsidP="00D67977">
      <w:pPr>
        <w:rPr>
          <w:rFonts w:cs="Arial"/>
          <w:noProof/>
          <w:sz w:val="22"/>
          <w:szCs w:val="22"/>
        </w:rPr>
      </w:pPr>
    </w:p>
    <w:p w14:paraId="64D74472" w14:textId="77777777" w:rsidR="00D67977" w:rsidRPr="003865A4" w:rsidRDefault="00D67977" w:rsidP="00D67977">
      <w:pPr>
        <w:jc w:val="both"/>
        <w:rPr>
          <w:rFonts w:cs="Arial"/>
          <w:noProof/>
          <w:sz w:val="22"/>
          <w:szCs w:val="22"/>
        </w:rPr>
      </w:pPr>
      <w:r w:rsidRPr="003865A4">
        <w:rPr>
          <w:rFonts w:cs="Arial"/>
          <w:noProof/>
          <w:sz w:val="22"/>
          <w:szCs w:val="22"/>
        </w:rPr>
        <w:t>V Zakonu o maturi (Uradni list RS, št. 1/07 – uradno prečiščeno besedilo, 46/16 – ZOFVI-K in 37/24) se besedilo 3. člena spremeni tako, da se glasi:</w:t>
      </w:r>
    </w:p>
    <w:p w14:paraId="3169AE1E" w14:textId="77777777" w:rsidR="00D67977" w:rsidRDefault="00D67977" w:rsidP="00D67977">
      <w:pPr>
        <w:jc w:val="both"/>
        <w:rPr>
          <w:rFonts w:cs="Arial"/>
          <w:noProof/>
          <w:sz w:val="22"/>
          <w:szCs w:val="22"/>
        </w:rPr>
      </w:pPr>
      <w:r w:rsidRPr="003865A4">
        <w:rPr>
          <w:rFonts w:cs="Arial"/>
          <w:noProof/>
          <w:sz w:val="22"/>
          <w:szCs w:val="22"/>
        </w:rPr>
        <w:t>»Poklicna matura je državni izpit.</w:t>
      </w:r>
    </w:p>
    <w:p w14:paraId="1D5FD577" w14:textId="77777777" w:rsidR="00D56FCC" w:rsidRPr="003865A4" w:rsidRDefault="00D56FCC" w:rsidP="00D67977">
      <w:pPr>
        <w:jc w:val="both"/>
        <w:rPr>
          <w:rFonts w:cs="Arial"/>
          <w:noProof/>
          <w:sz w:val="22"/>
          <w:szCs w:val="22"/>
        </w:rPr>
      </w:pPr>
    </w:p>
    <w:p w14:paraId="3E499389" w14:textId="77777777" w:rsidR="00D67977" w:rsidRDefault="00D67977" w:rsidP="00D67977">
      <w:pPr>
        <w:jc w:val="both"/>
        <w:rPr>
          <w:rFonts w:cs="Arial"/>
          <w:noProof/>
          <w:sz w:val="22"/>
          <w:szCs w:val="22"/>
        </w:rPr>
      </w:pPr>
      <w:r w:rsidRPr="003865A4">
        <w:rPr>
          <w:rFonts w:cs="Arial"/>
          <w:noProof/>
          <w:sz w:val="22"/>
          <w:szCs w:val="22"/>
        </w:rPr>
        <w:t>S poklicno maturo kandidati dokazujejo doseganje standardov znanj, ki so določeni s cilji izobraževalnih programov srednjega tehniškega in drugega strokovnega izobraževanja, poklicno-tehniškega izobraževanja in poklicnega tečaja.</w:t>
      </w:r>
    </w:p>
    <w:p w14:paraId="3C7AED8F" w14:textId="77777777" w:rsidR="00D56FCC" w:rsidRPr="003865A4" w:rsidRDefault="00D56FCC" w:rsidP="00D67977">
      <w:pPr>
        <w:jc w:val="both"/>
        <w:rPr>
          <w:rFonts w:cs="Arial"/>
          <w:noProof/>
          <w:sz w:val="22"/>
          <w:szCs w:val="22"/>
        </w:rPr>
      </w:pPr>
    </w:p>
    <w:p w14:paraId="27ADB20F" w14:textId="77777777" w:rsidR="00D67977" w:rsidRDefault="00D67977" w:rsidP="00D67977">
      <w:pPr>
        <w:jc w:val="both"/>
        <w:rPr>
          <w:rFonts w:cs="Arial"/>
          <w:noProof/>
          <w:sz w:val="22"/>
          <w:szCs w:val="22"/>
        </w:rPr>
      </w:pPr>
      <w:r w:rsidRPr="003865A4">
        <w:rPr>
          <w:rFonts w:cs="Arial"/>
          <w:noProof/>
          <w:sz w:val="22"/>
          <w:szCs w:val="22"/>
        </w:rPr>
        <w:t>Poklicna matura je oblika zaključnega izpita. Z opravljeno poklicno maturo kandidat pridobi srednjo strokovno izobrazbo.</w:t>
      </w:r>
    </w:p>
    <w:p w14:paraId="1DE53FAD" w14:textId="77777777" w:rsidR="00D56FCC" w:rsidRPr="003865A4" w:rsidRDefault="00D56FCC" w:rsidP="00D67977">
      <w:pPr>
        <w:jc w:val="both"/>
        <w:rPr>
          <w:rFonts w:cs="Arial"/>
          <w:noProof/>
          <w:sz w:val="22"/>
          <w:szCs w:val="22"/>
        </w:rPr>
      </w:pPr>
    </w:p>
    <w:p w14:paraId="4D94A145" w14:textId="77777777" w:rsidR="00D67977" w:rsidRPr="003865A4" w:rsidRDefault="00D67977" w:rsidP="00D67977">
      <w:pPr>
        <w:jc w:val="both"/>
        <w:rPr>
          <w:rFonts w:cs="Arial"/>
          <w:noProof/>
          <w:sz w:val="22"/>
          <w:szCs w:val="22"/>
        </w:rPr>
      </w:pPr>
      <w:r w:rsidRPr="003865A4">
        <w:rPr>
          <w:rFonts w:cs="Arial"/>
          <w:noProof/>
          <w:sz w:val="22"/>
          <w:szCs w:val="22"/>
        </w:rPr>
        <w:t>Poklicna matura se lahko opravlja v dveh oblikah:</w:t>
      </w:r>
    </w:p>
    <w:p w14:paraId="59FBBA44" w14:textId="77777777" w:rsidR="00D67977" w:rsidRPr="00D56FCC" w:rsidRDefault="00D67977" w:rsidP="00D67977">
      <w:pPr>
        <w:jc w:val="both"/>
        <w:rPr>
          <w:rFonts w:cs="Arial"/>
          <w:noProof/>
          <w:sz w:val="22"/>
          <w:szCs w:val="22"/>
        </w:rPr>
      </w:pPr>
      <w:r w:rsidRPr="003865A4">
        <w:rPr>
          <w:rFonts w:cs="Arial"/>
          <w:noProof/>
          <w:sz w:val="22"/>
          <w:szCs w:val="22"/>
        </w:rPr>
        <w:t xml:space="preserve">- </w:t>
      </w:r>
      <w:r w:rsidRPr="00D56FCC">
        <w:rPr>
          <w:rFonts w:cs="Arial"/>
          <w:noProof/>
          <w:sz w:val="22"/>
          <w:szCs w:val="22"/>
        </w:rPr>
        <w:t>poklicna matura iz štirih predmetov, od tega iz dveh predmetov skupnega dela (temeljni strokovno-teoretični predmet in slovenščina) in dveh predmetov izbirnega dela (tuj jezik ali matematika ter izdelek, storitev oziroma seminarska naloga z zagovorom) ali</w:t>
      </w:r>
    </w:p>
    <w:p w14:paraId="2925B99E" w14:textId="77777777" w:rsidR="00D67977" w:rsidRDefault="00D67977" w:rsidP="00D67977">
      <w:pPr>
        <w:jc w:val="both"/>
        <w:rPr>
          <w:rFonts w:cs="Arial"/>
          <w:noProof/>
          <w:sz w:val="22"/>
          <w:szCs w:val="22"/>
        </w:rPr>
      </w:pPr>
      <w:r w:rsidRPr="00D56FCC">
        <w:rPr>
          <w:rFonts w:cs="Arial"/>
          <w:noProof/>
          <w:sz w:val="22"/>
          <w:szCs w:val="22"/>
        </w:rPr>
        <w:t>- poklicna matura iz petih predmetov,</w:t>
      </w:r>
      <w:r w:rsidRPr="003865A4">
        <w:rPr>
          <w:rFonts w:cs="Arial"/>
          <w:noProof/>
          <w:sz w:val="22"/>
          <w:szCs w:val="22"/>
        </w:rPr>
        <w:t xml:space="preserve"> od tega iz treh predmetov skupnega dela splošne mature iz 5. člena tega zakona pod pogoji, ki veljajo za splošno maturo, in temeljnega strokovno-teoretičnega predmeta ter enega predmeta izbirnega dela (izdelka, storitve, seminarske naloge z zagovorom ali izpita iz predmeta oziroma vsebine).</w:t>
      </w:r>
    </w:p>
    <w:p w14:paraId="6FC71D46" w14:textId="77777777" w:rsidR="00D56FCC" w:rsidRPr="003865A4" w:rsidRDefault="00D56FCC" w:rsidP="00D67977">
      <w:pPr>
        <w:jc w:val="both"/>
        <w:rPr>
          <w:rFonts w:cs="Arial"/>
          <w:noProof/>
          <w:sz w:val="22"/>
          <w:szCs w:val="22"/>
        </w:rPr>
      </w:pPr>
    </w:p>
    <w:p w14:paraId="274E9FFE" w14:textId="77777777" w:rsidR="00D67977" w:rsidRDefault="00D67977" w:rsidP="00D67977">
      <w:pPr>
        <w:jc w:val="both"/>
        <w:rPr>
          <w:rFonts w:cs="Arial"/>
          <w:noProof/>
          <w:sz w:val="22"/>
          <w:szCs w:val="22"/>
        </w:rPr>
      </w:pPr>
      <w:r w:rsidRPr="003865A4">
        <w:rPr>
          <w:rFonts w:cs="Arial"/>
          <w:noProof/>
          <w:sz w:val="22"/>
          <w:szCs w:val="22"/>
        </w:rPr>
        <w:t>S poklicno maturo iz prve alineje prejšnjega odstavka kandidati dokazujejo usposobljenost za višji in visokošolski strokovni študij.</w:t>
      </w:r>
    </w:p>
    <w:p w14:paraId="569B3F5B" w14:textId="77777777" w:rsidR="00D56FCC" w:rsidRPr="003865A4" w:rsidRDefault="00D56FCC" w:rsidP="00D67977">
      <w:pPr>
        <w:jc w:val="both"/>
        <w:rPr>
          <w:rFonts w:cs="Arial"/>
          <w:noProof/>
          <w:sz w:val="22"/>
          <w:szCs w:val="22"/>
        </w:rPr>
      </w:pPr>
    </w:p>
    <w:p w14:paraId="0E5C9297" w14:textId="77777777" w:rsidR="00D67977" w:rsidRPr="003865A4" w:rsidRDefault="00D67977" w:rsidP="00D67977">
      <w:pPr>
        <w:jc w:val="both"/>
        <w:rPr>
          <w:rFonts w:cs="Arial"/>
          <w:noProof/>
          <w:sz w:val="22"/>
          <w:szCs w:val="22"/>
        </w:rPr>
      </w:pPr>
      <w:r w:rsidRPr="003865A4">
        <w:rPr>
          <w:rFonts w:cs="Arial"/>
          <w:noProof/>
          <w:sz w:val="22"/>
          <w:szCs w:val="22"/>
        </w:rPr>
        <w:t>S poklicno maturo iz druge alineje četrtega odstavka tega člena kandidati dokazujejo usposobljenost za tiste univerzitetne in enovite magistrske študije, ki vpis s poklicno maturo s petimi predmeti omogočajo v svojih študijskih programih.«.</w:t>
      </w:r>
    </w:p>
    <w:p w14:paraId="107070FE" w14:textId="77777777" w:rsidR="00D67977" w:rsidRPr="003865A4" w:rsidRDefault="00D67977" w:rsidP="00D67977">
      <w:pPr>
        <w:jc w:val="both"/>
        <w:rPr>
          <w:rFonts w:cs="Arial"/>
          <w:noProof/>
          <w:sz w:val="22"/>
          <w:szCs w:val="22"/>
        </w:rPr>
      </w:pPr>
    </w:p>
    <w:p w14:paraId="44AB7459" w14:textId="77777777" w:rsidR="00D67977" w:rsidRPr="003865A4" w:rsidRDefault="00D67977" w:rsidP="00D67977">
      <w:pPr>
        <w:jc w:val="both"/>
        <w:rPr>
          <w:rFonts w:cs="Arial"/>
          <w:noProof/>
          <w:sz w:val="22"/>
          <w:szCs w:val="22"/>
        </w:rPr>
      </w:pPr>
    </w:p>
    <w:p w14:paraId="009B5D64" w14:textId="77777777" w:rsidR="00D67977" w:rsidRPr="003865A4" w:rsidRDefault="00D67977" w:rsidP="00D67977">
      <w:pPr>
        <w:jc w:val="center"/>
        <w:rPr>
          <w:rFonts w:cs="Arial"/>
          <w:b/>
          <w:bCs/>
          <w:noProof/>
          <w:sz w:val="22"/>
          <w:szCs w:val="22"/>
        </w:rPr>
      </w:pPr>
      <w:r w:rsidRPr="003865A4">
        <w:rPr>
          <w:rFonts w:cs="Arial"/>
          <w:b/>
          <w:bCs/>
          <w:noProof/>
          <w:sz w:val="22"/>
          <w:szCs w:val="22"/>
        </w:rPr>
        <w:t>2. člen</w:t>
      </w:r>
    </w:p>
    <w:p w14:paraId="635A7DBF" w14:textId="77777777" w:rsidR="00D67977" w:rsidRPr="003865A4" w:rsidRDefault="00D67977" w:rsidP="00D67977">
      <w:pPr>
        <w:jc w:val="both"/>
        <w:rPr>
          <w:rFonts w:cs="Arial"/>
          <w:noProof/>
          <w:sz w:val="22"/>
          <w:szCs w:val="22"/>
        </w:rPr>
      </w:pPr>
    </w:p>
    <w:p w14:paraId="2196FFFA" w14:textId="77777777" w:rsidR="00D67977" w:rsidRDefault="00D67977" w:rsidP="00D67977">
      <w:pPr>
        <w:jc w:val="both"/>
        <w:rPr>
          <w:rFonts w:cs="Arial"/>
          <w:noProof/>
          <w:sz w:val="22"/>
          <w:szCs w:val="22"/>
        </w:rPr>
      </w:pPr>
      <w:r w:rsidRPr="003865A4">
        <w:rPr>
          <w:rFonts w:cs="Arial"/>
          <w:noProof/>
          <w:sz w:val="22"/>
          <w:szCs w:val="22"/>
        </w:rPr>
        <w:t>V 7. členu se naslov spremeni tako, da se glasi »(predmeti skupnega dela poklicne mature iz štirih predmetov)«.</w:t>
      </w:r>
    </w:p>
    <w:p w14:paraId="0180E204" w14:textId="77777777" w:rsidR="00D56FCC" w:rsidRPr="003865A4" w:rsidRDefault="00D56FCC" w:rsidP="00D67977">
      <w:pPr>
        <w:jc w:val="both"/>
        <w:rPr>
          <w:rFonts w:cs="Arial"/>
          <w:noProof/>
          <w:sz w:val="22"/>
          <w:szCs w:val="22"/>
        </w:rPr>
      </w:pPr>
    </w:p>
    <w:p w14:paraId="38E6D4DD" w14:textId="77777777" w:rsidR="00D67977" w:rsidRDefault="00D67977" w:rsidP="00D67977">
      <w:pPr>
        <w:jc w:val="both"/>
        <w:rPr>
          <w:rFonts w:cs="Arial"/>
          <w:noProof/>
          <w:sz w:val="22"/>
          <w:szCs w:val="22"/>
        </w:rPr>
      </w:pPr>
      <w:r w:rsidRPr="003865A4">
        <w:rPr>
          <w:rFonts w:cs="Arial"/>
          <w:noProof/>
          <w:sz w:val="22"/>
          <w:szCs w:val="22"/>
        </w:rPr>
        <w:t>V prvem odstavku se v napovednem stavku za besedo »mature« doda besedilo »iz štirih predmetov«.</w:t>
      </w:r>
    </w:p>
    <w:p w14:paraId="587B8B1C" w14:textId="77777777" w:rsidR="00D56FCC" w:rsidRPr="003865A4" w:rsidRDefault="00D56FCC" w:rsidP="00D67977">
      <w:pPr>
        <w:jc w:val="both"/>
        <w:rPr>
          <w:rFonts w:cs="Arial"/>
          <w:noProof/>
          <w:sz w:val="22"/>
          <w:szCs w:val="22"/>
        </w:rPr>
      </w:pPr>
    </w:p>
    <w:p w14:paraId="0A810139" w14:textId="77777777" w:rsidR="00D67977" w:rsidRPr="003865A4" w:rsidRDefault="00D67977" w:rsidP="00D67977">
      <w:pPr>
        <w:jc w:val="both"/>
        <w:rPr>
          <w:rFonts w:cs="Arial"/>
          <w:noProof/>
          <w:sz w:val="22"/>
          <w:szCs w:val="22"/>
        </w:rPr>
      </w:pPr>
      <w:r w:rsidRPr="003865A4">
        <w:rPr>
          <w:rFonts w:cs="Arial"/>
          <w:noProof/>
          <w:sz w:val="22"/>
          <w:szCs w:val="22"/>
        </w:rPr>
        <w:t>V tretjem odstavku se v prvem stavku za besedo »mature« doda besedilo »iz štirih predmetov«.</w:t>
      </w:r>
    </w:p>
    <w:p w14:paraId="1218A081" w14:textId="77777777" w:rsidR="00D67977" w:rsidRPr="003865A4" w:rsidRDefault="00D67977" w:rsidP="00D67977">
      <w:pPr>
        <w:jc w:val="center"/>
        <w:rPr>
          <w:rFonts w:cs="Arial"/>
          <w:b/>
          <w:bCs/>
          <w:noProof/>
          <w:sz w:val="22"/>
          <w:szCs w:val="22"/>
        </w:rPr>
      </w:pPr>
    </w:p>
    <w:p w14:paraId="55D24290" w14:textId="77777777" w:rsidR="00D67977" w:rsidRPr="003865A4" w:rsidRDefault="00D67977" w:rsidP="00D67977">
      <w:pPr>
        <w:jc w:val="center"/>
        <w:rPr>
          <w:rFonts w:cs="Arial"/>
          <w:b/>
          <w:bCs/>
          <w:noProof/>
          <w:sz w:val="22"/>
          <w:szCs w:val="22"/>
        </w:rPr>
      </w:pPr>
      <w:r w:rsidRPr="003865A4">
        <w:rPr>
          <w:rFonts w:cs="Arial"/>
          <w:b/>
          <w:bCs/>
          <w:noProof/>
          <w:sz w:val="22"/>
          <w:szCs w:val="22"/>
        </w:rPr>
        <w:t>3. člen</w:t>
      </w:r>
    </w:p>
    <w:p w14:paraId="7E507603" w14:textId="77777777" w:rsidR="00D67977" w:rsidRPr="003865A4" w:rsidRDefault="00D67977" w:rsidP="00D67977">
      <w:pPr>
        <w:jc w:val="both"/>
        <w:rPr>
          <w:rFonts w:cs="Arial"/>
          <w:noProof/>
          <w:sz w:val="22"/>
          <w:szCs w:val="22"/>
        </w:rPr>
      </w:pPr>
    </w:p>
    <w:p w14:paraId="6FCC39E9" w14:textId="77777777" w:rsidR="00D67977" w:rsidRPr="003865A4" w:rsidRDefault="00D67977" w:rsidP="00D67977">
      <w:pPr>
        <w:jc w:val="both"/>
        <w:rPr>
          <w:rFonts w:cs="Arial"/>
          <w:noProof/>
          <w:sz w:val="22"/>
          <w:szCs w:val="22"/>
        </w:rPr>
      </w:pPr>
      <w:r w:rsidRPr="003865A4">
        <w:rPr>
          <w:rFonts w:cs="Arial"/>
          <w:noProof/>
          <w:sz w:val="22"/>
          <w:szCs w:val="22"/>
        </w:rPr>
        <w:t>Za 7. členom se doda novi, 7.a člen, ki se glasi:</w:t>
      </w:r>
    </w:p>
    <w:p w14:paraId="08D6A459" w14:textId="77777777" w:rsidR="00D67977" w:rsidRPr="003865A4" w:rsidRDefault="00D67977" w:rsidP="00D67977">
      <w:pPr>
        <w:jc w:val="both"/>
        <w:rPr>
          <w:rFonts w:cs="Arial"/>
          <w:noProof/>
          <w:sz w:val="22"/>
          <w:szCs w:val="22"/>
        </w:rPr>
      </w:pPr>
    </w:p>
    <w:p w14:paraId="2D6B91D2" w14:textId="77777777" w:rsidR="00D67977" w:rsidRPr="003865A4" w:rsidRDefault="00D67977" w:rsidP="00D67977">
      <w:pPr>
        <w:jc w:val="center"/>
        <w:rPr>
          <w:rFonts w:cs="Arial"/>
          <w:noProof/>
          <w:sz w:val="22"/>
          <w:szCs w:val="22"/>
        </w:rPr>
      </w:pPr>
      <w:r w:rsidRPr="003865A4">
        <w:rPr>
          <w:rFonts w:cs="Arial"/>
          <w:noProof/>
          <w:sz w:val="22"/>
          <w:szCs w:val="22"/>
        </w:rPr>
        <w:t>»7.a člen</w:t>
      </w:r>
    </w:p>
    <w:p w14:paraId="12C5F491" w14:textId="77777777" w:rsidR="00D67977" w:rsidRPr="003865A4" w:rsidRDefault="00D67977" w:rsidP="00D67977">
      <w:pPr>
        <w:jc w:val="center"/>
        <w:rPr>
          <w:rFonts w:cs="Arial"/>
          <w:noProof/>
          <w:sz w:val="22"/>
          <w:szCs w:val="22"/>
        </w:rPr>
      </w:pPr>
      <w:r w:rsidRPr="003865A4">
        <w:rPr>
          <w:rFonts w:cs="Arial"/>
          <w:noProof/>
          <w:sz w:val="22"/>
          <w:szCs w:val="22"/>
        </w:rPr>
        <w:t>(predmeti skupnega dela poklicne mature iz petih predmetov)</w:t>
      </w:r>
    </w:p>
    <w:p w14:paraId="4F4418E5" w14:textId="77777777" w:rsidR="00D67977" w:rsidRPr="003865A4" w:rsidRDefault="00D67977" w:rsidP="00D67977">
      <w:pPr>
        <w:rPr>
          <w:rFonts w:cs="Arial"/>
          <w:noProof/>
          <w:sz w:val="22"/>
          <w:szCs w:val="22"/>
        </w:rPr>
      </w:pPr>
    </w:p>
    <w:p w14:paraId="027BE834" w14:textId="77777777" w:rsidR="00D67977" w:rsidRPr="003865A4" w:rsidRDefault="00D67977" w:rsidP="00D67977">
      <w:pPr>
        <w:jc w:val="both"/>
        <w:rPr>
          <w:rFonts w:cs="Arial"/>
          <w:noProof/>
          <w:sz w:val="22"/>
          <w:szCs w:val="22"/>
        </w:rPr>
      </w:pPr>
      <w:r w:rsidRPr="003865A4">
        <w:rPr>
          <w:rFonts w:cs="Arial"/>
          <w:noProof/>
          <w:sz w:val="22"/>
          <w:szCs w:val="22"/>
        </w:rPr>
        <w:t>Predmeti skupnega dela poklicne mature s petimi predmeti so:</w:t>
      </w:r>
    </w:p>
    <w:p w14:paraId="6687D2A7" w14:textId="77777777" w:rsidR="00D67977" w:rsidRPr="003865A4" w:rsidRDefault="00D67977" w:rsidP="00D67977">
      <w:pPr>
        <w:jc w:val="both"/>
        <w:rPr>
          <w:rFonts w:cs="Arial"/>
          <w:noProof/>
          <w:sz w:val="22"/>
          <w:szCs w:val="22"/>
        </w:rPr>
      </w:pPr>
      <w:r w:rsidRPr="003865A4">
        <w:rPr>
          <w:rFonts w:cs="Arial"/>
          <w:noProof/>
          <w:sz w:val="22"/>
          <w:szCs w:val="22"/>
        </w:rPr>
        <w:t>-        slovenščina (oziroma italijanščine ali madžarščine kot maternega jezika na narodno mešanih območjih), matematika in prvi tuj jezik na ravni splošne mature;</w:t>
      </w:r>
    </w:p>
    <w:p w14:paraId="03A9409E" w14:textId="77777777" w:rsidR="00D67977" w:rsidRDefault="00D67977" w:rsidP="00D67977">
      <w:pPr>
        <w:jc w:val="both"/>
        <w:rPr>
          <w:rFonts w:cs="Arial"/>
          <w:noProof/>
          <w:sz w:val="22"/>
          <w:szCs w:val="22"/>
        </w:rPr>
      </w:pPr>
      <w:r w:rsidRPr="003865A4">
        <w:rPr>
          <w:rFonts w:cs="Arial"/>
          <w:noProof/>
          <w:sz w:val="22"/>
          <w:szCs w:val="22"/>
        </w:rPr>
        <w:t>-        izpit iz temeljnega strokovno-teoretičnega predmeta.</w:t>
      </w:r>
    </w:p>
    <w:p w14:paraId="5F8E16C1" w14:textId="77777777" w:rsidR="00D56FCC" w:rsidRPr="003865A4" w:rsidRDefault="00D56FCC" w:rsidP="00D67977">
      <w:pPr>
        <w:jc w:val="both"/>
        <w:rPr>
          <w:rFonts w:cs="Arial"/>
          <w:noProof/>
          <w:sz w:val="22"/>
          <w:szCs w:val="22"/>
        </w:rPr>
      </w:pPr>
    </w:p>
    <w:p w14:paraId="0F209FC1" w14:textId="77777777" w:rsidR="00D67977" w:rsidRDefault="00D67977" w:rsidP="00D67977">
      <w:pPr>
        <w:jc w:val="both"/>
        <w:rPr>
          <w:rFonts w:cs="Arial"/>
          <w:noProof/>
          <w:sz w:val="22"/>
          <w:szCs w:val="22"/>
        </w:rPr>
      </w:pPr>
      <w:r w:rsidRPr="003865A4">
        <w:rPr>
          <w:rFonts w:cs="Arial"/>
          <w:noProof/>
          <w:sz w:val="22"/>
          <w:szCs w:val="22"/>
        </w:rPr>
        <w:lastRenderedPageBreak/>
        <w:t>Na območjih, kjer živi italijanska narodna skupnost je v šolah z italijanskim učnim jezikom predmet skupnega dela poklicne mature namesto slovenščine italijanščina, na območjih kjer živi madžarska narodna skupnost pa lahko kandidat izbere slovenščino ali madžarščino.</w:t>
      </w:r>
    </w:p>
    <w:p w14:paraId="06E4513A" w14:textId="77777777" w:rsidR="00D56FCC" w:rsidRPr="003865A4" w:rsidRDefault="00D56FCC" w:rsidP="00D67977">
      <w:pPr>
        <w:jc w:val="both"/>
        <w:rPr>
          <w:rFonts w:cs="Arial"/>
          <w:noProof/>
          <w:sz w:val="22"/>
          <w:szCs w:val="22"/>
        </w:rPr>
      </w:pPr>
    </w:p>
    <w:p w14:paraId="719D64FC" w14:textId="77777777" w:rsidR="00D67977" w:rsidRPr="003865A4" w:rsidRDefault="00D67977" w:rsidP="00D67977">
      <w:pPr>
        <w:jc w:val="both"/>
        <w:rPr>
          <w:rFonts w:cs="Arial"/>
          <w:noProof/>
          <w:sz w:val="22"/>
          <w:szCs w:val="22"/>
        </w:rPr>
      </w:pPr>
      <w:r w:rsidRPr="003865A4">
        <w:rPr>
          <w:rFonts w:cs="Arial"/>
          <w:noProof/>
          <w:sz w:val="22"/>
          <w:szCs w:val="22"/>
        </w:rPr>
        <w:t>Predmeti skupnega dela poklicne mature so obvezni za vse kandidate, ki opravljajo poklicno maturo iz petih predmetov. Temeljni strokovno-teoretični predmet kot predmet skupnega dela poklicne mature določi Strokovni svet Republike Slovenije za poklicno in strokovno izobraževanje.«.</w:t>
      </w:r>
    </w:p>
    <w:p w14:paraId="3E380864" w14:textId="77777777" w:rsidR="00D67977" w:rsidRPr="003865A4" w:rsidRDefault="00D67977" w:rsidP="00D67977">
      <w:pPr>
        <w:rPr>
          <w:rFonts w:cs="Arial"/>
          <w:noProof/>
          <w:sz w:val="22"/>
          <w:szCs w:val="22"/>
        </w:rPr>
      </w:pPr>
    </w:p>
    <w:p w14:paraId="06A6AD16" w14:textId="77777777" w:rsidR="00D67977" w:rsidRPr="003865A4" w:rsidRDefault="00D67977" w:rsidP="00D67977">
      <w:pPr>
        <w:rPr>
          <w:rFonts w:cs="Arial"/>
          <w:noProof/>
          <w:sz w:val="22"/>
          <w:szCs w:val="22"/>
        </w:rPr>
      </w:pPr>
    </w:p>
    <w:p w14:paraId="434AE6C8" w14:textId="77777777" w:rsidR="00D67977" w:rsidRPr="003865A4" w:rsidRDefault="00D67977" w:rsidP="00D67977">
      <w:pPr>
        <w:jc w:val="center"/>
        <w:rPr>
          <w:rFonts w:cs="Arial"/>
          <w:b/>
          <w:bCs/>
          <w:noProof/>
          <w:sz w:val="22"/>
          <w:szCs w:val="22"/>
        </w:rPr>
      </w:pPr>
      <w:r w:rsidRPr="003865A4">
        <w:rPr>
          <w:rFonts w:cs="Arial"/>
          <w:b/>
          <w:bCs/>
          <w:noProof/>
          <w:sz w:val="22"/>
          <w:szCs w:val="22"/>
        </w:rPr>
        <w:t>4. člen</w:t>
      </w:r>
    </w:p>
    <w:p w14:paraId="2B844C91" w14:textId="77777777" w:rsidR="00D67977" w:rsidRPr="003865A4" w:rsidRDefault="00D67977" w:rsidP="00D67977">
      <w:pPr>
        <w:rPr>
          <w:rFonts w:cs="Arial"/>
          <w:noProof/>
          <w:sz w:val="22"/>
          <w:szCs w:val="22"/>
        </w:rPr>
      </w:pPr>
    </w:p>
    <w:p w14:paraId="0D7A1C36" w14:textId="77777777" w:rsidR="00D67977" w:rsidRDefault="00D67977" w:rsidP="00D67977">
      <w:pPr>
        <w:jc w:val="both"/>
        <w:rPr>
          <w:rFonts w:cs="Arial"/>
          <w:noProof/>
          <w:sz w:val="22"/>
          <w:szCs w:val="22"/>
        </w:rPr>
      </w:pPr>
      <w:r w:rsidRPr="003865A4">
        <w:rPr>
          <w:rFonts w:cs="Arial"/>
          <w:noProof/>
          <w:sz w:val="22"/>
          <w:szCs w:val="22"/>
        </w:rPr>
        <w:t>V 8. členu se naslov spremeni tako, da se glasi »(predmeti izbirnega dela poklicne mature iz štirih predmetov)«.</w:t>
      </w:r>
    </w:p>
    <w:p w14:paraId="0503CE3A" w14:textId="77777777" w:rsidR="00D56FCC" w:rsidRPr="003865A4" w:rsidRDefault="00D56FCC" w:rsidP="00D67977">
      <w:pPr>
        <w:jc w:val="both"/>
        <w:rPr>
          <w:rFonts w:cs="Arial"/>
          <w:noProof/>
          <w:sz w:val="22"/>
          <w:szCs w:val="22"/>
        </w:rPr>
      </w:pPr>
    </w:p>
    <w:p w14:paraId="20990CAD" w14:textId="77777777" w:rsidR="00D67977" w:rsidRPr="003865A4" w:rsidRDefault="00D67977" w:rsidP="00D67977">
      <w:pPr>
        <w:jc w:val="both"/>
        <w:rPr>
          <w:rFonts w:cs="Arial"/>
          <w:noProof/>
          <w:sz w:val="22"/>
          <w:szCs w:val="22"/>
        </w:rPr>
      </w:pPr>
      <w:r w:rsidRPr="003865A4">
        <w:rPr>
          <w:rFonts w:cs="Arial"/>
          <w:noProof/>
          <w:sz w:val="22"/>
          <w:szCs w:val="22"/>
        </w:rPr>
        <w:t>V prvem odstavku se v napovednem stavku za besedo »mature« doda besedilo »iz štirih predmetov«.</w:t>
      </w:r>
    </w:p>
    <w:p w14:paraId="2A880025" w14:textId="77777777" w:rsidR="00D67977" w:rsidRPr="003865A4" w:rsidRDefault="00D67977" w:rsidP="00D67977">
      <w:pPr>
        <w:jc w:val="both"/>
        <w:rPr>
          <w:rFonts w:cs="Arial"/>
          <w:noProof/>
          <w:sz w:val="22"/>
          <w:szCs w:val="22"/>
        </w:rPr>
      </w:pPr>
    </w:p>
    <w:p w14:paraId="3E7A673B" w14:textId="77777777" w:rsidR="00D67977" w:rsidRPr="003865A4" w:rsidRDefault="00D67977" w:rsidP="00D67977">
      <w:pPr>
        <w:jc w:val="both"/>
        <w:rPr>
          <w:rFonts w:cs="Arial"/>
          <w:noProof/>
          <w:sz w:val="22"/>
          <w:szCs w:val="22"/>
        </w:rPr>
      </w:pPr>
    </w:p>
    <w:p w14:paraId="78D70976" w14:textId="77777777" w:rsidR="00D67977" w:rsidRPr="003865A4" w:rsidRDefault="00D67977" w:rsidP="00D67977">
      <w:pPr>
        <w:jc w:val="center"/>
        <w:rPr>
          <w:rFonts w:cs="Arial"/>
          <w:b/>
          <w:bCs/>
          <w:noProof/>
          <w:sz w:val="22"/>
          <w:szCs w:val="22"/>
        </w:rPr>
      </w:pPr>
      <w:r w:rsidRPr="003865A4">
        <w:rPr>
          <w:rFonts w:cs="Arial"/>
          <w:b/>
          <w:bCs/>
          <w:noProof/>
          <w:sz w:val="22"/>
          <w:szCs w:val="22"/>
        </w:rPr>
        <w:t>5. člen</w:t>
      </w:r>
    </w:p>
    <w:p w14:paraId="6C92FB8F" w14:textId="77777777" w:rsidR="00D67977" w:rsidRPr="003865A4" w:rsidRDefault="00D67977" w:rsidP="00D67977">
      <w:pPr>
        <w:jc w:val="both"/>
        <w:rPr>
          <w:rFonts w:cs="Arial"/>
          <w:noProof/>
          <w:sz w:val="22"/>
          <w:szCs w:val="22"/>
        </w:rPr>
      </w:pPr>
    </w:p>
    <w:p w14:paraId="5DC99B5A" w14:textId="77777777" w:rsidR="00D67977" w:rsidRPr="003865A4" w:rsidRDefault="00D67977" w:rsidP="00D67977">
      <w:pPr>
        <w:rPr>
          <w:rFonts w:cs="Arial"/>
          <w:noProof/>
          <w:sz w:val="22"/>
          <w:szCs w:val="22"/>
        </w:rPr>
      </w:pPr>
      <w:r w:rsidRPr="003865A4">
        <w:rPr>
          <w:rFonts w:cs="Arial"/>
          <w:noProof/>
          <w:sz w:val="22"/>
          <w:szCs w:val="22"/>
        </w:rPr>
        <w:t>Za 8. členom se doda novi, 8.a člen, ki se glasi:</w:t>
      </w:r>
    </w:p>
    <w:p w14:paraId="1A59B605" w14:textId="77777777" w:rsidR="00D67977" w:rsidRPr="003865A4" w:rsidRDefault="00D67977" w:rsidP="00D67977">
      <w:pPr>
        <w:rPr>
          <w:rFonts w:cs="Arial"/>
          <w:noProof/>
          <w:sz w:val="22"/>
          <w:szCs w:val="22"/>
        </w:rPr>
      </w:pPr>
    </w:p>
    <w:p w14:paraId="7EA8ADFC" w14:textId="77777777" w:rsidR="00D67977" w:rsidRPr="003865A4" w:rsidRDefault="00D67977" w:rsidP="00D67977">
      <w:pPr>
        <w:jc w:val="center"/>
        <w:rPr>
          <w:rFonts w:cs="Arial"/>
          <w:noProof/>
          <w:sz w:val="22"/>
          <w:szCs w:val="22"/>
        </w:rPr>
      </w:pPr>
      <w:r w:rsidRPr="003865A4">
        <w:rPr>
          <w:rFonts w:cs="Arial"/>
          <w:noProof/>
          <w:sz w:val="22"/>
          <w:szCs w:val="22"/>
        </w:rPr>
        <w:t>»8.a člen</w:t>
      </w:r>
    </w:p>
    <w:p w14:paraId="2827AA63" w14:textId="77777777" w:rsidR="00D67977" w:rsidRPr="003865A4" w:rsidRDefault="00D67977" w:rsidP="00D67977">
      <w:pPr>
        <w:jc w:val="center"/>
        <w:rPr>
          <w:rFonts w:cs="Arial"/>
          <w:noProof/>
          <w:sz w:val="22"/>
          <w:szCs w:val="22"/>
        </w:rPr>
      </w:pPr>
      <w:r w:rsidRPr="003865A4">
        <w:rPr>
          <w:rFonts w:cs="Arial"/>
          <w:noProof/>
          <w:sz w:val="22"/>
          <w:szCs w:val="22"/>
        </w:rPr>
        <w:t>(predmet izbirnega dela poklicne mature iz petih predmetov)</w:t>
      </w:r>
    </w:p>
    <w:p w14:paraId="14C06BF6" w14:textId="77777777" w:rsidR="00D67977" w:rsidRPr="003865A4" w:rsidRDefault="00D67977" w:rsidP="00D67977">
      <w:pPr>
        <w:rPr>
          <w:rFonts w:cs="Arial"/>
          <w:noProof/>
          <w:sz w:val="22"/>
          <w:szCs w:val="22"/>
        </w:rPr>
      </w:pPr>
    </w:p>
    <w:p w14:paraId="34FA8799" w14:textId="77777777" w:rsidR="00D67977" w:rsidRPr="003865A4" w:rsidRDefault="00D67977" w:rsidP="00D67977">
      <w:pPr>
        <w:rPr>
          <w:rFonts w:cs="Arial"/>
          <w:noProof/>
          <w:sz w:val="22"/>
          <w:szCs w:val="22"/>
        </w:rPr>
      </w:pPr>
      <w:r w:rsidRPr="003865A4">
        <w:rPr>
          <w:rFonts w:cs="Arial"/>
          <w:noProof/>
          <w:sz w:val="22"/>
          <w:szCs w:val="22"/>
        </w:rPr>
        <w:t>Predmet izbirnega dela poklicne mature iz petih predmetov je:</w:t>
      </w:r>
    </w:p>
    <w:p w14:paraId="0A30BA26" w14:textId="77777777" w:rsidR="00D67977" w:rsidRPr="003865A4" w:rsidRDefault="00D67977" w:rsidP="00D67977">
      <w:pPr>
        <w:rPr>
          <w:rFonts w:cs="Arial"/>
          <w:noProof/>
          <w:sz w:val="22"/>
          <w:szCs w:val="22"/>
        </w:rPr>
      </w:pPr>
      <w:r w:rsidRPr="003865A4">
        <w:rPr>
          <w:rFonts w:cs="Arial"/>
          <w:noProof/>
          <w:sz w:val="22"/>
          <w:szCs w:val="22"/>
        </w:rPr>
        <w:t>- izdelek, storitev, seminarska naloga z zagovorom ali izpit iz predmeta oziroma vsebine.«.</w:t>
      </w:r>
    </w:p>
    <w:p w14:paraId="0A61F4D0" w14:textId="77777777" w:rsidR="00D67977" w:rsidRPr="003865A4" w:rsidRDefault="00D67977" w:rsidP="00D67977">
      <w:pPr>
        <w:rPr>
          <w:rFonts w:cs="Arial"/>
          <w:b/>
          <w:bCs/>
          <w:noProof/>
          <w:sz w:val="22"/>
          <w:szCs w:val="22"/>
        </w:rPr>
      </w:pPr>
    </w:p>
    <w:p w14:paraId="6AF97B18" w14:textId="77777777" w:rsidR="00D67977" w:rsidRPr="00BB260C" w:rsidRDefault="00D67977" w:rsidP="00D67977">
      <w:pPr>
        <w:jc w:val="center"/>
        <w:rPr>
          <w:rFonts w:cs="Arial"/>
          <w:b/>
          <w:bCs/>
          <w:noProof/>
          <w:sz w:val="22"/>
          <w:szCs w:val="22"/>
        </w:rPr>
      </w:pPr>
      <w:r w:rsidRPr="00BB260C">
        <w:rPr>
          <w:rFonts w:cs="Arial"/>
          <w:b/>
          <w:bCs/>
          <w:noProof/>
          <w:sz w:val="22"/>
          <w:szCs w:val="22"/>
        </w:rPr>
        <w:t>6. člen</w:t>
      </w:r>
    </w:p>
    <w:p w14:paraId="7FF43602" w14:textId="77777777" w:rsidR="00D67977" w:rsidRPr="00BB260C" w:rsidRDefault="00D67977" w:rsidP="00D67977">
      <w:pPr>
        <w:jc w:val="both"/>
        <w:rPr>
          <w:rFonts w:cs="Arial"/>
          <w:noProof/>
          <w:sz w:val="22"/>
          <w:szCs w:val="22"/>
        </w:rPr>
      </w:pPr>
      <w:r w:rsidRPr="00BB260C">
        <w:rPr>
          <w:rFonts w:cs="Arial"/>
          <w:noProof/>
          <w:sz w:val="22"/>
          <w:szCs w:val="22"/>
        </w:rPr>
        <w:t>Besedilo pete alineje 14. člena se spremeni tako, da se glasi:</w:t>
      </w:r>
    </w:p>
    <w:p w14:paraId="56C8F950" w14:textId="77777777" w:rsidR="00D67977" w:rsidRPr="00BB260C" w:rsidRDefault="00D67977" w:rsidP="00D67977">
      <w:pPr>
        <w:jc w:val="both"/>
        <w:rPr>
          <w:rFonts w:cs="Arial"/>
          <w:noProof/>
          <w:sz w:val="22"/>
          <w:szCs w:val="22"/>
        </w:rPr>
      </w:pPr>
      <w:r w:rsidRPr="00BB260C">
        <w:rPr>
          <w:rFonts w:cs="Arial"/>
          <w:noProof/>
          <w:sz w:val="22"/>
          <w:szCs w:val="22"/>
        </w:rPr>
        <w:t xml:space="preserve">»sprejme letno maturitetno poročilo o poklicni maturi do 1. decembra v koledarskem letu in ga  predloži ministru, Strokovnemu svetu Republike Slovenije za splošno izobraževanje, Strokovnemu svetu Republike Slovenije za poklicno in strokovno izobraževanje, Strokovnemu svetu Republike Slovenije za izobraževanje odraslih ter pošlje univerzam in samostojnim visokošolskim zavodom.«. </w:t>
      </w:r>
    </w:p>
    <w:p w14:paraId="77116560" w14:textId="77777777" w:rsidR="00D67977" w:rsidRPr="003865A4" w:rsidRDefault="00D67977" w:rsidP="00D67977">
      <w:pPr>
        <w:jc w:val="both"/>
        <w:rPr>
          <w:rFonts w:cs="Arial"/>
          <w:noProof/>
          <w:color w:val="FF0000"/>
          <w:sz w:val="22"/>
          <w:szCs w:val="22"/>
        </w:rPr>
      </w:pPr>
    </w:p>
    <w:p w14:paraId="716B029E" w14:textId="77777777" w:rsidR="00D67977" w:rsidRPr="003865A4" w:rsidRDefault="00D67977" w:rsidP="00D67977">
      <w:pPr>
        <w:jc w:val="center"/>
        <w:rPr>
          <w:rFonts w:cs="Arial"/>
          <w:b/>
          <w:bCs/>
          <w:noProof/>
          <w:sz w:val="22"/>
          <w:szCs w:val="22"/>
        </w:rPr>
      </w:pPr>
      <w:r w:rsidRPr="003865A4">
        <w:rPr>
          <w:rFonts w:cs="Arial"/>
          <w:b/>
          <w:bCs/>
          <w:noProof/>
          <w:sz w:val="22"/>
          <w:szCs w:val="22"/>
        </w:rPr>
        <w:t>7. člen</w:t>
      </w:r>
    </w:p>
    <w:p w14:paraId="31505339" w14:textId="77777777" w:rsidR="00D67977" w:rsidRPr="003865A4" w:rsidRDefault="00D67977" w:rsidP="00D67977">
      <w:pPr>
        <w:jc w:val="both"/>
        <w:rPr>
          <w:rFonts w:cs="Arial"/>
          <w:noProof/>
          <w:sz w:val="22"/>
          <w:szCs w:val="22"/>
        </w:rPr>
      </w:pPr>
    </w:p>
    <w:p w14:paraId="719573DE" w14:textId="77777777" w:rsidR="00D67977" w:rsidRPr="003865A4" w:rsidRDefault="00D67977" w:rsidP="00D67977">
      <w:pPr>
        <w:jc w:val="both"/>
        <w:rPr>
          <w:rFonts w:cs="Arial"/>
          <w:noProof/>
          <w:sz w:val="22"/>
          <w:szCs w:val="22"/>
        </w:rPr>
      </w:pPr>
      <w:r w:rsidRPr="003865A4">
        <w:rPr>
          <w:rFonts w:cs="Arial"/>
          <w:noProof/>
          <w:sz w:val="22"/>
          <w:szCs w:val="22"/>
        </w:rPr>
        <w:t>Besedilo 25. člena se spremeni tako, da se glasi:</w:t>
      </w:r>
    </w:p>
    <w:p w14:paraId="0D8AF467" w14:textId="77777777" w:rsidR="00D67977" w:rsidRPr="003865A4" w:rsidRDefault="00D67977" w:rsidP="00D67977">
      <w:pPr>
        <w:jc w:val="both"/>
        <w:rPr>
          <w:rFonts w:cs="Arial"/>
          <w:noProof/>
          <w:sz w:val="22"/>
          <w:szCs w:val="22"/>
        </w:rPr>
      </w:pPr>
      <w:r w:rsidRPr="003865A4">
        <w:rPr>
          <w:rFonts w:cs="Arial"/>
          <w:noProof/>
          <w:sz w:val="22"/>
          <w:szCs w:val="22"/>
        </w:rPr>
        <w:t>»Izpite iz posameznih predmetov splošne mature lahko opravlja kandidat, ki je že opravil splošno maturo ali poklicno maturo iz petih predmetov oziroma kandidat, ki opravlja poklicno maturo iz petih predmetov, ter kandidati, ki jim je bilo v tujini pridobljeno spričevalo vrednoteno kot maturitetno spričevalo, če so ti predmeti pogoj za vpis v visokošolski študijski program oziroma se upoštevajo pri izbiri kandidatov za vpis v tak program.«.</w:t>
      </w:r>
    </w:p>
    <w:p w14:paraId="26CEC47F" w14:textId="77777777" w:rsidR="00D67977" w:rsidRPr="003865A4" w:rsidRDefault="00D67977" w:rsidP="00D67977">
      <w:pPr>
        <w:jc w:val="both"/>
        <w:rPr>
          <w:rFonts w:cs="Arial"/>
          <w:noProof/>
          <w:sz w:val="22"/>
          <w:szCs w:val="22"/>
        </w:rPr>
      </w:pPr>
    </w:p>
    <w:p w14:paraId="65551500" w14:textId="77777777" w:rsidR="00D67977" w:rsidRDefault="00D67977" w:rsidP="00D67977">
      <w:pPr>
        <w:jc w:val="center"/>
        <w:rPr>
          <w:rFonts w:cs="Arial"/>
          <w:b/>
          <w:bCs/>
          <w:noProof/>
          <w:sz w:val="22"/>
          <w:szCs w:val="22"/>
        </w:rPr>
      </w:pPr>
      <w:r w:rsidRPr="00BB260C">
        <w:rPr>
          <w:rFonts w:cs="Arial"/>
          <w:b/>
          <w:bCs/>
          <w:noProof/>
          <w:sz w:val="22"/>
          <w:szCs w:val="22"/>
        </w:rPr>
        <w:t>8. člen</w:t>
      </w:r>
    </w:p>
    <w:p w14:paraId="10D4A08D" w14:textId="77777777" w:rsidR="00D56FCC" w:rsidRPr="00BB260C" w:rsidRDefault="00D56FCC" w:rsidP="00D67977">
      <w:pPr>
        <w:jc w:val="center"/>
        <w:rPr>
          <w:rFonts w:cs="Arial"/>
          <w:b/>
          <w:bCs/>
          <w:noProof/>
          <w:sz w:val="22"/>
          <w:szCs w:val="22"/>
        </w:rPr>
      </w:pPr>
    </w:p>
    <w:p w14:paraId="0C138B2D" w14:textId="77777777" w:rsidR="00D67977" w:rsidRPr="00BB260C" w:rsidRDefault="00D67977" w:rsidP="00D67977">
      <w:pPr>
        <w:jc w:val="both"/>
        <w:rPr>
          <w:rFonts w:cs="Arial"/>
          <w:noProof/>
          <w:sz w:val="22"/>
          <w:szCs w:val="22"/>
        </w:rPr>
      </w:pPr>
      <w:r w:rsidRPr="00BB260C">
        <w:rPr>
          <w:rFonts w:cs="Arial"/>
          <w:noProof/>
          <w:sz w:val="22"/>
          <w:szCs w:val="22"/>
        </w:rPr>
        <w:t>Besedilo 29. člena se spremeni tako, da se glasi:</w:t>
      </w:r>
    </w:p>
    <w:p w14:paraId="64CEFF95" w14:textId="77777777" w:rsidR="00D67977" w:rsidRPr="00BB260C" w:rsidRDefault="00D67977" w:rsidP="00D67977">
      <w:pPr>
        <w:jc w:val="both"/>
        <w:rPr>
          <w:rFonts w:cs="Arial"/>
          <w:noProof/>
          <w:sz w:val="22"/>
          <w:szCs w:val="22"/>
        </w:rPr>
      </w:pPr>
      <w:r w:rsidRPr="00BB260C">
        <w:rPr>
          <w:rFonts w:cs="Arial"/>
          <w:noProof/>
          <w:sz w:val="22"/>
          <w:szCs w:val="22"/>
        </w:rPr>
        <w:t>»Poklicna matura se opravlja v spomladanskem in jesenskem izpitnem roku.«.</w:t>
      </w:r>
    </w:p>
    <w:p w14:paraId="742FE6D8" w14:textId="77777777" w:rsidR="00D67977" w:rsidRPr="003865A4" w:rsidRDefault="00D67977" w:rsidP="00D67977">
      <w:pPr>
        <w:jc w:val="center"/>
        <w:rPr>
          <w:rFonts w:cs="Arial"/>
          <w:b/>
          <w:bCs/>
          <w:noProof/>
          <w:sz w:val="22"/>
          <w:szCs w:val="22"/>
        </w:rPr>
      </w:pPr>
    </w:p>
    <w:p w14:paraId="6CB7E600" w14:textId="77777777" w:rsidR="00D67977" w:rsidRPr="003865A4" w:rsidRDefault="00D67977" w:rsidP="00D67977">
      <w:pPr>
        <w:jc w:val="center"/>
        <w:rPr>
          <w:rFonts w:cs="Arial"/>
          <w:b/>
          <w:bCs/>
          <w:noProof/>
          <w:sz w:val="22"/>
          <w:szCs w:val="22"/>
        </w:rPr>
      </w:pPr>
      <w:r w:rsidRPr="003865A4">
        <w:rPr>
          <w:rFonts w:cs="Arial"/>
          <w:b/>
          <w:bCs/>
          <w:noProof/>
          <w:sz w:val="22"/>
          <w:szCs w:val="22"/>
        </w:rPr>
        <w:t>9. člen</w:t>
      </w:r>
    </w:p>
    <w:p w14:paraId="65FF7FD0" w14:textId="77777777" w:rsidR="00D67977" w:rsidRPr="003865A4" w:rsidRDefault="00D67977" w:rsidP="00D67977">
      <w:pPr>
        <w:jc w:val="both"/>
        <w:rPr>
          <w:rFonts w:cs="Arial"/>
          <w:noProof/>
          <w:sz w:val="22"/>
          <w:szCs w:val="22"/>
        </w:rPr>
      </w:pPr>
    </w:p>
    <w:p w14:paraId="15D74B79" w14:textId="77777777" w:rsidR="00D67977" w:rsidRPr="003865A4" w:rsidRDefault="00D67977" w:rsidP="00D67977">
      <w:pPr>
        <w:jc w:val="both"/>
        <w:rPr>
          <w:rFonts w:cs="Arial"/>
          <w:noProof/>
          <w:sz w:val="22"/>
          <w:szCs w:val="22"/>
        </w:rPr>
      </w:pPr>
      <w:r w:rsidRPr="003865A4">
        <w:rPr>
          <w:rFonts w:cs="Arial"/>
          <w:noProof/>
          <w:sz w:val="22"/>
          <w:szCs w:val="22"/>
        </w:rPr>
        <w:t>Besedilo 39. člena se spremeni tako, da se glasi:</w:t>
      </w:r>
    </w:p>
    <w:p w14:paraId="7F770C90" w14:textId="77777777" w:rsidR="00D67977" w:rsidRDefault="00D67977" w:rsidP="00D67977">
      <w:pPr>
        <w:jc w:val="both"/>
        <w:rPr>
          <w:rFonts w:cs="Arial"/>
          <w:noProof/>
          <w:sz w:val="22"/>
          <w:szCs w:val="22"/>
        </w:rPr>
      </w:pPr>
      <w:r w:rsidRPr="003865A4">
        <w:rPr>
          <w:rFonts w:cs="Arial"/>
          <w:noProof/>
          <w:sz w:val="22"/>
          <w:szCs w:val="22"/>
        </w:rPr>
        <w:t>»Kandidat je opravil poklicno maturo iz štirih predmetov, če je pri vseh maturitetnih predmetih poklicne mature iz štirih predmetov dosegel pozitivno oceno.</w:t>
      </w:r>
    </w:p>
    <w:p w14:paraId="0DFDFD10" w14:textId="77777777" w:rsidR="00D56FCC" w:rsidRPr="003865A4" w:rsidRDefault="00D56FCC" w:rsidP="00D67977">
      <w:pPr>
        <w:jc w:val="both"/>
        <w:rPr>
          <w:rFonts w:cs="Arial"/>
          <w:noProof/>
          <w:sz w:val="22"/>
          <w:szCs w:val="22"/>
        </w:rPr>
      </w:pPr>
    </w:p>
    <w:p w14:paraId="1529E594" w14:textId="77777777" w:rsidR="00D67977" w:rsidRDefault="00D67977" w:rsidP="00D67977">
      <w:pPr>
        <w:jc w:val="both"/>
        <w:rPr>
          <w:rFonts w:cs="Arial"/>
          <w:noProof/>
          <w:sz w:val="22"/>
          <w:szCs w:val="22"/>
        </w:rPr>
      </w:pPr>
      <w:r w:rsidRPr="003865A4">
        <w:rPr>
          <w:rFonts w:cs="Arial"/>
          <w:noProof/>
          <w:sz w:val="22"/>
          <w:szCs w:val="22"/>
        </w:rPr>
        <w:t>Ne glede na prejšnji odstavek šolska maturitetna komisija za poklicno maturo kandidatu, ki je opravljal poklicno maturo iz štirih predmetov in je pri enem predmetu dosegel vsaj 80% točk, potrebnih za pozitivno oceno, določi oceno tega izpita zadostno (2), če je pri vsakem od preostalih predmetov dosegel oceno najmanj dobro (3).</w:t>
      </w:r>
    </w:p>
    <w:p w14:paraId="72560D58" w14:textId="77777777" w:rsidR="00D56FCC" w:rsidRPr="003865A4" w:rsidRDefault="00D56FCC" w:rsidP="00D67977">
      <w:pPr>
        <w:jc w:val="both"/>
        <w:rPr>
          <w:rFonts w:cs="Arial"/>
          <w:noProof/>
          <w:sz w:val="22"/>
          <w:szCs w:val="22"/>
        </w:rPr>
      </w:pPr>
    </w:p>
    <w:p w14:paraId="03591C96" w14:textId="77777777" w:rsidR="00D67977" w:rsidRDefault="00D67977" w:rsidP="00D67977">
      <w:pPr>
        <w:jc w:val="both"/>
        <w:rPr>
          <w:rFonts w:cs="Arial"/>
          <w:noProof/>
          <w:sz w:val="22"/>
          <w:szCs w:val="22"/>
        </w:rPr>
      </w:pPr>
      <w:r w:rsidRPr="003865A4">
        <w:rPr>
          <w:rFonts w:cs="Arial"/>
          <w:noProof/>
          <w:sz w:val="22"/>
          <w:szCs w:val="22"/>
        </w:rPr>
        <w:t>Kandidat je opravil poklicno maturo iz petih predmetov, če je pri vseh maturitetnih predmetih poklicne mature iz petih predmetov dosegel pozitivno oceno.</w:t>
      </w:r>
    </w:p>
    <w:p w14:paraId="53427860" w14:textId="77777777" w:rsidR="00D56FCC" w:rsidRPr="003865A4" w:rsidRDefault="00D56FCC" w:rsidP="00D67977">
      <w:pPr>
        <w:jc w:val="both"/>
        <w:rPr>
          <w:rFonts w:cs="Arial"/>
          <w:noProof/>
          <w:sz w:val="22"/>
          <w:szCs w:val="22"/>
        </w:rPr>
      </w:pPr>
    </w:p>
    <w:p w14:paraId="0CAA545A" w14:textId="77777777" w:rsidR="00D67977" w:rsidRDefault="00D67977" w:rsidP="00D67977">
      <w:pPr>
        <w:jc w:val="both"/>
        <w:rPr>
          <w:rFonts w:cs="Arial"/>
          <w:noProof/>
          <w:sz w:val="22"/>
          <w:szCs w:val="22"/>
        </w:rPr>
      </w:pPr>
      <w:r w:rsidRPr="003865A4">
        <w:rPr>
          <w:rFonts w:cs="Arial"/>
          <w:noProof/>
          <w:sz w:val="22"/>
          <w:szCs w:val="22"/>
        </w:rPr>
        <w:t>Ne glede na prejšnji odstavek, se kandidatu, ki je opravljal poklicno maturo iz petih predmetov in je pri enem predmetu dosegel vsaj 80% točk, potrebnih za pozitivno oceno, določi oceno tega izpita zadostno (2), če je pri vsakem od treh predmetov skupnega dela splošne mature iz 5. člena tega zakona ocenjen pozitivno in je vsaj pri enem od njih dosegel oceno najmanj dobro (3).</w:t>
      </w:r>
    </w:p>
    <w:p w14:paraId="775BB20E" w14:textId="77777777" w:rsidR="00D56FCC" w:rsidRPr="003865A4" w:rsidRDefault="00D56FCC" w:rsidP="00D67977">
      <w:pPr>
        <w:jc w:val="both"/>
        <w:rPr>
          <w:rFonts w:cs="Arial"/>
          <w:noProof/>
          <w:sz w:val="22"/>
          <w:szCs w:val="22"/>
        </w:rPr>
      </w:pPr>
    </w:p>
    <w:p w14:paraId="7D72BA76" w14:textId="77777777" w:rsidR="00D67977" w:rsidRPr="003865A4" w:rsidRDefault="00D67977" w:rsidP="00D67977">
      <w:pPr>
        <w:jc w:val="both"/>
        <w:rPr>
          <w:rFonts w:cs="Arial"/>
          <w:noProof/>
          <w:sz w:val="22"/>
          <w:szCs w:val="22"/>
        </w:rPr>
      </w:pPr>
      <w:r w:rsidRPr="003865A4">
        <w:rPr>
          <w:rFonts w:cs="Arial"/>
          <w:noProof/>
          <w:sz w:val="22"/>
          <w:szCs w:val="22"/>
        </w:rPr>
        <w:t>Ne glede na prejšnji odstavek je kandidat, ki je opravljal poklicno maturo iz petih predmetov, opravil poklicno maturo iz štirih predmetov, če je dosegel pozitivno oceno pri slovenščini (oziroma italijanščini ali madžarščini kot maternem jeziku na narodno mešanih območjih), temeljnem strokovno-teoretičnem predmetu ter izdelku, storitvi, seminarski nalogi z zagovorom ali izpit iz predmeta oziroma vsebine, ni pa dosegel pozitivne ocene pri matematiki ali tujem jeziku.«.</w:t>
      </w:r>
    </w:p>
    <w:p w14:paraId="356842CB" w14:textId="77777777" w:rsidR="00D67977" w:rsidRPr="003865A4" w:rsidRDefault="00D67977" w:rsidP="00D67977">
      <w:pPr>
        <w:jc w:val="both"/>
        <w:rPr>
          <w:rFonts w:cs="Arial"/>
          <w:noProof/>
          <w:sz w:val="22"/>
          <w:szCs w:val="22"/>
        </w:rPr>
      </w:pPr>
    </w:p>
    <w:p w14:paraId="7BD73E62" w14:textId="77777777" w:rsidR="00D67977" w:rsidRPr="003865A4" w:rsidRDefault="00D67977" w:rsidP="00D67977">
      <w:pPr>
        <w:jc w:val="center"/>
        <w:rPr>
          <w:rFonts w:cs="Arial"/>
          <w:b/>
          <w:bCs/>
          <w:noProof/>
          <w:sz w:val="22"/>
          <w:szCs w:val="22"/>
        </w:rPr>
      </w:pPr>
      <w:r w:rsidRPr="003865A4">
        <w:rPr>
          <w:rFonts w:cs="Arial"/>
          <w:b/>
          <w:bCs/>
          <w:noProof/>
          <w:sz w:val="22"/>
          <w:szCs w:val="22"/>
        </w:rPr>
        <w:t>10. člen</w:t>
      </w:r>
    </w:p>
    <w:p w14:paraId="0B81313D" w14:textId="77777777" w:rsidR="00D67977" w:rsidRPr="003865A4" w:rsidRDefault="00D67977" w:rsidP="00D67977">
      <w:pPr>
        <w:jc w:val="both"/>
        <w:rPr>
          <w:rFonts w:cs="Arial"/>
          <w:noProof/>
          <w:sz w:val="22"/>
          <w:szCs w:val="22"/>
        </w:rPr>
      </w:pPr>
    </w:p>
    <w:p w14:paraId="764A998B" w14:textId="77777777" w:rsidR="00D67977" w:rsidRPr="003865A4" w:rsidRDefault="00D67977" w:rsidP="00D67977">
      <w:pPr>
        <w:jc w:val="both"/>
        <w:rPr>
          <w:rFonts w:cs="Arial"/>
          <w:noProof/>
          <w:sz w:val="22"/>
          <w:szCs w:val="22"/>
        </w:rPr>
      </w:pPr>
      <w:r w:rsidRPr="003865A4">
        <w:rPr>
          <w:rFonts w:cs="Arial"/>
          <w:noProof/>
          <w:sz w:val="22"/>
          <w:szCs w:val="22"/>
        </w:rPr>
        <w:t>V 42. členu se v drugem odstavku za besedilom »negativno oceno predmeta« doda besedilo »ali izboljšuje oceno predmeta«.</w:t>
      </w:r>
    </w:p>
    <w:p w14:paraId="26F16607" w14:textId="77777777" w:rsidR="00D67977" w:rsidRPr="003865A4" w:rsidRDefault="00D67977" w:rsidP="00D67977">
      <w:pPr>
        <w:jc w:val="center"/>
        <w:rPr>
          <w:rFonts w:cs="Arial"/>
          <w:b/>
          <w:bCs/>
          <w:noProof/>
          <w:sz w:val="22"/>
          <w:szCs w:val="22"/>
        </w:rPr>
      </w:pPr>
    </w:p>
    <w:p w14:paraId="15E3F030" w14:textId="77777777" w:rsidR="00D67977" w:rsidRPr="003865A4" w:rsidRDefault="00D67977" w:rsidP="00D67977">
      <w:pPr>
        <w:jc w:val="center"/>
        <w:rPr>
          <w:rFonts w:cs="Arial"/>
          <w:b/>
          <w:bCs/>
          <w:noProof/>
          <w:sz w:val="22"/>
          <w:szCs w:val="22"/>
        </w:rPr>
      </w:pPr>
      <w:r w:rsidRPr="003865A4">
        <w:rPr>
          <w:rFonts w:cs="Arial"/>
          <w:b/>
          <w:bCs/>
          <w:noProof/>
          <w:sz w:val="22"/>
          <w:szCs w:val="22"/>
        </w:rPr>
        <w:t>11. člen</w:t>
      </w:r>
    </w:p>
    <w:p w14:paraId="64822C84" w14:textId="77777777" w:rsidR="00D67977" w:rsidRPr="003865A4" w:rsidRDefault="00D67977" w:rsidP="00D67977">
      <w:pPr>
        <w:jc w:val="both"/>
        <w:rPr>
          <w:rFonts w:cs="Arial"/>
          <w:noProof/>
          <w:sz w:val="22"/>
          <w:szCs w:val="22"/>
        </w:rPr>
      </w:pPr>
    </w:p>
    <w:p w14:paraId="70F29DF0" w14:textId="77777777" w:rsidR="00D67977" w:rsidRDefault="00D67977" w:rsidP="00D67977">
      <w:pPr>
        <w:jc w:val="both"/>
        <w:rPr>
          <w:rFonts w:cs="Arial"/>
          <w:noProof/>
          <w:sz w:val="22"/>
          <w:szCs w:val="22"/>
        </w:rPr>
      </w:pPr>
      <w:r w:rsidRPr="003865A4">
        <w:rPr>
          <w:rFonts w:cs="Arial"/>
          <w:noProof/>
          <w:sz w:val="22"/>
          <w:szCs w:val="22"/>
        </w:rPr>
        <w:t>V 58. členu se v prvem odstavku besedilo »10.000 do 150.000 tolarjev« nadomesti z besedilom »100 do 1000 eurov«.</w:t>
      </w:r>
    </w:p>
    <w:p w14:paraId="65DAD262" w14:textId="77777777" w:rsidR="00D56FCC" w:rsidRPr="003865A4" w:rsidRDefault="00D56FCC" w:rsidP="00D67977">
      <w:pPr>
        <w:jc w:val="both"/>
        <w:rPr>
          <w:rFonts w:cs="Arial"/>
          <w:noProof/>
          <w:sz w:val="22"/>
          <w:szCs w:val="22"/>
        </w:rPr>
      </w:pPr>
    </w:p>
    <w:p w14:paraId="26A20629" w14:textId="77777777" w:rsidR="00D67977" w:rsidRDefault="00D67977" w:rsidP="00D67977">
      <w:pPr>
        <w:jc w:val="both"/>
        <w:rPr>
          <w:rFonts w:cs="Arial"/>
          <w:noProof/>
          <w:sz w:val="22"/>
          <w:szCs w:val="22"/>
        </w:rPr>
      </w:pPr>
      <w:r w:rsidRPr="003865A4">
        <w:rPr>
          <w:rFonts w:cs="Arial"/>
          <w:noProof/>
          <w:sz w:val="22"/>
          <w:szCs w:val="22"/>
        </w:rPr>
        <w:t>V drugem odstavku se besedilo »150.000 do 300.000 tolarjev« nadomesti z besedilom »1000 do 2000 eurov«.</w:t>
      </w:r>
    </w:p>
    <w:p w14:paraId="3FF3F4B6" w14:textId="77777777" w:rsidR="00D56FCC" w:rsidRPr="003865A4" w:rsidRDefault="00D56FCC" w:rsidP="00D67977">
      <w:pPr>
        <w:jc w:val="both"/>
        <w:rPr>
          <w:rFonts w:cs="Arial"/>
          <w:noProof/>
          <w:sz w:val="22"/>
          <w:szCs w:val="22"/>
        </w:rPr>
      </w:pPr>
    </w:p>
    <w:p w14:paraId="30D3240B" w14:textId="77777777" w:rsidR="00D67977" w:rsidRPr="003865A4" w:rsidRDefault="00D67977" w:rsidP="00D67977">
      <w:pPr>
        <w:jc w:val="both"/>
        <w:rPr>
          <w:rFonts w:cs="Arial"/>
          <w:noProof/>
          <w:sz w:val="22"/>
          <w:szCs w:val="22"/>
        </w:rPr>
      </w:pPr>
      <w:r w:rsidRPr="003865A4">
        <w:rPr>
          <w:rFonts w:cs="Arial"/>
          <w:noProof/>
          <w:sz w:val="22"/>
          <w:szCs w:val="22"/>
        </w:rPr>
        <w:t>V tretjem odstavku se besedilo »150.000 do 300.000 tolarjev« nadomesti z besedilom »1000 do 2000 eurov«.</w:t>
      </w:r>
    </w:p>
    <w:p w14:paraId="2F1A88F9" w14:textId="77777777" w:rsidR="00D67977" w:rsidRPr="003865A4" w:rsidRDefault="00D67977" w:rsidP="00D67977">
      <w:pPr>
        <w:jc w:val="center"/>
        <w:rPr>
          <w:rFonts w:cs="Arial"/>
          <w:b/>
          <w:bCs/>
          <w:noProof/>
          <w:sz w:val="22"/>
          <w:szCs w:val="22"/>
        </w:rPr>
      </w:pPr>
    </w:p>
    <w:p w14:paraId="28057D2B" w14:textId="77777777" w:rsidR="00D67977" w:rsidRPr="003865A4" w:rsidRDefault="00D67977" w:rsidP="00D67977">
      <w:pPr>
        <w:rPr>
          <w:rFonts w:cs="Arial"/>
          <w:b/>
          <w:bCs/>
          <w:noProof/>
          <w:sz w:val="22"/>
          <w:szCs w:val="22"/>
        </w:rPr>
      </w:pPr>
    </w:p>
    <w:p w14:paraId="759FA3C0" w14:textId="77777777" w:rsidR="00D67977" w:rsidRPr="003865A4" w:rsidRDefault="00D67977" w:rsidP="00D67977">
      <w:pPr>
        <w:jc w:val="center"/>
        <w:rPr>
          <w:rFonts w:cs="Arial"/>
          <w:b/>
          <w:bCs/>
          <w:noProof/>
          <w:sz w:val="22"/>
          <w:szCs w:val="22"/>
        </w:rPr>
      </w:pPr>
    </w:p>
    <w:p w14:paraId="0859E162" w14:textId="77777777" w:rsidR="00D67977" w:rsidRPr="003865A4" w:rsidRDefault="00D67977" w:rsidP="00D67977">
      <w:pPr>
        <w:jc w:val="center"/>
        <w:rPr>
          <w:rFonts w:cs="Arial"/>
          <w:b/>
          <w:bCs/>
          <w:noProof/>
          <w:sz w:val="22"/>
          <w:szCs w:val="22"/>
        </w:rPr>
      </w:pPr>
      <w:r w:rsidRPr="003865A4">
        <w:rPr>
          <w:rFonts w:cs="Arial"/>
          <w:b/>
          <w:bCs/>
          <w:noProof/>
          <w:sz w:val="22"/>
          <w:szCs w:val="22"/>
        </w:rPr>
        <w:t>PREHODNE IN KONČNE DOLOČBE</w:t>
      </w:r>
    </w:p>
    <w:p w14:paraId="7B281DFA" w14:textId="77777777" w:rsidR="00D67977" w:rsidRPr="003865A4" w:rsidRDefault="00D67977" w:rsidP="00D67977">
      <w:pPr>
        <w:jc w:val="both"/>
        <w:rPr>
          <w:rFonts w:cs="Arial"/>
          <w:noProof/>
          <w:sz w:val="22"/>
          <w:szCs w:val="22"/>
        </w:rPr>
      </w:pPr>
    </w:p>
    <w:p w14:paraId="4D12F48F" w14:textId="77777777" w:rsidR="00D67977" w:rsidRPr="003865A4" w:rsidRDefault="00D67977" w:rsidP="00D67977">
      <w:pPr>
        <w:jc w:val="both"/>
        <w:rPr>
          <w:rFonts w:cs="Arial"/>
          <w:noProof/>
          <w:sz w:val="22"/>
          <w:szCs w:val="22"/>
        </w:rPr>
      </w:pPr>
    </w:p>
    <w:p w14:paraId="6B3CEBC9" w14:textId="77777777" w:rsidR="00D67977" w:rsidRPr="003865A4" w:rsidRDefault="00D67977" w:rsidP="00D67977">
      <w:pPr>
        <w:jc w:val="center"/>
        <w:rPr>
          <w:rFonts w:cs="Arial"/>
          <w:b/>
          <w:bCs/>
          <w:noProof/>
          <w:sz w:val="22"/>
          <w:szCs w:val="22"/>
        </w:rPr>
      </w:pPr>
      <w:r w:rsidRPr="003865A4">
        <w:rPr>
          <w:rFonts w:cs="Arial"/>
          <w:b/>
          <w:bCs/>
          <w:noProof/>
          <w:sz w:val="22"/>
          <w:szCs w:val="22"/>
        </w:rPr>
        <w:t>12. člen</w:t>
      </w:r>
    </w:p>
    <w:p w14:paraId="1B2E760F" w14:textId="6C4656F1" w:rsidR="00D67977" w:rsidRPr="003865A4" w:rsidRDefault="00D67977" w:rsidP="00D67977">
      <w:pPr>
        <w:jc w:val="center"/>
        <w:rPr>
          <w:rFonts w:cs="Arial"/>
          <w:b/>
          <w:bCs/>
          <w:noProof/>
          <w:sz w:val="22"/>
          <w:szCs w:val="22"/>
        </w:rPr>
      </w:pPr>
      <w:r w:rsidRPr="003865A4">
        <w:rPr>
          <w:rFonts w:cs="Arial"/>
          <w:b/>
          <w:bCs/>
          <w:noProof/>
          <w:sz w:val="22"/>
          <w:szCs w:val="22"/>
        </w:rPr>
        <w:t xml:space="preserve">(začetek </w:t>
      </w:r>
      <w:r w:rsidR="00D56FCC">
        <w:rPr>
          <w:rFonts w:cs="Arial"/>
          <w:b/>
          <w:bCs/>
          <w:noProof/>
          <w:sz w:val="22"/>
          <w:szCs w:val="22"/>
        </w:rPr>
        <w:t xml:space="preserve">uporabe in </w:t>
      </w:r>
      <w:r w:rsidRPr="003865A4">
        <w:rPr>
          <w:rFonts w:cs="Arial"/>
          <w:b/>
          <w:bCs/>
          <w:noProof/>
          <w:sz w:val="22"/>
          <w:szCs w:val="22"/>
        </w:rPr>
        <w:t>veljavnosti)</w:t>
      </w:r>
    </w:p>
    <w:p w14:paraId="6073D0A0" w14:textId="77777777" w:rsidR="00D67977" w:rsidRPr="003865A4" w:rsidRDefault="00D67977" w:rsidP="00D67977">
      <w:pPr>
        <w:jc w:val="both"/>
        <w:rPr>
          <w:rFonts w:cs="Arial"/>
          <w:noProof/>
          <w:sz w:val="22"/>
          <w:szCs w:val="22"/>
        </w:rPr>
      </w:pPr>
    </w:p>
    <w:p w14:paraId="56176649" w14:textId="464E5AC6" w:rsidR="00D67977" w:rsidRPr="003865A4" w:rsidRDefault="00D67977" w:rsidP="00D67977">
      <w:pPr>
        <w:jc w:val="both"/>
        <w:rPr>
          <w:rFonts w:cs="Arial"/>
          <w:noProof/>
          <w:sz w:val="22"/>
          <w:szCs w:val="22"/>
        </w:rPr>
      </w:pPr>
      <w:r w:rsidRPr="003865A4">
        <w:rPr>
          <w:rFonts w:cs="Arial"/>
          <w:noProof/>
          <w:sz w:val="22"/>
          <w:szCs w:val="22"/>
        </w:rPr>
        <w:lastRenderedPageBreak/>
        <w:t xml:space="preserve">Ta zakon začne veljati petnajsti dan po objavi v Uradnem listu Republike Slovenije, uporabljati pa se začne </w:t>
      </w:r>
      <w:bookmarkStart w:id="1" w:name="_Hlk191555115"/>
      <w:r w:rsidR="00BC088D">
        <w:rPr>
          <w:rFonts w:cs="Arial"/>
          <w:noProof/>
          <w:sz w:val="22"/>
          <w:szCs w:val="22"/>
        </w:rPr>
        <w:t>v šolskem letu 2030/</w:t>
      </w:r>
      <w:r w:rsidRPr="00D56FCC">
        <w:rPr>
          <w:rFonts w:cs="Arial"/>
          <w:noProof/>
          <w:sz w:val="22"/>
          <w:szCs w:val="22"/>
        </w:rPr>
        <w:t>203</w:t>
      </w:r>
      <w:r w:rsidR="006C1086" w:rsidRPr="00D56FCC">
        <w:rPr>
          <w:rFonts w:cs="Arial"/>
          <w:noProof/>
          <w:sz w:val="22"/>
          <w:szCs w:val="22"/>
        </w:rPr>
        <w:t>1</w:t>
      </w:r>
      <w:r w:rsidRPr="00D56FCC">
        <w:rPr>
          <w:rFonts w:cs="Arial"/>
          <w:noProof/>
          <w:sz w:val="22"/>
          <w:szCs w:val="22"/>
        </w:rPr>
        <w:t xml:space="preserve">. </w:t>
      </w:r>
      <w:bookmarkEnd w:id="1"/>
      <w:r w:rsidRPr="00D56FCC">
        <w:rPr>
          <w:rFonts w:cs="Arial"/>
          <w:noProof/>
          <w:sz w:val="22"/>
          <w:szCs w:val="22"/>
        </w:rPr>
        <w:t>Do</w:t>
      </w:r>
      <w:r w:rsidRPr="003865A4">
        <w:rPr>
          <w:rFonts w:cs="Arial"/>
          <w:noProof/>
          <w:sz w:val="22"/>
          <w:szCs w:val="22"/>
        </w:rPr>
        <w:t xml:space="preserve"> začetka uporabe tega zakona se uporablja Zakon o maturi (Uradni list RS, št. 1/07 – uradno prečiščeno besedilo, 46/16 – ZOFVI-K in 37/24).</w:t>
      </w:r>
    </w:p>
    <w:bookmarkEnd w:id="0"/>
    <w:p w14:paraId="5ABBE864" w14:textId="77777777" w:rsidR="00D67977" w:rsidRPr="003865A4" w:rsidRDefault="00D67977" w:rsidP="00D67977">
      <w:pPr>
        <w:jc w:val="both"/>
        <w:rPr>
          <w:rFonts w:cs="Arial"/>
          <w:b/>
          <w:bCs/>
          <w:noProof/>
          <w:sz w:val="22"/>
          <w:szCs w:val="22"/>
        </w:rPr>
      </w:pPr>
    </w:p>
    <w:p w14:paraId="75CF376A" w14:textId="77777777" w:rsidR="00D67977" w:rsidRPr="003865A4" w:rsidRDefault="00D67977" w:rsidP="00D67977">
      <w:pPr>
        <w:jc w:val="both"/>
        <w:rPr>
          <w:rFonts w:cs="Arial"/>
          <w:b/>
          <w:bCs/>
          <w:noProof/>
          <w:sz w:val="22"/>
          <w:szCs w:val="22"/>
        </w:rPr>
      </w:pPr>
    </w:p>
    <w:p w14:paraId="298DDDB6" w14:textId="77777777" w:rsidR="00D67977" w:rsidRPr="003865A4" w:rsidRDefault="00D67977" w:rsidP="00D67977">
      <w:pPr>
        <w:rPr>
          <w:rFonts w:cs="Arial"/>
          <w:b/>
          <w:bCs/>
          <w:noProof/>
          <w:sz w:val="22"/>
          <w:szCs w:val="22"/>
        </w:rPr>
      </w:pPr>
      <w:r w:rsidRPr="003865A4">
        <w:rPr>
          <w:rFonts w:cs="Arial"/>
          <w:b/>
          <w:bCs/>
          <w:noProof/>
          <w:sz w:val="22"/>
          <w:szCs w:val="22"/>
        </w:rPr>
        <w:br w:type="page"/>
      </w:r>
    </w:p>
    <w:p w14:paraId="427F60DD" w14:textId="09AA1A73" w:rsidR="00D67977" w:rsidRDefault="00980383" w:rsidP="00D67977">
      <w:pPr>
        <w:jc w:val="both"/>
        <w:rPr>
          <w:rFonts w:cs="Arial"/>
          <w:b/>
          <w:bCs/>
          <w:noProof/>
          <w:sz w:val="22"/>
          <w:szCs w:val="22"/>
        </w:rPr>
      </w:pPr>
      <w:r>
        <w:rPr>
          <w:rFonts w:cs="Arial"/>
          <w:b/>
          <w:bCs/>
          <w:noProof/>
          <w:sz w:val="22"/>
          <w:szCs w:val="22"/>
        </w:rPr>
        <w:lastRenderedPageBreak/>
        <w:t xml:space="preserve"> I</w:t>
      </w:r>
      <w:r w:rsidR="0009293B">
        <w:rPr>
          <w:rFonts w:cs="Arial"/>
          <w:b/>
          <w:bCs/>
          <w:noProof/>
          <w:sz w:val="22"/>
          <w:szCs w:val="22"/>
        </w:rPr>
        <w:t>II</w:t>
      </w:r>
      <w:r>
        <w:rPr>
          <w:rFonts w:cs="Arial"/>
          <w:b/>
          <w:bCs/>
          <w:noProof/>
          <w:sz w:val="22"/>
          <w:szCs w:val="22"/>
        </w:rPr>
        <w:t xml:space="preserve">. </w:t>
      </w:r>
      <w:r w:rsidR="00D67977" w:rsidRPr="003865A4">
        <w:rPr>
          <w:rFonts w:cs="Arial"/>
          <w:b/>
          <w:bCs/>
          <w:noProof/>
          <w:sz w:val="22"/>
          <w:szCs w:val="22"/>
        </w:rPr>
        <w:t>OBRAZLOŽITE</w:t>
      </w:r>
      <w:r w:rsidR="0009293B">
        <w:rPr>
          <w:rFonts w:cs="Arial"/>
          <w:b/>
          <w:bCs/>
          <w:noProof/>
          <w:sz w:val="22"/>
          <w:szCs w:val="22"/>
        </w:rPr>
        <w:t>V</w:t>
      </w:r>
      <w:r w:rsidR="00D67977" w:rsidRPr="003865A4">
        <w:rPr>
          <w:rFonts w:cs="Arial"/>
          <w:b/>
          <w:bCs/>
          <w:noProof/>
          <w:sz w:val="22"/>
          <w:szCs w:val="22"/>
        </w:rPr>
        <w:t>:</w:t>
      </w:r>
    </w:p>
    <w:p w14:paraId="51D40D4B" w14:textId="77777777" w:rsidR="00980383" w:rsidRPr="003865A4" w:rsidRDefault="00980383" w:rsidP="00D67977">
      <w:pPr>
        <w:jc w:val="both"/>
        <w:rPr>
          <w:rFonts w:cs="Arial"/>
          <w:b/>
          <w:bCs/>
          <w:noProof/>
          <w:sz w:val="22"/>
          <w:szCs w:val="22"/>
        </w:rPr>
      </w:pPr>
    </w:p>
    <w:p w14:paraId="2BB3DEA5" w14:textId="77777777" w:rsidR="00D67977" w:rsidRPr="003865A4" w:rsidRDefault="00D67977" w:rsidP="00D67977">
      <w:pPr>
        <w:spacing w:line="240" w:lineRule="auto"/>
        <w:jc w:val="both"/>
        <w:rPr>
          <w:rFonts w:cs="Arial"/>
          <w:b/>
          <w:noProof/>
          <w:sz w:val="22"/>
          <w:szCs w:val="22"/>
          <w:lang w:eastAsia="sl-SI"/>
        </w:rPr>
      </w:pPr>
      <w:r w:rsidRPr="003865A4">
        <w:rPr>
          <w:rFonts w:cs="Arial"/>
          <w:b/>
          <w:noProof/>
          <w:sz w:val="22"/>
          <w:szCs w:val="22"/>
          <w:lang w:eastAsia="sl-SI"/>
        </w:rPr>
        <w:t>K 1. členu (dopolnjen 3. člen)</w:t>
      </w:r>
    </w:p>
    <w:p w14:paraId="2E712A0C" w14:textId="77777777" w:rsidR="00D67977" w:rsidRPr="003865A4" w:rsidRDefault="00D67977" w:rsidP="00D67977">
      <w:pPr>
        <w:jc w:val="both"/>
        <w:rPr>
          <w:rFonts w:cs="Arial"/>
          <w:noProof/>
          <w:sz w:val="22"/>
          <w:szCs w:val="22"/>
        </w:rPr>
      </w:pPr>
      <w:r w:rsidRPr="003865A4">
        <w:rPr>
          <w:rFonts w:cs="Arial"/>
          <w:noProof/>
          <w:sz w:val="22"/>
          <w:szCs w:val="22"/>
        </w:rPr>
        <w:t>V 3. členu je dodan zapis, ki predvideva dve obliki poklicne mature in sicer poklicno maturo iz štirih predmetov in poklicno maturo iz petih predmetov. S poklicno maturo iz štirih predmetov kandidati dokazujejo usposobljenost za višji in visokošolski strokovni študij, s poklicno maturo iz petih predmetov pa kandidati dokazujejo usposobljenost za univerzitetne in enovite magistrske študije. Člen še natančneje določa predmetno sestavo obeh poklicnih matur in sicer poklicna matura iz štirih predmetov obsega dva predmeta skupnega dela (temeljni strokovno-teoretični predmet in materinščina) in dva predmeta izbirnega dela (tuj jezik ali matematika ter izdelek, storitev oziroma seminarska naloga z zagovorom), poklicna matura iz petih predmetov pa obsega tri predmete skupnega dela splošne mature in temeljni strokovno-teoretični predmet ter predmet izbirnega dela (izdelek, storitev, seminarska naloga z zagovorom ali izpit iz predmeta oziroma vsebine).</w:t>
      </w:r>
    </w:p>
    <w:p w14:paraId="4666DA7D" w14:textId="77777777" w:rsidR="00D67977" w:rsidRPr="003865A4" w:rsidRDefault="00D67977" w:rsidP="00D67977">
      <w:pPr>
        <w:pStyle w:val="len"/>
        <w:spacing w:before="0"/>
        <w:jc w:val="both"/>
        <w:rPr>
          <w:rFonts w:cs="Arial"/>
          <w:noProof/>
          <w:lang w:val="en-US"/>
        </w:rPr>
      </w:pPr>
    </w:p>
    <w:p w14:paraId="72D8B5DD" w14:textId="77777777" w:rsidR="00D67977" w:rsidRPr="003865A4" w:rsidRDefault="00D67977" w:rsidP="00D67977">
      <w:pPr>
        <w:pStyle w:val="len"/>
        <w:spacing w:before="0"/>
        <w:jc w:val="both"/>
        <w:rPr>
          <w:rFonts w:cs="Arial"/>
          <w:noProof/>
          <w:lang w:val="en-US"/>
        </w:rPr>
      </w:pPr>
      <w:r w:rsidRPr="003865A4">
        <w:rPr>
          <w:rFonts w:cs="Arial"/>
          <w:noProof/>
          <w:lang w:val="en-US"/>
        </w:rPr>
        <w:t>K 2. členu (dopolnjen 7. člen)</w:t>
      </w:r>
    </w:p>
    <w:p w14:paraId="7EC5D1EC" w14:textId="77777777" w:rsidR="00D67977" w:rsidRPr="003865A4" w:rsidRDefault="00D67977" w:rsidP="00D67977">
      <w:pPr>
        <w:pStyle w:val="len"/>
        <w:spacing w:before="0"/>
        <w:jc w:val="both"/>
        <w:rPr>
          <w:rFonts w:cs="Arial"/>
          <w:b w:val="0"/>
          <w:bCs/>
          <w:noProof/>
          <w:lang w:val="en-US"/>
        </w:rPr>
      </w:pPr>
      <w:r w:rsidRPr="003865A4">
        <w:rPr>
          <w:rFonts w:cs="Arial"/>
          <w:b w:val="0"/>
          <w:bCs/>
          <w:noProof/>
          <w:lang w:val="en-US"/>
        </w:rPr>
        <w:t>V besedilu 7. člena se terminološko precizira razlikovanje med poklicno maturo iz štirih in poklicno maturo iz petih predmetov.</w:t>
      </w:r>
    </w:p>
    <w:p w14:paraId="2CB030A0" w14:textId="77777777" w:rsidR="00D67977" w:rsidRPr="003865A4" w:rsidRDefault="00D67977" w:rsidP="00D67977">
      <w:pPr>
        <w:pStyle w:val="len"/>
        <w:spacing w:before="0"/>
        <w:jc w:val="both"/>
        <w:rPr>
          <w:rFonts w:cs="Arial"/>
          <w:noProof/>
          <w:lang w:val="en-US"/>
        </w:rPr>
      </w:pPr>
    </w:p>
    <w:p w14:paraId="7E463FFD" w14:textId="77777777" w:rsidR="00D67977" w:rsidRPr="003865A4" w:rsidRDefault="00D67977" w:rsidP="00D67977">
      <w:pPr>
        <w:pStyle w:val="len"/>
        <w:spacing w:before="0"/>
        <w:jc w:val="both"/>
        <w:rPr>
          <w:rFonts w:cs="Arial"/>
          <w:noProof/>
          <w:lang w:val="en-US"/>
        </w:rPr>
      </w:pPr>
      <w:r w:rsidRPr="003865A4">
        <w:rPr>
          <w:rFonts w:cs="Arial"/>
          <w:noProof/>
          <w:lang w:val="en-US"/>
        </w:rPr>
        <w:t>K 3. členu (nov 7.a člen)</w:t>
      </w:r>
    </w:p>
    <w:p w14:paraId="6811D341" w14:textId="77777777" w:rsidR="00D67977" w:rsidRPr="003865A4" w:rsidRDefault="00D67977" w:rsidP="00D67977">
      <w:pPr>
        <w:jc w:val="both"/>
        <w:rPr>
          <w:rFonts w:cs="Arial"/>
          <w:noProof/>
          <w:sz w:val="22"/>
          <w:szCs w:val="22"/>
        </w:rPr>
      </w:pPr>
      <w:r w:rsidRPr="003865A4">
        <w:rPr>
          <w:rFonts w:cs="Arial"/>
          <w:noProof/>
          <w:sz w:val="22"/>
          <w:szCs w:val="22"/>
        </w:rPr>
        <w:t>V 7.a členu je dodan zapis, ki natančneje določa predmete skupnega dela poklicne mature iz petih predmetov in sicer slovenščine (oziroma italijanščine ali madžarščine kot maternega jezika na narodno mešanih območjih), matematike in tujega jezika na ravni splošne mature ter izpita iz temeljnega strokovno-teoretičnega predmeta. Člen še določa obveznost opravljanja predmetov skupnega dela poklicne mature za vse kandidate in da temeljni strokovno-teoretični predmet kot predmet skupnega dela poklicne mature določi Strokovni svet Republike Slovenije za poklicno in strokovno izobraževanje.</w:t>
      </w:r>
    </w:p>
    <w:p w14:paraId="1C70CC8D" w14:textId="77777777" w:rsidR="00D67977" w:rsidRPr="003865A4" w:rsidRDefault="00D67977" w:rsidP="00D67977">
      <w:pPr>
        <w:pStyle w:val="len"/>
        <w:spacing w:before="0"/>
        <w:jc w:val="both"/>
        <w:rPr>
          <w:rFonts w:cs="Arial"/>
          <w:noProof/>
          <w:lang w:val="en-US"/>
        </w:rPr>
      </w:pPr>
    </w:p>
    <w:p w14:paraId="2E63FFAF" w14:textId="77777777" w:rsidR="00D67977" w:rsidRPr="003865A4" w:rsidRDefault="00D67977" w:rsidP="00D67977">
      <w:pPr>
        <w:pStyle w:val="len"/>
        <w:spacing w:before="0"/>
        <w:jc w:val="both"/>
        <w:rPr>
          <w:rFonts w:cs="Arial"/>
          <w:noProof/>
          <w:lang w:val="en-US"/>
        </w:rPr>
      </w:pPr>
      <w:r w:rsidRPr="003865A4">
        <w:rPr>
          <w:rFonts w:cs="Arial"/>
          <w:noProof/>
          <w:lang w:val="en-US"/>
        </w:rPr>
        <w:t>K 4. členu (doponjen 8. člen)</w:t>
      </w:r>
    </w:p>
    <w:p w14:paraId="4D54BAD5" w14:textId="77777777" w:rsidR="00D67977" w:rsidRPr="003865A4" w:rsidRDefault="00D67977" w:rsidP="00D67977">
      <w:pPr>
        <w:pStyle w:val="len"/>
        <w:spacing w:before="0"/>
        <w:jc w:val="both"/>
        <w:rPr>
          <w:rFonts w:cs="Arial"/>
          <w:b w:val="0"/>
          <w:bCs/>
          <w:noProof/>
          <w:lang w:val="en-US"/>
        </w:rPr>
      </w:pPr>
      <w:r w:rsidRPr="003865A4">
        <w:rPr>
          <w:rFonts w:cs="Arial"/>
          <w:b w:val="0"/>
          <w:bCs/>
          <w:noProof/>
          <w:lang w:val="en-US"/>
        </w:rPr>
        <w:t>V besedilu 7. člena se terminološko precizira razlikovanje med poklicno maturo iz štirih in poklicno maturo iz petih predmetov.</w:t>
      </w:r>
    </w:p>
    <w:p w14:paraId="2D546FA7" w14:textId="77777777" w:rsidR="00D67977" w:rsidRPr="003865A4" w:rsidRDefault="00D67977" w:rsidP="00D67977">
      <w:pPr>
        <w:suppressAutoHyphens/>
        <w:overflowPunct w:val="0"/>
        <w:autoSpaceDE w:val="0"/>
        <w:autoSpaceDN w:val="0"/>
        <w:adjustRightInd w:val="0"/>
        <w:spacing w:line="240" w:lineRule="auto"/>
        <w:jc w:val="both"/>
        <w:textAlignment w:val="baseline"/>
        <w:rPr>
          <w:rFonts w:cs="Arial"/>
          <w:b/>
          <w:noProof/>
          <w:sz w:val="22"/>
          <w:szCs w:val="22"/>
          <w:lang w:eastAsia="x-none"/>
        </w:rPr>
      </w:pPr>
    </w:p>
    <w:p w14:paraId="1B4C17A3" w14:textId="77777777" w:rsidR="00D67977" w:rsidRPr="003865A4" w:rsidRDefault="00D67977" w:rsidP="00D67977">
      <w:pPr>
        <w:suppressAutoHyphens/>
        <w:overflowPunct w:val="0"/>
        <w:autoSpaceDE w:val="0"/>
        <w:autoSpaceDN w:val="0"/>
        <w:adjustRightInd w:val="0"/>
        <w:spacing w:line="240" w:lineRule="auto"/>
        <w:jc w:val="both"/>
        <w:textAlignment w:val="baseline"/>
        <w:rPr>
          <w:rFonts w:cs="Arial"/>
          <w:b/>
          <w:noProof/>
          <w:sz w:val="22"/>
          <w:szCs w:val="22"/>
          <w:lang w:eastAsia="x-none"/>
        </w:rPr>
      </w:pPr>
      <w:r w:rsidRPr="003865A4">
        <w:rPr>
          <w:rFonts w:cs="Arial"/>
          <w:b/>
          <w:noProof/>
          <w:sz w:val="22"/>
          <w:szCs w:val="22"/>
          <w:lang w:eastAsia="x-none"/>
        </w:rPr>
        <w:t>K 5. členu (nov 8.a člen)</w:t>
      </w:r>
    </w:p>
    <w:p w14:paraId="51338402" w14:textId="77777777" w:rsidR="00D67977" w:rsidRPr="003865A4" w:rsidRDefault="00D67977" w:rsidP="00D67977">
      <w:pPr>
        <w:suppressAutoHyphens/>
        <w:overflowPunct w:val="0"/>
        <w:autoSpaceDE w:val="0"/>
        <w:autoSpaceDN w:val="0"/>
        <w:adjustRightInd w:val="0"/>
        <w:spacing w:line="240" w:lineRule="auto"/>
        <w:jc w:val="both"/>
        <w:textAlignment w:val="baseline"/>
        <w:rPr>
          <w:rFonts w:cs="Arial"/>
          <w:bCs/>
          <w:noProof/>
          <w:sz w:val="22"/>
          <w:szCs w:val="22"/>
          <w:lang w:eastAsia="x-none"/>
        </w:rPr>
      </w:pPr>
      <w:r w:rsidRPr="003865A4">
        <w:rPr>
          <w:rFonts w:cs="Arial"/>
          <w:bCs/>
          <w:noProof/>
          <w:sz w:val="22"/>
          <w:szCs w:val="22"/>
          <w:lang w:eastAsia="x-none"/>
        </w:rPr>
        <w:t>Nov 8. a člen določa</w:t>
      </w:r>
      <w:r w:rsidRPr="003865A4">
        <w:rPr>
          <w:rFonts w:cs="Arial"/>
          <w:noProof/>
          <w:sz w:val="22"/>
          <w:szCs w:val="22"/>
        </w:rPr>
        <w:t xml:space="preserve"> predmet izbirnega dela poklicne mature iz petih predmetov in sicer izdelek, storitev, seminarska naloga z zagovorom ali izpit iz predmeta oziroma vsebine.</w:t>
      </w:r>
    </w:p>
    <w:p w14:paraId="405C189E" w14:textId="77777777" w:rsidR="00D67977" w:rsidRPr="003865A4" w:rsidRDefault="00D67977" w:rsidP="00D67977">
      <w:pPr>
        <w:suppressAutoHyphens/>
        <w:overflowPunct w:val="0"/>
        <w:autoSpaceDE w:val="0"/>
        <w:autoSpaceDN w:val="0"/>
        <w:adjustRightInd w:val="0"/>
        <w:spacing w:line="240" w:lineRule="auto"/>
        <w:jc w:val="both"/>
        <w:textAlignment w:val="baseline"/>
        <w:rPr>
          <w:rFonts w:cs="Arial"/>
          <w:b/>
          <w:noProof/>
          <w:sz w:val="22"/>
          <w:szCs w:val="22"/>
          <w:lang w:eastAsia="x-none"/>
        </w:rPr>
      </w:pPr>
    </w:p>
    <w:p w14:paraId="282941B6" w14:textId="77777777" w:rsidR="00D67977" w:rsidRPr="00BB260C" w:rsidRDefault="00D67977" w:rsidP="00D67977">
      <w:pPr>
        <w:pStyle w:val="len"/>
        <w:spacing w:before="0"/>
        <w:jc w:val="both"/>
        <w:rPr>
          <w:rFonts w:cs="Arial"/>
          <w:bCs/>
          <w:noProof/>
          <w:lang w:val="en-US"/>
        </w:rPr>
      </w:pPr>
      <w:r w:rsidRPr="00BB260C">
        <w:rPr>
          <w:rFonts w:cs="Arial"/>
          <w:bCs/>
          <w:noProof/>
          <w:lang w:val="en-US"/>
        </w:rPr>
        <w:t>K 6. členu (dopolnjen 14. člen)</w:t>
      </w:r>
    </w:p>
    <w:p w14:paraId="51CAB490" w14:textId="77777777" w:rsidR="00D67977" w:rsidRPr="00BB260C" w:rsidRDefault="00D67977" w:rsidP="00D67977">
      <w:pPr>
        <w:spacing w:line="240" w:lineRule="auto"/>
        <w:jc w:val="both"/>
        <w:rPr>
          <w:rFonts w:cs="Arial"/>
          <w:noProof/>
          <w:sz w:val="22"/>
          <w:szCs w:val="22"/>
        </w:rPr>
      </w:pPr>
      <w:r w:rsidRPr="00BB260C">
        <w:rPr>
          <w:rFonts w:cs="Arial"/>
          <w:noProof/>
          <w:sz w:val="22"/>
          <w:szCs w:val="22"/>
        </w:rPr>
        <w:t>Zaradi ukinitve zimskega roka poklicne mature sprejemanje vmesnega maturitetna poročila o poklicni maturi ne bo več relevantno. Rok za sprejetje končnega maturitetnega poročila se izenači z rokom, ki velja za splošno maturo.</w:t>
      </w:r>
    </w:p>
    <w:p w14:paraId="4080767C" w14:textId="77777777" w:rsidR="00D67977" w:rsidRPr="003865A4" w:rsidRDefault="00D67977" w:rsidP="00D67977">
      <w:pPr>
        <w:pStyle w:val="len"/>
        <w:spacing w:before="0"/>
        <w:jc w:val="both"/>
        <w:rPr>
          <w:rFonts w:cs="Arial"/>
          <w:bCs/>
          <w:noProof/>
          <w:lang w:val="en-US"/>
        </w:rPr>
      </w:pPr>
    </w:p>
    <w:p w14:paraId="1B4E3DAE" w14:textId="77777777" w:rsidR="00D67977" w:rsidRPr="003865A4" w:rsidRDefault="00D67977" w:rsidP="00D67977">
      <w:pPr>
        <w:pStyle w:val="len"/>
        <w:spacing w:before="0"/>
        <w:jc w:val="both"/>
        <w:rPr>
          <w:rFonts w:cs="Arial"/>
          <w:noProof/>
          <w:lang w:val="en-US"/>
        </w:rPr>
      </w:pPr>
      <w:r w:rsidRPr="003865A4">
        <w:rPr>
          <w:rFonts w:cs="Arial"/>
          <w:bCs/>
          <w:noProof/>
          <w:lang w:val="en-US"/>
        </w:rPr>
        <w:t>K 7. členu (</w:t>
      </w:r>
      <w:r w:rsidRPr="003865A4">
        <w:rPr>
          <w:rFonts w:cs="Arial"/>
          <w:noProof/>
          <w:lang w:val="en-US"/>
        </w:rPr>
        <w:t>doponjen 25. člen)</w:t>
      </w:r>
    </w:p>
    <w:p w14:paraId="23A0EC64" w14:textId="77777777" w:rsidR="00D67977" w:rsidRPr="003865A4" w:rsidRDefault="00D67977" w:rsidP="00D67977">
      <w:pPr>
        <w:suppressAutoHyphens/>
        <w:overflowPunct w:val="0"/>
        <w:autoSpaceDE w:val="0"/>
        <w:autoSpaceDN w:val="0"/>
        <w:adjustRightInd w:val="0"/>
        <w:spacing w:line="240" w:lineRule="auto"/>
        <w:jc w:val="both"/>
        <w:textAlignment w:val="baseline"/>
        <w:rPr>
          <w:rFonts w:cs="Arial"/>
          <w:bCs/>
          <w:noProof/>
          <w:sz w:val="22"/>
          <w:szCs w:val="22"/>
          <w:lang w:eastAsia="x-none"/>
        </w:rPr>
      </w:pPr>
      <w:r w:rsidRPr="003865A4">
        <w:rPr>
          <w:rFonts w:cs="Arial"/>
          <w:bCs/>
          <w:noProof/>
          <w:sz w:val="22"/>
          <w:szCs w:val="22"/>
          <w:lang w:eastAsia="x-none"/>
        </w:rPr>
        <w:t xml:space="preserve">Besedilo 25. člena je omejil opravljanje posameznega izpita splošne mature na kandidate, ki so že opravili splošno maturo in kandidate, ki so že opravili </w:t>
      </w:r>
      <w:r w:rsidRPr="003865A4">
        <w:rPr>
          <w:rFonts w:cs="Arial"/>
          <w:noProof/>
          <w:sz w:val="22"/>
          <w:szCs w:val="22"/>
        </w:rPr>
        <w:t>poklicno maturo iz petih predmetov ter kandidate, ki opravljajo poklicno maturo iz petih predmetov.</w:t>
      </w:r>
    </w:p>
    <w:p w14:paraId="705B7ADF" w14:textId="77777777" w:rsidR="00D67977" w:rsidRPr="003865A4" w:rsidRDefault="00D67977" w:rsidP="00D67977">
      <w:pPr>
        <w:pStyle w:val="len"/>
        <w:spacing w:before="0"/>
        <w:jc w:val="both"/>
        <w:rPr>
          <w:rFonts w:cs="Arial"/>
          <w:bCs/>
          <w:noProof/>
          <w:lang w:val="en-US"/>
        </w:rPr>
      </w:pPr>
    </w:p>
    <w:p w14:paraId="0085A132" w14:textId="77777777" w:rsidR="00D67977" w:rsidRPr="00BB260C" w:rsidRDefault="00D67977" w:rsidP="00D67977">
      <w:pPr>
        <w:suppressAutoHyphens/>
        <w:overflowPunct w:val="0"/>
        <w:autoSpaceDE w:val="0"/>
        <w:autoSpaceDN w:val="0"/>
        <w:adjustRightInd w:val="0"/>
        <w:spacing w:line="240" w:lineRule="auto"/>
        <w:jc w:val="both"/>
        <w:textAlignment w:val="baseline"/>
        <w:rPr>
          <w:rFonts w:cs="Arial"/>
          <w:b/>
          <w:noProof/>
          <w:sz w:val="22"/>
          <w:szCs w:val="22"/>
          <w:lang w:eastAsia="x-none"/>
        </w:rPr>
      </w:pPr>
      <w:r w:rsidRPr="00BB260C">
        <w:rPr>
          <w:rFonts w:cs="Arial"/>
          <w:b/>
          <w:noProof/>
          <w:sz w:val="22"/>
          <w:szCs w:val="22"/>
          <w:lang w:eastAsia="x-none"/>
        </w:rPr>
        <w:t>K 8. členu (dopolnjen 29. člen)</w:t>
      </w:r>
    </w:p>
    <w:p w14:paraId="2185A919" w14:textId="77777777" w:rsidR="00D67977" w:rsidRPr="003865A4" w:rsidRDefault="00D67977" w:rsidP="00D67977">
      <w:pPr>
        <w:spacing w:line="240" w:lineRule="auto"/>
        <w:jc w:val="both"/>
        <w:rPr>
          <w:rFonts w:cs="Arial"/>
          <w:noProof/>
          <w:sz w:val="22"/>
          <w:szCs w:val="22"/>
        </w:rPr>
      </w:pPr>
    </w:p>
    <w:p w14:paraId="1FB4E4D3" w14:textId="77777777" w:rsidR="00D67977" w:rsidRPr="00BB260C" w:rsidRDefault="00D67977" w:rsidP="00D67977">
      <w:pPr>
        <w:spacing w:line="240" w:lineRule="auto"/>
        <w:jc w:val="both"/>
        <w:rPr>
          <w:rFonts w:cs="Arial"/>
          <w:noProof/>
          <w:sz w:val="22"/>
          <w:szCs w:val="22"/>
        </w:rPr>
      </w:pPr>
      <w:r w:rsidRPr="00BB260C">
        <w:rPr>
          <w:rFonts w:cs="Arial"/>
          <w:noProof/>
          <w:sz w:val="22"/>
          <w:szCs w:val="22"/>
        </w:rPr>
        <w:t xml:space="preserve">Besedilo 29. člena izenači možnost pristopa k maturi v dveh rokih za kandidate, ki opravljajo poklicno maturo in kandidate, ki opravljajo splošno maturo. Kandidati, ki opravljajo splošno maturo so bili v veljavnem zakonu diskriminirani v primerjavi s kandidati, ki opravljajo poklicno maturo, saj jim ni bilo omogočeno pristopiti tudi k zimskemu roku mature, kar je bilo omogočeno kandidatom, ki opravljajo poklicno maturo. </w:t>
      </w:r>
      <w:r w:rsidRPr="00BB260C">
        <w:rPr>
          <w:rFonts w:cs="Arial"/>
          <w:noProof/>
          <w:sz w:val="22"/>
          <w:szCs w:val="22"/>
        </w:rPr>
        <w:lastRenderedPageBreak/>
        <w:t xml:space="preserve">Ukinitev zimskega roka poklicne mature pomeni tudi znižanje stroškov izvedbe mature, ki bi se s predvidenim širjenjem eksternosti pri temeljnem strokovno-teoretičnem predmetu še povišali, ter odpravo organizacijskih težav, ki jih imajo šole zaradi izvedbe zimskega roka poklicne mature.  </w:t>
      </w:r>
      <w:bookmarkStart w:id="2" w:name="_Hlk191302281"/>
      <w:r w:rsidRPr="00BB260C">
        <w:rPr>
          <w:rFonts w:cs="Arial"/>
          <w:noProof/>
          <w:sz w:val="22"/>
          <w:szCs w:val="22"/>
        </w:rPr>
        <w:t xml:space="preserve">Ukinitev zimskega roka poklicne mature ne zmanjšuje možnosti nadaljnjega študija kandidatov, ki opravljajo poklicno maturo. </w:t>
      </w:r>
      <w:bookmarkEnd w:id="2"/>
    </w:p>
    <w:p w14:paraId="1D0FD1F3" w14:textId="77777777" w:rsidR="00D67977" w:rsidRPr="003865A4" w:rsidRDefault="00D67977" w:rsidP="00D67977">
      <w:pPr>
        <w:spacing w:line="240" w:lineRule="auto"/>
        <w:jc w:val="both"/>
        <w:rPr>
          <w:rFonts w:cs="Arial"/>
          <w:noProof/>
          <w:color w:val="FF0000"/>
          <w:sz w:val="22"/>
          <w:szCs w:val="22"/>
        </w:rPr>
      </w:pPr>
    </w:p>
    <w:p w14:paraId="02F61B8B" w14:textId="77777777" w:rsidR="00D67977" w:rsidRPr="003865A4" w:rsidRDefault="00D67977" w:rsidP="00D67977">
      <w:pPr>
        <w:pStyle w:val="len"/>
        <w:spacing w:before="0"/>
        <w:jc w:val="both"/>
        <w:rPr>
          <w:rFonts w:cs="Arial"/>
          <w:bCs/>
          <w:noProof/>
          <w:lang w:val="en-US"/>
        </w:rPr>
      </w:pPr>
      <w:r w:rsidRPr="003865A4">
        <w:rPr>
          <w:rFonts w:cs="Arial"/>
          <w:bCs/>
          <w:noProof/>
          <w:lang w:val="en-US"/>
        </w:rPr>
        <w:t>K 9. členu (spremenjen 39. člen)</w:t>
      </w:r>
    </w:p>
    <w:p w14:paraId="368B42D1" w14:textId="77777777" w:rsidR="00D67977" w:rsidRPr="003865A4" w:rsidRDefault="00D67977" w:rsidP="00D67977">
      <w:pPr>
        <w:suppressAutoHyphens/>
        <w:overflowPunct w:val="0"/>
        <w:autoSpaceDE w:val="0"/>
        <w:autoSpaceDN w:val="0"/>
        <w:adjustRightInd w:val="0"/>
        <w:spacing w:line="240" w:lineRule="auto"/>
        <w:jc w:val="both"/>
        <w:textAlignment w:val="baseline"/>
        <w:rPr>
          <w:rFonts w:cs="Arial"/>
          <w:noProof/>
          <w:sz w:val="22"/>
          <w:szCs w:val="22"/>
          <w:lang w:eastAsia="x-none"/>
        </w:rPr>
      </w:pPr>
      <w:r w:rsidRPr="003865A4">
        <w:rPr>
          <w:rFonts w:cs="Arial"/>
          <w:noProof/>
          <w:sz w:val="22"/>
          <w:szCs w:val="22"/>
          <w:lang w:eastAsia="x-none"/>
        </w:rPr>
        <w:t>V členu se natančneje opredeljuje, kdaj je kandidat uspešno opravil poklicno maturo iz štirih predmetov in kdaj iz poklicne mature iz petih predmetov.</w:t>
      </w:r>
    </w:p>
    <w:p w14:paraId="693B7DCA" w14:textId="77777777" w:rsidR="00D67977" w:rsidRPr="003865A4" w:rsidRDefault="00D67977" w:rsidP="00D67977">
      <w:pPr>
        <w:suppressAutoHyphens/>
        <w:overflowPunct w:val="0"/>
        <w:autoSpaceDE w:val="0"/>
        <w:autoSpaceDN w:val="0"/>
        <w:adjustRightInd w:val="0"/>
        <w:spacing w:line="240" w:lineRule="auto"/>
        <w:jc w:val="both"/>
        <w:textAlignment w:val="baseline"/>
        <w:rPr>
          <w:rFonts w:cs="Arial"/>
          <w:b/>
          <w:noProof/>
          <w:color w:val="FF0000"/>
          <w:sz w:val="22"/>
          <w:szCs w:val="22"/>
          <w:lang w:eastAsia="x-none"/>
        </w:rPr>
      </w:pPr>
    </w:p>
    <w:p w14:paraId="2A55A838" w14:textId="77777777" w:rsidR="00D67977" w:rsidRPr="003865A4" w:rsidRDefault="00D67977" w:rsidP="00D67977">
      <w:pPr>
        <w:suppressAutoHyphens/>
        <w:overflowPunct w:val="0"/>
        <w:autoSpaceDE w:val="0"/>
        <w:autoSpaceDN w:val="0"/>
        <w:adjustRightInd w:val="0"/>
        <w:spacing w:line="240" w:lineRule="auto"/>
        <w:jc w:val="both"/>
        <w:textAlignment w:val="baseline"/>
        <w:rPr>
          <w:rFonts w:cs="Arial"/>
          <w:b/>
          <w:noProof/>
          <w:sz w:val="22"/>
          <w:szCs w:val="22"/>
          <w:lang w:eastAsia="x-none"/>
        </w:rPr>
      </w:pPr>
      <w:r w:rsidRPr="003865A4">
        <w:rPr>
          <w:rFonts w:cs="Arial"/>
          <w:b/>
          <w:noProof/>
          <w:sz w:val="22"/>
          <w:szCs w:val="22"/>
          <w:lang w:eastAsia="x-none"/>
        </w:rPr>
        <w:t>K 10. členu (spremenjen 42. člen)</w:t>
      </w:r>
    </w:p>
    <w:p w14:paraId="33232D28" w14:textId="77777777" w:rsidR="00D67977" w:rsidRPr="003865A4" w:rsidRDefault="00D67977" w:rsidP="00D67977">
      <w:pPr>
        <w:suppressAutoHyphens/>
        <w:overflowPunct w:val="0"/>
        <w:autoSpaceDE w:val="0"/>
        <w:autoSpaceDN w:val="0"/>
        <w:adjustRightInd w:val="0"/>
        <w:spacing w:line="240" w:lineRule="auto"/>
        <w:jc w:val="both"/>
        <w:textAlignment w:val="baseline"/>
        <w:rPr>
          <w:rFonts w:cs="Arial"/>
          <w:bCs/>
          <w:noProof/>
          <w:sz w:val="22"/>
          <w:szCs w:val="22"/>
          <w:lang w:eastAsia="x-none"/>
        </w:rPr>
      </w:pPr>
      <w:r w:rsidRPr="003865A4">
        <w:rPr>
          <w:rFonts w:cs="Arial"/>
          <w:bCs/>
          <w:noProof/>
          <w:sz w:val="22"/>
          <w:szCs w:val="22"/>
          <w:lang w:eastAsia="x-none"/>
        </w:rPr>
        <w:t>S spremembo člena se izenači možnosti kandidatov ki opravljajo poklicno maturo in kandidatov ki opravljajo splošno maturo v tem, da imajo v primeru, da opravljajo maturo v dveh delih, oboji možnost v jesenskem roku izboljševati ocene, ki so jih pridobili v spomladanskem roku.</w:t>
      </w:r>
    </w:p>
    <w:p w14:paraId="6F8A334B" w14:textId="77777777" w:rsidR="00D67977" w:rsidRPr="003865A4" w:rsidRDefault="00D67977" w:rsidP="00D67977">
      <w:pPr>
        <w:jc w:val="both"/>
        <w:rPr>
          <w:rFonts w:cs="Arial"/>
          <w:b/>
          <w:noProof/>
          <w:sz w:val="22"/>
          <w:szCs w:val="22"/>
          <w:lang w:eastAsia="x-none"/>
        </w:rPr>
      </w:pPr>
    </w:p>
    <w:p w14:paraId="23DEAECC" w14:textId="77777777" w:rsidR="00D67977" w:rsidRPr="003865A4" w:rsidRDefault="00D67977" w:rsidP="00D67977">
      <w:pPr>
        <w:jc w:val="both"/>
        <w:rPr>
          <w:rFonts w:cs="Arial"/>
          <w:b/>
          <w:noProof/>
          <w:sz w:val="22"/>
          <w:szCs w:val="22"/>
          <w:lang w:eastAsia="x-none"/>
        </w:rPr>
      </w:pPr>
      <w:r w:rsidRPr="003865A4">
        <w:rPr>
          <w:rFonts w:cs="Arial"/>
          <w:b/>
          <w:noProof/>
          <w:sz w:val="22"/>
          <w:szCs w:val="22"/>
          <w:lang w:eastAsia="x-none"/>
        </w:rPr>
        <w:t>K 11. členu (spremenjen 58. člen)</w:t>
      </w:r>
    </w:p>
    <w:p w14:paraId="30E486FA" w14:textId="77777777" w:rsidR="00D67977" w:rsidRPr="003865A4" w:rsidRDefault="00D67977" w:rsidP="00D67977">
      <w:pPr>
        <w:jc w:val="both"/>
        <w:rPr>
          <w:rFonts w:cs="Arial"/>
          <w:bCs/>
          <w:noProof/>
          <w:sz w:val="22"/>
          <w:szCs w:val="22"/>
          <w:lang w:eastAsia="x-none"/>
        </w:rPr>
      </w:pPr>
      <w:r w:rsidRPr="003865A4">
        <w:rPr>
          <w:rFonts w:cs="Arial"/>
          <w:bCs/>
          <w:noProof/>
          <w:sz w:val="22"/>
          <w:szCs w:val="22"/>
          <w:lang w:eastAsia="x-none"/>
        </w:rPr>
        <w:t>Zneski, določeni v tolarjih, se ustrezno spremenijo v evrske zneske.</w:t>
      </w:r>
    </w:p>
    <w:p w14:paraId="4A1AE782" w14:textId="77777777" w:rsidR="00D67977" w:rsidRPr="003865A4" w:rsidRDefault="00D67977" w:rsidP="00D67977">
      <w:pPr>
        <w:jc w:val="both"/>
        <w:rPr>
          <w:rFonts w:cs="Arial"/>
          <w:bCs/>
          <w:noProof/>
          <w:sz w:val="22"/>
          <w:szCs w:val="22"/>
          <w:lang w:eastAsia="x-none"/>
        </w:rPr>
      </w:pPr>
    </w:p>
    <w:p w14:paraId="05303308" w14:textId="77777777" w:rsidR="00D67977" w:rsidRPr="003865A4" w:rsidRDefault="00D67977" w:rsidP="00D67977">
      <w:pPr>
        <w:jc w:val="both"/>
        <w:rPr>
          <w:rFonts w:cs="Arial"/>
          <w:b/>
          <w:noProof/>
          <w:sz w:val="22"/>
          <w:szCs w:val="22"/>
          <w:lang w:eastAsia="x-none"/>
        </w:rPr>
      </w:pPr>
      <w:r w:rsidRPr="003865A4">
        <w:rPr>
          <w:rFonts w:cs="Arial"/>
          <w:b/>
          <w:noProof/>
          <w:sz w:val="22"/>
          <w:szCs w:val="22"/>
          <w:lang w:eastAsia="x-none"/>
        </w:rPr>
        <w:t xml:space="preserve">K 12. členu </w:t>
      </w:r>
    </w:p>
    <w:p w14:paraId="2522745A" w14:textId="77777777" w:rsidR="00D67977" w:rsidRDefault="00D67977" w:rsidP="00D67977">
      <w:pPr>
        <w:jc w:val="both"/>
        <w:rPr>
          <w:rFonts w:cs="Arial"/>
          <w:bCs/>
          <w:noProof/>
          <w:sz w:val="22"/>
          <w:szCs w:val="22"/>
          <w:lang w:eastAsia="x-none"/>
        </w:rPr>
      </w:pPr>
      <w:r w:rsidRPr="003865A4">
        <w:rPr>
          <w:rFonts w:cs="Arial"/>
          <w:bCs/>
          <w:noProof/>
          <w:sz w:val="22"/>
          <w:szCs w:val="22"/>
          <w:lang w:eastAsia="x-none"/>
        </w:rPr>
        <w:t>Določen je začetek veljavnosti in uporabe zakona.</w:t>
      </w:r>
    </w:p>
    <w:p w14:paraId="2FB00161" w14:textId="77777777" w:rsidR="00980383" w:rsidRDefault="00980383" w:rsidP="00D67977">
      <w:pPr>
        <w:jc w:val="both"/>
        <w:rPr>
          <w:rFonts w:cs="Arial"/>
          <w:bCs/>
          <w:noProof/>
          <w:sz w:val="22"/>
          <w:szCs w:val="22"/>
          <w:lang w:eastAsia="x-none"/>
        </w:rPr>
      </w:pPr>
    </w:p>
    <w:p w14:paraId="2667268A" w14:textId="77777777" w:rsidR="0009293B" w:rsidRDefault="0009293B" w:rsidP="0009293B">
      <w:pPr>
        <w:spacing w:line="240" w:lineRule="auto"/>
        <w:jc w:val="both"/>
        <w:rPr>
          <w:rFonts w:cs="Arial"/>
          <w:b/>
          <w:sz w:val="22"/>
          <w:szCs w:val="22"/>
          <w:lang w:val="sl-SI"/>
        </w:rPr>
      </w:pPr>
    </w:p>
    <w:p w14:paraId="13F736DD" w14:textId="77777777" w:rsidR="0009293B" w:rsidRDefault="0009293B" w:rsidP="0009293B">
      <w:pPr>
        <w:spacing w:line="240" w:lineRule="auto"/>
        <w:jc w:val="both"/>
        <w:rPr>
          <w:rFonts w:cs="Arial"/>
          <w:b/>
          <w:sz w:val="22"/>
          <w:szCs w:val="22"/>
          <w:lang w:val="sl-SI"/>
        </w:rPr>
      </w:pPr>
    </w:p>
    <w:p w14:paraId="418D205B" w14:textId="77777777" w:rsidR="0009293B" w:rsidRDefault="0009293B" w:rsidP="0009293B">
      <w:pPr>
        <w:spacing w:line="240" w:lineRule="auto"/>
        <w:jc w:val="both"/>
        <w:rPr>
          <w:rFonts w:cs="Arial"/>
          <w:b/>
          <w:sz w:val="22"/>
          <w:szCs w:val="22"/>
          <w:lang w:val="sl-SI"/>
        </w:rPr>
      </w:pPr>
    </w:p>
    <w:p w14:paraId="6CA9DDF2" w14:textId="77777777" w:rsidR="0009293B" w:rsidRDefault="0009293B" w:rsidP="0009293B">
      <w:pPr>
        <w:spacing w:line="240" w:lineRule="auto"/>
        <w:jc w:val="both"/>
        <w:rPr>
          <w:rFonts w:cs="Arial"/>
          <w:b/>
          <w:sz w:val="22"/>
          <w:szCs w:val="22"/>
          <w:lang w:val="sl-SI"/>
        </w:rPr>
      </w:pPr>
    </w:p>
    <w:p w14:paraId="6696E0AA" w14:textId="77777777" w:rsidR="0009293B" w:rsidRDefault="0009293B" w:rsidP="0009293B">
      <w:pPr>
        <w:spacing w:line="240" w:lineRule="auto"/>
        <w:jc w:val="both"/>
        <w:rPr>
          <w:rFonts w:cs="Arial"/>
          <w:b/>
          <w:sz w:val="22"/>
          <w:szCs w:val="22"/>
          <w:lang w:val="sl-SI"/>
        </w:rPr>
      </w:pPr>
    </w:p>
    <w:p w14:paraId="39E412FC" w14:textId="77777777" w:rsidR="0009293B" w:rsidRDefault="0009293B" w:rsidP="0009293B">
      <w:pPr>
        <w:spacing w:line="240" w:lineRule="auto"/>
        <w:jc w:val="both"/>
        <w:rPr>
          <w:rFonts w:cs="Arial"/>
          <w:b/>
          <w:sz w:val="22"/>
          <w:szCs w:val="22"/>
          <w:lang w:val="sl-SI"/>
        </w:rPr>
      </w:pPr>
    </w:p>
    <w:p w14:paraId="430EF3CD" w14:textId="77777777" w:rsidR="0009293B" w:rsidRDefault="0009293B" w:rsidP="0009293B">
      <w:pPr>
        <w:spacing w:line="240" w:lineRule="auto"/>
        <w:jc w:val="both"/>
        <w:rPr>
          <w:rFonts w:cs="Arial"/>
          <w:b/>
          <w:sz w:val="22"/>
          <w:szCs w:val="22"/>
          <w:lang w:val="sl-SI"/>
        </w:rPr>
      </w:pPr>
    </w:p>
    <w:p w14:paraId="6E7D6694" w14:textId="77777777" w:rsidR="0009293B" w:rsidRDefault="0009293B" w:rsidP="0009293B">
      <w:pPr>
        <w:spacing w:line="240" w:lineRule="auto"/>
        <w:jc w:val="both"/>
        <w:rPr>
          <w:rFonts w:cs="Arial"/>
          <w:b/>
          <w:sz w:val="22"/>
          <w:szCs w:val="22"/>
          <w:lang w:val="sl-SI"/>
        </w:rPr>
      </w:pPr>
    </w:p>
    <w:p w14:paraId="1AB015C8" w14:textId="77777777" w:rsidR="0009293B" w:rsidRDefault="0009293B" w:rsidP="0009293B">
      <w:pPr>
        <w:spacing w:line="240" w:lineRule="auto"/>
        <w:jc w:val="both"/>
        <w:rPr>
          <w:rFonts w:cs="Arial"/>
          <w:b/>
          <w:sz w:val="22"/>
          <w:szCs w:val="22"/>
          <w:lang w:val="sl-SI"/>
        </w:rPr>
      </w:pPr>
    </w:p>
    <w:p w14:paraId="6CE78E04" w14:textId="77777777" w:rsidR="0009293B" w:rsidRDefault="0009293B" w:rsidP="0009293B">
      <w:pPr>
        <w:spacing w:line="240" w:lineRule="auto"/>
        <w:jc w:val="both"/>
        <w:rPr>
          <w:rFonts w:cs="Arial"/>
          <w:b/>
          <w:sz w:val="22"/>
          <w:szCs w:val="22"/>
          <w:lang w:val="sl-SI"/>
        </w:rPr>
      </w:pPr>
    </w:p>
    <w:p w14:paraId="56638BF9" w14:textId="77777777" w:rsidR="0009293B" w:rsidRDefault="0009293B" w:rsidP="0009293B">
      <w:pPr>
        <w:spacing w:line="240" w:lineRule="auto"/>
        <w:jc w:val="both"/>
        <w:rPr>
          <w:rFonts w:cs="Arial"/>
          <w:b/>
          <w:sz w:val="22"/>
          <w:szCs w:val="22"/>
          <w:lang w:val="sl-SI"/>
        </w:rPr>
      </w:pPr>
    </w:p>
    <w:p w14:paraId="7842D886" w14:textId="77777777" w:rsidR="0009293B" w:rsidRDefault="0009293B" w:rsidP="0009293B">
      <w:pPr>
        <w:spacing w:line="240" w:lineRule="auto"/>
        <w:jc w:val="both"/>
        <w:rPr>
          <w:rFonts w:cs="Arial"/>
          <w:b/>
          <w:sz w:val="22"/>
          <w:szCs w:val="22"/>
          <w:lang w:val="sl-SI"/>
        </w:rPr>
      </w:pPr>
    </w:p>
    <w:p w14:paraId="4CD6AF28" w14:textId="77777777" w:rsidR="0009293B" w:rsidRDefault="0009293B" w:rsidP="0009293B">
      <w:pPr>
        <w:spacing w:line="240" w:lineRule="auto"/>
        <w:jc w:val="both"/>
        <w:rPr>
          <w:rFonts w:cs="Arial"/>
          <w:b/>
          <w:sz w:val="22"/>
          <w:szCs w:val="22"/>
          <w:lang w:val="sl-SI"/>
        </w:rPr>
      </w:pPr>
    </w:p>
    <w:p w14:paraId="21FC8ABB" w14:textId="77777777" w:rsidR="0009293B" w:rsidRDefault="0009293B" w:rsidP="0009293B">
      <w:pPr>
        <w:spacing w:line="240" w:lineRule="auto"/>
        <w:jc w:val="both"/>
        <w:rPr>
          <w:rFonts w:cs="Arial"/>
          <w:b/>
          <w:sz w:val="22"/>
          <w:szCs w:val="22"/>
          <w:lang w:val="sl-SI"/>
        </w:rPr>
      </w:pPr>
    </w:p>
    <w:p w14:paraId="1B3A8050" w14:textId="77777777" w:rsidR="0009293B" w:rsidRDefault="0009293B" w:rsidP="0009293B">
      <w:pPr>
        <w:spacing w:line="240" w:lineRule="auto"/>
        <w:jc w:val="both"/>
        <w:rPr>
          <w:rFonts w:cs="Arial"/>
          <w:b/>
          <w:sz w:val="22"/>
          <w:szCs w:val="22"/>
          <w:lang w:val="sl-SI"/>
        </w:rPr>
      </w:pPr>
    </w:p>
    <w:p w14:paraId="2E06F70C" w14:textId="77777777" w:rsidR="0009293B" w:rsidRDefault="0009293B" w:rsidP="0009293B">
      <w:pPr>
        <w:spacing w:line="240" w:lineRule="auto"/>
        <w:jc w:val="both"/>
        <w:rPr>
          <w:rFonts w:cs="Arial"/>
          <w:b/>
          <w:sz w:val="22"/>
          <w:szCs w:val="22"/>
          <w:lang w:val="sl-SI"/>
        </w:rPr>
      </w:pPr>
    </w:p>
    <w:p w14:paraId="2CE372F1" w14:textId="77777777" w:rsidR="0009293B" w:rsidRDefault="0009293B" w:rsidP="0009293B">
      <w:pPr>
        <w:spacing w:line="240" w:lineRule="auto"/>
        <w:jc w:val="both"/>
        <w:rPr>
          <w:rFonts w:cs="Arial"/>
          <w:b/>
          <w:sz w:val="22"/>
          <w:szCs w:val="22"/>
          <w:lang w:val="sl-SI"/>
        </w:rPr>
      </w:pPr>
    </w:p>
    <w:p w14:paraId="77009A00" w14:textId="77777777" w:rsidR="0009293B" w:rsidRDefault="0009293B" w:rsidP="0009293B">
      <w:pPr>
        <w:spacing w:line="240" w:lineRule="auto"/>
        <w:jc w:val="both"/>
        <w:rPr>
          <w:rFonts w:cs="Arial"/>
          <w:b/>
          <w:sz w:val="22"/>
          <w:szCs w:val="22"/>
          <w:lang w:val="sl-SI"/>
        </w:rPr>
      </w:pPr>
    </w:p>
    <w:p w14:paraId="20CDEB1C" w14:textId="77777777" w:rsidR="0009293B" w:rsidRDefault="0009293B" w:rsidP="0009293B">
      <w:pPr>
        <w:spacing w:line="240" w:lineRule="auto"/>
        <w:jc w:val="both"/>
        <w:rPr>
          <w:rFonts w:cs="Arial"/>
          <w:b/>
          <w:sz w:val="22"/>
          <w:szCs w:val="22"/>
          <w:lang w:val="sl-SI"/>
        </w:rPr>
      </w:pPr>
    </w:p>
    <w:p w14:paraId="121F8733" w14:textId="77777777" w:rsidR="0009293B" w:rsidRDefault="0009293B" w:rsidP="0009293B">
      <w:pPr>
        <w:spacing w:line="240" w:lineRule="auto"/>
        <w:jc w:val="both"/>
        <w:rPr>
          <w:rFonts w:cs="Arial"/>
          <w:b/>
          <w:sz w:val="22"/>
          <w:szCs w:val="22"/>
          <w:lang w:val="sl-SI"/>
        </w:rPr>
      </w:pPr>
    </w:p>
    <w:p w14:paraId="3359D31A" w14:textId="77777777" w:rsidR="0009293B" w:rsidRDefault="0009293B" w:rsidP="0009293B">
      <w:pPr>
        <w:spacing w:line="240" w:lineRule="auto"/>
        <w:jc w:val="both"/>
        <w:rPr>
          <w:rFonts w:cs="Arial"/>
          <w:b/>
          <w:sz w:val="22"/>
          <w:szCs w:val="22"/>
          <w:lang w:val="sl-SI"/>
        </w:rPr>
      </w:pPr>
    </w:p>
    <w:p w14:paraId="7A989E6A" w14:textId="77777777" w:rsidR="0009293B" w:rsidRDefault="0009293B" w:rsidP="0009293B">
      <w:pPr>
        <w:spacing w:line="240" w:lineRule="auto"/>
        <w:jc w:val="both"/>
        <w:rPr>
          <w:rFonts w:cs="Arial"/>
          <w:b/>
          <w:sz w:val="22"/>
          <w:szCs w:val="22"/>
          <w:lang w:val="sl-SI"/>
        </w:rPr>
      </w:pPr>
    </w:p>
    <w:p w14:paraId="0D8CCCCD" w14:textId="77777777" w:rsidR="0009293B" w:rsidRDefault="0009293B" w:rsidP="0009293B">
      <w:pPr>
        <w:spacing w:line="240" w:lineRule="auto"/>
        <w:jc w:val="both"/>
        <w:rPr>
          <w:rFonts w:cs="Arial"/>
          <w:b/>
          <w:sz w:val="22"/>
          <w:szCs w:val="22"/>
          <w:lang w:val="sl-SI"/>
        </w:rPr>
      </w:pPr>
    </w:p>
    <w:p w14:paraId="357FECC5" w14:textId="77777777" w:rsidR="0009293B" w:rsidRDefault="0009293B" w:rsidP="0009293B">
      <w:pPr>
        <w:spacing w:line="240" w:lineRule="auto"/>
        <w:jc w:val="both"/>
        <w:rPr>
          <w:rFonts w:cs="Arial"/>
          <w:b/>
          <w:sz w:val="22"/>
          <w:szCs w:val="22"/>
          <w:lang w:val="sl-SI"/>
        </w:rPr>
      </w:pPr>
    </w:p>
    <w:p w14:paraId="49448218" w14:textId="77777777" w:rsidR="0009293B" w:rsidRDefault="0009293B" w:rsidP="0009293B">
      <w:pPr>
        <w:spacing w:line="240" w:lineRule="auto"/>
        <w:jc w:val="both"/>
        <w:rPr>
          <w:rFonts w:cs="Arial"/>
          <w:b/>
          <w:sz w:val="22"/>
          <w:szCs w:val="22"/>
          <w:lang w:val="sl-SI"/>
        </w:rPr>
      </w:pPr>
    </w:p>
    <w:p w14:paraId="77D1D261" w14:textId="77777777" w:rsidR="0009293B" w:rsidRDefault="0009293B" w:rsidP="0009293B">
      <w:pPr>
        <w:spacing w:line="240" w:lineRule="auto"/>
        <w:jc w:val="both"/>
        <w:rPr>
          <w:rFonts w:cs="Arial"/>
          <w:b/>
          <w:sz w:val="22"/>
          <w:szCs w:val="22"/>
          <w:lang w:val="sl-SI"/>
        </w:rPr>
      </w:pPr>
    </w:p>
    <w:p w14:paraId="33A12EC8" w14:textId="77777777" w:rsidR="0009293B" w:rsidRDefault="0009293B" w:rsidP="0009293B">
      <w:pPr>
        <w:spacing w:line="240" w:lineRule="auto"/>
        <w:jc w:val="both"/>
        <w:rPr>
          <w:rFonts w:cs="Arial"/>
          <w:b/>
          <w:sz w:val="22"/>
          <w:szCs w:val="22"/>
          <w:lang w:val="sl-SI"/>
        </w:rPr>
      </w:pPr>
    </w:p>
    <w:p w14:paraId="2F3223C0" w14:textId="77777777" w:rsidR="0009293B" w:rsidRDefault="0009293B" w:rsidP="0009293B">
      <w:pPr>
        <w:spacing w:line="240" w:lineRule="auto"/>
        <w:jc w:val="both"/>
        <w:rPr>
          <w:rFonts w:cs="Arial"/>
          <w:b/>
          <w:sz w:val="22"/>
          <w:szCs w:val="22"/>
          <w:lang w:val="sl-SI"/>
        </w:rPr>
      </w:pPr>
    </w:p>
    <w:p w14:paraId="53C36B0A" w14:textId="77777777" w:rsidR="0009293B" w:rsidRDefault="0009293B" w:rsidP="0009293B">
      <w:pPr>
        <w:spacing w:line="240" w:lineRule="auto"/>
        <w:jc w:val="both"/>
        <w:rPr>
          <w:rFonts w:cs="Arial"/>
          <w:b/>
          <w:sz w:val="22"/>
          <w:szCs w:val="22"/>
          <w:lang w:val="sl-SI"/>
        </w:rPr>
      </w:pPr>
    </w:p>
    <w:p w14:paraId="7007AAFB" w14:textId="77777777" w:rsidR="0009293B" w:rsidRDefault="0009293B" w:rsidP="0009293B">
      <w:pPr>
        <w:spacing w:line="240" w:lineRule="auto"/>
        <w:jc w:val="both"/>
        <w:rPr>
          <w:rFonts w:cs="Arial"/>
          <w:b/>
          <w:sz w:val="22"/>
          <w:szCs w:val="22"/>
          <w:lang w:val="sl-SI"/>
        </w:rPr>
      </w:pPr>
    </w:p>
    <w:p w14:paraId="712B6F20" w14:textId="77777777" w:rsidR="0009293B" w:rsidRDefault="0009293B" w:rsidP="0009293B">
      <w:pPr>
        <w:spacing w:line="240" w:lineRule="auto"/>
        <w:jc w:val="both"/>
        <w:rPr>
          <w:rFonts w:cs="Arial"/>
          <w:b/>
          <w:sz w:val="22"/>
          <w:szCs w:val="22"/>
          <w:lang w:val="sl-SI"/>
        </w:rPr>
      </w:pPr>
    </w:p>
    <w:p w14:paraId="4F2C1B48" w14:textId="77777777" w:rsidR="0009293B" w:rsidRDefault="0009293B" w:rsidP="0009293B">
      <w:pPr>
        <w:spacing w:line="240" w:lineRule="auto"/>
        <w:jc w:val="both"/>
        <w:rPr>
          <w:rFonts w:cs="Arial"/>
          <w:b/>
          <w:sz w:val="22"/>
          <w:szCs w:val="22"/>
          <w:lang w:val="sl-SI"/>
        </w:rPr>
      </w:pPr>
    </w:p>
    <w:p w14:paraId="33F0D3FE" w14:textId="2A530D25" w:rsidR="0009293B" w:rsidRDefault="0009293B" w:rsidP="0009293B">
      <w:pPr>
        <w:spacing w:line="240" w:lineRule="auto"/>
        <w:jc w:val="both"/>
        <w:rPr>
          <w:rFonts w:cs="Arial"/>
          <w:b/>
          <w:sz w:val="22"/>
          <w:szCs w:val="22"/>
          <w:lang w:val="sl-SI"/>
        </w:rPr>
      </w:pPr>
      <w:r w:rsidRPr="0009293B">
        <w:rPr>
          <w:rFonts w:cs="Arial"/>
          <w:b/>
          <w:sz w:val="22"/>
          <w:szCs w:val="22"/>
          <w:lang w:val="sl-SI"/>
        </w:rPr>
        <w:lastRenderedPageBreak/>
        <w:t>IV. BESEDILO ČLENOV, KI SE SPREMINJAJO:</w:t>
      </w:r>
    </w:p>
    <w:p w14:paraId="79929D6F" w14:textId="77777777" w:rsidR="0009293B" w:rsidRDefault="0009293B" w:rsidP="0009293B">
      <w:pPr>
        <w:spacing w:line="240" w:lineRule="auto"/>
        <w:jc w:val="both"/>
        <w:rPr>
          <w:rFonts w:cs="Arial"/>
          <w:bCs/>
          <w:sz w:val="22"/>
          <w:szCs w:val="22"/>
          <w:lang w:val="sl-SI" w:eastAsia="sl-SI"/>
        </w:rPr>
      </w:pPr>
    </w:p>
    <w:p w14:paraId="0EE5AE1C" w14:textId="77777777" w:rsidR="0009293B" w:rsidRPr="0009293B" w:rsidRDefault="0009293B" w:rsidP="0009293B">
      <w:pPr>
        <w:spacing w:line="240" w:lineRule="auto"/>
        <w:jc w:val="center"/>
        <w:rPr>
          <w:rFonts w:cs="Arial"/>
          <w:b/>
          <w:bCs/>
          <w:sz w:val="22"/>
          <w:szCs w:val="22"/>
          <w:lang w:val="sl-SI" w:eastAsia="sl-SI"/>
        </w:rPr>
      </w:pPr>
      <w:r w:rsidRPr="0009293B">
        <w:rPr>
          <w:rFonts w:cs="Arial"/>
          <w:b/>
          <w:bCs/>
          <w:sz w:val="22"/>
          <w:szCs w:val="22"/>
          <w:lang w:val="sl-SI" w:eastAsia="sl-SI"/>
        </w:rPr>
        <w:t>3. člen</w:t>
      </w:r>
    </w:p>
    <w:p w14:paraId="1C551DF9" w14:textId="77777777" w:rsidR="0009293B" w:rsidRDefault="0009293B" w:rsidP="0009293B">
      <w:pPr>
        <w:spacing w:line="240" w:lineRule="auto"/>
        <w:jc w:val="center"/>
        <w:rPr>
          <w:rFonts w:cs="Arial"/>
          <w:b/>
          <w:bCs/>
          <w:sz w:val="22"/>
          <w:szCs w:val="22"/>
          <w:lang w:val="sl-SI" w:eastAsia="sl-SI"/>
        </w:rPr>
      </w:pPr>
      <w:r w:rsidRPr="0009293B">
        <w:rPr>
          <w:rFonts w:cs="Arial"/>
          <w:b/>
          <w:bCs/>
          <w:sz w:val="22"/>
          <w:szCs w:val="22"/>
          <w:lang w:val="sl-SI" w:eastAsia="sl-SI"/>
        </w:rPr>
        <w:t>(poklicna matura)</w:t>
      </w:r>
    </w:p>
    <w:p w14:paraId="04EC5B07" w14:textId="77777777" w:rsidR="0009293B" w:rsidRPr="0009293B" w:rsidRDefault="0009293B" w:rsidP="0009293B">
      <w:pPr>
        <w:spacing w:line="240" w:lineRule="auto"/>
        <w:jc w:val="center"/>
        <w:rPr>
          <w:rFonts w:cs="Arial"/>
          <w:b/>
          <w:bCs/>
          <w:sz w:val="22"/>
          <w:szCs w:val="22"/>
          <w:lang w:val="sl-SI" w:eastAsia="sl-SI"/>
        </w:rPr>
      </w:pPr>
    </w:p>
    <w:p w14:paraId="086B9CF9" w14:textId="77777777" w:rsidR="0009293B" w:rsidRPr="0009293B" w:rsidRDefault="0009293B" w:rsidP="0009293B">
      <w:pPr>
        <w:spacing w:line="240" w:lineRule="auto"/>
        <w:ind w:firstLine="720"/>
        <w:jc w:val="both"/>
        <w:rPr>
          <w:rFonts w:cs="Arial"/>
          <w:bCs/>
          <w:sz w:val="22"/>
          <w:szCs w:val="22"/>
          <w:lang w:val="sl-SI" w:eastAsia="sl-SI"/>
        </w:rPr>
      </w:pPr>
      <w:r w:rsidRPr="0009293B">
        <w:rPr>
          <w:rFonts w:cs="Arial"/>
          <w:bCs/>
          <w:sz w:val="22"/>
          <w:szCs w:val="22"/>
          <w:lang w:val="sl-SI" w:eastAsia="sl-SI"/>
        </w:rPr>
        <w:t>Poklicna matura je državni izpit.</w:t>
      </w:r>
    </w:p>
    <w:p w14:paraId="2371A2D3" w14:textId="77777777" w:rsidR="0009293B" w:rsidRPr="0009293B" w:rsidRDefault="0009293B" w:rsidP="0009293B">
      <w:pPr>
        <w:spacing w:line="240" w:lineRule="auto"/>
        <w:ind w:firstLine="720"/>
        <w:jc w:val="both"/>
        <w:rPr>
          <w:rFonts w:cs="Arial"/>
          <w:bCs/>
          <w:sz w:val="22"/>
          <w:szCs w:val="22"/>
          <w:lang w:val="sl-SI" w:eastAsia="sl-SI"/>
        </w:rPr>
      </w:pPr>
      <w:r w:rsidRPr="0009293B">
        <w:rPr>
          <w:rFonts w:cs="Arial"/>
          <w:bCs/>
          <w:sz w:val="22"/>
          <w:szCs w:val="22"/>
          <w:lang w:val="sl-SI" w:eastAsia="sl-SI"/>
        </w:rPr>
        <w:t>S poklicno maturo kandidati dokazujejo doseganje standardov znanj, ki so določeni s cilji izobraževalnih programov srednjega tehniškega in drugega strokovnega izobraževanja, poklicno-tehniškega izobraževanja, poklicnega tečaja ter usposobljenost za visokošolski študij.</w:t>
      </w:r>
    </w:p>
    <w:p w14:paraId="59802C20" w14:textId="77777777" w:rsidR="0009293B" w:rsidRPr="0009293B" w:rsidRDefault="0009293B" w:rsidP="0009293B">
      <w:pPr>
        <w:spacing w:line="240" w:lineRule="auto"/>
        <w:ind w:firstLine="720"/>
        <w:jc w:val="both"/>
        <w:rPr>
          <w:rFonts w:cs="Arial"/>
          <w:bCs/>
          <w:sz w:val="22"/>
          <w:szCs w:val="22"/>
          <w:lang w:val="sl-SI" w:eastAsia="sl-SI"/>
        </w:rPr>
      </w:pPr>
      <w:r w:rsidRPr="0009293B">
        <w:rPr>
          <w:rFonts w:cs="Arial"/>
          <w:bCs/>
          <w:sz w:val="22"/>
          <w:szCs w:val="22"/>
          <w:lang w:val="sl-SI" w:eastAsia="sl-SI"/>
        </w:rPr>
        <w:t>Poklicna matura je oblika zaključnega izpita. Z opravljeno poklicno maturo kandidat pridobi srednjo strokovno izobrazbo.</w:t>
      </w:r>
    </w:p>
    <w:p w14:paraId="2529BFA9" w14:textId="77777777" w:rsidR="0009293B" w:rsidRPr="0009293B" w:rsidRDefault="0009293B" w:rsidP="0009293B">
      <w:pPr>
        <w:spacing w:line="240" w:lineRule="auto"/>
        <w:ind w:firstLine="720"/>
        <w:jc w:val="both"/>
        <w:rPr>
          <w:rFonts w:cs="Arial"/>
          <w:bCs/>
          <w:sz w:val="22"/>
          <w:szCs w:val="22"/>
          <w:lang w:val="sl-SI" w:eastAsia="sl-SI"/>
        </w:rPr>
      </w:pPr>
      <w:r w:rsidRPr="0009293B">
        <w:rPr>
          <w:rFonts w:cs="Arial"/>
          <w:bCs/>
          <w:sz w:val="22"/>
          <w:szCs w:val="22"/>
          <w:lang w:val="sl-SI" w:eastAsia="sl-SI"/>
        </w:rPr>
        <w:t>Poklicna matura se opravlja iz štirih predmetov, od tega iz dveh predmetov skupnega dela in dveh predmetov izbirnega dela (v nadaljnjem besedilu: predmeti poklicne mature).</w:t>
      </w:r>
    </w:p>
    <w:p w14:paraId="47979614" w14:textId="77777777" w:rsidR="0009293B" w:rsidRDefault="0009293B" w:rsidP="0009293B">
      <w:pPr>
        <w:spacing w:line="240" w:lineRule="auto"/>
        <w:jc w:val="both"/>
        <w:rPr>
          <w:rFonts w:cs="Arial"/>
          <w:bCs/>
          <w:sz w:val="22"/>
          <w:szCs w:val="22"/>
          <w:lang w:val="sl-SI" w:eastAsia="sl-SI"/>
        </w:rPr>
      </w:pPr>
    </w:p>
    <w:p w14:paraId="04505386" w14:textId="77777777" w:rsidR="0009293B" w:rsidRPr="0009293B" w:rsidRDefault="0009293B" w:rsidP="0009293B">
      <w:pPr>
        <w:spacing w:line="240" w:lineRule="auto"/>
        <w:jc w:val="center"/>
        <w:rPr>
          <w:rFonts w:cs="Arial"/>
          <w:b/>
          <w:bCs/>
          <w:sz w:val="22"/>
          <w:szCs w:val="22"/>
          <w:lang w:val="sl-SI" w:eastAsia="sl-SI"/>
        </w:rPr>
      </w:pPr>
      <w:r w:rsidRPr="0009293B">
        <w:rPr>
          <w:rFonts w:cs="Arial"/>
          <w:b/>
          <w:bCs/>
          <w:sz w:val="22"/>
          <w:szCs w:val="22"/>
          <w:lang w:val="sl-SI" w:eastAsia="sl-SI"/>
        </w:rPr>
        <w:t>7. člen</w:t>
      </w:r>
    </w:p>
    <w:p w14:paraId="18A0F035" w14:textId="77777777" w:rsidR="0009293B" w:rsidRDefault="0009293B" w:rsidP="0009293B">
      <w:pPr>
        <w:spacing w:line="240" w:lineRule="auto"/>
        <w:jc w:val="center"/>
        <w:rPr>
          <w:rFonts w:cs="Arial"/>
          <w:b/>
          <w:bCs/>
          <w:sz w:val="22"/>
          <w:szCs w:val="22"/>
          <w:lang w:val="sl-SI" w:eastAsia="sl-SI"/>
        </w:rPr>
      </w:pPr>
      <w:r w:rsidRPr="0009293B">
        <w:rPr>
          <w:rFonts w:cs="Arial"/>
          <w:b/>
          <w:bCs/>
          <w:sz w:val="22"/>
          <w:szCs w:val="22"/>
          <w:lang w:val="sl-SI" w:eastAsia="sl-SI"/>
        </w:rPr>
        <w:t>(predmeti skupnega dela poklicne mature)</w:t>
      </w:r>
    </w:p>
    <w:p w14:paraId="63984682" w14:textId="77777777" w:rsidR="0009293B" w:rsidRPr="0009293B" w:rsidRDefault="0009293B" w:rsidP="0009293B">
      <w:pPr>
        <w:spacing w:line="240" w:lineRule="auto"/>
        <w:jc w:val="center"/>
        <w:rPr>
          <w:rFonts w:cs="Arial"/>
          <w:b/>
          <w:bCs/>
          <w:sz w:val="22"/>
          <w:szCs w:val="22"/>
          <w:lang w:val="sl-SI" w:eastAsia="sl-SI"/>
        </w:rPr>
      </w:pPr>
    </w:p>
    <w:p w14:paraId="712BE164" w14:textId="77777777" w:rsidR="0009293B" w:rsidRPr="0009293B" w:rsidRDefault="0009293B" w:rsidP="0009293B">
      <w:pPr>
        <w:spacing w:line="240" w:lineRule="auto"/>
        <w:ind w:firstLine="720"/>
        <w:jc w:val="both"/>
        <w:rPr>
          <w:rFonts w:cs="Arial"/>
          <w:bCs/>
          <w:sz w:val="22"/>
          <w:szCs w:val="22"/>
          <w:lang w:val="sl-SI" w:eastAsia="sl-SI"/>
        </w:rPr>
      </w:pPr>
      <w:r w:rsidRPr="0009293B">
        <w:rPr>
          <w:rFonts w:cs="Arial"/>
          <w:bCs/>
          <w:sz w:val="22"/>
          <w:szCs w:val="22"/>
          <w:lang w:val="sl-SI" w:eastAsia="sl-SI"/>
        </w:rPr>
        <w:t>Predmeti skupnega dela poklicne mature so:</w:t>
      </w:r>
    </w:p>
    <w:p w14:paraId="3B72A5C0" w14:textId="77777777" w:rsidR="0009293B" w:rsidRPr="0009293B" w:rsidRDefault="0009293B" w:rsidP="0009293B">
      <w:pPr>
        <w:spacing w:line="240" w:lineRule="auto"/>
        <w:jc w:val="both"/>
        <w:rPr>
          <w:rFonts w:cs="Arial"/>
          <w:bCs/>
          <w:sz w:val="22"/>
          <w:szCs w:val="22"/>
          <w:lang w:val="sl-SI" w:eastAsia="sl-SI"/>
        </w:rPr>
      </w:pPr>
      <w:r w:rsidRPr="0009293B">
        <w:rPr>
          <w:rFonts w:cs="Arial"/>
          <w:bCs/>
          <w:sz w:val="22"/>
          <w:szCs w:val="22"/>
          <w:lang w:val="sl-SI" w:eastAsia="sl-SI"/>
        </w:rPr>
        <w:t>-        slovenščina,</w:t>
      </w:r>
    </w:p>
    <w:p w14:paraId="384D8A4C" w14:textId="77777777" w:rsidR="0009293B" w:rsidRPr="0009293B" w:rsidRDefault="0009293B" w:rsidP="0009293B">
      <w:pPr>
        <w:spacing w:line="240" w:lineRule="auto"/>
        <w:jc w:val="both"/>
        <w:rPr>
          <w:rFonts w:cs="Arial"/>
          <w:bCs/>
          <w:sz w:val="22"/>
          <w:szCs w:val="22"/>
          <w:lang w:val="sl-SI" w:eastAsia="sl-SI"/>
        </w:rPr>
      </w:pPr>
      <w:r w:rsidRPr="0009293B">
        <w:rPr>
          <w:rFonts w:cs="Arial"/>
          <w:bCs/>
          <w:sz w:val="22"/>
          <w:szCs w:val="22"/>
          <w:lang w:val="sl-SI" w:eastAsia="sl-SI"/>
        </w:rPr>
        <w:t>-        izpit iz temeljnega strokovno-teoretičnega predmeta.</w:t>
      </w:r>
    </w:p>
    <w:p w14:paraId="11BF4D65" w14:textId="77777777" w:rsidR="0009293B" w:rsidRPr="0009293B" w:rsidRDefault="0009293B" w:rsidP="0009293B">
      <w:pPr>
        <w:spacing w:line="240" w:lineRule="auto"/>
        <w:ind w:firstLine="720"/>
        <w:jc w:val="both"/>
        <w:rPr>
          <w:rFonts w:cs="Arial"/>
          <w:bCs/>
          <w:sz w:val="22"/>
          <w:szCs w:val="22"/>
          <w:lang w:val="sl-SI" w:eastAsia="sl-SI"/>
        </w:rPr>
      </w:pPr>
      <w:r w:rsidRPr="0009293B">
        <w:rPr>
          <w:rFonts w:cs="Arial"/>
          <w:bCs/>
          <w:sz w:val="22"/>
          <w:szCs w:val="22"/>
          <w:lang w:val="sl-SI" w:eastAsia="sl-SI"/>
        </w:rPr>
        <w:t>Na območjih, kjer živi italijanska narodna skupnost je v šolah z italijanskim učnim jezikom predmet skupnega dela poklicne mature namesto slovenščine italijanščina, na območjih kjer živi madžarska narodna skupnost pa lahko kandidat izbere slovenščino ali madžarščino.</w:t>
      </w:r>
    </w:p>
    <w:p w14:paraId="7308CF9D" w14:textId="77777777" w:rsidR="0009293B" w:rsidRPr="0009293B" w:rsidRDefault="0009293B" w:rsidP="0009293B">
      <w:pPr>
        <w:spacing w:line="240" w:lineRule="auto"/>
        <w:ind w:firstLine="720"/>
        <w:jc w:val="both"/>
        <w:rPr>
          <w:rFonts w:cs="Arial"/>
          <w:bCs/>
          <w:sz w:val="22"/>
          <w:szCs w:val="22"/>
          <w:lang w:val="sl-SI" w:eastAsia="sl-SI"/>
        </w:rPr>
      </w:pPr>
      <w:r w:rsidRPr="0009293B">
        <w:rPr>
          <w:rFonts w:cs="Arial"/>
          <w:bCs/>
          <w:sz w:val="22"/>
          <w:szCs w:val="22"/>
          <w:lang w:val="sl-SI" w:eastAsia="sl-SI"/>
        </w:rPr>
        <w:t>Predmeti skupnega dela poklicne mature so obvezni za vse kandidate. Temeljni strokovno-teoretični predmet kot predmet skupnega dela poklicne mature določi Strokovni svet Republike Slovenije za poklicno in strokovno izobraževanje.</w:t>
      </w:r>
    </w:p>
    <w:p w14:paraId="20E1466D" w14:textId="77777777" w:rsidR="0009293B" w:rsidRDefault="0009293B" w:rsidP="0009293B">
      <w:pPr>
        <w:spacing w:line="240" w:lineRule="auto"/>
        <w:jc w:val="both"/>
        <w:rPr>
          <w:rFonts w:cs="Arial"/>
          <w:bCs/>
          <w:sz w:val="22"/>
          <w:szCs w:val="22"/>
          <w:lang w:val="sl-SI" w:eastAsia="sl-SI"/>
        </w:rPr>
      </w:pPr>
    </w:p>
    <w:p w14:paraId="7B5B8866" w14:textId="77777777" w:rsidR="0009293B" w:rsidRPr="0009293B" w:rsidRDefault="0009293B" w:rsidP="0009293B">
      <w:pPr>
        <w:spacing w:line="240" w:lineRule="auto"/>
        <w:jc w:val="center"/>
        <w:rPr>
          <w:rFonts w:cs="Arial"/>
          <w:b/>
          <w:bCs/>
          <w:sz w:val="22"/>
          <w:szCs w:val="22"/>
          <w:lang w:val="sl-SI" w:eastAsia="sl-SI"/>
        </w:rPr>
      </w:pPr>
      <w:r w:rsidRPr="0009293B">
        <w:rPr>
          <w:rFonts w:cs="Arial"/>
          <w:b/>
          <w:bCs/>
          <w:sz w:val="22"/>
          <w:szCs w:val="22"/>
          <w:lang w:val="sl-SI" w:eastAsia="sl-SI"/>
        </w:rPr>
        <w:t>8. člen</w:t>
      </w:r>
    </w:p>
    <w:p w14:paraId="018CB5D5" w14:textId="77777777" w:rsidR="0009293B" w:rsidRDefault="0009293B" w:rsidP="0009293B">
      <w:pPr>
        <w:spacing w:line="240" w:lineRule="auto"/>
        <w:jc w:val="center"/>
        <w:rPr>
          <w:rFonts w:cs="Arial"/>
          <w:b/>
          <w:bCs/>
          <w:sz w:val="22"/>
          <w:szCs w:val="22"/>
          <w:lang w:val="sl-SI" w:eastAsia="sl-SI"/>
        </w:rPr>
      </w:pPr>
      <w:r w:rsidRPr="0009293B">
        <w:rPr>
          <w:rFonts w:cs="Arial"/>
          <w:b/>
          <w:bCs/>
          <w:sz w:val="22"/>
          <w:szCs w:val="22"/>
          <w:lang w:val="sl-SI" w:eastAsia="sl-SI"/>
        </w:rPr>
        <w:t>(predmeti izbirnega dela poklicne mature)</w:t>
      </w:r>
    </w:p>
    <w:p w14:paraId="203AF4B4" w14:textId="77777777" w:rsidR="0009293B" w:rsidRPr="0009293B" w:rsidRDefault="0009293B" w:rsidP="0009293B">
      <w:pPr>
        <w:spacing w:line="240" w:lineRule="auto"/>
        <w:jc w:val="center"/>
        <w:rPr>
          <w:rFonts w:cs="Arial"/>
          <w:b/>
          <w:bCs/>
          <w:sz w:val="22"/>
          <w:szCs w:val="22"/>
          <w:lang w:val="sl-SI" w:eastAsia="sl-SI"/>
        </w:rPr>
      </w:pPr>
    </w:p>
    <w:p w14:paraId="0E285AC3" w14:textId="77777777" w:rsidR="0009293B" w:rsidRPr="0009293B" w:rsidRDefault="0009293B" w:rsidP="0009293B">
      <w:pPr>
        <w:spacing w:line="240" w:lineRule="auto"/>
        <w:ind w:firstLine="720"/>
        <w:jc w:val="both"/>
        <w:rPr>
          <w:rFonts w:cs="Arial"/>
          <w:bCs/>
          <w:sz w:val="22"/>
          <w:szCs w:val="22"/>
          <w:lang w:val="sl-SI" w:eastAsia="sl-SI"/>
        </w:rPr>
      </w:pPr>
      <w:r w:rsidRPr="0009293B">
        <w:rPr>
          <w:rFonts w:cs="Arial"/>
          <w:bCs/>
          <w:sz w:val="22"/>
          <w:szCs w:val="22"/>
          <w:lang w:val="sl-SI" w:eastAsia="sl-SI"/>
        </w:rPr>
        <w:t>Predmeti izbirnega dela poklicna mature so:</w:t>
      </w:r>
    </w:p>
    <w:p w14:paraId="3D2EAF07" w14:textId="77777777" w:rsidR="0009293B" w:rsidRPr="0009293B" w:rsidRDefault="0009293B" w:rsidP="0009293B">
      <w:pPr>
        <w:spacing w:line="240" w:lineRule="auto"/>
        <w:jc w:val="both"/>
        <w:rPr>
          <w:rFonts w:cs="Arial"/>
          <w:bCs/>
          <w:sz w:val="22"/>
          <w:szCs w:val="22"/>
          <w:lang w:val="sl-SI" w:eastAsia="sl-SI"/>
        </w:rPr>
      </w:pPr>
      <w:r w:rsidRPr="0009293B">
        <w:rPr>
          <w:rFonts w:cs="Arial"/>
          <w:bCs/>
          <w:sz w:val="22"/>
          <w:szCs w:val="22"/>
          <w:lang w:val="sl-SI" w:eastAsia="sl-SI"/>
        </w:rPr>
        <w:t>-        matematika ali tuj jezik,</w:t>
      </w:r>
    </w:p>
    <w:p w14:paraId="42FD69C2" w14:textId="77777777" w:rsidR="0009293B" w:rsidRPr="0009293B" w:rsidRDefault="0009293B" w:rsidP="0009293B">
      <w:pPr>
        <w:spacing w:line="240" w:lineRule="auto"/>
        <w:jc w:val="both"/>
        <w:rPr>
          <w:rFonts w:cs="Arial"/>
          <w:bCs/>
          <w:sz w:val="22"/>
          <w:szCs w:val="22"/>
          <w:lang w:val="sl-SI" w:eastAsia="sl-SI"/>
        </w:rPr>
      </w:pPr>
      <w:r w:rsidRPr="0009293B">
        <w:rPr>
          <w:rFonts w:cs="Arial"/>
          <w:bCs/>
          <w:sz w:val="22"/>
          <w:szCs w:val="22"/>
          <w:lang w:val="sl-SI" w:eastAsia="sl-SI"/>
        </w:rPr>
        <w:t>-        izdelek, storitev, seminarska naloga z zagovorom ali izpit iz predmeta oziroma vsebine (v nadaljnjem besedilu: četrti predmet poklicne mature).</w:t>
      </w:r>
    </w:p>
    <w:p w14:paraId="0ECF2147" w14:textId="77777777" w:rsidR="0009293B" w:rsidRPr="0009293B" w:rsidRDefault="0009293B" w:rsidP="0009293B">
      <w:pPr>
        <w:spacing w:line="240" w:lineRule="auto"/>
        <w:ind w:firstLine="720"/>
        <w:jc w:val="both"/>
        <w:rPr>
          <w:rFonts w:cs="Arial"/>
          <w:bCs/>
          <w:sz w:val="22"/>
          <w:szCs w:val="22"/>
          <w:lang w:val="sl-SI" w:eastAsia="sl-SI"/>
        </w:rPr>
      </w:pPr>
      <w:r w:rsidRPr="0009293B">
        <w:rPr>
          <w:rFonts w:cs="Arial"/>
          <w:bCs/>
          <w:sz w:val="22"/>
          <w:szCs w:val="22"/>
          <w:lang w:val="sl-SI" w:eastAsia="sl-SI"/>
        </w:rPr>
        <w:t>Tuje jezike kot predmet izbirnega dela poklicne mature določi Strokovni svet Republike Slovenije za splošno izobraževanje na predlog Državne komisije za poklicno maturo.</w:t>
      </w:r>
    </w:p>
    <w:p w14:paraId="3B3C668D" w14:textId="77777777" w:rsidR="0009293B" w:rsidRPr="0009293B" w:rsidRDefault="0009293B" w:rsidP="0009293B">
      <w:pPr>
        <w:spacing w:line="240" w:lineRule="auto"/>
        <w:ind w:firstLine="720"/>
        <w:jc w:val="both"/>
        <w:rPr>
          <w:rFonts w:cs="Arial"/>
          <w:bCs/>
          <w:sz w:val="22"/>
          <w:szCs w:val="22"/>
          <w:lang w:val="sl-SI" w:eastAsia="sl-SI"/>
        </w:rPr>
      </w:pPr>
      <w:r w:rsidRPr="0009293B">
        <w:rPr>
          <w:rFonts w:cs="Arial"/>
          <w:bCs/>
          <w:sz w:val="22"/>
          <w:szCs w:val="22"/>
          <w:lang w:val="sl-SI" w:eastAsia="sl-SI"/>
        </w:rPr>
        <w:t>Četrti predmet poklicne mature določi Strokovni svet Republike Slovenije za poklicno in strokovno izobraževanje na predlog Državne komisije za poklicno maturo.</w:t>
      </w:r>
    </w:p>
    <w:p w14:paraId="1DE344BE" w14:textId="77777777" w:rsidR="0009293B" w:rsidRDefault="0009293B" w:rsidP="0009293B">
      <w:pPr>
        <w:spacing w:line="240" w:lineRule="auto"/>
        <w:jc w:val="both"/>
        <w:rPr>
          <w:rFonts w:cs="Arial"/>
          <w:bCs/>
          <w:sz w:val="22"/>
          <w:szCs w:val="22"/>
          <w:lang w:val="sl-SI" w:eastAsia="sl-SI"/>
        </w:rPr>
      </w:pPr>
    </w:p>
    <w:p w14:paraId="7CC2C790" w14:textId="77777777" w:rsidR="0009293B" w:rsidRPr="0009293B" w:rsidRDefault="0009293B" w:rsidP="0009293B">
      <w:pPr>
        <w:spacing w:line="240" w:lineRule="auto"/>
        <w:jc w:val="center"/>
        <w:rPr>
          <w:rFonts w:cs="Arial"/>
          <w:b/>
          <w:bCs/>
          <w:sz w:val="22"/>
          <w:szCs w:val="22"/>
          <w:lang w:val="sl-SI" w:eastAsia="sl-SI"/>
        </w:rPr>
      </w:pPr>
      <w:r w:rsidRPr="0009293B">
        <w:rPr>
          <w:rFonts w:cs="Arial"/>
          <w:b/>
          <w:bCs/>
          <w:sz w:val="22"/>
          <w:szCs w:val="22"/>
          <w:lang w:val="sl-SI" w:eastAsia="sl-SI"/>
        </w:rPr>
        <w:t>14. člen</w:t>
      </w:r>
    </w:p>
    <w:p w14:paraId="576ED3AD" w14:textId="77777777" w:rsidR="0009293B" w:rsidRDefault="0009293B" w:rsidP="0009293B">
      <w:pPr>
        <w:spacing w:line="240" w:lineRule="auto"/>
        <w:jc w:val="center"/>
        <w:rPr>
          <w:rFonts w:cs="Arial"/>
          <w:b/>
          <w:bCs/>
          <w:sz w:val="22"/>
          <w:szCs w:val="22"/>
          <w:lang w:val="sl-SI" w:eastAsia="sl-SI"/>
        </w:rPr>
      </w:pPr>
      <w:r w:rsidRPr="0009293B">
        <w:rPr>
          <w:rFonts w:cs="Arial"/>
          <w:b/>
          <w:bCs/>
          <w:sz w:val="22"/>
          <w:szCs w:val="22"/>
          <w:lang w:val="sl-SI" w:eastAsia="sl-SI"/>
        </w:rPr>
        <w:t>(pristojnosti Državne komisije za poklicno maturo)</w:t>
      </w:r>
    </w:p>
    <w:p w14:paraId="409DB781" w14:textId="77777777" w:rsidR="0009293B" w:rsidRPr="0009293B" w:rsidRDefault="0009293B" w:rsidP="0009293B">
      <w:pPr>
        <w:spacing w:line="240" w:lineRule="auto"/>
        <w:jc w:val="center"/>
        <w:rPr>
          <w:rFonts w:cs="Arial"/>
          <w:b/>
          <w:bCs/>
          <w:sz w:val="22"/>
          <w:szCs w:val="22"/>
          <w:lang w:val="sl-SI" w:eastAsia="sl-SI"/>
        </w:rPr>
      </w:pPr>
    </w:p>
    <w:p w14:paraId="51BB7122" w14:textId="77777777" w:rsidR="0009293B" w:rsidRPr="0009293B" w:rsidRDefault="0009293B" w:rsidP="0009293B">
      <w:pPr>
        <w:spacing w:line="240" w:lineRule="auto"/>
        <w:ind w:firstLine="720"/>
        <w:jc w:val="both"/>
        <w:rPr>
          <w:rFonts w:cs="Arial"/>
          <w:bCs/>
          <w:sz w:val="22"/>
          <w:szCs w:val="22"/>
          <w:lang w:val="sl-SI" w:eastAsia="sl-SI"/>
        </w:rPr>
      </w:pPr>
      <w:r w:rsidRPr="0009293B">
        <w:rPr>
          <w:rFonts w:cs="Arial"/>
          <w:bCs/>
          <w:sz w:val="22"/>
          <w:szCs w:val="22"/>
          <w:lang w:val="sl-SI" w:eastAsia="sl-SI"/>
        </w:rPr>
        <w:t>Državna komisija za poklicno maturo obravnava strokovna vprašanja v zvezi s poklicno maturo ter v okviru svojih pooblastil vodi strokovno pripravo na poklicno maturo in spremlja njeno izvedbo. Pri tem:</w:t>
      </w:r>
    </w:p>
    <w:p w14:paraId="1EF004AA" w14:textId="77777777" w:rsidR="0009293B" w:rsidRPr="0009293B" w:rsidRDefault="0009293B" w:rsidP="0009293B">
      <w:pPr>
        <w:spacing w:line="240" w:lineRule="auto"/>
        <w:jc w:val="both"/>
        <w:rPr>
          <w:rFonts w:cs="Arial"/>
          <w:bCs/>
          <w:sz w:val="22"/>
          <w:szCs w:val="22"/>
          <w:lang w:val="sl-SI" w:eastAsia="sl-SI"/>
        </w:rPr>
      </w:pPr>
      <w:r w:rsidRPr="0009293B">
        <w:rPr>
          <w:rFonts w:cs="Arial"/>
          <w:bCs/>
          <w:sz w:val="22"/>
          <w:szCs w:val="22"/>
          <w:lang w:val="sl-SI" w:eastAsia="sl-SI"/>
        </w:rPr>
        <w:t>-        na predlog Državnega izpitnega centra imenuje državne predmetne komisije za poklicno maturo;</w:t>
      </w:r>
    </w:p>
    <w:p w14:paraId="78EFA307" w14:textId="77777777" w:rsidR="0009293B" w:rsidRPr="0009293B" w:rsidRDefault="0009293B" w:rsidP="0009293B">
      <w:pPr>
        <w:spacing w:line="240" w:lineRule="auto"/>
        <w:jc w:val="both"/>
        <w:rPr>
          <w:rFonts w:cs="Arial"/>
          <w:bCs/>
          <w:sz w:val="22"/>
          <w:szCs w:val="22"/>
          <w:lang w:val="sl-SI" w:eastAsia="sl-SI"/>
        </w:rPr>
      </w:pPr>
      <w:r w:rsidRPr="0009293B">
        <w:rPr>
          <w:rFonts w:cs="Arial"/>
          <w:bCs/>
          <w:sz w:val="22"/>
          <w:szCs w:val="22"/>
          <w:lang w:val="sl-SI" w:eastAsia="sl-SI"/>
        </w:rPr>
        <w:t>-        uskladi in predloži Maturitetni izpitni katalog za poklicno maturo v sprejem Strokovnemu svetu Republike Slovenije za splošno izobraževanje in Strokovnemu svetu Republike Slovenije za poklicno in strokovno izobraževanje;</w:t>
      </w:r>
    </w:p>
    <w:p w14:paraId="1C4E495E" w14:textId="77777777" w:rsidR="0009293B" w:rsidRPr="0009293B" w:rsidRDefault="0009293B" w:rsidP="0009293B">
      <w:pPr>
        <w:spacing w:line="240" w:lineRule="auto"/>
        <w:jc w:val="both"/>
        <w:rPr>
          <w:rFonts w:cs="Arial"/>
          <w:bCs/>
          <w:sz w:val="22"/>
          <w:szCs w:val="22"/>
          <w:lang w:val="sl-SI" w:eastAsia="sl-SI"/>
        </w:rPr>
      </w:pPr>
      <w:r w:rsidRPr="0009293B">
        <w:rPr>
          <w:rFonts w:cs="Arial"/>
          <w:bCs/>
          <w:sz w:val="22"/>
          <w:szCs w:val="22"/>
          <w:lang w:val="sl-SI" w:eastAsia="sl-SI"/>
        </w:rPr>
        <w:lastRenderedPageBreak/>
        <w:t>-        usklajuje delo državnih predmetnih komisij za poklicno maturo;</w:t>
      </w:r>
    </w:p>
    <w:p w14:paraId="02615E83" w14:textId="77777777" w:rsidR="0009293B" w:rsidRPr="0009293B" w:rsidRDefault="0009293B" w:rsidP="0009293B">
      <w:pPr>
        <w:spacing w:line="240" w:lineRule="auto"/>
        <w:jc w:val="both"/>
        <w:rPr>
          <w:rFonts w:cs="Arial"/>
          <w:bCs/>
          <w:sz w:val="22"/>
          <w:szCs w:val="22"/>
          <w:lang w:val="sl-SI" w:eastAsia="sl-SI"/>
        </w:rPr>
      </w:pPr>
      <w:r w:rsidRPr="0009293B">
        <w:rPr>
          <w:rFonts w:cs="Arial"/>
          <w:bCs/>
          <w:sz w:val="22"/>
          <w:szCs w:val="22"/>
          <w:lang w:val="sl-SI" w:eastAsia="sl-SI"/>
        </w:rPr>
        <w:t>-        določi način in postopek varovanja podatkov in gradiv, ki so označeni kot izpitna tajnost;</w:t>
      </w:r>
    </w:p>
    <w:p w14:paraId="6C738661" w14:textId="77777777" w:rsidR="0009293B" w:rsidRPr="0009293B" w:rsidRDefault="0009293B" w:rsidP="0009293B">
      <w:pPr>
        <w:spacing w:line="240" w:lineRule="auto"/>
        <w:jc w:val="both"/>
        <w:rPr>
          <w:rFonts w:cs="Arial"/>
          <w:bCs/>
          <w:sz w:val="22"/>
          <w:szCs w:val="22"/>
          <w:lang w:val="sl-SI" w:eastAsia="sl-SI"/>
        </w:rPr>
      </w:pPr>
      <w:r w:rsidRPr="0009293B">
        <w:rPr>
          <w:rFonts w:cs="Arial"/>
          <w:bCs/>
          <w:sz w:val="22"/>
          <w:szCs w:val="22"/>
          <w:lang w:val="sl-SI" w:eastAsia="sl-SI"/>
        </w:rPr>
        <w:t>-        sprejme vmesno maturitetno poročilo o poklicni maturi do 1. decembra v koledarskem letu in letno maturitetno poročilo o poklicni maturi do 31. maja v naslednjem koledarskem letu in ju predloži ministru, Strokovnemu svetu Republike Slovenije za splošno izobraževanje, Strokovnemu svetu Republike Slovenije za poklicno in strokovno izobraževanje, Strokovnemu svetu Republike Slovenije za izobraževanje odraslih ter pošlje univerzam in samostojnim visokošolskim zavodom;</w:t>
      </w:r>
    </w:p>
    <w:p w14:paraId="26F71953" w14:textId="77777777" w:rsidR="0009293B" w:rsidRPr="0009293B" w:rsidRDefault="0009293B" w:rsidP="0009293B">
      <w:pPr>
        <w:spacing w:line="240" w:lineRule="auto"/>
        <w:jc w:val="both"/>
        <w:rPr>
          <w:rFonts w:cs="Arial"/>
          <w:bCs/>
          <w:sz w:val="22"/>
          <w:szCs w:val="22"/>
          <w:lang w:val="sl-SI" w:eastAsia="sl-SI"/>
        </w:rPr>
      </w:pPr>
      <w:r w:rsidRPr="0009293B">
        <w:rPr>
          <w:rFonts w:cs="Arial"/>
          <w:bCs/>
          <w:sz w:val="22"/>
          <w:szCs w:val="22"/>
          <w:lang w:val="sl-SI" w:eastAsia="sl-SI"/>
        </w:rPr>
        <w:t>-        opravlja druge naloge v skladu z zakonom in drugimi predpisi.</w:t>
      </w:r>
    </w:p>
    <w:p w14:paraId="42FD6772" w14:textId="77777777" w:rsidR="0009293B" w:rsidRDefault="0009293B" w:rsidP="0009293B">
      <w:pPr>
        <w:spacing w:line="240" w:lineRule="auto"/>
        <w:jc w:val="both"/>
        <w:rPr>
          <w:rFonts w:cs="Arial"/>
          <w:bCs/>
          <w:sz w:val="22"/>
          <w:szCs w:val="22"/>
          <w:lang w:val="sl-SI" w:eastAsia="sl-SI"/>
        </w:rPr>
      </w:pPr>
    </w:p>
    <w:p w14:paraId="12584A37" w14:textId="77777777" w:rsidR="0009293B" w:rsidRPr="0009293B" w:rsidRDefault="0009293B" w:rsidP="0009293B">
      <w:pPr>
        <w:spacing w:line="240" w:lineRule="auto"/>
        <w:jc w:val="center"/>
        <w:rPr>
          <w:rFonts w:cs="Arial"/>
          <w:b/>
          <w:bCs/>
          <w:sz w:val="22"/>
          <w:szCs w:val="22"/>
          <w:lang w:val="sl-SI" w:eastAsia="sl-SI"/>
        </w:rPr>
      </w:pPr>
      <w:r w:rsidRPr="0009293B">
        <w:rPr>
          <w:rFonts w:cs="Arial"/>
          <w:b/>
          <w:bCs/>
          <w:sz w:val="22"/>
          <w:szCs w:val="22"/>
          <w:lang w:val="sl-SI" w:eastAsia="sl-SI"/>
        </w:rPr>
        <w:t>25. člen</w:t>
      </w:r>
    </w:p>
    <w:p w14:paraId="6023DF38" w14:textId="77777777" w:rsidR="0009293B" w:rsidRDefault="0009293B" w:rsidP="0009293B">
      <w:pPr>
        <w:spacing w:line="240" w:lineRule="auto"/>
        <w:jc w:val="center"/>
        <w:rPr>
          <w:rFonts w:cs="Arial"/>
          <w:b/>
          <w:bCs/>
          <w:sz w:val="22"/>
          <w:szCs w:val="22"/>
          <w:lang w:val="sl-SI" w:eastAsia="sl-SI"/>
        </w:rPr>
      </w:pPr>
      <w:r w:rsidRPr="0009293B">
        <w:rPr>
          <w:rFonts w:cs="Arial"/>
          <w:b/>
          <w:bCs/>
          <w:sz w:val="22"/>
          <w:szCs w:val="22"/>
          <w:lang w:val="sl-SI" w:eastAsia="sl-SI"/>
        </w:rPr>
        <w:t>(opravljanje posameznega izpita splošne mature)</w:t>
      </w:r>
    </w:p>
    <w:p w14:paraId="7231A956" w14:textId="77777777" w:rsidR="0009293B" w:rsidRPr="0009293B" w:rsidRDefault="0009293B" w:rsidP="0009293B">
      <w:pPr>
        <w:spacing w:line="240" w:lineRule="auto"/>
        <w:jc w:val="center"/>
        <w:rPr>
          <w:rFonts w:cs="Arial"/>
          <w:b/>
          <w:bCs/>
          <w:sz w:val="22"/>
          <w:szCs w:val="22"/>
          <w:lang w:val="sl-SI" w:eastAsia="sl-SI"/>
        </w:rPr>
      </w:pPr>
    </w:p>
    <w:p w14:paraId="5B374CDF" w14:textId="77777777" w:rsidR="0009293B" w:rsidRPr="0009293B" w:rsidRDefault="0009293B" w:rsidP="0009293B">
      <w:pPr>
        <w:spacing w:line="240" w:lineRule="auto"/>
        <w:ind w:firstLine="720"/>
        <w:jc w:val="both"/>
        <w:rPr>
          <w:rFonts w:cs="Arial"/>
          <w:bCs/>
          <w:sz w:val="22"/>
          <w:szCs w:val="22"/>
          <w:lang w:val="sl-SI" w:eastAsia="sl-SI"/>
        </w:rPr>
      </w:pPr>
      <w:r w:rsidRPr="0009293B">
        <w:rPr>
          <w:rFonts w:cs="Arial"/>
          <w:bCs/>
          <w:sz w:val="22"/>
          <w:szCs w:val="22"/>
          <w:lang w:val="sl-SI" w:eastAsia="sl-SI"/>
        </w:rPr>
        <w:t>Izpite iz posameznih predmetov splošne mature lahko opravlja kandidat, ki je že opravil splošno maturo ali poklicno maturo oziroma kandidat, ki opravlja poklicno maturo, ter kandidati, ki jim je bilo v tujini pridobljeno spričevalo nostrificirano kot maturitetno spričevalo, če so ti predmeti pogoj za vpis v visokošolski študijski program oziroma se upoštevajo pri izbiri kandidatov za vpis v tak program.</w:t>
      </w:r>
    </w:p>
    <w:p w14:paraId="7F423F70" w14:textId="77777777" w:rsidR="0009293B" w:rsidRDefault="0009293B" w:rsidP="0009293B">
      <w:pPr>
        <w:spacing w:line="240" w:lineRule="auto"/>
        <w:jc w:val="both"/>
        <w:rPr>
          <w:rFonts w:cs="Arial"/>
          <w:bCs/>
          <w:sz w:val="22"/>
          <w:szCs w:val="22"/>
          <w:lang w:val="sl-SI" w:eastAsia="sl-SI"/>
        </w:rPr>
      </w:pPr>
    </w:p>
    <w:p w14:paraId="480C85C3" w14:textId="77777777" w:rsidR="0009293B" w:rsidRPr="0009293B" w:rsidRDefault="0009293B" w:rsidP="0009293B">
      <w:pPr>
        <w:spacing w:line="240" w:lineRule="auto"/>
        <w:jc w:val="center"/>
        <w:rPr>
          <w:rFonts w:cs="Arial"/>
          <w:b/>
          <w:bCs/>
          <w:sz w:val="22"/>
          <w:szCs w:val="22"/>
          <w:lang w:val="sl-SI" w:eastAsia="sl-SI"/>
        </w:rPr>
      </w:pPr>
      <w:r w:rsidRPr="0009293B">
        <w:rPr>
          <w:rFonts w:cs="Arial"/>
          <w:b/>
          <w:bCs/>
          <w:sz w:val="22"/>
          <w:szCs w:val="22"/>
          <w:lang w:val="sl-SI" w:eastAsia="sl-SI"/>
        </w:rPr>
        <w:t>29. člen</w:t>
      </w:r>
    </w:p>
    <w:p w14:paraId="237462B5" w14:textId="77777777" w:rsidR="0009293B" w:rsidRDefault="0009293B" w:rsidP="0009293B">
      <w:pPr>
        <w:spacing w:line="240" w:lineRule="auto"/>
        <w:jc w:val="center"/>
        <w:rPr>
          <w:rFonts w:cs="Arial"/>
          <w:b/>
          <w:bCs/>
          <w:sz w:val="22"/>
          <w:szCs w:val="22"/>
          <w:lang w:val="sl-SI" w:eastAsia="sl-SI"/>
        </w:rPr>
      </w:pPr>
      <w:r w:rsidRPr="0009293B">
        <w:rPr>
          <w:rFonts w:cs="Arial"/>
          <w:b/>
          <w:bCs/>
          <w:sz w:val="22"/>
          <w:szCs w:val="22"/>
          <w:lang w:val="sl-SI" w:eastAsia="sl-SI"/>
        </w:rPr>
        <w:t>(izpitni roki poklicne mature)</w:t>
      </w:r>
    </w:p>
    <w:p w14:paraId="3190367A" w14:textId="77777777" w:rsidR="0009293B" w:rsidRPr="0009293B" w:rsidRDefault="0009293B" w:rsidP="0009293B">
      <w:pPr>
        <w:spacing w:line="240" w:lineRule="auto"/>
        <w:jc w:val="center"/>
        <w:rPr>
          <w:rFonts w:cs="Arial"/>
          <w:b/>
          <w:bCs/>
          <w:sz w:val="22"/>
          <w:szCs w:val="22"/>
          <w:lang w:val="sl-SI" w:eastAsia="sl-SI"/>
        </w:rPr>
      </w:pPr>
    </w:p>
    <w:p w14:paraId="42FB7D90" w14:textId="77777777" w:rsidR="0009293B" w:rsidRPr="0009293B" w:rsidRDefault="0009293B" w:rsidP="0009293B">
      <w:pPr>
        <w:spacing w:line="240" w:lineRule="auto"/>
        <w:ind w:firstLine="720"/>
        <w:jc w:val="both"/>
        <w:rPr>
          <w:rFonts w:cs="Arial"/>
          <w:bCs/>
          <w:sz w:val="22"/>
          <w:szCs w:val="22"/>
          <w:lang w:val="sl-SI" w:eastAsia="sl-SI"/>
        </w:rPr>
      </w:pPr>
      <w:r w:rsidRPr="0009293B">
        <w:rPr>
          <w:rFonts w:cs="Arial"/>
          <w:bCs/>
          <w:sz w:val="22"/>
          <w:szCs w:val="22"/>
          <w:lang w:val="sl-SI" w:eastAsia="sl-SI"/>
        </w:rPr>
        <w:t>Poklicna matura se opravlja v spomladanskem, jesenskem in zimskem izpitnem roku.</w:t>
      </w:r>
    </w:p>
    <w:p w14:paraId="1B40CB75" w14:textId="77777777" w:rsidR="0009293B" w:rsidRDefault="0009293B" w:rsidP="0009293B">
      <w:pPr>
        <w:spacing w:line="240" w:lineRule="auto"/>
        <w:jc w:val="both"/>
        <w:rPr>
          <w:rFonts w:cs="Arial"/>
          <w:bCs/>
          <w:sz w:val="22"/>
          <w:szCs w:val="22"/>
          <w:lang w:val="sl-SI" w:eastAsia="sl-SI"/>
        </w:rPr>
      </w:pPr>
    </w:p>
    <w:p w14:paraId="4E9D1C95" w14:textId="77777777" w:rsidR="0009293B" w:rsidRPr="0009293B" w:rsidRDefault="0009293B" w:rsidP="0009293B">
      <w:pPr>
        <w:spacing w:line="240" w:lineRule="auto"/>
        <w:jc w:val="center"/>
        <w:rPr>
          <w:rFonts w:cs="Arial"/>
          <w:b/>
          <w:bCs/>
          <w:sz w:val="22"/>
          <w:szCs w:val="22"/>
          <w:lang w:val="sl-SI" w:eastAsia="sl-SI"/>
        </w:rPr>
      </w:pPr>
      <w:r w:rsidRPr="0009293B">
        <w:rPr>
          <w:rFonts w:cs="Arial"/>
          <w:b/>
          <w:bCs/>
          <w:sz w:val="22"/>
          <w:szCs w:val="22"/>
          <w:lang w:val="sl-SI" w:eastAsia="sl-SI"/>
        </w:rPr>
        <w:t>39. člen</w:t>
      </w:r>
    </w:p>
    <w:p w14:paraId="7C5E4D60" w14:textId="77777777" w:rsidR="0009293B" w:rsidRDefault="0009293B" w:rsidP="0009293B">
      <w:pPr>
        <w:spacing w:line="240" w:lineRule="auto"/>
        <w:jc w:val="center"/>
        <w:rPr>
          <w:rFonts w:cs="Arial"/>
          <w:b/>
          <w:bCs/>
          <w:sz w:val="22"/>
          <w:szCs w:val="22"/>
          <w:lang w:val="sl-SI" w:eastAsia="sl-SI"/>
        </w:rPr>
      </w:pPr>
      <w:r w:rsidRPr="0009293B">
        <w:rPr>
          <w:rFonts w:cs="Arial"/>
          <w:b/>
          <w:bCs/>
          <w:sz w:val="22"/>
          <w:szCs w:val="22"/>
          <w:lang w:val="sl-SI" w:eastAsia="sl-SI"/>
        </w:rPr>
        <w:t>(opravljena poklicna matura)</w:t>
      </w:r>
    </w:p>
    <w:p w14:paraId="3F89C1F3" w14:textId="77777777" w:rsidR="0009293B" w:rsidRPr="0009293B" w:rsidRDefault="0009293B" w:rsidP="0009293B">
      <w:pPr>
        <w:spacing w:line="240" w:lineRule="auto"/>
        <w:jc w:val="center"/>
        <w:rPr>
          <w:rFonts w:cs="Arial"/>
          <w:b/>
          <w:bCs/>
          <w:sz w:val="22"/>
          <w:szCs w:val="22"/>
          <w:lang w:val="sl-SI" w:eastAsia="sl-SI"/>
        </w:rPr>
      </w:pPr>
    </w:p>
    <w:p w14:paraId="48CB667E" w14:textId="77777777" w:rsidR="0009293B" w:rsidRPr="0009293B" w:rsidRDefault="0009293B" w:rsidP="0009293B">
      <w:pPr>
        <w:spacing w:line="240" w:lineRule="auto"/>
        <w:ind w:firstLine="720"/>
        <w:jc w:val="both"/>
        <w:rPr>
          <w:rFonts w:cs="Arial"/>
          <w:bCs/>
          <w:sz w:val="22"/>
          <w:szCs w:val="22"/>
          <w:lang w:val="sl-SI" w:eastAsia="sl-SI"/>
        </w:rPr>
      </w:pPr>
      <w:r w:rsidRPr="0009293B">
        <w:rPr>
          <w:rFonts w:cs="Arial"/>
          <w:bCs/>
          <w:sz w:val="22"/>
          <w:szCs w:val="22"/>
          <w:lang w:val="sl-SI" w:eastAsia="sl-SI"/>
        </w:rPr>
        <w:t>Kandidat je opravil poklicno maturo, če je pri vseh maturitetnih predmetih dosegel pozitivno oceno.</w:t>
      </w:r>
    </w:p>
    <w:p w14:paraId="3E27CB1D" w14:textId="77777777" w:rsidR="0009293B" w:rsidRPr="0009293B" w:rsidRDefault="0009293B" w:rsidP="0009293B">
      <w:pPr>
        <w:spacing w:line="240" w:lineRule="auto"/>
        <w:ind w:firstLine="720"/>
        <w:jc w:val="both"/>
        <w:rPr>
          <w:rFonts w:cs="Arial"/>
          <w:bCs/>
          <w:sz w:val="22"/>
          <w:szCs w:val="22"/>
          <w:lang w:val="sl-SI" w:eastAsia="sl-SI"/>
        </w:rPr>
      </w:pPr>
      <w:r w:rsidRPr="0009293B">
        <w:rPr>
          <w:rFonts w:cs="Arial"/>
          <w:bCs/>
          <w:sz w:val="22"/>
          <w:szCs w:val="22"/>
          <w:lang w:val="sl-SI" w:eastAsia="sl-SI"/>
        </w:rPr>
        <w:t>Ne glede na prejšnji odstavek, šolska maturitetna komisija za poklicno maturo kandidatu, ki je pri enem predmetu dosegel vsaj 80% točk, potrebnih za pozitivno oceno, določi oceno tega izpita zadostno (2), če je pri vsakem od preostali predmetov dosegel oceno najmanj dobro (3).</w:t>
      </w:r>
    </w:p>
    <w:p w14:paraId="4AEE823D" w14:textId="77777777" w:rsidR="0009293B" w:rsidRDefault="0009293B" w:rsidP="0009293B">
      <w:pPr>
        <w:spacing w:line="240" w:lineRule="auto"/>
        <w:jc w:val="both"/>
        <w:rPr>
          <w:rFonts w:cs="Arial"/>
          <w:bCs/>
          <w:sz w:val="22"/>
          <w:szCs w:val="22"/>
          <w:lang w:val="sl-SI" w:eastAsia="sl-SI"/>
        </w:rPr>
      </w:pPr>
    </w:p>
    <w:p w14:paraId="20D216DC" w14:textId="77777777" w:rsidR="0009293B" w:rsidRPr="0009293B" w:rsidRDefault="0009293B" w:rsidP="0009293B">
      <w:pPr>
        <w:spacing w:line="240" w:lineRule="auto"/>
        <w:jc w:val="center"/>
        <w:rPr>
          <w:rFonts w:cs="Arial"/>
          <w:b/>
          <w:bCs/>
          <w:sz w:val="22"/>
          <w:szCs w:val="22"/>
          <w:lang w:val="sl-SI" w:eastAsia="sl-SI"/>
        </w:rPr>
      </w:pPr>
      <w:r w:rsidRPr="0009293B">
        <w:rPr>
          <w:rFonts w:cs="Arial"/>
          <w:b/>
          <w:bCs/>
          <w:sz w:val="22"/>
          <w:szCs w:val="22"/>
          <w:lang w:val="sl-SI" w:eastAsia="sl-SI"/>
        </w:rPr>
        <w:t>42. člen</w:t>
      </w:r>
    </w:p>
    <w:p w14:paraId="36C3C75F" w14:textId="77777777" w:rsidR="0009293B" w:rsidRDefault="0009293B" w:rsidP="0009293B">
      <w:pPr>
        <w:spacing w:line="240" w:lineRule="auto"/>
        <w:jc w:val="center"/>
        <w:rPr>
          <w:rFonts w:cs="Arial"/>
          <w:b/>
          <w:bCs/>
          <w:sz w:val="22"/>
          <w:szCs w:val="22"/>
          <w:lang w:val="sl-SI" w:eastAsia="sl-SI"/>
        </w:rPr>
      </w:pPr>
      <w:r w:rsidRPr="0009293B">
        <w:rPr>
          <w:rFonts w:cs="Arial"/>
          <w:b/>
          <w:bCs/>
          <w:sz w:val="22"/>
          <w:szCs w:val="22"/>
          <w:lang w:val="sl-SI" w:eastAsia="sl-SI"/>
        </w:rPr>
        <w:t>(popravljanje negativnih ocen poklicne mature)</w:t>
      </w:r>
    </w:p>
    <w:p w14:paraId="5E7E728E" w14:textId="77777777" w:rsidR="0009293B" w:rsidRPr="0009293B" w:rsidRDefault="0009293B" w:rsidP="0009293B">
      <w:pPr>
        <w:spacing w:line="240" w:lineRule="auto"/>
        <w:jc w:val="center"/>
        <w:rPr>
          <w:rFonts w:cs="Arial"/>
          <w:b/>
          <w:bCs/>
          <w:sz w:val="22"/>
          <w:szCs w:val="22"/>
          <w:lang w:val="sl-SI" w:eastAsia="sl-SI"/>
        </w:rPr>
      </w:pPr>
    </w:p>
    <w:p w14:paraId="0FC44C00" w14:textId="77777777" w:rsidR="0009293B" w:rsidRPr="0009293B" w:rsidRDefault="0009293B" w:rsidP="0009293B">
      <w:pPr>
        <w:spacing w:line="240" w:lineRule="auto"/>
        <w:ind w:firstLine="720"/>
        <w:jc w:val="both"/>
        <w:rPr>
          <w:rFonts w:cs="Arial"/>
          <w:bCs/>
          <w:sz w:val="22"/>
          <w:szCs w:val="22"/>
          <w:lang w:val="sl-SI" w:eastAsia="sl-SI"/>
        </w:rPr>
      </w:pPr>
      <w:r w:rsidRPr="0009293B">
        <w:rPr>
          <w:rFonts w:cs="Arial"/>
          <w:bCs/>
          <w:sz w:val="22"/>
          <w:szCs w:val="22"/>
          <w:lang w:val="sl-SI" w:eastAsia="sl-SI"/>
        </w:rPr>
        <w:t>Kandidat, ki je ocenjen z najmanj dvema pozitivnima ocenama pri poklicni maturi, ima pravico do ponovnega opravljanja negativno ocenjenih predmetov poklicne mature še dve leti po opravljanju poklicne mature na isti šoli.</w:t>
      </w:r>
    </w:p>
    <w:p w14:paraId="78A45039" w14:textId="77777777" w:rsidR="0009293B" w:rsidRPr="0009293B" w:rsidRDefault="0009293B" w:rsidP="0009293B">
      <w:pPr>
        <w:spacing w:line="240" w:lineRule="auto"/>
        <w:ind w:firstLine="720"/>
        <w:jc w:val="both"/>
        <w:rPr>
          <w:rFonts w:cs="Arial"/>
          <w:bCs/>
          <w:sz w:val="22"/>
          <w:szCs w:val="22"/>
          <w:lang w:val="sl-SI" w:eastAsia="sl-SI"/>
        </w:rPr>
      </w:pPr>
      <w:r w:rsidRPr="0009293B">
        <w:rPr>
          <w:rFonts w:cs="Arial"/>
          <w:bCs/>
          <w:sz w:val="22"/>
          <w:szCs w:val="22"/>
          <w:lang w:val="sl-SI" w:eastAsia="sl-SI"/>
        </w:rPr>
        <w:t>Kandidat, ki v skladu z drugim odstavkom 27. člena tega zakona opravlja poklicno maturo v dveh delih, lahko popravlja negativno oceno predmeta, ki ga je opravljal v prvem delu, ko opravlja drugi del poklicne mature.</w:t>
      </w:r>
    </w:p>
    <w:p w14:paraId="4D316D08" w14:textId="77777777" w:rsidR="0009293B" w:rsidRDefault="0009293B" w:rsidP="0009293B">
      <w:pPr>
        <w:spacing w:line="240" w:lineRule="auto"/>
        <w:jc w:val="both"/>
        <w:rPr>
          <w:rFonts w:cs="Arial"/>
          <w:bCs/>
          <w:sz w:val="22"/>
          <w:szCs w:val="22"/>
          <w:lang w:val="sl-SI" w:eastAsia="sl-SI"/>
        </w:rPr>
      </w:pPr>
    </w:p>
    <w:p w14:paraId="3AA7687F" w14:textId="77777777" w:rsidR="0009293B" w:rsidRPr="0009293B" w:rsidRDefault="0009293B" w:rsidP="0009293B">
      <w:pPr>
        <w:spacing w:line="240" w:lineRule="auto"/>
        <w:jc w:val="center"/>
        <w:rPr>
          <w:rFonts w:cs="Arial"/>
          <w:b/>
          <w:bCs/>
          <w:sz w:val="22"/>
          <w:szCs w:val="22"/>
          <w:lang w:val="sl-SI" w:eastAsia="sl-SI"/>
        </w:rPr>
      </w:pPr>
      <w:r w:rsidRPr="0009293B">
        <w:rPr>
          <w:rFonts w:cs="Arial"/>
          <w:b/>
          <w:bCs/>
          <w:sz w:val="22"/>
          <w:szCs w:val="22"/>
          <w:lang w:val="sl-SI" w:eastAsia="sl-SI"/>
        </w:rPr>
        <w:t>58. člen</w:t>
      </w:r>
    </w:p>
    <w:p w14:paraId="4360B36B" w14:textId="77777777" w:rsidR="0009293B" w:rsidRDefault="0009293B" w:rsidP="0009293B">
      <w:pPr>
        <w:spacing w:line="240" w:lineRule="auto"/>
        <w:jc w:val="center"/>
        <w:rPr>
          <w:rFonts w:cs="Arial"/>
          <w:b/>
          <w:bCs/>
          <w:sz w:val="22"/>
          <w:szCs w:val="22"/>
          <w:lang w:val="sl-SI" w:eastAsia="sl-SI"/>
        </w:rPr>
      </w:pPr>
      <w:r w:rsidRPr="0009293B">
        <w:rPr>
          <w:rFonts w:cs="Arial"/>
          <w:b/>
          <w:bCs/>
          <w:sz w:val="22"/>
          <w:szCs w:val="22"/>
          <w:lang w:val="sl-SI" w:eastAsia="sl-SI"/>
        </w:rPr>
        <w:t>(globe za prekrške)</w:t>
      </w:r>
    </w:p>
    <w:p w14:paraId="24F0F732" w14:textId="77777777" w:rsidR="0009293B" w:rsidRPr="0009293B" w:rsidRDefault="0009293B" w:rsidP="0009293B">
      <w:pPr>
        <w:spacing w:line="240" w:lineRule="auto"/>
        <w:jc w:val="center"/>
        <w:rPr>
          <w:rFonts w:cs="Arial"/>
          <w:b/>
          <w:bCs/>
          <w:sz w:val="22"/>
          <w:szCs w:val="22"/>
          <w:lang w:val="sl-SI" w:eastAsia="sl-SI"/>
        </w:rPr>
      </w:pPr>
    </w:p>
    <w:p w14:paraId="6FCFDD32" w14:textId="77777777" w:rsidR="0009293B" w:rsidRPr="0009293B" w:rsidRDefault="0009293B" w:rsidP="0009293B">
      <w:pPr>
        <w:spacing w:line="240" w:lineRule="auto"/>
        <w:ind w:firstLine="720"/>
        <w:jc w:val="both"/>
        <w:rPr>
          <w:rFonts w:cs="Arial"/>
          <w:bCs/>
          <w:sz w:val="22"/>
          <w:szCs w:val="22"/>
          <w:lang w:val="sl-SI" w:eastAsia="sl-SI"/>
        </w:rPr>
      </w:pPr>
      <w:r w:rsidRPr="0009293B">
        <w:rPr>
          <w:rFonts w:cs="Arial"/>
          <w:bCs/>
          <w:sz w:val="22"/>
          <w:szCs w:val="22"/>
          <w:lang w:val="sl-SI" w:eastAsia="sl-SI"/>
        </w:rPr>
        <w:t>Z globo od 10.000 do 150.000 tolarjev se kaznuje za prekršek posameznik, ki se kot nepooblaščena oseba seznani z dokumenti in podatki, ki so izpitna tajnost, če ne zavaruje dokumentov in podatkov pred razkritjem ali omogoči razširjanje informacij, ki so izpitna tajnost.</w:t>
      </w:r>
    </w:p>
    <w:p w14:paraId="1465B264" w14:textId="77777777" w:rsidR="0009293B" w:rsidRPr="0009293B" w:rsidRDefault="0009293B" w:rsidP="0009293B">
      <w:pPr>
        <w:spacing w:line="240" w:lineRule="auto"/>
        <w:ind w:firstLine="720"/>
        <w:jc w:val="both"/>
        <w:rPr>
          <w:rFonts w:cs="Arial"/>
          <w:bCs/>
          <w:sz w:val="22"/>
          <w:szCs w:val="22"/>
          <w:lang w:val="sl-SI" w:eastAsia="sl-SI"/>
        </w:rPr>
      </w:pPr>
      <w:r w:rsidRPr="0009293B">
        <w:rPr>
          <w:rFonts w:cs="Arial"/>
          <w:bCs/>
          <w:sz w:val="22"/>
          <w:szCs w:val="22"/>
          <w:lang w:val="sl-SI" w:eastAsia="sl-SI"/>
        </w:rPr>
        <w:lastRenderedPageBreak/>
        <w:t>Z globo od 150.000 do 300.000 tolarjev se kaznuje za prekršek posameznik, ki kot pooblaščena oseba za dostop do dokumentov in podatkov, ki so izpitna tajnost, teh ne zavaruje proti razkritju ali omogoči njihovo razširjanje (57.a člen) in ne obvesti pravočasno pristojnih organov o razkritju dokumentov in podatkov, ki so izpitna tajnost (54. in 57.a člen).</w:t>
      </w:r>
    </w:p>
    <w:p w14:paraId="1C79571C" w14:textId="77777777" w:rsidR="0009293B" w:rsidRPr="0009293B" w:rsidRDefault="0009293B" w:rsidP="0009293B">
      <w:pPr>
        <w:spacing w:line="240" w:lineRule="auto"/>
        <w:ind w:firstLine="720"/>
        <w:jc w:val="both"/>
        <w:rPr>
          <w:rFonts w:cs="Arial"/>
          <w:bCs/>
          <w:sz w:val="22"/>
          <w:szCs w:val="22"/>
          <w:lang w:val="sl-SI" w:eastAsia="sl-SI"/>
        </w:rPr>
      </w:pPr>
      <w:r w:rsidRPr="0009293B">
        <w:rPr>
          <w:rFonts w:cs="Arial"/>
          <w:bCs/>
          <w:sz w:val="22"/>
          <w:szCs w:val="22"/>
          <w:lang w:val="sl-SI" w:eastAsia="sl-SI"/>
        </w:rPr>
        <w:t>Z globo od 150.000 do 300.000 tolarjev se kaznuje za prekršek odgovorna oseba pravne osebe ali odgovorna oseba samostojnega podjetnika posameznika ali odgovorna oseba posameznika, ki samostojno opravlja dejavnost, ali odgovorna oseba državnega organa:</w:t>
      </w:r>
    </w:p>
    <w:p w14:paraId="760F8A29" w14:textId="77777777" w:rsidR="0009293B" w:rsidRPr="0009293B" w:rsidRDefault="0009293B" w:rsidP="0009293B">
      <w:pPr>
        <w:spacing w:line="240" w:lineRule="auto"/>
        <w:jc w:val="both"/>
        <w:rPr>
          <w:rFonts w:cs="Arial"/>
          <w:bCs/>
          <w:sz w:val="22"/>
          <w:szCs w:val="22"/>
          <w:lang w:val="sl-SI" w:eastAsia="sl-SI"/>
        </w:rPr>
      </w:pPr>
      <w:r w:rsidRPr="0009293B">
        <w:rPr>
          <w:rFonts w:cs="Arial"/>
          <w:bCs/>
          <w:sz w:val="22"/>
          <w:szCs w:val="22"/>
          <w:lang w:val="sl-SI" w:eastAsia="sl-SI"/>
        </w:rPr>
        <w:t>1.      če ne izvaja predpisanih postopkov in ukrepov za varovanje dokumentov in podatkov, ki so izpitna tajnost (54. člen in 57.a člen);</w:t>
      </w:r>
    </w:p>
    <w:p w14:paraId="4D34418D" w14:textId="77777777" w:rsidR="0009293B" w:rsidRPr="0009293B" w:rsidRDefault="0009293B" w:rsidP="0009293B">
      <w:pPr>
        <w:spacing w:line="240" w:lineRule="auto"/>
        <w:jc w:val="both"/>
        <w:rPr>
          <w:rFonts w:cs="Arial"/>
          <w:bCs/>
          <w:sz w:val="22"/>
          <w:szCs w:val="22"/>
          <w:lang w:val="sl-SI" w:eastAsia="sl-SI"/>
        </w:rPr>
      </w:pPr>
      <w:r w:rsidRPr="0009293B">
        <w:rPr>
          <w:rFonts w:cs="Arial"/>
          <w:bCs/>
          <w:sz w:val="22"/>
          <w:szCs w:val="22"/>
          <w:lang w:val="sl-SI" w:eastAsia="sl-SI"/>
        </w:rPr>
        <w:t>2.      če dokumentov in podatkov, ki so izpitna tajnost, ne označi s predpisanimi oznakami (54. člen);</w:t>
      </w:r>
    </w:p>
    <w:p w14:paraId="68C3A566" w14:textId="77777777" w:rsidR="0009293B" w:rsidRPr="0009293B" w:rsidRDefault="0009293B" w:rsidP="0009293B">
      <w:pPr>
        <w:spacing w:line="240" w:lineRule="auto"/>
        <w:jc w:val="both"/>
        <w:rPr>
          <w:rFonts w:cs="Arial"/>
          <w:bCs/>
          <w:sz w:val="22"/>
          <w:szCs w:val="22"/>
          <w:lang w:val="sl-SI" w:eastAsia="sl-SI"/>
        </w:rPr>
      </w:pPr>
      <w:r w:rsidRPr="0009293B">
        <w:rPr>
          <w:rFonts w:cs="Arial"/>
          <w:bCs/>
          <w:sz w:val="22"/>
          <w:szCs w:val="22"/>
          <w:lang w:val="sl-SI" w:eastAsia="sl-SI"/>
        </w:rPr>
        <w:t>3.      če ne organizira notranjega nadzora nad varovanjem dokumentov in podatkov, ki so izpitna tajnost (57.a člen);</w:t>
      </w:r>
    </w:p>
    <w:p w14:paraId="34AD1877" w14:textId="77777777" w:rsidR="0009293B" w:rsidRPr="0009293B" w:rsidRDefault="0009293B" w:rsidP="0009293B">
      <w:pPr>
        <w:spacing w:line="240" w:lineRule="auto"/>
        <w:jc w:val="both"/>
        <w:rPr>
          <w:rFonts w:cs="Arial"/>
          <w:bCs/>
          <w:sz w:val="22"/>
          <w:szCs w:val="22"/>
          <w:lang w:val="sl-SI" w:eastAsia="sl-SI"/>
        </w:rPr>
      </w:pPr>
      <w:r w:rsidRPr="0009293B">
        <w:rPr>
          <w:rFonts w:cs="Arial"/>
          <w:bCs/>
          <w:sz w:val="22"/>
          <w:szCs w:val="22"/>
          <w:lang w:val="sl-SI" w:eastAsia="sl-SI"/>
        </w:rPr>
        <w:t>4.      če da dokumente in podatke, ki so izpitna tajnost, oziroma kako drugače omogoči dostop do njih drugi pravni osebi ali samostojnemu podjetniku posamezniku ali posamezniku, ki samostojno opravlja dejavnost, ki opravlja posamezne storitve v zvezi s temi dokumenti, ne da bi se predhodno prepričala, da ima zagotovljene ukrepe za njihovo varovanje (57.a člen);</w:t>
      </w:r>
    </w:p>
    <w:p w14:paraId="6F9061F9" w14:textId="77777777" w:rsidR="0009293B" w:rsidRPr="0009293B" w:rsidRDefault="0009293B" w:rsidP="0009293B">
      <w:pPr>
        <w:spacing w:line="240" w:lineRule="auto"/>
        <w:jc w:val="both"/>
        <w:rPr>
          <w:rFonts w:cs="Arial"/>
          <w:bCs/>
          <w:sz w:val="22"/>
          <w:szCs w:val="22"/>
          <w:lang w:val="sl-SI" w:eastAsia="sl-SI"/>
        </w:rPr>
      </w:pPr>
      <w:r w:rsidRPr="0009293B">
        <w:rPr>
          <w:rFonts w:cs="Arial"/>
          <w:bCs/>
          <w:sz w:val="22"/>
          <w:szCs w:val="22"/>
          <w:lang w:val="sl-SI" w:eastAsia="sl-SI"/>
        </w:rPr>
        <w:t>5.      če dovoli oziroma kako drugače omogoči dostop do dokumentov in podatkov, ki so izpitna tajnost, osebi, ki po obsegu ali vsebini nima pooblastila za dostop do njih (54. člen).</w:t>
      </w:r>
    </w:p>
    <w:p w14:paraId="07B0C6DE" w14:textId="77777777" w:rsidR="0009293B" w:rsidRPr="0009293B" w:rsidRDefault="0009293B" w:rsidP="0009293B">
      <w:pPr>
        <w:spacing w:line="240" w:lineRule="auto"/>
        <w:jc w:val="both"/>
        <w:rPr>
          <w:rFonts w:cs="Arial"/>
          <w:bCs/>
          <w:sz w:val="22"/>
          <w:szCs w:val="22"/>
          <w:lang w:val="sl-SI" w:eastAsia="sl-SI"/>
        </w:rPr>
      </w:pPr>
    </w:p>
    <w:p w14:paraId="249FDC94" w14:textId="051FE715" w:rsidR="00980383" w:rsidRPr="003865A4" w:rsidRDefault="00980383" w:rsidP="00D67977">
      <w:pPr>
        <w:jc w:val="both"/>
        <w:rPr>
          <w:rFonts w:cs="Arial"/>
          <w:bCs/>
          <w:noProof/>
          <w:sz w:val="22"/>
          <w:szCs w:val="22"/>
        </w:rPr>
      </w:pPr>
    </w:p>
    <w:p w14:paraId="5016F9B0" w14:textId="77777777" w:rsidR="00123CEF" w:rsidRPr="003865A4" w:rsidRDefault="00123CEF" w:rsidP="00123CEF">
      <w:pPr>
        <w:spacing w:line="288" w:lineRule="auto"/>
        <w:rPr>
          <w:rFonts w:cs="Arial"/>
          <w:noProof/>
          <w:sz w:val="22"/>
          <w:szCs w:val="22"/>
        </w:rPr>
      </w:pPr>
    </w:p>
    <w:sectPr w:rsidR="00123CEF" w:rsidRPr="003865A4" w:rsidSect="00127394">
      <w:headerReference w:type="default" r:id="rId26"/>
      <w:footerReference w:type="default" r:id="rId27"/>
      <w:headerReference w:type="first" r:id="rId28"/>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C3D9D6" w14:textId="77777777" w:rsidR="00127394" w:rsidRDefault="00127394">
      <w:r>
        <w:separator/>
      </w:r>
    </w:p>
  </w:endnote>
  <w:endnote w:type="continuationSeparator" w:id="0">
    <w:p w14:paraId="0DA36894" w14:textId="77777777" w:rsidR="00127394" w:rsidRDefault="001273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70522570"/>
      <w:docPartObj>
        <w:docPartGallery w:val="Page Numbers (Bottom of Page)"/>
        <w:docPartUnique/>
      </w:docPartObj>
    </w:sdtPr>
    <w:sdtEndPr/>
    <w:sdtContent>
      <w:p w14:paraId="70877B33" w14:textId="19B93A33" w:rsidR="00141F87" w:rsidRDefault="00141F87">
        <w:pPr>
          <w:pStyle w:val="Noga"/>
          <w:jc w:val="center"/>
        </w:pPr>
        <w:r>
          <w:fldChar w:fldCharType="begin"/>
        </w:r>
        <w:r>
          <w:instrText>PAGE   \* MERGEFORMAT</w:instrText>
        </w:r>
        <w:r>
          <w:fldChar w:fldCharType="separate"/>
        </w:r>
        <w:r>
          <w:rPr>
            <w:lang w:val="sl-SI"/>
          </w:rPr>
          <w:t>2</w:t>
        </w:r>
        <w:r>
          <w:fldChar w:fldCharType="end"/>
        </w:r>
      </w:p>
    </w:sdtContent>
  </w:sdt>
  <w:p w14:paraId="735D4A68" w14:textId="77777777" w:rsidR="00141F87" w:rsidRDefault="00141F8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9679B3" w14:textId="77777777" w:rsidR="00127394" w:rsidRDefault="00127394">
      <w:r>
        <w:separator/>
      </w:r>
    </w:p>
  </w:footnote>
  <w:footnote w:type="continuationSeparator" w:id="0">
    <w:p w14:paraId="38A4BBC9" w14:textId="77777777" w:rsidR="00127394" w:rsidRDefault="00127394">
      <w:r>
        <w:continuationSeparator/>
      </w:r>
    </w:p>
  </w:footnote>
  <w:footnote w:id="1">
    <w:p w14:paraId="08A3F6B3" w14:textId="1258273A" w:rsidR="000C6CF7" w:rsidRPr="003865A4" w:rsidRDefault="000C6CF7">
      <w:pPr>
        <w:pStyle w:val="Sprotnaopomba-besedilo"/>
        <w:rPr>
          <w:rFonts w:ascii="Arial" w:hAnsi="Arial" w:cs="Arial"/>
          <w:sz w:val="16"/>
          <w:szCs w:val="16"/>
          <w:lang w:val="sl-SI"/>
        </w:rPr>
      </w:pPr>
      <w:r w:rsidRPr="003865A4">
        <w:rPr>
          <w:rStyle w:val="Sprotnaopomba-sklic"/>
          <w:rFonts w:ascii="Arial" w:hAnsi="Arial" w:cs="Arial"/>
          <w:sz w:val="16"/>
          <w:szCs w:val="16"/>
        </w:rPr>
        <w:footnoteRef/>
      </w:r>
      <w:r w:rsidRPr="003865A4">
        <w:rPr>
          <w:rFonts w:ascii="Arial" w:hAnsi="Arial" w:cs="Arial"/>
          <w:sz w:val="16"/>
          <w:szCs w:val="16"/>
        </w:rPr>
        <w:t xml:space="preserve"> </w:t>
      </w:r>
      <w:r w:rsidRPr="003865A4">
        <w:rPr>
          <w:rFonts w:ascii="Arial" w:hAnsi="Arial" w:cs="Arial"/>
          <w:sz w:val="16"/>
          <w:szCs w:val="16"/>
          <w:lang w:val="sl-SI"/>
        </w:rPr>
        <w:t>Analiza standardov znanja na poklicni in splošni maturi</w:t>
      </w:r>
      <w:r w:rsidR="003865A4" w:rsidRPr="003865A4">
        <w:rPr>
          <w:rFonts w:ascii="Arial" w:hAnsi="Arial" w:cs="Arial"/>
          <w:sz w:val="16"/>
          <w:szCs w:val="16"/>
          <w:lang w:val="sl-SI"/>
        </w:rPr>
        <w:t xml:space="preserve">. </w:t>
      </w:r>
      <w:r w:rsidRPr="003865A4">
        <w:rPr>
          <w:rFonts w:ascii="Arial" w:hAnsi="Arial" w:cs="Arial"/>
          <w:sz w:val="16"/>
          <w:szCs w:val="16"/>
          <w:lang w:val="sl-SI"/>
        </w:rPr>
        <w:t>Zavod za šolstvo, 2019</w:t>
      </w:r>
      <w:r w:rsidR="003865A4" w:rsidRPr="003865A4">
        <w:rPr>
          <w:rFonts w:ascii="Arial" w:hAnsi="Arial" w:cs="Arial"/>
          <w:sz w:val="16"/>
          <w:szCs w:val="16"/>
          <w:lang w:val="sl-SI"/>
        </w:rPr>
        <w:t xml:space="preserve">. </w:t>
      </w:r>
      <w:r w:rsidRPr="003865A4">
        <w:rPr>
          <w:rFonts w:ascii="Arial" w:hAnsi="Arial" w:cs="Arial"/>
          <w:sz w:val="16"/>
          <w:szCs w:val="16"/>
          <w:lang w:val="sl-SI"/>
        </w:rPr>
        <w:t xml:space="preserve"> (</w:t>
      </w:r>
      <w:hyperlink r:id="rId1" w:history="1">
        <w:r w:rsidR="003865A4" w:rsidRPr="003865A4">
          <w:rPr>
            <w:rStyle w:val="Hiperpovezava"/>
            <w:rFonts w:ascii="Arial" w:hAnsi="Arial" w:cs="Arial"/>
            <w:sz w:val="16"/>
            <w:szCs w:val="16"/>
            <w:lang w:val="en-US"/>
          </w:rPr>
          <w:t>https://www.zrss.si/pdf/analiza_standardov.pdf</w:t>
        </w:r>
      </w:hyperlink>
      <w:r w:rsidRPr="003865A4">
        <w:rPr>
          <w:rFonts w:ascii="Arial" w:hAnsi="Arial" w:cs="Arial"/>
          <w:sz w:val="16"/>
          <w:szCs w:val="16"/>
          <w:lang w:val="sl-SI"/>
        </w:rPr>
        <w:t>)</w:t>
      </w:r>
    </w:p>
  </w:footnote>
  <w:footnote w:id="2">
    <w:p w14:paraId="1CC882EC" w14:textId="723F586B" w:rsidR="003865A4" w:rsidRPr="003865A4" w:rsidRDefault="003865A4" w:rsidP="003865A4">
      <w:pPr>
        <w:pStyle w:val="Naslovpredpisa"/>
        <w:spacing w:before="0" w:after="0" w:line="240" w:lineRule="auto"/>
        <w:jc w:val="both"/>
        <w:rPr>
          <w:b w:val="0"/>
          <w:bCs/>
          <w:noProof/>
          <w:sz w:val="16"/>
          <w:szCs w:val="16"/>
          <w:lang w:val="en-US"/>
        </w:rPr>
      </w:pPr>
      <w:r w:rsidRPr="003865A4">
        <w:rPr>
          <w:rStyle w:val="Sprotnaopomba-sklic"/>
          <w:sz w:val="16"/>
          <w:szCs w:val="16"/>
        </w:rPr>
        <w:footnoteRef/>
      </w:r>
      <w:r w:rsidRPr="003865A4">
        <w:rPr>
          <w:b w:val="0"/>
          <w:bCs/>
          <w:noProof/>
          <w:sz w:val="16"/>
          <w:szCs w:val="16"/>
          <w:lang w:val="en-US"/>
        </w:rPr>
        <w:t>Letno maturitetno poročilo o poklicni maturi 2023. Državni izpitni center, 2024. (</w:t>
      </w:r>
      <w:hyperlink r:id="rId2" w:history="1">
        <w:r w:rsidR="00B25224" w:rsidRPr="009D0158">
          <w:rPr>
            <w:rStyle w:val="Hiperpovezava"/>
            <w:b w:val="0"/>
            <w:bCs/>
            <w:noProof/>
            <w:sz w:val="16"/>
            <w:szCs w:val="16"/>
            <w:lang w:val="en-US"/>
          </w:rPr>
          <w:t>https://www.ric.si/poklicna-matura/porocila--analize--raziskave/</w:t>
        </w:r>
      </w:hyperlink>
      <w:r w:rsidR="00B25224">
        <w:rPr>
          <w:b w:val="0"/>
          <w:bCs/>
          <w:noProof/>
          <w:sz w:val="16"/>
          <w:szCs w:val="16"/>
          <w:lang w:val="en-US"/>
        </w:rPr>
        <w:t xml:space="preserve"> </w:t>
      </w:r>
      <w:r w:rsidRPr="003865A4">
        <w:rPr>
          <w:b w:val="0"/>
          <w:bCs/>
          <w:noProof/>
          <w:sz w:val="16"/>
          <w:szCs w:val="16"/>
          <w:lang w:val="en-US"/>
        </w:rPr>
        <w:t>)</w:t>
      </w:r>
    </w:p>
    <w:p w14:paraId="1F7CEE3B" w14:textId="53536702" w:rsidR="003865A4" w:rsidRPr="003865A4" w:rsidRDefault="003865A4">
      <w:pPr>
        <w:pStyle w:val="Sprotnaopomba-besedilo"/>
        <w:rPr>
          <w:lang w:val="sl-SI"/>
        </w:rPr>
      </w:pPr>
    </w:p>
  </w:footnote>
  <w:footnote w:id="3">
    <w:p w14:paraId="571DAD27" w14:textId="614EA060" w:rsidR="00B25224" w:rsidRPr="00B25224" w:rsidRDefault="00B25224" w:rsidP="00B25224">
      <w:pPr>
        <w:pStyle w:val="Naslovpredpisa"/>
        <w:spacing w:before="0" w:after="0" w:line="240" w:lineRule="auto"/>
        <w:jc w:val="both"/>
        <w:rPr>
          <w:b w:val="0"/>
          <w:bCs/>
          <w:noProof/>
          <w:sz w:val="16"/>
          <w:szCs w:val="16"/>
          <w:lang w:val="en-US"/>
        </w:rPr>
      </w:pPr>
      <w:r w:rsidRPr="00B25224">
        <w:rPr>
          <w:rStyle w:val="Sprotnaopomba-sklic"/>
          <w:b w:val="0"/>
          <w:bCs/>
          <w:sz w:val="16"/>
          <w:szCs w:val="16"/>
        </w:rPr>
        <w:footnoteRef/>
      </w:r>
      <w:r w:rsidRPr="00B25224">
        <w:rPr>
          <w:b w:val="0"/>
          <w:bCs/>
          <w:sz w:val="16"/>
          <w:szCs w:val="16"/>
        </w:rPr>
        <w:t xml:space="preserve"> </w:t>
      </w:r>
      <w:r w:rsidRPr="00B25224">
        <w:rPr>
          <w:b w:val="0"/>
          <w:bCs/>
          <w:noProof/>
          <w:sz w:val="16"/>
          <w:szCs w:val="16"/>
          <w:lang w:val="en-US"/>
        </w:rPr>
        <w:t>Statistični urad Republike Slovenije, 2024. (</w:t>
      </w:r>
      <w:hyperlink r:id="rId3" w:history="1">
        <w:r w:rsidRPr="00B25224">
          <w:rPr>
            <w:rStyle w:val="Hiperpovezava"/>
            <w:b w:val="0"/>
            <w:bCs/>
            <w:noProof/>
            <w:sz w:val="16"/>
            <w:szCs w:val="16"/>
            <w:lang w:val="en-US"/>
          </w:rPr>
          <w:t>https://www.stat.si/statweb/News/Index/10615</w:t>
        </w:r>
      </w:hyperlink>
      <w:r w:rsidRPr="00B25224">
        <w:rPr>
          <w:b w:val="0"/>
          <w:bCs/>
          <w:noProof/>
          <w:sz w:val="16"/>
          <w:szCs w:val="16"/>
          <w:lang w:val="en-US"/>
        </w:rPr>
        <w:t xml:space="preserve">) </w:t>
      </w:r>
    </w:p>
    <w:p w14:paraId="3ABF440F" w14:textId="2888A310" w:rsidR="00B25224" w:rsidRPr="00B25224" w:rsidRDefault="00B25224">
      <w:pPr>
        <w:pStyle w:val="Sprotnaopomba-besedilo"/>
        <w:rPr>
          <w:lang w:val="sl-SI"/>
        </w:rPr>
      </w:pPr>
    </w:p>
  </w:footnote>
  <w:footnote w:id="4">
    <w:p w14:paraId="41AAE455" w14:textId="5368CDE4" w:rsidR="00BB38C3" w:rsidRPr="00BB38C3" w:rsidRDefault="00BB38C3">
      <w:pPr>
        <w:pStyle w:val="Sprotnaopomba-besedilo"/>
        <w:rPr>
          <w:rFonts w:ascii="Arial" w:hAnsi="Arial" w:cs="Arial"/>
          <w:sz w:val="16"/>
          <w:szCs w:val="16"/>
          <w:lang w:val="sl-SI"/>
        </w:rPr>
      </w:pPr>
      <w:r w:rsidRPr="00BB38C3">
        <w:rPr>
          <w:rStyle w:val="Sprotnaopomba-sklic"/>
          <w:rFonts w:ascii="Arial" w:hAnsi="Arial" w:cs="Arial"/>
          <w:sz w:val="16"/>
          <w:szCs w:val="16"/>
        </w:rPr>
        <w:footnoteRef/>
      </w:r>
      <w:r w:rsidRPr="00BB38C3">
        <w:rPr>
          <w:rFonts w:ascii="Arial" w:hAnsi="Arial" w:cs="Arial"/>
          <w:sz w:val="16"/>
          <w:szCs w:val="16"/>
        </w:rPr>
        <w:t xml:space="preserve"> </w:t>
      </w:r>
      <w:r w:rsidRPr="00BB38C3">
        <w:rPr>
          <w:rFonts w:ascii="Arial" w:hAnsi="Arial" w:cs="Arial"/>
          <w:sz w:val="16"/>
          <w:szCs w:val="16"/>
          <w:lang w:val="sl-SI"/>
        </w:rPr>
        <w:t>Ministrstvo za vzgojo in izobraževanje.</w:t>
      </w:r>
    </w:p>
  </w:footnote>
  <w:footnote w:id="5">
    <w:p w14:paraId="16336574" w14:textId="04DA632F" w:rsidR="00221819" w:rsidRPr="00BB38C3" w:rsidRDefault="00221819">
      <w:pPr>
        <w:pStyle w:val="Sprotnaopomba-besedilo"/>
        <w:rPr>
          <w:rFonts w:ascii="Arial" w:hAnsi="Arial" w:cs="Arial"/>
          <w:sz w:val="16"/>
          <w:szCs w:val="16"/>
          <w:lang w:val="sl-SI"/>
        </w:rPr>
      </w:pPr>
      <w:r w:rsidRPr="00BB38C3">
        <w:rPr>
          <w:rStyle w:val="Sprotnaopomba-sklic"/>
          <w:rFonts w:ascii="Arial" w:hAnsi="Arial" w:cs="Arial"/>
          <w:sz w:val="16"/>
          <w:szCs w:val="16"/>
        </w:rPr>
        <w:footnoteRef/>
      </w:r>
      <w:r w:rsidRPr="00BB38C3">
        <w:rPr>
          <w:rFonts w:ascii="Arial" w:hAnsi="Arial" w:cs="Arial"/>
          <w:sz w:val="16"/>
          <w:szCs w:val="16"/>
        </w:rPr>
        <w:t xml:space="preserve"> </w:t>
      </w:r>
      <w:r w:rsidRPr="00BB38C3">
        <w:rPr>
          <w:rFonts w:ascii="Arial" w:hAnsi="Arial" w:cs="Arial"/>
          <w:sz w:val="16"/>
          <w:szCs w:val="16"/>
          <w:lang w:val="sl-SI"/>
        </w:rPr>
        <w:t>Analiza standardov znanja na poklicni in splošni maturi, Zavod za šolstvo, 2019 (</w:t>
      </w:r>
      <w:hyperlink r:id="rId4" w:history="1">
        <w:r w:rsidR="00BB38C3" w:rsidRPr="009D0158">
          <w:rPr>
            <w:rStyle w:val="Hiperpovezava"/>
            <w:rFonts w:ascii="Arial" w:hAnsi="Arial" w:cs="Arial"/>
            <w:sz w:val="16"/>
            <w:szCs w:val="16"/>
            <w:lang w:val="en-US"/>
          </w:rPr>
          <w:t>https://www.zrss.si/pdf/analiza_standardov.pdf</w:t>
        </w:r>
      </w:hyperlink>
      <w:r w:rsidR="00BB38C3">
        <w:rPr>
          <w:rFonts w:ascii="Arial" w:hAnsi="Arial" w:cs="Arial"/>
          <w:sz w:val="16"/>
          <w:szCs w:val="16"/>
          <w:lang w:val="en-US"/>
        </w:rPr>
        <w:t xml:space="preserve"> </w:t>
      </w:r>
      <w:r w:rsidRPr="00BB38C3">
        <w:rPr>
          <w:rFonts w:ascii="Arial" w:hAnsi="Arial" w:cs="Arial"/>
          <w:sz w:val="16"/>
          <w:szCs w:val="16"/>
          <w:lang w:val="sl-SI"/>
        </w:rPr>
        <w:t>)</w:t>
      </w:r>
    </w:p>
  </w:footnote>
  <w:footnote w:id="6">
    <w:p w14:paraId="6CBE1D72" w14:textId="0CAE3408" w:rsidR="008F5882" w:rsidRPr="0075426B" w:rsidRDefault="008F5882">
      <w:pPr>
        <w:pStyle w:val="Sprotnaopomba-besedilo"/>
        <w:rPr>
          <w:rFonts w:ascii="Arial" w:hAnsi="Arial" w:cs="Arial"/>
          <w:sz w:val="16"/>
          <w:szCs w:val="16"/>
          <w:lang w:val="sl-SI"/>
        </w:rPr>
      </w:pPr>
      <w:r w:rsidRPr="008F5882">
        <w:rPr>
          <w:rStyle w:val="Sprotnaopomba-sklic"/>
          <w:rFonts w:ascii="Arial" w:hAnsi="Arial" w:cs="Arial"/>
          <w:sz w:val="16"/>
          <w:szCs w:val="16"/>
        </w:rPr>
        <w:footnoteRef/>
      </w:r>
      <w:r w:rsidRPr="008F5882">
        <w:rPr>
          <w:rFonts w:ascii="Arial" w:hAnsi="Arial" w:cs="Arial"/>
          <w:sz w:val="16"/>
          <w:szCs w:val="16"/>
        </w:rPr>
        <w:t xml:space="preserve"> </w:t>
      </w:r>
      <w:r w:rsidRPr="008F5882">
        <w:rPr>
          <w:rFonts w:ascii="Arial" w:hAnsi="Arial" w:cs="Arial"/>
          <w:noProof/>
          <w:sz w:val="16"/>
          <w:szCs w:val="16"/>
          <w:lang w:val="en-US"/>
        </w:rPr>
        <w:t>Statistični urad Republike Slovenije, 2024. (</w:t>
      </w:r>
      <w:hyperlink r:id="rId5" w:history="1">
        <w:r w:rsidRPr="0075426B">
          <w:rPr>
            <w:rStyle w:val="Hiperpovezava"/>
            <w:rFonts w:ascii="Arial" w:hAnsi="Arial" w:cs="Arial"/>
            <w:noProof/>
            <w:sz w:val="16"/>
            <w:szCs w:val="16"/>
            <w:lang w:val="en-US"/>
          </w:rPr>
          <w:t>https://www.stat.si/statweb/News/Index/10615</w:t>
        </w:r>
      </w:hyperlink>
      <w:r w:rsidRPr="0075426B">
        <w:rPr>
          <w:rFonts w:ascii="Arial" w:hAnsi="Arial" w:cs="Arial"/>
          <w:noProof/>
          <w:sz w:val="16"/>
          <w:szCs w:val="16"/>
          <w:lang w:val="en-US"/>
        </w:rPr>
        <w:t>)</w:t>
      </w:r>
    </w:p>
  </w:footnote>
  <w:footnote w:id="7">
    <w:p w14:paraId="525D7422" w14:textId="044F6F0D" w:rsidR="000D06A7" w:rsidRPr="0075426B" w:rsidRDefault="000D06A7" w:rsidP="000D06A7">
      <w:pPr>
        <w:pStyle w:val="Sprotnaopomba-besedilo"/>
        <w:rPr>
          <w:rFonts w:ascii="Arial" w:hAnsi="Arial" w:cs="Arial"/>
          <w:sz w:val="16"/>
          <w:szCs w:val="16"/>
          <w:lang w:val="sl-SI"/>
        </w:rPr>
      </w:pPr>
      <w:r w:rsidRPr="0075426B">
        <w:rPr>
          <w:rStyle w:val="Sprotnaopomba-sklic"/>
          <w:rFonts w:ascii="Arial" w:hAnsi="Arial" w:cs="Arial"/>
          <w:sz w:val="16"/>
          <w:szCs w:val="16"/>
        </w:rPr>
        <w:footnoteRef/>
      </w:r>
      <w:r w:rsidRPr="0075426B">
        <w:rPr>
          <w:rFonts w:ascii="Arial" w:hAnsi="Arial" w:cs="Arial"/>
          <w:sz w:val="16"/>
          <w:szCs w:val="16"/>
        </w:rPr>
        <w:t xml:space="preserve"> </w:t>
      </w:r>
      <w:r w:rsidRPr="0075426B">
        <w:rPr>
          <w:rFonts w:ascii="Arial" w:hAnsi="Arial" w:cs="Arial"/>
          <w:sz w:val="16"/>
          <w:szCs w:val="16"/>
          <w:lang w:val="sl-SI"/>
        </w:rPr>
        <w:t>Zvišati je potrebno nivo splošnega znanja na koncu srednješolskega izobraževanja. Zupanc, D., 2025.</w:t>
      </w:r>
    </w:p>
  </w:footnote>
  <w:footnote w:id="8">
    <w:p w14:paraId="53B27D3E" w14:textId="3563FCCA" w:rsidR="000D06A7" w:rsidRPr="0075426B" w:rsidRDefault="000D06A7" w:rsidP="000D06A7">
      <w:pPr>
        <w:pStyle w:val="Sprotnaopomba-besedilo"/>
        <w:rPr>
          <w:rFonts w:ascii="Arial" w:hAnsi="Arial" w:cs="Arial"/>
          <w:sz w:val="16"/>
          <w:szCs w:val="16"/>
          <w:lang w:val="sl-SI"/>
        </w:rPr>
      </w:pPr>
      <w:r w:rsidRPr="0075426B">
        <w:rPr>
          <w:rStyle w:val="Sprotnaopomba-sklic"/>
          <w:rFonts w:ascii="Arial" w:hAnsi="Arial" w:cs="Arial"/>
          <w:sz w:val="16"/>
          <w:szCs w:val="16"/>
        </w:rPr>
        <w:footnoteRef/>
      </w:r>
      <w:r w:rsidRPr="0075426B">
        <w:rPr>
          <w:rFonts w:ascii="Arial" w:hAnsi="Arial" w:cs="Arial"/>
          <w:sz w:val="16"/>
          <w:szCs w:val="16"/>
        </w:rPr>
        <w:t xml:space="preserve"> </w:t>
      </w:r>
      <w:r w:rsidRPr="0075426B">
        <w:rPr>
          <w:rFonts w:ascii="Arial" w:hAnsi="Arial" w:cs="Arial"/>
          <w:sz w:val="16"/>
          <w:szCs w:val="16"/>
          <w:lang w:val="en-US"/>
        </w:rPr>
        <w:t>Letno maturitetno poroč</w:t>
      </w:r>
      <w:r w:rsidR="0075426B">
        <w:rPr>
          <w:rFonts w:ascii="Arial" w:hAnsi="Arial" w:cs="Arial"/>
          <w:sz w:val="16"/>
          <w:szCs w:val="16"/>
          <w:lang w:val="en-US"/>
        </w:rPr>
        <w:t>.</w:t>
      </w:r>
      <w:r w:rsidRPr="0075426B">
        <w:rPr>
          <w:rFonts w:ascii="Arial" w:hAnsi="Arial" w:cs="Arial"/>
          <w:sz w:val="16"/>
          <w:szCs w:val="16"/>
          <w:lang w:val="en-US"/>
        </w:rPr>
        <w:t xml:space="preserve"> o poklicni maturi 2023 (</w:t>
      </w:r>
      <w:hyperlink r:id="rId6" w:history="1">
        <w:r w:rsidR="0075426B" w:rsidRPr="009D0158">
          <w:rPr>
            <w:rStyle w:val="Hiperpovezava"/>
            <w:rFonts w:ascii="Arial" w:hAnsi="Arial" w:cs="Arial"/>
            <w:sz w:val="16"/>
            <w:szCs w:val="16"/>
            <w:lang w:val="en-US"/>
          </w:rPr>
          <w:t>file:///C:/Users/PetrovicA38/Downloads/LP_PM%202023%20(7).pdf</w:t>
        </w:r>
      </w:hyperlink>
      <w:r w:rsidR="0075426B">
        <w:rPr>
          <w:rFonts w:ascii="Arial" w:hAnsi="Arial" w:cs="Arial"/>
          <w:sz w:val="16"/>
          <w:szCs w:val="16"/>
          <w:lang w:val="en-US"/>
        </w:rPr>
        <w:t>)</w:t>
      </w:r>
    </w:p>
  </w:footnote>
  <w:footnote w:id="9">
    <w:p w14:paraId="5284C267" w14:textId="77F119B9" w:rsidR="00436E2B" w:rsidRPr="00436E2B" w:rsidRDefault="00436E2B">
      <w:pPr>
        <w:pStyle w:val="Sprotnaopomba-besedilo"/>
        <w:rPr>
          <w:rFonts w:ascii="Arial" w:hAnsi="Arial" w:cs="Arial"/>
          <w:sz w:val="16"/>
          <w:szCs w:val="16"/>
          <w:lang w:val="sl-SI"/>
        </w:rPr>
      </w:pPr>
      <w:r w:rsidRPr="00436E2B">
        <w:rPr>
          <w:rStyle w:val="Sprotnaopomba-sklic"/>
          <w:rFonts w:ascii="Arial" w:hAnsi="Arial" w:cs="Arial"/>
          <w:sz w:val="16"/>
          <w:szCs w:val="16"/>
        </w:rPr>
        <w:footnoteRef/>
      </w:r>
      <w:r w:rsidRPr="00436E2B">
        <w:rPr>
          <w:rFonts w:ascii="Arial" w:hAnsi="Arial" w:cs="Arial"/>
          <w:sz w:val="16"/>
          <w:szCs w:val="16"/>
        </w:rPr>
        <w:t xml:space="preserve"> </w:t>
      </w:r>
      <w:r w:rsidRPr="00436E2B">
        <w:rPr>
          <w:rFonts w:ascii="Arial" w:hAnsi="Arial" w:cs="Arial"/>
          <w:sz w:val="16"/>
          <w:szCs w:val="16"/>
          <w:lang w:val="sl-SI"/>
        </w:rPr>
        <w:t>Baza podatkov Državnega izpitnega centra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FF7B35" w14:textId="77777777" w:rsidR="00561588" w:rsidRPr="00110CBD" w:rsidRDefault="00561588"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1C94C9" w14:textId="77777777" w:rsidR="00C67BE3" w:rsidRDefault="00C67BE3" w:rsidP="00C67BE3">
    <w:pPr>
      <w:autoSpaceDE w:val="0"/>
      <w:autoSpaceDN w:val="0"/>
      <w:adjustRightInd w:val="0"/>
      <w:spacing w:line="240" w:lineRule="auto"/>
      <w:rPr>
        <w:rFonts w:cs="Arial"/>
        <w:sz w:val="16"/>
        <w:lang w:val="sl-SI"/>
      </w:rPr>
    </w:pPr>
  </w:p>
  <w:p w14:paraId="49C3C4C8" w14:textId="77777777" w:rsidR="00C67BE3" w:rsidRDefault="00C67BE3" w:rsidP="00C67BE3">
    <w:pPr>
      <w:autoSpaceDE w:val="0"/>
      <w:autoSpaceDN w:val="0"/>
      <w:adjustRightInd w:val="0"/>
      <w:spacing w:line="240" w:lineRule="auto"/>
      <w:rPr>
        <w:rFonts w:cs="Arial"/>
        <w:sz w:val="16"/>
        <w:lang w:val="sl-SI"/>
      </w:rPr>
    </w:pPr>
  </w:p>
  <w:p w14:paraId="54502554" w14:textId="03658643" w:rsidR="00561588" w:rsidRPr="00C67BE3" w:rsidRDefault="00561588" w:rsidP="00C67BE3">
    <w:pPr>
      <w:autoSpaceDE w:val="0"/>
      <w:autoSpaceDN w:val="0"/>
      <w:adjustRightInd w:val="0"/>
      <w:spacing w:line="240" w:lineRule="auto"/>
      <w:rPr>
        <w:rFonts w:ascii="Republika" w:hAnsi="Republika"/>
        <w:lang w:val="sl-SI"/>
      </w:rPr>
    </w:pPr>
    <w:r w:rsidRPr="008F3500">
      <w:rPr>
        <w:noProof/>
        <w:szCs w:val="20"/>
        <w:lang w:val="sl-SI" w:eastAsia="sl-SI"/>
      </w:rPr>
      <mc:AlternateContent>
        <mc:Choice Requires="wps">
          <w:drawing>
            <wp:anchor distT="0" distB="0" distL="114300" distR="114300" simplePos="0" relativeHeight="251657216" behindDoc="1" locked="0" layoutInCell="0" allowOverlap="1" wp14:anchorId="71D413BF" wp14:editId="0A287937">
              <wp:simplePos x="0" y="0"/>
              <wp:positionH relativeFrom="column">
                <wp:posOffset>-431800</wp:posOffset>
              </wp:positionH>
              <wp:positionV relativeFrom="page">
                <wp:posOffset>3600450</wp:posOffset>
              </wp:positionV>
              <wp:extent cx="252095" cy="0"/>
              <wp:effectExtent l="10160" t="9525" r="13970" b="952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03D297BB" id="Line 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00C67BE3">
      <w:rPr>
        <w:noProof/>
      </w:rPr>
      <w:drawing>
        <wp:anchor distT="0" distB="0" distL="114300" distR="114300" simplePos="0" relativeHeight="251658240" behindDoc="0" locked="0" layoutInCell="1" allowOverlap="1" wp14:anchorId="49C8B665" wp14:editId="0020A62A">
          <wp:simplePos x="0" y="0"/>
          <wp:positionH relativeFrom="column">
            <wp:posOffset>-3810</wp:posOffset>
          </wp:positionH>
          <wp:positionV relativeFrom="paragraph">
            <wp:posOffset>-415290</wp:posOffset>
          </wp:positionV>
          <wp:extent cx="3333750" cy="609600"/>
          <wp:effectExtent l="0" t="0" r="0" b="0"/>
          <wp:wrapSquare wrapText="bothSides"/>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33750" cy="609600"/>
                  </a:xfrm>
                  <a:prstGeom prst="rect">
                    <a:avLst/>
                  </a:prstGeom>
                  <a:noFill/>
                  <a:ln>
                    <a:noFill/>
                  </a:ln>
                </pic:spPr>
              </pic:pic>
            </a:graphicData>
          </a:graphic>
        </wp:anchor>
      </w:drawing>
    </w:r>
    <w:r w:rsidR="00C67BE3">
      <w:rPr>
        <w:rFonts w:cs="Arial"/>
        <w:sz w:val="16"/>
        <w:lang w:val="sl-SI"/>
      </w:rPr>
      <w:t xml:space="preserve"> </w:t>
    </w:r>
    <w:r w:rsidR="00C67BE3">
      <w:rPr>
        <w:rFonts w:cs="Arial"/>
        <w:sz w:val="16"/>
        <w:lang w:val="sl-SI"/>
      </w:rPr>
      <w:tab/>
      <w:t>T</w:t>
    </w:r>
    <w:r w:rsidRPr="008F3500">
      <w:rPr>
        <w:rFonts w:cs="Arial"/>
        <w:sz w:val="16"/>
        <w:lang w:val="sl-SI"/>
      </w:rPr>
      <w:t xml:space="preserve">: </w:t>
    </w:r>
    <w:r>
      <w:rPr>
        <w:rFonts w:cs="Arial"/>
        <w:sz w:val="16"/>
        <w:lang w:val="sl-SI"/>
      </w:rPr>
      <w:t>01 400 52 00</w:t>
    </w:r>
  </w:p>
  <w:p w14:paraId="21B4E88D" w14:textId="77777777" w:rsidR="00561588" w:rsidRPr="008F3500" w:rsidRDefault="00561588"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01 400 53 21</w:t>
    </w:r>
    <w:r w:rsidRPr="008F3500">
      <w:rPr>
        <w:rFonts w:cs="Arial"/>
        <w:sz w:val="16"/>
        <w:lang w:val="sl-SI"/>
      </w:rPr>
      <w:t xml:space="preserve"> </w:t>
    </w:r>
  </w:p>
  <w:p w14:paraId="344A2551" w14:textId="77777777" w:rsidR="00561588" w:rsidRPr="008F3500" w:rsidRDefault="00561588" w:rsidP="008B6BB1">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
  <w:p w14:paraId="1B8661D4" w14:textId="77777777" w:rsidR="00561588" w:rsidRPr="008F3500" w:rsidRDefault="00561588"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3245A"/>
    <w:multiLevelType w:val="multilevel"/>
    <w:tmpl w:val="B2588FA0"/>
    <w:lvl w:ilvl="0">
      <w:start w:val="5"/>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DE4D9F"/>
    <w:multiLevelType w:val="multilevel"/>
    <w:tmpl w:val="13666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B27807"/>
    <w:multiLevelType w:val="multilevel"/>
    <w:tmpl w:val="CAF4A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B30713"/>
    <w:multiLevelType w:val="multilevel"/>
    <w:tmpl w:val="416C22B8"/>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A6E5871"/>
    <w:multiLevelType w:val="hybridMultilevel"/>
    <w:tmpl w:val="806C2E1E"/>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 w15:restartNumberingAfterBreak="0">
    <w:nsid w:val="199E6DF5"/>
    <w:multiLevelType w:val="multilevel"/>
    <w:tmpl w:val="DBFC0304"/>
    <w:lvl w:ilvl="0">
      <w:start w:val="1"/>
      <w:numFmt w:val="decimal"/>
      <w:lvlText w:val="%1."/>
      <w:lvlJc w:val="left"/>
      <w:pPr>
        <w:ind w:left="360" w:hanging="360"/>
      </w:pPr>
      <w:rPr>
        <w:rFonts w:hint="default"/>
      </w:rPr>
    </w:lvl>
    <w:lvl w:ilvl="1">
      <w:start w:val="1"/>
      <w:numFmt w:val="decimal"/>
      <w:isLgl/>
      <w:lvlText w:val="%1.%2."/>
      <w:lvlJc w:val="left"/>
      <w:pPr>
        <w:ind w:left="578" w:hanging="360"/>
      </w:pPr>
      <w:rPr>
        <w:rFonts w:hint="default"/>
      </w:rPr>
    </w:lvl>
    <w:lvl w:ilvl="2">
      <w:start w:val="1"/>
      <w:numFmt w:val="decimal"/>
      <w:isLgl/>
      <w:lvlText w:val="%1.%2.%3."/>
      <w:lvlJc w:val="left"/>
      <w:pPr>
        <w:ind w:left="938" w:hanging="720"/>
      </w:pPr>
      <w:rPr>
        <w:rFonts w:hint="default"/>
      </w:rPr>
    </w:lvl>
    <w:lvl w:ilvl="3">
      <w:start w:val="1"/>
      <w:numFmt w:val="decimal"/>
      <w:isLgl/>
      <w:lvlText w:val="%1.%2.%3.%4."/>
      <w:lvlJc w:val="left"/>
      <w:pPr>
        <w:ind w:left="938" w:hanging="720"/>
      </w:pPr>
      <w:rPr>
        <w:rFonts w:hint="default"/>
      </w:rPr>
    </w:lvl>
    <w:lvl w:ilvl="4">
      <w:start w:val="1"/>
      <w:numFmt w:val="decimal"/>
      <w:isLgl/>
      <w:lvlText w:val="%1.%2.%3.%4.%5."/>
      <w:lvlJc w:val="left"/>
      <w:pPr>
        <w:ind w:left="938" w:hanging="720"/>
      </w:pPr>
      <w:rPr>
        <w:rFonts w:hint="default"/>
      </w:rPr>
    </w:lvl>
    <w:lvl w:ilvl="5">
      <w:start w:val="1"/>
      <w:numFmt w:val="decimal"/>
      <w:isLgl/>
      <w:lvlText w:val="%1.%2.%3.%4.%5.%6."/>
      <w:lvlJc w:val="left"/>
      <w:pPr>
        <w:ind w:left="1298" w:hanging="1080"/>
      </w:pPr>
      <w:rPr>
        <w:rFonts w:hint="default"/>
      </w:rPr>
    </w:lvl>
    <w:lvl w:ilvl="6">
      <w:start w:val="1"/>
      <w:numFmt w:val="decimal"/>
      <w:isLgl/>
      <w:lvlText w:val="%1.%2.%3.%4.%5.%6.%7."/>
      <w:lvlJc w:val="left"/>
      <w:pPr>
        <w:ind w:left="1298" w:hanging="1080"/>
      </w:pPr>
      <w:rPr>
        <w:rFonts w:hint="default"/>
      </w:rPr>
    </w:lvl>
    <w:lvl w:ilvl="7">
      <w:start w:val="1"/>
      <w:numFmt w:val="decimal"/>
      <w:isLgl/>
      <w:lvlText w:val="%1.%2.%3.%4.%5.%6.%7.%8."/>
      <w:lvlJc w:val="left"/>
      <w:pPr>
        <w:ind w:left="1658" w:hanging="1440"/>
      </w:pPr>
      <w:rPr>
        <w:rFonts w:hint="default"/>
      </w:rPr>
    </w:lvl>
    <w:lvl w:ilvl="8">
      <w:start w:val="1"/>
      <w:numFmt w:val="decimal"/>
      <w:isLgl/>
      <w:lvlText w:val="%1.%2.%3.%4.%5.%6.%7.%8.%9."/>
      <w:lvlJc w:val="left"/>
      <w:pPr>
        <w:ind w:left="1658" w:hanging="1440"/>
      </w:pPr>
      <w:rPr>
        <w:rFonts w:hint="default"/>
      </w:rPr>
    </w:lvl>
  </w:abstractNum>
  <w:abstractNum w:abstractNumId="6"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7" w15:restartNumberingAfterBreak="0">
    <w:nsid w:val="1C3C5682"/>
    <w:multiLevelType w:val="multilevel"/>
    <w:tmpl w:val="0CC2BAAE"/>
    <w:lvl w:ilvl="0">
      <w:start w:val="1"/>
      <w:numFmt w:val="upperRoman"/>
      <w:lvlText w:val="%1."/>
      <w:lvlJc w:val="left"/>
      <w:pPr>
        <w:ind w:left="1080" w:hanging="720"/>
      </w:pPr>
      <w:rPr>
        <w:rFonts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CB21264"/>
    <w:multiLevelType w:val="hybridMultilevel"/>
    <w:tmpl w:val="263AF1C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0B45FA9"/>
    <w:multiLevelType w:val="hybridMultilevel"/>
    <w:tmpl w:val="82347CAC"/>
    <w:lvl w:ilvl="0" w:tplc="1E3EAF4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8853982"/>
    <w:multiLevelType w:val="multilevel"/>
    <w:tmpl w:val="416C22B8"/>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BE9524F"/>
    <w:multiLevelType w:val="hybridMultilevel"/>
    <w:tmpl w:val="C5E69846"/>
    <w:lvl w:ilvl="0" w:tplc="73505132">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F743D25"/>
    <w:multiLevelType w:val="multilevel"/>
    <w:tmpl w:val="05CE337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8B36A4D"/>
    <w:multiLevelType w:val="multilevel"/>
    <w:tmpl w:val="D0A4A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3B6F4EEE"/>
    <w:multiLevelType w:val="multilevel"/>
    <w:tmpl w:val="416C22B8"/>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22004EF"/>
    <w:multiLevelType w:val="hybridMultilevel"/>
    <w:tmpl w:val="6C7C53E8"/>
    <w:lvl w:ilvl="0" w:tplc="76AC1A70">
      <w:start w:val="49"/>
      <w:numFmt w:val="bullet"/>
      <w:lvlText w:val=""/>
      <w:lvlJc w:val="left"/>
      <w:pPr>
        <w:ind w:left="360" w:hanging="360"/>
      </w:pPr>
      <w:rPr>
        <w:rFonts w:ascii="Symbol" w:eastAsia="Times New Roman" w:hAnsi="Symbol" w:cs="Times New Roman" w:hint="default"/>
      </w:rPr>
    </w:lvl>
    <w:lvl w:ilvl="1" w:tplc="75B41EBC">
      <w:numFmt w:val="bullet"/>
      <w:lvlText w:val="•"/>
      <w:lvlJc w:val="left"/>
      <w:pPr>
        <w:ind w:left="1440" w:hanging="72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3803BF6"/>
    <w:multiLevelType w:val="hybridMultilevel"/>
    <w:tmpl w:val="83EC9B5A"/>
    <w:lvl w:ilvl="0" w:tplc="AE78BA8E">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60864D4"/>
    <w:multiLevelType w:val="hybridMultilevel"/>
    <w:tmpl w:val="ADE8137A"/>
    <w:lvl w:ilvl="0" w:tplc="F36C02C8">
      <w:start w:val="49"/>
      <w:numFmt w:val="bullet"/>
      <w:lvlText w:val=""/>
      <w:lvlJc w:val="left"/>
      <w:pPr>
        <w:tabs>
          <w:tab w:val="num" w:pos="720"/>
        </w:tabs>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6A0198B"/>
    <w:multiLevelType w:val="multilevel"/>
    <w:tmpl w:val="76E001FE"/>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numFmt w:val="bullet"/>
      <w:lvlText w:val="-"/>
      <w:lvlJc w:val="left"/>
      <w:pPr>
        <w:ind w:left="2160" w:hanging="360"/>
      </w:pPr>
      <w:rPr>
        <w:rFonts w:ascii="Calibri" w:eastAsiaTheme="minorHAnsi" w:hAnsi="Calibri" w:cs="Calibri"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A5121C5"/>
    <w:multiLevelType w:val="multilevel"/>
    <w:tmpl w:val="8D6AB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C6C69D3"/>
    <w:multiLevelType w:val="hybridMultilevel"/>
    <w:tmpl w:val="1D8280CE"/>
    <w:lvl w:ilvl="0" w:tplc="9D08C3CA">
      <w:start w:val="1"/>
      <w:numFmt w:val="bullet"/>
      <w:lvlText w:val="-"/>
      <w:lvlJc w:val="left"/>
      <w:pPr>
        <w:tabs>
          <w:tab w:val="num" w:pos="720"/>
        </w:tabs>
        <w:ind w:left="720" w:hanging="360"/>
      </w:pPr>
      <w:rPr>
        <w:rFonts w:ascii="Arial" w:hAnsi="Arial" w:hint="default"/>
      </w:rPr>
    </w:lvl>
    <w:lvl w:ilvl="1" w:tplc="04240003">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F0A51C8"/>
    <w:multiLevelType w:val="multilevel"/>
    <w:tmpl w:val="58AC3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F161459"/>
    <w:multiLevelType w:val="hybridMultilevel"/>
    <w:tmpl w:val="ABBCBD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5796C55"/>
    <w:multiLevelType w:val="multilevel"/>
    <w:tmpl w:val="DBFC0304"/>
    <w:lvl w:ilvl="0">
      <w:start w:val="1"/>
      <w:numFmt w:val="decimal"/>
      <w:lvlText w:val="%1."/>
      <w:lvlJc w:val="left"/>
      <w:pPr>
        <w:ind w:left="360" w:hanging="360"/>
      </w:pPr>
      <w:rPr>
        <w:rFonts w:hint="default"/>
      </w:rPr>
    </w:lvl>
    <w:lvl w:ilvl="1">
      <w:start w:val="1"/>
      <w:numFmt w:val="decimal"/>
      <w:isLgl/>
      <w:lvlText w:val="%1.%2."/>
      <w:lvlJc w:val="left"/>
      <w:pPr>
        <w:ind w:left="578" w:hanging="360"/>
      </w:pPr>
      <w:rPr>
        <w:rFonts w:hint="default"/>
      </w:rPr>
    </w:lvl>
    <w:lvl w:ilvl="2">
      <w:start w:val="1"/>
      <w:numFmt w:val="decimal"/>
      <w:isLgl/>
      <w:lvlText w:val="%1.%2.%3."/>
      <w:lvlJc w:val="left"/>
      <w:pPr>
        <w:ind w:left="938" w:hanging="720"/>
      </w:pPr>
      <w:rPr>
        <w:rFonts w:hint="default"/>
      </w:rPr>
    </w:lvl>
    <w:lvl w:ilvl="3">
      <w:start w:val="1"/>
      <w:numFmt w:val="decimal"/>
      <w:isLgl/>
      <w:lvlText w:val="%1.%2.%3.%4."/>
      <w:lvlJc w:val="left"/>
      <w:pPr>
        <w:ind w:left="938" w:hanging="720"/>
      </w:pPr>
      <w:rPr>
        <w:rFonts w:hint="default"/>
      </w:rPr>
    </w:lvl>
    <w:lvl w:ilvl="4">
      <w:start w:val="1"/>
      <w:numFmt w:val="decimal"/>
      <w:isLgl/>
      <w:lvlText w:val="%1.%2.%3.%4.%5."/>
      <w:lvlJc w:val="left"/>
      <w:pPr>
        <w:ind w:left="938" w:hanging="720"/>
      </w:pPr>
      <w:rPr>
        <w:rFonts w:hint="default"/>
      </w:rPr>
    </w:lvl>
    <w:lvl w:ilvl="5">
      <w:start w:val="1"/>
      <w:numFmt w:val="decimal"/>
      <w:isLgl/>
      <w:lvlText w:val="%1.%2.%3.%4.%5.%6."/>
      <w:lvlJc w:val="left"/>
      <w:pPr>
        <w:ind w:left="1298" w:hanging="1080"/>
      </w:pPr>
      <w:rPr>
        <w:rFonts w:hint="default"/>
      </w:rPr>
    </w:lvl>
    <w:lvl w:ilvl="6">
      <w:start w:val="1"/>
      <w:numFmt w:val="decimal"/>
      <w:isLgl/>
      <w:lvlText w:val="%1.%2.%3.%4.%5.%6.%7."/>
      <w:lvlJc w:val="left"/>
      <w:pPr>
        <w:ind w:left="1298" w:hanging="1080"/>
      </w:pPr>
      <w:rPr>
        <w:rFonts w:hint="default"/>
      </w:rPr>
    </w:lvl>
    <w:lvl w:ilvl="7">
      <w:start w:val="1"/>
      <w:numFmt w:val="decimal"/>
      <w:isLgl/>
      <w:lvlText w:val="%1.%2.%3.%4.%5.%6.%7.%8."/>
      <w:lvlJc w:val="left"/>
      <w:pPr>
        <w:ind w:left="1658" w:hanging="1440"/>
      </w:pPr>
      <w:rPr>
        <w:rFonts w:hint="default"/>
      </w:rPr>
    </w:lvl>
    <w:lvl w:ilvl="8">
      <w:start w:val="1"/>
      <w:numFmt w:val="decimal"/>
      <w:isLgl/>
      <w:lvlText w:val="%1.%2.%3.%4.%5.%6.%7.%8.%9."/>
      <w:lvlJc w:val="left"/>
      <w:pPr>
        <w:ind w:left="1658" w:hanging="1440"/>
      </w:pPr>
      <w:rPr>
        <w:rFonts w:hint="default"/>
      </w:rPr>
    </w:lvl>
  </w:abstractNum>
  <w:abstractNum w:abstractNumId="28" w15:restartNumberingAfterBreak="0">
    <w:nsid w:val="779F6058"/>
    <w:multiLevelType w:val="multilevel"/>
    <w:tmpl w:val="B8087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F5F392F"/>
    <w:multiLevelType w:val="hybridMultilevel"/>
    <w:tmpl w:val="0914A6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319432006">
    <w:abstractNumId w:val="7"/>
  </w:num>
  <w:num w:numId="2" w16cid:durableId="461964989">
    <w:abstractNumId w:val="13"/>
  </w:num>
  <w:num w:numId="3" w16cid:durableId="346366288">
    <w:abstractNumId w:val="15"/>
    <w:lvlOverride w:ilvl="0">
      <w:startOverride w:val="1"/>
    </w:lvlOverride>
  </w:num>
  <w:num w:numId="4" w16cid:durableId="2045864646">
    <w:abstractNumId w:val="6"/>
  </w:num>
  <w:num w:numId="5" w16cid:durableId="1786460029">
    <w:abstractNumId w:val="22"/>
  </w:num>
  <w:num w:numId="6" w16cid:durableId="1723677375">
    <w:abstractNumId w:val="17"/>
  </w:num>
  <w:num w:numId="7" w16cid:durableId="410007747">
    <w:abstractNumId w:val="23"/>
  </w:num>
  <w:num w:numId="8" w16cid:durableId="1339194671">
    <w:abstractNumId w:val="29"/>
  </w:num>
  <w:num w:numId="9" w16cid:durableId="1580167758">
    <w:abstractNumId w:val="9"/>
  </w:num>
  <w:num w:numId="10" w16cid:durableId="1675953230">
    <w:abstractNumId w:val="19"/>
  </w:num>
  <w:num w:numId="11" w16cid:durableId="1931156026">
    <w:abstractNumId w:val="26"/>
  </w:num>
  <w:num w:numId="12" w16cid:durableId="351422043">
    <w:abstractNumId w:val="5"/>
  </w:num>
  <w:num w:numId="13" w16cid:durableId="1383601224">
    <w:abstractNumId w:val="27"/>
  </w:num>
  <w:num w:numId="14" w16cid:durableId="633679772">
    <w:abstractNumId w:val="12"/>
    <w:lvlOverride w:ilvl="1">
      <w:lvl w:ilvl="1">
        <w:numFmt w:val="bullet"/>
        <w:lvlText w:val=""/>
        <w:lvlJc w:val="left"/>
        <w:pPr>
          <w:tabs>
            <w:tab w:val="num" w:pos="1440"/>
          </w:tabs>
          <w:ind w:left="1440" w:hanging="360"/>
        </w:pPr>
        <w:rPr>
          <w:rFonts w:ascii="Symbol" w:hAnsi="Symbol" w:hint="default"/>
          <w:sz w:val="20"/>
        </w:rPr>
      </w:lvl>
    </w:lvlOverride>
  </w:num>
  <w:num w:numId="15" w16cid:durableId="1521701661">
    <w:abstractNumId w:val="12"/>
    <w:lvlOverride w:ilvl="1">
      <w:lvl w:ilvl="1">
        <w:numFmt w:val="bullet"/>
        <w:lvlText w:val=""/>
        <w:lvlJc w:val="left"/>
        <w:pPr>
          <w:tabs>
            <w:tab w:val="num" w:pos="1440"/>
          </w:tabs>
          <w:ind w:left="1440" w:hanging="360"/>
        </w:pPr>
        <w:rPr>
          <w:rFonts w:ascii="Symbol" w:hAnsi="Symbol" w:hint="default"/>
          <w:sz w:val="20"/>
        </w:rPr>
      </w:lvl>
    </w:lvlOverride>
  </w:num>
  <w:num w:numId="16" w16cid:durableId="1962835320">
    <w:abstractNumId w:val="12"/>
    <w:lvlOverride w:ilvl="1">
      <w:lvl w:ilvl="1">
        <w:numFmt w:val="bullet"/>
        <w:lvlText w:val=""/>
        <w:lvlJc w:val="left"/>
        <w:pPr>
          <w:tabs>
            <w:tab w:val="num" w:pos="1440"/>
          </w:tabs>
          <w:ind w:left="1440" w:hanging="360"/>
        </w:pPr>
        <w:rPr>
          <w:rFonts w:ascii="Symbol" w:hAnsi="Symbol" w:hint="default"/>
          <w:sz w:val="20"/>
        </w:rPr>
      </w:lvl>
    </w:lvlOverride>
  </w:num>
  <w:num w:numId="17" w16cid:durableId="2003197385">
    <w:abstractNumId w:val="12"/>
    <w:lvlOverride w:ilvl="1">
      <w:lvl w:ilvl="1">
        <w:numFmt w:val="bullet"/>
        <w:lvlText w:val=""/>
        <w:lvlJc w:val="left"/>
        <w:pPr>
          <w:tabs>
            <w:tab w:val="num" w:pos="1440"/>
          </w:tabs>
          <w:ind w:left="1440" w:hanging="360"/>
        </w:pPr>
        <w:rPr>
          <w:rFonts w:ascii="Symbol" w:hAnsi="Symbol" w:hint="default"/>
          <w:sz w:val="20"/>
        </w:rPr>
      </w:lvl>
    </w:lvlOverride>
  </w:num>
  <w:num w:numId="18" w16cid:durableId="125588823">
    <w:abstractNumId w:val="12"/>
    <w:lvlOverride w:ilvl="1">
      <w:lvl w:ilvl="1">
        <w:numFmt w:val="bullet"/>
        <w:lvlText w:val=""/>
        <w:lvlJc w:val="left"/>
        <w:pPr>
          <w:tabs>
            <w:tab w:val="num" w:pos="1440"/>
          </w:tabs>
          <w:ind w:left="1440" w:hanging="360"/>
        </w:pPr>
        <w:rPr>
          <w:rFonts w:ascii="Symbol" w:hAnsi="Symbol" w:hint="default"/>
          <w:sz w:val="20"/>
        </w:rPr>
      </w:lvl>
    </w:lvlOverride>
  </w:num>
  <w:num w:numId="19" w16cid:durableId="169760662">
    <w:abstractNumId w:val="18"/>
  </w:num>
  <w:num w:numId="20" w16cid:durableId="1736775850">
    <w:abstractNumId w:val="11"/>
  </w:num>
  <w:num w:numId="21" w16cid:durableId="757363647">
    <w:abstractNumId w:val="2"/>
  </w:num>
  <w:num w:numId="22" w16cid:durableId="247732708">
    <w:abstractNumId w:val="14"/>
  </w:num>
  <w:num w:numId="23" w16cid:durableId="1343974057">
    <w:abstractNumId w:val="21"/>
  </w:num>
  <w:num w:numId="24" w16cid:durableId="1504003465">
    <w:abstractNumId w:val="1"/>
  </w:num>
  <w:num w:numId="25" w16cid:durableId="294601264">
    <w:abstractNumId w:val="28"/>
  </w:num>
  <w:num w:numId="26" w16cid:durableId="285817733">
    <w:abstractNumId w:val="3"/>
  </w:num>
  <w:num w:numId="27" w16cid:durableId="817458308">
    <w:abstractNumId w:val="16"/>
  </w:num>
  <w:num w:numId="28" w16cid:durableId="139855594">
    <w:abstractNumId w:val="24"/>
  </w:num>
  <w:num w:numId="29" w16cid:durableId="12847238">
    <w:abstractNumId w:val="10"/>
  </w:num>
  <w:num w:numId="30" w16cid:durableId="653678452">
    <w:abstractNumId w:val="20"/>
  </w:num>
  <w:num w:numId="31" w16cid:durableId="1441224920">
    <w:abstractNumId w:val="8"/>
  </w:num>
  <w:num w:numId="32" w16cid:durableId="1861620279">
    <w:abstractNumId w:val="4"/>
  </w:num>
  <w:num w:numId="33" w16cid:durableId="457068381">
    <w:abstractNumId w:val="25"/>
  </w:num>
  <w:num w:numId="34" w16cid:durableId="819229781">
    <w:abstractNumId w:val="0"/>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4671"/>
    <w:rsid w:val="0000680D"/>
    <w:rsid w:val="00023A88"/>
    <w:rsid w:val="00025EA2"/>
    <w:rsid w:val="000338FB"/>
    <w:rsid w:val="00037510"/>
    <w:rsid w:val="00040BEF"/>
    <w:rsid w:val="00045537"/>
    <w:rsid w:val="00047C15"/>
    <w:rsid w:val="000514A5"/>
    <w:rsid w:val="000521A9"/>
    <w:rsid w:val="00052AFC"/>
    <w:rsid w:val="00055CA2"/>
    <w:rsid w:val="000603A0"/>
    <w:rsid w:val="00060812"/>
    <w:rsid w:val="00062F06"/>
    <w:rsid w:val="000665CC"/>
    <w:rsid w:val="00067E0A"/>
    <w:rsid w:val="00071F2C"/>
    <w:rsid w:val="0008173B"/>
    <w:rsid w:val="00084A4D"/>
    <w:rsid w:val="000858B8"/>
    <w:rsid w:val="0009293B"/>
    <w:rsid w:val="00093780"/>
    <w:rsid w:val="000961E9"/>
    <w:rsid w:val="000976AC"/>
    <w:rsid w:val="00097702"/>
    <w:rsid w:val="00097AD6"/>
    <w:rsid w:val="000A3BAB"/>
    <w:rsid w:val="000A7238"/>
    <w:rsid w:val="000C0739"/>
    <w:rsid w:val="000C24E1"/>
    <w:rsid w:val="000C6CF7"/>
    <w:rsid w:val="000D06A7"/>
    <w:rsid w:val="000D1C31"/>
    <w:rsid w:val="000D1E94"/>
    <w:rsid w:val="000F1CFE"/>
    <w:rsid w:val="000F27F0"/>
    <w:rsid w:val="000F2A6C"/>
    <w:rsid w:val="00101480"/>
    <w:rsid w:val="00101B56"/>
    <w:rsid w:val="0011666A"/>
    <w:rsid w:val="00123CD9"/>
    <w:rsid w:val="00123CEF"/>
    <w:rsid w:val="00125C0F"/>
    <w:rsid w:val="00127394"/>
    <w:rsid w:val="001357B2"/>
    <w:rsid w:val="00141684"/>
    <w:rsid w:val="00141F87"/>
    <w:rsid w:val="00150F45"/>
    <w:rsid w:val="0015557A"/>
    <w:rsid w:val="00156B39"/>
    <w:rsid w:val="00161E0C"/>
    <w:rsid w:val="00164606"/>
    <w:rsid w:val="00164E4E"/>
    <w:rsid w:val="001755A8"/>
    <w:rsid w:val="001759BA"/>
    <w:rsid w:val="001772FC"/>
    <w:rsid w:val="001867AE"/>
    <w:rsid w:val="00194C52"/>
    <w:rsid w:val="001951D8"/>
    <w:rsid w:val="00196445"/>
    <w:rsid w:val="001A7691"/>
    <w:rsid w:val="001C4CB1"/>
    <w:rsid w:val="001D4887"/>
    <w:rsid w:val="001E41BF"/>
    <w:rsid w:val="001E597B"/>
    <w:rsid w:val="001F1974"/>
    <w:rsid w:val="001F2D26"/>
    <w:rsid w:val="001F3BBA"/>
    <w:rsid w:val="001F4B76"/>
    <w:rsid w:val="00202A77"/>
    <w:rsid w:val="002047FF"/>
    <w:rsid w:val="002076A6"/>
    <w:rsid w:val="00210324"/>
    <w:rsid w:val="00211458"/>
    <w:rsid w:val="002202C2"/>
    <w:rsid w:val="00221819"/>
    <w:rsid w:val="0023104E"/>
    <w:rsid w:val="00235853"/>
    <w:rsid w:val="002417A2"/>
    <w:rsid w:val="00262B1E"/>
    <w:rsid w:val="00267371"/>
    <w:rsid w:val="00271CE5"/>
    <w:rsid w:val="00271ED7"/>
    <w:rsid w:val="0028101B"/>
    <w:rsid w:val="00281FE5"/>
    <w:rsid w:val="00282020"/>
    <w:rsid w:val="00282B10"/>
    <w:rsid w:val="0028460C"/>
    <w:rsid w:val="0028642F"/>
    <w:rsid w:val="00287F15"/>
    <w:rsid w:val="0029137C"/>
    <w:rsid w:val="002916C8"/>
    <w:rsid w:val="00292ADE"/>
    <w:rsid w:val="002A671F"/>
    <w:rsid w:val="002C071C"/>
    <w:rsid w:val="002C0AD7"/>
    <w:rsid w:val="002D4CC9"/>
    <w:rsid w:val="002E0C2F"/>
    <w:rsid w:val="002E3BFD"/>
    <w:rsid w:val="00306FC1"/>
    <w:rsid w:val="003122C0"/>
    <w:rsid w:val="00324E5A"/>
    <w:rsid w:val="003311A9"/>
    <w:rsid w:val="00341F13"/>
    <w:rsid w:val="0034267C"/>
    <w:rsid w:val="003444B1"/>
    <w:rsid w:val="00361DAD"/>
    <w:rsid w:val="003636BF"/>
    <w:rsid w:val="00364E94"/>
    <w:rsid w:val="00365951"/>
    <w:rsid w:val="003666C8"/>
    <w:rsid w:val="003705D4"/>
    <w:rsid w:val="00373E01"/>
    <w:rsid w:val="00373F7D"/>
    <w:rsid w:val="0037479F"/>
    <w:rsid w:val="003845B4"/>
    <w:rsid w:val="003865A4"/>
    <w:rsid w:val="00387B1A"/>
    <w:rsid w:val="003934D5"/>
    <w:rsid w:val="00393707"/>
    <w:rsid w:val="003A0247"/>
    <w:rsid w:val="003A1577"/>
    <w:rsid w:val="003A3745"/>
    <w:rsid w:val="003A4A6A"/>
    <w:rsid w:val="003A6338"/>
    <w:rsid w:val="003C0F26"/>
    <w:rsid w:val="003C6396"/>
    <w:rsid w:val="003D021A"/>
    <w:rsid w:val="003D063E"/>
    <w:rsid w:val="003D531B"/>
    <w:rsid w:val="003E1C74"/>
    <w:rsid w:val="003E277B"/>
    <w:rsid w:val="003E3CE7"/>
    <w:rsid w:val="003F1B44"/>
    <w:rsid w:val="0040112C"/>
    <w:rsid w:val="0040234B"/>
    <w:rsid w:val="004048CF"/>
    <w:rsid w:val="00407D30"/>
    <w:rsid w:val="004122B6"/>
    <w:rsid w:val="0041360B"/>
    <w:rsid w:val="004146E2"/>
    <w:rsid w:val="00416F49"/>
    <w:rsid w:val="00424AB0"/>
    <w:rsid w:val="00425D62"/>
    <w:rsid w:val="004304EB"/>
    <w:rsid w:val="00433520"/>
    <w:rsid w:val="00434CF8"/>
    <w:rsid w:val="00434FE8"/>
    <w:rsid w:val="00436A4F"/>
    <w:rsid w:val="00436E2B"/>
    <w:rsid w:val="0044546F"/>
    <w:rsid w:val="004472C3"/>
    <w:rsid w:val="00454212"/>
    <w:rsid w:val="00455EB5"/>
    <w:rsid w:val="004579B9"/>
    <w:rsid w:val="00463315"/>
    <w:rsid w:val="00465FD6"/>
    <w:rsid w:val="00466972"/>
    <w:rsid w:val="004727C2"/>
    <w:rsid w:val="004740CB"/>
    <w:rsid w:val="00481A99"/>
    <w:rsid w:val="00491E9C"/>
    <w:rsid w:val="00491ED6"/>
    <w:rsid w:val="004952B4"/>
    <w:rsid w:val="00496B56"/>
    <w:rsid w:val="004B0829"/>
    <w:rsid w:val="004B1DD0"/>
    <w:rsid w:val="004B55D0"/>
    <w:rsid w:val="004C403F"/>
    <w:rsid w:val="004D4283"/>
    <w:rsid w:val="004E3D9E"/>
    <w:rsid w:val="004E79B2"/>
    <w:rsid w:val="004F15F3"/>
    <w:rsid w:val="00504CE7"/>
    <w:rsid w:val="00504F26"/>
    <w:rsid w:val="005059C0"/>
    <w:rsid w:val="0051240E"/>
    <w:rsid w:val="0051651F"/>
    <w:rsid w:val="0052595F"/>
    <w:rsid w:val="00526246"/>
    <w:rsid w:val="0053354D"/>
    <w:rsid w:val="00540D06"/>
    <w:rsid w:val="005433D2"/>
    <w:rsid w:val="00543D92"/>
    <w:rsid w:val="0054605C"/>
    <w:rsid w:val="0055746B"/>
    <w:rsid w:val="00561588"/>
    <w:rsid w:val="00561D64"/>
    <w:rsid w:val="00567106"/>
    <w:rsid w:val="00570BC6"/>
    <w:rsid w:val="00574C61"/>
    <w:rsid w:val="005844FA"/>
    <w:rsid w:val="00592A12"/>
    <w:rsid w:val="005A001E"/>
    <w:rsid w:val="005A0249"/>
    <w:rsid w:val="005A72F1"/>
    <w:rsid w:val="005C3F00"/>
    <w:rsid w:val="005C44F1"/>
    <w:rsid w:val="005C4E20"/>
    <w:rsid w:val="005C5A32"/>
    <w:rsid w:val="005D255D"/>
    <w:rsid w:val="005D7C5C"/>
    <w:rsid w:val="005E11B9"/>
    <w:rsid w:val="005E1362"/>
    <w:rsid w:val="005E1D3C"/>
    <w:rsid w:val="005E4B3D"/>
    <w:rsid w:val="00601691"/>
    <w:rsid w:val="00605098"/>
    <w:rsid w:val="00605EEF"/>
    <w:rsid w:val="00606FCD"/>
    <w:rsid w:val="006107F7"/>
    <w:rsid w:val="00614B09"/>
    <w:rsid w:val="0061702A"/>
    <w:rsid w:val="006218AB"/>
    <w:rsid w:val="0062480D"/>
    <w:rsid w:val="00630FAE"/>
    <w:rsid w:val="00632253"/>
    <w:rsid w:val="00637418"/>
    <w:rsid w:val="00642714"/>
    <w:rsid w:val="006455CE"/>
    <w:rsid w:val="006525CB"/>
    <w:rsid w:val="0065315C"/>
    <w:rsid w:val="0065587C"/>
    <w:rsid w:val="00655AF2"/>
    <w:rsid w:val="00662C79"/>
    <w:rsid w:val="00670127"/>
    <w:rsid w:val="006804FA"/>
    <w:rsid w:val="00680BE1"/>
    <w:rsid w:val="00682A1E"/>
    <w:rsid w:val="00683058"/>
    <w:rsid w:val="00684D0E"/>
    <w:rsid w:val="00691985"/>
    <w:rsid w:val="00693C3C"/>
    <w:rsid w:val="006A089E"/>
    <w:rsid w:val="006A4736"/>
    <w:rsid w:val="006C098A"/>
    <w:rsid w:val="006C1086"/>
    <w:rsid w:val="006C4AE5"/>
    <w:rsid w:val="006C5D05"/>
    <w:rsid w:val="006D42D9"/>
    <w:rsid w:val="006D77B2"/>
    <w:rsid w:val="006E7358"/>
    <w:rsid w:val="006F0577"/>
    <w:rsid w:val="006F2663"/>
    <w:rsid w:val="006F5F9C"/>
    <w:rsid w:val="006F71A6"/>
    <w:rsid w:val="007023D9"/>
    <w:rsid w:val="0070279B"/>
    <w:rsid w:val="0070378A"/>
    <w:rsid w:val="0070422B"/>
    <w:rsid w:val="007058DA"/>
    <w:rsid w:val="00707E43"/>
    <w:rsid w:val="007159F9"/>
    <w:rsid w:val="00716DD9"/>
    <w:rsid w:val="007242F0"/>
    <w:rsid w:val="0073280D"/>
    <w:rsid w:val="00733017"/>
    <w:rsid w:val="00735E00"/>
    <w:rsid w:val="0075426B"/>
    <w:rsid w:val="00757173"/>
    <w:rsid w:val="007604E3"/>
    <w:rsid w:val="0076510A"/>
    <w:rsid w:val="0076749E"/>
    <w:rsid w:val="00770C0B"/>
    <w:rsid w:val="007765CF"/>
    <w:rsid w:val="007770F4"/>
    <w:rsid w:val="00782846"/>
    <w:rsid w:val="00783310"/>
    <w:rsid w:val="00785CB6"/>
    <w:rsid w:val="00787405"/>
    <w:rsid w:val="00790B49"/>
    <w:rsid w:val="00792311"/>
    <w:rsid w:val="0079664C"/>
    <w:rsid w:val="00796E06"/>
    <w:rsid w:val="007A28F7"/>
    <w:rsid w:val="007A4A6D"/>
    <w:rsid w:val="007A70F3"/>
    <w:rsid w:val="007B5C69"/>
    <w:rsid w:val="007B6AE9"/>
    <w:rsid w:val="007B6C8B"/>
    <w:rsid w:val="007C2F3B"/>
    <w:rsid w:val="007D1BCF"/>
    <w:rsid w:val="007D445C"/>
    <w:rsid w:val="007D75CF"/>
    <w:rsid w:val="007E3E82"/>
    <w:rsid w:val="007E6DC5"/>
    <w:rsid w:val="0080107A"/>
    <w:rsid w:val="008017C3"/>
    <w:rsid w:val="0080266C"/>
    <w:rsid w:val="008034DE"/>
    <w:rsid w:val="00803C9D"/>
    <w:rsid w:val="00811CAA"/>
    <w:rsid w:val="0081243F"/>
    <w:rsid w:val="00822D75"/>
    <w:rsid w:val="008245E2"/>
    <w:rsid w:val="00827E4A"/>
    <w:rsid w:val="00840715"/>
    <w:rsid w:val="008526BD"/>
    <w:rsid w:val="00862321"/>
    <w:rsid w:val="0086442F"/>
    <w:rsid w:val="0086735E"/>
    <w:rsid w:val="008705EE"/>
    <w:rsid w:val="00871096"/>
    <w:rsid w:val="008737D2"/>
    <w:rsid w:val="0088043C"/>
    <w:rsid w:val="008819BE"/>
    <w:rsid w:val="008844C7"/>
    <w:rsid w:val="00886603"/>
    <w:rsid w:val="008906C9"/>
    <w:rsid w:val="00893D20"/>
    <w:rsid w:val="00894968"/>
    <w:rsid w:val="008A0BB6"/>
    <w:rsid w:val="008A2A8A"/>
    <w:rsid w:val="008B30E6"/>
    <w:rsid w:val="008B6BB1"/>
    <w:rsid w:val="008C01CE"/>
    <w:rsid w:val="008C4364"/>
    <w:rsid w:val="008C5738"/>
    <w:rsid w:val="008D04F0"/>
    <w:rsid w:val="008D45D5"/>
    <w:rsid w:val="008D5985"/>
    <w:rsid w:val="008D6E3D"/>
    <w:rsid w:val="008E0387"/>
    <w:rsid w:val="008E1EE3"/>
    <w:rsid w:val="008F2B51"/>
    <w:rsid w:val="008F3500"/>
    <w:rsid w:val="008F5882"/>
    <w:rsid w:val="00904767"/>
    <w:rsid w:val="00907694"/>
    <w:rsid w:val="00910E7E"/>
    <w:rsid w:val="0091185E"/>
    <w:rsid w:val="009172F6"/>
    <w:rsid w:val="009218E7"/>
    <w:rsid w:val="00921F74"/>
    <w:rsid w:val="00924E3C"/>
    <w:rsid w:val="009410A8"/>
    <w:rsid w:val="009439DE"/>
    <w:rsid w:val="00951499"/>
    <w:rsid w:val="00952750"/>
    <w:rsid w:val="00960248"/>
    <w:rsid w:val="009612BB"/>
    <w:rsid w:val="009629E0"/>
    <w:rsid w:val="00970635"/>
    <w:rsid w:val="009732BB"/>
    <w:rsid w:val="00980383"/>
    <w:rsid w:val="009835EF"/>
    <w:rsid w:val="009854C3"/>
    <w:rsid w:val="00990E1F"/>
    <w:rsid w:val="00992A3E"/>
    <w:rsid w:val="009A1020"/>
    <w:rsid w:val="009A13F9"/>
    <w:rsid w:val="009A5286"/>
    <w:rsid w:val="009A5F07"/>
    <w:rsid w:val="009B20D9"/>
    <w:rsid w:val="009B3B09"/>
    <w:rsid w:val="009B64AE"/>
    <w:rsid w:val="009C3E96"/>
    <w:rsid w:val="009C7B95"/>
    <w:rsid w:val="009D4494"/>
    <w:rsid w:val="009D4791"/>
    <w:rsid w:val="009D4A11"/>
    <w:rsid w:val="009E6EA2"/>
    <w:rsid w:val="009F410C"/>
    <w:rsid w:val="009F73EC"/>
    <w:rsid w:val="009F7FDA"/>
    <w:rsid w:val="00A03582"/>
    <w:rsid w:val="00A0436B"/>
    <w:rsid w:val="00A04442"/>
    <w:rsid w:val="00A125C5"/>
    <w:rsid w:val="00A17472"/>
    <w:rsid w:val="00A175E4"/>
    <w:rsid w:val="00A27856"/>
    <w:rsid w:val="00A30207"/>
    <w:rsid w:val="00A34333"/>
    <w:rsid w:val="00A40CF9"/>
    <w:rsid w:val="00A4701D"/>
    <w:rsid w:val="00A47A84"/>
    <w:rsid w:val="00A5039D"/>
    <w:rsid w:val="00A52246"/>
    <w:rsid w:val="00A52AF0"/>
    <w:rsid w:val="00A52B96"/>
    <w:rsid w:val="00A6415D"/>
    <w:rsid w:val="00A65EE7"/>
    <w:rsid w:val="00A70133"/>
    <w:rsid w:val="00A73C73"/>
    <w:rsid w:val="00A77DA4"/>
    <w:rsid w:val="00A81596"/>
    <w:rsid w:val="00A827AF"/>
    <w:rsid w:val="00A83689"/>
    <w:rsid w:val="00A85530"/>
    <w:rsid w:val="00A85D90"/>
    <w:rsid w:val="00A86319"/>
    <w:rsid w:val="00AA0C37"/>
    <w:rsid w:val="00AA0E95"/>
    <w:rsid w:val="00AA5CA5"/>
    <w:rsid w:val="00AB2CA4"/>
    <w:rsid w:val="00AB35A9"/>
    <w:rsid w:val="00AB6CD1"/>
    <w:rsid w:val="00AC354A"/>
    <w:rsid w:val="00AE53E4"/>
    <w:rsid w:val="00AE76B9"/>
    <w:rsid w:val="00AF47FD"/>
    <w:rsid w:val="00AF5020"/>
    <w:rsid w:val="00AF525F"/>
    <w:rsid w:val="00B0192F"/>
    <w:rsid w:val="00B06A0F"/>
    <w:rsid w:val="00B10E0A"/>
    <w:rsid w:val="00B116E7"/>
    <w:rsid w:val="00B12070"/>
    <w:rsid w:val="00B12D61"/>
    <w:rsid w:val="00B17141"/>
    <w:rsid w:val="00B21EF8"/>
    <w:rsid w:val="00B25224"/>
    <w:rsid w:val="00B277F5"/>
    <w:rsid w:val="00B31575"/>
    <w:rsid w:val="00B33C27"/>
    <w:rsid w:val="00B3611F"/>
    <w:rsid w:val="00B36462"/>
    <w:rsid w:val="00B405D2"/>
    <w:rsid w:val="00B546B2"/>
    <w:rsid w:val="00B57429"/>
    <w:rsid w:val="00B63396"/>
    <w:rsid w:val="00B67E76"/>
    <w:rsid w:val="00B71D01"/>
    <w:rsid w:val="00B75907"/>
    <w:rsid w:val="00B7699E"/>
    <w:rsid w:val="00B80D85"/>
    <w:rsid w:val="00B80EE1"/>
    <w:rsid w:val="00B8422F"/>
    <w:rsid w:val="00B8547D"/>
    <w:rsid w:val="00B857C0"/>
    <w:rsid w:val="00B878D4"/>
    <w:rsid w:val="00B96C51"/>
    <w:rsid w:val="00BA028B"/>
    <w:rsid w:val="00BA424D"/>
    <w:rsid w:val="00BB260C"/>
    <w:rsid w:val="00BB38C3"/>
    <w:rsid w:val="00BC088D"/>
    <w:rsid w:val="00BC1570"/>
    <w:rsid w:val="00BC207A"/>
    <w:rsid w:val="00BC2322"/>
    <w:rsid w:val="00BD2257"/>
    <w:rsid w:val="00BD37F1"/>
    <w:rsid w:val="00BD6506"/>
    <w:rsid w:val="00BD6669"/>
    <w:rsid w:val="00BE52A1"/>
    <w:rsid w:val="00BE7F6A"/>
    <w:rsid w:val="00BF2181"/>
    <w:rsid w:val="00C00DF2"/>
    <w:rsid w:val="00C04AB1"/>
    <w:rsid w:val="00C10C47"/>
    <w:rsid w:val="00C16DFF"/>
    <w:rsid w:val="00C250D5"/>
    <w:rsid w:val="00C31517"/>
    <w:rsid w:val="00C315C1"/>
    <w:rsid w:val="00C31CB9"/>
    <w:rsid w:val="00C329B1"/>
    <w:rsid w:val="00C333E9"/>
    <w:rsid w:val="00C54671"/>
    <w:rsid w:val="00C67BE3"/>
    <w:rsid w:val="00C765C3"/>
    <w:rsid w:val="00C90B58"/>
    <w:rsid w:val="00C920B7"/>
    <w:rsid w:val="00C92898"/>
    <w:rsid w:val="00C939B1"/>
    <w:rsid w:val="00C94B77"/>
    <w:rsid w:val="00CA6C19"/>
    <w:rsid w:val="00CA71BF"/>
    <w:rsid w:val="00CB3420"/>
    <w:rsid w:val="00CB41A8"/>
    <w:rsid w:val="00CB496B"/>
    <w:rsid w:val="00CC4DCC"/>
    <w:rsid w:val="00CC563E"/>
    <w:rsid w:val="00CD6A32"/>
    <w:rsid w:val="00CE045F"/>
    <w:rsid w:val="00CE10A1"/>
    <w:rsid w:val="00CE35F7"/>
    <w:rsid w:val="00CE3BCA"/>
    <w:rsid w:val="00CE7514"/>
    <w:rsid w:val="00CF5E07"/>
    <w:rsid w:val="00D01487"/>
    <w:rsid w:val="00D033F9"/>
    <w:rsid w:val="00D10141"/>
    <w:rsid w:val="00D10884"/>
    <w:rsid w:val="00D117E5"/>
    <w:rsid w:val="00D147D9"/>
    <w:rsid w:val="00D15EC2"/>
    <w:rsid w:val="00D17A12"/>
    <w:rsid w:val="00D21A06"/>
    <w:rsid w:val="00D248DE"/>
    <w:rsid w:val="00D26FFC"/>
    <w:rsid w:val="00D27C6C"/>
    <w:rsid w:val="00D341BE"/>
    <w:rsid w:val="00D36D5F"/>
    <w:rsid w:val="00D440A4"/>
    <w:rsid w:val="00D4482C"/>
    <w:rsid w:val="00D46445"/>
    <w:rsid w:val="00D47FB7"/>
    <w:rsid w:val="00D54A0B"/>
    <w:rsid w:val="00D5681C"/>
    <w:rsid w:val="00D56FCC"/>
    <w:rsid w:val="00D56FF7"/>
    <w:rsid w:val="00D600F4"/>
    <w:rsid w:val="00D61F94"/>
    <w:rsid w:val="00D62EBB"/>
    <w:rsid w:val="00D65ACD"/>
    <w:rsid w:val="00D67977"/>
    <w:rsid w:val="00D67AF8"/>
    <w:rsid w:val="00D8542D"/>
    <w:rsid w:val="00D86F64"/>
    <w:rsid w:val="00D9242E"/>
    <w:rsid w:val="00D954FF"/>
    <w:rsid w:val="00D96D4F"/>
    <w:rsid w:val="00DA299E"/>
    <w:rsid w:val="00DB717E"/>
    <w:rsid w:val="00DC0948"/>
    <w:rsid w:val="00DC18BB"/>
    <w:rsid w:val="00DC192F"/>
    <w:rsid w:val="00DC1B3D"/>
    <w:rsid w:val="00DC213B"/>
    <w:rsid w:val="00DC6A71"/>
    <w:rsid w:val="00DD3F44"/>
    <w:rsid w:val="00DD5E39"/>
    <w:rsid w:val="00DD7B30"/>
    <w:rsid w:val="00DE5B46"/>
    <w:rsid w:val="00DE5BC6"/>
    <w:rsid w:val="00DE66A7"/>
    <w:rsid w:val="00DF3311"/>
    <w:rsid w:val="00E00FCD"/>
    <w:rsid w:val="00E0357D"/>
    <w:rsid w:val="00E0415D"/>
    <w:rsid w:val="00E15097"/>
    <w:rsid w:val="00E24EC2"/>
    <w:rsid w:val="00E27745"/>
    <w:rsid w:val="00E3022C"/>
    <w:rsid w:val="00E3070A"/>
    <w:rsid w:val="00E3093B"/>
    <w:rsid w:val="00E33308"/>
    <w:rsid w:val="00E355E2"/>
    <w:rsid w:val="00E35AE2"/>
    <w:rsid w:val="00E4052C"/>
    <w:rsid w:val="00E4127D"/>
    <w:rsid w:val="00E43B4D"/>
    <w:rsid w:val="00E50294"/>
    <w:rsid w:val="00E511E0"/>
    <w:rsid w:val="00E522CE"/>
    <w:rsid w:val="00E5468F"/>
    <w:rsid w:val="00E64524"/>
    <w:rsid w:val="00E71D76"/>
    <w:rsid w:val="00E71FBA"/>
    <w:rsid w:val="00E7297A"/>
    <w:rsid w:val="00E75308"/>
    <w:rsid w:val="00E84B20"/>
    <w:rsid w:val="00E8556D"/>
    <w:rsid w:val="00E85CF7"/>
    <w:rsid w:val="00E90DCD"/>
    <w:rsid w:val="00E936A5"/>
    <w:rsid w:val="00E96F2A"/>
    <w:rsid w:val="00EA0D62"/>
    <w:rsid w:val="00EA6B6B"/>
    <w:rsid w:val="00EA6E0B"/>
    <w:rsid w:val="00EB0910"/>
    <w:rsid w:val="00EB21CB"/>
    <w:rsid w:val="00EB479A"/>
    <w:rsid w:val="00EB6C03"/>
    <w:rsid w:val="00EC0E80"/>
    <w:rsid w:val="00EC4A08"/>
    <w:rsid w:val="00ED153F"/>
    <w:rsid w:val="00EE052A"/>
    <w:rsid w:val="00EE1F7D"/>
    <w:rsid w:val="00EE49C1"/>
    <w:rsid w:val="00EE7213"/>
    <w:rsid w:val="00EF3C8F"/>
    <w:rsid w:val="00EF451D"/>
    <w:rsid w:val="00EF6096"/>
    <w:rsid w:val="00F003D3"/>
    <w:rsid w:val="00F026BB"/>
    <w:rsid w:val="00F028AF"/>
    <w:rsid w:val="00F0612F"/>
    <w:rsid w:val="00F11622"/>
    <w:rsid w:val="00F16838"/>
    <w:rsid w:val="00F22428"/>
    <w:rsid w:val="00F2405F"/>
    <w:rsid w:val="00F240BB"/>
    <w:rsid w:val="00F26295"/>
    <w:rsid w:val="00F31FA5"/>
    <w:rsid w:val="00F33295"/>
    <w:rsid w:val="00F42D9B"/>
    <w:rsid w:val="00F43C34"/>
    <w:rsid w:val="00F46724"/>
    <w:rsid w:val="00F52539"/>
    <w:rsid w:val="00F57FED"/>
    <w:rsid w:val="00F650C5"/>
    <w:rsid w:val="00F664F8"/>
    <w:rsid w:val="00F666AF"/>
    <w:rsid w:val="00F70C9B"/>
    <w:rsid w:val="00F73D5F"/>
    <w:rsid w:val="00F756C1"/>
    <w:rsid w:val="00F77ADC"/>
    <w:rsid w:val="00F80913"/>
    <w:rsid w:val="00F9587F"/>
    <w:rsid w:val="00F960EB"/>
    <w:rsid w:val="00F9700E"/>
    <w:rsid w:val="00FA06B8"/>
    <w:rsid w:val="00FA6DBA"/>
    <w:rsid w:val="00FC180C"/>
    <w:rsid w:val="00FC27F0"/>
    <w:rsid w:val="00FC42A0"/>
    <w:rsid w:val="00FC4F2A"/>
    <w:rsid w:val="00FC7DEE"/>
    <w:rsid w:val="00FD7D32"/>
    <w:rsid w:val="00FF15F4"/>
    <w:rsid w:val="00FF2973"/>
    <w:rsid w:val="00FF49CA"/>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6A8839A7"/>
  <w15:docId w15:val="{17213EF6-8BBD-4C39-9CA7-A95D6B2173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9835EF"/>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qFormat/>
    <w:rsid w:val="003934D5"/>
    <w:pPr>
      <w:keepNext/>
      <w:spacing w:before="240" w:after="60"/>
      <w:jc w:val="both"/>
      <w:outlineLvl w:val="0"/>
    </w:pPr>
    <w:rPr>
      <w:rFonts w:cs="Arial"/>
      <w:bCs/>
      <w:color w:val="000000" w:themeColor="text1"/>
      <w:kern w:val="32"/>
      <w:szCs w:val="20"/>
      <w:lang w:val="sl-SI" w:eastAsia="sl-SI"/>
    </w:rPr>
  </w:style>
  <w:style w:type="paragraph" w:styleId="Naslov2">
    <w:name w:val="heading 2"/>
    <w:basedOn w:val="Navaden"/>
    <w:next w:val="Navaden"/>
    <w:link w:val="Naslov2Znak"/>
    <w:unhideWhenUsed/>
    <w:qFormat/>
    <w:rsid w:val="000A3BAB"/>
    <w:pPr>
      <w:keepNext/>
      <w:spacing w:line="240" w:lineRule="auto"/>
      <w:jc w:val="both"/>
      <w:outlineLvl w:val="1"/>
    </w:pPr>
    <w:rPr>
      <w:b/>
      <w:szCs w:val="20"/>
      <w:lang w:val="x-none" w:eastAsia="x-none"/>
    </w:rPr>
  </w:style>
  <w:style w:type="paragraph" w:styleId="Naslov3">
    <w:name w:val="heading 3"/>
    <w:basedOn w:val="Navaden"/>
    <w:next w:val="Navaden"/>
    <w:link w:val="Naslov3Znak"/>
    <w:uiPriority w:val="99"/>
    <w:qFormat/>
    <w:rsid w:val="00123CEF"/>
    <w:pPr>
      <w:keepNext/>
      <w:spacing w:before="240" w:after="60" w:line="240" w:lineRule="auto"/>
      <w:outlineLvl w:val="2"/>
    </w:pPr>
    <w:rPr>
      <w:b/>
      <w:sz w:val="26"/>
      <w:szCs w:val="20"/>
      <w:lang w:val="x-none"/>
    </w:rPr>
  </w:style>
  <w:style w:type="paragraph" w:styleId="Naslov4">
    <w:name w:val="heading 4"/>
    <w:basedOn w:val="Navaden"/>
    <w:next w:val="Navaden"/>
    <w:link w:val="Naslov4Znak"/>
    <w:uiPriority w:val="9"/>
    <w:unhideWhenUsed/>
    <w:qFormat/>
    <w:rsid w:val="000A3BAB"/>
    <w:pPr>
      <w:keepNext/>
      <w:spacing w:before="240" w:after="60" w:line="260" w:lineRule="exact"/>
      <w:outlineLvl w:val="3"/>
    </w:pPr>
    <w:rPr>
      <w:rFonts w:ascii="Calibri" w:hAnsi="Calibri"/>
      <w:b/>
      <w:bCs/>
      <w:sz w:val="28"/>
      <w:szCs w:val="28"/>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Naslov2Znak">
    <w:name w:val="Naslov 2 Znak"/>
    <w:basedOn w:val="Privzetapisavaodstavka"/>
    <w:link w:val="Naslov2"/>
    <w:rsid w:val="000A3BAB"/>
    <w:rPr>
      <w:rFonts w:ascii="Arial" w:hAnsi="Arial"/>
      <w:b/>
      <w:lang w:val="x-none" w:eastAsia="x-none"/>
    </w:rPr>
  </w:style>
  <w:style w:type="character" w:customStyle="1" w:styleId="Naslov4Znak">
    <w:name w:val="Naslov 4 Znak"/>
    <w:basedOn w:val="Privzetapisavaodstavka"/>
    <w:link w:val="Naslov4"/>
    <w:uiPriority w:val="9"/>
    <w:rsid w:val="000A3BAB"/>
    <w:rPr>
      <w:rFonts w:ascii="Calibri" w:hAnsi="Calibri"/>
      <w:b/>
      <w:bCs/>
      <w:sz w:val="28"/>
      <w:szCs w:val="28"/>
      <w:lang w:eastAsia="en-US"/>
    </w:rPr>
  </w:style>
  <w:style w:type="numbering" w:customStyle="1" w:styleId="Brezseznama1">
    <w:name w:val="Brez seznama1"/>
    <w:next w:val="Brezseznama"/>
    <w:uiPriority w:val="99"/>
    <w:semiHidden/>
    <w:unhideWhenUsed/>
    <w:rsid w:val="000A3BAB"/>
  </w:style>
  <w:style w:type="character" w:customStyle="1" w:styleId="Naslov1Znak">
    <w:name w:val="Naslov 1 Znak"/>
    <w:aliases w:val="NASLOV Znak"/>
    <w:basedOn w:val="Privzetapisavaodstavka"/>
    <w:link w:val="Naslov1"/>
    <w:rsid w:val="003934D5"/>
    <w:rPr>
      <w:rFonts w:ascii="Arial" w:hAnsi="Arial" w:cs="Arial"/>
      <w:bCs/>
      <w:color w:val="000000" w:themeColor="text1"/>
      <w:kern w:val="32"/>
    </w:rPr>
  </w:style>
  <w:style w:type="character" w:customStyle="1" w:styleId="GlavaZnak">
    <w:name w:val="Glava Znak"/>
    <w:basedOn w:val="Privzetapisavaodstavka"/>
    <w:link w:val="Glava"/>
    <w:uiPriority w:val="99"/>
    <w:rsid w:val="000A3BAB"/>
    <w:rPr>
      <w:rFonts w:ascii="Arial" w:hAnsi="Arial"/>
      <w:szCs w:val="24"/>
      <w:lang w:val="en-US" w:eastAsia="en-US"/>
    </w:rPr>
  </w:style>
  <w:style w:type="character" w:customStyle="1" w:styleId="NogaZnak">
    <w:name w:val="Noga Znak"/>
    <w:basedOn w:val="Privzetapisavaodstavka"/>
    <w:link w:val="Noga"/>
    <w:uiPriority w:val="99"/>
    <w:rsid w:val="000A3BAB"/>
    <w:rPr>
      <w:rFonts w:ascii="Arial" w:hAnsi="Arial"/>
      <w:szCs w:val="24"/>
      <w:lang w:val="en-US" w:eastAsia="en-US"/>
    </w:rPr>
  </w:style>
  <w:style w:type="table" w:customStyle="1" w:styleId="Tabelamrea1">
    <w:name w:val="Tabela – mreža1"/>
    <w:basedOn w:val="Navadnatabela"/>
    <w:next w:val="Tabelamrea"/>
    <w:rsid w:val="000A3BA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Vrstapredpisa">
    <w:name w:val="Vrsta predpisa"/>
    <w:basedOn w:val="Navaden"/>
    <w:link w:val="VrstapredpisaZnak"/>
    <w:qFormat/>
    <w:rsid w:val="000A3BA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0A3BAB"/>
    <w:rPr>
      <w:rFonts w:ascii="Arial" w:hAnsi="Arial" w:cs="Arial"/>
      <w:b/>
      <w:bCs/>
      <w:color w:val="000000"/>
      <w:spacing w:val="40"/>
      <w:sz w:val="22"/>
      <w:szCs w:val="22"/>
    </w:rPr>
  </w:style>
  <w:style w:type="paragraph" w:customStyle="1" w:styleId="Naslovpredpisa">
    <w:name w:val="Naslov_predpisa"/>
    <w:basedOn w:val="Navaden"/>
    <w:link w:val="NaslovpredpisaZnak"/>
    <w:uiPriority w:val="99"/>
    <w:qFormat/>
    <w:rsid w:val="000A3BAB"/>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uiPriority w:val="99"/>
    <w:rsid w:val="000A3BAB"/>
    <w:rPr>
      <w:rFonts w:ascii="Arial" w:hAnsi="Arial" w:cs="Arial"/>
      <w:b/>
      <w:sz w:val="22"/>
      <w:szCs w:val="22"/>
    </w:rPr>
  </w:style>
  <w:style w:type="paragraph" w:customStyle="1" w:styleId="Poglavje">
    <w:name w:val="Poglavje"/>
    <w:basedOn w:val="Navaden"/>
    <w:qFormat/>
    <w:rsid w:val="000A3BA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uiPriority w:val="99"/>
    <w:qFormat/>
    <w:rsid w:val="000A3BAB"/>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uiPriority w:val="99"/>
    <w:rsid w:val="000A3BAB"/>
    <w:rPr>
      <w:rFonts w:ascii="Arial" w:hAnsi="Arial" w:cs="Arial"/>
      <w:sz w:val="22"/>
      <w:szCs w:val="22"/>
    </w:rPr>
  </w:style>
  <w:style w:type="paragraph" w:customStyle="1" w:styleId="Oddelek">
    <w:name w:val="Oddelek"/>
    <w:basedOn w:val="Navaden"/>
    <w:link w:val="OddelekZnak1"/>
    <w:qFormat/>
    <w:rsid w:val="000A3BAB"/>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0A3BAB"/>
    <w:rPr>
      <w:rFonts w:ascii="Arial" w:hAnsi="Arial"/>
      <w:b/>
      <w:sz w:val="22"/>
      <w:szCs w:val="22"/>
      <w:lang w:val="x-none" w:eastAsia="x-none"/>
    </w:rPr>
  </w:style>
  <w:style w:type="paragraph" w:customStyle="1" w:styleId="Alineazaodstavkom">
    <w:name w:val="Alinea za odstavkom"/>
    <w:basedOn w:val="Navaden"/>
    <w:link w:val="AlineazaodstavkomZnak"/>
    <w:qFormat/>
    <w:rsid w:val="000A3BAB"/>
    <w:pPr>
      <w:numPr>
        <w:numId w:val="4"/>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0A3BAB"/>
    <w:rPr>
      <w:rFonts w:ascii="Arial" w:hAnsi="Arial"/>
      <w:sz w:val="22"/>
      <w:szCs w:val="22"/>
      <w:lang w:val="x-none" w:eastAsia="x-none"/>
    </w:rPr>
  </w:style>
  <w:style w:type="paragraph" w:customStyle="1" w:styleId="Odstavekseznama1">
    <w:name w:val="Odstavek seznama1"/>
    <w:basedOn w:val="Navaden"/>
    <w:uiPriority w:val="99"/>
    <w:qFormat/>
    <w:rsid w:val="000A3BAB"/>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0A3BAB"/>
    <w:pPr>
      <w:overflowPunct w:val="0"/>
      <w:autoSpaceDE w:val="0"/>
      <w:autoSpaceDN w:val="0"/>
      <w:adjustRightInd w:val="0"/>
      <w:spacing w:line="200" w:lineRule="exact"/>
      <w:ind w:left="1428" w:hanging="360"/>
      <w:jc w:val="both"/>
      <w:textAlignment w:val="baseline"/>
    </w:pPr>
    <w:rPr>
      <w:sz w:val="22"/>
      <w:szCs w:val="22"/>
      <w:lang w:val="x-none" w:eastAsia="x-none"/>
    </w:rPr>
  </w:style>
  <w:style w:type="character" w:customStyle="1" w:styleId="AlineazatokoZnak">
    <w:name w:val="Alinea za točko Znak"/>
    <w:link w:val="Alineazatoko"/>
    <w:rsid w:val="000A3BAB"/>
    <w:rPr>
      <w:rFonts w:ascii="Arial" w:hAnsi="Arial"/>
      <w:sz w:val="22"/>
      <w:szCs w:val="22"/>
      <w:lang w:val="x-none" w:eastAsia="x-none"/>
    </w:rPr>
  </w:style>
  <w:style w:type="character" w:customStyle="1" w:styleId="rkovnatokazaodstavkomZnak">
    <w:name w:val="Črkovna točka_za odstavkom Znak"/>
    <w:link w:val="rkovnatokazaodstavkom"/>
    <w:rsid w:val="000A3BAB"/>
    <w:rPr>
      <w:rFonts w:ascii="Arial" w:hAnsi="Arial"/>
    </w:rPr>
  </w:style>
  <w:style w:type="paragraph" w:customStyle="1" w:styleId="rkovnatokazaodstavkom">
    <w:name w:val="Črkovna točka_za odstavkom"/>
    <w:basedOn w:val="Navaden"/>
    <w:link w:val="rkovnatokazaodstavkomZnak"/>
    <w:qFormat/>
    <w:rsid w:val="000A3BAB"/>
    <w:pPr>
      <w:numPr>
        <w:numId w:val="3"/>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0A3BAB"/>
    <w:pPr>
      <w:numPr>
        <w:numId w:val="0"/>
      </w:numPr>
      <w:tabs>
        <w:tab w:val="num" w:pos="720"/>
      </w:tabs>
    </w:pPr>
  </w:style>
  <w:style w:type="character" w:customStyle="1" w:styleId="OdsekZnak">
    <w:name w:val="Odsek Znak"/>
    <w:basedOn w:val="OddelekZnak1"/>
    <w:link w:val="Odsek"/>
    <w:rsid w:val="000A3BAB"/>
    <w:rPr>
      <w:rFonts w:ascii="Arial" w:hAnsi="Arial"/>
      <w:b/>
      <w:sz w:val="22"/>
      <w:szCs w:val="22"/>
      <w:lang w:val="x-none" w:eastAsia="x-none"/>
    </w:rPr>
  </w:style>
  <w:style w:type="character" w:styleId="Pripombasklic">
    <w:name w:val="annotation reference"/>
    <w:rsid w:val="000A3BAB"/>
    <w:rPr>
      <w:sz w:val="16"/>
      <w:szCs w:val="16"/>
    </w:rPr>
  </w:style>
  <w:style w:type="paragraph" w:styleId="Pripombabesedilo">
    <w:name w:val="annotation text"/>
    <w:basedOn w:val="Navaden"/>
    <w:link w:val="PripombabesediloZnak"/>
    <w:uiPriority w:val="99"/>
    <w:rsid w:val="000A3BAB"/>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PripombabesediloZnak">
    <w:name w:val="Pripomba – besedilo Znak"/>
    <w:basedOn w:val="Privzetapisavaodstavka"/>
    <w:link w:val="Pripombabesedilo"/>
    <w:uiPriority w:val="99"/>
    <w:rsid w:val="000A3BAB"/>
    <w:rPr>
      <w:lang w:val="x-none" w:eastAsia="en-US"/>
    </w:rPr>
  </w:style>
  <w:style w:type="paragraph" w:styleId="Besedilooblaka">
    <w:name w:val="Balloon Text"/>
    <w:basedOn w:val="Navaden"/>
    <w:link w:val="BesedilooblakaZnak"/>
    <w:rsid w:val="000A3BAB"/>
    <w:pPr>
      <w:spacing w:line="240" w:lineRule="auto"/>
    </w:pPr>
    <w:rPr>
      <w:rFonts w:ascii="Tahoma" w:hAnsi="Tahoma"/>
      <w:sz w:val="16"/>
      <w:szCs w:val="16"/>
      <w:lang w:val="x-none"/>
    </w:rPr>
  </w:style>
  <w:style w:type="character" w:customStyle="1" w:styleId="BesedilooblakaZnak">
    <w:name w:val="Besedilo oblačka Znak"/>
    <w:basedOn w:val="Privzetapisavaodstavka"/>
    <w:link w:val="Besedilooblaka"/>
    <w:rsid w:val="000A3BAB"/>
    <w:rPr>
      <w:rFonts w:ascii="Tahoma" w:hAnsi="Tahoma"/>
      <w:sz w:val="16"/>
      <w:szCs w:val="16"/>
      <w:lang w:val="x-none" w:eastAsia="en-US"/>
    </w:rPr>
  </w:style>
  <w:style w:type="paragraph" w:styleId="Zadevapripombe">
    <w:name w:val="annotation subject"/>
    <w:basedOn w:val="Pripombabesedilo"/>
    <w:next w:val="Pripombabesedilo"/>
    <w:link w:val="ZadevapripombeZnak"/>
    <w:rsid w:val="000A3BAB"/>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rsid w:val="000A3BAB"/>
    <w:rPr>
      <w:rFonts w:ascii="Arial" w:hAnsi="Arial"/>
      <w:b/>
      <w:bCs/>
      <w:lang w:val="x-none" w:eastAsia="en-US"/>
    </w:rPr>
  </w:style>
  <w:style w:type="character" w:styleId="Krepko">
    <w:name w:val="Strong"/>
    <w:uiPriority w:val="22"/>
    <w:qFormat/>
    <w:rsid w:val="000A3BAB"/>
    <w:rPr>
      <w:rFonts w:cs="Times New Roman"/>
      <w:b/>
      <w:bCs/>
    </w:rPr>
  </w:style>
  <w:style w:type="character" w:customStyle="1" w:styleId="Telobesedila3Znak">
    <w:name w:val="Telo besedila 3 Znak"/>
    <w:link w:val="Telobesedila3"/>
    <w:uiPriority w:val="99"/>
    <w:locked/>
    <w:rsid w:val="000A3BAB"/>
    <w:rPr>
      <w:sz w:val="16"/>
      <w:lang w:val="x-none"/>
    </w:rPr>
  </w:style>
  <w:style w:type="paragraph" w:customStyle="1" w:styleId="Telobesedila31">
    <w:name w:val="Telo besedila 31"/>
    <w:basedOn w:val="Navaden"/>
    <w:next w:val="Telobesedila3"/>
    <w:rsid w:val="000A3BAB"/>
    <w:pPr>
      <w:spacing w:after="120" w:line="240" w:lineRule="auto"/>
    </w:pPr>
    <w:rPr>
      <w:rFonts w:ascii="Calibri" w:eastAsia="Calibri" w:hAnsi="Calibri"/>
      <w:sz w:val="16"/>
      <w:szCs w:val="22"/>
      <w:lang w:val="x-none"/>
    </w:rPr>
  </w:style>
  <w:style w:type="character" w:customStyle="1" w:styleId="Telobesedila3Znak1">
    <w:name w:val="Telo besedila 3 Znak1"/>
    <w:basedOn w:val="Privzetapisavaodstavka"/>
    <w:uiPriority w:val="99"/>
    <w:semiHidden/>
    <w:rsid w:val="000A3BAB"/>
    <w:rPr>
      <w:rFonts w:ascii="Arial" w:eastAsia="Times New Roman" w:hAnsi="Arial" w:cs="Times New Roman"/>
      <w:sz w:val="16"/>
      <w:szCs w:val="16"/>
    </w:rPr>
  </w:style>
  <w:style w:type="character" w:customStyle="1" w:styleId="BodyText3Char1">
    <w:name w:val="Body Text 3 Char1"/>
    <w:basedOn w:val="Privzetapisavaodstavka"/>
    <w:rsid w:val="000A3BAB"/>
    <w:rPr>
      <w:rFonts w:ascii="Arial" w:eastAsia="Times New Roman" w:hAnsi="Arial" w:cs="Times New Roman"/>
      <w:sz w:val="16"/>
      <w:szCs w:val="16"/>
    </w:rPr>
  </w:style>
  <w:style w:type="paragraph" w:customStyle="1" w:styleId="StylepodpisiLinespacingsingle">
    <w:name w:val="Style podpisi + Line spacing:  single"/>
    <w:basedOn w:val="Navaden"/>
    <w:rsid w:val="000A3BAB"/>
    <w:pPr>
      <w:tabs>
        <w:tab w:val="left" w:pos="3402"/>
      </w:tabs>
      <w:spacing w:line="240" w:lineRule="auto"/>
    </w:pPr>
    <w:rPr>
      <w:szCs w:val="20"/>
      <w:lang w:val="it-IT"/>
    </w:rPr>
  </w:style>
  <w:style w:type="paragraph" w:customStyle="1" w:styleId="Default">
    <w:name w:val="Default"/>
    <w:rsid w:val="000A3BAB"/>
    <w:pPr>
      <w:autoSpaceDE w:val="0"/>
      <w:autoSpaceDN w:val="0"/>
      <w:adjustRightInd w:val="0"/>
    </w:pPr>
    <w:rPr>
      <w:rFonts w:ascii="Arial" w:hAnsi="Arial" w:cs="Arial"/>
      <w:color w:val="000000"/>
      <w:sz w:val="24"/>
      <w:szCs w:val="24"/>
      <w:lang w:eastAsia="ko-KR"/>
    </w:rPr>
  </w:style>
  <w:style w:type="character" w:customStyle="1" w:styleId="Sprotnaopomba-besediloZnak">
    <w:name w:val="Sprotna opomba - besedilo Znak"/>
    <w:aliases w:val="Footnote Text Char2 Znak,Sprotna opomba-besedilo Char1 Znak,Char Char Char Znak,Char Char Char Char Char1 Znak,Char Char Char Char2 Znak,Footnote Text Char Char1 Znak,Sprotna opomba-besedilo Char Char1 Znak"/>
    <w:link w:val="Sprotnaopomba-besedilo"/>
    <w:uiPriority w:val="99"/>
    <w:locked/>
    <w:rsid w:val="000A3BAB"/>
    <w:rPr>
      <w:lang w:val="x-none"/>
    </w:rPr>
  </w:style>
  <w:style w:type="paragraph" w:customStyle="1" w:styleId="Sprotnaopomba-besedilo1">
    <w:name w:val="Sprotna opomba - besedilo1"/>
    <w:basedOn w:val="Navaden"/>
    <w:next w:val="Sprotnaopomba-besedilo"/>
    <w:uiPriority w:val="99"/>
    <w:rsid w:val="000A3BAB"/>
    <w:pPr>
      <w:spacing w:line="240" w:lineRule="auto"/>
    </w:pPr>
    <w:rPr>
      <w:rFonts w:ascii="Calibri" w:eastAsia="Calibri" w:hAnsi="Calibri"/>
      <w:sz w:val="22"/>
      <w:szCs w:val="22"/>
      <w:lang w:val="x-none"/>
    </w:rPr>
  </w:style>
  <w:style w:type="character" w:customStyle="1" w:styleId="Sprotnaopomba-besediloZnak1">
    <w:name w:val="Sprotna opomba - besedilo Znak1"/>
    <w:basedOn w:val="Privzetapisavaodstavka"/>
    <w:uiPriority w:val="99"/>
    <w:semiHidden/>
    <w:rsid w:val="000A3BAB"/>
    <w:rPr>
      <w:rFonts w:ascii="Arial" w:eastAsia="Times New Roman" w:hAnsi="Arial" w:cs="Times New Roman"/>
      <w:sz w:val="20"/>
      <w:szCs w:val="20"/>
    </w:rPr>
  </w:style>
  <w:style w:type="character" w:customStyle="1" w:styleId="FootnoteTextChar1">
    <w:name w:val="Footnote Text Char1"/>
    <w:basedOn w:val="Privzetapisavaodstavka"/>
    <w:rsid w:val="000A3BAB"/>
    <w:rPr>
      <w:rFonts w:ascii="Arial" w:eastAsia="Times New Roman" w:hAnsi="Arial" w:cs="Times New Roman"/>
      <w:sz w:val="20"/>
      <w:szCs w:val="20"/>
    </w:rPr>
  </w:style>
  <w:style w:type="character" w:styleId="Sprotnaopomba-sklic">
    <w:name w:val="footnote reference"/>
    <w:aliases w:val="Footnotes refss,callout,Footnote symbol,Fussnota"/>
    <w:uiPriority w:val="99"/>
    <w:rsid w:val="000A3BAB"/>
    <w:rPr>
      <w:rFonts w:cs="Times New Roman"/>
      <w:vertAlign w:val="superscript"/>
    </w:rPr>
  </w:style>
  <w:style w:type="numbering" w:customStyle="1" w:styleId="NoList1">
    <w:name w:val="No List1"/>
    <w:next w:val="Brezseznama"/>
    <w:uiPriority w:val="99"/>
    <w:semiHidden/>
    <w:unhideWhenUsed/>
    <w:rsid w:val="000A3BAB"/>
  </w:style>
  <w:style w:type="paragraph" w:styleId="Odstavekseznama">
    <w:name w:val="List Paragraph"/>
    <w:basedOn w:val="Navaden"/>
    <w:link w:val="OdstavekseznamaZnak"/>
    <w:uiPriority w:val="34"/>
    <w:qFormat/>
    <w:rsid w:val="000A3BAB"/>
    <w:pPr>
      <w:spacing w:line="240" w:lineRule="auto"/>
      <w:ind w:left="720"/>
      <w:contextualSpacing/>
    </w:pPr>
    <w:rPr>
      <w:rFonts w:ascii="Times New Roman" w:hAnsi="Times New Roman"/>
      <w:sz w:val="24"/>
      <w:lang w:val="sl-SI" w:eastAsia="sl-SI"/>
    </w:rPr>
  </w:style>
  <w:style w:type="character" w:customStyle="1" w:styleId="notranslate">
    <w:name w:val="notranslate"/>
    <w:rsid w:val="000A3BAB"/>
  </w:style>
  <w:style w:type="paragraph" w:customStyle="1" w:styleId="len">
    <w:name w:val="Člen"/>
    <w:basedOn w:val="Navaden"/>
    <w:link w:val="lenZnak"/>
    <w:qFormat/>
    <w:rsid w:val="000A3BAB"/>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0A3BAB"/>
    <w:rPr>
      <w:rFonts w:ascii="Arial" w:hAnsi="Arial"/>
      <w:b/>
      <w:sz w:val="22"/>
      <w:szCs w:val="22"/>
      <w:lang w:val="x-none" w:eastAsia="x-none"/>
    </w:rPr>
  </w:style>
  <w:style w:type="paragraph" w:customStyle="1" w:styleId="Odstavek">
    <w:name w:val="Odstavek"/>
    <w:basedOn w:val="Navaden"/>
    <w:link w:val="OdstavekZnak"/>
    <w:qFormat/>
    <w:rsid w:val="000A3BAB"/>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0A3BAB"/>
    <w:rPr>
      <w:rFonts w:ascii="Arial" w:hAnsi="Arial"/>
      <w:sz w:val="22"/>
      <w:szCs w:val="22"/>
      <w:lang w:val="x-none" w:eastAsia="x-none"/>
    </w:rPr>
  </w:style>
  <w:style w:type="paragraph" w:customStyle="1" w:styleId="lennaslov">
    <w:name w:val="Člen_naslov"/>
    <w:basedOn w:val="len"/>
    <w:qFormat/>
    <w:rsid w:val="000A3BAB"/>
    <w:pPr>
      <w:spacing w:before="0"/>
    </w:pPr>
  </w:style>
  <w:style w:type="paragraph" w:customStyle="1" w:styleId="rkovnatokazaodstavkom0">
    <w:name w:val="rkovnatokazaodstavkom"/>
    <w:basedOn w:val="Navaden"/>
    <w:rsid w:val="000A3BAB"/>
    <w:pPr>
      <w:spacing w:before="100" w:beforeAutospacing="1" w:after="100" w:afterAutospacing="1" w:line="240" w:lineRule="auto"/>
    </w:pPr>
    <w:rPr>
      <w:rFonts w:ascii="Times New Roman" w:hAnsi="Times New Roman"/>
      <w:sz w:val="24"/>
    </w:rPr>
  </w:style>
  <w:style w:type="paragraph" w:customStyle="1" w:styleId="Normal1">
    <w:name w:val="Normal1"/>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sti-art">
    <w:name w:val="sti-art"/>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Normal2">
    <w:name w:val="Normal2"/>
    <w:basedOn w:val="Navaden"/>
    <w:rsid w:val="000A3BAB"/>
    <w:pPr>
      <w:spacing w:before="100" w:beforeAutospacing="1" w:after="100" w:afterAutospacing="1" w:line="240" w:lineRule="auto"/>
    </w:pPr>
    <w:rPr>
      <w:rFonts w:ascii="Times New Roman" w:hAnsi="Times New Roman"/>
      <w:sz w:val="24"/>
      <w:lang w:val="sl-SI" w:eastAsia="sl-SI"/>
    </w:rPr>
  </w:style>
  <w:style w:type="character" w:styleId="SledenaHiperpovezava">
    <w:name w:val="FollowedHyperlink"/>
    <w:rsid w:val="000A3BAB"/>
    <w:rPr>
      <w:color w:val="954F72"/>
      <w:u w:val="single"/>
    </w:rPr>
  </w:style>
  <w:style w:type="paragraph" w:customStyle="1" w:styleId="odstavek0">
    <w:name w:val="odstavek"/>
    <w:basedOn w:val="Navaden"/>
    <w:rsid w:val="000A3BAB"/>
    <w:pPr>
      <w:spacing w:before="100" w:beforeAutospacing="1" w:after="100" w:afterAutospacing="1" w:line="240" w:lineRule="auto"/>
    </w:pPr>
    <w:rPr>
      <w:rFonts w:ascii="Times New Roman" w:hAnsi="Times New Roman"/>
      <w:sz w:val="24"/>
    </w:rPr>
  </w:style>
  <w:style w:type="paragraph" w:customStyle="1" w:styleId="len0">
    <w:name w:val="len"/>
    <w:basedOn w:val="Navaden"/>
    <w:rsid w:val="000A3BAB"/>
    <w:pPr>
      <w:spacing w:before="100" w:beforeAutospacing="1" w:after="100" w:afterAutospacing="1" w:line="240" w:lineRule="auto"/>
    </w:pPr>
    <w:rPr>
      <w:rFonts w:ascii="Times New Roman" w:hAnsi="Times New Roman"/>
      <w:sz w:val="24"/>
    </w:rPr>
  </w:style>
  <w:style w:type="character" w:customStyle="1" w:styleId="mrppsc">
    <w:name w:val="mrppsc"/>
    <w:rsid w:val="000A3BAB"/>
  </w:style>
  <w:style w:type="character" w:customStyle="1" w:styleId="highlight">
    <w:name w:val="highlight"/>
    <w:rsid w:val="000A3BAB"/>
  </w:style>
  <w:style w:type="paragraph" w:styleId="Revizija">
    <w:name w:val="Revision"/>
    <w:hidden/>
    <w:uiPriority w:val="99"/>
    <w:semiHidden/>
    <w:rsid w:val="000A3BAB"/>
    <w:rPr>
      <w:rFonts w:ascii="Arial" w:hAnsi="Arial"/>
      <w:szCs w:val="24"/>
      <w:lang w:eastAsia="en-US"/>
    </w:rPr>
  </w:style>
  <w:style w:type="paragraph" w:styleId="Telobesedila">
    <w:name w:val="Body Text"/>
    <w:basedOn w:val="Navaden"/>
    <w:link w:val="TelobesedilaZnak"/>
    <w:uiPriority w:val="99"/>
    <w:rsid w:val="000A3BAB"/>
    <w:pPr>
      <w:spacing w:line="240" w:lineRule="auto"/>
      <w:jc w:val="both"/>
    </w:pPr>
    <w:rPr>
      <w:lang w:val="x-none"/>
    </w:rPr>
  </w:style>
  <w:style w:type="character" w:customStyle="1" w:styleId="TelobesedilaZnak">
    <w:name w:val="Telo besedila Znak"/>
    <w:basedOn w:val="Privzetapisavaodstavka"/>
    <w:link w:val="Telobesedila"/>
    <w:uiPriority w:val="99"/>
    <w:rsid w:val="000A3BAB"/>
    <w:rPr>
      <w:rFonts w:ascii="Arial" w:hAnsi="Arial"/>
      <w:szCs w:val="24"/>
      <w:lang w:val="x-none" w:eastAsia="en-US"/>
    </w:rPr>
  </w:style>
  <w:style w:type="paragraph" w:styleId="Navadensplet">
    <w:name w:val="Normal (Web)"/>
    <w:basedOn w:val="Navaden"/>
    <w:uiPriority w:val="99"/>
    <w:unhideWhenUsed/>
    <w:rsid w:val="000A3BAB"/>
    <w:pPr>
      <w:spacing w:before="100" w:beforeAutospacing="1" w:after="100" w:afterAutospacing="1" w:line="240" w:lineRule="auto"/>
    </w:pPr>
    <w:rPr>
      <w:rFonts w:ascii="Times New Roman" w:hAnsi="Times New Roman"/>
      <w:sz w:val="24"/>
      <w:lang w:val="sl-SI" w:eastAsia="sl-SI"/>
    </w:rPr>
  </w:style>
  <w:style w:type="character" w:styleId="Poudarek">
    <w:name w:val="Emphasis"/>
    <w:uiPriority w:val="20"/>
    <w:qFormat/>
    <w:rsid w:val="000A3BAB"/>
    <w:rPr>
      <w:i/>
      <w:iCs/>
    </w:rPr>
  </w:style>
  <w:style w:type="paragraph" w:customStyle="1" w:styleId="ti-art">
    <w:name w:val="ti-art"/>
    <w:basedOn w:val="Navaden"/>
    <w:rsid w:val="000A3BAB"/>
    <w:pPr>
      <w:spacing w:before="100" w:beforeAutospacing="1" w:after="100" w:afterAutospacing="1" w:line="240" w:lineRule="auto"/>
    </w:pPr>
    <w:rPr>
      <w:rFonts w:ascii="Times New Roman" w:hAnsi="Times New Roman"/>
      <w:sz w:val="24"/>
    </w:rPr>
  </w:style>
  <w:style w:type="paragraph" w:customStyle="1" w:styleId="doc-ti">
    <w:name w:val="doc-ti"/>
    <w:basedOn w:val="Navaden"/>
    <w:rsid w:val="000A3BAB"/>
    <w:pPr>
      <w:spacing w:before="100" w:beforeAutospacing="1" w:after="100" w:afterAutospacing="1" w:line="240" w:lineRule="auto"/>
    </w:pPr>
    <w:rPr>
      <w:rFonts w:ascii="Times New Roman" w:hAnsi="Times New Roman"/>
      <w:sz w:val="24"/>
      <w:lang w:val="sl-SI" w:eastAsia="sl-SI"/>
    </w:rPr>
  </w:style>
  <w:style w:type="numbering" w:customStyle="1" w:styleId="NoList2">
    <w:name w:val="No List2"/>
    <w:next w:val="Brezseznama"/>
    <w:uiPriority w:val="99"/>
    <w:semiHidden/>
    <w:unhideWhenUsed/>
    <w:rsid w:val="000A3BAB"/>
  </w:style>
  <w:style w:type="numbering" w:customStyle="1" w:styleId="NoList11">
    <w:name w:val="No List11"/>
    <w:next w:val="Brezseznama"/>
    <w:uiPriority w:val="99"/>
    <w:semiHidden/>
    <w:unhideWhenUsed/>
    <w:rsid w:val="000A3BAB"/>
  </w:style>
  <w:style w:type="paragraph" w:styleId="Konnaopomba-besedilo">
    <w:name w:val="endnote text"/>
    <w:basedOn w:val="Navaden"/>
    <w:link w:val="Konnaopomba-besediloZnak"/>
    <w:rsid w:val="000A3BAB"/>
    <w:pPr>
      <w:spacing w:line="240" w:lineRule="auto"/>
    </w:pPr>
    <w:rPr>
      <w:rFonts w:ascii="Times New Roman" w:hAnsi="Times New Roman"/>
      <w:szCs w:val="20"/>
      <w:lang w:val="sl-SI" w:eastAsia="sl-SI"/>
    </w:rPr>
  </w:style>
  <w:style w:type="character" w:customStyle="1" w:styleId="Konnaopomba-besediloZnak">
    <w:name w:val="Končna opomba - besedilo Znak"/>
    <w:basedOn w:val="Privzetapisavaodstavka"/>
    <w:link w:val="Konnaopomba-besedilo"/>
    <w:rsid w:val="000A3BAB"/>
  </w:style>
  <w:style w:type="character" w:styleId="Konnaopomba-sklic">
    <w:name w:val="endnote reference"/>
    <w:rsid w:val="000A3BAB"/>
    <w:rPr>
      <w:vertAlign w:val="superscript"/>
    </w:rPr>
  </w:style>
  <w:style w:type="paragraph" w:customStyle="1" w:styleId="naslovnadlenom">
    <w:name w:val="naslovnadlenom"/>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viiyi">
    <w:name w:val="viiyi"/>
    <w:rsid w:val="000A3BAB"/>
  </w:style>
  <w:style w:type="character" w:customStyle="1" w:styleId="jlqj4b">
    <w:name w:val="jlqj4b"/>
    <w:rsid w:val="000A3BAB"/>
  </w:style>
  <w:style w:type="paragraph" w:customStyle="1" w:styleId="uj">
    <w:name w:val="uj"/>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highlighted">
    <w:name w:val="highlighted"/>
    <w:rsid w:val="000A3BAB"/>
  </w:style>
  <w:style w:type="paragraph" w:customStyle="1" w:styleId="mhk-ki">
    <w:name w:val="mhk-ki"/>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fontxlarge">
    <w:name w:val="font_xlarge"/>
    <w:rsid w:val="000A3BAB"/>
  </w:style>
  <w:style w:type="character" w:customStyle="1" w:styleId="colorlightdark">
    <w:name w:val="color_lightdark"/>
    <w:rsid w:val="000A3BAB"/>
  </w:style>
  <w:style w:type="character" w:customStyle="1" w:styleId="colordark">
    <w:name w:val="color_dark"/>
    <w:rsid w:val="000A3BAB"/>
  </w:style>
  <w:style w:type="paragraph" w:customStyle="1" w:styleId="Normal3">
    <w:name w:val="Normal3"/>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Bodytext2">
    <w:name w:val="Body text (2)"/>
    <w:rsid w:val="000A3BAB"/>
    <w:rPr>
      <w:rFonts w:ascii="Times New Roman" w:eastAsia="Times New Roman" w:hAnsi="Times New Roman" w:cs="Times New Roman"/>
      <w:b w:val="0"/>
      <w:bCs w:val="0"/>
      <w:i w:val="0"/>
      <w:iCs w:val="0"/>
      <w:smallCaps w:val="0"/>
      <w:strike w:val="0"/>
      <w:color w:val="000000"/>
      <w:spacing w:val="0"/>
      <w:w w:val="100"/>
      <w:position w:val="0"/>
      <w:sz w:val="22"/>
      <w:szCs w:val="22"/>
      <w:u w:val="single"/>
      <w:lang w:val="sl-SI" w:eastAsia="sl-SI" w:bidi="sl-SI"/>
    </w:rPr>
  </w:style>
  <w:style w:type="paragraph" w:customStyle="1" w:styleId="alineazaodstavkom0">
    <w:name w:val="alineazaodstavkom"/>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box468676">
    <w:name w:val="box_468676"/>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kurziv">
    <w:name w:val="kurziv"/>
    <w:rsid w:val="000A3BAB"/>
  </w:style>
  <w:style w:type="paragraph" w:customStyle="1" w:styleId="tevilnatoka">
    <w:name w:val="tevilnatoka"/>
    <w:basedOn w:val="Navaden"/>
    <w:rsid w:val="000A3BAB"/>
    <w:pPr>
      <w:spacing w:before="100" w:beforeAutospacing="1" w:after="100" w:afterAutospacing="1" w:line="240" w:lineRule="auto"/>
    </w:pPr>
    <w:rPr>
      <w:rFonts w:ascii="Times New Roman" w:hAnsi="Times New Roman"/>
      <w:sz w:val="24"/>
      <w:lang w:val="sl-SI" w:eastAsia="sl-SI"/>
    </w:rPr>
  </w:style>
  <w:style w:type="paragraph" w:styleId="Telobesedila3">
    <w:name w:val="Body Text 3"/>
    <w:basedOn w:val="Navaden"/>
    <w:link w:val="Telobesedila3Znak"/>
    <w:uiPriority w:val="99"/>
    <w:rsid w:val="000A3BAB"/>
    <w:pPr>
      <w:spacing w:after="120"/>
    </w:pPr>
    <w:rPr>
      <w:rFonts w:ascii="Times New Roman" w:hAnsi="Times New Roman"/>
      <w:sz w:val="16"/>
      <w:szCs w:val="20"/>
      <w:lang w:val="x-none" w:eastAsia="sl-SI"/>
    </w:rPr>
  </w:style>
  <w:style w:type="character" w:customStyle="1" w:styleId="Telobesedila3Znak2">
    <w:name w:val="Telo besedila 3 Znak2"/>
    <w:basedOn w:val="Privzetapisavaodstavka"/>
    <w:rsid w:val="000A3BAB"/>
    <w:rPr>
      <w:rFonts w:ascii="Arial" w:hAnsi="Arial"/>
      <w:sz w:val="16"/>
      <w:szCs w:val="16"/>
      <w:lang w:val="en-US" w:eastAsia="en-US"/>
    </w:rPr>
  </w:style>
  <w:style w:type="paragraph" w:styleId="Sprotnaopomba-besedilo">
    <w:name w:val="footnote text"/>
    <w:aliases w:val="Footnote Text Char2,Sprotna opomba-besedilo Char1,Char Char Char,Char Char Char Char Char1,Char Char Char Char2,Footnote Text Char Char1,Sprotna opomba-besedilo Char Char1,Char Char Char Char Char Char1,Sprotna opomba-besedilo"/>
    <w:basedOn w:val="Navaden"/>
    <w:link w:val="Sprotnaopomba-besediloZnak"/>
    <w:uiPriority w:val="99"/>
    <w:rsid w:val="000A3BAB"/>
    <w:pPr>
      <w:spacing w:line="240" w:lineRule="auto"/>
    </w:pPr>
    <w:rPr>
      <w:rFonts w:ascii="Times New Roman" w:hAnsi="Times New Roman"/>
      <w:szCs w:val="20"/>
      <w:lang w:val="x-none" w:eastAsia="sl-SI"/>
    </w:rPr>
  </w:style>
  <w:style w:type="character" w:customStyle="1" w:styleId="Sprotnaopomba-besediloZnak2">
    <w:name w:val="Sprotna opomba - besedilo Znak2"/>
    <w:basedOn w:val="Privzetapisavaodstavka"/>
    <w:rsid w:val="000A3BAB"/>
    <w:rPr>
      <w:rFonts w:ascii="Arial" w:hAnsi="Arial"/>
      <w:lang w:val="en-US" w:eastAsia="en-US"/>
    </w:rPr>
  </w:style>
  <w:style w:type="paragraph" w:customStyle="1" w:styleId="lennaslov0">
    <w:name w:val="lennaslov"/>
    <w:basedOn w:val="Navaden"/>
    <w:rsid w:val="00B96C51"/>
    <w:pPr>
      <w:spacing w:before="100" w:beforeAutospacing="1" w:after="100" w:afterAutospacing="1" w:line="240" w:lineRule="auto"/>
    </w:pPr>
    <w:rPr>
      <w:rFonts w:ascii="Times New Roman" w:hAnsi="Times New Roman"/>
      <w:sz w:val="24"/>
      <w:lang w:val="sl-SI" w:eastAsia="sl-SI"/>
    </w:rPr>
  </w:style>
  <w:style w:type="character" w:customStyle="1" w:styleId="Naslov3Znak">
    <w:name w:val="Naslov 3 Znak"/>
    <w:basedOn w:val="Privzetapisavaodstavka"/>
    <w:link w:val="Naslov3"/>
    <w:uiPriority w:val="99"/>
    <w:rsid w:val="00123CEF"/>
    <w:rPr>
      <w:rFonts w:ascii="Arial" w:hAnsi="Arial"/>
      <w:b/>
      <w:sz w:val="26"/>
      <w:lang w:val="x-none" w:eastAsia="en-US"/>
    </w:rPr>
  </w:style>
  <w:style w:type="paragraph" w:customStyle="1" w:styleId="BESEDILONORMAL">
    <w:name w:val="BESEDILO NORMAL"/>
    <w:basedOn w:val="Navaden"/>
    <w:link w:val="BESEDILONORMALZnak"/>
    <w:autoRedefine/>
    <w:uiPriority w:val="99"/>
    <w:rsid w:val="00123CEF"/>
    <w:pPr>
      <w:spacing w:after="100" w:line="240" w:lineRule="auto"/>
      <w:jc w:val="both"/>
    </w:pPr>
    <w:rPr>
      <w:rFonts w:ascii="Times New Roman" w:hAnsi="Times New Roman"/>
      <w:sz w:val="24"/>
      <w:szCs w:val="20"/>
      <w:lang w:val="x-none"/>
    </w:rPr>
  </w:style>
  <w:style w:type="character" w:customStyle="1" w:styleId="BESEDILONORMALZnak">
    <w:name w:val="BESEDILO NORMAL Znak"/>
    <w:link w:val="BESEDILONORMAL"/>
    <w:uiPriority w:val="99"/>
    <w:locked/>
    <w:rsid w:val="00123CEF"/>
    <w:rPr>
      <w:sz w:val="24"/>
      <w:lang w:val="x-none" w:eastAsia="en-US"/>
    </w:rPr>
  </w:style>
  <w:style w:type="paragraph" w:customStyle="1" w:styleId="p">
    <w:name w:val="p"/>
    <w:basedOn w:val="Navaden"/>
    <w:uiPriority w:val="99"/>
    <w:rsid w:val="00123CEF"/>
    <w:pPr>
      <w:spacing w:before="60" w:after="15" w:line="240" w:lineRule="auto"/>
      <w:ind w:left="15" w:right="15" w:firstLine="240"/>
      <w:jc w:val="both"/>
    </w:pPr>
    <w:rPr>
      <w:rFonts w:cs="Arial"/>
      <w:color w:val="222222"/>
      <w:sz w:val="22"/>
      <w:szCs w:val="22"/>
      <w:lang w:val="sl-SI" w:eastAsia="sl-SI"/>
    </w:rPr>
  </w:style>
  <w:style w:type="paragraph" w:customStyle="1" w:styleId="py">
    <w:name w:val="py"/>
    <w:basedOn w:val="Navaden"/>
    <w:rsid w:val="00123CEF"/>
    <w:pPr>
      <w:spacing w:before="100" w:beforeAutospacing="1" w:after="100" w:afterAutospacing="1" w:line="240" w:lineRule="auto"/>
    </w:pPr>
    <w:rPr>
      <w:rFonts w:ascii="Times New Roman" w:hAnsi="Times New Roman"/>
      <w:sz w:val="24"/>
      <w:lang w:val="sl-SI" w:eastAsia="sl-SI"/>
    </w:rPr>
  </w:style>
  <w:style w:type="character" w:customStyle="1" w:styleId="apple-converted-space">
    <w:name w:val="apple-converted-space"/>
    <w:rsid w:val="00123CEF"/>
  </w:style>
  <w:style w:type="paragraph" w:customStyle="1" w:styleId="odstavek1">
    <w:name w:val="odstavek1"/>
    <w:basedOn w:val="Navaden"/>
    <w:rsid w:val="00123CEF"/>
    <w:pPr>
      <w:spacing w:before="240" w:line="240" w:lineRule="auto"/>
      <w:ind w:firstLine="1021"/>
      <w:jc w:val="both"/>
    </w:pPr>
    <w:rPr>
      <w:rFonts w:cs="Arial"/>
      <w:sz w:val="22"/>
      <w:szCs w:val="22"/>
      <w:lang w:val="sl-SI" w:eastAsia="sl-SI"/>
    </w:rPr>
  </w:style>
  <w:style w:type="paragraph" w:customStyle="1" w:styleId="alineazaodstavkom1">
    <w:name w:val="alineazaodstavkom1"/>
    <w:basedOn w:val="Navaden"/>
    <w:rsid w:val="00123CEF"/>
    <w:pPr>
      <w:spacing w:line="240" w:lineRule="auto"/>
      <w:ind w:left="425" w:hanging="425"/>
      <w:jc w:val="both"/>
    </w:pPr>
    <w:rPr>
      <w:rFonts w:cs="Arial"/>
      <w:sz w:val="22"/>
      <w:szCs w:val="22"/>
      <w:lang w:val="sl-SI" w:eastAsia="sl-SI"/>
    </w:rPr>
  </w:style>
  <w:style w:type="character" w:customStyle="1" w:styleId="il">
    <w:name w:val="il"/>
    <w:rsid w:val="00123CEF"/>
  </w:style>
  <w:style w:type="character" w:customStyle="1" w:styleId="OdstavekseznamaZnak">
    <w:name w:val="Odstavek seznama Znak"/>
    <w:link w:val="Odstavekseznama"/>
    <w:uiPriority w:val="34"/>
    <w:locked/>
    <w:rsid w:val="00123CEF"/>
    <w:rPr>
      <w:sz w:val="24"/>
      <w:szCs w:val="24"/>
    </w:rPr>
  </w:style>
  <w:style w:type="character" w:customStyle="1" w:styleId="normaltextrun">
    <w:name w:val="normaltextrun"/>
    <w:basedOn w:val="Privzetapisavaodstavka"/>
    <w:rsid w:val="00123CEF"/>
  </w:style>
  <w:style w:type="character" w:customStyle="1" w:styleId="eop">
    <w:name w:val="eop"/>
    <w:basedOn w:val="Privzetapisavaodstavka"/>
    <w:rsid w:val="00123CEF"/>
  </w:style>
  <w:style w:type="paragraph" w:customStyle="1" w:styleId="paragraph">
    <w:name w:val="paragraph"/>
    <w:basedOn w:val="Navaden"/>
    <w:rsid w:val="00123CEF"/>
    <w:pPr>
      <w:spacing w:before="100" w:beforeAutospacing="1" w:after="100" w:afterAutospacing="1" w:line="240" w:lineRule="auto"/>
    </w:pPr>
    <w:rPr>
      <w:rFonts w:ascii="Times New Roman" w:hAnsi="Times New Roman"/>
      <w:sz w:val="24"/>
      <w:lang w:val="sl-SI" w:eastAsia="sl-SI"/>
    </w:rPr>
  </w:style>
  <w:style w:type="paragraph" w:customStyle="1" w:styleId="esegmenth4">
    <w:name w:val="esegment_h4"/>
    <w:basedOn w:val="Navaden"/>
    <w:rsid w:val="00123CEF"/>
    <w:pPr>
      <w:spacing w:after="210" w:line="240" w:lineRule="auto"/>
      <w:jc w:val="center"/>
    </w:pPr>
    <w:rPr>
      <w:rFonts w:ascii="Times New Roman" w:hAnsi="Times New Roman"/>
      <w:b/>
      <w:bCs/>
      <w:color w:val="333333"/>
      <w:sz w:val="18"/>
      <w:szCs w:val="18"/>
      <w:lang w:val="sl-SI" w:eastAsia="sl-SI"/>
    </w:rPr>
  </w:style>
  <w:style w:type="character" w:customStyle="1" w:styleId="cf01">
    <w:name w:val="cf01"/>
    <w:basedOn w:val="Privzetapisavaodstavka"/>
    <w:rsid w:val="00123CEF"/>
    <w:rPr>
      <w:rFonts w:ascii="Segoe UI" w:hAnsi="Segoe UI" w:cs="Segoe UI" w:hint="default"/>
      <w:sz w:val="18"/>
      <w:szCs w:val="18"/>
    </w:rPr>
  </w:style>
  <w:style w:type="paragraph" w:customStyle="1" w:styleId="zamik">
    <w:name w:val="zamik"/>
    <w:basedOn w:val="Navaden"/>
    <w:rsid w:val="00A47A84"/>
    <w:pPr>
      <w:spacing w:line="240" w:lineRule="auto"/>
      <w:ind w:firstLine="1021"/>
    </w:pPr>
    <w:rPr>
      <w:rFonts w:ascii="Times New Roman" w:hAnsi="Times New Roman"/>
      <w:sz w:val="24"/>
    </w:rPr>
  </w:style>
  <w:style w:type="character" w:styleId="Nerazreenaomemba">
    <w:name w:val="Unresolved Mention"/>
    <w:basedOn w:val="Privzetapisavaodstavka"/>
    <w:uiPriority w:val="99"/>
    <w:semiHidden/>
    <w:unhideWhenUsed/>
    <w:rsid w:val="00FF29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947342">
      <w:bodyDiv w:val="1"/>
      <w:marLeft w:val="0"/>
      <w:marRight w:val="0"/>
      <w:marTop w:val="0"/>
      <w:marBottom w:val="0"/>
      <w:divBdr>
        <w:top w:val="none" w:sz="0" w:space="0" w:color="auto"/>
        <w:left w:val="none" w:sz="0" w:space="0" w:color="auto"/>
        <w:bottom w:val="none" w:sz="0" w:space="0" w:color="auto"/>
        <w:right w:val="none" w:sz="0" w:space="0" w:color="auto"/>
      </w:divBdr>
    </w:div>
    <w:div w:id="104467613">
      <w:bodyDiv w:val="1"/>
      <w:marLeft w:val="0"/>
      <w:marRight w:val="0"/>
      <w:marTop w:val="0"/>
      <w:marBottom w:val="0"/>
      <w:divBdr>
        <w:top w:val="none" w:sz="0" w:space="0" w:color="auto"/>
        <w:left w:val="none" w:sz="0" w:space="0" w:color="auto"/>
        <w:bottom w:val="none" w:sz="0" w:space="0" w:color="auto"/>
        <w:right w:val="none" w:sz="0" w:space="0" w:color="auto"/>
      </w:divBdr>
      <w:divsChild>
        <w:div w:id="782189806">
          <w:marLeft w:val="0"/>
          <w:marRight w:val="0"/>
          <w:marTop w:val="480"/>
          <w:marBottom w:val="0"/>
          <w:divBdr>
            <w:top w:val="none" w:sz="0" w:space="0" w:color="auto"/>
            <w:left w:val="none" w:sz="0" w:space="0" w:color="auto"/>
            <w:bottom w:val="none" w:sz="0" w:space="0" w:color="auto"/>
            <w:right w:val="none" w:sz="0" w:space="0" w:color="auto"/>
          </w:divBdr>
        </w:div>
        <w:div w:id="1782263713">
          <w:marLeft w:val="0"/>
          <w:marRight w:val="0"/>
          <w:marTop w:val="480"/>
          <w:marBottom w:val="0"/>
          <w:divBdr>
            <w:top w:val="none" w:sz="0" w:space="0" w:color="auto"/>
            <w:left w:val="none" w:sz="0" w:space="0" w:color="auto"/>
            <w:bottom w:val="none" w:sz="0" w:space="0" w:color="auto"/>
            <w:right w:val="none" w:sz="0" w:space="0" w:color="auto"/>
          </w:divBdr>
        </w:div>
        <w:div w:id="1025212141">
          <w:marLeft w:val="0"/>
          <w:marRight w:val="0"/>
          <w:marTop w:val="240"/>
          <w:marBottom w:val="0"/>
          <w:divBdr>
            <w:top w:val="none" w:sz="0" w:space="0" w:color="auto"/>
            <w:left w:val="none" w:sz="0" w:space="0" w:color="auto"/>
            <w:bottom w:val="none" w:sz="0" w:space="0" w:color="auto"/>
            <w:right w:val="none" w:sz="0" w:space="0" w:color="auto"/>
          </w:divBdr>
        </w:div>
      </w:divsChild>
    </w:div>
    <w:div w:id="106968530">
      <w:bodyDiv w:val="1"/>
      <w:marLeft w:val="0"/>
      <w:marRight w:val="0"/>
      <w:marTop w:val="0"/>
      <w:marBottom w:val="0"/>
      <w:divBdr>
        <w:top w:val="none" w:sz="0" w:space="0" w:color="auto"/>
        <w:left w:val="none" w:sz="0" w:space="0" w:color="auto"/>
        <w:bottom w:val="none" w:sz="0" w:space="0" w:color="auto"/>
        <w:right w:val="none" w:sz="0" w:space="0" w:color="auto"/>
      </w:divBdr>
      <w:divsChild>
        <w:div w:id="980424433">
          <w:marLeft w:val="0"/>
          <w:marRight w:val="0"/>
          <w:marTop w:val="480"/>
          <w:marBottom w:val="0"/>
          <w:divBdr>
            <w:top w:val="none" w:sz="0" w:space="0" w:color="auto"/>
            <w:left w:val="none" w:sz="0" w:space="0" w:color="auto"/>
            <w:bottom w:val="none" w:sz="0" w:space="0" w:color="auto"/>
            <w:right w:val="none" w:sz="0" w:space="0" w:color="auto"/>
          </w:divBdr>
        </w:div>
        <w:div w:id="915239781">
          <w:marLeft w:val="0"/>
          <w:marRight w:val="0"/>
          <w:marTop w:val="480"/>
          <w:marBottom w:val="0"/>
          <w:divBdr>
            <w:top w:val="none" w:sz="0" w:space="0" w:color="auto"/>
            <w:left w:val="none" w:sz="0" w:space="0" w:color="auto"/>
            <w:bottom w:val="none" w:sz="0" w:space="0" w:color="auto"/>
            <w:right w:val="none" w:sz="0" w:space="0" w:color="auto"/>
          </w:divBdr>
        </w:div>
        <w:div w:id="430662937">
          <w:marLeft w:val="0"/>
          <w:marRight w:val="0"/>
          <w:marTop w:val="240"/>
          <w:marBottom w:val="0"/>
          <w:divBdr>
            <w:top w:val="none" w:sz="0" w:space="0" w:color="auto"/>
            <w:left w:val="none" w:sz="0" w:space="0" w:color="auto"/>
            <w:bottom w:val="none" w:sz="0" w:space="0" w:color="auto"/>
            <w:right w:val="none" w:sz="0" w:space="0" w:color="auto"/>
          </w:divBdr>
        </w:div>
        <w:div w:id="115679198">
          <w:marLeft w:val="425"/>
          <w:marRight w:val="0"/>
          <w:marTop w:val="0"/>
          <w:marBottom w:val="0"/>
          <w:divBdr>
            <w:top w:val="none" w:sz="0" w:space="0" w:color="auto"/>
            <w:left w:val="none" w:sz="0" w:space="0" w:color="auto"/>
            <w:bottom w:val="none" w:sz="0" w:space="0" w:color="auto"/>
            <w:right w:val="none" w:sz="0" w:space="0" w:color="auto"/>
          </w:divBdr>
        </w:div>
        <w:div w:id="704215754">
          <w:marLeft w:val="425"/>
          <w:marRight w:val="0"/>
          <w:marTop w:val="0"/>
          <w:marBottom w:val="0"/>
          <w:divBdr>
            <w:top w:val="none" w:sz="0" w:space="0" w:color="auto"/>
            <w:left w:val="none" w:sz="0" w:space="0" w:color="auto"/>
            <w:bottom w:val="none" w:sz="0" w:space="0" w:color="auto"/>
            <w:right w:val="none" w:sz="0" w:space="0" w:color="auto"/>
          </w:divBdr>
        </w:div>
        <w:div w:id="1349524873">
          <w:marLeft w:val="425"/>
          <w:marRight w:val="0"/>
          <w:marTop w:val="0"/>
          <w:marBottom w:val="0"/>
          <w:divBdr>
            <w:top w:val="none" w:sz="0" w:space="0" w:color="auto"/>
            <w:left w:val="none" w:sz="0" w:space="0" w:color="auto"/>
            <w:bottom w:val="none" w:sz="0" w:space="0" w:color="auto"/>
            <w:right w:val="none" w:sz="0" w:space="0" w:color="auto"/>
          </w:divBdr>
        </w:div>
        <w:div w:id="727384794">
          <w:marLeft w:val="425"/>
          <w:marRight w:val="0"/>
          <w:marTop w:val="0"/>
          <w:marBottom w:val="0"/>
          <w:divBdr>
            <w:top w:val="none" w:sz="0" w:space="0" w:color="auto"/>
            <w:left w:val="none" w:sz="0" w:space="0" w:color="auto"/>
            <w:bottom w:val="none" w:sz="0" w:space="0" w:color="auto"/>
            <w:right w:val="none" w:sz="0" w:space="0" w:color="auto"/>
          </w:divBdr>
        </w:div>
        <w:div w:id="1786847947">
          <w:marLeft w:val="425"/>
          <w:marRight w:val="0"/>
          <w:marTop w:val="0"/>
          <w:marBottom w:val="0"/>
          <w:divBdr>
            <w:top w:val="none" w:sz="0" w:space="0" w:color="auto"/>
            <w:left w:val="none" w:sz="0" w:space="0" w:color="auto"/>
            <w:bottom w:val="none" w:sz="0" w:space="0" w:color="auto"/>
            <w:right w:val="none" w:sz="0" w:space="0" w:color="auto"/>
          </w:divBdr>
        </w:div>
        <w:div w:id="1738935627">
          <w:marLeft w:val="425"/>
          <w:marRight w:val="0"/>
          <w:marTop w:val="0"/>
          <w:marBottom w:val="0"/>
          <w:divBdr>
            <w:top w:val="none" w:sz="0" w:space="0" w:color="auto"/>
            <w:left w:val="none" w:sz="0" w:space="0" w:color="auto"/>
            <w:bottom w:val="none" w:sz="0" w:space="0" w:color="auto"/>
            <w:right w:val="none" w:sz="0" w:space="0" w:color="auto"/>
          </w:divBdr>
        </w:div>
      </w:divsChild>
    </w:div>
    <w:div w:id="228000197">
      <w:bodyDiv w:val="1"/>
      <w:marLeft w:val="0"/>
      <w:marRight w:val="0"/>
      <w:marTop w:val="0"/>
      <w:marBottom w:val="0"/>
      <w:divBdr>
        <w:top w:val="none" w:sz="0" w:space="0" w:color="auto"/>
        <w:left w:val="none" w:sz="0" w:space="0" w:color="auto"/>
        <w:bottom w:val="none" w:sz="0" w:space="0" w:color="auto"/>
        <w:right w:val="none" w:sz="0" w:space="0" w:color="auto"/>
      </w:divBdr>
    </w:div>
    <w:div w:id="264580758">
      <w:bodyDiv w:val="1"/>
      <w:marLeft w:val="0"/>
      <w:marRight w:val="0"/>
      <w:marTop w:val="0"/>
      <w:marBottom w:val="0"/>
      <w:divBdr>
        <w:top w:val="none" w:sz="0" w:space="0" w:color="auto"/>
        <w:left w:val="none" w:sz="0" w:space="0" w:color="auto"/>
        <w:bottom w:val="none" w:sz="0" w:space="0" w:color="auto"/>
        <w:right w:val="none" w:sz="0" w:space="0" w:color="auto"/>
      </w:divBdr>
      <w:divsChild>
        <w:div w:id="1215314275">
          <w:marLeft w:val="0"/>
          <w:marRight w:val="0"/>
          <w:marTop w:val="240"/>
          <w:marBottom w:val="0"/>
          <w:divBdr>
            <w:top w:val="none" w:sz="0" w:space="0" w:color="auto"/>
            <w:left w:val="none" w:sz="0" w:space="0" w:color="auto"/>
            <w:bottom w:val="none" w:sz="0" w:space="0" w:color="auto"/>
            <w:right w:val="none" w:sz="0" w:space="0" w:color="auto"/>
          </w:divBdr>
        </w:div>
        <w:div w:id="614949754">
          <w:marLeft w:val="0"/>
          <w:marRight w:val="0"/>
          <w:marTop w:val="240"/>
          <w:marBottom w:val="0"/>
          <w:divBdr>
            <w:top w:val="none" w:sz="0" w:space="0" w:color="auto"/>
            <w:left w:val="none" w:sz="0" w:space="0" w:color="auto"/>
            <w:bottom w:val="none" w:sz="0" w:space="0" w:color="auto"/>
            <w:right w:val="none" w:sz="0" w:space="0" w:color="auto"/>
          </w:divBdr>
        </w:div>
        <w:div w:id="1549299510">
          <w:marLeft w:val="0"/>
          <w:marRight w:val="0"/>
          <w:marTop w:val="240"/>
          <w:marBottom w:val="0"/>
          <w:divBdr>
            <w:top w:val="none" w:sz="0" w:space="0" w:color="auto"/>
            <w:left w:val="none" w:sz="0" w:space="0" w:color="auto"/>
            <w:bottom w:val="none" w:sz="0" w:space="0" w:color="auto"/>
            <w:right w:val="none" w:sz="0" w:space="0" w:color="auto"/>
          </w:divBdr>
        </w:div>
        <w:div w:id="308826557">
          <w:marLeft w:val="0"/>
          <w:marRight w:val="0"/>
          <w:marTop w:val="240"/>
          <w:marBottom w:val="0"/>
          <w:divBdr>
            <w:top w:val="none" w:sz="0" w:space="0" w:color="auto"/>
            <w:left w:val="none" w:sz="0" w:space="0" w:color="auto"/>
            <w:bottom w:val="none" w:sz="0" w:space="0" w:color="auto"/>
            <w:right w:val="none" w:sz="0" w:space="0" w:color="auto"/>
          </w:divBdr>
        </w:div>
        <w:div w:id="1352685618">
          <w:marLeft w:val="0"/>
          <w:marRight w:val="0"/>
          <w:marTop w:val="240"/>
          <w:marBottom w:val="0"/>
          <w:divBdr>
            <w:top w:val="none" w:sz="0" w:space="0" w:color="auto"/>
            <w:left w:val="none" w:sz="0" w:space="0" w:color="auto"/>
            <w:bottom w:val="none" w:sz="0" w:space="0" w:color="auto"/>
            <w:right w:val="none" w:sz="0" w:space="0" w:color="auto"/>
          </w:divBdr>
        </w:div>
      </w:divsChild>
    </w:div>
    <w:div w:id="300111207">
      <w:bodyDiv w:val="1"/>
      <w:marLeft w:val="0"/>
      <w:marRight w:val="0"/>
      <w:marTop w:val="0"/>
      <w:marBottom w:val="0"/>
      <w:divBdr>
        <w:top w:val="none" w:sz="0" w:space="0" w:color="auto"/>
        <w:left w:val="none" w:sz="0" w:space="0" w:color="auto"/>
        <w:bottom w:val="none" w:sz="0" w:space="0" w:color="auto"/>
        <w:right w:val="none" w:sz="0" w:space="0" w:color="auto"/>
      </w:divBdr>
    </w:div>
    <w:div w:id="428894600">
      <w:bodyDiv w:val="1"/>
      <w:marLeft w:val="0"/>
      <w:marRight w:val="0"/>
      <w:marTop w:val="0"/>
      <w:marBottom w:val="0"/>
      <w:divBdr>
        <w:top w:val="none" w:sz="0" w:space="0" w:color="auto"/>
        <w:left w:val="none" w:sz="0" w:space="0" w:color="auto"/>
        <w:bottom w:val="none" w:sz="0" w:space="0" w:color="auto"/>
        <w:right w:val="none" w:sz="0" w:space="0" w:color="auto"/>
      </w:divBdr>
      <w:divsChild>
        <w:div w:id="1887524852">
          <w:marLeft w:val="0"/>
          <w:marRight w:val="0"/>
          <w:marTop w:val="0"/>
          <w:marBottom w:val="0"/>
          <w:divBdr>
            <w:top w:val="none" w:sz="0" w:space="0" w:color="auto"/>
            <w:left w:val="none" w:sz="0" w:space="0" w:color="auto"/>
            <w:bottom w:val="none" w:sz="0" w:space="0" w:color="auto"/>
            <w:right w:val="none" w:sz="0" w:space="0" w:color="auto"/>
          </w:divBdr>
          <w:divsChild>
            <w:div w:id="543831073">
              <w:marLeft w:val="0"/>
              <w:marRight w:val="0"/>
              <w:marTop w:val="0"/>
              <w:marBottom w:val="0"/>
              <w:divBdr>
                <w:top w:val="none" w:sz="0" w:space="0" w:color="auto"/>
                <w:left w:val="none" w:sz="0" w:space="0" w:color="auto"/>
                <w:bottom w:val="none" w:sz="0" w:space="0" w:color="auto"/>
                <w:right w:val="none" w:sz="0" w:space="0" w:color="auto"/>
              </w:divBdr>
              <w:divsChild>
                <w:div w:id="1610114373">
                  <w:marLeft w:val="0"/>
                  <w:marRight w:val="0"/>
                  <w:marTop w:val="0"/>
                  <w:marBottom w:val="0"/>
                  <w:divBdr>
                    <w:top w:val="none" w:sz="0" w:space="0" w:color="auto"/>
                    <w:left w:val="none" w:sz="0" w:space="0" w:color="auto"/>
                    <w:bottom w:val="none" w:sz="0" w:space="0" w:color="auto"/>
                    <w:right w:val="none" w:sz="0" w:space="0" w:color="auto"/>
                  </w:divBdr>
                  <w:divsChild>
                    <w:div w:id="635987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439297">
          <w:marLeft w:val="0"/>
          <w:marRight w:val="0"/>
          <w:marTop w:val="0"/>
          <w:marBottom w:val="0"/>
          <w:divBdr>
            <w:top w:val="none" w:sz="0" w:space="0" w:color="auto"/>
            <w:left w:val="none" w:sz="0" w:space="0" w:color="auto"/>
            <w:bottom w:val="none" w:sz="0" w:space="0" w:color="auto"/>
            <w:right w:val="none" w:sz="0" w:space="0" w:color="auto"/>
          </w:divBdr>
          <w:divsChild>
            <w:div w:id="1434397571">
              <w:marLeft w:val="0"/>
              <w:marRight w:val="0"/>
              <w:marTop w:val="0"/>
              <w:marBottom w:val="0"/>
              <w:divBdr>
                <w:top w:val="none" w:sz="0" w:space="0" w:color="auto"/>
                <w:left w:val="none" w:sz="0" w:space="0" w:color="auto"/>
                <w:bottom w:val="none" w:sz="0" w:space="0" w:color="auto"/>
                <w:right w:val="none" w:sz="0" w:space="0" w:color="auto"/>
              </w:divBdr>
              <w:divsChild>
                <w:div w:id="1380937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9054445">
      <w:bodyDiv w:val="1"/>
      <w:marLeft w:val="0"/>
      <w:marRight w:val="0"/>
      <w:marTop w:val="0"/>
      <w:marBottom w:val="0"/>
      <w:divBdr>
        <w:top w:val="none" w:sz="0" w:space="0" w:color="auto"/>
        <w:left w:val="none" w:sz="0" w:space="0" w:color="auto"/>
        <w:bottom w:val="none" w:sz="0" w:space="0" w:color="auto"/>
        <w:right w:val="none" w:sz="0" w:space="0" w:color="auto"/>
      </w:divBdr>
      <w:divsChild>
        <w:div w:id="1500729648">
          <w:marLeft w:val="0"/>
          <w:marRight w:val="0"/>
          <w:marTop w:val="480"/>
          <w:marBottom w:val="0"/>
          <w:divBdr>
            <w:top w:val="none" w:sz="0" w:space="0" w:color="auto"/>
            <w:left w:val="none" w:sz="0" w:space="0" w:color="auto"/>
            <w:bottom w:val="none" w:sz="0" w:space="0" w:color="auto"/>
            <w:right w:val="none" w:sz="0" w:space="0" w:color="auto"/>
          </w:divBdr>
        </w:div>
        <w:div w:id="1173179716">
          <w:marLeft w:val="0"/>
          <w:marRight w:val="0"/>
          <w:marTop w:val="480"/>
          <w:marBottom w:val="0"/>
          <w:divBdr>
            <w:top w:val="none" w:sz="0" w:space="0" w:color="auto"/>
            <w:left w:val="none" w:sz="0" w:space="0" w:color="auto"/>
            <w:bottom w:val="none" w:sz="0" w:space="0" w:color="auto"/>
            <w:right w:val="none" w:sz="0" w:space="0" w:color="auto"/>
          </w:divBdr>
        </w:div>
        <w:div w:id="1143039324">
          <w:marLeft w:val="0"/>
          <w:marRight w:val="0"/>
          <w:marTop w:val="240"/>
          <w:marBottom w:val="0"/>
          <w:divBdr>
            <w:top w:val="none" w:sz="0" w:space="0" w:color="auto"/>
            <w:left w:val="none" w:sz="0" w:space="0" w:color="auto"/>
            <w:bottom w:val="none" w:sz="0" w:space="0" w:color="auto"/>
            <w:right w:val="none" w:sz="0" w:space="0" w:color="auto"/>
          </w:divBdr>
        </w:div>
      </w:divsChild>
    </w:div>
    <w:div w:id="497111188">
      <w:bodyDiv w:val="1"/>
      <w:marLeft w:val="0"/>
      <w:marRight w:val="0"/>
      <w:marTop w:val="0"/>
      <w:marBottom w:val="0"/>
      <w:divBdr>
        <w:top w:val="none" w:sz="0" w:space="0" w:color="auto"/>
        <w:left w:val="none" w:sz="0" w:space="0" w:color="auto"/>
        <w:bottom w:val="none" w:sz="0" w:space="0" w:color="auto"/>
        <w:right w:val="none" w:sz="0" w:space="0" w:color="auto"/>
      </w:divBdr>
    </w:div>
    <w:div w:id="516847104">
      <w:bodyDiv w:val="1"/>
      <w:marLeft w:val="0"/>
      <w:marRight w:val="0"/>
      <w:marTop w:val="0"/>
      <w:marBottom w:val="0"/>
      <w:divBdr>
        <w:top w:val="none" w:sz="0" w:space="0" w:color="auto"/>
        <w:left w:val="none" w:sz="0" w:space="0" w:color="auto"/>
        <w:bottom w:val="none" w:sz="0" w:space="0" w:color="auto"/>
        <w:right w:val="none" w:sz="0" w:space="0" w:color="auto"/>
      </w:divBdr>
    </w:div>
    <w:div w:id="543565006">
      <w:bodyDiv w:val="1"/>
      <w:marLeft w:val="0"/>
      <w:marRight w:val="0"/>
      <w:marTop w:val="0"/>
      <w:marBottom w:val="0"/>
      <w:divBdr>
        <w:top w:val="none" w:sz="0" w:space="0" w:color="auto"/>
        <w:left w:val="none" w:sz="0" w:space="0" w:color="auto"/>
        <w:bottom w:val="none" w:sz="0" w:space="0" w:color="auto"/>
        <w:right w:val="none" w:sz="0" w:space="0" w:color="auto"/>
      </w:divBdr>
    </w:div>
    <w:div w:id="593168075">
      <w:bodyDiv w:val="1"/>
      <w:marLeft w:val="0"/>
      <w:marRight w:val="0"/>
      <w:marTop w:val="0"/>
      <w:marBottom w:val="0"/>
      <w:divBdr>
        <w:top w:val="none" w:sz="0" w:space="0" w:color="auto"/>
        <w:left w:val="none" w:sz="0" w:space="0" w:color="auto"/>
        <w:bottom w:val="none" w:sz="0" w:space="0" w:color="auto"/>
        <w:right w:val="none" w:sz="0" w:space="0" w:color="auto"/>
      </w:divBdr>
      <w:divsChild>
        <w:div w:id="1578129266">
          <w:marLeft w:val="0"/>
          <w:marRight w:val="0"/>
          <w:marTop w:val="480"/>
          <w:marBottom w:val="0"/>
          <w:divBdr>
            <w:top w:val="none" w:sz="0" w:space="0" w:color="auto"/>
            <w:left w:val="none" w:sz="0" w:space="0" w:color="auto"/>
            <w:bottom w:val="none" w:sz="0" w:space="0" w:color="auto"/>
            <w:right w:val="none" w:sz="0" w:space="0" w:color="auto"/>
          </w:divBdr>
        </w:div>
        <w:div w:id="1614747161">
          <w:marLeft w:val="0"/>
          <w:marRight w:val="0"/>
          <w:marTop w:val="480"/>
          <w:marBottom w:val="0"/>
          <w:divBdr>
            <w:top w:val="none" w:sz="0" w:space="0" w:color="auto"/>
            <w:left w:val="none" w:sz="0" w:space="0" w:color="auto"/>
            <w:bottom w:val="none" w:sz="0" w:space="0" w:color="auto"/>
            <w:right w:val="none" w:sz="0" w:space="0" w:color="auto"/>
          </w:divBdr>
        </w:div>
        <w:div w:id="1588611155">
          <w:marLeft w:val="0"/>
          <w:marRight w:val="0"/>
          <w:marTop w:val="240"/>
          <w:marBottom w:val="0"/>
          <w:divBdr>
            <w:top w:val="none" w:sz="0" w:space="0" w:color="auto"/>
            <w:left w:val="none" w:sz="0" w:space="0" w:color="auto"/>
            <w:bottom w:val="none" w:sz="0" w:space="0" w:color="auto"/>
            <w:right w:val="none" w:sz="0" w:space="0" w:color="auto"/>
          </w:divBdr>
        </w:div>
        <w:div w:id="938175053">
          <w:marLeft w:val="0"/>
          <w:marRight w:val="0"/>
          <w:marTop w:val="240"/>
          <w:marBottom w:val="0"/>
          <w:divBdr>
            <w:top w:val="none" w:sz="0" w:space="0" w:color="auto"/>
            <w:left w:val="none" w:sz="0" w:space="0" w:color="auto"/>
            <w:bottom w:val="none" w:sz="0" w:space="0" w:color="auto"/>
            <w:right w:val="none" w:sz="0" w:space="0" w:color="auto"/>
          </w:divBdr>
        </w:div>
        <w:div w:id="839540704">
          <w:marLeft w:val="0"/>
          <w:marRight w:val="0"/>
          <w:marTop w:val="240"/>
          <w:marBottom w:val="0"/>
          <w:divBdr>
            <w:top w:val="none" w:sz="0" w:space="0" w:color="auto"/>
            <w:left w:val="none" w:sz="0" w:space="0" w:color="auto"/>
            <w:bottom w:val="none" w:sz="0" w:space="0" w:color="auto"/>
            <w:right w:val="none" w:sz="0" w:space="0" w:color="auto"/>
          </w:divBdr>
        </w:div>
        <w:div w:id="848905108">
          <w:marLeft w:val="0"/>
          <w:marRight w:val="0"/>
          <w:marTop w:val="240"/>
          <w:marBottom w:val="0"/>
          <w:divBdr>
            <w:top w:val="none" w:sz="0" w:space="0" w:color="auto"/>
            <w:left w:val="none" w:sz="0" w:space="0" w:color="auto"/>
            <w:bottom w:val="none" w:sz="0" w:space="0" w:color="auto"/>
            <w:right w:val="none" w:sz="0" w:space="0" w:color="auto"/>
          </w:divBdr>
        </w:div>
      </w:divsChild>
    </w:div>
    <w:div w:id="601380663">
      <w:bodyDiv w:val="1"/>
      <w:marLeft w:val="0"/>
      <w:marRight w:val="0"/>
      <w:marTop w:val="0"/>
      <w:marBottom w:val="0"/>
      <w:divBdr>
        <w:top w:val="none" w:sz="0" w:space="0" w:color="auto"/>
        <w:left w:val="none" w:sz="0" w:space="0" w:color="auto"/>
        <w:bottom w:val="none" w:sz="0" w:space="0" w:color="auto"/>
        <w:right w:val="none" w:sz="0" w:space="0" w:color="auto"/>
      </w:divBdr>
    </w:div>
    <w:div w:id="625042949">
      <w:bodyDiv w:val="1"/>
      <w:marLeft w:val="0"/>
      <w:marRight w:val="0"/>
      <w:marTop w:val="0"/>
      <w:marBottom w:val="0"/>
      <w:divBdr>
        <w:top w:val="none" w:sz="0" w:space="0" w:color="auto"/>
        <w:left w:val="none" w:sz="0" w:space="0" w:color="auto"/>
        <w:bottom w:val="none" w:sz="0" w:space="0" w:color="auto"/>
        <w:right w:val="none" w:sz="0" w:space="0" w:color="auto"/>
      </w:divBdr>
      <w:divsChild>
        <w:div w:id="1422096317">
          <w:marLeft w:val="0"/>
          <w:marRight w:val="0"/>
          <w:marTop w:val="480"/>
          <w:marBottom w:val="0"/>
          <w:divBdr>
            <w:top w:val="none" w:sz="0" w:space="0" w:color="auto"/>
            <w:left w:val="none" w:sz="0" w:space="0" w:color="auto"/>
            <w:bottom w:val="none" w:sz="0" w:space="0" w:color="auto"/>
            <w:right w:val="none" w:sz="0" w:space="0" w:color="auto"/>
          </w:divBdr>
        </w:div>
        <w:div w:id="854612107">
          <w:marLeft w:val="0"/>
          <w:marRight w:val="0"/>
          <w:marTop w:val="480"/>
          <w:marBottom w:val="0"/>
          <w:divBdr>
            <w:top w:val="none" w:sz="0" w:space="0" w:color="auto"/>
            <w:left w:val="none" w:sz="0" w:space="0" w:color="auto"/>
            <w:bottom w:val="none" w:sz="0" w:space="0" w:color="auto"/>
            <w:right w:val="none" w:sz="0" w:space="0" w:color="auto"/>
          </w:divBdr>
        </w:div>
        <w:div w:id="2016419846">
          <w:marLeft w:val="0"/>
          <w:marRight w:val="0"/>
          <w:marTop w:val="240"/>
          <w:marBottom w:val="0"/>
          <w:divBdr>
            <w:top w:val="none" w:sz="0" w:space="0" w:color="auto"/>
            <w:left w:val="none" w:sz="0" w:space="0" w:color="auto"/>
            <w:bottom w:val="none" w:sz="0" w:space="0" w:color="auto"/>
            <w:right w:val="none" w:sz="0" w:space="0" w:color="auto"/>
          </w:divBdr>
        </w:div>
        <w:div w:id="602107262">
          <w:marLeft w:val="0"/>
          <w:marRight w:val="0"/>
          <w:marTop w:val="240"/>
          <w:marBottom w:val="0"/>
          <w:divBdr>
            <w:top w:val="none" w:sz="0" w:space="0" w:color="auto"/>
            <w:left w:val="none" w:sz="0" w:space="0" w:color="auto"/>
            <w:bottom w:val="none" w:sz="0" w:space="0" w:color="auto"/>
            <w:right w:val="none" w:sz="0" w:space="0" w:color="auto"/>
          </w:divBdr>
        </w:div>
      </w:divsChild>
    </w:div>
    <w:div w:id="765922387">
      <w:bodyDiv w:val="1"/>
      <w:marLeft w:val="0"/>
      <w:marRight w:val="0"/>
      <w:marTop w:val="0"/>
      <w:marBottom w:val="0"/>
      <w:divBdr>
        <w:top w:val="none" w:sz="0" w:space="0" w:color="auto"/>
        <w:left w:val="none" w:sz="0" w:space="0" w:color="auto"/>
        <w:bottom w:val="none" w:sz="0" w:space="0" w:color="auto"/>
        <w:right w:val="none" w:sz="0" w:space="0" w:color="auto"/>
      </w:divBdr>
      <w:divsChild>
        <w:div w:id="1723092872">
          <w:marLeft w:val="0"/>
          <w:marRight w:val="0"/>
          <w:marTop w:val="480"/>
          <w:marBottom w:val="0"/>
          <w:divBdr>
            <w:top w:val="none" w:sz="0" w:space="0" w:color="auto"/>
            <w:left w:val="none" w:sz="0" w:space="0" w:color="auto"/>
            <w:bottom w:val="none" w:sz="0" w:space="0" w:color="auto"/>
            <w:right w:val="none" w:sz="0" w:space="0" w:color="auto"/>
          </w:divBdr>
        </w:div>
        <w:div w:id="763502753">
          <w:marLeft w:val="0"/>
          <w:marRight w:val="0"/>
          <w:marTop w:val="480"/>
          <w:marBottom w:val="0"/>
          <w:divBdr>
            <w:top w:val="none" w:sz="0" w:space="0" w:color="auto"/>
            <w:left w:val="none" w:sz="0" w:space="0" w:color="auto"/>
            <w:bottom w:val="none" w:sz="0" w:space="0" w:color="auto"/>
            <w:right w:val="none" w:sz="0" w:space="0" w:color="auto"/>
          </w:divBdr>
        </w:div>
        <w:div w:id="1560937257">
          <w:marLeft w:val="0"/>
          <w:marRight w:val="0"/>
          <w:marTop w:val="240"/>
          <w:marBottom w:val="0"/>
          <w:divBdr>
            <w:top w:val="none" w:sz="0" w:space="0" w:color="auto"/>
            <w:left w:val="none" w:sz="0" w:space="0" w:color="auto"/>
            <w:bottom w:val="none" w:sz="0" w:space="0" w:color="auto"/>
            <w:right w:val="none" w:sz="0" w:space="0" w:color="auto"/>
          </w:divBdr>
        </w:div>
        <w:div w:id="1162349757">
          <w:marLeft w:val="425"/>
          <w:marRight w:val="0"/>
          <w:marTop w:val="0"/>
          <w:marBottom w:val="0"/>
          <w:divBdr>
            <w:top w:val="none" w:sz="0" w:space="0" w:color="auto"/>
            <w:left w:val="none" w:sz="0" w:space="0" w:color="auto"/>
            <w:bottom w:val="none" w:sz="0" w:space="0" w:color="auto"/>
            <w:right w:val="none" w:sz="0" w:space="0" w:color="auto"/>
          </w:divBdr>
        </w:div>
        <w:div w:id="866604285">
          <w:marLeft w:val="425"/>
          <w:marRight w:val="0"/>
          <w:marTop w:val="0"/>
          <w:marBottom w:val="0"/>
          <w:divBdr>
            <w:top w:val="none" w:sz="0" w:space="0" w:color="auto"/>
            <w:left w:val="none" w:sz="0" w:space="0" w:color="auto"/>
            <w:bottom w:val="none" w:sz="0" w:space="0" w:color="auto"/>
            <w:right w:val="none" w:sz="0" w:space="0" w:color="auto"/>
          </w:divBdr>
        </w:div>
        <w:div w:id="515001497">
          <w:marLeft w:val="0"/>
          <w:marRight w:val="0"/>
          <w:marTop w:val="240"/>
          <w:marBottom w:val="0"/>
          <w:divBdr>
            <w:top w:val="none" w:sz="0" w:space="0" w:color="auto"/>
            <w:left w:val="none" w:sz="0" w:space="0" w:color="auto"/>
            <w:bottom w:val="none" w:sz="0" w:space="0" w:color="auto"/>
            <w:right w:val="none" w:sz="0" w:space="0" w:color="auto"/>
          </w:divBdr>
        </w:div>
        <w:div w:id="476534931">
          <w:marLeft w:val="0"/>
          <w:marRight w:val="0"/>
          <w:marTop w:val="240"/>
          <w:marBottom w:val="0"/>
          <w:divBdr>
            <w:top w:val="none" w:sz="0" w:space="0" w:color="auto"/>
            <w:left w:val="none" w:sz="0" w:space="0" w:color="auto"/>
            <w:bottom w:val="none" w:sz="0" w:space="0" w:color="auto"/>
            <w:right w:val="none" w:sz="0" w:space="0" w:color="auto"/>
          </w:divBdr>
        </w:div>
      </w:divsChild>
    </w:div>
    <w:div w:id="795873207">
      <w:bodyDiv w:val="1"/>
      <w:marLeft w:val="0"/>
      <w:marRight w:val="0"/>
      <w:marTop w:val="0"/>
      <w:marBottom w:val="0"/>
      <w:divBdr>
        <w:top w:val="none" w:sz="0" w:space="0" w:color="auto"/>
        <w:left w:val="none" w:sz="0" w:space="0" w:color="auto"/>
        <w:bottom w:val="none" w:sz="0" w:space="0" w:color="auto"/>
        <w:right w:val="none" w:sz="0" w:space="0" w:color="auto"/>
      </w:divBdr>
      <w:divsChild>
        <w:div w:id="578831041">
          <w:marLeft w:val="0"/>
          <w:marRight w:val="0"/>
          <w:marTop w:val="240"/>
          <w:marBottom w:val="0"/>
          <w:divBdr>
            <w:top w:val="none" w:sz="0" w:space="0" w:color="auto"/>
            <w:left w:val="none" w:sz="0" w:space="0" w:color="auto"/>
            <w:bottom w:val="none" w:sz="0" w:space="0" w:color="auto"/>
            <w:right w:val="none" w:sz="0" w:space="0" w:color="auto"/>
          </w:divBdr>
        </w:div>
        <w:div w:id="273446702">
          <w:marLeft w:val="0"/>
          <w:marRight w:val="0"/>
          <w:marTop w:val="240"/>
          <w:marBottom w:val="0"/>
          <w:divBdr>
            <w:top w:val="none" w:sz="0" w:space="0" w:color="auto"/>
            <w:left w:val="none" w:sz="0" w:space="0" w:color="auto"/>
            <w:bottom w:val="none" w:sz="0" w:space="0" w:color="auto"/>
            <w:right w:val="none" w:sz="0" w:space="0" w:color="auto"/>
          </w:divBdr>
        </w:div>
        <w:div w:id="1490294479">
          <w:marLeft w:val="0"/>
          <w:marRight w:val="0"/>
          <w:marTop w:val="240"/>
          <w:marBottom w:val="0"/>
          <w:divBdr>
            <w:top w:val="none" w:sz="0" w:space="0" w:color="auto"/>
            <w:left w:val="none" w:sz="0" w:space="0" w:color="auto"/>
            <w:bottom w:val="none" w:sz="0" w:space="0" w:color="auto"/>
            <w:right w:val="none" w:sz="0" w:space="0" w:color="auto"/>
          </w:divBdr>
        </w:div>
        <w:div w:id="542518026">
          <w:marLeft w:val="0"/>
          <w:marRight w:val="0"/>
          <w:marTop w:val="240"/>
          <w:marBottom w:val="0"/>
          <w:divBdr>
            <w:top w:val="none" w:sz="0" w:space="0" w:color="auto"/>
            <w:left w:val="none" w:sz="0" w:space="0" w:color="auto"/>
            <w:bottom w:val="none" w:sz="0" w:space="0" w:color="auto"/>
            <w:right w:val="none" w:sz="0" w:space="0" w:color="auto"/>
          </w:divBdr>
        </w:div>
      </w:divsChild>
    </w:div>
    <w:div w:id="808400155">
      <w:bodyDiv w:val="1"/>
      <w:marLeft w:val="0"/>
      <w:marRight w:val="0"/>
      <w:marTop w:val="0"/>
      <w:marBottom w:val="0"/>
      <w:divBdr>
        <w:top w:val="none" w:sz="0" w:space="0" w:color="auto"/>
        <w:left w:val="none" w:sz="0" w:space="0" w:color="auto"/>
        <w:bottom w:val="none" w:sz="0" w:space="0" w:color="auto"/>
        <w:right w:val="none" w:sz="0" w:space="0" w:color="auto"/>
      </w:divBdr>
      <w:divsChild>
        <w:div w:id="469321413">
          <w:marLeft w:val="0"/>
          <w:marRight w:val="0"/>
          <w:marTop w:val="480"/>
          <w:marBottom w:val="0"/>
          <w:divBdr>
            <w:top w:val="none" w:sz="0" w:space="0" w:color="auto"/>
            <w:left w:val="none" w:sz="0" w:space="0" w:color="auto"/>
            <w:bottom w:val="none" w:sz="0" w:space="0" w:color="auto"/>
            <w:right w:val="none" w:sz="0" w:space="0" w:color="auto"/>
          </w:divBdr>
        </w:div>
        <w:div w:id="225841639">
          <w:marLeft w:val="0"/>
          <w:marRight w:val="0"/>
          <w:marTop w:val="480"/>
          <w:marBottom w:val="0"/>
          <w:divBdr>
            <w:top w:val="none" w:sz="0" w:space="0" w:color="auto"/>
            <w:left w:val="none" w:sz="0" w:space="0" w:color="auto"/>
            <w:bottom w:val="none" w:sz="0" w:space="0" w:color="auto"/>
            <w:right w:val="none" w:sz="0" w:space="0" w:color="auto"/>
          </w:divBdr>
        </w:div>
        <w:div w:id="1442602460">
          <w:marLeft w:val="0"/>
          <w:marRight w:val="0"/>
          <w:marTop w:val="240"/>
          <w:marBottom w:val="0"/>
          <w:divBdr>
            <w:top w:val="none" w:sz="0" w:space="0" w:color="auto"/>
            <w:left w:val="none" w:sz="0" w:space="0" w:color="auto"/>
            <w:bottom w:val="none" w:sz="0" w:space="0" w:color="auto"/>
            <w:right w:val="none" w:sz="0" w:space="0" w:color="auto"/>
          </w:divBdr>
        </w:div>
        <w:div w:id="1880317778">
          <w:marLeft w:val="425"/>
          <w:marRight w:val="0"/>
          <w:marTop w:val="0"/>
          <w:marBottom w:val="0"/>
          <w:divBdr>
            <w:top w:val="none" w:sz="0" w:space="0" w:color="auto"/>
            <w:left w:val="none" w:sz="0" w:space="0" w:color="auto"/>
            <w:bottom w:val="none" w:sz="0" w:space="0" w:color="auto"/>
            <w:right w:val="none" w:sz="0" w:space="0" w:color="auto"/>
          </w:divBdr>
        </w:div>
        <w:div w:id="1883668324">
          <w:marLeft w:val="425"/>
          <w:marRight w:val="0"/>
          <w:marTop w:val="0"/>
          <w:marBottom w:val="0"/>
          <w:divBdr>
            <w:top w:val="none" w:sz="0" w:space="0" w:color="auto"/>
            <w:left w:val="none" w:sz="0" w:space="0" w:color="auto"/>
            <w:bottom w:val="none" w:sz="0" w:space="0" w:color="auto"/>
            <w:right w:val="none" w:sz="0" w:space="0" w:color="auto"/>
          </w:divBdr>
        </w:div>
        <w:div w:id="1441795434">
          <w:marLeft w:val="0"/>
          <w:marRight w:val="0"/>
          <w:marTop w:val="240"/>
          <w:marBottom w:val="0"/>
          <w:divBdr>
            <w:top w:val="none" w:sz="0" w:space="0" w:color="auto"/>
            <w:left w:val="none" w:sz="0" w:space="0" w:color="auto"/>
            <w:bottom w:val="none" w:sz="0" w:space="0" w:color="auto"/>
            <w:right w:val="none" w:sz="0" w:space="0" w:color="auto"/>
          </w:divBdr>
        </w:div>
        <w:div w:id="940139858">
          <w:marLeft w:val="0"/>
          <w:marRight w:val="0"/>
          <w:marTop w:val="240"/>
          <w:marBottom w:val="0"/>
          <w:divBdr>
            <w:top w:val="none" w:sz="0" w:space="0" w:color="auto"/>
            <w:left w:val="none" w:sz="0" w:space="0" w:color="auto"/>
            <w:bottom w:val="none" w:sz="0" w:space="0" w:color="auto"/>
            <w:right w:val="none" w:sz="0" w:space="0" w:color="auto"/>
          </w:divBdr>
        </w:div>
      </w:divsChild>
    </w:div>
    <w:div w:id="828137082">
      <w:bodyDiv w:val="1"/>
      <w:marLeft w:val="0"/>
      <w:marRight w:val="0"/>
      <w:marTop w:val="0"/>
      <w:marBottom w:val="0"/>
      <w:divBdr>
        <w:top w:val="none" w:sz="0" w:space="0" w:color="auto"/>
        <w:left w:val="none" w:sz="0" w:space="0" w:color="auto"/>
        <w:bottom w:val="none" w:sz="0" w:space="0" w:color="auto"/>
        <w:right w:val="none" w:sz="0" w:space="0" w:color="auto"/>
      </w:divBdr>
    </w:div>
    <w:div w:id="862939297">
      <w:bodyDiv w:val="1"/>
      <w:marLeft w:val="0"/>
      <w:marRight w:val="0"/>
      <w:marTop w:val="0"/>
      <w:marBottom w:val="0"/>
      <w:divBdr>
        <w:top w:val="none" w:sz="0" w:space="0" w:color="auto"/>
        <w:left w:val="none" w:sz="0" w:space="0" w:color="auto"/>
        <w:bottom w:val="none" w:sz="0" w:space="0" w:color="auto"/>
        <w:right w:val="none" w:sz="0" w:space="0" w:color="auto"/>
      </w:divBdr>
    </w:div>
    <w:div w:id="942616152">
      <w:bodyDiv w:val="1"/>
      <w:marLeft w:val="0"/>
      <w:marRight w:val="0"/>
      <w:marTop w:val="0"/>
      <w:marBottom w:val="0"/>
      <w:divBdr>
        <w:top w:val="none" w:sz="0" w:space="0" w:color="auto"/>
        <w:left w:val="none" w:sz="0" w:space="0" w:color="auto"/>
        <w:bottom w:val="none" w:sz="0" w:space="0" w:color="auto"/>
        <w:right w:val="none" w:sz="0" w:space="0" w:color="auto"/>
      </w:divBdr>
    </w:div>
    <w:div w:id="965699755">
      <w:bodyDiv w:val="1"/>
      <w:marLeft w:val="0"/>
      <w:marRight w:val="0"/>
      <w:marTop w:val="0"/>
      <w:marBottom w:val="0"/>
      <w:divBdr>
        <w:top w:val="none" w:sz="0" w:space="0" w:color="auto"/>
        <w:left w:val="none" w:sz="0" w:space="0" w:color="auto"/>
        <w:bottom w:val="none" w:sz="0" w:space="0" w:color="auto"/>
        <w:right w:val="none" w:sz="0" w:space="0" w:color="auto"/>
      </w:divBdr>
    </w:div>
    <w:div w:id="986323793">
      <w:bodyDiv w:val="1"/>
      <w:marLeft w:val="0"/>
      <w:marRight w:val="0"/>
      <w:marTop w:val="0"/>
      <w:marBottom w:val="0"/>
      <w:divBdr>
        <w:top w:val="none" w:sz="0" w:space="0" w:color="auto"/>
        <w:left w:val="none" w:sz="0" w:space="0" w:color="auto"/>
        <w:bottom w:val="none" w:sz="0" w:space="0" w:color="auto"/>
        <w:right w:val="none" w:sz="0" w:space="0" w:color="auto"/>
      </w:divBdr>
    </w:div>
    <w:div w:id="1003704577">
      <w:bodyDiv w:val="1"/>
      <w:marLeft w:val="0"/>
      <w:marRight w:val="0"/>
      <w:marTop w:val="0"/>
      <w:marBottom w:val="0"/>
      <w:divBdr>
        <w:top w:val="none" w:sz="0" w:space="0" w:color="auto"/>
        <w:left w:val="none" w:sz="0" w:space="0" w:color="auto"/>
        <w:bottom w:val="none" w:sz="0" w:space="0" w:color="auto"/>
        <w:right w:val="none" w:sz="0" w:space="0" w:color="auto"/>
      </w:divBdr>
    </w:div>
    <w:div w:id="1046611390">
      <w:bodyDiv w:val="1"/>
      <w:marLeft w:val="0"/>
      <w:marRight w:val="0"/>
      <w:marTop w:val="0"/>
      <w:marBottom w:val="0"/>
      <w:divBdr>
        <w:top w:val="none" w:sz="0" w:space="0" w:color="auto"/>
        <w:left w:val="none" w:sz="0" w:space="0" w:color="auto"/>
        <w:bottom w:val="none" w:sz="0" w:space="0" w:color="auto"/>
        <w:right w:val="none" w:sz="0" w:space="0" w:color="auto"/>
      </w:divBdr>
    </w:div>
    <w:div w:id="1071078059">
      <w:bodyDiv w:val="1"/>
      <w:marLeft w:val="0"/>
      <w:marRight w:val="0"/>
      <w:marTop w:val="0"/>
      <w:marBottom w:val="0"/>
      <w:divBdr>
        <w:top w:val="none" w:sz="0" w:space="0" w:color="auto"/>
        <w:left w:val="none" w:sz="0" w:space="0" w:color="auto"/>
        <w:bottom w:val="none" w:sz="0" w:space="0" w:color="auto"/>
        <w:right w:val="none" w:sz="0" w:space="0" w:color="auto"/>
      </w:divBdr>
      <w:divsChild>
        <w:div w:id="1829591305">
          <w:marLeft w:val="0"/>
          <w:marRight w:val="0"/>
          <w:marTop w:val="480"/>
          <w:marBottom w:val="0"/>
          <w:divBdr>
            <w:top w:val="none" w:sz="0" w:space="0" w:color="auto"/>
            <w:left w:val="none" w:sz="0" w:space="0" w:color="auto"/>
            <w:bottom w:val="none" w:sz="0" w:space="0" w:color="auto"/>
            <w:right w:val="none" w:sz="0" w:space="0" w:color="auto"/>
          </w:divBdr>
        </w:div>
        <w:div w:id="1627733953">
          <w:marLeft w:val="0"/>
          <w:marRight w:val="0"/>
          <w:marTop w:val="480"/>
          <w:marBottom w:val="0"/>
          <w:divBdr>
            <w:top w:val="none" w:sz="0" w:space="0" w:color="auto"/>
            <w:left w:val="none" w:sz="0" w:space="0" w:color="auto"/>
            <w:bottom w:val="none" w:sz="0" w:space="0" w:color="auto"/>
            <w:right w:val="none" w:sz="0" w:space="0" w:color="auto"/>
          </w:divBdr>
        </w:div>
        <w:div w:id="1912814371">
          <w:marLeft w:val="0"/>
          <w:marRight w:val="0"/>
          <w:marTop w:val="240"/>
          <w:marBottom w:val="0"/>
          <w:divBdr>
            <w:top w:val="none" w:sz="0" w:space="0" w:color="auto"/>
            <w:left w:val="none" w:sz="0" w:space="0" w:color="auto"/>
            <w:bottom w:val="none" w:sz="0" w:space="0" w:color="auto"/>
            <w:right w:val="none" w:sz="0" w:space="0" w:color="auto"/>
          </w:divBdr>
        </w:div>
        <w:div w:id="1107577629">
          <w:marLeft w:val="0"/>
          <w:marRight w:val="0"/>
          <w:marTop w:val="240"/>
          <w:marBottom w:val="0"/>
          <w:divBdr>
            <w:top w:val="none" w:sz="0" w:space="0" w:color="auto"/>
            <w:left w:val="none" w:sz="0" w:space="0" w:color="auto"/>
            <w:bottom w:val="none" w:sz="0" w:space="0" w:color="auto"/>
            <w:right w:val="none" w:sz="0" w:space="0" w:color="auto"/>
          </w:divBdr>
        </w:div>
      </w:divsChild>
    </w:div>
    <w:div w:id="1118911552">
      <w:bodyDiv w:val="1"/>
      <w:marLeft w:val="0"/>
      <w:marRight w:val="0"/>
      <w:marTop w:val="0"/>
      <w:marBottom w:val="0"/>
      <w:divBdr>
        <w:top w:val="none" w:sz="0" w:space="0" w:color="auto"/>
        <w:left w:val="none" w:sz="0" w:space="0" w:color="auto"/>
        <w:bottom w:val="none" w:sz="0" w:space="0" w:color="auto"/>
        <w:right w:val="none" w:sz="0" w:space="0" w:color="auto"/>
      </w:divBdr>
      <w:divsChild>
        <w:div w:id="137649938">
          <w:marLeft w:val="0"/>
          <w:marRight w:val="0"/>
          <w:marTop w:val="480"/>
          <w:marBottom w:val="0"/>
          <w:divBdr>
            <w:top w:val="none" w:sz="0" w:space="0" w:color="auto"/>
            <w:left w:val="none" w:sz="0" w:space="0" w:color="auto"/>
            <w:bottom w:val="none" w:sz="0" w:space="0" w:color="auto"/>
            <w:right w:val="none" w:sz="0" w:space="0" w:color="auto"/>
          </w:divBdr>
        </w:div>
        <w:div w:id="1375613597">
          <w:marLeft w:val="0"/>
          <w:marRight w:val="0"/>
          <w:marTop w:val="480"/>
          <w:marBottom w:val="0"/>
          <w:divBdr>
            <w:top w:val="none" w:sz="0" w:space="0" w:color="auto"/>
            <w:left w:val="none" w:sz="0" w:space="0" w:color="auto"/>
            <w:bottom w:val="none" w:sz="0" w:space="0" w:color="auto"/>
            <w:right w:val="none" w:sz="0" w:space="0" w:color="auto"/>
          </w:divBdr>
        </w:div>
        <w:div w:id="985472809">
          <w:marLeft w:val="0"/>
          <w:marRight w:val="0"/>
          <w:marTop w:val="240"/>
          <w:marBottom w:val="0"/>
          <w:divBdr>
            <w:top w:val="none" w:sz="0" w:space="0" w:color="auto"/>
            <w:left w:val="none" w:sz="0" w:space="0" w:color="auto"/>
            <w:bottom w:val="none" w:sz="0" w:space="0" w:color="auto"/>
            <w:right w:val="none" w:sz="0" w:space="0" w:color="auto"/>
          </w:divBdr>
        </w:div>
        <w:div w:id="2095927882">
          <w:marLeft w:val="425"/>
          <w:marRight w:val="0"/>
          <w:marTop w:val="0"/>
          <w:marBottom w:val="0"/>
          <w:divBdr>
            <w:top w:val="none" w:sz="0" w:space="0" w:color="auto"/>
            <w:left w:val="none" w:sz="0" w:space="0" w:color="auto"/>
            <w:bottom w:val="none" w:sz="0" w:space="0" w:color="auto"/>
            <w:right w:val="none" w:sz="0" w:space="0" w:color="auto"/>
          </w:divBdr>
        </w:div>
        <w:div w:id="1989551027">
          <w:marLeft w:val="425"/>
          <w:marRight w:val="0"/>
          <w:marTop w:val="0"/>
          <w:marBottom w:val="0"/>
          <w:divBdr>
            <w:top w:val="none" w:sz="0" w:space="0" w:color="auto"/>
            <w:left w:val="none" w:sz="0" w:space="0" w:color="auto"/>
            <w:bottom w:val="none" w:sz="0" w:space="0" w:color="auto"/>
            <w:right w:val="none" w:sz="0" w:space="0" w:color="auto"/>
          </w:divBdr>
        </w:div>
        <w:div w:id="193421640">
          <w:marLeft w:val="425"/>
          <w:marRight w:val="0"/>
          <w:marTop w:val="0"/>
          <w:marBottom w:val="0"/>
          <w:divBdr>
            <w:top w:val="none" w:sz="0" w:space="0" w:color="auto"/>
            <w:left w:val="none" w:sz="0" w:space="0" w:color="auto"/>
            <w:bottom w:val="none" w:sz="0" w:space="0" w:color="auto"/>
            <w:right w:val="none" w:sz="0" w:space="0" w:color="auto"/>
          </w:divBdr>
        </w:div>
        <w:div w:id="766852756">
          <w:marLeft w:val="425"/>
          <w:marRight w:val="0"/>
          <w:marTop w:val="0"/>
          <w:marBottom w:val="0"/>
          <w:divBdr>
            <w:top w:val="none" w:sz="0" w:space="0" w:color="auto"/>
            <w:left w:val="none" w:sz="0" w:space="0" w:color="auto"/>
            <w:bottom w:val="none" w:sz="0" w:space="0" w:color="auto"/>
            <w:right w:val="none" w:sz="0" w:space="0" w:color="auto"/>
          </w:divBdr>
        </w:div>
        <w:div w:id="1070225202">
          <w:marLeft w:val="425"/>
          <w:marRight w:val="0"/>
          <w:marTop w:val="0"/>
          <w:marBottom w:val="0"/>
          <w:divBdr>
            <w:top w:val="none" w:sz="0" w:space="0" w:color="auto"/>
            <w:left w:val="none" w:sz="0" w:space="0" w:color="auto"/>
            <w:bottom w:val="none" w:sz="0" w:space="0" w:color="auto"/>
            <w:right w:val="none" w:sz="0" w:space="0" w:color="auto"/>
          </w:divBdr>
        </w:div>
        <w:div w:id="1279918465">
          <w:marLeft w:val="425"/>
          <w:marRight w:val="0"/>
          <w:marTop w:val="0"/>
          <w:marBottom w:val="0"/>
          <w:divBdr>
            <w:top w:val="none" w:sz="0" w:space="0" w:color="auto"/>
            <w:left w:val="none" w:sz="0" w:space="0" w:color="auto"/>
            <w:bottom w:val="none" w:sz="0" w:space="0" w:color="auto"/>
            <w:right w:val="none" w:sz="0" w:space="0" w:color="auto"/>
          </w:divBdr>
        </w:div>
      </w:divsChild>
    </w:div>
    <w:div w:id="1119691229">
      <w:bodyDiv w:val="1"/>
      <w:marLeft w:val="0"/>
      <w:marRight w:val="0"/>
      <w:marTop w:val="0"/>
      <w:marBottom w:val="0"/>
      <w:divBdr>
        <w:top w:val="none" w:sz="0" w:space="0" w:color="auto"/>
        <w:left w:val="none" w:sz="0" w:space="0" w:color="auto"/>
        <w:bottom w:val="none" w:sz="0" w:space="0" w:color="auto"/>
        <w:right w:val="none" w:sz="0" w:space="0" w:color="auto"/>
      </w:divBdr>
    </w:div>
    <w:div w:id="1135369134">
      <w:bodyDiv w:val="1"/>
      <w:marLeft w:val="0"/>
      <w:marRight w:val="0"/>
      <w:marTop w:val="0"/>
      <w:marBottom w:val="0"/>
      <w:divBdr>
        <w:top w:val="none" w:sz="0" w:space="0" w:color="auto"/>
        <w:left w:val="none" w:sz="0" w:space="0" w:color="auto"/>
        <w:bottom w:val="none" w:sz="0" w:space="0" w:color="auto"/>
        <w:right w:val="none" w:sz="0" w:space="0" w:color="auto"/>
      </w:divBdr>
    </w:div>
    <w:div w:id="1145849949">
      <w:bodyDiv w:val="1"/>
      <w:marLeft w:val="0"/>
      <w:marRight w:val="0"/>
      <w:marTop w:val="0"/>
      <w:marBottom w:val="0"/>
      <w:divBdr>
        <w:top w:val="none" w:sz="0" w:space="0" w:color="auto"/>
        <w:left w:val="none" w:sz="0" w:space="0" w:color="auto"/>
        <w:bottom w:val="none" w:sz="0" w:space="0" w:color="auto"/>
        <w:right w:val="none" w:sz="0" w:space="0" w:color="auto"/>
      </w:divBdr>
    </w:div>
    <w:div w:id="1189561823">
      <w:bodyDiv w:val="1"/>
      <w:marLeft w:val="0"/>
      <w:marRight w:val="0"/>
      <w:marTop w:val="0"/>
      <w:marBottom w:val="0"/>
      <w:divBdr>
        <w:top w:val="none" w:sz="0" w:space="0" w:color="auto"/>
        <w:left w:val="none" w:sz="0" w:space="0" w:color="auto"/>
        <w:bottom w:val="none" w:sz="0" w:space="0" w:color="auto"/>
        <w:right w:val="none" w:sz="0" w:space="0" w:color="auto"/>
      </w:divBdr>
    </w:div>
    <w:div w:id="1219051447">
      <w:bodyDiv w:val="1"/>
      <w:marLeft w:val="0"/>
      <w:marRight w:val="0"/>
      <w:marTop w:val="0"/>
      <w:marBottom w:val="0"/>
      <w:divBdr>
        <w:top w:val="none" w:sz="0" w:space="0" w:color="auto"/>
        <w:left w:val="none" w:sz="0" w:space="0" w:color="auto"/>
        <w:bottom w:val="none" w:sz="0" w:space="0" w:color="auto"/>
        <w:right w:val="none" w:sz="0" w:space="0" w:color="auto"/>
      </w:divBdr>
    </w:div>
    <w:div w:id="1387755669">
      <w:bodyDiv w:val="1"/>
      <w:marLeft w:val="0"/>
      <w:marRight w:val="0"/>
      <w:marTop w:val="0"/>
      <w:marBottom w:val="0"/>
      <w:divBdr>
        <w:top w:val="none" w:sz="0" w:space="0" w:color="auto"/>
        <w:left w:val="none" w:sz="0" w:space="0" w:color="auto"/>
        <w:bottom w:val="none" w:sz="0" w:space="0" w:color="auto"/>
        <w:right w:val="none" w:sz="0" w:space="0" w:color="auto"/>
      </w:divBdr>
      <w:divsChild>
        <w:div w:id="1271090724">
          <w:marLeft w:val="0"/>
          <w:marRight w:val="0"/>
          <w:marTop w:val="480"/>
          <w:marBottom w:val="0"/>
          <w:divBdr>
            <w:top w:val="none" w:sz="0" w:space="0" w:color="auto"/>
            <w:left w:val="none" w:sz="0" w:space="0" w:color="auto"/>
            <w:bottom w:val="none" w:sz="0" w:space="0" w:color="auto"/>
            <w:right w:val="none" w:sz="0" w:space="0" w:color="auto"/>
          </w:divBdr>
        </w:div>
        <w:div w:id="1518889133">
          <w:marLeft w:val="0"/>
          <w:marRight w:val="0"/>
          <w:marTop w:val="480"/>
          <w:marBottom w:val="0"/>
          <w:divBdr>
            <w:top w:val="none" w:sz="0" w:space="0" w:color="auto"/>
            <w:left w:val="none" w:sz="0" w:space="0" w:color="auto"/>
            <w:bottom w:val="none" w:sz="0" w:space="0" w:color="auto"/>
            <w:right w:val="none" w:sz="0" w:space="0" w:color="auto"/>
          </w:divBdr>
        </w:div>
        <w:div w:id="1611860401">
          <w:marLeft w:val="0"/>
          <w:marRight w:val="0"/>
          <w:marTop w:val="240"/>
          <w:marBottom w:val="0"/>
          <w:divBdr>
            <w:top w:val="none" w:sz="0" w:space="0" w:color="auto"/>
            <w:left w:val="none" w:sz="0" w:space="0" w:color="auto"/>
            <w:bottom w:val="none" w:sz="0" w:space="0" w:color="auto"/>
            <w:right w:val="none" w:sz="0" w:space="0" w:color="auto"/>
          </w:divBdr>
        </w:div>
        <w:div w:id="1217470875">
          <w:marLeft w:val="0"/>
          <w:marRight w:val="0"/>
          <w:marTop w:val="240"/>
          <w:marBottom w:val="0"/>
          <w:divBdr>
            <w:top w:val="none" w:sz="0" w:space="0" w:color="auto"/>
            <w:left w:val="none" w:sz="0" w:space="0" w:color="auto"/>
            <w:bottom w:val="none" w:sz="0" w:space="0" w:color="auto"/>
            <w:right w:val="none" w:sz="0" w:space="0" w:color="auto"/>
          </w:divBdr>
        </w:div>
        <w:div w:id="1277443512">
          <w:marLeft w:val="0"/>
          <w:marRight w:val="0"/>
          <w:marTop w:val="240"/>
          <w:marBottom w:val="0"/>
          <w:divBdr>
            <w:top w:val="none" w:sz="0" w:space="0" w:color="auto"/>
            <w:left w:val="none" w:sz="0" w:space="0" w:color="auto"/>
            <w:bottom w:val="none" w:sz="0" w:space="0" w:color="auto"/>
            <w:right w:val="none" w:sz="0" w:space="0" w:color="auto"/>
          </w:divBdr>
        </w:div>
        <w:div w:id="1304119215">
          <w:marLeft w:val="425"/>
          <w:marRight w:val="0"/>
          <w:marTop w:val="0"/>
          <w:marBottom w:val="0"/>
          <w:divBdr>
            <w:top w:val="none" w:sz="0" w:space="0" w:color="auto"/>
            <w:left w:val="none" w:sz="0" w:space="0" w:color="auto"/>
            <w:bottom w:val="none" w:sz="0" w:space="0" w:color="auto"/>
            <w:right w:val="none" w:sz="0" w:space="0" w:color="auto"/>
          </w:divBdr>
        </w:div>
        <w:div w:id="766586018">
          <w:marLeft w:val="425"/>
          <w:marRight w:val="0"/>
          <w:marTop w:val="0"/>
          <w:marBottom w:val="0"/>
          <w:divBdr>
            <w:top w:val="none" w:sz="0" w:space="0" w:color="auto"/>
            <w:left w:val="none" w:sz="0" w:space="0" w:color="auto"/>
            <w:bottom w:val="none" w:sz="0" w:space="0" w:color="auto"/>
            <w:right w:val="none" w:sz="0" w:space="0" w:color="auto"/>
          </w:divBdr>
        </w:div>
        <w:div w:id="1199931103">
          <w:marLeft w:val="425"/>
          <w:marRight w:val="0"/>
          <w:marTop w:val="0"/>
          <w:marBottom w:val="0"/>
          <w:divBdr>
            <w:top w:val="none" w:sz="0" w:space="0" w:color="auto"/>
            <w:left w:val="none" w:sz="0" w:space="0" w:color="auto"/>
            <w:bottom w:val="none" w:sz="0" w:space="0" w:color="auto"/>
            <w:right w:val="none" w:sz="0" w:space="0" w:color="auto"/>
          </w:divBdr>
        </w:div>
        <w:div w:id="1777209214">
          <w:marLeft w:val="425"/>
          <w:marRight w:val="0"/>
          <w:marTop w:val="0"/>
          <w:marBottom w:val="0"/>
          <w:divBdr>
            <w:top w:val="none" w:sz="0" w:space="0" w:color="auto"/>
            <w:left w:val="none" w:sz="0" w:space="0" w:color="auto"/>
            <w:bottom w:val="none" w:sz="0" w:space="0" w:color="auto"/>
            <w:right w:val="none" w:sz="0" w:space="0" w:color="auto"/>
          </w:divBdr>
        </w:div>
        <w:div w:id="1788498331">
          <w:marLeft w:val="425"/>
          <w:marRight w:val="0"/>
          <w:marTop w:val="0"/>
          <w:marBottom w:val="0"/>
          <w:divBdr>
            <w:top w:val="none" w:sz="0" w:space="0" w:color="auto"/>
            <w:left w:val="none" w:sz="0" w:space="0" w:color="auto"/>
            <w:bottom w:val="none" w:sz="0" w:space="0" w:color="auto"/>
            <w:right w:val="none" w:sz="0" w:space="0" w:color="auto"/>
          </w:divBdr>
        </w:div>
      </w:divsChild>
    </w:div>
    <w:div w:id="1403942371">
      <w:bodyDiv w:val="1"/>
      <w:marLeft w:val="0"/>
      <w:marRight w:val="0"/>
      <w:marTop w:val="0"/>
      <w:marBottom w:val="0"/>
      <w:divBdr>
        <w:top w:val="none" w:sz="0" w:space="0" w:color="auto"/>
        <w:left w:val="none" w:sz="0" w:space="0" w:color="auto"/>
        <w:bottom w:val="none" w:sz="0" w:space="0" w:color="auto"/>
        <w:right w:val="none" w:sz="0" w:space="0" w:color="auto"/>
      </w:divBdr>
    </w:div>
    <w:div w:id="1428426914">
      <w:bodyDiv w:val="1"/>
      <w:marLeft w:val="0"/>
      <w:marRight w:val="0"/>
      <w:marTop w:val="0"/>
      <w:marBottom w:val="0"/>
      <w:divBdr>
        <w:top w:val="none" w:sz="0" w:space="0" w:color="auto"/>
        <w:left w:val="none" w:sz="0" w:space="0" w:color="auto"/>
        <w:bottom w:val="none" w:sz="0" w:space="0" w:color="auto"/>
        <w:right w:val="none" w:sz="0" w:space="0" w:color="auto"/>
      </w:divBdr>
      <w:divsChild>
        <w:div w:id="828835548">
          <w:marLeft w:val="0"/>
          <w:marRight w:val="0"/>
          <w:marTop w:val="480"/>
          <w:marBottom w:val="0"/>
          <w:divBdr>
            <w:top w:val="none" w:sz="0" w:space="0" w:color="auto"/>
            <w:left w:val="none" w:sz="0" w:space="0" w:color="auto"/>
            <w:bottom w:val="none" w:sz="0" w:space="0" w:color="auto"/>
            <w:right w:val="none" w:sz="0" w:space="0" w:color="auto"/>
          </w:divBdr>
        </w:div>
        <w:div w:id="979111639">
          <w:marLeft w:val="0"/>
          <w:marRight w:val="0"/>
          <w:marTop w:val="480"/>
          <w:marBottom w:val="0"/>
          <w:divBdr>
            <w:top w:val="none" w:sz="0" w:space="0" w:color="auto"/>
            <w:left w:val="none" w:sz="0" w:space="0" w:color="auto"/>
            <w:bottom w:val="none" w:sz="0" w:space="0" w:color="auto"/>
            <w:right w:val="none" w:sz="0" w:space="0" w:color="auto"/>
          </w:divBdr>
        </w:div>
        <w:div w:id="1604342521">
          <w:marLeft w:val="0"/>
          <w:marRight w:val="0"/>
          <w:marTop w:val="240"/>
          <w:marBottom w:val="0"/>
          <w:divBdr>
            <w:top w:val="none" w:sz="0" w:space="0" w:color="auto"/>
            <w:left w:val="none" w:sz="0" w:space="0" w:color="auto"/>
            <w:bottom w:val="none" w:sz="0" w:space="0" w:color="auto"/>
            <w:right w:val="none" w:sz="0" w:space="0" w:color="auto"/>
          </w:divBdr>
        </w:div>
        <w:div w:id="1072124957">
          <w:marLeft w:val="0"/>
          <w:marRight w:val="0"/>
          <w:marTop w:val="240"/>
          <w:marBottom w:val="0"/>
          <w:divBdr>
            <w:top w:val="none" w:sz="0" w:space="0" w:color="auto"/>
            <w:left w:val="none" w:sz="0" w:space="0" w:color="auto"/>
            <w:bottom w:val="none" w:sz="0" w:space="0" w:color="auto"/>
            <w:right w:val="none" w:sz="0" w:space="0" w:color="auto"/>
          </w:divBdr>
        </w:div>
        <w:div w:id="1902279323">
          <w:marLeft w:val="0"/>
          <w:marRight w:val="0"/>
          <w:marTop w:val="240"/>
          <w:marBottom w:val="0"/>
          <w:divBdr>
            <w:top w:val="none" w:sz="0" w:space="0" w:color="auto"/>
            <w:left w:val="none" w:sz="0" w:space="0" w:color="auto"/>
            <w:bottom w:val="none" w:sz="0" w:space="0" w:color="auto"/>
            <w:right w:val="none" w:sz="0" w:space="0" w:color="auto"/>
          </w:divBdr>
        </w:div>
        <w:div w:id="850752516">
          <w:marLeft w:val="0"/>
          <w:marRight w:val="0"/>
          <w:marTop w:val="240"/>
          <w:marBottom w:val="0"/>
          <w:divBdr>
            <w:top w:val="none" w:sz="0" w:space="0" w:color="auto"/>
            <w:left w:val="none" w:sz="0" w:space="0" w:color="auto"/>
            <w:bottom w:val="none" w:sz="0" w:space="0" w:color="auto"/>
            <w:right w:val="none" w:sz="0" w:space="0" w:color="auto"/>
          </w:divBdr>
        </w:div>
      </w:divsChild>
    </w:div>
    <w:div w:id="1432821474">
      <w:bodyDiv w:val="1"/>
      <w:marLeft w:val="0"/>
      <w:marRight w:val="0"/>
      <w:marTop w:val="0"/>
      <w:marBottom w:val="0"/>
      <w:divBdr>
        <w:top w:val="none" w:sz="0" w:space="0" w:color="auto"/>
        <w:left w:val="none" w:sz="0" w:space="0" w:color="auto"/>
        <w:bottom w:val="none" w:sz="0" w:space="0" w:color="auto"/>
        <w:right w:val="none" w:sz="0" w:space="0" w:color="auto"/>
      </w:divBdr>
    </w:div>
    <w:div w:id="1518078070">
      <w:bodyDiv w:val="1"/>
      <w:marLeft w:val="0"/>
      <w:marRight w:val="0"/>
      <w:marTop w:val="0"/>
      <w:marBottom w:val="0"/>
      <w:divBdr>
        <w:top w:val="none" w:sz="0" w:space="0" w:color="auto"/>
        <w:left w:val="none" w:sz="0" w:space="0" w:color="auto"/>
        <w:bottom w:val="none" w:sz="0" w:space="0" w:color="auto"/>
        <w:right w:val="none" w:sz="0" w:space="0" w:color="auto"/>
      </w:divBdr>
      <w:divsChild>
        <w:div w:id="987897246">
          <w:marLeft w:val="0"/>
          <w:marRight w:val="0"/>
          <w:marTop w:val="240"/>
          <w:marBottom w:val="0"/>
          <w:divBdr>
            <w:top w:val="none" w:sz="0" w:space="0" w:color="auto"/>
            <w:left w:val="none" w:sz="0" w:space="0" w:color="auto"/>
            <w:bottom w:val="none" w:sz="0" w:space="0" w:color="auto"/>
            <w:right w:val="none" w:sz="0" w:space="0" w:color="auto"/>
          </w:divBdr>
        </w:div>
        <w:div w:id="1136919559">
          <w:marLeft w:val="0"/>
          <w:marRight w:val="0"/>
          <w:marTop w:val="240"/>
          <w:marBottom w:val="0"/>
          <w:divBdr>
            <w:top w:val="none" w:sz="0" w:space="0" w:color="auto"/>
            <w:left w:val="none" w:sz="0" w:space="0" w:color="auto"/>
            <w:bottom w:val="none" w:sz="0" w:space="0" w:color="auto"/>
            <w:right w:val="none" w:sz="0" w:space="0" w:color="auto"/>
          </w:divBdr>
        </w:div>
        <w:div w:id="134837379">
          <w:marLeft w:val="0"/>
          <w:marRight w:val="0"/>
          <w:marTop w:val="240"/>
          <w:marBottom w:val="0"/>
          <w:divBdr>
            <w:top w:val="none" w:sz="0" w:space="0" w:color="auto"/>
            <w:left w:val="none" w:sz="0" w:space="0" w:color="auto"/>
            <w:bottom w:val="none" w:sz="0" w:space="0" w:color="auto"/>
            <w:right w:val="none" w:sz="0" w:space="0" w:color="auto"/>
          </w:divBdr>
        </w:div>
        <w:div w:id="1835606783">
          <w:marLeft w:val="0"/>
          <w:marRight w:val="0"/>
          <w:marTop w:val="240"/>
          <w:marBottom w:val="0"/>
          <w:divBdr>
            <w:top w:val="none" w:sz="0" w:space="0" w:color="auto"/>
            <w:left w:val="none" w:sz="0" w:space="0" w:color="auto"/>
            <w:bottom w:val="none" w:sz="0" w:space="0" w:color="auto"/>
            <w:right w:val="none" w:sz="0" w:space="0" w:color="auto"/>
          </w:divBdr>
        </w:div>
        <w:div w:id="442653749">
          <w:marLeft w:val="0"/>
          <w:marRight w:val="0"/>
          <w:marTop w:val="240"/>
          <w:marBottom w:val="0"/>
          <w:divBdr>
            <w:top w:val="none" w:sz="0" w:space="0" w:color="auto"/>
            <w:left w:val="none" w:sz="0" w:space="0" w:color="auto"/>
            <w:bottom w:val="none" w:sz="0" w:space="0" w:color="auto"/>
            <w:right w:val="none" w:sz="0" w:space="0" w:color="auto"/>
          </w:divBdr>
        </w:div>
        <w:div w:id="1923370605">
          <w:marLeft w:val="0"/>
          <w:marRight w:val="0"/>
          <w:marTop w:val="240"/>
          <w:marBottom w:val="0"/>
          <w:divBdr>
            <w:top w:val="none" w:sz="0" w:space="0" w:color="auto"/>
            <w:left w:val="none" w:sz="0" w:space="0" w:color="auto"/>
            <w:bottom w:val="none" w:sz="0" w:space="0" w:color="auto"/>
            <w:right w:val="none" w:sz="0" w:space="0" w:color="auto"/>
          </w:divBdr>
        </w:div>
        <w:div w:id="1272587701">
          <w:marLeft w:val="0"/>
          <w:marRight w:val="0"/>
          <w:marTop w:val="240"/>
          <w:marBottom w:val="0"/>
          <w:divBdr>
            <w:top w:val="none" w:sz="0" w:space="0" w:color="auto"/>
            <w:left w:val="none" w:sz="0" w:space="0" w:color="auto"/>
            <w:bottom w:val="none" w:sz="0" w:space="0" w:color="auto"/>
            <w:right w:val="none" w:sz="0" w:space="0" w:color="auto"/>
          </w:divBdr>
        </w:div>
        <w:div w:id="816383166">
          <w:marLeft w:val="0"/>
          <w:marRight w:val="0"/>
          <w:marTop w:val="240"/>
          <w:marBottom w:val="0"/>
          <w:divBdr>
            <w:top w:val="none" w:sz="0" w:space="0" w:color="auto"/>
            <w:left w:val="none" w:sz="0" w:space="0" w:color="auto"/>
            <w:bottom w:val="none" w:sz="0" w:space="0" w:color="auto"/>
            <w:right w:val="none" w:sz="0" w:space="0" w:color="auto"/>
          </w:divBdr>
        </w:div>
        <w:div w:id="1785885247">
          <w:marLeft w:val="0"/>
          <w:marRight w:val="0"/>
          <w:marTop w:val="240"/>
          <w:marBottom w:val="0"/>
          <w:divBdr>
            <w:top w:val="none" w:sz="0" w:space="0" w:color="auto"/>
            <w:left w:val="none" w:sz="0" w:space="0" w:color="auto"/>
            <w:bottom w:val="none" w:sz="0" w:space="0" w:color="auto"/>
            <w:right w:val="none" w:sz="0" w:space="0" w:color="auto"/>
          </w:divBdr>
        </w:div>
        <w:div w:id="1925651835">
          <w:marLeft w:val="0"/>
          <w:marRight w:val="0"/>
          <w:marTop w:val="240"/>
          <w:marBottom w:val="0"/>
          <w:divBdr>
            <w:top w:val="none" w:sz="0" w:space="0" w:color="auto"/>
            <w:left w:val="none" w:sz="0" w:space="0" w:color="auto"/>
            <w:bottom w:val="none" w:sz="0" w:space="0" w:color="auto"/>
            <w:right w:val="none" w:sz="0" w:space="0" w:color="auto"/>
          </w:divBdr>
        </w:div>
        <w:div w:id="338629243">
          <w:marLeft w:val="0"/>
          <w:marRight w:val="0"/>
          <w:marTop w:val="240"/>
          <w:marBottom w:val="0"/>
          <w:divBdr>
            <w:top w:val="none" w:sz="0" w:space="0" w:color="auto"/>
            <w:left w:val="none" w:sz="0" w:space="0" w:color="auto"/>
            <w:bottom w:val="none" w:sz="0" w:space="0" w:color="auto"/>
            <w:right w:val="none" w:sz="0" w:space="0" w:color="auto"/>
          </w:divBdr>
        </w:div>
        <w:div w:id="139929895">
          <w:marLeft w:val="0"/>
          <w:marRight w:val="0"/>
          <w:marTop w:val="240"/>
          <w:marBottom w:val="0"/>
          <w:divBdr>
            <w:top w:val="none" w:sz="0" w:space="0" w:color="auto"/>
            <w:left w:val="none" w:sz="0" w:space="0" w:color="auto"/>
            <w:bottom w:val="none" w:sz="0" w:space="0" w:color="auto"/>
            <w:right w:val="none" w:sz="0" w:space="0" w:color="auto"/>
          </w:divBdr>
        </w:div>
      </w:divsChild>
    </w:div>
    <w:div w:id="1533150031">
      <w:bodyDiv w:val="1"/>
      <w:marLeft w:val="0"/>
      <w:marRight w:val="0"/>
      <w:marTop w:val="0"/>
      <w:marBottom w:val="0"/>
      <w:divBdr>
        <w:top w:val="none" w:sz="0" w:space="0" w:color="auto"/>
        <w:left w:val="none" w:sz="0" w:space="0" w:color="auto"/>
        <w:bottom w:val="none" w:sz="0" w:space="0" w:color="auto"/>
        <w:right w:val="none" w:sz="0" w:space="0" w:color="auto"/>
      </w:divBdr>
      <w:divsChild>
        <w:div w:id="1038890854">
          <w:marLeft w:val="0"/>
          <w:marRight w:val="0"/>
          <w:marTop w:val="480"/>
          <w:marBottom w:val="0"/>
          <w:divBdr>
            <w:top w:val="none" w:sz="0" w:space="0" w:color="auto"/>
            <w:left w:val="none" w:sz="0" w:space="0" w:color="auto"/>
            <w:bottom w:val="none" w:sz="0" w:space="0" w:color="auto"/>
            <w:right w:val="none" w:sz="0" w:space="0" w:color="auto"/>
          </w:divBdr>
        </w:div>
        <w:div w:id="1255672375">
          <w:marLeft w:val="0"/>
          <w:marRight w:val="0"/>
          <w:marTop w:val="480"/>
          <w:marBottom w:val="0"/>
          <w:divBdr>
            <w:top w:val="none" w:sz="0" w:space="0" w:color="auto"/>
            <w:left w:val="none" w:sz="0" w:space="0" w:color="auto"/>
            <w:bottom w:val="none" w:sz="0" w:space="0" w:color="auto"/>
            <w:right w:val="none" w:sz="0" w:space="0" w:color="auto"/>
          </w:divBdr>
        </w:div>
        <w:div w:id="2063866563">
          <w:marLeft w:val="0"/>
          <w:marRight w:val="0"/>
          <w:marTop w:val="240"/>
          <w:marBottom w:val="0"/>
          <w:divBdr>
            <w:top w:val="none" w:sz="0" w:space="0" w:color="auto"/>
            <w:left w:val="none" w:sz="0" w:space="0" w:color="auto"/>
            <w:bottom w:val="none" w:sz="0" w:space="0" w:color="auto"/>
            <w:right w:val="none" w:sz="0" w:space="0" w:color="auto"/>
          </w:divBdr>
        </w:div>
        <w:div w:id="870605979">
          <w:marLeft w:val="425"/>
          <w:marRight w:val="0"/>
          <w:marTop w:val="0"/>
          <w:marBottom w:val="0"/>
          <w:divBdr>
            <w:top w:val="none" w:sz="0" w:space="0" w:color="auto"/>
            <w:left w:val="none" w:sz="0" w:space="0" w:color="auto"/>
            <w:bottom w:val="none" w:sz="0" w:space="0" w:color="auto"/>
            <w:right w:val="none" w:sz="0" w:space="0" w:color="auto"/>
          </w:divBdr>
        </w:div>
        <w:div w:id="650017636">
          <w:marLeft w:val="425"/>
          <w:marRight w:val="0"/>
          <w:marTop w:val="0"/>
          <w:marBottom w:val="0"/>
          <w:divBdr>
            <w:top w:val="none" w:sz="0" w:space="0" w:color="auto"/>
            <w:left w:val="none" w:sz="0" w:space="0" w:color="auto"/>
            <w:bottom w:val="none" w:sz="0" w:space="0" w:color="auto"/>
            <w:right w:val="none" w:sz="0" w:space="0" w:color="auto"/>
          </w:divBdr>
        </w:div>
        <w:div w:id="1593011403">
          <w:marLeft w:val="0"/>
          <w:marRight w:val="0"/>
          <w:marTop w:val="240"/>
          <w:marBottom w:val="0"/>
          <w:divBdr>
            <w:top w:val="none" w:sz="0" w:space="0" w:color="auto"/>
            <w:left w:val="none" w:sz="0" w:space="0" w:color="auto"/>
            <w:bottom w:val="none" w:sz="0" w:space="0" w:color="auto"/>
            <w:right w:val="none" w:sz="0" w:space="0" w:color="auto"/>
          </w:divBdr>
        </w:div>
        <w:div w:id="1543595991">
          <w:marLeft w:val="0"/>
          <w:marRight w:val="0"/>
          <w:marTop w:val="240"/>
          <w:marBottom w:val="0"/>
          <w:divBdr>
            <w:top w:val="none" w:sz="0" w:space="0" w:color="auto"/>
            <w:left w:val="none" w:sz="0" w:space="0" w:color="auto"/>
            <w:bottom w:val="none" w:sz="0" w:space="0" w:color="auto"/>
            <w:right w:val="none" w:sz="0" w:space="0" w:color="auto"/>
          </w:divBdr>
        </w:div>
      </w:divsChild>
    </w:div>
    <w:div w:id="1556963492">
      <w:bodyDiv w:val="1"/>
      <w:marLeft w:val="0"/>
      <w:marRight w:val="0"/>
      <w:marTop w:val="0"/>
      <w:marBottom w:val="0"/>
      <w:divBdr>
        <w:top w:val="none" w:sz="0" w:space="0" w:color="auto"/>
        <w:left w:val="none" w:sz="0" w:space="0" w:color="auto"/>
        <w:bottom w:val="none" w:sz="0" w:space="0" w:color="auto"/>
        <w:right w:val="none" w:sz="0" w:space="0" w:color="auto"/>
      </w:divBdr>
    </w:div>
    <w:div w:id="1575970411">
      <w:bodyDiv w:val="1"/>
      <w:marLeft w:val="0"/>
      <w:marRight w:val="0"/>
      <w:marTop w:val="0"/>
      <w:marBottom w:val="0"/>
      <w:divBdr>
        <w:top w:val="none" w:sz="0" w:space="0" w:color="auto"/>
        <w:left w:val="none" w:sz="0" w:space="0" w:color="auto"/>
        <w:bottom w:val="none" w:sz="0" w:space="0" w:color="auto"/>
        <w:right w:val="none" w:sz="0" w:space="0" w:color="auto"/>
      </w:divBdr>
    </w:div>
    <w:div w:id="1582333581">
      <w:bodyDiv w:val="1"/>
      <w:marLeft w:val="0"/>
      <w:marRight w:val="0"/>
      <w:marTop w:val="0"/>
      <w:marBottom w:val="0"/>
      <w:divBdr>
        <w:top w:val="none" w:sz="0" w:space="0" w:color="auto"/>
        <w:left w:val="none" w:sz="0" w:space="0" w:color="auto"/>
        <w:bottom w:val="none" w:sz="0" w:space="0" w:color="auto"/>
        <w:right w:val="none" w:sz="0" w:space="0" w:color="auto"/>
      </w:divBdr>
      <w:divsChild>
        <w:div w:id="1256742320">
          <w:marLeft w:val="0"/>
          <w:marRight w:val="0"/>
          <w:marTop w:val="480"/>
          <w:marBottom w:val="0"/>
          <w:divBdr>
            <w:top w:val="none" w:sz="0" w:space="0" w:color="auto"/>
            <w:left w:val="none" w:sz="0" w:space="0" w:color="auto"/>
            <w:bottom w:val="none" w:sz="0" w:space="0" w:color="auto"/>
            <w:right w:val="none" w:sz="0" w:space="0" w:color="auto"/>
          </w:divBdr>
        </w:div>
        <w:div w:id="1081216535">
          <w:marLeft w:val="0"/>
          <w:marRight w:val="0"/>
          <w:marTop w:val="480"/>
          <w:marBottom w:val="0"/>
          <w:divBdr>
            <w:top w:val="none" w:sz="0" w:space="0" w:color="auto"/>
            <w:left w:val="none" w:sz="0" w:space="0" w:color="auto"/>
            <w:bottom w:val="none" w:sz="0" w:space="0" w:color="auto"/>
            <w:right w:val="none" w:sz="0" w:space="0" w:color="auto"/>
          </w:divBdr>
        </w:div>
        <w:div w:id="196817506">
          <w:marLeft w:val="0"/>
          <w:marRight w:val="0"/>
          <w:marTop w:val="240"/>
          <w:marBottom w:val="0"/>
          <w:divBdr>
            <w:top w:val="none" w:sz="0" w:space="0" w:color="auto"/>
            <w:left w:val="none" w:sz="0" w:space="0" w:color="auto"/>
            <w:bottom w:val="none" w:sz="0" w:space="0" w:color="auto"/>
            <w:right w:val="none" w:sz="0" w:space="0" w:color="auto"/>
          </w:divBdr>
        </w:div>
      </w:divsChild>
    </w:div>
    <w:div w:id="1594195939">
      <w:bodyDiv w:val="1"/>
      <w:marLeft w:val="0"/>
      <w:marRight w:val="0"/>
      <w:marTop w:val="0"/>
      <w:marBottom w:val="0"/>
      <w:divBdr>
        <w:top w:val="none" w:sz="0" w:space="0" w:color="auto"/>
        <w:left w:val="none" w:sz="0" w:space="0" w:color="auto"/>
        <w:bottom w:val="none" w:sz="0" w:space="0" w:color="auto"/>
        <w:right w:val="none" w:sz="0" w:space="0" w:color="auto"/>
      </w:divBdr>
      <w:divsChild>
        <w:div w:id="971252854">
          <w:marLeft w:val="0"/>
          <w:marRight w:val="0"/>
          <w:marTop w:val="480"/>
          <w:marBottom w:val="0"/>
          <w:divBdr>
            <w:top w:val="none" w:sz="0" w:space="0" w:color="auto"/>
            <w:left w:val="none" w:sz="0" w:space="0" w:color="auto"/>
            <w:bottom w:val="none" w:sz="0" w:space="0" w:color="auto"/>
            <w:right w:val="none" w:sz="0" w:space="0" w:color="auto"/>
          </w:divBdr>
        </w:div>
        <w:div w:id="1682269949">
          <w:marLeft w:val="0"/>
          <w:marRight w:val="0"/>
          <w:marTop w:val="480"/>
          <w:marBottom w:val="0"/>
          <w:divBdr>
            <w:top w:val="none" w:sz="0" w:space="0" w:color="auto"/>
            <w:left w:val="none" w:sz="0" w:space="0" w:color="auto"/>
            <w:bottom w:val="none" w:sz="0" w:space="0" w:color="auto"/>
            <w:right w:val="none" w:sz="0" w:space="0" w:color="auto"/>
          </w:divBdr>
        </w:div>
        <w:div w:id="344212837">
          <w:marLeft w:val="0"/>
          <w:marRight w:val="0"/>
          <w:marTop w:val="240"/>
          <w:marBottom w:val="0"/>
          <w:divBdr>
            <w:top w:val="none" w:sz="0" w:space="0" w:color="auto"/>
            <w:left w:val="none" w:sz="0" w:space="0" w:color="auto"/>
            <w:bottom w:val="none" w:sz="0" w:space="0" w:color="auto"/>
            <w:right w:val="none" w:sz="0" w:space="0" w:color="auto"/>
          </w:divBdr>
        </w:div>
      </w:divsChild>
    </w:div>
    <w:div w:id="1600215387">
      <w:bodyDiv w:val="1"/>
      <w:marLeft w:val="0"/>
      <w:marRight w:val="0"/>
      <w:marTop w:val="0"/>
      <w:marBottom w:val="0"/>
      <w:divBdr>
        <w:top w:val="none" w:sz="0" w:space="0" w:color="auto"/>
        <w:left w:val="none" w:sz="0" w:space="0" w:color="auto"/>
        <w:bottom w:val="none" w:sz="0" w:space="0" w:color="auto"/>
        <w:right w:val="none" w:sz="0" w:space="0" w:color="auto"/>
      </w:divBdr>
      <w:divsChild>
        <w:div w:id="1272475049">
          <w:marLeft w:val="0"/>
          <w:marRight w:val="0"/>
          <w:marTop w:val="240"/>
          <w:marBottom w:val="0"/>
          <w:divBdr>
            <w:top w:val="none" w:sz="0" w:space="0" w:color="auto"/>
            <w:left w:val="none" w:sz="0" w:space="0" w:color="auto"/>
            <w:bottom w:val="none" w:sz="0" w:space="0" w:color="auto"/>
            <w:right w:val="none" w:sz="0" w:space="0" w:color="auto"/>
          </w:divBdr>
        </w:div>
        <w:div w:id="420566114">
          <w:marLeft w:val="0"/>
          <w:marRight w:val="0"/>
          <w:marTop w:val="240"/>
          <w:marBottom w:val="0"/>
          <w:divBdr>
            <w:top w:val="none" w:sz="0" w:space="0" w:color="auto"/>
            <w:left w:val="none" w:sz="0" w:space="0" w:color="auto"/>
            <w:bottom w:val="none" w:sz="0" w:space="0" w:color="auto"/>
            <w:right w:val="none" w:sz="0" w:space="0" w:color="auto"/>
          </w:divBdr>
        </w:div>
      </w:divsChild>
    </w:div>
    <w:div w:id="1661347939">
      <w:bodyDiv w:val="1"/>
      <w:marLeft w:val="0"/>
      <w:marRight w:val="0"/>
      <w:marTop w:val="0"/>
      <w:marBottom w:val="0"/>
      <w:divBdr>
        <w:top w:val="none" w:sz="0" w:space="0" w:color="auto"/>
        <w:left w:val="none" w:sz="0" w:space="0" w:color="auto"/>
        <w:bottom w:val="none" w:sz="0" w:space="0" w:color="auto"/>
        <w:right w:val="none" w:sz="0" w:space="0" w:color="auto"/>
      </w:divBdr>
      <w:divsChild>
        <w:div w:id="519006491">
          <w:marLeft w:val="0"/>
          <w:marRight w:val="0"/>
          <w:marTop w:val="480"/>
          <w:marBottom w:val="0"/>
          <w:divBdr>
            <w:top w:val="none" w:sz="0" w:space="0" w:color="auto"/>
            <w:left w:val="none" w:sz="0" w:space="0" w:color="auto"/>
            <w:bottom w:val="none" w:sz="0" w:space="0" w:color="auto"/>
            <w:right w:val="none" w:sz="0" w:space="0" w:color="auto"/>
          </w:divBdr>
        </w:div>
        <w:div w:id="1331103271">
          <w:marLeft w:val="0"/>
          <w:marRight w:val="0"/>
          <w:marTop w:val="480"/>
          <w:marBottom w:val="0"/>
          <w:divBdr>
            <w:top w:val="none" w:sz="0" w:space="0" w:color="auto"/>
            <w:left w:val="none" w:sz="0" w:space="0" w:color="auto"/>
            <w:bottom w:val="none" w:sz="0" w:space="0" w:color="auto"/>
            <w:right w:val="none" w:sz="0" w:space="0" w:color="auto"/>
          </w:divBdr>
        </w:div>
        <w:div w:id="257492660">
          <w:marLeft w:val="0"/>
          <w:marRight w:val="0"/>
          <w:marTop w:val="240"/>
          <w:marBottom w:val="0"/>
          <w:divBdr>
            <w:top w:val="none" w:sz="0" w:space="0" w:color="auto"/>
            <w:left w:val="none" w:sz="0" w:space="0" w:color="auto"/>
            <w:bottom w:val="none" w:sz="0" w:space="0" w:color="auto"/>
            <w:right w:val="none" w:sz="0" w:space="0" w:color="auto"/>
          </w:divBdr>
        </w:div>
        <w:div w:id="549918767">
          <w:marLeft w:val="0"/>
          <w:marRight w:val="0"/>
          <w:marTop w:val="240"/>
          <w:marBottom w:val="0"/>
          <w:divBdr>
            <w:top w:val="none" w:sz="0" w:space="0" w:color="auto"/>
            <w:left w:val="none" w:sz="0" w:space="0" w:color="auto"/>
            <w:bottom w:val="none" w:sz="0" w:space="0" w:color="auto"/>
            <w:right w:val="none" w:sz="0" w:space="0" w:color="auto"/>
          </w:divBdr>
        </w:div>
      </w:divsChild>
    </w:div>
    <w:div w:id="1698627782">
      <w:bodyDiv w:val="1"/>
      <w:marLeft w:val="0"/>
      <w:marRight w:val="0"/>
      <w:marTop w:val="0"/>
      <w:marBottom w:val="0"/>
      <w:divBdr>
        <w:top w:val="none" w:sz="0" w:space="0" w:color="auto"/>
        <w:left w:val="none" w:sz="0" w:space="0" w:color="auto"/>
        <w:bottom w:val="none" w:sz="0" w:space="0" w:color="auto"/>
        <w:right w:val="none" w:sz="0" w:space="0" w:color="auto"/>
      </w:divBdr>
    </w:div>
    <w:div w:id="1701931315">
      <w:bodyDiv w:val="1"/>
      <w:marLeft w:val="0"/>
      <w:marRight w:val="0"/>
      <w:marTop w:val="0"/>
      <w:marBottom w:val="0"/>
      <w:divBdr>
        <w:top w:val="none" w:sz="0" w:space="0" w:color="auto"/>
        <w:left w:val="none" w:sz="0" w:space="0" w:color="auto"/>
        <w:bottom w:val="none" w:sz="0" w:space="0" w:color="auto"/>
        <w:right w:val="none" w:sz="0" w:space="0" w:color="auto"/>
      </w:divBdr>
      <w:divsChild>
        <w:div w:id="1809278498">
          <w:marLeft w:val="0"/>
          <w:marRight w:val="0"/>
          <w:marTop w:val="480"/>
          <w:marBottom w:val="0"/>
          <w:divBdr>
            <w:top w:val="none" w:sz="0" w:space="0" w:color="auto"/>
            <w:left w:val="none" w:sz="0" w:space="0" w:color="auto"/>
            <w:bottom w:val="none" w:sz="0" w:space="0" w:color="auto"/>
            <w:right w:val="none" w:sz="0" w:space="0" w:color="auto"/>
          </w:divBdr>
        </w:div>
        <w:div w:id="1323001261">
          <w:marLeft w:val="0"/>
          <w:marRight w:val="0"/>
          <w:marTop w:val="480"/>
          <w:marBottom w:val="0"/>
          <w:divBdr>
            <w:top w:val="none" w:sz="0" w:space="0" w:color="auto"/>
            <w:left w:val="none" w:sz="0" w:space="0" w:color="auto"/>
            <w:bottom w:val="none" w:sz="0" w:space="0" w:color="auto"/>
            <w:right w:val="none" w:sz="0" w:space="0" w:color="auto"/>
          </w:divBdr>
        </w:div>
        <w:div w:id="1087965915">
          <w:marLeft w:val="0"/>
          <w:marRight w:val="0"/>
          <w:marTop w:val="240"/>
          <w:marBottom w:val="0"/>
          <w:divBdr>
            <w:top w:val="none" w:sz="0" w:space="0" w:color="auto"/>
            <w:left w:val="none" w:sz="0" w:space="0" w:color="auto"/>
            <w:bottom w:val="none" w:sz="0" w:space="0" w:color="auto"/>
            <w:right w:val="none" w:sz="0" w:space="0" w:color="auto"/>
          </w:divBdr>
        </w:div>
        <w:div w:id="2089423762">
          <w:marLeft w:val="0"/>
          <w:marRight w:val="0"/>
          <w:marTop w:val="240"/>
          <w:marBottom w:val="0"/>
          <w:divBdr>
            <w:top w:val="none" w:sz="0" w:space="0" w:color="auto"/>
            <w:left w:val="none" w:sz="0" w:space="0" w:color="auto"/>
            <w:bottom w:val="none" w:sz="0" w:space="0" w:color="auto"/>
            <w:right w:val="none" w:sz="0" w:space="0" w:color="auto"/>
          </w:divBdr>
        </w:div>
        <w:div w:id="1186477206">
          <w:marLeft w:val="0"/>
          <w:marRight w:val="0"/>
          <w:marTop w:val="240"/>
          <w:marBottom w:val="0"/>
          <w:divBdr>
            <w:top w:val="none" w:sz="0" w:space="0" w:color="auto"/>
            <w:left w:val="none" w:sz="0" w:space="0" w:color="auto"/>
            <w:bottom w:val="none" w:sz="0" w:space="0" w:color="auto"/>
            <w:right w:val="none" w:sz="0" w:space="0" w:color="auto"/>
          </w:divBdr>
        </w:div>
        <w:div w:id="1978535624">
          <w:marLeft w:val="425"/>
          <w:marRight w:val="0"/>
          <w:marTop w:val="0"/>
          <w:marBottom w:val="0"/>
          <w:divBdr>
            <w:top w:val="none" w:sz="0" w:space="0" w:color="auto"/>
            <w:left w:val="none" w:sz="0" w:space="0" w:color="auto"/>
            <w:bottom w:val="none" w:sz="0" w:space="0" w:color="auto"/>
            <w:right w:val="none" w:sz="0" w:space="0" w:color="auto"/>
          </w:divBdr>
        </w:div>
        <w:div w:id="157306510">
          <w:marLeft w:val="425"/>
          <w:marRight w:val="0"/>
          <w:marTop w:val="0"/>
          <w:marBottom w:val="0"/>
          <w:divBdr>
            <w:top w:val="none" w:sz="0" w:space="0" w:color="auto"/>
            <w:left w:val="none" w:sz="0" w:space="0" w:color="auto"/>
            <w:bottom w:val="none" w:sz="0" w:space="0" w:color="auto"/>
            <w:right w:val="none" w:sz="0" w:space="0" w:color="auto"/>
          </w:divBdr>
        </w:div>
        <w:div w:id="1048603101">
          <w:marLeft w:val="425"/>
          <w:marRight w:val="0"/>
          <w:marTop w:val="0"/>
          <w:marBottom w:val="0"/>
          <w:divBdr>
            <w:top w:val="none" w:sz="0" w:space="0" w:color="auto"/>
            <w:left w:val="none" w:sz="0" w:space="0" w:color="auto"/>
            <w:bottom w:val="none" w:sz="0" w:space="0" w:color="auto"/>
            <w:right w:val="none" w:sz="0" w:space="0" w:color="auto"/>
          </w:divBdr>
        </w:div>
        <w:div w:id="1878732123">
          <w:marLeft w:val="425"/>
          <w:marRight w:val="0"/>
          <w:marTop w:val="0"/>
          <w:marBottom w:val="0"/>
          <w:divBdr>
            <w:top w:val="none" w:sz="0" w:space="0" w:color="auto"/>
            <w:left w:val="none" w:sz="0" w:space="0" w:color="auto"/>
            <w:bottom w:val="none" w:sz="0" w:space="0" w:color="auto"/>
            <w:right w:val="none" w:sz="0" w:space="0" w:color="auto"/>
          </w:divBdr>
        </w:div>
        <w:div w:id="553006149">
          <w:marLeft w:val="425"/>
          <w:marRight w:val="0"/>
          <w:marTop w:val="0"/>
          <w:marBottom w:val="0"/>
          <w:divBdr>
            <w:top w:val="none" w:sz="0" w:space="0" w:color="auto"/>
            <w:left w:val="none" w:sz="0" w:space="0" w:color="auto"/>
            <w:bottom w:val="none" w:sz="0" w:space="0" w:color="auto"/>
            <w:right w:val="none" w:sz="0" w:space="0" w:color="auto"/>
          </w:divBdr>
        </w:div>
      </w:divsChild>
    </w:div>
    <w:div w:id="1721630857">
      <w:bodyDiv w:val="1"/>
      <w:marLeft w:val="0"/>
      <w:marRight w:val="0"/>
      <w:marTop w:val="0"/>
      <w:marBottom w:val="0"/>
      <w:divBdr>
        <w:top w:val="none" w:sz="0" w:space="0" w:color="auto"/>
        <w:left w:val="none" w:sz="0" w:space="0" w:color="auto"/>
        <w:bottom w:val="none" w:sz="0" w:space="0" w:color="auto"/>
        <w:right w:val="none" w:sz="0" w:space="0" w:color="auto"/>
      </w:divBdr>
      <w:divsChild>
        <w:div w:id="321391645">
          <w:marLeft w:val="0"/>
          <w:marRight w:val="0"/>
          <w:marTop w:val="480"/>
          <w:marBottom w:val="0"/>
          <w:divBdr>
            <w:top w:val="none" w:sz="0" w:space="0" w:color="auto"/>
            <w:left w:val="none" w:sz="0" w:space="0" w:color="auto"/>
            <w:bottom w:val="none" w:sz="0" w:space="0" w:color="auto"/>
            <w:right w:val="none" w:sz="0" w:space="0" w:color="auto"/>
          </w:divBdr>
        </w:div>
        <w:div w:id="1211528399">
          <w:marLeft w:val="0"/>
          <w:marRight w:val="0"/>
          <w:marTop w:val="480"/>
          <w:marBottom w:val="0"/>
          <w:divBdr>
            <w:top w:val="none" w:sz="0" w:space="0" w:color="auto"/>
            <w:left w:val="none" w:sz="0" w:space="0" w:color="auto"/>
            <w:bottom w:val="none" w:sz="0" w:space="0" w:color="auto"/>
            <w:right w:val="none" w:sz="0" w:space="0" w:color="auto"/>
          </w:divBdr>
        </w:div>
        <w:div w:id="1219627441">
          <w:marLeft w:val="0"/>
          <w:marRight w:val="0"/>
          <w:marTop w:val="240"/>
          <w:marBottom w:val="0"/>
          <w:divBdr>
            <w:top w:val="none" w:sz="0" w:space="0" w:color="auto"/>
            <w:left w:val="none" w:sz="0" w:space="0" w:color="auto"/>
            <w:bottom w:val="none" w:sz="0" w:space="0" w:color="auto"/>
            <w:right w:val="none" w:sz="0" w:space="0" w:color="auto"/>
          </w:divBdr>
        </w:div>
        <w:div w:id="1724712673">
          <w:marLeft w:val="0"/>
          <w:marRight w:val="0"/>
          <w:marTop w:val="240"/>
          <w:marBottom w:val="0"/>
          <w:divBdr>
            <w:top w:val="none" w:sz="0" w:space="0" w:color="auto"/>
            <w:left w:val="none" w:sz="0" w:space="0" w:color="auto"/>
            <w:bottom w:val="none" w:sz="0" w:space="0" w:color="auto"/>
            <w:right w:val="none" w:sz="0" w:space="0" w:color="auto"/>
          </w:divBdr>
        </w:div>
      </w:divsChild>
    </w:div>
    <w:div w:id="1804421645">
      <w:bodyDiv w:val="1"/>
      <w:marLeft w:val="0"/>
      <w:marRight w:val="0"/>
      <w:marTop w:val="0"/>
      <w:marBottom w:val="0"/>
      <w:divBdr>
        <w:top w:val="none" w:sz="0" w:space="0" w:color="auto"/>
        <w:left w:val="none" w:sz="0" w:space="0" w:color="auto"/>
        <w:bottom w:val="none" w:sz="0" w:space="0" w:color="auto"/>
        <w:right w:val="none" w:sz="0" w:space="0" w:color="auto"/>
      </w:divBdr>
      <w:divsChild>
        <w:div w:id="378013242">
          <w:marLeft w:val="0"/>
          <w:marRight w:val="0"/>
          <w:marTop w:val="0"/>
          <w:marBottom w:val="0"/>
          <w:divBdr>
            <w:top w:val="none" w:sz="0" w:space="0" w:color="auto"/>
            <w:left w:val="none" w:sz="0" w:space="0" w:color="auto"/>
            <w:bottom w:val="none" w:sz="0" w:space="0" w:color="auto"/>
            <w:right w:val="none" w:sz="0" w:space="0" w:color="auto"/>
          </w:divBdr>
        </w:div>
      </w:divsChild>
    </w:div>
    <w:div w:id="1818566303">
      <w:bodyDiv w:val="1"/>
      <w:marLeft w:val="0"/>
      <w:marRight w:val="0"/>
      <w:marTop w:val="0"/>
      <w:marBottom w:val="0"/>
      <w:divBdr>
        <w:top w:val="none" w:sz="0" w:space="0" w:color="auto"/>
        <w:left w:val="none" w:sz="0" w:space="0" w:color="auto"/>
        <w:bottom w:val="none" w:sz="0" w:space="0" w:color="auto"/>
        <w:right w:val="none" w:sz="0" w:space="0" w:color="auto"/>
      </w:divBdr>
    </w:div>
    <w:div w:id="1856844783">
      <w:bodyDiv w:val="1"/>
      <w:marLeft w:val="0"/>
      <w:marRight w:val="0"/>
      <w:marTop w:val="0"/>
      <w:marBottom w:val="0"/>
      <w:divBdr>
        <w:top w:val="none" w:sz="0" w:space="0" w:color="auto"/>
        <w:left w:val="none" w:sz="0" w:space="0" w:color="auto"/>
        <w:bottom w:val="none" w:sz="0" w:space="0" w:color="auto"/>
        <w:right w:val="none" w:sz="0" w:space="0" w:color="auto"/>
      </w:divBdr>
      <w:divsChild>
        <w:div w:id="1065834313">
          <w:marLeft w:val="0"/>
          <w:marRight w:val="0"/>
          <w:marTop w:val="240"/>
          <w:marBottom w:val="0"/>
          <w:divBdr>
            <w:top w:val="none" w:sz="0" w:space="0" w:color="auto"/>
            <w:left w:val="none" w:sz="0" w:space="0" w:color="auto"/>
            <w:bottom w:val="none" w:sz="0" w:space="0" w:color="auto"/>
            <w:right w:val="none" w:sz="0" w:space="0" w:color="auto"/>
          </w:divBdr>
        </w:div>
        <w:div w:id="716860149">
          <w:marLeft w:val="0"/>
          <w:marRight w:val="0"/>
          <w:marTop w:val="240"/>
          <w:marBottom w:val="0"/>
          <w:divBdr>
            <w:top w:val="none" w:sz="0" w:space="0" w:color="auto"/>
            <w:left w:val="none" w:sz="0" w:space="0" w:color="auto"/>
            <w:bottom w:val="none" w:sz="0" w:space="0" w:color="auto"/>
            <w:right w:val="none" w:sz="0" w:space="0" w:color="auto"/>
          </w:divBdr>
        </w:div>
      </w:divsChild>
    </w:div>
    <w:div w:id="1862040761">
      <w:bodyDiv w:val="1"/>
      <w:marLeft w:val="0"/>
      <w:marRight w:val="0"/>
      <w:marTop w:val="0"/>
      <w:marBottom w:val="0"/>
      <w:divBdr>
        <w:top w:val="none" w:sz="0" w:space="0" w:color="auto"/>
        <w:left w:val="none" w:sz="0" w:space="0" w:color="auto"/>
        <w:bottom w:val="none" w:sz="0" w:space="0" w:color="auto"/>
        <w:right w:val="none" w:sz="0" w:space="0" w:color="auto"/>
      </w:divBdr>
    </w:div>
    <w:div w:id="1954903509">
      <w:bodyDiv w:val="1"/>
      <w:marLeft w:val="0"/>
      <w:marRight w:val="0"/>
      <w:marTop w:val="0"/>
      <w:marBottom w:val="0"/>
      <w:divBdr>
        <w:top w:val="none" w:sz="0" w:space="0" w:color="auto"/>
        <w:left w:val="none" w:sz="0" w:space="0" w:color="auto"/>
        <w:bottom w:val="none" w:sz="0" w:space="0" w:color="auto"/>
        <w:right w:val="none" w:sz="0" w:space="0" w:color="auto"/>
      </w:divBdr>
    </w:div>
    <w:div w:id="2025548455">
      <w:bodyDiv w:val="1"/>
      <w:marLeft w:val="0"/>
      <w:marRight w:val="0"/>
      <w:marTop w:val="0"/>
      <w:marBottom w:val="0"/>
      <w:divBdr>
        <w:top w:val="none" w:sz="0" w:space="0" w:color="auto"/>
        <w:left w:val="none" w:sz="0" w:space="0" w:color="auto"/>
        <w:bottom w:val="none" w:sz="0" w:space="0" w:color="auto"/>
        <w:right w:val="none" w:sz="0" w:space="0" w:color="auto"/>
      </w:divBdr>
    </w:div>
    <w:div w:id="2026321721">
      <w:bodyDiv w:val="1"/>
      <w:marLeft w:val="0"/>
      <w:marRight w:val="0"/>
      <w:marTop w:val="0"/>
      <w:marBottom w:val="0"/>
      <w:divBdr>
        <w:top w:val="none" w:sz="0" w:space="0" w:color="auto"/>
        <w:left w:val="none" w:sz="0" w:space="0" w:color="auto"/>
        <w:bottom w:val="none" w:sz="0" w:space="0" w:color="auto"/>
        <w:right w:val="none" w:sz="0" w:space="0" w:color="auto"/>
      </w:divBdr>
      <w:divsChild>
        <w:div w:id="920136632">
          <w:marLeft w:val="0"/>
          <w:marRight w:val="0"/>
          <w:marTop w:val="480"/>
          <w:marBottom w:val="0"/>
          <w:divBdr>
            <w:top w:val="none" w:sz="0" w:space="0" w:color="auto"/>
            <w:left w:val="none" w:sz="0" w:space="0" w:color="auto"/>
            <w:bottom w:val="none" w:sz="0" w:space="0" w:color="auto"/>
            <w:right w:val="none" w:sz="0" w:space="0" w:color="auto"/>
          </w:divBdr>
        </w:div>
        <w:div w:id="1506481845">
          <w:marLeft w:val="0"/>
          <w:marRight w:val="0"/>
          <w:marTop w:val="480"/>
          <w:marBottom w:val="0"/>
          <w:divBdr>
            <w:top w:val="none" w:sz="0" w:space="0" w:color="auto"/>
            <w:left w:val="none" w:sz="0" w:space="0" w:color="auto"/>
            <w:bottom w:val="none" w:sz="0" w:space="0" w:color="auto"/>
            <w:right w:val="none" w:sz="0" w:space="0" w:color="auto"/>
          </w:divBdr>
        </w:div>
        <w:div w:id="615722614">
          <w:marLeft w:val="0"/>
          <w:marRight w:val="0"/>
          <w:marTop w:val="240"/>
          <w:marBottom w:val="0"/>
          <w:divBdr>
            <w:top w:val="none" w:sz="0" w:space="0" w:color="auto"/>
            <w:left w:val="none" w:sz="0" w:space="0" w:color="auto"/>
            <w:bottom w:val="none" w:sz="0" w:space="0" w:color="auto"/>
            <w:right w:val="none" w:sz="0" w:space="0" w:color="auto"/>
          </w:divBdr>
        </w:div>
      </w:divsChild>
    </w:div>
    <w:div w:id="2028092506">
      <w:bodyDiv w:val="1"/>
      <w:marLeft w:val="0"/>
      <w:marRight w:val="0"/>
      <w:marTop w:val="0"/>
      <w:marBottom w:val="0"/>
      <w:divBdr>
        <w:top w:val="none" w:sz="0" w:space="0" w:color="auto"/>
        <w:left w:val="none" w:sz="0" w:space="0" w:color="auto"/>
        <w:bottom w:val="none" w:sz="0" w:space="0" w:color="auto"/>
        <w:right w:val="none" w:sz="0" w:space="0" w:color="auto"/>
      </w:divBdr>
    </w:div>
    <w:div w:id="2050179309">
      <w:bodyDiv w:val="1"/>
      <w:marLeft w:val="0"/>
      <w:marRight w:val="0"/>
      <w:marTop w:val="0"/>
      <w:marBottom w:val="0"/>
      <w:divBdr>
        <w:top w:val="none" w:sz="0" w:space="0" w:color="auto"/>
        <w:left w:val="none" w:sz="0" w:space="0" w:color="auto"/>
        <w:bottom w:val="none" w:sz="0" w:space="0" w:color="auto"/>
        <w:right w:val="none" w:sz="0" w:space="0" w:color="auto"/>
      </w:divBdr>
    </w:div>
    <w:div w:id="2074695245">
      <w:bodyDiv w:val="1"/>
      <w:marLeft w:val="0"/>
      <w:marRight w:val="0"/>
      <w:marTop w:val="0"/>
      <w:marBottom w:val="0"/>
      <w:divBdr>
        <w:top w:val="none" w:sz="0" w:space="0" w:color="auto"/>
        <w:left w:val="none" w:sz="0" w:space="0" w:color="auto"/>
        <w:bottom w:val="none" w:sz="0" w:space="0" w:color="auto"/>
        <w:right w:val="none" w:sz="0" w:space="0" w:color="auto"/>
      </w:divBdr>
      <w:divsChild>
        <w:div w:id="1005282048">
          <w:marLeft w:val="0"/>
          <w:marRight w:val="0"/>
          <w:marTop w:val="480"/>
          <w:marBottom w:val="0"/>
          <w:divBdr>
            <w:top w:val="none" w:sz="0" w:space="0" w:color="auto"/>
            <w:left w:val="none" w:sz="0" w:space="0" w:color="auto"/>
            <w:bottom w:val="none" w:sz="0" w:space="0" w:color="auto"/>
            <w:right w:val="none" w:sz="0" w:space="0" w:color="auto"/>
          </w:divBdr>
        </w:div>
        <w:div w:id="650914821">
          <w:marLeft w:val="0"/>
          <w:marRight w:val="0"/>
          <w:marTop w:val="480"/>
          <w:marBottom w:val="0"/>
          <w:divBdr>
            <w:top w:val="none" w:sz="0" w:space="0" w:color="auto"/>
            <w:left w:val="none" w:sz="0" w:space="0" w:color="auto"/>
            <w:bottom w:val="none" w:sz="0" w:space="0" w:color="auto"/>
            <w:right w:val="none" w:sz="0" w:space="0" w:color="auto"/>
          </w:divBdr>
        </w:div>
        <w:div w:id="1153982894">
          <w:marLeft w:val="0"/>
          <w:marRight w:val="0"/>
          <w:marTop w:val="240"/>
          <w:marBottom w:val="0"/>
          <w:divBdr>
            <w:top w:val="none" w:sz="0" w:space="0" w:color="auto"/>
            <w:left w:val="none" w:sz="0" w:space="0" w:color="auto"/>
            <w:bottom w:val="none" w:sz="0" w:space="0" w:color="auto"/>
            <w:right w:val="none" w:sz="0" w:space="0" w:color="auto"/>
          </w:divBdr>
        </w:div>
      </w:divsChild>
    </w:div>
    <w:div w:id="2075005157">
      <w:bodyDiv w:val="1"/>
      <w:marLeft w:val="0"/>
      <w:marRight w:val="0"/>
      <w:marTop w:val="0"/>
      <w:marBottom w:val="0"/>
      <w:divBdr>
        <w:top w:val="none" w:sz="0" w:space="0" w:color="auto"/>
        <w:left w:val="none" w:sz="0" w:space="0" w:color="auto"/>
        <w:bottom w:val="none" w:sz="0" w:space="0" w:color="auto"/>
        <w:right w:val="none" w:sz="0" w:space="0" w:color="auto"/>
      </w:divBdr>
      <w:divsChild>
        <w:div w:id="3022548">
          <w:marLeft w:val="0"/>
          <w:marRight w:val="0"/>
          <w:marTop w:val="480"/>
          <w:marBottom w:val="0"/>
          <w:divBdr>
            <w:top w:val="none" w:sz="0" w:space="0" w:color="auto"/>
            <w:left w:val="none" w:sz="0" w:space="0" w:color="auto"/>
            <w:bottom w:val="none" w:sz="0" w:space="0" w:color="auto"/>
            <w:right w:val="none" w:sz="0" w:space="0" w:color="auto"/>
          </w:divBdr>
        </w:div>
        <w:div w:id="746028171">
          <w:marLeft w:val="0"/>
          <w:marRight w:val="0"/>
          <w:marTop w:val="480"/>
          <w:marBottom w:val="0"/>
          <w:divBdr>
            <w:top w:val="none" w:sz="0" w:space="0" w:color="auto"/>
            <w:left w:val="none" w:sz="0" w:space="0" w:color="auto"/>
            <w:bottom w:val="none" w:sz="0" w:space="0" w:color="auto"/>
            <w:right w:val="none" w:sz="0" w:space="0" w:color="auto"/>
          </w:divBdr>
        </w:div>
        <w:div w:id="77018415">
          <w:marLeft w:val="0"/>
          <w:marRight w:val="0"/>
          <w:marTop w:val="240"/>
          <w:marBottom w:val="0"/>
          <w:divBdr>
            <w:top w:val="none" w:sz="0" w:space="0" w:color="auto"/>
            <w:left w:val="none" w:sz="0" w:space="0" w:color="auto"/>
            <w:bottom w:val="none" w:sz="0" w:space="0" w:color="auto"/>
            <w:right w:val="none" w:sz="0" w:space="0" w:color="auto"/>
          </w:divBdr>
        </w:div>
        <w:div w:id="1454178486">
          <w:marLeft w:val="425"/>
          <w:marRight w:val="0"/>
          <w:marTop w:val="0"/>
          <w:marBottom w:val="0"/>
          <w:divBdr>
            <w:top w:val="none" w:sz="0" w:space="0" w:color="auto"/>
            <w:left w:val="none" w:sz="0" w:space="0" w:color="auto"/>
            <w:bottom w:val="none" w:sz="0" w:space="0" w:color="auto"/>
            <w:right w:val="none" w:sz="0" w:space="0" w:color="auto"/>
          </w:divBdr>
        </w:div>
        <w:div w:id="1474521178">
          <w:marLeft w:val="425"/>
          <w:marRight w:val="0"/>
          <w:marTop w:val="0"/>
          <w:marBottom w:val="0"/>
          <w:divBdr>
            <w:top w:val="none" w:sz="0" w:space="0" w:color="auto"/>
            <w:left w:val="none" w:sz="0" w:space="0" w:color="auto"/>
            <w:bottom w:val="none" w:sz="0" w:space="0" w:color="auto"/>
            <w:right w:val="none" w:sz="0" w:space="0" w:color="auto"/>
          </w:divBdr>
        </w:div>
        <w:div w:id="1535850691">
          <w:marLeft w:val="0"/>
          <w:marRight w:val="0"/>
          <w:marTop w:val="240"/>
          <w:marBottom w:val="0"/>
          <w:divBdr>
            <w:top w:val="none" w:sz="0" w:space="0" w:color="auto"/>
            <w:left w:val="none" w:sz="0" w:space="0" w:color="auto"/>
            <w:bottom w:val="none" w:sz="0" w:space="0" w:color="auto"/>
            <w:right w:val="none" w:sz="0" w:space="0" w:color="auto"/>
          </w:divBdr>
        </w:div>
        <w:div w:id="842352485">
          <w:marLeft w:val="0"/>
          <w:marRight w:val="0"/>
          <w:marTop w:val="240"/>
          <w:marBottom w:val="0"/>
          <w:divBdr>
            <w:top w:val="none" w:sz="0" w:space="0" w:color="auto"/>
            <w:left w:val="none" w:sz="0" w:space="0" w:color="auto"/>
            <w:bottom w:val="none" w:sz="0" w:space="0" w:color="auto"/>
            <w:right w:val="none" w:sz="0" w:space="0" w:color="auto"/>
          </w:divBdr>
        </w:div>
      </w:divsChild>
    </w:div>
    <w:div w:id="2095277990">
      <w:bodyDiv w:val="1"/>
      <w:marLeft w:val="0"/>
      <w:marRight w:val="0"/>
      <w:marTop w:val="0"/>
      <w:marBottom w:val="0"/>
      <w:divBdr>
        <w:top w:val="none" w:sz="0" w:space="0" w:color="auto"/>
        <w:left w:val="none" w:sz="0" w:space="0" w:color="auto"/>
        <w:bottom w:val="none" w:sz="0" w:space="0" w:color="auto"/>
        <w:right w:val="none" w:sz="0" w:space="0" w:color="auto"/>
      </w:divBdr>
    </w:div>
    <w:div w:id="2127429832">
      <w:bodyDiv w:val="1"/>
      <w:marLeft w:val="0"/>
      <w:marRight w:val="0"/>
      <w:marTop w:val="0"/>
      <w:marBottom w:val="0"/>
      <w:divBdr>
        <w:top w:val="none" w:sz="0" w:space="0" w:color="auto"/>
        <w:left w:val="none" w:sz="0" w:space="0" w:color="auto"/>
        <w:bottom w:val="none" w:sz="0" w:space="0" w:color="auto"/>
        <w:right w:val="none" w:sz="0" w:space="0" w:color="auto"/>
      </w:divBdr>
    </w:div>
    <w:div w:id="2128615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07-01-0003" TargetMode="External"/><Relationship Id="rId13" Type="http://schemas.openxmlformats.org/officeDocument/2006/relationships/image" Target="media/image3.emf"/><Relationship Id="rId18" Type="http://schemas.openxmlformats.org/officeDocument/2006/relationships/hyperlink" Target="https://www.uradni-list.si/glasilo-uradni-list-rs/vsebina/2009-01-0255"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www.uradni-list.si/glasilo-uradni-list-rs/vsebina/2014-01-3400" TargetMode="Externa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hyperlink" Target="https://www.uradni-list.si/glasilo-uradni-list-rs/vsebina/2008-01-1976" TargetMode="External"/><Relationship Id="rId25" Type="http://schemas.openxmlformats.org/officeDocument/2006/relationships/hyperlink" Target="https://www.uradni-list.si/glasilo-uradni-list-rs/vsebina/2024-01-1378" TargetMode="External"/><Relationship Id="rId2" Type="http://schemas.openxmlformats.org/officeDocument/2006/relationships/numbering" Target="numbering.xml"/><Relationship Id="rId16" Type="http://schemas.openxmlformats.org/officeDocument/2006/relationships/hyperlink" Target="https://www.uradni-list.si/glasilo-uradni-list-rs/vsebina/2024-01-1255" TargetMode="External"/><Relationship Id="rId20" Type="http://schemas.openxmlformats.org/officeDocument/2006/relationships/hyperlink" Target="https://www.uradni-list.si/glasilo-uradni-list-rs/vsebina/2024-01-1377"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hyperlink" Target="https://www.uradni-list.si/glasilo-uradni-list-rs/vsebina/2008-01-0245" TargetMode="External"/><Relationship Id="rId5" Type="http://schemas.openxmlformats.org/officeDocument/2006/relationships/webSettings" Target="webSettings.xml"/><Relationship Id="rId15" Type="http://schemas.openxmlformats.org/officeDocument/2006/relationships/hyperlink" Target="https://www.uradni-list.si/glasilo-uradni-list-rs/vsebina/2016-01-1999" TargetMode="External"/><Relationship Id="rId23" Type="http://schemas.openxmlformats.org/officeDocument/2006/relationships/hyperlink" Target="https://www.uradni-list.si/glasilo-uradni-list-rs/vsebina/2023-01-1352" TargetMode="External"/><Relationship Id="rId28" Type="http://schemas.openxmlformats.org/officeDocument/2006/relationships/header" Target="header2.xml"/><Relationship Id="rId10" Type="http://schemas.openxmlformats.org/officeDocument/2006/relationships/hyperlink" Target="https://www.uradni-list.si/glasilo-uradni-list-rs/vsebina/2024-01-1255" TargetMode="External"/><Relationship Id="rId19" Type="http://schemas.openxmlformats.org/officeDocument/2006/relationships/hyperlink" Target="https://www.uradni-list.si/glasilo-uradni-list-rs/vsebina/2011-01-1921" TargetMode="External"/><Relationship Id="rId4" Type="http://schemas.openxmlformats.org/officeDocument/2006/relationships/settings" Target="settings.xml"/><Relationship Id="rId9" Type="http://schemas.openxmlformats.org/officeDocument/2006/relationships/hyperlink" Target="https://www.uradni-list.si/glasilo-uradni-list-rs/vsebina/2016-01-1999" TargetMode="External"/><Relationship Id="rId14" Type="http://schemas.openxmlformats.org/officeDocument/2006/relationships/hyperlink" Target="https://www.uradni-list.si/glasilo-uradni-list-rs/vsebina/2007-01-0003" TargetMode="External"/><Relationship Id="rId22" Type="http://schemas.openxmlformats.org/officeDocument/2006/relationships/hyperlink" Target="https://www.uradni-list.si/glasilo-uradni-list-rs/vsebina/2021-01-2340" TargetMode="External"/><Relationship Id="rId27" Type="http://schemas.openxmlformats.org/officeDocument/2006/relationships/footer" Target="footer1.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stat.si/statweb/News/Index/10615" TargetMode="External"/><Relationship Id="rId2" Type="http://schemas.openxmlformats.org/officeDocument/2006/relationships/hyperlink" Target="https://www.ric.si/poklicna-matura/porocila--analize--raziskave/" TargetMode="External"/><Relationship Id="rId1" Type="http://schemas.openxmlformats.org/officeDocument/2006/relationships/hyperlink" Target="https://www.zrss.si/pdf/analiza_standardov.pdf" TargetMode="External"/><Relationship Id="rId6" Type="http://schemas.openxmlformats.org/officeDocument/2006/relationships/hyperlink" Target="file:///C:/Users/PetrovicA38/Downloads/LP_PM%202023%20(7).pdf" TargetMode="External"/><Relationship Id="rId5" Type="http://schemas.openxmlformats.org/officeDocument/2006/relationships/hyperlink" Target="https://www.stat.si/statweb/News/Index/10615" TargetMode="External"/><Relationship Id="rId4" Type="http://schemas.openxmlformats.org/officeDocument/2006/relationships/hyperlink" Target="https://www.zrss.si/pdf/analiza_standardov.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_rels/settings.xml.rels><?xml version="1.0" encoding="UTF-8" standalone="yes"?>
<Relationships xmlns="http://schemas.openxmlformats.org/package/2006/relationships"><Relationship Id="rId1" Type="http://schemas.openxmlformats.org/officeDocument/2006/relationships/attachedTemplate" Target="file:///C:\MIZ&#352;\Predloga_MIZ&#352;_SLO.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CCD3B62-30EA-4D17-A365-66A278DC44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Predloga_MIZŠ_SLO</Template>
  <TotalTime>1</TotalTime>
  <Pages>24</Pages>
  <Words>7924</Words>
  <Characters>49904</Characters>
  <Application>Microsoft Office Word</Application>
  <DocSecurity>0</DocSecurity>
  <Lines>415</Lines>
  <Paragraphs>115</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57713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Mojca Pečnik Ternovšek</dc:creator>
  <cp:lastModifiedBy>Snežana Ninić</cp:lastModifiedBy>
  <cp:revision>2</cp:revision>
  <cp:lastPrinted>2024-04-04T10:09:00Z</cp:lastPrinted>
  <dcterms:created xsi:type="dcterms:W3CDTF">2025-02-28T13:38:00Z</dcterms:created>
  <dcterms:modified xsi:type="dcterms:W3CDTF">2025-02-28T13:38:00Z</dcterms:modified>
</cp:coreProperties>
</file>