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89AE58" w14:textId="1EBB517A" w:rsidR="005A1244" w:rsidRPr="001A3236" w:rsidRDefault="005A1244" w:rsidP="005A1244">
      <w:pPr>
        <w:pStyle w:val="pravnapodlaga1"/>
        <w:spacing w:before="0" w:line="276" w:lineRule="auto"/>
        <w:ind w:firstLine="0"/>
        <w:rPr>
          <w:sz w:val="20"/>
          <w:szCs w:val="20"/>
        </w:rPr>
      </w:pPr>
      <w:r w:rsidRPr="001A3236">
        <w:rPr>
          <w:sz w:val="20"/>
          <w:szCs w:val="20"/>
        </w:rPr>
        <w:t xml:space="preserve">Na podlagi petega odstavka 145.a člena Zakona o kmetijstvu (Uradni list RS, št. 45/08, 57/12, 90/12 – </w:t>
      </w:r>
      <w:proofErr w:type="spellStart"/>
      <w:r w:rsidRPr="001A3236">
        <w:rPr>
          <w:sz w:val="20"/>
          <w:szCs w:val="20"/>
        </w:rPr>
        <w:t>ZdZPVHVVR</w:t>
      </w:r>
      <w:proofErr w:type="spellEnd"/>
      <w:r w:rsidRPr="001A3236">
        <w:rPr>
          <w:sz w:val="20"/>
          <w:szCs w:val="20"/>
        </w:rPr>
        <w:t xml:space="preserve">, 26/14, 32/15, 27/17, 22/18, 86/21 – </w:t>
      </w:r>
      <w:proofErr w:type="spellStart"/>
      <w:r w:rsidRPr="001A3236">
        <w:rPr>
          <w:sz w:val="20"/>
          <w:szCs w:val="20"/>
        </w:rPr>
        <w:t>odl</w:t>
      </w:r>
      <w:proofErr w:type="spellEnd"/>
      <w:r w:rsidRPr="001A3236">
        <w:rPr>
          <w:sz w:val="20"/>
          <w:szCs w:val="20"/>
        </w:rPr>
        <w:t>. US, 123/21, 44/22, 130/22 – ZPOmK-2, 18/23 in 78/23) ministrica za kmetijstvo, gozdarstvo in prehrano izdaja</w:t>
      </w:r>
    </w:p>
    <w:p w14:paraId="429CE032" w14:textId="77777777" w:rsidR="005A1244" w:rsidRPr="001A3236" w:rsidRDefault="005A1244" w:rsidP="003361B3">
      <w:pPr>
        <w:rPr>
          <w:rFonts w:ascii="Arial" w:hAnsi="Arial" w:cs="Arial"/>
          <w:sz w:val="20"/>
          <w:szCs w:val="20"/>
        </w:rPr>
      </w:pPr>
    </w:p>
    <w:p w14:paraId="22695FB7" w14:textId="77777777" w:rsidR="005A1244" w:rsidRPr="001A3236" w:rsidRDefault="005A1244" w:rsidP="003361B3">
      <w:pPr>
        <w:rPr>
          <w:rFonts w:ascii="Arial" w:hAnsi="Arial" w:cs="Arial"/>
          <w:sz w:val="20"/>
          <w:szCs w:val="20"/>
        </w:rPr>
      </w:pPr>
    </w:p>
    <w:p w14:paraId="0BBBA233" w14:textId="77777777" w:rsidR="006C15CE" w:rsidRPr="0098653B" w:rsidRDefault="005A1244" w:rsidP="005A1244">
      <w:pPr>
        <w:jc w:val="center"/>
        <w:rPr>
          <w:rFonts w:ascii="Arial" w:hAnsi="Arial" w:cs="Arial"/>
          <w:b/>
          <w:sz w:val="20"/>
          <w:szCs w:val="20"/>
        </w:rPr>
      </w:pPr>
      <w:r w:rsidRPr="0098653B">
        <w:rPr>
          <w:rFonts w:ascii="Arial" w:hAnsi="Arial" w:cs="Arial"/>
          <w:b/>
          <w:sz w:val="20"/>
          <w:szCs w:val="20"/>
        </w:rPr>
        <w:t xml:space="preserve">PRAVILNIK </w:t>
      </w:r>
    </w:p>
    <w:p w14:paraId="68B61B72" w14:textId="7AFF147A" w:rsidR="00AE425C" w:rsidRPr="0098653B" w:rsidRDefault="003361B3" w:rsidP="005A1244">
      <w:pPr>
        <w:jc w:val="center"/>
        <w:rPr>
          <w:rFonts w:ascii="Arial" w:hAnsi="Arial" w:cs="Arial"/>
          <w:b/>
          <w:sz w:val="20"/>
          <w:szCs w:val="20"/>
        </w:rPr>
      </w:pPr>
      <w:r w:rsidRPr="0098653B">
        <w:rPr>
          <w:rFonts w:ascii="Arial" w:hAnsi="Arial" w:cs="Arial"/>
          <w:b/>
          <w:sz w:val="20"/>
          <w:szCs w:val="20"/>
        </w:rPr>
        <w:t>o spremembah P</w:t>
      </w:r>
      <w:r w:rsidR="005A1244" w:rsidRPr="0098653B">
        <w:rPr>
          <w:rFonts w:ascii="Arial" w:hAnsi="Arial" w:cs="Arial"/>
          <w:b/>
          <w:sz w:val="20"/>
          <w:szCs w:val="20"/>
        </w:rPr>
        <w:t>ravilnika</w:t>
      </w:r>
      <w:r w:rsidRPr="0098653B">
        <w:rPr>
          <w:rFonts w:ascii="Arial" w:hAnsi="Arial" w:cs="Arial"/>
          <w:b/>
          <w:sz w:val="20"/>
          <w:szCs w:val="20"/>
        </w:rPr>
        <w:t xml:space="preserve"> o izračunu standardnega prihodka kmetijskih gospodarstev</w:t>
      </w:r>
    </w:p>
    <w:p w14:paraId="04A77A33" w14:textId="2807AA4E" w:rsidR="003361B3" w:rsidRPr="001A3236" w:rsidRDefault="003361B3" w:rsidP="003361B3">
      <w:pPr>
        <w:rPr>
          <w:rFonts w:ascii="Arial" w:hAnsi="Arial" w:cs="Arial"/>
          <w:sz w:val="20"/>
          <w:szCs w:val="20"/>
        </w:rPr>
      </w:pPr>
    </w:p>
    <w:p w14:paraId="491D3985" w14:textId="3A6AB835" w:rsidR="003361B3" w:rsidRPr="0098653B" w:rsidRDefault="005A1244" w:rsidP="005A1244">
      <w:pPr>
        <w:jc w:val="center"/>
        <w:rPr>
          <w:rFonts w:ascii="Arial" w:hAnsi="Arial" w:cs="Arial"/>
          <w:b/>
          <w:sz w:val="20"/>
          <w:szCs w:val="20"/>
        </w:rPr>
      </w:pPr>
      <w:r w:rsidRPr="0098653B">
        <w:rPr>
          <w:rFonts w:ascii="Arial" w:hAnsi="Arial" w:cs="Arial"/>
          <w:b/>
          <w:sz w:val="20"/>
          <w:szCs w:val="20"/>
        </w:rPr>
        <w:t>1. člen</w:t>
      </w:r>
    </w:p>
    <w:p w14:paraId="2DCB4607" w14:textId="77777777" w:rsidR="009E2B1D" w:rsidRDefault="005A1244" w:rsidP="00F5272B">
      <w:pPr>
        <w:jc w:val="both"/>
        <w:rPr>
          <w:rFonts w:ascii="Arial" w:hAnsi="Arial" w:cs="Arial"/>
          <w:sz w:val="20"/>
          <w:szCs w:val="20"/>
        </w:rPr>
      </w:pPr>
      <w:r w:rsidRPr="001A3236">
        <w:rPr>
          <w:rFonts w:ascii="Arial" w:hAnsi="Arial" w:cs="Arial"/>
          <w:sz w:val="20"/>
          <w:szCs w:val="20"/>
        </w:rPr>
        <w:t xml:space="preserve">V Pravilniku </w:t>
      </w:r>
      <w:r w:rsidR="00B4112D" w:rsidRPr="00B4112D">
        <w:rPr>
          <w:rFonts w:ascii="Arial" w:hAnsi="Arial" w:cs="Arial"/>
          <w:sz w:val="20"/>
          <w:szCs w:val="20"/>
        </w:rPr>
        <w:t xml:space="preserve">o izračunu standardnega prihodka kmetijskih gospodarstev </w:t>
      </w:r>
      <w:r w:rsidRPr="001A3236">
        <w:rPr>
          <w:rFonts w:ascii="Arial" w:hAnsi="Arial" w:cs="Arial"/>
          <w:sz w:val="20"/>
          <w:szCs w:val="20"/>
        </w:rPr>
        <w:t xml:space="preserve">(Uradni list RS, št. </w:t>
      </w:r>
      <w:r w:rsidR="008B461F">
        <w:rPr>
          <w:rFonts w:ascii="Arial" w:hAnsi="Arial" w:cs="Arial"/>
          <w:sz w:val="20"/>
          <w:szCs w:val="20"/>
        </w:rPr>
        <w:t xml:space="preserve">21/23 in </w:t>
      </w:r>
      <w:r w:rsidR="00B4112D">
        <w:rPr>
          <w:rFonts w:ascii="Arial" w:hAnsi="Arial" w:cs="Arial"/>
          <w:sz w:val="20"/>
          <w:szCs w:val="20"/>
        </w:rPr>
        <w:t>32</w:t>
      </w:r>
      <w:r w:rsidRPr="001A3236">
        <w:rPr>
          <w:rFonts w:ascii="Arial" w:hAnsi="Arial" w:cs="Arial"/>
          <w:sz w:val="20"/>
          <w:szCs w:val="20"/>
        </w:rPr>
        <w:t>/2</w:t>
      </w:r>
      <w:r w:rsidR="00B4112D">
        <w:rPr>
          <w:rFonts w:ascii="Arial" w:hAnsi="Arial" w:cs="Arial"/>
          <w:sz w:val="20"/>
          <w:szCs w:val="20"/>
        </w:rPr>
        <w:t>4</w:t>
      </w:r>
      <w:r w:rsidRPr="001A3236">
        <w:rPr>
          <w:rFonts w:ascii="Arial" w:hAnsi="Arial" w:cs="Arial"/>
          <w:sz w:val="20"/>
          <w:szCs w:val="20"/>
        </w:rPr>
        <w:t xml:space="preserve">) se </w:t>
      </w:r>
      <w:r w:rsidR="00F5272B">
        <w:rPr>
          <w:rFonts w:ascii="Arial" w:hAnsi="Arial" w:cs="Arial"/>
          <w:sz w:val="20"/>
          <w:szCs w:val="20"/>
        </w:rPr>
        <w:t>v</w:t>
      </w:r>
      <w:r w:rsidR="006C15CE">
        <w:rPr>
          <w:rFonts w:ascii="Arial" w:hAnsi="Arial" w:cs="Arial"/>
          <w:sz w:val="20"/>
          <w:szCs w:val="20"/>
        </w:rPr>
        <w:t xml:space="preserve"> </w:t>
      </w:r>
      <w:r w:rsidR="008B461F">
        <w:rPr>
          <w:rFonts w:ascii="Arial" w:hAnsi="Arial" w:cs="Arial"/>
          <w:sz w:val="20"/>
          <w:szCs w:val="20"/>
        </w:rPr>
        <w:t>2</w:t>
      </w:r>
      <w:r w:rsidRPr="001A3236">
        <w:rPr>
          <w:rFonts w:ascii="Arial" w:hAnsi="Arial" w:cs="Arial"/>
          <w:sz w:val="20"/>
          <w:szCs w:val="20"/>
        </w:rPr>
        <w:t>. člen</w:t>
      </w:r>
      <w:r w:rsidR="006C15CE">
        <w:rPr>
          <w:rFonts w:ascii="Arial" w:hAnsi="Arial" w:cs="Arial"/>
          <w:sz w:val="20"/>
          <w:szCs w:val="20"/>
        </w:rPr>
        <w:t>u</w:t>
      </w:r>
      <w:r w:rsidRPr="001A3236">
        <w:rPr>
          <w:rFonts w:ascii="Arial" w:hAnsi="Arial" w:cs="Arial"/>
          <w:sz w:val="20"/>
          <w:szCs w:val="20"/>
        </w:rPr>
        <w:t xml:space="preserve"> </w:t>
      </w:r>
      <w:r w:rsidR="008B461F">
        <w:rPr>
          <w:rFonts w:ascii="Arial" w:hAnsi="Arial" w:cs="Arial"/>
          <w:sz w:val="20"/>
          <w:szCs w:val="20"/>
        </w:rPr>
        <w:t>tretj</w:t>
      </w:r>
      <w:r w:rsidR="00F5272B">
        <w:rPr>
          <w:rFonts w:ascii="Arial" w:hAnsi="Arial" w:cs="Arial"/>
          <w:sz w:val="20"/>
          <w:szCs w:val="20"/>
        </w:rPr>
        <w:t>a</w:t>
      </w:r>
      <w:r w:rsidR="008B461F">
        <w:rPr>
          <w:rFonts w:ascii="Arial" w:hAnsi="Arial" w:cs="Arial"/>
          <w:sz w:val="20"/>
          <w:szCs w:val="20"/>
        </w:rPr>
        <w:t xml:space="preserve"> alinej</w:t>
      </w:r>
      <w:r w:rsidR="00F5272B">
        <w:rPr>
          <w:rFonts w:ascii="Arial" w:hAnsi="Arial" w:cs="Arial"/>
          <w:sz w:val="20"/>
          <w:szCs w:val="20"/>
        </w:rPr>
        <w:t xml:space="preserve">a spremeni tako, da se glasi: </w:t>
      </w:r>
    </w:p>
    <w:p w14:paraId="6A84BFF2" w14:textId="7B654117" w:rsidR="00A328A2" w:rsidRDefault="00F5272B" w:rsidP="00F5272B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»</w:t>
      </w:r>
      <w:r w:rsidR="005B122C">
        <w:rPr>
          <w:rFonts w:ascii="Arial" w:hAnsi="Arial" w:cs="Arial"/>
          <w:sz w:val="20"/>
          <w:szCs w:val="20"/>
        </w:rPr>
        <w:t>–</w:t>
      </w:r>
      <w:r>
        <w:rPr>
          <w:rFonts w:ascii="Arial" w:hAnsi="Arial" w:cs="Arial"/>
          <w:sz w:val="20"/>
          <w:szCs w:val="20"/>
        </w:rPr>
        <w:t xml:space="preserve"> </w:t>
      </w:r>
      <w:r w:rsidRPr="00F5272B">
        <w:rPr>
          <w:rFonts w:ascii="Arial" w:hAnsi="Arial" w:cs="Arial"/>
          <w:sz w:val="20"/>
          <w:szCs w:val="20"/>
        </w:rPr>
        <w:t>osnovni SOC so SOC, določeni v delu</w:t>
      </w:r>
      <w:r>
        <w:rPr>
          <w:rFonts w:ascii="Arial" w:hAnsi="Arial" w:cs="Arial"/>
          <w:sz w:val="20"/>
          <w:szCs w:val="20"/>
        </w:rPr>
        <w:t xml:space="preserve"> Priloge IV</w:t>
      </w:r>
      <w:r w:rsidR="008B461F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I</w:t>
      </w:r>
      <w:r w:rsidRPr="00F5272B">
        <w:rPr>
          <w:rFonts w:ascii="Arial" w:hAnsi="Arial" w:cs="Arial"/>
          <w:sz w:val="20"/>
          <w:szCs w:val="20"/>
        </w:rPr>
        <w:t>zvedben</w:t>
      </w:r>
      <w:r>
        <w:rPr>
          <w:rFonts w:ascii="Arial" w:hAnsi="Arial" w:cs="Arial"/>
          <w:sz w:val="20"/>
          <w:szCs w:val="20"/>
        </w:rPr>
        <w:t>e</w:t>
      </w:r>
      <w:r w:rsidRPr="00F5272B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u</w:t>
      </w:r>
      <w:r w:rsidRPr="00F5272B">
        <w:rPr>
          <w:rFonts w:ascii="Arial" w:hAnsi="Arial" w:cs="Arial"/>
          <w:sz w:val="20"/>
          <w:szCs w:val="20"/>
        </w:rPr>
        <w:t>redb</w:t>
      </w:r>
      <w:r>
        <w:rPr>
          <w:rFonts w:ascii="Arial" w:hAnsi="Arial" w:cs="Arial"/>
          <w:sz w:val="20"/>
          <w:szCs w:val="20"/>
        </w:rPr>
        <w:t>e</w:t>
      </w:r>
      <w:r w:rsidRPr="00F5272B">
        <w:rPr>
          <w:rFonts w:ascii="Arial" w:hAnsi="Arial" w:cs="Arial"/>
          <w:sz w:val="20"/>
          <w:szCs w:val="20"/>
        </w:rPr>
        <w:t xml:space="preserve"> komisije (EU) 2024/2746</w:t>
      </w:r>
      <w:r>
        <w:rPr>
          <w:rFonts w:ascii="Arial" w:hAnsi="Arial" w:cs="Arial"/>
          <w:sz w:val="20"/>
          <w:szCs w:val="20"/>
        </w:rPr>
        <w:t xml:space="preserve"> </w:t>
      </w:r>
      <w:r w:rsidRPr="00F5272B">
        <w:rPr>
          <w:rFonts w:ascii="Arial" w:hAnsi="Arial" w:cs="Arial"/>
          <w:sz w:val="20"/>
          <w:szCs w:val="20"/>
        </w:rPr>
        <w:t>z dne 25. oktobra 2024</w:t>
      </w:r>
      <w:r>
        <w:rPr>
          <w:rFonts w:ascii="Arial" w:hAnsi="Arial" w:cs="Arial"/>
          <w:sz w:val="20"/>
          <w:szCs w:val="20"/>
        </w:rPr>
        <w:t xml:space="preserve"> </w:t>
      </w:r>
      <w:r w:rsidRPr="00F5272B">
        <w:rPr>
          <w:rFonts w:ascii="Arial" w:hAnsi="Arial" w:cs="Arial"/>
          <w:sz w:val="20"/>
          <w:szCs w:val="20"/>
        </w:rPr>
        <w:t xml:space="preserve">o določitvi pravil za uporabo Uredbe Sveta (ES) št. 1217/2009 o vzpostavitvi mreže za podatke o </w:t>
      </w:r>
      <w:proofErr w:type="spellStart"/>
      <w:r w:rsidRPr="00F5272B">
        <w:rPr>
          <w:rFonts w:ascii="Arial" w:hAnsi="Arial" w:cs="Arial"/>
          <w:sz w:val="20"/>
          <w:szCs w:val="20"/>
        </w:rPr>
        <w:t>trajnostnosti</w:t>
      </w:r>
      <w:proofErr w:type="spellEnd"/>
      <w:r w:rsidRPr="00F5272B">
        <w:rPr>
          <w:rFonts w:ascii="Arial" w:hAnsi="Arial" w:cs="Arial"/>
          <w:sz w:val="20"/>
          <w:szCs w:val="20"/>
        </w:rPr>
        <w:t xml:space="preserve"> kmetij in razveljavitvi Izvedbene uredbe Komisije (EU) 2015/220</w:t>
      </w:r>
      <w:r>
        <w:rPr>
          <w:rFonts w:ascii="Arial" w:hAnsi="Arial" w:cs="Arial"/>
          <w:sz w:val="20"/>
          <w:szCs w:val="20"/>
        </w:rPr>
        <w:t xml:space="preserve"> (UL L št. 2024/2746 z dne 30.10.2024)</w:t>
      </w:r>
      <w:r w:rsidR="00692631">
        <w:rPr>
          <w:rFonts w:ascii="Arial" w:hAnsi="Arial" w:cs="Arial"/>
          <w:sz w:val="20"/>
          <w:szCs w:val="20"/>
        </w:rPr>
        <w:t>, (v nadaljnjem besedilu: Izvedbena uredba komisije 2024/2746/EU)</w:t>
      </w:r>
      <w:r w:rsidR="009E2B1D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>«</w:t>
      </w:r>
      <w:r w:rsidR="009E2B1D">
        <w:rPr>
          <w:rFonts w:ascii="Arial" w:hAnsi="Arial" w:cs="Arial"/>
          <w:sz w:val="20"/>
          <w:szCs w:val="20"/>
        </w:rPr>
        <w:t>.</w:t>
      </w:r>
    </w:p>
    <w:p w14:paraId="767F1207" w14:textId="03E38E5B" w:rsidR="00535A21" w:rsidRDefault="00535A21" w:rsidP="00F5272B">
      <w:pPr>
        <w:jc w:val="both"/>
        <w:rPr>
          <w:rFonts w:ascii="Arial" w:hAnsi="Arial" w:cs="Arial"/>
          <w:sz w:val="20"/>
          <w:szCs w:val="20"/>
        </w:rPr>
      </w:pPr>
    </w:p>
    <w:p w14:paraId="4BD8FD9E" w14:textId="2E6BA85D" w:rsidR="00535A21" w:rsidRPr="00535A21" w:rsidRDefault="00535A21" w:rsidP="00535A21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535A21">
        <w:rPr>
          <w:rFonts w:ascii="Arial" w:hAnsi="Arial" w:cs="Arial"/>
          <w:b/>
          <w:bCs/>
          <w:sz w:val="20"/>
          <w:szCs w:val="20"/>
        </w:rPr>
        <w:t>2. člen</w:t>
      </w:r>
    </w:p>
    <w:p w14:paraId="7DD9FADE" w14:textId="77777777" w:rsidR="00535A21" w:rsidRPr="00535A21" w:rsidRDefault="00535A21" w:rsidP="00535A21">
      <w:pPr>
        <w:jc w:val="both"/>
        <w:rPr>
          <w:rFonts w:ascii="Arial" w:hAnsi="Arial" w:cs="Arial"/>
          <w:sz w:val="20"/>
          <w:szCs w:val="20"/>
        </w:rPr>
      </w:pPr>
      <w:r w:rsidRPr="00535A21">
        <w:rPr>
          <w:rFonts w:ascii="Arial" w:hAnsi="Arial" w:cs="Arial"/>
          <w:sz w:val="20"/>
          <w:szCs w:val="20"/>
        </w:rPr>
        <w:t>V 3. členu se peti odstavek spremeni tako, da se glasi:</w:t>
      </w:r>
    </w:p>
    <w:p w14:paraId="7326C8DB" w14:textId="1B00EB71" w:rsidR="00535A21" w:rsidRPr="00F5272B" w:rsidRDefault="00535A21" w:rsidP="00535A21">
      <w:pPr>
        <w:jc w:val="both"/>
        <w:rPr>
          <w:rFonts w:ascii="Arial" w:hAnsi="Arial" w:cs="Arial"/>
          <w:sz w:val="20"/>
          <w:szCs w:val="20"/>
        </w:rPr>
      </w:pPr>
      <w:r w:rsidRPr="00535A21">
        <w:rPr>
          <w:rFonts w:ascii="Arial" w:hAnsi="Arial" w:cs="Arial"/>
          <w:sz w:val="20"/>
          <w:szCs w:val="20"/>
        </w:rPr>
        <w:t>»(5) Pri izračunu SO za rastlinsko pridelavo leta n se površina kmetijske rastline iz zbirne vloge ali površina vrste zelenjadnice iz Evidence pridelovalcev zelenjave in zelišč na stanje 2</w:t>
      </w:r>
      <w:r>
        <w:rPr>
          <w:rFonts w:ascii="Arial" w:hAnsi="Arial" w:cs="Arial"/>
          <w:sz w:val="20"/>
          <w:szCs w:val="20"/>
        </w:rPr>
        <w:t>2</w:t>
      </w:r>
      <w:r w:rsidRPr="00535A21">
        <w:rPr>
          <w:rFonts w:ascii="Arial" w:hAnsi="Arial" w:cs="Arial"/>
          <w:sz w:val="20"/>
          <w:szCs w:val="20"/>
        </w:rPr>
        <w:t>. novembra leta n-1 oziroma rabe kmetijskih zemljišč iz Registra kmetijskih gospodarstev (v nadaljnjem besedilu: RKG) upošteva na stanje 2</w:t>
      </w:r>
      <w:r>
        <w:rPr>
          <w:rFonts w:ascii="Arial" w:hAnsi="Arial" w:cs="Arial"/>
          <w:sz w:val="20"/>
          <w:szCs w:val="20"/>
        </w:rPr>
        <w:t>2</w:t>
      </w:r>
      <w:r w:rsidRPr="00535A21">
        <w:rPr>
          <w:rFonts w:ascii="Arial" w:hAnsi="Arial" w:cs="Arial"/>
          <w:sz w:val="20"/>
          <w:szCs w:val="20"/>
        </w:rPr>
        <w:t>. novembra leta n-1 ter podatki iz Registra pridelovalcev grozdja in vina na stanje 31. decembra leta n-1.«.</w:t>
      </w:r>
    </w:p>
    <w:p w14:paraId="23E06C3E" w14:textId="77777777" w:rsidR="00A328A2" w:rsidRDefault="00A328A2" w:rsidP="005A1244">
      <w:pPr>
        <w:jc w:val="both"/>
        <w:rPr>
          <w:rFonts w:ascii="Arial" w:hAnsi="Arial" w:cs="Arial"/>
          <w:sz w:val="20"/>
          <w:szCs w:val="20"/>
        </w:rPr>
      </w:pPr>
    </w:p>
    <w:p w14:paraId="57BBFA38" w14:textId="0A75B32B" w:rsidR="001E1B0C" w:rsidRDefault="0097115D" w:rsidP="005B2594">
      <w:pPr>
        <w:spacing w:after="0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bCs/>
          <w:sz w:val="20"/>
          <w:szCs w:val="20"/>
          <w:lang w:eastAsia="sl-SI"/>
        </w:rPr>
        <w:t>3</w:t>
      </w:r>
      <w:r w:rsidR="001E1B0C" w:rsidRPr="0098653B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.</w:t>
      </w:r>
      <w:r w:rsidR="005466FE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 </w:t>
      </w:r>
      <w:r w:rsidR="001E1B0C" w:rsidRPr="0098653B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člen</w:t>
      </w:r>
    </w:p>
    <w:p w14:paraId="60673862" w14:textId="77777777" w:rsidR="006D3D98" w:rsidRPr="0098653B" w:rsidRDefault="006D3D98" w:rsidP="005B2594">
      <w:pPr>
        <w:spacing w:after="0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14:paraId="55FEDAB7" w14:textId="0DA19249" w:rsidR="006D3D98" w:rsidRDefault="006D3D98" w:rsidP="001E1B0C">
      <w:pPr>
        <w:spacing w:after="0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6D3D98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V </w:t>
      </w:r>
      <w:r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prvem in </w:t>
      </w:r>
      <w:r w:rsidRPr="006D3D98">
        <w:rPr>
          <w:rFonts w:ascii="Arial" w:eastAsia="Times New Roman" w:hAnsi="Arial" w:cs="Arial"/>
          <w:bCs/>
          <w:sz w:val="20"/>
          <w:szCs w:val="20"/>
          <w:lang w:eastAsia="sl-SI"/>
        </w:rPr>
        <w:t>drugem odstavku 5. člena se besedilo »Izvedbene uredbe 2015/220/EU« nadomesti z besedilom »Izvedbene uredbe komisije 2024/276/EU«.</w:t>
      </w:r>
    </w:p>
    <w:p w14:paraId="4DA0800B" w14:textId="77777777" w:rsidR="001E1B0C" w:rsidRPr="001A3236" w:rsidRDefault="001E1B0C" w:rsidP="001E1B0C">
      <w:pPr>
        <w:spacing w:after="0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</w:p>
    <w:p w14:paraId="5A8B9F53" w14:textId="190E1DF8" w:rsidR="001E1B0C" w:rsidRPr="001A3236" w:rsidRDefault="001E1B0C" w:rsidP="001E1B0C">
      <w:pPr>
        <w:spacing w:after="0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1A3236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</w:t>
      </w:r>
    </w:p>
    <w:p w14:paraId="59505146" w14:textId="3D84B2CC" w:rsidR="00D468C4" w:rsidRPr="0098653B" w:rsidRDefault="0097115D" w:rsidP="005B2594">
      <w:pPr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4</w:t>
      </w:r>
      <w:r w:rsidR="0049081D" w:rsidRPr="0098653B">
        <w:rPr>
          <w:rFonts w:ascii="Arial" w:hAnsi="Arial" w:cs="Arial"/>
          <w:b/>
          <w:sz w:val="20"/>
          <w:szCs w:val="20"/>
        </w:rPr>
        <w:t>. člen</w:t>
      </w:r>
    </w:p>
    <w:p w14:paraId="4C3DDD2D" w14:textId="77777777" w:rsidR="00692631" w:rsidRPr="001A3236" w:rsidRDefault="00692631" w:rsidP="00692631">
      <w:pPr>
        <w:jc w:val="both"/>
        <w:rPr>
          <w:rFonts w:ascii="Arial" w:hAnsi="Arial" w:cs="Arial"/>
          <w:sz w:val="20"/>
          <w:szCs w:val="20"/>
        </w:rPr>
      </w:pPr>
      <w:r w:rsidRPr="001A3236">
        <w:rPr>
          <w:rFonts w:ascii="Arial" w:hAnsi="Arial" w:cs="Arial"/>
          <w:sz w:val="20"/>
          <w:szCs w:val="20"/>
        </w:rPr>
        <w:t xml:space="preserve">Priloga </w:t>
      </w:r>
      <w:r>
        <w:rPr>
          <w:rFonts w:ascii="Arial" w:hAnsi="Arial" w:cs="Arial"/>
          <w:sz w:val="20"/>
          <w:szCs w:val="20"/>
        </w:rPr>
        <w:t>1</w:t>
      </w:r>
      <w:r w:rsidRPr="001A3236">
        <w:rPr>
          <w:rFonts w:ascii="Arial" w:hAnsi="Arial" w:cs="Arial"/>
          <w:sz w:val="20"/>
          <w:szCs w:val="20"/>
        </w:rPr>
        <w:t xml:space="preserve"> se nadomesti z novo Prilogo </w:t>
      </w:r>
      <w:r>
        <w:rPr>
          <w:rFonts w:ascii="Arial" w:hAnsi="Arial" w:cs="Arial"/>
          <w:sz w:val="20"/>
          <w:szCs w:val="20"/>
        </w:rPr>
        <w:t>1</w:t>
      </w:r>
      <w:r w:rsidRPr="001A3236">
        <w:rPr>
          <w:rFonts w:ascii="Arial" w:hAnsi="Arial" w:cs="Arial"/>
          <w:sz w:val="20"/>
          <w:szCs w:val="20"/>
        </w:rPr>
        <w:t>, ki je kot Priloga</w:t>
      </w:r>
      <w:r>
        <w:rPr>
          <w:rFonts w:ascii="Arial" w:hAnsi="Arial" w:cs="Arial"/>
          <w:sz w:val="20"/>
          <w:szCs w:val="20"/>
        </w:rPr>
        <w:t xml:space="preserve"> 1</w:t>
      </w:r>
      <w:r w:rsidRPr="001A3236">
        <w:rPr>
          <w:rFonts w:ascii="Arial" w:hAnsi="Arial" w:cs="Arial"/>
          <w:sz w:val="20"/>
          <w:szCs w:val="20"/>
        </w:rPr>
        <w:t xml:space="preserve"> sestavni del tega pravilnika.</w:t>
      </w:r>
    </w:p>
    <w:p w14:paraId="2C8B3DD8" w14:textId="77777777" w:rsidR="005B2594" w:rsidRDefault="005B2594" w:rsidP="005B2594">
      <w:pPr>
        <w:rPr>
          <w:rFonts w:ascii="Arial" w:hAnsi="Arial" w:cs="Arial"/>
          <w:b/>
          <w:sz w:val="20"/>
          <w:szCs w:val="20"/>
        </w:rPr>
      </w:pPr>
    </w:p>
    <w:p w14:paraId="298572D5" w14:textId="00054AD9" w:rsidR="005B2594" w:rsidRPr="005B2594" w:rsidRDefault="0097115D" w:rsidP="005B2594">
      <w:pPr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5</w:t>
      </w:r>
      <w:r w:rsidR="005B2594" w:rsidRPr="005B2594">
        <w:rPr>
          <w:rFonts w:ascii="Arial" w:hAnsi="Arial" w:cs="Arial"/>
          <w:b/>
          <w:sz w:val="20"/>
          <w:szCs w:val="20"/>
        </w:rPr>
        <w:t>. člen</w:t>
      </w:r>
    </w:p>
    <w:p w14:paraId="2EF66CD9" w14:textId="77777777" w:rsidR="00692631" w:rsidRDefault="00692631" w:rsidP="00692631">
      <w:pPr>
        <w:jc w:val="both"/>
        <w:rPr>
          <w:rFonts w:ascii="Arial" w:hAnsi="Arial" w:cs="Arial"/>
          <w:sz w:val="20"/>
          <w:szCs w:val="20"/>
        </w:rPr>
      </w:pPr>
      <w:r w:rsidRPr="001A3236">
        <w:rPr>
          <w:rFonts w:ascii="Arial" w:hAnsi="Arial" w:cs="Arial"/>
          <w:sz w:val="20"/>
          <w:szCs w:val="20"/>
        </w:rPr>
        <w:t xml:space="preserve">Priloga </w:t>
      </w:r>
      <w:r>
        <w:rPr>
          <w:rFonts w:ascii="Arial" w:hAnsi="Arial" w:cs="Arial"/>
          <w:sz w:val="20"/>
          <w:szCs w:val="20"/>
        </w:rPr>
        <w:t>2</w:t>
      </w:r>
      <w:r w:rsidRPr="001A3236">
        <w:rPr>
          <w:rFonts w:ascii="Arial" w:hAnsi="Arial" w:cs="Arial"/>
          <w:sz w:val="20"/>
          <w:szCs w:val="20"/>
        </w:rPr>
        <w:t xml:space="preserve"> se nadomesti z novo Prilogo </w:t>
      </w:r>
      <w:r>
        <w:rPr>
          <w:rFonts w:ascii="Arial" w:hAnsi="Arial" w:cs="Arial"/>
          <w:sz w:val="20"/>
          <w:szCs w:val="20"/>
        </w:rPr>
        <w:t>2</w:t>
      </w:r>
      <w:r w:rsidRPr="001A3236">
        <w:rPr>
          <w:rFonts w:ascii="Arial" w:hAnsi="Arial" w:cs="Arial"/>
          <w:sz w:val="20"/>
          <w:szCs w:val="20"/>
        </w:rPr>
        <w:t>, ki je kot Priloga</w:t>
      </w:r>
      <w:r>
        <w:rPr>
          <w:rFonts w:ascii="Arial" w:hAnsi="Arial" w:cs="Arial"/>
          <w:sz w:val="20"/>
          <w:szCs w:val="20"/>
        </w:rPr>
        <w:t xml:space="preserve"> 2</w:t>
      </w:r>
      <w:r w:rsidRPr="001A3236">
        <w:rPr>
          <w:rFonts w:ascii="Arial" w:hAnsi="Arial" w:cs="Arial"/>
          <w:sz w:val="20"/>
          <w:szCs w:val="20"/>
        </w:rPr>
        <w:t xml:space="preserve"> sestavni del tega pravilnika.</w:t>
      </w:r>
    </w:p>
    <w:p w14:paraId="330F85EC" w14:textId="5CAC11C0" w:rsidR="005B2594" w:rsidRDefault="005B2594" w:rsidP="005B2594">
      <w:pPr>
        <w:rPr>
          <w:rFonts w:ascii="Arial" w:hAnsi="Arial" w:cs="Arial"/>
          <w:b/>
          <w:sz w:val="20"/>
          <w:szCs w:val="20"/>
        </w:rPr>
      </w:pPr>
    </w:p>
    <w:p w14:paraId="5031D462" w14:textId="52545DBC" w:rsidR="00692631" w:rsidRDefault="0097115D" w:rsidP="005466FE">
      <w:pPr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6</w:t>
      </w:r>
      <w:r w:rsidR="00692631">
        <w:rPr>
          <w:rFonts w:ascii="Arial" w:hAnsi="Arial" w:cs="Arial"/>
          <w:b/>
          <w:sz w:val="20"/>
          <w:szCs w:val="20"/>
        </w:rPr>
        <w:t>. člen</w:t>
      </w:r>
    </w:p>
    <w:p w14:paraId="3D29F068" w14:textId="77777777" w:rsidR="00692631" w:rsidRPr="005B2594" w:rsidRDefault="00692631" w:rsidP="00692631">
      <w:pPr>
        <w:jc w:val="both"/>
        <w:rPr>
          <w:rFonts w:ascii="Arial" w:hAnsi="Arial" w:cs="Arial"/>
          <w:bCs/>
          <w:sz w:val="20"/>
          <w:szCs w:val="20"/>
        </w:rPr>
      </w:pPr>
      <w:r w:rsidRPr="005B2594">
        <w:rPr>
          <w:rFonts w:ascii="Arial" w:hAnsi="Arial" w:cs="Arial"/>
          <w:bCs/>
          <w:sz w:val="20"/>
          <w:szCs w:val="20"/>
        </w:rPr>
        <w:t>Priloga 3 se nadomesti z novo Prilogo 3, ki je kot Priloga 3 sestavni del tega pravilnika.</w:t>
      </w:r>
    </w:p>
    <w:p w14:paraId="42375DBD" w14:textId="77777777" w:rsidR="00692631" w:rsidRDefault="00692631" w:rsidP="005B2594">
      <w:pPr>
        <w:rPr>
          <w:rFonts w:ascii="Arial" w:hAnsi="Arial" w:cs="Arial"/>
          <w:b/>
          <w:sz w:val="20"/>
          <w:szCs w:val="20"/>
        </w:rPr>
      </w:pPr>
    </w:p>
    <w:p w14:paraId="66BC146A" w14:textId="77777777" w:rsidR="005B2594" w:rsidRDefault="005B2594" w:rsidP="005B2594">
      <w:pPr>
        <w:rPr>
          <w:rFonts w:ascii="Arial" w:hAnsi="Arial" w:cs="Arial"/>
          <w:b/>
          <w:sz w:val="20"/>
          <w:szCs w:val="20"/>
        </w:rPr>
      </w:pPr>
    </w:p>
    <w:p w14:paraId="1CDDA425" w14:textId="45751D2B" w:rsidR="00B866CF" w:rsidRPr="0098653B" w:rsidRDefault="00B866CF" w:rsidP="00B866CF">
      <w:pPr>
        <w:jc w:val="center"/>
        <w:rPr>
          <w:rFonts w:ascii="Arial" w:hAnsi="Arial" w:cs="Arial"/>
          <w:b/>
          <w:sz w:val="20"/>
          <w:szCs w:val="20"/>
        </w:rPr>
      </w:pPr>
      <w:r w:rsidRPr="0098653B">
        <w:rPr>
          <w:rFonts w:ascii="Arial" w:hAnsi="Arial" w:cs="Arial"/>
          <w:b/>
          <w:sz w:val="20"/>
          <w:szCs w:val="20"/>
        </w:rPr>
        <w:t>KONČNA DOLOČBA</w:t>
      </w:r>
    </w:p>
    <w:p w14:paraId="4FA54174" w14:textId="609519F2" w:rsidR="00B866CF" w:rsidRPr="0098653B" w:rsidRDefault="0097115D" w:rsidP="00B866CF">
      <w:pPr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lastRenderedPageBreak/>
        <w:t>7</w:t>
      </w:r>
      <w:r w:rsidR="00B866CF" w:rsidRPr="0098653B">
        <w:rPr>
          <w:rFonts w:ascii="Arial" w:hAnsi="Arial" w:cs="Arial"/>
          <w:b/>
          <w:sz w:val="20"/>
          <w:szCs w:val="20"/>
        </w:rPr>
        <w:t>.</w:t>
      </w:r>
      <w:r w:rsidR="005466FE">
        <w:rPr>
          <w:rFonts w:ascii="Arial" w:hAnsi="Arial" w:cs="Arial"/>
          <w:b/>
          <w:sz w:val="20"/>
          <w:szCs w:val="20"/>
        </w:rPr>
        <w:t xml:space="preserve"> </w:t>
      </w:r>
      <w:r w:rsidR="00B866CF" w:rsidRPr="0098653B">
        <w:rPr>
          <w:rFonts w:ascii="Arial" w:hAnsi="Arial" w:cs="Arial"/>
          <w:b/>
          <w:sz w:val="20"/>
          <w:szCs w:val="20"/>
        </w:rPr>
        <w:t>člen</w:t>
      </w:r>
    </w:p>
    <w:p w14:paraId="61E946DD" w14:textId="15032422" w:rsidR="00B866CF" w:rsidRPr="0098653B" w:rsidRDefault="00B866CF" w:rsidP="00B866CF">
      <w:pPr>
        <w:jc w:val="center"/>
        <w:rPr>
          <w:rFonts w:ascii="Arial" w:hAnsi="Arial" w:cs="Arial"/>
          <w:b/>
          <w:sz w:val="20"/>
          <w:szCs w:val="20"/>
        </w:rPr>
      </w:pPr>
      <w:r w:rsidRPr="0098653B">
        <w:rPr>
          <w:rFonts w:ascii="Arial" w:hAnsi="Arial" w:cs="Arial"/>
          <w:b/>
          <w:sz w:val="20"/>
          <w:szCs w:val="20"/>
        </w:rPr>
        <w:t>(začetek veljavnosti)</w:t>
      </w:r>
    </w:p>
    <w:p w14:paraId="348DEA18" w14:textId="435A67F8" w:rsidR="00B866CF" w:rsidRPr="001A3236" w:rsidRDefault="00B866CF" w:rsidP="00B866CF">
      <w:pPr>
        <w:jc w:val="center"/>
        <w:rPr>
          <w:rFonts w:ascii="Arial" w:hAnsi="Arial" w:cs="Arial"/>
          <w:sz w:val="20"/>
          <w:szCs w:val="20"/>
        </w:rPr>
      </w:pPr>
    </w:p>
    <w:p w14:paraId="7E537958" w14:textId="4CB88041" w:rsidR="00B866CF" w:rsidRPr="001A3236" w:rsidRDefault="00B866CF" w:rsidP="00B866CF">
      <w:pPr>
        <w:jc w:val="both"/>
        <w:rPr>
          <w:rFonts w:ascii="Arial" w:hAnsi="Arial" w:cs="Arial"/>
          <w:sz w:val="20"/>
          <w:szCs w:val="20"/>
        </w:rPr>
      </w:pPr>
      <w:r w:rsidRPr="001A3236">
        <w:rPr>
          <w:rFonts w:ascii="Arial" w:hAnsi="Arial" w:cs="Arial"/>
          <w:sz w:val="20"/>
          <w:szCs w:val="20"/>
        </w:rPr>
        <w:t>Ta pravilnik začne veljati naslednji dan po objavi v Uradnem listu Republike Slovenije.</w:t>
      </w:r>
    </w:p>
    <w:p w14:paraId="5D1D22C4" w14:textId="03A60446" w:rsidR="00B866CF" w:rsidRDefault="00B866CF" w:rsidP="00B866CF">
      <w:pPr>
        <w:jc w:val="both"/>
        <w:rPr>
          <w:rFonts w:ascii="Arial" w:hAnsi="Arial" w:cs="Arial"/>
          <w:sz w:val="20"/>
          <w:szCs w:val="20"/>
        </w:rPr>
      </w:pPr>
    </w:p>
    <w:p w14:paraId="12FE96D2" w14:textId="77777777" w:rsidR="00F71951" w:rsidRPr="001A3236" w:rsidRDefault="00F71951" w:rsidP="00B866CF">
      <w:pPr>
        <w:jc w:val="both"/>
        <w:rPr>
          <w:rFonts w:ascii="Arial" w:hAnsi="Arial" w:cs="Arial"/>
          <w:sz w:val="20"/>
          <w:szCs w:val="20"/>
        </w:rPr>
      </w:pPr>
    </w:p>
    <w:p w14:paraId="3B111071" w14:textId="5EBC3B52" w:rsidR="00B866CF" w:rsidRPr="001A3236" w:rsidRDefault="00B866CF" w:rsidP="00B866CF">
      <w:pPr>
        <w:jc w:val="both"/>
        <w:rPr>
          <w:rFonts w:ascii="Arial" w:hAnsi="Arial" w:cs="Arial"/>
          <w:sz w:val="20"/>
          <w:szCs w:val="20"/>
        </w:rPr>
      </w:pPr>
      <w:r w:rsidRPr="001A3236">
        <w:rPr>
          <w:rFonts w:ascii="Arial" w:hAnsi="Arial" w:cs="Arial"/>
          <w:sz w:val="20"/>
          <w:szCs w:val="20"/>
        </w:rPr>
        <w:t>Št.</w:t>
      </w:r>
      <w:r w:rsidR="00EE41AB">
        <w:rPr>
          <w:rFonts w:ascii="Arial" w:hAnsi="Arial" w:cs="Arial"/>
          <w:sz w:val="20"/>
          <w:szCs w:val="20"/>
        </w:rPr>
        <w:t>007-</w:t>
      </w:r>
      <w:r w:rsidR="00DC47D8">
        <w:rPr>
          <w:rFonts w:ascii="Arial" w:hAnsi="Arial" w:cs="Arial"/>
          <w:sz w:val="20"/>
          <w:szCs w:val="20"/>
        </w:rPr>
        <w:t>47/2025</w:t>
      </w:r>
    </w:p>
    <w:p w14:paraId="0BCEE550" w14:textId="0ABC974D" w:rsidR="00B866CF" w:rsidRPr="001A3236" w:rsidRDefault="00B866CF" w:rsidP="00B866CF">
      <w:pPr>
        <w:jc w:val="both"/>
        <w:rPr>
          <w:rFonts w:ascii="Arial" w:hAnsi="Arial" w:cs="Arial"/>
          <w:sz w:val="20"/>
          <w:szCs w:val="20"/>
        </w:rPr>
      </w:pPr>
      <w:r w:rsidRPr="001A3236">
        <w:rPr>
          <w:rFonts w:ascii="Arial" w:hAnsi="Arial" w:cs="Arial"/>
          <w:sz w:val="20"/>
          <w:szCs w:val="20"/>
        </w:rPr>
        <w:t>Ljubljana, dne</w:t>
      </w:r>
    </w:p>
    <w:p w14:paraId="0005092B" w14:textId="646DD8EE" w:rsidR="00B866CF" w:rsidRDefault="00B866CF" w:rsidP="00B866CF">
      <w:pPr>
        <w:jc w:val="both"/>
        <w:rPr>
          <w:rFonts w:ascii="Arial" w:hAnsi="Arial" w:cs="Arial"/>
          <w:sz w:val="20"/>
          <w:szCs w:val="20"/>
        </w:rPr>
      </w:pPr>
      <w:r w:rsidRPr="001A3236">
        <w:rPr>
          <w:rFonts w:ascii="Arial" w:hAnsi="Arial" w:cs="Arial"/>
          <w:sz w:val="20"/>
          <w:szCs w:val="20"/>
        </w:rPr>
        <w:t>EVA</w:t>
      </w:r>
      <w:r w:rsidR="00EE41AB">
        <w:rPr>
          <w:rFonts w:ascii="Arial" w:hAnsi="Arial" w:cs="Arial"/>
          <w:sz w:val="20"/>
          <w:szCs w:val="20"/>
        </w:rPr>
        <w:t xml:space="preserve"> </w:t>
      </w:r>
      <w:r w:rsidR="00DC47D8">
        <w:rPr>
          <w:rFonts w:ascii="Arial" w:hAnsi="Arial" w:cs="Arial"/>
          <w:sz w:val="20"/>
          <w:szCs w:val="20"/>
        </w:rPr>
        <w:t>2025-2330-0014</w:t>
      </w:r>
    </w:p>
    <w:p w14:paraId="1E2B5325" w14:textId="77777777" w:rsidR="00F71951" w:rsidRPr="001A3236" w:rsidRDefault="00F71951" w:rsidP="00B866CF">
      <w:pPr>
        <w:jc w:val="both"/>
        <w:rPr>
          <w:rFonts w:ascii="Arial" w:hAnsi="Arial" w:cs="Arial"/>
          <w:sz w:val="20"/>
          <w:szCs w:val="20"/>
        </w:rPr>
      </w:pPr>
    </w:p>
    <w:p w14:paraId="5CF9AF4C" w14:textId="1507EFF8" w:rsidR="001A3236" w:rsidRPr="001A3236" w:rsidRDefault="005466FE" w:rsidP="005466FE">
      <w:pPr>
        <w:tabs>
          <w:tab w:val="left" w:pos="3686"/>
        </w:tabs>
        <w:spacing w:after="0"/>
        <w:ind w:right="5386"/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1A3236" w:rsidRPr="001A3236">
        <w:rPr>
          <w:rFonts w:ascii="Arial" w:hAnsi="Arial" w:cs="Arial"/>
          <w:sz w:val="20"/>
          <w:szCs w:val="20"/>
        </w:rPr>
        <w:t xml:space="preserve">Mateja </w:t>
      </w:r>
      <w:proofErr w:type="spellStart"/>
      <w:r w:rsidR="001A3236" w:rsidRPr="001A3236">
        <w:rPr>
          <w:rFonts w:ascii="Arial" w:hAnsi="Arial" w:cs="Arial"/>
          <w:sz w:val="20"/>
          <w:szCs w:val="20"/>
        </w:rPr>
        <w:t>Čalušić</w:t>
      </w:r>
      <w:proofErr w:type="spellEnd"/>
    </w:p>
    <w:p w14:paraId="536A90A6" w14:textId="0894419F" w:rsidR="00B866CF" w:rsidRPr="001A3236" w:rsidRDefault="005466FE" w:rsidP="005466FE">
      <w:pPr>
        <w:tabs>
          <w:tab w:val="left" w:pos="3686"/>
        </w:tabs>
        <w:spacing w:after="0"/>
        <w:ind w:right="5386"/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1A3236" w:rsidRPr="001A3236">
        <w:rPr>
          <w:rFonts w:ascii="Arial" w:hAnsi="Arial" w:cs="Arial"/>
          <w:sz w:val="20"/>
          <w:szCs w:val="20"/>
        </w:rPr>
        <w:t>ministrica za kmetijstvo, gozdarstvo in prehrano</w:t>
      </w:r>
    </w:p>
    <w:p w14:paraId="2AD710B4" w14:textId="022100DB" w:rsidR="00B866CF" w:rsidRPr="001A3236" w:rsidRDefault="00B866CF" w:rsidP="008477DF">
      <w:pPr>
        <w:ind w:right="5386"/>
        <w:rPr>
          <w:rFonts w:ascii="Arial" w:hAnsi="Arial" w:cs="Arial"/>
          <w:sz w:val="20"/>
          <w:szCs w:val="20"/>
        </w:rPr>
      </w:pPr>
    </w:p>
    <w:p w14:paraId="472A8FE6" w14:textId="46DF4931" w:rsidR="001A3236" w:rsidRPr="001A3236" w:rsidRDefault="001A3236" w:rsidP="00B866CF">
      <w:pPr>
        <w:jc w:val="both"/>
        <w:rPr>
          <w:rFonts w:ascii="Arial" w:hAnsi="Arial" w:cs="Arial"/>
          <w:sz w:val="20"/>
          <w:szCs w:val="20"/>
        </w:rPr>
      </w:pPr>
    </w:p>
    <w:p w14:paraId="6B79C0CA" w14:textId="38C9ADBB" w:rsidR="001A3236" w:rsidRPr="001A3236" w:rsidRDefault="001A3236" w:rsidP="00B866CF">
      <w:pPr>
        <w:jc w:val="both"/>
        <w:rPr>
          <w:rFonts w:ascii="Arial" w:hAnsi="Arial" w:cs="Arial"/>
          <w:sz w:val="20"/>
          <w:szCs w:val="20"/>
        </w:rPr>
      </w:pPr>
      <w:r w:rsidRPr="001A3236">
        <w:rPr>
          <w:rFonts w:ascii="Arial" w:hAnsi="Arial" w:cs="Arial"/>
          <w:sz w:val="20"/>
          <w:szCs w:val="20"/>
        </w:rPr>
        <w:t xml:space="preserve">Priloga </w:t>
      </w:r>
      <w:r w:rsidR="0026410E">
        <w:rPr>
          <w:rFonts w:ascii="Arial" w:hAnsi="Arial" w:cs="Arial"/>
          <w:sz w:val="20"/>
          <w:szCs w:val="20"/>
        </w:rPr>
        <w:t>1</w:t>
      </w:r>
    </w:p>
    <w:p w14:paraId="44572123" w14:textId="7EF19FD3" w:rsidR="001A3236" w:rsidRDefault="001A3236" w:rsidP="00B866CF">
      <w:pPr>
        <w:jc w:val="both"/>
        <w:rPr>
          <w:rFonts w:ascii="Arial" w:hAnsi="Arial" w:cs="Arial"/>
          <w:sz w:val="20"/>
          <w:szCs w:val="20"/>
        </w:rPr>
      </w:pPr>
      <w:r w:rsidRPr="001A3236">
        <w:rPr>
          <w:rFonts w:ascii="Arial" w:hAnsi="Arial" w:cs="Arial"/>
          <w:sz w:val="20"/>
          <w:szCs w:val="20"/>
        </w:rPr>
        <w:t xml:space="preserve">Priloga </w:t>
      </w:r>
      <w:r w:rsidR="0026410E">
        <w:rPr>
          <w:rFonts w:ascii="Arial" w:hAnsi="Arial" w:cs="Arial"/>
          <w:sz w:val="20"/>
          <w:szCs w:val="20"/>
        </w:rPr>
        <w:t>2</w:t>
      </w:r>
    </w:p>
    <w:p w14:paraId="168D6707" w14:textId="718E8451" w:rsidR="0026410E" w:rsidRPr="001A3236" w:rsidRDefault="0026410E" w:rsidP="00B866CF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Priloga 3</w:t>
      </w:r>
    </w:p>
    <w:p w14:paraId="35D4AB4B" w14:textId="77777777" w:rsidR="00B866CF" w:rsidRPr="001A3236" w:rsidRDefault="00B866CF" w:rsidP="0049081D">
      <w:pPr>
        <w:jc w:val="both"/>
        <w:rPr>
          <w:rFonts w:ascii="Arial" w:hAnsi="Arial" w:cs="Arial"/>
          <w:sz w:val="20"/>
          <w:szCs w:val="20"/>
        </w:rPr>
      </w:pPr>
    </w:p>
    <w:p w14:paraId="79EC905F" w14:textId="77777777" w:rsidR="0049081D" w:rsidRPr="001A3236" w:rsidRDefault="0049081D" w:rsidP="005A1244">
      <w:pPr>
        <w:jc w:val="both"/>
        <w:rPr>
          <w:rFonts w:ascii="Arial" w:hAnsi="Arial" w:cs="Arial"/>
          <w:sz w:val="20"/>
          <w:szCs w:val="20"/>
        </w:rPr>
      </w:pPr>
    </w:p>
    <w:p w14:paraId="710D6CF8" w14:textId="77777777" w:rsidR="0049081D" w:rsidRPr="001A3236" w:rsidRDefault="0049081D" w:rsidP="005A1244">
      <w:pPr>
        <w:jc w:val="both"/>
        <w:rPr>
          <w:rFonts w:ascii="Arial" w:hAnsi="Arial" w:cs="Arial"/>
          <w:sz w:val="20"/>
          <w:szCs w:val="20"/>
        </w:rPr>
      </w:pPr>
    </w:p>
    <w:sectPr w:rsidR="0049081D" w:rsidRPr="001A32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080F87"/>
    <w:multiLevelType w:val="hybridMultilevel"/>
    <w:tmpl w:val="C408F3B0"/>
    <w:lvl w:ilvl="0" w:tplc="9AA42894">
      <w:start w:val="1"/>
      <w:numFmt w:val="bullet"/>
      <w:lvlText w:val="–"/>
      <w:lvlJc w:val="left"/>
      <w:pPr>
        <w:ind w:left="720" w:hanging="360"/>
      </w:pPr>
      <w:rPr>
        <w:rFonts w:ascii="Calibri" w:hAnsi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61B3"/>
    <w:rsid w:val="00084AD6"/>
    <w:rsid w:val="0011367D"/>
    <w:rsid w:val="001A3236"/>
    <w:rsid w:val="001E1B0C"/>
    <w:rsid w:val="0020226A"/>
    <w:rsid w:val="0026410E"/>
    <w:rsid w:val="003361B3"/>
    <w:rsid w:val="00397A1A"/>
    <w:rsid w:val="0049081D"/>
    <w:rsid w:val="00535A21"/>
    <w:rsid w:val="005466FE"/>
    <w:rsid w:val="00564BBA"/>
    <w:rsid w:val="005A1244"/>
    <w:rsid w:val="005B122C"/>
    <w:rsid w:val="005B2594"/>
    <w:rsid w:val="005C4C6D"/>
    <w:rsid w:val="005E24E3"/>
    <w:rsid w:val="00692631"/>
    <w:rsid w:val="006B121A"/>
    <w:rsid w:val="006C15CE"/>
    <w:rsid w:val="006D3D98"/>
    <w:rsid w:val="0072644D"/>
    <w:rsid w:val="007667EB"/>
    <w:rsid w:val="007A16C6"/>
    <w:rsid w:val="007A4B99"/>
    <w:rsid w:val="008339D9"/>
    <w:rsid w:val="008477DF"/>
    <w:rsid w:val="00870F8C"/>
    <w:rsid w:val="008B461F"/>
    <w:rsid w:val="008C3B7B"/>
    <w:rsid w:val="00943916"/>
    <w:rsid w:val="0097115D"/>
    <w:rsid w:val="0098653B"/>
    <w:rsid w:val="009E2B1D"/>
    <w:rsid w:val="00A328A2"/>
    <w:rsid w:val="00A64297"/>
    <w:rsid w:val="00A6649F"/>
    <w:rsid w:val="00AE425C"/>
    <w:rsid w:val="00B4112D"/>
    <w:rsid w:val="00B866CF"/>
    <w:rsid w:val="00D13BF5"/>
    <w:rsid w:val="00D468C4"/>
    <w:rsid w:val="00DC47D8"/>
    <w:rsid w:val="00E30C8C"/>
    <w:rsid w:val="00E8731C"/>
    <w:rsid w:val="00EC3E48"/>
    <w:rsid w:val="00EE41AB"/>
    <w:rsid w:val="00F32969"/>
    <w:rsid w:val="00F5272B"/>
    <w:rsid w:val="00F71951"/>
    <w:rsid w:val="00FB71DD"/>
    <w:rsid w:val="00FD19CC"/>
    <w:rsid w:val="00FF52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20C0DA"/>
  <w15:chartTrackingRefBased/>
  <w15:docId w15:val="{053377BF-8853-4AE0-A212-7AAC38B10D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pravnapodlaga1">
    <w:name w:val="pravnapodlaga1"/>
    <w:basedOn w:val="Navaden"/>
    <w:rsid w:val="005A1244"/>
    <w:pPr>
      <w:spacing w:before="480" w:after="0" w:line="240" w:lineRule="auto"/>
      <w:ind w:firstLine="1021"/>
      <w:jc w:val="both"/>
    </w:pPr>
    <w:rPr>
      <w:rFonts w:ascii="Arial" w:eastAsia="Times New Roman" w:hAnsi="Arial" w:cs="Arial"/>
      <w:lang w:eastAsia="sl-SI"/>
    </w:rPr>
  </w:style>
  <w:style w:type="paragraph" w:styleId="Odstavekseznama">
    <w:name w:val="List Paragraph"/>
    <w:basedOn w:val="Navaden"/>
    <w:uiPriority w:val="34"/>
    <w:qFormat/>
    <w:rsid w:val="00D468C4"/>
    <w:pPr>
      <w:spacing w:after="200" w:line="276" w:lineRule="auto"/>
      <w:ind w:left="720"/>
      <w:contextualSpacing/>
    </w:pPr>
  </w:style>
  <w:style w:type="character" w:styleId="Pripombasklic">
    <w:name w:val="annotation reference"/>
    <w:basedOn w:val="Privzetapisavaodstavka"/>
    <w:uiPriority w:val="99"/>
    <w:semiHidden/>
    <w:unhideWhenUsed/>
    <w:rsid w:val="00D468C4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D468C4"/>
    <w:pPr>
      <w:spacing w:after="200"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D468C4"/>
    <w:rPr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6C15C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6C15CE"/>
    <w:rPr>
      <w:rFonts w:ascii="Segoe UI" w:hAnsi="Segoe UI" w:cs="Segoe UI"/>
      <w:sz w:val="18"/>
      <w:szCs w:val="18"/>
    </w:rPr>
  </w:style>
  <w:style w:type="character" w:customStyle="1" w:styleId="highlight">
    <w:name w:val="highlight"/>
    <w:basedOn w:val="Privzetapisavaodstavka"/>
    <w:rsid w:val="006C15CE"/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FF52F2"/>
    <w:pPr>
      <w:spacing w:after="160"/>
    </w:pPr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FF52F2"/>
    <w:rPr>
      <w:b/>
      <w:bCs/>
      <w:sz w:val="20"/>
      <w:szCs w:val="20"/>
    </w:rPr>
  </w:style>
  <w:style w:type="paragraph" w:styleId="Revizija">
    <w:name w:val="Revision"/>
    <w:hidden/>
    <w:uiPriority w:val="99"/>
    <w:semiHidden/>
    <w:rsid w:val="00FF52F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18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324</Words>
  <Characters>1850</Characters>
  <Application>Microsoft Office Word</Application>
  <DocSecurity>0</DocSecurity>
  <Lines>15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2170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PG</dc:creator>
  <cp:keywords/>
  <dc:description/>
  <cp:lastModifiedBy>PG</cp:lastModifiedBy>
  <cp:revision>2</cp:revision>
  <cp:lastPrinted>2025-02-05T09:10:00Z</cp:lastPrinted>
  <dcterms:created xsi:type="dcterms:W3CDTF">2025-02-13T11:20:00Z</dcterms:created>
  <dcterms:modified xsi:type="dcterms:W3CDTF">2025-02-13T11:20:00Z</dcterms:modified>
</cp:coreProperties>
</file>