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46FDE" w14:textId="43EF431F" w:rsidR="00720369" w:rsidRPr="00170325" w:rsidRDefault="00720369" w:rsidP="00042280">
      <w:pPr>
        <w:jc w:val="right"/>
        <w:rPr>
          <w:rFonts w:cs="Arial"/>
          <w:b/>
          <w:szCs w:val="20"/>
          <w:lang w:val="sl-SI"/>
        </w:rPr>
      </w:pPr>
      <w:r w:rsidRPr="00170325">
        <w:rPr>
          <w:rFonts w:cs="Arial"/>
          <w:szCs w:val="20"/>
          <w:lang w:val="sl-SI"/>
        </w:rPr>
        <w:t xml:space="preserve">PREDLOG </w:t>
      </w:r>
    </w:p>
    <w:p w14:paraId="36445431" w14:textId="77777777" w:rsidR="00720369" w:rsidRPr="00170325" w:rsidRDefault="00720369" w:rsidP="00720369">
      <w:pPr>
        <w:jc w:val="both"/>
        <w:rPr>
          <w:rFonts w:cs="Arial"/>
          <w:szCs w:val="20"/>
          <w:lang w:val="sl-SI"/>
        </w:rPr>
      </w:pPr>
    </w:p>
    <w:p w14:paraId="765EACA5" w14:textId="0D8BB06A" w:rsidR="00720369" w:rsidRPr="00170325" w:rsidRDefault="00720369" w:rsidP="00720369">
      <w:pPr>
        <w:jc w:val="both"/>
        <w:rPr>
          <w:rFonts w:cs="Arial"/>
          <w:szCs w:val="20"/>
          <w:lang w:val="sl-SI"/>
        </w:rPr>
      </w:pPr>
      <w:r w:rsidRPr="00170325">
        <w:rPr>
          <w:rFonts w:cs="Arial"/>
          <w:szCs w:val="20"/>
          <w:lang w:val="sl-SI"/>
        </w:rPr>
        <w:t>Na podlagi 20. člena Zakona o množičnem vrednotenju nepremičnin (Uradni list RS, št. 77/17, 33/19  66/19</w:t>
      </w:r>
      <w:r w:rsidR="00042280">
        <w:rPr>
          <w:rFonts w:cs="Arial"/>
          <w:szCs w:val="20"/>
          <w:lang w:val="sl-SI"/>
        </w:rPr>
        <w:t xml:space="preserve">, </w:t>
      </w:r>
      <w:r w:rsidR="001B421A">
        <w:rPr>
          <w:rFonts w:cs="Arial"/>
          <w:szCs w:val="20"/>
          <w:lang w:val="sl-SI"/>
        </w:rPr>
        <w:t xml:space="preserve">54/23.odl US in </w:t>
      </w:r>
      <w:r w:rsidR="00042280">
        <w:rPr>
          <w:rFonts w:cs="Arial"/>
          <w:szCs w:val="20"/>
          <w:lang w:val="sl-SI"/>
        </w:rPr>
        <w:t>100/24</w:t>
      </w:r>
      <w:r w:rsidRPr="00170325">
        <w:rPr>
          <w:rFonts w:cs="Arial"/>
          <w:szCs w:val="20"/>
          <w:lang w:val="sl-SI"/>
        </w:rPr>
        <w:t xml:space="preserve">) Vlada Republike Slovenije </w:t>
      </w:r>
      <w:r w:rsidR="008A226E" w:rsidRPr="00170325">
        <w:rPr>
          <w:rFonts w:cs="Arial"/>
          <w:szCs w:val="20"/>
          <w:lang w:val="sl-SI"/>
        </w:rPr>
        <w:t>izdaja</w:t>
      </w:r>
    </w:p>
    <w:p w14:paraId="291235C5" w14:textId="77777777" w:rsidR="00720369" w:rsidRPr="00170325" w:rsidRDefault="00720369" w:rsidP="00720369">
      <w:pPr>
        <w:rPr>
          <w:rFonts w:cs="Arial"/>
          <w:szCs w:val="20"/>
          <w:lang w:val="sl-SI"/>
        </w:rPr>
      </w:pPr>
    </w:p>
    <w:p w14:paraId="3AA59BE9" w14:textId="77777777" w:rsidR="00720369" w:rsidRPr="00170325" w:rsidRDefault="00720369" w:rsidP="00720369">
      <w:pPr>
        <w:jc w:val="center"/>
        <w:rPr>
          <w:rFonts w:cs="Arial"/>
          <w:b/>
          <w:szCs w:val="20"/>
          <w:lang w:val="sl-SI"/>
        </w:rPr>
      </w:pPr>
      <w:r w:rsidRPr="00170325">
        <w:rPr>
          <w:rFonts w:cs="Arial"/>
          <w:b/>
          <w:szCs w:val="20"/>
          <w:lang w:val="sl-SI"/>
        </w:rPr>
        <w:t>UREDBO</w:t>
      </w:r>
    </w:p>
    <w:p w14:paraId="7E5B0F36" w14:textId="77777777" w:rsidR="00720369" w:rsidRPr="00170325" w:rsidRDefault="00720369" w:rsidP="00720369">
      <w:pPr>
        <w:jc w:val="center"/>
        <w:rPr>
          <w:rFonts w:cs="Arial"/>
          <w:b/>
          <w:szCs w:val="20"/>
          <w:lang w:val="sl-SI"/>
        </w:rPr>
      </w:pPr>
      <w:r w:rsidRPr="00170325">
        <w:rPr>
          <w:rFonts w:cs="Arial"/>
          <w:b/>
          <w:szCs w:val="20"/>
          <w:lang w:val="sl-SI"/>
        </w:rPr>
        <w:t>o določitvi modelov vrednotenja nepremičnin</w:t>
      </w:r>
    </w:p>
    <w:p w14:paraId="06637518" w14:textId="77777777" w:rsidR="00720369" w:rsidRPr="00170325" w:rsidRDefault="00720369" w:rsidP="00720369">
      <w:pPr>
        <w:jc w:val="both"/>
        <w:rPr>
          <w:rFonts w:cs="Arial"/>
          <w:szCs w:val="20"/>
          <w:lang w:val="sl-SI"/>
        </w:rPr>
      </w:pPr>
    </w:p>
    <w:p w14:paraId="308FD18B" w14:textId="77777777" w:rsidR="00720369" w:rsidRPr="00A05032" w:rsidRDefault="00720369" w:rsidP="00720369">
      <w:pPr>
        <w:jc w:val="center"/>
        <w:rPr>
          <w:rFonts w:cs="Arial"/>
          <w:b/>
          <w:szCs w:val="20"/>
          <w:lang w:val="sl-SI"/>
        </w:rPr>
      </w:pPr>
      <w:r w:rsidRPr="00A05032">
        <w:rPr>
          <w:rFonts w:cs="Arial"/>
          <w:b/>
          <w:szCs w:val="20"/>
          <w:lang w:val="sl-SI"/>
        </w:rPr>
        <w:t>1. člen</w:t>
      </w:r>
      <w:r w:rsidR="008A226E">
        <w:rPr>
          <w:rFonts w:cs="Arial"/>
          <w:b/>
          <w:szCs w:val="20"/>
          <w:lang w:val="sl-SI"/>
        </w:rPr>
        <w:t xml:space="preserve"> </w:t>
      </w:r>
    </w:p>
    <w:p w14:paraId="18668156" w14:textId="77777777" w:rsidR="00720369" w:rsidRPr="00A05032" w:rsidRDefault="00720369" w:rsidP="00720369">
      <w:pPr>
        <w:jc w:val="center"/>
        <w:rPr>
          <w:rFonts w:cs="Arial"/>
          <w:b/>
          <w:szCs w:val="20"/>
          <w:lang w:val="sl-SI"/>
        </w:rPr>
      </w:pPr>
      <w:r w:rsidRPr="00A05032">
        <w:rPr>
          <w:rFonts w:cs="Arial"/>
          <w:b/>
          <w:szCs w:val="20"/>
          <w:lang w:val="sl-SI"/>
        </w:rPr>
        <w:t>(vsebina)</w:t>
      </w:r>
    </w:p>
    <w:p w14:paraId="2F7C90CB" w14:textId="77777777" w:rsidR="00720369" w:rsidRPr="00170325" w:rsidRDefault="00720369" w:rsidP="00720369">
      <w:pPr>
        <w:pStyle w:val="Telobesedila"/>
        <w:spacing w:line="260" w:lineRule="atLeast"/>
        <w:rPr>
          <w:rFonts w:ascii="Arial" w:hAnsi="Arial" w:cs="Arial"/>
          <w:bCs/>
          <w:sz w:val="20"/>
          <w:szCs w:val="20"/>
        </w:rPr>
      </w:pPr>
    </w:p>
    <w:p w14:paraId="58CB7956" w14:textId="66101A6C" w:rsidR="00720369" w:rsidRDefault="00720369" w:rsidP="00720369">
      <w:pPr>
        <w:pStyle w:val="Telobesedila"/>
        <w:spacing w:line="260" w:lineRule="atLeast"/>
        <w:rPr>
          <w:rFonts w:ascii="Arial" w:hAnsi="Arial" w:cs="Arial"/>
          <w:bCs/>
          <w:sz w:val="20"/>
          <w:szCs w:val="20"/>
        </w:rPr>
      </w:pPr>
      <w:r w:rsidRPr="00170325">
        <w:rPr>
          <w:rFonts w:ascii="Arial" w:hAnsi="Arial" w:cs="Arial"/>
          <w:bCs/>
          <w:sz w:val="20"/>
          <w:szCs w:val="20"/>
        </w:rPr>
        <w:t xml:space="preserve">S to uredbo se določijo pripadajoče klasifikacije namenske in dejanske rabe, območja vrednostnih con in vrednostne ravni, enačbe, </w:t>
      </w:r>
      <w:r w:rsidR="00B45010">
        <w:rPr>
          <w:rFonts w:ascii="Arial" w:hAnsi="Arial" w:cs="Arial"/>
          <w:bCs/>
          <w:sz w:val="20"/>
          <w:szCs w:val="20"/>
        </w:rPr>
        <w:t>tabele</w:t>
      </w:r>
      <w:r w:rsidRPr="00170325">
        <w:rPr>
          <w:rFonts w:ascii="Arial" w:hAnsi="Arial" w:cs="Arial"/>
          <w:bCs/>
          <w:sz w:val="20"/>
          <w:szCs w:val="20"/>
        </w:rPr>
        <w:t xml:space="preserve">, točkovniki, faktorji in grafi, način </w:t>
      </w:r>
      <w:r w:rsidR="00945B8C">
        <w:rPr>
          <w:rFonts w:ascii="Arial" w:hAnsi="Arial" w:cs="Arial"/>
          <w:bCs/>
          <w:sz w:val="20"/>
          <w:szCs w:val="20"/>
        </w:rPr>
        <w:t xml:space="preserve">njihove </w:t>
      </w:r>
      <w:r w:rsidRPr="00170325">
        <w:rPr>
          <w:rFonts w:ascii="Arial" w:hAnsi="Arial" w:cs="Arial"/>
          <w:bCs/>
          <w:sz w:val="20"/>
          <w:szCs w:val="20"/>
        </w:rPr>
        <w:t>uporabe, datum modelov vrednotenja in podatki za pripis posplošene vrednosti za modele vrednotenja nepremičnin:</w:t>
      </w:r>
    </w:p>
    <w:p w14:paraId="10FABDEC" w14:textId="77777777" w:rsidR="00720369" w:rsidRDefault="00720369" w:rsidP="00720369">
      <w:pPr>
        <w:pStyle w:val="Telobesedila"/>
        <w:spacing w:line="260" w:lineRule="atLeast"/>
        <w:rPr>
          <w:rFonts w:ascii="Arial" w:hAnsi="Arial" w:cs="Arial"/>
          <w:bCs/>
          <w:sz w:val="20"/>
          <w:szCs w:val="20"/>
        </w:rPr>
      </w:pPr>
    </w:p>
    <w:p w14:paraId="634C4550" w14:textId="0D85CABD" w:rsidR="007E7841" w:rsidRDefault="0041069D" w:rsidP="007E7841">
      <w:pPr>
        <w:pStyle w:val="Telobesedila"/>
        <w:rPr>
          <w:rFonts w:ascii="Arial" w:hAnsi="Arial" w:cs="Arial"/>
          <w:bCs/>
          <w:sz w:val="20"/>
          <w:szCs w:val="20"/>
        </w:rPr>
      </w:pPr>
      <w:r>
        <w:rPr>
          <w:rFonts w:ascii="Arial" w:hAnsi="Arial" w:cs="Arial"/>
          <w:bCs/>
          <w:sz w:val="20"/>
          <w:szCs w:val="20"/>
        </w:rPr>
        <w:t xml:space="preserve"> </w:t>
      </w:r>
      <w:r w:rsidR="007E7841">
        <w:rPr>
          <w:rFonts w:ascii="Arial" w:hAnsi="Arial" w:cs="Arial"/>
          <w:bCs/>
          <w:sz w:val="20"/>
          <w:szCs w:val="20"/>
        </w:rPr>
        <w:t>1.</w:t>
      </w:r>
      <w:r>
        <w:rPr>
          <w:rFonts w:ascii="Arial" w:hAnsi="Arial" w:cs="Arial"/>
          <w:bCs/>
          <w:sz w:val="20"/>
          <w:szCs w:val="20"/>
        </w:rPr>
        <w:t xml:space="preserve"> </w:t>
      </w:r>
      <w:r w:rsidR="00720369" w:rsidRPr="00E33555">
        <w:rPr>
          <w:rFonts w:ascii="Arial" w:hAnsi="Arial" w:cs="Arial"/>
          <w:bCs/>
          <w:sz w:val="20"/>
          <w:szCs w:val="20"/>
        </w:rPr>
        <w:t>model vrednotenja za stanovanja (STA),</w:t>
      </w:r>
    </w:p>
    <w:p w14:paraId="16443B17" w14:textId="60BF7B77" w:rsidR="00720369" w:rsidRPr="00E33555" w:rsidRDefault="007E7841" w:rsidP="007E7841">
      <w:pPr>
        <w:pStyle w:val="Telobesedila"/>
        <w:rPr>
          <w:rFonts w:ascii="Arial" w:hAnsi="Arial" w:cs="Arial"/>
          <w:bCs/>
          <w:sz w:val="20"/>
          <w:szCs w:val="20"/>
        </w:rPr>
      </w:pPr>
      <w:r>
        <w:rPr>
          <w:rFonts w:ascii="Arial" w:hAnsi="Arial" w:cs="Arial"/>
          <w:bCs/>
          <w:sz w:val="20"/>
          <w:szCs w:val="20"/>
        </w:rPr>
        <w:t xml:space="preserve"> 2.</w:t>
      </w:r>
      <w:r w:rsidR="0041069D">
        <w:rPr>
          <w:rFonts w:ascii="Arial" w:hAnsi="Arial" w:cs="Arial"/>
          <w:bCs/>
          <w:sz w:val="20"/>
          <w:szCs w:val="20"/>
        </w:rPr>
        <w:t xml:space="preserve"> </w:t>
      </w:r>
      <w:r w:rsidR="00720369" w:rsidRPr="00E33555">
        <w:rPr>
          <w:rFonts w:ascii="Arial" w:hAnsi="Arial" w:cs="Arial"/>
          <w:bCs/>
          <w:sz w:val="20"/>
          <w:szCs w:val="20"/>
        </w:rPr>
        <w:t>model vrednotenja za hiše (HIS),</w:t>
      </w:r>
    </w:p>
    <w:p w14:paraId="529B9E1F" w14:textId="2CF07706" w:rsidR="00720369" w:rsidRPr="00E33555" w:rsidRDefault="007E7841" w:rsidP="007E7841">
      <w:pPr>
        <w:pStyle w:val="Telobesedila"/>
        <w:rPr>
          <w:rFonts w:ascii="Arial" w:hAnsi="Arial" w:cs="Arial"/>
          <w:bCs/>
          <w:sz w:val="20"/>
          <w:szCs w:val="20"/>
        </w:rPr>
      </w:pPr>
      <w:r>
        <w:rPr>
          <w:rFonts w:ascii="Arial" w:hAnsi="Arial" w:cs="Arial"/>
          <w:bCs/>
          <w:sz w:val="20"/>
          <w:szCs w:val="20"/>
        </w:rPr>
        <w:t xml:space="preserve"> 3.</w:t>
      </w:r>
      <w:r w:rsidR="0041069D">
        <w:rPr>
          <w:rFonts w:ascii="Arial" w:hAnsi="Arial" w:cs="Arial"/>
          <w:bCs/>
          <w:sz w:val="20"/>
          <w:szCs w:val="20"/>
        </w:rPr>
        <w:t xml:space="preserve"> </w:t>
      </w:r>
      <w:r w:rsidR="00720369" w:rsidRPr="00E33555">
        <w:rPr>
          <w:rFonts w:ascii="Arial" w:hAnsi="Arial" w:cs="Arial"/>
          <w:bCs/>
          <w:sz w:val="20"/>
          <w:szCs w:val="20"/>
        </w:rPr>
        <w:t>model vrednotenja za garaže (GAR),</w:t>
      </w:r>
    </w:p>
    <w:p w14:paraId="370DF104" w14:textId="2012DF26" w:rsidR="00720369" w:rsidRPr="00E33555" w:rsidRDefault="0041069D" w:rsidP="0041069D">
      <w:pPr>
        <w:pStyle w:val="Telobesedila"/>
        <w:rPr>
          <w:rFonts w:ascii="Arial" w:hAnsi="Arial" w:cs="Arial"/>
          <w:bCs/>
          <w:sz w:val="20"/>
          <w:szCs w:val="20"/>
        </w:rPr>
      </w:pPr>
      <w:r>
        <w:rPr>
          <w:rFonts w:ascii="Arial" w:hAnsi="Arial" w:cs="Arial"/>
          <w:bCs/>
          <w:sz w:val="20"/>
          <w:szCs w:val="20"/>
        </w:rPr>
        <w:t xml:space="preserve"> 4. </w:t>
      </w:r>
      <w:r w:rsidR="00720369" w:rsidRPr="00E33555">
        <w:rPr>
          <w:rFonts w:ascii="Arial" w:hAnsi="Arial" w:cs="Arial"/>
          <w:bCs/>
          <w:sz w:val="20"/>
          <w:szCs w:val="20"/>
        </w:rPr>
        <w:t>model vrednotenja za pisarne (PPP),</w:t>
      </w:r>
    </w:p>
    <w:p w14:paraId="2CE3F38E" w14:textId="0F07709A" w:rsidR="00720369" w:rsidRPr="00E33555" w:rsidRDefault="0041069D" w:rsidP="0041069D">
      <w:pPr>
        <w:pStyle w:val="Telobesedila"/>
        <w:ind w:left="360" w:hanging="360"/>
        <w:rPr>
          <w:rFonts w:ascii="Arial" w:hAnsi="Arial" w:cs="Arial"/>
          <w:bCs/>
          <w:sz w:val="20"/>
          <w:szCs w:val="20"/>
        </w:rPr>
      </w:pPr>
      <w:r>
        <w:rPr>
          <w:rFonts w:ascii="Arial" w:hAnsi="Arial" w:cs="Arial"/>
          <w:bCs/>
          <w:sz w:val="20"/>
          <w:szCs w:val="20"/>
        </w:rPr>
        <w:t xml:space="preserve"> 5.  </w:t>
      </w:r>
      <w:r w:rsidR="00720369" w:rsidRPr="00E33555">
        <w:rPr>
          <w:rFonts w:ascii="Arial" w:hAnsi="Arial" w:cs="Arial"/>
          <w:bCs/>
          <w:sz w:val="20"/>
          <w:szCs w:val="20"/>
        </w:rPr>
        <w:t>model vrednotenja za lokale (PPL),</w:t>
      </w:r>
    </w:p>
    <w:p w14:paraId="400364E7" w14:textId="20E27F45" w:rsidR="00720369" w:rsidRPr="00E33555" w:rsidRDefault="0041069D" w:rsidP="0041069D">
      <w:pPr>
        <w:pStyle w:val="Telobesedila"/>
        <w:rPr>
          <w:rFonts w:ascii="Arial" w:hAnsi="Arial" w:cs="Arial"/>
          <w:bCs/>
          <w:sz w:val="20"/>
          <w:szCs w:val="20"/>
        </w:rPr>
      </w:pPr>
      <w:r>
        <w:rPr>
          <w:rFonts w:ascii="Arial" w:hAnsi="Arial" w:cs="Arial"/>
          <w:bCs/>
          <w:sz w:val="20"/>
          <w:szCs w:val="20"/>
        </w:rPr>
        <w:t xml:space="preserve"> 6.  </w:t>
      </w:r>
      <w:r w:rsidR="00720369" w:rsidRPr="00E33555">
        <w:rPr>
          <w:rFonts w:ascii="Arial" w:hAnsi="Arial" w:cs="Arial"/>
          <w:bCs/>
          <w:sz w:val="20"/>
          <w:szCs w:val="20"/>
        </w:rPr>
        <w:t>model za stavbe splošnega družbenega pomena (SDP)</w:t>
      </w:r>
      <w:r w:rsidR="00945B8C">
        <w:rPr>
          <w:rFonts w:ascii="Arial" w:hAnsi="Arial" w:cs="Arial"/>
          <w:bCs/>
          <w:sz w:val="20"/>
          <w:szCs w:val="20"/>
        </w:rPr>
        <w:t>,</w:t>
      </w:r>
    </w:p>
    <w:p w14:paraId="5D42D559" w14:textId="13FFF0A9" w:rsidR="00720369" w:rsidRPr="00E33555" w:rsidRDefault="0041069D" w:rsidP="0041069D">
      <w:pPr>
        <w:pStyle w:val="Telobesedila"/>
        <w:ind w:left="66"/>
        <w:rPr>
          <w:rFonts w:ascii="Arial" w:hAnsi="Arial" w:cs="Arial"/>
          <w:bCs/>
          <w:sz w:val="20"/>
          <w:szCs w:val="20"/>
        </w:rPr>
      </w:pPr>
      <w:r>
        <w:rPr>
          <w:rFonts w:ascii="Arial" w:hAnsi="Arial" w:cs="Arial"/>
          <w:bCs/>
          <w:sz w:val="20"/>
          <w:szCs w:val="20"/>
        </w:rPr>
        <w:t xml:space="preserve">7. </w:t>
      </w:r>
      <w:r w:rsidR="00720369" w:rsidRPr="00E33555">
        <w:rPr>
          <w:rFonts w:ascii="Arial" w:hAnsi="Arial" w:cs="Arial"/>
          <w:bCs/>
          <w:sz w:val="20"/>
          <w:szCs w:val="20"/>
        </w:rPr>
        <w:t>model vrednotenja za industrijo (IND),</w:t>
      </w:r>
    </w:p>
    <w:p w14:paraId="67FF9298" w14:textId="65E58F6E" w:rsidR="00720369" w:rsidRPr="00E33555" w:rsidRDefault="0041069D" w:rsidP="0041069D">
      <w:pPr>
        <w:pStyle w:val="Telobesedila"/>
        <w:tabs>
          <w:tab w:val="left" w:pos="0"/>
        </w:tabs>
        <w:jc w:val="left"/>
        <w:rPr>
          <w:rFonts w:ascii="Arial" w:hAnsi="Arial" w:cs="Arial"/>
          <w:bCs/>
          <w:sz w:val="20"/>
          <w:szCs w:val="20"/>
        </w:rPr>
      </w:pPr>
      <w:r>
        <w:rPr>
          <w:rFonts w:ascii="Arial" w:hAnsi="Arial" w:cs="Arial"/>
          <w:bCs/>
          <w:sz w:val="20"/>
          <w:szCs w:val="20"/>
        </w:rPr>
        <w:t xml:space="preserve"> 8. </w:t>
      </w:r>
      <w:r w:rsidR="00720369" w:rsidRPr="00E33555">
        <w:rPr>
          <w:rFonts w:ascii="Arial" w:hAnsi="Arial" w:cs="Arial"/>
          <w:bCs/>
          <w:sz w:val="20"/>
          <w:szCs w:val="20"/>
        </w:rPr>
        <w:t>model vrednotenja za posebno industrijo (INP),</w:t>
      </w:r>
    </w:p>
    <w:p w14:paraId="52A7B433" w14:textId="6ED49E80" w:rsidR="00720369" w:rsidRPr="00E33555" w:rsidRDefault="0041069D" w:rsidP="0041069D">
      <w:pPr>
        <w:pStyle w:val="Telobesedila"/>
        <w:rPr>
          <w:rFonts w:ascii="Arial" w:hAnsi="Arial" w:cs="Arial"/>
          <w:bCs/>
          <w:sz w:val="20"/>
          <w:szCs w:val="20"/>
        </w:rPr>
      </w:pPr>
      <w:r>
        <w:rPr>
          <w:rFonts w:ascii="Arial" w:hAnsi="Arial" w:cs="Arial"/>
          <w:bCs/>
          <w:sz w:val="20"/>
          <w:szCs w:val="20"/>
        </w:rPr>
        <w:t xml:space="preserve"> 9. </w:t>
      </w:r>
      <w:r w:rsidR="00720369" w:rsidRPr="00E33555">
        <w:rPr>
          <w:rFonts w:ascii="Arial" w:hAnsi="Arial" w:cs="Arial"/>
          <w:bCs/>
          <w:sz w:val="20"/>
          <w:szCs w:val="20"/>
        </w:rPr>
        <w:t>model vrednotenja za kmetijske in druge stavbe (KDS),</w:t>
      </w:r>
    </w:p>
    <w:p w14:paraId="06B8E059" w14:textId="64F38F7D" w:rsidR="00720369" w:rsidRPr="00E33555" w:rsidRDefault="0041069D" w:rsidP="0041069D">
      <w:pPr>
        <w:pStyle w:val="Telobesedila"/>
        <w:rPr>
          <w:rFonts w:ascii="Arial" w:hAnsi="Arial" w:cs="Arial"/>
          <w:bCs/>
          <w:sz w:val="20"/>
          <w:szCs w:val="20"/>
        </w:rPr>
      </w:pPr>
      <w:r>
        <w:rPr>
          <w:rFonts w:ascii="Arial" w:hAnsi="Arial" w:cs="Arial"/>
          <w:bCs/>
          <w:sz w:val="20"/>
          <w:szCs w:val="20"/>
        </w:rPr>
        <w:t>10.</w:t>
      </w:r>
      <w:r w:rsidR="00720369" w:rsidRPr="00E33555">
        <w:rPr>
          <w:rFonts w:ascii="Arial" w:hAnsi="Arial" w:cs="Arial"/>
          <w:bCs/>
          <w:sz w:val="20"/>
          <w:szCs w:val="20"/>
        </w:rPr>
        <w:t>model vrednotenja za stavbe za turizem (TUR),</w:t>
      </w:r>
    </w:p>
    <w:p w14:paraId="7D83654F" w14:textId="0F3FE4DD" w:rsidR="00720369" w:rsidRPr="00E33555" w:rsidRDefault="0041069D" w:rsidP="0041069D">
      <w:pPr>
        <w:pStyle w:val="Telobesedila"/>
        <w:rPr>
          <w:rFonts w:ascii="Arial" w:hAnsi="Arial" w:cs="Arial"/>
          <w:bCs/>
          <w:sz w:val="20"/>
          <w:szCs w:val="20"/>
        </w:rPr>
      </w:pPr>
      <w:r>
        <w:rPr>
          <w:rFonts w:ascii="Arial" w:hAnsi="Arial" w:cs="Arial"/>
          <w:bCs/>
          <w:sz w:val="20"/>
          <w:szCs w:val="20"/>
        </w:rPr>
        <w:t>11.</w:t>
      </w:r>
      <w:r w:rsidR="00720369" w:rsidRPr="00E33555">
        <w:rPr>
          <w:rFonts w:ascii="Arial" w:hAnsi="Arial" w:cs="Arial"/>
          <w:bCs/>
          <w:sz w:val="20"/>
          <w:szCs w:val="20"/>
        </w:rPr>
        <w:t>model vrednotenja za druga zemljišča (DRZ),</w:t>
      </w:r>
    </w:p>
    <w:p w14:paraId="34D283A2" w14:textId="3219028C" w:rsidR="00720369" w:rsidRPr="00E33555" w:rsidRDefault="0041069D" w:rsidP="0041069D">
      <w:pPr>
        <w:pStyle w:val="Telobesedila"/>
        <w:rPr>
          <w:rFonts w:ascii="Arial" w:hAnsi="Arial" w:cs="Arial"/>
          <w:bCs/>
          <w:sz w:val="20"/>
          <w:szCs w:val="20"/>
        </w:rPr>
      </w:pPr>
      <w:r>
        <w:rPr>
          <w:rFonts w:ascii="Arial" w:hAnsi="Arial" w:cs="Arial"/>
          <w:bCs/>
          <w:sz w:val="20"/>
          <w:szCs w:val="20"/>
        </w:rPr>
        <w:t>12.</w:t>
      </w:r>
      <w:r w:rsidR="00720369" w:rsidRPr="00E33555">
        <w:rPr>
          <w:rFonts w:ascii="Arial" w:hAnsi="Arial" w:cs="Arial"/>
          <w:bCs/>
          <w:sz w:val="20"/>
          <w:szCs w:val="20"/>
        </w:rPr>
        <w:t xml:space="preserve">model vrednotenja za kmetijska zemljišča (KME), </w:t>
      </w:r>
    </w:p>
    <w:p w14:paraId="0B10A21D" w14:textId="07BA535C" w:rsidR="00720369" w:rsidRPr="00E33555" w:rsidRDefault="0041069D" w:rsidP="0041069D">
      <w:pPr>
        <w:pStyle w:val="Telobesedila"/>
        <w:rPr>
          <w:rFonts w:ascii="Arial" w:hAnsi="Arial" w:cs="Arial"/>
          <w:bCs/>
          <w:sz w:val="20"/>
          <w:szCs w:val="20"/>
        </w:rPr>
      </w:pPr>
      <w:r>
        <w:rPr>
          <w:rFonts w:ascii="Arial" w:hAnsi="Arial" w:cs="Arial"/>
          <w:bCs/>
          <w:sz w:val="20"/>
          <w:szCs w:val="20"/>
        </w:rPr>
        <w:t>13.</w:t>
      </w:r>
      <w:r w:rsidR="00720369" w:rsidRPr="00E33555">
        <w:rPr>
          <w:rFonts w:ascii="Arial" w:hAnsi="Arial" w:cs="Arial"/>
          <w:bCs/>
          <w:sz w:val="20"/>
          <w:szCs w:val="20"/>
        </w:rPr>
        <w:t>model vrednotenja za gozd (GOZ),</w:t>
      </w:r>
    </w:p>
    <w:p w14:paraId="1827F839" w14:textId="1E6FDB26" w:rsidR="00720369" w:rsidRPr="00E33555" w:rsidRDefault="0041069D" w:rsidP="0041069D">
      <w:pPr>
        <w:pStyle w:val="Telobesedila"/>
        <w:rPr>
          <w:rFonts w:ascii="Arial" w:hAnsi="Arial" w:cs="Arial"/>
          <w:bCs/>
          <w:sz w:val="20"/>
          <w:szCs w:val="20"/>
        </w:rPr>
      </w:pPr>
      <w:r>
        <w:rPr>
          <w:rFonts w:ascii="Arial" w:hAnsi="Arial" w:cs="Arial"/>
          <w:bCs/>
          <w:sz w:val="20"/>
          <w:szCs w:val="20"/>
        </w:rPr>
        <w:t>14.</w:t>
      </w:r>
      <w:r w:rsidR="00720369" w:rsidRPr="00E33555">
        <w:rPr>
          <w:rFonts w:ascii="Arial" w:hAnsi="Arial" w:cs="Arial"/>
          <w:bCs/>
          <w:sz w:val="20"/>
          <w:szCs w:val="20"/>
        </w:rPr>
        <w:t>model vrednotenja za stavbna zemljišča (STZ),</w:t>
      </w:r>
    </w:p>
    <w:p w14:paraId="506A5356" w14:textId="3F53D226" w:rsidR="00720369" w:rsidRPr="00E33555" w:rsidRDefault="0041069D" w:rsidP="0041069D">
      <w:pPr>
        <w:pStyle w:val="Telobesedila"/>
        <w:rPr>
          <w:rFonts w:ascii="Arial" w:hAnsi="Arial" w:cs="Arial"/>
          <w:bCs/>
          <w:sz w:val="20"/>
          <w:szCs w:val="20"/>
        </w:rPr>
      </w:pPr>
      <w:r>
        <w:rPr>
          <w:rFonts w:ascii="Arial" w:hAnsi="Arial" w:cs="Arial"/>
          <w:bCs/>
          <w:sz w:val="20"/>
          <w:szCs w:val="20"/>
        </w:rPr>
        <w:t>15.</w:t>
      </w:r>
      <w:r w:rsidR="00720369" w:rsidRPr="00E33555">
        <w:rPr>
          <w:rFonts w:ascii="Arial" w:hAnsi="Arial" w:cs="Arial"/>
          <w:bCs/>
          <w:sz w:val="20"/>
          <w:szCs w:val="20"/>
        </w:rPr>
        <w:t>model vrednotenja za bencinske servise (PNB)</w:t>
      </w:r>
      <w:r w:rsidR="00945B8C">
        <w:rPr>
          <w:rFonts w:ascii="Arial" w:hAnsi="Arial" w:cs="Arial"/>
          <w:bCs/>
          <w:sz w:val="20"/>
          <w:szCs w:val="20"/>
        </w:rPr>
        <w:t>,</w:t>
      </w:r>
      <w:r w:rsidR="00720369" w:rsidRPr="00E33555">
        <w:rPr>
          <w:rFonts w:ascii="Arial" w:hAnsi="Arial" w:cs="Arial"/>
          <w:bCs/>
          <w:sz w:val="20"/>
          <w:szCs w:val="20"/>
        </w:rPr>
        <w:t xml:space="preserve"> </w:t>
      </w:r>
    </w:p>
    <w:p w14:paraId="1A0BDFAA" w14:textId="77122042" w:rsidR="00720369" w:rsidRPr="00E33555" w:rsidRDefault="0041069D" w:rsidP="0041069D">
      <w:pPr>
        <w:pStyle w:val="Telobesedila"/>
        <w:rPr>
          <w:rFonts w:ascii="Arial" w:hAnsi="Arial" w:cs="Arial"/>
          <w:bCs/>
          <w:sz w:val="20"/>
          <w:szCs w:val="20"/>
        </w:rPr>
      </w:pPr>
      <w:r>
        <w:rPr>
          <w:rFonts w:ascii="Arial" w:hAnsi="Arial" w:cs="Arial"/>
          <w:bCs/>
          <w:sz w:val="20"/>
          <w:szCs w:val="20"/>
        </w:rPr>
        <w:t>16.</w:t>
      </w:r>
      <w:r w:rsidR="00720369" w:rsidRPr="00E33555">
        <w:rPr>
          <w:rFonts w:ascii="Arial" w:hAnsi="Arial" w:cs="Arial"/>
          <w:bCs/>
          <w:sz w:val="20"/>
          <w:szCs w:val="20"/>
        </w:rPr>
        <w:t>model vrednotenja za elektrarne (PNE) in</w:t>
      </w:r>
    </w:p>
    <w:p w14:paraId="549032EE" w14:textId="24C9177C" w:rsidR="00720369" w:rsidRDefault="008A226E" w:rsidP="0041069D">
      <w:pPr>
        <w:pStyle w:val="Telobesedila"/>
        <w:ind w:hanging="360"/>
        <w:rPr>
          <w:rFonts w:ascii="Arial" w:hAnsi="Arial" w:cs="Arial"/>
          <w:bCs/>
          <w:sz w:val="22"/>
          <w:szCs w:val="22"/>
        </w:rPr>
      </w:pPr>
      <w:r>
        <w:rPr>
          <w:rFonts w:ascii="Arial" w:hAnsi="Arial" w:cs="Arial"/>
          <w:bCs/>
          <w:sz w:val="20"/>
          <w:szCs w:val="20"/>
        </w:rPr>
        <w:t xml:space="preserve"> </w:t>
      </w:r>
      <w:r w:rsidR="00720369" w:rsidRPr="00E33555">
        <w:rPr>
          <w:rFonts w:ascii="Arial" w:hAnsi="Arial" w:cs="Arial"/>
          <w:bCs/>
          <w:sz w:val="20"/>
          <w:szCs w:val="20"/>
        </w:rPr>
        <w:t xml:space="preserve"> </w:t>
      </w:r>
      <w:r w:rsidR="0041069D">
        <w:rPr>
          <w:rFonts w:ascii="Arial" w:hAnsi="Arial" w:cs="Arial"/>
          <w:bCs/>
          <w:sz w:val="20"/>
          <w:szCs w:val="20"/>
        </w:rPr>
        <w:t xml:space="preserve">     </w:t>
      </w:r>
      <w:r w:rsidR="00720369" w:rsidRPr="00E33555">
        <w:rPr>
          <w:rFonts w:ascii="Arial" w:hAnsi="Arial" w:cs="Arial"/>
          <w:bCs/>
          <w:sz w:val="20"/>
          <w:szCs w:val="20"/>
        </w:rPr>
        <w:t>17.</w:t>
      </w:r>
      <w:r>
        <w:rPr>
          <w:rFonts w:ascii="Arial" w:hAnsi="Arial" w:cs="Arial"/>
          <w:bCs/>
          <w:sz w:val="20"/>
          <w:szCs w:val="20"/>
        </w:rPr>
        <w:t xml:space="preserve"> </w:t>
      </w:r>
      <w:r w:rsidR="00720369" w:rsidRPr="00E33555">
        <w:rPr>
          <w:rFonts w:ascii="Arial" w:hAnsi="Arial" w:cs="Arial"/>
          <w:bCs/>
          <w:sz w:val="20"/>
          <w:szCs w:val="20"/>
        </w:rPr>
        <w:t>model vrednotenja za marine in pristanišča (PNP</w:t>
      </w:r>
      <w:r w:rsidR="00720369">
        <w:rPr>
          <w:rFonts w:ascii="Arial" w:hAnsi="Arial" w:cs="Arial"/>
          <w:bCs/>
          <w:sz w:val="22"/>
          <w:szCs w:val="22"/>
        </w:rPr>
        <w:t>).</w:t>
      </w:r>
    </w:p>
    <w:p w14:paraId="3AFEBAD0" w14:textId="77777777" w:rsidR="00720369" w:rsidRDefault="00720369" w:rsidP="00720369">
      <w:pPr>
        <w:pStyle w:val="Telobesedila"/>
        <w:ind w:hanging="567"/>
        <w:rPr>
          <w:rFonts w:ascii="Arial" w:hAnsi="Arial" w:cs="Arial"/>
          <w:bCs/>
          <w:sz w:val="22"/>
          <w:szCs w:val="22"/>
        </w:rPr>
      </w:pPr>
    </w:p>
    <w:p w14:paraId="59519C0C" w14:textId="77777777" w:rsidR="00720369" w:rsidRPr="00170325" w:rsidRDefault="00720369" w:rsidP="00720369">
      <w:pPr>
        <w:pStyle w:val="Telobesedila"/>
        <w:spacing w:line="260" w:lineRule="atLeast"/>
        <w:rPr>
          <w:rFonts w:ascii="Arial" w:hAnsi="Arial" w:cs="Arial"/>
          <w:bCs/>
          <w:sz w:val="20"/>
          <w:szCs w:val="20"/>
        </w:rPr>
      </w:pPr>
    </w:p>
    <w:p w14:paraId="2ADC5413" w14:textId="77777777" w:rsidR="00720369" w:rsidRPr="00170325" w:rsidRDefault="00720369" w:rsidP="00720369">
      <w:pPr>
        <w:pStyle w:val="Telobesedila"/>
        <w:spacing w:line="260" w:lineRule="atLeast"/>
        <w:rPr>
          <w:rFonts w:ascii="Arial" w:hAnsi="Arial" w:cs="Arial"/>
          <w:bCs/>
          <w:sz w:val="20"/>
          <w:szCs w:val="20"/>
        </w:rPr>
      </w:pPr>
    </w:p>
    <w:p w14:paraId="61921CF7" w14:textId="77777777" w:rsidR="00720369" w:rsidRPr="00A05032" w:rsidRDefault="00720369" w:rsidP="00720369">
      <w:pPr>
        <w:jc w:val="center"/>
        <w:rPr>
          <w:rFonts w:cs="Arial"/>
          <w:b/>
          <w:szCs w:val="20"/>
          <w:lang w:val="sl-SI"/>
        </w:rPr>
      </w:pPr>
      <w:r w:rsidRPr="00A05032">
        <w:rPr>
          <w:rFonts w:cs="Arial"/>
          <w:b/>
          <w:szCs w:val="20"/>
          <w:lang w:val="sl-SI"/>
        </w:rPr>
        <w:t>2. člen</w:t>
      </w:r>
    </w:p>
    <w:p w14:paraId="3D6E152F" w14:textId="77777777" w:rsidR="00720369" w:rsidRPr="00A05032" w:rsidRDefault="00720369" w:rsidP="00720369">
      <w:pPr>
        <w:jc w:val="center"/>
        <w:rPr>
          <w:rFonts w:cs="Arial"/>
          <w:b/>
          <w:szCs w:val="20"/>
          <w:lang w:val="sl-SI"/>
        </w:rPr>
      </w:pPr>
      <w:r w:rsidRPr="00A05032">
        <w:rPr>
          <w:rFonts w:cs="Arial"/>
          <w:b/>
          <w:szCs w:val="20"/>
          <w:lang w:val="sl-SI"/>
        </w:rPr>
        <w:t>(oblikovanje enot vrednotenja)</w:t>
      </w:r>
    </w:p>
    <w:p w14:paraId="432F83AA" w14:textId="77777777" w:rsidR="00720369" w:rsidRPr="00170325" w:rsidRDefault="00720369" w:rsidP="00720369">
      <w:pPr>
        <w:jc w:val="both"/>
        <w:rPr>
          <w:rFonts w:cs="Arial"/>
          <w:szCs w:val="20"/>
          <w:lang w:val="sl-SI"/>
        </w:rPr>
      </w:pPr>
    </w:p>
    <w:p w14:paraId="10DAF790" w14:textId="77777777" w:rsidR="00720369" w:rsidRPr="00170325" w:rsidRDefault="00720369" w:rsidP="00720369">
      <w:pPr>
        <w:pStyle w:val="Telobesedila2"/>
        <w:spacing w:line="260" w:lineRule="atLeast"/>
        <w:rPr>
          <w:rFonts w:ascii="Arial" w:hAnsi="Arial" w:cs="Arial"/>
          <w:b w:val="0"/>
          <w:sz w:val="20"/>
          <w:szCs w:val="20"/>
        </w:rPr>
      </w:pPr>
      <w:r w:rsidRPr="00170325">
        <w:rPr>
          <w:rFonts w:ascii="Arial" w:hAnsi="Arial" w:cs="Arial"/>
          <w:b w:val="0"/>
          <w:sz w:val="20"/>
          <w:szCs w:val="20"/>
        </w:rPr>
        <w:t>Enote vrednotenja se oblikujejo po naslednjem vrstnem redu:</w:t>
      </w:r>
    </w:p>
    <w:p w14:paraId="3B580AE2" w14:textId="77777777" w:rsidR="00720369" w:rsidRPr="00170325" w:rsidRDefault="00720369" w:rsidP="00720369">
      <w:pPr>
        <w:pStyle w:val="Telobesedila2"/>
        <w:spacing w:line="260" w:lineRule="atLeast"/>
        <w:rPr>
          <w:rFonts w:ascii="Arial" w:hAnsi="Arial" w:cs="Arial"/>
          <w:b w:val="0"/>
          <w:sz w:val="20"/>
          <w:szCs w:val="20"/>
        </w:rPr>
      </w:pPr>
    </w:p>
    <w:p w14:paraId="3BA64317" w14:textId="77777777" w:rsidR="00720369" w:rsidRPr="00170325" w:rsidRDefault="008A226E" w:rsidP="00720369">
      <w:pPr>
        <w:pStyle w:val="Telobesedila2"/>
        <w:spacing w:line="260" w:lineRule="atLeast"/>
        <w:rPr>
          <w:rFonts w:ascii="Arial" w:hAnsi="Arial" w:cs="Arial"/>
          <w:b w:val="0"/>
          <w:sz w:val="20"/>
          <w:szCs w:val="20"/>
        </w:rPr>
      </w:pPr>
      <w:r>
        <w:rPr>
          <w:rFonts w:ascii="Arial" w:hAnsi="Arial" w:cs="Arial"/>
          <w:b w:val="0"/>
          <w:sz w:val="20"/>
          <w:szCs w:val="20"/>
        </w:rPr>
        <w:t xml:space="preserve">– </w:t>
      </w:r>
      <w:r w:rsidR="00720369" w:rsidRPr="00170325">
        <w:rPr>
          <w:rFonts w:ascii="Arial" w:hAnsi="Arial" w:cs="Arial"/>
          <w:b w:val="0"/>
          <w:sz w:val="20"/>
          <w:szCs w:val="20"/>
        </w:rPr>
        <w:t xml:space="preserve"> ob upoštevanju dejanske rabe delov stavb za dele stavb z zemljišči pod stavbami,</w:t>
      </w:r>
    </w:p>
    <w:p w14:paraId="74688BAA" w14:textId="77777777" w:rsidR="00720369" w:rsidRPr="00170325" w:rsidRDefault="008A226E" w:rsidP="00720369">
      <w:pPr>
        <w:pStyle w:val="Telobesedila2"/>
        <w:spacing w:line="260" w:lineRule="atLeast"/>
        <w:rPr>
          <w:rFonts w:ascii="Arial" w:hAnsi="Arial" w:cs="Arial"/>
          <w:b w:val="0"/>
          <w:sz w:val="20"/>
          <w:szCs w:val="20"/>
        </w:rPr>
      </w:pPr>
      <w:r>
        <w:rPr>
          <w:rFonts w:ascii="Arial" w:hAnsi="Arial" w:cs="Arial"/>
          <w:b w:val="0"/>
          <w:sz w:val="20"/>
          <w:szCs w:val="20"/>
        </w:rPr>
        <w:t xml:space="preserve">– </w:t>
      </w:r>
      <w:r w:rsidR="00720369" w:rsidRPr="00170325">
        <w:rPr>
          <w:rFonts w:ascii="Arial" w:hAnsi="Arial" w:cs="Arial"/>
          <w:b w:val="0"/>
          <w:sz w:val="20"/>
          <w:szCs w:val="20"/>
        </w:rPr>
        <w:t xml:space="preserve"> ob upoštevanju dejanske rabe zemljišč za vodna zemljišča,</w:t>
      </w:r>
    </w:p>
    <w:p w14:paraId="69C2EF71" w14:textId="77777777" w:rsidR="00720369" w:rsidRPr="00170325" w:rsidRDefault="008A226E" w:rsidP="00720369">
      <w:pPr>
        <w:pStyle w:val="Telobesedila2"/>
        <w:spacing w:line="260" w:lineRule="atLeast"/>
        <w:rPr>
          <w:rFonts w:ascii="Arial" w:hAnsi="Arial" w:cs="Arial"/>
          <w:b w:val="0"/>
          <w:sz w:val="20"/>
          <w:szCs w:val="20"/>
        </w:rPr>
      </w:pPr>
      <w:r>
        <w:rPr>
          <w:rFonts w:ascii="Arial" w:hAnsi="Arial" w:cs="Arial"/>
          <w:b w:val="0"/>
          <w:sz w:val="20"/>
          <w:szCs w:val="20"/>
        </w:rPr>
        <w:t xml:space="preserve">– </w:t>
      </w:r>
      <w:r w:rsidR="00720369" w:rsidRPr="00170325">
        <w:rPr>
          <w:rFonts w:ascii="Arial" w:hAnsi="Arial" w:cs="Arial"/>
          <w:b w:val="0"/>
          <w:sz w:val="20"/>
          <w:szCs w:val="20"/>
        </w:rPr>
        <w:t xml:space="preserve"> ob upoštevanju dejanske rabe zemljišč za zemljišča pod javno železniško infrastrukturo,</w:t>
      </w:r>
    </w:p>
    <w:p w14:paraId="5D68A5A9" w14:textId="12A81B8A" w:rsidR="00F93589" w:rsidRDefault="008A226E" w:rsidP="00720369">
      <w:pPr>
        <w:pStyle w:val="Telobesedila2"/>
        <w:tabs>
          <w:tab w:val="left" w:pos="284"/>
        </w:tabs>
        <w:spacing w:line="260" w:lineRule="atLeast"/>
        <w:rPr>
          <w:rFonts w:ascii="Arial" w:hAnsi="Arial" w:cs="Arial"/>
          <w:b w:val="0"/>
          <w:sz w:val="20"/>
          <w:szCs w:val="20"/>
        </w:rPr>
      </w:pPr>
      <w:r>
        <w:rPr>
          <w:rFonts w:ascii="Arial" w:hAnsi="Arial" w:cs="Arial"/>
          <w:b w:val="0"/>
          <w:sz w:val="20"/>
          <w:szCs w:val="20"/>
        </w:rPr>
        <w:t>–</w:t>
      </w:r>
      <w:r w:rsidR="00720369" w:rsidRPr="00170325">
        <w:rPr>
          <w:rFonts w:ascii="Arial" w:hAnsi="Arial" w:cs="Arial"/>
          <w:b w:val="0"/>
          <w:sz w:val="20"/>
          <w:szCs w:val="20"/>
        </w:rPr>
        <w:t xml:space="preserve"> </w:t>
      </w:r>
      <w:r w:rsidR="00720369" w:rsidRPr="00170325">
        <w:rPr>
          <w:rFonts w:ascii="Arial" w:hAnsi="Arial" w:cs="Arial"/>
          <w:b w:val="0"/>
          <w:sz w:val="20"/>
          <w:szCs w:val="20"/>
        </w:rPr>
        <w:tab/>
        <w:t>ob upoštevanju dejanske rabe zemljišč za zemljišča pod državno in občinsko cestno</w:t>
      </w:r>
    </w:p>
    <w:p w14:paraId="2A531BE9" w14:textId="54BB7E22" w:rsidR="00720369" w:rsidRPr="00170325" w:rsidRDefault="008A226E" w:rsidP="00720369">
      <w:pPr>
        <w:pStyle w:val="Telobesedila2"/>
        <w:tabs>
          <w:tab w:val="left" w:pos="284"/>
        </w:tabs>
        <w:spacing w:line="260" w:lineRule="atLeast"/>
        <w:rPr>
          <w:rFonts w:ascii="Arial" w:hAnsi="Arial" w:cs="Arial"/>
          <w:b w:val="0"/>
          <w:sz w:val="20"/>
          <w:szCs w:val="20"/>
        </w:rPr>
      </w:pPr>
      <w:r>
        <w:rPr>
          <w:rFonts w:ascii="Arial" w:hAnsi="Arial" w:cs="Arial"/>
          <w:b w:val="0"/>
          <w:sz w:val="20"/>
          <w:szCs w:val="20"/>
        </w:rPr>
        <w:t xml:space="preserve">  </w:t>
      </w:r>
      <w:r w:rsidR="00720369" w:rsidRPr="00170325">
        <w:rPr>
          <w:rFonts w:ascii="Arial" w:hAnsi="Arial" w:cs="Arial"/>
          <w:b w:val="0"/>
          <w:sz w:val="20"/>
          <w:szCs w:val="20"/>
        </w:rPr>
        <w:t xml:space="preserve"> </w:t>
      </w:r>
      <w:r w:rsidR="00F93589">
        <w:rPr>
          <w:rFonts w:ascii="Arial" w:hAnsi="Arial" w:cs="Arial"/>
          <w:b w:val="0"/>
          <w:sz w:val="20"/>
          <w:szCs w:val="20"/>
        </w:rPr>
        <w:t xml:space="preserve">  </w:t>
      </w:r>
      <w:r w:rsidR="00720369" w:rsidRPr="00170325">
        <w:rPr>
          <w:rFonts w:ascii="Arial" w:hAnsi="Arial" w:cs="Arial"/>
          <w:b w:val="0"/>
          <w:sz w:val="20"/>
          <w:szCs w:val="20"/>
        </w:rPr>
        <w:t>infrastrukturo,</w:t>
      </w:r>
    </w:p>
    <w:p w14:paraId="51627ECD" w14:textId="77777777" w:rsidR="00720369" w:rsidRPr="00170325" w:rsidRDefault="008A226E" w:rsidP="00720369">
      <w:pPr>
        <w:pStyle w:val="Telobesedila2"/>
        <w:spacing w:line="260" w:lineRule="atLeast"/>
        <w:rPr>
          <w:rFonts w:ascii="Arial" w:hAnsi="Arial" w:cs="Arial"/>
          <w:b w:val="0"/>
          <w:sz w:val="20"/>
          <w:szCs w:val="20"/>
        </w:rPr>
      </w:pPr>
      <w:r>
        <w:rPr>
          <w:rFonts w:ascii="Arial" w:hAnsi="Arial" w:cs="Arial"/>
          <w:b w:val="0"/>
          <w:bCs w:val="0"/>
          <w:sz w:val="20"/>
          <w:szCs w:val="20"/>
        </w:rPr>
        <w:t>–</w:t>
      </w:r>
      <w:r>
        <w:rPr>
          <w:rFonts w:ascii="Arial" w:hAnsi="Arial" w:cs="Arial"/>
          <w:b w:val="0"/>
          <w:sz w:val="20"/>
          <w:szCs w:val="20"/>
        </w:rPr>
        <w:t xml:space="preserve"> </w:t>
      </w:r>
      <w:r w:rsidR="00720369" w:rsidRPr="00170325">
        <w:rPr>
          <w:rFonts w:ascii="Arial" w:hAnsi="Arial" w:cs="Arial"/>
          <w:b w:val="0"/>
          <w:sz w:val="20"/>
          <w:szCs w:val="20"/>
        </w:rPr>
        <w:t xml:space="preserve"> ob upoštevanju namenske rabe prostora za </w:t>
      </w:r>
      <w:r w:rsidR="00945B8C">
        <w:rPr>
          <w:rFonts w:ascii="Arial" w:hAnsi="Arial" w:cs="Arial"/>
          <w:b w:val="0"/>
          <w:sz w:val="20"/>
          <w:szCs w:val="20"/>
        </w:rPr>
        <w:t>pre</w:t>
      </w:r>
      <w:r w:rsidR="00720369" w:rsidRPr="00170325">
        <w:rPr>
          <w:rFonts w:ascii="Arial" w:hAnsi="Arial" w:cs="Arial"/>
          <w:b w:val="0"/>
          <w:sz w:val="20"/>
          <w:szCs w:val="20"/>
        </w:rPr>
        <w:t>ostala zemljišča.</w:t>
      </w:r>
    </w:p>
    <w:p w14:paraId="4AA7716A" w14:textId="77777777" w:rsidR="00720369" w:rsidRPr="00170325" w:rsidRDefault="00720369" w:rsidP="00720369">
      <w:pPr>
        <w:rPr>
          <w:rFonts w:cs="Arial"/>
          <w:szCs w:val="20"/>
          <w:lang w:val="sl-SI"/>
        </w:rPr>
      </w:pPr>
    </w:p>
    <w:p w14:paraId="14B6BB6A" w14:textId="77777777" w:rsidR="00720369" w:rsidRPr="00A05032" w:rsidRDefault="00720369" w:rsidP="00720369">
      <w:pPr>
        <w:jc w:val="center"/>
        <w:rPr>
          <w:rFonts w:cs="Arial"/>
          <w:b/>
          <w:szCs w:val="20"/>
          <w:lang w:val="sl-SI"/>
        </w:rPr>
      </w:pPr>
      <w:r w:rsidRPr="00A05032">
        <w:rPr>
          <w:rFonts w:cs="Arial"/>
          <w:b/>
          <w:szCs w:val="20"/>
          <w:lang w:val="sl-SI"/>
        </w:rPr>
        <w:t>3. člen</w:t>
      </w:r>
    </w:p>
    <w:p w14:paraId="4140850F" w14:textId="77777777" w:rsidR="00720369" w:rsidRPr="00A05032" w:rsidRDefault="00720369" w:rsidP="00720369">
      <w:pPr>
        <w:jc w:val="center"/>
        <w:rPr>
          <w:rFonts w:cs="Arial"/>
          <w:b/>
          <w:szCs w:val="20"/>
          <w:lang w:val="sl-SI"/>
        </w:rPr>
      </w:pPr>
      <w:r w:rsidRPr="00A05032">
        <w:rPr>
          <w:rFonts w:cs="Arial"/>
          <w:b/>
          <w:szCs w:val="20"/>
          <w:lang w:val="sl-SI"/>
        </w:rPr>
        <w:t>(modeli vrednotenja za stavbe in dele stavb z zemljiščem pod stavbo)</w:t>
      </w:r>
    </w:p>
    <w:p w14:paraId="633D6916" w14:textId="77777777" w:rsidR="00720369" w:rsidRPr="00170325" w:rsidRDefault="00720369" w:rsidP="00720369">
      <w:pPr>
        <w:jc w:val="center"/>
        <w:rPr>
          <w:rFonts w:cs="Arial"/>
          <w:b/>
          <w:bCs/>
          <w:szCs w:val="20"/>
          <w:lang w:val="sl-SI"/>
        </w:rPr>
      </w:pPr>
    </w:p>
    <w:p w14:paraId="45F56CA0" w14:textId="77777777" w:rsidR="00720369" w:rsidRPr="00170325" w:rsidRDefault="00720369" w:rsidP="00720369">
      <w:pPr>
        <w:ind w:right="-8"/>
        <w:jc w:val="both"/>
        <w:rPr>
          <w:rFonts w:cs="Arial"/>
          <w:szCs w:val="20"/>
          <w:lang w:val="sl-SI"/>
        </w:rPr>
      </w:pPr>
      <w:r w:rsidRPr="00170325">
        <w:rPr>
          <w:rFonts w:cs="Arial"/>
          <w:szCs w:val="20"/>
          <w:lang w:val="sl-SI"/>
        </w:rPr>
        <w:t>(1) Enote vrednotenja za stavbe in dele stavb z zemljiščem pod stavbo se določijo glede na klasifikacijo dejanske rabe delov stavb v skladu s predpisom, ki ureja vrste dejanskih rab dela stavbe in vrste prostorov, ki pripadajo delu stavbe.</w:t>
      </w:r>
    </w:p>
    <w:p w14:paraId="735504B9" w14:textId="77777777" w:rsidR="00720369" w:rsidRPr="00170325" w:rsidRDefault="00720369" w:rsidP="00720369">
      <w:pPr>
        <w:jc w:val="both"/>
        <w:rPr>
          <w:rFonts w:cs="Arial"/>
          <w:szCs w:val="20"/>
          <w:lang w:val="sl-SI"/>
        </w:rPr>
      </w:pPr>
    </w:p>
    <w:p w14:paraId="1FA31BCE" w14:textId="7B91ECC9" w:rsidR="00720369" w:rsidRPr="00170325" w:rsidRDefault="00720369" w:rsidP="00042280">
      <w:pPr>
        <w:jc w:val="both"/>
        <w:rPr>
          <w:rFonts w:cs="Arial"/>
          <w:szCs w:val="20"/>
          <w:lang w:val="sl-SI"/>
        </w:rPr>
      </w:pPr>
      <w:r w:rsidRPr="00170325">
        <w:rPr>
          <w:rFonts w:cs="Arial"/>
          <w:szCs w:val="20"/>
          <w:lang w:val="sl-SI"/>
        </w:rPr>
        <w:lastRenderedPageBreak/>
        <w:t xml:space="preserve">(2) Če je v stavbi en del stavbe, se v vrednosti dela stavbe upošteva vrednost zemljišča pod stavbo. Če je v stavbi več delov stavbe, se v vrednosti posameznega dela stavbe upošteva vrednost sorazmernega deleža zemljišča pod stavbo glede na razmerje </w:t>
      </w:r>
      <w:r w:rsidR="000A7F8B">
        <w:rPr>
          <w:rFonts w:cs="Arial"/>
          <w:szCs w:val="20"/>
          <w:lang w:val="sl-SI"/>
        </w:rPr>
        <w:t xml:space="preserve">neto tlorisnih površin </w:t>
      </w:r>
      <w:r w:rsidRPr="00170325">
        <w:rPr>
          <w:rFonts w:cs="Arial"/>
          <w:szCs w:val="20"/>
          <w:lang w:val="sl-SI"/>
        </w:rPr>
        <w:t>delov stavbe v stavbi.</w:t>
      </w:r>
    </w:p>
    <w:p w14:paraId="4F6E6535" w14:textId="77777777" w:rsidR="00720369" w:rsidRPr="00170325" w:rsidRDefault="00720369" w:rsidP="00720369">
      <w:pPr>
        <w:jc w:val="both"/>
        <w:rPr>
          <w:rFonts w:cs="Arial"/>
          <w:b/>
          <w:bCs/>
          <w:szCs w:val="20"/>
          <w:lang w:val="sl-SI"/>
        </w:rPr>
      </w:pPr>
      <w:r w:rsidRPr="00170325">
        <w:rPr>
          <w:rFonts w:cs="Arial"/>
          <w:b/>
          <w:bCs/>
          <w:szCs w:val="20"/>
          <w:lang w:val="sl-SI"/>
        </w:rPr>
        <w:tab/>
      </w:r>
    </w:p>
    <w:p w14:paraId="592D8502" w14:textId="77777777" w:rsidR="00720369" w:rsidRPr="00170325" w:rsidRDefault="00720369" w:rsidP="00720369">
      <w:pPr>
        <w:jc w:val="both"/>
        <w:rPr>
          <w:rStyle w:val="A0"/>
          <w:rFonts w:cs="Arial"/>
          <w:szCs w:val="20"/>
          <w:lang w:val="sl-SI"/>
        </w:rPr>
      </w:pPr>
      <w:r w:rsidRPr="00170325">
        <w:rPr>
          <w:rFonts w:cs="Arial"/>
          <w:szCs w:val="20"/>
          <w:lang w:val="sl-SI"/>
        </w:rPr>
        <w:t>(3) Model vrednotenja za stanovanja (STA) se uporabi za izračun vrednosti delov stavbe, ki imajo dejansko rabo s šiframi 2 (stanovanje), 3 (oskrbovano stanovanje) in 4 (bivalna enota).</w:t>
      </w:r>
    </w:p>
    <w:p w14:paraId="42548700" w14:textId="77777777" w:rsidR="00720369" w:rsidRPr="00170325" w:rsidRDefault="00720369" w:rsidP="00720369">
      <w:pPr>
        <w:jc w:val="both"/>
        <w:rPr>
          <w:rStyle w:val="A0"/>
          <w:rFonts w:cs="Arial"/>
          <w:szCs w:val="20"/>
          <w:lang w:val="sl-SI"/>
        </w:rPr>
      </w:pPr>
    </w:p>
    <w:p w14:paraId="3FCBECB5" w14:textId="74FC11FE" w:rsidR="00720369" w:rsidRPr="00170325" w:rsidRDefault="00720369" w:rsidP="00720369">
      <w:pPr>
        <w:jc w:val="both"/>
        <w:rPr>
          <w:rFonts w:cs="Arial"/>
          <w:bCs/>
          <w:szCs w:val="20"/>
          <w:lang w:val="sl-SI"/>
        </w:rPr>
      </w:pPr>
      <w:r w:rsidRPr="00170325">
        <w:rPr>
          <w:rFonts w:cs="Arial"/>
          <w:szCs w:val="20"/>
          <w:lang w:val="sl-SI"/>
        </w:rPr>
        <w:t>(4) Model vrednotenja za hiše (HIS) se uporabi za izračun vrednosti delov stavbe, ki imajo dejansko rabo s šiframi 1 (stanovanje v enostanovanjski stavbi), 47 (stanovanje v dvostanovanjski stavbi)</w:t>
      </w:r>
      <w:r w:rsidR="000856F6">
        <w:rPr>
          <w:rFonts w:cs="Arial"/>
          <w:szCs w:val="20"/>
          <w:lang w:val="sl-SI"/>
        </w:rPr>
        <w:t>.</w:t>
      </w:r>
    </w:p>
    <w:p w14:paraId="0D44B034" w14:textId="77777777" w:rsidR="00720369" w:rsidRPr="00170325" w:rsidRDefault="00720369" w:rsidP="00720369">
      <w:pPr>
        <w:jc w:val="both"/>
        <w:rPr>
          <w:rFonts w:cs="Arial"/>
          <w:b/>
          <w:bCs/>
          <w:szCs w:val="20"/>
          <w:lang w:val="sl-SI"/>
        </w:rPr>
      </w:pPr>
    </w:p>
    <w:p w14:paraId="1F286334" w14:textId="77777777" w:rsidR="00720369" w:rsidRPr="00945B8C" w:rsidRDefault="00720369" w:rsidP="00720369">
      <w:pPr>
        <w:jc w:val="both"/>
        <w:rPr>
          <w:rFonts w:cs="Arial"/>
          <w:szCs w:val="20"/>
          <w:lang w:val="sl-SI"/>
        </w:rPr>
      </w:pPr>
      <w:r w:rsidRPr="00170325">
        <w:rPr>
          <w:rFonts w:cs="Arial"/>
          <w:szCs w:val="20"/>
          <w:lang w:val="sl-SI"/>
        </w:rPr>
        <w:t xml:space="preserve">(5) Model </w:t>
      </w:r>
      <w:r w:rsidRPr="00945B8C">
        <w:rPr>
          <w:rFonts w:cs="Arial"/>
          <w:szCs w:val="20"/>
          <w:lang w:val="sl-SI"/>
        </w:rPr>
        <w:t xml:space="preserve">vrednotenja za garaže (GAR) se uporabi za izračun vrednosti delov stavbe, ki imajo dejansko rabo s šiframa </w:t>
      </w:r>
      <w:r w:rsidRPr="008B58E6">
        <w:rPr>
          <w:rStyle w:val="A0"/>
          <w:rFonts w:ascii="Arial" w:hAnsi="Arial" w:cs="Arial"/>
          <w:sz w:val="20"/>
          <w:szCs w:val="20"/>
          <w:lang w:val="sl-SI"/>
        </w:rPr>
        <w:t>15 (garaža) in 16 (garažno parkirno mesto).</w:t>
      </w:r>
    </w:p>
    <w:p w14:paraId="6B729116" w14:textId="77777777" w:rsidR="00720369" w:rsidRPr="00170325" w:rsidRDefault="00720369" w:rsidP="00720369">
      <w:pPr>
        <w:rPr>
          <w:rFonts w:cs="Arial"/>
          <w:szCs w:val="20"/>
          <w:lang w:val="sl-SI"/>
        </w:rPr>
      </w:pPr>
    </w:p>
    <w:p w14:paraId="2534F8F9" w14:textId="77777777" w:rsidR="00720369" w:rsidRPr="00170325" w:rsidRDefault="00720369" w:rsidP="00720369">
      <w:pPr>
        <w:jc w:val="both"/>
        <w:rPr>
          <w:rStyle w:val="A0"/>
          <w:rFonts w:cs="Arial"/>
          <w:szCs w:val="20"/>
          <w:lang w:val="sl-SI"/>
        </w:rPr>
      </w:pPr>
      <w:r w:rsidRPr="00170325">
        <w:rPr>
          <w:rFonts w:cs="Arial"/>
          <w:szCs w:val="20"/>
          <w:lang w:val="sl-SI"/>
        </w:rPr>
        <w:t xml:space="preserve">(6) Model vrednotenja za pisarne (PPP) se uporabi za izračun vrednosti delov stavbe, ki imajo dejansko rabo s šiframi 8 (poslovni prostor javne uprave), 9 (poslovni del stavbe), 24 (del stavbe za izobraževanje in znanstveno raziskovalno delo), 25 (del stavbe za zdravstveno oskrbo), </w:t>
      </w:r>
      <w:r w:rsidRPr="004966EB">
        <w:rPr>
          <w:rFonts w:cs="Arial"/>
          <w:szCs w:val="20"/>
          <w:lang w:val="sl-SI"/>
        </w:rPr>
        <w:t>49 (banka, pošta, zavarovalnica), 50 (konferenčna ali kongresna dvorana) in 51 (arhiv).</w:t>
      </w:r>
    </w:p>
    <w:p w14:paraId="7C402538" w14:textId="77777777" w:rsidR="00720369" w:rsidRPr="00170325" w:rsidRDefault="00720369" w:rsidP="00720369">
      <w:pPr>
        <w:jc w:val="both"/>
        <w:rPr>
          <w:rFonts w:cs="Arial"/>
          <w:szCs w:val="20"/>
          <w:lang w:val="sl-SI"/>
        </w:rPr>
      </w:pPr>
    </w:p>
    <w:p w14:paraId="43E0E176" w14:textId="77777777" w:rsidR="00720369" w:rsidRPr="00170325" w:rsidRDefault="00720369" w:rsidP="00720369">
      <w:pPr>
        <w:jc w:val="both"/>
        <w:rPr>
          <w:rFonts w:cs="Arial"/>
          <w:szCs w:val="20"/>
          <w:lang w:val="sl-SI"/>
        </w:rPr>
      </w:pPr>
      <w:r w:rsidRPr="00170325">
        <w:rPr>
          <w:rFonts w:cs="Arial"/>
          <w:szCs w:val="20"/>
          <w:lang w:val="sl-SI"/>
        </w:rPr>
        <w:t>(7) Model vrednotenja za lokale (PPL) se uporabi za izračun vrednosti delov stavbe, ki imajo dejansko rabo s šiframi 7 (prehrambni gostinski obrat), 10 (trgovski del stavbe), 12 (del stavbe za opravljanje storitev), 53 (igralnica, cirkus, plesna dvorana, diskoteka), 11 (bencinski servis) in 52 (trgovski del stavbe na bencinskih servisih).</w:t>
      </w:r>
    </w:p>
    <w:p w14:paraId="2536391F" w14:textId="77777777" w:rsidR="00720369" w:rsidRPr="00170325" w:rsidRDefault="00720369" w:rsidP="00720369">
      <w:pPr>
        <w:jc w:val="both"/>
        <w:rPr>
          <w:rFonts w:cs="Arial"/>
          <w:szCs w:val="20"/>
          <w:lang w:val="sl-SI"/>
        </w:rPr>
      </w:pPr>
    </w:p>
    <w:p w14:paraId="2C3A1827" w14:textId="77777777" w:rsidR="00720369" w:rsidRPr="00170325" w:rsidRDefault="00720369" w:rsidP="00720369">
      <w:pPr>
        <w:jc w:val="both"/>
        <w:rPr>
          <w:rFonts w:cs="Arial"/>
          <w:szCs w:val="20"/>
          <w:lang w:val="sl-SI"/>
        </w:rPr>
      </w:pPr>
      <w:r w:rsidRPr="00170325">
        <w:rPr>
          <w:rFonts w:cs="Arial"/>
          <w:szCs w:val="20"/>
          <w:lang w:val="sl-SI"/>
        </w:rPr>
        <w:t>(8) Model za stavbe splošnega družbenega pomena (SDP) se uporabi za izračun vrednosti delov stavbe, ki imajo dejansko rabo s šiframi 14 (del stavbe za potniški promet), 22 (del stavbe za kulturo in razvedrilo), 23 (muzej in knjižnica), 26 (športna dvorana), 30 (del stavbe za opravljanje verskih obredov), 32 (del stavbe za zaščito, reševanje in zaklonišče), 41 (del stavbe za posebne namene), 42 (sejemska dvorana, razstavišče), 43 (šola, vrtec),</w:t>
      </w:r>
      <w:r w:rsidR="008A226E">
        <w:rPr>
          <w:rFonts w:cs="Arial"/>
          <w:szCs w:val="20"/>
          <w:lang w:val="sl-SI"/>
        </w:rPr>
        <w:t xml:space="preserve"> </w:t>
      </w:r>
      <w:r w:rsidRPr="00170325">
        <w:rPr>
          <w:rFonts w:cs="Arial"/>
          <w:szCs w:val="20"/>
          <w:lang w:val="sl-SI"/>
        </w:rPr>
        <w:t>44 (bolnica, zdravstveni dom) in 46 (del stavbe za pastoralno dejavnost).</w:t>
      </w:r>
    </w:p>
    <w:p w14:paraId="4BBD6B5B" w14:textId="77777777" w:rsidR="00720369" w:rsidRPr="00170325" w:rsidRDefault="00720369" w:rsidP="00720369">
      <w:pPr>
        <w:rPr>
          <w:rFonts w:cs="Arial"/>
          <w:szCs w:val="20"/>
          <w:lang w:val="sl-SI"/>
        </w:rPr>
      </w:pPr>
    </w:p>
    <w:p w14:paraId="3CCC5E12" w14:textId="77777777" w:rsidR="00720369" w:rsidRPr="00170325" w:rsidRDefault="00720369" w:rsidP="00720369">
      <w:pPr>
        <w:jc w:val="both"/>
        <w:rPr>
          <w:rFonts w:cs="Arial"/>
          <w:szCs w:val="20"/>
          <w:lang w:val="sl-SI"/>
        </w:rPr>
      </w:pPr>
      <w:r w:rsidRPr="00170325">
        <w:rPr>
          <w:rFonts w:cs="Arial"/>
          <w:szCs w:val="20"/>
          <w:lang w:val="sl-SI"/>
        </w:rPr>
        <w:t>(9) Model vrednotenja za industrijo (IND) se uporabi za izračun vrednosti delov stavbe, ki imajo dejansko rabo s šiframi 17 (del stavbe za industrijsko rabo), 19 (elektrarna), 21 (skladišče) in 54 (hangar, remiza, tovorni terminal).</w:t>
      </w:r>
    </w:p>
    <w:p w14:paraId="0741B47B" w14:textId="77777777" w:rsidR="00720369" w:rsidRPr="00170325" w:rsidRDefault="00720369" w:rsidP="00720369">
      <w:pPr>
        <w:rPr>
          <w:rFonts w:cs="Arial"/>
          <w:szCs w:val="20"/>
          <w:lang w:val="sl-SI"/>
        </w:rPr>
      </w:pPr>
    </w:p>
    <w:p w14:paraId="7EB58149" w14:textId="77777777" w:rsidR="00720369" w:rsidRPr="00170325" w:rsidRDefault="00720369" w:rsidP="00720369">
      <w:pPr>
        <w:jc w:val="both"/>
        <w:rPr>
          <w:rFonts w:cs="Arial"/>
          <w:szCs w:val="20"/>
          <w:lang w:val="sl-SI"/>
        </w:rPr>
      </w:pPr>
      <w:r w:rsidRPr="00170325">
        <w:rPr>
          <w:rFonts w:cs="Arial"/>
          <w:szCs w:val="20"/>
          <w:lang w:val="sl-SI"/>
        </w:rPr>
        <w:t>(10) Model vrednotenja za posebno industrijo (INP) se uporabi za izračun vrednosti delov stavbe, ki imajo dejansko rabo s šiframa 18 (del stavbe za težko industrijo) in 20 (del stavbe z rezervoarjem, silos).</w:t>
      </w:r>
    </w:p>
    <w:p w14:paraId="142DCCFA" w14:textId="77777777" w:rsidR="00720369" w:rsidRPr="00170325" w:rsidRDefault="00720369" w:rsidP="00720369">
      <w:pPr>
        <w:rPr>
          <w:rFonts w:cs="Arial"/>
          <w:szCs w:val="20"/>
          <w:lang w:val="sl-SI"/>
        </w:rPr>
      </w:pPr>
    </w:p>
    <w:p w14:paraId="3C1D453F" w14:textId="765B9AA9" w:rsidR="00720369" w:rsidRPr="00170325" w:rsidRDefault="00720369" w:rsidP="00720369">
      <w:pPr>
        <w:jc w:val="both"/>
        <w:rPr>
          <w:rFonts w:cs="Arial"/>
          <w:szCs w:val="20"/>
          <w:lang w:val="sl-SI"/>
        </w:rPr>
      </w:pPr>
      <w:r w:rsidRPr="00170325">
        <w:rPr>
          <w:rFonts w:cs="Arial"/>
          <w:szCs w:val="20"/>
          <w:lang w:val="sl-SI"/>
        </w:rPr>
        <w:t>(11) Model vrednotenja za kmetijske in druge stavbe (KDS) se uporabi za izračun vrednosti delov stavbe, ki imajo dejansko rabo s šiframi 13 (del stavbe za izvajanje komunikacij), 27 (hlev), 28 (pomožni kmetijski del stavbe), 29 (del stavbe za spravilo pridelka), 31 (del stavbe za pokopališko dejavnost), 33 (klet), 34 (shramba, sušilnica, pralnica), 35 (terasa, balkon, loža), 36 (tehnični prostor), 37 (skupni komunikacijski prostor), 38 (skupne sanitarije), 39 (ruševina)</w:t>
      </w:r>
      <w:r w:rsidR="00B45010">
        <w:rPr>
          <w:rFonts w:cs="Arial"/>
          <w:szCs w:val="20"/>
          <w:lang w:val="sl-SI"/>
        </w:rPr>
        <w:t>,</w:t>
      </w:r>
      <w:r w:rsidRPr="00170325">
        <w:rPr>
          <w:rFonts w:cs="Arial"/>
          <w:szCs w:val="20"/>
          <w:lang w:val="sl-SI"/>
        </w:rPr>
        <w:t xml:space="preserve"> 45 (rastlinjak), 55 (zavetišče in hotel za živali), 56 (del stavbe za živali ali rastline v živalskem ali botaničnem vrtu), 57 (drvarnica), 58 (čebelnjak)</w:t>
      </w:r>
      <w:r w:rsidR="00D92210">
        <w:rPr>
          <w:rFonts w:cs="Arial"/>
          <w:szCs w:val="20"/>
          <w:lang w:val="sl-SI"/>
        </w:rPr>
        <w:t>,</w:t>
      </w:r>
      <w:r w:rsidRPr="00170325">
        <w:rPr>
          <w:rFonts w:cs="Arial"/>
          <w:szCs w:val="20"/>
          <w:lang w:val="sl-SI"/>
        </w:rPr>
        <w:t xml:space="preserve"> 59 (kolesarnica, čolnarna</w:t>
      </w:r>
      <w:r w:rsidR="007E7841">
        <w:rPr>
          <w:rFonts w:cs="Arial"/>
          <w:szCs w:val="20"/>
          <w:lang w:val="sl-SI"/>
        </w:rPr>
        <w:t>)</w:t>
      </w:r>
      <w:r w:rsidR="00D92210">
        <w:rPr>
          <w:rFonts w:cs="Arial"/>
          <w:szCs w:val="20"/>
          <w:lang w:val="sl-SI"/>
        </w:rPr>
        <w:t xml:space="preserve"> in 60 </w:t>
      </w:r>
      <w:r w:rsidR="00D92210">
        <w:rPr>
          <w:rFonts w:ascii="Times New Roman" w:hAnsi="Times New Roman"/>
          <w:szCs w:val="20"/>
          <w:lang w:val="sl-SI"/>
        </w:rPr>
        <w:t>(</w:t>
      </w:r>
      <w:r w:rsidR="00D92210">
        <w:rPr>
          <w:rFonts w:cs="Arial"/>
          <w:szCs w:val="20"/>
          <w:lang w:val="sl-SI"/>
        </w:rPr>
        <w:t>zidanica)</w:t>
      </w:r>
      <w:r w:rsidRPr="00170325">
        <w:rPr>
          <w:rFonts w:cs="Arial"/>
          <w:szCs w:val="20"/>
          <w:lang w:val="sl-SI"/>
        </w:rPr>
        <w:t>.</w:t>
      </w:r>
    </w:p>
    <w:p w14:paraId="49F66517" w14:textId="77777777" w:rsidR="00720369" w:rsidRPr="00170325" w:rsidRDefault="00720369" w:rsidP="00720369">
      <w:pPr>
        <w:jc w:val="both"/>
        <w:rPr>
          <w:rFonts w:cs="Arial"/>
          <w:szCs w:val="20"/>
          <w:lang w:val="sl-SI"/>
        </w:rPr>
      </w:pPr>
    </w:p>
    <w:p w14:paraId="0C911014" w14:textId="10FF1404" w:rsidR="00720369" w:rsidRPr="00170325" w:rsidRDefault="00720369" w:rsidP="00720369">
      <w:pPr>
        <w:jc w:val="both"/>
        <w:rPr>
          <w:rFonts w:cs="Arial"/>
          <w:szCs w:val="20"/>
          <w:lang w:val="sl-SI"/>
        </w:rPr>
      </w:pPr>
      <w:r w:rsidRPr="00170325">
        <w:rPr>
          <w:rFonts w:cs="Arial"/>
          <w:szCs w:val="20"/>
          <w:lang w:val="sl-SI"/>
        </w:rPr>
        <w:t>(12) Model vrednotenja za stavbe za turizem (TUR) se uporabi za izračun vrednosti delov stavbe, ki imajo dejansko rabo s šiframa</w:t>
      </w:r>
      <w:r w:rsidR="00D92210">
        <w:rPr>
          <w:rFonts w:cs="Arial"/>
          <w:szCs w:val="20"/>
          <w:lang w:val="sl-SI"/>
        </w:rPr>
        <w:t xml:space="preserve"> </w:t>
      </w:r>
      <w:r w:rsidR="00D92210" w:rsidRPr="00B45010">
        <w:rPr>
          <w:rFonts w:cs="Arial"/>
          <w:szCs w:val="20"/>
          <w:lang w:val="sl-SI"/>
        </w:rPr>
        <w:t>5 (koča, dom),</w:t>
      </w:r>
      <w:r w:rsidRPr="00170325">
        <w:rPr>
          <w:rFonts w:cs="Arial"/>
          <w:szCs w:val="20"/>
          <w:lang w:val="sl-SI"/>
        </w:rPr>
        <w:t xml:space="preserve"> 6 (nastanitveni gostinski obrat) in 48 (zdravilišče).</w:t>
      </w:r>
    </w:p>
    <w:p w14:paraId="3422983F" w14:textId="77777777" w:rsidR="00720369" w:rsidRPr="00170325" w:rsidRDefault="00720369" w:rsidP="00720369">
      <w:pPr>
        <w:jc w:val="both"/>
        <w:rPr>
          <w:rFonts w:cs="Arial"/>
          <w:szCs w:val="20"/>
          <w:lang w:val="sl-SI"/>
        </w:rPr>
      </w:pPr>
    </w:p>
    <w:p w14:paraId="2E377F95" w14:textId="77777777" w:rsidR="00720369" w:rsidRPr="00A05032" w:rsidRDefault="00720369" w:rsidP="00720369">
      <w:pPr>
        <w:jc w:val="center"/>
        <w:rPr>
          <w:rFonts w:cs="Arial"/>
          <w:b/>
          <w:szCs w:val="20"/>
          <w:lang w:val="sl-SI"/>
        </w:rPr>
      </w:pPr>
      <w:r w:rsidRPr="00A05032">
        <w:rPr>
          <w:rFonts w:cs="Arial"/>
          <w:b/>
          <w:szCs w:val="20"/>
          <w:lang w:val="sl-SI"/>
        </w:rPr>
        <w:t>4. člen</w:t>
      </w:r>
    </w:p>
    <w:p w14:paraId="222630AD" w14:textId="77777777" w:rsidR="00720369" w:rsidRPr="00A05032" w:rsidRDefault="00720369" w:rsidP="00720369">
      <w:pPr>
        <w:jc w:val="center"/>
        <w:rPr>
          <w:rFonts w:cs="Arial"/>
          <w:b/>
          <w:szCs w:val="20"/>
          <w:lang w:val="sl-SI"/>
        </w:rPr>
      </w:pPr>
      <w:r w:rsidRPr="00A05032">
        <w:rPr>
          <w:rFonts w:cs="Arial"/>
          <w:b/>
          <w:szCs w:val="20"/>
          <w:lang w:val="sl-SI"/>
        </w:rPr>
        <w:t xml:space="preserve"> (modeli vrednotenja za zemljišča)</w:t>
      </w:r>
    </w:p>
    <w:p w14:paraId="2E262382" w14:textId="77777777" w:rsidR="00720369" w:rsidRPr="00170325" w:rsidRDefault="00720369" w:rsidP="00720369">
      <w:pPr>
        <w:jc w:val="center"/>
        <w:rPr>
          <w:rFonts w:cs="Arial"/>
          <w:szCs w:val="20"/>
          <w:lang w:val="sl-SI"/>
        </w:rPr>
      </w:pPr>
    </w:p>
    <w:p w14:paraId="082CF0B8" w14:textId="77777777" w:rsidR="00720369" w:rsidRPr="00170325" w:rsidRDefault="00720369" w:rsidP="00720369">
      <w:pPr>
        <w:jc w:val="both"/>
        <w:rPr>
          <w:rFonts w:cs="Arial"/>
          <w:szCs w:val="20"/>
          <w:lang w:val="sl-SI"/>
        </w:rPr>
      </w:pPr>
      <w:r w:rsidRPr="00170325">
        <w:rPr>
          <w:rFonts w:cs="Arial"/>
          <w:szCs w:val="20"/>
          <w:lang w:val="sl-SI"/>
        </w:rPr>
        <w:t xml:space="preserve">(1) Enote vrednotenja za vodna zemljišča in zemljišča pod javno železniško, javno državno in javno občinsko cestno infrastrukturo se določijo glede na klasifikacijo dejanske rabe zemljišč v skladu s </w:t>
      </w:r>
      <w:r w:rsidRPr="00170325">
        <w:rPr>
          <w:rFonts w:cs="Arial"/>
          <w:szCs w:val="20"/>
          <w:lang w:val="sl-SI"/>
        </w:rPr>
        <w:lastRenderedPageBreak/>
        <w:t xml:space="preserve">predpisom, ki ureja dejanske rabe zemljišč, za </w:t>
      </w:r>
      <w:r w:rsidR="0036205C">
        <w:rPr>
          <w:rFonts w:cs="Arial"/>
          <w:szCs w:val="20"/>
          <w:lang w:val="sl-SI"/>
        </w:rPr>
        <w:t>pre</w:t>
      </w:r>
      <w:r w:rsidRPr="00170325">
        <w:rPr>
          <w:rFonts w:cs="Arial"/>
          <w:szCs w:val="20"/>
          <w:lang w:val="sl-SI"/>
        </w:rPr>
        <w:t>ostala zemljišča pa glede na klasifikacijo namenske rabe prostora v skladu s predpisom, ki ureja</w:t>
      </w:r>
      <w:r w:rsidRPr="00170325">
        <w:rPr>
          <w:rFonts w:cs="Arial"/>
          <w:bCs/>
          <w:szCs w:val="20"/>
          <w:lang w:val="sl-SI"/>
        </w:rPr>
        <w:t xml:space="preserve"> vsebino, obliko in način priprave občinskega prostorskega načrta ter pogoje za določitev območij sanacij razpršene gradnje </w:t>
      </w:r>
      <w:r w:rsidR="0036205C">
        <w:rPr>
          <w:rFonts w:cs="Arial"/>
          <w:bCs/>
          <w:szCs w:val="20"/>
          <w:lang w:val="sl-SI"/>
        </w:rPr>
        <w:t>ter</w:t>
      </w:r>
      <w:r w:rsidR="0036205C" w:rsidRPr="00170325">
        <w:rPr>
          <w:rFonts w:cs="Arial"/>
          <w:bCs/>
          <w:szCs w:val="20"/>
          <w:lang w:val="sl-SI"/>
        </w:rPr>
        <w:t xml:space="preserve"> </w:t>
      </w:r>
      <w:r w:rsidRPr="00170325">
        <w:rPr>
          <w:rFonts w:cs="Arial"/>
          <w:bCs/>
          <w:szCs w:val="20"/>
          <w:lang w:val="sl-SI"/>
        </w:rPr>
        <w:t>območij za razvoj in širitev naselij</w:t>
      </w:r>
      <w:r w:rsidRPr="00170325">
        <w:rPr>
          <w:rFonts w:cs="Arial"/>
          <w:szCs w:val="20"/>
          <w:lang w:val="sl-SI"/>
        </w:rPr>
        <w:t>.</w:t>
      </w:r>
    </w:p>
    <w:p w14:paraId="3F1B890D" w14:textId="77777777" w:rsidR="00720369" w:rsidRPr="00170325" w:rsidRDefault="00720369" w:rsidP="00720369">
      <w:pPr>
        <w:rPr>
          <w:rFonts w:cs="Arial"/>
          <w:szCs w:val="20"/>
          <w:lang w:val="sl-SI"/>
        </w:rPr>
      </w:pPr>
    </w:p>
    <w:p w14:paraId="1E659922" w14:textId="77777777" w:rsidR="00720369" w:rsidRPr="00170325" w:rsidRDefault="00720369" w:rsidP="00720369">
      <w:pPr>
        <w:jc w:val="both"/>
        <w:rPr>
          <w:rFonts w:cs="Arial"/>
          <w:szCs w:val="20"/>
          <w:lang w:val="sl-SI"/>
        </w:rPr>
      </w:pPr>
      <w:r w:rsidRPr="00170325">
        <w:rPr>
          <w:rFonts w:cs="Arial"/>
          <w:szCs w:val="20"/>
          <w:lang w:val="sl-SI"/>
        </w:rPr>
        <w:t>(2) Model vrednotenja za druga zemljišča (DRZ) se uporabi za izračun vrednosti zemljišč, ki imajo dejansko rabo s šiframi 32 (javna državna cestna infrastruktura), 34 (javna občinska cestna infrastruktura), 36 (javna železniška infrastruktura) in 40 (vodna zemljišča).</w:t>
      </w:r>
    </w:p>
    <w:p w14:paraId="3AB065EC" w14:textId="77777777" w:rsidR="00720369" w:rsidRPr="00170325" w:rsidRDefault="00720369" w:rsidP="00720369">
      <w:pPr>
        <w:rPr>
          <w:rFonts w:cs="Arial"/>
          <w:szCs w:val="20"/>
          <w:lang w:val="sl-SI"/>
        </w:rPr>
      </w:pPr>
    </w:p>
    <w:p w14:paraId="1C42EDE5" w14:textId="77777777" w:rsidR="00720369" w:rsidRPr="00EB363D" w:rsidRDefault="00720369" w:rsidP="00720369">
      <w:pPr>
        <w:jc w:val="both"/>
        <w:rPr>
          <w:rFonts w:cs="Arial"/>
          <w:szCs w:val="20"/>
          <w:lang w:val="sl-SI"/>
        </w:rPr>
      </w:pPr>
      <w:r w:rsidRPr="00EB363D">
        <w:rPr>
          <w:rFonts w:cs="Arial"/>
          <w:szCs w:val="20"/>
          <w:lang w:val="sl-SI"/>
        </w:rPr>
        <w:t>(3) Model vrednotenja za kmetijska zemljišča (KME) se uporabi za izračun vrednosti zemljišč, ki imajo namensko rabo območja kmetijskih zemljišč, najboljša kmetijska zemljišča in druga kmetijska zemljišča.</w:t>
      </w:r>
    </w:p>
    <w:p w14:paraId="4EAD37E4" w14:textId="77777777" w:rsidR="00720369" w:rsidRPr="00EB363D" w:rsidRDefault="00720369" w:rsidP="00720369">
      <w:pPr>
        <w:jc w:val="both"/>
        <w:rPr>
          <w:rFonts w:cs="Arial"/>
          <w:szCs w:val="20"/>
          <w:lang w:val="sl-SI"/>
        </w:rPr>
      </w:pPr>
    </w:p>
    <w:p w14:paraId="66460D87" w14:textId="77777777" w:rsidR="00720369" w:rsidRPr="00EB363D" w:rsidRDefault="00720369" w:rsidP="00720369">
      <w:pPr>
        <w:jc w:val="both"/>
        <w:rPr>
          <w:rFonts w:cs="Arial"/>
          <w:szCs w:val="20"/>
          <w:lang w:val="sl-SI"/>
        </w:rPr>
      </w:pPr>
      <w:r w:rsidRPr="00EB363D">
        <w:rPr>
          <w:rFonts w:cs="Arial"/>
          <w:szCs w:val="20"/>
          <w:lang w:val="sl-SI"/>
        </w:rPr>
        <w:t>(4) Model vrednotenja za gozd (GOZ) se uporabi za izračun vrednosti zemljišč, ki imajo namensko rabo območja gozdnih zemljišč</w:t>
      </w:r>
      <w:r w:rsidR="0036205C" w:rsidRPr="00EB363D">
        <w:rPr>
          <w:rFonts w:cs="Arial"/>
          <w:szCs w:val="20"/>
          <w:lang w:val="sl-SI"/>
        </w:rPr>
        <w:t>,</w:t>
      </w:r>
      <w:r w:rsidRPr="00EB363D">
        <w:rPr>
          <w:rFonts w:cs="Arial"/>
          <w:szCs w:val="20"/>
          <w:lang w:val="sl-SI"/>
        </w:rPr>
        <w:t xml:space="preserve"> in gozdna zemljišča.</w:t>
      </w:r>
    </w:p>
    <w:p w14:paraId="2881DCDF" w14:textId="77777777" w:rsidR="00720369" w:rsidRPr="00EB363D" w:rsidRDefault="00720369" w:rsidP="00720369">
      <w:pPr>
        <w:jc w:val="both"/>
        <w:rPr>
          <w:rFonts w:cs="Arial"/>
          <w:szCs w:val="20"/>
          <w:lang w:val="sl-SI"/>
        </w:rPr>
      </w:pPr>
    </w:p>
    <w:p w14:paraId="19030EE9" w14:textId="7E3D95F8" w:rsidR="00720369" w:rsidRPr="00EB363D" w:rsidRDefault="00720369" w:rsidP="00720369">
      <w:pPr>
        <w:jc w:val="both"/>
        <w:rPr>
          <w:rFonts w:cs="Arial"/>
          <w:szCs w:val="20"/>
          <w:lang w:val="sl-SI"/>
        </w:rPr>
      </w:pPr>
      <w:r w:rsidRPr="00EB363D">
        <w:rPr>
          <w:rFonts w:cs="Arial"/>
          <w:szCs w:val="20"/>
          <w:lang w:val="sl-SI"/>
        </w:rPr>
        <w:t>(5) Model vrednotenja za stavbna zemljišča (STZ) se uporabi za izračun vrednosti zemljišč,</w:t>
      </w:r>
      <w:r w:rsidR="005F1CA6" w:rsidRPr="00EB363D">
        <w:rPr>
          <w:rFonts w:cs="Arial"/>
          <w:szCs w:val="20"/>
          <w:lang w:val="sl-SI"/>
        </w:rPr>
        <w:t xml:space="preserve"> </w:t>
      </w:r>
      <w:r w:rsidR="005F1CA6" w:rsidRPr="00EB363D">
        <w:rPr>
          <w:lang w:val="sl-SI"/>
        </w:rPr>
        <w:t>ki so po namenski rabi stavbna zemljišča in ostala zemljišča, ki po namenski rabi niso kmetijska ali gozdna.</w:t>
      </w:r>
      <w:r w:rsidRPr="00EB363D">
        <w:rPr>
          <w:rFonts w:cs="Arial"/>
          <w:szCs w:val="20"/>
          <w:lang w:val="sl-SI"/>
        </w:rPr>
        <w:t xml:space="preserve">   </w:t>
      </w:r>
      <w:r w:rsidR="005F1CA6" w:rsidRPr="00EB363D">
        <w:rPr>
          <w:rFonts w:cs="Arial"/>
          <w:szCs w:val="20"/>
          <w:lang w:val="sl-SI"/>
        </w:rPr>
        <w:t>G</w:t>
      </w:r>
      <w:r w:rsidRPr="00EB363D">
        <w:rPr>
          <w:rFonts w:cs="Arial"/>
          <w:szCs w:val="20"/>
          <w:lang w:val="sl-SI"/>
        </w:rPr>
        <w:t xml:space="preserve">lede na podrobnejšo namensko rabo </w:t>
      </w:r>
      <w:r w:rsidR="005F1CA6" w:rsidRPr="00EB363D">
        <w:rPr>
          <w:rFonts w:cs="Arial"/>
          <w:szCs w:val="20"/>
          <w:lang w:val="sl-SI"/>
        </w:rPr>
        <w:t xml:space="preserve">se </w:t>
      </w:r>
      <w:r w:rsidRPr="00EB363D">
        <w:rPr>
          <w:rFonts w:cs="Arial"/>
          <w:szCs w:val="20"/>
          <w:lang w:val="sl-SI"/>
        </w:rPr>
        <w:t xml:space="preserve">uvrščajo v eno od </w:t>
      </w:r>
      <w:r w:rsidR="005F1CA6" w:rsidRPr="00EB363D">
        <w:rPr>
          <w:rFonts w:cs="Arial"/>
          <w:szCs w:val="20"/>
          <w:lang w:val="sl-SI"/>
        </w:rPr>
        <w:t>naslednjih</w:t>
      </w:r>
      <w:r w:rsidR="00584919" w:rsidRPr="00EB363D">
        <w:rPr>
          <w:rFonts w:cs="Arial"/>
          <w:szCs w:val="20"/>
          <w:lang w:val="sl-SI"/>
        </w:rPr>
        <w:t xml:space="preserve"> </w:t>
      </w:r>
      <w:r w:rsidRPr="00EB363D">
        <w:rPr>
          <w:rFonts w:cs="Arial"/>
          <w:szCs w:val="20"/>
          <w:lang w:val="sl-SI"/>
        </w:rPr>
        <w:t xml:space="preserve">skupin: </w:t>
      </w:r>
    </w:p>
    <w:p w14:paraId="255FC774" w14:textId="77777777" w:rsidR="00720369" w:rsidRPr="00EB363D" w:rsidRDefault="00720369" w:rsidP="00720369">
      <w:pPr>
        <w:jc w:val="both"/>
        <w:rPr>
          <w:rFonts w:cs="Arial"/>
          <w:szCs w:val="20"/>
          <w:lang w:val="sl-SI"/>
        </w:rPr>
      </w:pPr>
    </w:p>
    <w:p w14:paraId="66737991" w14:textId="7C768EDD" w:rsidR="00720369" w:rsidRPr="00EB363D" w:rsidRDefault="00720369" w:rsidP="00720369">
      <w:pPr>
        <w:pStyle w:val="Odstavekseznama"/>
        <w:numPr>
          <w:ilvl w:val="0"/>
          <w:numId w:val="2"/>
        </w:numPr>
        <w:ind w:left="426"/>
        <w:jc w:val="both"/>
        <w:rPr>
          <w:rFonts w:cs="Arial"/>
          <w:szCs w:val="20"/>
          <w:lang w:val="sl-SI"/>
        </w:rPr>
      </w:pPr>
      <w:r w:rsidRPr="00EB363D">
        <w:rPr>
          <w:rFonts w:cs="Arial"/>
          <w:szCs w:val="20"/>
          <w:lang w:val="sl-SI"/>
        </w:rPr>
        <w:t>Skupina A: območja centralnih dejavnosti, osrednja območja centralnih dejavnosti, druga območja centralnih dejavnosti, posebna območja, in površine drugih območij.</w:t>
      </w:r>
    </w:p>
    <w:p w14:paraId="78B4F9D5" w14:textId="77777777" w:rsidR="00764873" w:rsidRPr="00EB363D" w:rsidRDefault="00764873" w:rsidP="00764873">
      <w:pPr>
        <w:pStyle w:val="Odstavekseznama"/>
        <w:ind w:left="426"/>
        <w:jc w:val="both"/>
        <w:rPr>
          <w:rFonts w:cs="Arial"/>
          <w:szCs w:val="20"/>
          <w:lang w:val="sl-SI"/>
        </w:rPr>
      </w:pPr>
    </w:p>
    <w:p w14:paraId="1239CC86" w14:textId="77777777" w:rsidR="00720369" w:rsidRPr="00EB363D" w:rsidRDefault="00720369" w:rsidP="00720369">
      <w:pPr>
        <w:pStyle w:val="Odstavekseznama"/>
        <w:numPr>
          <w:ilvl w:val="0"/>
          <w:numId w:val="2"/>
        </w:numPr>
        <w:ind w:left="426"/>
        <w:jc w:val="both"/>
        <w:rPr>
          <w:rFonts w:cs="Arial"/>
          <w:szCs w:val="20"/>
          <w:lang w:val="sl-SI"/>
        </w:rPr>
      </w:pPr>
      <w:r w:rsidRPr="00EB363D">
        <w:rPr>
          <w:rFonts w:cs="Arial"/>
          <w:szCs w:val="20"/>
          <w:lang w:val="sl-SI"/>
        </w:rPr>
        <w:t>Skupina B: območja stavbnih zemljišč, območja stanovanj, stanovanjske površine, stanovanjske površine za posebne namene, površine podeželskega naselja, površine počitniških hiš, površine razpršene poselitve in razpršena gradnja.</w:t>
      </w:r>
    </w:p>
    <w:p w14:paraId="4EB600B4" w14:textId="77777777" w:rsidR="00764873" w:rsidRPr="00EB363D" w:rsidRDefault="00764873" w:rsidP="00764873">
      <w:pPr>
        <w:jc w:val="both"/>
        <w:rPr>
          <w:rFonts w:cs="Arial"/>
          <w:szCs w:val="20"/>
          <w:lang w:val="sl-SI"/>
        </w:rPr>
      </w:pPr>
    </w:p>
    <w:p w14:paraId="0263A750" w14:textId="14B9F942" w:rsidR="00720369" w:rsidRPr="00EB363D" w:rsidRDefault="00720369" w:rsidP="00720369">
      <w:pPr>
        <w:pStyle w:val="Odstavekseznama"/>
        <w:numPr>
          <w:ilvl w:val="0"/>
          <w:numId w:val="2"/>
        </w:numPr>
        <w:ind w:left="426"/>
        <w:jc w:val="both"/>
        <w:rPr>
          <w:rFonts w:cs="Arial"/>
          <w:szCs w:val="20"/>
          <w:lang w:val="sl-SI"/>
        </w:rPr>
      </w:pPr>
      <w:r w:rsidRPr="00EB363D">
        <w:rPr>
          <w:rFonts w:cs="Arial"/>
          <w:szCs w:val="20"/>
          <w:lang w:val="sl-SI"/>
        </w:rPr>
        <w:t>Skupina C:</w:t>
      </w:r>
      <w:r w:rsidRPr="00EB363D">
        <w:rPr>
          <w:rFonts w:cs="Arial"/>
          <w:b/>
          <w:szCs w:val="20"/>
          <w:lang w:val="sl-SI"/>
        </w:rPr>
        <w:t xml:space="preserve"> </w:t>
      </w:r>
      <w:r w:rsidRPr="00EB363D">
        <w:rPr>
          <w:rFonts w:cs="Arial"/>
          <w:szCs w:val="20"/>
          <w:lang w:val="sl-SI"/>
        </w:rPr>
        <w:t>območja proizvodnih dejavnosti, površine za industrijo, gospodarske cone, površine z objekti za kmetijsko proizvodnjo.</w:t>
      </w:r>
    </w:p>
    <w:p w14:paraId="24463DA5" w14:textId="77777777" w:rsidR="00764873" w:rsidRPr="00EB363D" w:rsidRDefault="00764873" w:rsidP="00764873">
      <w:pPr>
        <w:jc w:val="both"/>
        <w:rPr>
          <w:rFonts w:cs="Arial"/>
          <w:szCs w:val="20"/>
          <w:lang w:val="sl-SI"/>
        </w:rPr>
      </w:pPr>
    </w:p>
    <w:p w14:paraId="26446B85" w14:textId="08DCAE29" w:rsidR="00720369" w:rsidRPr="00EB363D" w:rsidRDefault="00720369" w:rsidP="00720369">
      <w:pPr>
        <w:pStyle w:val="Odstavekseznama"/>
        <w:numPr>
          <w:ilvl w:val="0"/>
          <w:numId w:val="2"/>
        </w:numPr>
        <w:ind w:left="426"/>
        <w:jc w:val="both"/>
        <w:rPr>
          <w:rFonts w:cs="Arial"/>
          <w:szCs w:val="20"/>
          <w:lang w:val="sl-SI"/>
        </w:rPr>
      </w:pPr>
      <w:r w:rsidRPr="00EB363D">
        <w:rPr>
          <w:rFonts w:cs="Arial"/>
          <w:szCs w:val="20"/>
          <w:lang w:val="sl-SI"/>
        </w:rPr>
        <w:t>Skupina D: športn</w:t>
      </w:r>
      <w:r w:rsidR="00764873" w:rsidRPr="00EB363D">
        <w:rPr>
          <w:rFonts w:cs="Arial"/>
          <w:szCs w:val="20"/>
          <w:lang w:val="sl-SI"/>
        </w:rPr>
        <w:t>i centri</w:t>
      </w:r>
      <w:r w:rsidRPr="00EB363D">
        <w:rPr>
          <w:rFonts w:cs="Arial"/>
          <w:szCs w:val="20"/>
          <w:lang w:val="sl-SI"/>
        </w:rPr>
        <w:t>, območja zelenih površin, površine za oddih</w:t>
      </w:r>
      <w:r w:rsidR="00764873" w:rsidRPr="00EB363D">
        <w:rPr>
          <w:rFonts w:cs="Arial"/>
          <w:szCs w:val="20"/>
          <w:lang w:val="sl-SI"/>
        </w:rPr>
        <w:t xml:space="preserve"> in</w:t>
      </w:r>
      <w:r w:rsidRPr="00EB363D">
        <w:rPr>
          <w:rFonts w:cs="Arial"/>
          <w:szCs w:val="20"/>
          <w:lang w:val="sl-SI"/>
        </w:rPr>
        <w:t xml:space="preserve"> rekreacijo, parki, površine za vrtičkarstvo,</w:t>
      </w:r>
      <w:r w:rsidR="00937B2B" w:rsidRPr="00937B2B">
        <w:rPr>
          <w:rFonts w:cs="Arial"/>
          <w:szCs w:val="20"/>
          <w:lang w:val="sl-SI"/>
        </w:rPr>
        <w:t xml:space="preserve"> </w:t>
      </w:r>
      <w:r w:rsidR="00937B2B" w:rsidRPr="00E80930">
        <w:rPr>
          <w:rFonts w:cs="Arial"/>
          <w:szCs w:val="20"/>
          <w:lang w:val="sl-SI"/>
        </w:rPr>
        <w:t>površine za turizem,</w:t>
      </w:r>
      <w:r w:rsidRPr="00EB363D">
        <w:rPr>
          <w:rFonts w:cs="Arial"/>
          <w:szCs w:val="20"/>
          <w:lang w:val="sl-SI"/>
        </w:rPr>
        <w:t xml:space="preserve"> druge urejene zelene površine in pokopališča.</w:t>
      </w:r>
    </w:p>
    <w:p w14:paraId="17D77B69" w14:textId="77777777" w:rsidR="00764873" w:rsidRPr="00EB363D" w:rsidRDefault="00764873" w:rsidP="00764873">
      <w:pPr>
        <w:jc w:val="both"/>
        <w:rPr>
          <w:rFonts w:cs="Arial"/>
          <w:szCs w:val="20"/>
          <w:lang w:val="sl-SI"/>
        </w:rPr>
      </w:pPr>
    </w:p>
    <w:p w14:paraId="14A4788C" w14:textId="07556D2B" w:rsidR="00B17786" w:rsidRPr="00EB363D" w:rsidRDefault="00720369" w:rsidP="00720369">
      <w:pPr>
        <w:pStyle w:val="Odstavekseznama"/>
        <w:numPr>
          <w:ilvl w:val="0"/>
          <w:numId w:val="2"/>
        </w:numPr>
        <w:ind w:left="426"/>
        <w:jc w:val="both"/>
        <w:rPr>
          <w:rFonts w:cs="Arial"/>
          <w:szCs w:val="20"/>
          <w:lang w:val="sl-SI"/>
        </w:rPr>
      </w:pPr>
      <w:r w:rsidRPr="00EB363D">
        <w:rPr>
          <w:rFonts w:cs="Arial"/>
          <w:szCs w:val="20"/>
          <w:lang w:val="sl-SI"/>
        </w:rPr>
        <w:t xml:space="preserve">Skupina E: območja prometne infrastrukture, površine cest, površine železnic, letališča, </w:t>
      </w:r>
      <w:proofErr w:type="spellStart"/>
      <w:r w:rsidR="00E80930">
        <w:rPr>
          <w:rFonts w:cs="Arial"/>
          <w:szCs w:val="20"/>
          <w:lang w:val="sl-SI"/>
        </w:rPr>
        <w:t>helioporti</w:t>
      </w:r>
      <w:proofErr w:type="spellEnd"/>
      <w:r w:rsidRPr="00EB363D">
        <w:rPr>
          <w:rFonts w:cs="Arial"/>
          <w:szCs w:val="20"/>
          <w:lang w:val="sl-SI"/>
        </w:rPr>
        <w:t xml:space="preserve">, pristanišča, </w:t>
      </w:r>
      <w:r w:rsidR="00B17786" w:rsidRPr="00EB363D">
        <w:rPr>
          <w:rFonts w:cs="Arial"/>
          <w:szCs w:val="20"/>
          <w:lang w:val="sl-SI"/>
        </w:rPr>
        <w:t>ostale</w:t>
      </w:r>
      <w:r w:rsidR="00DB7084" w:rsidRPr="00EB363D">
        <w:rPr>
          <w:rFonts w:cs="Arial"/>
          <w:szCs w:val="20"/>
          <w:lang w:val="sl-SI"/>
        </w:rPr>
        <w:t xml:space="preserve"> </w:t>
      </w:r>
      <w:r w:rsidRPr="00EB363D">
        <w:rPr>
          <w:rFonts w:cs="Arial"/>
          <w:szCs w:val="20"/>
          <w:lang w:val="sl-SI"/>
        </w:rPr>
        <w:t xml:space="preserve">prometne površine, območja komunikacijske infrastrukture, območja energetske infrastrukture in območja </w:t>
      </w:r>
      <w:proofErr w:type="spellStart"/>
      <w:r w:rsidRPr="00EB363D">
        <w:rPr>
          <w:rFonts w:cs="Arial"/>
          <w:szCs w:val="20"/>
          <w:lang w:val="sl-SI"/>
        </w:rPr>
        <w:t>okoljske</w:t>
      </w:r>
      <w:proofErr w:type="spellEnd"/>
      <w:r w:rsidRPr="00EB363D">
        <w:rPr>
          <w:rFonts w:cs="Arial"/>
          <w:szCs w:val="20"/>
          <w:lang w:val="sl-SI"/>
        </w:rPr>
        <w:t xml:space="preserve"> infrastrukture.</w:t>
      </w:r>
    </w:p>
    <w:p w14:paraId="3423C094" w14:textId="0684184A" w:rsidR="00720369" w:rsidRPr="00EB363D" w:rsidRDefault="00720369" w:rsidP="00B17786">
      <w:pPr>
        <w:jc w:val="both"/>
        <w:rPr>
          <w:rFonts w:cs="Arial"/>
          <w:szCs w:val="20"/>
          <w:lang w:val="sl-SI"/>
        </w:rPr>
      </w:pPr>
      <w:r w:rsidRPr="00EB363D">
        <w:rPr>
          <w:rFonts w:cs="Arial"/>
          <w:szCs w:val="20"/>
          <w:lang w:val="sl-SI"/>
        </w:rPr>
        <w:t xml:space="preserve"> </w:t>
      </w:r>
    </w:p>
    <w:p w14:paraId="3EEA34C8" w14:textId="4754FEBA" w:rsidR="00720369" w:rsidRPr="00EB363D" w:rsidRDefault="00720369" w:rsidP="00720369">
      <w:pPr>
        <w:pStyle w:val="Odstavekseznama"/>
        <w:numPr>
          <w:ilvl w:val="0"/>
          <w:numId w:val="2"/>
        </w:numPr>
        <w:ind w:left="426"/>
        <w:jc w:val="both"/>
        <w:rPr>
          <w:rFonts w:cs="Arial"/>
          <w:szCs w:val="20"/>
          <w:lang w:val="sl-SI"/>
        </w:rPr>
      </w:pPr>
      <w:r w:rsidRPr="00EB363D">
        <w:rPr>
          <w:rFonts w:cs="Arial"/>
          <w:szCs w:val="20"/>
          <w:lang w:val="sl-SI"/>
        </w:rPr>
        <w:t>Skupina F: območja za potrebe obrambe v naselj</w:t>
      </w:r>
      <w:r w:rsidR="00EB363D" w:rsidRPr="00EB363D">
        <w:rPr>
          <w:rFonts w:cs="Arial"/>
          <w:szCs w:val="20"/>
          <w:lang w:val="sl-SI"/>
        </w:rPr>
        <w:t>ih</w:t>
      </w:r>
      <w:r w:rsidRPr="00EB363D">
        <w:rPr>
          <w:rFonts w:cs="Arial"/>
          <w:szCs w:val="20"/>
          <w:lang w:val="sl-SI"/>
        </w:rPr>
        <w:t>, območja za potrebe varstva pred naravnimi in drugimi nesrečami in območja za potrebe obrambe zunaj naselij.</w:t>
      </w:r>
    </w:p>
    <w:p w14:paraId="39F7BCB7" w14:textId="79487A40" w:rsidR="00720369" w:rsidRPr="00EB363D" w:rsidRDefault="00720369" w:rsidP="00720369">
      <w:pPr>
        <w:ind w:left="426"/>
        <w:jc w:val="both"/>
        <w:rPr>
          <w:rFonts w:cs="Arial"/>
          <w:szCs w:val="20"/>
          <w:lang w:val="sl-SI"/>
        </w:rPr>
      </w:pPr>
    </w:p>
    <w:p w14:paraId="700F8D12" w14:textId="654F3E12" w:rsidR="00720369" w:rsidRDefault="00720369" w:rsidP="00720369">
      <w:pPr>
        <w:pStyle w:val="Odstavekseznama"/>
        <w:numPr>
          <w:ilvl w:val="0"/>
          <w:numId w:val="2"/>
        </w:numPr>
        <w:ind w:left="426"/>
        <w:jc w:val="both"/>
        <w:rPr>
          <w:rFonts w:cs="Arial"/>
          <w:szCs w:val="20"/>
          <w:lang w:val="sl-SI"/>
        </w:rPr>
      </w:pPr>
      <w:r w:rsidRPr="00EB363D">
        <w:rPr>
          <w:rFonts w:cs="Arial"/>
          <w:szCs w:val="20"/>
          <w:lang w:val="sl-SI"/>
        </w:rPr>
        <w:t>Skupina G: območja vo</w:t>
      </w:r>
      <w:r w:rsidR="00E80930">
        <w:rPr>
          <w:rFonts w:cs="Arial"/>
          <w:szCs w:val="20"/>
          <w:lang w:val="sl-SI"/>
        </w:rPr>
        <w:t>dnih zemljišč</w:t>
      </w:r>
      <w:r w:rsidRPr="00EB363D">
        <w:rPr>
          <w:rFonts w:cs="Arial"/>
          <w:szCs w:val="20"/>
          <w:lang w:val="sl-SI"/>
        </w:rPr>
        <w:t>, območja površinskih voda, celinske vode, morje, območja vodne infrastrukture, območja drugih zemljišč in ostala območja.</w:t>
      </w:r>
    </w:p>
    <w:p w14:paraId="553A5AF7" w14:textId="77777777" w:rsidR="00937B2B" w:rsidRPr="00937B2B" w:rsidRDefault="00937B2B" w:rsidP="00937B2B">
      <w:pPr>
        <w:pStyle w:val="Odstavekseznama"/>
        <w:rPr>
          <w:rFonts w:cs="Arial"/>
          <w:szCs w:val="20"/>
          <w:lang w:val="sl-SI"/>
        </w:rPr>
      </w:pPr>
    </w:p>
    <w:p w14:paraId="057E316A" w14:textId="2DB2E708" w:rsidR="00937B2B" w:rsidRPr="00EB363D" w:rsidRDefault="00937B2B" w:rsidP="00720369">
      <w:pPr>
        <w:pStyle w:val="Odstavekseznama"/>
        <w:numPr>
          <w:ilvl w:val="0"/>
          <w:numId w:val="2"/>
        </w:numPr>
        <w:ind w:left="426"/>
        <w:jc w:val="both"/>
        <w:rPr>
          <w:rFonts w:cs="Arial"/>
          <w:szCs w:val="20"/>
          <w:lang w:val="sl-SI"/>
        </w:rPr>
      </w:pPr>
      <w:r>
        <w:rPr>
          <w:rFonts w:cs="Arial"/>
          <w:szCs w:val="20"/>
          <w:lang w:val="sl-SI"/>
        </w:rPr>
        <w:t xml:space="preserve">Skupina H:  </w:t>
      </w:r>
      <w:r w:rsidRPr="00EB363D">
        <w:rPr>
          <w:rFonts w:cs="Arial"/>
          <w:szCs w:val="20"/>
          <w:lang w:val="sl-SI"/>
        </w:rPr>
        <w:t>območja mineralnih snovi</w:t>
      </w:r>
      <w:r w:rsidR="00397E7D" w:rsidRPr="00EB363D">
        <w:rPr>
          <w:rFonts w:cs="Arial"/>
          <w:szCs w:val="20"/>
          <w:lang w:val="sl-SI"/>
        </w:rPr>
        <w:t>, površine nadzemnega pridobivalnega prostora in površine podzemnega pridobivalnega prostora s površinskim vplivom</w:t>
      </w:r>
      <w:r w:rsidR="00E80930">
        <w:rPr>
          <w:rFonts w:cs="Arial"/>
          <w:szCs w:val="20"/>
          <w:lang w:val="sl-SI"/>
        </w:rPr>
        <w:t>, ki omogoča drugo rabo</w:t>
      </w:r>
      <w:r w:rsidR="00397E7D">
        <w:rPr>
          <w:rFonts w:cs="Arial"/>
          <w:szCs w:val="20"/>
          <w:lang w:val="sl-SI"/>
        </w:rPr>
        <w:t>.</w:t>
      </w:r>
    </w:p>
    <w:p w14:paraId="1FA3EE84" w14:textId="55693610" w:rsidR="00720369" w:rsidRDefault="00AD0244" w:rsidP="00720369">
      <w:pPr>
        <w:rPr>
          <w:lang w:val="sl-SI"/>
        </w:rPr>
      </w:pPr>
      <w:r>
        <w:rPr>
          <w:rFonts w:cs="Arial"/>
          <w:szCs w:val="20"/>
          <w:lang w:val="sl-SI"/>
        </w:rPr>
        <w:t xml:space="preserve">        </w:t>
      </w:r>
    </w:p>
    <w:p w14:paraId="129637D9" w14:textId="77777777" w:rsidR="00AD0244" w:rsidRPr="00AD0244" w:rsidRDefault="00AD0244" w:rsidP="00720369">
      <w:pPr>
        <w:rPr>
          <w:rFonts w:cs="Arial"/>
          <w:szCs w:val="20"/>
          <w:lang w:val="sl-SI"/>
        </w:rPr>
      </w:pPr>
    </w:p>
    <w:p w14:paraId="6F0204E8" w14:textId="77777777" w:rsidR="00720369" w:rsidRPr="00A05032" w:rsidRDefault="00720369" w:rsidP="00720369">
      <w:pPr>
        <w:jc w:val="center"/>
        <w:rPr>
          <w:rFonts w:cs="Arial"/>
          <w:b/>
          <w:szCs w:val="20"/>
          <w:lang w:val="sl-SI"/>
        </w:rPr>
      </w:pPr>
      <w:r w:rsidRPr="00A05032">
        <w:rPr>
          <w:rFonts w:cs="Arial"/>
          <w:b/>
          <w:szCs w:val="20"/>
          <w:lang w:val="sl-SI"/>
        </w:rPr>
        <w:t>5. člen</w:t>
      </w:r>
    </w:p>
    <w:p w14:paraId="3B833902" w14:textId="77777777" w:rsidR="00720369" w:rsidRPr="00A05032" w:rsidRDefault="00720369" w:rsidP="00720369">
      <w:pPr>
        <w:jc w:val="center"/>
        <w:rPr>
          <w:rFonts w:cs="Arial"/>
          <w:b/>
          <w:szCs w:val="20"/>
          <w:lang w:val="sl-SI"/>
        </w:rPr>
      </w:pPr>
      <w:r w:rsidRPr="00A05032">
        <w:rPr>
          <w:rFonts w:cs="Arial"/>
          <w:b/>
          <w:szCs w:val="20"/>
          <w:lang w:val="sl-SI"/>
        </w:rPr>
        <w:t>(določitev sestavin modelov vrednotenja)</w:t>
      </w:r>
    </w:p>
    <w:p w14:paraId="342EDDF7" w14:textId="77777777" w:rsidR="00720369" w:rsidRPr="00170325" w:rsidRDefault="00720369" w:rsidP="00720369">
      <w:pPr>
        <w:jc w:val="center"/>
        <w:rPr>
          <w:rFonts w:cs="Arial"/>
          <w:szCs w:val="20"/>
          <w:lang w:val="sl-SI"/>
        </w:rPr>
      </w:pPr>
    </w:p>
    <w:p w14:paraId="05061737" w14:textId="1B00275A" w:rsidR="00720369" w:rsidRPr="00937B2B" w:rsidRDefault="00720369" w:rsidP="00720369">
      <w:pPr>
        <w:pStyle w:val="Telobesedila"/>
        <w:spacing w:line="260" w:lineRule="atLeast"/>
        <w:rPr>
          <w:rFonts w:ascii="Arial" w:hAnsi="Arial" w:cs="Arial"/>
          <w:bCs/>
          <w:sz w:val="20"/>
          <w:szCs w:val="20"/>
        </w:rPr>
      </w:pPr>
      <w:r w:rsidRPr="00937B2B">
        <w:rPr>
          <w:rFonts w:ascii="Arial" w:hAnsi="Arial" w:cs="Arial"/>
          <w:bCs/>
          <w:sz w:val="20"/>
          <w:szCs w:val="20"/>
        </w:rPr>
        <w:t>(1) Datum modelov vrednotenja od 1. do 1</w:t>
      </w:r>
      <w:r w:rsidR="007E7841">
        <w:rPr>
          <w:rFonts w:ascii="Arial" w:hAnsi="Arial" w:cs="Arial"/>
          <w:bCs/>
          <w:sz w:val="20"/>
          <w:szCs w:val="20"/>
        </w:rPr>
        <w:t>7</w:t>
      </w:r>
      <w:r w:rsidRPr="00937B2B">
        <w:rPr>
          <w:rFonts w:ascii="Arial" w:hAnsi="Arial" w:cs="Arial"/>
          <w:bCs/>
          <w:sz w:val="20"/>
          <w:szCs w:val="20"/>
        </w:rPr>
        <w:t xml:space="preserve">. točke 1. člena te uredbe je </w:t>
      </w:r>
      <w:r w:rsidRPr="00937B2B">
        <w:rPr>
          <w:rFonts w:ascii="Arial" w:hAnsi="Arial" w:cs="Arial"/>
          <w:sz w:val="20"/>
          <w:szCs w:val="20"/>
        </w:rPr>
        <w:t>1. januar 202</w:t>
      </w:r>
      <w:r w:rsidR="00F0530D" w:rsidRPr="00937B2B">
        <w:rPr>
          <w:rFonts w:ascii="Arial" w:hAnsi="Arial" w:cs="Arial"/>
          <w:sz w:val="20"/>
          <w:szCs w:val="20"/>
        </w:rPr>
        <w:t>5</w:t>
      </w:r>
      <w:r w:rsidRPr="00937B2B">
        <w:rPr>
          <w:rFonts w:ascii="Arial" w:hAnsi="Arial" w:cs="Arial"/>
          <w:sz w:val="20"/>
          <w:szCs w:val="20"/>
        </w:rPr>
        <w:t>.</w:t>
      </w:r>
    </w:p>
    <w:p w14:paraId="55B53B39" w14:textId="77777777" w:rsidR="00720369" w:rsidRPr="00937B2B" w:rsidRDefault="00720369" w:rsidP="00720369">
      <w:pPr>
        <w:pStyle w:val="Telobesedila"/>
        <w:spacing w:line="260" w:lineRule="atLeast"/>
        <w:rPr>
          <w:rFonts w:ascii="Arial" w:hAnsi="Arial" w:cs="Arial"/>
          <w:sz w:val="20"/>
          <w:szCs w:val="20"/>
        </w:rPr>
      </w:pPr>
    </w:p>
    <w:p w14:paraId="3BA7D2E3" w14:textId="77777777" w:rsidR="00720369" w:rsidRPr="00170325" w:rsidRDefault="00720369" w:rsidP="00720369">
      <w:pPr>
        <w:rPr>
          <w:rFonts w:cs="Arial"/>
          <w:szCs w:val="20"/>
          <w:lang w:val="sl-SI"/>
        </w:rPr>
      </w:pPr>
    </w:p>
    <w:p w14:paraId="30521340" w14:textId="1315D6D9" w:rsidR="00720369" w:rsidRPr="00170325" w:rsidRDefault="00720369" w:rsidP="00720369">
      <w:pPr>
        <w:jc w:val="both"/>
        <w:rPr>
          <w:rFonts w:cs="Arial"/>
          <w:szCs w:val="20"/>
          <w:lang w:val="sl-SI"/>
        </w:rPr>
      </w:pPr>
      <w:r w:rsidRPr="00170325">
        <w:rPr>
          <w:rFonts w:cs="Arial"/>
          <w:szCs w:val="20"/>
          <w:lang w:val="sl-SI"/>
        </w:rPr>
        <w:lastRenderedPageBreak/>
        <w:t>(</w:t>
      </w:r>
      <w:r w:rsidR="007E7841">
        <w:rPr>
          <w:rFonts w:cs="Arial"/>
          <w:szCs w:val="20"/>
          <w:lang w:val="sl-SI"/>
        </w:rPr>
        <w:t>2</w:t>
      </w:r>
      <w:r w:rsidRPr="00170325">
        <w:rPr>
          <w:rFonts w:cs="Arial"/>
          <w:szCs w:val="20"/>
          <w:lang w:val="sl-SI"/>
        </w:rPr>
        <w:t xml:space="preserve">) Vrednostne cone, vrednostne ravni, pripadajoče </w:t>
      </w:r>
      <w:r w:rsidR="00B45010" w:rsidRPr="00170325">
        <w:rPr>
          <w:rFonts w:cs="Arial"/>
          <w:szCs w:val="20"/>
          <w:lang w:val="sl-SI"/>
        </w:rPr>
        <w:t>vrednostne</w:t>
      </w:r>
      <w:r w:rsidR="00B45010">
        <w:rPr>
          <w:rFonts w:cs="Arial"/>
          <w:szCs w:val="20"/>
          <w:lang w:val="sl-SI"/>
        </w:rPr>
        <w:t xml:space="preserve"> tabele</w:t>
      </w:r>
      <w:r w:rsidRPr="00170325">
        <w:rPr>
          <w:rFonts w:cs="Arial"/>
          <w:szCs w:val="20"/>
          <w:lang w:val="sl-SI"/>
        </w:rPr>
        <w:t xml:space="preserve">, točkovniki, točkovni razredi in faktorji, enačbe ter način uporabe </w:t>
      </w:r>
      <w:r w:rsidR="000A7F8B">
        <w:rPr>
          <w:rFonts w:cs="Arial"/>
          <w:szCs w:val="20"/>
          <w:lang w:val="sl-SI"/>
        </w:rPr>
        <w:t xml:space="preserve">sestavin </w:t>
      </w:r>
      <w:r w:rsidRPr="00170325">
        <w:rPr>
          <w:rFonts w:cs="Arial"/>
          <w:szCs w:val="20"/>
          <w:lang w:val="sl-SI"/>
        </w:rPr>
        <w:t xml:space="preserve">modela vrednotenja in </w:t>
      </w:r>
      <w:r w:rsidRPr="00170325">
        <w:rPr>
          <w:rFonts w:cs="Arial"/>
          <w:bCs/>
          <w:szCs w:val="20"/>
          <w:lang w:val="sl-SI"/>
        </w:rPr>
        <w:t xml:space="preserve">način izračuna vrednosti so </w:t>
      </w:r>
      <w:r w:rsidRPr="00170325">
        <w:rPr>
          <w:rFonts w:cs="Arial"/>
          <w:szCs w:val="20"/>
          <w:lang w:val="sl-SI"/>
        </w:rPr>
        <w:t xml:space="preserve">za posamezne modele vrednotenja določeni v prilogah, ki so sestavni deli te uredbe: </w:t>
      </w:r>
    </w:p>
    <w:p w14:paraId="57B94E59" w14:textId="77777777" w:rsidR="00720369" w:rsidRPr="00170325" w:rsidRDefault="00720369" w:rsidP="00720369">
      <w:pPr>
        <w:pStyle w:val="Telobesedila"/>
        <w:spacing w:line="260" w:lineRule="atLeast"/>
        <w:ind w:left="720"/>
        <w:rPr>
          <w:rFonts w:ascii="Arial" w:hAnsi="Arial" w:cs="Arial"/>
          <w:bCs/>
          <w:sz w:val="20"/>
          <w:szCs w:val="20"/>
        </w:rPr>
      </w:pPr>
    </w:p>
    <w:p w14:paraId="7AFF8CD6" w14:textId="58DB4D26" w:rsidR="00720369" w:rsidRPr="00170325" w:rsidRDefault="007E7841" w:rsidP="007E7841">
      <w:pPr>
        <w:pStyle w:val="Telobesedila"/>
        <w:spacing w:line="260" w:lineRule="atLeast"/>
        <w:rPr>
          <w:rFonts w:ascii="Arial" w:hAnsi="Arial" w:cs="Arial"/>
          <w:bCs/>
          <w:sz w:val="20"/>
          <w:szCs w:val="20"/>
        </w:rPr>
      </w:pPr>
      <w:r>
        <w:rPr>
          <w:rFonts w:ascii="Arial" w:hAnsi="Arial" w:cs="Arial"/>
          <w:bCs/>
          <w:sz w:val="20"/>
          <w:szCs w:val="20"/>
        </w:rPr>
        <w:t xml:space="preserve"> </w:t>
      </w:r>
      <w:r w:rsidRPr="007E7841">
        <w:rPr>
          <w:rFonts w:ascii="Arial" w:hAnsi="Arial" w:cs="Arial"/>
          <w:bCs/>
          <w:sz w:val="20"/>
          <w:szCs w:val="20"/>
        </w:rPr>
        <w:t>1.</w:t>
      </w:r>
      <w:r>
        <w:rPr>
          <w:rFonts w:ascii="Arial" w:hAnsi="Arial" w:cs="Arial"/>
          <w:bCs/>
          <w:sz w:val="20"/>
          <w:szCs w:val="20"/>
        </w:rPr>
        <w:t xml:space="preserve"> z</w:t>
      </w:r>
      <w:r w:rsidR="00720369" w:rsidRPr="00170325">
        <w:rPr>
          <w:rFonts w:ascii="Arial" w:hAnsi="Arial" w:cs="Arial"/>
          <w:bCs/>
          <w:sz w:val="20"/>
          <w:szCs w:val="20"/>
        </w:rPr>
        <w:t xml:space="preserve">a model vrednotenja za stanovanja (STA) v </w:t>
      </w:r>
      <w:r w:rsidR="00BA122D">
        <w:rPr>
          <w:rFonts w:ascii="Arial" w:hAnsi="Arial" w:cs="Arial"/>
          <w:bCs/>
          <w:sz w:val="20"/>
          <w:szCs w:val="20"/>
        </w:rPr>
        <w:t>P</w:t>
      </w:r>
      <w:r w:rsidR="00720369" w:rsidRPr="00170325">
        <w:rPr>
          <w:rFonts w:ascii="Arial" w:hAnsi="Arial" w:cs="Arial"/>
          <w:bCs/>
          <w:sz w:val="20"/>
          <w:szCs w:val="20"/>
        </w:rPr>
        <w:t>rilogi 1,</w:t>
      </w:r>
    </w:p>
    <w:p w14:paraId="38CAEC26" w14:textId="702B804C"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2.</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hiše (HIS) v </w:t>
      </w:r>
      <w:r w:rsidR="00BA122D">
        <w:rPr>
          <w:rFonts w:ascii="Arial" w:hAnsi="Arial" w:cs="Arial"/>
          <w:bCs/>
          <w:sz w:val="20"/>
          <w:szCs w:val="20"/>
        </w:rPr>
        <w:t>P</w:t>
      </w:r>
      <w:r w:rsidR="00720369" w:rsidRPr="00170325">
        <w:rPr>
          <w:rFonts w:ascii="Arial" w:hAnsi="Arial" w:cs="Arial"/>
          <w:bCs/>
          <w:sz w:val="20"/>
          <w:szCs w:val="20"/>
        </w:rPr>
        <w:t>rilogi 2,</w:t>
      </w:r>
    </w:p>
    <w:p w14:paraId="5BD231C3" w14:textId="4FE5C71D"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3.</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garaže (GAR) v </w:t>
      </w:r>
      <w:r w:rsidR="00BA122D">
        <w:rPr>
          <w:rFonts w:ascii="Arial" w:hAnsi="Arial" w:cs="Arial"/>
          <w:bCs/>
          <w:sz w:val="20"/>
          <w:szCs w:val="20"/>
        </w:rPr>
        <w:t>P</w:t>
      </w:r>
      <w:r w:rsidR="00720369" w:rsidRPr="00170325">
        <w:rPr>
          <w:rFonts w:ascii="Arial" w:hAnsi="Arial" w:cs="Arial"/>
          <w:bCs/>
          <w:sz w:val="20"/>
          <w:szCs w:val="20"/>
        </w:rPr>
        <w:t>rilogi 3,</w:t>
      </w:r>
    </w:p>
    <w:p w14:paraId="29CBFC61" w14:textId="7084F503"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4. </w:t>
      </w:r>
      <w:r w:rsidR="00720369" w:rsidRPr="00170325">
        <w:rPr>
          <w:rFonts w:ascii="Arial" w:hAnsi="Arial" w:cs="Arial"/>
          <w:bCs/>
          <w:sz w:val="20"/>
          <w:szCs w:val="20"/>
        </w:rPr>
        <w:t xml:space="preserve">za model vrednotenja za pisarne (PPP) v </w:t>
      </w:r>
      <w:r w:rsidR="00BA122D">
        <w:rPr>
          <w:rFonts w:ascii="Arial" w:hAnsi="Arial" w:cs="Arial"/>
          <w:bCs/>
          <w:sz w:val="20"/>
          <w:szCs w:val="20"/>
        </w:rPr>
        <w:t>P</w:t>
      </w:r>
      <w:r w:rsidR="00720369" w:rsidRPr="00170325">
        <w:rPr>
          <w:rFonts w:ascii="Arial" w:hAnsi="Arial" w:cs="Arial"/>
          <w:bCs/>
          <w:sz w:val="20"/>
          <w:szCs w:val="20"/>
        </w:rPr>
        <w:t>rilogi 4,</w:t>
      </w:r>
    </w:p>
    <w:p w14:paraId="119DD65B" w14:textId="5DA9811E"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5.</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lokale (PPL) v </w:t>
      </w:r>
      <w:r w:rsidR="00BA122D">
        <w:rPr>
          <w:rFonts w:ascii="Arial" w:hAnsi="Arial" w:cs="Arial"/>
          <w:bCs/>
          <w:sz w:val="20"/>
          <w:szCs w:val="20"/>
        </w:rPr>
        <w:t>P</w:t>
      </w:r>
      <w:r w:rsidR="00720369" w:rsidRPr="00170325">
        <w:rPr>
          <w:rFonts w:ascii="Arial" w:hAnsi="Arial" w:cs="Arial"/>
          <w:bCs/>
          <w:sz w:val="20"/>
          <w:szCs w:val="20"/>
        </w:rPr>
        <w:t>rilogi 5,</w:t>
      </w:r>
    </w:p>
    <w:p w14:paraId="6F350E9D" w14:textId="14E93102"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6</w:t>
      </w:r>
      <w:r w:rsidR="008A226E">
        <w:rPr>
          <w:rFonts w:ascii="Arial" w:hAnsi="Arial" w:cs="Arial"/>
          <w:bCs/>
          <w:sz w:val="20"/>
          <w:szCs w:val="20"/>
        </w:rPr>
        <w:t xml:space="preserve"> </w:t>
      </w:r>
      <w:r w:rsidR="00720369" w:rsidRPr="00170325">
        <w:rPr>
          <w:rFonts w:ascii="Arial" w:hAnsi="Arial" w:cs="Arial"/>
          <w:bCs/>
          <w:sz w:val="20"/>
          <w:szCs w:val="20"/>
        </w:rPr>
        <w:t xml:space="preserve">za model za stavbe splošnega družbenega pomena (SDP) v </w:t>
      </w:r>
      <w:r w:rsidR="00BA122D">
        <w:rPr>
          <w:rFonts w:ascii="Arial" w:hAnsi="Arial" w:cs="Arial"/>
          <w:bCs/>
          <w:sz w:val="20"/>
          <w:szCs w:val="20"/>
        </w:rPr>
        <w:t>P</w:t>
      </w:r>
      <w:r w:rsidR="00720369" w:rsidRPr="00170325">
        <w:rPr>
          <w:rFonts w:ascii="Arial" w:hAnsi="Arial" w:cs="Arial"/>
          <w:bCs/>
          <w:sz w:val="20"/>
          <w:szCs w:val="20"/>
        </w:rPr>
        <w:t>rilogi 6,</w:t>
      </w:r>
    </w:p>
    <w:p w14:paraId="617E87A8" w14:textId="4ACB3B95"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7.</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industrijo (IND) v </w:t>
      </w:r>
      <w:r w:rsidR="00BA122D">
        <w:rPr>
          <w:rFonts w:ascii="Arial" w:hAnsi="Arial" w:cs="Arial"/>
          <w:bCs/>
          <w:sz w:val="20"/>
          <w:szCs w:val="20"/>
        </w:rPr>
        <w:t>P</w:t>
      </w:r>
      <w:r w:rsidR="00720369" w:rsidRPr="00170325">
        <w:rPr>
          <w:rFonts w:ascii="Arial" w:hAnsi="Arial" w:cs="Arial"/>
          <w:bCs/>
          <w:sz w:val="20"/>
          <w:szCs w:val="20"/>
        </w:rPr>
        <w:t>rilogi 7,</w:t>
      </w:r>
    </w:p>
    <w:p w14:paraId="4E272427" w14:textId="71B99B3E"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8.</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posebno industrijo (INP) v </w:t>
      </w:r>
      <w:r w:rsidR="00BA122D">
        <w:rPr>
          <w:rFonts w:ascii="Arial" w:hAnsi="Arial" w:cs="Arial"/>
          <w:bCs/>
          <w:sz w:val="20"/>
          <w:szCs w:val="20"/>
        </w:rPr>
        <w:t>P</w:t>
      </w:r>
      <w:r w:rsidR="00720369" w:rsidRPr="00170325">
        <w:rPr>
          <w:rFonts w:ascii="Arial" w:hAnsi="Arial" w:cs="Arial"/>
          <w:bCs/>
          <w:sz w:val="20"/>
          <w:szCs w:val="20"/>
        </w:rPr>
        <w:t>rilogi 8,</w:t>
      </w:r>
    </w:p>
    <w:p w14:paraId="56E98D37" w14:textId="78858ABD" w:rsidR="007E7841" w:rsidRDefault="007E7841" w:rsidP="008B58E6">
      <w:pPr>
        <w:pStyle w:val="Telobesedila"/>
        <w:spacing w:line="260" w:lineRule="atLeast"/>
        <w:rPr>
          <w:rFonts w:ascii="Arial" w:hAnsi="Arial" w:cs="Arial"/>
          <w:bCs/>
          <w:sz w:val="20"/>
          <w:szCs w:val="20"/>
        </w:rPr>
      </w:pPr>
      <w:r>
        <w:rPr>
          <w:rFonts w:ascii="Arial" w:hAnsi="Arial" w:cs="Arial"/>
          <w:bCs/>
          <w:sz w:val="20"/>
          <w:szCs w:val="20"/>
        </w:rPr>
        <w:t xml:space="preserve"> 9.</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kmetijske in druge stavbe (KDS) v </w:t>
      </w:r>
      <w:r w:rsidR="00BA122D">
        <w:rPr>
          <w:rFonts w:ascii="Arial" w:hAnsi="Arial" w:cs="Arial"/>
          <w:bCs/>
          <w:sz w:val="20"/>
          <w:szCs w:val="20"/>
        </w:rPr>
        <w:t>P</w:t>
      </w:r>
      <w:r w:rsidR="00720369" w:rsidRPr="00170325">
        <w:rPr>
          <w:rFonts w:ascii="Arial" w:hAnsi="Arial" w:cs="Arial"/>
          <w:bCs/>
          <w:sz w:val="20"/>
          <w:szCs w:val="20"/>
        </w:rPr>
        <w:t>rilogi 9,</w:t>
      </w:r>
    </w:p>
    <w:p w14:paraId="56312549" w14:textId="45FEB7BA"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10.</w:t>
      </w:r>
      <w:r w:rsidR="00720369" w:rsidRPr="00170325">
        <w:rPr>
          <w:rFonts w:ascii="Arial" w:hAnsi="Arial" w:cs="Arial"/>
          <w:bCs/>
          <w:sz w:val="20"/>
          <w:szCs w:val="20"/>
        </w:rPr>
        <w:t xml:space="preserve">za model vrednotenja za stavbe za turizem (TUR) v </w:t>
      </w:r>
      <w:r w:rsidR="00BA122D">
        <w:rPr>
          <w:rFonts w:ascii="Arial" w:hAnsi="Arial" w:cs="Arial"/>
          <w:bCs/>
          <w:sz w:val="20"/>
          <w:szCs w:val="20"/>
        </w:rPr>
        <w:t>P</w:t>
      </w:r>
      <w:r w:rsidR="00720369" w:rsidRPr="00170325">
        <w:rPr>
          <w:rFonts w:ascii="Arial" w:hAnsi="Arial" w:cs="Arial"/>
          <w:bCs/>
          <w:sz w:val="20"/>
          <w:szCs w:val="20"/>
        </w:rPr>
        <w:t>rilogi 10,</w:t>
      </w:r>
    </w:p>
    <w:p w14:paraId="36703E6E" w14:textId="0E6B1DD9"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11.</w:t>
      </w:r>
      <w:r w:rsidR="00720369" w:rsidRPr="00170325">
        <w:rPr>
          <w:rFonts w:ascii="Arial" w:hAnsi="Arial" w:cs="Arial"/>
          <w:bCs/>
          <w:sz w:val="20"/>
          <w:szCs w:val="20"/>
        </w:rPr>
        <w:t xml:space="preserve">za model vrednotenja za druga zemljišča (DRZ) v </w:t>
      </w:r>
      <w:r w:rsidR="000F42DF">
        <w:rPr>
          <w:rFonts w:ascii="Arial" w:hAnsi="Arial" w:cs="Arial"/>
          <w:bCs/>
          <w:sz w:val="20"/>
          <w:szCs w:val="20"/>
        </w:rPr>
        <w:t>P</w:t>
      </w:r>
      <w:r w:rsidR="00720369" w:rsidRPr="00170325">
        <w:rPr>
          <w:rFonts w:ascii="Arial" w:hAnsi="Arial" w:cs="Arial"/>
          <w:bCs/>
          <w:sz w:val="20"/>
          <w:szCs w:val="20"/>
        </w:rPr>
        <w:t>rilogi 11,</w:t>
      </w:r>
    </w:p>
    <w:p w14:paraId="0B17E4CB" w14:textId="3A3926CB"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12.</w:t>
      </w:r>
      <w:r w:rsidR="00720369" w:rsidRPr="00170325">
        <w:rPr>
          <w:rFonts w:ascii="Arial" w:hAnsi="Arial" w:cs="Arial"/>
          <w:bCs/>
          <w:sz w:val="20"/>
          <w:szCs w:val="20"/>
        </w:rPr>
        <w:t xml:space="preserve">za model vrednotenja za kmetijska zemljišča (KME) v </w:t>
      </w:r>
      <w:r w:rsidR="000F42DF">
        <w:rPr>
          <w:rFonts w:ascii="Arial" w:hAnsi="Arial" w:cs="Arial"/>
          <w:bCs/>
          <w:sz w:val="20"/>
          <w:szCs w:val="20"/>
        </w:rPr>
        <w:t>P</w:t>
      </w:r>
      <w:r w:rsidR="00720369" w:rsidRPr="00170325">
        <w:rPr>
          <w:rFonts w:ascii="Arial" w:hAnsi="Arial" w:cs="Arial"/>
          <w:bCs/>
          <w:sz w:val="20"/>
          <w:szCs w:val="20"/>
        </w:rPr>
        <w:t xml:space="preserve">rilogi 12, </w:t>
      </w:r>
    </w:p>
    <w:p w14:paraId="2EB109A0" w14:textId="290047EA"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13.</w:t>
      </w:r>
      <w:r w:rsidR="00720369" w:rsidRPr="00170325">
        <w:rPr>
          <w:rFonts w:ascii="Arial" w:hAnsi="Arial" w:cs="Arial"/>
          <w:bCs/>
          <w:sz w:val="20"/>
          <w:szCs w:val="20"/>
        </w:rPr>
        <w:t xml:space="preserve">za model vrednotenja za gozd (GOZ) v </w:t>
      </w:r>
      <w:r w:rsidR="000F42DF">
        <w:rPr>
          <w:rFonts w:ascii="Arial" w:hAnsi="Arial" w:cs="Arial"/>
          <w:bCs/>
          <w:sz w:val="20"/>
          <w:szCs w:val="20"/>
        </w:rPr>
        <w:t>P</w:t>
      </w:r>
      <w:r w:rsidR="00720369" w:rsidRPr="00170325">
        <w:rPr>
          <w:rFonts w:ascii="Arial" w:hAnsi="Arial" w:cs="Arial"/>
          <w:bCs/>
          <w:sz w:val="20"/>
          <w:szCs w:val="20"/>
        </w:rPr>
        <w:t>rilogi 13,</w:t>
      </w:r>
    </w:p>
    <w:p w14:paraId="58CB1CB6" w14:textId="74E60F2B"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14</w:t>
      </w:r>
      <w:r w:rsidR="008A226E">
        <w:rPr>
          <w:rFonts w:ascii="Arial" w:hAnsi="Arial" w:cs="Arial"/>
          <w:bCs/>
          <w:sz w:val="20"/>
          <w:szCs w:val="20"/>
        </w:rPr>
        <w:t xml:space="preserve"> </w:t>
      </w:r>
      <w:r w:rsidR="00720369" w:rsidRPr="00170325">
        <w:rPr>
          <w:rFonts w:ascii="Arial" w:hAnsi="Arial" w:cs="Arial"/>
          <w:bCs/>
          <w:sz w:val="20"/>
          <w:szCs w:val="20"/>
        </w:rPr>
        <w:t xml:space="preserve">za model vrednotenja za stavbna zemljišča (STZ) v </w:t>
      </w:r>
      <w:r w:rsidR="000F42DF">
        <w:rPr>
          <w:rFonts w:ascii="Arial" w:hAnsi="Arial" w:cs="Arial"/>
          <w:bCs/>
          <w:sz w:val="20"/>
          <w:szCs w:val="20"/>
        </w:rPr>
        <w:t>P</w:t>
      </w:r>
      <w:r w:rsidR="00720369" w:rsidRPr="00170325">
        <w:rPr>
          <w:rFonts w:ascii="Arial" w:hAnsi="Arial" w:cs="Arial"/>
          <w:bCs/>
          <w:sz w:val="20"/>
          <w:szCs w:val="20"/>
        </w:rPr>
        <w:t>rilogi 14,</w:t>
      </w:r>
    </w:p>
    <w:p w14:paraId="031946F1" w14:textId="2AD7AACE"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15.</w:t>
      </w:r>
      <w:r w:rsidR="00720369" w:rsidRPr="00170325">
        <w:rPr>
          <w:rFonts w:ascii="Arial" w:hAnsi="Arial" w:cs="Arial"/>
          <w:bCs/>
          <w:sz w:val="20"/>
          <w:szCs w:val="20"/>
        </w:rPr>
        <w:t xml:space="preserve">za model vrednotenja za bencinske servise (PNB) v </w:t>
      </w:r>
      <w:r w:rsidR="000F42DF">
        <w:rPr>
          <w:rFonts w:ascii="Arial" w:hAnsi="Arial" w:cs="Arial"/>
          <w:bCs/>
          <w:sz w:val="20"/>
          <w:szCs w:val="20"/>
        </w:rPr>
        <w:t>P</w:t>
      </w:r>
      <w:r w:rsidR="00720369" w:rsidRPr="00170325">
        <w:rPr>
          <w:rFonts w:ascii="Arial" w:hAnsi="Arial" w:cs="Arial"/>
          <w:bCs/>
          <w:sz w:val="20"/>
          <w:szCs w:val="20"/>
        </w:rPr>
        <w:t>rilogi 15,</w:t>
      </w:r>
    </w:p>
    <w:p w14:paraId="7BC33056" w14:textId="03944CF2"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16.</w:t>
      </w:r>
      <w:r w:rsidR="00720369" w:rsidRPr="00170325">
        <w:rPr>
          <w:rFonts w:ascii="Arial" w:hAnsi="Arial" w:cs="Arial"/>
          <w:bCs/>
          <w:sz w:val="20"/>
          <w:szCs w:val="20"/>
        </w:rPr>
        <w:t xml:space="preserve">za model vrednotenja za elektrarne (PNE) v </w:t>
      </w:r>
      <w:r w:rsidR="000F42DF">
        <w:rPr>
          <w:rFonts w:ascii="Arial" w:hAnsi="Arial" w:cs="Arial"/>
          <w:bCs/>
          <w:sz w:val="20"/>
          <w:szCs w:val="20"/>
        </w:rPr>
        <w:t>P</w:t>
      </w:r>
      <w:r w:rsidR="00720369" w:rsidRPr="00170325">
        <w:rPr>
          <w:rFonts w:ascii="Arial" w:hAnsi="Arial" w:cs="Arial"/>
          <w:bCs/>
          <w:sz w:val="20"/>
          <w:szCs w:val="20"/>
        </w:rPr>
        <w:t xml:space="preserve">rilogi 16 in </w:t>
      </w:r>
    </w:p>
    <w:p w14:paraId="0A225A92" w14:textId="406E9140" w:rsidR="00720369" w:rsidRPr="00170325" w:rsidRDefault="007E7841" w:rsidP="008B58E6">
      <w:pPr>
        <w:pStyle w:val="Telobesedila"/>
        <w:spacing w:line="260" w:lineRule="atLeast"/>
        <w:rPr>
          <w:rFonts w:ascii="Arial" w:hAnsi="Arial" w:cs="Arial"/>
          <w:bCs/>
          <w:sz w:val="20"/>
          <w:szCs w:val="20"/>
        </w:rPr>
      </w:pPr>
      <w:r>
        <w:rPr>
          <w:rFonts w:ascii="Arial" w:hAnsi="Arial" w:cs="Arial"/>
          <w:bCs/>
          <w:sz w:val="20"/>
          <w:szCs w:val="20"/>
        </w:rPr>
        <w:t>17.</w:t>
      </w:r>
      <w:r w:rsidR="00720369" w:rsidRPr="00170325">
        <w:rPr>
          <w:rFonts w:ascii="Arial" w:hAnsi="Arial" w:cs="Arial"/>
          <w:bCs/>
          <w:sz w:val="20"/>
          <w:szCs w:val="20"/>
        </w:rPr>
        <w:t>za model vrednotenja za marine in</w:t>
      </w:r>
      <w:r w:rsidR="008A226E">
        <w:rPr>
          <w:rFonts w:ascii="Arial" w:hAnsi="Arial" w:cs="Arial"/>
          <w:bCs/>
          <w:sz w:val="20"/>
          <w:szCs w:val="20"/>
        </w:rPr>
        <w:t xml:space="preserve"> </w:t>
      </w:r>
      <w:r w:rsidR="00720369" w:rsidRPr="00170325">
        <w:rPr>
          <w:rFonts w:ascii="Arial" w:hAnsi="Arial" w:cs="Arial"/>
          <w:bCs/>
          <w:sz w:val="20"/>
          <w:szCs w:val="20"/>
        </w:rPr>
        <w:t>pristanišča</w:t>
      </w:r>
      <w:r w:rsidR="00720369" w:rsidRPr="00170325">
        <w:rPr>
          <w:rFonts w:ascii="Arial" w:hAnsi="Arial" w:cs="Arial"/>
          <w:bCs/>
          <w:sz w:val="20"/>
          <w:szCs w:val="20"/>
          <w:lang w:val="it-IT"/>
        </w:rPr>
        <w:t xml:space="preserve"> (PNP) </w:t>
      </w:r>
      <w:r w:rsidR="00720369" w:rsidRPr="00170325">
        <w:rPr>
          <w:rFonts w:ascii="Arial" w:hAnsi="Arial" w:cs="Arial"/>
          <w:bCs/>
          <w:sz w:val="20"/>
          <w:szCs w:val="20"/>
        </w:rPr>
        <w:t xml:space="preserve">v </w:t>
      </w:r>
      <w:r w:rsidR="000F42DF">
        <w:rPr>
          <w:rFonts w:ascii="Arial" w:hAnsi="Arial" w:cs="Arial"/>
          <w:bCs/>
          <w:sz w:val="20"/>
          <w:szCs w:val="20"/>
        </w:rPr>
        <w:t>P</w:t>
      </w:r>
      <w:r w:rsidR="00720369" w:rsidRPr="00170325">
        <w:rPr>
          <w:rFonts w:ascii="Arial" w:hAnsi="Arial" w:cs="Arial"/>
          <w:bCs/>
          <w:sz w:val="20"/>
          <w:szCs w:val="20"/>
        </w:rPr>
        <w:t>rilogi 17.</w:t>
      </w:r>
    </w:p>
    <w:p w14:paraId="62F938E0" w14:textId="77777777" w:rsidR="00720369" w:rsidRPr="00170325" w:rsidRDefault="00720369" w:rsidP="00720369">
      <w:pPr>
        <w:pStyle w:val="Telobesedila"/>
        <w:spacing w:line="260" w:lineRule="atLeast"/>
        <w:ind w:left="720"/>
        <w:rPr>
          <w:rFonts w:ascii="Arial" w:hAnsi="Arial" w:cs="Arial"/>
          <w:bCs/>
          <w:sz w:val="20"/>
          <w:szCs w:val="20"/>
        </w:rPr>
      </w:pPr>
    </w:p>
    <w:p w14:paraId="0E07DF2A" w14:textId="77777777" w:rsidR="00720369" w:rsidRPr="00170325" w:rsidRDefault="00720369" w:rsidP="00720369">
      <w:pPr>
        <w:pStyle w:val="Telobesedila"/>
        <w:spacing w:line="260" w:lineRule="atLeast"/>
        <w:rPr>
          <w:rFonts w:ascii="Arial" w:hAnsi="Arial" w:cs="Arial"/>
          <w:bCs/>
          <w:sz w:val="20"/>
          <w:szCs w:val="20"/>
        </w:rPr>
      </w:pPr>
      <w:r w:rsidRPr="00170325">
        <w:rPr>
          <w:rFonts w:ascii="Arial" w:hAnsi="Arial" w:cs="Arial"/>
          <w:bCs/>
          <w:sz w:val="20"/>
          <w:szCs w:val="20"/>
        </w:rPr>
        <w:t xml:space="preserve"> (4) Vrednostne cone so določene s koordinatami v državnem koordinatnem sistemu in se izkazujejo v evidenci modelov vrednotenja, v prilogah iz prejšnjega odstavka pa so prikazane v zmanjšanem merilu.</w:t>
      </w:r>
    </w:p>
    <w:p w14:paraId="5F09166A" w14:textId="77777777" w:rsidR="00720369" w:rsidRPr="00170325" w:rsidRDefault="00720369" w:rsidP="00720369">
      <w:pPr>
        <w:pStyle w:val="Telobesedila"/>
        <w:spacing w:line="260" w:lineRule="atLeast"/>
        <w:ind w:left="720"/>
        <w:rPr>
          <w:rFonts w:ascii="Arial" w:hAnsi="Arial" w:cs="Arial"/>
          <w:bCs/>
          <w:sz w:val="20"/>
          <w:szCs w:val="20"/>
        </w:rPr>
      </w:pPr>
    </w:p>
    <w:p w14:paraId="7AADB746" w14:textId="763078D2" w:rsidR="00720369" w:rsidRPr="00170325" w:rsidRDefault="00720369" w:rsidP="00720369">
      <w:pPr>
        <w:pStyle w:val="Telobesedila"/>
        <w:spacing w:line="260" w:lineRule="atLeast"/>
        <w:rPr>
          <w:rFonts w:ascii="Arial" w:hAnsi="Arial" w:cs="Arial"/>
          <w:bCs/>
          <w:sz w:val="20"/>
          <w:szCs w:val="20"/>
        </w:rPr>
      </w:pPr>
      <w:r w:rsidRPr="00170325">
        <w:rPr>
          <w:rFonts w:ascii="Arial" w:hAnsi="Arial" w:cs="Arial"/>
          <w:bCs/>
          <w:sz w:val="20"/>
          <w:szCs w:val="20"/>
        </w:rPr>
        <w:t xml:space="preserve"> (5) Podatki o nepremičninah, ki se uporabijo za izračun vrednosti nepremičnin po modelih vrednotenja nepremičnin, so navedeni v </w:t>
      </w:r>
      <w:r w:rsidR="000F42DF">
        <w:rPr>
          <w:rFonts w:ascii="Arial" w:hAnsi="Arial" w:cs="Arial"/>
          <w:bCs/>
          <w:sz w:val="20"/>
          <w:szCs w:val="20"/>
        </w:rPr>
        <w:t>P</w:t>
      </w:r>
      <w:r w:rsidRPr="00170325">
        <w:rPr>
          <w:rFonts w:ascii="Arial" w:hAnsi="Arial" w:cs="Arial"/>
          <w:bCs/>
          <w:sz w:val="20"/>
          <w:szCs w:val="20"/>
        </w:rPr>
        <w:t xml:space="preserve">rilogi </w:t>
      </w:r>
      <w:r w:rsidRPr="00170325">
        <w:rPr>
          <w:rFonts w:ascii="Arial" w:hAnsi="Arial" w:cs="Arial"/>
          <w:sz w:val="20"/>
          <w:szCs w:val="20"/>
        </w:rPr>
        <w:t>18,</w:t>
      </w:r>
      <w:r w:rsidRPr="00170325">
        <w:rPr>
          <w:rFonts w:ascii="Arial" w:hAnsi="Arial" w:cs="Arial"/>
          <w:bCs/>
          <w:sz w:val="20"/>
          <w:szCs w:val="20"/>
        </w:rPr>
        <w:t xml:space="preserve"> ki je sestavni del te uredbe. </w:t>
      </w:r>
    </w:p>
    <w:p w14:paraId="755CDF4E" w14:textId="77777777" w:rsidR="00720369" w:rsidRPr="00170325" w:rsidRDefault="00720369" w:rsidP="00720369">
      <w:pPr>
        <w:jc w:val="both"/>
        <w:rPr>
          <w:rFonts w:cs="Arial"/>
          <w:szCs w:val="20"/>
          <w:lang w:val="sl-SI"/>
        </w:rPr>
      </w:pPr>
    </w:p>
    <w:p w14:paraId="06EF9C50" w14:textId="1F6E290B" w:rsidR="00720369" w:rsidRPr="00A05032" w:rsidRDefault="00720369" w:rsidP="00720369">
      <w:pPr>
        <w:jc w:val="center"/>
        <w:rPr>
          <w:rFonts w:cs="Arial"/>
          <w:b/>
          <w:szCs w:val="20"/>
          <w:lang w:val="sl-SI"/>
        </w:rPr>
      </w:pPr>
      <w:r w:rsidRPr="00A05032">
        <w:rPr>
          <w:rFonts w:cs="Arial"/>
          <w:b/>
          <w:szCs w:val="20"/>
          <w:lang w:val="sl-SI"/>
        </w:rPr>
        <w:t>KONČN</w:t>
      </w:r>
      <w:r w:rsidR="00FB4399">
        <w:rPr>
          <w:rFonts w:cs="Arial"/>
          <w:b/>
          <w:szCs w:val="20"/>
          <w:lang w:val="sl-SI"/>
        </w:rPr>
        <w:t>I</w:t>
      </w:r>
      <w:r w:rsidRPr="00A05032">
        <w:rPr>
          <w:rFonts w:cs="Arial"/>
          <w:b/>
          <w:szCs w:val="20"/>
          <w:lang w:val="sl-SI"/>
        </w:rPr>
        <w:t xml:space="preserve"> DOLOČB</w:t>
      </w:r>
      <w:r w:rsidR="00FB4399">
        <w:rPr>
          <w:rFonts w:cs="Arial"/>
          <w:b/>
          <w:szCs w:val="20"/>
          <w:lang w:val="sl-SI"/>
        </w:rPr>
        <w:t>I</w:t>
      </w:r>
    </w:p>
    <w:p w14:paraId="314C6EF9" w14:textId="77777777" w:rsidR="00720369" w:rsidRDefault="00720369" w:rsidP="00720369">
      <w:pPr>
        <w:jc w:val="center"/>
        <w:rPr>
          <w:rFonts w:cs="Arial"/>
          <w:b/>
          <w:szCs w:val="20"/>
          <w:lang w:val="sl-SI"/>
        </w:rPr>
      </w:pPr>
    </w:p>
    <w:p w14:paraId="4AC4B93A" w14:textId="27796BC5" w:rsidR="00262735" w:rsidRDefault="00262735" w:rsidP="00720369">
      <w:pPr>
        <w:jc w:val="center"/>
        <w:rPr>
          <w:rFonts w:cs="Arial"/>
          <w:b/>
          <w:szCs w:val="20"/>
          <w:lang w:val="sl-SI"/>
        </w:rPr>
      </w:pPr>
      <w:r>
        <w:rPr>
          <w:rFonts w:cs="Arial"/>
          <w:b/>
          <w:szCs w:val="20"/>
          <w:lang w:val="sl-SI"/>
        </w:rPr>
        <w:t>6.člen</w:t>
      </w:r>
    </w:p>
    <w:p w14:paraId="7A2BF92C" w14:textId="45A08E1C" w:rsidR="00262735" w:rsidRDefault="00262735" w:rsidP="00720369">
      <w:pPr>
        <w:jc w:val="center"/>
        <w:rPr>
          <w:rFonts w:cs="Arial"/>
          <w:b/>
          <w:szCs w:val="20"/>
          <w:lang w:val="sl-SI"/>
        </w:rPr>
      </w:pPr>
      <w:r>
        <w:rPr>
          <w:rFonts w:cs="Arial"/>
          <w:b/>
          <w:szCs w:val="20"/>
          <w:lang w:val="sl-SI"/>
        </w:rPr>
        <w:t>(prenehanje uporab</w:t>
      </w:r>
      <w:r w:rsidR="001B421A">
        <w:rPr>
          <w:rFonts w:cs="Arial"/>
          <w:b/>
          <w:szCs w:val="20"/>
          <w:lang w:val="sl-SI"/>
        </w:rPr>
        <w:t>e</w:t>
      </w:r>
      <w:r>
        <w:rPr>
          <w:rFonts w:cs="Arial"/>
          <w:b/>
          <w:szCs w:val="20"/>
          <w:lang w:val="sl-SI"/>
        </w:rPr>
        <w:t>)</w:t>
      </w:r>
    </w:p>
    <w:p w14:paraId="44CD5D1D" w14:textId="77777777" w:rsidR="00262735" w:rsidRDefault="00262735" w:rsidP="00720369">
      <w:pPr>
        <w:jc w:val="center"/>
        <w:rPr>
          <w:rFonts w:cs="Arial"/>
          <w:b/>
          <w:szCs w:val="20"/>
          <w:lang w:val="sl-SI"/>
        </w:rPr>
      </w:pPr>
    </w:p>
    <w:p w14:paraId="39A73C32" w14:textId="441945B6" w:rsidR="00262735" w:rsidRDefault="00262735" w:rsidP="00262735">
      <w:pPr>
        <w:jc w:val="both"/>
        <w:rPr>
          <w:rFonts w:cs="Arial"/>
          <w:bCs/>
          <w:szCs w:val="20"/>
          <w:lang w:val="sl-SI"/>
        </w:rPr>
      </w:pPr>
      <w:r w:rsidRPr="00262735">
        <w:rPr>
          <w:rFonts w:cs="Arial"/>
          <w:bCs/>
          <w:szCs w:val="20"/>
          <w:lang w:val="sl-SI"/>
        </w:rPr>
        <w:t>Z dnem uveljavitve</w:t>
      </w:r>
      <w:r>
        <w:rPr>
          <w:rFonts w:cs="Arial"/>
          <w:bCs/>
          <w:szCs w:val="20"/>
          <w:lang w:val="sl-SI"/>
        </w:rPr>
        <w:t xml:space="preserve"> </w:t>
      </w:r>
      <w:r w:rsidR="00AF70F1">
        <w:rPr>
          <w:rFonts w:cs="Arial"/>
          <w:bCs/>
          <w:szCs w:val="20"/>
          <w:lang w:val="sl-SI"/>
        </w:rPr>
        <w:t>te</w:t>
      </w:r>
      <w:r>
        <w:rPr>
          <w:rFonts w:cs="Arial"/>
          <w:bCs/>
          <w:szCs w:val="20"/>
          <w:lang w:val="sl-SI"/>
        </w:rPr>
        <w:t xml:space="preserve"> uredb</w:t>
      </w:r>
      <w:r w:rsidR="00AF70F1">
        <w:rPr>
          <w:rFonts w:cs="Arial"/>
          <w:bCs/>
          <w:szCs w:val="20"/>
          <w:lang w:val="sl-SI"/>
        </w:rPr>
        <w:t>e</w:t>
      </w:r>
      <w:r>
        <w:rPr>
          <w:rFonts w:cs="Arial"/>
          <w:bCs/>
          <w:szCs w:val="20"/>
          <w:lang w:val="sl-SI"/>
        </w:rPr>
        <w:t xml:space="preserve"> </w:t>
      </w:r>
      <w:r w:rsidR="00AF70F1">
        <w:rPr>
          <w:rFonts w:cs="Arial"/>
          <w:bCs/>
          <w:szCs w:val="20"/>
          <w:lang w:val="sl-SI"/>
        </w:rPr>
        <w:t xml:space="preserve">se </w:t>
      </w:r>
      <w:r>
        <w:rPr>
          <w:rFonts w:cs="Arial"/>
          <w:bCs/>
          <w:szCs w:val="20"/>
          <w:lang w:val="sl-SI"/>
        </w:rPr>
        <w:t xml:space="preserve">preneha </w:t>
      </w:r>
      <w:r w:rsidR="00AF70F1">
        <w:rPr>
          <w:rFonts w:cs="Arial"/>
          <w:bCs/>
          <w:szCs w:val="20"/>
          <w:lang w:val="sl-SI"/>
        </w:rPr>
        <w:t xml:space="preserve">uporabljati </w:t>
      </w:r>
      <w:r>
        <w:rPr>
          <w:rFonts w:cs="Arial"/>
          <w:bCs/>
          <w:szCs w:val="20"/>
          <w:lang w:val="sl-SI"/>
        </w:rPr>
        <w:t xml:space="preserve">Uredba o določitvi modelov vrednotenja nepremičnin </w:t>
      </w:r>
      <w:bookmarkStart w:id="0" w:name="_Hlk188013979"/>
      <w:r w:rsidR="00AF70F1">
        <w:rPr>
          <w:rFonts w:cs="Arial"/>
          <w:bCs/>
          <w:szCs w:val="20"/>
          <w:lang w:val="sl-SI"/>
        </w:rPr>
        <w:t>(</w:t>
      </w:r>
      <w:r w:rsidRPr="00262735">
        <w:rPr>
          <w:rFonts w:cs="Arial"/>
          <w:bCs/>
          <w:szCs w:val="20"/>
          <w:lang w:val="sl-SI"/>
        </w:rPr>
        <w:t>Uradni list RS, št. 22-545/2020</w:t>
      </w:r>
      <w:r w:rsidR="00AF70F1">
        <w:rPr>
          <w:rFonts w:cs="Arial"/>
          <w:bCs/>
          <w:szCs w:val="20"/>
          <w:lang w:val="sl-SI"/>
        </w:rPr>
        <w:t>)</w:t>
      </w:r>
      <w:r>
        <w:rPr>
          <w:rFonts w:cs="Arial"/>
          <w:bCs/>
          <w:szCs w:val="20"/>
          <w:lang w:val="sl-SI"/>
        </w:rPr>
        <w:t>.</w:t>
      </w:r>
      <w:bookmarkEnd w:id="0"/>
    </w:p>
    <w:p w14:paraId="58255999" w14:textId="77777777" w:rsidR="00262735" w:rsidRPr="00262735" w:rsidRDefault="00262735" w:rsidP="00262735">
      <w:pPr>
        <w:jc w:val="both"/>
        <w:rPr>
          <w:rFonts w:cs="Arial"/>
          <w:bCs/>
          <w:szCs w:val="20"/>
          <w:lang w:val="sl-SI"/>
        </w:rPr>
      </w:pPr>
    </w:p>
    <w:p w14:paraId="5C4A0BFD" w14:textId="0B59C937" w:rsidR="00720369" w:rsidRPr="00A05032" w:rsidRDefault="00262735" w:rsidP="00720369">
      <w:pPr>
        <w:jc w:val="center"/>
        <w:rPr>
          <w:rFonts w:cs="Arial"/>
          <w:b/>
          <w:szCs w:val="20"/>
          <w:lang w:val="sl-SI"/>
        </w:rPr>
      </w:pPr>
      <w:r>
        <w:rPr>
          <w:rFonts w:cs="Arial"/>
          <w:b/>
          <w:szCs w:val="20"/>
          <w:lang w:val="sl-SI"/>
        </w:rPr>
        <w:t>7</w:t>
      </w:r>
      <w:r w:rsidR="00720369" w:rsidRPr="00A05032">
        <w:rPr>
          <w:rFonts w:cs="Arial"/>
          <w:b/>
          <w:szCs w:val="20"/>
          <w:lang w:val="sl-SI"/>
        </w:rPr>
        <w:t>. člen</w:t>
      </w:r>
    </w:p>
    <w:p w14:paraId="1FBAD855" w14:textId="77777777" w:rsidR="00720369" w:rsidRPr="00A05032" w:rsidRDefault="00720369" w:rsidP="00720369">
      <w:pPr>
        <w:jc w:val="center"/>
        <w:rPr>
          <w:rFonts w:cs="Arial"/>
          <w:b/>
          <w:bCs/>
          <w:szCs w:val="20"/>
          <w:lang w:val="sl-SI"/>
        </w:rPr>
      </w:pPr>
      <w:r w:rsidRPr="00A05032">
        <w:rPr>
          <w:rFonts w:cs="Arial"/>
          <w:b/>
          <w:bCs/>
          <w:szCs w:val="20"/>
          <w:lang w:val="sl-SI"/>
        </w:rPr>
        <w:t>(začetek veljavnosti)</w:t>
      </w:r>
    </w:p>
    <w:p w14:paraId="5E09EC2D" w14:textId="77777777" w:rsidR="00720369" w:rsidRPr="00170325" w:rsidRDefault="00720369" w:rsidP="00720369">
      <w:pPr>
        <w:rPr>
          <w:rFonts w:cs="Arial"/>
          <w:szCs w:val="20"/>
          <w:lang w:val="sl-SI"/>
        </w:rPr>
      </w:pPr>
    </w:p>
    <w:p w14:paraId="3DB65623" w14:textId="2619A15F" w:rsidR="00720369" w:rsidRPr="0041069D" w:rsidRDefault="00720369" w:rsidP="00720369">
      <w:pPr>
        <w:rPr>
          <w:rFonts w:cs="Arial"/>
          <w:szCs w:val="20"/>
          <w:lang w:val="sl-SI"/>
        </w:rPr>
      </w:pPr>
      <w:r w:rsidRPr="0041069D">
        <w:rPr>
          <w:rFonts w:cs="Arial"/>
          <w:szCs w:val="20"/>
          <w:lang w:val="sl-SI"/>
        </w:rPr>
        <w:t>Ta uredba začne veljati</w:t>
      </w:r>
      <w:r w:rsidR="008A226E" w:rsidRPr="0041069D">
        <w:rPr>
          <w:rFonts w:cs="Arial"/>
          <w:szCs w:val="20"/>
          <w:lang w:val="sl-SI"/>
        </w:rPr>
        <w:t xml:space="preserve"> </w:t>
      </w:r>
      <w:r w:rsidR="001B421A">
        <w:rPr>
          <w:rFonts w:cs="Arial"/>
          <w:szCs w:val="20"/>
          <w:lang w:val="sl-SI"/>
        </w:rPr>
        <w:t xml:space="preserve">naslednji dan po objavi v Uradnem listu Republike Slovenije, uporabljati pa se začne </w:t>
      </w:r>
      <w:r w:rsidR="00B45010" w:rsidRPr="0041069D">
        <w:rPr>
          <w:rFonts w:cs="Arial"/>
          <w:szCs w:val="20"/>
          <w:lang w:val="sl-SI"/>
        </w:rPr>
        <w:t>5</w:t>
      </w:r>
      <w:r w:rsidRPr="0041069D">
        <w:rPr>
          <w:rFonts w:cs="Arial"/>
          <w:szCs w:val="20"/>
          <w:lang w:val="sl-SI"/>
        </w:rPr>
        <w:t>. aprila 202</w:t>
      </w:r>
      <w:r w:rsidR="00F0530D" w:rsidRPr="0041069D">
        <w:rPr>
          <w:rFonts w:cs="Arial"/>
          <w:szCs w:val="20"/>
          <w:lang w:val="sl-SI"/>
        </w:rPr>
        <w:t>5</w:t>
      </w:r>
      <w:r w:rsidRPr="0041069D">
        <w:rPr>
          <w:rFonts w:cs="Arial"/>
          <w:szCs w:val="20"/>
          <w:lang w:val="sl-SI"/>
        </w:rPr>
        <w:t>.</w:t>
      </w:r>
    </w:p>
    <w:p w14:paraId="171343C0" w14:textId="77777777" w:rsidR="00720369" w:rsidRPr="0041069D" w:rsidRDefault="00720369" w:rsidP="00720369">
      <w:pPr>
        <w:rPr>
          <w:rFonts w:cs="Arial"/>
          <w:szCs w:val="20"/>
          <w:lang w:val="sl-SI"/>
        </w:rPr>
      </w:pPr>
    </w:p>
    <w:p w14:paraId="591AD7B8" w14:textId="77777777" w:rsidR="00720369" w:rsidRPr="0041069D" w:rsidRDefault="00720369" w:rsidP="00720369">
      <w:pPr>
        <w:rPr>
          <w:rFonts w:cs="Arial"/>
          <w:szCs w:val="20"/>
          <w:lang w:val="sl-SI"/>
        </w:rPr>
      </w:pPr>
    </w:p>
    <w:p w14:paraId="75D285CE" w14:textId="19045CB8" w:rsidR="00720369" w:rsidRPr="0041069D" w:rsidRDefault="00720369" w:rsidP="00720369">
      <w:pPr>
        <w:rPr>
          <w:rFonts w:cs="Arial"/>
          <w:szCs w:val="20"/>
          <w:lang w:val="sl-SI"/>
        </w:rPr>
      </w:pPr>
      <w:r w:rsidRPr="0041069D">
        <w:rPr>
          <w:rFonts w:cs="Arial"/>
          <w:szCs w:val="20"/>
          <w:lang w:val="sl-SI"/>
        </w:rPr>
        <w:t>Št.</w:t>
      </w:r>
      <w:r w:rsidR="0041069D" w:rsidRPr="0041069D">
        <w:rPr>
          <w:rFonts w:cs="Arial"/>
          <w:szCs w:val="20"/>
          <w:lang w:val="sl-SI"/>
        </w:rPr>
        <w:t>:</w:t>
      </w:r>
      <w:r w:rsidR="008A226E" w:rsidRPr="0041069D">
        <w:rPr>
          <w:rFonts w:cs="Arial"/>
          <w:szCs w:val="20"/>
          <w:lang w:val="sl-SI"/>
        </w:rPr>
        <w:t xml:space="preserve"> </w:t>
      </w:r>
    </w:p>
    <w:p w14:paraId="2864397B" w14:textId="77777777" w:rsidR="00720369" w:rsidRPr="00170325" w:rsidRDefault="00720369" w:rsidP="00720369">
      <w:pPr>
        <w:rPr>
          <w:rFonts w:cs="Arial"/>
          <w:szCs w:val="20"/>
          <w:lang w:val="sl-SI"/>
        </w:rPr>
      </w:pPr>
      <w:r w:rsidRPr="0041069D">
        <w:rPr>
          <w:rFonts w:cs="Arial"/>
          <w:szCs w:val="20"/>
          <w:lang w:val="sl-SI"/>
        </w:rPr>
        <w:t>Ljubljana,</w:t>
      </w:r>
      <w:r w:rsidRPr="00170325">
        <w:rPr>
          <w:rFonts w:cs="Arial"/>
          <w:szCs w:val="20"/>
          <w:lang w:val="sl-SI"/>
        </w:rPr>
        <w:t xml:space="preserve"> </w:t>
      </w:r>
    </w:p>
    <w:p w14:paraId="27FDF116" w14:textId="77777777" w:rsidR="00720369" w:rsidRPr="00170325" w:rsidRDefault="008A226E" w:rsidP="00720369">
      <w:pPr>
        <w:rPr>
          <w:rFonts w:cs="Arial"/>
          <w:szCs w:val="20"/>
          <w:lang w:val="sl-SI"/>
        </w:rPr>
      </w:pPr>
      <w:r>
        <w:rPr>
          <w:rFonts w:cs="Arial"/>
          <w:szCs w:val="20"/>
          <w:lang w:val="sl-SI"/>
        </w:rPr>
        <w:t xml:space="preserve">            </w:t>
      </w:r>
      <w:r w:rsidR="00720369" w:rsidRPr="00170325">
        <w:rPr>
          <w:rFonts w:cs="Arial"/>
          <w:szCs w:val="20"/>
          <w:lang w:val="sl-SI"/>
        </w:rPr>
        <w:t xml:space="preserve"> </w:t>
      </w:r>
    </w:p>
    <w:p w14:paraId="5416A4D2" w14:textId="461B71CA" w:rsidR="00720369" w:rsidRPr="00B45010" w:rsidRDefault="00720369" w:rsidP="00720369">
      <w:pPr>
        <w:rPr>
          <w:rFonts w:cs="Arial"/>
          <w:b/>
          <w:bCs/>
          <w:szCs w:val="20"/>
          <w:lang w:val="sl-SI"/>
        </w:rPr>
      </w:pPr>
      <w:r w:rsidRPr="00B45010">
        <w:rPr>
          <w:rFonts w:cs="Arial"/>
          <w:b/>
          <w:bCs/>
          <w:szCs w:val="20"/>
          <w:lang w:val="sl-SI"/>
        </w:rPr>
        <w:t>EVA</w:t>
      </w:r>
      <w:r w:rsidR="00937B2B" w:rsidRPr="00B45010">
        <w:rPr>
          <w:rFonts w:cs="Arial"/>
          <w:b/>
          <w:bCs/>
          <w:szCs w:val="20"/>
          <w:lang w:val="sl-SI"/>
        </w:rPr>
        <w:t>:</w:t>
      </w:r>
      <w:r w:rsidR="00B45010" w:rsidRPr="00B45010">
        <w:rPr>
          <w:rFonts w:cs="Arial"/>
          <w:b/>
          <w:bCs/>
          <w:szCs w:val="20"/>
          <w:lang w:val="sl-SI"/>
        </w:rPr>
        <w:t xml:space="preserve"> 2025-2560-0002</w:t>
      </w:r>
    </w:p>
    <w:p w14:paraId="03BDDF3D" w14:textId="77777777" w:rsidR="00720369" w:rsidRPr="00170325" w:rsidRDefault="008A226E" w:rsidP="00720369">
      <w:pPr>
        <w:rPr>
          <w:rFonts w:cs="Arial"/>
          <w:szCs w:val="20"/>
          <w:lang w:val="sl-SI"/>
        </w:rPr>
      </w:pPr>
      <w:r>
        <w:rPr>
          <w:rFonts w:cs="Arial"/>
          <w:szCs w:val="20"/>
          <w:lang w:val="sl-SI"/>
        </w:rPr>
        <w:t xml:space="preserve">                                      </w:t>
      </w:r>
      <w:r w:rsidR="00720369">
        <w:rPr>
          <w:rFonts w:cs="Arial"/>
          <w:szCs w:val="20"/>
          <w:lang w:val="sl-SI"/>
        </w:rPr>
        <w:t xml:space="preserve"> </w:t>
      </w:r>
    </w:p>
    <w:p w14:paraId="2629DD8F" w14:textId="77777777" w:rsidR="00720369" w:rsidRPr="00170325" w:rsidRDefault="008A226E" w:rsidP="00720369">
      <w:pPr>
        <w:jc w:val="center"/>
        <w:rPr>
          <w:rFonts w:cs="Arial"/>
          <w:szCs w:val="20"/>
          <w:lang w:val="sl-SI"/>
        </w:rPr>
      </w:pPr>
      <w:r>
        <w:rPr>
          <w:rFonts w:cs="Arial"/>
          <w:szCs w:val="20"/>
          <w:lang w:val="sl-SI"/>
        </w:rPr>
        <w:t xml:space="preserve">                                                </w:t>
      </w:r>
      <w:r w:rsidR="00720369" w:rsidRPr="00170325">
        <w:rPr>
          <w:rFonts w:cs="Arial"/>
          <w:szCs w:val="20"/>
          <w:lang w:val="sl-SI"/>
        </w:rPr>
        <w:t>Vlada Republike Slovenije</w:t>
      </w:r>
    </w:p>
    <w:p w14:paraId="2F258BD8" w14:textId="7442FE94" w:rsidR="00720369" w:rsidRDefault="008A226E" w:rsidP="00720369">
      <w:pPr>
        <w:jc w:val="center"/>
        <w:rPr>
          <w:rFonts w:cs="Arial"/>
          <w:szCs w:val="20"/>
          <w:lang w:val="sl-SI"/>
        </w:rPr>
      </w:pPr>
      <w:r>
        <w:rPr>
          <w:rFonts w:cs="Arial"/>
          <w:szCs w:val="20"/>
          <w:lang w:val="sl-SI"/>
        </w:rPr>
        <w:t xml:space="preserve">                                                </w:t>
      </w:r>
      <w:r w:rsidR="00042280" w:rsidRPr="00170325">
        <w:rPr>
          <w:rFonts w:cs="Arial"/>
          <w:szCs w:val="20"/>
          <w:lang w:val="sl-SI"/>
        </w:rPr>
        <w:t>P</w:t>
      </w:r>
      <w:r w:rsidR="00720369" w:rsidRPr="00170325">
        <w:rPr>
          <w:rFonts w:cs="Arial"/>
          <w:szCs w:val="20"/>
          <w:lang w:val="sl-SI"/>
        </w:rPr>
        <w:t>redsednik</w:t>
      </w:r>
    </w:p>
    <w:p w14:paraId="7BF8088D" w14:textId="19FC2CE4" w:rsidR="00042280" w:rsidRPr="00170325" w:rsidRDefault="00042280" w:rsidP="00720369">
      <w:pPr>
        <w:jc w:val="center"/>
        <w:rPr>
          <w:rFonts w:cs="Arial"/>
          <w:szCs w:val="20"/>
          <w:lang w:val="sl-SI"/>
        </w:rPr>
      </w:pPr>
      <w:r>
        <w:rPr>
          <w:rFonts w:cs="Arial"/>
          <w:szCs w:val="20"/>
          <w:lang w:val="sl-SI"/>
        </w:rPr>
        <w:t xml:space="preserve">                                              Dr. Robert Golob</w:t>
      </w:r>
    </w:p>
    <w:p w14:paraId="20C710B2" w14:textId="77777777" w:rsidR="00720369" w:rsidRPr="00170325" w:rsidRDefault="00720369" w:rsidP="00720369">
      <w:pPr>
        <w:jc w:val="right"/>
        <w:rPr>
          <w:rFonts w:cs="Arial"/>
          <w:szCs w:val="20"/>
          <w:lang w:val="sl-SI"/>
        </w:rPr>
      </w:pPr>
    </w:p>
    <w:p w14:paraId="0FD8322B" w14:textId="77777777" w:rsidR="00720369" w:rsidRDefault="00720369" w:rsidP="00720369">
      <w:pPr>
        <w:pStyle w:val="esegmentp1"/>
        <w:spacing w:line="260" w:lineRule="atLeast"/>
        <w:rPr>
          <w:rFonts w:ascii="Arial" w:hAnsi="Arial" w:cs="Arial"/>
          <w:b/>
          <w:color w:val="auto"/>
          <w:sz w:val="20"/>
          <w:szCs w:val="20"/>
        </w:rPr>
      </w:pPr>
    </w:p>
    <w:p w14:paraId="74094341" w14:textId="77777777" w:rsidR="00720369" w:rsidRDefault="00720369" w:rsidP="00720369">
      <w:pPr>
        <w:pStyle w:val="esegmentp1"/>
        <w:spacing w:line="260" w:lineRule="atLeast"/>
        <w:rPr>
          <w:rFonts w:ascii="Arial" w:hAnsi="Arial" w:cs="Arial"/>
          <w:b/>
          <w:color w:val="auto"/>
          <w:sz w:val="20"/>
          <w:szCs w:val="20"/>
        </w:rPr>
      </w:pPr>
    </w:p>
    <w:p w14:paraId="22661831" w14:textId="77777777" w:rsidR="00720369" w:rsidRDefault="00720369" w:rsidP="00720369">
      <w:pPr>
        <w:pStyle w:val="esegmentp1"/>
        <w:spacing w:line="260" w:lineRule="atLeast"/>
        <w:rPr>
          <w:rFonts w:ascii="Arial" w:hAnsi="Arial" w:cs="Arial"/>
          <w:b/>
          <w:color w:val="auto"/>
          <w:sz w:val="20"/>
          <w:szCs w:val="20"/>
        </w:rPr>
      </w:pPr>
    </w:p>
    <w:p w14:paraId="41BAC1C7" w14:textId="77777777" w:rsidR="002E3EE8" w:rsidRPr="00720369" w:rsidRDefault="002E3EE8">
      <w:pPr>
        <w:rPr>
          <w:lang w:val="sl-SI"/>
        </w:rPr>
      </w:pPr>
    </w:p>
    <w:sectPr w:rsidR="002E3EE8" w:rsidRPr="007203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Franklin Gothic Medium">
    <w:panose1 w:val="020B06030201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987D01"/>
    <w:multiLevelType w:val="hybridMultilevel"/>
    <w:tmpl w:val="86FC0A9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EA90036"/>
    <w:multiLevelType w:val="hybridMultilevel"/>
    <w:tmpl w:val="010C9326"/>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06372F3"/>
    <w:multiLevelType w:val="hybridMultilevel"/>
    <w:tmpl w:val="8ACE9894"/>
    <w:lvl w:ilvl="0" w:tplc="0424000F">
      <w:start w:val="1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1A72D05"/>
    <w:multiLevelType w:val="hybridMultilevel"/>
    <w:tmpl w:val="10D080B0"/>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5166AA0"/>
    <w:multiLevelType w:val="hybridMultilevel"/>
    <w:tmpl w:val="005E5E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C557532"/>
    <w:multiLevelType w:val="hybridMultilevel"/>
    <w:tmpl w:val="A2B0A516"/>
    <w:lvl w:ilvl="0" w:tplc="635AE7EA">
      <w:start w:val="14"/>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6" w15:restartNumberingAfterBreak="0">
    <w:nsid w:val="66EA6E8D"/>
    <w:multiLevelType w:val="hybridMultilevel"/>
    <w:tmpl w:val="EE34D448"/>
    <w:lvl w:ilvl="0" w:tplc="0424000F">
      <w:start w:val="1"/>
      <w:numFmt w:val="decimal"/>
      <w:lvlText w:val="%1."/>
      <w:lvlJc w:val="left"/>
      <w:pPr>
        <w:tabs>
          <w:tab w:val="num" w:pos="360"/>
        </w:tabs>
        <w:ind w:left="360" w:hanging="360"/>
      </w:pPr>
      <w:rPr>
        <w:rFonts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ED112C2"/>
    <w:multiLevelType w:val="hybridMultilevel"/>
    <w:tmpl w:val="D638E0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42B6980"/>
    <w:multiLevelType w:val="hybridMultilevel"/>
    <w:tmpl w:val="3432C3C2"/>
    <w:lvl w:ilvl="0" w:tplc="5B96F248">
      <w:start w:val="2"/>
      <w:numFmt w:val="bullet"/>
      <w:pStyle w:val="Alineazaodstavkom"/>
      <w:lvlText w:val="-"/>
      <w:lvlJc w:val="left"/>
      <w:pPr>
        <w:tabs>
          <w:tab w:val="num" w:pos="720"/>
        </w:tabs>
        <w:ind w:left="720" w:hanging="360"/>
      </w:pPr>
      <w:rPr>
        <w:rFonts w:ascii="Arial" w:eastAsia="Times New Roman" w:hAnsi="Arial" w:cs="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F3D2B82"/>
    <w:multiLevelType w:val="hybridMultilevel"/>
    <w:tmpl w:val="10C01C96"/>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796754495">
    <w:abstractNumId w:val="8"/>
  </w:num>
  <w:num w:numId="2" w16cid:durableId="1125463700">
    <w:abstractNumId w:val="7"/>
  </w:num>
  <w:num w:numId="3" w16cid:durableId="1559903663">
    <w:abstractNumId w:val="6"/>
    <w:lvlOverride w:ilvl="0">
      <w:startOverride w:val="1"/>
    </w:lvlOverride>
    <w:lvlOverride w:ilvl="1"/>
    <w:lvlOverride w:ilvl="2"/>
    <w:lvlOverride w:ilvl="3"/>
    <w:lvlOverride w:ilvl="4"/>
    <w:lvlOverride w:ilvl="5"/>
    <w:lvlOverride w:ilvl="6"/>
    <w:lvlOverride w:ilvl="7"/>
    <w:lvlOverride w:ilvl="8"/>
  </w:num>
  <w:num w:numId="4" w16cid:durableId="1332678709">
    <w:abstractNumId w:val="4"/>
  </w:num>
  <w:num w:numId="5" w16cid:durableId="619603409">
    <w:abstractNumId w:val="0"/>
  </w:num>
  <w:num w:numId="6" w16cid:durableId="1471051953">
    <w:abstractNumId w:val="6"/>
  </w:num>
  <w:num w:numId="7" w16cid:durableId="812909947">
    <w:abstractNumId w:val="1"/>
  </w:num>
  <w:num w:numId="8" w16cid:durableId="1906335179">
    <w:abstractNumId w:val="9"/>
  </w:num>
  <w:num w:numId="9" w16cid:durableId="518085120">
    <w:abstractNumId w:val="3"/>
  </w:num>
  <w:num w:numId="10" w16cid:durableId="614218163">
    <w:abstractNumId w:val="2"/>
  </w:num>
  <w:num w:numId="11" w16cid:durableId="13337516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369"/>
    <w:rsid w:val="00042280"/>
    <w:rsid w:val="000856F6"/>
    <w:rsid w:val="000A7F8B"/>
    <w:rsid w:val="000F42DF"/>
    <w:rsid w:val="001B421A"/>
    <w:rsid w:val="002304EA"/>
    <w:rsid w:val="00262735"/>
    <w:rsid w:val="002E3EE8"/>
    <w:rsid w:val="0036205C"/>
    <w:rsid w:val="00397E7D"/>
    <w:rsid w:val="0041069D"/>
    <w:rsid w:val="004567D5"/>
    <w:rsid w:val="004966EB"/>
    <w:rsid w:val="00584919"/>
    <w:rsid w:val="0059519D"/>
    <w:rsid w:val="005F1CA6"/>
    <w:rsid w:val="006A1B6F"/>
    <w:rsid w:val="00720369"/>
    <w:rsid w:val="00764873"/>
    <w:rsid w:val="007E7841"/>
    <w:rsid w:val="008142D2"/>
    <w:rsid w:val="008A226E"/>
    <w:rsid w:val="008B58E6"/>
    <w:rsid w:val="00937B2B"/>
    <w:rsid w:val="00945B8C"/>
    <w:rsid w:val="00A2575E"/>
    <w:rsid w:val="00A83803"/>
    <w:rsid w:val="00AD0244"/>
    <w:rsid w:val="00AF70F1"/>
    <w:rsid w:val="00B17786"/>
    <w:rsid w:val="00B45010"/>
    <w:rsid w:val="00BA122D"/>
    <w:rsid w:val="00C221AD"/>
    <w:rsid w:val="00D92210"/>
    <w:rsid w:val="00DB7084"/>
    <w:rsid w:val="00DF7CE4"/>
    <w:rsid w:val="00E80930"/>
    <w:rsid w:val="00EB363D"/>
    <w:rsid w:val="00F0530D"/>
    <w:rsid w:val="00F9111E"/>
    <w:rsid w:val="00F93589"/>
    <w:rsid w:val="00FB43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13FEF"/>
  <w15:chartTrackingRefBased/>
  <w15:docId w15:val="{DE0C5787-B045-44E9-8771-B25A5C8A9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20369"/>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link w:val="TelobesedilaZnak"/>
    <w:rsid w:val="00720369"/>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720369"/>
    <w:rPr>
      <w:rFonts w:ascii="Times New Roman" w:eastAsia="Times New Roman" w:hAnsi="Times New Roman" w:cs="Times New Roman"/>
      <w:sz w:val="24"/>
      <w:szCs w:val="24"/>
    </w:rPr>
  </w:style>
  <w:style w:type="paragraph" w:styleId="Telobesedila2">
    <w:name w:val="Body Text 2"/>
    <w:basedOn w:val="Navaden"/>
    <w:link w:val="Telobesedila2Znak"/>
    <w:rsid w:val="00720369"/>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720369"/>
    <w:rPr>
      <w:rFonts w:ascii="Times New Roman" w:eastAsia="Times New Roman" w:hAnsi="Times New Roman" w:cs="Times New Roman"/>
      <w:b/>
      <w:bCs/>
      <w:sz w:val="24"/>
      <w:szCs w:val="24"/>
    </w:rPr>
  </w:style>
  <w:style w:type="paragraph" w:customStyle="1" w:styleId="Alineazaodstavkom">
    <w:name w:val="Alinea za odstavkom"/>
    <w:basedOn w:val="Navaden"/>
    <w:qFormat/>
    <w:rsid w:val="00720369"/>
    <w:pPr>
      <w:numPr>
        <w:numId w:val="1"/>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paragraph" w:customStyle="1" w:styleId="esegmentp1">
    <w:name w:val="esegment_p1"/>
    <w:basedOn w:val="Navaden"/>
    <w:rsid w:val="00720369"/>
    <w:pPr>
      <w:spacing w:after="210" w:line="240" w:lineRule="auto"/>
      <w:jc w:val="center"/>
    </w:pPr>
    <w:rPr>
      <w:rFonts w:ascii="Times New Roman" w:hAnsi="Times New Roman"/>
      <w:color w:val="333333"/>
      <w:sz w:val="18"/>
      <w:szCs w:val="18"/>
      <w:lang w:val="sl-SI" w:eastAsia="sl-SI"/>
    </w:rPr>
  </w:style>
  <w:style w:type="character" w:customStyle="1" w:styleId="A0">
    <w:name w:val="A0"/>
    <w:rsid w:val="00720369"/>
    <w:rPr>
      <w:rFonts w:ascii="Franklin Gothic Medium" w:hAnsi="Franklin Gothic Medium" w:cs="Franklin Gothic Medium" w:hint="default"/>
      <w:color w:val="000000"/>
      <w:sz w:val="18"/>
      <w:szCs w:val="18"/>
    </w:rPr>
  </w:style>
  <w:style w:type="paragraph" w:styleId="Odstavekseznama">
    <w:name w:val="List Paragraph"/>
    <w:basedOn w:val="Navaden"/>
    <w:uiPriority w:val="34"/>
    <w:qFormat/>
    <w:rsid w:val="00720369"/>
    <w:pPr>
      <w:ind w:left="720"/>
      <w:contextualSpacing/>
    </w:pPr>
  </w:style>
  <w:style w:type="paragraph" w:styleId="Besedilooblaka">
    <w:name w:val="Balloon Text"/>
    <w:basedOn w:val="Navaden"/>
    <w:link w:val="BesedilooblakaZnak"/>
    <w:uiPriority w:val="99"/>
    <w:semiHidden/>
    <w:unhideWhenUsed/>
    <w:rsid w:val="008B58E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B58E6"/>
    <w:rPr>
      <w:rFonts w:ascii="Segoe UI" w:eastAsia="Times New Roman" w:hAnsi="Segoe UI" w:cs="Segoe UI"/>
      <w:sz w:val="18"/>
      <w:szCs w:val="18"/>
      <w:lang w:val="en-US"/>
    </w:rPr>
  </w:style>
  <w:style w:type="paragraph" w:styleId="Revizija">
    <w:name w:val="Revision"/>
    <w:hidden/>
    <w:uiPriority w:val="99"/>
    <w:semiHidden/>
    <w:rsid w:val="002304EA"/>
    <w:pPr>
      <w:spacing w:after="0" w:line="240" w:lineRule="auto"/>
    </w:pPr>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5ADA5E5-7E66-46B2-ABB9-82B4D4F7F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1637</Words>
  <Characters>9335</Characters>
  <Application>Microsoft Office Word</Application>
  <DocSecurity>0</DocSecurity>
  <Lines>77</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Stebernak</dc:creator>
  <cp:keywords/>
  <dc:description/>
  <cp:lastModifiedBy>Lidija Stebernak</cp:lastModifiedBy>
  <cp:revision>2</cp:revision>
  <dcterms:created xsi:type="dcterms:W3CDTF">2025-01-23T11:04:00Z</dcterms:created>
  <dcterms:modified xsi:type="dcterms:W3CDTF">2025-01-23T11:04:00Z</dcterms:modified>
</cp:coreProperties>
</file>