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6AF2" w:rsidRPr="00A9231D" w:rsidRDefault="00BE6AF2" w:rsidP="00BE6AF2">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0C276812" wp14:editId="5ED020D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E6AF2" w:rsidRPr="00A9231D" w:rsidRDefault="00BE6AF2" w:rsidP="00BE6AF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E6AF2" w:rsidRPr="00A9231D" w:rsidRDefault="00BE6AF2" w:rsidP="00BE6AF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E6AF2" w:rsidRPr="00A9231D" w:rsidRDefault="00BE6AF2" w:rsidP="00BE6AF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E6AF2" w:rsidRPr="00A9231D" w:rsidRDefault="00BE6AF2" w:rsidP="00BE6AF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BE6AF2" w:rsidRDefault="00BE6AF2" w:rsidP="00FD4794">
      <w:pPr>
        <w:tabs>
          <w:tab w:val="left" w:pos="0"/>
        </w:tabs>
        <w:spacing w:after="0" w:line="260" w:lineRule="exact"/>
        <w:jc w:val="center"/>
        <w:rPr>
          <w:rFonts w:ascii="Arial" w:eastAsia="Times New Roman" w:hAnsi="Arial" w:cs="Arial"/>
          <w:b/>
          <w:sz w:val="20"/>
          <w:szCs w:val="20"/>
        </w:rPr>
      </w:pPr>
    </w:p>
    <w:p w:rsidR="00BE6AF2" w:rsidRDefault="00BE6AF2" w:rsidP="00FD4794">
      <w:pPr>
        <w:tabs>
          <w:tab w:val="left" w:pos="0"/>
        </w:tabs>
        <w:spacing w:after="0" w:line="260" w:lineRule="exact"/>
        <w:jc w:val="center"/>
        <w:rPr>
          <w:rFonts w:ascii="Arial" w:eastAsia="Times New Roman" w:hAnsi="Arial" w:cs="Arial"/>
          <w:b/>
          <w:sz w:val="20"/>
          <w:szCs w:val="20"/>
        </w:rPr>
      </w:pPr>
    </w:p>
    <w:p w:rsidR="00BE6AF2" w:rsidRPr="002760DC" w:rsidRDefault="00BE6AF2" w:rsidP="00BE6AF2">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2024-1711-0009</w:t>
      </w:r>
    </w:p>
    <w:p w:rsidR="00BE6AF2" w:rsidRPr="002760DC" w:rsidRDefault="00BE6AF2" w:rsidP="00BE6AF2">
      <w:pPr>
        <w:pStyle w:val="datumtevilka"/>
      </w:pPr>
      <w:r w:rsidRPr="002760DC">
        <w:t xml:space="preserve">Številka: </w:t>
      </w:r>
      <w:r w:rsidRPr="002760DC">
        <w:tab/>
      </w:r>
      <w:r>
        <w:rPr>
          <w:rFonts w:cs="Arial"/>
          <w:color w:val="000000"/>
        </w:rPr>
        <w:t>00704-333/2024/10</w:t>
      </w:r>
    </w:p>
    <w:p w:rsidR="00BE6AF2" w:rsidRPr="002760DC" w:rsidRDefault="00BE6AF2" w:rsidP="00BE6AF2">
      <w:pPr>
        <w:pStyle w:val="datumtevilka"/>
      </w:pPr>
      <w:r>
        <w:t>Datum:</w:t>
      </w:r>
      <w:r w:rsidRPr="002760DC">
        <w:tab/>
      </w:r>
      <w:r>
        <w:rPr>
          <w:rFonts w:cs="Arial"/>
          <w:color w:val="000000"/>
        </w:rPr>
        <w:t>5. 2. 2025</w:t>
      </w:r>
      <w:r w:rsidRPr="002760DC">
        <w:t xml:space="preserve"> </w:t>
      </w:r>
    </w:p>
    <w:p w:rsidR="00BE6AF2" w:rsidRPr="002760DC" w:rsidRDefault="00BE6AF2" w:rsidP="00BE6AF2"/>
    <w:p w:rsidR="00BE6AF2" w:rsidRDefault="00BE6AF2" w:rsidP="00BE6AF2">
      <w:pPr>
        <w:autoSpaceDE w:val="0"/>
        <w:autoSpaceDN w:val="0"/>
        <w:adjustRightInd w:val="0"/>
        <w:rPr>
          <w:rFonts w:cs="Arial"/>
          <w:color w:val="000000"/>
          <w:szCs w:val="20"/>
        </w:rPr>
      </w:pPr>
    </w:p>
    <w:p w:rsidR="00BE6AF2" w:rsidRPr="00BE6AF2" w:rsidRDefault="00BE6AF2" w:rsidP="00BE6AF2">
      <w:pPr>
        <w:autoSpaceDE w:val="0"/>
        <w:autoSpaceDN w:val="0"/>
        <w:adjustRightInd w:val="0"/>
        <w:spacing w:after="0" w:line="240" w:lineRule="auto"/>
        <w:jc w:val="center"/>
        <w:rPr>
          <w:rFonts w:ascii="Arial" w:eastAsia="Times New Roman" w:hAnsi="Arial" w:cs="Arial"/>
          <w:b/>
          <w:sz w:val="20"/>
          <w:szCs w:val="20"/>
        </w:rPr>
      </w:pPr>
      <w:r w:rsidRPr="00BE6AF2">
        <w:rPr>
          <w:rFonts w:ascii="Arial" w:hAnsi="Arial" w:cs="Arial"/>
          <w:b/>
          <w:color w:val="000000"/>
          <w:sz w:val="20"/>
          <w:szCs w:val="20"/>
        </w:rPr>
        <w:t>P</w:t>
      </w:r>
      <w:r w:rsidRPr="00BE6AF2">
        <w:rPr>
          <w:rFonts w:ascii="Arial" w:hAnsi="Arial" w:cs="Arial"/>
          <w:b/>
          <w:color w:val="000000"/>
          <w:sz w:val="20"/>
          <w:szCs w:val="20"/>
        </w:rPr>
        <w:t>redlog</w:t>
      </w:r>
      <w:r w:rsidRPr="00BE6AF2">
        <w:rPr>
          <w:rFonts w:ascii="Arial" w:hAnsi="Arial" w:cs="Arial"/>
          <w:b/>
          <w:color w:val="000000"/>
          <w:sz w:val="20"/>
          <w:szCs w:val="20"/>
        </w:rPr>
        <w:t xml:space="preserve"> amandmajev k Predlogu zakona o potnih listinah</w:t>
      </w:r>
      <w:r>
        <w:rPr>
          <w:rFonts w:ascii="Arial" w:hAnsi="Arial" w:cs="Arial"/>
          <w:b/>
          <w:color w:val="000000"/>
          <w:sz w:val="20"/>
          <w:szCs w:val="20"/>
        </w:rPr>
        <w:t xml:space="preserve"> (ZPL)</w:t>
      </w:r>
    </w:p>
    <w:p w:rsidR="00BE6AF2" w:rsidRDefault="00BE6AF2" w:rsidP="00BE6AF2">
      <w:pPr>
        <w:tabs>
          <w:tab w:val="left" w:pos="7920"/>
        </w:tabs>
        <w:autoSpaceDE w:val="0"/>
        <w:autoSpaceDN w:val="0"/>
        <w:adjustRightInd w:val="0"/>
        <w:jc w:val="both"/>
        <w:rPr>
          <w:rFonts w:cs="Arial"/>
          <w:color w:val="000000"/>
          <w:szCs w:val="20"/>
        </w:rPr>
      </w:pPr>
    </w:p>
    <w:p w:rsidR="000101C4" w:rsidRPr="00141EF5" w:rsidRDefault="000101C4" w:rsidP="00116711">
      <w:pPr>
        <w:autoSpaceDE w:val="0"/>
        <w:autoSpaceDN w:val="0"/>
        <w:adjustRightInd w:val="0"/>
        <w:spacing w:after="0" w:line="260" w:lineRule="exact"/>
        <w:jc w:val="both"/>
        <w:rPr>
          <w:rFonts w:ascii="Tms Rmn" w:hAnsi="Tms Rmn" w:cs="Tms Rmn"/>
          <w:sz w:val="24"/>
          <w:szCs w:val="24"/>
        </w:rPr>
      </w:pPr>
    </w:p>
    <w:p w:rsidR="0060449A" w:rsidRPr="006C52D4" w:rsidRDefault="0060449A" w:rsidP="0060449A">
      <w:pPr>
        <w:spacing w:after="0" w:line="260" w:lineRule="exact"/>
        <w:jc w:val="both"/>
        <w:rPr>
          <w:rFonts w:ascii="Arial" w:hAnsi="Arial" w:cs="Arial"/>
          <w:b/>
          <w:sz w:val="20"/>
          <w:szCs w:val="20"/>
          <w:u w:val="single"/>
        </w:rPr>
      </w:pPr>
      <w:r w:rsidRPr="006C52D4">
        <w:rPr>
          <w:rFonts w:ascii="Arial" w:hAnsi="Arial" w:cs="Arial"/>
          <w:b/>
          <w:sz w:val="20"/>
          <w:szCs w:val="20"/>
          <w:u w:val="single"/>
        </w:rPr>
        <w:t>K 1.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1. členu se naslov člena spremeni tako, da se glasi: »(</w:t>
      </w:r>
      <w:r w:rsidRPr="006C52D4">
        <w:rPr>
          <w:rFonts w:ascii="Arial" w:hAnsi="Arial" w:cs="Arial"/>
          <w:bCs/>
          <w:sz w:val="20"/>
          <w:szCs w:val="20"/>
        </w:rPr>
        <w:t>uporaba potne listine in prenos direktive)«.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 xml:space="preserve">V prvem odstavku se besedilo »z 9. členom« nadomesti z besedilom »s tretjim odstavkom 9. člena«. </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mnenje Zakonodajno-pravne službe Državnega zbora Republike Slovenije, da je treba preveriti ustreznost naslova člena, saj po vsebini ne ureja le uporabe potne listine</w:t>
      </w:r>
      <w:r w:rsidR="00191651">
        <w:rPr>
          <w:rFonts w:ascii="Arial" w:hAnsi="Arial" w:cs="Arial"/>
          <w:sz w:val="20"/>
          <w:szCs w:val="20"/>
        </w:rPr>
        <w:t>,</w:t>
      </w:r>
      <w:r w:rsidRPr="006C52D4">
        <w:rPr>
          <w:rFonts w:ascii="Arial" w:hAnsi="Arial" w:cs="Arial"/>
          <w:sz w:val="20"/>
          <w:szCs w:val="20"/>
        </w:rPr>
        <w:t xml:space="preserve"> ter da je treba precizirati sklic, saj 9. člen ureja tudi nacionalni potni list za vrnitev, glede katerega se izjema ne določa.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4.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4. členu se naslov člena spremeni tako, da se glasi: »(kopiranje potne listine in vpogled v potno listino imetnika)«.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S predlaganim amandmajem je upoštevano opozorilo Zakonodajno-pravne službe Državnega zbora Republike Slovenije, da četrti odstavek ne ureja zgolj kopiranja potne listine, temveč tudi </w:t>
      </w:r>
      <w:r w:rsidRPr="006C52D4">
        <w:rPr>
          <w:rFonts w:ascii="Arial" w:hAnsi="Arial" w:cs="Arial"/>
          <w:iCs/>
          <w:sz w:val="20"/>
          <w:szCs w:val="20"/>
        </w:rPr>
        <w:t xml:space="preserve">vpogled </w:t>
      </w:r>
      <w:r w:rsidRPr="006C52D4">
        <w:rPr>
          <w:rFonts w:ascii="Arial" w:hAnsi="Arial" w:cs="Arial"/>
          <w:sz w:val="20"/>
          <w:szCs w:val="20"/>
        </w:rPr>
        <w:t xml:space="preserve">v potno listino imetnika in </w:t>
      </w:r>
      <w:r w:rsidRPr="006C52D4">
        <w:rPr>
          <w:rFonts w:ascii="Arial" w:hAnsi="Arial" w:cs="Arial"/>
          <w:iCs/>
          <w:sz w:val="20"/>
          <w:szCs w:val="20"/>
        </w:rPr>
        <w:t xml:space="preserve">prepis </w:t>
      </w:r>
      <w:r w:rsidRPr="006C52D4">
        <w:rPr>
          <w:rFonts w:ascii="Arial" w:hAnsi="Arial" w:cs="Arial"/>
          <w:sz w:val="20"/>
          <w:szCs w:val="20"/>
        </w:rPr>
        <w:t>osebnih podatkov z nje, kar ni upoštevano v naslovu člena.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sz w:val="20"/>
          <w:szCs w:val="20"/>
        </w:rPr>
        <w:t xml:space="preserve"> </w:t>
      </w:r>
      <w:r w:rsidRPr="006C52D4">
        <w:rPr>
          <w:rFonts w:ascii="Arial" w:hAnsi="Arial" w:cs="Arial"/>
          <w:b/>
          <w:sz w:val="20"/>
          <w:szCs w:val="20"/>
          <w:u w:val="thick"/>
        </w:rPr>
        <w:t>K 6.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6. členu se prvi odstavek spremeni tako, da se glasi: »Organ, pristojen za izdajo potnega lista in potne listine, ki se izdajajo po mednarodni pogodbi, je upravna enota.«.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lastRenderedPageBreak/>
        <w:t>S predlaganim amandmajem je upoštevan  predlog Zakonodajno-pravne službe Državnega zbora Republike Slovenije, da je potrebno nadomestiti besedi »pristojni organ«, da bo določba jasnejša in skladna z naslovom člena. Hkrati se izrecno določa organ, ki je pristojen za izdajo potne listine, ki se izdaja po mednarodni pogodbi.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single"/>
        </w:rPr>
      </w:pPr>
      <w:r w:rsidRPr="006C52D4">
        <w:rPr>
          <w:rFonts w:ascii="Arial" w:hAnsi="Arial" w:cs="Arial"/>
          <w:b/>
          <w:sz w:val="20"/>
          <w:szCs w:val="20"/>
          <w:u w:val="single"/>
        </w:rPr>
        <w:t>K 9.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V 9.  členu se prvi odstavek spremeni tako, da se glasi: </w:t>
      </w: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w:t>
      </w:r>
      <w:r w:rsidRPr="006C52D4">
        <w:rPr>
          <w:rFonts w:ascii="Arial" w:eastAsia="Times New Roman" w:hAnsi="Arial" w:cs="Arial"/>
          <w:sz w:val="20"/>
          <w:szCs w:val="20"/>
          <w:lang w:eastAsia="sl-SI"/>
        </w:rPr>
        <w:t>Nacionalni potni list za vrnitev je potna listina, ki se izda državljanu Republike Slovenije, čigar potni list ali drugi potovalni dokumenti so bili izgubljeni, ukradeni, uničeni ali če zaradi nujnosti potovanja ni mogoče pravočasno zagotoviti potne listine.«.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bCs/>
          <w:sz w:val="20"/>
          <w:szCs w:val="20"/>
          <w:lang w:eastAsia="sl-SI"/>
        </w:rPr>
        <w:t>V drugem odstavku se v 6. točki besedilo », ki mora ukrepati« nadomesti z besedilom »</w:t>
      </w:r>
      <w:r w:rsidRPr="006C52D4">
        <w:rPr>
          <w:rFonts w:ascii="Arial" w:eastAsia="Times New Roman" w:hAnsi="Arial" w:cs="Arial"/>
          <w:sz w:val="20"/>
          <w:szCs w:val="20"/>
          <w:lang w:eastAsia="sl-SI"/>
        </w:rPr>
        <w:t>države članice, pooblaščen za opravljanje konzularnih zadev«.</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V četrtem odstavku se v 2. točki besedilo »druge države članice Evropske unije« in besedilo »v tretji državi« črta.</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V 4. točki se besedilo »zadevnimi državami članicami sklenjeni ustrezni dogovori za ta namen« nadomesti z besedilom » državo, ki nudi pomoč, in državo, katere državljanstvo ima prosilec, sklenjeni dogovori za namen izdaje potne listine EU za vrnitev«.</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Peti odstavek se spremeni tako, da se glasi:</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 (5) Ko organ Republike Slovenije, pooblaščen za izvajanje konzularnih zadev, prejme vlogo za izdajo potne listine EU za vrnitev, se čim prej in najpozneje v dveh delovnih dneh po prejemu vloge posvetuje z državo članico, katere državljanstvo ima prosilec, da preveri državljanstvo in identiteto.«.</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Za petim odstavkom se dodajo novi šesti, sedmi, osmi, deveti, deseti, enajsti in dvanajsti odstavek, ki se glasijo:</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»(6) Organ Republike Slovenije, pooblaščen za izvajanje konzularnih zadev, državi članici, katere državljanstvo ima prosilec, predloži naslednje informacije:</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1.     </w:t>
      </w:r>
      <w:r w:rsidRPr="006C52D4">
        <w:rPr>
          <w:rFonts w:ascii="Arial" w:hAnsi="Arial" w:cs="Arial"/>
          <w:sz w:val="20"/>
          <w:szCs w:val="20"/>
          <w:lang w:eastAsia="sl-SI"/>
        </w:rPr>
        <w:t xml:space="preserve"> priimek in ime ali imena, državljanstvo, datum rojstva in spol prosilca</w:t>
      </w:r>
      <w:r w:rsidRPr="006C52D4">
        <w:rPr>
          <w:rFonts w:ascii="Arial" w:eastAsia="Times New Roman" w:hAnsi="Arial" w:cs="Arial"/>
          <w:sz w:val="20"/>
          <w:szCs w:val="20"/>
          <w:lang w:eastAsia="sl-SI"/>
        </w:rPr>
        <w:t>;</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2.     </w:t>
      </w:r>
      <w:r w:rsidRPr="006C52D4">
        <w:rPr>
          <w:rFonts w:ascii="Arial" w:hAnsi="Arial" w:cs="Arial"/>
          <w:sz w:val="20"/>
          <w:szCs w:val="20"/>
          <w:lang w:eastAsia="sl-SI"/>
        </w:rPr>
        <w:t>podobo obraza prosilca, ki jo posnamejo organi države članice, ki nudi pomoč, ob prejemu vloge,   kadar to ni izvedljivo, pa optično prebrano ali digitalno fotografijo;</w:t>
      </w:r>
    </w:p>
    <w:p w:rsidR="0060449A" w:rsidRPr="006C52D4" w:rsidRDefault="0060449A" w:rsidP="0060449A">
      <w:pPr>
        <w:shd w:val="clear" w:color="auto" w:fill="FFFFFF"/>
        <w:spacing w:after="0" w:line="260" w:lineRule="exact"/>
        <w:jc w:val="both"/>
        <w:rPr>
          <w:rFonts w:ascii="Arial" w:hAnsi="Arial" w:cs="Arial"/>
          <w:sz w:val="20"/>
          <w:szCs w:val="20"/>
          <w:lang w:eastAsia="sl-SI"/>
        </w:rPr>
      </w:pPr>
      <w:r w:rsidRPr="006C52D4">
        <w:rPr>
          <w:rFonts w:ascii="Arial" w:eastAsia="Times New Roman" w:hAnsi="Arial" w:cs="Arial"/>
          <w:sz w:val="20"/>
          <w:szCs w:val="20"/>
          <w:lang w:eastAsia="sl-SI"/>
        </w:rPr>
        <w:t>3.     </w:t>
      </w:r>
      <w:r w:rsidRPr="006C52D4">
        <w:rPr>
          <w:rFonts w:ascii="Arial" w:hAnsi="Arial" w:cs="Arial"/>
          <w:sz w:val="20"/>
          <w:szCs w:val="20"/>
          <w:lang w:eastAsia="sl-SI"/>
        </w:rPr>
        <w:t>fizično ali elektronsko kopijo vseh razpoložljivih sredstev za identifikacijo, na primer osebne izkaznice ali vozniškega dovoljenja, in, če so na voljo, vrsto in številko nadomeščenega dokumenta ter nacionalno matično številko ali številko socialnega zavarovanja.</w:t>
      </w:r>
    </w:p>
    <w:p w:rsidR="0060449A" w:rsidRPr="006C52D4" w:rsidRDefault="0060449A" w:rsidP="0060449A">
      <w:pPr>
        <w:shd w:val="clear" w:color="auto" w:fill="FFFFFF"/>
        <w:spacing w:after="0" w:line="260" w:lineRule="exact"/>
        <w:jc w:val="both"/>
        <w:rPr>
          <w:rFonts w:ascii="Arial"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hAnsi="Arial" w:cs="Arial"/>
          <w:sz w:val="20"/>
          <w:szCs w:val="20"/>
          <w:lang w:eastAsia="sl-SI"/>
        </w:rPr>
        <w:t>(7) Čim prej in n</w:t>
      </w:r>
      <w:r w:rsidRPr="006C52D4">
        <w:rPr>
          <w:rFonts w:ascii="Arial" w:eastAsia="Times New Roman" w:hAnsi="Arial" w:cs="Arial"/>
          <w:sz w:val="20"/>
          <w:szCs w:val="20"/>
          <w:lang w:eastAsia="sl-SI"/>
        </w:rPr>
        <w:t>ajpozneje v treh delovnih dneh po prejetju informacij iz prejšnjega odstavka država članica, katere državljanstvo ima prosilec, odgovori na posvetovanje in potrdi državljanstvo. Če država članica ne more odgovoriti v treh delovnih dneh, potem v tem roku o tem obvesti organ Republike Slovenije, pooblaščen za izvajanje konzularnih zadev, in navede oceno, kdaj je mogoče pričakovati odgovor. Organ Republike Slovenije, pooblaščen za izvajanje konzularnih zadev, ustrezno obvesti prosilca. Po potrditvi državljanstva prosilca organ Republike Slovenije, pooblaščen za izvajanje konzularnih zadev, izda potno listino EU za vrnitev čim prej in najpozneje v dveh delovnih dneh po prejemu potrditve.</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(8) Če država članica, katere državljanstvo ima prosilec, nasprotuje izdaji, o tem obvesti organ Republike Slovenije, pooblaščen za izvajanje konzularnih zadev. V tem primeru se potna listina EU za vrnitev ne izda, država članica, katere državljanstvo ima prosilec, pa prevzame odgovornost za konzularno zaščito državljanov v skladu s svojimi pravnimi obveznostmi in prakso. Organ Republike Slovenije, pooblaščen za izvajanje konzularnih zadev, v tesnem posvetovanju z državo članico, katere državljanstvo ima prosilec, ustrezno obvesti prosilca.</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 xml:space="preserve">(9) V utemeljenih primerih, kot so tehnične težave, nedelovanje sistema, nezmožnost potrditve identitete na podlagi posredovanih podatkov iz šestega odstavka tega člena, se roki iz petega in sedmega odstavka lahko prekoračijo.  </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(10) V skrajno nujnih primerih, kot so zaščita življenja zaradi naravne nesreče, vojne, kriznih razmer, evakuacije, repatriacije in zdravljenja, lahko organ Republike Slovenije, pooblaščen za izvajanje konzularnih zadev, izda potno listino EU za vrnitev brez predhodnega posvetovanja z državo članico, katere državljanstvo ima prosilec. Organ Republike Slovenije, pooblaščen za izvajanje konzularnih zadev, pred tem izčrpa razpoložljiva sredstva komunikacije z državo članico, katere državljanstvo ima prosilec. Organ Republike Slovenije, pooblaščen za izvajanje konzularnih zadev, kije izdal potno listino EU za vrnitev, o izdaji obvesti državo članico, katere državljanstvo ima prosilec. To obvestilo vsebuje vse podatke, ki so bili vključeni v potno listino EU za vrnitev.</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(11) Organ Republike Slovenije, pooblaščen za izvajanje konzularnih zadev, ki izda potno listino EU za vrnitev, hrani fizično ali elektronsko kopijo vsake izdane potne listine EU za vrnitev, drugo fizično ali elektronsko kopijo pa pošlje državi članici, katere državljanstvo ima prosilec.</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(12) Od prejemnika potne listine EU za vrnitev se zahteva, da ob prihodu v končni namembni kraj vrne potno listino EU za vrnitev organu, ki ga ob izdaji določi država članica, katere državljanstvo ima prosilec.«.</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S predlaganim amandmajem se dopolni besedilo z namenom, da se natančno opredeli, v katerih primerih je državljan Republike Slovenije v tujini upravičen do izdaje nacionalnega potnega lista za vrnitev. S tem je upoštevano mnenje Zakonodajno-pravne službe Državnega zbora Republike Slovenije. Hkrati </w:t>
      </w:r>
      <w:r w:rsidRPr="006C52D4">
        <w:rPr>
          <w:rFonts w:ascii="Arial" w:eastAsia="Times New Roman" w:hAnsi="Arial" w:cs="Arial"/>
          <w:bCs/>
          <w:sz w:val="20"/>
          <w:szCs w:val="20"/>
          <w:lang w:eastAsia="sl-SI"/>
        </w:rPr>
        <w:t xml:space="preserve">se </w:t>
      </w:r>
      <w:r w:rsidRPr="006C52D4">
        <w:rPr>
          <w:rFonts w:ascii="Arial" w:hAnsi="Arial" w:cs="Arial"/>
          <w:sz w:val="20"/>
          <w:szCs w:val="20"/>
        </w:rPr>
        <w:t>upošteva pripomba glede opredelitve</w:t>
      </w:r>
      <w:r w:rsidRPr="006C52D4">
        <w:rPr>
          <w:rFonts w:ascii="Arial" w:eastAsia="Times New Roman" w:hAnsi="Arial" w:cs="Arial"/>
          <w:bCs/>
          <w:sz w:val="20"/>
          <w:szCs w:val="20"/>
          <w:lang w:eastAsia="sl-SI"/>
        </w:rPr>
        <w:t xml:space="preserve"> pristojnega organa, ki mora ukrepati, </w:t>
      </w:r>
      <w:r w:rsidRPr="006C52D4">
        <w:rPr>
          <w:rFonts w:ascii="Arial" w:eastAsia="Times New Roman" w:hAnsi="Arial" w:cs="Arial"/>
          <w:sz w:val="20"/>
          <w:szCs w:val="20"/>
          <w:lang w:eastAsia="sl-SI"/>
        </w:rPr>
        <w:t xml:space="preserve">dodatno se opredeli tudi pojem zadevne države. </w:t>
      </w:r>
      <w:r w:rsidRPr="006C52D4">
        <w:rPr>
          <w:rFonts w:ascii="Arial" w:hAnsi="Arial" w:cs="Arial"/>
          <w:sz w:val="20"/>
          <w:szCs w:val="20"/>
        </w:rPr>
        <w:t xml:space="preserve">Predlagani amandma v </w:t>
      </w:r>
      <w:r w:rsidRPr="006C52D4">
        <w:rPr>
          <w:rFonts w:ascii="Arial" w:eastAsia="Times New Roman" w:hAnsi="Arial" w:cs="Arial"/>
          <w:sz w:val="20"/>
          <w:szCs w:val="20"/>
          <w:lang w:eastAsia="sl-SI"/>
        </w:rPr>
        <w:t xml:space="preserve">celoti upošteva mnenje </w:t>
      </w:r>
      <w:r w:rsidRPr="006C52D4">
        <w:rPr>
          <w:rFonts w:ascii="Arial" w:hAnsi="Arial" w:cs="Arial"/>
          <w:sz w:val="20"/>
          <w:szCs w:val="20"/>
        </w:rPr>
        <w:t>Zakonodajno-pravne službe Državnega zbora Republike Slovenije in se v novem predlogu besedila določi postopek izdaje potne listine EU za vrnitev, v skladu z 4. členom Direktive 2019/997. Za Republiko Slovenijo je organ opredeljen v 6. členu predloga zakona, to je organ Republike Slovenije, pooblaščen za izvajanje konzularnih zadev. Terminologija predlagane dopolnitve je ustrezno usklajena s terminologijo v 4. členu Direktive 2019/997.</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10.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V 10. členu se drugi odstavek spremeni tako, da se glasi: </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Cs/>
          <w:sz w:val="20"/>
          <w:szCs w:val="20"/>
        </w:rPr>
      </w:pPr>
      <w:r w:rsidRPr="006C52D4">
        <w:rPr>
          <w:rFonts w:ascii="Arial" w:hAnsi="Arial" w:cs="Arial"/>
          <w:sz w:val="20"/>
          <w:szCs w:val="20"/>
        </w:rPr>
        <w:t xml:space="preserve">»(2) </w:t>
      </w:r>
      <w:r w:rsidRPr="006C52D4">
        <w:rPr>
          <w:rFonts w:ascii="Arial" w:hAnsi="Arial" w:cs="Arial"/>
          <w:bCs/>
          <w:sz w:val="20"/>
          <w:szCs w:val="20"/>
        </w:rPr>
        <w:t>Ne glede na prejšnji odstavek lahko Vlada Republike Slovenije določi plačilo obrazca potne listine iz proračuna Republike Slovenije, če je bila potna listina poškodovana, uničena ali pogrešana v naravnih ali drugih nesrečah, ki jih opredeljuje zakon, ki ureja varstvo pred naravnimi in drugimi nesrečami.«.</w:t>
      </w:r>
    </w:p>
    <w:p w:rsidR="0060449A" w:rsidRPr="006C52D4" w:rsidRDefault="0060449A" w:rsidP="0060449A">
      <w:pPr>
        <w:spacing w:after="0" w:line="260" w:lineRule="exact"/>
        <w:jc w:val="both"/>
        <w:rPr>
          <w:rFonts w:ascii="Arial" w:hAnsi="Arial" w:cs="Arial"/>
          <w:i/>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petem odstavku se besedilo »</w:t>
      </w:r>
      <w:r w:rsidRPr="006C52D4">
        <w:rPr>
          <w:rFonts w:ascii="Arial" w:eastAsia="Times New Roman" w:hAnsi="Arial" w:cs="Arial"/>
          <w:sz w:val="20"/>
          <w:szCs w:val="20"/>
          <w:lang w:eastAsia="sl-SI"/>
        </w:rPr>
        <w:t>podjetje ali organizacija</w:t>
      </w:r>
      <w:r w:rsidRPr="006C52D4">
        <w:rPr>
          <w:rFonts w:ascii="Arial" w:hAnsi="Arial" w:cs="Arial"/>
          <w:sz w:val="20"/>
          <w:szCs w:val="20"/>
        </w:rPr>
        <w:t>« nadomesti z besedilom »gospodarska družba«.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šestem odstavku se beseda »drugega« nadomesti z besedo »tretjega«.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S predlaganim amandmajem je upoštevano mnenje Zakonodajno-pravne službe Državnega zbora Republike Slovenije in se ustrezneje dopolni sistemska zakonodaja na področju izdaje potne listine, s katerimi se za primer izrednih dogodkov uredi podlaga za možnost aktivacije potrebnih </w:t>
      </w:r>
      <w:r w:rsidRPr="006C52D4">
        <w:rPr>
          <w:rFonts w:ascii="Arial" w:hAnsi="Arial" w:cs="Arial"/>
          <w:sz w:val="20"/>
          <w:szCs w:val="20"/>
        </w:rPr>
        <w:lastRenderedPageBreak/>
        <w:t>ukrepov. Upoštevano je mnenje Zakonodajno-pravne službe Državnega zbora Republike Slovenije glede natančne opredelitve vira financiranja ter opredelitve pojma naravne nesreče.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Zakonodajno-pravna služba Državnega zbora Republike Slovenije izpostavlja, da je »podjetje« objekt, ne subjekt v pravnem prometu, svojo ekonomsko subjektiviteto pa udejanja v pravni subjektiviteti njegove pojavne oblike, to je gospodarske družbe, zato uporaba pojma podjetje ali organizacija ni ustrezna. S predlaganim amandmajem se popravlja tudi napačen sklic člena. </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12.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12. členu se v tretjem odstavku za besedilom »vloge za izdajo potnega lista,« doda besedilo »zaradi neskrbnega ravnanja uniči«.</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četrtem odstavku se za besedilom »tega ni« doda besedilo »uničil,«.</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petem odstavku se za besedo »pogrešitvi« doda vejica in beseda »uničenju«.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S predlaganim amandmajem je upoštevano opozorilo Zakonodajno-pravne službe Državnega zbora Republike Slovenije, da je tretji odstavek pomanjkljivo obrazložen, prvem stavku tretjega odstavka namreč ni poudarka, da do izgube, pogrešitve ali odtujitve potnega lista pride zaradi neskrbnega ravnanja državljana. Hkrati se dodaja pomotoma izpuščena beseda »uniči«, s čimer </w:t>
      </w:r>
      <w:r w:rsidRPr="006C52D4">
        <w:rPr>
          <w:rFonts w:ascii="Arial" w:hAnsi="Arial" w:cs="Arial"/>
          <w:bCs/>
          <w:sz w:val="20"/>
          <w:szCs w:val="20"/>
        </w:rPr>
        <w:t>se besedilo usklajuje z veljavnim Zakonom o osebnih izkaznicah (Uradni list RS, št.</w:t>
      </w:r>
      <w:r w:rsidRPr="00264786">
        <w:rPr>
          <w:rFonts w:ascii="Arial" w:hAnsi="Arial" w:cs="Arial"/>
          <w:bCs/>
          <w:sz w:val="20"/>
          <w:szCs w:val="20"/>
        </w:rPr>
        <w:t> </w:t>
      </w:r>
      <w:hyperlink r:id="rId8" w:tgtFrame="_blank" w:tooltip="Zakon o osebni izkaznici (ZOIzk-1)" w:history="1">
        <w:r w:rsidRPr="00264786">
          <w:rPr>
            <w:rFonts w:ascii="Arial" w:hAnsi="Arial" w:cs="Arial"/>
            <w:bCs/>
            <w:sz w:val="20"/>
            <w:szCs w:val="20"/>
          </w:rPr>
          <w:t>35/11</w:t>
        </w:r>
      </w:hyperlink>
      <w:r w:rsidRPr="00264786">
        <w:rPr>
          <w:rFonts w:ascii="Arial" w:hAnsi="Arial" w:cs="Arial"/>
          <w:bCs/>
          <w:sz w:val="20"/>
          <w:szCs w:val="20"/>
        </w:rPr>
        <w:t>, </w:t>
      </w:r>
      <w:hyperlink r:id="rId9" w:tgtFrame="_blank" w:tooltip="Zakon o spremembah in dopolnitvah Zakona o osebni izkaznici" w:history="1">
        <w:r w:rsidRPr="00264786">
          <w:rPr>
            <w:rFonts w:ascii="Arial" w:hAnsi="Arial" w:cs="Arial"/>
            <w:bCs/>
            <w:sz w:val="20"/>
            <w:szCs w:val="20"/>
          </w:rPr>
          <w:t>41/21</w:t>
        </w:r>
      </w:hyperlink>
      <w:r w:rsidRPr="00264786">
        <w:rPr>
          <w:rFonts w:ascii="Arial" w:hAnsi="Arial" w:cs="Arial"/>
          <w:bCs/>
          <w:sz w:val="20"/>
          <w:szCs w:val="20"/>
        </w:rPr>
        <w:t xml:space="preserve">  in  </w:t>
      </w:r>
      <w:hyperlink r:id="rId10" w:tgtFrame="_blank" w:tooltip="Zakon o spremembi in dopolnitvi Zakona o spremembah in dopolnitvah Zakona o osebni izkaznici" w:history="1">
        <w:r w:rsidRPr="00264786">
          <w:rPr>
            <w:rFonts w:ascii="Arial" w:hAnsi="Arial" w:cs="Arial"/>
            <w:bCs/>
            <w:sz w:val="20"/>
            <w:szCs w:val="20"/>
          </w:rPr>
          <w:t>199/21</w:t>
        </w:r>
      </w:hyperlink>
      <w:r w:rsidRPr="006C52D4">
        <w:rPr>
          <w:rFonts w:ascii="Arial" w:hAnsi="Arial" w:cs="Arial"/>
          <w:bCs/>
          <w:sz w:val="20"/>
          <w:szCs w:val="20"/>
        </w:rPr>
        <w:t>)</w:t>
      </w:r>
      <w:r w:rsidRPr="006C52D4">
        <w:rPr>
          <w:rFonts w:ascii="Arial" w:hAnsi="Arial" w:cs="Arial"/>
          <w:sz w:val="20"/>
          <w:szCs w:val="20"/>
        </w:rPr>
        <w:t>.</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15.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15. členu se naslov člena spremeni tako, da se glasi: »(vpis spremembe v potno listino in izročitev potne listine v uničenje)«.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člen ne ureja zgolj izročitve potne listine v uničenje, kot izhaja iz naslova, ampak tudi predložitev potne listine za vpis spremembe vanjo.</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16.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eastAsia="Times New Roman" w:hAnsi="Arial" w:cs="Arial"/>
          <w:bCs/>
          <w:sz w:val="20"/>
          <w:szCs w:val="20"/>
          <w:lang w:eastAsia="sl-SI"/>
        </w:rPr>
        <w:t>V 16. členu se v prvem odstavku besedilo »Ne glede na 12. in 13. člen tega zakona potnim« nadomesti z besedo »Potnim«.</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i/>
          <w:sz w:val="20"/>
          <w:szCs w:val="20"/>
          <w:lang w:eastAsia="sl-SI"/>
        </w:rPr>
      </w:pPr>
      <w:r w:rsidRPr="006C52D4">
        <w:rPr>
          <w:rFonts w:ascii="Arial" w:eastAsia="Times New Roman" w:hAnsi="Arial" w:cs="Arial"/>
          <w:bCs/>
          <w:sz w:val="20"/>
          <w:szCs w:val="20"/>
          <w:lang w:eastAsia="sl-SI"/>
        </w:rPr>
        <w:t>V 6. točki se besedilo »ali prenarejene« črta</w:t>
      </w:r>
      <w:r w:rsidRPr="006C52D4">
        <w:rPr>
          <w:rFonts w:ascii="Arial" w:eastAsia="Times New Roman" w:hAnsi="Arial" w:cs="Arial"/>
          <w:bCs/>
          <w:i/>
          <w:sz w:val="20"/>
          <w:szCs w:val="20"/>
          <w:lang w:eastAsia="sl-SI"/>
        </w:rPr>
        <w:t>.</w:t>
      </w:r>
    </w:p>
    <w:p w:rsidR="0060449A" w:rsidRPr="006C52D4" w:rsidRDefault="0060449A" w:rsidP="0060449A">
      <w:pPr>
        <w:shd w:val="clear" w:color="auto" w:fill="FFFFFF"/>
        <w:spacing w:after="0" w:line="260" w:lineRule="exact"/>
        <w:jc w:val="both"/>
        <w:rPr>
          <w:rFonts w:ascii="Arial" w:eastAsia="Times New Roman" w:hAnsi="Arial" w:cs="Arial"/>
          <w:bCs/>
          <w:i/>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drugem odstavku se za zadnjim stavkom doda nov stavek, ki se glasi:</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primeru iz 6. točke prejšnjega odstavka mora imetnik potno listino izročiti v uničenje organu, ki je odločbo o razveljavitvi potne listine izdal, v treh dneh po vročitvi odločbe.«.</w:t>
      </w:r>
    </w:p>
    <w:p w:rsidR="0060449A" w:rsidRPr="006C52D4" w:rsidRDefault="0060449A" w:rsidP="0060449A">
      <w:pPr>
        <w:shd w:val="clear" w:color="auto" w:fill="FFFFFF"/>
        <w:spacing w:after="0" w:line="260" w:lineRule="exact"/>
        <w:jc w:val="both"/>
        <w:rPr>
          <w:rFonts w:ascii="Arial" w:eastAsia="Times New Roman" w:hAnsi="Arial" w:cs="Arial"/>
          <w:bCs/>
          <w:i/>
          <w:sz w:val="20"/>
          <w:szCs w:val="20"/>
          <w:lang w:eastAsia="sl-SI"/>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S predlaganim amandmajem je upoštevano opozorilo Zakonodajno-pravne službe Državnega zbora Republike Slovenije, da je treba del napovednega stavka črtati in zgolj za posamezne primere določiti prenehanje veljavnosti potne listine, kot to izhaja iz naslova člena. Prav tako se v predlaganem drugem odstavku črta besedilo »ali </w:t>
      </w:r>
      <w:r w:rsidRPr="006C52D4">
        <w:rPr>
          <w:rFonts w:ascii="Arial" w:hAnsi="Arial" w:cs="Arial"/>
          <w:iCs/>
          <w:sz w:val="20"/>
          <w:szCs w:val="20"/>
        </w:rPr>
        <w:t>prenarejanje«</w:t>
      </w:r>
      <w:r w:rsidRPr="006C52D4">
        <w:rPr>
          <w:rFonts w:ascii="Arial" w:hAnsi="Arial" w:cs="Arial"/>
          <w:sz w:val="20"/>
          <w:szCs w:val="20"/>
        </w:rPr>
        <w:t xml:space="preserve">. Po mnenju  Zakonodajno-pravne službe Državnega zbora Republike Slovenije ponarejanje zajema tudi prenarejanje, tudi primerljiva </w:t>
      </w:r>
      <w:r w:rsidRPr="006C52D4">
        <w:rPr>
          <w:rFonts w:ascii="Arial" w:hAnsi="Arial" w:cs="Arial"/>
          <w:sz w:val="20"/>
          <w:szCs w:val="20"/>
        </w:rPr>
        <w:lastRenderedPageBreak/>
        <w:t>zakonodaja, npr. 251. člen Kazenskega zakonika, se sklicuje le na ponarejanje listin. S predlaganim amandmajem se odpravlja tudi nedoslednost v besedilu člena, saj drugi odstavek, ki opredeljuje razveljavitev potne listine, ki jo opravi organ, ki je potno listino izdal, če so bili predloženi neresnični podatki ali ponarejene listine, ki so bile podlaga za njeno izdajo, v nasprotju z namenom določbe ni določil roka za izročitev potne listine v uničenje.</w:t>
      </w:r>
    </w:p>
    <w:p w:rsidR="0060449A" w:rsidRPr="006C52D4" w:rsidRDefault="0060449A" w:rsidP="0060449A">
      <w:pPr>
        <w:tabs>
          <w:tab w:val="left" w:pos="1701"/>
        </w:tabs>
        <w:spacing w:after="0" w:line="260" w:lineRule="exact"/>
        <w:jc w:val="both"/>
        <w:rPr>
          <w:rFonts w:ascii="Arial" w:eastAsia="Times New Roman" w:hAnsi="Arial" w:cs="Arial"/>
          <w:sz w:val="20"/>
          <w:szCs w:val="20"/>
          <w:lang w:eastAsia="sl-SI"/>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18.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18. členu se naslov člena spremeni tako, da se glasi: »(vloga za izdajo potne listine in podatki na potnih listinah)«.</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prvem odstavku se v 4. točki za besedo »spol« doda vejica in beseda »datum«.</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13. točka se črta.</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Dosedanja 14. do 18. točka postanejo 13. do 17. točka.</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drugem odstavku se doda nov prvi stavek, ki se glasi:</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»Ob vložitvi vloge za izdajo potne listine, razen za izdajo nacionalnega potnega lista za vrnitev in potne listine EU za vrnitev, mora državljan predložiti potno listino, ki jo poseduje.«.</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tretjem odstavku se besedilo »Ob vlogi« nadomesti z besedilom »Ob vložitvi vloge«.</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petem odstavku se beseda »oseba« nadomesti z besedo »državljan«.</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šestem odstavku se besedilo »Ob vlogi« nadomesti z besedilom »Ob vložitvi vloge«, beseda »prosilec« se nadomesti z besedo »državljan«.</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sedmem odstavku se besedilo »ob vlogi« nadomesti z besedilom »ob vložitvi vloge«.</w:t>
      </w:r>
    </w:p>
    <w:p w:rsidR="0060449A" w:rsidRPr="006C52D4" w:rsidRDefault="0060449A" w:rsidP="0060449A">
      <w:pPr>
        <w:autoSpaceDE w:val="0"/>
        <w:autoSpaceDN w:val="0"/>
        <w:adjustRightInd w:val="0"/>
        <w:spacing w:after="0" w:line="260" w:lineRule="exact"/>
        <w:jc w:val="both"/>
        <w:rPr>
          <w:rFonts w:ascii="Arial" w:eastAsia="Times New Roman" w:hAnsi="Arial" w:cs="Arial"/>
          <w:bCs/>
          <w:sz w:val="20"/>
          <w:szCs w:val="20"/>
          <w:lang w:eastAsia="sl-SI"/>
        </w:rPr>
      </w:pPr>
    </w:p>
    <w:p w:rsidR="0060449A" w:rsidRPr="006C52D4" w:rsidRDefault="0060449A" w:rsidP="0060449A">
      <w:pPr>
        <w:autoSpaceDE w:val="0"/>
        <w:autoSpaceDN w:val="0"/>
        <w:adjustRightInd w:val="0"/>
        <w:spacing w:after="0" w:line="260" w:lineRule="exact"/>
        <w:jc w:val="both"/>
        <w:rPr>
          <w:rFonts w:ascii="Arial" w:eastAsia="Calibri" w:hAnsi="Arial" w:cs="Arial"/>
          <w:sz w:val="20"/>
          <w:szCs w:val="20"/>
        </w:rPr>
      </w:pPr>
      <w:r w:rsidRPr="006C52D4">
        <w:rPr>
          <w:rFonts w:ascii="Arial" w:eastAsia="Times New Roman" w:hAnsi="Arial" w:cs="Arial"/>
          <w:bCs/>
          <w:sz w:val="20"/>
          <w:szCs w:val="20"/>
          <w:lang w:eastAsia="sl-SI"/>
        </w:rPr>
        <w:t>V</w:t>
      </w:r>
      <w:r w:rsidRPr="006C52D4">
        <w:rPr>
          <w:rFonts w:ascii="Arial" w:eastAsia="Calibri" w:hAnsi="Arial" w:cs="Arial"/>
          <w:sz w:val="20"/>
          <w:szCs w:val="20"/>
        </w:rPr>
        <w:t xml:space="preserve"> devetem odstavku se besedilo »na potno listino zapišejo« nadomesti z besedilom »v potno listino vpišejo«.</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trinajstem odstavku se besedilo »prejemnika potne listine EU za vrnitev« črta.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se določeni odstavki ne nanašajo na vlogo za izdajo potne listine, kakor izhaja iz naslova tega člena, ampak določajo vsebino posamezne vrste potne listine. Hkrati se upošteva tudi predlog jezikovne izboljšave ter notranje skladnosti besedila. V zadnjem odstavku se glede na napovedni stavek črta nepotrebno besedilo.</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19.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19. členu se v prvem odstavku besedilo »potno listino, ki jo poseduje, in« črta.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tretjem odstavku se drugi stavek spremeni tako, da se glasi: »Ministrstvo, pristojno za notranje zadeve, vpiše v register e-fotografov fotografa, ki v vlogi izkaže, da opravlja fotografsko dejavnost in ima sredstvo elektronske identifikacije v skladu z zakonodajo, ki ureja elektronsko identifikacijo in storitve zaupanja.«.</w:t>
      </w:r>
    </w:p>
    <w:p w:rsidR="0060449A" w:rsidRPr="006C52D4" w:rsidRDefault="0060449A" w:rsidP="0060449A">
      <w:pPr>
        <w:spacing w:after="0" w:line="260" w:lineRule="exact"/>
        <w:jc w:val="both"/>
        <w:rPr>
          <w:rFonts w:ascii="Arial" w:eastAsia="Times New Roman" w:hAnsi="Arial" w:cs="Arial"/>
          <w:sz w:val="20"/>
          <w:szCs w:val="20"/>
          <w:lang w:eastAsia="sl-SI"/>
        </w:rPr>
      </w:pPr>
    </w:p>
    <w:p w:rsidR="0060449A" w:rsidRPr="006C52D4" w:rsidRDefault="0060449A" w:rsidP="0060449A">
      <w:pPr>
        <w:spacing w:after="0" w:line="260" w:lineRule="exact"/>
        <w:jc w:val="both"/>
        <w:rPr>
          <w:rFonts w:ascii="Arial" w:eastAsia="Times New Roman" w:hAnsi="Arial" w:cs="Arial"/>
          <w:b/>
          <w:sz w:val="20"/>
          <w:szCs w:val="20"/>
          <w:lang w:eastAsia="sl-SI"/>
        </w:rPr>
      </w:pPr>
      <w:r w:rsidRPr="006C52D4">
        <w:rPr>
          <w:rFonts w:ascii="Arial" w:eastAsia="Times New Roman" w:hAnsi="Arial" w:cs="Arial"/>
          <w:b/>
          <w:sz w:val="20"/>
          <w:szCs w:val="20"/>
          <w:lang w:eastAsia="sl-SI"/>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lastRenderedPageBreak/>
        <w:t xml:space="preserve">S predlaganim amandmajem je upoštevano mnenje Zakonodajno-pravne službe Državnega zbora Republike Slovenije, ki se nanaša na urejanje izobraževanja za fotografe. V kolikor ne gre za javno pooblastilo za izvajanje izobraževanja, Zakonodajno-pravna služba Državnega zbora Republike Slovenije meni, da je v navedenem primeru določba neprimerna za zakonsko materijo in jo je treba črtati. Hkrati je potrebno črtati besedilo »mora državljan predložiti potno listino, ki jo poseduje«, saj po vsebini ne sodi v člen, ki ureja fotografijo. </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22.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hd w:val="clear" w:color="auto" w:fill="FFFFFF"/>
        <w:spacing w:after="0" w:line="260" w:lineRule="exact"/>
        <w:jc w:val="both"/>
        <w:rPr>
          <w:rFonts w:ascii="Arial" w:hAnsi="Arial" w:cs="Arial"/>
          <w:sz w:val="20"/>
          <w:szCs w:val="20"/>
        </w:rPr>
      </w:pPr>
      <w:r w:rsidRPr="006C52D4">
        <w:rPr>
          <w:rFonts w:ascii="Arial" w:hAnsi="Arial" w:cs="Arial"/>
          <w:sz w:val="20"/>
          <w:szCs w:val="20"/>
        </w:rPr>
        <w:t>V 22. členu se v prvem odstavku za besedo »dneh« doda besedilo »od pogrešitve potne listine«.</w:t>
      </w:r>
    </w:p>
    <w:p w:rsidR="0060449A" w:rsidRPr="006C52D4" w:rsidRDefault="0060449A" w:rsidP="0060449A">
      <w:pPr>
        <w:shd w:val="clear" w:color="auto" w:fill="FFFFFF"/>
        <w:spacing w:after="0" w:line="260" w:lineRule="exact"/>
        <w:jc w:val="both"/>
        <w:rPr>
          <w:rFonts w:ascii="Arial" w:hAnsi="Arial" w:cs="Arial"/>
          <w:sz w:val="20"/>
          <w:szCs w:val="20"/>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hAnsi="Arial" w:cs="Arial"/>
          <w:sz w:val="20"/>
          <w:szCs w:val="20"/>
        </w:rPr>
        <w:t>V drugem odstavku besedilo »</w:t>
      </w:r>
      <w:r w:rsidRPr="006C52D4">
        <w:rPr>
          <w:rFonts w:ascii="Arial" w:eastAsia="Times New Roman" w:hAnsi="Arial" w:cs="Arial"/>
          <w:sz w:val="20"/>
          <w:szCs w:val="20"/>
          <w:lang w:eastAsia="sl-SI"/>
        </w:rPr>
        <w:t>na način, določen v prejšnjem odstavku</w:t>
      </w:r>
      <w:r w:rsidRPr="006C52D4">
        <w:rPr>
          <w:rFonts w:ascii="Arial" w:hAnsi="Arial" w:cs="Arial"/>
          <w:sz w:val="20"/>
          <w:szCs w:val="20"/>
        </w:rPr>
        <w:t>« črta.</w:t>
      </w:r>
    </w:p>
    <w:p w:rsidR="0060449A" w:rsidRPr="006C52D4" w:rsidRDefault="0060449A" w:rsidP="0060449A">
      <w:pPr>
        <w:spacing w:after="0" w:line="260" w:lineRule="exact"/>
        <w:jc w:val="both"/>
        <w:rPr>
          <w:rFonts w:ascii="Arial" w:eastAsia="Times New Roman" w:hAnsi="Arial" w:cs="Arial"/>
          <w:sz w:val="20"/>
          <w:szCs w:val="20"/>
          <w:lang w:eastAsia="sl-SI"/>
        </w:rPr>
      </w:pPr>
    </w:p>
    <w:p w:rsidR="0060449A" w:rsidRPr="006C52D4" w:rsidRDefault="0060449A" w:rsidP="0060449A">
      <w:pPr>
        <w:spacing w:after="0" w:line="260" w:lineRule="exact"/>
        <w:jc w:val="both"/>
        <w:rPr>
          <w:rFonts w:ascii="Arial" w:eastAsia="Times New Roman" w:hAnsi="Arial" w:cs="Arial"/>
          <w:b/>
          <w:sz w:val="20"/>
          <w:szCs w:val="20"/>
          <w:lang w:eastAsia="sl-SI"/>
        </w:rPr>
      </w:pPr>
      <w:r w:rsidRPr="006C52D4">
        <w:rPr>
          <w:rFonts w:ascii="Arial" w:eastAsia="Times New Roman" w:hAnsi="Arial" w:cs="Arial"/>
          <w:b/>
          <w:sz w:val="20"/>
          <w:szCs w:val="20"/>
          <w:lang w:eastAsia="sl-SI"/>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ni določeno kdaj začne teči osem dnevni rok, ki opredeljuje obveznost naznanitve pogrešitve, ter da način naznanitve pogrešitve v navedenem členu ni določen, zaradi česar je potrebno črtanje besedila.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24.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24. členu v prvem odstavku se v 1. točki beseda »odloči« nadomesti z besedo »zahteva«.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2., 3., 4. in 5. točki se beseda »predlaga« nadomesti z besedo »zahteva«.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drugem odstavku se beseda »pristojno« črta.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ki se nanaša na neustreznost pojma</w:t>
      </w:r>
      <w:r w:rsidRPr="006C52D4">
        <w:rPr>
          <w:rFonts w:ascii="Arial" w:hAnsi="Arial" w:cs="Arial"/>
          <w:i/>
          <w:sz w:val="20"/>
          <w:szCs w:val="20"/>
        </w:rPr>
        <w:t xml:space="preserve"> </w:t>
      </w:r>
      <w:r w:rsidRPr="006C52D4">
        <w:rPr>
          <w:rFonts w:ascii="Arial" w:hAnsi="Arial" w:cs="Arial"/>
          <w:sz w:val="20"/>
          <w:szCs w:val="20"/>
        </w:rPr>
        <w:t xml:space="preserve">»predlaga«, saj za naslovnika nima zavezujočega značaja. Ker pristojni organ nima samostojne diskrecijske pravice presojati upravičenost podanega predloga, se pojem ustrezno opredeli. </w:t>
      </w:r>
      <w:r w:rsidRPr="006C52D4">
        <w:rPr>
          <w:rFonts w:ascii="Arial" w:hAnsi="Arial" w:cs="Arial"/>
          <w:iCs/>
          <w:sz w:val="20"/>
          <w:szCs w:val="20"/>
        </w:rPr>
        <w:t xml:space="preserve">Zahteva </w:t>
      </w:r>
      <w:r w:rsidRPr="006C52D4">
        <w:rPr>
          <w:rFonts w:ascii="Arial" w:hAnsi="Arial" w:cs="Arial"/>
          <w:sz w:val="20"/>
          <w:szCs w:val="20"/>
        </w:rPr>
        <w:t>je namreč pravni akt ali izjava volje, ki od naslovnika terja določeno ravnanje in ima zavezujočo naravo</w:t>
      </w:r>
      <w:r w:rsidRPr="006C52D4">
        <w:rPr>
          <w:rFonts w:ascii="Arial" w:hAnsi="Arial" w:cs="Arial"/>
          <w:i/>
          <w:sz w:val="20"/>
          <w:szCs w:val="20"/>
        </w:rPr>
        <w:t>.</w:t>
      </w:r>
      <w:r w:rsidRPr="006C52D4">
        <w:rPr>
          <w:rFonts w:ascii="Arial" w:hAnsi="Arial" w:cs="Arial"/>
          <w:sz w:val="20"/>
          <w:szCs w:val="20"/>
        </w:rPr>
        <w:t xml:space="preserve"> Hkrati se v skladu z mnenjem Zakonodajno-pravne službe Državnega zbora Republike Slovenije beseda pristojno kot nepotrebna črta, saj je v besedilu policijska postaja določno opredeljena.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25.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25. členu se v prvem odstavku beseda »Predlagatelji« nadomesti z besedo »Organi«, beseda »predlog« se nadomesti z besedo »zahteva«.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drugem, tretjem in četrtem odstavku se beseda »predlog« v </w:t>
      </w:r>
      <w:r w:rsidRPr="006C52D4">
        <w:rPr>
          <w:rFonts w:ascii="Arial" w:hAnsi="Arial" w:cs="Arial"/>
          <w:bCs/>
          <w:sz w:val="20"/>
          <w:szCs w:val="20"/>
        </w:rPr>
        <w:t>vseh oblikah in sklonih</w:t>
      </w:r>
      <w:r w:rsidRPr="006C52D4">
        <w:rPr>
          <w:rFonts w:ascii="Arial" w:hAnsi="Arial" w:cs="Arial"/>
          <w:sz w:val="20"/>
          <w:szCs w:val="20"/>
        </w:rPr>
        <w:t xml:space="preserve"> nadomesti z besedo »zahteva« v ustrezni obliki in sklonu.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Predlagani amandma sledi opozorilu Zakonodajno-pravne službe Državnega zbora Republike Slovenije glede neustreznosti pojma »predlaga«, ki ga je podala k 24. členu predloga zakona.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26. členu:</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26. členu se v prvem odstavku beseda »predlagatelj« nadomesti z besedo »organ«, besedilo »je bil predlog podan« pa se nadomesti z besedilom »je bila zahteva podana«.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drugem odstavku se beseda »predlagatelj« nadomesti z besedo »organ«.</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Predlagani amandma sledi opozorilu Zakonodajno-pravne službe Državnega zbora Republike Slovenije glede neustreznosti pojma »predlaga«, ki ga je podala k 24. členu predloga zakona.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27.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27. členu se naslov člena spremeni tako, da se glasi: »(upravičeni razlogi za izdajo potne listine državljanu, ki mu je bila izdaja zavrnjena oziroma za začasno vrnitev začasno razveljavljene potne listine imetniku)«.</w:t>
      </w: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p>
    <w:p w:rsidR="0060449A" w:rsidRPr="006C52D4" w:rsidRDefault="0060449A" w:rsidP="0060449A">
      <w:pPr>
        <w:spacing w:after="0" w:line="260" w:lineRule="exact"/>
        <w:jc w:val="both"/>
        <w:rPr>
          <w:rFonts w:ascii="Arial" w:hAnsi="Arial" w:cs="Arial"/>
          <w:sz w:val="20"/>
          <w:szCs w:val="20"/>
        </w:rPr>
      </w:pPr>
      <w:r w:rsidRPr="006C52D4">
        <w:rPr>
          <w:rFonts w:ascii="Arial" w:eastAsia="Times New Roman" w:hAnsi="Arial" w:cs="Arial"/>
          <w:bCs/>
          <w:sz w:val="20"/>
          <w:szCs w:val="20"/>
          <w:lang w:eastAsia="sl-SI"/>
        </w:rPr>
        <w:t>V prvem odstavku se beseda »vrniti« nadomesti z besedo »izročiti«.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w:t>
      </w:r>
      <w:r w:rsidR="009157BB">
        <w:rPr>
          <w:rFonts w:ascii="Arial" w:hAnsi="Arial" w:cs="Arial"/>
          <w:sz w:val="20"/>
          <w:szCs w:val="20"/>
        </w:rPr>
        <w:t xml:space="preserve"> je potrebno naslov precizirati</w:t>
      </w:r>
      <w:r w:rsidRPr="006C52D4">
        <w:rPr>
          <w:rFonts w:ascii="Arial" w:hAnsi="Arial" w:cs="Arial"/>
          <w:sz w:val="20"/>
          <w:szCs w:val="20"/>
        </w:rPr>
        <w:t xml:space="preserve"> </w:t>
      </w:r>
      <w:r w:rsidR="00620D76">
        <w:rPr>
          <w:rFonts w:ascii="Arial" w:hAnsi="Arial" w:cs="Arial"/>
          <w:sz w:val="20"/>
          <w:szCs w:val="20"/>
        </w:rPr>
        <w:t>ter da je v besedilu</w:t>
      </w:r>
      <w:r w:rsidRPr="006C52D4">
        <w:rPr>
          <w:rFonts w:ascii="Arial" w:hAnsi="Arial" w:cs="Arial"/>
          <w:sz w:val="20"/>
          <w:szCs w:val="20"/>
        </w:rPr>
        <w:t xml:space="preserve"> ustreznejša in skladna z dikcijo, uporabljeno v prekrškovni določbi, beseda »izročiti«.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28. členu:</w:t>
      </w: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r w:rsidRPr="006C52D4">
        <w:rPr>
          <w:rFonts w:ascii="Arial" w:hAnsi="Arial" w:cs="Arial"/>
          <w:color w:val="000000"/>
          <w:sz w:val="20"/>
          <w:szCs w:val="20"/>
        </w:rPr>
        <w:t xml:space="preserve">V drugem odstavku se v 6. točki za besedo </w:t>
      </w:r>
      <w:r w:rsidRPr="006C52D4">
        <w:rPr>
          <w:rFonts w:ascii="Arial" w:hAnsi="Arial" w:cs="Arial"/>
          <w:bCs/>
          <w:color w:val="000000"/>
          <w:sz w:val="20"/>
          <w:szCs w:val="20"/>
        </w:rPr>
        <w:t>»iz« doda besedilo »</w:t>
      </w:r>
      <w:r w:rsidRPr="006C52D4">
        <w:rPr>
          <w:rFonts w:ascii="Arial" w:hAnsi="Arial" w:cs="Arial"/>
          <w:color w:val="000000"/>
          <w:sz w:val="20"/>
          <w:szCs w:val="20"/>
        </w:rPr>
        <w:t>prvega in tretjega odstavka«.</w:t>
      </w:r>
    </w:p>
    <w:p w:rsidR="0060449A" w:rsidRPr="006C52D4" w:rsidRDefault="0060449A" w:rsidP="0060449A">
      <w:pPr>
        <w:autoSpaceDE w:val="0"/>
        <w:autoSpaceDN w:val="0"/>
        <w:adjustRightInd w:val="0"/>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tretjem odstavku se beseda »namen« nadomesti z besedo »namenov«.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sedmem odstavku se za besedo »evidence« doda besedilo »izdanih potnih listin«.</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desetem odstavku se besedilo »državljana, zakonitega zastopnika oziroma pooblaščenca za e-vročilnice« nadomesti z besedilom »državljana oziroma zakonitega zastopnika«.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enajstem odstavku se besedilo »podjetja ali organizacije« nadomesti z besedilom »gospodarske družbe«, besedilo »iz 10. člena« se nadomesti z besedilom »iz petega odstavka 10. člena«.</w:t>
      </w: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r w:rsidRPr="006C52D4">
        <w:rPr>
          <w:rFonts w:ascii="Arial" w:hAnsi="Arial" w:cs="Arial"/>
          <w:color w:val="000000"/>
          <w:sz w:val="20"/>
          <w:szCs w:val="20"/>
        </w:rPr>
        <w:t>V trinajstem odstavku se besedilo »iz 9. člena« se nadomesti z besedilom »iz četrtega odstavka 9. člena«, za besedama »dve leti« se doda besedilo »od dneva izdaje potne listine EU za vrnitev«, za besedo »unije« se doda vejica in besedilo »nato se izbrišejo«.</w:t>
      </w: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autoSpaceDE w:val="0"/>
        <w:autoSpaceDN w:val="0"/>
        <w:adjustRightInd w:val="0"/>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so upoštevana opozorila Zakonodajno-pravne službe Državnega zbora Republike Slovenije, da</w:t>
      </w:r>
      <w:r w:rsidRPr="006C52D4">
        <w:rPr>
          <w:rFonts w:ascii="Arial" w:eastAsia="Times New Roman" w:hAnsi="Arial" w:cs="Arial"/>
          <w:sz w:val="20"/>
          <w:szCs w:val="20"/>
        </w:rPr>
        <w:t xml:space="preserve"> </w:t>
      </w:r>
      <w:r w:rsidRPr="006C52D4">
        <w:rPr>
          <w:rFonts w:ascii="Arial" w:hAnsi="Arial" w:cs="Arial"/>
          <w:sz w:val="20"/>
          <w:szCs w:val="20"/>
        </w:rPr>
        <w:t>treba sklic na 24. člen Predloga zakona precizirati ter da je potrebno opredeliti, kateri izven več opredeljenih namenov je mišljen in neskladje odpraviti. Ker se  obdelava osebnih podatkov opredeljuje iz vseh namenov, kot so taksativno našteti, se neskladje s predlaganim amandmajem odpravlja. Ustrezneje se zapiše oblika podjetja ali organizacije, to je gospodarska družba. Ker se podatek o elektronskem naslovu za vročanje pooblaščenca za e-vročitve iz registra stalnega prebivalstva ne posreduje v evidenco izdanih potnih listin, je potrebno besedilo kot nepotrebno črtati.</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30. členu:</w:t>
      </w:r>
    </w:p>
    <w:p w:rsidR="0060449A" w:rsidRPr="006C52D4" w:rsidRDefault="0060449A" w:rsidP="0060449A">
      <w:pPr>
        <w:autoSpaceDE w:val="0"/>
        <w:autoSpaceDN w:val="0"/>
        <w:adjustRightInd w:val="0"/>
        <w:spacing w:after="0" w:line="260" w:lineRule="exact"/>
        <w:jc w:val="both"/>
        <w:rPr>
          <w:rFonts w:ascii="Arial" w:hAnsi="Arial" w:cs="Arial"/>
          <w:color w:val="000000"/>
          <w:sz w:val="20"/>
          <w:szCs w:val="20"/>
        </w:rPr>
      </w:pPr>
    </w:p>
    <w:p w:rsidR="0060449A" w:rsidRPr="006C52D4" w:rsidRDefault="0060449A" w:rsidP="0060449A">
      <w:pPr>
        <w:spacing w:after="0" w:line="260" w:lineRule="exact"/>
        <w:jc w:val="both"/>
        <w:rPr>
          <w:rFonts w:ascii="Arial" w:hAnsi="Arial" w:cs="Arial"/>
          <w:color w:val="000000"/>
          <w:sz w:val="20"/>
          <w:szCs w:val="20"/>
        </w:rPr>
      </w:pPr>
      <w:r w:rsidRPr="006C52D4">
        <w:rPr>
          <w:rFonts w:ascii="Arial" w:hAnsi="Arial" w:cs="Arial"/>
          <w:color w:val="000000"/>
          <w:sz w:val="20"/>
          <w:szCs w:val="20"/>
        </w:rPr>
        <w:t xml:space="preserve">V 30. členu se v prvem odstavku besedilo »pristojnega organa, ministrstva, pristojnega za notranje zadeve, in ministrstva, pristojnega za zunanje zadeve« nadomesti z besedilom »organov, pristojnih </w:t>
      </w:r>
      <w:r w:rsidRPr="006C52D4">
        <w:rPr>
          <w:rFonts w:ascii="Arial" w:hAnsi="Arial" w:cs="Arial"/>
          <w:color w:val="000000"/>
          <w:sz w:val="20"/>
          <w:szCs w:val="20"/>
        </w:rPr>
        <w:lastRenderedPageBreak/>
        <w:t>za izdajo potnih listin«, besedilo »iz 24. člena« se nadomesti z besedilom »iz</w:t>
      </w:r>
      <w:r w:rsidRPr="006C52D4">
        <w:rPr>
          <w:rFonts w:ascii="Arial" w:eastAsia="Times New Roman" w:hAnsi="Arial" w:cs="Arial"/>
          <w:sz w:val="20"/>
          <w:szCs w:val="20"/>
          <w:lang w:eastAsia="sl-SI"/>
        </w:rPr>
        <w:t xml:space="preserve"> </w:t>
      </w:r>
      <w:r w:rsidRPr="006C52D4">
        <w:rPr>
          <w:rFonts w:ascii="Arial" w:hAnsi="Arial" w:cs="Arial"/>
          <w:color w:val="000000"/>
          <w:sz w:val="20"/>
          <w:szCs w:val="20"/>
        </w:rPr>
        <w:t>prvega in tretjega odstavka  24. člena«.</w:t>
      </w:r>
    </w:p>
    <w:p w:rsidR="0060449A" w:rsidRPr="006C52D4" w:rsidRDefault="0060449A" w:rsidP="0060449A">
      <w:pPr>
        <w:spacing w:after="0" w:line="260" w:lineRule="exact"/>
        <w:jc w:val="both"/>
        <w:rPr>
          <w:rFonts w:ascii="Arial" w:hAnsi="Arial" w:cs="Arial"/>
          <w:color w:val="000000"/>
          <w:sz w:val="20"/>
          <w:szCs w:val="20"/>
        </w:rPr>
      </w:pPr>
    </w:p>
    <w:p w:rsidR="0060449A" w:rsidRPr="006C52D4" w:rsidRDefault="0060449A" w:rsidP="0060449A">
      <w:pPr>
        <w:spacing w:after="0" w:line="260" w:lineRule="exact"/>
        <w:jc w:val="both"/>
        <w:rPr>
          <w:rFonts w:ascii="Arial" w:hAnsi="Arial" w:cs="Arial"/>
          <w:color w:val="000000"/>
          <w:sz w:val="20"/>
          <w:szCs w:val="20"/>
        </w:rPr>
      </w:pPr>
      <w:r w:rsidRPr="006C52D4">
        <w:rPr>
          <w:rFonts w:ascii="Arial" w:hAnsi="Arial" w:cs="Arial"/>
          <w:color w:val="000000"/>
          <w:sz w:val="20"/>
          <w:szCs w:val="20"/>
        </w:rPr>
        <w:t>V petem odstavku se besedilo »Osebne podatke« nadomesti z besedilom »Podatke«.</w:t>
      </w:r>
    </w:p>
    <w:p w:rsidR="0060449A" w:rsidRPr="006C52D4" w:rsidRDefault="0060449A" w:rsidP="0060449A">
      <w:pPr>
        <w:spacing w:after="0" w:line="260" w:lineRule="exact"/>
        <w:jc w:val="both"/>
        <w:rPr>
          <w:rFonts w:ascii="Arial" w:hAnsi="Arial" w:cs="Arial"/>
          <w:color w:val="000000"/>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šestem in sedmem odstavku se besedilo »</w:t>
      </w:r>
      <w:r w:rsidRPr="006C52D4">
        <w:rPr>
          <w:rFonts w:ascii="Arial" w:eastAsia="Times New Roman" w:hAnsi="Arial" w:cs="Arial"/>
          <w:sz w:val="20"/>
          <w:szCs w:val="20"/>
          <w:lang w:eastAsia="sl-SI"/>
        </w:rPr>
        <w:t>podjetje ali organizacija</w:t>
      </w:r>
      <w:r w:rsidRPr="006C52D4">
        <w:rPr>
          <w:rFonts w:ascii="Arial" w:hAnsi="Arial" w:cs="Arial"/>
          <w:sz w:val="20"/>
          <w:szCs w:val="20"/>
        </w:rPr>
        <w:t>« nadomesti z besedilom »</w:t>
      </w:r>
      <w:r w:rsidRPr="006C52D4">
        <w:rPr>
          <w:rFonts w:ascii="Arial" w:eastAsia="Times New Roman" w:hAnsi="Arial" w:cs="Arial"/>
          <w:sz w:val="20"/>
          <w:szCs w:val="20"/>
          <w:lang w:eastAsia="sl-SI"/>
        </w:rPr>
        <w:t>gospodarska družba</w:t>
      </w:r>
      <w:r w:rsidRPr="006C52D4">
        <w:rPr>
          <w:rFonts w:ascii="Arial" w:hAnsi="Arial" w:cs="Arial"/>
          <w:sz w:val="20"/>
          <w:szCs w:val="20"/>
        </w:rPr>
        <w:t>«.</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se odpravlja podvajanje pri navajanju organov, pristojnih za izdajo potne listine, s čimer se sledi opozorilu Zakonodajno-pravne službe Državnega zbora Republike Slovenije. Beseda »osebne« se črta, saj Zakonodajno-pravne službe Državnega zbora Republike Slovenije opozarja, da vseh podatkov ni mogoče šteti kot osebne podatke, ustrezneje se tudi zapiše oblika podjetja ali organizacije, to je gospodarska družba.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single"/>
        </w:rPr>
      </w:pPr>
      <w:r w:rsidRPr="006C52D4">
        <w:rPr>
          <w:rFonts w:ascii="Arial" w:hAnsi="Arial" w:cs="Arial"/>
          <w:b/>
          <w:sz w:val="20"/>
          <w:szCs w:val="20"/>
          <w:u w:val="single"/>
        </w:rPr>
        <w:t xml:space="preserve">K 31. členu: </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31. členu se v prvem odstavku v 3. točki beseda »storitev« nadomesti z besedo »dejavnost«.</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sz w:val="20"/>
          <w:szCs w:val="20"/>
        </w:rPr>
        <w:t>Tretji odstavek se črta</w:t>
      </w:r>
      <w:r w:rsidRPr="006C52D4">
        <w:rPr>
          <w:rFonts w:ascii="Arial" w:hAnsi="Arial" w:cs="Arial"/>
          <w:b/>
          <w:sz w:val="20"/>
          <w:szCs w:val="20"/>
        </w:rPr>
        <w:t xml:space="preserve">. </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se popravlja lapsus v zapisu določbe, saj fotograf izvaja dejavnost, kot je tudi pravilno navedeno v 8. točki navedenega člena. Zaradi črtanja določb, ki opredeljujejo izobraževanje fotografov, se tretji odstavek v celoti črta.</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b/>
          <w:sz w:val="20"/>
          <w:szCs w:val="20"/>
          <w:u w:val="single"/>
        </w:rPr>
      </w:pPr>
      <w:r w:rsidRPr="006C52D4">
        <w:rPr>
          <w:rFonts w:ascii="Arial" w:hAnsi="Arial" w:cs="Arial"/>
          <w:b/>
          <w:sz w:val="20"/>
          <w:szCs w:val="20"/>
          <w:u w:val="single"/>
        </w:rPr>
        <w:t>K 32. členu:</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32. členu se v tretjem odstavku za besedo »izvaja« doda besedilo »kot prekrškovni organ«.</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nadzor opravlja tudi informacijski pooblaščenec kot prekrškovni organ.</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autoSpaceDE w:val="0"/>
        <w:autoSpaceDN w:val="0"/>
        <w:adjustRightInd w:val="0"/>
        <w:spacing w:after="0" w:line="260" w:lineRule="exact"/>
        <w:jc w:val="both"/>
        <w:rPr>
          <w:rFonts w:ascii="Arial" w:hAnsi="Arial" w:cs="Arial"/>
          <w:b/>
          <w:sz w:val="20"/>
          <w:szCs w:val="20"/>
          <w:u w:val="single"/>
        </w:rPr>
      </w:pPr>
      <w:r w:rsidRPr="006C52D4">
        <w:rPr>
          <w:rFonts w:ascii="Arial" w:hAnsi="Arial" w:cs="Arial"/>
          <w:b/>
          <w:sz w:val="20"/>
          <w:szCs w:val="20"/>
          <w:u w:val="single"/>
        </w:rPr>
        <w:t>K 33. členu:</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autoSpaceDE w:val="0"/>
        <w:autoSpaceDN w:val="0"/>
        <w:adjustRightInd w:val="0"/>
        <w:spacing w:after="0" w:line="260" w:lineRule="exact"/>
        <w:jc w:val="both"/>
        <w:rPr>
          <w:rFonts w:ascii="Arial" w:hAnsi="Arial" w:cs="Arial"/>
          <w:b/>
          <w:sz w:val="20"/>
          <w:szCs w:val="20"/>
        </w:rPr>
      </w:pPr>
      <w:r w:rsidRPr="006C52D4">
        <w:rPr>
          <w:rFonts w:ascii="Arial" w:hAnsi="Arial" w:cs="Arial"/>
          <w:sz w:val="20"/>
          <w:szCs w:val="20"/>
        </w:rPr>
        <w:t xml:space="preserve">V 33. členu se v 2. točki besedilo », </w:t>
      </w:r>
      <w:r w:rsidRPr="006C52D4">
        <w:rPr>
          <w:rFonts w:ascii="Arial" w:hAnsi="Arial" w:cs="Arial"/>
          <w:sz w:val="20"/>
          <w:szCs w:val="20"/>
          <w:lang w:eastAsia="sl-SI"/>
        </w:rPr>
        <w:t xml:space="preserve">če to dejanje nima znakov kaznivega dejanja” črta. </w:t>
      </w:r>
      <w:r w:rsidRPr="006C52D4">
        <w:rPr>
          <w:rFonts w:ascii="Arial" w:hAnsi="Arial" w:cs="Arial"/>
          <w:b/>
          <w:sz w:val="20"/>
          <w:szCs w:val="20"/>
        </w:rPr>
        <w:t xml:space="preserve"> </w:t>
      </w:r>
    </w:p>
    <w:p w:rsidR="0060449A" w:rsidRPr="006C52D4" w:rsidRDefault="0060449A" w:rsidP="0060449A">
      <w:pPr>
        <w:autoSpaceDE w:val="0"/>
        <w:autoSpaceDN w:val="0"/>
        <w:adjustRightInd w:val="0"/>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autoSpaceDE w:val="0"/>
        <w:autoSpaceDN w:val="0"/>
        <w:adjustRightInd w:val="0"/>
        <w:spacing w:after="0" w:line="260" w:lineRule="exact"/>
        <w:jc w:val="both"/>
        <w:rPr>
          <w:rFonts w:ascii="Arial" w:hAnsi="Arial" w:cs="Arial"/>
          <w:b/>
          <w:sz w:val="20"/>
          <w:szCs w:val="20"/>
        </w:rPr>
      </w:pPr>
      <w:r w:rsidRPr="006C52D4">
        <w:rPr>
          <w:rFonts w:ascii="Arial" w:hAnsi="Arial" w:cs="Arial"/>
          <w:sz w:val="20"/>
          <w:szCs w:val="20"/>
        </w:rPr>
        <w:t>S predlaganim amandmajem je upoštevano opozorilo Zakonodajno-pravne službe Državnega zbora Republike Slovenije, da dostavek povzroča nejasnost in ustvarja pravno negotovost, zaradi česar se črta.</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autoSpaceDE w:val="0"/>
        <w:autoSpaceDN w:val="0"/>
        <w:adjustRightInd w:val="0"/>
        <w:spacing w:after="0" w:line="260" w:lineRule="exact"/>
        <w:jc w:val="both"/>
        <w:rPr>
          <w:rFonts w:ascii="Arial" w:hAnsi="Arial" w:cs="Arial"/>
          <w:b/>
          <w:sz w:val="20"/>
          <w:szCs w:val="20"/>
          <w:u w:val="single"/>
        </w:rPr>
      </w:pPr>
      <w:r w:rsidRPr="006C52D4">
        <w:rPr>
          <w:rFonts w:ascii="Arial" w:hAnsi="Arial" w:cs="Arial"/>
          <w:b/>
          <w:sz w:val="20"/>
          <w:szCs w:val="20"/>
          <w:u w:val="single"/>
        </w:rPr>
        <w:t>K 34. členu:</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hd w:val="clear" w:color="auto" w:fill="FFFFFF"/>
        <w:spacing w:after="0" w:line="260" w:lineRule="exact"/>
        <w:jc w:val="both"/>
        <w:rPr>
          <w:rFonts w:ascii="Arial" w:eastAsia="Times New Roman" w:hAnsi="Arial" w:cs="Arial"/>
          <w:bCs/>
          <w:sz w:val="20"/>
          <w:szCs w:val="20"/>
          <w:lang w:eastAsia="sl-SI"/>
        </w:rPr>
      </w:pPr>
      <w:r w:rsidRPr="006C52D4">
        <w:rPr>
          <w:rFonts w:ascii="Arial" w:eastAsia="Times New Roman" w:hAnsi="Arial" w:cs="Arial"/>
          <w:bCs/>
          <w:sz w:val="20"/>
          <w:szCs w:val="20"/>
          <w:lang w:eastAsia="sl-SI"/>
        </w:rPr>
        <w:t>V 34. členu se naslov člena spremeni tako, da se glasi: »(drugi prekrški)«.</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prvem odstavku se v 1. točki za besedo »pravice« doda vejica in besedilo »če ni z drugim zakonom določeno drugače«.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lastRenderedPageBreak/>
        <w:t>V 3. točki se za besedo »ne« doda besedilo »predloži oziroma«.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drugem odstavku se besedilo »ali odgovorna oseba posameznika, ki samostojno opravlja dejavnost« nadomesti z besedilom »če ni z drugim zakonom določeno drugače«.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naslov člena ne odraža njegove vsebine ter da je potrebno znake prekrška ustrezno dopolniti. Ureja se vse položaje, ki so določeni kot prekrški, hkrati se odpravlja podvajanje odgovornosti odgovorne osebe posameznika, ki samostojno opravlja dejavnost.</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35.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pacing w:after="0" w:line="260" w:lineRule="exact"/>
        <w:jc w:val="both"/>
        <w:rPr>
          <w:rFonts w:ascii="Arial" w:hAnsi="Arial" w:cs="Arial"/>
          <w:bCs/>
          <w:sz w:val="20"/>
          <w:szCs w:val="20"/>
        </w:rPr>
      </w:pPr>
      <w:r w:rsidRPr="006C52D4">
        <w:rPr>
          <w:rFonts w:ascii="Arial" w:hAnsi="Arial" w:cs="Arial"/>
          <w:bCs/>
          <w:sz w:val="20"/>
          <w:szCs w:val="20"/>
        </w:rPr>
        <w:t>V 35. členu se naslov člena spremeni tako, da se glasi: »(prekrški fotografa, izvajalca in gospodarske družbe)«.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iCs/>
          <w:sz w:val="20"/>
          <w:szCs w:val="20"/>
        </w:rPr>
      </w:pPr>
      <w:r w:rsidRPr="006C52D4">
        <w:rPr>
          <w:rFonts w:ascii="Arial" w:hAnsi="Arial" w:cs="Arial"/>
          <w:iCs/>
          <w:sz w:val="20"/>
          <w:szCs w:val="20"/>
        </w:rPr>
        <w:t>V prvem odstavku se v 2. točki besedilo »od prejema« nadomesti z besedilom »po uporabi«.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3. točki se besedilo »podjetje ali organizacija« nadomesti z besedilom »gospodarska družba«.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4. točki se besedilo »podjetje ali organizacija« nadomesti z besedilom »gospodarska družba«, beseda »razen« se črta.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5. točki se besedilo »prvega odstavka 8. člena« nadomesti z besedilom »četrtega odstavka 10. člena«.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drugem odstavku se za besedilom »pravna oseba,« doda besedilo »odgovorna oseba pravne osebe,«.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tretjem odstavku se za besedo »iz« doda besedilo »2., 3., 4. in 5. točke«.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naslov člena ne odraža njegove vsebine. Skladno z opozorilom se usklajuje dikcija prekrškov z dikcijo materialne določbe. Odpravlja se neskladje pri odgovornosti pravne osebe in odgovorne osebe pravne osebe, ustrezneje se tudi zapiše oblika podjetja ali organizacije, to je gospodarska družba.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36.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pacing w:after="0" w:line="260" w:lineRule="exact"/>
        <w:jc w:val="both"/>
        <w:rPr>
          <w:rFonts w:ascii="Arial" w:hAnsi="Arial" w:cs="Arial"/>
          <w:bCs/>
          <w:sz w:val="20"/>
          <w:szCs w:val="20"/>
        </w:rPr>
      </w:pPr>
      <w:r w:rsidRPr="006C52D4">
        <w:rPr>
          <w:rFonts w:ascii="Arial" w:hAnsi="Arial" w:cs="Arial"/>
          <w:bCs/>
          <w:sz w:val="20"/>
          <w:szCs w:val="20"/>
        </w:rPr>
        <w:t>V 36. členu se naslov člena spremeni tako, da se glasi: »(kršitev določbe o kopiranju potne listine in vpogledu v potno listino)«.</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iCs/>
          <w:sz w:val="20"/>
          <w:szCs w:val="20"/>
        </w:rPr>
      </w:pPr>
      <w:r w:rsidRPr="006C52D4">
        <w:rPr>
          <w:rFonts w:ascii="Arial" w:hAnsi="Arial" w:cs="Arial"/>
          <w:iCs/>
          <w:sz w:val="20"/>
          <w:szCs w:val="20"/>
        </w:rPr>
        <w:t>V prvem odstavku se 4. točka spremeni tako, da se glasi:</w:t>
      </w:r>
    </w:p>
    <w:p w:rsidR="0060449A" w:rsidRPr="006C52D4" w:rsidRDefault="0060449A" w:rsidP="0060449A">
      <w:pPr>
        <w:spacing w:line="260" w:lineRule="exact"/>
        <w:rPr>
          <w:rFonts w:ascii="Arial" w:hAnsi="Arial" w:cs="Arial"/>
          <w:iCs/>
          <w:sz w:val="20"/>
          <w:szCs w:val="20"/>
        </w:rPr>
      </w:pPr>
      <w:r w:rsidRPr="006C52D4">
        <w:rPr>
          <w:rFonts w:ascii="Arial" w:hAnsi="Arial" w:cs="Arial"/>
          <w:iCs/>
          <w:sz w:val="20"/>
          <w:szCs w:val="20"/>
        </w:rPr>
        <w:t>»4.  imetniku potne listine na njegovo vlogo ne izda potrdila o kopiji potne listine (šesti odstavek 4. člena).«.</w:t>
      </w: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je upoštevano opozorilo Zakonodajno-pravne službe Državnega zbora Republike Slovenije, da naslov člena ne odraža njegove vsebine.</w:t>
      </w:r>
      <w:r w:rsidRPr="006C52D4">
        <w:rPr>
          <w:rFonts w:ascii="Arial" w:eastAsia="Times New Roman" w:hAnsi="Arial" w:cs="Arial"/>
          <w:sz w:val="20"/>
          <w:szCs w:val="20"/>
        </w:rPr>
        <w:t xml:space="preserve"> </w:t>
      </w:r>
      <w:r w:rsidRPr="006C52D4">
        <w:rPr>
          <w:rFonts w:ascii="Arial" w:hAnsi="Arial" w:cs="Arial"/>
          <w:sz w:val="20"/>
          <w:szCs w:val="20"/>
        </w:rPr>
        <w:t>Upoštevan je tudi predlog, ki se nanaša na imetnika potne listine ter njegovo zahtevo</w:t>
      </w:r>
      <w:r w:rsidR="00AC2461">
        <w:rPr>
          <w:rFonts w:ascii="Arial" w:hAnsi="Arial" w:cs="Arial"/>
          <w:sz w:val="20"/>
          <w:szCs w:val="20"/>
        </w:rPr>
        <w:t xml:space="preserve"> za izdajo potrdila</w:t>
      </w:r>
      <w:r w:rsidRPr="006C52D4">
        <w:rPr>
          <w:rFonts w:ascii="Arial" w:hAnsi="Arial" w:cs="Arial"/>
          <w:sz w:val="20"/>
          <w:szCs w:val="20"/>
        </w:rPr>
        <w:t>, saj je glede na materialno določbo potrebno besedilo ustrezneje nadomestiti.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u w:val="thick"/>
        </w:rPr>
      </w:pPr>
      <w:r w:rsidRPr="006C52D4">
        <w:rPr>
          <w:rFonts w:ascii="Arial" w:hAnsi="Arial" w:cs="Arial"/>
          <w:b/>
          <w:sz w:val="20"/>
          <w:szCs w:val="20"/>
          <w:u w:val="thick"/>
        </w:rPr>
        <w:t>K 38. členu:</w:t>
      </w:r>
    </w:p>
    <w:p w:rsidR="0060449A" w:rsidRPr="006C52D4" w:rsidRDefault="0060449A" w:rsidP="0060449A">
      <w:pPr>
        <w:spacing w:after="0" w:line="260" w:lineRule="exact"/>
        <w:jc w:val="both"/>
        <w:rPr>
          <w:rFonts w:ascii="Arial" w:hAnsi="Arial" w:cs="Arial"/>
          <w:b/>
          <w:sz w:val="20"/>
          <w:szCs w:val="20"/>
          <w:u w:val="thick"/>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38. člen se spremeni tako, da se glasi:</w:t>
      </w: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 xml:space="preserve">»Ministrstvo, pristojno za notranje zadeve, </w:t>
      </w:r>
      <w:r>
        <w:rPr>
          <w:rFonts w:ascii="Arial" w:hAnsi="Arial" w:cs="Arial"/>
          <w:sz w:val="20"/>
          <w:szCs w:val="20"/>
        </w:rPr>
        <w:t xml:space="preserve">v </w:t>
      </w:r>
      <w:r w:rsidRPr="006C52D4">
        <w:rPr>
          <w:rFonts w:ascii="Arial" w:hAnsi="Arial" w:cs="Arial"/>
          <w:sz w:val="20"/>
          <w:szCs w:val="20"/>
        </w:rPr>
        <w:t>30 dn</w:t>
      </w:r>
      <w:r>
        <w:rPr>
          <w:rFonts w:ascii="Arial" w:hAnsi="Arial" w:cs="Arial"/>
          <w:sz w:val="20"/>
          <w:szCs w:val="20"/>
        </w:rPr>
        <w:t>eh</w:t>
      </w:r>
      <w:r w:rsidRPr="006C52D4">
        <w:rPr>
          <w:rFonts w:ascii="Arial" w:hAnsi="Arial" w:cs="Arial"/>
          <w:sz w:val="20"/>
          <w:szCs w:val="20"/>
        </w:rPr>
        <w:t xml:space="preserve"> po začetku uporabe 31. člena </w:t>
      </w:r>
      <w:r>
        <w:rPr>
          <w:rFonts w:ascii="Arial" w:hAnsi="Arial" w:cs="Arial"/>
          <w:sz w:val="20"/>
          <w:szCs w:val="20"/>
        </w:rPr>
        <w:t xml:space="preserve">tega </w:t>
      </w:r>
      <w:r w:rsidRPr="006C52D4">
        <w:rPr>
          <w:rFonts w:ascii="Arial" w:hAnsi="Arial" w:cs="Arial"/>
          <w:sz w:val="20"/>
          <w:szCs w:val="20"/>
        </w:rPr>
        <w:t>zakona v register e-fotografov, po uradni dolžnosti, vpiše vse fotografe, ki uporabljajo aplikacijo za zajem digitalnih fotografij za identifikacijske dokumente.«.</w:t>
      </w:r>
    </w:p>
    <w:p w:rsidR="0060449A" w:rsidRPr="006C52D4" w:rsidRDefault="0060449A" w:rsidP="0060449A">
      <w:pPr>
        <w:spacing w:after="0" w:line="260" w:lineRule="exact"/>
        <w:jc w:val="both"/>
        <w:rPr>
          <w:rFonts w:ascii="Arial" w:hAnsi="Arial" w:cs="Arial"/>
          <w:sz w:val="20"/>
          <w:szCs w:val="20"/>
        </w:rPr>
      </w:pPr>
    </w:p>
    <w:p w:rsidR="0060449A"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b/>
          <w:sz w:val="20"/>
          <w:szCs w:val="20"/>
        </w:rPr>
      </w:pPr>
    </w:p>
    <w:p w:rsidR="0060449A" w:rsidRDefault="0060449A" w:rsidP="0060449A">
      <w:pPr>
        <w:spacing w:after="0" w:line="260" w:lineRule="exact"/>
        <w:jc w:val="both"/>
        <w:rPr>
          <w:rFonts w:ascii="Arial" w:hAnsi="Arial" w:cs="Arial"/>
          <w:sz w:val="20"/>
          <w:szCs w:val="20"/>
        </w:rPr>
      </w:pPr>
      <w:r>
        <w:rPr>
          <w:rFonts w:ascii="Arial" w:hAnsi="Arial" w:cs="Arial"/>
          <w:sz w:val="20"/>
          <w:szCs w:val="20"/>
        </w:rPr>
        <w:t>Z</w:t>
      </w:r>
      <w:r w:rsidRPr="006C52D4">
        <w:rPr>
          <w:rFonts w:ascii="Arial" w:hAnsi="Arial" w:cs="Arial"/>
          <w:sz w:val="20"/>
          <w:szCs w:val="20"/>
        </w:rPr>
        <w:t xml:space="preserve">aradi opozorila </w:t>
      </w:r>
      <w:r w:rsidRPr="0060449A">
        <w:rPr>
          <w:rFonts w:ascii="Arial" w:hAnsi="Arial" w:cs="Arial"/>
          <w:sz w:val="20"/>
          <w:szCs w:val="20"/>
        </w:rPr>
        <w:t>Zakonodajno-pravne službe Državnega zbora Republike Slovenije</w:t>
      </w:r>
      <w:r>
        <w:rPr>
          <w:rFonts w:ascii="Arial" w:hAnsi="Arial" w:cs="Arial"/>
          <w:sz w:val="20"/>
          <w:szCs w:val="20"/>
        </w:rPr>
        <w:t>, ki se nanaša na roke v prehodnih določbah,</w:t>
      </w:r>
      <w:r w:rsidRPr="0060449A">
        <w:rPr>
          <w:rFonts w:ascii="Arial" w:hAnsi="Arial" w:cs="Arial"/>
          <w:sz w:val="20"/>
          <w:szCs w:val="20"/>
        </w:rPr>
        <w:t xml:space="preserve"> </w:t>
      </w:r>
      <w:r>
        <w:rPr>
          <w:rFonts w:ascii="Arial" w:hAnsi="Arial" w:cs="Arial"/>
          <w:sz w:val="20"/>
          <w:szCs w:val="20"/>
        </w:rPr>
        <w:t>se s predlaganim amandmajem ustrezno spreminja besedilo določbe.</w:t>
      </w:r>
    </w:p>
    <w:p w:rsidR="0060449A" w:rsidRPr="006C52D4" w:rsidRDefault="0060449A" w:rsidP="0060449A">
      <w:pPr>
        <w:spacing w:after="0" w:line="260" w:lineRule="exact"/>
        <w:jc w:val="both"/>
        <w:rPr>
          <w:rFonts w:ascii="Arial" w:hAnsi="Arial" w:cs="Arial"/>
          <w:b/>
          <w:sz w:val="20"/>
          <w:szCs w:val="20"/>
          <w:u w:val="single"/>
        </w:rPr>
      </w:pPr>
    </w:p>
    <w:p w:rsidR="0060449A" w:rsidRPr="006C52D4" w:rsidRDefault="0060449A" w:rsidP="0060449A">
      <w:pPr>
        <w:spacing w:after="0" w:line="260" w:lineRule="exact"/>
        <w:jc w:val="both"/>
        <w:rPr>
          <w:rFonts w:ascii="Arial" w:eastAsia="Times New Roman" w:hAnsi="Arial" w:cs="Arial"/>
          <w:b/>
          <w:bCs/>
          <w:sz w:val="20"/>
          <w:szCs w:val="20"/>
          <w:u w:val="single"/>
        </w:rPr>
      </w:pPr>
      <w:r w:rsidRPr="006C52D4">
        <w:rPr>
          <w:rFonts w:ascii="Arial" w:eastAsia="Times New Roman" w:hAnsi="Arial" w:cs="Arial"/>
          <w:b/>
          <w:bCs/>
          <w:sz w:val="20"/>
          <w:szCs w:val="20"/>
          <w:u w:val="single"/>
        </w:rPr>
        <w:t>K 39. členu:</w:t>
      </w:r>
    </w:p>
    <w:p w:rsidR="0060449A" w:rsidRPr="006C52D4" w:rsidRDefault="0060449A" w:rsidP="0060449A">
      <w:pPr>
        <w:spacing w:after="0" w:line="260" w:lineRule="exact"/>
        <w:jc w:val="both"/>
        <w:rPr>
          <w:rFonts w:ascii="Arial" w:eastAsia="Times New Roman" w:hAnsi="Arial" w:cs="Arial"/>
          <w:b/>
          <w:bCs/>
          <w:sz w:val="20"/>
          <w:szCs w:val="20"/>
        </w:rPr>
      </w:pPr>
    </w:p>
    <w:p w:rsidR="0060449A" w:rsidRPr="006C52D4" w:rsidRDefault="0060449A" w:rsidP="0060449A">
      <w:pPr>
        <w:spacing w:after="0" w:line="260" w:lineRule="exact"/>
        <w:jc w:val="both"/>
        <w:rPr>
          <w:rFonts w:ascii="Arial" w:eastAsia="Times New Roman" w:hAnsi="Arial" w:cs="Arial"/>
          <w:sz w:val="20"/>
          <w:szCs w:val="20"/>
        </w:rPr>
      </w:pPr>
      <w:r w:rsidRPr="006C52D4">
        <w:rPr>
          <w:rFonts w:ascii="Arial" w:eastAsia="Times New Roman" w:hAnsi="Arial" w:cs="Arial"/>
          <w:sz w:val="20"/>
          <w:szCs w:val="20"/>
        </w:rPr>
        <w:t xml:space="preserve">39. člen se črta. </w:t>
      </w:r>
    </w:p>
    <w:p w:rsidR="0060449A" w:rsidRPr="006C52D4" w:rsidRDefault="0060449A" w:rsidP="0060449A">
      <w:pPr>
        <w:spacing w:after="0" w:line="260" w:lineRule="exact"/>
        <w:jc w:val="both"/>
        <w:rPr>
          <w:rFonts w:ascii="Arial" w:eastAsia="Times New Roman"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spacing w:after="0" w:line="260" w:lineRule="exact"/>
        <w:jc w:val="both"/>
        <w:rPr>
          <w:rFonts w:ascii="Arial" w:hAnsi="Arial" w:cs="Arial"/>
          <w:b/>
          <w:sz w:val="20"/>
          <w:szCs w:val="20"/>
        </w:rPr>
      </w:pPr>
    </w:p>
    <w:p w:rsidR="0060449A" w:rsidRPr="006C52D4" w:rsidRDefault="0060449A" w:rsidP="0060449A">
      <w:pPr>
        <w:spacing w:after="0" w:line="260" w:lineRule="exact"/>
        <w:jc w:val="both"/>
        <w:rPr>
          <w:rFonts w:ascii="Arial" w:eastAsia="Times New Roman" w:hAnsi="Arial" w:cs="Arial"/>
          <w:sz w:val="20"/>
          <w:szCs w:val="20"/>
        </w:rPr>
      </w:pPr>
      <w:r w:rsidRPr="006C52D4">
        <w:rPr>
          <w:rFonts w:ascii="Arial" w:eastAsia="Times New Roman" w:hAnsi="Arial" w:cs="Arial"/>
          <w:sz w:val="20"/>
          <w:szCs w:val="20"/>
        </w:rPr>
        <w:t>Zaradi upoštevanega mnenja Zakonodajno-pravne službe Državnega zbora Republike Slovenije, ki se nanaša na neustrezno opredeljevanja izobraževanja za fotografe, je potrebno črtati tudi prehodno določbo, ki opredeljuje rok za izdajo akta o usposabljanju fotografov.</w:t>
      </w:r>
    </w:p>
    <w:p w:rsidR="0060449A" w:rsidRPr="006C52D4" w:rsidRDefault="0060449A" w:rsidP="0060449A">
      <w:pPr>
        <w:spacing w:after="0" w:line="260" w:lineRule="exact"/>
        <w:jc w:val="both"/>
        <w:rPr>
          <w:rFonts w:ascii="Arial" w:eastAsia="Times New Roman" w:hAnsi="Arial" w:cs="Arial"/>
          <w:sz w:val="20"/>
          <w:szCs w:val="20"/>
        </w:rPr>
      </w:pPr>
    </w:p>
    <w:p w:rsidR="0060449A" w:rsidRPr="006C52D4" w:rsidRDefault="0060449A" w:rsidP="0060449A">
      <w:pPr>
        <w:spacing w:after="0" w:line="260" w:lineRule="exact"/>
        <w:jc w:val="both"/>
        <w:rPr>
          <w:rFonts w:ascii="Arial" w:eastAsia="Times New Roman" w:hAnsi="Arial" w:cs="Arial"/>
          <w:b/>
          <w:bCs/>
          <w:sz w:val="20"/>
          <w:szCs w:val="20"/>
          <w:u w:val="single"/>
        </w:rPr>
      </w:pPr>
      <w:r w:rsidRPr="006C52D4">
        <w:rPr>
          <w:rFonts w:ascii="Arial" w:eastAsia="Times New Roman" w:hAnsi="Arial" w:cs="Arial"/>
          <w:b/>
          <w:bCs/>
          <w:sz w:val="20"/>
          <w:szCs w:val="20"/>
          <w:u w:val="single"/>
        </w:rPr>
        <w:t>K 40. členu:</w:t>
      </w:r>
    </w:p>
    <w:p w:rsidR="0060449A" w:rsidRPr="006C52D4" w:rsidRDefault="0060449A" w:rsidP="0060449A">
      <w:pPr>
        <w:spacing w:after="0" w:line="260" w:lineRule="exact"/>
        <w:jc w:val="both"/>
        <w:rPr>
          <w:rFonts w:ascii="Arial" w:eastAsia="Times New Roman"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V 40. členu se doda besedilo, ki se označi kot prvi odstavek in se glasi:</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»(1) Z dnem začetka veljavnosti tega zakona preneha veljati Zakon o potnih listinah (Uradni list RS, št. 29/11 – uradno prečiščeno besedilo), uporablja pa se do začetka uporabe tega zakona.«.</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Dosedanje besedilo se označi kot drugi odstavek.</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b/>
          <w:sz w:val="20"/>
          <w:szCs w:val="20"/>
        </w:rPr>
      </w:pPr>
      <w:r w:rsidRPr="006C52D4">
        <w:rPr>
          <w:rFonts w:ascii="Arial" w:hAnsi="Arial" w:cs="Arial"/>
          <w:b/>
          <w:sz w:val="20"/>
          <w:szCs w:val="20"/>
        </w:rPr>
        <w:t>Obrazložitev:</w:t>
      </w:r>
    </w:p>
    <w:p w:rsidR="0060449A" w:rsidRPr="006C52D4" w:rsidRDefault="0060449A" w:rsidP="0060449A">
      <w:pPr>
        <w:autoSpaceDE w:val="0"/>
        <w:autoSpaceDN w:val="0"/>
        <w:adjustRightInd w:val="0"/>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S predlaganim amandmajem se upošteva opozorilo Zakonodajno-pravne službe Državnega zbora Republike Slovenije, da 40. člen določa prenehanje veljavnosti predpisov, pri tem pa ne vsebuje določbe o prenehanju veljavnosti obstoječega zakona, ki ureja potne listine. Posledično se zaradi zagotovitve jasnosti določba člena ustrezno dopolnjuje.</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spacing w:after="0" w:line="260" w:lineRule="exact"/>
        <w:jc w:val="both"/>
        <w:rPr>
          <w:rFonts w:ascii="Arial" w:eastAsia="Times New Roman" w:hAnsi="Arial" w:cs="Arial"/>
          <w:b/>
          <w:bCs/>
          <w:sz w:val="20"/>
          <w:szCs w:val="20"/>
          <w:u w:val="single"/>
        </w:rPr>
      </w:pPr>
      <w:r w:rsidRPr="006C52D4">
        <w:rPr>
          <w:rFonts w:ascii="Arial" w:eastAsia="Times New Roman" w:hAnsi="Arial" w:cs="Arial"/>
          <w:b/>
          <w:bCs/>
          <w:sz w:val="20"/>
          <w:szCs w:val="20"/>
          <w:u w:val="single"/>
        </w:rPr>
        <w:t>K 41. členu:</w:t>
      </w:r>
    </w:p>
    <w:p w:rsidR="0060449A" w:rsidRPr="006C52D4" w:rsidRDefault="0060449A" w:rsidP="0060449A">
      <w:pPr>
        <w:spacing w:after="0" w:line="260" w:lineRule="exact"/>
        <w:jc w:val="both"/>
        <w:rPr>
          <w:rFonts w:ascii="Arial" w:hAnsi="Arial" w:cs="Arial"/>
          <w:b/>
          <w:bCs/>
          <w:sz w:val="20"/>
          <w:szCs w:val="20"/>
        </w:rPr>
      </w:pPr>
    </w:p>
    <w:p w:rsidR="0060449A" w:rsidRPr="006C52D4" w:rsidRDefault="0060449A" w:rsidP="0060449A">
      <w:pPr>
        <w:spacing w:after="0" w:line="260" w:lineRule="exact"/>
        <w:jc w:val="both"/>
        <w:rPr>
          <w:rFonts w:ascii="Arial" w:hAnsi="Arial" w:cs="Arial"/>
          <w:sz w:val="20"/>
          <w:szCs w:val="20"/>
        </w:rPr>
      </w:pPr>
      <w:r w:rsidRPr="006C52D4">
        <w:rPr>
          <w:rFonts w:ascii="Arial" w:hAnsi="Arial" w:cs="Arial"/>
          <w:sz w:val="20"/>
          <w:szCs w:val="20"/>
        </w:rPr>
        <w:t>41. člen se spremeni tako, da se glasi:</w:t>
      </w:r>
    </w:p>
    <w:p w:rsidR="0060449A" w:rsidRPr="006C52D4" w:rsidRDefault="0060449A" w:rsidP="0060449A">
      <w:pPr>
        <w:shd w:val="clear" w:color="auto" w:fill="FFFFFF"/>
        <w:spacing w:before="480" w:after="0" w:line="240" w:lineRule="auto"/>
        <w:jc w:val="center"/>
        <w:rPr>
          <w:rFonts w:ascii="Arial" w:eastAsia="Times New Roman" w:hAnsi="Arial" w:cs="Arial"/>
          <w:b/>
          <w:sz w:val="20"/>
          <w:szCs w:val="20"/>
          <w:lang w:eastAsia="sl-SI"/>
        </w:rPr>
      </w:pPr>
      <w:r w:rsidRPr="006C52D4">
        <w:rPr>
          <w:rFonts w:ascii="Arial" w:eastAsia="Times New Roman" w:hAnsi="Arial" w:cs="Arial"/>
          <w:sz w:val="20"/>
          <w:szCs w:val="20"/>
          <w:lang w:eastAsia="sl-SI"/>
        </w:rPr>
        <w:t>»</w:t>
      </w:r>
      <w:r w:rsidRPr="006C52D4">
        <w:rPr>
          <w:rFonts w:ascii="Arial" w:eastAsia="Times New Roman" w:hAnsi="Arial" w:cs="Arial"/>
          <w:b/>
          <w:sz w:val="20"/>
          <w:szCs w:val="20"/>
          <w:lang w:eastAsia="sl-SI"/>
        </w:rPr>
        <w:t>41. člen</w:t>
      </w:r>
    </w:p>
    <w:p w:rsidR="0060449A" w:rsidRPr="006C52D4" w:rsidRDefault="0060449A" w:rsidP="0060449A">
      <w:pPr>
        <w:autoSpaceDE w:val="0"/>
        <w:autoSpaceDN w:val="0"/>
        <w:adjustRightInd w:val="0"/>
        <w:spacing w:line="240" w:lineRule="auto"/>
        <w:jc w:val="center"/>
        <w:rPr>
          <w:rFonts w:ascii="Arial" w:eastAsia="Times New Roman" w:hAnsi="Arial" w:cs="Arial"/>
          <w:sz w:val="20"/>
          <w:szCs w:val="20"/>
          <w:lang w:eastAsia="sl-SI"/>
        </w:rPr>
      </w:pPr>
    </w:p>
    <w:p w:rsidR="0060449A" w:rsidRPr="006C52D4" w:rsidRDefault="0060449A" w:rsidP="0060449A">
      <w:pPr>
        <w:autoSpaceDE w:val="0"/>
        <w:autoSpaceDN w:val="0"/>
        <w:adjustRightInd w:val="0"/>
        <w:spacing w:line="240" w:lineRule="auto"/>
        <w:jc w:val="center"/>
        <w:rPr>
          <w:rFonts w:ascii="Helv" w:eastAsia="Calibri" w:hAnsi="Helv" w:cs="Helv"/>
          <w:b/>
          <w:color w:val="2F2F2F"/>
          <w:sz w:val="20"/>
          <w:szCs w:val="20"/>
        </w:rPr>
      </w:pPr>
      <w:r w:rsidRPr="006C52D4">
        <w:rPr>
          <w:rFonts w:ascii="Helv" w:eastAsia="Calibri" w:hAnsi="Helv" w:cs="Helv"/>
          <w:b/>
          <w:color w:val="2F2F2F"/>
          <w:sz w:val="20"/>
          <w:szCs w:val="20"/>
        </w:rPr>
        <w:t xml:space="preserve"> (začetek uporabe)</w:t>
      </w:r>
    </w:p>
    <w:p w:rsidR="0060449A" w:rsidRPr="006C52D4" w:rsidRDefault="0060449A" w:rsidP="0060449A">
      <w:pPr>
        <w:autoSpaceDE w:val="0"/>
        <w:autoSpaceDN w:val="0"/>
        <w:adjustRightInd w:val="0"/>
        <w:spacing w:after="0" w:line="240" w:lineRule="auto"/>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(1) 19. in 20. člen tega zakona se začneta uporabljati eno leto po začetku veljavnosti tega zakona, do takrat pa se uporabljajo četrti, peti, šesti in osmi odstavek 23. člena Zakona o potnih listinah (Uradni list RS, št. 29/11 – uradno prečiščeno besedilo).</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lastRenderedPageBreak/>
        <w:t xml:space="preserve">(2) Enajsti odstavek 28. člena in 31. člen tega zakona se začneta uporabljati eno leto po začetku veljavnosti tega zakona. </w:t>
      </w:r>
    </w:p>
    <w:p w:rsidR="0060449A" w:rsidRPr="006C52D4" w:rsidRDefault="0060449A" w:rsidP="0060449A">
      <w:pPr>
        <w:shd w:val="clear" w:color="auto" w:fill="FFFFFF"/>
        <w:spacing w:after="0" w:line="260" w:lineRule="exact"/>
        <w:jc w:val="both"/>
        <w:rPr>
          <w:rFonts w:ascii="Arial" w:eastAsia="Times New Roman" w:hAnsi="Arial" w:cs="Arial"/>
          <w:sz w:val="20"/>
          <w:szCs w:val="20"/>
          <w:lang w:eastAsia="sl-SI"/>
        </w:rPr>
      </w:pPr>
    </w:p>
    <w:p w:rsidR="0060449A" w:rsidRPr="006C52D4" w:rsidRDefault="0060449A" w:rsidP="0060449A">
      <w:pPr>
        <w:autoSpaceDE w:val="0"/>
        <w:autoSpaceDN w:val="0"/>
        <w:adjustRightInd w:val="0"/>
        <w:spacing w:after="0" w:line="240" w:lineRule="auto"/>
        <w:jc w:val="both"/>
        <w:rPr>
          <w:rFonts w:ascii="Arial" w:eastAsia="Times New Roman" w:hAnsi="Arial" w:cs="Arial"/>
          <w:iCs/>
          <w:sz w:val="20"/>
          <w:szCs w:val="20"/>
        </w:rPr>
      </w:pPr>
      <w:r w:rsidRPr="006C52D4">
        <w:rPr>
          <w:rFonts w:ascii="Arial" w:eastAsia="Times New Roman" w:hAnsi="Arial" w:cs="Arial"/>
          <w:iCs/>
          <w:sz w:val="20"/>
          <w:szCs w:val="20"/>
        </w:rPr>
        <w:t>(3) Določbe zakona, ki urejajo postopke izdaje potnega lista EU za vrnitev, se začnejo uporabljati 9. decembra 2025.«.</w:t>
      </w:r>
    </w:p>
    <w:p w:rsidR="0060449A" w:rsidRPr="006C52D4" w:rsidRDefault="0060449A" w:rsidP="0060449A">
      <w:pPr>
        <w:spacing w:after="0" w:line="260" w:lineRule="exact"/>
        <w:jc w:val="both"/>
        <w:rPr>
          <w:rFonts w:ascii="Arial" w:hAnsi="Arial" w:cs="Arial"/>
          <w:sz w:val="20"/>
          <w:szCs w:val="20"/>
        </w:rPr>
      </w:pPr>
    </w:p>
    <w:p w:rsidR="0060449A" w:rsidRPr="006C52D4" w:rsidRDefault="0060449A" w:rsidP="0060449A">
      <w:pPr>
        <w:tabs>
          <w:tab w:val="left" w:pos="1701"/>
        </w:tabs>
        <w:spacing w:after="0" w:line="260" w:lineRule="exact"/>
        <w:jc w:val="both"/>
        <w:rPr>
          <w:rFonts w:ascii="Arial" w:eastAsia="Times New Roman" w:hAnsi="Arial" w:cs="Arial"/>
          <w:b/>
          <w:sz w:val="20"/>
          <w:szCs w:val="20"/>
          <w:lang w:eastAsia="sl-SI"/>
        </w:rPr>
      </w:pPr>
      <w:r w:rsidRPr="006C52D4">
        <w:rPr>
          <w:rFonts w:ascii="Arial" w:eastAsia="Times New Roman" w:hAnsi="Arial" w:cs="Arial"/>
          <w:b/>
          <w:sz w:val="20"/>
          <w:szCs w:val="20"/>
          <w:lang w:eastAsia="sl-SI"/>
        </w:rPr>
        <w:t>Obrazložitev:</w:t>
      </w:r>
    </w:p>
    <w:p w:rsidR="0060449A" w:rsidRPr="006C52D4" w:rsidRDefault="0060449A" w:rsidP="0060449A">
      <w:pPr>
        <w:tabs>
          <w:tab w:val="left" w:pos="1701"/>
        </w:tabs>
        <w:spacing w:after="0" w:line="260" w:lineRule="exact"/>
        <w:jc w:val="both"/>
        <w:rPr>
          <w:rFonts w:ascii="Arial" w:eastAsia="Times New Roman" w:hAnsi="Arial" w:cs="Arial"/>
          <w:sz w:val="20"/>
          <w:szCs w:val="20"/>
          <w:lang w:eastAsia="sl-SI"/>
        </w:rPr>
      </w:pPr>
    </w:p>
    <w:p w:rsidR="0060449A" w:rsidRPr="006C52D4" w:rsidRDefault="0060449A" w:rsidP="0060449A">
      <w:pPr>
        <w:tabs>
          <w:tab w:val="left" w:pos="1701"/>
        </w:tabs>
        <w:spacing w:after="0" w:line="260" w:lineRule="exact"/>
        <w:jc w:val="both"/>
        <w:rPr>
          <w:rFonts w:ascii="Arial" w:eastAsia="Times New Roman" w:hAnsi="Arial" w:cs="Arial"/>
          <w:sz w:val="20"/>
          <w:szCs w:val="20"/>
          <w:lang w:eastAsia="sl-SI"/>
        </w:rPr>
      </w:pPr>
      <w:r w:rsidRPr="006C52D4">
        <w:rPr>
          <w:rFonts w:ascii="Arial" w:eastAsia="Times New Roman" w:hAnsi="Arial" w:cs="Arial"/>
          <w:sz w:val="20"/>
          <w:szCs w:val="20"/>
          <w:lang w:eastAsia="sl-SI"/>
        </w:rPr>
        <w:t>S predlaganim amandmajem se ustrezneje zapiše besedilo določbe, ki ureja začetek veljavnosti uporabe posameznih členov predloga zakona.</w:t>
      </w:r>
    </w:p>
    <w:p w:rsidR="0060449A" w:rsidRPr="006C52D4" w:rsidRDefault="0060449A" w:rsidP="0060449A">
      <w:pPr>
        <w:tabs>
          <w:tab w:val="left" w:pos="1701"/>
        </w:tabs>
        <w:spacing w:after="0" w:line="260" w:lineRule="exact"/>
        <w:jc w:val="both"/>
        <w:rPr>
          <w:rFonts w:ascii="Arial" w:eastAsia="Times New Roman" w:hAnsi="Arial" w:cs="Arial"/>
          <w:sz w:val="20"/>
          <w:szCs w:val="20"/>
          <w:lang w:eastAsia="sl-SI"/>
        </w:rPr>
      </w:pPr>
    </w:p>
    <w:p w:rsidR="0060449A" w:rsidRDefault="0060449A" w:rsidP="0060449A"/>
    <w:p w:rsidR="000101C4" w:rsidRPr="006C4AA6" w:rsidRDefault="000101C4" w:rsidP="006C4AA6">
      <w:pPr>
        <w:tabs>
          <w:tab w:val="left" w:pos="1701"/>
        </w:tabs>
        <w:spacing w:after="0" w:line="260" w:lineRule="exact"/>
        <w:jc w:val="both"/>
        <w:rPr>
          <w:rFonts w:ascii="Arial" w:eastAsia="Times New Roman" w:hAnsi="Arial" w:cs="Arial"/>
          <w:sz w:val="20"/>
          <w:szCs w:val="20"/>
          <w:lang w:eastAsia="sl-SI"/>
        </w:rPr>
      </w:pPr>
    </w:p>
    <w:sectPr w:rsidR="000101C4" w:rsidRPr="006C4AA6" w:rsidSect="00C24B9D">
      <w:footerReference w:type="default" r:id="rId11"/>
      <w:headerReference w:type="first" r:id="rId12"/>
      <w:footerReference w:type="first" r:id="rId13"/>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BC6" w:rsidRDefault="00E90BC6">
      <w:pPr>
        <w:spacing w:after="0" w:line="240" w:lineRule="auto"/>
      </w:pPr>
      <w:r>
        <w:separator/>
      </w:r>
    </w:p>
  </w:endnote>
  <w:endnote w:type="continuationSeparator" w:id="0">
    <w:p w:rsidR="00E90BC6" w:rsidRDefault="00E90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09" w:rsidRDefault="00564309">
    <w:pPr>
      <w:pStyle w:val="Noga"/>
      <w:jc w:val="right"/>
    </w:pPr>
    <w:r>
      <w:fldChar w:fldCharType="begin"/>
    </w:r>
    <w:r>
      <w:instrText>PAGE   \* MERGEFORMAT</w:instrText>
    </w:r>
    <w:r>
      <w:fldChar w:fldCharType="separate"/>
    </w:r>
    <w:r w:rsidR="00CC5458">
      <w:rPr>
        <w:noProof/>
      </w:rPr>
      <w:t>2</w:t>
    </w:r>
    <w:r>
      <w:rPr>
        <w:noProof/>
      </w:rPr>
      <w:fldChar w:fldCharType="end"/>
    </w:r>
  </w:p>
  <w:p w:rsidR="00564309" w:rsidRDefault="0056430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09" w:rsidRDefault="00564309">
    <w:pPr>
      <w:pStyle w:val="Noga"/>
      <w:jc w:val="right"/>
    </w:pPr>
    <w:r>
      <w:fldChar w:fldCharType="begin"/>
    </w:r>
    <w:r>
      <w:instrText>PAGE   \* MERGEFORMAT</w:instrText>
    </w:r>
    <w:r>
      <w:fldChar w:fldCharType="separate"/>
    </w:r>
    <w:r w:rsidR="00CC5458">
      <w:rPr>
        <w:noProof/>
      </w:rPr>
      <w:t>1</w:t>
    </w:r>
    <w:r>
      <w:rPr>
        <w:noProof/>
      </w:rPr>
      <w:fldChar w:fldCharType="end"/>
    </w:r>
  </w:p>
  <w:p w:rsidR="00564309" w:rsidRDefault="0056430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BC6" w:rsidRDefault="00E90BC6">
      <w:pPr>
        <w:spacing w:after="0" w:line="240" w:lineRule="auto"/>
      </w:pPr>
      <w:r>
        <w:separator/>
      </w:r>
    </w:p>
  </w:footnote>
  <w:footnote w:type="continuationSeparator" w:id="0">
    <w:p w:rsidR="00E90BC6" w:rsidRDefault="00E90B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09" w:rsidRPr="008F3500" w:rsidRDefault="00564309" w:rsidP="00C24B9D">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F06E8E"/>
    <w:multiLevelType w:val="hybridMultilevel"/>
    <w:tmpl w:val="8F88B8FA"/>
    <w:lvl w:ilvl="0" w:tplc="98A45D0A">
      <w:start w:val="1"/>
      <w:numFmt w:val="bullet"/>
      <w:lvlText w:val="–"/>
      <w:lvlJc w:val="left"/>
      <w:pPr>
        <w:ind w:left="1800" w:hanging="360"/>
      </w:pPr>
      <w:rPr>
        <w:rFonts w:ascii="Times New Roman" w:eastAsiaTheme="minorHAnsi" w:hAnsi="Times New Roman" w:cs="Times New Roman" w:hint="default"/>
        <w:b/>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9B66BAE"/>
    <w:multiLevelType w:val="hybridMultilevel"/>
    <w:tmpl w:val="CDE6AE3C"/>
    <w:lvl w:ilvl="0" w:tplc="A82872DC">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17566A1"/>
    <w:multiLevelType w:val="hybridMultilevel"/>
    <w:tmpl w:val="D7D0C8E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8"/>
  </w:num>
  <w:num w:numId="4">
    <w:abstractNumId w:val="5"/>
  </w:num>
  <w:num w:numId="5">
    <w:abstractNumId w:val="3"/>
  </w:num>
  <w:num w:numId="6">
    <w:abstractNumId w:val="1"/>
  </w:num>
  <w:num w:numId="7">
    <w:abstractNumId w:val="0"/>
  </w:num>
  <w:num w:numId="8">
    <w:abstractNumId w:val="9"/>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1C4"/>
    <w:rsid w:val="000101C4"/>
    <w:rsid w:val="00020B1A"/>
    <w:rsid w:val="000835EC"/>
    <w:rsid w:val="000C4565"/>
    <w:rsid w:val="000C4F52"/>
    <w:rsid w:val="000E32CE"/>
    <w:rsid w:val="0010165D"/>
    <w:rsid w:val="00103786"/>
    <w:rsid w:val="00116711"/>
    <w:rsid w:val="00125B96"/>
    <w:rsid w:val="00137A74"/>
    <w:rsid w:val="001776A4"/>
    <w:rsid w:val="00191651"/>
    <w:rsid w:val="001E7D31"/>
    <w:rsid w:val="00242D96"/>
    <w:rsid w:val="002532AA"/>
    <w:rsid w:val="00264786"/>
    <w:rsid w:val="0027609F"/>
    <w:rsid w:val="00277110"/>
    <w:rsid w:val="002A158C"/>
    <w:rsid w:val="002A4FAE"/>
    <w:rsid w:val="002B34EA"/>
    <w:rsid w:val="002B638F"/>
    <w:rsid w:val="00337177"/>
    <w:rsid w:val="003411F4"/>
    <w:rsid w:val="00343DE7"/>
    <w:rsid w:val="00356F96"/>
    <w:rsid w:val="003B4DFD"/>
    <w:rsid w:val="003F25D0"/>
    <w:rsid w:val="00405BBC"/>
    <w:rsid w:val="00411768"/>
    <w:rsid w:val="0043745A"/>
    <w:rsid w:val="0046390B"/>
    <w:rsid w:val="00473C09"/>
    <w:rsid w:val="00480A05"/>
    <w:rsid w:val="0048507F"/>
    <w:rsid w:val="00554FF5"/>
    <w:rsid w:val="00564309"/>
    <w:rsid w:val="00571829"/>
    <w:rsid w:val="005956AE"/>
    <w:rsid w:val="00595CD8"/>
    <w:rsid w:val="005A5A1A"/>
    <w:rsid w:val="005C28A1"/>
    <w:rsid w:val="005C3AC5"/>
    <w:rsid w:val="005E6FD1"/>
    <w:rsid w:val="005F736C"/>
    <w:rsid w:val="00602209"/>
    <w:rsid w:val="0060449A"/>
    <w:rsid w:val="00620D76"/>
    <w:rsid w:val="006251D3"/>
    <w:rsid w:val="00672BD9"/>
    <w:rsid w:val="006A6B90"/>
    <w:rsid w:val="006C4AA6"/>
    <w:rsid w:val="006F2F05"/>
    <w:rsid w:val="0070165C"/>
    <w:rsid w:val="00742525"/>
    <w:rsid w:val="007663A7"/>
    <w:rsid w:val="00773C29"/>
    <w:rsid w:val="00780851"/>
    <w:rsid w:val="007C6579"/>
    <w:rsid w:val="008C2879"/>
    <w:rsid w:val="008E13EB"/>
    <w:rsid w:val="009157BB"/>
    <w:rsid w:val="00943130"/>
    <w:rsid w:val="00965519"/>
    <w:rsid w:val="00984FDE"/>
    <w:rsid w:val="00986BFF"/>
    <w:rsid w:val="00A113B5"/>
    <w:rsid w:val="00A11D1F"/>
    <w:rsid w:val="00A31B9D"/>
    <w:rsid w:val="00A806EF"/>
    <w:rsid w:val="00A814B4"/>
    <w:rsid w:val="00AA6629"/>
    <w:rsid w:val="00AC2461"/>
    <w:rsid w:val="00AC334D"/>
    <w:rsid w:val="00B510A3"/>
    <w:rsid w:val="00B531AD"/>
    <w:rsid w:val="00BC19A8"/>
    <w:rsid w:val="00BE0BEA"/>
    <w:rsid w:val="00BE6AF2"/>
    <w:rsid w:val="00BE7E88"/>
    <w:rsid w:val="00C04FFF"/>
    <w:rsid w:val="00C16CCB"/>
    <w:rsid w:val="00C24B9D"/>
    <w:rsid w:val="00C26CFD"/>
    <w:rsid w:val="00C53962"/>
    <w:rsid w:val="00C8540D"/>
    <w:rsid w:val="00CB7572"/>
    <w:rsid w:val="00CB7ED0"/>
    <w:rsid w:val="00CC0288"/>
    <w:rsid w:val="00CC5458"/>
    <w:rsid w:val="00CD6417"/>
    <w:rsid w:val="00D05B4B"/>
    <w:rsid w:val="00D42613"/>
    <w:rsid w:val="00D66C9D"/>
    <w:rsid w:val="00DA317E"/>
    <w:rsid w:val="00E1064D"/>
    <w:rsid w:val="00E76B0E"/>
    <w:rsid w:val="00E85944"/>
    <w:rsid w:val="00E90BC6"/>
    <w:rsid w:val="00E90DE5"/>
    <w:rsid w:val="00EA0DDB"/>
    <w:rsid w:val="00ED4CD5"/>
    <w:rsid w:val="00F1140E"/>
    <w:rsid w:val="00F121CF"/>
    <w:rsid w:val="00F27AB7"/>
    <w:rsid w:val="00F658C8"/>
    <w:rsid w:val="00F952A4"/>
    <w:rsid w:val="00FC3DE2"/>
    <w:rsid w:val="00FD1252"/>
    <w:rsid w:val="00FD2B0C"/>
    <w:rsid w:val="00FD47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1E5CE1-C9D2-4764-9273-E13C45482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A5A1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0101C4"/>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0101C4"/>
    <w:rPr>
      <w:rFonts w:ascii="Arial" w:eastAsia="Times New Roman" w:hAnsi="Arial" w:cs="Times New Roman"/>
      <w:sz w:val="20"/>
      <w:szCs w:val="24"/>
    </w:rPr>
  </w:style>
  <w:style w:type="paragraph" w:styleId="Noga">
    <w:name w:val="footer"/>
    <w:basedOn w:val="Navaden"/>
    <w:link w:val="NogaZnak"/>
    <w:uiPriority w:val="99"/>
    <w:rsid w:val="000101C4"/>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0101C4"/>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0101C4"/>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0101C4"/>
    <w:rPr>
      <w:rFonts w:ascii="Arial" w:eastAsia="Times New Roman" w:hAnsi="Arial" w:cs="Times New Roman"/>
      <w:sz w:val="20"/>
      <w:szCs w:val="20"/>
      <w:lang w:eastAsia="sl-SI"/>
    </w:rPr>
  </w:style>
  <w:style w:type="paragraph" w:styleId="Odstavekseznama">
    <w:name w:val="List Paragraph"/>
    <w:aliases w:val="ne-puščica,Tabela - prazna vrstica,Odstavek seznama_IP,Seznam_IP_1,naslov 1,List Paragraph compact,Normal bullet 2,Paragraphe de liste 2,Reference list,Bullet list,Numbered List,1st level - Bullet List Paragraph,Lettre d'introduction,K1"/>
    <w:basedOn w:val="Navaden"/>
    <w:link w:val="OdstavekseznamaZnak"/>
    <w:uiPriority w:val="34"/>
    <w:qFormat/>
    <w:rsid w:val="000101C4"/>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Tabela - prazna vrstica Znak,Odstavek seznama_IP Znak,Seznam_IP_1 Znak,naslov 1 Znak,List Paragraph compact Znak,Normal bullet 2 Znak,Paragraphe de liste 2 Znak,Reference list Znak,Bullet list Znak,K1 Znak"/>
    <w:link w:val="Odstavekseznama"/>
    <w:uiPriority w:val="34"/>
    <w:qFormat/>
    <w:rsid w:val="000101C4"/>
    <w:rPr>
      <w:rFonts w:ascii="Arial" w:eastAsia="Times New Roman" w:hAnsi="Arial" w:cs="Times New Roman"/>
      <w:sz w:val="20"/>
      <w:szCs w:val="24"/>
    </w:rPr>
  </w:style>
  <w:style w:type="paragraph" w:styleId="Brezrazmikov">
    <w:name w:val="No Spacing"/>
    <w:uiPriority w:val="1"/>
    <w:qFormat/>
    <w:rsid w:val="002B34EA"/>
    <w:pPr>
      <w:spacing w:after="0" w:line="240" w:lineRule="auto"/>
    </w:pPr>
  </w:style>
  <w:style w:type="character" w:styleId="Hiperpovezava">
    <w:name w:val="Hyperlink"/>
    <w:basedOn w:val="Privzetapisavaodstavka"/>
    <w:uiPriority w:val="99"/>
    <w:unhideWhenUsed/>
    <w:rsid w:val="006C4AA6"/>
    <w:rPr>
      <w:color w:val="0563C1" w:themeColor="hyperlink"/>
      <w:u w:val="single"/>
    </w:rPr>
  </w:style>
  <w:style w:type="paragraph" w:customStyle="1" w:styleId="datumtevilka">
    <w:name w:val="datum številka"/>
    <w:basedOn w:val="Navaden"/>
    <w:qFormat/>
    <w:rsid w:val="00BE6AF2"/>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442635">
      <w:bodyDiv w:val="1"/>
      <w:marLeft w:val="0"/>
      <w:marRight w:val="0"/>
      <w:marTop w:val="0"/>
      <w:marBottom w:val="0"/>
      <w:divBdr>
        <w:top w:val="none" w:sz="0" w:space="0" w:color="auto"/>
        <w:left w:val="none" w:sz="0" w:space="0" w:color="auto"/>
        <w:bottom w:val="none" w:sz="0" w:space="0" w:color="auto"/>
        <w:right w:val="none" w:sz="0" w:space="0" w:color="auto"/>
      </w:divBdr>
    </w:div>
    <w:div w:id="320161164">
      <w:bodyDiv w:val="1"/>
      <w:marLeft w:val="0"/>
      <w:marRight w:val="0"/>
      <w:marTop w:val="0"/>
      <w:marBottom w:val="0"/>
      <w:divBdr>
        <w:top w:val="none" w:sz="0" w:space="0" w:color="auto"/>
        <w:left w:val="none" w:sz="0" w:space="0" w:color="auto"/>
        <w:bottom w:val="none" w:sz="0" w:space="0" w:color="auto"/>
        <w:right w:val="none" w:sz="0" w:space="0" w:color="auto"/>
      </w:divBdr>
    </w:div>
    <w:div w:id="383452883">
      <w:bodyDiv w:val="1"/>
      <w:marLeft w:val="0"/>
      <w:marRight w:val="0"/>
      <w:marTop w:val="0"/>
      <w:marBottom w:val="0"/>
      <w:divBdr>
        <w:top w:val="none" w:sz="0" w:space="0" w:color="auto"/>
        <w:left w:val="none" w:sz="0" w:space="0" w:color="auto"/>
        <w:bottom w:val="none" w:sz="0" w:space="0" w:color="auto"/>
        <w:right w:val="none" w:sz="0" w:space="0" w:color="auto"/>
      </w:divBdr>
    </w:div>
    <w:div w:id="455216358">
      <w:bodyDiv w:val="1"/>
      <w:marLeft w:val="0"/>
      <w:marRight w:val="0"/>
      <w:marTop w:val="0"/>
      <w:marBottom w:val="0"/>
      <w:divBdr>
        <w:top w:val="none" w:sz="0" w:space="0" w:color="auto"/>
        <w:left w:val="none" w:sz="0" w:space="0" w:color="auto"/>
        <w:bottom w:val="none" w:sz="0" w:space="0" w:color="auto"/>
        <w:right w:val="none" w:sz="0" w:space="0" w:color="auto"/>
      </w:divBdr>
    </w:div>
    <w:div w:id="483741602">
      <w:bodyDiv w:val="1"/>
      <w:marLeft w:val="0"/>
      <w:marRight w:val="0"/>
      <w:marTop w:val="0"/>
      <w:marBottom w:val="0"/>
      <w:divBdr>
        <w:top w:val="none" w:sz="0" w:space="0" w:color="auto"/>
        <w:left w:val="none" w:sz="0" w:space="0" w:color="auto"/>
        <w:bottom w:val="none" w:sz="0" w:space="0" w:color="auto"/>
        <w:right w:val="none" w:sz="0" w:space="0" w:color="auto"/>
      </w:divBdr>
    </w:div>
    <w:div w:id="621495321">
      <w:bodyDiv w:val="1"/>
      <w:marLeft w:val="0"/>
      <w:marRight w:val="0"/>
      <w:marTop w:val="0"/>
      <w:marBottom w:val="0"/>
      <w:divBdr>
        <w:top w:val="none" w:sz="0" w:space="0" w:color="auto"/>
        <w:left w:val="none" w:sz="0" w:space="0" w:color="auto"/>
        <w:bottom w:val="none" w:sz="0" w:space="0" w:color="auto"/>
        <w:right w:val="none" w:sz="0" w:space="0" w:color="auto"/>
      </w:divBdr>
    </w:div>
    <w:div w:id="627855074">
      <w:bodyDiv w:val="1"/>
      <w:marLeft w:val="0"/>
      <w:marRight w:val="0"/>
      <w:marTop w:val="0"/>
      <w:marBottom w:val="0"/>
      <w:divBdr>
        <w:top w:val="none" w:sz="0" w:space="0" w:color="auto"/>
        <w:left w:val="none" w:sz="0" w:space="0" w:color="auto"/>
        <w:bottom w:val="none" w:sz="0" w:space="0" w:color="auto"/>
        <w:right w:val="none" w:sz="0" w:space="0" w:color="auto"/>
      </w:divBdr>
    </w:div>
    <w:div w:id="739255926">
      <w:bodyDiv w:val="1"/>
      <w:marLeft w:val="0"/>
      <w:marRight w:val="0"/>
      <w:marTop w:val="0"/>
      <w:marBottom w:val="0"/>
      <w:divBdr>
        <w:top w:val="none" w:sz="0" w:space="0" w:color="auto"/>
        <w:left w:val="none" w:sz="0" w:space="0" w:color="auto"/>
        <w:bottom w:val="none" w:sz="0" w:space="0" w:color="auto"/>
        <w:right w:val="none" w:sz="0" w:space="0" w:color="auto"/>
      </w:divBdr>
    </w:div>
    <w:div w:id="752242299">
      <w:bodyDiv w:val="1"/>
      <w:marLeft w:val="0"/>
      <w:marRight w:val="0"/>
      <w:marTop w:val="0"/>
      <w:marBottom w:val="0"/>
      <w:divBdr>
        <w:top w:val="none" w:sz="0" w:space="0" w:color="auto"/>
        <w:left w:val="none" w:sz="0" w:space="0" w:color="auto"/>
        <w:bottom w:val="none" w:sz="0" w:space="0" w:color="auto"/>
        <w:right w:val="none" w:sz="0" w:space="0" w:color="auto"/>
      </w:divBdr>
    </w:div>
    <w:div w:id="801314966">
      <w:bodyDiv w:val="1"/>
      <w:marLeft w:val="0"/>
      <w:marRight w:val="0"/>
      <w:marTop w:val="0"/>
      <w:marBottom w:val="0"/>
      <w:divBdr>
        <w:top w:val="none" w:sz="0" w:space="0" w:color="auto"/>
        <w:left w:val="none" w:sz="0" w:space="0" w:color="auto"/>
        <w:bottom w:val="none" w:sz="0" w:space="0" w:color="auto"/>
        <w:right w:val="none" w:sz="0" w:space="0" w:color="auto"/>
      </w:divBdr>
    </w:div>
    <w:div w:id="854998830">
      <w:bodyDiv w:val="1"/>
      <w:marLeft w:val="0"/>
      <w:marRight w:val="0"/>
      <w:marTop w:val="0"/>
      <w:marBottom w:val="0"/>
      <w:divBdr>
        <w:top w:val="none" w:sz="0" w:space="0" w:color="auto"/>
        <w:left w:val="none" w:sz="0" w:space="0" w:color="auto"/>
        <w:bottom w:val="none" w:sz="0" w:space="0" w:color="auto"/>
        <w:right w:val="none" w:sz="0" w:space="0" w:color="auto"/>
      </w:divBdr>
    </w:div>
    <w:div w:id="1105810474">
      <w:bodyDiv w:val="1"/>
      <w:marLeft w:val="0"/>
      <w:marRight w:val="0"/>
      <w:marTop w:val="0"/>
      <w:marBottom w:val="0"/>
      <w:divBdr>
        <w:top w:val="none" w:sz="0" w:space="0" w:color="auto"/>
        <w:left w:val="none" w:sz="0" w:space="0" w:color="auto"/>
        <w:bottom w:val="none" w:sz="0" w:space="0" w:color="auto"/>
        <w:right w:val="none" w:sz="0" w:space="0" w:color="auto"/>
      </w:divBdr>
    </w:div>
    <w:div w:id="1291477488">
      <w:bodyDiv w:val="1"/>
      <w:marLeft w:val="0"/>
      <w:marRight w:val="0"/>
      <w:marTop w:val="0"/>
      <w:marBottom w:val="0"/>
      <w:divBdr>
        <w:top w:val="none" w:sz="0" w:space="0" w:color="auto"/>
        <w:left w:val="none" w:sz="0" w:space="0" w:color="auto"/>
        <w:bottom w:val="none" w:sz="0" w:space="0" w:color="auto"/>
        <w:right w:val="none" w:sz="0" w:space="0" w:color="auto"/>
      </w:divBdr>
    </w:div>
    <w:div w:id="1319307465">
      <w:bodyDiv w:val="1"/>
      <w:marLeft w:val="0"/>
      <w:marRight w:val="0"/>
      <w:marTop w:val="0"/>
      <w:marBottom w:val="0"/>
      <w:divBdr>
        <w:top w:val="none" w:sz="0" w:space="0" w:color="auto"/>
        <w:left w:val="none" w:sz="0" w:space="0" w:color="auto"/>
        <w:bottom w:val="none" w:sz="0" w:space="0" w:color="auto"/>
        <w:right w:val="none" w:sz="0" w:space="0" w:color="auto"/>
      </w:divBdr>
    </w:div>
    <w:div w:id="1330644861">
      <w:bodyDiv w:val="1"/>
      <w:marLeft w:val="0"/>
      <w:marRight w:val="0"/>
      <w:marTop w:val="0"/>
      <w:marBottom w:val="0"/>
      <w:divBdr>
        <w:top w:val="none" w:sz="0" w:space="0" w:color="auto"/>
        <w:left w:val="none" w:sz="0" w:space="0" w:color="auto"/>
        <w:bottom w:val="none" w:sz="0" w:space="0" w:color="auto"/>
        <w:right w:val="none" w:sz="0" w:space="0" w:color="auto"/>
      </w:divBdr>
    </w:div>
    <w:div w:id="1578436422">
      <w:bodyDiv w:val="1"/>
      <w:marLeft w:val="0"/>
      <w:marRight w:val="0"/>
      <w:marTop w:val="0"/>
      <w:marBottom w:val="0"/>
      <w:divBdr>
        <w:top w:val="none" w:sz="0" w:space="0" w:color="auto"/>
        <w:left w:val="none" w:sz="0" w:space="0" w:color="auto"/>
        <w:bottom w:val="none" w:sz="0" w:space="0" w:color="auto"/>
        <w:right w:val="none" w:sz="0" w:space="0" w:color="auto"/>
      </w:divBdr>
    </w:div>
    <w:div w:id="1706371653">
      <w:bodyDiv w:val="1"/>
      <w:marLeft w:val="0"/>
      <w:marRight w:val="0"/>
      <w:marTop w:val="0"/>
      <w:marBottom w:val="0"/>
      <w:divBdr>
        <w:top w:val="none" w:sz="0" w:space="0" w:color="auto"/>
        <w:left w:val="none" w:sz="0" w:space="0" w:color="auto"/>
        <w:bottom w:val="none" w:sz="0" w:space="0" w:color="auto"/>
        <w:right w:val="none" w:sz="0" w:space="0" w:color="auto"/>
      </w:divBdr>
    </w:div>
    <w:div w:id="1739087803">
      <w:bodyDiv w:val="1"/>
      <w:marLeft w:val="0"/>
      <w:marRight w:val="0"/>
      <w:marTop w:val="0"/>
      <w:marBottom w:val="0"/>
      <w:divBdr>
        <w:top w:val="none" w:sz="0" w:space="0" w:color="auto"/>
        <w:left w:val="none" w:sz="0" w:space="0" w:color="auto"/>
        <w:bottom w:val="none" w:sz="0" w:space="0" w:color="auto"/>
        <w:right w:val="none" w:sz="0" w:space="0" w:color="auto"/>
      </w:divBdr>
    </w:div>
    <w:div w:id="1828782700">
      <w:bodyDiv w:val="1"/>
      <w:marLeft w:val="0"/>
      <w:marRight w:val="0"/>
      <w:marTop w:val="0"/>
      <w:marBottom w:val="0"/>
      <w:divBdr>
        <w:top w:val="none" w:sz="0" w:space="0" w:color="auto"/>
        <w:left w:val="none" w:sz="0" w:space="0" w:color="auto"/>
        <w:bottom w:val="none" w:sz="0" w:space="0" w:color="auto"/>
        <w:right w:val="none" w:sz="0" w:space="0" w:color="auto"/>
      </w:divBdr>
    </w:div>
    <w:div w:id="1841462299">
      <w:bodyDiv w:val="1"/>
      <w:marLeft w:val="0"/>
      <w:marRight w:val="0"/>
      <w:marTop w:val="0"/>
      <w:marBottom w:val="0"/>
      <w:divBdr>
        <w:top w:val="none" w:sz="0" w:space="0" w:color="auto"/>
        <w:left w:val="none" w:sz="0" w:space="0" w:color="auto"/>
        <w:bottom w:val="none" w:sz="0" w:space="0" w:color="auto"/>
        <w:right w:val="none" w:sz="0" w:space="0" w:color="auto"/>
      </w:divBdr>
    </w:div>
    <w:div w:id="212527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1744"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uradni-list.si/1/objava.jsp?sop=2021-01-3974" TargetMode="External"/><Relationship Id="rId4" Type="http://schemas.openxmlformats.org/officeDocument/2006/relationships/webSettings" Target="webSettings.xml"/><Relationship Id="rId9" Type="http://schemas.openxmlformats.org/officeDocument/2006/relationships/hyperlink" Target="http://www.uradni-list.si/1/objava.jsp?sop=2021-01-0831"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3856</Words>
  <Characters>21980</Characters>
  <Application>Microsoft Office Word</Application>
  <DocSecurity>0</DocSecurity>
  <Lines>183</Lines>
  <Paragraphs>51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25785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Lidija Vidergar</cp:lastModifiedBy>
  <cp:revision>4</cp:revision>
  <dcterms:created xsi:type="dcterms:W3CDTF">2025-02-05T13:18:00Z</dcterms:created>
  <dcterms:modified xsi:type="dcterms:W3CDTF">2025-02-05T13:23:00Z</dcterms:modified>
</cp:coreProperties>
</file>