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D42CE">
        <w:rPr>
          <w:rFonts w:cs="Arial"/>
          <w:color w:val="000000"/>
        </w:rPr>
        <w:t>2024-1611-0050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D42CE">
        <w:rPr>
          <w:rFonts w:cs="Arial"/>
          <w:color w:val="000000"/>
        </w:rPr>
        <w:t>00704-396/2024/10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D42CE">
        <w:rPr>
          <w:rFonts w:cs="Arial"/>
          <w:color w:val="000000"/>
        </w:rPr>
        <w:t>4. 2. 2025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003C80">
        <w:rPr>
          <w:rFonts w:cs="Arial"/>
          <w:szCs w:val="20"/>
        </w:rPr>
        <w:t xml:space="preserve"> </w:t>
      </w:r>
      <w:r w:rsidR="00003C80" w:rsidRPr="00D030BD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003C80" w:rsidRPr="00D030BD">
        <w:rPr>
          <w:rFonts w:eastAsia="Calibri" w:cs="Arial"/>
          <w:szCs w:val="22"/>
        </w:rPr>
        <w:t>popr</w:t>
      </w:r>
      <w:proofErr w:type="spellEnd"/>
      <w:r w:rsidR="00003C80" w:rsidRPr="00D030BD">
        <w:rPr>
          <w:rFonts w:eastAsia="Calibri" w:cs="Arial"/>
          <w:szCs w:val="22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003C80">
        <w:rPr>
          <w:rFonts w:cs="Arial"/>
          <w:color w:val="000000"/>
          <w:szCs w:val="20"/>
        </w:rPr>
        <w:t>4</w:t>
      </w:r>
      <w:r w:rsidR="00BD42CE">
        <w:rPr>
          <w:rFonts w:cs="Arial"/>
          <w:color w:val="000000"/>
          <w:szCs w:val="20"/>
        </w:rPr>
        <w:t xml:space="preserve">. </w:t>
      </w:r>
      <w:r w:rsidR="00003C80">
        <w:rPr>
          <w:rFonts w:cs="Arial"/>
          <w:color w:val="000000"/>
          <w:szCs w:val="20"/>
        </w:rPr>
        <w:t>2</w:t>
      </w:r>
      <w:r w:rsidR="00BD42CE">
        <w:rPr>
          <w:rFonts w:cs="Arial"/>
          <w:color w:val="000000"/>
          <w:szCs w:val="20"/>
        </w:rPr>
        <w:t>. 202</w:t>
      </w:r>
      <w:r w:rsidR="00003C80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03C80" w:rsidRPr="00D030BD" w:rsidRDefault="00003C80" w:rsidP="00003C80">
      <w:pPr>
        <w:spacing w:line="288" w:lineRule="auto"/>
        <w:jc w:val="both"/>
        <w:rPr>
          <w:rFonts w:cs="Arial"/>
          <w:color w:val="000000"/>
          <w:szCs w:val="22"/>
        </w:rPr>
      </w:pPr>
      <w:r w:rsidRPr="00D030BD">
        <w:rPr>
          <w:rFonts w:eastAsia="Calibri" w:cs="Arial"/>
          <w:szCs w:val="22"/>
        </w:rPr>
        <w:t xml:space="preserve">Vlada Republike Slovenije soglaša s </w:t>
      </w:r>
      <w:r>
        <w:rPr>
          <w:rFonts w:eastAsia="Calibri" w:cs="Arial"/>
          <w:szCs w:val="22"/>
        </w:rPr>
        <w:t>P</w:t>
      </w:r>
      <w:r w:rsidRPr="00D030BD">
        <w:rPr>
          <w:rFonts w:eastAsia="Calibri" w:cs="Arial"/>
          <w:szCs w:val="22"/>
        </w:rPr>
        <w:t>redlog</w:t>
      </w:r>
      <w:r>
        <w:rPr>
          <w:rFonts w:eastAsia="Calibri" w:cs="Arial"/>
          <w:szCs w:val="22"/>
        </w:rPr>
        <w:t>om</w:t>
      </w:r>
      <w:r w:rsidRPr="00D030BD">
        <w:rPr>
          <w:rFonts w:eastAsia="Calibri" w:cs="Arial"/>
          <w:szCs w:val="22"/>
        </w:rPr>
        <w:t xml:space="preserve"> amandmajev k Predlogu </w:t>
      </w:r>
      <w:r>
        <w:rPr>
          <w:rFonts w:eastAsia="Calibri" w:cs="Arial"/>
          <w:szCs w:val="22"/>
        </w:rPr>
        <w:t>z</w:t>
      </w:r>
      <w:r w:rsidRPr="00D030BD">
        <w:rPr>
          <w:rFonts w:eastAsia="Calibri" w:cs="Arial"/>
          <w:szCs w:val="22"/>
        </w:rPr>
        <w:t xml:space="preserve">akona o izvajanju uredbe (EU) o informacijah, ki spreminjajo prenos sredstev in nekaterih </w:t>
      </w:r>
      <w:proofErr w:type="spellStart"/>
      <w:r w:rsidRPr="00D030BD">
        <w:rPr>
          <w:rFonts w:eastAsia="Calibri" w:cs="Arial"/>
          <w:szCs w:val="22"/>
        </w:rPr>
        <w:t>kriptosredstev</w:t>
      </w:r>
      <w:proofErr w:type="spellEnd"/>
      <w:r w:rsidRPr="00D030BD">
        <w:rPr>
          <w:rFonts w:eastAsia="Calibri" w:cs="Arial"/>
          <w:szCs w:val="22"/>
        </w:rPr>
        <w:t xml:space="preserve"> (ZIUIPSK).</w:t>
      </w:r>
      <w:r w:rsidRPr="00D030BD">
        <w:rPr>
          <w:rStyle w:val="Krepko"/>
          <w:rFonts w:cs="Arial"/>
          <w:szCs w:val="22"/>
        </w:rPr>
        <w:t xml:space="preserve"> 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03C80" w:rsidRPr="002760DC" w:rsidRDefault="00003C8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D42CE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BD42CE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003C8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003C80" w:rsidRPr="00D030BD" w:rsidRDefault="00003C80" w:rsidP="00003C80">
      <w:pPr>
        <w:spacing w:line="288" w:lineRule="auto"/>
        <w:ind w:left="709" w:hanging="709"/>
        <w:jc w:val="both"/>
        <w:rPr>
          <w:rFonts w:cs="Arial"/>
          <w:color w:val="000000"/>
          <w:szCs w:val="22"/>
        </w:rPr>
      </w:pPr>
      <w:r>
        <w:rPr>
          <w:rFonts w:eastAsia="Calibri" w:cs="Arial"/>
          <w:szCs w:val="22"/>
        </w:rPr>
        <w:t>–</w:t>
      </w:r>
      <w:r>
        <w:rPr>
          <w:rFonts w:eastAsia="Calibri" w:cs="Arial"/>
          <w:szCs w:val="22"/>
        </w:rPr>
        <w:tab/>
        <w:t>P</w:t>
      </w:r>
      <w:r w:rsidRPr="00D030BD">
        <w:rPr>
          <w:rFonts w:eastAsia="Calibri" w:cs="Arial"/>
          <w:szCs w:val="22"/>
        </w:rPr>
        <w:t xml:space="preserve">redlog amandmajev k Predlogu </w:t>
      </w:r>
      <w:r>
        <w:rPr>
          <w:rFonts w:eastAsia="Calibri" w:cs="Arial"/>
          <w:szCs w:val="22"/>
        </w:rPr>
        <w:t>z</w:t>
      </w:r>
      <w:r w:rsidRPr="00D030BD">
        <w:rPr>
          <w:rFonts w:eastAsia="Calibri" w:cs="Arial"/>
          <w:szCs w:val="22"/>
        </w:rPr>
        <w:t>akona o izvajanju uredbe (EU) o informacijah, ki spreminjajo prenos sredstev in nek</w:t>
      </w:r>
      <w:r w:rsidR="00FE2EE2">
        <w:rPr>
          <w:rFonts w:eastAsia="Calibri" w:cs="Arial"/>
          <w:szCs w:val="22"/>
        </w:rPr>
        <w:t xml:space="preserve">aterih </w:t>
      </w:r>
      <w:proofErr w:type="spellStart"/>
      <w:r w:rsidR="00FE2EE2">
        <w:rPr>
          <w:rFonts w:eastAsia="Calibri" w:cs="Arial"/>
          <w:szCs w:val="22"/>
        </w:rPr>
        <w:t>kriptosredstev</w:t>
      </w:r>
      <w:proofErr w:type="spellEnd"/>
      <w:r w:rsidR="00FE2EE2">
        <w:rPr>
          <w:rFonts w:eastAsia="Calibri" w:cs="Arial"/>
          <w:szCs w:val="22"/>
        </w:rPr>
        <w:t xml:space="preserve"> (ZIUIPSK)</w:t>
      </w:r>
      <w:bookmarkStart w:id="1" w:name="_GoBack"/>
      <w:bookmarkEnd w:id="1"/>
      <w:r w:rsidRPr="00D030BD">
        <w:rPr>
          <w:rStyle w:val="Krepko"/>
          <w:rFonts w:cs="Arial"/>
          <w:szCs w:val="22"/>
        </w:rPr>
        <w:t xml:space="preserve">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D42CE" w:rsidRDefault="00BD42C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D42CE" w:rsidRDefault="00BD42C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BD42C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2440" w:rsidRDefault="00B02440" w:rsidP="00767987">
      <w:pPr>
        <w:spacing w:line="240" w:lineRule="auto"/>
      </w:pPr>
      <w:r>
        <w:separator/>
      </w:r>
    </w:p>
  </w:endnote>
  <w:endnote w:type="continuationSeparator" w:id="0">
    <w:p w:rsidR="00B02440" w:rsidRDefault="00B0244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1AFE" w:rsidRDefault="00651AF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1AFE" w:rsidRDefault="00651AF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1AFE" w:rsidRDefault="00651AF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2440" w:rsidRDefault="00B02440" w:rsidP="00767987">
      <w:pPr>
        <w:spacing w:line="240" w:lineRule="auto"/>
      </w:pPr>
      <w:r>
        <w:separator/>
      </w:r>
    </w:p>
  </w:footnote>
  <w:footnote w:type="continuationSeparator" w:id="0">
    <w:p w:rsidR="00B02440" w:rsidRDefault="00B0244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1AFE" w:rsidRDefault="00651AF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1AFE" w:rsidRDefault="00651AF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3C80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10CD0"/>
    <w:rsid w:val="00592079"/>
    <w:rsid w:val="00594080"/>
    <w:rsid w:val="00651AFE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02440"/>
    <w:rsid w:val="00BD42CE"/>
    <w:rsid w:val="00C0216A"/>
    <w:rsid w:val="00CD6077"/>
    <w:rsid w:val="00CE234E"/>
    <w:rsid w:val="00D02973"/>
    <w:rsid w:val="00DA09BE"/>
    <w:rsid w:val="00E83A83"/>
    <w:rsid w:val="00F502C5"/>
    <w:rsid w:val="00FB00DD"/>
    <w:rsid w:val="00FE2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003C80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163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2025-02-04T08:58:00Z</dcterms:created>
  <dcterms:modified xsi:type="dcterms:W3CDTF">2025-02-04T09:32:00Z</dcterms:modified>
</cp:coreProperties>
</file>