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44675A" w14:textId="77734405" w:rsidR="00B55853" w:rsidRPr="002F19C3" w:rsidRDefault="00B55853" w:rsidP="00575714">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ZAKON O KMETIJSTVU</w:t>
      </w:r>
    </w:p>
    <w:p w14:paraId="1C056316" w14:textId="6126C22E" w:rsidR="00EA0643" w:rsidRPr="002F19C3" w:rsidRDefault="00EA0643" w:rsidP="00575714">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(ZKme-2)</w:t>
      </w:r>
    </w:p>
    <w:p w14:paraId="5FD0D373" w14:textId="23E740E5" w:rsidR="00F907F2" w:rsidRPr="002F19C3" w:rsidRDefault="00F907F2" w:rsidP="00575714">
      <w:pPr>
        <w:spacing w:after="26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A. UVODNA POJASNILA</w:t>
      </w:r>
    </w:p>
    <w:p w14:paraId="7BB51505" w14:textId="798E0339" w:rsidR="00EA0643" w:rsidRPr="002F19C3" w:rsidRDefault="00EA0643" w:rsidP="00EA0643">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V Republiki Sloveniji je področje kmetijstva urejeno z Zakonom o kmetijstvu (Uradni list RS, št. 45/08, 57/12, 90/12 – </w:t>
      </w:r>
      <w:proofErr w:type="spellStart"/>
      <w:r w:rsidRPr="002F19C3">
        <w:rPr>
          <w:rFonts w:ascii="Arial" w:hAnsi="Arial" w:cs="Arial"/>
          <w:color w:val="000000" w:themeColor="text1"/>
          <w:sz w:val="20"/>
          <w:szCs w:val="20"/>
        </w:rPr>
        <w:t>ZdZPVHVVR</w:t>
      </w:r>
      <w:proofErr w:type="spellEnd"/>
      <w:r w:rsidRPr="002F19C3">
        <w:rPr>
          <w:rFonts w:ascii="Arial" w:hAnsi="Arial" w:cs="Arial"/>
          <w:color w:val="000000" w:themeColor="text1"/>
          <w:sz w:val="20"/>
          <w:szCs w:val="20"/>
        </w:rPr>
        <w:t xml:space="preserve">, 26/14, 32/15, 27/17, 22/18, 86/21 – </w:t>
      </w:r>
      <w:proofErr w:type="spellStart"/>
      <w:r w:rsidRPr="002F19C3">
        <w:rPr>
          <w:rFonts w:ascii="Arial" w:hAnsi="Arial" w:cs="Arial"/>
          <w:color w:val="000000" w:themeColor="text1"/>
          <w:sz w:val="20"/>
          <w:szCs w:val="20"/>
        </w:rPr>
        <w:t>odl</w:t>
      </w:r>
      <w:proofErr w:type="spellEnd"/>
      <w:r w:rsidRPr="002F19C3">
        <w:rPr>
          <w:rFonts w:ascii="Arial" w:hAnsi="Arial" w:cs="Arial"/>
          <w:color w:val="000000" w:themeColor="text1"/>
          <w:sz w:val="20"/>
          <w:szCs w:val="20"/>
        </w:rPr>
        <w:t>. US, 123/21, 44/22, 130/22 –ZPOmK-2, 18/23 in 78/23; v nadaljnjem besedilu: zakon), ki ga je Državni zbor Republike Slovenije sprejel aprila 2008.</w:t>
      </w:r>
      <w:r w:rsidR="00414B17" w:rsidRPr="002F19C3">
        <w:rPr>
          <w:rFonts w:ascii="Arial" w:hAnsi="Arial" w:cs="Arial"/>
          <w:color w:val="000000" w:themeColor="text1"/>
          <w:sz w:val="20"/>
          <w:szCs w:val="20"/>
        </w:rPr>
        <w:t xml:space="preserve"> Gre za temeljni zakon na področju kmetijstva.</w:t>
      </w:r>
      <w:r w:rsidRPr="002F19C3">
        <w:rPr>
          <w:rFonts w:ascii="Arial" w:hAnsi="Arial" w:cs="Arial"/>
          <w:color w:val="000000" w:themeColor="text1"/>
          <w:sz w:val="20"/>
          <w:szCs w:val="20"/>
        </w:rPr>
        <w:t xml:space="preserve"> Zakon je bil do sedaj spremenjen</w:t>
      </w:r>
      <w:r w:rsidR="00414B17" w:rsidRPr="002F19C3">
        <w:rPr>
          <w:rFonts w:ascii="Arial" w:hAnsi="Arial" w:cs="Arial"/>
          <w:color w:val="000000" w:themeColor="text1"/>
          <w:sz w:val="20"/>
          <w:szCs w:val="20"/>
        </w:rPr>
        <w:t xml:space="preserve"> oziroma dopolnjen</w:t>
      </w:r>
      <w:r w:rsidRPr="002F19C3">
        <w:rPr>
          <w:rFonts w:ascii="Arial" w:hAnsi="Arial" w:cs="Arial"/>
          <w:color w:val="000000" w:themeColor="text1"/>
          <w:sz w:val="20"/>
          <w:szCs w:val="20"/>
        </w:rPr>
        <w:t xml:space="preserve"> enajstkrat, enkrat</w:t>
      </w:r>
      <w:r w:rsidR="00414B17" w:rsidRPr="002F19C3">
        <w:rPr>
          <w:rFonts w:ascii="Arial" w:hAnsi="Arial" w:cs="Arial"/>
          <w:color w:val="000000" w:themeColor="text1"/>
          <w:sz w:val="20"/>
          <w:szCs w:val="20"/>
        </w:rPr>
        <w:t xml:space="preserve"> je</w:t>
      </w:r>
      <w:r w:rsidRPr="002F19C3">
        <w:rPr>
          <w:rFonts w:ascii="Arial" w:hAnsi="Arial" w:cs="Arial"/>
          <w:color w:val="000000" w:themeColor="text1"/>
          <w:sz w:val="20"/>
          <w:szCs w:val="20"/>
        </w:rPr>
        <w:t xml:space="preserve"> prestal ustavno presojo določb o verigi preskrbe s hrano. Zakon je za naslovnike postal težko razumljiv in nepregleden, predvsem pa zaradi velikega števila novel in novih vsebin, ni več notranje skladen. Zakon je z mnogimi dopolnitvami in poskusi urejanja različnih področij (</w:t>
      </w:r>
      <w:r w:rsidR="00414B17" w:rsidRPr="002F19C3">
        <w:rPr>
          <w:rFonts w:ascii="Arial" w:hAnsi="Arial" w:cs="Arial"/>
          <w:color w:val="000000" w:themeColor="text1"/>
          <w:sz w:val="20"/>
          <w:szCs w:val="20"/>
        </w:rPr>
        <w:t xml:space="preserve">npr. </w:t>
      </w:r>
      <w:r w:rsidRPr="002F19C3">
        <w:rPr>
          <w:rFonts w:ascii="Arial" w:hAnsi="Arial" w:cs="Arial"/>
          <w:color w:val="000000" w:themeColor="text1"/>
          <w:sz w:val="20"/>
          <w:szCs w:val="20"/>
        </w:rPr>
        <w:t xml:space="preserve">varna hrana, verige </w:t>
      </w:r>
      <w:r w:rsidR="00414B17" w:rsidRPr="002F19C3">
        <w:rPr>
          <w:rFonts w:ascii="Arial" w:hAnsi="Arial" w:cs="Arial"/>
          <w:color w:val="000000" w:themeColor="text1"/>
          <w:sz w:val="20"/>
          <w:szCs w:val="20"/>
        </w:rPr>
        <w:t>preskrbe s hrano</w:t>
      </w:r>
      <w:r w:rsidRPr="002F19C3">
        <w:rPr>
          <w:rFonts w:ascii="Arial" w:hAnsi="Arial" w:cs="Arial"/>
          <w:color w:val="000000" w:themeColor="text1"/>
          <w:sz w:val="20"/>
          <w:szCs w:val="20"/>
        </w:rPr>
        <w:t xml:space="preserve">, veterina, sredstva za gnojenje) postal tudi zelo obsežen in posega na področja, ki </w:t>
      </w:r>
      <w:r w:rsidR="00414B17" w:rsidRPr="002F19C3">
        <w:rPr>
          <w:rFonts w:ascii="Arial" w:hAnsi="Arial" w:cs="Arial"/>
          <w:color w:val="000000" w:themeColor="text1"/>
          <w:sz w:val="20"/>
          <w:szCs w:val="20"/>
        </w:rPr>
        <w:t>niso predmet zakona, ki ureja kmetijstvo.</w:t>
      </w:r>
      <w:r w:rsidRPr="002F19C3">
        <w:rPr>
          <w:rFonts w:ascii="Arial" w:hAnsi="Arial" w:cs="Arial"/>
          <w:color w:val="000000" w:themeColor="text1"/>
          <w:sz w:val="20"/>
          <w:szCs w:val="20"/>
        </w:rPr>
        <w:t xml:space="preserve"> Poleg tega so zakonske določbe na mnogo področjih zastarele, še posebej v luči sodobne digitalne družbe ter odzivanja na podnebne spremembe</w:t>
      </w:r>
      <w:r w:rsidR="00414B17"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rPr>
        <w:t xml:space="preserve">(evidence in podatki). Posebno pozornost je potrebno nameniti eni najpomembnejših dejavnosti za </w:t>
      </w:r>
      <w:r w:rsidR="00414B17" w:rsidRPr="002F19C3">
        <w:rPr>
          <w:rFonts w:ascii="Arial" w:hAnsi="Arial" w:cs="Arial"/>
          <w:color w:val="000000" w:themeColor="text1"/>
          <w:sz w:val="20"/>
          <w:szCs w:val="20"/>
        </w:rPr>
        <w:t>strokovno</w:t>
      </w:r>
      <w:r w:rsidRPr="002F19C3">
        <w:rPr>
          <w:rFonts w:ascii="Arial" w:hAnsi="Arial" w:cs="Arial"/>
          <w:color w:val="000000" w:themeColor="text1"/>
          <w:sz w:val="20"/>
          <w:szCs w:val="20"/>
        </w:rPr>
        <w:t xml:space="preserve"> delo </w:t>
      </w:r>
      <w:r w:rsidR="00414B17" w:rsidRPr="002F19C3">
        <w:rPr>
          <w:rFonts w:ascii="Arial" w:hAnsi="Arial" w:cs="Arial"/>
          <w:color w:val="000000" w:themeColor="text1"/>
          <w:sz w:val="20"/>
          <w:szCs w:val="20"/>
        </w:rPr>
        <w:t>ter</w:t>
      </w:r>
      <w:r w:rsidRPr="002F19C3">
        <w:rPr>
          <w:rFonts w:ascii="Arial" w:hAnsi="Arial" w:cs="Arial"/>
          <w:color w:val="000000" w:themeColor="text1"/>
          <w:sz w:val="20"/>
          <w:szCs w:val="20"/>
        </w:rPr>
        <w:t xml:space="preserve"> razvoj</w:t>
      </w:r>
      <w:r w:rsidR="00414B17" w:rsidRPr="002F19C3">
        <w:rPr>
          <w:rFonts w:ascii="Arial" w:hAnsi="Arial" w:cs="Arial"/>
          <w:color w:val="000000" w:themeColor="text1"/>
          <w:sz w:val="20"/>
          <w:szCs w:val="20"/>
        </w:rPr>
        <w:t>u</w:t>
      </w:r>
      <w:r w:rsidRPr="002F19C3">
        <w:rPr>
          <w:rFonts w:ascii="Arial" w:hAnsi="Arial" w:cs="Arial"/>
          <w:color w:val="000000" w:themeColor="text1"/>
          <w:sz w:val="20"/>
          <w:szCs w:val="20"/>
        </w:rPr>
        <w:t xml:space="preserve"> kmetijstva</w:t>
      </w:r>
      <w:r w:rsidR="00414B17" w:rsidRPr="002F19C3">
        <w:rPr>
          <w:rFonts w:ascii="Arial" w:hAnsi="Arial" w:cs="Arial"/>
          <w:color w:val="000000" w:themeColor="text1"/>
          <w:sz w:val="20"/>
          <w:szCs w:val="20"/>
        </w:rPr>
        <w:t xml:space="preserve"> in podeželja, </w:t>
      </w:r>
      <w:r w:rsidRPr="002F19C3">
        <w:rPr>
          <w:rFonts w:ascii="Arial" w:hAnsi="Arial" w:cs="Arial"/>
          <w:color w:val="000000" w:themeColor="text1"/>
          <w:sz w:val="20"/>
          <w:szCs w:val="20"/>
        </w:rPr>
        <w:t xml:space="preserve">javni službi za kmetijsko svetovanje. </w:t>
      </w:r>
    </w:p>
    <w:p w14:paraId="6CF45627" w14:textId="5E49614A" w:rsidR="00EA0643" w:rsidRPr="002F19C3" w:rsidRDefault="00414B17" w:rsidP="00EA0643">
      <w:pPr>
        <w:pStyle w:val="Navadensplet"/>
        <w:spacing w:after="260"/>
        <w:rPr>
          <w:rFonts w:ascii="Arial" w:hAnsi="Arial" w:cs="Arial"/>
          <w:color w:val="000000" w:themeColor="text1"/>
          <w:sz w:val="20"/>
          <w:szCs w:val="20"/>
        </w:rPr>
      </w:pPr>
      <w:r w:rsidRPr="002F19C3">
        <w:rPr>
          <w:rFonts w:ascii="Arial" w:hAnsi="Arial" w:cs="Arial"/>
          <w:color w:val="000000" w:themeColor="text1"/>
          <w:sz w:val="20"/>
          <w:szCs w:val="20"/>
        </w:rPr>
        <w:t>Predlog novega zakona jasneje ureja</w:t>
      </w:r>
      <w:r w:rsidR="00EA0643" w:rsidRPr="002F19C3">
        <w:rPr>
          <w:rFonts w:ascii="Arial" w:hAnsi="Arial" w:cs="Arial"/>
          <w:color w:val="000000" w:themeColor="text1"/>
          <w:sz w:val="20"/>
          <w:szCs w:val="20"/>
        </w:rPr>
        <w:t xml:space="preserve"> definicijo kmeta (subjekt) in kmetij</w:t>
      </w:r>
      <w:r w:rsidRPr="002F19C3">
        <w:rPr>
          <w:rFonts w:ascii="Arial" w:hAnsi="Arial" w:cs="Arial"/>
          <w:color w:val="000000" w:themeColor="text1"/>
          <w:sz w:val="20"/>
          <w:szCs w:val="20"/>
        </w:rPr>
        <w:t>skega gospodarstva</w:t>
      </w:r>
      <w:r w:rsidR="00EA0643" w:rsidRPr="002F19C3">
        <w:rPr>
          <w:rFonts w:ascii="Arial" w:hAnsi="Arial" w:cs="Arial"/>
          <w:color w:val="000000" w:themeColor="text1"/>
          <w:sz w:val="20"/>
          <w:szCs w:val="20"/>
        </w:rPr>
        <w:t xml:space="preserve"> (objekt)</w:t>
      </w:r>
      <w:r w:rsidRPr="002F19C3">
        <w:rPr>
          <w:rFonts w:ascii="Arial" w:hAnsi="Arial" w:cs="Arial"/>
          <w:color w:val="000000" w:themeColor="text1"/>
          <w:sz w:val="20"/>
          <w:szCs w:val="20"/>
        </w:rPr>
        <w:t xml:space="preserve"> ter pravice in obveznosti povezane z upravljanjem kmetijskega gospodarstva.</w:t>
      </w:r>
    </w:p>
    <w:p w14:paraId="749A0163" w14:textId="4706CA8C" w:rsidR="00EA0643" w:rsidRPr="002F19C3" w:rsidRDefault="00EA0643" w:rsidP="00EA0643">
      <w:pPr>
        <w:pStyle w:val="Navadensplet"/>
        <w:spacing w:after="260"/>
        <w:rPr>
          <w:rFonts w:ascii="Arial" w:hAnsi="Arial" w:cs="Arial"/>
          <w:color w:val="000000" w:themeColor="text1"/>
          <w:sz w:val="20"/>
          <w:szCs w:val="20"/>
        </w:rPr>
      </w:pPr>
      <w:r w:rsidRPr="002F19C3">
        <w:rPr>
          <w:rFonts w:ascii="Arial" w:hAnsi="Arial" w:cs="Arial"/>
          <w:color w:val="000000" w:themeColor="text1"/>
          <w:sz w:val="20"/>
          <w:szCs w:val="20"/>
        </w:rPr>
        <w:t xml:space="preserve">Vse </w:t>
      </w:r>
      <w:r w:rsidR="00414B17" w:rsidRPr="002F19C3">
        <w:rPr>
          <w:rFonts w:ascii="Arial" w:hAnsi="Arial" w:cs="Arial"/>
          <w:color w:val="000000" w:themeColor="text1"/>
          <w:sz w:val="20"/>
          <w:szCs w:val="20"/>
        </w:rPr>
        <w:t>navedeno</w:t>
      </w:r>
      <w:r w:rsidRPr="002F19C3">
        <w:rPr>
          <w:rFonts w:ascii="Arial" w:hAnsi="Arial" w:cs="Arial"/>
          <w:color w:val="000000" w:themeColor="text1"/>
          <w:sz w:val="20"/>
          <w:szCs w:val="20"/>
        </w:rPr>
        <w:t xml:space="preserve"> je spodbudilo odločitev Ministrstva za kmetijstvo, gozdarstvo in prehrano (v nadaljnjem besedilu: MKGP)</w:t>
      </w:r>
      <w:r w:rsidR="00414B17" w:rsidRPr="002F19C3">
        <w:rPr>
          <w:rFonts w:ascii="Arial" w:hAnsi="Arial" w:cs="Arial"/>
          <w:color w:val="000000" w:themeColor="text1"/>
          <w:sz w:val="20"/>
          <w:szCs w:val="20"/>
        </w:rPr>
        <w:t>, da predlaga nov Zakon o kmetijstvu, ki je namenjam predvsem urejanju vsebin s področja kmetijstva in kmetijske politike. Določene vsebine, ki niso predmet novega zakona bodo urejene v drugih zakonih (Zakon o hrani in Zakon o varnosti živil in krme).</w:t>
      </w:r>
    </w:p>
    <w:p w14:paraId="53343078" w14:textId="6A953F2A" w:rsidR="00EA0643" w:rsidRPr="002F19C3" w:rsidRDefault="00EA0643" w:rsidP="00EA0643">
      <w:pPr>
        <w:pStyle w:val="Navadensplet"/>
        <w:spacing w:after="260"/>
        <w:rPr>
          <w:rFonts w:ascii="Arial" w:hAnsi="Arial" w:cs="Arial"/>
          <w:color w:val="000000" w:themeColor="text1"/>
          <w:sz w:val="20"/>
          <w:szCs w:val="20"/>
        </w:rPr>
      </w:pPr>
      <w:r w:rsidRPr="002F19C3">
        <w:rPr>
          <w:rFonts w:ascii="Arial" w:hAnsi="Arial" w:cs="Arial"/>
          <w:color w:val="000000" w:themeColor="text1"/>
          <w:sz w:val="20"/>
          <w:szCs w:val="20"/>
        </w:rPr>
        <w:t>Osnovna izhodišča za nov Zakon o kmetijstvu (ZKme-2) so pojasnjena spodaj, umeščena so v pet vsebinskih sklopov, in sicer:</w:t>
      </w:r>
    </w:p>
    <w:p w14:paraId="14344F07" w14:textId="4453D37C" w:rsidR="00EA0643" w:rsidRPr="002F19C3" w:rsidRDefault="00EA0643" w:rsidP="00EA0643">
      <w:pPr>
        <w:pStyle w:val="Navadensplet"/>
        <w:spacing w:after="260"/>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414B17" w:rsidRPr="002F19C3">
        <w:rPr>
          <w:rFonts w:ascii="Arial" w:hAnsi="Arial" w:cs="Arial"/>
          <w:color w:val="000000" w:themeColor="text1"/>
          <w:sz w:val="20"/>
          <w:szCs w:val="20"/>
        </w:rPr>
        <w:t>temeljne</w:t>
      </w:r>
      <w:r w:rsidRPr="002F19C3">
        <w:rPr>
          <w:rFonts w:ascii="Arial" w:hAnsi="Arial" w:cs="Arial"/>
          <w:color w:val="000000" w:themeColor="text1"/>
          <w:sz w:val="20"/>
          <w:szCs w:val="20"/>
        </w:rPr>
        <w:t xml:space="preserve"> določbe,</w:t>
      </w:r>
    </w:p>
    <w:p w14:paraId="247E9EF0" w14:textId="2DD83A67" w:rsidR="003F27AC" w:rsidRPr="002F19C3" w:rsidRDefault="00414B17" w:rsidP="00EA0643">
      <w:pPr>
        <w:pStyle w:val="Navadensplet"/>
        <w:spacing w:after="260"/>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3F27AC" w:rsidRPr="002F19C3">
        <w:rPr>
          <w:rFonts w:ascii="Arial" w:hAnsi="Arial" w:cs="Arial"/>
          <w:color w:val="000000" w:themeColor="text1"/>
          <w:sz w:val="20"/>
          <w:szCs w:val="20"/>
        </w:rPr>
        <w:t>procesne določbe (posebnosti upravnega postopka),</w:t>
      </w:r>
    </w:p>
    <w:p w14:paraId="3AC9884A" w14:textId="213BC288" w:rsidR="003F27AC" w:rsidRPr="002F19C3" w:rsidRDefault="003F27AC" w:rsidP="00EA0643">
      <w:pPr>
        <w:pStyle w:val="Navadensplet"/>
        <w:spacing w:after="260"/>
        <w:rPr>
          <w:rFonts w:ascii="Arial" w:hAnsi="Arial" w:cs="Arial"/>
          <w:color w:val="000000" w:themeColor="text1"/>
          <w:sz w:val="20"/>
          <w:szCs w:val="20"/>
        </w:rPr>
      </w:pPr>
      <w:r w:rsidRPr="002F19C3">
        <w:rPr>
          <w:rFonts w:ascii="Arial" w:hAnsi="Arial" w:cs="Arial"/>
          <w:color w:val="000000" w:themeColor="text1"/>
          <w:sz w:val="20"/>
          <w:szCs w:val="20"/>
        </w:rPr>
        <w:t>– sistem znanja in inovacij v kmetijstvu, vključno s prenovo javnih služb na področju kmetijstva,</w:t>
      </w:r>
    </w:p>
    <w:p w14:paraId="35C87471" w14:textId="4E9E17CA" w:rsidR="00EA0643" w:rsidRPr="002F19C3" w:rsidRDefault="003F27AC" w:rsidP="00EA0643">
      <w:pPr>
        <w:pStyle w:val="Navadensplet"/>
        <w:spacing w:after="260"/>
        <w:rPr>
          <w:rFonts w:ascii="Arial" w:hAnsi="Arial" w:cs="Arial"/>
          <w:color w:val="000000" w:themeColor="text1"/>
          <w:sz w:val="20"/>
          <w:szCs w:val="20"/>
        </w:rPr>
      </w:pPr>
      <w:r w:rsidRPr="002F19C3">
        <w:rPr>
          <w:rFonts w:ascii="Arial" w:hAnsi="Arial" w:cs="Arial"/>
          <w:color w:val="000000" w:themeColor="text1"/>
          <w:sz w:val="20"/>
          <w:szCs w:val="20"/>
        </w:rPr>
        <w:t>–</w:t>
      </w:r>
      <w:r w:rsidRPr="002F19C3">
        <w:rPr>
          <w:color w:val="000000" w:themeColor="text1"/>
        </w:rPr>
        <w:t xml:space="preserve"> </w:t>
      </w:r>
      <w:r w:rsidR="00414B17" w:rsidRPr="002F19C3">
        <w:rPr>
          <w:rFonts w:ascii="Arial" w:hAnsi="Arial" w:cs="Arial"/>
          <w:color w:val="000000" w:themeColor="text1"/>
          <w:sz w:val="20"/>
          <w:szCs w:val="20"/>
        </w:rPr>
        <w:t>spremljanje podnebnih sprememb in tal v kmetijstvu</w:t>
      </w:r>
      <w:r w:rsidRPr="002F19C3">
        <w:rPr>
          <w:rFonts w:ascii="Arial" w:hAnsi="Arial" w:cs="Arial"/>
          <w:color w:val="000000" w:themeColor="text1"/>
          <w:sz w:val="20"/>
          <w:szCs w:val="20"/>
        </w:rPr>
        <w:t xml:space="preserve"> in</w:t>
      </w:r>
    </w:p>
    <w:p w14:paraId="261668B9" w14:textId="4B963980" w:rsidR="00EA0643" w:rsidRPr="002F19C3" w:rsidRDefault="00EA0643" w:rsidP="00EA0643">
      <w:pPr>
        <w:pStyle w:val="Navadensplet"/>
        <w:spacing w:after="260"/>
        <w:rPr>
          <w:rFonts w:ascii="Arial" w:hAnsi="Arial" w:cs="Arial"/>
          <w:color w:val="000000" w:themeColor="text1"/>
          <w:sz w:val="20"/>
          <w:szCs w:val="20"/>
        </w:rPr>
      </w:pPr>
      <w:r w:rsidRPr="002F19C3">
        <w:rPr>
          <w:rFonts w:ascii="Arial" w:hAnsi="Arial" w:cs="Arial"/>
          <w:color w:val="000000" w:themeColor="text1"/>
          <w:sz w:val="20"/>
          <w:szCs w:val="20"/>
        </w:rPr>
        <w:t>–</w:t>
      </w:r>
      <w:r w:rsidR="003F27AC"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rPr>
        <w:t xml:space="preserve">zbirke podatkov </w:t>
      </w:r>
      <w:r w:rsidR="00414B17" w:rsidRPr="002F19C3">
        <w:rPr>
          <w:rFonts w:ascii="Arial" w:hAnsi="Arial" w:cs="Arial"/>
          <w:color w:val="000000" w:themeColor="text1"/>
          <w:sz w:val="20"/>
          <w:szCs w:val="20"/>
        </w:rPr>
        <w:t>v kmetijstvu</w:t>
      </w:r>
      <w:r w:rsidR="003F27AC" w:rsidRPr="002F19C3">
        <w:rPr>
          <w:rFonts w:ascii="Arial" w:hAnsi="Arial" w:cs="Arial"/>
          <w:color w:val="000000" w:themeColor="text1"/>
          <w:sz w:val="20"/>
          <w:szCs w:val="20"/>
        </w:rPr>
        <w:t>.</w:t>
      </w:r>
    </w:p>
    <w:p w14:paraId="2E6313DB" w14:textId="148EF3EC" w:rsidR="00EA0643" w:rsidRPr="002F19C3" w:rsidRDefault="00EA0643" w:rsidP="00EA0643">
      <w:pPr>
        <w:spacing w:after="260"/>
        <w:jc w:val="both"/>
        <w:rPr>
          <w:rFonts w:ascii="Arial" w:hAnsi="Arial" w:cs="Arial"/>
          <w:b/>
          <w:bCs/>
          <w:color w:val="000000" w:themeColor="text1"/>
          <w:sz w:val="20"/>
          <w:szCs w:val="20"/>
        </w:rPr>
      </w:pPr>
      <w:r w:rsidRPr="002F19C3">
        <w:rPr>
          <w:rFonts w:ascii="Arial" w:eastAsia="Arial" w:hAnsi="Arial" w:cs="Arial"/>
          <w:b/>
          <w:bCs/>
          <w:color w:val="000000" w:themeColor="text1"/>
          <w:sz w:val="20"/>
          <w:szCs w:val="20"/>
        </w:rPr>
        <w:t xml:space="preserve">I. </w:t>
      </w:r>
      <w:r w:rsidR="009D09C8" w:rsidRPr="002F19C3">
        <w:rPr>
          <w:rFonts w:ascii="Arial" w:eastAsia="Arial" w:hAnsi="Arial" w:cs="Arial"/>
          <w:b/>
          <w:bCs/>
          <w:color w:val="000000" w:themeColor="text1"/>
          <w:sz w:val="20"/>
          <w:szCs w:val="20"/>
        </w:rPr>
        <w:t>Temeljne določbe</w:t>
      </w:r>
    </w:p>
    <w:p w14:paraId="0089FD5C" w14:textId="68589DB9" w:rsidR="00EA0643" w:rsidRPr="002F19C3" w:rsidRDefault="00EA0643" w:rsidP="00EA0643">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Po trenutno veljavni zakonodaji je kmet organiziran kot: fizična oseba (nosilec kmetije), pravna oseba, s.p. ali skupnost oseb (agrarna skupnost in pašna skupnost). </w:t>
      </w:r>
      <w:r w:rsidR="009D09C8" w:rsidRPr="002F19C3">
        <w:rPr>
          <w:rFonts w:ascii="Arial" w:hAnsi="Arial" w:cs="Arial"/>
          <w:color w:val="000000" w:themeColor="text1"/>
          <w:sz w:val="20"/>
          <w:szCs w:val="20"/>
        </w:rPr>
        <w:t>ZKme-2 ohranja</w:t>
      </w:r>
      <w:r w:rsidRPr="002F19C3">
        <w:rPr>
          <w:rFonts w:ascii="Arial" w:hAnsi="Arial" w:cs="Arial"/>
          <w:color w:val="000000" w:themeColor="text1"/>
          <w:sz w:val="20"/>
          <w:szCs w:val="20"/>
        </w:rPr>
        <w:t xml:space="preserve"> osnovn</w:t>
      </w:r>
      <w:r w:rsidR="009D09C8" w:rsidRPr="002F19C3">
        <w:rPr>
          <w:rFonts w:ascii="Arial" w:hAnsi="Arial" w:cs="Arial"/>
          <w:color w:val="000000" w:themeColor="text1"/>
          <w:sz w:val="20"/>
          <w:szCs w:val="20"/>
        </w:rPr>
        <w:t>o</w:t>
      </w:r>
      <w:r w:rsidRPr="002F19C3">
        <w:rPr>
          <w:rFonts w:ascii="Arial" w:hAnsi="Arial" w:cs="Arial"/>
          <w:color w:val="000000" w:themeColor="text1"/>
          <w:sz w:val="20"/>
          <w:szCs w:val="20"/>
        </w:rPr>
        <w:t xml:space="preserve"> definicij</w:t>
      </w:r>
      <w:r w:rsidR="00F22E91" w:rsidRPr="002F19C3">
        <w:rPr>
          <w:rFonts w:ascii="Arial" w:hAnsi="Arial" w:cs="Arial"/>
          <w:color w:val="000000" w:themeColor="text1"/>
          <w:sz w:val="20"/>
          <w:szCs w:val="20"/>
        </w:rPr>
        <w:t>o</w:t>
      </w:r>
      <w:r w:rsidRPr="002F19C3">
        <w:rPr>
          <w:rFonts w:ascii="Arial" w:hAnsi="Arial" w:cs="Arial"/>
          <w:color w:val="000000" w:themeColor="text1"/>
          <w:sz w:val="20"/>
          <w:szCs w:val="20"/>
        </w:rPr>
        <w:t xml:space="preserve"> kmeta</w:t>
      </w:r>
      <w:r w:rsidR="009D09C8" w:rsidRPr="002F19C3">
        <w:rPr>
          <w:rFonts w:ascii="Arial" w:hAnsi="Arial" w:cs="Arial"/>
          <w:color w:val="000000" w:themeColor="text1"/>
          <w:sz w:val="20"/>
          <w:szCs w:val="20"/>
        </w:rPr>
        <w:t>, predvideva pa se razvrstitev kmetijskega gospodarstva posameznega kmeta (nosilca kmetijskega gospodarstva) v ekonomski razred, in sicer:</w:t>
      </w:r>
    </w:p>
    <w:p w14:paraId="0D7FB613" w14:textId="4F9F7A93" w:rsidR="009D09C8" w:rsidRPr="002F19C3" w:rsidRDefault="009D09C8" w:rsidP="009D09C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samooskrbno kmetijsko gospodarstvo,</w:t>
      </w:r>
    </w:p>
    <w:p w14:paraId="7778B77D" w14:textId="0737FB4A" w:rsidR="009D09C8" w:rsidRPr="002F19C3" w:rsidRDefault="009D09C8" w:rsidP="009D09C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majhno kmetijsko gospodarstvo, </w:t>
      </w:r>
    </w:p>
    <w:p w14:paraId="6D242647" w14:textId="03D62368" w:rsidR="009D09C8" w:rsidRPr="002F19C3" w:rsidRDefault="009D09C8" w:rsidP="009D09C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razvojno kmetijsko gospodarstvo,</w:t>
      </w:r>
    </w:p>
    <w:p w14:paraId="1EDD52FA" w14:textId="2553B2BC" w:rsidR="009D09C8" w:rsidRDefault="009D09C8" w:rsidP="009D09C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tržno kmetijsko gospodarstvo.</w:t>
      </w:r>
    </w:p>
    <w:p w14:paraId="16FC9BD5" w14:textId="4AC450CC" w:rsidR="00F1418B" w:rsidRPr="002F19C3" w:rsidRDefault="00F1418B" w:rsidP="009D09C8">
      <w:pPr>
        <w:spacing w:after="260"/>
        <w:jc w:val="both"/>
        <w:rPr>
          <w:rFonts w:ascii="Arial" w:hAnsi="Arial" w:cs="Arial"/>
          <w:color w:val="000000" w:themeColor="text1"/>
          <w:sz w:val="20"/>
          <w:szCs w:val="20"/>
        </w:rPr>
      </w:pPr>
      <w:r>
        <w:rPr>
          <w:rFonts w:ascii="Arial" w:hAnsi="Arial" w:cs="Arial"/>
          <w:color w:val="000000" w:themeColor="text1"/>
          <w:sz w:val="20"/>
          <w:szCs w:val="20"/>
        </w:rPr>
        <w:lastRenderedPageBreak/>
        <w:t xml:space="preserve">Ekonomski razredi bodo določeni </w:t>
      </w:r>
      <w:r w:rsidRPr="002F19C3">
        <w:rPr>
          <w:rFonts w:ascii="Arial" w:hAnsi="Arial" w:cs="Arial"/>
          <w:color w:val="000000" w:themeColor="text1"/>
          <w:sz w:val="20"/>
          <w:szCs w:val="20"/>
        </w:rPr>
        <w:t>glede na standardni prihodek nosilca kmetijskega gospodarstva v preteklem letu</w:t>
      </w:r>
      <w:r>
        <w:rPr>
          <w:rFonts w:ascii="Arial" w:hAnsi="Arial" w:cs="Arial"/>
          <w:color w:val="000000" w:themeColor="text1"/>
          <w:sz w:val="20"/>
          <w:szCs w:val="20"/>
        </w:rPr>
        <w:t>, pri čemer bo velikost ekonomskih razredov predpisal minister.</w:t>
      </w:r>
    </w:p>
    <w:p w14:paraId="74E227ED" w14:textId="55D0BD24" w:rsidR="009D09C8" w:rsidRPr="002F19C3" w:rsidRDefault="009D09C8" w:rsidP="009D09C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Cilj predlagane ureditve je, da se bo lahko z ukrepi skupne kmetijske politike (v nadaljnjem besedilu: SKP), ki bodo prilagojeni različnim skupinam kmetov glede na ekonomsko velikost, bolj ciljno in razvojno usmerjalo kmetijsko politiko. </w:t>
      </w:r>
    </w:p>
    <w:p w14:paraId="41AAB511" w14:textId="5188D951" w:rsidR="009D09C8" w:rsidRPr="002F19C3" w:rsidRDefault="009D09C8" w:rsidP="009D09C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Nosilec razvojnega kmetijskega gospodarstva in</w:t>
      </w:r>
      <w:r w:rsidRPr="002F19C3">
        <w:rPr>
          <w:color w:val="000000" w:themeColor="text1"/>
        </w:rPr>
        <w:t xml:space="preserve"> </w:t>
      </w:r>
      <w:r w:rsidRPr="002F19C3">
        <w:rPr>
          <w:rFonts w:ascii="Arial" w:hAnsi="Arial" w:cs="Arial"/>
          <w:color w:val="000000" w:themeColor="text1"/>
          <w:sz w:val="20"/>
          <w:szCs w:val="20"/>
        </w:rPr>
        <w:t>tržnega kmetijskega gospodarstva se vpiše v poslovni register Slovenije in vodi poslovne knjige po pravilih, ki veljajo za podjetnika v skladu z zakonom o gospodarskih družbah.</w:t>
      </w:r>
    </w:p>
    <w:p w14:paraId="6F40EB73" w14:textId="1FA74124" w:rsidR="009D09C8" w:rsidRPr="002F19C3" w:rsidRDefault="009D09C8" w:rsidP="009D09C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Predlog ZKme-2 jasneje in bolj določno opredeljuje objekt kmetijskega gospodarstva (vsa proizvodna sredstva) ter popis objektov, ki se vpišejo v register kmetijskih zemljišč (v nadaljnjem besedilu: RKG). </w:t>
      </w:r>
    </w:p>
    <w:p w14:paraId="7090A326" w14:textId="1B5C0078" w:rsidR="00EA0643" w:rsidRPr="002F19C3" w:rsidRDefault="009D09C8" w:rsidP="00EA0643">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Predlog ZKme-2 ureja </w:t>
      </w:r>
      <w:r w:rsidR="00EA0643" w:rsidRPr="002F19C3">
        <w:rPr>
          <w:rFonts w:ascii="Arial" w:hAnsi="Arial" w:cs="Arial"/>
          <w:color w:val="000000" w:themeColor="text1"/>
          <w:sz w:val="20"/>
          <w:szCs w:val="20"/>
        </w:rPr>
        <w:t>prenos kmetije med dosedanjim nosilcem in novim nosilce</w:t>
      </w:r>
      <w:r w:rsidR="00F22E91" w:rsidRPr="002F19C3">
        <w:rPr>
          <w:rFonts w:ascii="Arial" w:hAnsi="Arial" w:cs="Arial"/>
          <w:color w:val="000000" w:themeColor="text1"/>
          <w:sz w:val="20"/>
          <w:szCs w:val="20"/>
        </w:rPr>
        <w:t>m</w:t>
      </w:r>
      <w:r w:rsidRPr="002F19C3">
        <w:rPr>
          <w:rFonts w:ascii="Arial" w:hAnsi="Arial" w:cs="Arial"/>
          <w:color w:val="000000" w:themeColor="text1"/>
          <w:sz w:val="20"/>
          <w:szCs w:val="20"/>
        </w:rPr>
        <w:t>, z namenom</w:t>
      </w:r>
      <w:r w:rsidR="00EA0643" w:rsidRPr="002F19C3">
        <w:rPr>
          <w:rFonts w:ascii="Arial" w:eastAsia="Arial" w:hAnsi="Arial" w:cs="Arial"/>
          <w:color w:val="000000" w:themeColor="text1"/>
          <w:sz w:val="20"/>
          <w:szCs w:val="20"/>
        </w:rPr>
        <w:t xml:space="preserve"> jasn</w:t>
      </w:r>
      <w:r w:rsidRPr="002F19C3">
        <w:rPr>
          <w:rFonts w:ascii="Arial" w:eastAsia="Arial" w:hAnsi="Arial" w:cs="Arial"/>
          <w:color w:val="000000" w:themeColor="text1"/>
          <w:sz w:val="20"/>
          <w:szCs w:val="20"/>
        </w:rPr>
        <w:t xml:space="preserve">e </w:t>
      </w:r>
      <w:r w:rsidR="00EA0643" w:rsidRPr="002F19C3">
        <w:rPr>
          <w:rFonts w:ascii="Arial" w:eastAsia="Arial" w:hAnsi="Arial" w:cs="Arial"/>
          <w:color w:val="000000" w:themeColor="text1"/>
          <w:sz w:val="20"/>
          <w:szCs w:val="20"/>
        </w:rPr>
        <w:t>opredelit</w:t>
      </w:r>
      <w:r w:rsidRPr="002F19C3">
        <w:rPr>
          <w:rFonts w:ascii="Arial" w:eastAsia="Arial" w:hAnsi="Arial" w:cs="Arial"/>
          <w:color w:val="000000" w:themeColor="text1"/>
          <w:sz w:val="20"/>
          <w:szCs w:val="20"/>
        </w:rPr>
        <w:t>ve</w:t>
      </w:r>
      <w:r w:rsidR="00EA0643" w:rsidRPr="002F19C3">
        <w:rPr>
          <w:rFonts w:ascii="Arial" w:eastAsia="Arial" w:hAnsi="Arial" w:cs="Arial"/>
          <w:color w:val="000000" w:themeColor="text1"/>
          <w:sz w:val="20"/>
          <w:szCs w:val="20"/>
        </w:rPr>
        <w:t xml:space="preserve"> pravic in obveznosti </w:t>
      </w:r>
      <w:r w:rsidR="00EA0643" w:rsidRPr="002F19C3">
        <w:rPr>
          <w:rFonts w:ascii="Arial" w:hAnsi="Arial" w:cs="Arial"/>
          <w:color w:val="000000" w:themeColor="text1"/>
          <w:sz w:val="20"/>
          <w:szCs w:val="20"/>
        </w:rPr>
        <w:t>ter postopka</w:t>
      </w:r>
      <w:r w:rsidR="00EA0643" w:rsidRPr="002F19C3">
        <w:rPr>
          <w:rFonts w:ascii="Arial" w:eastAsia="Arial" w:hAnsi="Arial" w:cs="Arial"/>
          <w:color w:val="000000" w:themeColor="text1"/>
          <w:sz w:val="20"/>
          <w:szCs w:val="20"/>
        </w:rPr>
        <w:t>, če pride do spremembe nosilca kmetij</w:t>
      </w:r>
      <w:r w:rsidR="00EA0643" w:rsidRPr="002F19C3">
        <w:rPr>
          <w:rFonts w:ascii="Arial" w:hAnsi="Arial" w:cs="Arial"/>
          <w:color w:val="000000" w:themeColor="text1"/>
          <w:sz w:val="20"/>
          <w:szCs w:val="20"/>
        </w:rPr>
        <w:t>e z vidika ukrepov SKP.</w:t>
      </w:r>
    </w:p>
    <w:p w14:paraId="5DE5628B" w14:textId="7255F5B5" w:rsidR="00EA0643" w:rsidRPr="002F19C3" w:rsidRDefault="00144081" w:rsidP="00EA0643">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Na področju d</w:t>
      </w:r>
      <w:r w:rsidR="00B4391C">
        <w:rPr>
          <w:rFonts w:ascii="Arial" w:hAnsi="Arial" w:cs="Arial"/>
          <w:color w:val="000000" w:themeColor="text1"/>
          <w:sz w:val="20"/>
          <w:szCs w:val="20"/>
        </w:rPr>
        <w:t>opolnilnih dejavnost na kmetiji</w:t>
      </w:r>
      <w:r w:rsidRPr="002F19C3">
        <w:rPr>
          <w:rFonts w:ascii="Arial" w:hAnsi="Arial" w:cs="Arial"/>
          <w:color w:val="000000" w:themeColor="text1"/>
          <w:sz w:val="20"/>
          <w:szCs w:val="20"/>
        </w:rPr>
        <w:t xml:space="preserve"> </w:t>
      </w:r>
      <w:r w:rsidR="00EA0643" w:rsidRPr="002F19C3">
        <w:rPr>
          <w:rFonts w:ascii="Arial" w:hAnsi="Arial" w:cs="Arial"/>
          <w:color w:val="000000" w:themeColor="text1"/>
          <w:sz w:val="20"/>
          <w:szCs w:val="20"/>
        </w:rPr>
        <w:t>se</w:t>
      </w:r>
      <w:r w:rsidR="00B4391C">
        <w:rPr>
          <w:rFonts w:ascii="Arial" w:hAnsi="Arial" w:cs="Arial"/>
          <w:color w:val="000000" w:themeColor="text1"/>
          <w:sz w:val="20"/>
          <w:szCs w:val="20"/>
        </w:rPr>
        <w:t xml:space="preserve"> je določena poenostavitev postopka pridobitve dovoljenja </w:t>
      </w:r>
      <w:r w:rsidR="00EA0643" w:rsidRPr="002F19C3">
        <w:rPr>
          <w:rFonts w:ascii="Arial" w:hAnsi="Arial" w:cs="Arial"/>
          <w:color w:val="000000" w:themeColor="text1"/>
          <w:sz w:val="20"/>
          <w:szCs w:val="20"/>
        </w:rPr>
        <w:t>za opravljanje dopolnilne dejavnosti na kmetiji</w:t>
      </w:r>
      <w:r w:rsidR="00B4391C">
        <w:rPr>
          <w:rFonts w:ascii="Arial" w:hAnsi="Arial" w:cs="Arial"/>
          <w:color w:val="000000" w:themeColor="text1"/>
          <w:sz w:val="20"/>
          <w:szCs w:val="20"/>
        </w:rPr>
        <w:t>, in sicer se</w:t>
      </w:r>
      <w:r w:rsidR="00EA0643" w:rsidRPr="002F19C3">
        <w:rPr>
          <w:rFonts w:ascii="Arial" w:hAnsi="Arial" w:cs="Arial"/>
          <w:color w:val="000000" w:themeColor="text1"/>
          <w:sz w:val="20"/>
          <w:szCs w:val="20"/>
        </w:rPr>
        <w:t xml:space="preserve"> izvede na podoben način kot to velja za s.p., t.j. z vpisom v RKG. Na ta način bi poenostavili in pohitrili postopek za pridobitev dovoljenja za opravljanje dopolnilne dejavnosti na kmetiji.</w:t>
      </w:r>
    </w:p>
    <w:p w14:paraId="4FE00D0B" w14:textId="6BFDDD16" w:rsidR="00EA0643" w:rsidRPr="002F19C3" w:rsidRDefault="00F842B8" w:rsidP="00EA0643">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ZKme-2 ohranja dosedanjo</w:t>
      </w:r>
      <w:r w:rsidR="00EA0643"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rPr>
        <w:t xml:space="preserve">ureditev </w:t>
      </w:r>
      <w:r w:rsidR="00EA0643" w:rsidRPr="002F19C3">
        <w:rPr>
          <w:rFonts w:ascii="Arial" w:hAnsi="Arial" w:cs="Arial"/>
          <w:color w:val="000000" w:themeColor="text1"/>
          <w:sz w:val="20"/>
          <w:szCs w:val="20"/>
        </w:rPr>
        <w:t>sistema</w:t>
      </w:r>
      <w:r w:rsidRPr="002F19C3">
        <w:rPr>
          <w:rFonts w:ascii="Arial" w:hAnsi="Arial" w:cs="Arial"/>
          <w:color w:val="000000" w:themeColor="text1"/>
          <w:sz w:val="20"/>
          <w:szCs w:val="20"/>
        </w:rPr>
        <w:t xml:space="preserve"> začasnega in občasnega dela v kmetijstvu</w:t>
      </w:r>
      <w:r w:rsidR="00EA0643" w:rsidRPr="002F19C3">
        <w:rPr>
          <w:rFonts w:ascii="Arial" w:hAnsi="Arial" w:cs="Arial"/>
          <w:color w:val="000000" w:themeColor="text1"/>
          <w:sz w:val="20"/>
          <w:szCs w:val="20"/>
        </w:rPr>
        <w:t>, ki se je izkazal</w:t>
      </w:r>
      <w:r w:rsidRPr="002F19C3">
        <w:rPr>
          <w:rFonts w:ascii="Arial" w:hAnsi="Arial" w:cs="Arial"/>
          <w:color w:val="000000" w:themeColor="text1"/>
          <w:sz w:val="20"/>
          <w:szCs w:val="20"/>
        </w:rPr>
        <w:t>a</w:t>
      </w:r>
      <w:r w:rsidR="00EA0643" w:rsidRPr="002F19C3">
        <w:rPr>
          <w:rFonts w:ascii="Arial" w:hAnsi="Arial" w:cs="Arial"/>
          <w:color w:val="000000" w:themeColor="text1"/>
          <w:sz w:val="20"/>
          <w:szCs w:val="20"/>
        </w:rPr>
        <w:t xml:space="preserve"> kot primerna</w:t>
      </w:r>
      <w:r w:rsidRPr="002F19C3">
        <w:rPr>
          <w:rFonts w:ascii="Arial" w:hAnsi="Arial" w:cs="Arial"/>
          <w:color w:val="000000" w:themeColor="text1"/>
          <w:sz w:val="20"/>
          <w:szCs w:val="20"/>
        </w:rPr>
        <w:t>.</w:t>
      </w:r>
    </w:p>
    <w:p w14:paraId="76EA1E9D" w14:textId="3B3E28DC" w:rsidR="00EA0643" w:rsidRPr="002F19C3" w:rsidRDefault="00F842B8" w:rsidP="00EA0643">
      <w:pPr>
        <w:spacing w:after="260"/>
        <w:jc w:val="both"/>
        <w:rPr>
          <w:rFonts w:ascii="Arial" w:hAnsi="Arial" w:cs="Arial"/>
          <w:color w:val="000000" w:themeColor="text1"/>
          <w:sz w:val="20"/>
          <w:szCs w:val="20"/>
        </w:rPr>
      </w:pPr>
      <w:r w:rsidRPr="002F19C3">
        <w:rPr>
          <w:rFonts w:ascii="Arial" w:eastAsia="Arial" w:hAnsi="Arial" w:cs="Arial"/>
          <w:color w:val="000000" w:themeColor="text1"/>
          <w:sz w:val="20"/>
          <w:szCs w:val="20"/>
        </w:rPr>
        <w:t xml:space="preserve">ZKme-2 </w:t>
      </w:r>
      <w:r w:rsidR="00EA0643" w:rsidRPr="002F19C3">
        <w:rPr>
          <w:rFonts w:ascii="Arial" w:eastAsia="Arial" w:hAnsi="Arial" w:cs="Arial"/>
          <w:color w:val="000000" w:themeColor="text1"/>
          <w:sz w:val="20"/>
          <w:szCs w:val="20"/>
        </w:rPr>
        <w:t>na novo oprede</w:t>
      </w:r>
      <w:r w:rsidRPr="002F19C3">
        <w:rPr>
          <w:rFonts w:ascii="Arial" w:eastAsia="Arial" w:hAnsi="Arial" w:cs="Arial"/>
          <w:color w:val="000000" w:themeColor="text1"/>
          <w:sz w:val="20"/>
          <w:szCs w:val="20"/>
        </w:rPr>
        <w:t>ljuje</w:t>
      </w:r>
      <w:r w:rsidR="00EA0643" w:rsidRPr="002F19C3">
        <w:rPr>
          <w:rFonts w:ascii="Arial" w:eastAsia="Arial" w:hAnsi="Arial" w:cs="Arial"/>
          <w:color w:val="000000" w:themeColor="text1"/>
          <w:sz w:val="20"/>
          <w:szCs w:val="20"/>
        </w:rPr>
        <w:t xml:space="preserve"> pravic</w:t>
      </w:r>
      <w:r w:rsidRPr="002F19C3">
        <w:rPr>
          <w:rFonts w:ascii="Arial" w:eastAsia="Arial" w:hAnsi="Arial" w:cs="Arial"/>
          <w:color w:val="000000" w:themeColor="text1"/>
          <w:sz w:val="20"/>
          <w:szCs w:val="20"/>
        </w:rPr>
        <w:t>o</w:t>
      </w:r>
      <w:r w:rsidR="00EA0643" w:rsidRPr="002F19C3">
        <w:rPr>
          <w:rFonts w:ascii="Arial" w:eastAsia="Arial" w:hAnsi="Arial" w:cs="Arial"/>
          <w:color w:val="000000" w:themeColor="text1"/>
          <w:sz w:val="20"/>
          <w:szCs w:val="20"/>
        </w:rPr>
        <w:t xml:space="preserve"> </w:t>
      </w:r>
      <w:r w:rsidRPr="002F19C3">
        <w:rPr>
          <w:rFonts w:ascii="Arial" w:eastAsia="Arial" w:hAnsi="Arial" w:cs="Arial"/>
          <w:color w:val="000000" w:themeColor="text1"/>
          <w:sz w:val="20"/>
          <w:szCs w:val="20"/>
        </w:rPr>
        <w:t>do kmetijskih opravil oz. t.i. pravico do kmetovanja</w:t>
      </w:r>
      <w:r w:rsidR="00EA0643" w:rsidRPr="002F19C3">
        <w:rPr>
          <w:rFonts w:ascii="Arial" w:eastAsia="Arial" w:hAnsi="Arial" w:cs="Arial"/>
          <w:color w:val="000000" w:themeColor="text1"/>
          <w:sz w:val="20"/>
          <w:szCs w:val="20"/>
        </w:rPr>
        <w:t>, ki vključuje tudi rejo živali in s tem povezana opravila</w:t>
      </w:r>
      <w:r w:rsidR="00AD288F" w:rsidRPr="002F19C3">
        <w:rPr>
          <w:rFonts w:ascii="Arial" w:eastAsia="Arial" w:hAnsi="Arial" w:cs="Arial"/>
          <w:color w:val="000000" w:themeColor="text1"/>
          <w:sz w:val="20"/>
          <w:szCs w:val="20"/>
        </w:rPr>
        <w:t>, da je kmetijsko opravilo delovni proces ali vsakršna dejavnost, katere namen je opravljanje kmetijske dejavnosti. Kot kmetijsko opravilo se zlasti štejejo obdelava kmetijskih površin v kmetijske namene, gnojenje, shranjevanje in obdelava organskih gnojil, uporaba fitofarmacevtskih sredstev za kmetijske namene, delo s kmetijsko mehanizacijo in živalmi ter njihovi premiki, obratovanje in vzdrževanje naprav za kmetijske namene, obratovanje in vzdrževanje namakalnih sistemov in njihovih črpalk, reja in oskrba živali, ter druga opravila v živinoreji, ki so potrebna za zaščito rejnih živali in uspešnost reje, gonjenje, paša živali, postavitev in vzdrževanje pašnih sistemov v primeru nenadzorovane paše živali in podobno</w:t>
      </w:r>
      <w:r w:rsidR="003F27AC" w:rsidRPr="002F19C3">
        <w:rPr>
          <w:rFonts w:ascii="Arial" w:eastAsia="Arial" w:hAnsi="Arial" w:cs="Arial"/>
          <w:color w:val="000000" w:themeColor="text1"/>
          <w:sz w:val="20"/>
          <w:szCs w:val="20"/>
        </w:rPr>
        <w:t>.</w:t>
      </w:r>
    </w:p>
    <w:p w14:paraId="6C83315D" w14:textId="0009A9E3" w:rsidR="003F27AC" w:rsidRPr="002F19C3" w:rsidRDefault="003F27AC" w:rsidP="003F27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Predlog zakona določa, </w:t>
      </w:r>
      <w:r w:rsidR="00EA0643" w:rsidRPr="002F19C3">
        <w:rPr>
          <w:rFonts w:ascii="Arial" w:hAnsi="Arial" w:cs="Arial"/>
          <w:color w:val="000000" w:themeColor="text1"/>
          <w:sz w:val="20"/>
          <w:szCs w:val="20"/>
        </w:rPr>
        <w:t>da imajo pašne skupnosti svojo davčno številko in transakcijski račun (TRR)</w:t>
      </w:r>
      <w:r w:rsidRPr="002F19C3">
        <w:rPr>
          <w:rFonts w:ascii="Arial" w:hAnsi="Arial" w:cs="Arial"/>
          <w:color w:val="000000" w:themeColor="text1"/>
          <w:sz w:val="20"/>
          <w:szCs w:val="20"/>
        </w:rPr>
        <w:t xml:space="preserve"> ter se vpišejo v poslovni register Slovenije.</w:t>
      </w:r>
      <w:r w:rsidR="00EA0643" w:rsidRPr="002F19C3">
        <w:rPr>
          <w:rFonts w:ascii="Arial" w:hAnsi="Arial" w:cs="Arial"/>
          <w:color w:val="000000" w:themeColor="text1"/>
          <w:sz w:val="20"/>
          <w:szCs w:val="20"/>
        </w:rPr>
        <w:t xml:space="preserve"> </w:t>
      </w:r>
    </w:p>
    <w:p w14:paraId="32E173BC" w14:textId="4D183785" w:rsidR="003F27AC" w:rsidRPr="002F19C3" w:rsidRDefault="003F27AC" w:rsidP="003F27AC">
      <w:pPr>
        <w:spacing w:after="260"/>
        <w:jc w:val="both"/>
        <w:rPr>
          <w:rFonts w:ascii="Arial" w:hAnsi="Arial" w:cs="Arial"/>
          <w:b/>
          <w:bCs/>
          <w:color w:val="000000" w:themeColor="text1"/>
          <w:sz w:val="20"/>
          <w:szCs w:val="20"/>
        </w:rPr>
      </w:pPr>
      <w:r w:rsidRPr="002F19C3">
        <w:rPr>
          <w:rFonts w:ascii="Arial" w:hAnsi="Arial" w:cs="Arial"/>
          <w:b/>
          <w:bCs/>
          <w:color w:val="000000" w:themeColor="text1"/>
          <w:sz w:val="20"/>
          <w:szCs w:val="20"/>
        </w:rPr>
        <w:t>II. Procesne določbe (posebnosti upravnega postopka)</w:t>
      </w:r>
    </w:p>
    <w:p w14:paraId="6B7AC15A" w14:textId="77777777" w:rsidR="003F27AC" w:rsidRPr="002F19C3" w:rsidRDefault="003F27AC" w:rsidP="003F27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ZKme-2 ureja uporabo naprednih tehnologij v upravnem postopku, in sicer ureditev samodejnega odločanja oziroma ugotavljanja dejanskega stanja s pomočjo naprednih informacijskih rešitev, ki temeljijo na tehnologijah umetne inteligence, in ob tem istočasno tudi izpolnitev zahtev pravil EU za izvajanje intervencij SKP:</w:t>
      </w:r>
    </w:p>
    <w:p w14:paraId="354F9E57" w14:textId="1467C199" w:rsidR="003F27AC" w:rsidRPr="002F19C3" w:rsidRDefault="003F27AC" w:rsidP="003F27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dopolnitev in redakcija določb, ki se nanašajo na sistem za nadzor površin (AMS), v skladu z razvojem tehnologije in trendi v EU;</w:t>
      </w:r>
    </w:p>
    <w:p w14:paraId="4A7A476C" w14:textId="77777777" w:rsidR="003F27AC" w:rsidRPr="002F19C3" w:rsidRDefault="003F27AC" w:rsidP="003F27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ureditev pravne podlage za nove kontrolne sisteme, ki uporabljajo orodja umetne inteligence (samodejno prepoznavanje fotografij);</w:t>
      </w:r>
    </w:p>
    <w:p w14:paraId="5012CF94" w14:textId="77777777" w:rsidR="003F27AC" w:rsidRPr="002F19C3" w:rsidRDefault="003F27AC" w:rsidP="003F27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ureditev pravne podlage za sporočanje kontrolnih podatkov iz digitalnih podatkovnih zbirk oziroma aplikacij v zasebni lasti;</w:t>
      </w:r>
    </w:p>
    <w:p w14:paraId="5BDB455A" w14:textId="6949F43B" w:rsidR="003F27AC" w:rsidRPr="002F19C3" w:rsidRDefault="003F27AC" w:rsidP="003F27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lastRenderedPageBreak/>
        <w:t>– širitev uporabe naprednih tehnologij AMS za ugotavljanje določenih tipov višje sile po uradni dolžnosti in možnosti komunikacije s strankami prek digitalnih orodij kot je Sopotnik.</w:t>
      </w:r>
    </w:p>
    <w:p w14:paraId="40C0FA19" w14:textId="530585E1" w:rsidR="003F27AC" w:rsidRPr="002F19C3" w:rsidRDefault="003F27AC" w:rsidP="003F27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Predlog zakona natančneje opredeli pristojnosti upravljavskih teles SKP</w:t>
      </w:r>
      <w:r w:rsidR="00F22E91" w:rsidRPr="002F19C3">
        <w:rPr>
          <w:rFonts w:ascii="Arial" w:hAnsi="Arial" w:cs="Arial"/>
          <w:color w:val="000000" w:themeColor="text1"/>
          <w:sz w:val="20"/>
          <w:szCs w:val="20"/>
        </w:rPr>
        <w:t>.</w:t>
      </w:r>
      <w:r w:rsidRPr="002F19C3">
        <w:rPr>
          <w:rFonts w:ascii="Arial" w:hAnsi="Arial" w:cs="Arial"/>
          <w:color w:val="000000" w:themeColor="text1"/>
          <w:sz w:val="20"/>
          <w:szCs w:val="20"/>
        </w:rPr>
        <w:t xml:space="preserve"> V skladu z novim sistemov upravljanja in kontrole SKP v državah članicah ter na podlagi izkušenj iz prvih dveh let izvajanja SKP, bo določena zakonska osnova, ki bo natančno opredeljevala pristojnosti vseh petih upravljavskih teles.</w:t>
      </w:r>
    </w:p>
    <w:p w14:paraId="470D9369" w14:textId="07E00520" w:rsidR="003F27AC" w:rsidRPr="002F19C3" w:rsidRDefault="003F27AC" w:rsidP="003F27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ZKme-2 ureja sistem sankcioniranja</w:t>
      </w:r>
      <w:r w:rsidR="00F22E91" w:rsidRPr="002F19C3">
        <w:rPr>
          <w:rFonts w:ascii="Arial" w:hAnsi="Arial" w:cs="Arial"/>
          <w:color w:val="000000" w:themeColor="text1"/>
          <w:sz w:val="20"/>
          <w:szCs w:val="20"/>
        </w:rPr>
        <w:t>.</w:t>
      </w:r>
      <w:r w:rsidRPr="002F19C3">
        <w:rPr>
          <w:rFonts w:ascii="Arial" w:hAnsi="Arial" w:cs="Arial"/>
          <w:color w:val="000000" w:themeColor="text1"/>
          <w:sz w:val="20"/>
          <w:szCs w:val="20"/>
        </w:rPr>
        <w:t xml:space="preserve"> </w:t>
      </w:r>
      <w:r w:rsidR="00F22E91" w:rsidRPr="002F19C3">
        <w:rPr>
          <w:rFonts w:ascii="Arial" w:hAnsi="Arial" w:cs="Arial"/>
          <w:color w:val="000000" w:themeColor="text1"/>
          <w:sz w:val="20"/>
          <w:szCs w:val="20"/>
        </w:rPr>
        <w:t>V</w:t>
      </w:r>
      <w:r w:rsidRPr="002F19C3">
        <w:rPr>
          <w:rFonts w:ascii="Arial" w:hAnsi="Arial" w:cs="Arial"/>
          <w:color w:val="000000" w:themeColor="text1"/>
          <w:sz w:val="20"/>
          <w:szCs w:val="20"/>
        </w:rPr>
        <w:t xml:space="preserve"> skladu z 61. člen</w:t>
      </w:r>
      <w:r w:rsidR="00F22E91" w:rsidRPr="002F19C3">
        <w:rPr>
          <w:rFonts w:ascii="Arial" w:hAnsi="Arial" w:cs="Arial"/>
          <w:color w:val="000000" w:themeColor="text1"/>
          <w:sz w:val="20"/>
          <w:szCs w:val="20"/>
        </w:rPr>
        <w:t>om</w:t>
      </w:r>
      <w:r w:rsidRPr="002F19C3">
        <w:rPr>
          <w:rFonts w:ascii="Arial" w:hAnsi="Arial" w:cs="Arial"/>
          <w:color w:val="000000" w:themeColor="text1"/>
          <w:sz w:val="20"/>
          <w:szCs w:val="20"/>
        </w:rPr>
        <w:t xml:space="preserve"> Uredbe 2021/2116/EU (načelo subsidiarnosti) mora Republika Slovenija predpisati sistem sankcij za primere neskladnosti z zahtevami EU. Po trenutni ureditvi so </w:t>
      </w:r>
      <w:proofErr w:type="spellStart"/>
      <w:r w:rsidRPr="002F19C3">
        <w:rPr>
          <w:rFonts w:ascii="Arial" w:hAnsi="Arial" w:cs="Arial"/>
          <w:color w:val="000000" w:themeColor="text1"/>
          <w:sz w:val="20"/>
          <w:szCs w:val="20"/>
        </w:rPr>
        <w:t>san</w:t>
      </w:r>
      <w:r w:rsidR="00F22E91" w:rsidRPr="002F19C3">
        <w:rPr>
          <w:rFonts w:ascii="Arial" w:hAnsi="Arial" w:cs="Arial"/>
          <w:color w:val="000000" w:themeColor="text1"/>
          <w:sz w:val="20"/>
          <w:szCs w:val="20"/>
        </w:rPr>
        <w:t>k</w:t>
      </w:r>
      <w:r w:rsidRPr="002F19C3">
        <w:rPr>
          <w:rFonts w:ascii="Arial" w:hAnsi="Arial" w:cs="Arial"/>
          <w:color w:val="000000" w:themeColor="text1"/>
          <w:sz w:val="20"/>
          <w:szCs w:val="20"/>
        </w:rPr>
        <w:t>cijske</w:t>
      </w:r>
      <w:proofErr w:type="spellEnd"/>
      <w:r w:rsidRPr="002F19C3">
        <w:rPr>
          <w:rFonts w:ascii="Arial" w:hAnsi="Arial" w:cs="Arial"/>
          <w:color w:val="000000" w:themeColor="text1"/>
          <w:sz w:val="20"/>
          <w:szCs w:val="20"/>
        </w:rPr>
        <w:t xml:space="preserve"> določbe urejene na več mestih</w:t>
      </w:r>
      <w:r w:rsidR="00440F1A" w:rsidRPr="002F19C3">
        <w:rPr>
          <w:rFonts w:ascii="Arial" w:hAnsi="Arial" w:cs="Arial"/>
          <w:color w:val="000000" w:themeColor="text1"/>
          <w:sz w:val="20"/>
          <w:szCs w:val="20"/>
        </w:rPr>
        <w:t xml:space="preserve"> in</w:t>
      </w:r>
      <w:r w:rsidRPr="002F19C3">
        <w:rPr>
          <w:rFonts w:ascii="Arial" w:hAnsi="Arial" w:cs="Arial"/>
          <w:color w:val="000000" w:themeColor="text1"/>
          <w:sz w:val="20"/>
          <w:szCs w:val="20"/>
        </w:rPr>
        <w:t xml:space="preserve"> niso notranje skladne, zato bo </w:t>
      </w:r>
      <w:proofErr w:type="spellStart"/>
      <w:r w:rsidRPr="002F19C3">
        <w:rPr>
          <w:rFonts w:ascii="Arial" w:hAnsi="Arial" w:cs="Arial"/>
          <w:color w:val="000000" w:themeColor="text1"/>
          <w:sz w:val="20"/>
          <w:szCs w:val="20"/>
        </w:rPr>
        <w:t>san</w:t>
      </w:r>
      <w:r w:rsidR="00440F1A" w:rsidRPr="002F19C3">
        <w:rPr>
          <w:rFonts w:ascii="Arial" w:hAnsi="Arial" w:cs="Arial"/>
          <w:color w:val="000000" w:themeColor="text1"/>
          <w:sz w:val="20"/>
          <w:szCs w:val="20"/>
        </w:rPr>
        <w:t>k</w:t>
      </w:r>
      <w:r w:rsidRPr="002F19C3">
        <w:rPr>
          <w:rFonts w:ascii="Arial" w:hAnsi="Arial" w:cs="Arial"/>
          <w:color w:val="000000" w:themeColor="text1"/>
          <w:sz w:val="20"/>
          <w:szCs w:val="20"/>
        </w:rPr>
        <w:t>cijski</w:t>
      </w:r>
      <w:proofErr w:type="spellEnd"/>
      <w:r w:rsidRPr="002F19C3">
        <w:rPr>
          <w:rFonts w:ascii="Arial" w:hAnsi="Arial" w:cs="Arial"/>
          <w:color w:val="000000" w:themeColor="text1"/>
          <w:sz w:val="20"/>
          <w:szCs w:val="20"/>
        </w:rPr>
        <w:t xml:space="preserve"> sistem urejen enovit</w:t>
      </w:r>
      <w:r w:rsidR="00440F1A" w:rsidRPr="002F19C3">
        <w:rPr>
          <w:rFonts w:ascii="Arial" w:hAnsi="Arial" w:cs="Arial"/>
          <w:color w:val="000000" w:themeColor="text1"/>
          <w:sz w:val="20"/>
          <w:szCs w:val="20"/>
        </w:rPr>
        <w:t>o</w:t>
      </w:r>
      <w:r w:rsidRPr="002F19C3">
        <w:rPr>
          <w:rFonts w:ascii="Arial" w:hAnsi="Arial" w:cs="Arial"/>
          <w:color w:val="000000" w:themeColor="text1"/>
          <w:sz w:val="20"/>
          <w:szCs w:val="20"/>
        </w:rPr>
        <w:t xml:space="preserve"> za vsa področja kmetijske politike. </w:t>
      </w:r>
    </w:p>
    <w:p w14:paraId="2EF9202F" w14:textId="0FBDD5B7" w:rsidR="003F27AC" w:rsidRPr="002F19C3" w:rsidRDefault="003F27AC" w:rsidP="003F27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Predlog zakona določa možnost uporabe postopka po zakonu, ki ureja javno naročanje za specifične ukrepe, katerih cilj je pridobivanje novega znanja in tehnologij po modelu evropskih investicijskih partnerstev (EIP)</w:t>
      </w:r>
      <w:r w:rsidR="00440F1A" w:rsidRPr="002F19C3">
        <w:rPr>
          <w:rFonts w:ascii="Arial" w:hAnsi="Arial" w:cs="Arial"/>
          <w:color w:val="000000" w:themeColor="text1"/>
          <w:sz w:val="20"/>
          <w:szCs w:val="20"/>
        </w:rPr>
        <w:t>.</w:t>
      </w:r>
      <w:r w:rsidRPr="002F19C3">
        <w:rPr>
          <w:rFonts w:ascii="Arial" w:hAnsi="Arial" w:cs="Arial"/>
          <w:color w:val="000000" w:themeColor="text1"/>
          <w:sz w:val="20"/>
          <w:szCs w:val="20"/>
        </w:rPr>
        <w:t xml:space="preserve"> </w:t>
      </w:r>
      <w:r w:rsidR="00440F1A" w:rsidRPr="002F19C3">
        <w:rPr>
          <w:rFonts w:ascii="Arial" w:hAnsi="Arial" w:cs="Arial"/>
          <w:color w:val="000000" w:themeColor="text1"/>
          <w:sz w:val="20"/>
          <w:szCs w:val="20"/>
        </w:rPr>
        <w:t>V</w:t>
      </w:r>
      <w:r w:rsidRPr="002F19C3">
        <w:rPr>
          <w:rFonts w:ascii="Arial" w:hAnsi="Arial" w:cs="Arial"/>
          <w:color w:val="000000" w:themeColor="text1"/>
          <w:sz w:val="20"/>
          <w:szCs w:val="20"/>
        </w:rPr>
        <w:t xml:space="preserve"> novem zakonu </w:t>
      </w:r>
      <w:r w:rsidR="00440F1A" w:rsidRPr="002F19C3">
        <w:rPr>
          <w:rFonts w:ascii="Arial" w:hAnsi="Arial" w:cs="Arial"/>
          <w:color w:val="000000" w:themeColor="text1"/>
          <w:sz w:val="20"/>
          <w:szCs w:val="20"/>
        </w:rPr>
        <w:t xml:space="preserve">bo </w:t>
      </w:r>
      <w:r w:rsidRPr="002F19C3">
        <w:rPr>
          <w:rFonts w:ascii="Arial" w:hAnsi="Arial" w:cs="Arial"/>
          <w:color w:val="000000" w:themeColor="text1"/>
          <w:sz w:val="20"/>
          <w:szCs w:val="20"/>
        </w:rPr>
        <w:t>predvidena možnost, da se izvajajo po postopku javnega naročanja.</w:t>
      </w:r>
    </w:p>
    <w:p w14:paraId="2335735B" w14:textId="4FBF527B" w:rsidR="003F27AC" w:rsidRPr="002F19C3" w:rsidRDefault="003F27AC" w:rsidP="003F27AC">
      <w:pPr>
        <w:spacing w:after="260"/>
        <w:jc w:val="both"/>
        <w:rPr>
          <w:rFonts w:ascii="Arial" w:hAnsi="Arial" w:cs="Arial"/>
          <w:b/>
          <w:bCs/>
          <w:color w:val="000000" w:themeColor="text1"/>
          <w:sz w:val="20"/>
          <w:szCs w:val="20"/>
        </w:rPr>
      </w:pPr>
      <w:r w:rsidRPr="002F19C3">
        <w:rPr>
          <w:rFonts w:ascii="Arial" w:hAnsi="Arial" w:cs="Arial"/>
          <w:b/>
          <w:bCs/>
          <w:color w:val="000000" w:themeColor="text1"/>
          <w:sz w:val="20"/>
          <w:szCs w:val="20"/>
        </w:rPr>
        <w:t>III. Sistem znanja in inovacij v kmetijstvu, vključno s prenovo javnih služb na področju kmetijstva</w:t>
      </w:r>
    </w:p>
    <w:p w14:paraId="6F6B5723" w14:textId="5135DABD"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ZKme-2 opredeljuje sistem znanja in inovacij v kmetijstvu (sistem AKIS, ang. </w:t>
      </w:r>
      <w:proofErr w:type="spellStart"/>
      <w:r w:rsidRPr="002F19C3">
        <w:rPr>
          <w:rFonts w:ascii="Arial" w:hAnsi="Arial" w:cs="Arial"/>
          <w:color w:val="000000" w:themeColor="text1"/>
          <w:sz w:val="20"/>
          <w:szCs w:val="20"/>
        </w:rPr>
        <w:t>Agriculture</w:t>
      </w:r>
      <w:proofErr w:type="spellEnd"/>
      <w:r w:rsidRPr="002F19C3">
        <w:rPr>
          <w:rFonts w:ascii="Arial" w:hAnsi="Arial" w:cs="Arial"/>
          <w:color w:val="000000" w:themeColor="text1"/>
          <w:sz w:val="20"/>
          <w:szCs w:val="20"/>
        </w:rPr>
        <w:t xml:space="preserve"> </w:t>
      </w:r>
      <w:proofErr w:type="spellStart"/>
      <w:r w:rsidRPr="002F19C3">
        <w:rPr>
          <w:rFonts w:ascii="Arial" w:hAnsi="Arial" w:cs="Arial"/>
          <w:color w:val="000000" w:themeColor="text1"/>
          <w:sz w:val="20"/>
          <w:szCs w:val="20"/>
        </w:rPr>
        <w:t>Knowledge</w:t>
      </w:r>
      <w:proofErr w:type="spellEnd"/>
      <w:r w:rsidRPr="002F19C3">
        <w:rPr>
          <w:rFonts w:ascii="Arial" w:hAnsi="Arial" w:cs="Arial"/>
          <w:color w:val="000000" w:themeColor="text1"/>
          <w:sz w:val="20"/>
          <w:szCs w:val="20"/>
        </w:rPr>
        <w:t xml:space="preserve"> </w:t>
      </w:r>
      <w:proofErr w:type="spellStart"/>
      <w:r w:rsidRPr="002F19C3">
        <w:rPr>
          <w:rFonts w:ascii="Arial" w:hAnsi="Arial" w:cs="Arial"/>
          <w:color w:val="000000" w:themeColor="text1"/>
          <w:sz w:val="20"/>
          <w:szCs w:val="20"/>
        </w:rPr>
        <w:t>and</w:t>
      </w:r>
      <w:proofErr w:type="spellEnd"/>
      <w:r w:rsidRPr="002F19C3">
        <w:rPr>
          <w:rFonts w:ascii="Arial" w:hAnsi="Arial" w:cs="Arial"/>
          <w:color w:val="000000" w:themeColor="text1"/>
          <w:sz w:val="20"/>
          <w:szCs w:val="20"/>
        </w:rPr>
        <w:t xml:space="preserve"> </w:t>
      </w:r>
      <w:proofErr w:type="spellStart"/>
      <w:r w:rsidRPr="002F19C3">
        <w:rPr>
          <w:rFonts w:ascii="Arial" w:hAnsi="Arial" w:cs="Arial"/>
          <w:color w:val="000000" w:themeColor="text1"/>
          <w:sz w:val="20"/>
          <w:szCs w:val="20"/>
        </w:rPr>
        <w:t>Innovation</w:t>
      </w:r>
      <w:proofErr w:type="spellEnd"/>
      <w:r w:rsidRPr="002F19C3">
        <w:rPr>
          <w:rFonts w:ascii="Arial" w:hAnsi="Arial" w:cs="Arial"/>
          <w:color w:val="000000" w:themeColor="text1"/>
          <w:sz w:val="20"/>
          <w:szCs w:val="20"/>
        </w:rPr>
        <w:t xml:space="preserve"> </w:t>
      </w:r>
      <w:proofErr w:type="spellStart"/>
      <w:r w:rsidRPr="002F19C3">
        <w:rPr>
          <w:rFonts w:ascii="Arial" w:hAnsi="Arial" w:cs="Arial"/>
          <w:color w:val="000000" w:themeColor="text1"/>
          <w:sz w:val="20"/>
          <w:szCs w:val="20"/>
        </w:rPr>
        <w:t>System</w:t>
      </w:r>
      <w:proofErr w:type="spellEnd"/>
      <w:r w:rsidRPr="002F19C3">
        <w:rPr>
          <w:rFonts w:ascii="Arial" w:hAnsi="Arial" w:cs="Arial"/>
          <w:color w:val="000000" w:themeColor="text1"/>
          <w:sz w:val="20"/>
          <w:szCs w:val="20"/>
        </w:rPr>
        <w:t>). Slovenski sistem znanja in inovacij je zelo kompleksen in razdrobljen, zato je treba med javnimi raziskovalnimi, izobraževalnimi in svetovalnimi institucijami vzpostaviti sistematično sodelovanje in koordinacijo, da bomo izboljšali tako ustvarjanje kot izmenjavo in prenos znanja kmetovalcem, ki so središče tega sistema. Glede na navedeno je potrebno sistem znanja in inovacij ustrezneje opredeliti tudi v novem zakonu. Predlaga se združitev dveh poglavij (javne službe ter znanost in šolstvo) v eno poglavje z naslovom Sistem znanja in inovacij (AKIS).</w:t>
      </w:r>
    </w:p>
    <w:p w14:paraId="565E7CB5" w14:textId="7058E4D1"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Poglavje javnih služb se v ZKme-2 prenavlja na način, da se storitev javnih služb približa uporabniku storitev (kmetovalcu), tako se zmanjša administrativno breme javnih služb ter se javne službe vsebinsko in strokovno okrepijo, s ciljem dviga pomena in kvalitete svetovalne vloge ter vloge izmenjave in prenosa znanja. </w:t>
      </w:r>
    </w:p>
    <w:p w14:paraId="01E2FDA8" w14:textId="38BA924C"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Vsebina Zakona o živinoreji, ki ureja javne službe se prenese v ta zakon, pri čemer bodo tudi te javne službe urejene po sistemu ZKme-2. </w:t>
      </w:r>
    </w:p>
    <w:p w14:paraId="739077B1" w14:textId="4E900E24" w:rsidR="009B1B96" w:rsidRPr="002F19C3" w:rsidRDefault="009B1B96" w:rsidP="009B1B96">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S predlagano ureditvijo se na novo ureja izvajanje javne službe kmetijskega svetovanja. Predvideno je, da se bo izvajala v okviru novo ustanovljenega organa v sestavi Ministrstva za kmetijstvo, gozdarstvo in prehrano, to je v Upravi Republike Slovenije za svetovanje in razvoj kmetijstva. Zakon naloge javne službe na področju kme</w:t>
      </w:r>
      <w:r w:rsidR="009B1EC6" w:rsidRPr="002F19C3">
        <w:rPr>
          <w:rFonts w:ascii="Arial" w:hAnsi="Arial" w:cs="Arial"/>
          <w:color w:val="000000" w:themeColor="text1"/>
          <w:sz w:val="20"/>
          <w:szCs w:val="20"/>
        </w:rPr>
        <w:t xml:space="preserve">tijskega svetovanja prenaša na </w:t>
      </w:r>
      <w:r w:rsidRPr="002F19C3">
        <w:rPr>
          <w:rFonts w:ascii="Arial" w:hAnsi="Arial" w:cs="Arial"/>
          <w:color w:val="000000" w:themeColor="text1"/>
          <w:sz w:val="20"/>
          <w:szCs w:val="20"/>
        </w:rPr>
        <w:t>Upravo Republike Slovenije za svetovanje in razvoj kmetijstva, ki bo edina izvajala naloge javne službe kmetijskega svetovanja. Doslej so se te naloge izvajale v Kmetijsko gozdarski zbornici Slovenije in osmih kmetijsko gozdarskih zavodih, katerih ustanoviteljica je. Nadalje, zakon določa rok za uskladitev podzakonskih aktov, način prehoda nalog, zaposlenih, premoženja, opreme, sredstev in obveznosti, dokumentacije, arhivskega gradiva, evidenc v povezavi s prehodom na nov način izvajanja javne službe kmetijskega svetovanja. Prav tako določa obveznost Kmetijsko gozdarske zbornice Slovenije, da uskladi sklepe o ustanovitvi javnih zavodo</w:t>
      </w:r>
      <w:r w:rsidR="009B1EC6" w:rsidRPr="002F19C3">
        <w:rPr>
          <w:rFonts w:ascii="Arial" w:hAnsi="Arial" w:cs="Arial"/>
          <w:color w:val="000000" w:themeColor="text1"/>
          <w:sz w:val="20"/>
          <w:szCs w:val="20"/>
        </w:rPr>
        <w:t xml:space="preserve">v, katerih ustanoviteljica je. </w:t>
      </w:r>
    </w:p>
    <w:p w14:paraId="7F9D722A" w14:textId="577455A1" w:rsidR="009B1B96" w:rsidRPr="002F19C3" w:rsidRDefault="009B1B96" w:rsidP="009B1B96">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Z novo ureditvijo želimo izboljšati kakovost storitev kmetijskega svetovanja, ki so namenjene nosilcem kmetijskih gospodarstev, članom kmetij in širši javnosti. Najpomembnejše med temi nalogami so svetovanje in pomoč pri uveljavljanju ukrepov kmetijske politike ter svetovanje na področju kmetijskih in s kmetijstvom povezanih predpisov.</w:t>
      </w:r>
    </w:p>
    <w:p w14:paraId="688B37B6" w14:textId="2289A55F" w:rsidR="009B1B96" w:rsidRPr="002F19C3" w:rsidRDefault="009B1B96" w:rsidP="009B1B96">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Z namenom zagotovitve večje učinko</w:t>
      </w:r>
      <w:r w:rsidR="00045C6E">
        <w:rPr>
          <w:rFonts w:ascii="Arial" w:hAnsi="Arial" w:cs="Arial"/>
          <w:color w:val="000000" w:themeColor="text1"/>
          <w:sz w:val="20"/>
          <w:szCs w:val="20"/>
        </w:rPr>
        <w:t xml:space="preserve">vitosti in kakovosti teh nalog </w:t>
      </w:r>
      <w:r w:rsidRPr="002F19C3">
        <w:rPr>
          <w:rFonts w:ascii="Arial" w:hAnsi="Arial" w:cs="Arial"/>
          <w:color w:val="000000" w:themeColor="text1"/>
          <w:sz w:val="20"/>
          <w:szCs w:val="20"/>
        </w:rPr>
        <w:t xml:space="preserve">je ustrezneje, da se organizacija in izvajanje teh nalog uredi v sistemsko primernejši obliki, in sicer da se organizira v organu v sestavi ministrstva. S tem se zagotovi tudi enoten pristop pri koordinaciji dela kmetijskih svetovalcev in prenosu </w:t>
      </w:r>
      <w:r w:rsidRPr="002F19C3">
        <w:rPr>
          <w:rFonts w:ascii="Arial" w:hAnsi="Arial" w:cs="Arial"/>
          <w:color w:val="000000" w:themeColor="text1"/>
          <w:sz w:val="20"/>
          <w:szCs w:val="20"/>
        </w:rPr>
        <w:lastRenderedPageBreak/>
        <w:t>njihovega znanja na terenu do uporabnikov. Do sedaj so se te naloge izvajale v osmih samostojnih kmetijsko gozdarskih zavodih, zaradi česar je bilo enotnost izvajanja teh nalog težko zagotoviti.</w:t>
      </w:r>
    </w:p>
    <w:p w14:paraId="2F3A26C1" w14:textId="5F0DBBEC" w:rsidR="003F27AC" w:rsidRPr="002F19C3" w:rsidRDefault="00D43514" w:rsidP="003F27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Trenutni zakon določa mojstrsko kmetijo in mojstrski izpit, ki pa v praksi nista nikoli zaživela. Z namenom izvajanja praktičnega usposabljanja dijakov in študentov ter demonstracijskih dejavnosti (praksa na kmetijah, izmenjava znanja med kmetovalci in v okviru različnih raziskav, javnih služb, operativnih skupin idr.) se namesto mojstrskih kmetij v ZKme-2 predlaga uvedbo demonstracijskih kmetij</w:t>
      </w:r>
      <w:r w:rsidR="00440F1A" w:rsidRPr="002F19C3">
        <w:rPr>
          <w:rFonts w:ascii="Arial" w:hAnsi="Arial" w:cs="Arial"/>
          <w:color w:val="000000" w:themeColor="text1"/>
          <w:sz w:val="20"/>
          <w:szCs w:val="20"/>
        </w:rPr>
        <w:t>.</w:t>
      </w:r>
    </w:p>
    <w:p w14:paraId="54973356" w14:textId="67B714DA" w:rsidR="003F27AC" w:rsidRPr="002F19C3" w:rsidRDefault="003F27AC" w:rsidP="003F27AC">
      <w:pPr>
        <w:spacing w:after="260"/>
        <w:jc w:val="both"/>
        <w:rPr>
          <w:rFonts w:ascii="Arial" w:hAnsi="Arial" w:cs="Arial"/>
          <w:b/>
          <w:bCs/>
          <w:color w:val="000000" w:themeColor="text1"/>
          <w:sz w:val="20"/>
          <w:szCs w:val="20"/>
        </w:rPr>
      </w:pPr>
      <w:r w:rsidRPr="002F19C3">
        <w:rPr>
          <w:rFonts w:ascii="Arial" w:hAnsi="Arial" w:cs="Arial"/>
          <w:b/>
          <w:bCs/>
          <w:color w:val="000000" w:themeColor="text1"/>
          <w:sz w:val="20"/>
          <w:szCs w:val="20"/>
        </w:rPr>
        <w:t>IV. Spremljanje podnebnih sprememb in tal v kmetijstvu</w:t>
      </w:r>
    </w:p>
    <w:p w14:paraId="19C58535" w14:textId="70718CBD"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Podnebne spremembe so eno od osrednjih vsebinskih področij, ki se ureja v Zkme-2. Obveznost spremljanja podnebnih sprememb, zlasti zmanjševanja emisij toplogrednih plinov, in hitrejše prilagajanje na pričakovane in zaznane vplive podnebnih sprememb, izhaja iz številnih mednarodnih zavez, evropske zakonodaje in nacionalnih zavez. </w:t>
      </w:r>
    </w:p>
    <w:p w14:paraId="507FA7FA" w14:textId="77777777"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EU si prizadeva za zmanjšanje emisij toplogrednih plinov, povečanje energetske učinkovitosti in prehod na obnovljive vire energije. Glavni cilj evropske zakonodaje je doseči podnebno nevtralnost do leta 2050, kar pomeni, da bodo emisije toplogrednih plinov uravnotežene z ukrepi za njihovo odstranjevanje iz ozračja. Kot posledica višjih podnebnih in okoljskih ambicij EU, se sprejemajo ali revidirajo številni evropski pravni akti. V preteklih letih je bil zaradi dogovora o svežnju »Pripravljeni na 55« revidiran celotni podnebni zakonodajni okvir na EU ravni. Pričakovati pa je nadaljnji hiter razvoj EU zakonodaje, predvsem zaradi resnosti podnebnih izzivov in ambicije zadržati rast globalne temperature na do +1,5 stopinje Celzija glede na predindustrijsko raven. Vse države EU so zavezane k predložitvi posodobljenih nacionalnih podnebnih in energetskih načrtov (NEPN) in dvigu nacionalnih ciljev. </w:t>
      </w:r>
    </w:p>
    <w:p w14:paraId="0341EC7F" w14:textId="3D165B15"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V Sloveniji te zaveze celovito in sistemsko ureja predlog novega Podnebnega zakona, ki je v postopku sprejemanja v Državnem zboru. Temeljni cilj predloga Podnebnega zakona je, da se do najkasneje sredine tega stoletja zagotovi prehod v trajnostni razvoj gospodarstva in družbe, ki temelji na neto ničelnih emisijah TGP, obnovljivih virih energije (OVE), trajnostni proizvodnji in potrošnji v mejah zmogljivosti planeta ter sledi ciljem Pariškega sporazuma ter sodobnim znanstvenim dognanjem, predvsem Medvladnega odbora za podnebne spremembe. Ta bodoči zakon ministrstvom nalaga obveznosti tako na področju zmanjševanja emisij TGP kot tudi prilagajanja podnebnim spremembam. S predlogom Zkme-2 se vzpostavljajo povezave do obveznosti, ki so opredeljene v predlogu Podnebnega zakona.</w:t>
      </w:r>
    </w:p>
    <w:p w14:paraId="7A180BF2" w14:textId="073CD00B"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Ker gre za strokovno zelo zahtevne vsebine, kjer ima Slovenija številne že sprejete mednarodne obveznosti in obveznosti po pravnem redu EU, je ministrstvo v spremembah trenutno veljavnega zakona od leta 2016 dalje postopoma in sistematično uredilo posamezna področja, ki so povezana s spremljanjem podnebnih vsebin in tal ter uredilo ustrezno strokovno podporo ministrstvu, ki jo izvajajo nosilci javnih pooblastil (instituti). Dosedanje izvajanje zakona v tem delu kaže, da so bile zakonske rešitve ustrezne in pravočasne. V letu 2024 je bilo pripravljeno 1. Podnebno poročilo, s katerim se je seznanila Vlada RS v oktobru, v novembru 2024 pa tudi Državni zbor RS. Ključne ugotovitve so, da se je v Sloveniji podnebje v zadnjih treh desetletjih močno spremenilo, projekcije pa kažejo, da se bodo te spremembe v prihodnjih desetletjih še stopnjevale. Na področju zmanjševanja emisij TGP pa bo vseeno treba pokazati višje ambicije glede zmanjševanja emisij metana in </w:t>
      </w:r>
      <w:proofErr w:type="spellStart"/>
      <w:r w:rsidRPr="002F19C3">
        <w:rPr>
          <w:rFonts w:ascii="Arial" w:hAnsi="Arial" w:cs="Arial"/>
          <w:color w:val="000000" w:themeColor="text1"/>
          <w:sz w:val="20"/>
          <w:szCs w:val="20"/>
        </w:rPr>
        <w:t>didušikovega</w:t>
      </w:r>
      <w:proofErr w:type="spellEnd"/>
      <w:r w:rsidRPr="002F19C3">
        <w:rPr>
          <w:rFonts w:ascii="Arial" w:hAnsi="Arial" w:cs="Arial"/>
          <w:color w:val="000000" w:themeColor="text1"/>
          <w:sz w:val="20"/>
          <w:szCs w:val="20"/>
        </w:rPr>
        <w:t xml:space="preserve"> oksida (ter tudi amonijaka, ki je sicer onesnaževalo zraka). Hkrati je v prihodnje pričakovati zahteve po dvigu ambicij na področju OVE in energetske učinkovitosti v kmetijstvu s ciljem zmanjševanja emisij ogljikovega dioksida zaradi rabe energije iz fosilnih goriv. </w:t>
      </w:r>
    </w:p>
    <w:p w14:paraId="12E5D9FE" w14:textId="77D13A10"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Izjemni vremenski pojavi kažejo na nujnost pospešenega prilagajanja podnebnim spremembam. Slovenija sodi med države z izrazito silovitostjo in frekventnostjo ekstremnih dogodkov. Suša od leta 2003 dalje, nazadnje v letu 2022, katastrofalne poplave v letu 2023 ter vse pogostejša frekvenca pozeb od leta 2016 dalje so resen signal, da je prilagajanje nujno in da bo pritisk na javne finance (izplačevanje škod, sanacija po škodah) dolgoročno samo še naraščal. Prilagoditveni ukrepi za povečanje odpornosti kmetijske proizvodnje so ključni za zagotavljanje prehranske varnosti v Sloveniji. Na področju kmetijstva </w:t>
      </w:r>
      <w:r w:rsidRPr="002F19C3">
        <w:rPr>
          <w:rFonts w:ascii="Arial" w:hAnsi="Arial" w:cs="Arial"/>
          <w:color w:val="000000" w:themeColor="text1"/>
          <w:sz w:val="20"/>
          <w:szCs w:val="20"/>
        </w:rPr>
        <w:lastRenderedPageBreak/>
        <w:t>v zadnjem desetletju ni bilo izvedenih sistematičnih ukrepov, na kar je opozorilo Računsko sodišče RS v svojem revizijskem poročilu iz julija 2023. Predlog Podnebnega zakona predvideva obveznost priprave ocen ranljivosti in tveganj ter določitve ciljev in usmeritev, ki bodo podlaga za sprejem nacionalne strategije prilagajanja na podnebne spremembe in regionalnih akcijskih načrtov. S predlogom Zkme-2 se vzpostavljajo povezave do osnutka Podnebnega zakona tudi v tem delu in predvideva večji poudarek na povezovanju in pridobivanju podatkov ter učinkovitejšemu usmerjanju kmetijske politike.</w:t>
      </w:r>
    </w:p>
    <w:p w14:paraId="16E89621" w14:textId="3BDDEE00"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Ključne rešitve novega Zkme-2 </w:t>
      </w:r>
      <w:r w:rsidR="00891600" w:rsidRPr="002F19C3">
        <w:rPr>
          <w:rFonts w:ascii="Arial" w:hAnsi="Arial" w:cs="Arial"/>
          <w:color w:val="000000" w:themeColor="text1"/>
          <w:sz w:val="20"/>
          <w:szCs w:val="20"/>
        </w:rPr>
        <w:t xml:space="preserve">na tem področju </w:t>
      </w:r>
      <w:r w:rsidRPr="002F19C3">
        <w:rPr>
          <w:rFonts w:ascii="Arial" w:hAnsi="Arial" w:cs="Arial"/>
          <w:color w:val="000000" w:themeColor="text1"/>
          <w:sz w:val="20"/>
          <w:szCs w:val="20"/>
        </w:rPr>
        <w:t>so:</w:t>
      </w:r>
    </w:p>
    <w:p w14:paraId="72DF4067" w14:textId="321DC931"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a) Zmanjševanje emisij TGP in ponori, podnebno poročilo za kmetijstvo: Nadgrajujejo se uveljavljene sistemske rešitve na področju spremljanja emisij in ponorov toplogrednih plinov iz kmetijstva. Vsebina podnebnega poročila o stanju v kmetijstvu se nadgradi z vsebinami na naravi temelječih rešitev v povezavi s podnebnimi spremembami. Vzpostavljajo se povezave do Podnebnega zakona, ki je v postopku sprejemanja.</w:t>
      </w:r>
    </w:p>
    <w:p w14:paraId="6BF00CF5" w14:textId="2E0B4DB9"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b) Energija v kmetijstvu: Ureja se sistematično zbiranje in obdelava podatkov o proizvodnji in rabi energije v kmetijstvu. Vzpostavlja se zakonska podlaga za vzpostavitev evidence z namenom uporabe podatkov za bolj ciljno usmerjanje ukrepov SKP, modeliranje trendov, priprave projekcij glede rabe energije v kmetijstvu za potrebe evropskih zakonodajnih aktov na področju obnovljivih virov energije (OVE) in energetske učinkovitosti ter izvajanja Nacionalnega energetskega in podnebnega načrta (NEPN). </w:t>
      </w:r>
    </w:p>
    <w:p w14:paraId="48D4B350" w14:textId="218B5675"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c) Prilagajanje kmetijstva podnebnim spremembam: Na novo se ureja področje prilagajanja kmetijstva podnebnim spremembam, kjer se vzpostavljajo povezave do Podnebnega zakona in v povezavi s tem zakonom urejajo tudi naloge ministrstva (npr. priprava ocene podnebne ranljivosti in tveganj za kmetijstvo, sodelovanje pri pripravi strategije prilagajanja podnebnim spremembam). Hkrati so opredeljene dodatne naloge, ki jih bo na tem področju vršilo ministrstvo ali nosilec javnega pooblastila. Za to področje se bo vzpostavila evidenca, ki se bo povezovala z drugimi podatkovnimi viri. Ministrstvo s tem dviguje pomen področja podnebnih sprememb v kmetijstvu ter stremi k ciljnemu in na podatkih utemeljenemu ukrepanju.</w:t>
      </w:r>
    </w:p>
    <w:p w14:paraId="6696BECC" w14:textId="4ACFDAD9"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č) Spremljanje uporabe sodobnih tehnologij žlahtnjenja v kmetijstvu: Področje uporabe sodobnih tehnologij žlahtnjenja je v svetu v zelo hitrem razvoju. Spremljanje tega področja predstavlja zelo velik strokovni izziv, zato ministrstvo predlaga podelitev javnega pooblastila usposobljeni instituciji, ki bo za ministrstvo lahko izvajala določene naloge na tem področju, nudila strokovno podporo pri presoji predlogov rešitev oziroma pravnih aktov, pripravljenih na EU ravni.</w:t>
      </w:r>
    </w:p>
    <w:p w14:paraId="7B499768" w14:textId="391E2813" w:rsidR="003F27AC"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Na področju gnojenja, ZKme-2 ureja dopolnitev tega področja, ki je bila uvedena s spremembo Zakona o kmetijstvu leta 2021 z namenom večje jasnosti in izvedljivosti določb v praksi.</w:t>
      </w:r>
    </w:p>
    <w:p w14:paraId="703638DB" w14:textId="68AAE08D" w:rsidR="003F27AC" w:rsidRPr="002F19C3" w:rsidRDefault="003F27AC" w:rsidP="003F27AC">
      <w:pPr>
        <w:spacing w:after="260"/>
        <w:jc w:val="both"/>
        <w:rPr>
          <w:rFonts w:ascii="Arial" w:hAnsi="Arial" w:cs="Arial"/>
          <w:b/>
          <w:bCs/>
          <w:color w:val="000000" w:themeColor="text1"/>
          <w:sz w:val="20"/>
          <w:szCs w:val="20"/>
        </w:rPr>
      </w:pPr>
      <w:r w:rsidRPr="002F19C3">
        <w:rPr>
          <w:rFonts w:ascii="Arial" w:hAnsi="Arial" w:cs="Arial"/>
          <w:b/>
          <w:bCs/>
          <w:color w:val="000000" w:themeColor="text1"/>
          <w:sz w:val="20"/>
          <w:szCs w:val="20"/>
        </w:rPr>
        <w:t>V. Zbirke podatkov v kmetijstvu</w:t>
      </w:r>
    </w:p>
    <w:p w14:paraId="0AB9ECDC" w14:textId="379B97E7" w:rsidR="00887EA4" w:rsidRPr="002F19C3" w:rsidRDefault="00887EA4" w:rsidP="00887EA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Celovita prenova poglavja zbirk podatkov predstavlja celovit okvir in pomembno vpliva na programiranje politik in usmerjanje, spremljanje, izvajanje in odločanje o ukrepih kmetijske politike. Podatki služijo za poročanje nacionalnim in evropskim institucijam. Prenovljen sistem podpira uporabo načela enkratnega posredovanja podatka subjekta in povezovanje teh podatkov z drugimi evidencami.  </w:t>
      </w:r>
    </w:p>
    <w:p w14:paraId="19C05C76" w14:textId="0A9B1223" w:rsidR="00887EA4" w:rsidRPr="002F19C3" w:rsidRDefault="00887EA4" w:rsidP="00887EA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Zakon pri vseh zbirkah podatkov enotno ureja bistvene elemente posamezne evidence: namen, obseg in vsebino podatkov, javnost, dostopnost in povezljivost podatkov, upravljanje in vodenje evidence ter podzakonske akte, ki podrobneje opredeljujejo pogoje za izvajanje vsebin, kjer je to potrebno.    </w:t>
      </w:r>
    </w:p>
    <w:p w14:paraId="03A7D89D" w14:textId="36AC82EC" w:rsidR="00887EA4" w:rsidRPr="002F19C3" w:rsidRDefault="00887EA4" w:rsidP="00887EA4">
      <w:pPr>
        <w:pStyle w:val="Odstavekseznama"/>
        <w:autoSpaceDE w:val="0"/>
        <w:autoSpaceDN w:val="0"/>
        <w:adjustRightInd w:val="0"/>
        <w:spacing w:after="260" w:line="240" w:lineRule="auto"/>
        <w:ind w:left="0"/>
        <w:jc w:val="both"/>
        <w:rPr>
          <w:rFonts w:ascii="Arial" w:hAnsi="Arial" w:cs="Arial"/>
          <w:color w:val="000000" w:themeColor="text1"/>
          <w:sz w:val="20"/>
          <w:szCs w:val="20"/>
        </w:rPr>
      </w:pPr>
      <w:r w:rsidRPr="002F19C3">
        <w:rPr>
          <w:rFonts w:ascii="Arial" w:hAnsi="Arial" w:cs="Arial"/>
          <w:color w:val="000000" w:themeColor="text1"/>
          <w:sz w:val="20"/>
          <w:szCs w:val="20"/>
        </w:rPr>
        <w:t xml:space="preserve">Nova ureditev obsega poenotenje, širitev vsebin obstoječih evidenc. Na novo se vzpostavljajo: evidenca senene prireje, o energiji v kmetijstvu, podatkov o prilagajanju kmetijstva podnebnim spremembam, evidenca demonstracijskih kmetij, podatkovne zbirke za upravne preglede in preglede na kraju samem ter mreži podatkov o trajnostnosti kmetij (FSDN). Iz zakona o živinoreji se evidence s področja živinoreje </w:t>
      </w:r>
      <w:r w:rsidRPr="002F19C3">
        <w:rPr>
          <w:rFonts w:ascii="Arial" w:hAnsi="Arial" w:cs="Arial"/>
          <w:color w:val="000000" w:themeColor="text1"/>
          <w:sz w:val="20"/>
          <w:szCs w:val="20"/>
        </w:rPr>
        <w:lastRenderedPageBreak/>
        <w:t>prestavi v ta zakon. Iz zakona so se izločile evidence s področja hrane, varne hrane in krme ter zdravja živali, ki bodo urejene v področnih zakonih.</w:t>
      </w:r>
    </w:p>
    <w:p w14:paraId="592DA5EC" w14:textId="77777777" w:rsidR="00887EA4" w:rsidRPr="002F19C3" w:rsidRDefault="00887EA4" w:rsidP="00887EA4">
      <w:pPr>
        <w:overflowPunct w:val="0"/>
        <w:autoSpaceDE w:val="0"/>
        <w:autoSpaceDN w:val="0"/>
        <w:adjustRightInd w:val="0"/>
        <w:spacing w:after="260" w:line="276" w:lineRule="auto"/>
        <w:jc w:val="both"/>
        <w:textAlignment w:val="baseline"/>
        <w:rPr>
          <w:rFonts w:ascii="Arial" w:hAnsi="Arial" w:cs="Arial"/>
          <w:color w:val="000000" w:themeColor="text1"/>
          <w:sz w:val="20"/>
          <w:szCs w:val="20"/>
        </w:rPr>
      </w:pPr>
      <w:r w:rsidRPr="002F19C3">
        <w:rPr>
          <w:rFonts w:ascii="Arial" w:hAnsi="Arial" w:cs="Arial"/>
          <w:color w:val="000000" w:themeColor="text1"/>
          <w:sz w:val="20"/>
          <w:szCs w:val="20"/>
        </w:rPr>
        <w:t xml:space="preserve">Zakon v skladu z zakonom o varovanju osebnih podatkov določa javnost podatkov. Na splošno velja, da so podatki evidenc javni podatki. Za posamezen subjekt so javni ime in priimek/naziv nosilca, ter sedež kmetijskega gospodarstva. Podatki o EMŠO, davčni št. ter podatki o elektronskem naslovu in telefonski številki fizičnih oseb niso javni. Posamezna evidenca dodatno določa podatke, ki niso javni. </w:t>
      </w:r>
    </w:p>
    <w:p w14:paraId="2DB2FFF7" w14:textId="758B7D94" w:rsidR="00A4533C" w:rsidRPr="002F19C3" w:rsidRDefault="00A4533C" w:rsidP="00A4533C">
      <w:pPr>
        <w:spacing w:after="260"/>
        <w:jc w:val="both"/>
        <w:rPr>
          <w:rFonts w:ascii="Arial" w:hAnsi="Arial" w:cs="Arial"/>
          <w:color w:val="000000" w:themeColor="text1"/>
          <w:sz w:val="20"/>
          <w:szCs w:val="20"/>
        </w:rPr>
      </w:pPr>
    </w:p>
    <w:p w14:paraId="6141FE72" w14:textId="168D3D7F" w:rsidR="008942A5" w:rsidRPr="002F19C3" w:rsidRDefault="008942A5">
      <w:pPr>
        <w:rPr>
          <w:rFonts w:ascii="Arial" w:hAnsi="Arial" w:cs="Arial"/>
          <w:color w:val="000000" w:themeColor="text1"/>
          <w:sz w:val="20"/>
          <w:szCs w:val="20"/>
        </w:rPr>
      </w:pPr>
      <w:r w:rsidRPr="002F19C3">
        <w:rPr>
          <w:rFonts w:ascii="Arial" w:hAnsi="Arial" w:cs="Arial"/>
          <w:color w:val="000000" w:themeColor="text1"/>
          <w:sz w:val="20"/>
          <w:szCs w:val="20"/>
        </w:rPr>
        <w:br w:type="page"/>
      </w:r>
    </w:p>
    <w:p w14:paraId="0EAA42D3" w14:textId="045108C3" w:rsidR="00F907F2" w:rsidRPr="002F19C3" w:rsidRDefault="00F907F2" w:rsidP="00575714">
      <w:pPr>
        <w:spacing w:after="260"/>
        <w:jc w:val="center"/>
        <w:rPr>
          <w:rFonts w:ascii="Arial" w:hAnsi="Arial" w:cs="Arial"/>
          <w:b/>
          <w:bCs/>
          <w:color w:val="000000" w:themeColor="text1"/>
          <w:sz w:val="20"/>
          <w:szCs w:val="20"/>
        </w:rPr>
      </w:pPr>
      <w:r w:rsidRPr="002F19C3">
        <w:rPr>
          <w:rFonts w:ascii="Arial" w:hAnsi="Arial" w:cs="Arial"/>
          <w:b/>
          <w:bCs/>
          <w:color w:val="000000" w:themeColor="text1"/>
          <w:sz w:val="20"/>
          <w:szCs w:val="20"/>
        </w:rPr>
        <w:lastRenderedPageBreak/>
        <w:t>B. BESEDILO ČLENOV</w:t>
      </w:r>
    </w:p>
    <w:p w14:paraId="410B89FB" w14:textId="54A9D45A" w:rsidR="00C03D5F" w:rsidRPr="002F19C3" w:rsidRDefault="00661227" w:rsidP="00575714">
      <w:pPr>
        <w:spacing w:after="260"/>
        <w:jc w:val="center"/>
        <w:rPr>
          <w:rFonts w:ascii="Arial" w:hAnsi="Arial" w:cs="Arial"/>
          <w:color w:val="000000" w:themeColor="text1"/>
          <w:sz w:val="20"/>
          <w:szCs w:val="20"/>
        </w:rPr>
      </w:pPr>
      <w:r w:rsidRPr="002F19C3">
        <w:rPr>
          <w:rFonts w:ascii="Arial" w:hAnsi="Arial" w:cs="Arial"/>
          <w:color w:val="000000" w:themeColor="text1"/>
          <w:sz w:val="20"/>
          <w:szCs w:val="20"/>
        </w:rPr>
        <w:t xml:space="preserve">I. </w:t>
      </w:r>
      <w:r w:rsidR="00C03D5F" w:rsidRPr="002F19C3">
        <w:rPr>
          <w:rFonts w:ascii="Arial" w:hAnsi="Arial" w:cs="Arial"/>
          <w:color w:val="000000" w:themeColor="text1"/>
          <w:sz w:val="20"/>
          <w:szCs w:val="20"/>
        </w:rPr>
        <w:t>POGLAVJE</w:t>
      </w:r>
    </w:p>
    <w:p w14:paraId="77ABF6C1" w14:textId="3C0C5AFE" w:rsidR="00F47865" w:rsidRPr="002F19C3" w:rsidRDefault="00661227" w:rsidP="00575714">
      <w:pPr>
        <w:spacing w:after="260"/>
        <w:jc w:val="center"/>
        <w:rPr>
          <w:rFonts w:ascii="Arial" w:hAnsi="Arial" w:cs="Arial"/>
          <w:color w:val="000000" w:themeColor="text1"/>
          <w:sz w:val="20"/>
          <w:szCs w:val="20"/>
        </w:rPr>
      </w:pPr>
      <w:r w:rsidRPr="002F19C3">
        <w:rPr>
          <w:rFonts w:ascii="Arial" w:hAnsi="Arial" w:cs="Arial"/>
          <w:color w:val="000000" w:themeColor="text1"/>
          <w:sz w:val="20"/>
          <w:szCs w:val="20"/>
        </w:rPr>
        <w:t>TEMELJNE DOLOČBE</w:t>
      </w:r>
    </w:p>
    <w:p w14:paraId="4B9835C7" w14:textId="77777777" w:rsidR="00C03D5F" w:rsidRPr="002F19C3" w:rsidRDefault="00661227" w:rsidP="00575714">
      <w:pPr>
        <w:pStyle w:val="Naslov2"/>
        <w:spacing w:before="0" w:after="260"/>
        <w:jc w:val="center"/>
        <w:rPr>
          <w:rFonts w:ascii="Arial" w:hAnsi="Arial" w:cs="Arial"/>
          <w:color w:val="000000" w:themeColor="text1"/>
          <w:sz w:val="20"/>
          <w:szCs w:val="20"/>
        </w:rPr>
      </w:pPr>
      <w:bookmarkStart w:id="0" w:name="_Toc187671622"/>
      <w:r w:rsidRPr="002F19C3">
        <w:rPr>
          <w:rFonts w:ascii="Arial" w:hAnsi="Arial" w:cs="Arial"/>
          <w:color w:val="000000" w:themeColor="text1"/>
          <w:sz w:val="20"/>
          <w:szCs w:val="20"/>
        </w:rPr>
        <w:t xml:space="preserve">1. </w:t>
      </w:r>
      <w:r w:rsidR="00C03D5F" w:rsidRPr="002F19C3">
        <w:rPr>
          <w:rFonts w:ascii="Arial" w:hAnsi="Arial" w:cs="Arial"/>
          <w:color w:val="000000" w:themeColor="text1"/>
          <w:sz w:val="20"/>
          <w:szCs w:val="20"/>
        </w:rPr>
        <w:t>ODDELEK</w:t>
      </w:r>
    </w:p>
    <w:p w14:paraId="282ED382" w14:textId="7EF48273" w:rsidR="00FC43A0" w:rsidRPr="002F19C3" w:rsidRDefault="00661227" w:rsidP="00575714">
      <w:pPr>
        <w:pStyle w:val="Naslov2"/>
        <w:spacing w:before="0" w:after="260"/>
        <w:jc w:val="center"/>
        <w:rPr>
          <w:rFonts w:ascii="Arial" w:hAnsi="Arial" w:cs="Arial"/>
          <w:color w:val="000000" w:themeColor="text1"/>
          <w:sz w:val="20"/>
          <w:szCs w:val="20"/>
        </w:rPr>
      </w:pPr>
      <w:r w:rsidRPr="002F19C3">
        <w:rPr>
          <w:rFonts w:ascii="Arial" w:hAnsi="Arial" w:cs="Arial"/>
          <w:color w:val="000000" w:themeColor="text1"/>
          <w:sz w:val="20"/>
          <w:szCs w:val="20"/>
        </w:rPr>
        <w:t>SPLOŠNE DOLOČBE</w:t>
      </w:r>
      <w:bookmarkEnd w:id="0"/>
    </w:p>
    <w:p w14:paraId="053D7084" w14:textId="77777777" w:rsidR="00C03D5F" w:rsidRPr="002F19C3" w:rsidRDefault="00C03D5F" w:rsidP="00575714">
      <w:pPr>
        <w:spacing w:after="260"/>
        <w:rPr>
          <w:rFonts w:ascii="Arial" w:hAnsi="Arial" w:cs="Arial"/>
          <w:color w:val="000000" w:themeColor="text1"/>
          <w:sz w:val="20"/>
          <w:szCs w:val="20"/>
        </w:rPr>
      </w:pPr>
    </w:p>
    <w:p w14:paraId="6C5EFB7A" w14:textId="77777777" w:rsidR="00661227" w:rsidRPr="002F19C3" w:rsidRDefault="00661227" w:rsidP="00FC43A0">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1. člen</w:t>
      </w:r>
    </w:p>
    <w:p w14:paraId="12E258E1" w14:textId="77777777" w:rsidR="00661227" w:rsidRPr="002F19C3" w:rsidRDefault="00661227" w:rsidP="00FC43A0">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(vsebina zakona)</w:t>
      </w:r>
    </w:p>
    <w:p w14:paraId="58271ED6" w14:textId="43732FF6" w:rsidR="00F47865"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Ta zakon d</w:t>
      </w:r>
      <w:r w:rsidR="00C1583B" w:rsidRPr="002F19C3">
        <w:rPr>
          <w:rFonts w:ascii="Arial" w:hAnsi="Arial" w:cs="Arial"/>
          <w:color w:val="000000" w:themeColor="text1"/>
          <w:sz w:val="20"/>
          <w:szCs w:val="20"/>
        </w:rPr>
        <w:t>oloča cilje kmetijske politike</w:t>
      </w:r>
      <w:r w:rsidRPr="002F19C3">
        <w:rPr>
          <w:rFonts w:ascii="Arial" w:hAnsi="Arial" w:cs="Arial"/>
          <w:color w:val="000000" w:themeColor="text1"/>
          <w:sz w:val="20"/>
          <w:szCs w:val="20"/>
        </w:rPr>
        <w:t xml:space="preserve">, ukrepe kmetijske politike, </w:t>
      </w:r>
      <w:r w:rsidR="00C1583B" w:rsidRPr="002F19C3">
        <w:rPr>
          <w:rFonts w:ascii="Arial" w:hAnsi="Arial" w:cs="Arial"/>
          <w:color w:val="000000" w:themeColor="text1"/>
          <w:sz w:val="20"/>
          <w:szCs w:val="20"/>
        </w:rPr>
        <w:t xml:space="preserve">opredelitev kmeta, dopolnilne dejavnosti na kmetiji, kmetijska opravila, stojne krožke, začasno ali občasno delo v kmetijstvu, kmetijsko knjigovodstvo, načrtovanje razvoja kmetijstva in podeželja, skupine in organizacije proizvajalcev, certificiranje pridelka hmelja in hmeljnih proizvodov, </w:t>
      </w:r>
      <w:r w:rsidR="00E33E85" w:rsidRPr="002F19C3">
        <w:rPr>
          <w:rFonts w:ascii="Arial" w:hAnsi="Arial" w:cs="Arial"/>
          <w:color w:val="000000" w:themeColor="text1"/>
          <w:sz w:val="20"/>
          <w:szCs w:val="20"/>
        </w:rPr>
        <w:t>posebnosti upravnega postopka, sistem znanja in inovacij v kmetijstvu, javne službe v kmetijstvu, podnebje, energija, tla in gnojenje v kmetijstvu, zbirke podatkov na področju kmetijstva ter inšpekcijski nadzor.</w:t>
      </w:r>
    </w:p>
    <w:p w14:paraId="7862E58B" w14:textId="0597C569" w:rsidR="00661227" w:rsidRPr="002F19C3" w:rsidRDefault="00661227" w:rsidP="005008BB">
      <w:pPr>
        <w:spacing w:after="120"/>
        <w:jc w:val="both"/>
        <w:rPr>
          <w:rFonts w:ascii="Arial" w:hAnsi="Arial" w:cs="Arial"/>
          <w:color w:val="000000" w:themeColor="text1"/>
          <w:sz w:val="20"/>
          <w:szCs w:val="20"/>
        </w:rPr>
      </w:pPr>
      <w:r w:rsidRPr="002F19C3">
        <w:rPr>
          <w:rFonts w:ascii="Arial" w:hAnsi="Arial" w:cs="Arial"/>
          <w:color w:val="000000" w:themeColor="text1"/>
          <w:sz w:val="20"/>
          <w:szCs w:val="20"/>
        </w:rPr>
        <w:t>(2) Ta zakon ureja izvajanje:</w:t>
      </w:r>
    </w:p>
    <w:p w14:paraId="0EE7AF51" w14:textId="4EDD4427" w:rsidR="008B3678" w:rsidRPr="002F19C3" w:rsidRDefault="008B3678" w:rsidP="005008BB">
      <w:pPr>
        <w:spacing w:after="120"/>
        <w:jc w:val="both"/>
        <w:rPr>
          <w:rFonts w:ascii="Arial" w:hAnsi="Arial" w:cs="Arial"/>
          <w:color w:val="000000" w:themeColor="text1"/>
          <w:sz w:val="20"/>
          <w:szCs w:val="20"/>
        </w:rPr>
      </w:pPr>
      <w:r w:rsidRPr="002F19C3">
        <w:rPr>
          <w:rFonts w:ascii="Arial" w:hAnsi="Arial" w:cs="Arial"/>
          <w:color w:val="000000" w:themeColor="text1"/>
          <w:sz w:val="20"/>
          <w:szCs w:val="20"/>
        </w:rPr>
        <w:t>1. Uredbe Sveta (ES) št. 1217/2009 z dne 30. novembra 2009 o vzpostavitvi mreže za zbiranje računovodskih podatkov o dohodkih in poslovanju kmetijskih gospodarstev v Evropski skupnosti (UL L št. 328 z dne 15. 12. 2009, str. 27), zadnjič spremenjena z Uredbo (EU) 2023/2674 Evropskega parlamenta in Sveta z dne 22. novembra 2023 o spremembi Uredbe Sveta (ES) št. 1217/2009 glede preoblikovanja mreže za računovodske podatke s kmetij v mrežo za podatke o trajnostnosti kmetij (UL L št. 2023/2674 z dne 29.11. 2023);</w:t>
      </w:r>
    </w:p>
    <w:p w14:paraId="032B7494" w14:textId="198C79A4" w:rsidR="008B3678" w:rsidRPr="002F19C3" w:rsidRDefault="002463EA" w:rsidP="008B367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w:t>
      </w:r>
      <w:r w:rsidR="008B3678" w:rsidRPr="002F19C3">
        <w:rPr>
          <w:rFonts w:ascii="Arial" w:hAnsi="Arial" w:cs="Arial"/>
          <w:color w:val="000000" w:themeColor="text1"/>
          <w:sz w:val="20"/>
          <w:szCs w:val="20"/>
        </w:rPr>
        <w:t>. 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2024/795 Evropskega parlamenta in Sveta z dne 29. februarja 2024 o vzpostavitvi platforme za strateške tehnologije za Evropo (platforma STEP) in spremembi Direktive 2003/87/ES ter uredb (EU) 2021/1058, (EU) 2021/1056, (EU) 2021/1057, (EU) št. 1303/2013, (EU) št. 223/2014, (EU) 2021/1060, (EU) 2021/523, (EU) 2021/695, (EU) 2021/697 in (EU) 2021/241 (UL L št. 2024/795 z dne 29. 2. 2024);</w:t>
      </w:r>
    </w:p>
    <w:p w14:paraId="72E80A7A" w14:textId="3D234A84" w:rsidR="008B3678" w:rsidRPr="002F19C3" w:rsidRDefault="002463EA" w:rsidP="008B367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w:t>
      </w:r>
      <w:r w:rsidR="008B3678" w:rsidRPr="002F19C3">
        <w:rPr>
          <w:rFonts w:ascii="Arial" w:hAnsi="Arial" w:cs="Arial"/>
          <w:color w:val="000000" w:themeColor="text1"/>
          <w:sz w:val="20"/>
          <w:szCs w:val="20"/>
        </w:rPr>
        <w:t>. 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Uredbo (EU) 2022/1033 Evropskega parlamenta in Sveta z dne 29. unija 2022 o spremembi Uredbe (EU) št. 1305/2013 glede posebnega ukrepa za zagotovitev izjemne začasne podpore v okviru Evropskega kmetijskega sklada za razvoj podeželja (EKSRP) kot odziv na vpliv ruske invazije na Ukrajino (UL L št. 173 z dne 30. 6. 2022, str. 34);</w:t>
      </w:r>
    </w:p>
    <w:p w14:paraId="050CF212" w14:textId="6BC3E826" w:rsidR="00661227" w:rsidRPr="002F19C3" w:rsidRDefault="002463EA"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w:t>
      </w:r>
      <w:r w:rsidR="003972DE" w:rsidRPr="002F19C3">
        <w:rPr>
          <w:rFonts w:ascii="Arial" w:hAnsi="Arial" w:cs="Arial"/>
          <w:color w:val="000000" w:themeColor="text1"/>
          <w:sz w:val="20"/>
          <w:szCs w:val="20"/>
        </w:rPr>
        <w:t>. Uredbe</w:t>
      </w:r>
      <w:r w:rsidR="00661227" w:rsidRPr="002F19C3">
        <w:rPr>
          <w:rFonts w:ascii="Arial" w:hAnsi="Arial" w:cs="Arial"/>
          <w:color w:val="000000" w:themeColor="text1"/>
          <w:sz w:val="20"/>
          <w:szCs w:val="20"/>
        </w:rPr>
        <w:t xml:space="preserve"> (EU) št. 1308/2013 Evropskega parlamenta in Sveta z dne 17. decembra 2013 o vzpostavitvi skupne ureditve trgov kmetijskih proizvodov in razveljavitvi uredb Sveta (EGS) št. 922/72, (EGS) št. 234/79, (ES) št. 1037/2001 in (ES) št. 1234/2007 (UL L št. 347 z dne 20. 12. 2013, str. 671), zadnjič spremenjena z Uredbo (EU) 2024/1143 Evropskega parlamenta in Sveta z dne 11. aprila 2024 o geografskih označbah za vino, žgane pijače in kmetijske proizvode ter zajamčenih tradicionalnih </w:t>
      </w:r>
      <w:r w:rsidR="00661227" w:rsidRPr="002F19C3">
        <w:rPr>
          <w:rFonts w:ascii="Arial" w:hAnsi="Arial" w:cs="Arial"/>
          <w:color w:val="000000" w:themeColor="text1"/>
          <w:sz w:val="20"/>
          <w:szCs w:val="20"/>
        </w:rPr>
        <w:lastRenderedPageBreak/>
        <w:t xml:space="preserve">posebnostih in neobveznih navedbah kakovosti za kmetijske proizvode, spremembi uredb (EU) št. 1308/2013, (EU) 2019/787 in (EU) 2019/1753 ter razveljavitvi Uredbe (EU) št. 1151/2012 (UL L </w:t>
      </w:r>
      <w:r w:rsidR="009C5F59" w:rsidRPr="002F19C3">
        <w:rPr>
          <w:rFonts w:ascii="Arial" w:hAnsi="Arial" w:cs="Arial"/>
          <w:color w:val="000000" w:themeColor="text1"/>
          <w:sz w:val="20"/>
          <w:szCs w:val="20"/>
        </w:rPr>
        <w:t xml:space="preserve">2024/1143 </w:t>
      </w:r>
      <w:r w:rsidR="00661227" w:rsidRPr="002F19C3">
        <w:rPr>
          <w:rFonts w:ascii="Arial" w:hAnsi="Arial" w:cs="Arial"/>
          <w:color w:val="000000" w:themeColor="text1"/>
          <w:sz w:val="20"/>
          <w:szCs w:val="20"/>
        </w:rPr>
        <w:t>z dne 23. 4. 2024);</w:t>
      </w:r>
    </w:p>
    <w:p w14:paraId="14DE3C55" w14:textId="5EC80DCA" w:rsidR="008B3678" w:rsidRPr="002F19C3" w:rsidRDefault="002463EA" w:rsidP="008B367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5</w:t>
      </w:r>
      <w:r w:rsidR="008B3678" w:rsidRPr="002F19C3">
        <w:rPr>
          <w:rFonts w:ascii="Arial" w:hAnsi="Arial" w:cs="Arial"/>
          <w:color w:val="000000" w:themeColor="text1"/>
          <w:sz w:val="20"/>
          <w:szCs w:val="20"/>
        </w:rPr>
        <w:t xml:space="preserve">. Uredbe Komisije (EU) št. 1408/2013 z dne 18. decembra 2013 o uporabi členov 107 in 108 Pogodbe o delovanju Evropske unije pri pomoči de minimis v kmetijskem sektorju (UL L št. 352 z dne 24. 12. 2013, str. 9), zadnjič spremenjene z Uredbo </w:t>
      </w:r>
      <w:r w:rsidR="009C5F59" w:rsidRPr="002F19C3">
        <w:rPr>
          <w:rFonts w:ascii="Arial" w:hAnsi="Arial" w:cs="Arial"/>
          <w:color w:val="000000" w:themeColor="text1"/>
          <w:sz w:val="20"/>
          <w:szCs w:val="20"/>
        </w:rPr>
        <w:t>Komisije (EU) 2023/2391 z dne 4. oktobra 2023 o spremembi uredb (EU) št. 717/2014, (EU) št. 1407/2013, (EU) št. 1408/2013 in (EU) št. 360/2012 glede pomoči de minimis za predelavo in trženje ribiških proizvodov in proizvodov iz akvakulture ter Uredbe (EU) št. 717/2014 glede skupnega zneska pomoči de minimis, dodeljene enemu podjetju, obdobja njene uporabe in drugih zadev</w:t>
      </w:r>
      <w:r w:rsidR="008B3678" w:rsidRPr="002F19C3">
        <w:rPr>
          <w:rFonts w:ascii="Arial" w:hAnsi="Arial" w:cs="Arial"/>
          <w:color w:val="000000" w:themeColor="text1"/>
          <w:sz w:val="20"/>
          <w:szCs w:val="20"/>
        </w:rPr>
        <w:t xml:space="preserve"> (UL L št. </w:t>
      </w:r>
      <w:r w:rsidR="009C5F59" w:rsidRPr="002F19C3">
        <w:rPr>
          <w:rFonts w:ascii="Arial" w:hAnsi="Arial" w:cs="Arial"/>
          <w:color w:val="000000" w:themeColor="text1"/>
          <w:sz w:val="20"/>
          <w:szCs w:val="20"/>
        </w:rPr>
        <w:t>2023/2391</w:t>
      </w:r>
      <w:r w:rsidR="008B3678" w:rsidRPr="002F19C3">
        <w:rPr>
          <w:rFonts w:ascii="Arial" w:hAnsi="Arial" w:cs="Arial"/>
          <w:color w:val="000000" w:themeColor="text1"/>
          <w:sz w:val="20"/>
          <w:szCs w:val="20"/>
        </w:rPr>
        <w:t xml:space="preserve"> z dne 5. 10. 202</w:t>
      </w:r>
      <w:r w:rsidR="009C5F59" w:rsidRPr="002F19C3">
        <w:rPr>
          <w:rFonts w:ascii="Arial" w:hAnsi="Arial" w:cs="Arial"/>
          <w:color w:val="000000" w:themeColor="text1"/>
          <w:sz w:val="20"/>
          <w:szCs w:val="20"/>
        </w:rPr>
        <w:t>3</w:t>
      </w:r>
      <w:r w:rsidR="008B3678" w:rsidRPr="002F19C3">
        <w:rPr>
          <w:rFonts w:ascii="Arial" w:hAnsi="Arial" w:cs="Arial"/>
          <w:color w:val="000000" w:themeColor="text1"/>
          <w:sz w:val="20"/>
          <w:szCs w:val="20"/>
        </w:rPr>
        <w:t>), (v nadaljnjem besedilu: Uredba 1408/2013/EU);</w:t>
      </w:r>
    </w:p>
    <w:p w14:paraId="2F59ABCB" w14:textId="32DACF02" w:rsidR="008B3678" w:rsidRPr="002F19C3" w:rsidRDefault="002463EA" w:rsidP="008B367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6</w:t>
      </w:r>
      <w:r w:rsidR="008B3678" w:rsidRPr="002F19C3">
        <w:rPr>
          <w:rFonts w:ascii="Arial" w:hAnsi="Arial" w:cs="Arial"/>
          <w:color w:val="000000" w:themeColor="text1"/>
          <w:sz w:val="20"/>
          <w:szCs w:val="20"/>
        </w:rPr>
        <w:t>. Uredbe Komisije (EU) št. 651/2014 z dne 17. junija 2014 o razglasitvi nekaterih vrst pomoči za združljive z notranjim trgom pri uporabi členov 107 in 108 Pogodbe (UL L št. 187 z dne 26. 6. 2014, str. 1), zadnjič spremenjene z Uredbo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(UL L št. 167 z dne 30. 6. 2023, str. 1), (v nadaljnjem besedilu: Uredba 651/2014/EU);</w:t>
      </w:r>
    </w:p>
    <w:p w14:paraId="3705E308" w14:textId="0F445659" w:rsidR="008B3678" w:rsidRPr="002F19C3" w:rsidRDefault="002463EA" w:rsidP="008B367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7</w:t>
      </w:r>
      <w:r w:rsidR="008B3678" w:rsidRPr="002F19C3">
        <w:rPr>
          <w:rFonts w:ascii="Arial" w:hAnsi="Arial" w:cs="Arial"/>
          <w:color w:val="000000" w:themeColor="text1"/>
          <w:sz w:val="20"/>
          <w:szCs w:val="20"/>
        </w:rPr>
        <w:t>. Uredbe (EU) 2016/429 Evropskega parlamenta in Sveta z dne 9. marca 2016 o prenosljivih boleznih živali in o spremembi ter razveljavitvi določenih aktov na področju zdravja živali (»Pravila o zdravju živali«) (UL L št. 84 z dne 31. 3. 2016, str. 1), zadnjič spremenjene z Delegirano uredbo Komisije (EU) 2018/1629 z dne 25. julija 2018 o spremembi seznama bolezni iz Priloge II k Uredbi (EU) 2016/429 Evropskega parlamenta in Sveta o prenosljivih boleznih živali in o spremembi ter razveljavitvi določenih aktov na področju zdravja živali (»Pravila o zdravju živali«) (UL L št. 272 z dne 31. 10. 2018, str. 11);</w:t>
      </w:r>
    </w:p>
    <w:p w14:paraId="30EB29C0" w14:textId="4BE8D2BE" w:rsidR="008B3678" w:rsidRPr="002F19C3" w:rsidRDefault="008B3678" w:rsidP="008B367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8. Uredbe (EU) 2016/1012 Evropskega parlamenta in Sveta z dne 8. junij 2016 o zootehniških in genealoških pogojih za rejo, trgovino s čistopasemskimi plemenskimi živalmi, hibridnimi plemenskimi prašiči in njihovim zarodnim materialom ter za njihov vstop v Unijo ter o spremembi Uredbe (EU) št. 652/2014, direktiv Sveta 89/608/EGS in 90/425/EGS ter razveljavitvi določenih aktov na področju reje živali („Uredba o reji živali“)</w:t>
      </w:r>
      <w:r w:rsidR="009C5F59" w:rsidRPr="002F19C3">
        <w:rPr>
          <w:rFonts w:ascii="Arial" w:hAnsi="Arial" w:cs="Arial"/>
          <w:color w:val="000000" w:themeColor="text1"/>
          <w:sz w:val="20"/>
          <w:szCs w:val="20"/>
        </w:rPr>
        <w:t xml:space="preserve"> (UL L št. 171 z dne 26. 6. 2016, str. 66)</w:t>
      </w:r>
      <w:r w:rsidRPr="002F19C3">
        <w:rPr>
          <w:rFonts w:ascii="Arial" w:hAnsi="Arial" w:cs="Arial"/>
          <w:color w:val="000000" w:themeColor="text1"/>
          <w:sz w:val="20"/>
          <w:szCs w:val="20"/>
        </w:rPr>
        <w:t>;</w:t>
      </w:r>
    </w:p>
    <w:p w14:paraId="4DC2ADEF" w14:textId="07B4ABBA" w:rsidR="00661227" w:rsidRPr="002F19C3" w:rsidRDefault="002463EA"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9</w:t>
      </w:r>
      <w:r w:rsidR="003972DE" w:rsidRPr="002F19C3">
        <w:rPr>
          <w:rFonts w:ascii="Arial" w:hAnsi="Arial" w:cs="Arial"/>
          <w:color w:val="000000" w:themeColor="text1"/>
          <w:sz w:val="20"/>
          <w:szCs w:val="20"/>
        </w:rPr>
        <w:t>. Uredbe</w:t>
      </w:r>
      <w:r w:rsidR="00661227" w:rsidRPr="002F19C3">
        <w:rPr>
          <w:rFonts w:ascii="Arial" w:hAnsi="Arial" w:cs="Arial"/>
          <w:color w:val="000000" w:themeColor="text1"/>
          <w:sz w:val="20"/>
          <w:szCs w:val="20"/>
        </w:rPr>
        <w:t xml:space="preserve"> (EU) 2018/848 Evropskega parlamenta in Sveta z dne 30. maja 2018 o ekološki pridelavi in označevanju ekoloških proizvodov in razveljavitvi Uredbe Sveta (ES) št. 834/2007 (UL L št. 150 z dne 14. 6. 2018, str. 1), zadnjič </w:t>
      </w:r>
      <w:r w:rsidR="009C5F59" w:rsidRPr="002F19C3">
        <w:rPr>
          <w:rFonts w:ascii="Arial" w:hAnsi="Arial" w:cs="Arial"/>
          <w:color w:val="000000" w:themeColor="text1"/>
          <w:sz w:val="20"/>
          <w:szCs w:val="20"/>
        </w:rPr>
        <w:t>spremenjene z Delegirano uredbo Komisije (EU) 2024/2867 z dne 2. septembra 2024 o spremembi Uredbe (EU) 2018/848 Evropskega parlamenta in Sveta glede predstavitve logotipa ekološke pridelave Evropske unije</w:t>
      </w:r>
      <w:r w:rsidR="009C5F59" w:rsidRPr="002F19C3" w:rsidDel="009C5F59">
        <w:rPr>
          <w:rFonts w:ascii="Arial" w:hAnsi="Arial" w:cs="Arial"/>
          <w:color w:val="000000" w:themeColor="text1"/>
          <w:sz w:val="20"/>
          <w:szCs w:val="20"/>
        </w:rPr>
        <w:t xml:space="preserve"> </w:t>
      </w:r>
      <w:r w:rsidR="00661227" w:rsidRPr="002F19C3">
        <w:rPr>
          <w:rFonts w:ascii="Arial" w:hAnsi="Arial" w:cs="Arial"/>
          <w:color w:val="000000" w:themeColor="text1"/>
          <w:sz w:val="20"/>
          <w:szCs w:val="20"/>
        </w:rPr>
        <w:t xml:space="preserve">(UL L št. </w:t>
      </w:r>
      <w:r w:rsidR="009C5F59" w:rsidRPr="002F19C3">
        <w:rPr>
          <w:rFonts w:ascii="Arial" w:hAnsi="Arial" w:cs="Arial"/>
          <w:color w:val="000000" w:themeColor="text1"/>
          <w:sz w:val="20"/>
          <w:szCs w:val="20"/>
        </w:rPr>
        <w:t xml:space="preserve">2024/2867 </w:t>
      </w:r>
      <w:r w:rsidR="00661227" w:rsidRPr="002F19C3">
        <w:rPr>
          <w:rFonts w:ascii="Arial" w:hAnsi="Arial" w:cs="Arial"/>
          <w:color w:val="000000" w:themeColor="text1"/>
          <w:sz w:val="20"/>
          <w:szCs w:val="20"/>
        </w:rPr>
        <w:t>z dne 1</w:t>
      </w:r>
      <w:r w:rsidR="009C5F59" w:rsidRPr="002F19C3">
        <w:rPr>
          <w:rFonts w:ascii="Arial" w:hAnsi="Arial" w:cs="Arial"/>
          <w:color w:val="000000" w:themeColor="text1"/>
          <w:sz w:val="20"/>
          <w:szCs w:val="20"/>
        </w:rPr>
        <w:t>1</w:t>
      </w:r>
      <w:r w:rsidR="00661227" w:rsidRPr="002F19C3">
        <w:rPr>
          <w:rFonts w:ascii="Arial" w:hAnsi="Arial" w:cs="Arial"/>
          <w:color w:val="000000" w:themeColor="text1"/>
          <w:sz w:val="20"/>
          <w:szCs w:val="20"/>
        </w:rPr>
        <w:t>. 1</w:t>
      </w:r>
      <w:r w:rsidR="009C5F59" w:rsidRPr="002F19C3">
        <w:rPr>
          <w:rFonts w:ascii="Arial" w:hAnsi="Arial" w:cs="Arial"/>
          <w:color w:val="000000" w:themeColor="text1"/>
          <w:sz w:val="20"/>
          <w:szCs w:val="20"/>
        </w:rPr>
        <w:t>1</w:t>
      </w:r>
      <w:r w:rsidR="00661227" w:rsidRPr="002F19C3">
        <w:rPr>
          <w:rFonts w:ascii="Arial" w:hAnsi="Arial" w:cs="Arial"/>
          <w:color w:val="000000" w:themeColor="text1"/>
          <w:sz w:val="20"/>
          <w:szCs w:val="20"/>
        </w:rPr>
        <w:t>. 2024);</w:t>
      </w:r>
    </w:p>
    <w:p w14:paraId="76447627" w14:textId="46C979F8" w:rsidR="009D5AFC" w:rsidRPr="002F19C3" w:rsidRDefault="002463EA" w:rsidP="008B367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10</w:t>
      </w:r>
      <w:r w:rsidR="008B3678" w:rsidRPr="002F19C3">
        <w:rPr>
          <w:rFonts w:ascii="Arial" w:hAnsi="Arial" w:cs="Arial"/>
          <w:color w:val="000000" w:themeColor="text1"/>
          <w:sz w:val="20"/>
          <w:szCs w:val="20"/>
        </w:rPr>
        <w:t>. Uredbe (EU) 2018/841 Evropskega parlamenta in Sveta z dne 30. maja 2018 o vključitvi emisij toplogrednih plinov in odvzemov zaradi rabe zemljišč, spremembe rabe zemljišč in gozdarstva v okvir podnebne in energetske politike do leta 2030 ter spremembi Uredbe (EU) št. 525/2013 in Sklepa št. 529/2013/EU (</w:t>
      </w:r>
      <w:r w:rsidR="009D5AFC" w:rsidRPr="002F19C3">
        <w:rPr>
          <w:rFonts w:ascii="Arial" w:hAnsi="Arial" w:cs="Arial"/>
          <w:color w:val="000000" w:themeColor="text1"/>
          <w:sz w:val="20"/>
          <w:szCs w:val="20"/>
        </w:rPr>
        <w:t>UL L št. 156 z dne 19. 6. 2018, str. 1), zadnjič spremenjena z Uredbo (EU) 2023/839 Evropskega parlamenta in Sveta z dne 19. aprila 2023 o spremembi Uredbe (EU) 2018/841 glede področja uporabe, poenostavitve pravil o poročanju in skladnosti ter določitve ciljev držav članic za leto 2030, in Uredbe (EU) 2018/1999 glede izboljšanja spremljanja, poročanja, spremljanja napredka in pregleda (UL L 107 z dne 21. 4. 2023</w:t>
      </w:r>
      <w:r w:rsidR="00D70105" w:rsidRPr="002F19C3">
        <w:rPr>
          <w:rFonts w:ascii="Arial" w:hAnsi="Arial" w:cs="Arial"/>
          <w:color w:val="000000" w:themeColor="text1"/>
          <w:sz w:val="20"/>
          <w:szCs w:val="20"/>
        </w:rPr>
        <w:t>, str. 1)</w:t>
      </w:r>
    </w:p>
    <w:p w14:paraId="589BBB68" w14:textId="317871E6" w:rsidR="008B3678" w:rsidRPr="002F19C3" w:rsidRDefault="002463EA" w:rsidP="007A6831">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11</w:t>
      </w:r>
      <w:r w:rsidR="008B3678" w:rsidRPr="002F19C3">
        <w:rPr>
          <w:rFonts w:ascii="Arial" w:hAnsi="Arial" w:cs="Arial"/>
          <w:color w:val="000000" w:themeColor="text1"/>
          <w:sz w:val="20"/>
          <w:szCs w:val="20"/>
        </w:rPr>
        <w:t xml:space="preserve">. Uredbe (EU) 2018/842 Evropskega parlamenta in Sveta z dne 30. maja 2018 o zavezujočem letnem zmanjšanju emisij toplogrednih plinov za države članice v obdobju od 2021 do 2030 kot prispevku k podnebnim ukrepom za izpolnitev zavez iz Pariškega sporazuma ter o spremembi Uredbe (EU) št. 525/2013 </w:t>
      </w:r>
      <w:r w:rsidR="00D70105" w:rsidRPr="002F19C3">
        <w:rPr>
          <w:rFonts w:ascii="Arial" w:hAnsi="Arial" w:cs="Arial"/>
          <w:color w:val="000000" w:themeColor="text1"/>
          <w:sz w:val="20"/>
          <w:szCs w:val="20"/>
        </w:rPr>
        <w:t>(UL L</w:t>
      </w:r>
      <w:r w:rsidR="007A6831" w:rsidRPr="002F19C3">
        <w:rPr>
          <w:rFonts w:ascii="Arial" w:hAnsi="Arial" w:cs="Arial"/>
          <w:color w:val="000000" w:themeColor="text1"/>
          <w:sz w:val="20"/>
          <w:szCs w:val="20"/>
        </w:rPr>
        <w:t xml:space="preserve"> št. 156 z dne 19. 6. 2018</w:t>
      </w:r>
      <w:r w:rsidR="00D70105" w:rsidRPr="002F19C3">
        <w:rPr>
          <w:rFonts w:ascii="Arial" w:hAnsi="Arial" w:cs="Arial"/>
          <w:color w:val="000000" w:themeColor="text1"/>
          <w:sz w:val="20"/>
          <w:szCs w:val="20"/>
        </w:rPr>
        <w:t xml:space="preserve">, str. </w:t>
      </w:r>
      <w:r w:rsidR="007A6831" w:rsidRPr="002F19C3">
        <w:rPr>
          <w:rFonts w:ascii="Arial" w:hAnsi="Arial" w:cs="Arial"/>
          <w:color w:val="000000" w:themeColor="text1"/>
          <w:sz w:val="20"/>
          <w:szCs w:val="20"/>
        </w:rPr>
        <w:t xml:space="preserve">26), zadnjič spremenjena z Uredbo (EU) 2023/857 Evropskega parlamenta in Sveta z dne 19. aprila 2023 o spremembi Uredbe (EU) 2018/842 o </w:t>
      </w:r>
      <w:r w:rsidR="007A6831" w:rsidRPr="002F19C3">
        <w:rPr>
          <w:rFonts w:ascii="Arial" w:hAnsi="Arial" w:cs="Arial"/>
          <w:color w:val="000000" w:themeColor="text1"/>
          <w:sz w:val="20"/>
          <w:szCs w:val="20"/>
        </w:rPr>
        <w:lastRenderedPageBreak/>
        <w:t>zavezujočem letnem zmanjšanju emisij toplogrednih plinov za države članice v obdobju od 2021 do 2030 kot prispevku k podnebnim ukrepom za izpolnitev zavez iz Pariškega sporazuma in Uredbe (EU) 2018/1999 (UL L 111 z dne 26. 4. 2023, str. 1)</w:t>
      </w:r>
    </w:p>
    <w:p w14:paraId="5A803BF4" w14:textId="77777777" w:rsidR="00297E9C" w:rsidRPr="002F19C3" w:rsidRDefault="002463EA" w:rsidP="009C5F59">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12</w:t>
      </w:r>
      <w:r w:rsidR="008B3678" w:rsidRPr="002F19C3">
        <w:rPr>
          <w:rFonts w:ascii="Arial" w:hAnsi="Arial" w:cs="Arial"/>
          <w:color w:val="000000" w:themeColor="text1"/>
          <w:sz w:val="20"/>
          <w:szCs w:val="20"/>
        </w:rPr>
        <w:t xml:space="preserve">. Uredbe (EU, </w:t>
      </w:r>
      <w:proofErr w:type="spellStart"/>
      <w:r w:rsidR="008B3678" w:rsidRPr="002F19C3">
        <w:rPr>
          <w:rFonts w:ascii="Arial" w:hAnsi="Arial" w:cs="Arial"/>
          <w:color w:val="000000" w:themeColor="text1"/>
          <w:sz w:val="20"/>
          <w:szCs w:val="20"/>
        </w:rPr>
        <w:t>Euratom</w:t>
      </w:r>
      <w:proofErr w:type="spellEnd"/>
      <w:r w:rsidR="008B3678" w:rsidRPr="002F19C3">
        <w:rPr>
          <w:rFonts w:ascii="Arial" w:hAnsi="Arial" w:cs="Arial"/>
          <w:color w:val="000000" w:themeColor="text1"/>
          <w:sz w:val="20"/>
          <w:szCs w:val="20"/>
        </w:rPr>
        <w:t xml:space="preserve">) 2018/1046 Evropskega parlamenta in Sveta z dne 18. julija 2018 o finančnih pravilih, ki se uporabljajo za splošni proračun Unije, spremembi uredb (EU) št.1296/2013, (EU) št. 1301/2013, (EU) št. 1303/2013, (EU) št. 1304/2013, (EU) št. 1309/2013, (EU) št. 1316/2013, (EU) št. 223/2014, (EU) št. 283/2014 in Sklepa št. 541/2014/EU ter razveljavitvi Uredbe (EU, </w:t>
      </w:r>
      <w:proofErr w:type="spellStart"/>
      <w:r w:rsidR="008B3678" w:rsidRPr="002F19C3">
        <w:rPr>
          <w:rFonts w:ascii="Arial" w:hAnsi="Arial" w:cs="Arial"/>
          <w:color w:val="000000" w:themeColor="text1"/>
          <w:sz w:val="20"/>
          <w:szCs w:val="20"/>
        </w:rPr>
        <w:t>Euratom</w:t>
      </w:r>
      <w:proofErr w:type="spellEnd"/>
      <w:r w:rsidR="008B3678" w:rsidRPr="002F19C3">
        <w:rPr>
          <w:rFonts w:ascii="Arial" w:hAnsi="Arial" w:cs="Arial"/>
          <w:color w:val="000000" w:themeColor="text1"/>
          <w:sz w:val="20"/>
          <w:szCs w:val="20"/>
        </w:rPr>
        <w:t xml:space="preserve">) št. 966/2012 (UL L št. 193 z dne 30. 7. 2018, str. 1), zadnjič spremenjene z Uredbo (EU, </w:t>
      </w:r>
      <w:proofErr w:type="spellStart"/>
      <w:r w:rsidR="008B3678" w:rsidRPr="002F19C3">
        <w:rPr>
          <w:rFonts w:ascii="Arial" w:hAnsi="Arial" w:cs="Arial"/>
          <w:color w:val="000000" w:themeColor="text1"/>
          <w:sz w:val="20"/>
          <w:szCs w:val="20"/>
        </w:rPr>
        <w:t>Euratom</w:t>
      </w:r>
      <w:proofErr w:type="spellEnd"/>
      <w:r w:rsidR="008B3678" w:rsidRPr="002F19C3">
        <w:rPr>
          <w:rFonts w:ascii="Arial" w:hAnsi="Arial" w:cs="Arial"/>
          <w:color w:val="000000" w:themeColor="text1"/>
          <w:sz w:val="20"/>
          <w:szCs w:val="20"/>
        </w:rPr>
        <w:t xml:space="preserve">) 2022/2434 Evropskega parlamenta in Sveta z dne 6. decembra 2022 o spremembi Uredbe (EU, </w:t>
      </w:r>
      <w:proofErr w:type="spellStart"/>
      <w:r w:rsidR="008B3678" w:rsidRPr="002F19C3">
        <w:rPr>
          <w:rFonts w:ascii="Arial" w:hAnsi="Arial" w:cs="Arial"/>
          <w:color w:val="000000" w:themeColor="text1"/>
          <w:sz w:val="20"/>
          <w:szCs w:val="20"/>
        </w:rPr>
        <w:t>Euratom</w:t>
      </w:r>
      <w:proofErr w:type="spellEnd"/>
      <w:r w:rsidR="008B3678" w:rsidRPr="002F19C3">
        <w:rPr>
          <w:rFonts w:ascii="Arial" w:hAnsi="Arial" w:cs="Arial"/>
          <w:color w:val="000000" w:themeColor="text1"/>
          <w:sz w:val="20"/>
          <w:szCs w:val="20"/>
        </w:rPr>
        <w:t xml:space="preserve">) 2018/1046, kar zadeva določitev </w:t>
      </w:r>
      <w:proofErr w:type="spellStart"/>
      <w:r w:rsidR="008B3678" w:rsidRPr="002F19C3">
        <w:rPr>
          <w:rFonts w:ascii="Arial" w:hAnsi="Arial" w:cs="Arial"/>
          <w:color w:val="000000" w:themeColor="text1"/>
          <w:sz w:val="20"/>
          <w:szCs w:val="20"/>
        </w:rPr>
        <w:t>diverzificirane</w:t>
      </w:r>
      <w:proofErr w:type="spellEnd"/>
      <w:r w:rsidR="008B3678" w:rsidRPr="002F19C3">
        <w:rPr>
          <w:rFonts w:ascii="Arial" w:hAnsi="Arial" w:cs="Arial"/>
          <w:color w:val="000000" w:themeColor="text1"/>
          <w:sz w:val="20"/>
          <w:szCs w:val="20"/>
        </w:rPr>
        <w:t xml:space="preserve"> strategije financiranja za splošno metodo najemanja posojil (UL L št. 319 z dne 13. 12. 2022, str. 1);</w:t>
      </w:r>
    </w:p>
    <w:p w14:paraId="0FAA4107" w14:textId="48E0288B" w:rsidR="009C5F59" w:rsidRPr="002F19C3" w:rsidRDefault="009C5F59" w:rsidP="009C5F59">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13. Uredbe (EU) št. 2018/1999 Evropskega parlamenta in Sveta z dne 11. decembra 2018 o upravljanju energetske unije in podnebnih ukrepov, spremembi Uredb (ES) št. 666/2009 in (ES) št. 725/2009 Evropskega parlamenta in Sveta, direktiv 94/22/ES, 98/70/ES, 209/31/ES, 2009/73/ES, 2010/31/EU, 2012/27/EU, 2013/30/EU Evropskega parlamenta in Sveta, Direktiv Sveta 2009/119/ES in (EU) 2015/652 ter razveljavitvi Uredbe (EU) št. 525/2013 Evropskega parlamenta in Sveta (UL L št. 328 z dne 21. 12. 2018, str. 1), zadnjič spremenjena z Direktivo (EU) 2023/2413 Evropskega parlamenta in Sveta z dne 18. oktobra 2023 o spremembi Direktive (EU) 2018/2001, Uredbe (EU) 2018/1999 in Direktive 98/70/ES glede spodbujanja energije iz obnovljivih virov ter razveljavitvi Direktive Sveta (EU) 2015/652 (UL L 2023/2413 z dne 31. 10. 2023);</w:t>
      </w:r>
    </w:p>
    <w:p w14:paraId="0450F56B" w14:textId="5C650E50" w:rsidR="009C5F59" w:rsidRPr="002F19C3" w:rsidRDefault="004D21AD" w:rsidP="008B367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14. Uredbe (EU) 2020/852 Evropskega parlamenta in Sveta z dne 18. junija 2020 o vzpostavitvi okvira za spodbujanje trajnostnih naložb ter spremembi Uredbe (EU) 2019/2088 (UL L št. 198 z dne 22. 6. 2020, str. 13), (v nadaljnjem besedilu: Uredba 2020/852/EU);</w:t>
      </w:r>
    </w:p>
    <w:p w14:paraId="5504FB1A" w14:textId="0C5774EB" w:rsidR="008B3678" w:rsidRPr="002F19C3" w:rsidRDefault="002463EA" w:rsidP="008B367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4D21AD" w:rsidRPr="002F19C3">
        <w:rPr>
          <w:rFonts w:ascii="Arial" w:hAnsi="Arial" w:cs="Arial"/>
          <w:color w:val="000000" w:themeColor="text1"/>
          <w:sz w:val="20"/>
          <w:szCs w:val="20"/>
        </w:rPr>
        <w:t>5</w:t>
      </w:r>
      <w:r w:rsidR="008B3678" w:rsidRPr="002F19C3">
        <w:rPr>
          <w:rFonts w:ascii="Arial" w:hAnsi="Arial" w:cs="Arial"/>
          <w:color w:val="000000" w:themeColor="text1"/>
          <w:sz w:val="20"/>
          <w:szCs w:val="20"/>
        </w:rPr>
        <w:t xml:space="preserve">. 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spremenjene z Uredbo </w:t>
      </w:r>
      <w:r w:rsidR="004D21AD" w:rsidRPr="002F19C3">
        <w:rPr>
          <w:rFonts w:ascii="Arial" w:hAnsi="Arial" w:cs="Arial"/>
          <w:color w:val="000000" w:themeColor="text1"/>
          <w:sz w:val="20"/>
          <w:szCs w:val="20"/>
        </w:rPr>
        <w:t>(EU) 2024/795 Evropskega parlamenta in Sveta z dne 29. februarja 2024 o vzpostavitvi platforme za strateške tehnologije za Evropo (platforma STEP) in spremembi Direktive 2003/87/ES ter uredb (EU) 2021/1058, (EU) 2021/1056, (EU) 2021/1057, (EU) št. 1303/2013, (EU) št. 223/2014, (EU) 2021/1060, (EU) 2021/523, (EU) 2021/695, (EU) 2021/697 in (EU) 2021/241</w:t>
      </w:r>
      <w:r w:rsidR="004D21AD" w:rsidRPr="002F19C3" w:rsidDel="004D21AD">
        <w:rPr>
          <w:rFonts w:ascii="Arial" w:hAnsi="Arial" w:cs="Arial"/>
          <w:color w:val="000000" w:themeColor="text1"/>
          <w:sz w:val="20"/>
          <w:szCs w:val="20"/>
        </w:rPr>
        <w:t xml:space="preserve"> </w:t>
      </w:r>
      <w:r w:rsidR="008B3678" w:rsidRPr="002F19C3">
        <w:rPr>
          <w:rFonts w:ascii="Arial" w:hAnsi="Arial" w:cs="Arial"/>
          <w:color w:val="000000" w:themeColor="text1"/>
          <w:sz w:val="20"/>
          <w:szCs w:val="20"/>
        </w:rPr>
        <w:t>(UL L št. 2024/</w:t>
      </w:r>
      <w:r w:rsidR="004D21AD" w:rsidRPr="002F19C3">
        <w:rPr>
          <w:rFonts w:ascii="Arial" w:hAnsi="Arial" w:cs="Arial"/>
          <w:color w:val="000000" w:themeColor="text1"/>
          <w:sz w:val="20"/>
          <w:szCs w:val="20"/>
        </w:rPr>
        <w:t>795</w:t>
      </w:r>
      <w:r w:rsidR="008B3678" w:rsidRPr="002F19C3">
        <w:rPr>
          <w:rFonts w:ascii="Arial" w:hAnsi="Arial" w:cs="Arial"/>
          <w:color w:val="000000" w:themeColor="text1"/>
          <w:sz w:val="20"/>
          <w:szCs w:val="20"/>
        </w:rPr>
        <w:t xml:space="preserve"> z dne 2</w:t>
      </w:r>
      <w:r w:rsidR="004D21AD" w:rsidRPr="002F19C3">
        <w:rPr>
          <w:rFonts w:ascii="Arial" w:hAnsi="Arial" w:cs="Arial"/>
          <w:color w:val="000000" w:themeColor="text1"/>
          <w:sz w:val="20"/>
          <w:szCs w:val="20"/>
        </w:rPr>
        <w:t>9</w:t>
      </w:r>
      <w:r w:rsidR="008B3678" w:rsidRPr="002F19C3">
        <w:rPr>
          <w:rFonts w:ascii="Arial" w:hAnsi="Arial" w:cs="Arial"/>
          <w:color w:val="000000" w:themeColor="text1"/>
          <w:sz w:val="20"/>
          <w:szCs w:val="20"/>
        </w:rPr>
        <w:t xml:space="preserve">. </w:t>
      </w:r>
      <w:r w:rsidR="004D21AD" w:rsidRPr="002F19C3">
        <w:rPr>
          <w:rFonts w:ascii="Arial" w:hAnsi="Arial" w:cs="Arial"/>
          <w:color w:val="000000" w:themeColor="text1"/>
          <w:sz w:val="20"/>
          <w:szCs w:val="20"/>
        </w:rPr>
        <w:t>2</w:t>
      </w:r>
      <w:r w:rsidR="008B3678" w:rsidRPr="002F19C3">
        <w:rPr>
          <w:rFonts w:ascii="Arial" w:hAnsi="Arial" w:cs="Arial"/>
          <w:color w:val="000000" w:themeColor="text1"/>
          <w:sz w:val="20"/>
          <w:szCs w:val="20"/>
        </w:rPr>
        <w:t>. 2024);</w:t>
      </w:r>
    </w:p>
    <w:p w14:paraId="2A47B58D" w14:textId="02F8D03E" w:rsidR="007A6831" w:rsidRPr="002F19C3" w:rsidRDefault="002463EA" w:rsidP="007A6831">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4D21AD" w:rsidRPr="002F19C3">
        <w:rPr>
          <w:rFonts w:ascii="Arial" w:hAnsi="Arial" w:cs="Arial"/>
          <w:color w:val="000000" w:themeColor="text1"/>
          <w:sz w:val="20"/>
          <w:szCs w:val="20"/>
        </w:rPr>
        <w:t>6</w:t>
      </w:r>
      <w:r w:rsidR="007A6831" w:rsidRPr="002F19C3">
        <w:rPr>
          <w:rFonts w:ascii="Arial" w:hAnsi="Arial" w:cs="Arial"/>
          <w:color w:val="000000" w:themeColor="text1"/>
          <w:sz w:val="20"/>
          <w:szCs w:val="20"/>
        </w:rPr>
        <w:t>. Uredbe (EU) 2021/1119 Evropskega parlamenta in Sveta z dne 30. junija 2021 o vzpostavitvi okvira za doseganje podnebne nevtralnosti in spremembi uredb (ES) št. 401/2009 in (EU) 2018/1999 (evropska podnebna pravila) (UL L št. 243 z dne 9. 7. 2021, str. 1);</w:t>
      </w:r>
    </w:p>
    <w:p w14:paraId="409784DD" w14:textId="7EA9BF90" w:rsidR="00661227" w:rsidRPr="002F19C3" w:rsidRDefault="002463EA"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4D21AD" w:rsidRPr="002F19C3">
        <w:rPr>
          <w:rFonts w:ascii="Arial" w:hAnsi="Arial" w:cs="Arial"/>
          <w:color w:val="000000" w:themeColor="text1"/>
          <w:sz w:val="20"/>
          <w:szCs w:val="20"/>
        </w:rPr>
        <w:t>7</w:t>
      </w:r>
      <w:r w:rsidR="003972DE" w:rsidRPr="002F19C3">
        <w:rPr>
          <w:rFonts w:ascii="Arial" w:hAnsi="Arial" w:cs="Arial"/>
          <w:color w:val="000000" w:themeColor="text1"/>
          <w:sz w:val="20"/>
          <w:szCs w:val="20"/>
        </w:rPr>
        <w:t>. Uredbe</w:t>
      </w:r>
      <w:r w:rsidR="00661227" w:rsidRPr="002F19C3">
        <w:rPr>
          <w:rFonts w:ascii="Arial" w:hAnsi="Arial" w:cs="Arial"/>
          <w:color w:val="000000" w:themeColor="text1"/>
          <w:sz w:val="20"/>
          <w:szCs w:val="20"/>
        </w:rPr>
        <w:t xml:space="preserv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Uredbo (EU) 2024/1468 Evropskega parlamenta in Sveta z dne 14. maja 2024 o spremembi uredb (EU) 2021/2115 in (EU) 2021/2116 v zvezi s standardi za dobre kmetijske in okoljske pogoje, shemami za podnebje, okolje in dobrobit živali, spremembami strateških načrtov SKP, pregledom strateških načrtov SKP ter izvzetji iz kontrol in sankcij (UL L 2024/1468 z dne 24. 5. 2024)</w:t>
      </w:r>
      <w:r w:rsidR="00F7578C" w:rsidRPr="002F19C3">
        <w:rPr>
          <w:rFonts w:ascii="Arial" w:hAnsi="Arial" w:cs="Arial"/>
          <w:color w:val="000000" w:themeColor="text1"/>
          <w:sz w:val="20"/>
          <w:szCs w:val="20"/>
        </w:rPr>
        <w:t xml:space="preserve"> (v nadaljnjem besedilu: Uredba 2021/2115/EU)</w:t>
      </w:r>
      <w:r w:rsidR="00661227" w:rsidRPr="002F19C3">
        <w:rPr>
          <w:rFonts w:ascii="Arial" w:hAnsi="Arial" w:cs="Arial"/>
          <w:color w:val="000000" w:themeColor="text1"/>
          <w:sz w:val="20"/>
          <w:szCs w:val="20"/>
        </w:rPr>
        <w:t>;</w:t>
      </w:r>
    </w:p>
    <w:p w14:paraId="0FD0E05D" w14:textId="72E85074" w:rsidR="00661227" w:rsidRPr="002F19C3" w:rsidRDefault="002463EA"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4D21AD" w:rsidRPr="002F19C3">
        <w:rPr>
          <w:rFonts w:ascii="Arial" w:hAnsi="Arial" w:cs="Arial"/>
          <w:color w:val="000000" w:themeColor="text1"/>
          <w:sz w:val="20"/>
          <w:szCs w:val="20"/>
        </w:rPr>
        <w:t>8</w:t>
      </w:r>
      <w:r w:rsidR="003972DE" w:rsidRPr="002F19C3">
        <w:rPr>
          <w:rFonts w:ascii="Arial" w:hAnsi="Arial" w:cs="Arial"/>
          <w:color w:val="000000" w:themeColor="text1"/>
          <w:sz w:val="20"/>
          <w:szCs w:val="20"/>
        </w:rPr>
        <w:t>. Uredbe</w:t>
      </w:r>
      <w:r w:rsidR="00661227" w:rsidRPr="002F19C3">
        <w:rPr>
          <w:rFonts w:ascii="Arial" w:hAnsi="Arial" w:cs="Arial"/>
          <w:color w:val="000000" w:themeColor="text1"/>
          <w:sz w:val="20"/>
          <w:szCs w:val="20"/>
        </w:rPr>
        <w:t xml:space="preserve"> (EU) 2021/2116 Evropskega parlamenta in Sveta z dne 2. decembra 2021 o financiranju, upravljanju in spremljanju skupne kmetijske politike ter razveljavitvi Uredbe (EU) št. 1306/2013 (UL L št. 435 z dne 6. 12. 2021, str. 187), zadnjič spremenjene z Uredbo (EU) 2024/1468 Evropskega parlamenta </w:t>
      </w:r>
      <w:r w:rsidR="00661227" w:rsidRPr="002F19C3">
        <w:rPr>
          <w:rFonts w:ascii="Arial" w:hAnsi="Arial" w:cs="Arial"/>
          <w:color w:val="000000" w:themeColor="text1"/>
          <w:sz w:val="20"/>
          <w:szCs w:val="20"/>
        </w:rPr>
        <w:lastRenderedPageBreak/>
        <w:t>in Sveta z dne 14. maja 2024 o spremembi uredb (EU) 2021/2115 in (EU) 2021/2116 v zvezi s standardi za dobre kmetijske in okoljske pogoje, shemami za podnebje, okolje in dobrobit živali, spremembami strateških načrtov SKP, pregledom strateških načrtov SKP ter izvzetji iz kontrol in sankcij (UL L 2024/1468 z dne 24. 5. 2024);</w:t>
      </w:r>
    </w:p>
    <w:p w14:paraId="26370678" w14:textId="73974541"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4D21AD" w:rsidRPr="002F19C3">
        <w:rPr>
          <w:rFonts w:ascii="Arial" w:hAnsi="Arial" w:cs="Arial"/>
          <w:color w:val="000000" w:themeColor="text1"/>
          <w:sz w:val="20"/>
          <w:szCs w:val="20"/>
        </w:rPr>
        <w:t>9</w:t>
      </w:r>
      <w:r w:rsidRPr="002F19C3">
        <w:rPr>
          <w:rFonts w:ascii="Arial" w:hAnsi="Arial" w:cs="Arial"/>
          <w:color w:val="000000" w:themeColor="text1"/>
          <w:sz w:val="20"/>
          <w:szCs w:val="20"/>
        </w:rPr>
        <w:t>. Uredbe Komisije (EU) 2022/2472 z dne 14. decembra 2022 o razglasitvi nekaterih vrst pomoči v kmetijskem in gozdarskem sektorju ter na podeželju za združljive z notranjim trgom z uporabo členov 107 in 108 Pogodbe o delovanju Evropske unije (UL L št. 327 z dne 21. 12. 2022, str. 1), zadnjič spremenjene z Uredbo Komisije (EU) 2023/2607 z dne 22. novembra 2023 o popravku Uredbe (EU) 2022/2472 o razglasitvi nekaterih vrst pomoči v kmetijskem in gozdarskem sektorju ter na podeželju za združljive z notranjim trgom z uporabo členov 107 in 108 Pogodbe o delovanju Evropske unije (UL L št. 2023/2607 z dne 23. 11. 2023), (v nadaljnjem besedilu: Uredba 2022/2472/EU);</w:t>
      </w:r>
    </w:p>
    <w:p w14:paraId="22E132E3" w14:textId="209757C3" w:rsidR="00661227" w:rsidRPr="002F19C3" w:rsidRDefault="004D21AD"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20</w:t>
      </w:r>
      <w:r w:rsidR="00661227" w:rsidRPr="002F19C3">
        <w:rPr>
          <w:rFonts w:ascii="Arial" w:hAnsi="Arial" w:cs="Arial"/>
          <w:color w:val="000000" w:themeColor="text1"/>
          <w:sz w:val="20"/>
          <w:szCs w:val="20"/>
        </w:rPr>
        <w:t>. Uredbe Komisije (EU) 2023/2831 z dne 13. decembra 2023 o uporabi členov 107 in 108 Pogodbe o delovanju Evropske unije pri pomoči de minimis (UL L št. 2023/2831 z dne 15. 12. 2023; v nadaljnjem besedilu: Uredba 2023/2831/EU);</w:t>
      </w:r>
    </w:p>
    <w:p w14:paraId="3677686E" w14:textId="0F1ADC48" w:rsidR="00D051A5" w:rsidRPr="002F19C3" w:rsidRDefault="004D21AD"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21</w:t>
      </w:r>
      <w:r w:rsidR="008C3B84" w:rsidRPr="002F19C3">
        <w:rPr>
          <w:rFonts w:ascii="Arial" w:hAnsi="Arial" w:cs="Arial"/>
          <w:color w:val="000000" w:themeColor="text1"/>
          <w:sz w:val="20"/>
          <w:szCs w:val="20"/>
        </w:rPr>
        <w:t xml:space="preserve">. </w:t>
      </w:r>
      <w:r w:rsidR="00D051A5" w:rsidRPr="002F19C3">
        <w:rPr>
          <w:rFonts w:ascii="Arial" w:hAnsi="Arial" w:cs="Arial"/>
          <w:color w:val="000000" w:themeColor="text1"/>
          <w:sz w:val="20"/>
          <w:szCs w:val="20"/>
        </w:rPr>
        <w:t>Uredb</w:t>
      </w:r>
      <w:r w:rsidR="003972DE" w:rsidRPr="002F19C3">
        <w:rPr>
          <w:rFonts w:ascii="Arial" w:hAnsi="Arial" w:cs="Arial"/>
          <w:color w:val="000000" w:themeColor="text1"/>
          <w:sz w:val="20"/>
          <w:szCs w:val="20"/>
        </w:rPr>
        <w:t>e</w:t>
      </w:r>
      <w:r w:rsidR="00D051A5" w:rsidRPr="002F19C3">
        <w:rPr>
          <w:rFonts w:ascii="Arial" w:hAnsi="Arial" w:cs="Arial"/>
          <w:color w:val="000000" w:themeColor="text1"/>
          <w:sz w:val="20"/>
          <w:szCs w:val="20"/>
        </w:rPr>
        <w:t xml:space="preserve"> (EU, </w:t>
      </w:r>
      <w:proofErr w:type="spellStart"/>
      <w:r w:rsidR="00D051A5" w:rsidRPr="002F19C3">
        <w:rPr>
          <w:rFonts w:ascii="Arial" w:hAnsi="Arial" w:cs="Arial"/>
          <w:color w:val="000000" w:themeColor="text1"/>
          <w:sz w:val="20"/>
          <w:szCs w:val="20"/>
        </w:rPr>
        <w:t>Euratom</w:t>
      </w:r>
      <w:proofErr w:type="spellEnd"/>
      <w:r w:rsidR="00D051A5" w:rsidRPr="002F19C3">
        <w:rPr>
          <w:rFonts w:ascii="Arial" w:hAnsi="Arial" w:cs="Arial"/>
          <w:color w:val="000000" w:themeColor="text1"/>
          <w:sz w:val="20"/>
          <w:szCs w:val="20"/>
        </w:rPr>
        <w:t>) 2024/2509 Evropskega parlamenta in Sveta z dne 23. septembra 2024 o finančnih pravilih, ki se uporabljajo za splošni proračun Unije (UL št. 2024/2509 z dne 26.</w:t>
      </w:r>
      <w:r w:rsidR="008C4DE8" w:rsidRPr="002F19C3">
        <w:rPr>
          <w:rFonts w:ascii="Arial" w:hAnsi="Arial" w:cs="Arial"/>
          <w:color w:val="000000" w:themeColor="text1"/>
          <w:sz w:val="20"/>
          <w:szCs w:val="20"/>
        </w:rPr>
        <w:t xml:space="preserve"> </w:t>
      </w:r>
      <w:r w:rsidR="00D051A5" w:rsidRPr="002F19C3">
        <w:rPr>
          <w:rFonts w:ascii="Arial" w:hAnsi="Arial" w:cs="Arial"/>
          <w:color w:val="000000" w:themeColor="text1"/>
          <w:sz w:val="20"/>
          <w:szCs w:val="20"/>
        </w:rPr>
        <w:t>9.</w:t>
      </w:r>
      <w:r w:rsidR="008C4DE8" w:rsidRPr="002F19C3">
        <w:rPr>
          <w:rFonts w:ascii="Arial" w:hAnsi="Arial" w:cs="Arial"/>
          <w:color w:val="000000" w:themeColor="text1"/>
          <w:sz w:val="20"/>
          <w:szCs w:val="20"/>
        </w:rPr>
        <w:t xml:space="preserve"> </w:t>
      </w:r>
      <w:r w:rsidR="00D051A5" w:rsidRPr="002F19C3">
        <w:rPr>
          <w:rFonts w:ascii="Arial" w:hAnsi="Arial" w:cs="Arial"/>
          <w:color w:val="000000" w:themeColor="text1"/>
          <w:sz w:val="20"/>
          <w:szCs w:val="20"/>
        </w:rPr>
        <w:t>2024)</w:t>
      </w:r>
      <w:r w:rsidRPr="002F19C3">
        <w:rPr>
          <w:rFonts w:ascii="Arial" w:hAnsi="Arial" w:cs="Arial"/>
          <w:color w:val="000000" w:themeColor="text1"/>
          <w:sz w:val="20"/>
          <w:szCs w:val="20"/>
        </w:rPr>
        <w:t>.</w:t>
      </w:r>
    </w:p>
    <w:p w14:paraId="3EC38234" w14:textId="3B422464"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w:t>
      </w:r>
      <w:r w:rsidR="0026499F" w:rsidRPr="002F19C3">
        <w:rPr>
          <w:rFonts w:ascii="Arial" w:hAnsi="Arial" w:cs="Arial"/>
          <w:color w:val="000000" w:themeColor="text1"/>
          <w:sz w:val="20"/>
          <w:szCs w:val="20"/>
        </w:rPr>
        <w:t>3) Ta zakon vsebinsko prenaša</w:t>
      </w:r>
      <w:r w:rsidRPr="002F19C3">
        <w:rPr>
          <w:rFonts w:ascii="Arial" w:hAnsi="Arial" w:cs="Arial"/>
          <w:color w:val="000000" w:themeColor="text1"/>
          <w:sz w:val="20"/>
          <w:szCs w:val="20"/>
        </w:rPr>
        <w:t xml:space="preserve"> določbe 17. člena Direktive 2014/23/EU Evropskega parlamenta in Sveta z dne 26. februarja 2014 o podeljevanju koncesijskih pogodb (UL L št. 94 z dne 28. 3. 2014, str. 1) zadnjič spremenjene z Delegirano uredbo Komisije (EU) </w:t>
      </w:r>
      <w:r w:rsidR="008C4DE8" w:rsidRPr="002F19C3">
        <w:rPr>
          <w:rFonts w:ascii="Arial" w:hAnsi="Arial" w:cs="Arial"/>
          <w:color w:val="000000" w:themeColor="text1"/>
          <w:sz w:val="20"/>
          <w:szCs w:val="20"/>
        </w:rPr>
        <w:t>2023/2497 z dne 15. novembra 2023 o spremembi Direktive 2014/23/EU Evropskega parlamenta in Sveta glede mejnih vrednosti za koncesije</w:t>
      </w:r>
      <w:r w:rsidRPr="002F19C3">
        <w:rPr>
          <w:rFonts w:ascii="Arial" w:hAnsi="Arial" w:cs="Arial"/>
          <w:color w:val="000000" w:themeColor="text1"/>
          <w:sz w:val="20"/>
          <w:szCs w:val="20"/>
        </w:rPr>
        <w:t xml:space="preserve"> (UL L št. </w:t>
      </w:r>
      <w:r w:rsidR="00780AD7" w:rsidRPr="002F19C3">
        <w:rPr>
          <w:rFonts w:ascii="Arial" w:hAnsi="Arial" w:cs="Arial"/>
          <w:color w:val="000000" w:themeColor="text1"/>
          <w:sz w:val="20"/>
          <w:szCs w:val="20"/>
        </w:rPr>
        <w:t>2023/</w:t>
      </w:r>
      <w:r w:rsidRPr="002F19C3">
        <w:rPr>
          <w:rFonts w:ascii="Arial" w:hAnsi="Arial" w:cs="Arial"/>
          <w:color w:val="000000" w:themeColor="text1"/>
          <w:sz w:val="20"/>
          <w:szCs w:val="20"/>
        </w:rPr>
        <w:t>2</w:t>
      </w:r>
      <w:r w:rsidR="008C4DE8" w:rsidRPr="002F19C3">
        <w:rPr>
          <w:rFonts w:ascii="Arial" w:hAnsi="Arial" w:cs="Arial"/>
          <w:color w:val="000000" w:themeColor="text1"/>
          <w:sz w:val="20"/>
          <w:szCs w:val="20"/>
        </w:rPr>
        <w:t>497</w:t>
      </w:r>
      <w:r w:rsidRPr="002F19C3">
        <w:rPr>
          <w:rFonts w:ascii="Arial" w:hAnsi="Arial" w:cs="Arial"/>
          <w:color w:val="000000" w:themeColor="text1"/>
          <w:sz w:val="20"/>
          <w:szCs w:val="20"/>
        </w:rPr>
        <w:t xml:space="preserve"> z dne 1</w:t>
      </w:r>
      <w:r w:rsidR="008C4DE8" w:rsidRPr="002F19C3">
        <w:rPr>
          <w:rFonts w:ascii="Arial" w:hAnsi="Arial" w:cs="Arial"/>
          <w:color w:val="000000" w:themeColor="text1"/>
          <w:sz w:val="20"/>
          <w:szCs w:val="20"/>
        </w:rPr>
        <w:t>6</w:t>
      </w:r>
      <w:r w:rsidRPr="002F19C3">
        <w:rPr>
          <w:rFonts w:ascii="Arial" w:hAnsi="Arial" w:cs="Arial"/>
          <w:color w:val="000000" w:themeColor="text1"/>
          <w:sz w:val="20"/>
          <w:szCs w:val="20"/>
        </w:rPr>
        <w:t>. 1</w:t>
      </w:r>
      <w:r w:rsidR="008C4DE8" w:rsidRPr="002F19C3">
        <w:rPr>
          <w:rFonts w:ascii="Arial" w:hAnsi="Arial" w:cs="Arial"/>
          <w:color w:val="000000" w:themeColor="text1"/>
          <w:sz w:val="20"/>
          <w:szCs w:val="20"/>
        </w:rPr>
        <w:t>1</w:t>
      </w:r>
      <w:r w:rsidRPr="002F19C3">
        <w:rPr>
          <w:rFonts w:ascii="Arial" w:hAnsi="Arial" w:cs="Arial"/>
          <w:color w:val="000000" w:themeColor="text1"/>
          <w:sz w:val="20"/>
          <w:szCs w:val="20"/>
        </w:rPr>
        <w:t>. 20</w:t>
      </w:r>
      <w:r w:rsidR="008C4DE8" w:rsidRPr="002F19C3">
        <w:rPr>
          <w:rFonts w:ascii="Arial" w:hAnsi="Arial" w:cs="Arial"/>
          <w:color w:val="000000" w:themeColor="text1"/>
          <w:sz w:val="20"/>
          <w:szCs w:val="20"/>
        </w:rPr>
        <w:t>23</w:t>
      </w:r>
      <w:r w:rsidRPr="002F19C3">
        <w:rPr>
          <w:rFonts w:ascii="Arial" w:hAnsi="Arial" w:cs="Arial"/>
          <w:color w:val="000000" w:themeColor="text1"/>
          <w:sz w:val="20"/>
          <w:szCs w:val="20"/>
        </w:rPr>
        <w:t>) glede pogojev, pod kat</w:t>
      </w:r>
      <w:r w:rsidR="0026499F" w:rsidRPr="002F19C3">
        <w:rPr>
          <w:rFonts w:ascii="Arial" w:hAnsi="Arial" w:cs="Arial"/>
          <w:color w:val="000000" w:themeColor="text1"/>
          <w:sz w:val="20"/>
          <w:szCs w:val="20"/>
        </w:rPr>
        <w:t>erimi se direktiva ne uporablja.</w:t>
      </w:r>
    </w:p>
    <w:p w14:paraId="41D94508" w14:textId="62E2474E"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 Ta zakon ureja izvajanje:</w:t>
      </w:r>
    </w:p>
    <w:p w14:paraId="195DB38A" w14:textId="44C52A1F" w:rsidR="00661227" w:rsidRPr="002F19C3" w:rsidRDefault="00F85966"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3972DE" w:rsidRPr="002F19C3">
        <w:rPr>
          <w:rFonts w:ascii="Arial" w:hAnsi="Arial" w:cs="Arial"/>
          <w:color w:val="000000" w:themeColor="text1"/>
          <w:sz w:val="20"/>
          <w:szCs w:val="20"/>
        </w:rPr>
        <w:t>. Smernic</w:t>
      </w:r>
      <w:r w:rsidR="00661227" w:rsidRPr="002F19C3">
        <w:rPr>
          <w:rFonts w:ascii="Arial" w:hAnsi="Arial" w:cs="Arial"/>
          <w:color w:val="000000" w:themeColor="text1"/>
          <w:sz w:val="20"/>
          <w:szCs w:val="20"/>
        </w:rPr>
        <w:t xml:space="preserve"> Evropske unije o državni pomoči v kmetijskem in gozdarskem sektorju ter na podeželju (UL C št. 485 z dne 21. 12. 2022, str. 1), zadnjič spremenjenih s Sporočilom Komisije o popravku Smernic o državni pomoči v kmetijskem in gozdarskem sektorju ter na podeželju (UL C št. C/2024/1902 z dne 5. 3. 2024);</w:t>
      </w:r>
    </w:p>
    <w:p w14:paraId="3ABD6E61" w14:textId="3B382EDD" w:rsidR="00661227" w:rsidRPr="002F19C3" w:rsidRDefault="00F85966"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w:t>
      </w:r>
      <w:r w:rsidR="003972DE" w:rsidRPr="002F19C3">
        <w:rPr>
          <w:rFonts w:ascii="Arial" w:hAnsi="Arial" w:cs="Arial"/>
          <w:color w:val="000000" w:themeColor="text1"/>
          <w:sz w:val="20"/>
          <w:szCs w:val="20"/>
        </w:rPr>
        <w:t>. Smernic</w:t>
      </w:r>
      <w:r w:rsidR="00661227" w:rsidRPr="002F19C3">
        <w:rPr>
          <w:rFonts w:ascii="Arial" w:hAnsi="Arial" w:cs="Arial"/>
          <w:color w:val="000000" w:themeColor="text1"/>
          <w:sz w:val="20"/>
          <w:szCs w:val="20"/>
        </w:rPr>
        <w:t xml:space="preserve"> Evropske unije o regionalni državni pomoči (UL C št. 153 z dne 29. 4. 2021, str. 1), zadnjič spremenjenih s Sporočilom Komisije o spremembi odstavka 188 ter prilog I in IV k Smernicam o regionalni državni pomoči v zvezi z vmesnim pregledom kart regionalne pomoči za obdobje od 1. januarja 2022 do 31. decembra 2027 (UL C št. 194 z dne 2. 6. 2023, str. 13).</w:t>
      </w:r>
    </w:p>
    <w:p w14:paraId="756AB16B" w14:textId="77777777" w:rsidR="00E33E85" w:rsidRPr="002F19C3" w:rsidRDefault="00E33E85" w:rsidP="00661227">
      <w:pPr>
        <w:spacing w:after="260"/>
        <w:jc w:val="both"/>
        <w:rPr>
          <w:rFonts w:ascii="Arial" w:hAnsi="Arial" w:cs="Arial"/>
          <w:color w:val="000000" w:themeColor="text1"/>
          <w:sz w:val="20"/>
          <w:szCs w:val="20"/>
        </w:rPr>
      </w:pPr>
    </w:p>
    <w:p w14:paraId="10405064" w14:textId="1145F772" w:rsidR="00661227" w:rsidRPr="002F19C3" w:rsidRDefault="00661227" w:rsidP="00661227">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2. člen</w:t>
      </w:r>
    </w:p>
    <w:p w14:paraId="66BE7E68" w14:textId="55F2462D" w:rsidR="005008BB" w:rsidRPr="002F19C3" w:rsidRDefault="005008BB" w:rsidP="005008BB">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(pomen izrazov)</w:t>
      </w:r>
    </w:p>
    <w:p w14:paraId="35044BA6" w14:textId="77777777" w:rsidR="005008BB"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Izrazi, uporabljeni v tem zakonu, imajo naslednji pomen:</w:t>
      </w:r>
    </w:p>
    <w:p w14:paraId="00D7006A" w14:textId="77777777" w:rsidR="005008BB"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AKIS je okrajšava za angleški izraz »</w:t>
      </w:r>
      <w:proofErr w:type="spellStart"/>
      <w:r w:rsidRPr="002F19C3">
        <w:rPr>
          <w:rFonts w:ascii="Arial" w:hAnsi="Arial" w:cs="Arial"/>
          <w:color w:val="000000" w:themeColor="text1"/>
          <w:sz w:val="20"/>
          <w:szCs w:val="20"/>
        </w:rPr>
        <w:t>Agricultural</w:t>
      </w:r>
      <w:proofErr w:type="spellEnd"/>
      <w:r w:rsidRPr="002F19C3">
        <w:rPr>
          <w:rFonts w:ascii="Arial" w:hAnsi="Arial" w:cs="Arial"/>
          <w:color w:val="000000" w:themeColor="text1"/>
          <w:sz w:val="20"/>
          <w:szCs w:val="20"/>
        </w:rPr>
        <w:t xml:space="preserve"> </w:t>
      </w:r>
      <w:proofErr w:type="spellStart"/>
      <w:r w:rsidRPr="002F19C3">
        <w:rPr>
          <w:rFonts w:ascii="Arial" w:hAnsi="Arial" w:cs="Arial"/>
          <w:color w:val="000000" w:themeColor="text1"/>
          <w:sz w:val="20"/>
          <w:szCs w:val="20"/>
        </w:rPr>
        <w:t>Knowledge</w:t>
      </w:r>
      <w:proofErr w:type="spellEnd"/>
      <w:r w:rsidRPr="002F19C3">
        <w:rPr>
          <w:rFonts w:ascii="Arial" w:hAnsi="Arial" w:cs="Arial"/>
          <w:color w:val="000000" w:themeColor="text1"/>
          <w:sz w:val="20"/>
          <w:szCs w:val="20"/>
        </w:rPr>
        <w:t xml:space="preserve"> </w:t>
      </w:r>
      <w:proofErr w:type="spellStart"/>
      <w:r w:rsidRPr="002F19C3">
        <w:rPr>
          <w:rFonts w:ascii="Arial" w:hAnsi="Arial" w:cs="Arial"/>
          <w:color w:val="000000" w:themeColor="text1"/>
          <w:sz w:val="20"/>
          <w:szCs w:val="20"/>
        </w:rPr>
        <w:t>and</w:t>
      </w:r>
      <w:proofErr w:type="spellEnd"/>
      <w:r w:rsidRPr="002F19C3">
        <w:rPr>
          <w:rFonts w:ascii="Arial" w:hAnsi="Arial" w:cs="Arial"/>
          <w:color w:val="000000" w:themeColor="text1"/>
          <w:sz w:val="20"/>
          <w:szCs w:val="20"/>
        </w:rPr>
        <w:t xml:space="preserve"> </w:t>
      </w:r>
      <w:proofErr w:type="spellStart"/>
      <w:r w:rsidRPr="002F19C3">
        <w:rPr>
          <w:rFonts w:ascii="Arial" w:hAnsi="Arial" w:cs="Arial"/>
          <w:color w:val="000000" w:themeColor="text1"/>
          <w:sz w:val="20"/>
          <w:szCs w:val="20"/>
        </w:rPr>
        <w:t>Innovation</w:t>
      </w:r>
      <w:proofErr w:type="spellEnd"/>
      <w:r w:rsidRPr="002F19C3">
        <w:rPr>
          <w:rFonts w:ascii="Arial" w:hAnsi="Arial" w:cs="Arial"/>
          <w:color w:val="000000" w:themeColor="text1"/>
          <w:sz w:val="20"/>
          <w:szCs w:val="20"/>
        </w:rPr>
        <w:t xml:space="preserve"> </w:t>
      </w:r>
      <w:proofErr w:type="spellStart"/>
      <w:r w:rsidRPr="002F19C3">
        <w:rPr>
          <w:rFonts w:ascii="Arial" w:hAnsi="Arial" w:cs="Arial"/>
          <w:color w:val="000000" w:themeColor="text1"/>
          <w:sz w:val="20"/>
          <w:szCs w:val="20"/>
        </w:rPr>
        <w:t>System</w:t>
      </w:r>
      <w:proofErr w:type="spellEnd"/>
      <w:r w:rsidRPr="002F19C3">
        <w:rPr>
          <w:rFonts w:ascii="Arial" w:hAnsi="Arial" w:cs="Arial"/>
          <w:color w:val="000000" w:themeColor="text1"/>
          <w:sz w:val="20"/>
          <w:szCs w:val="20"/>
        </w:rPr>
        <w:t>«, ki v slovenskem prevodu pomeni sistem znanja in inovacij v kmetijstvu, kot je opredeljen v devetem odstavku 3. člena Uredbe 2021/2115/EU (v nadaljnjem besedilu: sistem AKIS);</w:t>
      </w:r>
    </w:p>
    <w:p w14:paraId="5337A591" w14:textId="77777777" w:rsidR="005008BB" w:rsidRPr="002F19C3" w:rsidRDefault="005008BB" w:rsidP="005008BB">
      <w:pPr>
        <w:autoSpaceDE w:val="0"/>
        <w:autoSpaceDN w:val="0"/>
        <w:adjustRightInd w:val="0"/>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w:t>
      </w:r>
      <w:proofErr w:type="spellStart"/>
      <w:r w:rsidRPr="002F19C3">
        <w:rPr>
          <w:rFonts w:ascii="Arial" w:hAnsi="Arial" w:cs="Arial"/>
          <w:color w:val="000000" w:themeColor="text1"/>
          <w:sz w:val="20"/>
          <w:szCs w:val="20"/>
        </w:rPr>
        <w:t>agrofotovoltaika</w:t>
      </w:r>
      <w:proofErr w:type="spellEnd"/>
      <w:r w:rsidRPr="002F19C3">
        <w:rPr>
          <w:rFonts w:ascii="Arial" w:hAnsi="Arial" w:cs="Arial"/>
          <w:color w:val="000000" w:themeColor="text1"/>
          <w:sz w:val="20"/>
          <w:szCs w:val="20"/>
        </w:rPr>
        <w:t xml:space="preserve"> se nanaša na postavitev </w:t>
      </w:r>
      <w:proofErr w:type="spellStart"/>
      <w:r w:rsidRPr="002F19C3">
        <w:rPr>
          <w:rFonts w:ascii="Arial" w:hAnsi="Arial" w:cs="Arial"/>
          <w:color w:val="000000" w:themeColor="text1"/>
          <w:sz w:val="20"/>
          <w:szCs w:val="20"/>
        </w:rPr>
        <w:t>fotovoltaičnih</w:t>
      </w:r>
      <w:proofErr w:type="spellEnd"/>
      <w:r w:rsidRPr="002F19C3">
        <w:rPr>
          <w:rFonts w:ascii="Arial" w:hAnsi="Arial" w:cs="Arial"/>
          <w:color w:val="000000" w:themeColor="text1"/>
          <w:sz w:val="20"/>
          <w:szCs w:val="20"/>
        </w:rPr>
        <w:t xml:space="preserve"> panelov ali solarnih modulov na kmetijskem zemljišču za hkratno ustvarjanje sončne energije in izvajanje kmetijske dejavnosti; </w:t>
      </w:r>
    </w:p>
    <w:p w14:paraId="18D79B53" w14:textId="77777777" w:rsidR="005008BB"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 čebelar ali čebelarka (v nadaljnjem besedilu: čebelar) je oseba, ki je vpisana v centralni register čebelnjakov kot odgovorna oseba za vzrejo čebel;</w:t>
      </w:r>
    </w:p>
    <w:p w14:paraId="226E7075" w14:textId="54292E40" w:rsidR="005008BB"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lastRenderedPageBreak/>
        <w:t xml:space="preserve">4. geotermalna energija v kmetijstvu je energija, ki temelji na izrabi naravne toplote zemlje za različne namene v kmetijstvu, npr. ogrevanje, hlajenje in izpolnjevanje drugih potreb po energiji v kmetijski dejavnosti. </w:t>
      </w:r>
      <w:r w:rsidR="00440F1A" w:rsidRPr="002F19C3">
        <w:rPr>
          <w:rFonts w:ascii="Arial" w:hAnsi="Arial" w:cs="Arial"/>
          <w:color w:val="000000" w:themeColor="text1"/>
          <w:sz w:val="20"/>
          <w:szCs w:val="20"/>
        </w:rPr>
        <w:t>R</w:t>
      </w:r>
      <w:r w:rsidRPr="002F19C3">
        <w:rPr>
          <w:rFonts w:ascii="Arial" w:hAnsi="Arial" w:cs="Arial"/>
          <w:color w:val="000000" w:themeColor="text1"/>
          <w:sz w:val="20"/>
          <w:szCs w:val="20"/>
        </w:rPr>
        <w:t>aba geotermalne energije v kmetijstvu vključuje pridobivanje, pretvorbo in distribucijo geotermalne toplote za izboljšanje kmetijskih procesov, izboljšanje pridelkov in optimizacijo kmetijske dejavnosti;</w:t>
      </w:r>
    </w:p>
    <w:p w14:paraId="01DCFFEA" w14:textId="55E3025C" w:rsidR="005008BB"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5. kmetijska dejavnost je gospodarska panoga, ki obsega pridelovanje kmetijskih rastlin oziroma živinorejo ter storitve za rastlinsko pridelavo oziroma živinorejo, razen veterinarskih storitev, in dejavnosti, ki so v predpisih, ki urejajo standardno klasifikacijo dejavnosti, navedene pod »01.1 Pridelovanje netrajnih rastlin«, »01.2 Gojenje trajnih nasadov«, »01.3 Razmnoževanje rastlin«, »01.4 Živinoreja«</w:t>
      </w:r>
      <w:r w:rsidR="00B25954" w:rsidRPr="002F19C3">
        <w:rPr>
          <w:rFonts w:ascii="Arial" w:hAnsi="Arial" w:cs="Arial"/>
          <w:color w:val="000000" w:themeColor="text1"/>
          <w:sz w:val="20"/>
          <w:szCs w:val="20"/>
        </w:rPr>
        <w:t xml:space="preserve"> (razen gojenje plazilcev in gojenje hišnih živali)</w:t>
      </w:r>
      <w:r w:rsidRPr="002F19C3">
        <w:rPr>
          <w:rFonts w:ascii="Arial" w:hAnsi="Arial" w:cs="Arial"/>
          <w:color w:val="000000" w:themeColor="text1"/>
          <w:sz w:val="20"/>
          <w:szCs w:val="20"/>
        </w:rPr>
        <w:t>, »01.5 Mešano kmetijstvo« in »01.6 Storitve za kmetijsko proizvodnjo, priprava pridelkov«;</w:t>
      </w:r>
    </w:p>
    <w:p w14:paraId="74153423" w14:textId="099D729E" w:rsidR="005008BB"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6. kmetijski pridelki so živalski in rastlinski pridelki, za uveljavljanje ukrepov skupne kmetijske politike pa kmetijski proizvodi iz Priloge I Pogodbe o delovanju Evropske unije (Prečiščena različica Pogodbe o delovanju Evropske unije, UL C št. 202 z dne 7. 6. 2016, str. 47), zadnjič spremenjene s Sklepom Sveta (EU) 2019/1255 z dne 18. julija 2019 o spremembi Protokola št. 5 o Statutu Evropske investicijske banke (UL L št. 196 z dne 24. 7. 2019, str. 1);</w:t>
      </w:r>
    </w:p>
    <w:p w14:paraId="4434A4AC" w14:textId="4B721315" w:rsidR="00B0309E" w:rsidRPr="002F19C3" w:rsidRDefault="00BB4E05" w:rsidP="00D15173">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7</w:t>
      </w:r>
      <w:r w:rsidR="005008BB" w:rsidRPr="002F19C3">
        <w:rPr>
          <w:rFonts w:ascii="Arial" w:hAnsi="Arial" w:cs="Arial"/>
          <w:color w:val="000000" w:themeColor="text1"/>
          <w:sz w:val="20"/>
          <w:szCs w:val="20"/>
        </w:rPr>
        <w:t xml:space="preserve">. </w:t>
      </w:r>
      <w:r w:rsidR="00B0309E" w:rsidRPr="002F19C3">
        <w:rPr>
          <w:rFonts w:ascii="Arial" w:hAnsi="Arial" w:cs="Arial"/>
          <w:color w:val="000000" w:themeColor="text1"/>
          <w:sz w:val="20"/>
          <w:szCs w:val="20"/>
        </w:rPr>
        <w:t>m</w:t>
      </w:r>
      <w:r w:rsidR="00D15173" w:rsidRPr="002F19C3">
        <w:rPr>
          <w:rFonts w:ascii="Arial" w:hAnsi="Arial" w:cs="Arial"/>
          <w:color w:val="000000" w:themeColor="text1"/>
          <w:sz w:val="20"/>
          <w:szCs w:val="20"/>
        </w:rPr>
        <w:t>reža za podeželje je namenjena povezovanju organizacij in organov, svetovalcev, raziskovalcev in drugih inovacijskih akterjev, pa tudi drugih akterjev na področju kmetijstva in razvoja podeželja (v nadaljnjem</w:t>
      </w:r>
      <w:r w:rsidR="00B0309E" w:rsidRPr="002F19C3">
        <w:rPr>
          <w:rFonts w:ascii="Arial" w:hAnsi="Arial" w:cs="Arial"/>
          <w:color w:val="000000" w:themeColor="text1"/>
          <w:sz w:val="20"/>
          <w:szCs w:val="20"/>
        </w:rPr>
        <w:t xml:space="preserve"> besedilu: mreža za podeželje) in s </w:t>
      </w:r>
      <w:r w:rsidR="00D15173" w:rsidRPr="002F19C3">
        <w:rPr>
          <w:rFonts w:ascii="Arial" w:hAnsi="Arial" w:cs="Arial"/>
          <w:color w:val="000000" w:themeColor="text1"/>
          <w:sz w:val="20"/>
          <w:szCs w:val="20"/>
        </w:rPr>
        <w:t>cilje</w:t>
      </w:r>
      <w:r w:rsidR="00B0309E" w:rsidRPr="002F19C3">
        <w:rPr>
          <w:rFonts w:ascii="Arial" w:hAnsi="Arial" w:cs="Arial"/>
          <w:color w:val="000000" w:themeColor="text1"/>
          <w:sz w:val="20"/>
          <w:szCs w:val="20"/>
        </w:rPr>
        <w:t>m</w:t>
      </w:r>
      <w:r w:rsidR="00D15173" w:rsidRPr="002F19C3">
        <w:rPr>
          <w:rFonts w:ascii="Arial" w:hAnsi="Arial" w:cs="Arial"/>
          <w:color w:val="000000" w:themeColor="text1"/>
          <w:sz w:val="20"/>
          <w:szCs w:val="20"/>
        </w:rPr>
        <w:t xml:space="preserve"> vključenost</w:t>
      </w:r>
      <w:r w:rsidR="00B0309E" w:rsidRPr="002F19C3">
        <w:rPr>
          <w:rFonts w:ascii="Arial" w:hAnsi="Arial" w:cs="Arial"/>
          <w:color w:val="000000" w:themeColor="text1"/>
          <w:sz w:val="20"/>
          <w:szCs w:val="20"/>
        </w:rPr>
        <w:t>i, obveščenosti, prenosa znanja</w:t>
      </w:r>
      <w:r w:rsidR="00D15173" w:rsidRPr="002F19C3">
        <w:rPr>
          <w:rFonts w:ascii="Arial" w:hAnsi="Arial" w:cs="Arial"/>
          <w:color w:val="000000" w:themeColor="text1"/>
          <w:sz w:val="20"/>
          <w:szCs w:val="20"/>
        </w:rPr>
        <w:t xml:space="preserve"> vseh zadevnih deležnikov</w:t>
      </w:r>
      <w:r w:rsidR="00B0309E" w:rsidRPr="002F19C3">
        <w:rPr>
          <w:rFonts w:ascii="Arial" w:hAnsi="Arial" w:cs="Arial"/>
          <w:color w:val="000000" w:themeColor="text1"/>
          <w:sz w:val="20"/>
          <w:szCs w:val="20"/>
        </w:rPr>
        <w:t xml:space="preserve"> v okviru skupne kmetijske politike;</w:t>
      </w:r>
    </w:p>
    <w:p w14:paraId="3DE344FC" w14:textId="7EE5A75E" w:rsidR="005008BB" w:rsidRPr="002F19C3" w:rsidRDefault="00BB4E05"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8</w:t>
      </w:r>
      <w:r w:rsidR="00D15173" w:rsidRPr="002F19C3">
        <w:rPr>
          <w:rFonts w:ascii="Arial" w:hAnsi="Arial" w:cs="Arial"/>
          <w:color w:val="000000" w:themeColor="text1"/>
          <w:sz w:val="20"/>
          <w:szCs w:val="20"/>
        </w:rPr>
        <w:t xml:space="preserve">. </w:t>
      </w:r>
      <w:r w:rsidR="005008BB" w:rsidRPr="002F19C3">
        <w:rPr>
          <w:rFonts w:ascii="Arial" w:hAnsi="Arial" w:cs="Arial"/>
          <w:color w:val="000000" w:themeColor="text1"/>
          <w:sz w:val="20"/>
          <w:szCs w:val="20"/>
        </w:rPr>
        <w:t>obnovljivi viri energije v kmetijstvu se nanašajo na uporabo tehnologij in praks obnovljivih virov energije v kmetijskem sektorju za zadovoljevanje potreb po energiji, povečanje trajnosti in zmanjšanje vpliva kmetijstva na okolje in podnebje;</w:t>
      </w:r>
    </w:p>
    <w:p w14:paraId="52DA421A" w14:textId="4B52BF67" w:rsidR="005008BB" w:rsidRPr="002F19C3" w:rsidRDefault="00BB4E05"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9</w:t>
      </w:r>
      <w:r w:rsidR="005008BB" w:rsidRPr="002F19C3">
        <w:rPr>
          <w:rFonts w:ascii="Arial" w:hAnsi="Arial" w:cs="Arial"/>
          <w:color w:val="000000" w:themeColor="text1"/>
          <w:sz w:val="20"/>
          <w:szCs w:val="20"/>
        </w:rPr>
        <w:t>. planina je zemljišče v alpskem, predalpskem ali dinarskem svetu z naslednjimi značilnostmi:</w:t>
      </w:r>
    </w:p>
    <w:p w14:paraId="1A26AF06" w14:textId="77777777" w:rsidR="005008BB"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a) geografsko zaokrožena zemljišča, porasla s travo, vključno z morebitnimi gospodarskimi objekti ter objekti in napravami za oskrbo ljudi in živali v upravljanju agrarne skupnosti, pašne skupnosti, pravne osebe ali fizične osebe,</w:t>
      </w:r>
    </w:p>
    <w:p w14:paraId="591528E8" w14:textId="77777777" w:rsidR="005008BB"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b) na zemljiščih je organizirana sezonska paša živali brez vsakodnevnega vračanja in</w:t>
      </w:r>
    </w:p>
    <w:p w14:paraId="1BCF412C" w14:textId="77777777" w:rsidR="005008BB"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c) najnižja točka zemljišča je na nadmorski višini 750 metrov ali nadmorski višini najmanj 400 metrov, kadar je to utemeljeno iz geografskih, zgodovinskih ali drugih razlogov; </w:t>
      </w:r>
    </w:p>
    <w:p w14:paraId="7903F63E" w14:textId="2A4EF3E9" w:rsidR="005008BB" w:rsidRPr="002F19C3" w:rsidRDefault="00D15173"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BB4E05" w:rsidRPr="002F19C3">
        <w:rPr>
          <w:rFonts w:ascii="Arial" w:hAnsi="Arial" w:cs="Arial"/>
          <w:color w:val="000000" w:themeColor="text1"/>
          <w:sz w:val="20"/>
          <w:szCs w:val="20"/>
        </w:rPr>
        <w:t>0</w:t>
      </w:r>
      <w:r w:rsidR="005008BB" w:rsidRPr="002F19C3">
        <w:rPr>
          <w:rFonts w:ascii="Arial" w:hAnsi="Arial" w:cs="Arial"/>
          <w:color w:val="000000" w:themeColor="text1"/>
          <w:sz w:val="20"/>
          <w:szCs w:val="20"/>
        </w:rPr>
        <w:t>. pogojenost je sistem predpisanih zahtev ravnanja na podlagi predpisov Evropske unije ter standardov za dobre kmetijske in okoljske pogoje v skladu z Uredbo 2021/2115/EU, ki so določeni v strateškem načrtu skupne kmetijske politike in navedeni v Prilogi III Uredbe 2021/2115/EU ter predpisu, ki ureja pogojenost;</w:t>
      </w:r>
    </w:p>
    <w:p w14:paraId="280AB0BF" w14:textId="31F005A4" w:rsidR="005008BB" w:rsidRPr="002F19C3" w:rsidRDefault="005008BB" w:rsidP="00B25954">
      <w:pPr>
        <w:autoSpaceDE w:val="0"/>
        <w:autoSpaceDN w:val="0"/>
        <w:adjustRightInd w:val="0"/>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1</w:t>
      </w:r>
      <w:r w:rsidR="00BB4E05" w:rsidRPr="002F19C3">
        <w:rPr>
          <w:rFonts w:ascii="Arial" w:hAnsi="Arial" w:cs="Arial"/>
          <w:color w:val="000000" w:themeColor="text1"/>
          <w:sz w:val="20"/>
          <w:szCs w:val="20"/>
        </w:rPr>
        <w:t>1</w:t>
      </w:r>
      <w:r w:rsidRPr="002F19C3">
        <w:rPr>
          <w:rFonts w:ascii="Arial" w:hAnsi="Arial" w:cs="Arial"/>
          <w:color w:val="000000" w:themeColor="text1"/>
          <w:sz w:val="20"/>
          <w:szCs w:val="20"/>
        </w:rPr>
        <w:t>. raba energije v kmetijstvu je direktna energija, ki se uporablja za namen opravljanja kmetijske dejavnosti;</w:t>
      </w:r>
    </w:p>
    <w:p w14:paraId="40FE5AF5" w14:textId="60152FCE" w:rsidR="005008BB" w:rsidRPr="002F19C3" w:rsidRDefault="00BD6E63"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BB4E05" w:rsidRPr="002F19C3">
        <w:rPr>
          <w:rFonts w:ascii="Arial" w:hAnsi="Arial" w:cs="Arial"/>
          <w:color w:val="000000" w:themeColor="text1"/>
          <w:sz w:val="20"/>
          <w:szCs w:val="20"/>
        </w:rPr>
        <w:t>2</w:t>
      </w:r>
      <w:r w:rsidR="005008BB" w:rsidRPr="002F19C3">
        <w:rPr>
          <w:rFonts w:ascii="Arial" w:hAnsi="Arial" w:cs="Arial"/>
          <w:color w:val="000000" w:themeColor="text1"/>
          <w:sz w:val="20"/>
          <w:szCs w:val="20"/>
        </w:rPr>
        <w:t>. rejec živali je fizična ali pravna oseba, ki se ukvarja z rejo živali in je praviloma njihov lastnik;</w:t>
      </w:r>
    </w:p>
    <w:p w14:paraId="78F430B5" w14:textId="27D7D9C3" w:rsidR="005008BB" w:rsidRPr="002F19C3" w:rsidRDefault="00BD6E63" w:rsidP="005008BB">
      <w:pPr>
        <w:spacing w:after="260"/>
        <w:jc w:val="both"/>
        <w:rPr>
          <w:rFonts w:ascii="Arial" w:hAnsi="Arial" w:cs="Arial"/>
          <w:color w:val="000000" w:themeColor="text1"/>
          <w:sz w:val="20"/>
          <w:szCs w:val="20"/>
        </w:rPr>
      </w:pPr>
      <w:r w:rsidRPr="002F19C3">
        <w:rPr>
          <w:rFonts w:ascii="Arial" w:hAnsi="Arial" w:cs="Arial"/>
          <w:bCs/>
          <w:color w:val="000000" w:themeColor="text1"/>
          <w:sz w:val="20"/>
          <w:szCs w:val="20"/>
        </w:rPr>
        <w:t>1</w:t>
      </w:r>
      <w:r w:rsidR="00BB4E05" w:rsidRPr="002F19C3">
        <w:rPr>
          <w:rFonts w:ascii="Arial" w:hAnsi="Arial" w:cs="Arial"/>
          <w:bCs/>
          <w:color w:val="000000" w:themeColor="text1"/>
          <w:sz w:val="20"/>
          <w:szCs w:val="20"/>
        </w:rPr>
        <w:t>3</w:t>
      </w:r>
      <w:r w:rsidR="005008BB" w:rsidRPr="002F19C3">
        <w:rPr>
          <w:rFonts w:ascii="Arial" w:hAnsi="Arial" w:cs="Arial"/>
          <w:bCs/>
          <w:color w:val="000000" w:themeColor="text1"/>
          <w:sz w:val="20"/>
          <w:szCs w:val="20"/>
        </w:rPr>
        <w:t xml:space="preserve">. </w:t>
      </w:r>
      <w:proofErr w:type="spellStart"/>
      <w:r w:rsidR="005008BB" w:rsidRPr="002F19C3">
        <w:rPr>
          <w:rFonts w:ascii="Arial" w:hAnsi="Arial" w:cs="Arial"/>
          <w:bCs/>
          <w:color w:val="000000" w:themeColor="text1"/>
          <w:sz w:val="20"/>
          <w:szCs w:val="20"/>
        </w:rPr>
        <w:t>rejna</w:t>
      </w:r>
      <w:proofErr w:type="spellEnd"/>
      <w:r w:rsidR="005008BB" w:rsidRPr="002F19C3">
        <w:rPr>
          <w:rFonts w:ascii="Arial" w:hAnsi="Arial" w:cs="Arial"/>
          <w:bCs/>
          <w:color w:val="000000" w:themeColor="text1"/>
          <w:sz w:val="20"/>
          <w:szCs w:val="20"/>
        </w:rPr>
        <w:t xml:space="preserve"> žival</w:t>
      </w:r>
      <w:r w:rsidR="005008BB" w:rsidRPr="002F19C3">
        <w:rPr>
          <w:rFonts w:ascii="Arial" w:hAnsi="Arial" w:cs="Arial"/>
          <w:color w:val="000000" w:themeColor="text1"/>
          <w:sz w:val="20"/>
          <w:szCs w:val="20"/>
        </w:rPr>
        <w:t xml:space="preserve"> je žival, ki se vzreja ali redi za proizvodnjo hrane oziroma za proizvodnjo volne, kož, krzna ali druge gospodarske namene;</w:t>
      </w:r>
    </w:p>
    <w:p w14:paraId="1AD31BB5" w14:textId="1EC9E535" w:rsidR="00F7578C" w:rsidRPr="002F19C3" w:rsidRDefault="00BD6E63"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BB4E05" w:rsidRPr="002F19C3">
        <w:rPr>
          <w:rFonts w:ascii="Arial" w:hAnsi="Arial" w:cs="Arial"/>
          <w:color w:val="000000" w:themeColor="text1"/>
          <w:sz w:val="20"/>
          <w:szCs w:val="20"/>
        </w:rPr>
        <w:t>4</w:t>
      </w:r>
      <w:r w:rsidR="005008BB" w:rsidRPr="002F19C3">
        <w:rPr>
          <w:rFonts w:ascii="Arial" w:hAnsi="Arial" w:cs="Arial"/>
          <w:color w:val="000000" w:themeColor="text1"/>
          <w:sz w:val="20"/>
          <w:szCs w:val="20"/>
        </w:rPr>
        <w:t>. skupni pašnik predstavljajo geografsko zaokrožena zemljišča, vključno z morebitnimi gospodarskimi objekti ter objekti in napravami za oskrbo ljudi in živali, ki so namenjeni paši živali ter so v skupnem upravljanju agrarne skupnosti ali pašne skupnosti;</w:t>
      </w:r>
    </w:p>
    <w:p w14:paraId="7B8E66EC" w14:textId="426AF427" w:rsidR="005008BB"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lastRenderedPageBreak/>
        <w:t>1</w:t>
      </w:r>
      <w:r w:rsidR="00BB4E05" w:rsidRPr="002F19C3">
        <w:rPr>
          <w:rFonts w:ascii="Arial" w:hAnsi="Arial" w:cs="Arial"/>
          <w:color w:val="000000" w:themeColor="text1"/>
          <w:sz w:val="20"/>
          <w:szCs w:val="20"/>
        </w:rPr>
        <w:t>5</w:t>
      </w:r>
      <w:r w:rsidRPr="002F19C3">
        <w:rPr>
          <w:rFonts w:ascii="Arial" w:hAnsi="Arial" w:cs="Arial"/>
          <w:color w:val="000000" w:themeColor="text1"/>
          <w:sz w:val="20"/>
          <w:szCs w:val="20"/>
        </w:rPr>
        <w:t>. socialna pogojenost je sistem predpisanih zahtev v zvezi z veljavnimi delovnimi in zaposlitvenimi pogoji ali obveznostmi delodajalca, ki izhajajo iz pravnih aktov iz</w:t>
      </w:r>
      <w:r w:rsidR="00F7578C" w:rsidRPr="002F19C3">
        <w:rPr>
          <w:rFonts w:ascii="Arial" w:hAnsi="Arial" w:cs="Arial"/>
          <w:color w:val="000000" w:themeColor="text1"/>
          <w:sz w:val="20"/>
          <w:szCs w:val="20"/>
        </w:rPr>
        <w:t xml:space="preserve"> Priloge IV Uredbe 2021/2115/EU;</w:t>
      </w:r>
    </w:p>
    <w:p w14:paraId="73DEE421" w14:textId="1C25441A" w:rsidR="00BD6E63"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BB4E05" w:rsidRPr="002F19C3">
        <w:rPr>
          <w:rFonts w:ascii="Arial" w:hAnsi="Arial" w:cs="Arial"/>
          <w:color w:val="000000" w:themeColor="text1"/>
          <w:sz w:val="20"/>
          <w:szCs w:val="20"/>
        </w:rPr>
        <w:t>6</w:t>
      </w:r>
      <w:r w:rsidR="00BD6E63" w:rsidRPr="002F19C3">
        <w:rPr>
          <w:rFonts w:ascii="Arial" w:hAnsi="Arial" w:cs="Arial"/>
          <w:color w:val="000000" w:themeColor="text1"/>
          <w:sz w:val="20"/>
          <w:szCs w:val="20"/>
        </w:rPr>
        <w:t>. trajnostni kmetijsko–prehranski sistem je celovit in sklenjen sistem proizvodnje hrane, predelave, distribucije, potrošnje hrane in ravnanja z odpadno hrano, ki v vseh delih tega sistema sočasno zagotavlja gospodarske, okoljsko–podnebne in družbene vidike trajnosti za zagotavljanje prehranske varnosti in suverenosti za sedanje in prihodnje generacije;</w:t>
      </w:r>
    </w:p>
    <w:p w14:paraId="3C617A24" w14:textId="5CB25B4E" w:rsidR="005008BB" w:rsidRPr="002F19C3" w:rsidRDefault="00BD6E63"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BB4E05" w:rsidRPr="002F19C3">
        <w:rPr>
          <w:rFonts w:ascii="Arial" w:hAnsi="Arial" w:cs="Arial"/>
          <w:color w:val="000000" w:themeColor="text1"/>
          <w:sz w:val="20"/>
          <w:szCs w:val="20"/>
        </w:rPr>
        <w:t>7</w:t>
      </w:r>
      <w:r w:rsidRPr="002F19C3">
        <w:rPr>
          <w:rFonts w:ascii="Arial" w:hAnsi="Arial" w:cs="Arial"/>
          <w:color w:val="000000" w:themeColor="text1"/>
          <w:sz w:val="20"/>
          <w:szCs w:val="20"/>
        </w:rPr>
        <w:t>.</w:t>
      </w:r>
      <w:r w:rsidR="00F7578C" w:rsidRPr="002F19C3">
        <w:rPr>
          <w:rFonts w:ascii="Arial" w:hAnsi="Arial" w:cs="Arial"/>
          <w:color w:val="000000" w:themeColor="text1"/>
          <w:sz w:val="20"/>
          <w:szCs w:val="20"/>
        </w:rPr>
        <w:t xml:space="preserve"> u</w:t>
      </w:r>
      <w:r w:rsidR="005008BB" w:rsidRPr="002F19C3">
        <w:rPr>
          <w:rFonts w:ascii="Arial" w:hAnsi="Arial" w:cs="Arial"/>
          <w:color w:val="000000" w:themeColor="text1"/>
          <w:sz w:val="20"/>
          <w:szCs w:val="20"/>
        </w:rPr>
        <w:t>krep kmetijske politike oziroma ukrep razvoja podeželja je tudi intervencija iz Strateškega n</w:t>
      </w:r>
      <w:r w:rsidRPr="002F19C3">
        <w:rPr>
          <w:rFonts w:ascii="Arial" w:hAnsi="Arial" w:cs="Arial"/>
          <w:color w:val="000000" w:themeColor="text1"/>
          <w:sz w:val="20"/>
          <w:szCs w:val="20"/>
        </w:rPr>
        <w:t>ačrta skupne kmetijske politike.</w:t>
      </w:r>
    </w:p>
    <w:p w14:paraId="029781F0" w14:textId="77777777" w:rsidR="005008BB" w:rsidRPr="002F19C3" w:rsidRDefault="005008BB" w:rsidP="00B2595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 Drugi izrazi s področja podnebnih sprememb, ki niso opredeljeni s tem zakonom, imajo enak pomen, kot ga določa Podnebni zakon.</w:t>
      </w:r>
    </w:p>
    <w:p w14:paraId="443284CA" w14:textId="5428B002" w:rsidR="005008BB" w:rsidRPr="002F19C3" w:rsidRDefault="005008BB" w:rsidP="00661227">
      <w:pPr>
        <w:spacing w:after="260"/>
        <w:jc w:val="center"/>
        <w:rPr>
          <w:rFonts w:ascii="Arial" w:hAnsi="Arial" w:cs="Arial"/>
          <w:b/>
          <w:color w:val="000000" w:themeColor="text1"/>
          <w:sz w:val="20"/>
          <w:szCs w:val="20"/>
        </w:rPr>
      </w:pPr>
    </w:p>
    <w:p w14:paraId="37F51BBD" w14:textId="24665B14" w:rsidR="005008BB" w:rsidRPr="002F19C3" w:rsidRDefault="005008BB" w:rsidP="00661227">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3. člen</w:t>
      </w:r>
    </w:p>
    <w:p w14:paraId="0E58B4F1" w14:textId="77777777" w:rsidR="00661227" w:rsidRPr="002F19C3" w:rsidRDefault="00661227" w:rsidP="00661227">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(cilji kmetijske politike)</w:t>
      </w:r>
    </w:p>
    <w:p w14:paraId="78118376" w14:textId="77777777" w:rsidR="00B45082" w:rsidRPr="002F19C3" w:rsidRDefault="00B45082" w:rsidP="00B4508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Za uresničevanje prehranske varnosti in prehranske suverenosti ter večnamenske vloge kmetijstva so cilji kmetijske politike v Republiki Sloveniji:</w:t>
      </w:r>
    </w:p>
    <w:p w14:paraId="52ED2BD8" w14:textId="54B59AD7" w:rsidR="00B45082" w:rsidRPr="002F19C3" w:rsidRDefault="00C156B7" w:rsidP="00B4508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B45082" w:rsidRPr="002F19C3">
        <w:rPr>
          <w:rFonts w:ascii="Arial" w:hAnsi="Arial" w:cs="Arial"/>
          <w:color w:val="000000" w:themeColor="text1"/>
          <w:sz w:val="20"/>
          <w:szCs w:val="20"/>
        </w:rPr>
        <w:t xml:space="preserve"> spodbujanje proizvodnje varne in kakovostne hrane, krme ter kmetijskih surovin, ki sočasno upošteva gospodarski, podnebno–okoljski in družbeni vidik trajnostnosti;</w:t>
      </w:r>
    </w:p>
    <w:p w14:paraId="6FB7DF8C" w14:textId="42E96FF6" w:rsidR="00B45082" w:rsidRPr="002F19C3" w:rsidRDefault="00C156B7" w:rsidP="00B4508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w:t>
      </w:r>
      <w:r w:rsidR="00B45082" w:rsidRPr="002F19C3">
        <w:rPr>
          <w:rFonts w:ascii="Arial" w:hAnsi="Arial" w:cs="Arial"/>
          <w:color w:val="000000" w:themeColor="text1"/>
          <w:sz w:val="20"/>
          <w:szCs w:val="20"/>
        </w:rPr>
        <w:t xml:space="preserve"> zagotavljanje zdravja tal in varstva kmetijskih zemljišč pred pozidavo, zaraščanjem, degradacijo ali onesnaženjem;</w:t>
      </w:r>
    </w:p>
    <w:p w14:paraId="7C07F524" w14:textId="50420713" w:rsidR="00B45082" w:rsidRPr="002F19C3" w:rsidRDefault="00C156B7" w:rsidP="00B4508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w:t>
      </w:r>
      <w:r w:rsidR="00B45082" w:rsidRPr="002F19C3">
        <w:rPr>
          <w:rFonts w:ascii="Arial" w:hAnsi="Arial" w:cs="Arial"/>
          <w:color w:val="000000" w:themeColor="text1"/>
          <w:sz w:val="20"/>
          <w:szCs w:val="20"/>
        </w:rPr>
        <w:t xml:space="preserve"> uresničevanje ekosistemskih storitev kmetijstva v povezavi z varovanjem okolja, narave in podnebja;</w:t>
      </w:r>
    </w:p>
    <w:p w14:paraId="58546CDF" w14:textId="1CB25367" w:rsidR="00B45082" w:rsidRPr="002F19C3" w:rsidRDefault="00C156B7" w:rsidP="00B4508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w:t>
      </w:r>
      <w:r w:rsidR="00B45082" w:rsidRPr="002F19C3">
        <w:rPr>
          <w:rFonts w:ascii="Arial" w:hAnsi="Arial" w:cs="Arial"/>
          <w:color w:val="000000" w:themeColor="text1"/>
          <w:sz w:val="20"/>
          <w:szCs w:val="20"/>
        </w:rPr>
        <w:t xml:space="preserve"> spodbujanje generacijske prenove v kmetijskem sektorju;</w:t>
      </w:r>
    </w:p>
    <w:p w14:paraId="39E19E86" w14:textId="13FF2F9F" w:rsidR="00B45082" w:rsidRPr="002F19C3" w:rsidRDefault="00C156B7" w:rsidP="00B4508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5.</w:t>
      </w:r>
      <w:r w:rsidR="00B45082" w:rsidRPr="002F19C3">
        <w:rPr>
          <w:rFonts w:ascii="Arial" w:hAnsi="Arial" w:cs="Arial"/>
          <w:color w:val="000000" w:themeColor="text1"/>
          <w:sz w:val="20"/>
          <w:szCs w:val="20"/>
        </w:rPr>
        <w:t xml:space="preserve"> ohranjanje kmetijske kulturne krajine ter vitalnosti podeželja in</w:t>
      </w:r>
    </w:p>
    <w:p w14:paraId="5628AB34" w14:textId="7E9A25DE" w:rsidR="00B45082" w:rsidRPr="002F19C3" w:rsidRDefault="00C156B7" w:rsidP="00B4508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6.</w:t>
      </w:r>
      <w:r w:rsidR="00B45082" w:rsidRPr="002F19C3">
        <w:rPr>
          <w:rFonts w:ascii="Arial" w:hAnsi="Arial" w:cs="Arial"/>
          <w:color w:val="000000" w:themeColor="text1"/>
          <w:sz w:val="20"/>
          <w:szCs w:val="20"/>
        </w:rPr>
        <w:t xml:space="preserve"> spodbujanje prehoda v bolj odporen, trajnosten, vključujoč in pravičen kmetijsko–prehranski sistem.</w:t>
      </w:r>
    </w:p>
    <w:p w14:paraId="737A1FEB" w14:textId="0D9E9C8E" w:rsidR="00290F6E" w:rsidRPr="002F19C3" w:rsidRDefault="00290F6E" w:rsidP="00661227">
      <w:pPr>
        <w:spacing w:after="260"/>
        <w:jc w:val="both"/>
        <w:rPr>
          <w:rFonts w:ascii="Arial" w:hAnsi="Arial" w:cs="Arial"/>
          <w:color w:val="000000" w:themeColor="text1"/>
          <w:sz w:val="20"/>
          <w:szCs w:val="20"/>
        </w:rPr>
      </w:pPr>
    </w:p>
    <w:p w14:paraId="66F61683" w14:textId="633635B7" w:rsidR="00290F6E" w:rsidRPr="002F19C3" w:rsidRDefault="00F7578C" w:rsidP="00BD6E63">
      <w:pPr>
        <w:autoSpaceDE w:val="0"/>
        <w:autoSpaceDN w:val="0"/>
        <w:adjustRightInd w:val="0"/>
        <w:spacing w:after="260" w:line="240" w:lineRule="auto"/>
        <w:jc w:val="center"/>
        <w:rPr>
          <w:rFonts w:ascii="Arial" w:hAnsi="Arial" w:cs="Arial"/>
          <w:b/>
          <w:bCs/>
          <w:color w:val="000000" w:themeColor="text1"/>
          <w:sz w:val="20"/>
          <w:szCs w:val="20"/>
        </w:rPr>
      </w:pPr>
      <w:r w:rsidRPr="002F19C3">
        <w:rPr>
          <w:rFonts w:ascii="Arial" w:hAnsi="Arial" w:cs="Arial"/>
          <w:b/>
          <w:bCs/>
          <w:color w:val="000000" w:themeColor="text1"/>
          <w:sz w:val="20"/>
          <w:szCs w:val="20"/>
        </w:rPr>
        <w:t>4</w:t>
      </w:r>
      <w:r w:rsidR="005008BB" w:rsidRPr="002F19C3">
        <w:rPr>
          <w:rFonts w:ascii="Arial" w:hAnsi="Arial" w:cs="Arial"/>
          <w:b/>
          <w:bCs/>
          <w:color w:val="000000" w:themeColor="text1"/>
          <w:sz w:val="20"/>
          <w:szCs w:val="20"/>
        </w:rPr>
        <w:t>. člen</w:t>
      </w:r>
    </w:p>
    <w:p w14:paraId="09CA84F9" w14:textId="77777777" w:rsidR="00290F6E" w:rsidRPr="002F19C3" w:rsidRDefault="00290F6E" w:rsidP="00BD6E63">
      <w:pPr>
        <w:autoSpaceDE w:val="0"/>
        <w:autoSpaceDN w:val="0"/>
        <w:adjustRightInd w:val="0"/>
        <w:spacing w:after="260" w:line="240" w:lineRule="auto"/>
        <w:jc w:val="center"/>
        <w:rPr>
          <w:rFonts w:ascii="Arial" w:hAnsi="Arial" w:cs="Arial"/>
          <w:b/>
          <w:bCs/>
          <w:color w:val="000000" w:themeColor="text1"/>
          <w:sz w:val="20"/>
          <w:szCs w:val="20"/>
        </w:rPr>
      </w:pPr>
      <w:r w:rsidRPr="002F19C3">
        <w:rPr>
          <w:rFonts w:ascii="Arial" w:hAnsi="Arial" w:cs="Arial"/>
          <w:b/>
          <w:bCs/>
          <w:color w:val="000000" w:themeColor="text1"/>
          <w:sz w:val="20"/>
          <w:szCs w:val="20"/>
        </w:rPr>
        <w:t>(trajnostno kmetijstvo)</w:t>
      </w:r>
    </w:p>
    <w:p w14:paraId="444F2E1B" w14:textId="660F93D8" w:rsidR="00BD6E63" w:rsidRPr="002F19C3" w:rsidRDefault="00BD6E63" w:rsidP="00BD6E63">
      <w:pPr>
        <w:autoSpaceDE w:val="0"/>
        <w:autoSpaceDN w:val="0"/>
        <w:adjustRightInd w:val="0"/>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xml:space="preserve">(1) Trajnostno kmetijstvo je oblika kmetovanja, ki sočasno zasleduje gospodarski, okoljsko–podnebni in družbeni vidik trajnostnosti. </w:t>
      </w:r>
    </w:p>
    <w:p w14:paraId="5871231E" w14:textId="5B43663C" w:rsidR="00BD6E63" w:rsidRPr="002F19C3" w:rsidRDefault="00BD6E63" w:rsidP="00BD6E63">
      <w:pPr>
        <w:autoSpaceDE w:val="0"/>
        <w:autoSpaceDN w:val="0"/>
        <w:adjustRightInd w:val="0"/>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(2) S trajnostnim kmetijstvom se poleg temeljne naloge proizvodnje varne in kakovostne hrane, krme in kmetijskih surovin spodbuja širši družbeno–ekonomski razvoj podeželskih območij, trajnostno upravljanje prostora ter zagotavljanje ekosistemskih storitev kmetijstva v povezavi z varovanjem naravnih virov, zlasti zdravja kmetijskih tal, biotske raznovrstnosti in kakovosti voda, ohranjanjem kmetijske krajine ter blaženjem in prilagajanjem podnebnim spremembam.</w:t>
      </w:r>
    </w:p>
    <w:p w14:paraId="18E8AA10" w14:textId="13F1F745" w:rsidR="00290F6E" w:rsidRPr="002F19C3" w:rsidRDefault="00BD6E63" w:rsidP="00BD6E63">
      <w:pPr>
        <w:autoSpaceDE w:val="0"/>
        <w:autoSpaceDN w:val="0"/>
        <w:adjustRightInd w:val="0"/>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(3) Ministrstvo</w:t>
      </w:r>
      <w:r w:rsidR="000E5C63" w:rsidRPr="002F19C3">
        <w:rPr>
          <w:rFonts w:ascii="Arial" w:hAnsi="Arial" w:cs="Arial"/>
          <w:bCs/>
          <w:color w:val="000000" w:themeColor="text1"/>
          <w:sz w:val="20"/>
          <w:szCs w:val="20"/>
          <w:lang w:eastAsia="x-none"/>
        </w:rPr>
        <w:t>, pristojno za kmetijstvo, gozdarstvo in prehrano (v nadaljnjem besedilu: ministrstvo)</w:t>
      </w:r>
      <w:r w:rsidRPr="002F19C3">
        <w:rPr>
          <w:rFonts w:ascii="Arial" w:hAnsi="Arial" w:cs="Arial"/>
          <w:color w:val="000000" w:themeColor="text1"/>
          <w:sz w:val="20"/>
          <w:szCs w:val="20"/>
        </w:rPr>
        <w:t xml:space="preserve"> z ukrepi kmetijske politike spodbuja večnamensko vlogo trajnostnega kmetijstva iz prejšnjega odstavka ter s tem prehod v trajnostni, bolj odporni, vključujoči in pravičnejši kmetijsko–prehranski sistem.</w:t>
      </w:r>
    </w:p>
    <w:p w14:paraId="17B3BCAE" w14:textId="32B3AA60" w:rsidR="00661227" w:rsidRPr="002F19C3" w:rsidRDefault="00661227" w:rsidP="00661227">
      <w:pPr>
        <w:spacing w:after="260"/>
        <w:jc w:val="both"/>
        <w:rPr>
          <w:rFonts w:ascii="Arial" w:hAnsi="Arial" w:cs="Arial"/>
          <w:color w:val="000000" w:themeColor="text1"/>
          <w:sz w:val="20"/>
          <w:szCs w:val="20"/>
        </w:rPr>
      </w:pPr>
    </w:p>
    <w:p w14:paraId="655A1216" w14:textId="7882049C" w:rsidR="00661227" w:rsidRPr="002F19C3" w:rsidRDefault="00E31AA3" w:rsidP="00661227">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5</w:t>
      </w:r>
      <w:r w:rsidR="00661227" w:rsidRPr="002F19C3">
        <w:rPr>
          <w:rFonts w:ascii="Arial" w:hAnsi="Arial" w:cs="Arial"/>
          <w:b/>
          <w:color w:val="000000" w:themeColor="text1"/>
          <w:sz w:val="20"/>
          <w:szCs w:val="20"/>
        </w:rPr>
        <w:t>. člen</w:t>
      </w:r>
    </w:p>
    <w:p w14:paraId="4B74BCA5" w14:textId="05E84C51" w:rsidR="00661227" w:rsidRPr="002F19C3" w:rsidRDefault="00661227" w:rsidP="00661227">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w:t>
      </w:r>
      <w:r w:rsidR="00B24F08" w:rsidRPr="002F19C3">
        <w:rPr>
          <w:rFonts w:ascii="Arial" w:hAnsi="Arial" w:cs="Arial"/>
          <w:b/>
          <w:color w:val="000000" w:themeColor="text1"/>
          <w:sz w:val="20"/>
          <w:szCs w:val="20"/>
        </w:rPr>
        <w:t>r</w:t>
      </w:r>
      <w:r w:rsidR="00644FFE" w:rsidRPr="002F19C3">
        <w:rPr>
          <w:rFonts w:ascii="Arial" w:hAnsi="Arial" w:cs="Arial"/>
          <w:b/>
          <w:color w:val="000000" w:themeColor="text1"/>
          <w:sz w:val="20"/>
          <w:szCs w:val="20"/>
        </w:rPr>
        <w:t>esolucija o strateških usmeritvah razvoja slo</w:t>
      </w:r>
      <w:r w:rsidR="00E14B77" w:rsidRPr="002F19C3">
        <w:rPr>
          <w:rFonts w:ascii="Arial" w:hAnsi="Arial" w:cs="Arial"/>
          <w:b/>
          <w:color w:val="000000" w:themeColor="text1"/>
          <w:sz w:val="20"/>
          <w:szCs w:val="20"/>
        </w:rPr>
        <w:t>venskega kmetijstva</w:t>
      </w:r>
      <w:r w:rsidRPr="002F19C3">
        <w:rPr>
          <w:rFonts w:ascii="Arial" w:hAnsi="Arial" w:cs="Arial"/>
          <w:b/>
          <w:color w:val="000000" w:themeColor="text1"/>
          <w:sz w:val="20"/>
          <w:szCs w:val="20"/>
        </w:rPr>
        <w:t>)</w:t>
      </w:r>
    </w:p>
    <w:p w14:paraId="39927BC7" w14:textId="025FB71A" w:rsidR="00E31AA3"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(1) </w:t>
      </w:r>
      <w:r w:rsidR="00C0556A" w:rsidRPr="002F19C3">
        <w:rPr>
          <w:rFonts w:ascii="Arial" w:hAnsi="Arial" w:cs="Arial"/>
          <w:color w:val="000000" w:themeColor="text1"/>
          <w:sz w:val="20"/>
          <w:szCs w:val="20"/>
        </w:rPr>
        <w:t>Resolucija</w:t>
      </w:r>
      <w:r w:rsidRPr="002F19C3">
        <w:rPr>
          <w:rFonts w:ascii="Arial" w:hAnsi="Arial" w:cs="Arial"/>
          <w:color w:val="000000" w:themeColor="text1"/>
          <w:sz w:val="20"/>
          <w:szCs w:val="20"/>
        </w:rPr>
        <w:t xml:space="preserve"> o strateških usmeritvah razvoja slo</w:t>
      </w:r>
      <w:r w:rsidR="00E14B77" w:rsidRPr="002F19C3">
        <w:rPr>
          <w:rFonts w:ascii="Arial" w:hAnsi="Arial" w:cs="Arial"/>
          <w:color w:val="000000" w:themeColor="text1"/>
          <w:sz w:val="20"/>
          <w:szCs w:val="20"/>
        </w:rPr>
        <w:t>venskega kmetijstva</w:t>
      </w:r>
      <w:r w:rsidRPr="002F19C3">
        <w:rPr>
          <w:rFonts w:ascii="Arial" w:hAnsi="Arial" w:cs="Arial"/>
          <w:color w:val="000000" w:themeColor="text1"/>
          <w:sz w:val="20"/>
          <w:szCs w:val="20"/>
        </w:rPr>
        <w:t xml:space="preserve"> opredeljuje zlasti strateške razvojne cilje, analizo stanja slovenskega kmetijstva </w:t>
      </w:r>
      <w:r w:rsidR="00C0556A" w:rsidRPr="002F19C3">
        <w:rPr>
          <w:rFonts w:ascii="Arial" w:hAnsi="Arial" w:cs="Arial"/>
          <w:color w:val="000000" w:themeColor="text1"/>
          <w:sz w:val="20"/>
          <w:szCs w:val="20"/>
        </w:rPr>
        <w:t>in podeželskih območij</w:t>
      </w:r>
      <w:r w:rsidRPr="002F19C3">
        <w:rPr>
          <w:rFonts w:ascii="Arial" w:hAnsi="Arial" w:cs="Arial"/>
          <w:color w:val="000000" w:themeColor="text1"/>
          <w:sz w:val="20"/>
          <w:szCs w:val="20"/>
        </w:rPr>
        <w:t xml:space="preserve">, prednostne programske usmeritve, področja ukrepov kmetijske politike z operativnimi cilji ter načela in mehanizme ukrepanja, z namenom uresničevanja strateških ciljev razvoja slovenskega kmetijstva </w:t>
      </w:r>
      <w:r w:rsidR="00440F1A" w:rsidRPr="002F19C3">
        <w:rPr>
          <w:rFonts w:ascii="Arial" w:hAnsi="Arial" w:cs="Arial"/>
          <w:color w:val="000000" w:themeColor="text1"/>
          <w:sz w:val="20"/>
          <w:szCs w:val="20"/>
        </w:rPr>
        <w:t>z</w:t>
      </w:r>
      <w:r w:rsidRPr="002F19C3">
        <w:rPr>
          <w:rFonts w:ascii="Arial" w:hAnsi="Arial" w:cs="Arial"/>
          <w:color w:val="000000" w:themeColor="text1"/>
          <w:sz w:val="20"/>
          <w:szCs w:val="20"/>
        </w:rPr>
        <w:t xml:space="preserve"> učinkovitim izkoriščanjem javnih sredstev.</w:t>
      </w:r>
    </w:p>
    <w:p w14:paraId="40AE400B" w14:textId="7B6A56D7" w:rsidR="00644FFE" w:rsidRPr="002F19C3" w:rsidRDefault="00644FFE"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 Državni zbor Republike Slovenije na predlog vlade sprejme resolucijo iz prejšnjega odstavka.</w:t>
      </w:r>
    </w:p>
    <w:p w14:paraId="00DD8BEC" w14:textId="309DB60E" w:rsidR="00644FFE" w:rsidRPr="002F19C3" w:rsidRDefault="00644FFE"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(3) </w:t>
      </w:r>
      <w:r w:rsidR="009E3617" w:rsidRPr="002F19C3">
        <w:rPr>
          <w:rFonts w:ascii="Arial" w:hAnsi="Arial" w:cs="Arial"/>
          <w:color w:val="000000" w:themeColor="text1"/>
          <w:sz w:val="20"/>
          <w:szCs w:val="20"/>
        </w:rPr>
        <w:t>Vlada Republike Slovenije (v nadaljnjem besedilu: vlada)</w:t>
      </w:r>
      <w:r w:rsidRPr="002F19C3">
        <w:rPr>
          <w:rFonts w:ascii="Arial" w:hAnsi="Arial" w:cs="Arial"/>
          <w:color w:val="000000" w:themeColor="text1"/>
          <w:sz w:val="20"/>
          <w:szCs w:val="20"/>
        </w:rPr>
        <w:t xml:space="preserve"> na predlog ministrstva sprejme strategije</w:t>
      </w:r>
      <w:r w:rsidR="002C290C" w:rsidRPr="002F19C3">
        <w:rPr>
          <w:rFonts w:ascii="Arial" w:hAnsi="Arial" w:cs="Arial"/>
          <w:color w:val="000000" w:themeColor="text1"/>
          <w:sz w:val="20"/>
          <w:szCs w:val="20"/>
        </w:rPr>
        <w:t>, akcijske načrte</w:t>
      </w:r>
      <w:r w:rsidRPr="002F19C3">
        <w:rPr>
          <w:rFonts w:ascii="Arial" w:hAnsi="Arial" w:cs="Arial"/>
          <w:color w:val="000000" w:themeColor="text1"/>
          <w:sz w:val="20"/>
          <w:szCs w:val="20"/>
        </w:rPr>
        <w:t xml:space="preserve"> oziroma operativne programe za izvedbo resolucij</w:t>
      </w:r>
      <w:r w:rsidR="00F41E8D" w:rsidRPr="002F19C3">
        <w:rPr>
          <w:rFonts w:ascii="Arial" w:hAnsi="Arial" w:cs="Arial"/>
          <w:color w:val="000000" w:themeColor="text1"/>
          <w:sz w:val="20"/>
          <w:szCs w:val="20"/>
        </w:rPr>
        <w:t>e</w:t>
      </w:r>
      <w:r w:rsidRPr="002F19C3">
        <w:rPr>
          <w:rFonts w:ascii="Arial" w:hAnsi="Arial" w:cs="Arial"/>
          <w:color w:val="000000" w:themeColor="text1"/>
          <w:sz w:val="20"/>
          <w:szCs w:val="20"/>
        </w:rPr>
        <w:t xml:space="preserve"> iz prvega odstavka tega člena.</w:t>
      </w:r>
    </w:p>
    <w:p w14:paraId="39B9A379" w14:textId="77777777" w:rsidR="00E31AA3" w:rsidRPr="002F19C3" w:rsidRDefault="00E31AA3" w:rsidP="00661227">
      <w:pPr>
        <w:spacing w:after="260"/>
        <w:jc w:val="both"/>
        <w:rPr>
          <w:rFonts w:ascii="Arial" w:hAnsi="Arial" w:cs="Arial"/>
          <w:color w:val="000000" w:themeColor="text1"/>
          <w:sz w:val="20"/>
          <w:szCs w:val="20"/>
        </w:rPr>
      </w:pPr>
    </w:p>
    <w:p w14:paraId="2B7D9F19" w14:textId="1AE9107E" w:rsidR="00644FFE" w:rsidRPr="002F19C3" w:rsidRDefault="00E31AA3" w:rsidP="00E31AA3">
      <w:pPr>
        <w:spacing w:after="26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6</w:t>
      </w:r>
      <w:r w:rsidR="00644FFE" w:rsidRPr="002F19C3">
        <w:rPr>
          <w:rFonts w:ascii="Arial" w:hAnsi="Arial" w:cs="Arial"/>
          <w:b/>
          <w:bCs/>
          <w:color w:val="000000" w:themeColor="text1"/>
          <w:sz w:val="20"/>
          <w:szCs w:val="20"/>
        </w:rPr>
        <w:t>. člen</w:t>
      </w:r>
    </w:p>
    <w:p w14:paraId="2E72D59F" w14:textId="3FB914AB" w:rsidR="00644FFE" w:rsidRPr="002F19C3" w:rsidRDefault="00644FFE" w:rsidP="00E31AA3">
      <w:pPr>
        <w:spacing w:after="26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w:t>
      </w:r>
      <w:r w:rsidR="00B24F08" w:rsidRPr="002F19C3">
        <w:rPr>
          <w:rFonts w:ascii="Arial" w:hAnsi="Arial" w:cs="Arial"/>
          <w:b/>
          <w:bCs/>
          <w:color w:val="000000" w:themeColor="text1"/>
          <w:sz w:val="20"/>
          <w:szCs w:val="20"/>
        </w:rPr>
        <w:t>r</w:t>
      </w:r>
      <w:r w:rsidRPr="002F19C3">
        <w:rPr>
          <w:rFonts w:ascii="Arial" w:hAnsi="Arial" w:cs="Arial"/>
          <w:b/>
          <w:bCs/>
          <w:color w:val="000000" w:themeColor="text1"/>
          <w:sz w:val="20"/>
          <w:szCs w:val="20"/>
        </w:rPr>
        <w:t>esolucija o zaščiti kranjske čebele)</w:t>
      </w:r>
    </w:p>
    <w:p w14:paraId="3C36976B" w14:textId="4DFF1178"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w:t>
      </w:r>
      <w:r w:rsidR="00506715" w:rsidRPr="002F19C3">
        <w:rPr>
          <w:rFonts w:ascii="Arial" w:hAnsi="Arial" w:cs="Arial"/>
          <w:color w:val="000000" w:themeColor="text1"/>
          <w:sz w:val="20"/>
          <w:szCs w:val="20"/>
        </w:rPr>
        <w:t>1</w:t>
      </w:r>
      <w:r w:rsidR="00644FFE" w:rsidRPr="002F19C3">
        <w:rPr>
          <w:rFonts w:ascii="Arial" w:hAnsi="Arial" w:cs="Arial"/>
          <w:color w:val="000000" w:themeColor="text1"/>
          <w:sz w:val="20"/>
          <w:szCs w:val="20"/>
        </w:rPr>
        <w:t>) Resolucija</w:t>
      </w:r>
      <w:r w:rsidRPr="002F19C3">
        <w:rPr>
          <w:rFonts w:ascii="Arial" w:hAnsi="Arial" w:cs="Arial"/>
          <w:color w:val="000000" w:themeColor="text1"/>
          <w:sz w:val="20"/>
          <w:szCs w:val="20"/>
        </w:rPr>
        <w:t xml:space="preserve"> </w:t>
      </w:r>
      <w:r w:rsidR="00644FFE" w:rsidRPr="002F19C3">
        <w:rPr>
          <w:rFonts w:ascii="Arial" w:hAnsi="Arial" w:cs="Arial"/>
          <w:color w:val="000000" w:themeColor="text1"/>
          <w:sz w:val="20"/>
          <w:szCs w:val="20"/>
        </w:rPr>
        <w:t xml:space="preserve">o </w:t>
      </w:r>
      <w:r w:rsidRPr="002F19C3">
        <w:rPr>
          <w:rFonts w:ascii="Arial" w:hAnsi="Arial" w:cs="Arial"/>
          <w:color w:val="000000" w:themeColor="text1"/>
          <w:sz w:val="20"/>
          <w:szCs w:val="20"/>
        </w:rPr>
        <w:t>zaščit</w:t>
      </w:r>
      <w:r w:rsidR="00644FFE" w:rsidRPr="002F19C3">
        <w:rPr>
          <w:rFonts w:ascii="Arial" w:hAnsi="Arial" w:cs="Arial"/>
          <w:color w:val="000000" w:themeColor="text1"/>
          <w:sz w:val="20"/>
          <w:szCs w:val="20"/>
        </w:rPr>
        <w:t>i</w:t>
      </w:r>
      <w:r w:rsidRPr="002F19C3">
        <w:rPr>
          <w:rFonts w:ascii="Arial" w:hAnsi="Arial" w:cs="Arial"/>
          <w:color w:val="000000" w:themeColor="text1"/>
          <w:sz w:val="20"/>
          <w:szCs w:val="20"/>
        </w:rPr>
        <w:t xml:space="preserve"> kranjske čebele opredeljuje zlasti stanje na področju čebelarstva, cilje in ukrepe za ohranitev avtohtone populacije kranjske čebele in njene </w:t>
      </w:r>
      <w:proofErr w:type="spellStart"/>
      <w:r w:rsidRPr="002F19C3">
        <w:rPr>
          <w:rFonts w:ascii="Arial" w:hAnsi="Arial" w:cs="Arial"/>
          <w:color w:val="000000" w:themeColor="text1"/>
          <w:sz w:val="20"/>
          <w:szCs w:val="20"/>
        </w:rPr>
        <w:t>diverzitete</w:t>
      </w:r>
      <w:proofErr w:type="spellEnd"/>
      <w:r w:rsidRPr="002F19C3">
        <w:rPr>
          <w:rFonts w:ascii="Arial" w:hAnsi="Arial" w:cs="Arial"/>
          <w:color w:val="000000" w:themeColor="text1"/>
          <w:sz w:val="20"/>
          <w:szCs w:val="20"/>
        </w:rPr>
        <w:t xml:space="preserve"> ter ohranitev enakomerne in zadostne poseljenosti Slovenije s čebeljimi družinami, prednostne naloge, usmeritve za razvoj čebelarstva in javnih služb s področja čebelarstva, oceno potrebnih sredstev za izvedbo programa ter njihovih virov.</w:t>
      </w:r>
    </w:p>
    <w:p w14:paraId="155BA570" w14:textId="5D59AD37"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w:t>
      </w:r>
      <w:r w:rsidR="00506715" w:rsidRPr="002F19C3">
        <w:rPr>
          <w:rFonts w:ascii="Arial" w:hAnsi="Arial" w:cs="Arial"/>
          <w:color w:val="000000" w:themeColor="text1"/>
          <w:sz w:val="20"/>
          <w:szCs w:val="20"/>
        </w:rPr>
        <w:t>2</w:t>
      </w:r>
      <w:r w:rsidRPr="002F19C3">
        <w:rPr>
          <w:rFonts w:ascii="Arial" w:hAnsi="Arial" w:cs="Arial"/>
          <w:color w:val="000000" w:themeColor="text1"/>
          <w:sz w:val="20"/>
          <w:szCs w:val="20"/>
        </w:rPr>
        <w:t xml:space="preserve">) Državni zbor Republike Slovenije na predlog vlade sprejme </w:t>
      </w:r>
      <w:r w:rsidR="00644FFE" w:rsidRPr="002F19C3">
        <w:rPr>
          <w:rFonts w:ascii="Arial" w:hAnsi="Arial" w:cs="Arial"/>
          <w:color w:val="000000" w:themeColor="text1"/>
          <w:sz w:val="20"/>
          <w:szCs w:val="20"/>
        </w:rPr>
        <w:t>resolucijo</w:t>
      </w:r>
      <w:r w:rsidRPr="002F19C3">
        <w:rPr>
          <w:rFonts w:ascii="Arial" w:hAnsi="Arial" w:cs="Arial"/>
          <w:color w:val="000000" w:themeColor="text1"/>
          <w:sz w:val="20"/>
          <w:szCs w:val="20"/>
        </w:rPr>
        <w:t xml:space="preserve"> iz </w:t>
      </w:r>
      <w:r w:rsidR="00644FFE" w:rsidRPr="002F19C3">
        <w:rPr>
          <w:rFonts w:ascii="Arial" w:hAnsi="Arial" w:cs="Arial"/>
          <w:color w:val="000000" w:themeColor="text1"/>
          <w:sz w:val="20"/>
          <w:szCs w:val="20"/>
        </w:rPr>
        <w:t xml:space="preserve">prejšnjega </w:t>
      </w:r>
      <w:r w:rsidRPr="002F19C3">
        <w:rPr>
          <w:rFonts w:ascii="Arial" w:hAnsi="Arial" w:cs="Arial"/>
          <w:color w:val="000000" w:themeColor="text1"/>
          <w:sz w:val="20"/>
          <w:szCs w:val="20"/>
        </w:rPr>
        <w:t>odstavka</w:t>
      </w:r>
      <w:r w:rsidR="00644FFE" w:rsidRPr="002F19C3">
        <w:rPr>
          <w:rFonts w:ascii="Arial" w:hAnsi="Arial" w:cs="Arial"/>
          <w:color w:val="000000" w:themeColor="text1"/>
          <w:sz w:val="20"/>
          <w:szCs w:val="20"/>
        </w:rPr>
        <w:t>.</w:t>
      </w:r>
    </w:p>
    <w:p w14:paraId="5456F829" w14:textId="77777777" w:rsidR="002C290C" w:rsidRPr="002F19C3" w:rsidRDefault="002C290C" w:rsidP="00661227">
      <w:pPr>
        <w:spacing w:after="260"/>
        <w:jc w:val="both"/>
        <w:rPr>
          <w:rFonts w:ascii="Arial" w:hAnsi="Arial" w:cs="Arial"/>
          <w:color w:val="000000" w:themeColor="text1"/>
          <w:sz w:val="20"/>
          <w:szCs w:val="20"/>
        </w:rPr>
      </w:pPr>
    </w:p>
    <w:p w14:paraId="317E2D9E" w14:textId="1D01F7D1" w:rsidR="002C290C" w:rsidRPr="002F19C3" w:rsidRDefault="00882F58" w:rsidP="002C290C">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7</w:t>
      </w:r>
      <w:r w:rsidR="002C290C" w:rsidRPr="002F19C3">
        <w:rPr>
          <w:rFonts w:ascii="Arial" w:hAnsi="Arial" w:cs="Arial"/>
          <w:b/>
          <w:color w:val="000000" w:themeColor="text1"/>
          <w:sz w:val="20"/>
          <w:szCs w:val="20"/>
        </w:rPr>
        <w:t>. člen</w:t>
      </w:r>
    </w:p>
    <w:p w14:paraId="50A8C6D6" w14:textId="77777777" w:rsidR="002C290C" w:rsidRPr="002F19C3" w:rsidRDefault="002C290C" w:rsidP="002C290C">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(akcijski načrt za delo z mladimi kmeti)</w:t>
      </w:r>
    </w:p>
    <w:p w14:paraId="75E0E1AC" w14:textId="77777777" w:rsidR="002C290C" w:rsidRPr="002F19C3" w:rsidRDefault="002C290C" w:rsidP="002C290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Akcijski načrt za delo z mladimi kmeti opredeljuje zlasti stanje na področju mladih kmetov, cilje in ukrepe za hitrejšo generacijsko prenovo nosilcev kmetijskih gospodarstev, kakovostno delovno okolje in življenje na kmetiji ter informiranje in ozaveščanje širše javnosti.</w:t>
      </w:r>
    </w:p>
    <w:p w14:paraId="4F3E6CD5" w14:textId="77777777" w:rsidR="002C290C" w:rsidRPr="002F19C3" w:rsidRDefault="002C290C" w:rsidP="002C290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 Vlada na predlog ministrstva sprejme akcijski načrt iz prejšnjega odstavka.</w:t>
      </w:r>
    </w:p>
    <w:p w14:paraId="28E21035" w14:textId="77777777" w:rsidR="002C290C" w:rsidRPr="002F19C3" w:rsidRDefault="002C290C" w:rsidP="002C290C">
      <w:pPr>
        <w:spacing w:after="260"/>
        <w:jc w:val="both"/>
        <w:rPr>
          <w:rFonts w:ascii="Arial" w:hAnsi="Arial" w:cs="Arial"/>
          <w:color w:val="000000" w:themeColor="text1"/>
          <w:sz w:val="20"/>
          <w:szCs w:val="20"/>
        </w:rPr>
      </w:pPr>
    </w:p>
    <w:p w14:paraId="03947928" w14:textId="7DD509DC" w:rsidR="002C290C" w:rsidRPr="002F19C3" w:rsidRDefault="00882F58" w:rsidP="002C290C">
      <w:pPr>
        <w:spacing w:after="26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8</w:t>
      </w:r>
      <w:r w:rsidR="002C290C" w:rsidRPr="002F19C3">
        <w:rPr>
          <w:rFonts w:ascii="Arial" w:hAnsi="Arial" w:cs="Arial"/>
          <w:b/>
          <w:bCs/>
          <w:color w:val="000000" w:themeColor="text1"/>
          <w:sz w:val="20"/>
          <w:szCs w:val="20"/>
        </w:rPr>
        <w:t>. člen</w:t>
      </w:r>
    </w:p>
    <w:p w14:paraId="71F893F9" w14:textId="1588CD07" w:rsidR="002C290C" w:rsidRPr="002F19C3" w:rsidRDefault="002C290C" w:rsidP="002C290C">
      <w:pPr>
        <w:spacing w:after="26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(akcijski načrt za razvoj ekološkega kmetijstva</w:t>
      </w:r>
      <w:r w:rsidR="005208F6">
        <w:rPr>
          <w:rFonts w:ascii="Arial" w:hAnsi="Arial" w:cs="Arial"/>
          <w:b/>
          <w:bCs/>
          <w:color w:val="000000" w:themeColor="text1"/>
          <w:sz w:val="20"/>
          <w:szCs w:val="20"/>
        </w:rPr>
        <w:t xml:space="preserve"> in za razvoj območij z omejenimi dejavniki</w:t>
      </w:r>
      <w:r w:rsidRPr="002F19C3">
        <w:rPr>
          <w:rFonts w:ascii="Arial" w:hAnsi="Arial" w:cs="Arial"/>
          <w:b/>
          <w:bCs/>
          <w:color w:val="000000" w:themeColor="text1"/>
          <w:sz w:val="20"/>
          <w:szCs w:val="20"/>
        </w:rPr>
        <w:t>)</w:t>
      </w:r>
    </w:p>
    <w:p w14:paraId="6851AA3F" w14:textId="79C50C4E" w:rsidR="002C290C" w:rsidRPr="002F19C3" w:rsidRDefault="002C290C" w:rsidP="002C290C">
      <w:pPr>
        <w:spacing w:after="260"/>
        <w:jc w:val="both"/>
        <w:rPr>
          <w:rFonts w:ascii="Arial" w:hAnsi="Arial" w:cs="Arial"/>
          <w:color w:val="000000" w:themeColor="text1"/>
          <w:sz w:val="20"/>
          <w:szCs w:val="20"/>
        </w:rPr>
      </w:pPr>
      <w:r w:rsidRPr="002F19C3">
        <w:rPr>
          <w:rFonts w:ascii="Arial" w:hAnsi="Arial" w:cs="Arial"/>
          <w:bCs/>
          <w:color w:val="000000" w:themeColor="text1"/>
          <w:sz w:val="20"/>
          <w:szCs w:val="20"/>
        </w:rPr>
        <w:t xml:space="preserve">(1) </w:t>
      </w:r>
      <w:r w:rsidRPr="002F19C3">
        <w:rPr>
          <w:rFonts w:ascii="Arial" w:hAnsi="Arial" w:cs="Arial"/>
          <w:color w:val="000000" w:themeColor="text1"/>
          <w:sz w:val="20"/>
          <w:szCs w:val="20"/>
        </w:rPr>
        <w:t xml:space="preserve">Akcijski načrt </w:t>
      </w:r>
      <w:r w:rsidR="005208F6">
        <w:rPr>
          <w:rFonts w:ascii="Arial" w:hAnsi="Arial" w:cs="Arial"/>
          <w:color w:val="000000" w:themeColor="text1"/>
          <w:sz w:val="20"/>
          <w:szCs w:val="20"/>
        </w:rPr>
        <w:t>za razvoj</w:t>
      </w:r>
      <w:r w:rsidRPr="002F19C3">
        <w:rPr>
          <w:rFonts w:ascii="Arial" w:hAnsi="Arial" w:cs="Arial"/>
          <w:color w:val="000000" w:themeColor="text1"/>
          <w:sz w:val="20"/>
          <w:szCs w:val="20"/>
        </w:rPr>
        <w:t xml:space="preserve"> ekološkega kmetijstva opredeljuje zlasti stanje na področju ekološkega kmetijstva ter potrebe, cilje in ukrepe za večletni razvoj ekološkega kmetijstva.</w:t>
      </w:r>
    </w:p>
    <w:p w14:paraId="2E100373" w14:textId="416434AB" w:rsidR="005208F6" w:rsidRDefault="002C290C" w:rsidP="002C290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w:t>
      </w:r>
      <w:r w:rsidR="005208F6" w:rsidRPr="002F19C3">
        <w:rPr>
          <w:rFonts w:ascii="Arial" w:hAnsi="Arial" w:cs="Arial"/>
          <w:color w:val="000000" w:themeColor="text1"/>
          <w:sz w:val="20"/>
          <w:szCs w:val="20"/>
        </w:rPr>
        <w:t xml:space="preserve">Akcijski načrt </w:t>
      </w:r>
      <w:r w:rsidR="005208F6">
        <w:rPr>
          <w:rFonts w:ascii="Arial" w:hAnsi="Arial" w:cs="Arial"/>
          <w:color w:val="000000" w:themeColor="text1"/>
          <w:sz w:val="20"/>
          <w:szCs w:val="20"/>
        </w:rPr>
        <w:t xml:space="preserve">za </w:t>
      </w:r>
      <w:r w:rsidR="005208F6" w:rsidRPr="005208F6">
        <w:rPr>
          <w:rFonts w:ascii="Arial" w:hAnsi="Arial" w:cs="Arial"/>
          <w:color w:val="000000" w:themeColor="text1"/>
          <w:sz w:val="20"/>
          <w:szCs w:val="20"/>
        </w:rPr>
        <w:t xml:space="preserve">razvoj območij z omejenimi dejavniki </w:t>
      </w:r>
      <w:r w:rsidR="005208F6" w:rsidRPr="002F19C3">
        <w:rPr>
          <w:rFonts w:ascii="Arial" w:hAnsi="Arial" w:cs="Arial"/>
          <w:color w:val="000000" w:themeColor="text1"/>
          <w:sz w:val="20"/>
          <w:szCs w:val="20"/>
        </w:rPr>
        <w:t xml:space="preserve">opredeljuje zlasti stanje na področju kmetijstva </w:t>
      </w:r>
      <w:r w:rsidR="005208F6">
        <w:rPr>
          <w:rFonts w:ascii="Arial" w:hAnsi="Arial" w:cs="Arial"/>
          <w:color w:val="000000" w:themeColor="text1"/>
          <w:sz w:val="20"/>
          <w:szCs w:val="20"/>
        </w:rPr>
        <w:t>na območjih z omejenimi dejavniki ter potrebe, cilje in ukrepe za večletni razvoj tega področja.</w:t>
      </w:r>
    </w:p>
    <w:p w14:paraId="1FFD1738" w14:textId="112BC400" w:rsidR="002C290C" w:rsidRPr="002F19C3" w:rsidRDefault="005208F6" w:rsidP="002C290C">
      <w:pPr>
        <w:spacing w:after="260"/>
        <w:jc w:val="both"/>
        <w:rPr>
          <w:rFonts w:ascii="Arial" w:hAnsi="Arial" w:cs="Arial"/>
          <w:color w:val="000000" w:themeColor="text1"/>
          <w:sz w:val="20"/>
          <w:szCs w:val="20"/>
        </w:rPr>
      </w:pPr>
      <w:r>
        <w:rPr>
          <w:rFonts w:ascii="Arial" w:hAnsi="Arial" w:cs="Arial"/>
          <w:color w:val="000000" w:themeColor="text1"/>
          <w:sz w:val="20"/>
          <w:szCs w:val="20"/>
        </w:rPr>
        <w:lastRenderedPageBreak/>
        <w:t xml:space="preserve">(3) </w:t>
      </w:r>
      <w:r w:rsidR="002C290C" w:rsidRPr="002F19C3">
        <w:rPr>
          <w:rFonts w:ascii="Arial" w:hAnsi="Arial" w:cs="Arial"/>
          <w:color w:val="000000" w:themeColor="text1"/>
          <w:sz w:val="20"/>
          <w:szCs w:val="20"/>
        </w:rPr>
        <w:t xml:space="preserve">Vlada na predlog ministrstva sprejme akcijski načrt iz </w:t>
      </w:r>
      <w:r>
        <w:rPr>
          <w:rFonts w:ascii="Arial" w:hAnsi="Arial" w:cs="Arial"/>
          <w:color w:val="000000" w:themeColor="text1"/>
          <w:sz w:val="20"/>
          <w:szCs w:val="20"/>
        </w:rPr>
        <w:t>prvega in drugega</w:t>
      </w:r>
      <w:r w:rsidR="002C290C" w:rsidRPr="002F19C3">
        <w:rPr>
          <w:rFonts w:ascii="Arial" w:hAnsi="Arial" w:cs="Arial"/>
          <w:color w:val="000000" w:themeColor="text1"/>
          <w:sz w:val="20"/>
          <w:szCs w:val="20"/>
        </w:rPr>
        <w:t xml:space="preserve"> odstavka</w:t>
      </w:r>
      <w:r>
        <w:rPr>
          <w:rFonts w:ascii="Arial" w:hAnsi="Arial" w:cs="Arial"/>
          <w:color w:val="000000" w:themeColor="text1"/>
          <w:sz w:val="20"/>
          <w:szCs w:val="20"/>
        </w:rPr>
        <w:t xml:space="preserve"> tega člena</w:t>
      </w:r>
      <w:r w:rsidR="002C290C" w:rsidRPr="002F19C3">
        <w:rPr>
          <w:rFonts w:ascii="Arial" w:hAnsi="Arial" w:cs="Arial"/>
          <w:color w:val="000000" w:themeColor="text1"/>
          <w:sz w:val="20"/>
          <w:szCs w:val="20"/>
        </w:rPr>
        <w:t>.</w:t>
      </w:r>
    </w:p>
    <w:p w14:paraId="3836C184" w14:textId="77777777" w:rsidR="00E31AA3" w:rsidRPr="002F19C3" w:rsidRDefault="00E31AA3" w:rsidP="00661227">
      <w:pPr>
        <w:spacing w:after="260"/>
        <w:jc w:val="both"/>
        <w:rPr>
          <w:rFonts w:ascii="Arial" w:hAnsi="Arial" w:cs="Arial"/>
          <w:color w:val="000000" w:themeColor="text1"/>
          <w:sz w:val="20"/>
          <w:szCs w:val="20"/>
        </w:rPr>
      </w:pPr>
    </w:p>
    <w:p w14:paraId="44267330" w14:textId="3033671F" w:rsidR="00B60CAE" w:rsidRPr="002F19C3" w:rsidRDefault="00882F58" w:rsidP="00E31AA3">
      <w:pPr>
        <w:spacing w:after="26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9</w:t>
      </w:r>
      <w:r w:rsidR="00B60CAE" w:rsidRPr="002F19C3">
        <w:rPr>
          <w:rFonts w:ascii="Arial" w:hAnsi="Arial" w:cs="Arial"/>
          <w:b/>
          <w:bCs/>
          <w:color w:val="000000" w:themeColor="text1"/>
          <w:sz w:val="20"/>
          <w:szCs w:val="20"/>
        </w:rPr>
        <w:t>. člen</w:t>
      </w:r>
    </w:p>
    <w:p w14:paraId="121DC5C4" w14:textId="52CD480D" w:rsidR="00B60CAE" w:rsidRPr="002F19C3" w:rsidRDefault="00B60CAE" w:rsidP="00E31AA3">
      <w:pPr>
        <w:spacing w:after="26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 xml:space="preserve">(poročilo o </w:t>
      </w:r>
      <w:r w:rsidR="005D0741" w:rsidRPr="002F19C3">
        <w:rPr>
          <w:rFonts w:ascii="Arial" w:hAnsi="Arial" w:cs="Arial"/>
          <w:b/>
          <w:bCs/>
          <w:color w:val="000000" w:themeColor="text1"/>
          <w:sz w:val="20"/>
          <w:szCs w:val="20"/>
        </w:rPr>
        <w:t>stanju kmetijstva, ži</w:t>
      </w:r>
      <w:r w:rsidR="00011BDE" w:rsidRPr="002F19C3">
        <w:rPr>
          <w:rFonts w:ascii="Arial" w:hAnsi="Arial" w:cs="Arial"/>
          <w:b/>
          <w:bCs/>
          <w:color w:val="000000" w:themeColor="text1"/>
          <w:sz w:val="20"/>
          <w:szCs w:val="20"/>
        </w:rPr>
        <w:t>vilstva, gozdarstva in ribištva</w:t>
      </w:r>
      <w:r w:rsidRPr="002F19C3">
        <w:rPr>
          <w:rFonts w:ascii="Arial" w:hAnsi="Arial" w:cs="Arial"/>
          <w:b/>
          <w:bCs/>
          <w:color w:val="000000" w:themeColor="text1"/>
          <w:sz w:val="20"/>
          <w:szCs w:val="20"/>
        </w:rPr>
        <w:t>)</w:t>
      </w:r>
    </w:p>
    <w:p w14:paraId="1B38B511" w14:textId="5AD4B118" w:rsidR="00B60CAE" w:rsidRPr="002F19C3" w:rsidRDefault="00B60CAE"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Vlada najmanj enkrat le</w:t>
      </w:r>
      <w:r w:rsidR="005D0741" w:rsidRPr="002F19C3">
        <w:rPr>
          <w:rFonts w:ascii="Arial" w:hAnsi="Arial" w:cs="Arial"/>
          <w:color w:val="000000" w:themeColor="text1"/>
          <w:sz w:val="20"/>
          <w:szCs w:val="20"/>
        </w:rPr>
        <w:t>tno sprejme poročilo o stanju</w:t>
      </w:r>
      <w:r w:rsidRPr="002F19C3">
        <w:rPr>
          <w:rFonts w:ascii="Arial" w:hAnsi="Arial" w:cs="Arial"/>
          <w:color w:val="000000" w:themeColor="text1"/>
          <w:sz w:val="20"/>
          <w:szCs w:val="20"/>
        </w:rPr>
        <w:t xml:space="preserve"> kmetijstva</w:t>
      </w:r>
      <w:r w:rsidR="00ED7CF7"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rPr>
        <w:t>živilstva,</w:t>
      </w:r>
      <w:r w:rsidR="00ED7CF7" w:rsidRPr="002F19C3">
        <w:rPr>
          <w:rFonts w:ascii="Arial" w:hAnsi="Arial" w:cs="Arial"/>
          <w:color w:val="000000" w:themeColor="text1"/>
          <w:sz w:val="20"/>
          <w:szCs w:val="20"/>
        </w:rPr>
        <w:t xml:space="preserve"> gozdarstva in ribištva,</w:t>
      </w:r>
      <w:r w:rsidRPr="002F19C3">
        <w:rPr>
          <w:rFonts w:ascii="Arial" w:hAnsi="Arial" w:cs="Arial"/>
          <w:color w:val="000000" w:themeColor="text1"/>
          <w:sz w:val="20"/>
          <w:szCs w:val="20"/>
        </w:rPr>
        <w:t xml:space="preserve"> ki ga pripravi ministrstvo in ga pošlje v seznanitev Državnemu zboru Republike Slovenije.</w:t>
      </w:r>
    </w:p>
    <w:p w14:paraId="6986FDE1" w14:textId="6B1DBE4E" w:rsidR="00B60CAE" w:rsidRPr="002F19C3" w:rsidRDefault="005D0741"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 Za namen poročila iz prejšnjega odstavka Kmetijski inštitut Slovenije kot javno pooblastilo za ministrstvo izvede analize, zlasti: kmetijske proizvodnje, cen v kmetijstvu, gozdarstvu, ribištvu in živilskopredelovalni industriji, ekonomskih rezultatov kmetijstva, gozdarstva, ribištva in živilskopredelovalne industrije, zunanje trgovine agroživilskimi proizvodi, stanja v živilskopredelovalni industriji</w:t>
      </w:r>
      <w:r w:rsidR="00882F58" w:rsidRPr="002F19C3">
        <w:rPr>
          <w:rFonts w:ascii="Arial" w:hAnsi="Arial" w:cs="Arial"/>
          <w:color w:val="000000" w:themeColor="text1"/>
          <w:sz w:val="20"/>
          <w:szCs w:val="20"/>
        </w:rPr>
        <w:t>.</w:t>
      </w:r>
    </w:p>
    <w:p w14:paraId="4451BD4D" w14:textId="4305676C" w:rsidR="00B60CAE" w:rsidRPr="002F19C3" w:rsidRDefault="00B60CAE"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 Medsebojna razmerja med Kmetijskim inštitutom Slovenije in ministrstvom se uredijo s pogodbo.</w:t>
      </w:r>
    </w:p>
    <w:p w14:paraId="73E5BD89" w14:textId="4FA5280E" w:rsidR="00B60CAE" w:rsidRPr="002F19C3" w:rsidRDefault="00B60CAE" w:rsidP="00B60CAE">
      <w:pPr>
        <w:spacing w:after="260"/>
        <w:jc w:val="both"/>
        <w:rPr>
          <w:rFonts w:ascii="Arial" w:hAnsi="Arial" w:cs="Arial"/>
          <w:color w:val="000000" w:themeColor="text1"/>
          <w:sz w:val="20"/>
          <w:szCs w:val="20"/>
        </w:rPr>
      </w:pPr>
    </w:p>
    <w:p w14:paraId="20F57D23" w14:textId="4398F9E4" w:rsidR="00B60CAE" w:rsidRPr="002F19C3" w:rsidRDefault="00882F58" w:rsidP="00E31AA3">
      <w:pPr>
        <w:spacing w:after="26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10</w:t>
      </w:r>
      <w:r w:rsidR="00E31AA3" w:rsidRPr="002F19C3">
        <w:rPr>
          <w:rFonts w:ascii="Arial" w:hAnsi="Arial" w:cs="Arial"/>
          <w:b/>
          <w:bCs/>
          <w:color w:val="000000" w:themeColor="text1"/>
          <w:sz w:val="20"/>
          <w:szCs w:val="20"/>
        </w:rPr>
        <w:t>.</w:t>
      </w:r>
      <w:r w:rsidR="00B60CAE" w:rsidRPr="002F19C3">
        <w:rPr>
          <w:rFonts w:ascii="Arial" w:hAnsi="Arial" w:cs="Arial"/>
          <w:b/>
          <w:bCs/>
          <w:color w:val="000000" w:themeColor="text1"/>
          <w:sz w:val="20"/>
          <w:szCs w:val="20"/>
        </w:rPr>
        <w:t xml:space="preserve"> člen</w:t>
      </w:r>
    </w:p>
    <w:p w14:paraId="3FDAE38C" w14:textId="77777777" w:rsidR="00B60CAE" w:rsidRPr="002F19C3" w:rsidRDefault="00B60CAE" w:rsidP="00E31AA3">
      <w:pPr>
        <w:spacing w:after="26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(podnebno poročilo o stanju v kmetijstvu)</w:t>
      </w:r>
    </w:p>
    <w:p w14:paraId="4B585570" w14:textId="60C682CD" w:rsidR="00B60CAE" w:rsidRPr="002F19C3" w:rsidRDefault="00B60CAE"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(1) </w:t>
      </w:r>
      <w:r w:rsidR="00ED7CF7" w:rsidRPr="002F19C3">
        <w:rPr>
          <w:rFonts w:ascii="Arial" w:hAnsi="Arial" w:cs="Arial"/>
          <w:color w:val="000000" w:themeColor="text1"/>
          <w:sz w:val="20"/>
          <w:szCs w:val="20"/>
        </w:rPr>
        <w:t xml:space="preserve">Vlada </w:t>
      </w:r>
      <w:r w:rsidRPr="002F19C3">
        <w:rPr>
          <w:rFonts w:ascii="Arial" w:hAnsi="Arial" w:cs="Arial"/>
          <w:color w:val="000000" w:themeColor="text1"/>
          <w:sz w:val="20"/>
          <w:szCs w:val="20"/>
        </w:rPr>
        <w:t xml:space="preserve">enkrat letno sprejme poročilo o prilagajanju na podnebne spremembe, blaženju podnebnih sprememb in emisijah toplogrednih plinov, amonijaka in drugih onesnaževal zraka v kmetijstvu, ki ga pripravi ministrstvo </w:t>
      </w:r>
      <w:bookmarkStart w:id="1" w:name="_Hlk187056176"/>
      <w:r w:rsidRPr="002F19C3">
        <w:rPr>
          <w:rFonts w:ascii="Arial" w:hAnsi="Arial" w:cs="Arial"/>
          <w:color w:val="000000" w:themeColor="text1"/>
          <w:sz w:val="20"/>
          <w:szCs w:val="20"/>
        </w:rPr>
        <w:t xml:space="preserve">in ga pošlje v seznanitev Državnemu zboru Republike Slovenije. </w:t>
      </w:r>
      <w:bookmarkEnd w:id="1"/>
    </w:p>
    <w:p w14:paraId="16D292E4" w14:textId="6939E009" w:rsidR="00B60CAE" w:rsidRPr="002F19C3" w:rsidRDefault="00B60CAE"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Poročilo iz prejšnjega odstavka vključuje prikaz stanja in aktivnosti na področju prilagajanja </w:t>
      </w:r>
      <w:r w:rsidR="00C408A1" w:rsidRPr="002F19C3">
        <w:rPr>
          <w:rFonts w:ascii="Arial" w:hAnsi="Arial" w:cs="Arial"/>
          <w:color w:val="000000" w:themeColor="text1"/>
          <w:sz w:val="20"/>
          <w:szCs w:val="20"/>
        </w:rPr>
        <w:t xml:space="preserve">kmetijstva </w:t>
      </w:r>
      <w:r w:rsidRPr="002F19C3">
        <w:rPr>
          <w:rFonts w:ascii="Arial" w:hAnsi="Arial" w:cs="Arial"/>
          <w:color w:val="000000" w:themeColor="text1"/>
          <w:sz w:val="20"/>
          <w:szCs w:val="20"/>
        </w:rPr>
        <w:t xml:space="preserve">podnebnim spremembam in blaženja podnebnih sprememb, s poudarkom na področju rabe tal, spremembe rabe tal in gozdarstva in emisij toplogrednih plinov in amonijaka ter drugih onesnaževal zraka v kmetijstvu. Prav tako vključuje prikaz stanja kmetijskih tal, rabe in porabe gnojil v kmetijstvu ter stanja na področju trajnostne rabe energije in obnovljivih virov energije v kmetijstvu, kazalce okolja </w:t>
      </w:r>
      <w:r w:rsidR="006F53A5" w:rsidRPr="002F19C3">
        <w:rPr>
          <w:rFonts w:ascii="Arial" w:hAnsi="Arial" w:cs="Arial"/>
          <w:color w:val="000000" w:themeColor="text1"/>
          <w:sz w:val="20"/>
          <w:szCs w:val="20"/>
        </w:rPr>
        <w:t xml:space="preserve">in podnebja </w:t>
      </w:r>
      <w:r w:rsidRPr="002F19C3">
        <w:rPr>
          <w:rFonts w:ascii="Arial" w:hAnsi="Arial" w:cs="Arial"/>
          <w:color w:val="000000" w:themeColor="text1"/>
          <w:sz w:val="20"/>
          <w:szCs w:val="20"/>
        </w:rPr>
        <w:t xml:space="preserve">na področju </w:t>
      </w:r>
      <w:r w:rsidR="00160CE7" w:rsidRPr="002F19C3">
        <w:rPr>
          <w:rFonts w:ascii="Arial" w:hAnsi="Arial" w:cs="Arial"/>
          <w:color w:val="000000" w:themeColor="text1"/>
          <w:sz w:val="20"/>
          <w:szCs w:val="20"/>
        </w:rPr>
        <w:t>kmetijstva</w:t>
      </w:r>
      <w:r w:rsidRPr="002F19C3">
        <w:rPr>
          <w:rFonts w:ascii="Arial" w:hAnsi="Arial" w:cs="Arial"/>
          <w:color w:val="000000" w:themeColor="text1"/>
          <w:sz w:val="20"/>
          <w:szCs w:val="20"/>
        </w:rPr>
        <w:t xml:space="preserve">, pregled aktivnosti </w:t>
      </w:r>
      <w:r w:rsidR="006F53A5" w:rsidRPr="002F19C3">
        <w:rPr>
          <w:rFonts w:ascii="Arial" w:hAnsi="Arial" w:cs="Arial"/>
          <w:color w:val="000000" w:themeColor="text1"/>
          <w:sz w:val="20"/>
          <w:szCs w:val="20"/>
        </w:rPr>
        <w:t xml:space="preserve">na področju na naravi temelječih rešitev v povezavi z </w:t>
      </w:r>
      <w:r w:rsidR="00EA1A89" w:rsidRPr="002F19C3">
        <w:rPr>
          <w:rFonts w:ascii="Arial" w:hAnsi="Arial" w:cs="Arial"/>
          <w:color w:val="000000" w:themeColor="text1"/>
          <w:sz w:val="20"/>
          <w:szCs w:val="20"/>
        </w:rPr>
        <w:t xml:space="preserve">blaženjem </w:t>
      </w:r>
      <w:r w:rsidR="006F53A5" w:rsidRPr="002F19C3">
        <w:rPr>
          <w:rFonts w:ascii="Arial" w:hAnsi="Arial" w:cs="Arial"/>
          <w:color w:val="000000" w:themeColor="text1"/>
          <w:sz w:val="20"/>
          <w:szCs w:val="20"/>
        </w:rPr>
        <w:t xml:space="preserve">in prilagajanjem kmetijstva </w:t>
      </w:r>
      <w:r w:rsidR="00EA1A89" w:rsidRPr="002F19C3">
        <w:rPr>
          <w:rFonts w:ascii="Arial" w:hAnsi="Arial" w:cs="Arial"/>
          <w:color w:val="000000" w:themeColor="text1"/>
          <w:sz w:val="20"/>
          <w:szCs w:val="20"/>
        </w:rPr>
        <w:t>podnebni</w:t>
      </w:r>
      <w:r w:rsidR="00440F1A" w:rsidRPr="002F19C3">
        <w:rPr>
          <w:rFonts w:ascii="Arial" w:hAnsi="Arial" w:cs="Arial"/>
          <w:color w:val="000000" w:themeColor="text1"/>
          <w:sz w:val="20"/>
          <w:szCs w:val="20"/>
        </w:rPr>
        <w:t>m</w:t>
      </w:r>
      <w:r w:rsidR="00EA1A89" w:rsidRPr="002F19C3">
        <w:rPr>
          <w:rFonts w:ascii="Arial" w:hAnsi="Arial" w:cs="Arial"/>
          <w:color w:val="000000" w:themeColor="text1"/>
          <w:sz w:val="20"/>
          <w:szCs w:val="20"/>
        </w:rPr>
        <w:t xml:space="preserve"> sprememb</w:t>
      </w:r>
      <w:r w:rsidR="00440F1A" w:rsidRPr="002F19C3">
        <w:rPr>
          <w:rFonts w:ascii="Arial" w:hAnsi="Arial" w:cs="Arial"/>
          <w:color w:val="000000" w:themeColor="text1"/>
          <w:sz w:val="20"/>
          <w:szCs w:val="20"/>
        </w:rPr>
        <w:t>am</w:t>
      </w:r>
      <w:r w:rsidR="006F53A5" w:rsidRPr="002F19C3">
        <w:rPr>
          <w:rFonts w:ascii="Arial" w:hAnsi="Arial" w:cs="Arial"/>
          <w:color w:val="000000" w:themeColor="text1"/>
          <w:sz w:val="20"/>
          <w:szCs w:val="20"/>
        </w:rPr>
        <w:t xml:space="preserve"> ter druge </w:t>
      </w:r>
      <w:r w:rsidRPr="002F19C3">
        <w:rPr>
          <w:rFonts w:ascii="Arial" w:hAnsi="Arial" w:cs="Arial"/>
          <w:color w:val="000000" w:themeColor="text1"/>
          <w:sz w:val="20"/>
          <w:szCs w:val="20"/>
        </w:rPr>
        <w:t>povezane vsebine</w:t>
      </w:r>
      <w:r w:rsidR="00EA1A89" w:rsidRPr="002F19C3">
        <w:rPr>
          <w:rFonts w:ascii="Arial" w:hAnsi="Arial" w:cs="Arial"/>
          <w:color w:val="000000" w:themeColor="text1"/>
          <w:sz w:val="20"/>
          <w:szCs w:val="20"/>
        </w:rPr>
        <w:t>.</w:t>
      </w:r>
      <w:r w:rsidRPr="002F19C3">
        <w:rPr>
          <w:rFonts w:ascii="Arial" w:hAnsi="Arial" w:cs="Arial"/>
          <w:color w:val="000000" w:themeColor="text1"/>
          <w:sz w:val="20"/>
          <w:szCs w:val="20"/>
        </w:rPr>
        <w:t xml:space="preserve"> Podrobnejšo vsebino iz tega odstavka predpiše minister. </w:t>
      </w:r>
    </w:p>
    <w:p w14:paraId="2759E934" w14:textId="77777777" w:rsidR="00B60CAE" w:rsidRPr="002F19C3" w:rsidRDefault="00B60CAE"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 Naloge zbiranja in obdelovanja podatkov ter spremljanja, posodabljanja in za prikaz stanja in aktivnosti iz prejšnjega odstavka se izvajajo kot javno pooblastilo.</w:t>
      </w:r>
    </w:p>
    <w:p w14:paraId="3F544875" w14:textId="77777777" w:rsidR="00B60CAE" w:rsidRPr="002F19C3" w:rsidRDefault="00B60CAE"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 Nosilec javnega pooblastila iz prejšnjega odstavka je lahko pravna oseba ali samostojni podjetnik posameznik, ki sama ali skupaj z drugo pravno osebo ali samostojnim podjetnikom posameznikom, s katerim ima sklenjeno pogodbo o izvajanju del, izpolnjuje naslednje pogoje:</w:t>
      </w:r>
    </w:p>
    <w:p w14:paraId="1F6C7ECE" w14:textId="597ADECC" w:rsidR="00B60CAE" w:rsidRPr="002F19C3" w:rsidRDefault="00B24F08"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B60CAE" w:rsidRPr="002F19C3">
        <w:rPr>
          <w:rFonts w:ascii="Arial" w:hAnsi="Arial" w:cs="Arial"/>
          <w:color w:val="000000" w:themeColor="text1"/>
          <w:sz w:val="20"/>
          <w:szCs w:val="20"/>
        </w:rPr>
        <w:t>ima zaposlene strokovnjake z izkazanimi znanji in izkušnjami za vsebine iz prvega odstavka tega člena ter strokovnjake z izkazanimi znanji in izkušnjami na področju rastlinske pridelave in živinoreje;</w:t>
      </w:r>
    </w:p>
    <w:p w14:paraId="2049778F" w14:textId="59C22188" w:rsidR="00B60CAE" w:rsidRPr="002F19C3" w:rsidRDefault="00B24F08"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B60CAE" w:rsidRPr="002F19C3">
        <w:rPr>
          <w:rFonts w:ascii="Arial" w:hAnsi="Arial" w:cs="Arial"/>
          <w:color w:val="000000" w:themeColor="text1"/>
          <w:sz w:val="20"/>
          <w:szCs w:val="20"/>
        </w:rPr>
        <w:t>ni v postopku prenehanja, prisilne poravnave, stečaja, prepovedi delovanja, sodne likvidacije, izbrisa iz registra in</w:t>
      </w:r>
    </w:p>
    <w:p w14:paraId="3D7C70CE" w14:textId="078D4E0E" w:rsidR="00B60CAE" w:rsidRPr="002F19C3" w:rsidRDefault="00B24F08"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B60CAE" w:rsidRPr="002F19C3">
        <w:rPr>
          <w:rFonts w:ascii="Arial" w:hAnsi="Arial" w:cs="Arial"/>
          <w:color w:val="000000" w:themeColor="text1"/>
          <w:sz w:val="20"/>
          <w:szCs w:val="20"/>
        </w:rPr>
        <w:t>ima poravnane vse davke, prispevke in druge dajatve, določene s predpisi.</w:t>
      </w:r>
    </w:p>
    <w:p w14:paraId="6A007017" w14:textId="77777777" w:rsidR="00B60CAE" w:rsidRPr="002F19C3" w:rsidRDefault="00B60CAE"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(5) Merila za izbor nosilca javnega pooblastila na javnem razpisu so izkazana znanja, reference in delovne izkušnje s področja obračunavanja in poročanja o emisijah oziroma ponorih ogljika na kmetijskih </w:t>
      </w:r>
      <w:r w:rsidRPr="002F19C3">
        <w:rPr>
          <w:rFonts w:ascii="Arial" w:hAnsi="Arial" w:cs="Arial"/>
          <w:color w:val="000000" w:themeColor="text1"/>
          <w:sz w:val="20"/>
          <w:szCs w:val="20"/>
        </w:rPr>
        <w:lastRenderedPageBreak/>
        <w:t>tleh, s področja morfologije in kakovosti kmetijskih tal, s področja spremljanja stanja kmetijskih tal, s področja obračunavanja in poročanja o emisijah toplogrednih plinov, amonijaka in drugih onesnaževal zraka v kmetijstvu ter s področja poznavanja metodike za potrebe poročanja o ponorih in emisijah v skladu s predpisi Unije. Podrobnejša merila predpiše minister. Pri izboru se upošteva na javnem razpisu doseženo najvišje število točk na podlagi meril.</w:t>
      </w:r>
    </w:p>
    <w:p w14:paraId="2DD919B8" w14:textId="77777777" w:rsidR="00B60CAE" w:rsidRPr="002F19C3" w:rsidRDefault="00B60CAE"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(6) Javno pooblastilo iz tega člena podeli minister z odločbo v upravnem postopku za obdobje deset let. Medsebojna razmerja med nosilcem javnega pooblastila in ministrstvom se uredijo s pogodbo.</w:t>
      </w:r>
    </w:p>
    <w:p w14:paraId="7CBC68E1" w14:textId="77777777" w:rsidR="00B60CAE" w:rsidRPr="002F19C3" w:rsidRDefault="00B60CAE"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(7) Podrobnejše pogoje iz četrtega odstavka tega člena, ki jih mora izpolnjevati nosilec javnega pooblastila, in način oblikovanja cene storitev iz tega člena predpiše minister.</w:t>
      </w:r>
    </w:p>
    <w:p w14:paraId="6310730D" w14:textId="77777777" w:rsidR="00B60CAE" w:rsidRPr="002F19C3" w:rsidRDefault="00B60CAE"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(8) Javno pooblastilo preneha sporazumno ali če nosilec javnega pooblastila preneha izpolnjevati pogoje, ki so določeni s tem zakonom ali predpisi, izdanimi na njegovi podlagi, ali predpisi Unije, če krši pogodbo ali če ravna v nasprotju z navedenimi predpisi, kar ugotovi ministrstvo z odločbo v upravnem postopku.</w:t>
      </w:r>
    </w:p>
    <w:p w14:paraId="6C87F1A1" w14:textId="77777777" w:rsidR="00882F58" w:rsidRPr="002F19C3" w:rsidRDefault="00882F58" w:rsidP="00661227">
      <w:pPr>
        <w:pStyle w:val="Pripombabesedilo"/>
        <w:jc w:val="center"/>
        <w:rPr>
          <w:rFonts w:ascii="Arial" w:hAnsi="Arial" w:cs="Arial"/>
          <w:b/>
          <w:color w:val="000000" w:themeColor="text1"/>
        </w:rPr>
      </w:pPr>
    </w:p>
    <w:p w14:paraId="582F8B7A" w14:textId="1936F5FF" w:rsidR="00661227" w:rsidRPr="002F19C3" w:rsidRDefault="00E31AA3" w:rsidP="00661227">
      <w:pPr>
        <w:pStyle w:val="Pripombabesedilo"/>
        <w:jc w:val="center"/>
        <w:rPr>
          <w:rFonts w:ascii="Arial" w:hAnsi="Arial" w:cs="Arial"/>
          <w:b/>
          <w:color w:val="000000" w:themeColor="text1"/>
        </w:rPr>
      </w:pPr>
      <w:r w:rsidRPr="002F19C3">
        <w:rPr>
          <w:rFonts w:ascii="Arial" w:hAnsi="Arial" w:cs="Arial"/>
          <w:b/>
          <w:color w:val="000000" w:themeColor="text1"/>
        </w:rPr>
        <w:t>11</w:t>
      </w:r>
      <w:r w:rsidR="00661227" w:rsidRPr="002F19C3">
        <w:rPr>
          <w:rFonts w:ascii="Arial" w:hAnsi="Arial" w:cs="Arial"/>
          <w:b/>
          <w:color w:val="000000" w:themeColor="text1"/>
        </w:rPr>
        <w:t>. člen</w:t>
      </w:r>
    </w:p>
    <w:p w14:paraId="3306B012" w14:textId="77777777" w:rsidR="00661227" w:rsidRPr="002F19C3" w:rsidRDefault="00661227" w:rsidP="00661227">
      <w:pPr>
        <w:pStyle w:val="Pripombabesedilo"/>
        <w:jc w:val="center"/>
        <w:rPr>
          <w:rFonts w:ascii="Arial" w:hAnsi="Arial" w:cs="Arial"/>
          <w:b/>
          <w:color w:val="000000" w:themeColor="text1"/>
        </w:rPr>
      </w:pPr>
      <w:r w:rsidRPr="002F19C3">
        <w:rPr>
          <w:rFonts w:ascii="Arial" w:hAnsi="Arial" w:cs="Arial"/>
          <w:b/>
          <w:color w:val="000000" w:themeColor="text1"/>
        </w:rPr>
        <w:t>(posvetovalna telesa)</w:t>
      </w:r>
    </w:p>
    <w:p w14:paraId="229D79D5" w14:textId="77777777"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(1) Minister lahko za posamezna področja vsebin, ki jih ureja ta zakon, imenuje posvetovalna telesa, ki mu svetujejo. </w:t>
      </w:r>
    </w:p>
    <w:p w14:paraId="0E57AB50" w14:textId="77777777"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 V sklepu o imenovanju se določijo področje delovanja, naloge in sestava posvetovalnega telesa ter naloge, obveznosti in obdobje imenovanja članic in članov (v nadaljnjem besedilu: član) skupine. Minister skliče ustanovno sejo, na kateri člani izmed sebe izvolijo predsednico ali predsednika in njegovo namestnico ali namestnika.</w:t>
      </w:r>
    </w:p>
    <w:p w14:paraId="5453C1C0" w14:textId="77777777"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 Obdobje imenovanja članov iz prejšnjega odstavka ne sme biti daljše od mandata ministra. Člani posvetovalnega telesa so lahko ponovno imenovani.</w:t>
      </w:r>
    </w:p>
    <w:p w14:paraId="2C3CCA9A" w14:textId="77777777"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 Finančne, prostorske in kadrovske pogoje, potrebne za delovanje posvetovalnega telesa, zagotovi minister.</w:t>
      </w:r>
    </w:p>
    <w:p w14:paraId="33354658" w14:textId="52F6ED41"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(5) Posvetovalno telo lahko sprejme poslovnik, ki določa njegov način dela.</w:t>
      </w:r>
    </w:p>
    <w:p w14:paraId="65F8B82B" w14:textId="77777777" w:rsidR="00C03D5F" w:rsidRPr="002F19C3" w:rsidRDefault="00C03D5F" w:rsidP="00661227">
      <w:pPr>
        <w:spacing w:after="260"/>
        <w:jc w:val="both"/>
        <w:rPr>
          <w:rFonts w:ascii="Arial" w:hAnsi="Arial" w:cs="Arial"/>
          <w:color w:val="000000" w:themeColor="text1"/>
          <w:sz w:val="20"/>
          <w:szCs w:val="20"/>
        </w:rPr>
      </w:pPr>
    </w:p>
    <w:p w14:paraId="325CF975" w14:textId="02F70EBF" w:rsidR="00E31AA3" w:rsidRPr="002F19C3" w:rsidRDefault="00E31AA3" w:rsidP="00E31AA3">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12. člen</w:t>
      </w:r>
    </w:p>
    <w:p w14:paraId="33DABD92" w14:textId="77777777" w:rsidR="00E31AA3" w:rsidRPr="002F19C3" w:rsidRDefault="00E31AA3" w:rsidP="00E31AA3">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(podzakonski predpisi)</w:t>
      </w:r>
    </w:p>
    <w:p w14:paraId="69A74920" w14:textId="056B4FD5" w:rsidR="00E31AA3" w:rsidRPr="002F19C3" w:rsidRDefault="00E31AA3" w:rsidP="00E31AA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Vlada oziroma minister, pristojen za kmetijstvo, gozdarstvo in prehrano (v nadaljnjem besedilu: minister), izdaja podzakonske predpise, predvidene v določbah tega zakona, ter druge predpise, potrebne za izvajanje tega zakona in predpisov Evropske unije (v nadaljnjem besedilu: predpisi Unije), ki se nanašajo na vsebino tega zakona.</w:t>
      </w:r>
    </w:p>
    <w:p w14:paraId="77866EB1" w14:textId="77777777" w:rsidR="00C611F0" w:rsidRPr="002F19C3" w:rsidRDefault="00C611F0" w:rsidP="00661227">
      <w:pPr>
        <w:spacing w:after="260"/>
        <w:jc w:val="both"/>
        <w:rPr>
          <w:rFonts w:ascii="Arial" w:hAnsi="Arial" w:cs="Arial"/>
          <w:color w:val="000000" w:themeColor="text1"/>
          <w:sz w:val="20"/>
          <w:szCs w:val="20"/>
        </w:rPr>
      </w:pPr>
    </w:p>
    <w:p w14:paraId="63FF9E6D" w14:textId="77777777" w:rsidR="00C03D5F" w:rsidRPr="002F19C3" w:rsidRDefault="00C03D5F" w:rsidP="00C03D5F">
      <w:pPr>
        <w:pStyle w:val="Naslov2"/>
        <w:spacing w:before="0" w:after="260"/>
        <w:jc w:val="center"/>
        <w:rPr>
          <w:rFonts w:ascii="Arial" w:hAnsi="Arial" w:cs="Arial"/>
          <w:color w:val="000000" w:themeColor="text1"/>
          <w:sz w:val="20"/>
          <w:szCs w:val="20"/>
        </w:rPr>
      </w:pPr>
      <w:bookmarkStart w:id="2" w:name="_Toc187671623"/>
      <w:r w:rsidRPr="002F19C3">
        <w:rPr>
          <w:rFonts w:ascii="Arial" w:hAnsi="Arial" w:cs="Arial"/>
          <w:color w:val="000000" w:themeColor="text1"/>
          <w:sz w:val="20"/>
          <w:szCs w:val="20"/>
        </w:rPr>
        <w:t>2. ODDELEK</w:t>
      </w:r>
    </w:p>
    <w:p w14:paraId="42602F2D" w14:textId="5FDA2957" w:rsidR="00C03D5F" w:rsidRPr="002F19C3" w:rsidRDefault="00C03D5F" w:rsidP="00C03D5F">
      <w:pPr>
        <w:pStyle w:val="Naslov2"/>
        <w:spacing w:before="0" w:after="260"/>
        <w:jc w:val="center"/>
        <w:rPr>
          <w:rFonts w:ascii="Arial" w:hAnsi="Arial" w:cs="Arial"/>
          <w:color w:val="000000" w:themeColor="text1"/>
          <w:sz w:val="20"/>
          <w:szCs w:val="20"/>
        </w:rPr>
      </w:pPr>
      <w:r w:rsidRPr="002F19C3">
        <w:rPr>
          <w:rFonts w:ascii="Arial" w:hAnsi="Arial" w:cs="Arial"/>
          <w:color w:val="000000" w:themeColor="text1"/>
          <w:sz w:val="20"/>
          <w:szCs w:val="20"/>
        </w:rPr>
        <w:t>OPREDELITEV</w:t>
      </w:r>
      <w:r w:rsidR="00661227" w:rsidRPr="002F19C3">
        <w:rPr>
          <w:rFonts w:ascii="Arial" w:hAnsi="Arial" w:cs="Arial"/>
          <w:color w:val="000000" w:themeColor="text1"/>
          <w:sz w:val="20"/>
          <w:szCs w:val="20"/>
        </w:rPr>
        <w:t xml:space="preserve"> KMETA</w:t>
      </w:r>
      <w:bookmarkEnd w:id="2"/>
    </w:p>
    <w:p w14:paraId="4F70E97D" w14:textId="77777777" w:rsidR="00C03D5F" w:rsidRPr="002F19C3" w:rsidRDefault="00C03D5F" w:rsidP="00C03D5F">
      <w:pPr>
        <w:rPr>
          <w:rFonts w:ascii="Arial" w:hAnsi="Arial" w:cs="Arial"/>
          <w:color w:val="000000" w:themeColor="text1"/>
          <w:sz w:val="20"/>
          <w:szCs w:val="20"/>
        </w:rPr>
      </w:pPr>
    </w:p>
    <w:p w14:paraId="276677B4" w14:textId="7A17100A" w:rsidR="00661227" w:rsidRPr="002F19C3" w:rsidRDefault="0047602C" w:rsidP="00661227">
      <w:pPr>
        <w:spacing w:after="260"/>
        <w:jc w:val="center"/>
        <w:rPr>
          <w:rFonts w:ascii="Arial" w:eastAsia="Calibri" w:hAnsi="Arial" w:cs="Arial"/>
          <w:color w:val="000000" w:themeColor="text1"/>
          <w:sz w:val="20"/>
          <w:szCs w:val="20"/>
          <w:lang w:eastAsia="sl-SI"/>
        </w:rPr>
      </w:pPr>
      <w:r w:rsidRPr="002F19C3">
        <w:rPr>
          <w:rFonts w:ascii="Arial" w:eastAsia="Calibri" w:hAnsi="Arial" w:cs="Arial"/>
          <w:b/>
          <w:color w:val="000000" w:themeColor="text1"/>
          <w:sz w:val="20"/>
          <w:szCs w:val="20"/>
          <w:lang w:eastAsia="sl-SI"/>
        </w:rPr>
        <w:lastRenderedPageBreak/>
        <w:t>13</w:t>
      </w:r>
      <w:r w:rsidR="00661227" w:rsidRPr="002F19C3">
        <w:rPr>
          <w:rFonts w:ascii="Arial" w:eastAsia="Calibri" w:hAnsi="Arial" w:cs="Arial"/>
          <w:b/>
          <w:color w:val="000000" w:themeColor="text1"/>
          <w:sz w:val="20"/>
          <w:szCs w:val="20"/>
          <w:lang w:eastAsia="sl-SI"/>
        </w:rPr>
        <w:t>. člen</w:t>
      </w:r>
      <w:r w:rsidR="00661227" w:rsidRPr="002F19C3">
        <w:rPr>
          <w:rFonts w:ascii="Arial" w:eastAsia="Calibri" w:hAnsi="Arial" w:cs="Arial"/>
          <w:color w:val="000000" w:themeColor="text1"/>
          <w:sz w:val="20"/>
          <w:szCs w:val="20"/>
          <w:lang w:eastAsia="sl-SI"/>
        </w:rPr>
        <w:t xml:space="preserve"> </w:t>
      </w:r>
    </w:p>
    <w:p w14:paraId="210B0444" w14:textId="0211F808" w:rsidR="00661227" w:rsidRPr="002F19C3" w:rsidRDefault="00661227" w:rsidP="00661227">
      <w:pPr>
        <w:spacing w:after="260"/>
        <w:jc w:val="center"/>
        <w:rPr>
          <w:rFonts w:ascii="Arial" w:eastAsia="Calibri" w:hAnsi="Arial" w:cs="Arial"/>
          <w:b/>
          <w:color w:val="000000" w:themeColor="text1"/>
          <w:sz w:val="20"/>
          <w:szCs w:val="20"/>
          <w:lang w:eastAsia="sl-SI"/>
        </w:rPr>
      </w:pPr>
      <w:r w:rsidRPr="002F19C3">
        <w:rPr>
          <w:rFonts w:ascii="Arial" w:eastAsia="Calibri" w:hAnsi="Arial" w:cs="Arial"/>
          <w:b/>
          <w:color w:val="000000" w:themeColor="text1"/>
          <w:sz w:val="20"/>
          <w:szCs w:val="20"/>
          <w:lang w:eastAsia="sl-SI"/>
        </w:rPr>
        <w:t>(kmet)</w:t>
      </w:r>
    </w:p>
    <w:p w14:paraId="3EAF704E" w14:textId="03A0F286"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(1) Kmet je</w:t>
      </w:r>
      <w:r w:rsidR="001C317E" w:rsidRPr="002F19C3">
        <w:rPr>
          <w:rFonts w:ascii="Arial" w:hAnsi="Arial" w:cs="Arial"/>
          <w:color w:val="000000" w:themeColor="text1"/>
          <w:sz w:val="20"/>
          <w:szCs w:val="20"/>
          <w:lang w:eastAsia="x-none"/>
        </w:rPr>
        <w:t xml:space="preserve"> fizična oseba, pravna oseba ali skupnost fizičnih oziroma pravnih oseb</w:t>
      </w:r>
      <w:r w:rsidR="00C03D5F" w:rsidRPr="002F19C3">
        <w:rPr>
          <w:rFonts w:ascii="Arial" w:hAnsi="Arial" w:cs="Arial"/>
          <w:color w:val="000000" w:themeColor="text1"/>
          <w:sz w:val="20"/>
          <w:szCs w:val="20"/>
          <w:lang w:eastAsia="x-none"/>
        </w:rPr>
        <w:t xml:space="preserve">, </w:t>
      </w:r>
      <w:r w:rsidRPr="002F19C3">
        <w:rPr>
          <w:rFonts w:ascii="Arial" w:hAnsi="Arial" w:cs="Arial"/>
          <w:color w:val="000000" w:themeColor="text1"/>
          <w:sz w:val="20"/>
          <w:szCs w:val="20"/>
          <w:lang w:eastAsia="x-none"/>
        </w:rPr>
        <w:t xml:space="preserve">ki </w:t>
      </w:r>
      <w:r w:rsidR="001C317E" w:rsidRPr="002F19C3">
        <w:rPr>
          <w:rFonts w:ascii="Arial" w:hAnsi="Arial" w:cs="Arial"/>
          <w:color w:val="000000" w:themeColor="text1"/>
          <w:sz w:val="20"/>
          <w:szCs w:val="20"/>
          <w:lang w:eastAsia="x-none"/>
        </w:rPr>
        <w:t xml:space="preserve">ima kmetijsko gospodarstvo na območju Republike Slovenije in </w:t>
      </w:r>
      <w:r w:rsidR="00AA5E80" w:rsidRPr="002F19C3">
        <w:rPr>
          <w:rFonts w:ascii="Arial" w:hAnsi="Arial" w:cs="Arial"/>
          <w:color w:val="000000" w:themeColor="text1"/>
          <w:sz w:val="20"/>
          <w:szCs w:val="20"/>
          <w:lang w:eastAsia="x-none"/>
        </w:rPr>
        <w:t xml:space="preserve">ima stalno prebivališče </w:t>
      </w:r>
      <w:r w:rsidR="00D006B7" w:rsidRPr="002F19C3">
        <w:rPr>
          <w:rFonts w:ascii="Arial" w:hAnsi="Arial" w:cs="Arial"/>
          <w:color w:val="000000" w:themeColor="text1"/>
          <w:sz w:val="20"/>
          <w:szCs w:val="20"/>
          <w:lang w:eastAsia="x-none"/>
        </w:rPr>
        <w:t xml:space="preserve">oziroma sedež v Republiki Sloveniji ter </w:t>
      </w:r>
      <w:r w:rsidRPr="002F19C3">
        <w:rPr>
          <w:rFonts w:ascii="Arial" w:hAnsi="Arial" w:cs="Arial"/>
          <w:color w:val="000000" w:themeColor="text1"/>
          <w:sz w:val="20"/>
          <w:szCs w:val="20"/>
          <w:lang w:eastAsia="x-none"/>
        </w:rPr>
        <w:t>opravlja kmetijsko dejavnost v eni izmed sledečih pravno organizacijskih oblik:</w:t>
      </w:r>
    </w:p>
    <w:p w14:paraId="6B7444BD" w14:textId="595E85A9" w:rsidR="00661227" w:rsidRPr="002F19C3" w:rsidRDefault="00661227" w:rsidP="00AA5E80">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fizična oseba, ki ni vpisana v sodni oziroma poslovni register Slovenije</w:t>
      </w:r>
      <w:r w:rsidR="009828B4" w:rsidRPr="002F19C3">
        <w:rPr>
          <w:rFonts w:ascii="Arial" w:hAnsi="Arial" w:cs="Arial"/>
          <w:color w:val="000000" w:themeColor="text1"/>
          <w:sz w:val="20"/>
          <w:szCs w:val="20"/>
          <w:lang w:eastAsia="x-none"/>
        </w:rPr>
        <w:t xml:space="preserve"> (v nadaljnjem besedilu:</w:t>
      </w:r>
      <w:r w:rsidR="00071036" w:rsidRPr="002F19C3">
        <w:rPr>
          <w:rFonts w:ascii="Arial" w:hAnsi="Arial" w:cs="Arial"/>
          <w:color w:val="000000" w:themeColor="text1"/>
          <w:sz w:val="20"/>
          <w:szCs w:val="20"/>
          <w:lang w:eastAsia="x-none"/>
        </w:rPr>
        <w:t xml:space="preserve"> PRS)</w:t>
      </w:r>
      <w:r w:rsidRPr="002F19C3">
        <w:rPr>
          <w:rFonts w:ascii="Arial" w:hAnsi="Arial" w:cs="Arial"/>
          <w:color w:val="000000" w:themeColor="text1"/>
          <w:sz w:val="20"/>
          <w:szCs w:val="20"/>
          <w:lang w:eastAsia="x-none"/>
        </w:rPr>
        <w:t xml:space="preserve"> za opravljanje kmetijske dejavnosti (v nadaljnjem besedilu: nosilec kmetije);</w:t>
      </w:r>
    </w:p>
    <w:p w14:paraId="667DEFC8" w14:textId="77777777"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samostojni podjetnik posameznik, registriran za opravljanje kmetijske dejavnosti (v nadaljnjem besedilu: samostojni podjetnik posameznik);</w:t>
      </w:r>
    </w:p>
    <w:p w14:paraId="0864C5DE" w14:textId="77777777"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pravna oseba, registrirana za opravljanje kmetijske dejavnosti;</w:t>
      </w:r>
    </w:p>
    <w:p w14:paraId="1D0792F1" w14:textId="66A950FD"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pašne skupnosti, regi</w:t>
      </w:r>
      <w:r w:rsidR="009F0885" w:rsidRPr="002F19C3">
        <w:rPr>
          <w:rFonts w:ascii="Arial" w:hAnsi="Arial" w:cs="Arial"/>
          <w:color w:val="000000" w:themeColor="text1"/>
          <w:sz w:val="20"/>
          <w:szCs w:val="20"/>
          <w:lang w:eastAsia="x-none"/>
        </w:rPr>
        <w:t>strirane v skladu s tem zakonom</w:t>
      </w:r>
      <w:r w:rsidRPr="002F19C3">
        <w:rPr>
          <w:rFonts w:ascii="Arial" w:hAnsi="Arial" w:cs="Arial"/>
          <w:color w:val="000000" w:themeColor="text1"/>
          <w:sz w:val="20"/>
          <w:szCs w:val="20"/>
          <w:lang w:eastAsia="x-none"/>
        </w:rPr>
        <w:t>;</w:t>
      </w:r>
    </w:p>
    <w:p w14:paraId="469CF15B" w14:textId="77777777"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agrarne skupnosti registrirane v skladu Zakonom o agrarnih skupnostih (Uradni list RS, št. 74/15, 44/22 in 38/24).</w:t>
      </w:r>
    </w:p>
    <w:p w14:paraId="6104C6D0" w14:textId="18A39984" w:rsidR="004B5F18" w:rsidRPr="002F19C3" w:rsidRDefault="00661227" w:rsidP="004B5F18">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xml:space="preserve">(2) </w:t>
      </w:r>
      <w:r w:rsidR="004B5F18" w:rsidRPr="002F19C3">
        <w:rPr>
          <w:rFonts w:ascii="Arial" w:hAnsi="Arial" w:cs="Arial"/>
          <w:color w:val="000000" w:themeColor="text1"/>
          <w:sz w:val="20"/>
          <w:szCs w:val="20"/>
          <w:lang w:eastAsia="x-none"/>
        </w:rPr>
        <w:t>Fizična oseba ne more biti hkrati kmet kot samostojni podjetnik posameznik in kot nosilec kmetije.</w:t>
      </w:r>
    </w:p>
    <w:p w14:paraId="57452781" w14:textId="0AF32180" w:rsidR="000B75E2" w:rsidRPr="002F19C3" w:rsidRDefault="000B75E2" w:rsidP="004B5F18">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(3) Posamezna pravna oseba, fizična oseba ali samostojni podjetnik posameznik, agrarna skupnost ali pašna skupnost je lahko nosilec samo enega kmetijskega gospodarstva.</w:t>
      </w:r>
    </w:p>
    <w:p w14:paraId="0DE406AE" w14:textId="3B8C5C54" w:rsidR="00661227" w:rsidRPr="002F19C3" w:rsidRDefault="004B5F18"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w:t>
      </w:r>
      <w:r w:rsidR="000B75E2" w:rsidRPr="002F19C3">
        <w:rPr>
          <w:rFonts w:ascii="Arial" w:hAnsi="Arial" w:cs="Arial"/>
          <w:color w:val="000000" w:themeColor="text1"/>
          <w:sz w:val="20"/>
          <w:szCs w:val="20"/>
          <w:lang w:eastAsia="x-none"/>
        </w:rPr>
        <w:t>4</w:t>
      </w:r>
      <w:r w:rsidRPr="002F19C3">
        <w:rPr>
          <w:rFonts w:ascii="Arial" w:hAnsi="Arial" w:cs="Arial"/>
          <w:color w:val="000000" w:themeColor="text1"/>
          <w:sz w:val="20"/>
          <w:szCs w:val="20"/>
          <w:lang w:eastAsia="x-none"/>
        </w:rPr>
        <w:t xml:space="preserve">) </w:t>
      </w:r>
      <w:r w:rsidR="00661227" w:rsidRPr="002F19C3">
        <w:rPr>
          <w:rFonts w:ascii="Arial" w:hAnsi="Arial" w:cs="Arial"/>
          <w:color w:val="000000" w:themeColor="text1"/>
          <w:sz w:val="20"/>
          <w:szCs w:val="20"/>
          <w:lang w:eastAsia="x-none"/>
        </w:rPr>
        <w:t xml:space="preserve">Kmet iz </w:t>
      </w:r>
      <w:r w:rsidRPr="002F19C3">
        <w:rPr>
          <w:rFonts w:ascii="Arial" w:hAnsi="Arial" w:cs="Arial"/>
          <w:color w:val="000000" w:themeColor="text1"/>
          <w:sz w:val="20"/>
          <w:szCs w:val="20"/>
          <w:lang w:eastAsia="x-none"/>
        </w:rPr>
        <w:t>prvega</w:t>
      </w:r>
      <w:r w:rsidR="00661227" w:rsidRPr="002F19C3">
        <w:rPr>
          <w:rFonts w:ascii="Arial" w:hAnsi="Arial" w:cs="Arial"/>
          <w:color w:val="000000" w:themeColor="text1"/>
          <w:sz w:val="20"/>
          <w:szCs w:val="20"/>
          <w:lang w:eastAsia="x-none"/>
        </w:rPr>
        <w:t xml:space="preserve"> odstavka </w:t>
      </w:r>
      <w:r w:rsidRPr="002F19C3">
        <w:rPr>
          <w:rFonts w:ascii="Arial" w:hAnsi="Arial" w:cs="Arial"/>
          <w:color w:val="000000" w:themeColor="text1"/>
          <w:sz w:val="20"/>
          <w:szCs w:val="20"/>
          <w:lang w:eastAsia="x-none"/>
        </w:rPr>
        <w:t xml:space="preserve">tega člena </w:t>
      </w:r>
      <w:r w:rsidR="00661227" w:rsidRPr="002F19C3">
        <w:rPr>
          <w:rFonts w:ascii="Arial" w:hAnsi="Arial" w:cs="Arial"/>
          <w:color w:val="000000" w:themeColor="text1"/>
          <w:sz w:val="20"/>
          <w:szCs w:val="20"/>
          <w:lang w:eastAsia="x-none"/>
        </w:rPr>
        <w:t>pridobi pravice in obveznosti iz tega zakona z vpisom v R</w:t>
      </w:r>
      <w:r w:rsidR="001C317E" w:rsidRPr="002F19C3">
        <w:rPr>
          <w:rFonts w:ascii="Arial" w:hAnsi="Arial" w:cs="Arial"/>
          <w:color w:val="000000" w:themeColor="text1"/>
          <w:sz w:val="20"/>
          <w:szCs w:val="20"/>
          <w:lang w:eastAsia="x-none"/>
        </w:rPr>
        <w:t>egister kmetijskih gospodarstev (v nadaljnjem besedilu: nosilec kmetijskega gospodarstva).</w:t>
      </w:r>
    </w:p>
    <w:p w14:paraId="2D5701D3" w14:textId="77777777" w:rsidR="009F0885" w:rsidRPr="002F19C3" w:rsidRDefault="009F0885"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p>
    <w:p w14:paraId="667DD28F" w14:textId="098D5167" w:rsidR="00875A02" w:rsidRPr="002F19C3" w:rsidRDefault="00875A02" w:rsidP="00875A02">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14. člen</w:t>
      </w:r>
    </w:p>
    <w:p w14:paraId="0403A7F9" w14:textId="77777777" w:rsidR="00875A02" w:rsidRPr="002F19C3" w:rsidRDefault="00875A02" w:rsidP="00875A02">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(pašne skupnosti)</w:t>
      </w:r>
    </w:p>
    <w:p w14:paraId="1B4F9DC7" w14:textId="77777777" w:rsidR="00875A02" w:rsidRPr="002F19C3" w:rsidRDefault="00875A02" w:rsidP="00875A0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Pašna skupnost je skupnost fizičnih oziroma pravnih oseb, ki se povezujejo z namenom izvajanja paše živali članov pašne skupnosti na skupnem pašniku oziroma planini.</w:t>
      </w:r>
    </w:p>
    <w:p w14:paraId="5864961C" w14:textId="77777777" w:rsidR="00875A02" w:rsidRPr="002F19C3" w:rsidRDefault="00875A02" w:rsidP="00875A0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 Pašna skupnost se ustanovi na podlagi pogodbe, v kateri se uredijo medsebojne pravice, obveznosti in odgovornosti članov pašne skupnosti v zvezi s skupnim pašnikom oziroma planino, določijo se zemljiške parcele skupnega pašnika oziroma planine, predsednik in namestnik predsednika pašne skupnosti ter pravila za vključitev novih članov oziroma zagotavljanje pravice do paše drugim pašnim interesentom. Pašni interesenti po tem zakonu so imetniki živali, ki so fizične oziroma pravne osebe, katerih obstoj in delovanje je pomembno povezano z rabo skupnega pašnika oziroma planine.</w:t>
      </w:r>
    </w:p>
    <w:p w14:paraId="25DFA091" w14:textId="4BB47FC7" w:rsidR="00875A02" w:rsidRPr="002F19C3" w:rsidRDefault="00875A02" w:rsidP="00875A0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 Pašna skupnost se vpiše v register pašnih skupnost</w:t>
      </w:r>
      <w:r w:rsidR="00440F1A" w:rsidRPr="002F19C3">
        <w:rPr>
          <w:rFonts w:ascii="Arial" w:hAnsi="Arial" w:cs="Arial"/>
          <w:color w:val="000000" w:themeColor="text1"/>
          <w:sz w:val="20"/>
          <w:szCs w:val="20"/>
        </w:rPr>
        <w:t>i</w:t>
      </w:r>
      <w:r w:rsidRPr="002F19C3">
        <w:rPr>
          <w:rFonts w:ascii="Arial" w:hAnsi="Arial" w:cs="Arial"/>
          <w:color w:val="000000" w:themeColor="text1"/>
          <w:sz w:val="20"/>
          <w:szCs w:val="20"/>
        </w:rPr>
        <w:t xml:space="preserve"> iz </w:t>
      </w:r>
      <w:r w:rsidR="00876BFF" w:rsidRPr="002F19C3">
        <w:rPr>
          <w:rFonts w:ascii="Arial" w:hAnsi="Arial" w:cs="Arial"/>
          <w:color w:val="000000" w:themeColor="text1"/>
          <w:sz w:val="20"/>
          <w:szCs w:val="20"/>
        </w:rPr>
        <w:t>178.</w:t>
      </w:r>
      <w:r w:rsidRPr="002F19C3">
        <w:rPr>
          <w:rFonts w:ascii="Arial" w:hAnsi="Arial" w:cs="Arial"/>
          <w:color w:val="000000" w:themeColor="text1"/>
          <w:sz w:val="20"/>
          <w:szCs w:val="20"/>
        </w:rPr>
        <w:t xml:space="preserve"> člena tega zakona, ima davčno številko in odprt svoj transakcijski račun. Vlogi za vpis se priloži pogodba o ustanovitvi pašne skupnosti s podatki o imenu pašne skupnosti, zemljiških parcelah skupnega pašnika oziroma planine, predsedniku, namestniku in članih pašne skupnosti ter transakcijski račun pašne skupnosti.</w:t>
      </w:r>
    </w:p>
    <w:p w14:paraId="0F1F9FD7" w14:textId="513D530A" w:rsidR="00875A02" w:rsidRPr="002F19C3" w:rsidRDefault="00875A02" w:rsidP="00875A0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(4) Pašna skupnost iz prejšnjega odstavka se vpiše v </w:t>
      </w:r>
      <w:r w:rsidR="00071036" w:rsidRPr="002F19C3">
        <w:rPr>
          <w:rFonts w:ascii="Arial" w:hAnsi="Arial" w:cs="Arial"/>
          <w:color w:val="000000" w:themeColor="text1"/>
          <w:sz w:val="20"/>
          <w:szCs w:val="20"/>
        </w:rPr>
        <w:t>PRS</w:t>
      </w:r>
      <w:r w:rsidRPr="002F19C3">
        <w:rPr>
          <w:rFonts w:ascii="Arial" w:hAnsi="Arial" w:cs="Arial"/>
          <w:color w:val="000000" w:themeColor="text1"/>
          <w:sz w:val="20"/>
          <w:szCs w:val="20"/>
        </w:rPr>
        <w:t>.</w:t>
      </w:r>
    </w:p>
    <w:p w14:paraId="4B43A152" w14:textId="19E306EE" w:rsidR="00875A02" w:rsidRPr="002F19C3" w:rsidRDefault="009602BD" w:rsidP="00875A0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(5) </w:t>
      </w:r>
      <w:r w:rsidR="00875A02" w:rsidRPr="002F19C3">
        <w:rPr>
          <w:rFonts w:ascii="Arial" w:hAnsi="Arial" w:cs="Arial"/>
          <w:color w:val="000000" w:themeColor="text1"/>
          <w:sz w:val="20"/>
          <w:szCs w:val="20"/>
        </w:rPr>
        <w:t xml:space="preserve">Ne glede na </w:t>
      </w:r>
      <w:r w:rsidRPr="002F19C3">
        <w:rPr>
          <w:rFonts w:ascii="Arial" w:hAnsi="Arial" w:cs="Arial"/>
          <w:color w:val="000000" w:themeColor="text1"/>
          <w:sz w:val="20"/>
          <w:szCs w:val="20"/>
        </w:rPr>
        <w:t>5</w:t>
      </w:r>
      <w:r w:rsidR="00875A02" w:rsidRPr="002F19C3">
        <w:rPr>
          <w:rFonts w:ascii="Arial" w:hAnsi="Arial" w:cs="Arial"/>
          <w:color w:val="000000" w:themeColor="text1"/>
          <w:sz w:val="20"/>
          <w:szCs w:val="20"/>
        </w:rPr>
        <w:t xml:space="preserve">. točko </w:t>
      </w:r>
      <w:r w:rsidRPr="002F19C3">
        <w:rPr>
          <w:rFonts w:ascii="Arial" w:hAnsi="Arial" w:cs="Arial"/>
          <w:color w:val="000000" w:themeColor="text1"/>
          <w:sz w:val="20"/>
          <w:szCs w:val="20"/>
        </w:rPr>
        <w:t>2</w:t>
      </w:r>
      <w:r w:rsidR="00875A02" w:rsidRPr="002F19C3">
        <w:rPr>
          <w:rFonts w:ascii="Arial" w:hAnsi="Arial" w:cs="Arial"/>
          <w:color w:val="000000" w:themeColor="text1"/>
          <w:sz w:val="20"/>
          <w:szCs w:val="20"/>
        </w:rPr>
        <w:t xml:space="preserve">. člena tega zakona se prva faza predelave mleka živine na paši na planinah ali skupnih pašnikih, kjer je nosilec kmetijskega gospodarstva pašna skupnost, v obdobju paše živine </w:t>
      </w:r>
      <w:r w:rsidR="00875A02" w:rsidRPr="002F19C3">
        <w:rPr>
          <w:rFonts w:ascii="Arial" w:hAnsi="Arial" w:cs="Arial"/>
          <w:color w:val="000000" w:themeColor="text1"/>
          <w:sz w:val="20"/>
          <w:szCs w:val="20"/>
        </w:rPr>
        <w:lastRenderedPageBreak/>
        <w:t>od začetka junija do konca septembra in prodaja teh izdelkov na kraju proizvodnje štejeta za kmetijsko dejavnost.</w:t>
      </w:r>
    </w:p>
    <w:p w14:paraId="7C9092B0" w14:textId="4F14318E" w:rsidR="00875A02" w:rsidRPr="002F19C3" w:rsidRDefault="009602BD" w:rsidP="00875A0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(6</w:t>
      </w:r>
      <w:r w:rsidR="00875A02" w:rsidRPr="002F19C3">
        <w:rPr>
          <w:rFonts w:ascii="Arial" w:hAnsi="Arial" w:cs="Arial"/>
          <w:color w:val="000000" w:themeColor="text1"/>
          <w:sz w:val="20"/>
          <w:szCs w:val="20"/>
        </w:rPr>
        <w:t>) Ne glede na določbe zakona, ki ureja osebno dopolnilno delo, lahko v obdobju paše živine od začetka junija do konca septembra opravlja delo na planini ali skupnem pašniku po pooblastilu predsednika pašne skupnosti tudi pastir kot osebno dopolnilo delo.</w:t>
      </w:r>
    </w:p>
    <w:p w14:paraId="429A9975" w14:textId="797275B6" w:rsidR="00D006B7" w:rsidRPr="002F19C3" w:rsidRDefault="009602BD" w:rsidP="00875A02">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rPr>
        <w:t>(7</w:t>
      </w:r>
      <w:r w:rsidR="00875A02" w:rsidRPr="002F19C3">
        <w:rPr>
          <w:rFonts w:ascii="Arial" w:hAnsi="Arial" w:cs="Arial"/>
          <w:color w:val="000000" w:themeColor="text1"/>
          <w:sz w:val="20"/>
          <w:szCs w:val="20"/>
        </w:rPr>
        <w:t>) Vrednotnico v primeru iz prejšnjega odstavka pridobi predsednik pašne skupnosti</w:t>
      </w:r>
    </w:p>
    <w:p w14:paraId="15266B36" w14:textId="77777777" w:rsidR="004B5F18" w:rsidRPr="002F19C3" w:rsidRDefault="004B5F18" w:rsidP="00D006B7">
      <w:pPr>
        <w:spacing w:after="260"/>
        <w:jc w:val="center"/>
        <w:rPr>
          <w:rFonts w:ascii="Arial" w:eastAsia="Calibri" w:hAnsi="Arial" w:cs="Arial"/>
          <w:b/>
          <w:color w:val="000000" w:themeColor="text1"/>
          <w:sz w:val="20"/>
          <w:szCs w:val="20"/>
          <w:lang w:eastAsia="sl-SI"/>
        </w:rPr>
      </w:pPr>
    </w:p>
    <w:p w14:paraId="74505258" w14:textId="74A83D2C" w:rsidR="00D006B7" w:rsidRPr="002F19C3" w:rsidRDefault="001C317E" w:rsidP="00D006B7">
      <w:pPr>
        <w:spacing w:after="260"/>
        <w:jc w:val="center"/>
        <w:rPr>
          <w:rFonts w:ascii="Arial" w:eastAsia="Calibri" w:hAnsi="Arial" w:cs="Arial"/>
          <w:b/>
          <w:color w:val="000000" w:themeColor="text1"/>
          <w:sz w:val="20"/>
          <w:szCs w:val="20"/>
          <w:lang w:eastAsia="sl-SI"/>
        </w:rPr>
      </w:pPr>
      <w:r w:rsidRPr="002F19C3">
        <w:rPr>
          <w:rFonts w:ascii="Arial" w:eastAsia="Calibri" w:hAnsi="Arial" w:cs="Arial"/>
          <w:b/>
          <w:color w:val="000000" w:themeColor="text1"/>
          <w:sz w:val="20"/>
          <w:szCs w:val="20"/>
          <w:lang w:eastAsia="sl-SI"/>
        </w:rPr>
        <w:t>1</w:t>
      </w:r>
      <w:r w:rsidR="004B5F18" w:rsidRPr="002F19C3">
        <w:rPr>
          <w:rFonts w:ascii="Arial" w:eastAsia="Calibri" w:hAnsi="Arial" w:cs="Arial"/>
          <w:b/>
          <w:color w:val="000000" w:themeColor="text1"/>
          <w:sz w:val="20"/>
          <w:szCs w:val="20"/>
          <w:lang w:eastAsia="sl-SI"/>
        </w:rPr>
        <w:t>5</w:t>
      </w:r>
      <w:r w:rsidR="00D006B7" w:rsidRPr="002F19C3">
        <w:rPr>
          <w:rFonts w:ascii="Arial" w:eastAsia="Calibri" w:hAnsi="Arial" w:cs="Arial"/>
          <w:b/>
          <w:color w:val="000000" w:themeColor="text1"/>
          <w:sz w:val="20"/>
          <w:szCs w:val="20"/>
          <w:lang w:eastAsia="sl-SI"/>
        </w:rPr>
        <w:t>. člen</w:t>
      </w:r>
    </w:p>
    <w:p w14:paraId="4873E33E" w14:textId="6D9882FE" w:rsidR="00D006B7" w:rsidRPr="002F19C3" w:rsidRDefault="00D006B7" w:rsidP="00D006B7">
      <w:pPr>
        <w:spacing w:after="260"/>
        <w:jc w:val="center"/>
        <w:rPr>
          <w:rFonts w:ascii="Arial" w:eastAsia="Calibri" w:hAnsi="Arial" w:cs="Arial"/>
          <w:b/>
          <w:color w:val="000000" w:themeColor="text1"/>
          <w:sz w:val="20"/>
          <w:szCs w:val="20"/>
          <w:lang w:eastAsia="sl-SI"/>
        </w:rPr>
      </w:pPr>
      <w:r w:rsidRPr="002F19C3">
        <w:rPr>
          <w:rFonts w:ascii="Arial" w:eastAsia="Calibri" w:hAnsi="Arial" w:cs="Arial"/>
          <w:b/>
          <w:color w:val="000000" w:themeColor="text1"/>
          <w:sz w:val="20"/>
          <w:szCs w:val="20"/>
          <w:lang w:eastAsia="sl-SI"/>
        </w:rPr>
        <w:t xml:space="preserve">(pravice in obveznosti </w:t>
      </w:r>
      <w:r w:rsidR="001C317E" w:rsidRPr="002F19C3">
        <w:rPr>
          <w:rFonts w:ascii="Arial" w:eastAsia="Calibri" w:hAnsi="Arial" w:cs="Arial"/>
          <w:b/>
          <w:color w:val="000000" w:themeColor="text1"/>
          <w:sz w:val="20"/>
          <w:szCs w:val="20"/>
          <w:lang w:eastAsia="sl-SI"/>
        </w:rPr>
        <w:t>nosilca kmetijskega gospodarstva</w:t>
      </w:r>
      <w:r w:rsidRPr="002F19C3">
        <w:rPr>
          <w:rFonts w:ascii="Arial" w:eastAsia="Calibri" w:hAnsi="Arial" w:cs="Arial"/>
          <w:b/>
          <w:color w:val="000000" w:themeColor="text1"/>
          <w:sz w:val="20"/>
          <w:szCs w:val="20"/>
          <w:lang w:eastAsia="sl-SI"/>
        </w:rPr>
        <w:t>)</w:t>
      </w:r>
    </w:p>
    <w:p w14:paraId="20E1A34F" w14:textId="1DE4898F" w:rsidR="00D006B7" w:rsidRPr="002F19C3" w:rsidRDefault="002D1514" w:rsidP="00D006B7">
      <w:pPr>
        <w:overflowPunct w:val="0"/>
        <w:autoSpaceDE w:val="0"/>
        <w:autoSpaceDN w:val="0"/>
        <w:adjustRightInd w:val="0"/>
        <w:spacing w:after="260"/>
        <w:jc w:val="both"/>
        <w:textAlignment w:val="baseline"/>
        <w:rPr>
          <w:rFonts w:ascii="Arial" w:hAnsi="Arial" w:cs="Arial"/>
          <w:bCs/>
          <w:color w:val="000000" w:themeColor="text1"/>
          <w:sz w:val="20"/>
          <w:szCs w:val="20"/>
          <w:lang w:eastAsia="x-none"/>
        </w:rPr>
      </w:pPr>
      <w:r w:rsidRPr="002F19C3">
        <w:rPr>
          <w:rFonts w:ascii="Arial" w:hAnsi="Arial" w:cs="Arial"/>
          <w:bCs/>
          <w:color w:val="000000" w:themeColor="text1"/>
          <w:sz w:val="20"/>
          <w:szCs w:val="20"/>
          <w:lang w:eastAsia="x-none"/>
        </w:rPr>
        <w:t xml:space="preserve">(1) </w:t>
      </w:r>
      <w:r w:rsidR="001C317E" w:rsidRPr="002F19C3">
        <w:rPr>
          <w:rFonts w:ascii="Arial" w:hAnsi="Arial" w:cs="Arial"/>
          <w:bCs/>
          <w:color w:val="000000" w:themeColor="text1"/>
          <w:sz w:val="20"/>
          <w:szCs w:val="20"/>
          <w:lang w:eastAsia="x-none"/>
        </w:rPr>
        <w:t>Nosilec kmetijskega gospodarstva</w:t>
      </w:r>
      <w:r w:rsidR="00D006B7" w:rsidRPr="002F19C3">
        <w:rPr>
          <w:rFonts w:ascii="Arial" w:hAnsi="Arial" w:cs="Arial"/>
          <w:bCs/>
          <w:color w:val="000000" w:themeColor="text1"/>
          <w:sz w:val="20"/>
          <w:szCs w:val="20"/>
          <w:lang w:eastAsia="x-none"/>
        </w:rPr>
        <w:t xml:space="preserve"> upravlja kmetijsko gospodarstvo in je odgovoren za izvajanje kmetijske dejavnosti na kmetijskem gospodarstvu, ima pravico vlagati vloge iz naslova ukrepov kmetijske politike, opravljati druga procesna dejanja v postopku v zvezi z vlogo in je dolžan posredovati podatke v evidence z delovnega področja ministrstva</w:t>
      </w:r>
      <w:r w:rsidR="000E5C63" w:rsidRPr="002F19C3">
        <w:rPr>
          <w:rFonts w:ascii="Arial" w:hAnsi="Arial" w:cs="Arial"/>
          <w:bCs/>
          <w:color w:val="000000" w:themeColor="text1"/>
          <w:sz w:val="20"/>
          <w:szCs w:val="20"/>
          <w:lang w:eastAsia="x-none"/>
        </w:rPr>
        <w:t>.</w:t>
      </w:r>
    </w:p>
    <w:p w14:paraId="50A4C67E" w14:textId="3857C4FC" w:rsidR="002D1514" w:rsidRPr="002F19C3" w:rsidRDefault="002D1514" w:rsidP="002D1514">
      <w:pPr>
        <w:tabs>
          <w:tab w:val="left" w:pos="540"/>
          <w:tab w:val="left" w:pos="900"/>
        </w:tabs>
        <w:spacing w:after="260"/>
        <w:jc w:val="both"/>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xml:space="preserve">(2) Nosilec kmetije lahko v </w:t>
      </w:r>
      <w:r w:rsidR="009828B4" w:rsidRPr="002F19C3">
        <w:rPr>
          <w:rFonts w:ascii="Arial" w:hAnsi="Arial" w:cs="Arial"/>
          <w:color w:val="000000" w:themeColor="text1"/>
          <w:sz w:val="20"/>
          <w:szCs w:val="20"/>
        </w:rPr>
        <w:t>register kmetijskih gospodarstev (v nadaljnjem besedilu: RKG)</w:t>
      </w:r>
      <w:r w:rsidRPr="002F19C3">
        <w:rPr>
          <w:rFonts w:ascii="Arial" w:hAnsi="Arial" w:cs="Arial"/>
          <w:color w:val="000000" w:themeColor="text1"/>
          <w:sz w:val="20"/>
          <w:szCs w:val="20"/>
          <w:lang w:eastAsia="x-none"/>
        </w:rPr>
        <w:t xml:space="preserve"> vpiše družinskega člana na podlagi njegove pisne izjave, če je starejši od 15 let in ima stalno prebivališče na istem naslovu kot nosilec kmetije ali je njegov zakonec, zunajzakonski partner ali oseba, s katero je v sorodstvu v ravni vrsti, v sorodstvu v stranski vrsti do vštetega drugega kolena oziroma v sorodstvu po svaštvu v prvem kolenu (v nadaljnjem besedilu: član kmetije). </w:t>
      </w:r>
    </w:p>
    <w:p w14:paraId="0E6DEE93" w14:textId="281E3D3C" w:rsidR="000B75E2" w:rsidRPr="002F19C3" w:rsidRDefault="000B75E2" w:rsidP="002D1514">
      <w:pPr>
        <w:tabs>
          <w:tab w:val="left" w:pos="540"/>
          <w:tab w:val="left" w:pos="900"/>
        </w:tabs>
        <w:spacing w:after="260"/>
        <w:jc w:val="both"/>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(3) Fizična oseba je lahko član kmetije le na eni kmetiji. Samostojni podjetnik posameznik, ki opravlja registrirano kmetijsko dejavnost, ne more biti član kmetije.</w:t>
      </w:r>
    </w:p>
    <w:p w14:paraId="5C5FAE2F" w14:textId="1E1A801D" w:rsidR="002D1514" w:rsidRPr="002F19C3" w:rsidRDefault="002D1514" w:rsidP="002D1514">
      <w:pPr>
        <w:tabs>
          <w:tab w:val="left" w:pos="540"/>
          <w:tab w:val="left" w:pos="900"/>
        </w:tabs>
        <w:spacing w:after="260"/>
        <w:jc w:val="both"/>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w:t>
      </w:r>
      <w:r w:rsidR="000B75E2" w:rsidRPr="002F19C3">
        <w:rPr>
          <w:rFonts w:ascii="Arial" w:hAnsi="Arial" w:cs="Arial"/>
          <w:color w:val="000000" w:themeColor="text1"/>
          <w:sz w:val="20"/>
          <w:szCs w:val="20"/>
          <w:lang w:eastAsia="x-none"/>
        </w:rPr>
        <w:t>4</w:t>
      </w:r>
      <w:r w:rsidRPr="002F19C3">
        <w:rPr>
          <w:rFonts w:ascii="Arial" w:hAnsi="Arial" w:cs="Arial"/>
          <w:color w:val="000000" w:themeColor="text1"/>
          <w:sz w:val="20"/>
          <w:szCs w:val="20"/>
          <w:lang w:eastAsia="x-none"/>
        </w:rPr>
        <w:t xml:space="preserve">) </w:t>
      </w:r>
      <w:r w:rsidR="00875A02" w:rsidRPr="002F19C3">
        <w:rPr>
          <w:rFonts w:ascii="Arial" w:hAnsi="Arial" w:cs="Arial"/>
          <w:color w:val="000000" w:themeColor="text1"/>
          <w:sz w:val="20"/>
          <w:szCs w:val="20"/>
        </w:rPr>
        <w:t>Nosilec kmetije opravlja kmetijsko dejavnost in z njo povezane dejavnosti z znanjem ter delom članov kmetije.</w:t>
      </w:r>
    </w:p>
    <w:p w14:paraId="3E593190" w14:textId="77777777" w:rsidR="00D006B7" w:rsidRPr="002F19C3" w:rsidRDefault="00D006B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p>
    <w:p w14:paraId="65EDEFBA" w14:textId="2AFE0579" w:rsidR="00661227" w:rsidRPr="002F19C3" w:rsidRDefault="004B5F18" w:rsidP="00661227">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16</w:t>
      </w:r>
      <w:r w:rsidR="00661227" w:rsidRPr="002F19C3">
        <w:rPr>
          <w:rFonts w:ascii="Arial" w:hAnsi="Arial" w:cs="Arial"/>
          <w:b/>
          <w:color w:val="000000" w:themeColor="text1"/>
          <w:sz w:val="20"/>
          <w:szCs w:val="20"/>
        </w:rPr>
        <w:t>. člen</w:t>
      </w:r>
    </w:p>
    <w:p w14:paraId="7412AA4E" w14:textId="63C8F47F" w:rsidR="00661227" w:rsidRPr="002F19C3" w:rsidRDefault="00661227" w:rsidP="00A65BB0">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w:t>
      </w:r>
      <w:r w:rsidR="0018230E">
        <w:rPr>
          <w:rFonts w:ascii="Arial" w:hAnsi="Arial" w:cs="Arial"/>
          <w:b/>
          <w:color w:val="000000" w:themeColor="text1"/>
          <w:sz w:val="20"/>
          <w:szCs w:val="20"/>
        </w:rPr>
        <w:t>kategorije</w:t>
      </w:r>
      <w:r w:rsidR="00F863C4" w:rsidRPr="002F19C3">
        <w:rPr>
          <w:rFonts w:ascii="Arial" w:hAnsi="Arial" w:cs="Arial"/>
          <w:b/>
          <w:color w:val="000000" w:themeColor="text1"/>
          <w:sz w:val="20"/>
          <w:szCs w:val="20"/>
        </w:rPr>
        <w:t xml:space="preserve"> </w:t>
      </w:r>
      <w:r w:rsidR="00A65BB0" w:rsidRPr="002F19C3">
        <w:rPr>
          <w:rFonts w:ascii="Arial" w:hAnsi="Arial" w:cs="Arial"/>
          <w:b/>
          <w:color w:val="000000" w:themeColor="text1"/>
          <w:sz w:val="20"/>
          <w:szCs w:val="20"/>
        </w:rPr>
        <w:t>kmetijskih gospodarstev</w:t>
      </w:r>
      <w:r w:rsidRPr="002F19C3">
        <w:rPr>
          <w:rFonts w:ascii="Arial" w:hAnsi="Arial" w:cs="Arial"/>
          <w:b/>
          <w:color w:val="000000" w:themeColor="text1"/>
          <w:sz w:val="20"/>
          <w:szCs w:val="20"/>
        </w:rPr>
        <w:t>)</w:t>
      </w:r>
    </w:p>
    <w:p w14:paraId="73FFA558" w14:textId="1E1DB28F" w:rsidR="00A65BB0" w:rsidRPr="002F19C3" w:rsidRDefault="00661227" w:rsidP="00A65BB0">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173F21" w:rsidRPr="002F19C3">
        <w:rPr>
          <w:rFonts w:ascii="Arial" w:hAnsi="Arial" w:cs="Arial"/>
          <w:color w:val="000000" w:themeColor="text1"/>
          <w:sz w:val="20"/>
          <w:szCs w:val="20"/>
        </w:rPr>
        <w:t xml:space="preserve"> </w:t>
      </w:r>
      <w:bookmarkStart w:id="3" w:name="_Hlk187829914"/>
      <w:r w:rsidR="00173F21" w:rsidRPr="002F19C3">
        <w:rPr>
          <w:rFonts w:ascii="Arial" w:hAnsi="Arial" w:cs="Arial"/>
          <w:color w:val="000000" w:themeColor="text1"/>
          <w:sz w:val="20"/>
          <w:szCs w:val="20"/>
        </w:rPr>
        <w:t>Za namen izvajanja ukrepov kmetijske politike se</w:t>
      </w:r>
      <w:r w:rsidR="00A65BB0" w:rsidRPr="002F19C3">
        <w:rPr>
          <w:rFonts w:ascii="Arial" w:hAnsi="Arial" w:cs="Arial"/>
          <w:color w:val="000000" w:themeColor="text1"/>
          <w:sz w:val="20"/>
          <w:szCs w:val="20"/>
        </w:rPr>
        <w:t xml:space="preserve"> kmetijska gospodarstva</w:t>
      </w:r>
      <w:r w:rsidR="005846CA" w:rsidRPr="002F19C3">
        <w:rPr>
          <w:rFonts w:ascii="Arial" w:hAnsi="Arial" w:cs="Arial"/>
          <w:color w:val="000000" w:themeColor="text1"/>
          <w:sz w:val="20"/>
          <w:szCs w:val="20"/>
        </w:rPr>
        <w:t xml:space="preserve"> </w:t>
      </w:r>
      <w:r w:rsidR="000E22E2" w:rsidRPr="002F19C3">
        <w:rPr>
          <w:rFonts w:ascii="Arial" w:hAnsi="Arial" w:cs="Arial"/>
          <w:color w:val="000000" w:themeColor="text1"/>
          <w:sz w:val="20"/>
          <w:szCs w:val="20"/>
        </w:rPr>
        <w:t xml:space="preserve">glede na </w:t>
      </w:r>
      <w:r w:rsidR="005846CA" w:rsidRPr="002F19C3">
        <w:rPr>
          <w:rFonts w:ascii="Arial" w:hAnsi="Arial" w:cs="Arial"/>
          <w:color w:val="000000" w:themeColor="text1"/>
          <w:sz w:val="20"/>
          <w:szCs w:val="20"/>
        </w:rPr>
        <w:t>standardni prihodek nosilca kmetijskega gospodarstva v preteklem letu razvrstijo v naslednje ekonomske razrede</w:t>
      </w:r>
      <w:r w:rsidR="00A65BB0" w:rsidRPr="002F19C3">
        <w:rPr>
          <w:rFonts w:ascii="Arial" w:hAnsi="Arial" w:cs="Arial"/>
          <w:color w:val="000000" w:themeColor="text1"/>
          <w:sz w:val="20"/>
          <w:szCs w:val="20"/>
        </w:rPr>
        <w:t xml:space="preserve">: </w:t>
      </w:r>
    </w:p>
    <w:p w14:paraId="6B9C3EDD" w14:textId="58017A69" w:rsidR="00A65BB0" w:rsidRPr="002F19C3" w:rsidRDefault="009602BD" w:rsidP="00A65BB0">
      <w:pPr>
        <w:spacing w:after="260"/>
        <w:jc w:val="both"/>
        <w:rPr>
          <w:rFonts w:ascii="Arial" w:hAnsi="Arial" w:cs="Arial"/>
          <w:color w:val="000000" w:themeColor="text1"/>
          <w:sz w:val="20"/>
          <w:szCs w:val="20"/>
        </w:rPr>
      </w:pPr>
      <w:r w:rsidRPr="002F19C3">
        <w:rPr>
          <w:rFonts w:ascii="Arial" w:hAnsi="Arial" w:cs="Arial"/>
          <w:color w:val="000000" w:themeColor="text1"/>
          <w:sz w:val="20"/>
          <w:szCs w:val="20"/>
          <w:lang w:eastAsia="x-none"/>
        </w:rPr>
        <w:t xml:space="preserve">– </w:t>
      </w:r>
      <w:r w:rsidRPr="002F19C3">
        <w:rPr>
          <w:rFonts w:ascii="Arial" w:hAnsi="Arial" w:cs="Arial"/>
          <w:color w:val="000000" w:themeColor="text1"/>
          <w:sz w:val="20"/>
          <w:szCs w:val="20"/>
        </w:rPr>
        <w:t>samooskrbno kmetijsko gospodarstvo</w:t>
      </w:r>
      <w:r w:rsidR="005846CA" w:rsidRPr="002F19C3">
        <w:rPr>
          <w:rFonts w:ascii="Arial" w:hAnsi="Arial" w:cs="Arial"/>
          <w:color w:val="000000" w:themeColor="text1"/>
          <w:sz w:val="20"/>
          <w:szCs w:val="20"/>
        </w:rPr>
        <w:t>,</w:t>
      </w:r>
    </w:p>
    <w:p w14:paraId="689840A3" w14:textId="765EB9D4" w:rsidR="00E11BD9" w:rsidRPr="002F19C3" w:rsidRDefault="005846CA" w:rsidP="00A65BB0">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majhno kmetijsko gospodarstvo,</w:t>
      </w:r>
      <w:r w:rsidR="00E11BD9" w:rsidRPr="002F19C3">
        <w:rPr>
          <w:rFonts w:ascii="Arial" w:hAnsi="Arial" w:cs="Arial"/>
          <w:color w:val="000000" w:themeColor="text1"/>
          <w:sz w:val="20"/>
          <w:szCs w:val="20"/>
        </w:rPr>
        <w:t xml:space="preserve"> </w:t>
      </w:r>
    </w:p>
    <w:p w14:paraId="224811F9" w14:textId="76CF2439" w:rsidR="00F863C4" w:rsidRPr="002F19C3" w:rsidRDefault="005846CA" w:rsidP="00A65BB0">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F863C4" w:rsidRPr="002F19C3">
        <w:rPr>
          <w:rFonts w:ascii="Arial" w:hAnsi="Arial" w:cs="Arial"/>
          <w:color w:val="000000" w:themeColor="text1"/>
          <w:sz w:val="20"/>
          <w:szCs w:val="20"/>
        </w:rPr>
        <w:t>razvojno kmetijsko gospodarstvo,</w:t>
      </w:r>
    </w:p>
    <w:p w14:paraId="6C9385B8" w14:textId="07A327FE" w:rsidR="00F863C4" w:rsidRPr="002F19C3" w:rsidRDefault="000E22E2" w:rsidP="00CE120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lang w:eastAsia="x-none"/>
        </w:rPr>
        <w:t xml:space="preserve">– </w:t>
      </w:r>
      <w:r w:rsidR="00F863C4" w:rsidRPr="002F19C3">
        <w:rPr>
          <w:rFonts w:ascii="Arial" w:hAnsi="Arial" w:cs="Arial"/>
          <w:color w:val="000000" w:themeColor="text1"/>
          <w:sz w:val="20"/>
          <w:szCs w:val="20"/>
        </w:rPr>
        <w:t>tržno kmetijsko gospodarstvo.</w:t>
      </w:r>
    </w:p>
    <w:bookmarkEnd w:id="3"/>
    <w:p w14:paraId="2F8B76C1" w14:textId="3A071F6E" w:rsidR="008F5D76" w:rsidRDefault="009C7DC9" w:rsidP="00CE120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w:t>
      </w:r>
      <w:r w:rsidR="008F5D76">
        <w:rPr>
          <w:rFonts w:ascii="Arial" w:hAnsi="Arial" w:cs="Arial"/>
          <w:color w:val="000000" w:themeColor="text1"/>
          <w:sz w:val="20"/>
          <w:szCs w:val="20"/>
        </w:rPr>
        <w:t>Velikost ekonomskih razredov iz prejšnjega odstavka predpiše minister.</w:t>
      </w:r>
    </w:p>
    <w:p w14:paraId="04B7C7AA" w14:textId="77777777" w:rsidR="009C7DC9" w:rsidRPr="002F19C3" w:rsidRDefault="009C7DC9" w:rsidP="00CE120F">
      <w:pPr>
        <w:spacing w:after="260"/>
        <w:jc w:val="both"/>
        <w:rPr>
          <w:rFonts w:ascii="Arial" w:hAnsi="Arial" w:cs="Arial"/>
          <w:color w:val="000000" w:themeColor="text1"/>
          <w:sz w:val="20"/>
          <w:szCs w:val="20"/>
        </w:rPr>
      </w:pPr>
    </w:p>
    <w:p w14:paraId="368D458B" w14:textId="6781A667" w:rsidR="00661227" w:rsidRPr="002F19C3" w:rsidRDefault="004B5F18" w:rsidP="00661227">
      <w:pPr>
        <w:overflowPunct w:val="0"/>
        <w:autoSpaceDE w:val="0"/>
        <w:autoSpaceDN w:val="0"/>
        <w:adjustRightInd w:val="0"/>
        <w:spacing w:after="260"/>
        <w:jc w:val="center"/>
        <w:textAlignment w:val="baseline"/>
        <w:rPr>
          <w:rFonts w:ascii="Arial" w:hAnsi="Arial" w:cs="Arial"/>
          <w:b/>
          <w:color w:val="000000" w:themeColor="text1"/>
          <w:sz w:val="20"/>
          <w:szCs w:val="20"/>
          <w:lang w:eastAsia="x-none"/>
        </w:rPr>
      </w:pPr>
      <w:r w:rsidRPr="002F19C3">
        <w:rPr>
          <w:rFonts w:ascii="Arial" w:hAnsi="Arial" w:cs="Arial"/>
          <w:b/>
          <w:color w:val="000000" w:themeColor="text1"/>
          <w:sz w:val="20"/>
          <w:szCs w:val="20"/>
          <w:lang w:eastAsia="x-none"/>
        </w:rPr>
        <w:t>17</w:t>
      </w:r>
      <w:r w:rsidR="00661227" w:rsidRPr="002F19C3">
        <w:rPr>
          <w:rFonts w:ascii="Arial" w:hAnsi="Arial" w:cs="Arial"/>
          <w:b/>
          <w:color w:val="000000" w:themeColor="text1"/>
          <w:sz w:val="20"/>
          <w:szCs w:val="20"/>
          <w:lang w:eastAsia="x-none"/>
        </w:rPr>
        <w:t>. člen</w:t>
      </w:r>
    </w:p>
    <w:p w14:paraId="64B1A615" w14:textId="19BD84AA" w:rsidR="00661227" w:rsidRPr="002F19C3" w:rsidRDefault="00661227" w:rsidP="00661227">
      <w:pPr>
        <w:suppressAutoHyphens/>
        <w:overflowPunct w:val="0"/>
        <w:autoSpaceDE w:val="0"/>
        <w:autoSpaceDN w:val="0"/>
        <w:adjustRightInd w:val="0"/>
        <w:spacing w:after="260"/>
        <w:jc w:val="center"/>
        <w:textAlignment w:val="baseline"/>
        <w:rPr>
          <w:rFonts w:ascii="Arial" w:hAnsi="Arial" w:cs="Arial"/>
          <w:b/>
          <w:color w:val="000000" w:themeColor="text1"/>
          <w:sz w:val="20"/>
          <w:szCs w:val="20"/>
          <w:lang w:eastAsia="x-none"/>
        </w:rPr>
      </w:pPr>
      <w:r w:rsidRPr="002F19C3">
        <w:rPr>
          <w:rFonts w:ascii="Arial" w:hAnsi="Arial" w:cs="Arial"/>
          <w:b/>
          <w:color w:val="000000" w:themeColor="text1"/>
          <w:sz w:val="20"/>
          <w:szCs w:val="20"/>
          <w:lang w:eastAsia="x-none"/>
        </w:rPr>
        <w:lastRenderedPageBreak/>
        <w:t>(k</w:t>
      </w:r>
      <w:r w:rsidR="003A308F" w:rsidRPr="002F19C3">
        <w:rPr>
          <w:rFonts w:ascii="Arial" w:hAnsi="Arial" w:cs="Arial"/>
          <w:b/>
          <w:color w:val="000000" w:themeColor="text1"/>
          <w:sz w:val="20"/>
          <w:szCs w:val="20"/>
          <w:lang w:eastAsia="x-none"/>
        </w:rPr>
        <w:t>metijsko gospodarstvo in kmetija</w:t>
      </w:r>
      <w:r w:rsidRPr="002F19C3">
        <w:rPr>
          <w:rFonts w:ascii="Arial" w:hAnsi="Arial" w:cs="Arial"/>
          <w:b/>
          <w:color w:val="000000" w:themeColor="text1"/>
          <w:sz w:val="20"/>
          <w:szCs w:val="20"/>
          <w:lang w:eastAsia="x-none"/>
        </w:rPr>
        <w:t>)</w:t>
      </w:r>
    </w:p>
    <w:p w14:paraId="0E3D6380" w14:textId="79BEA58C"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xml:space="preserve">(1) Kmetijsko gospodarstvo pomeni vse enote, ki se uporabljajo za kmetijsko ali kmetijsko in gozdarsko dejavnost ter z njimi povezane dopolnilne dejavnosti in s katerimi upravlja </w:t>
      </w:r>
      <w:r w:rsidR="003A308F" w:rsidRPr="002F19C3">
        <w:rPr>
          <w:rFonts w:ascii="Arial" w:hAnsi="Arial" w:cs="Arial"/>
          <w:color w:val="000000" w:themeColor="text1"/>
          <w:sz w:val="20"/>
          <w:szCs w:val="20"/>
          <w:lang w:eastAsia="x-none"/>
        </w:rPr>
        <w:t xml:space="preserve">nosilec </w:t>
      </w:r>
      <w:r w:rsidRPr="002F19C3">
        <w:rPr>
          <w:rFonts w:ascii="Arial" w:hAnsi="Arial" w:cs="Arial"/>
          <w:color w:val="000000" w:themeColor="text1"/>
          <w:sz w:val="20"/>
          <w:szCs w:val="20"/>
          <w:lang w:eastAsia="x-none"/>
        </w:rPr>
        <w:t>kmet</w:t>
      </w:r>
      <w:r w:rsidR="003A308F" w:rsidRPr="002F19C3">
        <w:rPr>
          <w:rFonts w:ascii="Arial" w:hAnsi="Arial" w:cs="Arial"/>
          <w:color w:val="000000" w:themeColor="text1"/>
          <w:sz w:val="20"/>
          <w:szCs w:val="20"/>
          <w:lang w:eastAsia="x-none"/>
        </w:rPr>
        <w:t>ijskega gospodarstva</w:t>
      </w:r>
      <w:r w:rsidRPr="002F19C3">
        <w:rPr>
          <w:rFonts w:ascii="Arial" w:hAnsi="Arial" w:cs="Arial"/>
          <w:color w:val="000000" w:themeColor="text1"/>
          <w:sz w:val="20"/>
          <w:szCs w:val="20"/>
          <w:lang w:eastAsia="x-none"/>
        </w:rPr>
        <w:t xml:space="preserve"> ter se nahajajo na ozemlju Republike Slovenije.</w:t>
      </w:r>
    </w:p>
    <w:p w14:paraId="641EE03E" w14:textId="77777777"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xml:space="preserve">(2) Kmetijsko gospodarstvo obsega zlasti: </w:t>
      </w:r>
    </w:p>
    <w:p w14:paraId="0F8D93F3" w14:textId="73633388"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kmetijska</w:t>
      </w:r>
      <w:r w:rsidR="00DA284D" w:rsidRPr="002F19C3">
        <w:rPr>
          <w:rFonts w:ascii="Arial" w:hAnsi="Arial" w:cs="Arial"/>
          <w:color w:val="000000" w:themeColor="text1"/>
          <w:sz w:val="20"/>
          <w:szCs w:val="20"/>
          <w:lang w:eastAsia="x-none"/>
        </w:rPr>
        <w:t xml:space="preserve"> </w:t>
      </w:r>
      <w:r w:rsidRPr="002F19C3">
        <w:rPr>
          <w:rFonts w:ascii="Arial" w:hAnsi="Arial" w:cs="Arial"/>
          <w:color w:val="000000" w:themeColor="text1"/>
          <w:sz w:val="20"/>
          <w:szCs w:val="20"/>
          <w:lang w:eastAsia="x-none"/>
        </w:rPr>
        <w:t>zemljišča</w:t>
      </w:r>
      <w:r w:rsidR="00050F0B" w:rsidRPr="002F19C3">
        <w:rPr>
          <w:rFonts w:ascii="Arial" w:hAnsi="Arial" w:cs="Arial"/>
          <w:color w:val="000000" w:themeColor="text1"/>
          <w:sz w:val="20"/>
          <w:szCs w:val="20"/>
          <w:lang w:eastAsia="x-none"/>
        </w:rPr>
        <w:t>,</w:t>
      </w:r>
    </w:p>
    <w:p w14:paraId="45719A8F" w14:textId="619412F9"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stavbe ali del</w:t>
      </w:r>
      <w:r w:rsidR="0067736B" w:rsidRPr="002F19C3">
        <w:rPr>
          <w:rFonts w:ascii="Arial" w:hAnsi="Arial" w:cs="Arial"/>
          <w:color w:val="000000" w:themeColor="text1"/>
          <w:sz w:val="20"/>
          <w:szCs w:val="20"/>
          <w:lang w:eastAsia="x-none"/>
        </w:rPr>
        <w:t>e</w:t>
      </w:r>
      <w:r w:rsidRPr="002F19C3">
        <w:rPr>
          <w:rFonts w:ascii="Arial" w:hAnsi="Arial" w:cs="Arial"/>
          <w:color w:val="000000" w:themeColor="text1"/>
          <w:sz w:val="20"/>
          <w:szCs w:val="20"/>
          <w:lang w:eastAsia="x-none"/>
        </w:rPr>
        <w:t xml:space="preserve"> stavb, </w:t>
      </w:r>
      <w:r w:rsidR="00BF5396" w:rsidRPr="002F19C3">
        <w:rPr>
          <w:rFonts w:ascii="Arial" w:hAnsi="Arial" w:cs="Arial"/>
          <w:color w:val="000000" w:themeColor="text1"/>
          <w:sz w:val="20"/>
          <w:szCs w:val="20"/>
          <w:lang w:eastAsia="x-none"/>
        </w:rPr>
        <w:t xml:space="preserve">ki so </w:t>
      </w:r>
      <w:r w:rsidR="00497D2D" w:rsidRPr="002F19C3">
        <w:rPr>
          <w:rFonts w:ascii="Arial" w:hAnsi="Arial" w:cs="Arial"/>
          <w:color w:val="000000" w:themeColor="text1"/>
          <w:sz w:val="20"/>
          <w:szCs w:val="20"/>
          <w:lang w:eastAsia="x-none"/>
        </w:rPr>
        <w:t>v registru nepremičnin evidentirane s kmetijsko rabo</w:t>
      </w:r>
      <w:r w:rsidRPr="002F19C3">
        <w:rPr>
          <w:rFonts w:ascii="Arial" w:hAnsi="Arial" w:cs="Arial"/>
          <w:color w:val="000000" w:themeColor="text1"/>
          <w:sz w:val="20"/>
          <w:szCs w:val="20"/>
          <w:lang w:eastAsia="x-none"/>
        </w:rPr>
        <w:t xml:space="preserve">, </w:t>
      </w:r>
    </w:p>
    <w:p w14:paraId="32432C27" w14:textId="270E6837"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xml:space="preserve">– motorna vozila in priključke za kmetijsko rabo, </w:t>
      </w:r>
      <w:r w:rsidR="00497D2D" w:rsidRPr="002F19C3">
        <w:rPr>
          <w:rFonts w:ascii="Arial" w:hAnsi="Arial" w:cs="Arial"/>
          <w:color w:val="000000" w:themeColor="text1"/>
          <w:sz w:val="20"/>
          <w:szCs w:val="20"/>
          <w:lang w:eastAsia="x-none"/>
        </w:rPr>
        <w:t xml:space="preserve">ki so vpisana v register vozil </w:t>
      </w:r>
      <w:r w:rsidRPr="002F19C3">
        <w:rPr>
          <w:rFonts w:ascii="Arial" w:hAnsi="Arial" w:cs="Arial"/>
          <w:color w:val="000000" w:themeColor="text1"/>
          <w:sz w:val="20"/>
          <w:szCs w:val="20"/>
          <w:lang w:eastAsia="x-none"/>
        </w:rPr>
        <w:t>ter naprave za nanašanje fitofarmacevtskih sredstev (v nadaljnjem besedilu: kmetijska mehanizacija)</w:t>
      </w:r>
      <w:r w:rsidR="00D67AC8" w:rsidRPr="002F19C3">
        <w:rPr>
          <w:rFonts w:ascii="Arial" w:hAnsi="Arial" w:cs="Arial"/>
          <w:color w:val="000000" w:themeColor="text1"/>
          <w:sz w:val="20"/>
          <w:szCs w:val="20"/>
          <w:lang w:eastAsia="x-none"/>
        </w:rPr>
        <w:t>,</w:t>
      </w:r>
    </w:p>
    <w:p w14:paraId="5601A397" w14:textId="2BBE7516"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xml:space="preserve">– </w:t>
      </w:r>
      <w:proofErr w:type="spellStart"/>
      <w:r w:rsidR="00411B93" w:rsidRPr="002F19C3">
        <w:rPr>
          <w:rFonts w:ascii="Arial" w:hAnsi="Arial" w:cs="Arial"/>
          <w:color w:val="000000" w:themeColor="text1"/>
          <w:sz w:val="20"/>
          <w:szCs w:val="20"/>
          <w:lang w:eastAsia="x-none"/>
        </w:rPr>
        <w:t>rejne</w:t>
      </w:r>
      <w:proofErr w:type="spellEnd"/>
      <w:r w:rsidR="00411B93" w:rsidRPr="002F19C3">
        <w:rPr>
          <w:rFonts w:ascii="Arial" w:hAnsi="Arial" w:cs="Arial"/>
          <w:color w:val="000000" w:themeColor="text1"/>
          <w:sz w:val="20"/>
          <w:szCs w:val="20"/>
          <w:lang w:eastAsia="x-none"/>
        </w:rPr>
        <w:t xml:space="preserve"> </w:t>
      </w:r>
      <w:r w:rsidRPr="002F19C3">
        <w:rPr>
          <w:rFonts w:ascii="Arial" w:hAnsi="Arial" w:cs="Arial"/>
          <w:color w:val="000000" w:themeColor="text1"/>
          <w:sz w:val="20"/>
          <w:szCs w:val="20"/>
          <w:lang w:eastAsia="x-none"/>
        </w:rPr>
        <w:t xml:space="preserve">živali </w:t>
      </w:r>
      <w:r w:rsidR="00497D2D" w:rsidRPr="002F19C3">
        <w:rPr>
          <w:rFonts w:ascii="Arial" w:hAnsi="Arial" w:cs="Arial"/>
          <w:color w:val="000000" w:themeColor="text1"/>
          <w:sz w:val="20"/>
          <w:szCs w:val="20"/>
          <w:lang w:eastAsia="x-none"/>
        </w:rPr>
        <w:t>iz registra</w:t>
      </w:r>
      <w:r w:rsidRPr="002F19C3">
        <w:rPr>
          <w:rFonts w:ascii="Arial" w:hAnsi="Arial" w:cs="Arial"/>
          <w:color w:val="000000" w:themeColor="text1"/>
          <w:sz w:val="20"/>
          <w:szCs w:val="20"/>
          <w:lang w:eastAsia="x-none"/>
        </w:rPr>
        <w:t xml:space="preserve">. </w:t>
      </w:r>
    </w:p>
    <w:p w14:paraId="17EDC661" w14:textId="77045801"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xml:space="preserve">(3) </w:t>
      </w:r>
      <w:r w:rsidR="003A308F" w:rsidRPr="002F19C3">
        <w:rPr>
          <w:rFonts w:ascii="Arial" w:hAnsi="Arial" w:cs="Arial"/>
          <w:color w:val="000000" w:themeColor="text1"/>
          <w:sz w:val="20"/>
          <w:szCs w:val="20"/>
          <w:lang w:eastAsia="x-none"/>
        </w:rPr>
        <w:t>Nosilec kmetijskega gospodarstva</w:t>
      </w:r>
      <w:r w:rsidRPr="002F19C3">
        <w:rPr>
          <w:rFonts w:ascii="Arial" w:hAnsi="Arial" w:cs="Arial"/>
          <w:color w:val="000000" w:themeColor="text1"/>
          <w:sz w:val="20"/>
          <w:szCs w:val="20"/>
          <w:lang w:eastAsia="x-none"/>
        </w:rPr>
        <w:t xml:space="preserve"> mora v RKG vpisati vsa kmetijska zemljišča, ki jih obdeluj</w:t>
      </w:r>
      <w:r w:rsidR="00411B93" w:rsidRPr="002F19C3">
        <w:rPr>
          <w:rFonts w:ascii="Arial" w:hAnsi="Arial" w:cs="Arial"/>
          <w:color w:val="000000" w:themeColor="text1"/>
          <w:sz w:val="20"/>
          <w:szCs w:val="20"/>
          <w:lang w:eastAsia="x-none"/>
        </w:rPr>
        <w:t>e, v skladu s stanjem v naravi</w:t>
      </w:r>
      <w:r w:rsidRPr="002F19C3">
        <w:rPr>
          <w:rFonts w:ascii="Arial" w:hAnsi="Arial" w:cs="Arial"/>
          <w:color w:val="000000" w:themeColor="text1"/>
          <w:sz w:val="20"/>
          <w:szCs w:val="20"/>
          <w:lang w:eastAsia="x-none"/>
        </w:rPr>
        <w:t>.</w:t>
      </w:r>
    </w:p>
    <w:p w14:paraId="17E027A5" w14:textId="7330929B" w:rsidR="00661227" w:rsidRPr="002F19C3" w:rsidRDefault="00661227" w:rsidP="00661227">
      <w:pPr>
        <w:tabs>
          <w:tab w:val="left" w:pos="540"/>
          <w:tab w:val="left" w:pos="900"/>
        </w:tabs>
        <w:spacing w:after="260"/>
        <w:jc w:val="both"/>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xml:space="preserve">(4) Kmetijsko gospodarstvo, s katerim upravlja nosilec kmetije, se imenuje kmetija. </w:t>
      </w:r>
    </w:p>
    <w:p w14:paraId="29752E69" w14:textId="77777777" w:rsidR="003A308F" w:rsidRPr="002F19C3" w:rsidRDefault="003A308F" w:rsidP="00661227">
      <w:pPr>
        <w:tabs>
          <w:tab w:val="left" w:pos="540"/>
          <w:tab w:val="left" w:pos="900"/>
        </w:tabs>
        <w:spacing w:after="260"/>
        <w:jc w:val="both"/>
        <w:rPr>
          <w:rFonts w:ascii="Arial" w:hAnsi="Arial" w:cs="Arial"/>
          <w:color w:val="000000" w:themeColor="text1"/>
          <w:sz w:val="20"/>
          <w:szCs w:val="20"/>
          <w:lang w:eastAsia="x-none"/>
        </w:rPr>
      </w:pPr>
    </w:p>
    <w:p w14:paraId="5CA13C0A" w14:textId="07A445BA" w:rsidR="00661227" w:rsidRPr="002F19C3" w:rsidRDefault="004B5F18" w:rsidP="00875A02">
      <w:pPr>
        <w:suppressAutoHyphens/>
        <w:overflowPunct w:val="0"/>
        <w:autoSpaceDE w:val="0"/>
        <w:autoSpaceDN w:val="0"/>
        <w:adjustRightInd w:val="0"/>
        <w:spacing w:after="260"/>
        <w:jc w:val="center"/>
        <w:textAlignment w:val="baseline"/>
        <w:rPr>
          <w:rFonts w:ascii="Arial" w:hAnsi="Arial" w:cs="Arial"/>
          <w:b/>
          <w:color w:val="000000" w:themeColor="text1"/>
          <w:sz w:val="20"/>
          <w:szCs w:val="20"/>
          <w:lang w:eastAsia="x-none"/>
        </w:rPr>
      </w:pPr>
      <w:r w:rsidRPr="002F19C3">
        <w:rPr>
          <w:rFonts w:ascii="Arial" w:hAnsi="Arial" w:cs="Arial"/>
          <w:b/>
          <w:color w:val="000000" w:themeColor="text1"/>
          <w:sz w:val="20"/>
          <w:szCs w:val="20"/>
          <w:lang w:eastAsia="x-none"/>
        </w:rPr>
        <w:t>18</w:t>
      </w:r>
      <w:r w:rsidR="00875A02" w:rsidRPr="002F19C3">
        <w:rPr>
          <w:rFonts w:ascii="Arial" w:hAnsi="Arial" w:cs="Arial"/>
          <w:b/>
          <w:color w:val="000000" w:themeColor="text1"/>
          <w:sz w:val="20"/>
          <w:szCs w:val="20"/>
          <w:lang w:eastAsia="x-none"/>
        </w:rPr>
        <w:t xml:space="preserve">. </w:t>
      </w:r>
      <w:r w:rsidR="00661227" w:rsidRPr="002F19C3">
        <w:rPr>
          <w:rFonts w:ascii="Arial" w:hAnsi="Arial" w:cs="Arial"/>
          <w:b/>
          <w:color w:val="000000" w:themeColor="text1"/>
          <w:sz w:val="20"/>
          <w:szCs w:val="20"/>
          <w:lang w:eastAsia="x-none"/>
        </w:rPr>
        <w:t>člen</w:t>
      </w:r>
    </w:p>
    <w:p w14:paraId="308930DD" w14:textId="77777777" w:rsidR="00661227" w:rsidRPr="002F19C3" w:rsidRDefault="00661227" w:rsidP="00661227">
      <w:pPr>
        <w:spacing w:after="260"/>
        <w:jc w:val="center"/>
        <w:rPr>
          <w:rFonts w:ascii="Arial" w:eastAsia="Calibri" w:hAnsi="Arial" w:cs="Arial"/>
          <w:b/>
          <w:color w:val="000000" w:themeColor="text1"/>
          <w:sz w:val="20"/>
          <w:szCs w:val="20"/>
          <w:lang w:eastAsia="sl-SI"/>
        </w:rPr>
      </w:pPr>
      <w:r w:rsidRPr="002F19C3">
        <w:rPr>
          <w:rFonts w:ascii="Arial" w:eastAsia="Calibri" w:hAnsi="Arial" w:cs="Arial"/>
          <w:b/>
          <w:color w:val="000000" w:themeColor="text1"/>
          <w:sz w:val="20"/>
          <w:szCs w:val="20"/>
          <w:lang w:eastAsia="sl-SI"/>
        </w:rPr>
        <w:t>(pravica do uporabe)</w:t>
      </w:r>
    </w:p>
    <w:p w14:paraId="1A2450F9" w14:textId="20570809" w:rsidR="00661227" w:rsidRPr="002F19C3" w:rsidRDefault="00661227" w:rsidP="00661227">
      <w:pPr>
        <w:spacing w:after="260"/>
        <w:jc w:val="both"/>
        <w:rPr>
          <w:rFonts w:ascii="Arial" w:eastAsia="Calibri" w:hAnsi="Arial" w:cs="Arial"/>
          <w:color w:val="000000" w:themeColor="text1"/>
          <w:sz w:val="20"/>
          <w:szCs w:val="20"/>
          <w:lang w:eastAsia="sl-SI"/>
        </w:rPr>
      </w:pPr>
      <w:r w:rsidRPr="002F19C3">
        <w:rPr>
          <w:rFonts w:ascii="Arial" w:eastAsia="Calibri" w:hAnsi="Arial" w:cs="Arial"/>
          <w:color w:val="000000" w:themeColor="text1"/>
          <w:sz w:val="20"/>
          <w:szCs w:val="20"/>
          <w:lang w:eastAsia="sl-SI"/>
        </w:rPr>
        <w:t xml:space="preserve">(1) </w:t>
      </w:r>
      <w:r w:rsidR="004B5F18" w:rsidRPr="002F19C3">
        <w:rPr>
          <w:rFonts w:ascii="Arial" w:eastAsia="Calibri" w:hAnsi="Arial" w:cs="Arial"/>
          <w:color w:val="000000" w:themeColor="text1"/>
          <w:sz w:val="20"/>
          <w:szCs w:val="20"/>
          <w:lang w:eastAsia="sl-SI"/>
        </w:rPr>
        <w:t>Nosilec kmetijskega gospodarstva</w:t>
      </w:r>
      <w:r w:rsidRPr="002F19C3">
        <w:rPr>
          <w:rFonts w:ascii="Arial" w:eastAsia="Calibri" w:hAnsi="Arial" w:cs="Arial"/>
          <w:color w:val="000000" w:themeColor="text1"/>
          <w:sz w:val="20"/>
          <w:szCs w:val="20"/>
          <w:lang w:eastAsia="sl-SI"/>
        </w:rPr>
        <w:t xml:space="preserve"> mora imeti pravico do uporabe stvari iz prejšnjega člena.</w:t>
      </w:r>
    </w:p>
    <w:p w14:paraId="7E432D41" w14:textId="6F06B39A" w:rsidR="00661227" w:rsidRPr="002F19C3" w:rsidRDefault="00661227" w:rsidP="00661227">
      <w:pPr>
        <w:spacing w:after="260"/>
        <w:jc w:val="both"/>
        <w:rPr>
          <w:rFonts w:ascii="Arial" w:eastAsia="Calibri" w:hAnsi="Arial" w:cs="Arial"/>
          <w:color w:val="000000" w:themeColor="text1"/>
          <w:sz w:val="20"/>
          <w:szCs w:val="20"/>
          <w:lang w:eastAsia="sl-SI"/>
        </w:rPr>
      </w:pPr>
      <w:r w:rsidRPr="002F19C3">
        <w:rPr>
          <w:rFonts w:ascii="Arial" w:eastAsia="Calibri" w:hAnsi="Arial" w:cs="Arial"/>
          <w:color w:val="000000" w:themeColor="text1"/>
          <w:sz w:val="20"/>
          <w:szCs w:val="20"/>
          <w:lang w:eastAsia="sl-SI"/>
        </w:rPr>
        <w:t xml:space="preserve">(2) </w:t>
      </w:r>
      <w:r w:rsidR="004B5F18" w:rsidRPr="002F19C3">
        <w:rPr>
          <w:rFonts w:ascii="Arial" w:eastAsia="Calibri" w:hAnsi="Arial" w:cs="Arial"/>
          <w:color w:val="000000" w:themeColor="text1"/>
          <w:sz w:val="20"/>
          <w:szCs w:val="20"/>
          <w:lang w:eastAsia="sl-SI"/>
        </w:rPr>
        <w:t>Nosilec kmetijskega gospodarstva</w:t>
      </w:r>
      <w:r w:rsidRPr="002F19C3">
        <w:rPr>
          <w:rFonts w:ascii="Arial" w:eastAsia="Calibri" w:hAnsi="Arial" w:cs="Arial"/>
          <w:color w:val="000000" w:themeColor="text1"/>
          <w:sz w:val="20"/>
          <w:szCs w:val="20"/>
          <w:lang w:eastAsia="sl-SI"/>
        </w:rPr>
        <w:t xml:space="preserve"> ima pravico do uporabe kmetijskih zemljišč, če je lastnik ali zakupnik zemljišč oziroma ima za uporabo zemljišč pridobljeno soglasje lastnika zemljišč ali drugo pravno podlago, iz katere izhaja pravica do uporabe zemljišč. </w:t>
      </w:r>
    </w:p>
    <w:p w14:paraId="722C1DC8" w14:textId="0B7A5F1A" w:rsidR="00661227" w:rsidRPr="002F19C3" w:rsidRDefault="00661227" w:rsidP="00661227">
      <w:pPr>
        <w:spacing w:after="260"/>
        <w:jc w:val="both"/>
        <w:rPr>
          <w:rFonts w:ascii="Arial" w:eastAsia="Calibri" w:hAnsi="Arial" w:cs="Arial"/>
          <w:color w:val="000000" w:themeColor="text1"/>
          <w:sz w:val="20"/>
          <w:szCs w:val="20"/>
          <w:lang w:eastAsia="sl-SI"/>
        </w:rPr>
      </w:pPr>
      <w:r w:rsidRPr="002F19C3">
        <w:rPr>
          <w:rFonts w:ascii="Arial" w:eastAsia="Calibri" w:hAnsi="Arial" w:cs="Arial"/>
          <w:color w:val="000000" w:themeColor="text1"/>
          <w:sz w:val="20"/>
          <w:szCs w:val="20"/>
          <w:lang w:eastAsia="sl-SI"/>
        </w:rPr>
        <w:t xml:space="preserve">(3) Pri kmetijskih zemljiščih, ki so v solastnini ali skupni lastnini ima </w:t>
      </w:r>
      <w:r w:rsidR="004B5F18" w:rsidRPr="002F19C3">
        <w:rPr>
          <w:rFonts w:ascii="Arial" w:eastAsia="Calibri" w:hAnsi="Arial" w:cs="Arial"/>
          <w:color w:val="000000" w:themeColor="text1"/>
          <w:sz w:val="20"/>
          <w:szCs w:val="20"/>
          <w:lang w:eastAsia="sl-SI"/>
        </w:rPr>
        <w:t>nosilec kmetijskega gospodarstva</w:t>
      </w:r>
      <w:r w:rsidRPr="002F19C3">
        <w:rPr>
          <w:rFonts w:ascii="Arial" w:eastAsia="Calibri" w:hAnsi="Arial" w:cs="Arial"/>
          <w:color w:val="000000" w:themeColor="text1"/>
          <w:sz w:val="20"/>
          <w:szCs w:val="20"/>
          <w:lang w:eastAsia="sl-SI"/>
        </w:rPr>
        <w:t xml:space="preserve"> pravico do uporabe zemljišč v skladu z zakonom, ki ureja kmetijska zemljišča.</w:t>
      </w:r>
    </w:p>
    <w:p w14:paraId="217F7593" w14:textId="6AA15C09" w:rsidR="00661227" w:rsidRPr="002F19C3" w:rsidRDefault="00661227" w:rsidP="00661227">
      <w:pPr>
        <w:spacing w:after="260"/>
        <w:jc w:val="both"/>
        <w:rPr>
          <w:rFonts w:ascii="Arial" w:eastAsia="Calibri" w:hAnsi="Arial" w:cs="Arial"/>
          <w:color w:val="000000" w:themeColor="text1"/>
          <w:sz w:val="20"/>
          <w:szCs w:val="20"/>
          <w:lang w:eastAsia="sl-SI"/>
        </w:rPr>
      </w:pPr>
      <w:r w:rsidRPr="002F19C3">
        <w:rPr>
          <w:rFonts w:ascii="Arial" w:eastAsia="Calibri" w:hAnsi="Arial" w:cs="Arial"/>
          <w:color w:val="000000" w:themeColor="text1"/>
          <w:sz w:val="20"/>
          <w:szCs w:val="20"/>
          <w:lang w:eastAsia="sl-SI"/>
        </w:rPr>
        <w:t xml:space="preserve">(4) Ne glede na prejšnji odstavek se šteje, da ima </w:t>
      </w:r>
      <w:r w:rsidR="004B5F18" w:rsidRPr="002F19C3">
        <w:rPr>
          <w:rFonts w:ascii="Arial" w:eastAsia="Calibri" w:hAnsi="Arial" w:cs="Arial"/>
          <w:color w:val="000000" w:themeColor="text1"/>
          <w:sz w:val="20"/>
          <w:szCs w:val="20"/>
          <w:lang w:eastAsia="sl-SI"/>
        </w:rPr>
        <w:t>nosilec kmetijskega gospodarstva</w:t>
      </w:r>
      <w:r w:rsidRPr="002F19C3">
        <w:rPr>
          <w:rFonts w:ascii="Arial" w:eastAsia="Calibri" w:hAnsi="Arial" w:cs="Arial"/>
          <w:color w:val="000000" w:themeColor="text1"/>
          <w:sz w:val="20"/>
          <w:szCs w:val="20"/>
          <w:lang w:eastAsia="sl-SI"/>
        </w:rPr>
        <w:t xml:space="preserve"> pravico do uporabe kmetijskega zemljišča, če je </w:t>
      </w:r>
      <w:r w:rsidR="004B5F18" w:rsidRPr="002F19C3">
        <w:rPr>
          <w:rFonts w:ascii="Arial" w:eastAsia="Calibri" w:hAnsi="Arial" w:cs="Arial"/>
          <w:color w:val="000000" w:themeColor="text1"/>
          <w:sz w:val="20"/>
          <w:szCs w:val="20"/>
          <w:lang w:eastAsia="sl-SI"/>
        </w:rPr>
        <w:t xml:space="preserve">nosilec </w:t>
      </w:r>
      <w:r w:rsidRPr="002F19C3">
        <w:rPr>
          <w:rFonts w:ascii="Arial" w:eastAsia="Calibri" w:hAnsi="Arial" w:cs="Arial"/>
          <w:color w:val="000000" w:themeColor="text1"/>
          <w:sz w:val="20"/>
          <w:szCs w:val="20"/>
          <w:lang w:eastAsia="sl-SI"/>
        </w:rPr>
        <w:t>ali član kmetije solastnik kmetijskega zemljišča, za katerega zaradi neurejenih lastninskih razmerij (neznani dediči, odseljeni brez znanega naslova, neznani lastniki), ni mogoče pridobiti soglasja ostalih solastnikov v skladu z zakonom, ki ureja kmetijska zemljišča.</w:t>
      </w:r>
    </w:p>
    <w:p w14:paraId="31CE3BE1" w14:textId="5BB4D583" w:rsidR="00661227" w:rsidRPr="002F19C3" w:rsidRDefault="00661227" w:rsidP="00661227">
      <w:pPr>
        <w:spacing w:after="260"/>
        <w:jc w:val="both"/>
        <w:rPr>
          <w:rFonts w:ascii="Arial" w:eastAsia="Calibri" w:hAnsi="Arial" w:cs="Arial"/>
          <w:color w:val="000000" w:themeColor="text1"/>
          <w:sz w:val="20"/>
          <w:szCs w:val="20"/>
          <w:lang w:eastAsia="sl-SI"/>
        </w:rPr>
      </w:pPr>
      <w:r w:rsidRPr="002F19C3">
        <w:rPr>
          <w:rFonts w:ascii="Arial" w:eastAsia="Calibri" w:hAnsi="Arial" w:cs="Arial"/>
          <w:color w:val="000000" w:themeColor="text1"/>
          <w:sz w:val="20"/>
          <w:szCs w:val="20"/>
          <w:lang w:eastAsia="sl-SI"/>
        </w:rPr>
        <w:t xml:space="preserve">(5) </w:t>
      </w:r>
      <w:r w:rsidR="004B5F18" w:rsidRPr="002F19C3">
        <w:rPr>
          <w:rFonts w:ascii="Arial" w:eastAsia="Calibri" w:hAnsi="Arial" w:cs="Arial"/>
          <w:color w:val="000000" w:themeColor="text1"/>
          <w:sz w:val="20"/>
          <w:szCs w:val="20"/>
          <w:lang w:eastAsia="sl-SI"/>
        </w:rPr>
        <w:t>Nosilec kmetijskega gospodarstva</w:t>
      </w:r>
      <w:r w:rsidRPr="002F19C3">
        <w:rPr>
          <w:rFonts w:ascii="Arial" w:eastAsia="Calibri" w:hAnsi="Arial" w:cs="Arial"/>
          <w:color w:val="000000" w:themeColor="text1"/>
          <w:sz w:val="20"/>
          <w:szCs w:val="20"/>
          <w:lang w:eastAsia="sl-SI"/>
        </w:rPr>
        <w:t xml:space="preserve"> ima pravico do uporabe stavb ali delov stavb in kmetijske mehanizacije, če je lastnik, solastnik ali ima pridobljeno soglasje lastnikov ali drugo pravno podlago, iz katere izhaja pravica do uporabe.</w:t>
      </w:r>
    </w:p>
    <w:p w14:paraId="4FDBF869" w14:textId="77777777" w:rsidR="00661227" w:rsidRPr="002F19C3" w:rsidRDefault="00661227" w:rsidP="00661227">
      <w:pPr>
        <w:spacing w:after="260"/>
        <w:jc w:val="center"/>
        <w:rPr>
          <w:rFonts w:ascii="Arial" w:eastAsia="Calibri" w:hAnsi="Arial" w:cs="Arial"/>
          <w:b/>
          <w:color w:val="000000" w:themeColor="text1"/>
          <w:sz w:val="20"/>
          <w:szCs w:val="20"/>
          <w:lang w:eastAsia="sl-SI"/>
        </w:rPr>
      </w:pPr>
    </w:p>
    <w:p w14:paraId="14A3A405" w14:textId="583B98C8" w:rsidR="00F130AC" w:rsidRPr="002F19C3" w:rsidRDefault="00505511" w:rsidP="00505511">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19. člen</w:t>
      </w:r>
    </w:p>
    <w:p w14:paraId="64D82124" w14:textId="77777777" w:rsidR="00F130AC" w:rsidRPr="002F19C3" w:rsidRDefault="00F130AC" w:rsidP="00505511">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(prenos kmetijskega gospodarstva)</w:t>
      </w:r>
    </w:p>
    <w:p w14:paraId="527C4D4D" w14:textId="77777777" w:rsidR="00F130AC" w:rsidRPr="002F19C3" w:rsidRDefault="00F130AC" w:rsidP="00F130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Prenos kmetijskega gospodarstva je prodaja, zakup ali podobni pravni posel z enotami, ki se uporabljajo za kmetijsko dejavnost, oziroma v primeru kmetije pravni posel, s katerim se pridobi pravica do uporabe vseh kmetijskih zemljišč kmetije v lasti članov kmetije za najmanj pet let.</w:t>
      </w:r>
    </w:p>
    <w:p w14:paraId="05AE5A0B" w14:textId="5D306E65" w:rsidR="00F130AC" w:rsidRPr="002F19C3" w:rsidRDefault="00F130AC" w:rsidP="00F130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lastRenderedPageBreak/>
        <w:t xml:space="preserve">(2) V primeru smrti nosilca kmetije do pravnomočnosti sklepa o dedovanju kmetijsko gospodarstvo oziroma najpozneje do poteka roka iz tretjega odstavka tega člena preide na novega nosilca kmetije s soglasjem večine oseb, ki so poklicane k dedovanju. Šteje se, da ima novi nosilec kmetije pravico do uporabe zemljišč v lasti prejšnjega nosilca kmetije do pravnomočnosti sklepa o dedovanju. </w:t>
      </w:r>
    </w:p>
    <w:p w14:paraId="0CC10E06" w14:textId="4E74DDE3" w:rsidR="00F130AC" w:rsidRPr="002F19C3" w:rsidRDefault="00F130AC" w:rsidP="00F130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(3) Če do pravnomočnosti sklepa o dedovanju ni vložena vloga za vpis v RKG na podlagi prejšnjega odstavka, mora novi nosilec vložiti vlogo za vpis v RKG v roku 30 dni od pravnomočnosti sklepa o dedovanju. </w:t>
      </w:r>
      <w:r w:rsidR="00D814C6" w:rsidRPr="002F19C3">
        <w:rPr>
          <w:rFonts w:ascii="Arial" w:hAnsi="Arial" w:cs="Arial"/>
          <w:color w:val="000000" w:themeColor="text1"/>
          <w:sz w:val="20"/>
          <w:szCs w:val="20"/>
        </w:rPr>
        <w:t>Če</w:t>
      </w:r>
      <w:r w:rsidRPr="002F19C3">
        <w:rPr>
          <w:rFonts w:ascii="Arial" w:hAnsi="Arial" w:cs="Arial"/>
          <w:color w:val="000000" w:themeColor="text1"/>
          <w:sz w:val="20"/>
          <w:szCs w:val="20"/>
        </w:rPr>
        <w:t xml:space="preserve"> v roku ni vložena vloga, Agencija izda sklepe o ustavitvi glede vseh odprtih postopkov, neizplačana sredstva pa se vrnejo v proračun.</w:t>
      </w:r>
    </w:p>
    <w:p w14:paraId="77C6A3DB" w14:textId="31BD848F" w:rsidR="00F130AC" w:rsidRPr="002F19C3" w:rsidRDefault="00F130AC" w:rsidP="00F130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 Novi nosilec iz prvega, drugega ali tretjega odstavka tega člena se vpiše v RKG in z dnem vpisa v RKG postane nosilec. Vlogi za vpis se priloži pisna pogodba o prenosu ali druga ustrezna dokazila.</w:t>
      </w:r>
    </w:p>
    <w:p w14:paraId="29F7FA13" w14:textId="052AC11D" w:rsidR="00661227" w:rsidRPr="002F19C3" w:rsidRDefault="00661227" w:rsidP="001A53AD">
      <w:pPr>
        <w:spacing w:after="260"/>
        <w:jc w:val="both"/>
        <w:rPr>
          <w:rFonts w:ascii="Arial" w:hAnsi="Arial" w:cs="Arial"/>
          <w:i/>
          <w:color w:val="000000" w:themeColor="text1"/>
          <w:sz w:val="20"/>
          <w:szCs w:val="20"/>
        </w:rPr>
      </w:pPr>
    </w:p>
    <w:p w14:paraId="6026EDC9" w14:textId="38656C19" w:rsidR="00B727AB" w:rsidRPr="002F19C3" w:rsidRDefault="00661227" w:rsidP="00BD6E63">
      <w:pPr>
        <w:pStyle w:val="Naslov2"/>
        <w:spacing w:after="260"/>
        <w:jc w:val="center"/>
        <w:rPr>
          <w:rFonts w:ascii="Arial" w:hAnsi="Arial" w:cs="Arial"/>
          <w:color w:val="000000" w:themeColor="text1"/>
          <w:sz w:val="20"/>
          <w:szCs w:val="20"/>
        </w:rPr>
      </w:pPr>
      <w:bookmarkStart w:id="4" w:name="_Toc187671624"/>
      <w:r w:rsidRPr="002F19C3">
        <w:rPr>
          <w:rFonts w:ascii="Arial" w:hAnsi="Arial" w:cs="Arial"/>
          <w:color w:val="000000" w:themeColor="text1"/>
          <w:sz w:val="20"/>
          <w:szCs w:val="20"/>
        </w:rPr>
        <w:t xml:space="preserve">3. </w:t>
      </w:r>
      <w:r w:rsidR="00B727AB" w:rsidRPr="002F19C3">
        <w:rPr>
          <w:rFonts w:ascii="Arial" w:hAnsi="Arial" w:cs="Arial"/>
          <w:color w:val="000000" w:themeColor="text1"/>
          <w:sz w:val="20"/>
          <w:szCs w:val="20"/>
        </w:rPr>
        <w:t>ODDELEK</w:t>
      </w:r>
    </w:p>
    <w:p w14:paraId="25F0DCCA" w14:textId="28380A47" w:rsidR="00BD6E63" w:rsidRPr="002F19C3" w:rsidRDefault="00BD6E63" w:rsidP="00BD6E63">
      <w:pPr>
        <w:spacing w:after="260"/>
        <w:jc w:val="center"/>
        <w:rPr>
          <w:rFonts w:ascii="Arial" w:hAnsi="Arial" w:cs="Arial"/>
          <w:color w:val="000000" w:themeColor="text1"/>
          <w:sz w:val="20"/>
          <w:szCs w:val="20"/>
        </w:rPr>
      </w:pPr>
      <w:r w:rsidRPr="002F19C3">
        <w:rPr>
          <w:rFonts w:ascii="Arial" w:hAnsi="Arial" w:cs="Arial"/>
          <w:color w:val="000000" w:themeColor="text1"/>
          <w:sz w:val="20"/>
          <w:szCs w:val="20"/>
        </w:rPr>
        <w:t>VARSTVO POTROŠNIKOV</w:t>
      </w:r>
    </w:p>
    <w:p w14:paraId="08EF05A3" w14:textId="77777777" w:rsidR="00576F54" w:rsidRPr="002F19C3" w:rsidRDefault="00576F54" w:rsidP="00BD6E63">
      <w:pPr>
        <w:spacing w:after="260"/>
        <w:jc w:val="center"/>
        <w:rPr>
          <w:rFonts w:ascii="Arial" w:hAnsi="Arial" w:cs="Arial"/>
          <w:color w:val="000000" w:themeColor="text1"/>
          <w:sz w:val="20"/>
          <w:szCs w:val="20"/>
        </w:rPr>
      </w:pPr>
    </w:p>
    <w:p w14:paraId="11E80CB9" w14:textId="4B62407B" w:rsidR="00BD6E63" w:rsidRPr="002F19C3" w:rsidRDefault="00BD6E63" w:rsidP="00BD6E63">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20. člen</w:t>
      </w:r>
    </w:p>
    <w:p w14:paraId="13508C6C" w14:textId="771DDAA5" w:rsidR="00BD6E63" w:rsidRPr="002F19C3" w:rsidRDefault="00BD6E63" w:rsidP="00BD6E63">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w:t>
      </w:r>
      <w:r w:rsidR="00576F54" w:rsidRPr="002F19C3">
        <w:rPr>
          <w:rFonts w:ascii="Arial" w:hAnsi="Arial" w:cs="Arial"/>
          <w:b/>
          <w:color w:val="000000" w:themeColor="text1"/>
          <w:sz w:val="20"/>
          <w:szCs w:val="20"/>
        </w:rPr>
        <w:t>prepoved zavajanja)</w:t>
      </w:r>
    </w:p>
    <w:p w14:paraId="4F59F1EA" w14:textId="042BBFD2" w:rsidR="00576F54" w:rsidRPr="002F19C3" w:rsidRDefault="00576F54" w:rsidP="00576F5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Označevanje, oglaševanje oziroma trženje storitev, ki so povezane s kmetijsko dejavnostjo, se šteje kot zavajajoče, če na kakršen koli način zavaja potrošnika ali bi ga utegnilo zavajati in bi zaradi svoje zavajajoče narave verjetno vplivalo na njegove odločitve glede uporabe storitev. Kot zavajajoča se šteje tudi uporaba besed oziroma besednih zvez, ki se nanašajo na kmetijsko dejavnost in uporabljajo pri označevanju, oglaševanju oziroma trženju storitev iz nekmetijske dejavnosti.</w:t>
      </w:r>
    </w:p>
    <w:p w14:paraId="5BC5797E" w14:textId="43622DB4" w:rsidR="00BD6E63" w:rsidRPr="002F19C3" w:rsidRDefault="00BD6E63" w:rsidP="00BD6E63">
      <w:pPr>
        <w:rPr>
          <w:rFonts w:ascii="Arial" w:hAnsi="Arial" w:cs="Arial"/>
          <w:color w:val="000000" w:themeColor="text1"/>
          <w:sz w:val="20"/>
          <w:szCs w:val="20"/>
        </w:rPr>
      </w:pPr>
    </w:p>
    <w:p w14:paraId="63CB1DDA" w14:textId="5FDD8ABA" w:rsidR="00BD6E63" w:rsidRPr="002F19C3" w:rsidRDefault="00BD6E63" w:rsidP="00BD6E63">
      <w:pPr>
        <w:pStyle w:val="Naslov2"/>
        <w:spacing w:before="0" w:after="260"/>
        <w:jc w:val="center"/>
        <w:rPr>
          <w:rFonts w:ascii="Arial" w:hAnsi="Arial" w:cs="Arial"/>
          <w:color w:val="000000" w:themeColor="text1"/>
          <w:sz w:val="20"/>
          <w:szCs w:val="20"/>
        </w:rPr>
      </w:pPr>
      <w:r w:rsidRPr="002F19C3">
        <w:rPr>
          <w:rFonts w:ascii="Arial" w:hAnsi="Arial" w:cs="Arial"/>
          <w:color w:val="000000" w:themeColor="text1"/>
          <w:sz w:val="20"/>
          <w:szCs w:val="20"/>
        </w:rPr>
        <w:t>4. ODDELEK</w:t>
      </w:r>
    </w:p>
    <w:p w14:paraId="294167F8" w14:textId="140F555E" w:rsidR="00661227" w:rsidRPr="002F19C3" w:rsidRDefault="00661227" w:rsidP="00214C4A">
      <w:pPr>
        <w:pStyle w:val="Naslov2"/>
        <w:jc w:val="center"/>
        <w:rPr>
          <w:rFonts w:ascii="Arial" w:hAnsi="Arial" w:cs="Arial"/>
          <w:color w:val="000000" w:themeColor="text1"/>
          <w:sz w:val="20"/>
          <w:szCs w:val="20"/>
        </w:rPr>
      </w:pPr>
      <w:r w:rsidRPr="002F19C3">
        <w:rPr>
          <w:rFonts w:ascii="Arial" w:hAnsi="Arial" w:cs="Arial"/>
          <w:color w:val="000000" w:themeColor="text1"/>
          <w:sz w:val="20"/>
          <w:szCs w:val="20"/>
        </w:rPr>
        <w:t>KMETIJSKA OPRAVILA</w:t>
      </w:r>
      <w:bookmarkEnd w:id="4"/>
    </w:p>
    <w:p w14:paraId="67808877" w14:textId="2C89F89A" w:rsidR="00214C4A" w:rsidRPr="002F19C3" w:rsidRDefault="00214C4A" w:rsidP="00214C4A">
      <w:pPr>
        <w:rPr>
          <w:rFonts w:ascii="Arial" w:hAnsi="Arial" w:cs="Arial"/>
          <w:color w:val="000000" w:themeColor="text1"/>
          <w:sz w:val="20"/>
          <w:szCs w:val="20"/>
        </w:rPr>
      </w:pPr>
    </w:p>
    <w:p w14:paraId="4D3E705B" w14:textId="108D2DA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w:t>
      </w:r>
      <w:r w:rsidR="00576F54" w:rsidRPr="002F19C3">
        <w:rPr>
          <w:rFonts w:ascii="Arial" w:eastAsia="Times New Roman" w:hAnsi="Arial" w:cs="Arial"/>
          <w:b/>
          <w:bCs/>
          <w:color w:val="000000" w:themeColor="text1"/>
          <w:sz w:val="20"/>
          <w:szCs w:val="20"/>
          <w:lang w:eastAsia="sl-SI"/>
        </w:rPr>
        <w:t>1</w:t>
      </w:r>
      <w:r w:rsidRPr="002F19C3">
        <w:rPr>
          <w:rFonts w:ascii="Arial" w:eastAsia="Times New Roman" w:hAnsi="Arial" w:cs="Arial"/>
          <w:b/>
          <w:bCs/>
          <w:color w:val="000000" w:themeColor="text1"/>
          <w:sz w:val="20"/>
          <w:szCs w:val="20"/>
          <w:lang w:eastAsia="sl-SI"/>
        </w:rPr>
        <w:t>. člen</w:t>
      </w:r>
    </w:p>
    <w:p w14:paraId="6F693609"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(pravica do opravljanja kmetijskih opravil)</w:t>
      </w:r>
    </w:p>
    <w:p w14:paraId="324AF573" w14:textId="10FCD288"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Kmetijsko opravilo je delovni proces ali vsakršna dejavnost, katere namen je opravljanje kmetijske dejavnosti. Kot kmetijsko opravilo se zlasti štejejo obdelava kmetijskih površin v kmetijske namene, gnojenje, shranjevanje in obdelava organskih gnojil, uporaba fitofarmacevtskih sredstev za kmetijske namene, delo s kmetijsko mehanizacijo in živalmi ter njihovi premiki, obratovanje in vzdrževanje naprav za kmetijske namene, obratovanje in vzdrževanje namakalnih sistemov in njihovih črpalk, reja in oskrba živali, ter druga opravila v živinoreji, ki so potrebna za zaščito </w:t>
      </w:r>
      <w:r w:rsidR="00E1299B" w:rsidRPr="002F19C3">
        <w:rPr>
          <w:rFonts w:ascii="Arial" w:eastAsia="Times New Roman" w:hAnsi="Arial" w:cs="Arial"/>
          <w:color w:val="000000" w:themeColor="text1"/>
          <w:sz w:val="20"/>
          <w:szCs w:val="20"/>
          <w:lang w:eastAsia="sl-SI"/>
        </w:rPr>
        <w:t>rejnih</w:t>
      </w:r>
      <w:r w:rsidRPr="002F19C3">
        <w:rPr>
          <w:rFonts w:ascii="Arial" w:eastAsia="Times New Roman" w:hAnsi="Arial" w:cs="Arial"/>
          <w:color w:val="000000" w:themeColor="text1"/>
          <w:sz w:val="20"/>
          <w:szCs w:val="20"/>
          <w:lang w:eastAsia="sl-SI"/>
        </w:rPr>
        <w:t xml:space="preserve"> živali in uspešnost reje, gonjenje, paša živali, postavitev in vzdrževanje pašnih sistemov v primeru nenadzorovane paše živali in podobno.</w:t>
      </w:r>
    </w:p>
    <w:p w14:paraId="00B71220" w14:textId="4225EE1B"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Kmetijska opravila se lahko, če to nujno terja vrsta delovnega procesa, vremenske razmere, višja sila ali izredne okoliščine, opravljajo ob vsakem času.</w:t>
      </w:r>
    </w:p>
    <w:p w14:paraId="442C66BD" w14:textId="77777777" w:rsidR="00214C4A" w:rsidRPr="002F19C3" w:rsidRDefault="00214C4A"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0A3F04D5" w14:textId="1C5497AD"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22</w:t>
      </w:r>
      <w:r w:rsidR="00661227" w:rsidRPr="002F19C3">
        <w:rPr>
          <w:rFonts w:ascii="Arial" w:eastAsia="Times New Roman" w:hAnsi="Arial" w:cs="Arial"/>
          <w:b/>
          <w:bCs/>
          <w:color w:val="000000" w:themeColor="text1"/>
          <w:sz w:val="20"/>
          <w:szCs w:val="20"/>
          <w:lang w:eastAsia="sl-SI"/>
        </w:rPr>
        <w:t>. člen</w:t>
      </w:r>
    </w:p>
    <w:p w14:paraId="2EA9237E"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lastRenderedPageBreak/>
        <w:t>(nemotena reja)</w:t>
      </w:r>
    </w:p>
    <w:p w14:paraId="29C35C06" w14:textId="0301BEFD" w:rsidR="00661227" w:rsidRPr="002F19C3" w:rsidRDefault="00661227" w:rsidP="00214C4A">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Rejec živali lahko nemoteno redi </w:t>
      </w:r>
      <w:proofErr w:type="spellStart"/>
      <w:r w:rsidR="00E1299B" w:rsidRPr="002F19C3">
        <w:rPr>
          <w:rFonts w:ascii="Arial" w:eastAsia="Times New Roman" w:hAnsi="Arial" w:cs="Arial"/>
          <w:color w:val="000000" w:themeColor="text1"/>
          <w:sz w:val="20"/>
          <w:szCs w:val="20"/>
          <w:lang w:eastAsia="sl-SI"/>
        </w:rPr>
        <w:t>rejne</w:t>
      </w:r>
      <w:proofErr w:type="spellEnd"/>
      <w:r w:rsidRPr="002F19C3">
        <w:rPr>
          <w:rFonts w:ascii="Arial" w:eastAsia="Times New Roman" w:hAnsi="Arial" w:cs="Arial"/>
          <w:color w:val="000000" w:themeColor="text1"/>
          <w:sz w:val="20"/>
          <w:szCs w:val="20"/>
          <w:lang w:eastAsia="sl-SI"/>
        </w:rPr>
        <w:t xml:space="preserve"> živali na kmetijskih zemljiščih in v objektih za rejo, ki so njegova last ali jih ima v najemu ali zakupu, v primeru čebelarjenja tudi v gozdovih, če izvaja rejo v skladu s predpisi, ki urejajo kmetijska zemljišča in gozdove.</w:t>
      </w:r>
    </w:p>
    <w:p w14:paraId="46AE19B3" w14:textId="77777777" w:rsidR="00661227" w:rsidRPr="002F19C3" w:rsidRDefault="00661227" w:rsidP="00214C4A">
      <w:pPr>
        <w:shd w:val="clear" w:color="auto" w:fill="FFFFFF"/>
        <w:spacing w:after="260" w:line="240" w:lineRule="auto"/>
        <w:jc w:val="both"/>
        <w:rPr>
          <w:rFonts w:ascii="Arial" w:hAnsi="Arial" w:cs="Arial"/>
          <w:color w:val="000000" w:themeColor="text1"/>
          <w:sz w:val="20"/>
          <w:szCs w:val="20"/>
        </w:rPr>
      </w:pPr>
      <w:r w:rsidRPr="002F19C3">
        <w:rPr>
          <w:rFonts w:ascii="Arial" w:eastAsia="Times New Roman" w:hAnsi="Arial" w:cs="Arial"/>
          <w:color w:val="000000" w:themeColor="text1"/>
          <w:sz w:val="20"/>
          <w:szCs w:val="20"/>
          <w:lang w:eastAsia="sl-SI"/>
        </w:rPr>
        <w:t xml:space="preserve">(2) Nihče ne sme s protipravnim ravnanjem ali opustitvijo ovirati rejca pri izvajanju reje, če jo izvaja v skladu s tem zakonom </w:t>
      </w:r>
      <w:r w:rsidRPr="002F19C3">
        <w:rPr>
          <w:rFonts w:ascii="Arial" w:hAnsi="Arial" w:cs="Arial"/>
          <w:color w:val="000000" w:themeColor="text1"/>
          <w:sz w:val="20"/>
          <w:szCs w:val="20"/>
        </w:rPr>
        <w:t>in predpisi izdanimi na njegovi podlagi ter s predpisi, ki urejajo živinorejo, veterinarstvo,</w:t>
      </w:r>
      <w:r w:rsidRPr="002F19C3" w:rsidDel="00893047">
        <w:rPr>
          <w:rFonts w:ascii="Arial" w:hAnsi="Arial" w:cs="Arial"/>
          <w:color w:val="000000" w:themeColor="text1"/>
          <w:sz w:val="20"/>
          <w:szCs w:val="20"/>
        </w:rPr>
        <w:t xml:space="preserve"> </w:t>
      </w:r>
      <w:r w:rsidRPr="002F19C3">
        <w:rPr>
          <w:rFonts w:ascii="Arial" w:hAnsi="Arial" w:cs="Arial"/>
          <w:color w:val="000000" w:themeColor="text1"/>
          <w:sz w:val="20"/>
          <w:szCs w:val="20"/>
        </w:rPr>
        <w:t>zaščito živali, gozdove, kmetijska zemljišča, ohranjanje narave, varstvo okolja</w:t>
      </w:r>
      <w:r w:rsidRPr="002F19C3">
        <w:rPr>
          <w:rFonts w:ascii="Arial" w:eastAsia="Calibri" w:hAnsi="Arial" w:cs="Arial"/>
          <w:color w:val="000000" w:themeColor="text1"/>
          <w:sz w:val="20"/>
          <w:szCs w:val="20"/>
        </w:rPr>
        <w:t>, divjad in lovstvo</w:t>
      </w:r>
      <w:r w:rsidRPr="002F19C3">
        <w:rPr>
          <w:rFonts w:ascii="Arial" w:eastAsia="Times New Roman" w:hAnsi="Arial" w:cs="Arial"/>
          <w:color w:val="000000" w:themeColor="text1"/>
          <w:sz w:val="20"/>
          <w:szCs w:val="20"/>
          <w:lang w:eastAsia="sl-SI"/>
        </w:rPr>
        <w:t>.</w:t>
      </w:r>
    </w:p>
    <w:p w14:paraId="098FAB80" w14:textId="3EFD07B0" w:rsidR="00661227" w:rsidRPr="002F19C3" w:rsidRDefault="00661227" w:rsidP="00214C4A">
      <w:pPr>
        <w:shd w:val="clear" w:color="auto" w:fill="FFFFFF"/>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w:t>
      </w:r>
      <w:r w:rsidR="00FC61CA" w:rsidRPr="002F19C3">
        <w:rPr>
          <w:rFonts w:ascii="Arial" w:hAnsi="Arial" w:cs="Arial"/>
          <w:color w:val="000000" w:themeColor="text1"/>
          <w:sz w:val="20"/>
          <w:szCs w:val="20"/>
        </w:rPr>
        <w:t>3</w:t>
      </w:r>
      <w:r w:rsidRPr="002F19C3">
        <w:rPr>
          <w:rFonts w:ascii="Arial" w:hAnsi="Arial" w:cs="Arial"/>
          <w:color w:val="000000" w:themeColor="text1"/>
          <w:sz w:val="20"/>
          <w:szCs w:val="20"/>
        </w:rPr>
        <w:t xml:space="preserve">) Rejec živali mora zagotoviti, da </w:t>
      </w:r>
      <w:proofErr w:type="spellStart"/>
      <w:r w:rsidR="00E1299B" w:rsidRPr="002F19C3">
        <w:rPr>
          <w:rFonts w:ascii="Arial" w:hAnsi="Arial" w:cs="Arial"/>
          <w:color w:val="000000" w:themeColor="text1"/>
          <w:sz w:val="20"/>
          <w:szCs w:val="20"/>
        </w:rPr>
        <w:t>rejna</w:t>
      </w:r>
      <w:proofErr w:type="spellEnd"/>
      <w:r w:rsidRPr="002F19C3">
        <w:rPr>
          <w:rFonts w:ascii="Arial" w:hAnsi="Arial" w:cs="Arial"/>
          <w:color w:val="000000" w:themeColor="text1"/>
          <w:sz w:val="20"/>
          <w:szCs w:val="20"/>
        </w:rPr>
        <w:t xml:space="preserve"> žival ne povzroči škode</w:t>
      </w:r>
      <w:r w:rsidR="002D5987" w:rsidRPr="002F19C3">
        <w:rPr>
          <w:rFonts w:ascii="Arial" w:hAnsi="Arial" w:cs="Arial"/>
          <w:color w:val="000000" w:themeColor="text1"/>
          <w:sz w:val="20"/>
          <w:szCs w:val="20"/>
        </w:rPr>
        <w:t xml:space="preserve"> in ne ogroža varnosti in zdravja ljudi</w:t>
      </w:r>
      <w:r w:rsidRPr="002F19C3">
        <w:rPr>
          <w:rFonts w:ascii="Arial" w:hAnsi="Arial" w:cs="Arial"/>
          <w:color w:val="000000" w:themeColor="text1"/>
          <w:sz w:val="20"/>
          <w:szCs w:val="20"/>
        </w:rPr>
        <w:t>.</w:t>
      </w:r>
    </w:p>
    <w:p w14:paraId="60907348" w14:textId="0E0B7025" w:rsidR="00661227" w:rsidRPr="002F19C3" w:rsidRDefault="00661227" w:rsidP="00214C4A">
      <w:pPr>
        <w:jc w:val="both"/>
        <w:rPr>
          <w:rFonts w:ascii="Arial" w:hAnsi="Arial" w:cs="Arial"/>
          <w:color w:val="000000" w:themeColor="text1"/>
          <w:sz w:val="20"/>
          <w:szCs w:val="20"/>
        </w:rPr>
      </w:pPr>
      <w:r w:rsidRPr="002F19C3">
        <w:rPr>
          <w:rFonts w:ascii="Arial" w:hAnsi="Arial" w:cs="Arial"/>
          <w:color w:val="000000" w:themeColor="text1"/>
          <w:sz w:val="20"/>
          <w:szCs w:val="20"/>
        </w:rPr>
        <w:t>(</w:t>
      </w:r>
      <w:r w:rsidR="00FC61CA" w:rsidRPr="002F19C3">
        <w:rPr>
          <w:rFonts w:ascii="Arial" w:hAnsi="Arial" w:cs="Arial"/>
          <w:color w:val="000000" w:themeColor="text1"/>
          <w:sz w:val="20"/>
          <w:szCs w:val="20"/>
        </w:rPr>
        <w:t>4</w:t>
      </w:r>
      <w:r w:rsidRPr="002F19C3">
        <w:rPr>
          <w:rFonts w:ascii="Arial" w:hAnsi="Arial" w:cs="Arial"/>
          <w:color w:val="000000" w:themeColor="text1"/>
          <w:sz w:val="20"/>
          <w:szCs w:val="20"/>
        </w:rPr>
        <w:t xml:space="preserve">) Za škodo, ki jo povzroči </w:t>
      </w:r>
      <w:proofErr w:type="spellStart"/>
      <w:r w:rsidR="00E1299B" w:rsidRPr="002F19C3">
        <w:rPr>
          <w:rFonts w:ascii="Arial" w:hAnsi="Arial" w:cs="Arial"/>
          <w:color w:val="000000" w:themeColor="text1"/>
          <w:sz w:val="20"/>
          <w:szCs w:val="20"/>
        </w:rPr>
        <w:t>rejna</w:t>
      </w:r>
      <w:proofErr w:type="spellEnd"/>
      <w:r w:rsidRPr="002F19C3">
        <w:rPr>
          <w:rFonts w:ascii="Arial" w:hAnsi="Arial" w:cs="Arial"/>
          <w:color w:val="000000" w:themeColor="text1"/>
          <w:sz w:val="20"/>
          <w:szCs w:val="20"/>
        </w:rPr>
        <w:t xml:space="preserve"> žival, je odgovoren rejec živali.</w:t>
      </w:r>
    </w:p>
    <w:p w14:paraId="270901FF" w14:textId="77777777" w:rsidR="00214C4A" w:rsidRPr="002F19C3" w:rsidRDefault="00214C4A" w:rsidP="00661227">
      <w:pPr>
        <w:rPr>
          <w:rFonts w:ascii="Arial" w:eastAsia="Times New Roman" w:hAnsi="Arial" w:cs="Arial"/>
          <w:i/>
          <w:color w:val="000000" w:themeColor="text1"/>
          <w:sz w:val="20"/>
          <w:szCs w:val="20"/>
          <w:lang w:eastAsia="sl-SI"/>
        </w:rPr>
      </w:pPr>
    </w:p>
    <w:p w14:paraId="20A38BAB" w14:textId="482F73DE"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23</w:t>
      </w:r>
      <w:r w:rsidR="00661227" w:rsidRPr="002F19C3">
        <w:rPr>
          <w:rFonts w:ascii="Arial" w:eastAsia="Times New Roman" w:hAnsi="Arial" w:cs="Arial"/>
          <w:b/>
          <w:bCs/>
          <w:color w:val="000000" w:themeColor="text1"/>
          <w:sz w:val="20"/>
          <w:szCs w:val="20"/>
          <w:lang w:eastAsia="sl-SI"/>
        </w:rPr>
        <w:t>. člen</w:t>
      </w:r>
    </w:p>
    <w:p w14:paraId="3D31D1EC"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(neupravičeno oviranje)</w:t>
      </w:r>
    </w:p>
    <w:p w14:paraId="3B4F2A6B"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Nihče ne sme neupravičeno ovirati ali omejevati opravljanja kmetijskih opravil.</w:t>
      </w:r>
    </w:p>
    <w:p w14:paraId="671B22FC"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Neupravičeno oviranje ali omejevanje kmetijskih opravil pomeni vsakršno fizično ali drugačno preprečevanje ali oteževanje nemotenega delovnega procesa kmetijskega opravila, zlasti postavljanje ovir, naprav ali sistemov, ki preprečujejo nemoten delovni proces kmetijskega opravila ali ga bistveno otežujejo.</w:t>
      </w:r>
    </w:p>
    <w:p w14:paraId="171A0EC4" w14:textId="77777777" w:rsidR="00661227" w:rsidRPr="002F19C3" w:rsidRDefault="00661227" w:rsidP="00661227">
      <w:pPr>
        <w:shd w:val="clear" w:color="auto" w:fill="FFFFFF"/>
        <w:spacing w:after="260" w:line="240" w:lineRule="auto"/>
        <w:jc w:val="center"/>
        <w:rPr>
          <w:rFonts w:ascii="Arial" w:eastAsia="Times New Roman" w:hAnsi="Arial" w:cs="Arial"/>
          <w:color w:val="000000" w:themeColor="text1"/>
          <w:sz w:val="20"/>
          <w:szCs w:val="20"/>
          <w:lang w:eastAsia="sl-SI"/>
        </w:rPr>
      </w:pPr>
    </w:p>
    <w:p w14:paraId="5DB53A49" w14:textId="74027A3B"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24</w:t>
      </w:r>
      <w:r w:rsidR="00661227" w:rsidRPr="002F19C3">
        <w:rPr>
          <w:rFonts w:ascii="Arial" w:eastAsia="Times New Roman" w:hAnsi="Arial" w:cs="Arial"/>
          <w:b/>
          <w:bCs/>
          <w:color w:val="000000" w:themeColor="text1"/>
          <w:sz w:val="20"/>
          <w:szCs w:val="20"/>
          <w:lang w:eastAsia="sl-SI"/>
        </w:rPr>
        <w:t>. člen</w:t>
      </w:r>
    </w:p>
    <w:p w14:paraId="0C89EE7F"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(motnje)</w:t>
      </w:r>
    </w:p>
    <w:p w14:paraId="228F27CD"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Kmetijsko opravilo ne pomeni nedovoljenih motenj zaradi nedopustnega vznemirjanja, prepovedanih imisij in emisij ter nedovoljenih posegov v prostor, če se izvaja v skladu s predpisi Unije, zakoni in podzakonskimi predpisi, ki urejajo kmetovanje, varstvo okolja in ohranjanje narave.</w:t>
      </w:r>
    </w:p>
    <w:p w14:paraId="68F696A6" w14:textId="77777777" w:rsidR="00661227" w:rsidRPr="002F19C3" w:rsidRDefault="00661227" w:rsidP="00661227">
      <w:pPr>
        <w:shd w:val="clear" w:color="auto" w:fill="FFFFFF"/>
        <w:spacing w:after="260" w:line="240" w:lineRule="auto"/>
        <w:ind w:firstLine="1021"/>
        <w:jc w:val="both"/>
        <w:rPr>
          <w:rFonts w:ascii="Arial" w:eastAsia="Times New Roman" w:hAnsi="Arial" w:cs="Arial"/>
          <w:color w:val="000000" w:themeColor="text1"/>
          <w:sz w:val="20"/>
          <w:szCs w:val="20"/>
          <w:lang w:eastAsia="sl-SI"/>
        </w:rPr>
      </w:pPr>
    </w:p>
    <w:p w14:paraId="56FE3A77" w14:textId="1B746D30"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25</w:t>
      </w:r>
      <w:r w:rsidR="00661227" w:rsidRPr="002F19C3">
        <w:rPr>
          <w:rFonts w:ascii="Arial" w:eastAsia="Times New Roman" w:hAnsi="Arial" w:cs="Arial"/>
          <w:b/>
          <w:bCs/>
          <w:color w:val="000000" w:themeColor="text1"/>
          <w:sz w:val="20"/>
          <w:szCs w:val="20"/>
          <w:lang w:eastAsia="sl-SI"/>
        </w:rPr>
        <w:t>. člen</w:t>
      </w:r>
    </w:p>
    <w:p w14:paraId="7215D11A"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(akti občin)</w:t>
      </w:r>
    </w:p>
    <w:p w14:paraId="1CC7E548" w14:textId="2DDF32A7" w:rsidR="00D67AC8"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Občine morajo v predpisih in drugih aktih iz </w:t>
      </w:r>
      <w:r w:rsidR="00BE60AC" w:rsidRPr="002F19C3">
        <w:rPr>
          <w:rFonts w:ascii="Arial" w:eastAsia="Times New Roman" w:hAnsi="Arial" w:cs="Arial"/>
          <w:color w:val="000000" w:themeColor="text1"/>
          <w:sz w:val="20"/>
          <w:szCs w:val="20"/>
          <w:lang w:eastAsia="sl-SI"/>
        </w:rPr>
        <w:t xml:space="preserve">svoje </w:t>
      </w:r>
      <w:r w:rsidRPr="002F19C3">
        <w:rPr>
          <w:rFonts w:ascii="Arial" w:eastAsia="Times New Roman" w:hAnsi="Arial" w:cs="Arial"/>
          <w:color w:val="000000" w:themeColor="text1"/>
          <w:sz w:val="20"/>
          <w:szCs w:val="20"/>
          <w:lang w:eastAsia="sl-SI"/>
        </w:rPr>
        <w:t>pristojnosti upoštevati prepoved neupravičenega oviranja ali omejevanja opravljanja kmetijskih opravil in v ta namen določati pogoje, ki omogočajo opravljanje teh opravil na vseh kmetijskih zemljiščih in objektih, namenjenih opravljanju kmetijske dejavnosti znotraj območja občin.</w:t>
      </w:r>
    </w:p>
    <w:p w14:paraId="3B9CCE94" w14:textId="643F32F9" w:rsidR="00214C4A" w:rsidRPr="002F19C3" w:rsidRDefault="00214C4A"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66B71050" w14:textId="4FA9E65B" w:rsidR="00214C4A" w:rsidRPr="002F19C3" w:rsidRDefault="00576F54" w:rsidP="00CD25ED">
      <w:pPr>
        <w:pStyle w:val="Naslov2"/>
        <w:spacing w:before="0" w:after="260"/>
        <w:jc w:val="center"/>
        <w:rPr>
          <w:rFonts w:ascii="Arial" w:hAnsi="Arial" w:cs="Arial"/>
          <w:color w:val="000000" w:themeColor="text1"/>
          <w:sz w:val="20"/>
          <w:szCs w:val="20"/>
        </w:rPr>
      </w:pPr>
      <w:r w:rsidRPr="002F19C3">
        <w:rPr>
          <w:rFonts w:ascii="Arial" w:hAnsi="Arial" w:cs="Arial"/>
          <w:color w:val="000000" w:themeColor="text1"/>
          <w:sz w:val="20"/>
          <w:szCs w:val="20"/>
        </w:rPr>
        <w:t>5</w:t>
      </w:r>
      <w:r w:rsidR="00214C4A" w:rsidRPr="002F19C3">
        <w:rPr>
          <w:rFonts w:ascii="Arial" w:hAnsi="Arial" w:cs="Arial"/>
          <w:color w:val="000000" w:themeColor="text1"/>
          <w:sz w:val="20"/>
          <w:szCs w:val="20"/>
        </w:rPr>
        <w:t>. ODDELEK</w:t>
      </w:r>
    </w:p>
    <w:p w14:paraId="2EDB747E" w14:textId="751CDE1C" w:rsidR="00CD25ED" w:rsidRPr="002F19C3" w:rsidRDefault="0025795E" w:rsidP="00CA10AE">
      <w:pPr>
        <w:shd w:val="clear" w:color="auto" w:fill="FFFFFF"/>
        <w:spacing w:after="260" w:line="240" w:lineRule="auto"/>
        <w:jc w:val="center"/>
        <w:rPr>
          <w:rFonts w:ascii="Arial" w:hAnsi="Arial" w:cs="Arial"/>
          <w:color w:val="000000" w:themeColor="text1"/>
          <w:sz w:val="20"/>
          <w:szCs w:val="20"/>
        </w:rPr>
      </w:pPr>
      <w:r w:rsidRPr="002F19C3">
        <w:rPr>
          <w:rFonts w:ascii="Arial" w:hAnsi="Arial" w:cs="Arial"/>
          <w:color w:val="000000" w:themeColor="text1"/>
          <w:sz w:val="20"/>
          <w:szCs w:val="20"/>
        </w:rPr>
        <w:t>MREŽA ZA PODATKE O TRAJNO</w:t>
      </w:r>
      <w:r w:rsidR="00DB54B8" w:rsidRPr="002F19C3">
        <w:rPr>
          <w:rFonts w:ascii="Arial" w:hAnsi="Arial" w:cs="Arial"/>
          <w:color w:val="000000" w:themeColor="text1"/>
          <w:sz w:val="20"/>
          <w:szCs w:val="20"/>
        </w:rPr>
        <w:t>STNOSTI KMETIJSKIH GOSPODARSTEV</w:t>
      </w:r>
    </w:p>
    <w:p w14:paraId="6F81D5F9" w14:textId="77777777" w:rsidR="00DB54B8" w:rsidRPr="002F19C3" w:rsidRDefault="00DB54B8" w:rsidP="00CA10AE">
      <w:pPr>
        <w:shd w:val="clear" w:color="auto" w:fill="FFFFFF"/>
        <w:spacing w:after="260" w:line="240" w:lineRule="auto"/>
        <w:jc w:val="center"/>
        <w:rPr>
          <w:rFonts w:ascii="Arial" w:hAnsi="Arial" w:cs="Arial"/>
          <w:b/>
          <w:color w:val="000000" w:themeColor="text1"/>
          <w:sz w:val="20"/>
          <w:szCs w:val="20"/>
        </w:rPr>
      </w:pPr>
    </w:p>
    <w:p w14:paraId="12FFDC9E" w14:textId="366C5EC1" w:rsidR="00214C4A" w:rsidRPr="002F19C3" w:rsidRDefault="00576F54" w:rsidP="00CA10AE">
      <w:pPr>
        <w:shd w:val="clear" w:color="auto" w:fill="FFFFFF"/>
        <w:spacing w:after="260" w:line="240" w:lineRule="auto"/>
        <w:jc w:val="center"/>
        <w:rPr>
          <w:rFonts w:ascii="Arial" w:hAnsi="Arial" w:cs="Arial"/>
          <w:b/>
          <w:color w:val="000000" w:themeColor="text1"/>
          <w:sz w:val="20"/>
          <w:szCs w:val="20"/>
          <w:lang w:val="es-ES"/>
        </w:rPr>
      </w:pPr>
      <w:r w:rsidRPr="002F19C3">
        <w:rPr>
          <w:rFonts w:ascii="Arial" w:hAnsi="Arial" w:cs="Arial"/>
          <w:b/>
          <w:color w:val="000000" w:themeColor="text1"/>
          <w:sz w:val="20"/>
          <w:szCs w:val="20"/>
          <w:lang w:val="es-ES"/>
        </w:rPr>
        <w:t>26</w:t>
      </w:r>
      <w:r w:rsidR="000F40D4" w:rsidRPr="002F19C3">
        <w:rPr>
          <w:rFonts w:ascii="Arial" w:hAnsi="Arial" w:cs="Arial"/>
          <w:b/>
          <w:color w:val="000000" w:themeColor="text1"/>
          <w:sz w:val="20"/>
          <w:szCs w:val="20"/>
          <w:lang w:val="es-ES"/>
        </w:rPr>
        <w:t xml:space="preserve">. </w:t>
      </w:r>
      <w:r w:rsidR="00214C4A" w:rsidRPr="002F19C3">
        <w:rPr>
          <w:rFonts w:ascii="Arial" w:hAnsi="Arial" w:cs="Arial"/>
          <w:b/>
          <w:color w:val="000000" w:themeColor="text1"/>
          <w:sz w:val="20"/>
          <w:szCs w:val="20"/>
          <w:lang w:val="es-ES"/>
        </w:rPr>
        <w:t>člen</w:t>
      </w:r>
    </w:p>
    <w:p w14:paraId="41EA81DA" w14:textId="65700C8A" w:rsidR="0025795E" w:rsidRPr="002F19C3" w:rsidRDefault="0025795E" w:rsidP="0025795E">
      <w:pPr>
        <w:suppressAutoHyphens/>
        <w:spacing w:after="260"/>
        <w:jc w:val="center"/>
        <w:rPr>
          <w:rFonts w:ascii="Arial" w:hAnsi="Arial" w:cs="Arial"/>
          <w:b/>
          <w:color w:val="000000" w:themeColor="text1"/>
          <w:sz w:val="20"/>
          <w:szCs w:val="20"/>
          <w:lang w:val="es-ES" w:eastAsia="x-none"/>
        </w:rPr>
      </w:pPr>
      <w:r w:rsidRPr="002F19C3">
        <w:rPr>
          <w:rFonts w:ascii="Arial" w:hAnsi="Arial" w:cs="Arial"/>
          <w:b/>
          <w:color w:val="000000" w:themeColor="text1"/>
          <w:sz w:val="20"/>
          <w:szCs w:val="20"/>
          <w:lang w:val="es-ES" w:eastAsia="x-none"/>
        </w:rPr>
        <w:lastRenderedPageBreak/>
        <w:t>(mreža za podatke o trajnostnosti kmetijskih gospodarstev)</w:t>
      </w:r>
    </w:p>
    <w:p w14:paraId="5C846EB2" w14:textId="77777777" w:rsidR="0025795E" w:rsidRPr="002F19C3" w:rsidRDefault="0025795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Mreža za podatke o trajnostnosti kmetijskih gospodarstev (v nadaljevanju: mreža) je sistem organizacije zbiranja in poročanja podatkov o trajnostnosti kmetijskih gospodarstev, ki obsegajo gospodarske, okoljske in socialne vidike. Mreža je orodje za pomoč pri upravljanju kmetijskih gospodarstev.</w:t>
      </w:r>
    </w:p>
    <w:p w14:paraId="5F978F15" w14:textId="490235A6" w:rsidR="0025795E" w:rsidRPr="002F19C3" w:rsidRDefault="0025795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Sistem iz </w:t>
      </w:r>
      <w:r w:rsidR="000B7185" w:rsidRPr="002F19C3">
        <w:rPr>
          <w:rFonts w:ascii="Arial" w:hAnsi="Arial" w:cs="Arial"/>
          <w:color w:val="000000" w:themeColor="text1"/>
          <w:sz w:val="20"/>
          <w:szCs w:val="20"/>
        </w:rPr>
        <w:t>prejšnjega</w:t>
      </w:r>
      <w:r w:rsidRPr="002F19C3">
        <w:rPr>
          <w:rFonts w:ascii="Arial" w:hAnsi="Arial" w:cs="Arial"/>
          <w:color w:val="000000" w:themeColor="text1"/>
          <w:sz w:val="20"/>
          <w:szCs w:val="20"/>
        </w:rPr>
        <w:t xml:space="preserve"> odstavka je namenjen spremljanju rezultatov in učinkov skupne kmetijske politike, za letno ugotavljanje dohodkov, poslovno analizo ter za preverjanje doseganja trajnostnosti na kmetijskih gospodarstvih, skladno s predpisi Unije. </w:t>
      </w:r>
    </w:p>
    <w:p w14:paraId="54591276" w14:textId="384312A9" w:rsidR="0025795E" w:rsidRPr="002F19C3" w:rsidRDefault="0025795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 Ministrstvo ustanovi organ za zvezo z nalogami za odgovorno in strokovno organizacijsko upravljanje podatkov o trajnostnosti kmetijskih gospodarstev in posredovanje podatkov s poročevalskih kmetij Evropski komi</w:t>
      </w:r>
      <w:r w:rsidR="004142BE" w:rsidRPr="002F19C3">
        <w:rPr>
          <w:rFonts w:ascii="Arial" w:hAnsi="Arial" w:cs="Arial"/>
          <w:color w:val="000000" w:themeColor="text1"/>
          <w:sz w:val="20"/>
          <w:szCs w:val="20"/>
        </w:rPr>
        <w:t>siji, skladno s predpisi Unije.</w:t>
      </w:r>
    </w:p>
    <w:p w14:paraId="7826200A" w14:textId="276658B9" w:rsidR="0025795E" w:rsidRPr="002F19C3" w:rsidRDefault="000B7185"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 Ministrstvo</w:t>
      </w:r>
      <w:r w:rsidR="0025795E" w:rsidRPr="002F19C3">
        <w:rPr>
          <w:rFonts w:ascii="Arial" w:hAnsi="Arial" w:cs="Arial"/>
          <w:color w:val="000000" w:themeColor="text1"/>
          <w:sz w:val="20"/>
          <w:szCs w:val="20"/>
        </w:rPr>
        <w:t xml:space="preserve"> zagotovi, da ima organ za zvezo pravico brezplačno dostopati in uporabljati podatke iz tega zakona v skladu s predpisi Unije</w:t>
      </w:r>
      <w:r w:rsidR="002F19C3">
        <w:rPr>
          <w:rFonts w:ascii="Arial" w:hAnsi="Arial" w:cs="Arial"/>
          <w:color w:val="000000" w:themeColor="text1"/>
          <w:sz w:val="20"/>
          <w:szCs w:val="20"/>
        </w:rPr>
        <w:t>.</w:t>
      </w:r>
    </w:p>
    <w:p w14:paraId="69A82467" w14:textId="77777777" w:rsidR="0025795E" w:rsidRPr="002F19C3" w:rsidRDefault="0025795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(5) Minister skladno s predpisi Unije s sklepom ustanovi državni odbor za spremljanje mreže. Državni odbor potrdi letni načrt vzorčenja in končno poročilo delovanja mreže ter druge relevantne dokumente na zahtevo Komisije.</w:t>
      </w:r>
    </w:p>
    <w:p w14:paraId="72897E86" w14:textId="772D33C5" w:rsidR="0025795E" w:rsidRPr="002F19C3" w:rsidRDefault="0025795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(6) V mreži lahko sodelujejo kmetijska gospodarstva, ki jih SURS izbere</w:t>
      </w:r>
      <w:r w:rsidR="00876BFF" w:rsidRPr="002F19C3">
        <w:rPr>
          <w:rFonts w:ascii="Arial" w:hAnsi="Arial" w:cs="Arial"/>
          <w:color w:val="000000" w:themeColor="text1"/>
          <w:sz w:val="20"/>
          <w:szCs w:val="20"/>
        </w:rPr>
        <w:t xml:space="preserve"> v vzorec na podlagi predpisov </w:t>
      </w:r>
      <w:r w:rsidRPr="002F19C3">
        <w:rPr>
          <w:rFonts w:ascii="Arial" w:hAnsi="Arial" w:cs="Arial"/>
          <w:color w:val="000000" w:themeColor="text1"/>
          <w:sz w:val="20"/>
          <w:szCs w:val="20"/>
        </w:rPr>
        <w:t>U</w:t>
      </w:r>
      <w:r w:rsidR="00876BFF" w:rsidRPr="002F19C3">
        <w:rPr>
          <w:rFonts w:ascii="Arial" w:hAnsi="Arial" w:cs="Arial"/>
          <w:color w:val="000000" w:themeColor="text1"/>
          <w:sz w:val="20"/>
          <w:szCs w:val="20"/>
        </w:rPr>
        <w:t>nije</w:t>
      </w:r>
      <w:r w:rsidRPr="002F19C3">
        <w:rPr>
          <w:rFonts w:ascii="Arial" w:hAnsi="Arial" w:cs="Arial"/>
          <w:color w:val="000000" w:themeColor="text1"/>
          <w:sz w:val="20"/>
          <w:szCs w:val="20"/>
        </w:rPr>
        <w:t xml:space="preserve"> oziroma sodelujejo v ukrepih kmetijske politike, če j</w:t>
      </w:r>
      <w:r w:rsidR="00876BFF" w:rsidRPr="002F19C3">
        <w:rPr>
          <w:rFonts w:ascii="Arial" w:hAnsi="Arial" w:cs="Arial"/>
          <w:color w:val="000000" w:themeColor="text1"/>
          <w:sz w:val="20"/>
          <w:szCs w:val="20"/>
        </w:rPr>
        <w:t>e tako določeno v predpisu iz 43</w:t>
      </w:r>
      <w:r w:rsidRPr="002F19C3">
        <w:rPr>
          <w:rFonts w:ascii="Arial" w:hAnsi="Arial" w:cs="Arial"/>
          <w:color w:val="000000" w:themeColor="text1"/>
          <w:sz w:val="20"/>
          <w:szCs w:val="20"/>
        </w:rPr>
        <w:t>. člena</w:t>
      </w:r>
      <w:r w:rsidR="004142BE" w:rsidRPr="002F19C3">
        <w:rPr>
          <w:rFonts w:ascii="Arial" w:hAnsi="Arial" w:cs="Arial"/>
          <w:color w:val="000000" w:themeColor="text1"/>
          <w:sz w:val="20"/>
          <w:szCs w:val="20"/>
        </w:rPr>
        <w:t xml:space="preserve"> tega zakona</w:t>
      </w:r>
      <w:r w:rsidRPr="002F19C3">
        <w:rPr>
          <w:rFonts w:ascii="Arial" w:hAnsi="Arial" w:cs="Arial"/>
          <w:color w:val="000000" w:themeColor="text1"/>
          <w:sz w:val="20"/>
          <w:szCs w:val="20"/>
        </w:rPr>
        <w:t>. Vključevanje kmetijskih gospodarstev v mrežo je prostovoljno.</w:t>
      </w:r>
    </w:p>
    <w:p w14:paraId="1FC7C53B" w14:textId="3743ED33" w:rsidR="0025795E" w:rsidRPr="002F19C3" w:rsidRDefault="0025795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(7) Nosilci </w:t>
      </w:r>
      <w:r w:rsidR="004142BE" w:rsidRPr="002F19C3">
        <w:rPr>
          <w:rFonts w:ascii="Arial" w:hAnsi="Arial" w:cs="Arial"/>
          <w:color w:val="000000" w:themeColor="text1"/>
          <w:sz w:val="20"/>
          <w:szCs w:val="20"/>
        </w:rPr>
        <w:t xml:space="preserve">kmetijskega gospodarstva </w:t>
      </w:r>
      <w:r w:rsidRPr="002F19C3">
        <w:rPr>
          <w:rFonts w:ascii="Arial" w:hAnsi="Arial" w:cs="Arial"/>
          <w:color w:val="000000" w:themeColor="text1"/>
          <w:sz w:val="20"/>
          <w:szCs w:val="20"/>
        </w:rPr>
        <w:t xml:space="preserve">iz vzorca, ki so vključeni v mrežo, prejmejo nadomestilo za poročanje, razen če sodelujejo v </w:t>
      </w:r>
      <w:r w:rsidR="00876BFF" w:rsidRPr="002F19C3">
        <w:rPr>
          <w:rFonts w:ascii="Arial" w:hAnsi="Arial" w:cs="Arial"/>
          <w:color w:val="000000" w:themeColor="text1"/>
          <w:sz w:val="20"/>
          <w:szCs w:val="20"/>
        </w:rPr>
        <w:t>ukrepih kmetijske politike iz 43</w:t>
      </w:r>
      <w:r w:rsidRPr="002F19C3">
        <w:rPr>
          <w:rFonts w:ascii="Arial" w:hAnsi="Arial" w:cs="Arial"/>
          <w:color w:val="000000" w:themeColor="text1"/>
          <w:sz w:val="20"/>
          <w:szCs w:val="20"/>
        </w:rPr>
        <w:t>. člena tega zakona. Na podlagi načrta spodbujanja v skladu s predpisi Unije so lahko nosilci</w:t>
      </w:r>
      <w:r w:rsidR="004142BE" w:rsidRPr="002F19C3">
        <w:rPr>
          <w:rFonts w:ascii="Arial" w:hAnsi="Arial" w:cs="Arial"/>
          <w:color w:val="000000" w:themeColor="text1"/>
          <w:sz w:val="20"/>
          <w:szCs w:val="20"/>
        </w:rPr>
        <w:t xml:space="preserve"> kmetijskega gospodarstva</w:t>
      </w:r>
      <w:r w:rsidRPr="002F19C3">
        <w:rPr>
          <w:rFonts w:ascii="Arial" w:hAnsi="Arial" w:cs="Arial"/>
          <w:color w:val="000000" w:themeColor="text1"/>
          <w:sz w:val="20"/>
          <w:szCs w:val="20"/>
        </w:rPr>
        <w:t xml:space="preserve"> v vzorcu upravičeni do spodbud. Merila za vzpodbude določi minister s sklepom. </w:t>
      </w:r>
    </w:p>
    <w:p w14:paraId="4DE6274C" w14:textId="1A3810DA" w:rsidR="0025795E" w:rsidRPr="002F19C3" w:rsidRDefault="0025795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(8) Minister sklene pogodbo z nosilci</w:t>
      </w:r>
      <w:r w:rsidR="004142BE" w:rsidRPr="002F19C3">
        <w:rPr>
          <w:rFonts w:ascii="Arial" w:hAnsi="Arial" w:cs="Arial"/>
          <w:color w:val="000000" w:themeColor="text1"/>
          <w:sz w:val="20"/>
          <w:szCs w:val="20"/>
        </w:rPr>
        <w:t xml:space="preserve"> kmetijskega gospodarstva</w:t>
      </w:r>
      <w:r w:rsidRPr="002F19C3">
        <w:rPr>
          <w:rFonts w:ascii="Arial" w:hAnsi="Arial" w:cs="Arial"/>
          <w:color w:val="000000" w:themeColor="text1"/>
          <w:sz w:val="20"/>
          <w:szCs w:val="20"/>
        </w:rPr>
        <w:t xml:space="preserve">, ki so izbrani v vzorec v skladu </w:t>
      </w:r>
      <w:r w:rsidR="00876BFF" w:rsidRPr="002F19C3">
        <w:rPr>
          <w:rFonts w:ascii="Arial" w:hAnsi="Arial" w:cs="Arial"/>
          <w:color w:val="000000" w:themeColor="text1"/>
          <w:sz w:val="20"/>
          <w:szCs w:val="20"/>
        </w:rPr>
        <w:t>s prejšnjim odstavkom</w:t>
      </w:r>
      <w:r w:rsidRPr="002F19C3">
        <w:rPr>
          <w:rFonts w:ascii="Arial" w:hAnsi="Arial" w:cs="Arial"/>
          <w:color w:val="000000" w:themeColor="text1"/>
          <w:sz w:val="20"/>
          <w:szCs w:val="20"/>
        </w:rPr>
        <w:t>. Pogodba določa obveznosti nosilcev</w:t>
      </w:r>
      <w:r w:rsidR="004142BE" w:rsidRPr="002F19C3">
        <w:rPr>
          <w:rFonts w:ascii="Arial" w:hAnsi="Arial" w:cs="Arial"/>
          <w:color w:val="000000" w:themeColor="text1"/>
          <w:sz w:val="20"/>
          <w:szCs w:val="20"/>
        </w:rPr>
        <w:t xml:space="preserve"> kmetijskega gospodarstva</w:t>
      </w:r>
      <w:r w:rsidRPr="002F19C3">
        <w:rPr>
          <w:rFonts w:ascii="Arial" w:hAnsi="Arial" w:cs="Arial"/>
          <w:color w:val="000000" w:themeColor="text1"/>
          <w:sz w:val="20"/>
          <w:szCs w:val="20"/>
        </w:rPr>
        <w:t xml:space="preserve"> glede pravilnega in pravočasnega poročanja, ter pravice do obveščenosti o rezultatih poročanja, za nosilce </w:t>
      </w:r>
      <w:r w:rsidR="004142BE" w:rsidRPr="002F19C3">
        <w:rPr>
          <w:rFonts w:ascii="Arial" w:hAnsi="Arial" w:cs="Arial"/>
          <w:color w:val="000000" w:themeColor="text1"/>
          <w:sz w:val="20"/>
          <w:szCs w:val="20"/>
        </w:rPr>
        <w:t xml:space="preserve">kmetijskega gospodarstva </w:t>
      </w:r>
      <w:r w:rsidRPr="002F19C3">
        <w:rPr>
          <w:rFonts w:ascii="Arial" w:hAnsi="Arial" w:cs="Arial"/>
          <w:color w:val="000000" w:themeColor="text1"/>
          <w:sz w:val="20"/>
          <w:szCs w:val="20"/>
        </w:rPr>
        <w:t>iz prejšnjega odstavka pa tudi višino nadomestila.</w:t>
      </w:r>
    </w:p>
    <w:p w14:paraId="117E77A9" w14:textId="121875DC" w:rsidR="0025795E" w:rsidRPr="002F19C3" w:rsidRDefault="0025795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(9) Organ za zvezo z javnim pooblastilom del svojih dolžnosti in obveznosti p</w:t>
      </w:r>
      <w:r w:rsidR="00CB7D36" w:rsidRPr="002F19C3">
        <w:rPr>
          <w:rFonts w:ascii="Arial" w:hAnsi="Arial" w:cs="Arial"/>
          <w:color w:val="000000" w:themeColor="text1"/>
          <w:sz w:val="20"/>
          <w:szCs w:val="20"/>
        </w:rPr>
        <w:t>renese na računovodsko pisarno.</w:t>
      </w:r>
    </w:p>
    <w:p w14:paraId="12B2DBC6" w14:textId="68C149E6" w:rsidR="004142BE" w:rsidRPr="002F19C3" w:rsidRDefault="004142BE" w:rsidP="004142B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(10) Osebe, ki sodelujejo ali so sodelovale v mreži ter spremljajo ali so spremljale mrežo, ne smejo izdati kateregakoli individualnega podatka ali katerekoli druge individualne podrobnosti, s katerimi so se seznanile pri opravljanju svojih dolžnosti ali drugače naključno v okviru tega dela.</w:t>
      </w:r>
    </w:p>
    <w:p w14:paraId="72A5F78B" w14:textId="09614EA3" w:rsidR="004142BE" w:rsidRPr="002F19C3" w:rsidRDefault="004142BE" w:rsidP="004142B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(11) Sredstva za delovanje mreže zagotovi ministrstvo.</w:t>
      </w:r>
    </w:p>
    <w:p w14:paraId="64168DAC" w14:textId="342D695A" w:rsidR="004142BE" w:rsidRPr="002F19C3" w:rsidRDefault="004142BE" w:rsidP="004142B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(12) Minister določi podrobna pravila o mreži podatkov o trajnostnosti kmetijskih gospodarstev.</w:t>
      </w:r>
    </w:p>
    <w:p w14:paraId="4D2F6415" w14:textId="6C20381F" w:rsidR="004142BE" w:rsidRPr="002F19C3" w:rsidRDefault="004142BE" w:rsidP="004142BE">
      <w:pPr>
        <w:spacing w:after="260"/>
        <w:jc w:val="both"/>
        <w:rPr>
          <w:rFonts w:ascii="Arial" w:hAnsi="Arial" w:cs="Arial"/>
          <w:color w:val="000000" w:themeColor="text1"/>
          <w:sz w:val="20"/>
          <w:szCs w:val="20"/>
        </w:rPr>
      </w:pPr>
    </w:p>
    <w:p w14:paraId="6682AEB3" w14:textId="7FBB0867" w:rsidR="004142BE" w:rsidRPr="002F19C3" w:rsidRDefault="004142BE" w:rsidP="004142BE">
      <w:pPr>
        <w:shd w:val="clear" w:color="auto" w:fill="FFFFFF"/>
        <w:spacing w:after="260" w:line="240" w:lineRule="auto"/>
        <w:jc w:val="center"/>
        <w:rPr>
          <w:rFonts w:ascii="Arial" w:hAnsi="Arial" w:cs="Arial"/>
          <w:b/>
          <w:color w:val="000000" w:themeColor="text1"/>
          <w:sz w:val="20"/>
          <w:szCs w:val="20"/>
          <w:lang w:val="es-ES"/>
        </w:rPr>
      </w:pPr>
      <w:r w:rsidRPr="002F19C3">
        <w:rPr>
          <w:rFonts w:ascii="Arial" w:hAnsi="Arial" w:cs="Arial"/>
          <w:b/>
          <w:color w:val="000000" w:themeColor="text1"/>
          <w:sz w:val="20"/>
          <w:szCs w:val="20"/>
          <w:lang w:val="es-ES"/>
        </w:rPr>
        <w:t>27. člen</w:t>
      </w:r>
    </w:p>
    <w:p w14:paraId="3E74F67F" w14:textId="189B0D29" w:rsidR="004142BE" w:rsidRPr="002F19C3" w:rsidRDefault="004142BE" w:rsidP="004142BE">
      <w:pPr>
        <w:suppressAutoHyphens/>
        <w:spacing w:after="260"/>
        <w:jc w:val="center"/>
        <w:rPr>
          <w:rFonts w:ascii="Arial" w:hAnsi="Arial" w:cs="Arial"/>
          <w:b/>
          <w:color w:val="000000" w:themeColor="text1"/>
          <w:sz w:val="20"/>
          <w:szCs w:val="20"/>
          <w:lang w:val="es-ES" w:eastAsia="x-none"/>
        </w:rPr>
      </w:pPr>
      <w:r w:rsidRPr="002F19C3">
        <w:rPr>
          <w:rFonts w:ascii="Arial" w:hAnsi="Arial" w:cs="Arial"/>
          <w:b/>
          <w:color w:val="000000" w:themeColor="text1"/>
          <w:sz w:val="20"/>
          <w:szCs w:val="20"/>
          <w:lang w:val="es-ES" w:eastAsia="x-none"/>
        </w:rPr>
        <w:t>(računovodska pisarna)</w:t>
      </w:r>
    </w:p>
    <w:p w14:paraId="3BC15B32" w14:textId="2DF05FE5" w:rsidR="0025795E" w:rsidRPr="002F19C3" w:rsidRDefault="0025795E" w:rsidP="004142B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w:t>
      </w:r>
      <w:r w:rsidR="004142BE" w:rsidRPr="002F19C3">
        <w:rPr>
          <w:rFonts w:ascii="Arial" w:hAnsi="Arial" w:cs="Arial"/>
          <w:color w:val="000000" w:themeColor="text1"/>
          <w:sz w:val="20"/>
          <w:szCs w:val="20"/>
        </w:rPr>
        <w:t>1</w:t>
      </w:r>
      <w:r w:rsidRPr="002F19C3">
        <w:rPr>
          <w:rFonts w:ascii="Arial" w:hAnsi="Arial" w:cs="Arial"/>
          <w:color w:val="000000" w:themeColor="text1"/>
          <w:sz w:val="20"/>
          <w:szCs w:val="20"/>
        </w:rPr>
        <w:t xml:space="preserve">) Računovodska pisarna je pravna oseba, ki sama ali skupaj z drugo pravno osebo ali samostojnim podjetnikom posameznikom, s katerim ima sklenjeno pogodbo o izvajanju del v skladu s predpisi, </w:t>
      </w:r>
      <w:r w:rsidRPr="002F19C3">
        <w:rPr>
          <w:rFonts w:ascii="Arial" w:hAnsi="Arial" w:cs="Arial"/>
          <w:color w:val="000000" w:themeColor="text1"/>
          <w:sz w:val="20"/>
          <w:szCs w:val="20"/>
        </w:rPr>
        <w:lastRenderedPageBreak/>
        <w:t>izpolnjuje pogoje glede ustrezne registracije za izvajanje dejavnosti vodenja kmetijskega knjigovodstva ter spremljanje mreže podatkov o trajnostnosti kmetij skladno s predpisom Unije, izpolnjuje pogoje glede števila in izobrazbe zaposlenih, referenc na področju vodenja računovodstva za kmetijsko dejavnost ali kmetijskega knjigovodstva ter spremljanja mreže podatkov o trajnostnosti kmetij, ustrezne tehnične opremljenosti in ni v postopku prenehanja, prisilne poravnave, stečaja, prepovedi delovanja, sodne likvidacije, izbrisa iz registra ter ima poravnane vse davke, prispevke in druge dajatve, določene s predpisi. Podrobnejše pogoje, ki jih mora izpolnjevati računovodska pisarna, predpiše minister. Naloge in obveznosti računovodske pisarne so določene s predpisom Unije.</w:t>
      </w:r>
    </w:p>
    <w:p w14:paraId="03D46DFA" w14:textId="1FD93A2B" w:rsidR="0025795E" w:rsidRPr="002F19C3" w:rsidRDefault="004142B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w:t>
      </w:r>
      <w:r w:rsidR="0025795E" w:rsidRPr="002F19C3">
        <w:rPr>
          <w:rFonts w:ascii="Arial" w:hAnsi="Arial" w:cs="Arial"/>
          <w:color w:val="000000" w:themeColor="text1"/>
          <w:sz w:val="20"/>
          <w:szCs w:val="20"/>
        </w:rPr>
        <w:t>) Računovodska pisarna opravlja svoje naloge in obveznosti kot javno pooblastilo. Računovodska pisarna se izbere na javnem razpisu na podlagi naslednjih meril: delovnih izkušenj s področja vodenja računovodstva za kmetijsko dejavnost ali kmetijskega knjigovodstva ter spremljanja mreže podatkov o trajnostnosti kmetij, referenc na področju vodenja računovodstva za kmetijsko dejavnost ali kmetijskega knjigovodstva ter spremljanja mreže podatkov o trajnostnosti kmetij in strokovnega izpopolnjevanja s področja kmetijskega knjigovodstva ter spremljanja mreže podatkov o trajnostnosti kmetij. Podrobnejša merila se določijo v javnem razpisu. Javno pooblastilo se podeli računovodski pisarni, ki na javnem razpisu doseže najvišje število točk na podlagi meril. Javno pooblastilo podeli minister z odločbo v upravnem postopku za obdobje petih let. Medsebojna razmerja med nosilcem javnega pooblastila in ministrstvom se uredijo s pogodbo.</w:t>
      </w:r>
    </w:p>
    <w:p w14:paraId="078BB703" w14:textId="31F73E73" w:rsidR="0025795E" w:rsidRPr="002F19C3" w:rsidRDefault="004142B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w:t>
      </w:r>
      <w:r w:rsidR="0025795E" w:rsidRPr="002F19C3">
        <w:rPr>
          <w:rFonts w:ascii="Arial" w:hAnsi="Arial" w:cs="Arial"/>
          <w:color w:val="000000" w:themeColor="text1"/>
          <w:sz w:val="20"/>
          <w:szCs w:val="20"/>
        </w:rPr>
        <w:t xml:space="preserve">) Nadzor, razen inšpekcijskega nadzora, nad računovodsko pisarno, ki ji je dodeljeno javno pooblastilo, opravlja ministrstvo. </w:t>
      </w:r>
    </w:p>
    <w:p w14:paraId="15F8A17E" w14:textId="347FF042" w:rsidR="0025795E" w:rsidRPr="002F19C3" w:rsidRDefault="004142B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w:t>
      </w:r>
      <w:r w:rsidR="0025795E" w:rsidRPr="002F19C3">
        <w:rPr>
          <w:rFonts w:ascii="Arial" w:hAnsi="Arial" w:cs="Arial"/>
          <w:color w:val="000000" w:themeColor="text1"/>
          <w:sz w:val="20"/>
          <w:szCs w:val="20"/>
        </w:rPr>
        <w:t>) Računovodska pisarna prejme za vsako pravilno izpolnjeno poročilo znesek, kot je določen s predpisi Unije, poleg tega pa prejme tudi nadomestilo. Minister s sklepom določi višino in pogoje za pridobitev nadomestila.</w:t>
      </w:r>
    </w:p>
    <w:p w14:paraId="7E582979" w14:textId="2A69F65D" w:rsidR="0025795E" w:rsidRPr="002F19C3" w:rsidRDefault="004142B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(5</w:t>
      </w:r>
      <w:r w:rsidR="0025795E" w:rsidRPr="002F19C3">
        <w:rPr>
          <w:rFonts w:ascii="Arial" w:hAnsi="Arial" w:cs="Arial"/>
          <w:color w:val="000000" w:themeColor="text1"/>
          <w:sz w:val="20"/>
          <w:szCs w:val="20"/>
        </w:rPr>
        <w:t>) Javno pooblastilo preneha sporazumno, ali če računovodska pisarna preneha izpolnjevati pogoje, določene s tem zakonom, ali predpisi, izdanimi na njegovi podlagi, ali predpisi Unije, če krši pogodbo, ali če ravna v nasprotju z navedenimi predpisi, kar ugotovi ministrstvo z odločbo v upravnem postopku.</w:t>
      </w:r>
    </w:p>
    <w:p w14:paraId="136FF889" w14:textId="27101942" w:rsidR="00661227" w:rsidRPr="002F19C3" w:rsidRDefault="00661227" w:rsidP="00CD25ED">
      <w:pPr>
        <w:spacing w:after="260"/>
        <w:jc w:val="both"/>
        <w:rPr>
          <w:rFonts w:ascii="Arial" w:hAnsi="Arial" w:cs="Arial"/>
          <w:i/>
          <w:color w:val="000000" w:themeColor="text1"/>
          <w:sz w:val="20"/>
          <w:szCs w:val="20"/>
        </w:rPr>
      </w:pPr>
    </w:p>
    <w:p w14:paraId="59EB3EC5" w14:textId="7C5FE28F" w:rsidR="000F40D4" w:rsidRPr="002F19C3" w:rsidRDefault="00576F54" w:rsidP="00CD25ED">
      <w:pPr>
        <w:pStyle w:val="Naslov2"/>
        <w:spacing w:before="0" w:after="260"/>
        <w:jc w:val="center"/>
        <w:rPr>
          <w:rFonts w:ascii="Arial" w:hAnsi="Arial" w:cs="Arial"/>
          <w:color w:val="000000" w:themeColor="text1"/>
          <w:sz w:val="20"/>
          <w:szCs w:val="20"/>
        </w:rPr>
      </w:pPr>
      <w:r w:rsidRPr="002F19C3">
        <w:rPr>
          <w:rFonts w:ascii="Arial" w:hAnsi="Arial" w:cs="Arial"/>
          <w:color w:val="000000" w:themeColor="text1"/>
          <w:sz w:val="20"/>
          <w:szCs w:val="20"/>
        </w:rPr>
        <w:t>6</w:t>
      </w:r>
      <w:r w:rsidR="000F40D4" w:rsidRPr="002F19C3">
        <w:rPr>
          <w:rFonts w:ascii="Arial" w:hAnsi="Arial" w:cs="Arial"/>
          <w:color w:val="000000" w:themeColor="text1"/>
          <w:sz w:val="20"/>
          <w:szCs w:val="20"/>
        </w:rPr>
        <w:t>. ODDELEK</w:t>
      </w:r>
    </w:p>
    <w:p w14:paraId="30D3EC73" w14:textId="7F1D1A0F" w:rsidR="000F40D4" w:rsidRPr="002F19C3" w:rsidRDefault="000F40D4" w:rsidP="00CD25ED">
      <w:pPr>
        <w:shd w:val="clear" w:color="auto" w:fill="FFFFFF"/>
        <w:spacing w:after="260" w:line="240" w:lineRule="auto"/>
        <w:jc w:val="center"/>
        <w:rPr>
          <w:rFonts w:ascii="Arial" w:hAnsi="Arial" w:cs="Arial"/>
          <w:color w:val="000000" w:themeColor="text1"/>
          <w:sz w:val="20"/>
          <w:szCs w:val="20"/>
        </w:rPr>
      </w:pPr>
      <w:r w:rsidRPr="002F19C3">
        <w:rPr>
          <w:rFonts w:ascii="Arial" w:hAnsi="Arial" w:cs="Arial"/>
          <w:color w:val="000000" w:themeColor="text1"/>
          <w:sz w:val="20"/>
          <w:szCs w:val="20"/>
        </w:rPr>
        <w:t>STROJNI KROŽKI</w:t>
      </w:r>
    </w:p>
    <w:p w14:paraId="4DFAAA23" w14:textId="77777777" w:rsidR="000F40D4" w:rsidRPr="002F19C3" w:rsidRDefault="000F40D4" w:rsidP="00CD25ED">
      <w:pPr>
        <w:spacing w:after="260"/>
        <w:jc w:val="both"/>
        <w:rPr>
          <w:rFonts w:ascii="Arial" w:hAnsi="Arial" w:cs="Arial"/>
          <w:i/>
          <w:color w:val="000000" w:themeColor="text1"/>
          <w:sz w:val="20"/>
          <w:szCs w:val="20"/>
        </w:rPr>
      </w:pPr>
    </w:p>
    <w:p w14:paraId="0E3EB7E7" w14:textId="6D922C5C" w:rsidR="00661227" w:rsidRPr="002F19C3" w:rsidRDefault="00576F54" w:rsidP="00CD25ED">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28</w:t>
      </w:r>
      <w:r w:rsidR="00661227" w:rsidRPr="002F19C3">
        <w:rPr>
          <w:rFonts w:ascii="Arial" w:hAnsi="Arial" w:cs="Arial"/>
          <w:b/>
          <w:color w:val="000000" w:themeColor="text1"/>
          <w:sz w:val="20"/>
          <w:szCs w:val="20"/>
        </w:rPr>
        <w:t>. člen</w:t>
      </w:r>
    </w:p>
    <w:p w14:paraId="1721C3B4" w14:textId="77777777" w:rsidR="00661227" w:rsidRPr="002F19C3" w:rsidRDefault="00661227" w:rsidP="00CD25ED">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(strojni krožek)</w:t>
      </w:r>
    </w:p>
    <w:p w14:paraId="055D9F5E" w14:textId="62B6F941" w:rsidR="00661227" w:rsidRPr="002F19C3" w:rsidRDefault="00661227" w:rsidP="00661227">
      <w:pPr>
        <w:shd w:val="clear" w:color="auto" w:fill="FFFFFF"/>
        <w:spacing w:after="260" w:line="240" w:lineRule="auto"/>
        <w:jc w:val="both"/>
        <w:rPr>
          <w:rFonts w:ascii="Arial" w:eastAsia="Times New Roman" w:hAnsi="Arial" w:cs="Arial"/>
          <w:bCs/>
          <w:color w:val="000000" w:themeColor="text1"/>
          <w:sz w:val="20"/>
          <w:szCs w:val="20"/>
          <w:lang w:eastAsia="sl-SI"/>
        </w:rPr>
      </w:pPr>
      <w:r w:rsidRPr="002F19C3">
        <w:rPr>
          <w:rFonts w:ascii="Arial" w:eastAsia="Times New Roman" w:hAnsi="Arial" w:cs="Arial"/>
          <w:bCs/>
          <w:color w:val="000000" w:themeColor="text1"/>
          <w:sz w:val="20"/>
          <w:szCs w:val="20"/>
          <w:lang w:eastAsia="sl-SI"/>
        </w:rPr>
        <w:t xml:space="preserve">(1) Za učinkovitejšo rabo kmetijske in gozdarske mehanizacije ter opreme, delovne sile in drugih proizvodnih zmogljivosti lahko </w:t>
      </w:r>
      <w:r w:rsidR="0061067E" w:rsidRPr="002F19C3">
        <w:rPr>
          <w:rFonts w:ascii="Arial" w:eastAsia="Times New Roman" w:hAnsi="Arial" w:cs="Arial"/>
          <w:bCs/>
          <w:color w:val="000000" w:themeColor="text1"/>
          <w:sz w:val="20"/>
          <w:szCs w:val="20"/>
          <w:lang w:eastAsia="sl-SI"/>
        </w:rPr>
        <w:t>nosilci kmetijskih</w:t>
      </w:r>
      <w:r w:rsidRPr="002F19C3">
        <w:rPr>
          <w:rFonts w:ascii="Arial" w:eastAsia="Times New Roman" w:hAnsi="Arial" w:cs="Arial"/>
          <w:bCs/>
          <w:color w:val="000000" w:themeColor="text1"/>
          <w:sz w:val="20"/>
          <w:szCs w:val="20"/>
          <w:lang w:eastAsia="sl-SI"/>
        </w:rPr>
        <w:t xml:space="preserve"> gospodarst</w:t>
      </w:r>
      <w:r w:rsidR="0061067E" w:rsidRPr="002F19C3">
        <w:rPr>
          <w:rFonts w:ascii="Arial" w:eastAsia="Times New Roman" w:hAnsi="Arial" w:cs="Arial"/>
          <w:bCs/>
          <w:color w:val="000000" w:themeColor="text1"/>
          <w:sz w:val="20"/>
          <w:szCs w:val="20"/>
          <w:lang w:eastAsia="sl-SI"/>
        </w:rPr>
        <w:t>ev</w:t>
      </w:r>
      <w:r w:rsidRPr="002F19C3">
        <w:rPr>
          <w:rFonts w:ascii="Arial" w:eastAsia="Times New Roman" w:hAnsi="Arial" w:cs="Arial"/>
          <w:bCs/>
          <w:color w:val="000000" w:themeColor="text1"/>
          <w:sz w:val="20"/>
          <w:szCs w:val="20"/>
          <w:lang w:eastAsia="sl-SI"/>
        </w:rPr>
        <w:t xml:space="preserve"> ter nosilci ali člani kmetije in lastniki gozdov ustanovijo strojni krožek, preko katerega lahko izvajajo storitve s kmetijsko in gozdarsko mehanizacijo.</w:t>
      </w:r>
    </w:p>
    <w:p w14:paraId="73B79DDB" w14:textId="77777777" w:rsidR="00661227" w:rsidRPr="002F19C3" w:rsidRDefault="00661227" w:rsidP="00661227">
      <w:pPr>
        <w:shd w:val="clear" w:color="auto" w:fill="FFFFFF"/>
        <w:spacing w:after="260" w:line="240" w:lineRule="auto"/>
        <w:jc w:val="both"/>
        <w:rPr>
          <w:rFonts w:ascii="Arial" w:eastAsia="Times New Roman" w:hAnsi="Arial" w:cs="Arial"/>
          <w:bCs/>
          <w:color w:val="000000" w:themeColor="text1"/>
          <w:sz w:val="20"/>
          <w:szCs w:val="20"/>
          <w:lang w:eastAsia="sl-SI"/>
        </w:rPr>
      </w:pPr>
      <w:r w:rsidRPr="002F19C3">
        <w:rPr>
          <w:rFonts w:ascii="Arial" w:eastAsia="Times New Roman" w:hAnsi="Arial" w:cs="Arial"/>
          <w:bCs/>
          <w:color w:val="000000" w:themeColor="text1"/>
          <w:sz w:val="20"/>
          <w:szCs w:val="20"/>
          <w:lang w:eastAsia="sl-SI"/>
        </w:rPr>
        <w:t>(2) Strojni krožek iz prejšnjega odstavka je pravna oseba zasebnega prava, ustanovljena v skladu z zakonom, ki ureja društva, ki pri storitvah s kmetijsko in gozdarsko mehanizacijo opravlja predvsem informiranje, spodbujanje izvajanja storitev ter povezovanje izvajalcev in naročnikov storitev. Strojni krožek vodi evidence o opravljenih storitvah posameznega člana strojnega krožka.</w:t>
      </w:r>
    </w:p>
    <w:p w14:paraId="662FCA0D"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bCs/>
          <w:color w:val="000000" w:themeColor="text1"/>
          <w:sz w:val="20"/>
          <w:szCs w:val="20"/>
          <w:lang w:eastAsia="sl-SI"/>
        </w:rPr>
        <w:t>(3) Minister predpiše seznam kmetijske in gozdarske mehanizacije iz prvega odstavka tega člena ter osnove za katalog stroškov kmetijske in gozdarske mehanizacije</w:t>
      </w:r>
      <w:r w:rsidRPr="002F19C3">
        <w:rPr>
          <w:rFonts w:ascii="Arial" w:eastAsia="Times New Roman" w:hAnsi="Arial" w:cs="Arial"/>
          <w:color w:val="000000" w:themeColor="text1"/>
          <w:sz w:val="20"/>
          <w:szCs w:val="20"/>
          <w:lang w:eastAsia="sl-SI"/>
        </w:rPr>
        <w:t>.</w:t>
      </w:r>
    </w:p>
    <w:p w14:paraId="2F3B1CDB" w14:textId="50BC945A" w:rsidR="0064398F" w:rsidRPr="002F19C3" w:rsidRDefault="0064398F"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46EEE62F" w14:textId="461B214A" w:rsidR="00D26E85" w:rsidRPr="002F19C3" w:rsidRDefault="00576F54" w:rsidP="00CD25ED">
      <w:pPr>
        <w:pStyle w:val="Naslov2"/>
        <w:spacing w:before="0" w:after="260"/>
        <w:jc w:val="center"/>
        <w:rPr>
          <w:rFonts w:ascii="Arial" w:hAnsi="Arial" w:cs="Arial"/>
          <w:color w:val="000000" w:themeColor="text1"/>
          <w:sz w:val="20"/>
          <w:szCs w:val="20"/>
        </w:rPr>
      </w:pPr>
      <w:r w:rsidRPr="002F19C3">
        <w:rPr>
          <w:rFonts w:ascii="Arial" w:hAnsi="Arial" w:cs="Arial"/>
          <w:color w:val="000000" w:themeColor="text1"/>
          <w:sz w:val="20"/>
          <w:szCs w:val="20"/>
        </w:rPr>
        <w:t>7</w:t>
      </w:r>
      <w:r w:rsidR="00D26E85" w:rsidRPr="002F19C3">
        <w:rPr>
          <w:rFonts w:ascii="Arial" w:hAnsi="Arial" w:cs="Arial"/>
          <w:color w:val="000000" w:themeColor="text1"/>
          <w:sz w:val="20"/>
          <w:szCs w:val="20"/>
        </w:rPr>
        <w:t>. ODDELEK</w:t>
      </w:r>
    </w:p>
    <w:p w14:paraId="56016FFD" w14:textId="4BF4A538" w:rsidR="00D26E85" w:rsidRPr="002F19C3" w:rsidRDefault="007532AA" w:rsidP="00CD25ED">
      <w:pPr>
        <w:shd w:val="clear" w:color="auto" w:fill="FFFFFF"/>
        <w:spacing w:after="260" w:line="240" w:lineRule="auto"/>
        <w:jc w:val="center"/>
        <w:rPr>
          <w:rFonts w:ascii="Arial" w:hAnsi="Arial" w:cs="Arial"/>
          <w:color w:val="000000" w:themeColor="text1"/>
          <w:sz w:val="20"/>
          <w:szCs w:val="20"/>
        </w:rPr>
      </w:pPr>
      <w:r w:rsidRPr="002F19C3">
        <w:rPr>
          <w:rFonts w:ascii="Arial" w:hAnsi="Arial" w:cs="Arial"/>
          <w:color w:val="000000" w:themeColor="text1"/>
          <w:sz w:val="20"/>
          <w:szCs w:val="20"/>
        </w:rPr>
        <w:t>DOPOLNILNA DEJAVNOST</w:t>
      </w:r>
      <w:r w:rsidR="00D26E85" w:rsidRPr="002F19C3">
        <w:rPr>
          <w:rFonts w:ascii="Arial" w:hAnsi="Arial" w:cs="Arial"/>
          <w:color w:val="000000" w:themeColor="text1"/>
          <w:sz w:val="20"/>
          <w:szCs w:val="20"/>
        </w:rPr>
        <w:t xml:space="preserve"> NA KMETIJI</w:t>
      </w:r>
    </w:p>
    <w:p w14:paraId="483E8AF8" w14:textId="77777777" w:rsidR="00D26E85" w:rsidRPr="002F19C3" w:rsidRDefault="00D26E85"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4B43FC31" w14:textId="541A166A" w:rsidR="00661227" w:rsidRPr="002F19C3" w:rsidRDefault="00576F54"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29</w:t>
      </w:r>
      <w:r w:rsidR="00661227" w:rsidRPr="002F19C3">
        <w:rPr>
          <w:rFonts w:ascii="Arial" w:eastAsia="Times New Roman" w:hAnsi="Arial" w:cs="Arial"/>
          <w:b/>
          <w:bCs/>
          <w:color w:val="000000" w:themeColor="text1"/>
          <w:sz w:val="20"/>
          <w:szCs w:val="20"/>
          <w:lang w:eastAsia="sl-SI"/>
        </w:rPr>
        <w:t>. člen</w:t>
      </w:r>
    </w:p>
    <w:p w14:paraId="0A2EC19D" w14:textId="77777777" w:rsidR="00661227" w:rsidRPr="002F19C3" w:rsidRDefault="00661227"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(pogoji za opravljanje dopolnilne dejavnosti na kmetiji)</w:t>
      </w:r>
    </w:p>
    <w:p w14:paraId="3EC66765" w14:textId="49EA1DA0" w:rsidR="0066122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Dopolnilna dejavnost na kmetiji je dejavnost, ki omogoča boljšo rabo proizvodnih zmogljivosti</w:t>
      </w:r>
      <w:r w:rsidR="00384DDB" w:rsidRPr="002F19C3">
        <w:rPr>
          <w:rFonts w:ascii="Arial" w:eastAsia="Times New Roman" w:hAnsi="Arial" w:cs="Arial"/>
          <w:color w:val="000000" w:themeColor="text1"/>
          <w:sz w:val="20"/>
          <w:szCs w:val="20"/>
          <w:lang w:eastAsia="sl-SI"/>
        </w:rPr>
        <w:t xml:space="preserve"> kmetije</w:t>
      </w:r>
      <w:r w:rsidRPr="002F19C3">
        <w:rPr>
          <w:rFonts w:ascii="Arial" w:eastAsia="Times New Roman" w:hAnsi="Arial" w:cs="Arial"/>
          <w:color w:val="000000" w:themeColor="text1"/>
          <w:sz w:val="20"/>
          <w:szCs w:val="20"/>
          <w:lang w:eastAsia="sl-SI"/>
        </w:rPr>
        <w:t xml:space="preserve"> in delovnih moči </w:t>
      </w:r>
      <w:r w:rsidR="00384DDB" w:rsidRPr="002F19C3">
        <w:rPr>
          <w:rFonts w:ascii="Arial" w:eastAsia="Times New Roman" w:hAnsi="Arial" w:cs="Arial"/>
          <w:color w:val="000000" w:themeColor="text1"/>
          <w:sz w:val="20"/>
          <w:szCs w:val="20"/>
          <w:lang w:eastAsia="sl-SI"/>
        </w:rPr>
        <w:t xml:space="preserve">nosilca </w:t>
      </w:r>
      <w:r w:rsidRPr="002F19C3">
        <w:rPr>
          <w:rFonts w:ascii="Arial" w:eastAsia="Times New Roman" w:hAnsi="Arial" w:cs="Arial"/>
          <w:color w:val="000000" w:themeColor="text1"/>
          <w:sz w:val="20"/>
          <w:szCs w:val="20"/>
          <w:lang w:eastAsia="sl-SI"/>
        </w:rPr>
        <w:t>kmetije</w:t>
      </w:r>
      <w:r w:rsidR="00384DDB" w:rsidRPr="002F19C3">
        <w:rPr>
          <w:rFonts w:ascii="Arial" w:eastAsia="Times New Roman" w:hAnsi="Arial" w:cs="Arial"/>
          <w:color w:val="000000" w:themeColor="text1"/>
          <w:sz w:val="20"/>
          <w:szCs w:val="20"/>
          <w:lang w:eastAsia="sl-SI"/>
        </w:rPr>
        <w:t xml:space="preserve"> in članov kmetije</w:t>
      </w:r>
      <w:r w:rsidRPr="002F19C3">
        <w:rPr>
          <w:rFonts w:ascii="Arial" w:eastAsia="Times New Roman" w:hAnsi="Arial" w:cs="Arial"/>
          <w:color w:val="000000" w:themeColor="text1"/>
          <w:sz w:val="20"/>
          <w:szCs w:val="20"/>
          <w:lang w:eastAsia="sl-SI"/>
        </w:rPr>
        <w:t xml:space="preserve"> ter pridobivanje dodatnega dohod</w:t>
      </w:r>
      <w:r w:rsidR="00384DDB" w:rsidRPr="002F19C3">
        <w:rPr>
          <w:rFonts w:ascii="Arial" w:eastAsia="Times New Roman" w:hAnsi="Arial" w:cs="Arial"/>
          <w:color w:val="000000" w:themeColor="text1"/>
          <w:sz w:val="20"/>
          <w:szCs w:val="20"/>
          <w:lang w:eastAsia="sl-SI"/>
        </w:rPr>
        <w:t>ka nosilca kmetije</w:t>
      </w:r>
      <w:r w:rsidRPr="002F19C3">
        <w:rPr>
          <w:rFonts w:ascii="Arial" w:eastAsia="Times New Roman" w:hAnsi="Arial" w:cs="Arial"/>
          <w:color w:val="000000" w:themeColor="text1"/>
          <w:sz w:val="20"/>
          <w:szCs w:val="20"/>
          <w:lang w:eastAsia="sl-SI"/>
        </w:rPr>
        <w:t>.</w:t>
      </w:r>
    </w:p>
    <w:p w14:paraId="357F4E94" w14:textId="3F902195" w:rsidR="00F1418B" w:rsidRPr="002F19C3" w:rsidRDefault="00F1418B" w:rsidP="00661227">
      <w:pPr>
        <w:shd w:val="clear" w:color="auto" w:fill="FFFFFF"/>
        <w:spacing w:after="260" w:line="240" w:lineRule="auto"/>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 xml:space="preserve">(2) </w:t>
      </w:r>
      <w:r w:rsidRPr="00F1418B">
        <w:rPr>
          <w:rFonts w:ascii="Arial" w:eastAsia="Times New Roman" w:hAnsi="Arial" w:cs="Arial"/>
          <w:color w:val="000000" w:themeColor="text1"/>
          <w:sz w:val="20"/>
          <w:szCs w:val="20"/>
          <w:lang w:eastAsia="sl-SI"/>
        </w:rPr>
        <w:t>Nosilec dopolnilne dejavnosti na kmetiji je lahko nosilec kmetije ali član kmetije, ki ima za opravljanje dopolnilne dejavnosti na kmetiji soglasje nosilca kmetije.</w:t>
      </w:r>
    </w:p>
    <w:p w14:paraId="5C7972D8" w14:textId="4E06C8DC"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F1418B">
        <w:rPr>
          <w:rFonts w:ascii="Arial" w:eastAsia="Times New Roman" w:hAnsi="Arial" w:cs="Arial"/>
          <w:color w:val="000000" w:themeColor="text1"/>
          <w:sz w:val="20"/>
          <w:szCs w:val="20"/>
          <w:lang w:eastAsia="sl-SI"/>
        </w:rPr>
        <w:t>3</w:t>
      </w:r>
      <w:r w:rsidRPr="002F19C3">
        <w:rPr>
          <w:rFonts w:ascii="Arial" w:eastAsia="Times New Roman" w:hAnsi="Arial" w:cs="Arial"/>
          <w:color w:val="000000" w:themeColor="text1"/>
          <w:sz w:val="20"/>
          <w:szCs w:val="20"/>
          <w:lang w:eastAsia="sl-SI"/>
        </w:rPr>
        <w:t>) Letni dohodek iz dopolnilnih dejavnosti na kmetiji ne sme presegati treh povprečnih letnih plač na zaposlenega v Republiki Sloveniji v preteklem letu, na območjih z omejenimi možnostmi za kmetijsko dejavnost pa ne sme presegati petih povprečnih letnih plač na zaposlenega v Republiki Sloveniji v preteklem letu.</w:t>
      </w:r>
    </w:p>
    <w:p w14:paraId="3A37AA8D" w14:textId="3982A676"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F1418B">
        <w:rPr>
          <w:rFonts w:ascii="Arial" w:eastAsia="Times New Roman" w:hAnsi="Arial" w:cs="Arial"/>
          <w:color w:val="000000" w:themeColor="text1"/>
          <w:sz w:val="20"/>
          <w:szCs w:val="20"/>
          <w:lang w:eastAsia="sl-SI"/>
        </w:rPr>
        <w:t>4</w:t>
      </w:r>
      <w:r w:rsidRPr="002F19C3">
        <w:rPr>
          <w:rFonts w:ascii="Arial" w:eastAsia="Times New Roman" w:hAnsi="Arial" w:cs="Arial"/>
          <w:color w:val="000000" w:themeColor="text1"/>
          <w:sz w:val="20"/>
          <w:szCs w:val="20"/>
          <w:lang w:eastAsia="sl-SI"/>
        </w:rPr>
        <w:t>) Kot dohodek iz dopolnilne dejavnosti se šteje dohodek, brez znižanj, povečanj in davčnih olajšav, ugotovljen kot razlika med davčno priznanimi prihodki in odhodki, kakor je izkazan v davčnem obračunu akontacije dohodnine od dohodka iz dejavnosti. Kadar se davčna osnova od dohodka iz dopolnilne dejavnosti ugotavlja z upoštevanjem normiranih odhodkov, se kot dohodek iz dopolnilne dejavnosti šteje dohodek dopolnilne dejavnosti, ugotovljen na podlagi podatkov obračuna dohodnine iz dohodka iz dejavnosti.</w:t>
      </w:r>
    </w:p>
    <w:p w14:paraId="0496B426" w14:textId="541444E4"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F1418B">
        <w:rPr>
          <w:rFonts w:ascii="Arial" w:eastAsia="Times New Roman" w:hAnsi="Arial" w:cs="Arial"/>
          <w:color w:val="000000" w:themeColor="text1"/>
          <w:sz w:val="20"/>
          <w:szCs w:val="20"/>
          <w:lang w:eastAsia="sl-SI"/>
        </w:rPr>
        <w:t>5</w:t>
      </w:r>
      <w:r w:rsidRPr="002F19C3">
        <w:rPr>
          <w:rFonts w:ascii="Arial" w:eastAsia="Times New Roman" w:hAnsi="Arial" w:cs="Arial"/>
          <w:color w:val="000000" w:themeColor="text1"/>
          <w:sz w:val="20"/>
          <w:szCs w:val="20"/>
          <w:lang w:eastAsia="sl-SI"/>
        </w:rPr>
        <w:t xml:space="preserve">) Kot dohodek dopolnilne dejavnosti se šteje delež dohodka, ki pripada dopolnilni dejavnosti, kadar nosilec </w:t>
      </w:r>
      <w:r w:rsidR="00465994">
        <w:rPr>
          <w:rFonts w:ascii="Arial" w:eastAsia="Times New Roman" w:hAnsi="Arial" w:cs="Arial"/>
          <w:color w:val="000000" w:themeColor="text1"/>
          <w:sz w:val="20"/>
          <w:szCs w:val="20"/>
          <w:lang w:eastAsia="sl-SI"/>
        </w:rPr>
        <w:t>dopolnilne dejavnosti</w:t>
      </w:r>
      <w:r w:rsidR="009A3A84">
        <w:rPr>
          <w:rFonts w:ascii="Arial" w:eastAsia="Times New Roman" w:hAnsi="Arial" w:cs="Arial"/>
          <w:color w:val="000000" w:themeColor="text1"/>
          <w:sz w:val="20"/>
          <w:szCs w:val="20"/>
          <w:lang w:eastAsia="sl-SI"/>
        </w:rPr>
        <w:t xml:space="preserve"> na kmetiji</w:t>
      </w:r>
      <w:r w:rsidRPr="002F19C3">
        <w:rPr>
          <w:rFonts w:ascii="Arial" w:eastAsia="Times New Roman" w:hAnsi="Arial" w:cs="Arial"/>
          <w:color w:val="000000" w:themeColor="text1"/>
          <w:sz w:val="20"/>
          <w:szCs w:val="20"/>
          <w:lang w:eastAsia="sl-SI"/>
        </w:rPr>
        <w:t xml:space="preserve"> poleg dopolnilne dejavnosti opravlja tudi druge kmetijske ali s kmetijstvom nepovezane dejavnosti in se zanje skupaj ugotavlja davčna osnova na podlagi dejanskih prihodkov in odhodkov ali na podlagi dejanskih prihodkov in normiranih odhodkov, ter se davčna osnova za vso kmetijsko, gozdarsko in dopolnilno dejavnost na kmetiji ugotavlja na podlagi dejanskih prihodkov in odhodkov ali na podlagi dejanskih prihodkov in normiranih odhodkov.</w:t>
      </w:r>
    </w:p>
    <w:p w14:paraId="2489CFE0" w14:textId="1A29CD2F"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465994">
        <w:rPr>
          <w:rFonts w:ascii="Arial" w:eastAsia="Times New Roman" w:hAnsi="Arial" w:cs="Arial"/>
          <w:color w:val="000000" w:themeColor="text1"/>
          <w:sz w:val="20"/>
          <w:szCs w:val="20"/>
          <w:lang w:eastAsia="sl-SI"/>
        </w:rPr>
        <w:t>6</w:t>
      </w:r>
      <w:r w:rsidRPr="002F19C3">
        <w:rPr>
          <w:rFonts w:ascii="Arial" w:eastAsia="Times New Roman" w:hAnsi="Arial" w:cs="Arial"/>
          <w:color w:val="000000" w:themeColor="text1"/>
          <w:sz w:val="20"/>
          <w:szCs w:val="20"/>
          <w:lang w:eastAsia="sl-SI"/>
        </w:rPr>
        <w:t>) Delež dohodka iz prejšnjega odstavka, ki pripada dopolnilni dejavnosti, se določi v višini deleža prihodka dopolnilne dejavnosti glede na celotni prihodek dejavnosti zavezanke ali zavezanca, kakor je izkazan v davčnem obračunu. Voditi se mora ločena evidenca prihodkov iz dopolnilne dejavnosti na kmetiji.</w:t>
      </w:r>
    </w:p>
    <w:p w14:paraId="55F89572" w14:textId="190092BA"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465994">
        <w:rPr>
          <w:rFonts w:ascii="Arial" w:eastAsia="Times New Roman" w:hAnsi="Arial" w:cs="Arial"/>
          <w:color w:val="000000" w:themeColor="text1"/>
          <w:sz w:val="20"/>
          <w:szCs w:val="20"/>
          <w:lang w:eastAsia="sl-SI"/>
        </w:rPr>
        <w:t>7</w:t>
      </w:r>
      <w:r w:rsidRPr="002F19C3">
        <w:rPr>
          <w:rFonts w:ascii="Arial" w:eastAsia="Times New Roman" w:hAnsi="Arial" w:cs="Arial"/>
          <w:color w:val="000000" w:themeColor="text1"/>
          <w:sz w:val="20"/>
          <w:szCs w:val="20"/>
          <w:lang w:eastAsia="sl-SI"/>
        </w:rPr>
        <w:t>) Na kmetiji se ne sme opravljati posamezna vrsta dopolnilne dejavnosti na kmetiji, če je nosilec ali član kmetije samostojni podjetnik posameznik, registriran za istovrstno dejavnost, ali zakoniti zastopnik pravne osebe ali ima večinski delež v pravni osebi, registrirani za istovrstno dejavnost.</w:t>
      </w:r>
    </w:p>
    <w:p w14:paraId="3C8A24C9" w14:textId="03E390D5"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465994">
        <w:rPr>
          <w:rFonts w:ascii="Arial" w:eastAsia="Times New Roman" w:hAnsi="Arial" w:cs="Arial"/>
          <w:color w:val="000000" w:themeColor="text1"/>
          <w:sz w:val="20"/>
          <w:szCs w:val="20"/>
          <w:lang w:eastAsia="sl-SI"/>
        </w:rPr>
        <w:t>8</w:t>
      </w:r>
      <w:r w:rsidRPr="002F19C3">
        <w:rPr>
          <w:rFonts w:ascii="Arial" w:eastAsia="Times New Roman" w:hAnsi="Arial" w:cs="Arial"/>
          <w:color w:val="000000" w:themeColor="text1"/>
          <w:sz w:val="20"/>
          <w:szCs w:val="20"/>
          <w:lang w:eastAsia="sl-SI"/>
        </w:rPr>
        <w:t>) Vrste dejavnosti, ki se lahko opravljajo kot dopolnilne dejavnosti na kmetiji, njihove značilnosti, obseg in podrobnejše pogoje predpiše vlada.</w:t>
      </w:r>
    </w:p>
    <w:p w14:paraId="16E60A87" w14:textId="7E8D3CDE" w:rsidR="0009584A" w:rsidRPr="002F19C3" w:rsidRDefault="004D21AD"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465994">
        <w:rPr>
          <w:rFonts w:ascii="Arial" w:eastAsia="Times New Roman" w:hAnsi="Arial" w:cs="Arial"/>
          <w:color w:val="000000" w:themeColor="text1"/>
          <w:sz w:val="20"/>
          <w:szCs w:val="20"/>
          <w:lang w:eastAsia="sl-SI"/>
        </w:rPr>
        <w:t>9</w:t>
      </w:r>
      <w:r w:rsidRPr="002F19C3">
        <w:rPr>
          <w:rFonts w:ascii="Arial" w:eastAsia="Times New Roman" w:hAnsi="Arial" w:cs="Arial"/>
          <w:color w:val="000000" w:themeColor="text1"/>
          <w:sz w:val="20"/>
          <w:szCs w:val="20"/>
          <w:lang w:eastAsia="sl-SI"/>
        </w:rPr>
        <w:t xml:space="preserve">) </w:t>
      </w:r>
      <w:r w:rsidR="0009584A" w:rsidRPr="002F19C3">
        <w:rPr>
          <w:rFonts w:ascii="Arial" w:eastAsia="Times New Roman" w:hAnsi="Arial" w:cs="Arial"/>
          <w:color w:val="000000" w:themeColor="text1"/>
          <w:sz w:val="20"/>
          <w:szCs w:val="20"/>
          <w:lang w:eastAsia="sl-SI"/>
        </w:rPr>
        <w:t>Istovrstno dejavnost iz šestega odstavka tega člena predpiše minister.</w:t>
      </w:r>
    </w:p>
    <w:p w14:paraId="57BE598B" w14:textId="5803C5AE"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3C7E18EA" w14:textId="0808D8C1"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30</w:t>
      </w:r>
      <w:r w:rsidR="00661227" w:rsidRPr="002F19C3">
        <w:rPr>
          <w:rFonts w:ascii="Arial" w:eastAsia="Times New Roman" w:hAnsi="Arial" w:cs="Arial"/>
          <w:b/>
          <w:bCs/>
          <w:color w:val="000000" w:themeColor="text1"/>
          <w:sz w:val="20"/>
          <w:szCs w:val="20"/>
          <w:lang w:eastAsia="sl-SI"/>
        </w:rPr>
        <w:t>. člen</w:t>
      </w:r>
    </w:p>
    <w:p w14:paraId="4C8EA6AB"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(dovoljenje za opravljanje dopolnilne dejavnosti na kmetiji)</w:t>
      </w:r>
    </w:p>
    <w:p w14:paraId="179CC9E9" w14:textId="03F1141B"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(1) Nosilec </w:t>
      </w:r>
      <w:r w:rsidR="00465994">
        <w:rPr>
          <w:rFonts w:ascii="Arial" w:eastAsia="Times New Roman" w:hAnsi="Arial" w:cs="Arial"/>
          <w:color w:val="000000" w:themeColor="text1"/>
          <w:sz w:val="20"/>
          <w:szCs w:val="20"/>
          <w:lang w:eastAsia="sl-SI"/>
        </w:rPr>
        <w:t>dopolnilne dejavnosti</w:t>
      </w:r>
      <w:r w:rsidR="009A3A84">
        <w:rPr>
          <w:rFonts w:ascii="Arial" w:eastAsia="Times New Roman" w:hAnsi="Arial" w:cs="Arial"/>
          <w:color w:val="000000" w:themeColor="text1"/>
          <w:sz w:val="20"/>
          <w:szCs w:val="20"/>
          <w:lang w:eastAsia="sl-SI"/>
        </w:rPr>
        <w:t xml:space="preserve"> na kmetiji</w:t>
      </w:r>
      <w:r w:rsidR="00C22123"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eastAsia="sl-SI"/>
        </w:rPr>
        <w:t>mora pred začetkom opravljanja dopolnilne dejavnosti na kmetiji pridobiti dovoljenje upravne enote za opravljanje dopolnilne dejavnosti na kmetiji (v nadaljnjem besedilu: dovoljenje).</w:t>
      </w:r>
    </w:p>
    <w:p w14:paraId="74FAB6AC" w14:textId="7BCFA8E7"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w:t>
      </w:r>
      <w:r w:rsidR="00EE230A" w:rsidRPr="002F19C3">
        <w:rPr>
          <w:rFonts w:ascii="Arial" w:hAnsi="Arial" w:cs="Arial"/>
          <w:color w:val="000000" w:themeColor="text1"/>
          <w:sz w:val="20"/>
          <w:szCs w:val="20"/>
        </w:rPr>
        <w:t>Upravna enota</w:t>
      </w:r>
      <w:r w:rsidRPr="002F19C3">
        <w:rPr>
          <w:rFonts w:ascii="Arial" w:hAnsi="Arial" w:cs="Arial"/>
          <w:color w:val="000000" w:themeColor="text1"/>
          <w:sz w:val="20"/>
          <w:szCs w:val="20"/>
        </w:rPr>
        <w:t xml:space="preserve"> izvede postopek vpisa </w:t>
      </w:r>
      <w:r w:rsidR="00354C79" w:rsidRPr="002F19C3">
        <w:rPr>
          <w:rFonts w:ascii="Arial" w:hAnsi="Arial" w:cs="Arial"/>
          <w:color w:val="000000" w:themeColor="text1"/>
          <w:sz w:val="20"/>
          <w:szCs w:val="20"/>
        </w:rPr>
        <w:t xml:space="preserve">dovoljenja </w:t>
      </w:r>
      <w:r w:rsidRPr="002F19C3">
        <w:rPr>
          <w:rFonts w:ascii="Arial" w:hAnsi="Arial" w:cs="Arial"/>
          <w:color w:val="000000" w:themeColor="text1"/>
          <w:sz w:val="20"/>
          <w:szCs w:val="20"/>
        </w:rPr>
        <w:t>na podlagi popolne prijave</w:t>
      </w:r>
      <w:r w:rsidR="00EE230A" w:rsidRPr="002F19C3">
        <w:rPr>
          <w:rFonts w:ascii="Arial" w:hAnsi="Arial" w:cs="Arial"/>
          <w:color w:val="000000" w:themeColor="text1"/>
          <w:sz w:val="20"/>
          <w:szCs w:val="20"/>
        </w:rPr>
        <w:t xml:space="preserve"> nosilca </w:t>
      </w:r>
      <w:r w:rsidR="00465994">
        <w:rPr>
          <w:rFonts w:ascii="Arial" w:eastAsia="Times New Roman" w:hAnsi="Arial" w:cs="Arial"/>
          <w:color w:val="000000" w:themeColor="text1"/>
          <w:sz w:val="20"/>
          <w:szCs w:val="20"/>
          <w:lang w:eastAsia="sl-SI"/>
        </w:rPr>
        <w:t>dopolnilne dejavnosti</w:t>
      </w:r>
      <w:r w:rsidRPr="002F19C3">
        <w:rPr>
          <w:rFonts w:ascii="Arial" w:hAnsi="Arial" w:cs="Arial"/>
          <w:color w:val="000000" w:themeColor="text1"/>
          <w:sz w:val="20"/>
          <w:szCs w:val="20"/>
        </w:rPr>
        <w:t xml:space="preserve"> in v </w:t>
      </w:r>
      <w:r w:rsidR="009828B4" w:rsidRPr="002F19C3">
        <w:rPr>
          <w:rFonts w:ascii="Arial" w:hAnsi="Arial" w:cs="Arial"/>
          <w:color w:val="000000" w:themeColor="text1"/>
          <w:sz w:val="20"/>
          <w:szCs w:val="20"/>
        </w:rPr>
        <w:t>RKG</w:t>
      </w:r>
      <w:r w:rsidR="00354C79" w:rsidRPr="002F19C3">
        <w:rPr>
          <w:rFonts w:ascii="Arial" w:hAnsi="Arial" w:cs="Arial"/>
          <w:color w:val="000000" w:themeColor="text1"/>
          <w:sz w:val="20"/>
          <w:szCs w:val="20"/>
        </w:rPr>
        <w:t xml:space="preserve"> vpiše dovoljenje z vrstami dopolnilnih dejavnosti na kmetiji</w:t>
      </w:r>
      <w:r w:rsidR="00C611F0" w:rsidRPr="002F19C3">
        <w:rPr>
          <w:rFonts w:ascii="Arial" w:hAnsi="Arial" w:cs="Arial"/>
          <w:color w:val="000000" w:themeColor="text1"/>
          <w:sz w:val="20"/>
          <w:szCs w:val="20"/>
        </w:rPr>
        <w:t xml:space="preserve"> in obvesti finančno upravo Republike Slovenije ter Agencijo Republike Slovenije za javnopravne evidence in storitve</w:t>
      </w:r>
      <w:r w:rsidRPr="002F19C3">
        <w:rPr>
          <w:rFonts w:ascii="Arial" w:hAnsi="Arial" w:cs="Arial"/>
          <w:color w:val="000000" w:themeColor="text1"/>
          <w:sz w:val="20"/>
          <w:szCs w:val="20"/>
        </w:rPr>
        <w:t>.</w:t>
      </w:r>
      <w:r w:rsidR="002177EC" w:rsidRPr="002F19C3">
        <w:rPr>
          <w:rFonts w:ascii="Arial" w:hAnsi="Arial" w:cs="Arial"/>
          <w:color w:val="000000" w:themeColor="text1"/>
          <w:sz w:val="20"/>
          <w:szCs w:val="20"/>
        </w:rPr>
        <w:t xml:space="preserve"> </w:t>
      </w:r>
      <w:r w:rsidR="00354C79" w:rsidRPr="002F19C3">
        <w:rPr>
          <w:rFonts w:ascii="Arial" w:hAnsi="Arial" w:cs="Arial"/>
          <w:color w:val="000000" w:themeColor="text1"/>
          <w:sz w:val="20"/>
          <w:szCs w:val="20"/>
        </w:rPr>
        <w:t xml:space="preserve">O vpisu v </w:t>
      </w:r>
      <w:r w:rsidR="009828B4" w:rsidRPr="002F19C3">
        <w:rPr>
          <w:rFonts w:ascii="Arial" w:hAnsi="Arial" w:cs="Arial"/>
          <w:color w:val="000000" w:themeColor="text1"/>
          <w:sz w:val="20"/>
          <w:szCs w:val="20"/>
        </w:rPr>
        <w:t>RKG</w:t>
      </w:r>
      <w:r w:rsidR="00354C79" w:rsidRPr="002F19C3">
        <w:rPr>
          <w:rFonts w:ascii="Arial" w:hAnsi="Arial" w:cs="Arial"/>
          <w:color w:val="000000" w:themeColor="text1"/>
          <w:sz w:val="20"/>
          <w:szCs w:val="20"/>
        </w:rPr>
        <w:t xml:space="preserve"> upravna enota izda sklep.</w:t>
      </w:r>
    </w:p>
    <w:p w14:paraId="513EEC2E" w14:textId="45CA1B8B"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(3) V primeru nepopolne prijave </w:t>
      </w:r>
      <w:r w:rsidR="00EE230A" w:rsidRPr="002F19C3">
        <w:rPr>
          <w:rFonts w:ascii="Arial" w:hAnsi="Arial" w:cs="Arial"/>
          <w:color w:val="000000" w:themeColor="text1"/>
          <w:sz w:val="20"/>
          <w:szCs w:val="20"/>
        </w:rPr>
        <w:t>upravna enota</w:t>
      </w:r>
      <w:r w:rsidRPr="002F19C3">
        <w:rPr>
          <w:rFonts w:ascii="Arial" w:hAnsi="Arial" w:cs="Arial"/>
          <w:color w:val="000000" w:themeColor="text1"/>
          <w:sz w:val="20"/>
          <w:szCs w:val="20"/>
        </w:rPr>
        <w:t xml:space="preserve"> pozove nosilca </w:t>
      </w:r>
      <w:r w:rsidR="000F0645">
        <w:rPr>
          <w:rFonts w:ascii="Arial" w:eastAsia="Times New Roman" w:hAnsi="Arial" w:cs="Arial"/>
          <w:color w:val="000000" w:themeColor="text1"/>
          <w:sz w:val="20"/>
          <w:szCs w:val="20"/>
          <w:lang w:eastAsia="sl-SI"/>
        </w:rPr>
        <w:t>dopolnilne dejavnosti</w:t>
      </w:r>
      <w:r w:rsidRPr="002F19C3">
        <w:rPr>
          <w:rFonts w:ascii="Arial" w:hAnsi="Arial" w:cs="Arial"/>
          <w:color w:val="000000" w:themeColor="text1"/>
          <w:sz w:val="20"/>
          <w:szCs w:val="20"/>
        </w:rPr>
        <w:t xml:space="preserve">, da v roku osmih dni dopolni prijavo. Če prijave ne dopolni v določenem roku, </w:t>
      </w:r>
      <w:r w:rsidR="00EE230A" w:rsidRPr="002F19C3">
        <w:rPr>
          <w:rFonts w:ascii="Arial" w:hAnsi="Arial" w:cs="Arial"/>
          <w:color w:val="000000" w:themeColor="text1"/>
          <w:sz w:val="20"/>
          <w:szCs w:val="20"/>
        </w:rPr>
        <w:t>se prijava</w:t>
      </w:r>
      <w:r w:rsidRPr="002F19C3">
        <w:rPr>
          <w:rFonts w:ascii="Arial" w:hAnsi="Arial" w:cs="Arial"/>
          <w:color w:val="000000" w:themeColor="text1"/>
          <w:sz w:val="20"/>
          <w:szCs w:val="20"/>
        </w:rPr>
        <w:t xml:space="preserve"> s sklepom zavrže. Zoper ta sklep je dovoljena pritožba, ki se vloži </w:t>
      </w:r>
      <w:r w:rsidR="00EE230A" w:rsidRPr="002F19C3">
        <w:rPr>
          <w:rFonts w:ascii="Arial" w:hAnsi="Arial" w:cs="Arial"/>
          <w:color w:val="000000" w:themeColor="text1"/>
          <w:sz w:val="20"/>
          <w:szCs w:val="20"/>
        </w:rPr>
        <w:t>na upravni enoti</w:t>
      </w:r>
      <w:r w:rsidRPr="002F19C3">
        <w:rPr>
          <w:rFonts w:ascii="Arial" w:hAnsi="Arial" w:cs="Arial"/>
          <w:color w:val="000000" w:themeColor="text1"/>
          <w:sz w:val="20"/>
          <w:szCs w:val="20"/>
        </w:rPr>
        <w:t xml:space="preserve"> v roku osmih dni od vročitve sklepa.</w:t>
      </w:r>
    </w:p>
    <w:p w14:paraId="37ACAF08" w14:textId="610258D0" w:rsidR="00B90BC4" w:rsidRPr="002F19C3" w:rsidRDefault="00661227" w:rsidP="00B90BC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(4) Če nosilec </w:t>
      </w:r>
      <w:r w:rsidR="00465994">
        <w:rPr>
          <w:rFonts w:ascii="Arial" w:eastAsia="Times New Roman" w:hAnsi="Arial" w:cs="Arial"/>
          <w:color w:val="000000" w:themeColor="text1"/>
          <w:sz w:val="20"/>
          <w:szCs w:val="20"/>
          <w:lang w:eastAsia="sl-SI"/>
        </w:rPr>
        <w:t>dopolnilne dejavnosti</w:t>
      </w:r>
      <w:r w:rsidRPr="002F19C3">
        <w:rPr>
          <w:rFonts w:ascii="Arial" w:hAnsi="Arial" w:cs="Arial"/>
          <w:color w:val="000000" w:themeColor="text1"/>
          <w:sz w:val="20"/>
          <w:szCs w:val="20"/>
        </w:rPr>
        <w:t xml:space="preserve"> </w:t>
      </w:r>
      <w:r w:rsidR="009A3A84">
        <w:rPr>
          <w:rFonts w:ascii="Arial" w:hAnsi="Arial" w:cs="Arial"/>
          <w:color w:val="000000" w:themeColor="text1"/>
          <w:sz w:val="20"/>
          <w:szCs w:val="20"/>
        </w:rPr>
        <w:t xml:space="preserve">na kmetiji </w:t>
      </w:r>
      <w:r w:rsidRPr="002F19C3">
        <w:rPr>
          <w:rFonts w:ascii="Arial" w:hAnsi="Arial" w:cs="Arial"/>
          <w:color w:val="000000" w:themeColor="text1"/>
          <w:sz w:val="20"/>
          <w:szCs w:val="20"/>
        </w:rPr>
        <w:t xml:space="preserve">ne izpolnjuje pogojev za vpis </w:t>
      </w:r>
      <w:r w:rsidR="004E05D4" w:rsidRPr="002F19C3">
        <w:rPr>
          <w:rFonts w:ascii="Arial" w:hAnsi="Arial" w:cs="Arial"/>
          <w:color w:val="000000" w:themeColor="text1"/>
          <w:sz w:val="20"/>
          <w:szCs w:val="20"/>
        </w:rPr>
        <w:t xml:space="preserve">dopolnilne dejavnosti </w:t>
      </w:r>
      <w:r w:rsidRPr="002F19C3">
        <w:rPr>
          <w:rFonts w:ascii="Arial" w:hAnsi="Arial" w:cs="Arial"/>
          <w:color w:val="000000" w:themeColor="text1"/>
          <w:sz w:val="20"/>
          <w:szCs w:val="20"/>
        </w:rPr>
        <w:t xml:space="preserve">v </w:t>
      </w:r>
      <w:r w:rsidR="009828B4" w:rsidRPr="002F19C3">
        <w:rPr>
          <w:rFonts w:ascii="Arial" w:hAnsi="Arial" w:cs="Arial"/>
          <w:color w:val="000000" w:themeColor="text1"/>
          <w:sz w:val="20"/>
          <w:szCs w:val="20"/>
        </w:rPr>
        <w:t>RKG</w:t>
      </w:r>
      <w:r w:rsidRPr="002F19C3">
        <w:rPr>
          <w:rFonts w:ascii="Arial" w:hAnsi="Arial" w:cs="Arial"/>
          <w:color w:val="000000" w:themeColor="text1"/>
          <w:sz w:val="20"/>
          <w:szCs w:val="20"/>
        </w:rPr>
        <w:t xml:space="preserve">, </w:t>
      </w:r>
      <w:r w:rsidR="00EE230A" w:rsidRPr="002F19C3">
        <w:rPr>
          <w:rFonts w:ascii="Arial" w:hAnsi="Arial" w:cs="Arial"/>
          <w:color w:val="000000" w:themeColor="text1"/>
          <w:sz w:val="20"/>
          <w:szCs w:val="20"/>
        </w:rPr>
        <w:t>upravna enota</w:t>
      </w:r>
      <w:r w:rsidRPr="002F19C3">
        <w:rPr>
          <w:rFonts w:ascii="Arial" w:hAnsi="Arial" w:cs="Arial"/>
          <w:color w:val="000000" w:themeColor="text1"/>
          <w:sz w:val="20"/>
          <w:szCs w:val="20"/>
        </w:rPr>
        <w:t xml:space="preserve"> izda sklep o zavrnitvi vpisa. Zoper ta sklep je dovoljena pritožba, ki se vloži </w:t>
      </w:r>
      <w:r w:rsidR="00EE230A" w:rsidRPr="002F19C3">
        <w:rPr>
          <w:rFonts w:ascii="Arial" w:hAnsi="Arial" w:cs="Arial"/>
          <w:color w:val="000000" w:themeColor="text1"/>
          <w:sz w:val="20"/>
          <w:szCs w:val="20"/>
        </w:rPr>
        <w:t>na upravni enoti</w:t>
      </w:r>
      <w:r w:rsidRPr="002F19C3">
        <w:rPr>
          <w:rFonts w:ascii="Arial" w:hAnsi="Arial" w:cs="Arial"/>
          <w:color w:val="000000" w:themeColor="text1"/>
          <w:sz w:val="20"/>
          <w:szCs w:val="20"/>
        </w:rPr>
        <w:t xml:space="preserve"> v rok</w:t>
      </w:r>
      <w:r w:rsidR="00862FC0" w:rsidRPr="002F19C3">
        <w:rPr>
          <w:rFonts w:ascii="Arial" w:hAnsi="Arial" w:cs="Arial"/>
          <w:color w:val="000000" w:themeColor="text1"/>
          <w:sz w:val="20"/>
          <w:szCs w:val="20"/>
        </w:rPr>
        <w:t>u osmih dni od vročitve sklepa.</w:t>
      </w:r>
      <w:r w:rsidR="00862FC0" w:rsidRPr="002F19C3" w:rsidDel="00862FC0">
        <w:rPr>
          <w:rFonts w:ascii="Arial" w:eastAsia="Times New Roman" w:hAnsi="Arial" w:cs="Arial"/>
          <w:color w:val="000000" w:themeColor="text1"/>
          <w:sz w:val="20"/>
          <w:szCs w:val="20"/>
          <w:lang w:eastAsia="sl-SI"/>
        </w:rPr>
        <w:t xml:space="preserve"> </w:t>
      </w:r>
    </w:p>
    <w:p w14:paraId="4AD6033B" w14:textId="6A5D592C" w:rsidR="00661227" w:rsidRPr="002F19C3" w:rsidRDefault="00661227" w:rsidP="00B90BC4">
      <w:pPr>
        <w:spacing w:after="260"/>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862FC0" w:rsidRPr="002F19C3">
        <w:rPr>
          <w:rFonts w:ascii="Arial" w:eastAsia="Times New Roman" w:hAnsi="Arial" w:cs="Arial"/>
          <w:color w:val="000000" w:themeColor="text1"/>
          <w:sz w:val="20"/>
          <w:szCs w:val="20"/>
          <w:lang w:eastAsia="sl-SI"/>
        </w:rPr>
        <w:t>5</w:t>
      </w:r>
      <w:r w:rsidRPr="002F19C3">
        <w:rPr>
          <w:rFonts w:ascii="Arial" w:eastAsia="Times New Roman" w:hAnsi="Arial" w:cs="Arial"/>
          <w:color w:val="000000" w:themeColor="text1"/>
          <w:sz w:val="20"/>
          <w:szCs w:val="20"/>
          <w:lang w:eastAsia="sl-SI"/>
        </w:rPr>
        <w:t>) V dovoljenju se določijo ime in priimek nosilca</w:t>
      </w:r>
      <w:r w:rsidR="00C22123" w:rsidRPr="002F19C3">
        <w:rPr>
          <w:rFonts w:ascii="Arial" w:eastAsia="Times New Roman" w:hAnsi="Arial" w:cs="Arial"/>
          <w:color w:val="000000" w:themeColor="text1"/>
          <w:sz w:val="20"/>
          <w:szCs w:val="20"/>
          <w:lang w:eastAsia="sl-SI"/>
        </w:rPr>
        <w:t xml:space="preserve"> </w:t>
      </w:r>
      <w:r w:rsidR="000F0645">
        <w:rPr>
          <w:rFonts w:ascii="Arial" w:eastAsia="Times New Roman" w:hAnsi="Arial" w:cs="Arial"/>
          <w:color w:val="000000" w:themeColor="text1"/>
          <w:sz w:val="20"/>
          <w:szCs w:val="20"/>
          <w:lang w:eastAsia="sl-SI"/>
        </w:rPr>
        <w:t>dopolnilne dejavnosti</w:t>
      </w:r>
      <w:r w:rsidRPr="002F19C3">
        <w:rPr>
          <w:rFonts w:ascii="Arial" w:eastAsia="Times New Roman" w:hAnsi="Arial" w:cs="Arial"/>
          <w:color w:val="000000" w:themeColor="text1"/>
          <w:sz w:val="20"/>
          <w:szCs w:val="20"/>
          <w:lang w:eastAsia="sl-SI"/>
        </w:rPr>
        <w:t xml:space="preserve">, </w:t>
      </w:r>
      <w:r w:rsidR="00071036" w:rsidRPr="002F19C3">
        <w:rPr>
          <w:rFonts w:ascii="Arial" w:eastAsia="Times New Roman" w:hAnsi="Arial" w:cs="Arial"/>
          <w:color w:val="000000" w:themeColor="text1"/>
          <w:sz w:val="20"/>
          <w:szCs w:val="20"/>
          <w:lang w:eastAsia="sl-SI"/>
        </w:rPr>
        <w:t>identifikacijska številka</w:t>
      </w:r>
      <w:r w:rsidRPr="002F19C3">
        <w:rPr>
          <w:rFonts w:ascii="Arial" w:eastAsia="Times New Roman" w:hAnsi="Arial" w:cs="Arial"/>
          <w:color w:val="000000" w:themeColor="text1"/>
          <w:sz w:val="20"/>
          <w:szCs w:val="20"/>
          <w:lang w:eastAsia="sl-SI"/>
        </w:rPr>
        <w:t xml:space="preserve"> kmetije, matična številka dejavnosti in davčna številka nosilca </w:t>
      </w:r>
      <w:r w:rsidR="000F0645">
        <w:rPr>
          <w:rFonts w:ascii="Arial" w:eastAsia="Times New Roman" w:hAnsi="Arial" w:cs="Arial"/>
          <w:color w:val="000000" w:themeColor="text1"/>
          <w:sz w:val="20"/>
          <w:szCs w:val="20"/>
          <w:lang w:eastAsia="sl-SI"/>
        </w:rPr>
        <w:t>dopolnilne dejavnosti</w:t>
      </w:r>
      <w:r w:rsidRPr="002F19C3">
        <w:rPr>
          <w:rFonts w:ascii="Arial" w:eastAsia="Times New Roman" w:hAnsi="Arial" w:cs="Arial"/>
          <w:color w:val="000000" w:themeColor="text1"/>
          <w:sz w:val="20"/>
          <w:szCs w:val="20"/>
          <w:lang w:eastAsia="sl-SI"/>
        </w:rPr>
        <w:t xml:space="preserve">, vrste dopolnilnih dejavnosti, ki se opravljajo na kmetiji, in pogoji, ki morajo biti izpolnjeni za opravljanje posamezne vrste dopolnilne dejavnosti na kmetiji v skladu s tem zakonom, ter morebitne druge sestavine oziroma pogoji, ki jih določa predpis iz </w:t>
      </w:r>
      <w:r w:rsidR="00465994">
        <w:rPr>
          <w:rFonts w:ascii="Arial" w:eastAsia="Times New Roman" w:hAnsi="Arial" w:cs="Arial"/>
          <w:color w:val="000000" w:themeColor="text1"/>
          <w:sz w:val="20"/>
          <w:szCs w:val="20"/>
          <w:lang w:eastAsia="sl-SI"/>
        </w:rPr>
        <w:t>osmega</w:t>
      </w:r>
      <w:r w:rsidRPr="002F19C3">
        <w:rPr>
          <w:rFonts w:ascii="Arial" w:eastAsia="Times New Roman" w:hAnsi="Arial" w:cs="Arial"/>
          <w:color w:val="000000" w:themeColor="text1"/>
          <w:sz w:val="20"/>
          <w:szCs w:val="20"/>
          <w:lang w:eastAsia="sl-SI"/>
        </w:rPr>
        <w:t xml:space="preserve"> odstavka </w:t>
      </w:r>
      <w:r w:rsidR="00916FE7" w:rsidRPr="002F19C3">
        <w:rPr>
          <w:rFonts w:ascii="Arial" w:eastAsia="Times New Roman" w:hAnsi="Arial" w:cs="Arial"/>
          <w:color w:val="000000" w:themeColor="text1"/>
          <w:sz w:val="20"/>
          <w:szCs w:val="20"/>
          <w:lang w:eastAsia="sl-SI"/>
        </w:rPr>
        <w:t>prejšnjega člena</w:t>
      </w:r>
      <w:r w:rsidRPr="002F19C3">
        <w:rPr>
          <w:rFonts w:ascii="Arial" w:eastAsia="Times New Roman" w:hAnsi="Arial" w:cs="Arial"/>
          <w:color w:val="000000" w:themeColor="text1"/>
          <w:sz w:val="20"/>
          <w:szCs w:val="20"/>
          <w:lang w:eastAsia="sl-SI"/>
        </w:rPr>
        <w:t xml:space="preserve"> ter predpisi, ki urejajo posamezno vrsto </w:t>
      </w:r>
      <w:r w:rsidR="004E05D4" w:rsidRPr="002F19C3">
        <w:rPr>
          <w:rFonts w:ascii="Arial" w:eastAsia="Times New Roman" w:hAnsi="Arial" w:cs="Arial"/>
          <w:color w:val="000000" w:themeColor="text1"/>
          <w:sz w:val="20"/>
          <w:szCs w:val="20"/>
          <w:lang w:eastAsia="sl-SI"/>
        </w:rPr>
        <w:t xml:space="preserve">dopolnilne </w:t>
      </w:r>
      <w:r w:rsidRPr="002F19C3">
        <w:rPr>
          <w:rFonts w:ascii="Arial" w:eastAsia="Times New Roman" w:hAnsi="Arial" w:cs="Arial"/>
          <w:color w:val="000000" w:themeColor="text1"/>
          <w:sz w:val="20"/>
          <w:szCs w:val="20"/>
          <w:lang w:eastAsia="sl-SI"/>
        </w:rPr>
        <w:t>dejavnosti.</w:t>
      </w:r>
    </w:p>
    <w:p w14:paraId="277D360C" w14:textId="44FAA803" w:rsidR="00B90BC4" w:rsidRPr="002F19C3" w:rsidRDefault="008D0899" w:rsidP="00B90BC4">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008D19A6" w:rsidRPr="002F19C3">
        <w:rPr>
          <w:rFonts w:ascii="Arial" w:eastAsia="Times New Roman" w:hAnsi="Arial" w:cs="Arial"/>
          <w:color w:val="000000" w:themeColor="text1"/>
          <w:sz w:val="20"/>
          <w:szCs w:val="20"/>
          <w:lang w:eastAsia="sl-SI"/>
        </w:rPr>
        <w:t xml:space="preserve">Upravna enota izvede postopek izbrisa dovoljenja iz </w:t>
      </w:r>
      <w:r w:rsidR="009828B4" w:rsidRPr="002F19C3">
        <w:rPr>
          <w:rFonts w:ascii="Arial" w:hAnsi="Arial" w:cs="Arial"/>
          <w:color w:val="000000" w:themeColor="text1"/>
          <w:sz w:val="20"/>
          <w:szCs w:val="20"/>
        </w:rPr>
        <w:t>RKG</w:t>
      </w:r>
      <w:r w:rsidR="00834931" w:rsidRPr="002F19C3">
        <w:rPr>
          <w:rFonts w:ascii="Arial" w:eastAsia="Times New Roman" w:hAnsi="Arial" w:cs="Arial"/>
          <w:color w:val="000000" w:themeColor="text1"/>
          <w:sz w:val="20"/>
          <w:szCs w:val="20"/>
          <w:lang w:eastAsia="sl-SI"/>
        </w:rPr>
        <w:t xml:space="preserve"> na podlagi prijave, </w:t>
      </w:r>
      <w:r w:rsidR="008D19A6" w:rsidRPr="002F19C3">
        <w:rPr>
          <w:rFonts w:ascii="Arial" w:eastAsia="Times New Roman" w:hAnsi="Arial" w:cs="Arial"/>
          <w:color w:val="000000" w:themeColor="text1"/>
          <w:sz w:val="20"/>
          <w:szCs w:val="20"/>
          <w:lang w:eastAsia="sl-SI"/>
        </w:rPr>
        <w:t>po uradni dolžnosti</w:t>
      </w:r>
      <w:r w:rsidR="00834931" w:rsidRPr="002F19C3">
        <w:rPr>
          <w:rFonts w:ascii="Arial" w:eastAsia="Times New Roman" w:hAnsi="Arial" w:cs="Arial"/>
          <w:color w:val="000000" w:themeColor="text1"/>
          <w:sz w:val="20"/>
          <w:szCs w:val="20"/>
          <w:lang w:eastAsia="sl-SI"/>
        </w:rPr>
        <w:t xml:space="preserve"> ali na predlog pristojnega inšpektorja</w:t>
      </w:r>
      <w:r w:rsidR="008D19A6" w:rsidRPr="002F19C3">
        <w:rPr>
          <w:rFonts w:ascii="Arial" w:eastAsia="Times New Roman" w:hAnsi="Arial" w:cs="Arial"/>
          <w:color w:val="000000" w:themeColor="text1"/>
          <w:sz w:val="20"/>
          <w:szCs w:val="20"/>
          <w:lang w:eastAsia="sl-SI"/>
        </w:rPr>
        <w:t xml:space="preserve">. </w:t>
      </w:r>
      <w:r w:rsidR="00907490" w:rsidRPr="002F19C3">
        <w:rPr>
          <w:rFonts w:ascii="Arial" w:eastAsia="Times New Roman" w:hAnsi="Arial" w:cs="Arial"/>
          <w:color w:val="000000" w:themeColor="text1"/>
          <w:sz w:val="20"/>
          <w:szCs w:val="20"/>
          <w:lang w:eastAsia="sl-SI"/>
        </w:rPr>
        <w:t xml:space="preserve">Upravna enota o izbrisu dovoljenja iz </w:t>
      </w:r>
      <w:r w:rsidR="009828B4" w:rsidRPr="002F19C3">
        <w:rPr>
          <w:rFonts w:ascii="Arial" w:hAnsi="Arial" w:cs="Arial"/>
          <w:color w:val="000000" w:themeColor="text1"/>
          <w:sz w:val="20"/>
          <w:szCs w:val="20"/>
        </w:rPr>
        <w:t>RKG</w:t>
      </w:r>
      <w:r w:rsidR="00907490" w:rsidRPr="002F19C3">
        <w:rPr>
          <w:rFonts w:ascii="Arial" w:eastAsia="Times New Roman" w:hAnsi="Arial" w:cs="Arial"/>
          <w:color w:val="000000" w:themeColor="text1"/>
          <w:sz w:val="20"/>
          <w:szCs w:val="20"/>
          <w:lang w:eastAsia="sl-SI"/>
        </w:rPr>
        <w:t xml:space="preserve"> izda sklep. Zoper ta sklep je dovoljena pritožba, ki se vloži na upravni enoti v roku osmih dni od vročitve sklepa. D</w:t>
      </w:r>
      <w:r w:rsidR="00834931" w:rsidRPr="002F19C3">
        <w:rPr>
          <w:rFonts w:ascii="Arial" w:eastAsia="Times New Roman" w:hAnsi="Arial" w:cs="Arial"/>
          <w:color w:val="000000" w:themeColor="text1"/>
          <w:sz w:val="20"/>
          <w:szCs w:val="20"/>
          <w:lang w:eastAsia="sl-SI"/>
        </w:rPr>
        <w:t xml:space="preserve">ovoljenje iz </w:t>
      </w:r>
      <w:r w:rsidR="009828B4" w:rsidRPr="002F19C3">
        <w:rPr>
          <w:rFonts w:ascii="Arial" w:hAnsi="Arial" w:cs="Arial"/>
          <w:color w:val="000000" w:themeColor="text1"/>
          <w:sz w:val="20"/>
          <w:szCs w:val="20"/>
        </w:rPr>
        <w:t>RKG</w:t>
      </w:r>
      <w:r w:rsidR="00834931" w:rsidRPr="002F19C3">
        <w:rPr>
          <w:rFonts w:ascii="Arial" w:eastAsia="Times New Roman" w:hAnsi="Arial" w:cs="Arial"/>
          <w:color w:val="000000" w:themeColor="text1"/>
          <w:sz w:val="20"/>
          <w:szCs w:val="20"/>
          <w:lang w:eastAsia="sl-SI"/>
        </w:rPr>
        <w:t xml:space="preserve"> se i</w:t>
      </w:r>
      <w:r w:rsidR="00907490" w:rsidRPr="002F19C3">
        <w:rPr>
          <w:rFonts w:ascii="Arial" w:eastAsia="Times New Roman" w:hAnsi="Arial" w:cs="Arial"/>
          <w:color w:val="000000" w:themeColor="text1"/>
          <w:sz w:val="20"/>
          <w:szCs w:val="20"/>
          <w:lang w:eastAsia="sl-SI"/>
        </w:rPr>
        <w:t>zbriše</w:t>
      </w:r>
      <w:r w:rsidR="00834931" w:rsidRPr="002F19C3">
        <w:rPr>
          <w:rFonts w:ascii="Arial" w:eastAsia="Times New Roman" w:hAnsi="Arial" w:cs="Arial"/>
          <w:color w:val="000000" w:themeColor="text1"/>
          <w:sz w:val="20"/>
          <w:szCs w:val="20"/>
          <w:lang w:eastAsia="sl-SI"/>
        </w:rPr>
        <w:t xml:space="preserve">, ko je </w:t>
      </w:r>
      <w:r w:rsidR="006725EB" w:rsidRPr="002F19C3">
        <w:rPr>
          <w:rFonts w:ascii="Arial" w:eastAsia="Times New Roman" w:hAnsi="Arial" w:cs="Arial"/>
          <w:color w:val="000000" w:themeColor="text1"/>
          <w:sz w:val="20"/>
          <w:szCs w:val="20"/>
          <w:lang w:eastAsia="sl-SI"/>
        </w:rPr>
        <w:t>sklep</w:t>
      </w:r>
      <w:r w:rsidR="00907490" w:rsidRPr="002F19C3">
        <w:rPr>
          <w:rFonts w:ascii="Arial" w:eastAsia="Times New Roman" w:hAnsi="Arial" w:cs="Arial"/>
          <w:color w:val="000000" w:themeColor="text1"/>
          <w:sz w:val="20"/>
          <w:szCs w:val="20"/>
          <w:lang w:eastAsia="sl-SI"/>
        </w:rPr>
        <w:t xml:space="preserve"> </w:t>
      </w:r>
      <w:r w:rsidR="00834931" w:rsidRPr="002F19C3">
        <w:rPr>
          <w:rFonts w:ascii="Arial" w:eastAsia="Times New Roman" w:hAnsi="Arial" w:cs="Arial"/>
          <w:color w:val="000000" w:themeColor="text1"/>
          <w:sz w:val="20"/>
          <w:szCs w:val="20"/>
          <w:lang w:eastAsia="sl-SI"/>
        </w:rPr>
        <w:t xml:space="preserve">o izbrisu dovoljenja iz </w:t>
      </w:r>
      <w:r w:rsidR="009828B4" w:rsidRPr="002F19C3">
        <w:rPr>
          <w:rFonts w:ascii="Arial" w:hAnsi="Arial" w:cs="Arial"/>
          <w:color w:val="000000" w:themeColor="text1"/>
          <w:sz w:val="20"/>
          <w:szCs w:val="20"/>
        </w:rPr>
        <w:t>RKG</w:t>
      </w:r>
      <w:r w:rsidR="00834931" w:rsidRPr="002F19C3">
        <w:rPr>
          <w:rFonts w:ascii="Arial" w:eastAsia="Times New Roman" w:hAnsi="Arial" w:cs="Arial"/>
          <w:color w:val="000000" w:themeColor="text1"/>
          <w:sz w:val="20"/>
          <w:szCs w:val="20"/>
          <w:lang w:eastAsia="sl-SI"/>
        </w:rPr>
        <w:t xml:space="preserve"> pravnomočen.</w:t>
      </w:r>
    </w:p>
    <w:p w14:paraId="61D24915" w14:textId="1E7B3B46" w:rsidR="00B90BC4" w:rsidRPr="002F19C3" w:rsidRDefault="00B90BC4" w:rsidP="00B90BC4">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 Upravna enota izvede postopek izbrisa dovoljenja iz RKG po uradni dolžnosti, če niso več izpolnjeni pogoji iz tega zakona</w:t>
      </w:r>
      <w:r w:rsidRPr="002F19C3">
        <w:rPr>
          <w:rFonts w:ascii="Arial" w:hAnsi="Arial" w:cs="Arial"/>
          <w:color w:val="000000" w:themeColor="text1"/>
          <w:sz w:val="20"/>
          <w:szCs w:val="20"/>
        </w:rPr>
        <w:t xml:space="preserve"> </w:t>
      </w:r>
      <w:r w:rsidRPr="002F19C3">
        <w:rPr>
          <w:rFonts w:ascii="Arial" w:eastAsia="Times New Roman" w:hAnsi="Arial" w:cs="Arial"/>
          <w:color w:val="000000" w:themeColor="text1"/>
          <w:sz w:val="20"/>
          <w:szCs w:val="20"/>
          <w:lang w:eastAsia="sl-SI"/>
        </w:rPr>
        <w:t xml:space="preserve">ali iz predpisa iz </w:t>
      </w:r>
      <w:r w:rsidR="00465994">
        <w:rPr>
          <w:rFonts w:ascii="Arial" w:eastAsia="Times New Roman" w:hAnsi="Arial" w:cs="Arial"/>
          <w:color w:val="000000" w:themeColor="text1"/>
          <w:sz w:val="20"/>
          <w:szCs w:val="20"/>
          <w:lang w:eastAsia="sl-SI"/>
        </w:rPr>
        <w:t>osmega</w:t>
      </w:r>
      <w:r w:rsidRPr="002F19C3">
        <w:rPr>
          <w:rFonts w:ascii="Arial" w:eastAsia="Times New Roman" w:hAnsi="Arial" w:cs="Arial"/>
          <w:color w:val="000000" w:themeColor="text1"/>
          <w:sz w:val="20"/>
          <w:szCs w:val="20"/>
          <w:lang w:eastAsia="sl-SI"/>
        </w:rPr>
        <w:t xml:space="preserve"> odstavka </w:t>
      </w:r>
      <w:r w:rsidR="00232305" w:rsidRPr="002F19C3">
        <w:rPr>
          <w:rFonts w:ascii="Arial" w:eastAsia="Times New Roman" w:hAnsi="Arial" w:cs="Arial"/>
          <w:color w:val="000000" w:themeColor="text1"/>
          <w:sz w:val="20"/>
          <w:szCs w:val="20"/>
          <w:lang w:eastAsia="sl-SI"/>
        </w:rPr>
        <w:t>prejšnjega člena</w:t>
      </w:r>
      <w:r w:rsidRPr="002F19C3">
        <w:rPr>
          <w:rFonts w:ascii="Arial" w:eastAsia="Times New Roman" w:hAnsi="Arial" w:cs="Arial"/>
          <w:color w:val="000000" w:themeColor="text1"/>
          <w:sz w:val="20"/>
          <w:szCs w:val="20"/>
          <w:lang w:eastAsia="sl-SI"/>
        </w:rPr>
        <w:t xml:space="preserve"> ali iz predpisa, ki ureja posamezno vrsto dejavnosti. Če upravna enota izbriše dovoljenje za določeno vrsto dopolnilne dejavnosti na kmetiji zaradi neizpolnjevanja pogojev, se dovoljenje za isto vrsto dopolnilne dejavnosti na tej kmetiji ne sme izdati še eno leto od pravnomočnosti sklepa o izbrisu dovoljenja iz RKG. </w:t>
      </w:r>
    </w:p>
    <w:p w14:paraId="0F46B9BD" w14:textId="4DE4EAC7" w:rsidR="00661227" w:rsidRPr="002F19C3" w:rsidRDefault="00661227" w:rsidP="00B90BC4">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353849" w:rsidRPr="002F19C3">
        <w:rPr>
          <w:rFonts w:ascii="Arial" w:eastAsia="Times New Roman" w:hAnsi="Arial" w:cs="Arial"/>
          <w:color w:val="000000" w:themeColor="text1"/>
          <w:sz w:val="20"/>
          <w:szCs w:val="20"/>
          <w:lang w:eastAsia="sl-SI"/>
        </w:rPr>
        <w:t>8</w:t>
      </w:r>
      <w:r w:rsidRPr="002F19C3">
        <w:rPr>
          <w:rFonts w:ascii="Arial" w:eastAsia="Times New Roman" w:hAnsi="Arial" w:cs="Arial"/>
          <w:color w:val="000000" w:themeColor="text1"/>
          <w:sz w:val="20"/>
          <w:szCs w:val="20"/>
          <w:lang w:eastAsia="sl-SI"/>
        </w:rPr>
        <w:t xml:space="preserve">) Če želi nosilec </w:t>
      </w:r>
      <w:r w:rsidR="00465994">
        <w:rPr>
          <w:rFonts w:ascii="Arial" w:eastAsia="Times New Roman" w:hAnsi="Arial" w:cs="Arial"/>
          <w:color w:val="000000" w:themeColor="text1"/>
          <w:sz w:val="20"/>
          <w:szCs w:val="20"/>
          <w:lang w:eastAsia="sl-SI"/>
        </w:rPr>
        <w:t>dopolnilne dejavnosti</w:t>
      </w:r>
      <w:r w:rsidR="009A3A84">
        <w:rPr>
          <w:rFonts w:ascii="Arial" w:eastAsia="Times New Roman" w:hAnsi="Arial" w:cs="Arial"/>
          <w:color w:val="000000" w:themeColor="text1"/>
          <w:sz w:val="20"/>
          <w:szCs w:val="20"/>
          <w:lang w:eastAsia="sl-SI"/>
        </w:rPr>
        <w:t xml:space="preserve"> na kmetiji</w:t>
      </w:r>
      <w:r w:rsidR="00C22123"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eastAsia="sl-SI"/>
        </w:rPr>
        <w:t xml:space="preserve">opravljati novo vrsto dopolnilne dejavnosti na kmetiji, mora na upravni enoti </w:t>
      </w:r>
      <w:r w:rsidR="008D0899" w:rsidRPr="002F19C3">
        <w:rPr>
          <w:rFonts w:ascii="Arial" w:eastAsia="Times New Roman" w:hAnsi="Arial" w:cs="Arial"/>
          <w:color w:val="000000" w:themeColor="text1"/>
          <w:sz w:val="20"/>
          <w:szCs w:val="20"/>
          <w:lang w:eastAsia="sl-SI"/>
        </w:rPr>
        <w:t xml:space="preserve">podati prijavo za </w:t>
      </w:r>
      <w:r w:rsidRPr="002F19C3">
        <w:rPr>
          <w:rFonts w:ascii="Arial" w:eastAsia="Times New Roman" w:hAnsi="Arial" w:cs="Arial"/>
          <w:color w:val="000000" w:themeColor="text1"/>
          <w:sz w:val="20"/>
          <w:szCs w:val="20"/>
          <w:lang w:eastAsia="sl-SI"/>
        </w:rPr>
        <w:t>pridobit</w:t>
      </w:r>
      <w:r w:rsidR="008D0899" w:rsidRPr="002F19C3">
        <w:rPr>
          <w:rFonts w:ascii="Arial" w:eastAsia="Times New Roman" w:hAnsi="Arial" w:cs="Arial"/>
          <w:color w:val="000000" w:themeColor="text1"/>
          <w:sz w:val="20"/>
          <w:szCs w:val="20"/>
          <w:lang w:eastAsia="sl-SI"/>
        </w:rPr>
        <w:t>ev</w:t>
      </w:r>
      <w:r w:rsidRPr="002F19C3">
        <w:rPr>
          <w:rFonts w:ascii="Arial" w:eastAsia="Times New Roman" w:hAnsi="Arial" w:cs="Arial"/>
          <w:color w:val="000000" w:themeColor="text1"/>
          <w:sz w:val="20"/>
          <w:szCs w:val="20"/>
          <w:lang w:eastAsia="sl-SI"/>
        </w:rPr>
        <w:t xml:space="preserve"> dovoljenj</w:t>
      </w:r>
      <w:r w:rsidR="00834931" w:rsidRPr="002F19C3">
        <w:rPr>
          <w:rFonts w:ascii="Arial" w:eastAsia="Times New Roman" w:hAnsi="Arial" w:cs="Arial"/>
          <w:color w:val="000000" w:themeColor="text1"/>
          <w:sz w:val="20"/>
          <w:szCs w:val="20"/>
          <w:lang w:eastAsia="sl-SI"/>
        </w:rPr>
        <w:t>a</w:t>
      </w:r>
      <w:r w:rsidRPr="002F19C3">
        <w:rPr>
          <w:rFonts w:ascii="Arial" w:eastAsia="Times New Roman" w:hAnsi="Arial" w:cs="Arial"/>
          <w:color w:val="000000" w:themeColor="text1"/>
          <w:sz w:val="20"/>
          <w:szCs w:val="20"/>
          <w:lang w:eastAsia="sl-SI"/>
        </w:rPr>
        <w:t>.</w:t>
      </w:r>
    </w:p>
    <w:p w14:paraId="27505031" w14:textId="020CD4CC" w:rsidR="00661227" w:rsidRPr="002F19C3" w:rsidRDefault="00661227" w:rsidP="00661227">
      <w:pPr>
        <w:spacing w:after="260"/>
        <w:jc w:val="both"/>
        <w:rPr>
          <w:rFonts w:ascii="Arial" w:hAnsi="Arial" w:cs="Arial"/>
          <w:color w:val="000000" w:themeColor="text1"/>
          <w:sz w:val="20"/>
          <w:szCs w:val="20"/>
        </w:rPr>
      </w:pPr>
      <w:r w:rsidRPr="002F19C3">
        <w:rPr>
          <w:rFonts w:ascii="Arial" w:eastAsia="Times New Roman" w:hAnsi="Arial" w:cs="Arial"/>
          <w:color w:val="000000" w:themeColor="text1"/>
          <w:sz w:val="20"/>
          <w:szCs w:val="20"/>
          <w:lang w:eastAsia="sl-SI"/>
        </w:rPr>
        <w:t>(</w:t>
      </w:r>
      <w:r w:rsidR="00353849" w:rsidRPr="002F19C3">
        <w:rPr>
          <w:rFonts w:ascii="Arial" w:eastAsia="Times New Roman" w:hAnsi="Arial" w:cs="Arial"/>
          <w:color w:val="000000" w:themeColor="text1"/>
          <w:sz w:val="20"/>
          <w:szCs w:val="20"/>
          <w:lang w:eastAsia="sl-SI"/>
        </w:rPr>
        <w:t>9</w:t>
      </w:r>
      <w:r w:rsidRPr="002F19C3">
        <w:rPr>
          <w:rFonts w:ascii="Arial" w:eastAsia="Times New Roman" w:hAnsi="Arial" w:cs="Arial"/>
          <w:color w:val="000000" w:themeColor="text1"/>
          <w:sz w:val="20"/>
          <w:szCs w:val="20"/>
          <w:lang w:eastAsia="sl-SI"/>
        </w:rPr>
        <w:t>) Upravna enota vsako leto do 3</w:t>
      </w:r>
      <w:r w:rsidR="004E05D4" w:rsidRPr="002F19C3">
        <w:rPr>
          <w:rFonts w:ascii="Arial" w:eastAsia="Times New Roman" w:hAnsi="Arial" w:cs="Arial"/>
          <w:color w:val="000000" w:themeColor="text1"/>
          <w:sz w:val="20"/>
          <w:szCs w:val="20"/>
          <w:lang w:eastAsia="sl-SI"/>
        </w:rPr>
        <w:t>1</w:t>
      </w:r>
      <w:r w:rsidRPr="002F19C3">
        <w:rPr>
          <w:rFonts w:ascii="Arial" w:eastAsia="Times New Roman" w:hAnsi="Arial" w:cs="Arial"/>
          <w:color w:val="000000" w:themeColor="text1"/>
          <w:sz w:val="20"/>
          <w:szCs w:val="20"/>
          <w:lang w:eastAsia="sl-SI"/>
        </w:rPr>
        <w:t xml:space="preserve">. </w:t>
      </w:r>
      <w:r w:rsidR="004E05D4" w:rsidRPr="002F19C3">
        <w:rPr>
          <w:rFonts w:ascii="Arial" w:eastAsia="Times New Roman" w:hAnsi="Arial" w:cs="Arial"/>
          <w:color w:val="000000" w:themeColor="text1"/>
          <w:sz w:val="20"/>
          <w:szCs w:val="20"/>
          <w:lang w:eastAsia="sl-SI"/>
        </w:rPr>
        <w:t>marca</w:t>
      </w:r>
      <w:r w:rsidRPr="002F19C3">
        <w:rPr>
          <w:rFonts w:ascii="Arial" w:eastAsia="Times New Roman" w:hAnsi="Arial" w:cs="Arial"/>
          <w:color w:val="000000" w:themeColor="text1"/>
          <w:sz w:val="20"/>
          <w:szCs w:val="20"/>
          <w:lang w:eastAsia="sl-SI"/>
        </w:rPr>
        <w:t xml:space="preserve"> preverja izpolnjevanje pogojev iz </w:t>
      </w:r>
      <w:r w:rsidR="00465994">
        <w:rPr>
          <w:rFonts w:ascii="Arial" w:eastAsia="Times New Roman" w:hAnsi="Arial" w:cs="Arial"/>
          <w:color w:val="000000" w:themeColor="text1"/>
          <w:sz w:val="20"/>
          <w:szCs w:val="20"/>
          <w:lang w:eastAsia="sl-SI"/>
        </w:rPr>
        <w:t>tretjega</w:t>
      </w:r>
      <w:r w:rsidRPr="002F19C3">
        <w:rPr>
          <w:rFonts w:ascii="Arial" w:eastAsia="Times New Roman" w:hAnsi="Arial" w:cs="Arial"/>
          <w:color w:val="000000" w:themeColor="text1"/>
          <w:sz w:val="20"/>
          <w:szCs w:val="20"/>
          <w:lang w:eastAsia="sl-SI"/>
        </w:rPr>
        <w:t xml:space="preserve"> odstavka</w:t>
      </w:r>
      <w:r w:rsidR="00232305" w:rsidRPr="002F19C3">
        <w:rPr>
          <w:rFonts w:ascii="Arial" w:eastAsia="Times New Roman" w:hAnsi="Arial" w:cs="Arial"/>
          <w:color w:val="000000" w:themeColor="text1"/>
          <w:sz w:val="20"/>
          <w:szCs w:val="20"/>
          <w:lang w:eastAsia="sl-SI"/>
        </w:rPr>
        <w:t xml:space="preserve"> prejšnjega</w:t>
      </w:r>
      <w:r w:rsidRPr="002F19C3">
        <w:rPr>
          <w:rFonts w:ascii="Arial" w:eastAsia="Times New Roman" w:hAnsi="Arial" w:cs="Arial"/>
          <w:color w:val="000000" w:themeColor="text1"/>
          <w:sz w:val="20"/>
          <w:szCs w:val="20"/>
          <w:lang w:eastAsia="sl-SI"/>
        </w:rPr>
        <w:t xml:space="preserve"> člena za preteklo koledarsko leto. Nosilec </w:t>
      </w:r>
      <w:r w:rsidR="00465994">
        <w:rPr>
          <w:rFonts w:ascii="Arial" w:eastAsia="Times New Roman" w:hAnsi="Arial" w:cs="Arial"/>
          <w:color w:val="000000" w:themeColor="text1"/>
          <w:sz w:val="20"/>
          <w:szCs w:val="20"/>
          <w:lang w:eastAsia="sl-SI"/>
        </w:rPr>
        <w:t>dopolnilne dejavnosti</w:t>
      </w:r>
      <w:r w:rsidR="009A3A84">
        <w:rPr>
          <w:rFonts w:ascii="Arial" w:eastAsia="Times New Roman" w:hAnsi="Arial" w:cs="Arial"/>
          <w:color w:val="000000" w:themeColor="text1"/>
          <w:sz w:val="20"/>
          <w:szCs w:val="20"/>
          <w:lang w:eastAsia="sl-SI"/>
        </w:rPr>
        <w:t xml:space="preserve"> na kmetiji</w:t>
      </w:r>
      <w:r w:rsidRPr="002F19C3">
        <w:rPr>
          <w:rFonts w:ascii="Arial" w:eastAsia="Times New Roman" w:hAnsi="Arial" w:cs="Arial"/>
          <w:color w:val="000000" w:themeColor="text1"/>
          <w:sz w:val="20"/>
          <w:szCs w:val="20"/>
          <w:lang w:eastAsia="sl-SI"/>
        </w:rPr>
        <w:t xml:space="preserve"> mora najkasneje do roka iz tega odstavka upravni enoti sporočiti podatek o letnem dohodku iz četrtega </w:t>
      </w:r>
      <w:r w:rsidR="00465994">
        <w:rPr>
          <w:rFonts w:ascii="Arial" w:eastAsia="Times New Roman" w:hAnsi="Arial" w:cs="Arial"/>
          <w:color w:val="000000" w:themeColor="text1"/>
          <w:sz w:val="20"/>
          <w:szCs w:val="20"/>
          <w:lang w:eastAsia="sl-SI"/>
        </w:rPr>
        <w:t xml:space="preserve">in petega </w:t>
      </w:r>
      <w:r w:rsidRPr="002F19C3">
        <w:rPr>
          <w:rFonts w:ascii="Arial" w:eastAsia="Times New Roman" w:hAnsi="Arial" w:cs="Arial"/>
          <w:color w:val="000000" w:themeColor="text1"/>
          <w:sz w:val="20"/>
          <w:szCs w:val="20"/>
          <w:lang w:eastAsia="sl-SI"/>
        </w:rPr>
        <w:t xml:space="preserve">odstavka </w:t>
      </w:r>
      <w:r w:rsidR="00232305" w:rsidRPr="002F19C3">
        <w:rPr>
          <w:rFonts w:ascii="Arial" w:eastAsia="Times New Roman" w:hAnsi="Arial" w:cs="Arial"/>
          <w:color w:val="000000" w:themeColor="text1"/>
          <w:sz w:val="20"/>
          <w:szCs w:val="20"/>
          <w:lang w:eastAsia="sl-SI"/>
        </w:rPr>
        <w:t>prejšnjega člena</w:t>
      </w:r>
      <w:r w:rsidRPr="002F19C3">
        <w:rPr>
          <w:rFonts w:ascii="Arial" w:eastAsia="Times New Roman" w:hAnsi="Arial" w:cs="Arial"/>
          <w:color w:val="000000" w:themeColor="text1"/>
          <w:sz w:val="20"/>
          <w:szCs w:val="20"/>
          <w:lang w:eastAsia="sl-SI"/>
        </w:rPr>
        <w:t>. Če se letni dohodek ugotavlja kot dohodek, dosežen od malega obsega prve stopnje predelave lastnih kmetijskih in gozdarskih pridelkov, v skladu z zakonom, ki ureja dohodnino, podatka o letnem dohodku ni treba sporočati. Ministrstvo pridobi od davčnega organa podatke o članih kmečkega gospodinjstva, ki so pri davčnem organu priglasili obravnavo dohodka iz malega obsega prve stopnje predelave kot dohodka v zvezi z osnovno kmetijsko in osnovno gozdarsko dejavnostjo.</w:t>
      </w:r>
      <w:r w:rsidRPr="002F19C3">
        <w:rPr>
          <w:rFonts w:ascii="Arial" w:hAnsi="Arial" w:cs="Arial"/>
          <w:color w:val="000000" w:themeColor="text1"/>
          <w:sz w:val="20"/>
          <w:szCs w:val="20"/>
        </w:rPr>
        <w:t xml:space="preserve"> </w:t>
      </w:r>
    </w:p>
    <w:p w14:paraId="4F213B0C" w14:textId="258BDFE0" w:rsidR="00661227" w:rsidRPr="002F19C3" w:rsidRDefault="00353849" w:rsidP="00661227">
      <w:pPr>
        <w:spacing w:after="260"/>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(10) </w:t>
      </w:r>
      <w:r w:rsidR="00661227" w:rsidRPr="002F19C3">
        <w:rPr>
          <w:rFonts w:ascii="Arial" w:eastAsia="Times New Roman" w:hAnsi="Arial" w:cs="Arial"/>
          <w:color w:val="000000" w:themeColor="text1"/>
          <w:sz w:val="20"/>
          <w:szCs w:val="20"/>
          <w:lang w:eastAsia="sl-SI"/>
        </w:rPr>
        <w:t xml:space="preserve">Dovoljenje za opravljanje dopolnilne dejavnosti na kmetiji preneha veljati s smrtjo nosilca </w:t>
      </w:r>
      <w:r w:rsidR="000F0645">
        <w:rPr>
          <w:rFonts w:ascii="Arial" w:eastAsia="Times New Roman" w:hAnsi="Arial" w:cs="Arial"/>
          <w:color w:val="000000" w:themeColor="text1"/>
          <w:sz w:val="20"/>
          <w:szCs w:val="20"/>
          <w:lang w:eastAsia="sl-SI"/>
        </w:rPr>
        <w:t>dopolnilne dejavnosti</w:t>
      </w:r>
      <w:r w:rsidR="00661227" w:rsidRPr="002F19C3">
        <w:rPr>
          <w:rFonts w:ascii="Arial" w:eastAsia="Times New Roman" w:hAnsi="Arial" w:cs="Arial"/>
          <w:color w:val="000000" w:themeColor="text1"/>
          <w:sz w:val="20"/>
          <w:szCs w:val="20"/>
          <w:lang w:eastAsia="sl-SI"/>
        </w:rPr>
        <w:t xml:space="preserve">. Član kmetije lahko to dopolnilno dejavnost opravlja </w:t>
      </w:r>
      <w:r w:rsidR="00E03BFE" w:rsidRPr="002F19C3">
        <w:rPr>
          <w:rFonts w:ascii="Arial" w:eastAsia="Times New Roman" w:hAnsi="Arial" w:cs="Arial"/>
          <w:color w:val="000000" w:themeColor="text1"/>
          <w:sz w:val="20"/>
          <w:szCs w:val="20"/>
          <w:lang w:eastAsia="sl-SI"/>
        </w:rPr>
        <w:t>najdlje</w:t>
      </w:r>
      <w:r w:rsidR="00661227" w:rsidRPr="002F19C3">
        <w:rPr>
          <w:rFonts w:ascii="Arial" w:eastAsia="Times New Roman" w:hAnsi="Arial" w:cs="Arial"/>
          <w:color w:val="000000" w:themeColor="text1"/>
          <w:sz w:val="20"/>
          <w:szCs w:val="20"/>
          <w:lang w:eastAsia="sl-SI"/>
        </w:rPr>
        <w:t xml:space="preserve"> en mesec od smrti nosilca </w:t>
      </w:r>
      <w:r w:rsidR="000F0645">
        <w:rPr>
          <w:rFonts w:ascii="Arial" w:eastAsia="Times New Roman" w:hAnsi="Arial" w:cs="Arial"/>
          <w:color w:val="000000" w:themeColor="text1"/>
          <w:sz w:val="20"/>
          <w:szCs w:val="20"/>
          <w:lang w:eastAsia="sl-SI"/>
        </w:rPr>
        <w:t>dopolnilne dejavnosti</w:t>
      </w:r>
      <w:r w:rsidR="00661227" w:rsidRPr="002F19C3">
        <w:rPr>
          <w:rFonts w:ascii="Arial" w:eastAsia="Times New Roman" w:hAnsi="Arial" w:cs="Arial"/>
          <w:color w:val="000000" w:themeColor="text1"/>
          <w:sz w:val="20"/>
          <w:szCs w:val="20"/>
          <w:lang w:eastAsia="sl-SI"/>
        </w:rPr>
        <w:t>.</w:t>
      </w:r>
    </w:p>
    <w:p w14:paraId="6388BAA0" w14:textId="77777777" w:rsidR="00661227" w:rsidRPr="002F19C3" w:rsidRDefault="00661227" w:rsidP="00CD25ED">
      <w:pPr>
        <w:spacing w:after="260"/>
        <w:jc w:val="both"/>
        <w:rPr>
          <w:rFonts w:ascii="Arial" w:hAnsi="Arial" w:cs="Arial"/>
          <w:i/>
          <w:color w:val="000000" w:themeColor="text1"/>
          <w:sz w:val="20"/>
          <w:szCs w:val="20"/>
        </w:rPr>
      </w:pPr>
    </w:p>
    <w:p w14:paraId="460A696B" w14:textId="69D322C4" w:rsidR="00E03BFE" w:rsidRPr="002F19C3" w:rsidRDefault="00576F54" w:rsidP="00CD25ED">
      <w:pPr>
        <w:pStyle w:val="Naslov2"/>
        <w:spacing w:before="0" w:after="260"/>
        <w:jc w:val="center"/>
        <w:rPr>
          <w:rFonts w:ascii="Arial" w:hAnsi="Arial" w:cs="Arial"/>
          <w:color w:val="000000" w:themeColor="text1"/>
          <w:sz w:val="20"/>
          <w:szCs w:val="20"/>
        </w:rPr>
      </w:pPr>
      <w:r w:rsidRPr="002F19C3">
        <w:rPr>
          <w:rFonts w:ascii="Arial" w:hAnsi="Arial" w:cs="Arial"/>
          <w:color w:val="000000" w:themeColor="text1"/>
          <w:sz w:val="20"/>
          <w:szCs w:val="20"/>
        </w:rPr>
        <w:t>8</w:t>
      </w:r>
      <w:r w:rsidR="00E03BFE" w:rsidRPr="002F19C3">
        <w:rPr>
          <w:rFonts w:ascii="Arial" w:hAnsi="Arial" w:cs="Arial"/>
          <w:color w:val="000000" w:themeColor="text1"/>
          <w:sz w:val="20"/>
          <w:szCs w:val="20"/>
        </w:rPr>
        <w:t>. ODDELEK</w:t>
      </w:r>
    </w:p>
    <w:p w14:paraId="187B192C" w14:textId="4A96143B" w:rsidR="00E03BFE" w:rsidRPr="002F19C3" w:rsidRDefault="00E03BFE" w:rsidP="00CD25ED">
      <w:pPr>
        <w:shd w:val="clear" w:color="auto" w:fill="FFFFFF"/>
        <w:spacing w:after="260" w:line="240" w:lineRule="auto"/>
        <w:jc w:val="center"/>
        <w:rPr>
          <w:rFonts w:ascii="Arial" w:hAnsi="Arial" w:cs="Arial"/>
          <w:color w:val="000000" w:themeColor="text1"/>
          <w:sz w:val="20"/>
          <w:szCs w:val="20"/>
        </w:rPr>
      </w:pPr>
      <w:r w:rsidRPr="002F19C3">
        <w:rPr>
          <w:rFonts w:ascii="Arial" w:hAnsi="Arial" w:cs="Arial"/>
          <w:color w:val="000000" w:themeColor="text1"/>
          <w:sz w:val="20"/>
          <w:szCs w:val="20"/>
        </w:rPr>
        <w:t>ZAČASNO ALI OBČASNO DELO V KMETIJSTVU</w:t>
      </w:r>
    </w:p>
    <w:p w14:paraId="6FB44D10" w14:textId="77777777" w:rsidR="00E6593D" w:rsidRPr="002F19C3" w:rsidRDefault="00E6593D"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4DD277EB" w14:textId="3716B5F7"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31</w:t>
      </w:r>
      <w:r w:rsidR="00E03BFE" w:rsidRPr="002F19C3">
        <w:rPr>
          <w:rFonts w:ascii="Arial" w:eastAsia="Times New Roman" w:hAnsi="Arial" w:cs="Arial"/>
          <w:b/>
          <w:bCs/>
          <w:color w:val="000000" w:themeColor="text1"/>
          <w:sz w:val="20"/>
          <w:szCs w:val="20"/>
          <w:lang w:eastAsia="sl-SI"/>
        </w:rPr>
        <w:t xml:space="preserve">. </w:t>
      </w:r>
      <w:r w:rsidR="00661227" w:rsidRPr="002F19C3">
        <w:rPr>
          <w:rFonts w:ascii="Arial" w:eastAsia="Times New Roman" w:hAnsi="Arial" w:cs="Arial"/>
          <w:b/>
          <w:bCs/>
          <w:color w:val="000000" w:themeColor="text1"/>
          <w:sz w:val="20"/>
          <w:szCs w:val="20"/>
          <w:lang w:eastAsia="sl-SI"/>
        </w:rPr>
        <w:t>člen</w:t>
      </w:r>
    </w:p>
    <w:p w14:paraId="1E4F4A90"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(splošno)</w:t>
      </w:r>
    </w:p>
    <w:p w14:paraId="62EC4822"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Začasno ali občasno delo v kmetijstvu je začasna ali občasna oblika dela, za katero je neposredno glede na vegetacijo, sezono oziroma naravo dela za kmetijske panoge sadjarstvo, vinogradništvo, hmeljarstvo in zelenjadarstvo značilen izrazito povečan obseg potrebe po delovni sili.</w:t>
      </w:r>
    </w:p>
    <w:p w14:paraId="1D9827AE"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Naročnik dela je lahko nosilec ali član kmetijskega gospodarstva, ki je vpisan v RKG, za katerega bo izvajalec opravljal določena dela na podlagi pogodbe o začasnem ali občasnem delu v kmetijstvu.</w:t>
      </w:r>
    </w:p>
    <w:p w14:paraId="71370431"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Izvajalec začasnega ali občasnega dela v kmetijstvu (v nadaljnjem besedilu: izvajalec) je fizična oseba, ki opravlja delo po pogodbi iz prejšnjega odstavka.</w:t>
      </w:r>
    </w:p>
    <w:p w14:paraId="66A8BEAA"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72A76B21" w14:textId="2F46309A"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32</w:t>
      </w:r>
      <w:r w:rsidR="00E03BFE" w:rsidRPr="002F19C3">
        <w:rPr>
          <w:rFonts w:ascii="Arial" w:eastAsia="Times New Roman" w:hAnsi="Arial" w:cs="Arial"/>
          <w:b/>
          <w:bCs/>
          <w:color w:val="000000" w:themeColor="text1"/>
          <w:sz w:val="20"/>
          <w:szCs w:val="20"/>
          <w:lang w:eastAsia="sl-SI"/>
        </w:rPr>
        <w:t>.</w:t>
      </w:r>
      <w:r w:rsidR="00661227" w:rsidRPr="002F19C3">
        <w:rPr>
          <w:rFonts w:ascii="Arial" w:eastAsia="Times New Roman" w:hAnsi="Arial" w:cs="Arial"/>
          <w:b/>
          <w:bCs/>
          <w:color w:val="000000" w:themeColor="text1"/>
          <w:sz w:val="20"/>
          <w:szCs w:val="20"/>
          <w:lang w:eastAsia="sl-SI"/>
        </w:rPr>
        <w:t xml:space="preserve"> člen</w:t>
      </w:r>
    </w:p>
    <w:p w14:paraId="1BC5B5FF"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(pogodba o začasnem ali občasnem delu v kmetijstvu)</w:t>
      </w:r>
    </w:p>
    <w:p w14:paraId="0AE3A56C" w14:textId="2E83CF25"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Začasno ali občasno delo v kmetijstvu se lahko opravlja na podlagi pisne pogodbe o začasnem ali občasnem delu v kmetijstvu, ki je pogodba civilnega prava in pomeni izjemo od prepovedi iz drugega odstavka 13. člena Zakona o delovnih razmerjih </w:t>
      </w:r>
      <w:r w:rsidR="00A4533C" w:rsidRPr="002F19C3">
        <w:rPr>
          <w:rFonts w:ascii="Arial" w:eastAsia="Times New Roman" w:hAnsi="Arial" w:cs="Arial"/>
          <w:color w:val="000000" w:themeColor="text1"/>
          <w:sz w:val="20"/>
          <w:szCs w:val="20"/>
          <w:lang w:eastAsia="sl-SI"/>
        </w:rPr>
        <w:t xml:space="preserve">(Uradni list RS, št. 21/13, 78/13 – </w:t>
      </w:r>
      <w:proofErr w:type="spellStart"/>
      <w:r w:rsidR="00A4533C" w:rsidRPr="002F19C3">
        <w:rPr>
          <w:rFonts w:ascii="Arial" w:eastAsia="Times New Roman" w:hAnsi="Arial" w:cs="Arial"/>
          <w:color w:val="000000" w:themeColor="text1"/>
          <w:sz w:val="20"/>
          <w:szCs w:val="20"/>
          <w:lang w:eastAsia="sl-SI"/>
        </w:rPr>
        <w:t>popr</w:t>
      </w:r>
      <w:proofErr w:type="spellEnd"/>
      <w:r w:rsidR="00A4533C" w:rsidRPr="002F19C3">
        <w:rPr>
          <w:rFonts w:ascii="Arial" w:eastAsia="Times New Roman" w:hAnsi="Arial" w:cs="Arial"/>
          <w:color w:val="000000" w:themeColor="text1"/>
          <w:sz w:val="20"/>
          <w:szCs w:val="20"/>
          <w:lang w:eastAsia="sl-SI"/>
        </w:rPr>
        <w:t xml:space="preserve">., 47/15 – ZZSDT, 33/16 – PZ-F, 52/16, 15/17 – </w:t>
      </w:r>
      <w:proofErr w:type="spellStart"/>
      <w:r w:rsidR="00A4533C" w:rsidRPr="002F19C3">
        <w:rPr>
          <w:rFonts w:ascii="Arial" w:eastAsia="Times New Roman" w:hAnsi="Arial" w:cs="Arial"/>
          <w:color w:val="000000" w:themeColor="text1"/>
          <w:sz w:val="20"/>
          <w:szCs w:val="20"/>
          <w:lang w:eastAsia="sl-SI"/>
        </w:rPr>
        <w:t>odl</w:t>
      </w:r>
      <w:proofErr w:type="spellEnd"/>
      <w:r w:rsidR="00A4533C" w:rsidRPr="002F19C3">
        <w:rPr>
          <w:rFonts w:ascii="Arial" w:eastAsia="Times New Roman" w:hAnsi="Arial" w:cs="Arial"/>
          <w:color w:val="000000" w:themeColor="text1"/>
          <w:sz w:val="20"/>
          <w:szCs w:val="20"/>
          <w:lang w:eastAsia="sl-SI"/>
        </w:rPr>
        <w:t xml:space="preserve">. US, 22/19 – </w:t>
      </w:r>
      <w:proofErr w:type="spellStart"/>
      <w:r w:rsidR="00A4533C" w:rsidRPr="002F19C3">
        <w:rPr>
          <w:rFonts w:ascii="Arial" w:eastAsia="Times New Roman" w:hAnsi="Arial" w:cs="Arial"/>
          <w:color w:val="000000" w:themeColor="text1"/>
          <w:sz w:val="20"/>
          <w:szCs w:val="20"/>
          <w:lang w:eastAsia="sl-SI"/>
        </w:rPr>
        <w:t>ZPosS</w:t>
      </w:r>
      <w:proofErr w:type="spellEnd"/>
      <w:r w:rsidR="00A4533C" w:rsidRPr="002F19C3">
        <w:rPr>
          <w:rFonts w:ascii="Arial" w:eastAsia="Times New Roman" w:hAnsi="Arial" w:cs="Arial"/>
          <w:color w:val="000000" w:themeColor="text1"/>
          <w:sz w:val="20"/>
          <w:szCs w:val="20"/>
          <w:lang w:eastAsia="sl-SI"/>
        </w:rPr>
        <w:t xml:space="preserve">, 81/19, 203/20 – ZIUPOPDVE, 119/21 – </w:t>
      </w:r>
      <w:proofErr w:type="spellStart"/>
      <w:r w:rsidR="00A4533C" w:rsidRPr="002F19C3">
        <w:rPr>
          <w:rFonts w:ascii="Arial" w:eastAsia="Times New Roman" w:hAnsi="Arial" w:cs="Arial"/>
          <w:color w:val="000000" w:themeColor="text1"/>
          <w:sz w:val="20"/>
          <w:szCs w:val="20"/>
          <w:lang w:eastAsia="sl-SI"/>
        </w:rPr>
        <w:t>ZČmIS</w:t>
      </w:r>
      <w:proofErr w:type="spellEnd"/>
      <w:r w:rsidR="00A4533C" w:rsidRPr="002F19C3">
        <w:rPr>
          <w:rFonts w:ascii="Arial" w:eastAsia="Times New Roman" w:hAnsi="Arial" w:cs="Arial"/>
          <w:color w:val="000000" w:themeColor="text1"/>
          <w:sz w:val="20"/>
          <w:szCs w:val="20"/>
          <w:lang w:eastAsia="sl-SI"/>
        </w:rPr>
        <w:t xml:space="preserve">-A, 202/21 – </w:t>
      </w:r>
      <w:proofErr w:type="spellStart"/>
      <w:r w:rsidR="00A4533C" w:rsidRPr="002F19C3">
        <w:rPr>
          <w:rFonts w:ascii="Arial" w:eastAsia="Times New Roman" w:hAnsi="Arial" w:cs="Arial"/>
          <w:color w:val="000000" w:themeColor="text1"/>
          <w:sz w:val="20"/>
          <w:szCs w:val="20"/>
          <w:lang w:eastAsia="sl-SI"/>
        </w:rPr>
        <w:t>odl</w:t>
      </w:r>
      <w:proofErr w:type="spellEnd"/>
      <w:r w:rsidR="00A4533C" w:rsidRPr="002F19C3">
        <w:rPr>
          <w:rFonts w:ascii="Arial" w:eastAsia="Times New Roman" w:hAnsi="Arial" w:cs="Arial"/>
          <w:color w:val="000000" w:themeColor="text1"/>
          <w:sz w:val="20"/>
          <w:szCs w:val="20"/>
          <w:lang w:eastAsia="sl-SI"/>
        </w:rPr>
        <w:t>. US, 15/22, 54/22 – ZUPŠ-1, 114/23 in 136/23 – ZIUZDS).</w:t>
      </w:r>
    </w:p>
    <w:p w14:paraId="5A4DD309"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Za začasno ali občasno delo v kmetijstvu se uporabljajo določbe zakona, ki ureja delovna razmerja, o prepovedi diskriminacije, spolnega in drugega nadlegovanja ter trpinčenja na delovnem mestu, enaki obravnavi glede na spol, prepovedi dela otrok, delovnem času, odmorih in počitkih, odškodninski odgovornosti, varstvu nekaterih kategorij delavcev glede prepovedi opravljanja del, obveznem usposabljanju ter varstvu osebnih podatkov. Za začasno ali občasno delo v kmetijstvu se uporabljajo tudi predpisi, ki urejajo varnost in zdravje pri delu.</w:t>
      </w:r>
    </w:p>
    <w:p w14:paraId="76A5DFF3"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V sporih med naročnikom dela in izvajalcem odloča sodišče splošne pristojnosti.</w:t>
      </w:r>
    </w:p>
    <w:p w14:paraId="548D6BC1"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506BBC54" w14:textId="19986037"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33</w:t>
      </w:r>
      <w:r w:rsidR="00E03BFE" w:rsidRPr="002F19C3">
        <w:rPr>
          <w:rFonts w:ascii="Arial" w:eastAsia="Times New Roman" w:hAnsi="Arial" w:cs="Arial"/>
          <w:b/>
          <w:bCs/>
          <w:color w:val="000000" w:themeColor="text1"/>
          <w:sz w:val="20"/>
          <w:szCs w:val="20"/>
          <w:lang w:eastAsia="sl-SI"/>
        </w:rPr>
        <w:t>.</w:t>
      </w:r>
      <w:r w:rsidR="00661227" w:rsidRPr="002F19C3">
        <w:rPr>
          <w:rFonts w:ascii="Arial" w:eastAsia="Times New Roman" w:hAnsi="Arial" w:cs="Arial"/>
          <w:b/>
          <w:bCs/>
          <w:color w:val="000000" w:themeColor="text1"/>
          <w:sz w:val="20"/>
          <w:szCs w:val="20"/>
          <w:lang w:eastAsia="sl-SI"/>
        </w:rPr>
        <w:t xml:space="preserve"> člen</w:t>
      </w:r>
    </w:p>
    <w:p w14:paraId="5024CDF6"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(omejitev začasnega ali občasnega dela v kmetijstvu)</w:t>
      </w:r>
    </w:p>
    <w:p w14:paraId="2EFE4257"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Začasno ali občasno delo v kmetijstvu se lahko na posameznem kmetijskem gospodarstvu opravlja prekinjeno ali neprekinjeno največ 120 dni v enem koledarskem letu.</w:t>
      </w:r>
    </w:p>
    <w:p w14:paraId="6B43D3A0"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Naročnik ima lahko sklenjeno pogodbo o začasnem ali občasnem delu v kmetijstvu z več izvajalci za isto časovno obdobje.</w:t>
      </w:r>
    </w:p>
    <w:p w14:paraId="241AA108"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Izvajalec lahko začasno ali občasno delo v kmetijstvu opravlja prekinjeno ali neprekinjeno največ 90 dni v enem koledarskem letu.</w:t>
      </w:r>
    </w:p>
    <w:p w14:paraId="2CA065C8"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Izvajalec lahko začasno ali občasno delo v kmetijstvu opravlja pri več naročnikih dela hkrati, vendar v seštevku ne sme preseči predpisanih omejitev glede delovnega časa, odmorov in počitkov, kot jih določa zakon, ki ureja delovna razmerja.</w:t>
      </w:r>
    </w:p>
    <w:p w14:paraId="206D7423"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220D2B53" w14:textId="43DC8EF1"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lastRenderedPageBreak/>
        <w:t>34</w:t>
      </w:r>
      <w:r w:rsidR="00E03BFE" w:rsidRPr="002F19C3">
        <w:rPr>
          <w:rFonts w:ascii="Arial" w:eastAsia="Times New Roman" w:hAnsi="Arial" w:cs="Arial"/>
          <w:b/>
          <w:bCs/>
          <w:color w:val="000000" w:themeColor="text1"/>
          <w:sz w:val="20"/>
          <w:szCs w:val="20"/>
          <w:lang w:eastAsia="sl-SI"/>
        </w:rPr>
        <w:t>.</w:t>
      </w:r>
      <w:r w:rsidR="00661227" w:rsidRPr="002F19C3">
        <w:rPr>
          <w:rFonts w:ascii="Arial" w:eastAsia="Times New Roman" w:hAnsi="Arial" w:cs="Arial"/>
          <w:b/>
          <w:bCs/>
          <w:color w:val="000000" w:themeColor="text1"/>
          <w:sz w:val="20"/>
          <w:szCs w:val="20"/>
          <w:lang w:eastAsia="sl-SI"/>
        </w:rPr>
        <w:t xml:space="preserve"> člen</w:t>
      </w:r>
    </w:p>
    <w:p w14:paraId="6E43C300"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(vodenje evidence)</w:t>
      </w:r>
    </w:p>
    <w:p w14:paraId="389CCB84" w14:textId="325E75FC" w:rsidR="00661227" w:rsidRPr="002F19C3" w:rsidRDefault="00B92B9D" w:rsidP="00B92B9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w:t>
      </w:r>
      <w:r w:rsidR="0067736B" w:rsidRPr="002F19C3">
        <w:rPr>
          <w:rFonts w:ascii="Arial" w:eastAsia="Times New Roman" w:hAnsi="Arial" w:cs="Arial"/>
          <w:color w:val="000000" w:themeColor="text1"/>
          <w:sz w:val="20"/>
          <w:szCs w:val="20"/>
          <w:lang w:eastAsia="sl-SI"/>
        </w:rPr>
        <w:t xml:space="preserve"> </w:t>
      </w:r>
      <w:r w:rsidR="00661227" w:rsidRPr="002F19C3">
        <w:rPr>
          <w:rFonts w:ascii="Arial" w:eastAsia="Times New Roman" w:hAnsi="Arial" w:cs="Arial"/>
          <w:color w:val="000000" w:themeColor="text1"/>
          <w:sz w:val="20"/>
          <w:szCs w:val="20"/>
          <w:lang w:eastAsia="sl-SI"/>
        </w:rPr>
        <w:t>Naročnik dela zaradi izvajanja nadzora inšpektorata, pristojnega za delo, dnevno vodi evidenco, ki obsega:</w:t>
      </w:r>
    </w:p>
    <w:p w14:paraId="72384BCF" w14:textId="77777777" w:rsidR="00661227" w:rsidRPr="002F19C3" w:rsidRDefault="00661227" w:rsidP="00661227">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osebno ime in naslov izvajalca,</w:t>
      </w:r>
    </w:p>
    <w:p w14:paraId="74C141A0" w14:textId="77777777" w:rsidR="00661227" w:rsidRPr="002F19C3" w:rsidRDefault="00661227" w:rsidP="00661227">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število opravljenih dni začasnega ali občasnega dela v kmetijstvu in</w:t>
      </w:r>
    </w:p>
    <w:p w14:paraId="34FF9A07" w14:textId="77777777" w:rsidR="00661227" w:rsidRPr="002F19C3" w:rsidRDefault="00661227" w:rsidP="00661227">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podatke o izrabi delovnega časa posameznega izvajalca, vključno s točnim časom prihoda na delo in odhoda z dela.</w:t>
      </w:r>
    </w:p>
    <w:p w14:paraId="4CC4BE9B"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Naročnik dela mora hraniti evidenco iz prejšnjega odstavka pet let po izteku koledarskega leta, v katerem je bila pogodba o začasnem ali občasnem delu v kmetijstvu sklenjena, in jo na zahtevo pristojnega organa predložiti na vpogled.</w:t>
      </w:r>
    </w:p>
    <w:p w14:paraId="32D125C3"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1CA2816F" w14:textId="5A7A8EA3"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35</w:t>
      </w:r>
      <w:r w:rsidR="00E03BFE" w:rsidRPr="002F19C3">
        <w:rPr>
          <w:rFonts w:ascii="Arial" w:eastAsia="Times New Roman" w:hAnsi="Arial" w:cs="Arial"/>
          <w:b/>
          <w:bCs/>
          <w:color w:val="000000" w:themeColor="text1"/>
          <w:sz w:val="20"/>
          <w:szCs w:val="20"/>
          <w:lang w:eastAsia="sl-SI"/>
        </w:rPr>
        <w:t>.</w:t>
      </w:r>
      <w:r w:rsidR="00661227" w:rsidRPr="002F19C3">
        <w:rPr>
          <w:rFonts w:ascii="Arial" w:eastAsia="Times New Roman" w:hAnsi="Arial" w:cs="Arial"/>
          <w:b/>
          <w:bCs/>
          <w:color w:val="000000" w:themeColor="text1"/>
          <w:sz w:val="20"/>
          <w:szCs w:val="20"/>
          <w:lang w:eastAsia="sl-SI"/>
        </w:rPr>
        <w:t xml:space="preserve"> člen</w:t>
      </w:r>
    </w:p>
    <w:p w14:paraId="214C3FC4"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(plačilo za opravljeno začasno ali občasno delo v kmetijstvu)</w:t>
      </w:r>
    </w:p>
    <w:p w14:paraId="0536FDC6"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Bruto urna postavka izvajalca za opravljeno uro začasnega in občasnega dela v kmetijstvu ne sme biti nižja od zneska bruto minimalne plače, preračunanega na uro dela povprečne mesečne delovne obveznosti za polni delovni čas, tako da se upošteva, da povprečna mesečna delovna obveznost za polni delovni čas znaša 174 ur.</w:t>
      </w:r>
    </w:p>
    <w:p w14:paraId="29B257EB" w14:textId="225C4073"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Višina najnižje bruto urne postavke izvajalca za opravljeno uro začasnega in občasnega dela v kmetijstvu se usklajuje z gibanjem najnižje bruto urne postavke iz prejšnjega odstavka, in j</w:t>
      </w:r>
      <w:r w:rsidR="00CB7D36" w:rsidRPr="002F19C3">
        <w:rPr>
          <w:rFonts w:ascii="Arial" w:eastAsia="Times New Roman" w:hAnsi="Arial" w:cs="Arial"/>
          <w:color w:val="000000" w:themeColor="text1"/>
          <w:sz w:val="20"/>
          <w:szCs w:val="20"/>
          <w:lang w:eastAsia="sl-SI"/>
        </w:rPr>
        <w:t>o enkrat letno določi minister</w:t>
      </w:r>
      <w:r w:rsidRPr="002F19C3">
        <w:rPr>
          <w:rFonts w:ascii="Arial" w:eastAsia="Times New Roman" w:hAnsi="Arial" w:cs="Arial"/>
          <w:color w:val="000000" w:themeColor="text1"/>
          <w:sz w:val="20"/>
          <w:szCs w:val="20"/>
          <w:lang w:eastAsia="sl-SI"/>
        </w:rPr>
        <w:t xml:space="preserve"> najpozneje do 1. aprila v tekočem koledarskem letu, ter jo objavi v Uradnem listu Republike Slovenije.</w:t>
      </w:r>
    </w:p>
    <w:p w14:paraId="39E394AF"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Naročnik dela je na podlagi pogodbe o začasnem ali občasnem delu v kmetijstvu dolžan izplačati izvajalcu plačilo za opravljeno začasno ali občasno delo v kmetijstvu v 15 dneh po opravljenem delu.</w:t>
      </w:r>
    </w:p>
    <w:p w14:paraId="6ACBCDE5"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Ne glede na prejšnji odstavek se v primeru, da je pogodba sklenjena za več kot mesec dni, izplačilo izvajalcu izvede do 15. v mesecu za pretekli mesec.</w:t>
      </w:r>
    </w:p>
    <w:p w14:paraId="27A6BF9B"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43116910" w14:textId="724D4463"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36</w:t>
      </w:r>
      <w:r w:rsidR="00E03BFE" w:rsidRPr="002F19C3">
        <w:rPr>
          <w:rFonts w:ascii="Arial" w:eastAsia="Times New Roman" w:hAnsi="Arial" w:cs="Arial"/>
          <w:b/>
          <w:bCs/>
          <w:color w:val="000000" w:themeColor="text1"/>
          <w:sz w:val="20"/>
          <w:szCs w:val="20"/>
          <w:lang w:eastAsia="sl-SI"/>
        </w:rPr>
        <w:t>.</w:t>
      </w:r>
      <w:r w:rsidR="00661227" w:rsidRPr="002F19C3">
        <w:rPr>
          <w:rFonts w:ascii="Arial" w:eastAsia="Times New Roman" w:hAnsi="Arial" w:cs="Arial"/>
          <w:b/>
          <w:bCs/>
          <w:color w:val="000000" w:themeColor="text1"/>
          <w:sz w:val="20"/>
          <w:szCs w:val="20"/>
          <w:lang w:eastAsia="sl-SI"/>
        </w:rPr>
        <w:t xml:space="preserve"> člen</w:t>
      </w:r>
    </w:p>
    <w:p w14:paraId="0DF856CB"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(prispevki)</w:t>
      </w:r>
    </w:p>
    <w:p w14:paraId="0B266445"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Delo na podlagi pogodbe o začasnem ali občasnem delu v kmetijstvu se šteje kot delo v okviru drugega pravnega razmerja, za katero je naročnik dolžan izvajalca vključiti v obvezna socialna zavarovanja v skladu s predpisi, ki urejajo obvezno zdravstveno zavarovanje ter obvezno pokojninsko in invalidsko zavarovanje.</w:t>
      </w:r>
    </w:p>
    <w:p w14:paraId="5AE15939" w14:textId="5F28EC25"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Ne glede na določbe zakona, ki ureja posebni davek na določene prejemke, se od pogodbe o opravljanju začasnega ali občasnega dela v kmetijstvu poseben davek ne plača.</w:t>
      </w:r>
    </w:p>
    <w:p w14:paraId="3FF82A92" w14:textId="77777777" w:rsidR="00A93988" w:rsidRPr="002F19C3" w:rsidRDefault="00A93988" w:rsidP="00CD25ED">
      <w:pPr>
        <w:shd w:val="clear" w:color="auto" w:fill="FFFFFF"/>
        <w:spacing w:after="260" w:line="240" w:lineRule="auto"/>
        <w:jc w:val="both"/>
        <w:rPr>
          <w:rFonts w:ascii="Arial" w:eastAsia="Times New Roman" w:hAnsi="Arial" w:cs="Arial"/>
          <w:color w:val="000000" w:themeColor="text1"/>
          <w:sz w:val="20"/>
          <w:szCs w:val="20"/>
          <w:lang w:eastAsia="sl-SI"/>
        </w:rPr>
      </w:pPr>
    </w:p>
    <w:p w14:paraId="19BF3874" w14:textId="05533A26" w:rsidR="00FB0C92" w:rsidRPr="002F19C3" w:rsidRDefault="00FB0C92" w:rsidP="00CD25ED">
      <w:pPr>
        <w:pStyle w:val="Naslov2"/>
        <w:spacing w:before="0" w:after="260"/>
        <w:jc w:val="center"/>
        <w:rPr>
          <w:rFonts w:ascii="Arial" w:hAnsi="Arial" w:cs="Arial"/>
          <w:color w:val="000000" w:themeColor="text1"/>
          <w:sz w:val="20"/>
          <w:szCs w:val="20"/>
        </w:rPr>
      </w:pPr>
      <w:r w:rsidRPr="002F19C3">
        <w:rPr>
          <w:rFonts w:ascii="Arial" w:hAnsi="Arial" w:cs="Arial"/>
          <w:color w:val="000000" w:themeColor="text1"/>
          <w:sz w:val="20"/>
          <w:szCs w:val="20"/>
        </w:rPr>
        <w:lastRenderedPageBreak/>
        <w:t>II. POGLAVJE</w:t>
      </w:r>
    </w:p>
    <w:p w14:paraId="28B206C5" w14:textId="1C4B076F" w:rsidR="00317CAF" w:rsidRPr="002F19C3" w:rsidRDefault="00A93988" w:rsidP="00CD25ED">
      <w:pPr>
        <w:spacing w:after="260"/>
        <w:jc w:val="center"/>
        <w:rPr>
          <w:rFonts w:ascii="Arial" w:hAnsi="Arial" w:cs="Arial"/>
          <w:color w:val="000000" w:themeColor="text1"/>
          <w:sz w:val="20"/>
          <w:szCs w:val="20"/>
        </w:rPr>
      </w:pPr>
      <w:r w:rsidRPr="002F19C3">
        <w:rPr>
          <w:rFonts w:ascii="Arial" w:hAnsi="Arial" w:cs="Arial"/>
          <w:color w:val="000000" w:themeColor="text1"/>
          <w:sz w:val="20"/>
          <w:szCs w:val="20"/>
        </w:rPr>
        <w:t>NAČRTOVANJE RAZVOJA KMETIJSTVA IN PODEŽELJA</w:t>
      </w:r>
    </w:p>
    <w:p w14:paraId="06EBAEC3" w14:textId="0C0AE25B" w:rsidR="00FB0C92" w:rsidRPr="002F19C3" w:rsidRDefault="00317CAF" w:rsidP="00E23265">
      <w:pPr>
        <w:spacing w:after="260"/>
        <w:jc w:val="center"/>
        <w:rPr>
          <w:rFonts w:ascii="Arial" w:hAnsi="Arial" w:cs="Arial"/>
          <w:color w:val="000000" w:themeColor="text1"/>
        </w:rPr>
      </w:pPr>
      <w:r w:rsidRPr="002F19C3">
        <w:rPr>
          <w:rFonts w:ascii="Arial" w:hAnsi="Arial" w:cs="Arial"/>
          <w:color w:val="000000" w:themeColor="text1"/>
        </w:rPr>
        <w:t xml:space="preserve">1. </w:t>
      </w:r>
      <w:r w:rsidR="00FB0C92" w:rsidRPr="002F19C3">
        <w:rPr>
          <w:rFonts w:ascii="Arial" w:hAnsi="Arial" w:cs="Arial"/>
          <w:color w:val="000000" w:themeColor="text1"/>
        </w:rPr>
        <w:t>ODDELEK</w:t>
      </w:r>
    </w:p>
    <w:p w14:paraId="1A9C11FC" w14:textId="03DF1931" w:rsidR="00FB0C92" w:rsidRPr="002F19C3" w:rsidRDefault="00A93988" w:rsidP="00CD25ED">
      <w:pPr>
        <w:shd w:val="clear" w:color="auto" w:fill="FFFFFF"/>
        <w:spacing w:after="260" w:line="240" w:lineRule="auto"/>
        <w:jc w:val="center"/>
        <w:rPr>
          <w:rFonts w:ascii="Arial" w:hAnsi="Arial" w:cs="Arial"/>
          <w:color w:val="000000" w:themeColor="text1"/>
          <w:sz w:val="20"/>
          <w:szCs w:val="20"/>
        </w:rPr>
      </w:pPr>
      <w:r w:rsidRPr="002F19C3">
        <w:rPr>
          <w:rFonts w:ascii="Arial" w:hAnsi="Arial" w:cs="Arial"/>
          <w:color w:val="000000" w:themeColor="text1"/>
          <w:sz w:val="20"/>
          <w:szCs w:val="20"/>
        </w:rPr>
        <w:t>PROGRAMSKI DOKUMENTI IN UPRAVLJALSKA TELESA SKUPNE KMETIJSKE POLITIKE</w:t>
      </w:r>
    </w:p>
    <w:p w14:paraId="5641C5F1" w14:textId="77777777" w:rsidR="00C74FC0" w:rsidRPr="002F19C3" w:rsidRDefault="00C74FC0" w:rsidP="00CD25ED">
      <w:pPr>
        <w:spacing w:after="260"/>
        <w:jc w:val="center"/>
        <w:rPr>
          <w:rFonts w:ascii="Arial" w:hAnsi="Arial" w:cs="Arial"/>
          <w:b/>
          <w:color w:val="000000" w:themeColor="text1"/>
          <w:sz w:val="20"/>
          <w:szCs w:val="20"/>
        </w:rPr>
      </w:pPr>
    </w:p>
    <w:p w14:paraId="2EBD6D46" w14:textId="090CF936" w:rsidR="00A93988" w:rsidRPr="002F19C3" w:rsidRDefault="00576F54" w:rsidP="00CD25ED">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37</w:t>
      </w:r>
      <w:r w:rsidR="00A93988" w:rsidRPr="002F19C3">
        <w:rPr>
          <w:rFonts w:ascii="Arial" w:hAnsi="Arial" w:cs="Arial"/>
          <w:b/>
          <w:color w:val="000000" w:themeColor="text1"/>
          <w:sz w:val="20"/>
          <w:szCs w:val="20"/>
        </w:rPr>
        <w:t>. člen</w:t>
      </w:r>
    </w:p>
    <w:p w14:paraId="78D945B1" w14:textId="6D33A9AD" w:rsidR="00A93988" w:rsidRPr="002F19C3" w:rsidRDefault="00A93988" w:rsidP="00A93988">
      <w:pPr>
        <w:spacing w:after="260"/>
        <w:jc w:val="center"/>
        <w:rPr>
          <w:rFonts w:ascii="Arial" w:hAnsi="Arial" w:cs="Arial"/>
          <w:color w:val="000000" w:themeColor="text1"/>
          <w:sz w:val="20"/>
          <w:szCs w:val="20"/>
        </w:rPr>
      </w:pPr>
      <w:r w:rsidRPr="002F19C3">
        <w:rPr>
          <w:rFonts w:ascii="Arial" w:hAnsi="Arial" w:cs="Arial"/>
          <w:b/>
          <w:color w:val="000000" w:themeColor="text1"/>
          <w:sz w:val="20"/>
          <w:szCs w:val="20"/>
        </w:rPr>
        <w:t>(programski dokument skupne kmetijske politike)</w:t>
      </w:r>
    </w:p>
    <w:p w14:paraId="3415EA80" w14:textId="396C20E1" w:rsidR="00A93988" w:rsidRPr="002F19C3" w:rsidRDefault="00A93988" w:rsidP="00A9398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Ministrstvo pripravi programski dokument za izvajanje skupne kmetijske politike, ki se uresničuje s podporo Unije.</w:t>
      </w:r>
    </w:p>
    <w:p w14:paraId="47D202B2" w14:textId="7D7A0D53" w:rsidR="00A93988" w:rsidRPr="002F19C3" w:rsidRDefault="00A93988" w:rsidP="00A9398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S predlogom dokumenta se seznani vlada. </w:t>
      </w:r>
    </w:p>
    <w:p w14:paraId="4E5E1E57" w14:textId="2E227715" w:rsidR="00C74FC0" w:rsidRPr="002F19C3" w:rsidRDefault="00C74FC0" w:rsidP="00A93988">
      <w:pPr>
        <w:spacing w:after="260"/>
        <w:jc w:val="both"/>
        <w:rPr>
          <w:rFonts w:ascii="Arial" w:hAnsi="Arial" w:cs="Arial"/>
          <w:color w:val="000000" w:themeColor="text1"/>
          <w:sz w:val="20"/>
          <w:szCs w:val="20"/>
        </w:rPr>
      </w:pPr>
    </w:p>
    <w:p w14:paraId="5E447E6F" w14:textId="756A3F91" w:rsidR="00C74FC0" w:rsidRPr="002F19C3" w:rsidRDefault="00576F54" w:rsidP="00C74FC0">
      <w:pPr>
        <w:spacing w:after="260"/>
        <w:jc w:val="center"/>
        <w:rPr>
          <w:rFonts w:ascii="Arial" w:hAnsi="Arial" w:cs="Arial"/>
          <w:color w:val="000000" w:themeColor="text1"/>
          <w:sz w:val="20"/>
          <w:szCs w:val="20"/>
        </w:rPr>
      </w:pPr>
      <w:r w:rsidRPr="002F19C3">
        <w:rPr>
          <w:rFonts w:ascii="Arial" w:hAnsi="Arial" w:cs="Arial"/>
          <w:b/>
          <w:color w:val="000000" w:themeColor="text1"/>
          <w:sz w:val="20"/>
          <w:szCs w:val="20"/>
        </w:rPr>
        <w:t>38</w:t>
      </w:r>
      <w:r w:rsidR="00C74FC0" w:rsidRPr="002F19C3">
        <w:rPr>
          <w:rFonts w:ascii="Arial" w:hAnsi="Arial" w:cs="Arial"/>
          <w:b/>
          <w:color w:val="000000" w:themeColor="text1"/>
          <w:sz w:val="20"/>
          <w:szCs w:val="20"/>
        </w:rPr>
        <w:t>. člen</w:t>
      </w:r>
    </w:p>
    <w:p w14:paraId="04B35593" w14:textId="77777777" w:rsidR="00C74FC0" w:rsidRPr="002F19C3" w:rsidRDefault="00C74FC0" w:rsidP="00C74FC0">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(sistema upravljanja in kontrol za izvajanje skupne kmetijske politike, ki se uresničuje s podporo Unije)</w:t>
      </w:r>
    </w:p>
    <w:p w14:paraId="2EF6E211" w14:textId="77777777" w:rsidR="00CD25ED" w:rsidRPr="002F19C3" w:rsidRDefault="00C74FC0"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Vlada v skladu s programskimi dokumenti sprejme predpise za določitev sistema upravljanja in kontrol za izvajanje skupne kmetijske politike, ki</w:t>
      </w:r>
      <w:r w:rsidR="00CD25ED" w:rsidRPr="002F19C3">
        <w:rPr>
          <w:rFonts w:ascii="Arial" w:hAnsi="Arial" w:cs="Arial"/>
          <w:color w:val="000000" w:themeColor="text1"/>
          <w:sz w:val="20"/>
          <w:szCs w:val="20"/>
        </w:rPr>
        <w:t xml:space="preserve"> se uresničuje s podporo Unije.</w:t>
      </w:r>
    </w:p>
    <w:p w14:paraId="3723966E" w14:textId="77777777" w:rsidR="00CD25ED" w:rsidRPr="002F19C3" w:rsidRDefault="00CD25ED" w:rsidP="00CD25ED">
      <w:pPr>
        <w:spacing w:after="260"/>
        <w:jc w:val="both"/>
        <w:rPr>
          <w:rFonts w:ascii="Arial" w:hAnsi="Arial" w:cs="Arial"/>
          <w:color w:val="000000" w:themeColor="text1"/>
          <w:sz w:val="20"/>
          <w:szCs w:val="20"/>
        </w:rPr>
      </w:pPr>
    </w:p>
    <w:p w14:paraId="5F08D3B3" w14:textId="77777777" w:rsidR="00CD25ED" w:rsidRPr="002F19C3" w:rsidRDefault="00576F54" w:rsidP="00CD25ED">
      <w:pPr>
        <w:spacing w:after="260"/>
        <w:jc w:val="center"/>
        <w:rPr>
          <w:rFonts w:ascii="Arial" w:eastAsia="Arial" w:hAnsi="Arial" w:cs="Arial"/>
          <w:b/>
          <w:bCs/>
          <w:color w:val="000000" w:themeColor="text1"/>
          <w:sz w:val="20"/>
          <w:szCs w:val="20"/>
        </w:rPr>
      </w:pPr>
      <w:r w:rsidRPr="002F19C3">
        <w:rPr>
          <w:rFonts w:ascii="Arial" w:eastAsia="Arial" w:hAnsi="Arial" w:cs="Arial"/>
          <w:b/>
          <w:bCs/>
          <w:color w:val="000000" w:themeColor="text1"/>
          <w:sz w:val="20"/>
          <w:szCs w:val="20"/>
        </w:rPr>
        <w:t>39</w:t>
      </w:r>
      <w:r w:rsidR="00C74FC0" w:rsidRPr="002F19C3">
        <w:rPr>
          <w:rFonts w:ascii="Arial" w:eastAsia="Arial" w:hAnsi="Arial" w:cs="Arial"/>
          <w:b/>
          <w:bCs/>
          <w:color w:val="000000" w:themeColor="text1"/>
          <w:sz w:val="20"/>
          <w:szCs w:val="20"/>
        </w:rPr>
        <w:t>. člen</w:t>
      </w:r>
    </w:p>
    <w:p w14:paraId="5D088C27" w14:textId="647B08AD" w:rsidR="00C74FC0" w:rsidRPr="002F19C3" w:rsidRDefault="00C74FC0" w:rsidP="00CD25ED">
      <w:pPr>
        <w:spacing w:after="260"/>
        <w:jc w:val="center"/>
        <w:rPr>
          <w:rFonts w:ascii="Arial" w:hAnsi="Arial" w:cs="Arial"/>
          <w:color w:val="000000" w:themeColor="text1"/>
          <w:sz w:val="20"/>
          <w:szCs w:val="20"/>
        </w:rPr>
      </w:pPr>
      <w:r w:rsidRPr="002F19C3">
        <w:rPr>
          <w:rFonts w:ascii="Arial" w:eastAsia="Arial" w:hAnsi="Arial" w:cs="Arial"/>
          <w:b/>
          <w:bCs/>
          <w:color w:val="000000" w:themeColor="text1"/>
          <w:sz w:val="20"/>
          <w:szCs w:val="20"/>
        </w:rPr>
        <w:t>(organ, pristojen za izvajanje ukrepov kmetijske politike, in akreditacija</w:t>
      </w:r>
      <w:r w:rsidR="00AA716C" w:rsidRPr="002F19C3">
        <w:rPr>
          <w:rFonts w:ascii="Arial" w:eastAsia="Arial" w:hAnsi="Arial" w:cs="Arial"/>
          <w:b/>
          <w:bCs/>
          <w:color w:val="000000" w:themeColor="text1"/>
          <w:sz w:val="20"/>
          <w:szCs w:val="20"/>
        </w:rPr>
        <w:t xml:space="preserve"> plačilne agencije</w:t>
      </w:r>
      <w:r w:rsidRPr="002F19C3">
        <w:rPr>
          <w:rFonts w:ascii="Arial" w:eastAsia="Arial" w:hAnsi="Arial" w:cs="Arial"/>
          <w:b/>
          <w:bCs/>
          <w:color w:val="000000" w:themeColor="text1"/>
          <w:sz w:val="20"/>
          <w:szCs w:val="20"/>
        </w:rPr>
        <w:t>)</w:t>
      </w:r>
    </w:p>
    <w:p w14:paraId="2BF59CEB" w14:textId="2FA0F348" w:rsidR="00C74FC0" w:rsidRPr="002F19C3" w:rsidRDefault="00C74FC0" w:rsidP="00C74FC0">
      <w:pPr>
        <w:pStyle w:val="zamik"/>
        <w:spacing w:before="210" w:after="21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 xml:space="preserve">(1) Za izvajanje ukrepov kmetijske politike po tem zakonu je pristojna </w:t>
      </w:r>
      <w:r w:rsidR="00AA716C" w:rsidRPr="002F19C3">
        <w:rPr>
          <w:rFonts w:ascii="Arial" w:eastAsia="Arial" w:hAnsi="Arial" w:cs="Arial"/>
          <w:color w:val="000000" w:themeColor="text1"/>
          <w:sz w:val="20"/>
          <w:szCs w:val="20"/>
          <w:lang w:val="sl-SI"/>
        </w:rPr>
        <w:t xml:space="preserve">Agencija Republike Slovenije za kmetijske trge in razvoj podeželja (v nadaljnjem besedilu: </w:t>
      </w:r>
      <w:r w:rsidRPr="002F19C3">
        <w:rPr>
          <w:rFonts w:ascii="Arial" w:eastAsia="Arial" w:hAnsi="Arial" w:cs="Arial"/>
          <w:color w:val="000000" w:themeColor="text1"/>
          <w:sz w:val="20"/>
          <w:szCs w:val="20"/>
          <w:lang w:val="sl-SI"/>
        </w:rPr>
        <w:t>agencija</w:t>
      </w:r>
      <w:r w:rsidR="00AA716C" w:rsidRPr="002F19C3">
        <w:rPr>
          <w:rFonts w:ascii="Arial" w:eastAsia="Arial" w:hAnsi="Arial" w:cs="Arial"/>
          <w:color w:val="000000" w:themeColor="text1"/>
          <w:sz w:val="20"/>
          <w:szCs w:val="20"/>
          <w:lang w:val="sl-SI"/>
        </w:rPr>
        <w:t>)</w:t>
      </w:r>
      <w:r w:rsidRPr="002F19C3">
        <w:rPr>
          <w:rFonts w:ascii="Arial" w:eastAsia="Arial" w:hAnsi="Arial" w:cs="Arial"/>
          <w:color w:val="000000" w:themeColor="text1"/>
          <w:sz w:val="20"/>
          <w:szCs w:val="20"/>
          <w:lang w:val="sl-SI"/>
        </w:rPr>
        <w:t>, če ni s tem zakonom določeno drugače. Izvajanje ukrepa pomeni vodenje upravnega postopka in odločanje na prvi stopnji ali vodenje postopka in odločanje po drugem zakonu, izplačevanje sredstev, izterjava neupravičeno izplačanih sredstev, poročanje in druge naloge v skladu z zakonom ali predpisi Unije.</w:t>
      </w:r>
    </w:p>
    <w:p w14:paraId="0891BAAB" w14:textId="77777777" w:rsidR="00C74FC0" w:rsidRPr="002F19C3" w:rsidRDefault="00C74FC0" w:rsidP="00C74FC0">
      <w:pPr>
        <w:pStyle w:val="zamik"/>
        <w:spacing w:before="210" w:after="21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(2) Za namen iz prejšnjega odstavka agencija vzpostavi in upravlja notranji kontrolni sistem plačilne agencije, ki izpolnjuje pogoje in ustreza merilom, določenih s predpisi Unije.</w:t>
      </w:r>
    </w:p>
    <w:p w14:paraId="59B2D6AF" w14:textId="5387D87C" w:rsidR="00C74FC0" w:rsidRPr="002F19C3" w:rsidRDefault="00C74FC0" w:rsidP="00C74FC0">
      <w:pPr>
        <w:pStyle w:val="zamik"/>
        <w:spacing w:before="210" w:after="21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 xml:space="preserve">(3) </w:t>
      </w:r>
      <w:r w:rsidR="00AA716C" w:rsidRPr="002F19C3">
        <w:rPr>
          <w:rFonts w:ascii="Arial" w:eastAsia="Arial" w:hAnsi="Arial" w:cs="Arial"/>
          <w:color w:val="000000" w:themeColor="text1"/>
          <w:sz w:val="20"/>
          <w:szCs w:val="20"/>
          <w:lang w:val="sl-SI"/>
        </w:rPr>
        <w:t>Minister</w:t>
      </w:r>
      <w:r w:rsidRPr="002F19C3">
        <w:rPr>
          <w:rFonts w:ascii="Arial" w:eastAsia="Arial" w:hAnsi="Arial" w:cs="Arial"/>
          <w:color w:val="000000" w:themeColor="text1"/>
          <w:sz w:val="20"/>
          <w:szCs w:val="20"/>
          <w:lang w:val="sl-SI"/>
        </w:rPr>
        <w:t xml:space="preserve"> na temelju zagotovil o izpolnjevanju pogojev in ustrezanju merilom iz prejšnjega odstavka agenciji s sklepom podeli akreditacijo za izvajanje ukrepov kmetijske politike. Če se po izdaji sklepa iz prejšnjega stavka ugotovi, da agencija ne izpolnjuje več pogojev ali ne ustreza več merilom iz prejšnjega odstavka, ji minister s sklepom odvzame akreditacijo, pri čemer ji lahko podeli začasno akreditacijo. </w:t>
      </w:r>
    </w:p>
    <w:p w14:paraId="1D88E132" w14:textId="6E224A75" w:rsidR="00E635CC" w:rsidRPr="002F19C3" w:rsidRDefault="00E635CC" w:rsidP="00C74FC0">
      <w:pPr>
        <w:pStyle w:val="zamik"/>
        <w:spacing w:before="210" w:after="210"/>
        <w:ind w:firstLine="0"/>
        <w:jc w:val="both"/>
        <w:rPr>
          <w:rFonts w:ascii="Arial" w:eastAsia="Arial" w:hAnsi="Arial" w:cs="Arial"/>
          <w:color w:val="000000" w:themeColor="text1"/>
          <w:sz w:val="20"/>
          <w:szCs w:val="20"/>
          <w:lang w:val="sl-SI"/>
        </w:rPr>
      </w:pPr>
    </w:p>
    <w:p w14:paraId="51588EDD" w14:textId="0CE49CBA" w:rsidR="00E635CC" w:rsidRPr="002F19C3" w:rsidRDefault="00BE609A" w:rsidP="00E635CC">
      <w:pPr>
        <w:pStyle w:val="zamik"/>
        <w:spacing w:before="210" w:after="210"/>
        <w:ind w:firstLine="0"/>
        <w:jc w:val="center"/>
        <w:rPr>
          <w:rFonts w:ascii="Arial" w:eastAsia="Arial" w:hAnsi="Arial" w:cs="Arial"/>
          <w:b/>
          <w:color w:val="000000" w:themeColor="text1"/>
          <w:sz w:val="20"/>
          <w:szCs w:val="20"/>
          <w:lang w:val="sl-SI"/>
        </w:rPr>
      </w:pPr>
      <w:r w:rsidRPr="002F19C3">
        <w:rPr>
          <w:rFonts w:ascii="Arial" w:eastAsia="Arial" w:hAnsi="Arial" w:cs="Arial"/>
          <w:b/>
          <w:color w:val="000000" w:themeColor="text1"/>
          <w:sz w:val="20"/>
          <w:szCs w:val="20"/>
          <w:lang w:val="sl-SI"/>
        </w:rPr>
        <w:t>40</w:t>
      </w:r>
      <w:r w:rsidR="00E635CC" w:rsidRPr="002F19C3">
        <w:rPr>
          <w:rFonts w:ascii="Arial" w:eastAsia="Arial" w:hAnsi="Arial" w:cs="Arial"/>
          <w:b/>
          <w:color w:val="000000" w:themeColor="text1"/>
          <w:sz w:val="20"/>
          <w:szCs w:val="20"/>
          <w:lang w:val="sl-SI"/>
        </w:rPr>
        <w:t>. člen</w:t>
      </w:r>
    </w:p>
    <w:p w14:paraId="6B3CF37B" w14:textId="77777777" w:rsidR="00BE609A" w:rsidRPr="002F19C3" w:rsidRDefault="00BE609A" w:rsidP="00BE609A">
      <w:pPr>
        <w:autoSpaceDE w:val="0"/>
        <w:autoSpaceDN w:val="0"/>
        <w:adjustRightInd w:val="0"/>
        <w:spacing w:after="260" w:line="240" w:lineRule="auto"/>
        <w:jc w:val="center"/>
        <w:rPr>
          <w:rFonts w:ascii="Arial" w:eastAsia="Calibri" w:hAnsi="Arial" w:cs="Arial"/>
          <w:b/>
          <w:bCs/>
          <w:color w:val="000000" w:themeColor="text1"/>
          <w:sz w:val="20"/>
          <w:szCs w:val="20"/>
        </w:rPr>
      </w:pPr>
      <w:r w:rsidRPr="002F19C3">
        <w:rPr>
          <w:rFonts w:ascii="Arial" w:eastAsia="Calibri" w:hAnsi="Arial" w:cs="Arial"/>
          <w:b/>
          <w:bCs/>
          <w:color w:val="000000" w:themeColor="text1"/>
          <w:sz w:val="20"/>
          <w:szCs w:val="20"/>
        </w:rPr>
        <w:t>(nosilec javnega pooblastila za vrednotenje skupne kmetijske politike)</w:t>
      </w:r>
    </w:p>
    <w:p w14:paraId="1C55A34E"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(1) Nosilec javnega pooblastila za vrednotenje skupne kmetijske politike je lahko pravna oseba, ki izpolnjuje naslednje pogoje:</w:t>
      </w:r>
    </w:p>
    <w:p w14:paraId="1C66B749"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lastRenderedPageBreak/>
        <w:t>1. registrirana je za opravljanje raziskovalnega dela;</w:t>
      </w:r>
    </w:p>
    <w:p w14:paraId="2B923E18"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2. usposobljena je za izvajanje vrednotenja skupne kmetijske politike;</w:t>
      </w:r>
    </w:p>
    <w:p w14:paraId="2464D8A4"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3. ima zaposlene strokovnjake z znanji na naslednjih področjih:</w:t>
      </w:r>
    </w:p>
    <w:p w14:paraId="4BD7CEB7"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a) dohodkovno stanje kmetijskih gospodarstev in odpornost kmetijskega sektorja;</w:t>
      </w:r>
    </w:p>
    <w:p w14:paraId="312212BB"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b) tržna usmerjenost in konkurenčnost kmetijskih gospodarstev ter digitalizacija kmetijstva;</w:t>
      </w:r>
    </w:p>
    <w:p w14:paraId="03355805"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c) položaj kmetov v vrednostni verigi;</w:t>
      </w:r>
    </w:p>
    <w:p w14:paraId="307E6141"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 xml:space="preserve">č) blaženje in prilagajanje na podnebne spremembe, vključno z emisijami toplogrednih plinov in </w:t>
      </w:r>
      <w:proofErr w:type="spellStart"/>
      <w:r w:rsidRPr="002F19C3">
        <w:rPr>
          <w:rFonts w:ascii="Arial" w:eastAsia="Calibri" w:hAnsi="Arial" w:cs="Arial"/>
          <w:color w:val="000000" w:themeColor="text1"/>
          <w:sz w:val="20"/>
          <w:szCs w:val="20"/>
        </w:rPr>
        <w:t>sekvestracijo</w:t>
      </w:r>
      <w:proofErr w:type="spellEnd"/>
      <w:r w:rsidRPr="002F19C3">
        <w:rPr>
          <w:rFonts w:ascii="Arial" w:eastAsia="Calibri" w:hAnsi="Arial" w:cs="Arial"/>
          <w:color w:val="000000" w:themeColor="text1"/>
          <w:sz w:val="20"/>
          <w:szCs w:val="20"/>
        </w:rPr>
        <w:t xml:space="preserve"> ogljika, ter trajnostna energija;</w:t>
      </w:r>
    </w:p>
    <w:p w14:paraId="7B65BF3F"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d) trajnostni razvoj in upravljanje naravnih virov, kot so voda, tla in zrak;</w:t>
      </w:r>
    </w:p>
    <w:p w14:paraId="0966D36B"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e) biotska raznovrstnost, ekosistemske storitve in ohranjanje habitatov in krajine;</w:t>
      </w:r>
    </w:p>
    <w:p w14:paraId="48C96957"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f) generacijska pomladitev kmetov;</w:t>
      </w:r>
    </w:p>
    <w:p w14:paraId="71DB14A8"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g) trajnostno podeželsko gospodarstvo, lokalni razvoj, enakost spolov in socialna vključenost;</w:t>
      </w:r>
    </w:p>
    <w:p w14:paraId="7CB45A01"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h) dobrobit živali;</w:t>
      </w:r>
    </w:p>
    <w:p w14:paraId="2DEDC4A3"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i) modernizacija kmetijstva in podeželja s spodbujanjem in razširjanjem znanja, inovacij in digitalizacije v kmetijstvu;</w:t>
      </w:r>
    </w:p>
    <w:p w14:paraId="159D66D3"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4. ni v postopku prenehanja, prisilne poravnave, stečaja, prepovedi delovanja, sodne likvidacije in izbrisa iz registra in</w:t>
      </w:r>
    </w:p>
    <w:p w14:paraId="527E7CAD"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5. ima poravnane vse davke, prispevke in druge dajatve, določene s predpisi.</w:t>
      </w:r>
    </w:p>
    <w:p w14:paraId="5981D263"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(2) Podrobnejše pogoje iz prejšnjega odstavka in način oblikovanja cene predpiše minister.</w:t>
      </w:r>
    </w:p>
    <w:p w14:paraId="6470FC20"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(3) Naloge nosilca javnega pooblastila za vrednotenje skupne kmetijske politike:</w:t>
      </w:r>
    </w:p>
    <w:p w14:paraId="5D85417F"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1. izvajanje vrednotenj skupne kmetijske politike;</w:t>
      </w:r>
    </w:p>
    <w:p w14:paraId="5C2E983A"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 xml:space="preserve">2. ocena uspešnosti, učinkovitosti, ustreznosti in usklajenosti skupne kmetijske </w:t>
      </w:r>
      <w:proofErr w:type="spellStart"/>
      <w:r w:rsidRPr="002F19C3">
        <w:rPr>
          <w:rFonts w:ascii="Arial" w:eastAsia="Calibri" w:hAnsi="Arial" w:cs="Arial"/>
          <w:color w:val="000000" w:themeColor="text1"/>
          <w:sz w:val="20"/>
          <w:szCs w:val="20"/>
        </w:rPr>
        <w:t>poitike</w:t>
      </w:r>
      <w:proofErr w:type="spellEnd"/>
      <w:r w:rsidRPr="002F19C3">
        <w:rPr>
          <w:rFonts w:ascii="Arial" w:eastAsia="Calibri" w:hAnsi="Arial" w:cs="Arial"/>
          <w:color w:val="000000" w:themeColor="text1"/>
          <w:sz w:val="20"/>
          <w:szCs w:val="20"/>
        </w:rPr>
        <w:t xml:space="preserve"> ter dodane vrednosti in vpliva glede prispevka k doseganju ciljev skupne kmetijske politike;</w:t>
      </w:r>
    </w:p>
    <w:p w14:paraId="0292C2EA"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3. priprava poročil o opravljenih vrednotenjih skupne kmetijske politike;</w:t>
      </w:r>
    </w:p>
    <w:p w14:paraId="534C3651"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4. udeležba na dogodkih, namenjenih obravnavi vrednotenj na ravni Republike Slovenije in Unije.</w:t>
      </w:r>
    </w:p>
    <w:p w14:paraId="2DCC9AD2"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(4) Merila za izbor nosilca javnega pooblastila za vrednotenje skupne kmetijske politike na javnem razpisu so reference in delovne izkušnje s področja vrednotenja skupne kmetijske politike. Podrobnejša merila predpiše minister. Pri izboru se upošteva na javnem razpisu doseženo najvišje število točk na podlagi meril.</w:t>
      </w:r>
    </w:p>
    <w:p w14:paraId="1D5C2928"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(5) Javno pooblastilo podeli minister z odločbo v upravnem postopku za obdobje petih let. Medsebojna razmerja med nosilcem javnega pooblastila in ministrstvom se uredijo s pogodbo.</w:t>
      </w:r>
    </w:p>
    <w:p w14:paraId="73A3A637"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(6) Nadzor, razen inšpekcijskega nadzora nad nosilcem javnega pooblastila, izvaja ministrstvo.</w:t>
      </w:r>
    </w:p>
    <w:p w14:paraId="644DF0F3" w14:textId="682C7F25" w:rsidR="00BE609A" w:rsidRPr="002F19C3" w:rsidRDefault="00BE609A" w:rsidP="00BE609A">
      <w:pPr>
        <w:pStyle w:val="zamik"/>
        <w:spacing w:before="210" w:after="210"/>
        <w:ind w:firstLine="0"/>
        <w:jc w:val="both"/>
        <w:rPr>
          <w:rFonts w:ascii="Arial" w:eastAsia="Arial" w:hAnsi="Arial" w:cs="Arial"/>
          <w:b/>
          <w:color w:val="000000" w:themeColor="text1"/>
          <w:sz w:val="20"/>
          <w:szCs w:val="20"/>
          <w:highlight w:val="yellow"/>
          <w:lang w:val="sl-SI"/>
        </w:rPr>
      </w:pPr>
      <w:r w:rsidRPr="002F19C3">
        <w:rPr>
          <w:rFonts w:ascii="Arial" w:eastAsia="Calibri" w:hAnsi="Arial" w:cs="Arial"/>
          <w:color w:val="000000" w:themeColor="text1"/>
          <w:sz w:val="20"/>
          <w:szCs w:val="20"/>
          <w:lang w:val="sl-SI"/>
        </w:rPr>
        <w:lastRenderedPageBreak/>
        <w:t>(7) Javno pooblastilo preneha veljati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6891F7BC" w14:textId="77777777" w:rsidR="00AA716C" w:rsidRPr="002F19C3" w:rsidRDefault="00AA716C" w:rsidP="00CD25ED">
      <w:pPr>
        <w:pStyle w:val="Naslov2"/>
        <w:spacing w:before="0" w:after="260"/>
        <w:jc w:val="center"/>
        <w:rPr>
          <w:rFonts w:ascii="Arial" w:hAnsi="Arial" w:cs="Arial"/>
          <w:color w:val="000000" w:themeColor="text1"/>
          <w:sz w:val="20"/>
          <w:szCs w:val="20"/>
        </w:rPr>
      </w:pPr>
    </w:p>
    <w:p w14:paraId="64D6D879" w14:textId="40A72DB9" w:rsidR="00AA716C" w:rsidRPr="002F19C3" w:rsidRDefault="00AA716C" w:rsidP="00CD25ED">
      <w:pPr>
        <w:pStyle w:val="Naslov2"/>
        <w:spacing w:before="0" w:after="260"/>
        <w:jc w:val="center"/>
        <w:rPr>
          <w:rFonts w:ascii="Arial" w:hAnsi="Arial" w:cs="Arial"/>
          <w:color w:val="000000" w:themeColor="text1"/>
          <w:sz w:val="20"/>
          <w:szCs w:val="20"/>
        </w:rPr>
      </w:pPr>
      <w:r w:rsidRPr="002F19C3">
        <w:rPr>
          <w:rFonts w:ascii="Arial" w:hAnsi="Arial" w:cs="Arial"/>
          <w:color w:val="000000" w:themeColor="text1"/>
          <w:sz w:val="20"/>
          <w:szCs w:val="20"/>
        </w:rPr>
        <w:t>2. ODDELEK</w:t>
      </w:r>
    </w:p>
    <w:p w14:paraId="685A75EB" w14:textId="2A002514" w:rsidR="00E6593D" w:rsidRPr="002F19C3" w:rsidRDefault="00AA716C" w:rsidP="00CD25ED">
      <w:pPr>
        <w:shd w:val="clear" w:color="auto" w:fill="FFFFFF"/>
        <w:spacing w:after="260" w:line="240" w:lineRule="auto"/>
        <w:jc w:val="center"/>
        <w:rPr>
          <w:rFonts w:ascii="Arial" w:hAnsi="Arial" w:cs="Arial"/>
          <w:color w:val="000000" w:themeColor="text1"/>
          <w:sz w:val="20"/>
          <w:szCs w:val="20"/>
        </w:rPr>
      </w:pPr>
      <w:r w:rsidRPr="002F19C3">
        <w:rPr>
          <w:rFonts w:ascii="Arial" w:hAnsi="Arial" w:cs="Arial"/>
          <w:color w:val="000000" w:themeColor="text1"/>
          <w:sz w:val="20"/>
          <w:szCs w:val="20"/>
        </w:rPr>
        <w:t>UKREPI KMETIJSKE POLITIKE</w:t>
      </w:r>
    </w:p>
    <w:p w14:paraId="629B3F17" w14:textId="77777777" w:rsidR="00AA716C" w:rsidRPr="002F19C3" w:rsidRDefault="00AA716C"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69C7FCC9" w14:textId="5CC9420D" w:rsidR="00B70379" w:rsidRPr="002F19C3" w:rsidRDefault="004637E1"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41</w:t>
      </w:r>
      <w:r w:rsidR="00B70379" w:rsidRPr="002F19C3">
        <w:rPr>
          <w:rFonts w:ascii="Arial" w:eastAsia="Times New Roman" w:hAnsi="Arial" w:cs="Arial"/>
          <w:b/>
          <w:bCs/>
          <w:color w:val="000000" w:themeColor="text1"/>
          <w:sz w:val="20"/>
          <w:szCs w:val="20"/>
          <w:lang w:eastAsia="sl-SI"/>
        </w:rPr>
        <w:t>. člen</w:t>
      </w:r>
    </w:p>
    <w:p w14:paraId="3839A933" w14:textId="77777777" w:rsidR="00B70379" w:rsidRPr="002F19C3" w:rsidRDefault="00B70379" w:rsidP="00B7037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(ukrepi)</w:t>
      </w:r>
    </w:p>
    <w:p w14:paraId="171CDEE0" w14:textId="33064EC5" w:rsidR="00B70379" w:rsidRPr="002F19C3"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Ukrepi kmetijske politike obsegajo ukrepe </w:t>
      </w:r>
      <w:r w:rsidR="00DE08E0" w:rsidRPr="002F19C3">
        <w:rPr>
          <w:rFonts w:ascii="Arial" w:eastAsia="Times New Roman" w:hAnsi="Arial" w:cs="Arial"/>
          <w:color w:val="000000" w:themeColor="text1"/>
          <w:sz w:val="20"/>
          <w:szCs w:val="20"/>
          <w:lang w:eastAsia="sl-SI"/>
        </w:rPr>
        <w:t xml:space="preserve">skupne kmetijske politike in </w:t>
      </w:r>
      <w:r w:rsidRPr="002F19C3">
        <w:rPr>
          <w:rFonts w:ascii="Arial" w:eastAsia="Times New Roman" w:hAnsi="Arial" w:cs="Arial"/>
          <w:color w:val="000000" w:themeColor="text1"/>
          <w:sz w:val="20"/>
          <w:szCs w:val="20"/>
          <w:lang w:eastAsia="sl-SI"/>
        </w:rPr>
        <w:t xml:space="preserve">druge ukrepe, pomembne za uresničevanje sprejetih ciljev kmetijske politike. </w:t>
      </w:r>
    </w:p>
    <w:p w14:paraId="499EE694" w14:textId="77777777" w:rsidR="00B70379" w:rsidRPr="002F19C3"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Ukrepi kmetijske politike morajo biti med seboj usklajeni in se izvajajo po načelu enakopravnosti.</w:t>
      </w:r>
    </w:p>
    <w:p w14:paraId="7000A63C" w14:textId="77777777" w:rsidR="00B70379" w:rsidRPr="002F19C3"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p>
    <w:p w14:paraId="63F65045" w14:textId="79EBE429" w:rsidR="00B70379" w:rsidRPr="002F19C3" w:rsidRDefault="00576F54" w:rsidP="00B7037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4</w:t>
      </w:r>
      <w:r w:rsidR="004637E1" w:rsidRPr="002F19C3">
        <w:rPr>
          <w:rFonts w:ascii="Arial" w:eastAsia="Times New Roman" w:hAnsi="Arial" w:cs="Arial"/>
          <w:b/>
          <w:bCs/>
          <w:color w:val="000000" w:themeColor="text1"/>
          <w:sz w:val="20"/>
          <w:szCs w:val="20"/>
          <w:lang w:eastAsia="sl-SI"/>
        </w:rPr>
        <w:t>2</w:t>
      </w:r>
      <w:r w:rsidR="00B70379" w:rsidRPr="002F19C3">
        <w:rPr>
          <w:rFonts w:ascii="Arial" w:eastAsia="Times New Roman" w:hAnsi="Arial" w:cs="Arial"/>
          <w:b/>
          <w:bCs/>
          <w:color w:val="000000" w:themeColor="text1"/>
          <w:sz w:val="20"/>
          <w:szCs w:val="20"/>
          <w:lang w:eastAsia="sl-SI"/>
        </w:rPr>
        <w:t>. člen</w:t>
      </w:r>
    </w:p>
    <w:p w14:paraId="7B72464C" w14:textId="77777777" w:rsidR="00B70379" w:rsidRPr="002F19C3" w:rsidRDefault="00B70379" w:rsidP="00B7037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(financiranje)</w:t>
      </w:r>
    </w:p>
    <w:p w14:paraId="69FFCCA4" w14:textId="77777777" w:rsidR="00B70379" w:rsidRPr="002F19C3"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Ukrepi kmetijske politike se financirajo iz:</w:t>
      </w:r>
    </w:p>
    <w:p w14:paraId="155A9350" w14:textId="77777777" w:rsidR="00B70379" w:rsidRPr="002F19C3" w:rsidRDefault="00B70379" w:rsidP="00B7037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proračuna Republike Slovenije,</w:t>
      </w:r>
    </w:p>
    <w:p w14:paraId="4ED20E79" w14:textId="77777777" w:rsidR="00B70379" w:rsidRPr="002F19C3" w:rsidRDefault="00B70379" w:rsidP="00B7037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občinskih proračunov,</w:t>
      </w:r>
    </w:p>
    <w:p w14:paraId="6B820A73" w14:textId="77777777" w:rsidR="00B70379" w:rsidRPr="002F19C3" w:rsidRDefault="00B70379" w:rsidP="00B7037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proračuna Unije,</w:t>
      </w:r>
    </w:p>
    <w:p w14:paraId="76D7DD74" w14:textId="77777777" w:rsidR="00B70379" w:rsidRPr="002F19C3" w:rsidRDefault="00B70379" w:rsidP="00B7037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namenskih dotacij,</w:t>
      </w:r>
    </w:p>
    <w:p w14:paraId="525798C3" w14:textId="77777777" w:rsidR="00B70379" w:rsidRPr="002F19C3" w:rsidRDefault="00B70379" w:rsidP="00B7037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drugih virov.</w:t>
      </w:r>
    </w:p>
    <w:p w14:paraId="058C40CB" w14:textId="77777777" w:rsidR="00B70379" w:rsidRPr="002F19C3" w:rsidRDefault="00B70379" w:rsidP="00B70379">
      <w:pPr>
        <w:spacing w:after="260"/>
        <w:jc w:val="both"/>
        <w:rPr>
          <w:rFonts w:ascii="Arial" w:hAnsi="Arial" w:cs="Arial"/>
          <w:color w:val="000000" w:themeColor="text1"/>
          <w:sz w:val="20"/>
          <w:szCs w:val="20"/>
        </w:rPr>
      </w:pPr>
    </w:p>
    <w:p w14:paraId="709E57F3" w14:textId="74876674" w:rsidR="00B70379" w:rsidRPr="002F19C3" w:rsidRDefault="00576F54" w:rsidP="00B7037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4</w:t>
      </w:r>
      <w:r w:rsidR="004637E1" w:rsidRPr="002F19C3">
        <w:rPr>
          <w:rFonts w:ascii="Arial" w:eastAsia="Times New Roman" w:hAnsi="Arial" w:cs="Arial"/>
          <w:b/>
          <w:bCs/>
          <w:color w:val="000000" w:themeColor="text1"/>
          <w:sz w:val="20"/>
          <w:szCs w:val="20"/>
          <w:lang w:eastAsia="sl-SI"/>
        </w:rPr>
        <w:t>3</w:t>
      </w:r>
      <w:r w:rsidR="00B70379" w:rsidRPr="002F19C3">
        <w:rPr>
          <w:rFonts w:ascii="Arial" w:eastAsia="Times New Roman" w:hAnsi="Arial" w:cs="Arial"/>
          <w:b/>
          <w:bCs/>
          <w:color w:val="000000" w:themeColor="text1"/>
          <w:sz w:val="20"/>
          <w:szCs w:val="20"/>
          <w:lang w:eastAsia="sl-SI"/>
        </w:rPr>
        <w:t>. člen</w:t>
      </w:r>
    </w:p>
    <w:p w14:paraId="0E534650" w14:textId="501DB75A" w:rsidR="00DE08E0" w:rsidRPr="002F19C3" w:rsidRDefault="00B70379" w:rsidP="00DE08E0">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(izvedba ukrepov kmetijske politike)</w:t>
      </w:r>
    </w:p>
    <w:p w14:paraId="72BBE655" w14:textId="3C9D79FC" w:rsidR="00DE08E0" w:rsidRPr="002F19C3" w:rsidRDefault="00EA1547" w:rsidP="00EA1547">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w:t>
      </w:r>
      <w:r w:rsidR="00536CEA" w:rsidRPr="002F19C3">
        <w:rPr>
          <w:rFonts w:ascii="Arial" w:eastAsia="Arial" w:hAnsi="Arial" w:cs="Arial"/>
          <w:color w:val="000000" w:themeColor="text1"/>
          <w:sz w:val="20"/>
          <w:szCs w:val="20"/>
        </w:rPr>
        <w:t xml:space="preserve">Vlada v skladu s programskimi dokumenti sprejme predpise za izvedbo ukrepov kmetijske politike, </w:t>
      </w:r>
      <w:r w:rsidR="00BE60AC" w:rsidRPr="002F19C3">
        <w:rPr>
          <w:rFonts w:ascii="Arial" w:eastAsia="Arial" w:hAnsi="Arial" w:cs="Arial"/>
          <w:color w:val="000000" w:themeColor="text1"/>
          <w:sz w:val="20"/>
          <w:szCs w:val="20"/>
        </w:rPr>
        <w:t>v katerih</w:t>
      </w:r>
      <w:r w:rsidR="00536CEA" w:rsidRPr="002F19C3">
        <w:rPr>
          <w:rFonts w:ascii="Arial" w:eastAsia="Arial" w:hAnsi="Arial" w:cs="Arial"/>
          <w:color w:val="000000" w:themeColor="text1"/>
          <w:sz w:val="20"/>
          <w:szCs w:val="20"/>
        </w:rPr>
        <w:t xml:space="preserve"> določi zlasti:</w:t>
      </w:r>
    </w:p>
    <w:p w14:paraId="6AAB7466" w14:textId="0EEB7B27" w:rsidR="00DE08E0" w:rsidRPr="002F19C3" w:rsidRDefault="00100954" w:rsidP="00DE08E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 </w:t>
      </w:r>
      <w:r w:rsidR="00536CEA" w:rsidRPr="002F19C3">
        <w:rPr>
          <w:rFonts w:ascii="Arial" w:eastAsia="Arial" w:hAnsi="Arial" w:cs="Arial"/>
          <w:color w:val="000000" w:themeColor="text1"/>
          <w:sz w:val="20"/>
          <w:szCs w:val="20"/>
        </w:rPr>
        <w:t>vrste ukrepov</w:t>
      </w:r>
      <w:r w:rsidR="00916FE7" w:rsidRPr="002F19C3">
        <w:rPr>
          <w:rFonts w:ascii="Arial" w:eastAsia="Arial" w:hAnsi="Arial" w:cs="Arial"/>
          <w:color w:val="000000" w:themeColor="text1"/>
          <w:sz w:val="20"/>
          <w:szCs w:val="20"/>
        </w:rPr>
        <w:t xml:space="preserve"> in</w:t>
      </w:r>
      <w:r w:rsidR="00536CEA" w:rsidRPr="002F19C3">
        <w:rPr>
          <w:rFonts w:ascii="Arial" w:eastAsia="Arial" w:hAnsi="Arial" w:cs="Arial"/>
          <w:color w:val="000000" w:themeColor="text1"/>
          <w:sz w:val="20"/>
          <w:szCs w:val="20"/>
        </w:rPr>
        <w:t xml:space="preserve"> upravičence,</w:t>
      </w:r>
    </w:p>
    <w:p w14:paraId="18809AEF" w14:textId="33310381" w:rsidR="00DE08E0" w:rsidRPr="002F19C3" w:rsidRDefault="00100954" w:rsidP="00DE08E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w:t>
      </w:r>
      <w:r w:rsidR="00DE08E0" w:rsidRPr="002F19C3">
        <w:rPr>
          <w:rFonts w:ascii="Arial" w:eastAsia="Arial" w:hAnsi="Arial" w:cs="Arial"/>
          <w:color w:val="000000" w:themeColor="text1"/>
          <w:sz w:val="20"/>
          <w:szCs w:val="20"/>
        </w:rPr>
        <w:t xml:space="preserve"> </w:t>
      </w:r>
      <w:r w:rsidR="00536CEA" w:rsidRPr="002F19C3">
        <w:rPr>
          <w:rFonts w:ascii="Arial" w:eastAsia="Arial" w:hAnsi="Arial" w:cs="Arial"/>
          <w:color w:val="000000" w:themeColor="text1"/>
          <w:sz w:val="20"/>
          <w:szCs w:val="20"/>
        </w:rPr>
        <w:t xml:space="preserve">pogoje in merila za dodelitev sredstev ter sistem upravnih sankcij, </w:t>
      </w:r>
    </w:p>
    <w:p w14:paraId="4A5E843A" w14:textId="0A99B2C0" w:rsidR="00DE08E0" w:rsidRPr="002F19C3" w:rsidRDefault="00100954" w:rsidP="00DE08E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w:t>
      </w:r>
      <w:r w:rsidR="00536CEA" w:rsidRPr="002F19C3">
        <w:rPr>
          <w:rFonts w:ascii="Arial" w:eastAsia="Arial" w:hAnsi="Arial" w:cs="Arial"/>
          <w:color w:val="000000" w:themeColor="text1"/>
          <w:sz w:val="20"/>
          <w:szCs w:val="20"/>
        </w:rPr>
        <w:t xml:space="preserve"> način uveljavljanja in druga podrobnejša pravila postopka za uvedbo in izvajanje posameznega ukrepa, vire financiranja posameznih ukrepov,</w:t>
      </w:r>
    </w:p>
    <w:p w14:paraId="2288F2D2" w14:textId="39F5C852" w:rsidR="00536CEA" w:rsidRPr="002F19C3" w:rsidRDefault="00100954" w:rsidP="00DE08E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w:t>
      </w:r>
      <w:r w:rsidR="00536CEA" w:rsidRPr="002F19C3">
        <w:rPr>
          <w:rFonts w:ascii="Arial" w:eastAsia="Arial" w:hAnsi="Arial" w:cs="Arial"/>
          <w:color w:val="000000" w:themeColor="text1"/>
          <w:sz w:val="20"/>
          <w:szCs w:val="20"/>
        </w:rPr>
        <w:t xml:space="preserve"> kontrolni sistem za izvedbo vključno s kontrolnimi podatki in način nadzora nad izvajanjem ukrepov. </w:t>
      </w:r>
    </w:p>
    <w:p w14:paraId="7E83D03E" w14:textId="5430E99C" w:rsidR="00DE08E0" w:rsidRPr="002F19C3" w:rsidRDefault="00DE08E0" w:rsidP="00DE08E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(2) Vlada </w:t>
      </w:r>
      <w:r w:rsidR="00536CEA" w:rsidRPr="002F19C3">
        <w:rPr>
          <w:rFonts w:ascii="Arial" w:eastAsia="Arial" w:hAnsi="Arial" w:cs="Arial"/>
          <w:color w:val="000000" w:themeColor="text1"/>
          <w:sz w:val="20"/>
          <w:szCs w:val="20"/>
        </w:rPr>
        <w:t xml:space="preserve">ob upoštevanju ciljev in posebnosti izvedbe posameznega ukrepa kmetijske politike v predpisih iz prejšnjega odstavka določi, da agencija posamezen ukrep ali skupino ukrepov kmetijske politike izvaja: </w:t>
      </w:r>
    </w:p>
    <w:p w14:paraId="572BFF1E" w14:textId="409B775F" w:rsidR="00DE08E0" w:rsidRPr="002F19C3" w:rsidRDefault="00100954" w:rsidP="00DE08E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w:t>
      </w:r>
      <w:r w:rsidR="00536CEA" w:rsidRPr="002F19C3">
        <w:rPr>
          <w:rFonts w:ascii="Arial" w:eastAsia="Arial" w:hAnsi="Arial" w:cs="Arial"/>
          <w:color w:val="000000" w:themeColor="text1"/>
          <w:sz w:val="20"/>
          <w:szCs w:val="20"/>
        </w:rPr>
        <w:t xml:space="preserve"> po pravilih upravnega postopka, </w:t>
      </w:r>
    </w:p>
    <w:p w14:paraId="6EB8367D" w14:textId="587DDDA0" w:rsidR="00DE08E0" w:rsidRPr="002F19C3" w:rsidRDefault="00100954" w:rsidP="00DE08E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w:t>
      </w:r>
      <w:r w:rsidR="00536CEA" w:rsidRPr="002F19C3">
        <w:rPr>
          <w:rFonts w:ascii="Arial" w:eastAsia="Arial" w:hAnsi="Arial" w:cs="Arial"/>
          <w:color w:val="000000" w:themeColor="text1"/>
          <w:sz w:val="20"/>
          <w:szCs w:val="20"/>
        </w:rPr>
        <w:t xml:space="preserve"> po pravilih upravnega postopka na podlagi javnega razpisa, ali</w:t>
      </w:r>
    </w:p>
    <w:p w14:paraId="46933E9F" w14:textId="1764E0EE" w:rsidR="00536CEA" w:rsidRPr="002F19C3" w:rsidRDefault="00100954" w:rsidP="00DE08E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w:t>
      </w:r>
      <w:r w:rsidR="00536CEA" w:rsidRPr="002F19C3">
        <w:rPr>
          <w:rFonts w:ascii="Arial" w:eastAsia="Arial" w:hAnsi="Arial" w:cs="Arial"/>
          <w:color w:val="000000" w:themeColor="text1"/>
          <w:sz w:val="20"/>
          <w:szCs w:val="20"/>
        </w:rPr>
        <w:t xml:space="preserve"> po pravilih postopka iz zakona, ki ureja javno naročanje. </w:t>
      </w:r>
    </w:p>
    <w:p w14:paraId="0BFB5B5F" w14:textId="77777777" w:rsidR="00C93372" w:rsidRPr="002F19C3" w:rsidRDefault="00C93372" w:rsidP="00DE08E0">
      <w:pPr>
        <w:spacing w:after="260"/>
        <w:jc w:val="both"/>
        <w:rPr>
          <w:rFonts w:ascii="Arial" w:eastAsia="Arial" w:hAnsi="Arial" w:cs="Arial"/>
          <w:color w:val="000000" w:themeColor="text1"/>
          <w:sz w:val="20"/>
          <w:szCs w:val="20"/>
        </w:rPr>
      </w:pPr>
    </w:p>
    <w:p w14:paraId="232BB440" w14:textId="2780D2A7" w:rsidR="00C93372" w:rsidRPr="002F19C3" w:rsidRDefault="004637E1" w:rsidP="00C93372">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44</w:t>
      </w:r>
      <w:r w:rsidR="00C93372" w:rsidRPr="002F19C3">
        <w:rPr>
          <w:rFonts w:ascii="Arial" w:eastAsia="Times New Roman" w:hAnsi="Arial" w:cs="Arial"/>
          <w:b/>
          <w:bCs/>
          <w:color w:val="000000" w:themeColor="text1"/>
          <w:sz w:val="20"/>
          <w:szCs w:val="20"/>
          <w:lang w:eastAsia="sl-SI"/>
        </w:rPr>
        <w:t>. člen</w:t>
      </w:r>
    </w:p>
    <w:p w14:paraId="5EAEBF0F" w14:textId="77777777" w:rsidR="00C93372" w:rsidRPr="002F19C3" w:rsidRDefault="00C93372" w:rsidP="00C93372">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(ureditev tržnih standardov)</w:t>
      </w:r>
    </w:p>
    <w:p w14:paraId="70E498AF" w14:textId="77777777" w:rsidR="00C93372" w:rsidRPr="002F19C3" w:rsidRDefault="00C93372" w:rsidP="00C9337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Za izvajanje predpisov Unije o določitvi tržnih standardov za nekatere kmetijske proizvode minister predpiše podrobnejša merila.</w:t>
      </w:r>
    </w:p>
    <w:p w14:paraId="0CC2638B" w14:textId="77777777" w:rsidR="00C93372" w:rsidRPr="002F19C3" w:rsidRDefault="00C93372" w:rsidP="00C93372">
      <w:pPr>
        <w:shd w:val="clear" w:color="auto" w:fill="FFFFFF"/>
        <w:spacing w:after="260" w:line="240" w:lineRule="auto"/>
        <w:jc w:val="both"/>
        <w:rPr>
          <w:rFonts w:ascii="Arial" w:eastAsia="Times New Roman" w:hAnsi="Arial" w:cs="Arial"/>
          <w:color w:val="000000" w:themeColor="text1"/>
          <w:sz w:val="20"/>
          <w:szCs w:val="20"/>
          <w:lang w:eastAsia="sl-SI"/>
        </w:rPr>
      </w:pPr>
    </w:p>
    <w:p w14:paraId="1871899D" w14:textId="79CA56B4" w:rsidR="00C93372" w:rsidRPr="002F19C3" w:rsidRDefault="00DE5B32" w:rsidP="00C93372">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4</w:t>
      </w:r>
      <w:r w:rsidR="004637E1" w:rsidRPr="002F19C3">
        <w:rPr>
          <w:rFonts w:ascii="Arial" w:eastAsia="Times New Roman" w:hAnsi="Arial" w:cs="Arial"/>
          <w:b/>
          <w:bCs/>
          <w:color w:val="000000" w:themeColor="text1"/>
          <w:sz w:val="20"/>
          <w:szCs w:val="20"/>
          <w:lang w:eastAsia="sl-SI"/>
        </w:rPr>
        <w:t>5</w:t>
      </w:r>
      <w:r w:rsidR="00C93372" w:rsidRPr="002F19C3">
        <w:rPr>
          <w:rFonts w:ascii="Arial" w:eastAsia="Times New Roman" w:hAnsi="Arial" w:cs="Arial"/>
          <w:b/>
          <w:bCs/>
          <w:color w:val="000000" w:themeColor="text1"/>
          <w:sz w:val="20"/>
          <w:szCs w:val="20"/>
          <w:lang w:eastAsia="sl-SI"/>
        </w:rPr>
        <w:t>. člen</w:t>
      </w:r>
    </w:p>
    <w:p w14:paraId="56B915C3" w14:textId="77777777" w:rsidR="00C93372" w:rsidRPr="002F19C3" w:rsidRDefault="00C93372" w:rsidP="00C93372">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(pomoč zaradi resne motnje v poslovanju)</w:t>
      </w:r>
    </w:p>
    <w:p w14:paraId="1584CFDB" w14:textId="77777777" w:rsidR="00C93372" w:rsidRPr="002F19C3" w:rsidRDefault="00C93372" w:rsidP="00C9337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Nosilcem, čebelarjem ter drugim fizičnim ali pravnim osebam, ki opravljajo gospodarsko ali drugo dejavnost, ki so zaradi krize, izrednih ali nepredvidljivih dogodkov nekrivdno soočeni z resno motnjo v poslovanju, se lahko v skladu s pravnimi akti Unije dodeli izredna pomoč.</w:t>
      </w:r>
    </w:p>
    <w:p w14:paraId="2326BB42" w14:textId="77777777" w:rsidR="00C93372" w:rsidRPr="002F19C3" w:rsidRDefault="00C93372" w:rsidP="00C9337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Za dodelitev sredstev pomoči po tem členu vlada podrobneje določi vrsto ukrepov, upravičence, pogoje, postopke, finančna sredstva in način izračuna pomoči.</w:t>
      </w:r>
    </w:p>
    <w:p w14:paraId="1FEA9D62" w14:textId="77777777" w:rsidR="00C93372" w:rsidRPr="002F19C3" w:rsidRDefault="00C93372" w:rsidP="00FF3F8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Za dodelitev sredstev pomoči po tem členu vlada določi ukrepe, za katere:</w:t>
      </w:r>
    </w:p>
    <w:p w14:paraId="06A47A3E" w14:textId="77777777" w:rsidR="00C93372" w:rsidRPr="002F19C3" w:rsidRDefault="00C93372" w:rsidP="00FF3F80">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se izdajo informativne odločbe na podlagi podatkov iz uradnih evidenc;</w:t>
      </w:r>
    </w:p>
    <w:p w14:paraId="6EF2547E" w14:textId="77777777" w:rsidR="00C93372" w:rsidRPr="002F19C3" w:rsidRDefault="00C93372" w:rsidP="00FF3F80">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se določi merila, kontrolni sistem in upravne sankcije.</w:t>
      </w:r>
    </w:p>
    <w:p w14:paraId="61A059E9" w14:textId="77777777" w:rsidR="00C93372" w:rsidRPr="002F19C3" w:rsidRDefault="00C93372" w:rsidP="00FF3F8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Do pomoči niso upravičeni vlagatelji, ki: </w:t>
      </w:r>
    </w:p>
    <w:p w14:paraId="5FA62E76" w14:textId="33F2AD6B" w:rsidR="00C93372" w:rsidRPr="002F19C3" w:rsidRDefault="00C93372" w:rsidP="00FF3F8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nimajo poravnanih davčnih in drugih obveznosti v višini 50 eurov</w:t>
      </w:r>
      <w:r w:rsidR="00BE60AC" w:rsidRPr="002F19C3">
        <w:rPr>
          <w:rFonts w:ascii="Arial" w:eastAsia="Times New Roman" w:hAnsi="Arial" w:cs="Arial"/>
          <w:color w:val="000000" w:themeColor="text1"/>
          <w:sz w:val="20"/>
          <w:szCs w:val="20"/>
          <w:lang w:eastAsia="sl-SI"/>
        </w:rPr>
        <w:t>,</w:t>
      </w:r>
    </w:p>
    <w:p w14:paraId="05515783" w14:textId="77777777" w:rsidR="00C93372" w:rsidRPr="002F19C3" w:rsidRDefault="00C93372" w:rsidP="00FF3F8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so v osebnem stečaju, insolventnem postopku, podjetje v stečaju.</w:t>
      </w:r>
    </w:p>
    <w:p w14:paraId="1C96EC9F" w14:textId="77777777" w:rsidR="00C93372" w:rsidRPr="002F19C3" w:rsidRDefault="00C93372" w:rsidP="00FF3F80">
      <w:pPr>
        <w:shd w:val="clear" w:color="auto" w:fill="FFFFFF"/>
        <w:spacing w:after="260" w:line="240" w:lineRule="auto"/>
        <w:jc w:val="both"/>
        <w:rPr>
          <w:rFonts w:ascii="Arial" w:eastAsia="Times New Roman" w:hAnsi="Arial" w:cs="Arial"/>
          <w:color w:val="000000" w:themeColor="text1"/>
          <w:sz w:val="20"/>
          <w:szCs w:val="20"/>
          <w:lang w:eastAsia="sl-SI"/>
        </w:rPr>
      </w:pPr>
    </w:p>
    <w:p w14:paraId="5BEE2245" w14:textId="4702E373" w:rsidR="00FF3F80" w:rsidRPr="002F19C3" w:rsidRDefault="004637E1" w:rsidP="00FF3F80">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46</w:t>
      </w:r>
      <w:r w:rsidR="00FF3F80" w:rsidRPr="002F19C3">
        <w:rPr>
          <w:rFonts w:ascii="Arial" w:eastAsia="Times New Roman" w:hAnsi="Arial" w:cs="Arial"/>
          <w:b/>
          <w:bCs/>
          <w:color w:val="000000" w:themeColor="text1"/>
          <w:sz w:val="20"/>
          <w:szCs w:val="20"/>
          <w:lang w:eastAsia="sl-SI"/>
        </w:rPr>
        <w:t>. člen</w:t>
      </w:r>
    </w:p>
    <w:p w14:paraId="59A5A1AF" w14:textId="0BB36E08" w:rsidR="00FF3F80" w:rsidRPr="002F19C3" w:rsidRDefault="00FF3F80" w:rsidP="00FF3F80">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(pomoč neprofitnim in nevladnim organizacijam)</w:t>
      </w:r>
    </w:p>
    <w:p w14:paraId="423890A3" w14:textId="77777777" w:rsidR="00FF3F80" w:rsidRPr="002F19C3" w:rsidRDefault="00FF3F80" w:rsidP="00FF3F8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Sredstva pomoči so namenjena delovanju društev, njihovih zvez, združenj in drugih oblik neprofitnega povezovanja na področju kmetijstva in razvoja podeželja.</w:t>
      </w:r>
    </w:p>
    <w:p w14:paraId="32C56FC6" w14:textId="1AB17714" w:rsidR="00FF3F80" w:rsidRPr="002F19C3" w:rsidRDefault="000948BC" w:rsidP="00FF3F8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w:t>
      </w:r>
      <w:r w:rsidR="00FF3F80" w:rsidRPr="002F19C3">
        <w:rPr>
          <w:rFonts w:ascii="Arial" w:eastAsia="Times New Roman" w:hAnsi="Arial" w:cs="Arial"/>
          <w:color w:val="000000" w:themeColor="text1"/>
          <w:sz w:val="20"/>
          <w:szCs w:val="20"/>
          <w:lang w:eastAsia="sl-SI"/>
        </w:rPr>
        <w:t>) Podrobnejše pogoje in merila za dodelitev sredstev iz tega člena določi vlada.</w:t>
      </w:r>
    </w:p>
    <w:p w14:paraId="7A3B6F03" w14:textId="77777777" w:rsidR="00FF3F80" w:rsidRPr="002F19C3" w:rsidRDefault="00FF3F80" w:rsidP="00FF3F80">
      <w:pPr>
        <w:spacing w:after="260"/>
        <w:jc w:val="center"/>
        <w:rPr>
          <w:rFonts w:ascii="Arial" w:eastAsia="Times New Roman" w:hAnsi="Arial" w:cs="Arial"/>
          <w:color w:val="000000" w:themeColor="text1"/>
          <w:sz w:val="20"/>
          <w:szCs w:val="20"/>
          <w:lang w:eastAsia="sl-SI"/>
        </w:rPr>
      </w:pPr>
    </w:p>
    <w:p w14:paraId="7EC3FAF1" w14:textId="715B00EB" w:rsidR="00C93372" w:rsidRPr="002F19C3" w:rsidRDefault="004637E1" w:rsidP="00FF3F80">
      <w:pPr>
        <w:spacing w:after="260"/>
        <w:jc w:val="center"/>
        <w:rPr>
          <w:rFonts w:ascii="Arial" w:eastAsia="Arial" w:hAnsi="Arial" w:cs="Arial"/>
          <w:b/>
          <w:bCs/>
          <w:color w:val="000000" w:themeColor="text1"/>
          <w:sz w:val="20"/>
          <w:szCs w:val="20"/>
        </w:rPr>
      </w:pPr>
      <w:r w:rsidRPr="002F19C3">
        <w:rPr>
          <w:rFonts w:ascii="Arial" w:eastAsia="Arial" w:hAnsi="Arial" w:cs="Arial"/>
          <w:b/>
          <w:bCs/>
          <w:color w:val="000000" w:themeColor="text1"/>
          <w:sz w:val="20"/>
          <w:szCs w:val="20"/>
        </w:rPr>
        <w:t>47</w:t>
      </w:r>
      <w:r w:rsidR="00FF3F80" w:rsidRPr="002F19C3">
        <w:rPr>
          <w:rFonts w:ascii="Arial" w:eastAsia="Arial" w:hAnsi="Arial" w:cs="Arial"/>
          <w:b/>
          <w:bCs/>
          <w:color w:val="000000" w:themeColor="text1"/>
          <w:sz w:val="20"/>
          <w:szCs w:val="20"/>
        </w:rPr>
        <w:t>.</w:t>
      </w:r>
      <w:r w:rsidR="00C93372" w:rsidRPr="002F19C3">
        <w:rPr>
          <w:rFonts w:ascii="Arial" w:eastAsia="Arial" w:hAnsi="Arial" w:cs="Arial"/>
          <w:b/>
          <w:bCs/>
          <w:color w:val="000000" w:themeColor="text1"/>
          <w:sz w:val="20"/>
          <w:szCs w:val="20"/>
        </w:rPr>
        <w:t xml:space="preserve"> člen</w:t>
      </w:r>
    </w:p>
    <w:p w14:paraId="3F7EE078" w14:textId="77777777" w:rsidR="00C93372" w:rsidRPr="002F19C3" w:rsidRDefault="00C93372" w:rsidP="00FF3F80">
      <w:pPr>
        <w:spacing w:after="260"/>
        <w:jc w:val="center"/>
        <w:rPr>
          <w:rFonts w:ascii="Arial" w:eastAsia="Arial" w:hAnsi="Arial" w:cs="Arial"/>
          <w:b/>
          <w:bCs/>
          <w:color w:val="000000" w:themeColor="text1"/>
          <w:sz w:val="20"/>
          <w:szCs w:val="20"/>
        </w:rPr>
      </w:pPr>
      <w:r w:rsidRPr="002F19C3">
        <w:rPr>
          <w:rFonts w:ascii="Arial" w:eastAsia="Arial" w:hAnsi="Arial" w:cs="Arial"/>
          <w:b/>
          <w:bCs/>
          <w:color w:val="000000" w:themeColor="text1"/>
          <w:sz w:val="20"/>
          <w:szCs w:val="20"/>
        </w:rPr>
        <w:t>(izvajanje finančnih instrumentov)</w:t>
      </w:r>
    </w:p>
    <w:p w14:paraId="1364B5F8" w14:textId="533DDB39" w:rsidR="00865D32" w:rsidRPr="002F19C3" w:rsidRDefault="00865D32" w:rsidP="00865D3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(1) Ukrepi kmetijske politike se lahko izvajajo tudi v obliki finančnih instrumentov, ki so namenjeni izboljšanju dostopa do fina</w:t>
      </w:r>
      <w:r w:rsidR="00916FE7" w:rsidRPr="002F19C3">
        <w:rPr>
          <w:rFonts w:ascii="Arial" w:eastAsia="Arial" w:hAnsi="Arial" w:cs="Arial"/>
          <w:color w:val="000000" w:themeColor="text1"/>
          <w:sz w:val="20"/>
          <w:szCs w:val="20"/>
          <w:lang w:val="sl-SI"/>
        </w:rPr>
        <w:t>nčnih virov za upravičenca iz 50</w:t>
      </w:r>
      <w:r w:rsidRPr="002F19C3">
        <w:rPr>
          <w:rFonts w:ascii="Arial" w:eastAsia="Arial" w:hAnsi="Arial" w:cs="Arial"/>
          <w:color w:val="000000" w:themeColor="text1"/>
          <w:sz w:val="20"/>
          <w:szCs w:val="20"/>
          <w:lang w:val="sl-SI"/>
        </w:rPr>
        <w:t>. člena tega zakona za spodbujanje njihove rasti, razvoja in izboljšanja tekočega poslovanja v skladu s cilji kmetijske politike.</w:t>
      </w:r>
    </w:p>
    <w:p w14:paraId="19A5B786" w14:textId="4FB0773E" w:rsidR="00865D32" w:rsidRPr="002F19C3" w:rsidRDefault="00865D32" w:rsidP="00865D3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(2) Sredstva za izvajanje finančnih instrumentov se dodelijo upravljavcu finančnega instrumenta z neposredno pogodbo in sporazumom o financiranju v skladu s predpisom, ki ureja javne finance, oziroma v skl</w:t>
      </w:r>
      <w:r w:rsidR="00876BFF" w:rsidRPr="002F19C3">
        <w:rPr>
          <w:rFonts w:ascii="Arial" w:eastAsia="Arial" w:hAnsi="Arial" w:cs="Arial"/>
          <w:color w:val="000000" w:themeColor="text1"/>
          <w:sz w:val="20"/>
          <w:szCs w:val="20"/>
          <w:lang w:val="sl-SI"/>
        </w:rPr>
        <w:t>adu s predpisi Unije. Določbe 43</w:t>
      </w:r>
      <w:r w:rsidRPr="002F19C3">
        <w:rPr>
          <w:rFonts w:ascii="Arial" w:eastAsia="Arial" w:hAnsi="Arial" w:cs="Arial"/>
          <w:color w:val="000000" w:themeColor="text1"/>
          <w:sz w:val="20"/>
          <w:szCs w:val="20"/>
          <w:lang w:val="sl-SI"/>
        </w:rPr>
        <w:t>. člena tega zakona ter poseben upravni postopek se za izvajanje finančnih instrumentov ne uporabljajo.</w:t>
      </w:r>
    </w:p>
    <w:p w14:paraId="057E4DA6" w14:textId="7FEA13CE" w:rsidR="00865D32" w:rsidRPr="002F19C3" w:rsidRDefault="00865D32" w:rsidP="00865D3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(3) Upravljavec iz prejšnjega odstavka je javni sklad, ki ukrep iz</w:t>
      </w:r>
      <w:r w:rsidR="00916FE7" w:rsidRPr="002F19C3">
        <w:rPr>
          <w:rFonts w:ascii="Arial" w:eastAsia="Arial" w:hAnsi="Arial" w:cs="Arial"/>
          <w:color w:val="000000" w:themeColor="text1"/>
          <w:sz w:val="20"/>
          <w:szCs w:val="20"/>
          <w:lang w:val="sl-SI"/>
        </w:rPr>
        <w:t>vaja v korist upravičencev iz 50</w:t>
      </w:r>
      <w:r w:rsidRPr="002F19C3">
        <w:rPr>
          <w:rFonts w:ascii="Arial" w:eastAsia="Arial" w:hAnsi="Arial" w:cs="Arial"/>
          <w:color w:val="000000" w:themeColor="text1"/>
          <w:sz w:val="20"/>
          <w:szCs w:val="20"/>
          <w:lang w:val="sl-SI"/>
        </w:rPr>
        <w:t>. člena tega zakona, ki se opredelijo v sporazumu o financiranju, ki je sestavni del pogodbe iz prejšnjega odstavka.</w:t>
      </w:r>
    </w:p>
    <w:p w14:paraId="59759519" w14:textId="77777777" w:rsidR="00865D32" w:rsidRPr="002F19C3" w:rsidRDefault="00865D32" w:rsidP="00865D3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(4) Ukrepi kmetijske politike, kjer se zagotavlja podpora v obliki finančnih instrumentov, se financirajo oziroma sofinancirajo s sredstvi Unije oziroma nacionalnimi sredstvi v skladu s predpisi, ki urejajo izvajanje finančnih instrumentov.</w:t>
      </w:r>
    </w:p>
    <w:p w14:paraId="0EE5B7FA" w14:textId="77777777" w:rsidR="00865D32" w:rsidRPr="002F19C3" w:rsidRDefault="00865D32" w:rsidP="00865D3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(5) Sredstva iz prejšnjega odstavka se zagotavljajo za izvajanje finančnih instrumentov, kakor so opredeljeni v zakonu, ki ureja izvrševanje proračunov, ter za stroške upravljavske provizije.</w:t>
      </w:r>
    </w:p>
    <w:p w14:paraId="305FE3B5" w14:textId="66D2F052" w:rsidR="00C93372" w:rsidRPr="002F19C3" w:rsidRDefault="00865D32" w:rsidP="00865D3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(6) Finančni instrumenti se lahko združujejo z drugimi povratnimi ali nepovratnimi sredstvi, pri čemer se upoštevajo predpisi, ki urejajo državno pomoč ali pomoč de minimis.</w:t>
      </w:r>
    </w:p>
    <w:p w14:paraId="69AF7234" w14:textId="77777777" w:rsidR="00C93372" w:rsidRPr="002F19C3" w:rsidRDefault="00C93372" w:rsidP="00FF3F80">
      <w:pPr>
        <w:pStyle w:val="zamik"/>
        <w:pBdr>
          <w:top w:val="none" w:sz="0" w:space="12" w:color="auto"/>
        </w:pBdr>
        <w:spacing w:after="260"/>
        <w:jc w:val="both"/>
        <w:rPr>
          <w:rFonts w:ascii="Arial" w:eastAsia="Arial" w:hAnsi="Arial" w:cs="Arial"/>
          <w:color w:val="000000" w:themeColor="text1"/>
          <w:sz w:val="20"/>
          <w:szCs w:val="20"/>
          <w:lang w:val="sl-SI"/>
        </w:rPr>
      </w:pPr>
    </w:p>
    <w:p w14:paraId="130610D5" w14:textId="7686A4BD" w:rsidR="00C93372" w:rsidRPr="002F19C3" w:rsidRDefault="004637E1" w:rsidP="00FF3F80">
      <w:pPr>
        <w:pStyle w:val="center"/>
        <w:pBdr>
          <w:top w:val="none" w:sz="0" w:space="24" w:color="auto"/>
        </w:pBdr>
        <w:spacing w:after="260"/>
        <w:rPr>
          <w:rFonts w:ascii="Arial" w:eastAsia="Arial" w:hAnsi="Arial" w:cs="Arial"/>
          <w:color w:val="000000" w:themeColor="text1"/>
          <w:sz w:val="20"/>
          <w:szCs w:val="20"/>
          <w:lang w:val="sl-SI"/>
        </w:rPr>
      </w:pPr>
      <w:r w:rsidRPr="002F19C3">
        <w:rPr>
          <w:rFonts w:ascii="Arial" w:eastAsia="Arial" w:hAnsi="Arial" w:cs="Arial"/>
          <w:b/>
          <w:bCs/>
          <w:color w:val="000000" w:themeColor="text1"/>
          <w:sz w:val="20"/>
          <w:szCs w:val="20"/>
          <w:lang w:val="sl-SI"/>
        </w:rPr>
        <w:t>48</w:t>
      </w:r>
      <w:r w:rsidR="00FF3F80" w:rsidRPr="002F19C3">
        <w:rPr>
          <w:rFonts w:ascii="Arial" w:eastAsia="Arial" w:hAnsi="Arial" w:cs="Arial"/>
          <w:b/>
          <w:bCs/>
          <w:color w:val="000000" w:themeColor="text1"/>
          <w:sz w:val="20"/>
          <w:szCs w:val="20"/>
          <w:lang w:val="sl-SI"/>
        </w:rPr>
        <w:t>. člen</w:t>
      </w:r>
    </w:p>
    <w:p w14:paraId="6AC07AFE" w14:textId="77777777" w:rsidR="00C93372" w:rsidRPr="002F19C3" w:rsidRDefault="00C93372" w:rsidP="00FF3F80">
      <w:pPr>
        <w:pStyle w:val="center"/>
        <w:pBdr>
          <w:top w:val="none" w:sz="0" w:space="24" w:color="auto"/>
        </w:pBdr>
        <w:spacing w:after="260"/>
        <w:rPr>
          <w:rFonts w:ascii="Arial" w:eastAsia="Arial" w:hAnsi="Arial" w:cs="Arial"/>
          <w:b/>
          <w:bCs/>
          <w:color w:val="000000" w:themeColor="text1"/>
          <w:sz w:val="20"/>
          <w:szCs w:val="20"/>
          <w:lang w:val="sl-SI"/>
        </w:rPr>
      </w:pPr>
      <w:r w:rsidRPr="002F19C3">
        <w:rPr>
          <w:rFonts w:ascii="Arial" w:eastAsia="Arial" w:hAnsi="Arial" w:cs="Arial"/>
          <w:b/>
          <w:bCs/>
          <w:color w:val="000000" w:themeColor="text1"/>
          <w:sz w:val="20"/>
          <w:szCs w:val="20"/>
          <w:lang w:val="sl-SI"/>
        </w:rPr>
        <w:t>(izvajanje lokalnega razvoja, ki ga vodi skupnost)</w:t>
      </w:r>
    </w:p>
    <w:p w14:paraId="753B4447" w14:textId="77777777" w:rsidR="00C93372" w:rsidRPr="002F19C3" w:rsidRDefault="00C93372" w:rsidP="00FF3F80">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(1) Lokalni razvoj, ki ga vodi skupnost, se izvaja v skladu s predpisi Unije, ki urejajo lokalni razvoj, ki ga vodi skupnost.</w:t>
      </w:r>
    </w:p>
    <w:p w14:paraId="7DB7481B" w14:textId="77777777" w:rsidR="00C93372" w:rsidRPr="002F19C3" w:rsidRDefault="00C93372" w:rsidP="00FF3F80">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(2) Lokalni razvoj, ki ga vodi skupnost, se izvaja preko lokalnih akcijskih skupin na podlagi potrjenih strategij lokalnega razvoja v skladu s predpisi Unije, ki urejajo lokalni razvoj. Za lokalni razvoj, ki ga vodi skupnost z namenom celostnega razvoja lokalnih območij, skrbijo lokalne akcijske skupine.</w:t>
      </w:r>
    </w:p>
    <w:p w14:paraId="7B563ECC" w14:textId="77777777" w:rsidR="00C93372" w:rsidRPr="002F19C3" w:rsidRDefault="00C93372" w:rsidP="00FF3F80">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(3) Lokalna akcijska skupina iz prejšnjega odstavka je lokalno partnerstvo, ki deluje z namenom priprave in izvajanja strategije lokalnega razvoja, uresničevanja ciljev in potreb lokalnega okolja v skladu predpisi Unije, ki urejajo lokalni razvoj.</w:t>
      </w:r>
    </w:p>
    <w:p w14:paraId="36B41637" w14:textId="37C068BE" w:rsidR="00C93372" w:rsidRPr="002F19C3" w:rsidRDefault="00C93372" w:rsidP="00FF3F80">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 xml:space="preserve">(4) Podrobnejše izvajanje lokalnega razvoja, ki ga vodi skupnost, predpiše vlada s predpisom </w:t>
      </w:r>
      <w:r w:rsidR="00876BFF" w:rsidRPr="002F19C3">
        <w:rPr>
          <w:rFonts w:ascii="Arial" w:eastAsia="Arial" w:hAnsi="Arial" w:cs="Arial"/>
          <w:color w:val="000000" w:themeColor="text1"/>
          <w:sz w:val="20"/>
          <w:szCs w:val="20"/>
          <w:lang w:val="sl-SI"/>
        </w:rPr>
        <w:t>iz 43</w:t>
      </w:r>
      <w:r w:rsidRPr="002F19C3">
        <w:rPr>
          <w:rFonts w:ascii="Arial" w:eastAsia="Arial" w:hAnsi="Arial" w:cs="Arial"/>
          <w:color w:val="000000" w:themeColor="text1"/>
          <w:sz w:val="20"/>
          <w:szCs w:val="20"/>
          <w:lang w:val="sl-SI"/>
        </w:rPr>
        <w:t>. člena tega zakona.</w:t>
      </w:r>
    </w:p>
    <w:p w14:paraId="231E1A85" w14:textId="77777777" w:rsidR="00FF3F80" w:rsidRPr="002F19C3" w:rsidRDefault="00FF3F80" w:rsidP="00FF3F80">
      <w:pPr>
        <w:pStyle w:val="zamik"/>
        <w:pBdr>
          <w:top w:val="none" w:sz="0" w:space="12" w:color="auto"/>
        </w:pBdr>
        <w:spacing w:after="260"/>
        <w:ind w:firstLine="0"/>
        <w:jc w:val="both"/>
        <w:rPr>
          <w:rFonts w:ascii="Arial" w:eastAsia="Arial" w:hAnsi="Arial" w:cs="Arial"/>
          <w:color w:val="000000" w:themeColor="text1"/>
          <w:sz w:val="20"/>
          <w:szCs w:val="20"/>
          <w:lang w:val="sl-SI"/>
        </w:rPr>
      </w:pPr>
    </w:p>
    <w:p w14:paraId="2850D254" w14:textId="2995F025" w:rsidR="00DE5B32" w:rsidRPr="002F19C3" w:rsidRDefault="004637E1" w:rsidP="00DE5B32">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49</w:t>
      </w:r>
      <w:r w:rsidR="00FF3F80" w:rsidRPr="002F19C3">
        <w:rPr>
          <w:rFonts w:ascii="Arial" w:eastAsia="Times New Roman" w:hAnsi="Arial" w:cs="Arial"/>
          <w:b/>
          <w:bCs/>
          <w:color w:val="000000" w:themeColor="text1"/>
          <w:sz w:val="20"/>
          <w:szCs w:val="20"/>
          <w:lang w:eastAsia="sl-SI"/>
        </w:rPr>
        <w:t>.</w:t>
      </w:r>
      <w:r w:rsidR="00DE5B32" w:rsidRPr="002F19C3">
        <w:rPr>
          <w:rFonts w:ascii="Arial" w:eastAsia="Times New Roman" w:hAnsi="Arial" w:cs="Arial"/>
          <w:b/>
          <w:bCs/>
          <w:color w:val="000000" w:themeColor="text1"/>
          <w:sz w:val="20"/>
          <w:szCs w:val="20"/>
          <w:lang w:eastAsia="sl-SI"/>
        </w:rPr>
        <w:t xml:space="preserve"> člen</w:t>
      </w:r>
    </w:p>
    <w:p w14:paraId="3FA1B566" w14:textId="542BEA50" w:rsidR="00DE5B32" w:rsidRPr="002F19C3" w:rsidRDefault="00DE5B32" w:rsidP="00DE5B32">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lastRenderedPageBreak/>
        <w:t>(obveščanje javnosti o d</w:t>
      </w:r>
      <w:r w:rsidR="00FC5251" w:rsidRPr="002F19C3">
        <w:rPr>
          <w:rFonts w:ascii="Arial" w:eastAsia="Times New Roman" w:hAnsi="Arial" w:cs="Arial"/>
          <w:b/>
          <w:bCs/>
          <w:color w:val="000000" w:themeColor="text1"/>
          <w:sz w:val="20"/>
          <w:szCs w:val="20"/>
          <w:lang w:eastAsia="sl-SI"/>
        </w:rPr>
        <w:t>odeljenih sredstvih iz programskih dokumentov skupne kmetijske politike</w:t>
      </w:r>
      <w:r w:rsidRPr="002F19C3">
        <w:rPr>
          <w:rFonts w:ascii="Arial" w:eastAsia="Times New Roman" w:hAnsi="Arial" w:cs="Arial"/>
          <w:b/>
          <w:bCs/>
          <w:color w:val="000000" w:themeColor="text1"/>
          <w:sz w:val="20"/>
          <w:szCs w:val="20"/>
          <w:lang w:eastAsia="sl-SI"/>
        </w:rPr>
        <w:t>)</w:t>
      </w:r>
    </w:p>
    <w:p w14:paraId="39B8F34B" w14:textId="27FB21F5" w:rsidR="00DE5B32" w:rsidRPr="002F19C3" w:rsidRDefault="00DE5B32" w:rsidP="00DE5B3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Upravičenci do sredstev iz</w:t>
      </w:r>
      <w:r w:rsidR="00FC5251" w:rsidRPr="002F19C3">
        <w:rPr>
          <w:rFonts w:ascii="Arial" w:eastAsia="Times New Roman" w:hAnsi="Arial" w:cs="Arial"/>
          <w:color w:val="000000" w:themeColor="text1"/>
          <w:sz w:val="20"/>
          <w:szCs w:val="20"/>
          <w:lang w:eastAsia="sl-SI"/>
        </w:rPr>
        <w:t xml:space="preserve"> programskih dokumentov skupne kmetijske politike</w:t>
      </w:r>
      <w:r w:rsidRPr="002F19C3">
        <w:rPr>
          <w:rFonts w:ascii="Arial" w:eastAsia="Times New Roman" w:hAnsi="Arial" w:cs="Arial"/>
          <w:color w:val="000000" w:themeColor="text1"/>
          <w:sz w:val="20"/>
          <w:szCs w:val="20"/>
          <w:lang w:eastAsia="sl-SI"/>
        </w:rPr>
        <w:t>, ki se financirajo iz Evropskega kmetijskega sklada za razvoj podeželja, razen ukrepov, vezanih na površino ali žival, so odgovorni za obveščanje javnosti o podprtih aktivnostih. Obveščanje javnosti se izvaja kot označevanje vira financiranja.</w:t>
      </w:r>
    </w:p>
    <w:p w14:paraId="075A4F54" w14:textId="478B6140" w:rsidR="00DE5B32" w:rsidRPr="002F19C3" w:rsidRDefault="00DE5B32" w:rsidP="00DE5B3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Način obveščanja javnosti iz prejšnjega odstavka podrobneje predpiše minister.</w:t>
      </w:r>
    </w:p>
    <w:p w14:paraId="7757D683" w14:textId="77DD3D16" w:rsidR="009C262D" w:rsidRPr="002F19C3" w:rsidRDefault="009C262D" w:rsidP="00FC5251">
      <w:pPr>
        <w:shd w:val="clear" w:color="auto" w:fill="FFFFFF"/>
        <w:spacing w:after="260" w:line="240" w:lineRule="auto"/>
        <w:jc w:val="both"/>
        <w:rPr>
          <w:rFonts w:ascii="Arial" w:eastAsia="Times New Roman" w:hAnsi="Arial" w:cs="Arial"/>
          <w:color w:val="000000" w:themeColor="text1"/>
          <w:sz w:val="20"/>
          <w:szCs w:val="20"/>
          <w:lang w:eastAsia="sl-SI"/>
        </w:rPr>
      </w:pPr>
    </w:p>
    <w:p w14:paraId="27646ADF" w14:textId="1CDBD7D1" w:rsidR="00536CEA" w:rsidRPr="002F19C3" w:rsidRDefault="004637E1" w:rsidP="00C93372">
      <w:pPr>
        <w:pStyle w:val="center"/>
        <w:pBdr>
          <w:top w:val="none" w:sz="0" w:space="24" w:color="auto"/>
        </w:pBdr>
        <w:spacing w:after="260"/>
        <w:rPr>
          <w:rFonts w:ascii="Arial" w:eastAsia="Arial" w:hAnsi="Arial" w:cs="Arial"/>
          <w:color w:val="000000" w:themeColor="text1"/>
          <w:sz w:val="20"/>
          <w:szCs w:val="20"/>
          <w:lang w:val="sl-SI"/>
        </w:rPr>
      </w:pPr>
      <w:r w:rsidRPr="002F19C3">
        <w:rPr>
          <w:rFonts w:ascii="Arial" w:eastAsia="Arial" w:hAnsi="Arial" w:cs="Arial"/>
          <w:b/>
          <w:bCs/>
          <w:color w:val="000000" w:themeColor="text1"/>
          <w:sz w:val="20"/>
          <w:szCs w:val="20"/>
          <w:lang w:val="sl-SI"/>
        </w:rPr>
        <w:t>50</w:t>
      </w:r>
      <w:r w:rsidR="00536CEA" w:rsidRPr="002F19C3">
        <w:rPr>
          <w:rFonts w:ascii="Arial" w:eastAsia="Arial" w:hAnsi="Arial" w:cs="Arial"/>
          <w:b/>
          <w:bCs/>
          <w:color w:val="000000" w:themeColor="text1"/>
          <w:sz w:val="20"/>
          <w:szCs w:val="20"/>
          <w:lang w:val="sl-SI"/>
        </w:rPr>
        <w:t xml:space="preserve">. člen </w:t>
      </w:r>
    </w:p>
    <w:p w14:paraId="5264C474" w14:textId="77777777" w:rsidR="00536CEA" w:rsidRPr="002F19C3" w:rsidRDefault="00536CEA" w:rsidP="00C93372">
      <w:pPr>
        <w:pStyle w:val="center"/>
        <w:pBdr>
          <w:top w:val="none" w:sz="0" w:space="24" w:color="auto"/>
        </w:pBdr>
        <w:spacing w:after="260"/>
        <w:rPr>
          <w:rFonts w:ascii="Arial" w:eastAsia="Arial" w:hAnsi="Arial" w:cs="Arial"/>
          <w:b/>
          <w:bCs/>
          <w:color w:val="000000" w:themeColor="text1"/>
          <w:sz w:val="20"/>
          <w:szCs w:val="20"/>
          <w:lang w:val="sl-SI"/>
        </w:rPr>
      </w:pPr>
      <w:r w:rsidRPr="002F19C3">
        <w:rPr>
          <w:rFonts w:ascii="Arial" w:eastAsia="Arial" w:hAnsi="Arial" w:cs="Arial"/>
          <w:b/>
          <w:bCs/>
          <w:color w:val="000000" w:themeColor="text1"/>
          <w:sz w:val="20"/>
          <w:szCs w:val="20"/>
          <w:lang w:val="sl-SI"/>
        </w:rPr>
        <w:t>(upravičenec)</w:t>
      </w:r>
    </w:p>
    <w:p w14:paraId="7ED16F01" w14:textId="77777777" w:rsidR="00536CEA" w:rsidRPr="002F19C3" w:rsidRDefault="00536CEA" w:rsidP="00C9337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(1) Upravičenec za ukrepe kmetijske politike je:</w:t>
      </w:r>
    </w:p>
    <w:p w14:paraId="439C6389" w14:textId="77777777" w:rsidR="00536CEA" w:rsidRPr="002F19C3" w:rsidRDefault="00536CEA" w:rsidP="00C93372">
      <w:pPr>
        <w:pStyle w:val="alineazaodstavkom0"/>
        <w:spacing w:after="260"/>
        <w:ind w:left="425"/>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1. nosilec kmetijskega gospodarstva,</w:t>
      </w:r>
    </w:p>
    <w:p w14:paraId="61A36771" w14:textId="77777777" w:rsidR="00536CEA" w:rsidRPr="002F19C3" w:rsidRDefault="00536CEA" w:rsidP="00C93372">
      <w:pPr>
        <w:pStyle w:val="alineazaodstavkom0"/>
        <w:spacing w:after="260"/>
        <w:ind w:firstLine="0"/>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2. fizična, pravna oseba in združenje pravnih oziroma fizičnih oseb na ozemlju Republike Slovenije, ki opravljajo kmetijsko, živilsko, trgovinsko ali drugo dejavnost.</w:t>
      </w:r>
    </w:p>
    <w:p w14:paraId="54C450BC" w14:textId="6CE89CC7" w:rsidR="00536CEA" w:rsidRPr="002F19C3" w:rsidRDefault="00536CEA" w:rsidP="00C93372">
      <w:pPr>
        <w:pStyle w:val="zamik"/>
        <w:pBdr>
          <w:top w:val="none" w:sz="0" w:space="12" w:color="auto"/>
        </w:pBdr>
        <w:spacing w:before="210"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(2) Upravičenec odgovarja za stanje na svojem kmetijskem gospodarstvu in odgovarja za osebe, ki po njegovem naročilu v zvezi z ukrepi kmetijske politike izvajajo dela in storitve, kot da bi jih opravil sam.</w:t>
      </w:r>
    </w:p>
    <w:p w14:paraId="65B08D0B" w14:textId="726BAE87" w:rsidR="00FC5251" w:rsidRPr="002F19C3" w:rsidRDefault="00FC5251" w:rsidP="00C93372">
      <w:pPr>
        <w:pStyle w:val="zamik"/>
        <w:pBdr>
          <w:top w:val="none" w:sz="0" w:space="12" w:color="auto"/>
        </w:pBdr>
        <w:spacing w:before="210" w:after="260"/>
        <w:ind w:firstLine="0"/>
        <w:jc w:val="both"/>
        <w:rPr>
          <w:rFonts w:ascii="Arial" w:eastAsia="Arial" w:hAnsi="Arial" w:cs="Arial"/>
          <w:color w:val="000000" w:themeColor="text1"/>
          <w:sz w:val="20"/>
          <w:szCs w:val="20"/>
          <w:lang w:val="sl-SI"/>
        </w:rPr>
      </w:pPr>
    </w:p>
    <w:p w14:paraId="548E016C" w14:textId="3A6653B8" w:rsidR="00FC5251" w:rsidRPr="002F19C3" w:rsidRDefault="00576F54" w:rsidP="00FC5251">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5</w:t>
      </w:r>
      <w:r w:rsidR="004637E1" w:rsidRPr="002F19C3">
        <w:rPr>
          <w:rFonts w:ascii="Arial" w:eastAsia="Times New Roman" w:hAnsi="Arial" w:cs="Arial"/>
          <w:b/>
          <w:bCs/>
          <w:color w:val="000000" w:themeColor="text1"/>
          <w:sz w:val="20"/>
          <w:szCs w:val="20"/>
          <w:lang w:eastAsia="sl-SI"/>
        </w:rPr>
        <w:t>1</w:t>
      </w:r>
      <w:r w:rsidR="00FC5251" w:rsidRPr="002F19C3">
        <w:rPr>
          <w:rFonts w:ascii="Arial" w:eastAsia="Times New Roman" w:hAnsi="Arial" w:cs="Arial"/>
          <w:b/>
          <w:bCs/>
          <w:color w:val="000000" w:themeColor="text1"/>
          <w:sz w:val="20"/>
          <w:szCs w:val="20"/>
          <w:lang w:eastAsia="sl-SI"/>
        </w:rPr>
        <w:t>. člen</w:t>
      </w:r>
    </w:p>
    <w:p w14:paraId="66D96B64" w14:textId="77777777" w:rsidR="00FC5251" w:rsidRPr="002F19C3" w:rsidRDefault="00FC5251" w:rsidP="00FC5251">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(ukrepi občine)</w:t>
      </w:r>
    </w:p>
    <w:p w14:paraId="3DF9CF64" w14:textId="7522833B" w:rsidR="00FC5251" w:rsidRPr="002F19C3" w:rsidRDefault="00FC5251" w:rsidP="00FC5251">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Občina lahko uvede ukrepe razvoja podeželja, ki ne smejo biti v nasprotju z nacionalnim programom razvoja podeželja, predpisi iz </w:t>
      </w:r>
      <w:r w:rsidR="00876BFF" w:rsidRPr="002F19C3">
        <w:rPr>
          <w:rFonts w:ascii="Arial" w:eastAsia="Times New Roman" w:hAnsi="Arial" w:cs="Arial"/>
          <w:color w:val="000000" w:themeColor="text1"/>
          <w:sz w:val="20"/>
          <w:szCs w:val="20"/>
          <w:lang w:eastAsia="sl-SI"/>
        </w:rPr>
        <w:t>43</w:t>
      </w:r>
      <w:r w:rsidRPr="002F19C3">
        <w:rPr>
          <w:rFonts w:ascii="Arial" w:eastAsia="Times New Roman" w:hAnsi="Arial" w:cs="Arial"/>
          <w:color w:val="000000" w:themeColor="text1"/>
          <w:sz w:val="20"/>
          <w:szCs w:val="20"/>
          <w:lang w:eastAsia="sl-SI"/>
        </w:rPr>
        <w:t>. člena tega zakona in predpisi Unije.</w:t>
      </w:r>
    </w:p>
    <w:p w14:paraId="33961708" w14:textId="77777777" w:rsidR="00FC5251" w:rsidRPr="002F19C3" w:rsidRDefault="00FC5251" w:rsidP="00FC5251">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Sredstva za ukrepe iz tega člena zagotovi občina v svojem proračunu.</w:t>
      </w:r>
    </w:p>
    <w:p w14:paraId="7B9C4A15" w14:textId="6933ABBF" w:rsidR="00C93372" w:rsidRPr="002F19C3" w:rsidRDefault="00C93372" w:rsidP="00FC5251">
      <w:pPr>
        <w:shd w:val="clear" w:color="auto" w:fill="FFFFFF"/>
        <w:spacing w:after="260" w:line="240" w:lineRule="auto"/>
        <w:rPr>
          <w:rFonts w:ascii="Arial" w:eastAsia="Times New Roman" w:hAnsi="Arial" w:cs="Arial"/>
          <w:b/>
          <w:bCs/>
          <w:color w:val="000000" w:themeColor="text1"/>
          <w:sz w:val="20"/>
          <w:szCs w:val="20"/>
          <w:lang w:eastAsia="sl-SI"/>
        </w:rPr>
      </w:pPr>
    </w:p>
    <w:p w14:paraId="51B936B1" w14:textId="593FE400" w:rsidR="00C93372" w:rsidRPr="002F19C3" w:rsidRDefault="00DE5B32" w:rsidP="00A77DD2">
      <w:pPr>
        <w:pStyle w:val="Naslov2"/>
        <w:spacing w:after="260"/>
        <w:jc w:val="center"/>
        <w:rPr>
          <w:rFonts w:ascii="Arial" w:hAnsi="Arial" w:cs="Arial"/>
          <w:color w:val="000000" w:themeColor="text1"/>
          <w:sz w:val="20"/>
          <w:szCs w:val="20"/>
        </w:rPr>
      </w:pPr>
      <w:r w:rsidRPr="002F19C3">
        <w:rPr>
          <w:rFonts w:ascii="Arial" w:hAnsi="Arial" w:cs="Arial"/>
          <w:color w:val="000000" w:themeColor="text1"/>
          <w:sz w:val="20"/>
          <w:szCs w:val="20"/>
        </w:rPr>
        <w:t>3</w:t>
      </w:r>
      <w:r w:rsidR="00C93372" w:rsidRPr="002F19C3">
        <w:rPr>
          <w:rFonts w:ascii="Arial" w:hAnsi="Arial" w:cs="Arial"/>
          <w:color w:val="000000" w:themeColor="text1"/>
          <w:sz w:val="20"/>
          <w:szCs w:val="20"/>
        </w:rPr>
        <w:t>. ODDELEK</w:t>
      </w:r>
    </w:p>
    <w:p w14:paraId="4974057C" w14:textId="288D3205" w:rsidR="00C93372" w:rsidRPr="002F19C3" w:rsidRDefault="00DE5B32" w:rsidP="00A77DD2">
      <w:pPr>
        <w:shd w:val="clear" w:color="auto" w:fill="FFFFFF"/>
        <w:spacing w:after="260" w:line="240" w:lineRule="auto"/>
        <w:jc w:val="center"/>
        <w:rPr>
          <w:rFonts w:ascii="Arial" w:hAnsi="Arial" w:cs="Arial"/>
          <w:color w:val="000000" w:themeColor="text1"/>
          <w:sz w:val="20"/>
          <w:szCs w:val="20"/>
        </w:rPr>
      </w:pPr>
      <w:r w:rsidRPr="002F19C3">
        <w:rPr>
          <w:rFonts w:ascii="Arial" w:hAnsi="Arial" w:cs="Arial"/>
          <w:color w:val="000000" w:themeColor="text1"/>
          <w:sz w:val="20"/>
          <w:szCs w:val="20"/>
        </w:rPr>
        <w:t>KMETIJSKI OBJEKTI IN VRSTE STROŠKOV V KMETIJSTVU</w:t>
      </w:r>
    </w:p>
    <w:p w14:paraId="4BC4A383" w14:textId="77777777" w:rsidR="00FC5251" w:rsidRPr="002F19C3" w:rsidRDefault="00FC5251" w:rsidP="00C93372">
      <w:pPr>
        <w:shd w:val="clear" w:color="auto" w:fill="FFFFFF"/>
        <w:spacing w:after="260" w:line="240" w:lineRule="auto"/>
        <w:jc w:val="center"/>
        <w:rPr>
          <w:rFonts w:ascii="Arial" w:hAnsi="Arial" w:cs="Arial"/>
          <w:color w:val="000000" w:themeColor="text1"/>
          <w:sz w:val="20"/>
          <w:szCs w:val="20"/>
        </w:rPr>
      </w:pPr>
    </w:p>
    <w:p w14:paraId="0CBDD5D1" w14:textId="1CB53B2E" w:rsidR="00FC5251" w:rsidRPr="002F19C3" w:rsidRDefault="00576F54" w:rsidP="00FC5251">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5</w:t>
      </w:r>
      <w:r w:rsidR="004637E1" w:rsidRPr="002F19C3">
        <w:rPr>
          <w:rFonts w:ascii="Arial" w:hAnsi="Arial" w:cs="Arial"/>
          <w:b/>
          <w:color w:val="000000" w:themeColor="text1"/>
          <w:sz w:val="20"/>
          <w:szCs w:val="20"/>
        </w:rPr>
        <w:t>2</w:t>
      </w:r>
      <w:r w:rsidR="00FC5251" w:rsidRPr="002F19C3">
        <w:rPr>
          <w:rFonts w:ascii="Arial" w:hAnsi="Arial" w:cs="Arial"/>
          <w:b/>
          <w:color w:val="000000" w:themeColor="text1"/>
          <w:sz w:val="20"/>
          <w:szCs w:val="20"/>
        </w:rPr>
        <w:t>. člen</w:t>
      </w:r>
    </w:p>
    <w:p w14:paraId="69C070AA" w14:textId="77777777" w:rsidR="00FC5251" w:rsidRPr="002F19C3" w:rsidRDefault="00FC5251" w:rsidP="00FC5251">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(trajnostni kmetijski objekti)</w:t>
      </w:r>
    </w:p>
    <w:p w14:paraId="16AF1D60" w14:textId="621B532D" w:rsidR="00FC5251" w:rsidRPr="002F19C3" w:rsidRDefault="00FC5251" w:rsidP="00FC5251">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Za izboljš</w:t>
      </w:r>
      <w:r w:rsidR="0036245F" w:rsidRPr="002F19C3">
        <w:rPr>
          <w:rFonts w:ascii="Arial" w:hAnsi="Arial" w:cs="Arial"/>
          <w:color w:val="000000" w:themeColor="text1"/>
          <w:sz w:val="20"/>
          <w:szCs w:val="20"/>
        </w:rPr>
        <w:t>anje produktivnosti in trajnostnosti</w:t>
      </w:r>
      <w:r w:rsidRPr="002F19C3">
        <w:rPr>
          <w:rFonts w:ascii="Arial" w:hAnsi="Arial" w:cs="Arial"/>
          <w:color w:val="000000" w:themeColor="text1"/>
          <w:sz w:val="20"/>
          <w:szCs w:val="20"/>
        </w:rPr>
        <w:t xml:space="preserve"> kmetijske proizvodnje ministrstvo spodbuja graditev kmetijskih objektov, ki izkazujejo večjo okoljsko in energetsko učinkovitost, odpornost na podnebne spremembe oziroma upoštevajo dobrobit živali.</w:t>
      </w:r>
    </w:p>
    <w:p w14:paraId="3F02AF00" w14:textId="7F4F96F0" w:rsidR="00FC5251" w:rsidRPr="002F19C3" w:rsidRDefault="00FC5251" w:rsidP="00FC5251">
      <w:pPr>
        <w:spacing w:after="260"/>
        <w:jc w:val="both"/>
        <w:rPr>
          <w:rFonts w:ascii="Arial" w:hAnsi="Arial" w:cs="Arial"/>
          <w:bCs/>
          <w:color w:val="000000" w:themeColor="text1"/>
          <w:sz w:val="20"/>
          <w:szCs w:val="20"/>
        </w:rPr>
      </w:pPr>
      <w:r w:rsidRPr="002F19C3">
        <w:rPr>
          <w:rFonts w:ascii="Arial" w:hAnsi="Arial" w:cs="Arial"/>
          <w:bCs/>
          <w:color w:val="000000" w:themeColor="text1"/>
          <w:sz w:val="20"/>
          <w:szCs w:val="20"/>
        </w:rPr>
        <w:lastRenderedPageBreak/>
        <w:t>(2) V skladu z Gradbenim zakonom minister v sodelovanju z ministrom, pristojnim za okolje, predpiše bistvene zahteve za objekte iz prejšnjega odstavka.</w:t>
      </w:r>
    </w:p>
    <w:p w14:paraId="2B5E7192" w14:textId="77777777" w:rsidR="00F55092" w:rsidRPr="002F19C3" w:rsidRDefault="00F55092" w:rsidP="00FC5251">
      <w:pPr>
        <w:spacing w:after="260"/>
        <w:jc w:val="both"/>
        <w:rPr>
          <w:rFonts w:ascii="Arial" w:hAnsi="Arial" w:cs="Arial"/>
          <w:bCs/>
          <w:color w:val="000000" w:themeColor="text1"/>
          <w:sz w:val="20"/>
          <w:szCs w:val="20"/>
        </w:rPr>
      </w:pPr>
    </w:p>
    <w:p w14:paraId="3824E83B" w14:textId="4C44B0D0" w:rsidR="00F55092" w:rsidRPr="002F19C3" w:rsidRDefault="00576F54" w:rsidP="00F55092">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5</w:t>
      </w:r>
      <w:r w:rsidR="004637E1" w:rsidRPr="002F19C3">
        <w:rPr>
          <w:rFonts w:ascii="Arial" w:hAnsi="Arial" w:cs="Arial"/>
          <w:b/>
          <w:color w:val="000000" w:themeColor="text1"/>
          <w:sz w:val="20"/>
          <w:szCs w:val="20"/>
        </w:rPr>
        <w:t>3</w:t>
      </w:r>
      <w:r w:rsidR="00F55092" w:rsidRPr="002F19C3">
        <w:rPr>
          <w:rFonts w:ascii="Arial" w:hAnsi="Arial" w:cs="Arial"/>
          <w:b/>
          <w:color w:val="000000" w:themeColor="text1"/>
          <w:sz w:val="20"/>
          <w:szCs w:val="20"/>
        </w:rPr>
        <w:t>. člen</w:t>
      </w:r>
    </w:p>
    <w:p w14:paraId="7AEDE603" w14:textId="6724D651" w:rsidR="00F55092" w:rsidRPr="002F19C3" w:rsidRDefault="00F55092" w:rsidP="00F55092">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(model izračunavanja višine plačil v kmetijstvu)</w:t>
      </w:r>
    </w:p>
    <w:p w14:paraId="303FA503" w14:textId="0AEDC809" w:rsidR="00F55092" w:rsidRPr="002F19C3" w:rsidRDefault="006F151A"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(1) Ministrstvo je </w:t>
      </w:r>
      <w:r w:rsidR="00F55092" w:rsidRPr="002F19C3">
        <w:rPr>
          <w:rFonts w:ascii="Arial" w:hAnsi="Arial" w:cs="Arial"/>
          <w:color w:val="000000" w:themeColor="text1"/>
          <w:sz w:val="20"/>
          <w:szCs w:val="20"/>
        </w:rPr>
        <w:t xml:space="preserve">za namen izvajanja </w:t>
      </w:r>
      <w:r w:rsidRPr="002F19C3">
        <w:rPr>
          <w:rFonts w:ascii="Arial" w:hAnsi="Arial" w:cs="Arial"/>
          <w:color w:val="000000" w:themeColor="text1"/>
          <w:sz w:val="20"/>
          <w:szCs w:val="20"/>
        </w:rPr>
        <w:t>ukrepov</w:t>
      </w:r>
      <w:r w:rsidR="00F55092" w:rsidRPr="002F19C3">
        <w:rPr>
          <w:rFonts w:ascii="Arial" w:hAnsi="Arial" w:cs="Arial"/>
          <w:color w:val="000000" w:themeColor="text1"/>
          <w:sz w:val="20"/>
          <w:szCs w:val="20"/>
        </w:rPr>
        <w:t xml:space="preserve"> pristojno za </w:t>
      </w:r>
      <w:r w:rsidRPr="002F19C3">
        <w:rPr>
          <w:rFonts w:ascii="Arial" w:hAnsi="Arial" w:cs="Arial"/>
          <w:color w:val="000000" w:themeColor="text1"/>
          <w:sz w:val="20"/>
          <w:szCs w:val="20"/>
        </w:rPr>
        <w:t>izdelavo</w:t>
      </w:r>
      <w:r w:rsidR="00F55092" w:rsidRPr="002F19C3">
        <w:rPr>
          <w:rFonts w:ascii="Arial" w:hAnsi="Arial" w:cs="Arial"/>
          <w:color w:val="000000" w:themeColor="text1"/>
          <w:sz w:val="20"/>
          <w:szCs w:val="20"/>
        </w:rPr>
        <w:t xml:space="preserve"> modelnih izračunov za določitev višine </w:t>
      </w:r>
      <w:r w:rsidRPr="002F19C3">
        <w:rPr>
          <w:rFonts w:ascii="Arial" w:hAnsi="Arial" w:cs="Arial"/>
          <w:color w:val="000000" w:themeColor="text1"/>
          <w:sz w:val="20"/>
          <w:szCs w:val="20"/>
        </w:rPr>
        <w:t>plačila na enoto površine, živali ali rastline za katero se izvaja sofinanciranje.</w:t>
      </w:r>
    </w:p>
    <w:p w14:paraId="14AA25BB" w14:textId="3004FD1B" w:rsidR="00F55092" w:rsidRPr="002F19C3" w:rsidRDefault="006F151A"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 Naloga</w:t>
      </w:r>
      <w:r w:rsidR="00F55092" w:rsidRPr="002F19C3">
        <w:rPr>
          <w:rFonts w:ascii="Arial" w:hAnsi="Arial" w:cs="Arial"/>
          <w:color w:val="000000" w:themeColor="text1"/>
          <w:sz w:val="20"/>
          <w:szCs w:val="20"/>
        </w:rPr>
        <w:t xml:space="preserve"> iz</w:t>
      </w:r>
      <w:r w:rsidRPr="002F19C3">
        <w:rPr>
          <w:rFonts w:ascii="Arial" w:hAnsi="Arial" w:cs="Arial"/>
          <w:color w:val="000000" w:themeColor="text1"/>
          <w:sz w:val="20"/>
          <w:szCs w:val="20"/>
        </w:rPr>
        <w:t xml:space="preserve"> prejšnjega odstavka se izvaja</w:t>
      </w:r>
      <w:r w:rsidR="00F55092" w:rsidRPr="002F19C3">
        <w:rPr>
          <w:rFonts w:ascii="Arial" w:hAnsi="Arial" w:cs="Arial"/>
          <w:color w:val="000000" w:themeColor="text1"/>
          <w:sz w:val="20"/>
          <w:szCs w:val="20"/>
        </w:rPr>
        <w:t xml:space="preserve"> kot javno pooblastilo.</w:t>
      </w:r>
    </w:p>
    <w:p w14:paraId="260BE3E5" w14:textId="68EA7ADE" w:rsidR="00F55092" w:rsidRPr="002F19C3" w:rsidRDefault="006F151A"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w:t>
      </w:r>
      <w:r w:rsidR="00F55092" w:rsidRPr="002F19C3">
        <w:rPr>
          <w:rFonts w:ascii="Arial" w:hAnsi="Arial" w:cs="Arial"/>
          <w:color w:val="000000" w:themeColor="text1"/>
          <w:sz w:val="20"/>
          <w:szCs w:val="20"/>
        </w:rPr>
        <w:t xml:space="preserve">) Nosilec javnega pooblastila iz </w:t>
      </w:r>
      <w:r w:rsidRPr="002F19C3">
        <w:rPr>
          <w:rFonts w:ascii="Arial" w:hAnsi="Arial" w:cs="Arial"/>
          <w:color w:val="000000" w:themeColor="text1"/>
          <w:sz w:val="20"/>
          <w:szCs w:val="20"/>
        </w:rPr>
        <w:t>tega člena</w:t>
      </w:r>
      <w:r w:rsidR="00F55092" w:rsidRPr="002F19C3">
        <w:rPr>
          <w:rFonts w:ascii="Arial" w:hAnsi="Arial" w:cs="Arial"/>
          <w:color w:val="000000" w:themeColor="text1"/>
          <w:sz w:val="20"/>
          <w:szCs w:val="20"/>
        </w:rPr>
        <w:t xml:space="preserve"> je lahko pravna oseba ali samostojni podjetnik posameznik, ki sama ali skupaj z drugo pravno osebo ali samostojnim podjetnikom posameznikom, s katerim ima sklenjeno pogodbo o izvajanju del, izpolnjuje naslednje pogoje:</w:t>
      </w:r>
    </w:p>
    <w:p w14:paraId="3132876F" w14:textId="55253DE5" w:rsidR="00F55092" w:rsidRPr="002F19C3" w:rsidRDefault="00F55092"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ima zaposlene strokovnjake z znanji in izkušnjami za vsebine določene v prvem odstavku tega člena in strokovnjake z znanji in izkušnjami na področju rastlinske pridelave in živinoreje;</w:t>
      </w:r>
    </w:p>
    <w:p w14:paraId="7A826C7C" w14:textId="668F4532" w:rsidR="00F55092" w:rsidRPr="002F19C3" w:rsidRDefault="00F55092"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ni v postopku prenehanja, prisilne poravnave, stečaja, prepovedi delovanja, sodne likvidacije, izbrisa iz registra in</w:t>
      </w:r>
    </w:p>
    <w:p w14:paraId="7888D5F7" w14:textId="4592129E" w:rsidR="00F55092" w:rsidRPr="002F19C3" w:rsidRDefault="00F55092"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ima poravnane vse davke, prispevke in druge dajatve, določene s predpisi.</w:t>
      </w:r>
    </w:p>
    <w:p w14:paraId="7DD6E70C" w14:textId="2C58A3FB" w:rsidR="00F55092" w:rsidRPr="002F19C3" w:rsidRDefault="006F151A"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w:t>
      </w:r>
      <w:r w:rsidR="00F55092" w:rsidRPr="002F19C3">
        <w:rPr>
          <w:rFonts w:ascii="Arial" w:hAnsi="Arial" w:cs="Arial"/>
          <w:color w:val="000000" w:themeColor="text1"/>
          <w:sz w:val="20"/>
          <w:szCs w:val="20"/>
        </w:rPr>
        <w:t>) Nosilec javnega pooblastila</w:t>
      </w:r>
      <w:r w:rsidRPr="002F19C3">
        <w:rPr>
          <w:rFonts w:ascii="Arial" w:hAnsi="Arial" w:cs="Arial"/>
          <w:color w:val="000000" w:themeColor="text1"/>
          <w:sz w:val="20"/>
          <w:szCs w:val="20"/>
        </w:rPr>
        <w:t xml:space="preserve"> iz tega člena</w:t>
      </w:r>
      <w:r w:rsidR="00F55092" w:rsidRPr="002F19C3">
        <w:rPr>
          <w:rFonts w:ascii="Arial" w:hAnsi="Arial" w:cs="Arial"/>
          <w:color w:val="000000" w:themeColor="text1"/>
          <w:sz w:val="20"/>
          <w:szCs w:val="20"/>
        </w:rPr>
        <w:t xml:space="preserve"> je izbran s postopkom javnega razpisa. Merila za izbor nosilca javnega pooblastila na javnem razpisu so izkazana znanja, reference in delovne izkušnje s področja emisij toplogrednih plinov, amonijaka in drugih onesnaževal zraka iz živinoreje in iz kmetijskih tal, poznavanje metodike za potrebe poročanja o emisijah v skladu s predpisi Unije ter poznavanje načel sonaravnega kmetovanja in dobrobiti živali. Podrobnejša merila za izbor predpiše minister. Pri izboru se upošteva na javnem razpisu doseženo najvišje število točk na podlagi meril. </w:t>
      </w:r>
    </w:p>
    <w:p w14:paraId="386AC247" w14:textId="3BE14196" w:rsidR="00F55092" w:rsidRPr="002F19C3" w:rsidRDefault="00F55092"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w:t>
      </w:r>
      <w:r w:rsidR="00DF1871" w:rsidRPr="002F19C3">
        <w:rPr>
          <w:rFonts w:ascii="Arial" w:hAnsi="Arial" w:cs="Arial"/>
          <w:color w:val="000000" w:themeColor="text1"/>
          <w:sz w:val="20"/>
          <w:szCs w:val="20"/>
        </w:rPr>
        <w:t>5</w:t>
      </w:r>
      <w:r w:rsidRPr="002F19C3">
        <w:rPr>
          <w:rFonts w:ascii="Arial" w:hAnsi="Arial" w:cs="Arial"/>
          <w:color w:val="000000" w:themeColor="text1"/>
          <w:sz w:val="20"/>
          <w:szCs w:val="20"/>
        </w:rPr>
        <w:t xml:space="preserve">) Javno pooblastilo iz tega člena podeli minister z odločbo v upravnem postopku za obdobje </w:t>
      </w:r>
      <w:r w:rsidR="00DF1871" w:rsidRPr="002F19C3">
        <w:rPr>
          <w:rFonts w:ascii="Arial" w:hAnsi="Arial" w:cs="Arial"/>
          <w:color w:val="000000" w:themeColor="text1"/>
          <w:sz w:val="20"/>
          <w:szCs w:val="20"/>
        </w:rPr>
        <w:t>desetih</w:t>
      </w:r>
      <w:r w:rsidRPr="002F19C3">
        <w:rPr>
          <w:rFonts w:ascii="Arial" w:hAnsi="Arial" w:cs="Arial"/>
          <w:color w:val="000000" w:themeColor="text1"/>
          <w:sz w:val="20"/>
          <w:szCs w:val="20"/>
        </w:rPr>
        <w:t xml:space="preserve"> let. Medsebojna razmerja med nosilcem javnega pooblastila in ministrstvom se uredijo s pogodbo.</w:t>
      </w:r>
    </w:p>
    <w:p w14:paraId="02A116D0" w14:textId="77777777" w:rsidR="00DF1871" w:rsidRPr="002F19C3" w:rsidRDefault="00DF1871"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(6</w:t>
      </w:r>
      <w:r w:rsidR="00F55092" w:rsidRPr="002F19C3">
        <w:rPr>
          <w:rFonts w:ascii="Arial" w:hAnsi="Arial" w:cs="Arial"/>
          <w:color w:val="000000" w:themeColor="text1"/>
          <w:sz w:val="20"/>
          <w:szCs w:val="20"/>
        </w:rPr>
        <w:t xml:space="preserve">) Podrobnejše pogoje iz </w:t>
      </w:r>
      <w:r w:rsidRPr="002F19C3">
        <w:rPr>
          <w:rFonts w:ascii="Arial" w:hAnsi="Arial" w:cs="Arial"/>
          <w:color w:val="000000" w:themeColor="text1"/>
          <w:sz w:val="20"/>
          <w:szCs w:val="20"/>
        </w:rPr>
        <w:t>tretjega</w:t>
      </w:r>
      <w:r w:rsidR="00F55092" w:rsidRPr="002F19C3">
        <w:rPr>
          <w:rFonts w:ascii="Arial" w:hAnsi="Arial" w:cs="Arial"/>
          <w:color w:val="000000" w:themeColor="text1"/>
          <w:sz w:val="20"/>
          <w:szCs w:val="20"/>
        </w:rPr>
        <w:t xml:space="preserve"> odstavka tega člena, ki jih mora izpolnjevati nosilec javnega pooblastila in način oblikovanja cene storitev iz tega člena, predpiše minister. </w:t>
      </w:r>
    </w:p>
    <w:p w14:paraId="72ABEEA3" w14:textId="7016913A" w:rsidR="00F55092" w:rsidRPr="002F19C3" w:rsidRDefault="00F55092"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w:t>
      </w:r>
      <w:r w:rsidR="00DF1871" w:rsidRPr="002F19C3">
        <w:rPr>
          <w:rFonts w:ascii="Arial" w:hAnsi="Arial" w:cs="Arial"/>
          <w:color w:val="000000" w:themeColor="text1"/>
          <w:sz w:val="20"/>
          <w:szCs w:val="20"/>
        </w:rPr>
        <w:t>7</w:t>
      </w:r>
      <w:r w:rsidRPr="002F19C3">
        <w:rPr>
          <w:rFonts w:ascii="Arial" w:hAnsi="Arial" w:cs="Arial"/>
          <w:color w:val="000000" w:themeColor="text1"/>
          <w:sz w:val="20"/>
          <w:szCs w:val="20"/>
        </w:rPr>
        <w:t>) Nadzor, razen inšpekcijskega nadzora, nad nosilcem javnega pooblastila, v delu ki je predmet pogodbe, izvaja ministrstvo.</w:t>
      </w:r>
    </w:p>
    <w:p w14:paraId="48EEE30B" w14:textId="486F2C15" w:rsidR="00F55092" w:rsidRPr="002F19C3" w:rsidRDefault="00DF1871"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(8</w:t>
      </w:r>
      <w:r w:rsidR="00F55092" w:rsidRPr="002F19C3">
        <w:rPr>
          <w:rFonts w:ascii="Arial" w:hAnsi="Arial" w:cs="Arial"/>
          <w:color w:val="000000" w:themeColor="text1"/>
          <w:sz w:val="20"/>
          <w:szCs w:val="20"/>
        </w:rPr>
        <w:t>) Javno pooblastilo preneha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4FA8F01E" w14:textId="77777777" w:rsidR="00FC5251" w:rsidRPr="002F19C3" w:rsidRDefault="00FC5251" w:rsidP="00F55092">
      <w:pPr>
        <w:spacing w:after="260"/>
        <w:jc w:val="both"/>
        <w:rPr>
          <w:rFonts w:ascii="Arial" w:hAnsi="Arial" w:cs="Arial"/>
          <w:bCs/>
          <w:color w:val="000000" w:themeColor="text1"/>
          <w:sz w:val="20"/>
          <w:szCs w:val="20"/>
        </w:rPr>
      </w:pPr>
    </w:p>
    <w:p w14:paraId="71DEDCA7" w14:textId="4577C9BD" w:rsidR="00FC5251" w:rsidRPr="002F19C3" w:rsidRDefault="00FC5251" w:rsidP="00F55092">
      <w:pPr>
        <w:spacing w:after="260"/>
        <w:jc w:val="center"/>
        <w:rPr>
          <w:rFonts w:ascii="Arial" w:eastAsia="Arial" w:hAnsi="Arial" w:cs="Arial"/>
          <w:b/>
          <w:bCs/>
          <w:color w:val="000000" w:themeColor="text1"/>
          <w:sz w:val="20"/>
          <w:szCs w:val="20"/>
        </w:rPr>
      </w:pPr>
      <w:r w:rsidRPr="002F19C3">
        <w:rPr>
          <w:rFonts w:ascii="Arial" w:eastAsia="Arial" w:hAnsi="Arial" w:cs="Arial"/>
          <w:b/>
          <w:bCs/>
          <w:color w:val="000000" w:themeColor="text1"/>
          <w:sz w:val="20"/>
          <w:szCs w:val="20"/>
        </w:rPr>
        <w:t>5</w:t>
      </w:r>
      <w:r w:rsidR="004637E1" w:rsidRPr="002F19C3">
        <w:rPr>
          <w:rFonts w:ascii="Arial" w:eastAsia="Arial" w:hAnsi="Arial" w:cs="Arial"/>
          <w:b/>
          <w:bCs/>
          <w:color w:val="000000" w:themeColor="text1"/>
          <w:sz w:val="20"/>
          <w:szCs w:val="20"/>
        </w:rPr>
        <w:t>4</w:t>
      </w:r>
      <w:r w:rsidRPr="002F19C3">
        <w:rPr>
          <w:rFonts w:ascii="Arial" w:eastAsia="Arial" w:hAnsi="Arial" w:cs="Arial"/>
          <w:b/>
          <w:bCs/>
          <w:color w:val="000000" w:themeColor="text1"/>
          <w:sz w:val="20"/>
          <w:szCs w:val="20"/>
        </w:rPr>
        <w:t>. člen</w:t>
      </w:r>
    </w:p>
    <w:p w14:paraId="67A71FC3" w14:textId="77777777" w:rsidR="00FC5251" w:rsidRPr="002F19C3" w:rsidRDefault="007A071E" w:rsidP="00F55092">
      <w:pPr>
        <w:spacing w:after="260"/>
        <w:jc w:val="center"/>
        <w:rPr>
          <w:rFonts w:ascii="Arial" w:eastAsia="Arial" w:hAnsi="Arial" w:cs="Arial"/>
          <w:b/>
          <w:bCs/>
          <w:color w:val="000000" w:themeColor="text1"/>
          <w:sz w:val="20"/>
          <w:szCs w:val="20"/>
        </w:rPr>
      </w:pPr>
      <w:r w:rsidRPr="002F19C3">
        <w:rPr>
          <w:rFonts w:ascii="Arial" w:eastAsia="Arial" w:hAnsi="Arial" w:cs="Arial"/>
          <w:b/>
          <w:bCs/>
          <w:color w:val="000000" w:themeColor="text1"/>
          <w:sz w:val="20"/>
          <w:szCs w:val="20"/>
        </w:rPr>
        <w:t xml:space="preserve">(katalog stroškov) </w:t>
      </w:r>
    </w:p>
    <w:p w14:paraId="59004BFA" w14:textId="77777777" w:rsidR="00FC5251" w:rsidRPr="002F19C3" w:rsidRDefault="007A071E" w:rsidP="00CD25ED">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(1) Vrste stroškov in njihove vrednosti na enoto, na osnovi katerih se izračuna upravičeni znesek podpore v okviru izvajanja ukrepov programa ukrepov kmetijske politike, se podrobneje opredelijo s katalogom stroškov.</w:t>
      </w:r>
    </w:p>
    <w:p w14:paraId="2CB6A815" w14:textId="6C80AFEF" w:rsidR="00FC5251" w:rsidRPr="002F19C3" w:rsidRDefault="007A071E" w:rsidP="00CD25ED">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(2) Način določitve višine upravičenih stroškov, ki niso vključeni v katalog stroškov iz prejšnjega odstavka, se določi v predpisih iz </w:t>
      </w:r>
      <w:r w:rsidR="00876BFF" w:rsidRPr="002F19C3">
        <w:rPr>
          <w:rFonts w:ascii="Arial" w:eastAsia="Arial" w:hAnsi="Arial" w:cs="Arial"/>
          <w:color w:val="000000" w:themeColor="text1"/>
          <w:sz w:val="20"/>
          <w:szCs w:val="20"/>
        </w:rPr>
        <w:t>43</w:t>
      </w:r>
      <w:r w:rsidRPr="002F19C3">
        <w:rPr>
          <w:rFonts w:ascii="Arial" w:eastAsia="Arial" w:hAnsi="Arial" w:cs="Arial"/>
          <w:color w:val="000000" w:themeColor="text1"/>
          <w:sz w:val="20"/>
          <w:szCs w:val="20"/>
        </w:rPr>
        <w:t>. člena tega zakona.</w:t>
      </w:r>
    </w:p>
    <w:p w14:paraId="493C00B9" w14:textId="35E852A1" w:rsidR="007A071E" w:rsidRPr="002F19C3" w:rsidRDefault="007A071E" w:rsidP="00CD25ED">
      <w:pPr>
        <w:spacing w:after="260"/>
        <w:jc w:val="both"/>
        <w:rPr>
          <w:rFonts w:ascii="Arial" w:hAnsi="Arial" w:cs="Arial"/>
          <w:color w:val="000000" w:themeColor="text1"/>
          <w:sz w:val="20"/>
          <w:szCs w:val="20"/>
        </w:rPr>
      </w:pPr>
      <w:r w:rsidRPr="002F19C3">
        <w:rPr>
          <w:rFonts w:ascii="Arial" w:eastAsia="Arial" w:hAnsi="Arial" w:cs="Arial"/>
          <w:color w:val="000000" w:themeColor="text1"/>
          <w:sz w:val="20"/>
          <w:szCs w:val="20"/>
        </w:rPr>
        <w:t>(3) Katalog stroškov iz tega člena predpiše minister.</w:t>
      </w:r>
    </w:p>
    <w:p w14:paraId="50621A50" w14:textId="6F23868C" w:rsidR="0094430E" w:rsidRPr="002F19C3" w:rsidRDefault="0094430E" w:rsidP="00F55092">
      <w:pPr>
        <w:pStyle w:val="zamik"/>
        <w:pBdr>
          <w:top w:val="none" w:sz="0" w:space="12" w:color="auto"/>
        </w:pBdr>
        <w:spacing w:after="260"/>
        <w:jc w:val="both"/>
        <w:rPr>
          <w:rFonts w:ascii="Arial" w:eastAsia="Arial" w:hAnsi="Arial" w:cs="Arial"/>
          <w:color w:val="000000" w:themeColor="text1"/>
          <w:sz w:val="20"/>
          <w:szCs w:val="20"/>
          <w:highlight w:val="cyan"/>
          <w:lang w:val="sl-SI"/>
        </w:rPr>
      </w:pPr>
    </w:p>
    <w:p w14:paraId="0D540076" w14:textId="76CF160A" w:rsidR="00B70379" w:rsidRPr="002F19C3" w:rsidRDefault="004637E1" w:rsidP="00B7037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55</w:t>
      </w:r>
      <w:r w:rsidR="007A0FC1" w:rsidRPr="002F19C3">
        <w:rPr>
          <w:rFonts w:ascii="Arial" w:eastAsia="Times New Roman" w:hAnsi="Arial" w:cs="Arial"/>
          <w:b/>
          <w:bCs/>
          <w:color w:val="000000" w:themeColor="text1"/>
          <w:sz w:val="20"/>
          <w:szCs w:val="20"/>
          <w:lang w:eastAsia="sl-SI"/>
        </w:rPr>
        <w:t>.</w:t>
      </w:r>
      <w:r w:rsidR="00B70379" w:rsidRPr="002F19C3">
        <w:rPr>
          <w:rFonts w:ascii="Arial" w:eastAsia="Times New Roman" w:hAnsi="Arial" w:cs="Arial"/>
          <w:b/>
          <w:bCs/>
          <w:color w:val="000000" w:themeColor="text1"/>
          <w:sz w:val="20"/>
          <w:szCs w:val="20"/>
          <w:lang w:eastAsia="sl-SI"/>
        </w:rPr>
        <w:t xml:space="preserve"> člen</w:t>
      </w:r>
    </w:p>
    <w:p w14:paraId="6AA25C0C" w14:textId="77777777" w:rsidR="00B70379" w:rsidRPr="002F19C3" w:rsidRDefault="00B70379" w:rsidP="00B7037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(določitev glave velike živine)</w:t>
      </w:r>
    </w:p>
    <w:p w14:paraId="71B22680" w14:textId="77777777" w:rsidR="00B70379" w:rsidRPr="002F19C3"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Glava velike živine (v nadaljnjem besedilu: GVŽ) je standardna merilna enota za primerjavo med vrstami in kategorijami rejnih živali, ki se uporablja za namene izvedbe ukrepov kmetijske politike ter statističnega in ekonomskega raziskovanja v živinoreji.</w:t>
      </w:r>
    </w:p>
    <w:p w14:paraId="5A7BFD27" w14:textId="77777777" w:rsidR="00B70379" w:rsidRPr="002F19C3"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Koeficienti GVŽ po posameznih vrstah in kategorijah rejnih živali se izračunajo na podlagi povprečne telesne mase določene vrste in kategorije rejnih živali.</w:t>
      </w:r>
    </w:p>
    <w:p w14:paraId="61AB965C" w14:textId="77777777" w:rsidR="00B70379" w:rsidRPr="002F19C3"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Izhodišče za izračun koeficientov GVŽ je telesna masa žive živali, pri čemer se šteje, da je 500 kg telesne mase živali enako 1 GVŽ.</w:t>
      </w:r>
    </w:p>
    <w:p w14:paraId="0EB4356C" w14:textId="56E1A099" w:rsidR="00B70379" w:rsidRPr="002F19C3"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Podrobnejše izračune koeficientov GVŽ iz drugega odstavka tega člena predpiše minister.</w:t>
      </w:r>
    </w:p>
    <w:p w14:paraId="660161E4" w14:textId="77777777" w:rsidR="00750718" w:rsidRPr="002F19C3" w:rsidRDefault="00750718" w:rsidP="00A55597">
      <w:pPr>
        <w:pStyle w:val="zamik"/>
        <w:pBdr>
          <w:top w:val="none" w:sz="0" w:space="12" w:color="auto"/>
        </w:pBdr>
        <w:spacing w:before="210" w:after="210"/>
        <w:jc w:val="both"/>
        <w:rPr>
          <w:rFonts w:ascii="Arial" w:eastAsia="Arial" w:hAnsi="Arial" w:cs="Arial"/>
          <w:color w:val="000000" w:themeColor="text1"/>
          <w:sz w:val="20"/>
          <w:szCs w:val="20"/>
          <w:lang w:val="sl-SI"/>
        </w:rPr>
      </w:pPr>
    </w:p>
    <w:p w14:paraId="536E2510" w14:textId="485C2037" w:rsidR="007A0FC1" w:rsidRPr="002F19C3" w:rsidRDefault="007A0FC1" w:rsidP="00D475E7">
      <w:pPr>
        <w:pStyle w:val="Naslov2"/>
        <w:spacing w:before="0" w:after="260"/>
        <w:jc w:val="center"/>
        <w:rPr>
          <w:rFonts w:ascii="Arial" w:hAnsi="Arial" w:cs="Arial"/>
          <w:color w:val="000000" w:themeColor="text1"/>
          <w:sz w:val="20"/>
          <w:szCs w:val="20"/>
        </w:rPr>
      </w:pPr>
      <w:r w:rsidRPr="002F19C3">
        <w:rPr>
          <w:rFonts w:ascii="Arial" w:hAnsi="Arial" w:cs="Arial"/>
          <w:color w:val="000000" w:themeColor="text1"/>
          <w:sz w:val="20"/>
          <w:szCs w:val="20"/>
        </w:rPr>
        <w:t>4. ODDELEK</w:t>
      </w:r>
    </w:p>
    <w:p w14:paraId="4390BA8B" w14:textId="166998F7" w:rsidR="007A0FC1" w:rsidRPr="002F19C3" w:rsidRDefault="007A0FC1" w:rsidP="00D475E7">
      <w:pPr>
        <w:shd w:val="clear" w:color="auto" w:fill="FFFFFF"/>
        <w:spacing w:after="260" w:line="240" w:lineRule="auto"/>
        <w:jc w:val="center"/>
        <w:rPr>
          <w:rFonts w:ascii="Arial" w:hAnsi="Arial" w:cs="Arial"/>
          <w:color w:val="000000" w:themeColor="text1"/>
          <w:sz w:val="20"/>
          <w:szCs w:val="20"/>
        </w:rPr>
      </w:pPr>
      <w:r w:rsidRPr="002F19C3">
        <w:rPr>
          <w:rFonts w:ascii="Arial" w:hAnsi="Arial" w:cs="Arial"/>
          <w:color w:val="000000" w:themeColor="text1"/>
          <w:sz w:val="20"/>
          <w:szCs w:val="20"/>
        </w:rPr>
        <w:t>SKUPINE IN ORGANIZACIJE PROIZVAJALCEV</w:t>
      </w:r>
    </w:p>
    <w:p w14:paraId="38E5BE42" w14:textId="77777777" w:rsidR="007A0FC1" w:rsidRPr="002F19C3" w:rsidRDefault="007A0FC1" w:rsidP="00D475E7">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1B009D79" w14:textId="1DD60A13" w:rsidR="00C56C9A" w:rsidRPr="002F19C3" w:rsidRDefault="00576F54" w:rsidP="00D475E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5</w:t>
      </w:r>
      <w:r w:rsidR="004637E1" w:rsidRPr="002F19C3">
        <w:rPr>
          <w:rFonts w:ascii="Arial" w:eastAsia="Times New Roman" w:hAnsi="Arial" w:cs="Arial"/>
          <w:b/>
          <w:bCs/>
          <w:color w:val="000000" w:themeColor="text1"/>
          <w:sz w:val="20"/>
          <w:szCs w:val="20"/>
          <w:lang w:eastAsia="sl-SI"/>
        </w:rPr>
        <w:t>6</w:t>
      </w:r>
      <w:r w:rsidR="00C56C9A" w:rsidRPr="002F19C3">
        <w:rPr>
          <w:rFonts w:ascii="Arial" w:eastAsia="Times New Roman" w:hAnsi="Arial" w:cs="Arial"/>
          <w:b/>
          <w:bCs/>
          <w:color w:val="000000" w:themeColor="text1"/>
          <w:sz w:val="20"/>
          <w:szCs w:val="20"/>
          <w:lang w:eastAsia="sl-SI"/>
        </w:rPr>
        <w:t>. člen</w:t>
      </w:r>
    </w:p>
    <w:p w14:paraId="01A5E3AF" w14:textId="77777777" w:rsidR="00C56C9A" w:rsidRPr="002F19C3" w:rsidRDefault="00C56C9A" w:rsidP="00D475E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(združevanje)</w:t>
      </w:r>
    </w:p>
    <w:p w14:paraId="541C50F1" w14:textId="6B1CCEDD" w:rsidR="00C56C9A" w:rsidRPr="002F19C3" w:rsidRDefault="00C56C9A" w:rsidP="00C56C9A">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Za uresničevanje ciljev kmetijske politike iz </w:t>
      </w:r>
      <w:r w:rsidR="004B1BDD" w:rsidRPr="002F19C3">
        <w:rPr>
          <w:rFonts w:ascii="Arial" w:eastAsia="Times New Roman" w:hAnsi="Arial" w:cs="Arial"/>
          <w:color w:val="000000" w:themeColor="text1"/>
          <w:sz w:val="20"/>
          <w:szCs w:val="20"/>
          <w:lang w:eastAsia="sl-SI"/>
        </w:rPr>
        <w:t>3</w:t>
      </w:r>
      <w:r w:rsidRPr="002F19C3">
        <w:rPr>
          <w:rFonts w:ascii="Arial" w:eastAsia="Times New Roman" w:hAnsi="Arial" w:cs="Arial"/>
          <w:color w:val="000000" w:themeColor="text1"/>
          <w:sz w:val="20"/>
          <w:szCs w:val="20"/>
          <w:lang w:eastAsia="sl-SI"/>
        </w:rPr>
        <w:t>. člena tega zakona se spodbuja prostovoljno proizvodno ali poslovno združevanje kmetijskih gospodarstev v zadrugah,</w:t>
      </w:r>
      <w:r w:rsidRPr="002F19C3">
        <w:rPr>
          <w:rFonts w:ascii="Arial" w:eastAsia="Arial" w:hAnsi="Arial" w:cs="Arial"/>
          <w:color w:val="000000" w:themeColor="text1"/>
          <w:sz w:val="20"/>
          <w:szCs w:val="20"/>
        </w:rPr>
        <w:t xml:space="preserve"> skupinah in organizacijah proizvajalcev ter</w:t>
      </w:r>
      <w:r w:rsidRPr="002F19C3">
        <w:rPr>
          <w:rFonts w:ascii="Arial" w:eastAsia="Times New Roman" w:hAnsi="Arial" w:cs="Arial"/>
          <w:color w:val="000000" w:themeColor="text1"/>
          <w:sz w:val="20"/>
          <w:szCs w:val="20"/>
          <w:lang w:eastAsia="sl-SI"/>
        </w:rPr>
        <w:t xml:space="preserve"> drugih združenjih.</w:t>
      </w:r>
    </w:p>
    <w:p w14:paraId="6C9225F5" w14:textId="08D3957F"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Pogoji in merila, ki jih morajo izpolnjevati organizacije iz prejšnjega odstavka za uveljavljanje spodbud in podpor organiziranju, usposobljenosti za izvajanje in določanja prednosti pri uveljavljanju ukrepov kmetijske politike, </w:t>
      </w:r>
      <w:r w:rsidRPr="002F19C3">
        <w:rPr>
          <w:rFonts w:ascii="Arial" w:eastAsia="Arial" w:hAnsi="Arial" w:cs="Arial"/>
          <w:color w:val="000000" w:themeColor="text1"/>
          <w:sz w:val="20"/>
          <w:szCs w:val="20"/>
        </w:rPr>
        <w:t>način priznanja ter obveznosti poročanja,</w:t>
      </w:r>
      <w:r w:rsidRPr="002F19C3">
        <w:rPr>
          <w:rFonts w:ascii="Arial" w:eastAsia="Times New Roman" w:hAnsi="Arial" w:cs="Arial"/>
          <w:color w:val="000000" w:themeColor="text1"/>
          <w:sz w:val="20"/>
          <w:szCs w:val="20"/>
          <w:lang w:eastAsia="sl-SI"/>
        </w:rPr>
        <w:t xml:space="preserve"> se določijo v predpisih in drugih aktih, ki na podlagi tega zakona urejajo ukrepe kmetijske politike.</w:t>
      </w:r>
    </w:p>
    <w:p w14:paraId="381AEA8D" w14:textId="77777777" w:rsidR="00D475E7" w:rsidRPr="002F19C3" w:rsidRDefault="00D475E7" w:rsidP="00D475E7">
      <w:pPr>
        <w:shd w:val="clear" w:color="auto" w:fill="FFFFFF"/>
        <w:spacing w:after="260" w:line="240" w:lineRule="auto"/>
        <w:jc w:val="both"/>
        <w:rPr>
          <w:rFonts w:ascii="Arial" w:eastAsia="Times New Roman" w:hAnsi="Arial" w:cs="Arial"/>
          <w:color w:val="000000" w:themeColor="text1"/>
          <w:sz w:val="20"/>
          <w:szCs w:val="20"/>
          <w:lang w:eastAsia="sl-SI"/>
        </w:rPr>
      </w:pPr>
    </w:p>
    <w:p w14:paraId="526D14FB" w14:textId="131E211E" w:rsidR="00D475E7" w:rsidRPr="002F19C3" w:rsidRDefault="00576F54" w:rsidP="00D475E7">
      <w:pPr>
        <w:shd w:val="clear" w:color="auto" w:fill="FFFFFF"/>
        <w:spacing w:after="260" w:line="240" w:lineRule="auto"/>
        <w:jc w:val="center"/>
        <w:rPr>
          <w:rFonts w:ascii="Arial" w:eastAsia="Arial" w:hAnsi="Arial" w:cs="Arial"/>
          <w:b/>
          <w:bCs/>
          <w:color w:val="000000" w:themeColor="text1"/>
          <w:sz w:val="20"/>
          <w:szCs w:val="20"/>
        </w:rPr>
      </w:pPr>
      <w:r w:rsidRPr="002F19C3">
        <w:rPr>
          <w:rFonts w:ascii="Arial" w:eastAsia="Arial" w:hAnsi="Arial" w:cs="Arial"/>
          <w:b/>
          <w:bCs/>
          <w:color w:val="000000" w:themeColor="text1"/>
          <w:sz w:val="20"/>
          <w:szCs w:val="20"/>
        </w:rPr>
        <w:t>5</w:t>
      </w:r>
      <w:r w:rsidR="004637E1" w:rsidRPr="002F19C3">
        <w:rPr>
          <w:rFonts w:ascii="Arial" w:eastAsia="Arial" w:hAnsi="Arial" w:cs="Arial"/>
          <w:b/>
          <w:bCs/>
          <w:color w:val="000000" w:themeColor="text1"/>
          <w:sz w:val="20"/>
          <w:szCs w:val="20"/>
        </w:rPr>
        <w:t>7</w:t>
      </w:r>
      <w:r w:rsidR="00C56C9A" w:rsidRPr="002F19C3">
        <w:rPr>
          <w:rFonts w:ascii="Arial" w:eastAsia="Arial" w:hAnsi="Arial" w:cs="Arial"/>
          <w:b/>
          <w:bCs/>
          <w:color w:val="000000" w:themeColor="text1"/>
          <w:sz w:val="20"/>
          <w:szCs w:val="20"/>
        </w:rPr>
        <w:t>. člen</w:t>
      </w:r>
    </w:p>
    <w:p w14:paraId="45C1FA7D" w14:textId="0B518BCE" w:rsidR="00C56C9A" w:rsidRPr="002F19C3" w:rsidRDefault="00C56C9A" w:rsidP="00D475E7">
      <w:pPr>
        <w:shd w:val="clear" w:color="auto" w:fill="FFFFFF"/>
        <w:spacing w:after="260" w:line="240" w:lineRule="auto"/>
        <w:jc w:val="center"/>
        <w:rPr>
          <w:rFonts w:ascii="Arial" w:eastAsia="Times New Roman" w:hAnsi="Arial" w:cs="Arial"/>
          <w:color w:val="000000" w:themeColor="text1"/>
          <w:sz w:val="20"/>
          <w:szCs w:val="20"/>
          <w:lang w:eastAsia="sl-SI"/>
        </w:rPr>
      </w:pPr>
      <w:r w:rsidRPr="002F19C3">
        <w:rPr>
          <w:rFonts w:ascii="Arial" w:eastAsia="Arial" w:hAnsi="Arial" w:cs="Arial"/>
          <w:b/>
          <w:bCs/>
          <w:color w:val="000000" w:themeColor="text1"/>
          <w:sz w:val="20"/>
          <w:szCs w:val="20"/>
        </w:rPr>
        <w:t>(organizacije proizvajalcev in združenja organizacij proizvajalcev)</w:t>
      </w:r>
    </w:p>
    <w:p w14:paraId="3DB36AFF" w14:textId="3D1276D0" w:rsidR="00C56C9A"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(1) Organizacija proizvajalcev je pravna oseba ali njen jasno organizacijsko opredeljen del pravne osebe, registrirane v skladu z zakonom, ki ureja zadruge, ali zakonom, ki ureja gospodarske družbe, ki povezuje proizvajalce kmetijskih pridelkov posameznega sektorja, določenega s predpisi Unije, ki urejajo skupno tržno ureditev kmetijskih proizvodov.</w:t>
      </w:r>
    </w:p>
    <w:p w14:paraId="271C8D75" w14:textId="77777777" w:rsidR="00C56C9A"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Člani organizacije proizvajalcev so lahko:</w:t>
      </w:r>
    </w:p>
    <w:p w14:paraId="0D6B8CA9" w14:textId="5E19F34F" w:rsidR="00C56C9A"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proizvajalci kmetijskih pridelkov sektorjev iz prejšnjega odstavka,</w:t>
      </w:r>
    </w:p>
    <w:p w14:paraId="71FFE9FC" w14:textId="77777777" w:rsidR="00C56C9A"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pravne osebe, ki so registrirane v skladu z zakonom, ki ureja zadruge, ali zakonom, ki ureja gospodarske družbe, ki združujejo proizvajalce kmetijskih pridelkov iz prejšnje alineje, in</w:t>
      </w:r>
    </w:p>
    <w:p w14:paraId="20C67F26"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osebe, ki niso proizvajalci kmetijskih pridelkov iz sektorja iz prejšnjega odstavka, če je to dovoljeno s predpisi Unije, ki urejajo skupno tržno </w:t>
      </w:r>
      <w:r w:rsidR="00D475E7" w:rsidRPr="002F19C3">
        <w:rPr>
          <w:rFonts w:ascii="Arial" w:eastAsia="Times New Roman" w:hAnsi="Arial" w:cs="Arial"/>
          <w:color w:val="000000" w:themeColor="text1"/>
          <w:sz w:val="20"/>
          <w:szCs w:val="20"/>
          <w:lang w:eastAsia="sl-SI"/>
        </w:rPr>
        <w:t>ureditev kmetijskih proizvodov.</w:t>
      </w:r>
    </w:p>
    <w:p w14:paraId="1001FB2F"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Če je član organizacije proizvajalcev pravna oseba iz druge alineje prejšnjega odstavka, se za namen priznanja pri ugotavljanju pogojev glede članstva preverjajo pogoji, ki jih izpolnjujejo posamezni proizvajalci kmetijskih pridelkov, ki jih ta pravna oseba združuje.</w:t>
      </w:r>
    </w:p>
    <w:p w14:paraId="4020DB23"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Če je organizacija proizvajalcev del pravne osebe, jo zastopa zakoniti zastopnik pravne osebe.</w:t>
      </w:r>
    </w:p>
    <w:p w14:paraId="39EC02E3" w14:textId="77777777" w:rsidR="00D475E7" w:rsidRPr="002F19C3" w:rsidRDefault="00676D39"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 Organizacija proizvajalcev se</w:t>
      </w:r>
      <w:r w:rsidR="00C56C9A" w:rsidRPr="002F19C3">
        <w:rPr>
          <w:rFonts w:ascii="Arial" w:eastAsia="Times New Roman" w:hAnsi="Arial" w:cs="Arial"/>
          <w:color w:val="000000" w:themeColor="text1"/>
          <w:sz w:val="20"/>
          <w:szCs w:val="20"/>
          <w:lang w:eastAsia="sl-SI"/>
        </w:rPr>
        <w:t xml:space="preserve"> prizna, če izpolnjuje pogoje iz prvega in drugega odstavka tega člena, pogoje glede števila članov, obsega oziroma vrednosti pridelave ter pogoje, ki so za organizacije proizvajalcev posameznega sektorja določeni v predpisih Unije, ki urejajo skupno tržno ureditev kmetijskih proizvodov.</w:t>
      </w:r>
    </w:p>
    <w:p w14:paraId="2DFD4F8C"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 O priznanju organizacije proizvajalcev na predlog stranke odloči minister. Če organizacija proizvajalcev ne izpolnjuje več pogojev za priznanje, ji minister z odločbo odvzame</w:t>
      </w:r>
      <w:r w:rsidR="00676D39" w:rsidRPr="002F19C3">
        <w:rPr>
          <w:rFonts w:ascii="Arial" w:eastAsia="Times New Roman" w:hAnsi="Arial" w:cs="Arial"/>
          <w:color w:val="000000" w:themeColor="text1"/>
          <w:sz w:val="20"/>
          <w:szCs w:val="20"/>
          <w:lang w:eastAsia="sl-SI"/>
        </w:rPr>
        <w:t xml:space="preserve"> priznanje</w:t>
      </w:r>
      <w:r w:rsidRPr="002F19C3">
        <w:rPr>
          <w:rFonts w:ascii="Arial" w:eastAsia="Times New Roman" w:hAnsi="Arial" w:cs="Arial"/>
          <w:color w:val="000000" w:themeColor="text1"/>
          <w:sz w:val="20"/>
          <w:szCs w:val="20"/>
          <w:lang w:eastAsia="sl-SI"/>
        </w:rPr>
        <w:t>.</w:t>
      </w:r>
    </w:p>
    <w:p w14:paraId="7D1EA1A7"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(7) Za začasen odvzem </w:t>
      </w:r>
      <w:r w:rsidR="00676D39" w:rsidRPr="002F19C3">
        <w:rPr>
          <w:rFonts w:ascii="Arial" w:eastAsia="Times New Roman" w:hAnsi="Arial" w:cs="Arial"/>
          <w:color w:val="000000" w:themeColor="text1"/>
          <w:sz w:val="20"/>
          <w:szCs w:val="20"/>
          <w:lang w:eastAsia="sl-SI"/>
        </w:rPr>
        <w:t>priznanja</w:t>
      </w:r>
      <w:r w:rsidRPr="002F19C3">
        <w:rPr>
          <w:rFonts w:ascii="Arial" w:eastAsia="Times New Roman" w:hAnsi="Arial" w:cs="Arial"/>
          <w:color w:val="000000" w:themeColor="text1"/>
          <w:sz w:val="20"/>
          <w:szCs w:val="20"/>
          <w:lang w:eastAsia="sl-SI"/>
        </w:rPr>
        <w:t xml:space="preserve"> organizacije proizvajalcev v skladu s predpisi Unije, ki urejajo skupno ureditev kmetijskih proizvodov, je v sektorju sadja in zelenjave pristojen inšpektorat, pristojen za kmetijstvo.</w:t>
      </w:r>
    </w:p>
    <w:p w14:paraId="08E5944B"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D475E7" w:rsidRPr="002F19C3">
        <w:rPr>
          <w:rFonts w:ascii="Arial" w:eastAsia="Times New Roman" w:hAnsi="Arial" w:cs="Arial"/>
          <w:color w:val="000000" w:themeColor="text1"/>
          <w:sz w:val="20"/>
          <w:szCs w:val="20"/>
          <w:lang w:eastAsia="sl-SI"/>
        </w:rPr>
        <w:t>8)</w:t>
      </w:r>
      <w:r w:rsidR="00D030DE" w:rsidRPr="002F19C3">
        <w:rPr>
          <w:rFonts w:ascii="Arial" w:eastAsia="Times New Roman" w:hAnsi="Arial" w:cs="Arial"/>
          <w:color w:val="000000" w:themeColor="text1"/>
          <w:sz w:val="20"/>
          <w:szCs w:val="20"/>
          <w:lang w:eastAsia="sl-SI"/>
        </w:rPr>
        <w:t xml:space="preserve"> Če je organizacija proizvajalcev</w:t>
      </w:r>
      <w:r w:rsidR="00676D39" w:rsidRPr="002F19C3">
        <w:rPr>
          <w:rFonts w:ascii="Arial" w:eastAsia="Times New Roman" w:hAnsi="Arial" w:cs="Arial"/>
          <w:color w:val="000000" w:themeColor="text1"/>
          <w:sz w:val="20"/>
          <w:szCs w:val="20"/>
          <w:lang w:eastAsia="sl-SI"/>
        </w:rPr>
        <w:t xml:space="preserve"> ali </w:t>
      </w:r>
      <w:r w:rsidR="00D030DE" w:rsidRPr="002F19C3">
        <w:rPr>
          <w:rFonts w:ascii="Arial" w:eastAsia="Times New Roman" w:hAnsi="Arial" w:cs="Arial"/>
          <w:color w:val="000000" w:themeColor="text1"/>
          <w:sz w:val="20"/>
          <w:szCs w:val="20"/>
          <w:lang w:eastAsia="sl-SI"/>
        </w:rPr>
        <w:t>združenje organizacije proizvajalcev del pravne osebe, jo zastopa zakoniti zastopnik pravne osebe, imeti pa mora svoje interne akte, ki opredeljujejo samostojno upravljanje organizacije proizvajalcev</w:t>
      </w:r>
      <w:r w:rsidR="00676D39" w:rsidRPr="002F19C3">
        <w:rPr>
          <w:rFonts w:ascii="Arial" w:eastAsia="Times New Roman" w:hAnsi="Arial" w:cs="Arial"/>
          <w:color w:val="000000" w:themeColor="text1"/>
          <w:sz w:val="20"/>
          <w:szCs w:val="20"/>
          <w:lang w:eastAsia="sl-SI"/>
        </w:rPr>
        <w:t xml:space="preserve"> ali </w:t>
      </w:r>
      <w:r w:rsidR="00D030DE" w:rsidRPr="002F19C3">
        <w:rPr>
          <w:rFonts w:ascii="Arial" w:eastAsia="Times New Roman" w:hAnsi="Arial" w:cs="Arial"/>
          <w:color w:val="000000" w:themeColor="text1"/>
          <w:sz w:val="20"/>
          <w:szCs w:val="20"/>
          <w:lang w:eastAsia="sl-SI"/>
        </w:rPr>
        <w:t>združenja organizacij proizvajalcev, obveznosti in pravice članov, njeno financiranje, računovodsko-knjigovodske obveznosti, kadrovske in druge zadeve, ki so potrebne za samostojno delovanje organizacije proizvajalcev/združenja organizacij proizvajalcev znotraj pravn</w:t>
      </w:r>
      <w:r w:rsidR="00D475E7" w:rsidRPr="002F19C3">
        <w:rPr>
          <w:rFonts w:ascii="Arial" w:eastAsia="Times New Roman" w:hAnsi="Arial" w:cs="Arial"/>
          <w:color w:val="000000" w:themeColor="text1"/>
          <w:sz w:val="20"/>
          <w:szCs w:val="20"/>
          <w:lang w:eastAsia="sl-SI"/>
        </w:rPr>
        <w:t>e osebe.</w:t>
      </w:r>
    </w:p>
    <w:p w14:paraId="5F54807E"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(9) Združenje organizacij proizvajalcev po tem zakonu je pravna oseba, registrirana v skladu z zakonom, ki ureja zadruge, ali zakonom, ki ureja gospodarske družbe, ki povezuje priznane organizacije proizvajalcev iz sektorja iz prvega odstavka tega člena.</w:t>
      </w:r>
    </w:p>
    <w:p w14:paraId="3C2FF28C"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(10) Ne glede na prejšnji odstavek je združenje organizacij proizvajalcev lahko jasno organizacijsko opredeljen del pravne osebe, če je to dovoljeno s predpisi Unije, ki urejajo skupno tržno ureditev kmetijskih proizvodov.</w:t>
      </w:r>
    </w:p>
    <w:p w14:paraId="5EA66219" w14:textId="2F2511FD" w:rsidR="00C56C9A"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(11) Člani združenja organizacij proizvajalcev so lahko:</w:t>
      </w:r>
    </w:p>
    <w:p w14:paraId="300E5397" w14:textId="77777777" w:rsidR="00C56C9A"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priznane organizacije proizvajalcev iz sektorja iz prvega odstavka tega člena;</w:t>
      </w:r>
    </w:p>
    <w:p w14:paraId="70B250C4"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osebe, ki niso priznane organizacije proizvajalcev iz sektorja iz prvega odstavka tega člena, če je to dovoljeno s predpisi Unije, ki urejajo skupno tržno </w:t>
      </w:r>
      <w:r w:rsidR="00D475E7" w:rsidRPr="002F19C3">
        <w:rPr>
          <w:rFonts w:ascii="Arial" w:eastAsia="Times New Roman" w:hAnsi="Arial" w:cs="Arial"/>
          <w:color w:val="000000" w:themeColor="text1"/>
          <w:sz w:val="20"/>
          <w:szCs w:val="20"/>
          <w:lang w:eastAsia="sl-SI"/>
        </w:rPr>
        <w:t>ureditev kmetijskih proizvodov.</w:t>
      </w:r>
    </w:p>
    <w:p w14:paraId="4814C370"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(12) Če je združenje organizacij proizvajalcev del pravne osebe, jo zastopa zakoniti zastopnik pravne osebe.</w:t>
      </w:r>
    </w:p>
    <w:p w14:paraId="159F2D0D" w14:textId="77777777" w:rsidR="00D475E7" w:rsidRPr="002F19C3" w:rsidRDefault="00676D39"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(13) Združenje</w:t>
      </w:r>
      <w:r w:rsidR="00C56C9A" w:rsidRPr="002F19C3">
        <w:rPr>
          <w:rFonts w:ascii="Arial" w:eastAsia="Times New Roman" w:hAnsi="Arial" w:cs="Arial"/>
          <w:color w:val="000000" w:themeColor="text1"/>
          <w:sz w:val="20"/>
          <w:szCs w:val="20"/>
          <w:lang w:eastAsia="sl-SI"/>
        </w:rPr>
        <w:t xml:space="preserve"> org</w:t>
      </w:r>
      <w:r w:rsidRPr="002F19C3">
        <w:rPr>
          <w:rFonts w:ascii="Arial" w:eastAsia="Times New Roman" w:hAnsi="Arial" w:cs="Arial"/>
          <w:color w:val="000000" w:themeColor="text1"/>
          <w:sz w:val="20"/>
          <w:szCs w:val="20"/>
          <w:lang w:eastAsia="sl-SI"/>
        </w:rPr>
        <w:t>anizacij proizvajalcev se</w:t>
      </w:r>
      <w:r w:rsidR="00C56C9A" w:rsidRPr="002F19C3">
        <w:rPr>
          <w:rFonts w:ascii="Arial" w:eastAsia="Times New Roman" w:hAnsi="Arial" w:cs="Arial"/>
          <w:color w:val="000000" w:themeColor="text1"/>
          <w:sz w:val="20"/>
          <w:szCs w:val="20"/>
          <w:lang w:eastAsia="sl-SI"/>
        </w:rPr>
        <w:t xml:space="preserve"> prizna, če izpolnjuje pogoje iz devetega, desetega in enajstega odstavka tega člena, pogoje glede števila članov in pogoje, ki so za posamezen sektor določeni v predpisih Unije, ki urejajo skupno tržno ureditev kmetijskih proizvodov.</w:t>
      </w:r>
    </w:p>
    <w:p w14:paraId="10E3A0AE"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(14) O priznanju združenja organizacij proizvajalcev na predlog stranke odloči minister. Če združenje organizacij proizvajalcev ne izpolnjuje več pogojev za priznanje, mu minister z odločbo </w:t>
      </w:r>
      <w:r w:rsidR="00676D39" w:rsidRPr="002F19C3">
        <w:rPr>
          <w:rFonts w:ascii="Arial" w:eastAsia="Times New Roman" w:hAnsi="Arial" w:cs="Arial"/>
          <w:color w:val="000000" w:themeColor="text1"/>
          <w:sz w:val="20"/>
          <w:szCs w:val="20"/>
          <w:lang w:eastAsia="sl-SI"/>
        </w:rPr>
        <w:t>o</w:t>
      </w:r>
      <w:r w:rsidRPr="002F19C3">
        <w:rPr>
          <w:rFonts w:ascii="Arial" w:eastAsia="Times New Roman" w:hAnsi="Arial" w:cs="Arial"/>
          <w:color w:val="000000" w:themeColor="text1"/>
          <w:sz w:val="20"/>
          <w:szCs w:val="20"/>
          <w:lang w:eastAsia="sl-SI"/>
        </w:rPr>
        <w:t>dvzame</w:t>
      </w:r>
      <w:r w:rsidR="00676D39" w:rsidRPr="002F19C3">
        <w:rPr>
          <w:rFonts w:ascii="Arial" w:eastAsia="Times New Roman" w:hAnsi="Arial" w:cs="Arial"/>
          <w:color w:val="000000" w:themeColor="text1"/>
          <w:sz w:val="20"/>
          <w:szCs w:val="20"/>
          <w:lang w:eastAsia="sl-SI"/>
        </w:rPr>
        <w:t xml:space="preserve"> priznanje</w:t>
      </w:r>
      <w:r w:rsidRPr="002F19C3">
        <w:rPr>
          <w:rFonts w:ascii="Arial" w:eastAsia="Times New Roman" w:hAnsi="Arial" w:cs="Arial"/>
          <w:color w:val="000000" w:themeColor="text1"/>
          <w:sz w:val="20"/>
          <w:szCs w:val="20"/>
          <w:lang w:eastAsia="sl-SI"/>
        </w:rPr>
        <w:t>.</w:t>
      </w:r>
    </w:p>
    <w:p w14:paraId="1A57B5A6"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(15) Za začasen odvzem </w:t>
      </w:r>
      <w:r w:rsidR="00676D39" w:rsidRPr="002F19C3">
        <w:rPr>
          <w:rFonts w:ascii="Arial" w:eastAsia="Times New Roman" w:hAnsi="Arial" w:cs="Arial"/>
          <w:color w:val="000000" w:themeColor="text1"/>
          <w:sz w:val="20"/>
          <w:szCs w:val="20"/>
          <w:lang w:eastAsia="sl-SI"/>
        </w:rPr>
        <w:t>priznanja</w:t>
      </w:r>
      <w:r w:rsidRPr="002F19C3">
        <w:rPr>
          <w:rFonts w:ascii="Arial" w:eastAsia="Times New Roman" w:hAnsi="Arial" w:cs="Arial"/>
          <w:color w:val="000000" w:themeColor="text1"/>
          <w:sz w:val="20"/>
          <w:szCs w:val="20"/>
          <w:lang w:eastAsia="sl-SI"/>
        </w:rPr>
        <w:t xml:space="preserve"> združenja organizacij proizvajalcev v skladu s predpisi Unije, ki urejajo skupno ureditev kmetijskih proizvodov, je v sektorju sadja in zelenjave pristojen inšpektorat, pristojen za kmetijstvo.</w:t>
      </w:r>
    </w:p>
    <w:p w14:paraId="35A3F1CF" w14:textId="77777777" w:rsidR="002F19C3" w:rsidRDefault="00C56C9A" w:rsidP="002F19C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(16) Podrobnejše pogoje iz trinajstega odstavka tega člena ter podrobnejše postopke iz štirinajstega in petnajstega odstavk</w:t>
      </w:r>
      <w:r w:rsidR="002F19C3">
        <w:rPr>
          <w:rFonts w:ascii="Arial" w:eastAsia="Times New Roman" w:hAnsi="Arial" w:cs="Arial"/>
          <w:color w:val="000000" w:themeColor="text1"/>
          <w:sz w:val="20"/>
          <w:szCs w:val="20"/>
          <w:lang w:eastAsia="sl-SI"/>
        </w:rPr>
        <w:t>a tega člena predpiše minister.</w:t>
      </w:r>
    </w:p>
    <w:p w14:paraId="444A1B93" w14:textId="77777777" w:rsidR="002F19C3" w:rsidRDefault="002F19C3" w:rsidP="002F19C3">
      <w:pPr>
        <w:shd w:val="clear" w:color="auto" w:fill="FFFFFF"/>
        <w:spacing w:after="260" w:line="240" w:lineRule="auto"/>
        <w:jc w:val="both"/>
        <w:rPr>
          <w:rFonts w:ascii="Arial" w:eastAsia="Arial" w:hAnsi="Arial" w:cs="Arial"/>
          <w:b/>
          <w:bCs/>
          <w:color w:val="000000" w:themeColor="text1"/>
          <w:sz w:val="20"/>
          <w:szCs w:val="20"/>
        </w:rPr>
      </w:pPr>
    </w:p>
    <w:p w14:paraId="5DE4FDB4" w14:textId="6AD68F73" w:rsidR="002F19C3" w:rsidRDefault="00576F54" w:rsidP="002F19C3">
      <w:pPr>
        <w:shd w:val="clear" w:color="auto" w:fill="FFFFFF"/>
        <w:spacing w:after="260" w:line="240" w:lineRule="auto"/>
        <w:jc w:val="center"/>
        <w:rPr>
          <w:rFonts w:ascii="Arial" w:eastAsia="Arial" w:hAnsi="Arial" w:cs="Arial"/>
          <w:b/>
          <w:bCs/>
          <w:color w:val="000000" w:themeColor="text1"/>
          <w:sz w:val="20"/>
          <w:szCs w:val="20"/>
        </w:rPr>
      </w:pPr>
      <w:r w:rsidRPr="002F19C3">
        <w:rPr>
          <w:rFonts w:ascii="Arial" w:eastAsia="Arial" w:hAnsi="Arial" w:cs="Arial"/>
          <w:b/>
          <w:bCs/>
          <w:color w:val="000000" w:themeColor="text1"/>
          <w:sz w:val="20"/>
          <w:szCs w:val="20"/>
        </w:rPr>
        <w:t>5</w:t>
      </w:r>
      <w:r w:rsidR="004637E1" w:rsidRPr="002F19C3">
        <w:rPr>
          <w:rFonts w:ascii="Arial" w:eastAsia="Arial" w:hAnsi="Arial" w:cs="Arial"/>
          <w:b/>
          <w:bCs/>
          <w:color w:val="000000" w:themeColor="text1"/>
          <w:sz w:val="20"/>
          <w:szCs w:val="20"/>
        </w:rPr>
        <w:t>8</w:t>
      </w:r>
      <w:r w:rsidR="00676D39" w:rsidRPr="002F19C3">
        <w:rPr>
          <w:rFonts w:ascii="Arial" w:eastAsia="Arial" w:hAnsi="Arial" w:cs="Arial"/>
          <w:b/>
          <w:bCs/>
          <w:color w:val="000000" w:themeColor="text1"/>
          <w:sz w:val="20"/>
          <w:szCs w:val="20"/>
        </w:rPr>
        <w:t>.</w:t>
      </w:r>
      <w:r w:rsidR="00C56C9A" w:rsidRPr="002F19C3">
        <w:rPr>
          <w:rFonts w:ascii="Arial" w:eastAsia="Arial" w:hAnsi="Arial" w:cs="Arial"/>
          <w:b/>
          <w:bCs/>
          <w:color w:val="000000" w:themeColor="text1"/>
          <w:sz w:val="20"/>
          <w:szCs w:val="20"/>
        </w:rPr>
        <w:t xml:space="preserve"> člen</w:t>
      </w:r>
    </w:p>
    <w:p w14:paraId="3D967C75" w14:textId="77777777" w:rsidR="002F19C3" w:rsidRDefault="00C56C9A" w:rsidP="002F19C3">
      <w:pPr>
        <w:shd w:val="clear" w:color="auto" w:fill="FFFFFF"/>
        <w:spacing w:after="260" w:line="240" w:lineRule="auto"/>
        <w:jc w:val="center"/>
        <w:rPr>
          <w:rFonts w:ascii="Arial" w:eastAsia="Arial" w:hAnsi="Arial" w:cs="Arial"/>
          <w:b/>
          <w:bCs/>
          <w:color w:val="000000" w:themeColor="text1"/>
          <w:sz w:val="20"/>
          <w:szCs w:val="20"/>
        </w:rPr>
      </w:pPr>
      <w:r w:rsidRPr="002F19C3">
        <w:rPr>
          <w:rFonts w:ascii="Arial" w:eastAsia="Arial" w:hAnsi="Arial" w:cs="Arial"/>
          <w:b/>
          <w:bCs/>
          <w:color w:val="000000" w:themeColor="text1"/>
          <w:sz w:val="20"/>
          <w:szCs w:val="20"/>
        </w:rPr>
        <w:t>(skupine proizvajalcev)</w:t>
      </w:r>
    </w:p>
    <w:p w14:paraId="12C59131" w14:textId="1B08D9C1" w:rsidR="00C56C9A" w:rsidRPr="002F19C3" w:rsidRDefault="00C56C9A" w:rsidP="002F19C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Arial" w:hAnsi="Arial" w:cs="Arial"/>
          <w:color w:val="000000" w:themeColor="text1"/>
          <w:sz w:val="20"/>
          <w:szCs w:val="20"/>
        </w:rPr>
        <w:t>(1) Proizvajalci se lahko združujejo v skupine proizvajalcev posameznih sektorjev za skupno trženje, kratke dobavne verige oziroma za izvajanje shem kakovosti.</w:t>
      </w:r>
    </w:p>
    <w:p w14:paraId="405FC850" w14:textId="7F2AB519"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 xml:space="preserve">(2) Skupina proizvajalcev je oblika združevanja </w:t>
      </w:r>
      <w:r w:rsidRPr="002F19C3">
        <w:rPr>
          <w:rFonts w:ascii="Arial" w:hAnsi="Arial" w:cs="Arial"/>
          <w:color w:val="000000" w:themeColor="text1"/>
          <w:sz w:val="20"/>
          <w:szCs w:val="20"/>
          <w:shd w:val="clear" w:color="auto" w:fill="FFFFFF"/>
          <w:lang w:val="sl-SI"/>
        </w:rPr>
        <w:t>proizvajalcev v kmetijstvu</w:t>
      </w:r>
      <w:r w:rsidRPr="002F19C3">
        <w:rPr>
          <w:rFonts w:ascii="Arial" w:eastAsia="Arial" w:hAnsi="Arial" w:cs="Arial"/>
          <w:color w:val="000000" w:themeColor="text1"/>
          <w:sz w:val="20"/>
          <w:szCs w:val="20"/>
          <w:lang w:val="sl-SI"/>
        </w:rPr>
        <w:t xml:space="preserve"> in gozdarstvu</w:t>
      </w:r>
      <w:r w:rsidRPr="002F19C3">
        <w:rPr>
          <w:rFonts w:ascii="Arial" w:hAnsi="Arial" w:cs="Arial"/>
          <w:color w:val="000000" w:themeColor="text1"/>
          <w:sz w:val="20"/>
          <w:szCs w:val="20"/>
          <w:shd w:val="clear" w:color="auto" w:fill="FFFFFF"/>
          <w:lang w:val="sl-SI"/>
        </w:rPr>
        <w:t>, živilstvu oziroma gozdarstvu, ki je pravna oseba ali jasno organizacijsko opredeljen del pravne osebe, registrirane v skladu z zakonom, ki ureja zadruge, ali zakonom, ki ureja gospodarske družbe</w:t>
      </w:r>
      <w:r w:rsidR="00EA1547" w:rsidRPr="002F19C3">
        <w:rPr>
          <w:rFonts w:ascii="Arial" w:hAnsi="Arial" w:cs="Arial"/>
          <w:color w:val="000000" w:themeColor="text1"/>
          <w:sz w:val="20"/>
          <w:szCs w:val="20"/>
          <w:shd w:val="clear" w:color="auto" w:fill="FFFFFF"/>
          <w:lang w:val="sl-SI"/>
        </w:rPr>
        <w:t xml:space="preserve">. </w:t>
      </w:r>
      <w:r w:rsidRPr="002F19C3">
        <w:rPr>
          <w:rFonts w:ascii="Arial" w:eastAsia="Arial" w:hAnsi="Arial" w:cs="Arial"/>
          <w:color w:val="000000" w:themeColor="text1"/>
          <w:sz w:val="20"/>
          <w:szCs w:val="20"/>
          <w:lang w:val="sl-SI"/>
        </w:rPr>
        <w:t>Skupina proizvajalcev je namenjena povezovanju za skupen nastop na trgu, s ciljem prilagajanja načina in obsega proizvodnje zahtevam trga ter učinkovitejše ekonomike v kmetijskih sektorjih in verigah trženja oziroma pospeševanju organiziranosti verige preskrbe s hrano in izvajanju promocije shem kakovosti.</w:t>
      </w:r>
    </w:p>
    <w:p w14:paraId="359471CA" w14:textId="77777777"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(3) Minister predpiše v katere skupine proizvajalcev iz prvega odstavka se člani lahko združujejo in pogoje za priznanje teh skupin ter njihove obveznosti glede poročanja in upravljanja skupine proizvajalcev.</w:t>
      </w:r>
    </w:p>
    <w:p w14:paraId="58535861" w14:textId="69C45200"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hAnsi="Arial" w:cs="Arial"/>
          <w:color w:val="000000" w:themeColor="text1"/>
          <w:sz w:val="20"/>
          <w:szCs w:val="20"/>
          <w:shd w:val="clear" w:color="auto" w:fill="FFFFFF"/>
          <w:lang w:val="sl-SI"/>
        </w:rPr>
        <w:t>(4) O priznanju skupine proizvajalcev na predlog stranke odloči minister. Če skupina proizvajalcev ne izpolnjuje več pogojev za priznanje, ji minister priznanje z odločbo odvzame.</w:t>
      </w:r>
    </w:p>
    <w:p w14:paraId="10725AA2" w14:textId="28B3D2AE" w:rsidR="00C56C9A" w:rsidRPr="002F19C3" w:rsidRDefault="00676D39"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 xml:space="preserve">(5) Skupina proizvajalcev se </w:t>
      </w:r>
      <w:r w:rsidR="00C56C9A" w:rsidRPr="002F19C3">
        <w:rPr>
          <w:rFonts w:ascii="Arial" w:eastAsia="Arial" w:hAnsi="Arial" w:cs="Arial"/>
          <w:color w:val="000000" w:themeColor="text1"/>
          <w:sz w:val="20"/>
          <w:szCs w:val="20"/>
          <w:lang w:val="sl-SI"/>
        </w:rPr>
        <w:t>prizna, če izpolnjuje pogoje iz drugega odstavka tega člena, pogoje glede števila članov, obsega oziroma vrednosti pridelave ter pogoje, ki so za posame</w:t>
      </w:r>
      <w:r w:rsidRPr="002F19C3">
        <w:rPr>
          <w:rFonts w:ascii="Arial" w:eastAsia="Arial" w:hAnsi="Arial" w:cs="Arial"/>
          <w:color w:val="000000" w:themeColor="text1"/>
          <w:sz w:val="20"/>
          <w:szCs w:val="20"/>
          <w:lang w:val="sl-SI"/>
        </w:rPr>
        <w:t>zen sektor določeni v predpisu, ki ureja posamezen sektor</w:t>
      </w:r>
      <w:r w:rsidR="00C56C9A" w:rsidRPr="002F19C3">
        <w:rPr>
          <w:rFonts w:ascii="Arial" w:eastAsia="Arial" w:hAnsi="Arial" w:cs="Arial"/>
          <w:color w:val="000000" w:themeColor="text1"/>
          <w:sz w:val="20"/>
          <w:szCs w:val="20"/>
          <w:lang w:val="sl-SI"/>
        </w:rPr>
        <w:t>.</w:t>
      </w:r>
    </w:p>
    <w:p w14:paraId="0E0BA0B7" w14:textId="77777777"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(6) Člani skupine proizvajalcev so lahko:</w:t>
      </w:r>
    </w:p>
    <w:p w14:paraId="6F21583B" w14:textId="77777777"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 proizvajalci kmetijskih pridelkov,</w:t>
      </w:r>
    </w:p>
    <w:p w14:paraId="6D42C1C6" w14:textId="77777777"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 pravne osebe, ki so registrirane v skladu z zakonom, ki ureja zadruge, ali zakonom, ki ureja gospodarske družbe, ki združujejo proizvajalce kmetijskih pridelkov iz prejšnje alineje.</w:t>
      </w:r>
    </w:p>
    <w:p w14:paraId="3510A9F6" w14:textId="77777777"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(7) Če je član skupine proizvajalcev pravna oseba iz druge alineje prejšnjega odstavka, se za namen priznanja pri ugotavljanju pogojev glede članstva preverjajo pogoji, ki jih izpolnjujejo posamezni proizvajalci kmetijskih pridelkov, ki jih ta pravna oseba združuje.</w:t>
      </w:r>
    </w:p>
    <w:p w14:paraId="0976746A" w14:textId="77777777" w:rsidR="007A044A" w:rsidRPr="002F19C3" w:rsidRDefault="00C56C9A" w:rsidP="007A044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(8) Če je skupina proizvajalcev del pravne osebe, jo zastopa zakoniti zastopnik pravne osebe, imeti pa mora svoje interne akte, ki opredeljujejo samostojno upravljanje skupine proizvajalcev, obveznosti in pravice članov, njeno financiranje, računovodsko-knjigovodske obveznosti, kadrovske in druge zadeve, ki so potrebne za samostojno delovanje skupine proizv</w:t>
      </w:r>
      <w:r w:rsidR="007A044A" w:rsidRPr="002F19C3">
        <w:rPr>
          <w:rFonts w:ascii="Arial" w:eastAsia="Arial" w:hAnsi="Arial" w:cs="Arial"/>
          <w:color w:val="000000" w:themeColor="text1"/>
          <w:sz w:val="20"/>
          <w:szCs w:val="20"/>
          <w:lang w:val="sl-SI"/>
        </w:rPr>
        <w:t>ajalcev znotraj pravne osebe.</w:t>
      </w:r>
    </w:p>
    <w:p w14:paraId="028022C8" w14:textId="77777777" w:rsidR="007A044A" w:rsidRPr="002F19C3" w:rsidRDefault="007A044A" w:rsidP="007A044A">
      <w:pPr>
        <w:pStyle w:val="zamik"/>
        <w:pBdr>
          <w:top w:val="none" w:sz="0" w:space="12" w:color="auto"/>
        </w:pBdr>
        <w:spacing w:after="260"/>
        <w:ind w:firstLine="0"/>
        <w:jc w:val="both"/>
        <w:rPr>
          <w:rFonts w:ascii="Arial" w:eastAsia="Arial" w:hAnsi="Arial" w:cs="Arial"/>
          <w:color w:val="000000" w:themeColor="text1"/>
          <w:sz w:val="20"/>
          <w:szCs w:val="20"/>
          <w:lang w:val="sl-SI"/>
        </w:rPr>
      </w:pPr>
    </w:p>
    <w:p w14:paraId="71C92997" w14:textId="10A111C8" w:rsidR="007A044A" w:rsidRPr="002F19C3" w:rsidRDefault="00576F54" w:rsidP="007A044A">
      <w:pPr>
        <w:pStyle w:val="zamik"/>
        <w:pBdr>
          <w:top w:val="none" w:sz="0" w:space="12" w:color="auto"/>
        </w:pBdr>
        <w:spacing w:after="260"/>
        <w:ind w:firstLine="0"/>
        <w:jc w:val="center"/>
        <w:rPr>
          <w:rFonts w:ascii="Arial" w:eastAsia="Arial" w:hAnsi="Arial" w:cs="Arial"/>
          <w:b/>
          <w:bCs/>
          <w:color w:val="000000" w:themeColor="text1"/>
          <w:sz w:val="20"/>
          <w:szCs w:val="20"/>
          <w:lang w:val="sl-SI"/>
        </w:rPr>
      </w:pPr>
      <w:r w:rsidRPr="002F19C3">
        <w:rPr>
          <w:rFonts w:ascii="Arial" w:eastAsia="Arial" w:hAnsi="Arial" w:cs="Arial"/>
          <w:b/>
          <w:bCs/>
          <w:color w:val="000000" w:themeColor="text1"/>
          <w:sz w:val="20"/>
          <w:szCs w:val="20"/>
          <w:lang w:val="sl-SI"/>
        </w:rPr>
        <w:t>5</w:t>
      </w:r>
      <w:r w:rsidR="004637E1" w:rsidRPr="002F19C3">
        <w:rPr>
          <w:rFonts w:ascii="Arial" w:eastAsia="Arial" w:hAnsi="Arial" w:cs="Arial"/>
          <w:b/>
          <w:bCs/>
          <w:color w:val="000000" w:themeColor="text1"/>
          <w:sz w:val="20"/>
          <w:szCs w:val="20"/>
          <w:lang w:val="sl-SI"/>
        </w:rPr>
        <w:t>9</w:t>
      </w:r>
      <w:r w:rsidR="00C56C9A" w:rsidRPr="002F19C3">
        <w:rPr>
          <w:rFonts w:ascii="Arial" w:eastAsia="Arial" w:hAnsi="Arial" w:cs="Arial"/>
          <w:b/>
          <w:bCs/>
          <w:color w:val="000000" w:themeColor="text1"/>
          <w:sz w:val="20"/>
          <w:szCs w:val="20"/>
          <w:lang w:val="sl-SI"/>
        </w:rPr>
        <w:t>. člen</w:t>
      </w:r>
    </w:p>
    <w:p w14:paraId="40EA7495" w14:textId="61C58697" w:rsidR="00C56C9A" w:rsidRPr="002F19C3" w:rsidRDefault="00C56C9A" w:rsidP="007A044A">
      <w:pPr>
        <w:pStyle w:val="zamik"/>
        <w:pBdr>
          <w:top w:val="none" w:sz="0" w:space="12" w:color="auto"/>
        </w:pBdr>
        <w:spacing w:after="260"/>
        <w:ind w:firstLine="0"/>
        <w:jc w:val="center"/>
        <w:rPr>
          <w:rFonts w:ascii="Arial" w:eastAsia="Arial" w:hAnsi="Arial" w:cs="Arial"/>
          <w:color w:val="000000" w:themeColor="text1"/>
          <w:sz w:val="20"/>
          <w:szCs w:val="20"/>
          <w:lang w:val="sl-SI"/>
        </w:rPr>
      </w:pPr>
      <w:r w:rsidRPr="002F19C3">
        <w:rPr>
          <w:rFonts w:ascii="Arial" w:eastAsia="Arial" w:hAnsi="Arial" w:cs="Arial"/>
          <w:b/>
          <w:bCs/>
          <w:color w:val="000000" w:themeColor="text1"/>
          <w:sz w:val="20"/>
          <w:szCs w:val="20"/>
          <w:lang w:val="sl-SI"/>
        </w:rPr>
        <w:t>(medpanožne organizacije)</w:t>
      </w:r>
    </w:p>
    <w:p w14:paraId="7D873CC3" w14:textId="77777777"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(1) Medpanožne organizacije po tem zakonu sestavljajo predstavniki gospodarskih dejavnosti, povezanih s proizvodnjo in vsaj eno od naslednjih faz dobavne verige: predelavo proizvodov iz enega ali več sektorjev ali trgovino z njimi, vključno z njihovo distribucijo, za katere je medpanožna organizacija priznana v skladu s predpisi Unije, z namenom usklajevanja interesov potrošnikov in članov organizacij. Medpanožne organizacije se same ne ukvarjajo s proizvodnjo, predelavo ali trgovino, razen, če ni s predpisi Unije drugače določeno.</w:t>
      </w:r>
    </w:p>
    <w:p w14:paraId="4832ED5D" w14:textId="77777777"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(2) O priznanju medpanožne organizacije na predlog organizacije odloča minister.</w:t>
      </w:r>
    </w:p>
    <w:p w14:paraId="0E82132A" w14:textId="43672EE0"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(3) Kmetijske</w:t>
      </w:r>
      <w:r w:rsidR="00D030DE" w:rsidRPr="002F19C3">
        <w:rPr>
          <w:rFonts w:ascii="Arial" w:eastAsia="Arial" w:hAnsi="Arial" w:cs="Arial"/>
          <w:color w:val="000000" w:themeColor="text1"/>
          <w:sz w:val="20"/>
          <w:szCs w:val="20"/>
          <w:lang w:val="sl-SI"/>
        </w:rPr>
        <w:t xml:space="preserve"> sektorje</w:t>
      </w:r>
      <w:r w:rsidRPr="002F19C3">
        <w:rPr>
          <w:rFonts w:ascii="Arial" w:eastAsia="Arial" w:hAnsi="Arial" w:cs="Arial"/>
          <w:color w:val="000000" w:themeColor="text1"/>
          <w:sz w:val="20"/>
          <w:szCs w:val="20"/>
          <w:lang w:val="sl-SI"/>
        </w:rPr>
        <w:t>, za katere se lahko prizna medpanožna organizacija, posebne pogoje, ki veljajo za priznanje medpanožne organizacije določenega</w:t>
      </w:r>
      <w:r w:rsidR="00D030DE" w:rsidRPr="002F19C3">
        <w:rPr>
          <w:rFonts w:ascii="Arial" w:eastAsia="Arial" w:hAnsi="Arial" w:cs="Arial"/>
          <w:color w:val="000000" w:themeColor="text1"/>
          <w:sz w:val="20"/>
          <w:szCs w:val="20"/>
          <w:lang w:val="sl-SI"/>
        </w:rPr>
        <w:t xml:space="preserve"> sektorja</w:t>
      </w:r>
      <w:r w:rsidRPr="002F19C3">
        <w:rPr>
          <w:rFonts w:ascii="Arial" w:eastAsia="Arial" w:hAnsi="Arial" w:cs="Arial"/>
          <w:color w:val="000000" w:themeColor="text1"/>
          <w:sz w:val="20"/>
          <w:szCs w:val="20"/>
          <w:lang w:val="sl-SI"/>
        </w:rPr>
        <w:t>, postopek za priznanje ali odvzem, nadzor nad delovanjem medpanožnih organizacij, predpiše minister.</w:t>
      </w:r>
    </w:p>
    <w:p w14:paraId="5F2709B9" w14:textId="77777777"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p>
    <w:p w14:paraId="0825CB75" w14:textId="5F9153C9" w:rsidR="00C56C9A" w:rsidRPr="002F19C3" w:rsidRDefault="004637E1" w:rsidP="00C56C9A">
      <w:pPr>
        <w:pStyle w:val="zamik"/>
        <w:pBdr>
          <w:top w:val="none" w:sz="0" w:space="12" w:color="auto"/>
        </w:pBdr>
        <w:spacing w:after="260"/>
        <w:ind w:firstLine="0"/>
        <w:jc w:val="center"/>
        <w:rPr>
          <w:rFonts w:ascii="Arial" w:eastAsia="Arial" w:hAnsi="Arial" w:cs="Arial"/>
          <w:b/>
          <w:bCs/>
          <w:color w:val="000000" w:themeColor="text1"/>
          <w:sz w:val="20"/>
          <w:szCs w:val="20"/>
          <w:lang w:val="sl-SI"/>
        </w:rPr>
      </w:pPr>
      <w:r w:rsidRPr="002F19C3">
        <w:rPr>
          <w:rFonts w:ascii="Arial" w:eastAsia="Arial" w:hAnsi="Arial" w:cs="Arial"/>
          <w:b/>
          <w:bCs/>
          <w:color w:val="000000" w:themeColor="text1"/>
          <w:sz w:val="20"/>
          <w:szCs w:val="20"/>
          <w:lang w:val="sl-SI"/>
        </w:rPr>
        <w:t>60</w:t>
      </w:r>
      <w:r w:rsidR="00C56C9A" w:rsidRPr="002F19C3">
        <w:rPr>
          <w:rFonts w:ascii="Arial" w:eastAsia="Arial" w:hAnsi="Arial" w:cs="Arial"/>
          <w:b/>
          <w:bCs/>
          <w:color w:val="000000" w:themeColor="text1"/>
          <w:sz w:val="20"/>
          <w:szCs w:val="20"/>
          <w:lang w:val="sl-SI"/>
        </w:rPr>
        <w:t>. člen</w:t>
      </w:r>
    </w:p>
    <w:p w14:paraId="234156A2" w14:textId="3D33D2AB" w:rsidR="00C56C9A" w:rsidRPr="002F19C3" w:rsidRDefault="00C56C9A" w:rsidP="00C56C9A">
      <w:pPr>
        <w:pStyle w:val="zamik"/>
        <w:pBdr>
          <w:top w:val="none" w:sz="0" w:space="12" w:color="auto"/>
        </w:pBdr>
        <w:spacing w:after="260"/>
        <w:ind w:firstLine="0"/>
        <w:jc w:val="center"/>
        <w:rPr>
          <w:rFonts w:ascii="Arial" w:eastAsia="Arial" w:hAnsi="Arial" w:cs="Arial"/>
          <w:b/>
          <w:bCs/>
          <w:color w:val="000000" w:themeColor="text1"/>
          <w:sz w:val="20"/>
          <w:szCs w:val="20"/>
          <w:lang w:val="sl-SI"/>
        </w:rPr>
      </w:pPr>
      <w:r w:rsidRPr="002F19C3">
        <w:rPr>
          <w:rFonts w:ascii="Arial" w:eastAsia="Arial" w:hAnsi="Arial" w:cs="Arial"/>
          <w:b/>
          <w:bCs/>
          <w:color w:val="000000" w:themeColor="text1"/>
          <w:sz w:val="20"/>
          <w:szCs w:val="20"/>
          <w:lang w:val="sl-SI"/>
        </w:rPr>
        <w:t>(razširitev obveznosti na nečlane)</w:t>
      </w:r>
    </w:p>
    <w:p w14:paraId="1CA55148" w14:textId="77777777"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(1) Na predlog priznane organizacije proizvajalcev ali priznane medpanožne organizacije, ki se šteje za reprezentativno, se določena pravila, ki jih je sprejela ta organizacija, s predpisom vlade lahko začasno, najdlje za eno leto, razširijo tudi na druge kmetijske proizvajalce ali nosilce predelave in prodaje določenih kmetijskih pridelkov ali živil, ki niso člani te organizacije, če je to nujno za učinkovito uresničevanje tržne ureditve.</w:t>
      </w:r>
    </w:p>
    <w:p w14:paraId="0D2BF520" w14:textId="77777777"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(2) Za reprezentativno organizacijo proizvajalcev ali reprezentativno medpanožno organizacijo se šteje organizacija, ki izpolnjuje predpisane pogoje, zlasti glede obsega proizvodnje, območja delovanja in števila članov.</w:t>
      </w:r>
    </w:p>
    <w:p w14:paraId="6A67886A" w14:textId="6B358AAB"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(3) Podrobnejše pogoje glede reprezentativnosti predpiše vlada.</w:t>
      </w:r>
    </w:p>
    <w:p w14:paraId="620AC1C8" w14:textId="77777777" w:rsidR="007A0FC1" w:rsidRPr="002F19C3" w:rsidRDefault="007A0FC1" w:rsidP="007A0FC1">
      <w:pPr>
        <w:shd w:val="clear" w:color="auto" w:fill="FFFFFF"/>
        <w:spacing w:after="260" w:line="240" w:lineRule="auto"/>
        <w:jc w:val="both"/>
        <w:rPr>
          <w:rFonts w:ascii="Arial" w:eastAsia="Times New Roman" w:hAnsi="Arial" w:cs="Arial"/>
          <w:color w:val="000000" w:themeColor="text1"/>
          <w:sz w:val="20"/>
          <w:szCs w:val="20"/>
          <w:lang w:eastAsia="sl-SI"/>
        </w:rPr>
      </w:pPr>
    </w:p>
    <w:p w14:paraId="0AE262C0" w14:textId="29F2C282" w:rsidR="007A044A" w:rsidRPr="002F19C3" w:rsidRDefault="007A044A" w:rsidP="00A77DD2">
      <w:pPr>
        <w:pStyle w:val="Naslov2"/>
        <w:spacing w:after="260"/>
        <w:jc w:val="center"/>
        <w:rPr>
          <w:rFonts w:ascii="Arial" w:hAnsi="Arial" w:cs="Arial"/>
          <w:color w:val="000000" w:themeColor="text1"/>
          <w:sz w:val="20"/>
          <w:szCs w:val="20"/>
        </w:rPr>
      </w:pPr>
      <w:r w:rsidRPr="002F19C3">
        <w:rPr>
          <w:rFonts w:ascii="Arial" w:hAnsi="Arial" w:cs="Arial"/>
          <w:color w:val="000000" w:themeColor="text1"/>
          <w:sz w:val="20"/>
          <w:szCs w:val="20"/>
        </w:rPr>
        <w:t>5. ODDELEK</w:t>
      </w:r>
    </w:p>
    <w:p w14:paraId="29F3084A" w14:textId="6EA348AD" w:rsidR="007A044A" w:rsidRPr="002F19C3" w:rsidRDefault="007A044A" w:rsidP="00A77DD2">
      <w:pPr>
        <w:shd w:val="clear" w:color="auto" w:fill="FFFFFF"/>
        <w:spacing w:after="260" w:line="240" w:lineRule="auto"/>
        <w:jc w:val="center"/>
        <w:rPr>
          <w:rFonts w:ascii="Arial" w:hAnsi="Arial" w:cs="Arial"/>
          <w:color w:val="000000" w:themeColor="text1"/>
          <w:sz w:val="20"/>
          <w:szCs w:val="20"/>
        </w:rPr>
      </w:pPr>
      <w:r w:rsidRPr="002F19C3">
        <w:rPr>
          <w:rFonts w:ascii="Arial" w:hAnsi="Arial" w:cs="Arial"/>
          <w:color w:val="000000" w:themeColor="text1"/>
          <w:sz w:val="20"/>
          <w:szCs w:val="20"/>
        </w:rPr>
        <w:t>DRŽAVN</w:t>
      </w:r>
      <w:r w:rsidR="00BE60AC" w:rsidRPr="002F19C3">
        <w:rPr>
          <w:rFonts w:ascii="Arial" w:hAnsi="Arial" w:cs="Arial"/>
          <w:color w:val="000000" w:themeColor="text1"/>
          <w:sz w:val="20"/>
          <w:szCs w:val="20"/>
        </w:rPr>
        <w:t>A</w:t>
      </w:r>
      <w:r w:rsidRPr="002F19C3">
        <w:rPr>
          <w:rFonts w:ascii="Arial" w:hAnsi="Arial" w:cs="Arial"/>
          <w:color w:val="000000" w:themeColor="text1"/>
          <w:sz w:val="20"/>
          <w:szCs w:val="20"/>
        </w:rPr>
        <w:t xml:space="preserve"> POMOČ V KMETIJSTVU</w:t>
      </w:r>
    </w:p>
    <w:p w14:paraId="3F5B4637" w14:textId="77777777" w:rsidR="007A0FC1" w:rsidRPr="002F19C3" w:rsidRDefault="007A0FC1" w:rsidP="007A0FC1">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2BA17304" w14:textId="706AA31D" w:rsidR="007A0FC1" w:rsidRPr="002F19C3" w:rsidRDefault="004637E1" w:rsidP="007A0FC1">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61</w:t>
      </w:r>
      <w:r w:rsidR="007A0FC1" w:rsidRPr="002F19C3">
        <w:rPr>
          <w:rFonts w:ascii="Arial" w:eastAsia="Times New Roman" w:hAnsi="Arial" w:cs="Arial"/>
          <w:b/>
          <w:bCs/>
          <w:color w:val="000000" w:themeColor="text1"/>
          <w:sz w:val="20"/>
          <w:szCs w:val="20"/>
          <w:lang w:eastAsia="sl-SI"/>
        </w:rPr>
        <w:t>. člen</w:t>
      </w:r>
    </w:p>
    <w:p w14:paraId="6BC61B6B" w14:textId="77777777" w:rsidR="007A0FC1" w:rsidRPr="002F19C3" w:rsidRDefault="007A0FC1" w:rsidP="007A0FC1">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(ukrepi razvoja podeželja upravljavcev pomoči)</w:t>
      </w:r>
    </w:p>
    <w:p w14:paraId="2A16D634" w14:textId="1912CFA5" w:rsidR="007A0FC1" w:rsidRPr="002F19C3" w:rsidRDefault="00C20F90" w:rsidP="007A0FC1">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Ukrepi</w:t>
      </w:r>
      <w:r w:rsidR="00100954" w:rsidRPr="002F19C3">
        <w:rPr>
          <w:rFonts w:ascii="Arial" w:eastAsia="Times New Roman" w:hAnsi="Arial" w:cs="Arial"/>
          <w:color w:val="000000" w:themeColor="text1"/>
          <w:sz w:val="20"/>
          <w:szCs w:val="20"/>
          <w:lang w:eastAsia="sl-SI"/>
        </w:rPr>
        <w:t xml:space="preserve"> kmetijske politike</w:t>
      </w:r>
      <w:r w:rsidR="007A0FC1" w:rsidRPr="002F19C3">
        <w:rPr>
          <w:rFonts w:ascii="Arial" w:eastAsia="Times New Roman" w:hAnsi="Arial" w:cs="Arial"/>
          <w:color w:val="000000" w:themeColor="text1"/>
          <w:sz w:val="20"/>
          <w:szCs w:val="20"/>
          <w:lang w:eastAsia="sl-SI"/>
        </w:rPr>
        <w:t xml:space="preserve">, ki jih lahko uvedejo upravljavci pomoči, morajo biti skladni z </w:t>
      </w:r>
      <w:r w:rsidR="00100954" w:rsidRPr="002F19C3">
        <w:rPr>
          <w:rFonts w:ascii="Arial" w:eastAsia="Times New Roman" w:hAnsi="Arial" w:cs="Arial"/>
          <w:color w:val="000000" w:themeColor="text1"/>
          <w:sz w:val="20"/>
          <w:szCs w:val="20"/>
          <w:lang w:eastAsia="sl-SI"/>
        </w:rPr>
        <w:t>resolucijo o</w:t>
      </w:r>
      <w:r w:rsidR="00100954" w:rsidRPr="002F19C3">
        <w:rPr>
          <w:rFonts w:ascii="Arial" w:hAnsi="Arial" w:cs="Arial"/>
          <w:color w:val="000000" w:themeColor="text1"/>
          <w:sz w:val="20"/>
          <w:szCs w:val="20"/>
        </w:rPr>
        <w:t xml:space="preserve"> strateških usmeritvah razvoja slovenskega kmetijstva</w:t>
      </w:r>
      <w:r w:rsidR="00876BFF" w:rsidRPr="002F19C3">
        <w:rPr>
          <w:rFonts w:ascii="Arial" w:eastAsia="Times New Roman" w:hAnsi="Arial" w:cs="Arial"/>
          <w:color w:val="000000" w:themeColor="text1"/>
          <w:sz w:val="20"/>
          <w:szCs w:val="20"/>
          <w:lang w:eastAsia="sl-SI"/>
        </w:rPr>
        <w:t>, predpisi iz 43</w:t>
      </w:r>
      <w:r w:rsidR="007A0FC1" w:rsidRPr="002F19C3">
        <w:rPr>
          <w:rFonts w:ascii="Arial" w:eastAsia="Times New Roman" w:hAnsi="Arial" w:cs="Arial"/>
          <w:color w:val="000000" w:themeColor="text1"/>
          <w:sz w:val="20"/>
          <w:szCs w:val="20"/>
          <w:lang w:eastAsia="sl-SI"/>
        </w:rPr>
        <w:t>. člena tega zakona in predpisi Unije.</w:t>
      </w:r>
    </w:p>
    <w:p w14:paraId="492445F5" w14:textId="117E4006" w:rsidR="007A0FC1" w:rsidRPr="002F19C3" w:rsidRDefault="007A0FC1" w:rsidP="007A0FC1">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Upravljavci pomoči so institucionalne enote, skladno s statističnimi predpisi opredeljene v sektorju država, ki pripravijo vsebino predvidene pomoči in jo priglasijo. Upravljavec pomoči skrbi za njeno pravilno izvajanje in poročanje o njenem izvajanju pristojnemu organu za državn</w:t>
      </w:r>
      <w:r w:rsidR="00BE60AC" w:rsidRPr="002F19C3">
        <w:rPr>
          <w:rFonts w:ascii="Arial" w:eastAsia="Times New Roman" w:hAnsi="Arial" w:cs="Arial"/>
          <w:color w:val="000000" w:themeColor="text1"/>
          <w:sz w:val="20"/>
          <w:szCs w:val="20"/>
          <w:lang w:eastAsia="sl-SI"/>
        </w:rPr>
        <w:t>o</w:t>
      </w:r>
      <w:r w:rsidRPr="002F19C3">
        <w:rPr>
          <w:rFonts w:ascii="Arial" w:eastAsia="Times New Roman" w:hAnsi="Arial" w:cs="Arial"/>
          <w:color w:val="000000" w:themeColor="text1"/>
          <w:sz w:val="20"/>
          <w:szCs w:val="20"/>
          <w:lang w:eastAsia="sl-SI"/>
        </w:rPr>
        <w:t xml:space="preserve"> pomoč.</w:t>
      </w:r>
    </w:p>
    <w:p w14:paraId="0F9CA345" w14:textId="5FFAC32F" w:rsidR="007A0FC1" w:rsidRPr="002F19C3" w:rsidRDefault="007A0FC1" w:rsidP="007A0FC1">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(3) Sredstva za ukrepe iz tega člena zagotovijo upravljavci pomoči v svojem proračunu.</w:t>
      </w:r>
    </w:p>
    <w:p w14:paraId="321EC61B" w14:textId="77777777" w:rsidR="007A044A" w:rsidRPr="002F19C3" w:rsidRDefault="007A044A" w:rsidP="007A0FC1">
      <w:pPr>
        <w:shd w:val="clear" w:color="auto" w:fill="FFFFFF"/>
        <w:spacing w:after="260" w:line="240" w:lineRule="auto"/>
        <w:jc w:val="both"/>
        <w:rPr>
          <w:rFonts w:ascii="Arial" w:eastAsia="Times New Roman" w:hAnsi="Arial" w:cs="Arial"/>
          <w:color w:val="000000" w:themeColor="text1"/>
          <w:sz w:val="20"/>
          <w:szCs w:val="20"/>
          <w:lang w:eastAsia="sl-SI"/>
        </w:rPr>
      </w:pPr>
    </w:p>
    <w:p w14:paraId="07304AB0" w14:textId="6456DE1B" w:rsidR="007A0FC1" w:rsidRPr="002F19C3" w:rsidRDefault="004637E1" w:rsidP="007A0FC1">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62</w:t>
      </w:r>
      <w:r w:rsidR="007A0FC1" w:rsidRPr="002F19C3">
        <w:rPr>
          <w:rFonts w:ascii="Arial" w:eastAsia="Times New Roman" w:hAnsi="Arial" w:cs="Arial"/>
          <w:b/>
          <w:bCs/>
          <w:color w:val="000000" w:themeColor="text1"/>
          <w:sz w:val="20"/>
          <w:szCs w:val="20"/>
          <w:lang w:eastAsia="sl-SI"/>
        </w:rPr>
        <w:t>. člen</w:t>
      </w:r>
    </w:p>
    <w:p w14:paraId="62ADF363" w14:textId="43C2D96F" w:rsidR="007A0FC1" w:rsidRPr="002F19C3" w:rsidRDefault="007A0FC1" w:rsidP="007A0FC1">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(pristojni organ za državn</w:t>
      </w:r>
      <w:r w:rsidR="00BE60AC" w:rsidRPr="002F19C3">
        <w:rPr>
          <w:rFonts w:ascii="Arial" w:eastAsia="Times New Roman" w:hAnsi="Arial" w:cs="Arial"/>
          <w:b/>
          <w:bCs/>
          <w:color w:val="000000" w:themeColor="text1"/>
          <w:sz w:val="20"/>
          <w:szCs w:val="20"/>
          <w:lang w:eastAsia="sl-SI"/>
        </w:rPr>
        <w:t>o</w:t>
      </w:r>
      <w:r w:rsidRPr="002F19C3">
        <w:rPr>
          <w:rFonts w:ascii="Arial" w:eastAsia="Times New Roman" w:hAnsi="Arial" w:cs="Arial"/>
          <w:b/>
          <w:bCs/>
          <w:color w:val="000000" w:themeColor="text1"/>
          <w:sz w:val="20"/>
          <w:szCs w:val="20"/>
          <w:lang w:eastAsia="sl-SI"/>
        </w:rPr>
        <w:t xml:space="preserve"> pomoč)</w:t>
      </w:r>
    </w:p>
    <w:p w14:paraId="465F18AC" w14:textId="20805474" w:rsidR="007A0FC1" w:rsidRPr="002F19C3" w:rsidRDefault="007A0FC1" w:rsidP="007A0FC1">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Ministrstvo je pristojno za spremljanje državn</w:t>
      </w:r>
      <w:r w:rsidR="00BE60AC" w:rsidRPr="002F19C3">
        <w:rPr>
          <w:rFonts w:ascii="Arial" w:eastAsia="Times New Roman" w:hAnsi="Arial" w:cs="Arial"/>
          <w:color w:val="000000" w:themeColor="text1"/>
          <w:sz w:val="20"/>
          <w:szCs w:val="20"/>
          <w:lang w:eastAsia="sl-SI"/>
        </w:rPr>
        <w:t>e</w:t>
      </w:r>
      <w:r w:rsidRPr="002F19C3">
        <w:rPr>
          <w:rFonts w:ascii="Arial" w:eastAsia="Times New Roman" w:hAnsi="Arial" w:cs="Arial"/>
          <w:color w:val="000000" w:themeColor="text1"/>
          <w:sz w:val="20"/>
          <w:szCs w:val="20"/>
          <w:lang w:eastAsia="sl-SI"/>
        </w:rPr>
        <w:t xml:space="preserve"> pomoči </w:t>
      </w:r>
      <w:r w:rsidR="00BE60AC" w:rsidRPr="002F19C3">
        <w:rPr>
          <w:rFonts w:ascii="Arial" w:eastAsia="Times New Roman" w:hAnsi="Arial" w:cs="Arial"/>
          <w:color w:val="000000" w:themeColor="text1"/>
          <w:sz w:val="20"/>
          <w:szCs w:val="20"/>
          <w:lang w:eastAsia="sl-SI"/>
        </w:rPr>
        <w:t xml:space="preserve">v </w:t>
      </w:r>
      <w:r w:rsidRPr="002F19C3">
        <w:rPr>
          <w:rFonts w:ascii="Arial" w:eastAsia="Times New Roman" w:hAnsi="Arial" w:cs="Arial"/>
          <w:color w:val="000000" w:themeColor="text1"/>
          <w:sz w:val="20"/>
          <w:szCs w:val="20"/>
          <w:lang w:eastAsia="sl-SI"/>
        </w:rPr>
        <w:t>kmetijstv</w:t>
      </w:r>
      <w:r w:rsidR="00BE60AC" w:rsidRPr="002F19C3">
        <w:rPr>
          <w:rFonts w:ascii="Arial" w:eastAsia="Times New Roman" w:hAnsi="Arial" w:cs="Arial"/>
          <w:color w:val="000000" w:themeColor="text1"/>
          <w:sz w:val="20"/>
          <w:szCs w:val="20"/>
          <w:lang w:eastAsia="sl-SI"/>
        </w:rPr>
        <w:t>u</w:t>
      </w:r>
      <w:r w:rsidRPr="002F19C3">
        <w:rPr>
          <w:rFonts w:ascii="Arial" w:eastAsia="Times New Roman" w:hAnsi="Arial" w:cs="Arial"/>
          <w:color w:val="000000" w:themeColor="text1"/>
          <w:sz w:val="20"/>
          <w:szCs w:val="20"/>
          <w:lang w:eastAsia="sl-SI"/>
        </w:rPr>
        <w:t>.</w:t>
      </w:r>
    </w:p>
    <w:p w14:paraId="4942540D" w14:textId="77777777" w:rsidR="007A0FC1" w:rsidRPr="002F19C3" w:rsidRDefault="007A0FC1" w:rsidP="007A0FC1">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Ministrstvo izvaja zlasti naslednje naloge:</w:t>
      </w:r>
    </w:p>
    <w:p w14:paraId="109F6133" w14:textId="6A8A5E0E" w:rsidR="007A0FC1" w:rsidRPr="002F19C3" w:rsidRDefault="007A0FC1" w:rsidP="007A0FC1">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obravnava, ocenjuje in posreduje priglasitev državn</w:t>
      </w:r>
      <w:r w:rsidR="00BE60AC" w:rsidRPr="002F19C3">
        <w:rPr>
          <w:rFonts w:ascii="Arial" w:eastAsia="Times New Roman" w:hAnsi="Arial" w:cs="Arial"/>
          <w:color w:val="000000" w:themeColor="text1"/>
          <w:sz w:val="20"/>
          <w:szCs w:val="20"/>
          <w:lang w:eastAsia="sl-SI"/>
        </w:rPr>
        <w:t>e</w:t>
      </w:r>
      <w:r w:rsidRPr="002F19C3">
        <w:rPr>
          <w:rFonts w:ascii="Arial" w:eastAsia="Times New Roman" w:hAnsi="Arial" w:cs="Arial"/>
          <w:color w:val="000000" w:themeColor="text1"/>
          <w:sz w:val="20"/>
          <w:szCs w:val="20"/>
          <w:lang w:eastAsia="sl-SI"/>
        </w:rPr>
        <w:t xml:space="preserve"> pomoči </w:t>
      </w:r>
      <w:r w:rsidR="00DB39F1" w:rsidRPr="002F19C3">
        <w:rPr>
          <w:rFonts w:ascii="Arial" w:eastAsia="Times New Roman" w:hAnsi="Arial" w:cs="Arial"/>
          <w:color w:val="000000" w:themeColor="text1"/>
          <w:sz w:val="20"/>
          <w:szCs w:val="20"/>
          <w:lang w:eastAsia="sl-SI"/>
        </w:rPr>
        <w:t>v</w:t>
      </w:r>
      <w:r w:rsidRPr="002F19C3">
        <w:rPr>
          <w:rFonts w:ascii="Arial" w:eastAsia="Times New Roman" w:hAnsi="Arial" w:cs="Arial"/>
          <w:color w:val="000000" w:themeColor="text1"/>
          <w:sz w:val="20"/>
          <w:szCs w:val="20"/>
          <w:lang w:eastAsia="sl-SI"/>
        </w:rPr>
        <w:t xml:space="preserve"> kmetijstv</w:t>
      </w:r>
      <w:r w:rsidR="00DB39F1" w:rsidRPr="002F19C3">
        <w:rPr>
          <w:rFonts w:ascii="Arial" w:eastAsia="Times New Roman" w:hAnsi="Arial" w:cs="Arial"/>
          <w:color w:val="000000" w:themeColor="text1"/>
          <w:sz w:val="20"/>
          <w:szCs w:val="20"/>
          <w:lang w:eastAsia="sl-SI"/>
        </w:rPr>
        <w:t>u</w:t>
      </w:r>
      <w:r w:rsidRPr="002F19C3">
        <w:rPr>
          <w:rFonts w:ascii="Arial" w:eastAsia="Times New Roman" w:hAnsi="Arial" w:cs="Arial"/>
          <w:color w:val="000000" w:themeColor="text1"/>
          <w:sz w:val="20"/>
          <w:szCs w:val="20"/>
          <w:lang w:eastAsia="sl-SI"/>
        </w:rPr>
        <w:t xml:space="preserve"> Evropski komisiji;</w:t>
      </w:r>
    </w:p>
    <w:p w14:paraId="4D609946" w14:textId="57A5183D" w:rsidR="007A0FC1" w:rsidRPr="002F19C3" w:rsidRDefault="007A0FC1" w:rsidP="007A0FC1">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obravnava, ocenjuje in daje mnenje o skladnosti državne pomoči </w:t>
      </w:r>
      <w:r w:rsidR="00DB39F1" w:rsidRPr="002F19C3">
        <w:rPr>
          <w:rFonts w:ascii="Arial" w:eastAsia="Times New Roman" w:hAnsi="Arial" w:cs="Arial"/>
          <w:color w:val="000000" w:themeColor="text1"/>
          <w:sz w:val="20"/>
          <w:szCs w:val="20"/>
          <w:lang w:eastAsia="sl-SI"/>
        </w:rPr>
        <w:t>po</w:t>
      </w:r>
      <w:r w:rsidRPr="002F19C3">
        <w:rPr>
          <w:rFonts w:ascii="Arial" w:eastAsia="Times New Roman" w:hAnsi="Arial" w:cs="Arial"/>
          <w:color w:val="000000" w:themeColor="text1"/>
          <w:sz w:val="20"/>
          <w:szCs w:val="20"/>
          <w:lang w:eastAsia="sl-SI"/>
        </w:rPr>
        <w:t xml:space="preserve"> skupinsk</w:t>
      </w:r>
      <w:r w:rsidR="00DB39F1" w:rsidRPr="002F19C3">
        <w:rPr>
          <w:rFonts w:ascii="Arial" w:eastAsia="Times New Roman" w:hAnsi="Arial" w:cs="Arial"/>
          <w:color w:val="000000" w:themeColor="text1"/>
          <w:sz w:val="20"/>
          <w:szCs w:val="20"/>
          <w:lang w:eastAsia="sl-SI"/>
        </w:rPr>
        <w:t>i</w:t>
      </w:r>
      <w:r w:rsidRPr="002F19C3">
        <w:rPr>
          <w:rFonts w:ascii="Arial" w:eastAsia="Times New Roman" w:hAnsi="Arial" w:cs="Arial"/>
          <w:color w:val="000000" w:themeColor="text1"/>
          <w:sz w:val="20"/>
          <w:szCs w:val="20"/>
          <w:lang w:eastAsia="sl-SI"/>
        </w:rPr>
        <w:t xml:space="preserve"> izjem</w:t>
      </w:r>
      <w:r w:rsidR="00DB39F1" w:rsidRPr="002F19C3">
        <w:rPr>
          <w:rFonts w:ascii="Arial" w:eastAsia="Times New Roman" w:hAnsi="Arial" w:cs="Arial"/>
          <w:color w:val="000000" w:themeColor="text1"/>
          <w:sz w:val="20"/>
          <w:szCs w:val="20"/>
          <w:lang w:eastAsia="sl-SI"/>
        </w:rPr>
        <w:t>i v kmetijstvu</w:t>
      </w:r>
      <w:r w:rsidRPr="002F19C3">
        <w:rPr>
          <w:rFonts w:ascii="Arial" w:eastAsia="Times New Roman" w:hAnsi="Arial" w:cs="Arial"/>
          <w:color w:val="000000" w:themeColor="text1"/>
          <w:sz w:val="20"/>
          <w:szCs w:val="20"/>
          <w:lang w:eastAsia="sl-SI"/>
        </w:rPr>
        <w:t xml:space="preserve"> in pomoči de minimis v kmetijstvu;</w:t>
      </w:r>
    </w:p>
    <w:p w14:paraId="0DE4F1AB" w14:textId="478F9E17" w:rsidR="007A0FC1" w:rsidRPr="002F19C3" w:rsidRDefault="007A0FC1" w:rsidP="007A0FC1">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zbira, obdeluje in spremlja podatke o </w:t>
      </w:r>
      <w:r w:rsidR="00DB39F1" w:rsidRPr="002F19C3">
        <w:rPr>
          <w:rFonts w:ascii="Arial" w:eastAsia="Times New Roman" w:hAnsi="Arial" w:cs="Arial"/>
          <w:color w:val="000000" w:themeColor="text1"/>
          <w:sz w:val="20"/>
          <w:szCs w:val="20"/>
          <w:lang w:eastAsia="sl-SI"/>
        </w:rPr>
        <w:t xml:space="preserve">dodeljeni </w:t>
      </w:r>
      <w:r w:rsidRPr="002F19C3">
        <w:rPr>
          <w:rFonts w:ascii="Arial" w:eastAsia="Times New Roman" w:hAnsi="Arial" w:cs="Arial"/>
          <w:color w:val="000000" w:themeColor="text1"/>
          <w:sz w:val="20"/>
          <w:szCs w:val="20"/>
          <w:lang w:eastAsia="sl-SI"/>
        </w:rPr>
        <w:t>državni pomoč</w:t>
      </w:r>
      <w:r w:rsidR="00DB39F1" w:rsidRPr="002F19C3">
        <w:rPr>
          <w:rFonts w:ascii="Arial" w:eastAsia="Times New Roman" w:hAnsi="Arial" w:cs="Arial"/>
          <w:color w:val="000000" w:themeColor="text1"/>
          <w:sz w:val="20"/>
          <w:szCs w:val="20"/>
          <w:lang w:eastAsia="sl-SI"/>
        </w:rPr>
        <w:t>i</w:t>
      </w:r>
      <w:r w:rsidRPr="002F19C3">
        <w:rPr>
          <w:rFonts w:ascii="Arial" w:eastAsia="Times New Roman" w:hAnsi="Arial" w:cs="Arial"/>
          <w:color w:val="000000" w:themeColor="text1"/>
          <w:sz w:val="20"/>
          <w:szCs w:val="20"/>
          <w:lang w:eastAsia="sl-SI"/>
        </w:rPr>
        <w:t xml:space="preserve"> in pomoč</w:t>
      </w:r>
      <w:r w:rsidR="00DB39F1" w:rsidRPr="002F19C3">
        <w:rPr>
          <w:rFonts w:ascii="Arial" w:eastAsia="Times New Roman" w:hAnsi="Arial" w:cs="Arial"/>
          <w:color w:val="000000" w:themeColor="text1"/>
          <w:sz w:val="20"/>
          <w:szCs w:val="20"/>
          <w:lang w:eastAsia="sl-SI"/>
        </w:rPr>
        <w:t xml:space="preserve">i </w:t>
      </w:r>
      <w:r w:rsidRPr="002F19C3">
        <w:rPr>
          <w:rFonts w:ascii="Arial" w:eastAsia="Times New Roman" w:hAnsi="Arial" w:cs="Arial"/>
          <w:color w:val="000000" w:themeColor="text1"/>
          <w:sz w:val="20"/>
          <w:szCs w:val="20"/>
          <w:lang w:eastAsia="sl-SI"/>
        </w:rPr>
        <w:t>de minimis ter vodi evidence o teh podatkih;</w:t>
      </w:r>
    </w:p>
    <w:p w14:paraId="2317DB6E" w14:textId="77777777" w:rsidR="007A0FC1" w:rsidRPr="002F19C3" w:rsidRDefault="007A0FC1" w:rsidP="007A0FC1">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pripravi letno poročilo, skladno z nacionalnimi predpisi in predpisi Unije;</w:t>
      </w:r>
    </w:p>
    <w:p w14:paraId="6549C82D" w14:textId="676F64E2" w:rsidR="007A0FC1" w:rsidRPr="002F19C3" w:rsidRDefault="007A0FC1" w:rsidP="007A0FC1">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svetuje upravljavcem državn</w:t>
      </w:r>
      <w:r w:rsidR="00DB39F1" w:rsidRPr="002F19C3">
        <w:rPr>
          <w:rFonts w:ascii="Arial" w:eastAsia="Times New Roman" w:hAnsi="Arial" w:cs="Arial"/>
          <w:color w:val="000000" w:themeColor="text1"/>
          <w:sz w:val="20"/>
          <w:szCs w:val="20"/>
          <w:lang w:eastAsia="sl-SI"/>
        </w:rPr>
        <w:t>e</w:t>
      </w:r>
      <w:r w:rsidRPr="002F19C3">
        <w:rPr>
          <w:rFonts w:ascii="Arial" w:eastAsia="Times New Roman" w:hAnsi="Arial" w:cs="Arial"/>
          <w:color w:val="000000" w:themeColor="text1"/>
          <w:sz w:val="20"/>
          <w:szCs w:val="20"/>
          <w:lang w:eastAsia="sl-SI"/>
        </w:rPr>
        <w:t xml:space="preserve"> pomoči </w:t>
      </w:r>
      <w:r w:rsidR="00DB39F1" w:rsidRPr="002F19C3">
        <w:rPr>
          <w:rFonts w:ascii="Arial" w:eastAsia="Times New Roman" w:hAnsi="Arial" w:cs="Arial"/>
          <w:color w:val="000000" w:themeColor="text1"/>
          <w:sz w:val="20"/>
          <w:szCs w:val="20"/>
          <w:lang w:eastAsia="sl-SI"/>
        </w:rPr>
        <w:t>v</w:t>
      </w:r>
      <w:r w:rsidRPr="002F19C3">
        <w:rPr>
          <w:rFonts w:ascii="Arial" w:eastAsia="Times New Roman" w:hAnsi="Arial" w:cs="Arial"/>
          <w:color w:val="000000" w:themeColor="text1"/>
          <w:sz w:val="20"/>
          <w:szCs w:val="20"/>
          <w:lang w:eastAsia="sl-SI"/>
        </w:rPr>
        <w:t xml:space="preserve"> kmetijstv</w:t>
      </w:r>
      <w:r w:rsidR="00DB39F1" w:rsidRPr="002F19C3">
        <w:rPr>
          <w:rFonts w:ascii="Arial" w:eastAsia="Times New Roman" w:hAnsi="Arial" w:cs="Arial"/>
          <w:color w:val="000000" w:themeColor="text1"/>
          <w:sz w:val="20"/>
          <w:szCs w:val="20"/>
          <w:lang w:eastAsia="sl-SI"/>
        </w:rPr>
        <w:t>u</w:t>
      </w:r>
      <w:r w:rsidRPr="002F19C3">
        <w:rPr>
          <w:rFonts w:ascii="Arial" w:eastAsia="Times New Roman" w:hAnsi="Arial" w:cs="Arial"/>
          <w:color w:val="000000" w:themeColor="text1"/>
          <w:sz w:val="20"/>
          <w:szCs w:val="20"/>
          <w:lang w:eastAsia="sl-SI"/>
        </w:rPr>
        <w:t>.</w:t>
      </w:r>
    </w:p>
    <w:p w14:paraId="4AF0CEAD" w14:textId="00522EF2" w:rsidR="007E65DD" w:rsidRPr="002F19C3" w:rsidRDefault="007A0FC1" w:rsidP="00100954">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Podrobnejšo vsebino in postopek spremljanja državn</w:t>
      </w:r>
      <w:r w:rsidR="00DB39F1" w:rsidRPr="002F19C3">
        <w:rPr>
          <w:rFonts w:ascii="Arial" w:eastAsia="Times New Roman" w:hAnsi="Arial" w:cs="Arial"/>
          <w:color w:val="000000" w:themeColor="text1"/>
          <w:sz w:val="20"/>
          <w:szCs w:val="20"/>
          <w:lang w:eastAsia="sl-SI"/>
        </w:rPr>
        <w:t>e</w:t>
      </w:r>
      <w:r w:rsidRPr="002F19C3">
        <w:rPr>
          <w:rFonts w:ascii="Arial" w:eastAsia="Times New Roman" w:hAnsi="Arial" w:cs="Arial"/>
          <w:color w:val="000000" w:themeColor="text1"/>
          <w:sz w:val="20"/>
          <w:szCs w:val="20"/>
          <w:lang w:eastAsia="sl-SI"/>
        </w:rPr>
        <w:t xml:space="preserve"> pomoči </w:t>
      </w:r>
      <w:r w:rsidR="00DB39F1" w:rsidRPr="002F19C3">
        <w:rPr>
          <w:rFonts w:ascii="Arial" w:eastAsia="Times New Roman" w:hAnsi="Arial" w:cs="Arial"/>
          <w:color w:val="000000" w:themeColor="text1"/>
          <w:sz w:val="20"/>
          <w:szCs w:val="20"/>
          <w:lang w:eastAsia="sl-SI"/>
        </w:rPr>
        <w:t>v kmetijstvu</w:t>
      </w:r>
      <w:r w:rsidRPr="002F19C3">
        <w:rPr>
          <w:rFonts w:ascii="Arial" w:eastAsia="Times New Roman" w:hAnsi="Arial" w:cs="Arial"/>
          <w:color w:val="000000" w:themeColor="text1"/>
          <w:sz w:val="20"/>
          <w:szCs w:val="20"/>
          <w:lang w:eastAsia="sl-SI"/>
        </w:rPr>
        <w:t xml:space="preserve"> predpiše vlada.</w:t>
      </w:r>
    </w:p>
    <w:p w14:paraId="02025929" w14:textId="77777777" w:rsidR="00100954" w:rsidRPr="002F19C3" w:rsidRDefault="00100954" w:rsidP="00100954">
      <w:pPr>
        <w:shd w:val="clear" w:color="auto" w:fill="FFFFFF"/>
        <w:spacing w:after="260" w:line="240" w:lineRule="auto"/>
        <w:jc w:val="both"/>
        <w:rPr>
          <w:rFonts w:ascii="Arial" w:eastAsia="Arial" w:hAnsi="Arial" w:cs="Arial"/>
          <w:color w:val="000000" w:themeColor="text1"/>
          <w:sz w:val="20"/>
          <w:szCs w:val="20"/>
        </w:rPr>
      </w:pPr>
    </w:p>
    <w:p w14:paraId="66102D2E" w14:textId="1B501455" w:rsidR="007E65DD" w:rsidRPr="002F19C3" w:rsidRDefault="00122C08" w:rsidP="00C601A7">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III. POGLAVJE</w:t>
      </w:r>
    </w:p>
    <w:p w14:paraId="6A28BF84" w14:textId="7F027688" w:rsidR="00122C08" w:rsidRPr="002F19C3" w:rsidRDefault="00122C08" w:rsidP="00C601A7">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POSEBNOSTI UPRAVNEGA POSTOPKA</w:t>
      </w:r>
    </w:p>
    <w:p w14:paraId="7C5752DE" w14:textId="776DD3FC" w:rsidR="00122C08" w:rsidRPr="002F19C3" w:rsidRDefault="00DA284D" w:rsidP="00DA284D">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w:t>
      </w:r>
      <w:r w:rsidR="00122C08" w:rsidRPr="002F19C3">
        <w:rPr>
          <w:rFonts w:ascii="Arial" w:eastAsia="Arial" w:hAnsi="Arial" w:cs="Arial"/>
          <w:color w:val="000000" w:themeColor="text1"/>
          <w:sz w:val="20"/>
          <w:szCs w:val="20"/>
        </w:rPr>
        <w:t>ODDELEK</w:t>
      </w:r>
    </w:p>
    <w:p w14:paraId="2B3B7CFE" w14:textId="2DB7CFDE" w:rsidR="00122C08" w:rsidRPr="002F19C3" w:rsidRDefault="00122C08" w:rsidP="00C601A7">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SKUPNE DOLOČBE</w:t>
      </w:r>
    </w:p>
    <w:p w14:paraId="7FAE3DED" w14:textId="77777777" w:rsidR="00741C88" w:rsidRPr="002F19C3" w:rsidRDefault="00741C88" w:rsidP="00C601A7">
      <w:pPr>
        <w:spacing w:after="260"/>
        <w:jc w:val="center"/>
        <w:rPr>
          <w:rFonts w:ascii="Arial" w:eastAsia="Arial" w:hAnsi="Arial" w:cs="Arial"/>
          <w:color w:val="000000" w:themeColor="text1"/>
          <w:sz w:val="20"/>
          <w:szCs w:val="20"/>
        </w:rPr>
      </w:pPr>
    </w:p>
    <w:p w14:paraId="41985A12" w14:textId="4E470561" w:rsidR="00741C88" w:rsidRPr="002F19C3" w:rsidRDefault="004637E1" w:rsidP="00741C88">
      <w:pPr>
        <w:spacing w:after="260"/>
        <w:jc w:val="center"/>
        <w:rPr>
          <w:rFonts w:ascii="Arial" w:eastAsia="Arial" w:hAnsi="Arial" w:cs="Arial"/>
          <w:b/>
          <w:bCs/>
          <w:color w:val="000000" w:themeColor="text1"/>
          <w:sz w:val="20"/>
          <w:szCs w:val="20"/>
        </w:rPr>
      </w:pPr>
      <w:r w:rsidRPr="002F19C3">
        <w:rPr>
          <w:rFonts w:ascii="Arial" w:eastAsia="Arial" w:hAnsi="Arial" w:cs="Arial"/>
          <w:b/>
          <w:color w:val="000000" w:themeColor="text1"/>
          <w:sz w:val="20"/>
          <w:szCs w:val="20"/>
        </w:rPr>
        <w:t>63</w:t>
      </w:r>
      <w:r w:rsidR="00741C88" w:rsidRPr="002F19C3">
        <w:rPr>
          <w:rFonts w:ascii="Arial" w:eastAsia="Arial" w:hAnsi="Arial" w:cs="Arial"/>
          <w:b/>
          <w:color w:val="000000" w:themeColor="text1"/>
          <w:sz w:val="20"/>
          <w:szCs w:val="20"/>
        </w:rPr>
        <w:t>. člen</w:t>
      </w:r>
      <w:r w:rsidR="00741C88" w:rsidRPr="002F19C3">
        <w:rPr>
          <w:rFonts w:ascii="Arial" w:eastAsia="Arial" w:hAnsi="Arial" w:cs="Arial"/>
          <w:b/>
          <w:bCs/>
          <w:color w:val="000000" w:themeColor="text1"/>
          <w:sz w:val="20"/>
          <w:szCs w:val="20"/>
        </w:rPr>
        <w:t xml:space="preserve"> </w:t>
      </w:r>
    </w:p>
    <w:p w14:paraId="0CC431CB" w14:textId="77777777" w:rsidR="00741C88" w:rsidRPr="002F19C3" w:rsidRDefault="00741C88" w:rsidP="00741C88">
      <w:pPr>
        <w:spacing w:after="260"/>
        <w:jc w:val="center"/>
        <w:rPr>
          <w:rFonts w:ascii="Arial" w:eastAsia="Arial" w:hAnsi="Arial" w:cs="Arial"/>
          <w:b/>
          <w:color w:val="000000" w:themeColor="text1"/>
          <w:sz w:val="20"/>
          <w:szCs w:val="20"/>
        </w:rPr>
      </w:pPr>
      <w:r w:rsidRPr="002F19C3">
        <w:rPr>
          <w:rFonts w:ascii="Arial" w:eastAsia="Arial" w:hAnsi="Arial" w:cs="Arial"/>
          <w:b/>
          <w:bCs/>
          <w:color w:val="000000" w:themeColor="text1"/>
          <w:sz w:val="20"/>
          <w:szCs w:val="20"/>
        </w:rPr>
        <w:t>(načelo javnosti podatkov)</w:t>
      </w:r>
    </w:p>
    <w:p w14:paraId="6237C721" w14:textId="77777777" w:rsidR="00FF1889" w:rsidRDefault="00741C88" w:rsidP="00FF1889">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Podatki iz upravnih odločb o dodelitvi sredstev po tem zakonu so javni, razen davčne številke, enotne matične številke občana</w:t>
      </w:r>
      <w:r w:rsidR="00FF1889">
        <w:rPr>
          <w:rFonts w:ascii="Arial" w:eastAsia="Arial" w:hAnsi="Arial" w:cs="Arial"/>
          <w:color w:val="000000" w:themeColor="text1"/>
          <w:sz w:val="20"/>
          <w:szCs w:val="20"/>
        </w:rPr>
        <w:t xml:space="preserve"> (v nadaljnjem besedilu: EMŠO).</w:t>
      </w:r>
    </w:p>
    <w:p w14:paraId="23FAC008" w14:textId="77777777" w:rsidR="00FF1889" w:rsidRDefault="00FF1889" w:rsidP="00FF1889">
      <w:pPr>
        <w:pBdr>
          <w:top w:val="none" w:sz="0" w:space="12" w:color="auto"/>
        </w:pBdr>
        <w:spacing w:after="260" w:line="240" w:lineRule="auto"/>
        <w:jc w:val="both"/>
        <w:rPr>
          <w:rFonts w:ascii="Arial" w:eastAsia="Arial" w:hAnsi="Arial" w:cs="Arial"/>
          <w:b/>
          <w:bCs/>
          <w:color w:val="000000" w:themeColor="text1"/>
          <w:sz w:val="20"/>
          <w:szCs w:val="20"/>
        </w:rPr>
      </w:pPr>
    </w:p>
    <w:p w14:paraId="59514845" w14:textId="4B6605D6" w:rsidR="00FF1889" w:rsidRDefault="004637E1" w:rsidP="00FF1889">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64</w:t>
      </w:r>
      <w:r w:rsidR="00741C88" w:rsidRPr="002F19C3">
        <w:rPr>
          <w:rFonts w:ascii="Arial" w:eastAsia="Arial" w:hAnsi="Arial" w:cs="Arial"/>
          <w:b/>
          <w:bCs/>
          <w:color w:val="000000" w:themeColor="text1"/>
          <w:sz w:val="20"/>
          <w:szCs w:val="20"/>
        </w:rPr>
        <w:t>. člen</w:t>
      </w:r>
    </w:p>
    <w:p w14:paraId="3CB6ECE6" w14:textId="3D2BEDDF" w:rsidR="00741C88" w:rsidRPr="00FF1889" w:rsidRDefault="00741C88" w:rsidP="00FF1889">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(oblika vloge)</w:t>
      </w:r>
    </w:p>
    <w:p w14:paraId="50AB0886" w14:textId="3A7C2B8A" w:rsidR="00741C88" w:rsidRPr="002F19C3" w:rsidRDefault="00876BFF"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Vlada lahko s predpisi iz 43</w:t>
      </w:r>
      <w:r w:rsidR="00741C88" w:rsidRPr="002F19C3">
        <w:rPr>
          <w:rFonts w:ascii="Arial" w:eastAsia="Arial" w:hAnsi="Arial" w:cs="Arial"/>
          <w:color w:val="000000" w:themeColor="text1"/>
          <w:sz w:val="20"/>
          <w:szCs w:val="20"/>
        </w:rPr>
        <w:t>. člena tega zakona določi, da se vloge ali deli vlog vlagajo le v elektronski obliki, pri čemer določi tudi raven zanesljivosti elektronske identifikacije in sredstvo za e-podpis.</w:t>
      </w:r>
    </w:p>
    <w:p w14:paraId="4C72D5C5"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(2) Vsebina obrazca za vložitev vloge je določena v informacijskem sistemu agencije. </w:t>
      </w:r>
    </w:p>
    <w:p w14:paraId="43D1CAAE" w14:textId="74D55994" w:rsidR="00FF1889" w:rsidRDefault="00741C88" w:rsidP="00FF1889">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(3) Vloge, ki niso vložene v skladu s tem členom, se zavržejo.</w:t>
      </w:r>
    </w:p>
    <w:p w14:paraId="37DA8A89" w14:textId="77777777" w:rsidR="00FF1889" w:rsidRDefault="00FF1889" w:rsidP="00FF1889">
      <w:pPr>
        <w:pBdr>
          <w:top w:val="none" w:sz="0" w:space="12" w:color="auto"/>
        </w:pBdr>
        <w:spacing w:after="260" w:line="240" w:lineRule="auto"/>
        <w:jc w:val="both"/>
        <w:rPr>
          <w:rFonts w:ascii="Arial" w:eastAsia="Arial" w:hAnsi="Arial" w:cs="Arial"/>
          <w:color w:val="000000" w:themeColor="text1"/>
          <w:sz w:val="20"/>
          <w:szCs w:val="20"/>
        </w:rPr>
      </w:pPr>
    </w:p>
    <w:p w14:paraId="6722C59F" w14:textId="77777777" w:rsidR="00FF1889" w:rsidRDefault="004637E1" w:rsidP="00FF1889">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65</w:t>
      </w:r>
      <w:r w:rsidR="00741C88" w:rsidRPr="002F19C3">
        <w:rPr>
          <w:rFonts w:ascii="Arial" w:eastAsia="Arial" w:hAnsi="Arial" w:cs="Arial"/>
          <w:b/>
          <w:bCs/>
          <w:color w:val="000000" w:themeColor="text1"/>
          <w:sz w:val="20"/>
          <w:szCs w:val="20"/>
        </w:rPr>
        <w:t>. člen</w:t>
      </w:r>
    </w:p>
    <w:p w14:paraId="073F6A8A" w14:textId="50083D41" w:rsidR="00741C88" w:rsidRPr="00FF1889" w:rsidRDefault="00741C88" w:rsidP="00FF1889">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(pooblastilo)</w:t>
      </w:r>
    </w:p>
    <w:p w14:paraId="26E6E6E8"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Šteje se, da je stranka pooblastila pooblaščenca za vložitev ali umik vloge, ki je vložena v elektronski obliki v skladu s prvim odstavkom prejšnjega člena, če je elektronski vlogi priložena izpolnjena izjava pooblaščenca o obstoju in sprejemu pooblastila.</w:t>
      </w:r>
    </w:p>
    <w:p w14:paraId="6BD73022" w14:textId="62D2107A"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Če organ dvomi v obstoj pooblastila iz prejšnjega odstavka, zahteva od stranke ali pooblaščenca, da ga predloži v določenem roku. Stranka in pooblaščenec morata hraniti pooblastilo najmanj pet let od dneva, ko</w:t>
      </w:r>
      <w:r w:rsidR="004637E1" w:rsidRPr="002F19C3">
        <w:rPr>
          <w:rFonts w:ascii="Arial" w:eastAsia="Arial" w:hAnsi="Arial" w:cs="Arial"/>
          <w:color w:val="000000" w:themeColor="text1"/>
          <w:sz w:val="20"/>
          <w:szCs w:val="20"/>
        </w:rPr>
        <w:t xml:space="preserve"> je stranka pridobila sredstva.</w:t>
      </w:r>
    </w:p>
    <w:p w14:paraId="2FCEFA54" w14:textId="77777777" w:rsidR="004637E1" w:rsidRPr="002F19C3"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p>
    <w:p w14:paraId="715079A6" w14:textId="77777777" w:rsidR="004637E1" w:rsidRPr="002F19C3"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66</w:t>
      </w:r>
      <w:r w:rsidR="00741C88" w:rsidRPr="002F19C3">
        <w:rPr>
          <w:rFonts w:ascii="Arial" w:eastAsia="Arial" w:hAnsi="Arial" w:cs="Arial"/>
          <w:b/>
          <w:bCs/>
          <w:color w:val="000000" w:themeColor="text1"/>
          <w:sz w:val="20"/>
          <w:szCs w:val="20"/>
        </w:rPr>
        <w:t>. člen</w:t>
      </w:r>
    </w:p>
    <w:p w14:paraId="140EE742" w14:textId="0E9686DB" w:rsidR="004637E1" w:rsidRPr="002F19C3" w:rsidRDefault="00F6781F" w:rsidP="004637E1">
      <w:pPr>
        <w:pBdr>
          <w:top w:val="none" w:sz="0" w:space="12" w:color="auto"/>
        </w:pBdr>
        <w:spacing w:after="260" w:line="240" w:lineRule="auto"/>
        <w:jc w:val="center"/>
        <w:rPr>
          <w:rFonts w:ascii="Arial" w:eastAsia="Arial" w:hAnsi="Arial" w:cs="Arial"/>
          <w:color w:val="000000" w:themeColor="text1"/>
          <w:sz w:val="20"/>
          <w:szCs w:val="20"/>
        </w:rPr>
      </w:pPr>
      <w:r>
        <w:rPr>
          <w:rFonts w:ascii="Arial" w:eastAsia="Arial" w:hAnsi="Arial" w:cs="Arial"/>
          <w:b/>
          <w:bCs/>
          <w:color w:val="000000" w:themeColor="text1"/>
          <w:sz w:val="20"/>
          <w:szCs w:val="20"/>
        </w:rPr>
        <w:t>(posredovanje podatkov prek</w:t>
      </w:r>
      <w:r w:rsidR="00741C88" w:rsidRPr="002F19C3">
        <w:rPr>
          <w:rFonts w:ascii="Arial" w:eastAsia="Arial" w:hAnsi="Arial" w:cs="Arial"/>
          <w:b/>
          <w:bCs/>
          <w:color w:val="000000" w:themeColor="text1"/>
          <w:sz w:val="20"/>
          <w:szCs w:val="20"/>
        </w:rPr>
        <w:t xml:space="preserve"> aplikacij)</w:t>
      </w:r>
    </w:p>
    <w:p w14:paraId="04A1D02A" w14:textId="77777777"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Upravičenec lahko podatke, s katerimi dokazuje upravičenost do sredstev, kot so podatki o delovnih opravilih, o uporabi fitofarmacevtskih sredstev ali gnojenju, posreduje agenciji tudi preko informacijskih rešitev za kmetijsko proizvodnjo, če te izpolnjujejo vsebinske, tehnične, pravne, varnostne in druge pogoje za integracijo z informacijskim si</w:t>
      </w:r>
      <w:r w:rsidR="004637E1" w:rsidRPr="002F19C3">
        <w:rPr>
          <w:rFonts w:ascii="Arial" w:eastAsia="Arial" w:hAnsi="Arial" w:cs="Arial"/>
          <w:color w:val="000000" w:themeColor="text1"/>
          <w:sz w:val="20"/>
          <w:szCs w:val="20"/>
        </w:rPr>
        <w:t>stemom agencije.</w:t>
      </w:r>
    </w:p>
    <w:p w14:paraId="63CD947C" w14:textId="77777777"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Minister predpiše vsebinske, tehnične, pravne, varnostne in druge</w:t>
      </w:r>
      <w:r w:rsidR="004637E1" w:rsidRPr="002F19C3">
        <w:rPr>
          <w:rFonts w:ascii="Arial" w:eastAsia="Arial" w:hAnsi="Arial" w:cs="Arial"/>
          <w:color w:val="000000" w:themeColor="text1"/>
          <w:sz w:val="20"/>
          <w:szCs w:val="20"/>
        </w:rPr>
        <w:t xml:space="preserve"> pogoje iz prejšnjega odstavka.</w:t>
      </w:r>
    </w:p>
    <w:p w14:paraId="41A44CC8" w14:textId="0CCD0AEA"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Ministrstvo lahko podatke iz prvega odstavka tega člena uporablja za namen oblikovanja kmetijske politike, če se upravičenec s tem str</w:t>
      </w:r>
      <w:r w:rsidR="004637E1" w:rsidRPr="002F19C3">
        <w:rPr>
          <w:rFonts w:ascii="Arial" w:eastAsia="Arial" w:hAnsi="Arial" w:cs="Arial"/>
          <w:color w:val="000000" w:themeColor="text1"/>
          <w:sz w:val="20"/>
          <w:szCs w:val="20"/>
        </w:rPr>
        <w:t>inja.</w:t>
      </w:r>
    </w:p>
    <w:p w14:paraId="31287ADE" w14:textId="77777777" w:rsidR="004637E1" w:rsidRPr="002F19C3" w:rsidRDefault="004637E1" w:rsidP="004637E1">
      <w:pPr>
        <w:pBdr>
          <w:top w:val="none" w:sz="0" w:space="12" w:color="auto"/>
        </w:pBdr>
        <w:spacing w:after="260" w:line="240" w:lineRule="auto"/>
        <w:jc w:val="both"/>
        <w:rPr>
          <w:rFonts w:ascii="Arial" w:eastAsia="Arial" w:hAnsi="Arial" w:cs="Arial"/>
          <w:color w:val="000000" w:themeColor="text1"/>
          <w:sz w:val="20"/>
          <w:szCs w:val="20"/>
        </w:rPr>
      </w:pPr>
    </w:p>
    <w:p w14:paraId="17825188" w14:textId="77777777" w:rsidR="004637E1"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6</w:t>
      </w:r>
      <w:r w:rsidR="004637E1" w:rsidRPr="002F19C3">
        <w:rPr>
          <w:rFonts w:ascii="Arial" w:eastAsia="Arial" w:hAnsi="Arial" w:cs="Arial"/>
          <w:b/>
          <w:bCs/>
          <w:color w:val="000000" w:themeColor="text1"/>
          <w:sz w:val="20"/>
          <w:szCs w:val="20"/>
        </w:rPr>
        <w:t>7</w:t>
      </w:r>
      <w:r w:rsidRPr="002F19C3">
        <w:rPr>
          <w:rFonts w:ascii="Arial" w:eastAsia="Arial" w:hAnsi="Arial" w:cs="Arial"/>
          <w:b/>
          <w:bCs/>
          <w:color w:val="000000" w:themeColor="text1"/>
          <w:sz w:val="20"/>
          <w:szCs w:val="20"/>
        </w:rPr>
        <w:t>. člen</w:t>
      </w:r>
    </w:p>
    <w:p w14:paraId="0B85FB53" w14:textId="54713EC8" w:rsidR="00741C88"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(umik zahtevka)</w:t>
      </w:r>
    </w:p>
    <w:p w14:paraId="2E07668F"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Če stranka v postopku uveljavljanja sredstev iz naslova ukrepov kmetijske politike umakne katerega od že vloženih zahtevkov iz vloge pred potekom roka za oddajo vloge, se sklep o ustavitvi postopka glede tega zahtevka izda hkrati z odločbo o drugih zahtevkih.</w:t>
      </w:r>
    </w:p>
    <w:p w14:paraId="6CF659C2"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Kadar stranka med postopkom, v katerem je položila varščino, umakne zahtevek in pristojni organ sprosti varščino, se šteje, da je postopek ustavljen v trenutku, ko je bila varščina sproščena.</w:t>
      </w:r>
    </w:p>
    <w:p w14:paraId="1B2F0352" w14:textId="6532062D"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Stranka lahko tudi po opravljenem</w:t>
      </w:r>
      <w:r w:rsidR="00B504CE" w:rsidRPr="002F19C3">
        <w:rPr>
          <w:rFonts w:ascii="Arial" w:eastAsia="Arial" w:hAnsi="Arial" w:cs="Arial"/>
          <w:color w:val="000000" w:themeColor="text1"/>
          <w:sz w:val="20"/>
          <w:szCs w:val="20"/>
        </w:rPr>
        <w:t xml:space="preserve"> dodatnem terenskem ogledu iz 76</w:t>
      </w:r>
      <w:r w:rsidRPr="002F19C3">
        <w:rPr>
          <w:rFonts w:ascii="Arial" w:eastAsia="Arial" w:hAnsi="Arial" w:cs="Arial"/>
          <w:color w:val="000000" w:themeColor="text1"/>
          <w:sz w:val="20"/>
          <w:szCs w:val="20"/>
        </w:rPr>
        <w:t>. člena tega zakona vlogo ali zahtevek spremeni ali um</w:t>
      </w:r>
      <w:r w:rsidR="004637E1" w:rsidRPr="002F19C3">
        <w:rPr>
          <w:rFonts w:ascii="Arial" w:eastAsia="Arial" w:hAnsi="Arial" w:cs="Arial"/>
          <w:color w:val="000000" w:themeColor="text1"/>
          <w:sz w:val="20"/>
          <w:szCs w:val="20"/>
        </w:rPr>
        <w:t>akne v skladu s predpisi Unije.</w:t>
      </w:r>
    </w:p>
    <w:p w14:paraId="2615CB00" w14:textId="77777777" w:rsidR="004637E1" w:rsidRPr="002F19C3" w:rsidRDefault="004637E1" w:rsidP="004637E1">
      <w:pPr>
        <w:pBdr>
          <w:top w:val="none" w:sz="0" w:space="12" w:color="auto"/>
        </w:pBdr>
        <w:spacing w:after="260" w:line="240" w:lineRule="auto"/>
        <w:jc w:val="both"/>
        <w:rPr>
          <w:rFonts w:ascii="Arial" w:eastAsia="Arial" w:hAnsi="Arial" w:cs="Arial"/>
          <w:color w:val="000000" w:themeColor="text1"/>
          <w:sz w:val="20"/>
          <w:szCs w:val="20"/>
        </w:rPr>
      </w:pPr>
    </w:p>
    <w:p w14:paraId="76031CA8" w14:textId="3DB5C160" w:rsidR="004637E1"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6</w:t>
      </w:r>
      <w:r w:rsidR="004637E1" w:rsidRPr="002F19C3">
        <w:rPr>
          <w:rFonts w:ascii="Arial" w:eastAsia="Arial" w:hAnsi="Arial" w:cs="Arial"/>
          <w:b/>
          <w:bCs/>
          <w:color w:val="000000" w:themeColor="text1"/>
          <w:sz w:val="20"/>
          <w:szCs w:val="20"/>
        </w:rPr>
        <w:t>8</w:t>
      </w:r>
      <w:r w:rsidRPr="002F19C3">
        <w:rPr>
          <w:rFonts w:ascii="Arial" w:eastAsia="Arial" w:hAnsi="Arial" w:cs="Arial"/>
          <w:b/>
          <w:bCs/>
          <w:color w:val="000000" w:themeColor="text1"/>
          <w:sz w:val="20"/>
          <w:szCs w:val="20"/>
        </w:rPr>
        <w:t>. člen</w:t>
      </w:r>
    </w:p>
    <w:p w14:paraId="3D60C012" w14:textId="77777777" w:rsidR="004637E1"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(rok za odločbo)</w:t>
      </w:r>
    </w:p>
    <w:p w14:paraId="664FECA6" w14:textId="0EA430E1"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Rok, v katerem mora pristojni organ izdati odločbo na prvi stopnji, začne teči od dneva, ko so v skladu s predpisi ugotovljena vsa dejstva i</w:t>
      </w:r>
      <w:r w:rsidR="004637E1" w:rsidRPr="002F19C3">
        <w:rPr>
          <w:rFonts w:ascii="Arial" w:eastAsia="Arial" w:hAnsi="Arial" w:cs="Arial"/>
          <w:color w:val="000000" w:themeColor="text1"/>
          <w:sz w:val="20"/>
          <w:szCs w:val="20"/>
        </w:rPr>
        <w:t>n izvedene predpisane kontrole.</w:t>
      </w:r>
    </w:p>
    <w:p w14:paraId="4BF3D884" w14:textId="77777777" w:rsidR="004637E1" w:rsidRPr="002F19C3" w:rsidRDefault="004637E1" w:rsidP="004637E1">
      <w:pPr>
        <w:pBdr>
          <w:top w:val="none" w:sz="0" w:space="12" w:color="auto"/>
        </w:pBdr>
        <w:spacing w:after="260" w:line="240" w:lineRule="auto"/>
        <w:jc w:val="both"/>
        <w:rPr>
          <w:rFonts w:ascii="Arial" w:eastAsia="Arial" w:hAnsi="Arial" w:cs="Arial"/>
          <w:color w:val="000000" w:themeColor="text1"/>
          <w:sz w:val="20"/>
          <w:szCs w:val="20"/>
        </w:rPr>
      </w:pPr>
    </w:p>
    <w:p w14:paraId="1AC131A6" w14:textId="690D09D2" w:rsidR="004637E1" w:rsidRPr="002F19C3"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69</w:t>
      </w:r>
      <w:r w:rsidR="00741C88" w:rsidRPr="002F19C3">
        <w:rPr>
          <w:rFonts w:ascii="Arial" w:eastAsia="Arial" w:hAnsi="Arial" w:cs="Arial"/>
          <w:b/>
          <w:bCs/>
          <w:color w:val="000000" w:themeColor="text1"/>
          <w:sz w:val="20"/>
          <w:szCs w:val="20"/>
        </w:rPr>
        <w:t>. člen</w:t>
      </w:r>
    </w:p>
    <w:p w14:paraId="1CE37BE8" w14:textId="0FFA920A" w:rsidR="00741C88"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(rok za odpravo pomanjkljivosti)</w:t>
      </w:r>
    </w:p>
    <w:p w14:paraId="70D633B2" w14:textId="77777777" w:rsidR="00FF1889" w:rsidRDefault="00741C88" w:rsidP="00FF1889">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Če je vloga nepopolna ali nerazumljiva, mora pristojni organ v roku treh mesecev od poteka roka za vložitev vloge od stranke zahtevati, da pomanjkljivosti odpravi, in ji določiti rok, </w:t>
      </w:r>
      <w:r w:rsidR="00FF1889">
        <w:rPr>
          <w:rFonts w:ascii="Arial" w:eastAsia="Arial" w:hAnsi="Arial" w:cs="Arial"/>
          <w:color w:val="000000" w:themeColor="text1"/>
          <w:sz w:val="20"/>
          <w:szCs w:val="20"/>
        </w:rPr>
        <w:t>v katerem mora vlogo popraviti.</w:t>
      </w:r>
    </w:p>
    <w:p w14:paraId="58FD8D93" w14:textId="77777777" w:rsidR="0057117A" w:rsidRDefault="0057117A" w:rsidP="00FF1889">
      <w:pPr>
        <w:pBdr>
          <w:top w:val="none" w:sz="0" w:space="12" w:color="auto"/>
        </w:pBdr>
        <w:spacing w:after="260" w:line="240" w:lineRule="auto"/>
        <w:jc w:val="both"/>
        <w:rPr>
          <w:rFonts w:ascii="Arial" w:eastAsia="Arial" w:hAnsi="Arial" w:cs="Arial"/>
          <w:b/>
          <w:color w:val="000000" w:themeColor="text1"/>
          <w:sz w:val="20"/>
          <w:szCs w:val="20"/>
        </w:rPr>
      </w:pPr>
    </w:p>
    <w:p w14:paraId="4BCEFA48" w14:textId="1BF31F1E" w:rsidR="00FF1889" w:rsidRDefault="004637E1" w:rsidP="0057117A">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color w:val="000000" w:themeColor="text1"/>
          <w:sz w:val="20"/>
          <w:szCs w:val="20"/>
        </w:rPr>
        <w:t>70</w:t>
      </w:r>
      <w:r w:rsidR="00741C88" w:rsidRPr="002F19C3">
        <w:rPr>
          <w:rFonts w:ascii="Arial" w:eastAsia="Arial" w:hAnsi="Arial" w:cs="Arial"/>
          <w:b/>
          <w:bCs/>
          <w:color w:val="000000" w:themeColor="text1"/>
          <w:sz w:val="20"/>
          <w:szCs w:val="20"/>
        </w:rPr>
        <w:t>. člen</w:t>
      </w:r>
    </w:p>
    <w:p w14:paraId="56FBD66C" w14:textId="282FC616" w:rsidR="00741C88" w:rsidRPr="00FF1889" w:rsidRDefault="00741C88" w:rsidP="0057117A">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(zahteva za odpravo pomanjkljivosti)</w:t>
      </w:r>
    </w:p>
    <w:p w14:paraId="165DD17E"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Pristojni organ lahko po lastnem preudarku stranko pred pisno zahtevo za odpravo pomanjkljivosti v skladu s prejšnjim členom opozori na pomanjkljivosti po telefonu ali na drug primeren način, če to prispeva k lažjemu uresničevanju pravic strank.</w:t>
      </w:r>
    </w:p>
    <w:p w14:paraId="283A839A"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Če stranka odpravi pomanjkljivosti po telefonu, uradna oseba o tem napravi uradni zaznamek.</w:t>
      </w:r>
    </w:p>
    <w:p w14:paraId="67D76098"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Če stranka kljub opozorilu iz prvega odstavka tega člena ne odpravi pomanjkljivosti, pristojni organ pisno zahteva od stranke, da pomanjkljivosti odpravi, in ji določi rok, v katerem mora vlogo popraviti.</w:t>
      </w:r>
    </w:p>
    <w:p w14:paraId="7DA40CA0" w14:textId="77777777"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Stranka mora pomanjkljivosti odpraviti v roku, določenem v pisni zahtevi za odpravo pomanjkljivosti. Pristojni organ morebitne odprave pomanjkljivosti vloge, poslane po r</w:t>
      </w:r>
      <w:r w:rsidR="004637E1" w:rsidRPr="002F19C3">
        <w:rPr>
          <w:rFonts w:ascii="Arial" w:eastAsia="Arial" w:hAnsi="Arial" w:cs="Arial"/>
          <w:color w:val="000000" w:themeColor="text1"/>
          <w:sz w:val="20"/>
          <w:szCs w:val="20"/>
        </w:rPr>
        <w:t>oku, pri odločanju ne upošteva.</w:t>
      </w:r>
    </w:p>
    <w:p w14:paraId="37D4E616" w14:textId="77777777" w:rsidR="004637E1" w:rsidRPr="002F19C3" w:rsidRDefault="004637E1" w:rsidP="004637E1">
      <w:pPr>
        <w:pBdr>
          <w:top w:val="none" w:sz="0" w:space="12" w:color="auto"/>
        </w:pBdr>
        <w:spacing w:after="260" w:line="240" w:lineRule="auto"/>
        <w:jc w:val="both"/>
        <w:rPr>
          <w:rFonts w:ascii="Arial" w:eastAsia="Arial" w:hAnsi="Arial" w:cs="Arial"/>
          <w:b/>
          <w:bCs/>
          <w:color w:val="000000" w:themeColor="text1"/>
          <w:sz w:val="20"/>
          <w:szCs w:val="20"/>
        </w:rPr>
      </w:pPr>
    </w:p>
    <w:p w14:paraId="320D9DC8" w14:textId="49E0E5EC" w:rsidR="004637E1" w:rsidRPr="002F19C3"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71</w:t>
      </w:r>
      <w:r w:rsidR="00741C88" w:rsidRPr="002F19C3">
        <w:rPr>
          <w:rFonts w:ascii="Arial" w:eastAsia="Arial" w:hAnsi="Arial" w:cs="Arial"/>
          <w:b/>
          <w:bCs/>
          <w:color w:val="000000" w:themeColor="text1"/>
          <w:sz w:val="20"/>
          <w:szCs w:val="20"/>
        </w:rPr>
        <w:t>. člen</w:t>
      </w:r>
    </w:p>
    <w:p w14:paraId="71DE3EA5" w14:textId="3D925682" w:rsidR="00741C88"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(podatki o transakcijskih računih strank)</w:t>
      </w:r>
    </w:p>
    <w:p w14:paraId="76162325"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Sredstva iz naslova vseh ukrepov kmetijske politike se nakazujejo samo na en transakcijski račun stranke.</w:t>
      </w:r>
    </w:p>
    <w:p w14:paraId="4A4F2F29"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Stranki, ki ima v Republiki Sloveniji odprt transakcijski račun, se sredstva nakažejo na račun iz registra transakcijskih računov, ki ga stranka agenciji sporoči. Če stranka transakcijskega računa ne sporoči, se sredstva nakažejo na račun, razviden iz registra transakcijskih računov.</w:t>
      </w:r>
    </w:p>
    <w:p w14:paraId="5AD12750"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Stranki, ki nima v Republiki Sloveniji odprtega transakcijskega računa, se sredstva nakažejo na račun, odprt v drugi državi članici, ki ga stranka agenciji sporoči. Stranka agenciji predloži pogodbo, sklenjeno z banko v drugi državi članici, ali potrdilo banke v drugi državi članici, ki dokazuje, da ima stranka pri tej banki odprt transakcijski račun, na katerega naj se ji nakažejo sredstva.</w:t>
      </w:r>
    </w:p>
    <w:p w14:paraId="24DE05BA"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Kadar transakcijski račun stranke ni razviden iz registra transakcijskih računov ali stranka ne ravna v skladu s prejšnjim odstavkom, agencija zahteva odpravo pomanjkljivosti. Če stranka v roku iz zahteve za odpravo pomanjkljivosti ne sporoči transakcijskega računa ali ne predloži dokazila iz prejšnjega odstavka, agencija vlogo stranke zavrže.</w:t>
      </w:r>
    </w:p>
    <w:p w14:paraId="4ABCFA5B" w14:textId="0FAF52BA"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(5) Za potrebe vodenja postopka iz tega </w:t>
      </w:r>
      <w:r w:rsidR="00B504CE" w:rsidRPr="002F19C3">
        <w:rPr>
          <w:rFonts w:ascii="Arial" w:eastAsia="Arial" w:hAnsi="Arial" w:cs="Arial"/>
          <w:color w:val="000000" w:themeColor="text1"/>
          <w:sz w:val="20"/>
          <w:szCs w:val="20"/>
        </w:rPr>
        <w:t>člena in vodenje evidence iz 166</w:t>
      </w:r>
      <w:r w:rsidRPr="002F19C3">
        <w:rPr>
          <w:rFonts w:ascii="Arial" w:eastAsia="Arial" w:hAnsi="Arial" w:cs="Arial"/>
          <w:color w:val="000000" w:themeColor="text1"/>
          <w:sz w:val="20"/>
          <w:szCs w:val="20"/>
        </w:rPr>
        <w:t>. člena tega zakona ima pristojni organ neposredni elektronski dostop do podatkov iz registra transakcijskih računov.</w:t>
      </w:r>
    </w:p>
    <w:p w14:paraId="6EEC6CBD" w14:textId="77777777" w:rsidR="004637E1" w:rsidRPr="002F19C3" w:rsidRDefault="004637E1" w:rsidP="004637E1">
      <w:pPr>
        <w:pBdr>
          <w:top w:val="none" w:sz="0" w:space="12" w:color="auto"/>
        </w:pBdr>
        <w:spacing w:after="260" w:line="240" w:lineRule="auto"/>
        <w:jc w:val="both"/>
        <w:rPr>
          <w:rFonts w:ascii="Arial" w:eastAsia="Arial" w:hAnsi="Arial" w:cs="Arial"/>
          <w:color w:val="000000" w:themeColor="text1"/>
          <w:sz w:val="20"/>
          <w:szCs w:val="20"/>
        </w:rPr>
      </w:pPr>
    </w:p>
    <w:p w14:paraId="454AAFC5" w14:textId="1890FED6" w:rsidR="004637E1" w:rsidRPr="002F19C3"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72</w:t>
      </w:r>
      <w:r w:rsidR="00741C88" w:rsidRPr="002F19C3">
        <w:rPr>
          <w:rFonts w:ascii="Arial" w:eastAsia="Arial" w:hAnsi="Arial" w:cs="Arial"/>
          <w:b/>
          <w:bCs/>
          <w:color w:val="000000" w:themeColor="text1"/>
          <w:sz w:val="20"/>
          <w:szCs w:val="20"/>
        </w:rPr>
        <w:t>. člen</w:t>
      </w:r>
    </w:p>
    <w:p w14:paraId="36C2B51B" w14:textId="51D72246" w:rsidR="00741C88"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lastRenderedPageBreak/>
        <w:t>(pridobivanje podatkov o poravnanih obveznih dajatvah in drugih denarnih nedavčnih obveznostih)</w:t>
      </w:r>
    </w:p>
    <w:p w14:paraId="66AAB016"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Upravičenec mora za pridobitev sredstev iz ukrepov kmetijske politike izpolnjevati pogoj poravnanih obveznih dajatev in drugih denarnih nedavčnih obveznosti v skladu z zakonom, ki ureja finančno upravo, ki jih izterjuje davčni organ v skladu s predpisi države, in sicer vrednost teh neplačanih zapadlih obveznosti ne sme znašati 50 eurov ali več. </w:t>
      </w:r>
    </w:p>
    <w:p w14:paraId="3D322FAF"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Davčni organ agenciji, na njeno zahtevo, v postopku odločanja, v skladu z zakonom, ki ureja davčni postopek, posreduje podatek o tem, ali ima upravičenec obveznosti iz prejšnjega odstavka poravnane. Šteje se, da vlagatelj ne izpolnjuje obveznosti iz prejšnjega odstavka tudi, če nima predloženih vseh obračunov davčnih odtegljajev za dohodke iz delovnega razmerja v obdobju petih let pred vložitvijo vloge za uveljavljanje sredstev iz ukrepov kmetijske politike.</w:t>
      </w:r>
    </w:p>
    <w:p w14:paraId="495C116F"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Vloga za uveljavljanje sredstev iz ukrepa kmetijske politike vsebuje obvestilo vlagatelju, da agencija v postopku obravnave vloge po uradni dolžnosti pridobi podatek o izpolnjevanju pogoja iz prvega odstavka tega člena.</w:t>
      </w:r>
    </w:p>
    <w:p w14:paraId="6B843858" w14:textId="77777777"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Če pogoj iz prvega odstavka tega člena ni izpolnjen, agencija vlagatelja pred odločitvijo pozove, da poravna zapadle neporavnane obveznosti iz prvega odstavka tega člena v osmih dneh od poziva in za to predloži dokaze. Če vlagatelj obveznosti iz prvega odstavka tega člena tudi v roku iz prejšnjega stavka ne izpolni oziroma za to ne predloži dokaza, agencija vlogo</w:t>
      </w:r>
      <w:r w:rsidR="004637E1" w:rsidRPr="002F19C3">
        <w:rPr>
          <w:rFonts w:ascii="Arial" w:eastAsia="Arial" w:hAnsi="Arial" w:cs="Arial"/>
          <w:color w:val="000000" w:themeColor="text1"/>
          <w:sz w:val="20"/>
          <w:szCs w:val="20"/>
        </w:rPr>
        <w:t xml:space="preserve"> za pridobitev sredstev zavrne.</w:t>
      </w:r>
    </w:p>
    <w:p w14:paraId="38BBB392" w14:textId="77777777" w:rsidR="004637E1" w:rsidRPr="002F19C3" w:rsidRDefault="004637E1" w:rsidP="004637E1">
      <w:pPr>
        <w:pBdr>
          <w:top w:val="none" w:sz="0" w:space="12" w:color="auto"/>
        </w:pBdr>
        <w:spacing w:after="260" w:line="240" w:lineRule="auto"/>
        <w:jc w:val="both"/>
        <w:rPr>
          <w:rFonts w:ascii="Arial" w:eastAsia="Arial" w:hAnsi="Arial" w:cs="Arial"/>
          <w:b/>
          <w:bCs/>
          <w:color w:val="000000" w:themeColor="text1"/>
          <w:sz w:val="20"/>
          <w:szCs w:val="20"/>
        </w:rPr>
      </w:pPr>
    </w:p>
    <w:p w14:paraId="5C4C993A" w14:textId="5735744E" w:rsidR="004637E1" w:rsidRPr="002F19C3"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73</w:t>
      </w:r>
      <w:r w:rsidR="00741C88" w:rsidRPr="002F19C3">
        <w:rPr>
          <w:rFonts w:ascii="Arial" w:eastAsia="Arial" w:hAnsi="Arial" w:cs="Arial"/>
          <w:b/>
          <w:bCs/>
          <w:color w:val="000000" w:themeColor="text1"/>
          <w:sz w:val="20"/>
          <w:szCs w:val="20"/>
        </w:rPr>
        <w:t>. člen</w:t>
      </w:r>
    </w:p>
    <w:p w14:paraId="4A5BA1CA" w14:textId="70613574" w:rsidR="00741C88"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(upravni pregled in pregled na kraju samem)</w:t>
      </w:r>
    </w:p>
    <w:p w14:paraId="385A993A"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Upravni pregled je ugotavljanje dejanskega stanja, ki se izvede s pregledom dokaznih listin, vpogledom v uradne evidence, z uporabo sistema za spremljanje površin ali drugega sistema, ki temelji na tehnologijah umetne inteligence, in drugih dokazil za ugotavljanje dejanskega stanja, ne da bi si uradna oseba neposredno ogledala stanje na kraju, kjer se izvaja dejavnost, ki je predmet financiranja posameznega ukrepa.</w:t>
      </w:r>
    </w:p>
    <w:p w14:paraId="06B50D8E"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Pregled na kraju samem je ugotavljanje dejanskega stanja, ki se opravi tako, da uradna oseba izvede neposredni ogled stanja na kraju, kjer se izvaja dejavnost, ki je predmet financiranja.</w:t>
      </w:r>
    </w:p>
    <w:p w14:paraId="6AD5BF00" w14:textId="4D37905B" w:rsidR="00741C88" w:rsidRPr="002F19C3" w:rsidRDefault="00876BFF"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Vlada lahko s predpisi iz 43</w:t>
      </w:r>
      <w:r w:rsidR="00741C88" w:rsidRPr="002F19C3">
        <w:rPr>
          <w:rFonts w:ascii="Arial" w:eastAsia="Arial" w:hAnsi="Arial" w:cs="Arial"/>
          <w:color w:val="000000" w:themeColor="text1"/>
          <w:sz w:val="20"/>
          <w:szCs w:val="20"/>
        </w:rPr>
        <w:t>. člena tega zakona podrobneje določi elemente upravnega pregleda in pregleda na kraju samem, način izvedbe pregledov, delež vlog oziroma zahtevkov, ki se preverijo s pregledom na kraju samem ali z določenimi kontrolami upravnega pregleda (vzorec za kontrolo), ter podrobnosti glede načina izbire, povečanja in zmanjšanja vzorca za kontrolo ter podrobneje opredeli ukrepe, glede katerih se</w:t>
      </w:r>
      <w:r w:rsidR="00D814C6" w:rsidRPr="002F19C3">
        <w:rPr>
          <w:rFonts w:ascii="Arial" w:eastAsia="Arial" w:hAnsi="Arial" w:cs="Arial"/>
          <w:color w:val="000000" w:themeColor="text1"/>
          <w:sz w:val="20"/>
          <w:szCs w:val="20"/>
        </w:rPr>
        <w:t>, za vse ali del elementov pregleda,</w:t>
      </w:r>
      <w:r w:rsidR="00741C88" w:rsidRPr="002F19C3">
        <w:rPr>
          <w:rFonts w:ascii="Arial" w:eastAsia="Arial" w:hAnsi="Arial" w:cs="Arial"/>
          <w:color w:val="000000" w:themeColor="text1"/>
          <w:sz w:val="20"/>
          <w:szCs w:val="20"/>
        </w:rPr>
        <w:t xml:space="preserve"> pregled na kraju samem ne izvaja.</w:t>
      </w:r>
    </w:p>
    <w:p w14:paraId="2B4FBFDF" w14:textId="08C10A27"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Metode merjenja površin, tehnične tolerance meritev in ostale tehnične elemente metodologije meritev, ki se uporabijo v okviru pregledov na kraju samem ali sistema za spremlja</w:t>
      </w:r>
      <w:r w:rsidR="004637E1" w:rsidRPr="002F19C3">
        <w:rPr>
          <w:rFonts w:ascii="Arial" w:eastAsia="Arial" w:hAnsi="Arial" w:cs="Arial"/>
          <w:color w:val="000000" w:themeColor="text1"/>
          <w:sz w:val="20"/>
          <w:szCs w:val="20"/>
        </w:rPr>
        <w:t>nje površin, predpiše minister.</w:t>
      </w:r>
    </w:p>
    <w:p w14:paraId="70AF355C" w14:textId="77777777" w:rsidR="004637E1" w:rsidRPr="002F19C3" w:rsidRDefault="004637E1" w:rsidP="004637E1">
      <w:pPr>
        <w:pBdr>
          <w:top w:val="none" w:sz="0" w:space="12" w:color="auto"/>
        </w:pBdr>
        <w:spacing w:after="260" w:line="240" w:lineRule="auto"/>
        <w:jc w:val="both"/>
        <w:rPr>
          <w:rFonts w:ascii="Arial" w:eastAsia="Arial" w:hAnsi="Arial" w:cs="Arial"/>
          <w:color w:val="000000" w:themeColor="text1"/>
          <w:sz w:val="20"/>
          <w:szCs w:val="20"/>
        </w:rPr>
      </w:pPr>
    </w:p>
    <w:p w14:paraId="2DFF338F" w14:textId="3825145B" w:rsidR="004637E1"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7</w:t>
      </w:r>
      <w:r w:rsidR="004637E1" w:rsidRPr="002F19C3">
        <w:rPr>
          <w:rFonts w:ascii="Arial" w:eastAsia="Arial" w:hAnsi="Arial" w:cs="Arial"/>
          <w:b/>
          <w:bCs/>
          <w:color w:val="000000" w:themeColor="text1"/>
          <w:sz w:val="20"/>
          <w:szCs w:val="20"/>
        </w:rPr>
        <w:t>4</w:t>
      </w:r>
      <w:r w:rsidRPr="002F19C3">
        <w:rPr>
          <w:rFonts w:ascii="Arial" w:eastAsia="Arial" w:hAnsi="Arial" w:cs="Arial"/>
          <w:b/>
          <w:bCs/>
          <w:color w:val="000000" w:themeColor="text1"/>
          <w:sz w:val="20"/>
          <w:szCs w:val="20"/>
        </w:rPr>
        <w:t>. člen</w:t>
      </w:r>
    </w:p>
    <w:p w14:paraId="25F993A3" w14:textId="3BD6797B" w:rsidR="00741C88"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(strokovna komisija)</w:t>
      </w:r>
    </w:p>
    <w:p w14:paraId="72A1903B"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Če je za odločanje o posameznih ukrepih kmetijske politike potrebno dodatno strokovno znanje, se lahko imenuje strokovna komisija, ki poda neobvezno in obrazloženo strokovno mnenje.</w:t>
      </w:r>
    </w:p>
    <w:p w14:paraId="3B27143B"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(2) Minister predpiše sestavo, pogoje za imenovanje, naloge strokovne komisije, način obvladovanja nasprotij interesov, način delovanja komisije, njeno financiranje in druga podrobnejša vprašanja za posamezno strokovno komisijo iz prejšnjega odstavka.</w:t>
      </w:r>
    </w:p>
    <w:p w14:paraId="5AB2FB07" w14:textId="77777777"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Člane strokovne komisije iz tega člena imenuje s sklepom predstojnik organa, pred katerim se vodi upravn</w:t>
      </w:r>
      <w:r w:rsidR="004637E1" w:rsidRPr="002F19C3">
        <w:rPr>
          <w:rFonts w:ascii="Arial" w:eastAsia="Arial" w:hAnsi="Arial" w:cs="Arial"/>
          <w:color w:val="000000" w:themeColor="text1"/>
          <w:sz w:val="20"/>
          <w:szCs w:val="20"/>
        </w:rPr>
        <w:t>i postopek.</w:t>
      </w:r>
    </w:p>
    <w:p w14:paraId="4B2E0A44" w14:textId="77777777" w:rsidR="004637E1" w:rsidRPr="002F19C3" w:rsidRDefault="004637E1" w:rsidP="004637E1">
      <w:pPr>
        <w:pBdr>
          <w:top w:val="none" w:sz="0" w:space="12" w:color="auto"/>
        </w:pBdr>
        <w:spacing w:after="260" w:line="240" w:lineRule="auto"/>
        <w:jc w:val="both"/>
        <w:rPr>
          <w:rFonts w:ascii="Arial" w:eastAsia="Arial" w:hAnsi="Arial" w:cs="Arial"/>
          <w:color w:val="000000" w:themeColor="text1"/>
          <w:sz w:val="20"/>
          <w:szCs w:val="20"/>
        </w:rPr>
      </w:pPr>
    </w:p>
    <w:p w14:paraId="3D253409" w14:textId="4AC4CE18" w:rsidR="004637E1" w:rsidRPr="002F19C3"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75</w:t>
      </w:r>
      <w:r w:rsidR="00741C88" w:rsidRPr="002F19C3">
        <w:rPr>
          <w:rFonts w:ascii="Arial" w:eastAsia="Arial" w:hAnsi="Arial" w:cs="Arial"/>
          <w:b/>
          <w:bCs/>
          <w:color w:val="000000" w:themeColor="text1"/>
          <w:sz w:val="20"/>
          <w:szCs w:val="20"/>
        </w:rPr>
        <w:t>. člen</w:t>
      </w:r>
    </w:p>
    <w:p w14:paraId="05645B35" w14:textId="0CB2A9B5" w:rsidR="00741C88"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(sistem za spremljanje površin)</w:t>
      </w:r>
    </w:p>
    <w:p w14:paraId="3A241A4B" w14:textId="77777777"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Agencija v skladu s predpisi vzpostavi in upravlja </w:t>
      </w:r>
      <w:proofErr w:type="spellStart"/>
      <w:r w:rsidRPr="002F19C3">
        <w:rPr>
          <w:rFonts w:ascii="Arial" w:eastAsia="Arial" w:hAnsi="Arial" w:cs="Arial"/>
          <w:color w:val="000000" w:themeColor="text1"/>
          <w:sz w:val="20"/>
          <w:szCs w:val="20"/>
        </w:rPr>
        <w:t>umetnointeligenčni</w:t>
      </w:r>
      <w:proofErr w:type="spellEnd"/>
      <w:r w:rsidRPr="002F19C3">
        <w:rPr>
          <w:rFonts w:ascii="Arial" w:eastAsia="Arial" w:hAnsi="Arial" w:cs="Arial"/>
          <w:color w:val="000000" w:themeColor="text1"/>
          <w:sz w:val="20"/>
          <w:szCs w:val="20"/>
        </w:rPr>
        <w:t xml:space="preserve"> sistem za spremljanje površin, ki za potrebe ugotavljanja dejanskega stanja omogoča redno in sistematično opazovanje, sledenje in presojo dejavnosti in praks na kmetijskih in gozdnih zemljiščih v Republiki Sloveniji, z uporabo podatkov satelitov </w:t>
      </w:r>
      <w:proofErr w:type="spellStart"/>
      <w:r w:rsidRPr="002F19C3">
        <w:rPr>
          <w:rFonts w:ascii="Arial" w:eastAsia="Arial" w:hAnsi="Arial" w:cs="Arial"/>
          <w:color w:val="000000" w:themeColor="text1"/>
          <w:sz w:val="20"/>
          <w:szCs w:val="20"/>
        </w:rPr>
        <w:t>Sentinel</w:t>
      </w:r>
      <w:proofErr w:type="spellEnd"/>
      <w:r w:rsidRPr="002F19C3">
        <w:rPr>
          <w:rFonts w:ascii="Arial" w:eastAsia="Arial" w:hAnsi="Arial" w:cs="Arial"/>
          <w:color w:val="000000" w:themeColor="text1"/>
          <w:sz w:val="20"/>
          <w:szCs w:val="20"/>
        </w:rPr>
        <w:t xml:space="preserve"> programa </w:t>
      </w:r>
      <w:proofErr w:type="spellStart"/>
      <w:r w:rsidRPr="002F19C3">
        <w:rPr>
          <w:rFonts w:ascii="Arial" w:eastAsia="Arial" w:hAnsi="Arial" w:cs="Arial"/>
          <w:color w:val="000000" w:themeColor="text1"/>
          <w:sz w:val="20"/>
          <w:szCs w:val="20"/>
        </w:rPr>
        <w:t>Copernicus</w:t>
      </w:r>
      <w:proofErr w:type="spellEnd"/>
      <w:r w:rsidRPr="002F19C3">
        <w:rPr>
          <w:rFonts w:ascii="Arial" w:eastAsia="Arial" w:hAnsi="Arial" w:cs="Arial"/>
          <w:color w:val="000000" w:themeColor="text1"/>
          <w:sz w:val="20"/>
          <w:szCs w:val="20"/>
        </w:rPr>
        <w:t>, drugih enakovrednih satelitskih podatkov, podatkov, pridobljenih z daljinskim zaznavanjem, geografsko označenih</w:t>
      </w:r>
      <w:r w:rsidR="004637E1" w:rsidRPr="002F19C3">
        <w:rPr>
          <w:rFonts w:ascii="Arial" w:eastAsia="Arial" w:hAnsi="Arial" w:cs="Arial"/>
          <w:color w:val="000000" w:themeColor="text1"/>
          <w:sz w:val="20"/>
          <w:szCs w:val="20"/>
        </w:rPr>
        <w:t xml:space="preserve"> fotografij in drugih dokazil.</w:t>
      </w:r>
    </w:p>
    <w:p w14:paraId="073D7BDF" w14:textId="77777777" w:rsidR="004637E1" w:rsidRPr="002F19C3" w:rsidRDefault="004637E1" w:rsidP="004637E1">
      <w:pPr>
        <w:pBdr>
          <w:top w:val="none" w:sz="0" w:space="12" w:color="auto"/>
        </w:pBdr>
        <w:spacing w:after="260" w:line="240" w:lineRule="auto"/>
        <w:jc w:val="both"/>
        <w:rPr>
          <w:rFonts w:ascii="Arial" w:eastAsia="Arial" w:hAnsi="Arial" w:cs="Arial"/>
          <w:b/>
          <w:bCs/>
          <w:color w:val="000000" w:themeColor="text1"/>
          <w:sz w:val="20"/>
          <w:szCs w:val="20"/>
        </w:rPr>
      </w:pPr>
    </w:p>
    <w:p w14:paraId="378B15C6" w14:textId="58F8C85B" w:rsidR="004637E1"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7</w:t>
      </w:r>
      <w:r w:rsidR="004637E1" w:rsidRPr="002F19C3">
        <w:rPr>
          <w:rFonts w:ascii="Arial" w:eastAsia="Arial" w:hAnsi="Arial" w:cs="Arial"/>
          <w:b/>
          <w:bCs/>
          <w:color w:val="000000" w:themeColor="text1"/>
          <w:sz w:val="20"/>
          <w:szCs w:val="20"/>
        </w:rPr>
        <w:t>6</w:t>
      </w:r>
      <w:r w:rsidRPr="002F19C3">
        <w:rPr>
          <w:rFonts w:ascii="Arial" w:eastAsia="Arial" w:hAnsi="Arial" w:cs="Arial"/>
          <w:b/>
          <w:bCs/>
          <w:color w:val="000000" w:themeColor="text1"/>
          <w:sz w:val="20"/>
          <w:szCs w:val="20"/>
        </w:rPr>
        <w:t>. člen</w:t>
      </w:r>
    </w:p>
    <w:p w14:paraId="09D07C0B" w14:textId="51EACB6E" w:rsidR="00741C88"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(dodatni terenski ogled v okviru sistema za spremljanje površin)</w:t>
      </w:r>
    </w:p>
    <w:p w14:paraId="1E336BEB"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Kadar se z uporabo sistema iz prejšnjega člena in drugimi preveritvami v okviru upravnega pregleda ne da z gotovostjo ugotoviti dejanskega stanja, lahko agencija opravi dodatni terenski ogled. O izvedbi dodatnega terenskega ogleda se stranke predhodno ne obvešča in se izvede brez njene navzočnosti. </w:t>
      </w:r>
    </w:p>
    <w:p w14:paraId="35BFD982" w14:textId="05D8C8B5"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(2) Agencija sporoči ugotovitve dodatnega terenskega ogleda stranki preko komunikacijskega orodja Sopotnik </w:t>
      </w:r>
      <w:r w:rsidR="003C1446" w:rsidRPr="002F19C3">
        <w:rPr>
          <w:rFonts w:ascii="Arial" w:eastAsia="Arial" w:hAnsi="Arial" w:cs="Arial"/>
          <w:color w:val="000000" w:themeColor="text1"/>
          <w:sz w:val="20"/>
          <w:szCs w:val="20"/>
        </w:rPr>
        <w:t xml:space="preserve">iz </w:t>
      </w:r>
      <w:r w:rsidRPr="002F19C3">
        <w:rPr>
          <w:rFonts w:ascii="Arial" w:eastAsia="Arial" w:hAnsi="Arial" w:cs="Arial"/>
          <w:color w:val="000000" w:themeColor="text1"/>
          <w:sz w:val="20"/>
          <w:szCs w:val="20"/>
        </w:rPr>
        <w:t>7</w:t>
      </w:r>
      <w:r w:rsidR="003C1446" w:rsidRPr="002F19C3">
        <w:rPr>
          <w:rFonts w:ascii="Arial" w:eastAsia="Arial" w:hAnsi="Arial" w:cs="Arial"/>
          <w:color w:val="000000" w:themeColor="text1"/>
          <w:sz w:val="20"/>
          <w:szCs w:val="20"/>
        </w:rPr>
        <w:t>7</w:t>
      </w:r>
      <w:r w:rsidRPr="002F19C3">
        <w:rPr>
          <w:rFonts w:ascii="Arial" w:eastAsia="Arial" w:hAnsi="Arial" w:cs="Arial"/>
          <w:color w:val="000000" w:themeColor="text1"/>
          <w:sz w:val="20"/>
          <w:szCs w:val="20"/>
        </w:rPr>
        <w:t>. člena tega zakona.</w:t>
      </w:r>
    </w:p>
    <w:p w14:paraId="3DF110CE" w14:textId="77777777" w:rsidR="0057117A" w:rsidRDefault="00741C88" w:rsidP="0057117A">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(3) Dodatne terenske oglede opravlja agencija oziroma se lahko opravljajo kot javno pooblastilo, ki se podeli z javnim razpisom. Za druga vprašanja glede izbire izvajalca, podelitve javnega pooblastila, pogojev za opravljanje nalog in statusa kontrolorja se smiselno uporabljajo drugi do sedmi </w:t>
      </w:r>
      <w:r w:rsidR="00AA2B60" w:rsidRPr="002F19C3">
        <w:rPr>
          <w:rFonts w:ascii="Arial" w:eastAsia="Arial" w:hAnsi="Arial" w:cs="Arial"/>
          <w:color w:val="000000" w:themeColor="text1"/>
          <w:sz w:val="20"/>
          <w:szCs w:val="20"/>
        </w:rPr>
        <w:t>odstavek 7</w:t>
      </w:r>
      <w:r w:rsidR="003C1446" w:rsidRPr="002F19C3">
        <w:rPr>
          <w:rFonts w:ascii="Arial" w:eastAsia="Arial" w:hAnsi="Arial" w:cs="Arial"/>
          <w:color w:val="000000" w:themeColor="text1"/>
          <w:sz w:val="20"/>
          <w:szCs w:val="20"/>
        </w:rPr>
        <w:t>8</w:t>
      </w:r>
      <w:r w:rsidR="0057117A">
        <w:rPr>
          <w:rFonts w:ascii="Arial" w:eastAsia="Arial" w:hAnsi="Arial" w:cs="Arial"/>
          <w:color w:val="000000" w:themeColor="text1"/>
          <w:sz w:val="20"/>
          <w:szCs w:val="20"/>
        </w:rPr>
        <w:t>. člena tega zakona.</w:t>
      </w:r>
    </w:p>
    <w:p w14:paraId="4744D626" w14:textId="77777777" w:rsidR="0057117A" w:rsidRDefault="0057117A" w:rsidP="0057117A">
      <w:pPr>
        <w:pBdr>
          <w:top w:val="none" w:sz="0" w:space="12" w:color="auto"/>
        </w:pBdr>
        <w:spacing w:after="260" w:line="240" w:lineRule="auto"/>
        <w:jc w:val="center"/>
        <w:rPr>
          <w:rFonts w:ascii="Arial" w:eastAsia="Arial" w:hAnsi="Arial" w:cs="Arial"/>
          <w:b/>
          <w:bCs/>
          <w:color w:val="000000" w:themeColor="text1"/>
          <w:sz w:val="20"/>
          <w:szCs w:val="20"/>
        </w:rPr>
      </w:pPr>
    </w:p>
    <w:p w14:paraId="2D8C68C8" w14:textId="08CD4E63" w:rsidR="0057117A" w:rsidRDefault="00AA2B60" w:rsidP="0057117A">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77</w:t>
      </w:r>
      <w:r w:rsidR="00741C88" w:rsidRPr="002F19C3">
        <w:rPr>
          <w:rFonts w:ascii="Arial" w:eastAsia="Arial" w:hAnsi="Arial" w:cs="Arial"/>
          <w:b/>
          <w:bCs/>
          <w:color w:val="000000" w:themeColor="text1"/>
          <w:sz w:val="20"/>
          <w:szCs w:val="20"/>
        </w:rPr>
        <w:t>. člen</w:t>
      </w:r>
    </w:p>
    <w:p w14:paraId="150E3C0E" w14:textId="0ECB6FCB" w:rsidR="00741C88" w:rsidRPr="002F19C3" w:rsidRDefault="00741C88" w:rsidP="0057117A">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(informacijsko orodje za komunikacijo s strankami)</w:t>
      </w:r>
    </w:p>
    <w:p w14:paraId="5E22AE4A"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Agencija vzpostavi in upravlja informacijsko orodje za komunikacijo s strankami Sopotnik (v nadaljnjem besedilu: Sopotnik), ki omogoča elektronsko izmenjavo informacij in dokumentov med agencijo in strankami.</w:t>
      </w:r>
    </w:p>
    <w:p w14:paraId="7385387A" w14:textId="15E77D6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Uporaba Sopotnika je obvezna za komunikacijo med agencijo in strankami, kadar je</w:t>
      </w:r>
      <w:r w:rsidR="00441331" w:rsidRPr="002F19C3">
        <w:rPr>
          <w:rFonts w:ascii="Arial" w:eastAsia="Arial" w:hAnsi="Arial" w:cs="Arial"/>
          <w:color w:val="000000" w:themeColor="text1"/>
          <w:sz w:val="20"/>
          <w:szCs w:val="20"/>
        </w:rPr>
        <w:t xml:space="preserve"> tako določeno v predpisih iz 43</w:t>
      </w:r>
      <w:r w:rsidRPr="002F19C3">
        <w:rPr>
          <w:rFonts w:ascii="Arial" w:eastAsia="Arial" w:hAnsi="Arial" w:cs="Arial"/>
          <w:color w:val="000000" w:themeColor="text1"/>
          <w:sz w:val="20"/>
          <w:szCs w:val="20"/>
        </w:rPr>
        <w:t>. člena tega zakona, pri čemer agencija v postopku odločanja o upravičenosti do sredstev dejansko stanje ugotavlja na podlagi podatkov, pridobljenih z uporabo sistema za spremljanje površin iz 7</w:t>
      </w:r>
      <w:r w:rsidR="003C1446" w:rsidRPr="002F19C3">
        <w:rPr>
          <w:rFonts w:ascii="Arial" w:eastAsia="Arial" w:hAnsi="Arial" w:cs="Arial"/>
          <w:color w:val="000000" w:themeColor="text1"/>
          <w:sz w:val="20"/>
          <w:szCs w:val="20"/>
        </w:rPr>
        <w:t>5</w:t>
      </w:r>
      <w:r w:rsidRPr="002F19C3">
        <w:rPr>
          <w:rFonts w:ascii="Arial" w:eastAsia="Arial" w:hAnsi="Arial" w:cs="Arial"/>
          <w:color w:val="000000" w:themeColor="text1"/>
          <w:sz w:val="20"/>
          <w:szCs w:val="20"/>
        </w:rPr>
        <w:t>. člena tega zakona.</w:t>
      </w:r>
    </w:p>
    <w:p w14:paraId="58D49A3A"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V primeru iz prejšnjega odstavka se Sopotnik uporablja za naslednjo komunikacijo:</w:t>
      </w:r>
    </w:p>
    <w:p w14:paraId="6F2D914A" w14:textId="0943AA3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seznanitev stranke z dejanskim stanjem, ki ga je agencija ugotovila na podlagi podatkov, pridobljenih z uporabo sistema za spremljanje površin iz 7</w:t>
      </w:r>
      <w:r w:rsidR="003C1446" w:rsidRPr="002F19C3">
        <w:rPr>
          <w:rFonts w:ascii="Arial" w:eastAsia="Arial" w:hAnsi="Arial" w:cs="Arial"/>
          <w:color w:val="000000" w:themeColor="text1"/>
          <w:sz w:val="20"/>
          <w:szCs w:val="20"/>
        </w:rPr>
        <w:t>5</w:t>
      </w:r>
      <w:r w:rsidRPr="002F19C3">
        <w:rPr>
          <w:rFonts w:ascii="Arial" w:eastAsia="Arial" w:hAnsi="Arial" w:cs="Arial"/>
          <w:color w:val="000000" w:themeColor="text1"/>
          <w:sz w:val="20"/>
          <w:szCs w:val="20"/>
        </w:rPr>
        <w:t>. člena tega zakona, vključno z ugotovitvami dodatnega terenskega ogleda iz prejšnjega člena;</w:t>
      </w:r>
    </w:p>
    <w:p w14:paraId="422BA524" w14:textId="425F10F4"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 podajo izjave stranke o ugotovljenem dejanskem stanju iz prejšnje točke in predložitev dokazov. Stranka lahko predloži izjavo o ugotovljenem dejanskem stanju iz prejšnje alineje in dokaze v roku</w:t>
      </w:r>
      <w:r w:rsidR="00441331" w:rsidRPr="002F19C3">
        <w:rPr>
          <w:rFonts w:ascii="Arial" w:eastAsia="Arial" w:hAnsi="Arial" w:cs="Arial"/>
          <w:color w:val="000000" w:themeColor="text1"/>
          <w:sz w:val="20"/>
          <w:szCs w:val="20"/>
        </w:rPr>
        <w:t>, ki se določi v predpisih iz 43</w:t>
      </w:r>
      <w:r w:rsidRPr="002F19C3">
        <w:rPr>
          <w:rFonts w:ascii="Arial" w:eastAsia="Arial" w:hAnsi="Arial" w:cs="Arial"/>
          <w:color w:val="000000" w:themeColor="text1"/>
          <w:sz w:val="20"/>
          <w:szCs w:val="20"/>
        </w:rPr>
        <w:t>. člena tega zakona, pri čemer ta rok ne nastopi pred 1. oktobrom v koledarskem letu.</w:t>
      </w:r>
    </w:p>
    <w:p w14:paraId="1F6B273A" w14:textId="2B8D109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Če agencija v primeru iz prve alineje prejšnjega odstavka na podlagi podatkov, pridobljenih z uporabo sistema za spremljanje površin iz 7</w:t>
      </w:r>
      <w:r w:rsidR="003C1446" w:rsidRPr="002F19C3">
        <w:rPr>
          <w:rFonts w:ascii="Arial" w:eastAsia="Arial" w:hAnsi="Arial" w:cs="Arial"/>
          <w:color w:val="000000" w:themeColor="text1"/>
          <w:sz w:val="20"/>
          <w:szCs w:val="20"/>
        </w:rPr>
        <w:t>5</w:t>
      </w:r>
      <w:r w:rsidRPr="002F19C3">
        <w:rPr>
          <w:rFonts w:ascii="Arial" w:eastAsia="Arial" w:hAnsi="Arial" w:cs="Arial"/>
          <w:color w:val="000000" w:themeColor="text1"/>
          <w:sz w:val="20"/>
          <w:szCs w:val="20"/>
        </w:rPr>
        <w:t>. člena tega zakona, ugotovi neskladja, stranko o tem dodatno obvesti na način oziroma po sredstvih komunikacije, ki jih ta opredeli v zbirni vlogi.</w:t>
      </w:r>
    </w:p>
    <w:p w14:paraId="6CCCAB0B" w14:textId="1DA1B679"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Stranka dostopa do uporabniškega računa v Sopotniku s sredstvi identifikacije iz 6</w:t>
      </w:r>
      <w:r w:rsidR="003C1446" w:rsidRPr="002F19C3">
        <w:rPr>
          <w:rFonts w:ascii="Arial" w:eastAsia="Arial" w:hAnsi="Arial" w:cs="Arial"/>
          <w:color w:val="000000" w:themeColor="text1"/>
          <w:sz w:val="20"/>
          <w:szCs w:val="20"/>
        </w:rPr>
        <w:t>4</w:t>
      </w:r>
      <w:r w:rsidRPr="002F19C3">
        <w:rPr>
          <w:rFonts w:ascii="Arial" w:eastAsia="Arial" w:hAnsi="Arial" w:cs="Arial"/>
          <w:color w:val="000000" w:themeColor="text1"/>
          <w:sz w:val="20"/>
          <w:szCs w:val="20"/>
        </w:rPr>
        <w:t>. člena tega zakona, ali z uporabniškim imenom in geslom, ki ju dodeli agencija.</w:t>
      </w:r>
    </w:p>
    <w:p w14:paraId="02CAB013"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(6) Šteje se, da je stranka z informacijo seznanjena z dnem objave v Sopotniku.</w:t>
      </w:r>
    </w:p>
    <w:p w14:paraId="34D16BBF"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(7) Podrobnejši način uporabe, način poteka komunikacije preko Sopotnika in način dodatnega obveščanja strank predpiše minister, pristojen za kmetijstvo.</w:t>
      </w:r>
    </w:p>
    <w:p w14:paraId="611F439F"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(8) Za potrebe delovanja Sopotnika se lahko obdelujejo podatki, prevzeti iz zbirne vloge stranke in iz RKG, ter naslednji osebni podatki registriranih uporabnikov: osebno ime, kontaktni podatki, uporabniško ime in prvotno dodeljeno geslo, podatki o uporabniških pravicah posameznega uporabnika in njegov naslov internetnega protokola. Osebni podatki se hranijo največ deset let od zadnje prijave uporabnika.</w:t>
      </w:r>
    </w:p>
    <w:p w14:paraId="23124A83" w14:textId="79F57F5A" w:rsidR="00AA2B60" w:rsidRPr="002F19C3" w:rsidRDefault="00741C88" w:rsidP="00AA2B60">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(9) Sopotnik se lahko uporablja tudi za komunikacijo med agencijo in strankami, ki ni določena v tretjem odstavku tega člena, če je tako </w:t>
      </w:r>
      <w:r w:rsidR="00441331" w:rsidRPr="002F19C3">
        <w:rPr>
          <w:rFonts w:ascii="Arial" w:eastAsia="Arial" w:hAnsi="Arial" w:cs="Arial"/>
          <w:color w:val="000000" w:themeColor="text1"/>
          <w:sz w:val="20"/>
          <w:szCs w:val="20"/>
        </w:rPr>
        <w:t>določeno v predpisih iz 43</w:t>
      </w:r>
      <w:r w:rsidRPr="002F19C3">
        <w:rPr>
          <w:rFonts w:ascii="Arial" w:eastAsia="Arial" w:hAnsi="Arial" w:cs="Arial"/>
          <w:color w:val="000000" w:themeColor="text1"/>
          <w:sz w:val="20"/>
          <w:szCs w:val="20"/>
        </w:rPr>
        <w:t>. člena tega zakona, pri čemer se smiselno u</w:t>
      </w:r>
      <w:r w:rsidR="00AA2B60" w:rsidRPr="002F19C3">
        <w:rPr>
          <w:rFonts w:ascii="Arial" w:eastAsia="Arial" w:hAnsi="Arial" w:cs="Arial"/>
          <w:color w:val="000000" w:themeColor="text1"/>
          <w:sz w:val="20"/>
          <w:szCs w:val="20"/>
        </w:rPr>
        <w:t xml:space="preserve">porabljajo določbe tega člena. </w:t>
      </w:r>
    </w:p>
    <w:p w14:paraId="658CBB43" w14:textId="77777777" w:rsidR="00AA2B60" w:rsidRPr="002F19C3" w:rsidRDefault="00AA2B60" w:rsidP="00AA2B60">
      <w:pPr>
        <w:pBdr>
          <w:top w:val="none" w:sz="0" w:space="12" w:color="auto"/>
        </w:pBdr>
        <w:spacing w:after="260" w:line="240" w:lineRule="auto"/>
        <w:jc w:val="both"/>
        <w:rPr>
          <w:rFonts w:ascii="Arial" w:eastAsia="Arial" w:hAnsi="Arial" w:cs="Arial"/>
          <w:color w:val="000000" w:themeColor="text1"/>
          <w:sz w:val="20"/>
          <w:szCs w:val="20"/>
        </w:rPr>
      </w:pPr>
    </w:p>
    <w:p w14:paraId="06AC0A63" w14:textId="5AC036DF" w:rsidR="00AA2B60" w:rsidRPr="002F19C3" w:rsidRDefault="00741C88" w:rsidP="00AA2B6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7</w:t>
      </w:r>
      <w:r w:rsidR="00AA2B60" w:rsidRPr="002F19C3">
        <w:rPr>
          <w:rFonts w:ascii="Arial" w:eastAsia="Arial" w:hAnsi="Arial" w:cs="Arial"/>
          <w:b/>
          <w:bCs/>
          <w:color w:val="000000" w:themeColor="text1"/>
          <w:sz w:val="20"/>
          <w:szCs w:val="20"/>
        </w:rPr>
        <w:t>8</w:t>
      </w:r>
      <w:r w:rsidRPr="002F19C3">
        <w:rPr>
          <w:rFonts w:ascii="Arial" w:eastAsia="Arial" w:hAnsi="Arial" w:cs="Arial"/>
          <w:b/>
          <w:bCs/>
          <w:color w:val="000000" w:themeColor="text1"/>
          <w:sz w:val="20"/>
          <w:szCs w:val="20"/>
        </w:rPr>
        <w:t>. člen</w:t>
      </w:r>
    </w:p>
    <w:p w14:paraId="71677FD2" w14:textId="71B9F9AB" w:rsidR="00741C88" w:rsidRPr="002F19C3" w:rsidRDefault="00741C88" w:rsidP="00AA2B6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(pregledi na kraju samem)</w:t>
      </w:r>
    </w:p>
    <w:p w14:paraId="2A9FA1B6"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Preglede na kraju samem, ki so potrebni za ugotavljanje dejstev in okoliščin, pomembnih za odločitev o upravičenosti do zaprošenih ali dodeljenih sredstev oziroma o namenski rabi dodeljenih sredstev po tem zakonu, opravlja agencija oziroma se opravljajo kot javno pooblastilo.</w:t>
      </w:r>
    </w:p>
    <w:p w14:paraId="490B97D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Za opravljanje nalog pregledov na kraju samem mora izbrani izvajalec izpolnjevati strokovne, prostorske, tehnične in organizacijske pogoje.</w:t>
      </w:r>
    </w:p>
    <w:p w14:paraId="5CCDBD78"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Izbira izvajalca za izvajanje nalog iz tega člena se opravi na podlagi javnega razpisa.</w:t>
      </w:r>
    </w:p>
    <w:p w14:paraId="5BEA89A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Agencija izvajalcu, izbranem na javnem natečaju, podeli javno pooblastilo z odločbo v upravnem postopku. V odločbi morajo biti navedene strokovne delavke ali strokovni delavci, ki izvajajo naloge iz tega člena (v nadaljnjem besedilu: kontrolor). Z izvajalci se sklenejo pogodbe, s katerimi se uredijo medsebojna razmerja.</w:t>
      </w:r>
    </w:p>
    <w:p w14:paraId="4FB06699"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Javno pooblastilo se podeli za določen čas in preneha:</w:t>
      </w:r>
    </w:p>
    <w:p w14:paraId="3D5CD0A0"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s potekom časa, za katerega je podeljeno,</w:t>
      </w:r>
    </w:p>
    <w:p w14:paraId="2CBC6A2F"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w:t>
      </w:r>
      <w:r w:rsidRPr="00AB5083">
        <w:rPr>
          <w:rFonts w:ascii="Arial" w:eastAsia="Arial" w:hAnsi="Arial" w:cs="Arial"/>
          <w:color w:val="000000" w:themeColor="text1"/>
          <w:sz w:val="20"/>
          <w:szCs w:val="20"/>
        </w:rPr>
        <w:t xml:space="preserve"> </w:t>
      </w:r>
      <w:r w:rsidRPr="002F19C3">
        <w:rPr>
          <w:rFonts w:ascii="Arial" w:eastAsia="Arial" w:hAnsi="Arial" w:cs="Arial"/>
          <w:color w:val="000000" w:themeColor="text1"/>
          <w:sz w:val="20"/>
          <w:szCs w:val="20"/>
        </w:rPr>
        <w:t>če niso več izpolnjeni pogoji iz drugega odstavka tega člena ali če se naloge iz tega člena opravljajo v nasprotju s predpisi, kar ugotovi agencija z odločbo v upravnem postopku.</w:t>
      </w:r>
    </w:p>
    <w:p w14:paraId="534261AB"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(6) Zoper odločbo iz četrtega in petega odstavka tega člena ni pritožbe, možen pa je upravni spor.</w:t>
      </w:r>
    </w:p>
    <w:p w14:paraId="34A9B9B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(7) Kontrolor se šteje za uradno osebo po zakonu, ki določa upravni postopek, in ima pooblastilo za opravljanje posameznih dejanj v upravnem postopku.</w:t>
      </w:r>
    </w:p>
    <w:p w14:paraId="6E472840"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(8) Kontrolor izkazuje javno pooblastilo za opravljanje pregledov na kraju samem s službeno izkaznico, ki vsebuje fotografijo kontrolorja, ime in priimek kontrolorja, navedbo agencije, izvajalca in pooblastila za izvajanje pregledov na kraju samem, datum izdaje in konca veljavnosti javnega pooblastila ter podpis predstojnika agencije.</w:t>
      </w:r>
    </w:p>
    <w:p w14:paraId="3AE01FFA"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(9) Službeno izkaznico iz prejšnjega odstavka izda predstojnik agencije. </w:t>
      </w:r>
    </w:p>
    <w:p w14:paraId="4337960F"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(10) Obliko službene izkaznice in postopek za njeno izdajo predpiše minister.</w:t>
      </w:r>
    </w:p>
    <w:p w14:paraId="468487EE"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(11) Kontrolor pri pregledu na kraju samem postopa v skladu z določbami zakona, ki ureja upravni postopek, in o opravljenem pregledu sestavi zapisnik.</w:t>
      </w:r>
    </w:p>
    <w:p w14:paraId="655F7E11" w14:textId="73BFD228"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(12) Poleg načina, ki ga za vabilo določa zakon, ki ureja splošni upravni postopek, se lahko pregled na kraju samem stranki ali njenemu pooblaščencu predhodno napove telefonsko, po elektronski pošti ali neposredno ustno, kar se evidentira z uradnim zaznamkom ali v zapisni</w:t>
      </w:r>
      <w:r w:rsidR="00441331" w:rsidRPr="002F19C3">
        <w:rPr>
          <w:rFonts w:ascii="Arial" w:eastAsia="Arial" w:hAnsi="Arial" w:cs="Arial"/>
          <w:color w:val="000000" w:themeColor="text1"/>
          <w:sz w:val="20"/>
          <w:szCs w:val="20"/>
        </w:rPr>
        <w:t>ku o pregledu. S predpisom iz 43</w:t>
      </w:r>
      <w:r w:rsidRPr="002F19C3">
        <w:rPr>
          <w:rFonts w:ascii="Arial" w:eastAsia="Arial" w:hAnsi="Arial" w:cs="Arial"/>
          <w:color w:val="000000" w:themeColor="text1"/>
          <w:sz w:val="20"/>
          <w:szCs w:val="20"/>
        </w:rPr>
        <w:t>. člena tega zakona se določi najdaljši čas, ki lahko preteče od napovedi pregleda na kraju samem do njegove izvedbe, pri čemer ta čas ne sme biti daljši od 14 dni.</w:t>
      </w:r>
    </w:p>
    <w:p w14:paraId="1B742C64"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(13) Če pregled na kraju samem ni napovedan skladno s prejšnjim odstavkom, ker bi predhodna napoved lahko ogrozila ugotovitev resničnega dejanskega stanja glede upravičenosti do sredstev, kakor to zahtevajo predpisi Unije, ki urejajo zaščito finančnih interesov Unije, kontrolor stranko ali njenega pooblaščenca pred začetkom pregleda neposredno ustno seznani o izvajanju pregleda. Kontrolor mora stranki ali njenemu pooblaščencu omogočiti navzočnost pri pregledu. Če kontrolor stranke ali njenega pooblaščenca ne najde na kraju, kjer je treba izvesti pregled na kraju samem, pregled preloži.</w:t>
      </w:r>
    </w:p>
    <w:p w14:paraId="52D7C67A" w14:textId="77777777" w:rsidR="00741C88" w:rsidRPr="002F19C3" w:rsidRDefault="00741C88" w:rsidP="00741C88">
      <w:pPr>
        <w:pBdr>
          <w:top w:val="none" w:sz="0" w:space="12" w:color="auto"/>
        </w:pBdr>
        <w:spacing w:after="260" w:line="240" w:lineRule="auto"/>
        <w:ind w:firstLine="1021"/>
        <w:jc w:val="both"/>
        <w:rPr>
          <w:rFonts w:ascii="Arial" w:eastAsia="Arial" w:hAnsi="Arial" w:cs="Arial"/>
          <w:color w:val="000000" w:themeColor="text1"/>
          <w:sz w:val="20"/>
          <w:szCs w:val="20"/>
        </w:rPr>
      </w:pPr>
    </w:p>
    <w:p w14:paraId="3AE62178" w14:textId="2630780F" w:rsidR="00741C88" w:rsidRPr="002F19C3" w:rsidRDefault="00741C88" w:rsidP="00741C88">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7</w:t>
      </w:r>
      <w:r w:rsidR="00AA2B60" w:rsidRPr="002F19C3">
        <w:rPr>
          <w:rFonts w:ascii="Arial" w:eastAsia="Arial" w:hAnsi="Arial" w:cs="Arial"/>
          <w:b/>
          <w:bCs/>
          <w:color w:val="000000" w:themeColor="text1"/>
          <w:sz w:val="20"/>
          <w:szCs w:val="20"/>
        </w:rPr>
        <w:t>9</w:t>
      </w:r>
      <w:r w:rsidRPr="002F19C3">
        <w:rPr>
          <w:rFonts w:ascii="Arial" w:eastAsia="Arial" w:hAnsi="Arial" w:cs="Arial"/>
          <w:b/>
          <w:bCs/>
          <w:color w:val="000000" w:themeColor="text1"/>
          <w:sz w:val="20"/>
          <w:szCs w:val="20"/>
        </w:rPr>
        <w:t>. člen</w:t>
      </w:r>
    </w:p>
    <w:p w14:paraId="299EC8B2" w14:textId="77777777" w:rsidR="00741C88" w:rsidRPr="002F19C3" w:rsidRDefault="00741C88" w:rsidP="00741C88">
      <w:pPr>
        <w:pBdr>
          <w:top w:val="none" w:sz="0" w:space="12" w:color="auto"/>
        </w:pBdr>
        <w:spacing w:after="260" w:line="240" w:lineRule="auto"/>
        <w:jc w:val="center"/>
        <w:rPr>
          <w:rFonts w:ascii="Arial" w:eastAsia="Arial" w:hAnsi="Arial" w:cs="Arial"/>
          <w:b/>
          <w:bCs/>
          <w:color w:val="000000" w:themeColor="text1"/>
          <w:sz w:val="20"/>
          <w:szCs w:val="20"/>
        </w:rPr>
      </w:pPr>
      <w:r w:rsidRPr="002F19C3">
        <w:rPr>
          <w:rFonts w:ascii="Arial" w:eastAsia="Arial" w:hAnsi="Arial" w:cs="Arial"/>
          <w:b/>
          <w:bCs/>
          <w:color w:val="000000" w:themeColor="text1"/>
          <w:sz w:val="20"/>
          <w:szCs w:val="20"/>
        </w:rPr>
        <w:t>(zapisnik o pregledu na kraju samem)</w:t>
      </w:r>
    </w:p>
    <w:p w14:paraId="4B860ECF"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Zapisnik o pregledu na kraju samem se sestavi v fizični ali elektronski obliki. Ne glede na določbe zakona, ki ureja splošni upravni postopek, zapisnik, sestavljen v elektronski obliki, in v zapisniku navedene morebitne izjave po opravljenem pregledu na kraju samem potrdi stranka s podpisom z uporabo podpisne tablice, overi pa ga uradna oseba s kvalificiranim elektronskim podpisom.</w:t>
      </w:r>
    </w:p>
    <w:p w14:paraId="70F2F33D"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Če stranka noče podpisati zapisnika ali odide, preden je zapisnik sklenjen, se to vpiše v zapisnik in navede, zakaj ga ni hotela podpisati.</w:t>
      </w:r>
    </w:p>
    <w:p w14:paraId="336A5569"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Zapisnik o pregledu na kraju samem, ki je sestavljen v elektronski obliki in podpisan ter overjen v skladu s prvim odstavkom tega člena, se stranki posreduje tako, da se pošlje na elektronski naslov, ki ga stranka navede v zapisnik, če se stranka s tem strinja.</w:t>
      </w:r>
    </w:p>
    <w:p w14:paraId="115B6681"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p>
    <w:p w14:paraId="7A780FAB" w14:textId="50C88455" w:rsidR="00741C88" w:rsidRPr="002F19C3" w:rsidRDefault="00AA2B60" w:rsidP="00741C88">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80</w:t>
      </w:r>
      <w:r w:rsidR="00741C88" w:rsidRPr="002F19C3">
        <w:rPr>
          <w:rFonts w:ascii="Arial" w:eastAsia="Arial" w:hAnsi="Arial" w:cs="Arial"/>
          <w:b/>
          <w:bCs/>
          <w:color w:val="000000" w:themeColor="text1"/>
          <w:sz w:val="20"/>
          <w:szCs w:val="20"/>
        </w:rPr>
        <w:t>. člen</w:t>
      </w:r>
    </w:p>
    <w:p w14:paraId="6AFE04C9" w14:textId="77777777" w:rsidR="00741C88" w:rsidRPr="002F19C3" w:rsidRDefault="00741C88" w:rsidP="00741C88">
      <w:pPr>
        <w:spacing w:after="260"/>
        <w:jc w:val="center"/>
        <w:rPr>
          <w:rFonts w:ascii="Arial" w:eastAsia="Arial" w:hAnsi="Arial" w:cs="Arial"/>
          <w:b/>
          <w:bCs/>
          <w:color w:val="000000" w:themeColor="text1"/>
          <w:sz w:val="20"/>
          <w:szCs w:val="20"/>
        </w:rPr>
      </w:pPr>
      <w:r w:rsidRPr="002F19C3">
        <w:rPr>
          <w:rFonts w:ascii="Arial" w:eastAsia="Arial" w:hAnsi="Arial" w:cs="Arial"/>
          <w:b/>
          <w:bCs/>
          <w:color w:val="000000" w:themeColor="text1"/>
          <w:sz w:val="20"/>
          <w:szCs w:val="20"/>
        </w:rPr>
        <w:t>(višja sila in izjemne okoliščine)</w:t>
      </w:r>
    </w:p>
    <w:p w14:paraId="2E0A81FD" w14:textId="1E9B5BDA"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Za namene financiranja, upravljanja in spremljanja ukrepov kmetijske politike so lahko višja sila in izjemne okoliščine, ki začasno ali trajno onemogočajo ali ovirajo izvajanje kmetijske dejavnosti na kmetijskem gospodarstvu, priznane zlasti v naslednjih primerih:</w:t>
      </w:r>
    </w:p>
    <w:p w14:paraId="6429A132" w14:textId="77777777"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huda naravna nesreča, hud vremenski dogodek ali izjemna okoliščina, ki resno prizadene kmetijsko gospodarstvo; </w:t>
      </w:r>
    </w:p>
    <w:p w14:paraId="2C19F6A6" w14:textId="77777777"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2. uničenje poslopij in kmetijske mehanizacije ter objektov za živino na kmetijskem gospodarstvu zaradi nesreče;</w:t>
      </w:r>
    </w:p>
    <w:p w14:paraId="7B17FEF7" w14:textId="77777777"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izbruh epizootske bolezni in bolezni rastlin ali navzočnost škodljivega organizma rastlin, ki deloma ali v celoti prizadene čredo živine ali kmetijske rastline upravičenca;</w:t>
      </w:r>
    </w:p>
    <w:p w14:paraId="629D4091" w14:textId="77777777"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razlastitev celotnega ali velikega dela kmetijskega gospodarstva, če te razlastitve ni bilo mogoče pričakovati na dan predložitve vloge;</w:t>
      </w:r>
    </w:p>
    <w:p w14:paraId="45C2D7D0" w14:textId="77777777"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smrt upravičenca;</w:t>
      </w:r>
    </w:p>
    <w:p w14:paraId="5EDE17EF" w14:textId="77777777"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6. dolgotrajna nezmožnost upravičenca za delo;</w:t>
      </w:r>
    </w:p>
    <w:p w14:paraId="09490FB5" w14:textId="7D829256"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7. izguba ali pogin </w:t>
      </w:r>
      <w:r w:rsidR="001E00CD" w:rsidRPr="002F19C3">
        <w:rPr>
          <w:rFonts w:ascii="Arial" w:eastAsia="Arial" w:hAnsi="Arial" w:cs="Arial"/>
          <w:color w:val="000000" w:themeColor="text1"/>
          <w:sz w:val="20"/>
          <w:szCs w:val="20"/>
        </w:rPr>
        <w:t xml:space="preserve">rejnih </w:t>
      </w:r>
      <w:r w:rsidRPr="002F19C3">
        <w:rPr>
          <w:rFonts w:ascii="Arial" w:eastAsia="Arial" w:hAnsi="Arial" w:cs="Arial"/>
          <w:color w:val="000000" w:themeColor="text1"/>
          <w:sz w:val="20"/>
          <w:szCs w:val="20"/>
        </w:rPr>
        <w:t>živali zaradi napada divjih zveri, kljub izvedbi vseh predpisanih ukrepov;</w:t>
      </w:r>
    </w:p>
    <w:p w14:paraId="52EC4B19" w14:textId="450FB086"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8. pogin </w:t>
      </w:r>
      <w:r w:rsidR="001E00CD" w:rsidRPr="002F19C3">
        <w:rPr>
          <w:rFonts w:ascii="Arial" w:eastAsia="Arial" w:hAnsi="Arial" w:cs="Arial"/>
          <w:color w:val="000000" w:themeColor="text1"/>
          <w:sz w:val="20"/>
          <w:szCs w:val="20"/>
        </w:rPr>
        <w:t xml:space="preserve">rejnih </w:t>
      </w:r>
      <w:r w:rsidRPr="002F19C3">
        <w:rPr>
          <w:rFonts w:ascii="Arial" w:eastAsia="Arial" w:hAnsi="Arial" w:cs="Arial"/>
          <w:color w:val="000000" w:themeColor="text1"/>
          <w:sz w:val="20"/>
          <w:szCs w:val="20"/>
        </w:rPr>
        <w:t>živali zaradi nesreče (požar, udar strele, električni udar, padci ipd.);</w:t>
      </w:r>
    </w:p>
    <w:p w14:paraId="4E09EEB3" w14:textId="77777777"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9. škoda na površinah, ki jo povzročijo divje živali;</w:t>
      </w:r>
    </w:p>
    <w:p w14:paraId="6E172317" w14:textId="77777777"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10. napad bolezni oziroma škodljivcev v čebeljem panju, zaradi katerih je potrebno čebele v tem panju uničiti oziroma nadomestiti z novo čebeljo družino;</w:t>
      </w:r>
    </w:p>
    <w:p w14:paraId="08AA0FF0" w14:textId="77777777"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11. sprememba obsega kmetijskih zemljišč na kmetijskem gospodarstvu, vrste dejanske rabe ali načina kmetovanja neodvisno od upravičenca.</w:t>
      </w:r>
    </w:p>
    <w:p w14:paraId="7F3210EC" w14:textId="1C9489C0" w:rsidR="00741C88" w:rsidRPr="002F19C3" w:rsidRDefault="00441331"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V predpisih iz 43</w:t>
      </w:r>
      <w:r w:rsidR="00741C88" w:rsidRPr="002F19C3">
        <w:rPr>
          <w:rFonts w:ascii="Arial" w:eastAsia="Arial" w:hAnsi="Arial" w:cs="Arial"/>
          <w:color w:val="000000" w:themeColor="text1"/>
          <w:sz w:val="20"/>
          <w:szCs w:val="20"/>
        </w:rPr>
        <w:t>. člena tega zakona se za primer višje sile ali izjemne okoliščine določijo pogoji glede upravičenj, vračilo sredstev in uporaba upravnih sankcij.</w:t>
      </w:r>
    </w:p>
    <w:p w14:paraId="3EC02A6A" w14:textId="77777777"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O primerih višje sile ali izjemne okoliščine se agencijo pisno obvesti v 15 delovnih dneh od dneva, ko je upravičenec to zmožen storiti, priložijo pa se tudi ustrezni dokazi.</w:t>
      </w:r>
    </w:p>
    <w:p w14:paraId="6D2807EF" w14:textId="44D34D4B"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Če lahko agencija s svojimi kontrolnimi sistemi, zlasti s sistemom za spremljanje površin ali drugim sistemom za samodejno ugotavljanje dejanskega stanja, zazna okoliščine, ki kažejo na nastanek primera višje sile ali izjemne okoliščine, po uradni dolžnosti izvede postopek ugotavljanja višje sile ali izjemne okoliščine in v primeru ugotovljene višje sile ali izjemne okoliščine o tem obvesti upravičenca v skladu s prvo alinejo tretjega odstavka 7</w:t>
      </w:r>
      <w:r w:rsidR="003C1446" w:rsidRPr="002F19C3">
        <w:rPr>
          <w:rFonts w:ascii="Arial" w:eastAsia="Arial" w:hAnsi="Arial" w:cs="Arial"/>
          <w:color w:val="000000" w:themeColor="text1"/>
          <w:sz w:val="20"/>
          <w:szCs w:val="20"/>
        </w:rPr>
        <w:t>7</w:t>
      </w:r>
      <w:r w:rsidRPr="002F19C3">
        <w:rPr>
          <w:rFonts w:ascii="Arial" w:eastAsia="Arial" w:hAnsi="Arial" w:cs="Arial"/>
          <w:color w:val="000000" w:themeColor="text1"/>
          <w:sz w:val="20"/>
          <w:szCs w:val="20"/>
        </w:rPr>
        <w:t>. člena tega zakona.</w:t>
      </w:r>
    </w:p>
    <w:p w14:paraId="33C55D74" w14:textId="349B2AF2"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Šteje se, da upravičenec uveljavlja višjo silo ali izjemno okoliščino, če ugotovitvi višje sile ali izjemne okoliščine ne nasprotuje na način in v roku iz druge alineje tretjega odstavka 7</w:t>
      </w:r>
      <w:r w:rsidR="003C1446" w:rsidRPr="002F19C3">
        <w:rPr>
          <w:rFonts w:ascii="Arial" w:eastAsia="Arial" w:hAnsi="Arial" w:cs="Arial"/>
          <w:color w:val="000000" w:themeColor="text1"/>
          <w:sz w:val="20"/>
          <w:szCs w:val="20"/>
        </w:rPr>
        <w:t>7</w:t>
      </w:r>
      <w:r w:rsidRPr="002F19C3">
        <w:rPr>
          <w:rFonts w:ascii="Arial" w:eastAsia="Arial" w:hAnsi="Arial" w:cs="Arial"/>
          <w:color w:val="000000" w:themeColor="text1"/>
          <w:sz w:val="20"/>
          <w:szCs w:val="20"/>
        </w:rPr>
        <w:t xml:space="preserve">. člena tega zakona. </w:t>
      </w:r>
    </w:p>
    <w:p w14:paraId="4665DA62"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(6) O višji sili ali izjemni okoliš</w:t>
      </w:r>
      <w:r w:rsidR="009711B0" w:rsidRPr="002F19C3">
        <w:rPr>
          <w:rFonts w:ascii="Arial" w:eastAsia="Arial" w:hAnsi="Arial" w:cs="Arial"/>
          <w:color w:val="000000" w:themeColor="text1"/>
          <w:sz w:val="20"/>
          <w:szCs w:val="20"/>
        </w:rPr>
        <w:t>čini agencija odloči z odločbo.</w:t>
      </w:r>
    </w:p>
    <w:p w14:paraId="0CA8B6AF" w14:textId="77777777" w:rsidR="009711B0" w:rsidRPr="002F19C3" w:rsidRDefault="009711B0" w:rsidP="009711B0">
      <w:pPr>
        <w:spacing w:after="260"/>
        <w:jc w:val="center"/>
        <w:rPr>
          <w:rFonts w:ascii="Arial" w:eastAsia="Arial" w:hAnsi="Arial" w:cs="Arial"/>
          <w:b/>
          <w:bCs/>
          <w:color w:val="000000" w:themeColor="text1"/>
          <w:sz w:val="20"/>
          <w:szCs w:val="20"/>
        </w:rPr>
      </w:pPr>
    </w:p>
    <w:p w14:paraId="3BE74688" w14:textId="6560F3D6" w:rsidR="009711B0" w:rsidRPr="002F19C3" w:rsidRDefault="00AA2B60"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81</w:t>
      </w:r>
      <w:r w:rsidR="00741C88" w:rsidRPr="002F19C3">
        <w:rPr>
          <w:rFonts w:ascii="Arial" w:eastAsia="Arial" w:hAnsi="Arial" w:cs="Arial"/>
          <w:b/>
          <w:bCs/>
          <w:color w:val="000000" w:themeColor="text1"/>
          <w:sz w:val="20"/>
          <w:szCs w:val="20"/>
        </w:rPr>
        <w:t>. člen</w:t>
      </w:r>
    </w:p>
    <w:p w14:paraId="7F2E007A" w14:textId="77777777"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(informativna odločba)</w:t>
      </w:r>
    </w:p>
    <w:p w14:paraId="12AA843C" w14:textId="0F3C34C1"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Za ukrepe kmetijske politike se odločbe izdajo na podlagi podatkov iz uradnih evidenc, če je za posamezni ukrep tako določeno s pred</w:t>
      </w:r>
      <w:r w:rsidR="00441331" w:rsidRPr="002F19C3">
        <w:rPr>
          <w:rFonts w:ascii="Arial" w:eastAsia="Arial" w:hAnsi="Arial" w:cs="Arial"/>
          <w:color w:val="000000" w:themeColor="text1"/>
          <w:sz w:val="20"/>
          <w:szCs w:val="20"/>
        </w:rPr>
        <w:t>pisom iz 43</w:t>
      </w:r>
      <w:r w:rsidR="009711B0" w:rsidRPr="002F19C3">
        <w:rPr>
          <w:rFonts w:ascii="Arial" w:eastAsia="Arial" w:hAnsi="Arial" w:cs="Arial"/>
          <w:color w:val="000000" w:themeColor="text1"/>
          <w:sz w:val="20"/>
          <w:szCs w:val="20"/>
        </w:rPr>
        <w:t>. člena tega zakona.</w:t>
      </w:r>
    </w:p>
    <w:p w14:paraId="4E9D7B2A"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V primerih iz prejšnjega odstavka agenc</w:t>
      </w:r>
      <w:r w:rsidR="009711B0" w:rsidRPr="002F19C3">
        <w:rPr>
          <w:rFonts w:ascii="Arial" w:eastAsia="Arial" w:hAnsi="Arial" w:cs="Arial"/>
          <w:color w:val="000000" w:themeColor="text1"/>
          <w:sz w:val="20"/>
          <w:szCs w:val="20"/>
        </w:rPr>
        <w:t xml:space="preserve">ija izda informativno odločbo. </w:t>
      </w:r>
    </w:p>
    <w:p w14:paraId="61790B1B" w14:textId="772347D6"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(3) Ne glede na prejšnji odstavek agencija izda zavrnilno odločbo, če ugotovi, da je podatek v uradno evidenco iz prvega odstavka tega člena vnesen na podlagi vloge stranke, ta pa ne izpolnjuje pogojev za</w:t>
      </w:r>
      <w:r w:rsidR="009711B0" w:rsidRPr="002F19C3">
        <w:rPr>
          <w:rFonts w:ascii="Arial" w:eastAsia="Arial" w:hAnsi="Arial" w:cs="Arial"/>
          <w:color w:val="000000" w:themeColor="text1"/>
          <w:sz w:val="20"/>
          <w:szCs w:val="20"/>
        </w:rPr>
        <w:t xml:space="preserve"> izdajo informativne odločbe.</w:t>
      </w:r>
    </w:p>
    <w:p w14:paraId="5F4BF0FD"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Če stranka ugotovi, da je izračun v informativni odločbi iz drugega odstavka tega člena nepravilen, lahko v 15 dneh od vročitve odločbe vloži ugovor. Agencija preveri n</w:t>
      </w:r>
      <w:r w:rsidR="009711B0" w:rsidRPr="002F19C3">
        <w:rPr>
          <w:rFonts w:ascii="Arial" w:eastAsia="Arial" w:hAnsi="Arial" w:cs="Arial"/>
          <w:color w:val="000000" w:themeColor="text1"/>
          <w:sz w:val="20"/>
          <w:szCs w:val="20"/>
        </w:rPr>
        <w:t>avedbe stranke in izda odločbo.</w:t>
      </w:r>
    </w:p>
    <w:p w14:paraId="6B1EB021"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(5) Če stranka zoper odločbo ne ugovarja ali ne poda izjave o odpovedi pravice v skladu s osmim odstavkom tega člena, velja informativna odločba za dokončno odločbo. V tem primeru se šteje, da se </w:t>
      </w:r>
      <w:r w:rsidR="009711B0" w:rsidRPr="002F19C3">
        <w:rPr>
          <w:rFonts w:ascii="Arial" w:eastAsia="Arial" w:hAnsi="Arial" w:cs="Arial"/>
          <w:color w:val="000000" w:themeColor="text1"/>
          <w:sz w:val="20"/>
          <w:szCs w:val="20"/>
        </w:rPr>
        <w:t>je stranka odpovedala pritožbi.</w:t>
      </w:r>
    </w:p>
    <w:p w14:paraId="6B2AED3F"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(6) Stranka lahko v 15 dneh od vročitve odločbe iz četrtega odstavka tega člena vloži pritožbo. Pritožba ne zadrži izvršitve odločbe.</w:t>
      </w:r>
    </w:p>
    <w:p w14:paraId="2EB8F4CC" w14:textId="71C9E60B"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(7) Odločbe in sklepi iz teg</w:t>
      </w:r>
      <w:r w:rsidR="003C1446" w:rsidRPr="002F19C3">
        <w:rPr>
          <w:rFonts w:ascii="Arial" w:eastAsia="Arial" w:hAnsi="Arial" w:cs="Arial"/>
          <w:color w:val="000000" w:themeColor="text1"/>
          <w:sz w:val="20"/>
          <w:szCs w:val="20"/>
        </w:rPr>
        <w:t>a člena se vročajo v skladu z 83</w:t>
      </w:r>
      <w:r w:rsidRPr="002F19C3">
        <w:rPr>
          <w:rFonts w:ascii="Arial" w:eastAsia="Arial" w:hAnsi="Arial" w:cs="Arial"/>
          <w:color w:val="000000" w:themeColor="text1"/>
          <w:sz w:val="20"/>
          <w:szCs w:val="20"/>
        </w:rPr>
        <w:t>. členom tega zakona.</w:t>
      </w:r>
    </w:p>
    <w:p w14:paraId="69476869"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(8) Stranka lahko v roku 15 dni od prejema informativne odločbe poda nepreklicno pisno izjavo, da se odpoveduje pravicam iz informativne odločbe. Agencija v tem primeru izda odločbo o odpovedi pravici in stranki naloži vračilo morebitnih pre</w:t>
      </w:r>
      <w:r w:rsidR="009711B0" w:rsidRPr="002F19C3">
        <w:rPr>
          <w:rFonts w:ascii="Arial" w:eastAsia="Arial" w:hAnsi="Arial" w:cs="Arial"/>
          <w:color w:val="000000" w:themeColor="text1"/>
          <w:sz w:val="20"/>
          <w:szCs w:val="20"/>
        </w:rPr>
        <w:t>jetih izplačil iz tega naslova.</w:t>
      </w:r>
    </w:p>
    <w:p w14:paraId="11DE45C8" w14:textId="36437AFA" w:rsidR="00AA2B60" w:rsidRPr="002F19C3" w:rsidRDefault="00741C88" w:rsidP="00AA2B6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(9) Kadar agencija izda informativno odločbo iz tega člena, pozivanje stranke k izpolnitvi pogoja iz 7</w:t>
      </w:r>
      <w:r w:rsidR="003C1446" w:rsidRPr="002F19C3">
        <w:rPr>
          <w:rFonts w:ascii="Arial" w:eastAsia="Arial" w:hAnsi="Arial" w:cs="Arial"/>
          <w:color w:val="000000" w:themeColor="text1"/>
          <w:sz w:val="20"/>
          <w:szCs w:val="20"/>
        </w:rPr>
        <w:t>2</w:t>
      </w:r>
      <w:r w:rsidRPr="002F19C3">
        <w:rPr>
          <w:rFonts w:ascii="Arial" w:eastAsia="Arial" w:hAnsi="Arial" w:cs="Arial"/>
          <w:color w:val="000000" w:themeColor="text1"/>
          <w:sz w:val="20"/>
          <w:szCs w:val="20"/>
        </w:rPr>
        <w:t>.</w:t>
      </w:r>
      <w:r w:rsidR="00AA2B60" w:rsidRPr="002F19C3">
        <w:rPr>
          <w:rFonts w:ascii="Arial" w:eastAsia="Arial" w:hAnsi="Arial" w:cs="Arial"/>
          <w:color w:val="000000" w:themeColor="text1"/>
          <w:sz w:val="20"/>
          <w:szCs w:val="20"/>
        </w:rPr>
        <w:t xml:space="preserve"> člena tega zakona ni potrebno.</w:t>
      </w:r>
    </w:p>
    <w:p w14:paraId="25CBBA06" w14:textId="77777777" w:rsidR="00AA2B60" w:rsidRPr="002F19C3" w:rsidRDefault="00AA2B60" w:rsidP="00AA2B60">
      <w:pPr>
        <w:spacing w:after="260"/>
        <w:jc w:val="both"/>
        <w:rPr>
          <w:rFonts w:ascii="Arial" w:eastAsia="Arial" w:hAnsi="Arial" w:cs="Arial"/>
          <w:color w:val="000000" w:themeColor="text1"/>
          <w:sz w:val="20"/>
          <w:szCs w:val="20"/>
        </w:rPr>
      </w:pPr>
    </w:p>
    <w:p w14:paraId="4359D4A3" w14:textId="77777777" w:rsidR="00AA2B60" w:rsidRPr="002F19C3" w:rsidRDefault="00AA2B60" w:rsidP="00AA2B60">
      <w:pPr>
        <w:spacing w:after="260"/>
        <w:jc w:val="center"/>
        <w:rPr>
          <w:rFonts w:ascii="Arial" w:eastAsia="Arial" w:hAnsi="Arial" w:cs="Arial"/>
          <w:color w:val="000000" w:themeColor="text1"/>
          <w:sz w:val="20"/>
          <w:szCs w:val="20"/>
        </w:rPr>
      </w:pPr>
      <w:r w:rsidRPr="002F19C3">
        <w:rPr>
          <w:rFonts w:ascii="Arial" w:eastAsia="Times New Roman" w:hAnsi="Arial" w:cs="Arial"/>
          <w:b/>
          <w:bCs/>
          <w:color w:val="000000" w:themeColor="text1"/>
          <w:sz w:val="20"/>
          <w:szCs w:val="20"/>
          <w:lang w:eastAsia="sl-SI"/>
        </w:rPr>
        <w:t>82</w:t>
      </w:r>
      <w:r w:rsidR="00741C88" w:rsidRPr="002F19C3">
        <w:rPr>
          <w:rFonts w:ascii="Arial" w:eastAsia="Times New Roman" w:hAnsi="Arial" w:cs="Arial"/>
          <w:b/>
          <w:bCs/>
          <w:color w:val="000000" w:themeColor="text1"/>
          <w:sz w:val="20"/>
          <w:szCs w:val="20"/>
          <w:lang w:eastAsia="sl-SI"/>
        </w:rPr>
        <w:t>. člen</w:t>
      </w:r>
    </w:p>
    <w:p w14:paraId="47D6B52B" w14:textId="6779B677" w:rsidR="00741C88" w:rsidRPr="002F19C3" w:rsidRDefault="00741C88" w:rsidP="00AA2B60">
      <w:pPr>
        <w:spacing w:after="260"/>
        <w:jc w:val="center"/>
        <w:rPr>
          <w:rFonts w:ascii="Arial" w:eastAsia="Arial" w:hAnsi="Arial" w:cs="Arial"/>
          <w:color w:val="000000" w:themeColor="text1"/>
          <w:sz w:val="20"/>
          <w:szCs w:val="20"/>
        </w:rPr>
      </w:pPr>
      <w:r w:rsidRPr="002F19C3">
        <w:rPr>
          <w:rFonts w:ascii="Arial" w:hAnsi="Arial" w:cs="Arial"/>
          <w:b/>
          <w:color w:val="000000" w:themeColor="text1"/>
          <w:sz w:val="20"/>
          <w:szCs w:val="20"/>
        </w:rPr>
        <w:t>(učinki prenosa kmetijskega gospodarstva na pravice in obveznosti iz naslova ukrepov kmetijske politike)</w:t>
      </w:r>
    </w:p>
    <w:p w14:paraId="4858876A" w14:textId="7D507EF9" w:rsidR="00D814C6" w:rsidRPr="002F19C3" w:rsidRDefault="00D814C6" w:rsidP="00D814C6">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Ob prenosu kmetijskega gospodarstva v skladu s prvim odstavkom 19. člena tega zakona vse pravice, obveznosti in upravne sankcije, ki se nanašajo na ukrepe kmetijske politike, preidejo na novega nosilca, če izpolnjuje pogoje oziroma obveznosti iz predpi</w:t>
      </w:r>
      <w:r w:rsidR="00441331" w:rsidRPr="002F19C3">
        <w:rPr>
          <w:rFonts w:ascii="Arial" w:hAnsi="Arial" w:cs="Arial"/>
          <w:color w:val="000000" w:themeColor="text1"/>
          <w:sz w:val="20"/>
          <w:szCs w:val="20"/>
        </w:rPr>
        <w:t>sa iz 43</w:t>
      </w:r>
      <w:r w:rsidRPr="002F19C3">
        <w:rPr>
          <w:rFonts w:ascii="Arial" w:hAnsi="Arial" w:cs="Arial"/>
          <w:color w:val="000000" w:themeColor="text1"/>
          <w:sz w:val="20"/>
          <w:szCs w:val="20"/>
        </w:rPr>
        <w:t xml:space="preserve">. člena tega zakona. </w:t>
      </w:r>
    </w:p>
    <w:p w14:paraId="074FC5A1" w14:textId="77777777" w:rsidR="00D814C6" w:rsidRPr="002F19C3" w:rsidRDefault="00D814C6" w:rsidP="00D814C6">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 Ne glede na prvi odstavek tega člena pri ukrepih kmetijske politike, ki so vezani na površino oziroma žival, in so obveznosti večletne, v primeru prenosa kmetijskega gospodarstva, celotnega zemljišča oziroma dela zemljišča v obdobju trajanja obveznosti, obveznost ali njen del, ki ustreza prenesenemu zemljišču, za preostanek obdobja prevzame novi nosilec, če s tem v zvezi izrazi voljo, sicer pa obveznost preneha veljati in se od prejšnjega nosilca ne zahteva vračila sredstev za obdobje, v katerem je obveznost veljala.</w:t>
      </w:r>
    </w:p>
    <w:p w14:paraId="1A5D55FB" w14:textId="61A9E954" w:rsidR="00D814C6" w:rsidRPr="002F19C3" w:rsidRDefault="00D814C6" w:rsidP="00D814C6">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 Ne glede na prvi odstavek tega člena ob prenosu kmetijskega gospodarstva zaradi smrti nosilca v skladu z drugim ali tretjim odstavkom 19. člena tega zakona vse pravice, obveznosti in upravne sankcije, ki se nanašajo na ukrepe kmetijske politike, preidejo na novega nosilca, če izpolnjuje pogoje oziroma obveznosti, ki se za primer prenosa kmetijskega gospodarstva zaradi smrti no</w:t>
      </w:r>
      <w:r w:rsidR="00441331" w:rsidRPr="002F19C3">
        <w:rPr>
          <w:rFonts w:ascii="Arial" w:hAnsi="Arial" w:cs="Arial"/>
          <w:color w:val="000000" w:themeColor="text1"/>
          <w:sz w:val="20"/>
          <w:szCs w:val="20"/>
        </w:rPr>
        <w:t>silca določijo s predpisom iz 43</w:t>
      </w:r>
      <w:r w:rsidRPr="002F19C3">
        <w:rPr>
          <w:rFonts w:ascii="Arial" w:hAnsi="Arial" w:cs="Arial"/>
          <w:color w:val="000000" w:themeColor="text1"/>
          <w:sz w:val="20"/>
          <w:szCs w:val="20"/>
        </w:rPr>
        <w:t>. člena tega zakona.</w:t>
      </w:r>
    </w:p>
    <w:p w14:paraId="09B84345" w14:textId="0BB30225" w:rsidR="00D814C6" w:rsidRPr="002F19C3" w:rsidRDefault="00D814C6" w:rsidP="00D814C6">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 Novi nosilec iz prvega in četrtega odstavka tega člena po vloženi vlogi za ukrepe kmetijske politike oziroma po izdani odločbi o pravici do sredstev iz naslova ukrepa kmetijske politike vloži vlogo za plačilo pomoči, podpore ali vlogo za spremembo obveznosti iz odločbe o pravici do sredstev in predloži dokaze o izpolnjevanju pogojev ozir</w:t>
      </w:r>
      <w:r w:rsidR="00441331" w:rsidRPr="002F19C3">
        <w:rPr>
          <w:rFonts w:ascii="Arial" w:hAnsi="Arial" w:cs="Arial"/>
          <w:color w:val="000000" w:themeColor="text1"/>
          <w:sz w:val="20"/>
          <w:szCs w:val="20"/>
        </w:rPr>
        <w:t>oma obveznosti iz predpisa iz 43</w:t>
      </w:r>
      <w:r w:rsidRPr="002F19C3">
        <w:rPr>
          <w:rFonts w:ascii="Arial" w:hAnsi="Arial" w:cs="Arial"/>
          <w:color w:val="000000" w:themeColor="text1"/>
          <w:sz w:val="20"/>
          <w:szCs w:val="20"/>
        </w:rPr>
        <w:t xml:space="preserve">. člena tega zakona. </w:t>
      </w:r>
    </w:p>
    <w:p w14:paraId="7CF973AC" w14:textId="77777777" w:rsidR="00D814C6" w:rsidRPr="002F19C3" w:rsidRDefault="00D814C6" w:rsidP="00D814C6">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(5) O vlogi iz prejšnjega odstavka agencija odloči z odločbo o pravicah, obveznostih in upravnih sankcijah.</w:t>
      </w:r>
    </w:p>
    <w:p w14:paraId="1DC50B21" w14:textId="77777777" w:rsidR="00AA2B60" w:rsidRPr="002F19C3" w:rsidRDefault="00D814C6" w:rsidP="00AA2B60">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lastRenderedPageBreak/>
        <w:t>(6) Ne glede na prvi odstavek tega člena ima obveznost vračila sredstev nosilec, na katerega se gl</w:t>
      </w:r>
      <w:r w:rsidR="00AA2B60" w:rsidRPr="002F19C3">
        <w:rPr>
          <w:rFonts w:ascii="Arial" w:hAnsi="Arial" w:cs="Arial"/>
          <w:color w:val="000000" w:themeColor="text1"/>
          <w:sz w:val="20"/>
          <w:szCs w:val="20"/>
        </w:rPr>
        <w:t>asi odločba o vračilu sredstev.</w:t>
      </w:r>
    </w:p>
    <w:p w14:paraId="2E75D953" w14:textId="77777777" w:rsidR="00AA2B60" w:rsidRPr="002F19C3" w:rsidRDefault="00AA2B60" w:rsidP="00AA2B60">
      <w:pPr>
        <w:spacing w:after="260"/>
        <w:jc w:val="both"/>
        <w:rPr>
          <w:rFonts w:ascii="Arial" w:eastAsia="Arial" w:hAnsi="Arial" w:cs="Arial"/>
          <w:b/>
          <w:bCs/>
          <w:color w:val="000000" w:themeColor="text1"/>
          <w:sz w:val="20"/>
          <w:szCs w:val="20"/>
        </w:rPr>
      </w:pPr>
    </w:p>
    <w:p w14:paraId="21E62E2D" w14:textId="2F9FE52E" w:rsidR="00AA2B60" w:rsidRPr="002F19C3" w:rsidRDefault="00741C88" w:rsidP="00AA2B60">
      <w:pPr>
        <w:spacing w:after="260"/>
        <w:jc w:val="center"/>
        <w:rPr>
          <w:rFonts w:ascii="Arial" w:hAnsi="Arial" w:cs="Arial"/>
          <w:color w:val="000000" w:themeColor="text1"/>
          <w:sz w:val="20"/>
          <w:szCs w:val="20"/>
        </w:rPr>
      </w:pPr>
      <w:r w:rsidRPr="002F19C3">
        <w:rPr>
          <w:rFonts w:ascii="Arial" w:eastAsia="Arial" w:hAnsi="Arial" w:cs="Arial"/>
          <w:b/>
          <w:bCs/>
          <w:color w:val="000000" w:themeColor="text1"/>
          <w:sz w:val="20"/>
          <w:szCs w:val="20"/>
        </w:rPr>
        <w:t>8</w:t>
      </w:r>
      <w:r w:rsidR="00AA2B60" w:rsidRPr="002F19C3">
        <w:rPr>
          <w:rFonts w:ascii="Arial" w:eastAsia="Arial" w:hAnsi="Arial" w:cs="Arial"/>
          <w:b/>
          <w:bCs/>
          <w:color w:val="000000" w:themeColor="text1"/>
          <w:sz w:val="20"/>
          <w:szCs w:val="20"/>
        </w:rPr>
        <w:t>3</w:t>
      </w:r>
      <w:r w:rsidRPr="002F19C3">
        <w:rPr>
          <w:rFonts w:ascii="Arial" w:eastAsia="Arial" w:hAnsi="Arial" w:cs="Arial"/>
          <w:b/>
          <w:bCs/>
          <w:color w:val="000000" w:themeColor="text1"/>
          <w:sz w:val="20"/>
          <w:szCs w:val="20"/>
        </w:rPr>
        <w:t>. člen</w:t>
      </w:r>
    </w:p>
    <w:p w14:paraId="54446990" w14:textId="77777777" w:rsidR="00AA2B60" w:rsidRPr="002F19C3" w:rsidRDefault="00741C88" w:rsidP="00AA2B60">
      <w:pPr>
        <w:spacing w:after="260"/>
        <w:jc w:val="center"/>
        <w:rPr>
          <w:rFonts w:ascii="Arial" w:hAnsi="Arial" w:cs="Arial"/>
          <w:color w:val="000000" w:themeColor="text1"/>
          <w:sz w:val="20"/>
          <w:szCs w:val="20"/>
        </w:rPr>
      </w:pPr>
      <w:r w:rsidRPr="002F19C3">
        <w:rPr>
          <w:rFonts w:ascii="Arial" w:eastAsia="Arial" w:hAnsi="Arial" w:cs="Arial"/>
          <w:b/>
          <w:bCs/>
          <w:color w:val="000000" w:themeColor="text1"/>
          <w:sz w:val="20"/>
          <w:szCs w:val="20"/>
        </w:rPr>
        <w:t>(vročitev)</w:t>
      </w:r>
    </w:p>
    <w:p w14:paraId="7FD2499E" w14:textId="77777777" w:rsidR="00AA2B60" w:rsidRPr="002F19C3" w:rsidRDefault="00741C88" w:rsidP="00AA2B60">
      <w:pPr>
        <w:spacing w:after="260"/>
        <w:jc w:val="both"/>
        <w:rPr>
          <w:rFonts w:ascii="Arial" w:hAnsi="Arial" w:cs="Arial"/>
          <w:color w:val="000000" w:themeColor="text1"/>
          <w:sz w:val="20"/>
          <w:szCs w:val="20"/>
        </w:rPr>
      </w:pPr>
      <w:r w:rsidRPr="002F19C3">
        <w:rPr>
          <w:rFonts w:ascii="Arial" w:eastAsia="Arial" w:hAnsi="Arial" w:cs="Arial"/>
          <w:color w:val="000000" w:themeColor="text1"/>
          <w:sz w:val="20"/>
          <w:szCs w:val="20"/>
        </w:rPr>
        <w:t>(1) Odločbe in sklepi organa prve stopnje s področja ukrepov kmetijske politike, razen odločb o vračilu sredstev, in posamični akti iz naslova vodenja evidence imetnic ali imetnikov (v nadaljnjem besedilu: imetnik) rejnih živali in evidence rejnih živali, se vročajo z navadno vročitvijo. Šteje se, da je vročitev opravljena 20. dan od dneva odpreme, pri čemer se kot datum odpreme šteje datum izdaje odločbe.</w:t>
      </w:r>
    </w:p>
    <w:p w14:paraId="7DE0620A" w14:textId="272C6816" w:rsidR="00AA2B60" w:rsidRPr="002F19C3" w:rsidRDefault="00741C88" w:rsidP="00AA2B60">
      <w:pPr>
        <w:spacing w:after="260"/>
        <w:jc w:val="both"/>
        <w:rPr>
          <w:rFonts w:ascii="Arial" w:hAnsi="Arial" w:cs="Arial"/>
          <w:color w:val="000000" w:themeColor="text1"/>
          <w:sz w:val="20"/>
          <w:szCs w:val="20"/>
        </w:rPr>
      </w:pPr>
      <w:r w:rsidRPr="002F19C3">
        <w:rPr>
          <w:rFonts w:ascii="Arial" w:eastAsia="Arial" w:hAnsi="Arial" w:cs="Arial"/>
          <w:color w:val="000000" w:themeColor="text1"/>
          <w:sz w:val="20"/>
          <w:szCs w:val="20"/>
        </w:rPr>
        <w:t>(2) Stranka lahko pisno obvesti pristojni organ prve stopnje, da odločbe ali sklepa ni prejela, v roku 30 dni od datuma, do katerega morajo biti izdane odločbe za posamezen ukrep. Da</w:t>
      </w:r>
      <w:r w:rsidR="00441331" w:rsidRPr="002F19C3">
        <w:rPr>
          <w:rFonts w:ascii="Arial" w:eastAsia="Arial" w:hAnsi="Arial" w:cs="Arial"/>
          <w:color w:val="000000" w:themeColor="text1"/>
          <w:sz w:val="20"/>
          <w:szCs w:val="20"/>
        </w:rPr>
        <w:t>tum je določen v predpisih iz 43</w:t>
      </w:r>
      <w:r w:rsidRPr="002F19C3">
        <w:rPr>
          <w:rFonts w:ascii="Arial" w:eastAsia="Arial" w:hAnsi="Arial" w:cs="Arial"/>
          <w:color w:val="000000" w:themeColor="text1"/>
          <w:sz w:val="20"/>
          <w:szCs w:val="20"/>
        </w:rPr>
        <w:t>. člena tega zakona.</w:t>
      </w:r>
    </w:p>
    <w:p w14:paraId="5B52CD7D" w14:textId="77777777" w:rsidR="00AA2B60" w:rsidRPr="002F19C3" w:rsidRDefault="00741C88" w:rsidP="00AA2B60">
      <w:pPr>
        <w:spacing w:after="260"/>
        <w:jc w:val="both"/>
        <w:rPr>
          <w:rFonts w:ascii="Arial" w:hAnsi="Arial" w:cs="Arial"/>
          <w:color w:val="000000" w:themeColor="text1"/>
          <w:sz w:val="20"/>
          <w:szCs w:val="20"/>
        </w:rPr>
      </w:pPr>
      <w:r w:rsidRPr="002F19C3">
        <w:rPr>
          <w:rFonts w:ascii="Arial" w:eastAsia="Arial" w:hAnsi="Arial" w:cs="Arial"/>
          <w:color w:val="000000" w:themeColor="text1"/>
          <w:sz w:val="20"/>
          <w:szCs w:val="20"/>
        </w:rPr>
        <w:t>(3) Pristojni organ prve stopnje stranki v primerih iz prejšnjega odstavka odločbo ali sklep vroči z osebno vročitvijo.</w:t>
      </w:r>
    </w:p>
    <w:p w14:paraId="37263D8A" w14:textId="77777777" w:rsidR="00AA2B60" w:rsidRPr="002F19C3" w:rsidRDefault="00AA2B60" w:rsidP="00AA2B60">
      <w:pPr>
        <w:spacing w:after="260"/>
        <w:jc w:val="both"/>
        <w:rPr>
          <w:rFonts w:ascii="Arial" w:eastAsia="Arial" w:hAnsi="Arial" w:cs="Arial"/>
          <w:b/>
          <w:bCs/>
          <w:color w:val="000000" w:themeColor="text1"/>
          <w:sz w:val="20"/>
          <w:szCs w:val="20"/>
        </w:rPr>
      </w:pPr>
    </w:p>
    <w:p w14:paraId="6EE73A12" w14:textId="75CC3BFD" w:rsidR="00AA2B60" w:rsidRPr="002F19C3" w:rsidRDefault="00AA2B60" w:rsidP="00AA2B60">
      <w:pPr>
        <w:spacing w:after="260"/>
        <w:jc w:val="center"/>
        <w:rPr>
          <w:rFonts w:ascii="Arial" w:hAnsi="Arial" w:cs="Arial"/>
          <w:color w:val="000000" w:themeColor="text1"/>
          <w:sz w:val="20"/>
          <w:szCs w:val="20"/>
        </w:rPr>
      </w:pPr>
      <w:r w:rsidRPr="002F19C3">
        <w:rPr>
          <w:rFonts w:ascii="Arial" w:eastAsia="Arial" w:hAnsi="Arial" w:cs="Arial"/>
          <w:b/>
          <w:bCs/>
          <w:color w:val="000000" w:themeColor="text1"/>
          <w:sz w:val="20"/>
          <w:szCs w:val="20"/>
        </w:rPr>
        <w:t>84</w:t>
      </w:r>
      <w:r w:rsidR="00741C88" w:rsidRPr="002F19C3">
        <w:rPr>
          <w:rFonts w:ascii="Arial" w:eastAsia="Arial" w:hAnsi="Arial" w:cs="Arial"/>
          <w:b/>
          <w:bCs/>
          <w:color w:val="000000" w:themeColor="text1"/>
          <w:sz w:val="20"/>
          <w:szCs w:val="20"/>
        </w:rPr>
        <w:t>. člen</w:t>
      </w:r>
    </w:p>
    <w:p w14:paraId="6636E8BB" w14:textId="77777777" w:rsidR="00AA2B60" w:rsidRPr="002F19C3" w:rsidRDefault="00741C88" w:rsidP="00AA2B60">
      <w:pPr>
        <w:spacing w:after="260"/>
        <w:jc w:val="center"/>
        <w:rPr>
          <w:rFonts w:ascii="Arial" w:hAnsi="Arial" w:cs="Arial"/>
          <w:color w:val="000000" w:themeColor="text1"/>
          <w:sz w:val="20"/>
          <w:szCs w:val="20"/>
        </w:rPr>
      </w:pPr>
      <w:r w:rsidRPr="002F19C3">
        <w:rPr>
          <w:rFonts w:ascii="Arial" w:eastAsia="Arial" w:hAnsi="Arial" w:cs="Arial"/>
          <w:b/>
          <w:bCs/>
          <w:color w:val="000000" w:themeColor="text1"/>
          <w:sz w:val="20"/>
          <w:szCs w:val="20"/>
        </w:rPr>
        <w:t>(oblika pritožbe)</w:t>
      </w:r>
    </w:p>
    <w:p w14:paraId="5FF36484" w14:textId="77777777" w:rsidR="00AA2B60" w:rsidRPr="002F19C3" w:rsidRDefault="00741C88" w:rsidP="00AA2B60">
      <w:pPr>
        <w:spacing w:after="260"/>
        <w:jc w:val="both"/>
        <w:rPr>
          <w:rFonts w:ascii="Arial" w:hAnsi="Arial" w:cs="Arial"/>
          <w:color w:val="000000" w:themeColor="text1"/>
          <w:sz w:val="20"/>
          <w:szCs w:val="20"/>
        </w:rPr>
      </w:pPr>
      <w:r w:rsidRPr="002F19C3">
        <w:rPr>
          <w:rFonts w:ascii="Arial" w:eastAsia="Arial" w:hAnsi="Arial" w:cs="Arial"/>
          <w:color w:val="000000" w:themeColor="text1"/>
          <w:sz w:val="20"/>
          <w:szCs w:val="20"/>
        </w:rPr>
        <w:t>Pritožba se vloži pisno.</w:t>
      </w:r>
    </w:p>
    <w:p w14:paraId="59BEF5E2" w14:textId="77777777" w:rsidR="00AA2B60" w:rsidRPr="002F19C3" w:rsidRDefault="00AA2B60" w:rsidP="00AA2B60">
      <w:pPr>
        <w:spacing w:after="260"/>
        <w:jc w:val="both"/>
        <w:rPr>
          <w:rFonts w:ascii="Arial" w:eastAsia="Arial" w:hAnsi="Arial" w:cs="Arial"/>
          <w:b/>
          <w:bCs/>
          <w:color w:val="000000" w:themeColor="text1"/>
          <w:sz w:val="20"/>
          <w:szCs w:val="20"/>
        </w:rPr>
      </w:pPr>
    </w:p>
    <w:p w14:paraId="64905938" w14:textId="693AF969" w:rsidR="00AA2B60" w:rsidRPr="002F19C3" w:rsidRDefault="00AA2B60" w:rsidP="00AA2B60">
      <w:pPr>
        <w:spacing w:after="260"/>
        <w:jc w:val="center"/>
        <w:rPr>
          <w:rFonts w:ascii="Arial" w:hAnsi="Arial" w:cs="Arial"/>
          <w:color w:val="000000" w:themeColor="text1"/>
          <w:sz w:val="20"/>
          <w:szCs w:val="20"/>
        </w:rPr>
      </w:pPr>
      <w:r w:rsidRPr="002F19C3">
        <w:rPr>
          <w:rFonts w:ascii="Arial" w:eastAsia="Arial" w:hAnsi="Arial" w:cs="Arial"/>
          <w:b/>
          <w:bCs/>
          <w:color w:val="000000" w:themeColor="text1"/>
          <w:sz w:val="20"/>
          <w:szCs w:val="20"/>
        </w:rPr>
        <w:t>85</w:t>
      </w:r>
      <w:r w:rsidR="00741C88" w:rsidRPr="002F19C3">
        <w:rPr>
          <w:rFonts w:ascii="Arial" w:eastAsia="Arial" w:hAnsi="Arial" w:cs="Arial"/>
          <w:b/>
          <w:bCs/>
          <w:color w:val="000000" w:themeColor="text1"/>
          <w:sz w:val="20"/>
          <w:szCs w:val="20"/>
        </w:rPr>
        <w:t>. člen</w:t>
      </w:r>
    </w:p>
    <w:p w14:paraId="666B6B51" w14:textId="0FEBCFD2" w:rsidR="009711B0" w:rsidRPr="002F19C3" w:rsidRDefault="009711B0" w:rsidP="00AA2B60">
      <w:pPr>
        <w:spacing w:after="260"/>
        <w:jc w:val="center"/>
        <w:rPr>
          <w:rFonts w:ascii="Arial" w:hAnsi="Arial" w:cs="Arial"/>
          <w:color w:val="000000" w:themeColor="text1"/>
          <w:sz w:val="20"/>
          <w:szCs w:val="20"/>
        </w:rPr>
      </w:pPr>
      <w:r w:rsidRPr="002F19C3">
        <w:rPr>
          <w:rFonts w:ascii="Arial" w:eastAsia="Arial" w:hAnsi="Arial" w:cs="Arial"/>
          <w:b/>
          <w:color w:val="000000" w:themeColor="text1"/>
          <w:sz w:val="20"/>
          <w:szCs w:val="20"/>
        </w:rPr>
        <w:t>(</w:t>
      </w:r>
      <w:proofErr w:type="spellStart"/>
      <w:r w:rsidRPr="002F19C3">
        <w:rPr>
          <w:rFonts w:ascii="Arial" w:eastAsia="Arial" w:hAnsi="Arial" w:cs="Arial"/>
          <w:b/>
          <w:color w:val="000000" w:themeColor="text1"/>
          <w:sz w:val="20"/>
          <w:szCs w:val="20"/>
        </w:rPr>
        <w:t>nesuspenzivni</w:t>
      </w:r>
      <w:proofErr w:type="spellEnd"/>
      <w:r w:rsidRPr="002F19C3">
        <w:rPr>
          <w:rFonts w:ascii="Arial" w:eastAsia="Arial" w:hAnsi="Arial" w:cs="Arial"/>
          <w:b/>
          <w:color w:val="000000" w:themeColor="text1"/>
          <w:sz w:val="20"/>
          <w:szCs w:val="20"/>
        </w:rPr>
        <w:t xml:space="preserve"> učinek pritožbe)</w:t>
      </w:r>
    </w:p>
    <w:p w14:paraId="50A6CF4F" w14:textId="3265D51B" w:rsidR="009711B0" w:rsidRPr="002F19C3" w:rsidRDefault="00741C88" w:rsidP="009711B0">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Pritožba zoper odločbo iz naslova ukrepov kmetijske politike, pritožba zoper odločbo o izbrisu zemljišč iz RKG in pritožba zoper odločbo o zasegu varščine ne zadrži njene izvršitve.</w:t>
      </w:r>
    </w:p>
    <w:p w14:paraId="07AD441B" w14:textId="77777777" w:rsidR="009711B0" w:rsidRPr="002F19C3" w:rsidRDefault="009711B0" w:rsidP="009711B0">
      <w:pPr>
        <w:pBdr>
          <w:top w:val="none" w:sz="0" w:space="12" w:color="auto"/>
        </w:pBdr>
        <w:spacing w:after="260" w:line="240" w:lineRule="auto"/>
        <w:jc w:val="both"/>
        <w:rPr>
          <w:rFonts w:ascii="Arial" w:eastAsia="Arial" w:hAnsi="Arial" w:cs="Arial"/>
          <w:b/>
          <w:color w:val="000000" w:themeColor="text1"/>
          <w:sz w:val="20"/>
          <w:szCs w:val="20"/>
        </w:rPr>
      </w:pPr>
    </w:p>
    <w:p w14:paraId="2092E9B1" w14:textId="664E9B18" w:rsidR="009711B0" w:rsidRPr="002F19C3" w:rsidRDefault="00741C88" w:rsidP="009711B0">
      <w:pPr>
        <w:pBdr>
          <w:top w:val="none" w:sz="0" w:space="12" w:color="auto"/>
        </w:pBdr>
        <w:spacing w:after="260" w:line="240" w:lineRule="auto"/>
        <w:jc w:val="center"/>
        <w:rPr>
          <w:rFonts w:ascii="Arial" w:eastAsia="Arial" w:hAnsi="Arial" w:cs="Arial"/>
          <w:b/>
          <w:color w:val="000000" w:themeColor="text1"/>
          <w:sz w:val="20"/>
          <w:szCs w:val="20"/>
        </w:rPr>
      </w:pPr>
      <w:r w:rsidRPr="002F19C3">
        <w:rPr>
          <w:rFonts w:ascii="Arial" w:eastAsia="Arial" w:hAnsi="Arial" w:cs="Arial"/>
          <w:b/>
          <w:bCs/>
          <w:color w:val="000000" w:themeColor="text1"/>
          <w:sz w:val="20"/>
          <w:szCs w:val="20"/>
        </w:rPr>
        <w:t>8</w:t>
      </w:r>
      <w:r w:rsidR="00AA2B60" w:rsidRPr="002F19C3">
        <w:rPr>
          <w:rFonts w:ascii="Arial" w:eastAsia="Arial" w:hAnsi="Arial" w:cs="Arial"/>
          <w:b/>
          <w:bCs/>
          <w:color w:val="000000" w:themeColor="text1"/>
          <w:sz w:val="20"/>
          <w:szCs w:val="20"/>
        </w:rPr>
        <w:t>6</w:t>
      </w:r>
      <w:r w:rsidRPr="002F19C3">
        <w:rPr>
          <w:rFonts w:ascii="Arial" w:eastAsia="Arial" w:hAnsi="Arial" w:cs="Arial"/>
          <w:b/>
          <w:bCs/>
          <w:color w:val="000000" w:themeColor="text1"/>
          <w:sz w:val="20"/>
          <w:szCs w:val="20"/>
        </w:rPr>
        <w:t>. člen</w:t>
      </w:r>
    </w:p>
    <w:p w14:paraId="1159EFBF" w14:textId="77777777" w:rsidR="009711B0" w:rsidRPr="002F19C3" w:rsidRDefault="00741C88" w:rsidP="009711B0">
      <w:pPr>
        <w:pBdr>
          <w:top w:val="none" w:sz="0" w:space="12" w:color="auto"/>
        </w:pBdr>
        <w:spacing w:after="260" w:line="240" w:lineRule="auto"/>
        <w:jc w:val="center"/>
        <w:rPr>
          <w:rFonts w:ascii="Arial" w:eastAsia="Arial" w:hAnsi="Arial" w:cs="Arial"/>
          <w:b/>
          <w:color w:val="000000" w:themeColor="text1"/>
          <w:sz w:val="20"/>
          <w:szCs w:val="20"/>
        </w:rPr>
      </w:pPr>
      <w:r w:rsidRPr="002F19C3">
        <w:rPr>
          <w:rFonts w:ascii="Arial" w:eastAsia="Arial" w:hAnsi="Arial" w:cs="Arial"/>
          <w:b/>
          <w:bCs/>
          <w:color w:val="000000" w:themeColor="text1"/>
          <w:sz w:val="20"/>
          <w:szCs w:val="20"/>
        </w:rPr>
        <w:t>(rok organa za odstop pritožbe)</w:t>
      </w:r>
    </w:p>
    <w:p w14:paraId="2606B931" w14:textId="77777777" w:rsidR="009711B0" w:rsidRPr="002F19C3" w:rsidRDefault="00741C88" w:rsidP="009711B0">
      <w:pPr>
        <w:pBdr>
          <w:top w:val="none" w:sz="0" w:space="12" w:color="auto"/>
        </w:pBdr>
        <w:spacing w:after="260" w:line="240" w:lineRule="auto"/>
        <w:jc w:val="both"/>
        <w:rPr>
          <w:rFonts w:ascii="Arial" w:eastAsia="Arial" w:hAnsi="Arial" w:cs="Arial"/>
          <w:b/>
          <w:color w:val="000000" w:themeColor="text1"/>
          <w:sz w:val="20"/>
          <w:szCs w:val="20"/>
        </w:rPr>
      </w:pPr>
      <w:r w:rsidRPr="002F19C3">
        <w:rPr>
          <w:rFonts w:ascii="Arial" w:eastAsia="Arial" w:hAnsi="Arial" w:cs="Arial"/>
          <w:color w:val="000000" w:themeColor="text1"/>
          <w:sz w:val="20"/>
          <w:szCs w:val="20"/>
        </w:rPr>
        <w:t>Rok, v katerem mora pristojni organ prve stopnje odstopiti pritožbo z dokumenti, ki se tičejo zadeve, pristojnemu organu druge stopnje potem, ko preveri, ali je vložena pritožba pravočasna, dovoljena in ali jo je vložila upravičena oseba, pa izpodbijane odločbe ne nadomesti z novo odločbo, je štiri mesece od prejema pritožbe.</w:t>
      </w:r>
      <w:bookmarkStart w:id="5" w:name="_Hlk187310711"/>
    </w:p>
    <w:p w14:paraId="3D8D0441" w14:textId="77777777" w:rsidR="009711B0" w:rsidRPr="002F19C3" w:rsidRDefault="009711B0" w:rsidP="009711B0">
      <w:pPr>
        <w:pBdr>
          <w:top w:val="none" w:sz="0" w:space="12" w:color="auto"/>
        </w:pBdr>
        <w:spacing w:after="260" w:line="240" w:lineRule="auto"/>
        <w:jc w:val="both"/>
        <w:rPr>
          <w:rFonts w:ascii="Arial" w:eastAsia="Arial" w:hAnsi="Arial" w:cs="Arial"/>
          <w:b/>
          <w:bCs/>
          <w:color w:val="000000" w:themeColor="text1"/>
          <w:sz w:val="20"/>
          <w:szCs w:val="20"/>
        </w:rPr>
      </w:pPr>
    </w:p>
    <w:p w14:paraId="1FC1C1CF" w14:textId="721CB7C0" w:rsidR="009711B0" w:rsidRPr="002F19C3" w:rsidRDefault="00741C88" w:rsidP="009711B0">
      <w:pPr>
        <w:pBdr>
          <w:top w:val="none" w:sz="0" w:space="12" w:color="auto"/>
        </w:pBdr>
        <w:spacing w:after="260" w:line="240" w:lineRule="auto"/>
        <w:jc w:val="center"/>
        <w:rPr>
          <w:rFonts w:ascii="Arial" w:eastAsia="Arial" w:hAnsi="Arial" w:cs="Arial"/>
          <w:b/>
          <w:color w:val="000000" w:themeColor="text1"/>
          <w:sz w:val="20"/>
          <w:szCs w:val="20"/>
        </w:rPr>
      </w:pPr>
      <w:r w:rsidRPr="002F19C3">
        <w:rPr>
          <w:rFonts w:ascii="Arial" w:eastAsia="Arial" w:hAnsi="Arial" w:cs="Arial"/>
          <w:b/>
          <w:bCs/>
          <w:color w:val="000000" w:themeColor="text1"/>
          <w:sz w:val="20"/>
          <w:szCs w:val="20"/>
        </w:rPr>
        <w:t>8</w:t>
      </w:r>
      <w:r w:rsidR="00AA2B60" w:rsidRPr="002F19C3">
        <w:rPr>
          <w:rFonts w:ascii="Arial" w:eastAsia="Arial" w:hAnsi="Arial" w:cs="Arial"/>
          <w:b/>
          <w:bCs/>
          <w:color w:val="000000" w:themeColor="text1"/>
          <w:sz w:val="20"/>
          <w:szCs w:val="20"/>
        </w:rPr>
        <w:t>7</w:t>
      </w:r>
      <w:r w:rsidRPr="002F19C3">
        <w:rPr>
          <w:rFonts w:ascii="Arial" w:eastAsia="Arial" w:hAnsi="Arial" w:cs="Arial"/>
          <w:b/>
          <w:bCs/>
          <w:color w:val="000000" w:themeColor="text1"/>
          <w:sz w:val="20"/>
          <w:szCs w:val="20"/>
        </w:rPr>
        <w:t>. člen</w:t>
      </w:r>
      <w:bookmarkEnd w:id="5"/>
    </w:p>
    <w:p w14:paraId="3E4BA9E2" w14:textId="42A71AF3" w:rsidR="00741C88" w:rsidRPr="002F19C3" w:rsidRDefault="00741C88" w:rsidP="009711B0">
      <w:pPr>
        <w:pBdr>
          <w:top w:val="none" w:sz="0" w:space="12" w:color="auto"/>
        </w:pBdr>
        <w:spacing w:after="260" w:line="240" w:lineRule="auto"/>
        <w:jc w:val="center"/>
        <w:rPr>
          <w:rFonts w:ascii="Arial" w:eastAsia="Arial" w:hAnsi="Arial" w:cs="Arial"/>
          <w:b/>
          <w:color w:val="000000" w:themeColor="text1"/>
          <w:sz w:val="20"/>
          <w:szCs w:val="20"/>
        </w:rPr>
      </w:pPr>
      <w:r w:rsidRPr="002F19C3">
        <w:rPr>
          <w:rFonts w:ascii="Arial" w:eastAsia="Arial" w:hAnsi="Arial" w:cs="Arial"/>
          <w:b/>
          <w:bCs/>
          <w:color w:val="000000" w:themeColor="text1"/>
          <w:sz w:val="20"/>
          <w:szCs w:val="20"/>
        </w:rPr>
        <w:t>(rok organa druge stopnje za izdajo odločbe)</w:t>
      </w:r>
    </w:p>
    <w:p w14:paraId="77C10A81"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(1) Rok, v katerem mora pristojni organ izdati odločbo na drugi stopnji, začne teči od dneva, ko prejme popolno pritožbo in dokumente, ki se tičejo zadeve.</w:t>
      </w:r>
    </w:p>
    <w:p w14:paraId="7A81F4D1" w14:textId="77777777" w:rsidR="00AA2B60" w:rsidRPr="002F19C3" w:rsidRDefault="00741C88" w:rsidP="00AA2B60">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Če o pritožbi stranke ni odločeno v šestih mesecih od vložitve pritožbe, lahko stranka postopa po določbah</w:t>
      </w:r>
      <w:r w:rsidR="00AA2B60" w:rsidRPr="002F19C3">
        <w:rPr>
          <w:rFonts w:ascii="Arial" w:eastAsia="Arial" w:hAnsi="Arial" w:cs="Arial"/>
          <w:color w:val="000000" w:themeColor="text1"/>
          <w:sz w:val="20"/>
          <w:szCs w:val="20"/>
        </w:rPr>
        <w:t xml:space="preserve"> zakona, ki ureja upravni spor.</w:t>
      </w:r>
    </w:p>
    <w:p w14:paraId="0B0CC741" w14:textId="77777777" w:rsidR="00AA2B60" w:rsidRPr="002F19C3" w:rsidRDefault="00AA2B60" w:rsidP="00AA2B60">
      <w:pPr>
        <w:pBdr>
          <w:top w:val="none" w:sz="0" w:space="12" w:color="auto"/>
        </w:pBdr>
        <w:spacing w:after="260" w:line="240" w:lineRule="auto"/>
        <w:jc w:val="both"/>
        <w:rPr>
          <w:rFonts w:ascii="Arial" w:eastAsia="Arial" w:hAnsi="Arial" w:cs="Arial"/>
          <w:b/>
          <w:bCs/>
          <w:color w:val="000000" w:themeColor="text1"/>
          <w:sz w:val="20"/>
          <w:szCs w:val="20"/>
        </w:rPr>
      </w:pPr>
    </w:p>
    <w:p w14:paraId="4FDC5169" w14:textId="75CB15B5" w:rsidR="00AA2B60" w:rsidRPr="002F19C3" w:rsidRDefault="00741C88" w:rsidP="00AA2B6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8</w:t>
      </w:r>
      <w:r w:rsidR="00AA2B60" w:rsidRPr="002F19C3">
        <w:rPr>
          <w:rFonts w:ascii="Arial" w:eastAsia="Arial" w:hAnsi="Arial" w:cs="Arial"/>
          <w:b/>
          <w:bCs/>
          <w:color w:val="000000" w:themeColor="text1"/>
          <w:sz w:val="20"/>
          <w:szCs w:val="20"/>
        </w:rPr>
        <w:t>8</w:t>
      </w:r>
      <w:r w:rsidRPr="002F19C3">
        <w:rPr>
          <w:rFonts w:ascii="Arial" w:eastAsia="Arial" w:hAnsi="Arial" w:cs="Arial"/>
          <w:b/>
          <w:bCs/>
          <w:color w:val="000000" w:themeColor="text1"/>
          <w:sz w:val="20"/>
          <w:szCs w:val="20"/>
        </w:rPr>
        <w:t>. člen</w:t>
      </w:r>
    </w:p>
    <w:p w14:paraId="67B2F1AD" w14:textId="390D5756" w:rsidR="00741C88" w:rsidRPr="002F19C3" w:rsidRDefault="00741C88" w:rsidP="00AA2B6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(upravna sankcija)</w:t>
      </w:r>
    </w:p>
    <w:p w14:paraId="56EE7122"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bCs/>
          <w:color w:val="000000" w:themeColor="text1"/>
          <w:sz w:val="20"/>
          <w:szCs w:val="20"/>
        </w:rPr>
        <w:t>(1) Agencija odloči o upravnih sankcijah zaradi neizpolnitve ali kršitev obveznosti v skladu</w:t>
      </w:r>
      <w:r w:rsidRPr="002F19C3">
        <w:rPr>
          <w:rFonts w:ascii="Arial" w:eastAsia="Arial" w:hAnsi="Arial" w:cs="Arial"/>
          <w:color w:val="000000" w:themeColor="text1"/>
          <w:sz w:val="20"/>
          <w:szCs w:val="20"/>
        </w:rPr>
        <w:t xml:space="preserve"> s predpisi Unije in tem zakonom.</w:t>
      </w:r>
    </w:p>
    <w:p w14:paraId="3BE86518" w14:textId="77777777" w:rsidR="009711B0" w:rsidRPr="002F19C3" w:rsidRDefault="00741C88" w:rsidP="009711B0">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Upravna sankcija se deli na upravni uk</w:t>
      </w:r>
      <w:r w:rsidR="009711B0" w:rsidRPr="002F19C3">
        <w:rPr>
          <w:rFonts w:ascii="Arial" w:eastAsia="Arial" w:hAnsi="Arial" w:cs="Arial"/>
          <w:color w:val="000000" w:themeColor="text1"/>
          <w:sz w:val="20"/>
          <w:szCs w:val="20"/>
        </w:rPr>
        <w:t>rep in upravno kazen.</w:t>
      </w:r>
    </w:p>
    <w:p w14:paraId="774B5C27" w14:textId="77777777" w:rsidR="009711B0" w:rsidRPr="002F19C3" w:rsidRDefault="009711B0" w:rsidP="009711B0">
      <w:pPr>
        <w:pBdr>
          <w:top w:val="none" w:sz="0" w:space="12" w:color="auto"/>
        </w:pBdr>
        <w:spacing w:after="260" w:line="240" w:lineRule="auto"/>
        <w:jc w:val="both"/>
        <w:rPr>
          <w:rFonts w:ascii="Arial" w:eastAsia="Arial" w:hAnsi="Arial" w:cs="Arial"/>
          <w:b/>
          <w:bCs/>
          <w:color w:val="000000" w:themeColor="text1"/>
          <w:sz w:val="20"/>
          <w:szCs w:val="20"/>
        </w:rPr>
      </w:pPr>
    </w:p>
    <w:p w14:paraId="2A87C51E" w14:textId="68A5E2AC" w:rsidR="009711B0" w:rsidRPr="002F19C3" w:rsidRDefault="00741C88" w:rsidP="009711B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8</w:t>
      </w:r>
      <w:r w:rsidR="00AA2B60" w:rsidRPr="002F19C3">
        <w:rPr>
          <w:rFonts w:ascii="Arial" w:eastAsia="Arial" w:hAnsi="Arial" w:cs="Arial"/>
          <w:b/>
          <w:bCs/>
          <w:color w:val="000000" w:themeColor="text1"/>
          <w:sz w:val="20"/>
          <w:szCs w:val="20"/>
        </w:rPr>
        <w:t>9</w:t>
      </w:r>
      <w:r w:rsidRPr="002F19C3">
        <w:rPr>
          <w:rFonts w:ascii="Arial" w:eastAsia="Arial" w:hAnsi="Arial" w:cs="Arial"/>
          <w:b/>
          <w:bCs/>
          <w:color w:val="000000" w:themeColor="text1"/>
          <w:sz w:val="20"/>
          <w:szCs w:val="20"/>
        </w:rPr>
        <w:t>. člen</w:t>
      </w:r>
    </w:p>
    <w:p w14:paraId="777D1166" w14:textId="4CF6938F" w:rsidR="00741C88" w:rsidRPr="002F19C3" w:rsidRDefault="00741C88" w:rsidP="009711B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(upravni ukrep)</w:t>
      </w:r>
    </w:p>
    <w:p w14:paraId="36A3E6BE" w14:textId="2C4A2E3A" w:rsidR="009711B0" w:rsidRPr="002F19C3" w:rsidRDefault="009711B0" w:rsidP="00D472F8">
      <w:pPr>
        <w:pStyle w:val="Odstavekseznama"/>
        <w:numPr>
          <w:ilvl w:val="0"/>
          <w:numId w:val="96"/>
        </w:num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Upravni ukrep je:</w:t>
      </w:r>
    </w:p>
    <w:p w14:paraId="1553D476" w14:textId="77777777" w:rsidR="009711B0"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 delna ali celotna zavrnitev vloge ali </w:t>
      </w:r>
      <w:r w:rsidR="009711B0" w:rsidRPr="002F19C3">
        <w:rPr>
          <w:rFonts w:ascii="Arial" w:eastAsia="Arial" w:hAnsi="Arial" w:cs="Arial"/>
          <w:color w:val="000000" w:themeColor="text1"/>
          <w:sz w:val="20"/>
          <w:szCs w:val="20"/>
        </w:rPr>
        <w:t>zahtevka za izplačilo sredstev;</w:t>
      </w:r>
    </w:p>
    <w:p w14:paraId="2A318200" w14:textId="77777777" w:rsidR="009711B0" w:rsidRPr="002F19C3" w:rsidRDefault="009711B0"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vračilo sredstev.</w:t>
      </w:r>
    </w:p>
    <w:p w14:paraId="331373A6" w14:textId="77777777" w:rsidR="009711B0"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Delna ali celotna zavrnitev vloge ali zahtevka za izplačilo sredstev iz prve alineje prejšnjega odstavka pomeni zavrnitev vloge ali zahtevka oziroma dela vloge ali zahtevka, ki ne izpolnjuje predpisanih pogojev, pri čemer v primeru delne zavrnitve ne pride do zmanjšanja odob</w:t>
      </w:r>
      <w:r w:rsidR="009711B0" w:rsidRPr="002F19C3">
        <w:rPr>
          <w:rFonts w:ascii="Arial" w:eastAsia="Arial" w:hAnsi="Arial" w:cs="Arial"/>
          <w:color w:val="000000" w:themeColor="text1"/>
          <w:sz w:val="20"/>
          <w:szCs w:val="20"/>
        </w:rPr>
        <w:t>renega dela vloge ali zahtevka.</w:t>
      </w:r>
    </w:p>
    <w:p w14:paraId="2D6731D4" w14:textId="77777777" w:rsidR="009711B0" w:rsidRPr="002F19C3" w:rsidRDefault="00741C88" w:rsidP="009711B0">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(3) Vračilo sredstev iz druge alineje prvega odstavka tega člena pomeni vračilo neupravičeno izplačanih sredstev največ do višine sredstev, ki so bila v isti upravni zadevi upravičencu že izplačana. V primeru zamude z vračilom se upravičencu zaračunajo </w:t>
      </w:r>
      <w:r w:rsidR="009711B0" w:rsidRPr="002F19C3">
        <w:rPr>
          <w:rFonts w:ascii="Arial" w:eastAsia="Arial" w:hAnsi="Arial" w:cs="Arial"/>
          <w:color w:val="000000" w:themeColor="text1"/>
          <w:sz w:val="20"/>
          <w:szCs w:val="20"/>
        </w:rPr>
        <w:t xml:space="preserve">tudi zakonske zamudne obresti. </w:t>
      </w:r>
    </w:p>
    <w:p w14:paraId="6073DA72" w14:textId="77777777" w:rsidR="009711B0" w:rsidRPr="002F19C3" w:rsidRDefault="009711B0" w:rsidP="009711B0">
      <w:pPr>
        <w:pBdr>
          <w:top w:val="none" w:sz="0" w:space="12" w:color="auto"/>
        </w:pBdr>
        <w:spacing w:after="260" w:line="240" w:lineRule="auto"/>
        <w:jc w:val="both"/>
        <w:rPr>
          <w:rFonts w:ascii="Arial" w:eastAsia="Arial" w:hAnsi="Arial" w:cs="Arial"/>
          <w:b/>
          <w:bCs/>
          <w:color w:val="000000" w:themeColor="text1"/>
          <w:sz w:val="20"/>
          <w:szCs w:val="20"/>
        </w:rPr>
      </w:pPr>
    </w:p>
    <w:p w14:paraId="7F9BC87E" w14:textId="45266701" w:rsidR="009711B0" w:rsidRPr="002F19C3" w:rsidRDefault="00AA2B60" w:rsidP="009711B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90</w:t>
      </w:r>
      <w:r w:rsidR="00741C88" w:rsidRPr="002F19C3">
        <w:rPr>
          <w:rFonts w:ascii="Arial" w:eastAsia="Arial" w:hAnsi="Arial" w:cs="Arial"/>
          <w:b/>
          <w:bCs/>
          <w:color w:val="000000" w:themeColor="text1"/>
          <w:sz w:val="20"/>
          <w:szCs w:val="20"/>
        </w:rPr>
        <w:t>. člen</w:t>
      </w:r>
    </w:p>
    <w:p w14:paraId="6D4D8511" w14:textId="77777777" w:rsidR="009711B0" w:rsidRPr="002F19C3" w:rsidRDefault="00741C88" w:rsidP="009711B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(upravna kazen)</w:t>
      </w:r>
    </w:p>
    <w:p w14:paraId="1377FD2C" w14:textId="39D9A2F6"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Upravna kazen je: </w:t>
      </w:r>
    </w:p>
    <w:p w14:paraId="7D383B5A"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znižanje odobrenega zneska; </w:t>
      </w:r>
    </w:p>
    <w:p w14:paraId="7149D8A3"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znižanje odobrenega zneska v celoti;</w:t>
      </w:r>
    </w:p>
    <w:p w14:paraId="3908E99D"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vračilo sredstev;</w:t>
      </w:r>
    </w:p>
    <w:p w14:paraId="25F70461"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izključitev iz ukrepa;</w:t>
      </w:r>
    </w:p>
    <w:p w14:paraId="106FB6A3"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izguba pravice do izplačila sredstev na podlagi odločbe o pravici do sredstev.</w:t>
      </w:r>
    </w:p>
    <w:p w14:paraId="28BE43F0"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(2) Znižanje odobrenega zneska iz 1. točke prejšnjega odstavka pomeni upravno kazen, s katero se stranki poleg upravnega ukrepa iz 1. točke prvega odstavka prejšnjega člena, za izplačilo zavrne tudi določen del</w:t>
      </w:r>
      <w:r w:rsidRPr="002F19C3">
        <w:rPr>
          <w:rFonts w:ascii="Arial" w:eastAsia="Times New Roman" w:hAnsi="Arial" w:cs="Arial"/>
          <w:color w:val="000000" w:themeColor="text1"/>
          <w:sz w:val="20"/>
          <w:szCs w:val="20"/>
        </w:rPr>
        <w:t xml:space="preserve"> </w:t>
      </w:r>
      <w:r w:rsidRPr="002F19C3">
        <w:rPr>
          <w:rFonts w:ascii="Arial" w:eastAsia="Arial" w:hAnsi="Arial" w:cs="Arial"/>
          <w:color w:val="000000" w:themeColor="text1"/>
          <w:sz w:val="20"/>
          <w:szCs w:val="20"/>
        </w:rPr>
        <w:t>vloge ali zahtevka, ki izpolnjuje predpisane pogoje.</w:t>
      </w:r>
    </w:p>
    <w:p w14:paraId="264114E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Znižanje odobrenega zneska v celoti iz 2. točke prvega odstavka tega člena pomeni zavrnitev celotne vloge ali zahtevka, ki izpolnjuje predpisane pogoje, čeprav se ugotovljena nepravilnost ali kršitev nanaša na neupravičeni del vloge ali zahtevka, še zlasti v primeru umetno ustvarjenih pogojev, namerne prijave neupravičenih stroškov, uporabe prirejene dokumentacije, preprečitve ali onemogočanje izvedbe vseh vrst pregledov.</w:t>
      </w:r>
    </w:p>
    <w:p w14:paraId="29CC6732"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(4) Vračilo sredstev iz 3. točke prvega odstavka tega člena pomeni vračilo izplačanih sredstev največ do višine sredstev, ki so bila v isti upravni zadevi upravičencu že izplačana. V primeru zamude z vračilom se upravičencu zaračunajo tudi zakonske zamudne obresti. </w:t>
      </w:r>
    </w:p>
    <w:p w14:paraId="1FB50790" w14:textId="47267F31" w:rsidR="009711B0" w:rsidRPr="002F19C3" w:rsidRDefault="00741C88" w:rsidP="009711B0">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Izključitev iz ukrepa iz 4. točke prvega odstavka tega člena pomeni izključitev upravičenca iz možnosti kandidiranja na enega ali več ukrepov kmetijske politike, za največ 5 pet koledarsk</w:t>
      </w:r>
      <w:r w:rsidR="009711B0" w:rsidRPr="002F19C3">
        <w:rPr>
          <w:rFonts w:ascii="Arial" w:eastAsia="Arial" w:hAnsi="Arial" w:cs="Arial"/>
          <w:color w:val="000000" w:themeColor="text1"/>
          <w:sz w:val="20"/>
          <w:szCs w:val="20"/>
        </w:rPr>
        <w:t>ih let od izreka upravne kazni.</w:t>
      </w:r>
    </w:p>
    <w:p w14:paraId="2AEA5444" w14:textId="77777777" w:rsidR="009711B0" w:rsidRPr="002F19C3" w:rsidRDefault="009711B0" w:rsidP="009711B0">
      <w:pPr>
        <w:pBdr>
          <w:top w:val="none" w:sz="0" w:space="12" w:color="auto"/>
        </w:pBdr>
        <w:spacing w:after="260" w:line="240" w:lineRule="auto"/>
        <w:jc w:val="both"/>
        <w:rPr>
          <w:rFonts w:ascii="Arial" w:eastAsia="Arial" w:hAnsi="Arial" w:cs="Arial"/>
          <w:color w:val="000000" w:themeColor="text1"/>
          <w:sz w:val="20"/>
          <w:szCs w:val="20"/>
        </w:rPr>
      </w:pPr>
    </w:p>
    <w:p w14:paraId="2893A12C" w14:textId="1BA0F921" w:rsidR="009711B0" w:rsidRPr="002F19C3" w:rsidRDefault="00741C88" w:rsidP="009711B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9</w:t>
      </w:r>
      <w:r w:rsidR="00AA2B60" w:rsidRPr="002F19C3">
        <w:rPr>
          <w:rFonts w:ascii="Arial" w:eastAsia="Arial" w:hAnsi="Arial" w:cs="Arial"/>
          <w:b/>
          <w:bCs/>
          <w:color w:val="000000" w:themeColor="text1"/>
          <w:sz w:val="20"/>
          <w:szCs w:val="20"/>
        </w:rPr>
        <w:t>1</w:t>
      </w:r>
      <w:r w:rsidRPr="002F19C3">
        <w:rPr>
          <w:rFonts w:ascii="Arial" w:eastAsia="Arial" w:hAnsi="Arial" w:cs="Arial"/>
          <w:b/>
          <w:bCs/>
          <w:color w:val="000000" w:themeColor="text1"/>
          <w:sz w:val="20"/>
          <w:szCs w:val="20"/>
        </w:rPr>
        <w:t>. člen</w:t>
      </w:r>
    </w:p>
    <w:p w14:paraId="7EF88257" w14:textId="55E7617B" w:rsidR="00741C88" w:rsidRPr="002F19C3" w:rsidRDefault="00741C88" w:rsidP="009711B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(neizpolnitev ali kršitev obveznosti)</w:t>
      </w:r>
    </w:p>
    <w:p w14:paraId="1EAD398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Če stranka predloži lažne podatke ali če podatkov, pomembnih za odločitev, zaradi malomarnosti ne razkrije, pristojni organ vlogo ali zahtevek zavrne.</w:t>
      </w:r>
    </w:p>
    <w:p w14:paraId="76855FB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(2) Če stranka stori kršitev, zaradi katere je onemogočeno doseganje ciljev ukrepa, kot na primer uporaba sredstev v nasprotju z namenom, za katerega so bila dodeljena in, razen v primeru višje sile, </w:t>
      </w:r>
      <w:proofErr w:type="spellStart"/>
      <w:r w:rsidRPr="002F19C3">
        <w:rPr>
          <w:rFonts w:ascii="Arial" w:eastAsia="Arial" w:hAnsi="Arial" w:cs="Arial"/>
          <w:color w:val="000000" w:themeColor="text1"/>
          <w:sz w:val="20"/>
          <w:szCs w:val="20"/>
        </w:rPr>
        <w:t>nedokončanje</w:t>
      </w:r>
      <w:proofErr w:type="spellEnd"/>
      <w:r w:rsidRPr="002F19C3">
        <w:rPr>
          <w:rFonts w:ascii="Arial" w:eastAsia="Arial" w:hAnsi="Arial" w:cs="Arial"/>
          <w:color w:val="000000" w:themeColor="text1"/>
          <w:sz w:val="20"/>
          <w:szCs w:val="20"/>
        </w:rPr>
        <w:t xml:space="preserve"> projekta, se stranki izda odločba, s katero se zahteva vračilo izplačanih sredstev in določi rok vračila izplačanih sredstev. Pritožba zoper tako odločbo ne zadrži izvršitve. Če stranka teh sredstev ne vrne v roku, določenem s to odločbo, se ji zaračunajo zakonite zamudne obresti.</w:t>
      </w:r>
    </w:p>
    <w:p w14:paraId="75B6B21E"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(3) Če stranka prepreči izvedbo pregleda na kraju samem tako, da pregleda ne dovoli ali ga ne omogoči, pristojni organ vlogo ali zahtevek zavrne in zahteva vračilo izplačanih sredstev v skladu s prejšnjim odstavkom. </w:t>
      </w:r>
    </w:p>
    <w:p w14:paraId="7CDC2ECB"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V primerih iz prvega, drugega in tretjega odstavka tega člena se stranko izključi iz istega ukrepa za pet koledarskih let od izreka upravne kazni.</w:t>
      </w:r>
    </w:p>
    <w:p w14:paraId="25FC125E" w14:textId="2359EFC6"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V primeru neizpolnjevanja drugih obveznosti, ki izhajajo iz pravice do sredstev, se stranki določijo upravne sankcije iz 8</w:t>
      </w:r>
      <w:r w:rsidR="00BF2E82" w:rsidRPr="002F19C3">
        <w:rPr>
          <w:rFonts w:ascii="Arial" w:eastAsia="Arial" w:hAnsi="Arial" w:cs="Arial"/>
          <w:color w:val="000000" w:themeColor="text1"/>
          <w:sz w:val="20"/>
          <w:szCs w:val="20"/>
        </w:rPr>
        <w:t>8</w:t>
      </w:r>
      <w:r w:rsidRPr="002F19C3">
        <w:rPr>
          <w:rFonts w:ascii="Arial" w:eastAsia="Arial" w:hAnsi="Arial" w:cs="Arial"/>
          <w:color w:val="000000" w:themeColor="text1"/>
          <w:sz w:val="20"/>
          <w:szCs w:val="20"/>
        </w:rPr>
        <w:t>., 8</w:t>
      </w:r>
      <w:r w:rsidR="00BF2E82" w:rsidRPr="002F19C3">
        <w:rPr>
          <w:rFonts w:ascii="Arial" w:eastAsia="Arial" w:hAnsi="Arial" w:cs="Arial"/>
          <w:color w:val="000000" w:themeColor="text1"/>
          <w:sz w:val="20"/>
          <w:szCs w:val="20"/>
        </w:rPr>
        <w:t>9</w:t>
      </w:r>
      <w:r w:rsidRPr="002F19C3">
        <w:rPr>
          <w:rFonts w:ascii="Arial" w:eastAsia="Arial" w:hAnsi="Arial" w:cs="Arial"/>
          <w:color w:val="000000" w:themeColor="text1"/>
          <w:sz w:val="20"/>
          <w:szCs w:val="20"/>
        </w:rPr>
        <w:t xml:space="preserve">. in </w:t>
      </w:r>
      <w:r w:rsidR="00BF2E82" w:rsidRPr="002F19C3">
        <w:rPr>
          <w:rFonts w:ascii="Arial" w:eastAsia="Arial" w:hAnsi="Arial" w:cs="Arial"/>
          <w:color w:val="000000" w:themeColor="text1"/>
          <w:sz w:val="20"/>
          <w:szCs w:val="20"/>
        </w:rPr>
        <w:t>90</w:t>
      </w:r>
      <w:r w:rsidRPr="002F19C3">
        <w:rPr>
          <w:rFonts w:ascii="Arial" w:eastAsia="Arial" w:hAnsi="Arial" w:cs="Arial"/>
          <w:color w:val="000000" w:themeColor="text1"/>
          <w:sz w:val="20"/>
          <w:szCs w:val="20"/>
        </w:rPr>
        <w:t>. člena tega z</w:t>
      </w:r>
      <w:r w:rsidR="00441331" w:rsidRPr="002F19C3">
        <w:rPr>
          <w:rFonts w:ascii="Arial" w:eastAsia="Arial" w:hAnsi="Arial" w:cs="Arial"/>
          <w:color w:val="000000" w:themeColor="text1"/>
          <w:sz w:val="20"/>
          <w:szCs w:val="20"/>
        </w:rPr>
        <w:t>akona v skladu s predpisom iz 43</w:t>
      </w:r>
      <w:r w:rsidRPr="002F19C3">
        <w:rPr>
          <w:rFonts w:ascii="Arial" w:eastAsia="Arial" w:hAnsi="Arial" w:cs="Arial"/>
          <w:color w:val="000000" w:themeColor="text1"/>
          <w:sz w:val="20"/>
          <w:szCs w:val="20"/>
        </w:rPr>
        <w:t>. čle</w:t>
      </w:r>
      <w:r w:rsidR="00441331" w:rsidRPr="002F19C3">
        <w:rPr>
          <w:rFonts w:ascii="Arial" w:eastAsia="Arial" w:hAnsi="Arial" w:cs="Arial"/>
          <w:color w:val="000000" w:themeColor="text1"/>
          <w:sz w:val="20"/>
          <w:szCs w:val="20"/>
        </w:rPr>
        <w:t>na tega zakona. V predpisu iz 43</w:t>
      </w:r>
      <w:r w:rsidRPr="002F19C3">
        <w:rPr>
          <w:rFonts w:ascii="Arial" w:eastAsia="Arial" w:hAnsi="Arial" w:cs="Arial"/>
          <w:color w:val="000000" w:themeColor="text1"/>
          <w:sz w:val="20"/>
          <w:szCs w:val="20"/>
        </w:rPr>
        <w:t>. člena tega zakona se lahko določi, da se upravna sankcija za kršitev določenih obveznosti lahko uporabi šele po prehodnem opozorilu stranki, da bo taka sankcija uporabljena, če v določenem roku ne bo odpravila kršitve obveznosti ali bo ponovila kršitev obveznosti iz odločbe o pravici do sredstev.</w:t>
      </w:r>
    </w:p>
    <w:p w14:paraId="525953E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(6) Ne glede na drugi, tretji in peti odstavek tega člena se v primeru neizpolnjevanja ali kršitev obveznosti stranki ne izda odločba o vračilu sredstev oziroma se ji ne določijo upravne kazni, če:</w:t>
      </w:r>
    </w:p>
    <w:p w14:paraId="47F57248"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je neizpolnjevanje ali kršitev obveznosti posledica napake pristojnega ali drugega organa in kadar ni razumno pričakovati, da bi stranka napako lahko odkrila;</w:t>
      </w:r>
    </w:p>
    <w:p w14:paraId="2E2DFD10"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stranka dokaže, da ni kriva za neizpolnjevanje ali kršitev obveznosti ali kadar se pristojni organ drugače prepriča, da stranka ni kriva za neizpolnjevanje ali kršitev obveznosti.</w:t>
      </w:r>
    </w:p>
    <w:p w14:paraId="35521E8A" w14:textId="77777777" w:rsidR="00741C88" w:rsidRPr="002F19C3" w:rsidRDefault="00741C88" w:rsidP="00741C88">
      <w:pPr>
        <w:pBdr>
          <w:top w:val="none" w:sz="0" w:space="12" w:color="auto"/>
        </w:pBdr>
        <w:spacing w:after="260" w:line="240" w:lineRule="auto"/>
        <w:ind w:firstLine="1021"/>
        <w:jc w:val="both"/>
        <w:rPr>
          <w:rFonts w:ascii="Arial" w:eastAsia="Arial" w:hAnsi="Arial" w:cs="Arial"/>
          <w:color w:val="000000" w:themeColor="text1"/>
          <w:sz w:val="20"/>
          <w:szCs w:val="20"/>
        </w:rPr>
      </w:pPr>
    </w:p>
    <w:p w14:paraId="2A6A51CD" w14:textId="0B557AEF" w:rsidR="00741C88" w:rsidRPr="002F19C3" w:rsidRDefault="00741C88" w:rsidP="00741C88">
      <w:pPr>
        <w:spacing w:after="260"/>
        <w:jc w:val="center"/>
        <w:rPr>
          <w:rFonts w:ascii="Arial" w:hAnsi="Arial" w:cs="Arial"/>
          <w:color w:val="000000" w:themeColor="text1"/>
          <w:sz w:val="20"/>
          <w:szCs w:val="20"/>
          <w:lang w:eastAsia="sl-SI"/>
        </w:rPr>
      </w:pPr>
      <w:r w:rsidRPr="002F19C3">
        <w:rPr>
          <w:rFonts w:ascii="Arial" w:eastAsia="Arial" w:hAnsi="Arial" w:cs="Arial"/>
          <w:b/>
          <w:bCs/>
          <w:color w:val="000000" w:themeColor="text1"/>
          <w:sz w:val="20"/>
          <w:szCs w:val="20"/>
        </w:rPr>
        <w:lastRenderedPageBreak/>
        <w:t>9</w:t>
      </w:r>
      <w:r w:rsidR="00AA2B60" w:rsidRPr="002F19C3">
        <w:rPr>
          <w:rFonts w:ascii="Arial" w:eastAsia="Arial" w:hAnsi="Arial" w:cs="Arial"/>
          <w:b/>
          <w:bCs/>
          <w:color w:val="000000" w:themeColor="text1"/>
          <w:sz w:val="20"/>
          <w:szCs w:val="20"/>
        </w:rPr>
        <w:t>2</w:t>
      </w:r>
      <w:r w:rsidRPr="002F19C3">
        <w:rPr>
          <w:rFonts w:ascii="Arial" w:eastAsia="Arial" w:hAnsi="Arial" w:cs="Arial"/>
          <w:b/>
          <w:bCs/>
          <w:color w:val="000000" w:themeColor="text1"/>
          <w:sz w:val="20"/>
          <w:szCs w:val="20"/>
        </w:rPr>
        <w:t>. člen</w:t>
      </w:r>
    </w:p>
    <w:p w14:paraId="4BD0EBC1" w14:textId="77777777" w:rsidR="00741C88" w:rsidRPr="002F19C3" w:rsidRDefault="00741C88" w:rsidP="00741C88">
      <w:pPr>
        <w:spacing w:after="260"/>
        <w:jc w:val="center"/>
        <w:rPr>
          <w:rFonts w:ascii="Arial" w:hAnsi="Arial" w:cs="Arial"/>
          <w:b/>
          <w:bCs/>
          <w:color w:val="000000" w:themeColor="text1"/>
          <w:sz w:val="20"/>
          <w:szCs w:val="20"/>
          <w:lang w:eastAsia="sl-SI"/>
        </w:rPr>
      </w:pPr>
      <w:r w:rsidRPr="002F19C3">
        <w:rPr>
          <w:rFonts w:ascii="Arial" w:hAnsi="Arial" w:cs="Arial"/>
          <w:b/>
          <w:bCs/>
          <w:color w:val="000000" w:themeColor="text1"/>
          <w:sz w:val="20"/>
          <w:szCs w:val="20"/>
          <w:lang w:eastAsia="sl-SI"/>
        </w:rPr>
        <w:t>(namerna neskladnost s pravili za dodelitev ali izplačilo sredstev)</w:t>
      </w:r>
    </w:p>
    <w:p w14:paraId="28F1337D" w14:textId="77777777" w:rsidR="00741C88" w:rsidRPr="002F19C3" w:rsidRDefault="00741C88" w:rsidP="00741C88">
      <w:pPr>
        <w:spacing w:after="260"/>
        <w:jc w:val="both"/>
        <w:rPr>
          <w:rFonts w:ascii="Arial" w:hAnsi="Arial" w:cs="Arial"/>
          <w:b/>
          <w:bCs/>
          <w:color w:val="000000" w:themeColor="text1"/>
          <w:sz w:val="20"/>
          <w:szCs w:val="20"/>
          <w:lang w:eastAsia="sl-SI"/>
        </w:rPr>
      </w:pPr>
      <w:r w:rsidRPr="002F19C3">
        <w:rPr>
          <w:rFonts w:ascii="Arial" w:eastAsia="Arial" w:hAnsi="Arial" w:cs="Arial"/>
          <w:color w:val="000000" w:themeColor="text1"/>
          <w:sz w:val="20"/>
          <w:szCs w:val="20"/>
        </w:rPr>
        <w:t>(1) Za namen preverjanja spoštovanja pravil pogojenosti, socialne pogojenosti ter drugih pravil za dodelitev ali izplačilo sredstev iz naslova kmetijskih politik se za namerno neskladnost šteje neskladnost, pri kateri iz okoliščin očitno izhaja, da se je zavezanec zavedal, da bo imelo njegovo ravnanje ali opustitev za posledico neskladnost, vendar pa je vseeno hotel nastanek te posledice ali je vsaj privolil v nastanek te posledice.</w:t>
      </w:r>
    </w:p>
    <w:p w14:paraId="48511D39" w14:textId="2FD9714A" w:rsidR="00741C88" w:rsidRPr="002F19C3" w:rsidRDefault="00441331" w:rsidP="00741C88">
      <w:pPr>
        <w:spacing w:after="260"/>
        <w:jc w:val="both"/>
        <w:rPr>
          <w:rFonts w:ascii="Arial" w:hAnsi="Arial" w:cs="Arial"/>
          <w:b/>
          <w:bCs/>
          <w:color w:val="000000" w:themeColor="text1"/>
          <w:sz w:val="20"/>
          <w:szCs w:val="20"/>
          <w:lang w:eastAsia="sl-SI"/>
        </w:rPr>
      </w:pPr>
      <w:r w:rsidRPr="002F19C3">
        <w:rPr>
          <w:rFonts w:ascii="Arial" w:eastAsia="Arial" w:hAnsi="Arial" w:cs="Arial"/>
          <w:color w:val="000000" w:themeColor="text1"/>
          <w:sz w:val="20"/>
          <w:szCs w:val="20"/>
        </w:rPr>
        <w:t>(2) Vlada s predpisom iz 43</w:t>
      </w:r>
      <w:r w:rsidR="00741C88" w:rsidRPr="002F19C3">
        <w:rPr>
          <w:rFonts w:ascii="Arial" w:eastAsia="Arial" w:hAnsi="Arial" w:cs="Arial"/>
          <w:color w:val="000000" w:themeColor="text1"/>
          <w:sz w:val="20"/>
          <w:szCs w:val="20"/>
        </w:rPr>
        <w:t>. člena tega zakona določi ukrepe kmetijske politike, kjer se ugotavlja namerna neskladnost, in upravne sankcije iz 8</w:t>
      </w:r>
      <w:r w:rsidR="00BF2E82" w:rsidRPr="002F19C3">
        <w:rPr>
          <w:rFonts w:ascii="Arial" w:eastAsia="Arial" w:hAnsi="Arial" w:cs="Arial"/>
          <w:color w:val="000000" w:themeColor="text1"/>
          <w:sz w:val="20"/>
          <w:szCs w:val="20"/>
        </w:rPr>
        <w:t>8</w:t>
      </w:r>
      <w:r w:rsidR="00741C88" w:rsidRPr="002F19C3">
        <w:rPr>
          <w:rFonts w:ascii="Arial" w:eastAsia="Arial" w:hAnsi="Arial" w:cs="Arial"/>
          <w:color w:val="000000" w:themeColor="text1"/>
          <w:sz w:val="20"/>
          <w:szCs w:val="20"/>
        </w:rPr>
        <w:t>., 8</w:t>
      </w:r>
      <w:r w:rsidR="00BF2E82" w:rsidRPr="002F19C3">
        <w:rPr>
          <w:rFonts w:ascii="Arial" w:eastAsia="Arial" w:hAnsi="Arial" w:cs="Arial"/>
          <w:color w:val="000000" w:themeColor="text1"/>
          <w:sz w:val="20"/>
          <w:szCs w:val="20"/>
        </w:rPr>
        <w:t xml:space="preserve">9. in </w:t>
      </w:r>
      <w:r w:rsidR="00741C88" w:rsidRPr="002F19C3">
        <w:rPr>
          <w:rFonts w:ascii="Arial" w:eastAsia="Arial" w:hAnsi="Arial" w:cs="Arial"/>
          <w:color w:val="000000" w:themeColor="text1"/>
          <w:sz w:val="20"/>
          <w:szCs w:val="20"/>
        </w:rPr>
        <w:t>9</w:t>
      </w:r>
      <w:r w:rsidR="00BF2E82" w:rsidRPr="002F19C3">
        <w:rPr>
          <w:rFonts w:ascii="Arial" w:eastAsia="Arial" w:hAnsi="Arial" w:cs="Arial"/>
          <w:color w:val="000000" w:themeColor="text1"/>
          <w:sz w:val="20"/>
          <w:szCs w:val="20"/>
        </w:rPr>
        <w:t>0</w:t>
      </w:r>
      <w:r w:rsidR="00741C88" w:rsidRPr="002F19C3">
        <w:rPr>
          <w:rFonts w:ascii="Arial" w:eastAsia="Arial" w:hAnsi="Arial" w:cs="Arial"/>
          <w:color w:val="000000" w:themeColor="text1"/>
          <w:sz w:val="20"/>
          <w:szCs w:val="20"/>
        </w:rPr>
        <w:t xml:space="preserve">. člena tega zakona. </w:t>
      </w:r>
    </w:p>
    <w:p w14:paraId="3BE4DD68"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Če zavezanec, v okviru pravil pogojenosti ali socialne pogojenosti, ponovi neskladnost, za katero mu je agencija dvakrat v treh zaporednih letih določila upravno sankcijo, se ta neskladnost šteje za namerno neskladnost v skladu s tretjim odstavko</w:t>
      </w:r>
      <w:r w:rsidR="009711B0" w:rsidRPr="002F19C3">
        <w:rPr>
          <w:rFonts w:ascii="Arial" w:eastAsia="Arial" w:hAnsi="Arial" w:cs="Arial"/>
          <w:color w:val="000000" w:themeColor="text1"/>
          <w:sz w:val="20"/>
          <w:szCs w:val="20"/>
        </w:rPr>
        <w:t>m 9. člena Uredbe 2022/1172/EU.</w:t>
      </w:r>
    </w:p>
    <w:p w14:paraId="6C70517A" w14:textId="77777777" w:rsidR="009711B0" w:rsidRPr="002F19C3" w:rsidRDefault="009711B0" w:rsidP="009711B0">
      <w:pPr>
        <w:spacing w:after="260"/>
        <w:jc w:val="both"/>
        <w:rPr>
          <w:rFonts w:ascii="Arial" w:eastAsia="Arial" w:hAnsi="Arial" w:cs="Arial"/>
          <w:b/>
          <w:bCs/>
          <w:color w:val="000000" w:themeColor="text1"/>
          <w:sz w:val="20"/>
          <w:szCs w:val="20"/>
        </w:rPr>
      </w:pPr>
    </w:p>
    <w:p w14:paraId="02514C05" w14:textId="0830EA11"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9</w:t>
      </w:r>
      <w:r w:rsidR="00AA2B60" w:rsidRPr="002F19C3">
        <w:rPr>
          <w:rFonts w:ascii="Arial" w:eastAsia="Arial" w:hAnsi="Arial" w:cs="Arial"/>
          <w:b/>
          <w:bCs/>
          <w:color w:val="000000" w:themeColor="text1"/>
          <w:sz w:val="20"/>
          <w:szCs w:val="20"/>
        </w:rPr>
        <w:t>3</w:t>
      </w:r>
      <w:r w:rsidRPr="002F19C3">
        <w:rPr>
          <w:rFonts w:ascii="Arial" w:eastAsia="Arial" w:hAnsi="Arial" w:cs="Arial"/>
          <w:b/>
          <w:bCs/>
          <w:color w:val="000000" w:themeColor="text1"/>
          <w:sz w:val="20"/>
          <w:szCs w:val="20"/>
        </w:rPr>
        <w:t>. člen</w:t>
      </w:r>
    </w:p>
    <w:p w14:paraId="3CCD33D2" w14:textId="77777777"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(posebni primeri odprave odločbe prve stopnje)</w:t>
      </w:r>
    </w:p>
    <w:p w14:paraId="341C8196"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Kadar je odločba izdelana samodejno z uporabo informacijskega sistema in je v njej nepravilno ugotovljeno dejansko stanje ali napačno uporabljen materialni predpis, agencija v enem letu po vročitvi odločbe stranki tako odločbo odpravi in izda novo odločbo. Kot datum izdaje nove odl</w:t>
      </w:r>
      <w:r w:rsidR="009711B0" w:rsidRPr="002F19C3">
        <w:rPr>
          <w:rFonts w:ascii="Arial" w:eastAsia="Arial" w:hAnsi="Arial" w:cs="Arial"/>
          <w:color w:val="000000" w:themeColor="text1"/>
          <w:sz w:val="20"/>
          <w:szCs w:val="20"/>
        </w:rPr>
        <w:t>očbe se šteje datum na odločbi.</w:t>
      </w:r>
    </w:p>
    <w:p w14:paraId="6160C5C5"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(2) Kadar pristojni organ na podlagi dokončnega poročila ali drugega končnega akta pristojnega nadzornega ali revizijskega organa ugotovi, da so bila sredstva dodeljena ali izplačana v nasprotju s predpisi ali predpisi niso bili v celoti pravilno uporabljeni, pristojni organ svojo odločbo v roku petih let od dokončnosti odločbe odpravi </w:t>
      </w:r>
      <w:r w:rsidR="009711B0" w:rsidRPr="002F19C3">
        <w:rPr>
          <w:rFonts w:ascii="Arial" w:eastAsia="Arial" w:hAnsi="Arial" w:cs="Arial"/>
          <w:color w:val="000000" w:themeColor="text1"/>
          <w:sz w:val="20"/>
          <w:szCs w:val="20"/>
        </w:rPr>
        <w:t>in jo nadomesti z novo odločbo.</w:t>
      </w:r>
    </w:p>
    <w:p w14:paraId="128E8D65"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(3) Kadar pristojni organ ugotovi, da je v odločbi ugotovljeno dejansko stanje nepravilno ali nepopolno ugotovljeno, ker je stranka predložila lažne podatke ali ker stranka podatkov, pomembnih za odločitev, zaradi malomarnosti ni razkrila, svojo odločbo v petih letih od dokončnosti odločbe odpravi </w:t>
      </w:r>
      <w:r w:rsidR="009711B0" w:rsidRPr="002F19C3">
        <w:rPr>
          <w:rFonts w:ascii="Arial" w:eastAsia="Arial" w:hAnsi="Arial" w:cs="Arial"/>
          <w:color w:val="000000" w:themeColor="text1"/>
          <w:sz w:val="20"/>
          <w:szCs w:val="20"/>
        </w:rPr>
        <w:t>in jo nadomesti z novo odločbo.</w:t>
      </w:r>
    </w:p>
    <w:p w14:paraId="1C987BBA"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Pristojni organ v odločbi iz prejšnjega odstavka odloči tudi, da se stranka izključi</w:t>
      </w:r>
      <w:r w:rsidRPr="002F19C3">
        <w:rPr>
          <w:rFonts w:ascii="Arial" w:eastAsia="Times New Roman" w:hAnsi="Arial" w:cs="Arial"/>
          <w:color w:val="000000" w:themeColor="text1"/>
          <w:sz w:val="20"/>
          <w:szCs w:val="20"/>
        </w:rPr>
        <w:t xml:space="preserve"> </w:t>
      </w:r>
      <w:r w:rsidRPr="002F19C3">
        <w:rPr>
          <w:rFonts w:ascii="Arial" w:eastAsia="Arial" w:hAnsi="Arial" w:cs="Arial"/>
          <w:color w:val="000000" w:themeColor="text1"/>
          <w:sz w:val="20"/>
          <w:szCs w:val="20"/>
        </w:rPr>
        <w:t>iz istega ukrepa za pet koledarsk</w:t>
      </w:r>
      <w:r w:rsidR="009711B0" w:rsidRPr="002F19C3">
        <w:rPr>
          <w:rFonts w:ascii="Arial" w:eastAsia="Arial" w:hAnsi="Arial" w:cs="Arial"/>
          <w:color w:val="000000" w:themeColor="text1"/>
          <w:sz w:val="20"/>
          <w:szCs w:val="20"/>
        </w:rPr>
        <w:t>ih let od izreka upravne kazni.</w:t>
      </w:r>
    </w:p>
    <w:p w14:paraId="4EA986AC"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Pristojni organ v odločbi iz prvega, drugega in tretjega odstavka tega člena zahteva tudi vračilo izplačanih sredstev in določi rok vračila izplačanih sredstev. Če stranka teh sredstev ne vrne v roku, določenem s to odločbo, se ji zarač</w:t>
      </w:r>
      <w:r w:rsidR="009711B0" w:rsidRPr="002F19C3">
        <w:rPr>
          <w:rFonts w:ascii="Arial" w:eastAsia="Arial" w:hAnsi="Arial" w:cs="Arial"/>
          <w:color w:val="000000" w:themeColor="text1"/>
          <w:sz w:val="20"/>
          <w:szCs w:val="20"/>
        </w:rPr>
        <w:t>unajo zakonite zamudne obresti.</w:t>
      </w:r>
    </w:p>
    <w:p w14:paraId="2089B66E"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(6) Zoper novo odločbo po prvem, drugem in tretjem odstavku tega člena je dovoljena pritožba, razen v primerih, ko v skladu z določbami tega zakona zoper odpravljeno odločitev </w:t>
      </w:r>
      <w:r w:rsidR="009711B0" w:rsidRPr="002F19C3">
        <w:rPr>
          <w:rFonts w:ascii="Arial" w:eastAsia="Arial" w:hAnsi="Arial" w:cs="Arial"/>
          <w:color w:val="000000" w:themeColor="text1"/>
          <w:sz w:val="20"/>
          <w:szCs w:val="20"/>
        </w:rPr>
        <w:t>agencije pritožba ni dovoljena.</w:t>
      </w:r>
    </w:p>
    <w:p w14:paraId="0C2D0F2D" w14:textId="77777777" w:rsidR="009711B0" w:rsidRPr="002F19C3" w:rsidRDefault="009711B0" w:rsidP="009711B0">
      <w:pPr>
        <w:spacing w:after="260"/>
        <w:jc w:val="both"/>
        <w:rPr>
          <w:rFonts w:ascii="Arial" w:eastAsia="Arial" w:hAnsi="Arial" w:cs="Arial"/>
          <w:b/>
          <w:bCs/>
          <w:color w:val="000000" w:themeColor="text1"/>
          <w:sz w:val="20"/>
          <w:szCs w:val="20"/>
        </w:rPr>
      </w:pPr>
    </w:p>
    <w:p w14:paraId="188FC49D" w14:textId="4B61A3EC"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9</w:t>
      </w:r>
      <w:r w:rsidR="00AA2B60" w:rsidRPr="002F19C3">
        <w:rPr>
          <w:rFonts w:ascii="Arial" w:eastAsia="Arial" w:hAnsi="Arial" w:cs="Arial"/>
          <w:b/>
          <w:bCs/>
          <w:color w:val="000000" w:themeColor="text1"/>
          <w:sz w:val="20"/>
          <w:szCs w:val="20"/>
        </w:rPr>
        <w:t>4</w:t>
      </w:r>
      <w:r w:rsidRPr="002F19C3">
        <w:rPr>
          <w:rFonts w:ascii="Arial" w:eastAsia="Arial" w:hAnsi="Arial" w:cs="Arial"/>
          <w:b/>
          <w:bCs/>
          <w:color w:val="000000" w:themeColor="text1"/>
          <w:sz w:val="20"/>
          <w:szCs w:val="20"/>
        </w:rPr>
        <w:t>. člen</w:t>
      </w:r>
    </w:p>
    <w:p w14:paraId="1D5A27AE" w14:textId="77777777"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(odprava odločbe po nadzorstveni pravici)</w:t>
      </w:r>
    </w:p>
    <w:p w14:paraId="52B584D1"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(1) Organ, pristojen za nadzor, lahko po nadzorstveni pravici, poleg primerov iz zakona, ki ureja upravni postopek, odpravi odločbo pod pogoji, v roku in iz razlogov, določenih v predpisu Unije ali nacionalnem predpisu, ki določa obveznost vračila strankam, kadar jim je bilo z odločbo odobrenih preveč sredstev ali upravičenj.</w:t>
      </w:r>
    </w:p>
    <w:p w14:paraId="424BDC5B"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Če predpis roka iz prejšnjega odstavka ne določa drugače, lahko pristojni organ odločbo odpravi v p</w:t>
      </w:r>
      <w:r w:rsidR="009711B0" w:rsidRPr="002F19C3">
        <w:rPr>
          <w:rFonts w:ascii="Arial" w:eastAsia="Arial" w:hAnsi="Arial" w:cs="Arial"/>
          <w:color w:val="000000" w:themeColor="text1"/>
          <w:sz w:val="20"/>
          <w:szCs w:val="20"/>
        </w:rPr>
        <w:t>etih letih od vročitve odločbe.</w:t>
      </w:r>
    </w:p>
    <w:p w14:paraId="794468A7" w14:textId="77777777" w:rsidR="009711B0" w:rsidRPr="002F19C3" w:rsidRDefault="009711B0" w:rsidP="009711B0">
      <w:pPr>
        <w:spacing w:after="260"/>
        <w:jc w:val="both"/>
        <w:rPr>
          <w:rFonts w:ascii="Arial" w:eastAsia="Arial" w:hAnsi="Arial" w:cs="Arial"/>
          <w:b/>
          <w:bCs/>
          <w:color w:val="000000" w:themeColor="text1"/>
          <w:sz w:val="20"/>
          <w:szCs w:val="20"/>
        </w:rPr>
      </w:pPr>
    </w:p>
    <w:p w14:paraId="4C6CCE4E" w14:textId="007B253B"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9</w:t>
      </w:r>
      <w:r w:rsidR="00AA2B60" w:rsidRPr="002F19C3">
        <w:rPr>
          <w:rFonts w:ascii="Arial" w:eastAsia="Arial" w:hAnsi="Arial" w:cs="Arial"/>
          <w:b/>
          <w:bCs/>
          <w:color w:val="000000" w:themeColor="text1"/>
          <w:sz w:val="20"/>
          <w:szCs w:val="20"/>
        </w:rPr>
        <w:t>5</w:t>
      </w:r>
      <w:r w:rsidRPr="002F19C3">
        <w:rPr>
          <w:rFonts w:ascii="Arial" w:eastAsia="Arial" w:hAnsi="Arial" w:cs="Arial"/>
          <w:b/>
          <w:bCs/>
          <w:color w:val="000000" w:themeColor="text1"/>
          <w:sz w:val="20"/>
          <w:szCs w:val="20"/>
        </w:rPr>
        <w:t>. člen</w:t>
      </w:r>
    </w:p>
    <w:p w14:paraId="2C5FEB36" w14:textId="77777777"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(enotna odločba)</w:t>
      </w:r>
    </w:p>
    <w:p w14:paraId="6FD0189C"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Kadar je pri organu druge stopnje vloženih več kot pet pritožb zoper odločbe prve stopnje ali predlogov za odpravo po nadzorstveni pravici in se pravice ali obveznosti opirajo na isto ali podobno dejansko stanje in isto pravno podlago ter pristojni organ druge stopnje ugotovi, da so pritožbe ali predlogi utemeljeni, lahko izda enotno odločbo.</w:t>
      </w:r>
    </w:p>
    <w:p w14:paraId="601D8CB5"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Z enotno odločbo organ odpravi odločbe v delu, ki je nepravilen, in vrne zadeve organu prve stopnje v ponovni postopek. Organ druge stopnje je dolžan s svojo enotno odločbo opozoriti organ prve stopnje, glede česa je treba dopolniti postopek, organ prve stopnje pa mora vseskozi ravnati po</w:t>
      </w:r>
      <w:r w:rsidR="009711B0" w:rsidRPr="002F19C3">
        <w:rPr>
          <w:rFonts w:ascii="Arial" w:eastAsia="Arial" w:hAnsi="Arial" w:cs="Arial"/>
          <w:color w:val="000000" w:themeColor="text1"/>
          <w:sz w:val="20"/>
          <w:szCs w:val="20"/>
        </w:rPr>
        <w:t xml:space="preserve"> tej odločbi.</w:t>
      </w:r>
    </w:p>
    <w:p w14:paraId="4C6857E9"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(3) Sestavni del enotne odločbe je seznam z imeni strank in njihovih zakonitih zastopnic ali zakonitih zastopnikov ali pooblaščenk ali pooblaščencev </w:t>
      </w:r>
      <w:r w:rsidR="009711B0" w:rsidRPr="002F19C3">
        <w:rPr>
          <w:rFonts w:ascii="Arial" w:eastAsia="Arial" w:hAnsi="Arial" w:cs="Arial"/>
          <w:color w:val="000000" w:themeColor="text1"/>
          <w:sz w:val="20"/>
          <w:szCs w:val="20"/>
        </w:rPr>
        <w:t>ter označba prvostopne odločbe.</w:t>
      </w:r>
    </w:p>
    <w:p w14:paraId="4CE66A61"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Enotna odločba se pošlje organu prve stopnje, ki mora brez odlašanja, najpozneje pa v 30 dneh od prejema zadeve, izdati nove odločbe. Strankam se kopija enotne odločbe brez posebnega seznama vroči skupaj z novo odločbo. Zoper novo</w:t>
      </w:r>
      <w:r w:rsidR="009711B0" w:rsidRPr="002F19C3">
        <w:rPr>
          <w:rFonts w:ascii="Arial" w:eastAsia="Arial" w:hAnsi="Arial" w:cs="Arial"/>
          <w:color w:val="000000" w:themeColor="text1"/>
          <w:sz w:val="20"/>
          <w:szCs w:val="20"/>
        </w:rPr>
        <w:t xml:space="preserve"> odločbo je dovoljena pritožba.</w:t>
      </w:r>
    </w:p>
    <w:p w14:paraId="6A8D7939" w14:textId="77777777" w:rsidR="009711B0" w:rsidRPr="002F19C3" w:rsidRDefault="009711B0" w:rsidP="009711B0">
      <w:pPr>
        <w:spacing w:after="260"/>
        <w:jc w:val="both"/>
        <w:rPr>
          <w:rFonts w:ascii="Arial" w:eastAsia="Arial" w:hAnsi="Arial" w:cs="Arial"/>
          <w:color w:val="000000" w:themeColor="text1"/>
          <w:sz w:val="20"/>
          <w:szCs w:val="20"/>
        </w:rPr>
      </w:pPr>
    </w:p>
    <w:p w14:paraId="68B158C2" w14:textId="42281148"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9</w:t>
      </w:r>
      <w:r w:rsidR="00AA2B60" w:rsidRPr="002F19C3">
        <w:rPr>
          <w:rFonts w:ascii="Arial" w:eastAsia="Arial" w:hAnsi="Arial" w:cs="Arial"/>
          <w:b/>
          <w:bCs/>
          <w:color w:val="000000" w:themeColor="text1"/>
          <w:sz w:val="20"/>
          <w:szCs w:val="20"/>
        </w:rPr>
        <w:t>6</w:t>
      </w:r>
      <w:r w:rsidRPr="002F19C3">
        <w:rPr>
          <w:rFonts w:ascii="Arial" w:eastAsia="Arial" w:hAnsi="Arial" w:cs="Arial"/>
          <w:b/>
          <w:bCs/>
          <w:color w:val="000000" w:themeColor="text1"/>
          <w:sz w:val="20"/>
          <w:szCs w:val="20"/>
        </w:rPr>
        <w:t>. člen</w:t>
      </w:r>
    </w:p>
    <w:p w14:paraId="6B82642F" w14:textId="77777777"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(obnova postopka)</w:t>
      </w:r>
    </w:p>
    <w:p w14:paraId="7E467921" w14:textId="5B7E2E4C" w:rsidR="009711B0" w:rsidRPr="002F19C3" w:rsidRDefault="00A53CE0" w:rsidP="00A53CE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w:t>
      </w:r>
      <w:r w:rsidR="00741C88" w:rsidRPr="002F19C3">
        <w:rPr>
          <w:rFonts w:ascii="Arial" w:eastAsia="Arial" w:hAnsi="Arial" w:cs="Arial"/>
          <w:color w:val="000000" w:themeColor="text1"/>
          <w:sz w:val="20"/>
          <w:szCs w:val="20"/>
        </w:rPr>
        <w:t>Postopek, ki je končan z odločbo, zoper katero v upravnem postopku ni rednega pravnega sredstva, se poleg razlogov iz zakona, ki ureja splošni upr</w:t>
      </w:r>
      <w:r w:rsidR="009711B0" w:rsidRPr="002F19C3">
        <w:rPr>
          <w:rFonts w:ascii="Arial" w:eastAsia="Arial" w:hAnsi="Arial" w:cs="Arial"/>
          <w:color w:val="000000" w:themeColor="text1"/>
          <w:sz w:val="20"/>
          <w:szCs w:val="20"/>
        </w:rPr>
        <w:t>avni postopek, obnovi tudi, če:</w:t>
      </w:r>
    </w:p>
    <w:p w14:paraId="5CE64D91" w14:textId="1C11120B"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odločba temelji na upravni odločbi, ki je bila pravnomočno spremenjena, razveljavljena ali</w:t>
      </w:r>
      <w:r w:rsidR="00887EA4" w:rsidRPr="002F19C3">
        <w:rPr>
          <w:rFonts w:ascii="Arial" w:eastAsia="Arial" w:hAnsi="Arial" w:cs="Arial"/>
          <w:color w:val="000000" w:themeColor="text1"/>
          <w:sz w:val="20"/>
          <w:szCs w:val="20"/>
        </w:rPr>
        <w:t xml:space="preserve"> </w:t>
      </w:r>
      <w:r w:rsidR="009711B0" w:rsidRPr="002F19C3">
        <w:rPr>
          <w:rFonts w:ascii="Arial" w:eastAsia="Arial" w:hAnsi="Arial" w:cs="Arial"/>
          <w:color w:val="000000" w:themeColor="text1"/>
          <w:sz w:val="20"/>
          <w:szCs w:val="20"/>
        </w:rPr>
        <w:t>odpravljena;</w:t>
      </w:r>
    </w:p>
    <w:p w14:paraId="1F407FD0"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če za obnovo postopka pristojni organ na podlagi pravnomočne odločbe drugega pristojnega organa izve za nova dejstva, ki bi lahko sama zase ali v zvezi z že ugotovljenimi dejstvi pripeljala do drugačne odločbe, če bi bila ta dejstva upoštev</w:t>
      </w:r>
      <w:r w:rsidR="009711B0" w:rsidRPr="002F19C3">
        <w:rPr>
          <w:rFonts w:ascii="Arial" w:eastAsia="Arial" w:hAnsi="Arial" w:cs="Arial"/>
          <w:color w:val="000000" w:themeColor="text1"/>
          <w:sz w:val="20"/>
          <w:szCs w:val="20"/>
        </w:rPr>
        <w:t>ana v prejšnjem postopku.</w:t>
      </w:r>
    </w:p>
    <w:p w14:paraId="028202F7"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Stranka lahko predlaga obnovo iz vseh obnovitvenih razlogov v treh mesecih. Rok začne teči v skladu z določbami zakona, ki ureja upravni postopek, v primerih iz prejšnjega odstavka pa od dneva, ko je stranka izvedela za pravno</w:t>
      </w:r>
      <w:r w:rsidR="009711B0" w:rsidRPr="002F19C3">
        <w:rPr>
          <w:rFonts w:ascii="Arial" w:eastAsia="Arial" w:hAnsi="Arial" w:cs="Arial"/>
          <w:color w:val="000000" w:themeColor="text1"/>
          <w:sz w:val="20"/>
          <w:szCs w:val="20"/>
        </w:rPr>
        <w:t>močno odločbo.</w:t>
      </w:r>
    </w:p>
    <w:p w14:paraId="0F2E27EB"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Pristojni organ lahko začne postopek obnove po uradni dolžnosti iz vseh obnovitvenih razlogov v petih mesecih. Rok začne teči v skladu z zakonom, ki ureja splošni upravni postopek, v primeru iz prve alineje prvega odstavka tega člena od dneva, ko je odločba postala pravnomočna, v primeru iz druge alineje prvega odstavka tega člena pa od dneva, ko je pristojni organ izvedel za pravnomočno odlo</w:t>
      </w:r>
      <w:r w:rsidR="009711B0" w:rsidRPr="002F19C3">
        <w:rPr>
          <w:rFonts w:ascii="Arial" w:eastAsia="Arial" w:hAnsi="Arial" w:cs="Arial"/>
          <w:color w:val="000000" w:themeColor="text1"/>
          <w:sz w:val="20"/>
          <w:szCs w:val="20"/>
        </w:rPr>
        <w:t>čbo drugega pristojnega organa.</w:t>
      </w:r>
    </w:p>
    <w:p w14:paraId="05FEF01D"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(4) Sklep o dovolitvi obnove ali sklep o obnovi se izda skupaj z odločbo.</w:t>
      </w:r>
    </w:p>
    <w:p w14:paraId="0C147B17" w14:textId="77777777" w:rsidR="00AA2B60" w:rsidRPr="002F19C3" w:rsidRDefault="00741C88" w:rsidP="00AA2B6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Po preteku petih let od dokončnosti odločbe se obnova ne more več predlagati niti ne uvesti po uradni dolžnosti, razen glede obnovitvenih razlogov, za katere zakon, ki ureja splošni uprav</w:t>
      </w:r>
      <w:r w:rsidR="00AA2B60" w:rsidRPr="002F19C3">
        <w:rPr>
          <w:rFonts w:ascii="Arial" w:eastAsia="Arial" w:hAnsi="Arial" w:cs="Arial"/>
          <w:color w:val="000000" w:themeColor="text1"/>
          <w:sz w:val="20"/>
          <w:szCs w:val="20"/>
        </w:rPr>
        <w:t>ni postopek, določa daljši rok.</w:t>
      </w:r>
    </w:p>
    <w:p w14:paraId="43DAFDEF" w14:textId="77777777" w:rsidR="00AA2B60" w:rsidRPr="002F19C3" w:rsidRDefault="00AA2B60" w:rsidP="00AA2B60">
      <w:pPr>
        <w:spacing w:after="260"/>
        <w:jc w:val="both"/>
        <w:rPr>
          <w:rFonts w:ascii="Arial" w:eastAsia="Arial" w:hAnsi="Arial" w:cs="Arial"/>
          <w:b/>
          <w:bCs/>
          <w:color w:val="000000" w:themeColor="text1"/>
          <w:sz w:val="20"/>
          <w:szCs w:val="20"/>
        </w:rPr>
      </w:pPr>
    </w:p>
    <w:p w14:paraId="005843DE" w14:textId="1315BC06" w:rsidR="00AA2B60" w:rsidRPr="002F19C3" w:rsidRDefault="00741C88" w:rsidP="00AA2B6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9</w:t>
      </w:r>
      <w:r w:rsidR="00AA2B60" w:rsidRPr="002F19C3">
        <w:rPr>
          <w:rFonts w:ascii="Arial" w:eastAsia="Arial" w:hAnsi="Arial" w:cs="Arial"/>
          <w:b/>
          <w:bCs/>
          <w:color w:val="000000" w:themeColor="text1"/>
          <w:sz w:val="20"/>
          <w:szCs w:val="20"/>
        </w:rPr>
        <w:t>7</w:t>
      </w:r>
      <w:r w:rsidRPr="002F19C3">
        <w:rPr>
          <w:rFonts w:ascii="Arial" w:eastAsia="Arial" w:hAnsi="Arial" w:cs="Arial"/>
          <w:b/>
          <w:bCs/>
          <w:color w:val="000000" w:themeColor="text1"/>
          <w:sz w:val="20"/>
          <w:szCs w:val="20"/>
        </w:rPr>
        <w:t>. člen</w:t>
      </w:r>
    </w:p>
    <w:p w14:paraId="720684D0" w14:textId="66D479F9" w:rsidR="009711B0" w:rsidRPr="002F19C3" w:rsidRDefault="00741C88" w:rsidP="00AA2B6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w:t>
      </w:r>
      <w:proofErr w:type="spellStart"/>
      <w:r w:rsidRPr="002F19C3">
        <w:rPr>
          <w:rFonts w:ascii="Arial" w:eastAsia="Arial" w:hAnsi="Arial" w:cs="Arial"/>
          <w:b/>
          <w:bCs/>
          <w:color w:val="000000" w:themeColor="text1"/>
          <w:sz w:val="20"/>
          <w:szCs w:val="20"/>
        </w:rPr>
        <w:t>poračunavanje</w:t>
      </w:r>
      <w:proofErr w:type="spellEnd"/>
      <w:r w:rsidRPr="002F19C3">
        <w:rPr>
          <w:rFonts w:ascii="Arial" w:eastAsia="Arial" w:hAnsi="Arial" w:cs="Arial"/>
          <w:b/>
          <w:bCs/>
          <w:color w:val="000000" w:themeColor="text1"/>
          <w:sz w:val="20"/>
          <w:szCs w:val="20"/>
        </w:rPr>
        <w:t xml:space="preserve"> in vračilo neupravičeno izplačanih sredstev)</w:t>
      </w:r>
    </w:p>
    <w:p w14:paraId="739FD55B"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Sredstva, ki jih mora stranka na podlagi izvršljive odločbe vrniti, lahko pristojni organ poračuna s sredstvi, ki stranki še niso bila izplačana, in sicer iz katerega koli ukrepa kmetijske politike, če predpisi Unije ne določajo drugače, sicer mora pristojni organ tako</w:t>
      </w:r>
      <w:r w:rsidR="009711B0" w:rsidRPr="002F19C3">
        <w:rPr>
          <w:rFonts w:ascii="Arial" w:eastAsia="Arial" w:hAnsi="Arial" w:cs="Arial"/>
          <w:color w:val="000000" w:themeColor="text1"/>
          <w:sz w:val="20"/>
          <w:szCs w:val="20"/>
        </w:rPr>
        <w:t>j zahtevati vračilo v proračun.</w:t>
      </w:r>
    </w:p>
    <w:p w14:paraId="765A9E70"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Če stranka, ki mora vrniti sredstva, poleg glavnice dolguje tudi obresti in stroške, se ti vračunavajo tako, da se najprej odplača glavnica, nato obresti in k</w:t>
      </w:r>
      <w:r w:rsidR="009711B0" w:rsidRPr="002F19C3">
        <w:rPr>
          <w:rFonts w:ascii="Arial" w:eastAsia="Arial" w:hAnsi="Arial" w:cs="Arial"/>
          <w:color w:val="000000" w:themeColor="text1"/>
          <w:sz w:val="20"/>
          <w:szCs w:val="20"/>
        </w:rPr>
        <w:t>ončno stroški.</w:t>
      </w:r>
    </w:p>
    <w:p w14:paraId="4787461F" w14:textId="77777777" w:rsidR="009711B0" w:rsidRPr="002F19C3" w:rsidRDefault="009711B0" w:rsidP="009711B0">
      <w:pPr>
        <w:spacing w:after="260"/>
        <w:jc w:val="both"/>
        <w:rPr>
          <w:rFonts w:ascii="Arial" w:eastAsia="Arial" w:hAnsi="Arial" w:cs="Arial"/>
          <w:color w:val="000000" w:themeColor="text1"/>
          <w:sz w:val="20"/>
          <w:szCs w:val="20"/>
        </w:rPr>
      </w:pPr>
    </w:p>
    <w:p w14:paraId="56099600" w14:textId="25EB7418"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9</w:t>
      </w:r>
      <w:r w:rsidR="00AA2B60" w:rsidRPr="002F19C3">
        <w:rPr>
          <w:rFonts w:ascii="Arial" w:eastAsia="Arial" w:hAnsi="Arial" w:cs="Arial"/>
          <w:b/>
          <w:bCs/>
          <w:color w:val="000000" w:themeColor="text1"/>
          <w:sz w:val="20"/>
          <w:szCs w:val="20"/>
        </w:rPr>
        <w:t>8</w:t>
      </w:r>
      <w:r w:rsidRPr="002F19C3">
        <w:rPr>
          <w:rFonts w:ascii="Arial" w:eastAsia="Arial" w:hAnsi="Arial" w:cs="Arial"/>
          <w:b/>
          <w:bCs/>
          <w:color w:val="000000" w:themeColor="text1"/>
          <w:sz w:val="20"/>
          <w:szCs w:val="20"/>
        </w:rPr>
        <w:t>. člen</w:t>
      </w:r>
    </w:p>
    <w:p w14:paraId="56F676AE" w14:textId="77777777"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(obročno plačilo dolga in odlog plačila)</w:t>
      </w:r>
    </w:p>
    <w:p w14:paraId="679F71D9"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Stranka lahko pred iztekom z odločbo določenega roka za vračilo sredstev pri agenciji vloži vlogo za obročno plačilo dolga iz nasl</w:t>
      </w:r>
      <w:r w:rsidR="009711B0" w:rsidRPr="002F19C3">
        <w:rPr>
          <w:rFonts w:ascii="Arial" w:eastAsia="Arial" w:hAnsi="Arial" w:cs="Arial"/>
          <w:color w:val="000000" w:themeColor="text1"/>
          <w:sz w:val="20"/>
          <w:szCs w:val="20"/>
        </w:rPr>
        <w:t>ova ukrepov kmetijske politike.</w:t>
      </w:r>
    </w:p>
    <w:p w14:paraId="76D6EC3D"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Najnižji skupni znesek dolga stranke, za katerega se dovoli</w:t>
      </w:r>
      <w:r w:rsidR="009711B0" w:rsidRPr="002F19C3">
        <w:rPr>
          <w:rFonts w:ascii="Arial" w:eastAsia="Arial" w:hAnsi="Arial" w:cs="Arial"/>
          <w:color w:val="000000" w:themeColor="text1"/>
          <w:sz w:val="20"/>
          <w:szCs w:val="20"/>
        </w:rPr>
        <w:t xml:space="preserve"> obročno plačilo, je 500 eurov.</w:t>
      </w:r>
    </w:p>
    <w:p w14:paraId="259C2C49"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Na podlagi vloge stranke se lahko dovoli obročno plačilo dolga v treh trimesečnih obrokih. V tem primeru se nominalni znesek dolga razdeli na tri enake dele ali obroke, pri katerih se določi</w:t>
      </w:r>
      <w:r w:rsidR="009711B0" w:rsidRPr="002F19C3">
        <w:rPr>
          <w:rFonts w:ascii="Arial" w:eastAsia="Arial" w:hAnsi="Arial" w:cs="Arial"/>
          <w:color w:val="000000" w:themeColor="text1"/>
          <w:sz w:val="20"/>
          <w:szCs w:val="20"/>
        </w:rPr>
        <w:t xml:space="preserve"> tudi datum njihove zapadlosti.</w:t>
      </w:r>
    </w:p>
    <w:p w14:paraId="6A13C3A2"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Če stranka zamudi s plačilom za kateri koli posamezni obrok, se dolg takoj izterja v celoti. Agencija v odločbi, s katero dovoli obročno plačilo dolga, stranko opozori na posledice zamude. Zakonske zamudne obresti se obračunajo od dneva zapadlosti posameznega obroka do dneva plačila, če pred</w:t>
      </w:r>
      <w:r w:rsidR="009711B0" w:rsidRPr="002F19C3">
        <w:rPr>
          <w:rFonts w:ascii="Arial" w:eastAsia="Arial" w:hAnsi="Arial" w:cs="Arial"/>
          <w:color w:val="000000" w:themeColor="text1"/>
          <w:sz w:val="20"/>
          <w:szCs w:val="20"/>
        </w:rPr>
        <w:t>pisi Unije ne določajo drugače.</w:t>
      </w:r>
    </w:p>
    <w:p w14:paraId="39937E4D"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Vloga za obročno plačilo dolga mora biti vložena na obrazcu, ki je objavl</w:t>
      </w:r>
      <w:r w:rsidR="009711B0" w:rsidRPr="002F19C3">
        <w:rPr>
          <w:rFonts w:ascii="Arial" w:eastAsia="Arial" w:hAnsi="Arial" w:cs="Arial"/>
          <w:color w:val="000000" w:themeColor="text1"/>
          <w:sz w:val="20"/>
          <w:szCs w:val="20"/>
        </w:rPr>
        <w:t>jen na spletni strani agencije.</w:t>
      </w:r>
    </w:p>
    <w:p w14:paraId="7AD1058C"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(6) Odlog plačila dolga iz naslova ukrepov skup</w:t>
      </w:r>
      <w:r w:rsidR="009711B0" w:rsidRPr="002F19C3">
        <w:rPr>
          <w:rFonts w:ascii="Arial" w:eastAsia="Arial" w:hAnsi="Arial" w:cs="Arial"/>
          <w:color w:val="000000" w:themeColor="text1"/>
          <w:sz w:val="20"/>
          <w:szCs w:val="20"/>
        </w:rPr>
        <w:t>ne kmetijske politike ni mogoč.</w:t>
      </w:r>
    </w:p>
    <w:p w14:paraId="20E507A6" w14:textId="77777777" w:rsidR="009711B0" w:rsidRPr="002F19C3" w:rsidRDefault="009711B0" w:rsidP="009711B0">
      <w:pPr>
        <w:spacing w:after="260"/>
        <w:jc w:val="both"/>
        <w:rPr>
          <w:rFonts w:ascii="Arial" w:eastAsia="Arial" w:hAnsi="Arial" w:cs="Arial"/>
          <w:b/>
          <w:bCs/>
          <w:color w:val="000000" w:themeColor="text1"/>
          <w:sz w:val="20"/>
          <w:szCs w:val="20"/>
        </w:rPr>
      </w:pPr>
    </w:p>
    <w:p w14:paraId="00422F24" w14:textId="00CF4016" w:rsidR="009711B0" w:rsidRPr="002F19C3" w:rsidRDefault="00AA2B60"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99</w:t>
      </w:r>
      <w:r w:rsidR="00741C88" w:rsidRPr="002F19C3">
        <w:rPr>
          <w:rFonts w:ascii="Arial" w:eastAsia="Arial" w:hAnsi="Arial" w:cs="Arial"/>
          <w:b/>
          <w:bCs/>
          <w:color w:val="000000" w:themeColor="text1"/>
          <w:sz w:val="20"/>
          <w:szCs w:val="20"/>
        </w:rPr>
        <w:t>. člen</w:t>
      </w:r>
    </w:p>
    <w:p w14:paraId="3619CA4A" w14:textId="77777777"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(neupravičeno izplačana sredstva pod določenim zneskom)</w:t>
      </w:r>
    </w:p>
    <w:p w14:paraId="311D9862"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O vračilu neupravičeno izplačanih sredstev ali odvzemu neutemeljeno dodeljenih upravičenj, ki ne presegajo zneska, določenega za opustitev izterjave v zakonu, ki ureja izvrševanje proračuna Republike</w:t>
      </w:r>
      <w:r w:rsidR="009711B0" w:rsidRPr="002F19C3">
        <w:rPr>
          <w:rFonts w:ascii="Arial" w:eastAsia="Arial" w:hAnsi="Arial" w:cs="Arial"/>
          <w:color w:val="000000" w:themeColor="text1"/>
          <w:sz w:val="20"/>
          <w:szCs w:val="20"/>
        </w:rPr>
        <w:t xml:space="preserve"> Slovenije, se odločba ne izda.</w:t>
      </w:r>
    </w:p>
    <w:p w14:paraId="06257BC7"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Če zakon iz prejšnjega odstavka ne določa najnižjega zneska, določenega za opustitev izterjave, znesek za opustitev izterjave, brez obresti, znaša 250 eurov.</w:t>
      </w:r>
    </w:p>
    <w:p w14:paraId="02D1E19D" w14:textId="66953BD6" w:rsidR="00741C88"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(3) Ne glede na prvi in drugi odstavek tega člena se izda odločba v primeru, če:</w:t>
      </w:r>
    </w:p>
    <w:p w14:paraId="48C8EA2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se zahteva vračilo neupravičenih izplačanih sredstev na podlagi odločbe, s katero se odloči o delnem ali celotnem zasegu varščine;</w:t>
      </w:r>
    </w:p>
    <w:p w14:paraId="5E85204D" w14:textId="77777777" w:rsidR="00607362" w:rsidRPr="002F19C3"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v skladu s predpisi razlog, zaradi katerega bi bilo treba zahtevati vračilo podpore, v drugih postopkih vpliva</w:t>
      </w:r>
      <w:r w:rsidR="00607362" w:rsidRPr="002F19C3">
        <w:rPr>
          <w:rFonts w:ascii="Arial" w:eastAsia="Arial" w:hAnsi="Arial" w:cs="Arial"/>
          <w:color w:val="000000" w:themeColor="text1"/>
          <w:sz w:val="20"/>
          <w:szCs w:val="20"/>
        </w:rPr>
        <w:t xml:space="preserve"> na pravico do prejema podpore.</w:t>
      </w:r>
    </w:p>
    <w:p w14:paraId="7BC4657C" w14:textId="77777777" w:rsidR="00607362" w:rsidRPr="002F19C3" w:rsidRDefault="00607362" w:rsidP="00607362">
      <w:pPr>
        <w:pBdr>
          <w:top w:val="none" w:sz="0" w:space="12" w:color="auto"/>
        </w:pBdr>
        <w:spacing w:after="260" w:line="240" w:lineRule="auto"/>
        <w:jc w:val="both"/>
        <w:rPr>
          <w:rFonts w:ascii="Arial" w:eastAsia="Arial" w:hAnsi="Arial" w:cs="Arial"/>
          <w:b/>
          <w:bCs/>
          <w:color w:val="000000" w:themeColor="text1"/>
          <w:sz w:val="20"/>
          <w:szCs w:val="20"/>
        </w:rPr>
      </w:pPr>
    </w:p>
    <w:p w14:paraId="261EE39E" w14:textId="78A1C11A" w:rsidR="00607362" w:rsidRPr="002F19C3" w:rsidRDefault="00AA2B60"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100</w:t>
      </w:r>
      <w:r w:rsidR="00741C88" w:rsidRPr="002F19C3">
        <w:rPr>
          <w:rFonts w:ascii="Arial" w:eastAsia="Arial" w:hAnsi="Arial" w:cs="Arial"/>
          <w:b/>
          <w:bCs/>
          <w:color w:val="000000" w:themeColor="text1"/>
          <w:sz w:val="20"/>
          <w:szCs w:val="20"/>
        </w:rPr>
        <w:t>. člen</w:t>
      </w:r>
    </w:p>
    <w:p w14:paraId="2FBAA769" w14:textId="77777777" w:rsidR="00607362"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(rok za odločitev o vračilu sredstev)</w:t>
      </w:r>
    </w:p>
    <w:p w14:paraId="2D4C9AEE" w14:textId="77777777" w:rsidR="00607362"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Kadar je v zapisniku o pregledu na kraju samem, s pravnomočno odločbo drugega pristojnega organa, z dokončnim poročilom ali drugim končnim aktom pristojnega nadzornega ali revizijskega organa, ali z drugim dokumentom ugotovljeno, da stranka ne izpolnjuje ali krši obveznosti oziroma da so ji bila sredstva neupravičeno izplačana zaradi nepravilnosti, agencija odloči o vračilu sredstev, če ugotovi, da so za to izpolnjeni pogoji. Agencija izda odločbo za vračilo sredstev v roku 18 mesecev od datuma prejema zapisnika o pregledu na kraju samem, pravnomočne odločbe drugega pristojnega organa, dokončnega poročila ali drugega končnega akta pristojnega nadzornega ali revizijskega organa ali drugega dokumenta drugega organa ali tretje osebe oziroma od datuma nasta</w:t>
      </w:r>
      <w:r w:rsidR="00607362" w:rsidRPr="002F19C3">
        <w:rPr>
          <w:rFonts w:ascii="Arial" w:eastAsia="Arial" w:hAnsi="Arial" w:cs="Arial"/>
          <w:color w:val="000000" w:themeColor="text1"/>
          <w:sz w:val="20"/>
          <w:szCs w:val="20"/>
        </w:rPr>
        <w:t>nka drugega dokumenta agencije.</w:t>
      </w:r>
    </w:p>
    <w:p w14:paraId="6382C396" w14:textId="272B52E7" w:rsidR="00607362" w:rsidRPr="002F19C3"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Postopki v skladu s prejšnjim odstavkom se začnejo ali nadaljujejo tudi po pote</w:t>
      </w:r>
      <w:r w:rsidR="00607362" w:rsidRPr="002F19C3">
        <w:rPr>
          <w:rFonts w:ascii="Arial" w:eastAsia="Arial" w:hAnsi="Arial" w:cs="Arial"/>
          <w:color w:val="000000" w:themeColor="text1"/>
          <w:sz w:val="20"/>
          <w:szCs w:val="20"/>
        </w:rPr>
        <w:t>ku roka iz prejšnjega odstavka.</w:t>
      </w:r>
    </w:p>
    <w:p w14:paraId="44182955" w14:textId="77777777" w:rsidR="00607362" w:rsidRPr="002F19C3" w:rsidRDefault="00607362" w:rsidP="00607362">
      <w:pPr>
        <w:pBdr>
          <w:top w:val="none" w:sz="0" w:space="12" w:color="auto"/>
        </w:pBdr>
        <w:spacing w:after="260" w:line="240" w:lineRule="auto"/>
        <w:jc w:val="both"/>
        <w:rPr>
          <w:rFonts w:ascii="Arial" w:eastAsia="Arial" w:hAnsi="Arial" w:cs="Arial"/>
          <w:color w:val="000000" w:themeColor="text1"/>
          <w:sz w:val="20"/>
          <w:szCs w:val="20"/>
        </w:rPr>
      </w:pPr>
    </w:p>
    <w:p w14:paraId="5CF4DADB" w14:textId="77777777" w:rsidR="00607362"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caps/>
          <w:color w:val="000000" w:themeColor="text1"/>
          <w:sz w:val="20"/>
          <w:szCs w:val="20"/>
        </w:rPr>
        <w:t>2. ODDELEK</w:t>
      </w:r>
    </w:p>
    <w:p w14:paraId="6DD8EE56" w14:textId="47AEC358" w:rsidR="00607362" w:rsidRPr="002F19C3" w:rsidRDefault="00741C88" w:rsidP="00607362">
      <w:pPr>
        <w:pBdr>
          <w:top w:val="none" w:sz="0" w:space="12" w:color="auto"/>
        </w:pBdr>
        <w:spacing w:after="260" w:line="240" w:lineRule="auto"/>
        <w:jc w:val="center"/>
        <w:rPr>
          <w:rFonts w:ascii="Arial" w:eastAsia="Arial" w:hAnsi="Arial" w:cs="Arial"/>
          <w:caps/>
          <w:color w:val="000000" w:themeColor="text1"/>
          <w:sz w:val="20"/>
          <w:szCs w:val="20"/>
        </w:rPr>
      </w:pPr>
      <w:r w:rsidRPr="002F19C3">
        <w:rPr>
          <w:rFonts w:ascii="Arial" w:eastAsia="Arial" w:hAnsi="Arial" w:cs="Arial"/>
          <w:caps/>
          <w:color w:val="000000" w:themeColor="text1"/>
          <w:sz w:val="20"/>
          <w:szCs w:val="20"/>
        </w:rPr>
        <w:t>Postopek za izvajanje ukrepov kmetijske politike na podlagi javnega razpisa</w:t>
      </w:r>
    </w:p>
    <w:p w14:paraId="1688E921" w14:textId="77777777" w:rsidR="00607362" w:rsidRPr="002F19C3" w:rsidRDefault="00607362" w:rsidP="00607362">
      <w:pPr>
        <w:pBdr>
          <w:top w:val="none" w:sz="0" w:space="12" w:color="auto"/>
        </w:pBdr>
        <w:spacing w:after="260" w:line="240" w:lineRule="auto"/>
        <w:jc w:val="center"/>
        <w:rPr>
          <w:rFonts w:ascii="Arial" w:eastAsia="Arial" w:hAnsi="Arial" w:cs="Arial"/>
          <w:color w:val="000000" w:themeColor="text1"/>
          <w:sz w:val="20"/>
          <w:szCs w:val="20"/>
        </w:rPr>
      </w:pPr>
    </w:p>
    <w:p w14:paraId="3046B715" w14:textId="10F6D1CB" w:rsidR="00607362" w:rsidRPr="002F19C3" w:rsidRDefault="00AA2B60"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101</w:t>
      </w:r>
      <w:r w:rsidR="00741C88" w:rsidRPr="002F19C3">
        <w:rPr>
          <w:rFonts w:ascii="Arial" w:eastAsia="Arial" w:hAnsi="Arial" w:cs="Arial"/>
          <w:b/>
          <w:bCs/>
          <w:color w:val="000000" w:themeColor="text1"/>
          <w:sz w:val="20"/>
          <w:szCs w:val="20"/>
        </w:rPr>
        <w:t>. člen</w:t>
      </w:r>
    </w:p>
    <w:p w14:paraId="52F4B76E" w14:textId="77777777" w:rsidR="00607362"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(uporaba postopka)</w:t>
      </w:r>
    </w:p>
    <w:p w14:paraId="3401A6C1" w14:textId="499E81AA" w:rsidR="00607362" w:rsidRPr="002F19C3"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Pri izvajanju ukrepov na podlagi javnega r</w:t>
      </w:r>
      <w:r w:rsidR="00BF2E82" w:rsidRPr="002F19C3">
        <w:rPr>
          <w:rFonts w:ascii="Arial" w:eastAsia="Arial" w:hAnsi="Arial" w:cs="Arial"/>
          <w:color w:val="000000" w:themeColor="text1"/>
          <w:sz w:val="20"/>
          <w:szCs w:val="20"/>
        </w:rPr>
        <w:t>azpisa se uporabljajo določbe 63. do 100</w:t>
      </w:r>
      <w:r w:rsidRPr="002F19C3">
        <w:rPr>
          <w:rFonts w:ascii="Arial" w:eastAsia="Arial" w:hAnsi="Arial" w:cs="Arial"/>
          <w:color w:val="000000" w:themeColor="text1"/>
          <w:sz w:val="20"/>
          <w:szCs w:val="20"/>
        </w:rPr>
        <w:t>. člena tega zakona, r</w:t>
      </w:r>
      <w:r w:rsidR="00607362" w:rsidRPr="002F19C3">
        <w:rPr>
          <w:rFonts w:ascii="Arial" w:eastAsia="Arial" w:hAnsi="Arial" w:cs="Arial"/>
          <w:color w:val="000000" w:themeColor="text1"/>
          <w:sz w:val="20"/>
          <w:szCs w:val="20"/>
        </w:rPr>
        <w:t>azen določb:</w:t>
      </w:r>
    </w:p>
    <w:p w14:paraId="2266BBA3" w14:textId="521A80E7" w:rsidR="00607362" w:rsidRPr="002F19C3" w:rsidRDefault="00BF2E82" w:rsidP="00607362">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67</w:t>
      </w:r>
      <w:r w:rsidR="00741C88" w:rsidRPr="002F19C3">
        <w:rPr>
          <w:rFonts w:ascii="Arial" w:eastAsia="Arial" w:hAnsi="Arial" w:cs="Arial"/>
          <w:color w:val="000000" w:themeColor="text1"/>
          <w:sz w:val="20"/>
          <w:szCs w:val="20"/>
        </w:rPr>
        <w:t>. člena ter prvega,</w:t>
      </w:r>
      <w:r w:rsidRPr="002F19C3">
        <w:rPr>
          <w:rFonts w:ascii="Arial" w:eastAsia="Arial" w:hAnsi="Arial" w:cs="Arial"/>
          <w:color w:val="000000" w:themeColor="text1"/>
          <w:sz w:val="20"/>
          <w:szCs w:val="20"/>
        </w:rPr>
        <w:t xml:space="preserve"> drugega in tretjega odstavka 70</w:t>
      </w:r>
      <w:r w:rsidR="00741C88" w:rsidRPr="002F19C3">
        <w:rPr>
          <w:rFonts w:ascii="Arial" w:eastAsia="Arial" w:hAnsi="Arial" w:cs="Arial"/>
          <w:color w:val="000000" w:themeColor="text1"/>
          <w:sz w:val="20"/>
          <w:szCs w:val="20"/>
        </w:rPr>
        <w:t>. člena tega zakona za vloge na podlagi odprtega javnega razpisa iz prve alineje prvega o</w:t>
      </w:r>
      <w:r w:rsidR="00607362" w:rsidRPr="002F19C3">
        <w:rPr>
          <w:rFonts w:ascii="Arial" w:eastAsia="Arial" w:hAnsi="Arial" w:cs="Arial"/>
          <w:color w:val="000000" w:themeColor="text1"/>
          <w:sz w:val="20"/>
          <w:szCs w:val="20"/>
        </w:rPr>
        <w:t>d</w:t>
      </w:r>
      <w:r w:rsidRPr="002F19C3">
        <w:rPr>
          <w:rFonts w:ascii="Arial" w:eastAsia="Arial" w:hAnsi="Arial" w:cs="Arial"/>
          <w:color w:val="000000" w:themeColor="text1"/>
          <w:sz w:val="20"/>
          <w:szCs w:val="20"/>
        </w:rPr>
        <w:t>stavka 103</w:t>
      </w:r>
      <w:r w:rsidR="00607362" w:rsidRPr="002F19C3">
        <w:rPr>
          <w:rFonts w:ascii="Arial" w:eastAsia="Arial" w:hAnsi="Arial" w:cs="Arial"/>
          <w:color w:val="000000" w:themeColor="text1"/>
          <w:sz w:val="20"/>
          <w:szCs w:val="20"/>
        </w:rPr>
        <w:t>. člena tega zakona;</w:t>
      </w:r>
    </w:p>
    <w:p w14:paraId="10469DDD" w14:textId="1FEC0CBE" w:rsidR="00607362" w:rsidRPr="002F19C3" w:rsidRDefault="00BF2E82" w:rsidP="00607362">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76</w:t>
      </w:r>
      <w:r w:rsidR="00741C88" w:rsidRPr="002F19C3">
        <w:rPr>
          <w:rFonts w:ascii="Arial" w:eastAsia="Arial" w:hAnsi="Arial" w:cs="Arial"/>
          <w:color w:val="000000" w:themeColor="text1"/>
          <w:sz w:val="20"/>
          <w:szCs w:val="20"/>
        </w:rPr>
        <w:t>.</w:t>
      </w:r>
      <w:r w:rsidRPr="002F19C3">
        <w:rPr>
          <w:rFonts w:ascii="Arial" w:eastAsia="Arial" w:hAnsi="Arial" w:cs="Arial"/>
          <w:color w:val="000000" w:themeColor="text1"/>
          <w:sz w:val="20"/>
          <w:szCs w:val="20"/>
        </w:rPr>
        <w:t>, 77. in 83</w:t>
      </w:r>
      <w:r w:rsidR="00607362" w:rsidRPr="002F19C3">
        <w:rPr>
          <w:rFonts w:ascii="Arial" w:eastAsia="Arial" w:hAnsi="Arial" w:cs="Arial"/>
          <w:color w:val="000000" w:themeColor="text1"/>
          <w:sz w:val="20"/>
          <w:szCs w:val="20"/>
        </w:rPr>
        <w:t>. člena tega zakona.</w:t>
      </w:r>
    </w:p>
    <w:p w14:paraId="68640173" w14:textId="77777777" w:rsidR="00607362" w:rsidRPr="002F19C3" w:rsidRDefault="00607362" w:rsidP="00607362">
      <w:pPr>
        <w:pBdr>
          <w:top w:val="none" w:sz="0" w:space="12" w:color="auto"/>
        </w:pBdr>
        <w:spacing w:after="260" w:line="240" w:lineRule="auto"/>
        <w:jc w:val="both"/>
        <w:rPr>
          <w:rFonts w:ascii="Arial" w:eastAsia="Arial" w:hAnsi="Arial" w:cs="Arial"/>
          <w:color w:val="000000" w:themeColor="text1"/>
          <w:sz w:val="20"/>
          <w:szCs w:val="20"/>
        </w:rPr>
      </w:pPr>
    </w:p>
    <w:p w14:paraId="02CCCFFC" w14:textId="5479D655" w:rsidR="00607362" w:rsidRPr="002F19C3" w:rsidRDefault="00AA2B60"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102</w:t>
      </w:r>
      <w:r w:rsidR="00741C88" w:rsidRPr="002F19C3">
        <w:rPr>
          <w:rFonts w:ascii="Arial" w:eastAsia="Arial" w:hAnsi="Arial" w:cs="Arial"/>
          <w:b/>
          <w:bCs/>
          <w:color w:val="000000" w:themeColor="text1"/>
          <w:sz w:val="20"/>
          <w:szCs w:val="20"/>
        </w:rPr>
        <w:t>. člen</w:t>
      </w:r>
    </w:p>
    <w:p w14:paraId="467A30A1" w14:textId="3BFA0CE0" w:rsidR="00741C88"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(čas in način vložitve vloge)</w:t>
      </w:r>
    </w:p>
    <w:p w14:paraId="58A86AB3"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Če stranka vlogo pošilja po pošti, jo mora poslati s priporočeno pošiljko. Pri vlogi, ki je poslana s priporočeno pošiljko, se za čas vložitve šteje čas oddaje pošiljke na pošti. Kadar na priporočeni pošiljki </w:t>
      </w:r>
      <w:r w:rsidRPr="002F19C3">
        <w:rPr>
          <w:rFonts w:ascii="Arial" w:eastAsia="Arial" w:hAnsi="Arial" w:cs="Arial"/>
          <w:color w:val="000000" w:themeColor="text1"/>
          <w:sz w:val="20"/>
          <w:szCs w:val="20"/>
        </w:rPr>
        <w:lastRenderedPageBreak/>
        <w:t>čas oddaje pošiljke ni ugotovljen kljub poizvedbi na pošti, se šteje, da je vloga vložena kot zadnja na dan, ko je bila pošiljka oddana na pošti. Vloga poslana po pošti kot navadna pošiljka, se zavrže.</w:t>
      </w:r>
    </w:p>
    <w:p w14:paraId="5012498A"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Kadar vlogo izroči stranka neposredno pri pristojnem organu, se za čas vložitve šteje čas prejema pošiljke v glavni pisarni pristojnega organa.</w:t>
      </w:r>
    </w:p>
    <w:p w14:paraId="689C1E47"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Vloga, ki se vloži v elektronski obliki, se šteje za vloženo takrat, ko njen sprejem samodejno evidentira informacijski sistem agencije za sprejem vlog.</w:t>
      </w:r>
    </w:p>
    <w:p w14:paraId="4B7BBFE2" w14:textId="2A48AC43" w:rsidR="00AA2B60" w:rsidRPr="002F19C3" w:rsidRDefault="00741C88" w:rsidP="00AA2B60">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Če sta dve ali več vlog vloženi istočasno in je vrstni red pomemben za dodelitev sredstev, se vrstni red prispelih vlog določi na podlagi objektivnega kriterija, določenega v pre</w:t>
      </w:r>
      <w:r w:rsidR="00441331" w:rsidRPr="002F19C3">
        <w:rPr>
          <w:rFonts w:ascii="Arial" w:eastAsia="Arial" w:hAnsi="Arial" w:cs="Arial"/>
          <w:color w:val="000000" w:themeColor="text1"/>
          <w:sz w:val="20"/>
          <w:szCs w:val="20"/>
        </w:rPr>
        <w:t>dpisu iz 43</w:t>
      </w:r>
      <w:r w:rsidR="00AA2B60" w:rsidRPr="002F19C3">
        <w:rPr>
          <w:rFonts w:ascii="Arial" w:eastAsia="Arial" w:hAnsi="Arial" w:cs="Arial"/>
          <w:color w:val="000000" w:themeColor="text1"/>
          <w:sz w:val="20"/>
          <w:szCs w:val="20"/>
        </w:rPr>
        <w:t>. člena tega zakona.</w:t>
      </w:r>
    </w:p>
    <w:p w14:paraId="68C8C018" w14:textId="77777777" w:rsidR="00AA2B60" w:rsidRPr="002F19C3" w:rsidRDefault="00AA2B60" w:rsidP="00AA2B60">
      <w:pPr>
        <w:pBdr>
          <w:top w:val="none" w:sz="0" w:space="12" w:color="auto"/>
        </w:pBdr>
        <w:spacing w:after="260" w:line="240" w:lineRule="auto"/>
        <w:jc w:val="both"/>
        <w:rPr>
          <w:rFonts w:ascii="Arial" w:eastAsia="Arial" w:hAnsi="Arial" w:cs="Arial"/>
          <w:color w:val="000000" w:themeColor="text1"/>
          <w:sz w:val="20"/>
          <w:szCs w:val="20"/>
        </w:rPr>
      </w:pPr>
    </w:p>
    <w:p w14:paraId="26B55298" w14:textId="77777777" w:rsidR="00AA2B60" w:rsidRPr="002F19C3" w:rsidRDefault="00AA2B60" w:rsidP="00AA2B6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103</w:t>
      </w:r>
      <w:r w:rsidR="00741C88" w:rsidRPr="002F19C3">
        <w:rPr>
          <w:rFonts w:ascii="Arial" w:eastAsia="Arial" w:hAnsi="Arial" w:cs="Arial"/>
          <w:b/>
          <w:bCs/>
          <w:color w:val="000000" w:themeColor="text1"/>
          <w:sz w:val="20"/>
          <w:szCs w:val="20"/>
        </w:rPr>
        <w:t>. člen</w:t>
      </w:r>
    </w:p>
    <w:p w14:paraId="2273634E" w14:textId="5FBB122E" w:rsidR="00741C88" w:rsidRPr="002F19C3" w:rsidRDefault="00741C88" w:rsidP="00AA2B6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(obliki javnih razpisov)</w:t>
      </w:r>
    </w:p>
    <w:p w14:paraId="3FB56B39" w14:textId="6DF78182" w:rsidR="00741C88" w:rsidRPr="002F19C3" w:rsidRDefault="00A53CE0" w:rsidP="00A53CE0">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w:t>
      </w:r>
      <w:r w:rsidR="00441331" w:rsidRPr="002F19C3">
        <w:rPr>
          <w:rFonts w:ascii="Arial" w:eastAsia="Arial" w:hAnsi="Arial" w:cs="Arial"/>
          <w:color w:val="000000" w:themeColor="text1"/>
          <w:sz w:val="20"/>
          <w:szCs w:val="20"/>
        </w:rPr>
        <w:t>V predpisu iz 43</w:t>
      </w:r>
      <w:r w:rsidR="00741C88" w:rsidRPr="002F19C3">
        <w:rPr>
          <w:rFonts w:ascii="Arial" w:eastAsia="Arial" w:hAnsi="Arial" w:cs="Arial"/>
          <w:color w:val="000000" w:themeColor="text1"/>
          <w:sz w:val="20"/>
          <w:szCs w:val="20"/>
        </w:rPr>
        <w:t>. člena tega zakona se določi vrsta javnega razpisa:</w:t>
      </w:r>
    </w:p>
    <w:p w14:paraId="2DDF32EA" w14:textId="77777777" w:rsidR="00741C88" w:rsidRPr="002F19C3" w:rsidRDefault="00741C88" w:rsidP="00741C88">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 odprt javni razpis, kjer se vloge odpirajo in obravnavajo po vrstnem redu oddaje vlog, ali;</w:t>
      </w:r>
    </w:p>
    <w:p w14:paraId="66B1003D" w14:textId="77777777" w:rsidR="00741C88" w:rsidRPr="002F19C3" w:rsidRDefault="00741C88" w:rsidP="00741C88">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 zaprt javni razpis, kjer se vloge odpirajo in obravnavajo sočasno.</w:t>
      </w:r>
    </w:p>
    <w:p w14:paraId="2F631E12" w14:textId="77777777" w:rsidR="00741C88" w:rsidRPr="002F19C3" w:rsidRDefault="00741C88" w:rsidP="00741C88">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Vloga za posamezni javni razpis se odobri:</w:t>
      </w:r>
    </w:p>
    <w:p w14:paraId="08856053" w14:textId="77777777" w:rsidR="00741C88" w:rsidRPr="002F19C3" w:rsidRDefault="00741C88" w:rsidP="00741C88">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 v odprtih javnih razpisih: po vrstnem redu prejema popolnih vlog, ki izpolnjujejo predpisane pogoje in dosežejo minimalni prag točk pri merilih za izbor, če so ta določena, do porabe sredstev;</w:t>
      </w:r>
    </w:p>
    <w:p w14:paraId="7FCD0413" w14:textId="77777777" w:rsidR="00741C88" w:rsidRPr="002F19C3" w:rsidRDefault="00741C88" w:rsidP="00741C88">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 v zaprtih javnih razpisih: na podlagi prejema popolnih vlog, ki dosežejo minimalni prag točk pri merilih za izbor po vrstnem redu od najvišje do najnižje točkovane vloge, za katero so razpisana sredstva v celoti še na voljo in izpolnjujejo predpisane pogoje.</w:t>
      </w:r>
    </w:p>
    <w:p w14:paraId="77224862" w14:textId="3C0556D5" w:rsidR="00741C88" w:rsidRPr="002F19C3" w:rsidRDefault="00741C88" w:rsidP="00741C88">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(3)</w:t>
      </w:r>
      <w:r w:rsidR="00441331" w:rsidRPr="002F19C3">
        <w:rPr>
          <w:rFonts w:ascii="Arial" w:eastAsia="Arial" w:hAnsi="Arial" w:cs="Arial"/>
          <w:color w:val="000000" w:themeColor="text1"/>
          <w:sz w:val="20"/>
          <w:szCs w:val="20"/>
        </w:rPr>
        <w:t xml:space="preserve"> S predpisom iz 43</w:t>
      </w:r>
      <w:r w:rsidRPr="002F19C3">
        <w:rPr>
          <w:rFonts w:ascii="Arial" w:eastAsia="Arial" w:hAnsi="Arial" w:cs="Arial"/>
          <w:color w:val="000000" w:themeColor="text1"/>
          <w:sz w:val="20"/>
          <w:szCs w:val="20"/>
        </w:rPr>
        <w:t xml:space="preserve">. člena tega zakona se lahko določi, da se, ne glede na drugo alinejo prejšnjega odstavka, prva vloga na javni razpis po vrstnem redu točkovanja, ki še izpolnjuje predpisane pogoje in dosega zadostno število točk, vendar razpoložljiva sredstva ne zadoščajo več za dodelitev sredstev v celoti, lahko odobri do višine razpoložljivih sredstev, če se stranka s tem strinja in pred odobritvijo vloge na javni razpis izkaže, da bo tudi z dodelitvijo razpoložljivih sredstev izpolnjen namen, za katerega ji bodo odobrena sredstva na </w:t>
      </w:r>
      <w:r w:rsidR="00916FE7" w:rsidRPr="002F19C3">
        <w:rPr>
          <w:rFonts w:ascii="Arial" w:eastAsia="Arial" w:hAnsi="Arial" w:cs="Arial"/>
          <w:color w:val="000000" w:themeColor="text1"/>
          <w:sz w:val="20"/>
          <w:szCs w:val="20"/>
        </w:rPr>
        <w:t>javnem razpisu. V predpisu iz 43</w:t>
      </w:r>
      <w:r w:rsidRPr="002F19C3">
        <w:rPr>
          <w:rFonts w:ascii="Arial" w:eastAsia="Arial" w:hAnsi="Arial" w:cs="Arial"/>
          <w:color w:val="000000" w:themeColor="text1"/>
          <w:sz w:val="20"/>
          <w:szCs w:val="20"/>
        </w:rPr>
        <w:t>. člena tega zakona se opredelijo dokazila glede izkazovanja namena dodelitve sredstev iz tega odstavka.</w:t>
      </w:r>
    </w:p>
    <w:p w14:paraId="793FBEA0" w14:textId="534C2784" w:rsidR="00741C88" w:rsidRPr="002F19C3" w:rsidRDefault="00741C88" w:rsidP="00741C88">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(4) Če gre za javni razpis iz druge alineje prvega odstavka tega člena, se sredstva na posameznem javnem razpisu lahko dodelijo po sklopih glede na kriterije, </w:t>
      </w:r>
      <w:r w:rsidR="00916FE7" w:rsidRPr="002F19C3">
        <w:rPr>
          <w:rFonts w:ascii="Arial" w:eastAsia="Arial" w:hAnsi="Arial" w:cs="Arial"/>
          <w:color w:val="000000" w:themeColor="text1"/>
          <w:sz w:val="20"/>
          <w:szCs w:val="20"/>
        </w:rPr>
        <w:t>ki se določijo s predpisom iz 43</w:t>
      </w:r>
      <w:r w:rsidRPr="002F19C3">
        <w:rPr>
          <w:rFonts w:ascii="Arial" w:eastAsia="Arial" w:hAnsi="Arial" w:cs="Arial"/>
          <w:color w:val="000000" w:themeColor="text1"/>
          <w:sz w:val="20"/>
          <w:szCs w:val="20"/>
        </w:rPr>
        <w:t>. člena tega zakona. V primeru iz prejšnjega stavka se lahko ne glede na drugo alinejo drugega odstavka tega člena odobri le ena vloga, ki je popolna, je pri ocenjevanju na podlagi meril za izbor vlog prejela najvišje število točk in izpolnjuje predpisane pogoje.</w:t>
      </w:r>
    </w:p>
    <w:p w14:paraId="1D80F70A" w14:textId="569E579E" w:rsidR="00741C88" w:rsidRPr="002F19C3" w:rsidRDefault="00741C88" w:rsidP="00741C88">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Ne glede na drugo alinejo drugega odstavk</w:t>
      </w:r>
      <w:r w:rsidR="00916FE7" w:rsidRPr="002F19C3">
        <w:rPr>
          <w:rFonts w:ascii="Arial" w:eastAsia="Arial" w:hAnsi="Arial" w:cs="Arial"/>
          <w:color w:val="000000" w:themeColor="text1"/>
          <w:sz w:val="20"/>
          <w:szCs w:val="20"/>
        </w:rPr>
        <w:t>a tega člena se v predpisu iz 43</w:t>
      </w:r>
      <w:r w:rsidRPr="002F19C3">
        <w:rPr>
          <w:rFonts w:ascii="Arial" w:eastAsia="Arial" w:hAnsi="Arial" w:cs="Arial"/>
          <w:color w:val="000000" w:themeColor="text1"/>
          <w:sz w:val="20"/>
          <w:szCs w:val="20"/>
        </w:rPr>
        <w:t>. člena tega zakona lahko pri zaprtih javnih razpisih določi, da se sredstva razdelijo proporcionalno glede na delež doseženih točk od skupnega števila točk, glede na razpisana sredstva in glede na skupno vrednost zaprošenih sredstev.</w:t>
      </w:r>
    </w:p>
    <w:p w14:paraId="6E6C173E" w14:textId="77777777" w:rsidR="00AA2B60" w:rsidRPr="002F19C3" w:rsidRDefault="00741C88" w:rsidP="00AA2B60">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(6) Če gre za javni razpis iz druge alineje prvega odstavka tega člena in imata po ocenitvi vlog na podlagi meril za izbor dve ali več vlog enako število točk, razpisana sredstva pa ne zadoščajo za odobritev teh vlog v celoti, se vlogam z enakim številom točk sredstva dodelijo po vrstnem redu prejema po</w:t>
      </w:r>
      <w:r w:rsidR="00AA2B60" w:rsidRPr="002F19C3">
        <w:rPr>
          <w:rFonts w:ascii="Arial" w:eastAsia="Arial" w:hAnsi="Arial" w:cs="Arial"/>
          <w:color w:val="000000" w:themeColor="text1"/>
          <w:sz w:val="20"/>
          <w:szCs w:val="20"/>
        </w:rPr>
        <w:t>polnih vlog do porabe sredstev.</w:t>
      </w:r>
    </w:p>
    <w:p w14:paraId="42549F03" w14:textId="77777777" w:rsidR="00AA2B60" w:rsidRPr="002F19C3" w:rsidRDefault="00AA2B60" w:rsidP="00AA2B60">
      <w:pPr>
        <w:spacing w:after="260"/>
        <w:jc w:val="both"/>
        <w:textAlignment w:val="center"/>
        <w:rPr>
          <w:rFonts w:ascii="Arial" w:eastAsia="Arial" w:hAnsi="Arial" w:cs="Arial"/>
          <w:b/>
          <w:bCs/>
          <w:color w:val="000000" w:themeColor="text1"/>
          <w:sz w:val="20"/>
          <w:szCs w:val="20"/>
        </w:rPr>
      </w:pPr>
    </w:p>
    <w:p w14:paraId="1FC2437C" w14:textId="629BDBFA" w:rsidR="00AA2B60" w:rsidRPr="002F19C3" w:rsidRDefault="00741C88" w:rsidP="00AA2B60">
      <w:pPr>
        <w:spacing w:after="260"/>
        <w:jc w:val="center"/>
        <w:textAlignment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10</w:t>
      </w:r>
      <w:r w:rsidR="00AA2B60" w:rsidRPr="002F19C3">
        <w:rPr>
          <w:rFonts w:ascii="Arial" w:eastAsia="Arial" w:hAnsi="Arial" w:cs="Arial"/>
          <w:b/>
          <w:bCs/>
          <w:color w:val="000000" w:themeColor="text1"/>
          <w:sz w:val="20"/>
          <w:szCs w:val="20"/>
        </w:rPr>
        <w:t>4</w:t>
      </w:r>
      <w:r w:rsidRPr="002F19C3">
        <w:rPr>
          <w:rFonts w:ascii="Arial" w:eastAsia="Arial" w:hAnsi="Arial" w:cs="Arial"/>
          <w:b/>
          <w:bCs/>
          <w:color w:val="000000" w:themeColor="text1"/>
          <w:sz w:val="20"/>
          <w:szCs w:val="20"/>
        </w:rPr>
        <w:t>. člen</w:t>
      </w:r>
    </w:p>
    <w:p w14:paraId="21715294" w14:textId="77777777" w:rsidR="00AA2B60" w:rsidRPr="002F19C3" w:rsidRDefault="00741C88" w:rsidP="00AA2B60">
      <w:pPr>
        <w:spacing w:after="260"/>
        <w:jc w:val="center"/>
        <w:textAlignment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(odobritev vlog v okviru lokalnega razvoja, ki ga vodi skupnost)</w:t>
      </w:r>
    </w:p>
    <w:p w14:paraId="5D4A4A64" w14:textId="6B2910AB" w:rsidR="00607362" w:rsidRPr="002F19C3" w:rsidRDefault="00741C88" w:rsidP="00AA2B60">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Ne glede na prejšnji člen, o odobritvi vloge, ki jo na podlagi predpisov Unije, ki urejajo lokalni razvoj, ki ga vodi skupnost, vloži lokalna akcijska skupina, odloča agencija v upravnem postopku, pri čemer se smiselno u</w:t>
      </w:r>
      <w:r w:rsidR="00607362" w:rsidRPr="002F19C3">
        <w:rPr>
          <w:rFonts w:ascii="Arial" w:eastAsia="Arial" w:hAnsi="Arial" w:cs="Arial"/>
          <w:color w:val="000000" w:themeColor="text1"/>
          <w:sz w:val="20"/>
          <w:szCs w:val="20"/>
        </w:rPr>
        <w:t>porabljajo določbe tega zakona.</w:t>
      </w:r>
    </w:p>
    <w:p w14:paraId="39FDE418" w14:textId="77777777" w:rsidR="00607362" w:rsidRPr="002F19C3" w:rsidRDefault="00607362" w:rsidP="00607362">
      <w:pPr>
        <w:pBdr>
          <w:top w:val="none" w:sz="0" w:space="12" w:color="auto"/>
        </w:pBdr>
        <w:spacing w:after="260" w:line="240" w:lineRule="auto"/>
        <w:jc w:val="both"/>
        <w:rPr>
          <w:rFonts w:ascii="Arial" w:eastAsia="Arial" w:hAnsi="Arial" w:cs="Arial"/>
          <w:color w:val="000000" w:themeColor="text1"/>
          <w:sz w:val="20"/>
          <w:szCs w:val="20"/>
        </w:rPr>
      </w:pPr>
    </w:p>
    <w:p w14:paraId="3E0BB78F" w14:textId="73A1D862" w:rsidR="00607362"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10</w:t>
      </w:r>
      <w:r w:rsidR="00AA2B60" w:rsidRPr="002F19C3">
        <w:rPr>
          <w:rFonts w:ascii="Arial" w:eastAsia="Arial" w:hAnsi="Arial" w:cs="Arial"/>
          <w:b/>
          <w:bCs/>
          <w:color w:val="000000" w:themeColor="text1"/>
          <w:sz w:val="20"/>
          <w:szCs w:val="20"/>
        </w:rPr>
        <w:t>5</w:t>
      </w:r>
      <w:r w:rsidRPr="002F19C3">
        <w:rPr>
          <w:rFonts w:ascii="Arial" w:eastAsia="Arial" w:hAnsi="Arial" w:cs="Arial"/>
          <w:b/>
          <w:bCs/>
          <w:color w:val="000000" w:themeColor="text1"/>
          <w:sz w:val="20"/>
          <w:szCs w:val="20"/>
        </w:rPr>
        <w:t>. člen</w:t>
      </w:r>
    </w:p>
    <w:p w14:paraId="1ACA26F3" w14:textId="2B92E945" w:rsidR="00741C88"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(razveljavitev javnega razpisa)</w:t>
      </w:r>
    </w:p>
    <w:p w14:paraId="5845090D"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Javni razpis, za katerega se izkaže, da je v nasprotju s pravnimi akti Unije ali predpisi za njihovo izvrševanje, se razveljavi.</w:t>
      </w:r>
    </w:p>
    <w:p w14:paraId="6B790A37"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Sklep o razveljavitvi javnega razpisa se objavi v Uradnem listu Republike Slovenije.</w:t>
      </w:r>
    </w:p>
    <w:p w14:paraId="08EF559E" w14:textId="77777777" w:rsidR="00607362" w:rsidRPr="002F19C3"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Vloge, o katerih do razveljavitve javnega razpisa še ni o</w:t>
      </w:r>
      <w:r w:rsidR="00607362" w:rsidRPr="002F19C3">
        <w:rPr>
          <w:rFonts w:ascii="Arial" w:eastAsia="Arial" w:hAnsi="Arial" w:cs="Arial"/>
          <w:color w:val="000000" w:themeColor="text1"/>
          <w:sz w:val="20"/>
          <w:szCs w:val="20"/>
        </w:rPr>
        <w:t>dločeno, se s sklepom zavržejo.</w:t>
      </w:r>
    </w:p>
    <w:p w14:paraId="4D7806C6" w14:textId="77777777" w:rsidR="00607362" w:rsidRPr="002F19C3" w:rsidRDefault="00607362" w:rsidP="00607362">
      <w:pPr>
        <w:pBdr>
          <w:top w:val="none" w:sz="0" w:space="12" w:color="auto"/>
        </w:pBdr>
        <w:spacing w:after="260" w:line="240" w:lineRule="auto"/>
        <w:jc w:val="both"/>
        <w:rPr>
          <w:rFonts w:ascii="Arial" w:eastAsia="Arial" w:hAnsi="Arial" w:cs="Arial"/>
          <w:b/>
          <w:bCs/>
          <w:color w:val="000000" w:themeColor="text1"/>
          <w:sz w:val="20"/>
          <w:szCs w:val="20"/>
        </w:rPr>
      </w:pPr>
    </w:p>
    <w:p w14:paraId="4DDC9AB8" w14:textId="5BD49677" w:rsidR="00607362"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10</w:t>
      </w:r>
      <w:r w:rsidR="00AA2B60" w:rsidRPr="002F19C3">
        <w:rPr>
          <w:rFonts w:ascii="Arial" w:eastAsia="Arial" w:hAnsi="Arial" w:cs="Arial"/>
          <w:b/>
          <w:bCs/>
          <w:color w:val="000000" w:themeColor="text1"/>
          <w:sz w:val="20"/>
          <w:szCs w:val="20"/>
        </w:rPr>
        <w:t>6</w:t>
      </w:r>
      <w:r w:rsidRPr="002F19C3">
        <w:rPr>
          <w:rFonts w:ascii="Arial" w:eastAsia="Arial" w:hAnsi="Arial" w:cs="Arial"/>
          <w:b/>
          <w:bCs/>
          <w:color w:val="000000" w:themeColor="text1"/>
          <w:sz w:val="20"/>
          <w:szCs w:val="20"/>
        </w:rPr>
        <w:t>. člen</w:t>
      </w:r>
    </w:p>
    <w:p w14:paraId="04AA231A" w14:textId="6C09C522" w:rsidR="00741C88"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(vloga)</w:t>
      </w:r>
    </w:p>
    <w:p w14:paraId="0E115A90"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Pri odprtem javnem razpisu se upošteva dopolnitev vloge, ne da bi bila stranka na dopolnitev pozvana, do zaprtja javnega razpisa, objavljenega na spletni strani ministrstva. Šteje se, da je bila vloga vložena takrat, ko je bila dopolnjena.</w:t>
      </w:r>
    </w:p>
    <w:p w14:paraId="4ACC100B"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Pri zaprtem javnem razpisu se upoštevajo vsebinske spremembe vlog, ki so, ne da bi bila stranka na dopolnitev pozvana, poslane do zaprtja javnega razpisa.</w:t>
      </w:r>
    </w:p>
    <w:p w14:paraId="119045A6" w14:textId="5958D710"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Vloga, pri kateri obstaja sum na nepravilnost, kot to določajo predpisi Unije, ki urejajo zaščito finančnih interesov Unije, se ne obravnava sočasno z ostalimi vlogami ali po vrstnem redu oddaje vlog, sredstva, zaprošena s to vlogo, pa se štejejo za porabljena na tem javnem razpisu. Če se sum izkaže za neutemeljen, se vloga odobri, če so izpolnje</w:t>
      </w:r>
      <w:r w:rsidR="00BF2E82" w:rsidRPr="002F19C3">
        <w:rPr>
          <w:rFonts w:ascii="Arial" w:eastAsia="Arial" w:hAnsi="Arial" w:cs="Arial"/>
          <w:color w:val="000000" w:themeColor="text1"/>
          <w:sz w:val="20"/>
          <w:szCs w:val="20"/>
        </w:rPr>
        <w:t>ni pogoji iz prvega odstavka 107</w:t>
      </w:r>
      <w:r w:rsidRPr="002F19C3">
        <w:rPr>
          <w:rFonts w:ascii="Arial" w:eastAsia="Arial" w:hAnsi="Arial" w:cs="Arial"/>
          <w:color w:val="000000" w:themeColor="text1"/>
          <w:sz w:val="20"/>
          <w:szCs w:val="20"/>
        </w:rPr>
        <w:t>. člena tega zakona. Pristojni organ sum na nepravilnosti preveri najpozneje v enem letu od vložitve popolne vloge.</w:t>
      </w:r>
    </w:p>
    <w:p w14:paraId="66CCA800"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Uradna oseba o razlogih za sum iz prejšnjega odstavka napiše uradni zaznamek z utemeljitvijo. O obravnavi vloge po prejšnjem odstavku se stranka obvesti z obvestilom.</w:t>
      </w:r>
    </w:p>
    <w:p w14:paraId="5455F8C4"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Stranka nima pravice do vpogleda v dokumente, ki so v zvezi s postopkom razjasnjevanja suma iz tretjega odstavka tega člena, če bi njihovo razkritje škodovalo izvedbi postopka razjasnjevanja tega suma.</w:t>
      </w:r>
    </w:p>
    <w:p w14:paraId="01355F35"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(6) Vloga, pri kateri je treba postopek obravnave prekiniti zaradi rešitve predhodnega vprašanja, se ne obravnava sočasno z ostalimi vlogami ali po vrstnem redu oddaje vlog, sredstva, zaprošena s to vlogo, pa se štejejo za porabljena na tem javnem razpisu.</w:t>
      </w:r>
    </w:p>
    <w:p w14:paraId="77922C39" w14:textId="3111CC89" w:rsidR="00741C88" w:rsidRPr="002F19C3" w:rsidRDefault="00916FE7"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(7) S predpisom iz 43</w:t>
      </w:r>
      <w:r w:rsidR="00741C88" w:rsidRPr="002F19C3">
        <w:rPr>
          <w:rFonts w:ascii="Arial" w:eastAsia="Arial" w:hAnsi="Arial" w:cs="Arial"/>
          <w:color w:val="000000" w:themeColor="text1"/>
          <w:sz w:val="20"/>
          <w:szCs w:val="20"/>
        </w:rPr>
        <w:t>. člena tega zakona se lahko določijo obvezne priloge, brez katerih se vloga zavrže brez pozivanja na dopolnitev, in podrobnejši postopki za obravnavo vlog.</w:t>
      </w:r>
    </w:p>
    <w:p w14:paraId="37570D49" w14:textId="77777777" w:rsidR="00607362" w:rsidRPr="002F19C3"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(8) V javnem razpisu se določijo dokazila glede meril za izbor vlog, brez katerih se vloga pri posameznem merilu oceni z nič točkami brez pozivanja na dopolnitev, in podrobnejš</w:t>
      </w:r>
      <w:r w:rsidR="00607362" w:rsidRPr="002F19C3">
        <w:rPr>
          <w:rFonts w:ascii="Arial" w:eastAsia="Arial" w:hAnsi="Arial" w:cs="Arial"/>
          <w:color w:val="000000" w:themeColor="text1"/>
          <w:sz w:val="20"/>
          <w:szCs w:val="20"/>
        </w:rPr>
        <w:t>i postopek za ocenjevanje vlog.</w:t>
      </w:r>
    </w:p>
    <w:p w14:paraId="24847D9E" w14:textId="77777777" w:rsidR="00607362" w:rsidRPr="002F19C3" w:rsidRDefault="00607362" w:rsidP="00607362">
      <w:pPr>
        <w:pBdr>
          <w:top w:val="none" w:sz="0" w:space="12" w:color="auto"/>
        </w:pBdr>
        <w:spacing w:after="260" w:line="240" w:lineRule="auto"/>
        <w:jc w:val="both"/>
        <w:rPr>
          <w:rFonts w:ascii="Arial" w:eastAsia="Arial" w:hAnsi="Arial" w:cs="Arial"/>
          <w:b/>
          <w:bCs/>
          <w:color w:val="000000" w:themeColor="text1"/>
          <w:sz w:val="20"/>
          <w:szCs w:val="20"/>
        </w:rPr>
      </w:pPr>
    </w:p>
    <w:p w14:paraId="17E08767" w14:textId="7040F0F0" w:rsidR="00607362"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10</w:t>
      </w:r>
      <w:r w:rsidR="00AA2B60" w:rsidRPr="002F19C3">
        <w:rPr>
          <w:rFonts w:ascii="Arial" w:eastAsia="Arial" w:hAnsi="Arial" w:cs="Arial"/>
          <w:b/>
          <w:bCs/>
          <w:color w:val="000000" w:themeColor="text1"/>
          <w:sz w:val="20"/>
          <w:szCs w:val="20"/>
        </w:rPr>
        <w:t>7</w:t>
      </w:r>
      <w:r w:rsidRPr="002F19C3">
        <w:rPr>
          <w:rFonts w:ascii="Arial" w:eastAsia="Arial" w:hAnsi="Arial" w:cs="Arial"/>
          <w:b/>
          <w:bCs/>
          <w:color w:val="000000" w:themeColor="text1"/>
          <w:sz w:val="20"/>
          <w:szCs w:val="20"/>
        </w:rPr>
        <w:t>. člen</w:t>
      </w:r>
    </w:p>
    <w:p w14:paraId="25D09281" w14:textId="019A4F4A" w:rsidR="00741C88"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(odločba o pravici do sredstev)</w:t>
      </w:r>
    </w:p>
    <w:p w14:paraId="4D9128AB"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Strankam, katerih vloge izpolnjujejo predpisane pogoje iz predpisov in javnega razpisa in so za ta namen zagotovljena sredstva, pristojni organ izda odločbo o pravici do sredstev.</w:t>
      </w:r>
    </w:p>
    <w:p w14:paraId="54D1FEBD"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Strankam, ki ne izpolnjujejo pogojev iz prejšnjega odstavka, se izda zavrnilna odločba.</w:t>
      </w:r>
    </w:p>
    <w:p w14:paraId="6748B8B7" w14:textId="77777777" w:rsidR="0057117A" w:rsidRDefault="00BF2E82" w:rsidP="0057117A">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Ne glede na določbo 110</w:t>
      </w:r>
      <w:r w:rsidR="00741C88" w:rsidRPr="002F19C3">
        <w:rPr>
          <w:rFonts w:ascii="Arial" w:eastAsia="Arial" w:hAnsi="Arial" w:cs="Arial"/>
          <w:color w:val="000000" w:themeColor="text1"/>
          <w:sz w:val="20"/>
          <w:szCs w:val="20"/>
        </w:rPr>
        <w:t xml:space="preserve">. člena </w:t>
      </w:r>
      <w:r w:rsidR="00916FE7" w:rsidRPr="002F19C3">
        <w:rPr>
          <w:rFonts w:ascii="Arial" w:eastAsia="Arial" w:hAnsi="Arial" w:cs="Arial"/>
          <w:color w:val="000000" w:themeColor="text1"/>
          <w:sz w:val="20"/>
          <w:szCs w:val="20"/>
        </w:rPr>
        <w:t>tega zakona se s predpisom iz 43</w:t>
      </w:r>
      <w:r w:rsidR="00741C88" w:rsidRPr="002F19C3">
        <w:rPr>
          <w:rFonts w:ascii="Arial" w:eastAsia="Arial" w:hAnsi="Arial" w:cs="Arial"/>
          <w:color w:val="000000" w:themeColor="text1"/>
          <w:sz w:val="20"/>
          <w:szCs w:val="20"/>
        </w:rPr>
        <w:t>. člena tega zakona lahko določi, da se za posamezen ukrep stranki sredstva izplačajo na podlagi odločbe</w:t>
      </w:r>
      <w:r w:rsidR="0057117A">
        <w:rPr>
          <w:rFonts w:ascii="Arial" w:eastAsia="Arial" w:hAnsi="Arial" w:cs="Arial"/>
          <w:color w:val="000000" w:themeColor="text1"/>
          <w:sz w:val="20"/>
          <w:szCs w:val="20"/>
        </w:rPr>
        <w:t xml:space="preserve"> iz prvega odstavka tega člena.</w:t>
      </w:r>
    </w:p>
    <w:p w14:paraId="3FFCEAD7" w14:textId="77777777" w:rsidR="0057117A" w:rsidRDefault="0057117A" w:rsidP="0057117A">
      <w:pPr>
        <w:pBdr>
          <w:top w:val="none" w:sz="0" w:space="12" w:color="auto"/>
        </w:pBdr>
        <w:spacing w:after="260" w:line="240" w:lineRule="auto"/>
        <w:jc w:val="both"/>
        <w:rPr>
          <w:rFonts w:ascii="Arial" w:eastAsia="Arial" w:hAnsi="Arial" w:cs="Arial"/>
          <w:color w:val="000000" w:themeColor="text1"/>
          <w:sz w:val="20"/>
          <w:szCs w:val="20"/>
        </w:rPr>
      </w:pPr>
    </w:p>
    <w:p w14:paraId="0D078DC8" w14:textId="77777777" w:rsidR="0057117A" w:rsidRDefault="00741C88" w:rsidP="0057117A">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10</w:t>
      </w:r>
      <w:r w:rsidR="00AA2B60" w:rsidRPr="002F19C3">
        <w:rPr>
          <w:rFonts w:ascii="Arial" w:eastAsia="Arial" w:hAnsi="Arial" w:cs="Arial"/>
          <w:b/>
          <w:bCs/>
          <w:color w:val="000000" w:themeColor="text1"/>
          <w:sz w:val="20"/>
          <w:szCs w:val="20"/>
        </w:rPr>
        <w:t>8</w:t>
      </w:r>
      <w:r w:rsidRPr="002F19C3">
        <w:rPr>
          <w:rFonts w:ascii="Arial" w:eastAsia="Arial" w:hAnsi="Arial" w:cs="Arial"/>
          <w:b/>
          <w:bCs/>
          <w:color w:val="000000" w:themeColor="text1"/>
          <w:sz w:val="20"/>
          <w:szCs w:val="20"/>
        </w:rPr>
        <w:t>. člen</w:t>
      </w:r>
    </w:p>
    <w:p w14:paraId="0B4DB5AC" w14:textId="20B2F902" w:rsidR="00741C88" w:rsidRPr="002F19C3" w:rsidRDefault="00741C88" w:rsidP="0057117A">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(sprememba obveznosti o pravici do sredstev)</w:t>
      </w:r>
    </w:p>
    <w:p w14:paraId="3F3F30C5"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Po izdaji odločbe o pravici do sredstev in pred potekom roka za izpolnitev obveznosti iz predpisov, javnega razpisa in odločbe o pravici do sredstev, lahko stranka vloži obrazložen zahtevek za spremembo obveznosti, določenih v odločbi o pravici do sredstev. Če bi bile tudi s spremembo obveznosti izpolnjene vse zahteve iz predpisov in javnega razpisa ter dosežen namen, za katerega je bila stranki dodeljena pravica do sredstev, pristojni organ strankinemu zahtevku za spremembo ugodi.</w:t>
      </w:r>
    </w:p>
    <w:p w14:paraId="763ED2A0"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Pristojni organ v primeru iz prejšnjega odstavka izda odločbo, s katero določi, da se spremeni obveznost.</w:t>
      </w:r>
    </w:p>
    <w:p w14:paraId="632334E4"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V primeru, da pristojni organ ugotovi, da ni dosežen namen iz prvega odstavka tega člena, z odločbo strankin zahtevek za spremembo obveznosti zavrne.</w:t>
      </w:r>
    </w:p>
    <w:p w14:paraId="58B0F6E7"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Obrazložen zahtevek za spremembo obveznosti iz prvega odstavka tega člena lahko stranka vloži dvakrat; če ima v odločbi o pravici do sredstev predvidenih več zahtevkov za izplačilo sredstev, pa največ tolikokrat, kot je v odločbi o pravici do sredstev predvidenih zahtevkov za izplačilo sredstev.</w:t>
      </w:r>
    </w:p>
    <w:p w14:paraId="2023D0A7" w14:textId="57DA6FBD" w:rsidR="00607362" w:rsidRPr="002F19C3"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Podrobnejši pogoji za spremembo obveznosti o pravici do sredstev se lahko določijo s pred</w:t>
      </w:r>
      <w:r w:rsidR="00916FE7" w:rsidRPr="002F19C3">
        <w:rPr>
          <w:rFonts w:ascii="Arial" w:eastAsia="Arial" w:hAnsi="Arial" w:cs="Arial"/>
          <w:color w:val="000000" w:themeColor="text1"/>
          <w:sz w:val="20"/>
          <w:szCs w:val="20"/>
        </w:rPr>
        <w:t>pisom iz 43</w:t>
      </w:r>
      <w:r w:rsidR="00607362" w:rsidRPr="002F19C3">
        <w:rPr>
          <w:rFonts w:ascii="Arial" w:eastAsia="Arial" w:hAnsi="Arial" w:cs="Arial"/>
          <w:color w:val="000000" w:themeColor="text1"/>
          <w:sz w:val="20"/>
          <w:szCs w:val="20"/>
        </w:rPr>
        <w:t>. člena tega zakona.</w:t>
      </w:r>
    </w:p>
    <w:p w14:paraId="4B2EDB7E" w14:textId="77777777" w:rsidR="00607362" w:rsidRPr="002F19C3" w:rsidRDefault="00607362" w:rsidP="00607362">
      <w:pPr>
        <w:pBdr>
          <w:top w:val="none" w:sz="0" w:space="12" w:color="auto"/>
        </w:pBdr>
        <w:spacing w:after="260" w:line="240" w:lineRule="auto"/>
        <w:jc w:val="both"/>
        <w:rPr>
          <w:rFonts w:ascii="Arial" w:eastAsia="Arial" w:hAnsi="Arial" w:cs="Arial"/>
          <w:b/>
          <w:bCs/>
          <w:color w:val="000000" w:themeColor="text1"/>
          <w:sz w:val="20"/>
          <w:szCs w:val="20"/>
        </w:rPr>
      </w:pPr>
    </w:p>
    <w:p w14:paraId="41E0D30D" w14:textId="13CEA59A" w:rsidR="00607362"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10</w:t>
      </w:r>
      <w:r w:rsidR="00AA2B60" w:rsidRPr="002F19C3">
        <w:rPr>
          <w:rFonts w:ascii="Arial" w:eastAsia="Arial" w:hAnsi="Arial" w:cs="Arial"/>
          <w:b/>
          <w:bCs/>
          <w:color w:val="000000" w:themeColor="text1"/>
          <w:sz w:val="20"/>
          <w:szCs w:val="20"/>
        </w:rPr>
        <w:t>9</w:t>
      </w:r>
      <w:r w:rsidRPr="002F19C3">
        <w:rPr>
          <w:rFonts w:ascii="Arial" w:eastAsia="Arial" w:hAnsi="Arial" w:cs="Arial"/>
          <w:b/>
          <w:bCs/>
          <w:color w:val="000000" w:themeColor="text1"/>
          <w:sz w:val="20"/>
          <w:szCs w:val="20"/>
        </w:rPr>
        <w:t>. člen</w:t>
      </w:r>
    </w:p>
    <w:p w14:paraId="149EE76A" w14:textId="0061C575" w:rsidR="00741C88"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(odrek pravici do sredstev)</w:t>
      </w:r>
    </w:p>
    <w:p w14:paraId="2F20978A" w14:textId="12B1B4FF"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Če se stranka odreče pravici do sredstev i</w:t>
      </w:r>
      <w:r w:rsidR="006E7066" w:rsidRPr="002F19C3">
        <w:rPr>
          <w:rFonts w:ascii="Arial" w:eastAsia="Arial" w:hAnsi="Arial" w:cs="Arial"/>
          <w:color w:val="000000" w:themeColor="text1"/>
          <w:sz w:val="20"/>
          <w:szCs w:val="20"/>
        </w:rPr>
        <w:t>z odločbe iz prvega odstavka 107</w:t>
      </w:r>
      <w:r w:rsidRPr="002F19C3">
        <w:rPr>
          <w:rFonts w:ascii="Arial" w:eastAsia="Arial" w:hAnsi="Arial" w:cs="Arial"/>
          <w:color w:val="000000" w:themeColor="text1"/>
          <w:sz w:val="20"/>
          <w:szCs w:val="20"/>
        </w:rPr>
        <w:t>. člena tega zakona, o tem pisno obvesti pristojni organ v roku, ki se določi s pre</w:t>
      </w:r>
      <w:r w:rsidR="00916FE7" w:rsidRPr="002F19C3">
        <w:rPr>
          <w:rFonts w:ascii="Arial" w:eastAsia="Arial" w:hAnsi="Arial" w:cs="Arial"/>
          <w:color w:val="000000" w:themeColor="text1"/>
          <w:sz w:val="20"/>
          <w:szCs w:val="20"/>
        </w:rPr>
        <w:t>dpisom iz 43</w:t>
      </w:r>
      <w:r w:rsidRPr="002F19C3">
        <w:rPr>
          <w:rFonts w:ascii="Arial" w:eastAsia="Arial" w:hAnsi="Arial" w:cs="Arial"/>
          <w:color w:val="000000" w:themeColor="text1"/>
          <w:sz w:val="20"/>
          <w:szCs w:val="20"/>
        </w:rPr>
        <w:t>. člena tega zakona, in ne sme biti krajši od 30 dni od vročitve odločbe.</w:t>
      </w:r>
    </w:p>
    <w:p w14:paraId="1062654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Umik obvestila iz prejšnjega odstavka ni mogoč.</w:t>
      </w:r>
    </w:p>
    <w:p w14:paraId="29D4D81F"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(3) Pristojni organ v primeru iz prvega odstavka tega člena izda odločbo o </w:t>
      </w:r>
      <w:proofErr w:type="spellStart"/>
      <w:r w:rsidRPr="002F19C3">
        <w:rPr>
          <w:rFonts w:ascii="Arial" w:eastAsia="Arial" w:hAnsi="Arial" w:cs="Arial"/>
          <w:color w:val="000000" w:themeColor="text1"/>
          <w:sz w:val="20"/>
          <w:szCs w:val="20"/>
        </w:rPr>
        <w:t>odreku</w:t>
      </w:r>
      <w:proofErr w:type="spellEnd"/>
      <w:r w:rsidRPr="002F19C3">
        <w:rPr>
          <w:rFonts w:ascii="Arial" w:eastAsia="Arial" w:hAnsi="Arial" w:cs="Arial"/>
          <w:color w:val="000000" w:themeColor="text1"/>
          <w:sz w:val="20"/>
          <w:szCs w:val="20"/>
        </w:rPr>
        <w:t xml:space="preserve"> pravici do sredstev.</w:t>
      </w:r>
    </w:p>
    <w:p w14:paraId="6573E9FD"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(4) Pristojni organ v odločbi iz prejšnjega odstavka odloči tudi, da se stranka izključi iz istega ukrepa kmetijske politike, za koledarsko leto ugotovitve in naslednje koledarsko leto.</w:t>
      </w:r>
    </w:p>
    <w:p w14:paraId="68927E49" w14:textId="3D4FFABC" w:rsidR="00607362" w:rsidRPr="002F19C3"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Če so bila stranki sredstva že izplačana, pristojni organ v odločbi iz tretjega odstavka tega člena zahteva vračilo izplačanih sredstev in določi rok vračila izplačanih sredstev. Stranki se v primeru iz prejšnjega stavka zaračunajo zakonske zamudne obresti, ki teče</w:t>
      </w:r>
      <w:r w:rsidR="00607362" w:rsidRPr="002F19C3">
        <w:rPr>
          <w:rFonts w:ascii="Arial" w:eastAsia="Arial" w:hAnsi="Arial" w:cs="Arial"/>
          <w:color w:val="000000" w:themeColor="text1"/>
          <w:sz w:val="20"/>
          <w:szCs w:val="20"/>
        </w:rPr>
        <w:t>jo od dneva izplačila sredstev.</w:t>
      </w:r>
    </w:p>
    <w:p w14:paraId="4052D224" w14:textId="77777777" w:rsidR="00607362" w:rsidRPr="002F19C3" w:rsidRDefault="00607362" w:rsidP="00607362">
      <w:pPr>
        <w:pBdr>
          <w:top w:val="none" w:sz="0" w:space="12" w:color="auto"/>
        </w:pBdr>
        <w:spacing w:after="260" w:line="240" w:lineRule="auto"/>
        <w:jc w:val="both"/>
        <w:rPr>
          <w:rFonts w:ascii="Arial" w:eastAsia="Arial" w:hAnsi="Arial" w:cs="Arial"/>
          <w:color w:val="000000" w:themeColor="text1"/>
          <w:sz w:val="20"/>
          <w:szCs w:val="20"/>
        </w:rPr>
      </w:pPr>
    </w:p>
    <w:p w14:paraId="20D5414E" w14:textId="75539ABF" w:rsidR="00607362" w:rsidRPr="002F19C3" w:rsidRDefault="00AA2B60"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110</w:t>
      </w:r>
      <w:r w:rsidR="00741C88" w:rsidRPr="002F19C3">
        <w:rPr>
          <w:rFonts w:ascii="Arial" w:eastAsia="Arial" w:hAnsi="Arial" w:cs="Arial"/>
          <w:b/>
          <w:bCs/>
          <w:color w:val="000000" w:themeColor="text1"/>
          <w:sz w:val="20"/>
          <w:szCs w:val="20"/>
        </w:rPr>
        <w:t>. člen</w:t>
      </w:r>
    </w:p>
    <w:p w14:paraId="74B94759" w14:textId="76BF3806" w:rsidR="00741C88"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(zahtevek za izplačilo sredstev)</w:t>
      </w:r>
    </w:p>
    <w:p w14:paraId="02F31374" w14:textId="070A34F1"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Za izplačilo sredstev, ki so bila odobrena z odločbo iz prvega odstavka 10</w:t>
      </w:r>
      <w:r w:rsidR="006E7066" w:rsidRPr="002F19C3">
        <w:rPr>
          <w:rFonts w:ascii="Arial" w:eastAsia="Arial" w:hAnsi="Arial" w:cs="Arial"/>
          <w:color w:val="000000" w:themeColor="text1"/>
          <w:sz w:val="20"/>
          <w:szCs w:val="20"/>
        </w:rPr>
        <w:t>7</w:t>
      </w:r>
      <w:r w:rsidRPr="002F19C3">
        <w:rPr>
          <w:rFonts w:ascii="Arial" w:eastAsia="Arial" w:hAnsi="Arial" w:cs="Arial"/>
          <w:color w:val="000000" w:themeColor="text1"/>
          <w:sz w:val="20"/>
          <w:szCs w:val="20"/>
        </w:rPr>
        <w:t>. člena tega zakona, stranke vlagajo zahtevke, razen v primeru iz tretjega odstavka 10</w:t>
      </w:r>
      <w:r w:rsidR="006E7066" w:rsidRPr="002F19C3">
        <w:rPr>
          <w:rFonts w:ascii="Arial" w:eastAsia="Arial" w:hAnsi="Arial" w:cs="Arial"/>
          <w:color w:val="000000" w:themeColor="text1"/>
          <w:sz w:val="20"/>
          <w:szCs w:val="20"/>
        </w:rPr>
        <w:t>7</w:t>
      </w:r>
      <w:r w:rsidRPr="002F19C3">
        <w:rPr>
          <w:rFonts w:ascii="Arial" w:eastAsia="Arial" w:hAnsi="Arial" w:cs="Arial"/>
          <w:color w:val="000000" w:themeColor="text1"/>
          <w:sz w:val="20"/>
          <w:szCs w:val="20"/>
        </w:rPr>
        <w:t>. člena tega zakona.</w:t>
      </w:r>
    </w:p>
    <w:p w14:paraId="423DEED4"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Zahtevek, ki izpolnjuje pogoje iz predpisov, javnega razpisa in odločbe o pravici do sredstev, organ odobri in sredstva izplača na strankin transakcijski račun. Nakazilo na račun stranke šteje, da je bilo zahtevku za izplačilo v celoti ugodeno.</w:t>
      </w:r>
    </w:p>
    <w:p w14:paraId="5D0022DE"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Če zahtevku stranke ni v celoti ugodeno, pristojni organ o zahtevku odloči z odločbo.</w:t>
      </w:r>
    </w:p>
    <w:p w14:paraId="6946860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Zahtevek, ki je v nasprotju z zahtevami iz predpisov, javnega razpisa ali odločbe o pravici do sredstev, organ z odločbo zavrne.</w:t>
      </w:r>
    </w:p>
    <w:p w14:paraId="51916DA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Če pristojni organ v primeru iz tretjega odstavka tega člena zavrne znesek, ki znaša do največ dva odstotka celotne vrednosti zahtevka ali zavrnjen znesek ne presega 250 eurov, lahko izda odločbo s skrajšano obrazložitvijo, ki vsebuje samo kratko obrazložitev strankinega zahtevka, sklicevanje na predpise, na podlagi katerih je bilo o zahtevku odločeno, in pravni pouk. V pravnem pouku pristojni organ stranko pouči o pravici do vložitve ugovora zoper tako odločbo in posledicah, če ugovora ne vloži, roku in organu za vložitev ugovora. Prav tako jo pouči, da bo v primeru, če ugovoru ne bo ugodeno, izdana odločba s polno obrazložitvijo.</w:t>
      </w:r>
    </w:p>
    <w:p w14:paraId="53294E3A"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(6) Stranka lahko v primeru iz prejšnjega odstavka pri pristojnem organu, ki je odločil o zahtevku, vloži ugovor v petnajstih dneh od vročitve odločbe s skrajšano obrazložitvijo. Pristojni organ preveri navedbe stranke iz ugovora in izda odločbo.</w:t>
      </w:r>
    </w:p>
    <w:p w14:paraId="72AAF2BD"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(7) Zoper odločbo, izdano na ugovor stranke, je dopustna pritožba. Rok za vložitev pritožbe začne teči od vročitve odločbe, s katero je bilo odločeno o ugovoru stranke. Če stranka ugovora ne vloži, postane odločba s skrajšano obrazložitvijo dokončna in pravnomočna.</w:t>
      </w:r>
    </w:p>
    <w:p w14:paraId="232F3D8A"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(8) Zahtevek lahko stranka kadar koli v celoti ali delno pisno umakne, razen če je pristojni organ stranko že obvestil o kakršnih koli primerih neskladnosti ali da namerava opraviti pregled na kraju samem.</w:t>
      </w:r>
    </w:p>
    <w:p w14:paraId="73A95C6E" w14:textId="17655116" w:rsidR="00607362" w:rsidRPr="002F19C3" w:rsidRDefault="00916FE7" w:rsidP="00607362">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(9) V predpisu iz 43</w:t>
      </w:r>
      <w:r w:rsidR="00741C88" w:rsidRPr="002F19C3">
        <w:rPr>
          <w:rFonts w:ascii="Arial" w:eastAsia="Arial" w:hAnsi="Arial" w:cs="Arial"/>
          <w:color w:val="000000" w:themeColor="text1"/>
          <w:sz w:val="20"/>
          <w:szCs w:val="20"/>
        </w:rPr>
        <w:t xml:space="preserve">. člena tega zakona se lahko določi upravna kazen v obliki znižanja izplačila sredstev v primeru, ko pristojni organ ugotovi razliko med upravičenimi in zaprošenimi sredstvi, ki jih </w:t>
      </w:r>
      <w:r w:rsidR="00607362" w:rsidRPr="002F19C3">
        <w:rPr>
          <w:rFonts w:ascii="Arial" w:eastAsia="Arial" w:hAnsi="Arial" w:cs="Arial"/>
          <w:color w:val="000000" w:themeColor="text1"/>
          <w:sz w:val="20"/>
          <w:szCs w:val="20"/>
        </w:rPr>
        <w:t>stranka uveljavlja z zahtevkom.</w:t>
      </w:r>
    </w:p>
    <w:p w14:paraId="6DB02C9D" w14:textId="77777777" w:rsidR="00607362" w:rsidRPr="002F19C3" w:rsidRDefault="00607362" w:rsidP="00607362">
      <w:pPr>
        <w:pBdr>
          <w:top w:val="none" w:sz="0" w:space="12" w:color="auto"/>
        </w:pBdr>
        <w:spacing w:after="260" w:line="240" w:lineRule="auto"/>
        <w:jc w:val="both"/>
        <w:rPr>
          <w:rFonts w:ascii="Arial" w:eastAsia="Arial" w:hAnsi="Arial" w:cs="Arial"/>
          <w:b/>
          <w:bCs/>
          <w:color w:val="000000" w:themeColor="text1"/>
          <w:sz w:val="20"/>
          <w:szCs w:val="20"/>
        </w:rPr>
      </w:pPr>
    </w:p>
    <w:p w14:paraId="44678F32" w14:textId="0A83BCF8" w:rsidR="00607362" w:rsidRPr="002F19C3" w:rsidRDefault="00AA2B60"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111</w:t>
      </w:r>
      <w:r w:rsidR="00741C88" w:rsidRPr="002F19C3">
        <w:rPr>
          <w:rFonts w:ascii="Arial" w:eastAsia="Arial" w:hAnsi="Arial" w:cs="Arial"/>
          <w:b/>
          <w:bCs/>
          <w:color w:val="000000" w:themeColor="text1"/>
          <w:sz w:val="20"/>
          <w:szCs w:val="20"/>
        </w:rPr>
        <w:t>. člen</w:t>
      </w:r>
    </w:p>
    <w:p w14:paraId="117BE5BF" w14:textId="1164002E" w:rsidR="00741C88"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(pridobivanje podatkov zaradi kontrole)</w:t>
      </w:r>
    </w:p>
    <w:p w14:paraId="305C1285" w14:textId="59297C85" w:rsidR="008E54A5"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Zaradi kontrole upravičenosti izplačil mora davčni organ na pisno zahtevo agencije v treh mesecih pridobiti in posredovati podatke iz poslovnih knjig, davčnih evidenc, knjigovodskih listin in druge dokumentacije upravičenca ali tretje osebe v zvezi z izvedbo sofinancirane dejavnosti.</w:t>
      </w:r>
    </w:p>
    <w:p w14:paraId="5B630C0C" w14:textId="77697976" w:rsidR="00C601A7" w:rsidRPr="002F19C3" w:rsidRDefault="00C601A7" w:rsidP="00607362">
      <w:pPr>
        <w:spacing w:after="260"/>
        <w:rPr>
          <w:rFonts w:ascii="Arial" w:eastAsia="Arial" w:hAnsi="Arial" w:cs="Arial"/>
          <w:color w:val="000000" w:themeColor="text1"/>
          <w:sz w:val="20"/>
          <w:szCs w:val="20"/>
        </w:rPr>
      </w:pPr>
    </w:p>
    <w:p w14:paraId="6C8EC449" w14:textId="5EC23473" w:rsidR="0011513C" w:rsidRPr="002F19C3" w:rsidRDefault="0011513C" w:rsidP="0011513C">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IV. POGLAVJE</w:t>
      </w:r>
    </w:p>
    <w:p w14:paraId="3C0D0BB2" w14:textId="33AA8F06" w:rsidR="0011513C" w:rsidRPr="002F19C3" w:rsidRDefault="0011513C" w:rsidP="0011513C">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SISTEM ZNANJA IN INOVACIJ V KMETIJSTVU</w:t>
      </w:r>
    </w:p>
    <w:p w14:paraId="536EAF84" w14:textId="6BB170FD" w:rsidR="0011513C" w:rsidRPr="002F19C3" w:rsidRDefault="00763C31" w:rsidP="00763C31">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w:t>
      </w:r>
      <w:r w:rsidR="0011513C" w:rsidRPr="002F19C3">
        <w:rPr>
          <w:rFonts w:ascii="Arial" w:eastAsia="Arial" w:hAnsi="Arial" w:cs="Arial"/>
          <w:color w:val="000000" w:themeColor="text1"/>
          <w:sz w:val="20"/>
          <w:szCs w:val="20"/>
        </w:rPr>
        <w:t>ODDELEK</w:t>
      </w:r>
    </w:p>
    <w:p w14:paraId="58504161" w14:textId="77777777" w:rsidR="0011513C" w:rsidRPr="002F19C3" w:rsidRDefault="0011513C" w:rsidP="0011513C">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SKUPNE DOLOČBE</w:t>
      </w:r>
    </w:p>
    <w:p w14:paraId="22C5FEF3" w14:textId="2C3C072B" w:rsidR="00F52010" w:rsidRPr="002F19C3" w:rsidRDefault="00F52010">
      <w:pPr>
        <w:rPr>
          <w:rFonts w:ascii="Arial" w:hAnsi="Arial" w:cs="Arial"/>
          <w:color w:val="000000" w:themeColor="text1"/>
          <w:sz w:val="20"/>
          <w:szCs w:val="20"/>
        </w:rPr>
      </w:pPr>
    </w:p>
    <w:p w14:paraId="073A900B" w14:textId="1D0A1095" w:rsidR="00D54CA3" w:rsidRPr="002F19C3" w:rsidRDefault="00AA2B60" w:rsidP="000753DE">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112</w:t>
      </w:r>
      <w:r w:rsidR="0011513C" w:rsidRPr="002F19C3">
        <w:rPr>
          <w:rFonts w:ascii="Arial" w:hAnsi="Arial" w:cs="Arial"/>
          <w:b/>
          <w:color w:val="000000" w:themeColor="text1"/>
          <w:sz w:val="20"/>
          <w:szCs w:val="20"/>
        </w:rPr>
        <w:t xml:space="preserve">. člen </w:t>
      </w:r>
    </w:p>
    <w:p w14:paraId="11FF180B" w14:textId="77777777" w:rsidR="000753DE" w:rsidRPr="002F19C3" w:rsidRDefault="0011513C" w:rsidP="000753DE">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(s</w:t>
      </w:r>
      <w:r w:rsidR="00D54CA3" w:rsidRPr="002F19C3">
        <w:rPr>
          <w:rFonts w:ascii="Arial" w:hAnsi="Arial" w:cs="Arial"/>
          <w:b/>
          <w:color w:val="000000" w:themeColor="text1"/>
          <w:sz w:val="20"/>
          <w:szCs w:val="20"/>
        </w:rPr>
        <w:t>istem znanja in inovacij v kmetijstvu)</w:t>
      </w:r>
    </w:p>
    <w:p w14:paraId="3245384D" w14:textId="77777777" w:rsidR="000753DE" w:rsidRPr="002F19C3" w:rsidRDefault="000753DE" w:rsidP="00AD25C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(1) </w:t>
      </w:r>
      <w:r w:rsidR="00D54CA3" w:rsidRPr="002F19C3">
        <w:rPr>
          <w:rFonts w:ascii="Arial" w:hAnsi="Arial" w:cs="Arial"/>
          <w:color w:val="000000" w:themeColor="text1"/>
          <w:sz w:val="20"/>
          <w:szCs w:val="20"/>
        </w:rPr>
        <w:t>Sistem znanja in inovacij v kmetijstvu (v nadaljnjem besedilu: sistem AKIS) je organizacija in interakcija ljudi, organizacij in institucij, ki ustvarjajo, izmenjujejo in uporabljajo znanje in inovacije v kmeti</w:t>
      </w:r>
      <w:r w:rsidRPr="002F19C3">
        <w:rPr>
          <w:rFonts w:ascii="Arial" w:hAnsi="Arial" w:cs="Arial"/>
          <w:color w:val="000000" w:themeColor="text1"/>
          <w:sz w:val="20"/>
          <w:szCs w:val="20"/>
        </w:rPr>
        <w:t>jstvu in na sorodnih področjih.</w:t>
      </w:r>
    </w:p>
    <w:p w14:paraId="60230BA8" w14:textId="40EF7CE0" w:rsidR="000753DE" w:rsidRPr="002F19C3" w:rsidRDefault="000753DE" w:rsidP="00AD25CB">
      <w:pPr>
        <w:spacing w:after="260"/>
        <w:jc w:val="both"/>
        <w:rPr>
          <w:rFonts w:ascii="Arial" w:hAnsi="Arial" w:cs="Arial"/>
          <w:b/>
          <w:color w:val="000000" w:themeColor="text1"/>
          <w:sz w:val="20"/>
          <w:szCs w:val="20"/>
        </w:rPr>
      </w:pPr>
      <w:r w:rsidRPr="002F19C3">
        <w:rPr>
          <w:rFonts w:ascii="Arial" w:hAnsi="Arial" w:cs="Arial"/>
          <w:color w:val="000000" w:themeColor="text1"/>
          <w:sz w:val="20"/>
          <w:szCs w:val="20"/>
        </w:rPr>
        <w:t xml:space="preserve">(2) </w:t>
      </w:r>
      <w:r w:rsidR="00D35FE8" w:rsidRPr="002F19C3">
        <w:rPr>
          <w:rFonts w:ascii="Arial" w:hAnsi="Arial" w:cs="Arial"/>
          <w:color w:val="000000" w:themeColor="text1"/>
          <w:sz w:val="20"/>
          <w:szCs w:val="20"/>
        </w:rPr>
        <w:t xml:space="preserve">Deležniki </w:t>
      </w:r>
      <w:r w:rsidR="00D54CA3" w:rsidRPr="002F19C3">
        <w:rPr>
          <w:rFonts w:ascii="Arial" w:hAnsi="Arial" w:cs="Arial"/>
          <w:color w:val="000000" w:themeColor="text1"/>
          <w:sz w:val="20"/>
          <w:szCs w:val="20"/>
        </w:rPr>
        <w:t xml:space="preserve">sistema AKIS so </w:t>
      </w:r>
      <w:r w:rsidR="0039549E" w:rsidRPr="002F19C3">
        <w:rPr>
          <w:rFonts w:ascii="Arial" w:hAnsi="Arial" w:cs="Arial"/>
          <w:color w:val="000000" w:themeColor="text1"/>
          <w:sz w:val="20"/>
          <w:szCs w:val="20"/>
        </w:rPr>
        <w:t>kmetje</w:t>
      </w:r>
      <w:r w:rsidR="00D54CA3" w:rsidRPr="002F19C3">
        <w:rPr>
          <w:rFonts w:ascii="Arial" w:hAnsi="Arial" w:cs="Arial"/>
          <w:color w:val="000000" w:themeColor="text1"/>
          <w:sz w:val="20"/>
          <w:szCs w:val="20"/>
        </w:rPr>
        <w:t>, raziskovalne, izobraževalne in svetovalne institucije, zasebni svetovalci, organizacije kmetov, nevladne organizacije, mreže deležnikov sistema, mediji, različna ministrstva in drugi akterji, ki znanje ustvarjajo, izmenjujejo in uporabljajo.</w:t>
      </w:r>
    </w:p>
    <w:p w14:paraId="0D729EFD" w14:textId="349EA937" w:rsidR="000753DE" w:rsidRPr="002F19C3" w:rsidRDefault="000753DE" w:rsidP="00AD25CB">
      <w:pPr>
        <w:spacing w:after="260"/>
        <w:jc w:val="both"/>
        <w:rPr>
          <w:rFonts w:ascii="Arial" w:hAnsi="Arial" w:cs="Arial"/>
          <w:b/>
          <w:color w:val="000000" w:themeColor="text1"/>
          <w:sz w:val="20"/>
          <w:szCs w:val="20"/>
        </w:rPr>
      </w:pPr>
      <w:r w:rsidRPr="002F19C3">
        <w:rPr>
          <w:rFonts w:ascii="Arial" w:hAnsi="Arial" w:cs="Arial"/>
          <w:color w:val="000000" w:themeColor="text1"/>
          <w:sz w:val="20"/>
          <w:szCs w:val="20"/>
        </w:rPr>
        <w:t>(3)</w:t>
      </w:r>
      <w:r w:rsidR="00AE0610" w:rsidRPr="002F19C3">
        <w:rPr>
          <w:rFonts w:ascii="Arial" w:hAnsi="Arial" w:cs="Arial"/>
          <w:color w:val="000000" w:themeColor="text1"/>
          <w:sz w:val="20"/>
          <w:szCs w:val="20"/>
        </w:rPr>
        <w:t xml:space="preserve"> </w:t>
      </w:r>
      <w:r w:rsidR="00D54CA3" w:rsidRPr="002F19C3">
        <w:rPr>
          <w:rFonts w:ascii="Arial" w:hAnsi="Arial" w:cs="Arial"/>
          <w:color w:val="000000" w:themeColor="text1"/>
          <w:sz w:val="20"/>
          <w:szCs w:val="20"/>
        </w:rPr>
        <w:t>Cilj sistema AKIS je ustvariti in upravljati inovacijski ekosistem z dobrim pretokom znanja med deležniki tega sistema ter močnimi povezavami med raziskovalno dejavnostjo in prakso.</w:t>
      </w:r>
    </w:p>
    <w:p w14:paraId="06935601" w14:textId="77777777" w:rsidR="000753DE" w:rsidRPr="002F19C3" w:rsidRDefault="000753DE" w:rsidP="00AD25CB">
      <w:pPr>
        <w:spacing w:after="260"/>
        <w:jc w:val="both"/>
        <w:rPr>
          <w:rFonts w:ascii="Arial" w:hAnsi="Arial" w:cs="Arial"/>
          <w:b/>
          <w:color w:val="000000" w:themeColor="text1"/>
          <w:sz w:val="20"/>
          <w:szCs w:val="20"/>
        </w:rPr>
      </w:pPr>
      <w:r w:rsidRPr="002F19C3">
        <w:rPr>
          <w:rFonts w:ascii="Arial" w:hAnsi="Arial" w:cs="Arial"/>
          <w:color w:val="000000" w:themeColor="text1"/>
          <w:sz w:val="20"/>
          <w:szCs w:val="20"/>
        </w:rPr>
        <w:t xml:space="preserve">(4) </w:t>
      </w:r>
      <w:r w:rsidR="00D54CA3" w:rsidRPr="002F19C3">
        <w:rPr>
          <w:rFonts w:ascii="Arial" w:hAnsi="Arial" w:cs="Arial"/>
          <w:color w:val="000000" w:themeColor="text1"/>
          <w:sz w:val="20"/>
          <w:szCs w:val="20"/>
        </w:rPr>
        <w:t>Za usklajeno delovanje sistema AKIS, sodelovanje akterjev sistema, skrb za mrežo deležnikov se določi koordinacijsko telo sistema AKIS, kot notranjo organizacijsko enoto ministrstva.</w:t>
      </w:r>
    </w:p>
    <w:p w14:paraId="60D3F94E" w14:textId="77777777" w:rsidR="000753DE" w:rsidRPr="002F19C3" w:rsidRDefault="000753DE" w:rsidP="00AD25CB">
      <w:pPr>
        <w:spacing w:after="260"/>
        <w:jc w:val="both"/>
        <w:rPr>
          <w:rFonts w:ascii="Arial" w:hAnsi="Arial" w:cs="Arial"/>
          <w:b/>
          <w:color w:val="000000" w:themeColor="text1"/>
          <w:sz w:val="20"/>
          <w:szCs w:val="20"/>
        </w:rPr>
      </w:pPr>
      <w:r w:rsidRPr="002F19C3">
        <w:rPr>
          <w:rFonts w:ascii="Arial" w:hAnsi="Arial" w:cs="Arial"/>
          <w:color w:val="000000" w:themeColor="text1"/>
          <w:sz w:val="20"/>
          <w:szCs w:val="20"/>
        </w:rPr>
        <w:t xml:space="preserve">(5) </w:t>
      </w:r>
      <w:r w:rsidR="00D54CA3" w:rsidRPr="002F19C3">
        <w:rPr>
          <w:rFonts w:ascii="Arial" w:hAnsi="Arial" w:cs="Arial"/>
          <w:color w:val="000000" w:themeColor="text1"/>
          <w:sz w:val="20"/>
          <w:szCs w:val="20"/>
        </w:rPr>
        <w:t>Minister lahko imenuje delovne skupine za koordinacijo deležnikov po posameznih vsebinskih področjih sistema AKIS.</w:t>
      </w:r>
    </w:p>
    <w:p w14:paraId="00891C9E" w14:textId="3F8EB574" w:rsidR="00D54CA3" w:rsidRPr="002F19C3" w:rsidRDefault="000753DE" w:rsidP="00AD25CB">
      <w:pPr>
        <w:spacing w:after="260"/>
        <w:jc w:val="both"/>
        <w:rPr>
          <w:rFonts w:ascii="Arial" w:hAnsi="Arial" w:cs="Arial"/>
          <w:b/>
          <w:color w:val="000000" w:themeColor="text1"/>
          <w:sz w:val="20"/>
          <w:szCs w:val="20"/>
        </w:rPr>
      </w:pPr>
      <w:r w:rsidRPr="002F19C3">
        <w:rPr>
          <w:rFonts w:ascii="Arial" w:hAnsi="Arial" w:cs="Arial"/>
          <w:color w:val="000000" w:themeColor="text1"/>
          <w:sz w:val="20"/>
          <w:szCs w:val="20"/>
        </w:rPr>
        <w:t xml:space="preserve">(6) </w:t>
      </w:r>
      <w:r w:rsidR="00D54CA3" w:rsidRPr="002F19C3">
        <w:rPr>
          <w:rFonts w:ascii="Arial" w:hAnsi="Arial" w:cs="Arial"/>
          <w:color w:val="000000" w:themeColor="text1"/>
          <w:sz w:val="20"/>
          <w:szCs w:val="20"/>
        </w:rPr>
        <w:t>Za izmenjavo in prenos znanja ministrstvo upravlja Portal znanja, ki je enotno okno za dostop do informacij, gradiv in rezultatov projektov za vse deležnike sistema AKIS.</w:t>
      </w:r>
    </w:p>
    <w:p w14:paraId="66C48160" w14:textId="5236B6AD" w:rsidR="00D54CA3" w:rsidRPr="002F19C3" w:rsidRDefault="00D54CA3" w:rsidP="00D54CA3">
      <w:pPr>
        <w:rPr>
          <w:rFonts w:ascii="Arial" w:hAnsi="Arial" w:cs="Arial"/>
          <w:color w:val="000000" w:themeColor="text1"/>
          <w:sz w:val="20"/>
          <w:szCs w:val="20"/>
        </w:rPr>
      </w:pPr>
    </w:p>
    <w:p w14:paraId="683DA3E4" w14:textId="5B1DD029" w:rsidR="000753DE" w:rsidRPr="002F19C3" w:rsidRDefault="000753DE" w:rsidP="000753DE">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ODDELEK</w:t>
      </w:r>
    </w:p>
    <w:p w14:paraId="1FC55EBC" w14:textId="1F149F62" w:rsidR="000753DE" w:rsidRPr="002F19C3" w:rsidRDefault="000753DE" w:rsidP="000753DE">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IZOBRAŽEVALNA IN RAZISKOVALNO-INOVACIJSKA DEJAVNOST V KMETIJSTVU</w:t>
      </w:r>
    </w:p>
    <w:p w14:paraId="75332FE4" w14:textId="77777777" w:rsidR="00100954" w:rsidRPr="002F19C3" w:rsidRDefault="00100954" w:rsidP="000753DE">
      <w:pPr>
        <w:spacing w:after="260"/>
        <w:jc w:val="center"/>
        <w:rPr>
          <w:rFonts w:ascii="Arial" w:eastAsia="Arial" w:hAnsi="Arial" w:cs="Arial"/>
          <w:color w:val="000000" w:themeColor="text1"/>
          <w:sz w:val="20"/>
          <w:szCs w:val="20"/>
        </w:rPr>
      </w:pPr>
    </w:p>
    <w:p w14:paraId="02C19484" w14:textId="348718F5" w:rsidR="00D54CA3" w:rsidRPr="002F19C3" w:rsidRDefault="00AA2B60"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113</w:t>
      </w:r>
      <w:r w:rsidR="00D54CA3" w:rsidRPr="002F19C3">
        <w:rPr>
          <w:rFonts w:ascii="Arial" w:eastAsia="Times New Roman" w:hAnsi="Arial" w:cs="Arial"/>
          <w:b/>
          <w:color w:val="000000" w:themeColor="text1"/>
          <w:sz w:val="20"/>
          <w:szCs w:val="20"/>
          <w:lang w:val="es-ES" w:eastAsia="x-none"/>
        </w:rPr>
        <w:t>. člen</w:t>
      </w:r>
    </w:p>
    <w:p w14:paraId="45DFA66D" w14:textId="77777777" w:rsidR="000753DE"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(izobraževanje in usposabljanje za potrebe kmetijstva in razvoja podeželja)</w:t>
      </w:r>
    </w:p>
    <w:p w14:paraId="3C3B4BFE" w14:textId="77777777" w:rsidR="000753DE" w:rsidRPr="002F19C3" w:rsidRDefault="00D54CA3" w:rsidP="000753DE">
      <w:pPr>
        <w:suppressAutoHyphens/>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(1) Ministrstvo predlaga in daje pobude za različne oblike izobraževanja in usposabljanja za potrebe kmetijstva, živilstva in podeželja.</w:t>
      </w:r>
    </w:p>
    <w:p w14:paraId="58288A88" w14:textId="25247521" w:rsidR="00D54CA3" w:rsidRPr="002F19C3" w:rsidRDefault="00D54CA3" w:rsidP="000753DE">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(2) Ministrstvo sofinancira ukrepe za vzpostavitev ugodnih razmer za izvajanje formalnega izobraževanja in usposabljanja. Vlada določi vrsto ukrepov, upravičence, pogoje, merila, postopke, finančna sredstva in kontrolni sistem za izvajanje posameznega ukrepa.</w:t>
      </w:r>
    </w:p>
    <w:p w14:paraId="76797348" w14:textId="77777777" w:rsidR="000753DE" w:rsidRPr="002F19C3" w:rsidRDefault="000753DE" w:rsidP="000753DE">
      <w:pPr>
        <w:suppressAutoHyphens/>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val="es-ES" w:eastAsia="x-none"/>
        </w:rPr>
      </w:pPr>
    </w:p>
    <w:p w14:paraId="26577B85" w14:textId="2EE274B4" w:rsidR="00D54CA3" w:rsidRPr="002F19C3" w:rsidRDefault="00AA2B60"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114</w:t>
      </w:r>
      <w:r w:rsidR="00D54CA3" w:rsidRPr="002F19C3">
        <w:rPr>
          <w:rFonts w:ascii="Arial" w:eastAsia="Times New Roman" w:hAnsi="Arial" w:cs="Arial"/>
          <w:b/>
          <w:color w:val="000000" w:themeColor="text1"/>
          <w:sz w:val="20"/>
          <w:szCs w:val="20"/>
          <w:lang w:val="es-ES" w:eastAsia="x-none"/>
        </w:rPr>
        <w:t>. člen</w:t>
      </w:r>
    </w:p>
    <w:p w14:paraId="052A5751"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(raziskovalno-inovacijska dejavnost v kmetijstvu)</w:t>
      </w:r>
    </w:p>
    <w:p w14:paraId="5A16D7BF" w14:textId="0BA669C3" w:rsidR="00D54CA3" w:rsidRPr="002F19C3" w:rsidRDefault="00D54CA3" w:rsidP="000753D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Ministrstvo v skladu z nacionalnim programom samostojno ali v sodelovanju z drugimi organi financira ali sofinancira raziskovalne, razvojne in inovacijske projekte ter raziskovalno in razvojno infrastrukturo v okviru raziskovalnih in inovacijskih programov ter instrumentov na nacionalni ravni in na ravni Evropske unije.</w:t>
      </w:r>
    </w:p>
    <w:p w14:paraId="395FA935" w14:textId="77777777" w:rsidR="00D54CA3" w:rsidRPr="002F19C3" w:rsidRDefault="00D54CA3" w:rsidP="000753D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Če ministrstvo sofinancira projekte in infrastrukturo iz prejšnjega odstavka v sodelovanju z drugimi organi, se takšno sofinanciranje izvede v skladu z nacionalnimi predpisi in predpisi Unije. </w:t>
      </w:r>
    </w:p>
    <w:p w14:paraId="25EB2288" w14:textId="77777777" w:rsidR="00D54CA3" w:rsidRPr="002F19C3" w:rsidRDefault="00D54CA3" w:rsidP="000753D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(3) Vlada podrobneje določi postopek v zvezi s samostojnim financiranjem ali sofinanciranjem projektov in infrastrukture iz prvega odstavka tega člena. </w:t>
      </w:r>
    </w:p>
    <w:p w14:paraId="201E2983" w14:textId="77777777" w:rsidR="00D54CA3" w:rsidRPr="002F19C3" w:rsidRDefault="00D54CA3" w:rsidP="000753DE">
      <w:pPr>
        <w:autoSpaceDE w:val="0"/>
        <w:autoSpaceDN w:val="0"/>
        <w:adjustRightInd w:val="0"/>
        <w:spacing w:before="240" w:after="260" w:line="240" w:lineRule="auto"/>
        <w:jc w:val="center"/>
        <w:rPr>
          <w:rFonts w:ascii="Arial" w:hAnsi="Arial" w:cs="Arial"/>
          <w:b/>
          <w:bCs/>
          <w:color w:val="000000" w:themeColor="text1"/>
          <w:sz w:val="20"/>
          <w:szCs w:val="20"/>
        </w:rPr>
      </w:pPr>
    </w:p>
    <w:p w14:paraId="402B375E" w14:textId="09AEE4A6" w:rsidR="00D54CA3" w:rsidRPr="002F19C3" w:rsidRDefault="00AA2B60" w:rsidP="000753DE">
      <w:pPr>
        <w:autoSpaceDE w:val="0"/>
        <w:autoSpaceDN w:val="0"/>
        <w:adjustRightInd w:val="0"/>
        <w:spacing w:before="240" w:after="260" w:line="240" w:lineRule="auto"/>
        <w:jc w:val="center"/>
        <w:rPr>
          <w:rFonts w:ascii="Arial" w:hAnsi="Arial" w:cs="Arial"/>
          <w:b/>
          <w:bCs/>
          <w:color w:val="000000" w:themeColor="text1"/>
          <w:sz w:val="20"/>
          <w:szCs w:val="20"/>
        </w:rPr>
      </w:pPr>
      <w:r w:rsidRPr="002F19C3">
        <w:rPr>
          <w:rFonts w:ascii="Arial" w:hAnsi="Arial" w:cs="Arial"/>
          <w:b/>
          <w:bCs/>
          <w:color w:val="000000" w:themeColor="text1"/>
          <w:sz w:val="20"/>
          <w:szCs w:val="20"/>
        </w:rPr>
        <w:t>115</w:t>
      </w:r>
      <w:r w:rsidR="00D54CA3" w:rsidRPr="002F19C3">
        <w:rPr>
          <w:rFonts w:ascii="Arial" w:hAnsi="Arial" w:cs="Arial"/>
          <w:b/>
          <w:bCs/>
          <w:color w:val="000000" w:themeColor="text1"/>
          <w:sz w:val="20"/>
          <w:szCs w:val="20"/>
        </w:rPr>
        <w:t>. člen</w:t>
      </w:r>
    </w:p>
    <w:p w14:paraId="54F7F481" w14:textId="77777777" w:rsidR="00D54CA3" w:rsidRPr="002F19C3" w:rsidRDefault="00D54CA3" w:rsidP="000753DE">
      <w:pPr>
        <w:autoSpaceDE w:val="0"/>
        <w:autoSpaceDN w:val="0"/>
        <w:adjustRightInd w:val="0"/>
        <w:spacing w:after="260" w:line="240" w:lineRule="auto"/>
        <w:jc w:val="center"/>
        <w:rPr>
          <w:rFonts w:ascii="Arial" w:hAnsi="Arial" w:cs="Arial"/>
          <w:b/>
          <w:bCs/>
          <w:color w:val="000000" w:themeColor="text1"/>
          <w:sz w:val="20"/>
          <w:szCs w:val="20"/>
        </w:rPr>
      </w:pPr>
      <w:r w:rsidRPr="002F19C3">
        <w:rPr>
          <w:rFonts w:ascii="Arial" w:hAnsi="Arial" w:cs="Arial"/>
          <w:b/>
          <w:bCs/>
          <w:color w:val="000000" w:themeColor="text1"/>
          <w:sz w:val="20"/>
          <w:szCs w:val="20"/>
        </w:rPr>
        <w:t>(demonstracijske kmetije)</w:t>
      </w:r>
    </w:p>
    <w:p w14:paraId="476BCD28" w14:textId="77777777" w:rsidR="00D54CA3" w:rsidRPr="002F19C3" w:rsidRDefault="00D54CA3" w:rsidP="006C2C66">
      <w:pPr>
        <w:autoSpaceDE w:val="0"/>
        <w:autoSpaceDN w:val="0"/>
        <w:adjustRightInd w:val="0"/>
        <w:spacing w:before="240"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(1) Z namenom krepitve sistema znanja in inovacij v kmetijstvu in demonstracijskih dejavnosti se določijo demonstracijske kmetije.</w:t>
      </w:r>
    </w:p>
    <w:p w14:paraId="5A81B4BA" w14:textId="77777777" w:rsidR="000753DE" w:rsidRPr="002F19C3" w:rsidRDefault="00D54CA3" w:rsidP="006C2C66">
      <w:pPr>
        <w:autoSpaceDE w:val="0"/>
        <w:autoSpaceDN w:val="0"/>
        <w:adjustRightInd w:val="0"/>
        <w:spacing w:before="240"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(2) Demonstracijske kmetije so kmetijska gospodarstva, na katerih se izvajajo demonstracijske dejavnosti kot so: ogledi, prikazi in preizkušanje novih praks in tehnologij, strojev in opreme v pridelavi kmetijskih rastlin, reji živali in predelavi ter prikazi ostalih storitev povez</w:t>
      </w:r>
      <w:r w:rsidR="000753DE" w:rsidRPr="002F19C3">
        <w:rPr>
          <w:rFonts w:ascii="Arial" w:hAnsi="Arial" w:cs="Arial"/>
          <w:color w:val="000000" w:themeColor="text1"/>
          <w:sz w:val="20"/>
          <w:szCs w:val="20"/>
        </w:rPr>
        <w:t>anih s kmetijstvom, za potrebe:</w:t>
      </w:r>
    </w:p>
    <w:p w14:paraId="507DC9B1" w14:textId="77777777" w:rsidR="000753DE" w:rsidRPr="002F19C3" w:rsidRDefault="000753DE" w:rsidP="006C2C66">
      <w:pPr>
        <w:autoSpaceDE w:val="0"/>
        <w:autoSpaceDN w:val="0"/>
        <w:adjustRightInd w:val="0"/>
        <w:spacing w:before="240"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D54CA3" w:rsidRPr="002F19C3">
        <w:rPr>
          <w:rFonts w:ascii="Arial" w:hAnsi="Arial" w:cs="Arial"/>
          <w:color w:val="000000" w:themeColor="text1"/>
          <w:sz w:val="20"/>
          <w:szCs w:val="20"/>
        </w:rPr>
        <w:t>iz</w:t>
      </w:r>
      <w:r w:rsidRPr="002F19C3">
        <w:rPr>
          <w:rFonts w:ascii="Arial" w:hAnsi="Arial" w:cs="Arial"/>
          <w:color w:val="000000" w:themeColor="text1"/>
          <w:sz w:val="20"/>
          <w:szCs w:val="20"/>
        </w:rPr>
        <w:t>menjave znanja med kmetovalci;</w:t>
      </w:r>
    </w:p>
    <w:p w14:paraId="7FCDDB7C" w14:textId="77777777" w:rsidR="000753DE" w:rsidRPr="002F19C3" w:rsidRDefault="000753DE" w:rsidP="006C2C66">
      <w:pPr>
        <w:autoSpaceDE w:val="0"/>
        <w:autoSpaceDN w:val="0"/>
        <w:adjustRightInd w:val="0"/>
        <w:spacing w:before="240"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kmetijskega svetovanja;</w:t>
      </w:r>
    </w:p>
    <w:p w14:paraId="6CDE3AD7" w14:textId="77777777" w:rsidR="000753DE" w:rsidRPr="002F19C3" w:rsidRDefault="000753DE" w:rsidP="006C2C66">
      <w:pPr>
        <w:autoSpaceDE w:val="0"/>
        <w:autoSpaceDN w:val="0"/>
        <w:adjustRightInd w:val="0"/>
        <w:spacing w:before="240"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D54CA3" w:rsidRPr="002F19C3">
        <w:rPr>
          <w:rFonts w:ascii="Arial" w:hAnsi="Arial" w:cs="Arial"/>
          <w:color w:val="000000" w:themeColor="text1"/>
          <w:sz w:val="20"/>
          <w:szCs w:val="20"/>
        </w:rPr>
        <w:t xml:space="preserve">formalnega in neformalnega izobraževanja in usposabljanja na področju kmetijstva;  </w:t>
      </w:r>
    </w:p>
    <w:p w14:paraId="6A3D3BA8" w14:textId="77777777" w:rsidR="000753DE" w:rsidRPr="002F19C3" w:rsidRDefault="000753DE" w:rsidP="006C2C66">
      <w:pPr>
        <w:autoSpaceDE w:val="0"/>
        <w:autoSpaceDN w:val="0"/>
        <w:adjustRightInd w:val="0"/>
        <w:spacing w:before="240"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D54CA3" w:rsidRPr="002F19C3">
        <w:rPr>
          <w:rFonts w:ascii="Arial" w:hAnsi="Arial" w:cs="Arial"/>
          <w:color w:val="000000" w:themeColor="text1"/>
          <w:sz w:val="20"/>
          <w:szCs w:val="20"/>
        </w:rPr>
        <w:t>raziskav na področju kmetijstva ter</w:t>
      </w:r>
    </w:p>
    <w:p w14:paraId="14115066" w14:textId="4E7E9C41" w:rsidR="00D54CA3" w:rsidRPr="002F19C3" w:rsidRDefault="000753DE" w:rsidP="006C2C66">
      <w:pPr>
        <w:autoSpaceDE w:val="0"/>
        <w:autoSpaceDN w:val="0"/>
        <w:adjustRightInd w:val="0"/>
        <w:spacing w:before="240"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D54CA3" w:rsidRPr="002F19C3">
        <w:rPr>
          <w:rFonts w:ascii="Arial" w:hAnsi="Arial" w:cs="Arial"/>
          <w:color w:val="000000" w:themeColor="text1"/>
          <w:sz w:val="20"/>
          <w:szCs w:val="20"/>
        </w:rPr>
        <w:t>ostale zainteresirane javnosti.</w:t>
      </w:r>
    </w:p>
    <w:p w14:paraId="1C78531F" w14:textId="77777777" w:rsidR="000753DE" w:rsidRPr="002F19C3" w:rsidRDefault="00D54CA3" w:rsidP="006C2C66">
      <w:pPr>
        <w:autoSpaceDE w:val="0"/>
        <w:autoSpaceDN w:val="0"/>
        <w:adjustRightInd w:val="0"/>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(3) Dejavnosti iz prejšnjega odstavka izvaja demonstracijska kmetija sama, v sodelovanju z drugimi kmetijskimi gospodarstvi ali v sodelovanju z izobraževalno, raziskovalno oz</w:t>
      </w:r>
      <w:r w:rsidR="000753DE" w:rsidRPr="002F19C3">
        <w:rPr>
          <w:rFonts w:ascii="Arial" w:hAnsi="Arial" w:cs="Arial"/>
          <w:color w:val="000000" w:themeColor="text1"/>
          <w:sz w:val="20"/>
          <w:szCs w:val="20"/>
        </w:rPr>
        <w:t xml:space="preserve">iroma svetovalno organizacijo. </w:t>
      </w:r>
    </w:p>
    <w:p w14:paraId="26B86B08" w14:textId="77777777" w:rsidR="000753DE" w:rsidRPr="002F19C3" w:rsidRDefault="00D54CA3" w:rsidP="006C2C66">
      <w:pPr>
        <w:autoSpaceDE w:val="0"/>
        <w:autoSpaceDN w:val="0"/>
        <w:adjustRightInd w:val="0"/>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xml:space="preserve">(4) Status demonstracijske kmetije lahko nosilec kmetijskega gospodarstva pridobi z odločbo ministrstva, </w:t>
      </w:r>
      <w:r w:rsidR="000753DE" w:rsidRPr="002F19C3">
        <w:rPr>
          <w:rFonts w:ascii="Arial" w:hAnsi="Arial" w:cs="Arial"/>
          <w:color w:val="000000" w:themeColor="text1"/>
          <w:sz w:val="20"/>
          <w:szCs w:val="20"/>
        </w:rPr>
        <w:t>če izpolnjuje naslednja pogoja:</w:t>
      </w:r>
    </w:p>
    <w:p w14:paraId="1C414168" w14:textId="77777777" w:rsidR="000753DE" w:rsidRPr="002F19C3" w:rsidRDefault="000753DE" w:rsidP="006C2C66">
      <w:pPr>
        <w:autoSpaceDE w:val="0"/>
        <w:autoSpaceDN w:val="0"/>
        <w:adjustRightInd w:val="0"/>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D54CA3" w:rsidRPr="002F19C3">
        <w:rPr>
          <w:rFonts w:ascii="Arial" w:hAnsi="Arial" w:cs="Arial"/>
          <w:color w:val="000000" w:themeColor="text1"/>
          <w:sz w:val="20"/>
          <w:szCs w:val="20"/>
        </w:rPr>
        <w:t>opravlja kmetijsko deja</w:t>
      </w:r>
      <w:r w:rsidRPr="002F19C3">
        <w:rPr>
          <w:rFonts w:ascii="Arial" w:hAnsi="Arial" w:cs="Arial"/>
          <w:color w:val="000000" w:themeColor="text1"/>
          <w:sz w:val="20"/>
          <w:szCs w:val="20"/>
        </w:rPr>
        <w:t>vnost v skladu s tem zakonom in</w:t>
      </w:r>
    </w:p>
    <w:p w14:paraId="1E987C85" w14:textId="2896753D" w:rsidR="00D54CA3" w:rsidRPr="002F19C3" w:rsidRDefault="000753DE" w:rsidP="006C2C66">
      <w:pPr>
        <w:autoSpaceDE w:val="0"/>
        <w:autoSpaceDN w:val="0"/>
        <w:adjustRightInd w:val="0"/>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D54CA3" w:rsidRPr="002F19C3">
        <w:rPr>
          <w:rFonts w:ascii="Arial" w:hAnsi="Arial" w:cs="Arial"/>
          <w:color w:val="000000" w:themeColor="text1"/>
          <w:sz w:val="20"/>
          <w:szCs w:val="20"/>
        </w:rPr>
        <w:t>zagotavlja ustrezne kadrovske, materialne, tehnične in druge pogoje za izvajanje demonstracijskih dejavnosti iz drugega odstavka tega člena.</w:t>
      </w:r>
    </w:p>
    <w:p w14:paraId="5AEDAB05" w14:textId="2BE05B17" w:rsidR="00D54CA3" w:rsidRPr="002F19C3" w:rsidRDefault="00D54CA3" w:rsidP="006C2C66">
      <w:pPr>
        <w:autoSpaceDE w:val="0"/>
        <w:autoSpaceDN w:val="0"/>
        <w:adjustRightInd w:val="0"/>
        <w:spacing w:before="240"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(5) Mi</w:t>
      </w:r>
      <w:r w:rsidR="00CB7D36" w:rsidRPr="002F19C3">
        <w:rPr>
          <w:rFonts w:ascii="Arial" w:hAnsi="Arial" w:cs="Arial"/>
          <w:color w:val="000000" w:themeColor="text1"/>
          <w:sz w:val="20"/>
          <w:szCs w:val="20"/>
        </w:rPr>
        <w:t>nister</w:t>
      </w:r>
      <w:r w:rsidRPr="002F19C3">
        <w:rPr>
          <w:rFonts w:ascii="Arial" w:hAnsi="Arial" w:cs="Arial"/>
          <w:color w:val="000000" w:themeColor="text1"/>
          <w:sz w:val="20"/>
          <w:szCs w:val="20"/>
        </w:rPr>
        <w:t xml:space="preserve"> predpiše podrobnejše kadrovske, materialne, tehnične in druge pogoje, ki jih mora izpolnjevati demonstracijska kmetija ter način določitve naziva demonstracijske kmetije.</w:t>
      </w:r>
    </w:p>
    <w:p w14:paraId="453B20C2" w14:textId="77777777" w:rsidR="00B17298" w:rsidRPr="002F19C3" w:rsidRDefault="00B17298" w:rsidP="000753DE">
      <w:pPr>
        <w:autoSpaceDE w:val="0"/>
        <w:autoSpaceDN w:val="0"/>
        <w:adjustRightInd w:val="0"/>
        <w:spacing w:before="240" w:after="260" w:line="240" w:lineRule="auto"/>
        <w:rPr>
          <w:rFonts w:ascii="Arial" w:hAnsi="Arial" w:cs="Arial"/>
          <w:color w:val="000000" w:themeColor="text1"/>
          <w:sz w:val="20"/>
          <w:szCs w:val="20"/>
        </w:rPr>
      </w:pPr>
    </w:p>
    <w:p w14:paraId="6AC6BB33" w14:textId="1F607199" w:rsidR="00D54CA3" w:rsidRPr="002F19C3" w:rsidRDefault="00AA2B60"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lastRenderedPageBreak/>
        <w:t>116</w:t>
      </w:r>
      <w:r w:rsidR="00D54CA3" w:rsidRPr="002F19C3">
        <w:rPr>
          <w:rFonts w:ascii="Arial" w:eastAsia="Times New Roman" w:hAnsi="Arial" w:cs="Arial"/>
          <w:b/>
          <w:color w:val="000000" w:themeColor="text1"/>
          <w:sz w:val="20"/>
          <w:szCs w:val="20"/>
          <w:lang w:val="es-ES" w:eastAsia="x-none"/>
        </w:rPr>
        <w:t>. člen</w:t>
      </w:r>
    </w:p>
    <w:p w14:paraId="6508924E"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(razvojno-strokovne naloge)</w:t>
      </w:r>
    </w:p>
    <w:p w14:paraId="163F86FE" w14:textId="7685D471" w:rsidR="00D472F8" w:rsidRPr="002F19C3" w:rsidRDefault="00D472F8" w:rsidP="007B0BB6">
      <w:pPr>
        <w:spacing w:after="260"/>
        <w:jc w:val="both"/>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Ministrstvo lahko za izvajanje razvojno strokovnih nalog na področju kmetijstva in s kmetijstvom povezanih področij, kot so varstvo okolja in ohranjanje narave, zemljiška politika ter razvoj podeželja, z javnimi zavodi, ki jih je država ustanovila za opravljanje navedenih dejavnosti, sklene pogodbe za izdelavo ekonomskih in drugih analiz ter za naloge, ki so pomembne za usmerjanje in spremljanje razvoja kmetijstva, živilstva in podeželja.</w:t>
      </w:r>
    </w:p>
    <w:p w14:paraId="18E8E39C" w14:textId="77777777" w:rsidR="00D472F8" w:rsidRPr="002F19C3" w:rsidRDefault="00D472F8" w:rsidP="00D472F8">
      <w:pPr>
        <w:spacing w:after="260"/>
        <w:jc w:val="both"/>
        <w:rPr>
          <w:rFonts w:ascii="Arial" w:hAnsi="Arial" w:cs="Arial"/>
          <w:color w:val="000000" w:themeColor="text1"/>
          <w:sz w:val="20"/>
          <w:szCs w:val="20"/>
        </w:rPr>
      </w:pPr>
    </w:p>
    <w:p w14:paraId="0D986A40" w14:textId="44B5EE33" w:rsidR="00B17298" w:rsidRPr="002F19C3" w:rsidRDefault="00B17298" w:rsidP="00B17298">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ODDELEK</w:t>
      </w:r>
    </w:p>
    <w:p w14:paraId="2B30E022" w14:textId="4AA62ADA" w:rsidR="00B17298" w:rsidRPr="002F19C3" w:rsidRDefault="00B17298" w:rsidP="00B17298">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JAVNE SLUŽBE V KMETIJSTVU</w:t>
      </w:r>
    </w:p>
    <w:p w14:paraId="395E27B5" w14:textId="77777777" w:rsidR="00B17298" w:rsidRPr="002F19C3" w:rsidRDefault="00B17298" w:rsidP="00B17298">
      <w:pPr>
        <w:spacing w:after="260"/>
        <w:jc w:val="center"/>
        <w:rPr>
          <w:rFonts w:ascii="Arial" w:eastAsia="Arial" w:hAnsi="Arial" w:cs="Arial"/>
          <w:color w:val="000000" w:themeColor="text1"/>
          <w:sz w:val="20"/>
          <w:szCs w:val="20"/>
        </w:rPr>
      </w:pPr>
    </w:p>
    <w:p w14:paraId="516DD841" w14:textId="0E322D41" w:rsidR="00D54CA3" w:rsidRPr="002F19C3" w:rsidRDefault="00AA2B60"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117</w:t>
      </w:r>
      <w:r w:rsidR="00D54CA3" w:rsidRPr="002F19C3">
        <w:rPr>
          <w:rFonts w:ascii="Arial" w:eastAsia="Times New Roman" w:hAnsi="Arial" w:cs="Arial"/>
          <w:b/>
          <w:color w:val="000000" w:themeColor="text1"/>
          <w:sz w:val="20"/>
          <w:szCs w:val="20"/>
          <w:lang w:val="nl-NL" w:eastAsia="x-none"/>
        </w:rPr>
        <w:t>. člen</w:t>
      </w:r>
    </w:p>
    <w:p w14:paraId="7E0E27BA"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(opredelitev)</w:t>
      </w:r>
    </w:p>
    <w:p w14:paraId="0016FCEA" w14:textId="77777777"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(1) Javna služba na področju kmetijstva je s tem zakonom ali z zakonom, ki ureja posamezna področja javnih služb v kmetijstvu, določena dejavnost, pri izvajanju katere ima izvajalec v javnem interesu posebne obveznosti (v nadaljnjem besedilu: obveznosti javne službe).</w:t>
      </w:r>
    </w:p>
    <w:p w14:paraId="0CF157AE" w14:textId="77777777"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(2) Za javne službe na področju kmetijstva se uporabljajo določbe zakona, ki ureja gospodarske javne službe, če ta ali drug poseben zakon ne določa drugače.</w:t>
      </w:r>
    </w:p>
    <w:p w14:paraId="21BD6A4F" w14:textId="77777777"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(3) Kadar je izvajanje javne službe na področju kmetijstva povezano tudi z razmerji javno-zasebnega partnerstva, se za ta razmerja uporabljajo določbe zakona, ki ureja javno-zasebno partnerstvo.</w:t>
      </w:r>
    </w:p>
    <w:p w14:paraId="7AA40D64" w14:textId="77777777"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(4) Način izvajanja posamezne javne službe na področju kmetijstva predpiše vlada v skladu s tem zakonom in zakonom, ki ureja posamezna področja javnih služb v kmetijstvu, ter zakonom, ki ureja gospodarske javne službe.</w:t>
      </w:r>
    </w:p>
    <w:p w14:paraId="02A2A1E7" w14:textId="12E3AB70"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(5) Za javne službe, ki se izvajajo na podlagi mednarodnih pogodb ali drugih aktov, ki jih je sprejela ali k njim pristopila Republika Slovenija, predpiše vlada način izvajanja teh javnih služb tudi v skladu s temi mednarodnimi akti.</w:t>
      </w:r>
    </w:p>
    <w:p w14:paraId="4334A5E1" w14:textId="77777777" w:rsidR="00B17298"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p>
    <w:p w14:paraId="3429D60A" w14:textId="5948AB71" w:rsidR="00D54CA3" w:rsidRPr="002F19C3" w:rsidRDefault="00D54CA3"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1</w:t>
      </w:r>
      <w:r w:rsidR="001A53AD" w:rsidRPr="002F19C3">
        <w:rPr>
          <w:rFonts w:ascii="Arial" w:eastAsia="Times New Roman" w:hAnsi="Arial" w:cs="Arial"/>
          <w:b/>
          <w:color w:val="000000" w:themeColor="text1"/>
          <w:sz w:val="20"/>
          <w:szCs w:val="20"/>
          <w:lang w:val="nl-NL" w:eastAsia="x-none"/>
        </w:rPr>
        <w:t>1</w:t>
      </w:r>
      <w:r w:rsidR="00AA2B60" w:rsidRPr="002F19C3">
        <w:rPr>
          <w:rFonts w:ascii="Arial" w:eastAsia="Times New Roman" w:hAnsi="Arial" w:cs="Arial"/>
          <w:b/>
          <w:color w:val="000000" w:themeColor="text1"/>
          <w:sz w:val="20"/>
          <w:szCs w:val="20"/>
          <w:lang w:val="nl-NL" w:eastAsia="x-none"/>
        </w:rPr>
        <w:t>8</w:t>
      </w:r>
      <w:r w:rsidRPr="002F19C3">
        <w:rPr>
          <w:rFonts w:ascii="Arial" w:eastAsia="Times New Roman" w:hAnsi="Arial" w:cs="Arial"/>
          <w:b/>
          <w:color w:val="000000" w:themeColor="text1"/>
          <w:sz w:val="20"/>
          <w:szCs w:val="20"/>
          <w:lang w:val="nl-NL" w:eastAsia="x-none"/>
        </w:rPr>
        <w:t>. člen</w:t>
      </w:r>
    </w:p>
    <w:p w14:paraId="4404FD2D"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(obveznosti javne službe)</w:t>
      </w:r>
    </w:p>
    <w:p w14:paraId="2DF622C1" w14:textId="77777777" w:rsidR="00B17298"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(1) Obveznosti javne službe na področju kmetijstva so:</w:t>
      </w:r>
    </w:p>
    <w:p w14:paraId="78B60DF5" w14:textId="77777777" w:rsidR="00B17298"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 </w:t>
      </w:r>
      <w:r w:rsidR="00D54CA3" w:rsidRPr="002F19C3">
        <w:rPr>
          <w:rFonts w:ascii="Arial" w:eastAsia="Times New Roman" w:hAnsi="Arial" w:cs="Arial"/>
          <w:color w:val="000000" w:themeColor="text1"/>
          <w:sz w:val="20"/>
          <w:szCs w:val="20"/>
          <w:lang w:val="es-ES" w:eastAsia="x-none"/>
        </w:rPr>
        <w:t>trajno in nepretrgano opravljanje dejavnosti in izvajanje storitev;</w:t>
      </w:r>
    </w:p>
    <w:p w14:paraId="51A8F270" w14:textId="77777777" w:rsidR="00B17298"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 </w:t>
      </w:r>
      <w:r w:rsidR="00D54CA3" w:rsidRPr="002F19C3">
        <w:rPr>
          <w:rFonts w:ascii="Arial" w:eastAsia="Times New Roman" w:hAnsi="Arial" w:cs="Arial"/>
          <w:color w:val="000000" w:themeColor="text1"/>
          <w:sz w:val="20"/>
          <w:szCs w:val="20"/>
          <w:lang w:val="es-ES" w:eastAsia="x-none"/>
        </w:rPr>
        <w:t>omogočanje storitev za vsako fizično ali pravno osebo, ki se ukvarja s kmetijsko dejavnostjo po tem zakonu ali izkaže pravni interes;</w:t>
      </w:r>
    </w:p>
    <w:p w14:paraId="42199FBA" w14:textId="77777777" w:rsidR="00B17298"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 </w:t>
      </w:r>
      <w:r w:rsidR="00D54CA3" w:rsidRPr="002F19C3">
        <w:rPr>
          <w:rFonts w:ascii="Arial" w:eastAsia="Times New Roman" w:hAnsi="Arial" w:cs="Arial"/>
          <w:color w:val="000000" w:themeColor="text1"/>
          <w:sz w:val="20"/>
          <w:szCs w:val="20"/>
          <w:lang w:val="es-ES" w:eastAsia="x-none"/>
        </w:rPr>
        <w:t>izvajanje storitev po določenem programu;</w:t>
      </w:r>
    </w:p>
    <w:p w14:paraId="6F3A1625" w14:textId="6A761AD6" w:rsidR="00D54CA3"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lastRenderedPageBreak/>
        <w:t xml:space="preserve">– </w:t>
      </w:r>
      <w:r w:rsidR="00D54CA3" w:rsidRPr="002F19C3">
        <w:rPr>
          <w:rFonts w:ascii="Arial" w:eastAsia="Times New Roman" w:hAnsi="Arial" w:cs="Arial"/>
          <w:color w:val="000000" w:themeColor="text1"/>
          <w:sz w:val="20"/>
          <w:szCs w:val="20"/>
          <w:lang w:val="es-ES" w:eastAsia="x-none"/>
        </w:rPr>
        <w:t>izvajanje storitev po določeni ceni.</w:t>
      </w:r>
    </w:p>
    <w:p w14:paraId="22706921" w14:textId="77777777"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(2) Zakon lahko določi tudi druge obveznosti javne službe.</w:t>
      </w:r>
    </w:p>
    <w:p w14:paraId="4D7DC8D1" w14:textId="77777777"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(3) Obveznosti posamezne javne službe se lahko podrobneje uredijo s predpisom vlade ali s koncesijskim aktom, razen če z drugimi predpisi ni določeno drugače.</w:t>
      </w:r>
    </w:p>
    <w:p w14:paraId="6D8DCBBF" w14:textId="77777777"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(4) Če izvajalec javne službe ne zagotovi storitve javne službe osebi, kateri jo je dolžan zagotoviti, ali ne zagotovi storitev po predpisani ceni in drugih predpisanih pogojih, lahko uporabnik storitve od ministrstva zahteva, da odloči o uporabnikovi pravici z odločbo v upravnem postopku in z njo izvajalcu javne službe naloži ustrezno ravnanje.</w:t>
      </w:r>
    </w:p>
    <w:p w14:paraId="73CE45B6" w14:textId="77777777" w:rsidR="00D54CA3" w:rsidRPr="002F19C3" w:rsidRDefault="00D54CA3" w:rsidP="000753DE">
      <w:pPr>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eastAsia="x-none"/>
        </w:rPr>
      </w:pPr>
    </w:p>
    <w:p w14:paraId="4B55438A" w14:textId="78DCA07D" w:rsidR="00D54CA3" w:rsidRPr="002F19C3" w:rsidRDefault="001A53AD"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11</w:t>
      </w:r>
      <w:r w:rsidR="00AA2B60" w:rsidRPr="002F19C3">
        <w:rPr>
          <w:rFonts w:ascii="Arial" w:eastAsia="Times New Roman" w:hAnsi="Arial" w:cs="Arial"/>
          <w:b/>
          <w:color w:val="000000" w:themeColor="text1"/>
          <w:sz w:val="20"/>
          <w:szCs w:val="20"/>
          <w:lang w:val="es-ES" w:eastAsia="x-none"/>
        </w:rPr>
        <w:t>9</w:t>
      </w:r>
      <w:r w:rsidR="00D54CA3" w:rsidRPr="002F19C3">
        <w:rPr>
          <w:rFonts w:ascii="Arial" w:eastAsia="Times New Roman" w:hAnsi="Arial" w:cs="Arial"/>
          <w:b/>
          <w:color w:val="000000" w:themeColor="text1"/>
          <w:sz w:val="20"/>
          <w:szCs w:val="20"/>
          <w:lang w:val="es-ES" w:eastAsia="x-none"/>
        </w:rPr>
        <w:t>. člen</w:t>
      </w:r>
    </w:p>
    <w:p w14:paraId="210CD8AE"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(izvajalci javnih služb)</w:t>
      </w:r>
    </w:p>
    <w:p w14:paraId="3C787018" w14:textId="77777777" w:rsidR="00107AF6" w:rsidRPr="002F19C3" w:rsidRDefault="00107AF6" w:rsidP="00107AF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(1) Javne službe na področju kmetijstva izvajajo:</w:t>
      </w:r>
    </w:p>
    <w:p w14:paraId="737127CD" w14:textId="77777777" w:rsidR="00107AF6" w:rsidRPr="002F19C3" w:rsidRDefault="00107AF6" w:rsidP="00107AF6">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Uprava Republike Slovenije za svetovanje in razvoj kmetijstva,</w:t>
      </w:r>
    </w:p>
    <w:p w14:paraId="5710D091" w14:textId="77777777" w:rsidR="00107AF6" w:rsidRPr="002F19C3" w:rsidRDefault="00107AF6" w:rsidP="00107AF6">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Kmetijsko gozdarska zbornica Slovenije (v nadaljnjem besedilu: zbornica),</w:t>
      </w:r>
    </w:p>
    <w:p w14:paraId="3B1E3680" w14:textId="487F7F67" w:rsidR="00107AF6" w:rsidRPr="002F19C3" w:rsidRDefault="00107AF6" w:rsidP="00107AF6">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javni zavodi, katerih ustanoviteljica je Republika Slovenija, zbornica ali občina, ali</w:t>
      </w:r>
    </w:p>
    <w:p w14:paraId="111D8E97" w14:textId="542F7C5F" w:rsidR="00107AF6" w:rsidRPr="002F19C3" w:rsidRDefault="00107AF6" w:rsidP="00107AF6">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se za njihovo izvajanje podeli koncesija v skladu z zakonom, ki ureja gospodarske javne službe.</w:t>
      </w:r>
    </w:p>
    <w:p w14:paraId="67D0CD6E" w14:textId="413B7BBC" w:rsidR="00D54CA3" w:rsidRPr="002F19C3" w:rsidRDefault="00D54CA3" w:rsidP="00CF0905">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(2) Izvajalci javnih služb iz</w:t>
      </w:r>
      <w:r w:rsidR="00107AF6" w:rsidRPr="002F19C3">
        <w:rPr>
          <w:rFonts w:ascii="Arial" w:eastAsia="Times New Roman" w:hAnsi="Arial" w:cs="Arial"/>
          <w:color w:val="000000" w:themeColor="text1"/>
          <w:sz w:val="20"/>
          <w:szCs w:val="20"/>
          <w:lang w:eastAsia="x-none"/>
        </w:rPr>
        <w:t xml:space="preserve"> druge, tretje in četrte alineje</w:t>
      </w:r>
      <w:r w:rsidRPr="002F19C3">
        <w:rPr>
          <w:rFonts w:ascii="Arial" w:eastAsia="Times New Roman" w:hAnsi="Arial" w:cs="Arial"/>
          <w:color w:val="000000" w:themeColor="text1"/>
          <w:sz w:val="20"/>
          <w:szCs w:val="20"/>
          <w:lang w:eastAsia="x-none"/>
        </w:rPr>
        <w:t xml:space="preserve"> prejšnjega odstavka lahko imajo enega ali več podizvajalcev.</w:t>
      </w:r>
    </w:p>
    <w:p w14:paraId="2206BD61" w14:textId="77777777" w:rsidR="00AA2B60" w:rsidRPr="002F19C3" w:rsidRDefault="00AA2B60" w:rsidP="00CF0905">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p>
    <w:p w14:paraId="34A7041F" w14:textId="1A245437" w:rsidR="00CF0905" w:rsidRPr="002F19C3" w:rsidRDefault="00AA2B60" w:rsidP="00CF0905">
      <w:pPr>
        <w:overflowPunct w:val="0"/>
        <w:autoSpaceDE w:val="0"/>
        <w:autoSpaceDN w:val="0"/>
        <w:adjustRightInd w:val="0"/>
        <w:spacing w:before="240"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eastAsia="x-none"/>
        </w:rPr>
        <w:t>120</w:t>
      </w:r>
      <w:r w:rsidR="00CF0905" w:rsidRPr="002F19C3">
        <w:rPr>
          <w:rFonts w:ascii="Arial" w:eastAsia="Times New Roman" w:hAnsi="Arial" w:cs="Arial"/>
          <w:b/>
          <w:color w:val="000000" w:themeColor="text1"/>
          <w:sz w:val="20"/>
          <w:szCs w:val="20"/>
          <w:lang w:val="x-none" w:eastAsia="x-none"/>
        </w:rPr>
        <w:t>. člen</w:t>
      </w:r>
    </w:p>
    <w:p w14:paraId="0655EEE9" w14:textId="77052A24" w:rsidR="00CF0905" w:rsidRPr="002F19C3" w:rsidRDefault="00CF0905" w:rsidP="00CF0905">
      <w:pPr>
        <w:overflowPunct w:val="0"/>
        <w:autoSpaceDE w:val="0"/>
        <w:autoSpaceDN w:val="0"/>
        <w:adjustRightInd w:val="0"/>
        <w:spacing w:before="240"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 xml:space="preserve">(izvajanje javne službe </w:t>
      </w:r>
      <w:r w:rsidR="00D053E4" w:rsidRPr="002F19C3">
        <w:rPr>
          <w:rFonts w:ascii="Arial" w:eastAsia="Times New Roman" w:hAnsi="Arial" w:cs="Arial"/>
          <w:b/>
          <w:color w:val="000000" w:themeColor="text1"/>
          <w:sz w:val="20"/>
          <w:szCs w:val="20"/>
          <w:lang w:val="x-none" w:eastAsia="x-none"/>
        </w:rPr>
        <w:t>kmetijskega svetovanja</w:t>
      </w:r>
      <w:r w:rsidRPr="002F19C3">
        <w:rPr>
          <w:rFonts w:ascii="Arial" w:eastAsia="Times New Roman" w:hAnsi="Arial" w:cs="Arial"/>
          <w:b/>
          <w:color w:val="000000" w:themeColor="text1"/>
          <w:sz w:val="20"/>
          <w:szCs w:val="20"/>
          <w:lang w:val="x-none" w:eastAsia="x-none"/>
        </w:rPr>
        <w:t>)</w:t>
      </w:r>
    </w:p>
    <w:p w14:paraId="29BB055C" w14:textId="4BD8AB1D" w:rsidR="00CF0905" w:rsidRPr="002F19C3" w:rsidRDefault="00CF0905" w:rsidP="00CF0905">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 xml:space="preserve">(1) Uprava Republike Slovenije za svetovanje in razvoj kmetijstva izvaja javno službo kmetijskega svetovanja iz </w:t>
      </w:r>
      <w:r w:rsidR="006E7066" w:rsidRPr="002F19C3">
        <w:rPr>
          <w:rFonts w:ascii="Arial" w:eastAsia="Times New Roman" w:hAnsi="Arial" w:cs="Arial"/>
          <w:color w:val="000000" w:themeColor="text1"/>
          <w:sz w:val="20"/>
          <w:szCs w:val="20"/>
          <w:lang w:eastAsia="x-none"/>
        </w:rPr>
        <w:t>132</w:t>
      </w:r>
      <w:r w:rsidRPr="002F19C3">
        <w:rPr>
          <w:rFonts w:ascii="Arial" w:eastAsia="Times New Roman" w:hAnsi="Arial" w:cs="Arial"/>
          <w:color w:val="000000" w:themeColor="text1"/>
          <w:sz w:val="20"/>
          <w:szCs w:val="20"/>
          <w:lang w:val="x-none" w:eastAsia="x-none"/>
        </w:rPr>
        <w:t xml:space="preserve">. člena tega zakona. </w:t>
      </w:r>
    </w:p>
    <w:p w14:paraId="1A54921B" w14:textId="69D6E7C0" w:rsidR="00CF0905" w:rsidRPr="002F19C3" w:rsidRDefault="00CF0905" w:rsidP="00CF0905">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 xml:space="preserve">(2) Pri izvajanju nalog javne službe iz </w:t>
      </w:r>
      <w:r w:rsidR="006E7066" w:rsidRPr="002F19C3">
        <w:rPr>
          <w:rFonts w:ascii="Arial" w:eastAsia="Times New Roman" w:hAnsi="Arial" w:cs="Arial"/>
          <w:color w:val="000000" w:themeColor="text1"/>
          <w:sz w:val="20"/>
          <w:szCs w:val="20"/>
          <w:lang w:eastAsia="x-none"/>
        </w:rPr>
        <w:t>132</w:t>
      </w:r>
      <w:r w:rsidRPr="002F19C3">
        <w:rPr>
          <w:rFonts w:ascii="Arial" w:eastAsia="Times New Roman" w:hAnsi="Arial" w:cs="Arial"/>
          <w:color w:val="000000" w:themeColor="text1"/>
          <w:sz w:val="20"/>
          <w:szCs w:val="20"/>
          <w:lang w:val="x-none" w:eastAsia="x-none"/>
        </w:rPr>
        <w:t>. člena tega zakona se ne uporabljajo določbe zakona, ki ureja gospodarske javne službe.</w:t>
      </w:r>
    </w:p>
    <w:p w14:paraId="05251281" w14:textId="77777777" w:rsidR="00CF0905" w:rsidRPr="002F19C3" w:rsidRDefault="00CF0905" w:rsidP="00CF0905">
      <w:pPr>
        <w:overflowPunct w:val="0"/>
        <w:autoSpaceDE w:val="0"/>
        <w:autoSpaceDN w:val="0"/>
        <w:adjustRightInd w:val="0"/>
        <w:spacing w:before="240" w:after="260" w:line="240" w:lineRule="auto"/>
        <w:jc w:val="both"/>
        <w:textAlignment w:val="baseline"/>
        <w:rPr>
          <w:rFonts w:ascii="Arial" w:eastAsia="Times New Roman" w:hAnsi="Arial" w:cs="Arial"/>
          <w:b/>
          <w:color w:val="000000" w:themeColor="text1"/>
          <w:sz w:val="20"/>
          <w:szCs w:val="20"/>
          <w:lang w:eastAsia="x-none"/>
        </w:rPr>
      </w:pPr>
    </w:p>
    <w:p w14:paraId="5065DBFD" w14:textId="1B29DA85" w:rsidR="00D54CA3" w:rsidRPr="002F19C3" w:rsidRDefault="001A53AD"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w:t>
      </w:r>
      <w:r w:rsidR="00D3519E" w:rsidRPr="002F19C3">
        <w:rPr>
          <w:rFonts w:ascii="Arial" w:eastAsia="Times New Roman" w:hAnsi="Arial" w:cs="Arial"/>
          <w:b/>
          <w:color w:val="000000" w:themeColor="text1"/>
          <w:sz w:val="20"/>
          <w:szCs w:val="20"/>
          <w:lang w:val="x-none" w:eastAsia="x-none"/>
        </w:rPr>
        <w:t>21</w:t>
      </w:r>
      <w:r w:rsidR="00B17298" w:rsidRPr="002F19C3">
        <w:rPr>
          <w:rFonts w:ascii="Arial" w:eastAsia="Times New Roman" w:hAnsi="Arial" w:cs="Arial"/>
          <w:b/>
          <w:color w:val="000000" w:themeColor="text1"/>
          <w:sz w:val="20"/>
          <w:szCs w:val="20"/>
          <w:lang w:eastAsia="x-none"/>
        </w:rPr>
        <w:t>.</w:t>
      </w:r>
      <w:r w:rsidR="00D54CA3" w:rsidRPr="002F19C3">
        <w:rPr>
          <w:rFonts w:ascii="Arial" w:eastAsia="Times New Roman" w:hAnsi="Arial" w:cs="Arial"/>
          <w:b/>
          <w:color w:val="000000" w:themeColor="text1"/>
          <w:sz w:val="20"/>
          <w:szCs w:val="20"/>
          <w:lang w:val="x-none" w:eastAsia="x-none"/>
        </w:rPr>
        <w:t xml:space="preserve"> člen</w:t>
      </w:r>
    </w:p>
    <w:p w14:paraId="6EB54961"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(izbira izvajalcev javne službe z javnim razpisom)</w:t>
      </w:r>
    </w:p>
    <w:p w14:paraId="3BCD1197" w14:textId="5112DBA1"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Izvajalec javne službe na področju kmetijstva</w:t>
      </w:r>
      <w:r w:rsidR="00D053E4" w:rsidRPr="002F19C3">
        <w:rPr>
          <w:rFonts w:ascii="Arial" w:eastAsia="Times New Roman" w:hAnsi="Arial" w:cs="Arial"/>
          <w:color w:val="000000" w:themeColor="text1"/>
          <w:sz w:val="20"/>
          <w:szCs w:val="20"/>
          <w:lang w:eastAsia="x-none"/>
        </w:rPr>
        <w:t>, razen izvajalca javne službe iz prejšnjega člena,</w:t>
      </w:r>
      <w:r w:rsidRPr="002F19C3">
        <w:rPr>
          <w:rFonts w:ascii="Arial" w:eastAsia="Times New Roman" w:hAnsi="Arial" w:cs="Arial"/>
          <w:color w:val="000000" w:themeColor="text1"/>
          <w:sz w:val="20"/>
          <w:szCs w:val="20"/>
          <w:lang w:val="x-none" w:eastAsia="x-none"/>
        </w:rPr>
        <w:t xml:space="preserve"> se izbere z javnim razpisom za obdobje največ sedmih let.</w:t>
      </w:r>
    </w:p>
    <w:p w14:paraId="4528915E" w14:textId="77777777"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O izbiri izvajalca javne službe odloči minister z odločbo.</w:t>
      </w:r>
    </w:p>
    <w:p w14:paraId="405D8FE0" w14:textId="7E33ABCC" w:rsidR="00D54CA3"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w:t>
      </w:r>
      <w:r w:rsidR="00D54CA3" w:rsidRPr="002F19C3">
        <w:rPr>
          <w:rFonts w:ascii="Arial" w:eastAsia="Times New Roman" w:hAnsi="Arial" w:cs="Arial"/>
          <w:color w:val="000000" w:themeColor="text1"/>
          <w:sz w:val="20"/>
          <w:szCs w:val="20"/>
          <w:lang w:val="x-none" w:eastAsia="x-none"/>
        </w:rPr>
        <w:t>3) Z izvajalcem javne službe sklene minister pogodbo, s katero se uredijo medsebojna razmerja.</w:t>
      </w:r>
    </w:p>
    <w:p w14:paraId="60655E36" w14:textId="77777777" w:rsidR="00D54CA3" w:rsidRPr="002F19C3" w:rsidRDefault="00D54CA3" w:rsidP="000753DE">
      <w:pPr>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eastAsia="x-none"/>
        </w:rPr>
      </w:pPr>
    </w:p>
    <w:p w14:paraId="2BDC35A7" w14:textId="43183E89" w:rsidR="00D54CA3" w:rsidRPr="002F19C3" w:rsidRDefault="00D3519E"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122</w:t>
      </w:r>
      <w:r w:rsidR="00B17298" w:rsidRPr="002F19C3">
        <w:rPr>
          <w:rFonts w:ascii="Arial" w:eastAsia="Times New Roman" w:hAnsi="Arial" w:cs="Arial"/>
          <w:b/>
          <w:color w:val="000000" w:themeColor="text1"/>
          <w:sz w:val="20"/>
          <w:szCs w:val="20"/>
          <w:lang w:val="x-none" w:eastAsia="x-none"/>
        </w:rPr>
        <w:t>.</w:t>
      </w:r>
      <w:r w:rsidR="00D54CA3" w:rsidRPr="002F19C3">
        <w:rPr>
          <w:rFonts w:ascii="Arial" w:eastAsia="Times New Roman" w:hAnsi="Arial" w:cs="Arial"/>
          <w:b/>
          <w:color w:val="000000" w:themeColor="text1"/>
          <w:sz w:val="20"/>
          <w:szCs w:val="20"/>
          <w:lang w:val="x-none" w:eastAsia="x-none"/>
        </w:rPr>
        <w:t xml:space="preserve"> člen</w:t>
      </w:r>
    </w:p>
    <w:p w14:paraId="3A03210F"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(neposredno imenovanje izvajalcev javnih služb)</w:t>
      </w:r>
    </w:p>
    <w:p w14:paraId="1183C349" w14:textId="77777777" w:rsidR="00B17298"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 xml:space="preserve">(1) Ne glede na prejšnji člen javni razpis ni potreben: </w:t>
      </w:r>
    </w:p>
    <w:p w14:paraId="25A0CA6C" w14:textId="77777777" w:rsidR="00B17298"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za področja javnih služb strokovnih nalog v proizvodnji kmetijskih rastlin in nalog genske banke ter za področje državne javne službe na osuševalnih in namakalnih sistemih, za katera so ustanovljeni javni zavodi</w:t>
      </w:r>
      <w:r w:rsidR="00D54CA3" w:rsidRPr="002F19C3">
        <w:rPr>
          <w:rFonts w:ascii="Arial" w:eastAsia="Times New Roman" w:hAnsi="Arial" w:cs="Arial"/>
          <w:color w:val="000000" w:themeColor="text1"/>
          <w:sz w:val="20"/>
          <w:szCs w:val="20"/>
          <w:lang w:eastAsia="x-none"/>
        </w:rPr>
        <w:t>,</w:t>
      </w:r>
    </w:p>
    <w:p w14:paraId="38D8EB9E" w14:textId="3F9D5F08" w:rsidR="00D54CA3"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za področje javne službe strokovnih nalog v živinoreji, ki jih opravljajo javni zavodi oziroma zbornica z javnimi zavodi, katerih ustanoviteljica je.</w:t>
      </w:r>
    </w:p>
    <w:p w14:paraId="5FE6D5B1" w14:textId="77777777" w:rsidR="00B17298"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Izvajalec javne službe iz prejšnjega odstavka mora izpolnjevati naslednje pogoje:</w:t>
      </w:r>
    </w:p>
    <w:p w14:paraId="68EF2431" w14:textId="079FEFC2" w:rsidR="00B17298"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njegovi strateški cilji so enaki ciljem javne službe;</w:t>
      </w:r>
    </w:p>
    <w:p w14:paraId="3E221A86" w14:textId="1575CEB1" w:rsidR="00B17298"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pri opravljanju javne službe upošteva javni interes;</w:t>
      </w:r>
    </w:p>
    <w:p w14:paraId="60500457" w14:textId="58651482" w:rsidR="00D54CA3"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na trgu izvaja manj kot 20 odstotkov dejavnosti, ki je predmet javne službe.</w:t>
      </w:r>
    </w:p>
    <w:p w14:paraId="78C3600F" w14:textId="7C03AAC3"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 xml:space="preserve">(3) Ministrstvo pozove izvajalce iz prvega odstavka tega člena k predložitvi vloge in pred imenovanjem poleg pogojev iz prejšnjega odstavka preveri tudi izpolnjevanje pogojev in usposobljenost za izvajanje javne službe iz </w:t>
      </w:r>
      <w:r w:rsidR="000E5B73" w:rsidRPr="002F19C3">
        <w:rPr>
          <w:rFonts w:ascii="Arial" w:eastAsia="Times New Roman" w:hAnsi="Arial" w:cs="Arial"/>
          <w:color w:val="000000" w:themeColor="text1"/>
          <w:sz w:val="20"/>
          <w:szCs w:val="20"/>
          <w:lang w:val="x-none" w:eastAsia="x-none"/>
        </w:rPr>
        <w:t>117., 118</w:t>
      </w:r>
      <w:r w:rsidR="006C2C66" w:rsidRPr="002F19C3">
        <w:rPr>
          <w:rFonts w:ascii="Arial" w:eastAsia="Times New Roman" w:hAnsi="Arial" w:cs="Arial"/>
          <w:color w:val="000000" w:themeColor="text1"/>
          <w:sz w:val="20"/>
          <w:szCs w:val="20"/>
          <w:lang w:val="x-none" w:eastAsia="x-none"/>
        </w:rPr>
        <w:t>., 12</w:t>
      </w:r>
      <w:r w:rsidR="000E5B73" w:rsidRPr="002F19C3">
        <w:rPr>
          <w:rFonts w:ascii="Arial" w:eastAsia="Times New Roman" w:hAnsi="Arial" w:cs="Arial"/>
          <w:color w:val="000000" w:themeColor="text1"/>
          <w:sz w:val="20"/>
          <w:szCs w:val="20"/>
          <w:lang w:eastAsia="x-none"/>
        </w:rPr>
        <w:t>9</w:t>
      </w:r>
      <w:r w:rsidR="000E5B73" w:rsidRPr="002F19C3">
        <w:rPr>
          <w:rFonts w:ascii="Arial" w:eastAsia="Times New Roman" w:hAnsi="Arial" w:cs="Arial"/>
          <w:color w:val="000000" w:themeColor="text1"/>
          <w:sz w:val="20"/>
          <w:szCs w:val="20"/>
          <w:lang w:val="x-none" w:eastAsia="x-none"/>
        </w:rPr>
        <w:t>. in 130</w:t>
      </w:r>
      <w:r w:rsidRPr="002F19C3">
        <w:rPr>
          <w:rFonts w:ascii="Arial" w:eastAsia="Times New Roman" w:hAnsi="Arial" w:cs="Arial"/>
          <w:color w:val="000000" w:themeColor="text1"/>
          <w:sz w:val="20"/>
          <w:szCs w:val="20"/>
          <w:lang w:val="x-none" w:eastAsia="x-none"/>
        </w:rPr>
        <w:t>. člena tega zakona.</w:t>
      </w:r>
    </w:p>
    <w:p w14:paraId="7A491336" w14:textId="77777777"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(4) Če so izpolnjeni pogoji iz drugega in tretjega odstavka tega člena, minister z odločbo imenuje izvajalca javne službe za obdobje največ sedmih let in z njim sklene pogodbo, s katero se uredijo medsebojna razmerja in financiranje v določenem obdobju.</w:t>
      </w:r>
    </w:p>
    <w:p w14:paraId="6072F0E2" w14:textId="77777777"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(5) Če izvajalec javne službe ne izpolnjuje več pogojev iz drugega in tretjega odstavka tega člena, minister določi rok, v katerem mora izvajalec izpolniti zahtevane pogoje. Če izvajalec teh pogojev še vedno ne izpolni, minister prekliče imenovanje. Minister prekliče imenovanje tudi v primerih hujših kršitev določb pogodbe iz prejšnjega odstavka ali goljufije.</w:t>
      </w:r>
    </w:p>
    <w:p w14:paraId="348FE817" w14:textId="7E41A7F9" w:rsidR="00D54CA3" w:rsidRPr="002F19C3" w:rsidRDefault="00D54CA3"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(6) Imenovanje lahko preneha tudi sporazumno, kadar s tem soglašata minister in izvajalec javne službe.</w:t>
      </w:r>
    </w:p>
    <w:p w14:paraId="37D5FF55" w14:textId="77777777" w:rsidR="00B17298" w:rsidRPr="002F19C3" w:rsidRDefault="00B17298"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0FC799F8" w14:textId="05CE93F8" w:rsidR="00D54CA3" w:rsidRPr="002F19C3" w:rsidRDefault="00D3519E" w:rsidP="005D1EAA">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123</w:t>
      </w:r>
      <w:r w:rsidR="00D54CA3" w:rsidRPr="002F19C3">
        <w:rPr>
          <w:rFonts w:ascii="Arial" w:eastAsia="Times New Roman" w:hAnsi="Arial" w:cs="Arial"/>
          <w:b/>
          <w:color w:val="000000" w:themeColor="text1"/>
          <w:sz w:val="20"/>
          <w:szCs w:val="20"/>
          <w:lang w:val="es-ES" w:eastAsia="x-none"/>
        </w:rPr>
        <w:t>. člen</w:t>
      </w:r>
    </w:p>
    <w:p w14:paraId="0D928CAB" w14:textId="77777777" w:rsidR="005D1EAA" w:rsidRPr="002F19C3" w:rsidRDefault="00D54CA3" w:rsidP="005D1EAA">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(financiranje javne službe)</w:t>
      </w:r>
    </w:p>
    <w:p w14:paraId="51FDBDB1" w14:textId="7C12F4B0" w:rsidR="00B17298" w:rsidRPr="002F19C3" w:rsidRDefault="00D54CA3" w:rsidP="00B91933">
      <w:pPr>
        <w:suppressAutoHyphens/>
        <w:overflowPunct w:val="0"/>
        <w:autoSpaceDE w:val="0"/>
        <w:autoSpaceDN w:val="0"/>
        <w:adjustRightInd w:val="0"/>
        <w:spacing w:after="260" w:line="240" w:lineRule="auto"/>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(1) Javna služba na podro</w:t>
      </w:r>
      <w:r w:rsidR="00B17298" w:rsidRPr="002F19C3">
        <w:rPr>
          <w:rFonts w:ascii="Arial" w:eastAsia="Times New Roman" w:hAnsi="Arial" w:cs="Arial"/>
          <w:color w:val="000000" w:themeColor="text1"/>
          <w:sz w:val="20"/>
          <w:szCs w:val="20"/>
          <w:lang w:val="es-ES" w:eastAsia="x-none"/>
        </w:rPr>
        <w:t>čju kmetijstva se financira iz:</w:t>
      </w:r>
    </w:p>
    <w:p w14:paraId="7C44215A" w14:textId="77777777" w:rsidR="00B17298" w:rsidRPr="002F19C3" w:rsidRDefault="00B17298"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 </w:t>
      </w:r>
      <w:r w:rsidR="00D54CA3" w:rsidRPr="002F19C3">
        <w:rPr>
          <w:rFonts w:ascii="Arial" w:eastAsia="Times New Roman" w:hAnsi="Arial" w:cs="Arial"/>
          <w:color w:val="000000" w:themeColor="text1"/>
          <w:sz w:val="20"/>
          <w:szCs w:val="20"/>
          <w:lang w:val="es-ES" w:eastAsia="x-none"/>
        </w:rPr>
        <w:t>delnega ali celotnega plači</w:t>
      </w:r>
      <w:r w:rsidRPr="002F19C3">
        <w:rPr>
          <w:rFonts w:ascii="Arial" w:eastAsia="Times New Roman" w:hAnsi="Arial" w:cs="Arial"/>
          <w:color w:val="000000" w:themeColor="text1"/>
          <w:sz w:val="20"/>
          <w:szCs w:val="20"/>
          <w:lang w:val="es-ES" w:eastAsia="x-none"/>
        </w:rPr>
        <w:t>la cene za opravljeno storitev;</w:t>
      </w:r>
    </w:p>
    <w:p w14:paraId="14173AF7" w14:textId="3B42953D" w:rsidR="00B17298" w:rsidRPr="002F19C3" w:rsidRDefault="00B17298"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es-ES" w:eastAsia="x-none"/>
        </w:rPr>
        <w:t xml:space="preserve">– </w:t>
      </w:r>
      <w:r w:rsidR="00D54CA3" w:rsidRPr="002F19C3">
        <w:rPr>
          <w:rFonts w:ascii="Arial" w:eastAsia="Times New Roman" w:hAnsi="Arial" w:cs="Arial"/>
          <w:color w:val="000000" w:themeColor="text1"/>
          <w:sz w:val="20"/>
          <w:szCs w:val="20"/>
          <w:lang w:val="x-none" w:eastAsia="x-none"/>
        </w:rPr>
        <w:t>proračuna Republike Slovenije in občin;</w:t>
      </w:r>
    </w:p>
    <w:p w14:paraId="04640899" w14:textId="6C0AEF9A" w:rsidR="000A72A9" w:rsidRPr="002F19C3" w:rsidRDefault="000A72A9"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prispevkov v obliki javne dajatve;</w:t>
      </w:r>
    </w:p>
    <w:p w14:paraId="193FD2E0" w14:textId="45693F84" w:rsidR="00D54CA3" w:rsidRPr="002F19C3" w:rsidRDefault="00B17298"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 </w:t>
      </w:r>
      <w:r w:rsidR="00D54CA3" w:rsidRPr="002F19C3">
        <w:rPr>
          <w:rFonts w:ascii="Arial" w:eastAsia="Times New Roman" w:hAnsi="Arial" w:cs="Arial"/>
          <w:color w:val="000000" w:themeColor="text1"/>
          <w:sz w:val="20"/>
          <w:szCs w:val="20"/>
          <w:lang w:val="x-none" w:eastAsia="x-none"/>
        </w:rPr>
        <w:t>drugih virov.</w:t>
      </w:r>
    </w:p>
    <w:p w14:paraId="40898D6D" w14:textId="77777777" w:rsidR="00D54CA3" w:rsidRPr="002F19C3" w:rsidRDefault="00D54CA3"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lastRenderedPageBreak/>
        <w:t>(2) Republika Slovenija financira ali subvencionira posamezne storitve javne službe v kmetijstvu v skladu s programom te javne službe.</w:t>
      </w:r>
    </w:p>
    <w:p w14:paraId="78037552" w14:textId="5827935F" w:rsidR="00D54CA3" w:rsidRPr="002F19C3" w:rsidRDefault="00D54CA3"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(3) Izvajalci javnih služb morajo sredstva iz proračuna Republike Slovenije za financiranje programa javnih služb nameniti le za izvajanje programa javne službe.</w:t>
      </w:r>
    </w:p>
    <w:p w14:paraId="014D9183" w14:textId="77777777" w:rsidR="000E5E83" w:rsidRPr="002F19C3" w:rsidRDefault="000E5E83"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477B6228" w14:textId="1EAC4BAB" w:rsidR="00D54CA3" w:rsidRPr="002F19C3" w:rsidRDefault="00B91933" w:rsidP="000E5E83">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w:t>
      </w:r>
      <w:r w:rsidR="00D3519E" w:rsidRPr="002F19C3">
        <w:rPr>
          <w:rFonts w:ascii="Arial" w:eastAsia="Times New Roman" w:hAnsi="Arial" w:cs="Arial"/>
          <w:b/>
          <w:color w:val="000000" w:themeColor="text1"/>
          <w:sz w:val="20"/>
          <w:szCs w:val="20"/>
          <w:lang w:eastAsia="x-none"/>
        </w:rPr>
        <w:t>24</w:t>
      </w:r>
      <w:r w:rsidR="00D54CA3" w:rsidRPr="002F19C3">
        <w:rPr>
          <w:rFonts w:ascii="Arial" w:eastAsia="Times New Roman" w:hAnsi="Arial" w:cs="Arial"/>
          <w:b/>
          <w:color w:val="000000" w:themeColor="text1"/>
          <w:sz w:val="20"/>
          <w:szCs w:val="20"/>
          <w:lang w:val="x-none" w:eastAsia="x-none"/>
        </w:rPr>
        <w:t>. člen</w:t>
      </w:r>
    </w:p>
    <w:p w14:paraId="63716867"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(cene storitev javne službe)</w:t>
      </w:r>
    </w:p>
    <w:p w14:paraId="10BF2963" w14:textId="783C7579" w:rsidR="00D54CA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(1) Uporabniki storitev javne službe na področju kmetijstva</w:t>
      </w:r>
      <w:r w:rsidR="00A34CF4" w:rsidRPr="002F19C3">
        <w:rPr>
          <w:rFonts w:ascii="Arial" w:eastAsia="Times New Roman" w:hAnsi="Arial" w:cs="Arial"/>
          <w:color w:val="000000" w:themeColor="text1"/>
          <w:sz w:val="20"/>
          <w:szCs w:val="20"/>
          <w:lang w:eastAsia="x-none"/>
        </w:rPr>
        <w:t>, razen javne službe</w:t>
      </w:r>
      <w:r w:rsidR="00A34CF4" w:rsidRPr="002F19C3">
        <w:rPr>
          <w:rFonts w:ascii="Arial" w:eastAsia="Times New Roman" w:hAnsi="Arial" w:cs="Arial"/>
          <w:color w:val="000000" w:themeColor="text1"/>
          <w:sz w:val="20"/>
          <w:szCs w:val="20"/>
          <w:lang w:val="x-none" w:eastAsia="x-none"/>
        </w:rPr>
        <w:t xml:space="preserve"> iz </w:t>
      </w:r>
      <w:r w:rsidR="000E5B73" w:rsidRPr="002F19C3">
        <w:rPr>
          <w:rFonts w:ascii="Arial" w:eastAsia="Times New Roman" w:hAnsi="Arial" w:cs="Arial"/>
          <w:color w:val="000000" w:themeColor="text1"/>
          <w:sz w:val="20"/>
          <w:szCs w:val="20"/>
          <w:lang w:eastAsia="x-none"/>
        </w:rPr>
        <w:t>132</w:t>
      </w:r>
      <w:r w:rsidR="00A34CF4" w:rsidRPr="002F19C3">
        <w:rPr>
          <w:rFonts w:ascii="Arial" w:eastAsia="Times New Roman" w:hAnsi="Arial" w:cs="Arial"/>
          <w:color w:val="000000" w:themeColor="text1"/>
          <w:sz w:val="20"/>
          <w:szCs w:val="20"/>
          <w:lang w:val="x-none" w:eastAsia="x-none"/>
        </w:rPr>
        <w:t>. člena tega zakona</w:t>
      </w:r>
      <w:r w:rsidR="00A34CF4" w:rsidRPr="002F19C3">
        <w:rPr>
          <w:rFonts w:ascii="Arial" w:eastAsia="Times New Roman" w:hAnsi="Arial" w:cs="Arial"/>
          <w:color w:val="000000" w:themeColor="text1"/>
          <w:sz w:val="20"/>
          <w:szCs w:val="20"/>
          <w:lang w:eastAsia="x-none"/>
        </w:rPr>
        <w:t xml:space="preserve">, </w:t>
      </w:r>
      <w:r w:rsidRPr="002F19C3">
        <w:rPr>
          <w:rFonts w:ascii="Arial" w:eastAsia="Times New Roman" w:hAnsi="Arial" w:cs="Arial"/>
          <w:color w:val="000000" w:themeColor="text1"/>
          <w:sz w:val="20"/>
          <w:szCs w:val="20"/>
          <w:lang w:val="x-none" w:eastAsia="x-none"/>
        </w:rPr>
        <w:t>v celoti plačujejo ceno posamezne storitve, lahko pa se cene za posamezne storitve za uporabnike tudi subvencionirajo tako, da uporabniki plačujejo del cene ali da so za uporabnike storitve brezplačne.</w:t>
      </w:r>
    </w:p>
    <w:p w14:paraId="42738A95" w14:textId="69A2E8C4" w:rsidR="00D45DA1" w:rsidRPr="002F19C3" w:rsidRDefault="00D45DA1"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Pr>
          <w:rFonts w:ascii="Arial" w:eastAsia="Times New Roman" w:hAnsi="Arial" w:cs="Arial"/>
          <w:color w:val="000000" w:themeColor="text1"/>
          <w:sz w:val="20"/>
          <w:szCs w:val="20"/>
          <w:lang w:eastAsia="x-none"/>
        </w:rPr>
        <w:t>(2)</w:t>
      </w:r>
      <w:r w:rsidRPr="00D45DA1">
        <w:rPr>
          <w:rFonts w:ascii="Arial" w:eastAsia="Times New Roman" w:hAnsi="Arial" w:cs="Arial"/>
          <w:color w:val="000000" w:themeColor="text1"/>
          <w:sz w:val="20"/>
          <w:szCs w:val="20"/>
          <w:lang w:val="x-none" w:eastAsia="x-none"/>
        </w:rPr>
        <w:t xml:space="preserve"> Ne glede na prejšnji odstavek sta izpolnjevanje in elektronska vložitev zbirne vloge brezplačna.</w:t>
      </w:r>
    </w:p>
    <w:p w14:paraId="10A37902" w14:textId="002E1BC0"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00D45DA1">
        <w:rPr>
          <w:rFonts w:ascii="Arial" w:eastAsia="Times New Roman" w:hAnsi="Arial" w:cs="Arial"/>
          <w:color w:val="000000" w:themeColor="text1"/>
          <w:sz w:val="20"/>
          <w:szCs w:val="20"/>
          <w:lang w:eastAsia="x-none"/>
        </w:rPr>
        <w:t>3</w:t>
      </w:r>
      <w:r w:rsidRPr="002F19C3">
        <w:rPr>
          <w:rFonts w:ascii="Arial" w:eastAsia="Times New Roman" w:hAnsi="Arial" w:cs="Arial"/>
          <w:color w:val="000000" w:themeColor="text1"/>
          <w:sz w:val="20"/>
          <w:szCs w:val="20"/>
          <w:lang w:val="x-none" w:eastAsia="x-none"/>
        </w:rPr>
        <w:t>) Minister predpiše cene storitev posamezne javne službe na področju kmetijstva ter višino in vir za subvencioniranje cen iz prejšnjega odstavka v skladu z zakonom, ki ureja gospodarske javne službe, in tem zakonom.</w:t>
      </w:r>
    </w:p>
    <w:p w14:paraId="6A66047C" w14:textId="03EB4AA1"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w:t>
      </w:r>
      <w:r w:rsidR="00D45DA1">
        <w:rPr>
          <w:rFonts w:ascii="Arial" w:eastAsia="Times New Roman" w:hAnsi="Arial" w:cs="Arial"/>
          <w:color w:val="000000" w:themeColor="text1"/>
          <w:sz w:val="20"/>
          <w:szCs w:val="20"/>
          <w:lang w:eastAsia="x-none"/>
        </w:rPr>
        <w:t>4</w:t>
      </w:r>
      <w:r w:rsidRPr="002F19C3">
        <w:rPr>
          <w:rFonts w:ascii="Arial" w:eastAsia="Times New Roman" w:hAnsi="Arial" w:cs="Arial"/>
          <w:color w:val="000000" w:themeColor="text1"/>
          <w:sz w:val="20"/>
          <w:szCs w:val="20"/>
          <w:lang w:val="x-none" w:eastAsia="x-none"/>
        </w:rPr>
        <w:t>) Cene storitev javne službe so lahko nižje ali enake cenam primerljivih storitev na trgu.</w:t>
      </w:r>
    </w:p>
    <w:p w14:paraId="21ADBFE5" w14:textId="77777777" w:rsidR="000E5E83" w:rsidRPr="002F19C3" w:rsidRDefault="000E5E8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p>
    <w:p w14:paraId="457A8903" w14:textId="0A204EC6" w:rsidR="000E5E83" w:rsidRPr="002F19C3" w:rsidRDefault="00D3519E" w:rsidP="000E5E83">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eastAsia="x-none"/>
        </w:rPr>
      </w:pPr>
      <w:r w:rsidRPr="002F19C3">
        <w:rPr>
          <w:rFonts w:ascii="Arial" w:eastAsia="Times New Roman" w:hAnsi="Arial" w:cs="Arial"/>
          <w:b/>
          <w:bCs/>
          <w:color w:val="000000" w:themeColor="text1"/>
          <w:sz w:val="20"/>
          <w:szCs w:val="20"/>
          <w:lang w:eastAsia="x-none"/>
        </w:rPr>
        <w:t>125</w:t>
      </w:r>
      <w:r w:rsidR="000E5E83" w:rsidRPr="002F19C3">
        <w:rPr>
          <w:rFonts w:ascii="Arial" w:eastAsia="Times New Roman" w:hAnsi="Arial" w:cs="Arial"/>
          <w:b/>
          <w:bCs/>
          <w:color w:val="000000" w:themeColor="text1"/>
          <w:sz w:val="20"/>
          <w:szCs w:val="20"/>
          <w:lang w:eastAsia="x-none"/>
        </w:rPr>
        <w:t>. člen</w:t>
      </w:r>
    </w:p>
    <w:p w14:paraId="5C71E2C6" w14:textId="20949918" w:rsidR="000E5E83" w:rsidRPr="002F19C3" w:rsidRDefault="000E5E83" w:rsidP="000E5E83">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eastAsia="x-none"/>
        </w:rPr>
      </w:pPr>
      <w:r w:rsidRPr="002F19C3">
        <w:rPr>
          <w:rFonts w:ascii="Arial" w:eastAsia="Times New Roman" w:hAnsi="Arial" w:cs="Arial"/>
          <w:b/>
          <w:bCs/>
          <w:color w:val="000000" w:themeColor="text1"/>
          <w:sz w:val="20"/>
          <w:szCs w:val="20"/>
          <w:lang w:eastAsia="x-none"/>
        </w:rPr>
        <w:t>(financiranje</w:t>
      </w:r>
      <w:r w:rsidR="0057117A">
        <w:rPr>
          <w:rFonts w:ascii="Arial" w:eastAsia="Times New Roman" w:hAnsi="Arial" w:cs="Arial"/>
          <w:b/>
          <w:bCs/>
          <w:color w:val="000000" w:themeColor="text1"/>
          <w:sz w:val="20"/>
          <w:szCs w:val="20"/>
          <w:lang w:eastAsia="x-none"/>
        </w:rPr>
        <w:t xml:space="preserve"> </w:t>
      </w:r>
      <w:r w:rsidR="0057117A" w:rsidRPr="0057117A">
        <w:rPr>
          <w:rFonts w:ascii="Arial" w:eastAsia="Times New Roman" w:hAnsi="Arial" w:cs="Arial"/>
          <w:b/>
          <w:bCs/>
          <w:color w:val="000000" w:themeColor="text1"/>
          <w:sz w:val="20"/>
          <w:szCs w:val="20"/>
          <w:lang w:eastAsia="x-none"/>
        </w:rPr>
        <w:t>javne službe strokovnih nalog v proizvodnji kmetijskih rastlin na področju hmeljarstva</w:t>
      </w:r>
      <w:r w:rsidRPr="0057117A">
        <w:rPr>
          <w:rFonts w:ascii="Arial" w:eastAsia="Times New Roman" w:hAnsi="Arial" w:cs="Arial"/>
          <w:b/>
          <w:bCs/>
          <w:color w:val="000000" w:themeColor="text1"/>
          <w:sz w:val="20"/>
          <w:szCs w:val="20"/>
          <w:lang w:eastAsia="x-none"/>
        </w:rPr>
        <w:t>)</w:t>
      </w:r>
    </w:p>
    <w:p w14:paraId="1815AF5B" w14:textId="5C1910D7"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Uporabniki </w:t>
      </w:r>
      <w:r w:rsidR="00C10CAD" w:rsidRPr="002F19C3">
        <w:rPr>
          <w:rFonts w:ascii="Arial" w:eastAsia="Times New Roman" w:hAnsi="Arial" w:cs="Arial"/>
          <w:color w:val="000000" w:themeColor="text1"/>
          <w:sz w:val="20"/>
          <w:szCs w:val="20"/>
          <w:lang w:eastAsia="x-none"/>
        </w:rPr>
        <w:t xml:space="preserve">javne službe </w:t>
      </w:r>
      <w:r w:rsidR="00631FCC" w:rsidRPr="002F19C3">
        <w:rPr>
          <w:rFonts w:ascii="Arial" w:eastAsia="Times New Roman" w:hAnsi="Arial" w:cs="Arial"/>
          <w:color w:val="000000" w:themeColor="text1"/>
          <w:sz w:val="20"/>
          <w:szCs w:val="20"/>
          <w:lang w:eastAsia="x-none"/>
        </w:rPr>
        <w:t xml:space="preserve">strokovnih nalog v proizvodnji kmetijskih rastlin </w:t>
      </w:r>
      <w:r w:rsidR="00C10CAD" w:rsidRPr="002F19C3">
        <w:rPr>
          <w:rFonts w:ascii="Arial" w:eastAsia="Times New Roman" w:hAnsi="Arial" w:cs="Arial"/>
          <w:color w:val="000000" w:themeColor="text1"/>
          <w:sz w:val="20"/>
          <w:szCs w:val="20"/>
          <w:lang w:eastAsia="x-none"/>
        </w:rPr>
        <w:t>na področju hmeljarstva</w:t>
      </w:r>
      <w:r w:rsidRPr="002F19C3">
        <w:rPr>
          <w:rFonts w:ascii="Arial" w:eastAsia="Times New Roman" w:hAnsi="Arial" w:cs="Arial"/>
          <w:color w:val="000000" w:themeColor="text1"/>
          <w:sz w:val="20"/>
          <w:szCs w:val="20"/>
          <w:lang w:eastAsia="x-none"/>
        </w:rPr>
        <w:t xml:space="preserve"> </w:t>
      </w:r>
      <w:r w:rsidR="00C10CAD" w:rsidRPr="002F19C3">
        <w:rPr>
          <w:rFonts w:ascii="Arial" w:eastAsia="Times New Roman" w:hAnsi="Arial" w:cs="Arial"/>
          <w:color w:val="000000" w:themeColor="text1"/>
          <w:sz w:val="20"/>
          <w:szCs w:val="20"/>
          <w:lang w:eastAsia="x-none"/>
        </w:rPr>
        <w:t xml:space="preserve">za strokovni nalogi v proizvodnji kmetijskih rastlin </w:t>
      </w:r>
      <w:r w:rsidRPr="002F19C3">
        <w:rPr>
          <w:rFonts w:ascii="Arial" w:eastAsia="Times New Roman" w:hAnsi="Arial" w:cs="Arial"/>
          <w:color w:val="000000" w:themeColor="text1"/>
          <w:sz w:val="20"/>
          <w:szCs w:val="20"/>
          <w:lang w:eastAsia="x-none"/>
        </w:rPr>
        <w:t>žlahtnjenj</w:t>
      </w:r>
      <w:r w:rsidR="00C10CAD" w:rsidRPr="002F19C3">
        <w:rPr>
          <w:rFonts w:ascii="Arial" w:eastAsia="Times New Roman" w:hAnsi="Arial" w:cs="Arial"/>
          <w:color w:val="000000" w:themeColor="text1"/>
          <w:sz w:val="20"/>
          <w:szCs w:val="20"/>
          <w:lang w:eastAsia="x-none"/>
        </w:rPr>
        <w:t>e</w:t>
      </w:r>
      <w:r w:rsidRPr="002F19C3">
        <w:rPr>
          <w:rFonts w:ascii="Arial" w:eastAsia="Times New Roman" w:hAnsi="Arial" w:cs="Arial"/>
          <w:color w:val="000000" w:themeColor="text1"/>
          <w:sz w:val="20"/>
          <w:szCs w:val="20"/>
          <w:lang w:eastAsia="x-none"/>
        </w:rPr>
        <w:t xml:space="preserve"> in </w:t>
      </w:r>
      <w:r w:rsidR="00C10CAD" w:rsidRPr="002F19C3">
        <w:rPr>
          <w:rFonts w:ascii="Arial" w:eastAsia="Times New Roman" w:hAnsi="Arial" w:cs="Arial"/>
          <w:color w:val="000000" w:themeColor="text1"/>
          <w:sz w:val="20"/>
          <w:szCs w:val="20"/>
          <w:lang w:eastAsia="x-none"/>
        </w:rPr>
        <w:t xml:space="preserve">tehnologija </w:t>
      </w:r>
      <w:r w:rsidRPr="002F19C3">
        <w:rPr>
          <w:rFonts w:ascii="Arial" w:eastAsia="Times New Roman" w:hAnsi="Arial" w:cs="Arial"/>
          <w:color w:val="000000" w:themeColor="text1"/>
          <w:sz w:val="20"/>
          <w:szCs w:val="20"/>
          <w:lang w:eastAsia="x-none"/>
        </w:rPr>
        <w:t>pridelave in predelave hmelja (so nosilci kmetijskih gospodarstev, vpisanih v evidenco iz tega zakona.</w:t>
      </w:r>
    </w:p>
    <w:p w14:paraId="12F4FF57" w14:textId="20A54690"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Uporabniki iz prejšnjega odstavka so dolžni plačati prispevek za del stroškov </w:t>
      </w:r>
      <w:r w:rsidR="00C10CAD" w:rsidRPr="002F19C3">
        <w:rPr>
          <w:rFonts w:ascii="Arial" w:eastAsia="Times New Roman" w:hAnsi="Arial" w:cs="Arial"/>
          <w:color w:val="000000" w:themeColor="text1"/>
          <w:sz w:val="20"/>
          <w:szCs w:val="20"/>
          <w:lang w:eastAsia="x-none"/>
        </w:rPr>
        <w:t>izvajanje javne službe iz prejšnjega odstavka</w:t>
      </w:r>
      <w:r w:rsidRPr="002F19C3">
        <w:rPr>
          <w:rFonts w:ascii="Arial" w:eastAsia="Times New Roman" w:hAnsi="Arial" w:cs="Arial"/>
          <w:color w:val="000000" w:themeColor="text1"/>
          <w:sz w:val="20"/>
          <w:szCs w:val="20"/>
          <w:lang w:eastAsia="x-none"/>
        </w:rPr>
        <w:t xml:space="preserve"> (v nadaljnjem besedilu: prispevek). Preostali del sredstev, do polne vrednosti stroškov </w:t>
      </w:r>
      <w:r w:rsidR="00C10CAD" w:rsidRPr="002F19C3">
        <w:rPr>
          <w:rFonts w:ascii="Arial" w:eastAsia="Times New Roman" w:hAnsi="Arial" w:cs="Arial"/>
          <w:color w:val="000000" w:themeColor="text1"/>
          <w:sz w:val="20"/>
          <w:szCs w:val="20"/>
          <w:lang w:eastAsia="x-none"/>
        </w:rPr>
        <w:t>izvajanja javne službe iz prejšnjega odstavka</w:t>
      </w:r>
      <w:r w:rsidRPr="002F19C3">
        <w:rPr>
          <w:rFonts w:ascii="Arial" w:eastAsia="Times New Roman" w:hAnsi="Arial" w:cs="Arial"/>
          <w:color w:val="000000" w:themeColor="text1"/>
          <w:sz w:val="20"/>
          <w:szCs w:val="20"/>
          <w:lang w:eastAsia="x-none"/>
        </w:rPr>
        <w:t>, se financira iz proračuna Republike Slovenije.</w:t>
      </w:r>
    </w:p>
    <w:p w14:paraId="5BF478CE" w14:textId="7F90CCDD"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S sredstvi, zbranimi na podlagi prispevka, razpolaga </w:t>
      </w:r>
      <w:r w:rsidR="00C10CAD" w:rsidRPr="002F19C3">
        <w:rPr>
          <w:rFonts w:ascii="Arial" w:eastAsia="Times New Roman" w:hAnsi="Arial" w:cs="Arial"/>
          <w:color w:val="000000" w:themeColor="text1"/>
          <w:sz w:val="20"/>
          <w:szCs w:val="20"/>
          <w:lang w:eastAsia="x-none"/>
        </w:rPr>
        <w:t xml:space="preserve">izvajalec </w:t>
      </w:r>
      <w:r w:rsidRPr="002F19C3">
        <w:rPr>
          <w:rFonts w:ascii="Arial" w:eastAsia="Times New Roman" w:hAnsi="Arial" w:cs="Arial"/>
          <w:color w:val="000000" w:themeColor="text1"/>
          <w:sz w:val="20"/>
          <w:szCs w:val="20"/>
          <w:lang w:eastAsia="x-none"/>
        </w:rPr>
        <w:t>javne službe v hmeljarstvu.</w:t>
      </w:r>
    </w:p>
    <w:p w14:paraId="4CCB6C9F" w14:textId="71103038"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Osnova za prispevek je </w:t>
      </w:r>
      <w:r w:rsidR="00D41C8B" w:rsidRPr="002F19C3">
        <w:rPr>
          <w:rFonts w:ascii="Arial" w:eastAsia="Times New Roman" w:hAnsi="Arial" w:cs="Arial"/>
          <w:color w:val="000000" w:themeColor="text1"/>
          <w:sz w:val="20"/>
          <w:szCs w:val="20"/>
          <w:lang w:eastAsia="x-none"/>
        </w:rPr>
        <w:t xml:space="preserve">vrednost </w:t>
      </w:r>
      <w:r w:rsidR="00525BEB" w:rsidRPr="002F19C3">
        <w:rPr>
          <w:rFonts w:ascii="Arial" w:eastAsia="Times New Roman" w:hAnsi="Arial" w:cs="Arial"/>
          <w:color w:val="000000" w:themeColor="text1"/>
          <w:sz w:val="20"/>
          <w:szCs w:val="20"/>
          <w:lang w:eastAsia="x-none"/>
        </w:rPr>
        <w:t xml:space="preserve">strokovnih nalog iz prvega odstavka tega člena </w:t>
      </w:r>
      <w:r w:rsidR="001C6976" w:rsidRPr="002F19C3">
        <w:rPr>
          <w:rFonts w:ascii="Arial" w:eastAsia="Times New Roman" w:hAnsi="Arial" w:cs="Arial"/>
          <w:color w:val="000000" w:themeColor="text1"/>
          <w:sz w:val="20"/>
          <w:szCs w:val="20"/>
          <w:lang w:eastAsia="x-none"/>
        </w:rPr>
        <w:t>iz</w:t>
      </w:r>
      <w:r w:rsidR="00D41C8B" w:rsidRPr="002F19C3">
        <w:rPr>
          <w:rFonts w:ascii="Arial" w:eastAsia="Times New Roman" w:hAnsi="Arial" w:cs="Arial"/>
          <w:color w:val="000000" w:themeColor="text1"/>
          <w:sz w:val="20"/>
          <w:szCs w:val="20"/>
          <w:lang w:eastAsia="x-none"/>
        </w:rPr>
        <w:t xml:space="preserve"> letnega finančnega načrta iz drugega odstavka 12</w:t>
      </w:r>
      <w:r w:rsidR="000E5B73" w:rsidRPr="002F19C3">
        <w:rPr>
          <w:rFonts w:ascii="Arial" w:eastAsia="Times New Roman" w:hAnsi="Arial" w:cs="Arial"/>
          <w:color w:val="000000" w:themeColor="text1"/>
          <w:sz w:val="20"/>
          <w:szCs w:val="20"/>
          <w:lang w:eastAsia="x-none"/>
        </w:rPr>
        <w:t>7</w:t>
      </w:r>
      <w:r w:rsidR="00D41C8B" w:rsidRPr="002F19C3">
        <w:rPr>
          <w:rFonts w:ascii="Arial" w:eastAsia="Times New Roman" w:hAnsi="Arial" w:cs="Arial"/>
          <w:color w:val="000000" w:themeColor="text1"/>
          <w:sz w:val="20"/>
          <w:szCs w:val="20"/>
          <w:lang w:eastAsia="x-none"/>
        </w:rPr>
        <w:t>. člena tega zakona</w:t>
      </w:r>
      <w:r w:rsidRPr="002F19C3">
        <w:rPr>
          <w:rFonts w:ascii="Arial" w:eastAsia="Times New Roman" w:hAnsi="Arial" w:cs="Arial"/>
          <w:color w:val="000000" w:themeColor="text1"/>
          <w:sz w:val="20"/>
          <w:szCs w:val="20"/>
          <w:lang w:eastAsia="x-none"/>
        </w:rPr>
        <w:t>.</w:t>
      </w:r>
    </w:p>
    <w:p w14:paraId="3312FE48" w14:textId="0F5003DB"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Stopnja prispevka za </w:t>
      </w:r>
      <w:r w:rsidR="001C6976" w:rsidRPr="002F19C3">
        <w:rPr>
          <w:rFonts w:ascii="Arial" w:eastAsia="Times New Roman" w:hAnsi="Arial" w:cs="Arial"/>
          <w:color w:val="000000" w:themeColor="text1"/>
          <w:sz w:val="20"/>
          <w:szCs w:val="20"/>
          <w:lang w:eastAsia="x-none"/>
        </w:rPr>
        <w:t xml:space="preserve">javno službo iz prvega odstavka tega člena za strokovno nalogo v proizvodnji kmetijskih rastlin </w:t>
      </w:r>
      <w:r w:rsidRPr="002F19C3">
        <w:rPr>
          <w:rFonts w:ascii="Arial" w:eastAsia="Times New Roman" w:hAnsi="Arial" w:cs="Arial"/>
          <w:color w:val="000000" w:themeColor="text1"/>
          <w:sz w:val="20"/>
          <w:szCs w:val="20"/>
          <w:lang w:eastAsia="x-none"/>
        </w:rPr>
        <w:t>žlahtnjenj</w:t>
      </w:r>
      <w:r w:rsidR="001C6976" w:rsidRPr="002F19C3">
        <w:rPr>
          <w:rFonts w:ascii="Arial" w:eastAsia="Times New Roman" w:hAnsi="Arial" w:cs="Arial"/>
          <w:color w:val="000000" w:themeColor="text1"/>
          <w:sz w:val="20"/>
          <w:szCs w:val="20"/>
          <w:lang w:eastAsia="x-none"/>
        </w:rPr>
        <w:t>e</w:t>
      </w:r>
      <w:r w:rsidRPr="002F19C3">
        <w:rPr>
          <w:rFonts w:ascii="Arial" w:eastAsia="Times New Roman" w:hAnsi="Arial" w:cs="Arial"/>
          <w:color w:val="000000" w:themeColor="text1"/>
          <w:sz w:val="20"/>
          <w:szCs w:val="20"/>
          <w:lang w:eastAsia="x-none"/>
        </w:rPr>
        <w:t xml:space="preserve"> hmelja </w:t>
      </w:r>
      <w:r w:rsidR="001C6976" w:rsidRPr="002F19C3">
        <w:rPr>
          <w:rFonts w:ascii="Arial" w:eastAsia="Times New Roman" w:hAnsi="Arial" w:cs="Arial"/>
          <w:color w:val="000000" w:themeColor="text1"/>
          <w:sz w:val="20"/>
          <w:szCs w:val="20"/>
          <w:lang w:eastAsia="x-none"/>
        </w:rPr>
        <w:t>je</w:t>
      </w:r>
      <w:r w:rsidR="00AE08BD" w:rsidRPr="002F19C3">
        <w:rPr>
          <w:rFonts w:ascii="Arial" w:eastAsia="Times New Roman" w:hAnsi="Arial" w:cs="Arial"/>
          <w:color w:val="000000" w:themeColor="text1"/>
          <w:sz w:val="20"/>
          <w:szCs w:val="20"/>
          <w:lang w:eastAsia="x-none"/>
        </w:rPr>
        <w:t xml:space="preserve"> 23,94 %</w:t>
      </w:r>
      <w:r w:rsidRPr="002F19C3">
        <w:rPr>
          <w:rFonts w:ascii="Arial" w:eastAsia="Times New Roman" w:hAnsi="Arial" w:cs="Arial"/>
          <w:color w:val="000000" w:themeColor="text1"/>
          <w:sz w:val="20"/>
          <w:szCs w:val="20"/>
          <w:lang w:eastAsia="x-none"/>
        </w:rPr>
        <w:t>, stopnja prispevka</w:t>
      </w:r>
      <w:r w:rsidR="001C6976" w:rsidRPr="002F19C3">
        <w:rPr>
          <w:rFonts w:ascii="Arial" w:eastAsia="Times New Roman" w:hAnsi="Arial" w:cs="Arial"/>
          <w:color w:val="000000" w:themeColor="text1"/>
          <w:sz w:val="20"/>
          <w:szCs w:val="20"/>
          <w:lang w:eastAsia="x-none"/>
        </w:rPr>
        <w:t xml:space="preserve"> javno službo iz prvega odstavka tega člena za strokovno nalogo v proizvodnji kmetijskih rastlin</w:t>
      </w:r>
      <w:r w:rsidRPr="002F19C3">
        <w:rPr>
          <w:rFonts w:ascii="Arial" w:eastAsia="Times New Roman" w:hAnsi="Arial" w:cs="Arial"/>
          <w:color w:val="000000" w:themeColor="text1"/>
          <w:sz w:val="20"/>
          <w:szCs w:val="20"/>
          <w:lang w:eastAsia="x-none"/>
        </w:rPr>
        <w:t xml:space="preserve"> tehnologija pridelave in predelave hmelja pa </w:t>
      </w:r>
      <w:r w:rsidR="001C6976" w:rsidRPr="002F19C3">
        <w:rPr>
          <w:rFonts w:ascii="Arial" w:eastAsia="Times New Roman" w:hAnsi="Arial" w:cs="Arial"/>
          <w:color w:val="000000" w:themeColor="text1"/>
          <w:sz w:val="20"/>
          <w:szCs w:val="20"/>
          <w:lang w:eastAsia="x-none"/>
        </w:rPr>
        <w:t xml:space="preserve">je </w:t>
      </w:r>
      <w:r w:rsidRPr="002F19C3">
        <w:rPr>
          <w:rFonts w:ascii="Arial" w:eastAsia="Times New Roman" w:hAnsi="Arial" w:cs="Arial"/>
          <w:color w:val="000000" w:themeColor="text1"/>
          <w:sz w:val="20"/>
          <w:szCs w:val="20"/>
          <w:lang w:eastAsia="x-none"/>
        </w:rPr>
        <w:t>12,91 %.</w:t>
      </w:r>
    </w:p>
    <w:p w14:paraId="7AB1E6EC" w14:textId="7D5D4456" w:rsidR="000E5E83" w:rsidRPr="002F19C3" w:rsidRDefault="00B032CF"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(6) V soglasju z v</w:t>
      </w:r>
      <w:r w:rsidR="000E5E83" w:rsidRPr="002F19C3">
        <w:rPr>
          <w:rFonts w:ascii="Arial" w:eastAsia="Times New Roman" w:hAnsi="Arial" w:cs="Arial"/>
          <w:color w:val="000000" w:themeColor="text1"/>
          <w:sz w:val="20"/>
          <w:szCs w:val="20"/>
          <w:lang w:eastAsia="x-none"/>
        </w:rPr>
        <w:t xml:space="preserve">lado lahko </w:t>
      </w:r>
      <w:r w:rsidR="001C6976" w:rsidRPr="002F19C3">
        <w:rPr>
          <w:rFonts w:ascii="Arial" w:eastAsia="Times New Roman" w:hAnsi="Arial" w:cs="Arial"/>
          <w:color w:val="000000" w:themeColor="text1"/>
          <w:sz w:val="20"/>
          <w:szCs w:val="20"/>
          <w:lang w:eastAsia="x-none"/>
        </w:rPr>
        <w:t xml:space="preserve">izvajalec </w:t>
      </w:r>
      <w:r w:rsidR="000E5E83" w:rsidRPr="002F19C3">
        <w:rPr>
          <w:rFonts w:ascii="Arial" w:eastAsia="Times New Roman" w:hAnsi="Arial" w:cs="Arial"/>
          <w:color w:val="000000" w:themeColor="text1"/>
          <w:sz w:val="20"/>
          <w:szCs w:val="20"/>
          <w:lang w:eastAsia="x-none"/>
        </w:rPr>
        <w:t>javne službe stopnjo prispevka iz prejšnjega odstavka poviša ali zniža za največ 20</w:t>
      </w:r>
      <w:r w:rsidR="00AE08BD" w:rsidRPr="002F19C3">
        <w:rPr>
          <w:rFonts w:ascii="Arial" w:eastAsia="Times New Roman" w:hAnsi="Arial" w:cs="Arial"/>
          <w:color w:val="000000" w:themeColor="text1"/>
          <w:sz w:val="20"/>
          <w:szCs w:val="20"/>
          <w:lang w:eastAsia="x-none"/>
        </w:rPr>
        <w:t xml:space="preserve"> </w:t>
      </w:r>
      <w:r w:rsidR="000E5E83" w:rsidRPr="002F19C3">
        <w:rPr>
          <w:rFonts w:ascii="Arial" w:eastAsia="Times New Roman" w:hAnsi="Arial" w:cs="Arial"/>
          <w:color w:val="000000" w:themeColor="text1"/>
          <w:sz w:val="20"/>
          <w:szCs w:val="20"/>
          <w:lang w:eastAsia="x-none"/>
        </w:rPr>
        <w:t xml:space="preserve">%, glede na obseg </w:t>
      </w:r>
      <w:r w:rsidR="001C6976" w:rsidRPr="002F19C3">
        <w:rPr>
          <w:rFonts w:ascii="Arial" w:eastAsia="Times New Roman" w:hAnsi="Arial" w:cs="Arial"/>
          <w:color w:val="000000" w:themeColor="text1"/>
          <w:sz w:val="20"/>
          <w:szCs w:val="20"/>
          <w:lang w:eastAsia="x-none"/>
        </w:rPr>
        <w:t>izvajanje javne službe iz prvega odstavka tega člena</w:t>
      </w:r>
      <w:r w:rsidR="000E5E83" w:rsidRPr="002F19C3">
        <w:rPr>
          <w:rFonts w:ascii="Arial" w:eastAsia="Times New Roman" w:hAnsi="Arial" w:cs="Arial"/>
          <w:color w:val="000000" w:themeColor="text1"/>
          <w:sz w:val="20"/>
          <w:szCs w:val="20"/>
          <w:lang w:eastAsia="x-none"/>
        </w:rPr>
        <w:t>.</w:t>
      </w:r>
    </w:p>
    <w:p w14:paraId="15F4D29D" w14:textId="60874FF4"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(7) Minister podrobneje predpiše način ugotavljanja višine prispevka ob upoštevanju meril iz tega člena.</w:t>
      </w:r>
    </w:p>
    <w:p w14:paraId="6C4093A5" w14:textId="77777777"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046D0D24" w14:textId="5371FD15" w:rsidR="000E5E83" w:rsidRPr="002F19C3" w:rsidRDefault="00D3519E" w:rsidP="000E5E83">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eastAsia="x-none"/>
        </w:rPr>
      </w:pPr>
      <w:r w:rsidRPr="002F19C3">
        <w:rPr>
          <w:rFonts w:ascii="Arial" w:eastAsia="Times New Roman" w:hAnsi="Arial" w:cs="Arial"/>
          <w:b/>
          <w:bCs/>
          <w:color w:val="000000" w:themeColor="text1"/>
          <w:sz w:val="20"/>
          <w:szCs w:val="20"/>
          <w:lang w:eastAsia="x-none"/>
        </w:rPr>
        <w:lastRenderedPageBreak/>
        <w:t>126</w:t>
      </w:r>
      <w:r w:rsidR="000E5E83" w:rsidRPr="002F19C3">
        <w:rPr>
          <w:rFonts w:ascii="Arial" w:eastAsia="Times New Roman" w:hAnsi="Arial" w:cs="Arial"/>
          <w:b/>
          <w:bCs/>
          <w:color w:val="000000" w:themeColor="text1"/>
          <w:sz w:val="20"/>
          <w:szCs w:val="20"/>
          <w:lang w:eastAsia="x-none"/>
        </w:rPr>
        <w:t>. člen</w:t>
      </w:r>
    </w:p>
    <w:p w14:paraId="669DDCA4" w14:textId="77777777" w:rsidR="000E5E83" w:rsidRPr="002F19C3" w:rsidRDefault="000E5E83" w:rsidP="000E5E83">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eastAsia="x-none"/>
        </w:rPr>
      </w:pPr>
      <w:r w:rsidRPr="002F19C3">
        <w:rPr>
          <w:rFonts w:ascii="Arial" w:eastAsia="Times New Roman" w:hAnsi="Arial" w:cs="Arial"/>
          <w:b/>
          <w:bCs/>
          <w:color w:val="000000" w:themeColor="text1"/>
          <w:sz w:val="20"/>
          <w:szCs w:val="20"/>
          <w:lang w:eastAsia="x-none"/>
        </w:rPr>
        <w:t>(plačilo prispevka)</w:t>
      </w:r>
    </w:p>
    <w:p w14:paraId="5126731E" w14:textId="46BD1C7A"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1C6976" w:rsidRPr="002F19C3">
        <w:rPr>
          <w:rFonts w:ascii="Arial" w:eastAsia="Times New Roman" w:hAnsi="Arial" w:cs="Arial"/>
          <w:color w:val="000000" w:themeColor="text1"/>
          <w:sz w:val="20"/>
          <w:szCs w:val="20"/>
          <w:lang w:eastAsia="x-none"/>
        </w:rPr>
        <w:t xml:space="preserve">Izvajalec </w:t>
      </w:r>
      <w:r w:rsidRPr="002F19C3">
        <w:rPr>
          <w:rFonts w:ascii="Arial" w:eastAsia="Times New Roman" w:hAnsi="Arial" w:cs="Arial"/>
          <w:color w:val="000000" w:themeColor="text1"/>
          <w:sz w:val="20"/>
          <w:szCs w:val="20"/>
          <w:lang w:eastAsia="x-none"/>
        </w:rPr>
        <w:t xml:space="preserve">javne službe </w:t>
      </w:r>
      <w:r w:rsidR="001C6976" w:rsidRPr="002F19C3">
        <w:rPr>
          <w:rFonts w:ascii="Arial" w:eastAsia="Times New Roman" w:hAnsi="Arial" w:cs="Arial"/>
          <w:color w:val="000000" w:themeColor="text1"/>
          <w:sz w:val="20"/>
          <w:szCs w:val="20"/>
          <w:lang w:eastAsia="x-none"/>
        </w:rPr>
        <w:t>iz prvega odstavka prejšnjega člena</w:t>
      </w:r>
      <w:r w:rsidRPr="002F19C3">
        <w:rPr>
          <w:rFonts w:ascii="Arial" w:eastAsia="Times New Roman" w:hAnsi="Arial" w:cs="Arial"/>
          <w:color w:val="000000" w:themeColor="text1"/>
          <w:sz w:val="20"/>
          <w:szCs w:val="20"/>
          <w:lang w:eastAsia="x-none"/>
        </w:rPr>
        <w:t xml:space="preserve"> uporabnikom nalog javne službe iz prejšnjega člena (v nadaljnjem besedilu: zavezanec za plačilo prispevka) odmerja prispevek, ga pobira in izterjuje. Za postopek izterjave se smiselno uporabljajo določbe zakona, ki ureja davčni postopek.</w:t>
      </w:r>
    </w:p>
    <w:p w14:paraId="4B1B232F" w14:textId="21A0A08B"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Naloge iz prejšnjega odstavka </w:t>
      </w:r>
      <w:r w:rsidR="00CE11A2" w:rsidRPr="002F19C3">
        <w:rPr>
          <w:rFonts w:ascii="Arial" w:eastAsia="Times New Roman" w:hAnsi="Arial" w:cs="Arial"/>
          <w:color w:val="000000" w:themeColor="text1"/>
          <w:sz w:val="20"/>
          <w:szCs w:val="20"/>
          <w:lang w:eastAsia="x-none"/>
        </w:rPr>
        <w:t xml:space="preserve">izvajalec </w:t>
      </w:r>
      <w:r w:rsidRPr="002F19C3">
        <w:rPr>
          <w:rFonts w:ascii="Arial" w:eastAsia="Times New Roman" w:hAnsi="Arial" w:cs="Arial"/>
          <w:color w:val="000000" w:themeColor="text1"/>
          <w:sz w:val="20"/>
          <w:szCs w:val="20"/>
          <w:lang w:eastAsia="x-none"/>
        </w:rPr>
        <w:t xml:space="preserve">javne službe </w:t>
      </w:r>
      <w:r w:rsidR="00CE11A2" w:rsidRPr="002F19C3">
        <w:rPr>
          <w:rFonts w:ascii="Arial" w:eastAsia="Times New Roman" w:hAnsi="Arial" w:cs="Arial"/>
          <w:color w:val="000000" w:themeColor="text1"/>
          <w:sz w:val="20"/>
          <w:szCs w:val="20"/>
          <w:lang w:eastAsia="x-none"/>
        </w:rPr>
        <w:t>iz prvega odstavka prejšnjega člena</w:t>
      </w:r>
      <w:r w:rsidRPr="002F19C3">
        <w:rPr>
          <w:rFonts w:ascii="Arial" w:eastAsia="Times New Roman" w:hAnsi="Arial" w:cs="Arial"/>
          <w:color w:val="000000" w:themeColor="text1"/>
          <w:sz w:val="20"/>
          <w:szCs w:val="20"/>
          <w:lang w:eastAsia="x-none"/>
        </w:rPr>
        <w:t xml:space="preserve"> opravlja kot javno pooblastilo.</w:t>
      </w:r>
    </w:p>
    <w:p w14:paraId="6B21A161" w14:textId="74796875"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(3) Prispevek nosilec javnega pooblastila iz prejšnjega odstavka odmeri z odločbo, izdano v upravnem postopku. O pritožbi zoper odločbo o odmeri prispevka odloča ministrstvo.</w:t>
      </w:r>
    </w:p>
    <w:p w14:paraId="0439083E" w14:textId="6665FCF4"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(4) Prispevek zavezanci za plačilo prispevka plačujejo na način in v roku, ki ga določi nosilec javne službe v hmeljarstvu s splošnim aktom, ki ga objavi v Ura</w:t>
      </w:r>
      <w:r w:rsidR="00916388" w:rsidRPr="002F19C3">
        <w:rPr>
          <w:rFonts w:ascii="Arial" w:eastAsia="Times New Roman" w:hAnsi="Arial" w:cs="Arial"/>
          <w:color w:val="000000" w:themeColor="text1"/>
          <w:sz w:val="20"/>
          <w:szCs w:val="20"/>
          <w:lang w:eastAsia="x-none"/>
        </w:rPr>
        <w:t>dnem listu Republike Slovenije.</w:t>
      </w:r>
    </w:p>
    <w:p w14:paraId="7BD1D865" w14:textId="4B2EDA7D" w:rsidR="00D54CA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CE11A2" w:rsidRPr="002F19C3">
        <w:rPr>
          <w:rFonts w:ascii="Arial" w:eastAsia="Times New Roman" w:hAnsi="Arial" w:cs="Arial"/>
          <w:color w:val="000000" w:themeColor="text1"/>
          <w:sz w:val="20"/>
          <w:szCs w:val="20"/>
          <w:lang w:eastAsia="x-none"/>
        </w:rPr>
        <w:t xml:space="preserve">Izvajalec </w:t>
      </w:r>
      <w:r w:rsidRPr="002F19C3">
        <w:rPr>
          <w:rFonts w:ascii="Arial" w:eastAsia="Times New Roman" w:hAnsi="Arial" w:cs="Arial"/>
          <w:color w:val="000000" w:themeColor="text1"/>
          <w:sz w:val="20"/>
          <w:szCs w:val="20"/>
          <w:lang w:eastAsia="x-none"/>
        </w:rPr>
        <w:t xml:space="preserve">javne službe </w:t>
      </w:r>
      <w:r w:rsidR="00CE11A2" w:rsidRPr="002F19C3">
        <w:rPr>
          <w:rFonts w:ascii="Arial" w:eastAsia="Times New Roman" w:hAnsi="Arial" w:cs="Arial"/>
          <w:color w:val="000000" w:themeColor="text1"/>
          <w:sz w:val="20"/>
          <w:szCs w:val="20"/>
          <w:lang w:eastAsia="x-none"/>
        </w:rPr>
        <w:t>iz prvega odstavka prejšnjega člena</w:t>
      </w:r>
      <w:r w:rsidRPr="002F19C3">
        <w:rPr>
          <w:rFonts w:ascii="Arial" w:eastAsia="Times New Roman" w:hAnsi="Arial" w:cs="Arial"/>
          <w:color w:val="000000" w:themeColor="text1"/>
          <w:sz w:val="20"/>
          <w:szCs w:val="20"/>
          <w:lang w:eastAsia="x-none"/>
        </w:rPr>
        <w:t xml:space="preserve"> lahko na podlagi vloge zavezanca za plačilo prispevka, kateri priloži dokazila o svojih dohodkih in premoženjskem stanju, dovoli bodisi odlog plačila prispevka, bodisi plačilo v največ šestih mesečnih obrokih, bodisi določi, da se zavezancu za plačilo prispevka dolg v celoti ali deloma odpiše, če bi se z izterjavo lahko ogrozilo preživljanje zavezanca za plačilo prispevka. Natančnejše kriterije za odlog plačila, plačilo v obrokih ali odpis plačila določi </w:t>
      </w:r>
      <w:r w:rsidR="00CE11A2" w:rsidRPr="002F19C3">
        <w:rPr>
          <w:rFonts w:ascii="Arial" w:eastAsia="Times New Roman" w:hAnsi="Arial" w:cs="Arial"/>
          <w:color w:val="000000" w:themeColor="text1"/>
          <w:sz w:val="20"/>
          <w:szCs w:val="20"/>
          <w:lang w:eastAsia="x-none"/>
        </w:rPr>
        <w:t xml:space="preserve">izvajalec </w:t>
      </w:r>
      <w:r w:rsidRPr="002F19C3">
        <w:rPr>
          <w:rFonts w:ascii="Arial" w:eastAsia="Times New Roman" w:hAnsi="Arial" w:cs="Arial"/>
          <w:color w:val="000000" w:themeColor="text1"/>
          <w:sz w:val="20"/>
          <w:szCs w:val="20"/>
          <w:lang w:eastAsia="x-none"/>
        </w:rPr>
        <w:t xml:space="preserve">javne službe </w:t>
      </w:r>
      <w:r w:rsidR="00CE11A2" w:rsidRPr="002F19C3">
        <w:rPr>
          <w:rFonts w:ascii="Arial" w:eastAsia="Times New Roman" w:hAnsi="Arial" w:cs="Arial"/>
          <w:color w:val="000000" w:themeColor="text1"/>
          <w:sz w:val="20"/>
          <w:szCs w:val="20"/>
          <w:lang w:eastAsia="x-none"/>
        </w:rPr>
        <w:t>iz prvega odstavka prejšnjega člena</w:t>
      </w:r>
      <w:r w:rsidRPr="002F19C3">
        <w:rPr>
          <w:rFonts w:ascii="Arial" w:eastAsia="Times New Roman" w:hAnsi="Arial" w:cs="Arial"/>
          <w:color w:val="000000" w:themeColor="text1"/>
          <w:sz w:val="20"/>
          <w:szCs w:val="20"/>
          <w:lang w:eastAsia="x-none"/>
        </w:rPr>
        <w:t>.</w:t>
      </w:r>
    </w:p>
    <w:p w14:paraId="3042B387" w14:textId="77777777" w:rsidR="00D3519E" w:rsidRPr="002F19C3" w:rsidRDefault="00D3519E"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3C678EFB" w14:textId="03B6FFE0" w:rsidR="00D54CA3" w:rsidRPr="002F19C3" w:rsidRDefault="00B91933"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w:t>
      </w:r>
      <w:r w:rsidR="001A53AD" w:rsidRPr="002F19C3">
        <w:rPr>
          <w:rFonts w:ascii="Arial" w:eastAsia="Times New Roman" w:hAnsi="Arial" w:cs="Arial"/>
          <w:b/>
          <w:color w:val="000000" w:themeColor="text1"/>
          <w:sz w:val="20"/>
          <w:szCs w:val="20"/>
          <w:lang w:eastAsia="x-none"/>
        </w:rPr>
        <w:t>2</w:t>
      </w:r>
      <w:r w:rsidR="00D3519E" w:rsidRPr="002F19C3">
        <w:rPr>
          <w:rFonts w:ascii="Arial" w:eastAsia="Times New Roman" w:hAnsi="Arial" w:cs="Arial"/>
          <w:b/>
          <w:color w:val="000000" w:themeColor="text1"/>
          <w:sz w:val="20"/>
          <w:szCs w:val="20"/>
          <w:lang w:eastAsia="x-none"/>
        </w:rPr>
        <w:t>7</w:t>
      </w:r>
      <w:r w:rsidR="00D54CA3" w:rsidRPr="002F19C3">
        <w:rPr>
          <w:rFonts w:ascii="Arial" w:eastAsia="Times New Roman" w:hAnsi="Arial" w:cs="Arial"/>
          <w:b/>
          <w:color w:val="000000" w:themeColor="text1"/>
          <w:sz w:val="20"/>
          <w:szCs w:val="20"/>
          <w:lang w:val="x-none" w:eastAsia="x-none"/>
        </w:rPr>
        <w:t>. člen</w:t>
      </w:r>
    </w:p>
    <w:p w14:paraId="6BE5096C"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w:t>
      </w:r>
      <w:r w:rsidRPr="002F19C3">
        <w:rPr>
          <w:rFonts w:ascii="Arial" w:eastAsia="Times New Roman" w:hAnsi="Arial" w:cs="Arial"/>
          <w:b/>
          <w:color w:val="000000" w:themeColor="text1"/>
          <w:sz w:val="20"/>
          <w:szCs w:val="20"/>
          <w:lang w:eastAsia="x-none"/>
        </w:rPr>
        <w:t xml:space="preserve">usmeritve in cilji ter letni </w:t>
      </w:r>
      <w:r w:rsidRPr="002F19C3">
        <w:rPr>
          <w:rFonts w:ascii="Arial" w:eastAsia="Times New Roman" w:hAnsi="Arial" w:cs="Arial"/>
          <w:b/>
          <w:color w:val="000000" w:themeColor="text1"/>
          <w:sz w:val="20"/>
          <w:szCs w:val="20"/>
          <w:lang w:val="x-none" w:eastAsia="x-none"/>
        </w:rPr>
        <w:t xml:space="preserve">program </w:t>
      </w:r>
      <w:r w:rsidRPr="002F19C3">
        <w:rPr>
          <w:rFonts w:ascii="Arial" w:eastAsia="Times New Roman" w:hAnsi="Arial" w:cs="Arial"/>
          <w:b/>
          <w:color w:val="000000" w:themeColor="text1"/>
          <w:sz w:val="20"/>
          <w:szCs w:val="20"/>
          <w:lang w:eastAsia="x-none"/>
        </w:rPr>
        <w:t xml:space="preserve">dela </w:t>
      </w:r>
      <w:r w:rsidRPr="002F19C3">
        <w:rPr>
          <w:rFonts w:ascii="Arial" w:eastAsia="Times New Roman" w:hAnsi="Arial" w:cs="Arial"/>
          <w:b/>
          <w:color w:val="000000" w:themeColor="text1"/>
          <w:sz w:val="20"/>
          <w:szCs w:val="20"/>
          <w:lang w:val="x-none" w:eastAsia="x-none"/>
        </w:rPr>
        <w:t>javne službe)</w:t>
      </w:r>
    </w:p>
    <w:p w14:paraId="4CA7770F" w14:textId="0FB1A60E" w:rsidR="00D54CA3" w:rsidRPr="002F19C3" w:rsidRDefault="00B91933" w:rsidP="00B91933">
      <w:pPr>
        <w:overflowPunct w:val="0"/>
        <w:autoSpaceDE w:val="0"/>
        <w:autoSpaceDN w:val="0"/>
        <w:adjustRightInd w:val="0"/>
        <w:spacing w:before="240" w:after="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(1) </w:t>
      </w:r>
      <w:r w:rsidR="00D54CA3" w:rsidRPr="002F19C3">
        <w:rPr>
          <w:rFonts w:ascii="Arial" w:eastAsia="Times New Roman" w:hAnsi="Arial" w:cs="Arial"/>
          <w:color w:val="000000" w:themeColor="text1"/>
          <w:sz w:val="20"/>
          <w:szCs w:val="20"/>
          <w:lang w:val="x-none" w:eastAsia="x-none"/>
        </w:rPr>
        <w:t>Vlada predpiše usmeritve in cilje javne službe v večletnem obdobju, če ni drugače določeno z drugim zakonom.</w:t>
      </w:r>
    </w:p>
    <w:p w14:paraId="4F8F59FB" w14:textId="77777777"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2</w:t>
      </w:r>
      <w:r w:rsidRPr="002F19C3">
        <w:rPr>
          <w:rFonts w:ascii="Arial" w:eastAsia="Times New Roman" w:hAnsi="Arial" w:cs="Arial"/>
          <w:color w:val="000000" w:themeColor="text1"/>
          <w:sz w:val="20"/>
          <w:szCs w:val="20"/>
          <w:lang w:val="x-none" w:eastAsia="x-none"/>
        </w:rPr>
        <w:t xml:space="preserve">) </w:t>
      </w:r>
      <w:r w:rsidRPr="002F19C3">
        <w:rPr>
          <w:rFonts w:ascii="Arial" w:eastAsia="Times New Roman" w:hAnsi="Arial" w:cs="Arial"/>
          <w:color w:val="000000" w:themeColor="text1"/>
          <w:sz w:val="20"/>
          <w:szCs w:val="20"/>
          <w:lang w:eastAsia="x-none"/>
        </w:rPr>
        <w:t xml:space="preserve">Ministrstvo v skladu zakonom, ki ureja izvrševanje proračuna, pošlje izvajalcu javne služba izhodišča za pripravo letnega finančnega načrta in letnega programa dela javne službe. </w:t>
      </w:r>
    </w:p>
    <w:p w14:paraId="079CBF26" w14:textId="77777777" w:rsidR="00B9193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Pr="002F19C3">
        <w:rPr>
          <w:rFonts w:ascii="Arial" w:eastAsia="Times New Roman" w:hAnsi="Arial" w:cs="Arial"/>
          <w:color w:val="000000" w:themeColor="text1"/>
          <w:sz w:val="20"/>
          <w:szCs w:val="20"/>
          <w:lang w:val="x-none" w:eastAsia="x-none"/>
        </w:rPr>
        <w:t xml:space="preserve">Če s posebnim predpisom ni določeno drugače, se </w:t>
      </w:r>
      <w:r w:rsidRPr="002F19C3">
        <w:rPr>
          <w:rFonts w:ascii="Arial" w:eastAsia="Times New Roman" w:hAnsi="Arial" w:cs="Arial"/>
          <w:color w:val="000000" w:themeColor="text1"/>
          <w:sz w:val="20"/>
          <w:szCs w:val="20"/>
          <w:lang w:eastAsia="x-none"/>
        </w:rPr>
        <w:t xml:space="preserve">v letnem </w:t>
      </w:r>
      <w:r w:rsidRPr="002F19C3">
        <w:rPr>
          <w:rFonts w:ascii="Arial" w:eastAsia="Times New Roman" w:hAnsi="Arial" w:cs="Arial"/>
          <w:color w:val="000000" w:themeColor="text1"/>
          <w:sz w:val="20"/>
          <w:szCs w:val="20"/>
          <w:lang w:val="x-none" w:eastAsia="x-none"/>
        </w:rPr>
        <w:t>programu dela javne službe,</w:t>
      </w:r>
      <w:r w:rsidRPr="002F19C3">
        <w:rPr>
          <w:rFonts w:ascii="Arial" w:eastAsia="Times New Roman" w:hAnsi="Arial" w:cs="Arial"/>
          <w:color w:val="000000" w:themeColor="text1"/>
          <w:sz w:val="20"/>
          <w:szCs w:val="20"/>
          <w:lang w:eastAsia="x-none"/>
        </w:rPr>
        <w:t xml:space="preserve"> </w:t>
      </w:r>
      <w:r w:rsidRPr="002F19C3">
        <w:rPr>
          <w:rFonts w:ascii="Arial" w:eastAsia="Times New Roman" w:hAnsi="Arial" w:cs="Arial"/>
          <w:color w:val="000000" w:themeColor="text1"/>
          <w:sz w:val="20"/>
          <w:szCs w:val="20"/>
          <w:lang w:val="x-none" w:eastAsia="x-none"/>
        </w:rPr>
        <w:t>na katerega da soglasje ministrstvo, določi zlasti:</w:t>
      </w:r>
    </w:p>
    <w:p w14:paraId="30B5CCAB" w14:textId="4091F3EC" w:rsidR="00D54CA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vrsta in obseg storitev javne službe;</w:t>
      </w:r>
    </w:p>
    <w:p w14:paraId="49798075" w14:textId="31DDCB01" w:rsidR="00D54CA3" w:rsidRPr="002F19C3" w:rsidRDefault="00B91933" w:rsidP="00B91933">
      <w:pPr>
        <w:tabs>
          <w:tab w:val="left" w:pos="540"/>
          <w:tab w:val="num" w:pos="720"/>
          <w:tab w:val="left" w:pos="900"/>
        </w:tabs>
        <w:spacing w:after="260" w:line="240" w:lineRule="auto"/>
        <w:jc w:val="both"/>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 xml:space="preserve">način izvajanja storitev javne službe, skladno z določbami iz </w:t>
      </w:r>
      <w:r w:rsidR="000E5B73" w:rsidRPr="002F19C3">
        <w:rPr>
          <w:rFonts w:ascii="Arial" w:eastAsia="Times New Roman" w:hAnsi="Arial" w:cs="Arial"/>
          <w:color w:val="000000" w:themeColor="text1"/>
          <w:sz w:val="20"/>
          <w:szCs w:val="20"/>
          <w:lang w:val="x-none" w:eastAsia="x-none"/>
        </w:rPr>
        <w:t>121. in 122</w:t>
      </w:r>
      <w:r w:rsidR="006C2C66" w:rsidRPr="002F19C3">
        <w:rPr>
          <w:rFonts w:ascii="Arial" w:eastAsia="Times New Roman" w:hAnsi="Arial" w:cs="Arial"/>
          <w:color w:val="000000" w:themeColor="text1"/>
          <w:sz w:val="20"/>
          <w:szCs w:val="20"/>
          <w:lang w:val="x-none" w:eastAsia="x-none"/>
        </w:rPr>
        <w:t>.</w:t>
      </w:r>
      <w:r w:rsidR="00D54CA3" w:rsidRPr="002F19C3">
        <w:rPr>
          <w:rFonts w:ascii="Arial" w:eastAsia="Times New Roman" w:hAnsi="Arial" w:cs="Arial"/>
          <w:color w:val="000000" w:themeColor="text1"/>
          <w:sz w:val="20"/>
          <w:szCs w:val="20"/>
          <w:lang w:val="x-none" w:eastAsia="x-none"/>
        </w:rPr>
        <w:t xml:space="preserve"> člena tega zakona;</w:t>
      </w:r>
    </w:p>
    <w:p w14:paraId="5541D528" w14:textId="14F38B35" w:rsidR="00D54CA3" w:rsidRPr="002F19C3" w:rsidRDefault="00B91933" w:rsidP="00B91933">
      <w:pPr>
        <w:tabs>
          <w:tab w:val="left" w:pos="540"/>
          <w:tab w:val="num" w:pos="720"/>
          <w:tab w:val="left" w:pos="900"/>
        </w:tabs>
        <w:spacing w:after="260" w:line="240" w:lineRule="auto"/>
        <w:jc w:val="both"/>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način spremljanja rezultatov storitev javne službe;</w:t>
      </w:r>
    </w:p>
    <w:p w14:paraId="599B3267" w14:textId="6F0F5A3E" w:rsidR="00D54CA3" w:rsidRPr="002F19C3" w:rsidRDefault="00B91933" w:rsidP="00B91933">
      <w:pPr>
        <w:tabs>
          <w:tab w:val="left" w:pos="540"/>
          <w:tab w:val="num" w:pos="720"/>
          <w:tab w:val="left" w:pos="900"/>
        </w:tabs>
        <w:spacing w:after="260" w:line="240" w:lineRule="auto"/>
        <w:jc w:val="both"/>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obseg in način financiranja ali subvencioniranja posameznih storitev javne službe.</w:t>
      </w:r>
    </w:p>
    <w:p w14:paraId="31E96F36" w14:textId="77777777"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4</w:t>
      </w:r>
      <w:r w:rsidRPr="002F19C3">
        <w:rPr>
          <w:rFonts w:ascii="Arial" w:eastAsia="Times New Roman" w:hAnsi="Arial" w:cs="Arial"/>
          <w:color w:val="000000" w:themeColor="text1"/>
          <w:sz w:val="20"/>
          <w:szCs w:val="20"/>
          <w:lang w:val="x-none" w:eastAsia="x-none"/>
        </w:rPr>
        <w:t>) Če minister do začetka tekočega leta ne izda soglasja k letnemu programu dela in finančnemu načrtu posrednega uporabnika proračuna, se financiranje javne službe začasno nadaljuje na podlagi finančnega načrta za preteklo leto in za iste programe kot v preteklem letu. Za začasno financiranje javne službe se smiselno uporabijo določbe zakona o javnih financah v delu, ki se nanašajo na začasno financiranje države. Minister o začasnem financiranju odloči s sklepom.</w:t>
      </w:r>
    </w:p>
    <w:p w14:paraId="635C43A1" w14:textId="36BD1665"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5</w:t>
      </w:r>
      <w:r w:rsidRPr="002F19C3">
        <w:rPr>
          <w:rFonts w:ascii="Arial" w:eastAsia="Times New Roman" w:hAnsi="Arial" w:cs="Arial"/>
          <w:color w:val="000000" w:themeColor="text1"/>
          <w:sz w:val="20"/>
          <w:szCs w:val="20"/>
          <w:lang w:val="x-none" w:eastAsia="x-none"/>
        </w:rPr>
        <w:t>) Ne glede na prejšnji odstavek se financiranje teh služb po preteku rokov za posredovanje programa dela in finančnega načrta ali v primeru, če program dela in finančni načrt nista pripravljena v skladu s posredovanimi izhodišči ministrstva, nadaljuje v obsegu, ki ga določa zakon, ki ureja izvrševanje proračuna Republike Slovenije.</w:t>
      </w:r>
    </w:p>
    <w:p w14:paraId="0F110433" w14:textId="620BAD31" w:rsidR="00B34108" w:rsidRPr="002F19C3" w:rsidRDefault="00B34108"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(6) Ne glede na prvi do peti odstavek tega člena se za javno službo kmetijskega svetovanja iz </w:t>
      </w:r>
      <w:r w:rsidR="00AE08BD" w:rsidRPr="002F19C3">
        <w:rPr>
          <w:rFonts w:ascii="Arial" w:eastAsia="Times New Roman" w:hAnsi="Arial" w:cs="Arial"/>
          <w:color w:val="000000" w:themeColor="text1"/>
          <w:sz w:val="20"/>
          <w:szCs w:val="20"/>
          <w:lang w:eastAsia="x-none"/>
        </w:rPr>
        <w:t>132</w:t>
      </w:r>
      <w:r w:rsidRPr="002F19C3">
        <w:rPr>
          <w:rFonts w:ascii="Arial" w:eastAsia="Times New Roman" w:hAnsi="Arial" w:cs="Arial"/>
          <w:color w:val="000000" w:themeColor="text1"/>
          <w:sz w:val="20"/>
          <w:szCs w:val="20"/>
          <w:lang w:eastAsia="x-none"/>
        </w:rPr>
        <w:t>. člena tega zakona program dela javne službe vključi v program dela, ki ga mora organ v sestavi ministrstva pripraviti v skladu z zakonom, ki ureja državno upravo.</w:t>
      </w:r>
    </w:p>
    <w:p w14:paraId="659B6F99" w14:textId="77777777" w:rsidR="00D54CA3" w:rsidRPr="002F19C3" w:rsidRDefault="00D54CA3" w:rsidP="000753DE">
      <w:pPr>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eastAsia="x-none"/>
        </w:rPr>
      </w:pPr>
    </w:p>
    <w:p w14:paraId="171520F1" w14:textId="68DC17AB" w:rsidR="00D54CA3" w:rsidRPr="002F19C3" w:rsidRDefault="001A53AD"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12</w:t>
      </w:r>
      <w:r w:rsidR="00D3519E" w:rsidRPr="002F19C3">
        <w:rPr>
          <w:rFonts w:ascii="Arial" w:eastAsia="Times New Roman" w:hAnsi="Arial" w:cs="Arial"/>
          <w:b/>
          <w:color w:val="000000" w:themeColor="text1"/>
          <w:sz w:val="20"/>
          <w:szCs w:val="20"/>
          <w:lang w:val="es-ES" w:eastAsia="x-none"/>
        </w:rPr>
        <w:t>8</w:t>
      </w:r>
      <w:r w:rsidR="00D54CA3" w:rsidRPr="002F19C3">
        <w:rPr>
          <w:rFonts w:ascii="Arial" w:eastAsia="Times New Roman" w:hAnsi="Arial" w:cs="Arial"/>
          <w:b/>
          <w:color w:val="000000" w:themeColor="text1"/>
          <w:sz w:val="20"/>
          <w:szCs w:val="20"/>
          <w:lang w:val="es-ES" w:eastAsia="x-none"/>
        </w:rPr>
        <w:t>. člen</w:t>
      </w:r>
    </w:p>
    <w:p w14:paraId="209D87A8"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(nadzor nad izvajanjem javne službe)</w:t>
      </w:r>
    </w:p>
    <w:p w14:paraId="566A0428" w14:textId="77777777"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Strokovni nadzor nad vsebino izvajanja javne službe in nadzor nad izvajanjem programa ter nadzor nad porabo javnih sredstev pri izvajanju javne službe opravlja ministrstvo.</w:t>
      </w:r>
    </w:p>
    <w:p w14:paraId="3C2E615A" w14:textId="77777777"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Inšpekcijski nadzor nad izvajanjem javne službe opravlja inšpektorat, pristojen za kmetijstvo.</w:t>
      </w:r>
    </w:p>
    <w:p w14:paraId="5A5985F9" w14:textId="77777777"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(3) Ministrstvo nadzoruje delo izvajalca javne službe tako, da lahko zahteva poročila, podatke in druge dokumente v zvezi z opravljanjem dela javne službe. Za izvedbo nadzora nad izvajalcem javne službe lahko minister imenuje komisijo.</w:t>
      </w:r>
    </w:p>
    <w:p w14:paraId="377577DA" w14:textId="77777777"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(4) Predstojnik izvajalca javne službe mora ministrstvu redno in tudi na njegovo posebno zahtevo poročati o delu javne službe.</w:t>
      </w:r>
    </w:p>
    <w:p w14:paraId="37F66208" w14:textId="5470DFF0" w:rsidR="00B9193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 xml:space="preserve">(5) Če je za opravljanje javne službe imenovan izvajalec v skladu s </w:t>
      </w:r>
      <w:r w:rsidR="00AE08BD" w:rsidRPr="002F19C3">
        <w:rPr>
          <w:rFonts w:ascii="Arial" w:eastAsia="Times New Roman" w:hAnsi="Arial" w:cs="Arial"/>
          <w:color w:val="000000" w:themeColor="text1"/>
          <w:sz w:val="20"/>
          <w:szCs w:val="20"/>
          <w:lang w:val="x-none" w:eastAsia="x-none"/>
        </w:rPr>
        <w:t>122</w:t>
      </w:r>
      <w:r w:rsidR="006C2C66"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val="x-none" w:eastAsia="x-none"/>
        </w:rPr>
        <w:t xml:space="preserve"> členom tega zakona, se javna služba izvaja v posebni notranji organizacijski enoti</w:t>
      </w:r>
      <w:r w:rsidRPr="002F19C3">
        <w:rPr>
          <w:rFonts w:ascii="Arial" w:eastAsia="Times New Roman" w:hAnsi="Arial" w:cs="Arial"/>
          <w:color w:val="000000" w:themeColor="text1"/>
          <w:sz w:val="20"/>
          <w:szCs w:val="20"/>
          <w:lang w:eastAsia="x-none"/>
        </w:rPr>
        <w:t xml:space="preserve">, razen če </w:t>
      </w:r>
      <w:r w:rsidRPr="002F19C3">
        <w:rPr>
          <w:rFonts w:ascii="Arial" w:eastAsia="Times New Roman" w:hAnsi="Arial" w:cs="Arial"/>
          <w:color w:val="000000" w:themeColor="text1"/>
          <w:sz w:val="20"/>
          <w:szCs w:val="20"/>
          <w:lang w:val="x-none" w:eastAsia="x-none"/>
        </w:rPr>
        <w:t xml:space="preserve">na trgu </w:t>
      </w:r>
      <w:r w:rsidRPr="002F19C3">
        <w:rPr>
          <w:rFonts w:ascii="Arial" w:eastAsia="Times New Roman" w:hAnsi="Arial" w:cs="Arial"/>
          <w:color w:val="000000" w:themeColor="text1"/>
          <w:sz w:val="20"/>
          <w:szCs w:val="20"/>
          <w:lang w:eastAsia="x-none"/>
        </w:rPr>
        <w:t xml:space="preserve">ne </w:t>
      </w:r>
      <w:r w:rsidRPr="002F19C3">
        <w:rPr>
          <w:rFonts w:ascii="Arial" w:eastAsia="Times New Roman" w:hAnsi="Arial" w:cs="Arial"/>
          <w:color w:val="000000" w:themeColor="text1"/>
          <w:sz w:val="20"/>
          <w:szCs w:val="20"/>
          <w:lang w:val="x-none" w:eastAsia="x-none"/>
        </w:rPr>
        <w:t>izvaja dejavnosti, ki je predmet javne službe</w:t>
      </w:r>
      <w:r w:rsidRPr="002F19C3">
        <w:rPr>
          <w:rFonts w:ascii="Arial" w:eastAsia="Times New Roman" w:hAnsi="Arial" w:cs="Arial"/>
          <w:color w:val="000000" w:themeColor="text1"/>
          <w:sz w:val="20"/>
          <w:szCs w:val="20"/>
          <w:lang w:eastAsia="x-none"/>
        </w:rPr>
        <w:t>,</w:t>
      </w:r>
      <w:r w:rsidRPr="002F19C3">
        <w:rPr>
          <w:rFonts w:ascii="Arial" w:eastAsia="Times New Roman" w:hAnsi="Arial" w:cs="Arial"/>
          <w:color w:val="000000" w:themeColor="text1"/>
          <w:sz w:val="20"/>
          <w:szCs w:val="20"/>
          <w:lang w:val="x-none" w:eastAsia="x-none"/>
        </w:rPr>
        <w:t xml:space="preserve"> in:</w:t>
      </w:r>
    </w:p>
    <w:p w14:paraId="0706D26B" w14:textId="77777777" w:rsidR="00B91933" w:rsidRPr="002F19C3" w:rsidRDefault="00B9193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izvaja naloge v skladu z zakonom in drugimi predpisi, programom dela in finančnim načrtom, ki se sprejme v skladu z zakonom, ki ureja javne finance,</w:t>
      </w:r>
    </w:p>
    <w:p w14:paraId="4B5EA6B7" w14:textId="77777777" w:rsidR="00B91933" w:rsidRPr="002F19C3" w:rsidRDefault="00B9193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pripravi osnutek programa dela v skladu z izhodišči, ki mu jih posreduje ministrstvo,</w:t>
      </w:r>
    </w:p>
    <w:p w14:paraId="38E351B0" w14:textId="77777777" w:rsidR="00B91933" w:rsidRPr="002F19C3" w:rsidRDefault="00B9193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ministrstvu poroča o izvajanju programa in finančnega načrta ter drugih vprašanjih, ki se nanašajo na delo javne službe,</w:t>
      </w:r>
    </w:p>
    <w:p w14:paraId="12F2E4AC" w14:textId="00B6AD0C" w:rsidR="00D54CA3" w:rsidRPr="002F19C3" w:rsidRDefault="00B9193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sodeluje z ministrstvom in drugimi izvajalci javnih služb, razvojno-strokovnih nalog ali raziskovalnega dela, če je to opredeljeno v programih dela oziroma jim je z obveznim navodilom ministra naloženo, da skupno opravijo določeno nalogo.</w:t>
      </w:r>
    </w:p>
    <w:p w14:paraId="7B195A7B" w14:textId="77777777" w:rsidR="00B91933" w:rsidRPr="002F19C3" w:rsidRDefault="00B9193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p>
    <w:p w14:paraId="0B3B4B91" w14:textId="1139E64A" w:rsidR="00D54CA3" w:rsidRPr="002F19C3" w:rsidRDefault="00D54CA3"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w:t>
      </w:r>
      <w:r w:rsidR="001A53AD" w:rsidRPr="002F19C3">
        <w:rPr>
          <w:rFonts w:ascii="Arial" w:eastAsia="Times New Roman" w:hAnsi="Arial" w:cs="Arial"/>
          <w:b/>
          <w:color w:val="000000" w:themeColor="text1"/>
          <w:sz w:val="20"/>
          <w:szCs w:val="20"/>
          <w:lang w:val="es-ES" w:eastAsia="x-none"/>
        </w:rPr>
        <w:t>2</w:t>
      </w:r>
      <w:r w:rsidR="00D3519E" w:rsidRPr="002F19C3">
        <w:rPr>
          <w:rFonts w:ascii="Arial" w:eastAsia="Times New Roman" w:hAnsi="Arial" w:cs="Arial"/>
          <w:b/>
          <w:color w:val="000000" w:themeColor="text1"/>
          <w:sz w:val="20"/>
          <w:szCs w:val="20"/>
          <w:lang w:val="es-ES" w:eastAsia="x-none"/>
        </w:rPr>
        <w:t>9</w:t>
      </w:r>
      <w:r w:rsidRPr="002F19C3">
        <w:rPr>
          <w:rFonts w:ascii="Arial" w:eastAsia="Times New Roman" w:hAnsi="Arial" w:cs="Arial"/>
          <w:b/>
          <w:color w:val="000000" w:themeColor="text1"/>
          <w:sz w:val="20"/>
          <w:szCs w:val="20"/>
          <w:lang w:val="es-ES" w:eastAsia="x-none"/>
        </w:rPr>
        <w:t>. člen</w:t>
      </w:r>
    </w:p>
    <w:p w14:paraId="7CCEAC2D"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(pogoji za opravljanje javne službe)</w:t>
      </w:r>
    </w:p>
    <w:p w14:paraId="1FB02486" w14:textId="779BB9F4"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Minister lahko predpiše za posamezno javno službo na področju kmetijstva pogoje glede prostorov, opremljenosti in kadrov, ki jih mora izpolnjevati izvajalec javne službe.</w:t>
      </w:r>
    </w:p>
    <w:p w14:paraId="2C39B656" w14:textId="77777777" w:rsidR="00B91933" w:rsidRPr="002F19C3" w:rsidRDefault="00B9193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p>
    <w:p w14:paraId="4375EAFE" w14:textId="2ACC63B4" w:rsidR="00D54CA3" w:rsidRPr="002F19C3" w:rsidRDefault="00D3519E"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130</w:t>
      </w:r>
      <w:r w:rsidR="00D54CA3" w:rsidRPr="002F19C3">
        <w:rPr>
          <w:rFonts w:ascii="Arial" w:eastAsia="Times New Roman" w:hAnsi="Arial" w:cs="Arial"/>
          <w:b/>
          <w:color w:val="000000" w:themeColor="text1"/>
          <w:sz w:val="20"/>
          <w:szCs w:val="20"/>
          <w:lang w:val="es-ES" w:eastAsia="x-none"/>
        </w:rPr>
        <w:t>. člen</w:t>
      </w:r>
    </w:p>
    <w:p w14:paraId="1DC4E299"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(osebe, ki izvajajo naloge javne službe)</w:t>
      </w:r>
    </w:p>
    <w:p w14:paraId="2535D6A2" w14:textId="77777777"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lastRenderedPageBreak/>
        <w:t>(1) Strokovno delo pri izvajanju storitev javne službe na področju kmetijstva lahko opravljajo le osebe, ki imajo ustrezno strokovno izobrazbo, so strokovno usposobljene za opravljanje dela na določenem delovnem mestu in izpolnjujejo druge pogoje, določene s predpisi.</w:t>
      </w:r>
    </w:p>
    <w:p w14:paraId="1D77D088" w14:textId="77777777"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x-none" w:eastAsia="x-none"/>
        </w:rPr>
        <w:t>(2) V izvajanje storitev javne službe na področju kmetijstva je lahko vključen pripravnik. Pripravnik je oseba, ki prvič sklene delovno razmerje, ki ustreza njegovi smeri in stopnji strokovne izobrazbe ter se usposablja za samostojno delo. Pripravnik se sprejme v delovno razmerje za določen čas trajanja pripravniške dobe.</w:t>
      </w:r>
    </w:p>
    <w:p w14:paraId="1887B66B" w14:textId="77777777"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(3) Podrobnejše pogoje glede strokovne izobrazbe in drugih zahtev, ki jih mora izpolnjevati oseba, da lahko opravlja strokovno delo pri izvajanju javne službe na področju kmetijstva, predpiše minister.</w:t>
      </w:r>
    </w:p>
    <w:p w14:paraId="296DE583" w14:textId="77777777"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(4) Oseba, ki opravlja strokovno delo pri izvajanju storitev javne službe v neposrednem stiku z uporabniki storitev javne službe, mora obvladati in uporabljati slovenski jezik, na dvojezičnih območjih pa tudi jezik narodnosti.</w:t>
      </w:r>
    </w:p>
    <w:p w14:paraId="780AA6BB" w14:textId="599BBE66" w:rsidR="00D54CA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(5) Osebi, ki pri opravljanju strokovnega dela v okviru izvajanja storitev javne službe pride v stik z okuženo živaljo, rastlino ali drugimi predmeti, s katerimi se lahko prenese kužno obolenje ali zastrupitev, se prizna morebitna okužba s to boleznijo za poklicno obolenje, če gre za dokazano trajno obolenje zaradi stika s to živaljo, rastlino ali drugimi predmeti.</w:t>
      </w:r>
    </w:p>
    <w:p w14:paraId="46E43CC0" w14:textId="77777777" w:rsidR="00191679" w:rsidRPr="002F19C3" w:rsidRDefault="00191679"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p>
    <w:p w14:paraId="06ADB5B4" w14:textId="6221817D" w:rsidR="00D54CA3" w:rsidRPr="002F19C3" w:rsidRDefault="00D3519E"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131</w:t>
      </w:r>
      <w:r w:rsidR="00D54CA3" w:rsidRPr="002F19C3">
        <w:rPr>
          <w:rFonts w:ascii="Arial" w:eastAsia="Times New Roman" w:hAnsi="Arial" w:cs="Arial"/>
          <w:b/>
          <w:color w:val="000000" w:themeColor="text1"/>
          <w:sz w:val="20"/>
          <w:szCs w:val="20"/>
          <w:lang w:val="es-ES" w:eastAsia="x-none"/>
        </w:rPr>
        <w:t>. člen</w:t>
      </w:r>
    </w:p>
    <w:p w14:paraId="51207A14" w14:textId="77777777" w:rsidR="00D54CA3" w:rsidRPr="002F19C3" w:rsidRDefault="00D54CA3" w:rsidP="00B91933">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(področja javnih služb in podporne naloge)</w:t>
      </w:r>
    </w:p>
    <w:p w14:paraId="44219B8F" w14:textId="77777777" w:rsidR="00B91933" w:rsidRPr="002F19C3" w:rsidRDefault="00D54CA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Javne službe na področju kmetijstva po tem zakonu so:</w:t>
      </w:r>
    </w:p>
    <w:p w14:paraId="3366DADA" w14:textId="531F7676" w:rsidR="00B34108" w:rsidRPr="002F19C3" w:rsidRDefault="000E5E83" w:rsidP="00B34108">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1</w:t>
      </w:r>
      <w:r w:rsidR="00B91933" w:rsidRPr="002F19C3">
        <w:rPr>
          <w:rFonts w:ascii="Arial" w:eastAsia="Times New Roman" w:hAnsi="Arial" w:cs="Arial"/>
          <w:color w:val="000000" w:themeColor="text1"/>
          <w:sz w:val="20"/>
          <w:szCs w:val="20"/>
          <w:lang w:eastAsia="x-none"/>
        </w:rPr>
        <w:t>.</w:t>
      </w:r>
      <w:r w:rsidR="00B34108" w:rsidRPr="002F19C3">
        <w:rPr>
          <w:rFonts w:ascii="Arial" w:eastAsia="Times New Roman" w:hAnsi="Arial" w:cs="Arial"/>
          <w:color w:val="000000" w:themeColor="text1"/>
          <w:sz w:val="20"/>
          <w:szCs w:val="20"/>
          <w:lang w:eastAsia="x-none"/>
        </w:rPr>
        <w:t xml:space="preserve"> kmetijsko svetovanje;</w:t>
      </w:r>
    </w:p>
    <w:p w14:paraId="12C31486" w14:textId="2D1E849E" w:rsidR="00B91933" w:rsidRPr="002F19C3" w:rsidRDefault="00B34108"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D54CA3" w:rsidRPr="002F19C3">
        <w:rPr>
          <w:rFonts w:ascii="Arial" w:eastAsia="Times New Roman" w:hAnsi="Arial" w:cs="Arial"/>
          <w:color w:val="000000" w:themeColor="text1"/>
          <w:sz w:val="20"/>
          <w:szCs w:val="20"/>
          <w:lang w:val="x-none" w:eastAsia="x-none"/>
        </w:rPr>
        <w:t>strokovne naloge v proizvodnji kmetijskih rastlin;</w:t>
      </w:r>
    </w:p>
    <w:p w14:paraId="1C9AB320" w14:textId="79106428" w:rsidR="00B91933" w:rsidRPr="002F19C3" w:rsidRDefault="00B34108"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3</w:t>
      </w:r>
      <w:r w:rsidR="00B91933"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strokovne naloge v živinoreji;</w:t>
      </w:r>
    </w:p>
    <w:p w14:paraId="01E63B19" w14:textId="04DF43D4" w:rsidR="00B91933" w:rsidRPr="002F19C3" w:rsidRDefault="00B34108"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4</w:t>
      </w:r>
      <w:r w:rsidR="00B91933"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naloge ohranjanja in trajnostne rabe genskih virov za prehrano in kmetijstvo (v nadaljnjem besedilu: naloge genske banke);</w:t>
      </w:r>
    </w:p>
    <w:p w14:paraId="115A1024" w14:textId="0439C1B5" w:rsidR="00B91933" w:rsidRPr="002F19C3" w:rsidRDefault="00B34108"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5</w:t>
      </w:r>
      <w:r w:rsidR="00B91933"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državna javna služba na osuševalnih in namakalnih sistemih;</w:t>
      </w:r>
    </w:p>
    <w:p w14:paraId="4EC81D5C" w14:textId="36C8FE3E" w:rsidR="00D54CA3" w:rsidRPr="002F19C3" w:rsidRDefault="00B34108"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6</w:t>
      </w:r>
      <w:r w:rsidR="00B91933"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svetovanje v čebelarstvu.</w:t>
      </w:r>
    </w:p>
    <w:p w14:paraId="6E1B3553" w14:textId="3CFB6898" w:rsidR="00D54CA3" w:rsidRDefault="00D54CA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 xml:space="preserve">(2) Javne službe na področju kmetijstva lahko vključujejo tudi naslednje podporne naloge: strokovno-tehnično koordinacijo, administrativno-tehnične naloge in usposabljanje zaposlenih, ki izvajajo javno službo, </w:t>
      </w:r>
      <w:r w:rsidRPr="002F19C3">
        <w:rPr>
          <w:rFonts w:ascii="Arial" w:eastAsia="Times New Roman" w:hAnsi="Arial" w:cs="Arial"/>
          <w:color w:val="000000" w:themeColor="text1"/>
          <w:sz w:val="20"/>
          <w:szCs w:val="20"/>
          <w:lang w:eastAsia="x-none"/>
        </w:rPr>
        <w:t xml:space="preserve">mednarodno sodelovanje </w:t>
      </w:r>
      <w:r w:rsidRPr="002F19C3">
        <w:rPr>
          <w:rFonts w:ascii="Arial" w:eastAsia="Times New Roman" w:hAnsi="Arial" w:cs="Arial"/>
          <w:color w:val="000000" w:themeColor="text1"/>
          <w:sz w:val="20"/>
          <w:szCs w:val="20"/>
          <w:lang w:val="x-none" w:eastAsia="x-none"/>
        </w:rPr>
        <w:t>ter druge tehnične in organizacijske naloge, ki so potrebne za izvedbo teh javnih služb.</w:t>
      </w:r>
    </w:p>
    <w:p w14:paraId="13E856B4" w14:textId="77777777" w:rsidR="00191679" w:rsidRPr="002F19C3" w:rsidRDefault="00191679"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1EF9236F" w14:textId="6D5D5E26" w:rsidR="00B2351F" w:rsidRPr="00B2351F" w:rsidRDefault="00B2351F" w:rsidP="00B2351F">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val="x-none" w:eastAsia="x-none"/>
        </w:rPr>
      </w:pPr>
      <w:r w:rsidRPr="00B2351F">
        <w:rPr>
          <w:rFonts w:ascii="Arial" w:eastAsia="Times New Roman" w:hAnsi="Arial" w:cs="Arial"/>
          <w:b/>
          <w:bCs/>
          <w:color w:val="000000" w:themeColor="text1"/>
          <w:sz w:val="20"/>
          <w:szCs w:val="20"/>
          <w:lang w:val="x-none" w:eastAsia="x-none"/>
        </w:rPr>
        <w:t>132. člen</w:t>
      </w:r>
    </w:p>
    <w:p w14:paraId="56D116EA" w14:textId="77777777" w:rsidR="00B2351F" w:rsidRPr="00B2351F" w:rsidRDefault="00B2351F" w:rsidP="00B2351F">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val="x-none" w:eastAsia="x-none"/>
        </w:rPr>
      </w:pPr>
      <w:r w:rsidRPr="00B2351F">
        <w:rPr>
          <w:rFonts w:ascii="Arial" w:eastAsia="Times New Roman" w:hAnsi="Arial" w:cs="Arial"/>
          <w:b/>
          <w:bCs/>
          <w:color w:val="000000" w:themeColor="text1"/>
          <w:sz w:val="20"/>
          <w:szCs w:val="20"/>
          <w:lang w:val="x-none" w:eastAsia="x-none"/>
        </w:rPr>
        <w:t>(kmetijsko svetovanje)</w:t>
      </w:r>
    </w:p>
    <w:p w14:paraId="2E68F4B0"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Naloge na področju kmetijskega svetovanja so: </w:t>
      </w:r>
    </w:p>
    <w:p w14:paraId="0B7FCA13"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lastRenderedPageBreak/>
        <w:t xml:space="preserve">– svetovanje v zvezi s tehnološkim, gospodarskim in okoljevarstvenim področjem opravljanja kmetijske dejavnosti in dopolnilne dejavnosti na kmetiji; </w:t>
      </w:r>
    </w:p>
    <w:p w14:paraId="4077EEFA"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svetovanje in pomoč pri izdelavi razvojnih načrtov za kmetijska gospodarstva; </w:t>
      </w:r>
    </w:p>
    <w:p w14:paraId="5417CFE0"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svetovanje in pomoč pri uveljavljanju ukrepov kmetijske politike in drugih za kmetijstvo in razvoj podeželja pomembnih politik, vključno z izpolnjevanjem in elektronsko vložitvijo zbirne vloge; </w:t>
      </w:r>
    </w:p>
    <w:p w14:paraId="308EA329"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svetovanje in pomoč pri organizaciji in delovanju rejskih organizacij, organizacij pridelovalcev in drugih oblik proizvodnega združevanja kmetijskih pridelovalcev; </w:t>
      </w:r>
    </w:p>
    <w:p w14:paraId="6B162D1D"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svetovanje na področju kmetijskih in s kmetijstvom povezanih predpisov. </w:t>
      </w:r>
    </w:p>
    <w:p w14:paraId="4CCDADD7"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svetovanje o varstvu pri delu na kmetijskem gospodarstvu; </w:t>
      </w:r>
    </w:p>
    <w:p w14:paraId="0992F823"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organizacijo strokovno pospeševalnih in promocijskih dogodkov ter prireditev; </w:t>
      </w:r>
    </w:p>
    <w:p w14:paraId="664600D3"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svetovanje v zvezi s pridobitvijo usposobljenosti na področju kmetijstva in s kmetijstvom povezanih področij; </w:t>
      </w:r>
    </w:p>
    <w:p w14:paraId="269A7BA4"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izdelavo in posodobitve katalogov stroškov in kalkulacij; </w:t>
      </w:r>
    </w:p>
    <w:p w14:paraId="0F860604"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sodelovanje z drugimi ministrstvi in izvajalci javnih služb, razvojno-strokovnih nalog ali raziskovalnega dela ter z organizacijami, katerih delo se nanaša na delovanje javne službe kmetijskega svetovanja v Republiki Sloveniji in tujini; </w:t>
      </w:r>
    </w:p>
    <w:p w14:paraId="23A18D37"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sodelovanje v strokovnih delovnih skupinah in v strokovnih odborih za posamezna področja v kmetijstvu; </w:t>
      </w:r>
    </w:p>
    <w:p w14:paraId="07B32E95"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ocenjevanje povprečnih pridelkov kmetijskih rastlin za potrebe Statističnega urad Republike Slovenije; </w:t>
      </w:r>
    </w:p>
    <w:p w14:paraId="6C76DC9A" w14:textId="5352F5CE" w:rsidR="00B34108"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B2351F">
        <w:rPr>
          <w:rFonts w:ascii="Arial" w:eastAsia="Times New Roman" w:hAnsi="Arial" w:cs="Arial"/>
          <w:color w:val="000000" w:themeColor="text1"/>
          <w:sz w:val="20"/>
          <w:szCs w:val="20"/>
          <w:lang w:val="x-none" w:eastAsia="x-none"/>
        </w:rPr>
        <w:t>–  druge naloge po navodilu ministrstva</w:t>
      </w:r>
      <w:r w:rsidR="00191679">
        <w:rPr>
          <w:rFonts w:ascii="Arial" w:eastAsia="Times New Roman" w:hAnsi="Arial" w:cs="Arial"/>
          <w:color w:val="000000" w:themeColor="text1"/>
          <w:sz w:val="20"/>
          <w:szCs w:val="20"/>
          <w:lang w:eastAsia="x-none"/>
        </w:rPr>
        <w:t xml:space="preserve">. </w:t>
      </w:r>
    </w:p>
    <w:p w14:paraId="30ACC571" w14:textId="77777777" w:rsidR="00191679" w:rsidRPr="002F19C3" w:rsidRDefault="00191679"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3C187DE6" w14:textId="3DE6DC85" w:rsidR="00D54CA3" w:rsidRPr="002F19C3" w:rsidRDefault="00D54CA3"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w:t>
      </w:r>
      <w:r w:rsidR="00D3519E" w:rsidRPr="002F19C3">
        <w:rPr>
          <w:rFonts w:ascii="Arial" w:eastAsia="Times New Roman" w:hAnsi="Arial" w:cs="Arial"/>
          <w:b/>
          <w:color w:val="000000" w:themeColor="text1"/>
          <w:sz w:val="20"/>
          <w:szCs w:val="20"/>
          <w:lang w:val="es-ES" w:eastAsia="x-none"/>
        </w:rPr>
        <w:t>33</w:t>
      </w:r>
      <w:r w:rsidRPr="002F19C3">
        <w:rPr>
          <w:rFonts w:ascii="Arial" w:eastAsia="Times New Roman" w:hAnsi="Arial" w:cs="Arial"/>
          <w:b/>
          <w:color w:val="000000" w:themeColor="text1"/>
          <w:sz w:val="20"/>
          <w:szCs w:val="20"/>
          <w:lang w:val="es-ES" w:eastAsia="x-none"/>
        </w:rPr>
        <w:t>. člen</w:t>
      </w:r>
    </w:p>
    <w:p w14:paraId="12A2C171"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(strokovne naloge v proizvodnji kmetijskih rastlin)</w:t>
      </w:r>
    </w:p>
    <w:p w14:paraId="013EAB53" w14:textId="77777777" w:rsidR="00B91933" w:rsidRPr="002F19C3" w:rsidRDefault="00D54CA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Strokovne naloge v proizvodnji kmetijskih rastlin so:</w:t>
      </w:r>
    </w:p>
    <w:p w14:paraId="13A7849C" w14:textId="77777777" w:rsidR="00B9193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D54CA3" w:rsidRPr="002F19C3">
        <w:rPr>
          <w:rFonts w:ascii="Arial" w:eastAsia="Times New Roman" w:hAnsi="Arial" w:cs="Arial"/>
          <w:color w:val="000000" w:themeColor="text1"/>
          <w:sz w:val="20"/>
          <w:szCs w:val="20"/>
          <w:lang w:val="x-none" w:eastAsia="x-none"/>
        </w:rPr>
        <w:t>selekcija;</w:t>
      </w:r>
    </w:p>
    <w:p w14:paraId="5D3B9F7D" w14:textId="77777777" w:rsidR="00B9193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D54CA3" w:rsidRPr="002F19C3">
        <w:rPr>
          <w:rFonts w:ascii="Arial" w:eastAsia="Times New Roman" w:hAnsi="Arial" w:cs="Arial"/>
          <w:color w:val="000000" w:themeColor="text1"/>
          <w:sz w:val="20"/>
          <w:szCs w:val="20"/>
          <w:lang w:val="x-none" w:eastAsia="x-none"/>
        </w:rPr>
        <w:t>žlahtnjenje;</w:t>
      </w:r>
    </w:p>
    <w:p w14:paraId="3DA0DB99" w14:textId="77777777" w:rsidR="00B9193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00D54CA3" w:rsidRPr="002F19C3">
        <w:rPr>
          <w:rFonts w:ascii="Arial" w:eastAsia="Times New Roman" w:hAnsi="Arial" w:cs="Arial"/>
          <w:color w:val="000000" w:themeColor="text1"/>
          <w:sz w:val="20"/>
          <w:szCs w:val="20"/>
          <w:lang w:val="x-none" w:eastAsia="x-none"/>
        </w:rPr>
        <w:t>introdukcija;</w:t>
      </w:r>
    </w:p>
    <w:p w14:paraId="39B47426" w14:textId="77777777" w:rsidR="00B9193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D54CA3" w:rsidRPr="002F19C3">
        <w:rPr>
          <w:rFonts w:ascii="Arial" w:eastAsia="Times New Roman" w:hAnsi="Arial" w:cs="Arial"/>
          <w:color w:val="000000" w:themeColor="text1"/>
          <w:sz w:val="20"/>
          <w:szCs w:val="20"/>
          <w:lang w:val="x-none" w:eastAsia="x-none"/>
        </w:rPr>
        <w:t>rajonizacija sort kmetijskih rastlin;</w:t>
      </w:r>
    </w:p>
    <w:p w14:paraId="2E79BBB1" w14:textId="77777777" w:rsidR="00B9193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D54CA3" w:rsidRPr="002F19C3">
        <w:rPr>
          <w:rFonts w:ascii="Arial" w:eastAsia="Times New Roman" w:hAnsi="Arial" w:cs="Arial"/>
          <w:color w:val="000000" w:themeColor="text1"/>
          <w:sz w:val="20"/>
          <w:szCs w:val="20"/>
          <w:lang w:val="x-none" w:eastAsia="x-none"/>
        </w:rPr>
        <w:t>zagotavljanje izhodiščnega razmnoževalnega materiala kmetijskih rastlin;</w:t>
      </w:r>
    </w:p>
    <w:p w14:paraId="46D0B2A3" w14:textId="77777777" w:rsidR="00B9193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D54CA3" w:rsidRPr="002F19C3">
        <w:rPr>
          <w:rFonts w:ascii="Arial" w:eastAsia="Times New Roman" w:hAnsi="Arial" w:cs="Arial"/>
          <w:color w:val="000000" w:themeColor="text1"/>
          <w:sz w:val="20"/>
          <w:szCs w:val="20"/>
          <w:lang w:val="x-none" w:eastAsia="x-none"/>
        </w:rPr>
        <w:t>tehnologija pridelave;</w:t>
      </w:r>
    </w:p>
    <w:p w14:paraId="68795E84" w14:textId="77777777" w:rsidR="00B9193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7. </w:t>
      </w:r>
      <w:r w:rsidR="00D54CA3" w:rsidRPr="002F19C3">
        <w:rPr>
          <w:rFonts w:ascii="Arial" w:eastAsia="Times New Roman" w:hAnsi="Arial" w:cs="Arial"/>
          <w:color w:val="000000" w:themeColor="text1"/>
          <w:sz w:val="20"/>
          <w:szCs w:val="20"/>
          <w:lang w:val="x-none" w:eastAsia="x-none"/>
        </w:rPr>
        <w:t>ugotavljanje vrednosti kmetijskih rastlin za predelavo.</w:t>
      </w:r>
    </w:p>
    <w:p w14:paraId="4FFEAFD6" w14:textId="0F53F79C" w:rsidR="00B9193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D54CA3" w:rsidRPr="002F19C3">
        <w:rPr>
          <w:rFonts w:ascii="Arial" w:eastAsia="Times New Roman" w:hAnsi="Arial" w:cs="Arial"/>
          <w:color w:val="000000" w:themeColor="text1"/>
          <w:sz w:val="20"/>
          <w:szCs w:val="20"/>
          <w:lang w:eastAsia="x-none"/>
        </w:rPr>
        <w:t xml:space="preserve">Večletni vsebinski program strokovnih nalog v proizvodnji kmetijskih rastlin </w:t>
      </w:r>
      <w:r w:rsidR="00705C3A" w:rsidRPr="002F19C3">
        <w:rPr>
          <w:rFonts w:ascii="Arial" w:eastAsia="Times New Roman" w:hAnsi="Arial" w:cs="Arial"/>
          <w:color w:val="000000" w:themeColor="text1"/>
          <w:sz w:val="20"/>
          <w:szCs w:val="20"/>
          <w:lang w:eastAsia="x-none"/>
        </w:rPr>
        <w:t>potrdi</w:t>
      </w:r>
      <w:r w:rsidR="00D54CA3" w:rsidRPr="002F19C3">
        <w:rPr>
          <w:rFonts w:ascii="Arial" w:eastAsia="Times New Roman" w:hAnsi="Arial" w:cs="Arial"/>
          <w:color w:val="000000" w:themeColor="text1"/>
          <w:sz w:val="20"/>
          <w:szCs w:val="20"/>
          <w:lang w:eastAsia="x-none"/>
        </w:rPr>
        <w:t xml:space="preserve"> minister.</w:t>
      </w:r>
    </w:p>
    <w:p w14:paraId="0AC44EC6" w14:textId="68294574" w:rsidR="00D54CA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lastRenderedPageBreak/>
        <w:t xml:space="preserve">(3) </w:t>
      </w:r>
      <w:r w:rsidR="00D54CA3" w:rsidRPr="002F19C3">
        <w:rPr>
          <w:rFonts w:ascii="Arial" w:eastAsia="Times New Roman" w:hAnsi="Arial" w:cs="Arial"/>
          <w:color w:val="000000" w:themeColor="text1"/>
          <w:sz w:val="20"/>
          <w:szCs w:val="20"/>
          <w:lang w:val="x-none" w:eastAsia="x-none"/>
        </w:rPr>
        <w:t xml:space="preserve">Strokovne naloge iz </w:t>
      </w:r>
      <w:r w:rsidR="00D54CA3" w:rsidRPr="002F19C3">
        <w:rPr>
          <w:rFonts w:ascii="Arial" w:eastAsia="Times New Roman" w:hAnsi="Arial" w:cs="Arial"/>
          <w:color w:val="000000" w:themeColor="text1"/>
          <w:sz w:val="20"/>
          <w:szCs w:val="20"/>
          <w:lang w:eastAsia="x-none"/>
        </w:rPr>
        <w:t>prvega odstavka tega člena</w:t>
      </w:r>
      <w:r w:rsidR="00D54CA3" w:rsidRPr="002F19C3">
        <w:rPr>
          <w:rFonts w:ascii="Arial" w:eastAsia="Times New Roman" w:hAnsi="Arial" w:cs="Arial"/>
          <w:color w:val="000000" w:themeColor="text1"/>
          <w:sz w:val="20"/>
          <w:szCs w:val="20"/>
          <w:lang w:val="x-none" w:eastAsia="x-none"/>
        </w:rPr>
        <w:t xml:space="preserve"> se lahko opravljajo po področjih </w:t>
      </w:r>
      <w:r w:rsidR="00D54CA3" w:rsidRPr="002F19C3">
        <w:rPr>
          <w:rFonts w:ascii="Arial" w:eastAsia="Times New Roman" w:hAnsi="Arial" w:cs="Arial"/>
          <w:color w:val="000000" w:themeColor="text1"/>
          <w:sz w:val="20"/>
          <w:szCs w:val="20"/>
          <w:lang w:eastAsia="x-none"/>
        </w:rPr>
        <w:t xml:space="preserve">oziroma načinih </w:t>
      </w:r>
      <w:r w:rsidR="00D54CA3" w:rsidRPr="002F19C3">
        <w:rPr>
          <w:rFonts w:ascii="Arial" w:eastAsia="Times New Roman" w:hAnsi="Arial" w:cs="Arial"/>
          <w:color w:val="000000" w:themeColor="text1"/>
          <w:sz w:val="20"/>
          <w:szCs w:val="20"/>
          <w:lang w:val="x-none" w:eastAsia="x-none"/>
        </w:rPr>
        <w:t>proizvodnje kmetijskih rastlin</w:t>
      </w:r>
      <w:r w:rsidR="00D54CA3" w:rsidRPr="002F19C3">
        <w:rPr>
          <w:rFonts w:ascii="Arial" w:eastAsia="Times New Roman" w:hAnsi="Arial" w:cs="Arial"/>
          <w:color w:val="000000" w:themeColor="text1"/>
          <w:sz w:val="20"/>
          <w:szCs w:val="20"/>
          <w:lang w:eastAsia="x-none"/>
        </w:rPr>
        <w:t xml:space="preserve"> v skladu z večletnim vsebinskim programom iz prejšnjega odstavka</w:t>
      </w:r>
      <w:r w:rsidR="00D54CA3" w:rsidRPr="002F19C3">
        <w:rPr>
          <w:rFonts w:ascii="Arial" w:eastAsia="Times New Roman" w:hAnsi="Arial" w:cs="Arial"/>
          <w:color w:val="000000" w:themeColor="text1"/>
          <w:sz w:val="20"/>
          <w:szCs w:val="20"/>
          <w:lang w:val="x-none" w:eastAsia="x-none"/>
        </w:rPr>
        <w:t>.</w:t>
      </w:r>
    </w:p>
    <w:p w14:paraId="125A633D" w14:textId="77777777" w:rsidR="00B9193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280EC957" w14:textId="6F470402" w:rsidR="00D54CA3" w:rsidRPr="002F19C3" w:rsidRDefault="00D54CA3"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1</w:t>
      </w:r>
      <w:r w:rsidR="001A53AD" w:rsidRPr="002F19C3">
        <w:rPr>
          <w:rFonts w:ascii="Arial" w:eastAsia="Times New Roman" w:hAnsi="Arial" w:cs="Arial"/>
          <w:b/>
          <w:color w:val="000000" w:themeColor="text1"/>
          <w:sz w:val="20"/>
          <w:szCs w:val="20"/>
          <w:lang w:val="nl-NL" w:eastAsia="x-none"/>
        </w:rPr>
        <w:t>3</w:t>
      </w:r>
      <w:r w:rsidR="00D3519E" w:rsidRPr="002F19C3">
        <w:rPr>
          <w:rFonts w:ascii="Arial" w:eastAsia="Times New Roman" w:hAnsi="Arial" w:cs="Arial"/>
          <w:b/>
          <w:color w:val="000000" w:themeColor="text1"/>
          <w:sz w:val="20"/>
          <w:szCs w:val="20"/>
          <w:lang w:val="nl-NL" w:eastAsia="x-none"/>
        </w:rPr>
        <w:t>4</w:t>
      </w:r>
      <w:r w:rsidRPr="002F19C3">
        <w:rPr>
          <w:rFonts w:ascii="Arial" w:eastAsia="Times New Roman" w:hAnsi="Arial" w:cs="Arial"/>
          <w:b/>
          <w:color w:val="000000" w:themeColor="text1"/>
          <w:sz w:val="20"/>
          <w:szCs w:val="20"/>
          <w:lang w:val="nl-NL" w:eastAsia="x-none"/>
        </w:rPr>
        <w:t>. člen</w:t>
      </w:r>
    </w:p>
    <w:p w14:paraId="682CAFDF" w14:textId="77777777" w:rsidR="0044670B" w:rsidRPr="002F19C3" w:rsidRDefault="00D54CA3" w:rsidP="0044670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(strokovne naloge v živ</w:t>
      </w:r>
      <w:r w:rsidR="0044670B" w:rsidRPr="002F19C3">
        <w:rPr>
          <w:rFonts w:ascii="Arial" w:eastAsia="Times New Roman" w:hAnsi="Arial" w:cs="Arial"/>
          <w:b/>
          <w:color w:val="000000" w:themeColor="text1"/>
          <w:sz w:val="20"/>
          <w:szCs w:val="20"/>
          <w:lang w:val="nl-NL" w:eastAsia="x-none"/>
        </w:rPr>
        <w:t>inoreji)</w:t>
      </w:r>
    </w:p>
    <w:p w14:paraId="53DB396C" w14:textId="77777777" w:rsidR="0044670B" w:rsidRPr="002F19C3"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nl-NL" w:eastAsia="x-none"/>
        </w:rPr>
        <w:t>(1)</w:t>
      </w:r>
      <w:r w:rsidRPr="002F19C3">
        <w:rPr>
          <w:rFonts w:ascii="Arial" w:eastAsia="Times New Roman" w:hAnsi="Arial" w:cs="Arial"/>
          <w:b/>
          <w:color w:val="000000" w:themeColor="text1"/>
          <w:sz w:val="20"/>
          <w:szCs w:val="20"/>
          <w:lang w:val="nl-NL" w:eastAsia="x-none"/>
        </w:rPr>
        <w:t xml:space="preserve"> </w:t>
      </w:r>
      <w:r w:rsidR="00D54CA3" w:rsidRPr="002F19C3">
        <w:rPr>
          <w:rFonts w:ascii="Arial" w:eastAsia="Times New Roman" w:hAnsi="Arial" w:cs="Arial"/>
          <w:color w:val="000000" w:themeColor="text1"/>
          <w:sz w:val="20"/>
          <w:szCs w:val="20"/>
          <w:lang w:val="es-ES" w:eastAsia="x-none"/>
        </w:rPr>
        <w:t>Strokovne naloge v živinoreji se izvajajo za govedo, ovce, koze, prašiče, enoprste kopitarje ter čebele in so:</w:t>
      </w:r>
    </w:p>
    <w:p w14:paraId="4AF15A8C" w14:textId="77777777" w:rsidR="0044670B" w:rsidRPr="002F19C3"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es-ES" w:eastAsia="x-none"/>
        </w:rPr>
        <w:t xml:space="preserve">1. </w:t>
      </w:r>
      <w:r w:rsidR="00D54CA3" w:rsidRPr="002F19C3">
        <w:rPr>
          <w:rFonts w:ascii="Arial" w:eastAsia="Times New Roman" w:hAnsi="Arial" w:cs="Arial"/>
          <w:color w:val="000000" w:themeColor="text1"/>
          <w:sz w:val="20"/>
          <w:szCs w:val="20"/>
          <w:lang w:val="nl-NL" w:eastAsia="x-none"/>
        </w:rPr>
        <w:t>reprodukcija;</w:t>
      </w:r>
    </w:p>
    <w:p w14:paraId="3540A2AB" w14:textId="77777777" w:rsidR="0044670B" w:rsidRPr="002F19C3"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2. </w:t>
      </w:r>
      <w:r w:rsidR="00D54CA3" w:rsidRPr="002F19C3">
        <w:rPr>
          <w:rFonts w:ascii="Arial" w:eastAsia="Times New Roman" w:hAnsi="Arial" w:cs="Arial"/>
          <w:color w:val="000000" w:themeColor="text1"/>
          <w:sz w:val="20"/>
          <w:szCs w:val="20"/>
          <w:lang w:val="nl-NL" w:eastAsia="x-none"/>
        </w:rPr>
        <w:t>selekcija;</w:t>
      </w:r>
    </w:p>
    <w:p w14:paraId="5C002BA9" w14:textId="77777777" w:rsidR="0044670B" w:rsidRPr="002F19C3"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3. </w:t>
      </w:r>
      <w:r w:rsidR="00D54CA3" w:rsidRPr="002F19C3">
        <w:rPr>
          <w:rFonts w:ascii="Arial" w:eastAsia="Times New Roman" w:hAnsi="Arial" w:cs="Arial"/>
          <w:color w:val="000000" w:themeColor="text1"/>
          <w:sz w:val="20"/>
          <w:szCs w:val="20"/>
          <w:lang w:val="nl-NL" w:eastAsia="x-none"/>
        </w:rPr>
        <w:t>ocenjevanje genetske vrednosti;</w:t>
      </w:r>
    </w:p>
    <w:p w14:paraId="42CDC556" w14:textId="77777777" w:rsidR="0044670B" w:rsidRPr="002F19C3"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4. </w:t>
      </w:r>
      <w:r w:rsidR="00D54CA3" w:rsidRPr="002F19C3">
        <w:rPr>
          <w:rFonts w:ascii="Arial" w:eastAsia="Times New Roman" w:hAnsi="Arial" w:cs="Arial"/>
          <w:color w:val="000000" w:themeColor="text1"/>
          <w:sz w:val="20"/>
          <w:szCs w:val="20"/>
          <w:lang w:val="nl-NL" w:eastAsia="x-none"/>
        </w:rPr>
        <w:t>ugotavljanje proizvodnih in neproizvodnih lastnostih;</w:t>
      </w:r>
    </w:p>
    <w:p w14:paraId="6081956F" w14:textId="77777777" w:rsidR="0044670B" w:rsidRPr="002F19C3"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5. </w:t>
      </w:r>
      <w:r w:rsidR="00D54CA3" w:rsidRPr="002F19C3">
        <w:rPr>
          <w:rFonts w:ascii="Arial" w:eastAsia="Times New Roman" w:hAnsi="Arial" w:cs="Arial"/>
          <w:color w:val="000000" w:themeColor="text1"/>
          <w:sz w:val="20"/>
          <w:szCs w:val="20"/>
          <w:lang w:val="nl-NL" w:eastAsia="x-none"/>
        </w:rPr>
        <w:t>rodovništvo;</w:t>
      </w:r>
    </w:p>
    <w:p w14:paraId="053A0487" w14:textId="77777777" w:rsidR="0044670B" w:rsidRPr="002F19C3"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nl-NL" w:eastAsia="x-none"/>
        </w:rPr>
        <w:t xml:space="preserve">6. </w:t>
      </w:r>
      <w:r w:rsidR="00D54CA3" w:rsidRPr="002F19C3">
        <w:rPr>
          <w:rFonts w:ascii="Arial" w:eastAsia="Times New Roman" w:hAnsi="Arial" w:cs="Arial"/>
          <w:color w:val="000000" w:themeColor="text1"/>
          <w:sz w:val="20"/>
          <w:szCs w:val="20"/>
          <w:lang w:val="es-ES" w:eastAsia="x-none"/>
        </w:rPr>
        <w:t>razvojne naloge s področja izvajanja strokovnih nalog v živinoreji;</w:t>
      </w:r>
    </w:p>
    <w:p w14:paraId="62D8E39E" w14:textId="77777777" w:rsidR="0044670B" w:rsidRPr="002F19C3"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color w:val="000000" w:themeColor="text1"/>
          <w:sz w:val="20"/>
          <w:szCs w:val="20"/>
          <w:lang w:val="es-ES" w:eastAsia="x-none"/>
        </w:rPr>
        <w:t xml:space="preserve">7. </w:t>
      </w:r>
      <w:r w:rsidR="00D54CA3" w:rsidRPr="002F19C3">
        <w:rPr>
          <w:rFonts w:ascii="Arial" w:eastAsia="Times New Roman" w:hAnsi="Arial" w:cs="Arial"/>
          <w:color w:val="000000" w:themeColor="text1"/>
          <w:sz w:val="20"/>
          <w:szCs w:val="20"/>
          <w:lang w:val="es-ES" w:eastAsia="x-none"/>
        </w:rPr>
        <w:t>širjenje genetskega napredka.</w:t>
      </w:r>
    </w:p>
    <w:p w14:paraId="5263E8C6" w14:textId="3FFE0904" w:rsidR="00D54CA3" w:rsidRPr="002F19C3"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nl-NL" w:eastAsia="x-none"/>
        </w:rPr>
        <w:t xml:space="preserve">(2) </w:t>
      </w:r>
      <w:r w:rsidR="00D54CA3" w:rsidRPr="002F19C3">
        <w:rPr>
          <w:rFonts w:ascii="Arial" w:eastAsia="Times New Roman" w:hAnsi="Arial" w:cs="Arial"/>
          <w:color w:val="000000" w:themeColor="text1"/>
          <w:sz w:val="20"/>
          <w:szCs w:val="20"/>
          <w:lang w:val="es-ES" w:eastAsia="x-none"/>
        </w:rPr>
        <w:t>Strokovne naloge iz prejšnjega odstavka se opravljajo za živali vključene v rejske programe, ki jih je na območju Republike Slovenije odobril pristojni organ v skladu z zakonom, ki ureja živinorejo in Uredbo (EU) 2016/1012 Evropskega parlamenta in Sveta o zootehniških in genealoških pogojih za rejo, trgovino s čistopasemskimi živalmi, hibridnimi plemenskimi prašiči in njihovim zarodnim materialom ter njihov vstop v Unijo ter o spremembi Uredbe (EU) št. 652/2014, direktiv Sveta 89/608/EGS in 90/425/EGS ter razveljavitvi določenih aktov na področju reje živali.</w:t>
      </w:r>
    </w:p>
    <w:p w14:paraId="0FACAC62" w14:textId="77777777" w:rsidR="0044670B" w:rsidRPr="002F19C3"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val="nl-NL" w:eastAsia="x-none"/>
        </w:rPr>
      </w:pPr>
    </w:p>
    <w:p w14:paraId="5DE5D5B6" w14:textId="0ABBCDA5" w:rsidR="00D54CA3" w:rsidRPr="002F19C3" w:rsidRDefault="001A53AD"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13</w:t>
      </w:r>
      <w:r w:rsidR="00D3519E" w:rsidRPr="002F19C3">
        <w:rPr>
          <w:rFonts w:ascii="Arial" w:eastAsia="Times New Roman" w:hAnsi="Arial" w:cs="Arial"/>
          <w:b/>
          <w:color w:val="000000" w:themeColor="text1"/>
          <w:sz w:val="20"/>
          <w:szCs w:val="20"/>
          <w:lang w:val="nl-NL" w:eastAsia="x-none"/>
        </w:rPr>
        <w:t>5</w:t>
      </w:r>
      <w:r w:rsidR="00D54CA3" w:rsidRPr="002F19C3">
        <w:rPr>
          <w:rFonts w:ascii="Arial" w:eastAsia="Times New Roman" w:hAnsi="Arial" w:cs="Arial"/>
          <w:b/>
          <w:color w:val="000000" w:themeColor="text1"/>
          <w:sz w:val="20"/>
          <w:szCs w:val="20"/>
          <w:lang w:val="nl-NL" w:eastAsia="x-none"/>
        </w:rPr>
        <w:t>. člen</w:t>
      </w:r>
    </w:p>
    <w:p w14:paraId="55448287"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(naloge ohranjanja in trajnostne rabe genskih virov v kmetijstvu in prehrani)</w:t>
      </w:r>
    </w:p>
    <w:p w14:paraId="1941DFC0" w14:textId="77777777" w:rsidR="0044670B" w:rsidRPr="002F19C3" w:rsidRDefault="00D54CA3" w:rsidP="0044670B">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(1) Z namenom ohranjanja biotske raznovrstnosti se v rastlinski genski banki in genski banki v živinoreji izvajajo naloge ohranjanja in trajnostne rabe genskih virov v kmetijstvu in prehrani, ki so:</w:t>
      </w:r>
    </w:p>
    <w:p w14:paraId="7CC219A6" w14:textId="77777777" w:rsidR="0044670B" w:rsidRPr="002F19C3" w:rsidRDefault="0044670B" w:rsidP="0044670B">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 </w:t>
      </w:r>
      <w:r w:rsidR="00D54CA3" w:rsidRPr="002F19C3">
        <w:rPr>
          <w:rFonts w:ascii="Arial" w:eastAsia="Times New Roman" w:hAnsi="Arial" w:cs="Arial"/>
          <w:color w:val="000000" w:themeColor="text1"/>
          <w:sz w:val="20"/>
          <w:szCs w:val="20"/>
          <w:lang w:val="nl-NL" w:eastAsia="x-none"/>
        </w:rPr>
        <w:t>zbiranje, evidentiranje in ohranjanje avtohtonega genskega materiala, vključno z lokalnimi in opuščenimi lokalnimi sortami kmetijskih rastlin in pasmami živali;</w:t>
      </w:r>
    </w:p>
    <w:p w14:paraId="0BFAD3AA" w14:textId="77777777" w:rsidR="0044670B" w:rsidRPr="002F19C3" w:rsidRDefault="0044670B" w:rsidP="0044670B">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 </w:t>
      </w:r>
      <w:r w:rsidR="00D54CA3" w:rsidRPr="002F19C3">
        <w:rPr>
          <w:rFonts w:ascii="Arial" w:eastAsia="Times New Roman" w:hAnsi="Arial" w:cs="Arial"/>
          <w:color w:val="000000" w:themeColor="text1"/>
          <w:sz w:val="20"/>
          <w:szCs w:val="20"/>
          <w:lang w:val="nl-NL" w:eastAsia="x-none"/>
        </w:rPr>
        <w:t>opisovanje in vrednotenje zbranega genskega materiala po mednarodnih deskriptorjih;</w:t>
      </w:r>
    </w:p>
    <w:p w14:paraId="581E89CE" w14:textId="77777777" w:rsidR="0044670B" w:rsidRPr="002F19C3" w:rsidRDefault="0044670B" w:rsidP="0044670B">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 </w:t>
      </w:r>
      <w:r w:rsidR="00D54CA3" w:rsidRPr="002F19C3">
        <w:rPr>
          <w:rFonts w:ascii="Arial" w:eastAsia="Times New Roman" w:hAnsi="Arial" w:cs="Arial"/>
          <w:color w:val="000000" w:themeColor="text1"/>
          <w:sz w:val="20"/>
          <w:szCs w:val="20"/>
          <w:lang w:val="es-ES" w:eastAsia="x-none"/>
        </w:rPr>
        <w:t>razmnoževanje in zagotavljanje trajnostne rabe genskega materiala;</w:t>
      </w:r>
    </w:p>
    <w:p w14:paraId="6864C0DB" w14:textId="66B7A16A" w:rsidR="00D54CA3" w:rsidRPr="002F19C3" w:rsidRDefault="0044670B" w:rsidP="0044670B">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 </w:t>
      </w:r>
      <w:r w:rsidR="00D54CA3" w:rsidRPr="002F19C3">
        <w:rPr>
          <w:rFonts w:ascii="Arial" w:eastAsia="Times New Roman" w:hAnsi="Arial" w:cs="Arial"/>
          <w:color w:val="000000" w:themeColor="text1"/>
          <w:sz w:val="20"/>
          <w:szCs w:val="20"/>
          <w:lang w:val="es-ES" w:eastAsia="x-none"/>
        </w:rPr>
        <w:t xml:space="preserve">druge naloge ohranjanja in trajnostne rabe genskih virov v kmetijstvu in prehrani. </w:t>
      </w:r>
    </w:p>
    <w:p w14:paraId="5C238BE3" w14:textId="1EB0D406" w:rsidR="00D54CA3" w:rsidRPr="002F19C3" w:rsidRDefault="00D54CA3" w:rsidP="000753DE">
      <w:pPr>
        <w:tabs>
          <w:tab w:val="num" w:pos="397"/>
          <w:tab w:val="left" w:pos="540"/>
          <w:tab w:val="left" w:pos="900"/>
        </w:tabs>
        <w:spacing w:after="260" w:line="240" w:lineRule="auto"/>
        <w:ind w:left="397" w:hanging="397"/>
        <w:jc w:val="both"/>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eastAsia="x-none"/>
        </w:rPr>
        <w:t xml:space="preserve">(2) Večletni program varstva biotske raznovrstnosti v živinoreji </w:t>
      </w:r>
      <w:r w:rsidR="00705C3A" w:rsidRPr="002F19C3">
        <w:rPr>
          <w:rFonts w:ascii="Arial" w:eastAsia="Times New Roman" w:hAnsi="Arial" w:cs="Arial"/>
          <w:color w:val="000000" w:themeColor="text1"/>
          <w:sz w:val="20"/>
          <w:szCs w:val="20"/>
          <w:lang w:eastAsia="x-none"/>
        </w:rPr>
        <w:t>potrdi</w:t>
      </w:r>
      <w:r w:rsidRPr="002F19C3">
        <w:rPr>
          <w:rFonts w:ascii="Arial" w:eastAsia="Times New Roman" w:hAnsi="Arial" w:cs="Arial"/>
          <w:color w:val="000000" w:themeColor="text1"/>
          <w:sz w:val="20"/>
          <w:szCs w:val="20"/>
          <w:lang w:eastAsia="x-none"/>
        </w:rPr>
        <w:t xml:space="preserve"> minister.</w:t>
      </w:r>
    </w:p>
    <w:p w14:paraId="3D746A29" w14:textId="0C9E813B" w:rsidR="00D54CA3" w:rsidRPr="002F19C3" w:rsidRDefault="00D54CA3" w:rsidP="000753DE">
      <w:pPr>
        <w:tabs>
          <w:tab w:val="num" w:pos="397"/>
          <w:tab w:val="left" w:pos="540"/>
          <w:tab w:val="left" w:pos="900"/>
        </w:tabs>
        <w:spacing w:after="260" w:line="240" w:lineRule="auto"/>
        <w:ind w:left="397" w:hanging="397"/>
        <w:jc w:val="both"/>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(3) Večletni program za ohranjanje in trajnostno rabo rastlinskih genskih virov </w:t>
      </w:r>
      <w:r w:rsidR="00705C3A" w:rsidRPr="002F19C3">
        <w:rPr>
          <w:rFonts w:ascii="Arial" w:eastAsia="Times New Roman" w:hAnsi="Arial" w:cs="Arial"/>
          <w:color w:val="000000" w:themeColor="text1"/>
          <w:sz w:val="20"/>
          <w:szCs w:val="20"/>
          <w:lang w:val="es-ES" w:eastAsia="x-none"/>
        </w:rPr>
        <w:t>potrdi</w:t>
      </w:r>
      <w:r w:rsidRPr="002F19C3">
        <w:rPr>
          <w:rFonts w:ascii="Arial" w:eastAsia="Times New Roman" w:hAnsi="Arial" w:cs="Arial"/>
          <w:color w:val="000000" w:themeColor="text1"/>
          <w:sz w:val="20"/>
          <w:szCs w:val="20"/>
          <w:lang w:val="es-ES" w:eastAsia="x-none"/>
        </w:rPr>
        <w:t xml:space="preserve"> minister.</w:t>
      </w:r>
    </w:p>
    <w:p w14:paraId="36197558" w14:textId="5E9D1967" w:rsidR="00D54CA3" w:rsidRPr="002F19C3" w:rsidRDefault="00D54CA3" w:rsidP="000753DE">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lastRenderedPageBreak/>
        <w:t>(4) Minister predpiše podrobnejša merila, postopke in metode za ohranjanje in trajnostno rabo genskih virov za prehrano in kmetijstvo</w:t>
      </w:r>
      <w:r w:rsidRPr="002F19C3">
        <w:rPr>
          <w:rFonts w:ascii="Arial" w:hAnsi="Arial" w:cs="Arial"/>
          <w:color w:val="000000" w:themeColor="text1"/>
          <w:sz w:val="20"/>
          <w:szCs w:val="20"/>
        </w:rPr>
        <w:t xml:space="preserve"> </w:t>
      </w:r>
      <w:r w:rsidRPr="002F19C3">
        <w:rPr>
          <w:rFonts w:ascii="Arial" w:eastAsia="Times New Roman" w:hAnsi="Arial" w:cs="Arial"/>
          <w:color w:val="000000" w:themeColor="text1"/>
          <w:sz w:val="20"/>
          <w:szCs w:val="20"/>
          <w:lang w:val="es-ES" w:eastAsia="x-none"/>
        </w:rPr>
        <w:t>v skladu z večletnima vsebinskima programoma iz prejšnjega odstavka.</w:t>
      </w:r>
    </w:p>
    <w:p w14:paraId="4BE47410" w14:textId="77777777" w:rsidR="0044670B" w:rsidRPr="002F19C3" w:rsidRDefault="0044670B" w:rsidP="000753DE">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p>
    <w:p w14:paraId="09B791A1" w14:textId="4D340F86" w:rsidR="00D54CA3" w:rsidRPr="002F19C3" w:rsidRDefault="001A53AD" w:rsidP="0044670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13</w:t>
      </w:r>
      <w:r w:rsidR="00D3519E" w:rsidRPr="002F19C3">
        <w:rPr>
          <w:rFonts w:ascii="Arial" w:eastAsia="Times New Roman" w:hAnsi="Arial" w:cs="Arial"/>
          <w:b/>
          <w:color w:val="000000" w:themeColor="text1"/>
          <w:sz w:val="20"/>
          <w:szCs w:val="20"/>
          <w:lang w:val="es-ES" w:eastAsia="x-none"/>
        </w:rPr>
        <w:t>6</w:t>
      </w:r>
      <w:r w:rsidR="00D54CA3" w:rsidRPr="002F19C3">
        <w:rPr>
          <w:rFonts w:ascii="Arial" w:eastAsia="Times New Roman" w:hAnsi="Arial" w:cs="Arial"/>
          <w:b/>
          <w:color w:val="000000" w:themeColor="text1"/>
          <w:sz w:val="20"/>
          <w:szCs w:val="20"/>
          <w:lang w:val="es-ES" w:eastAsia="x-none"/>
        </w:rPr>
        <w:t>. člen</w:t>
      </w:r>
    </w:p>
    <w:p w14:paraId="625A8D1A" w14:textId="77777777" w:rsidR="00D54CA3" w:rsidRPr="002F19C3" w:rsidRDefault="00D54CA3" w:rsidP="0044670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(naloge na področju osuševalnih in namakalnih sistemih)</w:t>
      </w:r>
    </w:p>
    <w:p w14:paraId="4FBFA532" w14:textId="77777777" w:rsidR="0044670B" w:rsidRPr="002F19C3" w:rsidRDefault="00D54CA3"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Pristojnosti državne javne službe na osuševalnih in namakalnih sistemih so:</w:t>
      </w:r>
    </w:p>
    <w:p w14:paraId="6F3B09FE"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 xml:space="preserve">upravljanje in vzdrževanje osuševalnih sistemov, razen če se primarna </w:t>
      </w:r>
      <w:proofErr w:type="spellStart"/>
      <w:r w:rsidR="00D54CA3" w:rsidRPr="002F19C3">
        <w:rPr>
          <w:rFonts w:ascii="Arial" w:eastAsia="Times New Roman" w:hAnsi="Arial" w:cs="Arial"/>
          <w:color w:val="000000" w:themeColor="text1"/>
          <w:sz w:val="20"/>
          <w:szCs w:val="20"/>
          <w:lang w:val="x-none" w:eastAsia="x-none"/>
        </w:rPr>
        <w:t>odvodnja</w:t>
      </w:r>
      <w:proofErr w:type="spellEnd"/>
      <w:r w:rsidR="00D54CA3" w:rsidRPr="002F19C3">
        <w:rPr>
          <w:rFonts w:ascii="Arial" w:eastAsia="Times New Roman" w:hAnsi="Arial" w:cs="Arial"/>
          <w:color w:val="000000" w:themeColor="text1"/>
          <w:sz w:val="20"/>
          <w:szCs w:val="20"/>
          <w:lang w:val="x-none" w:eastAsia="x-none"/>
        </w:rPr>
        <w:t xml:space="preserve"> osuševalnega sistema prenese na lokalno skupnost ali osuševalno zadrugo, in</w:t>
      </w:r>
    </w:p>
    <w:p w14:paraId="6C927945" w14:textId="692F1FB9" w:rsidR="00D54CA3"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upravljanje, vzdrževanje in delovanje državnih namakalnih sistemov.</w:t>
      </w:r>
    </w:p>
    <w:p w14:paraId="05F57A7C" w14:textId="77777777" w:rsidR="0044670B" w:rsidRPr="002F19C3" w:rsidRDefault="00D54CA3"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Naloge državne javne službe na osuševalnih in namakalnih sistemih so:</w:t>
      </w:r>
    </w:p>
    <w:p w14:paraId="177EABE2"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načrtovanje in izvajanje upravljanja;</w:t>
      </w:r>
    </w:p>
    <w:p w14:paraId="3B1ED9A2"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izvedba vzdrževanja in nadzor nad izvedbo vzdrževalnih del;</w:t>
      </w:r>
    </w:p>
    <w:p w14:paraId="24F04617"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posodabljanje podatkov za vodenje evidenc na področju osuševalnih in namakalnih sistemov;</w:t>
      </w:r>
    </w:p>
    <w:p w14:paraId="1BBDE290"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dajanje strokovnih mnenj ministrstvu v postopkih poseganja v prostor na osuševalnih in namakalnih sistemih, ki so predmet te javne službe;</w:t>
      </w:r>
    </w:p>
    <w:p w14:paraId="6B7731AA" w14:textId="1EFC2E89" w:rsidR="00D54CA3"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druge naloge, povezane z upravljanjem, vzdrževanjem in delovanjem osuševalnih in namakalnih sistemov.</w:t>
      </w:r>
    </w:p>
    <w:p w14:paraId="1B1B119B" w14:textId="77777777" w:rsidR="00D54CA3" w:rsidRPr="002F19C3" w:rsidRDefault="00D54CA3" w:rsidP="0044670B">
      <w:pPr>
        <w:tabs>
          <w:tab w:val="num" w:pos="397"/>
          <w:tab w:val="left" w:pos="540"/>
          <w:tab w:val="left" w:pos="900"/>
        </w:tabs>
        <w:spacing w:after="260" w:line="240" w:lineRule="auto"/>
        <w:ind w:left="397" w:hanging="397"/>
        <w:jc w:val="both"/>
        <w:rPr>
          <w:rFonts w:ascii="Arial" w:eastAsia="Times New Roman" w:hAnsi="Arial" w:cs="Arial"/>
          <w:color w:val="000000" w:themeColor="text1"/>
          <w:sz w:val="20"/>
          <w:szCs w:val="20"/>
          <w:lang w:val="x-none" w:eastAsia="x-none"/>
        </w:rPr>
      </w:pPr>
    </w:p>
    <w:p w14:paraId="787F1D67" w14:textId="72B1E15E" w:rsidR="00D54CA3" w:rsidRPr="002F19C3" w:rsidRDefault="0044670B" w:rsidP="0044670B">
      <w:pPr>
        <w:spacing w:after="260"/>
        <w:jc w:val="center"/>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w:t>
      </w:r>
      <w:r w:rsidR="001A53AD" w:rsidRPr="002F19C3">
        <w:rPr>
          <w:rFonts w:ascii="Arial" w:eastAsia="Times New Roman" w:hAnsi="Arial" w:cs="Arial"/>
          <w:b/>
          <w:color w:val="000000" w:themeColor="text1"/>
          <w:sz w:val="20"/>
          <w:szCs w:val="20"/>
          <w:lang w:eastAsia="x-none"/>
        </w:rPr>
        <w:t>3</w:t>
      </w:r>
      <w:r w:rsidR="00D3519E" w:rsidRPr="002F19C3">
        <w:rPr>
          <w:rFonts w:ascii="Arial" w:eastAsia="Times New Roman" w:hAnsi="Arial" w:cs="Arial"/>
          <w:b/>
          <w:color w:val="000000" w:themeColor="text1"/>
          <w:sz w:val="20"/>
          <w:szCs w:val="20"/>
          <w:lang w:eastAsia="x-none"/>
        </w:rPr>
        <w:t>7</w:t>
      </w:r>
      <w:r w:rsidRPr="002F19C3">
        <w:rPr>
          <w:rFonts w:ascii="Arial" w:eastAsia="Times New Roman" w:hAnsi="Arial" w:cs="Arial"/>
          <w:b/>
          <w:color w:val="000000" w:themeColor="text1"/>
          <w:sz w:val="20"/>
          <w:szCs w:val="20"/>
          <w:lang w:eastAsia="x-none"/>
        </w:rPr>
        <w:t>.</w:t>
      </w:r>
      <w:r w:rsidR="00D54CA3" w:rsidRPr="002F19C3">
        <w:rPr>
          <w:rFonts w:ascii="Arial" w:eastAsia="Times New Roman" w:hAnsi="Arial" w:cs="Arial"/>
          <w:b/>
          <w:color w:val="000000" w:themeColor="text1"/>
          <w:sz w:val="20"/>
          <w:szCs w:val="20"/>
          <w:lang w:val="x-none" w:eastAsia="x-none"/>
        </w:rPr>
        <w:t xml:space="preserve"> člen</w:t>
      </w:r>
    </w:p>
    <w:p w14:paraId="3F97FE2A" w14:textId="77777777" w:rsidR="00D54CA3" w:rsidRPr="002F19C3" w:rsidRDefault="00D54CA3" w:rsidP="0044670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w:t>
      </w:r>
      <w:r w:rsidRPr="002F19C3">
        <w:rPr>
          <w:rFonts w:ascii="Arial" w:eastAsia="Times New Roman" w:hAnsi="Arial" w:cs="Arial"/>
          <w:b/>
          <w:color w:val="000000" w:themeColor="text1"/>
          <w:sz w:val="20"/>
          <w:szCs w:val="20"/>
          <w:lang w:eastAsia="x-none"/>
        </w:rPr>
        <w:t>svetovanje</w:t>
      </w:r>
      <w:r w:rsidRPr="002F19C3">
        <w:rPr>
          <w:rFonts w:ascii="Arial" w:eastAsia="Times New Roman" w:hAnsi="Arial" w:cs="Arial"/>
          <w:b/>
          <w:color w:val="000000" w:themeColor="text1"/>
          <w:sz w:val="20"/>
          <w:szCs w:val="20"/>
          <w:lang w:val="x-none" w:eastAsia="x-none"/>
        </w:rPr>
        <w:t xml:space="preserve"> v čebelarstvu)</w:t>
      </w:r>
    </w:p>
    <w:p w14:paraId="01999512" w14:textId="77777777" w:rsidR="0044670B" w:rsidRPr="002F19C3" w:rsidRDefault="00D54CA3"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 xml:space="preserve">Naloge </w:t>
      </w:r>
      <w:r w:rsidRPr="002F19C3">
        <w:rPr>
          <w:rFonts w:ascii="Arial" w:eastAsia="Times New Roman" w:hAnsi="Arial" w:cs="Arial"/>
          <w:color w:val="000000" w:themeColor="text1"/>
          <w:sz w:val="20"/>
          <w:szCs w:val="20"/>
          <w:lang w:eastAsia="x-none"/>
        </w:rPr>
        <w:t>svetovanja</w:t>
      </w:r>
      <w:r w:rsidRPr="002F19C3">
        <w:rPr>
          <w:rFonts w:ascii="Arial" w:eastAsia="Times New Roman" w:hAnsi="Arial" w:cs="Arial"/>
          <w:color w:val="000000" w:themeColor="text1"/>
          <w:sz w:val="20"/>
          <w:szCs w:val="20"/>
          <w:lang w:val="x-none" w:eastAsia="x-none"/>
        </w:rPr>
        <w:t xml:space="preserve"> v čebelarstvu so:</w:t>
      </w:r>
    </w:p>
    <w:p w14:paraId="496EEDDC"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D54CA3" w:rsidRPr="002F19C3">
        <w:rPr>
          <w:rFonts w:ascii="Arial" w:eastAsia="Times New Roman" w:hAnsi="Arial" w:cs="Arial"/>
          <w:color w:val="000000" w:themeColor="text1"/>
          <w:sz w:val="20"/>
          <w:szCs w:val="20"/>
          <w:lang w:val="x-none" w:eastAsia="x-none"/>
        </w:rPr>
        <w:t>svetovanje na področju tehnologije, ekonomike in varne hrane;</w:t>
      </w:r>
    </w:p>
    <w:p w14:paraId="61847D8F"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D54CA3" w:rsidRPr="002F19C3">
        <w:rPr>
          <w:rFonts w:ascii="Arial" w:eastAsia="Times New Roman" w:hAnsi="Arial" w:cs="Arial"/>
          <w:color w:val="000000" w:themeColor="text1"/>
          <w:sz w:val="20"/>
          <w:szCs w:val="20"/>
          <w:lang w:val="x-none" w:eastAsia="x-none"/>
        </w:rPr>
        <w:t>svetovanje pri izdelavi razvojnih načrtov čebelarstva;</w:t>
      </w:r>
    </w:p>
    <w:p w14:paraId="0CA091CD"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00D54CA3" w:rsidRPr="002F19C3">
        <w:rPr>
          <w:rFonts w:ascii="Arial" w:eastAsia="Times New Roman" w:hAnsi="Arial" w:cs="Arial"/>
          <w:color w:val="000000" w:themeColor="text1"/>
          <w:sz w:val="20"/>
          <w:szCs w:val="20"/>
          <w:lang w:val="x-none" w:eastAsia="x-none"/>
        </w:rPr>
        <w:t>svetovanje pri uveljavljanju ukrepov skupne kmetijske politike s področja čebelarstva;</w:t>
      </w:r>
    </w:p>
    <w:p w14:paraId="11055C3C" w14:textId="7BBE38FF"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D54CA3" w:rsidRPr="002F19C3">
        <w:rPr>
          <w:rFonts w:ascii="Arial" w:eastAsia="Times New Roman" w:hAnsi="Arial" w:cs="Arial"/>
          <w:color w:val="000000" w:themeColor="text1"/>
          <w:sz w:val="20"/>
          <w:szCs w:val="20"/>
          <w:lang w:val="x-none" w:eastAsia="x-none"/>
        </w:rPr>
        <w:t xml:space="preserve">svetovanje pri organizaciji in delovanju organizacij proizvajalcev iz </w:t>
      </w:r>
      <w:r w:rsidR="0062333D" w:rsidRPr="002F19C3">
        <w:rPr>
          <w:rFonts w:ascii="Arial" w:eastAsia="Times New Roman" w:hAnsi="Arial" w:cs="Arial"/>
          <w:color w:val="000000" w:themeColor="text1"/>
          <w:sz w:val="20"/>
          <w:szCs w:val="20"/>
          <w:lang w:eastAsia="x-none"/>
        </w:rPr>
        <w:t>tega zakona</w:t>
      </w:r>
      <w:r w:rsidR="00D54CA3" w:rsidRPr="002F19C3">
        <w:rPr>
          <w:rFonts w:ascii="Arial" w:eastAsia="Times New Roman" w:hAnsi="Arial" w:cs="Arial"/>
          <w:color w:val="000000" w:themeColor="text1"/>
          <w:sz w:val="20"/>
          <w:szCs w:val="20"/>
          <w:lang w:val="x-none" w:eastAsia="x-none"/>
        </w:rPr>
        <w:t xml:space="preserve"> ali skupin proizvajalcev iz tega zakona;</w:t>
      </w:r>
    </w:p>
    <w:p w14:paraId="03FA8782"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D54CA3" w:rsidRPr="002F19C3">
        <w:rPr>
          <w:rFonts w:ascii="Arial" w:eastAsia="Times New Roman" w:hAnsi="Arial" w:cs="Arial"/>
          <w:color w:val="000000" w:themeColor="text1"/>
          <w:sz w:val="20"/>
          <w:szCs w:val="20"/>
          <w:lang w:val="x-none" w:eastAsia="x-none"/>
        </w:rPr>
        <w:t>svetovanje pri pripravi predpisov s področja čebelarstva;</w:t>
      </w:r>
    </w:p>
    <w:p w14:paraId="0A094CEA"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D54CA3" w:rsidRPr="002F19C3">
        <w:rPr>
          <w:rFonts w:ascii="Arial" w:eastAsia="Times New Roman" w:hAnsi="Arial" w:cs="Arial"/>
          <w:color w:val="000000" w:themeColor="text1"/>
          <w:sz w:val="20"/>
          <w:szCs w:val="20"/>
          <w:lang w:val="x-none" w:eastAsia="x-none"/>
        </w:rPr>
        <w:t>sodelovanje pri pripravi razvojnih programov v čebelarstvu;</w:t>
      </w:r>
    </w:p>
    <w:p w14:paraId="16D2E6E5"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7. </w:t>
      </w:r>
      <w:r w:rsidR="00D54CA3" w:rsidRPr="002F19C3">
        <w:rPr>
          <w:rFonts w:ascii="Arial" w:eastAsia="Times New Roman" w:hAnsi="Arial" w:cs="Arial"/>
          <w:color w:val="000000" w:themeColor="text1"/>
          <w:sz w:val="20"/>
          <w:szCs w:val="20"/>
          <w:lang w:val="x-none" w:eastAsia="x-none"/>
        </w:rPr>
        <w:t>ozaveščanje mladine in širše javnosti o pomenu čebelarstva;</w:t>
      </w:r>
    </w:p>
    <w:p w14:paraId="2CD08733"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8. </w:t>
      </w:r>
      <w:r w:rsidR="00D54CA3" w:rsidRPr="002F19C3">
        <w:rPr>
          <w:rFonts w:ascii="Arial" w:eastAsia="Times New Roman" w:hAnsi="Arial" w:cs="Arial"/>
          <w:color w:val="000000" w:themeColor="text1"/>
          <w:sz w:val="20"/>
          <w:szCs w:val="20"/>
          <w:lang w:val="x-none" w:eastAsia="x-none"/>
        </w:rPr>
        <w:t>spremljanje in napovedi medenja v čebelarstvu;</w:t>
      </w:r>
    </w:p>
    <w:p w14:paraId="6A370391"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9. </w:t>
      </w:r>
      <w:r w:rsidR="00D54CA3" w:rsidRPr="002F19C3">
        <w:rPr>
          <w:rFonts w:ascii="Arial" w:eastAsia="Times New Roman" w:hAnsi="Arial" w:cs="Arial"/>
          <w:color w:val="000000" w:themeColor="text1"/>
          <w:sz w:val="20"/>
          <w:szCs w:val="20"/>
          <w:lang w:val="x-none" w:eastAsia="x-none"/>
        </w:rPr>
        <w:t>vodenje katastra čebelje paše;</w:t>
      </w:r>
    </w:p>
    <w:p w14:paraId="697F10A0" w14:textId="63D8AFBC" w:rsidR="00D54CA3"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10. </w:t>
      </w:r>
      <w:r w:rsidR="00D54CA3" w:rsidRPr="002F19C3">
        <w:rPr>
          <w:rFonts w:ascii="Arial" w:eastAsia="Times New Roman" w:hAnsi="Arial" w:cs="Arial"/>
          <w:color w:val="000000" w:themeColor="text1"/>
          <w:sz w:val="20"/>
          <w:szCs w:val="20"/>
          <w:lang w:val="x-none" w:eastAsia="x-none"/>
        </w:rPr>
        <w:t>druge svetovalne naloge v čebelarstvu.</w:t>
      </w:r>
    </w:p>
    <w:p w14:paraId="71A25E69" w14:textId="77777777" w:rsidR="000E5E83" w:rsidRPr="002F19C3" w:rsidRDefault="000E5E83" w:rsidP="00831B26">
      <w:pPr>
        <w:spacing w:after="260"/>
        <w:rPr>
          <w:rFonts w:ascii="Arial" w:hAnsi="Arial" w:cs="Arial"/>
          <w:color w:val="000000" w:themeColor="text1"/>
          <w:sz w:val="20"/>
          <w:szCs w:val="20"/>
        </w:rPr>
      </w:pPr>
    </w:p>
    <w:p w14:paraId="626C1DE6" w14:textId="5213A8A9" w:rsidR="0044670B" w:rsidRPr="002F19C3" w:rsidRDefault="0044670B" w:rsidP="0044670B">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V. POGLAVJE</w:t>
      </w:r>
    </w:p>
    <w:p w14:paraId="68C3EDA6" w14:textId="2327892E" w:rsidR="0044670B" w:rsidRPr="002F19C3" w:rsidRDefault="0044670B" w:rsidP="0044670B">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CERTIFICIRANJE PRIDELKA HMELJA IN HMELJNIH PROIZVODOV</w:t>
      </w:r>
    </w:p>
    <w:p w14:paraId="365DB3E5" w14:textId="77777777" w:rsidR="007A044A" w:rsidRPr="002F19C3" w:rsidRDefault="007A044A" w:rsidP="007A044A">
      <w:pPr>
        <w:rPr>
          <w:rFonts w:ascii="Arial" w:hAnsi="Arial" w:cs="Arial"/>
          <w:b/>
          <w:color w:val="000000" w:themeColor="text1"/>
          <w:sz w:val="20"/>
          <w:szCs w:val="20"/>
        </w:rPr>
      </w:pPr>
    </w:p>
    <w:p w14:paraId="43CB1F13" w14:textId="747AF02B" w:rsidR="007A044A" w:rsidRPr="002F19C3" w:rsidRDefault="001A53AD" w:rsidP="007A044A">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13</w:t>
      </w:r>
      <w:r w:rsidR="00D3519E" w:rsidRPr="002F19C3">
        <w:rPr>
          <w:rFonts w:ascii="Arial" w:eastAsia="Times New Roman" w:hAnsi="Arial" w:cs="Arial"/>
          <w:b/>
          <w:bCs/>
          <w:color w:val="000000" w:themeColor="text1"/>
          <w:sz w:val="20"/>
          <w:szCs w:val="20"/>
          <w:lang w:eastAsia="sl-SI"/>
        </w:rPr>
        <w:t>8</w:t>
      </w:r>
      <w:r w:rsidR="00744DE5" w:rsidRPr="002F19C3">
        <w:rPr>
          <w:rFonts w:ascii="Arial" w:eastAsia="Times New Roman" w:hAnsi="Arial" w:cs="Arial"/>
          <w:b/>
          <w:bCs/>
          <w:color w:val="000000" w:themeColor="text1"/>
          <w:sz w:val="20"/>
          <w:szCs w:val="20"/>
          <w:lang w:eastAsia="sl-SI"/>
        </w:rPr>
        <w:t>.</w:t>
      </w:r>
      <w:r w:rsidR="007A044A" w:rsidRPr="002F19C3">
        <w:rPr>
          <w:rFonts w:ascii="Arial" w:eastAsia="Times New Roman" w:hAnsi="Arial" w:cs="Arial"/>
          <w:b/>
          <w:bCs/>
          <w:color w:val="000000" w:themeColor="text1"/>
          <w:sz w:val="20"/>
          <w:szCs w:val="20"/>
          <w:lang w:eastAsia="sl-SI"/>
        </w:rPr>
        <w:t xml:space="preserve"> člen</w:t>
      </w:r>
    </w:p>
    <w:p w14:paraId="74374A90" w14:textId="554D9B09" w:rsidR="00744DE5" w:rsidRPr="002F19C3" w:rsidRDefault="00AB1ACE" w:rsidP="00744DE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(organizacija</w:t>
      </w:r>
      <w:r w:rsidR="00744DE5" w:rsidRPr="002F19C3">
        <w:rPr>
          <w:rFonts w:ascii="Arial" w:eastAsia="Times New Roman" w:hAnsi="Arial" w:cs="Arial"/>
          <w:b/>
          <w:bCs/>
          <w:color w:val="000000" w:themeColor="text1"/>
          <w:sz w:val="20"/>
          <w:szCs w:val="20"/>
          <w:lang w:eastAsia="sl-SI"/>
        </w:rPr>
        <w:t xml:space="preserve"> za kontrolo in certificiranje</w:t>
      </w:r>
      <w:r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b/>
          <w:color w:val="000000" w:themeColor="text1"/>
          <w:sz w:val="20"/>
          <w:szCs w:val="20"/>
          <w:lang w:eastAsia="sl-SI"/>
        </w:rPr>
        <w:t>pridelka hmelja in hmeljnih proizvodov</w:t>
      </w:r>
      <w:r w:rsidR="00744DE5" w:rsidRPr="002F19C3">
        <w:rPr>
          <w:rFonts w:ascii="Arial" w:eastAsia="Times New Roman" w:hAnsi="Arial" w:cs="Arial"/>
          <w:b/>
          <w:bCs/>
          <w:color w:val="000000" w:themeColor="text1"/>
          <w:sz w:val="20"/>
          <w:szCs w:val="20"/>
          <w:lang w:eastAsia="sl-SI"/>
        </w:rPr>
        <w:t>)</w:t>
      </w:r>
    </w:p>
    <w:p w14:paraId="0D499498" w14:textId="01B712CA" w:rsidR="00AB1ACE" w:rsidRPr="002F19C3" w:rsidRDefault="00AB1ACE" w:rsidP="00AB1ACE">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Organizacija za kontrolo in certificiranje pridelka hmelja in hmeljnih proizvodov (v nadaljnjem besedilu: organizacija za certificiranje hmelja) je pristojni organ za certificiranje v skladu predpisi Unije, </w:t>
      </w:r>
      <w:r w:rsidR="00AC2F6F" w:rsidRPr="002F19C3">
        <w:rPr>
          <w:rFonts w:ascii="Arial" w:eastAsia="Times New Roman" w:hAnsi="Arial" w:cs="Arial"/>
          <w:color w:val="000000" w:themeColor="text1"/>
          <w:sz w:val="20"/>
          <w:szCs w:val="20"/>
          <w:lang w:eastAsia="sl-SI"/>
        </w:rPr>
        <w:t>ki urejajo certificiranje pridelka hmelja in hmeljnih proizvodov.</w:t>
      </w:r>
    </w:p>
    <w:p w14:paraId="1780488E" w14:textId="6E23801D" w:rsidR="00744DE5" w:rsidRPr="002F19C3" w:rsidRDefault="00AB1ACE" w:rsidP="00AB1ACE">
      <w:pPr>
        <w:shd w:val="clear" w:color="auto" w:fill="FFFFFF"/>
        <w:spacing w:after="260" w:line="240" w:lineRule="auto"/>
        <w:jc w:val="both"/>
        <w:rPr>
          <w:rFonts w:ascii="Arial" w:eastAsia="Times New Roman" w:hAnsi="Arial" w:cs="Arial"/>
          <w:bCs/>
          <w:color w:val="000000" w:themeColor="text1"/>
          <w:sz w:val="20"/>
          <w:szCs w:val="20"/>
          <w:lang w:eastAsia="sl-SI"/>
        </w:rPr>
      </w:pPr>
      <w:r w:rsidRPr="002F19C3">
        <w:rPr>
          <w:rFonts w:ascii="Arial" w:eastAsia="Times New Roman" w:hAnsi="Arial" w:cs="Arial"/>
          <w:bCs/>
          <w:color w:val="000000" w:themeColor="text1"/>
          <w:sz w:val="20"/>
          <w:szCs w:val="20"/>
          <w:lang w:eastAsia="sl-SI"/>
        </w:rPr>
        <w:t>(2</w:t>
      </w:r>
      <w:r w:rsidR="00744DE5" w:rsidRPr="002F19C3">
        <w:rPr>
          <w:rFonts w:ascii="Arial" w:eastAsia="Times New Roman" w:hAnsi="Arial" w:cs="Arial"/>
          <w:bCs/>
          <w:color w:val="000000" w:themeColor="text1"/>
          <w:sz w:val="20"/>
          <w:szCs w:val="20"/>
          <w:lang w:eastAsia="sl-SI"/>
        </w:rPr>
        <w:t xml:space="preserve">) Za </w:t>
      </w:r>
      <w:r w:rsidRPr="002F19C3">
        <w:rPr>
          <w:rFonts w:ascii="Arial" w:eastAsia="Times New Roman" w:hAnsi="Arial" w:cs="Arial"/>
          <w:bCs/>
          <w:color w:val="000000" w:themeColor="text1"/>
          <w:sz w:val="20"/>
          <w:szCs w:val="20"/>
          <w:lang w:eastAsia="sl-SI"/>
        </w:rPr>
        <w:t xml:space="preserve">priznanje </w:t>
      </w:r>
      <w:r w:rsidRPr="002F19C3">
        <w:rPr>
          <w:rFonts w:ascii="Arial" w:eastAsia="Times New Roman" w:hAnsi="Arial" w:cs="Arial"/>
          <w:color w:val="000000" w:themeColor="text1"/>
          <w:sz w:val="20"/>
          <w:szCs w:val="20"/>
          <w:lang w:eastAsia="sl-SI"/>
        </w:rPr>
        <w:t>organizacija za certificiranje hmelja</w:t>
      </w:r>
      <w:r w:rsidR="00744DE5" w:rsidRPr="002F19C3">
        <w:rPr>
          <w:rFonts w:ascii="Arial" w:eastAsia="Times New Roman" w:hAnsi="Arial" w:cs="Arial"/>
          <w:bCs/>
          <w:color w:val="000000" w:themeColor="text1"/>
          <w:sz w:val="20"/>
          <w:szCs w:val="20"/>
          <w:lang w:eastAsia="sl-SI"/>
        </w:rPr>
        <w:t xml:space="preserve"> mora vlagatelj vložiti vlogo na </w:t>
      </w:r>
      <w:r w:rsidR="008725A2" w:rsidRPr="002F19C3">
        <w:rPr>
          <w:rFonts w:ascii="Arial" w:eastAsia="Times New Roman" w:hAnsi="Arial" w:cs="Arial"/>
          <w:bCs/>
          <w:color w:val="000000" w:themeColor="text1"/>
          <w:sz w:val="20"/>
          <w:szCs w:val="20"/>
          <w:lang w:eastAsia="sl-SI"/>
        </w:rPr>
        <w:t xml:space="preserve">Upravo Republike Slovenije za varno hrano, veterinarstvo in varstvo rastlin (v nadaljnjem besedilu: </w:t>
      </w:r>
      <w:r w:rsidR="00744DE5" w:rsidRPr="002F19C3">
        <w:rPr>
          <w:rFonts w:ascii="Arial" w:eastAsia="Times New Roman" w:hAnsi="Arial" w:cs="Arial"/>
          <w:bCs/>
          <w:color w:val="000000" w:themeColor="text1"/>
          <w:sz w:val="20"/>
          <w:szCs w:val="20"/>
          <w:lang w:eastAsia="sl-SI"/>
        </w:rPr>
        <w:t>UVHVVR</w:t>
      </w:r>
      <w:r w:rsidR="008725A2" w:rsidRPr="002F19C3">
        <w:rPr>
          <w:rFonts w:ascii="Arial" w:eastAsia="Times New Roman" w:hAnsi="Arial" w:cs="Arial"/>
          <w:bCs/>
          <w:color w:val="000000" w:themeColor="text1"/>
          <w:sz w:val="20"/>
          <w:szCs w:val="20"/>
          <w:lang w:eastAsia="sl-SI"/>
        </w:rPr>
        <w:t>)</w:t>
      </w:r>
      <w:r w:rsidR="00744DE5" w:rsidRPr="002F19C3">
        <w:rPr>
          <w:rFonts w:ascii="Arial" w:eastAsia="Times New Roman" w:hAnsi="Arial" w:cs="Arial"/>
          <w:bCs/>
          <w:color w:val="000000" w:themeColor="text1"/>
          <w:sz w:val="20"/>
          <w:szCs w:val="20"/>
          <w:lang w:eastAsia="sl-SI"/>
        </w:rPr>
        <w:t>, z dokazili o izpolnjevanju tehničnih in organizacijskih pogojev iz tega člena. Kadar predpisi Unije tako določajo, mora organizacija k vlogi predložiti akreditacijsko listino, ki jo je izdala Slovenska akreditacija ali akreditacijska služba druge države članice, ki ima z Evropsko akreditacijo sklenjen sporazum o medsebojnem priznavanju akreditacij.</w:t>
      </w:r>
    </w:p>
    <w:p w14:paraId="4264A544" w14:textId="1FD9A308" w:rsidR="00744DE5" w:rsidRPr="002F19C3" w:rsidRDefault="00744DE5" w:rsidP="00744DE5">
      <w:pPr>
        <w:shd w:val="clear" w:color="auto" w:fill="FFFFFF"/>
        <w:spacing w:after="260" w:line="240" w:lineRule="auto"/>
        <w:jc w:val="both"/>
        <w:rPr>
          <w:rFonts w:ascii="Arial" w:eastAsia="Times New Roman" w:hAnsi="Arial" w:cs="Arial"/>
          <w:bCs/>
          <w:color w:val="000000" w:themeColor="text1"/>
          <w:sz w:val="20"/>
          <w:szCs w:val="20"/>
          <w:lang w:eastAsia="sl-SI"/>
        </w:rPr>
      </w:pPr>
      <w:r w:rsidRPr="002F19C3">
        <w:rPr>
          <w:rFonts w:ascii="Arial" w:eastAsia="Times New Roman" w:hAnsi="Arial" w:cs="Arial"/>
          <w:bCs/>
          <w:color w:val="000000" w:themeColor="text1"/>
          <w:sz w:val="20"/>
          <w:szCs w:val="20"/>
          <w:lang w:eastAsia="sl-SI"/>
        </w:rPr>
        <w:t>(</w:t>
      </w:r>
      <w:r w:rsidR="00AB1ACE" w:rsidRPr="002F19C3">
        <w:rPr>
          <w:rFonts w:ascii="Arial" w:eastAsia="Times New Roman" w:hAnsi="Arial" w:cs="Arial"/>
          <w:bCs/>
          <w:color w:val="000000" w:themeColor="text1"/>
          <w:sz w:val="20"/>
          <w:szCs w:val="20"/>
          <w:lang w:eastAsia="sl-SI"/>
        </w:rPr>
        <w:t>3</w:t>
      </w:r>
      <w:r w:rsidRPr="002F19C3">
        <w:rPr>
          <w:rFonts w:ascii="Arial" w:eastAsia="Times New Roman" w:hAnsi="Arial" w:cs="Arial"/>
          <w:bCs/>
          <w:color w:val="000000" w:themeColor="text1"/>
          <w:sz w:val="20"/>
          <w:szCs w:val="20"/>
          <w:lang w:eastAsia="sl-SI"/>
        </w:rPr>
        <w:t xml:space="preserve">) O vlogi iz prejšnjega odstavka odloči predstojnik </w:t>
      </w:r>
      <w:r w:rsidR="00AB1ACE" w:rsidRPr="002F19C3">
        <w:rPr>
          <w:rFonts w:ascii="Arial" w:eastAsia="Times New Roman" w:hAnsi="Arial" w:cs="Arial"/>
          <w:bCs/>
          <w:color w:val="000000" w:themeColor="text1"/>
          <w:sz w:val="20"/>
          <w:szCs w:val="20"/>
          <w:lang w:eastAsia="sl-SI"/>
        </w:rPr>
        <w:t>UVHVVR</w:t>
      </w:r>
      <w:r w:rsidRPr="002F19C3">
        <w:rPr>
          <w:rFonts w:ascii="Arial" w:eastAsia="Times New Roman" w:hAnsi="Arial" w:cs="Arial"/>
          <w:bCs/>
          <w:color w:val="000000" w:themeColor="text1"/>
          <w:sz w:val="20"/>
          <w:szCs w:val="20"/>
          <w:lang w:eastAsia="sl-SI"/>
        </w:rPr>
        <w:t xml:space="preserve"> z odločbo.</w:t>
      </w:r>
      <w:r w:rsidR="00AB1ACE" w:rsidRPr="002F19C3">
        <w:rPr>
          <w:rFonts w:ascii="Arial" w:eastAsia="Times New Roman" w:hAnsi="Arial" w:cs="Arial"/>
          <w:bCs/>
          <w:color w:val="000000" w:themeColor="text1"/>
          <w:sz w:val="20"/>
          <w:szCs w:val="20"/>
          <w:lang w:eastAsia="sl-SI"/>
        </w:rPr>
        <w:t xml:space="preserve"> Medsebojna razmerja med UVHVVR in organizacijo za kontrolo in certificiranje se uredijo s pogodbo.</w:t>
      </w:r>
    </w:p>
    <w:p w14:paraId="289B774C" w14:textId="1B56CE6C" w:rsidR="00AB1ACE" w:rsidRPr="002F19C3" w:rsidRDefault="00AB1ACE" w:rsidP="00AB1ACE">
      <w:pPr>
        <w:shd w:val="clear" w:color="auto" w:fill="FFFFFF"/>
        <w:spacing w:after="260" w:line="240" w:lineRule="auto"/>
        <w:jc w:val="both"/>
        <w:rPr>
          <w:rFonts w:ascii="Arial" w:eastAsia="Times New Roman" w:hAnsi="Arial" w:cs="Arial"/>
          <w:bCs/>
          <w:color w:val="000000" w:themeColor="text1"/>
          <w:sz w:val="20"/>
          <w:szCs w:val="20"/>
          <w:lang w:eastAsia="sl-SI"/>
        </w:rPr>
      </w:pPr>
      <w:r w:rsidRPr="002F19C3">
        <w:rPr>
          <w:rFonts w:ascii="Arial" w:eastAsia="Times New Roman" w:hAnsi="Arial" w:cs="Arial"/>
          <w:bCs/>
          <w:color w:val="000000" w:themeColor="text1"/>
          <w:sz w:val="20"/>
          <w:szCs w:val="20"/>
          <w:lang w:eastAsia="sl-SI"/>
        </w:rPr>
        <w:t>(4) Če organizacija iz tega člena ne izpolnjuje več predpisanih pogojev ali če ravna v nasprotju s predpisi, predstojnik Uprave izda odločbo o prenehanju opravljanja kontrole in certificiranj kmetijskih pridelkov ali živil in kmetijskih gospodarstev.</w:t>
      </w:r>
    </w:p>
    <w:p w14:paraId="08345ACC" w14:textId="0490F24B" w:rsidR="00744DE5" w:rsidRPr="002F19C3" w:rsidRDefault="00AB1ACE" w:rsidP="00744DE5">
      <w:pPr>
        <w:shd w:val="clear" w:color="auto" w:fill="FFFFFF"/>
        <w:spacing w:after="260" w:line="240" w:lineRule="auto"/>
        <w:jc w:val="both"/>
        <w:rPr>
          <w:rFonts w:ascii="Arial" w:eastAsia="Times New Roman" w:hAnsi="Arial" w:cs="Arial"/>
          <w:bCs/>
          <w:color w:val="000000" w:themeColor="text1"/>
          <w:sz w:val="20"/>
          <w:szCs w:val="20"/>
          <w:lang w:eastAsia="sl-SI"/>
        </w:rPr>
      </w:pPr>
      <w:r w:rsidRPr="002F19C3">
        <w:rPr>
          <w:rFonts w:ascii="Arial" w:eastAsia="Times New Roman" w:hAnsi="Arial" w:cs="Arial"/>
          <w:bCs/>
          <w:color w:val="000000" w:themeColor="text1"/>
          <w:sz w:val="20"/>
          <w:szCs w:val="20"/>
          <w:lang w:eastAsia="sl-SI"/>
        </w:rPr>
        <w:t>(5</w:t>
      </w:r>
      <w:r w:rsidR="00744DE5" w:rsidRPr="002F19C3">
        <w:rPr>
          <w:rFonts w:ascii="Arial" w:eastAsia="Times New Roman" w:hAnsi="Arial" w:cs="Arial"/>
          <w:bCs/>
          <w:color w:val="000000" w:themeColor="text1"/>
          <w:sz w:val="20"/>
          <w:szCs w:val="20"/>
          <w:lang w:eastAsia="sl-SI"/>
        </w:rPr>
        <w:t>) Minister predpiše tehnične in organizacijske pogoje, ki jih mora izpolnjevati organizacija za kontrolo in certificiranje kmetijskih pridelkov ali živil in kmetijskih gospodarstev, če niso določeni s predpisi Unije.</w:t>
      </w:r>
    </w:p>
    <w:p w14:paraId="7F4B76C8" w14:textId="77777777" w:rsidR="00744DE5" w:rsidRPr="002F19C3" w:rsidRDefault="00744DE5" w:rsidP="00744DE5">
      <w:pPr>
        <w:shd w:val="clear" w:color="auto" w:fill="FFFFFF"/>
        <w:spacing w:after="260" w:line="240" w:lineRule="auto"/>
        <w:jc w:val="both"/>
        <w:rPr>
          <w:rFonts w:ascii="Arial" w:eastAsia="Times New Roman" w:hAnsi="Arial" w:cs="Arial"/>
          <w:bCs/>
          <w:color w:val="000000" w:themeColor="text1"/>
          <w:sz w:val="20"/>
          <w:szCs w:val="20"/>
          <w:lang w:eastAsia="sl-SI"/>
        </w:rPr>
      </w:pPr>
    </w:p>
    <w:p w14:paraId="76E6EF7D" w14:textId="67EFC116" w:rsidR="00744DE5" w:rsidRPr="002F19C3" w:rsidRDefault="001A53AD" w:rsidP="00744DE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13</w:t>
      </w:r>
      <w:r w:rsidR="00D3519E" w:rsidRPr="002F19C3">
        <w:rPr>
          <w:rFonts w:ascii="Arial" w:eastAsia="Times New Roman" w:hAnsi="Arial" w:cs="Arial"/>
          <w:b/>
          <w:bCs/>
          <w:color w:val="000000" w:themeColor="text1"/>
          <w:sz w:val="20"/>
          <w:szCs w:val="20"/>
          <w:lang w:eastAsia="sl-SI"/>
        </w:rPr>
        <w:t>9</w:t>
      </w:r>
      <w:r w:rsidR="00744DE5" w:rsidRPr="002F19C3">
        <w:rPr>
          <w:rFonts w:ascii="Arial" w:eastAsia="Times New Roman" w:hAnsi="Arial" w:cs="Arial"/>
          <w:b/>
          <w:bCs/>
          <w:color w:val="000000" w:themeColor="text1"/>
          <w:sz w:val="20"/>
          <w:szCs w:val="20"/>
          <w:lang w:eastAsia="sl-SI"/>
        </w:rPr>
        <w:t>. člen</w:t>
      </w:r>
    </w:p>
    <w:p w14:paraId="6273EF4C" w14:textId="713081F8" w:rsidR="007A044A" w:rsidRPr="002F19C3" w:rsidRDefault="007A044A" w:rsidP="00744DE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(certificiranje pridelka hmelja in hmeljnih proizvodov)</w:t>
      </w:r>
    </w:p>
    <w:p w14:paraId="14B016D2" w14:textId="77777777" w:rsidR="007A044A" w:rsidRPr="002F19C3" w:rsidRDefault="007A044A"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Certificiranje pridelka hmelja in hmeljnih proizvodov se izvaja v skladu s predpisi Unije, ki urejajo certificiranje pridelka hmelja in hmeljnih proizvodov.</w:t>
      </w:r>
    </w:p>
    <w:p w14:paraId="55970715" w14:textId="233C2C8C" w:rsidR="007A044A" w:rsidRPr="002F19C3" w:rsidRDefault="007A044A"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AB1ACE" w:rsidRPr="002F19C3">
        <w:rPr>
          <w:rFonts w:ascii="Arial" w:eastAsia="Times New Roman" w:hAnsi="Arial" w:cs="Arial"/>
          <w:color w:val="000000" w:themeColor="text1"/>
          <w:sz w:val="20"/>
          <w:szCs w:val="20"/>
          <w:lang w:eastAsia="sl-SI"/>
        </w:rPr>
        <w:t>2</w:t>
      </w:r>
      <w:r w:rsidRPr="002F19C3">
        <w:rPr>
          <w:rFonts w:ascii="Arial" w:eastAsia="Times New Roman" w:hAnsi="Arial" w:cs="Arial"/>
          <w:color w:val="000000" w:themeColor="text1"/>
          <w:sz w:val="20"/>
          <w:szCs w:val="20"/>
          <w:lang w:eastAsia="sl-SI"/>
        </w:rPr>
        <w:t xml:space="preserve">) Organizacija za certificiranje hmelja poleg certificiranja pridelka hmelja in hmeljnih proizvodov iz </w:t>
      </w:r>
      <w:r w:rsidR="00AB1ACE" w:rsidRPr="002F19C3">
        <w:rPr>
          <w:rFonts w:ascii="Arial" w:eastAsia="Times New Roman" w:hAnsi="Arial" w:cs="Arial"/>
          <w:color w:val="000000" w:themeColor="text1"/>
          <w:sz w:val="20"/>
          <w:szCs w:val="20"/>
          <w:lang w:eastAsia="sl-SI"/>
        </w:rPr>
        <w:t>prejšnjega člena</w:t>
      </w:r>
      <w:r w:rsidRPr="002F19C3">
        <w:rPr>
          <w:rFonts w:ascii="Arial" w:eastAsia="Times New Roman" w:hAnsi="Arial" w:cs="Arial"/>
          <w:color w:val="000000" w:themeColor="text1"/>
          <w:sz w:val="20"/>
          <w:szCs w:val="20"/>
          <w:lang w:eastAsia="sl-SI"/>
        </w:rPr>
        <w:t xml:space="preserve"> kot javno pooblastilo opravlja še naslednje naloge:</w:t>
      </w:r>
    </w:p>
    <w:p w14:paraId="38CA20BA" w14:textId="77777777" w:rsidR="00AB1ACE" w:rsidRPr="002F19C3" w:rsidRDefault="007A044A" w:rsidP="00AB1ACE">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odobri in kontrolira centre za certificiranje pridelka hmelja in hmeljnih proizvodov (v nadaljnjem besedilu: ce</w:t>
      </w:r>
      <w:r w:rsidR="00AB1ACE" w:rsidRPr="002F19C3">
        <w:rPr>
          <w:rFonts w:ascii="Arial" w:eastAsia="Times New Roman" w:hAnsi="Arial" w:cs="Arial"/>
          <w:color w:val="000000" w:themeColor="text1"/>
          <w:sz w:val="20"/>
          <w:szCs w:val="20"/>
          <w:lang w:eastAsia="sl-SI"/>
        </w:rPr>
        <w:t>nter za certificiranje hmelja);</w:t>
      </w:r>
    </w:p>
    <w:p w14:paraId="3B8DDA84" w14:textId="22ABEDAF" w:rsidR="007A044A" w:rsidRPr="002F19C3" w:rsidRDefault="007A044A" w:rsidP="00AB1ACE">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imenuje osebe, ki izvajajo certificiranje pridelka hmelja in hmeljnih proizvodov (v nadaljnjem besedilu: oseba, ki izvaja certificiranje hmelja);</w:t>
      </w:r>
    </w:p>
    <w:p w14:paraId="4C04E09B" w14:textId="5AD601CD" w:rsidR="007A044A" w:rsidRPr="002F19C3" w:rsidRDefault="007A044A" w:rsidP="007A044A">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vodi evidenci iz tega zakona.</w:t>
      </w:r>
    </w:p>
    <w:p w14:paraId="72296E4D" w14:textId="648938A9" w:rsidR="007A044A" w:rsidRPr="002F19C3" w:rsidRDefault="00AB1ACE"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w:t>
      </w:r>
      <w:r w:rsidR="007A044A" w:rsidRPr="002F19C3">
        <w:rPr>
          <w:rFonts w:ascii="Arial" w:eastAsia="Times New Roman" w:hAnsi="Arial" w:cs="Arial"/>
          <w:color w:val="000000" w:themeColor="text1"/>
          <w:sz w:val="20"/>
          <w:szCs w:val="20"/>
          <w:lang w:eastAsia="sl-SI"/>
        </w:rPr>
        <w:t xml:space="preserve">) Organizacija za certificiranje hmelja odobri centre za certificiranje hmelja iz prve alineje prejšnjega odstavka na podlagi vloge pravne osebe ali samostojnega podjetnika posameznika, ki izpolnjuje </w:t>
      </w:r>
      <w:r w:rsidR="007A044A" w:rsidRPr="002F19C3">
        <w:rPr>
          <w:rFonts w:ascii="Arial" w:eastAsia="Times New Roman" w:hAnsi="Arial" w:cs="Arial"/>
          <w:color w:val="000000" w:themeColor="text1"/>
          <w:sz w:val="20"/>
          <w:szCs w:val="20"/>
          <w:lang w:eastAsia="sl-SI"/>
        </w:rPr>
        <w:lastRenderedPageBreak/>
        <w:t>organizacijske, tehnične in kadrovske pogoje. Odobritev se odvzame, če center za certificiranje hmelja ne izpolnjuje več organizacijskih, tehničnih in kadrovskih pogojev, če ravna v nasprotju s predpisi ali na zahtevo centra za certificiranje hmelja, kar ugotovi organizacija za certificiranje hmelja z odločbo.</w:t>
      </w:r>
    </w:p>
    <w:p w14:paraId="3A797191" w14:textId="5CD7EB3A" w:rsidR="007A044A" w:rsidRPr="002F19C3" w:rsidRDefault="00AB1ACE"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w:t>
      </w:r>
      <w:r w:rsidR="007A044A" w:rsidRPr="002F19C3">
        <w:rPr>
          <w:rFonts w:ascii="Arial" w:eastAsia="Times New Roman" w:hAnsi="Arial" w:cs="Arial"/>
          <w:color w:val="000000" w:themeColor="text1"/>
          <w:sz w:val="20"/>
          <w:szCs w:val="20"/>
          <w:lang w:eastAsia="sl-SI"/>
        </w:rPr>
        <w:t>) Organizacija za certificiranje hmelja na podlagi vloge centra za certificiranje hmelja z odločbo imenuje osebe, ki izvajajo certificiranje hmelja, če osebe izpolnjujejo predpisane pogoje glede usposobljenosti. Imenovanje se odvzame, če oseba ne izpolnjuje več predpisanih pogojev, če ravna v nasprotju s predpisi ali na zahtevo te osebe, kar ugotovi organizacija za certificiranje hmelja z odločbo.</w:t>
      </w:r>
    </w:p>
    <w:p w14:paraId="6006893D" w14:textId="2053D89D" w:rsidR="007A044A" w:rsidRPr="002F19C3" w:rsidRDefault="00AB1ACE"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w:t>
      </w:r>
      <w:r w:rsidR="007A044A" w:rsidRPr="002F19C3">
        <w:rPr>
          <w:rFonts w:ascii="Arial" w:eastAsia="Times New Roman" w:hAnsi="Arial" w:cs="Arial"/>
          <w:color w:val="000000" w:themeColor="text1"/>
          <w:sz w:val="20"/>
          <w:szCs w:val="20"/>
          <w:lang w:eastAsia="sl-SI"/>
        </w:rPr>
        <w:t>) Če je organizacija za certificiranje hmelja hkrati pridelovalec hmelja, izvede certificiranje njenega pridelka hmelja vsako leto drug center za certificiranje hmelja, v prisotnosti pristojne inšpekcijske službe.</w:t>
      </w:r>
    </w:p>
    <w:p w14:paraId="75CBC086" w14:textId="7EE5155A" w:rsidR="007A044A" w:rsidRPr="002F19C3" w:rsidRDefault="00AB1ACE"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w:t>
      </w:r>
      <w:r w:rsidR="007A044A" w:rsidRPr="002F19C3">
        <w:rPr>
          <w:rFonts w:ascii="Arial" w:eastAsia="Times New Roman" w:hAnsi="Arial" w:cs="Arial"/>
          <w:color w:val="000000" w:themeColor="text1"/>
          <w:sz w:val="20"/>
          <w:szCs w:val="20"/>
          <w:lang w:eastAsia="sl-SI"/>
        </w:rPr>
        <w:t>) Če je center za certificiranje hmelja hkrati pridelovalec hmelja, izvede certificiranje njegovega pridelka hmelja vsako leto drugi center za certificiranje hmelja.</w:t>
      </w:r>
    </w:p>
    <w:p w14:paraId="24A5CCF1" w14:textId="37EEDE31" w:rsidR="007A044A" w:rsidRPr="002F19C3" w:rsidRDefault="00AB1ACE"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w:t>
      </w:r>
      <w:r w:rsidR="007A044A" w:rsidRPr="002F19C3">
        <w:rPr>
          <w:rFonts w:ascii="Arial" w:eastAsia="Times New Roman" w:hAnsi="Arial" w:cs="Arial"/>
          <w:color w:val="000000" w:themeColor="text1"/>
          <w:sz w:val="20"/>
          <w:szCs w:val="20"/>
          <w:lang w:eastAsia="sl-SI"/>
        </w:rPr>
        <w:t>) Oseba, ki izvaja certificiranje hmelja, ne sme opravljati posameznih opravil v postopku certificiranja pridelka hmelja, ki ga je pridelala kmetija, na kateri je vpisan kot nosilec ali član kmetije, ali pa so ga pridelali sorodniki v ravni črti ali sorodniki v stranski črti do vključenega drugega kolena.</w:t>
      </w:r>
    </w:p>
    <w:p w14:paraId="07B40190" w14:textId="1C8ADDD6" w:rsidR="007A044A" w:rsidRPr="002F19C3" w:rsidRDefault="00AB1ACE"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(8</w:t>
      </w:r>
      <w:r w:rsidR="007A044A" w:rsidRPr="002F19C3">
        <w:rPr>
          <w:rFonts w:ascii="Arial" w:eastAsia="Times New Roman" w:hAnsi="Arial" w:cs="Arial"/>
          <w:color w:val="000000" w:themeColor="text1"/>
          <w:sz w:val="20"/>
          <w:szCs w:val="20"/>
          <w:lang w:eastAsia="sl-SI"/>
        </w:rPr>
        <w:t>) Ceno certificiranja pridelka hmelja in hmeljnih proizvodov nosijo pridelovalci hmelja, stroške odobritve centrov za certificiranje hmelja pa centri za certificiranje hmelja.</w:t>
      </w:r>
    </w:p>
    <w:p w14:paraId="06B82F01" w14:textId="78F73E81" w:rsidR="00C62129" w:rsidRPr="002F19C3" w:rsidRDefault="00AB1ACE" w:rsidP="008725A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(9</w:t>
      </w:r>
      <w:r w:rsidR="007A044A" w:rsidRPr="002F19C3">
        <w:rPr>
          <w:rFonts w:ascii="Arial" w:eastAsia="Times New Roman" w:hAnsi="Arial" w:cs="Arial"/>
          <w:color w:val="000000" w:themeColor="text1"/>
          <w:sz w:val="20"/>
          <w:szCs w:val="20"/>
          <w:lang w:eastAsia="sl-SI"/>
        </w:rPr>
        <w:t>) Minister predpiše organizacijske, tehnične in kadrovske pogoje za centre za certificiranje hmelja, pogoje glede usposobljenosti za osebe, ki izvajajo certificiranje hmelja, podrobnejše določbe glede postopkov za odobritev ali odvzem odobritve centrov za certificiranje hmelja in imenovanje oseb, ki izvajajo certificiranje hmelja in način oblikovanja cene certificiranja pridelkov hmelja in hmeljnih proizvodov ter stroškov odobritve centrov za certificiranje hmelja.</w:t>
      </w:r>
    </w:p>
    <w:p w14:paraId="4025D380" w14:textId="77777777" w:rsidR="008725A2" w:rsidRPr="002F19C3" w:rsidRDefault="008725A2" w:rsidP="008725A2">
      <w:pPr>
        <w:shd w:val="clear" w:color="auto" w:fill="FFFFFF"/>
        <w:spacing w:after="260" w:line="240" w:lineRule="auto"/>
        <w:jc w:val="both"/>
        <w:rPr>
          <w:rFonts w:ascii="Arial" w:hAnsi="Arial" w:cs="Arial"/>
          <w:color w:val="000000" w:themeColor="text1"/>
          <w:sz w:val="20"/>
          <w:szCs w:val="20"/>
        </w:rPr>
      </w:pPr>
    </w:p>
    <w:p w14:paraId="48E1FD12" w14:textId="1675FBE6" w:rsidR="008F0B24" w:rsidRPr="002F19C3" w:rsidRDefault="008F0B24" w:rsidP="0031799F">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VI. POGLAVJE</w:t>
      </w:r>
    </w:p>
    <w:p w14:paraId="20B68018" w14:textId="140A40DA" w:rsidR="008F0B24" w:rsidRPr="002F19C3" w:rsidRDefault="0031799F" w:rsidP="0031799F">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SPREMLJANJE PODNEBNIH SPREMEMB IN TAL V KMETIJSTVU</w:t>
      </w:r>
    </w:p>
    <w:p w14:paraId="2250B5E8" w14:textId="70E3A4E9" w:rsidR="008F0B24" w:rsidRPr="002F19C3" w:rsidRDefault="00D40C4C" w:rsidP="0031799F">
      <w:pPr>
        <w:pStyle w:val="len"/>
        <w:shd w:val="clear" w:color="auto" w:fill="FFFFFF"/>
        <w:spacing w:before="0" w:beforeAutospacing="0" w:after="260" w:afterAutospacing="0"/>
        <w:jc w:val="center"/>
        <w:rPr>
          <w:rFonts w:ascii="Arial" w:hAnsi="Arial" w:cs="Arial"/>
          <w:bCs/>
          <w:color w:val="000000" w:themeColor="text1"/>
          <w:sz w:val="20"/>
          <w:szCs w:val="20"/>
        </w:rPr>
      </w:pPr>
      <w:r w:rsidRPr="002F19C3">
        <w:rPr>
          <w:rFonts w:ascii="Arial" w:hAnsi="Arial" w:cs="Arial"/>
          <w:bCs/>
          <w:color w:val="000000" w:themeColor="text1"/>
          <w:sz w:val="20"/>
          <w:szCs w:val="20"/>
        </w:rPr>
        <w:t>1. ODDELEK</w:t>
      </w:r>
    </w:p>
    <w:p w14:paraId="683A672B" w14:textId="6A333C20" w:rsidR="00D40C4C" w:rsidRPr="002F19C3" w:rsidRDefault="00D40C4C" w:rsidP="0031799F">
      <w:pPr>
        <w:pStyle w:val="len"/>
        <w:shd w:val="clear" w:color="auto" w:fill="FFFFFF"/>
        <w:spacing w:before="0" w:beforeAutospacing="0" w:after="260" w:afterAutospacing="0"/>
        <w:jc w:val="center"/>
        <w:rPr>
          <w:rFonts w:ascii="Arial" w:hAnsi="Arial" w:cs="Arial"/>
          <w:bCs/>
          <w:color w:val="000000" w:themeColor="text1"/>
          <w:sz w:val="20"/>
          <w:szCs w:val="20"/>
        </w:rPr>
      </w:pPr>
      <w:r w:rsidRPr="002F19C3">
        <w:rPr>
          <w:rFonts w:ascii="Arial" w:hAnsi="Arial" w:cs="Arial"/>
          <w:bCs/>
          <w:color w:val="000000" w:themeColor="text1"/>
          <w:sz w:val="20"/>
          <w:szCs w:val="20"/>
        </w:rPr>
        <w:t>BLAŽENJE IN PRILAGAJANJE PODNEBNIM SPREMEMBAM</w:t>
      </w:r>
      <w:r w:rsidR="0031799F" w:rsidRPr="002F19C3">
        <w:rPr>
          <w:rFonts w:ascii="Arial" w:hAnsi="Arial" w:cs="Arial"/>
          <w:bCs/>
          <w:color w:val="000000" w:themeColor="text1"/>
          <w:sz w:val="20"/>
          <w:szCs w:val="20"/>
        </w:rPr>
        <w:t xml:space="preserve"> V KMETIJSTVU</w:t>
      </w:r>
    </w:p>
    <w:p w14:paraId="599949B0" w14:textId="77777777" w:rsidR="008F0B24" w:rsidRPr="002F19C3" w:rsidRDefault="008F0B24" w:rsidP="00C62129">
      <w:pPr>
        <w:pStyle w:val="len"/>
        <w:shd w:val="clear" w:color="auto" w:fill="FFFFFF"/>
        <w:spacing w:before="480" w:beforeAutospacing="0" w:after="260" w:afterAutospacing="0"/>
        <w:jc w:val="center"/>
        <w:rPr>
          <w:rFonts w:ascii="Arial" w:hAnsi="Arial" w:cs="Arial"/>
          <w:b/>
          <w:bCs/>
          <w:color w:val="000000" w:themeColor="text1"/>
          <w:sz w:val="20"/>
          <w:szCs w:val="20"/>
        </w:rPr>
      </w:pPr>
    </w:p>
    <w:p w14:paraId="5654BB42" w14:textId="5FFD28C2" w:rsidR="00C62129" w:rsidRPr="002F19C3" w:rsidRDefault="00D3519E" w:rsidP="00C62129">
      <w:pPr>
        <w:pStyle w:val="len"/>
        <w:shd w:val="clear" w:color="auto" w:fill="FFFFFF"/>
        <w:spacing w:before="480" w:beforeAutospacing="0" w:after="260" w:afterAutospacing="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140</w:t>
      </w:r>
      <w:r w:rsidR="008F0B24" w:rsidRPr="002F19C3">
        <w:rPr>
          <w:rFonts w:ascii="Arial" w:hAnsi="Arial" w:cs="Arial"/>
          <w:b/>
          <w:bCs/>
          <w:color w:val="000000" w:themeColor="text1"/>
          <w:sz w:val="20"/>
          <w:szCs w:val="20"/>
        </w:rPr>
        <w:t>.</w:t>
      </w:r>
      <w:r w:rsidR="00C62129" w:rsidRPr="002F19C3">
        <w:rPr>
          <w:rFonts w:ascii="Arial" w:hAnsi="Arial" w:cs="Arial"/>
          <w:b/>
          <w:bCs/>
          <w:color w:val="000000" w:themeColor="text1"/>
          <w:sz w:val="20"/>
          <w:szCs w:val="20"/>
          <w:lang w:val="x-none"/>
        </w:rPr>
        <w:t xml:space="preserve"> člen</w:t>
      </w:r>
    </w:p>
    <w:p w14:paraId="0BA0A780" w14:textId="77777777" w:rsidR="00C62129" w:rsidRPr="002F19C3" w:rsidRDefault="00C62129" w:rsidP="00C62129">
      <w:pPr>
        <w:pStyle w:val="lennaslov"/>
        <w:shd w:val="clear" w:color="auto" w:fill="FFFFFF"/>
        <w:spacing w:before="0" w:beforeAutospacing="0" w:after="260" w:afterAutospacing="0"/>
        <w:jc w:val="center"/>
        <w:rPr>
          <w:rFonts w:ascii="Arial" w:hAnsi="Arial" w:cs="Arial"/>
          <w:b/>
          <w:bCs/>
          <w:color w:val="000000" w:themeColor="text1"/>
          <w:sz w:val="20"/>
          <w:szCs w:val="20"/>
        </w:rPr>
      </w:pPr>
      <w:r w:rsidRPr="002F19C3">
        <w:rPr>
          <w:rFonts w:ascii="Arial" w:hAnsi="Arial" w:cs="Arial"/>
          <w:b/>
          <w:bCs/>
          <w:color w:val="000000" w:themeColor="text1"/>
          <w:sz w:val="20"/>
          <w:szCs w:val="20"/>
          <w:lang w:val="x-none"/>
        </w:rPr>
        <w:t>(emisije in odvzemi toplogrednih plinov v kmetijstvu</w:t>
      </w:r>
      <w:r w:rsidRPr="002F19C3">
        <w:rPr>
          <w:rFonts w:ascii="Arial" w:hAnsi="Arial" w:cs="Arial"/>
          <w:b/>
          <w:bCs/>
          <w:color w:val="000000" w:themeColor="text1"/>
          <w:sz w:val="20"/>
          <w:szCs w:val="20"/>
        </w:rPr>
        <w:t xml:space="preserve"> v zvezi z rabo zemljišč in spremembo rabe zemljišč</w:t>
      </w:r>
      <w:r w:rsidRPr="002F19C3">
        <w:rPr>
          <w:rFonts w:ascii="Arial" w:hAnsi="Arial" w:cs="Arial"/>
          <w:b/>
          <w:bCs/>
          <w:color w:val="000000" w:themeColor="text1"/>
          <w:sz w:val="20"/>
          <w:szCs w:val="20"/>
          <w:lang w:val="x-none"/>
        </w:rPr>
        <w:t>)</w:t>
      </w:r>
    </w:p>
    <w:p w14:paraId="2D4688C8"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(1) Ministrstvo za namen izvajanja predpisov Unije, ki urejajo obračunavanje emisij in odvzemov toplogrednih plinov, ki nastanejo pri dejavnostih v zvezi z rabo zemljišč</w:t>
      </w:r>
      <w:r w:rsidRPr="002F19C3">
        <w:rPr>
          <w:rFonts w:ascii="Arial" w:hAnsi="Arial" w:cs="Arial"/>
          <w:color w:val="000000" w:themeColor="text1"/>
          <w:sz w:val="20"/>
          <w:szCs w:val="20"/>
        </w:rPr>
        <w:t xml:space="preserve"> in</w:t>
      </w:r>
      <w:r w:rsidRPr="002F19C3">
        <w:rPr>
          <w:rFonts w:ascii="Arial" w:hAnsi="Arial" w:cs="Arial"/>
          <w:color w:val="000000" w:themeColor="text1"/>
          <w:sz w:val="20"/>
          <w:szCs w:val="20"/>
          <w:lang w:val="x-none"/>
        </w:rPr>
        <w:t xml:space="preserve"> spremembo rabe zemljišč, spremlja:</w:t>
      </w:r>
    </w:p>
    <w:p w14:paraId="05FA2BBD" w14:textId="77777777" w:rsidR="00C62129" w:rsidRPr="002F19C3" w:rsidRDefault="00C62129" w:rsidP="00C62129">
      <w:pPr>
        <w:pStyle w:val="tevilnatoka0"/>
        <w:shd w:val="clear" w:color="auto" w:fill="FFFFFF"/>
        <w:spacing w:before="0" w:beforeAutospacing="0" w:after="260" w:afterAutospacing="0"/>
        <w:ind w:left="425" w:hanging="425"/>
        <w:jc w:val="both"/>
        <w:rPr>
          <w:rFonts w:ascii="Arial" w:hAnsi="Arial" w:cs="Arial"/>
          <w:color w:val="000000" w:themeColor="text1"/>
          <w:sz w:val="20"/>
          <w:szCs w:val="20"/>
        </w:rPr>
      </w:pPr>
      <w:r w:rsidRPr="002F19C3">
        <w:rPr>
          <w:rFonts w:ascii="Arial" w:hAnsi="Arial" w:cs="Arial"/>
          <w:color w:val="000000" w:themeColor="text1"/>
          <w:sz w:val="20"/>
          <w:szCs w:val="20"/>
          <w:lang w:val="x-none"/>
        </w:rPr>
        <w:t>1.</w:t>
      </w: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vsebnost organske snovi v tleh;</w:t>
      </w:r>
    </w:p>
    <w:p w14:paraId="696CA549" w14:textId="77777777" w:rsidR="00C62129" w:rsidRPr="002F19C3" w:rsidRDefault="00C62129" w:rsidP="00C62129">
      <w:pPr>
        <w:pStyle w:val="tevilnatoka0"/>
        <w:shd w:val="clear" w:color="auto" w:fill="FFFFFF"/>
        <w:spacing w:before="0" w:beforeAutospacing="0" w:after="260" w:afterAutospacing="0"/>
        <w:ind w:left="425" w:hanging="425"/>
        <w:jc w:val="both"/>
        <w:rPr>
          <w:rFonts w:ascii="Arial" w:hAnsi="Arial" w:cs="Arial"/>
          <w:color w:val="000000" w:themeColor="text1"/>
          <w:sz w:val="20"/>
          <w:szCs w:val="20"/>
        </w:rPr>
      </w:pPr>
      <w:r w:rsidRPr="002F19C3">
        <w:rPr>
          <w:rFonts w:ascii="Arial" w:hAnsi="Arial" w:cs="Arial"/>
          <w:color w:val="000000" w:themeColor="text1"/>
          <w:sz w:val="20"/>
          <w:szCs w:val="20"/>
          <w:lang w:val="x-none"/>
        </w:rPr>
        <w:t>2. odmrl</w:t>
      </w:r>
      <w:r w:rsidRPr="002F19C3">
        <w:rPr>
          <w:rFonts w:ascii="Arial" w:hAnsi="Arial" w:cs="Arial"/>
          <w:color w:val="000000" w:themeColor="text1"/>
          <w:sz w:val="20"/>
          <w:szCs w:val="20"/>
        </w:rPr>
        <w:t>o</w:t>
      </w:r>
      <w:r w:rsidRPr="002F19C3">
        <w:rPr>
          <w:rFonts w:ascii="Arial" w:hAnsi="Arial" w:cs="Arial"/>
          <w:color w:val="000000" w:themeColor="text1"/>
          <w:sz w:val="20"/>
          <w:szCs w:val="20"/>
          <w:lang w:val="x-none"/>
        </w:rPr>
        <w:t xml:space="preserve"> nadzemn</w:t>
      </w:r>
      <w:r w:rsidRPr="002F19C3">
        <w:rPr>
          <w:rFonts w:ascii="Arial" w:hAnsi="Arial" w:cs="Arial"/>
          <w:color w:val="000000" w:themeColor="text1"/>
          <w:sz w:val="20"/>
          <w:szCs w:val="20"/>
        </w:rPr>
        <w:t>o</w:t>
      </w:r>
      <w:r w:rsidRPr="002F19C3">
        <w:rPr>
          <w:rFonts w:ascii="Arial" w:hAnsi="Arial" w:cs="Arial"/>
          <w:color w:val="000000" w:themeColor="text1"/>
          <w:sz w:val="20"/>
          <w:szCs w:val="20"/>
          <w:lang w:val="x-none"/>
        </w:rPr>
        <w:t xml:space="preserve"> biomas</w:t>
      </w:r>
      <w:r w:rsidRPr="002F19C3">
        <w:rPr>
          <w:rFonts w:ascii="Arial" w:hAnsi="Arial" w:cs="Arial"/>
          <w:color w:val="000000" w:themeColor="text1"/>
          <w:sz w:val="20"/>
          <w:szCs w:val="20"/>
        </w:rPr>
        <w:t>o</w:t>
      </w:r>
      <w:r w:rsidRPr="002F19C3">
        <w:rPr>
          <w:rFonts w:ascii="Arial" w:hAnsi="Arial" w:cs="Arial"/>
          <w:color w:val="000000" w:themeColor="text1"/>
          <w:sz w:val="20"/>
          <w:szCs w:val="20"/>
          <w:lang w:val="x-none"/>
        </w:rPr>
        <w:t>;</w:t>
      </w:r>
    </w:p>
    <w:p w14:paraId="080DC122" w14:textId="77777777" w:rsidR="00C62129" w:rsidRPr="002F19C3" w:rsidRDefault="00C62129" w:rsidP="00C62129">
      <w:pPr>
        <w:pStyle w:val="tevilnatoka0"/>
        <w:shd w:val="clear" w:color="auto" w:fill="FFFFFF"/>
        <w:spacing w:before="0" w:beforeAutospacing="0" w:after="260" w:afterAutospacing="0"/>
        <w:ind w:left="425" w:hanging="425"/>
        <w:jc w:val="both"/>
        <w:rPr>
          <w:rFonts w:ascii="Arial" w:hAnsi="Arial" w:cs="Arial"/>
          <w:color w:val="000000" w:themeColor="text1"/>
          <w:sz w:val="20"/>
          <w:szCs w:val="20"/>
        </w:rPr>
      </w:pPr>
      <w:r w:rsidRPr="002F19C3">
        <w:rPr>
          <w:rFonts w:ascii="Arial" w:hAnsi="Arial" w:cs="Arial"/>
          <w:color w:val="000000" w:themeColor="text1"/>
          <w:sz w:val="20"/>
          <w:szCs w:val="20"/>
          <w:lang w:val="x-none"/>
        </w:rPr>
        <w:t>3.</w:t>
      </w: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lesn</w:t>
      </w:r>
      <w:r w:rsidRPr="002F19C3">
        <w:rPr>
          <w:rFonts w:ascii="Arial" w:hAnsi="Arial" w:cs="Arial"/>
          <w:color w:val="000000" w:themeColor="text1"/>
          <w:sz w:val="20"/>
          <w:szCs w:val="20"/>
        </w:rPr>
        <w:t>o</w:t>
      </w:r>
      <w:r w:rsidRPr="002F19C3">
        <w:rPr>
          <w:rFonts w:ascii="Arial" w:hAnsi="Arial" w:cs="Arial"/>
          <w:color w:val="000000" w:themeColor="text1"/>
          <w:sz w:val="20"/>
          <w:szCs w:val="20"/>
          <w:lang w:val="x-none"/>
        </w:rPr>
        <w:t xml:space="preserve"> biomas</w:t>
      </w:r>
      <w:r w:rsidRPr="002F19C3">
        <w:rPr>
          <w:rFonts w:ascii="Arial" w:hAnsi="Arial" w:cs="Arial"/>
          <w:color w:val="000000" w:themeColor="text1"/>
          <w:sz w:val="20"/>
          <w:szCs w:val="20"/>
        </w:rPr>
        <w:t>o</w:t>
      </w:r>
      <w:r w:rsidRPr="002F19C3">
        <w:rPr>
          <w:rFonts w:ascii="Arial" w:hAnsi="Arial" w:cs="Arial"/>
          <w:color w:val="000000" w:themeColor="text1"/>
          <w:sz w:val="20"/>
          <w:szCs w:val="20"/>
          <w:lang w:val="x-none"/>
        </w:rPr>
        <w:t>;</w:t>
      </w:r>
    </w:p>
    <w:p w14:paraId="12B6E024" w14:textId="77777777" w:rsidR="00C62129" w:rsidRPr="002F19C3" w:rsidRDefault="00C62129" w:rsidP="00C62129">
      <w:pPr>
        <w:pStyle w:val="tevilnatoka0"/>
        <w:shd w:val="clear" w:color="auto" w:fill="FFFFFF"/>
        <w:spacing w:before="0" w:beforeAutospacing="0" w:after="260" w:afterAutospacing="0"/>
        <w:ind w:left="425" w:hanging="425"/>
        <w:jc w:val="both"/>
        <w:rPr>
          <w:rFonts w:ascii="Arial" w:hAnsi="Arial" w:cs="Arial"/>
          <w:color w:val="000000" w:themeColor="text1"/>
          <w:sz w:val="20"/>
          <w:szCs w:val="20"/>
        </w:rPr>
      </w:pPr>
      <w:r w:rsidRPr="002F19C3">
        <w:rPr>
          <w:rFonts w:ascii="Arial" w:hAnsi="Arial" w:cs="Arial"/>
          <w:color w:val="000000" w:themeColor="text1"/>
          <w:sz w:val="20"/>
          <w:szCs w:val="20"/>
          <w:lang w:val="x-none"/>
        </w:rPr>
        <w:lastRenderedPageBreak/>
        <w:t>4.</w:t>
      </w: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fizikalno-kemijsk</w:t>
      </w:r>
      <w:r w:rsidRPr="002F19C3">
        <w:rPr>
          <w:rFonts w:ascii="Arial" w:hAnsi="Arial" w:cs="Arial"/>
          <w:color w:val="000000" w:themeColor="text1"/>
          <w:sz w:val="20"/>
          <w:szCs w:val="20"/>
        </w:rPr>
        <w:t>e</w:t>
      </w:r>
      <w:r w:rsidRPr="002F19C3">
        <w:rPr>
          <w:rFonts w:ascii="Arial" w:hAnsi="Arial" w:cs="Arial"/>
          <w:color w:val="000000" w:themeColor="text1"/>
          <w:sz w:val="20"/>
          <w:szCs w:val="20"/>
          <w:lang w:val="x-none"/>
        </w:rPr>
        <w:t xml:space="preserve"> lastnosti tal v kmetijskih rabah, ki se nanašajo na:</w:t>
      </w:r>
    </w:p>
    <w:p w14:paraId="0CC16DB1" w14:textId="4E543250"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a)</w:t>
      </w:r>
      <w:r w:rsidR="00C62129" w:rsidRPr="002F19C3">
        <w:rPr>
          <w:rFonts w:ascii="Arial" w:hAnsi="Arial" w:cs="Arial"/>
          <w:color w:val="000000" w:themeColor="text1"/>
          <w:sz w:val="20"/>
          <w:szCs w:val="20"/>
        </w:rPr>
        <w:t xml:space="preserve"> </w:t>
      </w:r>
      <w:r w:rsidR="00C62129" w:rsidRPr="002F19C3">
        <w:rPr>
          <w:rFonts w:ascii="Arial" w:hAnsi="Arial" w:cs="Arial"/>
          <w:color w:val="000000" w:themeColor="text1"/>
          <w:sz w:val="20"/>
          <w:szCs w:val="20"/>
          <w:lang w:val="x-none"/>
        </w:rPr>
        <w:t>suho snov,</w:t>
      </w:r>
    </w:p>
    <w:p w14:paraId="7399E402" w14:textId="598B7569"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b)</w:t>
      </w:r>
      <w:r w:rsidR="00C62129" w:rsidRPr="002F19C3">
        <w:rPr>
          <w:rFonts w:ascii="Arial" w:hAnsi="Arial" w:cs="Arial"/>
          <w:color w:val="000000" w:themeColor="text1"/>
          <w:sz w:val="20"/>
          <w:szCs w:val="20"/>
        </w:rPr>
        <w:t xml:space="preserve"> </w:t>
      </w:r>
      <w:r w:rsidR="00C62129" w:rsidRPr="002F19C3">
        <w:rPr>
          <w:rFonts w:ascii="Arial" w:hAnsi="Arial" w:cs="Arial"/>
          <w:color w:val="000000" w:themeColor="text1"/>
          <w:sz w:val="20"/>
          <w:szCs w:val="20"/>
          <w:lang w:val="x-none"/>
        </w:rPr>
        <w:t>vsebnost vode,</w:t>
      </w:r>
    </w:p>
    <w:p w14:paraId="71CD1038" w14:textId="338B1DF0"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c)</w:t>
      </w:r>
      <w:r w:rsidR="00C62129" w:rsidRPr="002F19C3">
        <w:rPr>
          <w:rFonts w:ascii="Arial" w:hAnsi="Arial" w:cs="Arial"/>
          <w:color w:val="000000" w:themeColor="text1"/>
          <w:sz w:val="20"/>
          <w:szCs w:val="20"/>
        </w:rPr>
        <w:t xml:space="preserve"> </w:t>
      </w:r>
      <w:r w:rsidR="00C62129" w:rsidRPr="002F19C3">
        <w:rPr>
          <w:rFonts w:ascii="Arial" w:hAnsi="Arial" w:cs="Arial"/>
          <w:color w:val="000000" w:themeColor="text1"/>
          <w:sz w:val="20"/>
          <w:szCs w:val="20"/>
          <w:lang w:val="x-none"/>
        </w:rPr>
        <w:t>pH,</w:t>
      </w:r>
    </w:p>
    <w:p w14:paraId="62F418F8" w14:textId="23F30D92"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č)</w:t>
      </w:r>
      <w:r w:rsidR="00C62129" w:rsidRPr="002F19C3">
        <w:rPr>
          <w:rFonts w:ascii="Arial" w:hAnsi="Arial" w:cs="Arial"/>
          <w:color w:val="000000" w:themeColor="text1"/>
          <w:sz w:val="20"/>
          <w:szCs w:val="20"/>
        </w:rPr>
        <w:t xml:space="preserve"> </w:t>
      </w:r>
      <w:r w:rsidR="00C62129" w:rsidRPr="002F19C3">
        <w:rPr>
          <w:rFonts w:ascii="Arial" w:hAnsi="Arial" w:cs="Arial"/>
          <w:color w:val="000000" w:themeColor="text1"/>
          <w:sz w:val="20"/>
          <w:szCs w:val="20"/>
          <w:lang w:val="x-none"/>
        </w:rPr>
        <w:t>skupni dušik,</w:t>
      </w:r>
    </w:p>
    <w:p w14:paraId="496EE033" w14:textId="0D8D6FD8"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d)</w:t>
      </w:r>
      <w:r w:rsidR="00C62129" w:rsidRPr="002F19C3">
        <w:rPr>
          <w:rFonts w:ascii="Arial" w:hAnsi="Arial" w:cs="Arial"/>
          <w:color w:val="000000" w:themeColor="text1"/>
          <w:sz w:val="20"/>
          <w:szCs w:val="20"/>
        </w:rPr>
        <w:t xml:space="preserve"> </w:t>
      </w:r>
      <w:r w:rsidR="00C62129" w:rsidRPr="002F19C3">
        <w:rPr>
          <w:rFonts w:ascii="Arial" w:hAnsi="Arial" w:cs="Arial"/>
          <w:color w:val="000000" w:themeColor="text1"/>
          <w:sz w:val="20"/>
          <w:szCs w:val="20"/>
          <w:lang w:val="x-none"/>
        </w:rPr>
        <w:t>organski ogljik,</w:t>
      </w:r>
    </w:p>
    <w:p w14:paraId="3D9BD2E7" w14:textId="6442E62D"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e)</w:t>
      </w:r>
      <w:r w:rsidR="00C62129" w:rsidRPr="002F19C3">
        <w:rPr>
          <w:rFonts w:ascii="Arial" w:hAnsi="Arial" w:cs="Arial"/>
          <w:color w:val="000000" w:themeColor="text1"/>
          <w:sz w:val="20"/>
          <w:szCs w:val="20"/>
        </w:rPr>
        <w:t xml:space="preserve"> </w:t>
      </w:r>
      <w:r w:rsidR="00C62129" w:rsidRPr="002F19C3">
        <w:rPr>
          <w:rFonts w:ascii="Arial" w:hAnsi="Arial" w:cs="Arial"/>
          <w:color w:val="000000" w:themeColor="text1"/>
          <w:sz w:val="20"/>
          <w:szCs w:val="20"/>
          <w:lang w:val="x-none"/>
        </w:rPr>
        <w:t>teksturo tal (delež peska, melja, gline) in</w:t>
      </w:r>
    </w:p>
    <w:p w14:paraId="1DF6C19C" w14:textId="77C8FD9A"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f)</w:t>
      </w:r>
      <w:r w:rsidR="00C62129" w:rsidRPr="002F19C3">
        <w:rPr>
          <w:rFonts w:ascii="Arial" w:hAnsi="Arial" w:cs="Arial"/>
          <w:color w:val="000000" w:themeColor="text1"/>
          <w:sz w:val="20"/>
          <w:szCs w:val="20"/>
        </w:rPr>
        <w:t xml:space="preserve"> </w:t>
      </w:r>
      <w:r w:rsidR="00C62129" w:rsidRPr="002F19C3">
        <w:rPr>
          <w:rFonts w:ascii="Arial" w:hAnsi="Arial" w:cs="Arial"/>
          <w:color w:val="000000" w:themeColor="text1"/>
          <w:sz w:val="20"/>
          <w:szCs w:val="20"/>
          <w:lang w:val="x-none"/>
        </w:rPr>
        <w:t>navidezno specifično težo ter</w:t>
      </w:r>
    </w:p>
    <w:p w14:paraId="1E6E4169" w14:textId="53668DA7" w:rsidR="00C62129" w:rsidRPr="002F19C3" w:rsidRDefault="00C62129" w:rsidP="00C62129">
      <w:pPr>
        <w:pStyle w:val="tevilnatoka0"/>
        <w:shd w:val="clear" w:color="auto" w:fill="FFFFFF"/>
        <w:spacing w:before="0" w:beforeAutospacing="0" w:after="260" w:afterAutospacing="0"/>
        <w:ind w:left="425" w:hanging="425"/>
        <w:jc w:val="both"/>
        <w:rPr>
          <w:rFonts w:ascii="Arial" w:hAnsi="Arial" w:cs="Arial"/>
          <w:color w:val="000000" w:themeColor="text1"/>
          <w:sz w:val="20"/>
          <w:szCs w:val="20"/>
        </w:rPr>
      </w:pPr>
      <w:r w:rsidRPr="002F19C3">
        <w:rPr>
          <w:rFonts w:ascii="Arial" w:hAnsi="Arial" w:cs="Arial"/>
          <w:color w:val="000000" w:themeColor="text1"/>
          <w:sz w:val="20"/>
          <w:szCs w:val="20"/>
          <w:lang w:val="x-none"/>
        </w:rPr>
        <w:t>5.</w:t>
      </w: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 xml:space="preserve">način rabe kmetijskih zemljišč, ki so kmetijska zemljišča v skladu s </w:t>
      </w:r>
      <w:r w:rsidR="00AE08BD" w:rsidRPr="002F19C3">
        <w:rPr>
          <w:rFonts w:ascii="Arial" w:hAnsi="Arial" w:cs="Arial"/>
          <w:color w:val="000000" w:themeColor="text1"/>
          <w:sz w:val="20"/>
          <w:szCs w:val="20"/>
          <w:lang w:val="x-none"/>
        </w:rPr>
        <w:t>182</w:t>
      </w:r>
      <w:r w:rsidRPr="002F19C3">
        <w:rPr>
          <w:rFonts w:ascii="Arial" w:hAnsi="Arial" w:cs="Arial"/>
          <w:color w:val="000000" w:themeColor="text1"/>
          <w:sz w:val="20"/>
          <w:szCs w:val="20"/>
          <w:lang w:val="x-none"/>
        </w:rPr>
        <w:t>. členom tega zakona.</w:t>
      </w:r>
    </w:p>
    <w:p w14:paraId="06D0146B"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(2) Ministrstvo je pristojno tudi za:</w:t>
      </w:r>
    </w:p>
    <w:p w14:paraId="77ABF3FB" w14:textId="2A1C7B14"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a)</w:t>
      </w:r>
      <w:r w:rsidR="00C62129" w:rsidRPr="002F19C3">
        <w:rPr>
          <w:rFonts w:ascii="Arial" w:hAnsi="Arial" w:cs="Arial"/>
          <w:color w:val="000000" w:themeColor="text1"/>
          <w:sz w:val="20"/>
          <w:szCs w:val="20"/>
        </w:rPr>
        <w:t xml:space="preserve"> </w:t>
      </w:r>
      <w:r w:rsidR="00C62129" w:rsidRPr="002F19C3">
        <w:rPr>
          <w:rFonts w:ascii="Arial" w:hAnsi="Arial" w:cs="Arial"/>
          <w:color w:val="000000" w:themeColor="text1"/>
          <w:sz w:val="20"/>
          <w:szCs w:val="20"/>
          <w:lang w:val="x-none"/>
        </w:rPr>
        <w:t>zbiranje in analiziranje podatkov iz prejšnjega odstavka,</w:t>
      </w:r>
    </w:p>
    <w:p w14:paraId="1ABBDD58" w14:textId="3BB3530C"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b)</w:t>
      </w:r>
      <w:r w:rsidR="00C62129" w:rsidRPr="002F19C3">
        <w:rPr>
          <w:rFonts w:ascii="Arial" w:hAnsi="Arial" w:cs="Arial"/>
          <w:color w:val="000000" w:themeColor="text1"/>
          <w:sz w:val="20"/>
          <w:szCs w:val="20"/>
        </w:rPr>
        <w:t xml:space="preserve"> spremljanje, svetovanje, zbiranje in analiziranje podatkov iz ukrepov na kmetijskih zemljiščih, ki ohranjajo ali povečujejo vsebnost organske snovi v tleh, </w:t>
      </w:r>
    </w:p>
    <w:p w14:paraId="342747DF" w14:textId="58943809"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c)</w:t>
      </w:r>
      <w:r w:rsidR="00C62129" w:rsidRPr="002F19C3">
        <w:rPr>
          <w:rFonts w:ascii="Arial" w:hAnsi="Arial" w:cs="Arial"/>
          <w:color w:val="000000" w:themeColor="text1"/>
          <w:sz w:val="20"/>
          <w:szCs w:val="20"/>
        </w:rPr>
        <w:t xml:space="preserve"> </w:t>
      </w:r>
      <w:r w:rsidR="00C62129" w:rsidRPr="002F19C3">
        <w:rPr>
          <w:rFonts w:ascii="Arial" w:hAnsi="Arial" w:cs="Arial"/>
          <w:color w:val="000000" w:themeColor="text1"/>
          <w:sz w:val="20"/>
          <w:szCs w:val="20"/>
          <w:lang w:val="x-none"/>
        </w:rPr>
        <w:t>pripravo poročil, informacij in drugih aktivnosti za izvajanje predpisov Unije, ki urejajo obračunavanje emisij in odvzemov toplogrednih plinov, ki nastanejo pri dejavnostih v zvezi z rabo zemljišč</w:t>
      </w:r>
      <w:r w:rsidR="00C62129" w:rsidRPr="002F19C3">
        <w:rPr>
          <w:rFonts w:ascii="Arial" w:hAnsi="Arial" w:cs="Arial"/>
          <w:color w:val="000000" w:themeColor="text1"/>
          <w:sz w:val="20"/>
          <w:szCs w:val="20"/>
        </w:rPr>
        <w:t xml:space="preserve"> in</w:t>
      </w:r>
      <w:r w:rsidR="00C62129" w:rsidRPr="002F19C3">
        <w:rPr>
          <w:rFonts w:ascii="Arial" w:hAnsi="Arial" w:cs="Arial"/>
          <w:color w:val="000000" w:themeColor="text1"/>
          <w:sz w:val="20"/>
          <w:szCs w:val="20"/>
          <w:lang w:val="x-none"/>
        </w:rPr>
        <w:t xml:space="preserve"> spremembo rabe zemljišč</w:t>
      </w:r>
      <w:r w:rsidR="00C62129" w:rsidRPr="002F19C3">
        <w:rPr>
          <w:rFonts w:ascii="Arial" w:hAnsi="Arial" w:cs="Arial"/>
          <w:color w:val="000000" w:themeColor="text1"/>
          <w:sz w:val="20"/>
          <w:szCs w:val="20"/>
        </w:rPr>
        <w:t xml:space="preserve">, </w:t>
      </w:r>
    </w:p>
    <w:p w14:paraId="61FCF3C0" w14:textId="64264421"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č)</w:t>
      </w:r>
      <w:r w:rsidR="00C62129" w:rsidRPr="002F19C3">
        <w:rPr>
          <w:rFonts w:ascii="Arial" w:hAnsi="Arial" w:cs="Arial"/>
          <w:color w:val="000000" w:themeColor="text1"/>
          <w:sz w:val="20"/>
          <w:szCs w:val="20"/>
        </w:rPr>
        <w:t xml:space="preserve"> spremljanje dinamike zaloge ogljika v kmetijskih zemljiščih, </w:t>
      </w:r>
    </w:p>
    <w:p w14:paraId="4020005D" w14:textId="40860E6D"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d)</w:t>
      </w:r>
      <w:r w:rsidR="00C62129" w:rsidRPr="002F19C3">
        <w:rPr>
          <w:rFonts w:ascii="Arial" w:hAnsi="Arial" w:cs="Arial"/>
          <w:color w:val="000000" w:themeColor="text1"/>
          <w:sz w:val="20"/>
          <w:szCs w:val="20"/>
        </w:rPr>
        <w:t xml:space="preserve"> izboljšanje kakovosti prostorskih podatkov o rabi in spremembi rabe kmetijskih zemljišč, </w:t>
      </w:r>
    </w:p>
    <w:p w14:paraId="26BAD40B" w14:textId="6229B214" w:rsidR="00C62129" w:rsidRPr="002F19C3" w:rsidRDefault="008725A2" w:rsidP="00C62129">
      <w:pPr>
        <w:shd w:val="clear" w:color="auto" w:fill="FFFFFF"/>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e)</w:t>
      </w:r>
      <w:r w:rsidR="00C62129" w:rsidRPr="002F19C3">
        <w:rPr>
          <w:rFonts w:ascii="Arial" w:hAnsi="Arial" w:cs="Arial"/>
          <w:color w:val="000000" w:themeColor="text1"/>
          <w:sz w:val="20"/>
          <w:szCs w:val="20"/>
        </w:rPr>
        <w:t xml:space="preserve"> redno spremljanje in poročanje o izvajanju ukrepov iz NEPN ali drugih nacionalnih dokumentov na področju vsebin iz tega člena v skladu s Podnebnim zakonom in</w:t>
      </w:r>
    </w:p>
    <w:p w14:paraId="68655ED2" w14:textId="36FD311B" w:rsidR="00C62129" w:rsidRPr="002F19C3" w:rsidRDefault="008725A2" w:rsidP="00C62129">
      <w:pPr>
        <w:shd w:val="clear" w:color="auto" w:fill="FFFFFF"/>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f)</w:t>
      </w:r>
      <w:r w:rsidR="00C62129" w:rsidRPr="002F19C3">
        <w:rPr>
          <w:rFonts w:ascii="Arial" w:hAnsi="Arial" w:cs="Arial"/>
          <w:color w:val="000000" w:themeColor="text1"/>
          <w:sz w:val="20"/>
          <w:szCs w:val="20"/>
        </w:rPr>
        <w:t xml:space="preserve"> sodelovanje pri pripravi poročila o blaženju podnebnih sprememb iz Podnebnega zakona za področje kmetijstva.</w:t>
      </w:r>
    </w:p>
    <w:p w14:paraId="13F37A4E" w14:textId="1CEEB20B"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(3) Način in pogostost vzorčenja, kriterije za vzorčenje tal, nadzemne in lesne biomase na kmetijskih zemljiščih, parametre in metode laboratorijskih analiz, zagotavljanje kakovosti vzorčenja in način vodenja rezultatov analiz v zbirki podatkov iz</w:t>
      </w:r>
      <w:r w:rsidR="007B0F21"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tega zakona predpiše minister.</w:t>
      </w:r>
    </w:p>
    <w:p w14:paraId="7EA7B7E8"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(4) Naloge iz prvega in drugega odstavka tega člena se izvajajo kot javno pooblastilo.</w:t>
      </w:r>
    </w:p>
    <w:p w14:paraId="03473A9E"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(5) Nosilec javnega pooblastila iz prejšnjega odstavka je lahko pravna oseba ali samostojni podjetnik posameznik, ki sama ali skupaj z drugo pravno osebo ali samostojnim podjetnikom posameznikom, s katerim ima sklenjeno pogodbo o izvajanju del, izpolnjuje naslednje pogoje:</w:t>
      </w:r>
    </w:p>
    <w:p w14:paraId="5EA07246" w14:textId="77777777" w:rsidR="00C62129" w:rsidRPr="002F19C3"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ima zaposlene strokovnjake z znanji in izkušnjami za vsebine iz prvega odstavka tega člena,</w:t>
      </w:r>
    </w:p>
    <w:p w14:paraId="4C4CCE15" w14:textId="77777777" w:rsidR="00C62129" w:rsidRPr="002F19C3"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je ustrezno tehnično opremljena,</w:t>
      </w:r>
    </w:p>
    <w:p w14:paraId="398AE6A1" w14:textId="77777777" w:rsidR="00C62129" w:rsidRPr="002F19C3"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ima laboratorij, akreditiran v skladu z evropskimi in mednarodnimi priznanimi standardi, za izvajanje analiz iz drugega odstavka tega člena,</w:t>
      </w:r>
    </w:p>
    <w:p w14:paraId="20BE70A7" w14:textId="77777777" w:rsidR="00C62129" w:rsidRPr="002F19C3"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lastRenderedPageBreak/>
        <w:t xml:space="preserve">– </w:t>
      </w:r>
      <w:r w:rsidRPr="002F19C3">
        <w:rPr>
          <w:rFonts w:ascii="Arial" w:hAnsi="Arial" w:cs="Arial"/>
          <w:color w:val="000000" w:themeColor="text1"/>
          <w:sz w:val="20"/>
          <w:szCs w:val="20"/>
          <w:lang w:val="x-none"/>
        </w:rPr>
        <w:t>ni v postopku prenehanja, prisilne poravnave, stečaja, prepovedi delovanja, sodne likvidacije, izbrisa iz registra in</w:t>
      </w:r>
    </w:p>
    <w:p w14:paraId="44F4790E" w14:textId="77777777" w:rsidR="00C62129" w:rsidRPr="002F19C3"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ima poravnane vse davke, prispevke in druge dajatve, določene s predpisi.</w:t>
      </w:r>
    </w:p>
    <w:p w14:paraId="71D4E560"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(6) Merila za izbor nosilca javnega pooblastila na javnem razpisu so izkazana znanja, reference in delovne izkušnje s področja rabe zemljišč, spremembe rabe zemljišč in kmetijske proizvodnje na področju emisij in odvzemov toplogrednih plinov ter poznavanje zahtev za potrebe poročanja v skladu s predpisi Unije, ki urejajo obračunavanje emisij in odvzemov toplogrednih plinov, ki nastanejo pri dejavnostih v zvezi z rabo zemljišč</w:t>
      </w:r>
      <w:r w:rsidRPr="002F19C3">
        <w:rPr>
          <w:rFonts w:ascii="Arial" w:hAnsi="Arial" w:cs="Arial"/>
          <w:color w:val="000000" w:themeColor="text1"/>
          <w:sz w:val="20"/>
          <w:szCs w:val="20"/>
        </w:rPr>
        <w:t xml:space="preserve"> in </w:t>
      </w:r>
      <w:r w:rsidRPr="002F19C3">
        <w:rPr>
          <w:rFonts w:ascii="Arial" w:hAnsi="Arial" w:cs="Arial"/>
          <w:color w:val="000000" w:themeColor="text1"/>
          <w:sz w:val="20"/>
          <w:szCs w:val="20"/>
          <w:lang w:val="x-none"/>
        </w:rPr>
        <w:t>spremembo rabe zemljišč. Podrobnejša merila predpiše minister. Pri izboru se upošteva na javnem razpisu doseženo najvišje število točk na podlagi meril.</w:t>
      </w:r>
    </w:p>
    <w:p w14:paraId="0F70852B"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 xml:space="preserve">(7) Javno pooblastilo iz četrtega odstavka tega člena podeli minister z odločbo v upravnem postopku za obdobje </w:t>
      </w:r>
      <w:r w:rsidRPr="002F19C3">
        <w:rPr>
          <w:rFonts w:ascii="Arial" w:hAnsi="Arial" w:cs="Arial"/>
          <w:color w:val="000000" w:themeColor="text1"/>
          <w:sz w:val="20"/>
          <w:szCs w:val="20"/>
        </w:rPr>
        <w:t>deset</w:t>
      </w:r>
      <w:r w:rsidRPr="002F19C3">
        <w:rPr>
          <w:rFonts w:ascii="Arial" w:hAnsi="Arial" w:cs="Arial"/>
          <w:color w:val="000000" w:themeColor="text1"/>
          <w:sz w:val="20"/>
          <w:szCs w:val="20"/>
          <w:lang w:val="x-none"/>
        </w:rPr>
        <w:t xml:space="preserve"> let. Medsebojna razmerja med nosilcem javnega pooblastila in ministrstvom se uredijo s pogodbo.</w:t>
      </w:r>
    </w:p>
    <w:p w14:paraId="6AB18EAC"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(8) Podrobnejše pogoje iz petega odstavka tega člena in način oblikovanja cene predpiše minister.</w:t>
      </w:r>
    </w:p>
    <w:p w14:paraId="38BB4456"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(9) Nadzor, razen inšpekcijskega nadzora nad nosilcem javnega pooblastila, izvaja ministrstvo.</w:t>
      </w:r>
    </w:p>
    <w:p w14:paraId="033967A5"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lang w:val="x-none"/>
        </w:rPr>
        <w:t>(10) Javno pooblastilo preneha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4C49D498" w14:textId="77777777" w:rsidR="00C62129" w:rsidRPr="002F19C3" w:rsidRDefault="00C62129" w:rsidP="00C62129">
      <w:pPr>
        <w:spacing w:after="260"/>
        <w:rPr>
          <w:rFonts w:ascii="Arial" w:eastAsia="Times New Roman" w:hAnsi="Arial" w:cs="Arial"/>
          <w:b/>
          <w:bCs/>
          <w:color w:val="000000" w:themeColor="text1"/>
          <w:sz w:val="20"/>
          <w:szCs w:val="20"/>
          <w:u w:val="single"/>
          <w:lang w:eastAsia="sl-SI"/>
        </w:rPr>
      </w:pPr>
    </w:p>
    <w:p w14:paraId="476DB924" w14:textId="5BB2821F" w:rsidR="00C62129" w:rsidRPr="002F19C3" w:rsidRDefault="00D3519E" w:rsidP="00C62129">
      <w:pPr>
        <w:pStyle w:val="len"/>
        <w:shd w:val="clear" w:color="auto" w:fill="FFFFFF"/>
        <w:spacing w:before="480" w:beforeAutospacing="0" w:after="260" w:afterAutospacing="0"/>
        <w:ind w:left="2832" w:firstLine="708"/>
        <w:rPr>
          <w:rFonts w:ascii="Arial" w:hAnsi="Arial" w:cs="Arial"/>
          <w:b/>
          <w:bCs/>
          <w:color w:val="000000" w:themeColor="text1"/>
          <w:sz w:val="20"/>
          <w:szCs w:val="20"/>
        </w:rPr>
      </w:pPr>
      <w:r w:rsidRPr="002F19C3">
        <w:rPr>
          <w:rFonts w:ascii="Arial" w:hAnsi="Arial" w:cs="Arial"/>
          <w:b/>
          <w:bCs/>
          <w:color w:val="000000" w:themeColor="text1"/>
          <w:sz w:val="20"/>
          <w:szCs w:val="20"/>
        </w:rPr>
        <w:t>141</w:t>
      </w:r>
      <w:r w:rsidR="008F0B24" w:rsidRPr="002F19C3">
        <w:rPr>
          <w:rFonts w:ascii="Arial" w:hAnsi="Arial" w:cs="Arial"/>
          <w:b/>
          <w:bCs/>
          <w:color w:val="000000" w:themeColor="text1"/>
          <w:sz w:val="20"/>
          <w:szCs w:val="20"/>
        </w:rPr>
        <w:t>. člen</w:t>
      </w:r>
    </w:p>
    <w:p w14:paraId="57647677" w14:textId="77777777" w:rsidR="00C62129" w:rsidRPr="002F19C3" w:rsidRDefault="00C62129" w:rsidP="00C62129">
      <w:pPr>
        <w:pStyle w:val="lennaslov"/>
        <w:shd w:val="clear" w:color="auto" w:fill="FFFFFF"/>
        <w:spacing w:before="0" w:beforeAutospacing="0" w:after="260" w:afterAutospacing="0"/>
        <w:jc w:val="center"/>
        <w:rPr>
          <w:rFonts w:ascii="Arial" w:hAnsi="Arial" w:cs="Arial"/>
          <w:b/>
          <w:bCs/>
          <w:color w:val="000000" w:themeColor="text1"/>
          <w:sz w:val="20"/>
          <w:szCs w:val="20"/>
        </w:rPr>
      </w:pPr>
      <w:r w:rsidRPr="002F19C3">
        <w:rPr>
          <w:rFonts w:ascii="Arial" w:hAnsi="Arial" w:cs="Arial"/>
          <w:b/>
          <w:bCs/>
          <w:color w:val="000000" w:themeColor="text1"/>
          <w:sz w:val="20"/>
          <w:szCs w:val="20"/>
          <w:lang w:val="x-none"/>
        </w:rPr>
        <w:t>(izdelava ocen emisij toplogrednih plinov, amonijaka in drugih onesnaževal zraka v kmetijstvu)</w:t>
      </w:r>
    </w:p>
    <w:p w14:paraId="44218BA5"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(1) Ministrstvo za izvajanje predpisov Unije, ki urejajo upravljanje energetske unije in podnebnih ukrepov ter za izvajanje ukrepov kmetijske politike zbira in obdeluje podatke, potrebne za oceno uspešnosti teh ukrepov na področju zmanjšanja emisij toplogrednih plinov, amonijaka in za nekatera druga onesnaževala zraka v kmetijstvu.</w:t>
      </w:r>
    </w:p>
    <w:p w14:paraId="55F71FAB"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(2) Naloge iz prejšnjega odstavka se izvajajo kot javno pooblastilo.</w:t>
      </w:r>
    </w:p>
    <w:p w14:paraId="0486BE17"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(3) Naloge nosilca javnega pooblastila iz tega člena so:</w:t>
      </w:r>
    </w:p>
    <w:p w14:paraId="40371919" w14:textId="77777777"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1. priprava</w:t>
      </w:r>
      <w:r w:rsidRPr="002F19C3">
        <w:rPr>
          <w:rFonts w:ascii="Arial" w:hAnsi="Arial" w:cs="Arial"/>
          <w:color w:val="000000" w:themeColor="text1"/>
          <w:sz w:val="20"/>
          <w:szCs w:val="20"/>
          <w:lang w:val="x-none"/>
        </w:rPr>
        <w:t> ocene prispevka ukrepov kmetijske politike k zmanjšanju neposrednih in posrednih emisij toplogrednih plinov, amonijaka in drugih onesnaževal zraka iz kmetijstva, po virih in sektorjih;</w:t>
      </w:r>
    </w:p>
    <w:p w14:paraId="1CCABC62" w14:textId="77777777"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w:t>
      </w:r>
      <w:r w:rsidRPr="002F19C3">
        <w:rPr>
          <w:rFonts w:ascii="Arial" w:hAnsi="Arial" w:cs="Arial"/>
          <w:color w:val="000000" w:themeColor="text1"/>
          <w:sz w:val="20"/>
          <w:szCs w:val="20"/>
          <w:lang w:val="x-none"/>
        </w:rPr>
        <w:t>izboljševanje metod za oceno ukrepov za zmanjšanje emisij toplogrednih plinov, amonijaka in drugih onesnaževal zraka iz kmetijstva;</w:t>
      </w:r>
    </w:p>
    <w:p w14:paraId="28A9CF73" w14:textId="77777777"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3. </w:t>
      </w:r>
      <w:r w:rsidRPr="002F19C3">
        <w:rPr>
          <w:rFonts w:ascii="Arial" w:hAnsi="Arial" w:cs="Arial"/>
          <w:color w:val="000000" w:themeColor="text1"/>
          <w:sz w:val="20"/>
          <w:szCs w:val="20"/>
          <w:lang w:val="x-none"/>
        </w:rPr>
        <w:t>pridobivanje specifičnih podatkov za oceno emisij toplogrednih plinov, amonijaka in drugih onesnaževal zraka iz kmetijstva;</w:t>
      </w:r>
    </w:p>
    <w:p w14:paraId="15882C12" w14:textId="7BEEA013"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4. </w:t>
      </w:r>
      <w:r w:rsidRPr="002F19C3">
        <w:rPr>
          <w:rFonts w:ascii="Arial" w:hAnsi="Arial" w:cs="Arial"/>
          <w:color w:val="000000" w:themeColor="text1"/>
          <w:sz w:val="20"/>
          <w:szCs w:val="20"/>
          <w:lang w:val="x-none"/>
        </w:rPr>
        <w:t xml:space="preserve">interpretacija trendov emisij in priprava podatkov </w:t>
      </w:r>
      <w:r w:rsidRPr="002F19C3">
        <w:rPr>
          <w:rFonts w:ascii="Arial" w:hAnsi="Arial" w:cs="Arial"/>
          <w:color w:val="000000" w:themeColor="text1"/>
          <w:sz w:val="20"/>
          <w:szCs w:val="20"/>
        </w:rPr>
        <w:t xml:space="preserve">o </w:t>
      </w:r>
      <w:r w:rsidRPr="002F19C3">
        <w:rPr>
          <w:rFonts w:ascii="Arial" w:hAnsi="Arial" w:cs="Arial"/>
          <w:color w:val="000000" w:themeColor="text1"/>
          <w:sz w:val="20"/>
          <w:szCs w:val="20"/>
          <w:lang w:val="x-none"/>
        </w:rPr>
        <w:t>emisij</w:t>
      </w:r>
      <w:r w:rsidRPr="002F19C3">
        <w:rPr>
          <w:rFonts w:ascii="Arial" w:hAnsi="Arial" w:cs="Arial"/>
          <w:color w:val="000000" w:themeColor="text1"/>
          <w:sz w:val="20"/>
          <w:szCs w:val="20"/>
        </w:rPr>
        <w:t>ah</w:t>
      </w:r>
      <w:r w:rsidRPr="002F19C3">
        <w:rPr>
          <w:rFonts w:ascii="Arial" w:hAnsi="Arial" w:cs="Arial"/>
          <w:color w:val="000000" w:themeColor="text1"/>
          <w:sz w:val="20"/>
          <w:szCs w:val="20"/>
          <w:lang w:val="x-none"/>
        </w:rPr>
        <w:t xml:space="preserve"> toplogrednih plinov, amonijaka in drugih onesnaževal zraka iz kmetijstva za vnos v zbirko podatkov iz </w:t>
      </w:r>
      <w:r w:rsidR="00AE08BD" w:rsidRPr="002F19C3">
        <w:rPr>
          <w:rFonts w:ascii="Arial" w:hAnsi="Arial" w:cs="Arial"/>
          <w:color w:val="000000" w:themeColor="text1"/>
          <w:sz w:val="20"/>
          <w:szCs w:val="20"/>
          <w:lang w:val="x-none"/>
        </w:rPr>
        <w:t>172</w:t>
      </w:r>
      <w:r w:rsidR="0062333D" w:rsidRPr="002F19C3">
        <w:rPr>
          <w:rFonts w:ascii="Arial" w:hAnsi="Arial" w:cs="Arial"/>
          <w:color w:val="000000" w:themeColor="text1"/>
          <w:sz w:val="20"/>
          <w:szCs w:val="20"/>
          <w:lang w:val="x-none"/>
        </w:rPr>
        <w:t>.</w:t>
      </w:r>
      <w:r w:rsidRPr="002F19C3">
        <w:rPr>
          <w:rFonts w:ascii="Arial" w:hAnsi="Arial" w:cs="Arial"/>
          <w:color w:val="000000" w:themeColor="text1"/>
          <w:sz w:val="20"/>
          <w:szCs w:val="20"/>
          <w:lang w:val="x-none"/>
        </w:rPr>
        <w:t xml:space="preserve"> člena tega zakona;</w:t>
      </w:r>
    </w:p>
    <w:p w14:paraId="240F7858" w14:textId="77777777"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 xml:space="preserve">5. </w:t>
      </w:r>
      <w:r w:rsidRPr="002F19C3">
        <w:rPr>
          <w:rFonts w:ascii="Arial" w:hAnsi="Arial" w:cs="Arial"/>
          <w:color w:val="000000" w:themeColor="text1"/>
          <w:sz w:val="20"/>
          <w:szCs w:val="20"/>
          <w:lang w:val="x-none"/>
        </w:rPr>
        <w:t>izvajanje usposabljanj, prispevek k poročanju na nacionalni in mednarodni ravni ter informiranje javnosti na področju emisij toplogrednih plinov, amonijaka in drugih onesnaževal zraka iz kmetijstva;</w:t>
      </w:r>
    </w:p>
    <w:p w14:paraId="00889E97" w14:textId="77777777"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6. </w:t>
      </w:r>
      <w:r w:rsidRPr="002F19C3">
        <w:rPr>
          <w:rFonts w:ascii="Arial" w:hAnsi="Arial" w:cs="Arial"/>
          <w:color w:val="000000" w:themeColor="text1"/>
          <w:sz w:val="20"/>
          <w:szCs w:val="20"/>
          <w:lang w:val="x-none"/>
        </w:rPr>
        <w:t>priprava poročil o opravljenih aktivnostih na področju zmanjševanja emisij toplogrednih plinov, amonijaka in drugih onesnaževal zraka iz kmetijstva</w:t>
      </w:r>
      <w:r w:rsidRPr="002F19C3">
        <w:rPr>
          <w:rFonts w:ascii="Arial" w:hAnsi="Arial" w:cs="Arial"/>
          <w:color w:val="000000" w:themeColor="text1"/>
          <w:sz w:val="20"/>
          <w:szCs w:val="20"/>
        </w:rPr>
        <w:t xml:space="preserve">; </w:t>
      </w:r>
    </w:p>
    <w:p w14:paraId="1438B96F" w14:textId="77777777" w:rsidR="00C62129" w:rsidRPr="002F19C3" w:rsidRDefault="00C62129" w:rsidP="00C62129">
      <w:pPr>
        <w:spacing w:after="260" w:line="240" w:lineRule="auto"/>
        <w:jc w:val="both"/>
        <w:rPr>
          <w:rFonts w:ascii="Arial" w:hAnsi="Arial" w:cs="Arial"/>
          <w:color w:val="000000" w:themeColor="text1"/>
          <w:sz w:val="20"/>
          <w:szCs w:val="20"/>
        </w:rPr>
      </w:pPr>
      <w:r w:rsidRPr="002F19C3">
        <w:rPr>
          <w:rFonts w:ascii="Arial" w:eastAsia="Times New Roman" w:hAnsi="Arial" w:cs="Arial"/>
          <w:color w:val="000000" w:themeColor="text1"/>
          <w:sz w:val="20"/>
          <w:szCs w:val="20"/>
          <w14:ligatures w14:val="standardContextual"/>
        </w:rPr>
        <w:lastRenderedPageBreak/>
        <w:t>7. proučevanje in uvajanje metod za neposredno in posredno merjenje emisij toplogrednih plinov,  amonijaka in drugih onesnaževal zraka v kmetijstvu;</w:t>
      </w:r>
    </w:p>
    <w:p w14:paraId="5F2EA21A" w14:textId="31C3F407" w:rsidR="00C62129" w:rsidRPr="002F19C3" w:rsidRDefault="00C62129" w:rsidP="00C62129">
      <w:pPr>
        <w:shd w:val="clear" w:color="auto" w:fill="FFFFFF"/>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8. redno spremljanje in poročanje o izvajanju sprejetih ukrepov iz NEPN ali drugih nacionalnih dokumentov za vsebine iz tega člena v kmetijstvu in </w:t>
      </w:r>
    </w:p>
    <w:p w14:paraId="1B0DAF6E" w14:textId="77777777" w:rsidR="00C62129" w:rsidRPr="002F19C3" w:rsidRDefault="00C62129" w:rsidP="00C62129">
      <w:pPr>
        <w:shd w:val="clear" w:color="auto" w:fill="FFFFFF"/>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9. sodelovanje pri pripravi poročila o blaženju podnebnih sprememb iz Podnebnega zakona za področje kmetijstva.</w:t>
      </w:r>
    </w:p>
    <w:p w14:paraId="770FC103"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(4) Nosilec javnega pooblastila iz tega člena je lahko pravna oseba ali samostojni podjetnik posameznik, ki sama ali skupaj z drugo pravno osebo ali samostojnim podjetnikom posameznikom, s katerim ima sklenjeno pogodbo o izvajanju del, izpolnjuje naslednje pogoje:</w:t>
      </w:r>
    </w:p>
    <w:p w14:paraId="326C76D1" w14:textId="77777777" w:rsidR="00C62129" w:rsidRPr="002F19C3"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ima zaposlene strokovnjake z izkazanimi znanji in izkušnjami za vsebine iz prvega odstavka tega člena ter strokovnjake z izkazanimi znanji in izkušnjami rastlinske pridelave in živinoreje;</w:t>
      </w:r>
    </w:p>
    <w:p w14:paraId="06170AF8" w14:textId="77777777" w:rsidR="00C62129" w:rsidRPr="002F19C3"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ni v postopku prenehanja, prisilne poravnave, stečaja, prepovedi delovanja, sodne likvidacije in izbrisa iz registra ter</w:t>
      </w:r>
    </w:p>
    <w:p w14:paraId="3D0C73CE" w14:textId="77777777" w:rsidR="00C62129" w:rsidRPr="002F19C3"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ima poravnane vse davke, prispevke in druge dajatve, določene s predpisi.</w:t>
      </w:r>
    </w:p>
    <w:p w14:paraId="21C38A04"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(5) Merila za izbor nosilca javnega pooblastila iz tega člena na javnem razpisu so izkazana znanja, reference in delovne izkušnje s področja emisij toplogrednih plinov, amonijaka in drugih onesnaževal zraka iz kmetijstva ter poznavanje metodike za potrebe poročanja o emisijah v skladu s predpisi Unije. Podrobnejša merila predpiše minister. Pri izboru se upošteva na javnem razpisu doseženo najvišje število točk na podlagi meril.</w:t>
      </w:r>
    </w:p>
    <w:p w14:paraId="65928FAC"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 xml:space="preserve">(6) Javno pooblastilo iz tega člena podeli minister z odločbo v upravnem postopku za obdobje </w:t>
      </w:r>
      <w:r w:rsidRPr="002F19C3">
        <w:rPr>
          <w:rFonts w:ascii="Arial" w:hAnsi="Arial" w:cs="Arial"/>
          <w:color w:val="000000" w:themeColor="text1"/>
          <w:sz w:val="20"/>
          <w:szCs w:val="20"/>
        </w:rPr>
        <w:t>deset</w:t>
      </w:r>
      <w:r w:rsidRPr="002F19C3">
        <w:rPr>
          <w:rFonts w:ascii="Arial" w:hAnsi="Arial" w:cs="Arial"/>
          <w:color w:val="000000" w:themeColor="text1"/>
          <w:sz w:val="20"/>
          <w:szCs w:val="20"/>
          <w:lang w:val="x-none"/>
        </w:rPr>
        <w:t xml:space="preserve"> let. Medsebojna razmerja med nosilcem javnega pooblastila in ministrstvom se uredijo s pogodbo.</w:t>
      </w:r>
    </w:p>
    <w:p w14:paraId="429E999E"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(7) Podrobnejše pogoje iz četrtega odstavka tega člena, ki jih mora izpolnjevati nosilec javnega pooblastila iz tega člena</w:t>
      </w:r>
      <w:r w:rsidRPr="002F19C3">
        <w:rPr>
          <w:rFonts w:ascii="Arial" w:hAnsi="Arial" w:cs="Arial"/>
          <w:color w:val="000000" w:themeColor="text1"/>
          <w:sz w:val="20"/>
          <w:szCs w:val="20"/>
        </w:rPr>
        <w:t>,</w:t>
      </w:r>
      <w:r w:rsidRPr="002F19C3">
        <w:rPr>
          <w:rFonts w:ascii="Arial" w:hAnsi="Arial" w:cs="Arial"/>
          <w:color w:val="000000" w:themeColor="text1"/>
          <w:sz w:val="20"/>
          <w:szCs w:val="20"/>
          <w:lang w:val="x-none"/>
        </w:rPr>
        <w:t xml:space="preserve"> in način oblikovanja cene storitev iz tega člena predpiše minister.</w:t>
      </w:r>
    </w:p>
    <w:p w14:paraId="59781DF6" w14:textId="1016D05B"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lang w:val="x-none"/>
        </w:rPr>
        <w:t>(8) Javno pooblastilo preneha sporazumno ali če nosilec javnega pooblastila preneha izpolnjevati pogoje, ki so določeni s tem zakonom ali predpisi, izdanimi na njegovi podlagi, ali predpisi Unije, če krši pogodbo ali če ravna v nasprotju z navedenimi predpisi, kar ugotovi ministrstvo z odločbo v upravnem postopku.</w:t>
      </w:r>
    </w:p>
    <w:p w14:paraId="5643FA3D" w14:textId="77777777" w:rsidR="0031799F" w:rsidRPr="002F19C3" w:rsidRDefault="0031799F" w:rsidP="00C62129">
      <w:pPr>
        <w:pStyle w:val="odstavek"/>
        <w:shd w:val="clear" w:color="auto" w:fill="FFFFFF"/>
        <w:spacing w:before="240" w:beforeAutospacing="0" w:after="260" w:afterAutospacing="0"/>
        <w:jc w:val="both"/>
        <w:rPr>
          <w:rFonts w:ascii="Arial" w:hAnsi="Arial" w:cs="Arial"/>
          <w:color w:val="000000" w:themeColor="text1"/>
          <w:sz w:val="20"/>
          <w:szCs w:val="20"/>
          <w:lang w:val="x-none"/>
        </w:rPr>
      </w:pPr>
    </w:p>
    <w:p w14:paraId="6758A0C6" w14:textId="37E310B5" w:rsidR="0031799F" w:rsidRPr="002F19C3" w:rsidRDefault="001A53AD" w:rsidP="0031799F">
      <w:pPr>
        <w:autoSpaceDE w:val="0"/>
        <w:autoSpaceDN w:val="0"/>
        <w:adjustRightInd w:val="0"/>
        <w:spacing w:after="260" w:line="240" w:lineRule="auto"/>
        <w:jc w:val="center"/>
        <w:rPr>
          <w:rFonts w:ascii="Arial" w:eastAsia="Times New Roman" w:hAnsi="Arial" w:cs="Arial"/>
          <w:b/>
          <w:bCs/>
          <w:color w:val="000000" w:themeColor="text1"/>
          <w:sz w:val="20"/>
          <w:szCs w:val="20"/>
          <w:lang w:eastAsia="sl-SI"/>
        </w:rPr>
      </w:pPr>
      <w:r w:rsidRPr="002F19C3">
        <w:rPr>
          <w:rFonts w:ascii="Arial" w:hAnsi="Arial" w:cs="Arial"/>
          <w:b/>
          <w:bCs/>
          <w:color w:val="000000" w:themeColor="text1"/>
          <w:sz w:val="20"/>
          <w:szCs w:val="20"/>
        </w:rPr>
        <w:t>1</w:t>
      </w:r>
      <w:r w:rsidR="00D3519E" w:rsidRPr="002F19C3">
        <w:rPr>
          <w:rFonts w:ascii="Arial" w:hAnsi="Arial" w:cs="Arial"/>
          <w:b/>
          <w:bCs/>
          <w:color w:val="000000" w:themeColor="text1"/>
          <w:sz w:val="20"/>
          <w:szCs w:val="20"/>
        </w:rPr>
        <w:t>42</w:t>
      </w:r>
      <w:r w:rsidR="0031799F" w:rsidRPr="002F19C3">
        <w:rPr>
          <w:rFonts w:ascii="Arial" w:hAnsi="Arial" w:cs="Arial"/>
          <w:b/>
          <w:bCs/>
          <w:color w:val="000000" w:themeColor="text1"/>
          <w:sz w:val="20"/>
          <w:szCs w:val="20"/>
        </w:rPr>
        <w:t>. člen</w:t>
      </w:r>
    </w:p>
    <w:p w14:paraId="4E1CAC36" w14:textId="77777777" w:rsidR="0031799F" w:rsidRPr="002F19C3" w:rsidRDefault="0031799F" w:rsidP="0031799F">
      <w:pPr>
        <w:shd w:val="clear" w:color="auto" w:fill="FFFFFF"/>
        <w:spacing w:after="260" w:line="240" w:lineRule="auto"/>
        <w:jc w:val="center"/>
        <w:rPr>
          <w:rFonts w:ascii="Arial" w:eastAsia="Times New Roman" w:hAnsi="Arial" w:cs="Arial"/>
          <w:b/>
          <w:color w:val="000000" w:themeColor="text1"/>
          <w:sz w:val="20"/>
          <w:szCs w:val="20"/>
          <w:lang w:val="x-none" w:eastAsia="sl-SI"/>
        </w:rPr>
      </w:pPr>
      <w:r w:rsidRPr="002F19C3">
        <w:rPr>
          <w:rFonts w:ascii="Arial" w:eastAsia="Times New Roman" w:hAnsi="Arial" w:cs="Arial"/>
          <w:b/>
          <w:bCs/>
          <w:color w:val="000000" w:themeColor="text1"/>
          <w:sz w:val="20"/>
          <w:szCs w:val="20"/>
          <w:lang w:val="x-none" w:eastAsia="sl-SI"/>
        </w:rPr>
        <w:t>(</w:t>
      </w:r>
      <w:r w:rsidRPr="002F19C3">
        <w:rPr>
          <w:rFonts w:ascii="Arial" w:eastAsia="Times New Roman" w:hAnsi="Arial" w:cs="Arial"/>
          <w:b/>
          <w:bCs/>
          <w:color w:val="000000" w:themeColor="text1"/>
          <w:sz w:val="20"/>
          <w:szCs w:val="20"/>
          <w:lang w:eastAsia="sl-SI"/>
        </w:rPr>
        <w:t>spremljanje energije v kmetijstvu</w:t>
      </w:r>
      <w:r w:rsidRPr="002F19C3">
        <w:rPr>
          <w:rFonts w:ascii="Arial" w:eastAsia="Times New Roman" w:hAnsi="Arial" w:cs="Arial"/>
          <w:b/>
          <w:bCs/>
          <w:color w:val="000000" w:themeColor="text1"/>
          <w:sz w:val="20"/>
          <w:szCs w:val="20"/>
          <w:lang w:val="x-none" w:eastAsia="sl-SI"/>
        </w:rPr>
        <w:t>)</w:t>
      </w:r>
    </w:p>
    <w:p w14:paraId="3D077D1E" w14:textId="5BF15A72"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(1) Ministrstvo za izvajanje predpisov Unije, ki urejajo upravljanje energetske unije in podnebnih ukrepov</w:t>
      </w:r>
      <w:r w:rsidRPr="002F19C3" w:rsidDel="005E3044">
        <w:rPr>
          <w:rFonts w:ascii="Arial" w:eastAsia="Times New Roman" w:hAnsi="Arial" w:cs="Arial"/>
          <w:color w:val="000000" w:themeColor="text1"/>
          <w:sz w:val="20"/>
          <w:szCs w:val="20"/>
          <w:lang w:val="x-none" w:eastAsia="sl-SI"/>
        </w:rPr>
        <w:t xml:space="preserve"> </w:t>
      </w:r>
      <w:r w:rsidRPr="002F19C3">
        <w:rPr>
          <w:rFonts w:ascii="Arial" w:eastAsia="Times New Roman" w:hAnsi="Arial" w:cs="Arial"/>
          <w:color w:val="000000" w:themeColor="text1"/>
          <w:sz w:val="20"/>
          <w:szCs w:val="20"/>
          <w:lang w:val="x-none" w:eastAsia="sl-SI"/>
        </w:rPr>
        <w:t>ter za izvajanje ukrepov kmetijske politike</w:t>
      </w:r>
      <w:r w:rsidRPr="002F19C3">
        <w:rPr>
          <w:rFonts w:ascii="Arial" w:eastAsia="Times New Roman" w:hAnsi="Arial" w:cs="Arial"/>
          <w:color w:val="000000" w:themeColor="text1"/>
          <w:sz w:val="20"/>
          <w:szCs w:val="20"/>
          <w:lang w:eastAsia="sl-SI"/>
        </w:rPr>
        <w:t>, spremlja porabo energije in proizvodnjo energije iz obnovljivih virov (v nadaljnjem besedilu: OVE) v kmetijstvu.</w:t>
      </w:r>
    </w:p>
    <w:p w14:paraId="6357B825" w14:textId="5527B914"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Za namen spremljanja porabe energije</w:t>
      </w:r>
      <w:r w:rsidRPr="002F19C3">
        <w:rPr>
          <w:rFonts w:ascii="Arial" w:hAnsi="Arial" w:cs="Arial"/>
          <w:color w:val="000000" w:themeColor="text1"/>
          <w:sz w:val="20"/>
          <w:szCs w:val="20"/>
        </w:rPr>
        <w:t xml:space="preserve"> </w:t>
      </w:r>
      <w:r w:rsidRPr="002F19C3">
        <w:rPr>
          <w:rFonts w:ascii="Arial" w:eastAsia="Times New Roman" w:hAnsi="Arial" w:cs="Arial"/>
          <w:color w:val="000000" w:themeColor="text1"/>
          <w:sz w:val="20"/>
          <w:szCs w:val="20"/>
          <w:lang w:eastAsia="sl-SI"/>
        </w:rPr>
        <w:t>in proizvodnje OVE v kmetijstvu ministrstvo:</w:t>
      </w:r>
    </w:p>
    <w:p w14:paraId="374051E3" w14:textId="03F5AF25" w:rsidR="0031799F" w:rsidRPr="002F19C3" w:rsidRDefault="0031799F" w:rsidP="0031799F">
      <w:pPr>
        <w:spacing w:after="260" w:line="260" w:lineRule="exact"/>
        <w:jc w:val="both"/>
        <w:rPr>
          <w:rFonts w:ascii="Arial" w:hAnsi="Arial" w:cs="Arial"/>
          <w:color w:val="000000" w:themeColor="text1"/>
          <w:sz w:val="20"/>
          <w:szCs w:val="20"/>
          <w:lang w:eastAsia="sl-SI"/>
        </w:rPr>
      </w:pPr>
      <w:r w:rsidRPr="002F19C3">
        <w:rPr>
          <w:rFonts w:ascii="Arial" w:hAnsi="Arial" w:cs="Arial"/>
          <w:color w:val="000000" w:themeColor="text1"/>
          <w:sz w:val="20"/>
          <w:szCs w:val="20"/>
          <w:lang w:eastAsia="sl-SI"/>
        </w:rPr>
        <w:t xml:space="preserve">1. </w:t>
      </w:r>
      <w:r w:rsidRPr="002F19C3">
        <w:rPr>
          <w:rFonts w:ascii="Arial" w:hAnsi="Arial" w:cs="Arial"/>
          <w:color w:val="000000" w:themeColor="text1"/>
          <w:sz w:val="20"/>
          <w:szCs w:val="20"/>
          <w:lang w:val="x-none" w:eastAsia="sl-SI"/>
        </w:rPr>
        <w:t xml:space="preserve">obdeluje podatke, potrebne za </w:t>
      </w:r>
      <w:r w:rsidRPr="002F19C3">
        <w:rPr>
          <w:rFonts w:ascii="Arial" w:hAnsi="Arial" w:cs="Arial"/>
          <w:color w:val="000000" w:themeColor="text1"/>
          <w:sz w:val="20"/>
          <w:szCs w:val="20"/>
          <w:lang w:eastAsia="sl-SI"/>
        </w:rPr>
        <w:t xml:space="preserve">izdelavo </w:t>
      </w:r>
      <w:r w:rsidRPr="002F19C3">
        <w:rPr>
          <w:rFonts w:ascii="Arial" w:hAnsi="Arial" w:cs="Arial"/>
          <w:color w:val="000000" w:themeColor="text1"/>
          <w:sz w:val="20"/>
          <w:szCs w:val="20"/>
          <w:lang w:val="x-none" w:eastAsia="sl-SI"/>
        </w:rPr>
        <w:t xml:space="preserve">ocene porabe </w:t>
      </w:r>
      <w:r w:rsidRPr="002F19C3">
        <w:rPr>
          <w:rFonts w:ascii="Arial" w:hAnsi="Arial" w:cs="Arial"/>
          <w:color w:val="000000" w:themeColor="text1"/>
          <w:sz w:val="20"/>
          <w:szCs w:val="20"/>
          <w:lang w:eastAsia="sl-SI"/>
        </w:rPr>
        <w:t xml:space="preserve">energije v kmetijstvu, </w:t>
      </w:r>
    </w:p>
    <w:p w14:paraId="39924144" w14:textId="034CCA6E" w:rsidR="0031799F" w:rsidRPr="002F19C3" w:rsidRDefault="0031799F" w:rsidP="0031799F">
      <w:pPr>
        <w:spacing w:after="260" w:line="260" w:lineRule="exact"/>
        <w:jc w:val="both"/>
        <w:rPr>
          <w:rFonts w:ascii="Arial" w:hAnsi="Arial" w:cs="Arial"/>
          <w:color w:val="000000" w:themeColor="text1"/>
          <w:sz w:val="20"/>
          <w:szCs w:val="20"/>
          <w:lang w:eastAsia="sl-SI"/>
        </w:rPr>
      </w:pPr>
      <w:r w:rsidRPr="002F19C3">
        <w:rPr>
          <w:rFonts w:ascii="Arial" w:hAnsi="Arial" w:cs="Arial"/>
          <w:color w:val="000000" w:themeColor="text1"/>
          <w:sz w:val="20"/>
          <w:szCs w:val="20"/>
          <w:lang w:eastAsia="sl-SI"/>
        </w:rPr>
        <w:t xml:space="preserve">2. </w:t>
      </w:r>
      <w:r w:rsidRPr="002F19C3">
        <w:rPr>
          <w:rFonts w:ascii="Arial" w:hAnsi="Arial" w:cs="Arial"/>
          <w:color w:val="000000" w:themeColor="text1"/>
          <w:sz w:val="20"/>
          <w:szCs w:val="20"/>
          <w:lang w:val="x-none" w:eastAsia="sl-SI"/>
        </w:rPr>
        <w:t xml:space="preserve">obdeluje podatke, potrebne za </w:t>
      </w:r>
      <w:r w:rsidRPr="002F19C3">
        <w:rPr>
          <w:rFonts w:ascii="Arial" w:hAnsi="Arial" w:cs="Arial"/>
          <w:color w:val="000000" w:themeColor="text1"/>
          <w:sz w:val="20"/>
          <w:szCs w:val="20"/>
          <w:lang w:eastAsia="sl-SI"/>
        </w:rPr>
        <w:t xml:space="preserve">izdelavo </w:t>
      </w:r>
      <w:r w:rsidRPr="002F19C3">
        <w:rPr>
          <w:rFonts w:ascii="Arial" w:hAnsi="Arial" w:cs="Arial"/>
          <w:color w:val="000000" w:themeColor="text1"/>
          <w:sz w:val="20"/>
          <w:szCs w:val="20"/>
          <w:lang w:val="x-none" w:eastAsia="sl-SI"/>
        </w:rPr>
        <w:t>ocene</w:t>
      </w:r>
      <w:r w:rsidRPr="002F19C3">
        <w:rPr>
          <w:rFonts w:ascii="Arial" w:eastAsia="Times New Roman" w:hAnsi="Arial" w:cs="Arial"/>
          <w:color w:val="000000" w:themeColor="text1"/>
          <w:sz w:val="20"/>
          <w:szCs w:val="20"/>
          <w:lang w:eastAsia="sl-SI"/>
        </w:rPr>
        <w:t xml:space="preserve"> proizvodnje OVE na kmetijskih gospodarstvih,  </w:t>
      </w:r>
    </w:p>
    <w:p w14:paraId="3ADE9257" w14:textId="77777777" w:rsidR="0031799F" w:rsidRPr="002F19C3" w:rsidRDefault="0031799F" w:rsidP="0031799F">
      <w:pPr>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3. pripravlja </w:t>
      </w:r>
      <w:r w:rsidRPr="002F19C3">
        <w:rPr>
          <w:rFonts w:ascii="Arial" w:eastAsia="Times New Roman" w:hAnsi="Arial" w:cs="Arial"/>
          <w:color w:val="000000" w:themeColor="text1"/>
          <w:sz w:val="20"/>
          <w:szCs w:val="20"/>
          <w:lang w:val="x-none" w:eastAsia="sl-SI"/>
        </w:rPr>
        <w:t xml:space="preserve">ocene </w:t>
      </w:r>
      <w:r w:rsidRPr="002F19C3">
        <w:rPr>
          <w:rFonts w:ascii="Arial" w:eastAsia="Times New Roman" w:hAnsi="Arial" w:cs="Arial"/>
          <w:color w:val="000000" w:themeColor="text1"/>
          <w:sz w:val="20"/>
          <w:szCs w:val="20"/>
          <w:lang w:eastAsia="sl-SI"/>
        </w:rPr>
        <w:t xml:space="preserve">prispevka </w:t>
      </w:r>
      <w:r w:rsidRPr="002F19C3">
        <w:rPr>
          <w:rFonts w:ascii="Arial" w:eastAsia="Times New Roman" w:hAnsi="Arial" w:cs="Arial"/>
          <w:color w:val="000000" w:themeColor="text1"/>
          <w:sz w:val="20"/>
          <w:szCs w:val="20"/>
          <w:lang w:val="x-none" w:eastAsia="sl-SI"/>
        </w:rPr>
        <w:t>ukrepov kmetijske politike</w:t>
      </w:r>
      <w:r w:rsidRPr="002F19C3">
        <w:rPr>
          <w:rFonts w:ascii="Arial" w:eastAsia="Times New Roman" w:hAnsi="Arial" w:cs="Arial"/>
          <w:color w:val="000000" w:themeColor="text1"/>
          <w:sz w:val="20"/>
          <w:szCs w:val="20"/>
          <w:lang w:eastAsia="sl-SI"/>
        </w:rPr>
        <w:t xml:space="preserve"> k ciljem Unije na področju energetske trajnosti in učinkovitosti ter razvija in </w:t>
      </w:r>
      <w:r w:rsidRPr="002F19C3">
        <w:rPr>
          <w:rFonts w:ascii="Arial" w:eastAsia="Times New Roman" w:hAnsi="Arial" w:cs="Arial"/>
          <w:color w:val="000000" w:themeColor="text1"/>
          <w:sz w:val="20"/>
          <w:szCs w:val="20"/>
          <w:lang w:val="x-none" w:eastAsia="sl-SI"/>
        </w:rPr>
        <w:t>izboljš</w:t>
      </w:r>
      <w:r w:rsidRPr="002F19C3">
        <w:rPr>
          <w:rFonts w:ascii="Arial" w:eastAsia="Times New Roman" w:hAnsi="Arial" w:cs="Arial"/>
          <w:color w:val="000000" w:themeColor="text1"/>
          <w:sz w:val="20"/>
          <w:szCs w:val="20"/>
          <w:lang w:eastAsia="sl-SI"/>
        </w:rPr>
        <w:t xml:space="preserve">uje </w:t>
      </w:r>
      <w:r w:rsidRPr="002F19C3">
        <w:rPr>
          <w:rFonts w:ascii="Arial" w:eastAsia="Times New Roman" w:hAnsi="Arial" w:cs="Arial"/>
          <w:color w:val="000000" w:themeColor="text1"/>
          <w:sz w:val="20"/>
          <w:szCs w:val="20"/>
          <w:lang w:val="x-none" w:eastAsia="sl-SI"/>
        </w:rPr>
        <w:t>metod</w:t>
      </w:r>
      <w:r w:rsidRPr="002F19C3">
        <w:rPr>
          <w:rFonts w:ascii="Arial" w:eastAsia="Times New Roman" w:hAnsi="Arial" w:cs="Arial"/>
          <w:color w:val="000000" w:themeColor="text1"/>
          <w:sz w:val="20"/>
          <w:szCs w:val="20"/>
          <w:lang w:eastAsia="sl-SI"/>
        </w:rPr>
        <w:t>e</w:t>
      </w:r>
      <w:r w:rsidRPr="002F19C3">
        <w:rPr>
          <w:rFonts w:ascii="Arial" w:eastAsia="Times New Roman" w:hAnsi="Arial" w:cs="Arial"/>
          <w:color w:val="000000" w:themeColor="text1"/>
          <w:sz w:val="20"/>
          <w:szCs w:val="20"/>
          <w:lang w:val="x-none" w:eastAsia="sl-SI"/>
        </w:rPr>
        <w:t xml:space="preserve"> za </w:t>
      </w:r>
      <w:r w:rsidRPr="002F19C3">
        <w:rPr>
          <w:rFonts w:ascii="Arial" w:eastAsia="Times New Roman" w:hAnsi="Arial" w:cs="Arial"/>
          <w:color w:val="000000" w:themeColor="text1"/>
          <w:sz w:val="20"/>
          <w:szCs w:val="20"/>
          <w:lang w:eastAsia="sl-SI"/>
        </w:rPr>
        <w:t>presojo učinkovitosti</w:t>
      </w:r>
      <w:r w:rsidRPr="002F19C3">
        <w:rPr>
          <w:rFonts w:ascii="Arial" w:eastAsia="Times New Roman" w:hAnsi="Arial" w:cs="Arial"/>
          <w:color w:val="000000" w:themeColor="text1"/>
          <w:sz w:val="20"/>
          <w:szCs w:val="20"/>
          <w:lang w:val="x-none" w:eastAsia="sl-SI"/>
        </w:rPr>
        <w:t xml:space="preserve"> ukrepov</w:t>
      </w:r>
      <w:r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val="x-none" w:eastAsia="sl-SI"/>
        </w:rPr>
        <w:t>kmetijske politike</w:t>
      </w:r>
      <w:r w:rsidRPr="002F19C3">
        <w:rPr>
          <w:rFonts w:ascii="Arial" w:eastAsia="Times New Roman" w:hAnsi="Arial" w:cs="Arial"/>
          <w:color w:val="000000" w:themeColor="text1"/>
          <w:sz w:val="20"/>
          <w:szCs w:val="20"/>
          <w:lang w:eastAsia="sl-SI"/>
        </w:rPr>
        <w:t xml:space="preserve"> na področju </w:t>
      </w:r>
      <w:r w:rsidRPr="002F19C3">
        <w:rPr>
          <w:rFonts w:ascii="Arial" w:eastAsia="Times New Roman" w:hAnsi="Arial" w:cs="Arial"/>
          <w:color w:val="000000" w:themeColor="text1"/>
          <w:sz w:val="20"/>
          <w:szCs w:val="20"/>
          <w:lang w:val="x-none" w:eastAsia="sl-SI"/>
        </w:rPr>
        <w:t>porab</w:t>
      </w:r>
      <w:r w:rsidRPr="002F19C3">
        <w:rPr>
          <w:rFonts w:ascii="Arial" w:eastAsia="Times New Roman" w:hAnsi="Arial" w:cs="Arial"/>
          <w:color w:val="000000" w:themeColor="text1"/>
          <w:sz w:val="20"/>
          <w:szCs w:val="20"/>
          <w:lang w:eastAsia="sl-SI"/>
        </w:rPr>
        <w:t>e</w:t>
      </w:r>
      <w:r w:rsidRPr="002F19C3">
        <w:rPr>
          <w:rFonts w:ascii="Arial" w:eastAsia="Times New Roman" w:hAnsi="Arial" w:cs="Arial"/>
          <w:color w:val="000000" w:themeColor="text1"/>
          <w:sz w:val="20"/>
          <w:szCs w:val="20"/>
          <w:lang w:val="x-none" w:eastAsia="sl-SI"/>
        </w:rPr>
        <w:t xml:space="preserve"> </w:t>
      </w:r>
      <w:r w:rsidRPr="002F19C3">
        <w:rPr>
          <w:rFonts w:ascii="Arial" w:eastAsia="Times New Roman" w:hAnsi="Arial" w:cs="Arial"/>
          <w:color w:val="000000" w:themeColor="text1"/>
          <w:sz w:val="20"/>
          <w:szCs w:val="20"/>
          <w:lang w:eastAsia="sl-SI"/>
        </w:rPr>
        <w:t>in proizvodnje OVE</w:t>
      </w:r>
      <w:r w:rsidRPr="002F19C3">
        <w:rPr>
          <w:rFonts w:ascii="Arial" w:hAnsi="Arial" w:cs="Arial"/>
          <w:color w:val="000000" w:themeColor="text1"/>
          <w:sz w:val="20"/>
          <w:szCs w:val="20"/>
        </w:rPr>
        <w:t xml:space="preserve"> </w:t>
      </w:r>
      <w:r w:rsidRPr="002F19C3">
        <w:rPr>
          <w:rFonts w:ascii="Arial" w:eastAsia="Times New Roman" w:hAnsi="Arial" w:cs="Arial"/>
          <w:color w:val="000000" w:themeColor="text1"/>
          <w:sz w:val="20"/>
          <w:szCs w:val="20"/>
          <w:lang w:val="x-none" w:eastAsia="sl-SI"/>
        </w:rPr>
        <w:t>v kmetijstvu po virih</w:t>
      </w:r>
      <w:r w:rsidRPr="002F19C3">
        <w:rPr>
          <w:rFonts w:ascii="Arial" w:eastAsia="Times New Roman" w:hAnsi="Arial" w:cs="Arial"/>
          <w:color w:val="000000" w:themeColor="text1"/>
          <w:sz w:val="20"/>
          <w:szCs w:val="20"/>
          <w:lang w:eastAsia="sl-SI"/>
        </w:rPr>
        <w:t xml:space="preserve"> energije</w:t>
      </w:r>
      <w:r w:rsidRPr="002F19C3">
        <w:rPr>
          <w:rFonts w:ascii="Arial" w:eastAsia="Times New Roman" w:hAnsi="Arial" w:cs="Arial"/>
          <w:color w:val="000000" w:themeColor="text1"/>
          <w:sz w:val="20"/>
          <w:szCs w:val="20"/>
          <w:lang w:val="x-none" w:eastAsia="sl-SI"/>
        </w:rPr>
        <w:t xml:space="preserve"> in </w:t>
      </w:r>
      <w:r w:rsidRPr="002F19C3">
        <w:rPr>
          <w:rFonts w:ascii="Arial" w:eastAsia="Times New Roman" w:hAnsi="Arial" w:cs="Arial"/>
          <w:color w:val="000000" w:themeColor="text1"/>
          <w:sz w:val="20"/>
          <w:szCs w:val="20"/>
          <w:lang w:eastAsia="sl-SI"/>
        </w:rPr>
        <w:t>kmetijskih panogah,</w:t>
      </w:r>
    </w:p>
    <w:p w14:paraId="07A0D5C5" w14:textId="33FE82FA"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spremlja in analizira</w:t>
      </w:r>
      <w:r w:rsidRPr="002F19C3">
        <w:rPr>
          <w:rFonts w:ascii="Arial" w:eastAsia="Times New Roman" w:hAnsi="Arial" w:cs="Arial"/>
          <w:color w:val="000000" w:themeColor="text1"/>
          <w:sz w:val="20"/>
          <w:szCs w:val="20"/>
          <w:lang w:val="x-none" w:eastAsia="sl-SI"/>
        </w:rPr>
        <w:t xml:space="preserve"> trend</w:t>
      </w:r>
      <w:r w:rsidRPr="002F19C3">
        <w:rPr>
          <w:rFonts w:ascii="Arial" w:eastAsia="Times New Roman" w:hAnsi="Arial" w:cs="Arial"/>
          <w:color w:val="000000" w:themeColor="text1"/>
          <w:sz w:val="20"/>
          <w:szCs w:val="20"/>
          <w:lang w:eastAsia="sl-SI"/>
        </w:rPr>
        <w:t>e</w:t>
      </w:r>
      <w:r w:rsidRPr="002F19C3">
        <w:rPr>
          <w:rFonts w:ascii="Arial" w:eastAsia="Times New Roman" w:hAnsi="Arial" w:cs="Arial"/>
          <w:color w:val="000000" w:themeColor="text1"/>
          <w:sz w:val="20"/>
          <w:szCs w:val="20"/>
          <w:lang w:val="x-none" w:eastAsia="sl-SI"/>
        </w:rPr>
        <w:t xml:space="preserve"> porabe</w:t>
      </w:r>
      <w:r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val="x-none" w:eastAsia="sl-SI"/>
        </w:rPr>
        <w:t>energije</w:t>
      </w:r>
      <w:r w:rsidRPr="002F19C3">
        <w:rPr>
          <w:rFonts w:ascii="Arial" w:eastAsia="Times New Roman" w:hAnsi="Arial" w:cs="Arial"/>
          <w:color w:val="000000" w:themeColor="text1"/>
          <w:sz w:val="20"/>
          <w:szCs w:val="20"/>
          <w:lang w:eastAsia="sl-SI"/>
        </w:rPr>
        <w:t xml:space="preserve"> v kmetijstvu </w:t>
      </w:r>
      <w:r w:rsidRPr="002F19C3">
        <w:rPr>
          <w:rFonts w:ascii="Arial" w:eastAsia="Times New Roman" w:hAnsi="Arial" w:cs="Arial"/>
          <w:color w:val="000000" w:themeColor="text1"/>
          <w:sz w:val="20"/>
          <w:szCs w:val="20"/>
          <w:lang w:val="x-none" w:eastAsia="sl-SI"/>
        </w:rPr>
        <w:t xml:space="preserve">in proizvodnjo </w:t>
      </w:r>
      <w:r w:rsidRPr="002F19C3">
        <w:rPr>
          <w:rFonts w:ascii="Arial" w:eastAsia="Times New Roman" w:hAnsi="Arial" w:cs="Arial"/>
          <w:color w:val="000000" w:themeColor="text1"/>
          <w:sz w:val="20"/>
          <w:szCs w:val="20"/>
          <w:lang w:eastAsia="sl-SI"/>
        </w:rPr>
        <w:t>OVE</w:t>
      </w:r>
      <w:r w:rsidRPr="002F19C3">
        <w:rPr>
          <w:rFonts w:ascii="Arial" w:eastAsia="Times New Roman" w:hAnsi="Arial" w:cs="Arial"/>
          <w:color w:val="000000" w:themeColor="text1"/>
          <w:sz w:val="20"/>
          <w:szCs w:val="20"/>
          <w:lang w:val="x-none" w:eastAsia="sl-SI"/>
        </w:rPr>
        <w:t xml:space="preserve"> </w:t>
      </w:r>
      <w:r w:rsidRPr="002F19C3">
        <w:rPr>
          <w:rFonts w:ascii="Arial" w:eastAsia="Times New Roman" w:hAnsi="Arial" w:cs="Arial"/>
          <w:color w:val="000000" w:themeColor="text1"/>
          <w:sz w:val="20"/>
          <w:szCs w:val="20"/>
          <w:lang w:eastAsia="sl-SI"/>
        </w:rPr>
        <w:t>v kmetijstvu,</w:t>
      </w:r>
    </w:p>
    <w:p w14:paraId="4035A8F4" w14:textId="45F38052"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hAnsi="Arial" w:cs="Arial"/>
          <w:color w:val="000000" w:themeColor="text1"/>
          <w:sz w:val="20"/>
          <w:szCs w:val="20"/>
        </w:rPr>
        <w:t xml:space="preserve">5. redno spremlja in poroča o izvajanju ukrepov iz NEPN ali drugih nacionalnih dokumentov na področju vsebin iz tega člena v kmetijstvu, </w:t>
      </w:r>
    </w:p>
    <w:p w14:paraId="659F6FEE" w14:textId="77777777"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zbira in obdeluje podatke pilotnih projektov na področju </w:t>
      </w:r>
      <w:proofErr w:type="spellStart"/>
      <w:r w:rsidRPr="002F19C3">
        <w:rPr>
          <w:rFonts w:ascii="Arial" w:eastAsia="Times New Roman" w:hAnsi="Arial" w:cs="Arial"/>
          <w:color w:val="000000" w:themeColor="text1"/>
          <w:sz w:val="20"/>
          <w:szCs w:val="20"/>
          <w:lang w:eastAsia="sl-SI"/>
        </w:rPr>
        <w:t>agrofotovoltaike</w:t>
      </w:r>
      <w:proofErr w:type="spellEnd"/>
      <w:r w:rsidRPr="002F19C3">
        <w:rPr>
          <w:rFonts w:ascii="Arial" w:eastAsia="Times New Roman" w:hAnsi="Arial" w:cs="Arial"/>
          <w:color w:val="000000" w:themeColor="text1"/>
          <w:sz w:val="20"/>
          <w:szCs w:val="20"/>
          <w:lang w:eastAsia="sl-SI"/>
        </w:rPr>
        <w:t xml:space="preserve"> in drugih pilotnih projektov, ki se izvajajo na kmetijskih zemljiščih, v skladu z zakonom, ki ureja uvajanje naprav za proizvodnjo električne energije iz obnovljivih virov energije, z namenom ocene ustreznosti tehnologij, ki se za ta namen uporabljajo v kmetijstvu ter </w:t>
      </w:r>
    </w:p>
    <w:p w14:paraId="3095EEC1" w14:textId="77777777" w:rsidR="0031799F" w:rsidRPr="002F19C3" w:rsidRDefault="0031799F" w:rsidP="0031799F">
      <w:pPr>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7. pripravlja poročila in informira javnost na nacionalni in mednarodni ravni.  </w:t>
      </w:r>
    </w:p>
    <w:p w14:paraId="02F52E2B" w14:textId="77777777"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w:t>
      </w:r>
      <w:r w:rsidRPr="002F19C3">
        <w:rPr>
          <w:rFonts w:ascii="Arial" w:eastAsia="Times New Roman" w:hAnsi="Arial" w:cs="Arial"/>
          <w:color w:val="000000" w:themeColor="text1"/>
          <w:sz w:val="20"/>
          <w:szCs w:val="20"/>
          <w:lang w:eastAsia="sl-SI"/>
        </w:rPr>
        <w:t>3</w:t>
      </w:r>
      <w:r w:rsidRPr="002F19C3">
        <w:rPr>
          <w:rFonts w:ascii="Arial" w:eastAsia="Times New Roman" w:hAnsi="Arial" w:cs="Arial"/>
          <w:color w:val="000000" w:themeColor="text1"/>
          <w:sz w:val="20"/>
          <w:szCs w:val="20"/>
          <w:lang w:val="x-none" w:eastAsia="sl-SI"/>
        </w:rPr>
        <w:t>) Naloge iz prejšnjega odstavka se izvajajo kot javno pooblastilo.</w:t>
      </w:r>
    </w:p>
    <w:p w14:paraId="12F8E91D" w14:textId="298EAFEB" w:rsidR="0031799F" w:rsidRPr="002F19C3" w:rsidRDefault="0031799F" w:rsidP="0031799F">
      <w:pPr>
        <w:pStyle w:val="odstavek"/>
        <w:shd w:val="clear" w:color="auto" w:fill="FFFFFF"/>
        <w:spacing w:before="0" w:beforeAutospacing="0" w:after="260" w:afterAutospacing="0" w:line="260" w:lineRule="exact"/>
        <w:jc w:val="both"/>
        <w:rPr>
          <w:rFonts w:ascii="Arial" w:hAnsi="Arial" w:cs="Arial"/>
          <w:color w:val="000000" w:themeColor="text1"/>
          <w:sz w:val="20"/>
          <w:szCs w:val="20"/>
        </w:rPr>
      </w:pPr>
      <w:r w:rsidRPr="002F19C3">
        <w:rPr>
          <w:rFonts w:ascii="Arial" w:hAnsi="Arial" w:cs="Arial"/>
          <w:color w:val="000000" w:themeColor="text1"/>
          <w:sz w:val="20"/>
          <w:szCs w:val="20"/>
          <w:lang w:val="x-none"/>
        </w:rPr>
        <w:t>(</w:t>
      </w:r>
      <w:r w:rsidRPr="002F19C3">
        <w:rPr>
          <w:rFonts w:ascii="Arial" w:hAnsi="Arial" w:cs="Arial"/>
          <w:color w:val="000000" w:themeColor="text1"/>
          <w:sz w:val="20"/>
          <w:szCs w:val="20"/>
        </w:rPr>
        <w:t>4</w:t>
      </w:r>
      <w:r w:rsidRPr="002F19C3">
        <w:rPr>
          <w:rFonts w:ascii="Arial" w:hAnsi="Arial" w:cs="Arial"/>
          <w:color w:val="000000" w:themeColor="text1"/>
          <w:sz w:val="20"/>
          <w:szCs w:val="20"/>
          <w:lang w:val="x-none"/>
        </w:rPr>
        <w:t xml:space="preserve">) </w:t>
      </w:r>
      <w:r w:rsidRPr="002F19C3">
        <w:rPr>
          <w:rFonts w:ascii="Arial" w:hAnsi="Arial" w:cs="Arial"/>
          <w:color w:val="000000" w:themeColor="text1"/>
          <w:sz w:val="20"/>
          <w:szCs w:val="20"/>
        </w:rPr>
        <w:t xml:space="preserve">Podrobnejšo opredelitev parametrov za izračun energije in proizvodnje OVE v kmetijstvu, način merjenja energije v kmetijstvu, vzorčenja ter način izvajanja drugega odstavka tega člena predpiše minister. </w:t>
      </w:r>
    </w:p>
    <w:p w14:paraId="7213A792" w14:textId="77777777"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w:t>
      </w:r>
      <w:r w:rsidRPr="002F19C3">
        <w:rPr>
          <w:rFonts w:ascii="Arial" w:eastAsia="Times New Roman" w:hAnsi="Arial" w:cs="Arial"/>
          <w:color w:val="000000" w:themeColor="text1"/>
          <w:sz w:val="20"/>
          <w:szCs w:val="20"/>
          <w:lang w:eastAsia="sl-SI"/>
        </w:rPr>
        <w:t>5</w:t>
      </w:r>
      <w:r w:rsidRPr="002F19C3">
        <w:rPr>
          <w:rFonts w:ascii="Arial" w:eastAsia="Times New Roman" w:hAnsi="Arial" w:cs="Arial"/>
          <w:color w:val="000000" w:themeColor="text1"/>
          <w:sz w:val="20"/>
          <w:szCs w:val="20"/>
          <w:lang w:val="x-none" w:eastAsia="sl-SI"/>
        </w:rPr>
        <w:t>) Nosilec javnega pooblastila iz tega člena je lahko pravna oseba ali samostojni podjetnik posameznik, ki</w:t>
      </w:r>
      <w:r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val="x-none" w:eastAsia="sl-SI"/>
        </w:rPr>
        <w:t xml:space="preserve">skupaj z </w:t>
      </w:r>
      <w:r w:rsidRPr="002F19C3">
        <w:rPr>
          <w:rFonts w:ascii="Arial" w:eastAsia="Times New Roman" w:hAnsi="Arial" w:cs="Arial"/>
          <w:color w:val="000000" w:themeColor="text1"/>
          <w:sz w:val="20"/>
          <w:szCs w:val="20"/>
          <w:lang w:eastAsia="sl-SI"/>
        </w:rPr>
        <w:t xml:space="preserve">najmanj eno </w:t>
      </w:r>
      <w:r w:rsidRPr="002F19C3">
        <w:rPr>
          <w:rFonts w:ascii="Arial" w:eastAsia="Times New Roman" w:hAnsi="Arial" w:cs="Arial"/>
          <w:color w:val="000000" w:themeColor="text1"/>
          <w:sz w:val="20"/>
          <w:szCs w:val="20"/>
          <w:lang w:val="x-none" w:eastAsia="sl-SI"/>
        </w:rPr>
        <w:t>drugo pravno osebo ali samostojnim podjetnikom posameznikom, s katerim ima sklenjeno pogodbo o izvajanju del, izpolnjuje naslednje pogoje:</w:t>
      </w:r>
    </w:p>
    <w:p w14:paraId="7710790F" w14:textId="77777777"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val="x-none" w:eastAsia="sl-SI"/>
        </w:rPr>
        <w:t xml:space="preserve">ima zaposlene strokovnjake z izkazanimi znanji in izkušnjami za vsebine iz prvega odstavka tega člena </w:t>
      </w:r>
      <w:r w:rsidRPr="002F19C3">
        <w:rPr>
          <w:rFonts w:ascii="Arial" w:eastAsia="Times New Roman" w:hAnsi="Arial" w:cs="Arial"/>
          <w:color w:val="000000" w:themeColor="text1"/>
          <w:sz w:val="20"/>
          <w:szCs w:val="20"/>
          <w:lang w:eastAsia="sl-SI"/>
        </w:rPr>
        <w:t>t</w:t>
      </w:r>
      <w:r w:rsidRPr="002F19C3">
        <w:rPr>
          <w:rFonts w:ascii="Arial" w:eastAsia="Times New Roman" w:hAnsi="Arial" w:cs="Arial"/>
          <w:color w:val="000000" w:themeColor="text1"/>
          <w:sz w:val="20"/>
          <w:szCs w:val="20"/>
          <w:lang w:val="x-none" w:eastAsia="sl-SI"/>
        </w:rPr>
        <w:t>er strokovnjake z izkazanimi znanji in izkušnjami</w:t>
      </w:r>
      <w:r w:rsidRPr="002F19C3">
        <w:rPr>
          <w:rFonts w:ascii="Arial" w:eastAsia="Times New Roman" w:hAnsi="Arial" w:cs="Arial"/>
          <w:color w:val="000000" w:themeColor="text1"/>
          <w:sz w:val="20"/>
          <w:szCs w:val="20"/>
          <w:lang w:eastAsia="sl-SI"/>
        </w:rPr>
        <w:t xml:space="preserve"> s področja energetike in poznavanjem kmetijske</w:t>
      </w:r>
      <w:r w:rsidRPr="002F19C3">
        <w:rPr>
          <w:rFonts w:ascii="Arial" w:eastAsia="Times New Roman" w:hAnsi="Arial" w:cs="Arial"/>
          <w:color w:val="000000" w:themeColor="text1"/>
          <w:sz w:val="20"/>
          <w:szCs w:val="20"/>
          <w:lang w:val="x-none" w:eastAsia="sl-SI"/>
        </w:rPr>
        <w:t xml:space="preserve"> </w:t>
      </w:r>
      <w:r w:rsidRPr="002F19C3">
        <w:rPr>
          <w:rFonts w:ascii="Arial" w:eastAsia="Times New Roman" w:hAnsi="Arial" w:cs="Arial"/>
          <w:color w:val="000000" w:themeColor="text1"/>
          <w:sz w:val="20"/>
          <w:szCs w:val="20"/>
          <w:lang w:eastAsia="sl-SI"/>
        </w:rPr>
        <w:t>dejavnosti ter graditve objektov</w:t>
      </w:r>
      <w:r w:rsidRPr="002F19C3">
        <w:rPr>
          <w:rFonts w:ascii="Arial" w:eastAsia="Times New Roman" w:hAnsi="Arial" w:cs="Arial"/>
          <w:color w:val="000000" w:themeColor="text1"/>
          <w:sz w:val="20"/>
          <w:szCs w:val="20"/>
          <w:lang w:val="x-none" w:eastAsia="sl-SI"/>
        </w:rPr>
        <w:t>;</w:t>
      </w:r>
    </w:p>
    <w:p w14:paraId="4E011961" w14:textId="77777777"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val="x-none" w:eastAsia="sl-SI"/>
        </w:rPr>
        <w:t>ni v postopku prenehanja, prisilne poravnave, stečaja, prepovedi delovanja, sodne likvidacije in izbrisa iz registra ter</w:t>
      </w:r>
    </w:p>
    <w:p w14:paraId="1B376B7E" w14:textId="77777777"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Pr="002F19C3">
        <w:rPr>
          <w:rFonts w:ascii="Arial" w:hAnsi="Arial" w:cs="Arial"/>
          <w:color w:val="000000" w:themeColor="text1"/>
          <w:sz w:val="20"/>
          <w:szCs w:val="20"/>
        </w:rPr>
        <w:t xml:space="preserve"> </w:t>
      </w:r>
      <w:r w:rsidRPr="002F19C3">
        <w:rPr>
          <w:rFonts w:ascii="Arial" w:eastAsia="Times New Roman" w:hAnsi="Arial" w:cs="Arial"/>
          <w:color w:val="000000" w:themeColor="text1"/>
          <w:sz w:val="20"/>
          <w:szCs w:val="20"/>
          <w:lang w:val="x-none" w:eastAsia="sl-SI"/>
        </w:rPr>
        <w:t>ima poravnane vse davke, prispevke in druge dajatve, določene s predpisi.</w:t>
      </w:r>
    </w:p>
    <w:p w14:paraId="38237EAA" w14:textId="61FF93F3"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w:t>
      </w:r>
      <w:r w:rsidRPr="002F19C3">
        <w:rPr>
          <w:rFonts w:ascii="Arial" w:eastAsia="Times New Roman" w:hAnsi="Arial" w:cs="Arial"/>
          <w:color w:val="000000" w:themeColor="text1"/>
          <w:sz w:val="20"/>
          <w:szCs w:val="20"/>
          <w:lang w:eastAsia="sl-SI"/>
        </w:rPr>
        <w:t>6</w:t>
      </w:r>
      <w:r w:rsidRPr="002F19C3">
        <w:rPr>
          <w:rFonts w:ascii="Arial" w:eastAsia="Times New Roman" w:hAnsi="Arial" w:cs="Arial"/>
          <w:color w:val="000000" w:themeColor="text1"/>
          <w:sz w:val="20"/>
          <w:szCs w:val="20"/>
          <w:lang w:val="x-none" w:eastAsia="sl-SI"/>
        </w:rPr>
        <w:t xml:space="preserve">) Merila za izbor nosilca javnega pooblastila iz tega člena na javnem razpisu so izkazana znanja, reference in delovne izkušnje s področja </w:t>
      </w:r>
      <w:r w:rsidRPr="002F19C3">
        <w:rPr>
          <w:rFonts w:ascii="Arial" w:eastAsia="Times New Roman" w:hAnsi="Arial" w:cs="Arial"/>
          <w:color w:val="000000" w:themeColor="text1"/>
          <w:sz w:val="20"/>
          <w:szCs w:val="20"/>
          <w:lang w:eastAsia="sl-SI"/>
        </w:rPr>
        <w:t>spremljanja energije v kmetijstvu, energetske učinkovitosti in OVE, ki se porablja v kmetijstvu</w:t>
      </w:r>
      <w:r w:rsidRPr="002F19C3">
        <w:rPr>
          <w:rFonts w:ascii="Arial" w:eastAsia="Times New Roman" w:hAnsi="Arial" w:cs="Arial"/>
          <w:color w:val="000000" w:themeColor="text1"/>
          <w:sz w:val="20"/>
          <w:szCs w:val="20"/>
          <w:lang w:val="x-none" w:eastAsia="sl-SI"/>
        </w:rPr>
        <w:t>, ter poznavanje metodike za potrebe poročanja v skladu s predpisi Unije. Podrobnejša merila predpiše minister. Pri izboru se upošteva na javnem razpisu doseženo najvišje število točk na podlagi meril.</w:t>
      </w:r>
    </w:p>
    <w:p w14:paraId="44BF1AF2" w14:textId="77777777"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w:t>
      </w:r>
      <w:r w:rsidRPr="002F19C3">
        <w:rPr>
          <w:rFonts w:ascii="Arial" w:eastAsia="Times New Roman" w:hAnsi="Arial" w:cs="Arial"/>
          <w:color w:val="000000" w:themeColor="text1"/>
          <w:sz w:val="20"/>
          <w:szCs w:val="20"/>
          <w:lang w:eastAsia="sl-SI"/>
        </w:rPr>
        <w:t>7</w:t>
      </w:r>
      <w:r w:rsidRPr="002F19C3">
        <w:rPr>
          <w:rFonts w:ascii="Arial" w:eastAsia="Times New Roman" w:hAnsi="Arial" w:cs="Arial"/>
          <w:color w:val="000000" w:themeColor="text1"/>
          <w:sz w:val="20"/>
          <w:szCs w:val="20"/>
          <w:lang w:val="x-none" w:eastAsia="sl-SI"/>
        </w:rPr>
        <w:t>) Javno pooblastilo iz tega člena podeli minister z odločbo v upravnem postopku za obdobje</w:t>
      </w:r>
      <w:r w:rsidRPr="002F19C3">
        <w:rPr>
          <w:rFonts w:ascii="Arial" w:eastAsia="Times New Roman" w:hAnsi="Arial" w:cs="Arial"/>
          <w:color w:val="000000" w:themeColor="text1"/>
          <w:sz w:val="20"/>
          <w:szCs w:val="20"/>
          <w:lang w:eastAsia="sl-SI"/>
        </w:rPr>
        <w:t xml:space="preserve"> deset </w:t>
      </w:r>
      <w:r w:rsidRPr="002F19C3">
        <w:rPr>
          <w:rFonts w:ascii="Arial" w:eastAsia="Times New Roman" w:hAnsi="Arial" w:cs="Arial"/>
          <w:color w:val="000000" w:themeColor="text1"/>
          <w:sz w:val="20"/>
          <w:szCs w:val="20"/>
          <w:lang w:val="x-none" w:eastAsia="sl-SI"/>
        </w:rPr>
        <w:t>let. Medsebojna razmerja med nosilcem javnega pooblastila in ministrstvom se uredijo s pogodbo.</w:t>
      </w:r>
    </w:p>
    <w:p w14:paraId="727991EC" w14:textId="77777777" w:rsidR="0031799F" w:rsidRPr="002F19C3" w:rsidRDefault="0031799F" w:rsidP="0031799F">
      <w:pPr>
        <w:spacing w:after="260" w:line="260" w:lineRule="exact"/>
        <w:jc w:val="both"/>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val="x-none" w:eastAsia="sl-SI"/>
        </w:rPr>
        <w:t>(</w:t>
      </w:r>
      <w:r w:rsidRPr="002F19C3">
        <w:rPr>
          <w:rFonts w:ascii="Arial" w:eastAsia="Times New Roman" w:hAnsi="Arial" w:cs="Arial"/>
          <w:color w:val="000000" w:themeColor="text1"/>
          <w:sz w:val="20"/>
          <w:szCs w:val="20"/>
          <w:lang w:eastAsia="sl-SI"/>
        </w:rPr>
        <w:t>8</w:t>
      </w:r>
      <w:r w:rsidRPr="002F19C3">
        <w:rPr>
          <w:rFonts w:ascii="Arial" w:eastAsia="Times New Roman" w:hAnsi="Arial" w:cs="Arial"/>
          <w:color w:val="000000" w:themeColor="text1"/>
          <w:sz w:val="20"/>
          <w:szCs w:val="20"/>
          <w:lang w:val="x-none" w:eastAsia="sl-SI"/>
        </w:rPr>
        <w:t xml:space="preserve">) Podrobnejše pogoje iz </w:t>
      </w:r>
      <w:r w:rsidRPr="002F19C3">
        <w:rPr>
          <w:rFonts w:ascii="Arial" w:eastAsia="Times New Roman" w:hAnsi="Arial" w:cs="Arial"/>
          <w:color w:val="000000" w:themeColor="text1"/>
          <w:sz w:val="20"/>
          <w:szCs w:val="20"/>
          <w:lang w:eastAsia="sl-SI"/>
        </w:rPr>
        <w:t xml:space="preserve">petega </w:t>
      </w:r>
      <w:r w:rsidRPr="002F19C3">
        <w:rPr>
          <w:rFonts w:ascii="Arial" w:eastAsia="Times New Roman" w:hAnsi="Arial" w:cs="Arial"/>
          <w:color w:val="000000" w:themeColor="text1"/>
          <w:sz w:val="20"/>
          <w:szCs w:val="20"/>
          <w:lang w:val="x-none" w:eastAsia="sl-SI"/>
        </w:rPr>
        <w:t>odstavka tega člena, ki jih mora izpolnjevati nosilec javnega pooblastila iz tega člena, predpiše minister.</w:t>
      </w:r>
    </w:p>
    <w:p w14:paraId="3CE00D09" w14:textId="77777777" w:rsidR="0031799F" w:rsidRPr="002F19C3" w:rsidRDefault="0031799F" w:rsidP="0031799F">
      <w:pPr>
        <w:spacing w:after="260" w:line="260" w:lineRule="exact"/>
        <w:jc w:val="both"/>
        <w:rPr>
          <w:rFonts w:ascii="Arial" w:hAnsi="Arial" w:cs="Arial"/>
          <w:color w:val="000000" w:themeColor="text1"/>
          <w:sz w:val="20"/>
          <w:szCs w:val="20"/>
        </w:rPr>
      </w:pPr>
      <w:r w:rsidRPr="002F19C3">
        <w:rPr>
          <w:rFonts w:ascii="Arial" w:eastAsia="Times New Roman" w:hAnsi="Arial" w:cs="Arial"/>
          <w:color w:val="000000" w:themeColor="text1"/>
          <w:sz w:val="20"/>
          <w:szCs w:val="20"/>
          <w:lang w:val="x-none" w:eastAsia="sl-SI"/>
        </w:rPr>
        <w:t>(</w:t>
      </w:r>
      <w:r w:rsidRPr="002F19C3">
        <w:rPr>
          <w:rFonts w:ascii="Arial" w:eastAsia="Times New Roman" w:hAnsi="Arial" w:cs="Arial"/>
          <w:color w:val="000000" w:themeColor="text1"/>
          <w:sz w:val="20"/>
          <w:szCs w:val="20"/>
          <w:lang w:eastAsia="sl-SI"/>
        </w:rPr>
        <w:t>9</w:t>
      </w:r>
      <w:r w:rsidRPr="002F19C3">
        <w:rPr>
          <w:rFonts w:ascii="Arial" w:eastAsia="Times New Roman" w:hAnsi="Arial" w:cs="Arial"/>
          <w:color w:val="000000" w:themeColor="text1"/>
          <w:sz w:val="20"/>
          <w:szCs w:val="20"/>
          <w:lang w:val="x-none" w:eastAsia="sl-SI"/>
        </w:rPr>
        <w:t>) Javno pooblastilo preneha sporazumno ali če nosilec javnega pooblastila preneha izpolnjevati pogoje, ki so določeni s tem zakonom ali predpisi, izdanimi na njegovi podlagi, ali predpisi Unije, če krši pogodbo ali če ravna v nasprotju z navedenimi predpisi, kar ugotovi ministrstvo z odločbo v upravnem postopku.</w:t>
      </w:r>
    </w:p>
    <w:p w14:paraId="7A60E74F" w14:textId="77777777" w:rsidR="0031799F" w:rsidRPr="002F19C3" w:rsidRDefault="0031799F" w:rsidP="0031799F">
      <w:pPr>
        <w:spacing w:after="260"/>
        <w:rPr>
          <w:rFonts w:ascii="Arial" w:hAnsi="Arial" w:cs="Arial"/>
          <w:b/>
          <w:color w:val="000000" w:themeColor="text1"/>
          <w:sz w:val="20"/>
          <w:szCs w:val="20"/>
          <w:u w:val="single"/>
        </w:rPr>
      </w:pPr>
    </w:p>
    <w:p w14:paraId="7296C81E" w14:textId="152F1CDF" w:rsidR="0031799F" w:rsidRPr="002F19C3" w:rsidRDefault="001A53AD" w:rsidP="0031799F">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lastRenderedPageBreak/>
        <w:t>1</w:t>
      </w:r>
      <w:r w:rsidR="00D3519E" w:rsidRPr="002F19C3">
        <w:rPr>
          <w:rFonts w:ascii="Arial" w:hAnsi="Arial" w:cs="Arial"/>
          <w:b/>
          <w:color w:val="000000" w:themeColor="text1"/>
          <w:sz w:val="20"/>
          <w:szCs w:val="20"/>
        </w:rPr>
        <w:t>43</w:t>
      </w:r>
      <w:r w:rsidR="0031799F" w:rsidRPr="002F19C3">
        <w:rPr>
          <w:rFonts w:ascii="Arial" w:hAnsi="Arial" w:cs="Arial"/>
          <w:b/>
          <w:color w:val="000000" w:themeColor="text1"/>
          <w:sz w:val="20"/>
          <w:szCs w:val="20"/>
        </w:rPr>
        <w:t xml:space="preserve">. člen </w:t>
      </w:r>
    </w:p>
    <w:p w14:paraId="1D882202" w14:textId="77777777" w:rsidR="0031799F" w:rsidRPr="002F19C3" w:rsidRDefault="0031799F" w:rsidP="0031799F">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(prilagajanje kmetijstva podnebnim spremembam)</w:t>
      </w:r>
    </w:p>
    <w:p w14:paraId="0A8D6AFD"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Namen prilagajanja kmetijstva podnebnim spremembam je zmanjšati podnebna tveganja ter možnih neugodnih posledic in škod v kmetijstvu zaradi trenutnih in pričakovanih vplivov podnebnih sprememb, in sicer na način, ki je stroškovno učinkovit ali upošteva možne koristi ter vključuje na naravi temelječe rešitve za prilagajanje, kjer je to mogoče.</w:t>
      </w:r>
    </w:p>
    <w:p w14:paraId="6E4E3197"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 Cilj prilagajanja kmetijstva podnebnim spremembam je načrtno zmanjševanje ranljivosti in izpostavljenosti kmetijstva podnebnim spremembam, krepitev sposobnosti prilagajanja in odpornosti kmetijstva proti podnebnim spremembam ter s tem zagotavljanje stabilnih pogojev za zagotavljanje prehranske varnosti ter uresničevanje okoljsko-podnebnih in drugih funkcij kmetijstva.</w:t>
      </w:r>
    </w:p>
    <w:p w14:paraId="48D16B36"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 Za doseganje ciljev na področju prilagajanja kmetijstva podnebnim spremembam ministrstvo na podlagi tega in Podnebnega zakona izvaja naslednje naloge:</w:t>
      </w:r>
    </w:p>
    <w:p w14:paraId="250ACC1D"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načrtuje in izvaja ukrepe kmetijske politike za doseganje ciljev prilagajanja kmetijstva podnebnim spremembam;</w:t>
      </w:r>
    </w:p>
    <w:p w14:paraId="2A4531AE"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pripravi in posodablja oceno podnebne ranljivosti in tveganj za kmetijstvo ter pripravlja predloge za izboljšavo metode za oceno podnebne ranljivosti in tveganj za kmetijstvo, kot tudi predloge ukrepov kmetijske politike na področju prilagajanja kmetijstva podnebnim spremembam na podlagi teh ocen; </w:t>
      </w:r>
    </w:p>
    <w:p w14:paraId="3B8F9C14"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3. pripravi in posodablja cilje in usmeritve prilagajanja kmetijstva na podnebne spremembe za strategijo prilagajanja podnebnim spremembam iz Podnebnega zakona za področje kmetijstva; </w:t>
      </w:r>
    </w:p>
    <w:p w14:paraId="0F638A21"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 sodeluje pri pripravi strategije prilagajanja podnebnim spremembam iz Podnebnega zakona za področje kmetijstva;</w:t>
      </w:r>
    </w:p>
    <w:p w14:paraId="78B6C5D0"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5. sodeluje pri pregledu predlogov regionalnih akcijskih načrtov prilagajanja podnebnim spremembam iz Podnebnega zakona za področje kmetijstva;</w:t>
      </w:r>
    </w:p>
    <w:p w14:paraId="16CFB4C0"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6. sodeluje pri pripravi poročila o prilagajanju podnebnim spremembam, obravnavi rezultatov in oblikovanju priporočil iz Podnebnega zakona za področje kmetijstva; </w:t>
      </w:r>
    </w:p>
    <w:p w14:paraId="3955EAB7" w14:textId="35624BAA"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7. pripravlja prikaz stanja in aktivnosti na področju prilagajanja podnebnim spremembam</w:t>
      </w:r>
      <w:r w:rsidRPr="002F19C3" w:rsidDel="00F839BB">
        <w:rPr>
          <w:rFonts w:ascii="Arial" w:hAnsi="Arial" w:cs="Arial"/>
          <w:color w:val="000000" w:themeColor="text1"/>
          <w:sz w:val="20"/>
          <w:szCs w:val="20"/>
        </w:rPr>
        <w:t xml:space="preserve"> </w:t>
      </w:r>
      <w:r w:rsidRPr="002F19C3">
        <w:rPr>
          <w:rFonts w:ascii="Arial" w:hAnsi="Arial" w:cs="Arial"/>
          <w:color w:val="000000" w:themeColor="text1"/>
          <w:sz w:val="20"/>
          <w:szCs w:val="20"/>
        </w:rPr>
        <w:t xml:space="preserve">za podnebno poročilo o stanju v kmetijstvu </w:t>
      </w:r>
      <w:r w:rsidR="000E4E14" w:rsidRPr="002F19C3">
        <w:rPr>
          <w:rFonts w:ascii="Arial" w:hAnsi="Arial" w:cs="Arial"/>
          <w:color w:val="000000" w:themeColor="text1"/>
          <w:sz w:val="20"/>
          <w:szCs w:val="20"/>
        </w:rPr>
        <w:t>iz 10</w:t>
      </w:r>
      <w:r w:rsidRPr="002F19C3">
        <w:rPr>
          <w:rFonts w:ascii="Arial" w:hAnsi="Arial" w:cs="Arial"/>
          <w:color w:val="000000" w:themeColor="text1"/>
          <w:sz w:val="20"/>
          <w:szCs w:val="20"/>
        </w:rPr>
        <w:t>. člena tega zakona,</w:t>
      </w:r>
    </w:p>
    <w:p w14:paraId="301A3477"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8. pripravlja informacije o ciljih, politikah in ukrepih za prilagajanje kmetijstva podnebnim spremembam za NEPN; </w:t>
      </w:r>
    </w:p>
    <w:p w14:paraId="785B85BB"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9. sodeluje pri pripravi in posodobitvah NEPN v delu za prilagajanje kmetijstva podnebnim spremembam;</w:t>
      </w:r>
    </w:p>
    <w:p w14:paraId="6A26423B"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10. redno spremlja in pripravlja poročila o izvajanju sprejetih ukrepov iz NEPN za področje prilagajanja kmetijstva podnebnim spremembam;</w:t>
      </w:r>
    </w:p>
    <w:p w14:paraId="58C7AF78"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11. pripravi analizo učinkovitosti preteklih ukrepov prilagajanja kmetijstva podnebnim spremembam ter spremlja in vrednoti izvajanje ukrepov kmetijske politike na področju prilagajanja kmetijstva podnebnim spremembam;</w:t>
      </w:r>
    </w:p>
    <w:p w14:paraId="7FA366DB"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12. zbira, shranjuje, obdeluje in analizira podatke s področja prilagajanja kmetijstva podnebnim spremembam;</w:t>
      </w:r>
    </w:p>
    <w:p w14:paraId="3AADDEB6" w14:textId="77777777" w:rsidR="0031799F" w:rsidRPr="002F19C3" w:rsidRDefault="0031799F" w:rsidP="0031799F">
      <w:pPr>
        <w:spacing w:after="260"/>
        <w:rPr>
          <w:rFonts w:ascii="Arial" w:hAnsi="Arial" w:cs="Arial"/>
          <w:color w:val="000000" w:themeColor="text1"/>
          <w:sz w:val="20"/>
          <w:szCs w:val="20"/>
        </w:rPr>
      </w:pPr>
      <w:r w:rsidRPr="002F19C3">
        <w:rPr>
          <w:rFonts w:ascii="Arial" w:hAnsi="Arial" w:cs="Arial"/>
          <w:color w:val="000000" w:themeColor="text1"/>
          <w:sz w:val="20"/>
          <w:szCs w:val="20"/>
        </w:rPr>
        <w:lastRenderedPageBreak/>
        <w:t>13. spremlja in analizira podatke preteklih škodnih dogodkov v kmetijstvu zaradi izrednih vremenskih dogodkov in podnebnih sprememb;</w:t>
      </w:r>
    </w:p>
    <w:p w14:paraId="3B45CF66" w14:textId="54C4B285" w:rsidR="0031799F" w:rsidRPr="002F19C3" w:rsidRDefault="0031799F" w:rsidP="0031799F">
      <w:pPr>
        <w:spacing w:after="260"/>
        <w:rPr>
          <w:rFonts w:ascii="Arial" w:hAnsi="Arial" w:cs="Arial"/>
          <w:color w:val="000000" w:themeColor="text1"/>
          <w:sz w:val="20"/>
          <w:szCs w:val="20"/>
        </w:rPr>
      </w:pPr>
      <w:r w:rsidRPr="002F19C3">
        <w:rPr>
          <w:rFonts w:ascii="Arial" w:hAnsi="Arial" w:cs="Arial"/>
          <w:color w:val="000000" w:themeColor="text1"/>
          <w:sz w:val="20"/>
          <w:szCs w:val="20"/>
        </w:rPr>
        <w:t>14. spremlja in predlaga ukrepe s področja uvajanja novih tehnologij na področju digitalizacije in</w:t>
      </w:r>
      <w:r w:rsidR="00887EA4"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rPr>
        <w:t>kmetijske robotike z namenom hitrejšega in učinkovitejšega prilagajanja kmetijstva podnebnim spremembam in</w:t>
      </w:r>
    </w:p>
    <w:p w14:paraId="00324963"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15. obvešča, izobražuje, ozavešča in svetuje kmetovalcem in drugi zainteresirani in splošni javnosti o prilagoditvah in ukrepih prilagajanja kmetijstva podnebnim spremembam.</w:t>
      </w:r>
    </w:p>
    <w:p w14:paraId="2435F976"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(4) Naloge iz prejšnjega odstavka, razen nalog iz 1., 4., 5., 9. in 15. točke prejšnjega odstavka, se izvajajo kot javno pooblastilo. </w:t>
      </w:r>
    </w:p>
    <w:p w14:paraId="45AFFAEF"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(5) Nosilec javnega pooblastila iz tega člena je lahko pravna oseba ali samostojni podjetnik posameznik, ki skupaj z najmanj eno drugo pravno osebo ali samostojnim podjetnikom posameznikom, s katerim ima sklenjeno pogodbo o izvajanju del, izpolnjuje naslednje pogoje:</w:t>
      </w:r>
    </w:p>
    <w:p w14:paraId="0B3A8D9A"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ima zaposlene strokovnjake z izkazanimi znanji in izkušnjami za vsebine iz tretjega odstavka tega člena ter strokovnjake z izkazanimi znanji in izkušnjami iz področja prilagajanja kmetijstva podnebnim spremembam;</w:t>
      </w:r>
    </w:p>
    <w:p w14:paraId="6056FA33"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ni v postopku prenehanja, prisilne poravnave, stečaja, prepovedi delovanja, sodne likvidacije in izbrisa iz registra ter</w:t>
      </w:r>
    </w:p>
    <w:p w14:paraId="03C96BA5"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ima poravnane vse davke, prispevke in druge dajatve, določene s predpisi.</w:t>
      </w:r>
    </w:p>
    <w:p w14:paraId="613348BE"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(7) Merila za izbor nosilca javnega pooblastila iz tega člena na javnem razpisu so izkazana znanja, reference in delovne izkušnje s področja:</w:t>
      </w:r>
    </w:p>
    <w:p w14:paraId="077A9CE2"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prilagajanja podnebnim spremembam,</w:t>
      </w:r>
    </w:p>
    <w:p w14:paraId="05E1473F"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ocene podnebne ranljivosti in tveganj,</w:t>
      </w:r>
    </w:p>
    <w:p w14:paraId="2E76F7C1" w14:textId="77777777" w:rsidR="0031799F" w:rsidRPr="002F19C3" w:rsidRDefault="0031799F" w:rsidP="0031799F">
      <w:pPr>
        <w:spacing w:after="260"/>
        <w:rPr>
          <w:rFonts w:ascii="Arial" w:hAnsi="Arial" w:cs="Arial"/>
          <w:color w:val="000000" w:themeColor="text1"/>
          <w:sz w:val="20"/>
          <w:szCs w:val="20"/>
        </w:rPr>
      </w:pPr>
      <w:r w:rsidRPr="002F19C3">
        <w:rPr>
          <w:rFonts w:ascii="Arial" w:hAnsi="Arial" w:cs="Arial"/>
          <w:color w:val="000000" w:themeColor="text1"/>
          <w:sz w:val="20"/>
          <w:szCs w:val="20"/>
        </w:rPr>
        <w:t>– novih tehnologij na področju digitalizacije in kmetijske robotike za področje prilagajanja podnebnim spremembam,</w:t>
      </w:r>
    </w:p>
    <w:p w14:paraId="250B85F9"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modeliranja in analiziranja podatkov ter prostorskega modeliranja in analiz, </w:t>
      </w:r>
    </w:p>
    <w:p w14:paraId="461F79A6"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strateškega načrtovanja ter načrtovanja, spremljanja in vrednotenja izvajanja podnebnih ukrepov. </w:t>
      </w:r>
    </w:p>
    <w:p w14:paraId="408AA720"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(8) Podrobnejša merila iz prejšnjega odstavka predpiše minister. Pri izboru se upošteva na javnem razpisu doseženo najvišje število točk na podlagi meril.</w:t>
      </w:r>
    </w:p>
    <w:p w14:paraId="223A5DF4"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(9) Javno pooblastilo iz tega člena podeli minister z odločbo v upravnem postopku za obdobje desetih let. Medsebojna razmerja med nosilcem javnega pooblastila in ministrstvom se uredijo s pogodbo.</w:t>
      </w:r>
    </w:p>
    <w:p w14:paraId="34331FA0"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(10) Podrobnejše pogoje iz petega odstavka tega člena, ki jih mora izpolnjevati nosilec javnega pooblastila iz tega člena in način oblikovanja cene storitev iz tega člena, predpiše minister.</w:t>
      </w:r>
    </w:p>
    <w:p w14:paraId="285109A1"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(11) Javno pooblastilo preneha sporazumno ali če nosilec javnega pooblastila preneha izpolnjevati pogoje, ki so določeni s tem zakonom ali predpisi, izdanimi na njegovi podlagi, ali predpisi Unije, če krši pogodbo ali če ravna v nasprotju z navedenimi predpisi, kar ugotovi ministrstvo z odločbo v upravnem postopku.</w:t>
      </w:r>
    </w:p>
    <w:p w14:paraId="47EB2A6C" w14:textId="77777777" w:rsidR="0031799F" w:rsidRPr="002F19C3" w:rsidRDefault="0031799F" w:rsidP="0031799F">
      <w:pPr>
        <w:autoSpaceDE w:val="0"/>
        <w:autoSpaceDN w:val="0"/>
        <w:adjustRightInd w:val="0"/>
        <w:spacing w:after="260" w:line="240" w:lineRule="auto"/>
        <w:jc w:val="center"/>
        <w:rPr>
          <w:rFonts w:ascii="Arial" w:hAnsi="Arial" w:cs="Arial"/>
          <w:b/>
          <w:color w:val="000000" w:themeColor="text1"/>
          <w:sz w:val="20"/>
          <w:szCs w:val="20"/>
        </w:rPr>
      </w:pPr>
    </w:p>
    <w:p w14:paraId="23C74F45" w14:textId="1C6B3E7A" w:rsidR="0031799F" w:rsidRPr="002F19C3" w:rsidRDefault="001A53AD" w:rsidP="0031799F">
      <w:pPr>
        <w:autoSpaceDE w:val="0"/>
        <w:autoSpaceDN w:val="0"/>
        <w:adjustRightInd w:val="0"/>
        <w:spacing w:after="260" w:line="240" w:lineRule="auto"/>
        <w:jc w:val="center"/>
        <w:rPr>
          <w:rFonts w:ascii="Arial" w:hAnsi="Arial" w:cs="Arial"/>
          <w:b/>
          <w:color w:val="000000" w:themeColor="text1"/>
          <w:sz w:val="20"/>
          <w:szCs w:val="20"/>
        </w:rPr>
      </w:pPr>
      <w:r w:rsidRPr="002F19C3">
        <w:rPr>
          <w:rFonts w:ascii="Arial" w:hAnsi="Arial" w:cs="Arial"/>
          <w:b/>
          <w:bCs/>
          <w:color w:val="000000" w:themeColor="text1"/>
          <w:sz w:val="20"/>
          <w:szCs w:val="20"/>
        </w:rPr>
        <w:lastRenderedPageBreak/>
        <w:t>14</w:t>
      </w:r>
      <w:r w:rsidR="00D3519E" w:rsidRPr="002F19C3">
        <w:rPr>
          <w:rFonts w:ascii="Arial" w:hAnsi="Arial" w:cs="Arial"/>
          <w:b/>
          <w:bCs/>
          <w:color w:val="000000" w:themeColor="text1"/>
          <w:sz w:val="20"/>
          <w:szCs w:val="20"/>
        </w:rPr>
        <w:t>4</w:t>
      </w:r>
      <w:r w:rsidR="0031799F" w:rsidRPr="002F19C3">
        <w:rPr>
          <w:rFonts w:ascii="Arial" w:hAnsi="Arial" w:cs="Arial"/>
          <w:b/>
          <w:bCs/>
          <w:color w:val="000000" w:themeColor="text1"/>
          <w:sz w:val="20"/>
          <w:szCs w:val="20"/>
        </w:rPr>
        <w:t>. člen</w:t>
      </w:r>
    </w:p>
    <w:p w14:paraId="3038E255" w14:textId="77777777" w:rsidR="0031799F" w:rsidRPr="002F19C3" w:rsidRDefault="0031799F" w:rsidP="0031799F">
      <w:pPr>
        <w:autoSpaceDE w:val="0"/>
        <w:autoSpaceDN w:val="0"/>
        <w:adjustRightInd w:val="0"/>
        <w:spacing w:after="260" w:line="240" w:lineRule="auto"/>
        <w:jc w:val="center"/>
        <w:rPr>
          <w:rFonts w:ascii="Arial" w:hAnsi="Arial" w:cs="Arial"/>
          <w:b/>
          <w:color w:val="000000" w:themeColor="text1"/>
          <w:sz w:val="20"/>
          <w:szCs w:val="20"/>
        </w:rPr>
      </w:pPr>
      <w:r w:rsidRPr="002F19C3">
        <w:rPr>
          <w:rFonts w:ascii="Arial" w:hAnsi="Arial" w:cs="Arial"/>
          <w:b/>
          <w:color w:val="000000" w:themeColor="text1"/>
          <w:sz w:val="20"/>
          <w:szCs w:val="20"/>
        </w:rPr>
        <w:t xml:space="preserve">(spremljanje uporabe </w:t>
      </w:r>
      <w:r w:rsidRPr="002F19C3">
        <w:rPr>
          <w:rFonts w:ascii="Arial" w:hAnsi="Arial" w:cs="Arial"/>
          <w:b/>
          <w:bCs/>
          <w:color w:val="000000" w:themeColor="text1"/>
          <w:sz w:val="20"/>
          <w:szCs w:val="20"/>
        </w:rPr>
        <w:t>sodobnih tehnik žlahtnjenja v kmetijstvu</w:t>
      </w:r>
      <w:r w:rsidRPr="002F19C3">
        <w:rPr>
          <w:rFonts w:ascii="Arial" w:hAnsi="Arial" w:cs="Arial"/>
          <w:b/>
          <w:color w:val="000000" w:themeColor="text1"/>
          <w:sz w:val="20"/>
          <w:szCs w:val="20"/>
        </w:rPr>
        <w:t>)</w:t>
      </w:r>
    </w:p>
    <w:p w14:paraId="114FAFAC" w14:textId="77777777" w:rsidR="0031799F" w:rsidRPr="002F19C3" w:rsidRDefault="0031799F" w:rsidP="0031799F">
      <w:pPr>
        <w:spacing w:after="260" w:line="260" w:lineRule="exact"/>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t>(1) Ministrstvo spremlja uporabo sodobnih genskih tehnik žlahtnjenja v kmetijstvu.</w:t>
      </w:r>
    </w:p>
    <w:p w14:paraId="39131654" w14:textId="77777777" w:rsidR="0031799F" w:rsidRPr="002F19C3" w:rsidRDefault="0031799F" w:rsidP="0031799F">
      <w:pPr>
        <w:spacing w:after="260" w:line="260" w:lineRule="exact"/>
        <w:jc w:val="both"/>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t>(2) Naloge iz prejšnjega odstavka se izvajajo kot javno pooblastilo.</w:t>
      </w:r>
    </w:p>
    <w:p w14:paraId="2C4C5AE0" w14:textId="77777777" w:rsidR="0031799F" w:rsidRPr="002F19C3" w:rsidRDefault="0031799F" w:rsidP="0031799F">
      <w:pPr>
        <w:spacing w:after="260" w:line="260" w:lineRule="exact"/>
        <w:jc w:val="both"/>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t xml:space="preserve">(3) Naloge nosilca javnega pooblastila iz drugega odstavka tega člena so: </w:t>
      </w:r>
    </w:p>
    <w:p w14:paraId="08470C5C" w14:textId="77777777" w:rsidR="0031799F" w:rsidRPr="002F19C3"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opisovanje in vrednotenje sodobnih tehnik žlahtnjenja primernih za kmetijstvo,</w:t>
      </w:r>
    </w:p>
    <w:p w14:paraId="28B1D5C1" w14:textId="77777777" w:rsidR="0031799F" w:rsidRPr="002F19C3"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strokovna podpora v zvezi s tehnološkim in okoljevarstvenim področjem,</w:t>
      </w:r>
    </w:p>
    <w:p w14:paraId="496206A8" w14:textId="77777777" w:rsidR="0031799F" w:rsidRPr="002F19C3"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strokovna podpora pri izdelavi predlogov rešitev na področju sodobnih tehnik žlahtnjenja,</w:t>
      </w:r>
    </w:p>
    <w:p w14:paraId="50A6480D" w14:textId="77777777" w:rsidR="0031799F" w:rsidRPr="002F19C3"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strokovna podpora pri uveljavljanju ukrepov kmetijske politike na področju javnega pooblastila,</w:t>
      </w:r>
    </w:p>
    <w:p w14:paraId="1626FF94" w14:textId="77777777" w:rsidR="0031799F" w:rsidRPr="002F19C3"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bCs/>
          <w:color w:val="000000" w:themeColor="text1"/>
          <w:sz w:val="20"/>
          <w:szCs w:val="20"/>
        </w:rPr>
        <w:t>5</w:t>
      </w:r>
      <w:r w:rsidRPr="002F19C3">
        <w:rPr>
          <w:rFonts w:ascii="Arial" w:eastAsia="Times New Roman" w:hAnsi="Arial" w:cs="Arial"/>
          <w:color w:val="000000" w:themeColor="text1"/>
          <w:sz w:val="20"/>
          <w:szCs w:val="20"/>
          <w:lang w:eastAsia="sl-SI"/>
        </w:rPr>
        <w:t>. strokovna podpora pri oceni primernosti pridelave in predelave kmetijskih rastlin s pomočjo sodobnih tehnik žlahtnjenja. sodelovanje z mednarodnimi organizacijami in omrežji na področju sodobnih tehnik žlahtnjenja,</w:t>
      </w:r>
    </w:p>
    <w:p w14:paraId="712796F9" w14:textId="77777777" w:rsidR="0031799F" w:rsidRPr="002F19C3"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 zbiranje, evidentiranje sodobnih tehnik žlahtnjenja, primernih za kmetijstvo,</w:t>
      </w:r>
    </w:p>
    <w:p w14:paraId="16D7AFDE" w14:textId="77777777" w:rsidR="0031799F" w:rsidRPr="002F19C3"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 strokovno izobraževanje in usposabljanje ter ozaveščanje javnosti in</w:t>
      </w:r>
    </w:p>
    <w:p w14:paraId="6B829038" w14:textId="77777777" w:rsidR="0031799F" w:rsidRPr="002F19C3"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8. priprava poročil o opravljenih aktivnostih na področju izdelave predlogov rešitev na področju sodobnih tehnik žlahtnjenja za potrebe odločanja v kmetijstvu.</w:t>
      </w:r>
    </w:p>
    <w:p w14:paraId="0AE39382" w14:textId="77777777" w:rsidR="0031799F" w:rsidRPr="002F19C3" w:rsidRDefault="0031799F" w:rsidP="0031799F">
      <w:pPr>
        <w:spacing w:after="260" w:line="260" w:lineRule="exact"/>
        <w:jc w:val="both"/>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t>(4) Nosilec javnega pooblastila iz prejšnjega odstavka je lahko pravna oseba ali samostojni podjetnik posameznik, ki sama ali skupaj z drugo pravno osebo ali samostojnim podjetnikom posameznikom, s katerim ima sklenjeno pogodbo o izvajanju del, izpolnjuje naslednje pogoje:</w:t>
      </w:r>
    </w:p>
    <w:p w14:paraId="579E89B6" w14:textId="77777777" w:rsidR="0031799F" w:rsidRPr="002F19C3" w:rsidRDefault="0031799F" w:rsidP="0031799F">
      <w:pPr>
        <w:spacing w:after="260" w:line="260" w:lineRule="exact"/>
        <w:jc w:val="both"/>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t>– ima zaposlene strokovnjake z izkazanimi znanji in izkušnjami za vsebine iz prvega odstavka tega člena ter strokovnjake z izkazanimi znanji in izkušnjami na področju sodobnih tehnik žlahtnjenja za potrebe odločanja v kmetijstvu;</w:t>
      </w:r>
    </w:p>
    <w:p w14:paraId="781600C0" w14:textId="77777777" w:rsidR="0031799F" w:rsidRPr="002F19C3" w:rsidRDefault="0031799F" w:rsidP="0031799F">
      <w:pPr>
        <w:spacing w:after="260" w:line="260" w:lineRule="exact"/>
        <w:jc w:val="both"/>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t>– ni v postopku prenehanja, prisilne poravnave, stečaja, prepovedi delovanja, sodne likvidacije in izbrisa iz registra ter</w:t>
      </w:r>
    </w:p>
    <w:p w14:paraId="7F27CCB1" w14:textId="77777777" w:rsidR="0031799F" w:rsidRPr="002F19C3" w:rsidRDefault="0031799F" w:rsidP="0031799F">
      <w:pPr>
        <w:spacing w:after="260" w:line="260" w:lineRule="exact"/>
        <w:jc w:val="both"/>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t>– ima poravnane vse davke, prispevke in druge dajatve, določene s predpisi.</w:t>
      </w:r>
    </w:p>
    <w:p w14:paraId="34E4A7C0" w14:textId="77777777" w:rsidR="0031799F" w:rsidRPr="002F19C3" w:rsidRDefault="0031799F" w:rsidP="0031799F">
      <w:pPr>
        <w:spacing w:after="260" w:line="260" w:lineRule="exact"/>
        <w:jc w:val="both"/>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t xml:space="preserve">(5) Merila za izbor nosilca javnega pooblastila na javnem razpisu so izkazana znanja, reference in delovne izkušnje s področja sodobnih tehnik žlahtnjenja za potrebe odločanja v kmetijstvu, ter poznavanje metodike za potrebe svetovanja na področju sodobnih tehnik žlahtnjenja za potrebe odločanja v kmetijstvu v skladu s predpisi Unije. Podrobnejša merila predpiše minister. Pri izboru se upošteva na javnem razpisu doseženo najvišje število točk na podlagi meril. </w:t>
      </w:r>
    </w:p>
    <w:p w14:paraId="4304378F" w14:textId="77777777" w:rsidR="0031799F" w:rsidRPr="002F19C3" w:rsidRDefault="0031799F" w:rsidP="0031799F">
      <w:pPr>
        <w:spacing w:after="260" w:line="260" w:lineRule="exact"/>
        <w:jc w:val="both"/>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t>(6) Javno pooblastilo iz drugega ostavka tega člena podeli minister z odločbo v upravnem postopku za obdobje desetih let. Medsebojna razmerja med nosilcem javnega pooblastila in ministrstvom se uredijo s pogodbo.</w:t>
      </w:r>
    </w:p>
    <w:p w14:paraId="13D43561" w14:textId="77777777" w:rsidR="0031799F" w:rsidRPr="002F19C3" w:rsidRDefault="0031799F" w:rsidP="0031799F">
      <w:pPr>
        <w:spacing w:after="260" w:line="260" w:lineRule="exact"/>
        <w:jc w:val="both"/>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t>(7) Podrobnejše pogoje iz petega odstavka tega člena, ki jih mora izpolnjevati nosilec javnega pooblastila, in način oblikovanja cene storitev iz tega člena predpiše minister.</w:t>
      </w:r>
    </w:p>
    <w:p w14:paraId="4F108834" w14:textId="77777777" w:rsidR="0031799F" w:rsidRPr="002F19C3" w:rsidRDefault="0031799F" w:rsidP="0031799F">
      <w:pPr>
        <w:spacing w:after="260" w:line="260" w:lineRule="exact"/>
        <w:jc w:val="both"/>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lastRenderedPageBreak/>
        <w:t>(8) Nadzor, razen inšpekcijskega nadzora, nad nosilcem javnega pooblastila izvaja ministrstvo.</w:t>
      </w:r>
    </w:p>
    <w:p w14:paraId="4846150C" w14:textId="77777777" w:rsidR="0031799F" w:rsidRPr="002F19C3" w:rsidRDefault="0031799F" w:rsidP="0031799F">
      <w:pPr>
        <w:spacing w:after="260" w:line="260" w:lineRule="exact"/>
        <w:jc w:val="both"/>
        <w:rPr>
          <w:rFonts w:ascii="Arial" w:hAnsi="Arial" w:cs="Arial"/>
          <w:color w:val="000000" w:themeColor="text1"/>
          <w:sz w:val="20"/>
          <w:szCs w:val="20"/>
        </w:rPr>
      </w:pPr>
      <w:r w:rsidRPr="002F19C3">
        <w:rPr>
          <w:rFonts w:ascii="Arial" w:eastAsia="Times New Roman" w:hAnsi="Arial" w:cs="Arial"/>
          <w:bCs/>
          <w:color w:val="000000" w:themeColor="text1"/>
          <w:sz w:val="20"/>
          <w:szCs w:val="20"/>
        </w:rPr>
        <w:t>(9) Javno pooblastilo preneha sporazumno ali če nosilec javnega pooblastila preneha izpolnjevati pogoje, ki so določeni s tem zakonom ali predpisi, izdanimi na njegovi podlagi, ali predpisi Unije, če krši pogodbo ali če ravna v nasprotju z navedenimi predpisi, kar ugotovi ministrstvo z odločbo v upravnem postopku.</w:t>
      </w:r>
    </w:p>
    <w:p w14:paraId="43A24540" w14:textId="77777777" w:rsidR="0031799F" w:rsidRPr="002F19C3" w:rsidRDefault="0031799F" w:rsidP="0031799F">
      <w:pPr>
        <w:spacing w:after="260"/>
        <w:jc w:val="both"/>
        <w:rPr>
          <w:rFonts w:ascii="Arial" w:hAnsi="Arial" w:cs="Arial"/>
          <w:color w:val="000000" w:themeColor="text1"/>
          <w:sz w:val="20"/>
          <w:szCs w:val="20"/>
        </w:rPr>
      </w:pPr>
    </w:p>
    <w:p w14:paraId="43478490" w14:textId="527D3240" w:rsidR="0031799F" w:rsidRPr="002F19C3" w:rsidRDefault="001A53AD" w:rsidP="0031799F">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14</w:t>
      </w:r>
      <w:r w:rsidR="00D3519E" w:rsidRPr="002F19C3">
        <w:rPr>
          <w:rFonts w:ascii="Arial" w:hAnsi="Arial" w:cs="Arial"/>
          <w:b/>
          <w:color w:val="000000" w:themeColor="text1"/>
          <w:sz w:val="20"/>
          <w:szCs w:val="20"/>
        </w:rPr>
        <w:t>5</w:t>
      </w:r>
      <w:r w:rsidR="0031799F" w:rsidRPr="002F19C3">
        <w:rPr>
          <w:rFonts w:ascii="Arial" w:hAnsi="Arial" w:cs="Arial"/>
          <w:b/>
          <w:color w:val="000000" w:themeColor="text1"/>
          <w:sz w:val="20"/>
          <w:szCs w:val="20"/>
        </w:rPr>
        <w:t>. člen</w:t>
      </w:r>
    </w:p>
    <w:p w14:paraId="29B559C3" w14:textId="77777777" w:rsidR="0031799F" w:rsidRPr="002F19C3" w:rsidRDefault="0031799F" w:rsidP="0031799F">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 xml:space="preserve">(raba novih tehnologij v kmetijstvu) </w:t>
      </w:r>
    </w:p>
    <w:p w14:paraId="2D415253" w14:textId="77777777" w:rsidR="0031799F" w:rsidRPr="002F19C3" w:rsidRDefault="0031799F" w:rsidP="0031799F">
      <w:pPr>
        <w:spacing w:after="260" w:line="260" w:lineRule="exact"/>
        <w:jc w:val="both"/>
        <w:rPr>
          <w:rFonts w:ascii="Arial" w:hAnsi="Arial" w:cs="Arial"/>
          <w:color w:val="000000" w:themeColor="text1"/>
          <w:sz w:val="20"/>
          <w:szCs w:val="20"/>
        </w:rPr>
      </w:pPr>
      <w:r w:rsidRPr="002F19C3">
        <w:rPr>
          <w:rFonts w:ascii="Arial" w:hAnsi="Arial" w:cs="Arial"/>
          <w:color w:val="000000" w:themeColor="text1"/>
          <w:sz w:val="20"/>
          <w:szCs w:val="20"/>
        </w:rPr>
        <w:t>(1) Ministrstvo spodbuja uvajanje novih tehnologij na področju digitalizacije in kmetijske robotike z namenom hitrejšega in učinkovitejšega blaženja in prilagajanja kmetijstva podnebnim spremembam.</w:t>
      </w:r>
    </w:p>
    <w:p w14:paraId="3E0014BE" w14:textId="77777777" w:rsidR="0031799F" w:rsidRPr="002F19C3" w:rsidRDefault="0031799F" w:rsidP="0031799F">
      <w:pPr>
        <w:spacing w:after="260" w:line="260" w:lineRule="exact"/>
        <w:jc w:val="both"/>
        <w:rPr>
          <w:rFonts w:ascii="Arial" w:hAnsi="Arial" w:cs="Arial"/>
          <w:color w:val="000000" w:themeColor="text1"/>
          <w:sz w:val="20"/>
          <w:szCs w:val="20"/>
        </w:rPr>
      </w:pPr>
      <w:r w:rsidRPr="002F19C3">
        <w:rPr>
          <w:rFonts w:ascii="Arial" w:hAnsi="Arial" w:cs="Arial"/>
          <w:color w:val="000000" w:themeColor="text1"/>
          <w:sz w:val="20"/>
          <w:szCs w:val="20"/>
        </w:rPr>
        <w:t>(2) Z namenom širše uporabe novih tehnologij v kmetijstvu ministrstvo:</w:t>
      </w:r>
    </w:p>
    <w:p w14:paraId="242887A7" w14:textId="77777777" w:rsidR="0031799F" w:rsidRPr="002F19C3" w:rsidRDefault="0031799F" w:rsidP="0031799F">
      <w:pPr>
        <w:spacing w:after="260" w:line="260" w:lineRule="exact"/>
        <w:jc w:val="both"/>
        <w:rPr>
          <w:rFonts w:ascii="Arial" w:hAnsi="Arial" w:cs="Arial"/>
          <w:color w:val="000000" w:themeColor="text1"/>
          <w:sz w:val="20"/>
          <w:szCs w:val="20"/>
        </w:rPr>
      </w:pPr>
      <w:r w:rsidRPr="002F19C3">
        <w:rPr>
          <w:rFonts w:ascii="Arial" w:hAnsi="Arial" w:cs="Arial"/>
          <w:color w:val="000000" w:themeColor="text1"/>
          <w:sz w:val="20"/>
          <w:szCs w:val="20"/>
        </w:rPr>
        <w:t xml:space="preserve">1. spodbuja uporabo robotov, avtonomnih strojev ali brezpilotnih </w:t>
      </w:r>
      <w:proofErr w:type="spellStart"/>
      <w:r w:rsidRPr="002F19C3">
        <w:rPr>
          <w:rFonts w:ascii="Arial" w:hAnsi="Arial" w:cs="Arial"/>
          <w:color w:val="000000" w:themeColor="text1"/>
          <w:sz w:val="20"/>
          <w:szCs w:val="20"/>
        </w:rPr>
        <w:t>letalnikov</w:t>
      </w:r>
      <w:proofErr w:type="spellEnd"/>
      <w:r w:rsidRPr="002F19C3">
        <w:rPr>
          <w:rFonts w:ascii="Arial" w:hAnsi="Arial" w:cs="Arial"/>
          <w:color w:val="000000" w:themeColor="text1"/>
          <w:sz w:val="20"/>
          <w:szCs w:val="20"/>
        </w:rPr>
        <w:t xml:space="preserve"> za avtomatizacijo delovnih procesov, kot so sejanje, gnojenje, škropljenje oziroma pobiranje pridelka, kar omogoča večjo natančnost in zmanjšano porabo virov;</w:t>
      </w:r>
    </w:p>
    <w:p w14:paraId="41E8E836" w14:textId="77777777" w:rsidR="0031799F" w:rsidRPr="002F19C3" w:rsidRDefault="0031799F" w:rsidP="0031799F">
      <w:pPr>
        <w:spacing w:after="260" w:line="260" w:lineRule="exact"/>
        <w:jc w:val="both"/>
        <w:rPr>
          <w:rFonts w:ascii="Arial" w:hAnsi="Arial" w:cs="Arial"/>
          <w:color w:val="000000" w:themeColor="text1"/>
          <w:sz w:val="20"/>
          <w:szCs w:val="20"/>
        </w:rPr>
      </w:pPr>
      <w:r w:rsidRPr="002F19C3">
        <w:rPr>
          <w:rFonts w:ascii="Arial" w:hAnsi="Arial" w:cs="Arial"/>
          <w:color w:val="000000" w:themeColor="text1"/>
          <w:sz w:val="20"/>
          <w:szCs w:val="20"/>
        </w:rPr>
        <w:t>2. podpira razvoj in integracijo interneta stvari za vzpostavitev pametnih kmetijskih sistemov, ki omogočajo spremljanje in upravljanje kmetijskih procesov v realnem času preko povezovanja senzorjev, naprav in aplikacij;</w:t>
      </w:r>
    </w:p>
    <w:p w14:paraId="1F213197" w14:textId="77777777" w:rsidR="0031799F" w:rsidRPr="002F19C3" w:rsidRDefault="0031799F" w:rsidP="0031799F">
      <w:pPr>
        <w:spacing w:after="260" w:line="260" w:lineRule="exact"/>
        <w:jc w:val="both"/>
        <w:rPr>
          <w:rFonts w:ascii="Arial" w:hAnsi="Arial" w:cs="Arial"/>
          <w:color w:val="000000" w:themeColor="text1"/>
          <w:sz w:val="20"/>
          <w:szCs w:val="20"/>
        </w:rPr>
      </w:pPr>
      <w:r w:rsidRPr="002F19C3">
        <w:rPr>
          <w:rFonts w:ascii="Arial" w:hAnsi="Arial" w:cs="Arial"/>
          <w:color w:val="000000" w:themeColor="text1"/>
          <w:sz w:val="20"/>
          <w:szCs w:val="20"/>
        </w:rPr>
        <w:t xml:space="preserve">3. spodbuja uporabo brezpilotnih </w:t>
      </w:r>
      <w:proofErr w:type="spellStart"/>
      <w:r w:rsidRPr="002F19C3">
        <w:rPr>
          <w:rFonts w:ascii="Arial" w:hAnsi="Arial" w:cs="Arial"/>
          <w:color w:val="000000" w:themeColor="text1"/>
          <w:sz w:val="20"/>
          <w:szCs w:val="20"/>
        </w:rPr>
        <w:t>letalnikov</w:t>
      </w:r>
      <w:proofErr w:type="spellEnd"/>
      <w:r w:rsidRPr="002F19C3">
        <w:rPr>
          <w:rFonts w:ascii="Arial" w:hAnsi="Arial" w:cs="Arial"/>
          <w:color w:val="000000" w:themeColor="text1"/>
          <w:sz w:val="20"/>
          <w:szCs w:val="20"/>
        </w:rPr>
        <w:t xml:space="preserve"> za spremljanje zdravstvenega stanja rastlin, ugotavljanje stanja tal in zaznavanje škodljivcev, kar omogoča hitrejše in bolj ciljno ukrepanje;</w:t>
      </w:r>
    </w:p>
    <w:p w14:paraId="57783CC1" w14:textId="77777777" w:rsidR="0031799F" w:rsidRPr="002F19C3" w:rsidRDefault="0031799F" w:rsidP="0031799F">
      <w:pPr>
        <w:spacing w:after="260" w:line="260" w:lineRule="exact"/>
        <w:jc w:val="both"/>
        <w:rPr>
          <w:rFonts w:ascii="Arial" w:hAnsi="Arial" w:cs="Arial"/>
          <w:color w:val="000000" w:themeColor="text1"/>
          <w:sz w:val="20"/>
          <w:szCs w:val="20"/>
        </w:rPr>
      </w:pPr>
      <w:r w:rsidRPr="002F19C3">
        <w:rPr>
          <w:rFonts w:ascii="Arial" w:hAnsi="Arial" w:cs="Arial"/>
          <w:color w:val="000000" w:themeColor="text1"/>
          <w:sz w:val="20"/>
          <w:szCs w:val="20"/>
        </w:rPr>
        <w:t>4. vzpostavlja podatkovne platforme za zbiranje, obdelavo in analizo podatkov, pridobljenih z digitalnimi tehnologijami, z namenom optimizacije proizvodnih procesov in podpornega odločanja za kmete;</w:t>
      </w:r>
    </w:p>
    <w:p w14:paraId="7D6AF35F" w14:textId="77777777" w:rsidR="0071514D" w:rsidRPr="002F19C3" w:rsidRDefault="0031799F" w:rsidP="0031799F">
      <w:pPr>
        <w:spacing w:after="260" w:line="260" w:lineRule="exact"/>
        <w:jc w:val="both"/>
        <w:rPr>
          <w:rFonts w:ascii="Arial" w:hAnsi="Arial" w:cs="Arial"/>
          <w:color w:val="000000" w:themeColor="text1"/>
          <w:sz w:val="20"/>
          <w:szCs w:val="20"/>
        </w:rPr>
      </w:pPr>
      <w:r w:rsidRPr="002F19C3">
        <w:rPr>
          <w:rFonts w:ascii="Arial" w:hAnsi="Arial" w:cs="Arial"/>
          <w:color w:val="000000" w:themeColor="text1"/>
          <w:sz w:val="20"/>
          <w:szCs w:val="20"/>
        </w:rPr>
        <w:t>5. spodbuja uporabo tehnologij umetne inteligence za napovedovanje vremenskih pogojev, optimizacijo pridelovalnih ciklov ter izboljšanje učinkovitosti in trajnosti kmetijskega sistema</w:t>
      </w:r>
      <w:r w:rsidR="0071514D" w:rsidRPr="002F19C3">
        <w:rPr>
          <w:rFonts w:ascii="Arial" w:hAnsi="Arial" w:cs="Arial"/>
          <w:color w:val="000000" w:themeColor="text1"/>
          <w:sz w:val="20"/>
          <w:szCs w:val="20"/>
        </w:rPr>
        <w:t>;</w:t>
      </w:r>
    </w:p>
    <w:p w14:paraId="3ABF9C38" w14:textId="54D97C12" w:rsidR="0031799F" w:rsidRPr="002F19C3" w:rsidRDefault="0071514D" w:rsidP="0031799F">
      <w:pPr>
        <w:spacing w:after="260" w:line="260" w:lineRule="exact"/>
        <w:jc w:val="both"/>
        <w:rPr>
          <w:rFonts w:ascii="Arial" w:hAnsi="Arial" w:cs="Arial"/>
          <w:color w:val="000000" w:themeColor="text1"/>
          <w:sz w:val="20"/>
          <w:szCs w:val="20"/>
        </w:rPr>
      </w:pPr>
      <w:r w:rsidRPr="002F19C3">
        <w:rPr>
          <w:rFonts w:ascii="Helv" w:hAnsi="Helv" w:cs="Helv"/>
          <w:color w:val="000000" w:themeColor="text1"/>
          <w:sz w:val="20"/>
          <w:szCs w:val="20"/>
        </w:rPr>
        <w:t>6. za večji učinkovitosti proizvodnje, trajnostni rabi virov ter zmanjšanju vpliva na okolje spodbuja raziskave in rabo nanotehnologij v kmetijstvu.</w:t>
      </w:r>
    </w:p>
    <w:p w14:paraId="63D8DD98" w14:textId="77777777" w:rsidR="0031799F" w:rsidRPr="002F19C3" w:rsidRDefault="0031799F" w:rsidP="0031799F">
      <w:pPr>
        <w:spacing w:after="260" w:line="260" w:lineRule="exact"/>
        <w:jc w:val="both"/>
        <w:rPr>
          <w:rFonts w:ascii="Arial" w:hAnsi="Arial" w:cs="Arial"/>
          <w:color w:val="000000" w:themeColor="text1"/>
          <w:sz w:val="20"/>
          <w:szCs w:val="20"/>
        </w:rPr>
      </w:pPr>
      <w:r w:rsidRPr="002F19C3">
        <w:rPr>
          <w:rFonts w:ascii="Arial" w:hAnsi="Arial" w:cs="Arial"/>
          <w:color w:val="000000" w:themeColor="text1"/>
          <w:sz w:val="20"/>
          <w:szCs w:val="20"/>
        </w:rPr>
        <w:t>(3) Ministrstvo sodeluje z raziskovalnimi institucijami, tehnološkimi podjetji in mednarodnimi organizacijami ter drugimi subjekti pri razvoju in implementaciji novih tehnologij v kmetijstvu, ki pripomorejo k blaženju in prilagajanju podnebnim spremembam.</w:t>
      </w:r>
    </w:p>
    <w:p w14:paraId="70223EDB" w14:textId="2AE8E0D1" w:rsidR="00C62129" w:rsidRPr="002F19C3" w:rsidRDefault="00C62129" w:rsidP="00C62129">
      <w:pPr>
        <w:shd w:val="clear" w:color="auto" w:fill="FFFFFF"/>
        <w:spacing w:after="260" w:line="240" w:lineRule="auto"/>
        <w:rPr>
          <w:rFonts w:ascii="Arial" w:eastAsia="Times New Roman" w:hAnsi="Arial" w:cs="Arial"/>
          <w:b/>
          <w:bCs/>
          <w:color w:val="000000" w:themeColor="text1"/>
          <w:sz w:val="20"/>
          <w:szCs w:val="20"/>
          <w:lang w:eastAsia="sl-SI"/>
        </w:rPr>
      </w:pPr>
    </w:p>
    <w:p w14:paraId="15FB4143" w14:textId="36F981FB" w:rsidR="00D40C4C" w:rsidRPr="002F19C3" w:rsidRDefault="00D40C4C" w:rsidP="00C62129">
      <w:pPr>
        <w:shd w:val="clear" w:color="auto" w:fill="FFFFFF"/>
        <w:spacing w:after="260" w:line="240" w:lineRule="auto"/>
        <w:jc w:val="center"/>
        <w:rPr>
          <w:rFonts w:ascii="Arial" w:eastAsia="Times New Roman" w:hAnsi="Arial" w:cs="Arial"/>
          <w:bCs/>
          <w:color w:val="000000" w:themeColor="text1"/>
          <w:sz w:val="20"/>
          <w:szCs w:val="20"/>
          <w:lang w:eastAsia="sl-SI"/>
        </w:rPr>
      </w:pPr>
      <w:r w:rsidRPr="002F19C3">
        <w:rPr>
          <w:rFonts w:ascii="Arial" w:eastAsia="Times New Roman" w:hAnsi="Arial" w:cs="Arial"/>
          <w:bCs/>
          <w:color w:val="000000" w:themeColor="text1"/>
          <w:sz w:val="20"/>
          <w:szCs w:val="20"/>
          <w:lang w:eastAsia="sl-SI"/>
        </w:rPr>
        <w:t>2. ODDELEK</w:t>
      </w:r>
    </w:p>
    <w:p w14:paraId="1CFC51ED" w14:textId="5E85E858" w:rsidR="00D40C4C" w:rsidRPr="002F19C3" w:rsidRDefault="00D40C4C" w:rsidP="00C62129">
      <w:pPr>
        <w:shd w:val="clear" w:color="auto" w:fill="FFFFFF"/>
        <w:spacing w:after="260" w:line="240" w:lineRule="auto"/>
        <w:jc w:val="center"/>
        <w:rPr>
          <w:rFonts w:ascii="Arial" w:eastAsia="Times New Roman" w:hAnsi="Arial" w:cs="Arial"/>
          <w:bCs/>
          <w:color w:val="000000" w:themeColor="text1"/>
          <w:sz w:val="20"/>
          <w:szCs w:val="20"/>
          <w:lang w:eastAsia="sl-SI"/>
        </w:rPr>
      </w:pPr>
      <w:r w:rsidRPr="002F19C3">
        <w:rPr>
          <w:rFonts w:ascii="Arial" w:eastAsia="Times New Roman" w:hAnsi="Arial" w:cs="Arial"/>
          <w:bCs/>
          <w:color w:val="000000" w:themeColor="text1"/>
          <w:sz w:val="20"/>
          <w:szCs w:val="20"/>
          <w:lang w:eastAsia="sl-SI"/>
        </w:rPr>
        <w:t>SPREMLJANJE STANJA KMETIJSKIH TAL</w:t>
      </w:r>
    </w:p>
    <w:p w14:paraId="522F5734" w14:textId="77777777" w:rsidR="0031799F" w:rsidRPr="002F19C3" w:rsidRDefault="0031799F" w:rsidP="00C62129">
      <w:pPr>
        <w:shd w:val="clear" w:color="auto" w:fill="FFFFFF"/>
        <w:spacing w:after="260" w:line="240" w:lineRule="auto"/>
        <w:jc w:val="center"/>
        <w:rPr>
          <w:rFonts w:ascii="Arial" w:eastAsia="Times New Roman" w:hAnsi="Arial" w:cs="Arial"/>
          <w:bCs/>
          <w:color w:val="000000" w:themeColor="text1"/>
          <w:sz w:val="20"/>
          <w:szCs w:val="20"/>
          <w:lang w:eastAsia="sl-SI"/>
        </w:rPr>
      </w:pPr>
    </w:p>
    <w:p w14:paraId="6CD24540" w14:textId="4767D0D4" w:rsidR="00C62129" w:rsidRPr="002F19C3" w:rsidRDefault="001A53AD" w:rsidP="00C6212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14</w:t>
      </w:r>
      <w:r w:rsidR="00D3519E" w:rsidRPr="002F19C3">
        <w:rPr>
          <w:rFonts w:ascii="Arial" w:eastAsia="Times New Roman" w:hAnsi="Arial" w:cs="Arial"/>
          <w:b/>
          <w:bCs/>
          <w:color w:val="000000" w:themeColor="text1"/>
          <w:sz w:val="20"/>
          <w:szCs w:val="20"/>
          <w:lang w:eastAsia="sl-SI"/>
        </w:rPr>
        <w:t>6</w:t>
      </w:r>
      <w:r w:rsidR="008F0B24" w:rsidRPr="002F19C3">
        <w:rPr>
          <w:rFonts w:ascii="Arial" w:eastAsia="Times New Roman" w:hAnsi="Arial" w:cs="Arial"/>
          <w:b/>
          <w:bCs/>
          <w:color w:val="000000" w:themeColor="text1"/>
          <w:sz w:val="20"/>
          <w:szCs w:val="20"/>
          <w:lang w:eastAsia="sl-SI"/>
        </w:rPr>
        <w:t>.</w:t>
      </w:r>
      <w:r w:rsidR="00C62129" w:rsidRPr="002F19C3">
        <w:rPr>
          <w:rFonts w:ascii="Arial" w:eastAsia="Times New Roman" w:hAnsi="Arial" w:cs="Arial"/>
          <w:b/>
          <w:bCs/>
          <w:color w:val="000000" w:themeColor="text1"/>
          <w:sz w:val="20"/>
          <w:szCs w:val="20"/>
          <w:lang w:eastAsia="sl-SI"/>
        </w:rPr>
        <w:t xml:space="preserve"> člen</w:t>
      </w:r>
    </w:p>
    <w:p w14:paraId="59B7A574" w14:textId="77777777" w:rsidR="00C62129" w:rsidRPr="002F19C3" w:rsidRDefault="00C62129" w:rsidP="00C6212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(spremljanje stanja kmetijskih tal)</w:t>
      </w:r>
    </w:p>
    <w:p w14:paraId="7553410F"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(1) Spremljanje stanja kmetijskih tal z namenom trajnega ohranjanja rodovitnosti kmetijskih zemljišč in varstva pred onesnaženjem z namenom trajnega ohranjanja rodovitnosti kmetijskih zemljišč in varstva pred onesnaženjem obsega spremljanje osnovnih pedoloških parametrov, ki opredeljujejo glavne kemijske in fizikalne lastnosti horizonta ali sloja tal, in so:</w:t>
      </w:r>
    </w:p>
    <w:p w14:paraId="15F3C833"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hAnsi="Arial" w:cs="Arial"/>
          <w:color w:val="000000" w:themeColor="text1"/>
          <w:sz w:val="20"/>
          <w:szCs w:val="20"/>
        </w:rPr>
        <w:t>1. vsebnost talne organske snovi in talnega organskega ogljika,</w:t>
      </w:r>
    </w:p>
    <w:p w14:paraId="445407CC"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kislost,</w:t>
      </w:r>
    </w:p>
    <w:p w14:paraId="66BBEA95"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delež organske snovi,</w:t>
      </w:r>
    </w:p>
    <w:p w14:paraId="52234F4A"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skupni dušik,</w:t>
      </w:r>
    </w:p>
    <w:p w14:paraId="2FA598B5"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 rastlinam dostopna fosfor in kalij,</w:t>
      </w:r>
    </w:p>
    <w:p w14:paraId="7EE034E3"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 zrnavost tal (tekstura),</w:t>
      </w:r>
    </w:p>
    <w:p w14:paraId="7A59E032"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 kationska izmenjalna kapaciteta ter</w:t>
      </w:r>
    </w:p>
    <w:p w14:paraId="64FAE88E"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8. prostorninska gostota tal.</w:t>
      </w:r>
    </w:p>
    <w:p w14:paraId="08B87C50"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Zaradi ugotavljanja degradacije kmetijskih tal spremljanje stanja kmetijskih tal poleg osnovnih pedoloških parametrov iz prejšnjega odstavka obsega tudi spremljanje:</w:t>
      </w:r>
    </w:p>
    <w:p w14:paraId="2885ABAE" w14:textId="2E30FDE0" w:rsidR="00C62129" w:rsidRPr="002F19C3" w:rsidRDefault="00C62129" w:rsidP="00C62129">
      <w:pPr>
        <w:shd w:val="clear" w:color="auto" w:fill="FFFFFF"/>
        <w:spacing w:after="260" w:line="240" w:lineRule="auto"/>
        <w:ind w:left="426" w:hanging="425"/>
        <w:jc w:val="both"/>
        <w:rPr>
          <w:rFonts w:ascii="Arial" w:hAnsi="Arial" w:cs="Arial"/>
          <w:color w:val="000000" w:themeColor="text1"/>
          <w:sz w:val="20"/>
          <w:szCs w:val="20"/>
        </w:rPr>
      </w:pPr>
      <w:r w:rsidRPr="002F19C3">
        <w:rPr>
          <w:rFonts w:ascii="Arial" w:eastAsia="Times New Roman" w:hAnsi="Arial" w:cs="Arial"/>
          <w:color w:val="000000" w:themeColor="text1"/>
          <w:sz w:val="20"/>
          <w:szCs w:val="20"/>
          <w:lang w:eastAsia="sl-SI"/>
        </w:rPr>
        <w:t xml:space="preserve">1. </w:t>
      </w:r>
      <w:r w:rsidRPr="002F19C3">
        <w:rPr>
          <w:rFonts w:ascii="Arial" w:hAnsi="Arial" w:cs="Arial"/>
          <w:color w:val="000000" w:themeColor="text1"/>
          <w:sz w:val="20"/>
          <w:szCs w:val="20"/>
        </w:rPr>
        <w:t xml:space="preserve">spremembe rabe kmetijskih zemljišč, ki so kmetijska zemljišča v skladu s </w:t>
      </w:r>
      <w:r w:rsidR="007B0F21" w:rsidRPr="002F19C3">
        <w:rPr>
          <w:rFonts w:ascii="Arial" w:hAnsi="Arial" w:cs="Arial"/>
          <w:color w:val="000000" w:themeColor="text1"/>
          <w:sz w:val="20"/>
          <w:szCs w:val="20"/>
        </w:rPr>
        <w:t>tem</w:t>
      </w:r>
      <w:r w:rsidRPr="002F19C3">
        <w:rPr>
          <w:rFonts w:ascii="Arial" w:hAnsi="Arial" w:cs="Arial"/>
          <w:color w:val="000000" w:themeColor="text1"/>
          <w:sz w:val="20"/>
          <w:szCs w:val="20"/>
        </w:rPr>
        <w:t xml:space="preserve"> zakon</w:t>
      </w:r>
      <w:r w:rsidR="007B0F21" w:rsidRPr="002F19C3">
        <w:rPr>
          <w:rFonts w:ascii="Arial" w:hAnsi="Arial" w:cs="Arial"/>
          <w:color w:val="000000" w:themeColor="text1"/>
          <w:sz w:val="20"/>
          <w:szCs w:val="20"/>
        </w:rPr>
        <w:t>om</w:t>
      </w:r>
      <w:r w:rsidRPr="002F19C3">
        <w:rPr>
          <w:rFonts w:ascii="Arial" w:hAnsi="Arial" w:cs="Arial"/>
          <w:color w:val="000000" w:themeColor="text1"/>
          <w:sz w:val="20"/>
          <w:szCs w:val="20"/>
        </w:rPr>
        <w:t>.</w:t>
      </w:r>
    </w:p>
    <w:p w14:paraId="2B1808E8" w14:textId="77777777" w:rsidR="00C62129" w:rsidRPr="002F19C3" w:rsidRDefault="00C62129" w:rsidP="00C62129">
      <w:pPr>
        <w:shd w:val="clear" w:color="auto" w:fill="FFFFFF"/>
        <w:spacing w:after="260" w:line="240" w:lineRule="auto"/>
        <w:ind w:left="426"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biotskih lastnosti tal,</w:t>
      </w:r>
    </w:p>
    <w:p w14:paraId="541A65D3" w14:textId="77777777" w:rsidR="00C62129" w:rsidRPr="002F19C3" w:rsidRDefault="00C62129" w:rsidP="00C62129">
      <w:pPr>
        <w:shd w:val="clear" w:color="auto" w:fill="FFFFFF"/>
        <w:spacing w:after="260" w:line="240" w:lineRule="auto"/>
        <w:ind w:left="426"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erozije tal,</w:t>
      </w:r>
    </w:p>
    <w:p w14:paraId="13C13CAD" w14:textId="77777777" w:rsidR="00C62129" w:rsidRPr="002F19C3" w:rsidRDefault="00C62129" w:rsidP="00C62129">
      <w:pPr>
        <w:shd w:val="clear" w:color="auto" w:fill="FFFFFF"/>
        <w:spacing w:after="260" w:line="240" w:lineRule="auto"/>
        <w:ind w:left="426"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zbitosti tal,</w:t>
      </w:r>
    </w:p>
    <w:p w14:paraId="77417756" w14:textId="77777777" w:rsidR="00C62129" w:rsidRPr="002F19C3" w:rsidRDefault="00C62129" w:rsidP="00C62129">
      <w:pPr>
        <w:shd w:val="clear" w:color="auto" w:fill="FFFFFF"/>
        <w:spacing w:after="260" w:line="240" w:lineRule="auto"/>
        <w:ind w:left="426"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 zakisanja tal in</w:t>
      </w:r>
    </w:p>
    <w:p w14:paraId="258C0AD1" w14:textId="77777777" w:rsidR="00C62129" w:rsidRPr="002F19C3" w:rsidRDefault="00C62129" w:rsidP="00C62129">
      <w:pPr>
        <w:shd w:val="clear" w:color="auto" w:fill="FFFFFF"/>
        <w:spacing w:after="260" w:line="240" w:lineRule="auto"/>
        <w:ind w:left="426"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Pr="002F19C3">
        <w:rPr>
          <w:rFonts w:ascii="Arial" w:hAnsi="Arial" w:cs="Arial"/>
          <w:color w:val="000000" w:themeColor="text1"/>
          <w:sz w:val="20"/>
          <w:szCs w:val="20"/>
        </w:rPr>
        <w:t>primesi antropogenega izvora v tleh,</w:t>
      </w:r>
    </w:p>
    <w:p w14:paraId="0887AF0C" w14:textId="77777777" w:rsidR="00C62129" w:rsidRPr="002F19C3" w:rsidRDefault="00C62129" w:rsidP="00C62129">
      <w:pPr>
        <w:shd w:val="clear" w:color="auto" w:fill="FFFFFF"/>
        <w:spacing w:after="260" w:line="240" w:lineRule="auto"/>
        <w:ind w:left="426"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 vsebnosti težkih kovin in drugih onesnaževal.</w:t>
      </w:r>
    </w:p>
    <w:p w14:paraId="58531EE6"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Zaradi neposrednega vpliva kmetijskih tal na prilagajanje in blaženje podnebnih sprememb se ob parametrih iz prvega in drugega odstavka tega člena zbira in spremlja stanje kmetijskih tal s pomočjo naslednjih aktivnosti: </w:t>
      </w:r>
    </w:p>
    <w:p w14:paraId="07D53899"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določanje priporočenih vsebnost hranil, organske snovi v kmetijskih tleh,</w:t>
      </w:r>
    </w:p>
    <w:p w14:paraId="19E8ED4C" w14:textId="77777777" w:rsidR="00C62129" w:rsidRPr="002F19C3" w:rsidRDefault="00C62129" w:rsidP="00C62129">
      <w:pPr>
        <w:shd w:val="clear" w:color="auto" w:fill="FFFFFF"/>
        <w:spacing w:after="260" w:line="240" w:lineRule="auto"/>
        <w:ind w:left="1"/>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spremljanje, zbiranje, modeliranje in priprava poročil pedoloških podatkov iz kmetijskih zemljišč za potrebe Pedološke karte Slovenije,</w:t>
      </w:r>
    </w:p>
    <w:p w14:paraId="17E43A6E" w14:textId="7291F7CA" w:rsidR="00C62129" w:rsidRPr="002F19C3" w:rsidRDefault="00C62129" w:rsidP="00C62129">
      <w:pPr>
        <w:shd w:val="clear" w:color="auto" w:fill="FFFFFF"/>
        <w:spacing w:after="260" w:line="240" w:lineRule="auto"/>
        <w:ind w:left="1"/>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spremljanje, zbiranje, modeliranje in priprava poročil </w:t>
      </w:r>
      <w:r w:rsidRPr="002F19C3">
        <w:rPr>
          <w:rFonts w:ascii="Arial" w:hAnsi="Arial" w:cs="Arial"/>
          <w:iCs/>
          <w:color w:val="000000" w:themeColor="text1"/>
          <w:sz w:val="20"/>
          <w:szCs w:val="20"/>
        </w:rPr>
        <w:t>za namen razvrš</w:t>
      </w:r>
      <w:r w:rsidR="00045C6E">
        <w:rPr>
          <w:rFonts w:ascii="Arial" w:hAnsi="Arial" w:cs="Arial"/>
          <w:iCs/>
          <w:color w:val="000000" w:themeColor="text1"/>
          <w:sz w:val="20"/>
          <w:szCs w:val="20"/>
        </w:rPr>
        <w:t xml:space="preserve">čanja in določanja primernosti </w:t>
      </w:r>
      <w:r w:rsidRPr="002F19C3">
        <w:rPr>
          <w:rFonts w:ascii="Arial" w:eastAsia="Times New Roman" w:hAnsi="Arial" w:cs="Arial"/>
          <w:color w:val="000000" w:themeColor="text1"/>
          <w:sz w:val="20"/>
          <w:szCs w:val="20"/>
          <w:lang w:eastAsia="sl-SI"/>
        </w:rPr>
        <w:t xml:space="preserve">kmetijskih zemljišč za različne vrste kmetijske pridelave,  </w:t>
      </w:r>
    </w:p>
    <w:p w14:paraId="29A23BD2" w14:textId="77777777" w:rsidR="00C62129" w:rsidRPr="002F19C3" w:rsidRDefault="00C62129" w:rsidP="00C62129">
      <w:pPr>
        <w:shd w:val="clear" w:color="auto" w:fill="FFFFFF"/>
        <w:spacing w:after="260" w:line="240" w:lineRule="auto"/>
        <w:ind w:left="1"/>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določanje in spremljanje vodno zadrževalnih lastnosti kmetijskih tal, </w:t>
      </w:r>
    </w:p>
    <w:p w14:paraId="4FDDA10F" w14:textId="77777777" w:rsidR="00C62129" w:rsidRPr="002F19C3" w:rsidRDefault="00C62129" w:rsidP="00C62129">
      <w:pPr>
        <w:shd w:val="clear" w:color="auto" w:fill="FFFFFF"/>
        <w:spacing w:after="260" w:line="240" w:lineRule="auto"/>
        <w:ind w:left="1"/>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spremljanje in modeliranje prostorsko ovrednotenih zaznanih in pričakovanih sprememb rastnih razmer za kmetijske rastline, </w:t>
      </w:r>
    </w:p>
    <w:p w14:paraId="04789804" w14:textId="77777777" w:rsidR="00C62129" w:rsidRPr="002F19C3" w:rsidRDefault="00C62129" w:rsidP="00C62129">
      <w:pPr>
        <w:shd w:val="clear" w:color="auto" w:fill="FFFFFF"/>
        <w:spacing w:after="260" w:line="240" w:lineRule="auto"/>
        <w:ind w:left="1"/>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 spodbujanje praks za ohranjanje oziroma povečanje zalog ogljika v kmetijskih tleh in</w:t>
      </w:r>
    </w:p>
    <w:p w14:paraId="216C8395" w14:textId="77777777" w:rsidR="00C62129" w:rsidRPr="002F19C3" w:rsidRDefault="00C62129" w:rsidP="00C62129">
      <w:pPr>
        <w:shd w:val="clear" w:color="auto" w:fill="FFFFFF"/>
        <w:spacing w:after="260" w:line="240" w:lineRule="auto"/>
        <w:ind w:left="1"/>
        <w:jc w:val="both"/>
        <w:rPr>
          <w:rFonts w:ascii="Arial" w:hAnsi="Arial" w:cs="Arial"/>
          <w:color w:val="000000" w:themeColor="text1"/>
          <w:sz w:val="20"/>
          <w:szCs w:val="20"/>
        </w:rPr>
      </w:pPr>
      <w:r w:rsidRPr="002F19C3">
        <w:rPr>
          <w:rFonts w:ascii="Arial" w:eastAsia="Times New Roman" w:hAnsi="Arial" w:cs="Arial"/>
          <w:color w:val="000000" w:themeColor="text1"/>
          <w:sz w:val="20"/>
          <w:szCs w:val="20"/>
          <w:lang w:eastAsia="sl-SI"/>
        </w:rPr>
        <w:lastRenderedPageBreak/>
        <w:t>7. redno spremljanje in poročanje o izvajanju ukrepov iz NEPN ali drugih nacionalnih dokumentov na področju vsebin iz tega člena v skladu s Podnebnim zakonom.</w:t>
      </w:r>
      <w:r w:rsidRPr="002F19C3">
        <w:rPr>
          <w:rFonts w:ascii="Arial" w:hAnsi="Arial" w:cs="Arial"/>
          <w:color w:val="000000" w:themeColor="text1"/>
          <w:sz w:val="20"/>
          <w:szCs w:val="20"/>
        </w:rPr>
        <w:t xml:space="preserve"> </w:t>
      </w:r>
    </w:p>
    <w:p w14:paraId="5B00B276"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Pedološka karta iz prejšnjega odstavka je </w:t>
      </w:r>
      <w:proofErr w:type="spellStart"/>
      <w:r w:rsidRPr="002F19C3">
        <w:rPr>
          <w:rFonts w:ascii="Arial" w:eastAsia="Times New Roman" w:hAnsi="Arial" w:cs="Arial"/>
          <w:color w:val="000000" w:themeColor="text1"/>
          <w:sz w:val="20"/>
          <w:szCs w:val="20"/>
          <w:lang w:eastAsia="sl-SI"/>
        </w:rPr>
        <w:t>geokodirana</w:t>
      </w:r>
      <w:proofErr w:type="spellEnd"/>
      <w:r w:rsidRPr="002F19C3">
        <w:rPr>
          <w:rFonts w:ascii="Arial" w:eastAsia="Times New Roman" w:hAnsi="Arial" w:cs="Arial"/>
          <w:color w:val="000000" w:themeColor="text1"/>
          <w:sz w:val="20"/>
          <w:szCs w:val="20"/>
          <w:lang w:eastAsia="sl-SI"/>
        </w:rPr>
        <w:t>, grafična in opisna zbirka podatkov o tleh, ki vsebuje zlasti kartografski prikaz talnih tipov in podatke o pedoloških profilih in analizah.</w:t>
      </w:r>
    </w:p>
    <w:p w14:paraId="44CB2FB6" w14:textId="380B77B6"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Naloge spremljanja stanja kmetijskih tal iz prvega, drugega in tretjega odstavka tega člena kot javno pooblastilo izvaja nosilec javnega pooblastila za krovno spremljanje stanja kmetijskih tal </w:t>
      </w:r>
      <w:r w:rsidR="0062333D" w:rsidRPr="002F19C3">
        <w:rPr>
          <w:rFonts w:ascii="Arial" w:eastAsia="Times New Roman" w:hAnsi="Arial" w:cs="Arial"/>
          <w:color w:val="000000" w:themeColor="text1"/>
          <w:sz w:val="20"/>
          <w:szCs w:val="20"/>
          <w:lang w:eastAsia="sl-SI"/>
        </w:rPr>
        <w:t>iz</w:t>
      </w:r>
      <w:r w:rsidRPr="002F19C3">
        <w:rPr>
          <w:rFonts w:ascii="Arial" w:eastAsia="Times New Roman" w:hAnsi="Arial" w:cs="Arial"/>
          <w:color w:val="000000" w:themeColor="text1"/>
          <w:sz w:val="20"/>
          <w:szCs w:val="20"/>
          <w:lang w:eastAsia="sl-SI"/>
        </w:rPr>
        <w:t xml:space="preserve"> tega zakona. Naloge spremljanja stanja kmetijskih tal iz prvega odstavka tega člena kot javno pooblastilo izvaja nosilec javnega pooblastila za spremljanje stanja kmetijskih tal </w:t>
      </w:r>
      <w:r w:rsidR="0062333D" w:rsidRPr="002F19C3">
        <w:rPr>
          <w:rFonts w:ascii="Arial" w:eastAsia="Times New Roman" w:hAnsi="Arial" w:cs="Arial"/>
          <w:color w:val="000000" w:themeColor="text1"/>
          <w:sz w:val="20"/>
          <w:szCs w:val="20"/>
          <w:lang w:eastAsia="sl-SI"/>
        </w:rPr>
        <w:t>iz</w:t>
      </w:r>
      <w:r w:rsidRPr="002F19C3">
        <w:rPr>
          <w:rFonts w:ascii="Arial" w:eastAsia="Times New Roman" w:hAnsi="Arial" w:cs="Arial"/>
          <w:color w:val="000000" w:themeColor="text1"/>
          <w:sz w:val="20"/>
          <w:szCs w:val="20"/>
          <w:lang w:eastAsia="sl-SI"/>
        </w:rPr>
        <w:t xml:space="preserve"> tega zakona.</w:t>
      </w:r>
    </w:p>
    <w:p w14:paraId="41F22099" w14:textId="21EA8358"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 Minister za spremljanje stanja kmetijskih tal iz prvega, drugega in tretjega odstavka tega člena predpiše obseg in način vzorčenja kmetijskih tal, parametre za spremljanje stanja kmetijskih tal, metodologijo vzorčenja tal in analiziranja vzorcev tal, nabor in način spremljanja parametrov, ter pogostost vzorčenja pedološkega profila tal, opis priporočenih praks za ohranjanje oziroma povečanje zalog ogljika v kmetijskih tleh, način zagotavljanja kakovosti in vsebino poročila o stanju kmetijskih tal.</w:t>
      </w:r>
    </w:p>
    <w:p w14:paraId="00D9725D" w14:textId="235CE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 Poleg podatkov iz prvega in drugega odstavka tega člena se kot podatki o spremljanju stanja kmetijskih tal štejejo tudi podatki iz tega zakona in podatki o kakovosti tal, pridobljeni v skladu s predpisom, ki ureja spremljanje kakovosti tal.</w:t>
      </w:r>
    </w:p>
    <w:p w14:paraId="31051907"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(8) Za dostop do zemljišča, kjer se izvaja spremljanje stanja kmetijskih tal iz tega člena, se mora predhodno pridobiti soglasje lastnika oziroma uporabnika kmetijskega zemljišča.</w:t>
      </w:r>
    </w:p>
    <w:p w14:paraId="2B9DE0B6"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p>
    <w:p w14:paraId="62C269D0" w14:textId="03CF15C6" w:rsidR="00C62129" w:rsidRPr="002F19C3" w:rsidRDefault="001A53AD" w:rsidP="00C62129">
      <w:pPr>
        <w:shd w:val="clear" w:color="auto" w:fill="FFFFFF"/>
        <w:spacing w:before="480"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14</w:t>
      </w:r>
      <w:r w:rsidR="00D3519E" w:rsidRPr="002F19C3">
        <w:rPr>
          <w:rFonts w:ascii="Arial" w:eastAsia="Times New Roman" w:hAnsi="Arial" w:cs="Arial"/>
          <w:b/>
          <w:bCs/>
          <w:color w:val="000000" w:themeColor="text1"/>
          <w:sz w:val="20"/>
          <w:szCs w:val="20"/>
          <w:lang w:eastAsia="sl-SI"/>
        </w:rPr>
        <w:t>7</w:t>
      </w:r>
      <w:r w:rsidR="008F0B24" w:rsidRPr="002F19C3">
        <w:rPr>
          <w:rFonts w:ascii="Arial" w:eastAsia="Times New Roman" w:hAnsi="Arial" w:cs="Arial"/>
          <w:b/>
          <w:bCs/>
          <w:color w:val="000000" w:themeColor="text1"/>
          <w:sz w:val="20"/>
          <w:szCs w:val="20"/>
          <w:lang w:eastAsia="sl-SI"/>
        </w:rPr>
        <w:t>.</w:t>
      </w:r>
      <w:r w:rsidR="00C62129" w:rsidRPr="002F19C3">
        <w:rPr>
          <w:rFonts w:ascii="Arial" w:eastAsia="Times New Roman" w:hAnsi="Arial" w:cs="Arial"/>
          <w:b/>
          <w:bCs/>
          <w:color w:val="000000" w:themeColor="text1"/>
          <w:sz w:val="20"/>
          <w:szCs w:val="20"/>
          <w:lang w:val="x-none" w:eastAsia="sl-SI"/>
        </w:rPr>
        <w:t xml:space="preserve"> člen</w:t>
      </w:r>
    </w:p>
    <w:p w14:paraId="576241E4" w14:textId="77777777" w:rsidR="00C62129" w:rsidRPr="002F19C3" w:rsidRDefault="00C62129" w:rsidP="00C6212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val="x-none" w:eastAsia="sl-SI"/>
        </w:rPr>
        <w:t>(nosilec javnega pooblastila za krovno spremljanje stanja kmetijskih tal)</w:t>
      </w:r>
    </w:p>
    <w:p w14:paraId="6F86AA95"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(1) Nosilec javnega pooblastila za krovno spremljanje stanja kmetijskih tal je lahko pravna oseba, ki izpolnjuje naslednje pogoje:</w:t>
      </w:r>
    </w:p>
    <w:p w14:paraId="1C4AFF68"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Pr="002F19C3">
        <w:rPr>
          <w:rFonts w:ascii="Arial" w:eastAsia="Times New Roman" w:hAnsi="Arial" w:cs="Arial"/>
          <w:color w:val="000000" w:themeColor="text1"/>
          <w:sz w:val="20"/>
          <w:szCs w:val="20"/>
          <w:lang w:val="x-none" w:eastAsia="sl-SI"/>
        </w:rPr>
        <w:t>registrirana je za opravljanje tehničnega svetovanja ali tehničnega preizkušanja ali analiziranja;</w:t>
      </w:r>
    </w:p>
    <w:p w14:paraId="0434F434"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Pr="002F19C3">
        <w:rPr>
          <w:rFonts w:ascii="Arial" w:eastAsia="Times New Roman" w:hAnsi="Arial" w:cs="Arial"/>
          <w:color w:val="000000" w:themeColor="text1"/>
          <w:sz w:val="20"/>
          <w:szCs w:val="20"/>
          <w:lang w:val="x-none" w:eastAsia="sl-SI"/>
        </w:rPr>
        <w:t>razpolaga z ustrezno opremo za spremljanje stanja kmetijskih tal;</w:t>
      </w:r>
    </w:p>
    <w:p w14:paraId="7E8923F0"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w:t>
      </w:r>
      <w:r w:rsidRPr="002F19C3">
        <w:rPr>
          <w:rFonts w:ascii="Arial" w:eastAsia="Times New Roman" w:hAnsi="Arial" w:cs="Arial"/>
          <w:color w:val="000000" w:themeColor="text1"/>
          <w:sz w:val="20"/>
          <w:szCs w:val="20"/>
          <w:lang w:val="x-none" w:eastAsia="sl-SI"/>
        </w:rPr>
        <w:t>usposobljena je za izvajanje spremljanja kmetijskih tal in ima akreditacijsko listino za laboratorij za analizo tal, ki jo izda Slovenska akreditacija ali akreditacijska služba druge države članice, ki ima z Evropsko akreditacijo sklenjen sporazum o medsebojnem priznavanju akreditacij;</w:t>
      </w:r>
    </w:p>
    <w:p w14:paraId="6E349F1A"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w:t>
      </w:r>
      <w:r w:rsidRPr="002F19C3">
        <w:rPr>
          <w:rFonts w:ascii="Arial" w:eastAsia="Times New Roman" w:hAnsi="Arial" w:cs="Arial"/>
          <w:color w:val="000000" w:themeColor="text1"/>
          <w:sz w:val="20"/>
          <w:szCs w:val="20"/>
          <w:lang w:val="x-none" w:eastAsia="sl-SI"/>
        </w:rPr>
        <w:t>sodeluje v mednarodni primerjalni laboratorijski shemi za zagotavljanje kakovosti in primerljivost laboratorijev;</w:t>
      </w:r>
    </w:p>
    <w:p w14:paraId="73C89E74"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w:t>
      </w:r>
      <w:r w:rsidRPr="002F19C3">
        <w:rPr>
          <w:rFonts w:ascii="Arial" w:eastAsia="Times New Roman" w:hAnsi="Arial" w:cs="Arial"/>
          <w:color w:val="000000" w:themeColor="text1"/>
          <w:sz w:val="20"/>
          <w:szCs w:val="20"/>
          <w:lang w:val="x-none" w:eastAsia="sl-SI"/>
        </w:rPr>
        <w:t>ima zaposlene strokovnjake z znanji s področja pedologije in izkušnjami, ki se nanašajo na pedološki opis značilnosti tal, vzorčenje in oceno kakovosti kmetijskih tal;</w:t>
      </w:r>
    </w:p>
    <w:p w14:paraId="7273CBA3"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Pr="002F19C3">
        <w:rPr>
          <w:rFonts w:ascii="Arial" w:eastAsia="Times New Roman" w:hAnsi="Arial" w:cs="Arial"/>
          <w:color w:val="000000" w:themeColor="text1"/>
          <w:sz w:val="20"/>
          <w:szCs w:val="20"/>
          <w:lang w:val="x-none" w:eastAsia="sl-SI"/>
        </w:rPr>
        <w:t>ni v postopku prenehanja, prisilne poravnave, stečaja, prepovedi delovanja, sodne likvidacije in izbrisa iz registra in</w:t>
      </w:r>
      <w:r w:rsidRPr="002F19C3">
        <w:rPr>
          <w:rFonts w:ascii="Arial" w:eastAsia="Times New Roman" w:hAnsi="Arial" w:cs="Arial"/>
          <w:color w:val="000000" w:themeColor="text1"/>
          <w:sz w:val="20"/>
          <w:szCs w:val="20"/>
          <w:lang w:eastAsia="sl-SI"/>
        </w:rPr>
        <w:t xml:space="preserve"> </w:t>
      </w:r>
    </w:p>
    <w:p w14:paraId="5F582406"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7. </w:t>
      </w:r>
      <w:r w:rsidRPr="002F19C3">
        <w:rPr>
          <w:rFonts w:ascii="Arial" w:eastAsia="Times New Roman" w:hAnsi="Arial" w:cs="Arial"/>
          <w:color w:val="000000" w:themeColor="text1"/>
          <w:sz w:val="20"/>
          <w:szCs w:val="20"/>
          <w:lang w:val="x-none" w:eastAsia="sl-SI"/>
        </w:rPr>
        <w:t>ima poravnane vse davke, prispevke in druge dajatve, določene s predpisi.</w:t>
      </w:r>
    </w:p>
    <w:p w14:paraId="536AE51A"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(2) Podrobnejše pogoje iz prejšnjega odstavka in način oblikovanja cene predpiše minister.</w:t>
      </w:r>
    </w:p>
    <w:p w14:paraId="46E3F800"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(3) Naloge nosilca javnega pooblastila za krovno spremljanje stanja kmetijskih tal so:</w:t>
      </w:r>
    </w:p>
    <w:p w14:paraId="32AE04DF" w14:textId="77777777" w:rsidR="00C62129" w:rsidRPr="002F19C3" w:rsidRDefault="00C62129" w:rsidP="0062333D">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val="x-none" w:eastAsia="sl-SI"/>
        </w:rPr>
        <w:t>1. vzorčenje, pedološki opis značilnosti tal na kmetijskem zemljišču in ocena kakovosti kmetijskih tal;</w:t>
      </w:r>
    </w:p>
    <w:p w14:paraId="58FDB5ED" w14:textId="77777777" w:rsidR="00C62129" w:rsidRPr="002F19C3" w:rsidRDefault="00C62129" w:rsidP="0062333D">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val="x-none" w:eastAsia="sl-SI"/>
        </w:rPr>
        <w:lastRenderedPageBreak/>
        <w:t>2. izvajanje laboratorijskih analiz vzorcev tal;</w:t>
      </w:r>
    </w:p>
    <w:p w14:paraId="183939EA" w14:textId="097C9410" w:rsidR="00C62129" w:rsidRPr="002F19C3" w:rsidRDefault="00C62129" w:rsidP="0062333D">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val="x-none" w:eastAsia="sl-SI"/>
        </w:rPr>
        <w:t>3. interpretacija analiz in priprava podatkov o stanju kmetijskih tal za vnos v zbirko podatkov iz</w:t>
      </w:r>
      <w:r w:rsidR="002936E1"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val="x-none" w:eastAsia="sl-SI"/>
        </w:rPr>
        <w:t>tega zakona;</w:t>
      </w:r>
    </w:p>
    <w:p w14:paraId="666F804D" w14:textId="77777777" w:rsidR="00C62129" w:rsidRPr="002F19C3" w:rsidRDefault="00C62129" w:rsidP="0062333D">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val="x-none" w:eastAsia="sl-SI"/>
        </w:rPr>
        <w:t>4. organizacija oziroma izvajanje primerjalnih laboratorijskih testov za zagotavljanje kakovosti in primerljivosti laboratorijev nosilcev javnega pooblastila za spremljanje stanja kmetijskih tal;</w:t>
      </w:r>
    </w:p>
    <w:p w14:paraId="5E99EFF3" w14:textId="77777777" w:rsidR="00C62129" w:rsidRPr="002F19C3" w:rsidRDefault="00C62129" w:rsidP="0062333D">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5. izvajanje usposabljanja vzorčenja tal in pedološkega opisovanja tal na kmetijskih zemljiščih in</w:t>
      </w:r>
    </w:p>
    <w:p w14:paraId="52971F48" w14:textId="77777777" w:rsidR="00C62129" w:rsidRPr="002F19C3" w:rsidRDefault="00C62129" w:rsidP="00C6212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6. priprava poročil o opravljenih aktivnostih na področju spremljanja stanja kmetijskih tal.</w:t>
      </w:r>
    </w:p>
    <w:p w14:paraId="0A97FD7A"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(4) Merila za izbor nosilca javnega pooblastila za krovno spremljanje stanja kmetijskih tal na javnem razpisu so reference in delovne izkušnje s področja spremljanja stanja kmetijskih tal, pedologije kmetijskih tal, laboratorijskih analiz kmetijskih tal in vzorčenja kmetijskih tal. Podrobnejša merila predpiše minister. Pri izboru se upošteva na javnem razpisu doseženo najvišje število točk na podlagi meril.</w:t>
      </w:r>
    </w:p>
    <w:p w14:paraId="03E3EF84"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 xml:space="preserve">(5) Javno pooblastilo podeli minister z odločbo v upravnem postopku za obdobje </w:t>
      </w:r>
      <w:r w:rsidRPr="002F19C3">
        <w:rPr>
          <w:rFonts w:ascii="Arial" w:eastAsia="Times New Roman" w:hAnsi="Arial" w:cs="Arial"/>
          <w:color w:val="000000" w:themeColor="text1"/>
          <w:sz w:val="20"/>
          <w:szCs w:val="20"/>
          <w:lang w:eastAsia="sl-SI"/>
        </w:rPr>
        <w:t>desetih</w:t>
      </w:r>
      <w:r w:rsidRPr="002F19C3">
        <w:rPr>
          <w:rFonts w:ascii="Arial" w:eastAsia="Times New Roman" w:hAnsi="Arial" w:cs="Arial"/>
          <w:color w:val="000000" w:themeColor="text1"/>
          <w:sz w:val="20"/>
          <w:szCs w:val="20"/>
          <w:lang w:val="x-none" w:eastAsia="sl-SI"/>
        </w:rPr>
        <w:t xml:space="preserve"> let. Medsebojna razmerja med nosilcem javnega pooblastila in ministrstvom se uredijo s pogodbo.</w:t>
      </w:r>
    </w:p>
    <w:p w14:paraId="5A684549"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(6) Nadzor, razen inšpekcijskega nadzora nad nosilcem javnega pooblastila, izvaja ministrstvo.</w:t>
      </w:r>
    </w:p>
    <w:p w14:paraId="6D36F368"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val="x-none" w:eastAsia="sl-SI"/>
        </w:rPr>
        <w:t>(7) Javno pooblastilo preneha veljati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7024E094"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p>
    <w:p w14:paraId="51C87B16" w14:textId="756B862A" w:rsidR="00C62129" w:rsidRPr="002F19C3" w:rsidRDefault="001A53AD" w:rsidP="00C62129">
      <w:pPr>
        <w:shd w:val="clear" w:color="auto" w:fill="FFFFFF"/>
        <w:spacing w:before="480"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14</w:t>
      </w:r>
      <w:r w:rsidR="00D3519E" w:rsidRPr="002F19C3">
        <w:rPr>
          <w:rFonts w:ascii="Arial" w:eastAsia="Times New Roman" w:hAnsi="Arial" w:cs="Arial"/>
          <w:b/>
          <w:bCs/>
          <w:color w:val="000000" w:themeColor="text1"/>
          <w:sz w:val="20"/>
          <w:szCs w:val="20"/>
          <w:lang w:eastAsia="sl-SI"/>
        </w:rPr>
        <w:t>8</w:t>
      </w:r>
      <w:r w:rsidR="008F0B24" w:rsidRPr="002F19C3">
        <w:rPr>
          <w:rFonts w:ascii="Arial" w:eastAsia="Times New Roman" w:hAnsi="Arial" w:cs="Arial"/>
          <w:b/>
          <w:bCs/>
          <w:color w:val="000000" w:themeColor="text1"/>
          <w:sz w:val="20"/>
          <w:szCs w:val="20"/>
          <w:lang w:eastAsia="sl-SI"/>
        </w:rPr>
        <w:t xml:space="preserve">. člen </w:t>
      </w:r>
    </w:p>
    <w:p w14:paraId="1326D56F" w14:textId="77777777" w:rsidR="00C62129" w:rsidRPr="002F19C3" w:rsidRDefault="00C62129" w:rsidP="00C6212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val="x-none" w:eastAsia="sl-SI"/>
        </w:rPr>
        <w:t>(nosilec javnega pooblastila za spremljanje stanja kmetijskih tal)</w:t>
      </w:r>
    </w:p>
    <w:p w14:paraId="53D6C004"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(1) Nosilec javnega pooblastila za spremljanje stanja kmetijskih tal je lahko pravna oseba ali samostojni podjetnik posameznik, če izpolnjuje naslednje pogoje:</w:t>
      </w:r>
    </w:p>
    <w:p w14:paraId="7091383C"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Pr="002F19C3">
        <w:rPr>
          <w:rFonts w:ascii="Arial" w:eastAsia="Times New Roman" w:hAnsi="Arial" w:cs="Arial"/>
          <w:color w:val="000000" w:themeColor="text1"/>
          <w:sz w:val="20"/>
          <w:szCs w:val="20"/>
          <w:lang w:val="x-none" w:eastAsia="sl-SI"/>
        </w:rPr>
        <w:t>registriran je za opravljanje tehničnega svetovanja ali tehničnega preizkušanja ali analiziranja;</w:t>
      </w:r>
    </w:p>
    <w:p w14:paraId="0E274D63"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Pr="002F19C3">
        <w:rPr>
          <w:rFonts w:ascii="Arial" w:eastAsia="Times New Roman" w:hAnsi="Arial" w:cs="Arial"/>
          <w:color w:val="000000" w:themeColor="text1"/>
          <w:sz w:val="20"/>
          <w:szCs w:val="20"/>
          <w:lang w:val="x-none" w:eastAsia="sl-SI"/>
        </w:rPr>
        <w:t>razpolaga z ustrezno opremo za spremljanje stanja kmetijskih tal;</w:t>
      </w:r>
    </w:p>
    <w:p w14:paraId="14D07E8C"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w:t>
      </w:r>
      <w:r w:rsidRPr="002F19C3">
        <w:rPr>
          <w:rFonts w:ascii="Arial" w:eastAsia="Times New Roman" w:hAnsi="Arial" w:cs="Arial"/>
          <w:color w:val="000000" w:themeColor="text1"/>
          <w:sz w:val="20"/>
          <w:szCs w:val="20"/>
          <w:lang w:val="x-none" w:eastAsia="sl-SI"/>
        </w:rPr>
        <w:t>usposobljen je za izvajanje spremljanja kmetijskih tal;</w:t>
      </w:r>
    </w:p>
    <w:p w14:paraId="1D938173"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w:t>
      </w:r>
      <w:r w:rsidRPr="002F19C3">
        <w:rPr>
          <w:rFonts w:ascii="Arial" w:eastAsia="Times New Roman" w:hAnsi="Arial" w:cs="Arial"/>
          <w:color w:val="000000" w:themeColor="text1"/>
          <w:sz w:val="20"/>
          <w:szCs w:val="20"/>
          <w:lang w:val="x-none" w:eastAsia="sl-SI"/>
        </w:rPr>
        <w:t>ima vzpostavljen sistem notranje kontrole kakovosti v skladu z načeli standardov za izvajanje laboratorijskega dela;</w:t>
      </w:r>
    </w:p>
    <w:p w14:paraId="3ED9E248"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w:t>
      </w:r>
      <w:r w:rsidRPr="002F19C3">
        <w:rPr>
          <w:rFonts w:ascii="Arial" w:eastAsia="Times New Roman" w:hAnsi="Arial" w:cs="Arial"/>
          <w:color w:val="000000" w:themeColor="text1"/>
          <w:sz w:val="20"/>
          <w:szCs w:val="20"/>
          <w:lang w:val="x-none" w:eastAsia="sl-SI"/>
        </w:rPr>
        <w:t>ima ustrezne strokovne izkušnje glede spremljanja kmetijskih tal;</w:t>
      </w:r>
    </w:p>
    <w:p w14:paraId="47CAC543"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Pr="002F19C3">
        <w:rPr>
          <w:rFonts w:ascii="Arial" w:eastAsia="Times New Roman" w:hAnsi="Arial" w:cs="Arial"/>
          <w:color w:val="000000" w:themeColor="text1"/>
          <w:sz w:val="20"/>
          <w:szCs w:val="20"/>
          <w:lang w:val="x-none" w:eastAsia="sl-SI"/>
        </w:rPr>
        <w:t>udeležuje se primerjalnih laboratorijskih testov za zagotavljanje kakovosti in primerljivosti laboratorijev, ki jih organizira nosilec javnega pooblastila za krovno spremljanje stanja kmetijskih tal;</w:t>
      </w:r>
    </w:p>
    <w:p w14:paraId="48FE84C4"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7. </w:t>
      </w:r>
      <w:r w:rsidRPr="002F19C3">
        <w:rPr>
          <w:rFonts w:ascii="Arial" w:eastAsia="Times New Roman" w:hAnsi="Arial" w:cs="Arial"/>
          <w:color w:val="000000" w:themeColor="text1"/>
          <w:sz w:val="20"/>
          <w:szCs w:val="20"/>
          <w:lang w:val="x-none" w:eastAsia="sl-SI"/>
        </w:rPr>
        <w:t>ni v postopku prenehanja, prisilne poravnave, stečaja, prepovedi delovanja, sodne likvidacije in izbrisa iz registra in</w:t>
      </w:r>
    </w:p>
    <w:p w14:paraId="67381C7B"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8. </w:t>
      </w:r>
      <w:r w:rsidRPr="002F19C3">
        <w:rPr>
          <w:rFonts w:ascii="Arial" w:eastAsia="Times New Roman" w:hAnsi="Arial" w:cs="Arial"/>
          <w:color w:val="000000" w:themeColor="text1"/>
          <w:sz w:val="20"/>
          <w:szCs w:val="20"/>
          <w:lang w:val="x-none" w:eastAsia="sl-SI"/>
        </w:rPr>
        <w:t>ima poravnane vse davke, prispevke in druge dajatve, določene s predpisi.</w:t>
      </w:r>
    </w:p>
    <w:p w14:paraId="6EA98D3F"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lastRenderedPageBreak/>
        <w:t>(2) Podrobnejše pogoje iz prejšnjega odstavka predpiše minister.</w:t>
      </w:r>
    </w:p>
    <w:p w14:paraId="799C9FAC"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(3) Naloge nosilca javnega pooblastila za spremljanje stanja kmetijskih tal so:</w:t>
      </w:r>
    </w:p>
    <w:p w14:paraId="08A67802" w14:textId="6EFEC420" w:rsidR="00C62129" w:rsidRPr="002F19C3" w:rsidRDefault="000E4E14" w:rsidP="00C6212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C62129" w:rsidRPr="002F19C3">
        <w:rPr>
          <w:rFonts w:ascii="Arial" w:eastAsia="Times New Roman" w:hAnsi="Arial" w:cs="Arial"/>
          <w:color w:val="000000" w:themeColor="text1"/>
          <w:sz w:val="20"/>
          <w:szCs w:val="20"/>
          <w:lang w:eastAsia="sl-SI"/>
        </w:rPr>
        <w:t xml:space="preserve"> </w:t>
      </w:r>
      <w:r w:rsidR="00C62129" w:rsidRPr="002F19C3">
        <w:rPr>
          <w:rFonts w:ascii="Arial" w:eastAsia="Times New Roman" w:hAnsi="Arial" w:cs="Arial"/>
          <w:color w:val="000000" w:themeColor="text1"/>
          <w:sz w:val="20"/>
          <w:szCs w:val="20"/>
          <w:lang w:val="x-none" w:eastAsia="sl-SI"/>
        </w:rPr>
        <w:t>vzorčenje tal in pedološki opis značilnosti tal na kmetijskem zemljišču</w:t>
      </w:r>
      <w:r w:rsidR="00C62129" w:rsidRPr="002F19C3">
        <w:rPr>
          <w:rFonts w:ascii="Arial" w:eastAsia="Times New Roman" w:hAnsi="Arial" w:cs="Arial"/>
          <w:color w:val="000000" w:themeColor="text1"/>
          <w:sz w:val="20"/>
          <w:szCs w:val="20"/>
          <w:lang w:eastAsia="sl-SI"/>
        </w:rPr>
        <w:t>;</w:t>
      </w:r>
    </w:p>
    <w:p w14:paraId="75569534" w14:textId="3257422C" w:rsidR="00C62129" w:rsidRPr="002F19C3" w:rsidRDefault="000E4E14" w:rsidP="00C62129">
      <w:pPr>
        <w:shd w:val="clear" w:color="auto" w:fill="FFFFFF"/>
        <w:spacing w:after="260" w:line="240" w:lineRule="auto"/>
        <w:ind w:left="425" w:hanging="425"/>
        <w:jc w:val="both"/>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eastAsia="sl-SI"/>
        </w:rPr>
        <w:t>–</w:t>
      </w:r>
      <w:r w:rsidR="00C62129" w:rsidRPr="002F19C3">
        <w:rPr>
          <w:rFonts w:ascii="Arial" w:eastAsia="Times New Roman" w:hAnsi="Arial" w:cs="Arial"/>
          <w:color w:val="000000" w:themeColor="text1"/>
          <w:sz w:val="20"/>
          <w:szCs w:val="20"/>
          <w:lang w:val="x-none" w:eastAsia="sl-SI"/>
        </w:rPr>
        <w:t xml:space="preserve"> izvajanje laboratorijskih analiz vzorcev tal;</w:t>
      </w:r>
    </w:p>
    <w:p w14:paraId="15A6D9BD" w14:textId="2272BC09" w:rsidR="00C62129" w:rsidRPr="002F19C3" w:rsidRDefault="000E4E14" w:rsidP="00FA2B09">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val="x-none" w:eastAsia="sl-SI"/>
        </w:rPr>
        <w:t>–</w:t>
      </w:r>
      <w:r w:rsidR="00C62129" w:rsidRPr="002F19C3">
        <w:rPr>
          <w:rFonts w:ascii="Arial" w:eastAsia="Times New Roman" w:hAnsi="Arial" w:cs="Arial"/>
          <w:color w:val="000000" w:themeColor="text1"/>
          <w:sz w:val="20"/>
          <w:szCs w:val="20"/>
          <w:lang w:val="x-none" w:eastAsia="sl-SI"/>
        </w:rPr>
        <w:t xml:space="preserve"> priprava poročil o rezultatih vzorčenja, pedološkem opisu in analizah tal ter</w:t>
      </w:r>
    </w:p>
    <w:p w14:paraId="3CFBE63A" w14:textId="5CF368DB" w:rsidR="00C62129" w:rsidRPr="002F19C3" w:rsidRDefault="000E4E14" w:rsidP="00FA2B09">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val="x-none" w:eastAsia="sl-SI"/>
        </w:rPr>
        <w:t>–</w:t>
      </w:r>
      <w:r w:rsidR="00C62129" w:rsidRPr="002F19C3">
        <w:rPr>
          <w:rFonts w:ascii="Arial" w:eastAsia="Times New Roman" w:hAnsi="Arial" w:cs="Arial"/>
          <w:color w:val="000000" w:themeColor="text1"/>
          <w:sz w:val="20"/>
          <w:szCs w:val="20"/>
          <w:lang w:val="x-none" w:eastAsia="sl-SI"/>
        </w:rPr>
        <w:t xml:space="preserve"> priprava podatkov o vzorčenju, pedološkem opisu in analizah tal za vnos v zbirko podatkov iz </w:t>
      </w:r>
      <w:r w:rsidR="00BA7EFE" w:rsidRPr="002F19C3">
        <w:rPr>
          <w:rFonts w:ascii="Arial" w:eastAsia="Times New Roman" w:hAnsi="Arial" w:cs="Arial"/>
          <w:color w:val="000000" w:themeColor="text1"/>
          <w:sz w:val="20"/>
          <w:szCs w:val="20"/>
          <w:lang w:val="x-none" w:eastAsia="sl-SI"/>
        </w:rPr>
        <w:t>172</w:t>
      </w:r>
      <w:r w:rsidR="00FA2B09" w:rsidRPr="002F19C3">
        <w:rPr>
          <w:rFonts w:ascii="Arial" w:eastAsia="Times New Roman" w:hAnsi="Arial" w:cs="Arial"/>
          <w:color w:val="000000" w:themeColor="text1"/>
          <w:sz w:val="20"/>
          <w:szCs w:val="20"/>
          <w:lang w:val="x-none" w:eastAsia="sl-SI"/>
        </w:rPr>
        <w:t xml:space="preserve">. </w:t>
      </w:r>
      <w:r w:rsidR="00C62129" w:rsidRPr="002F19C3">
        <w:rPr>
          <w:rFonts w:ascii="Arial" w:eastAsia="Times New Roman" w:hAnsi="Arial" w:cs="Arial"/>
          <w:color w:val="000000" w:themeColor="text1"/>
          <w:sz w:val="20"/>
          <w:szCs w:val="20"/>
          <w:lang w:val="x-none" w:eastAsia="sl-SI"/>
        </w:rPr>
        <w:t>člena tega zakona.</w:t>
      </w:r>
    </w:p>
    <w:p w14:paraId="26BC0C40"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 xml:space="preserve">(4) Za pridobitev javnega pooblastila za spremljanje stanja kmetijskih tal vlagatelj na ministrstvo vloži vlogo z dokazili o izpolnjevanju pogojev iz prvega odstavka tega člena. Javno pooblastilo podeli minister z odločbo v upravnem postopku za obdobje </w:t>
      </w:r>
      <w:r w:rsidRPr="002F19C3">
        <w:rPr>
          <w:rFonts w:ascii="Arial" w:eastAsia="Times New Roman" w:hAnsi="Arial" w:cs="Arial"/>
          <w:color w:val="000000" w:themeColor="text1"/>
          <w:sz w:val="20"/>
          <w:szCs w:val="20"/>
          <w:lang w:eastAsia="sl-SI"/>
        </w:rPr>
        <w:t>deset</w:t>
      </w:r>
      <w:r w:rsidRPr="002F19C3">
        <w:rPr>
          <w:rFonts w:ascii="Arial" w:eastAsia="Times New Roman" w:hAnsi="Arial" w:cs="Arial"/>
          <w:color w:val="000000" w:themeColor="text1"/>
          <w:sz w:val="20"/>
          <w:szCs w:val="20"/>
          <w:lang w:val="x-none" w:eastAsia="sl-SI"/>
        </w:rPr>
        <w:t xml:space="preserve"> let. Medsebojna razmerja med nosilcem javnega pooblastila in ministrstvom se uredijo s pogodbo. Seznam nosilcev javnega pooblastila za spremljanje stanja kmetijskih tal vodi ministrstvo in je javno dostopen.</w:t>
      </w:r>
    </w:p>
    <w:p w14:paraId="172EAA2D"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(5) Nadzor, razen inšpekcijskega nadzora nad nosilcem javnega pooblastila, izvaja ministrstvo.</w:t>
      </w:r>
    </w:p>
    <w:p w14:paraId="7443394A" w14:textId="77777777" w:rsidR="00C62129" w:rsidRPr="002F19C3" w:rsidRDefault="00C62129"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(6) Javno pooblastilo preneha veljati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024C2B64" w14:textId="60E15D04" w:rsidR="0031799F" w:rsidRPr="002F19C3" w:rsidRDefault="0031799F" w:rsidP="0031799F">
      <w:pPr>
        <w:pStyle w:val="len"/>
        <w:shd w:val="clear" w:color="auto" w:fill="FFFFFF"/>
        <w:spacing w:before="0" w:beforeAutospacing="0" w:after="260" w:afterAutospacing="0"/>
        <w:rPr>
          <w:rFonts w:ascii="Arial" w:hAnsi="Arial" w:cs="Arial"/>
          <w:bCs/>
          <w:color w:val="000000" w:themeColor="text1"/>
          <w:sz w:val="20"/>
          <w:szCs w:val="20"/>
        </w:rPr>
      </w:pPr>
    </w:p>
    <w:p w14:paraId="775C36A2" w14:textId="751563AA" w:rsidR="00C62129" w:rsidRPr="002F19C3" w:rsidRDefault="001A53AD" w:rsidP="00C62129">
      <w:pPr>
        <w:pStyle w:val="len"/>
        <w:shd w:val="clear" w:color="auto" w:fill="FFFFFF"/>
        <w:spacing w:before="480" w:beforeAutospacing="0" w:after="260" w:afterAutospacing="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14</w:t>
      </w:r>
      <w:r w:rsidR="00D3519E" w:rsidRPr="002F19C3">
        <w:rPr>
          <w:rFonts w:ascii="Arial" w:hAnsi="Arial" w:cs="Arial"/>
          <w:b/>
          <w:bCs/>
          <w:color w:val="000000" w:themeColor="text1"/>
          <w:sz w:val="20"/>
          <w:szCs w:val="20"/>
        </w:rPr>
        <w:t>9</w:t>
      </w:r>
      <w:r w:rsidR="008F0B24" w:rsidRPr="002F19C3">
        <w:rPr>
          <w:rFonts w:ascii="Arial" w:hAnsi="Arial" w:cs="Arial"/>
          <w:b/>
          <w:bCs/>
          <w:color w:val="000000" w:themeColor="text1"/>
          <w:sz w:val="20"/>
          <w:szCs w:val="20"/>
        </w:rPr>
        <w:t>. člen</w:t>
      </w:r>
    </w:p>
    <w:p w14:paraId="27A8D565" w14:textId="77777777" w:rsidR="00C62129" w:rsidRPr="002F19C3" w:rsidRDefault="00C62129" w:rsidP="00C62129">
      <w:pPr>
        <w:pStyle w:val="lennaslov"/>
        <w:shd w:val="clear" w:color="auto" w:fill="FFFFFF"/>
        <w:spacing w:before="0" w:beforeAutospacing="0" w:after="260" w:afterAutospacing="0"/>
        <w:jc w:val="center"/>
        <w:rPr>
          <w:rFonts w:ascii="Arial" w:hAnsi="Arial" w:cs="Arial"/>
          <w:b/>
          <w:bCs/>
          <w:color w:val="000000" w:themeColor="text1"/>
          <w:sz w:val="20"/>
          <w:szCs w:val="20"/>
        </w:rPr>
      </w:pPr>
      <w:r w:rsidRPr="002F19C3">
        <w:rPr>
          <w:rFonts w:ascii="Arial" w:hAnsi="Arial" w:cs="Arial"/>
          <w:b/>
          <w:bCs/>
          <w:color w:val="000000" w:themeColor="text1"/>
          <w:sz w:val="20"/>
          <w:szCs w:val="20"/>
          <w:lang w:val="x-none"/>
        </w:rPr>
        <w:t>(gnojenje kmetijskih zemljišč)</w:t>
      </w:r>
    </w:p>
    <w:p w14:paraId="130F56F1"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(1) Gnojenje je agrotehnični ukrep, ki zagotavlja trajnostno rabo in rodovitnost kmetijskih tal, zagotavlja primerno vsebnost hranil v tleh in vzdrževanje ali izboljšanje fizikalno</w:t>
      </w:r>
      <w:r w:rsidRPr="002F19C3">
        <w:rPr>
          <w:rFonts w:ascii="Arial" w:hAnsi="Arial" w:cs="Arial"/>
          <w:color w:val="000000" w:themeColor="text1"/>
          <w:sz w:val="20"/>
          <w:szCs w:val="20"/>
          <w:lang w:val="x-none"/>
        </w:rPr>
        <w:softHyphen/>
      </w:r>
      <w:r w:rsidRPr="002F19C3">
        <w:rPr>
          <w:rFonts w:ascii="Arial" w:hAnsi="Arial" w:cs="Arial"/>
          <w:color w:val="000000" w:themeColor="text1"/>
          <w:sz w:val="20"/>
          <w:szCs w:val="20"/>
          <w:lang w:val="x-none"/>
        </w:rPr>
        <w:softHyphen/>
      </w:r>
      <w:r w:rsidRPr="002F19C3">
        <w:rPr>
          <w:rFonts w:ascii="Arial" w:hAnsi="Arial" w:cs="Arial"/>
          <w:color w:val="000000" w:themeColor="text1"/>
          <w:sz w:val="20"/>
          <w:szCs w:val="20"/>
        </w:rPr>
        <w:t>-</w:t>
      </w:r>
      <w:r w:rsidRPr="002F19C3">
        <w:rPr>
          <w:rFonts w:ascii="Arial" w:hAnsi="Arial" w:cs="Arial"/>
          <w:color w:val="000000" w:themeColor="text1"/>
          <w:sz w:val="20"/>
          <w:szCs w:val="20"/>
          <w:lang w:val="x-none"/>
        </w:rPr>
        <w:t>kemijskih in biotskih lastnosti tal</w:t>
      </w:r>
      <w:r w:rsidRPr="002F19C3">
        <w:rPr>
          <w:rFonts w:ascii="Arial" w:hAnsi="Arial" w:cs="Arial"/>
          <w:color w:val="000000" w:themeColor="text1"/>
          <w:sz w:val="20"/>
          <w:szCs w:val="20"/>
        </w:rPr>
        <w:t>, ter se izvaja v skladu s potrebami rastlin</w:t>
      </w:r>
      <w:r w:rsidRPr="002F19C3">
        <w:rPr>
          <w:rFonts w:ascii="Arial" w:hAnsi="Arial" w:cs="Arial"/>
          <w:color w:val="000000" w:themeColor="text1"/>
          <w:sz w:val="20"/>
          <w:szCs w:val="20"/>
          <w:lang w:val="x-none"/>
        </w:rPr>
        <w:t>.</w:t>
      </w:r>
      <w:r w:rsidRPr="002F19C3">
        <w:rPr>
          <w:rFonts w:ascii="Arial" w:hAnsi="Arial" w:cs="Arial"/>
          <w:color w:val="000000" w:themeColor="text1"/>
          <w:sz w:val="20"/>
          <w:szCs w:val="20"/>
        </w:rPr>
        <w:t xml:space="preserve"> </w:t>
      </w:r>
    </w:p>
    <w:p w14:paraId="4E870775"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(2) Za gnojenje na kmetijskih zemljiščih se lahko uporabljajo:</w:t>
      </w:r>
    </w:p>
    <w:p w14:paraId="2D35FE47" w14:textId="77777777"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1. </w:t>
      </w:r>
      <w:r w:rsidRPr="002F19C3">
        <w:rPr>
          <w:rFonts w:ascii="Arial" w:hAnsi="Arial" w:cs="Arial"/>
          <w:color w:val="000000" w:themeColor="text1"/>
          <w:sz w:val="20"/>
          <w:szCs w:val="20"/>
          <w:lang w:val="x-none"/>
        </w:rPr>
        <w:t>sredstva za gnojenje v skladu s predpisi Unije</w:t>
      </w:r>
      <w:r w:rsidRPr="002F19C3">
        <w:rPr>
          <w:rFonts w:ascii="Arial" w:hAnsi="Arial" w:cs="Arial"/>
          <w:color w:val="000000" w:themeColor="text1"/>
          <w:sz w:val="20"/>
          <w:szCs w:val="20"/>
        </w:rPr>
        <w:t xml:space="preserve"> in nacionalnimi predpisi</w:t>
      </w:r>
      <w:r w:rsidRPr="002F19C3">
        <w:rPr>
          <w:rFonts w:ascii="Arial" w:hAnsi="Arial" w:cs="Arial"/>
          <w:color w:val="000000" w:themeColor="text1"/>
          <w:sz w:val="20"/>
          <w:szCs w:val="20"/>
          <w:lang w:val="x-none"/>
        </w:rPr>
        <w:t>, ki urejajo sredstva za gnojenje;</w:t>
      </w:r>
    </w:p>
    <w:p w14:paraId="0B68BD6B" w14:textId="77777777"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2. organska gnojila v skladu s predpisom, ki ureja varstvo voda pred onesnaževanjem z nitrati iz kmetijskih virov, ter</w:t>
      </w:r>
    </w:p>
    <w:p w14:paraId="4C375A42" w14:textId="77777777"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3. </w:t>
      </w:r>
      <w:r w:rsidRPr="002F19C3">
        <w:rPr>
          <w:rFonts w:ascii="Arial" w:hAnsi="Arial" w:cs="Arial"/>
          <w:color w:val="000000" w:themeColor="text1"/>
          <w:sz w:val="20"/>
          <w:szCs w:val="20"/>
          <w:lang w:val="x-none"/>
        </w:rPr>
        <w:t>ostanki kmetijske pridelave in predelave.</w:t>
      </w:r>
    </w:p>
    <w:p w14:paraId="028E6C26" w14:textId="77777777" w:rsidR="00C62129" w:rsidRPr="002F19C3" w:rsidRDefault="00C62129" w:rsidP="00C62129">
      <w:pPr>
        <w:pStyle w:val="odstavek"/>
        <w:shd w:val="clear" w:color="auto" w:fill="FFFFFF"/>
        <w:spacing w:before="24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w:t>
      </w:r>
      <w:r w:rsidRPr="002F19C3">
        <w:rPr>
          <w:rFonts w:ascii="Arial" w:hAnsi="Arial" w:cs="Arial"/>
          <w:color w:val="000000" w:themeColor="text1"/>
          <w:sz w:val="20"/>
          <w:szCs w:val="20"/>
        </w:rPr>
        <w:t>3</w:t>
      </w:r>
      <w:r w:rsidRPr="002F19C3">
        <w:rPr>
          <w:rFonts w:ascii="Arial" w:hAnsi="Arial" w:cs="Arial"/>
          <w:color w:val="000000" w:themeColor="text1"/>
          <w:sz w:val="20"/>
          <w:szCs w:val="20"/>
          <w:lang w:val="x-none"/>
        </w:rPr>
        <w:t xml:space="preserve">) </w:t>
      </w:r>
      <w:r w:rsidRPr="002F19C3">
        <w:rPr>
          <w:rFonts w:ascii="Arial" w:hAnsi="Arial" w:cs="Arial"/>
          <w:color w:val="000000" w:themeColor="text1"/>
          <w:sz w:val="20"/>
          <w:szCs w:val="20"/>
        </w:rPr>
        <w:t xml:space="preserve">Strokovno utemeljeno gnojenje se izvaja na podlagi analize tal in gnojilnega načrta. </w:t>
      </w:r>
      <w:r w:rsidRPr="002F19C3">
        <w:rPr>
          <w:rFonts w:ascii="Arial" w:hAnsi="Arial" w:cs="Arial"/>
          <w:color w:val="000000" w:themeColor="text1"/>
          <w:sz w:val="20"/>
          <w:szCs w:val="20"/>
          <w:lang w:val="x-none"/>
        </w:rPr>
        <w:t>Pri tem se upoštevajo določbe predpisov s področja varstva okolja</w:t>
      </w:r>
      <w:r w:rsidRPr="002F19C3">
        <w:rPr>
          <w:rFonts w:ascii="Arial" w:hAnsi="Arial" w:cs="Arial"/>
          <w:color w:val="000000" w:themeColor="text1"/>
          <w:sz w:val="20"/>
          <w:szCs w:val="20"/>
        </w:rPr>
        <w:t xml:space="preserve"> in smernic za strokovno utemeljeno gnojenje, ki jih pripravi ministrstvo in jih objavi na osrednjem spletnem mestu države. Smernice se posodobijo najmanj vsakih deset let. </w:t>
      </w:r>
    </w:p>
    <w:p w14:paraId="2CD79CF0" w14:textId="77777777" w:rsidR="00C62129" w:rsidRPr="002F19C3" w:rsidRDefault="00C62129" w:rsidP="00C62129">
      <w:pPr>
        <w:pStyle w:val="odstavek"/>
        <w:shd w:val="clear" w:color="auto" w:fill="FFFFFF"/>
        <w:spacing w:before="24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(4)</w:t>
      </w:r>
      <w:r w:rsidRPr="002F19C3">
        <w:rPr>
          <w:rFonts w:ascii="Arial" w:hAnsi="Arial" w:cs="Arial"/>
          <w:color w:val="000000" w:themeColor="text1"/>
          <w:sz w:val="20"/>
          <w:szCs w:val="20"/>
          <w:lang w:val="x-none"/>
        </w:rPr>
        <w:t xml:space="preserve"> </w:t>
      </w:r>
      <w:r w:rsidRPr="002F19C3">
        <w:rPr>
          <w:rFonts w:ascii="Arial" w:hAnsi="Arial" w:cs="Arial"/>
          <w:color w:val="000000" w:themeColor="text1"/>
          <w:sz w:val="20"/>
          <w:szCs w:val="20"/>
        </w:rPr>
        <w:t xml:space="preserve">Zavezanci za strokovno utemeljeno gnojenje iz prejšnjega odstavka so upravičenci, ki uveljavljajo ukrepe kmetijske politike, pri katerih se zahteva izvedba analize kmetijskih tal. </w:t>
      </w:r>
    </w:p>
    <w:p w14:paraId="66AC6054" w14:textId="05112ED1" w:rsidR="00C62129" w:rsidRPr="002F19C3" w:rsidRDefault="00C62129" w:rsidP="00C62129">
      <w:pPr>
        <w:pStyle w:val="odstavek"/>
        <w:shd w:val="clear" w:color="auto" w:fill="FFFFFF"/>
        <w:spacing w:before="24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(5) </w:t>
      </w:r>
      <w:r w:rsidRPr="002F19C3">
        <w:rPr>
          <w:rFonts w:ascii="Arial" w:hAnsi="Arial" w:cs="Arial"/>
          <w:color w:val="000000" w:themeColor="text1"/>
          <w:sz w:val="20"/>
          <w:szCs w:val="20"/>
          <w:lang w:val="x-none"/>
        </w:rPr>
        <w:t>Vzorčenje tal za analizo tal in analiz</w:t>
      </w:r>
      <w:r w:rsidRPr="002F19C3">
        <w:rPr>
          <w:rFonts w:ascii="Arial" w:hAnsi="Arial" w:cs="Arial"/>
          <w:color w:val="000000" w:themeColor="text1"/>
          <w:sz w:val="20"/>
          <w:szCs w:val="20"/>
        </w:rPr>
        <w:t>e</w:t>
      </w:r>
      <w:r w:rsidRPr="002F19C3">
        <w:rPr>
          <w:rFonts w:ascii="Arial" w:hAnsi="Arial" w:cs="Arial"/>
          <w:color w:val="000000" w:themeColor="text1"/>
          <w:sz w:val="20"/>
          <w:szCs w:val="20"/>
          <w:lang w:val="x-none"/>
        </w:rPr>
        <w:t xml:space="preserve"> tal se izvede</w:t>
      </w:r>
      <w:r w:rsidRPr="002F19C3">
        <w:rPr>
          <w:rFonts w:ascii="Arial" w:hAnsi="Arial" w:cs="Arial"/>
          <w:color w:val="000000" w:themeColor="text1"/>
          <w:sz w:val="20"/>
          <w:szCs w:val="20"/>
        </w:rPr>
        <w:t>jo</w:t>
      </w:r>
      <w:r w:rsidRPr="002F19C3">
        <w:rPr>
          <w:rFonts w:ascii="Arial" w:hAnsi="Arial" w:cs="Arial"/>
          <w:color w:val="000000" w:themeColor="text1"/>
          <w:sz w:val="20"/>
          <w:szCs w:val="20"/>
          <w:lang w:val="x-none"/>
        </w:rPr>
        <w:t xml:space="preserve"> v skladu s predpisom iz </w:t>
      </w:r>
      <w:r w:rsidR="00A4533C" w:rsidRPr="002F19C3">
        <w:rPr>
          <w:rFonts w:ascii="Arial" w:hAnsi="Arial" w:cs="Arial"/>
          <w:color w:val="000000" w:themeColor="text1"/>
          <w:sz w:val="20"/>
          <w:szCs w:val="20"/>
          <w:lang w:val="x-none"/>
        </w:rPr>
        <w:t>šest</w:t>
      </w:r>
      <w:r w:rsidR="00A4533C" w:rsidRPr="002F19C3">
        <w:rPr>
          <w:rFonts w:ascii="Arial" w:hAnsi="Arial" w:cs="Arial"/>
          <w:color w:val="000000" w:themeColor="text1"/>
          <w:sz w:val="20"/>
          <w:szCs w:val="20"/>
        </w:rPr>
        <w:t>ega</w:t>
      </w:r>
      <w:r w:rsidR="00A4533C" w:rsidRPr="002F19C3">
        <w:rPr>
          <w:rFonts w:ascii="Arial" w:hAnsi="Arial" w:cs="Arial"/>
          <w:color w:val="000000" w:themeColor="text1"/>
          <w:sz w:val="20"/>
          <w:szCs w:val="20"/>
          <w:lang w:val="x-none"/>
        </w:rPr>
        <w:t xml:space="preserve"> odstav</w:t>
      </w:r>
      <w:r w:rsidR="00A4533C" w:rsidRPr="002F19C3">
        <w:rPr>
          <w:rFonts w:ascii="Arial" w:hAnsi="Arial" w:cs="Arial"/>
          <w:color w:val="000000" w:themeColor="text1"/>
          <w:sz w:val="20"/>
          <w:szCs w:val="20"/>
        </w:rPr>
        <w:t>ka</w:t>
      </w:r>
      <w:r w:rsidR="00BA7EFE" w:rsidRPr="002F19C3">
        <w:rPr>
          <w:rFonts w:ascii="Arial" w:hAnsi="Arial" w:cs="Arial"/>
          <w:color w:val="000000" w:themeColor="text1"/>
          <w:sz w:val="20"/>
          <w:szCs w:val="20"/>
          <w:lang w:val="x-none"/>
        </w:rPr>
        <w:t xml:space="preserve"> 146</w:t>
      </w:r>
      <w:r w:rsidR="00A4533C" w:rsidRPr="002F19C3">
        <w:rPr>
          <w:rFonts w:ascii="Arial" w:hAnsi="Arial" w:cs="Arial"/>
          <w:color w:val="000000" w:themeColor="text1"/>
          <w:sz w:val="20"/>
          <w:szCs w:val="20"/>
          <w:lang w:val="x-none"/>
        </w:rPr>
        <w:t xml:space="preserve">. člena </w:t>
      </w:r>
      <w:r w:rsidRPr="002F19C3">
        <w:rPr>
          <w:rFonts w:ascii="Arial" w:hAnsi="Arial" w:cs="Arial"/>
          <w:color w:val="000000" w:themeColor="text1"/>
          <w:sz w:val="20"/>
          <w:szCs w:val="20"/>
          <w:lang w:val="x-none"/>
        </w:rPr>
        <w:t>tega zakona</w:t>
      </w:r>
      <w:r w:rsidRPr="002F19C3">
        <w:rPr>
          <w:rFonts w:ascii="Arial" w:hAnsi="Arial" w:cs="Arial"/>
          <w:color w:val="000000" w:themeColor="text1"/>
          <w:sz w:val="20"/>
          <w:szCs w:val="20"/>
        </w:rPr>
        <w:t xml:space="preserve"> in jih izvajajo nosilci javnega pooblastila za krovno spremljanje stanja kmetijskih tal iz tega zakona in nosilci javnega pooblastila za sprem</w:t>
      </w:r>
      <w:r w:rsidR="00A02CCE" w:rsidRPr="002F19C3">
        <w:rPr>
          <w:rFonts w:ascii="Arial" w:hAnsi="Arial" w:cs="Arial"/>
          <w:color w:val="000000" w:themeColor="text1"/>
          <w:sz w:val="20"/>
          <w:szCs w:val="20"/>
        </w:rPr>
        <w:t xml:space="preserve">ljanje stanja kmetijskih tal iz </w:t>
      </w:r>
      <w:r w:rsidRPr="002F19C3">
        <w:rPr>
          <w:rFonts w:ascii="Arial" w:hAnsi="Arial" w:cs="Arial"/>
          <w:color w:val="000000" w:themeColor="text1"/>
          <w:sz w:val="20"/>
          <w:szCs w:val="20"/>
        </w:rPr>
        <w:t>tega zakona</w:t>
      </w:r>
      <w:r w:rsidRPr="002F19C3">
        <w:rPr>
          <w:rFonts w:ascii="Arial" w:hAnsi="Arial" w:cs="Arial"/>
          <w:color w:val="000000" w:themeColor="text1"/>
          <w:sz w:val="20"/>
          <w:szCs w:val="20"/>
          <w:lang w:val="x-none"/>
        </w:rPr>
        <w:t>.</w:t>
      </w:r>
      <w:r w:rsidRPr="002F19C3">
        <w:rPr>
          <w:rFonts w:ascii="Arial" w:hAnsi="Arial" w:cs="Arial"/>
          <w:color w:val="000000" w:themeColor="text1"/>
          <w:sz w:val="20"/>
          <w:szCs w:val="20"/>
        </w:rPr>
        <w:t xml:space="preserve"> </w:t>
      </w:r>
    </w:p>
    <w:p w14:paraId="7DF86FBF"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lang w:val="x-none"/>
        </w:rPr>
        <w:lastRenderedPageBreak/>
        <w:t>(</w:t>
      </w:r>
      <w:r w:rsidRPr="002F19C3">
        <w:rPr>
          <w:rFonts w:ascii="Arial" w:hAnsi="Arial" w:cs="Arial"/>
          <w:color w:val="000000" w:themeColor="text1"/>
          <w:sz w:val="20"/>
          <w:szCs w:val="20"/>
        </w:rPr>
        <w:t>6</w:t>
      </w:r>
      <w:r w:rsidRPr="002F19C3">
        <w:rPr>
          <w:rFonts w:ascii="Arial" w:hAnsi="Arial" w:cs="Arial"/>
          <w:color w:val="000000" w:themeColor="text1"/>
          <w:sz w:val="20"/>
          <w:szCs w:val="20"/>
          <w:lang w:val="x-none"/>
        </w:rPr>
        <w:t xml:space="preserve">) </w:t>
      </w:r>
      <w:r w:rsidRPr="002F19C3">
        <w:rPr>
          <w:rFonts w:ascii="Arial" w:hAnsi="Arial" w:cs="Arial"/>
          <w:color w:val="000000" w:themeColor="text1"/>
          <w:sz w:val="20"/>
          <w:szCs w:val="20"/>
        </w:rPr>
        <w:t xml:space="preserve">Ne glede na prejšnji odstavek lahko vzorčenje tal za svoje potrebe izvedejo uporabniki kmetijskih zemljišč, ki imajo opravljeno usposabljanje za vzorčenje tal. </w:t>
      </w:r>
    </w:p>
    <w:p w14:paraId="3EE3EE8B" w14:textId="0B48ED8D"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(7) Gnojilni načrt je načrt gnojenja kmetijskih zemljišč, ki ga pripravi uporabnik kmetijskega zemljišča in mora biti pripravljen v skladu s predpisom iz devetega odstavka tega člena. Za izdelavo gnojilnega načrta se lahko uporablja programsko orodje za izdelavo gnojilnega načrta, ki ga na osrednjem spletnem mestu državne uprave vzpostavi ministrstvo ali drugo programsko orodje, ki izpolnjuje predpisane zahteve iz devetega odstavka tega člena. Za programsko orodje, ki ga vzpostavi ministrstvo, se zagotavlja dostop do podatkov iz </w:t>
      </w:r>
      <w:r w:rsidR="00A063F5" w:rsidRPr="002F19C3">
        <w:rPr>
          <w:rFonts w:ascii="Arial" w:hAnsi="Arial" w:cs="Arial"/>
          <w:color w:val="000000" w:themeColor="text1"/>
          <w:sz w:val="20"/>
          <w:szCs w:val="20"/>
        </w:rPr>
        <w:t xml:space="preserve">zbirke podatkov o tleh iz </w:t>
      </w:r>
      <w:r w:rsidRPr="002F19C3">
        <w:rPr>
          <w:rFonts w:ascii="Arial" w:hAnsi="Arial" w:cs="Arial"/>
          <w:color w:val="000000" w:themeColor="text1"/>
          <w:sz w:val="20"/>
          <w:szCs w:val="20"/>
        </w:rPr>
        <w:t>tega zakona.</w:t>
      </w:r>
    </w:p>
    <w:p w14:paraId="49432396"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w:t>
      </w:r>
      <w:r w:rsidRPr="002F19C3">
        <w:rPr>
          <w:rFonts w:ascii="Arial" w:hAnsi="Arial" w:cs="Arial"/>
          <w:color w:val="000000" w:themeColor="text1"/>
          <w:sz w:val="20"/>
          <w:szCs w:val="20"/>
        </w:rPr>
        <w:t>8</w:t>
      </w:r>
      <w:r w:rsidRPr="002F19C3">
        <w:rPr>
          <w:rFonts w:ascii="Arial" w:hAnsi="Arial" w:cs="Arial"/>
          <w:color w:val="000000" w:themeColor="text1"/>
          <w:sz w:val="20"/>
          <w:szCs w:val="20"/>
          <w:lang w:val="x-none"/>
        </w:rPr>
        <w:t xml:space="preserve">) Vlada predpiše </w:t>
      </w:r>
      <w:r w:rsidRPr="002F19C3">
        <w:rPr>
          <w:rFonts w:ascii="Arial" w:hAnsi="Arial" w:cs="Arial"/>
          <w:color w:val="000000" w:themeColor="text1"/>
          <w:sz w:val="20"/>
          <w:szCs w:val="20"/>
        </w:rPr>
        <w:t xml:space="preserve">za posamezno </w:t>
      </w:r>
      <w:r w:rsidRPr="002F19C3">
        <w:rPr>
          <w:rFonts w:ascii="Arial" w:hAnsi="Arial" w:cs="Arial"/>
          <w:color w:val="000000" w:themeColor="text1"/>
          <w:sz w:val="20"/>
          <w:szCs w:val="20"/>
          <w:lang w:val="x-none"/>
        </w:rPr>
        <w:t>vrst</w:t>
      </w:r>
      <w:r w:rsidRPr="002F19C3">
        <w:rPr>
          <w:rFonts w:ascii="Arial" w:hAnsi="Arial" w:cs="Arial"/>
          <w:color w:val="000000" w:themeColor="text1"/>
          <w:sz w:val="20"/>
          <w:szCs w:val="20"/>
        </w:rPr>
        <w:t>o</w:t>
      </w:r>
      <w:r w:rsidRPr="002F19C3">
        <w:rPr>
          <w:rFonts w:ascii="Arial" w:hAnsi="Arial" w:cs="Arial"/>
          <w:color w:val="000000" w:themeColor="text1"/>
          <w:sz w:val="20"/>
          <w:szCs w:val="20"/>
          <w:lang w:val="x-none"/>
        </w:rPr>
        <w:t xml:space="preserve"> ostankov kmetijske pridelave in predelave iz 3. točke drugega odstavka tega člena ter podrobnejše pogoje za njihovo skladiščenje, ravnanje in uporabo.</w:t>
      </w:r>
    </w:p>
    <w:p w14:paraId="2FB90A35"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w:t>
      </w:r>
      <w:r w:rsidRPr="002F19C3">
        <w:rPr>
          <w:rFonts w:ascii="Arial" w:hAnsi="Arial" w:cs="Arial"/>
          <w:color w:val="000000" w:themeColor="text1"/>
          <w:sz w:val="20"/>
          <w:szCs w:val="20"/>
        </w:rPr>
        <w:t>9</w:t>
      </w:r>
      <w:r w:rsidRPr="002F19C3">
        <w:rPr>
          <w:rFonts w:ascii="Arial" w:hAnsi="Arial" w:cs="Arial"/>
          <w:color w:val="000000" w:themeColor="text1"/>
          <w:sz w:val="20"/>
          <w:szCs w:val="20"/>
          <w:lang w:val="x-none"/>
        </w:rPr>
        <w:t>) Vlada predpiše:</w:t>
      </w:r>
    </w:p>
    <w:p w14:paraId="68C96F7D" w14:textId="77777777"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 xml:space="preserve">1. </w:t>
      </w:r>
      <w:r w:rsidRPr="002F19C3">
        <w:rPr>
          <w:rFonts w:ascii="Arial" w:hAnsi="Arial" w:cs="Arial"/>
          <w:color w:val="000000" w:themeColor="text1"/>
          <w:sz w:val="20"/>
          <w:szCs w:val="20"/>
          <w:lang w:val="x-none"/>
        </w:rPr>
        <w:t xml:space="preserve">podrobnejše pogoje za skladiščenje, ravnanje in uporabo sredstev za gnojenje iz 1. in 2. točke </w:t>
      </w:r>
      <w:r w:rsidRPr="002F19C3">
        <w:rPr>
          <w:rFonts w:ascii="Arial" w:hAnsi="Arial" w:cs="Arial"/>
          <w:color w:val="000000" w:themeColor="text1"/>
          <w:sz w:val="20"/>
          <w:szCs w:val="20"/>
        </w:rPr>
        <w:t>ter organskih gnojil iz 3. točke drugega odstavka tega člena</w:t>
      </w:r>
      <w:r w:rsidRPr="002F19C3">
        <w:rPr>
          <w:rFonts w:ascii="Arial" w:hAnsi="Arial" w:cs="Arial"/>
          <w:color w:val="000000" w:themeColor="text1"/>
          <w:sz w:val="20"/>
          <w:szCs w:val="20"/>
          <w:lang w:val="x-none"/>
        </w:rPr>
        <w:t>;</w:t>
      </w:r>
    </w:p>
    <w:p w14:paraId="12C6FF41" w14:textId="77777777"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w:t>
      </w:r>
      <w:r w:rsidRPr="002F19C3">
        <w:rPr>
          <w:rFonts w:ascii="Arial" w:hAnsi="Arial" w:cs="Arial"/>
          <w:color w:val="000000" w:themeColor="text1"/>
          <w:sz w:val="20"/>
          <w:szCs w:val="20"/>
          <w:lang w:val="x-none"/>
        </w:rPr>
        <w:t>podrobnejše pogoje za zavezance</w:t>
      </w:r>
      <w:r w:rsidRPr="002F19C3">
        <w:rPr>
          <w:rFonts w:ascii="Arial" w:hAnsi="Arial" w:cs="Arial"/>
          <w:color w:val="000000" w:themeColor="text1"/>
          <w:sz w:val="20"/>
          <w:szCs w:val="20"/>
        </w:rPr>
        <w:t>, ki izvajajo strokovno utemeljeno gnojenje ter</w:t>
      </w:r>
      <w:r w:rsidRPr="002F19C3" w:rsidDel="006B2EA3">
        <w:rPr>
          <w:rFonts w:ascii="Arial" w:hAnsi="Arial" w:cs="Arial"/>
          <w:color w:val="000000" w:themeColor="text1"/>
          <w:sz w:val="20"/>
          <w:szCs w:val="20"/>
          <w:lang w:val="x-none"/>
        </w:rPr>
        <w:t xml:space="preserve"> </w:t>
      </w:r>
    </w:p>
    <w:p w14:paraId="773B2937" w14:textId="77777777" w:rsidR="00C62129" w:rsidRPr="002F19C3" w:rsidRDefault="00C62129" w:rsidP="00C62129">
      <w:pPr>
        <w:spacing w:after="260"/>
        <w:jc w:val="both"/>
        <w:rPr>
          <w:rFonts w:ascii="Arial" w:hAnsi="Arial" w:cs="Arial"/>
          <w:b/>
          <w:color w:val="000000" w:themeColor="text1"/>
          <w:sz w:val="20"/>
          <w:szCs w:val="20"/>
          <w:u w:val="single"/>
        </w:rPr>
      </w:pPr>
      <w:r w:rsidRPr="002F19C3">
        <w:rPr>
          <w:rFonts w:ascii="Arial" w:hAnsi="Arial" w:cs="Arial"/>
          <w:color w:val="000000" w:themeColor="text1"/>
          <w:sz w:val="20"/>
          <w:szCs w:val="20"/>
        </w:rPr>
        <w:t xml:space="preserve">3. </w:t>
      </w:r>
      <w:r w:rsidRPr="002F19C3">
        <w:rPr>
          <w:rFonts w:ascii="Arial" w:hAnsi="Arial" w:cs="Arial"/>
          <w:color w:val="000000" w:themeColor="text1"/>
          <w:sz w:val="20"/>
          <w:szCs w:val="20"/>
          <w:lang w:val="x-none"/>
        </w:rPr>
        <w:t xml:space="preserve">vsebino in </w:t>
      </w:r>
      <w:r w:rsidRPr="002F19C3">
        <w:rPr>
          <w:rFonts w:ascii="Arial" w:hAnsi="Arial" w:cs="Arial"/>
          <w:color w:val="000000" w:themeColor="text1"/>
          <w:sz w:val="20"/>
          <w:szCs w:val="20"/>
        </w:rPr>
        <w:t xml:space="preserve">zahteve za pripravo </w:t>
      </w:r>
      <w:r w:rsidRPr="002F19C3">
        <w:rPr>
          <w:rFonts w:ascii="Arial" w:hAnsi="Arial" w:cs="Arial"/>
          <w:color w:val="000000" w:themeColor="text1"/>
          <w:sz w:val="20"/>
          <w:szCs w:val="20"/>
          <w:lang w:val="x-none"/>
        </w:rPr>
        <w:t>gnojilnega načrta</w:t>
      </w:r>
      <w:r w:rsidRPr="002F19C3">
        <w:rPr>
          <w:rFonts w:ascii="Arial" w:hAnsi="Arial" w:cs="Arial"/>
          <w:color w:val="000000" w:themeColor="text1"/>
          <w:sz w:val="20"/>
          <w:szCs w:val="20"/>
        </w:rPr>
        <w:t>.</w:t>
      </w:r>
    </w:p>
    <w:p w14:paraId="33A9238F" w14:textId="77777777" w:rsidR="00C62129" w:rsidRPr="002F19C3" w:rsidRDefault="00C62129" w:rsidP="00C62129">
      <w:pPr>
        <w:spacing w:after="260"/>
        <w:jc w:val="both"/>
        <w:rPr>
          <w:rFonts w:ascii="Arial" w:hAnsi="Arial" w:cs="Arial"/>
          <w:color w:val="000000" w:themeColor="text1"/>
          <w:sz w:val="20"/>
          <w:szCs w:val="20"/>
        </w:rPr>
      </w:pPr>
    </w:p>
    <w:p w14:paraId="5AD1C6CB" w14:textId="77777777" w:rsidR="00273A86" w:rsidRPr="002F19C3" w:rsidRDefault="00273A86" w:rsidP="00273A86">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VII. POGLAVJE</w:t>
      </w:r>
    </w:p>
    <w:p w14:paraId="3CC43A7B" w14:textId="3C37AF09" w:rsidR="00273A86" w:rsidRPr="002F19C3" w:rsidRDefault="00273A86" w:rsidP="00273A86">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OHRANJANJE IN RAZVOJ KMETIJSTVA V ZAMEJSTVU</w:t>
      </w:r>
    </w:p>
    <w:p w14:paraId="0598CD7A" w14:textId="77777777" w:rsidR="00273A86" w:rsidRPr="002F19C3" w:rsidRDefault="00273A86" w:rsidP="000A4134">
      <w:pPr>
        <w:spacing w:after="260"/>
        <w:rPr>
          <w:rFonts w:ascii="Arial" w:eastAsia="Arial" w:hAnsi="Arial" w:cs="Arial"/>
          <w:color w:val="000000" w:themeColor="text1"/>
          <w:sz w:val="20"/>
          <w:szCs w:val="20"/>
        </w:rPr>
      </w:pPr>
    </w:p>
    <w:p w14:paraId="0DF43973" w14:textId="08E2BF93" w:rsidR="00273A86" w:rsidRPr="002F19C3" w:rsidRDefault="00D3519E" w:rsidP="00273A86">
      <w:pPr>
        <w:spacing w:after="260"/>
        <w:jc w:val="center"/>
        <w:rPr>
          <w:rFonts w:ascii="Arial" w:eastAsia="Arial" w:hAnsi="Arial" w:cs="Arial"/>
          <w:b/>
          <w:color w:val="000000" w:themeColor="text1"/>
          <w:sz w:val="20"/>
          <w:szCs w:val="20"/>
        </w:rPr>
      </w:pPr>
      <w:r w:rsidRPr="002F19C3">
        <w:rPr>
          <w:rFonts w:ascii="Arial" w:eastAsia="Arial" w:hAnsi="Arial" w:cs="Arial"/>
          <w:b/>
          <w:color w:val="000000" w:themeColor="text1"/>
          <w:sz w:val="20"/>
          <w:szCs w:val="20"/>
        </w:rPr>
        <w:t>150</w:t>
      </w:r>
      <w:r w:rsidR="00273A86" w:rsidRPr="002F19C3">
        <w:rPr>
          <w:rFonts w:ascii="Arial" w:eastAsia="Arial" w:hAnsi="Arial" w:cs="Arial"/>
          <w:b/>
          <w:color w:val="000000" w:themeColor="text1"/>
          <w:sz w:val="20"/>
          <w:szCs w:val="20"/>
        </w:rPr>
        <w:t>. člen</w:t>
      </w:r>
    </w:p>
    <w:p w14:paraId="6D4CBA21" w14:textId="77777777" w:rsidR="00273A86" w:rsidRPr="002F19C3" w:rsidRDefault="00273A86" w:rsidP="00273A86">
      <w:pPr>
        <w:spacing w:after="260"/>
        <w:jc w:val="center"/>
        <w:rPr>
          <w:rFonts w:ascii="Arial" w:eastAsia="Arial" w:hAnsi="Arial" w:cs="Arial"/>
          <w:b/>
          <w:color w:val="000000" w:themeColor="text1"/>
          <w:sz w:val="20"/>
          <w:szCs w:val="20"/>
        </w:rPr>
      </w:pPr>
      <w:r w:rsidRPr="002F19C3">
        <w:rPr>
          <w:rFonts w:ascii="Arial" w:eastAsia="Arial" w:hAnsi="Arial" w:cs="Arial"/>
          <w:b/>
          <w:color w:val="000000" w:themeColor="text1"/>
          <w:sz w:val="20"/>
          <w:szCs w:val="20"/>
        </w:rPr>
        <w:t>(ohranjanje in razvoj kmetijstva v zamejstvu)</w:t>
      </w:r>
    </w:p>
    <w:p w14:paraId="338D7D86"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Ministrstvo financira izvajanje aktivnosti kmetijskih, razvojnih in izobraževalnih organizacij Slovencev v zamejstvu, ki povezujejo kmete in društva slovenske skupnosti, za spodbujanje in ohranjanje kmetijstva za razvoj slovenske identitete v zamejstvu.</w:t>
      </w:r>
    </w:p>
    <w:p w14:paraId="56154922"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Ministrstvo financira izvajanje letnih programov aktivnosti, ki izhajajo iz večletnih programov aktivnosti organizacij iz prvega odstavka tega člena, in so pripravljeni na podlagi izhodišč iz desetega odstavka tega člena.</w:t>
      </w:r>
    </w:p>
    <w:p w14:paraId="09A373D3"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Ministrstvo v Uradnem listu Republike Slovenije objavi javni razpis za izbor organizacij in pripravo večletnih programov aktivnosti organizacij iz prvega odstavka tega člena.</w:t>
      </w:r>
    </w:p>
    <w:p w14:paraId="5E9F0A4A"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Na javni razpis se lahko prijavijo organizacije iz prvega odstavka tega člena.</w:t>
      </w:r>
    </w:p>
    <w:p w14:paraId="165AB245"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Minister imenuje komisijo za pregled in ocenitev vlog, prejetih na javni razpis ter pregled večletnih programov aktivnosti iz tretjega odstavka tega člena, ki jo sestavljajo predstavniki ministrstva in Urada Vlade Republike Slovenije za Slovence v zamejstvu in po svetu.</w:t>
      </w:r>
    </w:p>
    <w:p w14:paraId="3075BE6F" w14:textId="6AC9F1B1"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(6) Finančno podporo lahko prejme organizacija iz prvega odstavka tega člena, </w:t>
      </w:r>
      <w:r w:rsidR="00005B13">
        <w:rPr>
          <w:rFonts w:ascii="Arial" w:eastAsia="Arial" w:hAnsi="Arial" w:cs="Arial"/>
          <w:color w:val="000000" w:themeColor="text1"/>
          <w:sz w:val="20"/>
          <w:szCs w:val="20"/>
        </w:rPr>
        <w:t>če</w:t>
      </w:r>
      <w:r w:rsidR="00005B13" w:rsidRPr="002F19C3">
        <w:rPr>
          <w:rFonts w:ascii="Arial" w:eastAsia="Arial" w:hAnsi="Arial" w:cs="Arial"/>
          <w:color w:val="000000" w:themeColor="text1"/>
          <w:sz w:val="20"/>
          <w:szCs w:val="20"/>
        </w:rPr>
        <w:t xml:space="preserve"> </w:t>
      </w:r>
      <w:r w:rsidRPr="002F19C3">
        <w:rPr>
          <w:rFonts w:ascii="Arial" w:eastAsia="Arial" w:hAnsi="Arial" w:cs="Arial"/>
          <w:color w:val="000000" w:themeColor="text1"/>
          <w:sz w:val="20"/>
          <w:szCs w:val="20"/>
        </w:rPr>
        <w:t>izpolnjuje pogoje za finančno podporo iz zakona, ki ureja odnose Republike Slovenije s Slovenci zunaj njenih meja</w:t>
      </w:r>
      <w:r w:rsidR="00005B13">
        <w:rPr>
          <w:rFonts w:ascii="Arial" w:eastAsia="Arial" w:hAnsi="Arial" w:cs="Arial"/>
          <w:color w:val="000000" w:themeColor="text1"/>
          <w:sz w:val="20"/>
          <w:szCs w:val="20"/>
        </w:rPr>
        <w:t xml:space="preserve"> </w:t>
      </w:r>
      <w:r w:rsidR="00005B13" w:rsidRPr="00005B13">
        <w:rPr>
          <w:rFonts w:ascii="Arial" w:eastAsia="Arial" w:hAnsi="Arial" w:cs="Arial"/>
          <w:sz w:val="20"/>
          <w:szCs w:val="20"/>
        </w:rPr>
        <w:t xml:space="preserve"> </w:t>
      </w:r>
      <w:r w:rsidR="00005B13">
        <w:rPr>
          <w:rFonts w:ascii="Arial" w:eastAsia="Arial" w:hAnsi="Arial" w:cs="Arial"/>
          <w:sz w:val="20"/>
          <w:szCs w:val="20"/>
        </w:rPr>
        <w:t>in aktivno skrbi za celovit razvoj zamejske skupnosti na področju kmetijstva.</w:t>
      </w:r>
    </w:p>
    <w:p w14:paraId="30177919"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(7) Merili za izbiro organizacij iz prvega odstavka tega člena sta:</w:t>
      </w:r>
    </w:p>
    <w:p w14:paraId="0F8D8695" w14:textId="0F445EA6"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 število aktivnosti na področju spodbujanja in ohranjanja kmetijstva v zamejstvu;</w:t>
      </w:r>
    </w:p>
    <w:p w14:paraId="4370B515" w14:textId="3BDD95F9"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obdobje delovanja organizacij iz prvega odstavka tega člena</w:t>
      </w:r>
      <w:r w:rsidR="00005B13">
        <w:rPr>
          <w:rFonts w:ascii="Arial" w:eastAsia="Arial" w:hAnsi="Arial" w:cs="Arial"/>
          <w:color w:val="000000" w:themeColor="text1"/>
          <w:sz w:val="20"/>
          <w:szCs w:val="20"/>
        </w:rPr>
        <w:t xml:space="preserve"> </w:t>
      </w:r>
      <w:r w:rsidR="00005B13">
        <w:rPr>
          <w:rFonts w:ascii="Arial" w:eastAsia="Arial" w:hAnsi="Arial" w:cs="Arial"/>
          <w:sz w:val="20"/>
          <w:szCs w:val="20"/>
        </w:rPr>
        <w:t>na področju strokovnega svetovanja in usposabljanja v zamejstvu</w:t>
      </w:r>
      <w:r w:rsidRPr="002F19C3">
        <w:rPr>
          <w:rFonts w:ascii="Arial" w:eastAsia="Arial" w:hAnsi="Arial" w:cs="Arial"/>
          <w:color w:val="000000" w:themeColor="text1"/>
          <w:sz w:val="20"/>
          <w:szCs w:val="20"/>
        </w:rPr>
        <w:t>.</w:t>
      </w:r>
    </w:p>
    <w:p w14:paraId="55DFADE2"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(8) Merili za izbiro večletnega programa aktivnosti iz tretjega odstavka tega člena sta:</w:t>
      </w:r>
    </w:p>
    <w:p w14:paraId="011EAD58" w14:textId="41EDCE80"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število predvidenih strokovnih svetovanj in usposabljanj na področju kmetijstva;</w:t>
      </w:r>
    </w:p>
    <w:p w14:paraId="10ECAE36" w14:textId="2D365015"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število predvidenih aktivnosti s sorodnimi organizacijami iz matične države Republike Slovenije na področju kmetijstva.</w:t>
      </w:r>
    </w:p>
    <w:p w14:paraId="62E40BA8"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(9) Na podlagi predloga komisije iz petega odstavka tega člena minister izda odločbo o izboru organizacije iz prvega odstavka tega člena in potrditvi večletnega programa iz tretjega odstavka tega člena. Medsebojna razmerja med organizacijo iz prvega odstavka tega člena in ministrstvom se uredijo s pogodbo.</w:t>
      </w:r>
    </w:p>
    <w:p w14:paraId="61A020A8"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(10) Organizacije iz prvega odstavka tega člena na podlagi letnih finančnih izhodišč ministrstva pripravijo letni program aktivnosti.</w:t>
      </w:r>
    </w:p>
    <w:p w14:paraId="5711AF7C"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(11) Komisija iz petega odstavka tega člena pregleda tudi letne programe aktivnosti in poda mnenje glede skladnosti z izhodišči ministrstva iz prejšnjega odstavka ter večletnim programom aktivnosti iz tretjega odstavka tega člena. Po izvedenem letnem programu aktivnosti pa pregleda izvedbo aktivnosti ter poročila, ki jih pripravijo organizacije iz prvega odstavka tega člena, in poda mnenje o ustreznosti izvedbe aktivnosti.</w:t>
      </w:r>
    </w:p>
    <w:p w14:paraId="5C861BCF"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(12) Na podlagi mnenja komisije o letnem programu aktivnosti izda minister odločbo o potrditvi letnega programa aktivnosti. Medsebojna razmerja med organizacijo iz prvega odstavka tega člena in ministrstvom se uredijo s pogodbo o financiranju letnega programa aktivnosti.</w:t>
      </w:r>
    </w:p>
    <w:p w14:paraId="1FE5C664"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(13) Sredstva za izvajanje letnih programov aktivnosti organizacij iz prvega odstavka tega člena zagotovi ministrstvo na podlagi mnenja komisije o izvedenih aktivnostih v skladu s sprejetim proračunom Republike Slovenije.</w:t>
      </w:r>
    </w:p>
    <w:p w14:paraId="298731B0" w14:textId="4CF8BD46"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(14) Vlada podrobneje določi vsebino večletnih in letnih programov aktivnosti, sestavo, način odločanja in način dela komisije, vsebino javnega razpisa, upravičene aktivnosti, ki se financirajo, merila in točkovnik za ocenjevanje vlog in pogoje za pridobitev finančne podpore.</w:t>
      </w:r>
    </w:p>
    <w:p w14:paraId="5C365563" w14:textId="77777777" w:rsidR="00273A86" w:rsidRPr="002F19C3" w:rsidRDefault="00273A86" w:rsidP="00E208DF">
      <w:pPr>
        <w:spacing w:after="260"/>
        <w:jc w:val="center"/>
        <w:rPr>
          <w:rFonts w:ascii="Arial" w:eastAsia="Arial" w:hAnsi="Arial" w:cs="Arial"/>
          <w:color w:val="000000" w:themeColor="text1"/>
          <w:sz w:val="20"/>
          <w:szCs w:val="20"/>
        </w:rPr>
      </w:pPr>
    </w:p>
    <w:p w14:paraId="747D60B4" w14:textId="06BE7A86" w:rsidR="00E208DF" w:rsidRPr="002F19C3" w:rsidRDefault="00E208DF" w:rsidP="00E208DF">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VII</w:t>
      </w:r>
      <w:r w:rsidR="00273A86" w:rsidRPr="002F19C3">
        <w:rPr>
          <w:rFonts w:ascii="Arial" w:eastAsia="Arial" w:hAnsi="Arial" w:cs="Arial"/>
          <w:color w:val="000000" w:themeColor="text1"/>
          <w:sz w:val="20"/>
          <w:szCs w:val="20"/>
        </w:rPr>
        <w:t>I</w:t>
      </w:r>
      <w:r w:rsidRPr="002F19C3">
        <w:rPr>
          <w:rFonts w:ascii="Arial" w:eastAsia="Arial" w:hAnsi="Arial" w:cs="Arial"/>
          <w:color w:val="000000" w:themeColor="text1"/>
          <w:sz w:val="20"/>
          <w:szCs w:val="20"/>
        </w:rPr>
        <w:t>. POGLAVJE</w:t>
      </w:r>
    </w:p>
    <w:p w14:paraId="67F95702" w14:textId="34A3C1F4" w:rsidR="00683F97" w:rsidRPr="002F19C3" w:rsidRDefault="00E208DF" w:rsidP="00621E89">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ZBIRKE PODATKOV</w:t>
      </w:r>
    </w:p>
    <w:p w14:paraId="589AB41A" w14:textId="77777777" w:rsidR="00621E89" w:rsidRPr="002F19C3" w:rsidRDefault="00621E89" w:rsidP="00621E89">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ODDELEK</w:t>
      </w:r>
    </w:p>
    <w:p w14:paraId="6BEA8B76" w14:textId="13420921" w:rsidR="00621E89" w:rsidRPr="002F19C3" w:rsidRDefault="00621E89" w:rsidP="00621E89">
      <w:pPr>
        <w:spacing w:after="260"/>
        <w:jc w:val="center"/>
        <w:rPr>
          <w:rFonts w:ascii="Arial" w:hAnsi="Arial" w:cs="Arial"/>
          <w:color w:val="000000" w:themeColor="text1"/>
          <w:sz w:val="20"/>
          <w:szCs w:val="20"/>
          <w:lang w:val="nl-NL"/>
        </w:rPr>
      </w:pPr>
      <w:r w:rsidRPr="002F19C3">
        <w:rPr>
          <w:rFonts w:ascii="Arial" w:hAnsi="Arial" w:cs="Arial"/>
          <w:color w:val="000000" w:themeColor="text1"/>
          <w:sz w:val="20"/>
          <w:szCs w:val="20"/>
          <w:lang w:val="nl-NL"/>
        </w:rPr>
        <w:t>SPLOŠNE DOLOČBE</w:t>
      </w:r>
    </w:p>
    <w:p w14:paraId="6765012A" w14:textId="77777777" w:rsidR="00C6567F" w:rsidRPr="002F19C3" w:rsidRDefault="00C6567F" w:rsidP="00621E89">
      <w:pPr>
        <w:spacing w:after="260"/>
        <w:jc w:val="center"/>
        <w:rPr>
          <w:rFonts w:ascii="Arial" w:eastAsia="Arial" w:hAnsi="Arial" w:cs="Arial"/>
          <w:color w:val="000000" w:themeColor="text1"/>
          <w:sz w:val="20"/>
          <w:szCs w:val="20"/>
        </w:rPr>
      </w:pPr>
    </w:p>
    <w:p w14:paraId="6A628910" w14:textId="3AEB8F0B" w:rsidR="00621E89" w:rsidRPr="002F19C3" w:rsidRDefault="00D3519E" w:rsidP="009A4FAB">
      <w:pPr>
        <w:spacing w:after="260"/>
        <w:jc w:val="center"/>
        <w:rPr>
          <w:rFonts w:ascii="Arial" w:hAnsi="Arial" w:cs="Arial"/>
          <w:b/>
          <w:color w:val="000000" w:themeColor="text1"/>
          <w:sz w:val="20"/>
          <w:szCs w:val="20"/>
          <w:lang w:val="nl-NL"/>
        </w:rPr>
      </w:pPr>
      <w:r w:rsidRPr="002F19C3">
        <w:rPr>
          <w:rFonts w:ascii="Arial" w:hAnsi="Arial" w:cs="Arial"/>
          <w:b/>
          <w:color w:val="000000" w:themeColor="text1"/>
          <w:sz w:val="20"/>
          <w:szCs w:val="20"/>
          <w:lang w:val="nl-NL"/>
        </w:rPr>
        <w:t>151</w:t>
      </w:r>
      <w:r w:rsidR="00621E89" w:rsidRPr="002F19C3">
        <w:rPr>
          <w:rFonts w:ascii="Arial" w:hAnsi="Arial" w:cs="Arial"/>
          <w:b/>
          <w:color w:val="000000" w:themeColor="text1"/>
          <w:sz w:val="20"/>
          <w:szCs w:val="20"/>
          <w:lang w:val="nl-NL"/>
        </w:rPr>
        <w:t>. člen</w:t>
      </w:r>
    </w:p>
    <w:p w14:paraId="6FAD3B02" w14:textId="434EB35C"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(upravljanje in vodenje zbirk podatkov ter obveznost posredovanja podatkov)</w:t>
      </w:r>
    </w:p>
    <w:p w14:paraId="63BD9DCE"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Ministrstvo upravlja in vodi zbirke podatkov iz tega zakona, če ni s tem zakonom določeno drugače.</w:t>
      </w:r>
    </w:p>
    <w:p w14:paraId="7C5BDF31"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lastRenderedPageBreak/>
        <w:t>(2) Upravljanje zbirk podatkov pomeni določanje enotnih postopkov in kontrol za vodenje zbirk podatkov</w:t>
      </w:r>
      <w:r w:rsidRPr="002F19C3">
        <w:rPr>
          <w:rFonts w:ascii="Arial" w:eastAsia="Times New Roman" w:hAnsi="Arial" w:cs="Arial"/>
          <w:color w:val="000000" w:themeColor="text1"/>
          <w:sz w:val="20"/>
          <w:szCs w:val="20"/>
          <w:lang w:eastAsia="x-none"/>
        </w:rPr>
        <w:t xml:space="preserve"> ter </w:t>
      </w:r>
      <w:r w:rsidRPr="002F19C3">
        <w:rPr>
          <w:rFonts w:ascii="Arial" w:eastAsia="Times New Roman" w:hAnsi="Arial" w:cs="Arial"/>
          <w:color w:val="000000" w:themeColor="text1"/>
          <w:sz w:val="20"/>
          <w:szCs w:val="20"/>
          <w:lang w:val="x-none" w:eastAsia="x-none"/>
        </w:rPr>
        <w:t>vzpostavitev in izvajanje sistema upravljanja informacijske varnosti</w:t>
      </w:r>
      <w:r w:rsidRPr="002F19C3">
        <w:rPr>
          <w:rFonts w:ascii="Arial" w:eastAsia="Times New Roman" w:hAnsi="Arial" w:cs="Arial"/>
          <w:color w:val="000000" w:themeColor="text1"/>
          <w:sz w:val="20"/>
          <w:szCs w:val="20"/>
          <w:lang w:eastAsia="x-none"/>
        </w:rPr>
        <w:t>.</w:t>
      </w:r>
    </w:p>
    <w:p w14:paraId="6B8E6890"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(3) Vodenje</w:t>
      </w:r>
      <w:r w:rsidRPr="002F19C3">
        <w:rPr>
          <w:rFonts w:ascii="Arial" w:eastAsia="Times New Roman" w:hAnsi="Arial" w:cs="Arial"/>
          <w:color w:val="000000" w:themeColor="text1"/>
          <w:sz w:val="20"/>
          <w:szCs w:val="20"/>
          <w:lang w:val="x-none" w:eastAsia="x-none"/>
        </w:rPr>
        <w:t xml:space="preserve"> zbirk podatkov pomeni vodenje postopkov za vpis, spreminjanje in izbris individualnih podatkov ter odločanje v teh postopkih</w:t>
      </w:r>
      <w:r w:rsidRPr="002F19C3">
        <w:rPr>
          <w:rFonts w:ascii="Arial" w:eastAsia="Calibri" w:hAnsi="Arial" w:cs="Arial"/>
          <w:color w:val="000000" w:themeColor="text1"/>
          <w:sz w:val="20"/>
          <w:szCs w:val="20"/>
          <w:lang w:val="x-none" w:eastAsia="x-none"/>
        </w:rPr>
        <w:t>.</w:t>
      </w:r>
    </w:p>
    <w:p w14:paraId="514E4FA0"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4</w:t>
      </w:r>
      <w:r w:rsidRPr="002F19C3">
        <w:rPr>
          <w:rFonts w:ascii="Arial" w:eastAsia="Times New Roman" w:hAnsi="Arial" w:cs="Arial"/>
          <w:color w:val="000000" w:themeColor="text1"/>
          <w:sz w:val="20"/>
          <w:szCs w:val="20"/>
          <w:lang w:val="x-none" w:eastAsia="x-none"/>
        </w:rPr>
        <w:t xml:space="preserve">) Zbirke podatkov po tem zakonu se vodijo </w:t>
      </w:r>
      <w:r w:rsidRPr="002F19C3">
        <w:rPr>
          <w:rFonts w:ascii="Arial" w:eastAsia="Times New Roman" w:hAnsi="Arial" w:cs="Arial"/>
          <w:color w:val="000000" w:themeColor="text1"/>
          <w:sz w:val="20"/>
          <w:szCs w:val="20"/>
          <w:lang w:eastAsia="x-none"/>
        </w:rPr>
        <w:t xml:space="preserve">elektronsko. </w:t>
      </w:r>
    </w:p>
    <w:p w14:paraId="44519BF2" w14:textId="2122C33A"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Pr="002F19C3">
        <w:rPr>
          <w:rFonts w:ascii="Arial" w:eastAsia="Times New Roman" w:hAnsi="Arial" w:cs="Arial"/>
          <w:color w:val="000000" w:themeColor="text1"/>
          <w:sz w:val="20"/>
          <w:szCs w:val="20"/>
          <w:lang w:val="x-none" w:eastAsia="x-none"/>
        </w:rPr>
        <w:t xml:space="preserve">Podatki v zbirkah podatkov iz tega zakona se hranijo trajno, vključno z identifikacijsko številko subjekta, razen osebnih podatkov, ki se hranijo le toliko časa, dokler je to potrebno za dosego namena, zaradi katerega so se zbirali ali nadalje obdelovali, ter podatkov iz evidence </w:t>
      </w:r>
      <w:r w:rsidR="008947DC" w:rsidRPr="002F19C3">
        <w:rPr>
          <w:rFonts w:ascii="Arial" w:eastAsia="Times New Roman" w:hAnsi="Arial" w:cs="Arial"/>
          <w:color w:val="000000" w:themeColor="text1"/>
          <w:sz w:val="20"/>
          <w:szCs w:val="20"/>
          <w:lang w:val="x-none" w:eastAsia="x-none"/>
        </w:rPr>
        <w:t>iz 16</w:t>
      </w:r>
      <w:r w:rsidR="00BA7EFE" w:rsidRPr="002F19C3">
        <w:rPr>
          <w:rFonts w:ascii="Arial" w:eastAsia="Times New Roman" w:hAnsi="Arial" w:cs="Arial"/>
          <w:color w:val="000000" w:themeColor="text1"/>
          <w:sz w:val="20"/>
          <w:szCs w:val="20"/>
          <w:lang w:eastAsia="x-none"/>
        </w:rPr>
        <w:t>9</w:t>
      </w:r>
      <w:r w:rsidR="008947DC"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val="x-none" w:eastAsia="x-none"/>
        </w:rPr>
        <w:t xml:space="preserve"> člena tega zakona, ki se hranijo </w:t>
      </w:r>
      <w:r w:rsidRPr="002F19C3">
        <w:rPr>
          <w:rFonts w:ascii="Arial" w:eastAsia="Times New Roman" w:hAnsi="Arial" w:cs="Arial"/>
          <w:color w:val="000000" w:themeColor="text1"/>
          <w:sz w:val="20"/>
          <w:szCs w:val="20"/>
          <w:lang w:eastAsia="x-none"/>
        </w:rPr>
        <w:t>deset</w:t>
      </w:r>
      <w:r w:rsidRPr="002F19C3">
        <w:rPr>
          <w:rFonts w:ascii="Arial" w:eastAsia="Times New Roman" w:hAnsi="Arial" w:cs="Arial"/>
          <w:color w:val="000000" w:themeColor="text1"/>
          <w:sz w:val="20"/>
          <w:szCs w:val="20"/>
          <w:lang w:val="x-none" w:eastAsia="x-none"/>
        </w:rPr>
        <w:t xml:space="preserve"> let</w:t>
      </w:r>
      <w:r w:rsidRPr="002F19C3">
        <w:rPr>
          <w:rFonts w:ascii="Arial" w:eastAsia="Times New Roman" w:hAnsi="Arial" w:cs="Arial"/>
          <w:color w:val="000000" w:themeColor="text1"/>
          <w:sz w:val="20"/>
          <w:szCs w:val="20"/>
          <w:lang w:eastAsia="x-none"/>
        </w:rPr>
        <w:t>.</w:t>
      </w:r>
    </w:p>
    <w:p w14:paraId="09D85F32"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(6) </w:t>
      </w:r>
      <w:r w:rsidRPr="002F19C3">
        <w:rPr>
          <w:rFonts w:ascii="Arial" w:eastAsia="Times New Roman" w:hAnsi="Arial" w:cs="Arial"/>
          <w:color w:val="000000" w:themeColor="text1"/>
          <w:sz w:val="20"/>
          <w:szCs w:val="20"/>
          <w:lang w:val="x-none" w:eastAsia="x-none"/>
        </w:rPr>
        <w:t>Zavezanci za vpis v zbirke podatkov po tem zakonu morajo posredovati resnične podatke.</w:t>
      </w:r>
    </w:p>
    <w:p w14:paraId="0D50AD8F" w14:textId="77777777" w:rsidR="009A4FAB" w:rsidRPr="002F19C3" w:rsidRDefault="009A4FAB" w:rsidP="009A4FAB">
      <w:pPr>
        <w:overflowPunct w:val="0"/>
        <w:autoSpaceDE w:val="0"/>
        <w:autoSpaceDN w:val="0"/>
        <w:adjustRightInd w:val="0"/>
        <w:spacing w:after="260" w:line="240" w:lineRule="auto"/>
        <w:textAlignment w:val="baseline"/>
        <w:rPr>
          <w:rFonts w:ascii="Arial" w:eastAsia="Times New Roman" w:hAnsi="Arial" w:cs="Arial"/>
          <w:color w:val="000000" w:themeColor="text1"/>
          <w:sz w:val="20"/>
          <w:szCs w:val="20"/>
          <w:lang w:val="x-none" w:eastAsia="x-none"/>
        </w:rPr>
      </w:pPr>
    </w:p>
    <w:p w14:paraId="1134294C" w14:textId="5CC65ECE" w:rsidR="009A4FAB" w:rsidRPr="002F19C3" w:rsidRDefault="00D3519E" w:rsidP="009A4FAB">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eastAsia="x-none"/>
        </w:rPr>
      </w:pPr>
      <w:r w:rsidRPr="002F19C3">
        <w:rPr>
          <w:rFonts w:ascii="Arial" w:eastAsia="Times New Roman" w:hAnsi="Arial" w:cs="Arial"/>
          <w:b/>
          <w:bCs/>
          <w:color w:val="000000" w:themeColor="text1"/>
          <w:sz w:val="20"/>
          <w:szCs w:val="20"/>
          <w:lang w:eastAsia="x-none"/>
        </w:rPr>
        <w:t>152</w:t>
      </w:r>
      <w:r w:rsidR="009A4FAB" w:rsidRPr="002F19C3">
        <w:rPr>
          <w:rFonts w:ascii="Arial" w:eastAsia="Times New Roman" w:hAnsi="Arial" w:cs="Arial"/>
          <w:b/>
          <w:bCs/>
          <w:color w:val="000000" w:themeColor="text1"/>
          <w:sz w:val="20"/>
          <w:szCs w:val="20"/>
          <w:lang w:eastAsia="x-none"/>
        </w:rPr>
        <w:t>. člen</w:t>
      </w:r>
    </w:p>
    <w:p w14:paraId="767C6EAA" w14:textId="0EEC1026"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eastAsia="x-none"/>
        </w:rPr>
      </w:pPr>
      <w:r w:rsidRPr="002F19C3">
        <w:rPr>
          <w:rFonts w:ascii="Arial" w:eastAsia="Times New Roman" w:hAnsi="Arial" w:cs="Arial"/>
          <w:b/>
          <w:bCs/>
          <w:color w:val="000000" w:themeColor="text1"/>
          <w:sz w:val="20"/>
          <w:szCs w:val="20"/>
          <w:lang w:eastAsia="x-none"/>
        </w:rPr>
        <w:t>(javnost podatkov)</w:t>
      </w:r>
    </w:p>
    <w:p w14:paraId="1EAE797A"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(1) Podatki v zbirkah podatkov po tem zakonu so javni, razen če ta zakon ne določa drugače.</w:t>
      </w:r>
    </w:p>
    <w:p w14:paraId="267711C4"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(2) Podatki o EMŠO, davčni številki ter podatki o elektronskem naslovu in telefonski številki fizičnih oseb niso javni.</w:t>
      </w:r>
    </w:p>
    <w:p w14:paraId="40F15AE1"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699205EB" w14:textId="38C6E45E" w:rsidR="009A4FAB" w:rsidRPr="002F19C3" w:rsidRDefault="002B4D87" w:rsidP="009A4FAB">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2</w:t>
      </w:r>
      <w:r w:rsidR="009A4FAB" w:rsidRPr="002F19C3">
        <w:rPr>
          <w:rFonts w:ascii="Arial" w:eastAsia="Arial" w:hAnsi="Arial" w:cs="Arial"/>
          <w:color w:val="000000" w:themeColor="text1"/>
          <w:sz w:val="20"/>
          <w:szCs w:val="20"/>
        </w:rPr>
        <w:t>. ODDELEK</w:t>
      </w:r>
    </w:p>
    <w:p w14:paraId="063838F1" w14:textId="7E24C3A4" w:rsidR="009A4FAB" w:rsidRPr="002F19C3" w:rsidRDefault="009A4FAB"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EVIDENCA SUBJEKTOV</w:t>
      </w:r>
    </w:p>
    <w:p w14:paraId="637268AE" w14:textId="77777777" w:rsidR="009A4FAB" w:rsidRPr="002F19C3" w:rsidRDefault="009A4FAB"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p>
    <w:p w14:paraId="35ED28CD" w14:textId="0D984024"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2F19C3">
        <w:rPr>
          <w:rFonts w:ascii="Arial" w:eastAsia="Times New Roman" w:hAnsi="Arial" w:cs="Arial"/>
          <w:b/>
          <w:color w:val="000000" w:themeColor="text1"/>
          <w:sz w:val="20"/>
          <w:szCs w:val="20"/>
          <w:lang w:eastAsia="sl-SI"/>
        </w:rPr>
        <w:t>1</w:t>
      </w:r>
      <w:r w:rsidR="00D3519E" w:rsidRPr="002F19C3">
        <w:rPr>
          <w:rFonts w:ascii="Arial" w:eastAsia="Times New Roman" w:hAnsi="Arial" w:cs="Arial"/>
          <w:b/>
          <w:color w:val="000000" w:themeColor="text1"/>
          <w:sz w:val="20"/>
          <w:szCs w:val="20"/>
          <w:lang w:eastAsia="sl-SI"/>
        </w:rPr>
        <w:t>53</w:t>
      </w:r>
      <w:r w:rsidRPr="002F19C3">
        <w:rPr>
          <w:rFonts w:ascii="Arial" w:eastAsia="Times New Roman" w:hAnsi="Arial" w:cs="Arial"/>
          <w:b/>
          <w:color w:val="000000" w:themeColor="text1"/>
          <w:sz w:val="20"/>
          <w:szCs w:val="20"/>
          <w:lang w:eastAsia="sl-SI"/>
        </w:rPr>
        <w:t>. člen</w:t>
      </w:r>
    </w:p>
    <w:p w14:paraId="6643239A" w14:textId="77777777"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2F19C3">
        <w:rPr>
          <w:rFonts w:ascii="Arial" w:eastAsia="Times New Roman" w:hAnsi="Arial" w:cs="Arial"/>
          <w:b/>
          <w:color w:val="000000" w:themeColor="text1"/>
          <w:sz w:val="20"/>
          <w:szCs w:val="20"/>
          <w:lang w:eastAsia="sl-SI"/>
        </w:rPr>
        <w:t>(evidenca subjektov)</w:t>
      </w:r>
    </w:p>
    <w:p w14:paraId="73BE6EC1" w14:textId="1CF2493A" w:rsidR="00067331"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00067331" w:rsidRPr="002F19C3">
        <w:rPr>
          <w:rFonts w:ascii="Arial" w:eastAsia="Times New Roman" w:hAnsi="Arial" w:cs="Arial"/>
          <w:color w:val="000000" w:themeColor="text1"/>
          <w:sz w:val="20"/>
          <w:szCs w:val="20"/>
          <w:lang w:eastAsia="sl-SI"/>
        </w:rPr>
        <w:t>V evidenci subjektov se enotno vodijo podatki o subjektih iz drugega odstavka tega člena. Vodijo se z namenom priprave ali izvedbe ukrepov kmetijske politike, za izvajanje aktivnosti v okviru mreže za podeželje, ali za namene, opredeljene z zakoni iz drugega odstavka tega člena.</w:t>
      </w:r>
    </w:p>
    <w:p w14:paraId="449B4BC4" w14:textId="118D4F8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V evidenco subjektov se vpisujejo subjekti iz zbirk podatkov iz tega zakona ter iz zbirk podatkov iz zakonov, ki urejajo živila, krmo, veterinarstvo, veterinarska zdravila, zaščito živali, varstvo rastlin, rastlinski semenski material in fitofarmacevtska sredstva, vino, agrarne skupnosti, promocijo kmetijskih in živilskih proizvodov, morsko ribištvo in gozdni reprodukcijski material.</w:t>
      </w:r>
    </w:p>
    <w:p w14:paraId="5933C831" w14:textId="77777777" w:rsidR="00474B11" w:rsidRPr="002F19C3" w:rsidRDefault="009A4FAB"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w:t>
      </w:r>
      <w:r w:rsidR="00474B11" w:rsidRPr="002F19C3">
        <w:rPr>
          <w:rFonts w:ascii="Arial" w:eastAsia="Times New Roman" w:hAnsi="Arial" w:cs="Arial"/>
          <w:color w:val="000000" w:themeColor="text1"/>
          <w:sz w:val="20"/>
          <w:szCs w:val="20"/>
          <w:lang w:eastAsia="sl-SI"/>
        </w:rPr>
        <w:t>V evidenci subjektov se vodijo:</w:t>
      </w:r>
    </w:p>
    <w:p w14:paraId="16966D85" w14:textId="77777777" w:rsidR="008947DC" w:rsidRPr="002F19C3" w:rsidRDefault="00474B11"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009A4FAB" w:rsidRPr="002F19C3">
        <w:rPr>
          <w:rFonts w:ascii="Arial" w:eastAsia="Times New Roman" w:hAnsi="Arial" w:cs="Arial"/>
          <w:color w:val="000000" w:themeColor="text1"/>
          <w:sz w:val="20"/>
          <w:szCs w:val="20"/>
          <w:lang w:eastAsia="sl-SI"/>
        </w:rPr>
        <w:t>identifikacijska številka subjekta;</w:t>
      </w:r>
    </w:p>
    <w:p w14:paraId="22F829C3" w14:textId="044054A5" w:rsidR="008947DC" w:rsidRPr="002F19C3"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009A4FAB" w:rsidRPr="002F19C3">
        <w:rPr>
          <w:rFonts w:ascii="Arial" w:eastAsia="Times New Roman" w:hAnsi="Arial" w:cs="Arial"/>
          <w:color w:val="000000" w:themeColor="text1"/>
          <w:sz w:val="20"/>
          <w:szCs w:val="20"/>
          <w:lang w:eastAsia="sl-SI"/>
        </w:rPr>
        <w:t>za fizične osebe podatki iz CRP</w:t>
      </w:r>
      <w:r w:rsidRPr="002F19C3">
        <w:rPr>
          <w:rFonts w:ascii="Arial" w:eastAsia="Times New Roman" w:hAnsi="Arial" w:cs="Arial"/>
          <w:color w:val="000000" w:themeColor="text1"/>
          <w:sz w:val="20"/>
          <w:szCs w:val="20"/>
          <w:lang w:eastAsia="sl-SI"/>
        </w:rPr>
        <w:t xml:space="preserve"> iz 3. točke prvega odstavka 18</w:t>
      </w:r>
      <w:r w:rsidR="002E43E9" w:rsidRPr="002F19C3">
        <w:rPr>
          <w:rFonts w:ascii="Arial" w:eastAsia="Times New Roman" w:hAnsi="Arial" w:cs="Arial"/>
          <w:color w:val="000000" w:themeColor="text1"/>
          <w:sz w:val="20"/>
          <w:szCs w:val="20"/>
          <w:lang w:eastAsia="sl-SI"/>
        </w:rPr>
        <w:t>5</w:t>
      </w:r>
      <w:r w:rsidR="009A4FAB" w:rsidRPr="002F19C3">
        <w:rPr>
          <w:rFonts w:ascii="Arial" w:eastAsia="Times New Roman" w:hAnsi="Arial" w:cs="Arial"/>
          <w:color w:val="000000" w:themeColor="text1"/>
          <w:sz w:val="20"/>
          <w:szCs w:val="20"/>
          <w:lang w:eastAsia="sl-SI"/>
        </w:rPr>
        <w:t>. člena tega zakona ter podatki iz 18. točke prvega o</w:t>
      </w:r>
      <w:r w:rsidR="0047561A" w:rsidRPr="002F19C3">
        <w:rPr>
          <w:rFonts w:ascii="Arial" w:eastAsia="Times New Roman" w:hAnsi="Arial" w:cs="Arial"/>
          <w:color w:val="000000" w:themeColor="text1"/>
          <w:sz w:val="20"/>
          <w:szCs w:val="20"/>
          <w:lang w:eastAsia="sl-SI"/>
        </w:rPr>
        <w:t>dstavka 18</w:t>
      </w:r>
      <w:r w:rsidR="002E43E9" w:rsidRPr="002F19C3">
        <w:rPr>
          <w:rFonts w:ascii="Arial" w:eastAsia="Times New Roman" w:hAnsi="Arial" w:cs="Arial"/>
          <w:color w:val="000000" w:themeColor="text1"/>
          <w:sz w:val="20"/>
          <w:szCs w:val="20"/>
          <w:lang w:eastAsia="sl-SI"/>
        </w:rPr>
        <w:t>5</w:t>
      </w:r>
      <w:r w:rsidRPr="002F19C3">
        <w:rPr>
          <w:rFonts w:ascii="Arial" w:eastAsia="Times New Roman" w:hAnsi="Arial" w:cs="Arial"/>
          <w:color w:val="000000" w:themeColor="text1"/>
          <w:sz w:val="20"/>
          <w:szCs w:val="20"/>
          <w:lang w:eastAsia="sl-SI"/>
        </w:rPr>
        <w:t>. člena tega zakona;</w:t>
      </w:r>
    </w:p>
    <w:p w14:paraId="4AF33AA4" w14:textId="0CEFAF8C" w:rsidR="008947DC" w:rsidRPr="002F19C3"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w:t>
      </w:r>
      <w:r w:rsidR="009A4FAB" w:rsidRPr="002F19C3">
        <w:rPr>
          <w:rFonts w:ascii="Arial" w:eastAsia="Times New Roman" w:hAnsi="Arial" w:cs="Arial"/>
          <w:color w:val="000000" w:themeColor="text1"/>
          <w:sz w:val="20"/>
          <w:szCs w:val="20"/>
          <w:lang w:eastAsia="sl-SI"/>
        </w:rPr>
        <w:t>za poslovne subjekte podatki iz 7. točke prvega o</w:t>
      </w:r>
      <w:r w:rsidR="0047561A" w:rsidRPr="002F19C3">
        <w:rPr>
          <w:rFonts w:ascii="Arial" w:eastAsia="Times New Roman" w:hAnsi="Arial" w:cs="Arial"/>
          <w:color w:val="000000" w:themeColor="text1"/>
          <w:sz w:val="20"/>
          <w:szCs w:val="20"/>
          <w:lang w:eastAsia="sl-SI"/>
        </w:rPr>
        <w:t>dstavka 18</w:t>
      </w:r>
      <w:r w:rsidR="002E43E9" w:rsidRPr="002F19C3">
        <w:rPr>
          <w:rFonts w:ascii="Arial" w:eastAsia="Times New Roman" w:hAnsi="Arial" w:cs="Arial"/>
          <w:color w:val="000000" w:themeColor="text1"/>
          <w:sz w:val="20"/>
          <w:szCs w:val="20"/>
          <w:lang w:eastAsia="sl-SI"/>
        </w:rPr>
        <w:t>5</w:t>
      </w:r>
      <w:r w:rsidRPr="002F19C3">
        <w:rPr>
          <w:rFonts w:ascii="Arial" w:eastAsia="Times New Roman" w:hAnsi="Arial" w:cs="Arial"/>
          <w:color w:val="000000" w:themeColor="text1"/>
          <w:sz w:val="20"/>
          <w:szCs w:val="20"/>
          <w:lang w:eastAsia="sl-SI"/>
        </w:rPr>
        <w:t>. člena tega zakona;</w:t>
      </w:r>
    </w:p>
    <w:p w14:paraId="40ABB9D7" w14:textId="77777777" w:rsidR="008947DC" w:rsidRPr="002F19C3"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4. </w:t>
      </w:r>
      <w:r w:rsidR="009A4FAB" w:rsidRPr="002F19C3">
        <w:rPr>
          <w:rFonts w:ascii="Arial" w:eastAsia="Times New Roman" w:hAnsi="Arial" w:cs="Arial"/>
          <w:color w:val="000000" w:themeColor="text1"/>
          <w:sz w:val="20"/>
          <w:szCs w:val="20"/>
          <w:lang w:eastAsia="sl-SI"/>
        </w:rPr>
        <w:t>za agrarne skupnosti podatki iz registra agrarnih skupnosti v skladu z zakon</w:t>
      </w:r>
      <w:r w:rsidRPr="002F19C3">
        <w:rPr>
          <w:rFonts w:ascii="Arial" w:eastAsia="Times New Roman" w:hAnsi="Arial" w:cs="Arial"/>
          <w:color w:val="000000" w:themeColor="text1"/>
          <w:sz w:val="20"/>
          <w:szCs w:val="20"/>
          <w:lang w:eastAsia="sl-SI"/>
        </w:rPr>
        <w:t>om, ki ureja agrarne skupnosti;</w:t>
      </w:r>
    </w:p>
    <w:p w14:paraId="58DEC9D5" w14:textId="577F246E" w:rsidR="008947DC" w:rsidRPr="002F19C3"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w:t>
      </w:r>
      <w:r w:rsidR="009A4FAB" w:rsidRPr="002F19C3">
        <w:rPr>
          <w:rFonts w:ascii="Arial" w:eastAsia="Times New Roman" w:hAnsi="Arial" w:cs="Arial"/>
          <w:color w:val="000000" w:themeColor="text1"/>
          <w:sz w:val="20"/>
          <w:szCs w:val="20"/>
          <w:lang w:eastAsia="sl-SI"/>
        </w:rPr>
        <w:t>za pašne skupnosti podatki iz registra pašnih skupno</w:t>
      </w:r>
      <w:r w:rsidRPr="002F19C3">
        <w:rPr>
          <w:rFonts w:ascii="Arial" w:eastAsia="Times New Roman" w:hAnsi="Arial" w:cs="Arial"/>
          <w:color w:val="000000" w:themeColor="text1"/>
          <w:sz w:val="20"/>
          <w:szCs w:val="20"/>
          <w:lang w:eastAsia="sl-SI"/>
        </w:rPr>
        <w:t xml:space="preserve">sti iz </w:t>
      </w:r>
      <w:r w:rsidR="00F3257A" w:rsidRPr="002F19C3">
        <w:rPr>
          <w:rFonts w:ascii="Arial" w:eastAsia="Times New Roman" w:hAnsi="Arial" w:cs="Arial"/>
          <w:color w:val="000000" w:themeColor="text1"/>
          <w:sz w:val="20"/>
          <w:szCs w:val="20"/>
          <w:lang w:eastAsia="sl-SI"/>
        </w:rPr>
        <w:t>17</w:t>
      </w:r>
      <w:r w:rsidR="002E43E9" w:rsidRPr="002F19C3">
        <w:rPr>
          <w:rFonts w:ascii="Arial" w:eastAsia="Times New Roman" w:hAnsi="Arial" w:cs="Arial"/>
          <w:color w:val="000000" w:themeColor="text1"/>
          <w:sz w:val="20"/>
          <w:szCs w:val="20"/>
          <w:lang w:eastAsia="sl-SI"/>
        </w:rPr>
        <w:t>8</w:t>
      </w:r>
      <w:r w:rsidR="00F3257A" w:rsidRPr="002F19C3">
        <w:rPr>
          <w:rFonts w:ascii="Arial" w:eastAsia="Times New Roman" w:hAnsi="Arial" w:cs="Arial"/>
          <w:color w:val="000000" w:themeColor="text1"/>
          <w:sz w:val="20"/>
          <w:szCs w:val="20"/>
          <w:lang w:eastAsia="sl-SI"/>
        </w:rPr>
        <w:t>.</w:t>
      </w:r>
      <w:r w:rsidRPr="002F19C3">
        <w:rPr>
          <w:rFonts w:ascii="Arial" w:eastAsia="Times New Roman" w:hAnsi="Arial" w:cs="Arial"/>
          <w:color w:val="000000" w:themeColor="text1"/>
          <w:sz w:val="20"/>
          <w:szCs w:val="20"/>
          <w:lang w:eastAsia="sl-SI"/>
        </w:rPr>
        <w:t xml:space="preserve"> člena tega zakona;</w:t>
      </w:r>
    </w:p>
    <w:p w14:paraId="6D20A579" w14:textId="0D2D7162" w:rsidR="008947DC" w:rsidRPr="002F19C3"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009A4FAB" w:rsidRPr="002F19C3">
        <w:rPr>
          <w:rFonts w:ascii="Arial" w:eastAsia="Times New Roman" w:hAnsi="Arial" w:cs="Arial"/>
          <w:color w:val="000000" w:themeColor="text1"/>
          <w:sz w:val="20"/>
          <w:szCs w:val="20"/>
          <w:lang w:eastAsia="sl-SI"/>
        </w:rPr>
        <w:t>kontaktni podatki,</w:t>
      </w:r>
      <w:r w:rsidR="00F3257A" w:rsidRPr="002F19C3">
        <w:rPr>
          <w:rFonts w:ascii="Arial" w:eastAsia="Times New Roman" w:hAnsi="Arial" w:cs="Arial"/>
          <w:color w:val="000000" w:themeColor="text1"/>
          <w:sz w:val="20"/>
          <w:szCs w:val="20"/>
          <w:lang w:eastAsia="sl-SI"/>
        </w:rPr>
        <w:t xml:space="preserve"> iz 3. točke prvega odstavka 18</w:t>
      </w:r>
      <w:r w:rsidR="002E43E9" w:rsidRPr="002F19C3">
        <w:rPr>
          <w:rFonts w:ascii="Arial" w:eastAsia="Times New Roman" w:hAnsi="Arial" w:cs="Arial"/>
          <w:color w:val="000000" w:themeColor="text1"/>
          <w:sz w:val="20"/>
          <w:szCs w:val="20"/>
          <w:lang w:eastAsia="sl-SI"/>
        </w:rPr>
        <w:t>5</w:t>
      </w:r>
      <w:r w:rsidR="009A4FAB" w:rsidRPr="002F19C3">
        <w:rPr>
          <w:rFonts w:ascii="Arial" w:eastAsia="Times New Roman" w:hAnsi="Arial" w:cs="Arial"/>
          <w:color w:val="000000" w:themeColor="text1"/>
          <w:sz w:val="20"/>
          <w:szCs w:val="20"/>
          <w:lang w:eastAsia="sl-SI"/>
        </w:rPr>
        <w:t>. člena tega zakona, ter podatki zbran</w:t>
      </w:r>
      <w:r w:rsidRPr="002F19C3">
        <w:rPr>
          <w:rFonts w:ascii="Arial" w:eastAsia="Times New Roman" w:hAnsi="Arial" w:cs="Arial"/>
          <w:color w:val="000000" w:themeColor="text1"/>
          <w:sz w:val="20"/>
          <w:szCs w:val="20"/>
          <w:lang w:eastAsia="sl-SI"/>
        </w:rPr>
        <w:t>i v RKG;</w:t>
      </w:r>
    </w:p>
    <w:p w14:paraId="1A92F5DA" w14:textId="77777777" w:rsidR="008947DC" w:rsidRPr="002F19C3"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 fiktivni naslovi</w:t>
      </w:r>
    </w:p>
    <w:p w14:paraId="3197C0D4" w14:textId="1A9294E3" w:rsidR="009A4FAB" w:rsidRPr="002F19C3"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8. </w:t>
      </w:r>
      <w:r w:rsidR="009A4FAB" w:rsidRPr="002F19C3">
        <w:rPr>
          <w:rFonts w:ascii="Arial" w:eastAsia="Times New Roman" w:hAnsi="Arial" w:cs="Arial"/>
          <w:color w:val="000000" w:themeColor="text1"/>
          <w:sz w:val="20"/>
          <w:szCs w:val="20"/>
          <w:lang w:eastAsia="sl-SI"/>
        </w:rPr>
        <w:t>podatki o osebah, ki niso vpisane v CRP.</w:t>
      </w:r>
    </w:p>
    <w:p w14:paraId="4E251E20" w14:textId="6F90D703"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V evidenco subjektov se prevzemajo:</w:t>
      </w:r>
    </w:p>
    <w:p w14:paraId="0101888C" w14:textId="3FC46816"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za fizične osebe podatki iz CRP</w:t>
      </w:r>
      <w:r w:rsidR="00F3257A" w:rsidRPr="002F19C3">
        <w:rPr>
          <w:rFonts w:ascii="Arial" w:eastAsia="Times New Roman" w:hAnsi="Arial" w:cs="Arial"/>
          <w:color w:val="000000" w:themeColor="text1"/>
          <w:sz w:val="20"/>
          <w:szCs w:val="20"/>
          <w:lang w:eastAsia="sl-SI"/>
        </w:rPr>
        <w:t xml:space="preserve"> iz 3. točke prvega odstavka 18</w:t>
      </w:r>
      <w:r w:rsidR="002E43E9" w:rsidRPr="002F19C3">
        <w:rPr>
          <w:rFonts w:ascii="Arial" w:eastAsia="Times New Roman" w:hAnsi="Arial" w:cs="Arial"/>
          <w:color w:val="000000" w:themeColor="text1"/>
          <w:sz w:val="20"/>
          <w:szCs w:val="20"/>
          <w:lang w:eastAsia="sl-SI"/>
        </w:rPr>
        <w:t>5</w:t>
      </w:r>
      <w:r w:rsidRPr="002F19C3">
        <w:rPr>
          <w:rFonts w:ascii="Arial" w:eastAsia="Times New Roman" w:hAnsi="Arial" w:cs="Arial"/>
          <w:color w:val="000000" w:themeColor="text1"/>
          <w:sz w:val="20"/>
          <w:szCs w:val="20"/>
          <w:lang w:eastAsia="sl-SI"/>
        </w:rPr>
        <w:t>. člena tega zakona;</w:t>
      </w:r>
    </w:p>
    <w:p w14:paraId="32E00AF2" w14:textId="3D089E9F"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za poslovne subjekte podatki iz </w:t>
      </w:r>
      <w:r w:rsidR="00071036" w:rsidRPr="002F19C3">
        <w:rPr>
          <w:rFonts w:ascii="Arial" w:eastAsia="Times New Roman" w:hAnsi="Arial" w:cs="Arial"/>
          <w:color w:val="000000" w:themeColor="text1"/>
          <w:sz w:val="20"/>
          <w:szCs w:val="20"/>
          <w:lang w:eastAsia="sl-SI"/>
        </w:rPr>
        <w:t>PRS</w:t>
      </w:r>
      <w:r w:rsidR="00F3257A" w:rsidRPr="002F19C3">
        <w:rPr>
          <w:rFonts w:ascii="Arial" w:eastAsia="Times New Roman" w:hAnsi="Arial" w:cs="Arial"/>
          <w:color w:val="000000" w:themeColor="text1"/>
          <w:sz w:val="20"/>
          <w:szCs w:val="20"/>
          <w:lang w:eastAsia="sl-SI"/>
        </w:rPr>
        <w:t xml:space="preserve"> iz 7. točke prvega odstavka 18</w:t>
      </w:r>
      <w:r w:rsidR="002E43E9" w:rsidRPr="002F19C3">
        <w:rPr>
          <w:rFonts w:ascii="Arial" w:eastAsia="Times New Roman" w:hAnsi="Arial" w:cs="Arial"/>
          <w:color w:val="000000" w:themeColor="text1"/>
          <w:sz w:val="20"/>
          <w:szCs w:val="20"/>
          <w:lang w:eastAsia="sl-SI"/>
        </w:rPr>
        <w:t>5</w:t>
      </w:r>
      <w:r w:rsidRPr="002F19C3">
        <w:rPr>
          <w:rFonts w:ascii="Arial" w:eastAsia="Times New Roman" w:hAnsi="Arial" w:cs="Arial"/>
          <w:color w:val="000000" w:themeColor="text1"/>
          <w:sz w:val="20"/>
          <w:szCs w:val="20"/>
          <w:lang w:eastAsia="sl-SI"/>
        </w:rPr>
        <w:t>. člena tega zakona;</w:t>
      </w:r>
    </w:p>
    <w:p w14:paraId="5810C692"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podatki o agrarni skupnosti iz registra agrarnih skupnosti v skladu z zakonom, ki ureja agrarne skupnosti;</w:t>
      </w:r>
    </w:p>
    <w:p w14:paraId="169EC085" w14:textId="6D0CCFCF"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podatki o pašni skupnosti iz registra pašnih skupnosti iz </w:t>
      </w:r>
      <w:r w:rsidR="00F3257A" w:rsidRPr="002F19C3">
        <w:rPr>
          <w:rFonts w:ascii="Arial" w:eastAsia="Times New Roman" w:hAnsi="Arial" w:cs="Arial"/>
          <w:color w:val="000000" w:themeColor="text1"/>
          <w:sz w:val="20"/>
          <w:szCs w:val="20"/>
          <w:lang w:eastAsia="sl-SI"/>
        </w:rPr>
        <w:t>17</w:t>
      </w:r>
      <w:r w:rsidR="002E43E9" w:rsidRPr="002F19C3">
        <w:rPr>
          <w:rFonts w:ascii="Arial" w:eastAsia="Times New Roman" w:hAnsi="Arial" w:cs="Arial"/>
          <w:color w:val="000000" w:themeColor="text1"/>
          <w:sz w:val="20"/>
          <w:szCs w:val="20"/>
          <w:lang w:eastAsia="sl-SI"/>
        </w:rPr>
        <w:t>8</w:t>
      </w:r>
      <w:r w:rsidR="00F3257A" w:rsidRPr="002F19C3">
        <w:rPr>
          <w:rFonts w:ascii="Arial" w:eastAsia="Times New Roman" w:hAnsi="Arial" w:cs="Arial"/>
          <w:color w:val="000000" w:themeColor="text1"/>
          <w:sz w:val="20"/>
          <w:szCs w:val="20"/>
          <w:lang w:eastAsia="sl-SI"/>
        </w:rPr>
        <w:t>.</w:t>
      </w:r>
      <w:r w:rsidRPr="002F19C3">
        <w:rPr>
          <w:rFonts w:ascii="Arial" w:eastAsia="Times New Roman" w:hAnsi="Arial" w:cs="Arial"/>
          <w:color w:val="000000" w:themeColor="text1"/>
          <w:sz w:val="20"/>
          <w:szCs w:val="20"/>
          <w:lang w:eastAsia="sl-SI"/>
        </w:rPr>
        <w:t xml:space="preserve"> člena tega zakona.</w:t>
      </w:r>
    </w:p>
    <w:p w14:paraId="07BD32FA" w14:textId="4FBF04A5"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 Identifikacijsko številko subjekta določi ministrstvo ob prvem vpisu subjekta v evidenco subjektov. Identifikacijska številka subjekta se uporablja za povezovanje med zbirkami podatkov iz drugega odstavka tega člena.</w:t>
      </w:r>
    </w:p>
    <w:p w14:paraId="7F4E4A68" w14:textId="31E557BE"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V evidenci subjektov se podatki zbirajo, obdelujejo, </w:t>
      </w:r>
      <w:proofErr w:type="spellStart"/>
      <w:r w:rsidRPr="002F19C3">
        <w:rPr>
          <w:rFonts w:ascii="Arial" w:eastAsia="Times New Roman" w:hAnsi="Arial" w:cs="Arial"/>
          <w:color w:val="000000" w:themeColor="text1"/>
          <w:sz w:val="20"/>
          <w:szCs w:val="20"/>
          <w:lang w:eastAsia="sl-SI"/>
        </w:rPr>
        <w:t>vpogledujejo</w:t>
      </w:r>
      <w:proofErr w:type="spellEnd"/>
      <w:r w:rsidRPr="002F19C3">
        <w:rPr>
          <w:rFonts w:ascii="Arial" w:eastAsia="Times New Roman" w:hAnsi="Arial" w:cs="Arial"/>
          <w:color w:val="000000" w:themeColor="text1"/>
          <w:sz w:val="20"/>
          <w:szCs w:val="20"/>
          <w:lang w:eastAsia="sl-SI"/>
        </w:rPr>
        <w:t>, prevzemajo, posodabljajo in povezujejo z zbirkami iz drugega odstavka tega člena.</w:t>
      </w:r>
    </w:p>
    <w:p w14:paraId="27B356CA" w14:textId="4825097B"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(7) Podatki iz evidence subjektov niso javni. </w:t>
      </w:r>
    </w:p>
    <w:p w14:paraId="26155B6D"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1C61287C"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4284F21C" w14:textId="3AC0EE90" w:rsidR="009A4FAB" w:rsidRPr="002F19C3" w:rsidRDefault="009A4FAB" w:rsidP="009A4FAB">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ODDELEK</w:t>
      </w:r>
    </w:p>
    <w:p w14:paraId="565AE640" w14:textId="12A6615E"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REGISTER KMETIJSKIH GOSPODARSTEV</w:t>
      </w:r>
    </w:p>
    <w:p w14:paraId="784010D8"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4CD32860" w14:textId="1ABEA193"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2F19C3">
        <w:rPr>
          <w:rFonts w:ascii="Arial" w:eastAsia="Times New Roman" w:hAnsi="Arial" w:cs="Arial"/>
          <w:b/>
          <w:color w:val="000000" w:themeColor="text1"/>
          <w:sz w:val="20"/>
          <w:szCs w:val="20"/>
          <w:lang w:eastAsia="sl-SI"/>
        </w:rPr>
        <w:t>1</w:t>
      </w:r>
      <w:r w:rsidR="00D3519E" w:rsidRPr="002F19C3">
        <w:rPr>
          <w:rFonts w:ascii="Arial" w:eastAsia="Times New Roman" w:hAnsi="Arial" w:cs="Arial"/>
          <w:b/>
          <w:color w:val="000000" w:themeColor="text1"/>
          <w:sz w:val="20"/>
          <w:szCs w:val="20"/>
          <w:lang w:eastAsia="sl-SI"/>
        </w:rPr>
        <w:t>54</w:t>
      </w:r>
      <w:r w:rsidRPr="002F19C3">
        <w:rPr>
          <w:rFonts w:ascii="Arial" w:eastAsia="Times New Roman" w:hAnsi="Arial" w:cs="Arial"/>
          <w:b/>
          <w:color w:val="000000" w:themeColor="text1"/>
          <w:sz w:val="20"/>
          <w:szCs w:val="20"/>
          <w:lang w:eastAsia="sl-SI"/>
        </w:rPr>
        <w:t>. člen</w:t>
      </w:r>
    </w:p>
    <w:p w14:paraId="5BC0D918" w14:textId="77777777"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2F19C3">
        <w:rPr>
          <w:rFonts w:ascii="Arial" w:eastAsia="Times New Roman" w:hAnsi="Arial" w:cs="Arial"/>
          <w:b/>
          <w:color w:val="000000" w:themeColor="text1"/>
          <w:sz w:val="20"/>
          <w:szCs w:val="20"/>
          <w:lang w:eastAsia="sl-SI"/>
        </w:rPr>
        <w:t>(namen in pogoji za vpis v RKG)</w:t>
      </w:r>
    </w:p>
    <w:p w14:paraId="33C39DD2" w14:textId="39352E96" w:rsidR="009A4FAB" w:rsidRPr="002F19C3" w:rsidRDefault="00E9248D"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V</w:t>
      </w:r>
      <w:r w:rsidR="009828B4"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eastAsia="sl-SI"/>
        </w:rPr>
        <w:t>R</w:t>
      </w:r>
      <w:r w:rsidR="009A4FAB" w:rsidRPr="002F19C3">
        <w:rPr>
          <w:rFonts w:ascii="Arial" w:eastAsia="Times New Roman" w:hAnsi="Arial" w:cs="Arial"/>
          <w:color w:val="000000" w:themeColor="text1"/>
          <w:sz w:val="20"/>
          <w:szCs w:val="20"/>
          <w:lang w:eastAsia="sl-SI"/>
        </w:rPr>
        <w:t>KG so vpisana kmetijska gospodarstva na območju R</w:t>
      </w:r>
      <w:r w:rsidR="00F3257A" w:rsidRPr="002F19C3">
        <w:rPr>
          <w:rFonts w:ascii="Arial" w:eastAsia="Times New Roman" w:hAnsi="Arial" w:cs="Arial"/>
          <w:color w:val="000000" w:themeColor="text1"/>
          <w:sz w:val="20"/>
          <w:szCs w:val="20"/>
          <w:lang w:eastAsia="sl-SI"/>
        </w:rPr>
        <w:t xml:space="preserve">epublike </w:t>
      </w:r>
      <w:r w:rsidR="009A4FAB" w:rsidRPr="002F19C3">
        <w:rPr>
          <w:rFonts w:ascii="Arial" w:eastAsia="Times New Roman" w:hAnsi="Arial" w:cs="Arial"/>
          <w:color w:val="000000" w:themeColor="text1"/>
          <w:sz w:val="20"/>
          <w:szCs w:val="20"/>
          <w:lang w:eastAsia="sl-SI"/>
        </w:rPr>
        <w:t>S</w:t>
      </w:r>
      <w:r w:rsidR="00F3257A" w:rsidRPr="002F19C3">
        <w:rPr>
          <w:rFonts w:ascii="Arial" w:eastAsia="Times New Roman" w:hAnsi="Arial" w:cs="Arial"/>
          <w:color w:val="000000" w:themeColor="text1"/>
          <w:sz w:val="20"/>
          <w:szCs w:val="20"/>
          <w:lang w:eastAsia="sl-SI"/>
        </w:rPr>
        <w:t>lovenije</w:t>
      </w:r>
      <w:r w:rsidR="009A4FAB" w:rsidRPr="002F19C3">
        <w:rPr>
          <w:rFonts w:ascii="Arial" w:eastAsia="Times New Roman" w:hAnsi="Arial" w:cs="Arial"/>
          <w:color w:val="000000" w:themeColor="text1"/>
          <w:sz w:val="20"/>
          <w:szCs w:val="20"/>
          <w:lang w:eastAsia="sl-SI"/>
        </w:rPr>
        <w:t>, ki izpolnjujejo pogoje za vpis iz tega člena. Vpiše jih nosilec</w:t>
      </w:r>
      <w:r w:rsidR="00F3257A" w:rsidRPr="002F19C3">
        <w:rPr>
          <w:rFonts w:ascii="Arial" w:eastAsia="Times New Roman" w:hAnsi="Arial" w:cs="Arial"/>
          <w:color w:val="000000" w:themeColor="text1"/>
          <w:sz w:val="20"/>
          <w:szCs w:val="20"/>
          <w:lang w:eastAsia="sl-SI"/>
        </w:rPr>
        <w:t xml:space="preserve"> kmetijskega gospodarstva</w:t>
      </w:r>
      <w:r w:rsidR="009A4FAB" w:rsidRPr="002F19C3">
        <w:rPr>
          <w:rFonts w:ascii="Arial" w:eastAsia="Times New Roman" w:hAnsi="Arial" w:cs="Arial"/>
          <w:color w:val="000000" w:themeColor="text1"/>
          <w:sz w:val="20"/>
          <w:szCs w:val="20"/>
          <w:lang w:eastAsia="sl-SI"/>
        </w:rPr>
        <w:t xml:space="preserve">. </w:t>
      </w:r>
    </w:p>
    <w:p w14:paraId="3D1F5D78" w14:textId="256DFA1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Podatki iz RKG se uporabljajo za izvajanje ukrepov kmetijske politike, za spremljanje stanja kmetijstva, za obveščanje v zvezi z vpisanimi podatki in ukrepi kmetijske politike, za načrtovanje kmetijske politike, za izvajanje ukrepov v skladu z zakonom, ki ureja promocijo kmetijskih in živilskih proizvodov, in za druge namene, če je tako določeno z zakonom.</w:t>
      </w:r>
    </w:p>
    <w:p w14:paraId="476A961D" w14:textId="77777777" w:rsidR="00F3257A"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V RKG se vpiše </w:t>
      </w:r>
      <w:r w:rsidR="00F3257A" w:rsidRPr="002F19C3">
        <w:rPr>
          <w:rFonts w:ascii="Arial" w:eastAsia="Times New Roman" w:hAnsi="Arial" w:cs="Arial"/>
          <w:color w:val="000000" w:themeColor="text1"/>
          <w:sz w:val="20"/>
          <w:szCs w:val="20"/>
          <w:lang w:eastAsia="sl-SI"/>
        </w:rPr>
        <w:t>nosilec kmetijskega gospodarstva</w:t>
      </w:r>
      <w:r w:rsidRPr="002F19C3">
        <w:rPr>
          <w:rFonts w:ascii="Arial" w:eastAsia="Times New Roman" w:hAnsi="Arial" w:cs="Arial"/>
          <w:color w:val="000000" w:themeColor="text1"/>
          <w:sz w:val="20"/>
          <w:szCs w:val="20"/>
          <w:lang w:eastAsia="sl-SI"/>
        </w:rPr>
        <w:t xml:space="preserve">, ki opravlja kmetijsko dejavnost in izpolnjuje vsaj </w:t>
      </w:r>
      <w:r w:rsidR="00F3257A" w:rsidRPr="002F19C3">
        <w:rPr>
          <w:rFonts w:ascii="Arial" w:eastAsia="Times New Roman" w:hAnsi="Arial" w:cs="Arial"/>
          <w:color w:val="000000" w:themeColor="text1"/>
          <w:sz w:val="20"/>
          <w:szCs w:val="20"/>
          <w:lang w:eastAsia="sl-SI"/>
        </w:rPr>
        <w:t>enega izmed naslednjih pogojev:</w:t>
      </w:r>
    </w:p>
    <w:p w14:paraId="58CDD49A" w14:textId="7569E33F" w:rsidR="00F3257A"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00071036" w:rsidRPr="002F19C3">
        <w:rPr>
          <w:rFonts w:ascii="Arial" w:eastAsia="Times New Roman" w:hAnsi="Arial" w:cs="Arial"/>
          <w:color w:val="000000" w:themeColor="text1"/>
          <w:sz w:val="20"/>
          <w:szCs w:val="20"/>
          <w:lang w:eastAsia="sl-SI"/>
        </w:rPr>
        <w:t>kmetijsko gospodarstvo</w:t>
      </w:r>
      <w:r w:rsidRPr="002F19C3">
        <w:rPr>
          <w:rFonts w:ascii="Arial" w:eastAsia="Times New Roman" w:hAnsi="Arial" w:cs="Arial"/>
          <w:color w:val="000000" w:themeColor="text1"/>
          <w:sz w:val="20"/>
          <w:szCs w:val="20"/>
          <w:lang w:eastAsia="sl-SI"/>
        </w:rPr>
        <w:t xml:space="preserve"> obsega:</w:t>
      </w:r>
    </w:p>
    <w:p w14:paraId="008FC72D" w14:textId="2AA6537D" w:rsidR="00F3257A"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a) </w:t>
      </w:r>
      <w:r w:rsidR="009A4FAB" w:rsidRPr="002F19C3">
        <w:rPr>
          <w:rFonts w:ascii="Arial" w:eastAsia="Times New Roman" w:hAnsi="Arial" w:cs="Arial"/>
          <w:color w:val="000000" w:themeColor="text1"/>
          <w:sz w:val="20"/>
          <w:szCs w:val="20"/>
          <w:lang w:eastAsia="sl-SI"/>
        </w:rPr>
        <w:t>najmanj 1 ha zemljišč, ki po evidenci dejanske rabe kmetijskih in gozdnih zemljišč sodi</w:t>
      </w:r>
      <w:r w:rsidRPr="002F19C3">
        <w:rPr>
          <w:rFonts w:ascii="Arial" w:eastAsia="Times New Roman" w:hAnsi="Arial" w:cs="Arial"/>
          <w:color w:val="000000" w:themeColor="text1"/>
          <w:sz w:val="20"/>
          <w:szCs w:val="20"/>
          <w:lang w:eastAsia="sl-SI"/>
        </w:rPr>
        <w:t>jo med kmetijska zemljišča, ali</w:t>
      </w:r>
    </w:p>
    <w:p w14:paraId="79AC9E3A" w14:textId="580D5408" w:rsidR="00F3257A"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b) </w:t>
      </w:r>
      <w:r w:rsidR="009A4FAB" w:rsidRPr="002F19C3">
        <w:rPr>
          <w:rFonts w:ascii="Arial" w:eastAsia="Times New Roman" w:hAnsi="Arial" w:cs="Arial"/>
          <w:color w:val="000000" w:themeColor="text1"/>
          <w:sz w:val="20"/>
          <w:szCs w:val="20"/>
          <w:lang w:eastAsia="sl-SI"/>
        </w:rPr>
        <w:t>n</w:t>
      </w:r>
      <w:r w:rsidRPr="002F19C3">
        <w:rPr>
          <w:rFonts w:ascii="Arial" w:eastAsia="Times New Roman" w:hAnsi="Arial" w:cs="Arial"/>
          <w:color w:val="000000" w:themeColor="text1"/>
          <w:sz w:val="20"/>
          <w:szCs w:val="20"/>
          <w:lang w:eastAsia="sl-SI"/>
        </w:rPr>
        <w:t>ajmanj 0,1 ha oljčnikov, ali</w:t>
      </w:r>
    </w:p>
    <w:p w14:paraId="0CA323E2" w14:textId="6862E85B" w:rsidR="009A4FAB"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c) </w:t>
      </w:r>
      <w:r w:rsidR="009A4FAB" w:rsidRPr="002F19C3">
        <w:rPr>
          <w:rFonts w:ascii="Arial" w:eastAsia="Times New Roman" w:hAnsi="Arial" w:cs="Arial"/>
          <w:color w:val="000000" w:themeColor="text1"/>
          <w:sz w:val="20"/>
          <w:szCs w:val="20"/>
          <w:lang w:eastAsia="sl-SI"/>
        </w:rPr>
        <w:t>najmanj 0,2 ha intenzivnega sadovnjaka ali 0,1 ha jagodičja ali lupinarja, ali</w:t>
      </w:r>
    </w:p>
    <w:p w14:paraId="69A43BFD" w14:textId="14E28471" w:rsidR="009A4FAB"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č)</w:t>
      </w:r>
      <w:r w:rsidR="009A4FAB" w:rsidRPr="002F19C3">
        <w:rPr>
          <w:rFonts w:ascii="Arial" w:eastAsia="Times New Roman" w:hAnsi="Arial" w:cs="Arial"/>
          <w:color w:val="000000" w:themeColor="text1"/>
          <w:sz w:val="20"/>
          <w:szCs w:val="20"/>
          <w:lang w:eastAsia="sl-SI"/>
        </w:rPr>
        <w:t xml:space="preserve"> najmanj 0,05 ha vinograda, ali</w:t>
      </w:r>
    </w:p>
    <w:p w14:paraId="5C9E3D2A" w14:textId="679EFE73" w:rsidR="009A4FAB"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d)</w:t>
      </w:r>
      <w:r w:rsidR="009A4FAB" w:rsidRPr="002F19C3">
        <w:rPr>
          <w:rFonts w:ascii="Arial" w:eastAsia="Times New Roman" w:hAnsi="Arial" w:cs="Arial"/>
          <w:color w:val="000000" w:themeColor="text1"/>
          <w:sz w:val="20"/>
          <w:szCs w:val="20"/>
          <w:lang w:eastAsia="sl-SI"/>
        </w:rPr>
        <w:t xml:space="preserve"> najmanj 0,01 ha rastlinjaka, ali</w:t>
      </w:r>
    </w:p>
    <w:p w14:paraId="3D9D4F72" w14:textId="37AF29AD" w:rsidR="009A4FAB"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e)</w:t>
      </w:r>
      <w:r w:rsidR="009A4FAB" w:rsidRPr="002F19C3">
        <w:rPr>
          <w:rFonts w:ascii="Arial" w:eastAsia="Times New Roman" w:hAnsi="Arial" w:cs="Arial"/>
          <w:color w:val="000000" w:themeColor="text1"/>
          <w:sz w:val="20"/>
          <w:szCs w:val="20"/>
          <w:lang w:eastAsia="sl-SI"/>
        </w:rPr>
        <w:t xml:space="preserve"> hmeljišče;</w:t>
      </w:r>
    </w:p>
    <w:p w14:paraId="56FDA46D" w14:textId="4359642F"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na </w:t>
      </w:r>
      <w:r w:rsidR="00071036" w:rsidRPr="002F19C3">
        <w:rPr>
          <w:rFonts w:ascii="Arial" w:eastAsia="Times New Roman" w:hAnsi="Arial" w:cs="Arial"/>
          <w:color w:val="000000" w:themeColor="text1"/>
          <w:sz w:val="20"/>
          <w:szCs w:val="20"/>
          <w:lang w:eastAsia="sl-SI"/>
        </w:rPr>
        <w:t>kmetijskem gospodarstvu</w:t>
      </w:r>
      <w:r w:rsidRPr="002F19C3">
        <w:rPr>
          <w:rFonts w:ascii="Arial" w:eastAsia="Times New Roman" w:hAnsi="Arial" w:cs="Arial"/>
          <w:color w:val="000000" w:themeColor="text1"/>
          <w:sz w:val="20"/>
          <w:szCs w:val="20"/>
          <w:lang w:eastAsia="sl-SI"/>
        </w:rPr>
        <w:t xml:space="preserve"> so </w:t>
      </w:r>
      <w:proofErr w:type="spellStart"/>
      <w:r w:rsidRPr="002F19C3">
        <w:rPr>
          <w:rFonts w:ascii="Arial" w:eastAsia="Times New Roman" w:hAnsi="Arial" w:cs="Arial"/>
          <w:color w:val="000000" w:themeColor="text1"/>
          <w:sz w:val="20"/>
          <w:szCs w:val="20"/>
          <w:lang w:eastAsia="sl-SI"/>
        </w:rPr>
        <w:t>rejne</w:t>
      </w:r>
      <w:proofErr w:type="spellEnd"/>
      <w:r w:rsidRPr="002F19C3">
        <w:rPr>
          <w:rFonts w:ascii="Arial" w:eastAsia="Times New Roman" w:hAnsi="Arial" w:cs="Arial"/>
          <w:color w:val="000000" w:themeColor="text1"/>
          <w:sz w:val="20"/>
          <w:szCs w:val="20"/>
          <w:lang w:eastAsia="sl-SI"/>
        </w:rPr>
        <w:t xml:space="preserve"> živali;</w:t>
      </w:r>
    </w:p>
    <w:p w14:paraId="5B99C589" w14:textId="6CED1811" w:rsidR="009A4FAB"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w:t>
      </w:r>
      <w:r w:rsidR="009A4FAB" w:rsidRPr="002F19C3">
        <w:rPr>
          <w:rFonts w:ascii="Arial" w:eastAsia="Times New Roman" w:hAnsi="Arial" w:cs="Arial"/>
          <w:color w:val="000000" w:themeColor="text1"/>
          <w:sz w:val="20"/>
          <w:szCs w:val="20"/>
          <w:lang w:eastAsia="sl-SI"/>
        </w:rPr>
        <w:t>tržijo pridelke, ki jih pridelujejo, razen majhnih količin v skladu z zakonom, ki ureja varno hrano in krmo;</w:t>
      </w:r>
    </w:p>
    <w:p w14:paraId="353BEDBD" w14:textId="7A2C89C2"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je v skladu s predpisi zavezan za vpis v zbirke podatkov po tem zakonu oziroma v uradne evidence ali registre po drugih predpisih, kot nosilec.</w:t>
      </w:r>
    </w:p>
    <w:p w14:paraId="72865276"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26167B78" w14:textId="1C3840B5"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2F19C3">
        <w:rPr>
          <w:rFonts w:ascii="Arial" w:eastAsia="Times New Roman" w:hAnsi="Arial" w:cs="Arial"/>
          <w:b/>
          <w:color w:val="000000" w:themeColor="text1"/>
          <w:sz w:val="20"/>
          <w:szCs w:val="20"/>
          <w:lang w:eastAsia="sl-SI"/>
        </w:rPr>
        <w:t>15</w:t>
      </w:r>
      <w:r w:rsidR="00D3519E" w:rsidRPr="002F19C3">
        <w:rPr>
          <w:rFonts w:ascii="Arial" w:eastAsia="Times New Roman" w:hAnsi="Arial" w:cs="Arial"/>
          <w:b/>
          <w:color w:val="000000" w:themeColor="text1"/>
          <w:sz w:val="20"/>
          <w:szCs w:val="20"/>
          <w:lang w:eastAsia="sl-SI"/>
        </w:rPr>
        <w:t>5</w:t>
      </w:r>
      <w:r w:rsidRPr="002F19C3">
        <w:rPr>
          <w:rFonts w:ascii="Arial" w:eastAsia="Times New Roman" w:hAnsi="Arial" w:cs="Arial"/>
          <w:b/>
          <w:color w:val="000000" w:themeColor="text1"/>
          <w:sz w:val="20"/>
          <w:szCs w:val="20"/>
          <w:lang w:eastAsia="sl-SI"/>
        </w:rPr>
        <w:t>. člen</w:t>
      </w:r>
    </w:p>
    <w:p w14:paraId="478B7526" w14:textId="77777777"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2F19C3">
        <w:rPr>
          <w:rFonts w:ascii="Arial" w:eastAsia="Times New Roman" w:hAnsi="Arial" w:cs="Arial"/>
          <w:b/>
          <w:color w:val="000000" w:themeColor="text1"/>
          <w:sz w:val="20"/>
          <w:szCs w:val="20"/>
          <w:lang w:eastAsia="sl-SI"/>
        </w:rPr>
        <w:t>(KMG-MID)</w:t>
      </w:r>
    </w:p>
    <w:p w14:paraId="1CDA1955" w14:textId="74C2F442"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KMG-MID je enotna in neponovljiva identifikacijska številka kmetijskega gospodarstva, ki je osnova za vodenje RKG in njegovo povezovanje z drugimi zbirkami podatkov ter jo določi ministrstvo ob vpisu kmetijskega gospodarstva v RKG. Uporaba je obvezna v vseh zbirkah podatkov ministrstva v zvezi s kmetijskim gospodarstvom, katerega nosilec je zavezanec za vpis v RKG.</w:t>
      </w:r>
    </w:p>
    <w:p w14:paraId="10B8770C" w14:textId="4700117F"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Pri prenosu kmetijskega gospodarstva se KMG-MID ohrani.</w:t>
      </w:r>
    </w:p>
    <w:p w14:paraId="57B1C4DA" w14:textId="77777777" w:rsidR="00F3257A"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Upravna enot</w:t>
      </w:r>
      <w:r w:rsidR="00F3257A" w:rsidRPr="002F19C3">
        <w:rPr>
          <w:rFonts w:ascii="Arial" w:eastAsia="Times New Roman" w:hAnsi="Arial" w:cs="Arial"/>
          <w:color w:val="000000" w:themeColor="text1"/>
          <w:sz w:val="20"/>
          <w:szCs w:val="20"/>
          <w:lang w:eastAsia="sl-SI"/>
        </w:rPr>
        <w:t>a ukine kmetijsko gospodarstvo:</w:t>
      </w:r>
    </w:p>
    <w:p w14:paraId="55B8BDC8" w14:textId="77777777" w:rsidR="00F3257A"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 xml:space="preserve">na zahtevo nosilca kmetijskega gospodarstva, če kmetijsko gospodarstvo nima več pravic, neporavnanih obveznosti oziroma </w:t>
      </w:r>
      <w:r w:rsidRPr="002F19C3">
        <w:rPr>
          <w:rFonts w:ascii="Arial" w:eastAsia="Times New Roman" w:hAnsi="Arial" w:cs="Arial"/>
          <w:color w:val="000000" w:themeColor="text1"/>
          <w:sz w:val="20"/>
          <w:szCs w:val="20"/>
          <w:lang w:eastAsia="sl-SI"/>
        </w:rPr>
        <w:t>sankcij v skladu s tem zakonom;</w:t>
      </w:r>
    </w:p>
    <w:p w14:paraId="488F3413" w14:textId="3EE0F0C7" w:rsidR="00DE52C5"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 xml:space="preserve">po uradni dolžnosti, če niso izpolnjeni pogoji iz prvega odstavka </w:t>
      </w:r>
      <w:r w:rsidR="002E43E9" w:rsidRPr="002F19C3">
        <w:rPr>
          <w:rFonts w:ascii="Arial" w:eastAsia="Times New Roman" w:hAnsi="Arial" w:cs="Arial"/>
          <w:color w:val="000000" w:themeColor="text1"/>
          <w:sz w:val="20"/>
          <w:szCs w:val="20"/>
          <w:lang w:eastAsia="sl-SI"/>
        </w:rPr>
        <w:t>prejšnjega</w:t>
      </w:r>
      <w:r w:rsidR="009A4FAB" w:rsidRPr="002F19C3">
        <w:rPr>
          <w:rFonts w:ascii="Arial" w:eastAsia="Times New Roman" w:hAnsi="Arial" w:cs="Arial"/>
          <w:color w:val="000000" w:themeColor="text1"/>
          <w:sz w:val="20"/>
          <w:szCs w:val="20"/>
          <w:lang w:eastAsia="sl-SI"/>
        </w:rPr>
        <w:t xml:space="preserve"> člena</w:t>
      </w:r>
      <w:r w:rsidRPr="002F19C3">
        <w:rPr>
          <w:rFonts w:ascii="Arial" w:eastAsia="Times New Roman" w:hAnsi="Arial" w:cs="Arial"/>
          <w:color w:val="000000" w:themeColor="text1"/>
          <w:sz w:val="20"/>
          <w:szCs w:val="20"/>
          <w:lang w:eastAsia="sl-SI"/>
        </w:rPr>
        <w:t xml:space="preserve">, </w:t>
      </w:r>
    </w:p>
    <w:p w14:paraId="132BE60D" w14:textId="127334C3" w:rsidR="00F3257A" w:rsidRPr="002F19C3" w:rsidRDefault="00DE52C5"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po uradni dolžnosti, če ni aktivnosti na kmetijskem gospodarstvu vsaj pet let in ni aktivnih vpisov v povezanih zbirkah podatkov, ali</w:t>
      </w:r>
    </w:p>
    <w:p w14:paraId="225ECD43" w14:textId="20D1FB5D" w:rsidR="009A4FAB"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po uradni dolžnosti, če kmetijsko gospodarstvo, ki je organizirano kot samostojni podjetnik posameznik ali pravna oseba, preneha s kmetijsko dejavnostjo ali se pašna skupnost oziroma agrarna skupnost izbriše iz registra.</w:t>
      </w:r>
    </w:p>
    <w:p w14:paraId="29F54F05"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42E537D3" w14:textId="69781164"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2F19C3">
        <w:rPr>
          <w:rFonts w:ascii="Arial" w:eastAsia="Times New Roman" w:hAnsi="Arial" w:cs="Arial"/>
          <w:b/>
          <w:color w:val="000000" w:themeColor="text1"/>
          <w:sz w:val="20"/>
          <w:szCs w:val="20"/>
          <w:lang w:eastAsia="sl-SI"/>
        </w:rPr>
        <w:t>15</w:t>
      </w:r>
      <w:r w:rsidR="00D3519E" w:rsidRPr="002F19C3">
        <w:rPr>
          <w:rFonts w:ascii="Arial" w:eastAsia="Times New Roman" w:hAnsi="Arial" w:cs="Arial"/>
          <w:b/>
          <w:color w:val="000000" w:themeColor="text1"/>
          <w:sz w:val="20"/>
          <w:szCs w:val="20"/>
          <w:lang w:eastAsia="sl-SI"/>
        </w:rPr>
        <w:t>6</w:t>
      </w:r>
      <w:r w:rsidRPr="002F19C3">
        <w:rPr>
          <w:rFonts w:ascii="Arial" w:eastAsia="Times New Roman" w:hAnsi="Arial" w:cs="Arial"/>
          <w:b/>
          <w:color w:val="000000" w:themeColor="text1"/>
          <w:sz w:val="20"/>
          <w:szCs w:val="20"/>
          <w:lang w:eastAsia="sl-SI"/>
        </w:rPr>
        <w:t>. člen</w:t>
      </w:r>
    </w:p>
    <w:p w14:paraId="6E9B7EA7" w14:textId="77777777"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2F19C3">
        <w:rPr>
          <w:rFonts w:ascii="Arial" w:eastAsia="Times New Roman" w:hAnsi="Arial" w:cs="Arial"/>
          <w:b/>
          <w:color w:val="000000" w:themeColor="text1"/>
          <w:sz w:val="20"/>
          <w:szCs w:val="20"/>
          <w:lang w:eastAsia="sl-SI"/>
        </w:rPr>
        <w:t>(podatki)</w:t>
      </w:r>
    </w:p>
    <w:p w14:paraId="4223E296" w14:textId="409EDE1F"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V RKG se za posamezno kmetijsko gospodarstvo vodijo ali prevzemajo naslednji podatki:</w:t>
      </w:r>
    </w:p>
    <w:p w14:paraId="75B87B24" w14:textId="723AA4D3" w:rsidR="009A4FAB"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w:t>
      </w:r>
      <w:r w:rsidR="009A4FAB" w:rsidRPr="002F19C3">
        <w:rPr>
          <w:rFonts w:ascii="Arial" w:eastAsia="Times New Roman" w:hAnsi="Arial" w:cs="Arial"/>
          <w:color w:val="000000" w:themeColor="text1"/>
          <w:sz w:val="20"/>
          <w:szCs w:val="20"/>
          <w:lang w:eastAsia="sl-SI"/>
        </w:rPr>
        <w:t xml:space="preserve"> osnovni podatki o </w:t>
      </w:r>
      <w:r w:rsidR="00FE5878" w:rsidRPr="002F19C3">
        <w:rPr>
          <w:rFonts w:ascii="Arial" w:eastAsia="Times New Roman" w:hAnsi="Arial" w:cs="Arial"/>
          <w:color w:val="000000" w:themeColor="text1"/>
          <w:sz w:val="20"/>
          <w:szCs w:val="20"/>
          <w:lang w:eastAsia="sl-SI"/>
        </w:rPr>
        <w:t>kmetijskem gospodarstvu</w:t>
      </w:r>
      <w:r w:rsidR="009A4FAB" w:rsidRPr="002F19C3">
        <w:rPr>
          <w:rFonts w:ascii="Arial" w:eastAsia="Times New Roman" w:hAnsi="Arial" w:cs="Arial"/>
          <w:color w:val="000000" w:themeColor="text1"/>
          <w:sz w:val="20"/>
          <w:szCs w:val="20"/>
          <w:lang w:eastAsia="sl-SI"/>
        </w:rPr>
        <w:t>:</w:t>
      </w:r>
    </w:p>
    <w:p w14:paraId="41590E70" w14:textId="77F55212" w:rsidR="009A4FAB"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a) </w:t>
      </w:r>
      <w:r w:rsidR="009A4FAB" w:rsidRPr="002F19C3">
        <w:rPr>
          <w:rFonts w:ascii="Arial" w:eastAsia="Times New Roman" w:hAnsi="Arial" w:cs="Arial"/>
          <w:color w:val="000000" w:themeColor="text1"/>
          <w:sz w:val="20"/>
          <w:szCs w:val="20"/>
          <w:lang w:eastAsia="sl-SI"/>
        </w:rPr>
        <w:t>KMG-MID;</w:t>
      </w:r>
    </w:p>
    <w:p w14:paraId="22606D62" w14:textId="77777777" w:rsidR="00F3257A"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b) </w:t>
      </w:r>
      <w:r w:rsidR="009A4FAB" w:rsidRPr="002F19C3">
        <w:rPr>
          <w:rFonts w:ascii="Arial" w:eastAsia="Times New Roman" w:hAnsi="Arial" w:cs="Arial"/>
          <w:color w:val="000000" w:themeColor="text1"/>
          <w:sz w:val="20"/>
          <w:szCs w:val="20"/>
          <w:lang w:eastAsia="sl-SI"/>
        </w:rPr>
        <w:t>naslov ali sedež kmetijskega gospodarstva, ki opredeljuje lokacijo, kjer je večina objektov, namenjenih kmetijski dejavnosti</w:t>
      </w:r>
      <w:r w:rsidRPr="002F19C3">
        <w:rPr>
          <w:rFonts w:ascii="Arial" w:eastAsia="Times New Roman" w:hAnsi="Arial" w:cs="Arial"/>
          <w:color w:val="000000" w:themeColor="text1"/>
          <w:sz w:val="20"/>
          <w:szCs w:val="20"/>
          <w:lang w:eastAsia="sl-SI"/>
        </w:rPr>
        <w:t xml:space="preserve">, oziroma kmetijskih zemljišč, </w:t>
      </w:r>
    </w:p>
    <w:p w14:paraId="4DEEB651" w14:textId="77777777" w:rsidR="00F3257A"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c) </w:t>
      </w:r>
      <w:r w:rsidR="009A4FAB" w:rsidRPr="002F19C3">
        <w:rPr>
          <w:rFonts w:ascii="Arial" w:eastAsia="Times New Roman" w:hAnsi="Arial" w:cs="Arial"/>
          <w:color w:val="000000" w:themeColor="text1"/>
          <w:sz w:val="20"/>
          <w:szCs w:val="20"/>
          <w:lang w:eastAsia="sl-SI"/>
        </w:rPr>
        <w:t>domače ime kmetije</w:t>
      </w:r>
      <w:r w:rsidRPr="002F19C3">
        <w:rPr>
          <w:rFonts w:ascii="Arial" w:eastAsia="Times New Roman" w:hAnsi="Arial" w:cs="Arial"/>
          <w:color w:val="000000" w:themeColor="text1"/>
          <w:sz w:val="20"/>
          <w:szCs w:val="20"/>
          <w:lang w:eastAsia="sl-SI"/>
        </w:rPr>
        <w:t xml:space="preserve">, če ga ima; </w:t>
      </w:r>
    </w:p>
    <w:p w14:paraId="4790D337" w14:textId="19793905" w:rsidR="00F3257A"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č) </w:t>
      </w:r>
      <w:r w:rsidR="00595C92" w:rsidRPr="002F19C3">
        <w:rPr>
          <w:rFonts w:ascii="Arial" w:eastAsia="Times New Roman" w:hAnsi="Arial" w:cs="Arial"/>
          <w:color w:val="000000" w:themeColor="text1"/>
          <w:sz w:val="20"/>
          <w:szCs w:val="20"/>
          <w:lang w:eastAsia="sl-SI"/>
        </w:rPr>
        <w:t>kmetijska</w:t>
      </w:r>
      <w:r w:rsidR="009A4FAB" w:rsidRPr="002F19C3">
        <w:rPr>
          <w:rFonts w:ascii="Arial" w:eastAsia="Times New Roman" w:hAnsi="Arial" w:cs="Arial"/>
          <w:color w:val="000000" w:themeColor="text1"/>
          <w:sz w:val="20"/>
          <w:szCs w:val="20"/>
          <w:lang w:eastAsia="sl-SI"/>
        </w:rPr>
        <w:t xml:space="preserve"> zemljišča ter stavbe ali deli stavb, ki so v registru nepremičnin evidentirane s kmetijsko rabo </w:t>
      </w:r>
      <w:r w:rsidR="00E2410E" w:rsidRPr="002F19C3">
        <w:rPr>
          <w:rFonts w:ascii="Arial" w:eastAsia="Times New Roman" w:hAnsi="Arial" w:cs="Arial"/>
          <w:color w:val="000000" w:themeColor="text1"/>
          <w:sz w:val="20"/>
          <w:szCs w:val="20"/>
          <w:lang w:eastAsia="sl-SI"/>
        </w:rPr>
        <w:t>iz 4. točke prvega odstavka 18</w:t>
      </w:r>
      <w:r w:rsidR="002E43E9" w:rsidRPr="002F19C3">
        <w:rPr>
          <w:rFonts w:ascii="Arial" w:eastAsia="Times New Roman" w:hAnsi="Arial" w:cs="Arial"/>
          <w:color w:val="000000" w:themeColor="text1"/>
          <w:sz w:val="20"/>
          <w:szCs w:val="20"/>
          <w:lang w:eastAsia="sl-SI"/>
        </w:rPr>
        <w:t>5</w:t>
      </w:r>
      <w:r w:rsidR="009A4FAB" w:rsidRPr="002F19C3">
        <w:rPr>
          <w:rFonts w:ascii="Arial" w:eastAsia="Times New Roman" w:hAnsi="Arial" w:cs="Arial"/>
          <w:color w:val="000000" w:themeColor="text1"/>
          <w:sz w:val="20"/>
          <w:szCs w:val="20"/>
          <w:lang w:eastAsia="sl-SI"/>
        </w:rPr>
        <w:t>. člena tega zakona, za nosilca oziroma člane kmetije, v primeru solastnine se vpiše lastniški delež nepremičnin;</w:t>
      </w:r>
    </w:p>
    <w:p w14:paraId="553FD1F9" w14:textId="2D166536" w:rsidR="00E2410E"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d)</w:t>
      </w:r>
      <w:r w:rsidR="009A4FAB" w:rsidRPr="002F19C3">
        <w:rPr>
          <w:rFonts w:ascii="Arial" w:eastAsia="Times New Roman" w:hAnsi="Arial" w:cs="Arial"/>
          <w:color w:val="000000" w:themeColor="text1"/>
          <w:sz w:val="20"/>
          <w:szCs w:val="20"/>
          <w:lang w:eastAsia="sl-SI"/>
        </w:rPr>
        <w:t xml:space="preserve"> motorna vozila in priključke za kmetijsko rabo, ki so vpisana v register vozil ter naprave za nanašanje fitofarmacevtskih sredstev </w:t>
      </w:r>
      <w:r w:rsidR="00E2410E" w:rsidRPr="002F19C3">
        <w:rPr>
          <w:rFonts w:ascii="Arial" w:eastAsia="Times New Roman" w:hAnsi="Arial" w:cs="Arial"/>
          <w:color w:val="000000" w:themeColor="text1"/>
          <w:sz w:val="20"/>
          <w:szCs w:val="20"/>
          <w:lang w:eastAsia="sl-SI"/>
        </w:rPr>
        <w:t>iz 24</w:t>
      </w:r>
      <w:r w:rsidR="009A4FAB" w:rsidRPr="002F19C3">
        <w:rPr>
          <w:rFonts w:ascii="Arial" w:eastAsia="Times New Roman" w:hAnsi="Arial" w:cs="Arial"/>
          <w:color w:val="000000" w:themeColor="text1"/>
          <w:sz w:val="20"/>
          <w:szCs w:val="20"/>
          <w:lang w:eastAsia="sl-SI"/>
        </w:rPr>
        <w:t>. točke prvega odstav</w:t>
      </w:r>
      <w:r w:rsidR="00E2410E" w:rsidRPr="002F19C3">
        <w:rPr>
          <w:rFonts w:ascii="Arial" w:eastAsia="Times New Roman" w:hAnsi="Arial" w:cs="Arial"/>
          <w:color w:val="000000" w:themeColor="text1"/>
          <w:sz w:val="20"/>
          <w:szCs w:val="20"/>
          <w:lang w:eastAsia="sl-SI"/>
        </w:rPr>
        <w:t>ka 18</w:t>
      </w:r>
      <w:r w:rsidR="002E43E9" w:rsidRPr="002F19C3">
        <w:rPr>
          <w:rFonts w:ascii="Arial" w:eastAsia="Times New Roman" w:hAnsi="Arial" w:cs="Arial"/>
          <w:color w:val="000000" w:themeColor="text1"/>
          <w:sz w:val="20"/>
          <w:szCs w:val="20"/>
          <w:lang w:eastAsia="sl-SI"/>
        </w:rPr>
        <w:t>5</w:t>
      </w:r>
      <w:r w:rsidR="009A4FAB" w:rsidRPr="002F19C3">
        <w:rPr>
          <w:rFonts w:ascii="Arial" w:eastAsia="Times New Roman" w:hAnsi="Arial" w:cs="Arial"/>
          <w:color w:val="000000" w:themeColor="text1"/>
          <w:sz w:val="20"/>
          <w:szCs w:val="20"/>
          <w:lang w:eastAsia="sl-SI"/>
        </w:rPr>
        <w:t>. člena tega zakona, za</w:t>
      </w:r>
      <w:r w:rsidR="00E2410E" w:rsidRPr="002F19C3">
        <w:rPr>
          <w:rFonts w:ascii="Arial" w:eastAsia="Times New Roman" w:hAnsi="Arial" w:cs="Arial"/>
          <w:color w:val="000000" w:themeColor="text1"/>
          <w:sz w:val="20"/>
          <w:szCs w:val="20"/>
          <w:lang w:eastAsia="sl-SI"/>
        </w:rPr>
        <w:t xml:space="preserve"> nosilca oziroma člane kmetije;</w:t>
      </w:r>
    </w:p>
    <w:p w14:paraId="7B81CCB7" w14:textId="00F8DF9A" w:rsidR="00E2410E"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e) </w:t>
      </w:r>
      <w:proofErr w:type="spellStart"/>
      <w:r w:rsidR="00A127DC" w:rsidRPr="002F19C3">
        <w:rPr>
          <w:rFonts w:ascii="Arial" w:eastAsia="Times New Roman" w:hAnsi="Arial" w:cs="Arial"/>
          <w:color w:val="000000" w:themeColor="text1"/>
          <w:sz w:val="20"/>
          <w:szCs w:val="20"/>
          <w:lang w:eastAsia="sl-SI"/>
        </w:rPr>
        <w:t>rejne</w:t>
      </w:r>
      <w:proofErr w:type="spellEnd"/>
      <w:r w:rsidR="00A127DC"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 xml:space="preserve">živali iz </w:t>
      </w:r>
      <w:r w:rsidR="00A127DC" w:rsidRPr="002F19C3">
        <w:rPr>
          <w:rFonts w:ascii="Arial" w:eastAsia="Times New Roman" w:hAnsi="Arial" w:cs="Arial"/>
          <w:color w:val="000000" w:themeColor="text1"/>
          <w:sz w:val="20"/>
          <w:szCs w:val="20"/>
          <w:lang w:eastAsia="sl-SI"/>
        </w:rPr>
        <w:t xml:space="preserve">zakona, ki ureja </w:t>
      </w:r>
      <w:proofErr w:type="spellStart"/>
      <w:r w:rsidR="00A127DC" w:rsidRPr="002F19C3">
        <w:rPr>
          <w:rFonts w:ascii="Arial" w:eastAsia="Times New Roman" w:hAnsi="Arial" w:cs="Arial"/>
          <w:color w:val="000000" w:themeColor="text1"/>
          <w:sz w:val="20"/>
          <w:szCs w:val="20"/>
          <w:lang w:eastAsia="sl-SI"/>
        </w:rPr>
        <w:t>rejne</w:t>
      </w:r>
      <w:proofErr w:type="spellEnd"/>
      <w:r w:rsidR="00A127DC" w:rsidRPr="002F19C3">
        <w:rPr>
          <w:rFonts w:ascii="Arial" w:eastAsia="Times New Roman" w:hAnsi="Arial" w:cs="Arial"/>
          <w:color w:val="000000" w:themeColor="text1"/>
          <w:sz w:val="20"/>
          <w:szCs w:val="20"/>
          <w:lang w:eastAsia="sl-SI"/>
        </w:rPr>
        <w:t xml:space="preserve"> živali</w:t>
      </w:r>
      <w:r w:rsidR="009A4FAB" w:rsidRPr="002F19C3">
        <w:rPr>
          <w:rFonts w:ascii="Arial" w:eastAsia="Times New Roman" w:hAnsi="Arial" w:cs="Arial"/>
          <w:color w:val="000000" w:themeColor="text1"/>
          <w:sz w:val="20"/>
          <w:szCs w:val="20"/>
          <w:lang w:eastAsia="sl-SI"/>
        </w:rPr>
        <w:t xml:space="preserve"> in obrat</w:t>
      </w:r>
      <w:r w:rsidR="00A127DC" w:rsidRPr="002F19C3">
        <w:rPr>
          <w:rFonts w:ascii="Arial" w:eastAsia="Times New Roman" w:hAnsi="Arial" w:cs="Arial"/>
          <w:color w:val="000000" w:themeColor="text1"/>
          <w:sz w:val="20"/>
          <w:szCs w:val="20"/>
          <w:lang w:eastAsia="sl-SI"/>
        </w:rPr>
        <w:t xml:space="preserve"> iz zakona, ki ureja varnost živil</w:t>
      </w:r>
      <w:r w:rsidR="009A4FAB" w:rsidRPr="002F19C3">
        <w:rPr>
          <w:rFonts w:ascii="Arial" w:eastAsia="Times New Roman" w:hAnsi="Arial" w:cs="Arial"/>
          <w:color w:val="000000" w:themeColor="text1"/>
          <w:sz w:val="20"/>
          <w:szCs w:val="20"/>
          <w:lang w:eastAsia="sl-SI"/>
        </w:rPr>
        <w:t>;</w:t>
      </w:r>
    </w:p>
    <w:p w14:paraId="66A6C77F" w14:textId="62DB677C" w:rsidR="00A127DC" w:rsidRPr="002F19C3" w:rsidRDefault="00A127DC"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f) razvrstitev v ekonomski razred iz 16. člena tega zakona;</w:t>
      </w:r>
    </w:p>
    <w:p w14:paraId="5D8A15B6" w14:textId="38728A41" w:rsidR="00E2410E"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w:t>
      </w:r>
      <w:r w:rsidR="009A4FAB" w:rsidRPr="002F19C3">
        <w:rPr>
          <w:rFonts w:ascii="Arial" w:eastAsia="Times New Roman" w:hAnsi="Arial" w:cs="Arial"/>
          <w:color w:val="000000" w:themeColor="text1"/>
          <w:sz w:val="20"/>
          <w:szCs w:val="20"/>
          <w:lang w:eastAsia="sl-SI"/>
        </w:rPr>
        <w:t xml:space="preserve"> o subjektih na kmetijskem gospodarstvu se obdelujejo vsi podatki iz 1</w:t>
      </w:r>
      <w:r w:rsidR="002E43E9" w:rsidRPr="002F19C3">
        <w:rPr>
          <w:rFonts w:ascii="Arial" w:eastAsia="Times New Roman" w:hAnsi="Arial" w:cs="Arial"/>
          <w:color w:val="000000" w:themeColor="text1"/>
          <w:sz w:val="20"/>
          <w:szCs w:val="20"/>
          <w:lang w:eastAsia="sl-SI"/>
        </w:rPr>
        <w:t>53</w:t>
      </w:r>
      <w:r w:rsidR="009A4FAB" w:rsidRPr="002F19C3">
        <w:rPr>
          <w:rFonts w:ascii="Arial" w:eastAsia="Times New Roman" w:hAnsi="Arial" w:cs="Arial"/>
          <w:color w:val="000000" w:themeColor="text1"/>
          <w:sz w:val="20"/>
          <w:szCs w:val="20"/>
          <w:lang w:eastAsia="sl-SI"/>
        </w:rPr>
        <w:t>. člena tega zako</w:t>
      </w:r>
      <w:r w:rsidRPr="002F19C3">
        <w:rPr>
          <w:rFonts w:ascii="Arial" w:eastAsia="Times New Roman" w:hAnsi="Arial" w:cs="Arial"/>
          <w:color w:val="000000" w:themeColor="text1"/>
          <w:sz w:val="20"/>
          <w:szCs w:val="20"/>
          <w:lang w:eastAsia="sl-SI"/>
        </w:rPr>
        <w:t>na, v RKG pa vpišejo podatki o:</w:t>
      </w:r>
    </w:p>
    <w:p w14:paraId="4254DD3E" w14:textId="3EF3B00E" w:rsidR="00E2410E"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 xml:space="preserve">nosilec </w:t>
      </w:r>
      <w:r w:rsidR="00FE5878" w:rsidRPr="002F19C3">
        <w:rPr>
          <w:rFonts w:ascii="Arial" w:eastAsia="Times New Roman" w:hAnsi="Arial" w:cs="Arial"/>
          <w:color w:val="000000" w:themeColor="text1"/>
          <w:sz w:val="20"/>
          <w:szCs w:val="20"/>
          <w:lang w:eastAsia="sl-SI"/>
        </w:rPr>
        <w:t>kmetijskega gospodarstva</w:t>
      </w:r>
      <w:r w:rsidR="009A4FAB" w:rsidRPr="002F19C3">
        <w:rPr>
          <w:rFonts w:ascii="Arial" w:eastAsia="Times New Roman" w:hAnsi="Arial" w:cs="Arial"/>
          <w:color w:val="000000" w:themeColor="text1"/>
          <w:sz w:val="20"/>
          <w:szCs w:val="20"/>
          <w:lang w:eastAsia="sl-SI"/>
        </w:rPr>
        <w:t xml:space="preserve">: </w:t>
      </w:r>
      <w:proofErr w:type="spellStart"/>
      <w:r w:rsidR="009A4FAB" w:rsidRPr="002F19C3">
        <w:rPr>
          <w:rFonts w:ascii="Arial" w:eastAsia="Times New Roman" w:hAnsi="Arial" w:cs="Arial"/>
          <w:color w:val="000000" w:themeColor="text1"/>
          <w:sz w:val="20"/>
          <w:szCs w:val="20"/>
          <w:lang w:eastAsia="sl-SI"/>
        </w:rPr>
        <w:t>ID_subjekta</w:t>
      </w:r>
      <w:proofErr w:type="spellEnd"/>
      <w:r w:rsidR="009A4FAB" w:rsidRPr="002F19C3">
        <w:rPr>
          <w:rFonts w:ascii="Arial" w:eastAsia="Times New Roman" w:hAnsi="Arial" w:cs="Arial"/>
          <w:color w:val="000000" w:themeColor="text1"/>
          <w:sz w:val="20"/>
          <w:szCs w:val="20"/>
          <w:lang w:eastAsia="sl-SI"/>
        </w:rPr>
        <w:t xml:space="preserve"> Ime, prii</w:t>
      </w:r>
      <w:r w:rsidRPr="002F19C3">
        <w:rPr>
          <w:rFonts w:ascii="Arial" w:eastAsia="Times New Roman" w:hAnsi="Arial" w:cs="Arial"/>
          <w:color w:val="000000" w:themeColor="text1"/>
          <w:sz w:val="20"/>
          <w:szCs w:val="20"/>
          <w:lang w:eastAsia="sl-SI"/>
        </w:rPr>
        <w:t>mek, naslov,</w:t>
      </w:r>
    </w:p>
    <w:p w14:paraId="11E308DE" w14:textId="77777777" w:rsidR="00E2410E"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 xml:space="preserve">člani kmetije </w:t>
      </w:r>
      <w:proofErr w:type="spellStart"/>
      <w:r w:rsidR="009A4FAB" w:rsidRPr="002F19C3">
        <w:rPr>
          <w:rFonts w:ascii="Arial" w:eastAsia="Times New Roman" w:hAnsi="Arial" w:cs="Arial"/>
          <w:color w:val="000000" w:themeColor="text1"/>
          <w:sz w:val="20"/>
          <w:szCs w:val="20"/>
          <w:lang w:eastAsia="sl-SI"/>
        </w:rPr>
        <w:t>ID</w:t>
      </w:r>
      <w:r w:rsidRPr="002F19C3">
        <w:rPr>
          <w:rFonts w:ascii="Arial" w:eastAsia="Times New Roman" w:hAnsi="Arial" w:cs="Arial"/>
          <w:color w:val="000000" w:themeColor="text1"/>
          <w:sz w:val="20"/>
          <w:szCs w:val="20"/>
          <w:lang w:eastAsia="sl-SI"/>
        </w:rPr>
        <w:t>_subjekta</w:t>
      </w:r>
      <w:proofErr w:type="spellEnd"/>
      <w:r w:rsidRPr="002F19C3">
        <w:rPr>
          <w:rFonts w:ascii="Arial" w:eastAsia="Times New Roman" w:hAnsi="Arial" w:cs="Arial"/>
          <w:color w:val="000000" w:themeColor="text1"/>
          <w:sz w:val="20"/>
          <w:szCs w:val="20"/>
          <w:lang w:eastAsia="sl-SI"/>
        </w:rPr>
        <w:t xml:space="preserve"> Ime, priimek, naslov,</w:t>
      </w:r>
    </w:p>
    <w:p w14:paraId="75A73C9E" w14:textId="330ED750" w:rsidR="00E2410E"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CF0A92" w:rsidRPr="002F19C3">
        <w:rPr>
          <w:rFonts w:ascii="Arial" w:eastAsia="Times New Roman" w:hAnsi="Arial" w:cs="Arial"/>
          <w:color w:val="000000" w:themeColor="text1"/>
          <w:sz w:val="20"/>
          <w:szCs w:val="20"/>
          <w:lang w:eastAsia="sl-SI"/>
        </w:rPr>
        <w:t xml:space="preserve">zaposleni na kmetiji </w:t>
      </w:r>
      <w:proofErr w:type="spellStart"/>
      <w:r w:rsidR="009A4FAB" w:rsidRPr="002F19C3">
        <w:rPr>
          <w:rFonts w:ascii="Arial" w:eastAsia="Times New Roman" w:hAnsi="Arial" w:cs="Arial"/>
          <w:color w:val="000000" w:themeColor="text1"/>
          <w:sz w:val="20"/>
          <w:szCs w:val="20"/>
          <w:lang w:eastAsia="sl-SI"/>
        </w:rPr>
        <w:t>ID</w:t>
      </w:r>
      <w:r w:rsidRPr="002F19C3">
        <w:rPr>
          <w:rFonts w:ascii="Arial" w:eastAsia="Times New Roman" w:hAnsi="Arial" w:cs="Arial"/>
          <w:color w:val="000000" w:themeColor="text1"/>
          <w:sz w:val="20"/>
          <w:szCs w:val="20"/>
          <w:lang w:eastAsia="sl-SI"/>
        </w:rPr>
        <w:t>_subjekta</w:t>
      </w:r>
      <w:proofErr w:type="spellEnd"/>
      <w:r w:rsidRPr="002F19C3">
        <w:rPr>
          <w:rFonts w:ascii="Arial" w:eastAsia="Times New Roman" w:hAnsi="Arial" w:cs="Arial"/>
          <w:color w:val="000000" w:themeColor="text1"/>
          <w:sz w:val="20"/>
          <w:szCs w:val="20"/>
          <w:lang w:eastAsia="sl-SI"/>
        </w:rPr>
        <w:t xml:space="preserve"> Ime, priimek, naslov;</w:t>
      </w:r>
    </w:p>
    <w:p w14:paraId="7B7DCF4B" w14:textId="77777777" w:rsidR="00E2410E"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w:t>
      </w:r>
      <w:r w:rsidR="009A4FAB" w:rsidRPr="002F19C3">
        <w:rPr>
          <w:rFonts w:ascii="Arial" w:eastAsia="Times New Roman" w:hAnsi="Arial" w:cs="Arial"/>
          <w:color w:val="000000" w:themeColor="text1"/>
          <w:sz w:val="20"/>
          <w:szCs w:val="20"/>
          <w:lang w:eastAsia="sl-SI"/>
        </w:rPr>
        <w:t xml:space="preserve"> o zemlj</w:t>
      </w:r>
      <w:r w:rsidRPr="002F19C3">
        <w:rPr>
          <w:rFonts w:ascii="Arial" w:eastAsia="Times New Roman" w:hAnsi="Arial" w:cs="Arial"/>
          <w:color w:val="000000" w:themeColor="text1"/>
          <w:sz w:val="20"/>
          <w:szCs w:val="20"/>
          <w:lang w:eastAsia="sl-SI"/>
        </w:rPr>
        <w:t>iščih kmetijskega gospodarstva:</w:t>
      </w:r>
    </w:p>
    <w:p w14:paraId="1BA2DAA8" w14:textId="1484330D" w:rsidR="00E2410E"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 xml:space="preserve">kmetijska zemljišča v uporabi s podatki </w:t>
      </w:r>
      <w:r w:rsidRPr="002F19C3">
        <w:rPr>
          <w:rFonts w:ascii="Arial" w:eastAsia="Times New Roman" w:hAnsi="Arial" w:cs="Arial"/>
          <w:color w:val="000000" w:themeColor="text1"/>
          <w:sz w:val="20"/>
          <w:szCs w:val="20"/>
          <w:lang w:eastAsia="sl-SI"/>
        </w:rPr>
        <w:t>iz 15</w:t>
      </w:r>
      <w:r w:rsidR="003356A1" w:rsidRPr="002F19C3">
        <w:rPr>
          <w:rFonts w:ascii="Arial" w:eastAsia="Times New Roman" w:hAnsi="Arial" w:cs="Arial"/>
          <w:color w:val="000000" w:themeColor="text1"/>
          <w:sz w:val="20"/>
          <w:szCs w:val="20"/>
          <w:lang w:eastAsia="sl-SI"/>
        </w:rPr>
        <w:t>7</w:t>
      </w:r>
      <w:r w:rsidRPr="002F19C3">
        <w:rPr>
          <w:rFonts w:ascii="Arial" w:eastAsia="Times New Roman" w:hAnsi="Arial" w:cs="Arial"/>
          <w:color w:val="000000" w:themeColor="text1"/>
          <w:sz w:val="20"/>
          <w:szCs w:val="20"/>
          <w:lang w:eastAsia="sl-SI"/>
        </w:rPr>
        <w:t>. člena tega zakona;</w:t>
      </w:r>
    </w:p>
    <w:p w14:paraId="41CCA2D2" w14:textId="2E29AF55" w:rsidR="00E2410E"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 xml:space="preserve">planine s podatki iz </w:t>
      </w:r>
      <w:r w:rsidR="003356A1" w:rsidRPr="002F19C3">
        <w:rPr>
          <w:rFonts w:ascii="Arial" w:eastAsia="Times New Roman" w:hAnsi="Arial" w:cs="Arial"/>
          <w:color w:val="000000" w:themeColor="text1"/>
          <w:sz w:val="20"/>
          <w:szCs w:val="20"/>
          <w:lang w:eastAsia="sl-SI"/>
        </w:rPr>
        <w:t>181</w:t>
      </w:r>
      <w:r w:rsidRPr="002F19C3">
        <w:rPr>
          <w:rFonts w:ascii="Arial" w:eastAsia="Times New Roman" w:hAnsi="Arial" w:cs="Arial"/>
          <w:color w:val="000000" w:themeColor="text1"/>
          <w:sz w:val="20"/>
          <w:szCs w:val="20"/>
          <w:lang w:eastAsia="sl-SI"/>
        </w:rPr>
        <w:t>.</w:t>
      </w:r>
      <w:r w:rsidR="009A4FAB" w:rsidRPr="002F19C3">
        <w:rPr>
          <w:rFonts w:ascii="Arial" w:eastAsia="Times New Roman" w:hAnsi="Arial" w:cs="Arial"/>
          <w:color w:val="000000" w:themeColor="text1"/>
          <w:sz w:val="20"/>
          <w:szCs w:val="20"/>
          <w:lang w:eastAsia="sl-SI"/>
        </w:rPr>
        <w:t xml:space="preserve"> člena</w:t>
      </w:r>
      <w:r w:rsidRPr="002F19C3">
        <w:rPr>
          <w:rFonts w:ascii="Arial" w:eastAsia="Times New Roman" w:hAnsi="Arial" w:cs="Arial"/>
          <w:color w:val="000000" w:themeColor="text1"/>
          <w:sz w:val="20"/>
          <w:szCs w:val="20"/>
          <w:lang w:eastAsia="sl-SI"/>
        </w:rPr>
        <w:t xml:space="preserve"> tega zakona in skupni pašniki;</w:t>
      </w:r>
    </w:p>
    <w:p w14:paraId="77DCD7EE" w14:textId="77777777" w:rsidR="00CF0A92" w:rsidRPr="002F19C3" w:rsidRDefault="00E2410E"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dovoljenja za zasaditev vinske trte v skladu s predpisom, ki ureja sistem dov</w:t>
      </w:r>
      <w:r w:rsidR="00CF0A92" w:rsidRPr="002F19C3">
        <w:rPr>
          <w:rFonts w:ascii="Arial" w:eastAsia="Times New Roman" w:hAnsi="Arial" w:cs="Arial"/>
          <w:color w:val="000000" w:themeColor="text1"/>
          <w:sz w:val="20"/>
          <w:szCs w:val="20"/>
          <w:lang w:eastAsia="sl-SI"/>
        </w:rPr>
        <w:t>oljenj za zasaditev vinske trte;</w:t>
      </w:r>
    </w:p>
    <w:p w14:paraId="0618797A" w14:textId="77777777" w:rsidR="00CF0A92" w:rsidRPr="002F19C3" w:rsidRDefault="00CF0A92"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o vpisih v evidence:</w:t>
      </w:r>
    </w:p>
    <w:p w14:paraId="104C21A2" w14:textId="421CC9C2" w:rsidR="00CF0A92" w:rsidRPr="002F19C3" w:rsidRDefault="00CF0A92"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o standardnem prihodku kmetijskega gospodarstva iz 15</w:t>
      </w:r>
      <w:r w:rsidR="003356A1" w:rsidRPr="002F19C3">
        <w:rPr>
          <w:rFonts w:ascii="Arial" w:eastAsia="Times New Roman" w:hAnsi="Arial" w:cs="Arial"/>
          <w:color w:val="000000" w:themeColor="text1"/>
          <w:sz w:val="20"/>
          <w:szCs w:val="20"/>
          <w:lang w:eastAsia="sl-SI"/>
        </w:rPr>
        <w:t>9</w:t>
      </w:r>
      <w:r w:rsidRPr="002F19C3">
        <w:rPr>
          <w:rFonts w:ascii="Arial" w:eastAsia="Times New Roman" w:hAnsi="Arial" w:cs="Arial"/>
          <w:color w:val="000000" w:themeColor="text1"/>
          <w:sz w:val="20"/>
          <w:szCs w:val="20"/>
          <w:lang w:eastAsia="sl-SI"/>
        </w:rPr>
        <w:t>. člena tega zakona;</w:t>
      </w:r>
    </w:p>
    <w:p w14:paraId="604B8571" w14:textId="3C0E754A" w:rsidR="00CF0A92" w:rsidRPr="002F19C3" w:rsidRDefault="00CF0A92"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A127DC"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eastAsia="sl-SI"/>
        </w:rPr>
        <w:t>pridelo</w:t>
      </w:r>
      <w:r w:rsidR="003356A1" w:rsidRPr="002F19C3">
        <w:rPr>
          <w:rFonts w:ascii="Arial" w:eastAsia="Times New Roman" w:hAnsi="Arial" w:cs="Arial"/>
          <w:color w:val="000000" w:themeColor="text1"/>
          <w:sz w:val="20"/>
          <w:szCs w:val="20"/>
          <w:lang w:eastAsia="sl-SI"/>
        </w:rPr>
        <w:t>valcev zelenjave in zelišč iz 160</w:t>
      </w:r>
      <w:r w:rsidRPr="002F19C3">
        <w:rPr>
          <w:rFonts w:ascii="Arial" w:eastAsia="Times New Roman" w:hAnsi="Arial" w:cs="Arial"/>
          <w:color w:val="000000" w:themeColor="text1"/>
          <w:sz w:val="20"/>
          <w:szCs w:val="20"/>
          <w:lang w:eastAsia="sl-SI"/>
        </w:rPr>
        <w:t>. člena tega zakona;</w:t>
      </w:r>
    </w:p>
    <w:p w14:paraId="68E91BB2" w14:textId="1C5904DE" w:rsidR="00CF0A92" w:rsidRPr="002F19C3" w:rsidRDefault="00CF0A92"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A127DC"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eastAsia="sl-SI"/>
        </w:rPr>
        <w:t>obratov, nosilcev živilske dejavnosti in o dejavnostih, ki jih izvaja obrat iz registra obratov iz zakona, ki ureja varno hrano in krmo;</w:t>
      </w:r>
    </w:p>
    <w:p w14:paraId="4D4CD388" w14:textId="03460DF9" w:rsidR="00CF0A92" w:rsidRPr="002F19C3" w:rsidRDefault="00CF0A92"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A127DC"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eastAsia="sl-SI"/>
        </w:rPr>
        <w:t>organizacij proizvajalcev in skupin proizvajalcev;</w:t>
      </w:r>
    </w:p>
    <w:p w14:paraId="4558C7AA" w14:textId="12C9CDC0" w:rsidR="00CF0A92" w:rsidRPr="002F19C3" w:rsidRDefault="00CF0A92"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A127DC"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eastAsia="sl-SI"/>
        </w:rPr>
        <w:t>ekološke ali integrirane pridelave in drugih shem kakovosti po zakonu, ki ureja hrano.</w:t>
      </w:r>
    </w:p>
    <w:p w14:paraId="77C72722" w14:textId="49C06295" w:rsidR="00E2410E"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009A4FAB" w:rsidRPr="002F19C3">
        <w:rPr>
          <w:rFonts w:ascii="Arial" w:eastAsia="Times New Roman" w:hAnsi="Arial" w:cs="Arial"/>
          <w:color w:val="000000" w:themeColor="text1"/>
          <w:sz w:val="20"/>
          <w:szCs w:val="20"/>
          <w:lang w:eastAsia="sl-SI"/>
        </w:rPr>
        <w:t xml:space="preserve">Nosilec </w:t>
      </w:r>
      <w:r w:rsidR="000D4411" w:rsidRPr="002F19C3">
        <w:rPr>
          <w:rFonts w:ascii="Arial" w:eastAsia="Times New Roman" w:hAnsi="Arial" w:cs="Arial"/>
          <w:color w:val="000000" w:themeColor="text1"/>
          <w:sz w:val="20"/>
          <w:szCs w:val="20"/>
          <w:lang w:eastAsia="sl-SI"/>
        </w:rPr>
        <w:t xml:space="preserve">kmetijskega gospodarstva </w:t>
      </w:r>
      <w:r w:rsidR="009A4FAB" w:rsidRPr="002F19C3">
        <w:rPr>
          <w:rFonts w:ascii="Arial" w:eastAsia="Times New Roman" w:hAnsi="Arial" w:cs="Arial"/>
          <w:color w:val="000000" w:themeColor="text1"/>
          <w:sz w:val="20"/>
          <w:szCs w:val="20"/>
          <w:lang w:eastAsia="sl-SI"/>
        </w:rPr>
        <w:t>upravni enoti sporoči naslednje podatke o: naslovu ali sedežu kmetijskega gospodarstva, domače ime kmetije, o nosilcu oziroma članih kmetije in zaposlenih na kmetiji, o zemljiščih v up</w:t>
      </w:r>
      <w:r w:rsidRPr="002F19C3">
        <w:rPr>
          <w:rFonts w:ascii="Arial" w:eastAsia="Times New Roman" w:hAnsi="Arial" w:cs="Arial"/>
          <w:color w:val="000000" w:themeColor="text1"/>
          <w:sz w:val="20"/>
          <w:szCs w:val="20"/>
          <w:lang w:eastAsia="sl-SI"/>
        </w:rPr>
        <w:t>orabi kmetijskega gospodarstva.</w:t>
      </w:r>
    </w:p>
    <w:p w14:paraId="2972B444" w14:textId="41F1A948" w:rsidR="00E2410E"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w:t>
      </w:r>
      <w:r w:rsidR="009A4FAB" w:rsidRPr="002F19C3">
        <w:rPr>
          <w:rFonts w:ascii="Arial" w:eastAsia="Times New Roman" w:hAnsi="Arial" w:cs="Arial"/>
          <w:color w:val="000000" w:themeColor="text1"/>
          <w:sz w:val="20"/>
          <w:szCs w:val="20"/>
          <w:lang w:eastAsia="sl-SI"/>
        </w:rPr>
        <w:t xml:space="preserve">Nosilec </w:t>
      </w:r>
      <w:r w:rsidR="000D4411" w:rsidRPr="002F19C3">
        <w:rPr>
          <w:rFonts w:ascii="Arial" w:eastAsia="Times New Roman" w:hAnsi="Arial" w:cs="Arial"/>
          <w:color w:val="000000" w:themeColor="text1"/>
          <w:sz w:val="20"/>
          <w:szCs w:val="20"/>
          <w:lang w:eastAsia="sl-SI"/>
        </w:rPr>
        <w:t xml:space="preserve">kmetijskega gospodarstva </w:t>
      </w:r>
      <w:r w:rsidR="009A4FAB" w:rsidRPr="002F19C3">
        <w:rPr>
          <w:rFonts w:ascii="Arial" w:eastAsia="Times New Roman" w:hAnsi="Arial" w:cs="Arial"/>
          <w:color w:val="000000" w:themeColor="text1"/>
          <w:sz w:val="20"/>
          <w:szCs w:val="20"/>
          <w:lang w:eastAsia="sl-SI"/>
        </w:rPr>
        <w:t>spremembe podatkov iz prejšnjega odstavka sporoči upravni enoti v 30 dneh po nastali spremembi, razen sprememb iz osme</w:t>
      </w:r>
      <w:r w:rsidRPr="002F19C3">
        <w:rPr>
          <w:rFonts w:ascii="Arial" w:eastAsia="Times New Roman" w:hAnsi="Arial" w:cs="Arial"/>
          <w:color w:val="000000" w:themeColor="text1"/>
          <w:sz w:val="20"/>
          <w:szCs w:val="20"/>
          <w:lang w:eastAsia="sl-SI"/>
        </w:rPr>
        <w:t>ga odstavka tega člena.</w:t>
      </w:r>
    </w:p>
    <w:p w14:paraId="43A1E9F0" w14:textId="77777777" w:rsidR="000D4411"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(4) </w:t>
      </w:r>
      <w:r w:rsidR="009A4FAB" w:rsidRPr="002F19C3">
        <w:rPr>
          <w:rFonts w:ascii="Arial" w:eastAsia="Times New Roman" w:hAnsi="Arial" w:cs="Arial"/>
          <w:color w:val="000000" w:themeColor="text1"/>
          <w:sz w:val="20"/>
          <w:szCs w:val="20"/>
          <w:lang w:eastAsia="sl-SI"/>
        </w:rPr>
        <w:t>V primeru smrti nosilca kmetije podatke sporočijo osebe, ki so po splošnih predpisih poklicane k dedovanju oziroma osebe, ki imajo zakoni</w:t>
      </w:r>
      <w:r w:rsidR="000D4411" w:rsidRPr="002F19C3">
        <w:rPr>
          <w:rFonts w:ascii="Arial" w:eastAsia="Times New Roman" w:hAnsi="Arial" w:cs="Arial"/>
          <w:color w:val="000000" w:themeColor="text1"/>
          <w:sz w:val="20"/>
          <w:szCs w:val="20"/>
          <w:lang w:eastAsia="sl-SI"/>
        </w:rPr>
        <w:t>to pravico do uporabe zemljišč.</w:t>
      </w:r>
    </w:p>
    <w:p w14:paraId="5E5BF539" w14:textId="18F00EF1" w:rsidR="009A4FAB"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w:t>
      </w:r>
      <w:r w:rsidR="009A4FAB" w:rsidRPr="002F19C3">
        <w:rPr>
          <w:rFonts w:ascii="Arial" w:eastAsia="Times New Roman" w:hAnsi="Arial" w:cs="Arial"/>
          <w:color w:val="000000" w:themeColor="text1"/>
          <w:sz w:val="20"/>
          <w:szCs w:val="20"/>
          <w:lang w:eastAsia="sl-SI"/>
        </w:rPr>
        <w:t>Podatek o KMG-MID številki vpiše upravna enota po uradni dolžnosti.</w:t>
      </w:r>
    </w:p>
    <w:p w14:paraId="6BE83FBE" w14:textId="0B9EC026" w:rsidR="009A4FAB"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009A4FAB" w:rsidRPr="002F19C3">
        <w:rPr>
          <w:rFonts w:ascii="Arial" w:eastAsia="Times New Roman" w:hAnsi="Arial" w:cs="Arial"/>
          <w:color w:val="000000" w:themeColor="text1"/>
          <w:sz w:val="20"/>
          <w:szCs w:val="20"/>
          <w:lang w:eastAsia="sl-SI"/>
        </w:rPr>
        <w:t xml:space="preserve">Podatki iz </w:t>
      </w:r>
      <w:r w:rsidRPr="002F19C3">
        <w:rPr>
          <w:rFonts w:ascii="Arial" w:eastAsia="Times New Roman" w:hAnsi="Arial" w:cs="Arial"/>
          <w:color w:val="000000" w:themeColor="text1"/>
          <w:sz w:val="20"/>
          <w:szCs w:val="20"/>
          <w:lang w:eastAsia="sl-SI"/>
        </w:rPr>
        <w:t>3</w:t>
      </w:r>
      <w:r w:rsidR="009A4FAB"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eastAsia="sl-SI"/>
        </w:rPr>
        <w:t>in 4</w:t>
      </w:r>
      <w:r w:rsidR="009A4FAB" w:rsidRPr="002F19C3">
        <w:rPr>
          <w:rFonts w:ascii="Arial" w:eastAsia="Times New Roman" w:hAnsi="Arial" w:cs="Arial"/>
          <w:color w:val="000000" w:themeColor="text1"/>
          <w:sz w:val="20"/>
          <w:szCs w:val="20"/>
          <w:lang w:eastAsia="sl-SI"/>
        </w:rPr>
        <w:t>. točke prvega odstavka tega člena se v RKG prevzemajo ali določijo na podlagi prevzetih podatkov tako, da se RKG povezuje z drugimi evidencami z delovnega področja ministrstva ali drugih državnih organov.</w:t>
      </w:r>
    </w:p>
    <w:p w14:paraId="38EAD6E6" w14:textId="5CFC3C79" w:rsidR="009A4FAB"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w:t>
      </w:r>
      <w:r w:rsidR="009A4FAB" w:rsidRPr="002F19C3">
        <w:rPr>
          <w:rFonts w:ascii="Arial" w:eastAsia="Times New Roman" w:hAnsi="Arial" w:cs="Arial"/>
          <w:color w:val="000000" w:themeColor="text1"/>
          <w:sz w:val="20"/>
          <w:szCs w:val="20"/>
          <w:lang w:eastAsia="sl-SI"/>
        </w:rPr>
        <w:t>) V RKG se za posamezno kmetijsko gospodarstvo vodijo ali prevzemajo tudi naslednji podatki:</w:t>
      </w:r>
    </w:p>
    <w:p w14:paraId="244309DA" w14:textId="62B46ECA"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dopolnilne dejavnosti na kmetiji iz tega zakona;</w:t>
      </w:r>
    </w:p>
    <w:p w14:paraId="3ADDB0EF" w14:textId="0A4A6AF6" w:rsidR="009A4FAB" w:rsidRPr="002F19C3" w:rsidDel="0049319A"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Pr="002F19C3" w:rsidDel="0049319A">
        <w:rPr>
          <w:rFonts w:ascii="Arial" w:eastAsia="Times New Roman" w:hAnsi="Arial" w:cs="Arial"/>
          <w:color w:val="000000" w:themeColor="text1"/>
          <w:sz w:val="20"/>
          <w:szCs w:val="20"/>
          <w:lang w:eastAsia="sl-SI"/>
        </w:rPr>
        <w:t>pridelek oljk in oljčnega olja ter namiznih oljk in zaloge oljčnega olja kmetijskega gospodarstva, ki ima najmanj 0,1 hektara oljčnikov;</w:t>
      </w:r>
    </w:p>
    <w:p w14:paraId="65D99843" w14:textId="6252B9F2"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razvrstitev kmetijskih gospodarstev v območja z omejenimi možnostmi za kmetijsko dejavnost ter izračun točk v skladu s predpisom, ki ureja razvrstitev kmetijskih gospodarstev v območja z omejenimi možnostmi za kmetijsko dejavnost;</w:t>
      </w:r>
    </w:p>
    <w:p w14:paraId="67B34191" w14:textId="41F9F3B8"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kontrolni in inšpekcijski pregledi in podatki zbirne vloge iz predpisa o izvedbi ukrepov kmetijske politike;</w:t>
      </w:r>
    </w:p>
    <w:p w14:paraId="62E741D9" w14:textId="7AA49B5D"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 omejitve na kmetijskem gospodarstvu ali omejitve pri spreminjanju podatkov v RKG;</w:t>
      </w:r>
    </w:p>
    <w:p w14:paraId="5CD60A6E" w14:textId="09B3CFC3"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 neusklajenost podatkov z določbami tega zakona;</w:t>
      </w:r>
    </w:p>
    <w:p w14:paraId="1A5B0DAF" w14:textId="51113A9F"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 dokazila, pogodbe in drugi dokumenti v zvezi s kmetijskim gospodarstvom.</w:t>
      </w:r>
    </w:p>
    <w:p w14:paraId="02DE8374" w14:textId="77777777" w:rsidR="000D4411"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(8) </w:t>
      </w:r>
      <w:r w:rsidR="009A4FAB" w:rsidRPr="002F19C3">
        <w:rPr>
          <w:rFonts w:ascii="Arial" w:eastAsia="Times New Roman" w:hAnsi="Arial" w:cs="Arial"/>
          <w:color w:val="000000" w:themeColor="text1"/>
          <w:sz w:val="20"/>
          <w:szCs w:val="20"/>
          <w:lang w:eastAsia="sl-SI"/>
        </w:rPr>
        <w:t xml:space="preserve">Podatke o pridelku oljk in oljčnega olja ter namiznih oljk in zalogi oljčnega olja kmetijskega gospodarstva, ki ima najmanj 0,1 hektara oljčnikov, nosilec </w:t>
      </w:r>
      <w:r w:rsidRPr="002F19C3">
        <w:rPr>
          <w:rFonts w:ascii="Arial" w:eastAsia="Times New Roman" w:hAnsi="Arial" w:cs="Arial"/>
          <w:color w:val="000000" w:themeColor="text1"/>
          <w:sz w:val="20"/>
          <w:szCs w:val="20"/>
          <w:lang w:eastAsia="sl-SI"/>
        </w:rPr>
        <w:t xml:space="preserve">kmetijskega gospodarstva </w:t>
      </w:r>
      <w:r w:rsidR="009A4FAB" w:rsidRPr="002F19C3">
        <w:rPr>
          <w:rFonts w:ascii="Arial" w:eastAsia="Times New Roman" w:hAnsi="Arial" w:cs="Arial"/>
          <w:color w:val="000000" w:themeColor="text1"/>
          <w:sz w:val="20"/>
          <w:szCs w:val="20"/>
          <w:lang w:eastAsia="sl-SI"/>
        </w:rPr>
        <w:t>sporoči upravni enoti enkrat letno, najpozneje do 15. februarja leta, ki sledi letu obiran</w:t>
      </w:r>
      <w:r w:rsidRPr="002F19C3">
        <w:rPr>
          <w:rFonts w:ascii="Arial" w:eastAsia="Times New Roman" w:hAnsi="Arial" w:cs="Arial"/>
          <w:color w:val="000000" w:themeColor="text1"/>
          <w:sz w:val="20"/>
          <w:szCs w:val="20"/>
          <w:lang w:eastAsia="sl-SI"/>
        </w:rPr>
        <w:t xml:space="preserve">ja oljk. </w:t>
      </w:r>
    </w:p>
    <w:p w14:paraId="65E1BFCE" w14:textId="37A337B4" w:rsidR="009A4FAB"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(9) </w:t>
      </w:r>
      <w:r w:rsidR="009A4FAB" w:rsidRPr="002F19C3">
        <w:rPr>
          <w:rFonts w:ascii="Arial" w:eastAsia="Times New Roman" w:hAnsi="Arial" w:cs="Arial"/>
          <w:color w:val="000000" w:themeColor="text1"/>
          <w:sz w:val="20"/>
          <w:szCs w:val="20"/>
          <w:lang w:eastAsia="sl-SI"/>
        </w:rPr>
        <w:t>Podatek o dopolnilni dejavnosti vpiše upravna enota po uradni dolžnosti.</w:t>
      </w:r>
    </w:p>
    <w:p w14:paraId="1AEF46AC" w14:textId="216D3EDF" w:rsidR="009A4FAB"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(10</w:t>
      </w:r>
      <w:r w:rsidR="009A4FAB" w:rsidRPr="002F19C3">
        <w:rPr>
          <w:rFonts w:ascii="Arial" w:eastAsia="Times New Roman" w:hAnsi="Arial" w:cs="Arial"/>
          <w:color w:val="000000" w:themeColor="text1"/>
          <w:sz w:val="20"/>
          <w:szCs w:val="20"/>
          <w:lang w:eastAsia="sl-SI"/>
        </w:rPr>
        <w:t>) RKG vodijo upravne enote.</w:t>
      </w:r>
    </w:p>
    <w:p w14:paraId="6876EA95" w14:textId="211EA8B7" w:rsidR="009A4FAB"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(11)</w:t>
      </w:r>
      <w:r w:rsidR="009A4FAB" w:rsidRPr="002F19C3">
        <w:rPr>
          <w:rFonts w:ascii="Arial" w:eastAsia="Times New Roman" w:hAnsi="Arial" w:cs="Arial"/>
          <w:color w:val="000000" w:themeColor="text1"/>
          <w:sz w:val="20"/>
          <w:szCs w:val="20"/>
          <w:lang w:eastAsia="sl-SI"/>
        </w:rPr>
        <w:t xml:space="preserve"> RKG se vodi v opisni in grafični obliki.</w:t>
      </w:r>
    </w:p>
    <w:p w14:paraId="169BC533" w14:textId="4A2EBF53" w:rsidR="009A4FAB"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(12</w:t>
      </w:r>
      <w:r w:rsidR="009A4FAB" w:rsidRPr="002F19C3">
        <w:rPr>
          <w:rFonts w:ascii="Arial" w:eastAsia="Times New Roman" w:hAnsi="Arial" w:cs="Arial"/>
          <w:color w:val="000000" w:themeColor="text1"/>
          <w:sz w:val="20"/>
          <w:szCs w:val="20"/>
          <w:lang w:eastAsia="sl-SI"/>
        </w:rPr>
        <w:t>) Zaradi pozicijskega zamika oziroma neažurnosti parcel v katastru nepremičnin na kmetijskih in gozdnih zemljiščih je dovoljeno pozicijsko odst</w:t>
      </w:r>
      <w:r w:rsidR="00FE5878" w:rsidRPr="002F19C3">
        <w:rPr>
          <w:rFonts w:ascii="Arial" w:eastAsia="Times New Roman" w:hAnsi="Arial" w:cs="Arial"/>
          <w:color w:val="000000" w:themeColor="text1"/>
          <w:sz w:val="20"/>
          <w:szCs w:val="20"/>
          <w:lang w:eastAsia="sl-SI"/>
        </w:rPr>
        <w:t>opanje med parcelami in vrisano</w:t>
      </w:r>
      <w:r w:rsidR="009A4FAB" w:rsidRPr="002F19C3">
        <w:rPr>
          <w:rFonts w:ascii="Arial" w:eastAsia="Times New Roman" w:hAnsi="Arial" w:cs="Arial"/>
          <w:color w:val="000000" w:themeColor="text1"/>
          <w:sz w:val="20"/>
          <w:szCs w:val="20"/>
          <w:lang w:eastAsia="sl-SI"/>
        </w:rPr>
        <w:t xml:space="preserve"> </w:t>
      </w:r>
      <w:r w:rsidR="00FE5878" w:rsidRPr="002F19C3">
        <w:rPr>
          <w:rFonts w:ascii="Arial" w:eastAsia="Times New Roman" w:hAnsi="Arial" w:cs="Arial"/>
          <w:color w:val="000000" w:themeColor="text1"/>
          <w:sz w:val="20"/>
          <w:szCs w:val="20"/>
          <w:lang w:eastAsia="sl-SI"/>
        </w:rPr>
        <w:t xml:space="preserve">grafično enoto rabe kmetijskega gospodarstva (v nadaljnjem besedilu: </w:t>
      </w:r>
      <w:r w:rsidR="009A4FAB" w:rsidRPr="002F19C3">
        <w:rPr>
          <w:rFonts w:ascii="Arial" w:eastAsia="Times New Roman" w:hAnsi="Arial" w:cs="Arial"/>
          <w:color w:val="000000" w:themeColor="text1"/>
          <w:sz w:val="20"/>
          <w:szCs w:val="20"/>
          <w:lang w:eastAsia="sl-SI"/>
        </w:rPr>
        <w:t>GERK</w:t>
      </w:r>
      <w:r w:rsidR="00FE5878" w:rsidRPr="002F19C3">
        <w:rPr>
          <w:rFonts w:ascii="Arial" w:eastAsia="Times New Roman" w:hAnsi="Arial" w:cs="Arial"/>
          <w:color w:val="000000" w:themeColor="text1"/>
          <w:sz w:val="20"/>
          <w:szCs w:val="20"/>
          <w:lang w:eastAsia="sl-SI"/>
        </w:rPr>
        <w:t>)</w:t>
      </w:r>
      <w:r w:rsidR="009A4FAB" w:rsidRPr="002F19C3">
        <w:rPr>
          <w:rFonts w:ascii="Arial" w:eastAsia="Times New Roman" w:hAnsi="Arial" w:cs="Arial"/>
          <w:color w:val="000000" w:themeColor="text1"/>
          <w:sz w:val="20"/>
          <w:szCs w:val="20"/>
          <w:lang w:eastAsia="sl-SI"/>
        </w:rPr>
        <w:t xml:space="preserve"> v skladu z dejanskim stanjem v naravi. Ob sporih glede pozicijskih zamikov upravna enota pridobi mnenje državne geodetske službe oziroma nove uradne izmere. Upravna enota lahko kadar koli preveri pravico do uporabe zemljišč po uradni dolžnosti.</w:t>
      </w:r>
    </w:p>
    <w:p w14:paraId="32791A73" w14:textId="2CF06AC4" w:rsidR="009A4FAB"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(13</w:t>
      </w:r>
      <w:r w:rsidR="009A4FAB" w:rsidRPr="002F19C3">
        <w:rPr>
          <w:rFonts w:ascii="Arial" w:eastAsia="Times New Roman" w:hAnsi="Arial" w:cs="Arial"/>
          <w:color w:val="000000" w:themeColor="text1"/>
          <w:sz w:val="20"/>
          <w:szCs w:val="20"/>
          <w:lang w:eastAsia="sl-SI"/>
        </w:rPr>
        <w:t>) Upravna enota ob vpisu v RKG ali vnosu sprememb nosilcu izda izpis iz RKG. Izpis, ki se lahko izda v elektronski obliki, vsebuje elektronski podpis uradne osebe, ki je v skladu s predpisi, ki urejajo elektronski podpis, enakovreden lastnoročnemu podpisu. Zapisnik in izjave stranka lahko podpiše z elektronskim podpisom, podpis overi upravna enota z elektronskim podpisom uradne osebe, ki je v skladu s predpisi, ki urejajo elektronski podpis, enakovreden lastnoročnemu podpisu. Ministrstvo kot upravljavec podatkov ob večjih sistemskih spremembah po uradni dolžnosti izda izpise iz RKG.</w:t>
      </w:r>
    </w:p>
    <w:p w14:paraId="5A91946A" w14:textId="50707015" w:rsidR="009A4FAB"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(14</w:t>
      </w:r>
      <w:r w:rsidR="009A4FAB" w:rsidRPr="002F19C3">
        <w:rPr>
          <w:rFonts w:ascii="Arial" w:eastAsia="Times New Roman" w:hAnsi="Arial" w:cs="Arial"/>
          <w:color w:val="000000" w:themeColor="text1"/>
          <w:sz w:val="20"/>
          <w:szCs w:val="20"/>
          <w:lang w:eastAsia="sl-SI"/>
        </w:rPr>
        <w:t>) Ugotovitve kontrol ukrepov kmetijske politike ali inšpekcijskega nadzora, ki se nanašajo na podatke iz RKG, kontrolorji ali inšpektorji posredujejo v RKG in so podlaga za spremembo podatkov v RKG po uradni dolžnosti, ki jo izvede upravna enota.</w:t>
      </w:r>
    </w:p>
    <w:p w14:paraId="194C562E" w14:textId="77777777" w:rsidR="000D4411"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(15</w:t>
      </w:r>
      <w:r w:rsidR="009A4FAB" w:rsidRPr="002F19C3">
        <w:rPr>
          <w:rFonts w:ascii="Arial" w:eastAsia="Times New Roman" w:hAnsi="Arial" w:cs="Arial"/>
          <w:color w:val="000000" w:themeColor="text1"/>
          <w:sz w:val="20"/>
          <w:szCs w:val="20"/>
          <w:lang w:eastAsia="sl-SI"/>
        </w:rPr>
        <w:t>) Spremembe podatkov v RKG izvede ministrstvo po uradni dolžnos</w:t>
      </w:r>
      <w:r w:rsidRPr="002F19C3">
        <w:rPr>
          <w:rFonts w:ascii="Arial" w:eastAsia="Times New Roman" w:hAnsi="Arial" w:cs="Arial"/>
          <w:color w:val="000000" w:themeColor="text1"/>
          <w:sz w:val="20"/>
          <w:szCs w:val="20"/>
          <w:lang w:eastAsia="sl-SI"/>
        </w:rPr>
        <w:t>ti in o njih strank ne obvesti:</w:t>
      </w:r>
    </w:p>
    <w:p w14:paraId="120AA20D" w14:textId="77777777" w:rsidR="000D4411"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 </w:t>
      </w:r>
      <w:r w:rsidR="009A4FAB" w:rsidRPr="002F19C3">
        <w:rPr>
          <w:rFonts w:ascii="Arial" w:eastAsia="Times New Roman" w:hAnsi="Arial" w:cs="Arial"/>
          <w:color w:val="000000" w:themeColor="text1"/>
          <w:sz w:val="20"/>
          <w:szCs w:val="20"/>
          <w:lang w:eastAsia="sl-SI"/>
        </w:rPr>
        <w:t>ob spremembah, ugotovljenih s sistemom za spremljanje površin, za katere je no</w:t>
      </w:r>
      <w:r w:rsidRPr="002F19C3">
        <w:rPr>
          <w:rFonts w:ascii="Arial" w:eastAsia="Times New Roman" w:hAnsi="Arial" w:cs="Arial"/>
          <w:color w:val="000000" w:themeColor="text1"/>
          <w:sz w:val="20"/>
          <w:szCs w:val="20"/>
          <w:lang w:eastAsia="sl-SI"/>
        </w:rPr>
        <w:t>silec obveščen preko Sopotnika,</w:t>
      </w:r>
    </w:p>
    <w:p w14:paraId="77B2CB1E" w14:textId="7E058D3D" w:rsidR="000D4411"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 xml:space="preserve">ob popravkih zbirne vloge, ki jih naredi nosilec in vplivajo na spremembo vrste rabe, meje oziroma pozicije </w:t>
      </w:r>
      <w:r w:rsidR="00FE5878" w:rsidRPr="002F19C3">
        <w:rPr>
          <w:rFonts w:ascii="Arial" w:eastAsia="Times New Roman" w:hAnsi="Arial" w:cs="Arial"/>
          <w:color w:val="000000" w:themeColor="text1"/>
          <w:sz w:val="20"/>
          <w:szCs w:val="20"/>
          <w:lang w:eastAsia="sl-SI"/>
        </w:rPr>
        <w:t>GERK</w:t>
      </w:r>
      <w:r w:rsidR="009A4FAB" w:rsidRPr="002F19C3">
        <w:rPr>
          <w:rFonts w:ascii="Arial" w:eastAsia="Times New Roman" w:hAnsi="Arial" w:cs="Arial"/>
          <w:color w:val="000000" w:themeColor="text1"/>
          <w:sz w:val="20"/>
          <w:szCs w:val="20"/>
          <w:lang w:eastAsia="sl-SI"/>
        </w:rPr>
        <w:t>, kadar spremembe ne posegajo izven območ</w:t>
      </w:r>
      <w:r w:rsidRPr="002F19C3">
        <w:rPr>
          <w:rFonts w:ascii="Arial" w:eastAsia="Times New Roman" w:hAnsi="Arial" w:cs="Arial"/>
          <w:color w:val="000000" w:themeColor="text1"/>
          <w:sz w:val="20"/>
          <w:szCs w:val="20"/>
          <w:lang w:eastAsia="sl-SI"/>
        </w:rPr>
        <w:t xml:space="preserve">ja prijavljenih površin v RKG, </w:t>
      </w:r>
    </w:p>
    <w:p w14:paraId="446B7089" w14:textId="77777777" w:rsidR="000D4411"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kadar so spremembe take, da bistveno ne spremin</w:t>
      </w:r>
      <w:r w:rsidRPr="002F19C3">
        <w:rPr>
          <w:rFonts w:ascii="Arial" w:eastAsia="Times New Roman" w:hAnsi="Arial" w:cs="Arial"/>
          <w:color w:val="000000" w:themeColor="text1"/>
          <w:sz w:val="20"/>
          <w:szCs w:val="20"/>
          <w:lang w:eastAsia="sl-SI"/>
        </w:rPr>
        <w:t>jajo prijavljenih podatkov, ali</w:t>
      </w:r>
    </w:p>
    <w:p w14:paraId="0B138B56" w14:textId="08009EF9" w:rsidR="009A4FAB"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o spremembah iz letne uskladitve podatkov z drugimi evidencami.</w:t>
      </w:r>
    </w:p>
    <w:p w14:paraId="13B7DF04" w14:textId="39C39DF8" w:rsidR="009A4FAB" w:rsidRPr="002F19C3" w:rsidRDefault="00D9112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(16</w:t>
      </w:r>
      <w:r w:rsidR="009A4FAB" w:rsidRPr="002F19C3">
        <w:rPr>
          <w:rFonts w:ascii="Arial" w:eastAsia="Times New Roman" w:hAnsi="Arial" w:cs="Arial"/>
          <w:color w:val="000000" w:themeColor="text1"/>
          <w:sz w:val="20"/>
          <w:szCs w:val="20"/>
          <w:lang w:eastAsia="sl-SI"/>
        </w:rPr>
        <w:t>) Zemljišča v uporabi kmetijskih gospodarstev iz 1</w:t>
      </w:r>
      <w:r w:rsidRPr="002F19C3">
        <w:rPr>
          <w:rFonts w:ascii="Arial" w:eastAsia="Times New Roman" w:hAnsi="Arial" w:cs="Arial"/>
          <w:color w:val="000000" w:themeColor="text1"/>
          <w:sz w:val="20"/>
          <w:szCs w:val="20"/>
          <w:lang w:eastAsia="sl-SI"/>
        </w:rPr>
        <w:t>5</w:t>
      </w:r>
      <w:r w:rsidR="003356A1" w:rsidRPr="002F19C3">
        <w:rPr>
          <w:rFonts w:ascii="Arial" w:eastAsia="Times New Roman" w:hAnsi="Arial" w:cs="Arial"/>
          <w:color w:val="000000" w:themeColor="text1"/>
          <w:sz w:val="20"/>
          <w:szCs w:val="20"/>
          <w:lang w:eastAsia="sl-SI"/>
        </w:rPr>
        <w:t>7</w:t>
      </w:r>
      <w:r w:rsidR="009A4FAB" w:rsidRPr="002F19C3">
        <w:rPr>
          <w:rFonts w:ascii="Arial" w:eastAsia="Times New Roman" w:hAnsi="Arial" w:cs="Arial"/>
          <w:color w:val="000000" w:themeColor="text1"/>
          <w:sz w:val="20"/>
          <w:szCs w:val="20"/>
          <w:lang w:eastAsia="sl-SI"/>
        </w:rPr>
        <w:t>. člena tega zakona vpisana v RKG, so javno objavljena, da se zagotovi pravna varnost lastnikov zemljišč.</w:t>
      </w:r>
    </w:p>
    <w:p w14:paraId="085A148A" w14:textId="50D9872F" w:rsidR="009A4FAB" w:rsidRPr="002F19C3" w:rsidRDefault="00D9112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(17</w:t>
      </w:r>
      <w:r w:rsidR="009A4FAB" w:rsidRPr="002F19C3">
        <w:rPr>
          <w:rFonts w:ascii="Arial" w:eastAsia="Times New Roman" w:hAnsi="Arial" w:cs="Arial"/>
          <w:color w:val="000000" w:themeColor="text1"/>
          <w:sz w:val="20"/>
          <w:szCs w:val="20"/>
          <w:lang w:eastAsia="sl-SI"/>
        </w:rPr>
        <w:t xml:space="preserve">) Za uveljavljanje ukrepov kmetijske politike morajo biti podatki v RKG usklajeni z določbami tega zakona. V primeru neusklajenosti podatkov, zaradi spremembe podatkov iz osmega odstavka tega člena, se pozove stranko na dopolnitev. </w:t>
      </w:r>
    </w:p>
    <w:p w14:paraId="67DFEF8E" w14:textId="0EE8C91A" w:rsidR="009A4FAB" w:rsidRPr="002F19C3" w:rsidRDefault="00D9112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(18</w:t>
      </w:r>
      <w:r w:rsidR="009A4FAB" w:rsidRPr="002F19C3">
        <w:rPr>
          <w:rFonts w:ascii="Arial" w:eastAsia="Times New Roman" w:hAnsi="Arial" w:cs="Arial"/>
          <w:color w:val="000000" w:themeColor="text1"/>
          <w:sz w:val="20"/>
          <w:szCs w:val="20"/>
          <w:lang w:eastAsia="sl-SI"/>
        </w:rPr>
        <w:t xml:space="preserve">) Podatki iz tega člena, ki jih nosilec sporoči upravni enoti, se lahko posredujejo na elektronski način z elektronskim podpisom v skladu s predpisi, ki urejajo elektronski podpis, ki je enakovreden lastnoročnemu podpisu ali preko državnega portala </w:t>
      </w:r>
      <w:proofErr w:type="spellStart"/>
      <w:r w:rsidR="009A4FAB" w:rsidRPr="002F19C3">
        <w:rPr>
          <w:rFonts w:ascii="Arial" w:eastAsia="Times New Roman" w:hAnsi="Arial" w:cs="Arial"/>
          <w:color w:val="000000" w:themeColor="text1"/>
          <w:sz w:val="20"/>
          <w:szCs w:val="20"/>
          <w:lang w:eastAsia="sl-SI"/>
        </w:rPr>
        <w:t>eUprava</w:t>
      </w:r>
      <w:proofErr w:type="spellEnd"/>
      <w:r w:rsidR="009A4FAB" w:rsidRPr="002F19C3">
        <w:rPr>
          <w:rFonts w:ascii="Arial" w:eastAsia="Times New Roman" w:hAnsi="Arial" w:cs="Arial"/>
          <w:color w:val="000000" w:themeColor="text1"/>
          <w:sz w:val="20"/>
          <w:szCs w:val="20"/>
          <w:lang w:eastAsia="sl-SI"/>
        </w:rPr>
        <w:t>.</w:t>
      </w:r>
    </w:p>
    <w:p w14:paraId="648E7DEA" w14:textId="0B6A1C2A" w:rsidR="009A4FAB" w:rsidRPr="002F19C3" w:rsidRDefault="00502E98"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(19) Podatki o naslovu nosilca, članih kmetije in zaposlenih, podatki o nepremični</w:t>
      </w:r>
      <w:r w:rsidR="000C0D23" w:rsidRPr="002F19C3">
        <w:rPr>
          <w:rFonts w:ascii="Arial" w:eastAsia="Times New Roman" w:hAnsi="Arial" w:cs="Arial"/>
          <w:color w:val="000000" w:themeColor="text1"/>
          <w:sz w:val="20"/>
          <w:szCs w:val="20"/>
          <w:lang w:eastAsia="sl-SI"/>
        </w:rPr>
        <w:t xml:space="preserve">nah iz katastra nepremičnin in </w:t>
      </w:r>
      <w:r w:rsidRPr="002F19C3">
        <w:rPr>
          <w:rFonts w:ascii="Arial" w:eastAsia="Times New Roman" w:hAnsi="Arial" w:cs="Arial"/>
          <w:color w:val="000000" w:themeColor="text1"/>
          <w:sz w:val="20"/>
          <w:szCs w:val="20"/>
          <w:lang w:eastAsia="sl-SI"/>
        </w:rPr>
        <w:t>podatkov o motornih vozilih in priključkih za kmetijsko rabo niso javni.</w:t>
      </w:r>
    </w:p>
    <w:p w14:paraId="5EB20C39" w14:textId="77777777" w:rsidR="00502E98" w:rsidRPr="002F19C3" w:rsidRDefault="00502E98"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14F609A3" w14:textId="2306F009"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15</w:t>
      </w:r>
      <w:r w:rsidR="00D3519E" w:rsidRPr="002F19C3">
        <w:rPr>
          <w:rFonts w:ascii="Arial" w:eastAsia="Times New Roman" w:hAnsi="Arial" w:cs="Arial"/>
          <w:b/>
          <w:color w:val="000000" w:themeColor="text1"/>
          <w:sz w:val="20"/>
          <w:szCs w:val="20"/>
          <w:lang w:val="nl-NL" w:eastAsia="x-none"/>
        </w:rPr>
        <w:t>7</w:t>
      </w:r>
      <w:r w:rsidRPr="002F19C3">
        <w:rPr>
          <w:rFonts w:ascii="Arial" w:eastAsia="Times New Roman" w:hAnsi="Arial" w:cs="Arial"/>
          <w:b/>
          <w:color w:val="000000" w:themeColor="text1"/>
          <w:sz w:val="20"/>
          <w:szCs w:val="20"/>
          <w:lang w:val="nl-NL" w:eastAsia="x-none"/>
        </w:rPr>
        <w:t>. člen</w:t>
      </w:r>
    </w:p>
    <w:p w14:paraId="3DDC5DAC"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(identifikacijski sistem za zemljišča)</w:t>
      </w:r>
    </w:p>
    <w:p w14:paraId="4A0276CF"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Referenčna parcela identifikacijskega sistema za prijavo kmetijskih zemljišč v RKG je blok. Blok je strnjena površina kmetijskih zemljišč, ki so v kmetijski rabi enega kmetijskega gospodarstva in pripadajoče krajinske značilnosti.</w:t>
      </w:r>
    </w:p>
    <w:p w14:paraId="5B94CF8B"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GERK je strnjena površina kmetijskega zemljišča z enako vrsto rabe GERK znotraj posameznega bloka. Nosilci kmetijskih gospodarstev prijavljajo svoja zemljišča v obliki GERK.</w:t>
      </w:r>
    </w:p>
    <w:p w14:paraId="76EAFA5C"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(3) V RKG se prijavijo tudi grafične enote krajinskih značilnosti (v nadaljnjem besedilu: KRZ), pomembne za ohranjanje biotske raznovrstnosti in krajinske pestrosti. KRZ se pripiše k posameznemu GERK.</w:t>
      </w:r>
    </w:p>
    <w:p w14:paraId="2F9386B8" w14:textId="1B01D340"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(4) V blok se združujejo soležni GERK s pripadajočimi KRZ, razen izjem</w:t>
      </w:r>
      <w:r w:rsidR="00D91127" w:rsidRPr="002F19C3">
        <w:rPr>
          <w:rFonts w:ascii="Arial" w:eastAsia="Times New Roman" w:hAnsi="Arial" w:cs="Arial"/>
          <w:color w:val="000000" w:themeColor="text1"/>
          <w:sz w:val="20"/>
          <w:szCs w:val="20"/>
          <w:lang w:val="x-none" w:eastAsia="x-none"/>
        </w:rPr>
        <w:t>, opredeljenih v predpisu iz 15</w:t>
      </w:r>
      <w:r w:rsidR="000C0D23" w:rsidRPr="002F19C3">
        <w:rPr>
          <w:rFonts w:ascii="Arial" w:eastAsia="Times New Roman" w:hAnsi="Arial" w:cs="Arial"/>
          <w:color w:val="000000" w:themeColor="text1"/>
          <w:sz w:val="20"/>
          <w:szCs w:val="20"/>
          <w:lang w:eastAsia="x-none"/>
        </w:rPr>
        <w:t>8</w:t>
      </w:r>
      <w:r w:rsidRPr="002F19C3">
        <w:rPr>
          <w:rFonts w:ascii="Arial" w:eastAsia="Times New Roman" w:hAnsi="Arial" w:cs="Arial"/>
          <w:color w:val="000000" w:themeColor="text1"/>
          <w:sz w:val="20"/>
          <w:szCs w:val="20"/>
          <w:lang w:val="x-none" w:eastAsia="x-none"/>
        </w:rPr>
        <w:t>. člena tega zakona.</w:t>
      </w:r>
    </w:p>
    <w:p w14:paraId="5BACC85B" w14:textId="77777777" w:rsidR="00D91127" w:rsidRPr="002F19C3" w:rsidRDefault="009A4FAB"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(5) Za blok se v RKG vodijo, prevzemajo in obdelujejo naslednji podatki:</w:t>
      </w:r>
    </w:p>
    <w:p w14:paraId="7CE1F4C0" w14:textId="77777777" w:rsidR="00D91127" w:rsidRPr="002F19C3"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identifikacijska oznaka: Blok-ID;</w:t>
      </w:r>
    </w:p>
    <w:p w14:paraId="3C052C97" w14:textId="77777777" w:rsidR="00D91127" w:rsidRPr="002F19C3"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val="x-none" w:eastAsia="x-none"/>
        </w:rPr>
        <w:t>KMG-MID;</w:t>
      </w:r>
    </w:p>
    <w:p w14:paraId="532AE0EB" w14:textId="77777777" w:rsidR="00D91127" w:rsidRPr="002F19C3"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009A4FAB" w:rsidRPr="002F19C3">
        <w:rPr>
          <w:rFonts w:ascii="Arial" w:eastAsia="Times New Roman" w:hAnsi="Arial" w:cs="Arial"/>
          <w:color w:val="000000" w:themeColor="text1"/>
          <w:sz w:val="20"/>
          <w:szCs w:val="20"/>
          <w:lang w:val="x-none" w:eastAsia="x-none"/>
        </w:rPr>
        <w:t>grafična površina in obseg;</w:t>
      </w:r>
    </w:p>
    <w:p w14:paraId="74ED61D2" w14:textId="77777777" w:rsidR="00D91127" w:rsidRPr="002F19C3"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9A4FAB" w:rsidRPr="002F19C3">
        <w:rPr>
          <w:rFonts w:ascii="Arial" w:eastAsia="Times New Roman" w:hAnsi="Arial" w:cs="Arial"/>
          <w:color w:val="000000" w:themeColor="text1"/>
          <w:sz w:val="20"/>
          <w:szCs w:val="20"/>
          <w:lang w:val="x-none" w:eastAsia="x-none"/>
        </w:rPr>
        <w:t>največja upravičena površina;</w:t>
      </w:r>
    </w:p>
    <w:p w14:paraId="2C0B7CAC" w14:textId="77777777" w:rsidR="00D91127" w:rsidRPr="002F19C3"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9A4FAB" w:rsidRPr="002F19C3">
        <w:rPr>
          <w:rFonts w:ascii="Arial" w:eastAsia="Times New Roman" w:hAnsi="Arial" w:cs="Arial"/>
          <w:color w:val="000000" w:themeColor="text1"/>
          <w:sz w:val="20"/>
          <w:szCs w:val="20"/>
          <w:lang w:val="x-none" w:eastAsia="x-none"/>
        </w:rPr>
        <w:t>umestitev v prostor s koordinatami točk v državnem koordinatnem sistemu;</w:t>
      </w:r>
    </w:p>
    <w:p w14:paraId="166AB6E1" w14:textId="77777777" w:rsidR="00D91127" w:rsidRPr="002F19C3"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9A4FAB" w:rsidRPr="002F19C3">
        <w:rPr>
          <w:rFonts w:ascii="Arial" w:eastAsia="Times New Roman" w:hAnsi="Arial" w:cs="Arial"/>
          <w:color w:val="000000" w:themeColor="text1"/>
          <w:sz w:val="20"/>
          <w:szCs w:val="20"/>
          <w:lang w:val="x-none" w:eastAsia="x-none"/>
        </w:rPr>
        <w:t>datum in vrsta spremembe;</w:t>
      </w:r>
    </w:p>
    <w:p w14:paraId="55F6D3E0" w14:textId="77777777" w:rsidR="00D91127" w:rsidRPr="002F19C3"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7. </w:t>
      </w:r>
      <w:r w:rsidR="009A4FAB" w:rsidRPr="002F19C3">
        <w:rPr>
          <w:rFonts w:ascii="Arial" w:eastAsia="Times New Roman" w:hAnsi="Arial" w:cs="Arial"/>
          <w:color w:val="000000" w:themeColor="text1"/>
          <w:sz w:val="20"/>
          <w:szCs w:val="20"/>
          <w:lang w:val="x-none" w:eastAsia="x-none"/>
        </w:rPr>
        <w:t>država;</w:t>
      </w:r>
    </w:p>
    <w:p w14:paraId="00EF591C" w14:textId="3780D7B9" w:rsidR="009A4FAB" w:rsidRPr="002F19C3"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8. </w:t>
      </w:r>
      <w:r w:rsidR="009A4FAB" w:rsidRPr="002F19C3">
        <w:rPr>
          <w:rFonts w:ascii="Arial" w:eastAsia="Times New Roman" w:hAnsi="Arial" w:cs="Arial"/>
          <w:color w:val="000000" w:themeColor="text1"/>
          <w:sz w:val="20"/>
          <w:szCs w:val="20"/>
          <w:lang w:val="x-none" w:eastAsia="x-none"/>
        </w:rPr>
        <w:t>drugi podatki, ki jih predpiše minister.</w:t>
      </w:r>
    </w:p>
    <w:p w14:paraId="010DF88E" w14:textId="77777777" w:rsidR="005463FC" w:rsidRPr="002F19C3" w:rsidRDefault="009A4FAB"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(6) Za GERK se v RKG vodijo, prevzemajo in obdelujejo naslednji podatki:</w:t>
      </w:r>
    </w:p>
    <w:p w14:paraId="5D2EF864"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identifikacijska oznaka: GERK-PID;</w:t>
      </w:r>
    </w:p>
    <w:p w14:paraId="50ACDA05"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val="x-none" w:eastAsia="x-none"/>
        </w:rPr>
        <w:t>identifikacijska oznaka bloka;</w:t>
      </w:r>
    </w:p>
    <w:p w14:paraId="4FDFBAD8"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009A4FAB" w:rsidRPr="002F19C3">
        <w:rPr>
          <w:rFonts w:ascii="Arial" w:eastAsia="Times New Roman" w:hAnsi="Arial" w:cs="Arial"/>
          <w:color w:val="000000" w:themeColor="text1"/>
          <w:sz w:val="20"/>
          <w:szCs w:val="20"/>
          <w:lang w:val="x-none" w:eastAsia="x-none"/>
        </w:rPr>
        <w:t>KMG-MID;</w:t>
      </w:r>
    </w:p>
    <w:p w14:paraId="7C767B24"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9A4FAB" w:rsidRPr="002F19C3">
        <w:rPr>
          <w:rFonts w:ascii="Arial" w:eastAsia="Times New Roman" w:hAnsi="Arial" w:cs="Arial"/>
          <w:color w:val="000000" w:themeColor="text1"/>
          <w:sz w:val="20"/>
          <w:szCs w:val="20"/>
          <w:lang w:val="x-none" w:eastAsia="x-none"/>
        </w:rPr>
        <w:t>domače ime;</w:t>
      </w:r>
    </w:p>
    <w:p w14:paraId="66A6F461"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9A4FAB" w:rsidRPr="002F19C3">
        <w:rPr>
          <w:rFonts w:ascii="Arial" w:eastAsia="Times New Roman" w:hAnsi="Arial" w:cs="Arial"/>
          <w:color w:val="000000" w:themeColor="text1"/>
          <w:sz w:val="20"/>
          <w:szCs w:val="20"/>
          <w:lang w:val="x-none" w:eastAsia="x-none"/>
        </w:rPr>
        <w:t>vrsta rabe GERK;</w:t>
      </w:r>
    </w:p>
    <w:p w14:paraId="1EC3183E"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9A4FAB" w:rsidRPr="002F19C3">
        <w:rPr>
          <w:rFonts w:ascii="Arial" w:eastAsia="Times New Roman" w:hAnsi="Arial" w:cs="Arial"/>
          <w:color w:val="000000" w:themeColor="text1"/>
          <w:sz w:val="20"/>
          <w:szCs w:val="20"/>
          <w:lang w:val="x-none" w:eastAsia="x-none"/>
        </w:rPr>
        <w:t>grafična površina in obseg;</w:t>
      </w:r>
    </w:p>
    <w:p w14:paraId="02CD32B1"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7. </w:t>
      </w:r>
      <w:r w:rsidR="009A4FAB" w:rsidRPr="002F19C3">
        <w:rPr>
          <w:rFonts w:ascii="Arial" w:eastAsia="Times New Roman" w:hAnsi="Arial" w:cs="Arial"/>
          <w:color w:val="000000" w:themeColor="text1"/>
          <w:sz w:val="20"/>
          <w:szCs w:val="20"/>
          <w:lang w:val="x-none" w:eastAsia="x-none"/>
        </w:rPr>
        <w:t>največja upravičena površina;</w:t>
      </w:r>
    </w:p>
    <w:p w14:paraId="27E682FD"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8. </w:t>
      </w:r>
      <w:r w:rsidR="009A4FAB" w:rsidRPr="002F19C3">
        <w:rPr>
          <w:rFonts w:ascii="Arial" w:eastAsia="Times New Roman" w:hAnsi="Arial" w:cs="Arial"/>
          <w:color w:val="000000" w:themeColor="text1"/>
          <w:sz w:val="20"/>
          <w:szCs w:val="20"/>
          <w:lang w:val="x-none" w:eastAsia="x-none"/>
        </w:rPr>
        <w:t>nagib, usmerjenost (ekspozicija) in nadmorska višina;</w:t>
      </w:r>
    </w:p>
    <w:p w14:paraId="0318CFDA"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9. </w:t>
      </w:r>
      <w:r w:rsidR="009A4FAB" w:rsidRPr="002F19C3">
        <w:rPr>
          <w:rFonts w:ascii="Arial" w:eastAsia="Times New Roman" w:hAnsi="Arial" w:cs="Arial"/>
          <w:color w:val="000000" w:themeColor="text1"/>
          <w:sz w:val="20"/>
          <w:szCs w:val="20"/>
          <w:lang w:val="x-none" w:eastAsia="x-none"/>
        </w:rPr>
        <w:t>za trajne nasade podatki o trajnih nasadih in sadilnem materialu;</w:t>
      </w:r>
    </w:p>
    <w:p w14:paraId="1A624E86"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10. </w:t>
      </w:r>
      <w:r w:rsidR="009A4FAB" w:rsidRPr="002F19C3">
        <w:rPr>
          <w:rFonts w:ascii="Arial" w:eastAsia="Times New Roman" w:hAnsi="Arial" w:cs="Arial"/>
          <w:color w:val="000000" w:themeColor="text1"/>
          <w:sz w:val="20"/>
          <w:szCs w:val="20"/>
          <w:lang w:val="x-none" w:eastAsia="x-none"/>
        </w:rPr>
        <w:t>identifikacijska oznaka planine ali skupnega pašnika;</w:t>
      </w:r>
    </w:p>
    <w:p w14:paraId="3A124F71"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11. </w:t>
      </w:r>
      <w:r w:rsidR="009A4FAB" w:rsidRPr="002F19C3">
        <w:rPr>
          <w:rFonts w:ascii="Arial" w:eastAsia="Times New Roman" w:hAnsi="Arial" w:cs="Arial"/>
          <w:color w:val="000000" w:themeColor="text1"/>
          <w:sz w:val="20"/>
          <w:szCs w:val="20"/>
          <w:lang w:val="x-none" w:eastAsia="x-none"/>
        </w:rPr>
        <w:t>umestitev v prostor s koordinatami točk v državnem koordinatnem sistemu;</w:t>
      </w:r>
    </w:p>
    <w:p w14:paraId="22FE1F6B"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12. </w:t>
      </w:r>
      <w:r w:rsidR="009A4FAB" w:rsidRPr="002F19C3">
        <w:rPr>
          <w:rFonts w:ascii="Arial" w:eastAsia="Times New Roman" w:hAnsi="Arial" w:cs="Arial"/>
          <w:color w:val="000000" w:themeColor="text1"/>
          <w:sz w:val="20"/>
          <w:szCs w:val="20"/>
          <w:lang w:val="x-none" w:eastAsia="x-none"/>
        </w:rPr>
        <w:t>datum in vrsta spremembe;</w:t>
      </w:r>
    </w:p>
    <w:p w14:paraId="2FD9235A"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13. </w:t>
      </w:r>
      <w:r w:rsidR="009A4FAB" w:rsidRPr="002F19C3">
        <w:rPr>
          <w:rFonts w:ascii="Arial" w:eastAsia="Times New Roman" w:hAnsi="Arial" w:cs="Arial"/>
          <w:color w:val="000000" w:themeColor="text1"/>
          <w:sz w:val="20"/>
          <w:szCs w:val="20"/>
          <w:lang w:val="x-none" w:eastAsia="x-none"/>
        </w:rPr>
        <w:t>država;</w:t>
      </w:r>
    </w:p>
    <w:p w14:paraId="78F62DD3" w14:textId="698E3472" w:rsidR="009A4FAB"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14. </w:t>
      </w:r>
      <w:r w:rsidR="009A4FAB" w:rsidRPr="002F19C3">
        <w:rPr>
          <w:rFonts w:ascii="Arial" w:eastAsia="Times New Roman" w:hAnsi="Arial" w:cs="Arial"/>
          <w:color w:val="000000" w:themeColor="text1"/>
          <w:sz w:val="20"/>
          <w:szCs w:val="20"/>
          <w:lang w:val="x-none" w:eastAsia="x-none"/>
        </w:rPr>
        <w:t>drugi podatki, ki jih predpiše minister.</w:t>
      </w:r>
    </w:p>
    <w:p w14:paraId="427F1E08" w14:textId="77777777" w:rsidR="005463FC" w:rsidRPr="002F19C3" w:rsidRDefault="009A4FAB"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(7) Za KRZ se v RKG vodijo, prevzemajo in obdelujejo naslednji podatki:</w:t>
      </w:r>
    </w:p>
    <w:p w14:paraId="72E1328C"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identifikacijska oznaka</w:t>
      </w:r>
      <w:r w:rsidR="009A4FAB" w:rsidRPr="002F19C3">
        <w:rPr>
          <w:rFonts w:ascii="Arial" w:eastAsia="Times New Roman" w:hAnsi="Arial" w:cs="Arial"/>
          <w:color w:val="000000" w:themeColor="text1"/>
          <w:sz w:val="20"/>
          <w:szCs w:val="20"/>
          <w:lang w:eastAsia="x-none"/>
        </w:rPr>
        <w:t xml:space="preserve"> KRZ</w:t>
      </w:r>
      <w:r w:rsidR="009A4FAB" w:rsidRPr="002F19C3">
        <w:rPr>
          <w:rFonts w:ascii="Arial" w:eastAsia="Times New Roman" w:hAnsi="Arial" w:cs="Arial"/>
          <w:color w:val="000000" w:themeColor="text1"/>
          <w:sz w:val="20"/>
          <w:szCs w:val="20"/>
          <w:lang w:val="x-none" w:eastAsia="x-none"/>
        </w:rPr>
        <w:t xml:space="preserve">: </w:t>
      </w:r>
      <w:r w:rsidR="009A4FAB" w:rsidRPr="002F19C3">
        <w:rPr>
          <w:rFonts w:ascii="Arial" w:eastAsia="Times New Roman" w:hAnsi="Arial" w:cs="Arial"/>
          <w:color w:val="000000" w:themeColor="text1"/>
          <w:sz w:val="20"/>
          <w:szCs w:val="20"/>
          <w:lang w:eastAsia="x-none"/>
        </w:rPr>
        <w:t>GERK</w:t>
      </w:r>
      <w:r w:rsidR="009A4FAB" w:rsidRPr="002F19C3">
        <w:rPr>
          <w:rFonts w:ascii="Arial" w:eastAsia="Times New Roman" w:hAnsi="Arial" w:cs="Arial"/>
          <w:color w:val="000000" w:themeColor="text1"/>
          <w:sz w:val="20"/>
          <w:szCs w:val="20"/>
          <w:lang w:val="x-none" w:eastAsia="x-none"/>
        </w:rPr>
        <w:t>-</w:t>
      </w:r>
      <w:r w:rsidR="009A4FAB" w:rsidRPr="002F19C3">
        <w:rPr>
          <w:rFonts w:ascii="Arial" w:eastAsia="Times New Roman" w:hAnsi="Arial" w:cs="Arial"/>
          <w:color w:val="000000" w:themeColor="text1"/>
          <w:sz w:val="20"/>
          <w:szCs w:val="20"/>
          <w:lang w:eastAsia="x-none"/>
        </w:rPr>
        <w:t>P</w:t>
      </w:r>
      <w:r w:rsidR="009A4FAB" w:rsidRPr="002F19C3">
        <w:rPr>
          <w:rFonts w:ascii="Arial" w:eastAsia="Times New Roman" w:hAnsi="Arial" w:cs="Arial"/>
          <w:color w:val="000000" w:themeColor="text1"/>
          <w:sz w:val="20"/>
          <w:szCs w:val="20"/>
          <w:lang w:val="x-none" w:eastAsia="x-none"/>
        </w:rPr>
        <w:t>ID;</w:t>
      </w:r>
    </w:p>
    <w:p w14:paraId="3496F3B1"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val="x-none" w:eastAsia="x-none"/>
        </w:rPr>
        <w:t>GERK-PID, ki mu KRZ pripada;</w:t>
      </w:r>
    </w:p>
    <w:p w14:paraId="76BC00FE"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3. v</w:t>
      </w:r>
      <w:r w:rsidR="009A4FAB" w:rsidRPr="002F19C3">
        <w:rPr>
          <w:rFonts w:ascii="Arial" w:eastAsia="Times New Roman" w:hAnsi="Arial" w:cs="Arial"/>
          <w:color w:val="000000" w:themeColor="text1"/>
          <w:sz w:val="20"/>
          <w:szCs w:val="20"/>
          <w:lang w:eastAsia="x-none"/>
        </w:rPr>
        <w:t>rsta rabe GERK, ki mu KRZ pripada;</w:t>
      </w:r>
    </w:p>
    <w:p w14:paraId="149CD4F9"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9A4FAB" w:rsidRPr="002F19C3">
        <w:rPr>
          <w:rFonts w:ascii="Arial" w:eastAsia="Times New Roman" w:hAnsi="Arial" w:cs="Arial"/>
          <w:color w:val="000000" w:themeColor="text1"/>
          <w:sz w:val="20"/>
          <w:szCs w:val="20"/>
          <w:lang w:val="x-none" w:eastAsia="x-none"/>
        </w:rPr>
        <w:t>Blok-ID;</w:t>
      </w:r>
    </w:p>
    <w:p w14:paraId="1D6C485D"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9A4FAB" w:rsidRPr="002F19C3">
        <w:rPr>
          <w:rFonts w:ascii="Arial" w:eastAsia="Times New Roman" w:hAnsi="Arial" w:cs="Arial"/>
          <w:color w:val="000000" w:themeColor="text1"/>
          <w:sz w:val="20"/>
          <w:szCs w:val="20"/>
          <w:lang w:val="x-none" w:eastAsia="x-none"/>
        </w:rPr>
        <w:t>KMG-MID;</w:t>
      </w:r>
    </w:p>
    <w:p w14:paraId="1B6518D6"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9A4FAB" w:rsidRPr="002F19C3">
        <w:rPr>
          <w:rFonts w:ascii="Arial" w:eastAsia="Times New Roman" w:hAnsi="Arial" w:cs="Arial"/>
          <w:color w:val="000000" w:themeColor="text1"/>
          <w:sz w:val="20"/>
          <w:szCs w:val="20"/>
          <w:lang w:val="x-none" w:eastAsia="x-none"/>
        </w:rPr>
        <w:t>vrsta krajinske značilnosti;</w:t>
      </w:r>
    </w:p>
    <w:p w14:paraId="25AE8B4A"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7. </w:t>
      </w:r>
      <w:r w:rsidR="009A4FAB" w:rsidRPr="002F19C3">
        <w:rPr>
          <w:rFonts w:ascii="Arial" w:eastAsia="Times New Roman" w:hAnsi="Arial" w:cs="Arial"/>
          <w:color w:val="000000" w:themeColor="text1"/>
          <w:sz w:val="20"/>
          <w:szCs w:val="20"/>
          <w:lang w:val="x-none" w:eastAsia="x-none"/>
        </w:rPr>
        <w:t>grafična površina in obseg;</w:t>
      </w:r>
    </w:p>
    <w:p w14:paraId="4E351016"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8. </w:t>
      </w:r>
      <w:r w:rsidR="009A4FAB" w:rsidRPr="002F19C3">
        <w:rPr>
          <w:rFonts w:ascii="Arial" w:eastAsia="Times New Roman" w:hAnsi="Arial" w:cs="Arial"/>
          <w:color w:val="000000" w:themeColor="text1"/>
          <w:sz w:val="20"/>
          <w:szCs w:val="20"/>
          <w:lang w:val="x-none" w:eastAsia="x-none"/>
        </w:rPr>
        <w:t>največja upravičena površina KRZ;</w:t>
      </w:r>
    </w:p>
    <w:p w14:paraId="3035CEA8"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9. </w:t>
      </w:r>
      <w:r w:rsidR="009A4FAB" w:rsidRPr="002F19C3">
        <w:rPr>
          <w:rFonts w:ascii="Arial" w:eastAsia="Times New Roman" w:hAnsi="Arial" w:cs="Arial"/>
          <w:color w:val="000000" w:themeColor="text1"/>
          <w:sz w:val="20"/>
          <w:szCs w:val="20"/>
          <w:lang w:val="x-none" w:eastAsia="x-none"/>
        </w:rPr>
        <w:t>umestitev v prostor s koordinatami točk v državnem koordinatnem sistemu;</w:t>
      </w:r>
    </w:p>
    <w:p w14:paraId="56305D83"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10. </w:t>
      </w:r>
      <w:r w:rsidR="009A4FAB" w:rsidRPr="002F19C3">
        <w:rPr>
          <w:rFonts w:ascii="Arial" w:eastAsia="Times New Roman" w:hAnsi="Arial" w:cs="Arial"/>
          <w:color w:val="000000" w:themeColor="text1"/>
          <w:sz w:val="20"/>
          <w:szCs w:val="20"/>
          <w:lang w:val="x-none" w:eastAsia="x-none"/>
        </w:rPr>
        <w:t>datum in vrsta spremembe;</w:t>
      </w:r>
    </w:p>
    <w:p w14:paraId="21BD97FC"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11. </w:t>
      </w:r>
      <w:r w:rsidR="009A4FAB" w:rsidRPr="002F19C3">
        <w:rPr>
          <w:rFonts w:ascii="Arial" w:eastAsia="Times New Roman" w:hAnsi="Arial" w:cs="Arial"/>
          <w:color w:val="000000" w:themeColor="text1"/>
          <w:sz w:val="20"/>
          <w:szCs w:val="20"/>
          <w:lang w:val="x-none" w:eastAsia="x-none"/>
        </w:rPr>
        <w:t>država;</w:t>
      </w:r>
    </w:p>
    <w:p w14:paraId="39E75CA0" w14:textId="49BE630C" w:rsidR="009A4FAB"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12. </w:t>
      </w:r>
      <w:r w:rsidR="009A4FAB" w:rsidRPr="002F19C3">
        <w:rPr>
          <w:rFonts w:ascii="Arial" w:eastAsia="Times New Roman" w:hAnsi="Arial" w:cs="Arial"/>
          <w:color w:val="000000" w:themeColor="text1"/>
          <w:sz w:val="20"/>
          <w:szCs w:val="20"/>
          <w:lang w:val="x-none" w:eastAsia="x-none"/>
        </w:rPr>
        <w:t>drugi podatki, ki jih predpiše minister.</w:t>
      </w:r>
    </w:p>
    <w:p w14:paraId="7BD9359F"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(8) Uporaba bloka je obvezna pri vodenju podatkov o zemljiščih v vseh zbirkah podatkov v pristojnosti ministrstva.</w:t>
      </w:r>
    </w:p>
    <w:p w14:paraId="56EB0A40"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(9) Če v postopku prijave kmetijskega zemljišča ali spremembe že vpisanega zemljišča pride do prekrivanja površin drugega ali drugih kmetijskih gospodarstev, upravna enota o tem obvesti vse nosilce kmetijskih gospodarstev, pri katerih je ugotovljeno prekrivanje, in jih pozove k uskladitvi. Če v postopku ni mogoče ugotoviti, kateri nosilec kmetijskega gospodarstva je upravičen do vpisa površin, pristojna upravna enota izda odločbo o prekrivajoči površini.</w:t>
      </w:r>
    </w:p>
    <w:p w14:paraId="11F50BE6" w14:textId="26D64C86"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(10) Prekrivajoče površine iz prejšnjega odstavka niso del identifikacijskega sistema za vodenje zemljišč in se ne upoštevajo pri uveljavljanju ukrepov kmetijske politike.</w:t>
      </w:r>
    </w:p>
    <w:p w14:paraId="06427278"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p>
    <w:p w14:paraId="00D63772" w14:textId="5D917ACB"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15</w:t>
      </w:r>
      <w:r w:rsidR="00D3519E" w:rsidRPr="002F19C3">
        <w:rPr>
          <w:rFonts w:ascii="Arial" w:eastAsia="Times New Roman" w:hAnsi="Arial" w:cs="Arial"/>
          <w:b/>
          <w:color w:val="000000" w:themeColor="text1"/>
          <w:sz w:val="20"/>
          <w:szCs w:val="20"/>
          <w:lang w:val="es-ES" w:eastAsia="x-none"/>
        </w:rPr>
        <w:t>8</w:t>
      </w:r>
      <w:r w:rsidRPr="002F19C3">
        <w:rPr>
          <w:rFonts w:ascii="Arial" w:eastAsia="Times New Roman" w:hAnsi="Arial" w:cs="Arial"/>
          <w:b/>
          <w:color w:val="000000" w:themeColor="text1"/>
          <w:sz w:val="20"/>
          <w:szCs w:val="20"/>
          <w:lang w:val="es-ES" w:eastAsia="x-none"/>
        </w:rPr>
        <w:t>. člen</w:t>
      </w:r>
    </w:p>
    <w:p w14:paraId="3519CF6E"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(predpis ministra)</w:t>
      </w:r>
    </w:p>
    <w:p w14:paraId="3A377F96" w14:textId="3B45C9CA" w:rsidR="009A4FAB" w:rsidRPr="002F19C3" w:rsidRDefault="009A4FAB"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Minister predpiše način vodenja RKG, podrobnejše podatke, vrste dejavnosti, način posredovanja podatkov, način posredovanja sprememb in vsebino izpisov iz RKG ter obseg in vrste sprememb, ki bistveno ne spreminjajo prijavljenih podatkov.</w:t>
      </w:r>
    </w:p>
    <w:p w14:paraId="7F5B1FF3" w14:textId="77777777" w:rsidR="009A4FAB" w:rsidRPr="002F19C3" w:rsidRDefault="009A4FAB" w:rsidP="009A4FAB">
      <w:pPr>
        <w:overflowPunct w:val="0"/>
        <w:autoSpaceDE w:val="0"/>
        <w:autoSpaceDN w:val="0"/>
        <w:adjustRightInd w:val="0"/>
        <w:spacing w:after="260" w:line="240" w:lineRule="auto"/>
        <w:ind w:firstLine="1021"/>
        <w:jc w:val="both"/>
        <w:textAlignment w:val="baseline"/>
        <w:rPr>
          <w:rFonts w:ascii="Arial" w:eastAsia="Times New Roman" w:hAnsi="Arial" w:cs="Arial"/>
          <w:color w:val="000000" w:themeColor="text1"/>
          <w:sz w:val="20"/>
          <w:szCs w:val="20"/>
          <w:lang w:val="es-ES" w:eastAsia="x-none"/>
        </w:rPr>
      </w:pPr>
    </w:p>
    <w:p w14:paraId="1A0913B5" w14:textId="1566C0C4" w:rsidR="009A4FAB" w:rsidRPr="002F19C3" w:rsidRDefault="009A4FAB" w:rsidP="009A4FAB">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ODDELEK</w:t>
      </w:r>
    </w:p>
    <w:p w14:paraId="7E266D8D" w14:textId="4CA13253" w:rsidR="009A4FAB" w:rsidRPr="002F19C3" w:rsidRDefault="009A4FAB"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DRUGE ZBIRKE PODATKOV</w:t>
      </w:r>
    </w:p>
    <w:p w14:paraId="5F1467B4" w14:textId="77777777" w:rsidR="009A4FAB" w:rsidRPr="002F19C3" w:rsidRDefault="009A4FAB"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p>
    <w:p w14:paraId="2345AA78" w14:textId="1DEF7310"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15</w:t>
      </w:r>
      <w:r w:rsidR="00D3519E" w:rsidRPr="002F19C3">
        <w:rPr>
          <w:rFonts w:ascii="Arial" w:eastAsia="Times New Roman" w:hAnsi="Arial" w:cs="Arial"/>
          <w:b/>
          <w:color w:val="000000" w:themeColor="text1"/>
          <w:sz w:val="20"/>
          <w:szCs w:val="20"/>
          <w:lang w:val="es-ES" w:eastAsia="x-none"/>
        </w:rPr>
        <w:t>9</w:t>
      </w:r>
      <w:r w:rsidRPr="002F19C3">
        <w:rPr>
          <w:rFonts w:ascii="Arial" w:eastAsia="Times New Roman" w:hAnsi="Arial" w:cs="Arial"/>
          <w:b/>
          <w:color w:val="000000" w:themeColor="text1"/>
          <w:sz w:val="20"/>
          <w:szCs w:val="20"/>
          <w:lang w:val="es-ES" w:eastAsia="x-none"/>
        </w:rPr>
        <w:t xml:space="preserve">. člen </w:t>
      </w:r>
    </w:p>
    <w:p w14:paraId="42A974F7"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(evidenca standardnega prihodka kmetijskih gospodarstev)</w:t>
      </w:r>
    </w:p>
    <w:p w14:paraId="43BC5303" w14:textId="77777777" w:rsidR="005463FC"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w:t>
      </w:r>
      <w:r w:rsidRPr="002F19C3">
        <w:rPr>
          <w:rFonts w:ascii="Arial" w:eastAsia="Times New Roman" w:hAnsi="Arial" w:cs="Arial"/>
          <w:color w:val="000000" w:themeColor="text1"/>
          <w:sz w:val="20"/>
          <w:szCs w:val="20"/>
          <w:lang w:val="x-none" w:eastAsia="x-none"/>
        </w:rPr>
        <w:t>1) Evidenca standardnega prihodka kmetijskih gospodarstev je namenjena izvajanju kmetijske politike,</w:t>
      </w:r>
      <w:r w:rsidRPr="002F19C3">
        <w:rPr>
          <w:rFonts w:ascii="Arial" w:eastAsia="Times New Roman" w:hAnsi="Arial" w:cs="Arial"/>
          <w:color w:val="000000" w:themeColor="text1"/>
          <w:sz w:val="20"/>
          <w:szCs w:val="20"/>
          <w:lang w:eastAsia="x-none"/>
        </w:rPr>
        <w:t xml:space="preserve"> spremljanju kmetijskega knjigovodstva, ter</w:t>
      </w:r>
      <w:r w:rsidRPr="002F19C3">
        <w:rPr>
          <w:rFonts w:ascii="Arial" w:eastAsia="Times New Roman" w:hAnsi="Arial" w:cs="Arial"/>
          <w:color w:val="000000" w:themeColor="text1"/>
          <w:sz w:val="20"/>
          <w:szCs w:val="20"/>
          <w:lang w:val="x-none" w:eastAsia="x-none"/>
        </w:rPr>
        <w:t xml:space="preserve"> ekonomskega stanja in strukturnih sprememb z vidika ekonomske velikosti kmetijskih gospodarstev in tipa kmetovanja, razporejanju posameznih kmetijskih gospodarstev v ekonomske velikostne razrede in statistični obdelavi ter analizam.</w:t>
      </w:r>
      <w:r w:rsidR="005463FC" w:rsidRPr="002F19C3">
        <w:rPr>
          <w:rFonts w:ascii="Arial" w:eastAsia="Times New Roman" w:hAnsi="Arial" w:cs="Arial"/>
          <w:color w:val="000000" w:themeColor="text1"/>
          <w:sz w:val="20"/>
          <w:szCs w:val="20"/>
          <w:lang w:eastAsia="x-none"/>
        </w:rPr>
        <w:t xml:space="preserve"> </w:t>
      </w:r>
    </w:p>
    <w:p w14:paraId="62142052" w14:textId="742ED55D"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Standardni prihodek kmetijskega gospodarstva je povprečna vrednost proizvodnje, ki jo lahko pričakuje kmetijsko gospodarstvo ob svoji strukturi proizvodnje. Izračunan je iz povprečne bruto vrednosti kmetijske proizvodnje na enoto na ravni države in proizvodnih kazalcev posameznega kmetijskega gospodarstva. Pri izračunu se upoštevajo povprečni pridelki in povprečne cene v Sloveniji ter podatki o posameznem kmetijskem gospodarstvu.</w:t>
      </w:r>
    </w:p>
    <w:p w14:paraId="7946F9F8" w14:textId="77777777" w:rsidR="005463FC" w:rsidRPr="002F19C3" w:rsidRDefault="009A4FAB"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(3) V evidenci se za vsa kmetijska gospodarstva, ki so vpisana v RKG, vodijo ali vanjo prevzemajo ter obdelujejo naslednji podatki:</w:t>
      </w:r>
    </w:p>
    <w:p w14:paraId="33DEF7F4" w14:textId="29CBD576"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KMG-MID, domače ime kmetije, naslov ali sedež kmetijskega gospodarstva</w:t>
      </w:r>
      <w:r w:rsidR="009A4FAB"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iz prvega odstavka </w:t>
      </w:r>
      <w:r w:rsidR="000909C9" w:rsidRPr="002F19C3">
        <w:rPr>
          <w:rFonts w:ascii="Arial" w:eastAsia="Times New Roman" w:hAnsi="Arial" w:cs="Arial"/>
          <w:color w:val="000000" w:themeColor="text1"/>
          <w:sz w:val="20"/>
          <w:szCs w:val="20"/>
          <w:lang w:val="x-none" w:eastAsia="x-none"/>
        </w:rPr>
        <w:t>15</w:t>
      </w:r>
      <w:r w:rsidR="000C0D23" w:rsidRPr="002F19C3">
        <w:rPr>
          <w:rFonts w:ascii="Arial" w:eastAsia="Times New Roman" w:hAnsi="Arial" w:cs="Arial"/>
          <w:color w:val="000000" w:themeColor="text1"/>
          <w:sz w:val="20"/>
          <w:szCs w:val="20"/>
          <w:lang w:eastAsia="x-none"/>
        </w:rPr>
        <w:t>5</w:t>
      </w:r>
      <w:r w:rsidR="009A4FAB" w:rsidRPr="002F19C3">
        <w:rPr>
          <w:rFonts w:ascii="Arial" w:eastAsia="Times New Roman" w:hAnsi="Arial" w:cs="Arial"/>
          <w:color w:val="000000" w:themeColor="text1"/>
          <w:sz w:val="20"/>
          <w:szCs w:val="20"/>
          <w:lang w:val="x-none" w:eastAsia="x-none"/>
        </w:rPr>
        <w:t>. člena tega zakona</w:t>
      </w:r>
      <w:r w:rsidR="000909C9" w:rsidRPr="002F19C3">
        <w:rPr>
          <w:rFonts w:ascii="Arial" w:eastAsia="Times New Roman" w:hAnsi="Arial" w:cs="Arial"/>
          <w:color w:val="000000" w:themeColor="text1"/>
          <w:sz w:val="20"/>
          <w:szCs w:val="20"/>
          <w:lang w:eastAsia="x-none"/>
        </w:rPr>
        <w:t>;</w:t>
      </w:r>
    </w:p>
    <w:p w14:paraId="5C5335A9" w14:textId="7B6DCB95"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eastAsia="x-none"/>
        </w:rPr>
        <w:t xml:space="preserve">o površinah in vrsti zelenjave in zelišč iz evidence zelenjave in zelišč iz </w:t>
      </w:r>
      <w:r w:rsidR="000C0D23" w:rsidRPr="002F19C3">
        <w:rPr>
          <w:rFonts w:ascii="Arial" w:eastAsia="Times New Roman" w:hAnsi="Arial" w:cs="Arial"/>
          <w:color w:val="000000" w:themeColor="text1"/>
          <w:sz w:val="20"/>
          <w:szCs w:val="20"/>
          <w:lang w:eastAsia="x-none"/>
        </w:rPr>
        <w:t>160</w:t>
      </w:r>
      <w:r w:rsidR="000909C9"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eastAsia="x-none"/>
        </w:rPr>
        <w:t xml:space="preserve"> člena tega zakona</w:t>
      </w:r>
      <w:r w:rsidRPr="002F19C3">
        <w:rPr>
          <w:rFonts w:ascii="Arial" w:eastAsia="Times New Roman" w:hAnsi="Arial" w:cs="Arial"/>
          <w:color w:val="000000" w:themeColor="text1"/>
          <w:sz w:val="20"/>
          <w:szCs w:val="20"/>
          <w:lang w:eastAsia="x-none"/>
        </w:rPr>
        <w:t>;</w:t>
      </w:r>
    </w:p>
    <w:p w14:paraId="52878ED4" w14:textId="25D8D5C0" w:rsidR="000909C9" w:rsidRPr="002F19C3" w:rsidRDefault="005463FC"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3. </w:t>
      </w:r>
      <w:r w:rsidR="009A4FAB" w:rsidRPr="002F19C3">
        <w:rPr>
          <w:rFonts w:ascii="Arial" w:eastAsia="Times New Roman" w:hAnsi="Arial" w:cs="Arial"/>
          <w:color w:val="000000" w:themeColor="text1"/>
          <w:sz w:val="20"/>
          <w:szCs w:val="20"/>
          <w:lang w:eastAsia="x-none"/>
        </w:rPr>
        <w:t xml:space="preserve">o izplačilih po posameznem kmetijskem gospodarstvu </w:t>
      </w:r>
      <w:r w:rsidR="009A4FAB" w:rsidRPr="002F19C3">
        <w:rPr>
          <w:rFonts w:ascii="Arial" w:eastAsia="Times New Roman" w:hAnsi="Arial" w:cs="Arial"/>
          <w:color w:val="000000" w:themeColor="text1"/>
          <w:sz w:val="20"/>
          <w:szCs w:val="20"/>
          <w:lang w:val="x-none" w:eastAsia="x-none"/>
        </w:rPr>
        <w:t xml:space="preserve">iz </w:t>
      </w:r>
      <w:r w:rsidR="000909C9" w:rsidRPr="002F19C3">
        <w:rPr>
          <w:rFonts w:ascii="Arial" w:eastAsia="Times New Roman" w:hAnsi="Arial" w:cs="Arial"/>
          <w:color w:val="000000" w:themeColor="text1"/>
          <w:sz w:val="20"/>
          <w:szCs w:val="20"/>
          <w:lang w:val="x-none" w:eastAsia="x-none"/>
        </w:rPr>
        <w:t>16</w:t>
      </w:r>
      <w:r w:rsidR="000C0D23"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 člena tega zakona</w:t>
      </w:r>
      <w:r w:rsidR="009A4FAB" w:rsidRPr="002F19C3">
        <w:rPr>
          <w:rFonts w:ascii="Arial" w:eastAsia="Times New Roman" w:hAnsi="Arial" w:cs="Arial"/>
          <w:color w:val="000000" w:themeColor="text1"/>
          <w:sz w:val="20"/>
          <w:szCs w:val="20"/>
          <w:lang w:eastAsia="x-none"/>
        </w:rPr>
        <w:t>;</w:t>
      </w:r>
    </w:p>
    <w:p w14:paraId="602FF1C9" w14:textId="00668E2A"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9A4FAB" w:rsidRPr="002F19C3">
        <w:rPr>
          <w:rFonts w:ascii="Arial" w:eastAsia="Times New Roman" w:hAnsi="Arial" w:cs="Arial"/>
          <w:color w:val="000000" w:themeColor="text1"/>
          <w:sz w:val="20"/>
          <w:szCs w:val="20"/>
          <w:lang w:eastAsia="x-none"/>
        </w:rPr>
        <w:t xml:space="preserve">o </w:t>
      </w:r>
      <w:r w:rsidR="009A4FAB" w:rsidRPr="002F19C3">
        <w:rPr>
          <w:rFonts w:ascii="Arial" w:eastAsia="Times New Roman" w:hAnsi="Arial" w:cs="Arial"/>
          <w:color w:val="000000" w:themeColor="text1"/>
          <w:sz w:val="20"/>
          <w:szCs w:val="20"/>
          <w:lang w:val="x-none" w:eastAsia="x-none"/>
        </w:rPr>
        <w:t>stalež</w:t>
      </w:r>
      <w:r w:rsidR="009A4FAB" w:rsidRPr="002F19C3">
        <w:rPr>
          <w:rFonts w:ascii="Arial" w:eastAsia="Times New Roman" w:hAnsi="Arial" w:cs="Arial"/>
          <w:color w:val="000000" w:themeColor="text1"/>
          <w:sz w:val="20"/>
          <w:szCs w:val="20"/>
          <w:lang w:eastAsia="x-none"/>
        </w:rPr>
        <w:t>u</w:t>
      </w:r>
      <w:r w:rsidR="009A4FAB" w:rsidRPr="002F19C3">
        <w:rPr>
          <w:rFonts w:ascii="Arial" w:eastAsia="Times New Roman" w:hAnsi="Arial" w:cs="Arial"/>
          <w:color w:val="000000" w:themeColor="text1"/>
          <w:sz w:val="20"/>
          <w:szCs w:val="20"/>
          <w:lang w:val="x-none" w:eastAsia="x-none"/>
        </w:rPr>
        <w:t xml:space="preserve"> po vrstah rejnih živalih</w:t>
      </w:r>
      <w:r w:rsidR="009A4FAB" w:rsidRPr="002F19C3" w:rsidDel="00E979C1">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iz </w:t>
      </w:r>
      <w:r w:rsidRPr="002F19C3">
        <w:rPr>
          <w:rFonts w:ascii="Arial" w:eastAsia="Times New Roman" w:hAnsi="Arial" w:cs="Arial"/>
          <w:color w:val="000000" w:themeColor="text1"/>
          <w:sz w:val="20"/>
          <w:szCs w:val="20"/>
          <w:lang w:eastAsia="x-none"/>
        </w:rPr>
        <w:t>evidence v skladu z zakonom, ki ureja evidenco rejnih živali</w:t>
      </w:r>
      <w:r w:rsidR="005A70E5" w:rsidRPr="002F19C3">
        <w:rPr>
          <w:rFonts w:ascii="Arial" w:eastAsia="Times New Roman" w:hAnsi="Arial" w:cs="Arial"/>
          <w:color w:val="000000" w:themeColor="text1"/>
          <w:sz w:val="20"/>
          <w:szCs w:val="20"/>
          <w:lang w:eastAsia="x-none"/>
        </w:rPr>
        <w:t>;</w:t>
      </w:r>
    </w:p>
    <w:p w14:paraId="73FA1093" w14:textId="410B6DF0"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9A4FAB" w:rsidRPr="002F19C3">
        <w:rPr>
          <w:rFonts w:ascii="Arial" w:eastAsia="Times New Roman" w:hAnsi="Arial" w:cs="Arial"/>
          <w:color w:val="000000" w:themeColor="text1"/>
          <w:sz w:val="20"/>
          <w:szCs w:val="20"/>
          <w:lang w:eastAsia="x-none"/>
        </w:rPr>
        <w:t xml:space="preserve">o številu živali </w:t>
      </w:r>
      <w:r w:rsidR="009A4FAB" w:rsidRPr="002F19C3">
        <w:rPr>
          <w:rFonts w:ascii="Arial" w:eastAsia="Times New Roman" w:hAnsi="Arial" w:cs="Arial"/>
          <w:color w:val="000000" w:themeColor="text1"/>
          <w:sz w:val="20"/>
          <w:szCs w:val="20"/>
          <w:lang w:val="x-none" w:eastAsia="x-none"/>
        </w:rPr>
        <w:t xml:space="preserve">iz </w:t>
      </w:r>
      <w:r w:rsidR="00AF4981" w:rsidRPr="002F19C3">
        <w:rPr>
          <w:rFonts w:ascii="Arial" w:eastAsia="Times New Roman" w:hAnsi="Arial" w:cs="Arial"/>
          <w:color w:val="000000" w:themeColor="text1"/>
          <w:sz w:val="20"/>
          <w:szCs w:val="20"/>
          <w:lang w:eastAsia="x-none"/>
        </w:rPr>
        <w:t>1. točke pod e)</w:t>
      </w:r>
      <w:r w:rsidR="009A4FAB"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prvega odstavka </w:t>
      </w:r>
      <w:r w:rsidR="00AF4981" w:rsidRPr="002F19C3">
        <w:rPr>
          <w:rFonts w:ascii="Arial" w:eastAsia="Times New Roman" w:hAnsi="Arial" w:cs="Arial"/>
          <w:color w:val="000000" w:themeColor="text1"/>
          <w:sz w:val="20"/>
          <w:szCs w:val="20"/>
          <w:lang w:val="x-none" w:eastAsia="x-none"/>
        </w:rPr>
        <w:t>156</w:t>
      </w:r>
      <w:r w:rsidR="009A4FAB" w:rsidRPr="002F19C3">
        <w:rPr>
          <w:rFonts w:ascii="Arial" w:eastAsia="Times New Roman" w:hAnsi="Arial" w:cs="Arial"/>
          <w:color w:val="000000" w:themeColor="text1"/>
          <w:sz w:val="20"/>
          <w:szCs w:val="20"/>
          <w:lang w:val="x-none" w:eastAsia="x-none"/>
        </w:rPr>
        <w:t>. člena tega zakona;</w:t>
      </w:r>
    </w:p>
    <w:p w14:paraId="4746F6FD" w14:textId="77777777"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9A4FAB" w:rsidRPr="002F19C3">
        <w:rPr>
          <w:rFonts w:ascii="Arial" w:eastAsia="Times New Roman" w:hAnsi="Arial" w:cs="Arial"/>
          <w:color w:val="000000" w:themeColor="text1"/>
          <w:sz w:val="20"/>
          <w:szCs w:val="20"/>
          <w:lang w:val="x-none" w:eastAsia="x-none"/>
        </w:rPr>
        <w:t>o pridelku grozdja in vina iz registra pridelovalcev grozdja in vina iz zakona, ki ureja vino;</w:t>
      </w:r>
    </w:p>
    <w:p w14:paraId="6339A2D5" w14:textId="77777777"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7. </w:t>
      </w:r>
      <w:r w:rsidR="009A4FAB" w:rsidRPr="002F19C3">
        <w:rPr>
          <w:rFonts w:ascii="Arial" w:eastAsia="Times New Roman" w:hAnsi="Arial" w:cs="Arial"/>
          <w:color w:val="000000" w:themeColor="text1"/>
          <w:sz w:val="20"/>
          <w:szCs w:val="20"/>
          <w:lang w:val="x-none" w:eastAsia="x-none"/>
        </w:rPr>
        <w:t>o regiji;</w:t>
      </w:r>
    </w:p>
    <w:p w14:paraId="5ECB9EA1" w14:textId="77777777"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8. </w:t>
      </w:r>
      <w:r w:rsidR="009A4FAB" w:rsidRPr="002F19C3">
        <w:rPr>
          <w:rFonts w:ascii="Arial" w:eastAsia="Times New Roman" w:hAnsi="Arial" w:cs="Arial"/>
          <w:color w:val="000000" w:themeColor="text1"/>
          <w:sz w:val="20"/>
          <w:szCs w:val="20"/>
          <w:lang w:val="x-none" w:eastAsia="x-none"/>
        </w:rPr>
        <w:t>o standardnem prihodku kmetijskega gospodarstva;</w:t>
      </w:r>
    </w:p>
    <w:p w14:paraId="4C317137" w14:textId="77777777"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9. </w:t>
      </w:r>
      <w:r w:rsidR="009A4FAB" w:rsidRPr="002F19C3">
        <w:rPr>
          <w:rFonts w:ascii="Arial" w:eastAsia="Times New Roman" w:hAnsi="Arial" w:cs="Arial"/>
          <w:color w:val="000000" w:themeColor="text1"/>
          <w:sz w:val="20"/>
          <w:szCs w:val="20"/>
          <w:lang w:val="x-none" w:eastAsia="x-none"/>
        </w:rPr>
        <w:t>o tipu kmetovanja;</w:t>
      </w:r>
    </w:p>
    <w:p w14:paraId="725E6382" w14:textId="77777777" w:rsidR="000909C9" w:rsidRPr="002F19C3" w:rsidRDefault="000909C9"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10. </w:t>
      </w:r>
      <w:r w:rsidR="009A4FAB" w:rsidRPr="002F19C3">
        <w:rPr>
          <w:rFonts w:ascii="Arial" w:eastAsia="Times New Roman" w:hAnsi="Arial" w:cs="Arial"/>
          <w:color w:val="000000" w:themeColor="text1"/>
          <w:sz w:val="20"/>
          <w:szCs w:val="20"/>
          <w:lang w:val="x-none" w:eastAsia="x-none"/>
        </w:rPr>
        <w:t>o razredu ekonomske velikosti.</w:t>
      </w:r>
    </w:p>
    <w:p w14:paraId="78223D18" w14:textId="6FBC7C9C"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 xml:space="preserve">(4) </w:t>
      </w:r>
      <w:r w:rsidR="00FE5878" w:rsidRPr="002F19C3">
        <w:rPr>
          <w:rFonts w:ascii="Arial" w:eastAsia="Times New Roman" w:hAnsi="Arial" w:cs="Arial"/>
          <w:color w:val="000000" w:themeColor="text1"/>
          <w:sz w:val="20"/>
          <w:szCs w:val="20"/>
          <w:lang w:eastAsia="x-none"/>
        </w:rPr>
        <w:t>Javni so podatki o KMG-</w:t>
      </w:r>
      <w:r w:rsidRPr="002F19C3">
        <w:rPr>
          <w:rFonts w:ascii="Arial" w:eastAsia="Times New Roman" w:hAnsi="Arial" w:cs="Arial"/>
          <w:color w:val="000000" w:themeColor="text1"/>
          <w:sz w:val="20"/>
          <w:szCs w:val="20"/>
          <w:lang w:eastAsia="x-none"/>
        </w:rPr>
        <w:t>MID ali imenu , priimku oz. nazivu nosilca in naslovu nosilca kmetijskega gospodarstva, regija, standardni prihodek, tip, razred ekonomske velikosti.</w:t>
      </w:r>
    </w:p>
    <w:p w14:paraId="548EC2AB" w14:textId="05E05D01"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(5) Podrobnejša pravila za izračun standardnega prihodka kmetijskih gospodarstev predpiše minister.</w:t>
      </w:r>
    </w:p>
    <w:p w14:paraId="049650C5"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p>
    <w:p w14:paraId="194FB634" w14:textId="3B4C19BB" w:rsidR="009A4FAB" w:rsidRPr="002F19C3" w:rsidRDefault="002C330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160</w:t>
      </w:r>
      <w:r w:rsidR="009A4FAB" w:rsidRPr="002F19C3">
        <w:rPr>
          <w:rFonts w:ascii="Arial" w:eastAsia="Times New Roman" w:hAnsi="Arial" w:cs="Arial"/>
          <w:b/>
          <w:color w:val="000000" w:themeColor="text1"/>
          <w:sz w:val="20"/>
          <w:szCs w:val="20"/>
          <w:lang w:val="x-none" w:eastAsia="x-none"/>
        </w:rPr>
        <w:t>. člen</w:t>
      </w:r>
    </w:p>
    <w:p w14:paraId="220DA4FC"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(evidenca pridelovalcev zelenjave in zelišč)</w:t>
      </w:r>
    </w:p>
    <w:p w14:paraId="6F0E47A6" w14:textId="77777777"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Evidenca je namenjena načrtovanju kmetijske politike, izvajanju ukrepov kmetijske politike, analizam in statistični obdelavi podatkov, povezovanju in kontroli podatkov shem kakovosti, priznavanju organizacij proizvajalcev, skupin proizvajalcev za skupno trženje in skupin proizvajalcev za izvajanje shem kakovosti, izvajanju zakona, ki ureja promocijo kmetijskih in živilskih proizvodov, posredovanju podatkov v evidenco posebnih kultur ter poročanju v skladu s predpisi Unije.</w:t>
      </w:r>
    </w:p>
    <w:p w14:paraId="19836B0C" w14:textId="77777777"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val="x-none" w:eastAsia="x-none"/>
        </w:rPr>
        <w:t>Zavezanec za vpis v evidenco pridelovalcev zelenjave in zelišč je nosilec, ki v tekočem koledarskem letu na kmetijskem gospodarstvu prideluje zelenjavo oziroma zelišča na vsaj:</w:t>
      </w:r>
    </w:p>
    <w:p w14:paraId="4986A3E7" w14:textId="77777777"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0,1 ha njivskih površin na prostem ali,</w:t>
      </w:r>
    </w:p>
    <w:p w14:paraId="6C5B9460" w14:textId="6B8EFBB9" w:rsidR="009A4FAB"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0,02 ha v rastlinjaku oziroma na njivskih površinah, kjer pridelava ni v tleh.</w:t>
      </w:r>
    </w:p>
    <w:p w14:paraId="2D8800FD" w14:textId="77777777"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009A4FAB" w:rsidRPr="002F19C3">
        <w:rPr>
          <w:rFonts w:ascii="Arial" w:eastAsia="Times New Roman" w:hAnsi="Arial" w:cs="Arial"/>
          <w:color w:val="000000" w:themeColor="text1"/>
          <w:sz w:val="20"/>
          <w:szCs w:val="20"/>
          <w:lang w:val="x-none" w:eastAsia="x-none"/>
        </w:rPr>
        <w:t>Ne glede na prejšnji odstavek je zavezanec za vpis v evidenco pridelovalcev zelenjave in zelišč tudi nosilec, ki pridelano zelenjavo oziroma zelišča trži oziroma je vključen v sheme kakovosti.</w:t>
      </w:r>
    </w:p>
    <w:p w14:paraId="53EE6770" w14:textId="77777777"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9A4FAB" w:rsidRPr="002F19C3">
        <w:rPr>
          <w:rFonts w:ascii="Arial" w:eastAsia="Times New Roman" w:hAnsi="Arial" w:cs="Arial"/>
          <w:color w:val="000000" w:themeColor="text1"/>
          <w:sz w:val="20"/>
          <w:szCs w:val="20"/>
          <w:lang w:val="x-none" w:eastAsia="x-none"/>
        </w:rPr>
        <w:t>V evidenci pridelovalcev zelenjave in zelišč se za zavezanca in njegovo kmetijsko gospodarstvo prevzemajo in vodijo naslednji podatki:</w:t>
      </w:r>
    </w:p>
    <w:p w14:paraId="326C0FC5" w14:textId="7C5A6143"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 xml:space="preserve">o zavezancu </w:t>
      </w:r>
      <w:r w:rsidR="009A4FAB"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val="x-none" w:eastAsia="x-none"/>
        </w:rPr>
        <w:t xml:space="preserve">identifikacijska številka subjekta, EMŠO ali matična številka, davčna številka, ime in priimek ali firma, naslov oziroma sedež iz </w:t>
      </w:r>
      <w:r w:rsidRPr="002F19C3">
        <w:rPr>
          <w:rFonts w:ascii="Arial" w:eastAsia="Times New Roman" w:hAnsi="Arial" w:cs="Arial"/>
          <w:color w:val="000000" w:themeColor="text1"/>
          <w:sz w:val="20"/>
          <w:szCs w:val="20"/>
          <w:lang w:val="x-none" w:eastAsia="x-none"/>
        </w:rPr>
        <w:t>1</w:t>
      </w:r>
      <w:r w:rsidR="00AF4981" w:rsidRPr="002F19C3">
        <w:rPr>
          <w:rFonts w:ascii="Arial" w:eastAsia="Times New Roman" w:hAnsi="Arial" w:cs="Arial"/>
          <w:color w:val="000000" w:themeColor="text1"/>
          <w:sz w:val="20"/>
          <w:szCs w:val="20"/>
          <w:lang w:eastAsia="x-none"/>
        </w:rPr>
        <w:t>53</w:t>
      </w:r>
      <w:r w:rsidR="009A4FAB" w:rsidRPr="002F19C3">
        <w:rPr>
          <w:rFonts w:ascii="Arial" w:eastAsia="Times New Roman" w:hAnsi="Arial" w:cs="Arial"/>
          <w:color w:val="000000" w:themeColor="text1"/>
          <w:sz w:val="20"/>
          <w:szCs w:val="20"/>
          <w:lang w:val="x-none" w:eastAsia="x-none"/>
        </w:rPr>
        <w:t>. člena tega zakona;</w:t>
      </w:r>
    </w:p>
    <w:p w14:paraId="21576953" w14:textId="21A5BA25"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val="x-none" w:eastAsia="x-none"/>
        </w:rPr>
        <w:t>o kmetijskem gospodarstvu zavezanca</w:t>
      </w:r>
      <w:r w:rsidR="009A4FAB"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KMG-MID, domače ime kmetije, naslov ali sedež kmetijskega gospodarstva</w:t>
      </w:r>
      <w:r w:rsidRPr="002F19C3">
        <w:rPr>
          <w:rFonts w:ascii="Arial" w:eastAsia="Times New Roman" w:hAnsi="Arial" w:cs="Arial"/>
          <w:color w:val="000000" w:themeColor="text1"/>
          <w:sz w:val="20"/>
          <w:szCs w:val="20"/>
          <w:lang w:val="x-none" w:eastAsia="x-none"/>
        </w:rPr>
        <w:t xml:space="preserve"> iz 15</w:t>
      </w:r>
      <w:r w:rsidR="00AF4981"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 člena tega zakona;</w:t>
      </w:r>
    </w:p>
    <w:p w14:paraId="42971AAB" w14:textId="1126F4C7"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009A4FAB" w:rsidRPr="002F19C3">
        <w:rPr>
          <w:rFonts w:ascii="Arial" w:eastAsia="Times New Roman" w:hAnsi="Arial" w:cs="Arial"/>
          <w:color w:val="000000" w:themeColor="text1"/>
          <w:sz w:val="20"/>
          <w:szCs w:val="20"/>
          <w:lang w:val="x-none" w:eastAsia="x-none"/>
        </w:rPr>
        <w:t>o prostovoljnih označbah</w:t>
      </w:r>
      <w:r w:rsidR="009A4FAB"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vključenost v kontrolo prostovoljnih označb iz </w:t>
      </w:r>
      <w:r w:rsidR="00734333" w:rsidRPr="002F19C3">
        <w:rPr>
          <w:rFonts w:ascii="Arial" w:eastAsia="Times New Roman" w:hAnsi="Arial" w:cs="Arial"/>
          <w:color w:val="000000" w:themeColor="text1"/>
          <w:sz w:val="20"/>
          <w:szCs w:val="20"/>
          <w:lang w:eastAsia="x-none"/>
        </w:rPr>
        <w:t>evidence v skladu z zakonom, ki ureja hrano</w:t>
      </w:r>
      <w:r w:rsidR="009A4FAB" w:rsidRPr="002F19C3">
        <w:rPr>
          <w:rFonts w:ascii="Arial" w:eastAsia="Times New Roman" w:hAnsi="Arial" w:cs="Arial"/>
          <w:color w:val="000000" w:themeColor="text1"/>
          <w:sz w:val="20"/>
          <w:szCs w:val="20"/>
          <w:lang w:val="x-none" w:eastAsia="x-none"/>
        </w:rPr>
        <w:t>;</w:t>
      </w:r>
    </w:p>
    <w:p w14:paraId="3866B4DC" w14:textId="0BE4FDB6"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9A4FAB" w:rsidRPr="002F19C3">
        <w:rPr>
          <w:rFonts w:ascii="Arial" w:eastAsia="Times New Roman" w:hAnsi="Arial" w:cs="Arial"/>
          <w:color w:val="000000" w:themeColor="text1"/>
          <w:sz w:val="20"/>
          <w:szCs w:val="20"/>
          <w:lang w:val="x-none" w:eastAsia="x-none"/>
        </w:rPr>
        <w:t xml:space="preserve">vključenost v kontrolo ekološke pridelave ali integrirane pridelave iz </w:t>
      </w:r>
      <w:r w:rsidR="00734333" w:rsidRPr="002F19C3">
        <w:rPr>
          <w:rFonts w:ascii="Arial" w:eastAsia="Times New Roman" w:hAnsi="Arial" w:cs="Arial"/>
          <w:color w:val="000000" w:themeColor="text1"/>
          <w:sz w:val="20"/>
          <w:szCs w:val="20"/>
          <w:lang w:eastAsia="x-none"/>
        </w:rPr>
        <w:t>evidence v skladu z zakonom, ki ureja hrano;</w:t>
      </w:r>
    </w:p>
    <w:p w14:paraId="7B998C4B" w14:textId="0644B97F"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5. </w:t>
      </w:r>
      <w:r w:rsidR="009A4FAB" w:rsidRPr="002F19C3">
        <w:rPr>
          <w:rFonts w:ascii="Arial" w:eastAsia="Times New Roman" w:hAnsi="Arial" w:cs="Arial"/>
          <w:color w:val="000000" w:themeColor="text1"/>
          <w:sz w:val="20"/>
          <w:szCs w:val="20"/>
          <w:lang w:val="x-none" w:eastAsia="x-none"/>
        </w:rPr>
        <w:t xml:space="preserve">vključenost v kontrolo sheme kakovosti </w:t>
      </w:r>
      <w:r w:rsidR="00734333" w:rsidRPr="002F19C3">
        <w:rPr>
          <w:rFonts w:ascii="Arial" w:eastAsia="Times New Roman" w:hAnsi="Arial" w:cs="Arial"/>
          <w:color w:val="000000" w:themeColor="text1"/>
          <w:sz w:val="20"/>
          <w:szCs w:val="20"/>
          <w:lang w:val="x-none" w:eastAsia="x-none"/>
        </w:rPr>
        <w:t xml:space="preserve">iz </w:t>
      </w:r>
      <w:r w:rsidR="00734333" w:rsidRPr="002F19C3">
        <w:rPr>
          <w:rFonts w:ascii="Arial" w:eastAsia="Times New Roman" w:hAnsi="Arial" w:cs="Arial"/>
          <w:color w:val="000000" w:themeColor="text1"/>
          <w:sz w:val="20"/>
          <w:szCs w:val="20"/>
          <w:lang w:eastAsia="x-none"/>
        </w:rPr>
        <w:t>evidence v skladu z zakonom, ki ureja hrano</w:t>
      </w:r>
      <w:r w:rsidR="009A4FAB" w:rsidRPr="002F19C3">
        <w:rPr>
          <w:rFonts w:ascii="Arial" w:eastAsia="Times New Roman" w:hAnsi="Arial" w:cs="Arial"/>
          <w:color w:val="000000" w:themeColor="text1"/>
          <w:sz w:val="20"/>
          <w:szCs w:val="20"/>
          <w:lang w:val="x-none" w:eastAsia="x-none"/>
        </w:rPr>
        <w:t>;</w:t>
      </w:r>
    </w:p>
    <w:p w14:paraId="2DBBADC9" w14:textId="69FC3FD1"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9A4FAB" w:rsidRPr="002F19C3">
        <w:rPr>
          <w:rFonts w:ascii="Arial" w:eastAsia="Times New Roman" w:hAnsi="Arial" w:cs="Arial"/>
          <w:color w:val="000000" w:themeColor="text1"/>
          <w:sz w:val="20"/>
          <w:szCs w:val="20"/>
          <w:lang w:val="x-none" w:eastAsia="x-none"/>
        </w:rPr>
        <w:t xml:space="preserve">vključenost v organizacijo proizvajalcev, skupino proizvajalcev iz </w:t>
      </w:r>
      <w:r w:rsidR="00AF4981" w:rsidRPr="002F19C3">
        <w:rPr>
          <w:rFonts w:ascii="Arial" w:eastAsia="Times New Roman" w:hAnsi="Arial" w:cs="Arial"/>
          <w:color w:val="000000" w:themeColor="text1"/>
          <w:sz w:val="20"/>
          <w:szCs w:val="20"/>
          <w:lang w:val="x-none" w:eastAsia="x-none"/>
        </w:rPr>
        <w:t>165</w:t>
      </w:r>
      <w:r w:rsidR="009A4FAB" w:rsidRPr="002F19C3">
        <w:rPr>
          <w:rFonts w:ascii="Arial" w:eastAsia="Times New Roman" w:hAnsi="Arial" w:cs="Arial"/>
          <w:color w:val="000000" w:themeColor="text1"/>
          <w:sz w:val="20"/>
          <w:szCs w:val="20"/>
          <w:lang w:val="x-none" w:eastAsia="x-none"/>
        </w:rPr>
        <w:t>. člena tega zakona</w:t>
      </w:r>
      <w:r w:rsidRPr="002F19C3">
        <w:rPr>
          <w:rFonts w:ascii="Arial" w:eastAsia="Times New Roman" w:hAnsi="Arial" w:cs="Arial"/>
          <w:color w:val="000000" w:themeColor="text1"/>
          <w:sz w:val="20"/>
          <w:szCs w:val="20"/>
          <w:lang w:eastAsia="x-none"/>
        </w:rPr>
        <w:t>;</w:t>
      </w:r>
    </w:p>
    <w:p w14:paraId="0B650439" w14:textId="77777777" w:rsidR="00734333" w:rsidRPr="002F19C3" w:rsidRDefault="000909C9"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7. </w:t>
      </w:r>
      <w:r w:rsidR="009A4FAB" w:rsidRPr="002F19C3">
        <w:rPr>
          <w:rFonts w:ascii="Arial" w:eastAsia="Times New Roman" w:hAnsi="Arial" w:cs="Arial"/>
          <w:color w:val="000000" w:themeColor="text1"/>
          <w:sz w:val="20"/>
          <w:szCs w:val="20"/>
          <w:lang w:val="x-none" w:eastAsia="x-none"/>
        </w:rPr>
        <w:t>o površini posamezne vrste zelenjave oziroma zelišč, ki se prideluje na posameznem GERK v tekočem koledarskem letu in ki j</w:t>
      </w:r>
      <w:r w:rsidR="00734333" w:rsidRPr="002F19C3">
        <w:rPr>
          <w:rFonts w:ascii="Arial" w:eastAsia="Times New Roman" w:hAnsi="Arial" w:cs="Arial"/>
          <w:color w:val="000000" w:themeColor="text1"/>
          <w:sz w:val="20"/>
          <w:szCs w:val="20"/>
          <w:lang w:val="x-none" w:eastAsia="x-none"/>
        </w:rPr>
        <w:t>e zbrana ob oddaji zbirne vloge</w:t>
      </w:r>
      <w:r w:rsidR="00734333" w:rsidRPr="002F19C3">
        <w:rPr>
          <w:rFonts w:ascii="Arial" w:eastAsia="Times New Roman" w:hAnsi="Arial" w:cs="Arial"/>
          <w:color w:val="000000" w:themeColor="text1"/>
          <w:sz w:val="20"/>
          <w:szCs w:val="20"/>
          <w:lang w:eastAsia="x-none"/>
        </w:rPr>
        <w:t>;</w:t>
      </w:r>
    </w:p>
    <w:p w14:paraId="22BCBA38" w14:textId="77777777" w:rsidR="00734333" w:rsidRPr="002F19C3"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8. </w:t>
      </w:r>
      <w:r w:rsidR="009A4FAB" w:rsidRPr="002F19C3">
        <w:rPr>
          <w:rFonts w:ascii="Arial" w:eastAsia="Times New Roman" w:hAnsi="Arial" w:cs="Arial"/>
          <w:color w:val="000000" w:themeColor="text1"/>
          <w:sz w:val="20"/>
          <w:szCs w:val="20"/>
          <w:lang w:val="x-none" w:eastAsia="x-none"/>
        </w:rPr>
        <w:t>o oceni letnega pridelka za posamezne vrste zelenjadnic in zelišč v skladu z metodologijo, ki je določena v predpisu, ki ureja evidenco iz tega člena.</w:t>
      </w:r>
    </w:p>
    <w:p w14:paraId="001690F5" w14:textId="343AED71" w:rsidR="00734333" w:rsidRPr="002F19C3"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9A4FAB" w:rsidRPr="002F19C3">
        <w:rPr>
          <w:rFonts w:ascii="Arial" w:eastAsia="Times New Roman" w:hAnsi="Arial" w:cs="Arial"/>
          <w:color w:val="000000" w:themeColor="text1"/>
          <w:sz w:val="20"/>
          <w:szCs w:val="20"/>
          <w:lang w:val="x-none" w:eastAsia="x-none"/>
        </w:rPr>
        <w:t xml:space="preserve">Ministrstvo objavi </w:t>
      </w:r>
      <w:r w:rsidR="009A4FAB" w:rsidRPr="002F19C3">
        <w:rPr>
          <w:rFonts w:ascii="Arial" w:eastAsia="Times New Roman" w:hAnsi="Arial" w:cs="Arial"/>
          <w:color w:val="000000" w:themeColor="text1"/>
          <w:sz w:val="20"/>
          <w:szCs w:val="20"/>
          <w:lang w:eastAsia="x-none"/>
        </w:rPr>
        <w:t xml:space="preserve">povprečno oceno pridelka za posamezne vrste zelenjadnic in zelišč </w:t>
      </w:r>
      <w:r w:rsidR="009A4FAB" w:rsidRPr="002F19C3">
        <w:rPr>
          <w:rFonts w:ascii="Arial" w:eastAsia="Times New Roman" w:hAnsi="Arial" w:cs="Arial"/>
          <w:color w:val="000000" w:themeColor="text1"/>
          <w:sz w:val="20"/>
          <w:szCs w:val="20"/>
          <w:lang w:val="x-none" w:eastAsia="x-none"/>
        </w:rPr>
        <w:t>na osrednjem spletnem mestu državne uprave. Podatk</w:t>
      </w:r>
      <w:r w:rsidR="009A4FAB" w:rsidRPr="002F19C3">
        <w:rPr>
          <w:rFonts w:ascii="Arial" w:eastAsia="Times New Roman" w:hAnsi="Arial" w:cs="Arial"/>
          <w:color w:val="000000" w:themeColor="text1"/>
          <w:sz w:val="20"/>
          <w:szCs w:val="20"/>
          <w:lang w:eastAsia="x-none"/>
        </w:rPr>
        <w:t>i</w:t>
      </w:r>
      <w:r w:rsidR="009A4FAB" w:rsidRPr="002F19C3">
        <w:rPr>
          <w:rFonts w:ascii="Arial" w:eastAsia="Times New Roman" w:hAnsi="Arial" w:cs="Arial"/>
          <w:color w:val="000000" w:themeColor="text1"/>
          <w:sz w:val="20"/>
          <w:szCs w:val="20"/>
          <w:lang w:val="x-none" w:eastAsia="x-none"/>
        </w:rPr>
        <w:t xml:space="preserve"> se posodablja</w:t>
      </w:r>
      <w:r w:rsidR="009A4FAB" w:rsidRPr="002F19C3">
        <w:rPr>
          <w:rFonts w:ascii="Arial" w:eastAsia="Times New Roman" w:hAnsi="Arial" w:cs="Arial"/>
          <w:color w:val="000000" w:themeColor="text1"/>
          <w:sz w:val="20"/>
          <w:szCs w:val="20"/>
          <w:lang w:eastAsia="x-none"/>
        </w:rPr>
        <w:t>jo</w:t>
      </w:r>
      <w:r w:rsidR="009A4FAB" w:rsidRPr="002F19C3">
        <w:rPr>
          <w:rFonts w:ascii="Arial" w:eastAsia="Times New Roman" w:hAnsi="Arial" w:cs="Arial"/>
          <w:color w:val="000000" w:themeColor="text1"/>
          <w:sz w:val="20"/>
          <w:szCs w:val="20"/>
          <w:lang w:val="x-none" w:eastAsia="x-none"/>
        </w:rPr>
        <w:t xml:space="preserve"> </w:t>
      </w:r>
      <w:r w:rsidR="009A4FAB" w:rsidRPr="002F19C3">
        <w:rPr>
          <w:rFonts w:ascii="Arial" w:eastAsia="Times New Roman" w:hAnsi="Arial" w:cs="Arial"/>
          <w:color w:val="000000" w:themeColor="text1"/>
          <w:sz w:val="20"/>
          <w:szCs w:val="20"/>
          <w:lang w:eastAsia="x-none"/>
        </w:rPr>
        <w:t>v mesecu decembru</w:t>
      </w:r>
      <w:r w:rsidR="009A4FAB" w:rsidRPr="002F19C3">
        <w:rPr>
          <w:rFonts w:ascii="Arial" w:eastAsia="Times New Roman" w:hAnsi="Arial" w:cs="Arial"/>
          <w:color w:val="000000" w:themeColor="text1"/>
          <w:sz w:val="20"/>
          <w:szCs w:val="20"/>
          <w:lang w:val="x-none" w:eastAsia="x-none"/>
        </w:rPr>
        <w:t xml:space="preserve"> in veljajo za tekoče koledarsko leto.</w:t>
      </w:r>
    </w:p>
    <w:p w14:paraId="09B1869B" w14:textId="5E890638" w:rsidR="00734333" w:rsidRPr="002F19C3"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9A4FAB" w:rsidRPr="002F19C3">
        <w:rPr>
          <w:rFonts w:ascii="Arial" w:eastAsia="Times New Roman" w:hAnsi="Arial" w:cs="Arial"/>
          <w:color w:val="000000" w:themeColor="text1"/>
          <w:sz w:val="20"/>
          <w:szCs w:val="20"/>
          <w:lang w:val="x-none" w:eastAsia="x-none"/>
        </w:rPr>
        <w:t xml:space="preserve">Zavezanec za vpis v evidenco iz tega člena sporoča podatke iz 7. točke </w:t>
      </w:r>
      <w:r w:rsidR="009A4FAB" w:rsidRPr="002F19C3">
        <w:rPr>
          <w:rFonts w:ascii="Arial" w:eastAsia="Times New Roman" w:hAnsi="Arial" w:cs="Arial"/>
          <w:color w:val="000000" w:themeColor="text1"/>
          <w:sz w:val="20"/>
          <w:szCs w:val="20"/>
          <w:lang w:eastAsia="x-none"/>
        </w:rPr>
        <w:t xml:space="preserve">četrtega </w:t>
      </w:r>
      <w:r w:rsidR="009A4FAB" w:rsidRPr="002F19C3">
        <w:rPr>
          <w:rFonts w:ascii="Arial" w:eastAsia="Times New Roman" w:hAnsi="Arial" w:cs="Arial"/>
          <w:color w:val="000000" w:themeColor="text1"/>
          <w:sz w:val="20"/>
          <w:szCs w:val="20"/>
          <w:lang w:val="x-none" w:eastAsia="x-none"/>
        </w:rPr>
        <w:t>odstavka tega člena ob oddaji zbirne vloge v roku in na način, ki je določen za oddajo zbirne vloge v skladu s predpisi, ki ureja izvedbo ukrepov kmetijske politike za tekoče koledarsko leto, in predpisom iz sedmega odstavka tega člena.</w:t>
      </w:r>
      <w:r w:rsidR="009A4FAB" w:rsidRPr="002F19C3" w:rsidDel="007229F5">
        <w:rPr>
          <w:rFonts w:ascii="Arial" w:eastAsia="Times New Roman" w:hAnsi="Arial" w:cs="Arial"/>
          <w:color w:val="000000" w:themeColor="text1"/>
          <w:sz w:val="20"/>
          <w:szCs w:val="20"/>
          <w:lang w:val="x-none" w:eastAsia="x-none"/>
        </w:rPr>
        <w:t xml:space="preserve"> </w:t>
      </w:r>
    </w:p>
    <w:p w14:paraId="508E2AC6" w14:textId="28696DCC" w:rsidR="00734333" w:rsidRPr="002F19C3"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(7) </w:t>
      </w:r>
      <w:r w:rsidR="009A4FAB" w:rsidRPr="002F19C3">
        <w:rPr>
          <w:rFonts w:ascii="Arial" w:eastAsia="Times New Roman" w:hAnsi="Arial" w:cs="Arial"/>
          <w:color w:val="000000" w:themeColor="text1"/>
          <w:sz w:val="20"/>
          <w:szCs w:val="20"/>
          <w:lang w:val="x-none" w:eastAsia="x-none"/>
        </w:rPr>
        <w:t>Podatki o zavezancih iz prvega odstavka tega člena so javni (ime, priimek, firma, naslov, vključenost v organizacijo ali skupino proizvajalcev za skupno trženje, vključenost v skupino proizvajalcev za izvajanje shem kakovosti, podatki o izdanih certifikatih, podatki o vrstah zelenjave in zelišč ter podatki o vrsti predelave).</w:t>
      </w:r>
    </w:p>
    <w:p w14:paraId="545C95CE" w14:textId="69E29555" w:rsidR="009A4FAB" w:rsidRPr="002F19C3"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(8) </w:t>
      </w:r>
      <w:r w:rsidR="009A4FAB" w:rsidRPr="002F19C3">
        <w:rPr>
          <w:rFonts w:ascii="Arial" w:eastAsia="Times New Roman" w:hAnsi="Arial" w:cs="Arial"/>
          <w:color w:val="000000" w:themeColor="text1"/>
          <w:sz w:val="20"/>
          <w:szCs w:val="20"/>
          <w:lang w:val="x-none" w:eastAsia="x-none"/>
        </w:rPr>
        <w:t>Podrobnejšo vsebino in postopke vodenja evidence iz tega člena predpiše minister.</w:t>
      </w:r>
    </w:p>
    <w:p w14:paraId="7AFF6BB3"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7EEBD061" w14:textId="6FB73340" w:rsidR="009A4FAB" w:rsidRPr="002F19C3" w:rsidRDefault="002C330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161</w:t>
      </w:r>
      <w:r w:rsidR="009A4FAB" w:rsidRPr="002F19C3">
        <w:rPr>
          <w:rFonts w:ascii="Arial" w:eastAsia="Times New Roman" w:hAnsi="Arial" w:cs="Arial"/>
          <w:b/>
          <w:color w:val="000000" w:themeColor="text1"/>
          <w:sz w:val="20"/>
          <w:szCs w:val="20"/>
          <w:lang w:val="x-none" w:eastAsia="x-none"/>
        </w:rPr>
        <w:t>. člen</w:t>
      </w:r>
    </w:p>
    <w:p w14:paraId="37A6238F"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(evidenca o delovnih opravilih)</w:t>
      </w:r>
    </w:p>
    <w:p w14:paraId="7BAEE469" w14:textId="347C9733"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(1) </w:t>
      </w:r>
      <w:r w:rsidRPr="002F19C3">
        <w:rPr>
          <w:rFonts w:ascii="Arial" w:eastAsia="Times New Roman" w:hAnsi="Arial" w:cs="Arial"/>
          <w:color w:val="000000" w:themeColor="text1"/>
          <w:sz w:val="20"/>
          <w:szCs w:val="20"/>
          <w:lang w:val="x-none" w:eastAsia="x-none"/>
        </w:rPr>
        <w:t xml:space="preserve">Evidenca </w:t>
      </w:r>
      <w:r w:rsidRPr="002F19C3">
        <w:rPr>
          <w:rFonts w:ascii="Arial" w:eastAsia="Times New Roman" w:hAnsi="Arial" w:cs="Arial"/>
          <w:color w:val="000000" w:themeColor="text1"/>
          <w:sz w:val="20"/>
          <w:szCs w:val="20"/>
          <w:lang w:eastAsia="x-none"/>
        </w:rPr>
        <w:t xml:space="preserve">o delovnih opravilih </w:t>
      </w:r>
      <w:r w:rsidRPr="002F19C3">
        <w:rPr>
          <w:rFonts w:ascii="Arial" w:eastAsia="Times New Roman" w:hAnsi="Arial" w:cs="Arial"/>
          <w:color w:val="000000" w:themeColor="text1"/>
          <w:sz w:val="20"/>
          <w:szCs w:val="20"/>
          <w:lang w:val="x-none" w:eastAsia="x-none"/>
        </w:rPr>
        <w:t xml:space="preserve">je namenjena izvajanju </w:t>
      </w:r>
      <w:r w:rsidRPr="002F19C3">
        <w:rPr>
          <w:rFonts w:ascii="Arial" w:eastAsia="Times New Roman" w:hAnsi="Arial" w:cs="Arial"/>
          <w:color w:val="000000" w:themeColor="text1"/>
          <w:sz w:val="20"/>
          <w:szCs w:val="20"/>
          <w:lang w:eastAsia="x-none"/>
        </w:rPr>
        <w:t xml:space="preserve">in kontroli </w:t>
      </w:r>
      <w:r w:rsidR="00734333" w:rsidRPr="002F19C3">
        <w:rPr>
          <w:rFonts w:ascii="Arial" w:eastAsia="Times New Roman" w:hAnsi="Arial" w:cs="Arial"/>
          <w:color w:val="000000" w:themeColor="text1"/>
          <w:sz w:val="20"/>
          <w:szCs w:val="20"/>
          <w:lang w:eastAsia="x-none"/>
        </w:rPr>
        <w:t>ukrepov kmetijske politike</w:t>
      </w:r>
      <w:r w:rsidRPr="002F19C3">
        <w:rPr>
          <w:rFonts w:ascii="Arial" w:eastAsia="Times New Roman" w:hAnsi="Arial" w:cs="Arial"/>
          <w:color w:val="000000" w:themeColor="text1"/>
          <w:sz w:val="20"/>
          <w:szCs w:val="20"/>
          <w:lang w:eastAsia="x-none"/>
        </w:rPr>
        <w:t xml:space="preserve">, </w:t>
      </w:r>
      <w:r w:rsidRPr="002F19C3">
        <w:rPr>
          <w:rFonts w:ascii="Arial" w:eastAsia="Times New Roman" w:hAnsi="Arial" w:cs="Arial"/>
          <w:color w:val="000000" w:themeColor="text1"/>
          <w:sz w:val="20"/>
          <w:szCs w:val="20"/>
          <w:lang w:val="x-none" w:eastAsia="x-none"/>
        </w:rPr>
        <w:t>analiziranju in statistični obdelavi podatkov in poročanju v skladu s predpisi Unije, ki urejajo upravljanje energetske unije in podnebnih ukrepov.</w:t>
      </w:r>
    </w:p>
    <w:p w14:paraId="0E3A221D" w14:textId="62DE4D1A"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w:t>
      </w:r>
      <w:r w:rsidR="00D472F8" w:rsidRPr="002F19C3">
        <w:rPr>
          <w:rFonts w:ascii="Arial" w:eastAsia="Times New Roman" w:hAnsi="Arial" w:cs="Arial"/>
          <w:color w:val="000000" w:themeColor="text1"/>
          <w:sz w:val="20"/>
          <w:szCs w:val="20"/>
          <w:lang w:eastAsia="x-none"/>
        </w:rPr>
        <w:t>2</w:t>
      </w:r>
      <w:r w:rsidRPr="002F19C3">
        <w:rPr>
          <w:rFonts w:ascii="Arial" w:eastAsia="Times New Roman" w:hAnsi="Arial" w:cs="Arial"/>
          <w:color w:val="000000" w:themeColor="text1"/>
          <w:sz w:val="20"/>
          <w:szCs w:val="20"/>
          <w:lang w:eastAsia="x-none"/>
        </w:rPr>
        <w:t>)</w:t>
      </w:r>
      <w:r w:rsidRPr="002F19C3">
        <w:rPr>
          <w:rFonts w:ascii="Arial" w:eastAsia="Times New Roman" w:hAnsi="Arial" w:cs="Arial"/>
          <w:color w:val="000000" w:themeColor="text1"/>
          <w:sz w:val="20"/>
          <w:szCs w:val="20"/>
          <w:lang w:val="x-none" w:eastAsia="x-none"/>
        </w:rPr>
        <w:t xml:space="preserve"> Zavezanec za izpolnjevanje evidence o delovnih opravilih je nosilec kmetijskega gospodarstva, ki odda zbirno vlogo, v skladu s predpisom, ki ureja izvedbo </w:t>
      </w:r>
      <w:r w:rsidRPr="002F19C3">
        <w:rPr>
          <w:rFonts w:ascii="Arial" w:eastAsia="Times New Roman" w:hAnsi="Arial" w:cs="Arial"/>
          <w:color w:val="000000" w:themeColor="text1"/>
          <w:sz w:val="20"/>
          <w:szCs w:val="20"/>
          <w:lang w:eastAsia="x-none"/>
        </w:rPr>
        <w:t>intervencij</w:t>
      </w:r>
      <w:r w:rsidRPr="002F19C3">
        <w:rPr>
          <w:rFonts w:ascii="Arial" w:eastAsia="Times New Roman" w:hAnsi="Arial" w:cs="Arial"/>
          <w:color w:val="000000" w:themeColor="text1"/>
          <w:sz w:val="20"/>
          <w:szCs w:val="20"/>
          <w:lang w:val="x-none" w:eastAsia="x-none"/>
        </w:rPr>
        <w:t xml:space="preserve"> </w:t>
      </w:r>
      <w:r w:rsidRPr="002F19C3">
        <w:rPr>
          <w:rFonts w:ascii="Arial" w:eastAsia="Times New Roman" w:hAnsi="Arial" w:cs="Arial"/>
          <w:color w:val="000000" w:themeColor="text1"/>
          <w:sz w:val="20"/>
          <w:szCs w:val="20"/>
          <w:lang w:eastAsia="x-none"/>
        </w:rPr>
        <w:t xml:space="preserve">skupne </w:t>
      </w:r>
      <w:r w:rsidRPr="002F19C3">
        <w:rPr>
          <w:rFonts w:ascii="Arial" w:eastAsia="Times New Roman" w:hAnsi="Arial" w:cs="Arial"/>
          <w:color w:val="000000" w:themeColor="text1"/>
          <w:sz w:val="20"/>
          <w:szCs w:val="20"/>
          <w:lang w:val="x-none" w:eastAsia="x-none"/>
        </w:rPr>
        <w:t xml:space="preserve">kmetijske politike za tekoče koledarsko leto in je vključen v </w:t>
      </w:r>
      <w:r w:rsidRPr="002F19C3">
        <w:rPr>
          <w:rFonts w:ascii="Arial" w:eastAsia="Times New Roman" w:hAnsi="Arial" w:cs="Arial"/>
          <w:color w:val="000000" w:themeColor="text1"/>
          <w:sz w:val="20"/>
          <w:szCs w:val="20"/>
          <w:lang w:eastAsia="x-none"/>
        </w:rPr>
        <w:t>intervencije skupne</w:t>
      </w:r>
      <w:r w:rsidRPr="002F19C3">
        <w:rPr>
          <w:rFonts w:ascii="Arial" w:eastAsia="Times New Roman" w:hAnsi="Arial" w:cs="Arial"/>
          <w:color w:val="000000" w:themeColor="text1"/>
          <w:sz w:val="20"/>
          <w:szCs w:val="20"/>
          <w:lang w:val="x-none" w:eastAsia="x-none"/>
        </w:rPr>
        <w:t xml:space="preserve"> kmetijske politike, ki zahtevajo izpolnjevanje evidenc o delovnih opravilih.</w:t>
      </w:r>
    </w:p>
    <w:p w14:paraId="673B7DFC" w14:textId="2306AADC"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00D472F8" w:rsidRPr="002F19C3">
        <w:rPr>
          <w:rFonts w:ascii="Arial" w:eastAsia="Times New Roman" w:hAnsi="Arial" w:cs="Arial"/>
          <w:color w:val="000000" w:themeColor="text1"/>
          <w:sz w:val="20"/>
          <w:szCs w:val="20"/>
          <w:lang w:eastAsia="x-none"/>
        </w:rPr>
        <w:t>3</w:t>
      </w:r>
      <w:r w:rsidRPr="002F19C3">
        <w:rPr>
          <w:rFonts w:ascii="Arial" w:eastAsia="Times New Roman" w:hAnsi="Arial" w:cs="Arial"/>
          <w:color w:val="000000" w:themeColor="text1"/>
          <w:sz w:val="20"/>
          <w:szCs w:val="20"/>
          <w:lang w:val="x-none" w:eastAsia="x-none"/>
        </w:rPr>
        <w:t xml:space="preserve">) </w:t>
      </w:r>
      <w:r w:rsidRPr="002F19C3">
        <w:rPr>
          <w:rFonts w:ascii="Arial" w:eastAsia="Times New Roman" w:hAnsi="Arial" w:cs="Arial"/>
          <w:color w:val="000000" w:themeColor="text1"/>
          <w:sz w:val="20"/>
          <w:szCs w:val="20"/>
          <w:lang w:eastAsia="x-none"/>
        </w:rPr>
        <w:t>Intervencije</w:t>
      </w:r>
      <w:r w:rsidRPr="002F19C3">
        <w:rPr>
          <w:rFonts w:ascii="Arial" w:eastAsia="Times New Roman" w:hAnsi="Arial" w:cs="Arial"/>
          <w:color w:val="000000" w:themeColor="text1"/>
          <w:sz w:val="20"/>
          <w:szCs w:val="20"/>
          <w:lang w:val="x-none" w:eastAsia="x-none"/>
        </w:rPr>
        <w:t>, za katere je treba izpolnjeva</w:t>
      </w:r>
      <w:r w:rsidRPr="002F19C3">
        <w:rPr>
          <w:rFonts w:ascii="Arial" w:eastAsia="Times New Roman" w:hAnsi="Arial" w:cs="Arial"/>
          <w:color w:val="000000" w:themeColor="text1"/>
          <w:sz w:val="20"/>
          <w:szCs w:val="20"/>
          <w:lang w:eastAsia="x-none"/>
        </w:rPr>
        <w:t>ti</w:t>
      </w:r>
      <w:r w:rsidRPr="002F19C3">
        <w:rPr>
          <w:rFonts w:ascii="Arial" w:eastAsia="Times New Roman" w:hAnsi="Arial" w:cs="Arial"/>
          <w:color w:val="000000" w:themeColor="text1"/>
          <w:sz w:val="20"/>
          <w:szCs w:val="20"/>
          <w:lang w:val="x-none" w:eastAsia="x-none"/>
        </w:rPr>
        <w:t xml:space="preserve"> evidence </w:t>
      </w:r>
      <w:r w:rsidRPr="002F19C3">
        <w:rPr>
          <w:rFonts w:ascii="Arial" w:eastAsia="Times New Roman" w:hAnsi="Arial" w:cs="Arial"/>
          <w:color w:val="000000" w:themeColor="text1"/>
          <w:sz w:val="20"/>
          <w:szCs w:val="20"/>
          <w:lang w:eastAsia="x-none"/>
        </w:rPr>
        <w:t>o delovnih opravilih</w:t>
      </w:r>
      <w:r w:rsidRPr="002F19C3">
        <w:rPr>
          <w:rFonts w:ascii="Arial" w:eastAsia="Times New Roman" w:hAnsi="Arial" w:cs="Arial"/>
          <w:color w:val="000000" w:themeColor="text1"/>
          <w:sz w:val="20"/>
          <w:szCs w:val="20"/>
          <w:lang w:val="x-none" w:eastAsia="x-none"/>
        </w:rPr>
        <w:t xml:space="preserve"> se podrobneje opredelijo v predpisih, ki urejajo </w:t>
      </w:r>
      <w:r w:rsidRPr="002F19C3">
        <w:rPr>
          <w:rFonts w:ascii="Arial" w:eastAsia="Times New Roman" w:hAnsi="Arial" w:cs="Arial"/>
          <w:color w:val="000000" w:themeColor="text1"/>
          <w:sz w:val="20"/>
          <w:szCs w:val="20"/>
          <w:lang w:eastAsia="x-none"/>
        </w:rPr>
        <w:t>te intervencije.</w:t>
      </w:r>
    </w:p>
    <w:p w14:paraId="6684572C" w14:textId="07AF873E" w:rsidR="00734333" w:rsidRPr="002F19C3" w:rsidRDefault="009A4FAB"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00D472F8" w:rsidRPr="002F19C3">
        <w:rPr>
          <w:rFonts w:ascii="Arial" w:eastAsia="Times New Roman" w:hAnsi="Arial" w:cs="Arial"/>
          <w:color w:val="000000" w:themeColor="text1"/>
          <w:sz w:val="20"/>
          <w:szCs w:val="20"/>
          <w:lang w:eastAsia="x-none"/>
        </w:rPr>
        <w:t>4</w:t>
      </w:r>
      <w:r w:rsidRPr="002F19C3">
        <w:rPr>
          <w:rFonts w:ascii="Arial" w:eastAsia="Times New Roman" w:hAnsi="Arial" w:cs="Arial"/>
          <w:color w:val="000000" w:themeColor="text1"/>
          <w:sz w:val="20"/>
          <w:szCs w:val="20"/>
          <w:lang w:val="x-none" w:eastAsia="x-none"/>
        </w:rPr>
        <w:t>) V evidenci o delovnih opravilih se za zavezanca in njegovo kmetijsko gospodarstvo prevzemajo in vodijo zlasti naslednji podatki:</w:t>
      </w:r>
    </w:p>
    <w:p w14:paraId="2D8328AF" w14:textId="7A35EBB4" w:rsidR="00734333" w:rsidRPr="002F19C3"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identifikacijska številka subjekta, EMŠO ali matična številka, davčna številka, ime in priimek ali firma, naslov oziroma sedež </w:t>
      </w:r>
      <w:r w:rsidRPr="002F19C3">
        <w:rPr>
          <w:rFonts w:ascii="Arial" w:eastAsia="Times New Roman" w:hAnsi="Arial" w:cs="Arial"/>
          <w:color w:val="000000" w:themeColor="text1"/>
          <w:sz w:val="20"/>
          <w:szCs w:val="20"/>
          <w:lang w:val="x-none" w:eastAsia="x-none"/>
        </w:rPr>
        <w:t>iz 1</w:t>
      </w:r>
      <w:r w:rsidR="00AF4981" w:rsidRPr="002F19C3">
        <w:rPr>
          <w:rFonts w:ascii="Arial" w:eastAsia="Times New Roman" w:hAnsi="Arial" w:cs="Arial"/>
          <w:color w:val="000000" w:themeColor="text1"/>
          <w:sz w:val="20"/>
          <w:szCs w:val="20"/>
          <w:lang w:eastAsia="x-none"/>
        </w:rPr>
        <w:t>53</w:t>
      </w:r>
      <w:r w:rsidR="009A4FAB" w:rsidRPr="002F19C3">
        <w:rPr>
          <w:rFonts w:ascii="Arial" w:eastAsia="Times New Roman" w:hAnsi="Arial" w:cs="Arial"/>
          <w:color w:val="000000" w:themeColor="text1"/>
          <w:sz w:val="20"/>
          <w:szCs w:val="20"/>
          <w:lang w:val="x-none" w:eastAsia="x-none"/>
        </w:rPr>
        <w:t>. člena tega zakona;</w:t>
      </w:r>
    </w:p>
    <w:p w14:paraId="62E24FE3" w14:textId="4CBF1EF8" w:rsidR="00734333" w:rsidRPr="002F19C3"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KMG-MID, domače ime kmetije, naslov ali sedež kmetijskega gospodarstva, podatki iz prvega odstavka </w:t>
      </w:r>
      <w:r w:rsidRPr="002F19C3">
        <w:rPr>
          <w:rFonts w:ascii="Arial" w:eastAsia="Times New Roman" w:hAnsi="Arial" w:cs="Arial"/>
          <w:color w:val="000000" w:themeColor="text1"/>
          <w:sz w:val="20"/>
          <w:szCs w:val="20"/>
          <w:lang w:val="x-none" w:eastAsia="x-none"/>
        </w:rPr>
        <w:t>15</w:t>
      </w:r>
      <w:r w:rsidR="00AF4981"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 člena</w:t>
      </w:r>
      <w:r w:rsidRPr="002F19C3">
        <w:rPr>
          <w:rFonts w:ascii="Arial" w:eastAsia="Times New Roman" w:hAnsi="Arial" w:cs="Arial"/>
          <w:color w:val="000000" w:themeColor="text1"/>
          <w:sz w:val="20"/>
          <w:szCs w:val="20"/>
          <w:lang w:val="x-none" w:eastAsia="x-none"/>
        </w:rPr>
        <w:t xml:space="preserve"> tega zakona</w:t>
      </w:r>
      <w:r w:rsidR="009A4FAB" w:rsidRPr="002F19C3">
        <w:rPr>
          <w:rFonts w:ascii="Arial" w:eastAsia="Times New Roman" w:hAnsi="Arial" w:cs="Arial"/>
          <w:color w:val="000000" w:themeColor="text1"/>
          <w:sz w:val="20"/>
          <w:szCs w:val="20"/>
          <w:lang w:val="x-none" w:eastAsia="x-none"/>
        </w:rPr>
        <w:t>;</w:t>
      </w:r>
    </w:p>
    <w:p w14:paraId="20CDE219" w14:textId="69FC64EA" w:rsidR="009A4FAB" w:rsidRPr="002F19C3"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delovna opravila iz </w:t>
      </w:r>
      <w:r w:rsidR="00502E98" w:rsidRPr="002F19C3">
        <w:rPr>
          <w:rFonts w:ascii="Arial" w:eastAsia="Times New Roman" w:hAnsi="Arial" w:cs="Arial"/>
          <w:color w:val="000000" w:themeColor="text1"/>
          <w:sz w:val="20"/>
          <w:szCs w:val="20"/>
          <w:lang w:eastAsia="x-none"/>
        </w:rPr>
        <w:t>osmega</w:t>
      </w:r>
      <w:r w:rsidR="009A4FAB" w:rsidRPr="002F19C3">
        <w:rPr>
          <w:rFonts w:ascii="Arial" w:eastAsia="Times New Roman" w:hAnsi="Arial" w:cs="Arial"/>
          <w:color w:val="000000" w:themeColor="text1"/>
          <w:sz w:val="20"/>
          <w:szCs w:val="20"/>
          <w:lang w:eastAsia="x-none"/>
        </w:rPr>
        <w:t xml:space="preserve"> odstavka tega člena</w:t>
      </w:r>
      <w:r w:rsidR="009A4FAB" w:rsidRPr="002F19C3">
        <w:rPr>
          <w:rFonts w:ascii="Arial" w:eastAsia="Times New Roman" w:hAnsi="Arial" w:cs="Arial"/>
          <w:color w:val="000000" w:themeColor="text1"/>
          <w:sz w:val="20"/>
          <w:szCs w:val="20"/>
          <w:lang w:val="x-none" w:eastAsia="x-none"/>
        </w:rPr>
        <w:t>.</w:t>
      </w:r>
    </w:p>
    <w:p w14:paraId="1567A5BD" w14:textId="0E6DD459"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00D472F8" w:rsidRPr="002F19C3">
        <w:rPr>
          <w:rFonts w:ascii="Arial" w:eastAsia="Times New Roman" w:hAnsi="Arial" w:cs="Arial"/>
          <w:color w:val="000000" w:themeColor="text1"/>
          <w:sz w:val="20"/>
          <w:szCs w:val="20"/>
          <w:lang w:eastAsia="x-none"/>
        </w:rPr>
        <w:t>5</w:t>
      </w:r>
      <w:r w:rsidRPr="002F19C3">
        <w:rPr>
          <w:rFonts w:ascii="Arial" w:eastAsia="Times New Roman" w:hAnsi="Arial" w:cs="Arial"/>
          <w:color w:val="000000" w:themeColor="text1"/>
          <w:sz w:val="20"/>
          <w:szCs w:val="20"/>
          <w:lang w:val="x-none" w:eastAsia="x-none"/>
        </w:rPr>
        <w:t>) Evidenco o delovnih opravilih vodi in upravlja agencija.</w:t>
      </w:r>
    </w:p>
    <w:p w14:paraId="444DF02B" w14:textId="67070C3F"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lastRenderedPageBreak/>
        <w:t>(</w:t>
      </w:r>
      <w:r w:rsidR="00D472F8" w:rsidRPr="002F19C3">
        <w:rPr>
          <w:rFonts w:ascii="Arial" w:eastAsia="Times New Roman" w:hAnsi="Arial" w:cs="Arial"/>
          <w:color w:val="000000" w:themeColor="text1"/>
          <w:sz w:val="20"/>
          <w:szCs w:val="20"/>
          <w:lang w:eastAsia="x-none"/>
        </w:rPr>
        <w:t>6</w:t>
      </w:r>
      <w:r w:rsidRPr="002F19C3">
        <w:rPr>
          <w:rFonts w:ascii="Arial" w:eastAsia="Times New Roman" w:hAnsi="Arial" w:cs="Arial"/>
          <w:color w:val="000000" w:themeColor="text1"/>
          <w:sz w:val="20"/>
          <w:szCs w:val="20"/>
          <w:lang w:val="x-none" w:eastAsia="x-none"/>
        </w:rPr>
        <w:t>) Za namene poročanja v skladu s predpisi Unije, ki urejajo upravljanje energetske unije in podnebnih ukrepov, agencija posreduje na zahtevo ministrstva statistično in prostorsko obdelane podatke po vrsti delovnih opravil.</w:t>
      </w:r>
    </w:p>
    <w:p w14:paraId="7D037769" w14:textId="5344FE52"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00D472F8" w:rsidRPr="002F19C3">
        <w:rPr>
          <w:rFonts w:ascii="Arial" w:eastAsia="Times New Roman" w:hAnsi="Arial" w:cs="Arial"/>
          <w:color w:val="000000" w:themeColor="text1"/>
          <w:sz w:val="20"/>
          <w:szCs w:val="20"/>
          <w:lang w:eastAsia="x-none"/>
        </w:rPr>
        <w:t>7</w:t>
      </w:r>
      <w:r w:rsidRPr="002F19C3">
        <w:rPr>
          <w:rFonts w:ascii="Arial" w:eastAsia="Times New Roman" w:hAnsi="Arial" w:cs="Arial"/>
          <w:color w:val="000000" w:themeColor="text1"/>
          <w:sz w:val="20"/>
          <w:szCs w:val="20"/>
          <w:lang w:val="x-none" w:eastAsia="x-none"/>
        </w:rPr>
        <w:t>) Podatki iz te evidence niso javni.</w:t>
      </w:r>
    </w:p>
    <w:p w14:paraId="0908F687" w14:textId="0186130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w:t>
      </w:r>
      <w:r w:rsidR="00D472F8" w:rsidRPr="002F19C3">
        <w:rPr>
          <w:rFonts w:ascii="Arial" w:eastAsia="Times New Roman" w:hAnsi="Arial" w:cs="Arial"/>
          <w:color w:val="000000" w:themeColor="text1"/>
          <w:sz w:val="20"/>
          <w:szCs w:val="20"/>
          <w:lang w:eastAsia="x-none"/>
        </w:rPr>
        <w:t>8</w:t>
      </w:r>
      <w:r w:rsidRPr="002F19C3">
        <w:rPr>
          <w:rFonts w:ascii="Arial" w:eastAsia="Times New Roman" w:hAnsi="Arial" w:cs="Arial"/>
          <w:color w:val="000000" w:themeColor="text1"/>
          <w:sz w:val="20"/>
          <w:szCs w:val="20"/>
          <w:lang w:val="x-none" w:eastAsia="x-none"/>
        </w:rPr>
        <w:t xml:space="preserve">) Podrobnejšo vsebino in postopke vodenja evidence </w:t>
      </w:r>
      <w:r w:rsidRPr="002F19C3">
        <w:rPr>
          <w:rFonts w:ascii="Arial" w:eastAsia="Times New Roman" w:hAnsi="Arial" w:cs="Arial"/>
          <w:color w:val="000000" w:themeColor="text1"/>
          <w:sz w:val="20"/>
          <w:szCs w:val="20"/>
          <w:lang w:eastAsia="x-none"/>
        </w:rPr>
        <w:t>o delovnih opravilih</w:t>
      </w:r>
      <w:r w:rsidRPr="002F19C3">
        <w:rPr>
          <w:rFonts w:ascii="Arial" w:eastAsia="Times New Roman" w:hAnsi="Arial" w:cs="Arial"/>
          <w:color w:val="000000" w:themeColor="text1"/>
          <w:sz w:val="20"/>
          <w:szCs w:val="20"/>
          <w:lang w:val="x-none" w:eastAsia="x-none"/>
        </w:rPr>
        <w:t xml:space="preserve"> predpiše minister.</w:t>
      </w:r>
    </w:p>
    <w:p w14:paraId="425DAAD5" w14:textId="7A69E4C7" w:rsidR="0047008F" w:rsidRPr="002F19C3" w:rsidRDefault="0047008F" w:rsidP="009A4FAB">
      <w:pPr>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eastAsia="x-none"/>
        </w:rPr>
      </w:pPr>
    </w:p>
    <w:p w14:paraId="4F80E8D0" w14:textId="035E31DB"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w:t>
      </w:r>
      <w:r w:rsidR="002C330F" w:rsidRPr="002F19C3">
        <w:rPr>
          <w:rFonts w:ascii="Arial" w:eastAsia="Times New Roman" w:hAnsi="Arial" w:cs="Arial"/>
          <w:b/>
          <w:color w:val="000000" w:themeColor="text1"/>
          <w:sz w:val="20"/>
          <w:szCs w:val="20"/>
          <w:lang w:val="es-ES" w:eastAsia="x-none"/>
        </w:rPr>
        <w:t>62</w:t>
      </w:r>
      <w:r w:rsidR="009A4FAB" w:rsidRPr="002F19C3">
        <w:rPr>
          <w:rFonts w:ascii="Arial" w:eastAsia="Times New Roman" w:hAnsi="Arial" w:cs="Arial"/>
          <w:b/>
          <w:color w:val="000000" w:themeColor="text1"/>
          <w:sz w:val="20"/>
          <w:szCs w:val="20"/>
          <w:lang w:val="es-ES" w:eastAsia="x-none"/>
        </w:rPr>
        <w:t>. člen</w:t>
      </w:r>
    </w:p>
    <w:p w14:paraId="1F706023"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(evidenca centrov za certificiranje hmelja)</w:t>
      </w:r>
    </w:p>
    <w:p w14:paraId="3524D9C2"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(1) Evidenca centrov za certificiranje je namenjena ugotavljanju izpolnjevanja pogojev za opravljanje dejavnosti centrov za certificiranje hmelja, </w:t>
      </w:r>
      <w:r w:rsidRPr="002F19C3">
        <w:rPr>
          <w:rFonts w:ascii="Arial" w:eastAsia="Times New Roman" w:hAnsi="Arial" w:cs="Arial"/>
          <w:color w:val="000000" w:themeColor="text1"/>
          <w:sz w:val="20"/>
          <w:szCs w:val="20"/>
          <w:lang w:val="x-none" w:eastAsia="x-none"/>
        </w:rPr>
        <w:t>za kontrolo centrov za certificiranje hmelja in za poročanje v skladu s predpisi Unije</w:t>
      </w:r>
      <w:r w:rsidRPr="002F19C3">
        <w:rPr>
          <w:rFonts w:ascii="Arial" w:eastAsia="Times New Roman" w:hAnsi="Arial" w:cs="Arial"/>
          <w:color w:val="000000" w:themeColor="text1"/>
          <w:sz w:val="20"/>
          <w:szCs w:val="20"/>
          <w:lang w:val="es-ES" w:eastAsia="x-none"/>
        </w:rPr>
        <w:t>.</w:t>
      </w:r>
    </w:p>
    <w:p w14:paraId="6A8BEDEE" w14:textId="77777777" w:rsidR="00DC68A6" w:rsidRPr="002F19C3" w:rsidRDefault="009A4FAB"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(2) Evidenca centrov za certificiranje h</w:t>
      </w:r>
      <w:r w:rsidR="00DC68A6" w:rsidRPr="002F19C3">
        <w:rPr>
          <w:rFonts w:ascii="Arial" w:eastAsia="Times New Roman" w:hAnsi="Arial" w:cs="Arial"/>
          <w:color w:val="000000" w:themeColor="text1"/>
          <w:sz w:val="20"/>
          <w:szCs w:val="20"/>
          <w:lang w:val="es-ES" w:eastAsia="x-none"/>
        </w:rPr>
        <w:t>melja obsega naslednje podatke:</w:t>
      </w:r>
    </w:p>
    <w:p w14:paraId="538EC993" w14:textId="038ACD4D" w:rsidR="00DC68A6" w:rsidRPr="002F19C3"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1. </w:t>
      </w:r>
      <w:r w:rsidR="009A4FAB" w:rsidRPr="002F19C3">
        <w:rPr>
          <w:rFonts w:ascii="Arial" w:eastAsia="Calibri" w:hAnsi="Arial" w:cs="Arial"/>
          <w:color w:val="000000" w:themeColor="text1"/>
          <w:sz w:val="20"/>
          <w:szCs w:val="20"/>
          <w:lang w:val="x-none" w:eastAsia="ja-JP"/>
        </w:rPr>
        <w:t>o zavezancu</w:t>
      </w:r>
      <w:r w:rsidR="009A4FAB" w:rsidRPr="002F19C3">
        <w:rPr>
          <w:rFonts w:ascii="Arial" w:eastAsia="Calibri" w:hAnsi="Arial" w:cs="Arial"/>
          <w:color w:val="000000" w:themeColor="text1"/>
          <w:sz w:val="20"/>
          <w:szCs w:val="20"/>
          <w:lang w:eastAsia="ja-JP"/>
        </w:rPr>
        <w:t xml:space="preserve">: </w:t>
      </w:r>
      <w:r w:rsidR="009A4FAB" w:rsidRPr="002F19C3">
        <w:rPr>
          <w:rFonts w:ascii="Arial" w:eastAsia="Calibri" w:hAnsi="Arial" w:cs="Arial"/>
          <w:color w:val="000000" w:themeColor="text1"/>
          <w:sz w:val="20"/>
          <w:szCs w:val="20"/>
          <w:lang w:val="x-none" w:eastAsia="ja-JP"/>
        </w:rPr>
        <w:t xml:space="preserve">identifikacijska številka subjekta, EMŠO ali matična številka, davčna številka, ime in priimek ali firma, naslov oziroma sedež </w:t>
      </w:r>
      <w:r w:rsidRPr="002F19C3">
        <w:rPr>
          <w:rFonts w:ascii="Arial" w:eastAsia="Calibri" w:hAnsi="Arial" w:cs="Arial"/>
          <w:color w:val="000000" w:themeColor="text1"/>
          <w:sz w:val="20"/>
          <w:szCs w:val="20"/>
          <w:lang w:val="x-none" w:eastAsia="ja-JP"/>
        </w:rPr>
        <w:t>iz 1</w:t>
      </w:r>
      <w:r w:rsidR="00AF4981" w:rsidRPr="002F19C3">
        <w:rPr>
          <w:rFonts w:ascii="Arial" w:eastAsia="Calibri" w:hAnsi="Arial" w:cs="Arial"/>
          <w:color w:val="000000" w:themeColor="text1"/>
          <w:sz w:val="20"/>
          <w:szCs w:val="20"/>
          <w:lang w:eastAsia="ja-JP"/>
        </w:rPr>
        <w:t>53</w:t>
      </w:r>
      <w:r w:rsidR="009A4FAB" w:rsidRPr="002F19C3">
        <w:rPr>
          <w:rFonts w:ascii="Arial" w:eastAsia="Calibri" w:hAnsi="Arial" w:cs="Arial"/>
          <w:color w:val="000000" w:themeColor="text1"/>
          <w:sz w:val="20"/>
          <w:szCs w:val="20"/>
          <w:lang w:val="x-none" w:eastAsia="ja-JP"/>
        </w:rPr>
        <w:t>. člena tega zakona;</w:t>
      </w:r>
    </w:p>
    <w:p w14:paraId="66606D19" w14:textId="77777777" w:rsidR="00DC68A6" w:rsidRPr="002F19C3"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2. </w:t>
      </w:r>
      <w:r w:rsidR="009A4FAB" w:rsidRPr="002F19C3">
        <w:rPr>
          <w:rFonts w:ascii="Arial" w:eastAsia="Times New Roman" w:hAnsi="Arial" w:cs="Arial"/>
          <w:color w:val="000000" w:themeColor="text1"/>
          <w:sz w:val="20"/>
          <w:szCs w:val="20"/>
          <w:lang w:val="es-ES" w:eastAsia="x-none"/>
        </w:rPr>
        <w:t>identifikacijska številka c</w:t>
      </w:r>
      <w:r w:rsidRPr="002F19C3">
        <w:rPr>
          <w:rFonts w:ascii="Arial" w:eastAsia="Times New Roman" w:hAnsi="Arial" w:cs="Arial"/>
          <w:color w:val="000000" w:themeColor="text1"/>
          <w:sz w:val="20"/>
          <w:szCs w:val="20"/>
          <w:lang w:val="es-ES" w:eastAsia="x-none"/>
        </w:rPr>
        <w:t>entra za certificiranje hmelja;</w:t>
      </w:r>
    </w:p>
    <w:p w14:paraId="3C022589" w14:textId="77777777" w:rsidR="00DC68A6" w:rsidRPr="002F19C3"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3. </w:t>
      </w:r>
      <w:r w:rsidR="009A4FAB" w:rsidRPr="002F19C3">
        <w:rPr>
          <w:rFonts w:ascii="Arial" w:eastAsia="Times New Roman" w:hAnsi="Arial" w:cs="Arial"/>
          <w:color w:val="000000" w:themeColor="text1"/>
          <w:sz w:val="20"/>
          <w:szCs w:val="20"/>
          <w:lang w:val="es-ES" w:eastAsia="x-none"/>
        </w:rPr>
        <w:t>KMG-MID, če je center za certificiranje h</w:t>
      </w:r>
      <w:r w:rsidRPr="002F19C3">
        <w:rPr>
          <w:rFonts w:ascii="Arial" w:eastAsia="Times New Roman" w:hAnsi="Arial" w:cs="Arial"/>
          <w:color w:val="000000" w:themeColor="text1"/>
          <w:sz w:val="20"/>
          <w:szCs w:val="20"/>
          <w:lang w:val="es-ES" w:eastAsia="x-none"/>
        </w:rPr>
        <w:t>krati tudi pridelovalec hmelja;</w:t>
      </w:r>
    </w:p>
    <w:p w14:paraId="6C2E6691" w14:textId="77777777" w:rsidR="00DC68A6" w:rsidRPr="002F19C3"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4. </w:t>
      </w:r>
      <w:r w:rsidR="009A4FAB" w:rsidRPr="002F19C3">
        <w:rPr>
          <w:rFonts w:ascii="Arial" w:eastAsia="Times New Roman" w:hAnsi="Arial" w:cs="Arial"/>
          <w:color w:val="000000" w:themeColor="text1"/>
          <w:sz w:val="20"/>
          <w:szCs w:val="20"/>
          <w:lang w:val="es-ES" w:eastAsia="x-none"/>
        </w:rPr>
        <w:t>opremljenost c</w:t>
      </w:r>
      <w:r w:rsidRPr="002F19C3">
        <w:rPr>
          <w:rFonts w:ascii="Arial" w:eastAsia="Times New Roman" w:hAnsi="Arial" w:cs="Arial"/>
          <w:color w:val="000000" w:themeColor="text1"/>
          <w:sz w:val="20"/>
          <w:szCs w:val="20"/>
          <w:lang w:val="es-ES" w:eastAsia="x-none"/>
        </w:rPr>
        <w:t>entra za certificiranje hmelja;</w:t>
      </w:r>
    </w:p>
    <w:p w14:paraId="61C99487" w14:textId="77777777" w:rsidR="00DC68A6" w:rsidRPr="002F19C3"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5. </w:t>
      </w:r>
      <w:r w:rsidR="009A4FAB" w:rsidRPr="002F19C3">
        <w:rPr>
          <w:rFonts w:ascii="Arial" w:eastAsia="Times New Roman" w:hAnsi="Arial" w:cs="Arial"/>
          <w:color w:val="000000" w:themeColor="text1"/>
          <w:sz w:val="20"/>
          <w:szCs w:val="20"/>
          <w:lang w:val="es-ES" w:eastAsia="x-none"/>
        </w:rPr>
        <w:t>dejavnost c</w:t>
      </w:r>
      <w:r w:rsidRPr="002F19C3">
        <w:rPr>
          <w:rFonts w:ascii="Arial" w:eastAsia="Times New Roman" w:hAnsi="Arial" w:cs="Arial"/>
          <w:color w:val="000000" w:themeColor="text1"/>
          <w:sz w:val="20"/>
          <w:szCs w:val="20"/>
          <w:lang w:val="es-ES" w:eastAsia="x-none"/>
        </w:rPr>
        <w:t>entra za certificiranje hmelja;</w:t>
      </w:r>
    </w:p>
    <w:p w14:paraId="11308E93" w14:textId="77777777" w:rsidR="00DC68A6" w:rsidRPr="002F19C3"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6. </w:t>
      </w:r>
      <w:r w:rsidR="009A4FAB" w:rsidRPr="002F19C3">
        <w:rPr>
          <w:rFonts w:ascii="Arial" w:eastAsia="Times New Roman" w:hAnsi="Arial" w:cs="Arial"/>
          <w:color w:val="000000" w:themeColor="text1"/>
          <w:sz w:val="20"/>
          <w:szCs w:val="20"/>
          <w:lang w:val="es-ES" w:eastAsia="x-none"/>
        </w:rPr>
        <w:t>ime oseb, ki izvajajo n</w:t>
      </w:r>
      <w:r w:rsidRPr="002F19C3">
        <w:rPr>
          <w:rFonts w:ascii="Arial" w:eastAsia="Times New Roman" w:hAnsi="Arial" w:cs="Arial"/>
          <w:color w:val="000000" w:themeColor="text1"/>
          <w:sz w:val="20"/>
          <w:szCs w:val="20"/>
          <w:lang w:val="es-ES" w:eastAsia="x-none"/>
        </w:rPr>
        <w:t>aloge certificiranja;</w:t>
      </w:r>
    </w:p>
    <w:p w14:paraId="0A41B691" w14:textId="0D8BFFB5" w:rsidR="009A4FAB" w:rsidRPr="002F19C3"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7. </w:t>
      </w:r>
      <w:r w:rsidR="009A4FAB" w:rsidRPr="002F19C3">
        <w:rPr>
          <w:rFonts w:ascii="Arial" w:eastAsia="Times New Roman" w:hAnsi="Arial" w:cs="Arial"/>
          <w:color w:val="000000" w:themeColor="text1"/>
          <w:sz w:val="20"/>
          <w:szCs w:val="20"/>
          <w:lang w:val="es-ES" w:eastAsia="x-none"/>
        </w:rPr>
        <w:t>številka in datum listine o dodelitvi ali odvzemu priznanja centra za certificiranje hmelja.</w:t>
      </w:r>
    </w:p>
    <w:p w14:paraId="6E34C1F5" w14:textId="09E2B7F8"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(3) </w:t>
      </w:r>
      <w:r w:rsidRPr="002F19C3">
        <w:rPr>
          <w:rFonts w:ascii="Arial" w:eastAsia="Times New Roman" w:hAnsi="Arial" w:cs="Arial"/>
          <w:color w:val="000000" w:themeColor="text1"/>
          <w:sz w:val="20"/>
          <w:szCs w:val="20"/>
          <w:lang w:val="x-none" w:eastAsia="x-none"/>
        </w:rPr>
        <w:t>Podatki iz druge do sedme alineje prejšnjega odstavka se vpišejo v evidenco centrov za certificiranje hmelja na podlagi odločbe o odobritvi ali odvzemu odobritve centra za certificiranje hmelja, vlog za odobritev centra za certificiranje hmelja ter zapisnikov o opremljenosti centra za certificiranje, ki jih pripravi organizacija za certificiranje hmelja.</w:t>
      </w:r>
    </w:p>
    <w:p w14:paraId="7901CB36"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(4) Evidenco vodi </w:t>
      </w:r>
      <w:r w:rsidRPr="002F19C3">
        <w:rPr>
          <w:rFonts w:ascii="Arial" w:eastAsia="Times New Roman" w:hAnsi="Arial" w:cs="Arial"/>
          <w:color w:val="000000" w:themeColor="text1"/>
          <w:sz w:val="20"/>
          <w:szCs w:val="20"/>
          <w:lang w:val="x-none" w:eastAsia="x-none"/>
        </w:rPr>
        <w:t>organizacija za certificiranje hmelja</w:t>
      </w:r>
      <w:r w:rsidRPr="002F19C3">
        <w:rPr>
          <w:rFonts w:ascii="Arial" w:eastAsia="Times New Roman" w:hAnsi="Arial" w:cs="Arial"/>
          <w:color w:val="000000" w:themeColor="text1"/>
          <w:sz w:val="20"/>
          <w:szCs w:val="20"/>
          <w:lang w:val="es-ES" w:eastAsia="x-none"/>
        </w:rPr>
        <w:t>.</w:t>
      </w:r>
    </w:p>
    <w:p w14:paraId="54DDD685" w14:textId="0F6CC06A"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(5) Podrobnejšo vsebino in postopke vodenja evidence iz tega člena predpiše minister.</w:t>
      </w:r>
    </w:p>
    <w:p w14:paraId="5A1E5994" w14:textId="77777777" w:rsidR="0047008F" w:rsidRPr="002F19C3" w:rsidRDefault="0047008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p>
    <w:p w14:paraId="5D7B888D" w14:textId="7614B0B3"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w:t>
      </w:r>
      <w:r w:rsidR="002C330F" w:rsidRPr="002F19C3">
        <w:rPr>
          <w:rFonts w:ascii="Arial" w:eastAsia="Times New Roman" w:hAnsi="Arial" w:cs="Arial"/>
          <w:b/>
          <w:color w:val="000000" w:themeColor="text1"/>
          <w:sz w:val="20"/>
          <w:szCs w:val="20"/>
          <w:lang w:val="es-ES" w:eastAsia="x-none"/>
        </w:rPr>
        <w:t>63</w:t>
      </w:r>
      <w:r w:rsidR="009A4FAB" w:rsidRPr="002F19C3">
        <w:rPr>
          <w:rFonts w:ascii="Arial" w:eastAsia="Times New Roman" w:hAnsi="Arial" w:cs="Arial"/>
          <w:b/>
          <w:color w:val="000000" w:themeColor="text1"/>
          <w:sz w:val="20"/>
          <w:szCs w:val="20"/>
          <w:lang w:val="es-ES" w:eastAsia="x-none"/>
        </w:rPr>
        <w:t>. člen</w:t>
      </w:r>
    </w:p>
    <w:p w14:paraId="67327A10"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(evidenca pridelka hmelja)</w:t>
      </w:r>
    </w:p>
    <w:p w14:paraId="1681A6C9"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(1) Evidenca pridelka hmelja je namenjena izvajanju ukrepov kmetijske politike na področju hmeljarstva in za spremljanje in kontrolo certificiranja hmelja in hmeljnih proizvodov.</w:t>
      </w:r>
    </w:p>
    <w:p w14:paraId="1C6B7138" w14:textId="77777777" w:rsidR="00DC68A6" w:rsidRPr="002F19C3" w:rsidRDefault="009A4FAB"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eastAsia="x-none"/>
        </w:rPr>
        <w:t xml:space="preserve">(2) </w:t>
      </w:r>
      <w:r w:rsidRPr="002F19C3">
        <w:rPr>
          <w:rFonts w:ascii="Arial" w:eastAsia="Times New Roman" w:hAnsi="Arial" w:cs="Arial"/>
          <w:color w:val="000000" w:themeColor="text1"/>
          <w:sz w:val="20"/>
          <w:szCs w:val="20"/>
          <w:lang w:val="x-none" w:eastAsia="x-none"/>
        </w:rPr>
        <w:t>Evidenca pridelka hmelja obsega podatke:</w:t>
      </w:r>
    </w:p>
    <w:p w14:paraId="1241D92A" w14:textId="295A23A5" w:rsidR="009A4FAB" w:rsidRPr="002F19C3"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1. </w:t>
      </w:r>
      <w:r w:rsidR="009A4FAB" w:rsidRPr="002F19C3">
        <w:rPr>
          <w:rFonts w:ascii="Arial" w:eastAsia="Calibri" w:hAnsi="Arial" w:cs="Arial"/>
          <w:color w:val="000000" w:themeColor="text1"/>
          <w:sz w:val="20"/>
          <w:szCs w:val="20"/>
          <w:lang w:val="x-none" w:eastAsia="ja-JP"/>
        </w:rPr>
        <w:t xml:space="preserve">KMG-MID, </w:t>
      </w:r>
      <w:r w:rsidR="009A4FAB" w:rsidRPr="002F19C3">
        <w:rPr>
          <w:rFonts w:ascii="Arial" w:eastAsia="Times New Roman" w:hAnsi="Arial" w:cs="Arial"/>
          <w:color w:val="000000" w:themeColor="text1"/>
          <w:sz w:val="20"/>
          <w:szCs w:val="20"/>
          <w:lang w:val="es-ES" w:eastAsia="x-none"/>
        </w:rPr>
        <w:t xml:space="preserve">naslov ali sedež kmetijskega gospodarstva iz </w:t>
      </w:r>
      <w:r w:rsidRPr="002F19C3">
        <w:rPr>
          <w:rFonts w:ascii="Arial" w:eastAsia="Times New Roman" w:hAnsi="Arial" w:cs="Arial"/>
          <w:color w:val="000000" w:themeColor="text1"/>
          <w:sz w:val="20"/>
          <w:szCs w:val="20"/>
          <w:lang w:val="es-ES" w:eastAsia="x-none"/>
        </w:rPr>
        <w:t>15</w:t>
      </w:r>
      <w:r w:rsidR="00AF4981" w:rsidRPr="002F19C3">
        <w:rPr>
          <w:rFonts w:ascii="Arial" w:eastAsia="Times New Roman" w:hAnsi="Arial" w:cs="Arial"/>
          <w:color w:val="000000" w:themeColor="text1"/>
          <w:sz w:val="20"/>
          <w:szCs w:val="20"/>
          <w:lang w:val="es-ES" w:eastAsia="x-none"/>
        </w:rPr>
        <w:t>6</w:t>
      </w:r>
      <w:r w:rsidR="009A4FAB" w:rsidRPr="002F19C3">
        <w:rPr>
          <w:rFonts w:ascii="Arial" w:eastAsia="Times New Roman" w:hAnsi="Arial" w:cs="Arial"/>
          <w:color w:val="000000" w:themeColor="text1"/>
          <w:sz w:val="20"/>
          <w:szCs w:val="20"/>
          <w:lang w:val="es-ES" w:eastAsia="x-none"/>
        </w:rPr>
        <w:t xml:space="preserve">. člena tega zakona ter ime in priimek ali firma iz </w:t>
      </w:r>
      <w:r w:rsidRPr="002F19C3">
        <w:rPr>
          <w:rFonts w:ascii="Arial" w:eastAsia="Times New Roman" w:hAnsi="Arial" w:cs="Arial"/>
          <w:color w:val="000000" w:themeColor="text1"/>
          <w:sz w:val="20"/>
          <w:szCs w:val="20"/>
          <w:lang w:val="es-ES" w:eastAsia="x-none"/>
        </w:rPr>
        <w:t>1</w:t>
      </w:r>
      <w:r w:rsidR="00AF4981" w:rsidRPr="002F19C3">
        <w:rPr>
          <w:rFonts w:ascii="Arial" w:eastAsia="Times New Roman" w:hAnsi="Arial" w:cs="Arial"/>
          <w:color w:val="000000" w:themeColor="text1"/>
          <w:sz w:val="20"/>
          <w:szCs w:val="20"/>
          <w:lang w:val="es-ES" w:eastAsia="x-none"/>
        </w:rPr>
        <w:t>53</w:t>
      </w:r>
      <w:r w:rsidR="009A4FAB" w:rsidRPr="002F19C3">
        <w:rPr>
          <w:rFonts w:ascii="Arial" w:eastAsia="Times New Roman" w:hAnsi="Arial" w:cs="Arial"/>
          <w:color w:val="000000" w:themeColor="text1"/>
          <w:sz w:val="20"/>
          <w:szCs w:val="20"/>
          <w:lang w:val="es-ES" w:eastAsia="x-none"/>
        </w:rPr>
        <w:t>. člena tega zakona</w:t>
      </w:r>
      <w:r w:rsidR="009A4FAB" w:rsidRPr="002F19C3">
        <w:rPr>
          <w:rFonts w:ascii="Arial" w:eastAsia="Calibri" w:hAnsi="Arial" w:cs="Arial"/>
          <w:color w:val="000000" w:themeColor="text1"/>
          <w:sz w:val="20"/>
          <w:szCs w:val="20"/>
          <w:lang w:val="x-none" w:eastAsia="ja-JP"/>
        </w:rPr>
        <w:t>;</w:t>
      </w:r>
    </w:p>
    <w:p w14:paraId="568AA8D1" w14:textId="77777777" w:rsidR="00DC68A6" w:rsidRPr="002F19C3" w:rsidRDefault="009A4FAB" w:rsidP="00DC68A6">
      <w:pPr>
        <w:tabs>
          <w:tab w:val="left" w:pos="900"/>
        </w:tabs>
        <w:spacing w:after="260" w:line="240" w:lineRule="auto"/>
        <w:jc w:val="both"/>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eastAsia="x-none"/>
        </w:rPr>
        <w:lastRenderedPageBreak/>
        <w:t xml:space="preserve">2. </w:t>
      </w:r>
      <w:r w:rsidRPr="002F19C3">
        <w:rPr>
          <w:rFonts w:ascii="Arial" w:eastAsia="Times New Roman" w:hAnsi="Arial" w:cs="Arial"/>
          <w:color w:val="000000" w:themeColor="text1"/>
          <w:sz w:val="20"/>
          <w:szCs w:val="20"/>
          <w:lang w:val="x-none" w:eastAsia="x-none"/>
        </w:rPr>
        <w:t>o količini pridelanega hmelja na posameznem kmetijskem gospodarstvu, ločeno po sortah in letniku pridelave;</w:t>
      </w:r>
    </w:p>
    <w:p w14:paraId="1F43A719" w14:textId="65E73666" w:rsidR="009A4FAB" w:rsidRPr="002F19C3" w:rsidRDefault="00DC68A6" w:rsidP="00DC68A6">
      <w:pPr>
        <w:tabs>
          <w:tab w:val="left" w:pos="900"/>
        </w:tabs>
        <w:spacing w:after="260" w:line="240" w:lineRule="auto"/>
        <w:jc w:val="both"/>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3. </w:t>
      </w:r>
      <w:r w:rsidR="009A4FAB" w:rsidRPr="002F19C3">
        <w:rPr>
          <w:rFonts w:ascii="Arial" w:eastAsia="Times New Roman" w:hAnsi="Arial" w:cs="Arial"/>
          <w:color w:val="000000" w:themeColor="text1"/>
          <w:sz w:val="20"/>
          <w:szCs w:val="20"/>
          <w:lang w:val="x-none" w:eastAsia="x-none"/>
        </w:rPr>
        <w:t xml:space="preserve">o certificiranju in </w:t>
      </w:r>
      <w:r w:rsidR="009A4FAB" w:rsidRPr="002F19C3">
        <w:rPr>
          <w:rFonts w:ascii="Arial" w:eastAsia="Times New Roman" w:hAnsi="Arial" w:cs="Arial"/>
          <w:color w:val="000000" w:themeColor="text1"/>
          <w:sz w:val="20"/>
          <w:szCs w:val="20"/>
          <w:lang w:eastAsia="x-none"/>
        </w:rPr>
        <w:t>naknadnem</w:t>
      </w:r>
      <w:r w:rsidR="009A4FAB" w:rsidRPr="002F19C3">
        <w:rPr>
          <w:rFonts w:ascii="Arial" w:eastAsia="Times New Roman" w:hAnsi="Arial" w:cs="Arial"/>
          <w:color w:val="000000" w:themeColor="text1"/>
          <w:sz w:val="20"/>
          <w:szCs w:val="20"/>
          <w:lang w:val="x-none" w:eastAsia="x-none"/>
        </w:rPr>
        <w:t xml:space="preserve"> certificiranju po posameznem naročniku certificiranja in pridelanem hmelju iz prejšnje alineje, ki izhajajo iz listin, vloženih in izdanih v postopku certificiranja hmelja.</w:t>
      </w:r>
    </w:p>
    <w:p w14:paraId="016E243C" w14:textId="1BC010CD" w:rsidR="009A4FAB" w:rsidRPr="002F19C3" w:rsidRDefault="00A51A4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es-ES" w:eastAsia="x-none"/>
        </w:rPr>
        <w:t xml:space="preserve">(3) </w:t>
      </w:r>
      <w:r w:rsidR="009A4FAB" w:rsidRPr="002F19C3">
        <w:rPr>
          <w:rFonts w:ascii="Arial" w:eastAsia="Times New Roman" w:hAnsi="Arial" w:cs="Arial"/>
          <w:color w:val="000000" w:themeColor="text1"/>
          <w:sz w:val="20"/>
          <w:szCs w:val="20"/>
          <w:lang w:val="x-none" w:eastAsia="x-none"/>
        </w:rPr>
        <w:t xml:space="preserve">Nosilci kmetijskih gospodarstev priglasijo podatke iz druge alineje prejšnjega odstavka organizaciji iz tretjega odstavka tega člena najpozneje do </w:t>
      </w:r>
      <w:r w:rsidR="009A4FAB" w:rsidRPr="002F19C3">
        <w:rPr>
          <w:rFonts w:ascii="Arial" w:eastAsia="Times New Roman" w:hAnsi="Arial" w:cs="Arial"/>
          <w:color w:val="000000" w:themeColor="text1"/>
          <w:sz w:val="20"/>
          <w:szCs w:val="20"/>
          <w:lang w:eastAsia="x-none"/>
        </w:rPr>
        <w:t>30</w:t>
      </w:r>
      <w:r w:rsidR="009A4FAB" w:rsidRPr="002F19C3">
        <w:rPr>
          <w:rFonts w:ascii="Arial" w:eastAsia="Times New Roman" w:hAnsi="Arial" w:cs="Arial"/>
          <w:color w:val="000000" w:themeColor="text1"/>
          <w:sz w:val="20"/>
          <w:szCs w:val="20"/>
          <w:lang w:val="x-none" w:eastAsia="x-none"/>
        </w:rPr>
        <w:t>. oktobra v letu pridelave hmelja, podatki iz tretje alineje prejšnjega odstavka pa se vpišejo v evidenco pridelka hmelja na podlagi listin, ki se vložijo in izdajajo v postopku</w:t>
      </w:r>
      <w:r w:rsidR="009A4FAB"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certificiranja pridelka</w:t>
      </w:r>
      <w:r w:rsidR="009A4FAB" w:rsidRPr="002F19C3">
        <w:rPr>
          <w:rFonts w:ascii="Arial" w:eastAsia="Times New Roman" w:hAnsi="Arial" w:cs="Arial"/>
          <w:color w:val="000000" w:themeColor="text1"/>
          <w:sz w:val="20"/>
          <w:szCs w:val="20"/>
          <w:lang w:eastAsia="x-none"/>
        </w:rPr>
        <w:t>.</w:t>
      </w:r>
    </w:p>
    <w:p w14:paraId="7970B41C"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(4) Evidenco pridelka hmelja vodi </w:t>
      </w:r>
      <w:r w:rsidRPr="002F19C3">
        <w:rPr>
          <w:rFonts w:ascii="Arial" w:eastAsia="Times New Roman" w:hAnsi="Arial" w:cs="Arial"/>
          <w:color w:val="000000" w:themeColor="text1"/>
          <w:sz w:val="20"/>
          <w:szCs w:val="20"/>
          <w:lang w:val="x-none" w:eastAsia="x-none"/>
        </w:rPr>
        <w:t>organizacija za certificiranje hmelja</w:t>
      </w:r>
      <w:r w:rsidRPr="002F19C3">
        <w:rPr>
          <w:rFonts w:ascii="Arial" w:eastAsia="Times New Roman" w:hAnsi="Arial" w:cs="Arial"/>
          <w:color w:val="000000" w:themeColor="text1"/>
          <w:sz w:val="20"/>
          <w:szCs w:val="20"/>
          <w:lang w:val="es-ES" w:eastAsia="x-none"/>
        </w:rPr>
        <w:t>.</w:t>
      </w:r>
    </w:p>
    <w:p w14:paraId="73BA9DB7"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(5) Podrobnejšo vsebino in postopke vodenja evidence iz tega člena predpiše minister.</w:t>
      </w:r>
    </w:p>
    <w:p w14:paraId="5941717C" w14:textId="77777777" w:rsidR="009A4FAB" w:rsidRPr="002F19C3" w:rsidRDefault="009A4FAB" w:rsidP="009A4FAB">
      <w:pPr>
        <w:overflowPunct w:val="0"/>
        <w:autoSpaceDE w:val="0"/>
        <w:autoSpaceDN w:val="0"/>
        <w:adjustRightInd w:val="0"/>
        <w:spacing w:after="260" w:line="240" w:lineRule="auto"/>
        <w:ind w:firstLine="1021"/>
        <w:jc w:val="both"/>
        <w:textAlignment w:val="baseline"/>
        <w:rPr>
          <w:rFonts w:ascii="Arial" w:eastAsia="Times New Roman" w:hAnsi="Arial" w:cs="Arial"/>
          <w:color w:val="000000" w:themeColor="text1"/>
          <w:sz w:val="20"/>
          <w:szCs w:val="20"/>
          <w:lang w:val="x-none" w:eastAsia="x-none"/>
        </w:rPr>
      </w:pPr>
    </w:p>
    <w:p w14:paraId="3EAB9390" w14:textId="61E8BBD1" w:rsidR="009A4FAB" w:rsidRPr="002F19C3" w:rsidRDefault="0047008F" w:rsidP="009A4FAB">
      <w:pPr>
        <w:spacing w:after="260"/>
        <w:jc w:val="center"/>
        <w:rPr>
          <w:rFonts w:ascii="Arial" w:eastAsia="Calibri" w:hAnsi="Arial" w:cs="Arial"/>
          <w:b/>
          <w:color w:val="000000" w:themeColor="text1"/>
          <w:sz w:val="20"/>
          <w:szCs w:val="20"/>
        </w:rPr>
      </w:pPr>
      <w:r w:rsidRPr="002F19C3">
        <w:rPr>
          <w:rFonts w:ascii="Arial" w:eastAsia="Calibri" w:hAnsi="Arial" w:cs="Arial"/>
          <w:b/>
          <w:color w:val="000000" w:themeColor="text1"/>
          <w:sz w:val="20"/>
          <w:szCs w:val="20"/>
        </w:rPr>
        <w:t>16</w:t>
      </w:r>
      <w:r w:rsidR="002C330F" w:rsidRPr="002F19C3">
        <w:rPr>
          <w:rFonts w:ascii="Arial" w:eastAsia="Calibri" w:hAnsi="Arial" w:cs="Arial"/>
          <w:b/>
          <w:color w:val="000000" w:themeColor="text1"/>
          <w:sz w:val="20"/>
          <w:szCs w:val="20"/>
        </w:rPr>
        <w:t>4</w:t>
      </w:r>
      <w:r w:rsidR="009A4FAB" w:rsidRPr="002F19C3">
        <w:rPr>
          <w:rFonts w:ascii="Arial" w:eastAsia="Calibri" w:hAnsi="Arial" w:cs="Arial"/>
          <w:b/>
          <w:color w:val="000000" w:themeColor="text1"/>
          <w:sz w:val="20"/>
          <w:szCs w:val="20"/>
        </w:rPr>
        <w:t>. člen</w:t>
      </w:r>
    </w:p>
    <w:p w14:paraId="0519C7AD" w14:textId="77777777" w:rsidR="00502E98" w:rsidRPr="002F19C3" w:rsidRDefault="00502E98" w:rsidP="00502E98">
      <w:pPr>
        <w:spacing w:after="260"/>
        <w:jc w:val="center"/>
        <w:rPr>
          <w:rFonts w:ascii="Arial" w:eastAsia="Calibri" w:hAnsi="Arial" w:cs="Arial"/>
          <w:b/>
          <w:color w:val="000000" w:themeColor="text1"/>
          <w:sz w:val="20"/>
          <w:szCs w:val="20"/>
        </w:rPr>
      </w:pPr>
      <w:r w:rsidRPr="002F19C3">
        <w:rPr>
          <w:rFonts w:ascii="Arial" w:eastAsia="Calibri" w:hAnsi="Arial" w:cs="Arial"/>
          <w:b/>
          <w:color w:val="000000" w:themeColor="text1"/>
          <w:sz w:val="20"/>
          <w:szCs w:val="20"/>
        </w:rPr>
        <w:t>(evidenca podatkov o trajnostnosti kmetijskih gospodarstev)</w:t>
      </w:r>
    </w:p>
    <w:p w14:paraId="490DF091" w14:textId="77777777" w:rsidR="00502E98" w:rsidRPr="002F19C3" w:rsidRDefault="00502E98" w:rsidP="00502E98">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 xml:space="preserve">(1) Evidenca je namenjena letnemu spremljanju dohodkov kmetijskih gospodarstev in poslovni analizi kmetijskih gospodarstev, spremljanju rezultatov in učinkov SKP in preverjanju doseganja trajnostnosti na kmetijskih gospodarstvih. </w:t>
      </w:r>
    </w:p>
    <w:p w14:paraId="36D2D7C6" w14:textId="77777777" w:rsidR="00502E98" w:rsidRPr="002F19C3" w:rsidRDefault="00502E98" w:rsidP="00502E98">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 xml:space="preserve">(2) Za potrebe spremljanja SKP so podatki standardizirani in </w:t>
      </w:r>
      <w:proofErr w:type="spellStart"/>
      <w:r w:rsidRPr="002F19C3">
        <w:rPr>
          <w:rFonts w:ascii="Arial" w:eastAsia="Calibri" w:hAnsi="Arial" w:cs="Arial"/>
          <w:color w:val="000000" w:themeColor="text1"/>
          <w:sz w:val="20"/>
          <w:szCs w:val="20"/>
        </w:rPr>
        <w:t>anonimizirani</w:t>
      </w:r>
      <w:proofErr w:type="spellEnd"/>
      <w:r w:rsidRPr="002F19C3">
        <w:rPr>
          <w:rFonts w:ascii="Arial" w:eastAsia="Calibri" w:hAnsi="Arial" w:cs="Arial"/>
          <w:color w:val="000000" w:themeColor="text1"/>
          <w:sz w:val="20"/>
          <w:szCs w:val="20"/>
        </w:rPr>
        <w:t>. Podatki iz evidence kmetijskega knjigovodstva ter spremljanje mreže podatkov o trajnostnosti kmetijskih gospodarstev so last Republike Slovenije.</w:t>
      </w:r>
    </w:p>
    <w:p w14:paraId="51AC8C63" w14:textId="77777777" w:rsidR="00502E98" w:rsidRPr="002F19C3" w:rsidRDefault="00502E98" w:rsidP="00502E98">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(3) V evidenco kmetijskega knjigovodstva se vpišejo nosilci, ki sporočajo podatke o kmetijskem knjigovodstvu računovodskim pisarnam iz 27. člena tega zakona. Nosilec se izbriše iz te evidence po preteku obveznosti ali v primeru kršitve pravil vodenja kmetijskega knjigovodstva.</w:t>
      </w:r>
    </w:p>
    <w:p w14:paraId="63929A6A" w14:textId="77777777" w:rsidR="00502E98" w:rsidRPr="002F19C3" w:rsidRDefault="00502E98" w:rsidP="00502E98">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 xml:space="preserve">(4) Z dnem vpisa v evidenco kmetijskega knjigovodstva se za namen </w:t>
      </w:r>
      <w:proofErr w:type="spellStart"/>
      <w:r w:rsidRPr="002F19C3">
        <w:rPr>
          <w:rFonts w:ascii="Arial" w:eastAsia="Calibri" w:hAnsi="Arial" w:cs="Arial"/>
          <w:color w:val="000000" w:themeColor="text1"/>
          <w:sz w:val="20"/>
          <w:szCs w:val="20"/>
        </w:rPr>
        <w:t>anonimizacije</w:t>
      </w:r>
      <w:proofErr w:type="spellEnd"/>
      <w:r w:rsidRPr="002F19C3">
        <w:rPr>
          <w:rFonts w:ascii="Arial" w:eastAsia="Calibri" w:hAnsi="Arial" w:cs="Arial"/>
          <w:color w:val="000000" w:themeColor="text1"/>
          <w:sz w:val="20"/>
          <w:szCs w:val="20"/>
        </w:rPr>
        <w:t xml:space="preserve"> nosilca pri obdelavi in poročanju podatkov določi šifra. </w:t>
      </w:r>
    </w:p>
    <w:p w14:paraId="0A3AB64B" w14:textId="77777777" w:rsidR="00502E98" w:rsidRPr="002F19C3" w:rsidRDefault="00502E98" w:rsidP="00502E98">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 xml:space="preserve">(5) V evidenci mreže se za potrebe podatkov o trajnostnosti kmetijskih gospodarstev v skladu s predpisi Unije vodijo ali prevzemajo podatki iz zbirk podatkov iz tega zakona in iz zbirk podatkov iz predpisov Unije, ki se zbirajo v mreži in jih nosilcem ni potrebno ponovno poročati. V kolikor v zbirkah podatkov podatki niso na voljo, jih mora zagotoviti nosilec kmetijskega gospodarstva. </w:t>
      </w:r>
    </w:p>
    <w:p w14:paraId="0970104D" w14:textId="77777777" w:rsidR="00502E98" w:rsidRPr="002F19C3" w:rsidRDefault="00502E98" w:rsidP="00502E98">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 xml:space="preserve">(6) V evidenci mreže se za potrebe podatkov o trajnostnosti kmetijskih gospodarstev na podlagi predpisov Unije zbirajo tudi drugi podatki kmetijskega gospodarstva pridobljeni iz rednih sistematičnih knjižb med letom. Te podatke zagotavlja z rednim poročanjem nosilec kmetijskega gospodarstva. </w:t>
      </w:r>
    </w:p>
    <w:p w14:paraId="2B2DFE2A" w14:textId="77777777" w:rsidR="00502E98" w:rsidRPr="002F19C3" w:rsidRDefault="00502E98" w:rsidP="00502E98">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(7) Podatki iz tega člena niso javni.</w:t>
      </w:r>
    </w:p>
    <w:p w14:paraId="1E7C60D6" w14:textId="77777777" w:rsidR="00502E98" w:rsidRPr="002F19C3" w:rsidRDefault="00502E98" w:rsidP="00502E98">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(8) Ne glede na prejšnji odstavek se podatki iz tega člena lahko pošljejo Statističnemu uradu Republike Slovenije za statistični namen.</w:t>
      </w:r>
    </w:p>
    <w:p w14:paraId="249BA179" w14:textId="77777777" w:rsidR="00502E98" w:rsidRPr="002F19C3" w:rsidRDefault="00502E98" w:rsidP="00502E98">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(9) Evidenco iz tega člena vodijo nosilci javnih pooblastil iz 27. člena tega zakona.</w:t>
      </w:r>
    </w:p>
    <w:p w14:paraId="78B2AB82" w14:textId="018E6D7C" w:rsidR="009A4FAB" w:rsidRPr="002F19C3" w:rsidRDefault="00502E98" w:rsidP="00502E98">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 xml:space="preserve">(10) Nosilci javnih pooblastil imajo dostop do vseh podatkov vpisanih v evidenco. Nosilci iz te evidence imajo vpogled v </w:t>
      </w:r>
      <w:proofErr w:type="spellStart"/>
      <w:r w:rsidRPr="002F19C3">
        <w:rPr>
          <w:rFonts w:ascii="Arial" w:eastAsia="Calibri" w:hAnsi="Arial" w:cs="Arial"/>
          <w:color w:val="000000" w:themeColor="text1"/>
          <w:sz w:val="20"/>
          <w:szCs w:val="20"/>
        </w:rPr>
        <w:t>anonimizirane</w:t>
      </w:r>
      <w:proofErr w:type="spellEnd"/>
      <w:r w:rsidRPr="002F19C3">
        <w:rPr>
          <w:rFonts w:ascii="Arial" w:eastAsia="Calibri" w:hAnsi="Arial" w:cs="Arial"/>
          <w:color w:val="000000" w:themeColor="text1"/>
          <w:sz w:val="20"/>
          <w:szCs w:val="20"/>
        </w:rPr>
        <w:t xml:space="preserve"> podatke ostalih nosilcev iz te evidence. Izvajalci javne službe kmetijskega svetovanja imajo dostop do podatkov posameznega kmetijskega gospodarstva na podlagi pooblastila nosilca.</w:t>
      </w:r>
    </w:p>
    <w:p w14:paraId="4D14B2F6" w14:textId="77777777" w:rsidR="0047008F" w:rsidRPr="002F19C3" w:rsidRDefault="0047008F" w:rsidP="009A4FAB">
      <w:pPr>
        <w:spacing w:after="260"/>
        <w:jc w:val="both"/>
        <w:rPr>
          <w:rFonts w:ascii="Arial" w:eastAsia="Calibri" w:hAnsi="Arial" w:cs="Arial"/>
          <w:color w:val="000000" w:themeColor="text1"/>
          <w:sz w:val="20"/>
          <w:szCs w:val="20"/>
        </w:rPr>
      </w:pPr>
    </w:p>
    <w:p w14:paraId="796A8D3D" w14:textId="43A90D25"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16</w:t>
      </w:r>
      <w:r w:rsidR="002C330F" w:rsidRPr="002F19C3">
        <w:rPr>
          <w:rFonts w:ascii="Arial" w:eastAsia="Times New Roman" w:hAnsi="Arial" w:cs="Arial"/>
          <w:b/>
          <w:color w:val="000000" w:themeColor="text1"/>
          <w:sz w:val="20"/>
          <w:szCs w:val="20"/>
          <w:lang w:val="es-ES" w:eastAsia="x-none"/>
        </w:rPr>
        <w:t>5</w:t>
      </w:r>
      <w:r w:rsidR="009A4FAB" w:rsidRPr="002F19C3">
        <w:rPr>
          <w:rFonts w:ascii="Arial" w:eastAsia="Times New Roman" w:hAnsi="Arial" w:cs="Arial"/>
          <w:b/>
          <w:color w:val="000000" w:themeColor="text1"/>
          <w:sz w:val="20"/>
          <w:szCs w:val="20"/>
          <w:lang w:val="es-ES" w:eastAsia="x-none"/>
        </w:rPr>
        <w:t>. člen</w:t>
      </w:r>
    </w:p>
    <w:p w14:paraId="07B95679" w14:textId="2D7661C0"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 xml:space="preserve">(evidenca organizacij proizvajalcev, združenj organizacij proizvajalcev, skupin proizvajalcev in medpanožnih organizacij)  </w:t>
      </w:r>
    </w:p>
    <w:p w14:paraId="6C37166D" w14:textId="683BE668"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 xml:space="preserve">(1) Zavezanci za vpis v evidenco organizacij proizvajalcev, združenj organizacij proizvajalcev, skupin proizvajalcev in medpanožnih organizacij so organizacije proizvajalcev, združenja organizacij proizvajalcev, skupine proizvajalcev in medpanožne organizacije, priznane v skladu s </w:t>
      </w:r>
      <w:r w:rsidR="00ED7F3A" w:rsidRPr="002F19C3">
        <w:rPr>
          <w:rFonts w:ascii="Arial" w:eastAsia="Times New Roman" w:hAnsi="Arial" w:cs="Arial"/>
          <w:color w:val="000000" w:themeColor="text1"/>
          <w:sz w:val="20"/>
          <w:szCs w:val="20"/>
          <w:lang w:val="x-none" w:eastAsia="x-none"/>
        </w:rPr>
        <w:t>tem zakonom</w:t>
      </w:r>
      <w:r w:rsidRPr="002F19C3">
        <w:rPr>
          <w:rFonts w:ascii="Arial" w:eastAsia="Times New Roman" w:hAnsi="Arial" w:cs="Arial"/>
          <w:color w:val="000000" w:themeColor="text1"/>
          <w:sz w:val="20"/>
          <w:szCs w:val="20"/>
          <w:lang w:val="x-none" w:eastAsia="x-none"/>
        </w:rPr>
        <w:t>.</w:t>
      </w:r>
    </w:p>
    <w:p w14:paraId="7B26119E" w14:textId="77777777" w:rsidR="00ED7F3A" w:rsidRPr="002F19C3" w:rsidRDefault="009A4FAB"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V evidenci organizacij proizvajalcev, združenj organizacij proizvajalcev, skupin proizvajalcev in medpanožnih organizacij se vodijo ali vanjo prevzemajo ter obdelujejo naslednji podatki:</w:t>
      </w:r>
    </w:p>
    <w:p w14:paraId="37DA3367" w14:textId="37EC8672"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za organizacije proizvajalcev, združenja organizacij proizvajalcev in njihove člane iz tega zakona:</w:t>
      </w:r>
    </w:p>
    <w:p w14:paraId="750251C1" w14:textId="77777777"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a) </w:t>
      </w:r>
      <w:r w:rsidR="009A4FAB" w:rsidRPr="002F19C3">
        <w:rPr>
          <w:rFonts w:ascii="Arial" w:eastAsia="Times New Roman" w:hAnsi="Arial" w:cs="Arial"/>
          <w:color w:val="000000" w:themeColor="text1"/>
          <w:sz w:val="20"/>
          <w:szCs w:val="20"/>
          <w:lang w:val="x-none" w:eastAsia="x-none"/>
        </w:rPr>
        <w:t>enotna in neponovljiva identifikacijska številka organizacije proizvajalcev ali združenja organizacij proizvajalcev, ki jo dodeli ministrstvo,</w:t>
      </w:r>
    </w:p>
    <w:p w14:paraId="10511F0F" w14:textId="39120B7A"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b) </w:t>
      </w:r>
      <w:r w:rsidR="009A4FAB" w:rsidRPr="002F19C3">
        <w:rPr>
          <w:rFonts w:ascii="Arial" w:eastAsia="Times New Roman" w:hAnsi="Arial" w:cs="Arial"/>
          <w:color w:val="000000" w:themeColor="text1"/>
          <w:sz w:val="20"/>
          <w:szCs w:val="20"/>
          <w:lang w:val="x-none" w:eastAsia="x-none"/>
        </w:rPr>
        <w:t xml:space="preserve">identifikacijska številka subjekta, ime, priimek, naslov, EMŠO, naziv in sedež pravne osebe, matična številka za člane organizacij proizvajalcev, organizacije proizvajalcev in združenja organizacij proizvajalcev </w:t>
      </w:r>
      <w:r w:rsidR="00AF4981" w:rsidRPr="002F19C3">
        <w:rPr>
          <w:rFonts w:ascii="Arial" w:eastAsia="Times New Roman" w:hAnsi="Arial" w:cs="Arial"/>
          <w:color w:val="000000" w:themeColor="text1"/>
          <w:sz w:val="20"/>
          <w:szCs w:val="20"/>
          <w:lang w:val="x-none" w:eastAsia="x-none"/>
        </w:rPr>
        <w:t>iz 165</w:t>
      </w:r>
      <w:r w:rsidR="009A4FAB" w:rsidRPr="002F19C3">
        <w:rPr>
          <w:rFonts w:ascii="Arial" w:eastAsia="Times New Roman" w:hAnsi="Arial" w:cs="Arial"/>
          <w:color w:val="000000" w:themeColor="text1"/>
          <w:sz w:val="20"/>
          <w:szCs w:val="20"/>
          <w:lang w:val="x-none" w:eastAsia="x-none"/>
        </w:rPr>
        <w:t>. člena tega zakona,</w:t>
      </w:r>
    </w:p>
    <w:p w14:paraId="4C83D32F" w14:textId="75A36F25"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c) </w:t>
      </w:r>
      <w:r w:rsidR="009A4FAB" w:rsidRPr="002F19C3">
        <w:rPr>
          <w:rFonts w:ascii="Arial" w:eastAsia="Times New Roman" w:hAnsi="Arial" w:cs="Arial"/>
          <w:color w:val="000000" w:themeColor="text1"/>
          <w:sz w:val="20"/>
          <w:szCs w:val="20"/>
          <w:lang w:val="x-none" w:eastAsia="x-none"/>
        </w:rPr>
        <w:t>KMG-MID, naslov ali sedež kmetijskega gospodarstva</w:t>
      </w:r>
      <w:r w:rsidR="009A4FAB" w:rsidRPr="002F19C3">
        <w:rPr>
          <w:rFonts w:ascii="Arial" w:eastAsia="Times New Roman" w:hAnsi="Arial" w:cs="Arial"/>
          <w:color w:val="000000" w:themeColor="text1"/>
          <w:sz w:val="20"/>
          <w:szCs w:val="20"/>
          <w:lang w:eastAsia="x-none"/>
        </w:rPr>
        <w:t xml:space="preserve"> in</w:t>
      </w:r>
      <w:r w:rsidR="009A4FAB" w:rsidRPr="002F19C3">
        <w:rPr>
          <w:rFonts w:ascii="Arial" w:eastAsia="Times New Roman" w:hAnsi="Arial" w:cs="Arial"/>
          <w:color w:val="000000" w:themeColor="text1"/>
          <w:sz w:val="20"/>
          <w:szCs w:val="20"/>
          <w:lang w:val="x-none" w:eastAsia="x-none"/>
        </w:rPr>
        <w:t xml:space="preserve"> nosilec</w:t>
      </w:r>
      <w:r w:rsidR="009A4FAB"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iz </w:t>
      </w:r>
      <w:r w:rsidR="002424FF" w:rsidRPr="002F19C3">
        <w:rPr>
          <w:rFonts w:ascii="Arial" w:eastAsia="Times New Roman" w:hAnsi="Arial" w:cs="Arial"/>
          <w:color w:val="000000" w:themeColor="text1"/>
          <w:sz w:val="20"/>
          <w:szCs w:val="20"/>
          <w:lang w:val="x-none" w:eastAsia="x-none"/>
        </w:rPr>
        <w:t>15</w:t>
      </w:r>
      <w:r w:rsidR="00AF4981"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 člena tega zakona za člane organizacij proizvajalcev,</w:t>
      </w:r>
    </w:p>
    <w:p w14:paraId="4E1B9A66" w14:textId="74572909"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č) </w:t>
      </w:r>
      <w:r w:rsidR="009A4FAB" w:rsidRPr="002F19C3">
        <w:rPr>
          <w:rFonts w:ascii="Arial" w:eastAsia="Times New Roman" w:hAnsi="Arial" w:cs="Arial"/>
          <w:color w:val="000000" w:themeColor="text1"/>
          <w:sz w:val="20"/>
          <w:szCs w:val="20"/>
          <w:lang w:val="x-none" w:eastAsia="x-none"/>
        </w:rPr>
        <w:t>količina pridelanega hmelja na posameznem kmetijskem gospodarstvu, ločeno po sortah in letniku pridelave</w:t>
      </w:r>
      <w:r w:rsidR="009A4FAB" w:rsidRPr="002F19C3">
        <w:rPr>
          <w:rFonts w:ascii="Arial" w:eastAsia="Times New Roman" w:hAnsi="Arial" w:cs="Arial"/>
          <w:color w:val="000000" w:themeColor="text1"/>
          <w:sz w:val="20"/>
          <w:szCs w:val="20"/>
          <w:lang w:eastAsia="x-none"/>
        </w:rPr>
        <w:t xml:space="preserve"> </w:t>
      </w:r>
      <w:r w:rsidR="002424FF" w:rsidRPr="002F19C3">
        <w:rPr>
          <w:rFonts w:ascii="Arial" w:eastAsia="Times New Roman" w:hAnsi="Arial" w:cs="Arial"/>
          <w:color w:val="000000" w:themeColor="text1"/>
          <w:sz w:val="20"/>
          <w:szCs w:val="20"/>
          <w:lang w:val="x-none" w:eastAsia="x-none"/>
        </w:rPr>
        <w:t>iz 1</w:t>
      </w:r>
      <w:r w:rsidR="00AF4981" w:rsidRPr="002F19C3">
        <w:rPr>
          <w:rFonts w:ascii="Arial" w:eastAsia="Times New Roman" w:hAnsi="Arial" w:cs="Arial"/>
          <w:color w:val="000000" w:themeColor="text1"/>
          <w:sz w:val="20"/>
          <w:szCs w:val="20"/>
          <w:lang w:eastAsia="x-none"/>
        </w:rPr>
        <w:t>63</w:t>
      </w:r>
      <w:r w:rsidR="009A4FAB" w:rsidRPr="002F19C3">
        <w:rPr>
          <w:rFonts w:ascii="Arial" w:eastAsia="Times New Roman" w:hAnsi="Arial" w:cs="Arial"/>
          <w:color w:val="000000" w:themeColor="text1"/>
          <w:sz w:val="20"/>
          <w:szCs w:val="20"/>
          <w:lang w:val="x-none" w:eastAsia="x-none"/>
        </w:rPr>
        <w:t>. člena tega zakona za člane organizacij proizvajalcev hmelja,</w:t>
      </w:r>
    </w:p>
    <w:p w14:paraId="52F22693" w14:textId="435AFC3D"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d) </w:t>
      </w:r>
      <w:r w:rsidR="009A4FAB" w:rsidRPr="002F19C3">
        <w:rPr>
          <w:rFonts w:ascii="Arial" w:eastAsia="Times New Roman" w:hAnsi="Arial" w:cs="Arial"/>
          <w:color w:val="000000" w:themeColor="text1"/>
          <w:sz w:val="20"/>
          <w:szCs w:val="20"/>
          <w:lang w:val="x-none" w:eastAsia="x-none"/>
        </w:rPr>
        <w:t xml:space="preserve">stalež po vrstah rejnih živalih iz </w:t>
      </w:r>
      <w:r w:rsidR="009A4FAB" w:rsidRPr="002F19C3">
        <w:rPr>
          <w:rFonts w:ascii="Arial" w:eastAsia="Times New Roman" w:hAnsi="Arial" w:cs="Arial"/>
          <w:color w:val="000000" w:themeColor="text1"/>
          <w:sz w:val="20"/>
          <w:szCs w:val="20"/>
          <w:lang w:eastAsia="x-none"/>
        </w:rPr>
        <w:t>zakona</w:t>
      </w:r>
      <w:r w:rsidR="002424FF" w:rsidRPr="002F19C3">
        <w:rPr>
          <w:rFonts w:ascii="Arial" w:eastAsia="Times New Roman" w:hAnsi="Arial" w:cs="Arial"/>
          <w:color w:val="000000" w:themeColor="text1"/>
          <w:sz w:val="20"/>
          <w:szCs w:val="20"/>
          <w:lang w:eastAsia="x-none"/>
        </w:rPr>
        <w:t>, ki ureja zdravje</w:t>
      </w:r>
      <w:r w:rsidR="009A4FAB" w:rsidRPr="002F19C3">
        <w:rPr>
          <w:rFonts w:ascii="Arial" w:eastAsia="Times New Roman" w:hAnsi="Arial" w:cs="Arial"/>
          <w:color w:val="000000" w:themeColor="text1"/>
          <w:sz w:val="20"/>
          <w:szCs w:val="20"/>
          <w:lang w:eastAsia="x-none"/>
        </w:rPr>
        <w:t xml:space="preserve"> živali</w:t>
      </w:r>
      <w:r w:rsidR="009A4FAB" w:rsidRPr="002F19C3">
        <w:rPr>
          <w:rFonts w:ascii="Arial" w:eastAsia="Times New Roman" w:hAnsi="Arial" w:cs="Arial"/>
          <w:color w:val="000000" w:themeColor="text1"/>
          <w:sz w:val="20"/>
          <w:szCs w:val="20"/>
          <w:lang w:val="x-none" w:eastAsia="x-none"/>
        </w:rPr>
        <w:t xml:space="preserve"> za člane organizacij proizvajalcev, imetnike rejnih živali,</w:t>
      </w:r>
    </w:p>
    <w:p w14:paraId="3AC58386" w14:textId="590ED18F"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e) </w:t>
      </w:r>
      <w:r w:rsidR="009A4FAB" w:rsidRPr="002F19C3">
        <w:rPr>
          <w:rFonts w:ascii="Arial" w:eastAsia="Times New Roman" w:hAnsi="Arial" w:cs="Arial"/>
          <w:color w:val="000000" w:themeColor="text1"/>
          <w:sz w:val="20"/>
          <w:szCs w:val="20"/>
          <w:lang w:val="x-none" w:eastAsia="x-none"/>
        </w:rPr>
        <w:t xml:space="preserve">nosilec kmetijskega gospodarstva, ki mleko proizvaja in trži, podatki o oddani oziroma prodani količini mleka </w:t>
      </w:r>
      <w:r w:rsidR="002424FF" w:rsidRPr="002F19C3">
        <w:rPr>
          <w:rFonts w:ascii="Arial" w:eastAsia="Times New Roman" w:hAnsi="Arial" w:cs="Arial"/>
          <w:color w:val="000000" w:themeColor="text1"/>
          <w:sz w:val="20"/>
          <w:szCs w:val="20"/>
          <w:lang w:val="x-none" w:eastAsia="x-none"/>
        </w:rPr>
        <w:t>iz 1</w:t>
      </w:r>
      <w:r w:rsidR="00A6174B" w:rsidRPr="002F19C3">
        <w:rPr>
          <w:rFonts w:ascii="Arial" w:eastAsia="Times New Roman" w:hAnsi="Arial" w:cs="Arial"/>
          <w:color w:val="000000" w:themeColor="text1"/>
          <w:sz w:val="20"/>
          <w:szCs w:val="20"/>
          <w:lang w:eastAsia="x-none"/>
        </w:rPr>
        <w:t>7</w:t>
      </w:r>
      <w:r w:rsidR="00AF4981" w:rsidRPr="002F19C3">
        <w:rPr>
          <w:rFonts w:ascii="Arial" w:eastAsia="Times New Roman" w:hAnsi="Arial" w:cs="Arial"/>
          <w:color w:val="000000" w:themeColor="text1"/>
          <w:sz w:val="20"/>
          <w:szCs w:val="20"/>
          <w:lang w:eastAsia="x-none"/>
        </w:rPr>
        <w:t>7</w:t>
      </w:r>
      <w:r w:rsidR="00A6174B"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val="x-none" w:eastAsia="x-none"/>
        </w:rPr>
        <w:t xml:space="preserve"> člena tega zakona za člane organizacij proizvajalcev mleka in mlečnih izdelkov,</w:t>
      </w:r>
    </w:p>
    <w:p w14:paraId="7405288C" w14:textId="5645FB91"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f) </w:t>
      </w:r>
      <w:r w:rsidR="009A4FAB" w:rsidRPr="002F19C3">
        <w:rPr>
          <w:rFonts w:ascii="Arial" w:eastAsia="Times New Roman" w:hAnsi="Arial" w:cs="Arial"/>
          <w:color w:val="000000" w:themeColor="text1"/>
          <w:sz w:val="20"/>
          <w:szCs w:val="20"/>
          <w:shd w:val="clear" w:color="auto" w:fill="FFFFFF"/>
          <w:lang w:val="x-none" w:eastAsia="x-none"/>
        </w:rPr>
        <w:t>matična številka, davčna številka, datum vpisa in izbrisa</w:t>
      </w:r>
      <w:r w:rsidR="009A4FAB" w:rsidRPr="002F19C3">
        <w:rPr>
          <w:rFonts w:ascii="Arial" w:eastAsia="Times New Roman" w:hAnsi="Arial" w:cs="Arial"/>
          <w:color w:val="000000" w:themeColor="text1"/>
          <w:sz w:val="20"/>
          <w:szCs w:val="20"/>
          <w:shd w:val="clear" w:color="auto" w:fill="FFFFFF"/>
          <w:lang w:eastAsia="x-none"/>
        </w:rPr>
        <w:t xml:space="preserve"> iz PRS</w:t>
      </w:r>
      <w:r w:rsidR="009A4FAB" w:rsidRPr="002F19C3">
        <w:rPr>
          <w:rFonts w:ascii="Arial" w:eastAsia="Times New Roman" w:hAnsi="Arial" w:cs="Arial"/>
          <w:color w:val="000000" w:themeColor="text1"/>
          <w:sz w:val="20"/>
          <w:szCs w:val="20"/>
          <w:shd w:val="clear" w:color="auto" w:fill="FFFFFF"/>
          <w:lang w:val="x-none" w:eastAsia="x-none"/>
        </w:rPr>
        <w:t>, pravnoorganizacijska oblika subjekta, šifra in naziv glavne dejavnosti in preostalih dejavnosti po standardni klasifikaciji dejavnosti, podatki o družbenikih, njihovih identifikacijskih številkah, poslovnih deležih in osebah, pooblaščenih za zastopanje, oziroma ustanoviteljih in zastopnikih ter podatki o številki transakcijskega računa</w:t>
      </w:r>
      <w:r w:rsidR="009A4FAB" w:rsidRPr="002F19C3">
        <w:rPr>
          <w:rFonts w:ascii="Arial" w:eastAsia="Times New Roman" w:hAnsi="Arial" w:cs="Arial"/>
          <w:color w:val="000000" w:themeColor="text1"/>
          <w:sz w:val="20"/>
          <w:szCs w:val="20"/>
          <w:lang w:val="x-none" w:eastAsia="x-none"/>
        </w:rPr>
        <w:t xml:space="preserve"> iz 7. točke prvega odstavka </w:t>
      </w:r>
      <w:r w:rsidR="00A6174B" w:rsidRPr="002F19C3">
        <w:rPr>
          <w:rFonts w:ascii="Arial" w:eastAsia="Times New Roman" w:hAnsi="Arial" w:cs="Arial"/>
          <w:color w:val="000000" w:themeColor="text1"/>
          <w:sz w:val="20"/>
          <w:szCs w:val="20"/>
          <w:lang w:val="x-none" w:eastAsia="x-none"/>
        </w:rPr>
        <w:t>18</w:t>
      </w:r>
      <w:r w:rsidR="00AF4981" w:rsidRPr="002F19C3">
        <w:rPr>
          <w:rFonts w:ascii="Arial" w:eastAsia="Times New Roman" w:hAnsi="Arial" w:cs="Arial"/>
          <w:color w:val="000000" w:themeColor="text1"/>
          <w:sz w:val="20"/>
          <w:szCs w:val="20"/>
          <w:lang w:eastAsia="x-none"/>
        </w:rPr>
        <w:t>5</w:t>
      </w:r>
      <w:r w:rsidR="009A4FAB" w:rsidRPr="002F19C3">
        <w:rPr>
          <w:rFonts w:ascii="Arial" w:eastAsia="Times New Roman" w:hAnsi="Arial" w:cs="Arial"/>
          <w:color w:val="000000" w:themeColor="text1"/>
          <w:sz w:val="20"/>
          <w:szCs w:val="20"/>
          <w:lang w:val="x-none" w:eastAsia="x-none"/>
        </w:rPr>
        <w:t>. člena tega zakona za pravne osebe,</w:t>
      </w:r>
    </w:p>
    <w:p w14:paraId="4217DD77" w14:textId="77777777"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g) </w:t>
      </w:r>
      <w:r w:rsidR="009A4FAB" w:rsidRPr="002F19C3">
        <w:rPr>
          <w:rFonts w:ascii="Arial" w:eastAsia="Times New Roman" w:hAnsi="Arial" w:cs="Arial"/>
          <w:color w:val="000000" w:themeColor="text1"/>
          <w:sz w:val="20"/>
          <w:szCs w:val="20"/>
          <w:lang w:val="x-none" w:eastAsia="x-none"/>
        </w:rPr>
        <w:t>podatek o številu članov organizacij proizvajalcev,</w:t>
      </w:r>
    </w:p>
    <w:p w14:paraId="43A6B39D" w14:textId="77777777"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h) </w:t>
      </w:r>
      <w:r w:rsidR="009A4FAB" w:rsidRPr="002F19C3">
        <w:rPr>
          <w:rFonts w:ascii="Arial" w:eastAsia="Times New Roman" w:hAnsi="Arial" w:cs="Arial"/>
          <w:color w:val="000000" w:themeColor="text1"/>
          <w:sz w:val="20"/>
          <w:szCs w:val="20"/>
          <w:lang w:val="x-none" w:eastAsia="x-none"/>
        </w:rPr>
        <w:t>podatki o obsegu in vrednosti tržne proizvodnje za organizacije proizvajalcev in njihove člane ter o strukturi in dejavnosti organizacije proizvajalcev, če je to določeno v predpisu, ki ureja priznanje organizacij proizvajalcev oziroma združenj organizacij proizvajalcev,</w:t>
      </w:r>
    </w:p>
    <w:p w14:paraId="4502A2F2" w14:textId="77777777"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i) </w:t>
      </w:r>
      <w:r w:rsidR="009A4FAB" w:rsidRPr="002F19C3">
        <w:rPr>
          <w:rFonts w:ascii="Arial" w:eastAsia="Times New Roman" w:hAnsi="Arial" w:cs="Arial"/>
          <w:color w:val="000000" w:themeColor="text1"/>
          <w:sz w:val="20"/>
          <w:szCs w:val="20"/>
          <w:lang w:val="x-none" w:eastAsia="x-none"/>
        </w:rPr>
        <w:t>podatki iz operativnih programov in poročil o izvajanju operativnih programov za organizacije proizvajalcev za namene spremljanja uspešnosti izvajanja operativnih programov,</w:t>
      </w:r>
    </w:p>
    <w:p w14:paraId="0F379909" w14:textId="77777777"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j) </w:t>
      </w:r>
      <w:r w:rsidR="009A4FAB" w:rsidRPr="002F19C3">
        <w:rPr>
          <w:rFonts w:ascii="Arial" w:eastAsia="Times New Roman" w:hAnsi="Arial" w:cs="Arial"/>
          <w:color w:val="000000" w:themeColor="text1"/>
          <w:sz w:val="20"/>
          <w:szCs w:val="20"/>
          <w:lang w:val="x-none" w:eastAsia="x-none"/>
        </w:rPr>
        <w:t>številka in datum odločbe o priznanju ali odvzemu priznanja organizacije proizvajalcev, odločbe, ki učinkuje kot začasni odvzem statusa organizacije proizvajalcev v skladu s predpisi Unije, ki urejajo skupno ureditev kmetijskih proizvodov, dokumentov, ki učinkujejo kot opozorilno pismo v skladu s predpisi Unije, ki urejajo skupno ureditev kmetijskih proizvodov;</w:t>
      </w:r>
    </w:p>
    <w:p w14:paraId="770EBEE7" w14:textId="77777777"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Pr="002F19C3">
        <w:rPr>
          <w:rFonts w:ascii="Arial" w:eastAsia="Times New Roman" w:hAnsi="Arial" w:cs="Arial"/>
          <w:color w:val="000000" w:themeColor="text1"/>
          <w:sz w:val="20"/>
          <w:szCs w:val="20"/>
          <w:lang w:val="x-none" w:eastAsia="x-none"/>
        </w:rPr>
        <w:t>za skupine proizvajalcev iz</w:t>
      </w:r>
      <w:r w:rsidR="009A4FAB" w:rsidRPr="002F19C3">
        <w:rPr>
          <w:rFonts w:ascii="Arial" w:eastAsia="Times New Roman" w:hAnsi="Arial" w:cs="Arial"/>
          <w:color w:val="000000" w:themeColor="text1"/>
          <w:sz w:val="20"/>
          <w:szCs w:val="20"/>
          <w:lang w:val="x-none" w:eastAsia="x-none"/>
        </w:rPr>
        <w:t xml:space="preserve"> tega zakona:</w:t>
      </w:r>
    </w:p>
    <w:p w14:paraId="197E8007" w14:textId="2D13DFC6"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a) </w:t>
      </w:r>
      <w:r w:rsidR="009A4FAB" w:rsidRPr="002F19C3">
        <w:rPr>
          <w:rFonts w:ascii="Arial" w:eastAsia="Times New Roman" w:hAnsi="Arial" w:cs="Arial"/>
          <w:color w:val="000000" w:themeColor="text1"/>
          <w:sz w:val="20"/>
          <w:szCs w:val="20"/>
          <w:lang w:val="x-none" w:eastAsia="x-none"/>
        </w:rPr>
        <w:t xml:space="preserve">identifikacijska številka subjekta, ime, priimek, naslov, EMŠO, naziv in sedež pravne osebe, matična številka za skupine in člane skupin proizvajalcev, </w:t>
      </w:r>
      <w:r w:rsidR="00A6174B" w:rsidRPr="002F19C3">
        <w:rPr>
          <w:rFonts w:ascii="Arial" w:eastAsia="Times New Roman" w:hAnsi="Arial" w:cs="Arial"/>
          <w:color w:val="000000" w:themeColor="text1"/>
          <w:sz w:val="20"/>
          <w:szCs w:val="20"/>
          <w:lang w:val="x-none" w:eastAsia="x-none"/>
        </w:rPr>
        <w:t>iz 1</w:t>
      </w:r>
      <w:r w:rsidR="00AF4981" w:rsidRPr="002F19C3">
        <w:rPr>
          <w:rFonts w:ascii="Arial" w:eastAsia="Times New Roman" w:hAnsi="Arial" w:cs="Arial"/>
          <w:color w:val="000000" w:themeColor="text1"/>
          <w:sz w:val="20"/>
          <w:szCs w:val="20"/>
          <w:lang w:eastAsia="x-none"/>
        </w:rPr>
        <w:t>53</w:t>
      </w:r>
      <w:r w:rsidR="009A4FAB" w:rsidRPr="002F19C3">
        <w:rPr>
          <w:rFonts w:ascii="Arial" w:eastAsia="Times New Roman" w:hAnsi="Arial" w:cs="Arial"/>
          <w:color w:val="000000" w:themeColor="text1"/>
          <w:sz w:val="20"/>
          <w:szCs w:val="20"/>
          <w:lang w:val="x-none" w:eastAsia="x-none"/>
        </w:rPr>
        <w:t>. člena tega zakona</w:t>
      </w:r>
      <w:r w:rsidRPr="002F19C3">
        <w:rPr>
          <w:rFonts w:ascii="Arial" w:eastAsia="Times New Roman" w:hAnsi="Arial" w:cs="Arial"/>
          <w:color w:val="000000" w:themeColor="text1"/>
          <w:sz w:val="20"/>
          <w:szCs w:val="20"/>
          <w:lang w:eastAsia="x-none"/>
        </w:rPr>
        <w:t>,</w:t>
      </w:r>
    </w:p>
    <w:p w14:paraId="62379CED" w14:textId="426773E8"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b) </w:t>
      </w:r>
      <w:r w:rsidR="009A4FAB" w:rsidRPr="002F19C3">
        <w:rPr>
          <w:rFonts w:ascii="Arial" w:eastAsia="Times New Roman" w:hAnsi="Arial" w:cs="Arial"/>
          <w:color w:val="000000" w:themeColor="text1"/>
          <w:sz w:val="20"/>
          <w:szCs w:val="20"/>
          <w:lang w:val="x-none" w:eastAsia="x-none"/>
        </w:rPr>
        <w:t>KMG-MID, naslov ali sedež kmetijskega gospodarstva</w:t>
      </w:r>
      <w:r w:rsidR="009A4FAB" w:rsidRPr="002F19C3">
        <w:rPr>
          <w:rFonts w:ascii="Arial" w:eastAsia="Times New Roman" w:hAnsi="Arial" w:cs="Arial"/>
          <w:color w:val="000000" w:themeColor="text1"/>
          <w:sz w:val="20"/>
          <w:szCs w:val="20"/>
          <w:lang w:eastAsia="x-none"/>
        </w:rPr>
        <w:t xml:space="preserve"> in </w:t>
      </w:r>
      <w:r w:rsidR="009A4FAB" w:rsidRPr="002F19C3">
        <w:rPr>
          <w:rFonts w:ascii="Arial" w:eastAsia="Times New Roman" w:hAnsi="Arial" w:cs="Arial"/>
          <w:color w:val="000000" w:themeColor="text1"/>
          <w:sz w:val="20"/>
          <w:szCs w:val="20"/>
          <w:lang w:val="x-none" w:eastAsia="x-none"/>
        </w:rPr>
        <w:t>nosilec</w:t>
      </w:r>
      <w:r w:rsidR="00A6174B" w:rsidRPr="002F19C3">
        <w:rPr>
          <w:rFonts w:ascii="Arial" w:eastAsia="Times New Roman" w:hAnsi="Arial" w:cs="Arial"/>
          <w:color w:val="000000" w:themeColor="text1"/>
          <w:sz w:val="20"/>
          <w:szCs w:val="20"/>
          <w:lang w:val="x-none" w:eastAsia="x-none"/>
        </w:rPr>
        <w:t xml:space="preserve"> iz 15</w:t>
      </w:r>
      <w:r w:rsidR="00AF4981"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 člena tega zakona za člane skupin proizvajalcev,</w:t>
      </w:r>
    </w:p>
    <w:p w14:paraId="157B874D" w14:textId="1C7F8756"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c) </w:t>
      </w:r>
      <w:r w:rsidR="009A4FAB" w:rsidRPr="002F19C3">
        <w:rPr>
          <w:rFonts w:ascii="Arial" w:eastAsia="Times New Roman" w:hAnsi="Arial" w:cs="Arial"/>
          <w:color w:val="000000" w:themeColor="text1"/>
          <w:sz w:val="20"/>
          <w:szCs w:val="20"/>
          <w:lang w:val="x-none" w:eastAsia="x-none"/>
        </w:rPr>
        <w:t xml:space="preserve">stalež po vrstah rejnih živalih iz </w:t>
      </w:r>
      <w:r w:rsidR="009A4FAB" w:rsidRPr="002F19C3">
        <w:rPr>
          <w:rFonts w:ascii="Arial" w:eastAsia="Times New Roman" w:hAnsi="Arial" w:cs="Arial"/>
          <w:color w:val="000000" w:themeColor="text1"/>
          <w:sz w:val="20"/>
          <w:szCs w:val="20"/>
          <w:lang w:eastAsia="x-none"/>
        </w:rPr>
        <w:t>zakona</w:t>
      </w:r>
      <w:r w:rsidR="00A6174B" w:rsidRPr="002F19C3">
        <w:rPr>
          <w:rFonts w:ascii="Arial" w:eastAsia="Times New Roman" w:hAnsi="Arial" w:cs="Arial"/>
          <w:color w:val="000000" w:themeColor="text1"/>
          <w:sz w:val="20"/>
          <w:szCs w:val="20"/>
          <w:lang w:eastAsia="x-none"/>
        </w:rPr>
        <w:t>, ki ureja zdravje</w:t>
      </w:r>
      <w:r w:rsidR="009A4FAB" w:rsidRPr="002F19C3">
        <w:rPr>
          <w:rFonts w:ascii="Arial" w:eastAsia="Times New Roman" w:hAnsi="Arial" w:cs="Arial"/>
          <w:color w:val="000000" w:themeColor="text1"/>
          <w:sz w:val="20"/>
          <w:szCs w:val="20"/>
          <w:lang w:eastAsia="x-none"/>
        </w:rPr>
        <w:t xml:space="preserve"> živali</w:t>
      </w:r>
      <w:r w:rsidR="009A4FAB" w:rsidRPr="002F19C3">
        <w:rPr>
          <w:rFonts w:ascii="Arial" w:eastAsia="Times New Roman" w:hAnsi="Arial" w:cs="Arial"/>
          <w:color w:val="000000" w:themeColor="text1"/>
          <w:sz w:val="20"/>
          <w:szCs w:val="20"/>
          <w:lang w:val="x-none" w:eastAsia="x-none"/>
        </w:rPr>
        <w:t xml:space="preserve"> za člane skupin proizvajalcev, imetnike rejnih živali,</w:t>
      </w:r>
    </w:p>
    <w:p w14:paraId="2B86DECC" w14:textId="09505E8B"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č) </w:t>
      </w:r>
      <w:r w:rsidR="009A4FAB" w:rsidRPr="002F19C3">
        <w:rPr>
          <w:rFonts w:ascii="Arial" w:eastAsia="Times New Roman" w:hAnsi="Arial" w:cs="Arial"/>
          <w:color w:val="000000" w:themeColor="text1"/>
          <w:sz w:val="20"/>
          <w:szCs w:val="20"/>
          <w:lang w:val="x-none" w:eastAsia="x-none"/>
        </w:rPr>
        <w:t>nosilec kmetijskega gospodarstva, ki mleko proizvaja in trži, podatki o oddani oziroma prodani količini mleka</w:t>
      </w:r>
      <w:r w:rsidR="00A6174B" w:rsidRPr="002F19C3">
        <w:rPr>
          <w:rFonts w:ascii="Arial" w:eastAsia="Times New Roman" w:hAnsi="Arial" w:cs="Arial"/>
          <w:color w:val="000000" w:themeColor="text1"/>
          <w:sz w:val="20"/>
          <w:szCs w:val="20"/>
          <w:lang w:val="x-none" w:eastAsia="x-none"/>
        </w:rPr>
        <w:t xml:space="preserve"> iz 17</w:t>
      </w:r>
      <w:r w:rsidR="00AF4981" w:rsidRPr="002F19C3">
        <w:rPr>
          <w:rFonts w:ascii="Arial" w:eastAsia="Times New Roman" w:hAnsi="Arial" w:cs="Arial"/>
          <w:color w:val="000000" w:themeColor="text1"/>
          <w:sz w:val="20"/>
          <w:szCs w:val="20"/>
          <w:lang w:eastAsia="x-none"/>
        </w:rPr>
        <w:t>7</w:t>
      </w:r>
      <w:r w:rsidR="00A6174B" w:rsidRPr="002F19C3">
        <w:rPr>
          <w:rFonts w:ascii="Arial" w:eastAsia="Times New Roman" w:hAnsi="Arial" w:cs="Arial"/>
          <w:color w:val="000000" w:themeColor="text1"/>
          <w:sz w:val="20"/>
          <w:szCs w:val="20"/>
          <w:lang w:val="x-none" w:eastAsia="x-none"/>
        </w:rPr>
        <w:t>.</w:t>
      </w:r>
      <w:r w:rsidR="009A4FAB" w:rsidRPr="002F19C3">
        <w:rPr>
          <w:rFonts w:ascii="Arial" w:eastAsia="Times New Roman" w:hAnsi="Arial" w:cs="Arial"/>
          <w:color w:val="000000" w:themeColor="text1"/>
          <w:sz w:val="20"/>
          <w:szCs w:val="20"/>
          <w:lang w:val="x-none" w:eastAsia="x-none"/>
        </w:rPr>
        <w:t xml:space="preserve"> člena tega zakona za člane skupin proizvajalcev mleka in mlečnih izdelkov,</w:t>
      </w:r>
    </w:p>
    <w:p w14:paraId="31E46D69" w14:textId="41A5010F" w:rsidR="00D409A8" w:rsidRPr="002F19C3" w:rsidRDefault="00ED7F3A" w:rsidP="00D409A8">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d) </w:t>
      </w:r>
      <w:r w:rsidR="009A4FAB" w:rsidRPr="002F19C3">
        <w:rPr>
          <w:rFonts w:ascii="Arial" w:eastAsia="Times New Roman" w:hAnsi="Arial" w:cs="Arial"/>
          <w:color w:val="000000" w:themeColor="text1"/>
          <w:sz w:val="20"/>
          <w:szCs w:val="20"/>
          <w:lang w:val="x-none" w:eastAsia="x-none"/>
        </w:rPr>
        <w:t xml:space="preserve">podatki o prostorskih enotah, parcelah, vključno s podatki o lastniku in upravljavcu </w:t>
      </w:r>
      <w:r w:rsidR="009A4FAB" w:rsidRPr="002F19C3">
        <w:rPr>
          <w:rFonts w:ascii="Arial" w:eastAsia="Times New Roman" w:hAnsi="Arial" w:cs="Arial"/>
          <w:color w:val="000000" w:themeColor="text1"/>
          <w:sz w:val="20"/>
          <w:szCs w:val="20"/>
          <w:lang w:eastAsia="x-none"/>
        </w:rPr>
        <w:t xml:space="preserve">iz </w:t>
      </w:r>
      <w:r w:rsidR="00A6174B" w:rsidRPr="002F19C3">
        <w:rPr>
          <w:rFonts w:ascii="Arial" w:eastAsia="Times New Roman" w:hAnsi="Arial" w:cs="Arial"/>
          <w:color w:val="000000" w:themeColor="text1"/>
          <w:sz w:val="20"/>
          <w:szCs w:val="20"/>
          <w:lang w:val="x-none" w:eastAsia="x-none"/>
        </w:rPr>
        <w:t>18</w:t>
      </w:r>
      <w:r w:rsidR="00167FE4" w:rsidRPr="002F19C3">
        <w:rPr>
          <w:rFonts w:ascii="Arial" w:eastAsia="Times New Roman" w:hAnsi="Arial" w:cs="Arial"/>
          <w:color w:val="000000" w:themeColor="text1"/>
          <w:sz w:val="20"/>
          <w:szCs w:val="20"/>
          <w:lang w:eastAsia="x-none"/>
        </w:rPr>
        <w:t>5</w:t>
      </w:r>
      <w:r w:rsidR="009A4FAB" w:rsidRPr="002F19C3">
        <w:rPr>
          <w:rFonts w:ascii="Arial" w:eastAsia="Times New Roman" w:hAnsi="Arial" w:cs="Arial"/>
          <w:color w:val="000000" w:themeColor="text1"/>
          <w:sz w:val="20"/>
          <w:szCs w:val="20"/>
          <w:lang w:val="x-none" w:eastAsia="x-none"/>
        </w:rPr>
        <w:t>. člena tega zakona za člane skupin proizvajalcev iz sektorja gozdarstva,</w:t>
      </w:r>
    </w:p>
    <w:p w14:paraId="1FCED08E" w14:textId="77777777" w:rsidR="00D409A8" w:rsidRPr="002F19C3" w:rsidRDefault="00D409A8" w:rsidP="00D409A8">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e) </w:t>
      </w:r>
      <w:r w:rsidR="009A4FAB" w:rsidRPr="002F19C3">
        <w:rPr>
          <w:rFonts w:ascii="Arial" w:eastAsia="Times New Roman" w:hAnsi="Arial" w:cs="Arial"/>
          <w:color w:val="000000" w:themeColor="text1"/>
          <w:sz w:val="20"/>
          <w:szCs w:val="20"/>
          <w:lang w:val="x-none" w:eastAsia="x-none"/>
        </w:rPr>
        <w:t>podatki iz centralnega registra čebelnjakov za člane skupin proizvajalcev iz sektorja čebelarstva,</w:t>
      </w:r>
    </w:p>
    <w:p w14:paraId="6F5E4A56" w14:textId="77777777" w:rsidR="00D409A8" w:rsidRPr="002F19C3" w:rsidRDefault="00D409A8" w:rsidP="00D409A8">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f) </w:t>
      </w:r>
      <w:r w:rsidR="009A4FAB" w:rsidRPr="002F19C3">
        <w:rPr>
          <w:rFonts w:ascii="Arial" w:eastAsia="Times New Roman" w:hAnsi="Arial" w:cs="Arial"/>
          <w:color w:val="000000" w:themeColor="text1"/>
          <w:sz w:val="20"/>
          <w:szCs w:val="20"/>
          <w:lang w:val="x-none" w:eastAsia="x-none"/>
        </w:rPr>
        <w:t>o pridelku grozdja in vina iz registra pridelovalcev grozdja in vina iz zakona, ki ureja vino,</w:t>
      </w:r>
    </w:p>
    <w:p w14:paraId="771CEA93" w14:textId="77777777" w:rsidR="00D409A8" w:rsidRPr="002F19C3" w:rsidRDefault="00D409A8" w:rsidP="00D409A8">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g) </w:t>
      </w:r>
      <w:r w:rsidR="009A4FAB" w:rsidRPr="002F19C3">
        <w:rPr>
          <w:rFonts w:ascii="Arial" w:eastAsia="Times New Roman" w:hAnsi="Arial" w:cs="Arial"/>
          <w:color w:val="000000" w:themeColor="text1"/>
          <w:sz w:val="20"/>
          <w:szCs w:val="20"/>
          <w:lang w:val="x-none" w:eastAsia="x-none"/>
        </w:rPr>
        <w:t>podatek o številu članov skupine proizvajalcev za skupno trženje,</w:t>
      </w:r>
    </w:p>
    <w:p w14:paraId="188A4286" w14:textId="77777777" w:rsidR="00D409A8" w:rsidRPr="002F19C3" w:rsidRDefault="00D409A8" w:rsidP="00D409A8">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h) </w:t>
      </w:r>
      <w:r w:rsidR="009A4FAB" w:rsidRPr="002F19C3">
        <w:rPr>
          <w:rFonts w:ascii="Arial" w:eastAsia="Times New Roman" w:hAnsi="Arial" w:cs="Arial"/>
          <w:color w:val="000000" w:themeColor="text1"/>
          <w:sz w:val="20"/>
          <w:szCs w:val="20"/>
          <w:lang w:val="x-none" w:eastAsia="x-none"/>
        </w:rPr>
        <w:t>podatki o obsegu in vrednosti tržne proizvodnje za skupine proizvajalcev</w:t>
      </w:r>
      <w:r w:rsidR="009A4FAB" w:rsidRPr="002F19C3">
        <w:rPr>
          <w:rFonts w:ascii="Arial" w:eastAsia="Times New Roman" w:hAnsi="Arial" w:cs="Arial"/>
          <w:color w:val="000000" w:themeColor="text1"/>
          <w:sz w:val="20"/>
          <w:szCs w:val="20"/>
          <w:lang w:eastAsia="x-none"/>
        </w:rPr>
        <w:t xml:space="preserve"> in njihove člane</w:t>
      </w:r>
      <w:r w:rsidR="009A4FAB" w:rsidRPr="002F19C3">
        <w:rPr>
          <w:rFonts w:ascii="Arial" w:eastAsia="Times New Roman" w:hAnsi="Arial" w:cs="Arial"/>
          <w:color w:val="000000" w:themeColor="text1"/>
          <w:sz w:val="20"/>
          <w:szCs w:val="20"/>
          <w:lang w:val="x-none" w:eastAsia="x-none"/>
        </w:rPr>
        <w:t>,</w:t>
      </w:r>
    </w:p>
    <w:p w14:paraId="4CF6782D" w14:textId="77777777" w:rsidR="002424FF" w:rsidRPr="002F19C3" w:rsidRDefault="00D409A8"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i) </w:t>
      </w:r>
      <w:r w:rsidR="009A4FAB" w:rsidRPr="002F19C3">
        <w:rPr>
          <w:rFonts w:ascii="Arial" w:eastAsia="Times New Roman" w:hAnsi="Arial" w:cs="Arial"/>
          <w:color w:val="000000" w:themeColor="text1"/>
          <w:sz w:val="20"/>
          <w:szCs w:val="20"/>
          <w:lang w:val="x-none" w:eastAsia="x-none"/>
        </w:rPr>
        <w:t>številka in datum odločbe o priznanju ali odvzemu priznanja skupine proizvajalcev;</w:t>
      </w:r>
    </w:p>
    <w:p w14:paraId="0D227D38" w14:textId="016F1330"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009A4FAB" w:rsidRPr="002F19C3">
        <w:rPr>
          <w:rFonts w:ascii="Arial" w:eastAsia="Times New Roman" w:hAnsi="Arial" w:cs="Arial"/>
          <w:color w:val="000000" w:themeColor="text1"/>
          <w:sz w:val="20"/>
          <w:szCs w:val="20"/>
          <w:lang w:val="x-none" w:eastAsia="x-none"/>
        </w:rPr>
        <w:t>za skupine proizvajalcev iz tega zakona:</w:t>
      </w:r>
    </w:p>
    <w:p w14:paraId="5937C455" w14:textId="6E555E60"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a) </w:t>
      </w:r>
      <w:r w:rsidR="009A4FAB" w:rsidRPr="002F19C3">
        <w:rPr>
          <w:rFonts w:ascii="Arial" w:eastAsia="Times New Roman" w:hAnsi="Arial" w:cs="Arial"/>
          <w:color w:val="000000" w:themeColor="text1"/>
          <w:sz w:val="20"/>
          <w:szCs w:val="20"/>
          <w:lang w:val="x-none" w:eastAsia="x-none"/>
        </w:rPr>
        <w:t xml:space="preserve">identifikacijska številka subjekta, ime, priimek, naslov, EMŠO, naziv in sedež pravne osebe, matična številka za skupine in člane skupin proizvajalcev iz </w:t>
      </w:r>
      <w:r w:rsidR="00A6174B" w:rsidRPr="002F19C3">
        <w:rPr>
          <w:rFonts w:ascii="Arial" w:eastAsia="Times New Roman" w:hAnsi="Arial" w:cs="Arial"/>
          <w:color w:val="000000" w:themeColor="text1"/>
          <w:sz w:val="20"/>
          <w:szCs w:val="20"/>
          <w:lang w:val="x-none" w:eastAsia="x-none"/>
        </w:rPr>
        <w:t>1</w:t>
      </w:r>
      <w:r w:rsidR="00167FE4" w:rsidRPr="002F19C3">
        <w:rPr>
          <w:rFonts w:ascii="Arial" w:eastAsia="Times New Roman" w:hAnsi="Arial" w:cs="Arial"/>
          <w:color w:val="000000" w:themeColor="text1"/>
          <w:sz w:val="20"/>
          <w:szCs w:val="20"/>
          <w:lang w:eastAsia="x-none"/>
        </w:rPr>
        <w:t>53</w:t>
      </w:r>
      <w:r w:rsidR="009A4FAB" w:rsidRPr="002F19C3">
        <w:rPr>
          <w:rFonts w:ascii="Arial" w:eastAsia="Times New Roman" w:hAnsi="Arial" w:cs="Arial"/>
          <w:color w:val="000000" w:themeColor="text1"/>
          <w:sz w:val="20"/>
          <w:szCs w:val="20"/>
          <w:lang w:val="x-none" w:eastAsia="x-none"/>
        </w:rPr>
        <w:t>. člena tega zakona,</w:t>
      </w:r>
    </w:p>
    <w:p w14:paraId="4A0A2ADA" w14:textId="68DF3C08"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b) </w:t>
      </w:r>
      <w:r w:rsidR="009A4FAB" w:rsidRPr="002F19C3">
        <w:rPr>
          <w:rFonts w:ascii="Arial" w:eastAsia="Times New Roman" w:hAnsi="Arial" w:cs="Arial"/>
          <w:color w:val="000000" w:themeColor="text1"/>
          <w:sz w:val="20"/>
          <w:szCs w:val="20"/>
          <w:lang w:val="x-none" w:eastAsia="x-none"/>
        </w:rPr>
        <w:t>KMG-MID v kolikor ta obstaja</w:t>
      </w:r>
      <w:r w:rsidR="009A4FAB"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val="x-none" w:eastAsia="x-none"/>
        </w:rPr>
        <w:t xml:space="preserve"> naslov ali sedež kmetijskega gospodarstva in nosilec </w:t>
      </w:r>
      <w:r w:rsidR="00A6174B" w:rsidRPr="002F19C3">
        <w:rPr>
          <w:rFonts w:ascii="Arial" w:eastAsia="Times New Roman" w:hAnsi="Arial" w:cs="Arial"/>
          <w:color w:val="000000" w:themeColor="text1"/>
          <w:sz w:val="20"/>
          <w:szCs w:val="20"/>
          <w:lang w:val="x-none" w:eastAsia="x-none"/>
        </w:rPr>
        <w:t>iz 15</w:t>
      </w:r>
      <w:r w:rsidR="00167FE4"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 člena tega zakona za člane skupin proizvajalcev</w:t>
      </w:r>
      <w:r w:rsidR="009A4FAB"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w:t>
      </w:r>
    </w:p>
    <w:p w14:paraId="24824EB5" w14:textId="77777777"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c) </w:t>
      </w:r>
      <w:r w:rsidR="009A4FAB" w:rsidRPr="002F19C3">
        <w:rPr>
          <w:rFonts w:ascii="Arial" w:eastAsia="Times New Roman" w:hAnsi="Arial" w:cs="Arial"/>
          <w:color w:val="000000" w:themeColor="text1"/>
          <w:sz w:val="20"/>
          <w:szCs w:val="20"/>
          <w:lang w:val="x-none" w:eastAsia="x-none"/>
        </w:rPr>
        <w:t>podatki o vrsti sheme kakovosti in pridelka oziroma živila iz shem kakovosti,</w:t>
      </w:r>
    </w:p>
    <w:p w14:paraId="0A1E51A7" w14:textId="77777777"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č) </w:t>
      </w:r>
      <w:r w:rsidR="009A4FAB" w:rsidRPr="002F19C3">
        <w:rPr>
          <w:rFonts w:ascii="Arial" w:eastAsia="Times New Roman" w:hAnsi="Arial" w:cs="Arial"/>
          <w:color w:val="000000" w:themeColor="text1"/>
          <w:sz w:val="20"/>
          <w:szCs w:val="20"/>
          <w:lang w:val="x-none" w:eastAsia="x-none"/>
        </w:rPr>
        <w:t>podatek o številu članov skupine proizvajalcev za izvajanje shem kakovosti,</w:t>
      </w:r>
    </w:p>
    <w:p w14:paraId="5A0B3FD6" w14:textId="77777777"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d) </w:t>
      </w:r>
      <w:r w:rsidR="009A4FAB" w:rsidRPr="002F19C3">
        <w:rPr>
          <w:rFonts w:ascii="Arial" w:eastAsia="Times New Roman" w:hAnsi="Arial" w:cs="Arial"/>
          <w:color w:val="000000" w:themeColor="text1"/>
          <w:sz w:val="20"/>
          <w:szCs w:val="20"/>
          <w:lang w:val="x-none" w:eastAsia="x-none"/>
        </w:rPr>
        <w:t xml:space="preserve">podatek o skupnem obsegu in </w:t>
      </w:r>
      <w:r w:rsidR="009A4FAB" w:rsidRPr="002F19C3">
        <w:rPr>
          <w:rFonts w:ascii="Arial" w:eastAsia="Times New Roman" w:hAnsi="Arial" w:cs="Arial"/>
          <w:color w:val="000000" w:themeColor="text1"/>
          <w:sz w:val="20"/>
          <w:szCs w:val="20"/>
          <w:lang w:eastAsia="x-none"/>
        </w:rPr>
        <w:t xml:space="preserve">skupni </w:t>
      </w:r>
      <w:r w:rsidR="009A4FAB" w:rsidRPr="002F19C3">
        <w:rPr>
          <w:rFonts w:ascii="Arial" w:eastAsia="Times New Roman" w:hAnsi="Arial" w:cs="Arial"/>
          <w:color w:val="000000" w:themeColor="text1"/>
          <w:sz w:val="20"/>
          <w:szCs w:val="20"/>
          <w:lang w:val="x-none" w:eastAsia="x-none"/>
        </w:rPr>
        <w:t>vrednosti tržne proizvodnje skupine proizvajalcev,</w:t>
      </w:r>
    </w:p>
    <w:p w14:paraId="55985C86" w14:textId="77777777"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e) </w:t>
      </w:r>
      <w:r w:rsidR="009A4FAB" w:rsidRPr="002F19C3">
        <w:rPr>
          <w:rFonts w:ascii="Arial" w:eastAsia="Times New Roman" w:hAnsi="Arial" w:cs="Arial"/>
          <w:color w:val="000000" w:themeColor="text1"/>
          <w:sz w:val="20"/>
          <w:szCs w:val="20"/>
          <w:lang w:val="x-none" w:eastAsia="x-none"/>
        </w:rPr>
        <w:t>številka in datum odločbe o priznanju ali odvzemu priznanja skupine proizvajalcev;</w:t>
      </w:r>
    </w:p>
    <w:p w14:paraId="0A97EF50" w14:textId="0439119D"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9A4FAB" w:rsidRPr="002F19C3">
        <w:rPr>
          <w:rFonts w:ascii="Arial" w:eastAsia="Times New Roman" w:hAnsi="Arial" w:cs="Arial"/>
          <w:color w:val="000000" w:themeColor="text1"/>
          <w:sz w:val="20"/>
          <w:szCs w:val="20"/>
          <w:lang w:val="x-none" w:eastAsia="x-none"/>
        </w:rPr>
        <w:t>za medpanožne organizacije iz tega zakona:</w:t>
      </w:r>
    </w:p>
    <w:p w14:paraId="4F2DA4B8" w14:textId="77777777"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a) </w:t>
      </w:r>
      <w:r w:rsidR="009A4FAB" w:rsidRPr="002F19C3">
        <w:rPr>
          <w:rFonts w:ascii="Arial" w:eastAsia="Times New Roman" w:hAnsi="Arial" w:cs="Arial"/>
          <w:color w:val="000000" w:themeColor="text1"/>
          <w:sz w:val="20"/>
          <w:szCs w:val="20"/>
          <w:lang w:val="x-none" w:eastAsia="x-none"/>
        </w:rPr>
        <w:t>podatek o številu članov medpanožne organizacije in gospodarskih dejavnostih, ki jih člani predstavljajo,</w:t>
      </w:r>
    </w:p>
    <w:p w14:paraId="64AAA8F0" w14:textId="7F2DFBDA"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b) </w:t>
      </w:r>
      <w:r w:rsidR="009A4FAB" w:rsidRPr="002F19C3">
        <w:rPr>
          <w:rFonts w:ascii="Arial" w:eastAsia="Times New Roman" w:hAnsi="Arial" w:cs="Arial"/>
          <w:color w:val="000000" w:themeColor="text1"/>
          <w:sz w:val="20"/>
          <w:szCs w:val="20"/>
          <w:lang w:val="x-none" w:eastAsia="x-none"/>
        </w:rPr>
        <w:t>identifikacijska številka subjekta, ime, priimek, naslov, EMŠO, naziv in sedež pravne osebe, matična številka iz 1</w:t>
      </w:r>
      <w:r w:rsidR="00167FE4" w:rsidRPr="002F19C3">
        <w:rPr>
          <w:rFonts w:ascii="Arial" w:eastAsia="Times New Roman" w:hAnsi="Arial" w:cs="Arial"/>
          <w:color w:val="000000" w:themeColor="text1"/>
          <w:sz w:val="20"/>
          <w:szCs w:val="20"/>
          <w:lang w:eastAsia="x-none"/>
        </w:rPr>
        <w:t>53</w:t>
      </w:r>
      <w:r w:rsidR="009A4FAB" w:rsidRPr="002F19C3">
        <w:rPr>
          <w:rFonts w:ascii="Arial" w:eastAsia="Times New Roman" w:hAnsi="Arial" w:cs="Arial"/>
          <w:color w:val="000000" w:themeColor="text1"/>
          <w:sz w:val="20"/>
          <w:szCs w:val="20"/>
          <w:lang w:val="x-none" w:eastAsia="x-none"/>
        </w:rPr>
        <w:t>. člena tega zakona,</w:t>
      </w:r>
    </w:p>
    <w:p w14:paraId="1E5D41DC" w14:textId="2D2A65A4"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c) </w:t>
      </w:r>
      <w:r w:rsidR="009A4FAB" w:rsidRPr="002F19C3">
        <w:rPr>
          <w:rFonts w:ascii="Arial" w:eastAsia="Times New Roman" w:hAnsi="Arial" w:cs="Arial"/>
          <w:color w:val="000000" w:themeColor="text1"/>
          <w:sz w:val="20"/>
          <w:szCs w:val="20"/>
          <w:lang w:val="x-none" w:eastAsia="x-none"/>
        </w:rPr>
        <w:t xml:space="preserve">KMG-MID, naslov ali sedež kmetijskega gospodarstva in nosilec iz </w:t>
      </w:r>
      <w:r w:rsidR="00A6174B" w:rsidRPr="002F19C3">
        <w:rPr>
          <w:rFonts w:ascii="Arial" w:eastAsia="Times New Roman" w:hAnsi="Arial" w:cs="Arial"/>
          <w:color w:val="000000" w:themeColor="text1"/>
          <w:sz w:val="20"/>
          <w:szCs w:val="20"/>
          <w:lang w:val="x-none" w:eastAsia="x-none"/>
        </w:rPr>
        <w:t>15</w:t>
      </w:r>
      <w:r w:rsidR="00167FE4"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 člena tega zakona za člane medpanožnih organizacij,</w:t>
      </w:r>
    </w:p>
    <w:p w14:paraId="66A3A1F1" w14:textId="41FEF438"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č) </w:t>
      </w:r>
      <w:r w:rsidR="009A4FAB" w:rsidRPr="002F19C3">
        <w:rPr>
          <w:rFonts w:ascii="Arial" w:eastAsia="Times New Roman" w:hAnsi="Arial" w:cs="Arial"/>
          <w:color w:val="000000" w:themeColor="text1"/>
          <w:sz w:val="20"/>
          <w:szCs w:val="20"/>
          <w:shd w:val="clear" w:color="auto" w:fill="FFFFFF"/>
          <w:lang w:val="x-none" w:eastAsia="x-none"/>
        </w:rPr>
        <w:t>matična številka, davčna številka, datum vpisa in izbrisa</w:t>
      </w:r>
      <w:r w:rsidR="009A4FAB" w:rsidRPr="002F19C3">
        <w:rPr>
          <w:rFonts w:ascii="Arial" w:eastAsia="Times New Roman" w:hAnsi="Arial" w:cs="Arial"/>
          <w:color w:val="000000" w:themeColor="text1"/>
          <w:sz w:val="20"/>
          <w:szCs w:val="20"/>
          <w:shd w:val="clear" w:color="auto" w:fill="FFFFFF"/>
          <w:lang w:eastAsia="x-none"/>
        </w:rPr>
        <w:t xml:space="preserve"> iz PRS</w:t>
      </w:r>
      <w:r w:rsidR="009A4FAB" w:rsidRPr="002F19C3">
        <w:rPr>
          <w:rFonts w:ascii="Arial" w:eastAsia="Times New Roman" w:hAnsi="Arial" w:cs="Arial"/>
          <w:color w:val="000000" w:themeColor="text1"/>
          <w:sz w:val="20"/>
          <w:szCs w:val="20"/>
          <w:shd w:val="clear" w:color="auto" w:fill="FFFFFF"/>
          <w:lang w:val="x-none" w:eastAsia="x-none"/>
        </w:rPr>
        <w:t>, pravnoorganizacijska oblika subjekta, šifra in naziv glavne dejavnosti in preostalih dejavnosti po standardni klasifikaciji dejavnosti, podatki o družbenikih, njihovih identifikacijskih številkah, poslovnih deležih in osebah, pooblaščenih za zastopanje, oziroma ustanoviteljih in zastopnikih</w:t>
      </w:r>
      <w:r w:rsidR="009A4FAB" w:rsidRPr="002F19C3">
        <w:rPr>
          <w:rFonts w:ascii="Arial" w:eastAsia="Times New Roman" w:hAnsi="Arial" w:cs="Arial"/>
          <w:color w:val="000000" w:themeColor="text1"/>
          <w:sz w:val="20"/>
          <w:szCs w:val="20"/>
          <w:shd w:val="clear" w:color="auto" w:fill="FFFFFF"/>
          <w:lang w:eastAsia="x-none"/>
        </w:rPr>
        <w:t xml:space="preserve"> ter</w:t>
      </w:r>
      <w:r w:rsidR="009A4FAB" w:rsidRPr="002F19C3">
        <w:rPr>
          <w:rFonts w:ascii="Arial" w:eastAsia="Times New Roman" w:hAnsi="Arial" w:cs="Arial"/>
          <w:color w:val="000000" w:themeColor="text1"/>
          <w:sz w:val="20"/>
          <w:szCs w:val="20"/>
          <w:shd w:val="clear" w:color="auto" w:fill="FFFFFF"/>
          <w:lang w:val="x-none" w:eastAsia="x-none"/>
        </w:rPr>
        <w:t xml:space="preserve"> podatki o številki transakcijskega računa</w:t>
      </w:r>
      <w:r w:rsidR="009A4FAB" w:rsidRPr="002F19C3">
        <w:rPr>
          <w:rFonts w:ascii="Arial" w:eastAsia="Times New Roman" w:hAnsi="Arial" w:cs="Arial"/>
          <w:color w:val="000000" w:themeColor="text1"/>
          <w:sz w:val="20"/>
          <w:szCs w:val="20"/>
          <w:lang w:val="x-none" w:eastAsia="x-none"/>
        </w:rPr>
        <w:t xml:space="preserve"> iz 7. točke prvega odstavka </w:t>
      </w:r>
      <w:r w:rsidR="00A6174B" w:rsidRPr="002F19C3">
        <w:rPr>
          <w:rFonts w:ascii="Arial" w:eastAsia="Times New Roman" w:hAnsi="Arial" w:cs="Arial"/>
          <w:color w:val="000000" w:themeColor="text1"/>
          <w:sz w:val="20"/>
          <w:szCs w:val="20"/>
          <w:lang w:val="x-none" w:eastAsia="x-none"/>
        </w:rPr>
        <w:t>18</w:t>
      </w:r>
      <w:r w:rsidR="00167FE4" w:rsidRPr="002F19C3">
        <w:rPr>
          <w:rFonts w:ascii="Arial" w:eastAsia="Times New Roman" w:hAnsi="Arial" w:cs="Arial"/>
          <w:color w:val="000000" w:themeColor="text1"/>
          <w:sz w:val="20"/>
          <w:szCs w:val="20"/>
          <w:lang w:eastAsia="x-none"/>
        </w:rPr>
        <w:t>5</w:t>
      </w:r>
      <w:r w:rsidR="009A4FAB" w:rsidRPr="002F19C3">
        <w:rPr>
          <w:rFonts w:ascii="Arial" w:eastAsia="Times New Roman" w:hAnsi="Arial" w:cs="Arial"/>
          <w:color w:val="000000" w:themeColor="text1"/>
          <w:sz w:val="20"/>
          <w:szCs w:val="20"/>
          <w:lang w:val="x-none" w:eastAsia="x-none"/>
        </w:rPr>
        <w:t>. člena tega zakona za pravne osebe,</w:t>
      </w:r>
    </w:p>
    <w:p w14:paraId="6735E969" w14:textId="77777777"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d) </w:t>
      </w:r>
      <w:r w:rsidR="009A4FAB" w:rsidRPr="002F19C3">
        <w:rPr>
          <w:rFonts w:ascii="Arial" w:eastAsia="Times New Roman" w:hAnsi="Arial" w:cs="Arial"/>
          <w:color w:val="000000" w:themeColor="text1"/>
          <w:sz w:val="20"/>
          <w:szCs w:val="20"/>
          <w:lang w:val="x-none" w:eastAsia="x-none"/>
        </w:rPr>
        <w:t>pisni dogovor oziroma pogodbo o sodelovanju med člani medpanožne organizacije;</w:t>
      </w:r>
    </w:p>
    <w:p w14:paraId="1EB4E3B4" w14:textId="77777777"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e) </w:t>
      </w:r>
      <w:r w:rsidR="009A4FAB" w:rsidRPr="002F19C3">
        <w:rPr>
          <w:rFonts w:ascii="Arial" w:eastAsia="Times New Roman" w:hAnsi="Arial" w:cs="Arial"/>
          <w:color w:val="000000" w:themeColor="text1"/>
          <w:sz w:val="20"/>
          <w:szCs w:val="20"/>
          <w:lang w:val="x-none" w:eastAsia="x-none"/>
        </w:rPr>
        <w:t>podatki o strukturi in dejavnosti medpanožne organizacije,</w:t>
      </w:r>
    </w:p>
    <w:p w14:paraId="3AD4BAF1" w14:textId="77777777"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f) </w:t>
      </w:r>
      <w:r w:rsidR="009A4FAB" w:rsidRPr="002F19C3">
        <w:rPr>
          <w:rFonts w:ascii="Arial" w:eastAsia="Times New Roman" w:hAnsi="Arial" w:cs="Arial"/>
          <w:color w:val="000000" w:themeColor="text1"/>
          <w:sz w:val="20"/>
          <w:szCs w:val="20"/>
          <w:lang w:val="x-none" w:eastAsia="x-none"/>
        </w:rPr>
        <w:t>podatki o obsegu in vrednosti tržne proizvodnje medpanožne organizacije v sektorju oljčnega olja in namiznih oljk,</w:t>
      </w:r>
    </w:p>
    <w:p w14:paraId="5E107564" w14:textId="77777777"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g) </w:t>
      </w:r>
      <w:r w:rsidR="009A4FAB" w:rsidRPr="002F19C3">
        <w:rPr>
          <w:rFonts w:ascii="Arial" w:eastAsia="Times New Roman" w:hAnsi="Arial" w:cs="Arial"/>
          <w:color w:val="000000" w:themeColor="text1"/>
          <w:sz w:val="20"/>
          <w:szCs w:val="20"/>
          <w:lang w:val="x-none" w:eastAsia="x-none"/>
        </w:rPr>
        <w:t>podatek o sektorju, za katerega je medpanožna organizacija priznana,</w:t>
      </w:r>
    </w:p>
    <w:p w14:paraId="7D8613EC" w14:textId="77777777"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h) </w:t>
      </w:r>
      <w:r w:rsidR="009A4FAB" w:rsidRPr="002F19C3">
        <w:rPr>
          <w:rFonts w:ascii="Arial" w:eastAsia="Times New Roman" w:hAnsi="Arial" w:cs="Arial"/>
          <w:color w:val="000000" w:themeColor="text1"/>
          <w:sz w:val="20"/>
          <w:szCs w:val="20"/>
          <w:lang w:val="x-none" w:eastAsia="x-none"/>
        </w:rPr>
        <w:t>poročila o izvedenih aktivnostih medpanožne organizacije,</w:t>
      </w:r>
    </w:p>
    <w:p w14:paraId="73F8E869" w14:textId="7C4BC8F6" w:rsidR="009A4FAB"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i) </w:t>
      </w:r>
      <w:r w:rsidR="009A4FAB" w:rsidRPr="002F19C3">
        <w:rPr>
          <w:rFonts w:ascii="Arial" w:eastAsia="Times New Roman" w:hAnsi="Arial" w:cs="Arial"/>
          <w:color w:val="000000" w:themeColor="text1"/>
          <w:sz w:val="20"/>
          <w:szCs w:val="20"/>
          <w:lang w:val="x-none" w:eastAsia="x-none"/>
        </w:rPr>
        <w:t>številka in datum odločbe o priznanju ali odvzemu priznanja medpanožne organizacije.</w:t>
      </w:r>
    </w:p>
    <w:p w14:paraId="2EF8EBB2" w14:textId="25F61A42" w:rsidR="009A4FAB" w:rsidRPr="002F19C3" w:rsidRDefault="002424F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val="x-none" w:eastAsia="x-none"/>
        </w:rPr>
        <w:t>3) Rok za sporočanje podatkov iz tega člena je 20. marec tekočega leta za predhodno leto, razen če ni s predpisi Unije, ki urejajo skupno ureditev kmetijskih proizvodov, določeno drugače.</w:t>
      </w:r>
    </w:p>
    <w:p w14:paraId="1E76E6B4" w14:textId="46C90E0F" w:rsidR="009A4FAB" w:rsidRPr="002F19C3" w:rsidRDefault="002424F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val="x-none" w:eastAsia="x-none"/>
        </w:rPr>
        <w:t>4) Podrobnejšo vsebino in način sporočanja podatkov v evidenco iz tega člena predpiše minister.</w:t>
      </w:r>
    </w:p>
    <w:p w14:paraId="23F7DBA6" w14:textId="77777777" w:rsidR="0047008F"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p>
    <w:p w14:paraId="3BE4825D" w14:textId="1B74C0FD"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16</w:t>
      </w:r>
      <w:r w:rsidR="002C330F" w:rsidRPr="002F19C3">
        <w:rPr>
          <w:rFonts w:ascii="Arial" w:eastAsia="Times New Roman" w:hAnsi="Arial" w:cs="Arial"/>
          <w:b/>
          <w:color w:val="000000" w:themeColor="text1"/>
          <w:sz w:val="20"/>
          <w:szCs w:val="20"/>
          <w:lang w:val="es-ES" w:eastAsia="x-none"/>
        </w:rPr>
        <w:t>6</w:t>
      </w:r>
      <w:r w:rsidR="009A4FAB" w:rsidRPr="002F19C3">
        <w:rPr>
          <w:rFonts w:ascii="Arial" w:eastAsia="Times New Roman" w:hAnsi="Arial" w:cs="Arial"/>
          <w:b/>
          <w:color w:val="000000" w:themeColor="text1"/>
          <w:sz w:val="20"/>
          <w:szCs w:val="20"/>
          <w:lang w:val="es-ES" w:eastAsia="x-none"/>
        </w:rPr>
        <w:t>. člen</w:t>
      </w:r>
    </w:p>
    <w:p w14:paraId="486A09EB"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(evidenca o ukrepih kmetijske politike)</w:t>
      </w:r>
    </w:p>
    <w:p w14:paraId="79394450" w14:textId="70429731"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(1) </w:t>
      </w:r>
      <w:r w:rsidRPr="002F19C3">
        <w:rPr>
          <w:rFonts w:ascii="Arial" w:eastAsia="Times New Roman" w:hAnsi="Arial" w:cs="Arial"/>
          <w:color w:val="000000" w:themeColor="text1"/>
          <w:sz w:val="20"/>
          <w:szCs w:val="20"/>
          <w:lang w:val="x-none" w:eastAsia="x-none"/>
        </w:rPr>
        <w:t>Evidenca o ukrepih kmetijske politike je namenjena spremljanju, izvedbi in kontroli ukrepov kmetijske politike na državni in občinski ravni ter vodenju in upravljanju zbirk podatkov iz tega zakona. Kontaktni podatki i</w:t>
      </w:r>
      <w:r w:rsidR="00BF0F3C" w:rsidRPr="002F19C3">
        <w:rPr>
          <w:rFonts w:ascii="Arial" w:eastAsia="Times New Roman" w:hAnsi="Arial" w:cs="Arial"/>
          <w:color w:val="000000" w:themeColor="text1"/>
          <w:sz w:val="20"/>
          <w:szCs w:val="20"/>
          <w:lang w:val="x-none" w:eastAsia="x-none"/>
        </w:rPr>
        <w:t>z 6. točke tretjega odstavka 1</w:t>
      </w:r>
      <w:r w:rsidR="00167FE4" w:rsidRPr="002F19C3">
        <w:rPr>
          <w:rFonts w:ascii="Arial" w:eastAsia="Times New Roman" w:hAnsi="Arial" w:cs="Arial"/>
          <w:color w:val="000000" w:themeColor="text1"/>
          <w:sz w:val="20"/>
          <w:szCs w:val="20"/>
          <w:lang w:eastAsia="x-none"/>
        </w:rPr>
        <w:t>53</w:t>
      </w:r>
      <w:r w:rsidRPr="002F19C3">
        <w:rPr>
          <w:rFonts w:ascii="Arial" w:eastAsia="Times New Roman" w:hAnsi="Arial" w:cs="Arial"/>
          <w:color w:val="000000" w:themeColor="text1"/>
          <w:sz w:val="20"/>
          <w:szCs w:val="20"/>
          <w:lang w:val="x-none" w:eastAsia="x-none"/>
        </w:rPr>
        <w:t>. člena tega zakona se lahko uporabljajo za preverjanje in posodabljanje kontaktnih podatkov v posameznih zbirkah podatkov.</w:t>
      </w:r>
    </w:p>
    <w:p w14:paraId="24FE9EC2" w14:textId="62B0677A"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(2) </w:t>
      </w:r>
      <w:r w:rsidRPr="002F19C3">
        <w:rPr>
          <w:rFonts w:ascii="Arial" w:eastAsia="Times New Roman" w:hAnsi="Arial" w:cs="Arial"/>
          <w:color w:val="000000" w:themeColor="text1"/>
          <w:sz w:val="20"/>
          <w:szCs w:val="20"/>
          <w:lang w:val="x-none" w:eastAsia="x-none"/>
        </w:rPr>
        <w:t>Vsebina evidence o ukrepih kmetijske politike so podatki, ki jih subjekti iz 1</w:t>
      </w:r>
      <w:r w:rsidR="00167FE4" w:rsidRPr="002F19C3">
        <w:rPr>
          <w:rFonts w:ascii="Arial" w:eastAsia="Times New Roman" w:hAnsi="Arial" w:cs="Arial"/>
          <w:color w:val="000000" w:themeColor="text1"/>
          <w:sz w:val="20"/>
          <w:szCs w:val="20"/>
          <w:lang w:eastAsia="x-none"/>
        </w:rPr>
        <w:t>53</w:t>
      </w:r>
      <w:r w:rsidRPr="002F19C3">
        <w:rPr>
          <w:rFonts w:ascii="Arial" w:eastAsia="Times New Roman" w:hAnsi="Arial" w:cs="Arial"/>
          <w:color w:val="000000" w:themeColor="text1"/>
          <w:sz w:val="20"/>
          <w:szCs w:val="20"/>
          <w:lang w:val="x-none" w:eastAsia="x-none"/>
        </w:rPr>
        <w:t>. člena tega zakona posredujejo ministrstvu za namene iz prvega odstavka 1</w:t>
      </w:r>
      <w:r w:rsidR="00167FE4" w:rsidRPr="002F19C3">
        <w:rPr>
          <w:rFonts w:ascii="Arial" w:eastAsia="Times New Roman" w:hAnsi="Arial" w:cs="Arial"/>
          <w:color w:val="000000" w:themeColor="text1"/>
          <w:sz w:val="20"/>
          <w:szCs w:val="20"/>
          <w:lang w:eastAsia="x-none"/>
        </w:rPr>
        <w:t>53</w:t>
      </w:r>
      <w:r w:rsidRPr="002F19C3">
        <w:rPr>
          <w:rFonts w:ascii="Arial" w:eastAsia="Times New Roman" w:hAnsi="Arial" w:cs="Arial"/>
          <w:color w:val="000000" w:themeColor="text1"/>
          <w:sz w:val="20"/>
          <w:szCs w:val="20"/>
          <w:lang w:val="x-none" w:eastAsia="x-none"/>
        </w:rPr>
        <w:t>. člena tega zakona, in podatki, ki jih agencija kot izvajalec ukrepov kmetijske politike pridobi sama iz registrov in drugih evidenc v zvezi z opravljanjem svojih pristojnosti in nalog. Evidenco vodi in upravlja agencija.</w:t>
      </w:r>
    </w:p>
    <w:p w14:paraId="571D4F51" w14:textId="2A95BD02"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(3) </w:t>
      </w:r>
      <w:r w:rsidRPr="002F19C3">
        <w:rPr>
          <w:rFonts w:ascii="Arial" w:eastAsia="Times New Roman" w:hAnsi="Arial" w:cs="Arial"/>
          <w:color w:val="000000" w:themeColor="text1"/>
          <w:sz w:val="20"/>
          <w:szCs w:val="20"/>
          <w:lang w:val="x-none" w:eastAsia="x-none"/>
        </w:rPr>
        <w:t>Evidenca o ukrepih kmetijske politike vsebuje poleg podatkov o subjektih iz 1</w:t>
      </w:r>
      <w:r w:rsidR="00167FE4" w:rsidRPr="002F19C3">
        <w:rPr>
          <w:rFonts w:ascii="Arial" w:eastAsia="Times New Roman" w:hAnsi="Arial" w:cs="Arial"/>
          <w:color w:val="000000" w:themeColor="text1"/>
          <w:sz w:val="20"/>
          <w:szCs w:val="20"/>
          <w:lang w:eastAsia="x-none"/>
        </w:rPr>
        <w:t>53</w:t>
      </w:r>
      <w:r w:rsidR="00BF0F3C" w:rsidRPr="002F19C3">
        <w:rPr>
          <w:rFonts w:ascii="Arial" w:eastAsia="Times New Roman" w:hAnsi="Arial" w:cs="Arial"/>
          <w:color w:val="000000" w:themeColor="text1"/>
          <w:sz w:val="20"/>
          <w:szCs w:val="20"/>
          <w:lang w:val="x-none" w:eastAsia="x-none"/>
        </w:rPr>
        <w:t>. in 15</w:t>
      </w:r>
      <w:r w:rsidR="00167FE4" w:rsidRPr="002F19C3">
        <w:rPr>
          <w:rFonts w:ascii="Arial" w:eastAsia="Times New Roman" w:hAnsi="Arial" w:cs="Arial"/>
          <w:color w:val="000000" w:themeColor="text1"/>
          <w:sz w:val="20"/>
          <w:szCs w:val="20"/>
          <w:lang w:eastAsia="x-none"/>
        </w:rPr>
        <w:t>6</w:t>
      </w:r>
      <w:r w:rsidRPr="002F19C3">
        <w:rPr>
          <w:rFonts w:ascii="Arial" w:eastAsia="Times New Roman" w:hAnsi="Arial" w:cs="Arial"/>
          <w:color w:val="000000" w:themeColor="text1"/>
          <w:sz w:val="20"/>
          <w:szCs w:val="20"/>
          <w:lang w:val="x-none" w:eastAsia="x-none"/>
        </w:rPr>
        <w:t xml:space="preserve">. člena tega zakona tudi podatke iz zbirnih vlog, iz drugih vlog in zahtevkov za ukrepe kmetijske politike, zlasti vrsto ukrepa, izplačana sredstva in omejitve, ter podatke fizičnih oseb o načinu ugotavljanja davčne osnove za dohodke iz osnovne kmetijske in osnovne gozdarske dejavnosti, druge kmetijske dejavnosti ali dopolnilne dejavnosti na kmetiji (v nadaljnjem besedilu: davčni status), o </w:t>
      </w:r>
      <w:proofErr w:type="spellStart"/>
      <w:r w:rsidRPr="002F19C3">
        <w:rPr>
          <w:rFonts w:ascii="Arial" w:eastAsia="Times New Roman" w:hAnsi="Arial" w:cs="Arial"/>
          <w:color w:val="000000" w:themeColor="text1"/>
          <w:sz w:val="20"/>
          <w:szCs w:val="20"/>
          <w:lang w:val="x-none" w:eastAsia="x-none"/>
        </w:rPr>
        <w:t>rezidentskem</w:t>
      </w:r>
      <w:proofErr w:type="spellEnd"/>
      <w:r w:rsidRPr="002F19C3">
        <w:rPr>
          <w:rFonts w:ascii="Arial" w:eastAsia="Times New Roman" w:hAnsi="Arial" w:cs="Arial"/>
          <w:color w:val="000000" w:themeColor="text1"/>
          <w:sz w:val="20"/>
          <w:szCs w:val="20"/>
          <w:lang w:val="x-none" w:eastAsia="x-none"/>
        </w:rPr>
        <w:t xml:space="preserve"> statusu in transakcijskem računu ter podatke iz drugih evidenc, ki jih agencija vodi na podlagi veljavnih predpisov.</w:t>
      </w:r>
    </w:p>
    <w:p w14:paraId="1A78C446"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 xml:space="preserve">(4) Agencija podatke o davčnem in </w:t>
      </w:r>
      <w:proofErr w:type="spellStart"/>
      <w:r w:rsidRPr="002F19C3">
        <w:rPr>
          <w:rFonts w:ascii="Arial" w:eastAsia="Times New Roman" w:hAnsi="Arial" w:cs="Arial"/>
          <w:color w:val="000000" w:themeColor="text1"/>
          <w:sz w:val="20"/>
          <w:szCs w:val="20"/>
          <w:lang w:val="x-none" w:eastAsia="x-none"/>
        </w:rPr>
        <w:t>rezidentskem</w:t>
      </w:r>
      <w:proofErr w:type="spellEnd"/>
      <w:r w:rsidRPr="002F19C3">
        <w:rPr>
          <w:rFonts w:ascii="Arial" w:eastAsia="Times New Roman" w:hAnsi="Arial" w:cs="Arial"/>
          <w:color w:val="000000" w:themeColor="text1"/>
          <w:sz w:val="20"/>
          <w:szCs w:val="20"/>
          <w:lang w:val="x-none" w:eastAsia="x-none"/>
        </w:rPr>
        <w:t xml:space="preserve"> statusu pridobi iz davčnih evidenc, podatke o transakcijskem računu pa iz registra transakcijskih računov.</w:t>
      </w:r>
    </w:p>
    <w:p w14:paraId="260E6FD9" w14:textId="4F66410E"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(5) </w:t>
      </w:r>
      <w:r w:rsidRPr="002F19C3">
        <w:rPr>
          <w:rFonts w:ascii="Arial" w:eastAsia="Times New Roman" w:hAnsi="Arial" w:cs="Arial"/>
          <w:color w:val="000000" w:themeColor="text1"/>
          <w:sz w:val="20"/>
          <w:szCs w:val="20"/>
          <w:lang w:val="x-none" w:eastAsia="x-none"/>
        </w:rPr>
        <w:t>Podatki iz te evidence niso javni, razen v kolikor zakon drugje določa javnost posameznih podatkov.</w:t>
      </w:r>
    </w:p>
    <w:p w14:paraId="20DAA1E9" w14:textId="77777777" w:rsidR="0047008F" w:rsidRPr="002F19C3" w:rsidRDefault="0047008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12E59713" w14:textId="6CED353E"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16</w:t>
      </w:r>
      <w:r w:rsidR="002C330F" w:rsidRPr="002F19C3">
        <w:rPr>
          <w:rFonts w:ascii="Arial" w:eastAsia="Times New Roman" w:hAnsi="Arial" w:cs="Arial"/>
          <w:b/>
          <w:color w:val="000000" w:themeColor="text1"/>
          <w:sz w:val="20"/>
          <w:szCs w:val="20"/>
          <w:lang w:eastAsia="x-none"/>
        </w:rPr>
        <w:t>7</w:t>
      </w:r>
      <w:r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0CE17312"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(evidenca podatkov, pridobljenih z uporabo sistema za spremljanje površin)</w:t>
      </w:r>
    </w:p>
    <w:p w14:paraId="59802C20" w14:textId="77777777"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Evidenca podatkov, pridobljenih z uporabo sistema za spremljanje površin, je namenjena:</w:t>
      </w:r>
    </w:p>
    <w:p w14:paraId="2529BFA9" w14:textId="77777777"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ugotavljanju, dokazovanju in razlagi dejanskega stanja v okviru pregledov za izvajanje ukrepov kmetijske politike,</w:t>
      </w:r>
    </w:p>
    <w:p w14:paraId="4DAA8FC9" w14:textId="77777777"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2. načrtovanju in spremljanju kmetijske politike,</w:t>
      </w:r>
    </w:p>
    <w:p w14:paraId="235AE03F" w14:textId="77777777"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spremljanju, vrednotenju in izvajanju poročanja o stanju kmetijskih in gozdnih zemljišč ter kmetijskih kultur v skladu z veljavnimi predpisi,</w:t>
      </w:r>
    </w:p>
    <w:p w14:paraId="70599CA3" w14:textId="77777777"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uskladitvam zemljišč, vpisanih v RKG,</w:t>
      </w:r>
    </w:p>
    <w:p w14:paraId="38DB0B8E" w14:textId="77777777"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 kot pomoč pri določanju evidence dejanske rabe kmetijskih in gozdnih zemljišč ter</w:t>
      </w:r>
    </w:p>
    <w:p w14:paraId="4657279E" w14:textId="77777777"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 raziskovanju, statističnim obdelavam in drugim uporabnikom.</w:t>
      </w:r>
    </w:p>
    <w:p w14:paraId="1897BADB" w14:textId="77777777"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V evidenci se za vsa kmetijska gospodarstva, ki so vpisana v RKG in uveljavljajo zahtevke iz ukrepov kmetijske politike, poleg KMG-MID vodijo, prevzemajo in obdelujejo podatki, ki so pridobljeni ali ustvarjeni z uporabo sistema za spremljanje površin iz tega zakona, zlasti o:</w:t>
      </w:r>
    </w:p>
    <w:p w14:paraId="0FE830F6" w14:textId="4E13FF08"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časovni vrsti statistike signalov konstelacij satelitov za opazovanje zemlje, pridobljenih z uporabo podatkov satelitov </w:t>
      </w:r>
      <w:proofErr w:type="spellStart"/>
      <w:r w:rsidRPr="002F19C3">
        <w:rPr>
          <w:rFonts w:ascii="Arial" w:eastAsia="Times New Roman" w:hAnsi="Arial" w:cs="Arial"/>
          <w:color w:val="000000" w:themeColor="text1"/>
          <w:sz w:val="20"/>
          <w:szCs w:val="20"/>
          <w:lang w:eastAsia="sl-SI"/>
        </w:rPr>
        <w:t>Sentinel</w:t>
      </w:r>
      <w:proofErr w:type="spellEnd"/>
      <w:r w:rsidRPr="002F19C3">
        <w:rPr>
          <w:rFonts w:ascii="Arial" w:eastAsia="Times New Roman" w:hAnsi="Arial" w:cs="Arial"/>
          <w:color w:val="000000" w:themeColor="text1"/>
          <w:sz w:val="20"/>
          <w:szCs w:val="20"/>
          <w:lang w:eastAsia="sl-SI"/>
        </w:rPr>
        <w:t xml:space="preserve"> programa </w:t>
      </w:r>
      <w:proofErr w:type="spellStart"/>
      <w:r w:rsidRPr="002F19C3">
        <w:rPr>
          <w:rFonts w:ascii="Arial" w:eastAsia="Times New Roman" w:hAnsi="Arial" w:cs="Arial"/>
          <w:color w:val="000000" w:themeColor="text1"/>
          <w:sz w:val="20"/>
          <w:szCs w:val="20"/>
          <w:lang w:eastAsia="sl-SI"/>
        </w:rPr>
        <w:t>Copernicus</w:t>
      </w:r>
      <w:proofErr w:type="spellEnd"/>
      <w:r w:rsidRPr="002F19C3">
        <w:rPr>
          <w:rFonts w:ascii="Arial" w:eastAsia="Times New Roman" w:hAnsi="Arial" w:cs="Arial"/>
          <w:color w:val="000000" w:themeColor="text1"/>
          <w:sz w:val="20"/>
          <w:szCs w:val="20"/>
          <w:lang w:eastAsia="sl-SI"/>
        </w:rPr>
        <w:t xml:space="preserve"> in drugih enakovrednih satelitskih podatkov, na področju posameznega kmetijskega in gozdnega zemljišča, ki ne omogočajo določljivosti fizične osebe ter</w:t>
      </w:r>
    </w:p>
    <w:p w14:paraId="59AB1932" w14:textId="19EB4799"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izvedenih produktih postopka </w:t>
      </w:r>
      <w:proofErr w:type="spellStart"/>
      <w:r w:rsidRPr="002F19C3">
        <w:rPr>
          <w:rFonts w:ascii="Arial" w:eastAsia="Times New Roman" w:hAnsi="Arial" w:cs="Arial"/>
          <w:color w:val="000000" w:themeColor="text1"/>
          <w:sz w:val="20"/>
          <w:szCs w:val="20"/>
          <w:lang w:eastAsia="sl-SI"/>
        </w:rPr>
        <w:t>fotointerpretacije</w:t>
      </w:r>
      <w:proofErr w:type="spellEnd"/>
      <w:r w:rsidRPr="002F19C3">
        <w:rPr>
          <w:rFonts w:ascii="Arial" w:eastAsia="Times New Roman" w:hAnsi="Arial" w:cs="Arial"/>
          <w:color w:val="000000" w:themeColor="text1"/>
          <w:sz w:val="20"/>
          <w:szCs w:val="20"/>
          <w:lang w:eastAsia="sl-SI"/>
        </w:rPr>
        <w:t xml:space="preserve"> ali interpretacije drugih podatkov, zlasti grafični in tabelarični identifikatorji dogajanja na kmetijskih zemljiščih, kot so identifikatorji opažanj košnje, gole zemlje, klasifikacije skupin rastlin, klasifikacije skupin rab, homogenosti in drugi.</w:t>
      </w:r>
    </w:p>
    <w:p w14:paraId="4E857D32" w14:textId="1D1B630B" w:rsidR="0047008F"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Evidenca je javna in se lahko povezuje z drugimi zbirkami podatkov, ki ne vsebujejo osebnih podatkov.</w:t>
      </w:r>
    </w:p>
    <w:p w14:paraId="3EB36C58" w14:textId="77777777"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64027CFE" w14:textId="0F928490"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16</w:t>
      </w:r>
      <w:r w:rsidR="002C330F" w:rsidRPr="002F19C3">
        <w:rPr>
          <w:rFonts w:ascii="Arial" w:eastAsia="Times New Roman" w:hAnsi="Arial" w:cs="Arial"/>
          <w:b/>
          <w:color w:val="000000" w:themeColor="text1"/>
          <w:sz w:val="20"/>
          <w:szCs w:val="20"/>
          <w:lang w:val="es-ES" w:eastAsia="x-none"/>
        </w:rPr>
        <w:t>8</w:t>
      </w:r>
      <w:r w:rsidR="009A4FAB" w:rsidRPr="002F19C3">
        <w:rPr>
          <w:rFonts w:ascii="Arial" w:eastAsia="Times New Roman" w:hAnsi="Arial" w:cs="Arial"/>
          <w:b/>
          <w:color w:val="000000" w:themeColor="text1"/>
          <w:sz w:val="20"/>
          <w:szCs w:val="20"/>
          <w:lang w:val="es-ES" w:eastAsia="x-none"/>
        </w:rPr>
        <w:t>. člen</w:t>
      </w:r>
    </w:p>
    <w:p w14:paraId="2125C33D" w14:textId="407407E5"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(evidenca komasacij)</w:t>
      </w:r>
    </w:p>
    <w:p w14:paraId="40BFC317"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(1) Evidenca komasacij je namenjena izvedbi komasacij in izvajanju drugih ukrepov, ki se navezujejo na komasacijska območja.</w:t>
      </w:r>
    </w:p>
    <w:p w14:paraId="17AC3195" w14:textId="5C4D81C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(2) Evidenca komasacij je temeljna in enotna evidenca o komasacijah kmetijskih zemljišč. V evidenci komasacij se vodi grafični in p</w:t>
      </w:r>
      <w:r w:rsidR="00FE5878" w:rsidRPr="002F19C3">
        <w:rPr>
          <w:rFonts w:ascii="Arial" w:eastAsia="Times New Roman" w:hAnsi="Arial" w:cs="Arial"/>
          <w:color w:val="000000" w:themeColor="text1"/>
          <w:sz w:val="20"/>
          <w:szCs w:val="20"/>
          <w:lang w:val="nl-NL" w:eastAsia="x-none"/>
        </w:rPr>
        <w:t>isni del.</w:t>
      </w:r>
    </w:p>
    <w:p w14:paraId="43F6EE01"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(3) Grafični del vsebuje zlasti podatke o komasacijskih območjih in parcelah, vključenih v komasacijska območja </w:t>
      </w:r>
    </w:p>
    <w:p w14:paraId="139F445A" w14:textId="77777777" w:rsidR="00BF0F3C" w:rsidRPr="002F19C3"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(4) Pisni del vsebuje zlasti:</w:t>
      </w:r>
    </w:p>
    <w:p w14:paraId="711D40C4" w14:textId="77777777" w:rsidR="00BF0F3C" w:rsidRPr="002F19C3"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1. ime komasacijskih območij;</w:t>
      </w:r>
    </w:p>
    <w:p w14:paraId="72A248D7" w14:textId="77777777" w:rsidR="00BF0F3C" w:rsidRPr="002F19C3"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2. </w:t>
      </w:r>
      <w:r w:rsidR="009A4FAB" w:rsidRPr="002F19C3">
        <w:rPr>
          <w:rFonts w:ascii="Arial" w:eastAsia="Times New Roman" w:hAnsi="Arial" w:cs="Arial"/>
          <w:color w:val="000000" w:themeColor="text1"/>
          <w:sz w:val="20"/>
          <w:szCs w:val="20"/>
          <w:lang w:val="nl-NL" w:eastAsia="x-none"/>
        </w:rPr>
        <w:t>površino komasacijskih območij;</w:t>
      </w:r>
    </w:p>
    <w:p w14:paraId="6200BE6E" w14:textId="77777777" w:rsidR="00BF0F3C" w:rsidRPr="002F19C3"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3. </w:t>
      </w:r>
      <w:r w:rsidR="009A4FAB" w:rsidRPr="002F19C3">
        <w:rPr>
          <w:rFonts w:ascii="Arial" w:eastAsia="Times New Roman" w:hAnsi="Arial" w:cs="Arial"/>
          <w:color w:val="000000" w:themeColor="text1"/>
          <w:sz w:val="20"/>
          <w:szCs w:val="20"/>
          <w:lang w:val="nl-NL" w:eastAsia="x-none"/>
        </w:rPr>
        <w:t>seznam parcel, vključenih v komasacijska območja;</w:t>
      </w:r>
    </w:p>
    <w:p w14:paraId="1DA35297" w14:textId="77777777" w:rsidR="00BF0F3C" w:rsidRPr="002F19C3"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4. </w:t>
      </w:r>
      <w:r w:rsidR="009A4FAB" w:rsidRPr="002F19C3">
        <w:rPr>
          <w:rFonts w:ascii="Arial" w:eastAsia="Times New Roman" w:hAnsi="Arial" w:cs="Arial"/>
          <w:color w:val="000000" w:themeColor="text1"/>
          <w:sz w:val="20"/>
          <w:szCs w:val="20"/>
          <w:lang w:val="nl-NL" w:eastAsia="x-none"/>
        </w:rPr>
        <w:t>podatke o izdanih upravnih aktih, ki se nanašajo na komasacijsko območje;</w:t>
      </w:r>
    </w:p>
    <w:p w14:paraId="01C800E0" w14:textId="2256DA1F" w:rsidR="00BF0F3C" w:rsidRPr="002F19C3"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5. </w:t>
      </w:r>
      <w:r w:rsidR="009A4FAB" w:rsidRPr="002F19C3">
        <w:rPr>
          <w:rFonts w:ascii="Arial" w:eastAsia="Times New Roman" w:hAnsi="Arial" w:cs="Arial"/>
          <w:color w:val="000000" w:themeColor="text1"/>
          <w:sz w:val="20"/>
          <w:szCs w:val="20"/>
          <w:lang w:val="nl-NL" w:eastAsia="x-none"/>
        </w:rPr>
        <w:t xml:space="preserve">podatke o komasacijskih udeleženkah ali udeležencih: </w:t>
      </w:r>
      <w:r w:rsidR="009A4FAB" w:rsidRPr="002F19C3">
        <w:rPr>
          <w:rFonts w:ascii="Arial" w:eastAsia="Times New Roman" w:hAnsi="Arial" w:cs="Arial"/>
          <w:color w:val="000000" w:themeColor="text1"/>
          <w:sz w:val="20"/>
          <w:szCs w:val="20"/>
          <w:lang w:val="x-none" w:eastAsia="x-none"/>
        </w:rPr>
        <w:t>davčna številka, priimek, ime, stalno prebivališče v Sloveniji, začasno prebivališče v Sloveniji, prebivališče v tujini, naslov za vročanje</w:t>
      </w:r>
      <w:r w:rsidR="00167FE4" w:rsidRPr="002F19C3">
        <w:rPr>
          <w:rFonts w:ascii="Arial" w:eastAsia="Times New Roman" w:hAnsi="Arial" w:cs="Arial"/>
          <w:color w:val="000000" w:themeColor="text1"/>
          <w:sz w:val="20"/>
          <w:szCs w:val="20"/>
          <w:lang w:val="nl-NL" w:eastAsia="x-none"/>
        </w:rPr>
        <w:t xml:space="preserve"> iz 153</w:t>
      </w:r>
      <w:r w:rsidR="009A4FAB" w:rsidRPr="002F19C3">
        <w:rPr>
          <w:rFonts w:ascii="Arial" w:eastAsia="Times New Roman" w:hAnsi="Arial" w:cs="Arial"/>
          <w:color w:val="000000" w:themeColor="text1"/>
          <w:sz w:val="20"/>
          <w:szCs w:val="20"/>
          <w:lang w:val="nl-NL" w:eastAsia="x-none"/>
        </w:rPr>
        <w:t>. člena tega zakona;</w:t>
      </w:r>
    </w:p>
    <w:p w14:paraId="1F0D700E" w14:textId="58EDB7F0" w:rsidR="009A4FAB" w:rsidRPr="002F19C3"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lastRenderedPageBreak/>
        <w:t xml:space="preserve">6. </w:t>
      </w:r>
      <w:r w:rsidR="009A4FAB" w:rsidRPr="002F19C3">
        <w:rPr>
          <w:rFonts w:ascii="Arial" w:eastAsia="Times New Roman" w:hAnsi="Arial" w:cs="Arial"/>
          <w:color w:val="000000" w:themeColor="text1"/>
          <w:sz w:val="20"/>
          <w:szCs w:val="20"/>
          <w:lang w:val="nl-NL" w:eastAsia="x-none"/>
        </w:rPr>
        <w:t xml:space="preserve">podatke o izvajalcih in investitorjih komasacij: </w:t>
      </w:r>
      <w:r w:rsidR="009A4FAB" w:rsidRPr="002F19C3">
        <w:rPr>
          <w:rFonts w:ascii="Arial" w:eastAsia="Times New Roman" w:hAnsi="Arial" w:cs="Arial"/>
          <w:color w:val="000000" w:themeColor="text1"/>
          <w:sz w:val="20"/>
          <w:szCs w:val="20"/>
          <w:lang w:val="x-none" w:eastAsia="x-none"/>
        </w:rPr>
        <w:t xml:space="preserve">davčna številka, </w:t>
      </w:r>
      <w:r w:rsidR="009A4FAB" w:rsidRPr="002F19C3">
        <w:rPr>
          <w:rFonts w:ascii="Arial" w:eastAsia="Times New Roman" w:hAnsi="Arial" w:cs="Arial"/>
          <w:color w:val="000000" w:themeColor="text1"/>
          <w:sz w:val="20"/>
          <w:szCs w:val="20"/>
          <w:lang w:eastAsia="x-none"/>
        </w:rPr>
        <w:t>naziv</w:t>
      </w:r>
      <w:r w:rsidR="009A4FAB" w:rsidRPr="002F19C3">
        <w:rPr>
          <w:rFonts w:ascii="Arial" w:eastAsia="Times New Roman" w:hAnsi="Arial" w:cs="Arial"/>
          <w:color w:val="000000" w:themeColor="text1"/>
          <w:sz w:val="20"/>
          <w:szCs w:val="20"/>
          <w:lang w:val="x-none" w:eastAsia="x-none"/>
        </w:rPr>
        <w:t xml:space="preserve"> ali ime in priimek ter sedež ali naslov</w:t>
      </w:r>
      <w:r w:rsidR="009A4FAB" w:rsidRPr="002F19C3">
        <w:rPr>
          <w:rFonts w:ascii="Arial" w:eastAsia="Times New Roman" w:hAnsi="Arial" w:cs="Arial"/>
          <w:color w:val="000000" w:themeColor="text1"/>
          <w:sz w:val="20"/>
          <w:szCs w:val="20"/>
          <w:lang w:val="nl-NL" w:eastAsia="x-none"/>
        </w:rPr>
        <w:t xml:space="preserve"> izvajalcih in investitorjih komasacij iz 1</w:t>
      </w:r>
      <w:r w:rsidR="008C72A9" w:rsidRPr="002F19C3">
        <w:rPr>
          <w:rFonts w:ascii="Arial" w:eastAsia="Times New Roman" w:hAnsi="Arial" w:cs="Arial"/>
          <w:color w:val="000000" w:themeColor="text1"/>
          <w:sz w:val="20"/>
          <w:szCs w:val="20"/>
          <w:lang w:val="nl-NL" w:eastAsia="x-none"/>
        </w:rPr>
        <w:t>53</w:t>
      </w:r>
      <w:r w:rsidR="009A4FAB" w:rsidRPr="002F19C3">
        <w:rPr>
          <w:rFonts w:ascii="Arial" w:eastAsia="Times New Roman" w:hAnsi="Arial" w:cs="Arial"/>
          <w:color w:val="000000" w:themeColor="text1"/>
          <w:sz w:val="20"/>
          <w:szCs w:val="20"/>
          <w:lang w:val="nl-NL" w:eastAsia="x-none"/>
        </w:rPr>
        <w:t>. člena tega zakona.</w:t>
      </w:r>
    </w:p>
    <w:p w14:paraId="61908F5E"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(5) Evidenca komasacij se vzpostavi na podlagi podatkov o posameznih fazah postopka komasacij in pravnomočnih odločb o novi dodelitvi zemljišč v postopkih komasacije.</w:t>
      </w:r>
    </w:p>
    <w:p w14:paraId="01D8F187"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(6) </w:t>
      </w:r>
      <w:r w:rsidRPr="002F19C3">
        <w:rPr>
          <w:rFonts w:ascii="Arial" w:eastAsia="Times New Roman" w:hAnsi="Arial" w:cs="Arial"/>
          <w:color w:val="000000" w:themeColor="text1"/>
          <w:sz w:val="20"/>
          <w:szCs w:val="20"/>
          <w:lang w:eastAsia="x-none"/>
        </w:rPr>
        <w:t>Podatki iz te evidence niso javni, razen ime in območje komasacije.</w:t>
      </w:r>
      <w:r w:rsidRPr="002F19C3">
        <w:rPr>
          <w:rFonts w:ascii="Arial" w:eastAsia="Times New Roman" w:hAnsi="Arial" w:cs="Arial"/>
          <w:color w:val="000000" w:themeColor="text1"/>
          <w:sz w:val="20"/>
          <w:szCs w:val="20"/>
          <w:lang w:val="nl-NL" w:eastAsia="x-none"/>
        </w:rPr>
        <w:t xml:space="preserve"> </w:t>
      </w:r>
    </w:p>
    <w:p w14:paraId="7AB67C7D" w14:textId="6D1F6CA8"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(7) Podrobno vsebino evidence komasacij, način vodenja in postopek vpisa komasacijskih območij predpiše minister .</w:t>
      </w:r>
    </w:p>
    <w:p w14:paraId="69985141" w14:textId="77777777" w:rsidR="0047008F" w:rsidRPr="002F19C3" w:rsidRDefault="0047008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p>
    <w:p w14:paraId="45D2CD4F" w14:textId="68DF3C08"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16</w:t>
      </w:r>
      <w:r w:rsidR="002C330F" w:rsidRPr="002F19C3">
        <w:rPr>
          <w:rFonts w:ascii="Arial" w:eastAsia="Times New Roman" w:hAnsi="Arial" w:cs="Arial"/>
          <w:b/>
          <w:color w:val="000000" w:themeColor="text1"/>
          <w:sz w:val="20"/>
          <w:szCs w:val="20"/>
          <w:lang w:val="nl-NL" w:eastAsia="x-none"/>
        </w:rPr>
        <w:t>9</w:t>
      </w:r>
      <w:r w:rsidR="009A4FAB" w:rsidRPr="002F19C3">
        <w:rPr>
          <w:rFonts w:ascii="Arial" w:eastAsia="Times New Roman" w:hAnsi="Arial" w:cs="Arial"/>
          <w:b/>
          <w:color w:val="000000" w:themeColor="text1"/>
          <w:sz w:val="20"/>
          <w:szCs w:val="20"/>
          <w:lang w:val="nl-NL" w:eastAsia="x-none"/>
        </w:rPr>
        <w:t>. člen</w:t>
      </w:r>
    </w:p>
    <w:p w14:paraId="431B30E2"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(evidenca osuševalnih in namakalnih sistemov)</w:t>
      </w:r>
    </w:p>
    <w:p w14:paraId="052F1822"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Evidenca iz tega člena je namenjena upravljanju osuševalnih in namakalnih sistemov.</w:t>
      </w:r>
    </w:p>
    <w:p w14:paraId="7ABD9582"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 xml:space="preserve">(2) Evidenca osuševalnih in namakalnih sistemov je temeljna in enotna evidenca o osuševalnih in namakalnih sistemih, ki vsebuje grafični in pisni del </w:t>
      </w:r>
    </w:p>
    <w:p w14:paraId="4D726672" w14:textId="77777777" w:rsidR="00067331" w:rsidRPr="002F19C3" w:rsidRDefault="009A4FAB"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(3) Grafični del vs</w:t>
      </w:r>
      <w:r w:rsidR="00067331" w:rsidRPr="002F19C3">
        <w:rPr>
          <w:rFonts w:ascii="Arial" w:eastAsia="Times New Roman" w:hAnsi="Arial" w:cs="Arial"/>
          <w:color w:val="000000" w:themeColor="text1"/>
          <w:sz w:val="20"/>
          <w:szCs w:val="20"/>
          <w:lang w:val="x-none" w:eastAsia="x-none"/>
        </w:rPr>
        <w:t>ebuje zlasti naslednje podatke:</w:t>
      </w:r>
    </w:p>
    <w:p w14:paraId="54317782" w14:textId="77777777" w:rsidR="00067331" w:rsidRPr="002F19C3" w:rsidRDefault="00067331"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ustrezen enolični identifikator območja osuševalnega oziroma namakalnega sistema ter</w:t>
      </w:r>
    </w:p>
    <w:p w14:paraId="6CFA1E55" w14:textId="71479EF2" w:rsidR="009A4FAB" w:rsidRPr="002F19C3" w:rsidRDefault="00067331"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parcele, vključene v območja osuševalnega oziroma namakalnega sistema.</w:t>
      </w:r>
    </w:p>
    <w:p w14:paraId="35D794AA" w14:textId="77777777" w:rsidR="00067331" w:rsidRPr="002F19C3" w:rsidRDefault="009A4FAB"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(4) Pisni del vsebuje zlasti naslednje podatke o posameznem osuševal</w:t>
      </w:r>
      <w:r w:rsidR="00067331" w:rsidRPr="002F19C3">
        <w:rPr>
          <w:rFonts w:ascii="Arial" w:eastAsia="Times New Roman" w:hAnsi="Arial" w:cs="Arial"/>
          <w:color w:val="000000" w:themeColor="text1"/>
          <w:sz w:val="20"/>
          <w:szCs w:val="20"/>
          <w:lang w:val="x-none" w:eastAsia="x-none"/>
        </w:rPr>
        <w:t>nem oziroma namakalnem sistemu:</w:t>
      </w:r>
    </w:p>
    <w:p w14:paraId="5D167D7E" w14:textId="77777777" w:rsidR="00067331" w:rsidRPr="002F19C3" w:rsidRDefault="00067331"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ime osuševalne</w:t>
      </w:r>
      <w:r w:rsidRPr="002F19C3">
        <w:rPr>
          <w:rFonts w:ascii="Arial" w:eastAsia="Times New Roman" w:hAnsi="Arial" w:cs="Arial"/>
          <w:color w:val="000000" w:themeColor="text1"/>
          <w:sz w:val="20"/>
          <w:szCs w:val="20"/>
          <w:lang w:val="x-none" w:eastAsia="x-none"/>
        </w:rPr>
        <w:t>ga oziroma namakalnega sistema,</w:t>
      </w:r>
    </w:p>
    <w:p w14:paraId="26169DF8" w14:textId="77777777" w:rsidR="00067331" w:rsidRPr="002F19C3" w:rsidRDefault="00067331"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w:t>
      </w:r>
      <w:r w:rsidRPr="002F19C3">
        <w:rPr>
          <w:rFonts w:ascii="Arial" w:hAnsi="Arial" w:cs="Arial"/>
          <w:color w:val="000000" w:themeColor="text1"/>
          <w:sz w:val="20"/>
          <w:szCs w:val="20"/>
        </w:rPr>
        <w:t xml:space="preserve"> </w:t>
      </w:r>
      <w:r w:rsidR="009A4FAB" w:rsidRPr="002F19C3">
        <w:rPr>
          <w:rFonts w:ascii="Arial" w:eastAsia="Times New Roman" w:hAnsi="Arial" w:cs="Arial"/>
          <w:color w:val="000000" w:themeColor="text1"/>
          <w:sz w:val="20"/>
          <w:szCs w:val="20"/>
          <w:lang w:val="x-none" w:eastAsia="x-none"/>
        </w:rPr>
        <w:t>katastrske občine in parcelne številke,</w:t>
      </w:r>
    </w:p>
    <w:p w14:paraId="12EB9B7B" w14:textId="77777777" w:rsidR="00067331" w:rsidRPr="002F19C3" w:rsidRDefault="00067331"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podatke o izdanih upravnih aktih</w:t>
      </w:r>
      <w:r w:rsidRPr="002F19C3">
        <w:rPr>
          <w:rFonts w:ascii="Arial" w:eastAsia="Times New Roman" w:hAnsi="Arial" w:cs="Arial"/>
          <w:color w:val="000000" w:themeColor="text1"/>
          <w:sz w:val="20"/>
          <w:szCs w:val="20"/>
          <w:lang w:eastAsia="x-none"/>
        </w:rPr>
        <w:t>,</w:t>
      </w:r>
    </w:p>
    <w:p w14:paraId="3AEC4A57" w14:textId="77777777" w:rsidR="00ED6F82" w:rsidRPr="002F19C3" w:rsidRDefault="00067331"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stanje osuševalnega oziroma namakalnega sistema,</w:t>
      </w:r>
    </w:p>
    <w:p w14:paraId="0B6A44C2" w14:textId="69E70A5C" w:rsidR="009A4FAB"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podatke o delovanju in vzdrževanju osuševalnega oziroma namakalnega sistema.</w:t>
      </w:r>
    </w:p>
    <w:p w14:paraId="06DC7490"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(5) Podatki iz te evidence niso javni, razen ime in območje komasacije.</w:t>
      </w:r>
    </w:p>
    <w:p w14:paraId="527060A0"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(6) Podrobno vsebino evidence iz tega člena, način vodenja in postopek vpisa v evidenco predpiše minister.</w:t>
      </w:r>
    </w:p>
    <w:p w14:paraId="19312496" w14:textId="77777777" w:rsidR="0047008F"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p>
    <w:p w14:paraId="3C37A953" w14:textId="56B35F9D" w:rsidR="009A4FAB" w:rsidRPr="002F19C3" w:rsidRDefault="002C330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170</w:t>
      </w:r>
      <w:r w:rsidR="0047008F"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3E67AEC4"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(zbirka podatkov rastlinske genske banke)</w:t>
      </w:r>
    </w:p>
    <w:p w14:paraId="2AA87856"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p>
    <w:p w14:paraId="1C1D3AA2"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 w:eastAsia="sl-SI"/>
        </w:rPr>
      </w:pPr>
      <w:r w:rsidRPr="002F19C3">
        <w:rPr>
          <w:rFonts w:ascii="Arial" w:eastAsia="Times New Roman" w:hAnsi="Arial" w:cs="Arial"/>
          <w:color w:val="000000" w:themeColor="text1"/>
          <w:sz w:val="20"/>
          <w:szCs w:val="20"/>
          <w:lang w:eastAsia="sl-SI"/>
        </w:rPr>
        <w:t>1</w:t>
      </w:r>
      <w:r w:rsidRPr="002F19C3">
        <w:rPr>
          <w:rFonts w:ascii="Arial" w:eastAsia="Times New Roman" w:hAnsi="Arial" w:cs="Arial"/>
          <w:color w:val="000000" w:themeColor="text1"/>
          <w:sz w:val="20"/>
          <w:szCs w:val="20"/>
          <w:lang w:val="" w:eastAsia="sl-SI"/>
        </w:rPr>
        <w:t xml:space="preserve">) Zbirka podatkov </w:t>
      </w:r>
      <w:r w:rsidRPr="002F19C3">
        <w:rPr>
          <w:rFonts w:ascii="Arial" w:eastAsia="Times New Roman" w:hAnsi="Arial" w:cs="Arial"/>
          <w:color w:val="000000" w:themeColor="text1"/>
          <w:sz w:val="20"/>
          <w:szCs w:val="20"/>
          <w:lang w:eastAsia="sl-SI"/>
        </w:rPr>
        <w:t>rastlinske genske banke, ki jo upravlja ministrstvo,</w:t>
      </w:r>
      <w:r w:rsidRPr="002F19C3">
        <w:rPr>
          <w:rFonts w:ascii="Arial" w:eastAsia="Times New Roman" w:hAnsi="Arial" w:cs="Arial"/>
          <w:color w:val="000000" w:themeColor="text1"/>
          <w:sz w:val="20"/>
          <w:szCs w:val="20"/>
          <w:lang w:val="" w:eastAsia="sl-SI"/>
        </w:rPr>
        <w:t xml:space="preserve"> je namenjena ohranjanju in trajnostni rabi rastlinskih genskih virov </w:t>
      </w:r>
      <w:r w:rsidRPr="002F19C3">
        <w:rPr>
          <w:rFonts w:ascii="Arial" w:eastAsia="Times New Roman" w:hAnsi="Arial" w:cs="Arial"/>
          <w:color w:val="000000" w:themeColor="text1"/>
          <w:sz w:val="20"/>
          <w:szCs w:val="20"/>
          <w:lang w:eastAsia="sl-SI"/>
        </w:rPr>
        <w:t xml:space="preserve">(v nadaljnjem besedilu: </w:t>
      </w:r>
      <w:r w:rsidRPr="002F19C3">
        <w:rPr>
          <w:rFonts w:ascii="Arial" w:eastAsia="Times New Roman" w:hAnsi="Arial" w:cs="Arial"/>
          <w:color w:val="000000" w:themeColor="text1"/>
          <w:sz w:val="20"/>
          <w:szCs w:val="20"/>
          <w:lang w:val="" w:eastAsia="sl-SI"/>
        </w:rPr>
        <w:t>RGV</w:t>
      </w:r>
      <w:r w:rsidRPr="002F19C3">
        <w:rPr>
          <w:rFonts w:ascii="Arial" w:eastAsia="Times New Roman" w:hAnsi="Arial" w:cs="Arial"/>
          <w:color w:val="000000" w:themeColor="text1"/>
          <w:sz w:val="20"/>
          <w:szCs w:val="20"/>
          <w:lang w:eastAsia="sl-SI"/>
        </w:rPr>
        <w:t>)</w:t>
      </w:r>
      <w:r w:rsidRPr="002F19C3">
        <w:rPr>
          <w:rFonts w:ascii="Arial" w:eastAsia="Times New Roman" w:hAnsi="Arial" w:cs="Arial"/>
          <w:color w:val="000000" w:themeColor="text1"/>
          <w:sz w:val="20"/>
          <w:szCs w:val="20"/>
          <w:lang w:val="" w:eastAsia="sl-SI"/>
        </w:rPr>
        <w:t xml:space="preserve"> in zagotavljanju dostopa do RGV, ki se hranijo v rastlinski genski banki. </w:t>
      </w:r>
    </w:p>
    <w:p w14:paraId="653FD7F5" w14:textId="1DA96ED3"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 w:eastAsia="sl-SI"/>
        </w:rPr>
        <w:lastRenderedPageBreak/>
        <w:t>(</w:t>
      </w:r>
      <w:r w:rsidRPr="002F19C3">
        <w:rPr>
          <w:rFonts w:ascii="Arial" w:eastAsia="Times New Roman" w:hAnsi="Arial" w:cs="Arial"/>
          <w:color w:val="000000" w:themeColor="text1"/>
          <w:sz w:val="20"/>
          <w:szCs w:val="20"/>
          <w:lang w:eastAsia="sl-SI"/>
        </w:rPr>
        <w:t>2</w:t>
      </w:r>
      <w:r w:rsidRPr="002F19C3">
        <w:rPr>
          <w:rFonts w:ascii="Arial" w:eastAsia="Times New Roman" w:hAnsi="Arial" w:cs="Arial"/>
          <w:color w:val="000000" w:themeColor="text1"/>
          <w:sz w:val="20"/>
          <w:szCs w:val="20"/>
          <w:lang w:val="" w:eastAsia="sl-SI"/>
        </w:rPr>
        <w:t xml:space="preserve">) Zbirka podatkov rastlinske genske banke je seznam vseh RGV, ki imajo dejansko ali potencialno vrednost za prehrano in kmetijstvo in se hranijo v rastlinski genski banki. </w:t>
      </w:r>
    </w:p>
    <w:p w14:paraId="4DC98C73" w14:textId="77777777" w:rsidR="00ED6F82" w:rsidRPr="002F19C3" w:rsidRDefault="009A4FAB"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Evidenca v</w:t>
      </w:r>
      <w:r w:rsidRPr="002F19C3">
        <w:rPr>
          <w:rFonts w:ascii="Arial" w:eastAsia="Times New Roman" w:hAnsi="Arial" w:cs="Arial"/>
          <w:color w:val="000000" w:themeColor="text1"/>
          <w:sz w:val="20"/>
          <w:szCs w:val="20"/>
          <w:lang w:val="" w:eastAsia="sl-SI"/>
        </w:rPr>
        <w:t>sebuje osnovne podatke o posameznem RGV, zlasti:</w:t>
      </w:r>
    </w:p>
    <w:p w14:paraId="72B5C48C"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009A4FAB" w:rsidRPr="002F19C3">
        <w:rPr>
          <w:rFonts w:ascii="Arial" w:eastAsia="Calibri" w:hAnsi="Arial" w:cs="Arial"/>
          <w:color w:val="000000" w:themeColor="text1"/>
          <w:sz w:val="20"/>
          <w:szCs w:val="20"/>
          <w:lang w:val="" w:eastAsia="sl-SI"/>
        </w:rPr>
        <w:t>kodo in ime institucije, ki hrani RGV,</w:t>
      </w:r>
    </w:p>
    <w:p w14:paraId="66C48CB9"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009A4FAB" w:rsidRPr="002F19C3">
        <w:rPr>
          <w:rFonts w:ascii="Arial" w:eastAsia="Calibri" w:hAnsi="Arial" w:cs="Arial"/>
          <w:color w:val="000000" w:themeColor="text1"/>
          <w:sz w:val="20"/>
          <w:szCs w:val="20"/>
          <w:lang w:val="" w:eastAsia="sl-SI"/>
        </w:rPr>
        <w:t>neponovljivo številko RGV,</w:t>
      </w:r>
    </w:p>
    <w:p w14:paraId="47705BB2"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w:t>
      </w:r>
      <w:r w:rsidR="009A4FAB" w:rsidRPr="002F19C3">
        <w:rPr>
          <w:rFonts w:ascii="Arial" w:eastAsia="Calibri" w:hAnsi="Arial" w:cs="Arial"/>
          <w:color w:val="000000" w:themeColor="text1"/>
          <w:sz w:val="20"/>
          <w:szCs w:val="20"/>
          <w:lang w:val="" w:eastAsia="sl-SI"/>
        </w:rPr>
        <w:t>kodo in ime zbirateljske institucije,</w:t>
      </w:r>
    </w:p>
    <w:p w14:paraId="6C329C3C"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Calibri" w:hAnsi="Arial" w:cs="Arial"/>
          <w:color w:val="000000" w:themeColor="text1"/>
          <w:sz w:val="20"/>
          <w:szCs w:val="20"/>
          <w:lang w:val="" w:eastAsia="sl-SI"/>
        </w:rPr>
      </w:pPr>
      <w:r w:rsidRPr="002F19C3">
        <w:rPr>
          <w:rFonts w:ascii="Arial" w:eastAsia="Times New Roman" w:hAnsi="Arial" w:cs="Arial"/>
          <w:color w:val="000000" w:themeColor="text1"/>
          <w:sz w:val="20"/>
          <w:szCs w:val="20"/>
          <w:lang w:eastAsia="sl-SI"/>
        </w:rPr>
        <w:t xml:space="preserve">4. </w:t>
      </w:r>
      <w:r w:rsidR="009A4FAB" w:rsidRPr="002F19C3">
        <w:rPr>
          <w:rFonts w:ascii="Arial" w:eastAsia="Calibri" w:hAnsi="Arial" w:cs="Arial"/>
          <w:color w:val="000000" w:themeColor="text1"/>
          <w:sz w:val="20"/>
          <w:szCs w:val="20"/>
          <w:lang w:val="" w:eastAsia="sl-SI"/>
        </w:rPr>
        <w:t>latinsko ime rodu, vrste in ostalih taksonomskih enot, ki jim pripada RGV,</w:t>
      </w:r>
    </w:p>
    <w:p w14:paraId="444747EE"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Calibri" w:hAnsi="Arial" w:cs="Arial"/>
          <w:color w:val="000000" w:themeColor="text1"/>
          <w:sz w:val="20"/>
          <w:szCs w:val="20"/>
          <w:lang w:val="" w:eastAsia="sl-SI"/>
        </w:rPr>
        <w:t xml:space="preserve">5. </w:t>
      </w:r>
      <w:r w:rsidR="009A4FAB" w:rsidRPr="002F19C3">
        <w:rPr>
          <w:rFonts w:ascii="Arial" w:eastAsia="Calibri" w:hAnsi="Arial" w:cs="Arial"/>
          <w:color w:val="000000" w:themeColor="text1"/>
          <w:sz w:val="20"/>
          <w:szCs w:val="20"/>
          <w:lang w:val="" w:eastAsia="sl-SI"/>
        </w:rPr>
        <w:t>slovensko ime vrste, ki ji pripada RGV,</w:t>
      </w:r>
    </w:p>
    <w:p w14:paraId="20B88E48"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009A4FAB" w:rsidRPr="002F19C3">
        <w:rPr>
          <w:rFonts w:ascii="Arial" w:eastAsia="Calibri" w:hAnsi="Arial" w:cs="Arial"/>
          <w:color w:val="000000" w:themeColor="text1"/>
          <w:sz w:val="20"/>
          <w:szCs w:val="20"/>
          <w:lang w:val="" w:eastAsia="sl-SI"/>
        </w:rPr>
        <w:t>ime RGV,</w:t>
      </w:r>
    </w:p>
    <w:p w14:paraId="6FBAFA5F"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7. </w:t>
      </w:r>
      <w:r w:rsidR="009A4FAB" w:rsidRPr="002F19C3">
        <w:rPr>
          <w:rFonts w:ascii="Arial" w:eastAsia="Calibri" w:hAnsi="Arial" w:cs="Arial"/>
          <w:color w:val="000000" w:themeColor="text1"/>
          <w:sz w:val="20"/>
          <w:szCs w:val="20"/>
          <w:lang w:val="" w:eastAsia="sl-SI"/>
        </w:rPr>
        <w:t>datum vključitve RGV v rastlinsko gensko banko,</w:t>
      </w:r>
    </w:p>
    <w:p w14:paraId="5E115929"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Calibri" w:hAnsi="Arial" w:cs="Arial"/>
          <w:color w:val="000000" w:themeColor="text1"/>
          <w:sz w:val="20"/>
          <w:szCs w:val="20"/>
          <w:lang w:val="" w:eastAsia="sl-SI"/>
        </w:rPr>
        <w:t xml:space="preserve">8. </w:t>
      </w:r>
      <w:r w:rsidR="009A4FAB" w:rsidRPr="002F19C3">
        <w:rPr>
          <w:rFonts w:ascii="Arial" w:eastAsia="Calibri" w:hAnsi="Arial" w:cs="Arial"/>
          <w:color w:val="000000" w:themeColor="text1"/>
          <w:sz w:val="20"/>
          <w:szCs w:val="20"/>
          <w:lang w:val="" w:eastAsia="sl-SI"/>
        </w:rPr>
        <w:t>državo izvora RGV,</w:t>
      </w:r>
    </w:p>
    <w:p w14:paraId="59FEFCB1"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Calibri" w:hAnsi="Arial" w:cs="Arial"/>
          <w:color w:val="000000" w:themeColor="text1"/>
          <w:sz w:val="20"/>
          <w:szCs w:val="20"/>
        </w:rPr>
        <w:t xml:space="preserve">9. </w:t>
      </w:r>
      <w:r w:rsidR="009A4FAB" w:rsidRPr="002F19C3">
        <w:rPr>
          <w:rFonts w:ascii="Arial" w:eastAsia="Calibri" w:hAnsi="Arial" w:cs="Arial"/>
          <w:color w:val="000000" w:themeColor="text1"/>
          <w:sz w:val="20"/>
          <w:szCs w:val="20"/>
          <w:lang w:val="" w:eastAsia="sl-SI"/>
        </w:rPr>
        <w:t>lokacijo in datum nabiranja RGV,</w:t>
      </w:r>
    </w:p>
    <w:p w14:paraId="460D3EE3"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Calibri" w:hAnsi="Arial" w:cs="Arial"/>
          <w:color w:val="000000" w:themeColor="text1"/>
          <w:sz w:val="20"/>
          <w:szCs w:val="20"/>
        </w:rPr>
        <w:t xml:space="preserve">10. </w:t>
      </w:r>
      <w:r w:rsidR="009A4FAB" w:rsidRPr="002F19C3">
        <w:rPr>
          <w:rFonts w:ascii="Arial" w:eastAsia="Calibri" w:hAnsi="Arial" w:cs="Arial"/>
          <w:color w:val="000000" w:themeColor="text1"/>
          <w:sz w:val="20"/>
          <w:szCs w:val="20"/>
          <w:lang w:val="" w:eastAsia="sl-SI"/>
        </w:rPr>
        <w:t>biološki status RGV ter</w:t>
      </w:r>
    </w:p>
    <w:p w14:paraId="02C57C35"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w:t>
      </w:r>
      <w:r w:rsidRPr="002F19C3">
        <w:rPr>
          <w:rFonts w:ascii="Arial" w:eastAsia="Calibri" w:hAnsi="Arial" w:cs="Arial"/>
          <w:color w:val="000000" w:themeColor="text1"/>
          <w:sz w:val="20"/>
          <w:szCs w:val="20"/>
        </w:rPr>
        <w:t xml:space="preserve">1. </w:t>
      </w:r>
      <w:r w:rsidR="009A4FAB" w:rsidRPr="002F19C3">
        <w:rPr>
          <w:rFonts w:ascii="Arial" w:eastAsia="Calibri" w:hAnsi="Arial" w:cs="Arial"/>
          <w:color w:val="000000" w:themeColor="text1"/>
          <w:sz w:val="20"/>
          <w:szCs w:val="20"/>
          <w:lang w:val="" w:eastAsia="sl-SI"/>
        </w:rPr>
        <w:t>način hranjenja RGV.</w:t>
      </w:r>
    </w:p>
    <w:p w14:paraId="07C18725" w14:textId="1EB78DBE" w:rsidR="009A4FAB" w:rsidRPr="002F19C3" w:rsidRDefault="009A4FAB"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 w:eastAsia="sl-SI"/>
        </w:rPr>
        <w:t>(</w:t>
      </w:r>
      <w:r w:rsidRPr="002F19C3">
        <w:rPr>
          <w:rFonts w:ascii="Arial" w:eastAsia="Times New Roman" w:hAnsi="Arial" w:cs="Arial"/>
          <w:color w:val="000000" w:themeColor="text1"/>
          <w:sz w:val="20"/>
          <w:szCs w:val="20"/>
          <w:lang w:eastAsia="sl-SI"/>
        </w:rPr>
        <w:t>4</w:t>
      </w:r>
      <w:r w:rsidRPr="002F19C3">
        <w:rPr>
          <w:rFonts w:ascii="Arial" w:eastAsia="Times New Roman" w:hAnsi="Arial" w:cs="Arial"/>
          <w:color w:val="000000" w:themeColor="text1"/>
          <w:sz w:val="20"/>
          <w:szCs w:val="20"/>
          <w:lang w:val="" w:eastAsia="sl-SI"/>
        </w:rPr>
        <w:t>) Zbirko podatkov iz tega člena vodijo izvajalci javne službe nalog rastlinske genske banke.</w:t>
      </w:r>
    </w:p>
    <w:p w14:paraId="266A47BF" w14:textId="392CB138"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 w:eastAsia="x-none"/>
        </w:rPr>
        <w:t>(</w:t>
      </w:r>
      <w:r w:rsidRPr="002F19C3">
        <w:rPr>
          <w:rFonts w:ascii="Arial" w:eastAsia="Times New Roman" w:hAnsi="Arial" w:cs="Arial"/>
          <w:color w:val="000000" w:themeColor="text1"/>
          <w:sz w:val="20"/>
          <w:szCs w:val="20"/>
          <w:lang w:val="x-none" w:eastAsia="x-none"/>
        </w:rPr>
        <w:t>5</w:t>
      </w:r>
      <w:r w:rsidRPr="002F19C3">
        <w:rPr>
          <w:rFonts w:ascii="Arial" w:eastAsia="Times New Roman" w:hAnsi="Arial" w:cs="Arial"/>
          <w:color w:val="000000" w:themeColor="text1"/>
          <w:sz w:val="20"/>
          <w:szCs w:val="20"/>
          <w:lang w:val="" w:eastAsia="x-none"/>
        </w:rPr>
        <w:t>) Podatki iz prvega odstavka tega člena so javni in dostopni na spletnih straneh ministrstva in izvajalcev javne službe nalog rastlinske genske banke.</w:t>
      </w:r>
      <w:r w:rsidRPr="002F19C3">
        <w:rPr>
          <w:rFonts w:ascii="Arial" w:eastAsia="Times New Roman" w:hAnsi="Arial" w:cs="Arial"/>
          <w:color w:val="000000" w:themeColor="text1"/>
          <w:sz w:val="20"/>
          <w:szCs w:val="20"/>
          <w:lang w:val="x-none" w:eastAsia="x-none"/>
        </w:rPr>
        <w:t xml:space="preserve"> </w:t>
      </w:r>
    </w:p>
    <w:p w14:paraId="029774DC" w14:textId="77777777" w:rsidR="0047008F" w:rsidRPr="002F19C3" w:rsidRDefault="0047008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564F31CB" w14:textId="4AA3874C" w:rsidR="009A4FAB" w:rsidRPr="002F19C3" w:rsidRDefault="002C330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171</w:t>
      </w:r>
      <w:r w:rsidR="009A4FAB" w:rsidRPr="002F19C3">
        <w:rPr>
          <w:rFonts w:ascii="Arial" w:eastAsia="Times New Roman" w:hAnsi="Arial" w:cs="Arial"/>
          <w:b/>
          <w:color w:val="000000" w:themeColor="text1"/>
          <w:sz w:val="20"/>
          <w:szCs w:val="20"/>
          <w:lang w:val="es-ES" w:eastAsia="x-none"/>
        </w:rPr>
        <w:t>. člen</w:t>
      </w:r>
    </w:p>
    <w:p w14:paraId="3736168F"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(zbirke podatkov s področja živinoreje)</w:t>
      </w:r>
    </w:p>
    <w:p w14:paraId="310C2F50"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(1) Zbirke podatkov s področja živinoreje se vodijo in upravljajo za namen izvajanja potrjenih rejskih programov, izvajanja javne službe strokovnih nalog v živinoreji, javne službe genskih bank v živinoreji, </w:t>
      </w:r>
      <w:r w:rsidRPr="002F19C3">
        <w:rPr>
          <w:rFonts w:ascii="Arial" w:eastAsia="Times New Roman" w:hAnsi="Arial" w:cs="Arial"/>
          <w:color w:val="000000" w:themeColor="text1"/>
          <w:sz w:val="20"/>
          <w:szCs w:val="20"/>
          <w:shd w:val="clear" w:color="auto" w:fill="FFFFFF"/>
          <w:lang w:val="x-none" w:eastAsia="x-none"/>
        </w:rPr>
        <w:t xml:space="preserve">zagotavljanja zadostne prireje živalskih proizvodov </w:t>
      </w:r>
      <w:r w:rsidRPr="002F19C3">
        <w:rPr>
          <w:rFonts w:ascii="Arial" w:eastAsia="Times New Roman" w:hAnsi="Arial" w:cs="Arial"/>
          <w:color w:val="000000" w:themeColor="text1"/>
          <w:sz w:val="20"/>
          <w:szCs w:val="20"/>
          <w:shd w:val="clear" w:color="auto" w:fill="FFFFFF"/>
          <w:lang w:eastAsia="x-none"/>
        </w:rPr>
        <w:t>in</w:t>
      </w:r>
      <w:r w:rsidRPr="002F19C3">
        <w:rPr>
          <w:rFonts w:ascii="Arial" w:eastAsia="Times New Roman" w:hAnsi="Arial" w:cs="Arial"/>
          <w:color w:val="000000" w:themeColor="text1"/>
          <w:sz w:val="20"/>
          <w:szCs w:val="20"/>
          <w:shd w:val="clear" w:color="auto" w:fill="FFFFFF"/>
          <w:lang w:val="x-none" w:eastAsia="x-none"/>
        </w:rPr>
        <w:t xml:space="preserve"> kakovosti živalskih proizvodov</w:t>
      </w:r>
      <w:r w:rsidRPr="002F19C3">
        <w:rPr>
          <w:rFonts w:ascii="Arial" w:eastAsia="Times New Roman" w:hAnsi="Arial" w:cs="Arial"/>
          <w:color w:val="000000" w:themeColor="text1"/>
          <w:sz w:val="20"/>
          <w:szCs w:val="20"/>
          <w:lang w:val="es-ES" w:eastAsia="x-none"/>
        </w:rPr>
        <w:t xml:space="preserve"> ter izvajanje ukrepov zootehnike in kmetijske politike.</w:t>
      </w:r>
    </w:p>
    <w:p w14:paraId="3B7FCEDA"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(2) Zbirke podatkov s področja živinoreje vodijo in upravljajo izvajalci javnih služb v živinoreji. </w:t>
      </w:r>
      <w:r w:rsidRPr="002F19C3">
        <w:rPr>
          <w:rFonts w:ascii="Arial" w:eastAsia="Times New Roman" w:hAnsi="Arial" w:cs="Arial"/>
          <w:color w:val="000000" w:themeColor="text1"/>
          <w:sz w:val="20"/>
          <w:szCs w:val="20"/>
          <w:shd w:val="clear" w:color="auto" w:fill="FFFFFF"/>
          <w:lang w:val="x-none" w:eastAsia="x-none"/>
        </w:rPr>
        <w:t>Zbirke podatkov</w:t>
      </w:r>
      <w:r w:rsidRPr="002F19C3">
        <w:rPr>
          <w:rFonts w:ascii="Arial" w:eastAsia="Times New Roman" w:hAnsi="Arial" w:cs="Arial"/>
          <w:color w:val="000000" w:themeColor="text1"/>
          <w:sz w:val="20"/>
          <w:szCs w:val="20"/>
          <w:shd w:val="clear" w:color="auto" w:fill="FFFFFF"/>
          <w:lang w:eastAsia="x-none"/>
        </w:rPr>
        <w:t xml:space="preserve"> s področja živinoreje</w:t>
      </w:r>
      <w:r w:rsidRPr="002F19C3">
        <w:rPr>
          <w:rFonts w:ascii="Arial" w:eastAsia="Times New Roman" w:hAnsi="Arial" w:cs="Arial"/>
          <w:color w:val="000000" w:themeColor="text1"/>
          <w:sz w:val="20"/>
          <w:szCs w:val="20"/>
          <w:shd w:val="clear" w:color="auto" w:fill="FFFFFF"/>
          <w:lang w:val="x-none" w:eastAsia="x-none"/>
        </w:rPr>
        <w:t xml:space="preserve"> so last Republike Slovenije.</w:t>
      </w:r>
    </w:p>
    <w:p w14:paraId="312F6347"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shd w:val="clear" w:color="auto" w:fill="FFFFFF"/>
          <w:lang w:eastAsia="x-none"/>
        </w:rPr>
      </w:pPr>
      <w:r w:rsidRPr="002F19C3">
        <w:rPr>
          <w:rFonts w:ascii="Arial" w:eastAsia="Times New Roman" w:hAnsi="Arial" w:cs="Arial"/>
          <w:color w:val="000000" w:themeColor="text1"/>
          <w:sz w:val="20"/>
          <w:szCs w:val="20"/>
          <w:lang w:val="es-ES" w:eastAsia="x-none"/>
        </w:rPr>
        <w:t xml:space="preserve">(3) </w:t>
      </w:r>
      <w:r w:rsidRPr="002F19C3">
        <w:rPr>
          <w:rFonts w:ascii="Arial" w:eastAsia="Times New Roman" w:hAnsi="Arial" w:cs="Arial"/>
          <w:color w:val="000000" w:themeColor="text1"/>
          <w:sz w:val="20"/>
          <w:szCs w:val="20"/>
          <w:shd w:val="clear" w:color="auto" w:fill="FFFFFF"/>
          <w:lang w:val="x-none" w:eastAsia="x-none"/>
        </w:rPr>
        <w:t>Rejci živali,</w:t>
      </w:r>
      <w:r w:rsidRPr="002F19C3">
        <w:rPr>
          <w:rFonts w:ascii="Arial" w:eastAsia="Times New Roman" w:hAnsi="Arial" w:cs="Arial"/>
          <w:color w:val="000000" w:themeColor="text1"/>
          <w:sz w:val="20"/>
          <w:szCs w:val="20"/>
          <w:shd w:val="clear" w:color="auto" w:fill="FFFFFF"/>
          <w:lang w:eastAsia="x-none"/>
        </w:rPr>
        <w:t xml:space="preserve"> rejske organizacije in</w:t>
      </w:r>
      <w:r w:rsidRPr="002F19C3">
        <w:rPr>
          <w:rFonts w:ascii="Arial" w:eastAsia="Times New Roman" w:hAnsi="Arial" w:cs="Arial"/>
          <w:color w:val="000000" w:themeColor="text1"/>
          <w:sz w:val="20"/>
          <w:szCs w:val="20"/>
          <w:shd w:val="clear" w:color="auto" w:fill="FFFFFF"/>
          <w:lang w:val="x-none" w:eastAsia="x-none"/>
        </w:rPr>
        <w:t xml:space="preserve"> izvajalci javnih služb v živinoreji po tem zakonu</w:t>
      </w:r>
      <w:r w:rsidRPr="002F19C3">
        <w:rPr>
          <w:rFonts w:ascii="Arial" w:eastAsia="Times New Roman" w:hAnsi="Arial" w:cs="Arial"/>
          <w:color w:val="000000" w:themeColor="text1"/>
          <w:sz w:val="20"/>
          <w:szCs w:val="20"/>
          <w:shd w:val="clear" w:color="auto" w:fill="FFFFFF"/>
          <w:lang w:eastAsia="x-none"/>
        </w:rPr>
        <w:t xml:space="preserve"> in zakonu, ki ureja živinorejo,</w:t>
      </w:r>
      <w:r w:rsidRPr="002F19C3">
        <w:rPr>
          <w:rFonts w:ascii="Arial" w:eastAsia="Times New Roman" w:hAnsi="Arial" w:cs="Arial"/>
          <w:color w:val="000000" w:themeColor="text1"/>
          <w:sz w:val="20"/>
          <w:szCs w:val="20"/>
          <w:shd w:val="clear" w:color="auto" w:fill="FFFFFF"/>
          <w:lang w:val="x-none" w:eastAsia="x-none"/>
        </w:rPr>
        <w:t xml:space="preserve"> morajo voditi predpisane evidence, registre in druge zbirke podatkov, ki so povezane v informacijski sistem na področju živinorej</w:t>
      </w:r>
      <w:r w:rsidRPr="002F19C3">
        <w:rPr>
          <w:rFonts w:ascii="Arial" w:eastAsia="Times New Roman" w:hAnsi="Arial" w:cs="Arial"/>
          <w:color w:val="000000" w:themeColor="text1"/>
          <w:sz w:val="20"/>
          <w:szCs w:val="20"/>
          <w:shd w:val="clear" w:color="auto" w:fill="FFFFFF"/>
          <w:lang w:eastAsia="x-none"/>
        </w:rPr>
        <w:t>e.</w:t>
      </w:r>
    </w:p>
    <w:p w14:paraId="02006BB8" w14:textId="1E165E6A"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shd w:val="clear" w:color="auto" w:fill="FFFFFF"/>
          <w:lang w:eastAsia="x-none"/>
        </w:rPr>
      </w:pPr>
      <w:r w:rsidRPr="002F19C3">
        <w:rPr>
          <w:rFonts w:ascii="Arial" w:eastAsia="Times New Roman" w:hAnsi="Arial" w:cs="Arial"/>
          <w:color w:val="000000" w:themeColor="text1"/>
          <w:sz w:val="20"/>
          <w:szCs w:val="20"/>
          <w:lang w:val="es-ES" w:eastAsia="x-none"/>
        </w:rPr>
        <w:t xml:space="preserve">(4) </w:t>
      </w:r>
      <w:r w:rsidRPr="002F19C3">
        <w:rPr>
          <w:rFonts w:ascii="Arial" w:eastAsia="Times New Roman" w:hAnsi="Arial" w:cs="Arial"/>
          <w:color w:val="000000" w:themeColor="text1"/>
          <w:sz w:val="20"/>
          <w:szCs w:val="20"/>
          <w:shd w:val="clear" w:color="auto" w:fill="FFFFFF"/>
          <w:lang w:val="x-none" w:eastAsia="x-none"/>
        </w:rPr>
        <w:t xml:space="preserve">Ministrstvo zagotavlja povezanost in dostop do </w:t>
      </w:r>
      <w:r w:rsidRPr="002F19C3">
        <w:rPr>
          <w:rFonts w:ascii="Arial" w:eastAsia="Times New Roman" w:hAnsi="Arial" w:cs="Arial"/>
          <w:color w:val="000000" w:themeColor="text1"/>
          <w:sz w:val="20"/>
          <w:szCs w:val="20"/>
          <w:shd w:val="clear" w:color="auto" w:fill="FFFFFF"/>
          <w:lang w:eastAsia="x-none"/>
        </w:rPr>
        <w:t xml:space="preserve">podatkov </w:t>
      </w:r>
      <w:r w:rsidR="00502E98" w:rsidRPr="002F19C3">
        <w:rPr>
          <w:rFonts w:ascii="Arial" w:eastAsia="Times New Roman" w:hAnsi="Arial" w:cs="Arial"/>
          <w:color w:val="000000" w:themeColor="text1"/>
          <w:sz w:val="20"/>
          <w:szCs w:val="20"/>
          <w:shd w:val="clear" w:color="auto" w:fill="FFFFFF"/>
          <w:lang w:eastAsia="x-none"/>
        </w:rPr>
        <w:t xml:space="preserve">iz </w:t>
      </w:r>
      <w:r w:rsidRPr="002F19C3">
        <w:rPr>
          <w:rFonts w:ascii="Arial" w:eastAsia="Times New Roman" w:hAnsi="Arial" w:cs="Arial"/>
          <w:color w:val="000000" w:themeColor="text1"/>
          <w:sz w:val="20"/>
          <w:szCs w:val="20"/>
          <w:shd w:val="clear" w:color="auto" w:fill="FFFFFF"/>
          <w:lang w:val="x-none" w:eastAsia="x-none"/>
        </w:rPr>
        <w:t>drugih zbirk podatkov v kmetijstvu z zbirkami podatkov v živinoreji.</w:t>
      </w:r>
      <w:r w:rsidR="00502E98" w:rsidRPr="002F19C3">
        <w:rPr>
          <w:rFonts w:ascii="Arial" w:eastAsia="Times New Roman" w:hAnsi="Arial" w:cs="Arial"/>
          <w:color w:val="000000" w:themeColor="text1"/>
          <w:sz w:val="20"/>
          <w:szCs w:val="20"/>
          <w:shd w:val="clear" w:color="auto" w:fill="FFFFFF"/>
          <w:lang w:eastAsia="x-none"/>
        </w:rPr>
        <w:t xml:space="preserve"> Izvajalci javnih služb v živinoreji dostopajo do podatkov iz </w:t>
      </w:r>
      <w:r w:rsidR="008C72A9" w:rsidRPr="002F19C3">
        <w:rPr>
          <w:rFonts w:ascii="Arial" w:eastAsia="Times New Roman" w:hAnsi="Arial" w:cs="Arial"/>
          <w:color w:val="000000" w:themeColor="text1"/>
          <w:sz w:val="20"/>
          <w:szCs w:val="20"/>
          <w:shd w:val="clear" w:color="auto" w:fill="FFFFFF"/>
          <w:lang w:eastAsia="x-none"/>
        </w:rPr>
        <w:t>šestega</w:t>
      </w:r>
      <w:r w:rsidR="00502E98" w:rsidRPr="002F19C3">
        <w:rPr>
          <w:rFonts w:ascii="Arial" w:eastAsia="Times New Roman" w:hAnsi="Arial" w:cs="Arial"/>
          <w:color w:val="000000" w:themeColor="text1"/>
          <w:sz w:val="20"/>
          <w:szCs w:val="20"/>
          <w:shd w:val="clear" w:color="auto" w:fill="FFFFFF"/>
          <w:lang w:eastAsia="x-none"/>
        </w:rPr>
        <w:t>. odstavka tega člena z neposredno elektronsko povezavo na podlagi povezovalnih znakov, če tehnične možnosti to omogočajo.</w:t>
      </w:r>
    </w:p>
    <w:p w14:paraId="488095C8" w14:textId="77777777" w:rsidR="00ED6F82" w:rsidRPr="002F19C3" w:rsidRDefault="009A4FAB"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(5) V zbirkah podatkov s področj</w:t>
      </w:r>
      <w:r w:rsidR="00ED6F82" w:rsidRPr="002F19C3">
        <w:rPr>
          <w:rFonts w:ascii="Arial" w:eastAsia="Times New Roman" w:hAnsi="Arial" w:cs="Arial"/>
          <w:color w:val="000000" w:themeColor="text1"/>
          <w:sz w:val="20"/>
          <w:szCs w:val="20"/>
          <w:lang w:val="es-ES" w:eastAsia="x-none"/>
        </w:rPr>
        <w:t>a živinoreje se vodijo podatki:</w:t>
      </w:r>
    </w:p>
    <w:p w14:paraId="148DB181" w14:textId="4496DFAA"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lastRenderedPageBreak/>
        <w:t xml:space="preserve">1. </w:t>
      </w:r>
      <w:r w:rsidR="009A4FAB" w:rsidRPr="002F19C3">
        <w:rPr>
          <w:rFonts w:ascii="Arial" w:eastAsia="Times New Roman" w:hAnsi="Arial" w:cs="Arial"/>
          <w:color w:val="000000" w:themeColor="text1"/>
          <w:sz w:val="20"/>
          <w:szCs w:val="20"/>
          <w:lang w:val="es-ES" w:eastAsia="x-none"/>
        </w:rPr>
        <w:t xml:space="preserve">o meritvah proizvodnih in drugih lastnostih </w:t>
      </w:r>
      <w:r w:rsidR="001E00CD" w:rsidRPr="002F19C3">
        <w:rPr>
          <w:rFonts w:ascii="Arial" w:eastAsia="Times New Roman" w:hAnsi="Arial" w:cs="Arial"/>
          <w:color w:val="000000" w:themeColor="text1"/>
          <w:sz w:val="20"/>
          <w:szCs w:val="20"/>
          <w:lang w:val="es-ES" w:eastAsia="x-none"/>
        </w:rPr>
        <w:t xml:space="preserve">rejnih </w:t>
      </w:r>
      <w:r w:rsidR="009A4FAB" w:rsidRPr="002F19C3">
        <w:rPr>
          <w:rFonts w:ascii="Arial" w:eastAsia="Times New Roman" w:hAnsi="Arial" w:cs="Arial"/>
          <w:color w:val="000000" w:themeColor="text1"/>
          <w:sz w:val="20"/>
          <w:szCs w:val="20"/>
          <w:lang w:val="es-ES" w:eastAsia="x-none"/>
        </w:rPr>
        <w:t>živali;</w:t>
      </w:r>
    </w:p>
    <w:p w14:paraId="1B079761" w14:textId="6B0F4D2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2. </w:t>
      </w:r>
      <w:r w:rsidR="009A4FAB" w:rsidRPr="002F19C3">
        <w:rPr>
          <w:rFonts w:ascii="Arial" w:eastAsia="Times New Roman" w:hAnsi="Arial" w:cs="Arial"/>
          <w:color w:val="000000" w:themeColor="text1"/>
          <w:sz w:val="20"/>
          <w:szCs w:val="20"/>
          <w:lang w:val="es-ES" w:eastAsia="x-none"/>
        </w:rPr>
        <w:t xml:space="preserve">o izračunih in napovedih plemenskih vrednosti ter oceni genetskih vrednosti </w:t>
      </w:r>
      <w:r w:rsidR="001E00CD" w:rsidRPr="002F19C3">
        <w:rPr>
          <w:rFonts w:ascii="Arial" w:eastAsia="Times New Roman" w:hAnsi="Arial" w:cs="Arial"/>
          <w:color w:val="000000" w:themeColor="text1"/>
          <w:sz w:val="20"/>
          <w:szCs w:val="20"/>
          <w:lang w:val="es-ES" w:eastAsia="x-none"/>
        </w:rPr>
        <w:t xml:space="preserve">rejnih </w:t>
      </w:r>
      <w:r w:rsidR="009A4FAB" w:rsidRPr="002F19C3">
        <w:rPr>
          <w:rFonts w:ascii="Arial" w:eastAsia="Times New Roman" w:hAnsi="Arial" w:cs="Arial"/>
          <w:color w:val="000000" w:themeColor="text1"/>
          <w:sz w:val="20"/>
          <w:szCs w:val="20"/>
          <w:lang w:val="es-ES" w:eastAsia="x-none"/>
        </w:rPr>
        <w:t>živali;</w:t>
      </w:r>
    </w:p>
    <w:p w14:paraId="38F9CB2D" w14:textId="450FCD8D"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3. </w:t>
      </w:r>
      <w:r w:rsidR="009A4FAB" w:rsidRPr="002F19C3">
        <w:rPr>
          <w:rFonts w:ascii="Arial" w:eastAsia="Times New Roman" w:hAnsi="Arial" w:cs="Arial"/>
          <w:color w:val="000000" w:themeColor="text1"/>
          <w:sz w:val="20"/>
          <w:szCs w:val="20"/>
          <w:lang w:val="es-ES" w:eastAsia="x-none"/>
        </w:rPr>
        <w:t xml:space="preserve">o poreklu </w:t>
      </w:r>
      <w:r w:rsidR="001E00CD" w:rsidRPr="002F19C3">
        <w:rPr>
          <w:rFonts w:ascii="Arial" w:eastAsia="Times New Roman" w:hAnsi="Arial" w:cs="Arial"/>
          <w:color w:val="000000" w:themeColor="text1"/>
          <w:sz w:val="20"/>
          <w:szCs w:val="20"/>
          <w:lang w:val="es-ES" w:eastAsia="x-none"/>
        </w:rPr>
        <w:t xml:space="preserve">rejnih </w:t>
      </w:r>
      <w:r w:rsidR="009A4FAB" w:rsidRPr="002F19C3">
        <w:rPr>
          <w:rFonts w:ascii="Arial" w:eastAsia="Times New Roman" w:hAnsi="Arial" w:cs="Arial"/>
          <w:color w:val="000000" w:themeColor="text1"/>
          <w:sz w:val="20"/>
          <w:szCs w:val="20"/>
          <w:lang w:val="es-ES" w:eastAsia="x-none"/>
        </w:rPr>
        <w:t>živali;</w:t>
      </w:r>
    </w:p>
    <w:p w14:paraId="11A82151"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4. </w:t>
      </w:r>
      <w:r w:rsidR="009A4FAB" w:rsidRPr="002F19C3">
        <w:rPr>
          <w:rFonts w:ascii="Arial" w:eastAsia="Times New Roman" w:hAnsi="Arial" w:cs="Arial"/>
          <w:color w:val="000000" w:themeColor="text1"/>
          <w:sz w:val="20"/>
          <w:szCs w:val="20"/>
          <w:lang w:val="es-ES" w:eastAsia="x-none"/>
        </w:rPr>
        <w:t>za potrebe vodenja rodovniških knjig in registrov;</w:t>
      </w:r>
    </w:p>
    <w:p w14:paraId="10E6CF27"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5. </w:t>
      </w:r>
      <w:r w:rsidR="009A4FAB" w:rsidRPr="002F19C3">
        <w:rPr>
          <w:rFonts w:ascii="Arial" w:eastAsia="Times New Roman" w:hAnsi="Arial" w:cs="Arial"/>
          <w:color w:val="000000" w:themeColor="text1"/>
          <w:sz w:val="20"/>
          <w:szCs w:val="20"/>
          <w:lang w:val="es-ES" w:eastAsia="x-none"/>
        </w:rPr>
        <w:t>o označevanju in registraciji čistopasemskih plemenskih živali za vpis v rodovniške knjige in registre;</w:t>
      </w:r>
    </w:p>
    <w:p w14:paraId="3DE4BA1F" w14:textId="0A4D61C8"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6. </w:t>
      </w:r>
      <w:r w:rsidR="009A4FAB" w:rsidRPr="002F19C3">
        <w:rPr>
          <w:rFonts w:ascii="Arial" w:eastAsia="Times New Roman" w:hAnsi="Arial" w:cs="Arial"/>
          <w:color w:val="000000" w:themeColor="text1"/>
          <w:sz w:val="20"/>
          <w:szCs w:val="20"/>
          <w:lang w:val="es-ES" w:eastAsia="x-none"/>
        </w:rPr>
        <w:t xml:space="preserve">o reprodukcijskih lastnostih </w:t>
      </w:r>
      <w:r w:rsidR="001E00CD" w:rsidRPr="002F19C3">
        <w:rPr>
          <w:rFonts w:ascii="Arial" w:eastAsia="Times New Roman" w:hAnsi="Arial" w:cs="Arial"/>
          <w:color w:val="000000" w:themeColor="text1"/>
          <w:sz w:val="20"/>
          <w:szCs w:val="20"/>
          <w:lang w:val="es-ES" w:eastAsia="x-none"/>
        </w:rPr>
        <w:t xml:space="preserve">rejnih </w:t>
      </w:r>
      <w:r w:rsidR="009A4FAB" w:rsidRPr="002F19C3">
        <w:rPr>
          <w:rFonts w:ascii="Arial" w:eastAsia="Times New Roman" w:hAnsi="Arial" w:cs="Arial"/>
          <w:color w:val="000000" w:themeColor="text1"/>
          <w:sz w:val="20"/>
          <w:szCs w:val="20"/>
          <w:lang w:val="es-ES" w:eastAsia="x-none"/>
        </w:rPr>
        <w:t>živali;</w:t>
      </w:r>
    </w:p>
    <w:p w14:paraId="1B91AAA8" w14:textId="55ACFB0A"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7. </w:t>
      </w:r>
      <w:r w:rsidR="009A4FAB" w:rsidRPr="002F19C3">
        <w:rPr>
          <w:rFonts w:ascii="Arial" w:eastAsia="Times New Roman" w:hAnsi="Arial" w:cs="Arial"/>
          <w:color w:val="000000" w:themeColor="text1"/>
          <w:sz w:val="20"/>
          <w:szCs w:val="20"/>
          <w:lang w:val="es-ES" w:eastAsia="x-none"/>
        </w:rPr>
        <w:t xml:space="preserve">o načinu razmnoževanja </w:t>
      </w:r>
      <w:r w:rsidR="001E00CD" w:rsidRPr="002F19C3">
        <w:rPr>
          <w:rFonts w:ascii="Arial" w:eastAsia="Times New Roman" w:hAnsi="Arial" w:cs="Arial"/>
          <w:color w:val="000000" w:themeColor="text1"/>
          <w:sz w:val="20"/>
          <w:szCs w:val="20"/>
          <w:lang w:val="es-ES" w:eastAsia="x-none"/>
        </w:rPr>
        <w:t xml:space="preserve">rejnih </w:t>
      </w:r>
      <w:r w:rsidR="009A4FAB" w:rsidRPr="002F19C3">
        <w:rPr>
          <w:rFonts w:ascii="Arial" w:eastAsia="Times New Roman" w:hAnsi="Arial" w:cs="Arial"/>
          <w:color w:val="000000" w:themeColor="text1"/>
          <w:sz w:val="20"/>
          <w:szCs w:val="20"/>
          <w:lang w:val="es-ES" w:eastAsia="x-none"/>
        </w:rPr>
        <w:t>živali;</w:t>
      </w:r>
    </w:p>
    <w:p w14:paraId="5ED1F44B" w14:textId="6827901D"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8. </w:t>
      </w:r>
      <w:r w:rsidR="009A4FAB" w:rsidRPr="002F19C3">
        <w:rPr>
          <w:rFonts w:ascii="Arial" w:eastAsia="Times New Roman" w:hAnsi="Arial" w:cs="Arial"/>
          <w:color w:val="000000" w:themeColor="text1"/>
          <w:sz w:val="20"/>
          <w:szCs w:val="20"/>
          <w:lang w:val="es-ES" w:eastAsia="x-none"/>
        </w:rPr>
        <w:t xml:space="preserve">o zdravju </w:t>
      </w:r>
      <w:r w:rsidR="001E00CD" w:rsidRPr="002F19C3">
        <w:rPr>
          <w:rFonts w:ascii="Arial" w:eastAsia="Times New Roman" w:hAnsi="Arial" w:cs="Arial"/>
          <w:color w:val="000000" w:themeColor="text1"/>
          <w:sz w:val="20"/>
          <w:szCs w:val="20"/>
          <w:lang w:val="es-ES" w:eastAsia="x-none"/>
        </w:rPr>
        <w:t xml:space="preserve">rejnih </w:t>
      </w:r>
      <w:r w:rsidR="009A4FAB" w:rsidRPr="002F19C3">
        <w:rPr>
          <w:rFonts w:ascii="Arial" w:eastAsia="Times New Roman" w:hAnsi="Arial" w:cs="Arial"/>
          <w:color w:val="000000" w:themeColor="text1"/>
          <w:sz w:val="20"/>
          <w:szCs w:val="20"/>
          <w:lang w:val="es-ES" w:eastAsia="x-none"/>
        </w:rPr>
        <w:t>živali in njihovih genetskih napakah;</w:t>
      </w:r>
    </w:p>
    <w:p w14:paraId="5A90DE35" w14:textId="771EBA6A"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9.</w:t>
      </w:r>
      <w:r w:rsidR="00502E98" w:rsidRPr="002F19C3">
        <w:rPr>
          <w:color w:val="000000" w:themeColor="text1"/>
        </w:rPr>
        <w:t xml:space="preserve"> </w:t>
      </w:r>
      <w:r w:rsidR="00502E98" w:rsidRPr="002F19C3">
        <w:rPr>
          <w:rFonts w:ascii="Arial" w:eastAsia="Times New Roman" w:hAnsi="Arial" w:cs="Arial"/>
          <w:color w:val="000000" w:themeColor="text1"/>
          <w:sz w:val="20"/>
          <w:szCs w:val="20"/>
          <w:lang w:val="es-ES" w:eastAsia="x-none"/>
        </w:rPr>
        <w:t>o evidenci pasem za zootehniško oceno, genetskih rezervah v živinoreji ter ark mreži</w:t>
      </w:r>
      <w:r w:rsidR="009A4FAB" w:rsidRPr="002F19C3">
        <w:rPr>
          <w:rFonts w:ascii="Arial" w:eastAsia="Times New Roman" w:hAnsi="Arial" w:cs="Arial"/>
          <w:color w:val="000000" w:themeColor="text1"/>
          <w:sz w:val="20"/>
          <w:szCs w:val="20"/>
          <w:lang w:val="es-ES" w:eastAsia="x-none"/>
        </w:rPr>
        <w:t>;</w:t>
      </w:r>
    </w:p>
    <w:p w14:paraId="4FAC1947" w14:textId="5C7B1EAC" w:rsidR="00502E98"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10. </w:t>
      </w:r>
      <w:r w:rsidR="00502E98" w:rsidRPr="002F19C3">
        <w:rPr>
          <w:rFonts w:ascii="Arial" w:eastAsia="Times New Roman" w:hAnsi="Arial" w:cs="Arial"/>
          <w:color w:val="000000" w:themeColor="text1"/>
          <w:sz w:val="20"/>
          <w:szCs w:val="20"/>
          <w:lang w:val="es-ES" w:eastAsia="x-none"/>
        </w:rPr>
        <w:t>potrebni za izvajanje ukrepov skupne kmetijske politike;</w:t>
      </w:r>
    </w:p>
    <w:p w14:paraId="3F719F14" w14:textId="496D83FC" w:rsidR="009A4FAB" w:rsidRPr="002F19C3" w:rsidRDefault="00502E98"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11. </w:t>
      </w:r>
      <w:r w:rsidR="009A4FAB" w:rsidRPr="002F19C3">
        <w:rPr>
          <w:rFonts w:ascii="Arial" w:eastAsia="Times New Roman" w:hAnsi="Arial" w:cs="Arial"/>
          <w:color w:val="000000" w:themeColor="text1"/>
          <w:sz w:val="20"/>
          <w:szCs w:val="20"/>
          <w:lang w:val="es-ES" w:eastAsia="x-none"/>
        </w:rPr>
        <w:t>določeni z zakonom, ki ureja živinorejo.</w:t>
      </w:r>
    </w:p>
    <w:p w14:paraId="31B29558" w14:textId="77777777" w:rsidR="00ED6F82" w:rsidRPr="002F19C3" w:rsidRDefault="009A4FAB"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(6) Za vodenje zbirk podatkov s področja živinoreje izvajalci javnih služb prevzemajo i</w:t>
      </w:r>
      <w:r w:rsidR="00ED6F82" w:rsidRPr="002F19C3">
        <w:rPr>
          <w:rFonts w:ascii="Arial" w:eastAsia="Times New Roman" w:hAnsi="Arial" w:cs="Arial"/>
          <w:color w:val="000000" w:themeColor="text1"/>
          <w:sz w:val="20"/>
          <w:szCs w:val="20"/>
          <w:lang w:val="es-ES" w:eastAsia="x-none"/>
        </w:rPr>
        <w:t>n obdelujejo naslednje podatke:</w:t>
      </w:r>
    </w:p>
    <w:p w14:paraId="04732A75" w14:textId="6F0D13CB"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 </w:t>
      </w:r>
      <w:r w:rsidR="009A4FAB" w:rsidRPr="002F19C3">
        <w:rPr>
          <w:rFonts w:ascii="Arial" w:eastAsia="Times New Roman" w:hAnsi="Arial" w:cs="Arial"/>
          <w:color w:val="000000" w:themeColor="text1"/>
          <w:sz w:val="20"/>
          <w:szCs w:val="20"/>
          <w:lang w:val="es-ES" w:eastAsia="x-none"/>
        </w:rPr>
        <w:t xml:space="preserve">o subjektih, ki so vključeni v zbirke podatkov s področja živinoreje: ID-subjekta, </w:t>
      </w:r>
      <w:r w:rsidR="009A4FAB" w:rsidRPr="002F19C3">
        <w:rPr>
          <w:rFonts w:ascii="Arial" w:eastAsia="Times New Roman" w:hAnsi="Arial" w:cs="Arial"/>
          <w:color w:val="000000" w:themeColor="text1"/>
          <w:sz w:val="20"/>
          <w:szCs w:val="20"/>
          <w:lang w:val="x-none" w:eastAsia="x-none"/>
        </w:rPr>
        <w:t xml:space="preserve">ime, priimek, naslov, naziv in sedež pravne osebe, </w:t>
      </w:r>
      <w:r w:rsidR="009A4FAB" w:rsidRPr="002F19C3">
        <w:rPr>
          <w:rFonts w:ascii="Arial" w:eastAsia="Times New Roman" w:hAnsi="Arial" w:cs="Arial"/>
          <w:color w:val="000000" w:themeColor="text1"/>
          <w:sz w:val="20"/>
          <w:szCs w:val="20"/>
          <w:lang w:eastAsia="x-none"/>
        </w:rPr>
        <w:t xml:space="preserve">EMŠO ali </w:t>
      </w:r>
      <w:r w:rsidR="009A4FAB" w:rsidRPr="002F19C3">
        <w:rPr>
          <w:rFonts w:ascii="Arial" w:eastAsia="Times New Roman" w:hAnsi="Arial" w:cs="Arial"/>
          <w:color w:val="000000" w:themeColor="text1"/>
          <w:sz w:val="20"/>
          <w:szCs w:val="20"/>
          <w:lang w:val="x-none" w:eastAsia="x-none"/>
        </w:rPr>
        <w:t>matična številka</w:t>
      </w:r>
      <w:r w:rsidR="009A4FAB" w:rsidRPr="002F19C3">
        <w:rPr>
          <w:rFonts w:ascii="Arial" w:eastAsia="Times New Roman" w:hAnsi="Arial" w:cs="Arial"/>
          <w:color w:val="000000" w:themeColor="text1"/>
          <w:sz w:val="20"/>
          <w:szCs w:val="20"/>
          <w:lang w:eastAsia="x-none"/>
        </w:rPr>
        <w:t>, davčna številka</w:t>
      </w:r>
      <w:r w:rsidRPr="002F19C3">
        <w:rPr>
          <w:rFonts w:ascii="Arial" w:eastAsia="Times New Roman" w:hAnsi="Arial" w:cs="Arial"/>
          <w:color w:val="000000" w:themeColor="text1"/>
          <w:sz w:val="20"/>
          <w:szCs w:val="20"/>
          <w:lang w:val="es-ES" w:eastAsia="x-none"/>
        </w:rPr>
        <w:t xml:space="preserve"> iz 1</w:t>
      </w:r>
      <w:r w:rsidR="008C72A9" w:rsidRPr="002F19C3">
        <w:rPr>
          <w:rFonts w:ascii="Arial" w:eastAsia="Times New Roman" w:hAnsi="Arial" w:cs="Arial"/>
          <w:color w:val="000000" w:themeColor="text1"/>
          <w:sz w:val="20"/>
          <w:szCs w:val="20"/>
          <w:lang w:val="es-ES" w:eastAsia="x-none"/>
        </w:rPr>
        <w:t>53</w:t>
      </w:r>
      <w:r w:rsidRPr="002F19C3">
        <w:rPr>
          <w:rFonts w:ascii="Arial" w:eastAsia="Times New Roman" w:hAnsi="Arial" w:cs="Arial"/>
          <w:color w:val="000000" w:themeColor="text1"/>
          <w:sz w:val="20"/>
          <w:szCs w:val="20"/>
          <w:lang w:val="es-ES" w:eastAsia="x-none"/>
        </w:rPr>
        <w:t>. člena tega zakona;</w:t>
      </w:r>
    </w:p>
    <w:p w14:paraId="1914E6B3" w14:textId="74AB8565"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 </w:t>
      </w:r>
      <w:r w:rsidR="009A4FAB" w:rsidRPr="002F19C3">
        <w:rPr>
          <w:rFonts w:ascii="Arial" w:eastAsia="Times New Roman" w:hAnsi="Arial" w:cs="Arial"/>
          <w:color w:val="000000" w:themeColor="text1"/>
          <w:sz w:val="20"/>
          <w:szCs w:val="20"/>
          <w:lang w:val="x-none" w:eastAsia="x-none"/>
        </w:rPr>
        <w:t>o kmetijskem gospodarstv</w:t>
      </w:r>
      <w:r w:rsidR="009A4FAB" w:rsidRPr="002F19C3">
        <w:rPr>
          <w:rFonts w:ascii="Arial" w:eastAsia="Times New Roman" w:hAnsi="Arial" w:cs="Arial"/>
          <w:color w:val="000000" w:themeColor="text1"/>
          <w:sz w:val="20"/>
          <w:szCs w:val="20"/>
          <w:lang w:eastAsia="x-none"/>
        </w:rPr>
        <w:t xml:space="preserve">u: </w:t>
      </w:r>
      <w:r w:rsidR="009A4FAB" w:rsidRPr="002F19C3">
        <w:rPr>
          <w:rFonts w:ascii="Arial" w:eastAsia="Times New Roman" w:hAnsi="Arial" w:cs="Arial"/>
          <w:color w:val="000000" w:themeColor="text1"/>
          <w:sz w:val="20"/>
          <w:szCs w:val="20"/>
          <w:lang w:val="x-none" w:eastAsia="x-none"/>
        </w:rPr>
        <w:t>KMG-MID, domače ime kmetije, naslov ali sedež kmetijskega gospodarstva</w:t>
      </w:r>
      <w:r w:rsidR="009A4FAB" w:rsidRPr="002F19C3">
        <w:rPr>
          <w:rFonts w:ascii="Arial" w:eastAsia="Times New Roman" w:hAnsi="Arial" w:cs="Arial"/>
          <w:color w:val="000000" w:themeColor="text1"/>
          <w:sz w:val="20"/>
          <w:szCs w:val="20"/>
          <w:lang w:eastAsia="x-none"/>
        </w:rPr>
        <w:t>, nosilec kmetijskega gospodarstva</w:t>
      </w:r>
      <w:r w:rsidRPr="002F19C3">
        <w:rPr>
          <w:rFonts w:ascii="Arial" w:eastAsia="Times New Roman" w:hAnsi="Arial" w:cs="Arial"/>
          <w:color w:val="000000" w:themeColor="text1"/>
          <w:sz w:val="20"/>
          <w:szCs w:val="20"/>
          <w:lang w:val="es-ES" w:eastAsia="x-none"/>
        </w:rPr>
        <w:t xml:space="preserve"> iz prvega odstavka 15</w:t>
      </w:r>
      <w:r w:rsidR="008C72A9" w:rsidRPr="002F19C3">
        <w:rPr>
          <w:rFonts w:ascii="Arial" w:eastAsia="Times New Roman" w:hAnsi="Arial" w:cs="Arial"/>
          <w:color w:val="000000" w:themeColor="text1"/>
          <w:sz w:val="20"/>
          <w:szCs w:val="20"/>
          <w:lang w:val="es-ES" w:eastAsia="x-none"/>
        </w:rPr>
        <w:t>6</w:t>
      </w:r>
      <w:r w:rsidR="009A4FAB" w:rsidRPr="002F19C3">
        <w:rPr>
          <w:rFonts w:ascii="Arial" w:eastAsia="Times New Roman" w:hAnsi="Arial" w:cs="Arial"/>
          <w:color w:val="000000" w:themeColor="text1"/>
          <w:sz w:val="20"/>
          <w:szCs w:val="20"/>
          <w:lang w:val="es-ES" w:eastAsia="x-none"/>
        </w:rPr>
        <w:t>. člena tega zakona</w:t>
      </w:r>
      <w:r w:rsidR="009A4FAB" w:rsidRPr="002F19C3">
        <w:rPr>
          <w:rFonts w:ascii="Arial" w:eastAsia="Times New Roman" w:hAnsi="Arial" w:cs="Arial"/>
          <w:color w:val="000000" w:themeColor="text1"/>
          <w:sz w:val="20"/>
          <w:szCs w:val="20"/>
          <w:lang w:eastAsia="x-none"/>
        </w:rPr>
        <w:t>;</w:t>
      </w:r>
    </w:p>
    <w:p w14:paraId="5F8FA841" w14:textId="7C446BCC" w:rsidR="009A4FAB"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 </w:t>
      </w:r>
      <w:r w:rsidR="009A4FAB" w:rsidRPr="002F19C3">
        <w:rPr>
          <w:rFonts w:ascii="Arial" w:eastAsia="Times New Roman" w:hAnsi="Arial" w:cs="Arial"/>
          <w:color w:val="000000" w:themeColor="text1"/>
          <w:sz w:val="20"/>
          <w:szCs w:val="20"/>
          <w:lang w:val="es-ES" w:eastAsia="x-none"/>
        </w:rPr>
        <w:t xml:space="preserve">podatke o obratih za vrste </w:t>
      </w:r>
      <w:r w:rsidR="001E00CD" w:rsidRPr="002F19C3">
        <w:rPr>
          <w:rFonts w:ascii="Arial" w:eastAsia="Times New Roman" w:hAnsi="Arial" w:cs="Arial"/>
          <w:color w:val="000000" w:themeColor="text1"/>
          <w:sz w:val="20"/>
          <w:szCs w:val="20"/>
          <w:lang w:val="es-ES" w:eastAsia="x-none"/>
        </w:rPr>
        <w:t xml:space="preserve">rejnih </w:t>
      </w:r>
      <w:r w:rsidR="009A4FAB" w:rsidRPr="002F19C3">
        <w:rPr>
          <w:rFonts w:ascii="Arial" w:eastAsia="Times New Roman" w:hAnsi="Arial" w:cs="Arial"/>
          <w:color w:val="000000" w:themeColor="text1"/>
          <w:sz w:val="20"/>
          <w:szCs w:val="20"/>
          <w:lang w:val="es-ES" w:eastAsia="x-none"/>
        </w:rPr>
        <w:t xml:space="preserve">živali: govedo, kopitarji, prašiči, ovce, koze in čebele iz </w:t>
      </w:r>
      <w:r w:rsidRPr="002F19C3">
        <w:rPr>
          <w:rFonts w:ascii="Arial" w:eastAsia="Times New Roman" w:hAnsi="Arial" w:cs="Arial"/>
          <w:color w:val="000000" w:themeColor="text1"/>
          <w:sz w:val="20"/>
          <w:szCs w:val="20"/>
          <w:lang w:val="es-ES" w:eastAsia="x-none"/>
        </w:rPr>
        <w:t>zakona, ki ureja zdravje</w:t>
      </w:r>
      <w:r w:rsidR="009A4FAB" w:rsidRPr="002F19C3">
        <w:rPr>
          <w:rFonts w:ascii="Arial" w:eastAsia="Times New Roman" w:hAnsi="Arial" w:cs="Arial"/>
          <w:color w:val="000000" w:themeColor="text1"/>
          <w:sz w:val="20"/>
          <w:szCs w:val="20"/>
          <w:lang w:val="es-ES" w:eastAsia="x-none"/>
        </w:rPr>
        <w:t xml:space="preserve"> živali.</w:t>
      </w:r>
    </w:p>
    <w:p w14:paraId="2536BAA7"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(7) Dostop do zbirk podatkov s področja živinoreje, ki jih vodijo posamezni izvajalci javnih služb,</w:t>
      </w:r>
      <w:r w:rsidRPr="002F19C3">
        <w:rPr>
          <w:rFonts w:ascii="Arial" w:eastAsia="Times New Roman" w:hAnsi="Arial" w:cs="Arial"/>
          <w:color w:val="000000" w:themeColor="text1"/>
          <w:sz w:val="20"/>
          <w:szCs w:val="20"/>
          <w:shd w:val="clear" w:color="auto" w:fill="FFFFFF"/>
          <w:lang w:val="x-none" w:eastAsia="x-none"/>
        </w:rPr>
        <w:t xml:space="preserve"> imajo za potrebe kmetijskega svetovanja tudi izvajalci javne službe na področju kmetijskega svetovanja. Medsebojna razmerja in obseg dostopa do zbirk podatkov se uredi s pogodbo med ministrstvom in izvajalcem javne službe na področju kmetijskega svetovanj</w:t>
      </w:r>
      <w:r w:rsidRPr="002F19C3">
        <w:rPr>
          <w:rFonts w:ascii="Arial" w:eastAsia="Times New Roman" w:hAnsi="Arial" w:cs="Arial"/>
          <w:color w:val="000000" w:themeColor="text1"/>
          <w:sz w:val="20"/>
          <w:szCs w:val="20"/>
          <w:shd w:val="clear" w:color="auto" w:fill="FFFFFF"/>
          <w:lang w:eastAsia="x-none"/>
        </w:rPr>
        <w:t>a</w:t>
      </w:r>
      <w:r w:rsidRPr="002F19C3">
        <w:rPr>
          <w:rFonts w:ascii="Arial" w:eastAsia="Times New Roman" w:hAnsi="Arial" w:cs="Arial"/>
          <w:color w:val="000000" w:themeColor="text1"/>
          <w:sz w:val="20"/>
          <w:szCs w:val="20"/>
          <w:lang w:val="es-ES" w:eastAsia="x-none"/>
        </w:rPr>
        <w:t>.</w:t>
      </w:r>
    </w:p>
    <w:p w14:paraId="3FA367DE" w14:textId="1451AB7C"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shd w:val="clear" w:color="auto" w:fill="FFFFFF"/>
          <w:lang w:val="x-none" w:eastAsia="x-none"/>
        </w:rPr>
      </w:pPr>
      <w:r w:rsidRPr="002F19C3">
        <w:rPr>
          <w:rFonts w:ascii="Arial" w:eastAsia="Times New Roman" w:hAnsi="Arial" w:cs="Arial"/>
          <w:color w:val="000000" w:themeColor="text1"/>
          <w:sz w:val="20"/>
          <w:szCs w:val="20"/>
          <w:lang w:val="es-ES" w:eastAsia="x-none"/>
        </w:rPr>
        <w:t xml:space="preserve">(8) </w:t>
      </w:r>
      <w:r w:rsidRPr="002F19C3">
        <w:rPr>
          <w:rFonts w:ascii="Arial" w:eastAsia="Times New Roman" w:hAnsi="Arial" w:cs="Arial"/>
          <w:color w:val="000000" w:themeColor="text1"/>
          <w:sz w:val="20"/>
          <w:szCs w:val="20"/>
          <w:shd w:val="clear" w:color="auto" w:fill="FFFFFF"/>
          <w:lang w:val="x-none" w:eastAsia="x-none"/>
        </w:rPr>
        <w:t>Način zbiranja</w:t>
      </w:r>
      <w:r w:rsidR="002542B9" w:rsidRPr="002F19C3">
        <w:rPr>
          <w:rFonts w:ascii="Arial" w:eastAsia="Times New Roman" w:hAnsi="Arial" w:cs="Arial"/>
          <w:color w:val="000000" w:themeColor="text1"/>
          <w:sz w:val="20"/>
          <w:szCs w:val="20"/>
          <w:shd w:val="clear" w:color="auto" w:fill="FFFFFF"/>
          <w:lang w:eastAsia="x-none"/>
        </w:rPr>
        <w:t xml:space="preserve"> in vsebino</w:t>
      </w:r>
      <w:r w:rsidRPr="002F19C3">
        <w:rPr>
          <w:rFonts w:ascii="Arial" w:eastAsia="Times New Roman" w:hAnsi="Arial" w:cs="Arial"/>
          <w:color w:val="000000" w:themeColor="text1"/>
          <w:sz w:val="20"/>
          <w:szCs w:val="20"/>
          <w:shd w:val="clear" w:color="auto" w:fill="FFFFFF"/>
          <w:lang w:val="x-none" w:eastAsia="x-none"/>
        </w:rPr>
        <w:t xml:space="preserve"> podatkov, uporabo zbranih podatkov in druge pogoje delovanja informacijskih sistemov</w:t>
      </w:r>
      <w:r w:rsidRPr="002F19C3">
        <w:rPr>
          <w:rFonts w:ascii="Arial" w:eastAsia="Times New Roman" w:hAnsi="Arial" w:cs="Arial"/>
          <w:color w:val="000000" w:themeColor="text1"/>
          <w:sz w:val="20"/>
          <w:szCs w:val="20"/>
          <w:shd w:val="clear" w:color="auto" w:fill="FFFFFF"/>
          <w:lang w:eastAsia="x-none"/>
        </w:rPr>
        <w:t xml:space="preserve"> s področja živinoreje</w:t>
      </w:r>
      <w:r w:rsidRPr="002F19C3">
        <w:rPr>
          <w:rFonts w:ascii="Arial" w:eastAsia="Times New Roman" w:hAnsi="Arial" w:cs="Arial"/>
          <w:color w:val="000000" w:themeColor="text1"/>
          <w:sz w:val="20"/>
          <w:szCs w:val="20"/>
          <w:shd w:val="clear" w:color="auto" w:fill="FFFFFF"/>
          <w:lang w:val="x-none" w:eastAsia="x-none"/>
        </w:rPr>
        <w:t xml:space="preserve"> ter </w:t>
      </w:r>
      <w:r w:rsidRPr="002F19C3">
        <w:rPr>
          <w:rFonts w:ascii="Arial" w:eastAsia="Times New Roman" w:hAnsi="Arial" w:cs="Arial"/>
          <w:color w:val="000000" w:themeColor="text1"/>
          <w:sz w:val="20"/>
          <w:szCs w:val="20"/>
          <w:shd w:val="clear" w:color="auto" w:fill="FFFFFF"/>
          <w:lang w:eastAsia="x-none"/>
        </w:rPr>
        <w:t>podrobnejše</w:t>
      </w:r>
      <w:r w:rsidRPr="002F19C3">
        <w:rPr>
          <w:rFonts w:ascii="Arial" w:eastAsia="Times New Roman" w:hAnsi="Arial" w:cs="Arial"/>
          <w:color w:val="000000" w:themeColor="text1"/>
          <w:sz w:val="20"/>
          <w:szCs w:val="20"/>
          <w:shd w:val="clear" w:color="auto" w:fill="FFFFFF"/>
          <w:lang w:val="x-none" w:eastAsia="x-none"/>
        </w:rPr>
        <w:t xml:space="preserve"> pogoje vodenja rodovniških knjig</w:t>
      </w:r>
      <w:r w:rsidRPr="002F19C3">
        <w:rPr>
          <w:rFonts w:ascii="Arial" w:eastAsia="Times New Roman" w:hAnsi="Arial" w:cs="Arial"/>
          <w:color w:val="000000" w:themeColor="text1"/>
          <w:sz w:val="20"/>
          <w:szCs w:val="20"/>
          <w:shd w:val="clear" w:color="auto" w:fill="FFFFFF"/>
          <w:lang w:eastAsia="x-none"/>
        </w:rPr>
        <w:t xml:space="preserve">, </w:t>
      </w:r>
      <w:r w:rsidRPr="002F19C3">
        <w:rPr>
          <w:rFonts w:ascii="Arial" w:eastAsia="Times New Roman" w:hAnsi="Arial" w:cs="Arial"/>
          <w:color w:val="000000" w:themeColor="text1"/>
          <w:sz w:val="20"/>
          <w:szCs w:val="20"/>
          <w:shd w:val="clear" w:color="auto" w:fill="FFFFFF"/>
          <w:lang w:val="x-none" w:eastAsia="x-none"/>
        </w:rPr>
        <w:t xml:space="preserve">registrov </w:t>
      </w:r>
      <w:r w:rsidRPr="002F19C3">
        <w:rPr>
          <w:rFonts w:ascii="Arial" w:eastAsia="Times New Roman" w:hAnsi="Arial" w:cs="Arial"/>
          <w:color w:val="000000" w:themeColor="text1"/>
          <w:sz w:val="20"/>
          <w:szCs w:val="20"/>
          <w:shd w:val="clear" w:color="auto" w:fill="FFFFFF"/>
          <w:lang w:eastAsia="x-none"/>
        </w:rPr>
        <w:t>in drugih</w:t>
      </w:r>
      <w:r w:rsidRPr="002F19C3">
        <w:rPr>
          <w:rFonts w:ascii="Arial" w:eastAsia="Times New Roman" w:hAnsi="Arial" w:cs="Arial"/>
          <w:color w:val="000000" w:themeColor="text1"/>
          <w:sz w:val="20"/>
          <w:szCs w:val="20"/>
          <w:shd w:val="clear" w:color="auto" w:fill="FFFFFF"/>
          <w:lang w:val="x-none" w:eastAsia="x-none"/>
        </w:rPr>
        <w:t xml:space="preserve"> evidenc s področja živinoreje predpiše minister.</w:t>
      </w:r>
    </w:p>
    <w:p w14:paraId="4E703126" w14:textId="77777777" w:rsidR="0047008F" w:rsidRPr="002F19C3" w:rsidRDefault="0047008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p>
    <w:p w14:paraId="6AA58B6B" w14:textId="0271A47B"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w:t>
      </w:r>
      <w:r w:rsidR="002C330F" w:rsidRPr="002F19C3">
        <w:rPr>
          <w:rFonts w:ascii="Arial" w:eastAsia="Times New Roman" w:hAnsi="Arial" w:cs="Arial"/>
          <w:b/>
          <w:color w:val="000000" w:themeColor="text1"/>
          <w:sz w:val="20"/>
          <w:szCs w:val="20"/>
          <w:lang w:eastAsia="x-none"/>
        </w:rPr>
        <w:t>72</w:t>
      </w:r>
      <w:r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6BE2824D"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(zbirka podatkov o emisijah in odvzemih toplogrednih plinov v kmetijstvu in spremljanju stanja kmetijskih tal ter podatkov emisij toplogrednih plinov, amonijaka in drugih onesnaževal zraka v kmetijstvu</w:t>
      </w:r>
      <w:r w:rsidRPr="002F19C3">
        <w:rPr>
          <w:rFonts w:ascii="Arial" w:eastAsia="Times New Roman" w:hAnsi="Arial" w:cs="Arial"/>
          <w:b/>
          <w:color w:val="000000" w:themeColor="text1"/>
          <w:sz w:val="20"/>
          <w:szCs w:val="20"/>
          <w:lang w:eastAsia="x-none"/>
        </w:rPr>
        <w:t xml:space="preserve">, </w:t>
      </w:r>
      <w:r w:rsidRPr="002F19C3">
        <w:rPr>
          <w:rFonts w:ascii="Arial" w:eastAsia="Times New Roman" w:hAnsi="Arial" w:cs="Arial"/>
          <w:b/>
          <w:bCs/>
          <w:color w:val="000000" w:themeColor="text1"/>
          <w:sz w:val="20"/>
          <w:szCs w:val="20"/>
          <w:lang w:val="x-none" w:eastAsia="x-none"/>
        </w:rPr>
        <w:t>ter pedološki podatki k</w:t>
      </w:r>
      <w:r w:rsidRPr="002F19C3">
        <w:rPr>
          <w:rFonts w:ascii="Arial" w:eastAsia="Times New Roman" w:hAnsi="Arial" w:cs="Arial"/>
          <w:b/>
          <w:bCs/>
          <w:color w:val="000000" w:themeColor="text1"/>
          <w:sz w:val="20"/>
          <w:szCs w:val="20"/>
          <w:lang w:eastAsia="x-none"/>
        </w:rPr>
        <w:t xml:space="preserve">metijskih </w:t>
      </w:r>
      <w:r w:rsidRPr="002F19C3">
        <w:rPr>
          <w:rFonts w:ascii="Arial" w:eastAsia="Times New Roman" w:hAnsi="Arial" w:cs="Arial"/>
          <w:b/>
          <w:bCs/>
          <w:color w:val="000000" w:themeColor="text1"/>
          <w:sz w:val="20"/>
          <w:szCs w:val="20"/>
          <w:lang w:val="x-none" w:eastAsia="x-none"/>
        </w:rPr>
        <w:t>zemljišč v pedološki karti Slovenije</w:t>
      </w:r>
      <w:r w:rsidRPr="002F19C3">
        <w:rPr>
          <w:rFonts w:ascii="Arial" w:eastAsia="Times New Roman" w:hAnsi="Arial" w:cs="Arial"/>
          <w:b/>
          <w:color w:val="000000" w:themeColor="text1"/>
          <w:sz w:val="20"/>
          <w:szCs w:val="20"/>
          <w:lang w:val="x-none" w:eastAsia="x-none"/>
        </w:rPr>
        <w:t>)</w:t>
      </w:r>
    </w:p>
    <w:p w14:paraId="6BADBC88" w14:textId="235C6802"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(1) </w:t>
      </w:r>
      <w:r w:rsidRPr="002F19C3">
        <w:rPr>
          <w:rFonts w:ascii="Arial" w:eastAsia="Times New Roman" w:hAnsi="Arial" w:cs="Arial"/>
          <w:color w:val="000000" w:themeColor="text1"/>
          <w:sz w:val="20"/>
          <w:szCs w:val="20"/>
          <w:lang w:val="x-none" w:eastAsia="x-none"/>
        </w:rPr>
        <w:t>Zbirka podatkov iz tega člena je namenjena spremljanju emisij in odvzemov toplogrednih plinov v kmetijstvu, spremljanju stanja kmetijskih tal, obračunavanju emisij toplogrednih plinov, amonijaka in drugih onesnaževal iz kmetijstva za izvajanje, kontrolo in spremljanje učinkov ukrepov kmetijske politike ter drugim aktivnostim, ki prispevajo k zagotavljanju trajne rodovitnosti kmetijskih tal in k primerni prehranski varnosti Republike Slovenije.</w:t>
      </w:r>
    </w:p>
    <w:p w14:paraId="12F55F55" w14:textId="77777777" w:rsidR="00ED6F82" w:rsidRPr="002F19C3" w:rsidRDefault="009A4FAB"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(2) </w:t>
      </w:r>
      <w:r w:rsidRPr="002F19C3">
        <w:rPr>
          <w:rFonts w:ascii="Arial" w:eastAsia="Times New Roman" w:hAnsi="Arial" w:cs="Arial"/>
          <w:color w:val="000000" w:themeColor="text1"/>
          <w:sz w:val="20"/>
          <w:szCs w:val="20"/>
          <w:lang w:val="x-none" w:eastAsia="x-none"/>
        </w:rPr>
        <w:t xml:space="preserve">V zbirki podatkov o emisijah in odvzemih toplogrednih plinov v kmetijstvu in o spremljanju stanja kmetijskih tal ter podatkov emisij toplogrednih plinov, amonijaka in drugih onesnaževal zraka v kmetijstvu ter </w:t>
      </w:r>
      <w:r w:rsidRPr="002F19C3">
        <w:rPr>
          <w:rFonts w:ascii="Arial" w:eastAsia="Times New Roman" w:hAnsi="Arial" w:cs="Arial"/>
          <w:color w:val="000000" w:themeColor="text1"/>
          <w:sz w:val="20"/>
          <w:szCs w:val="20"/>
          <w:lang w:eastAsia="x-none"/>
        </w:rPr>
        <w:t xml:space="preserve">o </w:t>
      </w:r>
      <w:r w:rsidRPr="002F19C3">
        <w:rPr>
          <w:rFonts w:ascii="Arial" w:eastAsia="Times New Roman" w:hAnsi="Arial" w:cs="Arial"/>
          <w:color w:val="000000" w:themeColor="text1"/>
          <w:sz w:val="20"/>
          <w:szCs w:val="20"/>
          <w:lang w:val="x-none" w:eastAsia="x-none"/>
        </w:rPr>
        <w:t>pedološki</w:t>
      </w:r>
      <w:r w:rsidRPr="002F19C3">
        <w:rPr>
          <w:rFonts w:ascii="Arial" w:eastAsia="Times New Roman" w:hAnsi="Arial" w:cs="Arial"/>
          <w:color w:val="000000" w:themeColor="text1"/>
          <w:sz w:val="20"/>
          <w:szCs w:val="20"/>
          <w:lang w:eastAsia="x-none"/>
        </w:rPr>
        <w:t>h</w:t>
      </w:r>
      <w:r w:rsidRPr="002F19C3">
        <w:rPr>
          <w:rFonts w:ascii="Arial" w:eastAsia="Times New Roman" w:hAnsi="Arial" w:cs="Arial"/>
          <w:color w:val="000000" w:themeColor="text1"/>
          <w:sz w:val="20"/>
          <w:szCs w:val="20"/>
          <w:lang w:val="x-none" w:eastAsia="x-none"/>
        </w:rPr>
        <w:t xml:space="preserve"> podatki</w:t>
      </w:r>
      <w:r w:rsidRPr="002F19C3">
        <w:rPr>
          <w:rFonts w:ascii="Arial" w:eastAsia="Times New Roman" w:hAnsi="Arial" w:cs="Arial"/>
          <w:color w:val="000000" w:themeColor="text1"/>
          <w:sz w:val="20"/>
          <w:szCs w:val="20"/>
          <w:lang w:eastAsia="x-none"/>
        </w:rPr>
        <w:t>h</w:t>
      </w:r>
      <w:r w:rsidRPr="002F19C3">
        <w:rPr>
          <w:rFonts w:ascii="Arial" w:eastAsia="Times New Roman" w:hAnsi="Arial" w:cs="Arial"/>
          <w:color w:val="000000" w:themeColor="text1"/>
          <w:sz w:val="20"/>
          <w:szCs w:val="20"/>
          <w:lang w:val="x-none" w:eastAsia="x-none"/>
        </w:rPr>
        <w:t xml:space="preserve"> kmetijskih zemljišč v pedološki karti Slovenije se vodijo ali se vanjo prevzemajo ter obdelujejo naslednji podatki:</w:t>
      </w:r>
    </w:p>
    <w:p w14:paraId="025D8A8C" w14:textId="5403A74C"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 xml:space="preserve">iz </w:t>
      </w:r>
      <w:r w:rsidR="00951657" w:rsidRPr="002F19C3">
        <w:rPr>
          <w:rFonts w:ascii="Arial" w:eastAsia="Times New Roman" w:hAnsi="Arial" w:cs="Arial"/>
          <w:color w:val="000000" w:themeColor="text1"/>
          <w:sz w:val="20"/>
          <w:szCs w:val="20"/>
          <w:lang w:val="x-none" w:eastAsia="x-none"/>
        </w:rPr>
        <w:t>1</w:t>
      </w:r>
      <w:r w:rsidR="008C72A9" w:rsidRPr="002F19C3">
        <w:rPr>
          <w:rFonts w:ascii="Arial" w:eastAsia="Times New Roman" w:hAnsi="Arial" w:cs="Arial"/>
          <w:color w:val="000000" w:themeColor="text1"/>
          <w:sz w:val="20"/>
          <w:szCs w:val="20"/>
          <w:lang w:eastAsia="x-none"/>
        </w:rPr>
        <w:t>53</w:t>
      </w:r>
      <w:r w:rsidR="009A4FAB" w:rsidRPr="002F19C3">
        <w:rPr>
          <w:rFonts w:ascii="Arial" w:eastAsia="Times New Roman" w:hAnsi="Arial" w:cs="Arial"/>
          <w:color w:val="000000" w:themeColor="text1"/>
          <w:sz w:val="20"/>
          <w:szCs w:val="20"/>
          <w:lang w:val="x-none" w:eastAsia="x-none"/>
        </w:rPr>
        <w:t>. člena tega zakona o zavezancih, ki na svojih površinah dovolijo opravljanje vzorčenja na podlagi tega zakona (identifikacijska številka subjekta, ime, priimek, naslov, EMŠO, naziv in sedež pravne osebe, matična številka);</w:t>
      </w:r>
    </w:p>
    <w:p w14:paraId="4865BC4A" w14:textId="1BFD7E1E"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val="x-none" w:eastAsia="x-none"/>
        </w:rPr>
        <w:t xml:space="preserve">iz prvega odstavka </w:t>
      </w:r>
      <w:r w:rsidR="00951657" w:rsidRPr="002F19C3">
        <w:rPr>
          <w:rFonts w:ascii="Arial" w:eastAsia="Times New Roman" w:hAnsi="Arial" w:cs="Arial"/>
          <w:color w:val="000000" w:themeColor="text1"/>
          <w:sz w:val="20"/>
          <w:szCs w:val="20"/>
          <w:lang w:val="x-none" w:eastAsia="x-none"/>
        </w:rPr>
        <w:t>15</w:t>
      </w:r>
      <w:r w:rsidR="008C72A9"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 člena tega za</w:t>
      </w:r>
      <w:r w:rsidR="009A4FAB" w:rsidRPr="002F19C3">
        <w:rPr>
          <w:rFonts w:ascii="Arial" w:eastAsia="Times New Roman" w:hAnsi="Arial" w:cs="Arial"/>
          <w:color w:val="000000" w:themeColor="text1"/>
          <w:sz w:val="20"/>
          <w:szCs w:val="20"/>
          <w:lang w:eastAsia="x-none"/>
        </w:rPr>
        <w:t xml:space="preserve">kona; </w:t>
      </w:r>
    </w:p>
    <w:p w14:paraId="16CD8EB7" w14:textId="3EE5E96B"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009A4FAB" w:rsidRPr="002F19C3">
        <w:rPr>
          <w:rFonts w:ascii="Arial" w:eastAsia="Times New Roman" w:hAnsi="Arial" w:cs="Arial"/>
          <w:color w:val="000000" w:themeColor="text1"/>
          <w:sz w:val="20"/>
          <w:szCs w:val="20"/>
          <w:lang w:eastAsia="x-none"/>
        </w:rPr>
        <w:t xml:space="preserve">o </w:t>
      </w:r>
      <w:r w:rsidR="009A4FAB" w:rsidRPr="002F19C3">
        <w:rPr>
          <w:rFonts w:ascii="Arial" w:eastAsia="Times New Roman" w:hAnsi="Arial" w:cs="Arial"/>
          <w:color w:val="000000" w:themeColor="text1"/>
          <w:sz w:val="20"/>
          <w:szCs w:val="20"/>
          <w:lang w:val="x-none" w:eastAsia="x-none"/>
        </w:rPr>
        <w:t xml:space="preserve">dejanski rabi zemljišč iz </w:t>
      </w:r>
      <w:r w:rsidR="00951657" w:rsidRPr="002F19C3">
        <w:rPr>
          <w:rFonts w:ascii="Arial" w:eastAsia="Times New Roman" w:hAnsi="Arial" w:cs="Arial"/>
          <w:color w:val="000000" w:themeColor="text1"/>
          <w:sz w:val="20"/>
          <w:szCs w:val="20"/>
          <w:lang w:val="x-none" w:eastAsia="x-none"/>
        </w:rPr>
        <w:t>1</w:t>
      </w:r>
      <w:r w:rsidR="008C72A9" w:rsidRPr="002F19C3">
        <w:rPr>
          <w:rFonts w:ascii="Arial" w:eastAsia="Times New Roman" w:hAnsi="Arial" w:cs="Arial"/>
          <w:color w:val="000000" w:themeColor="text1"/>
          <w:sz w:val="20"/>
          <w:szCs w:val="20"/>
          <w:lang w:eastAsia="x-none"/>
        </w:rPr>
        <w:t>82</w:t>
      </w:r>
      <w:r w:rsidR="009A4FAB" w:rsidRPr="002F19C3">
        <w:rPr>
          <w:rFonts w:ascii="Arial" w:eastAsia="Times New Roman" w:hAnsi="Arial" w:cs="Arial"/>
          <w:color w:val="000000" w:themeColor="text1"/>
          <w:sz w:val="20"/>
          <w:szCs w:val="20"/>
          <w:lang w:val="x-none" w:eastAsia="x-none"/>
        </w:rPr>
        <w:t>. člena tega zakona;</w:t>
      </w:r>
    </w:p>
    <w:p w14:paraId="3C510A6F" w14:textId="77777777"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9A4FAB" w:rsidRPr="002F19C3">
        <w:rPr>
          <w:rFonts w:ascii="Arial" w:eastAsia="Times New Roman" w:hAnsi="Arial" w:cs="Arial"/>
          <w:color w:val="000000" w:themeColor="text1"/>
          <w:sz w:val="20"/>
          <w:szCs w:val="20"/>
          <w:lang w:eastAsia="x-none"/>
        </w:rPr>
        <w:t xml:space="preserve">o </w:t>
      </w:r>
      <w:r w:rsidR="009A4FAB" w:rsidRPr="002F19C3">
        <w:rPr>
          <w:rFonts w:ascii="Arial" w:eastAsia="Times New Roman" w:hAnsi="Arial" w:cs="Arial"/>
          <w:color w:val="000000" w:themeColor="text1"/>
          <w:sz w:val="20"/>
          <w:szCs w:val="20"/>
          <w:lang w:val="x-none" w:eastAsia="x-none"/>
        </w:rPr>
        <w:t>letnih spremembah dejanske rabe zemljišč;</w:t>
      </w:r>
    </w:p>
    <w:p w14:paraId="774A726C" w14:textId="15B0070D"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9A4FAB" w:rsidRPr="002F19C3">
        <w:rPr>
          <w:rFonts w:ascii="Arial" w:eastAsia="Times New Roman" w:hAnsi="Arial" w:cs="Arial"/>
          <w:color w:val="000000" w:themeColor="text1"/>
          <w:sz w:val="20"/>
          <w:szCs w:val="20"/>
          <w:lang w:eastAsia="x-none"/>
        </w:rPr>
        <w:t xml:space="preserve">o </w:t>
      </w:r>
      <w:r w:rsidR="009A4FAB" w:rsidRPr="002F19C3">
        <w:rPr>
          <w:rFonts w:ascii="Arial" w:eastAsia="Times New Roman" w:hAnsi="Arial" w:cs="Arial"/>
          <w:color w:val="000000" w:themeColor="text1"/>
          <w:sz w:val="20"/>
          <w:szCs w:val="20"/>
          <w:lang w:val="x-none" w:eastAsia="x-none"/>
        </w:rPr>
        <w:t>vzorčenju tal in analizi tal iz tega zakona;</w:t>
      </w:r>
    </w:p>
    <w:p w14:paraId="04604923" w14:textId="21EFBF25"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9A4FAB" w:rsidRPr="002F19C3">
        <w:rPr>
          <w:rFonts w:ascii="Arial" w:eastAsia="Times New Roman" w:hAnsi="Arial" w:cs="Arial"/>
          <w:color w:val="000000" w:themeColor="text1"/>
          <w:sz w:val="20"/>
          <w:szCs w:val="20"/>
          <w:lang w:eastAsia="x-none"/>
        </w:rPr>
        <w:t xml:space="preserve">o </w:t>
      </w:r>
      <w:r w:rsidR="009A4FAB" w:rsidRPr="002F19C3">
        <w:rPr>
          <w:rFonts w:ascii="Arial" w:eastAsia="Times New Roman" w:hAnsi="Arial" w:cs="Arial"/>
          <w:color w:val="000000" w:themeColor="text1"/>
          <w:sz w:val="20"/>
          <w:szCs w:val="20"/>
          <w:lang w:val="x-none" w:eastAsia="x-none"/>
        </w:rPr>
        <w:t xml:space="preserve">vzorčenju tal in analizi tal iz </w:t>
      </w:r>
      <w:r w:rsidR="00951657" w:rsidRPr="002F19C3">
        <w:rPr>
          <w:rFonts w:ascii="Arial" w:eastAsia="Times New Roman" w:hAnsi="Arial" w:cs="Arial"/>
          <w:color w:val="000000" w:themeColor="text1"/>
          <w:sz w:val="20"/>
          <w:szCs w:val="20"/>
          <w:lang w:eastAsia="x-none"/>
        </w:rPr>
        <w:t>t</w:t>
      </w:r>
      <w:r w:rsidR="009A4FAB" w:rsidRPr="002F19C3">
        <w:rPr>
          <w:rFonts w:ascii="Arial" w:eastAsia="Times New Roman" w:hAnsi="Arial" w:cs="Arial"/>
          <w:color w:val="000000" w:themeColor="text1"/>
          <w:sz w:val="20"/>
          <w:szCs w:val="20"/>
          <w:lang w:val="x-none" w:eastAsia="x-none"/>
        </w:rPr>
        <w:t>ega zakona;</w:t>
      </w:r>
    </w:p>
    <w:p w14:paraId="418B6AC3" w14:textId="3181BCDA"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7. </w:t>
      </w:r>
      <w:r w:rsidR="009A4FAB" w:rsidRPr="002F19C3">
        <w:rPr>
          <w:rFonts w:ascii="Arial" w:eastAsia="Times New Roman" w:hAnsi="Arial" w:cs="Arial"/>
          <w:color w:val="000000" w:themeColor="text1"/>
          <w:sz w:val="20"/>
          <w:szCs w:val="20"/>
          <w:lang w:eastAsia="x-none"/>
        </w:rPr>
        <w:t xml:space="preserve">o </w:t>
      </w:r>
      <w:r w:rsidR="009A4FAB" w:rsidRPr="002F19C3">
        <w:rPr>
          <w:rFonts w:ascii="Arial" w:eastAsia="Times New Roman" w:hAnsi="Arial" w:cs="Arial"/>
          <w:color w:val="000000" w:themeColor="text1"/>
          <w:sz w:val="20"/>
          <w:szCs w:val="20"/>
          <w:lang w:val="x-none" w:eastAsia="x-none"/>
        </w:rPr>
        <w:t xml:space="preserve">emisijah in odvzemih toplogrednih plinov, amonijaka in nekaterih onesnaževal v kmetijstvu iz </w:t>
      </w:r>
      <w:r w:rsidR="00951657" w:rsidRPr="002F19C3">
        <w:rPr>
          <w:rFonts w:ascii="Arial" w:eastAsia="Times New Roman" w:hAnsi="Arial" w:cs="Arial"/>
          <w:color w:val="000000" w:themeColor="text1"/>
          <w:sz w:val="20"/>
          <w:szCs w:val="20"/>
          <w:lang w:eastAsia="x-none"/>
        </w:rPr>
        <w:t>t</w:t>
      </w:r>
      <w:r w:rsidR="009A4FAB" w:rsidRPr="002F19C3">
        <w:rPr>
          <w:rFonts w:ascii="Arial" w:eastAsia="Times New Roman" w:hAnsi="Arial" w:cs="Arial"/>
          <w:color w:val="000000" w:themeColor="text1"/>
          <w:sz w:val="20"/>
          <w:szCs w:val="20"/>
          <w:lang w:val="x-none" w:eastAsia="x-none"/>
        </w:rPr>
        <w:t>ega zakona;</w:t>
      </w:r>
    </w:p>
    <w:p w14:paraId="6009EEF4" w14:textId="11BA9FEE"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8. </w:t>
      </w:r>
      <w:r w:rsidR="009A4FAB" w:rsidRPr="002F19C3">
        <w:rPr>
          <w:rFonts w:ascii="Arial" w:eastAsia="Times New Roman" w:hAnsi="Arial" w:cs="Arial"/>
          <w:color w:val="000000" w:themeColor="text1"/>
          <w:sz w:val="20"/>
          <w:szCs w:val="20"/>
          <w:lang w:val="x-none" w:eastAsia="x-none"/>
        </w:rPr>
        <w:t xml:space="preserve">iz zbirne vloge iz predpisa o izvedbi ukrepov kmetijske politike, ki so potrebni za obračunavanje podatkov o emisijah in odvzemih toplogrednih plinov v kmetijstvu in spremljanju stanja kmetijskih tal ter spremljanju in obračunavanju emisij toplogrednih plinov in amonijaka v živinoreji in iz kmetijskih tal iz </w:t>
      </w:r>
      <w:r w:rsidR="008C72A9" w:rsidRPr="002F19C3">
        <w:rPr>
          <w:rFonts w:ascii="Arial" w:eastAsia="Times New Roman" w:hAnsi="Arial" w:cs="Arial"/>
          <w:color w:val="000000" w:themeColor="text1"/>
          <w:sz w:val="20"/>
          <w:szCs w:val="20"/>
          <w:lang w:val="x-none" w:eastAsia="x-none"/>
        </w:rPr>
        <w:t>172</w:t>
      </w:r>
      <w:r w:rsidR="009A4FAB" w:rsidRPr="002F19C3">
        <w:rPr>
          <w:rFonts w:ascii="Arial" w:eastAsia="Times New Roman" w:hAnsi="Arial" w:cs="Arial"/>
          <w:color w:val="000000" w:themeColor="text1"/>
          <w:sz w:val="20"/>
          <w:szCs w:val="20"/>
          <w:lang w:val="x-none" w:eastAsia="x-none"/>
        </w:rPr>
        <w:t>. člena tega zakona;</w:t>
      </w:r>
    </w:p>
    <w:p w14:paraId="4F38942D" w14:textId="55D97BBA"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9. </w:t>
      </w:r>
      <w:r w:rsidR="009A4FAB" w:rsidRPr="002F19C3">
        <w:rPr>
          <w:rFonts w:ascii="Arial" w:eastAsia="Times New Roman" w:hAnsi="Arial" w:cs="Arial"/>
          <w:color w:val="000000" w:themeColor="text1"/>
          <w:sz w:val="20"/>
          <w:szCs w:val="20"/>
          <w:lang w:eastAsia="x-none"/>
        </w:rPr>
        <w:t xml:space="preserve">iz evidence podatkov, pridobljenih z uporabo sistema za spremljanje površin, iz </w:t>
      </w:r>
      <w:r w:rsidR="008C72A9" w:rsidRPr="002F19C3">
        <w:rPr>
          <w:rFonts w:ascii="Arial" w:eastAsia="Times New Roman" w:hAnsi="Arial" w:cs="Arial"/>
          <w:color w:val="000000" w:themeColor="text1"/>
          <w:sz w:val="20"/>
          <w:szCs w:val="20"/>
          <w:lang w:eastAsia="x-none"/>
        </w:rPr>
        <w:t>182.</w:t>
      </w:r>
      <w:r w:rsidRPr="002F19C3">
        <w:rPr>
          <w:rFonts w:ascii="Arial" w:eastAsia="Times New Roman" w:hAnsi="Arial" w:cs="Arial"/>
          <w:color w:val="000000" w:themeColor="text1"/>
          <w:sz w:val="20"/>
          <w:szCs w:val="20"/>
          <w:lang w:eastAsia="x-none"/>
        </w:rPr>
        <w:t xml:space="preserve"> člena</w:t>
      </w:r>
      <w:r w:rsidR="008C72A9" w:rsidRPr="002F19C3">
        <w:rPr>
          <w:rFonts w:ascii="Arial" w:eastAsia="Times New Roman" w:hAnsi="Arial" w:cs="Arial"/>
          <w:color w:val="000000" w:themeColor="text1"/>
          <w:sz w:val="20"/>
          <w:szCs w:val="20"/>
          <w:lang w:eastAsia="x-none"/>
        </w:rPr>
        <w:t xml:space="preserve"> tega zakona</w:t>
      </w:r>
      <w:r w:rsidRPr="002F19C3">
        <w:rPr>
          <w:rFonts w:ascii="Arial" w:eastAsia="Times New Roman" w:hAnsi="Arial" w:cs="Arial"/>
          <w:color w:val="000000" w:themeColor="text1"/>
          <w:sz w:val="20"/>
          <w:szCs w:val="20"/>
          <w:lang w:eastAsia="x-none"/>
        </w:rPr>
        <w:t>;</w:t>
      </w:r>
    </w:p>
    <w:p w14:paraId="5B1501FA" w14:textId="3EA2A384"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10. </w:t>
      </w:r>
      <w:r w:rsidR="009A4FAB" w:rsidRPr="002F19C3">
        <w:rPr>
          <w:rFonts w:ascii="Arial" w:eastAsia="Times New Roman" w:hAnsi="Arial" w:cs="Arial"/>
          <w:color w:val="000000" w:themeColor="text1"/>
          <w:sz w:val="20"/>
          <w:szCs w:val="20"/>
          <w:lang w:eastAsia="x-none"/>
        </w:rPr>
        <w:t xml:space="preserve">iz </w:t>
      </w:r>
      <w:r w:rsidR="009A4FAB" w:rsidRPr="002F19C3">
        <w:rPr>
          <w:rFonts w:ascii="Arial" w:eastAsia="Times New Roman" w:hAnsi="Arial" w:cs="Arial"/>
          <w:color w:val="000000" w:themeColor="text1"/>
          <w:sz w:val="20"/>
          <w:szCs w:val="20"/>
          <w:lang w:val="x-none" w:eastAsia="x-none"/>
        </w:rPr>
        <w:t>evidenc</w:t>
      </w:r>
      <w:r w:rsidR="009A4FAB" w:rsidRPr="002F19C3">
        <w:rPr>
          <w:rFonts w:ascii="Arial" w:eastAsia="Times New Roman" w:hAnsi="Arial" w:cs="Arial"/>
          <w:color w:val="000000" w:themeColor="text1"/>
          <w:sz w:val="20"/>
          <w:szCs w:val="20"/>
          <w:lang w:eastAsia="x-none"/>
        </w:rPr>
        <w:t>e</w:t>
      </w:r>
      <w:r w:rsidR="009A4FAB" w:rsidRPr="002F19C3">
        <w:rPr>
          <w:rFonts w:ascii="Arial" w:eastAsia="Times New Roman" w:hAnsi="Arial" w:cs="Arial"/>
          <w:color w:val="000000" w:themeColor="text1"/>
          <w:sz w:val="20"/>
          <w:szCs w:val="20"/>
          <w:lang w:val="x-none" w:eastAsia="x-none"/>
        </w:rPr>
        <w:t xml:space="preserve"> imetnikov rejnih živa</w:t>
      </w:r>
      <w:r w:rsidR="00951657" w:rsidRPr="002F19C3">
        <w:rPr>
          <w:rFonts w:ascii="Arial" w:eastAsia="Times New Roman" w:hAnsi="Arial" w:cs="Arial"/>
          <w:color w:val="000000" w:themeColor="text1"/>
          <w:sz w:val="20"/>
          <w:szCs w:val="20"/>
          <w:lang w:val="x-none" w:eastAsia="x-none"/>
        </w:rPr>
        <w:t>li in evidenci rejnih živali iz</w:t>
      </w:r>
      <w:r w:rsidR="009A4FAB" w:rsidRPr="002F19C3">
        <w:rPr>
          <w:rFonts w:ascii="Arial" w:eastAsia="Times New Roman" w:hAnsi="Arial" w:cs="Arial"/>
          <w:color w:val="000000" w:themeColor="text1"/>
          <w:sz w:val="20"/>
          <w:szCs w:val="20"/>
          <w:lang w:eastAsia="x-none"/>
        </w:rPr>
        <w:t xml:space="preserve"> zakona, ki ureja</w:t>
      </w:r>
      <w:r w:rsidR="009A4FAB" w:rsidRPr="002F19C3">
        <w:rPr>
          <w:rFonts w:ascii="Arial" w:eastAsia="Times New Roman" w:hAnsi="Arial" w:cs="Arial"/>
          <w:color w:val="000000" w:themeColor="text1"/>
          <w:sz w:val="20"/>
          <w:szCs w:val="20"/>
          <w:lang w:val="nl-NL" w:eastAsia="x-none"/>
        </w:rPr>
        <w:t xml:space="preserve"> zdravje živali</w:t>
      </w:r>
      <w:r w:rsidR="009A4FAB" w:rsidRPr="002F19C3">
        <w:rPr>
          <w:rFonts w:ascii="Arial" w:eastAsia="Times New Roman" w:hAnsi="Arial" w:cs="Arial"/>
          <w:color w:val="000000" w:themeColor="text1"/>
          <w:sz w:val="20"/>
          <w:szCs w:val="20"/>
          <w:lang w:val="x-none" w:eastAsia="x-none"/>
        </w:rPr>
        <w:t>;</w:t>
      </w:r>
    </w:p>
    <w:p w14:paraId="683F2AA0" w14:textId="553CBAD7"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11. </w:t>
      </w:r>
      <w:r w:rsidR="009A4FAB" w:rsidRPr="002F19C3">
        <w:rPr>
          <w:rFonts w:ascii="Arial" w:eastAsia="Times New Roman" w:hAnsi="Arial" w:cs="Arial"/>
          <w:color w:val="000000" w:themeColor="text1"/>
          <w:sz w:val="20"/>
          <w:szCs w:val="20"/>
          <w:lang w:eastAsia="x-none"/>
        </w:rPr>
        <w:t xml:space="preserve">iz </w:t>
      </w:r>
      <w:r w:rsidR="009A4FAB" w:rsidRPr="002F19C3">
        <w:rPr>
          <w:rFonts w:ascii="Arial" w:eastAsia="Times New Roman" w:hAnsi="Arial" w:cs="Arial"/>
          <w:color w:val="000000" w:themeColor="text1"/>
          <w:sz w:val="20"/>
          <w:szCs w:val="20"/>
          <w:lang w:val="x-none" w:eastAsia="x-none"/>
        </w:rPr>
        <w:t>evidenc</w:t>
      </w:r>
      <w:r w:rsidR="009A4FAB" w:rsidRPr="002F19C3">
        <w:rPr>
          <w:rFonts w:ascii="Arial" w:eastAsia="Times New Roman" w:hAnsi="Arial" w:cs="Arial"/>
          <w:color w:val="000000" w:themeColor="text1"/>
          <w:sz w:val="20"/>
          <w:szCs w:val="20"/>
          <w:lang w:eastAsia="x-none"/>
        </w:rPr>
        <w:t>e</w:t>
      </w:r>
      <w:r w:rsidR="009A4FAB" w:rsidRPr="002F19C3">
        <w:rPr>
          <w:rFonts w:ascii="Arial" w:eastAsia="Times New Roman" w:hAnsi="Arial" w:cs="Arial"/>
          <w:color w:val="000000" w:themeColor="text1"/>
          <w:sz w:val="20"/>
          <w:szCs w:val="20"/>
          <w:lang w:val="x-none" w:eastAsia="x-none"/>
        </w:rPr>
        <w:t xml:space="preserve"> komasacij iz </w:t>
      </w:r>
      <w:r w:rsidR="00951657" w:rsidRPr="002F19C3">
        <w:rPr>
          <w:rFonts w:ascii="Arial" w:eastAsia="Times New Roman" w:hAnsi="Arial" w:cs="Arial"/>
          <w:color w:val="000000" w:themeColor="text1"/>
          <w:sz w:val="20"/>
          <w:szCs w:val="20"/>
          <w:lang w:val="x-none" w:eastAsia="x-none"/>
        </w:rPr>
        <w:t>16</w:t>
      </w:r>
      <w:r w:rsidR="008C72A9" w:rsidRPr="002F19C3">
        <w:rPr>
          <w:rFonts w:ascii="Arial" w:eastAsia="Times New Roman" w:hAnsi="Arial" w:cs="Arial"/>
          <w:color w:val="000000" w:themeColor="text1"/>
          <w:sz w:val="20"/>
          <w:szCs w:val="20"/>
          <w:lang w:eastAsia="x-none"/>
        </w:rPr>
        <w:t>8</w:t>
      </w:r>
      <w:r w:rsidR="009A4FAB" w:rsidRPr="002F19C3">
        <w:rPr>
          <w:rFonts w:ascii="Arial" w:eastAsia="Times New Roman" w:hAnsi="Arial" w:cs="Arial"/>
          <w:color w:val="000000" w:themeColor="text1"/>
          <w:sz w:val="20"/>
          <w:szCs w:val="20"/>
          <w:lang w:val="x-none" w:eastAsia="x-none"/>
        </w:rPr>
        <w:t>. člena tega zakona;</w:t>
      </w:r>
    </w:p>
    <w:p w14:paraId="30B63584" w14:textId="046D5B7E"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12. </w:t>
      </w:r>
      <w:r w:rsidR="009A4FAB" w:rsidRPr="002F19C3">
        <w:rPr>
          <w:rFonts w:ascii="Arial" w:eastAsia="Times New Roman" w:hAnsi="Arial" w:cs="Arial"/>
          <w:color w:val="000000" w:themeColor="text1"/>
          <w:sz w:val="20"/>
          <w:szCs w:val="20"/>
          <w:lang w:eastAsia="x-none"/>
        </w:rPr>
        <w:t xml:space="preserve">iz </w:t>
      </w:r>
      <w:r w:rsidR="009A4FAB" w:rsidRPr="002F19C3">
        <w:rPr>
          <w:rFonts w:ascii="Arial" w:eastAsia="Times New Roman" w:hAnsi="Arial" w:cs="Arial"/>
          <w:color w:val="000000" w:themeColor="text1"/>
          <w:sz w:val="20"/>
          <w:szCs w:val="20"/>
          <w:lang w:val="x-none" w:eastAsia="x-none"/>
        </w:rPr>
        <w:t>evidenc</w:t>
      </w:r>
      <w:r w:rsidR="009A4FAB" w:rsidRPr="002F19C3">
        <w:rPr>
          <w:rFonts w:ascii="Arial" w:eastAsia="Times New Roman" w:hAnsi="Arial" w:cs="Arial"/>
          <w:color w:val="000000" w:themeColor="text1"/>
          <w:sz w:val="20"/>
          <w:szCs w:val="20"/>
          <w:lang w:eastAsia="x-none"/>
        </w:rPr>
        <w:t>e</w:t>
      </w:r>
      <w:r w:rsidR="009A4FAB" w:rsidRPr="002F19C3">
        <w:rPr>
          <w:rFonts w:ascii="Arial" w:eastAsia="Times New Roman" w:hAnsi="Arial" w:cs="Arial"/>
          <w:color w:val="000000" w:themeColor="text1"/>
          <w:sz w:val="20"/>
          <w:szCs w:val="20"/>
          <w:lang w:val="x-none" w:eastAsia="x-none"/>
        </w:rPr>
        <w:t xml:space="preserve"> osuševaln</w:t>
      </w:r>
      <w:r w:rsidR="00951657" w:rsidRPr="002F19C3">
        <w:rPr>
          <w:rFonts w:ascii="Arial" w:eastAsia="Times New Roman" w:hAnsi="Arial" w:cs="Arial"/>
          <w:color w:val="000000" w:themeColor="text1"/>
          <w:sz w:val="20"/>
          <w:szCs w:val="20"/>
          <w:lang w:val="x-none" w:eastAsia="x-none"/>
        </w:rPr>
        <w:t>ih in namakalnih sistemov iz 16</w:t>
      </w:r>
      <w:r w:rsidR="008C72A9" w:rsidRPr="002F19C3">
        <w:rPr>
          <w:rFonts w:ascii="Arial" w:eastAsia="Times New Roman" w:hAnsi="Arial" w:cs="Arial"/>
          <w:color w:val="000000" w:themeColor="text1"/>
          <w:sz w:val="20"/>
          <w:szCs w:val="20"/>
          <w:lang w:eastAsia="x-none"/>
        </w:rPr>
        <w:t>9</w:t>
      </w:r>
      <w:r w:rsidR="009A4FAB" w:rsidRPr="002F19C3">
        <w:rPr>
          <w:rFonts w:ascii="Arial" w:eastAsia="Times New Roman" w:hAnsi="Arial" w:cs="Arial"/>
          <w:color w:val="000000" w:themeColor="text1"/>
          <w:sz w:val="20"/>
          <w:szCs w:val="20"/>
          <w:lang w:val="x-none" w:eastAsia="x-none"/>
        </w:rPr>
        <w:t>. člena tega zakona ter</w:t>
      </w:r>
    </w:p>
    <w:p w14:paraId="2C86D768" w14:textId="63318434" w:rsidR="009A4FAB"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13.</w:t>
      </w:r>
      <w:r w:rsidR="009A4FAB" w:rsidRPr="002F19C3">
        <w:rPr>
          <w:rFonts w:ascii="Arial" w:eastAsia="Times New Roman" w:hAnsi="Arial" w:cs="Arial"/>
          <w:color w:val="000000" w:themeColor="text1"/>
          <w:sz w:val="20"/>
          <w:szCs w:val="20"/>
          <w:lang w:eastAsia="x-none"/>
        </w:rPr>
        <w:t xml:space="preserve"> o </w:t>
      </w:r>
      <w:r w:rsidR="009A4FAB" w:rsidRPr="002F19C3">
        <w:rPr>
          <w:rFonts w:ascii="Arial" w:eastAsia="Times New Roman" w:hAnsi="Arial" w:cs="Arial"/>
          <w:color w:val="000000" w:themeColor="text1"/>
          <w:sz w:val="20"/>
          <w:szCs w:val="20"/>
          <w:lang w:val="x-none" w:eastAsia="x-none"/>
        </w:rPr>
        <w:t>proizvodnih in drugih lastnosti</w:t>
      </w:r>
      <w:r w:rsidR="009A4FAB" w:rsidRPr="002F19C3">
        <w:rPr>
          <w:rFonts w:ascii="Arial" w:eastAsia="Times New Roman" w:hAnsi="Arial" w:cs="Arial"/>
          <w:color w:val="000000" w:themeColor="text1"/>
          <w:sz w:val="20"/>
          <w:szCs w:val="20"/>
          <w:lang w:eastAsia="x-none"/>
        </w:rPr>
        <w:t>h</w:t>
      </w:r>
      <w:r w:rsidR="009A4FAB" w:rsidRPr="002F19C3">
        <w:rPr>
          <w:rFonts w:ascii="Arial" w:eastAsia="Times New Roman" w:hAnsi="Arial" w:cs="Arial"/>
          <w:color w:val="000000" w:themeColor="text1"/>
          <w:sz w:val="20"/>
          <w:szCs w:val="20"/>
          <w:lang w:val="x-none" w:eastAsia="x-none"/>
        </w:rPr>
        <w:t xml:space="preserve"> živali iz </w:t>
      </w:r>
      <w:r w:rsidR="008C72A9" w:rsidRPr="002F19C3">
        <w:rPr>
          <w:rFonts w:ascii="Arial" w:eastAsia="Times New Roman" w:hAnsi="Arial" w:cs="Arial"/>
          <w:color w:val="000000" w:themeColor="text1"/>
          <w:sz w:val="20"/>
          <w:szCs w:val="20"/>
          <w:lang w:val="x-none" w:eastAsia="x-none"/>
        </w:rPr>
        <w:t>171</w:t>
      </w:r>
      <w:r w:rsidR="009A4FAB" w:rsidRPr="002F19C3">
        <w:rPr>
          <w:rFonts w:ascii="Arial" w:eastAsia="Times New Roman" w:hAnsi="Arial" w:cs="Arial"/>
          <w:color w:val="000000" w:themeColor="text1"/>
          <w:sz w:val="20"/>
          <w:szCs w:val="20"/>
          <w:lang w:val="x-none" w:eastAsia="x-none"/>
        </w:rPr>
        <w:t>. člena tega zakona.</w:t>
      </w:r>
    </w:p>
    <w:p w14:paraId="4C028CB8" w14:textId="36B3553A"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Pr="002F19C3">
        <w:rPr>
          <w:rFonts w:ascii="Arial" w:eastAsia="Times New Roman" w:hAnsi="Arial" w:cs="Arial"/>
          <w:color w:val="000000" w:themeColor="text1"/>
          <w:sz w:val="20"/>
          <w:szCs w:val="20"/>
          <w:lang w:val="x-none" w:eastAsia="x-none"/>
        </w:rPr>
        <w:t>Zbirko podatkov iz tega člena vodijo nosilci javnega pooblastila iz tega zakona. Vsak nosilec javnega pooblastila iz tega zakona je odgovoren za pravilnost podatkov s svojega področja.</w:t>
      </w:r>
    </w:p>
    <w:p w14:paraId="18DD43D1" w14:textId="77777777"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w:t>
      </w:r>
      <w:r w:rsidRPr="002F19C3">
        <w:rPr>
          <w:rFonts w:ascii="Arial" w:eastAsia="Times New Roman" w:hAnsi="Arial" w:cs="Arial"/>
          <w:color w:val="000000" w:themeColor="text1"/>
          <w:sz w:val="20"/>
          <w:szCs w:val="20"/>
          <w:lang w:val="x-none" w:eastAsia="x-none"/>
        </w:rPr>
        <w:t>4) Podrobnejšo vsebino vnosa podatkov o emisijah in odvzemih toplogrednih plinov v kmetijstvu in o spremljanju stanja kmetijskih tal ter podatkov emisij toplogrednih plinov, amonijaka in drugih onesnaževal zraka v kmetijstvu, obdelavo teh podatkov in način vodenja zbirke podatkov iz tega člena predpiše minister.</w:t>
      </w:r>
    </w:p>
    <w:p w14:paraId="7B7F5BA6" w14:textId="0CAEAC8F"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(5) Podatki v evidenci iz tega člena niso javni.</w:t>
      </w:r>
    </w:p>
    <w:p w14:paraId="241EAE49" w14:textId="77777777" w:rsidR="0047008F" w:rsidRPr="002F19C3" w:rsidRDefault="0047008F"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p>
    <w:p w14:paraId="5FEBEE62" w14:textId="7602813E" w:rsidR="009A4FAB" w:rsidRPr="002F19C3" w:rsidRDefault="0047008F" w:rsidP="009A4FAB">
      <w:pPr>
        <w:suppressAutoHyphens/>
        <w:overflowPunct w:val="0"/>
        <w:autoSpaceDE w:val="0"/>
        <w:autoSpaceDN w:val="0"/>
        <w:adjustRightInd w:val="0"/>
        <w:spacing w:after="260" w:line="260" w:lineRule="exact"/>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w:t>
      </w:r>
      <w:r w:rsidR="002C330F" w:rsidRPr="002F19C3">
        <w:rPr>
          <w:rFonts w:ascii="Arial" w:eastAsia="Times New Roman" w:hAnsi="Arial" w:cs="Arial"/>
          <w:b/>
          <w:color w:val="000000" w:themeColor="text1"/>
          <w:sz w:val="20"/>
          <w:szCs w:val="20"/>
          <w:lang w:eastAsia="x-none"/>
        </w:rPr>
        <w:t>73</w:t>
      </w:r>
      <w:r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792501D6" w14:textId="77777777" w:rsidR="009A4FAB" w:rsidRPr="002F19C3" w:rsidRDefault="009A4FAB" w:rsidP="009A4FAB">
      <w:pPr>
        <w:suppressAutoHyphens/>
        <w:overflowPunct w:val="0"/>
        <w:autoSpaceDE w:val="0"/>
        <w:autoSpaceDN w:val="0"/>
        <w:adjustRightInd w:val="0"/>
        <w:spacing w:after="260" w:line="260" w:lineRule="exact"/>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(evidenca o analizah voluminozne krme za potrebe kmetijstva in razvoja podeželja)</w:t>
      </w:r>
    </w:p>
    <w:p w14:paraId="1BC45F96" w14:textId="77777777"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lastRenderedPageBreak/>
        <w:t xml:space="preserve">(1) </w:t>
      </w:r>
      <w:r w:rsidRPr="002F19C3">
        <w:rPr>
          <w:rFonts w:ascii="Arial" w:eastAsia="Times New Roman" w:hAnsi="Arial" w:cs="Arial"/>
          <w:color w:val="000000" w:themeColor="text1"/>
          <w:sz w:val="20"/>
          <w:szCs w:val="20"/>
          <w:lang w:val="x-none" w:eastAsia="x-none"/>
        </w:rPr>
        <w:t>Evidenca iz tega člena je namenjena izvajanju, spremljanju in načrtovanju ukrepov kmetijske politike, analizam in statistični obdelavi podatkov, preverjanju izpolnjevanja ciljev in poročanju v skladu s predpisi Unije, ki urejajo upravljanje energetske unije in podnebnih ukrepov</w:t>
      </w:r>
      <w:r w:rsidRPr="002F19C3">
        <w:rPr>
          <w:rFonts w:ascii="Arial" w:eastAsia="Times New Roman" w:hAnsi="Arial" w:cs="Arial"/>
          <w:color w:val="000000" w:themeColor="text1"/>
          <w:sz w:val="20"/>
          <w:szCs w:val="20"/>
          <w:lang w:eastAsia="x-none"/>
        </w:rPr>
        <w:t>.</w:t>
      </w:r>
    </w:p>
    <w:p w14:paraId="5793C63F" w14:textId="77777777"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Pr="002F19C3">
        <w:rPr>
          <w:rFonts w:ascii="Arial" w:eastAsia="Times New Roman" w:hAnsi="Arial" w:cs="Arial"/>
          <w:color w:val="000000" w:themeColor="text1"/>
          <w:sz w:val="20"/>
          <w:szCs w:val="20"/>
          <w:lang w:val="x-none" w:eastAsia="x-none"/>
        </w:rPr>
        <w:t>Evidenco o analizah voluminozne krme za potrebe kmetijstva in razvoja podeželja vodi agencija.</w:t>
      </w:r>
    </w:p>
    <w:p w14:paraId="5B294709" w14:textId="77777777"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3</w:t>
      </w:r>
      <w:r w:rsidRPr="002F19C3">
        <w:rPr>
          <w:rFonts w:ascii="Arial" w:eastAsia="Times New Roman" w:hAnsi="Arial" w:cs="Arial"/>
          <w:color w:val="000000" w:themeColor="text1"/>
          <w:sz w:val="20"/>
          <w:szCs w:val="20"/>
          <w:lang w:val="x-none" w:eastAsia="x-none"/>
        </w:rPr>
        <w:t>) Zavezanec za izpolnjevanje evidence iz tega člena je nosilec kmetijskega gospodarstva, ki odda zbirno vlogo v skladu s predpisom, ki ureja izvedbo ukrepov kmetijske politike za tekoče koledarsko leto in je vključen v ukrepe kmetijske politike, ki zahtevajo izvajanje teh analiz. Zavezanec za izpolnjevanje evidenc iz tega člena lahko pooblasti laboratorij za vpis v evidenco analiz voluminozne krme.</w:t>
      </w:r>
    </w:p>
    <w:p w14:paraId="36A942E8" w14:textId="77777777" w:rsidR="0028334C" w:rsidRPr="002F19C3" w:rsidRDefault="009A4FAB"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4</w:t>
      </w:r>
      <w:r w:rsidRPr="002F19C3">
        <w:rPr>
          <w:rFonts w:ascii="Arial" w:eastAsia="Times New Roman" w:hAnsi="Arial" w:cs="Arial"/>
          <w:color w:val="000000" w:themeColor="text1"/>
          <w:sz w:val="20"/>
          <w:szCs w:val="20"/>
          <w:lang w:val="x-none" w:eastAsia="x-none"/>
        </w:rPr>
        <w:t>) V evidenci iz tega člena se za zavezanca in njegovo kmetijsko gospodarstvo prevzemajo in vodijo naslednji podatki:</w:t>
      </w:r>
    </w:p>
    <w:p w14:paraId="65FA3711" w14:textId="44D39256" w:rsidR="0028334C" w:rsidRPr="002F19C3"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o zavezancu iz </w:t>
      </w:r>
      <w:r w:rsidRPr="002F19C3">
        <w:rPr>
          <w:rFonts w:ascii="Arial" w:eastAsia="Times New Roman" w:hAnsi="Arial" w:cs="Arial"/>
          <w:color w:val="000000" w:themeColor="text1"/>
          <w:sz w:val="20"/>
          <w:szCs w:val="20"/>
          <w:lang w:val="x-none" w:eastAsia="x-none"/>
        </w:rPr>
        <w:t>1</w:t>
      </w:r>
      <w:r w:rsidR="008C72A9" w:rsidRPr="002F19C3">
        <w:rPr>
          <w:rFonts w:ascii="Arial" w:eastAsia="Times New Roman" w:hAnsi="Arial" w:cs="Arial"/>
          <w:color w:val="000000" w:themeColor="text1"/>
          <w:sz w:val="20"/>
          <w:szCs w:val="20"/>
          <w:lang w:eastAsia="x-none"/>
        </w:rPr>
        <w:t>53</w:t>
      </w:r>
      <w:r w:rsidR="009A4FAB" w:rsidRPr="002F19C3">
        <w:rPr>
          <w:rFonts w:ascii="Arial" w:eastAsia="Times New Roman" w:hAnsi="Arial" w:cs="Arial"/>
          <w:color w:val="000000" w:themeColor="text1"/>
          <w:sz w:val="20"/>
          <w:szCs w:val="20"/>
          <w:lang w:val="x-none" w:eastAsia="x-none"/>
        </w:rPr>
        <w:t>. člena tega zakona (identifikacijska številka subjekta, EMŠO ali matična številka, davčna številka, ime in priimek ali firma, naslov oziroma sedež)</w:t>
      </w:r>
      <w:r w:rsidR="009A4FAB" w:rsidRPr="002F19C3">
        <w:rPr>
          <w:rFonts w:ascii="Arial" w:eastAsia="Times New Roman" w:hAnsi="Arial" w:cs="Arial"/>
          <w:color w:val="000000" w:themeColor="text1"/>
          <w:sz w:val="20"/>
          <w:szCs w:val="20"/>
          <w:lang w:eastAsia="x-none"/>
        </w:rPr>
        <w:t xml:space="preserve">; </w:t>
      </w:r>
    </w:p>
    <w:p w14:paraId="0B272EEB" w14:textId="76FD770E" w:rsidR="0028334C" w:rsidRPr="002F19C3"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w:t>
      </w:r>
      <w:r w:rsidRPr="002F19C3">
        <w:rPr>
          <w:rFonts w:ascii="Arial" w:hAnsi="Arial" w:cs="Arial"/>
          <w:color w:val="000000" w:themeColor="text1"/>
          <w:sz w:val="20"/>
          <w:szCs w:val="20"/>
        </w:rPr>
        <w:t xml:space="preserve"> </w:t>
      </w:r>
      <w:r w:rsidR="009A4FAB" w:rsidRPr="002F19C3">
        <w:rPr>
          <w:rFonts w:ascii="Arial" w:eastAsia="Times New Roman" w:hAnsi="Arial" w:cs="Arial"/>
          <w:color w:val="000000" w:themeColor="text1"/>
          <w:sz w:val="20"/>
          <w:szCs w:val="20"/>
          <w:lang w:val="x-none" w:eastAsia="x-none"/>
        </w:rPr>
        <w:t xml:space="preserve">o kmetijskem gospodarstvu zavezanca iz prvega odstavka </w:t>
      </w:r>
      <w:r w:rsidRPr="002F19C3">
        <w:rPr>
          <w:rFonts w:ascii="Arial" w:eastAsia="Times New Roman" w:hAnsi="Arial" w:cs="Arial"/>
          <w:color w:val="000000" w:themeColor="text1"/>
          <w:sz w:val="20"/>
          <w:szCs w:val="20"/>
          <w:lang w:val="x-none" w:eastAsia="x-none"/>
        </w:rPr>
        <w:t>15</w:t>
      </w:r>
      <w:r w:rsidR="008C72A9"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 člena tega zakona</w:t>
      </w:r>
      <w:r w:rsidR="009A4FAB" w:rsidRPr="002F19C3">
        <w:rPr>
          <w:rFonts w:ascii="Arial" w:eastAsia="Times New Roman" w:hAnsi="Arial" w:cs="Arial"/>
          <w:color w:val="000000" w:themeColor="text1"/>
          <w:sz w:val="20"/>
          <w:szCs w:val="20"/>
          <w:lang w:eastAsia="x-none"/>
        </w:rPr>
        <w:t>;</w:t>
      </w:r>
    </w:p>
    <w:p w14:paraId="790F2406" w14:textId="4DAEE578" w:rsidR="009A4FAB" w:rsidRPr="002F19C3"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o analizah voluminozne krme po posameznem zavezancu.</w:t>
      </w:r>
    </w:p>
    <w:p w14:paraId="54E5FC54" w14:textId="45BACCCA"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(5) Nosilec javnega pooblastila iz tega zakona za zbiranje, obdelavo podatkov in izdelavo ocen emisij toplogrednih plinov, amonijaka in drugih onesnaževal zraka v kmetijstvu ima za namen izračunov za izdelavo ocen emisij toplogrednih plinov, amonijaka in drugih onesnaževal zraka v kmetijstvu dostop do podatkov iz te evidence.</w:t>
      </w:r>
    </w:p>
    <w:p w14:paraId="160E0FFD" w14:textId="77777777"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(6) Podrobnejšo vsebino in postopke vodenja evidence iz tega člena predpiše minister.</w:t>
      </w:r>
      <w:r w:rsidRPr="002F19C3">
        <w:rPr>
          <w:rFonts w:ascii="Arial" w:eastAsia="Times New Roman" w:hAnsi="Arial" w:cs="Arial"/>
          <w:color w:val="000000" w:themeColor="text1"/>
          <w:sz w:val="20"/>
          <w:szCs w:val="20"/>
          <w:lang w:eastAsia="x-none"/>
        </w:rPr>
        <w:t xml:space="preserve"> </w:t>
      </w:r>
    </w:p>
    <w:p w14:paraId="34881ED9" w14:textId="77777777"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(7) Podatki v evidenci iz tega člena niso javni.</w:t>
      </w:r>
      <w:r w:rsidRPr="002F19C3" w:rsidDel="0073616F">
        <w:rPr>
          <w:rFonts w:ascii="Arial" w:eastAsia="Times New Roman" w:hAnsi="Arial" w:cs="Arial"/>
          <w:color w:val="000000" w:themeColor="text1"/>
          <w:sz w:val="20"/>
          <w:szCs w:val="20"/>
          <w:lang w:val="x-none" w:eastAsia="x-none"/>
        </w:rPr>
        <w:t xml:space="preserve"> </w:t>
      </w:r>
    </w:p>
    <w:p w14:paraId="65143EAD" w14:textId="77777777" w:rsidR="009A4FAB" w:rsidRPr="002F19C3" w:rsidRDefault="009A4FAB" w:rsidP="009A4FAB">
      <w:pPr>
        <w:tabs>
          <w:tab w:val="left" w:pos="1000"/>
          <w:tab w:val="center" w:pos="4536"/>
        </w:tabs>
        <w:overflowPunct w:val="0"/>
        <w:autoSpaceDE w:val="0"/>
        <w:autoSpaceDN w:val="0"/>
        <w:adjustRightInd w:val="0"/>
        <w:spacing w:after="260" w:line="240" w:lineRule="auto"/>
        <w:textAlignment w:val="baseline"/>
        <w:rPr>
          <w:rFonts w:ascii="Arial" w:eastAsia="Times New Roman" w:hAnsi="Arial" w:cs="Arial"/>
          <w:color w:val="000000" w:themeColor="text1"/>
          <w:sz w:val="20"/>
          <w:szCs w:val="20"/>
          <w:lang w:eastAsia="x-none"/>
        </w:rPr>
      </w:pPr>
    </w:p>
    <w:p w14:paraId="54B55680" w14:textId="4E3BA127" w:rsidR="009A4FAB" w:rsidRPr="002F19C3" w:rsidRDefault="0047008F" w:rsidP="0047008F">
      <w:pPr>
        <w:tabs>
          <w:tab w:val="left" w:pos="1000"/>
          <w:tab w:val="center" w:pos="4536"/>
        </w:tab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17</w:t>
      </w:r>
      <w:r w:rsidR="002C330F" w:rsidRPr="002F19C3">
        <w:rPr>
          <w:rFonts w:ascii="Arial" w:eastAsia="Times New Roman" w:hAnsi="Arial" w:cs="Arial"/>
          <w:b/>
          <w:color w:val="000000" w:themeColor="text1"/>
          <w:sz w:val="20"/>
          <w:szCs w:val="20"/>
          <w:lang w:eastAsia="x-none"/>
        </w:rPr>
        <w:t>4</w:t>
      </w:r>
      <w:r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4BC45CAB"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(evidenca o energiji v kmetijstvu)</w:t>
      </w:r>
    </w:p>
    <w:p w14:paraId="46BE459A" w14:textId="1E96B50B"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b/>
          <w:bCs/>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Evidenca o porabi energije in proizvodnji energije iz OVE na kmetijskem gospodarstvu (v nadaljnjem besedilu: evidenca o energiji v kmetijstvu) </w:t>
      </w:r>
      <w:r w:rsidRPr="002F19C3">
        <w:rPr>
          <w:rFonts w:ascii="Arial" w:eastAsia="Times New Roman" w:hAnsi="Arial" w:cs="Arial"/>
          <w:color w:val="000000" w:themeColor="text1"/>
          <w:sz w:val="20"/>
          <w:szCs w:val="20"/>
          <w:lang w:val="x-none" w:eastAsia="sl-SI"/>
        </w:rPr>
        <w:t xml:space="preserve">je namenjena </w:t>
      </w:r>
      <w:r w:rsidRPr="002F19C3">
        <w:rPr>
          <w:rFonts w:ascii="Arial" w:eastAsia="Times New Roman" w:hAnsi="Arial" w:cs="Arial"/>
          <w:color w:val="000000" w:themeColor="text1"/>
          <w:sz w:val="20"/>
          <w:szCs w:val="20"/>
          <w:lang w:eastAsia="sl-SI"/>
        </w:rPr>
        <w:t xml:space="preserve">spremljanju in </w:t>
      </w:r>
      <w:r w:rsidRPr="002F19C3">
        <w:rPr>
          <w:rFonts w:ascii="Arial" w:eastAsia="Times New Roman" w:hAnsi="Arial" w:cs="Arial"/>
          <w:color w:val="000000" w:themeColor="text1"/>
          <w:sz w:val="20"/>
          <w:szCs w:val="20"/>
          <w:lang w:val="x-none" w:eastAsia="sl-SI"/>
        </w:rPr>
        <w:t>izdelav</w:t>
      </w:r>
      <w:r w:rsidRPr="002F19C3">
        <w:rPr>
          <w:rFonts w:ascii="Arial" w:eastAsia="Times New Roman" w:hAnsi="Arial" w:cs="Arial"/>
          <w:color w:val="000000" w:themeColor="text1"/>
          <w:sz w:val="20"/>
          <w:szCs w:val="20"/>
          <w:lang w:eastAsia="sl-SI"/>
        </w:rPr>
        <w:t>i</w:t>
      </w:r>
      <w:r w:rsidRPr="002F19C3">
        <w:rPr>
          <w:rFonts w:ascii="Arial" w:eastAsia="Times New Roman" w:hAnsi="Arial" w:cs="Arial"/>
          <w:color w:val="000000" w:themeColor="text1"/>
          <w:sz w:val="20"/>
          <w:szCs w:val="20"/>
          <w:lang w:val="x-none" w:eastAsia="sl-SI"/>
        </w:rPr>
        <w:t xml:space="preserve"> ocene porabe</w:t>
      </w:r>
      <w:r w:rsidRPr="002F19C3">
        <w:rPr>
          <w:rFonts w:ascii="Arial" w:eastAsia="Times New Roman" w:hAnsi="Arial" w:cs="Arial"/>
          <w:color w:val="000000" w:themeColor="text1"/>
          <w:sz w:val="20"/>
          <w:szCs w:val="20"/>
          <w:lang w:eastAsia="sl-SI"/>
        </w:rPr>
        <w:t xml:space="preserve"> in proizvodnje </w:t>
      </w:r>
      <w:r w:rsidRPr="002F19C3">
        <w:rPr>
          <w:rFonts w:ascii="Arial" w:eastAsia="Times New Roman" w:hAnsi="Arial" w:cs="Arial"/>
          <w:color w:val="000000" w:themeColor="text1"/>
          <w:sz w:val="20"/>
          <w:szCs w:val="20"/>
          <w:lang w:val="x-none" w:eastAsia="sl-SI"/>
        </w:rPr>
        <w:t>energije</w:t>
      </w:r>
      <w:r w:rsidRPr="002F19C3">
        <w:rPr>
          <w:rFonts w:ascii="Arial" w:eastAsia="Times New Roman" w:hAnsi="Arial" w:cs="Arial"/>
          <w:color w:val="000000" w:themeColor="text1"/>
          <w:sz w:val="20"/>
          <w:szCs w:val="20"/>
          <w:lang w:eastAsia="sl-SI"/>
        </w:rPr>
        <w:t xml:space="preserve"> v kmetijstvu, </w:t>
      </w:r>
      <w:r w:rsidRPr="002F19C3">
        <w:rPr>
          <w:rFonts w:ascii="Arial" w:eastAsia="Times New Roman" w:hAnsi="Arial" w:cs="Arial"/>
          <w:bCs/>
          <w:color w:val="000000" w:themeColor="text1"/>
          <w:sz w:val="20"/>
          <w:szCs w:val="20"/>
          <w:lang w:eastAsia="sl-SI"/>
        </w:rPr>
        <w:t>statistični obdelavi, modeliranju in analizam ter pripravi poročil s tega področja.</w:t>
      </w:r>
    </w:p>
    <w:p w14:paraId="2C4CA37C" w14:textId="77777777" w:rsidR="0028334C" w:rsidRPr="002F19C3" w:rsidRDefault="009A4FAB"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Pr="002F19C3">
        <w:rPr>
          <w:rFonts w:ascii="Arial" w:eastAsia="Times New Roman" w:hAnsi="Arial" w:cs="Arial"/>
          <w:color w:val="000000" w:themeColor="text1"/>
          <w:sz w:val="20"/>
          <w:szCs w:val="20"/>
          <w:lang w:val="x-none" w:eastAsia="sl-SI"/>
        </w:rPr>
        <w:t xml:space="preserve">V </w:t>
      </w:r>
      <w:r w:rsidRPr="002F19C3">
        <w:rPr>
          <w:rFonts w:ascii="Arial" w:eastAsia="Times New Roman" w:hAnsi="Arial" w:cs="Arial"/>
          <w:color w:val="000000" w:themeColor="text1"/>
          <w:sz w:val="20"/>
          <w:szCs w:val="20"/>
          <w:lang w:eastAsia="sl-SI"/>
        </w:rPr>
        <w:t xml:space="preserve">evidenci o energiji v kmetijstvu </w:t>
      </w:r>
      <w:r w:rsidRPr="002F19C3">
        <w:rPr>
          <w:rFonts w:ascii="Arial" w:eastAsia="Times New Roman" w:hAnsi="Arial" w:cs="Arial"/>
          <w:color w:val="000000" w:themeColor="text1"/>
          <w:sz w:val="20"/>
          <w:szCs w:val="20"/>
          <w:lang w:val="x-none" w:eastAsia="sl-SI"/>
        </w:rPr>
        <w:t>se vodijo ali se vanjo prevzemajo ter obdelujejo naslednji podatki:</w:t>
      </w:r>
    </w:p>
    <w:p w14:paraId="3B24CE4E" w14:textId="3C2FA7FF" w:rsidR="0028334C" w:rsidRPr="002F19C3"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Pr="002F19C3">
        <w:rPr>
          <w:rFonts w:ascii="Arial" w:eastAsia="Calibri" w:hAnsi="Arial" w:cs="Arial"/>
          <w:color w:val="000000" w:themeColor="text1"/>
          <w:sz w:val="20"/>
          <w:szCs w:val="20"/>
          <w:lang w:val="x-none"/>
        </w:rPr>
        <w:t>iz 1</w:t>
      </w:r>
      <w:r w:rsidR="008C72A9" w:rsidRPr="002F19C3">
        <w:rPr>
          <w:rFonts w:ascii="Arial" w:eastAsia="Calibri" w:hAnsi="Arial" w:cs="Arial"/>
          <w:color w:val="000000" w:themeColor="text1"/>
          <w:sz w:val="20"/>
          <w:szCs w:val="20"/>
        </w:rPr>
        <w:t>53</w:t>
      </w:r>
      <w:r w:rsidR="009A4FAB" w:rsidRPr="002F19C3">
        <w:rPr>
          <w:rFonts w:ascii="Arial" w:eastAsia="Calibri" w:hAnsi="Arial" w:cs="Arial"/>
          <w:color w:val="000000" w:themeColor="text1"/>
          <w:sz w:val="20"/>
          <w:szCs w:val="20"/>
          <w:lang w:val="x-none"/>
        </w:rPr>
        <w:t xml:space="preserve">. člena tega zakona o zavezancih, ki </w:t>
      </w:r>
      <w:r w:rsidR="009A4FAB" w:rsidRPr="002F19C3">
        <w:rPr>
          <w:rFonts w:ascii="Arial" w:eastAsia="Calibri" w:hAnsi="Arial" w:cs="Arial"/>
          <w:color w:val="000000" w:themeColor="text1"/>
          <w:sz w:val="20"/>
          <w:szCs w:val="20"/>
        </w:rPr>
        <w:t>pri oddaji vloge, zahtevkov za izplačilo sredstev ali poročil v okviru ukrepov kmetijske politike posredujejo podatke s področja rabe oziroma proizvodnje energije</w:t>
      </w:r>
      <w:r w:rsidR="009A4FAB" w:rsidRPr="002F19C3">
        <w:rPr>
          <w:rFonts w:ascii="Arial" w:eastAsia="Calibri" w:hAnsi="Arial" w:cs="Arial"/>
          <w:color w:val="000000" w:themeColor="text1"/>
          <w:sz w:val="20"/>
          <w:szCs w:val="20"/>
          <w:lang w:val="x-none"/>
        </w:rPr>
        <w:t xml:space="preserve"> </w:t>
      </w:r>
      <w:r w:rsidR="009A4FAB" w:rsidRPr="002F19C3">
        <w:rPr>
          <w:rFonts w:ascii="Arial" w:eastAsia="Calibri" w:hAnsi="Arial" w:cs="Arial"/>
          <w:color w:val="000000" w:themeColor="text1"/>
          <w:sz w:val="20"/>
          <w:szCs w:val="20"/>
        </w:rPr>
        <w:t xml:space="preserve">na kmetijskem gospodarstvu </w:t>
      </w:r>
      <w:r w:rsidR="009A4FAB" w:rsidRPr="002F19C3">
        <w:rPr>
          <w:rFonts w:ascii="Arial" w:eastAsia="Calibri" w:hAnsi="Arial" w:cs="Arial"/>
          <w:color w:val="000000" w:themeColor="text1"/>
          <w:sz w:val="20"/>
          <w:szCs w:val="20"/>
          <w:lang w:val="x-none"/>
        </w:rPr>
        <w:t>(identifikacijska številka subjekta, ime, priimek, naslov, EMŠO, naziv in sedež pravne osebe, matična številka)</w:t>
      </w:r>
      <w:r w:rsidR="009A4FAB" w:rsidRPr="002F19C3">
        <w:rPr>
          <w:rFonts w:ascii="Arial" w:eastAsia="Calibri" w:hAnsi="Arial" w:cs="Arial"/>
          <w:color w:val="000000" w:themeColor="text1"/>
          <w:sz w:val="20"/>
          <w:szCs w:val="20"/>
        </w:rPr>
        <w:t xml:space="preserve"> v skladu s </w:t>
      </w:r>
      <w:r w:rsidRPr="002F19C3">
        <w:rPr>
          <w:rFonts w:ascii="Arial" w:eastAsia="Calibri" w:hAnsi="Arial" w:cs="Arial"/>
          <w:color w:val="000000" w:themeColor="text1"/>
          <w:sz w:val="20"/>
          <w:szCs w:val="20"/>
        </w:rPr>
        <w:t>tem zakonom</w:t>
      </w:r>
      <w:r w:rsidR="009A4FAB" w:rsidRPr="002F19C3">
        <w:rPr>
          <w:rFonts w:ascii="Arial" w:eastAsia="Calibri" w:hAnsi="Arial" w:cs="Arial"/>
          <w:color w:val="000000" w:themeColor="text1"/>
          <w:sz w:val="20"/>
          <w:szCs w:val="20"/>
          <w:lang w:val="x-none"/>
        </w:rPr>
        <w:t>;</w:t>
      </w:r>
    </w:p>
    <w:p w14:paraId="26A09482" w14:textId="0455329F" w:rsidR="0028334C" w:rsidRPr="002F19C3"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009A4FAB" w:rsidRPr="002F19C3">
        <w:rPr>
          <w:rFonts w:ascii="Arial" w:eastAsia="Calibri" w:hAnsi="Arial" w:cs="Arial"/>
          <w:color w:val="000000" w:themeColor="text1"/>
          <w:sz w:val="20"/>
          <w:szCs w:val="20"/>
        </w:rPr>
        <w:t xml:space="preserve">o kmetijskem gospodarstvu in subjektih na kmetijskem gospodarstvu, stavbah ali delih stavb, ki so v registru nepremičnin evidentirane s kmetijsko rabo </w:t>
      </w:r>
      <w:r w:rsidRPr="002F19C3">
        <w:rPr>
          <w:rFonts w:ascii="Arial" w:eastAsia="Calibri" w:hAnsi="Arial" w:cs="Arial"/>
          <w:color w:val="000000" w:themeColor="text1"/>
          <w:sz w:val="20"/>
          <w:szCs w:val="20"/>
        </w:rPr>
        <w:t>iz 4. točke prvega odstavka 18</w:t>
      </w:r>
      <w:r w:rsidR="00ED3E2D" w:rsidRPr="002F19C3">
        <w:rPr>
          <w:rFonts w:ascii="Arial" w:eastAsia="Calibri" w:hAnsi="Arial" w:cs="Arial"/>
          <w:color w:val="000000" w:themeColor="text1"/>
          <w:sz w:val="20"/>
          <w:szCs w:val="20"/>
        </w:rPr>
        <w:t>5</w:t>
      </w:r>
      <w:r w:rsidR="009A4FAB" w:rsidRPr="002F19C3">
        <w:rPr>
          <w:rFonts w:ascii="Arial" w:eastAsia="Calibri" w:hAnsi="Arial" w:cs="Arial"/>
          <w:color w:val="000000" w:themeColor="text1"/>
          <w:sz w:val="20"/>
          <w:szCs w:val="20"/>
        </w:rPr>
        <w:t xml:space="preserve">. člena tega zakona, o motornih vozilih in priključkih za kmetijsko rabo, ki so vpisani v register vozil iz </w:t>
      </w:r>
      <w:r w:rsidR="00ED3E2D" w:rsidRPr="002F19C3">
        <w:rPr>
          <w:rFonts w:ascii="Arial" w:eastAsia="Calibri" w:hAnsi="Arial" w:cs="Arial"/>
          <w:color w:val="000000" w:themeColor="text1"/>
          <w:sz w:val="20"/>
          <w:szCs w:val="20"/>
        </w:rPr>
        <w:t xml:space="preserve">1. točke pod d) prvega odstavka </w:t>
      </w:r>
      <w:r w:rsidRPr="002F19C3">
        <w:rPr>
          <w:rFonts w:ascii="Arial" w:eastAsia="Calibri" w:hAnsi="Arial" w:cs="Arial"/>
          <w:color w:val="000000" w:themeColor="text1"/>
          <w:sz w:val="20"/>
          <w:szCs w:val="20"/>
        </w:rPr>
        <w:t>15</w:t>
      </w:r>
      <w:r w:rsidR="00ED3E2D" w:rsidRPr="002F19C3">
        <w:rPr>
          <w:rFonts w:ascii="Arial" w:eastAsia="Calibri" w:hAnsi="Arial" w:cs="Arial"/>
          <w:color w:val="000000" w:themeColor="text1"/>
          <w:sz w:val="20"/>
          <w:szCs w:val="20"/>
        </w:rPr>
        <w:t>6</w:t>
      </w:r>
      <w:r w:rsidR="009A4FAB" w:rsidRPr="002F19C3">
        <w:rPr>
          <w:rFonts w:ascii="Arial" w:eastAsia="Calibri" w:hAnsi="Arial" w:cs="Arial"/>
          <w:color w:val="000000" w:themeColor="text1"/>
          <w:sz w:val="20"/>
          <w:szCs w:val="20"/>
        </w:rPr>
        <w:t>. člena tega zakona;</w:t>
      </w:r>
    </w:p>
    <w:p w14:paraId="29DE0764" w14:textId="0135C23C" w:rsidR="0028334C" w:rsidRPr="002F19C3"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3. </w:t>
      </w:r>
      <w:r w:rsidR="009A4FAB" w:rsidRPr="002F19C3">
        <w:rPr>
          <w:rFonts w:ascii="Arial" w:eastAsia="Calibri" w:hAnsi="Arial" w:cs="Arial"/>
          <w:color w:val="000000" w:themeColor="text1"/>
          <w:sz w:val="20"/>
          <w:szCs w:val="20"/>
        </w:rPr>
        <w:t xml:space="preserve">o delovnih opravilih iz tretje alineje petega odstavka </w:t>
      </w:r>
      <w:r w:rsidR="00ED3E2D" w:rsidRPr="002F19C3">
        <w:rPr>
          <w:rFonts w:ascii="Arial" w:eastAsia="Calibri" w:hAnsi="Arial" w:cs="Arial"/>
          <w:color w:val="000000" w:themeColor="text1"/>
          <w:sz w:val="20"/>
          <w:szCs w:val="20"/>
        </w:rPr>
        <w:t>161</w:t>
      </w:r>
      <w:r w:rsidRPr="002F19C3">
        <w:rPr>
          <w:rFonts w:ascii="Arial" w:eastAsia="Calibri" w:hAnsi="Arial" w:cs="Arial"/>
          <w:color w:val="000000" w:themeColor="text1"/>
          <w:sz w:val="20"/>
          <w:szCs w:val="20"/>
        </w:rPr>
        <w:t>.</w:t>
      </w:r>
      <w:r w:rsidR="009A4FAB" w:rsidRPr="002F19C3">
        <w:rPr>
          <w:rFonts w:ascii="Arial" w:eastAsia="Calibri" w:hAnsi="Arial" w:cs="Arial"/>
          <w:color w:val="000000" w:themeColor="text1"/>
          <w:sz w:val="20"/>
          <w:szCs w:val="20"/>
        </w:rPr>
        <w:t xml:space="preserve"> člena tega zakona;</w:t>
      </w:r>
    </w:p>
    <w:p w14:paraId="7BE185C5" w14:textId="1EC6BC6B" w:rsidR="0028334C" w:rsidRPr="002F19C3"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w:t>
      </w:r>
      <w:r w:rsidRPr="002F19C3">
        <w:rPr>
          <w:rFonts w:ascii="Arial" w:eastAsia="Calibri" w:hAnsi="Arial" w:cs="Arial"/>
          <w:color w:val="000000" w:themeColor="text1"/>
          <w:sz w:val="20"/>
          <w:szCs w:val="20"/>
        </w:rPr>
        <w:t>iz 16</w:t>
      </w:r>
      <w:r w:rsidR="00ED3E2D" w:rsidRPr="002F19C3">
        <w:rPr>
          <w:rFonts w:ascii="Arial" w:eastAsia="Calibri" w:hAnsi="Arial" w:cs="Arial"/>
          <w:color w:val="000000" w:themeColor="text1"/>
          <w:sz w:val="20"/>
          <w:szCs w:val="20"/>
        </w:rPr>
        <w:t>4</w:t>
      </w:r>
      <w:r w:rsidR="009A4FAB" w:rsidRPr="002F19C3">
        <w:rPr>
          <w:rFonts w:ascii="Arial" w:eastAsia="Calibri" w:hAnsi="Arial" w:cs="Arial"/>
          <w:color w:val="000000" w:themeColor="text1"/>
          <w:sz w:val="20"/>
          <w:szCs w:val="20"/>
        </w:rPr>
        <w:t>. člena</w:t>
      </w:r>
      <w:r w:rsidRPr="002F19C3">
        <w:rPr>
          <w:rFonts w:ascii="Arial" w:eastAsia="Calibri" w:hAnsi="Arial" w:cs="Arial"/>
          <w:color w:val="000000" w:themeColor="text1"/>
          <w:sz w:val="20"/>
          <w:szCs w:val="20"/>
        </w:rPr>
        <w:t xml:space="preserve"> tega zakona</w:t>
      </w:r>
      <w:r w:rsidR="009A4FAB" w:rsidRPr="002F19C3">
        <w:rPr>
          <w:rFonts w:ascii="Arial" w:eastAsia="Calibri" w:hAnsi="Arial" w:cs="Arial"/>
          <w:color w:val="000000" w:themeColor="text1"/>
          <w:sz w:val="20"/>
          <w:szCs w:val="20"/>
        </w:rPr>
        <w:t>;</w:t>
      </w:r>
    </w:p>
    <w:p w14:paraId="2FE83B43" w14:textId="439D50CA" w:rsidR="0028334C" w:rsidRPr="002F19C3"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w:t>
      </w:r>
      <w:r w:rsidRPr="002F19C3">
        <w:rPr>
          <w:rFonts w:ascii="Arial" w:eastAsia="Calibri" w:hAnsi="Arial" w:cs="Arial"/>
          <w:color w:val="000000" w:themeColor="text1"/>
          <w:sz w:val="20"/>
          <w:szCs w:val="20"/>
        </w:rPr>
        <w:t>iz tretjega odstavka 16</w:t>
      </w:r>
      <w:r w:rsidR="00ED3E2D" w:rsidRPr="002F19C3">
        <w:rPr>
          <w:rFonts w:ascii="Arial" w:eastAsia="Calibri" w:hAnsi="Arial" w:cs="Arial"/>
          <w:color w:val="000000" w:themeColor="text1"/>
          <w:sz w:val="20"/>
          <w:szCs w:val="20"/>
        </w:rPr>
        <w:t>6</w:t>
      </w:r>
      <w:r w:rsidR="009A4FAB" w:rsidRPr="002F19C3">
        <w:rPr>
          <w:rFonts w:ascii="Arial" w:eastAsia="Calibri" w:hAnsi="Arial" w:cs="Arial"/>
          <w:color w:val="000000" w:themeColor="text1"/>
          <w:sz w:val="20"/>
          <w:szCs w:val="20"/>
        </w:rPr>
        <w:t>. člena tega zakona o podatkih iz zbirnih vlog, iz drugih vlog in zahtevkov za ukrepe kmetijske politike, zlasti vrsto ukrepa, izplačana sredstva;</w:t>
      </w:r>
    </w:p>
    <w:p w14:paraId="6093505C" w14:textId="6FB4424E" w:rsidR="0028334C" w:rsidRPr="002F19C3" w:rsidRDefault="0028334C" w:rsidP="0028334C">
      <w:pPr>
        <w:overflowPunct w:val="0"/>
        <w:autoSpaceDE w:val="0"/>
        <w:autoSpaceDN w:val="0"/>
        <w:adjustRightInd w:val="0"/>
        <w:spacing w:after="260" w:line="260" w:lineRule="exact"/>
        <w:jc w:val="both"/>
        <w:textAlignment w:val="baseline"/>
        <w:rPr>
          <w:rFonts w:ascii="Arial" w:eastAsia="Calibri" w:hAnsi="Arial" w:cs="Arial"/>
          <w:color w:val="000000" w:themeColor="text1"/>
          <w:sz w:val="20"/>
          <w:szCs w:val="20"/>
        </w:rPr>
      </w:pPr>
      <w:r w:rsidRPr="002F19C3">
        <w:rPr>
          <w:rFonts w:ascii="Arial" w:eastAsia="Times New Roman" w:hAnsi="Arial" w:cs="Arial"/>
          <w:color w:val="000000" w:themeColor="text1"/>
          <w:sz w:val="20"/>
          <w:szCs w:val="20"/>
          <w:lang w:eastAsia="sl-SI"/>
        </w:rPr>
        <w:t xml:space="preserve">6. </w:t>
      </w:r>
      <w:r w:rsidR="009A4FAB" w:rsidRPr="002F19C3">
        <w:rPr>
          <w:rFonts w:ascii="Arial" w:eastAsia="Calibri" w:hAnsi="Arial" w:cs="Arial"/>
          <w:color w:val="000000" w:themeColor="text1"/>
          <w:sz w:val="20"/>
          <w:szCs w:val="20"/>
        </w:rPr>
        <w:t xml:space="preserve">iz </w:t>
      </w:r>
      <w:r w:rsidR="00F73782" w:rsidRPr="002F19C3">
        <w:rPr>
          <w:rFonts w:ascii="Arial" w:eastAsia="Calibri" w:hAnsi="Arial" w:cs="Arial"/>
          <w:color w:val="000000" w:themeColor="text1"/>
          <w:sz w:val="20"/>
          <w:szCs w:val="20"/>
        </w:rPr>
        <w:t xml:space="preserve">tretjega in četrtega </w:t>
      </w:r>
      <w:r w:rsidRPr="002F19C3">
        <w:rPr>
          <w:rFonts w:ascii="Arial" w:eastAsia="Calibri" w:hAnsi="Arial" w:cs="Arial"/>
          <w:color w:val="000000" w:themeColor="text1"/>
          <w:sz w:val="20"/>
          <w:szCs w:val="20"/>
        </w:rPr>
        <w:t>odstavka 16</w:t>
      </w:r>
      <w:r w:rsidR="00ED3E2D" w:rsidRPr="002F19C3">
        <w:rPr>
          <w:rFonts w:ascii="Arial" w:eastAsia="Calibri" w:hAnsi="Arial" w:cs="Arial"/>
          <w:color w:val="000000" w:themeColor="text1"/>
          <w:sz w:val="20"/>
          <w:szCs w:val="20"/>
        </w:rPr>
        <w:t>9</w:t>
      </w:r>
      <w:r w:rsidR="009A4FAB" w:rsidRPr="002F19C3">
        <w:rPr>
          <w:rFonts w:ascii="Arial" w:eastAsia="Calibri" w:hAnsi="Arial" w:cs="Arial"/>
          <w:color w:val="000000" w:themeColor="text1"/>
          <w:sz w:val="20"/>
          <w:szCs w:val="20"/>
        </w:rPr>
        <w:t>. člena tega zakona</w:t>
      </w:r>
      <w:r w:rsidR="001869C8" w:rsidRPr="002F19C3">
        <w:rPr>
          <w:rFonts w:ascii="Arial" w:eastAsia="Calibri" w:hAnsi="Arial" w:cs="Arial"/>
          <w:color w:val="000000" w:themeColor="text1"/>
          <w:sz w:val="20"/>
          <w:szCs w:val="20"/>
        </w:rPr>
        <w:t xml:space="preserve"> in</w:t>
      </w:r>
    </w:p>
    <w:p w14:paraId="1E6BB41F" w14:textId="7ADF9112" w:rsidR="009A4FAB" w:rsidRPr="002F19C3" w:rsidRDefault="0028334C" w:rsidP="001869C8">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w:t>
      </w:r>
      <w:r w:rsidR="001869C8" w:rsidRPr="002F19C3">
        <w:rPr>
          <w:color w:val="000000" w:themeColor="text1"/>
        </w:rPr>
        <w:t xml:space="preserve"> </w:t>
      </w:r>
      <w:r w:rsidR="001869C8" w:rsidRPr="002F19C3">
        <w:rPr>
          <w:rFonts w:ascii="Arial" w:eastAsia="Times New Roman" w:hAnsi="Arial" w:cs="Arial"/>
          <w:color w:val="000000" w:themeColor="text1"/>
          <w:sz w:val="20"/>
          <w:szCs w:val="20"/>
          <w:lang w:eastAsia="sl-SI"/>
        </w:rPr>
        <w:t xml:space="preserve">pilotnih projektov na področju </w:t>
      </w:r>
      <w:proofErr w:type="spellStart"/>
      <w:r w:rsidR="001869C8" w:rsidRPr="002F19C3">
        <w:rPr>
          <w:rFonts w:ascii="Arial" w:eastAsia="Times New Roman" w:hAnsi="Arial" w:cs="Arial"/>
          <w:color w:val="000000" w:themeColor="text1"/>
          <w:sz w:val="20"/>
          <w:szCs w:val="20"/>
          <w:lang w:eastAsia="sl-SI"/>
        </w:rPr>
        <w:t>agrofotovoltaike</w:t>
      </w:r>
      <w:proofErr w:type="spellEnd"/>
      <w:r w:rsidR="001869C8" w:rsidRPr="002F19C3">
        <w:rPr>
          <w:rFonts w:ascii="Arial" w:eastAsia="Times New Roman" w:hAnsi="Arial" w:cs="Arial"/>
          <w:color w:val="000000" w:themeColor="text1"/>
          <w:sz w:val="20"/>
          <w:szCs w:val="20"/>
          <w:lang w:eastAsia="sl-SI"/>
        </w:rPr>
        <w:t xml:space="preserve"> in drugih pilotnih projektov, ki se izvajajo na kmetijskih zemljiščih, v skladu z zakonom, ki ureja uvajanje naprav za proizvodnjo električne energije iz obnovljivih virov energije, z namenom ocene ustreznosti tehnologij, ki se za ta namen uporabljajo v kmetijstvu</w:t>
      </w:r>
      <w:r w:rsidR="009A4FAB" w:rsidRPr="002F19C3">
        <w:rPr>
          <w:rFonts w:ascii="Arial" w:eastAsia="Times New Roman" w:hAnsi="Arial" w:cs="Arial"/>
          <w:color w:val="000000" w:themeColor="text1"/>
          <w:sz w:val="20"/>
          <w:szCs w:val="20"/>
          <w:lang w:eastAsia="sl-SI"/>
        </w:rPr>
        <w:t xml:space="preserve">. </w:t>
      </w:r>
    </w:p>
    <w:p w14:paraId="24E9C881" w14:textId="2E48E9D6"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w:t>
      </w:r>
      <w:r w:rsidRPr="002F19C3">
        <w:rPr>
          <w:rFonts w:ascii="Arial" w:eastAsia="Times New Roman" w:hAnsi="Arial" w:cs="Arial"/>
          <w:color w:val="000000" w:themeColor="text1"/>
          <w:sz w:val="20"/>
          <w:szCs w:val="20"/>
          <w:lang w:eastAsia="sl-SI"/>
        </w:rPr>
        <w:t>3</w:t>
      </w:r>
      <w:r w:rsidRPr="002F19C3">
        <w:rPr>
          <w:rFonts w:ascii="Arial" w:eastAsia="Times New Roman" w:hAnsi="Arial" w:cs="Arial"/>
          <w:color w:val="000000" w:themeColor="text1"/>
          <w:sz w:val="20"/>
          <w:szCs w:val="20"/>
          <w:lang w:val="x-none" w:eastAsia="sl-SI"/>
        </w:rPr>
        <w:t>) Zbirko podatkov iz tega člena vodijo nosilci javnega pooblastila iz tega zakona. Vsak nosilec javnega pooblastila iz tega zakona je odgovoren za pravilnost podatkov s svojega področja.</w:t>
      </w:r>
    </w:p>
    <w:p w14:paraId="37BDD308" w14:textId="7AEA4D40"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val="x-none" w:eastAsia="sl-SI"/>
        </w:rPr>
        <w:t>(</w:t>
      </w:r>
      <w:r w:rsidRPr="002F19C3">
        <w:rPr>
          <w:rFonts w:ascii="Arial" w:eastAsia="Times New Roman" w:hAnsi="Arial" w:cs="Arial"/>
          <w:color w:val="000000" w:themeColor="text1"/>
          <w:sz w:val="20"/>
          <w:szCs w:val="20"/>
          <w:lang w:eastAsia="sl-SI"/>
        </w:rPr>
        <w:t>4</w:t>
      </w:r>
      <w:r w:rsidRPr="002F19C3">
        <w:rPr>
          <w:rFonts w:ascii="Arial" w:eastAsia="Times New Roman" w:hAnsi="Arial" w:cs="Arial"/>
          <w:color w:val="000000" w:themeColor="text1"/>
          <w:sz w:val="20"/>
          <w:szCs w:val="20"/>
          <w:lang w:val="x-none" w:eastAsia="sl-SI"/>
        </w:rPr>
        <w:t>) Podrobnejšo vsebino vnosa podatkov za potrebe</w:t>
      </w:r>
      <w:r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val="x-none" w:eastAsia="sl-SI"/>
        </w:rPr>
        <w:t>izdelav</w:t>
      </w:r>
      <w:r w:rsidRPr="002F19C3">
        <w:rPr>
          <w:rFonts w:ascii="Arial" w:eastAsia="Times New Roman" w:hAnsi="Arial" w:cs="Arial"/>
          <w:color w:val="000000" w:themeColor="text1"/>
          <w:sz w:val="20"/>
          <w:szCs w:val="20"/>
          <w:lang w:eastAsia="sl-SI"/>
        </w:rPr>
        <w:t>e</w:t>
      </w:r>
      <w:r w:rsidRPr="002F19C3">
        <w:rPr>
          <w:rFonts w:ascii="Arial" w:eastAsia="Times New Roman" w:hAnsi="Arial" w:cs="Arial"/>
          <w:color w:val="000000" w:themeColor="text1"/>
          <w:sz w:val="20"/>
          <w:szCs w:val="20"/>
          <w:lang w:val="x-none" w:eastAsia="sl-SI"/>
        </w:rPr>
        <w:t xml:space="preserve"> ocene porabe</w:t>
      </w:r>
      <w:r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val="x-none" w:eastAsia="sl-SI"/>
        </w:rPr>
        <w:t>energije</w:t>
      </w:r>
      <w:r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val="x-none" w:eastAsia="sl-SI"/>
        </w:rPr>
        <w:t xml:space="preserve">in </w:t>
      </w:r>
      <w:r w:rsidRPr="002F19C3">
        <w:rPr>
          <w:rFonts w:ascii="Arial" w:eastAsia="Times New Roman" w:hAnsi="Arial" w:cs="Arial"/>
          <w:color w:val="000000" w:themeColor="text1"/>
          <w:sz w:val="20"/>
          <w:szCs w:val="20"/>
          <w:lang w:eastAsia="sl-SI"/>
        </w:rPr>
        <w:t>proizvodnje OVE na kmetijskem gospodarstvu</w:t>
      </w:r>
      <w:r w:rsidRPr="002F19C3">
        <w:rPr>
          <w:rFonts w:ascii="Arial" w:eastAsia="Times New Roman" w:hAnsi="Arial" w:cs="Arial"/>
          <w:color w:val="000000" w:themeColor="text1"/>
          <w:sz w:val="20"/>
          <w:szCs w:val="20"/>
          <w:lang w:val="x-none" w:eastAsia="sl-SI"/>
        </w:rPr>
        <w:t>, obdelavo teh podatkov in način vodenja zbirke podatkov iz tega člena predpiše minister.</w:t>
      </w:r>
    </w:p>
    <w:p w14:paraId="0855AF67" w14:textId="77777777"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Podatki iz te evidence niso javni. </w:t>
      </w:r>
    </w:p>
    <w:p w14:paraId="5A36BF8F" w14:textId="0CA70122"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Podatki iz te evidence se uporabljajo za potrebe ministrstva na področju trajnostne energije in za potrebe poročanja v skladu s </w:t>
      </w:r>
      <w:r w:rsidR="00F73782" w:rsidRPr="002F19C3">
        <w:rPr>
          <w:rFonts w:ascii="Arial" w:eastAsia="Times New Roman" w:hAnsi="Arial" w:cs="Arial"/>
          <w:color w:val="000000" w:themeColor="text1"/>
          <w:sz w:val="20"/>
          <w:szCs w:val="20"/>
          <w:lang w:eastAsia="sl-SI"/>
        </w:rPr>
        <w:t>tem zakonom</w:t>
      </w:r>
      <w:r w:rsidRPr="002F19C3">
        <w:rPr>
          <w:rFonts w:ascii="Arial" w:eastAsia="Times New Roman" w:hAnsi="Arial" w:cs="Arial"/>
          <w:color w:val="000000" w:themeColor="text1"/>
          <w:sz w:val="20"/>
          <w:szCs w:val="20"/>
          <w:lang w:eastAsia="sl-SI"/>
        </w:rPr>
        <w:t xml:space="preserve">. </w:t>
      </w:r>
    </w:p>
    <w:p w14:paraId="015FB32F" w14:textId="77777777"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eastAsia="sl-SI"/>
        </w:rPr>
        <w:t xml:space="preserve">(7) Podatki iz te evidence se lahko povezujejo s sorodnimi evidencami na področju spremljanja energije. </w:t>
      </w:r>
    </w:p>
    <w:p w14:paraId="288D1B3C" w14:textId="04F17B09"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485A83B8" w14:textId="714EFA53"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17</w:t>
      </w:r>
      <w:r w:rsidR="002C330F" w:rsidRPr="002F19C3">
        <w:rPr>
          <w:rFonts w:ascii="Arial" w:eastAsia="Times New Roman" w:hAnsi="Arial" w:cs="Arial"/>
          <w:b/>
          <w:color w:val="000000" w:themeColor="text1"/>
          <w:sz w:val="20"/>
          <w:szCs w:val="20"/>
          <w:lang w:eastAsia="x-none"/>
        </w:rPr>
        <w:t>5</w:t>
      </w:r>
      <w:r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537C0927" w14:textId="6DA5B10D"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2F19C3">
        <w:rPr>
          <w:rFonts w:ascii="Arial" w:eastAsia="Times New Roman" w:hAnsi="Arial" w:cs="Arial"/>
          <w:b/>
          <w:color w:val="000000" w:themeColor="text1"/>
          <w:sz w:val="20"/>
          <w:szCs w:val="20"/>
          <w:lang w:eastAsia="sl-SI"/>
        </w:rPr>
        <w:t>(</w:t>
      </w:r>
      <w:r w:rsidR="002542B9" w:rsidRPr="002F19C3">
        <w:rPr>
          <w:rFonts w:ascii="Arial" w:eastAsia="Times New Roman" w:hAnsi="Arial" w:cs="Arial"/>
          <w:b/>
          <w:color w:val="000000" w:themeColor="text1"/>
          <w:sz w:val="20"/>
          <w:szCs w:val="20"/>
          <w:lang w:eastAsia="sl-SI"/>
        </w:rPr>
        <w:t>zbirka</w:t>
      </w:r>
      <w:r w:rsidRPr="002F19C3">
        <w:rPr>
          <w:rFonts w:ascii="Arial" w:eastAsia="Times New Roman" w:hAnsi="Arial" w:cs="Arial"/>
          <w:b/>
          <w:color w:val="000000" w:themeColor="text1"/>
          <w:sz w:val="20"/>
          <w:szCs w:val="20"/>
          <w:lang w:eastAsia="sl-SI"/>
        </w:rPr>
        <w:t xml:space="preserve"> podatkov o prilagajanju kmetijstva podnebnim spremembam)</w:t>
      </w:r>
    </w:p>
    <w:p w14:paraId="0D90D64C" w14:textId="032EA0E4"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002542B9" w:rsidRPr="002F19C3">
        <w:rPr>
          <w:rFonts w:ascii="Arial" w:eastAsia="Times New Roman" w:hAnsi="Arial" w:cs="Arial"/>
          <w:color w:val="000000" w:themeColor="text1"/>
          <w:sz w:val="20"/>
          <w:szCs w:val="20"/>
          <w:lang w:eastAsia="sl-SI"/>
        </w:rPr>
        <w:t>Zbirka</w:t>
      </w:r>
      <w:r w:rsidRPr="002F19C3">
        <w:rPr>
          <w:rFonts w:ascii="Arial" w:eastAsia="Times New Roman" w:hAnsi="Arial" w:cs="Arial"/>
          <w:color w:val="000000" w:themeColor="text1"/>
          <w:sz w:val="20"/>
          <w:szCs w:val="20"/>
          <w:lang w:eastAsia="sl-SI"/>
        </w:rPr>
        <w:t xml:space="preserve"> podatkov o prilagajanju kmetijstva podnebnim spremembam je namenjena izvajanju nalog iz </w:t>
      </w:r>
      <w:r w:rsidR="00F73782" w:rsidRPr="002F19C3">
        <w:rPr>
          <w:rFonts w:ascii="Arial" w:eastAsia="Times New Roman" w:hAnsi="Arial" w:cs="Arial"/>
          <w:color w:val="000000" w:themeColor="text1"/>
          <w:sz w:val="20"/>
          <w:szCs w:val="20"/>
          <w:lang w:eastAsia="sl-SI"/>
        </w:rPr>
        <w:t>tega zakona</w:t>
      </w:r>
      <w:r w:rsidRPr="002F19C3">
        <w:rPr>
          <w:rFonts w:ascii="Arial" w:eastAsia="Times New Roman" w:hAnsi="Arial" w:cs="Arial"/>
          <w:color w:val="000000" w:themeColor="text1"/>
          <w:sz w:val="20"/>
          <w:szCs w:val="20"/>
          <w:lang w:eastAsia="sl-SI"/>
        </w:rPr>
        <w:t xml:space="preserve">.  </w:t>
      </w:r>
    </w:p>
    <w:p w14:paraId="06CD38DC" w14:textId="736378D4" w:rsidR="002542B9"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00F73782" w:rsidRPr="002F19C3">
        <w:rPr>
          <w:rFonts w:ascii="Arial" w:eastAsia="Times New Roman" w:hAnsi="Arial" w:cs="Arial"/>
          <w:color w:val="000000" w:themeColor="text1"/>
          <w:sz w:val="20"/>
          <w:szCs w:val="20"/>
          <w:lang w:eastAsia="sl-SI"/>
        </w:rPr>
        <w:t>Nosilci</w:t>
      </w:r>
      <w:r w:rsidRPr="002F19C3">
        <w:rPr>
          <w:rFonts w:ascii="Arial" w:eastAsia="Times New Roman" w:hAnsi="Arial" w:cs="Arial"/>
          <w:color w:val="000000" w:themeColor="text1"/>
          <w:sz w:val="20"/>
          <w:szCs w:val="20"/>
          <w:lang w:eastAsia="sl-SI"/>
        </w:rPr>
        <w:t xml:space="preserve"> </w:t>
      </w:r>
      <w:r w:rsidR="00F73782" w:rsidRPr="002F19C3">
        <w:rPr>
          <w:rFonts w:ascii="Arial" w:eastAsia="Times New Roman" w:hAnsi="Arial" w:cs="Arial"/>
          <w:color w:val="000000" w:themeColor="text1"/>
          <w:sz w:val="20"/>
          <w:szCs w:val="20"/>
          <w:lang w:eastAsia="sl-SI"/>
        </w:rPr>
        <w:t xml:space="preserve">javnega pooblastila </w:t>
      </w:r>
      <w:r w:rsidR="002542B9" w:rsidRPr="002F19C3">
        <w:rPr>
          <w:rFonts w:ascii="Arial" w:eastAsia="Times New Roman" w:hAnsi="Arial" w:cs="Arial"/>
          <w:color w:val="000000" w:themeColor="text1"/>
          <w:sz w:val="20"/>
          <w:szCs w:val="20"/>
          <w:lang w:eastAsia="sl-SI"/>
        </w:rPr>
        <w:t>iz prejšnjega odstavka uporabljajo zbirko podatkov za izvajanje nalog iz javnega pooblastila tega zakona ter jih dajejo na voljo ministrstvu za izvajanje kmetijske politike na področju prilagajanja kmetijstva podnebnim spremembam.</w:t>
      </w:r>
    </w:p>
    <w:p w14:paraId="0CC35F9D" w14:textId="4CCBA913"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w:t>
      </w:r>
      <w:r w:rsidR="00F73782" w:rsidRPr="002F19C3">
        <w:rPr>
          <w:rFonts w:ascii="Arial" w:eastAsia="Times New Roman" w:hAnsi="Arial" w:cs="Arial"/>
          <w:color w:val="000000" w:themeColor="text1"/>
          <w:sz w:val="20"/>
          <w:szCs w:val="20"/>
          <w:lang w:eastAsia="sl-SI"/>
        </w:rPr>
        <w:t xml:space="preserve"> Nosilci javnega pooblastila </w:t>
      </w:r>
      <w:r w:rsidRPr="002F19C3">
        <w:rPr>
          <w:rFonts w:ascii="Arial" w:eastAsia="Times New Roman" w:hAnsi="Arial" w:cs="Arial"/>
          <w:color w:val="000000" w:themeColor="text1"/>
          <w:sz w:val="20"/>
          <w:szCs w:val="20"/>
          <w:lang w:eastAsia="sl-SI"/>
        </w:rPr>
        <w:t xml:space="preserve">iz prejšnjega odstavka </w:t>
      </w:r>
      <w:r w:rsidR="00F73782" w:rsidRPr="002F19C3">
        <w:rPr>
          <w:rFonts w:ascii="Arial" w:eastAsia="Times New Roman" w:hAnsi="Arial" w:cs="Arial"/>
          <w:color w:val="000000" w:themeColor="text1"/>
          <w:sz w:val="20"/>
          <w:szCs w:val="20"/>
          <w:lang w:eastAsia="sl-SI"/>
        </w:rPr>
        <w:t xml:space="preserve">dajejo podatke </w:t>
      </w:r>
      <w:r w:rsidRPr="002F19C3">
        <w:rPr>
          <w:rFonts w:ascii="Arial" w:eastAsia="Times New Roman" w:hAnsi="Arial" w:cs="Arial"/>
          <w:color w:val="000000" w:themeColor="text1"/>
          <w:sz w:val="20"/>
          <w:szCs w:val="20"/>
          <w:lang w:eastAsia="sl-SI"/>
        </w:rPr>
        <w:t>na voljo ministrstvu za načrtovanje, spremljanje, izvajanje in kontrolo izvajanja ukrepov kmetijske politike.</w:t>
      </w:r>
    </w:p>
    <w:p w14:paraId="3CF53889" w14:textId="4ABC3A7C" w:rsidR="00F73782" w:rsidRPr="002F19C3" w:rsidRDefault="009A4FAB"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V </w:t>
      </w:r>
      <w:r w:rsidR="002542B9" w:rsidRPr="002F19C3">
        <w:rPr>
          <w:rFonts w:ascii="Arial" w:eastAsia="Times New Roman" w:hAnsi="Arial" w:cs="Arial"/>
          <w:color w:val="000000" w:themeColor="text1"/>
          <w:sz w:val="20"/>
          <w:szCs w:val="20"/>
          <w:lang w:eastAsia="sl-SI"/>
        </w:rPr>
        <w:t>zbirki</w:t>
      </w:r>
      <w:r w:rsidRPr="002F19C3">
        <w:rPr>
          <w:rFonts w:ascii="Arial" w:eastAsia="Times New Roman" w:hAnsi="Arial" w:cs="Arial"/>
          <w:color w:val="000000" w:themeColor="text1"/>
          <w:sz w:val="20"/>
          <w:szCs w:val="20"/>
          <w:lang w:eastAsia="sl-SI"/>
        </w:rPr>
        <w:t xml:space="preserve"> podatkov o prilagajanju kmetijstva podnebnim </w:t>
      </w:r>
      <w:r w:rsidR="00F73782" w:rsidRPr="002F19C3">
        <w:rPr>
          <w:rFonts w:ascii="Arial" w:eastAsia="Times New Roman" w:hAnsi="Arial" w:cs="Arial"/>
          <w:color w:val="000000" w:themeColor="text1"/>
          <w:sz w:val="20"/>
          <w:szCs w:val="20"/>
          <w:lang w:eastAsia="sl-SI"/>
        </w:rPr>
        <w:t>spremembam se vodijo podatki o:</w:t>
      </w:r>
    </w:p>
    <w:p w14:paraId="11EBEED8" w14:textId="77777777" w:rsidR="00F73782" w:rsidRPr="002F19C3" w:rsidRDefault="00F73782" w:rsidP="00F73782">
      <w:pPr>
        <w:overflowPunct w:val="0"/>
        <w:autoSpaceDE w:val="0"/>
        <w:autoSpaceDN w:val="0"/>
        <w:adjustRightInd w:val="0"/>
        <w:spacing w:after="260" w:line="240" w:lineRule="auto"/>
        <w:jc w:val="both"/>
        <w:textAlignment w:val="baseline"/>
        <w:rPr>
          <w:rFonts w:ascii="Arial" w:eastAsia="Calibri" w:hAnsi="Arial" w:cs="Arial"/>
          <w:color w:val="000000" w:themeColor="text1"/>
          <w:sz w:val="20"/>
          <w:szCs w:val="20"/>
        </w:rPr>
      </w:pPr>
      <w:r w:rsidRPr="002F19C3">
        <w:rPr>
          <w:rFonts w:ascii="Arial" w:eastAsia="Times New Roman" w:hAnsi="Arial" w:cs="Arial"/>
          <w:color w:val="000000" w:themeColor="text1"/>
          <w:sz w:val="20"/>
          <w:szCs w:val="20"/>
          <w:lang w:eastAsia="sl-SI"/>
        </w:rPr>
        <w:t xml:space="preserve">1. </w:t>
      </w:r>
      <w:r w:rsidR="009A4FAB" w:rsidRPr="002F19C3">
        <w:rPr>
          <w:rFonts w:ascii="Arial" w:eastAsia="Calibri" w:hAnsi="Arial" w:cs="Arial"/>
          <w:color w:val="000000" w:themeColor="text1"/>
          <w:sz w:val="20"/>
          <w:szCs w:val="20"/>
        </w:rPr>
        <w:t>p</w:t>
      </w:r>
      <w:r w:rsidRPr="002F19C3">
        <w:rPr>
          <w:rFonts w:ascii="Arial" w:eastAsia="Calibri" w:hAnsi="Arial" w:cs="Arial"/>
          <w:color w:val="000000" w:themeColor="text1"/>
          <w:sz w:val="20"/>
          <w:szCs w:val="20"/>
        </w:rPr>
        <w:t>odnebni ranljivost kmetijstva,</w:t>
      </w:r>
    </w:p>
    <w:p w14:paraId="403B2273" w14:textId="77777777" w:rsidR="00F73782" w:rsidRPr="002F19C3" w:rsidRDefault="00F73782"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Calibri" w:hAnsi="Arial" w:cs="Arial"/>
          <w:color w:val="000000" w:themeColor="text1"/>
          <w:sz w:val="20"/>
          <w:szCs w:val="20"/>
        </w:rPr>
        <w:t xml:space="preserve">2. </w:t>
      </w:r>
      <w:r w:rsidR="009A4FAB" w:rsidRPr="002F19C3">
        <w:rPr>
          <w:rFonts w:ascii="Arial" w:eastAsia="Calibri" w:hAnsi="Arial" w:cs="Arial"/>
          <w:color w:val="000000" w:themeColor="text1"/>
          <w:sz w:val="20"/>
          <w:szCs w:val="20"/>
        </w:rPr>
        <w:t>podnebnih tveganjih za kmetijstvo,</w:t>
      </w:r>
    </w:p>
    <w:p w14:paraId="0E7B9759" w14:textId="77777777" w:rsidR="00F73782" w:rsidRPr="002F19C3" w:rsidRDefault="00F73782"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w:t>
      </w:r>
      <w:r w:rsidR="009A4FAB" w:rsidRPr="002F19C3">
        <w:rPr>
          <w:rFonts w:ascii="Arial" w:eastAsia="Calibri" w:hAnsi="Arial" w:cs="Arial"/>
          <w:color w:val="000000" w:themeColor="text1"/>
          <w:sz w:val="20"/>
          <w:szCs w:val="20"/>
        </w:rPr>
        <w:t>potencialnih vplivih podnebnih sprememb na kmetijstvo,</w:t>
      </w:r>
    </w:p>
    <w:p w14:paraId="15A227C8" w14:textId="77777777" w:rsidR="00F73782" w:rsidRPr="002F19C3" w:rsidRDefault="00F73782"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w:t>
      </w:r>
      <w:r w:rsidR="009A4FAB" w:rsidRPr="002F19C3">
        <w:rPr>
          <w:rFonts w:ascii="Arial" w:eastAsia="Calibri" w:hAnsi="Arial" w:cs="Arial"/>
          <w:color w:val="000000" w:themeColor="text1"/>
          <w:sz w:val="20"/>
          <w:szCs w:val="20"/>
        </w:rPr>
        <w:t>pojavu naravnih nesreč, izrednih vremenskih dogodkov in drugih dogodkov v kmetijstvu, ki so posledica sprememb podnebja,</w:t>
      </w:r>
    </w:p>
    <w:p w14:paraId="2EB36F36" w14:textId="77777777" w:rsidR="00F73782" w:rsidRPr="002F19C3" w:rsidRDefault="00F73782"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5. </w:t>
      </w:r>
      <w:r w:rsidR="009A4FAB" w:rsidRPr="002F19C3">
        <w:rPr>
          <w:rFonts w:ascii="Arial" w:eastAsia="Calibri" w:hAnsi="Arial" w:cs="Arial"/>
          <w:color w:val="000000" w:themeColor="text1"/>
          <w:sz w:val="20"/>
          <w:szCs w:val="20"/>
        </w:rPr>
        <w:t xml:space="preserve">ocenah škode v kmetijstvu in ocenah škode na kmetijskih pridelkih ob škodnem dogodku (npr. pozeba, suša, toča) ter o takratnem stanju rastlin po pomembnejših </w:t>
      </w:r>
      <w:proofErr w:type="spellStart"/>
      <w:r w:rsidR="009A4FAB" w:rsidRPr="002F19C3">
        <w:rPr>
          <w:rFonts w:ascii="Arial" w:eastAsia="Calibri" w:hAnsi="Arial" w:cs="Arial"/>
          <w:color w:val="000000" w:themeColor="text1"/>
          <w:sz w:val="20"/>
          <w:szCs w:val="20"/>
        </w:rPr>
        <w:t>fenofazah</w:t>
      </w:r>
      <w:proofErr w:type="spellEnd"/>
      <w:r w:rsidR="009A4FAB" w:rsidRPr="002F19C3">
        <w:rPr>
          <w:rFonts w:ascii="Arial" w:eastAsia="Calibri" w:hAnsi="Arial" w:cs="Arial"/>
          <w:color w:val="000000" w:themeColor="text1"/>
          <w:sz w:val="20"/>
          <w:szCs w:val="20"/>
        </w:rPr>
        <w:t xml:space="preserve">, </w:t>
      </w:r>
    </w:p>
    <w:p w14:paraId="1109256C" w14:textId="77777777" w:rsidR="00F73782" w:rsidRPr="002F19C3" w:rsidRDefault="00F73782"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009A4FAB" w:rsidRPr="002F19C3">
        <w:rPr>
          <w:rFonts w:ascii="Arial" w:eastAsia="Calibri" w:hAnsi="Arial" w:cs="Arial"/>
          <w:color w:val="000000" w:themeColor="text1"/>
          <w:sz w:val="20"/>
          <w:szCs w:val="20"/>
        </w:rPr>
        <w:t>posebnih stanjih kmetijskih rastlin na reprezentativnih lokacijah in na območjih za določitev poškodovanosti kmetijskih kultur zaradi škodnega dogodka, ki je posledica sprememb podnebja,</w:t>
      </w:r>
    </w:p>
    <w:p w14:paraId="0E3608CE" w14:textId="77777777" w:rsidR="00D84875" w:rsidRPr="002F19C3" w:rsidRDefault="00F73782"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7. </w:t>
      </w:r>
      <w:r w:rsidR="009A4FAB" w:rsidRPr="002F19C3">
        <w:rPr>
          <w:rFonts w:ascii="Arial" w:eastAsia="Calibri" w:hAnsi="Arial" w:cs="Arial"/>
          <w:color w:val="000000" w:themeColor="text1"/>
          <w:sz w:val="20"/>
          <w:szCs w:val="20"/>
        </w:rPr>
        <w:t>primernosti kmetijskih zemljišč v Sloveniji za kmetijsko pridelavo z upoštevanjem podnebnih scenarijev,</w:t>
      </w:r>
    </w:p>
    <w:p w14:paraId="5CC7728E" w14:textId="6506D688" w:rsidR="00D84875" w:rsidRPr="002F19C3" w:rsidRDefault="00D84875" w:rsidP="00D84875">
      <w:pPr>
        <w:overflowPunct w:val="0"/>
        <w:autoSpaceDE w:val="0"/>
        <w:autoSpaceDN w:val="0"/>
        <w:adjustRightInd w:val="0"/>
        <w:spacing w:after="260" w:line="240" w:lineRule="auto"/>
        <w:jc w:val="both"/>
        <w:textAlignment w:val="baseline"/>
        <w:rPr>
          <w:rFonts w:ascii="Arial" w:eastAsia="Calibri" w:hAnsi="Arial" w:cs="Arial"/>
          <w:color w:val="000000" w:themeColor="text1"/>
          <w:sz w:val="20"/>
          <w:szCs w:val="20"/>
        </w:rPr>
      </w:pPr>
      <w:r w:rsidRPr="002F19C3">
        <w:rPr>
          <w:rFonts w:ascii="Arial" w:eastAsia="Times New Roman" w:hAnsi="Arial" w:cs="Arial"/>
          <w:color w:val="000000" w:themeColor="text1"/>
          <w:sz w:val="20"/>
          <w:szCs w:val="20"/>
          <w:lang w:eastAsia="sl-SI"/>
        </w:rPr>
        <w:t xml:space="preserve">8. </w:t>
      </w:r>
      <w:r w:rsidR="009A4FAB" w:rsidRPr="002F19C3">
        <w:rPr>
          <w:rFonts w:ascii="Arial" w:eastAsia="Calibri" w:hAnsi="Arial" w:cs="Arial"/>
          <w:color w:val="000000" w:themeColor="text1"/>
          <w:sz w:val="20"/>
          <w:szCs w:val="20"/>
        </w:rPr>
        <w:t xml:space="preserve">kazalcev okolja in podnebja na področju kmetijstva, ki omogočajo spremljanje napredka pri doseganju ciljev na področju prilagajanja kmetijstva podnebnim spremembam iz </w:t>
      </w:r>
      <w:r w:rsidRPr="002F19C3">
        <w:rPr>
          <w:rFonts w:ascii="Arial" w:eastAsia="Calibri" w:hAnsi="Arial" w:cs="Arial"/>
          <w:color w:val="000000" w:themeColor="text1"/>
          <w:sz w:val="20"/>
          <w:szCs w:val="20"/>
        </w:rPr>
        <w:t>tega zakona,</w:t>
      </w:r>
    </w:p>
    <w:p w14:paraId="79F259A3" w14:textId="0CDA80A7"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Calibri" w:hAnsi="Arial" w:cs="Arial"/>
          <w:color w:val="000000" w:themeColor="text1"/>
          <w:sz w:val="20"/>
          <w:szCs w:val="20"/>
        </w:rPr>
        <w:t xml:space="preserve">9. </w:t>
      </w:r>
      <w:r w:rsidR="009A4FAB" w:rsidRPr="002F19C3">
        <w:rPr>
          <w:rFonts w:ascii="Arial" w:eastAsia="Calibri" w:hAnsi="Arial" w:cs="Arial"/>
          <w:color w:val="000000" w:themeColor="text1"/>
          <w:sz w:val="20"/>
          <w:szCs w:val="20"/>
        </w:rPr>
        <w:t>primernosti kmetijskih zemljišč v Sloveniji za kmetijsko pridelavo, vsebnosti organske snovi v kme</w:t>
      </w:r>
      <w:r w:rsidR="00B94AA9" w:rsidRPr="002F19C3">
        <w:rPr>
          <w:rFonts w:ascii="Arial" w:eastAsia="Calibri" w:hAnsi="Arial" w:cs="Arial"/>
          <w:color w:val="000000" w:themeColor="text1"/>
          <w:sz w:val="20"/>
          <w:szCs w:val="20"/>
        </w:rPr>
        <w:t xml:space="preserve">tijskih tleh ter </w:t>
      </w:r>
      <w:proofErr w:type="spellStart"/>
      <w:r w:rsidR="00B94AA9" w:rsidRPr="002F19C3">
        <w:rPr>
          <w:rFonts w:ascii="Arial" w:eastAsia="Calibri" w:hAnsi="Arial" w:cs="Arial"/>
          <w:color w:val="000000" w:themeColor="text1"/>
          <w:sz w:val="20"/>
          <w:szCs w:val="20"/>
        </w:rPr>
        <w:t>vodozadrževalnih</w:t>
      </w:r>
      <w:proofErr w:type="spellEnd"/>
      <w:r w:rsidR="009A4FAB" w:rsidRPr="002F19C3">
        <w:rPr>
          <w:rFonts w:ascii="Arial" w:eastAsia="Calibri" w:hAnsi="Arial" w:cs="Arial"/>
          <w:color w:val="000000" w:themeColor="text1"/>
          <w:sz w:val="20"/>
          <w:szCs w:val="20"/>
        </w:rPr>
        <w:t xml:space="preserve"> lastnosti kmetijskih tal iz tega zakona, </w:t>
      </w:r>
    </w:p>
    <w:p w14:paraId="442BEC73" w14:textId="2253D63A"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10. </w:t>
      </w:r>
      <w:r w:rsidR="009A4FAB" w:rsidRPr="002F19C3">
        <w:rPr>
          <w:rFonts w:ascii="Arial" w:eastAsia="Calibri" w:hAnsi="Arial" w:cs="Arial"/>
          <w:color w:val="000000" w:themeColor="text1"/>
          <w:sz w:val="20"/>
          <w:szCs w:val="20"/>
        </w:rPr>
        <w:t>subjektih, ki na svojih površinah izvajajo ukrepe prilagajanja kmetijstva podnebnim spremembam (identifikacijska številka subjekta, EMŠO ali matična številka, ime in priimek ali firma, naslov oziroma sedež)</w:t>
      </w:r>
      <w:r w:rsidR="009A4FAB" w:rsidRPr="002F19C3" w:rsidDel="00CB1C94">
        <w:rPr>
          <w:rFonts w:ascii="Arial" w:eastAsia="Calibri" w:hAnsi="Arial" w:cs="Arial"/>
          <w:color w:val="000000" w:themeColor="text1"/>
          <w:sz w:val="20"/>
          <w:szCs w:val="20"/>
        </w:rPr>
        <w:t xml:space="preserve"> </w:t>
      </w:r>
      <w:r w:rsidR="009A4FAB" w:rsidRPr="002F19C3">
        <w:rPr>
          <w:rFonts w:ascii="Arial" w:eastAsia="Calibri" w:hAnsi="Arial" w:cs="Arial"/>
          <w:color w:val="000000" w:themeColor="text1"/>
          <w:sz w:val="20"/>
          <w:szCs w:val="20"/>
        </w:rPr>
        <w:t>iz 1</w:t>
      </w:r>
      <w:r w:rsidR="00ED3E2D" w:rsidRPr="002F19C3">
        <w:rPr>
          <w:rFonts w:ascii="Arial" w:eastAsia="Calibri" w:hAnsi="Arial" w:cs="Arial"/>
          <w:color w:val="000000" w:themeColor="text1"/>
          <w:sz w:val="20"/>
          <w:szCs w:val="20"/>
        </w:rPr>
        <w:t>53</w:t>
      </w:r>
      <w:r w:rsidR="009A4FAB" w:rsidRPr="002F19C3">
        <w:rPr>
          <w:rFonts w:ascii="Arial" w:eastAsia="Calibri" w:hAnsi="Arial" w:cs="Arial"/>
          <w:color w:val="000000" w:themeColor="text1"/>
          <w:sz w:val="20"/>
          <w:szCs w:val="20"/>
        </w:rPr>
        <w:t>. člena tega zakona,</w:t>
      </w:r>
    </w:p>
    <w:p w14:paraId="2D74B76D" w14:textId="0C502E38"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11. </w:t>
      </w:r>
      <w:r w:rsidR="009A4FAB" w:rsidRPr="002F19C3">
        <w:rPr>
          <w:rFonts w:ascii="Arial" w:eastAsia="Calibri" w:hAnsi="Arial" w:cs="Arial"/>
          <w:color w:val="000000" w:themeColor="text1"/>
          <w:sz w:val="20"/>
          <w:szCs w:val="20"/>
        </w:rPr>
        <w:t xml:space="preserve">osnovnih podatkih o kmetijskem gospodarstvu, subjektih na kmetijskem gospodarstvu in zemljiščih kmetijskega gospodarstva iz </w:t>
      </w:r>
      <w:r w:rsidRPr="002F19C3">
        <w:rPr>
          <w:rFonts w:ascii="Arial" w:eastAsia="Calibri" w:hAnsi="Arial" w:cs="Arial"/>
          <w:color w:val="000000" w:themeColor="text1"/>
          <w:sz w:val="20"/>
          <w:szCs w:val="20"/>
        </w:rPr>
        <w:t>15</w:t>
      </w:r>
      <w:r w:rsidR="00ED3E2D" w:rsidRPr="002F19C3">
        <w:rPr>
          <w:rFonts w:ascii="Arial" w:eastAsia="Calibri" w:hAnsi="Arial" w:cs="Arial"/>
          <w:color w:val="000000" w:themeColor="text1"/>
          <w:sz w:val="20"/>
          <w:szCs w:val="20"/>
        </w:rPr>
        <w:t>6</w:t>
      </w:r>
      <w:r w:rsidR="009A4FAB" w:rsidRPr="002F19C3">
        <w:rPr>
          <w:rFonts w:ascii="Arial" w:eastAsia="Calibri" w:hAnsi="Arial" w:cs="Arial"/>
          <w:color w:val="000000" w:themeColor="text1"/>
          <w:sz w:val="20"/>
          <w:szCs w:val="20"/>
        </w:rPr>
        <w:t>. člena tega zakona,</w:t>
      </w:r>
    </w:p>
    <w:p w14:paraId="7758FC02" w14:textId="464A47E9"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12. </w:t>
      </w:r>
      <w:r w:rsidR="009A4FAB" w:rsidRPr="002F19C3">
        <w:rPr>
          <w:rFonts w:ascii="Arial" w:eastAsia="Calibri" w:hAnsi="Arial" w:cs="Arial"/>
          <w:color w:val="000000" w:themeColor="text1"/>
          <w:sz w:val="20"/>
          <w:szCs w:val="20"/>
        </w:rPr>
        <w:t xml:space="preserve">blokih, GERK in KRZ </w:t>
      </w:r>
      <w:r w:rsidRPr="002F19C3">
        <w:rPr>
          <w:rFonts w:ascii="Arial" w:eastAsia="Calibri" w:hAnsi="Arial" w:cs="Arial"/>
          <w:color w:val="000000" w:themeColor="text1"/>
          <w:sz w:val="20"/>
          <w:szCs w:val="20"/>
        </w:rPr>
        <w:t>iz 15</w:t>
      </w:r>
      <w:r w:rsidR="00ED3E2D" w:rsidRPr="002F19C3">
        <w:rPr>
          <w:rFonts w:ascii="Arial" w:eastAsia="Calibri" w:hAnsi="Arial" w:cs="Arial"/>
          <w:color w:val="000000" w:themeColor="text1"/>
          <w:sz w:val="20"/>
          <w:szCs w:val="20"/>
        </w:rPr>
        <w:t>7</w:t>
      </w:r>
      <w:r w:rsidR="009A4FAB" w:rsidRPr="002F19C3">
        <w:rPr>
          <w:rFonts w:ascii="Arial" w:eastAsia="Calibri" w:hAnsi="Arial" w:cs="Arial"/>
          <w:color w:val="000000" w:themeColor="text1"/>
          <w:sz w:val="20"/>
          <w:szCs w:val="20"/>
        </w:rPr>
        <w:t xml:space="preserve">. člena </w:t>
      </w:r>
      <w:r w:rsidRPr="002F19C3">
        <w:rPr>
          <w:rFonts w:ascii="Arial" w:eastAsia="Calibri" w:hAnsi="Arial" w:cs="Arial"/>
          <w:color w:val="000000" w:themeColor="text1"/>
          <w:sz w:val="20"/>
          <w:szCs w:val="20"/>
        </w:rPr>
        <w:t xml:space="preserve">tega </w:t>
      </w:r>
      <w:r w:rsidR="009A4FAB" w:rsidRPr="002F19C3">
        <w:rPr>
          <w:rFonts w:ascii="Arial" w:eastAsia="Calibri" w:hAnsi="Arial" w:cs="Arial"/>
          <w:color w:val="000000" w:themeColor="text1"/>
          <w:sz w:val="20"/>
          <w:szCs w:val="20"/>
        </w:rPr>
        <w:t xml:space="preserve">zakona, </w:t>
      </w:r>
    </w:p>
    <w:p w14:paraId="6C39EE15" w14:textId="424D89B2"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13. </w:t>
      </w:r>
      <w:r w:rsidR="009A4FAB" w:rsidRPr="002F19C3">
        <w:rPr>
          <w:rFonts w:ascii="Arial" w:eastAsia="Calibri" w:hAnsi="Arial" w:cs="Arial"/>
          <w:color w:val="000000" w:themeColor="text1"/>
          <w:sz w:val="20"/>
          <w:szCs w:val="20"/>
        </w:rPr>
        <w:t xml:space="preserve">delovnih opravilih iz tretje alineje </w:t>
      </w:r>
      <w:r w:rsidR="002542B9" w:rsidRPr="002F19C3">
        <w:rPr>
          <w:rFonts w:ascii="Arial" w:eastAsia="Calibri" w:hAnsi="Arial" w:cs="Arial"/>
          <w:color w:val="000000" w:themeColor="text1"/>
          <w:sz w:val="20"/>
          <w:szCs w:val="20"/>
        </w:rPr>
        <w:t>četrtega</w:t>
      </w:r>
      <w:r w:rsidR="009A4FAB" w:rsidRPr="002F19C3">
        <w:rPr>
          <w:rFonts w:ascii="Arial" w:eastAsia="Calibri" w:hAnsi="Arial" w:cs="Arial"/>
          <w:color w:val="000000" w:themeColor="text1"/>
          <w:sz w:val="20"/>
          <w:szCs w:val="20"/>
        </w:rPr>
        <w:t xml:space="preserve"> odstavka </w:t>
      </w:r>
      <w:r w:rsidR="00ED3E2D" w:rsidRPr="002F19C3">
        <w:rPr>
          <w:rFonts w:ascii="Arial" w:eastAsia="Calibri" w:hAnsi="Arial" w:cs="Arial"/>
          <w:color w:val="000000" w:themeColor="text1"/>
          <w:sz w:val="20"/>
          <w:szCs w:val="20"/>
        </w:rPr>
        <w:t>161</w:t>
      </w:r>
      <w:r w:rsidRPr="002F19C3">
        <w:rPr>
          <w:rFonts w:ascii="Arial" w:eastAsia="Calibri" w:hAnsi="Arial" w:cs="Arial"/>
          <w:color w:val="000000" w:themeColor="text1"/>
          <w:sz w:val="20"/>
          <w:szCs w:val="20"/>
        </w:rPr>
        <w:t>. člena tega zakona,</w:t>
      </w:r>
    </w:p>
    <w:p w14:paraId="5B2B4C71" w14:textId="50D1E73D"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14. </w:t>
      </w:r>
      <w:r w:rsidR="009A4FAB" w:rsidRPr="002F19C3">
        <w:rPr>
          <w:rFonts w:ascii="Arial" w:eastAsia="Calibri" w:hAnsi="Arial" w:cs="Arial"/>
          <w:color w:val="000000" w:themeColor="text1"/>
          <w:sz w:val="20"/>
          <w:szCs w:val="20"/>
        </w:rPr>
        <w:t xml:space="preserve">doseganju trajnostnosti na kmetijskih gospodarstvih iz </w:t>
      </w:r>
      <w:r w:rsidRPr="002F19C3">
        <w:rPr>
          <w:rFonts w:ascii="Arial" w:eastAsia="Calibri" w:hAnsi="Arial" w:cs="Arial"/>
          <w:color w:val="000000" w:themeColor="text1"/>
          <w:sz w:val="20"/>
          <w:szCs w:val="20"/>
        </w:rPr>
        <w:t>16</w:t>
      </w:r>
      <w:r w:rsidR="00ED3E2D" w:rsidRPr="002F19C3">
        <w:rPr>
          <w:rFonts w:ascii="Arial" w:eastAsia="Calibri" w:hAnsi="Arial" w:cs="Arial"/>
          <w:color w:val="000000" w:themeColor="text1"/>
          <w:sz w:val="20"/>
          <w:szCs w:val="20"/>
        </w:rPr>
        <w:t>4</w:t>
      </w:r>
      <w:r w:rsidRPr="002F19C3">
        <w:rPr>
          <w:rFonts w:ascii="Arial" w:eastAsia="Calibri" w:hAnsi="Arial" w:cs="Arial"/>
          <w:color w:val="000000" w:themeColor="text1"/>
          <w:sz w:val="20"/>
          <w:szCs w:val="20"/>
        </w:rPr>
        <w:t xml:space="preserve">. člena </w:t>
      </w:r>
      <w:r w:rsidR="009A4FAB" w:rsidRPr="002F19C3">
        <w:rPr>
          <w:rFonts w:ascii="Arial" w:eastAsia="Calibri" w:hAnsi="Arial" w:cs="Arial"/>
          <w:color w:val="000000" w:themeColor="text1"/>
          <w:sz w:val="20"/>
          <w:szCs w:val="20"/>
        </w:rPr>
        <w:t>tega zakona,</w:t>
      </w:r>
    </w:p>
    <w:p w14:paraId="279141D9" w14:textId="57C37368"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15. </w:t>
      </w:r>
      <w:r w:rsidR="009A4FAB" w:rsidRPr="002F19C3">
        <w:rPr>
          <w:rFonts w:ascii="Arial" w:eastAsia="Calibri" w:hAnsi="Arial" w:cs="Arial"/>
          <w:color w:val="000000" w:themeColor="text1"/>
          <w:sz w:val="20"/>
          <w:szCs w:val="20"/>
        </w:rPr>
        <w:t>vrsti ukrepa</w:t>
      </w:r>
      <w:r w:rsidR="002542B9" w:rsidRPr="002F19C3">
        <w:rPr>
          <w:rFonts w:ascii="Arial" w:eastAsia="Calibri" w:hAnsi="Arial" w:cs="Arial"/>
          <w:color w:val="000000" w:themeColor="text1"/>
          <w:sz w:val="20"/>
          <w:szCs w:val="20"/>
        </w:rPr>
        <w:t xml:space="preserve"> za področje prilagajanja kmetijstva podnebnim spremembam</w:t>
      </w:r>
      <w:r w:rsidR="009A4FAB" w:rsidRPr="002F19C3">
        <w:rPr>
          <w:rFonts w:ascii="Arial" w:eastAsia="Calibri" w:hAnsi="Arial" w:cs="Arial"/>
          <w:color w:val="000000" w:themeColor="text1"/>
          <w:sz w:val="20"/>
          <w:szCs w:val="20"/>
        </w:rPr>
        <w:t>, izplačanih sredstvih in omejitvah iz zbirnih vlog, iz drugih vlog in zahtevkov za ukrepe kmetijske politike</w:t>
      </w:r>
      <w:r w:rsidR="009A4FAB" w:rsidRPr="002F19C3" w:rsidDel="00CB1C94">
        <w:rPr>
          <w:rFonts w:ascii="Arial" w:eastAsia="Calibri" w:hAnsi="Arial" w:cs="Arial"/>
          <w:color w:val="000000" w:themeColor="text1"/>
          <w:sz w:val="20"/>
          <w:szCs w:val="20"/>
        </w:rPr>
        <w:t xml:space="preserve"> </w:t>
      </w:r>
      <w:r w:rsidRPr="002F19C3">
        <w:rPr>
          <w:rFonts w:ascii="Arial" w:eastAsia="Calibri" w:hAnsi="Arial" w:cs="Arial"/>
          <w:color w:val="000000" w:themeColor="text1"/>
          <w:sz w:val="20"/>
          <w:szCs w:val="20"/>
        </w:rPr>
        <w:t>iz 16</w:t>
      </w:r>
      <w:r w:rsidR="00ED3E2D" w:rsidRPr="002F19C3">
        <w:rPr>
          <w:rFonts w:ascii="Arial" w:eastAsia="Calibri" w:hAnsi="Arial" w:cs="Arial"/>
          <w:color w:val="000000" w:themeColor="text1"/>
          <w:sz w:val="20"/>
          <w:szCs w:val="20"/>
        </w:rPr>
        <w:t>6</w:t>
      </w:r>
      <w:r w:rsidR="009A4FAB" w:rsidRPr="002F19C3">
        <w:rPr>
          <w:rFonts w:ascii="Arial" w:eastAsia="Calibri" w:hAnsi="Arial" w:cs="Arial"/>
          <w:color w:val="000000" w:themeColor="text1"/>
          <w:sz w:val="20"/>
          <w:szCs w:val="20"/>
        </w:rPr>
        <w:t>. člena tega zakona,</w:t>
      </w:r>
    </w:p>
    <w:p w14:paraId="132E206F" w14:textId="6F54CF2C"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16. </w:t>
      </w:r>
      <w:r w:rsidR="009A4FAB" w:rsidRPr="002F19C3">
        <w:rPr>
          <w:rFonts w:ascii="Arial" w:eastAsia="Calibri" w:hAnsi="Arial" w:cs="Arial"/>
          <w:color w:val="000000" w:themeColor="text1"/>
          <w:sz w:val="20"/>
          <w:szCs w:val="20"/>
        </w:rPr>
        <w:t xml:space="preserve">izvedenih produktih (identifikatorji opažanj košenj, gole zemlje, klasifikacije skupin rastlin, klasifikacije skupin rab, homogenosti in drugi) </w:t>
      </w:r>
      <w:r w:rsidRPr="002F19C3">
        <w:rPr>
          <w:rFonts w:ascii="Arial" w:eastAsia="Calibri" w:hAnsi="Arial" w:cs="Arial"/>
          <w:color w:val="000000" w:themeColor="text1"/>
          <w:sz w:val="20"/>
          <w:szCs w:val="20"/>
        </w:rPr>
        <w:t>iz 16</w:t>
      </w:r>
      <w:r w:rsidR="003B745C" w:rsidRPr="002F19C3">
        <w:rPr>
          <w:rFonts w:ascii="Arial" w:eastAsia="Calibri" w:hAnsi="Arial" w:cs="Arial"/>
          <w:color w:val="000000" w:themeColor="text1"/>
          <w:sz w:val="20"/>
          <w:szCs w:val="20"/>
        </w:rPr>
        <w:t>7</w:t>
      </w:r>
      <w:r w:rsidRPr="002F19C3">
        <w:rPr>
          <w:rFonts w:ascii="Arial" w:eastAsia="Calibri" w:hAnsi="Arial" w:cs="Arial"/>
          <w:color w:val="000000" w:themeColor="text1"/>
          <w:sz w:val="20"/>
          <w:szCs w:val="20"/>
        </w:rPr>
        <w:t>.</w:t>
      </w:r>
      <w:r w:rsidR="009A4FAB" w:rsidRPr="002F19C3">
        <w:rPr>
          <w:rFonts w:ascii="Arial" w:eastAsia="Calibri" w:hAnsi="Arial" w:cs="Arial"/>
          <w:color w:val="000000" w:themeColor="text1"/>
          <w:sz w:val="20"/>
          <w:szCs w:val="20"/>
        </w:rPr>
        <w:t xml:space="preserve"> člena tega zakona, </w:t>
      </w:r>
    </w:p>
    <w:p w14:paraId="11A9D681" w14:textId="571120A7"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17. </w:t>
      </w:r>
      <w:r w:rsidR="009A4FAB" w:rsidRPr="002F19C3">
        <w:rPr>
          <w:rFonts w:ascii="Arial" w:eastAsia="Calibri" w:hAnsi="Arial" w:cs="Arial"/>
          <w:color w:val="000000" w:themeColor="text1"/>
          <w:sz w:val="20"/>
          <w:szCs w:val="20"/>
        </w:rPr>
        <w:t>komasacijah kmetijskih zemljišč</w:t>
      </w:r>
      <w:r w:rsidR="009A4FAB" w:rsidRPr="002F19C3" w:rsidDel="00B800A9">
        <w:rPr>
          <w:rFonts w:ascii="Arial" w:eastAsia="Calibri" w:hAnsi="Arial" w:cs="Arial"/>
          <w:color w:val="000000" w:themeColor="text1"/>
          <w:sz w:val="20"/>
          <w:szCs w:val="20"/>
        </w:rPr>
        <w:t xml:space="preserve"> </w:t>
      </w:r>
      <w:r w:rsidR="009A4FAB" w:rsidRPr="002F19C3">
        <w:rPr>
          <w:rFonts w:ascii="Arial" w:eastAsia="Calibri" w:hAnsi="Arial" w:cs="Arial"/>
          <w:color w:val="000000" w:themeColor="text1"/>
          <w:sz w:val="20"/>
          <w:szCs w:val="20"/>
        </w:rPr>
        <w:t xml:space="preserve">iz </w:t>
      </w:r>
      <w:r w:rsidRPr="002F19C3">
        <w:rPr>
          <w:rFonts w:ascii="Arial" w:eastAsia="Calibri" w:hAnsi="Arial" w:cs="Arial"/>
          <w:color w:val="000000" w:themeColor="text1"/>
          <w:sz w:val="20"/>
          <w:szCs w:val="20"/>
        </w:rPr>
        <w:t>16</w:t>
      </w:r>
      <w:r w:rsidR="003B745C" w:rsidRPr="002F19C3">
        <w:rPr>
          <w:rFonts w:ascii="Arial" w:eastAsia="Calibri" w:hAnsi="Arial" w:cs="Arial"/>
          <w:color w:val="000000" w:themeColor="text1"/>
          <w:sz w:val="20"/>
          <w:szCs w:val="20"/>
        </w:rPr>
        <w:t>8</w:t>
      </w:r>
      <w:r w:rsidR="009A4FAB" w:rsidRPr="002F19C3">
        <w:rPr>
          <w:rFonts w:ascii="Arial" w:eastAsia="Calibri" w:hAnsi="Arial" w:cs="Arial"/>
          <w:color w:val="000000" w:themeColor="text1"/>
          <w:sz w:val="20"/>
          <w:szCs w:val="20"/>
        </w:rPr>
        <w:t>. člena tega zakona,</w:t>
      </w:r>
    </w:p>
    <w:p w14:paraId="5DC4D3E2" w14:textId="4C861EE9"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18. </w:t>
      </w:r>
      <w:r w:rsidR="009A4FAB" w:rsidRPr="002F19C3">
        <w:rPr>
          <w:rFonts w:ascii="Arial" w:eastAsia="Calibri" w:hAnsi="Arial" w:cs="Arial"/>
          <w:color w:val="000000" w:themeColor="text1"/>
          <w:sz w:val="20"/>
          <w:szCs w:val="20"/>
        </w:rPr>
        <w:t>osuševalnih in namakalnih sistemov iz t</w:t>
      </w:r>
      <w:r w:rsidRPr="002F19C3">
        <w:rPr>
          <w:rFonts w:ascii="Arial" w:eastAsia="Calibri" w:hAnsi="Arial" w:cs="Arial"/>
          <w:color w:val="000000" w:themeColor="text1"/>
          <w:sz w:val="20"/>
          <w:szCs w:val="20"/>
        </w:rPr>
        <w:t>retjega in četrtega odstavka 16</w:t>
      </w:r>
      <w:r w:rsidR="003B745C" w:rsidRPr="002F19C3">
        <w:rPr>
          <w:rFonts w:ascii="Arial" w:eastAsia="Calibri" w:hAnsi="Arial" w:cs="Arial"/>
          <w:color w:val="000000" w:themeColor="text1"/>
          <w:sz w:val="20"/>
          <w:szCs w:val="20"/>
        </w:rPr>
        <w:t>9</w:t>
      </w:r>
      <w:r w:rsidR="009A4FAB" w:rsidRPr="002F19C3">
        <w:rPr>
          <w:rFonts w:ascii="Arial" w:eastAsia="Calibri" w:hAnsi="Arial" w:cs="Arial"/>
          <w:color w:val="000000" w:themeColor="text1"/>
          <w:sz w:val="20"/>
          <w:szCs w:val="20"/>
        </w:rPr>
        <w:t>. člena tega zakona,</w:t>
      </w:r>
    </w:p>
    <w:p w14:paraId="799933BB" w14:textId="001EE1CB" w:rsidR="00D84875" w:rsidRPr="002F19C3" w:rsidRDefault="00D84875" w:rsidP="00D84875">
      <w:pPr>
        <w:overflowPunct w:val="0"/>
        <w:autoSpaceDE w:val="0"/>
        <w:autoSpaceDN w:val="0"/>
        <w:adjustRightInd w:val="0"/>
        <w:spacing w:after="260" w:line="240" w:lineRule="auto"/>
        <w:jc w:val="both"/>
        <w:textAlignment w:val="baseline"/>
        <w:rPr>
          <w:rFonts w:ascii="Arial" w:eastAsia="Calibri" w:hAnsi="Arial" w:cs="Arial"/>
          <w:color w:val="000000" w:themeColor="text1"/>
          <w:sz w:val="20"/>
          <w:szCs w:val="20"/>
        </w:rPr>
      </w:pPr>
      <w:r w:rsidRPr="002F19C3">
        <w:rPr>
          <w:rFonts w:ascii="Arial" w:eastAsia="Times New Roman" w:hAnsi="Arial" w:cs="Arial"/>
          <w:color w:val="000000" w:themeColor="text1"/>
          <w:sz w:val="20"/>
          <w:szCs w:val="20"/>
          <w:lang w:eastAsia="sl-SI"/>
        </w:rPr>
        <w:t xml:space="preserve">19. </w:t>
      </w:r>
      <w:r w:rsidR="009A4FAB" w:rsidRPr="002F19C3">
        <w:rPr>
          <w:rFonts w:ascii="Arial" w:eastAsia="Calibri" w:hAnsi="Arial" w:cs="Arial"/>
          <w:color w:val="000000" w:themeColor="text1"/>
          <w:sz w:val="20"/>
          <w:szCs w:val="20"/>
        </w:rPr>
        <w:t xml:space="preserve">območjih znatne omejitve rabe zemljišč na gorskih območjih, na območjih z naravnimi omejitvami in na območjih s posebnimi omejitvami </w:t>
      </w:r>
      <w:r w:rsidR="003B745C" w:rsidRPr="002F19C3">
        <w:rPr>
          <w:rFonts w:ascii="Arial" w:eastAsia="Calibri" w:hAnsi="Arial" w:cs="Arial"/>
          <w:color w:val="000000" w:themeColor="text1"/>
          <w:sz w:val="20"/>
          <w:szCs w:val="20"/>
        </w:rPr>
        <w:t>iz 180</w:t>
      </w:r>
      <w:r w:rsidRPr="002F19C3">
        <w:rPr>
          <w:rFonts w:ascii="Arial" w:eastAsia="Calibri" w:hAnsi="Arial" w:cs="Arial"/>
          <w:color w:val="000000" w:themeColor="text1"/>
          <w:sz w:val="20"/>
          <w:szCs w:val="20"/>
        </w:rPr>
        <w:t>.</w:t>
      </w:r>
      <w:r w:rsidR="003B745C" w:rsidRPr="002F19C3">
        <w:rPr>
          <w:rFonts w:ascii="Arial" w:eastAsia="Calibri" w:hAnsi="Arial" w:cs="Arial"/>
          <w:color w:val="000000" w:themeColor="text1"/>
          <w:sz w:val="20"/>
          <w:szCs w:val="20"/>
        </w:rPr>
        <w:t xml:space="preserve"> člena </w:t>
      </w:r>
      <w:r w:rsidRPr="002F19C3">
        <w:rPr>
          <w:rFonts w:ascii="Arial" w:eastAsia="Calibri" w:hAnsi="Arial" w:cs="Arial"/>
          <w:color w:val="000000" w:themeColor="text1"/>
          <w:sz w:val="20"/>
          <w:szCs w:val="20"/>
        </w:rPr>
        <w:t>tega zakona,</w:t>
      </w:r>
    </w:p>
    <w:p w14:paraId="398EBD9B" w14:textId="5AEA25C4"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Calibri" w:hAnsi="Arial" w:cs="Arial"/>
          <w:color w:val="000000" w:themeColor="text1"/>
          <w:sz w:val="20"/>
          <w:szCs w:val="20"/>
        </w:rPr>
        <w:t xml:space="preserve">20. </w:t>
      </w:r>
      <w:r w:rsidR="009A4FAB" w:rsidRPr="002F19C3">
        <w:rPr>
          <w:rFonts w:ascii="Arial" w:eastAsia="Calibri" w:hAnsi="Arial" w:cs="Arial"/>
          <w:color w:val="000000" w:themeColor="text1"/>
          <w:sz w:val="20"/>
          <w:szCs w:val="20"/>
        </w:rPr>
        <w:t xml:space="preserve">dejanski rabi kmetijskih zemljišč iz </w:t>
      </w:r>
      <w:r w:rsidRPr="002F19C3">
        <w:rPr>
          <w:rFonts w:ascii="Arial" w:eastAsia="Calibri" w:hAnsi="Arial" w:cs="Arial"/>
          <w:color w:val="000000" w:themeColor="text1"/>
          <w:sz w:val="20"/>
          <w:szCs w:val="20"/>
        </w:rPr>
        <w:t>1</w:t>
      </w:r>
      <w:r w:rsidR="003B745C" w:rsidRPr="002F19C3">
        <w:rPr>
          <w:rFonts w:ascii="Arial" w:eastAsia="Calibri" w:hAnsi="Arial" w:cs="Arial"/>
          <w:color w:val="000000" w:themeColor="text1"/>
          <w:sz w:val="20"/>
          <w:szCs w:val="20"/>
        </w:rPr>
        <w:t>82</w:t>
      </w:r>
      <w:r w:rsidR="009A4FAB" w:rsidRPr="002F19C3">
        <w:rPr>
          <w:rFonts w:ascii="Arial" w:eastAsia="Calibri" w:hAnsi="Arial" w:cs="Arial"/>
          <w:color w:val="000000" w:themeColor="text1"/>
          <w:sz w:val="20"/>
          <w:szCs w:val="20"/>
        </w:rPr>
        <w:t>. člena tega zakona,</w:t>
      </w:r>
    </w:p>
    <w:p w14:paraId="6C251DE2" w14:textId="2D7D883F"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21. </w:t>
      </w:r>
      <w:r w:rsidR="009A4FAB" w:rsidRPr="002F19C3">
        <w:rPr>
          <w:rFonts w:ascii="Arial" w:eastAsia="Calibri" w:hAnsi="Arial" w:cs="Arial"/>
          <w:color w:val="000000" w:themeColor="text1"/>
          <w:sz w:val="20"/>
          <w:szCs w:val="20"/>
        </w:rPr>
        <w:t xml:space="preserve">krajinskih značilnosti iz četrtega odstavka </w:t>
      </w:r>
      <w:r w:rsidRPr="002F19C3">
        <w:rPr>
          <w:rFonts w:ascii="Arial" w:eastAsia="Calibri" w:hAnsi="Arial" w:cs="Arial"/>
          <w:color w:val="000000" w:themeColor="text1"/>
          <w:sz w:val="20"/>
          <w:szCs w:val="20"/>
        </w:rPr>
        <w:t>1</w:t>
      </w:r>
      <w:r w:rsidR="003B745C" w:rsidRPr="002F19C3">
        <w:rPr>
          <w:rFonts w:ascii="Arial" w:eastAsia="Calibri" w:hAnsi="Arial" w:cs="Arial"/>
          <w:color w:val="000000" w:themeColor="text1"/>
          <w:sz w:val="20"/>
          <w:szCs w:val="20"/>
        </w:rPr>
        <w:t>83</w:t>
      </w:r>
      <w:r w:rsidRPr="002F19C3">
        <w:rPr>
          <w:rFonts w:ascii="Arial" w:eastAsia="Calibri" w:hAnsi="Arial" w:cs="Arial"/>
          <w:color w:val="000000" w:themeColor="text1"/>
          <w:sz w:val="20"/>
          <w:szCs w:val="20"/>
        </w:rPr>
        <w:t>.</w:t>
      </w:r>
      <w:r w:rsidR="003B745C" w:rsidRPr="002F19C3">
        <w:rPr>
          <w:rFonts w:ascii="Arial" w:eastAsia="Calibri" w:hAnsi="Arial" w:cs="Arial"/>
          <w:color w:val="000000" w:themeColor="text1"/>
          <w:sz w:val="20"/>
          <w:szCs w:val="20"/>
        </w:rPr>
        <w:t xml:space="preserve"> člena </w:t>
      </w:r>
      <w:r w:rsidR="009A4FAB" w:rsidRPr="002F19C3">
        <w:rPr>
          <w:rFonts w:ascii="Arial" w:eastAsia="Calibri" w:hAnsi="Arial" w:cs="Arial"/>
          <w:color w:val="000000" w:themeColor="text1"/>
          <w:sz w:val="20"/>
          <w:szCs w:val="20"/>
        </w:rPr>
        <w:t>tega zakona in</w:t>
      </w:r>
    </w:p>
    <w:p w14:paraId="61FB31EC" w14:textId="5022289E" w:rsidR="009A4FAB"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22. </w:t>
      </w:r>
      <w:r w:rsidR="009A4FAB" w:rsidRPr="002F19C3">
        <w:rPr>
          <w:rFonts w:ascii="Arial" w:eastAsia="Calibri" w:hAnsi="Arial" w:cs="Arial"/>
          <w:color w:val="000000" w:themeColor="text1"/>
          <w:sz w:val="20"/>
          <w:szCs w:val="20"/>
        </w:rPr>
        <w:t>demonstracijskih kmetij</w:t>
      </w:r>
      <w:r w:rsidR="002542B9" w:rsidRPr="002F19C3">
        <w:rPr>
          <w:rFonts w:ascii="Arial" w:eastAsia="Calibri" w:hAnsi="Arial" w:cs="Arial"/>
          <w:color w:val="000000" w:themeColor="text1"/>
          <w:sz w:val="20"/>
          <w:szCs w:val="20"/>
        </w:rPr>
        <w:t>ah</w:t>
      </w:r>
      <w:r w:rsidR="009A4FAB" w:rsidRPr="002F19C3">
        <w:rPr>
          <w:rFonts w:ascii="Arial" w:eastAsia="Calibri" w:hAnsi="Arial" w:cs="Arial"/>
          <w:color w:val="000000" w:themeColor="text1"/>
          <w:sz w:val="20"/>
          <w:szCs w:val="20"/>
        </w:rPr>
        <w:t xml:space="preserve"> za področje prilagajanja kmetijstva podnebnim spremembam iz </w:t>
      </w:r>
      <w:r w:rsidR="00B94AA9" w:rsidRPr="002F19C3">
        <w:rPr>
          <w:rFonts w:ascii="Arial" w:eastAsia="Calibri" w:hAnsi="Arial" w:cs="Arial"/>
          <w:color w:val="000000" w:themeColor="text1"/>
          <w:sz w:val="20"/>
          <w:szCs w:val="20"/>
        </w:rPr>
        <w:t xml:space="preserve">drugega odstavka </w:t>
      </w:r>
      <w:r w:rsidRPr="002F19C3">
        <w:rPr>
          <w:rFonts w:ascii="Arial" w:eastAsia="Calibri" w:hAnsi="Arial" w:cs="Arial"/>
          <w:color w:val="000000" w:themeColor="text1"/>
          <w:sz w:val="20"/>
          <w:szCs w:val="20"/>
        </w:rPr>
        <w:t>18</w:t>
      </w:r>
      <w:r w:rsidR="003B745C" w:rsidRPr="002F19C3">
        <w:rPr>
          <w:rFonts w:ascii="Arial" w:eastAsia="Calibri" w:hAnsi="Arial" w:cs="Arial"/>
          <w:color w:val="000000" w:themeColor="text1"/>
          <w:sz w:val="20"/>
          <w:szCs w:val="20"/>
        </w:rPr>
        <w:t>4</w:t>
      </w:r>
      <w:r w:rsidRPr="002F19C3">
        <w:rPr>
          <w:rFonts w:ascii="Arial" w:eastAsia="Calibri" w:hAnsi="Arial" w:cs="Arial"/>
          <w:color w:val="000000" w:themeColor="text1"/>
          <w:sz w:val="20"/>
          <w:szCs w:val="20"/>
        </w:rPr>
        <w:t>. člena</w:t>
      </w:r>
      <w:r w:rsidR="009A4FAB" w:rsidRPr="002F19C3">
        <w:rPr>
          <w:rFonts w:ascii="Arial" w:eastAsia="Calibri" w:hAnsi="Arial" w:cs="Arial"/>
          <w:color w:val="000000" w:themeColor="text1"/>
          <w:sz w:val="20"/>
          <w:szCs w:val="20"/>
        </w:rPr>
        <w:t xml:space="preserve"> tega zakona.</w:t>
      </w:r>
    </w:p>
    <w:p w14:paraId="248089EC" w14:textId="434FD96C" w:rsidR="00D84875" w:rsidRPr="002F19C3" w:rsidRDefault="00B94AA9"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w:t>
      </w:r>
      <w:r w:rsidR="009A4FAB" w:rsidRPr="002F19C3">
        <w:rPr>
          <w:rFonts w:ascii="Arial" w:eastAsia="Times New Roman" w:hAnsi="Arial" w:cs="Arial"/>
          <w:color w:val="000000" w:themeColor="text1"/>
          <w:sz w:val="20"/>
          <w:szCs w:val="20"/>
          <w:lang w:eastAsia="sl-SI"/>
        </w:rPr>
        <w:t xml:space="preserve">) V </w:t>
      </w:r>
      <w:r w:rsidRPr="002F19C3">
        <w:rPr>
          <w:rFonts w:ascii="Arial" w:eastAsia="Times New Roman" w:hAnsi="Arial" w:cs="Arial"/>
          <w:color w:val="000000" w:themeColor="text1"/>
          <w:sz w:val="20"/>
          <w:szCs w:val="20"/>
          <w:lang w:eastAsia="sl-SI"/>
        </w:rPr>
        <w:t>zbirki</w:t>
      </w:r>
      <w:r w:rsidR="009A4FAB" w:rsidRPr="002F19C3">
        <w:rPr>
          <w:rFonts w:ascii="Arial" w:eastAsia="Times New Roman" w:hAnsi="Arial" w:cs="Arial"/>
          <w:color w:val="000000" w:themeColor="text1"/>
          <w:sz w:val="20"/>
          <w:szCs w:val="20"/>
          <w:lang w:eastAsia="sl-SI"/>
        </w:rPr>
        <w:t xml:space="preserve"> podatkov o prilagajanju kmetijstva podnebnim spremembam se prevzemajo podatki iz </w:t>
      </w:r>
      <w:r w:rsidR="00D84875" w:rsidRPr="002F19C3">
        <w:rPr>
          <w:rFonts w:ascii="Arial" w:eastAsia="Times New Roman" w:hAnsi="Arial" w:cs="Arial"/>
          <w:color w:val="000000" w:themeColor="text1"/>
          <w:sz w:val="20"/>
          <w:szCs w:val="20"/>
          <w:lang w:eastAsia="sl-SI"/>
        </w:rPr>
        <w:t>prvega odstavka 18</w:t>
      </w:r>
      <w:r w:rsidR="003B745C" w:rsidRPr="002F19C3">
        <w:rPr>
          <w:rFonts w:ascii="Arial" w:eastAsia="Times New Roman" w:hAnsi="Arial" w:cs="Arial"/>
          <w:color w:val="000000" w:themeColor="text1"/>
          <w:sz w:val="20"/>
          <w:szCs w:val="20"/>
          <w:lang w:eastAsia="sl-SI"/>
        </w:rPr>
        <w:t>5</w:t>
      </w:r>
      <w:r w:rsidR="009A4FAB" w:rsidRPr="002F19C3">
        <w:rPr>
          <w:rFonts w:ascii="Arial" w:eastAsia="Times New Roman" w:hAnsi="Arial" w:cs="Arial"/>
          <w:color w:val="000000" w:themeColor="text1"/>
          <w:sz w:val="20"/>
          <w:szCs w:val="20"/>
          <w:lang w:eastAsia="sl-SI"/>
        </w:rPr>
        <w:t>. člena</w:t>
      </w:r>
      <w:r w:rsidR="003B745C" w:rsidRPr="002F19C3">
        <w:rPr>
          <w:rFonts w:ascii="Arial" w:eastAsia="Times New Roman" w:hAnsi="Arial" w:cs="Arial"/>
          <w:color w:val="000000" w:themeColor="text1"/>
          <w:sz w:val="20"/>
          <w:szCs w:val="20"/>
          <w:lang w:eastAsia="sl-SI"/>
        </w:rPr>
        <w:t xml:space="preserve"> tega zakona</w:t>
      </w:r>
      <w:r w:rsidR="00D84875" w:rsidRPr="002F19C3">
        <w:rPr>
          <w:rFonts w:ascii="Arial" w:eastAsia="Times New Roman" w:hAnsi="Arial" w:cs="Arial"/>
          <w:color w:val="000000" w:themeColor="text1"/>
          <w:sz w:val="20"/>
          <w:szCs w:val="20"/>
          <w:lang w:eastAsia="sl-SI"/>
        </w:rPr>
        <w:t xml:space="preserve"> iz:</w:t>
      </w:r>
    </w:p>
    <w:p w14:paraId="67242334" w14:textId="77777777" w:rsidR="00D84875" w:rsidRPr="002F19C3" w:rsidRDefault="00D84875" w:rsidP="00D84875">
      <w:pPr>
        <w:overflowPunct w:val="0"/>
        <w:autoSpaceDE w:val="0"/>
        <w:autoSpaceDN w:val="0"/>
        <w:adjustRightInd w:val="0"/>
        <w:spacing w:after="260" w:line="240" w:lineRule="auto"/>
        <w:jc w:val="both"/>
        <w:textAlignment w:val="baseline"/>
        <w:rPr>
          <w:rFonts w:ascii="Arial" w:eastAsia="Calibri" w:hAnsi="Arial" w:cs="Arial"/>
          <w:color w:val="000000" w:themeColor="text1"/>
          <w:sz w:val="20"/>
          <w:szCs w:val="20"/>
        </w:rPr>
      </w:pPr>
      <w:r w:rsidRPr="002F19C3">
        <w:rPr>
          <w:rFonts w:ascii="Arial" w:eastAsia="Times New Roman" w:hAnsi="Arial" w:cs="Arial"/>
          <w:color w:val="000000" w:themeColor="text1"/>
          <w:sz w:val="20"/>
          <w:szCs w:val="20"/>
          <w:lang w:eastAsia="sl-SI"/>
        </w:rPr>
        <w:t xml:space="preserve">1. </w:t>
      </w:r>
      <w:r w:rsidR="009A4FAB" w:rsidRPr="002F19C3">
        <w:rPr>
          <w:rFonts w:ascii="Arial" w:eastAsia="Calibri" w:hAnsi="Arial" w:cs="Arial"/>
          <w:color w:val="000000" w:themeColor="text1"/>
          <w:sz w:val="20"/>
          <w:szCs w:val="20"/>
        </w:rPr>
        <w:t>10. točke (zbirka podatkov Agencije Republike Slovenije za okolje: podatki o scenarijih podnebnih spremem</w:t>
      </w:r>
      <w:r w:rsidRPr="002F19C3">
        <w:rPr>
          <w:rFonts w:ascii="Arial" w:eastAsia="Calibri" w:hAnsi="Arial" w:cs="Arial"/>
          <w:color w:val="000000" w:themeColor="text1"/>
          <w:sz w:val="20"/>
          <w:szCs w:val="20"/>
        </w:rPr>
        <w:t xml:space="preserve">b in </w:t>
      </w:r>
      <w:proofErr w:type="spellStart"/>
      <w:r w:rsidRPr="002F19C3">
        <w:rPr>
          <w:rFonts w:ascii="Arial" w:eastAsia="Calibri" w:hAnsi="Arial" w:cs="Arial"/>
          <w:color w:val="000000" w:themeColor="text1"/>
          <w:sz w:val="20"/>
          <w:szCs w:val="20"/>
        </w:rPr>
        <w:t>agrometeorološki</w:t>
      </w:r>
      <w:proofErr w:type="spellEnd"/>
      <w:r w:rsidRPr="002F19C3">
        <w:rPr>
          <w:rFonts w:ascii="Arial" w:eastAsia="Calibri" w:hAnsi="Arial" w:cs="Arial"/>
          <w:color w:val="000000" w:themeColor="text1"/>
          <w:sz w:val="20"/>
          <w:szCs w:val="20"/>
        </w:rPr>
        <w:t xml:space="preserve"> podatki),</w:t>
      </w:r>
    </w:p>
    <w:p w14:paraId="669093E8" w14:textId="77777777"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Calibri" w:hAnsi="Arial" w:cs="Arial"/>
          <w:color w:val="000000" w:themeColor="text1"/>
          <w:sz w:val="20"/>
          <w:szCs w:val="20"/>
        </w:rPr>
        <w:t xml:space="preserve">2. </w:t>
      </w:r>
      <w:r w:rsidR="009A4FAB" w:rsidRPr="002F19C3">
        <w:rPr>
          <w:rFonts w:ascii="Arial" w:eastAsia="Calibri" w:hAnsi="Arial" w:cs="Arial"/>
          <w:color w:val="000000" w:themeColor="text1"/>
          <w:sz w:val="20"/>
          <w:szCs w:val="20"/>
        </w:rPr>
        <w:t xml:space="preserve">11. točke (zbirk podatkov o vodah: količina vode uporabljene za namakanje), </w:t>
      </w:r>
    </w:p>
    <w:p w14:paraId="47699B52" w14:textId="77777777"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3. </w:t>
      </w:r>
      <w:r w:rsidR="009A4FAB" w:rsidRPr="002F19C3">
        <w:rPr>
          <w:rFonts w:ascii="Arial" w:eastAsia="Calibri" w:hAnsi="Arial" w:cs="Arial"/>
          <w:color w:val="000000" w:themeColor="text1"/>
          <w:sz w:val="20"/>
          <w:szCs w:val="20"/>
        </w:rPr>
        <w:t>15. točke (zbirk podatkov o okolju, naravi in habitatih),</w:t>
      </w:r>
    </w:p>
    <w:p w14:paraId="7C5B56A2" w14:textId="77777777"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w:t>
      </w:r>
      <w:r w:rsidR="009A4FAB" w:rsidRPr="002F19C3">
        <w:rPr>
          <w:rFonts w:ascii="Arial" w:eastAsia="Calibri" w:hAnsi="Arial" w:cs="Arial"/>
          <w:color w:val="000000" w:themeColor="text1"/>
          <w:sz w:val="20"/>
          <w:szCs w:val="20"/>
        </w:rPr>
        <w:t xml:space="preserve">16. točke (zbirk podatkov o zavarovanih in drugih območjih, ki so pomembna za izvajanje ukrepov ministrstva), </w:t>
      </w:r>
    </w:p>
    <w:p w14:paraId="208060AD" w14:textId="19B81060"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w:t>
      </w:r>
      <w:r w:rsidR="009A4FAB" w:rsidRPr="002F19C3">
        <w:rPr>
          <w:rFonts w:ascii="Arial" w:eastAsia="Calibri" w:hAnsi="Arial" w:cs="Arial"/>
          <w:color w:val="000000" w:themeColor="text1"/>
          <w:sz w:val="20"/>
          <w:szCs w:val="20"/>
        </w:rPr>
        <w:t>17. točke (zbirk podatkov iz prostorskega informacijskega sistema, ki se vodijo v skladu s pred</w:t>
      </w:r>
      <w:r w:rsidR="00B94AA9" w:rsidRPr="002F19C3">
        <w:rPr>
          <w:rFonts w:ascii="Arial" w:eastAsia="Calibri" w:hAnsi="Arial" w:cs="Arial"/>
          <w:color w:val="000000" w:themeColor="text1"/>
          <w:sz w:val="20"/>
          <w:szCs w:val="20"/>
        </w:rPr>
        <w:t>pisi o prostorskem načrtovanju), in</w:t>
      </w:r>
      <w:r w:rsidR="009A4FAB" w:rsidRPr="002F19C3">
        <w:rPr>
          <w:rFonts w:ascii="Arial" w:eastAsia="Calibri" w:hAnsi="Arial" w:cs="Arial"/>
          <w:color w:val="000000" w:themeColor="text1"/>
          <w:sz w:val="20"/>
          <w:szCs w:val="20"/>
        </w:rPr>
        <w:t xml:space="preserve"> </w:t>
      </w:r>
    </w:p>
    <w:p w14:paraId="48EC8139" w14:textId="07996DC5"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009A4FAB" w:rsidRPr="002F19C3">
        <w:rPr>
          <w:rFonts w:ascii="Arial" w:eastAsia="Calibri" w:hAnsi="Arial" w:cs="Arial"/>
          <w:color w:val="000000" w:themeColor="text1"/>
          <w:sz w:val="20"/>
          <w:szCs w:val="20"/>
        </w:rPr>
        <w:t>19. točke (zbirk podatkov s področja regio</w:t>
      </w:r>
      <w:r w:rsidR="00B94AA9" w:rsidRPr="002F19C3">
        <w:rPr>
          <w:rFonts w:ascii="Arial" w:eastAsia="Calibri" w:hAnsi="Arial" w:cs="Arial"/>
          <w:color w:val="000000" w:themeColor="text1"/>
          <w:sz w:val="20"/>
          <w:szCs w:val="20"/>
        </w:rPr>
        <w:t>nalne politike).</w:t>
      </w:r>
    </w:p>
    <w:p w14:paraId="0C2C165A" w14:textId="2E334640" w:rsidR="009A4FAB" w:rsidRPr="002F19C3" w:rsidRDefault="00B94AA9"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w:t>
      </w:r>
      <w:r w:rsidR="009A4FAB" w:rsidRPr="002F19C3">
        <w:rPr>
          <w:rFonts w:ascii="Arial" w:eastAsia="Times New Roman" w:hAnsi="Arial" w:cs="Arial"/>
          <w:color w:val="000000" w:themeColor="text1"/>
          <w:sz w:val="20"/>
          <w:szCs w:val="20"/>
          <w:lang w:eastAsia="sl-SI"/>
        </w:rPr>
        <w:t xml:space="preserve">) Podatki iz </w:t>
      </w:r>
      <w:r w:rsidRPr="002F19C3">
        <w:rPr>
          <w:rFonts w:ascii="Arial" w:eastAsia="Times New Roman" w:hAnsi="Arial" w:cs="Arial"/>
          <w:color w:val="000000" w:themeColor="text1"/>
          <w:sz w:val="20"/>
          <w:szCs w:val="20"/>
          <w:lang w:eastAsia="sl-SI"/>
        </w:rPr>
        <w:t>zbirke podatkov</w:t>
      </w:r>
      <w:r w:rsidR="009A4FAB" w:rsidRPr="002F19C3">
        <w:rPr>
          <w:rFonts w:ascii="Arial" w:eastAsia="Times New Roman" w:hAnsi="Arial" w:cs="Arial"/>
          <w:color w:val="000000" w:themeColor="text1"/>
          <w:sz w:val="20"/>
          <w:szCs w:val="20"/>
          <w:lang w:eastAsia="sl-SI"/>
        </w:rPr>
        <w:t xml:space="preserve"> iz tega člena niso javni. </w:t>
      </w:r>
    </w:p>
    <w:p w14:paraId="59D1B3D4" w14:textId="0307B78D"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B94AA9" w:rsidRPr="002F19C3">
        <w:rPr>
          <w:rFonts w:ascii="Arial" w:eastAsia="Times New Roman" w:hAnsi="Arial" w:cs="Arial"/>
          <w:color w:val="000000" w:themeColor="text1"/>
          <w:sz w:val="20"/>
          <w:szCs w:val="20"/>
          <w:lang w:eastAsia="sl-SI"/>
        </w:rPr>
        <w:t>7</w:t>
      </w:r>
      <w:r w:rsidRPr="002F19C3">
        <w:rPr>
          <w:rFonts w:ascii="Arial" w:eastAsia="Times New Roman" w:hAnsi="Arial" w:cs="Arial"/>
          <w:color w:val="000000" w:themeColor="text1"/>
          <w:sz w:val="20"/>
          <w:szCs w:val="20"/>
          <w:lang w:eastAsia="sl-SI"/>
        </w:rPr>
        <w:t>) Podrobnejšo vsebino in način vodenja evidence podatkov o prilagajanju kmetijstva podnebnim spremembam predpiše minister.</w:t>
      </w:r>
    </w:p>
    <w:p w14:paraId="5CECC27A"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highlight w:val="yellow"/>
          <w:lang w:val="es-ES" w:eastAsia="x-none"/>
        </w:rPr>
      </w:pPr>
    </w:p>
    <w:p w14:paraId="01EDA2D5" w14:textId="39D5D3EC"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17</w:t>
      </w:r>
      <w:r w:rsidR="002C330F" w:rsidRPr="002F19C3">
        <w:rPr>
          <w:rFonts w:ascii="Arial" w:eastAsia="Times New Roman" w:hAnsi="Arial" w:cs="Arial"/>
          <w:b/>
          <w:color w:val="000000" w:themeColor="text1"/>
          <w:sz w:val="20"/>
          <w:szCs w:val="20"/>
          <w:lang w:val="es-ES" w:eastAsia="x-none"/>
        </w:rPr>
        <w:t>6</w:t>
      </w:r>
      <w:r w:rsidR="009A4FAB" w:rsidRPr="002F19C3">
        <w:rPr>
          <w:rFonts w:ascii="Arial" w:eastAsia="Times New Roman" w:hAnsi="Arial" w:cs="Arial"/>
          <w:b/>
          <w:color w:val="000000" w:themeColor="text1"/>
          <w:sz w:val="20"/>
          <w:szCs w:val="20"/>
          <w:lang w:val="es-ES" w:eastAsia="x-none"/>
        </w:rPr>
        <w:t>. člen</w:t>
      </w:r>
    </w:p>
    <w:p w14:paraId="148C770F"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(evidenca o izobraževanju, usposabljanju in svetovanju za potrebe kmetijstva in razvoja podeželja)</w:t>
      </w:r>
    </w:p>
    <w:p w14:paraId="6BC03E56"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 xml:space="preserve">(1) </w:t>
      </w:r>
      <w:r w:rsidRPr="002F19C3">
        <w:rPr>
          <w:rFonts w:ascii="Arial" w:eastAsia="Times New Roman" w:hAnsi="Arial" w:cs="Arial"/>
          <w:color w:val="000000" w:themeColor="text1"/>
          <w:sz w:val="20"/>
          <w:szCs w:val="20"/>
          <w:lang w:eastAsia="x-none"/>
        </w:rPr>
        <w:t>Evidenca o izobraževanju je namenjena kontroli izpolnjevanja pogojev za potrebe intervencij kmetijske politike.</w:t>
      </w:r>
    </w:p>
    <w:p w14:paraId="49244973"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Pr="002F19C3">
        <w:rPr>
          <w:rFonts w:ascii="Arial" w:eastAsia="Times New Roman" w:hAnsi="Arial" w:cs="Arial"/>
          <w:color w:val="000000" w:themeColor="text1"/>
          <w:sz w:val="20"/>
          <w:szCs w:val="20"/>
          <w:lang w:val="x-none" w:eastAsia="x-none"/>
        </w:rPr>
        <w:t>Evidenco o izobraževanju, usposabljanju in svetovanju za potrebe kmetijstva in razvoja podeželja (v nadaljnjem besedilu: evidenca o izobraževanju) upravlja in vodi ministrstvo, vpis podatkov v evidenco o izobraževanju pa opravijo izvajalci izobraževanja, usposabljanja oziroma svetovanja na podlagi podatkov o opravljenem izobraževanju, usposabljanju oziroma svetovanju. Za točnost in ažurnost vnesenih podatkov v evidenco o izobraževanju so odgovorni izvajalci izobraževanja, usposabljanja oziroma svetovanja.</w:t>
      </w:r>
    </w:p>
    <w:p w14:paraId="046D327F" w14:textId="77777777" w:rsidR="00A279B7" w:rsidRPr="002F19C3" w:rsidRDefault="009A4FAB"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3</w:t>
      </w:r>
      <w:r w:rsidRPr="002F19C3">
        <w:rPr>
          <w:rFonts w:ascii="Arial" w:eastAsia="Times New Roman" w:hAnsi="Arial" w:cs="Arial"/>
          <w:color w:val="000000" w:themeColor="text1"/>
          <w:sz w:val="20"/>
          <w:szCs w:val="20"/>
          <w:lang w:val="x-none" w:eastAsia="x-none"/>
        </w:rPr>
        <w:t>) Evidenca o izobraževanju vsebuje naslednje podatke:</w:t>
      </w:r>
    </w:p>
    <w:p w14:paraId="10B27719" w14:textId="3563E5EF" w:rsidR="00A279B7" w:rsidRPr="002F19C3"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1. i</w:t>
      </w:r>
      <w:r w:rsidR="009A4FAB" w:rsidRPr="002F19C3">
        <w:rPr>
          <w:rFonts w:ascii="Arial" w:eastAsia="Times New Roman" w:hAnsi="Arial" w:cs="Arial"/>
          <w:color w:val="000000" w:themeColor="text1"/>
          <w:sz w:val="20"/>
          <w:szCs w:val="20"/>
          <w:lang w:eastAsia="x-none"/>
        </w:rPr>
        <w:t xml:space="preserve">me in priimek ali naziv, naslov ali sedež </w:t>
      </w:r>
      <w:r w:rsidR="009A4FAB" w:rsidRPr="002F19C3">
        <w:rPr>
          <w:rFonts w:ascii="Arial" w:eastAsia="Times New Roman" w:hAnsi="Arial" w:cs="Arial"/>
          <w:color w:val="000000" w:themeColor="text1"/>
          <w:sz w:val="20"/>
          <w:szCs w:val="20"/>
          <w:lang w:val="x-none" w:eastAsia="x-none"/>
        </w:rPr>
        <w:t>o udeležencu izobraževanja, usposab</w:t>
      </w:r>
      <w:r w:rsidRPr="002F19C3">
        <w:rPr>
          <w:rFonts w:ascii="Arial" w:eastAsia="Times New Roman" w:hAnsi="Arial" w:cs="Arial"/>
          <w:color w:val="000000" w:themeColor="text1"/>
          <w:sz w:val="20"/>
          <w:szCs w:val="20"/>
          <w:lang w:val="x-none" w:eastAsia="x-none"/>
        </w:rPr>
        <w:t>ljanja oziroma svetovanja iz 1</w:t>
      </w:r>
      <w:r w:rsidR="003B745C" w:rsidRPr="002F19C3">
        <w:rPr>
          <w:rFonts w:ascii="Arial" w:eastAsia="Times New Roman" w:hAnsi="Arial" w:cs="Arial"/>
          <w:color w:val="000000" w:themeColor="text1"/>
          <w:sz w:val="20"/>
          <w:szCs w:val="20"/>
          <w:lang w:eastAsia="x-none"/>
        </w:rPr>
        <w:t>53</w:t>
      </w:r>
      <w:r w:rsidR="009A4FAB" w:rsidRPr="002F19C3">
        <w:rPr>
          <w:rFonts w:ascii="Arial" w:eastAsia="Times New Roman" w:hAnsi="Arial" w:cs="Arial"/>
          <w:color w:val="000000" w:themeColor="text1"/>
          <w:sz w:val="20"/>
          <w:szCs w:val="20"/>
          <w:lang w:val="x-none" w:eastAsia="x-none"/>
        </w:rPr>
        <w:t>. člena tega zakona;</w:t>
      </w:r>
    </w:p>
    <w:p w14:paraId="02F2F47D" w14:textId="36D4C5F1" w:rsidR="00A279B7" w:rsidRPr="002F19C3"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val="x-none" w:eastAsia="x-none"/>
        </w:rPr>
        <w:t>KMG-MID kmetijskega gospodarstva udeleženca izobraževanja, usposab</w:t>
      </w:r>
      <w:r w:rsidRPr="002F19C3">
        <w:rPr>
          <w:rFonts w:ascii="Arial" w:eastAsia="Times New Roman" w:hAnsi="Arial" w:cs="Arial"/>
          <w:color w:val="000000" w:themeColor="text1"/>
          <w:sz w:val="20"/>
          <w:szCs w:val="20"/>
          <w:lang w:val="x-none" w:eastAsia="x-none"/>
        </w:rPr>
        <w:t>ljanja oziroma svetovanja iz 15</w:t>
      </w:r>
      <w:r w:rsidR="003B745C"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 člena tega zakona;</w:t>
      </w:r>
    </w:p>
    <w:p w14:paraId="739CFB09" w14:textId="77777777" w:rsidR="00A279B7" w:rsidRPr="002F19C3"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009A4FAB" w:rsidRPr="002F19C3">
        <w:rPr>
          <w:rFonts w:ascii="Arial" w:eastAsia="Times New Roman" w:hAnsi="Arial" w:cs="Arial"/>
          <w:color w:val="000000" w:themeColor="text1"/>
          <w:sz w:val="20"/>
          <w:szCs w:val="20"/>
          <w:lang w:val="x-none" w:eastAsia="x-none"/>
        </w:rPr>
        <w:t>EMŠO ali matična številka poslovnega subjekta za udeleženca izobraževanja ali usposabljanja na področju gozdarstva</w:t>
      </w:r>
      <w:r w:rsidR="009A4FAB" w:rsidRPr="002F19C3">
        <w:rPr>
          <w:rFonts w:ascii="Arial" w:eastAsia="Times New Roman" w:hAnsi="Arial" w:cs="Arial"/>
          <w:color w:val="000000" w:themeColor="text1"/>
          <w:sz w:val="20"/>
          <w:szCs w:val="20"/>
          <w:lang w:eastAsia="x-none"/>
        </w:rPr>
        <w:t>, ki jo posreduje udeleženec</w:t>
      </w:r>
      <w:r w:rsidR="009A4FAB" w:rsidRPr="002F19C3">
        <w:rPr>
          <w:rFonts w:ascii="Arial" w:eastAsia="Times New Roman" w:hAnsi="Arial" w:cs="Arial"/>
          <w:color w:val="000000" w:themeColor="text1"/>
          <w:sz w:val="20"/>
          <w:szCs w:val="20"/>
          <w:lang w:val="x-none" w:eastAsia="x-none"/>
        </w:rPr>
        <w:t>;</w:t>
      </w:r>
    </w:p>
    <w:p w14:paraId="269D1A99" w14:textId="77777777" w:rsidR="00A279B7" w:rsidRPr="002F19C3"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9A4FAB" w:rsidRPr="002F19C3">
        <w:rPr>
          <w:rFonts w:ascii="Arial" w:eastAsia="Times New Roman" w:hAnsi="Arial" w:cs="Arial"/>
          <w:color w:val="000000" w:themeColor="text1"/>
          <w:sz w:val="20"/>
          <w:szCs w:val="20"/>
          <w:lang w:val="x-none" w:eastAsia="x-none"/>
        </w:rPr>
        <w:t>vsebinski podatki o izobraževanjih oziroma usposabljanjih</w:t>
      </w:r>
      <w:r w:rsidR="009A4FAB"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val="x-none" w:eastAsia="x-none"/>
        </w:rPr>
        <w:t xml:space="preserve"> tem</w:t>
      </w:r>
      <w:r w:rsidR="009A4FAB" w:rsidRPr="002F19C3">
        <w:rPr>
          <w:rFonts w:ascii="Arial" w:eastAsia="Times New Roman" w:hAnsi="Arial" w:cs="Arial"/>
          <w:color w:val="000000" w:themeColor="text1"/>
          <w:sz w:val="20"/>
          <w:szCs w:val="20"/>
          <w:lang w:eastAsia="x-none"/>
        </w:rPr>
        <w:t>a</w:t>
      </w:r>
      <w:r w:rsidR="009A4FAB" w:rsidRPr="002F19C3">
        <w:rPr>
          <w:rFonts w:ascii="Arial" w:eastAsia="Times New Roman" w:hAnsi="Arial" w:cs="Arial"/>
          <w:color w:val="000000" w:themeColor="text1"/>
          <w:sz w:val="20"/>
          <w:szCs w:val="20"/>
          <w:lang w:val="x-none" w:eastAsia="x-none"/>
        </w:rPr>
        <w:t xml:space="preserve"> </w:t>
      </w:r>
      <w:r w:rsidR="009A4FAB" w:rsidRPr="002F19C3">
        <w:rPr>
          <w:rFonts w:ascii="Arial" w:eastAsia="Times New Roman" w:hAnsi="Arial" w:cs="Arial"/>
          <w:color w:val="000000" w:themeColor="text1"/>
          <w:sz w:val="20"/>
          <w:szCs w:val="20"/>
          <w:lang w:eastAsia="x-none"/>
        </w:rPr>
        <w:t xml:space="preserve">usposabljanja, </w:t>
      </w:r>
      <w:r w:rsidR="009A4FAB" w:rsidRPr="002F19C3">
        <w:rPr>
          <w:rFonts w:ascii="Arial" w:eastAsia="Times New Roman" w:hAnsi="Arial" w:cs="Arial"/>
          <w:color w:val="000000" w:themeColor="text1"/>
          <w:sz w:val="20"/>
          <w:szCs w:val="20"/>
          <w:lang w:val="x-none" w:eastAsia="x-none"/>
        </w:rPr>
        <w:t>število ur izobraževanja oziroma usposabljanja</w:t>
      </w:r>
      <w:r w:rsidR="009A4FAB" w:rsidRPr="002F19C3">
        <w:rPr>
          <w:rFonts w:ascii="Arial" w:eastAsia="Times New Roman" w:hAnsi="Arial" w:cs="Arial"/>
          <w:color w:val="000000" w:themeColor="text1"/>
          <w:sz w:val="20"/>
          <w:szCs w:val="20"/>
          <w:lang w:eastAsia="x-none"/>
        </w:rPr>
        <w:t xml:space="preserve"> ter prispevek k strateškim in drugim ciljem, morebitni dodatni opisi, pojasnila</w:t>
      </w:r>
      <w:r w:rsidR="009A4FAB" w:rsidRPr="002F19C3">
        <w:rPr>
          <w:rFonts w:ascii="Arial" w:eastAsia="Times New Roman" w:hAnsi="Arial" w:cs="Arial"/>
          <w:color w:val="000000" w:themeColor="text1"/>
          <w:sz w:val="20"/>
          <w:szCs w:val="20"/>
          <w:lang w:val="x-none" w:eastAsia="x-none"/>
        </w:rPr>
        <w:t>;</w:t>
      </w:r>
    </w:p>
    <w:p w14:paraId="37D48DAF" w14:textId="77777777" w:rsidR="00A279B7" w:rsidRPr="002F19C3"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9A4FAB" w:rsidRPr="002F19C3">
        <w:rPr>
          <w:rFonts w:ascii="Arial" w:eastAsia="Times New Roman" w:hAnsi="Arial" w:cs="Arial"/>
          <w:color w:val="000000" w:themeColor="text1"/>
          <w:sz w:val="20"/>
          <w:szCs w:val="20"/>
          <w:lang w:val="x-none" w:eastAsia="x-none"/>
        </w:rPr>
        <w:t>datum in lokacija opravljenega izobraževanja</w:t>
      </w:r>
      <w:r w:rsidR="009A4FAB" w:rsidRPr="002F19C3">
        <w:rPr>
          <w:rFonts w:ascii="Arial" w:eastAsia="Times New Roman" w:hAnsi="Arial" w:cs="Arial"/>
          <w:color w:val="000000" w:themeColor="text1"/>
          <w:sz w:val="20"/>
          <w:szCs w:val="20"/>
          <w:lang w:eastAsia="x-none"/>
        </w:rPr>
        <w:t xml:space="preserve"> oziroma</w:t>
      </w:r>
      <w:r w:rsidR="009A4FAB" w:rsidRPr="002F19C3">
        <w:rPr>
          <w:rFonts w:ascii="Arial" w:eastAsia="Times New Roman" w:hAnsi="Arial" w:cs="Arial"/>
          <w:color w:val="000000" w:themeColor="text1"/>
          <w:sz w:val="20"/>
          <w:szCs w:val="20"/>
          <w:lang w:val="x-none" w:eastAsia="x-none"/>
        </w:rPr>
        <w:t xml:space="preserve"> usposabljanja ;</w:t>
      </w:r>
    </w:p>
    <w:p w14:paraId="797D5494" w14:textId="32D6A302" w:rsidR="00A279B7" w:rsidRPr="002F19C3"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9A4FAB" w:rsidRPr="002F19C3">
        <w:rPr>
          <w:rFonts w:ascii="Arial" w:eastAsia="Times New Roman" w:hAnsi="Arial" w:cs="Arial"/>
          <w:color w:val="000000" w:themeColor="text1"/>
          <w:sz w:val="20"/>
          <w:szCs w:val="20"/>
          <w:lang w:eastAsia="x-none"/>
        </w:rPr>
        <w:t>izpolnjevanje pogojev za posamezne intervencije;</w:t>
      </w:r>
    </w:p>
    <w:p w14:paraId="7A97F972" w14:textId="1D832865" w:rsidR="009A4FAB" w:rsidRPr="002F19C3"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7. </w:t>
      </w:r>
      <w:r w:rsidR="009A4FAB" w:rsidRPr="002F19C3">
        <w:rPr>
          <w:rFonts w:ascii="Arial" w:eastAsia="Times New Roman" w:hAnsi="Arial" w:cs="Arial"/>
          <w:color w:val="000000" w:themeColor="text1"/>
          <w:sz w:val="20"/>
          <w:szCs w:val="20"/>
          <w:lang w:val="x-none" w:eastAsia="x-none"/>
        </w:rPr>
        <w:t>izvajal</w:t>
      </w:r>
      <w:r w:rsidR="009A4FAB" w:rsidRPr="002F19C3">
        <w:rPr>
          <w:rFonts w:ascii="Arial" w:eastAsia="Times New Roman" w:hAnsi="Arial" w:cs="Arial"/>
          <w:color w:val="000000" w:themeColor="text1"/>
          <w:sz w:val="20"/>
          <w:szCs w:val="20"/>
          <w:lang w:eastAsia="x-none"/>
        </w:rPr>
        <w:t>e</w:t>
      </w:r>
      <w:r w:rsidR="009A4FAB" w:rsidRPr="002F19C3">
        <w:rPr>
          <w:rFonts w:ascii="Arial" w:eastAsia="Times New Roman" w:hAnsi="Arial" w:cs="Arial"/>
          <w:color w:val="000000" w:themeColor="text1"/>
          <w:sz w:val="20"/>
          <w:szCs w:val="20"/>
          <w:lang w:val="x-none" w:eastAsia="x-none"/>
        </w:rPr>
        <w:t>c izobraževanja, usposabljanja oziroma svetovanja.</w:t>
      </w:r>
    </w:p>
    <w:p w14:paraId="33497257" w14:textId="601484F0"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4</w:t>
      </w:r>
      <w:r w:rsidRPr="002F19C3">
        <w:rPr>
          <w:rFonts w:ascii="Arial" w:eastAsia="Times New Roman" w:hAnsi="Arial" w:cs="Arial"/>
          <w:color w:val="000000" w:themeColor="text1"/>
          <w:sz w:val="20"/>
          <w:szCs w:val="20"/>
          <w:lang w:val="x-none" w:eastAsia="x-none"/>
        </w:rPr>
        <w:t>) Podatki iz te evidence niso javni</w:t>
      </w:r>
      <w:r w:rsidRPr="002F19C3">
        <w:rPr>
          <w:rFonts w:ascii="Arial" w:eastAsia="Times New Roman" w:hAnsi="Arial" w:cs="Arial"/>
          <w:color w:val="000000" w:themeColor="text1"/>
          <w:sz w:val="20"/>
          <w:szCs w:val="20"/>
          <w:lang w:eastAsia="x-none"/>
        </w:rPr>
        <w:t xml:space="preserve">. </w:t>
      </w:r>
    </w:p>
    <w:p w14:paraId="0E3CD91C" w14:textId="77777777" w:rsidR="00B15E39" w:rsidRPr="002F19C3" w:rsidRDefault="00B15E39"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23B44B0D" w14:textId="2DA0CFC3"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lastRenderedPageBreak/>
        <w:t>17</w:t>
      </w:r>
      <w:r w:rsidR="005C1FDA" w:rsidRPr="002F19C3">
        <w:rPr>
          <w:rFonts w:ascii="Arial" w:eastAsia="Times New Roman" w:hAnsi="Arial" w:cs="Arial"/>
          <w:b/>
          <w:color w:val="000000" w:themeColor="text1"/>
          <w:sz w:val="20"/>
          <w:szCs w:val="20"/>
          <w:lang w:eastAsia="x-none"/>
        </w:rPr>
        <w:t>7</w:t>
      </w:r>
      <w:r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56AFE439"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(evidenca za sektor mleka)</w:t>
      </w:r>
    </w:p>
    <w:p w14:paraId="34D348E2"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(1) Evidenca je namenjena izvajanju tržno informacijskega sistema za trg mleka in mlečnih izdelkov, ukrepov kmetijske politike ter zakona, ki ureja promocijo kmetijskih in živilskih proizvodov.</w:t>
      </w:r>
    </w:p>
    <w:p w14:paraId="13FA754A" w14:textId="77777777" w:rsidR="00B15E39" w:rsidRPr="002F19C3" w:rsidRDefault="009A4FAB"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V evidenci za sektor mleka se vod</w:t>
      </w:r>
      <w:r w:rsidR="00B15E39" w:rsidRPr="002F19C3">
        <w:rPr>
          <w:rFonts w:ascii="Arial" w:eastAsia="Times New Roman" w:hAnsi="Arial" w:cs="Arial"/>
          <w:color w:val="000000" w:themeColor="text1"/>
          <w:sz w:val="20"/>
          <w:szCs w:val="20"/>
          <w:lang w:eastAsia="sl-SI"/>
        </w:rPr>
        <w:t>ijo oziroma prevzemajo podatki:</w:t>
      </w:r>
    </w:p>
    <w:p w14:paraId="2A78B883" w14:textId="67CAE600" w:rsidR="00B15E39" w:rsidRPr="002F19C3"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009A4FAB" w:rsidRPr="002F19C3">
        <w:rPr>
          <w:rFonts w:ascii="Arial" w:eastAsia="Calibri" w:hAnsi="Arial" w:cs="Arial"/>
          <w:color w:val="000000" w:themeColor="text1"/>
          <w:sz w:val="20"/>
          <w:szCs w:val="20"/>
        </w:rPr>
        <w:t xml:space="preserve">o nosilcu kmetijskega gospodarstva, ki mleko proizvaja in trži, o prvem kupcu mleka </w:t>
      </w:r>
      <w:r w:rsidRPr="002F19C3">
        <w:rPr>
          <w:rFonts w:ascii="Arial" w:eastAsia="Calibri" w:hAnsi="Arial" w:cs="Arial"/>
          <w:color w:val="000000" w:themeColor="text1"/>
          <w:sz w:val="20"/>
          <w:szCs w:val="20"/>
        </w:rPr>
        <w:t>iz 1</w:t>
      </w:r>
      <w:r w:rsidR="007B1336" w:rsidRPr="002F19C3">
        <w:rPr>
          <w:rFonts w:ascii="Arial" w:eastAsia="Calibri" w:hAnsi="Arial" w:cs="Arial"/>
          <w:color w:val="000000" w:themeColor="text1"/>
          <w:sz w:val="20"/>
          <w:szCs w:val="20"/>
        </w:rPr>
        <w:t>5</w:t>
      </w:r>
      <w:r w:rsidR="003B745C" w:rsidRPr="002F19C3">
        <w:rPr>
          <w:rFonts w:ascii="Arial" w:eastAsia="Calibri" w:hAnsi="Arial" w:cs="Arial"/>
          <w:color w:val="000000" w:themeColor="text1"/>
          <w:sz w:val="20"/>
          <w:szCs w:val="20"/>
        </w:rPr>
        <w:t>3</w:t>
      </w:r>
      <w:r w:rsidR="009A4FAB" w:rsidRPr="002F19C3">
        <w:rPr>
          <w:rFonts w:ascii="Arial" w:eastAsia="Calibri" w:hAnsi="Arial" w:cs="Arial"/>
          <w:color w:val="000000" w:themeColor="text1"/>
          <w:sz w:val="20"/>
          <w:szCs w:val="20"/>
        </w:rPr>
        <w:t>. člena tega zakona ter o predelovalnih obratih, ki mleko predelujejo;</w:t>
      </w:r>
    </w:p>
    <w:p w14:paraId="76C6A760" w14:textId="0FB7D4C1" w:rsidR="00B15E39" w:rsidRPr="002F19C3"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w:t>
      </w:r>
      <w:r w:rsidRPr="002F19C3">
        <w:rPr>
          <w:rFonts w:ascii="Arial" w:hAnsi="Arial" w:cs="Arial"/>
          <w:color w:val="000000" w:themeColor="text1"/>
          <w:sz w:val="20"/>
          <w:szCs w:val="20"/>
        </w:rPr>
        <w:t xml:space="preserve"> </w:t>
      </w:r>
      <w:r w:rsidR="009A4FAB" w:rsidRPr="002F19C3">
        <w:rPr>
          <w:rFonts w:ascii="Arial" w:eastAsia="Calibri" w:hAnsi="Arial" w:cs="Arial"/>
          <w:color w:val="000000" w:themeColor="text1"/>
          <w:sz w:val="20"/>
          <w:szCs w:val="20"/>
        </w:rPr>
        <w:t xml:space="preserve">KMG-MID iz </w:t>
      </w:r>
      <w:r w:rsidRPr="002F19C3">
        <w:rPr>
          <w:rFonts w:ascii="Arial" w:eastAsia="Calibri" w:hAnsi="Arial" w:cs="Arial"/>
          <w:color w:val="000000" w:themeColor="text1"/>
          <w:sz w:val="20"/>
          <w:szCs w:val="20"/>
        </w:rPr>
        <w:t>15</w:t>
      </w:r>
      <w:r w:rsidR="003B745C" w:rsidRPr="002F19C3">
        <w:rPr>
          <w:rFonts w:ascii="Arial" w:eastAsia="Calibri" w:hAnsi="Arial" w:cs="Arial"/>
          <w:color w:val="000000" w:themeColor="text1"/>
          <w:sz w:val="20"/>
          <w:szCs w:val="20"/>
        </w:rPr>
        <w:t>6</w:t>
      </w:r>
      <w:r w:rsidR="009A4FAB" w:rsidRPr="002F19C3">
        <w:rPr>
          <w:rFonts w:ascii="Arial" w:eastAsia="Calibri" w:hAnsi="Arial" w:cs="Arial"/>
          <w:color w:val="000000" w:themeColor="text1"/>
          <w:sz w:val="20"/>
          <w:szCs w:val="20"/>
        </w:rPr>
        <w:t>. člena tega zakona;</w:t>
      </w:r>
    </w:p>
    <w:p w14:paraId="52A3463F" w14:textId="26907808" w:rsidR="00B15E39" w:rsidRPr="002F19C3"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w:t>
      </w:r>
      <w:r w:rsidRPr="002F19C3">
        <w:rPr>
          <w:rFonts w:ascii="Arial" w:hAnsi="Arial" w:cs="Arial"/>
          <w:color w:val="000000" w:themeColor="text1"/>
          <w:sz w:val="20"/>
          <w:szCs w:val="20"/>
        </w:rPr>
        <w:t xml:space="preserve"> </w:t>
      </w:r>
      <w:r w:rsidR="009A4FAB" w:rsidRPr="002F19C3">
        <w:rPr>
          <w:rFonts w:ascii="Arial" w:eastAsia="Calibri" w:hAnsi="Arial" w:cs="Arial"/>
          <w:color w:val="000000" w:themeColor="text1"/>
          <w:sz w:val="20"/>
          <w:szCs w:val="20"/>
        </w:rPr>
        <w:t>o odkupljenih količinah mleka, ki jih sporočajo prvi kupci mleka in predelovalni obrati, ki so mleko odkupili;</w:t>
      </w:r>
    </w:p>
    <w:p w14:paraId="26E8065B" w14:textId="4A2FEE7A" w:rsidR="00B15E39" w:rsidRPr="002F19C3"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w:t>
      </w:r>
      <w:r w:rsidRPr="002F19C3">
        <w:rPr>
          <w:rFonts w:ascii="Arial" w:hAnsi="Arial" w:cs="Arial"/>
          <w:color w:val="000000" w:themeColor="text1"/>
          <w:sz w:val="20"/>
          <w:szCs w:val="20"/>
        </w:rPr>
        <w:t xml:space="preserve"> </w:t>
      </w:r>
      <w:r w:rsidR="009A4FAB" w:rsidRPr="002F19C3">
        <w:rPr>
          <w:rFonts w:ascii="Arial" w:eastAsia="Calibri" w:hAnsi="Arial" w:cs="Arial"/>
          <w:color w:val="000000" w:themeColor="text1"/>
          <w:sz w:val="20"/>
          <w:szCs w:val="20"/>
        </w:rPr>
        <w:t>o oddanih količinah mleka prvemu kupcu mleka izven Republike Slovenije, ki jih sporočajo nosilci kmetijskih gospodarstev;</w:t>
      </w:r>
    </w:p>
    <w:p w14:paraId="3ACD27AD" w14:textId="794B2971" w:rsidR="00B15E39" w:rsidRPr="002F19C3"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w:t>
      </w:r>
      <w:r w:rsidR="009A4FAB" w:rsidRPr="002F19C3">
        <w:rPr>
          <w:rFonts w:ascii="Arial" w:eastAsia="Calibri" w:hAnsi="Arial" w:cs="Arial"/>
          <w:color w:val="000000" w:themeColor="text1"/>
          <w:sz w:val="20"/>
          <w:szCs w:val="20"/>
        </w:rPr>
        <w:t>o prodani količini mleka izven Republike Slovenije, ki jih sporočajo predelovalni obrati;</w:t>
      </w:r>
    </w:p>
    <w:p w14:paraId="1ED6CADD" w14:textId="77777777" w:rsidR="00B15E39" w:rsidRPr="002F19C3"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w:t>
      </w:r>
      <w:r w:rsidRPr="002F19C3">
        <w:rPr>
          <w:rFonts w:ascii="Arial" w:hAnsi="Arial" w:cs="Arial"/>
          <w:color w:val="000000" w:themeColor="text1"/>
          <w:sz w:val="20"/>
          <w:szCs w:val="20"/>
        </w:rPr>
        <w:t xml:space="preserve"> </w:t>
      </w:r>
      <w:r w:rsidR="009A4FAB" w:rsidRPr="002F19C3">
        <w:rPr>
          <w:rFonts w:ascii="Arial" w:eastAsia="Calibri" w:hAnsi="Arial" w:cs="Arial"/>
          <w:color w:val="000000" w:themeColor="text1"/>
          <w:sz w:val="20"/>
          <w:szCs w:val="20"/>
        </w:rPr>
        <w:t>o letnih količinah neposredno prodanega mleka in mlečnih izdelkov, ki jih sporočajo nosilci kmetijskih gospodarstev in</w:t>
      </w:r>
    </w:p>
    <w:p w14:paraId="6F0430BF" w14:textId="14A16A92" w:rsidR="009A4FAB" w:rsidRPr="002F19C3"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7. </w:t>
      </w:r>
      <w:r w:rsidR="009A4FAB" w:rsidRPr="002F19C3">
        <w:rPr>
          <w:rFonts w:ascii="Arial" w:eastAsia="Calibri" w:hAnsi="Arial" w:cs="Arial"/>
          <w:color w:val="000000" w:themeColor="text1"/>
          <w:sz w:val="20"/>
          <w:szCs w:val="20"/>
        </w:rPr>
        <w:t>ugotovitve inšpekcijskega nadzora.</w:t>
      </w:r>
    </w:p>
    <w:p w14:paraId="0ECF0B79"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Zavezanci za vpis v evidenco za sektor mleka so nosilci kmetijskega gospodarstva, ki mleko proizvajajo z namenom oddaje oziroma prodaje, prvi kupci mleka ter predelovalni obrati.</w:t>
      </w:r>
    </w:p>
    <w:p w14:paraId="38728572" w14:textId="46B8C4E1"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Evidenco za sektor mleka vodi in upravlja agencija.</w:t>
      </w:r>
    </w:p>
    <w:p w14:paraId="007784AF" w14:textId="6BA075AB"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 Podrobnejšo vsebino in postopek za vpis v evidenco iz tega člena predpiše minister.</w:t>
      </w:r>
    </w:p>
    <w:p w14:paraId="56B3F57F" w14:textId="06AFC391"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 Podatki iz te evidence niso javni.</w:t>
      </w:r>
    </w:p>
    <w:p w14:paraId="1FEE3BB6" w14:textId="77777777" w:rsidR="00B15E39" w:rsidRPr="002F19C3" w:rsidRDefault="00B15E39"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50DDF285" w14:textId="31F5C580"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17</w:t>
      </w:r>
      <w:r w:rsidR="005C1FDA" w:rsidRPr="002F19C3">
        <w:rPr>
          <w:rFonts w:ascii="Arial" w:eastAsia="Times New Roman" w:hAnsi="Arial" w:cs="Arial"/>
          <w:b/>
          <w:color w:val="000000" w:themeColor="text1"/>
          <w:sz w:val="20"/>
          <w:szCs w:val="20"/>
          <w:lang w:eastAsia="x-none"/>
        </w:rPr>
        <w:t>8</w:t>
      </w:r>
      <w:r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4CA708A2" w14:textId="77777777" w:rsidR="00B15E39" w:rsidRPr="002F19C3" w:rsidRDefault="009A4FAB" w:rsidP="00B15E39">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(register pašnih skupnosti)</w:t>
      </w:r>
    </w:p>
    <w:p w14:paraId="0B528939" w14:textId="1B74601E"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 xml:space="preserve">Register pašnih skupnosti je namenjen izvajanju </w:t>
      </w:r>
      <w:r w:rsidR="009A4FAB" w:rsidRPr="002F19C3">
        <w:rPr>
          <w:rFonts w:ascii="Arial" w:eastAsia="Times New Roman" w:hAnsi="Arial" w:cs="Arial"/>
          <w:color w:val="000000" w:themeColor="text1"/>
          <w:sz w:val="20"/>
          <w:szCs w:val="20"/>
          <w:lang w:eastAsia="x-none"/>
        </w:rPr>
        <w:t xml:space="preserve">ukrepov </w:t>
      </w:r>
      <w:r w:rsidR="009A4FAB" w:rsidRPr="002F19C3">
        <w:rPr>
          <w:rFonts w:ascii="Arial" w:eastAsia="Times New Roman" w:hAnsi="Arial" w:cs="Arial"/>
          <w:color w:val="000000" w:themeColor="text1"/>
          <w:sz w:val="20"/>
          <w:szCs w:val="20"/>
          <w:lang w:val="x-none" w:eastAsia="x-none"/>
        </w:rPr>
        <w:t>kmetijske politike</w:t>
      </w:r>
      <w:r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val="x-none" w:eastAsia="x-none"/>
        </w:rPr>
        <w:t xml:space="preserve"> </w:t>
      </w:r>
    </w:p>
    <w:p w14:paraId="2F7B534E" w14:textId="77777777"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val="x-none" w:eastAsia="x-none"/>
        </w:rPr>
        <w:t>Register pašnih skupnosti vsebuje:</w:t>
      </w:r>
    </w:p>
    <w:p w14:paraId="312B994D" w14:textId="77777777"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ime pašne skupnosti;</w:t>
      </w:r>
    </w:p>
    <w:p w14:paraId="5DC20C5A" w14:textId="5CF02F41"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eastAsia="x-none"/>
        </w:rPr>
        <w:t>naslov pašne skupnosti;</w:t>
      </w:r>
    </w:p>
    <w:p w14:paraId="0551A669" w14:textId="60B3A7C7"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3. davčno številko pašne skupnosti;</w:t>
      </w:r>
    </w:p>
    <w:p w14:paraId="67386358" w14:textId="64C05006"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4. transakcijski račun pašne skupnosti;</w:t>
      </w:r>
    </w:p>
    <w:p w14:paraId="15FBFFA9" w14:textId="7684A746"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9A4FAB" w:rsidRPr="002F19C3">
        <w:rPr>
          <w:rFonts w:ascii="Arial" w:eastAsia="Times New Roman" w:hAnsi="Arial" w:cs="Arial"/>
          <w:color w:val="000000" w:themeColor="text1"/>
          <w:sz w:val="20"/>
          <w:szCs w:val="20"/>
          <w:lang w:val="x-none" w:eastAsia="x-none"/>
        </w:rPr>
        <w:t xml:space="preserve">podatke o predsedniku, namestniku predsednika in članih pašne skupnosti iz </w:t>
      </w:r>
      <w:r w:rsidR="009A4FAB" w:rsidRPr="002F19C3">
        <w:rPr>
          <w:rFonts w:ascii="Arial" w:eastAsia="Times New Roman" w:hAnsi="Arial" w:cs="Arial"/>
          <w:color w:val="000000" w:themeColor="text1"/>
          <w:sz w:val="20"/>
          <w:szCs w:val="20"/>
          <w:lang w:eastAsia="x-none"/>
        </w:rPr>
        <w:t>CRP (</w:t>
      </w:r>
      <w:r w:rsidR="009A4FAB" w:rsidRPr="002F19C3">
        <w:rPr>
          <w:rFonts w:ascii="Arial" w:eastAsia="Times New Roman" w:hAnsi="Arial" w:cs="Arial"/>
          <w:color w:val="000000" w:themeColor="text1"/>
          <w:sz w:val="20"/>
          <w:szCs w:val="20"/>
          <w:lang w:val="x-none" w:eastAsia="x-none"/>
        </w:rPr>
        <w:t>EMŠO, priimek, ime, stalno prebivališče v Sloveniji, začasno prebivališče v Sloveniji, prebivališče v tujini, naslov za vročanje</w:t>
      </w:r>
      <w:r w:rsidR="009A4FAB"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val="x-none" w:eastAsia="x-none"/>
        </w:rPr>
        <w:t>;</w:t>
      </w:r>
    </w:p>
    <w:p w14:paraId="171C2213" w14:textId="1AA23556"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6. </w:t>
      </w:r>
      <w:r w:rsidR="009A4FAB" w:rsidRPr="002F19C3">
        <w:rPr>
          <w:rFonts w:ascii="Arial" w:eastAsia="Times New Roman" w:hAnsi="Arial" w:cs="Arial"/>
          <w:color w:val="000000" w:themeColor="text1"/>
          <w:sz w:val="20"/>
          <w:szCs w:val="20"/>
          <w:lang w:val="x-none" w:eastAsia="x-none"/>
        </w:rPr>
        <w:t>identifikacijsko številko pašne skupnosti;</w:t>
      </w:r>
    </w:p>
    <w:p w14:paraId="47721876" w14:textId="1FC763DC"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7. </w:t>
      </w:r>
      <w:r w:rsidR="009A4FAB" w:rsidRPr="002F19C3">
        <w:rPr>
          <w:rFonts w:ascii="Arial" w:eastAsia="Times New Roman" w:hAnsi="Arial" w:cs="Arial"/>
          <w:color w:val="000000" w:themeColor="text1"/>
          <w:sz w:val="20"/>
          <w:szCs w:val="20"/>
          <w:lang w:val="x-none" w:eastAsia="x-none"/>
        </w:rPr>
        <w:t>seznam zemljiških parcel skupnega pašnika oziroma planine;</w:t>
      </w:r>
    </w:p>
    <w:p w14:paraId="40136D1A" w14:textId="17CC5375"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8. </w:t>
      </w:r>
      <w:r w:rsidR="009A4FAB" w:rsidRPr="002F19C3">
        <w:rPr>
          <w:rFonts w:ascii="Arial" w:eastAsia="Times New Roman" w:hAnsi="Arial" w:cs="Arial"/>
          <w:color w:val="000000" w:themeColor="text1"/>
          <w:sz w:val="20"/>
          <w:szCs w:val="20"/>
          <w:lang w:val="x-none" w:eastAsia="x-none"/>
        </w:rPr>
        <w:t>datum pravnomočnosti odločbe o vpisu v register pašnih skupnosti ali izbrisu iz njega;</w:t>
      </w:r>
    </w:p>
    <w:p w14:paraId="7C6F2880" w14:textId="77777777"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9. </w:t>
      </w:r>
      <w:r w:rsidR="009A4FAB" w:rsidRPr="002F19C3">
        <w:rPr>
          <w:rFonts w:ascii="Arial" w:eastAsia="Times New Roman" w:hAnsi="Arial" w:cs="Arial"/>
          <w:color w:val="000000" w:themeColor="text1"/>
          <w:sz w:val="20"/>
          <w:szCs w:val="20"/>
          <w:lang w:val="x-none" w:eastAsia="x-none"/>
        </w:rPr>
        <w:t>poseben transakcijski račun pašne skupnosti</w:t>
      </w:r>
      <w:r w:rsidRPr="002F19C3">
        <w:rPr>
          <w:rFonts w:ascii="Arial" w:eastAsia="Times New Roman" w:hAnsi="Arial" w:cs="Arial"/>
          <w:color w:val="000000" w:themeColor="text1"/>
          <w:sz w:val="20"/>
          <w:szCs w:val="20"/>
          <w:lang w:eastAsia="x-none"/>
        </w:rPr>
        <w:t>.</w:t>
      </w:r>
    </w:p>
    <w:p w14:paraId="69A71136" w14:textId="661CDDA0" w:rsidR="00B15E39" w:rsidRPr="002F19C3" w:rsidRDefault="009A4FAB"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(3) Vlogo za vpis pašne skupnosti v register pašnih skupnosti poda predsednik pašne skupnosti. O vlogi odloči krajevno pristojna upravna enota, v kateri b</w:t>
      </w:r>
      <w:r w:rsidR="00B15E39" w:rsidRPr="002F19C3">
        <w:rPr>
          <w:rFonts w:ascii="Arial" w:eastAsia="Times New Roman" w:hAnsi="Arial" w:cs="Arial"/>
          <w:color w:val="000000" w:themeColor="text1"/>
          <w:sz w:val="20"/>
          <w:szCs w:val="20"/>
          <w:lang w:val="x-none" w:eastAsia="x-none"/>
        </w:rPr>
        <w:t>o pašna skupnost izvajala pašo.</w:t>
      </w:r>
    </w:p>
    <w:p w14:paraId="03AE47A0" w14:textId="00CD93AD" w:rsidR="009A4FAB" w:rsidRPr="002F19C3" w:rsidRDefault="009A4FAB"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 xml:space="preserve">(4) Spremembe podatkov, ki se vodijo v registru, mora predsednik pašne skupnosti sporočiti upravni enoti najpozneje v 30 dneh od nastale spremembe </w:t>
      </w:r>
    </w:p>
    <w:p w14:paraId="4FFE651E" w14:textId="2DC6D853"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(5) Register pašnih skupnosti vodijo upravne enote</w:t>
      </w:r>
      <w:r w:rsidR="00E9248D" w:rsidRPr="002F19C3">
        <w:rPr>
          <w:rFonts w:ascii="Arial" w:eastAsia="Times New Roman" w:hAnsi="Arial" w:cs="Arial"/>
          <w:color w:val="000000" w:themeColor="text1"/>
          <w:sz w:val="20"/>
          <w:szCs w:val="20"/>
          <w:lang w:eastAsia="x-none"/>
        </w:rPr>
        <w:t xml:space="preserve"> in pošljejo podatke PRS</w:t>
      </w:r>
      <w:r w:rsidRPr="002F19C3">
        <w:rPr>
          <w:rFonts w:ascii="Arial" w:eastAsia="Times New Roman" w:hAnsi="Arial" w:cs="Arial"/>
          <w:color w:val="000000" w:themeColor="text1"/>
          <w:sz w:val="20"/>
          <w:szCs w:val="20"/>
          <w:lang w:val="x-none" w:eastAsia="x-none"/>
        </w:rPr>
        <w:t>.</w:t>
      </w:r>
    </w:p>
    <w:p w14:paraId="6D7A1F3D" w14:textId="019FC6A1"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(6) Podatki iz te evidence niso javni, razen ime in naslov pašne skupnosti.</w:t>
      </w:r>
    </w:p>
    <w:p w14:paraId="6993ADBB" w14:textId="77777777" w:rsidR="00B15E39" w:rsidRPr="002F19C3" w:rsidRDefault="00B15E39"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010D6438" w14:textId="217C3482" w:rsidR="009A4FAB" w:rsidRPr="002F19C3" w:rsidRDefault="0047008F" w:rsidP="00DB54B8">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17</w:t>
      </w:r>
      <w:r w:rsidR="005C1FDA" w:rsidRPr="002F19C3">
        <w:rPr>
          <w:rFonts w:ascii="Arial" w:eastAsia="Times New Roman" w:hAnsi="Arial" w:cs="Arial"/>
          <w:b/>
          <w:color w:val="000000" w:themeColor="text1"/>
          <w:sz w:val="20"/>
          <w:szCs w:val="20"/>
          <w:lang w:eastAsia="x-none"/>
        </w:rPr>
        <w:t>9</w:t>
      </w:r>
      <w:r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79CA71F6" w14:textId="77777777" w:rsidR="009A4FAB" w:rsidRPr="002F19C3" w:rsidRDefault="009A4FAB" w:rsidP="00DB54B8">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(evidenca posebnih kultur)</w:t>
      </w:r>
    </w:p>
    <w:p w14:paraId="6682DE5B"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 xml:space="preserve">(1) Evidenca posebnih kultur je namenjena izvajanju kmetijske politike in ugotavljanju katastrskega dohodka v skladu z zakonom, ki ureja dohodnino. </w:t>
      </w:r>
    </w:p>
    <w:p w14:paraId="45993554"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Zavezanec za vpis v evidenco iz tega člena je nosilec kmetije, na kateri se pridelujejo posebne kulture, ki so določene z zakonom, ki ureja ugotavljanje katastrskega dohodka, če se te pr</w:t>
      </w:r>
      <w:r w:rsidRPr="002F19C3">
        <w:rPr>
          <w:rFonts w:ascii="Arial" w:eastAsia="Times New Roman" w:hAnsi="Arial" w:cs="Arial"/>
          <w:color w:val="000000" w:themeColor="text1"/>
          <w:sz w:val="20"/>
          <w:szCs w:val="20"/>
          <w:lang w:eastAsia="x-none"/>
        </w:rPr>
        <w:t>i</w:t>
      </w:r>
      <w:r w:rsidRPr="002F19C3">
        <w:rPr>
          <w:rFonts w:ascii="Arial" w:eastAsia="Times New Roman" w:hAnsi="Arial" w:cs="Arial"/>
          <w:color w:val="000000" w:themeColor="text1"/>
          <w:sz w:val="20"/>
          <w:szCs w:val="20"/>
          <w:lang w:val="x-none" w:eastAsia="x-none"/>
        </w:rPr>
        <w:t>delujejo najmanj na 0,1 hektarja skupne površine, oziroma tudi manjši površini, če se pridelujejo z namenom prodaje.</w:t>
      </w:r>
    </w:p>
    <w:p w14:paraId="33A9F001" w14:textId="77777777" w:rsidR="009D4A57" w:rsidRPr="002F19C3" w:rsidRDefault="009A4FAB"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(3) V ev</w:t>
      </w:r>
      <w:r w:rsidR="009D4A57" w:rsidRPr="002F19C3">
        <w:rPr>
          <w:rFonts w:ascii="Arial" w:eastAsia="Times New Roman" w:hAnsi="Arial" w:cs="Arial"/>
          <w:color w:val="000000" w:themeColor="text1"/>
          <w:sz w:val="20"/>
          <w:szCs w:val="20"/>
          <w:lang w:val="x-none" w:eastAsia="x-none"/>
        </w:rPr>
        <w:t>idenci iz tega člena se vodijo:</w:t>
      </w:r>
    </w:p>
    <w:p w14:paraId="6A976DE6" w14:textId="230DCFDA"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KMG-MID številka in podatki o imenu in priimku ali nazivu, davčni številki ter naslovu ali sedežu nosilca kmetije iz </w:t>
      </w:r>
      <w:r w:rsidRPr="002F19C3">
        <w:rPr>
          <w:rFonts w:ascii="Arial" w:eastAsia="Times New Roman" w:hAnsi="Arial" w:cs="Arial"/>
          <w:color w:val="000000" w:themeColor="text1"/>
          <w:sz w:val="20"/>
          <w:szCs w:val="20"/>
          <w:lang w:val="x-none" w:eastAsia="x-none"/>
        </w:rPr>
        <w:t>15</w:t>
      </w:r>
      <w:r w:rsidR="003B745C"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w:t>
      </w:r>
      <w:r w:rsidR="009A4FAB"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člena tega zakona; </w:t>
      </w:r>
    </w:p>
    <w:p w14:paraId="0C55ABFA" w14:textId="1473C309" w:rsidR="009A4FAB"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podatki o prijavljeni površini posebnih kultur za tekoče leto iz zbirne vloge za tekoče leto</w:t>
      </w:r>
      <w:r w:rsidR="009A4FAB" w:rsidRPr="002F19C3">
        <w:rPr>
          <w:rFonts w:ascii="Arial" w:eastAsia="Times New Roman" w:hAnsi="Arial" w:cs="Arial"/>
          <w:color w:val="000000" w:themeColor="text1"/>
          <w:sz w:val="20"/>
          <w:szCs w:val="20"/>
          <w:lang w:eastAsia="x-none"/>
        </w:rPr>
        <w:t>.</w:t>
      </w:r>
    </w:p>
    <w:p w14:paraId="4DB34B3E"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(4) Zavezanec za vpis v evidenco iz tega člena sporoča podatke iz druge alineje prejšnjega odstavka ob oddaji zbirne vloge v roku in na način, ki je določen za oddajo zbirne vloge v skladu s predpisi, ki urejajo izvedbo ukrepov kmetijske politike.</w:t>
      </w:r>
    </w:p>
    <w:p w14:paraId="725A76EA"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(5) Podrobnejšo vsebino evidence iz tega člena in način zbiranja podatkov predpiše minister.</w:t>
      </w:r>
    </w:p>
    <w:p w14:paraId="1390F6B5" w14:textId="0119C401"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(6) Evidenco iz tega člena vodi agencija.</w:t>
      </w:r>
    </w:p>
    <w:p w14:paraId="5481133C" w14:textId="77777777" w:rsidR="009D4A57" w:rsidRPr="002F19C3" w:rsidRDefault="009D4A5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19F60E63" w14:textId="01F30CCC" w:rsidR="009A4FAB" w:rsidRPr="002F19C3" w:rsidRDefault="005C1FDA" w:rsidP="00DB54B8">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es-ES" w:eastAsia="x-none"/>
        </w:rPr>
        <w:t>1</w:t>
      </w:r>
      <w:r w:rsidR="004E0A92" w:rsidRPr="002F19C3">
        <w:rPr>
          <w:rFonts w:ascii="Arial" w:eastAsia="Times New Roman" w:hAnsi="Arial" w:cs="Arial"/>
          <w:b/>
          <w:color w:val="000000" w:themeColor="text1"/>
          <w:sz w:val="20"/>
          <w:szCs w:val="20"/>
          <w:lang w:val="es-ES" w:eastAsia="x-none"/>
        </w:rPr>
        <w:t>8</w:t>
      </w:r>
      <w:r w:rsidRPr="002F19C3">
        <w:rPr>
          <w:rFonts w:ascii="Arial" w:eastAsia="Times New Roman" w:hAnsi="Arial" w:cs="Arial"/>
          <w:b/>
          <w:color w:val="000000" w:themeColor="text1"/>
          <w:sz w:val="20"/>
          <w:szCs w:val="20"/>
          <w:lang w:val="es-ES" w:eastAsia="x-none"/>
        </w:rPr>
        <w:t>0</w:t>
      </w:r>
      <w:r w:rsidR="0047008F" w:rsidRPr="002F19C3">
        <w:rPr>
          <w:rFonts w:ascii="Arial" w:eastAsia="Times New Roman" w:hAnsi="Arial" w:cs="Arial"/>
          <w:b/>
          <w:color w:val="000000" w:themeColor="text1"/>
          <w:sz w:val="20"/>
          <w:szCs w:val="20"/>
          <w:lang w:val="es-ES" w:eastAsia="x-none"/>
        </w:rPr>
        <w:t xml:space="preserve">. </w:t>
      </w:r>
      <w:r w:rsidR="009A4FAB" w:rsidRPr="002F19C3">
        <w:rPr>
          <w:rFonts w:ascii="Arial" w:eastAsia="Times New Roman" w:hAnsi="Arial" w:cs="Arial"/>
          <w:b/>
          <w:color w:val="000000" w:themeColor="text1"/>
          <w:sz w:val="20"/>
          <w:szCs w:val="20"/>
          <w:lang w:val="x-none" w:eastAsia="x-none"/>
        </w:rPr>
        <w:t>člen</w:t>
      </w:r>
    </w:p>
    <w:p w14:paraId="0F92B360" w14:textId="77777777" w:rsidR="009A4FAB" w:rsidRPr="002F19C3" w:rsidRDefault="009A4FAB" w:rsidP="00DB54B8">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(evidenca območij z omejenimi možnostmi za kmetijsko dejavnost)</w:t>
      </w:r>
    </w:p>
    <w:p w14:paraId="09F82153"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Evidenca območij z omejenimi možnostmi za kmetijsko dejavnost je prostorska evidenca, ki vsebuje območja znatne omejitve rabe zemljišč na gorskih območjih, na območjih z naravnimi omejitvami in na območjih s posebnimi omejitvami, ki so določena na podlagi predpisov Unije.</w:t>
      </w:r>
    </w:p>
    <w:p w14:paraId="0F233084" w14:textId="7FFE431C"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lastRenderedPageBreak/>
        <w:t>(2) Razvrstitev kmetijskih gospodarstev v območja z omejenimi možnostmi za kmetijsko dejavnost predpiše minister.</w:t>
      </w:r>
    </w:p>
    <w:p w14:paraId="58618D6B" w14:textId="77777777" w:rsidR="009D4A57" w:rsidRPr="002F19C3" w:rsidRDefault="009D4A5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5408F6BE" w14:textId="01201DFE" w:rsidR="009A4FAB" w:rsidRPr="002F19C3" w:rsidRDefault="005C1FDA"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181</w:t>
      </w:r>
      <w:r w:rsidR="0047008F"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76EEB91A"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(evidenca območij planin)</w:t>
      </w:r>
    </w:p>
    <w:p w14:paraId="3F4011BB"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Evidenca območij planin je javna prostorska evidenca, ki vsebuje območja planinskih pašnikov na gorskih območjih.</w:t>
      </w:r>
    </w:p>
    <w:p w14:paraId="17F5135E"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Evidenca se uporablja za pripis planin k zemljiščem, prijavljenim v RKG, za spremljanje in izvajanje ukrepov kmetijske politike.</w:t>
      </w:r>
    </w:p>
    <w:p w14:paraId="5624070B" w14:textId="77777777" w:rsidR="009D4A57" w:rsidRPr="002F19C3" w:rsidRDefault="009A4FAB"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(3) Evidenco vzpostavi ministrstvo s pomočjo topografskih kart in presoje naslednjih pogojev:</w:t>
      </w:r>
    </w:p>
    <w:p w14:paraId="2863DB32" w14:textId="77777777"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da gre za sklenjeno geografsko območje nad območjem stalne poselitve s tradicionalno poletno pašo živali;</w:t>
      </w:r>
    </w:p>
    <w:p w14:paraId="3835872A" w14:textId="77777777"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da leži območje praviloma nad 750 m nadmorske višine, izjemoma nižje, če gre za izkazano zgodovinsko rabo planin;</w:t>
      </w:r>
    </w:p>
    <w:p w14:paraId="1A916ED2" w14:textId="2CCD5A4C" w:rsidR="009A4FAB"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w:t>
      </w:r>
      <w:r w:rsidRPr="002F19C3">
        <w:rPr>
          <w:rFonts w:ascii="Arial" w:hAnsi="Arial" w:cs="Arial"/>
          <w:color w:val="000000" w:themeColor="text1"/>
          <w:sz w:val="20"/>
          <w:szCs w:val="20"/>
        </w:rPr>
        <w:t xml:space="preserve"> </w:t>
      </w:r>
      <w:r w:rsidR="009A4FAB" w:rsidRPr="002F19C3">
        <w:rPr>
          <w:rFonts w:ascii="Arial" w:eastAsia="Times New Roman" w:hAnsi="Arial" w:cs="Arial"/>
          <w:color w:val="000000" w:themeColor="text1"/>
          <w:sz w:val="20"/>
          <w:szCs w:val="20"/>
          <w:lang w:val="x-none" w:eastAsia="x-none"/>
        </w:rPr>
        <w:t>da so na območju že delovale pašne ali agrarne skupnosti s poletno planinsko pašo ali se na območju tako delovanje vzpostavlja.</w:t>
      </w:r>
    </w:p>
    <w:p w14:paraId="5D0DCEC7" w14:textId="77777777"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58553013" w14:textId="37A5B2B8"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w:t>
      </w:r>
      <w:r w:rsidR="005C1FDA" w:rsidRPr="002F19C3">
        <w:rPr>
          <w:rFonts w:ascii="Arial" w:eastAsia="Times New Roman" w:hAnsi="Arial" w:cs="Arial"/>
          <w:b/>
          <w:color w:val="000000" w:themeColor="text1"/>
          <w:sz w:val="20"/>
          <w:szCs w:val="20"/>
          <w:lang w:val="es-ES" w:eastAsia="x-none"/>
        </w:rPr>
        <w:t>82</w:t>
      </w:r>
      <w:r w:rsidR="009A4FAB" w:rsidRPr="002F19C3">
        <w:rPr>
          <w:rFonts w:ascii="Arial" w:eastAsia="Times New Roman" w:hAnsi="Arial" w:cs="Arial"/>
          <w:b/>
          <w:color w:val="000000" w:themeColor="text1"/>
          <w:sz w:val="20"/>
          <w:szCs w:val="20"/>
          <w:lang w:val="es-ES" w:eastAsia="x-none"/>
        </w:rPr>
        <w:t>. člen</w:t>
      </w:r>
    </w:p>
    <w:p w14:paraId="5722352C"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(evidenca dejanske rabe kmetijskih in gozdnih zemljišč)</w:t>
      </w:r>
    </w:p>
    <w:p w14:paraId="00DE18A5" w14:textId="77777777" w:rsidR="009D4A57" w:rsidRPr="002F19C3" w:rsidRDefault="009A4FAB"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(1) Evidenca dejanske rabe kmetijskih in gozdnih zemljišč (v nadaljnjem besedilu: evidenca rabe) je enotna državna evidenca o dejanski rabi kmetijskih in gozdnih zemljišč. Poligon dejanske rabe je strnjena površina kmetijskega ali gozdnega zemljišča z isto vrsto dejanske rabe. V evidenci rabe se vodijo naslednje skupine vrst dejanske rabe kmetijskih in gozdnih zemljišč:</w:t>
      </w:r>
    </w:p>
    <w:p w14:paraId="22E0D777" w14:textId="30CB141C"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 </w:t>
      </w:r>
      <w:r w:rsidR="009A4FAB" w:rsidRPr="002F19C3">
        <w:rPr>
          <w:rFonts w:ascii="Arial" w:eastAsia="Times New Roman" w:hAnsi="Arial" w:cs="Arial"/>
          <w:color w:val="000000" w:themeColor="text1"/>
          <w:sz w:val="20"/>
          <w:szCs w:val="20"/>
          <w:lang w:val="es-ES" w:eastAsia="x-none"/>
        </w:rPr>
        <w:t>njive in vrtovi;</w:t>
      </w:r>
    </w:p>
    <w:p w14:paraId="5B525BE2" w14:textId="40A65159"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travniške površine;</w:t>
      </w:r>
    </w:p>
    <w:p w14:paraId="6EF1DDB3" w14:textId="478B8E69"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trajni nasadi;</w:t>
      </w:r>
    </w:p>
    <w:p w14:paraId="30873705" w14:textId="5705F7DB"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druge kmetijske površine;</w:t>
      </w:r>
    </w:p>
    <w:p w14:paraId="250C52AB" w14:textId="5289AC96" w:rsidR="009A4FAB"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 </w:t>
      </w:r>
      <w:r w:rsidR="009A4FAB" w:rsidRPr="002F19C3">
        <w:rPr>
          <w:rFonts w:ascii="Arial" w:eastAsia="Times New Roman" w:hAnsi="Arial" w:cs="Arial"/>
          <w:color w:val="000000" w:themeColor="text1"/>
          <w:sz w:val="20"/>
          <w:szCs w:val="20"/>
          <w:lang w:val="es-ES" w:eastAsia="x-none"/>
        </w:rPr>
        <w:t>gozd.</w:t>
      </w:r>
    </w:p>
    <w:p w14:paraId="64CC3DF7"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(2) Podrobnejše vrste dejanskih rab kmetijskih in gozdnih zemljišč ter način njihovega določanja in obnavljanja predpiše minister.</w:t>
      </w:r>
    </w:p>
    <w:p w14:paraId="1A1F6B13" w14:textId="77777777" w:rsidR="009D4A57" w:rsidRPr="002F19C3" w:rsidRDefault="009A4FAB"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(3) V evidenci rabe se za posamezni poligon dejanske rabe v</w:t>
      </w:r>
      <w:r w:rsidR="009D4A57" w:rsidRPr="002F19C3">
        <w:rPr>
          <w:rFonts w:ascii="Arial" w:eastAsia="Times New Roman" w:hAnsi="Arial" w:cs="Arial"/>
          <w:color w:val="000000" w:themeColor="text1"/>
          <w:sz w:val="20"/>
          <w:szCs w:val="20"/>
          <w:lang w:val="es-ES" w:eastAsia="x-none"/>
        </w:rPr>
        <w:t>odijo zlasti naslednji podatki:</w:t>
      </w:r>
    </w:p>
    <w:p w14:paraId="4DD37D63" w14:textId="7408A192"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identifikacijska oznaka;</w:t>
      </w:r>
    </w:p>
    <w:p w14:paraId="0BC5F1FC" w14:textId="6A1B8A46"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vrsta dejanske rabe;</w:t>
      </w:r>
    </w:p>
    <w:p w14:paraId="0F8CBA42" w14:textId="77777777"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površina;</w:t>
      </w:r>
    </w:p>
    <w:p w14:paraId="4CADB1B7" w14:textId="77777777"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lastRenderedPageBreak/>
        <w:t xml:space="preserve">– </w:t>
      </w:r>
      <w:r w:rsidR="009A4FAB" w:rsidRPr="002F19C3">
        <w:rPr>
          <w:rFonts w:ascii="Arial" w:eastAsia="Times New Roman" w:hAnsi="Arial" w:cs="Arial"/>
          <w:color w:val="000000" w:themeColor="text1"/>
          <w:sz w:val="20"/>
          <w:szCs w:val="20"/>
          <w:lang w:val="es-ES" w:eastAsia="x-none"/>
        </w:rPr>
        <w:t>umestitev v prostor v</w:t>
      </w:r>
      <w:r w:rsidRPr="002F19C3">
        <w:rPr>
          <w:rFonts w:ascii="Arial" w:eastAsia="Times New Roman" w:hAnsi="Arial" w:cs="Arial"/>
          <w:color w:val="000000" w:themeColor="text1"/>
          <w:sz w:val="20"/>
          <w:szCs w:val="20"/>
          <w:lang w:val="es-ES" w:eastAsia="x-none"/>
        </w:rPr>
        <w:t xml:space="preserve"> državnem koordinatnem sistemu;</w:t>
      </w:r>
    </w:p>
    <w:p w14:paraId="5B4F7EE9" w14:textId="1E40738D" w:rsidR="009A4FAB"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 </w:t>
      </w:r>
      <w:r w:rsidR="009A4FAB" w:rsidRPr="002F19C3">
        <w:rPr>
          <w:rFonts w:ascii="Arial" w:eastAsia="Times New Roman" w:hAnsi="Arial" w:cs="Arial"/>
          <w:color w:val="000000" w:themeColor="text1"/>
          <w:sz w:val="20"/>
          <w:szCs w:val="20"/>
          <w:lang w:val="es-ES" w:eastAsia="x-none"/>
        </w:rPr>
        <w:t>datum spremembe.</w:t>
      </w:r>
    </w:p>
    <w:p w14:paraId="13C4A0BE"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(4) Obnavljanje podatkov v evidenci rabe se izvede najmanj vsakih pet let.</w:t>
      </w:r>
    </w:p>
    <w:p w14:paraId="7957424E"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(5) Podatke iz evidence rabe ministrstvo posreduje Geodetski upravi Republike Slovenije.</w:t>
      </w:r>
    </w:p>
    <w:p w14:paraId="2397ADC3"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(6) Način prenosa in vpisa podatkov iz evidence rabe v </w:t>
      </w:r>
      <w:r w:rsidRPr="002F19C3">
        <w:rPr>
          <w:rFonts w:ascii="Arial" w:eastAsia="Times New Roman" w:hAnsi="Arial" w:cs="Arial"/>
          <w:color w:val="000000" w:themeColor="text1"/>
          <w:sz w:val="20"/>
          <w:szCs w:val="20"/>
          <w:lang w:val="x-none" w:eastAsia="x-none"/>
        </w:rPr>
        <w:t>kataster nepremičnin</w:t>
      </w:r>
      <w:r w:rsidRPr="002F19C3">
        <w:rPr>
          <w:rFonts w:ascii="Arial" w:eastAsia="Times New Roman" w:hAnsi="Arial" w:cs="Arial"/>
          <w:color w:val="000000" w:themeColor="text1"/>
          <w:sz w:val="20"/>
          <w:szCs w:val="20"/>
          <w:lang w:val="es-ES" w:eastAsia="x-none"/>
        </w:rPr>
        <w:t xml:space="preserve"> predpiše minister, pristojen za prostor, v soglasju z ministrom.</w:t>
      </w:r>
    </w:p>
    <w:p w14:paraId="0CF1DC66" w14:textId="68DCA285"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(7) Evidenca je namenjena ugotavljanju dejanskega stanja rabe zemljišč kot pogoja za izvajanje ukrepov kmetijske politike.</w:t>
      </w:r>
    </w:p>
    <w:p w14:paraId="7353AF91" w14:textId="77777777" w:rsidR="009D4A57" w:rsidRPr="002F19C3" w:rsidRDefault="009D4A5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p>
    <w:p w14:paraId="35A0DE44" w14:textId="150691DD"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w:t>
      </w:r>
      <w:r w:rsidR="005C1FDA" w:rsidRPr="002F19C3">
        <w:rPr>
          <w:rFonts w:ascii="Arial" w:eastAsia="Times New Roman" w:hAnsi="Arial" w:cs="Arial"/>
          <w:b/>
          <w:color w:val="000000" w:themeColor="text1"/>
          <w:sz w:val="20"/>
          <w:szCs w:val="20"/>
          <w:lang w:eastAsia="x-none"/>
        </w:rPr>
        <w:t>83</w:t>
      </w:r>
      <w:r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777BACCB"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(krajinske značilnosti za pogojenost in ukrepe kmetijske politike)</w:t>
      </w:r>
    </w:p>
    <w:p w14:paraId="5EA0DCA2" w14:textId="35465D88"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Krajinske značilnosti, pomembne za ohr</w:t>
      </w:r>
      <w:r w:rsidR="00B94AA9" w:rsidRPr="002F19C3">
        <w:rPr>
          <w:rFonts w:ascii="Arial" w:eastAsia="Times New Roman" w:hAnsi="Arial" w:cs="Arial"/>
          <w:color w:val="000000" w:themeColor="text1"/>
          <w:sz w:val="20"/>
          <w:szCs w:val="20"/>
          <w:lang w:val="x-none" w:eastAsia="x-none"/>
        </w:rPr>
        <w:t>anjanje biotske raznovrstnosti,</w:t>
      </w:r>
      <w:r w:rsidRPr="002F19C3">
        <w:rPr>
          <w:rFonts w:ascii="Arial" w:eastAsia="Times New Roman" w:hAnsi="Arial" w:cs="Arial"/>
          <w:color w:val="000000" w:themeColor="text1"/>
          <w:sz w:val="20"/>
          <w:szCs w:val="20"/>
          <w:lang w:val="x-none" w:eastAsia="x-none"/>
        </w:rPr>
        <w:t xml:space="preserve"> so podlaga za določitev, razvrstitev in ureditev krajinskih značilnosti za namen izvajanja pogojenosti in ukrepov kmetijske politike (v nadaljnjem besedilu: krajinske značilnosti).</w:t>
      </w:r>
    </w:p>
    <w:p w14:paraId="5C3D1A7A"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Krajinske značilnosti se opredelijo kot grafične površine na zemljiščih in se vodijo v evidenci krajinskih značilnosti za pogojenost in ukrepe kmetijske politike (v nadaljnjem besedilu: evidenca).</w:t>
      </w:r>
    </w:p>
    <w:p w14:paraId="2F2D9C2E" w14:textId="390A3E3D"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 xml:space="preserve">(3) Evidenca iz tega člena je namenjena ugotavljanju dejanskega stanja krajinskih značilnosti kot pogoja za pripis v RKG </w:t>
      </w:r>
      <w:r w:rsidR="009D4A57" w:rsidRPr="002F19C3">
        <w:rPr>
          <w:rFonts w:ascii="Arial" w:eastAsia="Times New Roman" w:hAnsi="Arial" w:cs="Arial"/>
          <w:color w:val="000000" w:themeColor="text1"/>
          <w:sz w:val="20"/>
          <w:szCs w:val="20"/>
          <w:lang w:val="x-none" w:eastAsia="x-none"/>
        </w:rPr>
        <w:t>v skladu s tretjim odstavkom 15</w:t>
      </w:r>
      <w:r w:rsidR="003B745C" w:rsidRPr="002F19C3">
        <w:rPr>
          <w:rFonts w:ascii="Arial" w:eastAsia="Times New Roman" w:hAnsi="Arial" w:cs="Arial"/>
          <w:color w:val="000000" w:themeColor="text1"/>
          <w:sz w:val="20"/>
          <w:szCs w:val="20"/>
          <w:lang w:eastAsia="x-none"/>
        </w:rPr>
        <w:t>7</w:t>
      </w:r>
      <w:r w:rsidRPr="002F19C3">
        <w:rPr>
          <w:rFonts w:ascii="Arial" w:eastAsia="Times New Roman" w:hAnsi="Arial" w:cs="Arial"/>
          <w:color w:val="000000" w:themeColor="text1"/>
          <w:sz w:val="20"/>
          <w:szCs w:val="20"/>
          <w:lang w:val="x-none" w:eastAsia="x-none"/>
        </w:rPr>
        <w:t>. člena tega zakona.</w:t>
      </w:r>
    </w:p>
    <w:p w14:paraId="11B0304D" w14:textId="77777777" w:rsidR="009D4A57" w:rsidRPr="002F19C3" w:rsidRDefault="009A4FAB"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(4) V evidenci iz tega člena se vodijo ali vanjo prevzemajo ter obdelujejo zlasti naslednji podatki:</w:t>
      </w:r>
    </w:p>
    <w:p w14:paraId="71B3B9F5" w14:textId="5DD642A9"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B94AA9" w:rsidRPr="002F19C3">
        <w:rPr>
          <w:rFonts w:ascii="Arial" w:eastAsia="Times New Roman" w:hAnsi="Arial" w:cs="Arial"/>
          <w:color w:val="000000" w:themeColor="text1"/>
          <w:sz w:val="20"/>
          <w:szCs w:val="20"/>
          <w:lang w:val="x-none" w:eastAsia="x-none"/>
        </w:rPr>
        <w:t xml:space="preserve">o vrstah krajinskih značilnosti, zlasti: skupina dreves oziroma grmičevja, mejica, obvodna vegetacija, posamezno drevo, drevesa v vrsti, vodna prvina, </w:t>
      </w:r>
      <w:proofErr w:type="spellStart"/>
      <w:r w:rsidR="00B94AA9" w:rsidRPr="002F19C3">
        <w:rPr>
          <w:rFonts w:ascii="Arial" w:eastAsia="Times New Roman" w:hAnsi="Arial" w:cs="Arial"/>
          <w:color w:val="000000" w:themeColor="text1"/>
          <w:sz w:val="20"/>
          <w:szCs w:val="20"/>
          <w:lang w:val="x-none" w:eastAsia="x-none"/>
        </w:rPr>
        <w:t>suhozid</w:t>
      </w:r>
      <w:proofErr w:type="spellEnd"/>
      <w:r w:rsidR="00B94AA9" w:rsidRPr="002F19C3">
        <w:rPr>
          <w:rFonts w:ascii="Arial" w:eastAsia="Times New Roman" w:hAnsi="Arial" w:cs="Arial"/>
          <w:color w:val="000000" w:themeColor="text1"/>
          <w:sz w:val="20"/>
          <w:szCs w:val="20"/>
          <w:lang w:val="x-none" w:eastAsia="x-none"/>
        </w:rPr>
        <w:t>, ki se jih lahko pridobi tudi iz evidence, ki ureja krajinske značilnosti, pomembne za ohranjanje biotske raznovrstnosti, ki se vodi na podlagi predpisov s področja ohranjanja narave;</w:t>
      </w:r>
    </w:p>
    <w:p w14:paraId="511D0C45" w14:textId="77777777"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o grafični površini iz drugega odstavka tega člena;</w:t>
      </w:r>
    </w:p>
    <w:p w14:paraId="74A8FE7C" w14:textId="77777777"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identifikacijska oznaka krajinske značilnosti;</w:t>
      </w:r>
    </w:p>
    <w:p w14:paraId="32A246F9" w14:textId="77777777"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w:t>
      </w:r>
      <w:r w:rsidRPr="002F19C3">
        <w:rPr>
          <w:rFonts w:ascii="Arial" w:hAnsi="Arial" w:cs="Arial"/>
          <w:color w:val="000000" w:themeColor="text1"/>
          <w:sz w:val="20"/>
          <w:szCs w:val="20"/>
        </w:rPr>
        <w:t xml:space="preserve"> </w:t>
      </w:r>
      <w:r w:rsidR="009A4FAB" w:rsidRPr="002F19C3">
        <w:rPr>
          <w:rFonts w:ascii="Arial" w:eastAsia="Times New Roman" w:hAnsi="Arial" w:cs="Arial"/>
          <w:color w:val="000000" w:themeColor="text1"/>
          <w:sz w:val="20"/>
          <w:szCs w:val="20"/>
          <w:lang w:val="x-none" w:eastAsia="x-none"/>
        </w:rPr>
        <w:t>umestitev v prostor v državnem koordinatnem sistemu;</w:t>
      </w:r>
    </w:p>
    <w:p w14:paraId="54E78AAB" w14:textId="7B31289F" w:rsidR="009A4FAB"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datum in vrsta spremembe krajinske značiln</w:t>
      </w:r>
      <w:r w:rsidR="00B94AA9" w:rsidRPr="002F19C3">
        <w:rPr>
          <w:rFonts w:ascii="Arial" w:eastAsia="Times New Roman" w:hAnsi="Arial" w:cs="Arial"/>
          <w:color w:val="000000" w:themeColor="text1"/>
          <w:sz w:val="20"/>
          <w:szCs w:val="20"/>
          <w:lang w:val="x-none" w:eastAsia="x-none"/>
        </w:rPr>
        <w:t>osti</w:t>
      </w:r>
      <w:r w:rsidR="00B94AA9" w:rsidRPr="002F19C3">
        <w:rPr>
          <w:rFonts w:ascii="Arial" w:eastAsia="Times New Roman" w:hAnsi="Arial" w:cs="Arial"/>
          <w:color w:val="000000" w:themeColor="text1"/>
          <w:sz w:val="20"/>
          <w:szCs w:val="20"/>
          <w:lang w:eastAsia="x-none"/>
        </w:rPr>
        <w:t>;</w:t>
      </w:r>
    </w:p>
    <w:p w14:paraId="643E5F0A" w14:textId="77777777" w:rsidR="00B94AA9" w:rsidRPr="002F19C3" w:rsidRDefault="00B94AA9" w:rsidP="00B94AA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območja za izvajanje pogojenosti;</w:t>
      </w:r>
    </w:p>
    <w:p w14:paraId="27F05333" w14:textId="7A2238C2" w:rsidR="00B94AA9" w:rsidRPr="002F19C3" w:rsidRDefault="00B94AA9" w:rsidP="00B94AA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območja, v katerih se določene krajinske značilnosti lahko vključujejo v posam</w:t>
      </w:r>
      <w:r w:rsidR="00297E9C" w:rsidRPr="002F19C3">
        <w:rPr>
          <w:rFonts w:ascii="Arial" w:eastAsia="Times New Roman" w:hAnsi="Arial" w:cs="Arial"/>
          <w:color w:val="000000" w:themeColor="text1"/>
          <w:sz w:val="20"/>
          <w:szCs w:val="20"/>
          <w:lang w:eastAsia="x-none"/>
        </w:rPr>
        <w:t>ezne ukrepe kmetijske politike.</w:t>
      </w:r>
    </w:p>
    <w:p w14:paraId="51BF92BE"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(5) Podatke v evidenci iz tega člena ministrstvo posodablja najmanj enkrat letno po uradni dolžnosti.</w:t>
      </w:r>
    </w:p>
    <w:p w14:paraId="3D6D6DF2" w14:textId="0DB7F862"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 xml:space="preserve">(6) Posodobitev podatkov iz prejšnjega odstavka vključuje spremembe krajinskih značilnosti, ki jih s terenskim ogledom ali s pomočjo </w:t>
      </w:r>
      <w:proofErr w:type="spellStart"/>
      <w:r w:rsidRPr="002F19C3">
        <w:rPr>
          <w:rFonts w:ascii="Arial" w:eastAsia="Times New Roman" w:hAnsi="Arial" w:cs="Arial"/>
          <w:color w:val="000000" w:themeColor="text1"/>
          <w:sz w:val="20"/>
          <w:szCs w:val="20"/>
          <w:lang w:val="x-none" w:eastAsia="x-none"/>
        </w:rPr>
        <w:t>ortofoto</w:t>
      </w:r>
      <w:proofErr w:type="spellEnd"/>
      <w:r w:rsidRPr="002F19C3">
        <w:rPr>
          <w:rFonts w:ascii="Arial" w:eastAsia="Times New Roman" w:hAnsi="Arial" w:cs="Arial"/>
          <w:color w:val="000000" w:themeColor="text1"/>
          <w:sz w:val="20"/>
          <w:szCs w:val="20"/>
          <w:lang w:val="x-none" w:eastAsia="x-none"/>
        </w:rPr>
        <w:t xml:space="preserve"> in podobnih posnetkov ali na podlagi predloga nosilca kmetijskega gospodarstva ugotovi ministrstvo, a</w:t>
      </w:r>
      <w:r w:rsidR="00297E9C" w:rsidRPr="002F19C3">
        <w:rPr>
          <w:rFonts w:ascii="Arial" w:eastAsia="Times New Roman" w:hAnsi="Arial" w:cs="Arial"/>
          <w:color w:val="000000" w:themeColor="text1"/>
          <w:sz w:val="20"/>
          <w:szCs w:val="20"/>
          <w:lang w:val="x-none" w:eastAsia="x-none"/>
        </w:rPr>
        <w:t>gencija ali pristojni inšpektor, oziroma so posodobljene v evidenci, ki ureja krajinske značilnosti, pomembne za ohranjanje biotske raznovrstnosti, ki se vodi na podlagi predpisov s področja ohranjanja narave.</w:t>
      </w:r>
    </w:p>
    <w:p w14:paraId="1EDAEE78" w14:textId="1B040B4D"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lastRenderedPageBreak/>
        <w:t>(</w:t>
      </w:r>
      <w:r w:rsidR="007B1336" w:rsidRPr="002F19C3">
        <w:rPr>
          <w:rFonts w:ascii="Arial" w:eastAsia="Times New Roman" w:hAnsi="Arial" w:cs="Arial"/>
          <w:color w:val="000000" w:themeColor="text1"/>
          <w:sz w:val="20"/>
          <w:szCs w:val="20"/>
          <w:lang w:eastAsia="x-none"/>
        </w:rPr>
        <w:t>7</w:t>
      </w:r>
      <w:r w:rsidRPr="002F19C3">
        <w:rPr>
          <w:rFonts w:ascii="Arial" w:eastAsia="Times New Roman" w:hAnsi="Arial" w:cs="Arial"/>
          <w:color w:val="000000" w:themeColor="text1"/>
          <w:sz w:val="20"/>
          <w:szCs w:val="20"/>
          <w:lang w:val="x-none" w:eastAsia="x-none"/>
        </w:rPr>
        <w:t>) Način določitve, razvrstitve in ureditve krajinskih značilnosti ter podrobnejšo vsebino evidence iz tega člena predpiše minister.</w:t>
      </w:r>
    </w:p>
    <w:p w14:paraId="7059DA41" w14:textId="77777777"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sl-SI"/>
        </w:rPr>
      </w:pPr>
    </w:p>
    <w:p w14:paraId="4216D045" w14:textId="7AC374C9" w:rsidR="009A4FAB" w:rsidRPr="002F19C3" w:rsidRDefault="0047008F" w:rsidP="00DB54B8">
      <w:pPr>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b/>
          <w:bCs/>
          <w:color w:val="000000" w:themeColor="text1"/>
          <w:sz w:val="20"/>
          <w:szCs w:val="20"/>
          <w:lang w:eastAsia="sl-SI"/>
        </w:rPr>
        <w:t>18</w:t>
      </w:r>
      <w:r w:rsidR="005C1FDA" w:rsidRPr="002F19C3">
        <w:rPr>
          <w:rFonts w:ascii="Arial" w:eastAsia="Times New Roman" w:hAnsi="Arial" w:cs="Arial"/>
          <w:b/>
          <w:bCs/>
          <w:color w:val="000000" w:themeColor="text1"/>
          <w:sz w:val="20"/>
          <w:szCs w:val="20"/>
          <w:lang w:eastAsia="sl-SI"/>
        </w:rPr>
        <w:t>4</w:t>
      </w:r>
      <w:r w:rsidRPr="002F19C3">
        <w:rPr>
          <w:rFonts w:ascii="Arial" w:eastAsia="Times New Roman" w:hAnsi="Arial" w:cs="Arial"/>
          <w:b/>
          <w:bCs/>
          <w:color w:val="000000" w:themeColor="text1"/>
          <w:sz w:val="20"/>
          <w:szCs w:val="20"/>
          <w:lang w:eastAsia="sl-SI"/>
        </w:rPr>
        <w:t>. člen</w:t>
      </w:r>
    </w:p>
    <w:p w14:paraId="0040CD33" w14:textId="27805136" w:rsidR="009A4FAB" w:rsidRPr="002F19C3" w:rsidRDefault="009A4FAB" w:rsidP="00DB54B8">
      <w:pPr>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b/>
          <w:bCs/>
          <w:color w:val="000000" w:themeColor="text1"/>
          <w:sz w:val="20"/>
          <w:szCs w:val="20"/>
          <w:lang w:val="es" w:eastAsia="sl-SI"/>
        </w:rPr>
        <w:t>(evidenca demonstracijskih kmetij)</w:t>
      </w:r>
    </w:p>
    <w:p w14:paraId="714B2119" w14:textId="10D0C822"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es" w:eastAsia="sl-SI"/>
        </w:rPr>
        <w:t xml:space="preserve">(1) Evidenca demonstracijskih kmetij iz tega zakona je namenjena deležnikom sistema znanja in inovacij iz tega zakona, izvajanju ukrepov kmetijske politike, analizam in statistični obdelavi podatkov ter poročanju v skladu s predpisi Unije. </w:t>
      </w:r>
    </w:p>
    <w:p w14:paraId="750103C9" w14:textId="08FADB7A"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es" w:eastAsia="sl-SI"/>
        </w:rPr>
        <w:t xml:space="preserve">(2) V evidenci demonstracijskih kmetij se vodijo ali vanjo prevzemajo ter obdelujejo naslednji podatki za demostracijske kmetije iz </w:t>
      </w:r>
      <w:r w:rsidR="009D4A57" w:rsidRPr="002F19C3">
        <w:rPr>
          <w:rFonts w:ascii="Arial" w:eastAsia="Times New Roman" w:hAnsi="Arial" w:cs="Arial"/>
          <w:color w:val="000000" w:themeColor="text1"/>
          <w:sz w:val="20"/>
          <w:szCs w:val="20"/>
          <w:lang w:val="es" w:eastAsia="sl-SI"/>
        </w:rPr>
        <w:t>tega zakona</w:t>
      </w:r>
      <w:r w:rsidRPr="002F19C3">
        <w:rPr>
          <w:rFonts w:ascii="Arial" w:eastAsia="Times New Roman" w:hAnsi="Arial" w:cs="Arial"/>
          <w:color w:val="000000" w:themeColor="text1"/>
          <w:sz w:val="20"/>
          <w:szCs w:val="20"/>
          <w:lang w:val="es" w:eastAsia="sl-SI"/>
        </w:rPr>
        <w:t>:</w:t>
      </w:r>
    </w:p>
    <w:p w14:paraId="42FB3373" w14:textId="047F5860"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KMG-MID, naslov ali sedež kmetijskega gospodarstva, domače ime kmetije, če ga ima, nosilec in za kmetijo tudi podatki o članih kmetije in zaposlenih ter dopolnilne dejavnosti na kmetiji iz prvega odstavka </w:t>
      </w:r>
      <w:r w:rsidR="009D4A57" w:rsidRPr="002F19C3">
        <w:rPr>
          <w:rFonts w:ascii="Arial" w:eastAsia="Times New Roman" w:hAnsi="Arial" w:cs="Arial"/>
          <w:color w:val="000000" w:themeColor="text1"/>
          <w:sz w:val="20"/>
          <w:szCs w:val="20"/>
          <w:lang w:eastAsia="sl-SI"/>
        </w:rPr>
        <w:t>15</w:t>
      </w:r>
      <w:r w:rsidR="003B745C" w:rsidRPr="002F19C3">
        <w:rPr>
          <w:rFonts w:ascii="Arial" w:eastAsia="Times New Roman" w:hAnsi="Arial" w:cs="Arial"/>
          <w:color w:val="000000" w:themeColor="text1"/>
          <w:sz w:val="20"/>
          <w:szCs w:val="20"/>
          <w:lang w:eastAsia="sl-SI"/>
        </w:rPr>
        <w:t>6</w:t>
      </w:r>
      <w:r w:rsidRPr="002F19C3">
        <w:rPr>
          <w:rFonts w:ascii="Arial" w:eastAsia="Times New Roman" w:hAnsi="Arial" w:cs="Arial"/>
          <w:color w:val="000000" w:themeColor="text1"/>
          <w:sz w:val="20"/>
          <w:szCs w:val="20"/>
          <w:lang w:eastAsia="sl-SI"/>
        </w:rPr>
        <w:t>. člena tega zakona;</w:t>
      </w:r>
    </w:p>
    <w:p w14:paraId="39F19F51" w14:textId="7EC1B60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statistična regija, standardni prihodek kmetijskega gospodarstva in tip kmetovanja iz </w:t>
      </w:r>
      <w:r w:rsidR="00B019A1" w:rsidRPr="002F19C3">
        <w:rPr>
          <w:rFonts w:ascii="Arial" w:eastAsia="Times New Roman" w:hAnsi="Arial" w:cs="Arial"/>
          <w:color w:val="000000" w:themeColor="text1"/>
          <w:sz w:val="20"/>
          <w:szCs w:val="20"/>
          <w:lang w:eastAsia="sl-SI"/>
        </w:rPr>
        <w:t>15</w:t>
      </w:r>
      <w:r w:rsidR="00EC6AD5" w:rsidRPr="002F19C3">
        <w:rPr>
          <w:rFonts w:ascii="Arial" w:eastAsia="Times New Roman" w:hAnsi="Arial" w:cs="Arial"/>
          <w:color w:val="000000" w:themeColor="text1"/>
          <w:sz w:val="20"/>
          <w:szCs w:val="20"/>
          <w:lang w:eastAsia="sl-SI"/>
        </w:rPr>
        <w:t>9</w:t>
      </w:r>
      <w:r w:rsidR="00B019A1" w:rsidRPr="002F19C3">
        <w:rPr>
          <w:rFonts w:ascii="Arial" w:eastAsia="Times New Roman" w:hAnsi="Arial" w:cs="Arial"/>
          <w:color w:val="000000" w:themeColor="text1"/>
          <w:sz w:val="20"/>
          <w:szCs w:val="20"/>
          <w:lang w:eastAsia="sl-SI"/>
        </w:rPr>
        <w:t>.</w:t>
      </w:r>
      <w:r w:rsidRPr="002F19C3">
        <w:rPr>
          <w:rFonts w:ascii="Arial" w:eastAsia="Times New Roman" w:hAnsi="Arial" w:cs="Arial"/>
          <w:color w:val="000000" w:themeColor="text1"/>
          <w:sz w:val="20"/>
          <w:szCs w:val="20"/>
          <w:lang w:eastAsia="sl-SI"/>
        </w:rPr>
        <w:t xml:space="preserve"> člena tega zakona;</w:t>
      </w:r>
      <w:bookmarkStart w:id="6" w:name="_Hlk187227525"/>
    </w:p>
    <w:bookmarkEnd w:id="6"/>
    <w:p w14:paraId="0579A66B" w14:textId="5FC557FF"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podatek o demonstracijskih dejavnostih iz tega zakona in</w:t>
      </w:r>
    </w:p>
    <w:p w14:paraId="26F20EFF" w14:textId="063E23AE"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podatki iz </w:t>
      </w:r>
      <w:r w:rsidR="009D4A57" w:rsidRPr="002F19C3">
        <w:rPr>
          <w:rFonts w:ascii="Arial" w:eastAsia="Times New Roman" w:hAnsi="Arial" w:cs="Arial"/>
          <w:color w:val="000000" w:themeColor="text1"/>
          <w:sz w:val="20"/>
          <w:szCs w:val="20"/>
          <w:lang w:eastAsia="sl-SI"/>
        </w:rPr>
        <w:t>15</w:t>
      </w:r>
      <w:r w:rsidR="00EC6AD5" w:rsidRPr="002F19C3">
        <w:rPr>
          <w:rFonts w:ascii="Arial" w:eastAsia="Times New Roman" w:hAnsi="Arial" w:cs="Arial"/>
          <w:color w:val="000000" w:themeColor="text1"/>
          <w:sz w:val="20"/>
          <w:szCs w:val="20"/>
          <w:lang w:eastAsia="sl-SI"/>
        </w:rPr>
        <w:t>6</w:t>
      </w:r>
      <w:r w:rsidR="009D4A57" w:rsidRPr="002F19C3">
        <w:rPr>
          <w:rFonts w:ascii="Arial" w:eastAsia="Times New Roman" w:hAnsi="Arial" w:cs="Arial"/>
          <w:color w:val="000000" w:themeColor="text1"/>
          <w:sz w:val="20"/>
          <w:szCs w:val="20"/>
          <w:lang w:eastAsia="sl-SI"/>
        </w:rPr>
        <w:t>. in 16</w:t>
      </w:r>
      <w:r w:rsidR="00EC6AD5" w:rsidRPr="002F19C3">
        <w:rPr>
          <w:rFonts w:ascii="Arial" w:eastAsia="Times New Roman" w:hAnsi="Arial" w:cs="Arial"/>
          <w:color w:val="000000" w:themeColor="text1"/>
          <w:sz w:val="20"/>
          <w:szCs w:val="20"/>
          <w:lang w:eastAsia="sl-SI"/>
        </w:rPr>
        <w:t>6</w:t>
      </w:r>
      <w:r w:rsidRPr="002F19C3">
        <w:rPr>
          <w:rFonts w:ascii="Arial" w:eastAsia="Times New Roman" w:hAnsi="Arial" w:cs="Arial"/>
          <w:color w:val="000000" w:themeColor="text1"/>
          <w:sz w:val="20"/>
          <w:szCs w:val="20"/>
          <w:lang w:eastAsia="sl-SI"/>
        </w:rPr>
        <w:t>. člena tega zakona.</w:t>
      </w:r>
    </w:p>
    <w:p w14:paraId="2F3601FD" w14:textId="6FF9447C"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 w:eastAsia="x-none"/>
        </w:rPr>
      </w:pPr>
      <w:r w:rsidRPr="002F19C3">
        <w:rPr>
          <w:rFonts w:ascii="Arial" w:eastAsia="Times New Roman" w:hAnsi="Arial" w:cs="Arial"/>
          <w:color w:val="000000" w:themeColor="text1"/>
          <w:sz w:val="20"/>
          <w:szCs w:val="20"/>
          <w:lang w:val="es" w:eastAsia="x-none"/>
        </w:rPr>
        <w:t>(3) Podatki navedeni v 2., 3. in 4. točki prejšnjega odstavka niso javni.</w:t>
      </w:r>
    </w:p>
    <w:p w14:paraId="48C54A73" w14:textId="77777777" w:rsidR="002B4D87" w:rsidRPr="002F19C3" w:rsidRDefault="002B4D8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 w:eastAsia="x-none"/>
        </w:rPr>
      </w:pPr>
    </w:p>
    <w:p w14:paraId="5D3E0DC5" w14:textId="6C047813" w:rsidR="00B019A1" w:rsidRPr="002F19C3" w:rsidRDefault="002B4D87" w:rsidP="00B019A1">
      <w:pPr>
        <w:spacing w:after="260"/>
        <w:jc w:val="center"/>
        <w:rPr>
          <w:rFonts w:ascii="Arial" w:eastAsia="Arial" w:hAnsi="Arial" w:cs="Arial"/>
          <w:color w:val="000000" w:themeColor="text1"/>
          <w:sz w:val="20"/>
          <w:szCs w:val="20"/>
        </w:rPr>
      </w:pPr>
      <w:r w:rsidRPr="002F19C3">
        <w:rPr>
          <w:rFonts w:ascii="Arial" w:eastAsia="Times New Roman" w:hAnsi="Arial" w:cs="Arial"/>
          <w:color w:val="000000" w:themeColor="text1"/>
          <w:sz w:val="20"/>
          <w:szCs w:val="20"/>
          <w:lang w:val="es-ES" w:eastAsia="x-none"/>
        </w:rPr>
        <w:t>5</w:t>
      </w:r>
      <w:r w:rsidR="00B019A1" w:rsidRPr="002F19C3">
        <w:rPr>
          <w:rFonts w:ascii="Arial" w:eastAsia="Arial" w:hAnsi="Arial" w:cs="Arial"/>
          <w:color w:val="000000" w:themeColor="text1"/>
          <w:sz w:val="20"/>
          <w:szCs w:val="20"/>
        </w:rPr>
        <w:t>. ODDELEK</w:t>
      </w:r>
    </w:p>
    <w:p w14:paraId="30D363E9" w14:textId="2CD30F81" w:rsidR="009A4FAB" w:rsidRPr="002F19C3" w:rsidRDefault="002B4D87" w:rsidP="009A4FAB">
      <w:pPr>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PRIDOBIVANJE IN UPORABA PODATKOV, POVEZOVANJE</w:t>
      </w:r>
      <w:r w:rsidR="00784B4F" w:rsidRPr="002F19C3">
        <w:rPr>
          <w:rFonts w:ascii="Arial" w:eastAsia="Times New Roman" w:hAnsi="Arial" w:cs="Arial"/>
          <w:color w:val="000000" w:themeColor="text1"/>
          <w:sz w:val="20"/>
          <w:szCs w:val="20"/>
          <w:lang w:val="es-ES" w:eastAsia="x-none"/>
        </w:rPr>
        <w:t>,</w:t>
      </w:r>
      <w:r w:rsidRPr="002F19C3">
        <w:rPr>
          <w:rFonts w:ascii="Arial" w:eastAsia="Times New Roman" w:hAnsi="Arial" w:cs="Arial"/>
          <w:color w:val="000000" w:themeColor="text1"/>
          <w:sz w:val="20"/>
          <w:szCs w:val="20"/>
          <w:lang w:val="es-ES" w:eastAsia="x-none"/>
        </w:rPr>
        <w:t xml:space="preserve"> FINANCIRANJE, DOSTOP IN POSREDOVANJE PODATKOV</w:t>
      </w:r>
    </w:p>
    <w:p w14:paraId="5ADE5612" w14:textId="77777777" w:rsidR="008947DC" w:rsidRPr="002F19C3" w:rsidRDefault="008947DC" w:rsidP="009A4FAB">
      <w:pPr>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x-none" w:eastAsia="x-none"/>
        </w:rPr>
      </w:pPr>
    </w:p>
    <w:p w14:paraId="38ACB93D" w14:textId="7E320C77"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18</w:t>
      </w:r>
      <w:r w:rsidR="005C1FDA" w:rsidRPr="002F19C3">
        <w:rPr>
          <w:rFonts w:ascii="Arial" w:eastAsia="Times New Roman" w:hAnsi="Arial" w:cs="Arial"/>
          <w:b/>
          <w:color w:val="000000" w:themeColor="text1"/>
          <w:sz w:val="20"/>
          <w:szCs w:val="20"/>
          <w:lang w:val="es-ES" w:eastAsia="x-none"/>
        </w:rPr>
        <w:t>5</w:t>
      </w:r>
      <w:r w:rsidR="009A4FAB" w:rsidRPr="002F19C3">
        <w:rPr>
          <w:rFonts w:ascii="Arial" w:eastAsia="Times New Roman" w:hAnsi="Arial" w:cs="Arial"/>
          <w:b/>
          <w:color w:val="000000" w:themeColor="text1"/>
          <w:sz w:val="20"/>
          <w:szCs w:val="20"/>
          <w:lang w:val="es-ES" w:eastAsia="x-none"/>
        </w:rPr>
        <w:t>. člen</w:t>
      </w:r>
    </w:p>
    <w:p w14:paraId="554B1999"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(pridobivanje in uporaba podatkov)</w:t>
      </w:r>
    </w:p>
    <w:p w14:paraId="7D54D2A7" w14:textId="783DFC10" w:rsidR="008947DC" w:rsidRPr="002F19C3" w:rsidRDefault="009A4FAB"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 xml:space="preserve">(1) Za namen priprave in izvedbe ukrepov kmetijske politike in zagotavljanje varnosti, kakovosti in pravilnosti označevanja živil ter za namene, opredeljene </w:t>
      </w:r>
      <w:r w:rsidR="002B4D87" w:rsidRPr="002F19C3">
        <w:rPr>
          <w:rFonts w:ascii="Arial" w:eastAsia="Times New Roman" w:hAnsi="Arial" w:cs="Arial"/>
          <w:color w:val="000000" w:themeColor="text1"/>
          <w:sz w:val="20"/>
          <w:szCs w:val="20"/>
          <w:lang w:val="x-none" w:eastAsia="x-none"/>
        </w:rPr>
        <w:t>z zakoni iz drugega odstavka 1</w:t>
      </w:r>
      <w:r w:rsidR="007B1336" w:rsidRPr="002F19C3">
        <w:rPr>
          <w:rFonts w:ascii="Arial" w:eastAsia="Times New Roman" w:hAnsi="Arial" w:cs="Arial"/>
          <w:color w:val="000000" w:themeColor="text1"/>
          <w:sz w:val="20"/>
          <w:szCs w:val="20"/>
          <w:lang w:eastAsia="x-none"/>
        </w:rPr>
        <w:t>5</w:t>
      </w:r>
      <w:r w:rsidR="00EC6AD5" w:rsidRPr="002F19C3">
        <w:rPr>
          <w:rFonts w:ascii="Arial" w:eastAsia="Times New Roman" w:hAnsi="Arial" w:cs="Arial"/>
          <w:color w:val="000000" w:themeColor="text1"/>
          <w:sz w:val="20"/>
          <w:szCs w:val="20"/>
          <w:lang w:eastAsia="x-none"/>
        </w:rPr>
        <w:t>3</w:t>
      </w:r>
      <w:r w:rsidRPr="002F19C3">
        <w:rPr>
          <w:rFonts w:ascii="Arial" w:eastAsia="Times New Roman" w:hAnsi="Arial" w:cs="Arial"/>
          <w:color w:val="000000" w:themeColor="text1"/>
          <w:sz w:val="20"/>
          <w:szCs w:val="20"/>
          <w:lang w:val="x-none" w:eastAsia="x-none"/>
        </w:rPr>
        <w:t>. člena tega zakona lahko ministrstvo in organi v sestavi pridobivajo, uporabljajo in obdelujejo podatke, vključno z osebnimi podatki, iz naslednjih predpisanih zbirk podatkov, ki jih upravljajo državni organi, javni zavodi in agencije, koncesionarji ali občine ter drugi pooblaščeni organi</w:t>
      </w:r>
      <w:r w:rsidRPr="002F19C3">
        <w:rPr>
          <w:rFonts w:ascii="Arial" w:eastAsia="Times New Roman" w:hAnsi="Arial" w:cs="Arial"/>
          <w:color w:val="000000" w:themeColor="text1"/>
          <w:sz w:val="20"/>
          <w:szCs w:val="20"/>
          <w:lang w:eastAsia="x-none"/>
        </w:rPr>
        <w:t xml:space="preserve"> in nosilci javnih pooblastil</w:t>
      </w:r>
      <w:r w:rsidRPr="002F19C3">
        <w:rPr>
          <w:rFonts w:ascii="Arial" w:eastAsia="Times New Roman" w:hAnsi="Arial" w:cs="Arial"/>
          <w:color w:val="000000" w:themeColor="text1"/>
          <w:sz w:val="20"/>
          <w:szCs w:val="20"/>
          <w:lang w:val="x-none" w:eastAsia="x-none"/>
        </w:rPr>
        <w:t>:</w:t>
      </w:r>
    </w:p>
    <w:p w14:paraId="52E784C6"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sistema za posredovanje podatkov o postopkih zaradi insolventnosti v informatizirani obliki, ki ga po zakonu, ki ureja postopke zaradi insolventnosti, upravlja Center za informatiko na Vrhovnem sodišču Republike Slovenije (podatek o začetku postopka zaradi insolventnosti); povezovalni znak je EMŠO ali matična številka;</w:t>
      </w:r>
    </w:p>
    <w:p w14:paraId="1C5B8412" w14:textId="2AF3E772"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val="x-none" w:eastAsia="x-none"/>
        </w:rPr>
        <w:t>davčnega registra in evidence o davkih (da</w:t>
      </w:r>
      <w:r w:rsidR="002B4D87" w:rsidRPr="002F19C3">
        <w:rPr>
          <w:rFonts w:ascii="Arial" w:eastAsia="Times New Roman" w:hAnsi="Arial" w:cs="Arial"/>
          <w:color w:val="000000" w:themeColor="text1"/>
          <w:sz w:val="20"/>
          <w:szCs w:val="20"/>
          <w:lang w:val="x-none" w:eastAsia="x-none"/>
        </w:rPr>
        <w:t>včna številka za subjekte iz 1</w:t>
      </w:r>
      <w:r w:rsidR="007B1336" w:rsidRPr="002F19C3">
        <w:rPr>
          <w:rFonts w:ascii="Arial" w:eastAsia="Times New Roman" w:hAnsi="Arial" w:cs="Arial"/>
          <w:color w:val="000000" w:themeColor="text1"/>
          <w:sz w:val="20"/>
          <w:szCs w:val="20"/>
          <w:lang w:eastAsia="x-none"/>
        </w:rPr>
        <w:t>5</w:t>
      </w:r>
      <w:r w:rsidR="00EC6AD5" w:rsidRPr="002F19C3">
        <w:rPr>
          <w:rFonts w:ascii="Arial" w:eastAsia="Times New Roman" w:hAnsi="Arial" w:cs="Arial"/>
          <w:color w:val="000000" w:themeColor="text1"/>
          <w:sz w:val="20"/>
          <w:szCs w:val="20"/>
          <w:lang w:eastAsia="x-none"/>
        </w:rPr>
        <w:t>3</w:t>
      </w:r>
      <w:r w:rsidR="009A4FAB" w:rsidRPr="002F19C3">
        <w:rPr>
          <w:rFonts w:ascii="Arial" w:eastAsia="Times New Roman" w:hAnsi="Arial" w:cs="Arial"/>
          <w:color w:val="000000" w:themeColor="text1"/>
          <w:sz w:val="20"/>
          <w:szCs w:val="20"/>
          <w:lang w:val="x-none" w:eastAsia="x-none"/>
        </w:rPr>
        <w:t>. člena tega zakona, davčni in rezidenčni status, firmo ali ime in priimek ter sedež ali naslov zakupnika oziroma dejanskega uporabnika kmetijskih in gozdnih zemljišč, identifikacijska oznaka parcele zakupljenih zemljišč</w:t>
      </w:r>
      <w:r w:rsidR="009A4FAB"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podatek </w:t>
      </w:r>
      <w:r w:rsidR="009A4FAB" w:rsidRPr="002F19C3">
        <w:rPr>
          <w:rFonts w:ascii="Arial" w:eastAsia="Times New Roman" w:hAnsi="Arial" w:cs="Arial"/>
          <w:color w:val="000000" w:themeColor="text1"/>
          <w:sz w:val="20"/>
          <w:szCs w:val="20"/>
          <w:lang w:val="x-none" w:eastAsia="x-none"/>
        </w:rPr>
        <w:lastRenderedPageBreak/>
        <w:t>o izpolnjevanju pogoja poravnanih obveznih dajatev in drugih denarnih nedavčnih obveznosti iz tega zakona); za povezovanje se uporablja davčna številka;</w:t>
      </w:r>
    </w:p>
    <w:p w14:paraId="68DBF782"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009A4FAB" w:rsidRPr="002F19C3">
        <w:rPr>
          <w:rFonts w:ascii="Arial" w:eastAsia="Times New Roman" w:hAnsi="Arial" w:cs="Arial"/>
          <w:color w:val="000000" w:themeColor="text1"/>
          <w:sz w:val="20"/>
          <w:szCs w:val="20"/>
          <w:lang w:val="x-none" w:eastAsia="x-none"/>
        </w:rPr>
        <w:t>CRP (EMŠO in davčna številka, spol, datum rojstva, datum smrti, priimek, ime, stalno prebivališče v Sloveniji, začasno prebivališče v Sloveniji, prebivališče v tujini, naslov za vročanje, državljanstvo, oče, mati, zakonec oziroma zunajzakonski partner, otroci, generalni status, status prebivališča, indikator začasnega bivanja v tujini in EMŠO v primeru zamenjave, podatek o skrbniku in vrnitvi poslovne sposobnosti). Za povezovanje evidence se uporablja EMŠO ali davčna številka, če tega podatka ni na voljo, pa hkrati dva izmed naslednjih podatkov: ime in priimek, stalni ali začasni naslov ali sorodstvene vezi (EMŠO očeta, matere, zakonca oziroma zunajzakonskega partnerja, otrok, skrbnika);</w:t>
      </w:r>
    </w:p>
    <w:p w14:paraId="6F1F5C93"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9A4FAB" w:rsidRPr="002F19C3">
        <w:rPr>
          <w:rFonts w:ascii="Arial" w:eastAsia="Times New Roman" w:hAnsi="Arial" w:cs="Arial"/>
          <w:color w:val="000000" w:themeColor="text1"/>
          <w:sz w:val="20"/>
          <w:szCs w:val="20"/>
          <w:lang w:val="x-none" w:eastAsia="x-none"/>
        </w:rPr>
        <w:t>iz katastra nepremičnin (podatki o prostorskih enotah, hišnih številkah, parcelah, stavbah in delih stavb, ki se vodijo v katastru nepremičnin v skladu z zakonom, ki ureja kataster nepremičnin, vključno s podatki o lastniku in upravljavcu, in sicer EMŠO ali matična številka, ime in priimek oziroma firma ali ime, naslov stalnega prebivališča oziroma naslov sedeža); povezovalni znak je parcelna številka, številka stavbe ali številka dela stavbe oziroma EMŠO ali matična številka;</w:t>
      </w:r>
      <w:r w:rsidR="009A4FAB" w:rsidRPr="002F19C3">
        <w:rPr>
          <w:rFonts w:ascii="Arial" w:eastAsia="Times New Roman" w:hAnsi="Arial" w:cs="Arial"/>
          <w:color w:val="000000" w:themeColor="text1"/>
          <w:sz w:val="20"/>
          <w:szCs w:val="20"/>
          <w:lang w:eastAsia="x-none"/>
        </w:rPr>
        <w:t xml:space="preserve"> za namen vodenja RKG se pridobivajo na podlagi EMŠO/MŠO podatki o vseh nepremičninah s kmetijsko ali gozdno rabo;</w:t>
      </w:r>
    </w:p>
    <w:p w14:paraId="7E23F0E1"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9A4FAB" w:rsidRPr="002F19C3">
        <w:rPr>
          <w:rFonts w:ascii="Arial" w:eastAsia="Times New Roman" w:hAnsi="Arial" w:cs="Arial"/>
          <w:color w:val="000000" w:themeColor="text1"/>
          <w:sz w:val="20"/>
          <w:szCs w:val="20"/>
          <w:lang w:val="x-none" w:eastAsia="x-none"/>
        </w:rPr>
        <w:t>evidence o zavarovanih osebah obveznega zdravstvenega zavarovanja, ki jo vodi Zavod za zdravstveno zavarovanje Slovenije (podatek o šifri zavarovalne podlage, datum pričetka in prenehanja zavarovanja, zavarovalni čas zavarovane osebe); povezovalni znak je EMŠO ali davčna številka;</w:t>
      </w:r>
    </w:p>
    <w:p w14:paraId="4342B50C"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9A4FAB" w:rsidRPr="002F19C3">
        <w:rPr>
          <w:rFonts w:ascii="Arial" w:eastAsia="Times New Roman" w:hAnsi="Arial" w:cs="Arial"/>
          <w:color w:val="000000" w:themeColor="text1"/>
          <w:sz w:val="20"/>
          <w:szCs w:val="20"/>
          <w:lang w:val="x-none" w:eastAsia="x-none"/>
        </w:rPr>
        <w:t>informatizirane glavne knjige zemljiške knjige (podatke o lastniku ali zakupniku zemljiške parcele, in sicer za pravne osebe podatek o firmi oziroma naslovu, sedežu in matični številki, za fizične osebe podatek o imenu in priimku, naslovu stalnega prebivališča in EMŠO, podatek o zaznambi agrarne skupnosti, podatek o deležu lastništva, podatek o datumu začetka učinkovanja vpisa pridobitve stvarne pravice; zaznamba izvršbe na nepremičnini); za pridobivanje podatkov iz zemljiške knjige se za potrebe tega zakona in zakona, ki ureja agrarne skupnosti, uporabi povezovalni znak sklop nepremičnin (zemljiških parcel) ali identifikacijska oznaka stavbe ali identifikacijska oznaka parcele ali EMŠO ali matična številka; omogoči se računalniška povezava z zemljiško knjigo in se za ta namen ne uporabljajo določbe zakona, ki ureja zemljiško knjigo, ki urejajo posredovanje podatkov informatizirane glavne knjige;</w:t>
      </w:r>
    </w:p>
    <w:p w14:paraId="36154A4B"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7. </w:t>
      </w:r>
      <w:r w:rsidR="009A4FAB" w:rsidRPr="002F19C3">
        <w:rPr>
          <w:rFonts w:ascii="Arial" w:eastAsia="Times New Roman" w:hAnsi="Arial" w:cs="Arial"/>
          <w:color w:val="000000" w:themeColor="text1"/>
          <w:sz w:val="20"/>
          <w:szCs w:val="20"/>
          <w:lang w:val="x-none" w:eastAsia="x-none"/>
        </w:rPr>
        <w:t>PRS in registra transakcijskih računov in zbirke letnih poročil (matična številka, davčna številka, datum vpisa in izbrisa, pravnoorganizacijska oblika subjekta, naziv (polno ime, kratko ime), naslov oziroma sedež, šifra in naziv glavne dejavnosti in preostalih dejavnosti po standardni klasifikaciji dejavnosti, podatki o družbenikih, njihovih identifikacijskih številkah, poslovnih deležih in osebah, pooblaščenih za zastopanje, oziroma ustanoviteljih in zastopnikih, podatki o številki transakcijskega računa, povprečno število zaposlenih na podlagi delovnih ur, letno poročilo, stroški); povezovalni znak je matična ali davčna številka;</w:t>
      </w:r>
    </w:p>
    <w:p w14:paraId="4A04EC9A"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8. </w:t>
      </w:r>
      <w:r w:rsidR="009A4FAB" w:rsidRPr="002F19C3">
        <w:rPr>
          <w:rFonts w:ascii="Arial" w:eastAsia="Times New Roman" w:hAnsi="Arial" w:cs="Arial"/>
          <w:color w:val="000000" w:themeColor="text1"/>
          <w:sz w:val="20"/>
          <w:szCs w:val="20"/>
          <w:lang w:val="x-none" w:eastAsia="x-none"/>
        </w:rPr>
        <w:t>zbirk carinskih podatkov o uvozu in izvozu kmetijskih pridelkov ali živil;</w:t>
      </w:r>
    </w:p>
    <w:p w14:paraId="3EF68CD2"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9. </w:t>
      </w:r>
      <w:r w:rsidR="009A4FAB" w:rsidRPr="002F19C3">
        <w:rPr>
          <w:rFonts w:ascii="Arial" w:eastAsia="Times New Roman" w:hAnsi="Arial" w:cs="Arial"/>
          <w:color w:val="000000" w:themeColor="text1"/>
          <w:sz w:val="20"/>
          <w:szCs w:val="20"/>
          <w:lang w:val="x-none" w:eastAsia="x-none"/>
        </w:rPr>
        <w:t>zbirk podatkov Sklada kmetijskih zemljišč in gozdov Republike Slovenije (podatki o zemljiščih, ki so v lasti Republike Slovenije, površina v lasti sklada in v najemu, firmo ali ime in priimek, EMŠO ali matična številka ter sedež ali naslov zakupnika teh zemljišč, številka pogodbe, podatek o poravnanih obveznostih do sklada); povezovalni znak je matična številka ali EMŠO ali katastrska parcela;</w:t>
      </w:r>
    </w:p>
    <w:p w14:paraId="5AADD96E"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10. </w:t>
      </w:r>
      <w:r w:rsidR="009A4FAB" w:rsidRPr="002F19C3">
        <w:rPr>
          <w:rFonts w:ascii="Arial" w:eastAsia="Times New Roman" w:hAnsi="Arial" w:cs="Arial"/>
          <w:color w:val="000000" w:themeColor="text1"/>
          <w:sz w:val="20"/>
          <w:szCs w:val="20"/>
          <w:lang w:val="x-none" w:eastAsia="x-none"/>
        </w:rPr>
        <w:t>zbirk podatkov Agencije Republike Slovenije za okolje;</w:t>
      </w:r>
    </w:p>
    <w:p w14:paraId="40DC0304"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11. </w:t>
      </w:r>
      <w:r w:rsidR="009A4FAB" w:rsidRPr="002F19C3">
        <w:rPr>
          <w:rFonts w:ascii="Arial" w:eastAsia="Times New Roman" w:hAnsi="Arial" w:cs="Arial"/>
          <w:color w:val="000000" w:themeColor="text1"/>
          <w:sz w:val="20"/>
          <w:szCs w:val="20"/>
          <w:lang w:val="x-none" w:eastAsia="x-none"/>
        </w:rPr>
        <w:t>zbirk podatkov o vodah;</w:t>
      </w:r>
    </w:p>
    <w:p w14:paraId="54C1311C"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12. </w:t>
      </w:r>
      <w:r w:rsidR="009A4FAB" w:rsidRPr="002F19C3">
        <w:rPr>
          <w:rFonts w:ascii="Arial" w:eastAsia="Times New Roman" w:hAnsi="Arial" w:cs="Arial"/>
          <w:color w:val="000000" w:themeColor="text1"/>
          <w:sz w:val="20"/>
          <w:szCs w:val="20"/>
          <w:lang w:val="x-none" w:eastAsia="x-none"/>
        </w:rPr>
        <w:t>vodne knjige Direkcije Republike Slovenije za vode (šifra rabe vode, naziv rabe vode, številka in datum odločbe, tip odločbe, oseba, na katero se odločba nanaša, skupna površina namakanja, podatki o namakanju); povezovalni znak je šifra rabe vode;</w:t>
      </w:r>
    </w:p>
    <w:p w14:paraId="739259FD"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13. </w:t>
      </w:r>
      <w:r w:rsidR="009A4FAB" w:rsidRPr="002F19C3">
        <w:rPr>
          <w:rFonts w:ascii="Arial" w:eastAsia="Times New Roman" w:hAnsi="Arial" w:cs="Arial"/>
          <w:color w:val="000000" w:themeColor="text1"/>
          <w:sz w:val="20"/>
          <w:szCs w:val="20"/>
          <w:lang w:val="x-none" w:eastAsia="x-none"/>
        </w:rPr>
        <w:t>zbirk podatkov o ekološko pomembnih območjih;</w:t>
      </w:r>
    </w:p>
    <w:p w14:paraId="1ACCDB78"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14. </w:t>
      </w:r>
      <w:r w:rsidR="009A4FAB" w:rsidRPr="002F19C3">
        <w:rPr>
          <w:rFonts w:ascii="Arial" w:eastAsia="Times New Roman" w:hAnsi="Arial" w:cs="Arial"/>
          <w:color w:val="000000" w:themeColor="text1"/>
          <w:sz w:val="20"/>
          <w:szCs w:val="20"/>
          <w:lang w:val="x-none" w:eastAsia="x-none"/>
        </w:rPr>
        <w:t>zbirk podatkov o onesnaženosti zemljišč in vod;</w:t>
      </w:r>
    </w:p>
    <w:p w14:paraId="2085C9DF"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15. </w:t>
      </w:r>
      <w:r w:rsidR="009A4FAB" w:rsidRPr="002F19C3">
        <w:rPr>
          <w:rFonts w:ascii="Arial" w:eastAsia="Times New Roman" w:hAnsi="Arial" w:cs="Arial"/>
          <w:color w:val="000000" w:themeColor="text1"/>
          <w:sz w:val="20"/>
          <w:szCs w:val="20"/>
          <w:lang w:val="x-none" w:eastAsia="x-none"/>
        </w:rPr>
        <w:t>zbirk podatkov o okolju, naravi in habitatih;</w:t>
      </w:r>
    </w:p>
    <w:p w14:paraId="4A12D80E"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16. </w:t>
      </w:r>
      <w:r w:rsidR="009A4FAB" w:rsidRPr="002F19C3">
        <w:rPr>
          <w:rFonts w:ascii="Arial" w:eastAsia="Times New Roman" w:hAnsi="Arial" w:cs="Arial"/>
          <w:color w:val="000000" w:themeColor="text1"/>
          <w:sz w:val="20"/>
          <w:szCs w:val="20"/>
          <w:lang w:val="x-none" w:eastAsia="x-none"/>
        </w:rPr>
        <w:t>zbirk podatkov o zavarovanih in drugih območjih, ki so pomembna za izvajanje ukrepov ministrstva;</w:t>
      </w:r>
    </w:p>
    <w:p w14:paraId="1768BDBA"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17. </w:t>
      </w:r>
      <w:r w:rsidR="009A4FAB" w:rsidRPr="002F19C3">
        <w:rPr>
          <w:rFonts w:ascii="Arial" w:eastAsia="Times New Roman" w:hAnsi="Arial" w:cs="Arial"/>
          <w:color w:val="000000" w:themeColor="text1"/>
          <w:sz w:val="20"/>
          <w:szCs w:val="20"/>
          <w:lang w:val="x-none" w:eastAsia="x-none"/>
        </w:rPr>
        <w:t>zbirk podatkov iz prostorskega informacijskega sistema, ki se vodijo v skladu s predpisi o prostorskem načrtovanju;</w:t>
      </w:r>
    </w:p>
    <w:p w14:paraId="02437725"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18. </w:t>
      </w:r>
      <w:r w:rsidR="009A4FAB" w:rsidRPr="002F19C3">
        <w:rPr>
          <w:rFonts w:ascii="Arial" w:eastAsia="Times New Roman" w:hAnsi="Arial" w:cs="Arial"/>
          <w:color w:val="000000" w:themeColor="text1"/>
          <w:sz w:val="20"/>
          <w:szCs w:val="20"/>
          <w:lang w:val="x-none" w:eastAsia="x-none"/>
        </w:rPr>
        <w:t>zbirk podatkov Zavoda za pokojninsko in invalidsko zavarovanje Slovenije (iz registra zavezancev: ime in priimek, naslov in EMŠO ter davčna številka oziroma naziv, sedež, matična ali davčna številka zavarovanca in zavezanca, datum začetka in prenehanja zaposlitve, število ur delovnega časa zavarovanca, število zaposlenih zavezanca; iz matične evidence zavarovancev: ime in priimek, naslov in EMŠO, datum začetka in konca zavarovanja, podlaga za zavarovanje, število ur zavarovalnega časa na teden); povezovalni znak je matična številka ali EMŠO;</w:t>
      </w:r>
    </w:p>
    <w:p w14:paraId="26B80BFF"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19. </w:t>
      </w:r>
      <w:r w:rsidR="009A4FAB" w:rsidRPr="002F19C3">
        <w:rPr>
          <w:rFonts w:ascii="Arial" w:eastAsia="Times New Roman" w:hAnsi="Arial" w:cs="Arial"/>
          <w:color w:val="000000" w:themeColor="text1"/>
          <w:sz w:val="20"/>
          <w:szCs w:val="20"/>
          <w:lang w:val="x-none" w:eastAsia="x-none"/>
        </w:rPr>
        <w:t>zbirk podatkov s področja regionalne politike;</w:t>
      </w:r>
    </w:p>
    <w:p w14:paraId="0A5DCD3A"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20. </w:t>
      </w:r>
      <w:r w:rsidR="009A4FAB" w:rsidRPr="002F19C3">
        <w:rPr>
          <w:rFonts w:ascii="Arial" w:eastAsia="Times New Roman" w:hAnsi="Arial" w:cs="Arial"/>
          <w:color w:val="000000" w:themeColor="text1"/>
          <w:sz w:val="20"/>
          <w:szCs w:val="20"/>
          <w:lang w:val="x-none" w:eastAsia="x-none"/>
        </w:rPr>
        <w:t>registra nepremične kulturne dediščine, vključno s podatki o parcelah in lastnikih (vrsta in naziv nepremične kulturne dediščine, ime in priimek ter naslov) ter njihovih lastniških deležih;</w:t>
      </w:r>
    </w:p>
    <w:p w14:paraId="7A64E601"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21. </w:t>
      </w:r>
      <w:r w:rsidR="009A4FAB" w:rsidRPr="002F19C3">
        <w:rPr>
          <w:rFonts w:ascii="Arial" w:eastAsia="Times New Roman" w:hAnsi="Arial" w:cs="Arial"/>
          <w:color w:val="000000" w:themeColor="text1"/>
          <w:sz w:val="20"/>
          <w:szCs w:val="20"/>
          <w:lang w:val="x-none" w:eastAsia="x-none"/>
        </w:rPr>
        <w:t>evidence socialnih podjetij, registra invalidskih podjetij (firma, naslov, zastopnik, matična številka, pravnoorganizacijska oblika, glavna dejavnost, datum vpisa in izbrisa);</w:t>
      </w:r>
    </w:p>
    <w:p w14:paraId="7E268B95"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22. </w:t>
      </w:r>
      <w:r w:rsidR="009A4FAB" w:rsidRPr="002F19C3">
        <w:rPr>
          <w:rFonts w:ascii="Arial" w:eastAsia="Times New Roman" w:hAnsi="Arial" w:cs="Arial"/>
          <w:color w:val="000000" w:themeColor="text1"/>
          <w:sz w:val="20"/>
          <w:szCs w:val="20"/>
          <w:lang w:val="x-none" w:eastAsia="x-none"/>
        </w:rPr>
        <w:t>zbirk podatkov Javne agencije za raziskovalno dejavnost Republike Slovenije (podatki iz evidence izvajalcev raziskovalne dejavnosti in razvojne dejavnosti: ime in priimek, številka evidence raziskovalne dejavnosti, šifra dejavnosti zaposlitev);</w:t>
      </w:r>
    </w:p>
    <w:p w14:paraId="6BD4F594"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23. </w:t>
      </w:r>
      <w:r w:rsidR="009A4FAB" w:rsidRPr="002F19C3">
        <w:rPr>
          <w:rFonts w:ascii="Arial" w:eastAsia="Times New Roman" w:hAnsi="Arial" w:cs="Arial"/>
          <w:color w:val="000000" w:themeColor="text1"/>
          <w:sz w:val="20"/>
          <w:szCs w:val="20"/>
          <w:lang w:val="x-none" w:eastAsia="x-none"/>
        </w:rPr>
        <w:t>evidence državnih pomoči, ki jo vodi ministrstvo, pristojno za finance</w:t>
      </w:r>
      <w:r w:rsidR="009A4FAB" w:rsidRPr="002F19C3">
        <w:rPr>
          <w:rFonts w:ascii="Arial" w:eastAsia="Times New Roman" w:hAnsi="Arial" w:cs="Arial"/>
          <w:color w:val="000000" w:themeColor="text1"/>
          <w:sz w:val="20"/>
          <w:szCs w:val="20"/>
          <w:lang w:eastAsia="x-none"/>
        </w:rPr>
        <w:t>;</w:t>
      </w:r>
    </w:p>
    <w:p w14:paraId="26D81E19"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24. </w:t>
      </w:r>
      <w:r w:rsidR="009A4FAB" w:rsidRPr="002F19C3">
        <w:rPr>
          <w:rFonts w:ascii="Arial" w:eastAsia="Times New Roman" w:hAnsi="Arial" w:cs="Arial"/>
          <w:color w:val="000000" w:themeColor="text1"/>
          <w:sz w:val="20"/>
          <w:szCs w:val="20"/>
          <w:lang w:val="x-none" w:eastAsia="x-none"/>
        </w:rPr>
        <w:t>iz evidence registriranih vozil (za kolesne traktorje, traktorske priklopnike, zamenljive vlečene stroje in gosenične traktorje) podatke o posameznem vozilu, lastniku vozila ali osebi, na katero je vozilo registrirano, EMŠO ali matično številko; povezovalni znak je EMŠO ali matična številka;</w:t>
      </w:r>
    </w:p>
    <w:p w14:paraId="026FB0EC"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25. </w:t>
      </w:r>
      <w:r w:rsidR="009A4FAB" w:rsidRPr="002F19C3">
        <w:rPr>
          <w:rFonts w:ascii="Arial" w:eastAsia="Times New Roman" w:hAnsi="Arial" w:cs="Arial"/>
          <w:color w:val="000000" w:themeColor="text1"/>
          <w:sz w:val="20"/>
          <w:szCs w:val="20"/>
          <w:lang w:val="x-none" w:eastAsia="x-none"/>
        </w:rPr>
        <w:t>zbirk podatkov Državnega izpitnega centra o imetnikih certifikatov nacionalne poklicne kvalifikacije (ime in priimek, EMŠO, datum izdaje, naziv certifikata in raven zahtevnosti certifikata nacionalne poklicne kvalifikacije). Povezovalni znak je EMŠO;</w:t>
      </w:r>
    </w:p>
    <w:p w14:paraId="24EAD4B2"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26. </w:t>
      </w:r>
      <w:r w:rsidR="009A4FAB" w:rsidRPr="002F19C3">
        <w:rPr>
          <w:rFonts w:ascii="Arial" w:eastAsia="Times New Roman" w:hAnsi="Arial" w:cs="Arial"/>
          <w:color w:val="000000" w:themeColor="text1"/>
          <w:sz w:val="20"/>
          <w:szCs w:val="20"/>
          <w:lang w:val="x-none" w:eastAsia="x-none"/>
        </w:rPr>
        <w:t>zbirk podatkov Centra Republike Slovenije za poklicno izobraževanje (podatki iz evidence izdanih certifikatov: ime in priimek, EMŠO, datum izdaje certifikata, poklicna kvalifikacija); povezovalni znak je EMŠO;</w:t>
      </w:r>
    </w:p>
    <w:p w14:paraId="0687A3CE" w14:textId="3D9DE94C"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27. </w:t>
      </w:r>
      <w:r w:rsidR="009A4FAB" w:rsidRPr="002F19C3">
        <w:rPr>
          <w:rFonts w:ascii="Arial" w:eastAsia="Times New Roman" w:hAnsi="Arial" w:cs="Arial"/>
          <w:color w:val="000000" w:themeColor="text1"/>
          <w:sz w:val="20"/>
          <w:szCs w:val="20"/>
          <w:lang w:val="x-none" w:eastAsia="x-none"/>
        </w:rPr>
        <w:t>evidenčnega in analitskega informacijskega sistema visokega šolstva v Republiki Sloveniji (podatke o osebah z zaključeno izobrazbo: ime in priimek, EMŠO, datum dosega izobrazbe, dosežena stopnja izobrazbe in razvrstitev po KLASIUS-SRV in KLASIUS-P-16, naziv visokošolskega zavoda, naziv visokošolskega programa). Povezovalni znak je EMŠO</w:t>
      </w:r>
      <w:r w:rsidRPr="002F19C3">
        <w:rPr>
          <w:rFonts w:ascii="Arial" w:eastAsia="Times New Roman" w:hAnsi="Arial" w:cs="Arial"/>
          <w:color w:val="000000" w:themeColor="text1"/>
          <w:sz w:val="20"/>
          <w:szCs w:val="20"/>
          <w:lang w:eastAsia="x-none"/>
        </w:rPr>
        <w:t>.</w:t>
      </w:r>
    </w:p>
    <w:p w14:paraId="2E6B8EA4" w14:textId="77777777" w:rsidR="0047561A" w:rsidRPr="002F19C3" w:rsidRDefault="0047561A" w:rsidP="0047561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28. </w:t>
      </w:r>
      <w:r w:rsidRPr="002F19C3">
        <w:rPr>
          <w:rFonts w:ascii="Arial" w:eastAsia="Times New Roman" w:hAnsi="Arial" w:cs="Arial"/>
          <w:color w:val="000000" w:themeColor="text1"/>
          <w:sz w:val="20"/>
          <w:szCs w:val="20"/>
          <w:lang w:val="x-none" w:eastAsia="x-none"/>
        </w:rPr>
        <w:t>p</w:t>
      </w:r>
      <w:r w:rsidR="009A4FAB" w:rsidRPr="002F19C3">
        <w:rPr>
          <w:rFonts w:ascii="Arial" w:eastAsia="Times New Roman" w:hAnsi="Arial" w:cs="Arial"/>
          <w:color w:val="000000" w:themeColor="text1"/>
          <w:sz w:val="20"/>
          <w:szCs w:val="20"/>
          <w:lang w:val="x-none" w:eastAsia="x-none"/>
        </w:rPr>
        <w:t xml:space="preserve">odatke Geodetske uprave Republike Slovenije o kodi mreže </w:t>
      </w:r>
      <w:proofErr w:type="spellStart"/>
      <w:r w:rsidR="009A4FAB" w:rsidRPr="002F19C3">
        <w:rPr>
          <w:rFonts w:ascii="Arial" w:eastAsia="Times New Roman" w:hAnsi="Arial" w:cs="Arial"/>
          <w:color w:val="000000" w:themeColor="text1"/>
          <w:sz w:val="20"/>
          <w:szCs w:val="20"/>
          <w:lang w:val="x-none" w:eastAsia="x-none"/>
        </w:rPr>
        <w:t>Inspire</w:t>
      </w:r>
      <w:proofErr w:type="spellEnd"/>
      <w:r w:rsidR="009A4FAB" w:rsidRPr="002F19C3">
        <w:rPr>
          <w:rFonts w:ascii="Arial" w:eastAsia="Times New Roman" w:hAnsi="Arial" w:cs="Arial"/>
          <w:color w:val="000000" w:themeColor="text1"/>
          <w:sz w:val="20"/>
          <w:szCs w:val="20"/>
          <w:lang w:eastAsia="x-none"/>
        </w:rPr>
        <w:t>;</w:t>
      </w:r>
    </w:p>
    <w:p w14:paraId="07FB08A3" w14:textId="77777777" w:rsidR="0047561A" w:rsidRPr="002F19C3" w:rsidRDefault="0047561A" w:rsidP="0047561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29. podatke</w:t>
      </w:r>
      <w:r w:rsidR="009A4FAB" w:rsidRPr="002F19C3">
        <w:rPr>
          <w:rFonts w:ascii="Arial" w:eastAsia="Times New Roman" w:hAnsi="Arial" w:cs="Arial"/>
          <w:color w:val="000000" w:themeColor="text1"/>
          <w:sz w:val="20"/>
          <w:szCs w:val="20"/>
          <w:lang w:eastAsia="x-none"/>
        </w:rPr>
        <w:t xml:space="preserve"> Statističnega urada Republike Slovenije iz »int</w:t>
      </w:r>
      <w:r w:rsidRPr="002F19C3">
        <w:rPr>
          <w:rFonts w:ascii="Arial" w:eastAsia="Times New Roman" w:hAnsi="Arial" w:cs="Arial"/>
          <w:color w:val="000000" w:themeColor="text1"/>
          <w:sz w:val="20"/>
          <w:szCs w:val="20"/>
          <w:lang w:eastAsia="x-none"/>
        </w:rPr>
        <w:t>egrirane statistike kmetijstva«</w:t>
      </w:r>
      <w:r w:rsidR="009A4FAB" w:rsidRPr="002F19C3">
        <w:rPr>
          <w:rFonts w:ascii="Arial" w:eastAsia="Times New Roman" w:hAnsi="Arial" w:cs="Arial"/>
          <w:color w:val="000000" w:themeColor="text1"/>
          <w:sz w:val="20"/>
          <w:szCs w:val="20"/>
          <w:lang w:eastAsia="x-none"/>
        </w:rPr>
        <w:t xml:space="preserve">, ob privolitvi </w:t>
      </w:r>
      <w:r w:rsidRPr="002F19C3">
        <w:rPr>
          <w:rFonts w:ascii="Arial" w:eastAsia="Times New Roman" w:hAnsi="Arial" w:cs="Arial"/>
          <w:color w:val="000000" w:themeColor="text1"/>
          <w:sz w:val="20"/>
          <w:szCs w:val="20"/>
          <w:lang w:eastAsia="x-none"/>
        </w:rPr>
        <w:t xml:space="preserve">nosilca </w:t>
      </w:r>
      <w:r w:rsidR="009A4FAB" w:rsidRPr="002F19C3">
        <w:rPr>
          <w:rFonts w:ascii="Arial" w:eastAsia="Times New Roman" w:hAnsi="Arial" w:cs="Arial"/>
          <w:color w:val="000000" w:themeColor="text1"/>
          <w:sz w:val="20"/>
          <w:szCs w:val="20"/>
          <w:lang w:eastAsia="x-none"/>
        </w:rPr>
        <w:t>kmetijskega</w:t>
      </w:r>
      <w:r w:rsidR="009A4FAB" w:rsidRPr="002F19C3">
        <w:rPr>
          <w:rFonts w:ascii="Arial" w:eastAsia="Times New Roman" w:hAnsi="Arial" w:cs="Arial"/>
          <w:color w:val="000000" w:themeColor="text1"/>
          <w:sz w:val="20"/>
          <w:szCs w:val="20"/>
          <w:lang w:val="x-none" w:eastAsia="x-none"/>
        </w:rPr>
        <w:t xml:space="preserve"> gospodarstva, da </w:t>
      </w:r>
      <w:r w:rsidRPr="002F19C3">
        <w:rPr>
          <w:rFonts w:ascii="Arial" w:eastAsia="Times New Roman" w:hAnsi="Arial" w:cs="Arial"/>
          <w:color w:val="000000" w:themeColor="text1"/>
          <w:sz w:val="20"/>
          <w:szCs w:val="20"/>
          <w:lang w:eastAsia="x-none"/>
        </w:rPr>
        <w:t>ministrstvo</w:t>
      </w:r>
      <w:r w:rsidR="009A4FAB" w:rsidRPr="002F19C3">
        <w:rPr>
          <w:rFonts w:ascii="Arial" w:eastAsia="Times New Roman" w:hAnsi="Arial" w:cs="Arial"/>
          <w:color w:val="000000" w:themeColor="text1"/>
          <w:sz w:val="20"/>
          <w:szCs w:val="20"/>
          <w:lang w:val="x-none" w:eastAsia="x-none"/>
        </w:rPr>
        <w:t xml:space="preserve"> dostopa do teh podatkov.</w:t>
      </w:r>
    </w:p>
    <w:p w14:paraId="302F230C" w14:textId="77777777" w:rsidR="0047561A" w:rsidRPr="002F19C3" w:rsidRDefault="009A4FAB" w:rsidP="0047561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es" w:eastAsia="x-none"/>
        </w:rPr>
        <w:t xml:space="preserve">(2) </w:t>
      </w:r>
      <w:r w:rsidRPr="002F19C3">
        <w:rPr>
          <w:rFonts w:ascii="Arial" w:eastAsia="Times New Roman" w:hAnsi="Arial" w:cs="Arial"/>
          <w:color w:val="000000" w:themeColor="text1"/>
          <w:sz w:val="20"/>
          <w:szCs w:val="20"/>
          <w:lang w:val="x-none" w:eastAsia="x-none"/>
        </w:rPr>
        <w:t>Agencija lahko obdeluje kontaktne podatke upravičencev (telefonska številka in naslov elektronske pošte) za namen njihovega obveščanja v zvezi z:</w:t>
      </w:r>
    </w:p>
    <w:p w14:paraId="74631D0E" w14:textId="0A935A1A" w:rsidR="0047561A" w:rsidRPr="002F19C3" w:rsidRDefault="0047561A" w:rsidP="0047561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izvajanjem ukrepov kmetijske politike, v katere so vključeni, </w:t>
      </w:r>
    </w:p>
    <w:p w14:paraId="77C62549" w14:textId="4769FDC7" w:rsidR="0047561A" w:rsidRPr="002F19C3" w:rsidRDefault="0047561A" w:rsidP="0047561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 </w:t>
      </w:r>
      <w:r w:rsidR="009A4FAB" w:rsidRPr="002F19C3">
        <w:rPr>
          <w:rFonts w:ascii="Arial" w:eastAsia="Times New Roman" w:hAnsi="Arial" w:cs="Arial"/>
          <w:color w:val="000000" w:themeColor="text1"/>
          <w:sz w:val="20"/>
          <w:szCs w:val="20"/>
          <w:lang w:eastAsia="x-none"/>
        </w:rPr>
        <w:t>o dogodkih, izobraževanjih ter ukrepih skupne kmetijske politike s področja zmanjševanja izgub hrane in količin odpadne hrane,</w:t>
      </w:r>
    </w:p>
    <w:p w14:paraId="5E7E9494" w14:textId="27C4CFE6" w:rsidR="009A4FAB" w:rsidRPr="002F19C3" w:rsidRDefault="0047561A" w:rsidP="0047561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eastAsia="x-none"/>
        </w:rPr>
        <w:t>posredovanjem anket s področja ukrepov skupne kmetijske politike.</w:t>
      </w:r>
    </w:p>
    <w:p w14:paraId="3916D0C7" w14:textId="2BCA4B34"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3</w:t>
      </w:r>
      <w:r w:rsidRPr="002F19C3">
        <w:rPr>
          <w:rFonts w:ascii="Arial" w:eastAsia="Times New Roman" w:hAnsi="Arial" w:cs="Arial"/>
          <w:color w:val="000000" w:themeColor="text1"/>
          <w:sz w:val="20"/>
          <w:szCs w:val="20"/>
          <w:lang w:val="x-none" w:eastAsia="x-none"/>
        </w:rPr>
        <w:t xml:space="preserve">) Za vodenje in upravljanje zbirk podatkov lahko ministrstvo uporablja tudi temeljne topografske načrte, zbirko topografskih podatkov, topografske karte, pregledne karte, </w:t>
      </w:r>
      <w:proofErr w:type="spellStart"/>
      <w:r w:rsidRPr="002F19C3">
        <w:rPr>
          <w:rFonts w:ascii="Arial" w:eastAsia="Times New Roman" w:hAnsi="Arial" w:cs="Arial"/>
          <w:color w:val="000000" w:themeColor="text1"/>
          <w:sz w:val="20"/>
          <w:szCs w:val="20"/>
          <w:lang w:val="x-none" w:eastAsia="x-none"/>
        </w:rPr>
        <w:t>ortofoto</w:t>
      </w:r>
      <w:proofErr w:type="spellEnd"/>
      <w:r w:rsidRPr="002F19C3">
        <w:rPr>
          <w:rFonts w:ascii="Arial" w:eastAsia="Times New Roman" w:hAnsi="Arial" w:cs="Arial"/>
          <w:color w:val="000000" w:themeColor="text1"/>
          <w:sz w:val="20"/>
          <w:szCs w:val="20"/>
          <w:lang w:val="x-none" w:eastAsia="x-none"/>
        </w:rPr>
        <w:t>, podatke digitalnega modela reliefa in druge prostorske podatke.</w:t>
      </w:r>
    </w:p>
    <w:p w14:paraId="3B54220F"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4</w:t>
      </w:r>
      <w:r w:rsidRPr="002F19C3">
        <w:rPr>
          <w:rFonts w:ascii="Arial" w:eastAsia="Times New Roman" w:hAnsi="Arial" w:cs="Arial"/>
          <w:color w:val="000000" w:themeColor="text1"/>
          <w:sz w:val="20"/>
          <w:szCs w:val="20"/>
          <w:lang w:val="x-none" w:eastAsia="x-none"/>
        </w:rPr>
        <w:t xml:space="preserve">) Upravljavci načrtov, kart, </w:t>
      </w:r>
      <w:proofErr w:type="spellStart"/>
      <w:r w:rsidRPr="002F19C3">
        <w:rPr>
          <w:rFonts w:ascii="Arial" w:eastAsia="Times New Roman" w:hAnsi="Arial" w:cs="Arial"/>
          <w:color w:val="000000" w:themeColor="text1"/>
          <w:sz w:val="20"/>
          <w:szCs w:val="20"/>
          <w:lang w:val="x-none" w:eastAsia="x-none"/>
        </w:rPr>
        <w:t>ortofotov</w:t>
      </w:r>
      <w:proofErr w:type="spellEnd"/>
      <w:r w:rsidRPr="002F19C3">
        <w:rPr>
          <w:rFonts w:ascii="Arial" w:eastAsia="Times New Roman" w:hAnsi="Arial" w:cs="Arial"/>
          <w:color w:val="000000" w:themeColor="text1"/>
          <w:sz w:val="20"/>
          <w:szCs w:val="20"/>
          <w:lang w:val="x-none" w:eastAsia="x-none"/>
        </w:rPr>
        <w:t>, podatkov digitalnega modela reliefa in drugih prostorskih podatkov iz prejšnjega odstavka posredujejo ministrstvu podatke brezplačno oziroma v skladu z zakonom, ki ureja dostop do informacij javnega značaja.</w:t>
      </w:r>
    </w:p>
    <w:p w14:paraId="25AB6308"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5</w:t>
      </w:r>
      <w:r w:rsidRPr="002F19C3">
        <w:rPr>
          <w:rFonts w:ascii="Arial" w:eastAsia="Times New Roman" w:hAnsi="Arial" w:cs="Arial"/>
          <w:color w:val="000000" w:themeColor="text1"/>
          <w:sz w:val="20"/>
          <w:szCs w:val="20"/>
          <w:lang w:val="x-none" w:eastAsia="x-none"/>
        </w:rPr>
        <w:t xml:space="preserve">) Ministrstvo dostopa do pisnih in grafičnih podatkov iz zbirk podatkov iz prvega in drugega odstavka tega člena z neposredno </w:t>
      </w:r>
      <w:r w:rsidRPr="002F19C3">
        <w:rPr>
          <w:rFonts w:ascii="Arial" w:eastAsia="Times New Roman" w:hAnsi="Arial" w:cs="Arial"/>
          <w:color w:val="000000" w:themeColor="text1"/>
          <w:sz w:val="20"/>
          <w:szCs w:val="20"/>
          <w:lang w:eastAsia="x-none"/>
        </w:rPr>
        <w:t>elektronsko</w:t>
      </w:r>
      <w:r w:rsidRPr="002F19C3">
        <w:rPr>
          <w:rFonts w:ascii="Arial" w:eastAsia="Times New Roman" w:hAnsi="Arial" w:cs="Arial"/>
          <w:color w:val="000000" w:themeColor="text1"/>
          <w:sz w:val="20"/>
          <w:szCs w:val="20"/>
          <w:lang w:val="x-none" w:eastAsia="x-none"/>
        </w:rPr>
        <w:t xml:space="preserve"> povezavo</w:t>
      </w:r>
      <w:r w:rsidRPr="002F19C3">
        <w:rPr>
          <w:rFonts w:ascii="Arial" w:eastAsia="Times New Roman" w:hAnsi="Arial" w:cs="Arial"/>
          <w:color w:val="000000" w:themeColor="text1"/>
          <w:sz w:val="20"/>
          <w:szCs w:val="20"/>
          <w:lang w:eastAsia="x-none"/>
        </w:rPr>
        <w:t xml:space="preserve"> na podlagi povezovalnih znakov</w:t>
      </w:r>
      <w:r w:rsidRPr="002F19C3">
        <w:rPr>
          <w:rFonts w:ascii="Arial" w:eastAsia="Times New Roman" w:hAnsi="Arial" w:cs="Arial"/>
          <w:color w:val="000000" w:themeColor="text1"/>
          <w:sz w:val="20"/>
          <w:szCs w:val="20"/>
          <w:lang w:val="x-none" w:eastAsia="x-none"/>
        </w:rPr>
        <w:t>, če tehnične možnosti to omogočajo.</w:t>
      </w:r>
    </w:p>
    <w:p w14:paraId="3B02EB9E"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6</w:t>
      </w:r>
      <w:r w:rsidRPr="002F19C3">
        <w:rPr>
          <w:rFonts w:ascii="Arial" w:eastAsia="Times New Roman" w:hAnsi="Arial" w:cs="Arial"/>
          <w:color w:val="000000" w:themeColor="text1"/>
          <w:sz w:val="20"/>
          <w:szCs w:val="20"/>
          <w:lang w:val="x-none" w:eastAsia="x-none"/>
        </w:rPr>
        <w:t>) Za vodenje in upravljanje zbirk podatkov lahko ministrstvo v evidence z delovnega področja ministrstva prevzame podatke iz evidenc iz tega člena za osebe, ki se v evidence vpisujejo po lastni volji ali so se dolžne vanje vpisati v skladu z zakonom ali pa so v evidence vpisane po uradni dolžnosti.</w:t>
      </w:r>
    </w:p>
    <w:p w14:paraId="7A15F1B3" w14:textId="77777777" w:rsidR="009A4FAB" w:rsidRPr="002F19C3" w:rsidRDefault="009A4FAB" w:rsidP="009A4FAB">
      <w:pPr>
        <w:overflowPunct w:val="0"/>
        <w:autoSpaceDE w:val="0"/>
        <w:autoSpaceDN w:val="0"/>
        <w:adjustRightInd w:val="0"/>
        <w:spacing w:after="260" w:line="240" w:lineRule="auto"/>
        <w:ind w:firstLine="1021"/>
        <w:jc w:val="both"/>
        <w:textAlignment w:val="baseline"/>
        <w:rPr>
          <w:rFonts w:ascii="Arial" w:eastAsia="Times New Roman" w:hAnsi="Arial" w:cs="Arial"/>
          <w:color w:val="000000" w:themeColor="text1"/>
          <w:sz w:val="20"/>
          <w:szCs w:val="20"/>
          <w:lang w:eastAsia="x-none"/>
        </w:rPr>
      </w:pPr>
    </w:p>
    <w:p w14:paraId="36E6500C" w14:textId="0F516BE9"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18</w:t>
      </w:r>
      <w:r w:rsidR="005C1FDA" w:rsidRPr="002F19C3">
        <w:rPr>
          <w:rFonts w:ascii="Arial" w:eastAsia="Times New Roman" w:hAnsi="Arial" w:cs="Arial"/>
          <w:b/>
          <w:color w:val="000000" w:themeColor="text1"/>
          <w:sz w:val="20"/>
          <w:szCs w:val="20"/>
          <w:lang w:val="es-ES" w:eastAsia="x-none"/>
        </w:rPr>
        <w:t>6</w:t>
      </w:r>
      <w:r w:rsidR="009A4FAB" w:rsidRPr="002F19C3">
        <w:rPr>
          <w:rFonts w:ascii="Arial" w:eastAsia="Times New Roman" w:hAnsi="Arial" w:cs="Arial"/>
          <w:b/>
          <w:color w:val="000000" w:themeColor="text1"/>
          <w:sz w:val="20"/>
          <w:szCs w:val="20"/>
          <w:lang w:val="es-ES" w:eastAsia="x-none"/>
        </w:rPr>
        <w:t>. člen</w:t>
      </w:r>
    </w:p>
    <w:p w14:paraId="3C99A51E"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(povezovanje zbirk podatkov)</w:t>
      </w:r>
    </w:p>
    <w:p w14:paraId="6D6031AF" w14:textId="6CEE76F5" w:rsidR="009A4FAB" w:rsidRPr="002F19C3" w:rsidRDefault="009A4FAB" w:rsidP="00D07A8E">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(1) Za izvajanje nalog z delovnega področja ministrstva in organov v sestavi se evidence z delovnega področja ministrstva in organov v sestavi lahko povezujejo med seboj in z evidencami iz prvega in drugega odstavka prejšnjega člena</w:t>
      </w:r>
      <w:r w:rsidR="00297E9C" w:rsidRPr="002F19C3">
        <w:rPr>
          <w:rFonts w:ascii="Arial" w:eastAsia="Times New Roman" w:hAnsi="Arial" w:cs="Arial"/>
          <w:color w:val="000000" w:themeColor="text1"/>
          <w:sz w:val="20"/>
          <w:szCs w:val="20"/>
          <w:lang w:val="es-ES" w:eastAsia="x-none"/>
        </w:rPr>
        <w:t xml:space="preserve"> in medsebojno obdelujejo</w:t>
      </w:r>
      <w:r w:rsidRPr="002F19C3">
        <w:rPr>
          <w:rFonts w:ascii="Arial" w:eastAsia="Times New Roman" w:hAnsi="Arial" w:cs="Arial"/>
          <w:color w:val="000000" w:themeColor="text1"/>
          <w:sz w:val="20"/>
          <w:szCs w:val="20"/>
          <w:lang w:val="es-ES" w:eastAsia="x-none"/>
        </w:rPr>
        <w:t>.</w:t>
      </w:r>
    </w:p>
    <w:p w14:paraId="1E5EF2D9" w14:textId="77777777" w:rsidR="009A4FAB" w:rsidRPr="002F19C3" w:rsidRDefault="009A4FAB" w:rsidP="00D07A8E">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es-ES" w:eastAsia="x-none"/>
        </w:rPr>
        <w:t xml:space="preserve">(2) Za medsebojno povezovanje evidenc z delovnega področja ministrstva in organov v sestavi se za subjekte uporablja identifikacijska številka subjekta, za kmetijska gospodarstva pa KMG-MID ali </w:t>
      </w:r>
      <w:r w:rsidRPr="002F19C3">
        <w:rPr>
          <w:rFonts w:ascii="Arial" w:eastAsia="Times New Roman" w:hAnsi="Arial" w:cs="Arial"/>
          <w:color w:val="000000" w:themeColor="text1"/>
          <w:sz w:val="20"/>
          <w:szCs w:val="20"/>
          <w:lang w:eastAsia="x-none"/>
        </w:rPr>
        <w:t>s povezovalnimi znaki: lokacija v nacionalnem koordinatnem sistemu, BLOK-ID, GERK-ID, parcelna številka.</w:t>
      </w:r>
    </w:p>
    <w:p w14:paraId="3B973471" w14:textId="7E15E6D7" w:rsidR="009A4FAB" w:rsidRPr="002F19C3" w:rsidRDefault="009A4FAB" w:rsidP="00D07A8E">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(3) Za povezovanje evidenc z delovnega področja ministrstva in organov v sestavi z evidencami iz prvega in drugega odstavka prejšnjega člena se za osebne podatke uporablja davčna številka ali EMŠO ali matična številka poslovnega subjekta.</w:t>
      </w:r>
    </w:p>
    <w:p w14:paraId="2945B6B9" w14:textId="77777777" w:rsidR="00D07A8E" w:rsidRPr="002F19C3" w:rsidRDefault="00D07A8E" w:rsidP="00D07A8E">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p>
    <w:p w14:paraId="32C3A313" w14:textId="5EF06D23"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18</w:t>
      </w:r>
      <w:r w:rsidR="005C1FDA" w:rsidRPr="002F19C3">
        <w:rPr>
          <w:rFonts w:ascii="Arial" w:eastAsia="Times New Roman" w:hAnsi="Arial" w:cs="Arial"/>
          <w:b/>
          <w:color w:val="000000" w:themeColor="text1"/>
          <w:sz w:val="20"/>
          <w:szCs w:val="20"/>
          <w:lang w:val="es-ES" w:eastAsia="x-none"/>
        </w:rPr>
        <w:t>7</w:t>
      </w:r>
      <w:r w:rsidR="009A4FAB" w:rsidRPr="002F19C3">
        <w:rPr>
          <w:rFonts w:ascii="Arial" w:eastAsia="Times New Roman" w:hAnsi="Arial" w:cs="Arial"/>
          <w:b/>
          <w:color w:val="000000" w:themeColor="text1"/>
          <w:sz w:val="20"/>
          <w:szCs w:val="20"/>
          <w:lang w:val="es-ES" w:eastAsia="x-none"/>
        </w:rPr>
        <w:t>. člen</w:t>
      </w:r>
    </w:p>
    <w:p w14:paraId="1653E972"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(financiranje zbirk podatkov)</w:t>
      </w:r>
    </w:p>
    <w:p w14:paraId="2C2F7037"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Ministrstvo z organi v sestavi zagotovi sredstva za financiranje zbirk podatkov iz tega zakona.</w:t>
      </w:r>
    </w:p>
    <w:p w14:paraId="32F0B17E"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p>
    <w:p w14:paraId="56D5FB80" w14:textId="45521D29" w:rsidR="009A4FAB" w:rsidRPr="002F19C3" w:rsidRDefault="0047008F"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18</w:t>
      </w:r>
      <w:r w:rsidR="005C1FDA" w:rsidRPr="002F19C3">
        <w:rPr>
          <w:rFonts w:ascii="Arial" w:eastAsia="Times New Roman" w:hAnsi="Arial" w:cs="Arial"/>
          <w:b/>
          <w:color w:val="000000" w:themeColor="text1"/>
          <w:sz w:val="20"/>
          <w:szCs w:val="20"/>
          <w:lang w:val="es-ES" w:eastAsia="x-none"/>
        </w:rPr>
        <w:t>8</w:t>
      </w:r>
      <w:r w:rsidR="009A4FAB" w:rsidRPr="002F19C3">
        <w:rPr>
          <w:rFonts w:ascii="Arial" w:eastAsia="Times New Roman" w:hAnsi="Arial" w:cs="Arial"/>
          <w:b/>
          <w:color w:val="000000" w:themeColor="text1"/>
          <w:sz w:val="20"/>
          <w:szCs w:val="20"/>
          <w:lang w:val="es-ES" w:eastAsia="x-none"/>
        </w:rPr>
        <w:t>. člen</w:t>
      </w:r>
    </w:p>
    <w:p w14:paraId="6A1E3756"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(dostop in posredovanje podatkov iz zbirk podatkov)</w:t>
      </w:r>
    </w:p>
    <w:p w14:paraId="177D534C" w14:textId="77777777" w:rsidR="00D07A8E"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1</w:t>
      </w:r>
      <w:r w:rsidRPr="002F19C3">
        <w:rPr>
          <w:rFonts w:ascii="Arial" w:eastAsia="Times New Roman" w:hAnsi="Arial" w:cs="Arial"/>
          <w:color w:val="000000" w:themeColor="text1"/>
          <w:sz w:val="20"/>
          <w:szCs w:val="20"/>
          <w:lang w:val="x-none" w:eastAsia="x-none"/>
        </w:rPr>
        <w:t xml:space="preserve">) Ministrstvo </w:t>
      </w:r>
      <w:r w:rsidRPr="002F19C3">
        <w:rPr>
          <w:rFonts w:ascii="Arial" w:eastAsia="Times New Roman" w:hAnsi="Arial" w:cs="Arial"/>
          <w:color w:val="000000" w:themeColor="text1"/>
          <w:sz w:val="20"/>
          <w:szCs w:val="20"/>
          <w:lang w:eastAsia="x-none"/>
        </w:rPr>
        <w:t xml:space="preserve">in organi v sestavi </w:t>
      </w:r>
      <w:r w:rsidRPr="002F19C3">
        <w:rPr>
          <w:rFonts w:ascii="Arial" w:eastAsia="Times New Roman" w:hAnsi="Arial" w:cs="Arial"/>
          <w:color w:val="000000" w:themeColor="text1"/>
          <w:sz w:val="20"/>
          <w:szCs w:val="20"/>
          <w:lang w:val="x-none" w:eastAsia="x-none"/>
        </w:rPr>
        <w:t>posreduje</w:t>
      </w:r>
      <w:r w:rsidRPr="002F19C3">
        <w:rPr>
          <w:rFonts w:ascii="Arial" w:eastAsia="Times New Roman" w:hAnsi="Arial" w:cs="Arial"/>
          <w:color w:val="000000" w:themeColor="text1"/>
          <w:sz w:val="20"/>
          <w:szCs w:val="20"/>
          <w:lang w:eastAsia="x-none"/>
        </w:rPr>
        <w:t>jo</w:t>
      </w:r>
      <w:r w:rsidRPr="002F19C3">
        <w:rPr>
          <w:rFonts w:ascii="Arial" w:eastAsia="Times New Roman" w:hAnsi="Arial" w:cs="Arial"/>
          <w:color w:val="000000" w:themeColor="text1"/>
          <w:sz w:val="20"/>
          <w:szCs w:val="20"/>
          <w:lang w:val="x-none" w:eastAsia="x-none"/>
        </w:rPr>
        <w:t xml:space="preserve"> podatke iz zbirk tega zakona v skladu s prejšnjim odstavkom pooblaščenim organizacijam, izvajalcem javnih služb in izvajalcem ukrepov kmetijske </w:t>
      </w:r>
      <w:r w:rsidRPr="002F19C3">
        <w:rPr>
          <w:rFonts w:ascii="Arial" w:eastAsia="Times New Roman" w:hAnsi="Arial" w:cs="Arial"/>
          <w:color w:val="000000" w:themeColor="text1"/>
          <w:sz w:val="20"/>
          <w:szCs w:val="20"/>
          <w:lang w:val="x-none" w:eastAsia="x-none"/>
        </w:rPr>
        <w:lastRenderedPageBreak/>
        <w:t>politike, če jih ti potrebujejo za izvajanje nalog iz delovnega področja ministrstva ter drugim državnim organom in občinam, če jih ti potrebujejo za izvajanje zakonsko določenih nalog.</w:t>
      </w:r>
    </w:p>
    <w:p w14:paraId="243DD648" w14:textId="1329A1C8"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strike/>
          <w:color w:val="000000" w:themeColor="text1"/>
          <w:sz w:val="20"/>
          <w:szCs w:val="20"/>
          <w:lang w:val="es-ES" w:eastAsia="x-none"/>
        </w:rPr>
      </w:pPr>
      <w:r w:rsidRPr="002F19C3">
        <w:rPr>
          <w:rFonts w:ascii="Arial" w:eastAsia="Times New Roman" w:hAnsi="Arial" w:cs="Arial"/>
          <w:color w:val="000000" w:themeColor="text1"/>
          <w:sz w:val="20"/>
          <w:szCs w:val="20"/>
          <w:lang w:eastAsia="x-none"/>
        </w:rPr>
        <w:t>(</w:t>
      </w:r>
      <w:r w:rsidR="00D07A8E" w:rsidRPr="002F19C3">
        <w:rPr>
          <w:rFonts w:ascii="Arial" w:eastAsia="Times New Roman" w:hAnsi="Arial" w:cs="Arial"/>
          <w:color w:val="000000" w:themeColor="text1"/>
          <w:sz w:val="20"/>
          <w:szCs w:val="20"/>
          <w:lang w:eastAsia="x-none"/>
        </w:rPr>
        <w:t>2</w:t>
      </w:r>
      <w:r w:rsidRPr="002F19C3">
        <w:rPr>
          <w:rFonts w:ascii="Arial" w:eastAsia="Times New Roman" w:hAnsi="Arial" w:cs="Arial"/>
          <w:color w:val="000000" w:themeColor="text1"/>
          <w:sz w:val="20"/>
          <w:szCs w:val="20"/>
          <w:lang w:eastAsia="x-none"/>
        </w:rPr>
        <w:t xml:space="preserve">) </w:t>
      </w:r>
      <w:r w:rsidRPr="002F19C3">
        <w:rPr>
          <w:rFonts w:ascii="Arial" w:eastAsia="Times New Roman" w:hAnsi="Arial" w:cs="Arial"/>
          <w:color w:val="000000" w:themeColor="text1"/>
          <w:sz w:val="20"/>
          <w:szCs w:val="20"/>
          <w:lang w:val="es-ES" w:eastAsia="x-none"/>
        </w:rPr>
        <w:t xml:space="preserve">Ne glede na prejšnji odstavek, ministrstvo za potrebe upravljanja in vodenja zbirk podatkov s področja živinoreje, ki jih skladno </w:t>
      </w:r>
      <w:r w:rsidR="00D07A8E" w:rsidRPr="002F19C3">
        <w:rPr>
          <w:rFonts w:ascii="Arial" w:eastAsia="Times New Roman" w:hAnsi="Arial" w:cs="Arial"/>
          <w:color w:val="000000" w:themeColor="text1"/>
          <w:sz w:val="20"/>
          <w:szCs w:val="20"/>
          <w:lang w:val="es-ES" w:eastAsia="x-none"/>
        </w:rPr>
        <w:t>s tem zakonom</w:t>
      </w:r>
      <w:r w:rsidRPr="002F19C3">
        <w:rPr>
          <w:rFonts w:ascii="Arial" w:eastAsia="Times New Roman" w:hAnsi="Arial" w:cs="Arial"/>
          <w:color w:val="000000" w:themeColor="text1"/>
          <w:sz w:val="20"/>
          <w:szCs w:val="20"/>
          <w:lang w:val="es-ES" w:eastAsia="x-none"/>
        </w:rPr>
        <w:t xml:space="preserve"> upravljajo in vodijo izvajalci javnih služb v živinoreji, omogoči pridobivanje podatkov iz zbirk podatkov</w:t>
      </w:r>
      <w:r w:rsidRPr="002F19C3">
        <w:rPr>
          <w:rFonts w:ascii="Arial" w:eastAsia="Arial" w:hAnsi="Arial" w:cs="Arial"/>
          <w:color w:val="000000" w:themeColor="text1"/>
          <w:sz w:val="20"/>
          <w:szCs w:val="20"/>
          <w:lang w:val="es-ES" w:eastAsia="x-none"/>
        </w:rPr>
        <w:t xml:space="preserve"> v upravljanju ministrstva in organov v sestavi</w:t>
      </w:r>
      <w:r w:rsidR="00D07A8E" w:rsidRPr="002F19C3">
        <w:rPr>
          <w:rFonts w:ascii="Arial" w:eastAsia="Times New Roman" w:hAnsi="Arial" w:cs="Arial"/>
          <w:color w:val="000000" w:themeColor="text1"/>
          <w:sz w:val="20"/>
          <w:szCs w:val="20"/>
          <w:lang w:val="es-ES" w:eastAsia="x-none"/>
        </w:rPr>
        <w:t>.</w:t>
      </w:r>
    </w:p>
    <w:p w14:paraId="73523B2E" w14:textId="424A2ADA"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w:t>
      </w:r>
      <w:r w:rsidR="00D07A8E" w:rsidRPr="002F19C3">
        <w:rPr>
          <w:rFonts w:ascii="Arial" w:eastAsia="Times New Roman" w:hAnsi="Arial" w:cs="Arial"/>
          <w:color w:val="000000" w:themeColor="text1"/>
          <w:sz w:val="20"/>
          <w:szCs w:val="20"/>
          <w:lang w:eastAsia="x-none"/>
        </w:rPr>
        <w:t>3</w:t>
      </w:r>
      <w:r w:rsidRPr="002F19C3">
        <w:rPr>
          <w:rFonts w:ascii="Arial" w:eastAsia="Times New Roman" w:hAnsi="Arial" w:cs="Arial"/>
          <w:color w:val="000000" w:themeColor="text1"/>
          <w:sz w:val="20"/>
          <w:szCs w:val="20"/>
          <w:lang w:val="x-none" w:eastAsia="x-none"/>
        </w:rPr>
        <w:t xml:space="preserve">) Ministrstvo omogoči </w:t>
      </w:r>
      <w:r w:rsidRPr="002F19C3">
        <w:rPr>
          <w:rFonts w:ascii="Arial" w:eastAsia="Times New Roman" w:hAnsi="Arial" w:cs="Arial"/>
          <w:color w:val="000000" w:themeColor="text1"/>
          <w:sz w:val="20"/>
          <w:szCs w:val="20"/>
          <w:lang w:eastAsia="x-none"/>
        </w:rPr>
        <w:t>dostop</w:t>
      </w:r>
      <w:r w:rsidRPr="002F19C3">
        <w:rPr>
          <w:rFonts w:ascii="Arial" w:eastAsia="Times New Roman" w:hAnsi="Arial" w:cs="Arial"/>
          <w:color w:val="000000" w:themeColor="text1"/>
          <w:sz w:val="20"/>
          <w:szCs w:val="20"/>
          <w:lang w:val="x-none" w:eastAsia="x-none"/>
        </w:rPr>
        <w:t xml:space="preserve"> </w:t>
      </w:r>
      <w:r w:rsidRPr="002F19C3">
        <w:rPr>
          <w:rFonts w:ascii="Arial" w:eastAsia="Times New Roman" w:hAnsi="Arial" w:cs="Arial"/>
          <w:color w:val="000000" w:themeColor="text1"/>
          <w:sz w:val="20"/>
          <w:szCs w:val="20"/>
          <w:lang w:eastAsia="x-none"/>
        </w:rPr>
        <w:t>do</w:t>
      </w:r>
      <w:r w:rsidRPr="002F19C3">
        <w:rPr>
          <w:rFonts w:ascii="Arial" w:eastAsia="Times New Roman" w:hAnsi="Arial" w:cs="Arial"/>
          <w:color w:val="000000" w:themeColor="text1"/>
          <w:sz w:val="20"/>
          <w:szCs w:val="20"/>
          <w:lang w:val="x-none" w:eastAsia="x-none"/>
        </w:rPr>
        <w:t xml:space="preserve"> zbirk podatkov iz tega zakona osebam, ki opravljajo naloge v pooblaščenih organizacijah, pri izvajalcih javnih služb in izvajalcih ukrepov kmetijske politike, če jih te osebe potrebujejo za izvajanje nalog iz delovnega področja ministrstva, ter osebam v drugih državnih organih in občinah, če jih te osebe potrebujejo za izvajanje zakonsko določenih nalog.</w:t>
      </w:r>
    </w:p>
    <w:p w14:paraId="34B5484D" w14:textId="77777777" w:rsidR="009A4FAB" w:rsidRPr="002F19C3" w:rsidRDefault="009A4FAB" w:rsidP="009A4FAB">
      <w:pPr>
        <w:overflowPunct w:val="0"/>
        <w:autoSpaceDE w:val="0"/>
        <w:autoSpaceDN w:val="0"/>
        <w:adjustRightInd w:val="0"/>
        <w:spacing w:after="260" w:line="240" w:lineRule="auto"/>
        <w:ind w:firstLine="1021"/>
        <w:jc w:val="both"/>
        <w:textAlignment w:val="baseline"/>
        <w:rPr>
          <w:rFonts w:ascii="Arial" w:eastAsia="Times New Roman" w:hAnsi="Arial" w:cs="Arial"/>
          <w:color w:val="000000" w:themeColor="text1"/>
          <w:sz w:val="20"/>
          <w:szCs w:val="20"/>
          <w:lang w:val="es-ES" w:eastAsia="x-none"/>
        </w:rPr>
      </w:pPr>
    </w:p>
    <w:p w14:paraId="29A37DBA" w14:textId="56F0F018" w:rsidR="009A4FAB" w:rsidRPr="002F19C3" w:rsidRDefault="0047008F" w:rsidP="009A4FAB">
      <w:pPr>
        <w:overflowPunct w:val="0"/>
        <w:autoSpaceDE w:val="0"/>
        <w:autoSpaceDN w:val="0"/>
        <w:adjustRightInd w:val="0"/>
        <w:spacing w:after="260" w:line="240" w:lineRule="auto"/>
        <w:jc w:val="center"/>
        <w:textAlignment w:val="baseline"/>
        <w:rPr>
          <w:rFonts w:ascii="Arial" w:eastAsia="Arial" w:hAnsi="Arial" w:cs="Arial"/>
          <w:b/>
          <w:bCs/>
          <w:color w:val="000000" w:themeColor="text1"/>
          <w:sz w:val="20"/>
          <w:szCs w:val="20"/>
          <w:lang w:eastAsia="sl-SI"/>
        </w:rPr>
      </w:pPr>
      <w:r w:rsidRPr="002F19C3">
        <w:rPr>
          <w:rFonts w:ascii="Arial" w:eastAsia="Arial" w:hAnsi="Arial" w:cs="Arial"/>
          <w:b/>
          <w:bCs/>
          <w:color w:val="000000" w:themeColor="text1"/>
          <w:sz w:val="20"/>
          <w:szCs w:val="20"/>
          <w:lang w:eastAsia="sl-SI"/>
        </w:rPr>
        <w:t>18</w:t>
      </w:r>
      <w:r w:rsidR="005C1FDA" w:rsidRPr="002F19C3">
        <w:rPr>
          <w:rFonts w:ascii="Arial" w:eastAsia="Arial" w:hAnsi="Arial" w:cs="Arial"/>
          <w:b/>
          <w:bCs/>
          <w:color w:val="000000" w:themeColor="text1"/>
          <w:sz w:val="20"/>
          <w:szCs w:val="20"/>
          <w:lang w:eastAsia="sl-SI"/>
        </w:rPr>
        <w:t>9</w:t>
      </w:r>
      <w:r w:rsidRPr="002F19C3">
        <w:rPr>
          <w:rFonts w:ascii="Arial" w:eastAsia="Arial" w:hAnsi="Arial" w:cs="Arial"/>
          <w:b/>
          <w:bCs/>
          <w:color w:val="000000" w:themeColor="text1"/>
          <w:sz w:val="20"/>
          <w:szCs w:val="20"/>
          <w:lang w:eastAsia="sl-SI"/>
        </w:rPr>
        <w:t>. člen</w:t>
      </w:r>
    </w:p>
    <w:p w14:paraId="001B148D" w14:textId="77777777" w:rsidR="009A4FAB" w:rsidRPr="002F19C3" w:rsidRDefault="009A4FAB" w:rsidP="009A4FAB">
      <w:pPr>
        <w:overflowPunct w:val="0"/>
        <w:autoSpaceDE w:val="0"/>
        <w:autoSpaceDN w:val="0"/>
        <w:adjustRightInd w:val="0"/>
        <w:spacing w:after="260" w:line="240" w:lineRule="auto"/>
        <w:jc w:val="center"/>
        <w:textAlignment w:val="baseline"/>
        <w:rPr>
          <w:rFonts w:ascii="Arial" w:eastAsia="Arial" w:hAnsi="Arial" w:cs="Arial"/>
          <w:b/>
          <w:bCs/>
          <w:color w:val="000000" w:themeColor="text1"/>
          <w:sz w:val="20"/>
          <w:szCs w:val="20"/>
          <w:lang w:eastAsia="sl-SI"/>
        </w:rPr>
      </w:pPr>
      <w:r w:rsidRPr="002F19C3">
        <w:rPr>
          <w:rFonts w:ascii="Arial" w:eastAsia="Arial" w:hAnsi="Arial" w:cs="Arial"/>
          <w:b/>
          <w:bCs/>
          <w:color w:val="000000" w:themeColor="text1"/>
          <w:sz w:val="20"/>
          <w:szCs w:val="20"/>
          <w:lang w:eastAsia="sl-SI"/>
        </w:rPr>
        <w:t>(podatkovne zbirke za upravne preglede in preglede na kraju samem)</w:t>
      </w:r>
    </w:p>
    <w:p w14:paraId="29F01FBE" w14:textId="348618F3" w:rsidR="009A4FAB" w:rsidRPr="002F19C3" w:rsidRDefault="009A4FAB" w:rsidP="009A4FAB">
      <w:pPr>
        <w:overflowPunct w:val="0"/>
        <w:autoSpaceDE w:val="0"/>
        <w:autoSpaceDN w:val="0"/>
        <w:adjustRightInd w:val="0"/>
        <w:spacing w:after="260" w:line="240" w:lineRule="auto"/>
        <w:jc w:val="both"/>
        <w:textAlignment w:val="baseline"/>
        <w:rPr>
          <w:rFonts w:ascii="Arial" w:eastAsia="Arial" w:hAnsi="Arial" w:cs="Arial"/>
          <w:color w:val="000000" w:themeColor="text1"/>
          <w:sz w:val="20"/>
          <w:szCs w:val="20"/>
          <w:lang w:eastAsia="sl-SI"/>
        </w:rPr>
      </w:pPr>
      <w:r w:rsidRPr="002F19C3">
        <w:rPr>
          <w:rFonts w:ascii="Arial" w:eastAsia="Arial" w:hAnsi="Arial" w:cs="Arial"/>
          <w:color w:val="000000" w:themeColor="text1"/>
          <w:sz w:val="20"/>
          <w:szCs w:val="20"/>
          <w:lang w:eastAsia="sl-SI"/>
        </w:rPr>
        <w:t>(1) Za namene izvajanja ukrepov kmetijske politike ministrstvo vzpostavi digitalne zbirke podatkov (kontrolni sloji), ki vsebujejo specifične podatke za preverjanje izpolnjevanja posameznih zahtev za izvajanje ali skupin pogojev oziroma meril upravičenosti ter uporabo upravnih sankcij,</w:t>
      </w:r>
      <w:r w:rsidR="00916FE7" w:rsidRPr="002F19C3">
        <w:rPr>
          <w:rFonts w:ascii="Arial" w:eastAsia="Arial" w:hAnsi="Arial" w:cs="Arial"/>
          <w:color w:val="000000" w:themeColor="text1"/>
          <w:sz w:val="20"/>
          <w:szCs w:val="20"/>
          <w:lang w:eastAsia="sl-SI"/>
        </w:rPr>
        <w:t xml:space="preserve"> kot jih določajo predpisi iz 43</w:t>
      </w:r>
      <w:r w:rsidRPr="002F19C3">
        <w:rPr>
          <w:rFonts w:ascii="Arial" w:eastAsia="Arial" w:hAnsi="Arial" w:cs="Arial"/>
          <w:color w:val="000000" w:themeColor="text1"/>
          <w:sz w:val="20"/>
          <w:szCs w:val="20"/>
          <w:lang w:eastAsia="sl-SI"/>
        </w:rPr>
        <w:t>. člena tega zakona.</w:t>
      </w:r>
    </w:p>
    <w:p w14:paraId="7BFE908A"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Arial" w:hAnsi="Arial" w:cs="Arial"/>
          <w:color w:val="000000" w:themeColor="text1"/>
          <w:sz w:val="20"/>
          <w:szCs w:val="20"/>
          <w:lang w:eastAsia="sl-SI"/>
        </w:rPr>
      </w:pPr>
      <w:r w:rsidRPr="002F19C3">
        <w:rPr>
          <w:rFonts w:ascii="Arial" w:eastAsia="Arial" w:hAnsi="Arial" w:cs="Arial"/>
          <w:color w:val="000000" w:themeColor="text1"/>
          <w:sz w:val="20"/>
          <w:szCs w:val="20"/>
          <w:lang w:eastAsia="sl-SI"/>
        </w:rPr>
        <w:t>(2) Za isti namen za področja, za katera so pristojna druga ministrstva, organi javne uprave ali nosilci pooblastil, ministrstvo prevzame digitalne zbirke podatkov (kontrolne sloje), v izvirni ali prilagojeni obliki, od pristojnih ministrstev, organov javne uprave ali nosilcev javnih pooblastil.</w:t>
      </w:r>
    </w:p>
    <w:p w14:paraId="6FFC0886" w14:textId="1E86E135" w:rsidR="009A4FAB" w:rsidRPr="002F19C3" w:rsidRDefault="009A4FAB" w:rsidP="009A4FAB">
      <w:pPr>
        <w:overflowPunct w:val="0"/>
        <w:autoSpaceDE w:val="0"/>
        <w:autoSpaceDN w:val="0"/>
        <w:adjustRightInd w:val="0"/>
        <w:spacing w:after="260" w:line="240" w:lineRule="auto"/>
        <w:jc w:val="both"/>
        <w:textAlignment w:val="baseline"/>
        <w:rPr>
          <w:rFonts w:ascii="Arial" w:eastAsia="Arial" w:hAnsi="Arial" w:cs="Arial"/>
          <w:color w:val="000000" w:themeColor="text1"/>
          <w:sz w:val="20"/>
          <w:szCs w:val="20"/>
          <w:lang w:eastAsia="sl-SI"/>
        </w:rPr>
      </w:pPr>
      <w:r w:rsidRPr="002F19C3">
        <w:rPr>
          <w:rFonts w:ascii="Arial" w:eastAsia="Arial" w:hAnsi="Arial" w:cs="Arial"/>
          <w:color w:val="000000" w:themeColor="text1"/>
          <w:sz w:val="20"/>
          <w:szCs w:val="20"/>
          <w:lang w:eastAsia="sl-SI"/>
        </w:rPr>
        <w:t xml:space="preserve">(3) Vrsto, obliko, ureditev, vire vhodnih podatkov in ostale zahteve za posamezno digitalno zbirko podatkov (kontrolni sloji) se določi s predpisi iz </w:t>
      </w:r>
      <w:r w:rsidR="00916FE7" w:rsidRPr="002F19C3">
        <w:rPr>
          <w:rFonts w:ascii="Arial" w:eastAsia="Arial" w:hAnsi="Arial" w:cs="Arial"/>
          <w:color w:val="000000" w:themeColor="text1"/>
          <w:sz w:val="20"/>
          <w:szCs w:val="20"/>
          <w:lang w:eastAsia="sl-SI"/>
        </w:rPr>
        <w:t>43. člena tega zakona</w:t>
      </w:r>
      <w:r w:rsidRPr="002F19C3">
        <w:rPr>
          <w:rFonts w:ascii="Arial" w:eastAsia="Arial" w:hAnsi="Arial" w:cs="Arial"/>
          <w:color w:val="000000" w:themeColor="text1"/>
          <w:sz w:val="20"/>
          <w:szCs w:val="20"/>
          <w:lang w:eastAsia="sl-SI"/>
        </w:rPr>
        <w:t>.</w:t>
      </w:r>
    </w:p>
    <w:p w14:paraId="32DFE967"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Arial" w:hAnsi="Arial" w:cs="Arial"/>
          <w:color w:val="000000" w:themeColor="text1"/>
          <w:sz w:val="20"/>
          <w:szCs w:val="20"/>
          <w:lang w:eastAsia="sl-SI"/>
        </w:rPr>
      </w:pPr>
      <w:r w:rsidRPr="002F19C3">
        <w:rPr>
          <w:rFonts w:ascii="Arial" w:eastAsia="Arial" w:hAnsi="Arial" w:cs="Arial"/>
          <w:color w:val="000000" w:themeColor="text1"/>
          <w:sz w:val="20"/>
          <w:szCs w:val="20"/>
          <w:lang w:eastAsia="sl-SI"/>
        </w:rPr>
        <w:t xml:space="preserve">(4) Podatkovne zbirke iz prvega in drugega odstavka tega člena se vodijo in upravljajo znotraj integriranega administrativnega kontrolnega sistema. </w:t>
      </w:r>
    </w:p>
    <w:p w14:paraId="5309DD79"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Arial" w:hAnsi="Arial" w:cs="Arial"/>
          <w:color w:val="000000" w:themeColor="text1"/>
          <w:sz w:val="20"/>
          <w:szCs w:val="20"/>
          <w:lang w:eastAsia="sl-SI"/>
        </w:rPr>
      </w:pPr>
      <w:r w:rsidRPr="002F19C3">
        <w:rPr>
          <w:rFonts w:ascii="Arial" w:eastAsia="Arial" w:hAnsi="Arial" w:cs="Arial"/>
          <w:color w:val="000000" w:themeColor="text1"/>
          <w:sz w:val="20"/>
          <w:szCs w:val="20"/>
          <w:lang w:eastAsia="sl-SI"/>
        </w:rPr>
        <w:t>(5) Podatki iz prvega in drugega odstavka tega člena so javni, razen če zakon določa drugače.</w:t>
      </w:r>
    </w:p>
    <w:p w14:paraId="3C82489E" w14:textId="77777777" w:rsidR="009A4FAB" w:rsidRPr="002F19C3" w:rsidRDefault="009A4FAB" w:rsidP="009A4FAB">
      <w:pPr>
        <w:overflowPunct w:val="0"/>
        <w:autoSpaceDE w:val="0"/>
        <w:autoSpaceDN w:val="0"/>
        <w:adjustRightInd w:val="0"/>
        <w:spacing w:after="260" w:line="240" w:lineRule="auto"/>
        <w:ind w:firstLine="1021"/>
        <w:jc w:val="both"/>
        <w:textAlignment w:val="baseline"/>
        <w:rPr>
          <w:rFonts w:ascii="Arial" w:eastAsia="Times New Roman" w:hAnsi="Arial" w:cs="Arial"/>
          <w:color w:val="000000" w:themeColor="text1"/>
          <w:sz w:val="20"/>
          <w:szCs w:val="20"/>
          <w:lang w:eastAsia="x-none"/>
        </w:rPr>
      </w:pPr>
    </w:p>
    <w:p w14:paraId="6D28B12F" w14:textId="59370149" w:rsidR="009A4FAB" w:rsidRPr="002F19C3" w:rsidRDefault="005C1FDA"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190</w:t>
      </w:r>
      <w:r w:rsidR="0047008F" w:rsidRPr="002F19C3">
        <w:rPr>
          <w:rFonts w:ascii="Arial" w:eastAsia="Times New Roman" w:hAnsi="Arial" w:cs="Arial"/>
          <w:b/>
          <w:color w:val="000000" w:themeColor="text1"/>
          <w:sz w:val="20"/>
          <w:szCs w:val="20"/>
          <w:lang w:eastAsia="x-none"/>
        </w:rPr>
        <w:t>.</w:t>
      </w:r>
      <w:r w:rsidR="009A4FAB" w:rsidRPr="002F19C3">
        <w:rPr>
          <w:rFonts w:ascii="Arial" w:eastAsia="Times New Roman" w:hAnsi="Arial" w:cs="Arial"/>
          <w:b/>
          <w:color w:val="000000" w:themeColor="text1"/>
          <w:sz w:val="20"/>
          <w:szCs w:val="20"/>
          <w:lang w:val="x-none" w:eastAsia="x-none"/>
        </w:rPr>
        <w:t xml:space="preserve"> člen</w:t>
      </w:r>
    </w:p>
    <w:p w14:paraId="4D224578"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(omogočanje pridobivanja podatkov zavarovalnicam)</w:t>
      </w:r>
    </w:p>
    <w:p w14:paraId="36CFEDED"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Agencija zavarovalnicam, ki opravljajo zavarovalne posle v skladu z zakonom, ki ureja zavarovalništvo, za namen opravljanja teh poslov v primeru, ko upravičenci uveljavljajo pravice iz naslova ukrepov kmetijske politike, ki se nanašajo na sofinanciranje zavarovanja, omogoči pridobivanje podatkov iz zbirne vloge iz predpisa, ki ureja izvedbo ukrepov kmetijske politike, ki se nanašajo na upravičenca in ki jih zavarovalnica potrebuje za sklenitev zavarovalne pogodbe.</w:t>
      </w:r>
    </w:p>
    <w:p w14:paraId="61E77510"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Agencija posreduje podatke iz prejšnjega odstavka na podlagi izrecnega pisnega soglasja upravičenca za posredovanje podatkov, ki ga lahko upravičenec kadarkoli umakne s pisno izjavo. Vlagatelj zahteve za pridobitev podatkov iz prejšnjega odstavka mora zahtevi priložiti izjavo upravičenca, da vlagatelju izrecno dovoljuje pridobivanje njegovih podatkov od agencije, in sicer za namen uveljavljanja pravice iz naslova ukrepov kmetijske politike, ki se nanašajo na sofinanciranje zavarovanja.</w:t>
      </w:r>
    </w:p>
    <w:p w14:paraId="0782CA19" w14:textId="0FE5B0FA"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 xml:space="preserve">(3) Ne glede na prejšnji odstavek lahko zavarovalnice, ki opravljajo zavarovalne posle v skladu z zakonom, ki ureja zavarovalništvo, za namen opravljanja teh poslov v primeru, ko upravičenci uveljavljajo pravice iz ukrepov kmetijske politike, ki se nanašajo na sofinanciranje zavarovanja, dostopajo do podatkov zavarovanca o zemljiščih in </w:t>
      </w:r>
      <w:r w:rsidR="00D07A8E" w:rsidRPr="002F19C3">
        <w:rPr>
          <w:rFonts w:ascii="Arial" w:eastAsia="Times New Roman" w:hAnsi="Arial" w:cs="Arial"/>
          <w:color w:val="000000" w:themeColor="text1"/>
          <w:sz w:val="20"/>
          <w:szCs w:val="20"/>
          <w:lang w:val="x-none" w:eastAsia="x-none"/>
        </w:rPr>
        <w:t>živalih iz zbirk podatkov iz 15</w:t>
      </w:r>
      <w:r w:rsidR="007B1336" w:rsidRPr="002F19C3">
        <w:rPr>
          <w:rFonts w:ascii="Arial" w:eastAsia="Times New Roman" w:hAnsi="Arial" w:cs="Arial"/>
          <w:color w:val="000000" w:themeColor="text1"/>
          <w:sz w:val="20"/>
          <w:szCs w:val="20"/>
          <w:lang w:eastAsia="x-none"/>
        </w:rPr>
        <w:t>3</w:t>
      </w:r>
      <w:r w:rsidR="00D07A8E" w:rsidRPr="002F19C3">
        <w:rPr>
          <w:rFonts w:ascii="Arial" w:eastAsia="Times New Roman" w:hAnsi="Arial" w:cs="Arial"/>
          <w:color w:val="000000" w:themeColor="text1"/>
          <w:sz w:val="20"/>
          <w:szCs w:val="20"/>
          <w:lang w:val="x-none" w:eastAsia="x-none"/>
        </w:rPr>
        <w:t xml:space="preserve">. </w:t>
      </w:r>
      <w:r w:rsidR="00D07A8E" w:rsidRPr="002F19C3">
        <w:rPr>
          <w:rFonts w:ascii="Arial" w:eastAsia="Times New Roman" w:hAnsi="Arial" w:cs="Arial"/>
          <w:color w:val="000000" w:themeColor="text1"/>
          <w:sz w:val="20"/>
          <w:szCs w:val="20"/>
          <w:lang w:eastAsia="x-none"/>
        </w:rPr>
        <w:t xml:space="preserve">tega zakona </w:t>
      </w:r>
      <w:r w:rsidR="00D07A8E" w:rsidRPr="002F19C3">
        <w:rPr>
          <w:rFonts w:ascii="Arial" w:eastAsia="Times New Roman" w:hAnsi="Arial" w:cs="Arial"/>
          <w:color w:val="000000" w:themeColor="text1"/>
          <w:sz w:val="20"/>
          <w:szCs w:val="20"/>
          <w:lang w:val="x-none" w:eastAsia="x-none"/>
        </w:rPr>
        <w:t xml:space="preserve">in </w:t>
      </w:r>
      <w:r w:rsidRPr="002F19C3">
        <w:rPr>
          <w:rFonts w:ascii="Arial" w:eastAsia="Times New Roman" w:hAnsi="Arial" w:cs="Arial"/>
          <w:color w:val="000000" w:themeColor="text1"/>
          <w:sz w:val="20"/>
          <w:szCs w:val="20"/>
          <w:lang w:val="x-none" w:eastAsia="x-none"/>
        </w:rPr>
        <w:lastRenderedPageBreak/>
        <w:t>zakona</w:t>
      </w:r>
      <w:r w:rsidR="00D07A8E" w:rsidRPr="002F19C3">
        <w:rPr>
          <w:rFonts w:ascii="Arial" w:eastAsia="Times New Roman" w:hAnsi="Arial" w:cs="Arial"/>
          <w:color w:val="000000" w:themeColor="text1"/>
          <w:sz w:val="20"/>
          <w:szCs w:val="20"/>
          <w:lang w:eastAsia="x-none"/>
        </w:rPr>
        <w:t>, ki ureja zdravje živali</w:t>
      </w:r>
      <w:r w:rsidRPr="002F19C3">
        <w:rPr>
          <w:rFonts w:ascii="Arial" w:eastAsia="Times New Roman" w:hAnsi="Arial" w:cs="Arial"/>
          <w:color w:val="000000" w:themeColor="text1"/>
          <w:sz w:val="20"/>
          <w:szCs w:val="20"/>
          <w:lang w:val="x-none" w:eastAsia="x-none"/>
        </w:rPr>
        <w:t xml:space="preserve"> ter do podatkov zavarovanca o zemljiščih in živalih iz zbirne vloge iz predpisa, ki ureja izvedbo ukrepov kmetijske politike.</w:t>
      </w:r>
    </w:p>
    <w:p w14:paraId="3F8FC80C"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4</w:t>
      </w:r>
      <w:r w:rsidRPr="002F19C3">
        <w:rPr>
          <w:rFonts w:ascii="Arial" w:eastAsia="Times New Roman" w:hAnsi="Arial" w:cs="Arial"/>
          <w:color w:val="000000" w:themeColor="text1"/>
          <w:sz w:val="20"/>
          <w:szCs w:val="20"/>
          <w:lang w:val="x-none" w:eastAsia="x-none"/>
        </w:rPr>
        <w:t>) Agencija ne odgovarja za pravilnost podatkov, ki jih zavarovalnice pridobijo na podlagi tega člena.</w:t>
      </w:r>
    </w:p>
    <w:p w14:paraId="09FA3939" w14:textId="77777777" w:rsidR="009A4FAB" w:rsidRPr="002F19C3" w:rsidRDefault="009A4FAB" w:rsidP="009A4FAB">
      <w:pPr>
        <w:overflowPunct w:val="0"/>
        <w:autoSpaceDE w:val="0"/>
        <w:autoSpaceDN w:val="0"/>
        <w:adjustRightInd w:val="0"/>
        <w:spacing w:after="260" w:line="240" w:lineRule="auto"/>
        <w:ind w:firstLine="1021"/>
        <w:jc w:val="both"/>
        <w:textAlignment w:val="baseline"/>
        <w:rPr>
          <w:rFonts w:ascii="Arial" w:eastAsia="Times New Roman" w:hAnsi="Arial" w:cs="Arial"/>
          <w:color w:val="000000" w:themeColor="text1"/>
          <w:sz w:val="20"/>
          <w:szCs w:val="20"/>
          <w:lang w:val="x-none" w:eastAsia="x-none"/>
        </w:rPr>
      </w:pPr>
    </w:p>
    <w:p w14:paraId="7A4FAABD" w14:textId="24203328" w:rsidR="007D6295" w:rsidRPr="002F19C3" w:rsidRDefault="007D6295" w:rsidP="007D6295">
      <w:pPr>
        <w:spacing w:after="260"/>
        <w:jc w:val="center"/>
        <w:rPr>
          <w:rFonts w:ascii="Arial" w:eastAsia="Arial" w:hAnsi="Arial" w:cs="Arial"/>
          <w:color w:val="000000" w:themeColor="text1"/>
          <w:sz w:val="20"/>
          <w:szCs w:val="20"/>
        </w:rPr>
      </w:pPr>
      <w:r w:rsidRPr="002F19C3">
        <w:rPr>
          <w:rFonts w:ascii="Arial" w:eastAsia="Times New Roman" w:hAnsi="Arial" w:cs="Arial"/>
          <w:color w:val="000000" w:themeColor="text1"/>
          <w:sz w:val="20"/>
          <w:szCs w:val="20"/>
          <w:lang w:val="es-ES" w:eastAsia="x-none"/>
        </w:rPr>
        <w:t>6</w:t>
      </w:r>
      <w:r w:rsidRPr="002F19C3">
        <w:rPr>
          <w:rFonts w:ascii="Arial" w:eastAsia="Arial" w:hAnsi="Arial" w:cs="Arial"/>
          <w:color w:val="000000" w:themeColor="text1"/>
          <w:sz w:val="20"/>
          <w:szCs w:val="20"/>
        </w:rPr>
        <w:t>. ODDELEK</w:t>
      </w:r>
    </w:p>
    <w:p w14:paraId="5F71F069" w14:textId="2ADBE48D" w:rsidR="009A4FAB" w:rsidRPr="002F19C3" w:rsidRDefault="007D6295"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TRŽNO INFORMACIJSKI SISTEM</w:t>
      </w:r>
    </w:p>
    <w:p w14:paraId="50DBBCEE" w14:textId="77777777" w:rsidR="00D07A8E" w:rsidRPr="002F19C3" w:rsidRDefault="00D07A8E"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p>
    <w:p w14:paraId="3120C888" w14:textId="29D74AF9" w:rsidR="009A4FAB" w:rsidRPr="002F19C3" w:rsidRDefault="005C1FDA"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191</w:t>
      </w:r>
      <w:r w:rsidR="009A4FAB" w:rsidRPr="002F19C3">
        <w:rPr>
          <w:rFonts w:ascii="Arial" w:eastAsia="Times New Roman" w:hAnsi="Arial" w:cs="Arial"/>
          <w:b/>
          <w:color w:val="000000" w:themeColor="text1"/>
          <w:sz w:val="20"/>
          <w:szCs w:val="20"/>
          <w:lang w:val="es-ES" w:eastAsia="x-none"/>
        </w:rPr>
        <w:t>. člen</w:t>
      </w:r>
    </w:p>
    <w:p w14:paraId="51B9E1D2" w14:textId="0803D366"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(tržno informacijski sistem)</w:t>
      </w:r>
    </w:p>
    <w:p w14:paraId="63191C04"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(1) Tržno informacijski sistem obsega zbiranje, obdelavo in objavljanje podatkov o količinah in cenah določenih kmetijskih pridelkov ali živil in kmetijskih zemljišč ter gozdov na reprezentativnih trgih. Tržno informacijski sistem vodi agencija.</w:t>
      </w:r>
    </w:p>
    <w:p w14:paraId="5554A06A"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(2) Minister določi reprezentativne trge kmetijskih pridelkov ali živil in kmetijskih zemljišč ter gozdov, fizične in pravne osebe, ki morajo posredovati podatke, in predpiše vrsto, obseg in pogostnost zbiranja podatkov.</w:t>
      </w:r>
    </w:p>
    <w:p w14:paraId="2A9AEFFB"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Cs/>
          <w:color w:val="000000" w:themeColor="text1"/>
          <w:sz w:val="20"/>
          <w:szCs w:val="20"/>
          <w:lang w:val="es-ES" w:eastAsia="x-none"/>
        </w:rPr>
      </w:pPr>
    </w:p>
    <w:p w14:paraId="643238AA" w14:textId="2750C6CB" w:rsidR="007D6295" w:rsidRPr="002F19C3" w:rsidRDefault="007D6295" w:rsidP="007D6295">
      <w:pPr>
        <w:spacing w:after="260"/>
        <w:jc w:val="center"/>
        <w:rPr>
          <w:rFonts w:ascii="Arial" w:eastAsia="Arial" w:hAnsi="Arial" w:cs="Arial"/>
          <w:color w:val="000000" w:themeColor="text1"/>
          <w:sz w:val="20"/>
          <w:szCs w:val="20"/>
        </w:rPr>
      </w:pPr>
      <w:r w:rsidRPr="002F19C3">
        <w:rPr>
          <w:rFonts w:ascii="Arial" w:eastAsia="Times New Roman" w:hAnsi="Arial" w:cs="Arial"/>
          <w:color w:val="000000" w:themeColor="text1"/>
          <w:sz w:val="20"/>
          <w:szCs w:val="20"/>
          <w:lang w:val="es-ES" w:eastAsia="x-none"/>
        </w:rPr>
        <w:t>7</w:t>
      </w:r>
      <w:r w:rsidRPr="002F19C3">
        <w:rPr>
          <w:rFonts w:ascii="Arial" w:eastAsia="Arial" w:hAnsi="Arial" w:cs="Arial"/>
          <w:color w:val="000000" w:themeColor="text1"/>
          <w:sz w:val="20"/>
          <w:szCs w:val="20"/>
        </w:rPr>
        <w:t>. ODDELEK</w:t>
      </w:r>
    </w:p>
    <w:p w14:paraId="1D90A31C" w14:textId="57C88F1A" w:rsidR="009A4FAB" w:rsidRPr="002F19C3" w:rsidRDefault="007D6295"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KOLIČINE OLJČNEGA OLJA</w:t>
      </w:r>
    </w:p>
    <w:p w14:paraId="4426AA58" w14:textId="77777777" w:rsidR="00DB54B8" w:rsidRPr="002F19C3" w:rsidRDefault="00DB54B8"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x-none" w:eastAsia="x-none"/>
        </w:rPr>
      </w:pPr>
    </w:p>
    <w:p w14:paraId="50CE2676" w14:textId="3D6DD6BE" w:rsidR="009A4FAB" w:rsidRPr="002F19C3" w:rsidRDefault="007D6295"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w:t>
      </w:r>
      <w:r w:rsidR="005C1FDA" w:rsidRPr="002F19C3">
        <w:rPr>
          <w:rFonts w:ascii="Arial" w:eastAsia="Times New Roman" w:hAnsi="Arial" w:cs="Arial"/>
          <w:b/>
          <w:color w:val="000000" w:themeColor="text1"/>
          <w:sz w:val="20"/>
          <w:szCs w:val="20"/>
          <w:lang w:eastAsia="x-none"/>
        </w:rPr>
        <w:t>92</w:t>
      </w:r>
      <w:r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0FA66D0A" w14:textId="4FFCE023"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(sporočanje količin oljčnega olja)</w:t>
      </w:r>
    </w:p>
    <w:p w14:paraId="7EB1C8E2" w14:textId="1A663F83"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Ministrstvo zbira podatke o proizvedeni količini oljčnega olja za potrebe sporočanja podatkov v skladu s predpisi Unije.</w:t>
      </w:r>
    </w:p>
    <w:p w14:paraId="05748569" w14:textId="2BB81767" w:rsidR="009A4FAB" w:rsidRPr="002F19C3" w:rsidRDefault="007D6295"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val="x-none" w:eastAsia="x-none"/>
        </w:rPr>
        <w:t xml:space="preserve">2) Za namen iz prejšnjega odstavka so obrati iz </w:t>
      </w:r>
      <w:r w:rsidR="009A4FAB" w:rsidRPr="002F19C3">
        <w:rPr>
          <w:rFonts w:ascii="Arial" w:eastAsia="Times New Roman" w:hAnsi="Arial" w:cs="Arial"/>
          <w:color w:val="000000" w:themeColor="text1"/>
          <w:sz w:val="20"/>
          <w:szCs w:val="20"/>
          <w:lang w:eastAsia="x-none"/>
        </w:rPr>
        <w:t>zakon</w:t>
      </w:r>
      <w:r w:rsidR="00D07A8E" w:rsidRPr="002F19C3">
        <w:rPr>
          <w:rFonts w:ascii="Arial" w:eastAsia="Times New Roman" w:hAnsi="Arial" w:cs="Arial"/>
          <w:color w:val="000000" w:themeColor="text1"/>
          <w:sz w:val="20"/>
          <w:szCs w:val="20"/>
          <w:lang w:eastAsia="x-none"/>
        </w:rPr>
        <w:t>a, ki ureja varnost živil</w:t>
      </w:r>
      <w:r w:rsidR="009A4FAB" w:rsidRPr="002F19C3">
        <w:rPr>
          <w:rFonts w:ascii="Arial" w:eastAsia="Times New Roman" w:hAnsi="Arial" w:cs="Arial"/>
          <w:color w:val="000000" w:themeColor="text1"/>
          <w:sz w:val="20"/>
          <w:szCs w:val="20"/>
          <w:lang w:val="x-none" w:eastAsia="x-none"/>
        </w:rPr>
        <w:t>, ki se ukvarjajo s pridobivanjem olja iz plodov oljk, dolžni ministrstvu sporočati količino predelanih plodov oljk</w:t>
      </w:r>
      <w:r w:rsidR="00297E9C"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val="x-none" w:eastAsia="x-none"/>
        </w:rPr>
        <w:t xml:space="preserve"> </w:t>
      </w:r>
      <w:r w:rsidR="00297E9C" w:rsidRPr="002F19C3">
        <w:rPr>
          <w:rFonts w:ascii="Arial" w:eastAsia="Times New Roman" w:hAnsi="Arial" w:cs="Arial"/>
          <w:color w:val="000000" w:themeColor="text1"/>
          <w:sz w:val="20"/>
          <w:szCs w:val="20"/>
          <w:lang w:val="x-none" w:eastAsia="x-none"/>
        </w:rPr>
        <w:t xml:space="preserve">pridelanih na oljčnikih, ki so vpisani v RKG, </w:t>
      </w:r>
      <w:r w:rsidR="009A4FAB" w:rsidRPr="002F19C3">
        <w:rPr>
          <w:rFonts w:ascii="Arial" w:eastAsia="Times New Roman" w:hAnsi="Arial" w:cs="Arial"/>
          <w:color w:val="000000" w:themeColor="text1"/>
          <w:sz w:val="20"/>
          <w:szCs w:val="20"/>
          <w:lang w:val="x-none" w:eastAsia="x-none"/>
        </w:rPr>
        <w:t xml:space="preserve">in količino </w:t>
      </w:r>
      <w:r w:rsidR="00297E9C" w:rsidRPr="002F19C3">
        <w:rPr>
          <w:rFonts w:ascii="Arial" w:eastAsia="Times New Roman" w:hAnsi="Arial" w:cs="Arial"/>
          <w:color w:val="000000" w:themeColor="text1"/>
          <w:sz w:val="20"/>
          <w:szCs w:val="20"/>
          <w:lang w:eastAsia="x-none"/>
        </w:rPr>
        <w:t xml:space="preserve">iz njih </w:t>
      </w:r>
      <w:r w:rsidR="009A4FAB" w:rsidRPr="002F19C3">
        <w:rPr>
          <w:rFonts w:ascii="Arial" w:eastAsia="Times New Roman" w:hAnsi="Arial" w:cs="Arial"/>
          <w:color w:val="000000" w:themeColor="text1"/>
          <w:sz w:val="20"/>
          <w:szCs w:val="20"/>
          <w:lang w:val="x-none" w:eastAsia="x-none"/>
        </w:rPr>
        <w:t>pridobljenega olja.</w:t>
      </w:r>
    </w:p>
    <w:p w14:paraId="12B83374" w14:textId="41D70185" w:rsidR="00F52010" w:rsidRPr="002F19C3" w:rsidRDefault="009A4FAB" w:rsidP="00E6730D">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(3) Podatke iz prejšnjega odstavka obrat sporoča v obdobju obiranja oljk do petega dne v mesecu za količine, predelane ali pridobljene v predhodnem mesecu.</w:t>
      </w:r>
    </w:p>
    <w:p w14:paraId="16188BEB" w14:textId="77777777" w:rsidR="007D6295" w:rsidRPr="002F19C3" w:rsidRDefault="007D6295" w:rsidP="007D6295">
      <w:pPr>
        <w:spacing w:after="260"/>
        <w:jc w:val="both"/>
        <w:rPr>
          <w:rFonts w:ascii="Arial" w:hAnsi="Arial" w:cs="Arial"/>
          <w:color w:val="000000" w:themeColor="text1"/>
          <w:sz w:val="20"/>
          <w:szCs w:val="20"/>
        </w:rPr>
      </w:pPr>
    </w:p>
    <w:p w14:paraId="46BC796F" w14:textId="6D7B2C3B" w:rsidR="007D6295" w:rsidRPr="002F19C3" w:rsidRDefault="00273A86" w:rsidP="007D6295">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IX</w:t>
      </w:r>
      <w:r w:rsidR="007D6295" w:rsidRPr="002F19C3">
        <w:rPr>
          <w:rFonts w:ascii="Arial" w:eastAsia="Arial" w:hAnsi="Arial" w:cs="Arial"/>
          <w:color w:val="000000" w:themeColor="text1"/>
          <w:sz w:val="20"/>
          <w:szCs w:val="20"/>
        </w:rPr>
        <w:t>. POGLAVJE</w:t>
      </w:r>
    </w:p>
    <w:p w14:paraId="220A6A8A" w14:textId="77777777" w:rsidR="00E6730D" w:rsidRPr="002F19C3" w:rsidRDefault="00E6730D" w:rsidP="00E6730D">
      <w:pPr>
        <w:shd w:val="clear" w:color="auto" w:fill="FFFFFF"/>
        <w:spacing w:after="260" w:line="240" w:lineRule="auto"/>
        <w:jc w:val="center"/>
        <w:rPr>
          <w:rFonts w:ascii="Arial" w:eastAsia="Times New Roman" w:hAnsi="Arial" w:cs="Arial"/>
          <w:caps/>
          <w:color w:val="000000" w:themeColor="text1"/>
          <w:sz w:val="20"/>
          <w:szCs w:val="20"/>
          <w:lang w:eastAsia="sl-SI"/>
        </w:rPr>
      </w:pPr>
      <w:r w:rsidRPr="002F19C3">
        <w:rPr>
          <w:rFonts w:ascii="Arial" w:eastAsia="Times New Roman" w:hAnsi="Arial" w:cs="Arial"/>
          <w:caps/>
          <w:color w:val="000000" w:themeColor="text1"/>
          <w:sz w:val="20"/>
          <w:szCs w:val="20"/>
          <w:lang w:eastAsia="sl-SI"/>
        </w:rPr>
        <w:t>NADZOR NAD IZVAJANJEM DOLOČB TEGA ZAKONA</w:t>
      </w:r>
    </w:p>
    <w:p w14:paraId="1CBCA7A1" w14:textId="77777777" w:rsidR="007D6295" w:rsidRPr="002F19C3" w:rsidRDefault="007D6295" w:rsidP="00E6730D">
      <w:pPr>
        <w:shd w:val="clear" w:color="auto" w:fill="FFFFFF"/>
        <w:spacing w:after="260" w:line="240" w:lineRule="auto"/>
        <w:rPr>
          <w:rFonts w:ascii="Arial" w:eastAsia="Times New Roman" w:hAnsi="Arial" w:cs="Arial"/>
          <w:caps/>
          <w:color w:val="000000" w:themeColor="text1"/>
          <w:sz w:val="20"/>
          <w:szCs w:val="20"/>
          <w:lang w:eastAsia="sl-SI"/>
        </w:rPr>
      </w:pPr>
    </w:p>
    <w:p w14:paraId="51DF0DA7" w14:textId="5EAA7E7C" w:rsidR="007D6295" w:rsidRPr="002F19C3" w:rsidRDefault="00E6730D"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w:t>
      </w:r>
      <w:r w:rsidR="005C1FDA" w:rsidRPr="002F19C3">
        <w:rPr>
          <w:rFonts w:ascii="Arial" w:eastAsia="Times New Roman" w:hAnsi="Arial" w:cs="Arial"/>
          <w:b/>
          <w:bCs/>
          <w:color w:val="000000" w:themeColor="text1"/>
          <w:sz w:val="20"/>
          <w:szCs w:val="20"/>
          <w:lang w:eastAsia="sl-SI"/>
        </w:rPr>
        <w:t>93</w:t>
      </w:r>
      <w:r w:rsidR="007D6295" w:rsidRPr="002F19C3">
        <w:rPr>
          <w:rFonts w:ascii="Arial" w:eastAsia="Times New Roman" w:hAnsi="Arial" w:cs="Arial"/>
          <w:b/>
          <w:bCs/>
          <w:color w:val="000000" w:themeColor="text1"/>
          <w:sz w:val="20"/>
          <w:szCs w:val="20"/>
          <w:lang w:eastAsia="sl-SI"/>
        </w:rPr>
        <w:t>. člen</w:t>
      </w:r>
    </w:p>
    <w:p w14:paraId="751B990E" w14:textId="77777777" w:rsidR="007D6295" w:rsidRPr="002F19C3" w:rsidRDefault="007D6295"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lastRenderedPageBreak/>
        <w:t>(inšpekcijski nadzor)</w:t>
      </w:r>
    </w:p>
    <w:p w14:paraId="3ECBA2AD" w14:textId="77777777" w:rsidR="007D6295" w:rsidRPr="002F19C3"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Nadzor nad izvajanjem določb tega zakona in predpisov, izdanih na njegovi podlagi, ter predpisov Unije s področja kmetijstva opravljajo, če ta zakon ne določa drugače, kmetijski inšpektorji ali drugi pristojni inšpektorji inšpektorata, pristojnega za kmetijstvo, in inšpektorji, ki delujejo v okviru UVHVVR, pooblaščeni za nadzor po tem zakonu ali drugih predpisih.</w:t>
      </w:r>
    </w:p>
    <w:p w14:paraId="252C929A" w14:textId="05C3EFC8" w:rsidR="007D6295" w:rsidRPr="002F19C3"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Ne glede na prejšnji odstavek nadzor nad kakovostjo </w:t>
      </w:r>
      <w:r w:rsidR="00E6730D" w:rsidRPr="002F19C3">
        <w:rPr>
          <w:rFonts w:ascii="Arial" w:eastAsia="Times New Roman" w:hAnsi="Arial" w:cs="Arial"/>
          <w:color w:val="000000" w:themeColor="text1"/>
          <w:sz w:val="20"/>
          <w:szCs w:val="20"/>
          <w:lang w:eastAsia="sl-SI"/>
        </w:rPr>
        <w:t>hmelja in hmeljnih proizvodov opravljajo inšpektorji za hrano.</w:t>
      </w:r>
    </w:p>
    <w:p w14:paraId="3A00E9EC" w14:textId="69CAD311" w:rsidR="007D6295" w:rsidRPr="002F19C3"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Kadar onesnaževala v primarni pridelavi kmetijskih proizvodov in živil rastlinskega izvora izhajajo iz okolja in niso posledica ravnanja nosilca dejavnosti, njihov izvor ugotavlja inšpektor, pristojen za okolje, in kmetijski inšpektor v skladu s predpisi, ki urejajo varstvo okolja.</w:t>
      </w:r>
    </w:p>
    <w:p w14:paraId="501AE39E" w14:textId="047BEA9B" w:rsidR="007D6295" w:rsidRPr="002F19C3"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Nadzor nad dopolnilnimi dejavnostmi na kmetiji, ki se nanašajo na gozdarske dejavnosti, in izvajanjem storitev z gozdarsko mehanizacijo v okviru strojnih krožkov, opravlja gozdarski inšpektor.</w:t>
      </w:r>
    </w:p>
    <w:p w14:paraId="329AF8EB" w14:textId="77777777" w:rsidR="007D6295" w:rsidRPr="002F19C3"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 Pravne in fizične osebe morajo pristojnemu inšpektorju omogočiti nemoteno opravljanje inšpekcijskega nadzora in ga pri tem ne smejo ovirati ter mu morajo dati zahtevane listine, podatke, pojasnila ali potrebne predmete. Pravne in fizične osebe morajo v določenem roku ravnati v skladu z izvršljivo odločbo, s katero je pristojni inšpektor odredil izvršitev ukrepov, ki jih določa ta zakon.</w:t>
      </w:r>
    </w:p>
    <w:p w14:paraId="7E4C2503" w14:textId="644B6EEF" w:rsidR="007D6295" w:rsidRPr="002F19C3"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Nadzor nad izvajanjem začasnega ali občasnega dela v kmetijstvu </w:t>
      </w:r>
      <w:r w:rsidR="00E6730D" w:rsidRPr="002F19C3">
        <w:rPr>
          <w:rFonts w:ascii="Arial" w:eastAsia="Times New Roman" w:hAnsi="Arial" w:cs="Arial"/>
          <w:color w:val="000000" w:themeColor="text1"/>
          <w:sz w:val="20"/>
          <w:szCs w:val="20"/>
          <w:lang w:eastAsia="sl-SI"/>
        </w:rPr>
        <w:t>iz</w:t>
      </w:r>
      <w:r w:rsidRPr="002F19C3">
        <w:rPr>
          <w:rFonts w:ascii="Arial" w:eastAsia="Times New Roman" w:hAnsi="Arial" w:cs="Arial"/>
          <w:color w:val="000000" w:themeColor="text1"/>
          <w:sz w:val="20"/>
          <w:szCs w:val="20"/>
          <w:lang w:eastAsia="sl-SI"/>
        </w:rPr>
        <w:t xml:space="preserve"> tega zakona opravlja inšpektorat, pristojen za delo. Za ta namen imajo inšpektorji, pristojni za delo, dostop do RKG.</w:t>
      </w:r>
    </w:p>
    <w:p w14:paraId="7C0EAF7D" w14:textId="77777777" w:rsidR="00E6730D" w:rsidRPr="002F19C3" w:rsidRDefault="00E6730D" w:rsidP="007D6295">
      <w:pPr>
        <w:shd w:val="clear" w:color="auto" w:fill="FFFFFF"/>
        <w:spacing w:after="260" w:line="240" w:lineRule="auto"/>
        <w:jc w:val="center"/>
        <w:rPr>
          <w:rFonts w:ascii="Arial" w:eastAsia="Times New Roman" w:hAnsi="Arial" w:cs="Arial"/>
          <w:color w:val="000000" w:themeColor="text1"/>
          <w:sz w:val="20"/>
          <w:szCs w:val="20"/>
          <w:lang w:eastAsia="sl-SI"/>
        </w:rPr>
      </w:pPr>
    </w:p>
    <w:p w14:paraId="67F09C8B" w14:textId="3FF7F9D0" w:rsidR="007D6295" w:rsidRPr="002F19C3" w:rsidRDefault="00E6730D"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19</w:t>
      </w:r>
      <w:r w:rsidR="005C1FDA" w:rsidRPr="002F19C3">
        <w:rPr>
          <w:rFonts w:ascii="Arial" w:eastAsia="Times New Roman" w:hAnsi="Arial" w:cs="Arial"/>
          <w:b/>
          <w:bCs/>
          <w:color w:val="000000" w:themeColor="text1"/>
          <w:sz w:val="20"/>
          <w:szCs w:val="20"/>
          <w:lang w:eastAsia="sl-SI"/>
        </w:rPr>
        <w:t>4</w:t>
      </w:r>
      <w:r w:rsidR="007D6295" w:rsidRPr="002F19C3">
        <w:rPr>
          <w:rFonts w:ascii="Arial" w:eastAsia="Times New Roman" w:hAnsi="Arial" w:cs="Arial"/>
          <w:b/>
          <w:bCs/>
          <w:color w:val="000000" w:themeColor="text1"/>
          <w:sz w:val="20"/>
          <w:szCs w:val="20"/>
          <w:lang w:eastAsia="sl-SI"/>
        </w:rPr>
        <w:t>. člen</w:t>
      </w:r>
    </w:p>
    <w:p w14:paraId="14B26E0B" w14:textId="77777777" w:rsidR="007D6295" w:rsidRPr="002F19C3" w:rsidRDefault="007D6295"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(pooblastila)</w:t>
      </w:r>
    </w:p>
    <w:p w14:paraId="41545D7E" w14:textId="77777777" w:rsidR="00E6730D" w:rsidRPr="002F19C3"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Kmetijski inšpektor ima poleg pooblastil, ki jih ima po drugih predpisih s področja kmetijstva in splošnih predpisih, ki urejajo inšpekcijo, še naslednja pooblastila in pristojnosti:</w:t>
      </w:r>
    </w:p>
    <w:p w14:paraId="285DCB40"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007D6295" w:rsidRPr="002F19C3">
        <w:rPr>
          <w:rFonts w:ascii="Arial" w:eastAsia="Times New Roman" w:hAnsi="Arial" w:cs="Arial"/>
          <w:color w:val="000000" w:themeColor="text1"/>
          <w:sz w:val="20"/>
          <w:szCs w:val="20"/>
          <w:lang w:eastAsia="sl-SI"/>
        </w:rPr>
        <w:t>pregledovati kmetijska zemljišča, poslovne in proizvodne prostore, objekte, naprave, predmete, blago ter poslovanje in dokumentacijo državnih organov ter fizičnih in pravnih oseb, ki opravljajo kmetijsko dejavnost, dopolnilne dejavnosti na kmetiji ali druge dejavnosti, če gre za izvajanje ukrepov kmetijske politike;</w:t>
      </w:r>
    </w:p>
    <w:p w14:paraId="79DCC085"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007D6295" w:rsidRPr="002F19C3">
        <w:rPr>
          <w:rFonts w:ascii="Arial" w:eastAsia="Times New Roman" w:hAnsi="Arial" w:cs="Arial"/>
          <w:color w:val="000000" w:themeColor="text1"/>
          <w:sz w:val="20"/>
          <w:szCs w:val="20"/>
          <w:lang w:eastAsia="sl-SI"/>
        </w:rPr>
        <w:t>pregledovati prostore, v katerih se opravlja kmetijska ali dopolnilna dejavnost ali druge dejavnosti, če gre za izvajanje ukrepov kmetijske politike;</w:t>
      </w:r>
    </w:p>
    <w:p w14:paraId="17D0159C"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w:t>
      </w:r>
      <w:r w:rsidR="007D6295" w:rsidRPr="002F19C3">
        <w:rPr>
          <w:rFonts w:ascii="Arial" w:eastAsia="Times New Roman" w:hAnsi="Arial" w:cs="Arial"/>
          <w:color w:val="000000" w:themeColor="text1"/>
          <w:sz w:val="20"/>
          <w:szCs w:val="20"/>
          <w:lang w:eastAsia="sl-SI"/>
        </w:rPr>
        <w:t>odvzeti vzorce za potrebe inšpekcijskega nadzora;</w:t>
      </w:r>
    </w:p>
    <w:p w14:paraId="26F46EB7"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w:t>
      </w:r>
      <w:r w:rsidR="007D6295" w:rsidRPr="002F19C3">
        <w:rPr>
          <w:rFonts w:ascii="Arial" w:eastAsia="Times New Roman" w:hAnsi="Arial" w:cs="Arial"/>
          <w:color w:val="000000" w:themeColor="text1"/>
          <w:sz w:val="20"/>
          <w:szCs w:val="20"/>
          <w:lang w:eastAsia="sl-SI"/>
        </w:rPr>
        <w:t>ugotavljati nezakonito pridobitev ali nenamensko porabo sredstev po tem zakonu;</w:t>
      </w:r>
    </w:p>
    <w:p w14:paraId="07E97A3E"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w:t>
      </w:r>
      <w:r w:rsidR="007D6295" w:rsidRPr="002F19C3">
        <w:rPr>
          <w:rFonts w:ascii="Arial" w:eastAsia="Times New Roman" w:hAnsi="Arial" w:cs="Arial"/>
          <w:color w:val="000000" w:themeColor="text1"/>
          <w:sz w:val="20"/>
          <w:szCs w:val="20"/>
          <w:lang w:eastAsia="sl-SI"/>
        </w:rPr>
        <w:t xml:space="preserve"> ugotavljati, ali izvajalci javnih služb in nosilci javnih pooblastil po tem zakonu izpolnjujejo predpisane pogoje;</w:t>
      </w:r>
    </w:p>
    <w:p w14:paraId="7416D030"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007D6295" w:rsidRPr="002F19C3">
        <w:rPr>
          <w:rFonts w:ascii="Arial" w:eastAsia="Times New Roman" w:hAnsi="Arial" w:cs="Arial"/>
          <w:color w:val="000000" w:themeColor="text1"/>
          <w:sz w:val="20"/>
          <w:szCs w:val="20"/>
          <w:lang w:eastAsia="sl-SI"/>
        </w:rPr>
        <w:t>nadzirati izvajanje nalog javnih služb;</w:t>
      </w:r>
    </w:p>
    <w:p w14:paraId="573EC8BD"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7. </w:t>
      </w:r>
      <w:r w:rsidR="007D6295" w:rsidRPr="002F19C3">
        <w:rPr>
          <w:rFonts w:ascii="Arial" w:eastAsia="Times New Roman" w:hAnsi="Arial" w:cs="Arial"/>
          <w:color w:val="000000" w:themeColor="text1"/>
          <w:sz w:val="20"/>
          <w:szCs w:val="20"/>
          <w:lang w:eastAsia="sl-SI"/>
        </w:rPr>
        <w:t>dostopati do zbirk podatkov, potrebnih za izvajanje nadzora;</w:t>
      </w:r>
    </w:p>
    <w:p w14:paraId="4CE8F168"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8.</w:t>
      </w:r>
      <w:r w:rsidR="007D6295" w:rsidRPr="002F19C3">
        <w:rPr>
          <w:rFonts w:ascii="Arial" w:eastAsia="Times New Roman" w:hAnsi="Arial" w:cs="Arial"/>
          <w:color w:val="000000" w:themeColor="text1"/>
          <w:sz w:val="20"/>
          <w:szCs w:val="20"/>
          <w:lang w:eastAsia="sl-SI"/>
        </w:rPr>
        <w:t xml:space="preserve"> nadzirati pravilnost podatkov v zbirkah podatkov po tem zakonu;</w:t>
      </w:r>
    </w:p>
    <w:p w14:paraId="4DA70C05"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9.</w:t>
      </w:r>
      <w:r w:rsidR="007D6295" w:rsidRPr="002F19C3">
        <w:rPr>
          <w:rFonts w:ascii="Arial" w:eastAsia="Times New Roman" w:hAnsi="Arial" w:cs="Arial"/>
          <w:color w:val="000000" w:themeColor="text1"/>
          <w:sz w:val="20"/>
          <w:szCs w:val="20"/>
          <w:lang w:eastAsia="sl-SI"/>
        </w:rPr>
        <w:t xml:space="preserve"> predlagati pristojnemu organu izbris iz zbirk podatkov po tem zakonu;</w:t>
      </w:r>
    </w:p>
    <w:p w14:paraId="0E9A87AA"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10. </w:t>
      </w:r>
      <w:r w:rsidR="007D6295" w:rsidRPr="002F19C3">
        <w:rPr>
          <w:rFonts w:ascii="Arial" w:eastAsia="Times New Roman" w:hAnsi="Arial" w:cs="Arial"/>
          <w:color w:val="000000" w:themeColor="text1"/>
          <w:sz w:val="20"/>
          <w:szCs w:val="20"/>
          <w:lang w:eastAsia="sl-SI"/>
        </w:rPr>
        <w:t>predlagati pristojnemu organu, da zahteva vračilo nezakonito ali nenamensko porabljenih sredstev;</w:t>
      </w:r>
    </w:p>
    <w:p w14:paraId="429C5A3E"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11.</w:t>
      </w:r>
      <w:r w:rsidR="007D6295" w:rsidRPr="002F19C3">
        <w:rPr>
          <w:rFonts w:ascii="Arial" w:eastAsia="Times New Roman" w:hAnsi="Arial" w:cs="Arial"/>
          <w:color w:val="000000" w:themeColor="text1"/>
          <w:sz w:val="20"/>
          <w:szCs w:val="20"/>
          <w:lang w:eastAsia="sl-SI"/>
        </w:rPr>
        <w:t xml:space="preserve"> predlagati pristojnemu organu zadržanje izplačila sredstev;</w:t>
      </w:r>
    </w:p>
    <w:p w14:paraId="21C24C3E"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12.</w:t>
      </w:r>
      <w:r w:rsidR="007D6295" w:rsidRPr="002F19C3">
        <w:rPr>
          <w:rFonts w:ascii="Arial" w:eastAsia="Times New Roman" w:hAnsi="Arial" w:cs="Arial"/>
          <w:color w:val="000000" w:themeColor="text1"/>
          <w:sz w:val="20"/>
          <w:szCs w:val="20"/>
          <w:lang w:eastAsia="sl-SI"/>
        </w:rPr>
        <w:t xml:space="preserve"> nadzirati označevanje, oglaševanje oziroma trženje storitev, ki so povezane s kmetijsko dejavnostjo, ki se štejejo kot zavajajoče, če na katerikoli način zavajajo potrošnika ali bi ga utegnile zavajati in bi zaradi svoje zavajajoče narave verjetno vplivale na njegove odločitve glede uporabe storitev;</w:t>
      </w:r>
    </w:p>
    <w:p w14:paraId="3711D1F5"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13.</w:t>
      </w:r>
      <w:r w:rsidR="007D6295" w:rsidRPr="002F19C3">
        <w:rPr>
          <w:rFonts w:ascii="Arial" w:eastAsia="Times New Roman" w:hAnsi="Arial" w:cs="Arial"/>
          <w:color w:val="000000" w:themeColor="text1"/>
          <w:sz w:val="20"/>
          <w:szCs w:val="20"/>
          <w:lang w:eastAsia="sl-SI"/>
        </w:rPr>
        <w:t xml:space="preserve"> predlagati pristojnemu organu izbris, ukinitev spletne strani ali označitev spletne strani kot zavajajoče;</w:t>
      </w:r>
    </w:p>
    <w:p w14:paraId="7E2FB88F"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14.</w:t>
      </w:r>
      <w:r w:rsidR="007D6295" w:rsidRPr="002F19C3">
        <w:rPr>
          <w:rFonts w:ascii="Arial" w:eastAsia="Times New Roman" w:hAnsi="Arial" w:cs="Arial"/>
          <w:color w:val="000000" w:themeColor="text1"/>
          <w:sz w:val="20"/>
          <w:szCs w:val="20"/>
          <w:lang w:eastAsia="sl-SI"/>
        </w:rPr>
        <w:t xml:space="preserve"> nadzirati izpolnjevanje pogojev za opravljanje dopolnilnih dejavnostih na kmetiji;</w:t>
      </w:r>
    </w:p>
    <w:p w14:paraId="03F15698" w14:textId="2131D716" w:rsidR="007D6295" w:rsidRPr="002F19C3" w:rsidRDefault="00E6730D"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15.</w:t>
      </w:r>
      <w:r w:rsidR="007D6295" w:rsidRPr="002F19C3">
        <w:rPr>
          <w:rFonts w:ascii="Arial" w:eastAsia="Times New Roman" w:hAnsi="Arial" w:cs="Arial"/>
          <w:color w:val="000000" w:themeColor="text1"/>
          <w:sz w:val="20"/>
          <w:szCs w:val="20"/>
          <w:lang w:eastAsia="sl-SI"/>
        </w:rPr>
        <w:t xml:space="preserve"> nadzirati neupravič</w:t>
      </w:r>
      <w:r w:rsidRPr="002F19C3">
        <w:rPr>
          <w:rFonts w:ascii="Arial" w:eastAsia="Times New Roman" w:hAnsi="Arial" w:cs="Arial"/>
          <w:color w:val="000000" w:themeColor="text1"/>
          <w:sz w:val="20"/>
          <w:szCs w:val="20"/>
          <w:lang w:eastAsia="sl-SI"/>
        </w:rPr>
        <w:t>eno oviranje kmetijskih opravil.</w:t>
      </w:r>
    </w:p>
    <w:p w14:paraId="454DB25E" w14:textId="77777777" w:rsidR="00160958" w:rsidRPr="002F19C3" w:rsidRDefault="007D6295"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Inšpektor za hrano ima poleg pooblastil, ki jih ima po splošnih predpisih, ki urejajo inšpekcijo, še naslednja pooblastila in pristojnosti:</w:t>
      </w:r>
    </w:p>
    <w:p w14:paraId="26D4C026" w14:textId="3A06F88B" w:rsidR="007D6295"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 xml:space="preserve">nadzirati označevanje, oglaševanje in preverjati skladnost označb </w:t>
      </w:r>
      <w:r w:rsidR="00E6730D" w:rsidRPr="002F19C3">
        <w:rPr>
          <w:rFonts w:ascii="Arial" w:eastAsia="Times New Roman" w:hAnsi="Arial" w:cs="Arial"/>
          <w:color w:val="000000" w:themeColor="text1"/>
          <w:sz w:val="20"/>
          <w:szCs w:val="20"/>
          <w:lang w:eastAsia="sl-SI"/>
        </w:rPr>
        <w:t xml:space="preserve">hmelja in hmeljnih proizvodov </w:t>
      </w:r>
      <w:r w:rsidR="007D6295" w:rsidRPr="002F19C3">
        <w:rPr>
          <w:rFonts w:ascii="Arial" w:eastAsia="Times New Roman" w:hAnsi="Arial" w:cs="Arial"/>
          <w:color w:val="000000" w:themeColor="text1"/>
          <w:sz w:val="20"/>
          <w:szCs w:val="20"/>
          <w:lang w:eastAsia="sl-SI"/>
        </w:rPr>
        <w:t>s predpisanimi zahtevami</w:t>
      </w:r>
      <w:r w:rsidR="00E6730D" w:rsidRPr="002F19C3">
        <w:rPr>
          <w:rFonts w:ascii="Arial" w:eastAsia="Times New Roman" w:hAnsi="Arial" w:cs="Arial"/>
          <w:color w:val="000000" w:themeColor="text1"/>
          <w:sz w:val="20"/>
          <w:szCs w:val="20"/>
          <w:lang w:eastAsia="sl-SI"/>
        </w:rPr>
        <w:t>.</w:t>
      </w:r>
    </w:p>
    <w:p w14:paraId="29FE1959" w14:textId="77777777" w:rsidR="00160958" w:rsidRPr="002F19C3" w:rsidRDefault="007D6295"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Gozdarski inšpektor ima poleg pooblastil, ki jih ima po splošnih predpisih, ki urejajo inšpekcijo, še naslednja pooblastila in pristojnosti:</w:t>
      </w:r>
    </w:p>
    <w:p w14:paraId="1D6C4DE7"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dostopati do zbirk podatkov, potrebnih za izvajanje nadzora;</w:t>
      </w:r>
    </w:p>
    <w:p w14:paraId="7EA7CCF3"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nadzirati izpolnjevanje pogojev za opravljanje dopolnilnih dejavnostih na kmetiji;</w:t>
      </w:r>
    </w:p>
    <w:p w14:paraId="54367588" w14:textId="7BD2F748" w:rsidR="007D6295"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nadzirati izvajanje storitev z gozdarsko mehanizacijo v okviru strojnih krožkov.</w:t>
      </w:r>
    </w:p>
    <w:p w14:paraId="4847B6ED" w14:textId="77777777" w:rsidR="007D6295" w:rsidRPr="002F19C3" w:rsidRDefault="007D6295" w:rsidP="007D6295">
      <w:pPr>
        <w:shd w:val="clear" w:color="auto" w:fill="FFFFFF"/>
        <w:spacing w:after="260" w:line="240" w:lineRule="auto"/>
        <w:ind w:hanging="425"/>
        <w:jc w:val="both"/>
        <w:rPr>
          <w:rFonts w:ascii="Arial" w:eastAsia="Times New Roman" w:hAnsi="Arial" w:cs="Arial"/>
          <w:color w:val="000000" w:themeColor="text1"/>
          <w:sz w:val="20"/>
          <w:szCs w:val="20"/>
          <w:lang w:eastAsia="sl-SI"/>
        </w:rPr>
      </w:pPr>
    </w:p>
    <w:p w14:paraId="024177BF" w14:textId="743F511A" w:rsidR="007D6295" w:rsidRPr="002F19C3" w:rsidRDefault="00160958"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19</w:t>
      </w:r>
      <w:r w:rsidR="005C1FDA" w:rsidRPr="002F19C3">
        <w:rPr>
          <w:rFonts w:ascii="Arial" w:eastAsia="Times New Roman" w:hAnsi="Arial" w:cs="Arial"/>
          <w:b/>
          <w:bCs/>
          <w:color w:val="000000" w:themeColor="text1"/>
          <w:sz w:val="20"/>
          <w:szCs w:val="20"/>
          <w:lang w:eastAsia="sl-SI"/>
        </w:rPr>
        <w:t>5</w:t>
      </w:r>
      <w:r w:rsidR="007D6295" w:rsidRPr="002F19C3">
        <w:rPr>
          <w:rFonts w:ascii="Arial" w:eastAsia="Times New Roman" w:hAnsi="Arial" w:cs="Arial"/>
          <w:b/>
          <w:bCs/>
          <w:color w:val="000000" w:themeColor="text1"/>
          <w:sz w:val="20"/>
          <w:szCs w:val="20"/>
          <w:lang w:eastAsia="sl-SI"/>
        </w:rPr>
        <w:t>. člen</w:t>
      </w:r>
    </w:p>
    <w:p w14:paraId="249B7F1B" w14:textId="77777777" w:rsidR="007D6295" w:rsidRPr="002F19C3" w:rsidRDefault="007D6295"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(ukrepi)</w:t>
      </w:r>
    </w:p>
    <w:p w14:paraId="7EFA6581" w14:textId="77777777" w:rsidR="00160958" w:rsidRPr="002F19C3" w:rsidRDefault="007D6295"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Pri opravljanju inšpekcijskega nadzora lahko kmetijski inšpektor poleg ukrepov, ki jih ima po splošnih predpisih, ki urejajo inšpekcijo, odredi še naslednje ukrepe:</w:t>
      </w:r>
    </w:p>
    <w:p w14:paraId="0D375ABF"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007D6295" w:rsidRPr="002F19C3">
        <w:rPr>
          <w:rFonts w:ascii="Arial" w:eastAsia="Times New Roman" w:hAnsi="Arial" w:cs="Arial"/>
          <w:color w:val="000000" w:themeColor="text1"/>
          <w:sz w:val="20"/>
          <w:szCs w:val="20"/>
          <w:lang w:eastAsia="sl-SI"/>
        </w:rPr>
        <w:t>odredi spremembo podatkov v zbirkah podatkov iz tega zakona skladno z ugotovljenim stanjem;</w:t>
      </w:r>
    </w:p>
    <w:p w14:paraId="2E85EAAF"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w:t>
      </w:r>
      <w:r w:rsidR="007D6295" w:rsidRPr="002F19C3">
        <w:rPr>
          <w:rFonts w:ascii="Arial" w:eastAsia="Times New Roman" w:hAnsi="Arial" w:cs="Arial"/>
          <w:color w:val="000000" w:themeColor="text1"/>
          <w:sz w:val="20"/>
          <w:szCs w:val="20"/>
          <w:lang w:eastAsia="sl-SI"/>
        </w:rPr>
        <w:t xml:space="preserve"> odredi izbris podatkov iz zbirk podatkov iz tega zakona;</w:t>
      </w:r>
    </w:p>
    <w:p w14:paraId="52173803"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w:t>
      </w:r>
      <w:r w:rsidR="007D6295" w:rsidRPr="002F19C3">
        <w:rPr>
          <w:rFonts w:ascii="Arial" w:eastAsia="Times New Roman" w:hAnsi="Arial" w:cs="Arial"/>
          <w:color w:val="000000" w:themeColor="text1"/>
          <w:sz w:val="20"/>
          <w:szCs w:val="20"/>
          <w:lang w:eastAsia="sl-SI"/>
        </w:rPr>
        <w:t xml:space="preserve"> delno ali v celoti prepove uveljavljanje ali izvajanje ukrepov po tem zakonu, če ugotovi kršitve predpisov;</w:t>
      </w:r>
    </w:p>
    <w:p w14:paraId="49085F80"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w:t>
      </w:r>
      <w:r w:rsidR="007D6295" w:rsidRPr="002F19C3">
        <w:rPr>
          <w:rFonts w:ascii="Arial" w:eastAsia="Times New Roman" w:hAnsi="Arial" w:cs="Arial"/>
          <w:color w:val="000000" w:themeColor="text1"/>
          <w:sz w:val="20"/>
          <w:szCs w:val="20"/>
          <w:lang w:eastAsia="sl-SI"/>
        </w:rPr>
        <w:t xml:space="preserve"> odredi ukrepe, da se nepravilnosti in pomanjkljivosti po tem zakonu in predpisih, izdanih na njegovi podlagi, odpravijo v roku, ki ga določi;</w:t>
      </w:r>
    </w:p>
    <w:p w14:paraId="15419690"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w:t>
      </w:r>
      <w:r w:rsidR="007D6295" w:rsidRPr="002F19C3">
        <w:rPr>
          <w:rFonts w:ascii="Arial" w:eastAsia="Times New Roman" w:hAnsi="Arial" w:cs="Arial"/>
          <w:color w:val="000000" w:themeColor="text1"/>
          <w:sz w:val="20"/>
          <w:szCs w:val="20"/>
          <w:lang w:eastAsia="sl-SI"/>
        </w:rPr>
        <w:t xml:space="preserve"> odvzame dokumentacijo ali predmete za ugotavljanje dejanskega stanja v zvezi z ugotovljenim sumom storitve prekrška;</w:t>
      </w:r>
    </w:p>
    <w:p w14:paraId="359D2863"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007D6295" w:rsidRPr="002F19C3">
        <w:rPr>
          <w:rFonts w:ascii="Arial" w:eastAsia="Times New Roman" w:hAnsi="Arial" w:cs="Arial"/>
          <w:color w:val="000000" w:themeColor="text1"/>
          <w:sz w:val="20"/>
          <w:szCs w:val="20"/>
          <w:lang w:eastAsia="sl-SI"/>
        </w:rPr>
        <w:t>v nujnih primerih lahko odredi ukrepe z ustno odločbo na zapisnik;</w:t>
      </w:r>
    </w:p>
    <w:p w14:paraId="27EE9E71"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w:t>
      </w:r>
      <w:r w:rsidR="007D6295" w:rsidRPr="002F19C3">
        <w:rPr>
          <w:rFonts w:ascii="Arial" w:eastAsia="Times New Roman" w:hAnsi="Arial" w:cs="Arial"/>
          <w:color w:val="000000" w:themeColor="text1"/>
          <w:sz w:val="20"/>
          <w:szCs w:val="20"/>
          <w:lang w:eastAsia="sl-SI"/>
        </w:rPr>
        <w:t xml:space="preserve"> odredi odpravo nepravilnosti in pomanjkljivosti na področju gnojenja;</w:t>
      </w:r>
    </w:p>
    <w:p w14:paraId="3895F0F5"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8. </w:t>
      </w:r>
      <w:r w:rsidR="007D6295" w:rsidRPr="002F19C3">
        <w:rPr>
          <w:rFonts w:ascii="Arial" w:eastAsia="Times New Roman" w:hAnsi="Arial" w:cs="Arial"/>
          <w:color w:val="000000" w:themeColor="text1"/>
          <w:sz w:val="20"/>
          <w:szCs w:val="20"/>
          <w:lang w:eastAsia="sl-SI"/>
        </w:rPr>
        <w:t>odredi odpravo nepravilnosti in pomanjkljivosti ali drugo ukrepanje, da se zagotovi skladnost označevanja, oglaševanja in trženja glede storitev, pov</w:t>
      </w:r>
      <w:r w:rsidRPr="002F19C3">
        <w:rPr>
          <w:rFonts w:ascii="Arial" w:eastAsia="Times New Roman" w:hAnsi="Arial" w:cs="Arial"/>
          <w:color w:val="000000" w:themeColor="text1"/>
          <w:sz w:val="20"/>
          <w:szCs w:val="20"/>
          <w:lang w:eastAsia="sl-SI"/>
        </w:rPr>
        <w:t>ezanih s kmetijsko dejavnostjo;</w:t>
      </w:r>
    </w:p>
    <w:p w14:paraId="118831BB"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9. </w:t>
      </w:r>
      <w:r w:rsidR="007D6295" w:rsidRPr="002F19C3">
        <w:rPr>
          <w:rFonts w:ascii="Arial" w:eastAsia="Times New Roman" w:hAnsi="Arial" w:cs="Arial"/>
          <w:color w:val="000000" w:themeColor="text1"/>
          <w:sz w:val="20"/>
          <w:szCs w:val="20"/>
          <w:lang w:eastAsia="sl-SI"/>
        </w:rPr>
        <w:t>odredi odpravo nepravilnosti pri spletnem oglaševanju ali spletnem trženju storitev, povezanih s kmetijsko dejavnostjo, da se zagotovi skladnost označevanja in trženja storitev;</w:t>
      </w:r>
    </w:p>
    <w:p w14:paraId="7970FBAE"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10. </w:t>
      </w:r>
      <w:r w:rsidR="007D6295" w:rsidRPr="002F19C3">
        <w:rPr>
          <w:rFonts w:ascii="Arial" w:eastAsia="Times New Roman" w:hAnsi="Arial" w:cs="Arial"/>
          <w:color w:val="000000" w:themeColor="text1"/>
          <w:sz w:val="20"/>
          <w:szCs w:val="20"/>
          <w:lang w:eastAsia="sl-SI"/>
        </w:rPr>
        <w:t>prepove opravljanje dejavnosti, za katero je treba pridobiti dovoljenje za opravljanje dopolnilne dejavnosti na kmetiji, če dovoljenje ni pridobljeno;</w:t>
      </w:r>
    </w:p>
    <w:p w14:paraId="12F9F8B7"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11. </w:t>
      </w:r>
      <w:r w:rsidR="007D6295" w:rsidRPr="002F19C3">
        <w:rPr>
          <w:rFonts w:ascii="Arial" w:eastAsia="Times New Roman" w:hAnsi="Arial" w:cs="Arial"/>
          <w:color w:val="000000" w:themeColor="text1"/>
          <w:sz w:val="20"/>
          <w:szCs w:val="20"/>
          <w:lang w:eastAsia="sl-SI"/>
        </w:rPr>
        <w:t>prepove opravljanje dopolnilne dejavnosti na kmetiji, če je na kmetiji za istovrstno dejavnost hkrati registrirana dejavnost kot samostojni podjetnik ali pravna oseba;</w:t>
      </w:r>
    </w:p>
    <w:p w14:paraId="15BF00D4" w14:textId="0E998929"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12. </w:t>
      </w:r>
      <w:r w:rsidR="007D6295" w:rsidRPr="002F19C3">
        <w:rPr>
          <w:rFonts w:ascii="Arial" w:eastAsia="Times New Roman" w:hAnsi="Arial" w:cs="Arial"/>
          <w:color w:val="000000" w:themeColor="text1"/>
          <w:sz w:val="20"/>
          <w:szCs w:val="20"/>
          <w:lang w:eastAsia="sl-SI"/>
        </w:rPr>
        <w:t xml:space="preserve">predlaga upravni enoti, da odvzame dovoljenje za opravljanje dopolnilne dejavnosti na kmetiji, če niso izpolnjeni pogoji </w:t>
      </w:r>
      <w:r w:rsidRPr="002F19C3">
        <w:rPr>
          <w:rFonts w:ascii="Arial" w:eastAsia="Times New Roman" w:hAnsi="Arial" w:cs="Arial"/>
          <w:color w:val="000000" w:themeColor="text1"/>
          <w:sz w:val="20"/>
          <w:szCs w:val="20"/>
          <w:lang w:eastAsia="sl-SI"/>
        </w:rPr>
        <w:t xml:space="preserve">iz </w:t>
      </w:r>
      <w:r w:rsidR="007D6295" w:rsidRPr="002F19C3">
        <w:rPr>
          <w:rFonts w:ascii="Arial" w:eastAsia="Times New Roman" w:hAnsi="Arial" w:cs="Arial"/>
          <w:color w:val="000000" w:themeColor="text1"/>
          <w:sz w:val="20"/>
          <w:szCs w:val="20"/>
          <w:lang w:eastAsia="sl-SI"/>
        </w:rPr>
        <w:t>tega zakona in do odločitve upravne enote prepove opravljanje dopolnilne dejavnosti;</w:t>
      </w:r>
    </w:p>
    <w:p w14:paraId="376B62B9"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13. </w:t>
      </w:r>
      <w:r w:rsidR="007D6295" w:rsidRPr="002F19C3">
        <w:rPr>
          <w:rFonts w:ascii="Arial" w:eastAsia="Times New Roman" w:hAnsi="Arial" w:cs="Arial"/>
          <w:color w:val="000000" w:themeColor="text1"/>
          <w:sz w:val="20"/>
          <w:szCs w:val="20"/>
          <w:lang w:eastAsia="sl-SI"/>
        </w:rPr>
        <w:t>odredi odpravo pomanjkljivosti in nepravilnosti pri izvajanju nalog javne službe;</w:t>
      </w:r>
    </w:p>
    <w:p w14:paraId="77667AD5"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14. </w:t>
      </w:r>
      <w:r w:rsidR="007D6295" w:rsidRPr="002F19C3">
        <w:rPr>
          <w:rFonts w:ascii="Arial" w:eastAsia="Times New Roman" w:hAnsi="Arial" w:cs="Arial"/>
          <w:color w:val="000000" w:themeColor="text1"/>
          <w:sz w:val="20"/>
          <w:szCs w:val="20"/>
          <w:lang w:eastAsia="sl-SI"/>
        </w:rPr>
        <w:t>do odločitve pristojnega organa prepove opravljanje javne službe izvajalcem javnih služb, če ne izpolnjujejo predpisanih pogojev;</w:t>
      </w:r>
    </w:p>
    <w:p w14:paraId="15E8AB48" w14:textId="4C49E109"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15. </w:t>
      </w:r>
      <w:r w:rsidR="007D6295" w:rsidRPr="002F19C3">
        <w:rPr>
          <w:rFonts w:ascii="Arial" w:eastAsia="Times New Roman" w:hAnsi="Arial" w:cs="Arial"/>
          <w:color w:val="000000" w:themeColor="text1"/>
          <w:sz w:val="20"/>
          <w:szCs w:val="20"/>
          <w:lang w:eastAsia="sl-SI"/>
        </w:rPr>
        <w:t>predlaga ministrstvu, da izvajalcu javne službe ali nosilcu javnega pooblastila odvzame javno službo ali javno pooblastilo, če ne izpolnjuje predpisanih pogojev;</w:t>
      </w:r>
    </w:p>
    <w:p w14:paraId="5F51F3D8"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16.</w:t>
      </w:r>
      <w:r w:rsidR="007D6295" w:rsidRPr="002F19C3">
        <w:rPr>
          <w:rFonts w:ascii="Arial" w:eastAsia="Times New Roman" w:hAnsi="Arial" w:cs="Arial"/>
          <w:color w:val="000000" w:themeColor="text1"/>
          <w:sz w:val="20"/>
          <w:szCs w:val="20"/>
          <w:lang w:eastAsia="sl-SI"/>
        </w:rPr>
        <w:t xml:space="preserve"> organizaciji proizvajalcev v sektorju sadja in zelenjave izda odločbo, ki učinkuje kot začasni odvzem statusa organizacije proizvajalcev v skladu s predpisi Unije, ki urejajo skupno ureditev kmetijskih proizvodov;</w:t>
      </w:r>
    </w:p>
    <w:p w14:paraId="211E312A"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17.</w:t>
      </w:r>
      <w:r w:rsidR="007D6295" w:rsidRPr="002F19C3">
        <w:rPr>
          <w:rFonts w:ascii="Arial" w:eastAsia="Times New Roman" w:hAnsi="Arial" w:cs="Arial"/>
          <w:color w:val="000000" w:themeColor="text1"/>
          <w:sz w:val="20"/>
          <w:szCs w:val="20"/>
          <w:lang w:eastAsia="sl-SI"/>
        </w:rPr>
        <w:t xml:space="preserve"> predlaga ministrstvu, da</w:t>
      </w:r>
      <w:r w:rsidRPr="002F19C3">
        <w:rPr>
          <w:rFonts w:ascii="Arial" w:eastAsia="Times New Roman" w:hAnsi="Arial" w:cs="Arial"/>
          <w:color w:val="000000" w:themeColor="text1"/>
          <w:sz w:val="20"/>
          <w:szCs w:val="20"/>
          <w:lang w:eastAsia="sl-SI"/>
        </w:rPr>
        <w:t xml:space="preserve"> skupini proizvajalcev, </w:t>
      </w:r>
      <w:r w:rsidR="007D6295" w:rsidRPr="002F19C3">
        <w:rPr>
          <w:rFonts w:ascii="Arial" w:eastAsia="Times New Roman" w:hAnsi="Arial" w:cs="Arial"/>
          <w:color w:val="000000" w:themeColor="text1"/>
          <w:sz w:val="20"/>
          <w:szCs w:val="20"/>
          <w:lang w:eastAsia="sl-SI"/>
        </w:rPr>
        <w:t>organizaciji proizvajalcev, združenju organizacij proizvajalcev in medpanožni organizaciji odvzame status, če ne izpolnjujejo predpisanih pogojev;</w:t>
      </w:r>
    </w:p>
    <w:p w14:paraId="5EDF0279"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18. </w:t>
      </w:r>
      <w:r w:rsidR="007D6295" w:rsidRPr="002F19C3">
        <w:rPr>
          <w:rFonts w:ascii="Arial" w:eastAsia="Times New Roman" w:hAnsi="Arial" w:cs="Arial"/>
          <w:color w:val="000000" w:themeColor="text1"/>
          <w:sz w:val="20"/>
          <w:szCs w:val="20"/>
          <w:lang w:eastAsia="sl-SI"/>
        </w:rPr>
        <w:t>prepove izvajanje storitev s kmetijsko mehanizacijo v okviru strojnih krožkov;</w:t>
      </w:r>
    </w:p>
    <w:p w14:paraId="3B54E08D" w14:textId="3997E79E"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19. </w:t>
      </w:r>
      <w:r w:rsidR="007D6295" w:rsidRPr="002F19C3">
        <w:rPr>
          <w:rFonts w:ascii="Arial" w:eastAsia="Times New Roman" w:hAnsi="Arial" w:cs="Arial"/>
          <w:color w:val="000000" w:themeColor="text1"/>
          <w:sz w:val="20"/>
          <w:szCs w:val="20"/>
          <w:lang w:eastAsia="sl-SI"/>
        </w:rPr>
        <w:t>odredi odpravo pomanjkljivosti pri opravljanj</w:t>
      </w:r>
      <w:r w:rsidRPr="002F19C3">
        <w:rPr>
          <w:rFonts w:ascii="Arial" w:eastAsia="Times New Roman" w:hAnsi="Arial" w:cs="Arial"/>
          <w:color w:val="000000" w:themeColor="text1"/>
          <w:sz w:val="20"/>
          <w:szCs w:val="20"/>
          <w:lang w:eastAsia="sl-SI"/>
        </w:rPr>
        <w:t>u kmetijskih opravil</w:t>
      </w:r>
      <w:r w:rsidR="007D6295" w:rsidRPr="002F19C3">
        <w:rPr>
          <w:rFonts w:ascii="Arial" w:eastAsia="Times New Roman" w:hAnsi="Arial" w:cs="Arial"/>
          <w:color w:val="000000" w:themeColor="text1"/>
          <w:sz w:val="20"/>
          <w:szCs w:val="20"/>
          <w:lang w:eastAsia="sl-SI"/>
        </w:rPr>
        <w:t>;</w:t>
      </w:r>
    </w:p>
    <w:p w14:paraId="5C405D21" w14:textId="2A81275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20. </w:t>
      </w:r>
      <w:r w:rsidR="007D6295" w:rsidRPr="002F19C3">
        <w:rPr>
          <w:rFonts w:ascii="Arial" w:eastAsia="Times New Roman" w:hAnsi="Arial" w:cs="Arial"/>
          <w:color w:val="000000" w:themeColor="text1"/>
          <w:sz w:val="20"/>
          <w:szCs w:val="20"/>
          <w:lang w:eastAsia="sl-SI"/>
        </w:rPr>
        <w:t>odredi odpravo pomanjkljivosti in nepravilnosti pri izvajanju nalog tržno informacijskega sistema iz tega zakona;</w:t>
      </w:r>
    </w:p>
    <w:p w14:paraId="1A458629" w14:textId="055332FD"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21. </w:t>
      </w:r>
      <w:r w:rsidR="007D6295" w:rsidRPr="002F19C3">
        <w:rPr>
          <w:rFonts w:ascii="Arial" w:eastAsia="Times New Roman" w:hAnsi="Arial" w:cs="Arial"/>
          <w:color w:val="000000" w:themeColor="text1"/>
          <w:sz w:val="20"/>
          <w:szCs w:val="20"/>
          <w:lang w:eastAsia="sl-SI"/>
        </w:rPr>
        <w:t>odredi odpravo pomanjkljivosti in nepravilnosti pri izvajanju nalog računovodskih pisarn iz tega zakona;</w:t>
      </w:r>
    </w:p>
    <w:p w14:paraId="6E10C7F8" w14:textId="5A8164E0"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22. </w:t>
      </w:r>
      <w:r w:rsidR="007D6295" w:rsidRPr="002F19C3">
        <w:rPr>
          <w:rFonts w:ascii="Arial" w:eastAsia="Times New Roman" w:hAnsi="Arial" w:cs="Arial"/>
          <w:color w:val="000000" w:themeColor="text1"/>
          <w:sz w:val="20"/>
          <w:szCs w:val="20"/>
          <w:lang w:eastAsia="sl-SI"/>
        </w:rPr>
        <w:t>odredi odpravo pomanjkljivosti in nepraviln</w:t>
      </w:r>
      <w:r w:rsidR="00234CA0" w:rsidRPr="002F19C3">
        <w:rPr>
          <w:rFonts w:ascii="Arial" w:eastAsia="Times New Roman" w:hAnsi="Arial" w:cs="Arial"/>
          <w:color w:val="000000" w:themeColor="text1"/>
          <w:sz w:val="20"/>
          <w:szCs w:val="20"/>
          <w:lang w:eastAsia="sl-SI"/>
        </w:rPr>
        <w:t xml:space="preserve">osti pri sporočanju podatkov o količinah oljčnega olja iz </w:t>
      </w:r>
      <w:r w:rsidR="007D6295" w:rsidRPr="002F19C3">
        <w:rPr>
          <w:rFonts w:ascii="Arial" w:eastAsia="Times New Roman" w:hAnsi="Arial" w:cs="Arial"/>
          <w:color w:val="000000" w:themeColor="text1"/>
          <w:sz w:val="20"/>
          <w:szCs w:val="20"/>
          <w:lang w:eastAsia="sl-SI"/>
        </w:rPr>
        <w:t>tega zakona;</w:t>
      </w:r>
    </w:p>
    <w:p w14:paraId="56B61E23" w14:textId="52C8E210" w:rsidR="007D6295"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23.</w:t>
      </w:r>
      <w:r w:rsidR="007D6295" w:rsidRPr="002F19C3">
        <w:rPr>
          <w:rFonts w:ascii="Arial" w:eastAsia="Times New Roman" w:hAnsi="Arial" w:cs="Arial"/>
          <w:color w:val="000000" w:themeColor="text1"/>
          <w:sz w:val="20"/>
          <w:szCs w:val="20"/>
          <w:lang w:eastAsia="sl-SI"/>
        </w:rPr>
        <w:t xml:space="preserve"> odredi druge ukrepe in opravi dejanja, za katera je pooblaščen.</w:t>
      </w:r>
    </w:p>
    <w:p w14:paraId="55012D46" w14:textId="77777777" w:rsidR="00234CA0" w:rsidRPr="002F19C3" w:rsidRDefault="007D6295"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Pri opravljanju inšpekcijskega nadzora lahko inšpektor za hrano poleg ukrepov, ki jih ima po splošnih predpisih, ki urejajo inšpekcijo, odredi še naslednje ukrepe:</w:t>
      </w:r>
    </w:p>
    <w:p w14:paraId="0F33F38D" w14:textId="1A32BCED" w:rsidR="007D6295" w:rsidRPr="002F19C3" w:rsidRDefault="00234CA0"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prepove pro</w:t>
      </w:r>
      <w:r w:rsidRPr="002F19C3">
        <w:rPr>
          <w:rFonts w:ascii="Arial" w:eastAsia="Times New Roman" w:hAnsi="Arial" w:cs="Arial"/>
          <w:color w:val="000000" w:themeColor="text1"/>
          <w:sz w:val="20"/>
          <w:szCs w:val="20"/>
          <w:lang w:eastAsia="sl-SI"/>
        </w:rPr>
        <w:t>met s hmeljem in hmeljnimi proizvodi</w:t>
      </w:r>
      <w:r w:rsidR="007D6295" w:rsidRPr="002F19C3">
        <w:rPr>
          <w:rFonts w:ascii="Arial" w:eastAsia="Times New Roman" w:hAnsi="Arial" w:cs="Arial"/>
          <w:color w:val="000000" w:themeColor="text1"/>
          <w:sz w:val="20"/>
          <w:szCs w:val="20"/>
          <w:lang w:eastAsia="sl-SI"/>
        </w:rPr>
        <w:t>, ki niso skladna s predpisanimi zahtevami kakovos</w:t>
      </w:r>
      <w:r w:rsidRPr="002F19C3">
        <w:rPr>
          <w:rFonts w:ascii="Arial" w:eastAsia="Times New Roman" w:hAnsi="Arial" w:cs="Arial"/>
          <w:color w:val="000000" w:themeColor="text1"/>
          <w:sz w:val="20"/>
          <w:szCs w:val="20"/>
          <w:lang w:eastAsia="sl-SI"/>
        </w:rPr>
        <w:t>ti ali deklariranimi lastnostmi.</w:t>
      </w:r>
    </w:p>
    <w:p w14:paraId="114308E9" w14:textId="172D1A3C" w:rsidR="007D6295" w:rsidRPr="002F19C3" w:rsidRDefault="007D6295"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V primerih zavajanja potrošnika glede označevanja, oglaševanja oziroma trženja kmetijskih pridelkov in živil, sme uradni veterinar ali inšpektor za hrano z ustno odločbo na zapisnik takoj prepovedati promet z živilom osebi, ki neposredno označuje, oglašuje ali daje v promet kmetijski pridelek ali živilo, ki ni označeno v skladu s predpisi ali je oglaševano oziroma trženo v nasprotju s predpisi</w:t>
      </w:r>
    </w:p>
    <w:p w14:paraId="4F13DA3D" w14:textId="77777777" w:rsidR="00234CA0" w:rsidRPr="002F19C3" w:rsidRDefault="007D6295"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(4) Pri opravljanju inšpekcijskega nadzora lahko gozdarski inšpektor poleg ukrepov, ki jih ima po splošnih predpisih, ki urejajo inšpekcijo, odredi še naslednje ukrepe:</w:t>
      </w:r>
    </w:p>
    <w:p w14:paraId="722A1446" w14:textId="77777777" w:rsidR="00234CA0" w:rsidRPr="002F19C3" w:rsidRDefault="00234CA0"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prepove opravljanje dejavnosti, za katero je potrebno pridobiti dovoljenje za opravljanje dopolnilne dejavnosti na kmetiji, in to ni pridobljeno;</w:t>
      </w:r>
    </w:p>
    <w:p w14:paraId="22233F27" w14:textId="77777777" w:rsidR="00234CA0" w:rsidRPr="002F19C3" w:rsidRDefault="00234CA0"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Pr="002F19C3">
        <w:rPr>
          <w:rFonts w:ascii="Arial" w:hAnsi="Arial" w:cs="Arial"/>
          <w:color w:val="000000" w:themeColor="text1"/>
          <w:sz w:val="20"/>
          <w:szCs w:val="20"/>
        </w:rPr>
        <w:t xml:space="preserve"> </w:t>
      </w:r>
      <w:r w:rsidR="007D6295" w:rsidRPr="002F19C3">
        <w:rPr>
          <w:rFonts w:ascii="Arial" w:eastAsia="Times New Roman" w:hAnsi="Arial" w:cs="Arial"/>
          <w:color w:val="000000" w:themeColor="text1"/>
          <w:sz w:val="20"/>
          <w:szCs w:val="20"/>
          <w:lang w:eastAsia="sl-SI"/>
        </w:rPr>
        <w:t>prepove opravljanje dopolnilne dejavnosti na kmetiji, če je na kmetiji za istovrstno dejavnost hkrati registrirana dejavnost kot samostojni podjetnik ali pravna oseba;</w:t>
      </w:r>
    </w:p>
    <w:p w14:paraId="0692CDE0" w14:textId="77777777" w:rsidR="00234CA0" w:rsidRPr="002F19C3" w:rsidRDefault="00234CA0"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predlaga upravni enoti, da odvzame dovoljenje za opravljanje dopolnilne dejavnosti na kmetiji, če niso izpolnjeni pogoji iz tega zakona;</w:t>
      </w:r>
    </w:p>
    <w:p w14:paraId="61E61365" w14:textId="5D26EBCE" w:rsidR="007D6295" w:rsidRPr="002F19C3" w:rsidRDefault="00234CA0"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prepove izvajanje storitev z gozdarsko mehanizacijo o okviru strojnih krožkov iz tega zakona.</w:t>
      </w:r>
    </w:p>
    <w:p w14:paraId="3743F6A1" w14:textId="013A8B17" w:rsidR="00234CA0" w:rsidRPr="002F19C3" w:rsidRDefault="00234CA0" w:rsidP="00234CA0">
      <w:pPr>
        <w:shd w:val="clear" w:color="auto" w:fill="FFFFFF"/>
        <w:spacing w:after="260" w:line="240" w:lineRule="auto"/>
        <w:jc w:val="both"/>
        <w:rPr>
          <w:rFonts w:ascii="Arial" w:eastAsia="Times New Roman" w:hAnsi="Arial" w:cs="Arial"/>
          <w:color w:val="000000" w:themeColor="text1"/>
          <w:sz w:val="20"/>
          <w:szCs w:val="20"/>
          <w:highlight w:val="yellow"/>
          <w:lang w:eastAsia="sl-SI"/>
        </w:rPr>
      </w:pPr>
    </w:p>
    <w:p w14:paraId="0A77D83B" w14:textId="68D2D478" w:rsidR="00234CA0" w:rsidRPr="002F19C3" w:rsidRDefault="00234CA0" w:rsidP="00234CA0">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X. POGLAVJE</w:t>
      </w:r>
    </w:p>
    <w:p w14:paraId="03260129" w14:textId="01382175" w:rsidR="007D6295" w:rsidRPr="002F19C3" w:rsidRDefault="007D6295" w:rsidP="007D6295">
      <w:pPr>
        <w:shd w:val="clear" w:color="auto" w:fill="FFFFFF"/>
        <w:spacing w:after="260" w:line="240" w:lineRule="auto"/>
        <w:jc w:val="center"/>
        <w:rPr>
          <w:rFonts w:ascii="Arial" w:eastAsia="Times New Roman" w:hAnsi="Arial" w:cs="Arial"/>
          <w:caps/>
          <w:color w:val="000000" w:themeColor="text1"/>
          <w:sz w:val="20"/>
          <w:szCs w:val="20"/>
          <w:lang w:eastAsia="sl-SI"/>
        </w:rPr>
      </w:pPr>
      <w:r w:rsidRPr="002F19C3">
        <w:rPr>
          <w:rFonts w:ascii="Arial" w:eastAsia="Times New Roman" w:hAnsi="Arial" w:cs="Arial"/>
          <w:caps/>
          <w:color w:val="000000" w:themeColor="text1"/>
          <w:sz w:val="20"/>
          <w:szCs w:val="20"/>
          <w:lang w:eastAsia="sl-SI"/>
        </w:rPr>
        <w:t>KAZENSKE DOLOČBE</w:t>
      </w:r>
    </w:p>
    <w:p w14:paraId="6407251C" w14:textId="6FE51A31" w:rsidR="007D6295" w:rsidRPr="002F19C3" w:rsidRDefault="00234CA0"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19</w:t>
      </w:r>
      <w:r w:rsidR="005C1FDA" w:rsidRPr="002F19C3">
        <w:rPr>
          <w:rFonts w:ascii="Arial" w:eastAsia="Times New Roman" w:hAnsi="Arial" w:cs="Arial"/>
          <w:b/>
          <w:bCs/>
          <w:color w:val="000000" w:themeColor="text1"/>
          <w:sz w:val="20"/>
          <w:szCs w:val="20"/>
          <w:lang w:eastAsia="sl-SI"/>
        </w:rPr>
        <w:t>6</w:t>
      </w:r>
      <w:r w:rsidR="007D6295" w:rsidRPr="002F19C3">
        <w:rPr>
          <w:rFonts w:ascii="Arial" w:eastAsia="Times New Roman" w:hAnsi="Arial" w:cs="Arial"/>
          <w:b/>
          <w:bCs/>
          <w:color w:val="000000" w:themeColor="text1"/>
          <w:sz w:val="20"/>
          <w:szCs w:val="20"/>
          <w:lang w:eastAsia="sl-SI"/>
        </w:rPr>
        <w:t>. člen</w:t>
      </w:r>
    </w:p>
    <w:p w14:paraId="050B9751" w14:textId="77777777" w:rsidR="00234CA0" w:rsidRPr="002F19C3" w:rsidRDefault="007D6295"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Z globo od 2.000 do 10.000 eurov se za prekršek kaznuje pravna oseba, če:</w:t>
      </w:r>
    </w:p>
    <w:p w14:paraId="38AF59D1" w14:textId="2410C281" w:rsidR="00DC396D" w:rsidRPr="002F19C3"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w:t>
      </w:r>
      <w:r w:rsidR="00234CA0"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se gnojenje tal ne izvaja na podlagi analize tal in gnojilnega načrta</w:t>
      </w:r>
      <w:r w:rsidRPr="002F19C3">
        <w:rPr>
          <w:rFonts w:ascii="Arial" w:eastAsia="Times New Roman" w:hAnsi="Arial" w:cs="Arial"/>
          <w:color w:val="000000" w:themeColor="text1"/>
          <w:sz w:val="20"/>
          <w:szCs w:val="20"/>
          <w:lang w:eastAsia="sl-SI"/>
        </w:rPr>
        <w:t xml:space="preserve"> v skladu s tem zakonom</w:t>
      </w:r>
      <w:r w:rsidR="007D6295" w:rsidRPr="002F19C3">
        <w:rPr>
          <w:rFonts w:ascii="Arial" w:eastAsia="Times New Roman" w:hAnsi="Arial" w:cs="Arial"/>
          <w:color w:val="000000" w:themeColor="text1"/>
          <w:sz w:val="20"/>
          <w:szCs w:val="20"/>
          <w:lang w:eastAsia="sl-SI"/>
        </w:rPr>
        <w:t>;</w:t>
      </w:r>
    </w:p>
    <w:p w14:paraId="238BF053" w14:textId="57EDF603" w:rsidR="00DC396D" w:rsidRPr="002F19C3"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007D6295" w:rsidRPr="002F19C3">
        <w:rPr>
          <w:rFonts w:ascii="Arial" w:eastAsia="Times New Roman" w:hAnsi="Arial" w:cs="Arial"/>
          <w:color w:val="000000" w:themeColor="text1"/>
          <w:sz w:val="20"/>
          <w:szCs w:val="20"/>
          <w:lang w:eastAsia="sl-SI"/>
        </w:rPr>
        <w:t xml:space="preserve">opravlja kmetijsko opravilo v nasprotju </w:t>
      </w:r>
      <w:r w:rsidRPr="002F19C3">
        <w:rPr>
          <w:rFonts w:ascii="Arial" w:eastAsia="Times New Roman" w:hAnsi="Arial" w:cs="Arial"/>
          <w:color w:val="000000" w:themeColor="text1"/>
          <w:sz w:val="20"/>
          <w:szCs w:val="20"/>
          <w:lang w:eastAsia="sl-SI"/>
        </w:rPr>
        <w:t>s tem zakonom</w:t>
      </w:r>
      <w:r w:rsidR="007D6295" w:rsidRPr="002F19C3">
        <w:rPr>
          <w:rFonts w:ascii="Arial" w:eastAsia="Times New Roman" w:hAnsi="Arial" w:cs="Arial"/>
          <w:color w:val="000000" w:themeColor="text1"/>
          <w:sz w:val="20"/>
          <w:szCs w:val="20"/>
          <w:lang w:eastAsia="sl-SI"/>
        </w:rPr>
        <w:t>;</w:t>
      </w:r>
    </w:p>
    <w:p w14:paraId="0A8785D7" w14:textId="77777777" w:rsidR="00DC396D" w:rsidRPr="002F19C3"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w:t>
      </w:r>
      <w:r w:rsidR="007D6295" w:rsidRPr="002F19C3">
        <w:rPr>
          <w:rFonts w:ascii="Arial" w:eastAsia="Times New Roman" w:hAnsi="Arial" w:cs="Arial"/>
          <w:color w:val="000000" w:themeColor="text1"/>
          <w:sz w:val="20"/>
          <w:szCs w:val="20"/>
          <w:lang w:eastAsia="sl-SI"/>
        </w:rPr>
        <w:t xml:space="preserve"> neupravičeno ovira ali omejuje opravljanje kmetijskih opravil</w:t>
      </w:r>
      <w:r w:rsidRPr="002F19C3">
        <w:rPr>
          <w:rFonts w:ascii="Arial" w:eastAsia="Times New Roman" w:hAnsi="Arial" w:cs="Arial"/>
          <w:color w:val="000000" w:themeColor="text1"/>
          <w:sz w:val="20"/>
          <w:szCs w:val="20"/>
          <w:lang w:eastAsia="sl-SI"/>
        </w:rPr>
        <w:t xml:space="preserve"> iz tega zakona</w:t>
      </w:r>
      <w:r w:rsidR="007D6295" w:rsidRPr="002F19C3">
        <w:rPr>
          <w:rFonts w:ascii="Arial" w:eastAsia="Times New Roman" w:hAnsi="Arial" w:cs="Arial"/>
          <w:color w:val="000000" w:themeColor="text1"/>
          <w:sz w:val="20"/>
          <w:szCs w:val="20"/>
          <w:lang w:eastAsia="sl-SI"/>
        </w:rPr>
        <w:t>;</w:t>
      </w:r>
    </w:p>
    <w:p w14:paraId="6946B453" w14:textId="77777777" w:rsidR="00DC396D" w:rsidRPr="002F19C3"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w:t>
      </w:r>
      <w:r w:rsidR="007D6295" w:rsidRPr="002F19C3">
        <w:rPr>
          <w:rFonts w:ascii="Arial" w:eastAsia="Times New Roman" w:hAnsi="Arial" w:cs="Arial"/>
          <w:color w:val="000000" w:themeColor="text1"/>
          <w:sz w:val="20"/>
          <w:szCs w:val="20"/>
          <w:lang w:eastAsia="sl-SI"/>
        </w:rPr>
        <w:t>uporablja kmetijsko gozdarsko mehanizacijo v nasprotju s predpisanimi pogoji za varno delo ali brez potrdila o opravljenem preizkusu znanja o varnem delu s kmetijsko in gozdarsko mehanizacijo ter opremo;</w:t>
      </w:r>
    </w:p>
    <w:p w14:paraId="7875ABBE" w14:textId="718BB4C1" w:rsidR="00DC396D" w:rsidRPr="002F19C3"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w:t>
      </w:r>
      <w:r w:rsidR="007D6295" w:rsidRPr="002F19C3">
        <w:rPr>
          <w:rFonts w:ascii="Arial" w:eastAsia="Times New Roman" w:hAnsi="Arial" w:cs="Arial"/>
          <w:color w:val="000000" w:themeColor="text1"/>
          <w:sz w:val="20"/>
          <w:szCs w:val="20"/>
          <w:lang w:eastAsia="sl-SI"/>
        </w:rPr>
        <w:t>osebe, ki opravljajo strokovno delo pri izvajanju storitev javne službe na področju kmetijstva, nimajo ustrezne strokovne izobrazbe, niso strokovno usposobljene za opravljanje dela na določenem delovnem mestu in ne izpolnjujejo drugih pogojev, določe</w:t>
      </w:r>
      <w:r w:rsidRPr="002F19C3">
        <w:rPr>
          <w:rFonts w:ascii="Arial" w:eastAsia="Times New Roman" w:hAnsi="Arial" w:cs="Arial"/>
          <w:color w:val="000000" w:themeColor="text1"/>
          <w:sz w:val="20"/>
          <w:szCs w:val="20"/>
          <w:lang w:eastAsia="sl-SI"/>
        </w:rPr>
        <w:t>nih s predpisi</w:t>
      </w:r>
      <w:r w:rsidR="007D6295" w:rsidRPr="002F19C3">
        <w:rPr>
          <w:rFonts w:ascii="Arial" w:eastAsia="Times New Roman" w:hAnsi="Arial" w:cs="Arial"/>
          <w:color w:val="000000" w:themeColor="text1"/>
          <w:sz w:val="20"/>
          <w:szCs w:val="20"/>
          <w:lang w:eastAsia="sl-SI"/>
        </w:rPr>
        <w:t>;</w:t>
      </w:r>
    </w:p>
    <w:p w14:paraId="14974FFE" w14:textId="77777777" w:rsidR="00DC396D" w:rsidRPr="002F19C3"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007D6295" w:rsidRPr="002F19C3">
        <w:rPr>
          <w:rFonts w:ascii="Arial" w:eastAsia="Times New Roman" w:hAnsi="Arial" w:cs="Arial"/>
          <w:color w:val="000000" w:themeColor="text1"/>
          <w:sz w:val="20"/>
          <w:szCs w:val="20"/>
          <w:lang w:eastAsia="sl-SI"/>
        </w:rPr>
        <w:t>ne posreduje resničnih podatkov v zbirke podatkov po tem zakonu;</w:t>
      </w:r>
    </w:p>
    <w:p w14:paraId="79477960" w14:textId="77777777" w:rsidR="00DC396D" w:rsidRPr="002F19C3"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7. </w:t>
      </w:r>
      <w:r w:rsidR="007D6295" w:rsidRPr="002F19C3">
        <w:rPr>
          <w:rFonts w:ascii="Arial" w:eastAsia="Times New Roman" w:hAnsi="Arial" w:cs="Arial"/>
          <w:color w:val="000000" w:themeColor="text1"/>
          <w:sz w:val="20"/>
          <w:szCs w:val="20"/>
          <w:lang w:eastAsia="sl-SI"/>
        </w:rPr>
        <w:t>se ne vpiše v RKG;</w:t>
      </w:r>
    </w:p>
    <w:p w14:paraId="4FE9D485" w14:textId="77777777" w:rsidR="00DC396D" w:rsidRPr="002F19C3"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8. </w:t>
      </w:r>
      <w:r w:rsidR="007D6295" w:rsidRPr="002F19C3">
        <w:rPr>
          <w:rFonts w:ascii="Arial" w:eastAsia="Times New Roman" w:hAnsi="Arial" w:cs="Arial"/>
          <w:color w:val="000000" w:themeColor="text1"/>
          <w:sz w:val="20"/>
          <w:szCs w:val="20"/>
          <w:lang w:eastAsia="sl-SI"/>
        </w:rPr>
        <w:t>ne sporoči, pošlje, predloži ali vnese podatkov, ki jih po tem zakonu mora, ali jih ne sporoči, pošlje, predlož</w:t>
      </w:r>
      <w:r w:rsidRPr="002F19C3">
        <w:rPr>
          <w:rFonts w:ascii="Arial" w:eastAsia="Times New Roman" w:hAnsi="Arial" w:cs="Arial"/>
          <w:color w:val="000000" w:themeColor="text1"/>
          <w:sz w:val="20"/>
          <w:szCs w:val="20"/>
          <w:lang w:eastAsia="sl-SI"/>
        </w:rPr>
        <w:t>i ali vnese v predpisanem roku</w:t>
      </w:r>
      <w:r w:rsidR="007D6295" w:rsidRPr="002F19C3">
        <w:rPr>
          <w:rFonts w:ascii="Arial" w:eastAsia="Times New Roman" w:hAnsi="Arial" w:cs="Arial"/>
          <w:color w:val="000000" w:themeColor="text1"/>
          <w:sz w:val="20"/>
          <w:szCs w:val="20"/>
          <w:lang w:eastAsia="sl-SI"/>
        </w:rPr>
        <w:t>;</w:t>
      </w:r>
    </w:p>
    <w:p w14:paraId="08B63678" w14:textId="77777777" w:rsidR="009870A4" w:rsidRPr="002F19C3" w:rsidRDefault="00DC396D"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9. </w:t>
      </w:r>
      <w:r w:rsidR="007D6295" w:rsidRPr="002F19C3">
        <w:rPr>
          <w:rFonts w:ascii="Arial" w:eastAsia="Times New Roman" w:hAnsi="Arial" w:cs="Arial"/>
          <w:color w:val="000000" w:themeColor="text1"/>
          <w:sz w:val="20"/>
          <w:szCs w:val="20"/>
          <w:lang w:eastAsia="sl-SI"/>
        </w:rPr>
        <w:t>sodeluje ali je sodelovala v mreži kmetijskega knjigovodstva in izda katere koli individualne računovodske podatke ali katerekoli druge individualne podrobnosti, s katerimi se je seznanila pri opravljanju svojih dolžnosti ali drug</w:t>
      </w:r>
      <w:r w:rsidR="009870A4" w:rsidRPr="002F19C3">
        <w:rPr>
          <w:rFonts w:ascii="Arial" w:eastAsia="Times New Roman" w:hAnsi="Arial" w:cs="Arial"/>
          <w:color w:val="000000" w:themeColor="text1"/>
          <w:sz w:val="20"/>
          <w:szCs w:val="20"/>
          <w:lang w:eastAsia="sl-SI"/>
        </w:rPr>
        <w:t xml:space="preserve">ače naključno v okviru tega dela. </w:t>
      </w:r>
    </w:p>
    <w:p w14:paraId="2EF0FFE6" w14:textId="356BA017" w:rsidR="007D6295" w:rsidRPr="002F19C3"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Z globo od 800 do 5.000 eurov se za prekršek kaznuje samostojni podjetnik posameznik, če stori dejanje iz prejšnjega odstavka.</w:t>
      </w:r>
    </w:p>
    <w:p w14:paraId="6E95E0E9" w14:textId="77777777" w:rsidR="007D6295" w:rsidRPr="002F19C3"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Z globo od 200 do 1.000 eurov se za prekršek kaznuje tudi odgovorna oseba pravne osebe ali odgovorna oseba samostojnega podjetnika posameznika, če stori dejanje iz prvega odstavka tega člena.</w:t>
      </w:r>
    </w:p>
    <w:p w14:paraId="34F03D79" w14:textId="77777777" w:rsidR="009870A4" w:rsidRPr="002F19C3" w:rsidRDefault="007D6295" w:rsidP="009870A4">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(4) Z globo od 200 do 1.000 eurov se za prekršek kaznuje posameznik ali posameznik, ki sam</w:t>
      </w:r>
      <w:r w:rsidR="009870A4" w:rsidRPr="002F19C3">
        <w:rPr>
          <w:rFonts w:ascii="Arial" w:eastAsia="Times New Roman" w:hAnsi="Arial" w:cs="Arial"/>
          <w:color w:val="000000" w:themeColor="text1"/>
          <w:sz w:val="20"/>
          <w:szCs w:val="20"/>
          <w:lang w:eastAsia="sl-SI"/>
        </w:rPr>
        <w:t>ostojno opravlja dejavnost, če:</w:t>
      </w:r>
    </w:p>
    <w:p w14:paraId="2EECA9C0" w14:textId="77777777" w:rsidR="009870A4" w:rsidRPr="002F19C3" w:rsidRDefault="009870A4" w:rsidP="009870A4">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stori dejanje iz prvega odstavka tega člena;</w:t>
      </w:r>
    </w:p>
    <w:p w14:paraId="16679000" w14:textId="0E2804AF" w:rsidR="007D6295" w:rsidRPr="002F19C3" w:rsidRDefault="009870A4" w:rsidP="009870A4">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 xml:space="preserve">opravlja storitve v okviru strojnega krožka v nasprotju s </w:t>
      </w:r>
      <w:r w:rsidRPr="002F19C3">
        <w:rPr>
          <w:rFonts w:ascii="Arial" w:eastAsia="Times New Roman" w:hAnsi="Arial" w:cs="Arial"/>
          <w:color w:val="000000" w:themeColor="text1"/>
          <w:sz w:val="20"/>
          <w:szCs w:val="20"/>
          <w:lang w:eastAsia="sl-SI"/>
        </w:rPr>
        <w:t>tem zakonom</w:t>
      </w:r>
      <w:r w:rsidR="007D6295" w:rsidRPr="002F19C3">
        <w:rPr>
          <w:rFonts w:ascii="Arial" w:eastAsia="Times New Roman" w:hAnsi="Arial" w:cs="Arial"/>
          <w:color w:val="000000" w:themeColor="text1"/>
          <w:sz w:val="20"/>
          <w:szCs w:val="20"/>
          <w:lang w:eastAsia="sl-SI"/>
        </w:rPr>
        <w:t>.</w:t>
      </w:r>
    </w:p>
    <w:p w14:paraId="2A5D42E9" w14:textId="77777777" w:rsidR="00E74C7B" w:rsidRPr="002F19C3" w:rsidRDefault="00E74C7B" w:rsidP="007D6295">
      <w:pPr>
        <w:shd w:val="clear" w:color="auto" w:fill="FFFFFF"/>
        <w:spacing w:after="260" w:line="240" w:lineRule="auto"/>
        <w:ind w:hanging="425"/>
        <w:jc w:val="both"/>
        <w:rPr>
          <w:rFonts w:ascii="Arial" w:eastAsia="Times New Roman" w:hAnsi="Arial" w:cs="Arial"/>
          <w:color w:val="000000" w:themeColor="text1"/>
          <w:sz w:val="20"/>
          <w:szCs w:val="20"/>
          <w:lang w:eastAsia="sl-SI"/>
        </w:rPr>
      </w:pPr>
    </w:p>
    <w:p w14:paraId="6B49789E" w14:textId="3FEA61DA" w:rsidR="00E74C7B" w:rsidRPr="002F19C3" w:rsidRDefault="00234CA0" w:rsidP="00E74C7B">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19</w:t>
      </w:r>
      <w:r w:rsidR="005C1FDA" w:rsidRPr="002F19C3">
        <w:rPr>
          <w:rFonts w:ascii="Arial" w:eastAsia="Times New Roman" w:hAnsi="Arial" w:cs="Arial"/>
          <w:b/>
          <w:bCs/>
          <w:color w:val="000000" w:themeColor="text1"/>
          <w:sz w:val="20"/>
          <w:szCs w:val="20"/>
          <w:lang w:eastAsia="sl-SI"/>
        </w:rPr>
        <w:t>7</w:t>
      </w:r>
      <w:r w:rsidR="00E74C7B" w:rsidRPr="002F19C3">
        <w:rPr>
          <w:rFonts w:ascii="Arial" w:eastAsia="Times New Roman" w:hAnsi="Arial" w:cs="Arial"/>
          <w:b/>
          <w:bCs/>
          <w:color w:val="000000" w:themeColor="text1"/>
          <w:sz w:val="20"/>
          <w:szCs w:val="20"/>
          <w:lang w:eastAsia="sl-SI"/>
        </w:rPr>
        <w:t>. člen</w:t>
      </w:r>
    </w:p>
    <w:p w14:paraId="1DD53056" w14:textId="77777777" w:rsidR="00766593" w:rsidRPr="002F19C3" w:rsidRDefault="007D6295" w:rsidP="00766593">
      <w:pPr>
        <w:shd w:val="clear" w:color="auto" w:fill="FFFFFF"/>
        <w:spacing w:after="260" w:line="240" w:lineRule="auto"/>
        <w:jc w:val="both"/>
        <w:rPr>
          <w:rFonts w:ascii="Arial" w:eastAsia="Times New Roman" w:hAnsi="Arial" w:cs="Arial"/>
          <w:b/>
          <w:bCs/>
          <w:color w:val="000000" w:themeColor="text1"/>
          <w:sz w:val="20"/>
          <w:szCs w:val="20"/>
          <w:lang w:eastAsia="sl-SI"/>
        </w:rPr>
      </w:pPr>
      <w:r w:rsidRPr="002F19C3">
        <w:rPr>
          <w:rFonts w:ascii="Arial" w:eastAsia="Times New Roman" w:hAnsi="Arial" w:cs="Arial"/>
          <w:color w:val="000000" w:themeColor="text1"/>
          <w:sz w:val="20"/>
          <w:szCs w:val="20"/>
          <w:lang w:eastAsia="sl-SI"/>
        </w:rPr>
        <w:t>(1) Z globo od 6.000 do 18.000 eurov se za prekršek kaznuje pravna oseba, če:</w:t>
      </w:r>
    </w:p>
    <w:p w14:paraId="2598EF3C" w14:textId="5531B2C5" w:rsidR="00766593" w:rsidRPr="002F19C3" w:rsidRDefault="00766593" w:rsidP="00766593">
      <w:pPr>
        <w:shd w:val="clear" w:color="auto" w:fill="FFFFFF"/>
        <w:spacing w:after="260" w:line="240" w:lineRule="auto"/>
        <w:jc w:val="both"/>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če z označevanjem, oglaševanjem oziroma trženjem storitev, povezanih s kmetijsko dejavnostjo, zavaja potrošnika;</w:t>
      </w:r>
    </w:p>
    <w:p w14:paraId="0D4852AC" w14:textId="614076DE" w:rsidR="00766593" w:rsidRPr="002F19C3" w:rsidRDefault="00766593" w:rsidP="00766593">
      <w:pPr>
        <w:shd w:val="clear" w:color="auto" w:fill="FFFFFF"/>
        <w:spacing w:after="260" w:line="240" w:lineRule="auto"/>
        <w:jc w:val="both"/>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trži pridelke, ki jih prideluje, in ni vpisana v RKG;</w:t>
      </w:r>
    </w:p>
    <w:p w14:paraId="7E940868" w14:textId="47A3715A" w:rsidR="007D6295" w:rsidRPr="002F19C3" w:rsidRDefault="00766593" w:rsidP="00766593">
      <w:pPr>
        <w:shd w:val="clear" w:color="auto" w:fill="FFFFFF"/>
        <w:spacing w:after="260" w:line="240" w:lineRule="auto"/>
        <w:jc w:val="both"/>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w:t>
      </w:r>
      <w:r w:rsidR="007D6295" w:rsidRPr="002F19C3">
        <w:rPr>
          <w:rFonts w:ascii="Arial" w:eastAsia="Times New Roman" w:hAnsi="Arial" w:cs="Arial"/>
          <w:color w:val="000000" w:themeColor="text1"/>
          <w:sz w:val="20"/>
          <w:szCs w:val="20"/>
          <w:lang w:eastAsia="sl-SI"/>
        </w:rPr>
        <w:t xml:space="preserve"> pristojnemu inšpektorju ne omogoči nemotenega opravljanja inšpekcijskega nadzorstva ali ga pri tem ovira ali če mu ne da zahtevanih listin, podatkov, pojasnil ali potrebnih predmetov ali če v določenem roku ne ravna v skladu z izvršljivo odločbo, s katero je pristojni inšpektor odredil izvršitev ukrepov, ki jih določa ta zakon</w:t>
      </w:r>
      <w:r w:rsidRPr="002F19C3">
        <w:rPr>
          <w:rFonts w:ascii="Arial" w:eastAsia="Times New Roman" w:hAnsi="Arial" w:cs="Arial"/>
          <w:color w:val="000000" w:themeColor="text1"/>
          <w:sz w:val="20"/>
          <w:szCs w:val="20"/>
          <w:lang w:eastAsia="sl-SI"/>
        </w:rPr>
        <w:t>.</w:t>
      </w:r>
    </w:p>
    <w:p w14:paraId="5764B7D4" w14:textId="5E545994" w:rsidR="007D6295" w:rsidRPr="002F19C3"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Z globo 1.500 do 9.000 eurov se za prekršek kaznuje samostojni podjetnik posameznik, če stori dejanje iz prejšnjega odstavka.</w:t>
      </w:r>
    </w:p>
    <w:p w14:paraId="4DED1223" w14:textId="77777777" w:rsidR="007D6295" w:rsidRPr="002F19C3"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Z globo od 600 do 1.800 eurov se za prekršek kaznuje odgovorna oseba pravne osebe ali odgovorna oseba samostojnega podjetnika posameznika, če stori dejanje iz prvega odstavka tega člena.</w:t>
      </w:r>
    </w:p>
    <w:p w14:paraId="321559E0" w14:textId="77777777" w:rsidR="00766593" w:rsidRPr="002F19C3" w:rsidRDefault="007D6295"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Z globo od 600 do 1.800 eurov se za prekršek kaznuje posameznik ali posameznik, ki sam</w:t>
      </w:r>
      <w:r w:rsidR="00766593" w:rsidRPr="002F19C3">
        <w:rPr>
          <w:rFonts w:ascii="Arial" w:eastAsia="Times New Roman" w:hAnsi="Arial" w:cs="Arial"/>
          <w:color w:val="000000" w:themeColor="text1"/>
          <w:sz w:val="20"/>
          <w:szCs w:val="20"/>
          <w:lang w:eastAsia="sl-SI"/>
        </w:rPr>
        <w:t>ostojno opravlja dejavnost, če:</w:t>
      </w:r>
    </w:p>
    <w:p w14:paraId="2759B790" w14:textId="77777777" w:rsidR="00766593" w:rsidRPr="002F19C3" w:rsidRDefault="00766593"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stori dejanje iz prvega odstavka tega člena;</w:t>
      </w:r>
    </w:p>
    <w:p w14:paraId="4D2D9D27" w14:textId="6971AFB4" w:rsidR="00766593" w:rsidRPr="002F19C3" w:rsidRDefault="00766593"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 xml:space="preserve">če z označevanjem, oglaševanjem storitev, povezanih s kmetijsko dejavnostjo, zavaja potrošnika </w:t>
      </w:r>
      <w:r w:rsidRPr="002F19C3">
        <w:rPr>
          <w:rFonts w:ascii="Arial" w:eastAsia="Times New Roman" w:hAnsi="Arial" w:cs="Arial"/>
          <w:color w:val="000000" w:themeColor="text1"/>
          <w:sz w:val="20"/>
          <w:szCs w:val="20"/>
          <w:lang w:eastAsia="sl-SI"/>
        </w:rPr>
        <w:t>v nasprotju s tem zakonom;</w:t>
      </w:r>
    </w:p>
    <w:p w14:paraId="32BB59FB" w14:textId="4444B7FA" w:rsidR="007D6295" w:rsidRPr="002F19C3" w:rsidRDefault="00766593"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7D6295" w:rsidRPr="002F19C3">
        <w:rPr>
          <w:rFonts w:ascii="Arial" w:eastAsia="Times New Roman" w:hAnsi="Arial" w:cs="Arial"/>
          <w:color w:val="000000" w:themeColor="text1"/>
          <w:sz w:val="20"/>
          <w:szCs w:val="20"/>
          <w:lang w:eastAsia="sl-SI"/>
        </w:rPr>
        <w:t xml:space="preserve"> opravlja dopolnilno dejavnost brez predpisanega dovoljenja</w:t>
      </w:r>
      <w:r w:rsidRPr="002F19C3">
        <w:rPr>
          <w:rFonts w:ascii="Arial" w:eastAsia="Times New Roman" w:hAnsi="Arial" w:cs="Arial"/>
          <w:color w:val="000000" w:themeColor="text1"/>
          <w:sz w:val="20"/>
          <w:szCs w:val="20"/>
          <w:lang w:eastAsia="sl-SI"/>
        </w:rPr>
        <w:t xml:space="preserve"> ali v nasprotju z dovoljenjem.</w:t>
      </w:r>
    </w:p>
    <w:p w14:paraId="0EA2D304" w14:textId="77777777" w:rsidR="00E74C7B" w:rsidRPr="002F19C3" w:rsidRDefault="00E74C7B" w:rsidP="007D6295">
      <w:pPr>
        <w:shd w:val="clear" w:color="auto" w:fill="FFFFFF"/>
        <w:spacing w:after="260" w:line="240" w:lineRule="auto"/>
        <w:ind w:hanging="425"/>
        <w:jc w:val="both"/>
        <w:rPr>
          <w:rFonts w:ascii="Arial" w:eastAsia="Times New Roman" w:hAnsi="Arial" w:cs="Arial"/>
          <w:color w:val="000000" w:themeColor="text1"/>
          <w:sz w:val="20"/>
          <w:szCs w:val="20"/>
          <w:lang w:eastAsia="sl-SI"/>
        </w:rPr>
      </w:pPr>
    </w:p>
    <w:p w14:paraId="06F9424C" w14:textId="1FBBD35D" w:rsidR="007D6295" w:rsidRPr="002F19C3" w:rsidRDefault="00234CA0"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19</w:t>
      </w:r>
      <w:r w:rsidR="005C1FDA" w:rsidRPr="002F19C3">
        <w:rPr>
          <w:rFonts w:ascii="Arial" w:eastAsia="Times New Roman" w:hAnsi="Arial" w:cs="Arial"/>
          <w:b/>
          <w:bCs/>
          <w:color w:val="000000" w:themeColor="text1"/>
          <w:sz w:val="20"/>
          <w:szCs w:val="20"/>
          <w:lang w:eastAsia="sl-SI"/>
        </w:rPr>
        <w:t>8</w:t>
      </w:r>
      <w:r w:rsidRPr="002F19C3">
        <w:rPr>
          <w:rFonts w:ascii="Arial" w:eastAsia="Times New Roman" w:hAnsi="Arial" w:cs="Arial"/>
          <w:b/>
          <w:bCs/>
          <w:color w:val="000000" w:themeColor="text1"/>
          <w:sz w:val="20"/>
          <w:szCs w:val="20"/>
          <w:lang w:eastAsia="sl-SI"/>
        </w:rPr>
        <w:t>.</w:t>
      </w:r>
      <w:r w:rsidR="007D6295" w:rsidRPr="002F19C3">
        <w:rPr>
          <w:rFonts w:ascii="Arial" w:eastAsia="Times New Roman" w:hAnsi="Arial" w:cs="Arial"/>
          <w:b/>
          <w:bCs/>
          <w:color w:val="000000" w:themeColor="text1"/>
          <w:sz w:val="20"/>
          <w:szCs w:val="20"/>
          <w:lang w:eastAsia="sl-SI"/>
        </w:rPr>
        <w:t xml:space="preserve"> člen</w:t>
      </w:r>
    </w:p>
    <w:p w14:paraId="6CDA4562" w14:textId="77777777" w:rsidR="00766593" w:rsidRPr="002F19C3" w:rsidRDefault="007D6295"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Z globo od 6.000 do 18.000 eurov se za prekršek kazn</w:t>
      </w:r>
      <w:r w:rsidR="00766593" w:rsidRPr="002F19C3">
        <w:rPr>
          <w:rFonts w:ascii="Arial" w:eastAsia="Times New Roman" w:hAnsi="Arial" w:cs="Arial"/>
          <w:color w:val="000000" w:themeColor="text1"/>
          <w:sz w:val="20"/>
          <w:szCs w:val="20"/>
          <w:lang w:eastAsia="sl-SI"/>
        </w:rPr>
        <w:t>uje pravna oseba, če:</w:t>
      </w:r>
    </w:p>
    <w:p w14:paraId="5B1A1359" w14:textId="77777777" w:rsidR="00766593" w:rsidRPr="002F19C3" w:rsidRDefault="00766593"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 xml:space="preserve">omogoči opravljanje večjega števila dni začasnega ali občasnega dela, kot določa </w:t>
      </w:r>
      <w:r w:rsidRPr="002F19C3">
        <w:rPr>
          <w:rFonts w:ascii="Arial" w:eastAsia="Times New Roman" w:hAnsi="Arial" w:cs="Arial"/>
          <w:color w:val="000000" w:themeColor="text1"/>
          <w:sz w:val="20"/>
          <w:szCs w:val="20"/>
          <w:lang w:eastAsia="sl-SI"/>
        </w:rPr>
        <w:t>ta zakon</w:t>
      </w:r>
      <w:r w:rsidR="007D6295" w:rsidRPr="002F19C3">
        <w:rPr>
          <w:rFonts w:ascii="Arial" w:eastAsia="Times New Roman" w:hAnsi="Arial" w:cs="Arial"/>
          <w:color w:val="000000" w:themeColor="text1"/>
          <w:sz w:val="20"/>
          <w:szCs w:val="20"/>
          <w:lang w:eastAsia="sl-SI"/>
        </w:rPr>
        <w:t>;</w:t>
      </w:r>
    </w:p>
    <w:p w14:paraId="003E7314" w14:textId="77777777" w:rsidR="00766593" w:rsidRPr="002F19C3" w:rsidRDefault="00766593"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ne vodi evidence opravljenega začasnega ali občasnega dela v kmetijstvu iz tega zakona;</w:t>
      </w:r>
    </w:p>
    <w:p w14:paraId="7872188C" w14:textId="59E11C6C" w:rsidR="007D6295" w:rsidRPr="002F19C3" w:rsidRDefault="00766593"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 xml:space="preserve">ne hrani evidence opravljenega začasnega ali občasnega dela v kmetijstvu </w:t>
      </w:r>
      <w:r w:rsidRPr="002F19C3">
        <w:rPr>
          <w:rFonts w:ascii="Arial" w:eastAsia="Times New Roman" w:hAnsi="Arial" w:cs="Arial"/>
          <w:color w:val="000000" w:themeColor="text1"/>
          <w:sz w:val="20"/>
          <w:szCs w:val="20"/>
          <w:lang w:eastAsia="sl-SI"/>
        </w:rPr>
        <w:t>iz</w:t>
      </w:r>
      <w:r w:rsidR="007D6295" w:rsidRPr="002F19C3">
        <w:rPr>
          <w:rFonts w:ascii="Arial" w:eastAsia="Times New Roman" w:hAnsi="Arial" w:cs="Arial"/>
          <w:color w:val="000000" w:themeColor="text1"/>
          <w:sz w:val="20"/>
          <w:szCs w:val="20"/>
          <w:lang w:eastAsia="sl-SI"/>
        </w:rPr>
        <w:t xml:space="preserve"> tega zakona.</w:t>
      </w:r>
    </w:p>
    <w:p w14:paraId="4C24B276" w14:textId="77777777" w:rsidR="007D6295" w:rsidRPr="002F19C3"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Z globo 1.500 do 9.000 eurov se kaznuje samostojni podjetnik posameznik, če stori prekršek iz prejšnjega odstavka.</w:t>
      </w:r>
    </w:p>
    <w:p w14:paraId="36DF3F98" w14:textId="77777777" w:rsidR="007D6295" w:rsidRPr="002F19C3"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Z globo od 600 do 1.800 eurov se kaznuje odgovorna oseba pravne osebe ali odgovorna oseba samostojnega podjetnika posameznika, če stori prekršek iz prvega odstavka tega člena.</w:t>
      </w:r>
    </w:p>
    <w:p w14:paraId="4DFED694" w14:textId="77777777" w:rsidR="00766593" w:rsidRPr="002F19C3" w:rsidRDefault="007D6295"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(4) Z globo od 600 do 1.800 eurov se kaznuje posameznik ali posameznik, ki sam</w:t>
      </w:r>
      <w:r w:rsidR="00766593" w:rsidRPr="002F19C3">
        <w:rPr>
          <w:rFonts w:ascii="Arial" w:eastAsia="Times New Roman" w:hAnsi="Arial" w:cs="Arial"/>
          <w:color w:val="000000" w:themeColor="text1"/>
          <w:sz w:val="20"/>
          <w:szCs w:val="20"/>
          <w:lang w:eastAsia="sl-SI"/>
        </w:rPr>
        <w:t>ostojno opravlja dejavnost, če:</w:t>
      </w:r>
    </w:p>
    <w:p w14:paraId="79A1A836" w14:textId="77777777" w:rsidR="00A34362" w:rsidRPr="002F19C3" w:rsidRDefault="00766593" w:rsidP="00A3436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stori prekršek iz prvega odstavka tega člena;</w:t>
      </w:r>
    </w:p>
    <w:p w14:paraId="469B8403" w14:textId="278430A7" w:rsidR="007D6295" w:rsidRPr="002F19C3" w:rsidRDefault="00A34362" w:rsidP="00A3436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 xml:space="preserve">če opravi večje število dni začasnega ali občasnega dela v kmetijstvu kot to določa </w:t>
      </w:r>
      <w:r w:rsidRPr="002F19C3">
        <w:rPr>
          <w:rFonts w:ascii="Arial" w:eastAsia="Times New Roman" w:hAnsi="Arial" w:cs="Arial"/>
          <w:color w:val="000000" w:themeColor="text1"/>
          <w:sz w:val="20"/>
          <w:szCs w:val="20"/>
          <w:lang w:eastAsia="sl-SI"/>
        </w:rPr>
        <w:t>ta zakon</w:t>
      </w:r>
      <w:r w:rsidR="007D6295" w:rsidRPr="002F19C3">
        <w:rPr>
          <w:rFonts w:ascii="Arial" w:eastAsia="Times New Roman" w:hAnsi="Arial" w:cs="Arial"/>
          <w:color w:val="000000" w:themeColor="text1"/>
          <w:sz w:val="20"/>
          <w:szCs w:val="20"/>
          <w:lang w:eastAsia="sl-SI"/>
        </w:rPr>
        <w:t>.</w:t>
      </w:r>
    </w:p>
    <w:p w14:paraId="74BB21B3" w14:textId="77777777" w:rsidR="00E74C7B" w:rsidRPr="002F19C3" w:rsidRDefault="00E74C7B" w:rsidP="007D6295">
      <w:pPr>
        <w:shd w:val="clear" w:color="auto" w:fill="FFFFFF"/>
        <w:spacing w:after="260" w:line="240" w:lineRule="auto"/>
        <w:ind w:hanging="425"/>
        <w:jc w:val="both"/>
        <w:rPr>
          <w:rFonts w:ascii="Arial" w:eastAsia="Times New Roman" w:hAnsi="Arial" w:cs="Arial"/>
          <w:color w:val="000000" w:themeColor="text1"/>
          <w:sz w:val="20"/>
          <w:szCs w:val="20"/>
          <w:lang w:eastAsia="sl-SI"/>
        </w:rPr>
      </w:pPr>
    </w:p>
    <w:p w14:paraId="57243AEF" w14:textId="77C6DF80" w:rsidR="007D6295" w:rsidRPr="002F19C3" w:rsidRDefault="00234CA0"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19</w:t>
      </w:r>
      <w:r w:rsidR="005C1FDA" w:rsidRPr="002F19C3">
        <w:rPr>
          <w:rFonts w:ascii="Arial" w:eastAsia="Times New Roman" w:hAnsi="Arial" w:cs="Arial"/>
          <w:b/>
          <w:bCs/>
          <w:color w:val="000000" w:themeColor="text1"/>
          <w:sz w:val="20"/>
          <w:szCs w:val="20"/>
          <w:lang w:eastAsia="sl-SI"/>
        </w:rPr>
        <w:t>9</w:t>
      </w:r>
      <w:r w:rsidR="007D6295" w:rsidRPr="002F19C3">
        <w:rPr>
          <w:rFonts w:ascii="Arial" w:eastAsia="Times New Roman" w:hAnsi="Arial" w:cs="Arial"/>
          <w:b/>
          <w:bCs/>
          <w:color w:val="000000" w:themeColor="text1"/>
          <w:sz w:val="20"/>
          <w:szCs w:val="20"/>
          <w:lang w:eastAsia="sl-SI"/>
        </w:rPr>
        <w:t>. člen</w:t>
      </w:r>
    </w:p>
    <w:p w14:paraId="23F5C67B" w14:textId="426AE03D" w:rsidR="007D6295" w:rsidRPr="002F19C3"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Z globo 1.000 eurov se za prekršek kaznuje pravna oseba ali samostojni podjetnik posameznik, če ne hrani dokumentacije, ki je bila podlaga za pridobitev sredstev, v predpisanih rokih </w:t>
      </w:r>
      <w:r w:rsidR="00A34362" w:rsidRPr="002F19C3">
        <w:rPr>
          <w:rFonts w:ascii="Arial" w:eastAsia="Times New Roman" w:hAnsi="Arial" w:cs="Arial"/>
          <w:color w:val="000000" w:themeColor="text1"/>
          <w:sz w:val="20"/>
          <w:szCs w:val="20"/>
          <w:lang w:eastAsia="sl-SI"/>
        </w:rPr>
        <w:t>iz tega zakona</w:t>
      </w:r>
      <w:r w:rsidRPr="002F19C3">
        <w:rPr>
          <w:rFonts w:ascii="Arial" w:eastAsia="Times New Roman" w:hAnsi="Arial" w:cs="Arial"/>
          <w:color w:val="000000" w:themeColor="text1"/>
          <w:sz w:val="20"/>
          <w:szCs w:val="20"/>
          <w:lang w:eastAsia="sl-SI"/>
        </w:rPr>
        <w:t>.</w:t>
      </w:r>
    </w:p>
    <w:p w14:paraId="26CC267D" w14:textId="506087A6" w:rsidR="007D6295" w:rsidRPr="002F19C3"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Z globo 200 eurov se za prekršek kaznuje posameznik, posameznik, ki samostojno opravlja dejavnost, odgovorna oseba pravne osebe ali odgovorna oseba samostojnega podjetnika posameznika, če stori dejanje iz prejšnjega odstavka.</w:t>
      </w:r>
    </w:p>
    <w:p w14:paraId="2240D063" w14:textId="77777777" w:rsidR="00E74C7B" w:rsidRPr="002F19C3" w:rsidRDefault="00E74C7B" w:rsidP="007D6295">
      <w:pPr>
        <w:shd w:val="clear" w:color="auto" w:fill="FFFFFF"/>
        <w:spacing w:after="260" w:line="240" w:lineRule="auto"/>
        <w:ind w:firstLine="1021"/>
        <w:jc w:val="both"/>
        <w:rPr>
          <w:rFonts w:ascii="Arial" w:eastAsia="Times New Roman" w:hAnsi="Arial" w:cs="Arial"/>
          <w:color w:val="000000" w:themeColor="text1"/>
          <w:sz w:val="20"/>
          <w:szCs w:val="20"/>
          <w:lang w:eastAsia="sl-SI"/>
        </w:rPr>
      </w:pPr>
    </w:p>
    <w:p w14:paraId="00ED6008" w14:textId="51136D80" w:rsidR="007D6295" w:rsidRPr="002F19C3" w:rsidRDefault="005C1FDA"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200</w:t>
      </w:r>
      <w:r w:rsidR="00234CA0" w:rsidRPr="002F19C3">
        <w:rPr>
          <w:rFonts w:ascii="Arial" w:eastAsia="Times New Roman" w:hAnsi="Arial" w:cs="Arial"/>
          <w:b/>
          <w:bCs/>
          <w:color w:val="000000" w:themeColor="text1"/>
          <w:sz w:val="20"/>
          <w:szCs w:val="20"/>
          <w:lang w:eastAsia="sl-SI"/>
        </w:rPr>
        <w:t>.</w:t>
      </w:r>
      <w:r w:rsidR="007D6295" w:rsidRPr="002F19C3">
        <w:rPr>
          <w:rFonts w:ascii="Arial" w:eastAsia="Times New Roman" w:hAnsi="Arial" w:cs="Arial"/>
          <w:b/>
          <w:bCs/>
          <w:color w:val="000000" w:themeColor="text1"/>
          <w:sz w:val="20"/>
          <w:szCs w:val="20"/>
          <w:lang w:eastAsia="sl-SI"/>
        </w:rPr>
        <w:t xml:space="preserve"> člen</w:t>
      </w:r>
    </w:p>
    <w:p w14:paraId="2D89C57C" w14:textId="77777777" w:rsidR="007D6295" w:rsidRPr="002F19C3"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Za prekrške iz tega zakona se sme v hitrem postopku izreči globa tudi v znesku, ki je višji od najnižje predpisane globe, določene s tem zakonom.</w:t>
      </w:r>
    </w:p>
    <w:p w14:paraId="1969F0D4" w14:textId="7508518E" w:rsidR="007D6295" w:rsidRPr="002F19C3" w:rsidRDefault="007D6295" w:rsidP="007D6295">
      <w:pPr>
        <w:shd w:val="clear" w:color="auto" w:fill="FFFFFF"/>
        <w:spacing w:after="260" w:line="240" w:lineRule="auto"/>
        <w:rPr>
          <w:rFonts w:ascii="Arial" w:eastAsia="Times New Roman" w:hAnsi="Arial" w:cs="Arial"/>
          <w:color w:val="000000" w:themeColor="text1"/>
          <w:sz w:val="20"/>
          <w:szCs w:val="20"/>
          <w:lang w:eastAsia="sl-SI"/>
        </w:rPr>
      </w:pPr>
    </w:p>
    <w:p w14:paraId="4B437772" w14:textId="0FDA21F4" w:rsidR="00234CA0" w:rsidRPr="002F19C3" w:rsidRDefault="00234CA0" w:rsidP="00234CA0">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X</w:t>
      </w:r>
      <w:r w:rsidR="00273A86" w:rsidRPr="002F19C3">
        <w:rPr>
          <w:rFonts w:ascii="Arial" w:eastAsia="Arial" w:hAnsi="Arial" w:cs="Arial"/>
          <w:color w:val="000000" w:themeColor="text1"/>
          <w:sz w:val="20"/>
          <w:szCs w:val="20"/>
        </w:rPr>
        <w:t>I</w:t>
      </w:r>
      <w:r w:rsidRPr="002F19C3">
        <w:rPr>
          <w:rFonts w:ascii="Arial" w:eastAsia="Arial" w:hAnsi="Arial" w:cs="Arial"/>
          <w:color w:val="000000" w:themeColor="text1"/>
          <w:sz w:val="20"/>
          <w:szCs w:val="20"/>
        </w:rPr>
        <w:t>. POGLAVJE</w:t>
      </w:r>
    </w:p>
    <w:p w14:paraId="51C6253B" w14:textId="10CD84DC" w:rsidR="007D6295" w:rsidRPr="002F19C3" w:rsidRDefault="007D6295" w:rsidP="007D6295">
      <w:pPr>
        <w:shd w:val="clear" w:color="auto" w:fill="FFFFFF"/>
        <w:spacing w:after="260" w:line="240" w:lineRule="auto"/>
        <w:jc w:val="center"/>
        <w:rPr>
          <w:rFonts w:ascii="Arial" w:eastAsia="Times New Roman" w:hAnsi="Arial" w:cs="Arial"/>
          <w:caps/>
          <w:color w:val="000000" w:themeColor="text1"/>
          <w:sz w:val="20"/>
          <w:szCs w:val="20"/>
          <w:lang w:eastAsia="sl-SI"/>
        </w:rPr>
      </w:pPr>
      <w:r w:rsidRPr="002F19C3">
        <w:rPr>
          <w:rFonts w:ascii="Arial" w:eastAsia="Times New Roman" w:hAnsi="Arial" w:cs="Arial"/>
          <w:caps/>
          <w:color w:val="000000" w:themeColor="text1"/>
          <w:sz w:val="20"/>
          <w:szCs w:val="20"/>
          <w:lang w:eastAsia="sl-SI"/>
        </w:rPr>
        <w:t>PREHODNE IN KONČNE DOLOČBE</w:t>
      </w:r>
    </w:p>
    <w:p w14:paraId="376EB5E0" w14:textId="77777777" w:rsidR="00234CA0" w:rsidRPr="002F19C3" w:rsidRDefault="00234CA0" w:rsidP="007D6295">
      <w:pPr>
        <w:shd w:val="clear" w:color="auto" w:fill="FFFFFF"/>
        <w:spacing w:after="260" w:line="240" w:lineRule="auto"/>
        <w:jc w:val="center"/>
        <w:rPr>
          <w:rFonts w:ascii="Arial" w:eastAsia="Times New Roman" w:hAnsi="Arial" w:cs="Arial"/>
          <w:caps/>
          <w:color w:val="000000" w:themeColor="text1"/>
          <w:sz w:val="20"/>
          <w:szCs w:val="20"/>
          <w:lang w:eastAsia="sl-SI"/>
        </w:rPr>
      </w:pPr>
    </w:p>
    <w:p w14:paraId="398F187F" w14:textId="20A78A41" w:rsidR="007D6295" w:rsidRPr="002F19C3" w:rsidRDefault="005C1FDA"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color w:val="000000" w:themeColor="text1"/>
          <w:sz w:val="20"/>
          <w:szCs w:val="20"/>
          <w:lang w:eastAsia="sl-SI"/>
        </w:rPr>
        <w:t>201</w:t>
      </w:r>
      <w:r w:rsidR="007D6295" w:rsidRPr="002F19C3">
        <w:rPr>
          <w:rFonts w:ascii="Arial" w:eastAsia="Times New Roman" w:hAnsi="Arial" w:cs="Arial"/>
          <w:b/>
          <w:color w:val="000000" w:themeColor="text1"/>
          <w:sz w:val="20"/>
          <w:szCs w:val="20"/>
          <w:lang w:eastAsia="sl-SI"/>
        </w:rPr>
        <w:t>. člen</w:t>
      </w:r>
    </w:p>
    <w:p w14:paraId="41AB8A04" w14:textId="3E6A167C" w:rsidR="007D6295" w:rsidRPr="002F19C3" w:rsidRDefault="007D6295"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color w:val="000000" w:themeColor="text1"/>
          <w:sz w:val="20"/>
          <w:szCs w:val="20"/>
          <w:lang w:eastAsia="sl-SI"/>
        </w:rPr>
        <w:t>(uporaba</w:t>
      </w:r>
      <w:r w:rsidR="0071514D" w:rsidRPr="002F19C3">
        <w:rPr>
          <w:rFonts w:ascii="Arial" w:eastAsia="Times New Roman" w:hAnsi="Arial" w:cs="Arial"/>
          <w:b/>
          <w:color w:val="000000" w:themeColor="text1"/>
          <w:sz w:val="20"/>
          <w:szCs w:val="20"/>
          <w:lang w:eastAsia="sl-SI"/>
        </w:rPr>
        <w:t xml:space="preserve"> in razveljavitev</w:t>
      </w:r>
      <w:r w:rsidRPr="002F19C3">
        <w:rPr>
          <w:rFonts w:ascii="Arial" w:eastAsia="Times New Roman" w:hAnsi="Arial" w:cs="Arial"/>
          <w:b/>
          <w:color w:val="000000" w:themeColor="text1"/>
          <w:sz w:val="20"/>
          <w:szCs w:val="20"/>
          <w:lang w:eastAsia="sl-SI"/>
        </w:rPr>
        <w:t xml:space="preserve"> podzakonskih predpisov)</w:t>
      </w:r>
    </w:p>
    <w:p w14:paraId="5C7EB99C" w14:textId="25EA47F4" w:rsidR="001B5100" w:rsidRPr="002F19C3" w:rsidRDefault="00B12512" w:rsidP="00A3436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007D6295" w:rsidRPr="002F19C3">
        <w:rPr>
          <w:rFonts w:ascii="Arial" w:eastAsia="Times New Roman" w:hAnsi="Arial" w:cs="Arial"/>
          <w:color w:val="000000" w:themeColor="text1"/>
          <w:sz w:val="20"/>
          <w:szCs w:val="20"/>
          <w:lang w:eastAsia="sl-SI"/>
        </w:rPr>
        <w:t xml:space="preserve">Do uveljavitve podzakonskih predpisov po tem zakonu se uporabljajo podzakonski predpisi, izdani na podlagi </w:t>
      </w:r>
      <w:r w:rsidR="00A34362" w:rsidRPr="002F19C3">
        <w:rPr>
          <w:rFonts w:ascii="Arial" w:eastAsia="Times New Roman" w:hAnsi="Arial" w:cs="Arial"/>
          <w:color w:val="000000" w:themeColor="text1"/>
          <w:sz w:val="20"/>
          <w:szCs w:val="20"/>
          <w:lang w:eastAsia="sl-SI"/>
        </w:rPr>
        <w:t xml:space="preserve">Zakona o kmetijstvu (Uradni list RS, št. 45/08, 57/12, 90/12 – </w:t>
      </w:r>
      <w:proofErr w:type="spellStart"/>
      <w:r w:rsidR="00A34362" w:rsidRPr="002F19C3">
        <w:rPr>
          <w:rFonts w:ascii="Arial" w:eastAsia="Times New Roman" w:hAnsi="Arial" w:cs="Arial"/>
          <w:color w:val="000000" w:themeColor="text1"/>
          <w:sz w:val="20"/>
          <w:szCs w:val="20"/>
          <w:lang w:eastAsia="sl-SI"/>
        </w:rPr>
        <w:t>ZdZPVHVVR</w:t>
      </w:r>
      <w:proofErr w:type="spellEnd"/>
      <w:r w:rsidR="00A34362" w:rsidRPr="002F19C3">
        <w:rPr>
          <w:rFonts w:ascii="Arial" w:eastAsia="Times New Roman" w:hAnsi="Arial" w:cs="Arial"/>
          <w:color w:val="000000" w:themeColor="text1"/>
          <w:sz w:val="20"/>
          <w:szCs w:val="20"/>
          <w:lang w:eastAsia="sl-SI"/>
        </w:rPr>
        <w:t xml:space="preserve">, 26/14, 32/15, 27/17, 22/18, 86/21 – </w:t>
      </w:r>
      <w:proofErr w:type="spellStart"/>
      <w:r w:rsidR="00A34362" w:rsidRPr="002F19C3">
        <w:rPr>
          <w:rFonts w:ascii="Arial" w:eastAsia="Times New Roman" w:hAnsi="Arial" w:cs="Arial"/>
          <w:color w:val="000000" w:themeColor="text1"/>
          <w:sz w:val="20"/>
          <w:szCs w:val="20"/>
          <w:lang w:eastAsia="sl-SI"/>
        </w:rPr>
        <w:t>odl</w:t>
      </w:r>
      <w:proofErr w:type="spellEnd"/>
      <w:r w:rsidR="00A34362" w:rsidRPr="002F19C3">
        <w:rPr>
          <w:rFonts w:ascii="Arial" w:eastAsia="Times New Roman" w:hAnsi="Arial" w:cs="Arial"/>
          <w:color w:val="000000" w:themeColor="text1"/>
          <w:sz w:val="20"/>
          <w:szCs w:val="20"/>
          <w:lang w:eastAsia="sl-SI"/>
        </w:rPr>
        <w:t>. US, 123/21, 44/22, 130/22 – ZPOmK-2, 18/23 in 78/23)</w:t>
      </w:r>
      <w:r w:rsidR="007D6295" w:rsidRPr="002F19C3">
        <w:rPr>
          <w:rFonts w:ascii="Arial" w:eastAsia="Times New Roman" w:hAnsi="Arial" w:cs="Arial"/>
          <w:color w:val="000000" w:themeColor="text1"/>
          <w:sz w:val="20"/>
          <w:szCs w:val="20"/>
          <w:lang w:eastAsia="sl-SI"/>
        </w:rPr>
        <w:t xml:space="preserve">, če </w:t>
      </w:r>
      <w:r w:rsidR="00A34362" w:rsidRPr="002F19C3">
        <w:rPr>
          <w:rFonts w:ascii="Arial" w:eastAsia="Times New Roman" w:hAnsi="Arial" w:cs="Arial"/>
          <w:color w:val="000000" w:themeColor="text1"/>
          <w:sz w:val="20"/>
          <w:szCs w:val="20"/>
          <w:lang w:eastAsia="sl-SI"/>
        </w:rPr>
        <w:t>niso v nasprotju s tem zakonom.</w:t>
      </w:r>
    </w:p>
    <w:p w14:paraId="7D5BA35C" w14:textId="45574127" w:rsidR="00B12512" w:rsidRPr="002F19C3" w:rsidRDefault="00B12512" w:rsidP="00B1251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31. decembra 2025 preneha</w:t>
      </w:r>
      <w:r w:rsidR="0071514D" w:rsidRPr="002F19C3">
        <w:rPr>
          <w:rFonts w:ascii="Arial" w:eastAsia="Times New Roman" w:hAnsi="Arial" w:cs="Arial"/>
          <w:color w:val="000000" w:themeColor="text1"/>
          <w:sz w:val="20"/>
          <w:szCs w:val="20"/>
          <w:lang w:eastAsia="sl-SI"/>
        </w:rPr>
        <w:t>jo</w:t>
      </w:r>
      <w:r w:rsidRPr="002F19C3">
        <w:rPr>
          <w:rFonts w:ascii="Arial" w:eastAsia="Times New Roman" w:hAnsi="Arial" w:cs="Arial"/>
          <w:color w:val="000000" w:themeColor="text1"/>
          <w:sz w:val="20"/>
          <w:szCs w:val="20"/>
          <w:lang w:eastAsia="sl-SI"/>
        </w:rPr>
        <w:t xml:space="preserve"> veljati:</w:t>
      </w:r>
    </w:p>
    <w:p w14:paraId="5AA51D92" w14:textId="4F2D3A74" w:rsidR="0071514D" w:rsidRPr="002F19C3" w:rsidRDefault="0071514D" w:rsidP="0071514D">
      <w:pPr>
        <w:shd w:val="clear" w:color="auto" w:fill="FFFFFF"/>
        <w:spacing w:after="260" w:line="240" w:lineRule="auto"/>
        <w:jc w:val="both"/>
        <w:rPr>
          <w:rFonts w:ascii="Arial" w:hAnsi="Arial" w:cs="Arial"/>
          <w:color w:val="000000" w:themeColor="text1"/>
          <w:sz w:val="20"/>
          <w:szCs w:val="20"/>
        </w:rPr>
      </w:pPr>
      <w:r w:rsidRPr="002F19C3">
        <w:rPr>
          <w:rFonts w:ascii="Arial" w:eastAsia="Times New Roman" w:hAnsi="Arial" w:cs="Arial"/>
          <w:color w:val="000000" w:themeColor="text1"/>
          <w:sz w:val="20"/>
          <w:szCs w:val="20"/>
          <w:lang w:eastAsia="sl-SI"/>
        </w:rPr>
        <w:t xml:space="preserve">– </w:t>
      </w:r>
      <w:r w:rsidRPr="002F19C3">
        <w:rPr>
          <w:rFonts w:ascii="Arial" w:hAnsi="Arial" w:cs="Arial"/>
          <w:color w:val="000000" w:themeColor="text1"/>
          <w:sz w:val="20"/>
          <w:szCs w:val="20"/>
        </w:rPr>
        <w:t>Uredba o ureditvi trga s hmeljem (Uradni list RS, št. 20/09, 60/10, 88/11 in 50/15),</w:t>
      </w:r>
    </w:p>
    <w:p w14:paraId="28998C4E" w14:textId="73B22FBD" w:rsidR="0071514D" w:rsidRDefault="0071514D" w:rsidP="00B12512">
      <w:pPr>
        <w:shd w:val="clear" w:color="auto" w:fill="FFFFFF"/>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Pravilnik o nalogah, pogojih in cenah storitev opravljanja javne službe v hmeljarstvu (Uradni list RS, št. 41/21),</w:t>
      </w:r>
    </w:p>
    <w:p w14:paraId="15DE6CC2" w14:textId="7AF36C22" w:rsidR="00A67EBE" w:rsidRDefault="00A67EBE" w:rsidP="00B12512">
      <w:pPr>
        <w:shd w:val="clear" w:color="auto" w:fill="FFFFFF"/>
        <w:spacing w:after="260" w:line="240" w:lineRule="auto"/>
        <w:jc w:val="both"/>
        <w:rPr>
          <w:rFonts w:ascii="Arial" w:hAnsi="Arial" w:cs="Arial"/>
          <w:color w:val="000000" w:themeColor="text1"/>
          <w:sz w:val="20"/>
          <w:szCs w:val="20"/>
        </w:rPr>
      </w:pPr>
      <w:r>
        <w:rPr>
          <w:rFonts w:ascii="Arial" w:hAnsi="Arial" w:cs="Arial"/>
          <w:color w:val="000000" w:themeColor="text1"/>
          <w:sz w:val="20"/>
          <w:szCs w:val="20"/>
        </w:rPr>
        <w:t xml:space="preserve">– </w:t>
      </w:r>
      <w:r w:rsidRPr="00A67EBE">
        <w:rPr>
          <w:rFonts w:ascii="Arial" w:hAnsi="Arial" w:cs="Arial"/>
          <w:color w:val="000000" w:themeColor="text1"/>
          <w:sz w:val="20"/>
          <w:szCs w:val="20"/>
        </w:rPr>
        <w:t>Pravilnik o pogojih glede prostorov, opremljenosti in kadrov za opravljanje javne službe strokovnih nalog v proizvodnji kmetijskih rastlin</w:t>
      </w:r>
      <w:r>
        <w:rPr>
          <w:rFonts w:ascii="Arial" w:hAnsi="Arial" w:cs="Arial"/>
          <w:color w:val="000000" w:themeColor="text1"/>
          <w:sz w:val="20"/>
          <w:szCs w:val="20"/>
        </w:rPr>
        <w:t xml:space="preserve"> (</w:t>
      </w:r>
      <w:r w:rsidRPr="00A67EBE">
        <w:rPr>
          <w:rFonts w:ascii="Arial" w:hAnsi="Arial" w:cs="Arial"/>
          <w:color w:val="000000" w:themeColor="text1"/>
          <w:sz w:val="20"/>
          <w:szCs w:val="20"/>
        </w:rPr>
        <w:t>Uradni list RS, št. 60/17</w:t>
      </w:r>
      <w:r>
        <w:rPr>
          <w:rFonts w:ascii="Arial" w:hAnsi="Arial" w:cs="Arial"/>
          <w:color w:val="000000" w:themeColor="text1"/>
          <w:sz w:val="20"/>
          <w:szCs w:val="20"/>
        </w:rPr>
        <w:t>),</w:t>
      </w:r>
    </w:p>
    <w:p w14:paraId="67884365" w14:textId="06FCE23F" w:rsidR="00A67EBE" w:rsidRPr="002F19C3" w:rsidRDefault="00A67EBE" w:rsidP="00B12512">
      <w:pPr>
        <w:shd w:val="clear" w:color="auto" w:fill="FFFFFF"/>
        <w:spacing w:after="260" w:line="240" w:lineRule="auto"/>
        <w:jc w:val="both"/>
        <w:rPr>
          <w:rFonts w:ascii="Arial" w:hAnsi="Arial" w:cs="Arial"/>
          <w:color w:val="000000" w:themeColor="text1"/>
          <w:sz w:val="20"/>
          <w:szCs w:val="20"/>
        </w:rPr>
      </w:pPr>
      <w:r>
        <w:rPr>
          <w:rFonts w:ascii="Arial" w:hAnsi="Arial" w:cs="Arial"/>
          <w:color w:val="000000" w:themeColor="text1"/>
          <w:sz w:val="20"/>
          <w:szCs w:val="20"/>
        </w:rPr>
        <w:t xml:space="preserve">– </w:t>
      </w:r>
      <w:r w:rsidRPr="00A67EBE">
        <w:rPr>
          <w:rFonts w:ascii="Arial" w:hAnsi="Arial" w:cs="Arial"/>
          <w:color w:val="000000" w:themeColor="text1"/>
          <w:sz w:val="20"/>
          <w:szCs w:val="20"/>
        </w:rPr>
        <w:t>Pravilnik o merilih, postopkih in metodah za ohranjanje in trajnostno rabo rastlinskih genskih virov za prehrano in kmetijstvo ter o pogojih za opravljanje javne službe nalog rastlinske genske banke</w:t>
      </w:r>
      <w:r>
        <w:rPr>
          <w:rFonts w:ascii="Arial" w:hAnsi="Arial" w:cs="Arial"/>
          <w:color w:val="000000" w:themeColor="text1"/>
          <w:sz w:val="20"/>
          <w:szCs w:val="20"/>
        </w:rPr>
        <w:t xml:space="preserve"> (</w:t>
      </w:r>
      <w:r w:rsidRPr="00A67EBE">
        <w:rPr>
          <w:rFonts w:ascii="Arial" w:hAnsi="Arial" w:cs="Arial"/>
          <w:color w:val="000000" w:themeColor="text1"/>
          <w:sz w:val="20"/>
          <w:szCs w:val="20"/>
        </w:rPr>
        <w:t>Uradni list RS, št. 62/17</w:t>
      </w:r>
      <w:r>
        <w:rPr>
          <w:rFonts w:ascii="Arial" w:hAnsi="Arial" w:cs="Arial"/>
          <w:color w:val="000000" w:themeColor="text1"/>
          <w:sz w:val="20"/>
          <w:szCs w:val="20"/>
        </w:rPr>
        <w:t>),</w:t>
      </w:r>
      <w:r w:rsidR="009A49E6">
        <w:rPr>
          <w:rFonts w:ascii="Arial" w:hAnsi="Arial" w:cs="Arial"/>
          <w:color w:val="000000" w:themeColor="text1"/>
          <w:sz w:val="20"/>
          <w:szCs w:val="20"/>
        </w:rPr>
        <w:t xml:space="preserve">66. </w:t>
      </w:r>
    </w:p>
    <w:p w14:paraId="73B03378" w14:textId="6647475E" w:rsidR="00B12512" w:rsidRPr="002F19C3" w:rsidRDefault="0071514D" w:rsidP="00B1251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 </w:t>
      </w:r>
      <w:r w:rsidR="00B12512" w:rsidRPr="002F19C3">
        <w:rPr>
          <w:rFonts w:ascii="Arial" w:eastAsia="Times New Roman" w:hAnsi="Arial" w:cs="Arial"/>
          <w:color w:val="000000" w:themeColor="text1"/>
          <w:sz w:val="20"/>
          <w:szCs w:val="20"/>
          <w:lang w:eastAsia="sl-SI"/>
        </w:rPr>
        <w:t>Pravilnik o pogojih glede prostorov, opremljenosti in kadrov, ki jih mora izpolnjevati izvajalec javne službe kmetijskega svetovanja (Uradni list RS, št. 63/17)</w:t>
      </w:r>
      <w:r w:rsidRPr="002F19C3">
        <w:rPr>
          <w:rFonts w:ascii="Arial" w:eastAsia="Times New Roman" w:hAnsi="Arial" w:cs="Arial"/>
          <w:color w:val="000000" w:themeColor="text1"/>
          <w:sz w:val="20"/>
          <w:szCs w:val="20"/>
          <w:lang w:eastAsia="sl-SI"/>
        </w:rPr>
        <w:t>,</w:t>
      </w:r>
      <w:r w:rsidR="00B12512" w:rsidRPr="002F19C3">
        <w:rPr>
          <w:rFonts w:ascii="Arial" w:eastAsia="Times New Roman" w:hAnsi="Arial" w:cs="Arial"/>
          <w:color w:val="000000" w:themeColor="text1"/>
          <w:sz w:val="20"/>
          <w:szCs w:val="20"/>
          <w:lang w:eastAsia="sl-SI"/>
        </w:rPr>
        <w:t xml:space="preserve"> in</w:t>
      </w:r>
    </w:p>
    <w:p w14:paraId="49B3650D" w14:textId="4FC0B4BC" w:rsidR="00B12512" w:rsidRDefault="00B12512" w:rsidP="00B1251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Pravilnik o določitvi cen storitev javne službe kmetijskega svetovanja, ki so za uporabnike plačljive (Uradni list RS, št. 11/18 in 10/19).</w:t>
      </w:r>
    </w:p>
    <w:p w14:paraId="2EE274B4" w14:textId="77777777" w:rsidR="009A3D3A" w:rsidRPr="002F19C3" w:rsidRDefault="009A3D3A" w:rsidP="00B12512">
      <w:pPr>
        <w:shd w:val="clear" w:color="auto" w:fill="FFFFFF"/>
        <w:spacing w:after="260" w:line="240" w:lineRule="auto"/>
        <w:jc w:val="both"/>
        <w:rPr>
          <w:rFonts w:ascii="Arial" w:eastAsia="Times New Roman" w:hAnsi="Arial" w:cs="Arial"/>
          <w:color w:val="000000" w:themeColor="text1"/>
          <w:sz w:val="20"/>
          <w:szCs w:val="20"/>
          <w:lang w:eastAsia="sl-SI"/>
        </w:rPr>
      </w:pPr>
    </w:p>
    <w:p w14:paraId="2209027E" w14:textId="2AEE4504" w:rsidR="001B5100" w:rsidRPr="002F19C3" w:rsidRDefault="001B5100" w:rsidP="007D6295">
      <w:pPr>
        <w:shd w:val="clear" w:color="auto" w:fill="FFFFFF"/>
        <w:spacing w:after="260" w:line="240" w:lineRule="auto"/>
        <w:ind w:firstLine="1021"/>
        <w:jc w:val="both"/>
        <w:rPr>
          <w:rFonts w:ascii="Arial" w:eastAsia="Times New Roman" w:hAnsi="Arial" w:cs="Arial"/>
          <w:color w:val="000000" w:themeColor="text1"/>
          <w:sz w:val="20"/>
          <w:szCs w:val="20"/>
          <w:lang w:eastAsia="sl-SI"/>
        </w:rPr>
      </w:pPr>
    </w:p>
    <w:p w14:paraId="434B889B" w14:textId="526A03D8" w:rsidR="001B5100" w:rsidRDefault="005C1FDA" w:rsidP="001B5100">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202</w:t>
      </w:r>
      <w:r w:rsidR="001B5100" w:rsidRPr="002F19C3">
        <w:rPr>
          <w:rFonts w:ascii="Arial" w:eastAsia="Times New Roman" w:hAnsi="Arial" w:cs="Arial"/>
          <w:b/>
          <w:bCs/>
          <w:color w:val="000000" w:themeColor="text1"/>
          <w:sz w:val="20"/>
          <w:szCs w:val="20"/>
          <w:lang w:eastAsia="sl-SI"/>
        </w:rPr>
        <w:t>. člen</w:t>
      </w:r>
    </w:p>
    <w:p w14:paraId="48224E69" w14:textId="28F25A1B" w:rsidR="00A15F5C" w:rsidRDefault="00A15F5C" w:rsidP="001B5100">
      <w:pPr>
        <w:shd w:val="clear" w:color="auto" w:fill="FFFFFF"/>
        <w:spacing w:after="260" w:line="240" w:lineRule="auto"/>
        <w:jc w:val="center"/>
        <w:rPr>
          <w:rFonts w:ascii="Arial" w:eastAsia="Times New Roman" w:hAnsi="Arial" w:cs="Arial"/>
          <w:b/>
          <w:bCs/>
          <w:color w:val="000000" w:themeColor="text1"/>
          <w:sz w:val="20"/>
          <w:szCs w:val="20"/>
          <w:lang w:eastAsia="sl-SI"/>
        </w:rPr>
      </w:pPr>
      <w:r>
        <w:rPr>
          <w:rFonts w:ascii="Arial" w:eastAsia="Times New Roman" w:hAnsi="Arial" w:cs="Arial"/>
          <w:b/>
          <w:bCs/>
          <w:color w:val="000000" w:themeColor="text1"/>
          <w:sz w:val="20"/>
          <w:szCs w:val="20"/>
          <w:lang w:eastAsia="sl-SI"/>
        </w:rPr>
        <w:t>(programski dokumenti SKP, organ upravljanja in odbor za spremljanje)</w:t>
      </w:r>
    </w:p>
    <w:p w14:paraId="4E1583AF" w14:textId="310508FE" w:rsidR="00A15F5C" w:rsidRPr="00A15F5C" w:rsidRDefault="00A15F5C" w:rsidP="00A15F5C">
      <w:pPr>
        <w:shd w:val="clear" w:color="auto" w:fill="FFFFFF"/>
        <w:spacing w:after="260" w:line="240" w:lineRule="auto"/>
        <w:jc w:val="both"/>
        <w:rPr>
          <w:rFonts w:ascii="Arial" w:eastAsia="Times New Roman" w:hAnsi="Arial" w:cs="Arial"/>
          <w:bCs/>
          <w:color w:val="000000" w:themeColor="text1"/>
          <w:sz w:val="20"/>
          <w:szCs w:val="20"/>
          <w:lang w:eastAsia="sl-SI"/>
        </w:rPr>
      </w:pPr>
      <w:r>
        <w:rPr>
          <w:rFonts w:ascii="Arial" w:eastAsia="Times New Roman" w:hAnsi="Arial" w:cs="Arial"/>
          <w:bCs/>
          <w:color w:val="000000" w:themeColor="text1"/>
          <w:sz w:val="20"/>
          <w:szCs w:val="20"/>
          <w:lang w:eastAsia="sl-SI"/>
        </w:rPr>
        <w:t xml:space="preserve">(1) </w:t>
      </w:r>
      <w:r w:rsidR="009A3D3A">
        <w:rPr>
          <w:rFonts w:ascii="Arial" w:eastAsia="Times New Roman" w:hAnsi="Arial" w:cs="Arial"/>
          <w:bCs/>
          <w:color w:val="000000" w:themeColor="text1"/>
          <w:sz w:val="20"/>
          <w:szCs w:val="20"/>
          <w:lang w:eastAsia="sl-SI"/>
        </w:rPr>
        <w:t>V programskem obdobju skupne kmetijske politike 2023-2027 p</w:t>
      </w:r>
      <w:r w:rsidRPr="00A15F5C">
        <w:rPr>
          <w:rFonts w:ascii="Arial" w:eastAsia="Times New Roman" w:hAnsi="Arial" w:cs="Arial"/>
          <w:bCs/>
          <w:color w:val="000000" w:themeColor="text1"/>
          <w:sz w:val="20"/>
          <w:szCs w:val="20"/>
          <w:lang w:eastAsia="sl-SI"/>
        </w:rPr>
        <w:t>redlog strateškega načrta skupne kmetijske politike (v nadaljnjem besedilu: SN SKP) pripravi ministrstvo. SN SKP potrdi vlada za namen predložitve Evropski komisiji za izvajanje Uredbe 2021/2115/EU.</w:t>
      </w:r>
    </w:p>
    <w:p w14:paraId="53C7BC87" w14:textId="6B720B7B" w:rsidR="00A15F5C" w:rsidRPr="00A15F5C" w:rsidRDefault="009A3D3A" w:rsidP="00A15F5C">
      <w:pPr>
        <w:shd w:val="clear" w:color="auto" w:fill="FFFFFF"/>
        <w:spacing w:after="260" w:line="240" w:lineRule="auto"/>
        <w:jc w:val="both"/>
        <w:rPr>
          <w:rFonts w:ascii="Arial" w:eastAsia="Times New Roman" w:hAnsi="Arial" w:cs="Arial"/>
          <w:bCs/>
          <w:color w:val="000000" w:themeColor="text1"/>
          <w:sz w:val="20"/>
          <w:szCs w:val="20"/>
          <w:lang w:eastAsia="sl-SI"/>
        </w:rPr>
      </w:pPr>
      <w:r>
        <w:rPr>
          <w:rFonts w:ascii="Arial" w:eastAsia="Times New Roman" w:hAnsi="Arial" w:cs="Arial"/>
          <w:bCs/>
          <w:color w:val="000000" w:themeColor="text1"/>
          <w:sz w:val="20"/>
          <w:szCs w:val="20"/>
          <w:lang w:eastAsia="sl-SI"/>
        </w:rPr>
        <w:t xml:space="preserve">(2) </w:t>
      </w:r>
      <w:r w:rsidR="00A15F5C" w:rsidRPr="00A15F5C">
        <w:rPr>
          <w:rFonts w:ascii="Arial" w:eastAsia="Times New Roman" w:hAnsi="Arial" w:cs="Arial"/>
          <w:bCs/>
          <w:color w:val="000000" w:themeColor="text1"/>
          <w:sz w:val="20"/>
          <w:szCs w:val="20"/>
          <w:lang w:eastAsia="sl-SI"/>
        </w:rPr>
        <w:t>Organ upravljanja za SN SKP iz 123. člena Uredbe 2021/2115/EU je ministrstvo.</w:t>
      </w:r>
    </w:p>
    <w:p w14:paraId="309878C9" w14:textId="17668A5C" w:rsidR="00A15F5C" w:rsidRPr="00A15F5C" w:rsidRDefault="00A15F5C" w:rsidP="00A15F5C">
      <w:pPr>
        <w:shd w:val="clear" w:color="auto" w:fill="FFFFFF"/>
        <w:spacing w:after="260" w:line="240" w:lineRule="auto"/>
        <w:jc w:val="both"/>
        <w:rPr>
          <w:rFonts w:ascii="Arial" w:eastAsia="Times New Roman" w:hAnsi="Arial" w:cs="Arial"/>
          <w:bCs/>
          <w:color w:val="000000" w:themeColor="text1"/>
          <w:sz w:val="20"/>
          <w:szCs w:val="20"/>
          <w:lang w:eastAsia="sl-SI"/>
        </w:rPr>
      </w:pPr>
      <w:r w:rsidRPr="00A15F5C">
        <w:rPr>
          <w:rFonts w:ascii="Arial" w:eastAsia="Times New Roman" w:hAnsi="Arial" w:cs="Arial"/>
          <w:bCs/>
          <w:color w:val="000000" w:themeColor="text1"/>
          <w:sz w:val="20"/>
          <w:szCs w:val="20"/>
          <w:lang w:eastAsia="sl-SI"/>
        </w:rPr>
        <w:t>(</w:t>
      </w:r>
      <w:r w:rsidR="009A3D3A">
        <w:rPr>
          <w:rFonts w:ascii="Arial" w:eastAsia="Times New Roman" w:hAnsi="Arial" w:cs="Arial"/>
          <w:bCs/>
          <w:color w:val="000000" w:themeColor="text1"/>
          <w:sz w:val="20"/>
          <w:szCs w:val="20"/>
          <w:lang w:eastAsia="sl-SI"/>
        </w:rPr>
        <w:t>3</w:t>
      </w:r>
      <w:r w:rsidRPr="00A15F5C">
        <w:rPr>
          <w:rFonts w:ascii="Arial" w:eastAsia="Times New Roman" w:hAnsi="Arial" w:cs="Arial"/>
          <w:bCs/>
          <w:color w:val="000000" w:themeColor="text1"/>
          <w:sz w:val="20"/>
          <w:szCs w:val="20"/>
          <w:lang w:eastAsia="sl-SI"/>
        </w:rPr>
        <w:t>) Odbor za spremljanje iz 124. člena Uredbe 2021/2115/EU je odbor za spremljanje izvajanja SN SKP, ki ga ustanovi vlada z odlokom, s katerim določi njegove naloge, sestavo in način delovanja.</w:t>
      </w:r>
    </w:p>
    <w:p w14:paraId="279C610B" w14:textId="77777777" w:rsidR="00A15F5C" w:rsidRPr="00A15F5C" w:rsidRDefault="00A15F5C" w:rsidP="00A15F5C">
      <w:pPr>
        <w:shd w:val="clear" w:color="auto" w:fill="FFFFFF"/>
        <w:spacing w:after="260" w:line="240" w:lineRule="auto"/>
        <w:jc w:val="both"/>
        <w:rPr>
          <w:rFonts w:ascii="Arial" w:eastAsia="Times New Roman" w:hAnsi="Arial" w:cs="Arial"/>
          <w:bCs/>
          <w:color w:val="000000" w:themeColor="text1"/>
          <w:sz w:val="20"/>
          <w:szCs w:val="20"/>
          <w:lang w:eastAsia="sl-SI"/>
        </w:rPr>
      </w:pPr>
    </w:p>
    <w:p w14:paraId="33CFF652" w14:textId="77777777" w:rsidR="00A15F5C" w:rsidRPr="002F19C3" w:rsidRDefault="00A15F5C" w:rsidP="00A15F5C">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203. člen</w:t>
      </w:r>
    </w:p>
    <w:p w14:paraId="0A58FA0D" w14:textId="75A09A13" w:rsidR="001B5100" w:rsidRPr="002F19C3" w:rsidRDefault="001B5100" w:rsidP="001B5100">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(prenehanje določb zakona o živinoreji)</w:t>
      </w:r>
    </w:p>
    <w:p w14:paraId="05F05380" w14:textId="63E222EA" w:rsidR="001B5100" w:rsidRPr="002F19C3" w:rsidRDefault="007B18D0" w:rsidP="007B18D0">
      <w:pPr>
        <w:shd w:val="clear" w:color="auto" w:fill="FFFFFF"/>
        <w:spacing w:after="260" w:line="240" w:lineRule="auto"/>
        <w:jc w:val="both"/>
        <w:rPr>
          <w:rFonts w:ascii="Arial" w:hAnsi="Arial" w:cs="Arial"/>
          <w:bCs/>
          <w:color w:val="000000" w:themeColor="text1"/>
          <w:sz w:val="20"/>
          <w:szCs w:val="20"/>
        </w:rPr>
      </w:pPr>
      <w:r w:rsidRPr="002F19C3">
        <w:rPr>
          <w:rFonts w:ascii="Arial" w:eastAsia="Times New Roman" w:hAnsi="Arial" w:cs="Arial"/>
          <w:bCs/>
          <w:color w:val="000000" w:themeColor="text1"/>
          <w:sz w:val="20"/>
          <w:szCs w:val="20"/>
          <w:lang w:eastAsia="sl-SI"/>
        </w:rPr>
        <w:t>Z dnem uveljavitve tega zakona preneha</w:t>
      </w:r>
      <w:r w:rsidR="00386629" w:rsidRPr="002F19C3">
        <w:rPr>
          <w:rFonts w:ascii="Arial" w:eastAsia="Times New Roman" w:hAnsi="Arial" w:cs="Arial"/>
          <w:bCs/>
          <w:color w:val="000000" w:themeColor="text1"/>
          <w:sz w:val="20"/>
          <w:szCs w:val="20"/>
          <w:lang w:eastAsia="sl-SI"/>
        </w:rPr>
        <w:t>jo</w:t>
      </w:r>
      <w:r w:rsidRPr="002F19C3">
        <w:rPr>
          <w:rFonts w:ascii="Arial" w:eastAsia="Times New Roman" w:hAnsi="Arial" w:cs="Arial"/>
          <w:bCs/>
          <w:color w:val="000000" w:themeColor="text1"/>
          <w:sz w:val="20"/>
          <w:szCs w:val="20"/>
          <w:lang w:eastAsia="sl-SI"/>
        </w:rPr>
        <w:t xml:space="preserve"> veljati </w:t>
      </w:r>
      <w:r w:rsidRPr="002F19C3">
        <w:rPr>
          <w:rFonts w:ascii="Arial" w:hAnsi="Arial" w:cs="Arial"/>
          <w:bCs/>
          <w:color w:val="000000" w:themeColor="text1"/>
          <w:sz w:val="20"/>
          <w:szCs w:val="20"/>
        </w:rPr>
        <w:t>10., 11., 12., 15.,</w:t>
      </w:r>
      <w:r w:rsidR="00386629" w:rsidRPr="002F19C3">
        <w:rPr>
          <w:rFonts w:ascii="Arial" w:hAnsi="Arial" w:cs="Arial"/>
          <w:bCs/>
          <w:color w:val="000000" w:themeColor="text1"/>
          <w:sz w:val="20"/>
          <w:szCs w:val="20"/>
        </w:rPr>
        <w:t xml:space="preserve"> 17., 18., 20., 21., 23., 24., 25.,</w:t>
      </w:r>
      <w:r w:rsidRPr="002F19C3">
        <w:rPr>
          <w:rFonts w:ascii="Arial" w:hAnsi="Arial" w:cs="Arial"/>
          <w:bCs/>
          <w:color w:val="000000" w:themeColor="text1"/>
          <w:sz w:val="20"/>
          <w:szCs w:val="20"/>
        </w:rPr>
        <w:t xml:space="preserve"> 26.</w:t>
      </w:r>
      <w:r w:rsidR="00BB4E05" w:rsidRPr="002F19C3">
        <w:rPr>
          <w:rFonts w:ascii="Arial" w:hAnsi="Arial" w:cs="Arial"/>
          <w:bCs/>
          <w:color w:val="000000" w:themeColor="text1"/>
          <w:sz w:val="20"/>
          <w:szCs w:val="20"/>
        </w:rPr>
        <w:t>, 33., 34.</w:t>
      </w:r>
      <w:r w:rsidR="00386629" w:rsidRPr="002F19C3">
        <w:rPr>
          <w:rFonts w:ascii="Arial" w:hAnsi="Arial" w:cs="Arial"/>
          <w:bCs/>
          <w:color w:val="000000" w:themeColor="text1"/>
          <w:sz w:val="20"/>
          <w:szCs w:val="20"/>
        </w:rPr>
        <w:t xml:space="preserve"> in od 72. do 81.</w:t>
      </w:r>
      <w:r w:rsidRPr="002F19C3">
        <w:rPr>
          <w:rFonts w:ascii="Arial" w:hAnsi="Arial" w:cs="Arial"/>
          <w:bCs/>
          <w:color w:val="000000" w:themeColor="text1"/>
          <w:sz w:val="20"/>
          <w:szCs w:val="20"/>
        </w:rPr>
        <w:t xml:space="preserve"> člen</w:t>
      </w:r>
      <w:r w:rsidR="00386629" w:rsidRPr="002F19C3">
        <w:rPr>
          <w:rFonts w:ascii="Arial" w:hAnsi="Arial" w:cs="Arial"/>
          <w:bCs/>
          <w:color w:val="000000" w:themeColor="text1"/>
          <w:sz w:val="20"/>
          <w:szCs w:val="20"/>
        </w:rPr>
        <w:t>i</w:t>
      </w:r>
      <w:r w:rsidRPr="002F19C3">
        <w:rPr>
          <w:rFonts w:ascii="Arial" w:hAnsi="Arial" w:cs="Arial"/>
          <w:bCs/>
          <w:color w:val="000000" w:themeColor="text1"/>
          <w:sz w:val="20"/>
          <w:szCs w:val="20"/>
        </w:rPr>
        <w:t xml:space="preserve"> Zakon o živinoreji (Uradni list RS, št. 18/02, 110/02 – ZUreP-1, 45/04 – </w:t>
      </w:r>
      <w:proofErr w:type="spellStart"/>
      <w:r w:rsidRPr="002F19C3">
        <w:rPr>
          <w:rFonts w:ascii="Arial" w:hAnsi="Arial" w:cs="Arial"/>
          <w:bCs/>
          <w:color w:val="000000" w:themeColor="text1"/>
          <w:sz w:val="20"/>
          <w:szCs w:val="20"/>
        </w:rPr>
        <w:t>ZdZPKG</w:t>
      </w:r>
      <w:proofErr w:type="spellEnd"/>
      <w:r w:rsidRPr="002F19C3">
        <w:rPr>
          <w:rFonts w:ascii="Arial" w:hAnsi="Arial" w:cs="Arial"/>
          <w:bCs/>
          <w:color w:val="000000" w:themeColor="text1"/>
          <w:sz w:val="20"/>
          <w:szCs w:val="20"/>
        </w:rPr>
        <w:t xml:space="preserve">, 90/12 – </w:t>
      </w:r>
      <w:proofErr w:type="spellStart"/>
      <w:r w:rsidRPr="002F19C3">
        <w:rPr>
          <w:rFonts w:ascii="Arial" w:hAnsi="Arial" w:cs="Arial"/>
          <w:bCs/>
          <w:color w:val="000000" w:themeColor="text1"/>
          <w:sz w:val="20"/>
          <w:szCs w:val="20"/>
        </w:rPr>
        <w:t>ZdZPVHVVR</w:t>
      </w:r>
      <w:proofErr w:type="spellEnd"/>
      <w:r w:rsidRPr="002F19C3">
        <w:rPr>
          <w:rFonts w:ascii="Arial" w:hAnsi="Arial" w:cs="Arial"/>
          <w:bCs/>
          <w:color w:val="000000" w:themeColor="text1"/>
          <w:sz w:val="20"/>
          <w:szCs w:val="20"/>
        </w:rPr>
        <w:t xml:space="preserve"> in 45/15).</w:t>
      </w:r>
    </w:p>
    <w:p w14:paraId="5CF1506D" w14:textId="30A74E0D" w:rsidR="00CC304B" w:rsidRPr="002F19C3" w:rsidRDefault="00CC304B" w:rsidP="007B18D0">
      <w:pPr>
        <w:shd w:val="clear" w:color="auto" w:fill="FFFFFF"/>
        <w:spacing w:after="260" w:line="240" w:lineRule="auto"/>
        <w:jc w:val="both"/>
        <w:rPr>
          <w:rFonts w:ascii="Arial" w:hAnsi="Arial" w:cs="Arial"/>
          <w:bCs/>
          <w:color w:val="000000" w:themeColor="text1"/>
          <w:sz w:val="20"/>
          <w:szCs w:val="20"/>
        </w:rPr>
      </w:pPr>
    </w:p>
    <w:p w14:paraId="4C3BFBED" w14:textId="7019CEFD" w:rsidR="00AC2F6F" w:rsidRPr="004E6319" w:rsidRDefault="005C1FDA" w:rsidP="00AC2F6F">
      <w:pPr>
        <w:shd w:val="clear" w:color="auto" w:fill="FFFFFF"/>
        <w:spacing w:after="260" w:line="240" w:lineRule="auto"/>
        <w:jc w:val="center"/>
        <w:rPr>
          <w:rFonts w:ascii="Arial" w:hAnsi="Arial" w:cs="Arial"/>
          <w:b/>
          <w:color w:val="000000" w:themeColor="text1"/>
          <w:sz w:val="20"/>
          <w:szCs w:val="20"/>
        </w:rPr>
      </w:pPr>
      <w:r w:rsidRPr="004E6319">
        <w:rPr>
          <w:rFonts w:ascii="Arial" w:hAnsi="Arial" w:cs="Arial"/>
          <w:b/>
          <w:color w:val="000000" w:themeColor="text1"/>
          <w:sz w:val="20"/>
          <w:szCs w:val="20"/>
        </w:rPr>
        <w:t>20</w:t>
      </w:r>
      <w:r w:rsidR="008F5D76">
        <w:rPr>
          <w:rFonts w:ascii="Arial" w:hAnsi="Arial" w:cs="Arial"/>
          <w:b/>
          <w:color w:val="000000" w:themeColor="text1"/>
          <w:sz w:val="20"/>
          <w:szCs w:val="20"/>
        </w:rPr>
        <w:t>4</w:t>
      </w:r>
      <w:r w:rsidR="00CC304B" w:rsidRPr="004E6319">
        <w:rPr>
          <w:rFonts w:ascii="Arial" w:hAnsi="Arial" w:cs="Arial"/>
          <w:b/>
          <w:color w:val="000000" w:themeColor="text1"/>
          <w:sz w:val="20"/>
          <w:szCs w:val="20"/>
        </w:rPr>
        <w:t>. člen</w:t>
      </w:r>
    </w:p>
    <w:p w14:paraId="7FFE7749" w14:textId="5B0CA718" w:rsidR="00AC2F6F" w:rsidRPr="004E6319" w:rsidRDefault="00AC2F6F" w:rsidP="00AC2F6F">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4E6319">
        <w:rPr>
          <w:rFonts w:ascii="Arial" w:eastAsia="Times New Roman" w:hAnsi="Arial" w:cs="Arial"/>
          <w:b/>
          <w:bCs/>
          <w:color w:val="000000" w:themeColor="text1"/>
          <w:sz w:val="20"/>
          <w:szCs w:val="20"/>
          <w:lang w:eastAsia="sl-SI"/>
        </w:rPr>
        <w:t>(</w:t>
      </w:r>
      <w:r w:rsidR="005C1FDA" w:rsidRPr="004E6319">
        <w:rPr>
          <w:rFonts w:ascii="Arial" w:eastAsia="Times New Roman" w:hAnsi="Arial" w:cs="Arial"/>
          <w:b/>
          <w:bCs/>
          <w:color w:val="000000" w:themeColor="text1"/>
          <w:sz w:val="20"/>
          <w:szCs w:val="20"/>
          <w:lang w:eastAsia="sl-SI"/>
        </w:rPr>
        <w:t xml:space="preserve">izvajalec </w:t>
      </w:r>
      <w:r w:rsidR="004E6319" w:rsidRPr="004E6319">
        <w:rPr>
          <w:rFonts w:ascii="Arial" w:eastAsia="Times New Roman" w:hAnsi="Arial" w:cs="Arial"/>
          <w:b/>
          <w:bCs/>
          <w:color w:val="000000" w:themeColor="text1"/>
          <w:sz w:val="20"/>
          <w:szCs w:val="20"/>
          <w:lang w:eastAsia="sl-SI"/>
        </w:rPr>
        <w:t>javnih služb</w:t>
      </w:r>
      <w:r w:rsidRPr="004E6319">
        <w:rPr>
          <w:rFonts w:ascii="Arial" w:eastAsia="Times New Roman" w:hAnsi="Arial" w:cs="Arial"/>
          <w:b/>
          <w:bCs/>
          <w:color w:val="000000" w:themeColor="text1"/>
          <w:sz w:val="20"/>
          <w:szCs w:val="20"/>
          <w:lang w:eastAsia="sl-SI"/>
        </w:rPr>
        <w:t>)</w:t>
      </w:r>
    </w:p>
    <w:p w14:paraId="57EE7B23" w14:textId="472330BA" w:rsidR="009F61EC" w:rsidRPr="004E6319" w:rsidRDefault="004E6319" w:rsidP="005C1FDA">
      <w:pPr>
        <w:shd w:val="clear" w:color="auto" w:fill="FFFFFF"/>
        <w:spacing w:after="260" w:line="240" w:lineRule="auto"/>
        <w:jc w:val="both"/>
        <w:rPr>
          <w:rFonts w:ascii="Arial" w:eastAsia="Times New Roman" w:hAnsi="Arial" w:cs="Arial"/>
          <w:color w:val="000000" w:themeColor="text1"/>
          <w:sz w:val="20"/>
          <w:szCs w:val="20"/>
          <w:lang w:eastAsia="x-none"/>
        </w:rPr>
      </w:pPr>
      <w:r w:rsidRPr="004E6319">
        <w:rPr>
          <w:rFonts w:ascii="Arial" w:hAnsi="Arial" w:cs="Arial"/>
          <w:color w:val="000000" w:themeColor="text1"/>
          <w:sz w:val="20"/>
          <w:szCs w:val="20"/>
        </w:rPr>
        <w:t>(1) Naloge javnih služb iz tega zakona opravljajo dosedanji izvajalci javnih služb do izteka veljavnih pogodb</w:t>
      </w:r>
      <w:r w:rsidR="009F61EC" w:rsidRPr="004E6319">
        <w:rPr>
          <w:rFonts w:ascii="Arial" w:eastAsia="Times New Roman" w:hAnsi="Arial" w:cs="Arial"/>
          <w:color w:val="000000" w:themeColor="text1"/>
          <w:sz w:val="20"/>
          <w:szCs w:val="20"/>
          <w:lang w:eastAsia="x-none"/>
        </w:rPr>
        <w:t>.</w:t>
      </w:r>
    </w:p>
    <w:p w14:paraId="3BD3EFF4" w14:textId="4B5C257C" w:rsidR="009F61EC" w:rsidRDefault="009F61EC" w:rsidP="005C1FDA">
      <w:pPr>
        <w:shd w:val="clear" w:color="auto" w:fill="FFFFFF"/>
        <w:spacing w:after="260" w:line="240" w:lineRule="auto"/>
        <w:jc w:val="both"/>
        <w:rPr>
          <w:rFonts w:ascii="Arial" w:eastAsia="Times New Roman" w:hAnsi="Arial" w:cs="Arial"/>
          <w:color w:val="000000" w:themeColor="text1"/>
          <w:sz w:val="20"/>
          <w:szCs w:val="20"/>
          <w:lang w:eastAsia="x-none"/>
        </w:rPr>
      </w:pPr>
      <w:r w:rsidRPr="004E6319">
        <w:rPr>
          <w:rFonts w:ascii="Arial" w:eastAsia="Times New Roman" w:hAnsi="Arial" w:cs="Arial"/>
          <w:color w:val="000000" w:themeColor="text1"/>
          <w:sz w:val="20"/>
          <w:szCs w:val="20"/>
          <w:lang w:eastAsia="x-none"/>
        </w:rPr>
        <w:t>(2) Ministrstvo dosedanje izvajalce javnih služb za področja javnih služb iz 122. člena zakona v 60 dneh od uveljavitve tega zakona pozove k predložitvi vloge za imenovanje izvajalca</w:t>
      </w:r>
      <w:r w:rsidRPr="009F61EC">
        <w:rPr>
          <w:rFonts w:ascii="Arial" w:eastAsia="Times New Roman" w:hAnsi="Arial" w:cs="Arial"/>
          <w:color w:val="000000" w:themeColor="text1"/>
          <w:sz w:val="20"/>
          <w:szCs w:val="20"/>
          <w:lang w:eastAsia="x-none"/>
        </w:rPr>
        <w:t xml:space="preserve"> javne službe in preveritvi pogojev iz </w:t>
      </w:r>
      <w:r>
        <w:rPr>
          <w:rFonts w:ascii="Arial" w:eastAsia="Times New Roman" w:hAnsi="Arial" w:cs="Arial"/>
          <w:color w:val="000000" w:themeColor="text1"/>
          <w:sz w:val="20"/>
          <w:szCs w:val="20"/>
          <w:lang w:eastAsia="x-none"/>
        </w:rPr>
        <w:t>122.</w:t>
      </w:r>
      <w:r w:rsidRPr="009F61EC">
        <w:rPr>
          <w:rFonts w:ascii="Arial" w:eastAsia="Times New Roman" w:hAnsi="Arial" w:cs="Arial"/>
          <w:color w:val="000000" w:themeColor="text1"/>
          <w:sz w:val="20"/>
          <w:szCs w:val="20"/>
          <w:lang w:eastAsia="x-none"/>
        </w:rPr>
        <w:t xml:space="preserve"> člena zakona.</w:t>
      </w:r>
    </w:p>
    <w:p w14:paraId="7E0E0685" w14:textId="7126E031" w:rsidR="009F61EC" w:rsidRDefault="009F61EC" w:rsidP="005C1FDA">
      <w:pPr>
        <w:shd w:val="clear" w:color="auto" w:fill="FFFFFF"/>
        <w:spacing w:after="260" w:line="240" w:lineRule="auto"/>
        <w:jc w:val="both"/>
        <w:rPr>
          <w:rFonts w:ascii="Arial" w:eastAsia="Times New Roman" w:hAnsi="Arial" w:cs="Arial"/>
          <w:color w:val="000000" w:themeColor="text1"/>
          <w:sz w:val="20"/>
          <w:szCs w:val="20"/>
          <w:lang w:eastAsia="x-none"/>
        </w:rPr>
      </w:pPr>
      <w:r w:rsidRPr="009F61EC">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3</w:t>
      </w:r>
      <w:r w:rsidRPr="009F61EC">
        <w:rPr>
          <w:rFonts w:ascii="Arial" w:eastAsia="Times New Roman" w:hAnsi="Arial" w:cs="Arial"/>
          <w:color w:val="000000" w:themeColor="text1"/>
          <w:sz w:val="20"/>
          <w:szCs w:val="20"/>
          <w:lang w:eastAsia="x-none"/>
        </w:rPr>
        <w:t xml:space="preserve">) Če dosedanji izvajalec javne službe iz </w:t>
      </w:r>
      <w:r w:rsidR="004E6319">
        <w:rPr>
          <w:rFonts w:ascii="Arial" w:eastAsia="Times New Roman" w:hAnsi="Arial" w:cs="Arial"/>
          <w:color w:val="000000" w:themeColor="text1"/>
          <w:sz w:val="20"/>
          <w:szCs w:val="20"/>
          <w:lang w:eastAsia="x-none"/>
        </w:rPr>
        <w:t>prejšnjega odstavka</w:t>
      </w:r>
      <w:r w:rsidRPr="009F61EC">
        <w:rPr>
          <w:rFonts w:ascii="Arial" w:eastAsia="Times New Roman" w:hAnsi="Arial" w:cs="Arial"/>
          <w:color w:val="000000" w:themeColor="text1"/>
          <w:sz w:val="20"/>
          <w:szCs w:val="20"/>
          <w:lang w:eastAsia="x-none"/>
        </w:rPr>
        <w:t xml:space="preserve"> ne vloži vloge za imenovanje v roku 14 dni po prejemu poziva ali če ne izpolnjuje pogojev iz </w:t>
      </w:r>
      <w:r w:rsidR="004E6319">
        <w:rPr>
          <w:rFonts w:ascii="Arial" w:eastAsia="Times New Roman" w:hAnsi="Arial" w:cs="Arial"/>
          <w:color w:val="000000" w:themeColor="text1"/>
          <w:sz w:val="20"/>
          <w:szCs w:val="20"/>
          <w:lang w:eastAsia="x-none"/>
        </w:rPr>
        <w:t>122.</w:t>
      </w:r>
      <w:r w:rsidRPr="009F61EC">
        <w:rPr>
          <w:rFonts w:ascii="Arial" w:eastAsia="Times New Roman" w:hAnsi="Arial" w:cs="Arial"/>
          <w:color w:val="000000" w:themeColor="text1"/>
          <w:sz w:val="20"/>
          <w:szCs w:val="20"/>
          <w:lang w:eastAsia="x-none"/>
        </w:rPr>
        <w:t xml:space="preserve"> člena zakona, se izvajalec javne službe za področja javnih služb iz </w:t>
      </w:r>
      <w:r w:rsidR="004E6319">
        <w:rPr>
          <w:rFonts w:ascii="Arial" w:eastAsia="Times New Roman" w:hAnsi="Arial" w:cs="Arial"/>
          <w:color w:val="000000" w:themeColor="text1"/>
          <w:sz w:val="20"/>
          <w:szCs w:val="20"/>
          <w:lang w:eastAsia="x-none"/>
        </w:rPr>
        <w:t>122.</w:t>
      </w:r>
      <w:r w:rsidRPr="009F61EC">
        <w:rPr>
          <w:rFonts w:ascii="Arial" w:eastAsia="Times New Roman" w:hAnsi="Arial" w:cs="Arial"/>
          <w:color w:val="000000" w:themeColor="text1"/>
          <w:sz w:val="20"/>
          <w:szCs w:val="20"/>
          <w:lang w:eastAsia="x-none"/>
        </w:rPr>
        <w:t xml:space="preserve"> člena zakona izbere na podlagi </w:t>
      </w:r>
      <w:r w:rsidR="004E6319">
        <w:rPr>
          <w:rFonts w:ascii="Arial" w:eastAsia="Times New Roman" w:hAnsi="Arial" w:cs="Arial"/>
          <w:color w:val="000000" w:themeColor="text1"/>
          <w:sz w:val="20"/>
          <w:szCs w:val="20"/>
          <w:lang w:eastAsia="x-none"/>
        </w:rPr>
        <w:t>javnega razpisa v skladu s 121.</w:t>
      </w:r>
      <w:r w:rsidRPr="009F61EC">
        <w:rPr>
          <w:rFonts w:ascii="Arial" w:eastAsia="Times New Roman" w:hAnsi="Arial" w:cs="Arial"/>
          <w:color w:val="000000" w:themeColor="text1"/>
          <w:sz w:val="20"/>
          <w:szCs w:val="20"/>
          <w:lang w:eastAsia="x-none"/>
        </w:rPr>
        <w:t xml:space="preserve"> členom zakona. Dosedanji izvajalec javne službe je dolžan izvajati naloge javne službe, za katero je bil imenovan, do izbire izvajalca v skladu s </w:t>
      </w:r>
      <w:r w:rsidR="004E6319">
        <w:rPr>
          <w:rFonts w:ascii="Arial" w:eastAsia="Times New Roman" w:hAnsi="Arial" w:cs="Arial"/>
          <w:color w:val="000000" w:themeColor="text1"/>
          <w:sz w:val="20"/>
          <w:szCs w:val="20"/>
          <w:lang w:eastAsia="x-none"/>
        </w:rPr>
        <w:t>121.</w:t>
      </w:r>
      <w:r w:rsidRPr="009F61EC">
        <w:rPr>
          <w:rFonts w:ascii="Arial" w:eastAsia="Times New Roman" w:hAnsi="Arial" w:cs="Arial"/>
          <w:color w:val="000000" w:themeColor="text1"/>
          <w:sz w:val="20"/>
          <w:szCs w:val="20"/>
          <w:lang w:eastAsia="x-none"/>
        </w:rPr>
        <w:t xml:space="preserve"> členom zakona.</w:t>
      </w:r>
    </w:p>
    <w:p w14:paraId="3724BAE3" w14:textId="638C352A" w:rsidR="00AC2F6F" w:rsidRPr="002F19C3" w:rsidRDefault="00AC2F6F" w:rsidP="00CC304B">
      <w:pPr>
        <w:shd w:val="clear" w:color="auto" w:fill="FFFFFF"/>
        <w:spacing w:after="260" w:line="240" w:lineRule="auto"/>
        <w:jc w:val="center"/>
        <w:rPr>
          <w:rFonts w:ascii="Arial" w:hAnsi="Arial" w:cs="Arial"/>
          <w:b/>
          <w:color w:val="000000" w:themeColor="text1"/>
          <w:sz w:val="20"/>
          <w:szCs w:val="20"/>
        </w:rPr>
      </w:pPr>
    </w:p>
    <w:p w14:paraId="78ABE34E" w14:textId="4EB164DA" w:rsidR="005C1FDA" w:rsidRPr="002F19C3" w:rsidRDefault="005C1FDA" w:rsidP="005C1FDA">
      <w:pPr>
        <w:shd w:val="clear" w:color="auto" w:fill="FFFFFF"/>
        <w:spacing w:after="260" w:line="240" w:lineRule="auto"/>
        <w:jc w:val="center"/>
        <w:rPr>
          <w:rFonts w:ascii="Arial" w:hAnsi="Arial" w:cs="Arial"/>
          <w:b/>
          <w:color w:val="000000" w:themeColor="text1"/>
          <w:sz w:val="20"/>
          <w:szCs w:val="20"/>
        </w:rPr>
      </w:pPr>
      <w:r w:rsidRPr="002F19C3">
        <w:rPr>
          <w:rFonts w:ascii="Arial" w:hAnsi="Arial" w:cs="Arial"/>
          <w:b/>
          <w:color w:val="000000" w:themeColor="text1"/>
          <w:sz w:val="20"/>
          <w:szCs w:val="20"/>
        </w:rPr>
        <w:t>20</w:t>
      </w:r>
      <w:r w:rsidR="008F5D76">
        <w:rPr>
          <w:rFonts w:ascii="Arial" w:hAnsi="Arial" w:cs="Arial"/>
          <w:b/>
          <w:color w:val="000000" w:themeColor="text1"/>
          <w:sz w:val="20"/>
          <w:szCs w:val="20"/>
        </w:rPr>
        <w:t>5</w:t>
      </w:r>
      <w:r w:rsidRPr="002F19C3">
        <w:rPr>
          <w:rFonts w:ascii="Arial" w:hAnsi="Arial" w:cs="Arial"/>
          <w:b/>
          <w:color w:val="000000" w:themeColor="text1"/>
          <w:sz w:val="20"/>
          <w:szCs w:val="20"/>
        </w:rPr>
        <w:t>. člen</w:t>
      </w:r>
    </w:p>
    <w:p w14:paraId="11603CB5" w14:textId="5B93EEF0" w:rsidR="00CC304B" w:rsidRPr="002F19C3" w:rsidRDefault="00CC304B" w:rsidP="00CC304B">
      <w:pPr>
        <w:shd w:val="clear" w:color="auto" w:fill="FFFFFF"/>
        <w:spacing w:after="260" w:line="240" w:lineRule="auto"/>
        <w:jc w:val="center"/>
        <w:rPr>
          <w:rFonts w:ascii="Arial" w:hAnsi="Arial" w:cs="Arial"/>
          <w:b/>
          <w:color w:val="000000" w:themeColor="text1"/>
          <w:sz w:val="20"/>
          <w:szCs w:val="20"/>
        </w:rPr>
      </w:pPr>
      <w:r w:rsidRPr="002F19C3">
        <w:rPr>
          <w:rFonts w:ascii="Arial" w:hAnsi="Arial" w:cs="Arial"/>
          <w:b/>
          <w:color w:val="000000" w:themeColor="text1"/>
          <w:sz w:val="20"/>
          <w:szCs w:val="20"/>
        </w:rPr>
        <w:t>(izvajanje kmetijskega svetovanja)</w:t>
      </w:r>
    </w:p>
    <w:p w14:paraId="363604F2" w14:textId="77777777" w:rsidR="00CC304B" w:rsidRPr="002F19C3" w:rsidRDefault="00CC304B" w:rsidP="00CC304B">
      <w:pPr>
        <w:shd w:val="clear" w:color="auto" w:fill="FFFFFF"/>
        <w:spacing w:after="260" w:line="240" w:lineRule="auto"/>
        <w:jc w:val="both"/>
        <w:rPr>
          <w:rFonts w:ascii="Arial" w:hAnsi="Arial" w:cs="Arial"/>
          <w:bCs/>
          <w:color w:val="000000" w:themeColor="text1"/>
          <w:sz w:val="20"/>
          <w:szCs w:val="20"/>
        </w:rPr>
      </w:pPr>
      <w:r w:rsidRPr="002F19C3">
        <w:rPr>
          <w:rFonts w:ascii="Arial" w:hAnsi="Arial" w:cs="Arial"/>
          <w:bCs/>
          <w:color w:val="000000" w:themeColor="text1"/>
          <w:sz w:val="20"/>
          <w:szCs w:val="20"/>
        </w:rPr>
        <w:lastRenderedPageBreak/>
        <w:t>(1) Zaposlene, ki v Kmetijsko gozdarski zbornici Slovenije in javnih zavodih, katerih ustanoviteljica je, opravljajo naloge javne službe kmetijskega svetovanja, dne 1. januarja 2026 prevzame Ministrstvo za kmetijstvo, gozdarstvo in prehrano, Uprava Republike Slovenije za svetovanje in razvoj kmetijstva. S tem dnem jim preneha delovno razmerje v Kmetijsko gozdarski zbornici Slovenije oziroma v javnih zavodih, naslednji dan po prenehanju delovnega razmerja pa brez objave ali javnega natečaja sklenejo delovno razmerje v Ministrstvu za kmetijstvo, gozdarstvo in prehrano, Upravi Republike Slovenije za svetovanje in razvoj kmetijstva za delovna mesta, ki so določena v aktu o sistemizaciji, za katera izpolnjujejo pogoje.</w:t>
      </w:r>
    </w:p>
    <w:p w14:paraId="516878BA" w14:textId="77777777" w:rsidR="00CC304B" w:rsidRPr="002F19C3" w:rsidRDefault="00CC304B" w:rsidP="00CC304B">
      <w:pPr>
        <w:shd w:val="clear" w:color="auto" w:fill="FFFFFF"/>
        <w:spacing w:after="260" w:line="240" w:lineRule="auto"/>
        <w:jc w:val="both"/>
        <w:rPr>
          <w:rFonts w:ascii="Arial" w:hAnsi="Arial" w:cs="Arial"/>
          <w:bCs/>
          <w:color w:val="000000" w:themeColor="text1"/>
          <w:sz w:val="20"/>
          <w:szCs w:val="20"/>
        </w:rPr>
      </w:pPr>
      <w:r w:rsidRPr="002F19C3">
        <w:rPr>
          <w:rFonts w:ascii="Arial" w:hAnsi="Arial" w:cs="Arial"/>
          <w:bCs/>
          <w:color w:val="000000" w:themeColor="text1"/>
          <w:sz w:val="20"/>
          <w:szCs w:val="20"/>
        </w:rPr>
        <w:t xml:space="preserve">(2) Zaposleni, ki so v Kmetijsko gozdarski zbornici Slovenije ali javnih zavodih, katerih ustanoviteljica je, opravljali naloge javne službe kmetijskega svetovanja, so ne glede na Zakon o javnih uslužbencih (Uradni list RS, št. 63/07 – uradno prečiščeno besedilo, 65/08, 69/08 – ZTFI-A, 69/08 – ZZavar-E, 40/12 – ZUJF, 158/20 – </w:t>
      </w:r>
      <w:proofErr w:type="spellStart"/>
      <w:r w:rsidRPr="002F19C3">
        <w:rPr>
          <w:rFonts w:ascii="Arial" w:hAnsi="Arial" w:cs="Arial"/>
          <w:bCs/>
          <w:color w:val="000000" w:themeColor="text1"/>
          <w:sz w:val="20"/>
          <w:szCs w:val="20"/>
        </w:rPr>
        <w:t>ZIntPK</w:t>
      </w:r>
      <w:proofErr w:type="spellEnd"/>
      <w:r w:rsidRPr="002F19C3">
        <w:rPr>
          <w:rFonts w:ascii="Arial" w:hAnsi="Arial" w:cs="Arial"/>
          <w:bCs/>
          <w:color w:val="000000" w:themeColor="text1"/>
          <w:sz w:val="20"/>
          <w:szCs w:val="20"/>
        </w:rPr>
        <w:t xml:space="preserve">-C, 203/20 – ZIUPOPDVE, 202/21 – </w:t>
      </w:r>
      <w:proofErr w:type="spellStart"/>
      <w:r w:rsidRPr="002F19C3">
        <w:rPr>
          <w:rFonts w:ascii="Arial" w:hAnsi="Arial" w:cs="Arial"/>
          <w:bCs/>
          <w:color w:val="000000" w:themeColor="text1"/>
          <w:sz w:val="20"/>
          <w:szCs w:val="20"/>
        </w:rPr>
        <w:t>odl</w:t>
      </w:r>
      <w:proofErr w:type="spellEnd"/>
      <w:r w:rsidRPr="002F19C3">
        <w:rPr>
          <w:rFonts w:ascii="Arial" w:hAnsi="Arial" w:cs="Arial"/>
          <w:bCs/>
          <w:color w:val="000000" w:themeColor="text1"/>
          <w:sz w:val="20"/>
          <w:szCs w:val="20"/>
        </w:rPr>
        <w:t xml:space="preserve">. US in 3/22 – </w:t>
      </w:r>
      <w:proofErr w:type="spellStart"/>
      <w:r w:rsidRPr="002F19C3">
        <w:rPr>
          <w:rFonts w:ascii="Arial" w:hAnsi="Arial" w:cs="Arial"/>
          <w:bCs/>
          <w:color w:val="000000" w:themeColor="text1"/>
          <w:sz w:val="20"/>
          <w:szCs w:val="20"/>
        </w:rPr>
        <w:t>ZDeb</w:t>
      </w:r>
      <w:proofErr w:type="spellEnd"/>
      <w:r w:rsidRPr="002F19C3">
        <w:rPr>
          <w:rFonts w:ascii="Arial" w:hAnsi="Arial" w:cs="Arial"/>
          <w:bCs/>
          <w:color w:val="000000" w:themeColor="text1"/>
          <w:sz w:val="20"/>
          <w:szCs w:val="20"/>
        </w:rPr>
        <w:t>) z dnem sklenitve delovnega razmerja v Ministrstvu za kmetijstvo, gozdarstvo in prehrano, Upravi Republike Slovenije za svetovanje in razvoj kmetijstva, imenovani v uradniški naziv, razen če bodo opravljali delo na strokovno tehničnih delovnih mestih.</w:t>
      </w:r>
    </w:p>
    <w:p w14:paraId="2FEC55FB" w14:textId="77777777" w:rsidR="00CC304B" w:rsidRPr="002F19C3" w:rsidRDefault="00CC304B" w:rsidP="00CC304B">
      <w:pPr>
        <w:shd w:val="clear" w:color="auto" w:fill="FFFFFF"/>
        <w:spacing w:after="260" w:line="240" w:lineRule="auto"/>
        <w:jc w:val="both"/>
        <w:rPr>
          <w:rFonts w:ascii="Arial" w:hAnsi="Arial" w:cs="Arial"/>
          <w:bCs/>
          <w:color w:val="000000" w:themeColor="text1"/>
          <w:sz w:val="20"/>
          <w:szCs w:val="20"/>
        </w:rPr>
      </w:pPr>
      <w:r w:rsidRPr="002F19C3">
        <w:rPr>
          <w:rFonts w:ascii="Arial" w:hAnsi="Arial" w:cs="Arial"/>
          <w:bCs/>
          <w:color w:val="000000" w:themeColor="text1"/>
          <w:sz w:val="20"/>
          <w:szCs w:val="20"/>
        </w:rPr>
        <w:t xml:space="preserve">(3) S 1. januarjem 2026 postane Republika Slovenija v Kmetijsko gozdarski zbornici Slovenije, Kmetijsko gozdarskem zavodu Celje, Kmetijsko gozdarskem zavodu Nova Gorica, Kmetijsko gozdarskem zavodu Kranj, Kmetijsko gozdarskem zavodu Ljubljana, Kmetijsko gozdarskem zavodu Maribor, Kmetijsko gozdarskem zavodu Murska Sobota, Kmetijsko gozdarskem zavodu Novo mesto in Kmetijsko gozdarskem zavodu Ptuj lastnik premoženja, sredstev in obveznosti v deležu, ki se je uporabljal za izvajanje javne službe kmetijskega svetovanja. </w:t>
      </w:r>
    </w:p>
    <w:p w14:paraId="18AB52EE" w14:textId="77777777" w:rsidR="00CC304B" w:rsidRPr="002F19C3" w:rsidRDefault="00CC304B" w:rsidP="00CC304B">
      <w:pPr>
        <w:shd w:val="clear" w:color="auto" w:fill="FFFFFF"/>
        <w:spacing w:after="260" w:line="240" w:lineRule="auto"/>
        <w:jc w:val="both"/>
        <w:rPr>
          <w:rFonts w:ascii="Arial" w:hAnsi="Arial" w:cs="Arial"/>
          <w:bCs/>
          <w:color w:val="000000" w:themeColor="text1"/>
          <w:sz w:val="20"/>
          <w:szCs w:val="20"/>
        </w:rPr>
      </w:pPr>
      <w:r w:rsidRPr="002F19C3">
        <w:rPr>
          <w:rFonts w:ascii="Arial" w:hAnsi="Arial" w:cs="Arial"/>
          <w:bCs/>
          <w:color w:val="000000" w:themeColor="text1"/>
          <w:sz w:val="20"/>
          <w:szCs w:val="20"/>
        </w:rPr>
        <w:t xml:space="preserve">(4) S 1. januarjem 2026 Uprava Republike Slovenije za svetovanje in razvoj kmetijstva prevzame dokumentacijo in arhivsko gradivo ter evidence, ki se nanašajo na izvajanje javne službe kmetijskega svetovanja v Kmetijsko gozdarski zbornici Slovenije, Kmetijsko gozdarskem zavodu Celje, Kmetijsko gozdarskem zavodu Nova Gorica, Kmetijsko gozdarskem zavodu Kranj, Kmetijsko gozdarskem zavodu Ljubljana, Kmetijsko gozdarskem zavodu Maribor, Kmetijsko gozdarskem zavodu Murska Sobota, Kmetijsko gozdarskem zavodu Novo mesto in Kmetijsko gozdarskem zavodu Ptuj. </w:t>
      </w:r>
    </w:p>
    <w:p w14:paraId="01A4FE79" w14:textId="35E13ACE" w:rsidR="00CC304B" w:rsidRPr="002F19C3" w:rsidRDefault="00CC304B" w:rsidP="00CC304B">
      <w:pPr>
        <w:shd w:val="clear" w:color="auto" w:fill="FFFFFF"/>
        <w:spacing w:after="260" w:line="240" w:lineRule="auto"/>
        <w:jc w:val="both"/>
        <w:rPr>
          <w:rFonts w:ascii="Arial" w:hAnsi="Arial" w:cs="Arial"/>
          <w:bCs/>
          <w:color w:val="000000" w:themeColor="text1"/>
          <w:sz w:val="20"/>
          <w:szCs w:val="20"/>
        </w:rPr>
      </w:pPr>
      <w:r w:rsidRPr="002F19C3">
        <w:rPr>
          <w:rFonts w:ascii="Arial" w:hAnsi="Arial" w:cs="Arial"/>
          <w:bCs/>
          <w:color w:val="000000" w:themeColor="text1"/>
          <w:sz w:val="20"/>
          <w:szCs w:val="20"/>
        </w:rPr>
        <w:t>(5) Kmetijsko gozdarska zbornica Slovenije najkasneje do 1. marca 2026 uskladi z določbami tega zakona sklepe o ustanovitvi in splošne akte kmetijsko gozdarskih zavodov, katerih ustanoviteljica je.</w:t>
      </w:r>
    </w:p>
    <w:p w14:paraId="0EF5D5F2" w14:textId="59827A81" w:rsidR="001B5100" w:rsidRPr="002F19C3" w:rsidRDefault="001B5100" w:rsidP="00822537">
      <w:pPr>
        <w:shd w:val="clear" w:color="auto" w:fill="FFFFFF"/>
        <w:spacing w:after="260" w:line="240" w:lineRule="auto"/>
        <w:rPr>
          <w:rFonts w:ascii="Arial" w:eastAsia="Times New Roman" w:hAnsi="Arial" w:cs="Arial"/>
          <w:b/>
          <w:bCs/>
          <w:color w:val="000000" w:themeColor="text1"/>
          <w:sz w:val="20"/>
          <w:szCs w:val="20"/>
          <w:lang w:eastAsia="sl-SI"/>
        </w:rPr>
      </w:pPr>
    </w:p>
    <w:p w14:paraId="13236E62" w14:textId="3192A0B5" w:rsidR="007D6295" w:rsidRPr="002F19C3" w:rsidRDefault="00B12512"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20</w:t>
      </w:r>
      <w:r w:rsidR="008F5D76">
        <w:rPr>
          <w:rFonts w:ascii="Arial" w:eastAsia="Times New Roman" w:hAnsi="Arial" w:cs="Arial"/>
          <w:b/>
          <w:bCs/>
          <w:color w:val="000000" w:themeColor="text1"/>
          <w:sz w:val="20"/>
          <w:szCs w:val="20"/>
          <w:lang w:eastAsia="sl-SI"/>
        </w:rPr>
        <w:t>6</w:t>
      </w:r>
      <w:r w:rsidR="007D6295" w:rsidRPr="002F19C3">
        <w:rPr>
          <w:rFonts w:ascii="Arial" w:eastAsia="Times New Roman" w:hAnsi="Arial" w:cs="Arial"/>
          <w:b/>
          <w:bCs/>
          <w:color w:val="000000" w:themeColor="text1"/>
          <w:sz w:val="20"/>
          <w:szCs w:val="20"/>
          <w:lang w:eastAsia="sl-SI"/>
        </w:rPr>
        <w:t>. člen</w:t>
      </w:r>
    </w:p>
    <w:p w14:paraId="514E50D6" w14:textId="77777777" w:rsidR="007D6295" w:rsidRPr="002F19C3" w:rsidRDefault="007D6295"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(prenehanje veljavnosti)</w:t>
      </w:r>
    </w:p>
    <w:p w14:paraId="447FF42A" w14:textId="5D56E6B0" w:rsidR="007D6295" w:rsidRPr="002F19C3" w:rsidRDefault="007D6295" w:rsidP="0082253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Z dnem uveljavitve tega zakona preneha veljati Zakon o kmetijstvu (Uradni list RS, št. </w:t>
      </w:r>
      <w:r w:rsidR="001B5100" w:rsidRPr="002F19C3">
        <w:rPr>
          <w:rFonts w:ascii="Arial" w:eastAsia="Times New Roman" w:hAnsi="Arial" w:cs="Arial"/>
          <w:color w:val="000000" w:themeColor="text1"/>
          <w:sz w:val="20"/>
          <w:szCs w:val="20"/>
          <w:lang w:eastAsia="sl-SI"/>
        </w:rPr>
        <w:t xml:space="preserve">45/08, 57/12, 90/12 – </w:t>
      </w:r>
      <w:proofErr w:type="spellStart"/>
      <w:r w:rsidR="001B5100" w:rsidRPr="002F19C3">
        <w:rPr>
          <w:rFonts w:ascii="Arial" w:eastAsia="Times New Roman" w:hAnsi="Arial" w:cs="Arial"/>
          <w:color w:val="000000" w:themeColor="text1"/>
          <w:sz w:val="20"/>
          <w:szCs w:val="20"/>
          <w:lang w:eastAsia="sl-SI"/>
        </w:rPr>
        <w:t>ZdZPVHVVR</w:t>
      </w:r>
      <w:proofErr w:type="spellEnd"/>
      <w:r w:rsidR="001B5100" w:rsidRPr="002F19C3">
        <w:rPr>
          <w:rFonts w:ascii="Arial" w:eastAsia="Times New Roman" w:hAnsi="Arial" w:cs="Arial"/>
          <w:color w:val="000000" w:themeColor="text1"/>
          <w:sz w:val="20"/>
          <w:szCs w:val="20"/>
          <w:lang w:eastAsia="sl-SI"/>
        </w:rPr>
        <w:t xml:space="preserve">, 26/14, 32/15, 27/17, 22/18, 86/21 – </w:t>
      </w:r>
      <w:proofErr w:type="spellStart"/>
      <w:r w:rsidR="001B5100" w:rsidRPr="002F19C3">
        <w:rPr>
          <w:rFonts w:ascii="Arial" w:eastAsia="Times New Roman" w:hAnsi="Arial" w:cs="Arial"/>
          <w:color w:val="000000" w:themeColor="text1"/>
          <w:sz w:val="20"/>
          <w:szCs w:val="20"/>
          <w:lang w:eastAsia="sl-SI"/>
        </w:rPr>
        <w:t>odl</w:t>
      </w:r>
      <w:proofErr w:type="spellEnd"/>
      <w:r w:rsidR="001B5100" w:rsidRPr="002F19C3">
        <w:rPr>
          <w:rFonts w:ascii="Arial" w:eastAsia="Times New Roman" w:hAnsi="Arial" w:cs="Arial"/>
          <w:color w:val="000000" w:themeColor="text1"/>
          <w:sz w:val="20"/>
          <w:szCs w:val="20"/>
          <w:lang w:eastAsia="sl-SI"/>
        </w:rPr>
        <w:t>. US, 123/21, 44/22, 130/22 – ZPOmK-2, 18/23 in 78/23</w:t>
      </w:r>
      <w:r w:rsidRPr="002F19C3">
        <w:rPr>
          <w:rFonts w:ascii="Arial" w:eastAsia="Times New Roman" w:hAnsi="Arial" w:cs="Arial"/>
          <w:color w:val="000000" w:themeColor="text1"/>
          <w:sz w:val="20"/>
          <w:szCs w:val="20"/>
          <w:lang w:eastAsia="sl-SI"/>
        </w:rPr>
        <w:t>).</w:t>
      </w:r>
    </w:p>
    <w:p w14:paraId="50D946D7" w14:textId="77777777" w:rsidR="001B5100" w:rsidRPr="002F19C3" w:rsidRDefault="001B5100"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7BC6C19A" w14:textId="4486A73B" w:rsidR="007D6295" w:rsidRPr="002F19C3" w:rsidRDefault="001B5100"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w:t>
      </w:r>
      <w:r w:rsidR="00B12512" w:rsidRPr="002F19C3">
        <w:rPr>
          <w:rFonts w:ascii="Arial" w:eastAsia="Times New Roman" w:hAnsi="Arial" w:cs="Arial"/>
          <w:b/>
          <w:bCs/>
          <w:color w:val="000000" w:themeColor="text1"/>
          <w:sz w:val="20"/>
          <w:szCs w:val="20"/>
          <w:lang w:eastAsia="sl-SI"/>
        </w:rPr>
        <w:t>0</w:t>
      </w:r>
      <w:r w:rsidR="008F5D76">
        <w:rPr>
          <w:rFonts w:ascii="Arial" w:eastAsia="Times New Roman" w:hAnsi="Arial" w:cs="Arial"/>
          <w:b/>
          <w:bCs/>
          <w:color w:val="000000" w:themeColor="text1"/>
          <w:sz w:val="20"/>
          <w:szCs w:val="20"/>
          <w:lang w:eastAsia="sl-SI"/>
        </w:rPr>
        <w:t>7</w:t>
      </w:r>
      <w:r w:rsidR="007D6295" w:rsidRPr="002F19C3">
        <w:rPr>
          <w:rFonts w:ascii="Arial" w:eastAsia="Times New Roman" w:hAnsi="Arial" w:cs="Arial"/>
          <w:b/>
          <w:bCs/>
          <w:color w:val="000000" w:themeColor="text1"/>
          <w:sz w:val="20"/>
          <w:szCs w:val="20"/>
          <w:lang w:eastAsia="sl-SI"/>
        </w:rPr>
        <w:t>. člen</w:t>
      </w:r>
    </w:p>
    <w:p w14:paraId="12FE22B1" w14:textId="77777777" w:rsidR="007D6295" w:rsidRPr="002F19C3" w:rsidRDefault="007D6295"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(uveljavitev)</w:t>
      </w:r>
    </w:p>
    <w:p w14:paraId="3A858996" w14:textId="77777777" w:rsidR="007D6295" w:rsidRPr="002F19C3" w:rsidRDefault="007D6295" w:rsidP="0082253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Ta zakon začne veljati petnajsti dan po objavi v Uradnem listu Republike Slovenije.</w:t>
      </w:r>
    </w:p>
    <w:p w14:paraId="2FFC1C8E" w14:textId="77777777" w:rsidR="007D6295" w:rsidRPr="002F19C3" w:rsidRDefault="007D6295" w:rsidP="007D6295">
      <w:pPr>
        <w:spacing w:after="360"/>
        <w:rPr>
          <w:rFonts w:ascii="Arial" w:hAnsi="Arial" w:cs="Arial"/>
          <w:color w:val="000000" w:themeColor="text1"/>
          <w:sz w:val="20"/>
          <w:szCs w:val="20"/>
        </w:rPr>
      </w:pPr>
    </w:p>
    <w:p w14:paraId="4851F3DC" w14:textId="5333ED8C" w:rsidR="00051F7D" w:rsidRPr="002F19C3" w:rsidRDefault="00051F7D">
      <w:pPr>
        <w:rPr>
          <w:rFonts w:ascii="Arial" w:hAnsi="Arial" w:cs="Arial"/>
          <w:color w:val="000000" w:themeColor="text1"/>
          <w:sz w:val="20"/>
          <w:szCs w:val="20"/>
        </w:rPr>
      </w:pPr>
    </w:p>
    <w:sectPr w:rsidR="00051F7D" w:rsidRPr="002F19C3">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35532A" w14:textId="77777777" w:rsidR="00281644" w:rsidRDefault="00281644" w:rsidP="00707FE7">
      <w:pPr>
        <w:spacing w:after="0" w:line="240" w:lineRule="auto"/>
      </w:pPr>
      <w:r>
        <w:separator/>
      </w:r>
    </w:p>
  </w:endnote>
  <w:endnote w:type="continuationSeparator" w:id="0">
    <w:p w14:paraId="36BC2057" w14:textId="77777777" w:rsidR="00281644" w:rsidRDefault="00281644" w:rsidP="00707FE7">
      <w:pPr>
        <w:spacing w:after="0" w:line="240" w:lineRule="auto"/>
      </w:pPr>
      <w:r>
        <w:continuationSeparator/>
      </w:r>
    </w:p>
  </w:endnote>
  <w:endnote w:type="continuationNotice" w:id="1">
    <w:p w14:paraId="06B5134D" w14:textId="77777777" w:rsidR="00281644" w:rsidRDefault="0028164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NimbusSanDEE">
    <w:altName w:val="Algerian"/>
    <w:panose1 w:val="00000000000000000000"/>
    <w:charset w:val="00"/>
    <w:family w:val="decorative"/>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06351"/>
      <w:docPartObj>
        <w:docPartGallery w:val="Page Numbers (Bottom of Page)"/>
        <w:docPartUnique/>
      </w:docPartObj>
    </w:sdtPr>
    <w:sdtEndPr>
      <w:rPr>
        <w:sz w:val="16"/>
      </w:rPr>
    </w:sdtEndPr>
    <w:sdtContent>
      <w:p w14:paraId="24791697" w14:textId="05039006" w:rsidR="00A67EBE" w:rsidRPr="00092B6B" w:rsidRDefault="00A67EBE">
        <w:pPr>
          <w:pStyle w:val="Noga"/>
          <w:jc w:val="right"/>
          <w:rPr>
            <w:sz w:val="16"/>
          </w:rPr>
        </w:pPr>
        <w:r w:rsidRPr="00092B6B">
          <w:rPr>
            <w:sz w:val="16"/>
          </w:rPr>
          <w:fldChar w:fldCharType="begin"/>
        </w:r>
        <w:r w:rsidRPr="00092B6B">
          <w:rPr>
            <w:sz w:val="16"/>
          </w:rPr>
          <w:instrText>PAGE   \* MERGEFORMAT</w:instrText>
        </w:r>
        <w:r w:rsidRPr="00092B6B">
          <w:rPr>
            <w:sz w:val="16"/>
          </w:rPr>
          <w:fldChar w:fldCharType="separate"/>
        </w:r>
        <w:r w:rsidR="00D45DA1">
          <w:rPr>
            <w:noProof/>
            <w:sz w:val="16"/>
          </w:rPr>
          <w:t>74</w:t>
        </w:r>
        <w:r w:rsidRPr="00092B6B">
          <w:rPr>
            <w:sz w:val="16"/>
          </w:rPr>
          <w:fldChar w:fldCharType="end"/>
        </w:r>
        <w:r>
          <w:rPr>
            <w:sz w:val="16"/>
          </w:rPr>
          <w:t>/127</w:t>
        </w:r>
      </w:p>
    </w:sdtContent>
  </w:sdt>
  <w:p w14:paraId="72226144" w14:textId="77777777" w:rsidR="00A67EBE" w:rsidRDefault="00A67EBE">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DFCF5A" w14:textId="77777777" w:rsidR="00281644" w:rsidRDefault="00281644" w:rsidP="00707FE7">
      <w:pPr>
        <w:spacing w:after="0" w:line="240" w:lineRule="auto"/>
      </w:pPr>
      <w:r>
        <w:separator/>
      </w:r>
    </w:p>
  </w:footnote>
  <w:footnote w:type="continuationSeparator" w:id="0">
    <w:p w14:paraId="61EED3D6" w14:textId="77777777" w:rsidR="00281644" w:rsidRDefault="00281644" w:rsidP="00707FE7">
      <w:pPr>
        <w:spacing w:after="0" w:line="240" w:lineRule="auto"/>
      </w:pPr>
      <w:r>
        <w:continuationSeparator/>
      </w:r>
    </w:p>
  </w:footnote>
  <w:footnote w:type="continuationNotice" w:id="1">
    <w:p w14:paraId="49A9A3E7" w14:textId="77777777" w:rsidR="00281644" w:rsidRDefault="0028164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5498C8" w14:textId="42B033B3" w:rsidR="00A67EBE" w:rsidRDefault="00A67EBE" w:rsidP="00707FE7">
    <w:pPr>
      <w:pStyle w:val="Glava"/>
      <w:jc w:val="right"/>
    </w:pPr>
    <w:r>
      <w:t>2</w:t>
    </w:r>
    <w:r w:rsidR="004944F4">
      <w:t>7</w:t>
    </w:r>
    <w:r>
      <w:t>. 1. 2025</w:t>
    </w:r>
  </w:p>
  <w:p w14:paraId="365DC151" w14:textId="091D11F3" w:rsidR="00A67EBE" w:rsidRDefault="00A67EBE" w:rsidP="00707FE7">
    <w:pPr>
      <w:pStyle w:val="Glava"/>
      <w:jc w:val="right"/>
    </w:pPr>
    <w:r>
      <w:t>PREDLOG ZA JAVNO OBRAVNAVO</w:t>
    </w:r>
  </w:p>
  <w:p w14:paraId="3BDF2E8F" w14:textId="77777777" w:rsidR="00A67EBE" w:rsidRDefault="00A67EBE">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953F6"/>
    <w:multiLevelType w:val="hybridMultilevel"/>
    <w:tmpl w:val="82207984"/>
    <w:lvl w:ilvl="0" w:tplc="E9EEDD6E">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03ED4DF3"/>
    <w:multiLevelType w:val="hybridMultilevel"/>
    <w:tmpl w:val="683C4508"/>
    <w:lvl w:ilvl="0" w:tplc="BE10F1AC">
      <w:start w:val="1"/>
      <w:numFmt w:val="decimal"/>
      <w:lvlText w:val="%1."/>
      <w:lvlJc w:val="left"/>
      <w:pPr>
        <w:ind w:left="720" w:hanging="360"/>
      </w:pPr>
    </w:lvl>
    <w:lvl w:ilvl="1" w:tplc="ED30EEB2">
      <w:start w:val="1"/>
      <w:numFmt w:val="lowerLetter"/>
      <w:lvlText w:val="%2."/>
      <w:lvlJc w:val="left"/>
      <w:pPr>
        <w:ind w:left="1440" w:hanging="360"/>
      </w:pPr>
    </w:lvl>
    <w:lvl w:ilvl="2" w:tplc="E280F030">
      <w:start w:val="1"/>
      <w:numFmt w:val="lowerRoman"/>
      <w:lvlText w:val="%3."/>
      <w:lvlJc w:val="right"/>
      <w:pPr>
        <w:ind w:left="2160" w:hanging="180"/>
      </w:pPr>
    </w:lvl>
    <w:lvl w:ilvl="3" w:tplc="1E9822EC">
      <w:start w:val="1"/>
      <w:numFmt w:val="decimal"/>
      <w:lvlText w:val="%4."/>
      <w:lvlJc w:val="left"/>
      <w:pPr>
        <w:ind w:left="2880" w:hanging="360"/>
      </w:pPr>
    </w:lvl>
    <w:lvl w:ilvl="4" w:tplc="32FC3540">
      <w:start w:val="1"/>
      <w:numFmt w:val="lowerLetter"/>
      <w:lvlText w:val="%5."/>
      <w:lvlJc w:val="left"/>
      <w:pPr>
        <w:ind w:left="3600" w:hanging="360"/>
      </w:pPr>
    </w:lvl>
    <w:lvl w:ilvl="5" w:tplc="391C2F30">
      <w:start w:val="1"/>
      <w:numFmt w:val="lowerRoman"/>
      <w:lvlText w:val="%6."/>
      <w:lvlJc w:val="right"/>
      <w:pPr>
        <w:ind w:left="4320" w:hanging="180"/>
      </w:pPr>
    </w:lvl>
    <w:lvl w:ilvl="6" w:tplc="B1303520">
      <w:start w:val="1"/>
      <w:numFmt w:val="decimal"/>
      <w:lvlText w:val="%7."/>
      <w:lvlJc w:val="left"/>
      <w:pPr>
        <w:ind w:left="5040" w:hanging="360"/>
      </w:pPr>
    </w:lvl>
    <w:lvl w:ilvl="7" w:tplc="900CC2F6">
      <w:start w:val="1"/>
      <w:numFmt w:val="lowerLetter"/>
      <w:lvlText w:val="%8."/>
      <w:lvlJc w:val="left"/>
      <w:pPr>
        <w:ind w:left="5760" w:hanging="360"/>
      </w:pPr>
    </w:lvl>
    <w:lvl w:ilvl="8" w:tplc="EFC4E0AA">
      <w:start w:val="1"/>
      <w:numFmt w:val="lowerRoman"/>
      <w:lvlText w:val="%9."/>
      <w:lvlJc w:val="right"/>
      <w:pPr>
        <w:ind w:left="6480" w:hanging="180"/>
      </w:pPr>
    </w:lvl>
  </w:abstractNum>
  <w:abstractNum w:abstractNumId="2" w15:restartNumberingAfterBreak="0">
    <w:nsid w:val="056D5567"/>
    <w:multiLevelType w:val="hybridMultilevel"/>
    <w:tmpl w:val="381878D2"/>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5DE3B48"/>
    <w:multiLevelType w:val="hybridMultilevel"/>
    <w:tmpl w:val="0AC201EC"/>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6965743"/>
    <w:multiLevelType w:val="hybridMultilevel"/>
    <w:tmpl w:val="CB76058C"/>
    <w:lvl w:ilvl="0" w:tplc="DD885664">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 w15:restartNumberingAfterBreak="0">
    <w:nsid w:val="07544A07"/>
    <w:multiLevelType w:val="hybridMultilevel"/>
    <w:tmpl w:val="C12AFCD4"/>
    <w:lvl w:ilvl="0" w:tplc="0424000F">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7E3377F"/>
    <w:multiLevelType w:val="hybridMultilevel"/>
    <w:tmpl w:val="BB08B7B8"/>
    <w:lvl w:ilvl="0" w:tplc="8098A95A">
      <w:start w:val="1"/>
      <w:numFmt w:val="decimal"/>
      <w:lvlText w:val="(%1)"/>
      <w:lvlJc w:val="left"/>
      <w:pPr>
        <w:ind w:left="360" w:hanging="360"/>
      </w:pPr>
      <w:rPr>
        <w:rFonts w:hint="default"/>
      </w:rPr>
    </w:lvl>
    <w:lvl w:ilvl="1" w:tplc="99444406">
      <w:start w:val="1"/>
      <w:numFmt w:val="bullet"/>
      <w:lvlText w:val="–"/>
      <w:lvlJc w:val="left"/>
      <w:pPr>
        <w:ind w:left="1080" w:hanging="360"/>
      </w:pPr>
      <w:rPr>
        <w:rFonts w:ascii="Aptos" w:hAnsi="Apto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09AF38D0"/>
    <w:multiLevelType w:val="hybridMultilevel"/>
    <w:tmpl w:val="D6586A76"/>
    <w:lvl w:ilvl="0" w:tplc="8098A95A">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0A627424"/>
    <w:multiLevelType w:val="hybridMultilevel"/>
    <w:tmpl w:val="977E63D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0AE40AB6"/>
    <w:multiLevelType w:val="hybridMultilevel"/>
    <w:tmpl w:val="504E4E94"/>
    <w:lvl w:ilvl="0" w:tplc="04240017">
      <w:start w:val="1"/>
      <w:numFmt w:val="lowerLetter"/>
      <w:lvlText w:val="%1)"/>
      <w:lvlJc w:val="left"/>
      <w:pPr>
        <w:ind w:left="720" w:hanging="360"/>
      </w:p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C9D256F"/>
    <w:multiLevelType w:val="hybridMultilevel"/>
    <w:tmpl w:val="789424FC"/>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0D60453C"/>
    <w:multiLevelType w:val="hybridMultilevel"/>
    <w:tmpl w:val="572206BC"/>
    <w:lvl w:ilvl="0" w:tplc="BD1C907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2" w15:restartNumberingAfterBreak="0">
    <w:nsid w:val="0E0623DD"/>
    <w:multiLevelType w:val="hybridMultilevel"/>
    <w:tmpl w:val="19A42882"/>
    <w:lvl w:ilvl="0" w:tplc="0424000F">
      <w:start w:val="1"/>
      <w:numFmt w:val="decimal"/>
      <w:lvlText w:val="%1."/>
      <w:lvlJc w:val="left"/>
      <w:pPr>
        <w:tabs>
          <w:tab w:val="num" w:pos="539"/>
        </w:tabs>
        <w:ind w:left="539" w:hanging="397"/>
      </w:pPr>
      <w:rPr>
        <w:rFonts w:hint="default"/>
      </w:rPr>
    </w:lvl>
    <w:lvl w:ilvl="1" w:tplc="04240019" w:tentative="1">
      <w:start w:val="1"/>
      <w:numFmt w:val="lowerLetter"/>
      <w:lvlText w:val="%2."/>
      <w:lvlJc w:val="left"/>
      <w:pPr>
        <w:tabs>
          <w:tab w:val="num" w:pos="1582"/>
        </w:tabs>
        <w:ind w:left="1582" w:hanging="360"/>
      </w:pPr>
    </w:lvl>
    <w:lvl w:ilvl="2" w:tplc="0424001B" w:tentative="1">
      <w:start w:val="1"/>
      <w:numFmt w:val="lowerRoman"/>
      <w:lvlText w:val="%3."/>
      <w:lvlJc w:val="right"/>
      <w:pPr>
        <w:tabs>
          <w:tab w:val="num" w:pos="2302"/>
        </w:tabs>
        <w:ind w:left="2302" w:hanging="180"/>
      </w:pPr>
    </w:lvl>
    <w:lvl w:ilvl="3" w:tplc="0424000F" w:tentative="1">
      <w:start w:val="1"/>
      <w:numFmt w:val="decimal"/>
      <w:lvlText w:val="%4."/>
      <w:lvlJc w:val="left"/>
      <w:pPr>
        <w:tabs>
          <w:tab w:val="num" w:pos="3022"/>
        </w:tabs>
        <w:ind w:left="3022" w:hanging="360"/>
      </w:pPr>
    </w:lvl>
    <w:lvl w:ilvl="4" w:tplc="04240019" w:tentative="1">
      <w:start w:val="1"/>
      <w:numFmt w:val="lowerLetter"/>
      <w:lvlText w:val="%5."/>
      <w:lvlJc w:val="left"/>
      <w:pPr>
        <w:tabs>
          <w:tab w:val="num" w:pos="3742"/>
        </w:tabs>
        <w:ind w:left="3742" w:hanging="360"/>
      </w:pPr>
    </w:lvl>
    <w:lvl w:ilvl="5" w:tplc="0424001B" w:tentative="1">
      <w:start w:val="1"/>
      <w:numFmt w:val="lowerRoman"/>
      <w:lvlText w:val="%6."/>
      <w:lvlJc w:val="right"/>
      <w:pPr>
        <w:tabs>
          <w:tab w:val="num" w:pos="4462"/>
        </w:tabs>
        <w:ind w:left="4462" w:hanging="180"/>
      </w:pPr>
    </w:lvl>
    <w:lvl w:ilvl="6" w:tplc="0424000F" w:tentative="1">
      <w:start w:val="1"/>
      <w:numFmt w:val="decimal"/>
      <w:lvlText w:val="%7."/>
      <w:lvlJc w:val="left"/>
      <w:pPr>
        <w:tabs>
          <w:tab w:val="num" w:pos="5182"/>
        </w:tabs>
        <w:ind w:left="5182" w:hanging="360"/>
      </w:pPr>
    </w:lvl>
    <w:lvl w:ilvl="7" w:tplc="04240019" w:tentative="1">
      <w:start w:val="1"/>
      <w:numFmt w:val="lowerLetter"/>
      <w:lvlText w:val="%8."/>
      <w:lvlJc w:val="left"/>
      <w:pPr>
        <w:tabs>
          <w:tab w:val="num" w:pos="5902"/>
        </w:tabs>
        <w:ind w:left="5902" w:hanging="360"/>
      </w:pPr>
    </w:lvl>
    <w:lvl w:ilvl="8" w:tplc="0424001B" w:tentative="1">
      <w:start w:val="1"/>
      <w:numFmt w:val="lowerRoman"/>
      <w:lvlText w:val="%9."/>
      <w:lvlJc w:val="right"/>
      <w:pPr>
        <w:tabs>
          <w:tab w:val="num" w:pos="6622"/>
        </w:tabs>
        <w:ind w:left="6622" w:hanging="180"/>
      </w:pPr>
    </w:lvl>
  </w:abstractNum>
  <w:abstractNum w:abstractNumId="13" w15:restartNumberingAfterBreak="0">
    <w:nsid w:val="0E4A6A74"/>
    <w:multiLevelType w:val="hybridMultilevel"/>
    <w:tmpl w:val="E2E86048"/>
    <w:lvl w:ilvl="0" w:tplc="EDBC0728">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20D3B47"/>
    <w:multiLevelType w:val="hybridMultilevel"/>
    <w:tmpl w:val="1420973A"/>
    <w:lvl w:ilvl="0" w:tplc="2ED4DDD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5" w15:restartNumberingAfterBreak="0">
    <w:nsid w:val="14221C38"/>
    <w:multiLevelType w:val="hybridMultilevel"/>
    <w:tmpl w:val="17F092F0"/>
    <w:lvl w:ilvl="0" w:tplc="09C42138">
      <w:start w:val="1"/>
      <w:numFmt w:val="decimal"/>
      <w:lvlText w:val="%1."/>
      <w:lvlJc w:val="left"/>
      <w:pPr>
        <w:ind w:left="780" w:hanging="4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4856D2B"/>
    <w:multiLevelType w:val="hybridMultilevel"/>
    <w:tmpl w:val="F12E1E62"/>
    <w:lvl w:ilvl="0" w:tplc="ED40371E">
      <w:start w:val="1"/>
      <w:numFmt w:val="decimal"/>
      <w:lvlText w:val="%1."/>
      <w:lvlJc w:val="left"/>
      <w:pPr>
        <w:ind w:left="1741" w:hanging="360"/>
      </w:pPr>
      <w:rPr>
        <w:rFonts w:ascii="Arial" w:eastAsia="Arial" w:hAnsi="Arial" w:cs="Arial"/>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17" w15:restartNumberingAfterBreak="0">
    <w:nsid w:val="14972B0D"/>
    <w:multiLevelType w:val="hybridMultilevel"/>
    <w:tmpl w:val="C7605BDC"/>
    <w:lvl w:ilvl="0" w:tplc="963E64DC">
      <w:start w:val="1"/>
      <w:numFmt w:val="decimal"/>
      <w:lvlText w:val="(%1)"/>
      <w:lvlJc w:val="left"/>
      <w:pPr>
        <w:ind w:left="1381" w:hanging="360"/>
      </w:pPr>
      <w:rPr>
        <w:rFonts w:ascii="Arial" w:eastAsia="Arial" w:hAnsi="Arial" w:cs="Arial"/>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8" w15:restartNumberingAfterBreak="0">
    <w:nsid w:val="1A0A1CCB"/>
    <w:multiLevelType w:val="hybridMultilevel"/>
    <w:tmpl w:val="B6960AE8"/>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1A4626D9"/>
    <w:multiLevelType w:val="hybridMultilevel"/>
    <w:tmpl w:val="7EC01CF6"/>
    <w:lvl w:ilvl="0" w:tplc="148C9668">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B3D1E4E"/>
    <w:multiLevelType w:val="hybridMultilevel"/>
    <w:tmpl w:val="A1CEFFF2"/>
    <w:lvl w:ilvl="0" w:tplc="815AC89C">
      <w:start w:val="1"/>
      <w:numFmt w:val="decimal"/>
      <w:lvlText w:val="%1."/>
      <w:lvlJc w:val="left"/>
      <w:pPr>
        <w:ind w:left="720" w:hanging="360"/>
      </w:pPr>
    </w:lvl>
    <w:lvl w:ilvl="1" w:tplc="BB9A8EB8">
      <w:start w:val="1"/>
      <w:numFmt w:val="lowerLetter"/>
      <w:lvlText w:val="%2."/>
      <w:lvlJc w:val="left"/>
      <w:pPr>
        <w:ind w:left="1440" w:hanging="360"/>
      </w:pPr>
    </w:lvl>
    <w:lvl w:ilvl="2" w:tplc="B3E6FC8A">
      <w:start w:val="1"/>
      <w:numFmt w:val="lowerRoman"/>
      <w:lvlText w:val="%3."/>
      <w:lvlJc w:val="right"/>
      <w:pPr>
        <w:ind w:left="2160" w:hanging="180"/>
      </w:pPr>
    </w:lvl>
    <w:lvl w:ilvl="3" w:tplc="EEA24A24">
      <w:start w:val="1"/>
      <w:numFmt w:val="decimal"/>
      <w:lvlText w:val="%4."/>
      <w:lvlJc w:val="left"/>
      <w:pPr>
        <w:ind w:left="2880" w:hanging="360"/>
      </w:pPr>
    </w:lvl>
    <w:lvl w:ilvl="4" w:tplc="AEE89AC4">
      <w:start w:val="1"/>
      <w:numFmt w:val="lowerLetter"/>
      <w:lvlText w:val="%5."/>
      <w:lvlJc w:val="left"/>
      <w:pPr>
        <w:ind w:left="3600" w:hanging="360"/>
      </w:pPr>
    </w:lvl>
    <w:lvl w:ilvl="5" w:tplc="C1905E40">
      <w:start w:val="1"/>
      <w:numFmt w:val="lowerRoman"/>
      <w:lvlText w:val="%6."/>
      <w:lvlJc w:val="right"/>
      <w:pPr>
        <w:ind w:left="4320" w:hanging="180"/>
      </w:pPr>
    </w:lvl>
    <w:lvl w:ilvl="6" w:tplc="154C6976">
      <w:start w:val="1"/>
      <w:numFmt w:val="decimal"/>
      <w:lvlText w:val="%7."/>
      <w:lvlJc w:val="left"/>
      <w:pPr>
        <w:ind w:left="5040" w:hanging="360"/>
      </w:pPr>
    </w:lvl>
    <w:lvl w:ilvl="7" w:tplc="5F3C00D6">
      <w:start w:val="1"/>
      <w:numFmt w:val="lowerLetter"/>
      <w:lvlText w:val="%8."/>
      <w:lvlJc w:val="left"/>
      <w:pPr>
        <w:ind w:left="5760" w:hanging="360"/>
      </w:pPr>
    </w:lvl>
    <w:lvl w:ilvl="8" w:tplc="562A0042">
      <w:start w:val="1"/>
      <w:numFmt w:val="lowerRoman"/>
      <w:lvlText w:val="%9."/>
      <w:lvlJc w:val="right"/>
      <w:pPr>
        <w:ind w:left="6480" w:hanging="180"/>
      </w:pPr>
    </w:lvl>
  </w:abstractNum>
  <w:abstractNum w:abstractNumId="21" w15:restartNumberingAfterBreak="0">
    <w:nsid w:val="22A375E3"/>
    <w:multiLevelType w:val="hybridMultilevel"/>
    <w:tmpl w:val="4DD2CFC4"/>
    <w:lvl w:ilvl="0" w:tplc="29B4627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26ED1300"/>
    <w:multiLevelType w:val="hybridMultilevel"/>
    <w:tmpl w:val="2BB88A9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276210AE"/>
    <w:multiLevelType w:val="hybridMultilevel"/>
    <w:tmpl w:val="4EE8A49C"/>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27791056"/>
    <w:multiLevelType w:val="hybridMultilevel"/>
    <w:tmpl w:val="F93E875C"/>
    <w:lvl w:ilvl="0" w:tplc="C4C2DCEC">
      <w:start w:val="1"/>
      <w:numFmt w:val="decimal"/>
      <w:pStyle w:val="tevilnatoka"/>
      <w:lvlText w:val="%1."/>
      <w:lvlJc w:val="left"/>
      <w:pPr>
        <w:tabs>
          <w:tab w:val="num" w:pos="539"/>
        </w:tabs>
        <w:ind w:left="539" w:hanging="397"/>
      </w:pPr>
      <w:rPr>
        <w:rFonts w:hint="default"/>
      </w:rPr>
    </w:lvl>
    <w:lvl w:ilvl="1" w:tplc="04240019" w:tentative="1">
      <w:start w:val="1"/>
      <w:numFmt w:val="lowerLetter"/>
      <w:lvlText w:val="%2."/>
      <w:lvlJc w:val="left"/>
      <w:pPr>
        <w:tabs>
          <w:tab w:val="num" w:pos="1582"/>
        </w:tabs>
        <w:ind w:left="1582" w:hanging="360"/>
      </w:pPr>
    </w:lvl>
    <w:lvl w:ilvl="2" w:tplc="0424001B" w:tentative="1">
      <w:start w:val="1"/>
      <w:numFmt w:val="lowerRoman"/>
      <w:lvlText w:val="%3."/>
      <w:lvlJc w:val="right"/>
      <w:pPr>
        <w:tabs>
          <w:tab w:val="num" w:pos="2302"/>
        </w:tabs>
        <w:ind w:left="2302" w:hanging="180"/>
      </w:pPr>
    </w:lvl>
    <w:lvl w:ilvl="3" w:tplc="0424000F" w:tentative="1">
      <w:start w:val="1"/>
      <w:numFmt w:val="decimal"/>
      <w:lvlText w:val="%4."/>
      <w:lvlJc w:val="left"/>
      <w:pPr>
        <w:tabs>
          <w:tab w:val="num" w:pos="3022"/>
        </w:tabs>
        <w:ind w:left="3022" w:hanging="360"/>
      </w:pPr>
    </w:lvl>
    <w:lvl w:ilvl="4" w:tplc="04240019" w:tentative="1">
      <w:start w:val="1"/>
      <w:numFmt w:val="lowerLetter"/>
      <w:lvlText w:val="%5."/>
      <w:lvlJc w:val="left"/>
      <w:pPr>
        <w:tabs>
          <w:tab w:val="num" w:pos="3742"/>
        </w:tabs>
        <w:ind w:left="3742" w:hanging="360"/>
      </w:pPr>
    </w:lvl>
    <w:lvl w:ilvl="5" w:tplc="0424001B" w:tentative="1">
      <w:start w:val="1"/>
      <w:numFmt w:val="lowerRoman"/>
      <w:lvlText w:val="%6."/>
      <w:lvlJc w:val="right"/>
      <w:pPr>
        <w:tabs>
          <w:tab w:val="num" w:pos="4462"/>
        </w:tabs>
        <w:ind w:left="4462" w:hanging="180"/>
      </w:pPr>
    </w:lvl>
    <w:lvl w:ilvl="6" w:tplc="0424000F" w:tentative="1">
      <w:start w:val="1"/>
      <w:numFmt w:val="decimal"/>
      <w:lvlText w:val="%7."/>
      <w:lvlJc w:val="left"/>
      <w:pPr>
        <w:tabs>
          <w:tab w:val="num" w:pos="5182"/>
        </w:tabs>
        <w:ind w:left="5182" w:hanging="360"/>
      </w:pPr>
    </w:lvl>
    <w:lvl w:ilvl="7" w:tplc="04240019" w:tentative="1">
      <w:start w:val="1"/>
      <w:numFmt w:val="lowerLetter"/>
      <w:lvlText w:val="%8."/>
      <w:lvlJc w:val="left"/>
      <w:pPr>
        <w:tabs>
          <w:tab w:val="num" w:pos="5902"/>
        </w:tabs>
        <w:ind w:left="5902" w:hanging="360"/>
      </w:pPr>
    </w:lvl>
    <w:lvl w:ilvl="8" w:tplc="0424001B" w:tentative="1">
      <w:start w:val="1"/>
      <w:numFmt w:val="lowerRoman"/>
      <w:lvlText w:val="%9."/>
      <w:lvlJc w:val="right"/>
      <w:pPr>
        <w:tabs>
          <w:tab w:val="num" w:pos="6622"/>
        </w:tabs>
        <w:ind w:left="6622" w:hanging="180"/>
      </w:pPr>
    </w:lvl>
  </w:abstractNum>
  <w:abstractNum w:abstractNumId="26" w15:restartNumberingAfterBreak="0">
    <w:nsid w:val="27ED7B5B"/>
    <w:multiLevelType w:val="hybridMultilevel"/>
    <w:tmpl w:val="46A81D4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28481676"/>
    <w:multiLevelType w:val="hybridMultilevel"/>
    <w:tmpl w:val="C14AA494"/>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28A17013"/>
    <w:multiLevelType w:val="hybridMultilevel"/>
    <w:tmpl w:val="D236FBC0"/>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28EC2BD3"/>
    <w:multiLevelType w:val="hybridMultilevel"/>
    <w:tmpl w:val="FD703EF0"/>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2D106C2A"/>
    <w:multiLevelType w:val="hybridMultilevel"/>
    <w:tmpl w:val="5D0608D2"/>
    <w:lvl w:ilvl="0" w:tplc="B1EC405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1" w15:restartNumberingAfterBreak="0">
    <w:nsid w:val="2D275C06"/>
    <w:multiLevelType w:val="hybridMultilevel"/>
    <w:tmpl w:val="39664F04"/>
    <w:lvl w:ilvl="0" w:tplc="99444406">
      <w:start w:val="1"/>
      <w:numFmt w:val="bullet"/>
      <w:lvlText w:val="–"/>
      <w:lvlJc w:val="left"/>
      <w:pPr>
        <w:ind w:left="720" w:hanging="360"/>
      </w:pPr>
      <w:rPr>
        <w:rFonts w:ascii="Aptos" w:hAnsi="Apto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1177B16"/>
    <w:multiLevelType w:val="hybridMultilevel"/>
    <w:tmpl w:val="DE6C5D50"/>
    <w:lvl w:ilvl="0" w:tplc="4E6299CE">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319F59D2"/>
    <w:multiLevelType w:val="hybridMultilevel"/>
    <w:tmpl w:val="69CE9084"/>
    <w:lvl w:ilvl="0" w:tplc="0424000F">
      <w:start w:val="1"/>
      <w:numFmt w:val="decimal"/>
      <w:lvlText w:val="%1."/>
      <w:lvlJc w:val="left"/>
      <w:pPr>
        <w:ind w:left="1069" w:hanging="360"/>
      </w:p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4" w15:restartNumberingAfterBreak="0">
    <w:nsid w:val="31BB16B6"/>
    <w:multiLevelType w:val="hybridMultilevel"/>
    <w:tmpl w:val="52DE839C"/>
    <w:lvl w:ilvl="0" w:tplc="58F643DA">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5" w15:restartNumberingAfterBreak="0">
    <w:nsid w:val="33020E9F"/>
    <w:multiLevelType w:val="hybridMultilevel"/>
    <w:tmpl w:val="16DC6F3E"/>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34DB7D4B"/>
    <w:multiLevelType w:val="hybridMultilevel"/>
    <w:tmpl w:val="105CFF98"/>
    <w:lvl w:ilvl="0" w:tplc="EF10FF9E">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35065658"/>
    <w:multiLevelType w:val="hybridMultilevel"/>
    <w:tmpl w:val="752A6A8A"/>
    <w:lvl w:ilvl="0" w:tplc="862232FC">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36B02B7C"/>
    <w:multiLevelType w:val="hybridMultilevel"/>
    <w:tmpl w:val="C2D27FD0"/>
    <w:lvl w:ilvl="0" w:tplc="8398C50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391F1187"/>
    <w:multiLevelType w:val="hybridMultilevel"/>
    <w:tmpl w:val="1640DF78"/>
    <w:lvl w:ilvl="0" w:tplc="9F8E7CDA">
      <w:start w:val="1"/>
      <w:numFmt w:val="bullet"/>
      <w:lvlText w:val="–"/>
      <w:lvlJc w:val="left"/>
      <w:pPr>
        <w:ind w:left="360" w:hanging="360"/>
      </w:pPr>
      <w:rPr>
        <w:rFonts w:ascii="Palatino Linotype" w:hAnsi="Palatino Linotype"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39745F03"/>
    <w:multiLevelType w:val="hybridMultilevel"/>
    <w:tmpl w:val="F5125A8A"/>
    <w:lvl w:ilvl="0" w:tplc="C974DEA4">
      <w:start w:val="1"/>
      <w:numFmt w:val="lowerLetter"/>
      <w:pStyle w:val="rkovnatokazaodstavkom"/>
      <w:lvlText w:val="%1)"/>
      <w:lvlJc w:val="left"/>
      <w:pPr>
        <w:ind w:left="92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3A30722A"/>
    <w:multiLevelType w:val="hybridMultilevel"/>
    <w:tmpl w:val="3A0E9B4A"/>
    <w:lvl w:ilvl="0" w:tplc="9968BF24">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2" w15:restartNumberingAfterBreak="0">
    <w:nsid w:val="3B6C68F2"/>
    <w:multiLevelType w:val="hybridMultilevel"/>
    <w:tmpl w:val="BC9649AA"/>
    <w:lvl w:ilvl="0" w:tplc="9F8E7CDA">
      <w:start w:val="1"/>
      <w:numFmt w:val="bullet"/>
      <w:lvlText w:val="–"/>
      <w:lvlJc w:val="left"/>
      <w:pPr>
        <w:ind w:left="360" w:hanging="360"/>
      </w:pPr>
      <w:rPr>
        <w:rFonts w:ascii="Palatino Linotype" w:hAnsi="Palatino Linotype"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3BE741DD"/>
    <w:multiLevelType w:val="hybridMultilevel"/>
    <w:tmpl w:val="04628AEE"/>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406A54E3"/>
    <w:multiLevelType w:val="hybridMultilevel"/>
    <w:tmpl w:val="E0FE1AC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42C71DC4"/>
    <w:multiLevelType w:val="hybridMultilevel"/>
    <w:tmpl w:val="8F1EDBE8"/>
    <w:lvl w:ilvl="0" w:tplc="80B891A2">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43D330DA"/>
    <w:multiLevelType w:val="hybridMultilevel"/>
    <w:tmpl w:val="C23E5058"/>
    <w:lvl w:ilvl="0" w:tplc="9F8E7CDA">
      <w:start w:val="1"/>
      <w:numFmt w:val="bullet"/>
      <w:lvlText w:val="–"/>
      <w:lvlJc w:val="left"/>
      <w:pPr>
        <w:ind w:left="502" w:hanging="360"/>
      </w:pPr>
      <w:rPr>
        <w:rFonts w:ascii="Palatino Linotype" w:hAnsi="Palatino Linotype"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7" w15:restartNumberingAfterBreak="0">
    <w:nsid w:val="4796199D"/>
    <w:multiLevelType w:val="hybridMultilevel"/>
    <w:tmpl w:val="9AE49178"/>
    <w:lvl w:ilvl="0" w:tplc="8398C50A">
      <w:numFmt w:val="bullet"/>
      <w:lvlText w:val="-"/>
      <w:lvlJc w:val="left"/>
      <w:pPr>
        <w:ind w:left="1741" w:hanging="360"/>
      </w:pPr>
      <w:rPr>
        <w:rFonts w:ascii="Arial" w:eastAsia="Times New Roman" w:hAnsi="Arial" w:cs="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48" w15:restartNumberingAfterBreak="0">
    <w:nsid w:val="47CD3444"/>
    <w:multiLevelType w:val="hybridMultilevel"/>
    <w:tmpl w:val="11A40276"/>
    <w:lvl w:ilvl="0" w:tplc="2E9EB25C">
      <w:start w:val="1"/>
      <w:numFmt w:val="lowerLetter"/>
      <w:lvlText w:val="%1."/>
      <w:lvlJc w:val="left"/>
      <w:pPr>
        <w:ind w:left="1441" w:hanging="42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9" w15:restartNumberingAfterBreak="0">
    <w:nsid w:val="49894C11"/>
    <w:multiLevelType w:val="hybridMultilevel"/>
    <w:tmpl w:val="B7CEEF38"/>
    <w:lvl w:ilvl="0" w:tplc="0424000F">
      <w:start w:val="1"/>
      <w:numFmt w:val="decimal"/>
      <w:lvlText w:val="%1."/>
      <w:lvlJc w:val="lef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0" w15:restartNumberingAfterBreak="0">
    <w:nsid w:val="4A847F37"/>
    <w:multiLevelType w:val="hybridMultilevel"/>
    <w:tmpl w:val="48AED282"/>
    <w:lvl w:ilvl="0" w:tplc="9F8E7CDA">
      <w:start w:val="1"/>
      <w:numFmt w:val="bullet"/>
      <w:lvlText w:val="–"/>
      <w:lvlJc w:val="left"/>
      <w:pPr>
        <w:ind w:left="360" w:hanging="360"/>
      </w:pPr>
      <w:rPr>
        <w:rFonts w:ascii="Palatino Linotype" w:hAnsi="Palatino Linotype" w:hint="default"/>
      </w:rPr>
    </w:lvl>
    <w:lvl w:ilvl="1" w:tplc="5768B5A6">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4E4023CC"/>
    <w:multiLevelType w:val="hybridMultilevel"/>
    <w:tmpl w:val="99640EAA"/>
    <w:lvl w:ilvl="0" w:tplc="6E169918">
      <w:start w:val="4"/>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4F177400"/>
    <w:multiLevelType w:val="hybridMultilevel"/>
    <w:tmpl w:val="E63A0120"/>
    <w:lvl w:ilvl="0" w:tplc="86F61FAA">
      <w:start w:val="1"/>
      <w:numFmt w:val="bullet"/>
      <w:lvlText w:val=""/>
      <w:lvlJc w:val="left"/>
      <w:pPr>
        <w:ind w:left="720" w:hanging="360"/>
      </w:pPr>
      <w:rPr>
        <w:rFonts w:ascii="Symbol" w:hAnsi="Symbol" w:hint="default"/>
      </w:rPr>
    </w:lvl>
    <w:lvl w:ilvl="1" w:tplc="48A080B6">
      <w:start w:val="1"/>
      <w:numFmt w:val="bullet"/>
      <w:lvlText w:val="o"/>
      <w:lvlJc w:val="left"/>
      <w:pPr>
        <w:ind w:left="1440" w:hanging="360"/>
      </w:pPr>
      <w:rPr>
        <w:rFonts w:ascii="Courier New" w:hAnsi="Courier New" w:hint="default"/>
      </w:rPr>
    </w:lvl>
    <w:lvl w:ilvl="2" w:tplc="3D7870BC">
      <w:start w:val="1"/>
      <w:numFmt w:val="bullet"/>
      <w:lvlText w:val=""/>
      <w:lvlJc w:val="left"/>
      <w:pPr>
        <w:ind w:left="2160" w:hanging="360"/>
      </w:pPr>
      <w:rPr>
        <w:rFonts w:ascii="Wingdings" w:hAnsi="Wingdings" w:hint="default"/>
      </w:rPr>
    </w:lvl>
    <w:lvl w:ilvl="3" w:tplc="37286968">
      <w:start w:val="1"/>
      <w:numFmt w:val="bullet"/>
      <w:lvlText w:val=""/>
      <w:lvlJc w:val="left"/>
      <w:pPr>
        <w:ind w:left="2880" w:hanging="360"/>
      </w:pPr>
      <w:rPr>
        <w:rFonts w:ascii="Symbol" w:hAnsi="Symbol" w:hint="default"/>
      </w:rPr>
    </w:lvl>
    <w:lvl w:ilvl="4" w:tplc="4796AF88">
      <w:start w:val="1"/>
      <w:numFmt w:val="bullet"/>
      <w:lvlText w:val="o"/>
      <w:lvlJc w:val="left"/>
      <w:pPr>
        <w:ind w:left="3600" w:hanging="360"/>
      </w:pPr>
      <w:rPr>
        <w:rFonts w:ascii="Courier New" w:hAnsi="Courier New" w:hint="default"/>
      </w:rPr>
    </w:lvl>
    <w:lvl w:ilvl="5" w:tplc="62023F28">
      <w:start w:val="1"/>
      <w:numFmt w:val="bullet"/>
      <w:lvlText w:val=""/>
      <w:lvlJc w:val="left"/>
      <w:pPr>
        <w:ind w:left="4320" w:hanging="360"/>
      </w:pPr>
      <w:rPr>
        <w:rFonts w:ascii="Wingdings" w:hAnsi="Wingdings" w:hint="default"/>
      </w:rPr>
    </w:lvl>
    <w:lvl w:ilvl="6" w:tplc="3D9871EA">
      <w:start w:val="1"/>
      <w:numFmt w:val="bullet"/>
      <w:lvlText w:val=""/>
      <w:lvlJc w:val="left"/>
      <w:pPr>
        <w:ind w:left="5040" w:hanging="360"/>
      </w:pPr>
      <w:rPr>
        <w:rFonts w:ascii="Symbol" w:hAnsi="Symbol" w:hint="default"/>
      </w:rPr>
    </w:lvl>
    <w:lvl w:ilvl="7" w:tplc="AE544406">
      <w:start w:val="1"/>
      <w:numFmt w:val="bullet"/>
      <w:lvlText w:val="o"/>
      <w:lvlJc w:val="left"/>
      <w:pPr>
        <w:ind w:left="5760" w:hanging="360"/>
      </w:pPr>
      <w:rPr>
        <w:rFonts w:ascii="Courier New" w:hAnsi="Courier New" w:hint="default"/>
      </w:rPr>
    </w:lvl>
    <w:lvl w:ilvl="8" w:tplc="1AE404EC">
      <w:start w:val="1"/>
      <w:numFmt w:val="bullet"/>
      <w:lvlText w:val=""/>
      <w:lvlJc w:val="left"/>
      <w:pPr>
        <w:ind w:left="6480" w:hanging="360"/>
      </w:pPr>
      <w:rPr>
        <w:rFonts w:ascii="Wingdings" w:hAnsi="Wingdings" w:hint="default"/>
      </w:rPr>
    </w:lvl>
  </w:abstractNum>
  <w:abstractNum w:abstractNumId="53" w15:restartNumberingAfterBreak="0">
    <w:nsid w:val="4F303691"/>
    <w:multiLevelType w:val="hybridMultilevel"/>
    <w:tmpl w:val="7CD0B3BE"/>
    <w:lvl w:ilvl="0" w:tplc="9B6CFA5E">
      <w:start w:val="1"/>
      <w:numFmt w:val="decimal"/>
      <w:lvlText w:val="(%1)"/>
      <w:lvlJc w:val="left"/>
      <w:pPr>
        <w:ind w:left="1219" w:hanging="367"/>
      </w:pPr>
      <w:rPr>
        <w:rFonts w:hint="default"/>
      </w:rPr>
    </w:lvl>
    <w:lvl w:ilvl="1" w:tplc="04240019" w:tentative="1">
      <w:start w:val="1"/>
      <w:numFmt w:val="lowerLetter"/>
      <w:lvlText w:val="%2."/>
      <w:lvlJc w:val="left"/>
      <w:pPr>
        <w:ind w:left="1932" w:hanging="360"/>
      </w:pPr>
    </w:lvl>
    <w:lvl w:ilvl="2" w:tplc="0424001B" w:tentative="1">
      <w:start w:val="1"/>
      <w:numFmt w:val="lowerRoman"/>
      <w:lvlText w:val="%3."/>
      <w:lvlJc w:val="right"/>
      <w:pPr>
        <w:ind w:left="2652" w:hanging="180"/>
      </w:pPr>
    </w:lvl>
    <w:lvl w:ilvl="3" w:tplc="0424000F" w:tentative="1">
      <w:start w:val="1"/>
      <w:numFmt w:val="decimal"/>
      <w:lvlText w:val="%4."/>
      <w:lvlJc w:val="left"/>
      <w:pPr>
        <w:ind w:left="3372" w:hanging="360"/>
      </w:pPr>
    </w:lvl>
    <w:lvl w:ilvl="4" w:tplc="04240019" w:tentative="1">
      <w:start w:val="1"/>
      <w:numFmt w:val="lowerLetter"/>
      <w:lvlText w:val="%5."/>
      <w:lvlJc w:val="left"/>
      <w:pPr>
        <w:ind w:left="4092" w:hanging="360"/>
      </w:pPr>
    </w:lvl>
    <w:lvl w:ilvl="5" w:tplc="0424001B" w:tentative="1">
      <w:start w:val="1"/>
      <w:numFmt w:val="lowerRoman"/>
      <w:lvlText w:val="%6."/>
      <w:lvlJc w:val="right"/>
      <w:pPr>
        <w:ind w:left="4812" w:hanging="180"/>
      </w:pPr>
    </w:lvl>
    <w:lvl w:ilvl="6" w:tplc="0424000F" w:tentative="1">
      <w:start w:val="1"/>
      <w:numFmt w:val="decimal"/>
      <w:lvlText w:val="%7."/>
      <w:lvlJc w:val="left"/>
      <w:pPr>
        <w:ind w:left="5532" w:hanging="360"/>
      </w:pPr>
    </w:lvl>
    <w:lvl w:ilvl="7" w:tplc="04240019" w:tentative="1">
      <w:start w:val="1"/>
      <w:numFmt w:val="lowerLetter"/>
      <w:lvlText w:val="%8."/>
      <w:lvlJc w:val="left"/>
      <w:pPr>
        <w:ind w:left="6252" w:hanging="360"/>
      </w:pPr>
    </w:lvl>
    <w:lvl w:ilvl="8" w:tplc="0424001B" w:tentative="1">
      <w:start w:val="1"/>
      <w:numFmt w:val="lowerRoman"/>
      <w:lvlText w:val="%9."/>
      <w:lvlJc w:val="right"/>
      <w:pPr>
        <w:ind w:left="6972" w:hanging="180"/>
      </w:pPr>
    </w:lvl>
  </w:abstractNum>
  <w:abstractNum w:abstractNumId="54" w15:restartNumberingAfterBreak="0">
    <w:nsid w:val="50CD0D2B"/>
    <w:multiLevelType w:val="hybridMultilevel"/>
    <w:tmpl w:val="FC18C1AA"/>
    <w:lvl w:ilvl="0" w:tplc="693A52D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5" w15:restartNumberingAfterBreak="0">
    <w:nsid w:val="513A6E69"/>
    <w:multiLevelType w:val="hybridMultilevel"/>
    <w:tmpl w:val="10365236"/>
    <w:lvl w:ilvl="0" w:tplc="9F8E7CDA">
      <w:start w:val="1"/>
      <w:numFmt w:val="bullet"/>
      <w:lvlText w:val="–"/>
      <w:lvlJc w:val="left"/>
      <w:pPr>
        <w:ind w:left="360" w:hanging="360"/>
      </w:pPr>
      <w:rPr>
        <w:rFonts w:ascii="Palatino Linotype" w:hAnsi="Palatino Linotype"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51642995"/>
    <w:multiLevelType w:val="hybridMultilevel"/>
    <w:tmpl w:val="F57C5248"/>
    <w:lvl w:ilvl="0" w:tplc="9F8E7CDA">
      <w:start w:val="1"/>
      <w:numFmt w:val="bullet"/>
      <w:lvlText w:val="–"/>
      <w:lvlJc w:val="left"/>
      <w:pPr>
        <w:ind w:left="502" w:hanging="360"/>
      </w:pPr>
      <w:rPr>
        <w:rFonts w:ascii="Palatino Linotype" w:hAnsi="Palatino Linotype"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7" w15:restartNumberingAfterBreak="0">
    <w:nsid w:val="51B962C1"/>
    <w:multiLevelType w:val="hybridMultilevel"/>
    <w:tmpl w:val="F424D0CC"/>
    <w:lvl w:ilvl="0" w:tplc="A99AF574">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8" w15:restartNumberingAfterBreak="0">
    <w:nsid w:val="52E43BD4"/>
    <w:multiLevelType w:val="hybridMultilevel"/>
    <w:tmpl w:val="384E5FA8"/>
    <w:lvl w:ilvl="0" w:tplc="46E067E2">
      <w:start w:val="1"/>
      <w:numFmt w:val="bullet"/>
      <w:pStyle w:val="Alineja"/>
      <w:lvlText w:val="-"/>
      <w:lvlJc w:val="left"/>
      <w:pPr>
        <w:ind w:left="1440" w:hanging="360"/>
      </w:pPr>
      <w:rPr>
        <w:rFonts w:ascii="Arial" w:eastAsia="Times New Roman" w:hAnsi="Arial" w:cs="Arial" w:hint="default"/>
      </w:rPr>
    </w:lvl>
    <w:lvl w:ilvl="1" w:tplc="C6D0B98A" w:tentative="1">
      <w:start w:val="1"/>
      <w:numFmt w:val="bullet"/>
      <w:lvlText w:val="o"/>
      <w:lvlJc w:val="left"/>
      <w:pPr>
        <w:ind w:left="2160" w:hanging="360"/>
      </w:pPr>
      <w:rPr>
        <w:rFonts w:ascii="Courier New" w:hAnsi="Courier New" w:cs="Courier New" w:hint="default"/>
      </w:rPr>
    </w:lvl>
    <w:lvl w:ilvl="2" w:tplc="5CFA4AD0" w:tentative="1">
      <w:start w:val="1"/>
      <w:numFmt w:val="bullet"/>
      <w:lvlText w:val=""/>
      <w:lvlJc w:val="left"/>
      <w:pPr>
        <w:ind w:left="2880" w:hanging="360"/>
      </w:pPr>
      <w:rPr>
        <w:rFonts w:ascii="Wingdings" w:hAnsi="Wingdings" w:hint="default"/>
      </w:rPr>
    </w:lvl>
    <w:lvl w:ilvl="3" w:tplc="A454BF24" w:tentative="1">
      <w:start w:val="1"/>
      <w:numFmt w:val="bullet"/>
      <w:lvlText w:val=""/>
      <w:lvlJc w:val="left"/>
      <w:pPr>
        <w:ind w:left="3600" w:hanging="360"/>
      </w:pPr>
      <w:rPr>
        <w:rFonts w:ascii="Symbol" w:hAnsi="Symbol" w:hint="default"/>
      </w:rPr>
    </w:lvl>
    <w:lvl w:ilvl="4" w:tplc="6762AB24" w:tentative="1">
      <w:start w:val="1"/>
      <w:numFmt w:val="bullet"/>
      <w:lvlText w:val="o"/>
      <w:lvlJc w:val="left"/>
      <w:pPr>
        <w:ind w:left="4320" w:hanging="360"/>
      </w:pPr>
      <w:rPr>
        <w:rFonts w:ascii="Courier New" w:hAnsi="Courier New" w:cs="Courier New" w:hint="default"/>
      </w:rPr>
    </w:lvl>
    <w:lvl w:ilvl="5" w:tplc="EFE8561E" w:tentative="1">
      <w:start w:val="1"/>
      <w:numFmt w:val="bullet"/>
      <w:lvlText w:val=""/>
      <w:lvlJc w:val="left"/>
      <w:pPr>
        <w:ind w:left="5040" w:hanging="360"/>
      </w:pPr>
      <w:rPr>
        <w:rFonts w:ascii="Wingdings" w:hAnsi="Wingdings" w:hint="default"/>
      </w:rPr>
    </w:lvl>
    <w:lvl w:ilvl="6" w:tplc="3F1C872E" w:tentative="1">
      <w:start w:val="1"/>
      <w:numFmt w:val="bullet"/>
      <w:lvlText w:val=""/>
      <w:lvlJc w:val="left"/>
      <w:pPr>
        <w:ind w:left="5760" w:hanging="360"/>
      </w:pPr>
      <w:rPr>
        <w:rFonts w:ascii="Symbol" w:hAnsi="Symbol" w:hint="default"/>
      </w:rPr>
    </w:lvl>
    <w:lvl w:ilvl="7" w:tplc="8ED27998" w:tentative="1">
      <w:start w:val="1"/>
      <w:numFmt w:val="bullet"/>
      <w:lvlText w:val="o"/>
      <w:lvlJc w:val="left"/>
      <w:pPr>
        <w:ind w:left="6480" w:hanging="360"/>
      </w:pPr>
      <w:rPr>
        <w:rFonts w:ascii="Courier New" w:hAnsi="Courier New" w:cs="Courier New" w:hint="default"/>
      </w:rPr>
    </w:lvl>
    <w:lvl w:ilvl="8" w:tplc="30B01D92" w:tentative="1">
      <w:start w:val="1"/>
      <w:numFmt w:val="bullet"/>
      <w:lvlText w:val=""/>
      <w:lvlJc w:val="left"/>
      <w:pPr>
        <w:ind w:left="7200" w:hanging="360"/>
      </w:pPr>
      <w:rPr>
        <w:rFonts w:ascii="Wingdings" w:hAnsi="Wingdings" w:hint="default"/>
      </w:rPr>
    </w:lvl>
  </w:abstractNum>
  <w:abstractNum w:abstractNumId="59" w15:restartNumberingAfterBreak="0">
    <w:nsid w:val="55502F8B"/>
    <w:multiLevelType w:val="hybridMultilevel"/>
    <w:tmpl w:val="6B4469FA"/>
    <w:lvl w:ilvl="0" w:tplc="FAE840C0">
      <w:start w:val="3"/>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60" w15:restartNumberingAfterBreak="0">
    <w:nsid w:val="578007E0"/>
    <w:multiLevelType w:val="hybridMultilevel"/>
    <w:tmpl w:val="E8161528"/>
    <w:lvl w:ilvl="0" w:tplc="0424000F">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57814115"/>
    <w:multiLevelType w:val="hybridMultilevel"/>
    <w:tmpl w:val="8152A448"/>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2" w15:restartNumberingAfterBreak="0">
    <w:nsid w:val="5C7B1ED6"/>
    <w:multiLevelType w:val="hybridMultilevel"/>
    <w:tmpl w:val="7C484108"/>
    <w:lvl w:ilvl="0" w:tplc="24B0CC80">
      <w:start w:val="1"/>
      <w:numFmt w:val="decimal"/>
      <w:lvlText w:val="%1."/>
      <w:lvlJc w:val="left"/>
      <w:pPr>
        <w:ind w:left="360" w:hanging="360"/>
      </w:pPr>
      <w:rPr>
        <w:rFonts w:ascii="Arial"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15:restartNumberingAfterBreak="0">
    <w:nsid w:val="5CD52FF1"/>
    <w:multiLevelType w:val="hybridMultilevel"/>
    <w:tmpl w:val="CD946324"/>
    <w:lvl w:ilvl="0" w:tplc="D04C8C34">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15:restartNumberingAfterBreak="0">
    <w:nsid w:val="5D804AE7"/>
    <w:multiLevelType w:val="hybridMultilevel"/>
    <w:tmpl w:val="BDCA64E8"/>
    <w:lvl w:ilvl="0" w:tplc="CD9EC7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60207E39"/>
    <w:multiLevelType w:val="hybridMultilevel"/>
    <w:tmpl w:val="239CA29A"/>
    <w:lvl w:ilvl="0" w:tplc="A7F00F52">
      <w:start w:val="1"/>
      <w:numFmt w:val="lowerLetter"/>
      <w:lvlText w:val="%1."/>
      <w:lvlJc w:val="left"/>
      <w:pPr>
        <w:ind w:left="1441" w:hanging="42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66" w15:restartNumberingAfterBreak="0">
    <w:nsid w:val="63D124CE"/>
    <w:multiLevelType w:val="hybridMultilevel"/>
    <w:tmpl w:val="5CB29E1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15:restartNumberingAfterBreak="0">
    <w:nsid w:val="651E7062"/>
    <w:multiLevelType w:val="hybridMultilevel"/>
    <w:tmpl w:val="4EB039D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15:restartNumberingAfterBreak="0">
    <w:nsid w:val="65664CFA"/>
    <w:multiLevelType w:val="hybridMultilevel"/>
    <w:tmpl w:val="8236F54A"/>
    <w:lvl w:ilvl="0" w:tplc="D89205E6">
      <w:start w:val="1"/>
      <w:numFmt w:val="decimal"/>
      <w:lvlText w:val="(%1)"/>
      <w:lvlJc w:val="left"/>
      <w:pPr>
        <w:ind w:left="1260" w:hanging="360"/>
      </w:pPr>
      <w:rPr>
        <w:rFonts w:hint="default"/>
      </w:rPr>
    </w:lvl>
    <w:lvl w:ilvl="1" w:tplc="04240019" w:tentative="1">
      <w:start w:val="1"/>
      <w:numFmt w:val="lowerLetter"/>
      <w:lvlText w:val="%2."/>
      <w:lvlJc w:val="left"/>
      <w:pPr>
        <w:ind w:left="1980" w:hanging="360"/>
      </w:pPr>
    </w:lvl>
    <w:lvl w:ilvl="2" w:tplc="0424001B" w:tentative="1">
      <w:start w:val="1"/>
      <w:numFmt w:val="lowerRoman"/>
      <w:lvlText w:val="%3."/>
      <w:lvlJc w:val="right"/>
      <w:pPr>
        <w:ind w:left="2700" w:hanging="180"/>
      </w:pPr>
    </w:lvl>
    <w:lvl w:ilvl="3" w:tplc="0424000F" w:tentative="1">
      <w:start w:val="1"/>
      <w:numFmt w:val="decimal"/>
      <w:lvlText w:val="%4."/>
      <w:lvlJc w:val="left"/>
      <w:pPr>
        <w:ind w:left="3420" w:hanging="360"/>
      </w:pPr>
    </w:lvl>
    <w:lvl w:ilvl="4" w:tplc="04240019" w:tentative="1">
      <w:start w:val="1"/>
      <w:numFmt w:val="lowerLetter"/>
      <w:lvlText w:val="%5."/>
      <w:lvlJc w:val="left"/>
      <w:pPr>
        <w:ind w:left="4140" w:hanging="360"/>
      </w:pPr>
    </w:lvl>
    <w:lvl w:ilvl="5" w:tplc="0424001B" w:tentative="1">
      <w:start w:val="1"/>
      <w:numFmt w:val="lowerRoman"/>
      <w:lvlText w:val="%6."/>
      <w:lvlJc w:val="right"/>
      <w:pPr>
        <w:ind w:left="4860" w:hanging="180"/>
      </w:pPr>
    </w:lvl>
    <w:lvl w:ilvl="6" w:tplc="0424000F" w:tentative="1">
      <w:start w:val="1"/>
      <w:numFmt w:val="decimal"/>
      <w:lvlText w:val="%7."/>
      <w:lvlJc w:val="left"/>
      <w:pPr>
        <w:ind w:left="5580" w:hanging="360"/>
      </w:pPr>
    </w:lvl>
    <w:lvl w:ilvl="7" w:tplc="04240019" w:tentative="1">
      <w:start w:val="1"/>
      <w:numFmt w:val="lowerLetter"/>
      <w:lvlText w:val="%8."/>
      <w:lvlJc w:val="left"/>
      <w:pPr>
        <w:ind w:left="6300" w:hanging="360"/>
      </w:pPr>
    </w:lvl>
    <w:lvl w:ilvl="8" w:tplc="0424001B" w:tentative="1">
      <w:start w:val="1"/>
      <w:numFmt w:val="lowerRoman"/>
      <w:lvlText w:val="%9."/>
      <w:lvlJc w:val="right"/>
      <w:pPr>
        <w:ind w:left="7020" w:hanging="180"/>
      </w:pPr>
    </w:lvl>
  </w:abstractNum>
  <w:abstractNum w:abstractNumId="69" w15:restartNumberingAfterBreak="0">
    <w:nsid w:val="66662588"/>
    <w:multiLevelType w:val="hybridMultilevel"/>
    <w:tmpl w:val="4DF4DB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68A95850"/>
    <w:multiLevelType w:val="hybridMultilevel"/>
    <w:tmpl w:val="B9E65286"/>
    <w:lvl w:ilvl="0" w:tplc="862232FC">
      <w:start w:val="1"/>
      <w:numFmt w:val="bullet"/>
      <w:lvlText w:val=""/>
      <w:lvlJc w:val="left"/>
      <w:pPr>
        <w:ind w:left="1004" w:hanging="360"/>
      </w:pPr>
      <w:rPr>
        <w:rFonts w:ascii="Symbol" w:hAnsi="Symbol" w:hint="default"/>
      </w:rPr>
    </w:lvl>
    <w:lvl w:ilvl="1" w:tplc="346C95FA">
      <w:start w:val="2"/>
      <w:numFmt w:val="bullet"/>
      <w:lvlText w:val="-"/>
      <w:lvlJc w:val="left"/>
      <w:pPr>
        <w:ind w:left="1724" w:hanging="360"/>
      </w:pPr>
      <w:rPr>
        <w:rFonts w:ascii="Arial" w:eastAsia="Times New Roman" w:hAnsi="Arial" w:cs="Arial"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71" w15:restartNumberingAfterBreak="0">
    <w:nsid w:val="6A296B7D"/>
    <w:multiLevelType w:val="hybridMultilevel"/>
    <w:tmpl w:val="5FA82286"/>
    <w:lvl w:ilvl="0" w:tplc="0424000F">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6A870AC5"/>
    <w:multiLevelType w:val="hybridMultilevel"/>
    <w:tmpl w:val="D56C18C4"/>
    <w:lvl w:ilvl="0" w:tplc="B6383098">
      <w:start w:val="1"/>
      <w:numFmt w:val="bullet"/>
      <w:pStyle w:val="Alineazaodstavkom"/>
      <w:lvlText w:val="-"/>
      <w:lvlJc w:val="left"/>
      <w:pPr>
        <w:tabs>
          <w:tab w:val="num" w:pos="397"/>
        </w:tabs>
        <w:ind w:left="397" w:hanging="397"/>
      </w:pPr>
      <w:rPr>
        <w:rFonts w:ascii="Arial" w:hAnsi="Arial" w:hint="default"/>
      </w:rPr>
    </w:lvl>
    <w:lvl w:ilvl="1" w:tplc="A2E4A0A2">
      <w:start w:val="1"/>
      <w:numFmt w:val="bullet"/>
      <w:lvlText w:val="o"/>
      <w:lvlJc w:val="left"/>
      <w:pPr>
        <w:tabs>
          <w:tab w:val="num" w:pos="1440"/>
        </w:tabs>
        <w:ind w:left="1440" w:hanging="360"/>
      </w:pPr>
      <w:rPr>
        <w:rFonts w:ascii="Courier New" w:hAnsi="Courier New" w:cs="Courier New" w:hint="default"/>
      </w:rPr>
    </w:lvl>
    <w:lvl w:ilvl="2" w:tplc="DA54496C" w:tentative="1">
      <w:start w:val="1"/>
      <w:numFmt w:val="bullet"/>
      <w:lvlText w:val=""/>
      <w:lvlJc w:val="left"/>
      <w:pPr>
        <w:tabs>
          <w:tab w:val="num" w:pos="2160"/>
        </w:tabs>
        <w:ind w:left="2160" w:hanging="360"/>
      </w:pPr>
      <w:rPr>
        <w:rFonts w:ascii="Wingdings" w:hAnsi="Wingdings" w:hint="default"/>
      </w:rPr>
    </w:lvl>
    <w:lvl w:ilvl="3" w:tplc="2E4A5D74" w:tentative="1">
      <w:start w:val="1"/>
      <w:numFmt w:val="bullet"/>
      <w:lvlText w:val=""/>
      <w:lvlJc w:val="left"/>
      <w:pPr>
        <w:tabs>
          <w:tab w:val="num" w:pos="2880"/>
        </w:tabs>
        <w:ind w:left="2880" w:hanging="360"/>
      </w:pPr>
      <w:rPr>
        <w:rFonts w:ascii="Symbol" w:hAnsi="Symbol" w:hint="default"/>
      </w:rPr>
    </w:lvl>
    <w:lvl w:ilvl="4" w:tplc="A4049A04" w:tentative="1">
      <w:start w:val="1"/>
      <w:numFmt w:val="bullet"/>
      <w:lvlText w:val="o"/>
      <w:lvlJc w:val="left"/>
      <w:pPr>
        <w:tabs>
          <w:tab w:val="num" w:pos="3600"/>
        </w:tabs>
        <w:ind w:left="3600" w:hanging="360"/>
      </w:pPr>
      <w:rPr>
        <w:rFonts w:ascii="Courier New" w:hAnsi="Courier New" w:cs="Courier New" w:hint="default"/>
      </w:rPr>
    </w:lvl>
    <w:lvl w:ilvl="5" w:tplc="128CCE54" w:tentative="1">
      <w:start w:val="1"/>
      <w:numFmt w:val="bullet"/>
      <w:lvlText w:val=""/>
      <w:lvlJc w:val="left"/>
      <w:pPr>
        <w:tabs>
          <w:tab w:val="num" w:pos="4320"/>
        </w:tabs>
        <w:ind w:left="4320" w:hanging="360"/>
      </w:pPr>
      <w:rPr>
        <w:rFonts w:ascii="Wingdings" w:hAnsi="Wingdings" w:hint="default"/>
      </w:rPr>
    </w:lvl>
    <w:lvl w:ilvl="6" w:tplc="0518DBAA" w:tentative="1">
      <w:start w:val="1"/>
      <w:numFmt w:val="bullet"/>
      <w:lvlText w:val=""/>
      <w:lvlJc w:val="left"/>
      <w:pPr>
        <w:tabs>
          <w:tab w:val="num" w:pos="5040"/>
        </w:tabs>
        <w:ind w:left="5040" w:hanging="360"/>
      </w:pPr>
      <w:rPr>
        <w:rFonts w:ascii="Symbol" w:hAnsi="Symbol" w:hint="default"/>
      </w:rPr>
    </w:lvl>
    <w:lvl w:ilvl="7" w:tplc="A6162000" w:tentative="1">
      <w:start w:val="1"/>
      <w:numFmt w:val="bullet"/>
      <w:lvlText w:val="o"/>
      <w:lvlJc w:val="left"/>
      <w:pPr>
        <w:tabs>
          <w:tab w:val="num" w:pos="5760"/>
        </w:tabs>
        <w:ind w:left="5760" w:hanging="360"/>
      </w:pPr>
      <w:rPr>
        <w:rFonts w:ascii="Courier New" w:hAnsi="Courier New" w:cs="Courier New" w:hint="default"/>
      </w:rPr>
    </w:lvl>
    <w:lvl w:ilvl="8" w:tplc="EF567794" w:tentative="1">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6F7938A8"/>
    <w:multiLevelType w:val="hybridMultilevel"/>
    <w:tmpl w:val="207A528C"/>
    <w:lvl w:ilvl="0" w:tplc="0BAC0228">
      <w:start w:val="20"/>
      <w:numFmt w:val="bullet"/>
      <w:lvlText w:val="-"/>
      <w:lvlJc w:val="left"/>
      <w:pPr>
        <w:ind w:left="-708" w:hanging="360"/>
      </w:pPr>
      <w:rPr>
        <w:rFonts w:ascii="Arial" w:eastAsia="Times New Roman" w:hAnsi="Arial" w:cs="Arial" w:hint="default"/>
      </w:rPr>
    </w:lvl>
    <w:lvl w:ilvl="1" w:tplc="04240003" w:tentative="1">
      <w:start w:val="1"/>
      <w:numFmt w:val="bullet"/>
      <w:lvlText w:val="o"/>
      <w:lvlJc w:val="left"/>
      <w:pPr>
        <w:ind w:left="12" w:hanging="360"/>
      </w:pPr>
      <w:rPr>
        <w:rFonts w:ascii="Courier New" w:hAnsi="Courier New" w:cs="Courier New" w:hint="default"/>
      </w:rPr>
    </w:lvl>
    <w:lvl w:ilvl="2" w:tplc="04240005" w:tentative="1">
      <w:start w:val="1"/>
      <w:numFmt w:val="bullet"/>
      <w:lvlText w:val=""/>
      <w:lvlJc w:val="left"/>
      <w:pPr>
        <w:ind w:left="732" w:hanging="360"/>
      </w:pPr>
      <w:rPr>
        <w:rFonts w:ascii="Wingdings" w:hAnsi="Wingdings" w:hint="default"/>
      </w:rPr>
    </w:lvl>
    <w:lvl w:ilvl="3" w:tplc="04240001" w:tentative="1">
      <w:start w:val="1"/>
      <w:numFmt w:val="bullet"/>
      <w:lvlText w:val=""/>
      <w:lvlJc w:val="left"/>
      <w:pPr>
        <w:ind w:left="1452" w:hanging="360"/>
      </w:pPr>
      <w:rPr>
        <w:rFonts w:ascii="Symbol" w:hAnsi="Symbol" w:hint="default"/>
      </w:rPr>
    </w:lvl>
    <w:lvl w:ilvl="4" w:tplc="04240003" w:tentative="1">
      <w:start w:val="1"/>
      <w:numFmt w:val="bullet"/>
      <w:lvlText w:val="o"/>
      <w:lvlJc w:val="left"/>
      <w:pPr>
        <w:ind w:left="2172" w:hanging="360"/>
      </w:pPr>
      <w:rPr>
        <w:rFonts w:ascii="Courier New" w:hAnsi="Courier New" w:cs="Courier New" w:hint="default"/>
      </w:rPr>
    </w:lvl>
    <w:lvl w:ilvl="5" w:tplc="04240005" w:tentative="1">
      <w:start w:val="1"/>
      <w:numFmt w:val="bullet"/>
      <w:lvlText w:val=""/>
      <w:lvlJc w:val="left"/>
      <w:pPr>
        <w:ind w:left="2892" w:hanging="360"/>
      </w:pPr>
      <w:rPr>
        <w:rFonts w:ascii="Wingdings" w:hAnsi="Wingdings" w:hint="default"/>
      </w:rPr>
    </w:lvl>
    <w:lvl w:ilvl="6" w:tplc="04240001" w:tentative="1">
      <w:start w:val="1"/>
      <w:numFmt w:val="bullet"/>
      <w:lvlText w:val=""/>
      <w:lvlJc w:val="left"/>
      <w:pPr>
        <w:ind w:left="3612" w:hanging="360"/>
      </w:pPr>
      <w:rPr>
        <w:rFonts w:ascii="Symbol" w:hAnsi="Symbol" w:hint="default"/>
      </w:rPr>
    </w:lvl>
    <w:lvl w:ilvl="7" w:tplc="04240003" w:tentative="1">
      <w:start w:val="1"/>
      <w:numFmt w:val="bullet"/>
      <w:lvlText w:val="o"/>
      <w:lvlJc w:val="left"/>
      <w:pPr>
        <w:ind w:left="4332" w:hanging="360"/>
      </w:pPr>
      <w:rPr>
        <w:rFonts w:ascii="Courier New" w:hAnsi="Courier New" w:cs="Courier New" w:hint="default"/>
      </w:rPr>
    </w:lvl>
    <w:lvl w:ilvl="8" w:tplc="04240005" w:tentative="1">
      <w:start w:val="1"/>
      <w:numFmt w:val="bullet"/>
      <w:lvlText w:val=""/>
      <w:lvlJc w:val="left"/>
      <w:pPr>
        <w:ind w:left="5052" w:hanging="360"/>
      </w:pPr>
      <w:rPr>
        <w:rFonts w:ascii="Wingdings" w:hAnsi="Wingdings" w:hint="default"/>
      </w:rPr>
    </w:lvl>
  </w:abstractNum>
  <w:abstractNum w:abstractNumId="74" w15:restartNumberingAfterBreak="0">
    <w:nsid w:val="6FD054DE"/>
    <w:multiLevelType w:val="multilevel"/>
    <w:tmpl w:val="FEB2B8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0621FFC"/>
    <w:multiLevelType w:val="hybridMultilevel"/>
    <w:tmpl w:val="55C4CE58"/>
    <w:lvl w:ilvl="0" w:tplc="B908166C">
      <w:start w:val="1"/>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76" w15:restartNumberingAfterBreak="0">
    <w:nsid w:val="70F071A5"/>
    <w:multiLevelType w:val="hybridMultilevel"/>
    <w:tmpl w:val="2564DF0E"/>
    <w:lvl w:ilvl="0" w:tplc="8098A95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7" w15:restartNumberingAfterBreak="0">
    <w:nsid w:val="72E5054D"/>
    <w:multiLevelType w:val="hybridMultilevel"/>
    <w:tmpl w:val="102473A4"/>
    <w:lvl w:ilvl="0" w:tplc="9F8E7CDA">
      <w:start w:val="1"/>
      <w:numFmt w:val="bullet"/>
      <w:lvlText w:val="–"/>
      <w:lvlJc w:val="left"/>
      <w:pPr>
        <w:ind w:left="360" w:hanging="360"/>
      </w:pPr>
      <w:rPr>
        <w:rFonts w:ascii="Palatino Linotype" w:hAnsi="Palatino Linotype"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8" w15:restartNumberingAfterBreak="0">
    <w:nsid w:val="76A44B32"/>
    <w:multiLevelType w:val="hybridMultilevel"/>
    <w:tmpl w:val="3FF87828"/>
    <w:lvl w:ilvl="0" w:tplc="895E4952">
      <w:start w:val="1"/>
      <w:numFmt w:val="decimal"/>
      <w:lvlText w:val="(%1)"/>
      <w:lvlJc w:val="left"/>
      <w:pPr>
        <w:ind w:left="1401" w:hanging="38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9" w15:restartNumberingAfterBreak="0">
    <w:nsid w:val="76D056FF"/>
    <w:multiLevelType w:val="hybridMultilevel"/>
    <w:tmpl w:val="25522200"/>
    <w:lvl w:ilvl="0" w:tplc="380C791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77733B80"/>
    <w:multiLevelType w:val="hybridMultilevel"/>
    <w:tmpl w:val="9FDAFC02"/>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1" w15:restartNumberingAfterBreak="0">
    <w:nsid w:val="779024A9"/>
    <w:multiLevelType w:val="hybridMultilevel"/>
    <w:tmpl w:val="4D66C32C"/>
    <w:lvl w:ilvl="0" w:tplc="9F8E7CDA">
      <w:start w:val="1"/>
      <w:numFmt w:val="bullet"/>
      <w:lvlText w:val="–"/>
      <w:lvlJc w:val="left"/>
      <w:pPr>
        <w:ind w:left="360" w:hanging="360"/>
      </w:pPr>
      <w:rPr>
        <w:rFonts w:ascii="Palatino Linotype" w:hAnsi="Palatino Linotype"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2" w15:restartNumberingAfterBreak="0">
    <w:nsid w:val="79155C49"/>
    <w:multiLevelType w:val="hybridMultilevel"/>
    <w:tmpl w:val="592430CA"/>
    <w:lvl w:ilvl="0" w:tplc="9F8E7CDA">
      <w:start w:val="1"/>
      <w:numFmt w:val="bullet"/>
      <w:lvlText w:val="–"/>
      <w:lvlJc w:val="left"/>
      <w:pPr>
        <w:ind w:left="360" w:hanging="360"/>
      </w:pPr>
      <w:rPr>
        <w:rFonts w:ascii="Palatino Linotype" w:hAnsi="Palatino Linotype"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3" w15:restartNumberingAfterBreak="0">
    <w:nsid w:val="79F04CD1"/>
    <w:multiLevelType w:val="hybridMultilevel"/>
    <w:tmpl w:val="42BA4E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7D6E4BBF"/>
    <w:multiLevelType w:val="hybridMultilevel"/>
    <w:tmpl w:val="DCEA9B0A"/>
    <w:lvl w:ilvl="0" w:tplc="9692E028">
      <w:start w:val="1"/>
      <w:numFmt w:val="decimal"/>
      <w:lvlText w:val="%1."/>
      <w:lvlJc w:val="left"/>
      <w:pPr>
        <w:ind w:left="899" w:hanging="360"/>
      </w:pPr>
      <w:rPr>
        <w:rFonts w:hint="default"/>
      </w:rPr>
    </w:lvl>
    <w:lvl w:ilvl="1" w:tplc="04240019" w:tentative="1">
      <w:start w:val="1"/>
      <w:numFmt w:val="lowerLetter"/>
      <w:lvlText w:val="%2."/>
      <w:lvlJc w:val="left"/>
      <w:pPr>
        <w:ind w:left="1619" w:hanging="360"/>
      </w:pPr>
    </w:lvl>
    <w:lvl w:ilvl="2" w:tplc="0424001B" w:tentative="1">
      <w:start w:val="1"/>
      <w:numFmt w:val="lowerRoman"/>
      <w:lvlText w:val="%3."/>
      <w:lvlJc w:val="right"/>
      <w:pPr>
        <w:ind w:left="2339" w:hanging="180"/>
      </w:pPr>
    </w:lvl>
    <w:lvl w:ilvl="3" w:tplc="0424000F" w:tentative="1">
      <w:start w:val="1"/>
      <w:numFmt w:val="decimal"/>
      <w:lvlText w:val="%4."/>
      <w:lvlJc w:val="left"/>
      <w:pPr>
        <w:ind w:left="3059" w:hanging="360"/>
      </w:pPr>
    </w:lvl>
    <w:lvl w:ilvl="4" w:tplc="04240019" w:tentative="1">
      <w:start w:val="1"/>
      <w:numFmt w:val="lowerLetter"/>
      <w:lvlText w:val="%5."/>
      <w:lvlJc w:val="left"/>
      <w:pPr>
        <w:ind w:left="3779" w:hanging="360"/>
      </w:pPr>
    </w:lvl>
    <w:lvl w:ilvl="5" w:tplc="0424001B" w:tentative="1">
      <w:start w:val="1"/>
      <w:numFmt w:val="lowerRoman"/>
      <w:lvlText w:val="%6."/>
      <w:lvlJc w:val="right"/>
      <w:pPr>
        <w:ind w:left="4499" w:hanging="180"/>
      </w:pPr>
    </w:lvl>
    <w:lvl w:ilvl="6" w:tplc="0424000F" w:tentative="1">
      <w:start w:val="1"/>
      <w:numFmt w:val="decimal"/>
      <w:lvlText w:val="%7."/>
      <w:lvlJc w:val="left"/>
      <w:pPr>
        <w:ind w:left="5219" w:hanging="360"/>
      </w:pPr>
    </w:lvl>
    <w:lvl w:ilvl="7" w:tplc="04240019" w:tentative="1">
      <w:start w:val="1"/>
      <w:numFmt w:val="lowerLetter"/>
      <w:lvlText w:val="%8."/>
      <w:lvlJc w:val="left"/>
      <w:pPr>
        <w:ind w:left="5939" w:hanging="360"/>
      </w:pPr>
    </w:lvl>
    <w:lvl w:ilvl="8" w:tplc="0424001B" w:tentative="1">
      <w:start w:val="1"/>
      <w:numFmt w:val="lowerRoman"/>
      <w:lvlText w:val="%9."/>
      <w:lvlJc w:val="right"/>
      <w:pPr>
        <w:ind w:left="6659" w:hanging="180"/>
      </w:pPr>
    </w:lvl>
  </w:abstractNum>
  <w:abstractNum w:abstractNumId="85" w15:restartNumberingAfterBreak="0">
    <w:nsid w:val="7DD5290C"/>
    <w:multiLevelType w:val="hybridMultilevel"/>
    <w:tmpl w:val="D9E0ECF2"/>
    <w:lvl w:ilvl="0" w:tplc="2DCAF686">
      <w:start w:val="1"/>
      <w:numFmt w:val="lowerLetter"/>
      <w:pStyle w:val="rkovnatokazatevilnotoko"/>
      <w:lvlText w:val="%1)"/>
      <w:lvlJc w:val="left"/>
      <w:pPr>
        <w:ind w:left="757" w:hanging="360"/>
      </w:pPr>
      <w:rPr>
        <w:rFonts w:hint="default"/>
      </w:rPr>
    </w:lvl>
    <w:lvl w:ilvl="1" w:tplc="04240003">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num w:numId="1">
    <w:abstractNumId w:val="38"/>
  </w:num>
  <w:num w:numId="2">
    <w:abstractNumId w:val="23"/>
  </w:num>
  <w:num w:numId="3">
    <w:abstractNumId w:val="66"/>
  </w:num>
  <w:num w:numId="4">
    <w:abstractNumId w:val="26"/>
  </w:num>
  <w:num w:numId="5">
    <w:abstractNumId w:val="81"/>
  </w:num>
  <w:num w:numId="6">
    <w:abstractNumId w:val="55"/>
  </w:num>
  <w:num w:numId="7">
    <w:abstractNumId w:val="39"/>
  </w:num>
  <w:num w:numId="8">
    <w:abstractNumId w:val="77"/>
  </w:num>
  <w:num w:numId="9">
    <w:abstractNumId w:val="50"/>
  </w:num>
  <w:num w:numId="10">
    <w:abstractNumId w:val="42"/>
  </w:num>
  <w:num w:numId="11">
    <w:abstractNumId w:val="40"/>
  </w:num>
  <w:num w:numId="12">
    <w:abstractNumId w:val="25"/>
  </w:num>
  <w:num w:numId="13">
    <w:abstractNumId w:val="25"/>
    <w:lvlOverride w:ilvl="0">
      <w:startOverride w:val="1"/>
    </w:lvlOverride>
  </w:num>
  <w:num w:numId="14">
    <w:abstractNumId w:val="63"/>
  </w:num>
  <w:num w:numId="15">
    <w:abstractNumId w:val="9"/>
  </w:num>
  <w:num w:numId="16">
    <w:abstractNumId w:val="69"/>
  </w:num>
  <w:num w:numId="17">
    <w:abstractNumId w:val="15"/>
  </w:num>
  <w:num w:numId="18">
    <w:abstractNumId w:val="58"/>
  </w:num>
  <w:num w:numId="19">
    <w:abstractNumId w:val="22"/>
  </w:num>
  <w:num w:numId="20">
    <w:abstractNumId w:val="72"/>
  </w:num>
  <w:num w:numId="21">
    <w:abstractNumId w:val="85"/>
  </w:num>
  <w:num w:numId="22">
    <w:abstractNumId w:val="85"/>
    <w:lvlOverride w:ilvl="0">
      <w:startOverride w:val="1"/>
    </w:lvlOverride>
  </w:num>
  <w:num w:numId="23">
    <w:abstractNumId w:val="83"/>
  </w:num>
  <w:num w:numId="24">
    <w:abstractNumId w:val="44"/>
  </w:num>
  <w:num w:numId="25">
    <w:abstractNumId w:val="75"/>
  </w:num>
  <w:num w:numId="26">
    <w:abstractNumId w:val="52"/>
  </w:num>
  <w:num w:numId="27">
    <w:abstractNumId w:val="20"/>
  </w:num>
  <w:num w:numId="28">
    <w:abstractNumId w:val="11"/>
  </w:num>
  <w:num w:numId="29">
    <w:abstractNumId w:val="30"/>
  </w:num>
  <w:num w:numId="30">
    <w:abstractNumId w:val="1"/>
  </w:num>
  <w:num w:numId="31">
    <w:abstractNumId w:val="53"/>
  </w:num>
  <w:num w:numId="32">
    <w:abstractNumId w:val="78"/>
  </w:num>
  <w:num w:numId="33">
    <w:abstractNumId w:val="79"/>
  </w:num>
  <w:num w:numId="34">
    <w:abstractNumId w:val="6"/>
  </w:num>
  <w:num w:numId="35">
    <w:abstractNumId w:val="76"/>
  </w:num>
  <w:num w:numId="36">
    <w:abstractNumId w:val="73"/>
  </w:num>
  <w:num w:numId="37">
    <w:abstractNumId w:val="31"/>
  </w:num>
  <w:num w:numId="38">
    <w:abstractNumId w:val="7"/>
  </w:num>
  <w:num w:numId="39">
    <w:abstractNumId w:val="21"/>
  </w:num>
  <w:num w:numId="40">
    <w:abstractNumId w:val="0"/>
  </w:num>
  <w:num w:numId="41">
    <w:abstractNumId w:val="54"/>
  </w:num>
  <w:num w:numId="42">
    <w:abstractNumId w:val="80"/>
  </w:num>
  <w:num w:numId="43">
    <w:abstractNumId w:val="84"/>
  </w:num>
  <w:num w:numId="44">
    <w:abstractNumId w:val="14"/>
  </w:num>
  <w:num w:numId="45">
    <w:abstractNumId w:val="59"/>
  </w:num>
  <w:num w:numId="46">
    <w:abstractNumId w:val="51"/>
  </w:num>
  <w:num w:numId="47">
    <w:abstractNumId w:val="17"/>
  </w:num>
  <w:num w:numId="48">
    <w:abstractNumId w:val="68"/>
  </w:num>
  <w:num w:numId="49">
    <w:abstractNumId w:val="61"/>
  </w:num>
  <w:num w:numId="50">
    <w:abstractNumId w:val="24"/>
  </w:num>
  <w:num w:numId="51">
    <w:abstractNumId w:val="2"/>
  </w:num>
  <w:num w:numId="52">
    <w:abstractNumId w:val="18"/>
  </w:num>
  <w:num w:numId="53">
    <w:abstractNumId w:val="10"/>
  </w:num>
  <w:num w:numId="54">
    <w:abstractNumId w:val="3"/>
  </w:num>
  <w:num w:numId="55">
    <w:abstractNumId w:val="43"/>
  </w:num>
  <w:num w:numId="56">
    <w:abstractNumId w:val="28"/>
  </w:num>
  <w:num w:numId="57">
    <w:abstractNumId w:val="70"/>
  </w:num>
  <w:num w:numId="58">
    <w:abstractNumId w:val="37"/>
  </w:num>
  <w:num w:numId="59">
    <w:abstractNumId w:val="27"/>
  </w:num>
  <w:num w:numId="60">
    <w:abstractNumId w:val="29"/>
  </w:num>
  <w:num w:numId="61">
    <w:abstractNumId w:val="35"/>
  </w:num>
  <w:num w:numId="62">
    <w:abstractNumId w:val="74"/>
  </w:num>
  <w:num w:numId="63">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7"/>
  </w:num>
  <w:num w:numId="72">
    <w:abstractNumId w:val="65"/>
  </w:num>
  <w:num w:numId="73">
    <w:abstractNumId w:val="16"/>
  </w:num>
  <w:num w:numId="74">
    <w:abstractNumId w:val="48"/>
  </w:num>
  <w:num w:numId="75">
    <w:abstractNumId w:val="64"/>
  </w:num>
  <w:num w:numId="76">
    <w:abstractNumId w:val="25"/>
    <w:lvlOverride w:ilvl="0">
      <w:startOverride w:val="3"/>
    </w:lvlOverride>
  </w:num>
  <w:num w:numId="77">
    <w:abstractNumId w:val="12"/>
  </w:num>
  <w:num w:numId="78">
    <w:abstractNumId w:val="33"/>
  </w:num>
  <w:num w:numId="79">
    <w:abstractNumId w:val="41"/>
  </w:num>
  <w:num w:numId="80">
    <w:abstractNumId w:val="4"/>
  </w:num>
  <w:num w:numId="81">
    <w:abstractNumId w:val="67"/>
  </w:num>
  <w:num w:numId="82">
    <w:abstractNumId w:val="8"/>
  </w:num>
  <w:num w:numId="83">
    <w:abstractNumId w:val="62"/>
  </w:num>
  <w:num w:numId="84">
    <w:abstractNumId w:val="82"/>
  </w:num>
  <w:num w:numId="85">
    <w:abstractNumId w:val="49"/>
  </w:num>
  <w:num w:numId="86">
    <w:abstractNumId w:val="46"/>
  </w:num>
  <w:num w:numId="87">
    <w:abstractNumId w:val="56"/>
  </w:num>
  <w:num w:numId="88">
    <w:abstractNumId w:val="34"/>
  </w:num>
  <w:num w:numId="89">
    <w:abstractNumId w:val="57"/>
  </w:num>
  <w:num w:numId="90">
    <w:abstractNumId w:val="25"/>
    <w:lvlOverride w:ilvl="0">
      <w:startOverride w:val="2"/>
    </w:lvlOverride>
  </w:num>
  <w:num w:numId="91">
    <w:abstractNumId w:val="25"/>
    <w:lvlOverride w:ilvl="0">
      <w:startOverride w:val="2"/>
    </w:lvlOverride>
  </w:num>
  <w:num w:numId="92">
    <w:abstractNumId w:val="32"/>
  </w:num>
  <w:num w:numId="93">
    <w:abstractNumId w:val="60"/>
  </w:num>
  <w:num w:numId="94">
    <w:abstractNumId w:val="13"/>
  </w:num>
  <w:num w:numId="95">
    <w:abstractNumId w:val="5"/>
  </w:num>
  <w:num w:numId="96">
    <w:abstractNumId w:val="36"/>
  </w:num>
  <w:num w:numId="97">
    <w:abstractNumId w:val="19"/>
  </w:num>
  <w:num w:numId="98">
    <w:abstractNumId w:val="45"/>
  </w:num>
  <w:num w:numId="99">
    <w:abstractNumId w:val="71"/>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7736"/>
    <w:rsid w:val="00005B13"/>
    <w:rsid w:val="00007A45"/>
    <w:rsid w:val="00011BDE"/>
    <w:rsid w:val="000142FC"/>
    <w:rsid w:val="00015FD8"/>
    <w:rsid w:val="0002204C"/>
    <w:rsid w:val="0002425B"/>
    <w:rsid w:val="0004092E"/>
    <w:rsid w:val="00045C6E"/>
    <w:rsid w:val="000508AB"/>
    <w:rsid w:val="00050E05"/>
    <w:rsid w:val="00050F0B"/>
    <w:rsid w:val="00051F7D"/>
    <w:rsid w:val="00052C10"/>
    <w:rsid w:val="00055227"/>
    <w:rsid w:val="0006694D"/>
    <w:rsid w:val="00067331"/>
    <w:rsid w:val="00070A65"/>
    <w:rsid w:val="00071036"/>
    <w:rsid w:val="000753DE"/>
    <w:rsid w:val="0007653C"/>
    <w:rsid w:val="00077D9F"/>
    <w:rsid w:val="00081276"/>
    <w:rsid w:val="000812D2"/>
    <w:rsid w:val="000909C9"/>
    <w:rsid w:val="00092B6B"/>
    <w:rsid w:val="000948BC"/>
    <w:rsid w:val="0009584A"/>
    <w:rsid w:val="00097A15"/>
    <w:rsid w:val="000A4134"/>
    <w:rsid w:val="000A72A9"/>
    <w:rsid w:val="000B1B1F"/>
    <w:rsid w:val="000B5D0A"/>
    <w:rsid w:val="000B7185"/>
    <w:rsid w:val="000B75E2"/>
    <w:rsid w:val="000C0D23"/>
    <w:rsid w:val="000C2923"/>
    <w:rsid w:val="000C7558"/>
    <w:rsid w:val="000D1920"/>
    <w:rsid w:val="000D1CB1"/>
    <w:rsid w:val="000D4411"/>
    <w:rsid w:val="000E22E2"/>
    <w:rsid w:val="000E405A"/>
    <w:rsid w:val="000E4E14"/>
    <w:rsid w:val="000E5B73"/>
    <w:rsid w:val="000E5C63"/>
    <w:rsid w:val="000E5E83"/>
    <w:rsid w:val="000E7796"/>
    <w:rsid w:val="000F0645"/>
    <w:rsid w:val="000F0E05"/>
    <w:rsid w:val="000F40D4"/>
    <w:rsid w:val="000F420A"/>
    <w:rsid w:val="000F7233"/>
    <w:rsid w:val="00100954"/>
    <w:rsid w:val="001075A3"/>
    <w:rsid w:val="00107AF6"/>
    <w:rsid w:val="001133DF"/>
    <w:rsid w:val="00114F18"/>
    <w:rsid w:val="0011513C"/>
    <w:rsid w:val="00121A45"/>
    <w:rsid w:val="00122412"/>
    <w:rsid w:val="00122C08"/>
    <w:rsid w:val="00122FB7"/>
    <w:rsid w:val="001269C7"/>
    <w:rsid w:val="00130470"/>
    <w:rsid w:val="00142A0D"/>
    <w:rsid w:val="00144081"/>
    <w:rsid w:val="00160958"/>
    <w:rsid w:val="00160CE7"/>
    <w:rsid w:val="001616E7"/>
    <w:rsid w:val="00167441"/>
    <w:rsid w:val="00167FE4"/>
    <w:rsid w:val="0017078C"/>
    <w:rsid w:val="00170BA3"/>
    <w:rsid w:val="00171CE1"/>
    <w:rsid w:val="00173167"/>
    <w:rsid w:val="00173F21"/>
    <w:rsid w:val="00174168"/>
    <w:rsid w:val="00176AE9"/>
    <w:rsid w:val="00176DBD"/>
    <w:rsid w:val="0018230E"/>
    <w:rsid w:val="001869C8"/>
    <w:rsid w:val="00191679"/>
    <w:rsid w:val="00196F8D"/>
    <w:rsid w:val="001A0BBB"/>
    <w:rsid w:val="001A53AD"/>
    <w:rsid w:val="001B5100"/>
    <w:rsid w:val="001C3088"/>
    <w:rsid w:val="001C317E"/>
    <w:rsid w:val="001C47EC"/>
    <w:rsid w:val="001C5F01"/>
    <w:rsid w:val="001C6976"/>
    <w:rsid w:val="001D071A"/>
    <w:rsid w:val="001E00CD"/>
    <w:rsid w:val="001E2C11"/>
    <w:rsid w:val="001E3411"/>
    <w:rsid w:val="001E5560"/>
    <w:rsid w:val="001F5049"/>
    <w:rsid w:val="00214C4A"/>
    <w:rsid w:val="002177EC"/>
    <w:rsid w:val="00220C7C"/>
    <w:rsid w:val="00232305"/>
    <w:rsid w:val="0023426C"/>
    <w:rsid w:val="00234CA0"/>
    <w:rsid w:val="00236371"/>
    <w:rsid w:val="00237060"/>
    <w:rsid w:val="002424FF"/>
    <w:rsid w:val="002463EA"/>
    <w:rsid w:val="00252E6C"/>
    <w:rsid w:val="002542B9"/>
    <w:rsid w:val="0025795E"/>
    <w:rsid w:val="0026499F"/>
    <w:rsid w:val="00273A86"/>
    <w:rsid w:val="00273C16"/>
    <w:rsid w:val="00275F4D"/>
    <w:rsid w:val="00281644"/>
    <w:rsid w:val="0028334C"/>
    <w:rsid w:val="00290F6E"/>
    <w:rsid w:val="00291096"/>
    <w:rsid w:val="002936E1"/>
    <w:rsid w:val="00294F4A"/>
    <w:rsid w:val="002954D1"/>
    <w:rsid w:val="00297CF6"/>
    <w:rsid w:val="00297E9C"/>
    <w:rsid w:val="002B45BD"/>
    <w:rsid w:val="002B4D87"/>
    <w:rsid w:val="002B71DE"/>
    <w:rsid w:val="002C1125"/>
    <w:rsid w:val="002C12AE"/>
    <w:rsid w:val="002C290C"/>
    <w:rsid w:val="002C330F"/>
    <w:rsid w:val="002C60D4"/>
    <w:rsid w:val="002C7024"/>
    <w:rsid w:val="002D1514"/>
    <w:rsid w:val="002D35E3"/>
    <w:rsid w:val="002D4B85"/>
    <w:rsid w:val="002D5987"/>
    <w:rsid w:val="002E43E9"/>
    <w:rsid w:val="002E7BFF"/>
    <w:rsid w:val="002F19C3"/>
    <w:rsid w:val="002F2451"/>
    <w:rsid w:val="00300C68"/>
    <w:rsid w:val="00311D15"/>
    <w:rsid w:val="0031799F"/>
    <w:rsid w:val="00317CAF"/>
    <w:rsid w:val="00320CDE"/>
    <w:rsid w:val="003356A1"/>
    <w:rsid w:val="00335A22"/>
    <w:rsid w:val="003505D7"/>
    <w:rsid w:val="00350F21"/>
    <w:rsid w:val="00352C13"/>
    <w:rsid w:val="00353849"/>
    <w:rsid w:val="00354C79"/>
    <w:rsid w:val="00357647"/>
    <w:rsid w:val="0036245F"/>
    <w:rsid w:val="00363665"/>
    <w:rsid w:val="003706A2"/>
    <w:rsid w:val="00375A3A"/>
    <w:rsid w:val="00376460"/>
    <w:rsid w:val="00381851"/>
    <w:rsid w:val="00384DDB"/>
    <w:rsid w:val="003857FC"/>
    <w:rsid w:val="00386629"/>
    <w:rsid w:val="0039549E"/>
    <w:rsid w:val="003972DE"/>
    <w:rsid w:val="00397C1E"/>
    <w:rsid w:val="003A21E0"/>
    <w:rsid w:val="003A308F"/>
    <w:rsid w:val="003A5365"/>
    <w:rsid w:val="003B11C0"/>
    <w:rsid w:val="003B66CE"/>
    <w:rsid w:val="003B745C"/>
    <w:rsid w:val="003C1446"/>
    <w:rsid w:val="003C5A77"/>
    <w:rsid w:val="003D16CA"/>
    <w:rsid w:val="003E1C2E"/>
    <w:rsid w:val="003F27AC"/>
    <w:rsid w:val="00411B93"/>
    <w:rsid w:val="004142BE"/>
    <w:rsid w:val="00414B17"/>
    <w:rsid w:val="00427591"/>
    <w:rsid w:val="00431676"/>
    <w:rsid w:val="00440F1A"/>
    <w:rsid w:val="0044114B"/>
    <w:rsid w:val="00441331"/>
    <w:rsid w:val="0044670B"/>
    <w:rsid w:val="00446BD4"/>
    <w:rsid w:val="00451F10"/>
    <w:rsid w:val="00453415"/>
    <w:rsid w:val="004637E1"/>
    <w:rsid w:val="00465994"/>
    <w:rsid w:val="0047008F"/>
    <w:rsid w:val="00474948"/>
    <w:rsid w:val="00474B11"/>
    <w:rsid w:val="0047561A"/>
    <w:rsid w:val="00475EDD"/>
    <w:rsid w:val="0047602C"/>
    <w:rsid w:val="00483303"/>
    <w:rsid w:val="004944F4"/>
    <w:rsid w:val="0049576E"/>
    <w:rsid w:val="00497D2D"/>
    <w:rsid w:val="004A08AB"/>
    <w:rsid w:val="004B1BDD"/>
    <w:rsid w:val="004B56C7"/>
    <w:rsid w:val="004B5F18"/>
    <w:rsid w:val="004C1063"/>
    <w:rsid w:val="004C3402"/>
    <w:rsid w:val="004C5B02"/>
    <w:rsid w:val="004D21AD"/>
    <w:rsid w:val="004D372B"/>
    <w:rsid w:val="004E05D4"/>
    <w:rsid w:val="004E0A92"/>
    <w:rsid w:val="004E6319"/>
    <w:rsid w:val="004F43FD"/>
    <w:rsid w:val="005008BB"/>
    <w:rsid w:val="00502E98"/>
    <w:rsid w:val="00504FDE"/>
    <w:rsid w:val="00505511"/>
    <w:rsid w:val="00506715"/>
    <w:rsid w:val="00507122"/>
    <w:rsid w:val="0050723F"/>
    <w:rsid w:val="00507668"/>
    <w:rsid w:val="00516435"/>
    <w:rsid w:val="0052081C"/>
    <w:rsid w:val="005208F6"/>
    <w:rsid w:val="00525BEB"/>
    <w:rsid w:val="00532F20"/>
    <w:rsid w:val="00536CEA"/>
    <w:rsid w:val="00541205"/>
    <w:rsid w:val="005443EE"/>
    <w:rsid w:val="005463FC"/>
    <w:rsid w:val="005476A2"/>
    <w:rsid w:val="0057028E"/>
    <w:rsid w:val="00570F3A"/>
    <w:rsid w:val="0057117A"/>
    <w:rsid w:val="00575714"/>
    <w:rsid w:val="00576F54"/>
    <w:rsid w:val="0057704C"/>
    <w:rsid w:val="005846CA"/>
    <w:rsid w:val="005862EF"/>
    <w:rsid w:val="00595C92"/>
    <w:rsid w:val="005A6492"/>
    <w:rsid w:val="005A70E5"/>
    <w:rsid w:val="005A7B26"/>
    <w:rsid w:val="005B08A6"/>
    <w:rsid w:val="005B12AF"/>
    <w:rsid w:val="005C1FDA"/>
    <w:rsid w:val="005C5DB0"/>
    <w:rsid w:val="005D0369"/>
    <w:rsid w:val="005D0741"/>
    <w:rsid w:val="005D1EAA"/>
    <w:rsid w:val="005D505E"/>
    <w:rsid w:val="005E1E74"/>
    <w:rsid w:val="005E5B61"/>
    <w:rsid w:val="005F127F"/>
    <w:rsid w:val="00600F8A"/>
    <w:rsid w:val="00607362"/>
    <w:rsid w:val="0061067E"/>
    <w:rsid w:val="006126F1"/>
    <w:rsid w:val="006165E1"/>
    <w:rsid w:val="00621E89"/>
    <w:rsid w:val="0062333D"/>
    <w:rsid w:val="00631FCC"/>
    <w:rsid w:val="006429C3"/>
    <w:rsid w:val="0064398F"/>
    <w:rsid w:val="00644FFE"/>
    <w:rsid w:val="00661227"/>
    <w:rsid w:val="00664CCF"/>
    <w:rsid w:val="006725EB"/>
    <w:rsid w:val="00675E9B"/>
    <w:rsid w:val="00676D39"/>
    <w:rsid w:val="00676FBA"/>
    <w:rsid w:val="0067736B"/>
    <w:rsid w:val="00680146"/>
    <w:rsid w:val="00683F97"/>
    <w:rsid w:val="00684043"/>
    <w:rsid w:val="00692843"/>
    <w:rsid w:val="0069761C"/>
    <w:rsid w:val="006A1377"/>
    <w:rsid w:val="006B1043"/>
    <w:rsid w:val="006C2C66"/>
    <w:rsid w:val="006C4243"/>
    <w:rsid w:val="006D0E71"/>
    <w:rsid w:val="006D6F26"/>
    <w:rsid w:val="006E1017"/>
    <w:rsid w:val="006E7066"/>
    <w:rsid w:val="006F151A"/>
    <w:rsid w:val="006F53A5"/>
    <w:rsid w:val="00705627"/>
    <w:rsid w:val="00705C3A"/>
    <w:rsid w:val="00707FE7"/>
    <w:rsid w:val="00710596"/>
    <w:rsid w:val="007119CF"/>
    <w:rsid w:val="00714190"/>
    <w:rsid w:val="0071514D"/>
    <w:rsid w:val="007237F9"/>
    <w:rsid w:val="00725B79"/>
    <w:rsid w:val="0073045D"/>
    <w:rsid w:val="00732715"/>
    <w:rsid w:val="00734333"/>
    <w:rsid w:val="00741C88"/>
    <w:rsid w:val="00744DE5"/>
    <w:rsid w:val="00746337"/>
    <w:rsid w:val="00747888"/>
    <w:rsid w:val="00750718"/>
    <w:rsid w:val="007532AA"/>
    <w:rsid w:val="00763C31"/>
    <w:rsid w:val="00765A2F"/>
    <w:rsid w:val="00766593"/>
    <w:rsid w:val="007708F0"/>
    <w:rsid w:val="00771B85"/>
    <w:rsid w:val="00772950"/>
    <w:rsid w:val="00780AD7"/>
    <w:rsid w:val="00782E40"/>
    <w:rsid w:val="00784B4F"/>
    <w:rsid w:val="00790293"/>
    <w:rsid w:val="0079516E"/>
    <w:rsid w:val="007A044A"/>
    <w:rsid w:val="007A071E"/>
    <w:rsid w:val="007A0FC1"/>
    <w:rsid w:val="007A2313"/>
    <w:rsid w:val="007A6831"/>
    <w:rsid w:val="007B0BB6"/>
    <w:rsid w:val="007B0F21"/>
    <w:rsid w:val="007B1336"/>
    <w:rsid w:val="007B18D0"/>
    <w:rsid w:val="007B292D"/>
    <w:rsid w:val="007B4B87"/>
    <w:rsid w:val="007B642C"/>
    <w:rsid w:val="007C40A9"/>
    <w:rsid w:val="007C6002"/>
    <w:rsid w:val="007D306F"/>
    <w:rsid w:val="007D6295"/>
    <w:rsid w:val="007E64BE"/>
    <w:rsid w:val="007E65DD"/>
    <w:rsid w:val="007F3683"/>
    <w:rsid w:val="007F6373"/>
    <w:rsid w:val="00800F34"/>
    <w:rsid w:val="00822537"/>
    <w:rsid w:val="00824026"/>
    <w:rsid w:val="00825941"/>
    <w:rsid w:val="0082611E"/>
    <w:rsid w:val="00831B26"/>
    <w:rsid w:val="00833102"/>
    <w:rsid w:val="008342D4"/>
    <w:rsid w:val="00834931"/>
    <w:rsid w:val="00840833"/>
    <w:rsid w:val="00850812"/>
    <w:rsid w:val="00850CC3"/>
    <w:rsid w:val="00862FC0"/>
    <w:rsid w:val="00864649"/>
    <w:rsid w:val="00865D32"/>
    <w:rsid w:val="008725A2"/>
    <w:rsid w:val="00875A02"/>
    <w:rsid w:val="00876BFF"/>
    <w:rsid w:val="00882F58"/>
    <w:rsid w:val="00884C76"/>
    <w:rsid w:val="00887EA4"/>
    <w:rsid w:val="00887F8B"/>
    <w:rsid w:val="00891600"/>
    <w:rsid w:val="008942A5"/>
    <w:rsid w:val="008944FC"/>
    <w:rsid w:val="008947DC"/>
    <w:rsid w:val="00896062"/>
    <w:rsid w:val="008A5619"/>
    <w:rsid w:val="008B3678"/>
    <w:rsid w:val="008C02E9"/>
    <w:rsid w:val="008C3B84"/>
    <w:rsid w:val="008C4DE8"/>
    <w:rsid w:val="008C72A9"/>
    <w:rsid w:val="008D0899"/>
    <w:rsid w:val="008D19A6"/>
    <w:rsid w:val="008D6976"/>
    <w:rsid w:val="008D72CD"/>
    <w:rsid w:val="008E0E31"/>
    <w:rsid w:val="008E220E"/>
    <w:rsid w:val="008E54A5"/>
    <w:rsid w:val="008F0B24"/>
    <w:rsid w:val="008F5D76"/>
    <w:rsid w:val="00901C2E"/>
    <w:rsid w:val="00906F02"/>
    <w:rsid w:val="00907490"/>
    <w:rsid w:val="0091183D"/>
    <w:rsid w:val="00912194"/>
    <w:rsid w:val="00916388"/>
    <w:rsid w:val="00916FE7"/>
    <w:rsid w:val="00924311"/>
    <w:rsid w:val="00924DA4"/>
    <w:rsid w:val="00942B76"/>
    <w:rsid w:val="0094430E"/>
    <w:rsid w:val="00951657"/>
    <w:rsid w:val="00960096"/>
    <w:rsid w:val="009602BD"/>
    <w:rsid w:val="00962653"/>
    <w:rsid w:val="009711B0"/>
    <w:rsid w:val="00973EA8"/>
    <w:rsid w:val="009828B4"/>
    <w:rsid w:val="009870A4"/>
    <w:rsid w:val="0099171D"/>
    <w:rsid w:val="009944BF"/>
    <w:rsid w:val="00996F11"/>
    <w:rsid w:val="009A3A84"/>
    <w:rsid w:val="009A3D3A"/>
    <w:rsid w:val="009A49E6"/>
    <w:rsid w:val="009A4FAB"/>
    <w:rsid w:val="009A5945"/>
    <w:rsid w:val="009B1B96"/>
    <w:rsid w:val="009B1EC6"/>
    <w:rsid w:val="009B2C2D"/>
    <w:rsid w:val="009B4D12"/>
    <w:rsid w:val="009B7ED9"/>
    <w:rsid w:val="009C262D"/>
    <w:rsid w:val="009C3555"/>
    <w:rsid w:val="009C5F59"/>
    <w:rsid w:val="009C6CB8"/>
    <w:rsid w:val="009C7DC9"/>
    <w:rsid w:val="009D09C8"/>
    <w:rsid w:val="009D1ABE"/>
    <w:rsid w:val="009D4A57"/>
    <w:rsid w:val="009D55D2"/>
    <w:rsid w:val="009D5AFC"/>
    <w:rsid w:val="009D68E4"/>
    <w:rsid w:val="009E1884"/>
    <w:rsid w:val="009E3617"/>
    <w:rsid w:val="009F035D"/>
    <w:rsid w:val="009F0885"/>
    <w:rsid w:val="009F2FA2"/>
    <w:rsid w:val="009F42BF"/>
    <w:rsid w:val="009F459D"/>
    <w:rsid w:val="009F61EC"/>
    <w:rsid w:val="00A01355"/>
    <w:rsid w:val="00A02CCE"/>
    <w:rsid w:val="00A03BAF"/>
    <w:rsid w:val="00A03FAC"/>
    <w:rsid w:val="00A063F5"/>
    <w:rsid w:val="00A127DC"/>
    <w:rsid w:val="00A15F5C"/>
    <w:rsid w:val="00A23C58"/>
    <w:rsid w:val="00A26D22"/>
    <w:rsid w:val="00A279B7"/>
    <w:rsid w:val="00A34362"/>
    <w:rsid w:val="00A34CF4"/>
    <w:rsid w:val="00A4533C"/>
    <w:rsid w:val="00A45B23"/>
    <w:rsid w:val="00A51A41"/>
    <w:rsid w:val="00A53CE0"/>
    <w:rsid w:val="00A55597"/>
    <w:rsid w:val="00A55C55"/>
    <w:rsid w:val="00A6174B"/>
    <w:rsid w:val="00A65BB0"/>
    <w:rsid w:val="00A65BBE"/>
    <w:rsid w:val="00A67EBE"/>
    <w:rsid w:val="00A7329D"/>
    <w:rsid w:val="00A76621"/>
    <w:rsid w:val="00A77DD2"/>
    <w:rsid w:val="00A83C1F"/>
    <w:rsid w:val="00A91788"/>
    <w:rsid w:val="00A93580"/>
    <w:rsid w:val="00A93988"/>
    <w:rsid w:val="00A9433E"/>
    <w:rsid w:val="00AA2B60"/>
    <w:rsid w:val="00AA3EB8"/>
    <w:rsid w:val="00AA4236"/>
    <w:rsid w:val="00AA5E80"/>
    <w:rsid w:val="00AA716C"/>
    <w:rsid w:val="00AB1869"/>
    <w:rsid w:val="00AB1ACE"/>
    <w:rsid w:val="00AB5083"/>
    <w:rsid w:val="00AB6EE0"/>
    <w:rsid w:val="00AC2F6F"/>
    <w:rsid w:val="00AD25CB"/>
    <w:rsid w:val="00AD288F"/>
    <w:rsid w:val="00AD7470"/>
    <w:rsid w:val="00AE0610"/>
    <w:rsid w:val="00AE08BD"/>
    <w:rsid w:val="00AE0B14"/>
    <w:rsid w:val="00AF1995"/>
    <w:rsid w:val="00AF3E6A"/>
    <w:rsid w:val="00AF4981"/>
    <w:rsid w:val="00AF7F46"/>
    <w:rsid w:val="00B015B1"/>
    <w:rsid w:val="00B019A1"/>
    <w:rsid w:val="00B0309E"/>
    <w:rsid w:val="00B032CF"/>
    <w:rsid w:val="00B12291"/>
    <w:rsid w:val="00B12512"/>
    <w:rsid w:val="00B15E39"/>
    <w:rsid w:val="00B17298"/>
    <w:rsid w:val="00B2351F"/>
    <w:rsid w:val="00B24402"/>
    <w:rsid w:val="00B24F08"/>
    <w:rsid w:val="00B25954"/>
    <w:rsid w:val="00B34108"/>
    <w:rsid w:val="00B35834"/>
    <w:rsid w:val="00B40D9C"/>
    <w:rsid w:val="00B438E5"/>
    <w:rsid w:val="00B4391C"/>
    <w:rsid w:val="00B45082"/>
    <w:rsid w:val="00B504CE"/>
    <w:rsid w:val="00B55853"/>
    <w:rsid w:val="00B55880"/>
    <w:rsid w:val="00B60CAE"/>
    <w:rsid w:val="00B63EF7"/>
    <w:rsid w:val="00B70379"/>
    <w:rsid w:val="00B71499"/>
    <w:rsid w:val="00B727AB"/>
    <w:rsid w:val="00B800EB"/>
    <w:rsid w:val="00B825FB"/>
    <w:rsid w:val="00B83F4B"/>
    <w:rsid w:val="00B87077"/>
    <w:rsid w:val="00B875AF"/>
    <w:rsid w:val="00B90BC4"/>
    <w:rsid w:val="00B91933"/>
    <w:rsid w:val="00B92B9D"/>
    <w:rsid w:val="00B94AA9"/>
    <w:rsid w:val="00B965B6"/>
    <w:rsid w:val="00BA0C29"/>
    <w:rsid w:val="00BA6E2C"/>
    <w:rsid w:val="00BA7EFE"/>
    <w:rsid w:val="00BB4E05"/>
    <w:rsid w:val="00BD2ABB"/>
    <w:rsid w:val="00BD4EF1"/>
    <w:rsid w:val="00BD6E63"/>
    <w:rsid w:val="00BD7616"/>
    <w:rsid w:val="00BE609A"/>
    <w:rsid w:val="00BE60AC"/>
    <w:rsid w:val="00BE6CB9"/>
    <w:rsid w:val="00BF0F3C"/>
    <w:rsid w:val="00BF2E82"/>
    <w:rsid w:val="00BF5385"/>
    <w:rsid w:val="00BF5396"/>
    <w:rsid w:val="00C01233"/>
    <w:rsid w:val="00C03D5F"/>
    <w:rsid w:val="00C0556A"/>
    <w:rsid w:val="00C06CF8"/>
    <w:rsid w:val="00C10CAD"/>
    <w:rsid w:val="00C156B7"/>
    <w:rsid w:val="00C1583B"/>
    <w:rsid w:val="00C158CF"/>
    <w:rsid w:val="00C165F8"/>
    <w:rsid w:val="00C20F90"/>
    <w:rsid w:val="00C22123"/>
    <w:rsid w:val="00C25A20"/>
    <w:rsid w:val="00C33FB6"/>
    <w:rsid w:val="00C36752"/>
    <w:rsid w:val="00C408A1"/>
    <w:rsid w:val="00C411CF"/>
    <w:rsid w:val="00C44995"/>
    <w:rsid w:val="00C44A5D"/>
    <w:rsid w:val="00C45764"/>
    <w:rsid w:val="00C45E42"/>
    <w:rsid w:val="00C56C9A"/>
    <w:rsid w:val="00C57ED9"/>
    <w:rsid w:val="00C601A7"/>
    <w:rsid w:val="00C611F0"/>
    <w:rsid w:val="00C62129"/>
    <w:rsid w:val="00C6567F"/>
    <w:rsid w:val="00C71B68"/>
    <w:rsid w:val="00C72B94"/>
    <w:rsid w:val="00C74FC0"/>
    <w:rsid w:val="00C93372"/>
    <w:rsid w:val="00C96B7C"/>
    <w:rsid w:val="00CA10AE"/>
    <w:rsid w:val="00CA43CA"/>
    <w:rsid w:val="00CB4ED4"/>
    <w:rsid w:val="00CB7D36"/>
    <w:rsid w:val="00CC304B"/>
    <w:rsid w:val="00CC77CA"/>
    <w:rsid w:val="00CD25ED"/>
    <w:rsid w:val="00CD4438"/>
    <w:rsid w:val="00CD4DAF"/>
    <w:rsid w:val="00CD787C"/>
    <w:rsid w:val="00CE048F"/>
    <w:rsid w:val="00CE11A2"/>
    <w:rsid w:val="00CE120F"/>
    <w:rsid w:val="00CF0905"/>
    <w:rsid w:val="00CF0A92"/>
    <w:rsid w:val="00D006B7"/>
    <w:rsid w:val="00D030DE"/>
    <w:rsid w:val="00D035D2"/>
    <w:rsid w:val="00D051A5"/>
    <w:rsid w:val="00D053E4"/>
    <w:rsid w:val="00D07810"/>
    <w:rsid w:val="00D07A8E"/>
    <w:rsid w:val="00D15173"/>
    <w:rsid w:val="00D17383"/>
    <w:rsid w:val="00D17557"/>
    <w:rsid w:val="00D23B64"/>
    <w:rsid w:val="00D26E85"/>
    <w:rsid w:val="00D2741F"/>
    <w:rsid w:val="00D34DB8"/>
    <w:rsid w:val="00D3519E"/>
    <w:rsid w:val="00D35FE8"/>
    <w:rsid w:val="00D409A8"/>
    <w:rsid w:val="00D40C4C"/>
    <w:rsid w:val="00D41C8B"/>
    <w:rsid w:val="00D43514"/>
    <w:rsid w:val="00D45382"/>
    <w:rsid w:val="00D45DA1"/>
    <w:rsid w:val="00D472F8"/>
    <w:rsid w:val="00D475E7"/>
    <w:rsid w:val="00D53CF3"/>
    <w:rsid w:val="00D54CA3"/>
    <w:rsid w:val="00D61995"/>
    <w:rsid w:val="00D67AC8"/>
    <w:rsid w:val="00D70105"/>
    <w:rsid w:val="00D72C31"/>
    <w:rsid w:val="00D77C9F"/>
    <w:rsid w:val="00D814C6"/>
    <w:rsid w:val="00D84875"/>
    <w:rsid w:val="00D91127"/>
    <w:rsid w:val="00D94C8D"/>
    <w:rsid w:val="00DA284D"/>
    <w:rsid w:val="00DA53D1"/>
    <w:rsid w:val="00DB39F1"/>
    <w:rsid w:val="00DB41F6"/>
    <w:rsid w:val="00DB54B8"/>
    <w:rsid w:val="00DC396D"/>
    <w:rsid w:val="00DC68A6"/>
    <w:rsid w:val="00DD169C"/>
    <w:rsid w:val="00DD25BB"/>
    <w:rsid w:val="00DD39A3"/>
    <w:rsid w:val="00DE08E0"/>
    <w:rsid w:val="00DE52C5"/>
    <w:rsid w:val="00DE5B32"/>
    <w:rsid w:val="00DF1871"/>
    <w:rsid w:val="00E03BFE"/>
    <w:rsid w:val="00E107B7"/>
    <w:rsid w:val="00E11BD9"/>
    <w:rsid w:val="00E1299B"/>
    <w:rsid w:val="00E14B77"/>
    <w:rsid w:val="00E208DF"/>
    <w:rsid w:val="00E219D3"/>
    <w:rsid w:val="00E23265"/>
    <w:rsid w:val="00E2410E"/>
    <w:rsid w:val="00E31AA3"/>
    <w:rsid w:val="00E33E85"/>
    <w:rsid w:val="00E55D76"/>
    <w:rsid w:val="00E62240"/>
    <w:rsid w:val="00E635CC"/>
    <w:rsid w:val="00E6453C"/>
    <w:rsid w:val="00E6593D"/>
    <w:rsid w:val="00E6730D"/>
    <w:rsid w:val="00E73ECE"/>
    <w:rsid w:val="00E74C7B"/>
    <w:rsid w:val="00E812B4"/>
    <w:rsid w:val="00E9248D"/>
    <w:rsid w:val="00E92997"/>
    <w:rsid w:val="00E95068"/>
    <w:rsid w:val="00EA0643"/>
    <w:rsid w:val="00EA1547"/>
    <w:rsid w:val="00EA1A89"/>
    <w:rsid w:val="00EA23C2"/>
    <w:rsid w:val="00EA5934"/>
    <w:rsid w:val="00EA5E70"/>
    <w:rsid w:val="00EB3131"/>
    <w:rsid w:val="00EB60F9"/>
    <w:rsid w:val="00EC6AD5"/>
    <w:rsid w:val="00EC71F8"/>
    <w:rsid w:val="00ED3E2D"/>
    <w:rsid w:val="00ED4353"/>
    <w:rsid w:val="00ED6F82"/>
    <w:rsid w:val="00ED7CF7"/>
    <w:rsid w:val="00ED7F3A"/>
    <w:rsid w:val="00EE0D76"/>
    <w:rsid w:val="00EE230A"/>
    <w:rsid w:val="00EF144C"/>
    <w:rsid w:val="00F00419"/>
    <w:rsid w:val="00F130AC"/>
    <w:rsid w:val="00F1418B"/>
    <w:rsid w:val="00F21B9B"/>
    <w:rsid w:val="00F22E91"/>
    <w:rsid w:val="00F31DAE"/>
    <w:rsid w:val="00F3257A"/>
    <w:rsid w:val="00F41E8D"/>
    <w:rsid w:val="00F429CA"/>
    <w:rsid w:val="00F462C6"/>
    <w:rsid w:val="00F46424"/>
    <w:rsid w:val="00F47736"/>
    <w:rsid w:val="00F47865"/>
    <w:rsid w:val="00F52010"/>
    <w:rsid w:val="00F55092"/>
    <w:rsid w:val="00F6705E"/>
    <w:rsid w:val="00F6781F"/>
    <w:rsid w:val="00F71822"/>
    <w:rsid w:val="00F73782"/>
    <w:rsid w:val="00F7578C"/>
    <w:rsid w:val="00F816DE"/>
    <w:rsid w:val="00F83008"/>
    <w:rsid w:val="00F842B8"/>
    <w:rsid w:val="00F85966"/>
    <w:rsid w:val="00F85DF4"/>
    <w:rsid w:val="00F863C4"/>
    <w:rsid w:val="00F907F2"/>
    <w:rsid w:val="00F94981"/>
    <w:rsid w:val="00FA1B10"/>
    <w:rsid w:val="00FA2B09"/>
    <w:rsid w:val="00FA432F"/>
    <w:rsid w:val="00FA4793"/>
    <w:rsid w:val="00FA7677"/>
    <w:rsid w:val="00FB097C"/>
    <w:rsid w:val="00FB0C92"/>
    <w:rsid w:val="00FB0D7C"/>
    <w:rsid w:val="00FC19AF"/>
    <w:rsid w:val="00FC29A5"/>
    <w:rsid w:val="00FC43A0"/>
    <w:rsid w:val="00FC43B6"/>
    <w:rsid w:val="00FC5251"/>
    <w:rsid w:val="00FC5F7A"/>
    <w:rsid w:val="00FC61CA"/>
    <w:rsid w:val="00FC77B8"/>
    <w:rsid w:val="00FD18F3"/>
    <w:rsid w:val="00FD6932"/>
    <w:rsid w:val="00FE0E4E"/>
    <w:rsid w:val="00FE5878"/>
    <w:rsid w:val="00FF1889"/>
    <w:rsid w:val="00FF3F80"/>
    <w:rsid w:val="1C748987"/>
    <w:rsid w:val="42FED7C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BD9062"/>
  <w15:chartTrackingRefBased/>
  <w15:docId w15:val="{EEF73B97-9510-429A-B9E9-81AC3AE98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qFormat/>
    <w:rsid w:val="008E0E3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F462C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4">
    <w:name w:val="heading 4"/>
    <w:basedOn w:val="Navaden"/>
    <w:link w:val="Naslov4Znak"/>
    <w:rsid w:val="00AB6EE0"/>
    <w:pPr>
      <w:spacing w:before="100" w:beforeAutospacing="1" w:after="100" w:afterAutospacing="1" w:line="240" w:lineRule="auto"/>
      <w:jc w:val="center"/>
      <w:outlineLvl w:val="3"/>
    </w:pPr>
    <w:rPr>
      <w:rFonts w:ascii="Arial" w:eastAsia="Times New Roman" w:hAnsi="Arial" w:cs="Times New Roman"/>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rezrazmikov">
    <w:name w:val="No Spacing"/>
    <w:uiPriority w:val="1"/>
    <w:qFormat/>
    <w:rsid w:val="008342D4"/>
    <w:pPr>
      <w:spacing w:after="0" w:line="240" w:lineRule="auto"/>
      <w:jc w:val="both"/>
    </w:pPr>
    <w:rPr>
      <w:rFonts w:ascii="Arial" w:hAnsi="Arial"/>
      <w:sz w:val="20"/>
    </w:rPr>
  </w:style>
  <w:style w:type="paragraph" w:styleId="Glava">
    <w:name w:val="header"/>
    <w:basedOn w:val="Navaden"/>
    <w:link w:val="GlavaZnak"/>
    <w:uiPriority w:val="99"/>
    <w:unhideWhenUsed/>
    <w:rsid w:val="00707FE7"/>
    <w:pPr>
      <w:tabs>
        <w:tab w:val="center" w:pos="4536"/>
        <w:tab w:val="right" w:pos="9072"/>
      </w:tabs>
      <w:spacing w:after="0" w:line="240" w:lineRule="auto"/>
    </w:pPr>
  </w:style>
  <w:style w:type="character" w:customStyle="1" w:styleId="GlavaZnak">
    <w:name w:val="Glava Znak"/>
    <w:basedOn w:val="Privzetapisavaodstavka"/>
    <w:link w:val="Glava"/>
    <w:uiPriority w:val="99"/>
    <w:rsid w:val="00707FE7"/>
  </w:style>
  <w:style w:type="paragraph" w:styleId="Noga">
    <w:name w:val="footer"/>
    <w:basedOn w:val="Navaden"/>
    <w:link w:val="NogaZnak"/>
    <w:uiPriority w:val="99"/>
    <w:unhideWhenUsed/>
    <w:rsid w:val="00707FE7"/>
    <w:pPr>
      <w:tabs>
        <w:tab w:val="center" w:pos="4536"/>
        <w:tab w:val="right" w:pos="9072"/>
      </w:tabs>
      <w:spacing w:after="0" w:line="240" w:lineRule="auto"/>
    </w:pPr>
  </w:style>
  <w:style w:type="character" w:customStyle="1" w:styleId="NogaZnak">
    <w:name w:val="Noga Znak"/>
    <w:basedOn w:val="Privzetapisavaodstavka"/>
    <w:link w:val="Noga"/>
    <w:uiPriority w:val="99"/>
    <w:rsid w:val="00707FE7"/>
  </w:style>
  <w:style w:type="character" w:styleId="Pripombasklic">
    <w:name w:val="annotation reference"/>
    <w:basedOn w:val="Privzetapisavaodstavka"/>
    <w:uiPriority w:val="99"/>
    <w:unhideWhenUsed/>
    <w:rsid w:val="00661227"/>
    <w:rPr>
      <w:sz w:val="16"/>
      <w:szCs w:val="16"/>
    </w:rPr>
  </w:style>
  <w:style w:type="paragraph" w:styleId="Pripombabesedilo">
    <w:name w:val="annotation text"/>
    <w:basedOn w:val="Navaden"/>
    <w:link w:val="PripombabesediloZnak"/>
    <w:uiPriority w:val="99"/>
    <w:unhideWhenUsed/>
    <w:rsid w:val="00661227"/>
    <w:pPr>
      <w:spacing w:line="240" w:lineRule="auto"/>
    </w:pPr>
    <w:rPr>
      <w:sz w:val="20"/>
      <w:szCs w:val="20"/>
    </w:rPr>
  </w:style>
  <w:style w:type="character" w:customStyle="1" w:styleId="PripombabesediloZnak">
    <w:name w:val="Pripomba – besedilo Znak"/>
    <w:basedOn w:val="Privzetapisavaodstavka"/>
    <w:link w:val="Pripombabesedilo"/>
    <w:uiPriority w:val="99"/>
    <w:rsid w:val="00661227"/>
    <w:rPr>
      <w:sz w:val="20"/>
      <w:szCs w:val="20"/>
    </w:rPr>
  </w:style>
  <w:style w:type="paragraph" w:styleId="Besedilooblaka">
    <w:name w:val="Balloon Text"/>
    <w:basedOn w:val="Navaden"/>
    <w:link w:val="BesedilooblakaZnak"/>
    <w:uiPriority w:val="99"/>
    <w:unhideWhenUsed/>
    <w:rsid w:val="00661227"/>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661227"/>
    <w:rPr>
      <w:rFonts w:ascii="Segoe UI" w:hAnsi="Segoe UI" w:cs="Segoe UI"/>
      <w:sz w:val="18"/>
      <w:szCs w:val="18"/>
    </w:rPr>
  </w:style>
  <w:style w:type="paragraph" w:styleId="Odstavekseznama">
    <w:name w:val="List Paragraph"/>
    <w:basedOn w:val="Navaden"/>
    <w:link w:val="OdstavekseznamaZnak"/>
    <w:uiPriority w:val="34"/>
    <w:qFormat/>
    <w:rsid w:val="00661227"/>
    <w:pPr>
      <w:ind w:left="720"/>
      <w:contextualSpacing/>
    </w:pPr>
  </w:style>
  <w:style w:type="character" w:customStyle="1" w:styleId="normaltextrun">
    <w:name w:val="normaltextrun"/>
    <w:basedOn w:val="Privzetapisavaodstavka"/>
    <w:rsid w:val="00661227"/>
  </w:style>
  <w:style w:type="paragraph" w:customStyle="1" w:styleId="zamik">
    <w:name w:val="zamik"/>
    <w:basedOn w:val="Navaden"/>
    <w:rsid w:val="00C56C9A"/>
    <w:pPr>
      <w:spacing w:after="0" w:line="240" w:lineRule="auto"/>
      <w:ind w:firstLine="1021"/>
    </w:pPr>
    <w:rPr>
      <w:rFonts w:ascii="Times New Roman" w:eastAsia="Times New Roman" w:hAnsi="Times New Roman" w:cs="Times New Roman"/>
      <w:sz w:val="24"/>
      <w:szCs w:val="24"/>
      <w:lang w:val="en-US"/>
    </w:rPr>
  </w:style>
  <w:style w:type="paragraph" w:customStyle="1" w:styleId="alineazaodstavkom0">
    <w:name w:val="alinea_za_odstavkom"/>
    <w:basedOn w:val="Navaden"/>
    <w:rsid w:val="00C56C9A"/>
    <w:pPr>
      <w:spacing w:after="0" w:line="240" w:lineRule="auto"/>
      <w:ind w:hanging="425"/>
      <w:jc w:val="both"/>
    </w:pPr>
    <w:rPr>
      <w:rFonts w:ascii="Times New Roman" w:eastAsia="Times New Roman" w:hAnsi="Times New Roman" w:cs="Times New Roman"/>
      <w:sz w:val="24"/>
      <w:szCs w:val="24"/>
      <w:lang w:val="en-US"/>
    </w:rPr>
  </w:style>
  <w:style w:type="paragraph" w:customStyle="1" w:styleId="center">
    <w:name w:val="center"/>
    <w:basedOn w:val="Navaden"/>
    <w:rsid w:val="00C56C9A"/>
    <w:pPr>
      <w:spacing w:after="0" w:line="240" w:lineRule="auto"/>
      <w:jc w:val="center"/>
    </w:pPr>
    <w:rPr>
      <w:rFonts w:ascii="Times New Roman" w:eastAsia="Times New Roman" w:hAnsi="Times New Roman" w:cs="Times New Roman"/>
      <w:sz w:val="24"/>
      <w:szCs w:val="24"/>
      <w:lang w:val="en-US"/>
    </w:rPr>
  </w:style>
  <w:style w:type="paragraph" w:styleId="Zadevapripombe">
    <w:name w:val="annotation subject"/>
    <w:basedOn w:val="Pripombabesedilo"/>
    <w:next w:val="Pripombabesedilo"/>
    <w:link w:val="ZadevapripombeZnak"/>
    <w:uiPriority w:val="99"/>
    <w:semiHidden/>
    <w:unhideWhenUsed/>
    <w:rsid w:val="00C56C9A"/>
    <w:rPr>
      <w:b/>
      <w:bCs/>
    </w:rPr>
  </w:style>
  <w:style w:type="character" w:customStyle="1" w:styleId="ZadevapripombeZnak">
    <w:name w:val="Zadeva pripombe Znak"/>
    <w:basedOn w:val="PripombabesediloZnak"/>
    <w:link w:val="Zadevapripombe"/>
    <w:uiPriority w:val="99"/>
    <w:semiHidden/>
    <w:rsid w:val="00C56C9A"/>
    <w:rPr>
      <w:b/>
      <w:bCs/>
      <w:sz w:val="20"/>
      <w:szCs w:val="20"/>
    </w:rPr>
  </w:style>
  <w:style w:type="paragraph" w:customStyle="1" w:styleId="odstavek">
    <w:name w:val="odstavek"/>
    <w:basedOn w:val="Navaden"/>
    <w:rsid w:val="00176DB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176DB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1">
    <w:name w:val="alineazaodstavkom"/>
    <w:basedOn w:val="Navaden"/>
    <w:rsid w:val="00176DB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F4642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F4642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F4642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F46424"/>
    <w:pPr>
      <w:spacing w:after="0" w:line="240" w:lineRule="auto"/>
    </w:pPr>
  </w:style>
  <w:style w:type="paragraph" w:customStyle="1" w:styleId="len0">
    <w:name w:val="Člen"/>
    <w:basedOn w:val="Navaden"/>
    <w:link w:val="lenZnak"/>
    <w:qFormat/>
    <w:rsid w:val="00F46424"/>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0"/>
    <w:rsid w:val="00F46424"/>
    <w:rPr>
      <w:rFonts w:ascii="Arial" w:eastAsia="Times New Roman" w:hAnsi="Arial" w:cs="Times New Roman"/>
      <w:b/>
      <w:lang w:val="x-none" w:eastAsia="x-none"/>
    </w:rPr>
  </w:style>
  <w:style w:type="paragraph" w:customStyle="1" w:styleId="Odstavek0">
    <w:name w:val="Odstavek"/>
    <w:basedOn w:val="Navaden"/>
    <w:link w:val="OdstavekZnak"/>
    <w:qFormat/>
    <w:rsid w:val="00F46424"/>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0"/>
    <w:rsid w:val="00F46424"/>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F46424"/>
    <w:pPr>
      <w:numPr>
        <w:numId w:val="11"/>
      </w:numPr>
      <w:overflowPunct w:val="0"/>
      <w:autoSpaceDE w:val="0"/>
      <w:autoSpaceDN w:val="0"/>
      <w:adjustRightInd w:val="0"/>
      <w:spacing w:after="0" w:line="240" w:lineRule="auto"/>
      <w:ind w:left="284" w:hanging="284"/>
      <w:jc w:val="both"/>
      <w:textAlignment w:val="baseline"/>
    </w:pPr>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F46424"/>
    <w:rPr>
      <w:rFonts w:ascii="Arial" w:eastAsia="Times New Roman" w:hAnsi="Arial" w:cs="Times New Roman"/>
      <w:lang w:val="x-none" w:eastAsia="x-none"/>
    </w:rPr>
  </w:style>
  <w:style w:type="paragraph" w:customStyle="1" w:styleId="tevilnatoka">
    <w:name w:val="Številčna točka"/>
    <w:basedOn w:val="Navaden"/>
    <w:link w:val="tevilnatokaZnak"/>
    <w:qFormat/>
    <w:rsid w:val="00F46424"/>
    <w:pPr>
      <w:numPr>
        <w:numId w:val="12"/>
      </w:numPr>
      <w:tabs>
        <w:tab w:val="left" w:pos="900"/>
      </w:tabs>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rsid w:val="00F46424"/>
    <w:rPr>
      <w:rFonts w:ascii="Arial" w:eastAsia="Times New Roman" w:hAnsi="Arial" w:cs="Times New Roman"/>
      <w:lang w:val="x-none" w:eastAsia="x-none"/>
    </w:rPr>
  </w:style>
  <w:style w:type="paragraph" w:customStyle="1" w:styleId="lennaslov0">
    <w:name w:val="Člen_naslov"/>
    <w:basedOn w:val="len0"/>
    <w:qFormat/>
    <w:rsid w:val="00F46424"/>
    <w:pPr>
      <w:spacing w:before="0"/>
    </w:pPr>
  </w:style>
  <w:style w:type="paragraph" w:styleId="Naslov">
    <w:name w:val="Title"/>
    <w:basedOn w:val="Navaden"/>
    <w:next w:val="Navaden"/>
    <w:link w:val="NaslovZnak"/>
    <w:uiPriority w:val="10"/>
    <w:qFormat/>
    <w:rsid w:val="00092B6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092B6B"/>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092B6B"/>
    <w:pPr>
      <w:numPr>
        <w:ilvl w:val="1"/>
      </w:numPr>
    </w:pPr>
    <w:rPr>
      <w:rFonts w:eastAsiaTheme="minorEastAsia"/>
      <w:color w:val="5A5A5A" w:themeColor="text1" w:themeTint="A5"/>
      <w:spacing w:val="15"/>
    </w:rPr>
  </w:style>
  <w:style w:type="character" w:customStyle="1" w:styleId="PodnaslovZnak">
    <w:name w:val="Podnaslov Znak"/>
    <w:basedOn w:val="Privzetapisavaodstavka"/>
    <w:link w:val="Podnaslov"/>
    <w:uiPriority w:val="11"/>
    <w:rsid w:val="00092B6B"/>
    <w:rPr>
      <w:rFonts w:eastAsiaTheme="minorEastAsia"/>
      <w:color w:val="5A5A5A" w:themeColor="text1" w:themeTint="A5"/>
      <w:spacing w:val="15"/>
    </w:rPr>
  </w:style>
  <w:style w:type="character" w:customStyle="1" w:styleId="Naslov1Znak">
    <w:name w:val="Naslov 1 Znak"/>
    <w:basedOn w:val="Privzetapisavaodstavka"/>
    <w:link w:val="Naslov1"/>
    <w:rsid w:val="008E0E31"/>
    <w:rPr>
      <w:rFonts w:asciiTheme="majorHAnsi" w:eastAsiaTheme="majorEastAsia" w:hAnsiTheme="majorHAnsi" w:cstheme="majorBidi"/>
      <w:color w:val="2E74B5" w:themeColor="accent1" w:themeShade="BF"/>
      <w:sz w:val="32"/>
      <w:szCs w:val="32"/>
    </w:rPr>
  </w:style>
  <w:style w:type="paragraph" w:styleId="NaslovTOC">
    <w:name w:val="TOC Heading"/>
    <w:basedOn w:val="Naslov1"/>
    <w:next w:val="Navaden"/>
    <w:uiPriority w:val="39"/>
    <w:unhideWhenUsed/>
    <w:qFormat/>
    <w:rsid w:val="008E0E31"/>
    <w:pPr>
      <w:outlineLvl w:val="9"/>
    </w:pPr>
    <w:rPr>
      <w:lang w:eastAsia="sl-SI"/>
    </w:rPr>
  </w:style>
  <w:style w:type="paragraph" w:styleId="Kazalovsebine2">
    <w:name w:val="toc 2"/>
    <w:basedOn w:val="Navaden"/>
    <w:next w:val="Navaden"/>
    <w:autoRedefine/>
    <w:uiPriority w:val="39"/>
    <w:unhideWhenUsed/>
    <w:rsid w:val="0004092E"/>
    <w:pPr>
      <w:tabs>
        <w:tab w:val="right" w:leader="dot" w:pos="9062"/>
      </w:tabs>
      <w:spacing w:after="100"/>
      <w:ind w:left="220"/>
    </w:pPr>
    <w:rPr>
      <w:rFonts w:eastAsiaTheme="minorEastAsia" w:cs="Times New Roman"/>
      <w:lang w:eastAsia="sl-SI"/>
    </w:rPr>
  </w:style>
  <w:style w:type="paragraph" w:styleId="Kazalovsebine1">
    <w:name w:val="toc 1"/>
    <w:basedOn w:val="Navaden"/>
    <w:next w:val="Navaden"/>
    <w:autoRedefine/>
    <w:uiPriority w:val="39"/>
    <w:unhideWhenUsed/>
    <w:rsid w:val="008E0E31"/>
    <w:pPr>
      <w:spacing w:after="100"/>
    </w:pPr>
    <w:rPr>
      <w:rFonts w:eastAsiaTheme="minorEastAsia" w:cs="Times New Roman"/>
      <w:lang w:eastAsia="sl-SI"/>
    </w:rPr>
  </w:style>
  <w:style w:type="paragraph" w:styleId="Kazalovsebine3">
    <w:name w:val="toc 3"/>
    <w:basedOn w:val="Navaden"/>
    <w:next w:val="Navaden"/>
    <w:autoRedefine/>
    <w:uiPriority w:val="39"/>
    <w:unhideWhenUsed/>
    <w:rsid w:val="008E0E31"/>
    <w:pPr>
      <w:spacing w:after="100"/>
      <w:ind w:left="440"/>
    </w:pPr>
    <w:rPr>
      <w:rFonts w:eastAsiaTheme="minorEastAsia" w:cs="Times New Roman"/>
      <w:lang w:eastAsia="sl-SI"/>
    </w:rPr>
  </w:style>
  <w:style w:type="character" w:customStyle="1" w:styleId="Naslov2Znak">
    <w:name w:val="Naslov 2 Znak"/>
    <w:basedOn w:val="Privzetapisavaodstavka"/>
    <w:link w:val="Naslov2"/>
    <w:uiPriority w:val="9"/>
    <w:rsid w:val="00F462C6"/>
    <w:rPr>
      <w:rFonts w:asciiTheme="majorHAnsi" w:eastAsiaTheme="majorEastAsia" w:hAnsiTheme="majorHAnsi" w:cstheme="majorBidi"/>
      <w:color w:val="2E74B5" w:themeColor="accent1" w:themeShade="BF"/>
      <w:sz w:val="26"/>
      <w:szCs w:val="26"/>
    </w:rPr>
  </w:style>
  <w:style w:type="character" w:styleId="Hiperpovezava">
    <w:name w:val="Hyperlink"/>
    <w:basedOn w:val="Privzetapisavaodstavka"/>
    <w:uiPriority w:val="99"/>
    <w:unhideWhenUsed/>
    <w:rsid w:val="00E6593D"/>
    <w:rPr>
      <w:color w:val="0563C1" w:themeColor="hyperlink"/>
      <w:u w:val="single"/>
    </w:rPr>
  </w:style>
  <w:style w:type="paragraph" w:customStyle="1" w:styleId="Oddelek">
    <w:name w:val="Oddelek"/>
    <w:basedOn w:val="Navaden"/>
    <w:link w:val="OddelekZnak1"/>
    <w:qFormat/>
    <w:rsid w:val="00FC19AF"/>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OddelekZnak1">
    <w:name w:val="Oddelek Znak1"/>
    <w:link w:val="Oddelek"/>
    <w:rsid w:val="00FC19AF"/>
    <w:rPr>
      <w:rFonts w:ascii="Arial" w:eastAsia="Times New Roman" w:hAnsi="Arial" w:cs="Times New Roman"/>
      <w:lang w:val="x-none" w:eastAsia="x-none"/>
    </w:rPr>
  </w:style>
  <w:style w:type="paragraph" w:customStyle="1" w:styleId="Naslovpredpisa">
    <w:name w:val="Naslov_predpisa"/>
    <w:basedOn w:val="Navaden"/>
    <w:link w:val="NaslovpredpisaZnak"/>
    <w:qFormat/>
    <w:rsid w:val="00FC19AF"/>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character" w:customStyle="1" w:styleId="NaslovpredpisaZnak">
    <w:name w:val="Naslov_predpisa Znak"/>
    <w:link w:val="Naslovpredpisa"/>
    <w:rsid w:val="00FC19AF"/>
    <w:rPr>
      <w:rFonts w:ascii="Arial" w:eastAsia="Times New Roman" w:hAnsi="Arial" w:cs="Times New Roman"/>
      <w:b/>
      <w:lang w:val="x-none" w:eastAsia="x-none"/>
    </w:rPr>
  </w:style>
  <w:style w:type="character" w:customStyle="1" w:styleId="Naslov4Znak">
    <w:name w:val="Naslov 4 Znak"/>
    <w:basedOn w:val="Privzetapisavaodstavka"/>
    <w:link w:val="Naslov4"/>
    <w:rsid w:val="00AB6EE0"/>
    <w:rPr>
      <w:rFonts w:ascii="Arial" w:eastAsia="Times New Roman" w:hAnsi="Arial" w:cs="Times New Roman"/>
      <w:b/>
      <w:bCs/>
      <w:color w:val="000000"/>
      <w:sz w:val="27"/>
      <w:szCs w:val="27"/>
      <w:lang w:val="x-none" w:eastAsia="x-none"/>
    </w:rPr>
  </w:style>
  <w:style w:type="numbering" w:customStyle="1" w:styleId="Brezseznama1">
    <w:name w:val="Brez seznama1"/>
    <w:next w:val="Brezseznama"/>
    <w:uiPriority w:val="99"/>
    <w:semiHidden/>
    <w:unhideWhenUsed/>
    <w:rsid w:val="00AB6EE0"/>
  </w:style>
  <w:style w:type="paragraph" w:customStyle="1" w:styleId="Alinejazarkovnotoko">
    <w:name w:val="Alineja za črkovno točko"/>
    <w:basedOn w:val="Alineazatevilnotoko0"/>
    <w:link w:val="AlinejazarkovnotokoZnak"/>
    <w:qFormat/>
    <w:rsid w:val="00AB6EE0"/>
    <w:pPr>
      <w:ind w:left="454"/>
    </w:pPr>
  </w:style>
  <w:style w:type="paragraph" w:customStyle="1" w:styleId="Vrstapredpisa">
    <w:name w:val="Vrsta predpisa"/>
    <w:basedOn w:val="Navaden"/>
    <w:link w:val="VrstapredpisaZnak"/>
    <w:qFormat/>
    <w:rsid w:val="00AB6EE0"/>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character" w:customStyle="1" w:styleId="VrstapredpisaZnak">
    <w:name w:val="Vrsta predpisa Znak"/>
    <w:link w:val="Vrstapredpisa"/>
    <w:rsid w:val="00AB6EE0"/>
    <w:rPr>
      <w:rFonts w:ascii="Arial" w:eastAsia="Times New Roman" w:hAnsi="Arial" w:cs="Times New Roman"/>
      <w:b/>
      <w:bCs/>
      <w:color w:val="000000"/>
      <w:spacing w:val="40"/>
      <w:lang w:val="x-none" w:eastAsia="x-none"/>
    </w:rPr>
  </w:style>
  <w:style w:type="paragraph" w:customStyle="1" w:styleId="Poglavje">
    <w:name w:val="Poglavje"/>
    <w:basedOn w:val="Navaden"/>
    <w:qFormat/>
    <w:rsid w:val="00AB6EE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Pravnapodlaga">
    <w:name w:val="Pravna podlaga"/>
    <w:basedOn w:val="Odstavek0"/>
    <w:link w:val="PravnapodlagaZnak"/>
    <w:qFormat/>
    <w:rsid w:val="00AB6EE0"/>
    <w:pPr>
      <w:spacing w:before="480"/>
    </w:pPr>
  </w:style>
  <w:style w:type="character" w:customStyle="1" w:styleId="AlinejazarkovnotokoZnak">
    <w:name w:val="Alineja za črkovno točko Znak"/>
    <w:link w:val="Alinejazarkovnotoko"/>
    <w:rsid w:val="00AB6EE0"/>
    <w:rPr>
      <w:rFonts w:ascii="Arial" w:eastAsia="Times New Roman" w:hAnsi="Arial" w:cs="Times New Roman"/>
      <w:lang w:val="x-none" w:eastAsia="x-none"/>
    </w:rPr>
  </w:style>
  <w:style w:type="paragraph" w:customStyle="1" w:styleId="Pa0">
    <w:name w:val="Pa0"/>
    <w:basedOn w:val="Navaden"/>
    <w:next w:val="Navaden"/>
    <w:uiPriority w:val="99"/>
    <w:rsid w:val="00AB6EE0"/>
    <w:pPr>
      <w:autoSpaceDE w:val="0"/>
      <w:autoSpaceDN w:val="0"/>
      <w:adjustRightInd w:val="0"/>
      <w:spacing w:after="0" w:line="201" w:lineRule="atLeast"/>
    </w:pPr>
    <w:rPr>
      <w:rFonts w:ascii="Arial" w:eastAsia="Calibri" w:hAnsi="Arial" w:cs="Arial"/>
      <w:sz w:val="24"/>
      <w:szCs w:val="24"/>
    </w:rPr>
  </w:style>
  <w:style w:type="paragraph" w:customStyle="1" w:styleId="atekst">
    <w:name w:val="a_tekst"/>
    <w:rsid w:val="00AB6EE0"/>
    <w:pPr>
      <w:overflowPunct w:val="0"/>
      <w:autoSpaceDE w:val="0"/>
      <w:autoSpaceDN w:val="0"/>
      <w:adjustRightInd w:val="0"/>
      <w:spacing w:after="0" w:line="200" w:lineRule="exact"/>
      <w:ind w:firstLine="397"/>
      <w:jc w:val="both"/>
    </w:pPr>
    <w:rPr>
      <w:rFonts w:ascii="Times New Roman" w:eastAsia="Times New Roman" w:hAnsi="Times New Roman" w:cs="Times New Roman"/>
      <w:sz w:val="19"/>
      <w:szCs w:val="20"/>
      <w:lang w:eastAsia="sl-SI"/>
    </w:rPr>
  </w:style>
  <w:style w:type="paragraph" w:customStyle="1" w:styleId="aodloktekst">
    <w:name w:val="a_odloktekst"/>
    <w:basedOn w:val="atekst"/>
    <w:next w:val="atekst"/>
    <w:rsid w:val="00AB6EE0"/>
    <w:pPr>
      <w:spacing w:before="60" w:line="220" w:lineRule="exact"/>
      <w:ind w:firstLine="0"/>
      <w:jc w:val="center"/>
    </w:pPr>
    <w:rPr>
      <w:b/>
      <w:color w:val="0000FF"/>
      <w:sz w:val="21"/>
    </w:rPr>
  </w:style>
  <w:style w:type="paragraph" w:customStyle="1" w:styleId="aodlok">
    <w:name w:val="a_odlok"/>
    <w:basedOn w:val="atekst"/>
    <w:next w:val="aodloktekst"/>
    <w:rsid w:val="00AB6EE0"/>
    <w:pPr>
      <w:spacing w:before="240" w:line="220" w:lineRule="exact"/>
      <w:ind w:firstLine="0"/>
      <w:jc w:val="center"/>
    </w:pPr>
    <w:rPr>
      <w:b/>
      <w:color w:val="0000FF"/>
      <w:sz w:val="21"/>
    </w:rPr>
  </w:style>
  <w:style w:type="paragraph" w:customStyle="1" w:styleId="aclen">
    <w:name w:val="a_clen"/>
    <w:basedOn w:val="atekst"/>
    <w:next w:val="atekst"/>
    <w:rsid w:val="00AB6EE0"/>
    <w:pPr>
      <w:spacing w:before="120" w:after="60"/>
      <w:ind w:firstLine="0"/>
      <w:jc w:val="center"/>
    </w:pPr>
  </w:style>
  <w:style w:type="paragraph" w:customStyle="1" w:styleId="Odsek">
    <w:name w:val="Odsek"/>
    <w:basedOn w:val="Navaden"/>
    <w:link w:val="OdsekZnak"/>
    <w:qFormat/>
    <w:rsid w:val="00AB6EE0"/>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Times New Roman"/>
      <w:lang w:val="x-none" w:eastAsia="x-none"/>
    </w:rPr>
  </w:style>
  <w:style w:type="paragraph" w:customStyle="1" w:styleId="Del">
    <w:name w:val="Del"/>
    <w:basedOn w:val="Poglavje"/>
    <w:link w:val="DelZnak"/>
    <w:qFormat/>
    <w:rsid w:val="00AB6EE0"/>
    <w:rPr>
      <w:rFonts w:cs="Times New Roman"/>
      <w:lang w:val="x-none" w:eastAsia="x-none"/>
    </w:rPr>
  </w:style>
  <w:style w:type="character" w:customStyle="1" w:styleId="OdsekZnak">
    <w:name w:val="Odsek Znak"/>
    <w:link w:val="Odsek"/>
    <w:rsid w:val="00AB6EE0"/>
    <w:rPr>
      <w:rFonts w:ascii="Arial" w:eastAsia="Times New Roman" w:hAnsi="Arial" w:cs="Times New Roman"/>
      <w:lang w:val="x-none" w:eastAsia="x-none"/>
    </w:rPr>
  </w:style>
  <w:style w:type="paragraph" w:customStyle="1" w:styleId="Naslovnadlenom">
    <w:name w:val="Naslov nad členom"/>
    <w:basedOn w:val="Navaden"/>
    <w:link w:val="NaslovnadlenomZnak"/>
    <w:qFormat/>
    <w:rsid w:val="00AB6EE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DelZnak">
    <w:name w:val="Del Znak"/>
    <w:link w:val="Del"/>
    <w:rsid w:val="00AB6EE0"/>
    <w:rPr>
      <w:rFonts w:ascii="Arial" w:eastAsia="Times New Roman" w:hAnsi="Arial" w:cs="Times New Roman"/>
      <w:lang w:val="x-none" w:eastAsia="x-none"/>
    </w:rPr>
  </w:style>
  <w:style w:type="character" w:customStyle="1" w:styleId="NaslovnadlenomZnak">
    <w:name w:val="Naslov nad členom Znak"/>
    <w:link w:val="Naslovnadlenom"/>
    <w:rsid w:val="00AB6EE0"/>
    <w:rPr>
      <w:rFonts w:ascii="Arial" w:eastAsia="Times New Roman" w:hAnsi="Arial" w:cs="Times New Roman"/>
      <w:b/>
      <w:lang w:val="x-none" w:eastAsia="x-none"/>
    </w:rPr>
  </w:style>
  <w:style w:type="paragraph" w:customStyle="1" w:styleId="aclenpodnaslov">
    <w:name w:val="a_clenpodnaslov"/>
    <w:basedOn w:val="aclen"/>
    <w:next w:val="atekst"/>
    <w:rsid w:val="00AB6EE0"/>
    <w:pPr>
      <w:spacing w:before="0"/>
    </w:pPr>
  </w:style>
  <w:style w:type="paragraph" w:customStyle="1" w:styleId="apodpis">
    <w:name w:val="a_podpis"/>
    <w:basedOn w:val="atekst"/>
    <w:rsid w:val="00AB6EE0"/>
    <w:pPr>
      <w:ind w:left="1134" w:firstLine="0"/>
      <w:jc w:val="center"/>
    </w:pPr>
  </w:style>
  <w:style w:type="paragraph" w:customStyle="1" w:styleId="astevilka">
    <w:name w:val="a_stevilka"/>
    <w:basedOn w:val="atekst"/>
    <w:next w:val="atekst"/>
    <w:rsid w:val="00AB6EE0"/>
    <w:pPr>
      <w:tabs>
        <w:tab w:val="left" w:pos="1077"/>
      </w:tabs>
      <w:suppressAutoHyphens/>
      <w:spacing w:after="240" w:line="180" w:lineRule="exact"/>
      <w:ind w:left="1077" w:hanging="680"/>
      <w:textAlignment w:val="baseline"/>
      <w:outlineLvl w:val="2"/>
    </w:pPr>
    <w:rPr>
      <w:rFonts w:ascii="Arial" w:hAnsi="Arial" w:cs="Arial"/>
      <w:b/>
      <w:bCs/>
      <w:color w:val="0000FF"/>
      <w:sz w:val="20"/>
    </w:rPr>
  </w:style>
  <w:style w:type="paragraph" w:customStyle="1" w:styleId="Nazivpodpisnika">
    <w:name w:val="Naziv podpisnika"/>
    <w:basedOn w:val="Navaden"/>
    <w:link w:val="NazivpodpisnikaZnak"/>
    <w:rsid w:val="00AB6EE0"/>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paragraph" w:customStyle="1" w:styleId="anaslovsv">
    <w:name w:val="a_naslovsv"/>
    <w:basedOn w:val="atekst"/>
    <w:next w:val="atekst"/>
    <w:rsid w:val="00AB6EE0"/>
    <w:pPr>
      <w:suppressAutoHyphens/>
      <w:spacing w:before="240"/>
      <w:ind w:firstLine="0"/>
      <w:jc w:val="center"/>
      <w:textAlignment w:val="baseline"/>
      <w:outlineLvl w:val="3"/>
    </w:pPr>
    <w:rPr>
      <w:rFonts w:ascii="Arial" w:hAnsi="Arial" w:cs="Arial"/>
      <w:sz w:val="17"/>
      <w:szCs w:val="17"/>
    </w:rPr>
  </w:style>
  <w:style w:type="character" w:customStyle="1" w:styleId="NazivpodpisnikaZnak">
    <w:name w:val="Naziv podpisnika Znak"/>
    <w:link w:val="Nazivpodpisnika"/>
    <w:rsid w:val="00AB6EE0"/>
    <w:rPr>
      <w:rFonts w:ascii="Arial" w:eastAsia="Times New Roman" w:hAnsi="Arial" w:cs="Times New Roman"/>
      <w:lang w:val="x-none" w:eastAsia="x-none"/>
    </w:rPr>
  </w:style>
  <w:style w:type="paragraph" w:customStyle="1" w:styleId="Alineazatevilnotoko0">
    <w:name w:val="Alinea za številčno točko"/>
    <w:basedOn w:val="Alineazaodstavkom"/>
    <w:link w:val="AlineazatevilnotokoZnak"/>
    <w:qFormat/>
    <w:rsid w:val="00AB6EE0"/>
    <w:pPr>
      <w:ind w:left="567" w:hanging="170"/>
    </w:pPr>
  </w:style>
  <w:style w:type="character" w:customStyle="1" w:styleId="AlineazatevilnotokoZnak">
    <w:name w:val="Alinea za številčno točko Znak"/>
    <w:link w:val="Alineazatevilnotoko0"/>
    <w:rsid w:val="00AB6EE0"/>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AB6EE0"/>
    <w:pPr>
      <w:numPr>
        <w:numId w:val="21"/>
      </w:numPr>
    </w:pPr>
  </w:style>
  <w:style w:type="paragraph" w:customStyle="1" w:styleId="Alineazaodstavkom">
    <w:name w:val="Alinea za odstavkom"/>
    <w:basedOn w:val="Navaden"/>
    <w:link w:val="AlineazaodstavkomZnak"/>
    <w:qFormat/>
    <w:rsid w:val="00AB6EE0"/>
    <w:pPr>
      <w:numPr>
        <w:numId w:val="20"/>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rkovnatokazatevilnotokoZnak">
    <w:name w:val="Črkovna točka za številčno točko Znak"/>
    <w:link w:val="rkovnatokazatevilnotoko"/>
    <w:rsid w:val="00AB6EE0"/>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AB6EE0"/>
    <w:pPr>
      <w:spacing w:before="480"/>
    </w:pPr>
  </w:style>
  <w:style w:type="character" w:customStyle="1" w:styleId="AlineazaodstavkomZnak">
    <w:name w:val="Alinea za odstavkom Znak"/>
    <w:link w:val="Alineazaodstavkom"/>
    <w:rsid w:val="00AB6EE0"/>
    <w:rPr>
      <w:rFonts w:ascii="Arial" w:eastAsia="Times New Roman" w:hAnsi="Arial" w:cs="Times New Roman"/>
      <w:lang w:val="x-none" w:eastAsia="x-none"/>
    </w:rPr>
  </w:style>
  <w:style w:type="paragraph" w:customStyle="1" w:styleId="Datumsprejetja">
    <w:name w:val="Datum sprejetja"/>
    <w:basedOn w:val="Navaden"/>
    <w:link w:val="DatumsprejetjaZnak"/>
    <w:qFormat/>
    <w:rsid w:val="00AB6EE0"/>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AB6EE0"/>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AB6EE0"/>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character" w:customStyle="1" w:styleId="DatumsprejetjaZnak">
    <w:name w:val="Datum sprejetja Znak"/>
    <w:link w:val="Datumsprejetja"/>
    <w:rsid w:val="00AB6EE0"/>
    <w:rPr>
      <w:rFonts w:ascii="Arial" w:eastAsia="Times New Roman" w:hAnsi="Arial" w:cs="Times New Roman"/>
      <w:snapToGrid w:val="0"/>
      <w:color w:val="000000"/>
      <w:lang w:val="x-none" w:eastAsia="x-none"/>
    </w:rPr>
  </w:style>
  <w:style w:type="paragraph" w:customStyle="1" w:styleId="anaslovpk">
    <w:name w:val="a_naslovpk"/>
    <w:basedOn w:val="atekst"/>
    <w:next w:val="atekst"/>
    <w:rsid w:val="00AB6EE0"/>
    <w:pPr>
      <w:suppressAutoHyphens/>
      <w:spacing w:before="180"/>
      <w:ind w:firstLine="0"/>
      <w:jc w:val="center"/>
      <w:textAlignment w:val="baseline"/>
      <w:outlineLvl w:val="3"/>
    </w:pPr>
    <w:rPr>
      <w:rFonts w:ascii="Arial" w:hAnsi="Arial" w:cs="Arial"/>
      <w:sz w:val="17"/>
      <w:szCs w:val="17"/>
    </w:rPr>
  </w:style>
  <w:style w:type="character" w:customStyle="1" w:styleId="PodpisnikZnak">
    <w:name w:val="Podpisnik Znak"/>
    <w:link w:val="Podpisnik"/>
    <w:rsid w:val="00AB6EE0"/>
    <w:rPr>
      <w:rFonts w:ascii="Arial" w:eastAsia="Times New Roman" w:hAnsi="Arial" w:cs="Times New Roman"/>
      <w:lang w:val="x-none" w:eastAsia="x-none"/>
    </w:rPr>
  </w:style>
  <w:style w:type="paragraph" w:customStyle="1" w:styleId="atekstdat">
    <w:name w:val="a_tekst_dat"/>
    <w:basedOn w:val="atekst"/>
    <w:rsid w:val="00AB6EE0"/>
    <w:pPr>
      <w:textAlignment w:val="baseline"/>
    </w:pPr>
    <w:rPr>
      <w:rFonts w:ascii="Arial" w:hAnsi="Arial" w:cs="Arial"/>
      <w:b/>
      <w:color w:val="FF0000"/>
      <w:sz w:val="17"/>
      <w:szCs w:val="17"/>
    </w:rPr>
  </w:style>
  <w:style w:type="paragraph" w:customStyle="1" w:styleId="atekstbezum">
    <w:name w:val="a_tekst_bezum"/>
    <w:basedOn w:val="atekst"/>
    <w:rsid w:val="00AB6EE0"/>
    <w:pPr>
      <w:ind w:firstLine="85"/>
      <w:textAlignment w:val="baseline"/>
    </w:pPr>
    <w:rPr>
      <w:rFonts w:ascii="Arial" w:hAnsi="Arial" w:cs="Arial"/>
      <w:sz w:val="17"/>
      <w:szCs w:val="17"/>
    </w:rPr>
  </w:style>
  <w:style w:type="paragraph" w:customStyle="1" w:styleId="NoParagraphStyle">
    <w:name w:val="[No Paragraph Style]"/>
    <w:rsid w:val="00AB6EE0"/>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character" w:customStyle="1" w:styleId="PravnapodlagaZnak">
    <w:name w:val="Pravna podlaga Znak"/>
    <w:link w:val="Pravnapodlaga"/>
    <w:rsid w:val="00AB6EE0"/>
    <w:rPr>
      <w:rFonts w:ascii="Arial" w:eastAsia="Times New Roman" w:hAnsi="Arial" w:cs="Times New Roman"/>
      <w:lang w:val="x-none" w:eastAsia="x-none"/>
    </w:rPr>
  </w:style>
  <w:style w:type="paragraph" w:customStyle="1" w:styleId="Pododdelek">
    <w:name w:val="Pododdelek"/>
    <w:basedOn w:val="Navaden"/>
    <w:link w:val="PododdelekZnak"/>
    <w:qFormat/>
    <w:rsid w:val="00AB6EE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Komentar-sklic1">
    <w:name w:val="Komentar - sklic1"/>
    <w:semiHidden/>
    <w:rsid w:val="00AB6EE0"/>
    <w:rPr>
      <w:sz w:val="16"/>
      <w:szCs w:val="16"/>
    </w:rPr>
  </w:style>
  <w:style w:type="character" w:customStyle="1" w:styleId="PododdelekZnak">
    <w:name w:val="Pododdelek Znak"/>
    <w:link w:val="Pododdelek"/>
    <w:rsid w:val="00AB6EE0"/>
    <w:rPr>
      <w:rFonts w:ascii="Arial" w:eastAsia="Times New Roman" w:hAnsi="Arial" w:cs="Times New Roman"/>
      <w:lang w:val="x-none" w:eastAsia="x-none"/>
    </w:rPr>
  </w:style>
  <w:style w:type="paragraph" w:customStyle="1" w:styleId="0tekst">
    <w:name w:val="0tekst"/>
    <w:rsid w:val="00AB6EE0"/>
    <w:pPr>
      <w:overflowPunct w:val="0"/>
      <w:autoSpaceDE w:val="0"/>
      <w:autoSpaceDN w:val="0"/>
      <w:adjustRightInd w:val="0"/>
      <w:spacing w:after="0" w:line="200" w:lineRule="atLeast"/>
      <w:ind w:firstLine="397"/>
      <w:jc w:val="both"/>
    </w:pPr>
    <w:rPr>
      <w:rFonts w:ascii="NimbusSanDEE" w:eastAsia="Times New Roman" w:hAnsi="NimbusSanDEE" w:cs="Times New Roman"/>
      <w:color w:val="000000"/>
      <w:sz w:val="19"/>
      <w:szCs w:val="20"/>
      <w:lang w:eastAsia="sl-SI"/>
    </w:rPr>
  </w:style>
  <w:style w:type="paragraph" w:customStyle="1" w:styleId="0odloktekst">
    <w:name w:val="0odloktekst"/>
    <w:next w:val="0tekst"/>
    <w:rsid w:val="00AB6EE0"/>
    <w:pPr>
      <w:keepNext/>
      <w:overflowPunct w:val="0"/>
      <w:autoSpaceDE w:val="0"/>
      <w:autoSpaceDN w:val="0"/>
      <w:adjustRightInd w:val="0"/>
      <w:spacing w:after="0" w:line="220" w:lineRule="atLeast"/>
      <w:jc w:val="center"/>
    </w:pPr>
    <w:rPr>
      <w:rFonts w:ascii="NimbusSanDEE" w:eastAsia="Times New Roman" w:hAnsi="NimbusSanDEE" w:cs="Times New Roman"/>
      <w:b/>
      <w:color w:val="0000FF"/>
      <w:sz w:val="21"/>
      <w:szCs w:val="20"/>
      <w:lang w:eastAsia="sl-SI"/>
    </w:rPr>
  </w:style>
  <w:style w:type="paragraph" w:customStyle="1" w:styleId="EVA">
    <w:name w:val="EVA"/>
    <w:basedOn w:val="Navaden"/>
    <w:link w:val="EVAZnak"/>
    <w:qFormat/>
    <w:rsid w:val="00AB6EE0"/>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lang w:val="x-none" w:eastAsia="x-none"/>
    </w:rPr>
  </w:style>
  <w:style w:type="paragraph" w:styleId="Navadensplet">
    <w:name w:val="Normal (Web)"/>
    <w:basedOn w:val="Navaden"/>
    <w:uiPriority w:val="99"/>
    <w:unhideWhenUsed/>
    <w:rsid w:val="00AB6EE0"/>
    <w:pPr>
      <w:spacing w:after="161" w:line="240" w:lineRule="auto"/>
      <w:jc w:val="both"/>
    </w:pPr>
    <w:rPr>
      <w:rFonts w:ascii="Times New Roman" w:eastAsia="Times New Roman" w:hAnsi="Times New Roman" w:cs="Times New Roman"/>
      <w:color w:val="333333"/>
      <w:sz w:val="14"/>
      <w:szCs w:val="14"/>
      <w:lang w:eastAsia="sl-SI"/>
    </w:rPr>
  </w:style>
  <w:style w:type="character" w:customStyle="1" w:styleId="EVAZnak">
    <w:name w:val="EVA Znak"/>
    <w:link w:val="EVA"/>
    <w:rsid w:val="00AB6EE0"/>
    <w:rPr>
      <w:rFonts w:ascii="Arial" w:eastAsia="Times New Roman" w:hAnsi="Arial" w:cs="Times New Roman"/>
      <w:color w:val="000000"/>
      <w:lang w:val="x-none" w:eastAsia="x-none"/>
    </w:rPr>
  </w:style>
  <w:style w:type="paragraph" w:customStyle="1" w:styleId="Komentar-besedilo1">
    <w:name w:val="Komentar - besedilo1"/>
    <w:basedOn w:val="Navaden"/>
    <w:link w:val="Komentar-besediloZnak"/>
    <w:semiHidden/>
    <w:rsid w:val="00AB6EE0"/>
    <w:pPr>
      <w:spacing w:after="0" w:line="240" w:lineRule="auto"/>
      <w:jc w:val="both"/>
    </w:pPr>
    <w:rPr>
      <w:rFonts w:ascii="Arial" w:eastAsia="Times New Roman" w:hAnsi="Arial" w:cs="Times New Roman"/>
      <w:sz w:val="20"/>
      <w:szCs w:val="20"/>
      <w:lang w:val="x-none"/>
    </w:rPr>
  </w:style>
  <w:style w:type="character" w:customStyle="1" w:styleId="Komentar-besediloZnak">
    <w:name w:val="Komentar - besedilo Znak"/>
    <w:link w:val="Komentar-besedilo1"/>
    <w:semiHidden/>
    <w:rsid w:val="00AB6EE0"/>
    <w:rPr>
      <w:rFonts w:ascii="Arial" w:eastAsia="Times New Roman" w:hAnsi="Arial" w:cs="Times New Roman"/>
      <w:sz w:val="20"/>
      <w:szCs w:val="20"/>
      <w:lang w:val="x-none"/>
    </w:rPr>
  </w:style>
  <w:style w:type="paragraph" w:customStyle="1" w:styleId="Imeorgana">
    <w:name w:val="Ime organa"/>
    <w:basedOn w:val="Navaden"/>
    <w:link w:val="ImeorganaZnak"/>
    <w:qFormat/>
    <w:rsid w:val="00AB6EE0"/>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lang w:val="x-none" w:eastAsia="x-none"/>
    </w:rPr>
  </w:style>
  <w:style w:type="paragraph" w:customStyle="1" w:styleId="0odlok">
    <w:name w:val="0odlok"/>
    <w:basedOn w:val="0tekst"/>
    <w:next w:val="0odloktekst"/>
    <w:rsid w:val="00AB6EE0"/>
    <w:pPr>
      <w:keepNext/>
      <w:spacing w:before="198" w:after="28" w:line="220" w:lineRule="atLeast"/>
      <w:ind w:firstLine="0"/>
      <w:jc w:val="center"/>
    </w:pPr>
    <w:rPr>
      <w:b/>
      <w:color w:val="0000FF"/>
      <w:sz w:val="21"/>
    </w:rPr>
  </w:style>
  <w:style w:type="paragraph" w:customStyle="1" w:styleId="Alineja">
    <w:name w:val="Alineja"/>
    <w:basedOn w:val="Navaden"/>
    <w:link w:val="AlinejaZnak"/>
    <w:qFormat/>
    <w:rsid w:val="00AB6EE0"/>
    <w:pPr>
      <w:numPr>
        <w:numId w:val="18"/>
      </w:numPr>
      <w:overflowPunct w:val="0"/>
      <w:autoSpaceDE w:val="0"/>
      <w:autoSpaceDN w:val="0"/>
      <w:adjustRightInd w:val="0"/>
      <w:spacing w:after="0" w:line="200" w:lineRule="exact"/>
      <w:jc w:val="both"/>
      <w:textAlignment w:val="baseline"/>
    </w:pPr>
    <w:rPr>
      <w:rFonts w:ascii="Arial" w:eastAsia="Times New Roman" w:hAnsi="Arial" w:cs="Times New Roman"/>
      <w:sz w:val="17"/>
      <w:szCs w:val="17"/>
      <w:lang w:val="x-none" w:eastAsia="x-none"/>
    </w:rPr>
  </w:style>
  <w:style w:type="character" w:customStyle="1" w:styleId="AlinejaZnak">
    <w:name w:val="Alineja Znak"/>
    <w:link w:val="Alineja"/>
    <w:rsid w:val="00AB6EE0"/>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AB6EE0"/>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AB6EE0"/>
    <w:rPr>
      <w:rFonts w:ascii="Arial" w:eastAsia="Times New Roman" w:hAnsi="Arial" w:cs="Times New Roman"/>
      <w:color w:val="808080"/>
      <w:sz w:val="17"/>
      <w:szCs w:val="17"/>
      <w:lang w:val="x-none" w:eastAsia="x-none"/>
    </w:rPr>
  </w:style>
  <w:style w:type="paragraph" w:customStyle="1" w:styleId="0clen">
    <w:name w:val="0clen"/>
    <w:basedOn w:val="0tekst"/>
    <w:next w:val="0tekst"/>
    <w:rsid w:val="00AB6EE0"/>
    <w:pPr>
      <w:keepNext/>
      <w:spacing w:before="198" w:after="28"/>
      <w:ind w:firstLine="0"/>
      <w:jc w:val="center"/>
    </w:pPr>
    <w:rPr>
      <w:color w:val="auto"/>
    </w:rPr>
  </w:style>
  <w:style w:type="paragraph" w:customStyle="1" w:styleId="lennovele">
    <w:name w:val="Člen_novele"/>
    <w:basedOn w:val="len0"/>
    <w:link w:val="lennoveleZnak"/>
    <w:qFormat/>
    <w:rsid w:val="00AB6EE0"/>
  </w:style>
  <w:style w:type="paragraph" w:customStyle="1" w:styleId="0podpis">
    <w:name w:val="0podpis"/>
    <w:rsid w:val="00AB6EE0"/>
    <w:pPr>
      <w:overflowPunct w:val="0"/>
      <w:autoSpaceDE w:val="0"/>
      <w:autoSpaceDN w:val="0"/>
      <w:adjustRightInd w:val="0"/>
      <w:spacing w:after="0" w:line="200" w:lineRule="atLeast"/>
      <w:ind w:left="1984"/>
      <w:jc w:val="center"/>
    </w:pPr>
    <w:rPr>
      <w:rFonts w:ascii="NimbusSanDEE" w:eastAsia="Times New Roman" w:hAnsi="NimbusSanDEE" w:cs="Times New Roman"/>
      <w:sz w:val="19"/>
      <w:szCs w:val="20"/>
      <w:lang w:eastAsia="sl-SI"/>
    </w:rPr>
  </w:style>
  <w:style w:type="paragraph" w:customStyle="1" w:styleId="Priloga">
    <w:name w:val="Priloga"/>
    <w:basedOn w:val="Navaden"/>
    <w:link w:val="PrilogaZnak"/>
    <w:qFormat/>
    <w:rsid w:val="00AB6EE0"/>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lang w:val="x-none" w:eastAsia="x-none"/>
    </w:rPr>
  </w:style>
  <w:style w:type="character" w:customStyle="1" w:styleId="lennoveleZnak">
    <w:name w:val="Člen_novele Znak"/>
    <w:link w:val="lennovele"/>
    <w:rsid w:val="00AB6EE0"/>
    <w:rPr>
      <w:rFonts w:ascii="Arial" w:eastAsia="Times New Roman" w:hAnsi="Arial" w:cs="Times New Roman"/>
      <w:b/>
      <w:lang w:val="x-none" w:eastAsia="x-none"/>
    </w:rPr>
  </w:style>
  <w:style w:type="character" w:customStyle="1" w:styleId="PrilogaZnak">
    <w:name w:val="Priloga Znak"/>
    <w:link w:val="Priloga"/>
    <w:rsid w:val="00AB6EE0"/>
    <w:rPr>
      <w:rFonts w:ascii="Arial" w:eastAsia="Times New Roman" w:hAnsi="Arial" w:cs="Times New Roman"/>
      <w:b/>
      <w:sz w:val="17"/>
      <w:szCs w:val="17"/>
      <w:lang w:val="x-none" w:eastAsia="x-none"/>
    </w:rPr>
  </w:style>
  <w:style w:type="paragraph" w:customStyle="1" w:styleId="rta">
    <w:name w:val="Črta"/>
    <w:basedOn w:val="Navaden"/>
    <w:link w:val="rtaZnak"/>
    <w:qFormat/>
    <w:rsid w:val="00AB6EE0"/>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paragraph" w:customStyle="1" w:styleId="NPB">
    <w:name w:val="NPB"/>
    <w:basedOn w:val="Vrstapredpisa"/>
    <w:qFormat/>
    <w:rsid w:val="00AB6EE0"/>
    <w:rPr>
      <w:spacing w:val="0"/>
    </w:rPr>
  </w:style>
  <w:style w:type="character" w:customStyle="1" w:styleId="rtaZnak">
    <w:name w:val="Črta Znak"/>
    <w:link w:val="rta"/>
    <w:rsid w:val="00AB6EE0"/>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AB6EE0"/>
    <w:pPr>
      <w:numPr>
        <w:numId w:val="0"/>
      </w:numPr>
    </w:pPr>
  </w:style>
  <w:style w:type="paragraph" w:customStyle="1" w:styleId="Zamaknjenadolobadruginivo">
    <w:name w:val="Zamaknjena določba_drugi nivo"/>
    <w:basedOn w:val="rkovnatokazatevilnotoko"/>
    <w:link w:val="ZamaknjenadolobadruginivoZnak"/>
    <w:qFormat/>
    <w:rsid w:val="00AB6EE0"/>
    <w:pPr>
      <w:numPr>
        <w:numId w:val="0"/>
      </w:numPr>
      <w:ind w:left="397"/>
    </w:pPr>
  </w:style>
  <w:style w:type="character" w:customStyle="1" w:styleId="ZamaknjenadolobaprvinivoZnak">
    <w:name w:val="Zamaknjena določba_prvi nivo Znak"/>
    <w:link w:val="Zamaknjenadolobaprvinivo"/>
    <w:rsid w:val="00AB6EE0"/>
    <w:rPr>
      <w:rFonts w:ascii="Arial" w:eastAsia="Times New Roman" w:hAnsi="Arial" w:cs="Times New Roman"/>
      <w:lang w:val="x-none" w:eastAsia="x-none"/>
    </w:rPr>
  </w:style>
  <w:style w:type="character" w:customStyle="1" w:styleId="ZamaknjenadolobadruginivoZnak">
    <w:name w:val="Zamaknjena določba_drugi nivo Znak"/>
    <w:link w:val="Zamaknjenadolobadruginivo"/>
    <w:rsid w:val="00AB6EE0"/>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AB6EE0"/>
    <w:pPr>
      <w:ind w:left="1134" w:hanging="227"/>
    </w:pPr>
  </w:style>
  <w:style w:type="paragraph" w:customStyle="1" w:styleId="Zamakanjenadolobatretjinivo">
    <w:name w:val="Zamakanjena določba_tretji nivo"/>
    <w:basedOn w:val="Zamaknjenadolobadruginivo"/>
    <w:link w:val="ZamakanjenadolobatretjinivoZnak"/>
    <w:qFormat/>
    <w:rsid w:val="00AB6EE0"/>
    <w:pPr>
      <w:ind w:left="907"/>
    </w:pPr>
  </w:style>
  <w:style w:type="character" w:customStyle="1" w:styleId="AlineazapodtokoZnak">
    <w:name w:val="Alinea za podtočko Znak"/>
    <w:link w:val="Alineazapodtoko"/>
    <w:rsid w:val="00AB6EE0"/>
    <w:rPr>
      <w:rFonts w:ascii="Arial" w:eastAsia="Times New Roman" w:hAnsi="Arial" w:cs="Times New Roman"/>
      <w:lang w:val="x-none" w:eastAsia="x-none"/>
    </w:rPr>
  </w:style>
  <w:style w:type="numbering" w:customStyle="1" w:styleId="Alinejazaodstavkom">
    <w:name w:val="Alineja za odstavkom"/>
    <w:uiPriority w:val="99"/>
    <w:rsid w:val="00AB6EE0"/>
    <w:pPr>
      <w:numPr>
        <w:numId w:val="19"/>
      </w:numPr>
    </w:pPr>
  </w:style>
  <w:style w:type="character" w:customStyle="1" w:styleId="ZamakanjenadolobatretjinivoZnak">
    <w:name w:val="Zamakanjena določba_tretji nivo Znak"/>
    <w:link w:val="Zamakanjenadolobatretjinivo"/>
    <w:rsid w:val="00AB6EE0"/>
    <w:rPr>
      <w:rFonts w:ascii="Arial" w:eastAsia="Times New Roman" w:hAnsi="Arial" w:cs="Times New Roman"/>
      <w:lang w:val="x-none" w:eastAsia="x-none"/>
    </w:rPr>
  </w:style>
  <w:style w:type="character" w:customStyle="1" w:styleId="ImeorganaZnak">
    <w:name w:val="Ime organa Znak"/>
    <w:link w:val="Imeorgana"/>
    <w:rsid w:val="00AB6EE0"/>
    <w:rPr>
      <w:rFonts w:ascii="Arial" w:eastAsia="Times New Roman" w:hAnsi="Arial" w:cs="Times New Roman"/>
      <w:lang w:val="x-none" w:eastAsia="x-none"/>
    </w:rPr>
  </w:style>
  <w:style w:type="paragraph" w:customStyle="1" w:styleId="0naslovsv">
    <w:name w:val="0naslovsv"/>
    <w:basedOn w:val="0tekst"/>
    <w:next w:val="0clen"/>
    <w:rsid w:val="00AB6EE0"/>
    <w:pPr>
      <w:keepNext/>
      <w:spacing w:before="397"/>
      <w:ind w:firstLine="0"/>
      <w:jc w:val="center"/>
    </w:pPr>
    <w:rPr>
      <w:color w:val="auto"/>
    </w:rPr>
  </w:style>
  <w:style w:type="paragraph" w:customStyle="1" w:styleId="0clennasl">
    <w:name w:val="0clennasl"/>
    <w:basedOn w:val="0tekst"/>
    <w:next w:val="0tekst"/>
    <w:rsid w:val="00AB6EE0"/>
    <w:pPr>
      <w:keepNext/>
      <w:spacing w:after="28"/>
      <w:ind w:firstLine="0"/>
      <w:jc w:val="center"/>
    </w:pPr>
    <w:rPr>
      <w:color w:val="auto"/>
    </w:rPr>
  </w:style>
  <w:style w:type="paragraph" w:customStyle="1" w:styleId="acrtasr">
    <w:name w:val="a_crtasr"/>
    <w:basedOn w:val="atekst"/>
    <w:rsid w:val="00AB6EE0"/>
    <w:pPr>
      <w:suppressAutoHyphens/>
      <w:spacing w:after="120" w:line="80" w:lineRule="exact"/>
      <w:ind w:firstLine="0"/>
      <w:jc w:val="center"/>
      <w:textAlignment w:val="baseline"/>
    </w:pPr>
    <w:rPr>
      <w:rFonts w:ascii="Arial" w:hAnsi="Arial" w:cs="Arial"/>
      <w:sz w:val="17"/>
      <w:szCs w:val="17"/>
    </w:rPr>
  </w:style>
  <w:style w:type="paragraph" w:customStyle="1" w:styleId="aobcina">
    <w:name w:val="a_obcina"/>
    <w:basedOn w:val="atekst"/>
    <w:next w:val="astevilka"/>
    <w:rsid w:val="00AB6EE0"/>
    <w:pPr>
      <w:suppressAutoHyphens/>
      <w:spacing w:after="240" w:line="220" w:lineRule="exact"/>
      <w:ind w:firstLine="0"/>
      <w:jc w:val="center"/>
      <w:textAlignment w:val="baseline"/>
      <w:outlineLvl w:val="1"/>
    </w:pPr>
    <w:rPr>
      <w:rFonts w:ascii="Arial" w:hAnsi="Arial" w:cs="Arial"/>
      <w:b/>
      <w:bCs/>
      <w:color w:val="0000FF"/>
      <w:sz w:val="21"/>
      <w:szCs w:val="21"/>
    </w:rPr>
  </w:style>
  <w:style w:type="paragraph" w:customStyle="1" w:styleId="aglavni">
    <w:name w:val="a_glavni"/>
    <w:basedOn w:val="aobcina"/>
    <w:next w:val="astevilka"/>
    <w:rsid w:val="00AB6EE0"/>
    <w:pPr>
      <w:spacing w:line="280" w:lineRule="exact"/>
      <w:outlineLvl w:val="0"/>
    </w:pPr>
    <w:rPr>
      <w:bCs w:val="0"/>
      <w:sz w:val="28"/>
      <w:szCs w:val="28"/>
    </w:rPr>
  </w:style>
  <w:style w:type="paragraph" w:customStyle="1" w:styleId="aclennadnaslov">
    <w:name w:val="a_clennadnaslov"/>
    <w:basedOn w:val="aclen"/>
    <w:next w:val="aclen"/>
    <w:rsid w:val="00AB6EE0"/>
    <w:pPr>
      <w:suppressAutoHyphens/>
      <w:textAlignment w:val="baseline"/>
    </w:pPr>
    <w:rPr>
      <w:rFonts w:ascii="Arial" w:hAnsi="Arial" w:cs="Arial"/>
      <w:sz w:val="17"/>
      <w:szCs w:val="17"/>
    </w:rPr>
  </w:style>
  <w:style w:type="paragraph" w:customStyle="1" w:styleId="apresledek18linija">
    <w:name w:val="a_presledek18linija"/>
    <w:basedOn w:val="atekst"/>
    <w:next w:val="atekst"/>
    <w:rsid w:val="00AB6EE0"/>
    <w:pPr>
      <w:suppressAutoHyphens/>
      <w:spacing w:line="80" w:lineRule="exact"/>
      <w:ind w:firstLine="0"/>
      <w:textAlignment w:val="baseline"/>
    </w:pPr>
    <w:rPr>
      <w:rFonts w:ascii="Arial" w:hAnsi="Arial" w:cs="Arial"/>
      <w:sz w:val="17"/>
      <w:szCs w:val="17"/>
    </w:rPr>
  </w:style>
  <w:style w:type="paragraph" w:customStyle="1" w:styleId="TOCaglavni">
    <w:name w:val="TOC a_glavni"/>
    <w:basedOn w:val="atekst"/>
    <w:next w:val="atekst"/>
    <w:rsid w:val="00AB6EE0"/>
    <w:pPr>
      <w:suppressAutoHyphens/>
      <w:ind w:left="567" w:firstLine="0"/>
      <w:jc w:val="left"/>
      <w:textAlignment w:val="baseline"/>
      <w:outlineLvl w:val="1"/>
    </w:pPr>
    <w:rPr>
      <w:rFonts w:ascii="Arial" w:hAnsi="Arial" w:cs="Arial"/>
      <w:b/>
      <w:sz w:val="20"/>
      <w:szCs w:val="17"/>
    </w:rPr>
  </w:style>
  <w:style w:type="paragraph" w:customStyle="1" w:styleId="TOCaobcina">
    <w:name w:val="TOC a_obcina"/>
    <w:basedOn w:val="atekst"/>
    <w:next w:val="atekst"/>
    <w:rsid w:val="00AB6EE0"/>
    <w:pPr>
      <w:suppressAutoHyphens/>
      <w:spacing w:before="120" w:line="180" w:lineRule="exact"/>
      <w:ind w:left="567" w:right="454" w:firstLine="0"/>
      <w:jc w:val="left"/>
      <w:textAlignment w:val="baseline"/>
      <w:outlineLvl w:val="2"/>
    </w:pPr>
    <w:rPr>
      <w:rFonts w:ascii="Arial" w:hAnsi="Arial" w:cs="Arial"/>
      <w:sz w:val="18"/>
      <w:szCs w:val="17"/>
    </w:rPr>
  </w:style>
  <w:style w:type="paragraph" w:customStyle="1" w:styleId="TOCastevilkapagina">
    <w:name w:val="TOC a_stevilkapagina"/>
    <w:basedOn w:val="atekst"/>
    <w:next w:val="atekst"/>
    <w:rsid w:val="00AB6EE0"/>
    <w:pPr>
      <w:suppressAutoHyphens/>
      <w:spacing w:line="160" w:lineRule="exact"/>
      <w:ind w:firstLine="0"/>
      <w:jc w:val="right"/>
      <w:textAlignment w:val="baseline"/>
    </w:pPr>
    <w:rPr>
      <w:rFonts w:ascii="Arial" w:hAnsi="Arial" w:cs="Arial"/>
      <w:sz w:val="18"/>
      <w:szCs w:val="17"/>
    </w:rPr>
  </w:style>
  <w:style w:type="paragraph" w:customStyle="1" w:styleId="TOCastevilka">
    <w:name w:val="TOC a_stevilka"/>
    <w:basedOn w:val="atekst"/>
    <w:next w:val="TOCastevilkapagina"/>
    <w:rsid w:val="00AB6EE0"/>
    <w:pPr>
      <w:tabs>
        <w:tab w:val="left" w:pos="567"/>
      </w:tabs>
      <w:spacing w:line="180" w:lineRule="exact"/>
      <w:ind w:left="567" w:right="454" w:hanging="567"/>
      <w:textAlignment w:val="baseline"/>
    </w:pPr>
    <w:rPr>
      <w:rFonts w:ascii="Arial" w:hAnsi="Arial" w:cs="Arial"/>
      <w:sz w:val="18"/>
      <w:szCs w:val="17"/>
    </w:rPr>
  </w:style>
  <w:style w:type="paragraph" w:customStyle="1" w:styleId="atekstopomba">
    <w:name w:val="a_tekst_opomba"/>
    <w:basedOn w:val="atekst"/>
    <w:rsid w:val="00AB6EE0"/>
    <w:pPr>
      <w:spacing w:line="180" w:lineRule="exact"/>
      <w:textAlignment w:val="baseline"/>
    </w:pPr>
    <w:rPr>
      <w:rFonts w:ascii="Arial" w:hAnsi="Arial" w:cs="Arial"/>
      <w:sz w:val="17"/>
      <w:szCs w:val="17"/>
    </w:rPr>
  </w:style>
  <w:style w:type="paragraph" w:customStyle="1" w:styleId="TOCtitle">
    <w:name w:val="TOC title"/>
    <w:basedOn w:val="atekst"/>
    <w:rsid w:val="00AB6EE0"/>
    <w:pPr>
      <w:textAlignment w:val="baseline"/>
      <w:outlineLvl w:val="0"/>
    </w:pPr>
    <w:rPr>
      <w:rFonts w:ascii="Arial" w:hAnsi="Arial" w:cs="Arial"/>
      <w:sz w:val="17"/>
      <w:szCs w:val="17"/>
    </w:rPr>
  </w:style>
  <w:style w:type="paragraph" w:customStyle="1" w:styleId="atekstzo">
    <w:name w:val="a_tekstzo"/>
    <w:basedOn w:val="atekst"/>
    <w:rsid w:val="00AB6EE0"/>
    <w:pPr>
      <w:jc w:val="left"/>
      <w:textAlignment w:val="baseline"/>
    </w:pPr>
    <w:rPr>
      <w:rFonts w:ascii="Arial" w:hAnsi="Arial" w:cs="Arial"/>
      <w:sz w:val="17"/>
      <w:szCs w:val="17"/>
    </w:rPr>
  </w:style>
  <w:style w:type="paragraph" w:customStyle="1" w:styleId="xnapaka">
    <w:name w:val="x_napaka"/>
    <w:basedOn w:val="atekst"/>
    <w:next w:val="atekst"/>
    <w:rsid w:val="00AB6EE0"/>
    <w:pPr>
      <w:textAlignment w:val="baseline"/>
    </w:pPr>
    <w:rPr>
      <w:rFonts w:ascii="Arial" w:hAnsi="Arial" w:cs="Arial"/>
      <w:b/>
      <w:color w:val="FF0000"/>
      <w:sz w:val="17"/>
      <w:szCs w:val="17"/>
    </w:rPr>
  </w:style>
  <w:style w:type="paragraph" w:customStyle="1" w:styleId="apriloga">
    <w:name w:val="a_priloga"/>
    <w:basedOn w:val="atekst"/>
    <w:next w:val="atekst"/>
    <w:rsid w:val="00AB6EE0"/>
    <w:pPr>
      <w:textAlignment w:val="baseline"/>
    </w:pPr>
    <w:rPr>
      <w:rFonts w:ascii="Arial" w:hAnsi="Arial" w:cs="Arial"/>
      <w:b/>
      <w:i/>
      <w:sz w:val="17"/>
      <w:szCs w:val="17"/>
    </w:rPr>
  </w:style>
  <w:style w:type="paragraph" w:customStyle="1" w:styleId="Noparagraphstyle0">
    <w:name w:val="[No paragraph style]"/>
    <w:rsid w:val="00AB6EE0"/>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character" w:styleId="Sprotnaopomba-sklic">
    <w:name w:val="footnote reference"/>
    <w:rsid w:val="00AB6EE0"/>
    <w:rPr>
      <w:color w:val="000000"/>
      <w:w w:val="100"/>
      <w:vertAlign w:val="superscript"/>
    </w:rPr>
  </w:style>
  <w:style w:type="paragraph" w:customStyle="1" w:styleId="TOCbnaslov1">
    <w:name w:val="TOC b_naslov_1"/>
    <w:basedOn w:val="btekst"/>
    <w:rsid w:val="00AB6EE0"/>
    <w:pPr>
      <w:tabs>
        <w:tab w:val="right" w:pos="4649"/>
      </w:tabs>
      <w:ind w:firstLine="0"/>
      <w:jc w:val="left"/>
    </w:pPr>
  </w:style>
  <w:style w:type="paragraph" w:customStyle="1" w:styleId="btekst">
    <w:name w:val="b_tekst"/>
    <w:basedOn w:val="Noparagraphstyle0"/>
    <w:rsid w:val="00AB6EE0"/>
    <w:pPr>
      <w:spacing w:line="180" w:lineRule="atLeast"/>
      <w:ind w:firstLine="227"/>
      <w:jc w:val="both"/>
    </w:pPr>
    <w:rPr>
      <w:rFonts w:ascii="Arial" w:hAnsi="Arial" w:cs="Arial"/>
      <w:sz w:val="16"/>
      <w:szCs w:val="16"/>
    </w:rPr>
  </w:style>
  <w:style w:type="character" w:customStyle="1" w:styleId="NoBreak">
    <w:name w:val="NoBreak"/>
    <w:rsid w:val="00AB6EE0"/>
    <w:rPr>
      <w:w w:val="100"/>
    </w:rPr>
  </w:style>
  <w:style w:type="paragraph" w:customStyle="1" w:styleId="TOCbnaslov2">
    <w:name w:val="TOC b_naslov_2"/>
    <w:basedOn w:val="TOCbnaslov1"/>
    <w:rsid w:val="00AB6EE0"/>
  </w:style>
  <w:style w:type="paragraph" w:customStyle="1" w:styleId="TOCbizgubljenelistine">
    <w:name w:val="TOC b_izgubljene_listine"/>
    <w:basedOn w:val="TOCbnaslov2"/>
    <w:rsid w:val="00AB6EE0"/>
  </w:style>
  <w:style w:type="paragraph" w:customStyle="1" w:styleId="esegmenth4">
    <w:name w:val="esegment_h4"/>
    <w:basedOn w:val="Navaden"/>
    <w:rsid w:val="00AB6EE0"/>
    <w:pPr>
      <w:spacing w:after="168" w:line="240" w:lineRule="auto"/>
      <w:jc w:val="center"/>
    </w:pPr>
    <w:rPr>
      <w:rFonts w:ascii="Times New Roman" w:eastAsia="Times New Roman" w:hAnsi="Times New Roman" w:cs="Times New Roman"/>
      <w:b/>
      <w:bCs/>
      <w:color w:val="333333"/>
      <w:sz w:val="14"/>
      <w:szCs w:val="14"/>
      <w:lang w:eastAsia="sl-SI"/>
    </w:rPr>
  </w:style>
  <w:style w:type="paragraph" w:customStyle="1" w:styleId="Prehodneinkoncnedolocbe">
    <w:name w:val="Prehodne in koncne dolocbe"/>
    <w:basedOn w:val="Navaden"/>
    <w:rsid w:val="00AB6EE0"/>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tevilnatoka111">
    <w:name w:val="Številčna točka 1.1.1"/>
    <w:basedOn w:val="Navaden"/>
    <w:qFormat/>
    <w:rsid w:val="00AB6EE0"/>
    <w:pPr>
      <w:widowControl w:val="0"/>
      <w:tabs>
        <w:tab w:val="decimal" w:pos="567"/>
      </w:tabs>
      <w:overflowPunct w:val="0"/>
      <w:autoSpaceDE w:val="0"/>
      <w:autoSpaceDN w:val="0"/>
      <w:adjustRightInd w:val="0"/>
      <w:spacing w:after="0" w:line="240" w:lineRule="auto"/>
      <w:ind w:left="567" w:hanging="567"/>
      <w:jc w:val="both"/>
      <w:textAlignment w:val="baseline"/>
    </w:pPr>
    <w:rPr>
      <w:rFonts w:ascii="Arial" w:eastAsia="Times New Roman" w:hAnsi="Arial" w:cs="Times New Roman"/>
      <w:szCs w:val="16"/>
      <w:lang w:eastAsia="sl-SI"/>
    </w:rPr>
  </w:style>
  <w:style w:type="paragraph" w:customStyle="1" w:styleId="tevilnatoka11Nova">
    <w:name w:val="Številčna točka 1.1 Nova"/>
    <w:basedOn w:val="tevilnatoka"/>
    <w:qFormat/>
    <w:rsid w:val="00AB6EE0"/>
    <w:pPr>
      <w:numPr>
        <w:numId w:val="0"/>
      </w:numPr>
      <w:tabs>
        <w:tab w:val="clear" w:pos="900"/>
      </w:tabs>
      <w:ind w:left="397" w:hanging="397"/>
    </w:pPr>
    <w:rPr>
      <w:rFonts w:cs="Arial"/>
      <w:lang w:val="sl-SI"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AB6EE0"/>
    <w:pPr>
      <w:widowControl w:val="0"/>
      <w:adjustRightInd w:val="0"/>
      <w:spacing w:line="240" w:lineRule="exact"/>
      <w:jc w:val="both"/>
      <w:textAlignment w:val="baseline"/>
    </w:pPr>
    <w:rPr>
      <w:rFonts w:ascii="Tahoma" w:eastAsia="Times New Roman" w:hAnsi="Tahoma" w:cs="Tahoma"/>
      <w:sz w:val="20"/>
      <w:szCs w:val="20"/>
      <w:lang w:val="en-US"/>
    </w:rPr>
  </w:style>
  <w:style w:type="paragraph" w:customStyle="1" w:styleId="rkovnatokazaodstavkom0">
    <w:name w:val="rkovnatokazaodstavkom"/>
    <w:basedOn w:val="Navaden"/>
    <w:rsid w:val="00AB6EE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seznamaZnak">
    <w:name w:val="Odstavek seznama Znak"/>
    <w:link w:val="Odstavekseznama"/>
    <w:uiPriority w:val="34"/>
    <w:rsid w:val="00F816DE"/>
  </w:style>
  <w:style w:type="paragraph" w:customStyle="1" w:styleId="Slog11ptrnaObojestranskoRazmikvrsticVsaj12pt">
    <w:name w:val="Slog 11 pt črna Obojestransko Razmik vrstic:  Vsaj 12 pt"/>
    <w:basedOn w:val="Navaden"/>
    <w:autoRedefine/>
    <w:rsid w:val="00F816DE"/>
    <w:pPr>
      <w:spacing w:before="180" w:after="180" w:line="240" w:lineRule="auto"/>
      <w:jc w:val="both"/>
    </w:pPr>
    <w:rPr>
      <w:rFonts w:ascii="Arial" w:eastAsia="Times New Roman" w:hAnsi="Arial" w:cs="Arial"/>
      <w:color w:val="000000"/>
      <w:sz w:val="20"/>
      <w:szCs w:val="20"/>
      <w:lang w:val="en-GB"/>
    </w:rPr>
  </w:style>
  <w:style w:type="paragraph" w:customStyle="1" w:styleId="textJustify">
    <w:name w:val="textJustify"/>
    <w:basedOn w:val="Navaden"/>
    <w:rsid w:val="00176AE9"/>
    <w:pPr>
      <w:spacing w:after="0" w:line="240" w:lineRule="auto"/>
      <w:jc w:val="both"/>
    </w:pPr>
    <w:rPr>
      <w:rFonts w:ascii="Times New Roman" w:eastAsia="Times New Roman" w:hAnsi="Times New Roman" w:cs="Times New Roman"/>
      <w:sz w:val="24"/>
      <w:szCs w:val="24"/>
      <w:lang w:val="en-US"/>
    </w:rPr>
  </w:style>
  <w:style w:type="paragraph" w:customStyle="1" w:styleId="mainText">
    <w:name w:val="mainText"/>
    <w:basedOn w:val="Navaden"/>
    <w:rsid w:val="00714190"/>
    <w:pPr>
      <w:spacing w:after="0" w:line="240" w:lineRule="auto"/>
    </w:pPr>
    <w:rPr>
      <w:rFonts w:ascii="Times New Roman" w:eastAsia="Times New Roman" w:hAnsi="Times New Roman" w:cs="Times New Roman"/>
      <w:sz w:val="24"/>
      <w:szCs w:val="24"/>
      <w:lang w:val="en-US"/>
    </w:rPr>
  </w:style>
  <w:style w:type="paragraph" w:customStyle="1" w:styleId="crkovnatockazastevilcnotocko">
    <w:name w:val="crkovna_tocka_za_stevilcno_tocko"/>
    <w:basedOn w:val="Navaden"/>
    <w:rsid w:val="00714190"/>
    <w:pPr>
      <w:spacing w:after="0" w:line="240" w:lineRule="auto"/>
      <w:ind w:hanging="356"/>
      <w:jc w:val="both"/>
    </w:pPr>
    <w:rPr>
      <w:rFonts w:ascii="Times New Roman" w:eastAsia="Times New Roman" w:hAnsi="Times New Roman" w:cs="Times New Roman"/>
      <w:sz w:val="24"/>
      <w:szCs w:val="24"/>
      <w:lang w:val="en-US"/>
    </w:rPr>
  </w:style>
  <w:style w:type="paragraph" w:customStyle="1" w:styleId="alineazastevilcnotocko">
    <w:name w:val="alinea_za_stevilcno_tocko"/>
    <w:basedOn w:val="Navaden"/>
    <w:rsid w:val="00714190"/>
    <w:pPr>
      <w:spacing w:after="0" w:line="240" w:lineRule="auto"/>
      <w:ind w:hanging="142"/>
      <w:jc w:val="both"/>
    </w:pPr>
    <w:rPr>
      <w:rFonts w:ascii="Times New Roman" w:eastAsia="Times New Roman" w:hAnsi="Times New Roman" w:cs="Times New Roman"/>
      <w:sz w:val="24"/>
      <w:szCs w:val="24"/>
      <w:lang w:val="en-US"/>
    </w:rPr>
  </w:style>
  <w:style w:type="paragraph" w:customStyle="1" w:styleId="crkovnatockazaodstavkom">
    <w:name w:val="crkovna_tocka_za_odstavkom"/>
    <w:basedOn w:val="Navaden"/>
    <w:rsid w:val="00714190"/>
    <w:pPr>
      <w:spacing w:after="0" w:line="240" w:lineRule="auto"/>
      <w:ind w:hanging="425"/>
      <w:jc w:val="both"/>
    </w:pPr>
    <w:rPr>
      <w:rFonts w:ascii="Times New Roman" w:eastAsia="Times New Roman" w:hAnsi="Times New Roman" w:cs="Times New Roman"/>
      <w:sz w:val="24"/>
      <w:szCs w:val="24"/>
      <w:lang w:val="en-US"/>
    </w:rPr>
  </w:style>
  <w:style w:type="paragraph" w:customStyle="1" w:styleId="p">
    <w:name w:val="p"/>
    <w:basedOn w:val="Navaden"/>
    <w:rsid w:val="00714190"/>
    <w:pPr>
      <w:spacing w:after="0" w:line="240" w:lineRule="auto"/>
    </w:pPr>
    <w:rPr>
      <w:rFonts w:ascii="Times New Roman" w:eastAsia="Times New Roman" w:hAnsi="Times New Roman" w:cs="Times New Roman"/>
      <w:sz w:val="21"/>
      <w:szCs w:val="21"/>
      <w:lang w:val="en-US"/>
    </w:rPr>
  </w:style>
  <w:style w:type="character" w:customStyle="1" w:styleId="fui-styledtext">
    <w:name w:val="fui-styledtext"/>
    <w:basedOn w:val="Privzetapisavaodstavka"/>
    <w:rsid w:val="00714190"/>
  </w:style>
  <w:style w:type="numbering" w:customStyle="1" w:styleId="Brezseznama2">
    <w:name w:val="Brez seznama2"/>
    <w:next w:val="Brezseznama"/>
    <w:uiPriority w:val="99"/>
    <w:semiHidden/>
    <w:unhideWhenUsed/>
    <w:rsid w:val="009A4FAB"/>
  </w:style>
  <w:style w:type="numbering" w:customStyle="1" w:styleId="Alinejazaodstavkom1">
    <w:name w:val="Alineja za odstavkom1"/>
    <w:uiPriority w:val="99"/>
    <w:rsid w:val="009A4F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822016">
      <w:bodyDiv w:val="1"/>
      <w:marLeft w:val="0"/>
      <w:marRight w:val="0"/>
      <w:marTop w:val="0"/>
      <w:marBottom w:val="0"/>
      <w:divBdr>
        <w:top w:val="none" w:sz="0" w:space="0" w:color="auto"/>
        <w:left w:val="none" w:sz="0" w:space="0" w:color="auto"/>
        <w:bottom w:val="none" w:sz="0" w:space="0" w:color="auto"/>
        <w:right w:val="none" w:sz="0" w:space="0" w:color="auto"/>
      </w:divBdr>
    </w:div>
    <w:div w:id="210113783">
      <w:bodyDiv w:val="1"/>
      <w:marLeft w:val="0"/>
      <w:marRight w:val="0"/>
      <w:marTop w:val="0"/>
      <w:marBottom w:val="0"/>
      <w:divBdr>
        <w:top w:val="none" w:sz="0" w:space="0" w:color="auto"/>
        <w:left w:val="none" w:sz="0" w:space="0" w:color="auto"/>
        <w:bottom w:val="none" w:sz="0" w:space="0" w:color="auto"/>
        <w:right w:val="none" w:sz="0" w:space="0" w:color="auto"/>
      </w:divBdr>
      <w:divsChild>
        <w:div w:id="488179769">
          <w:marLeft w:val="0"/>
          <w:marRight w:val="0"/>
          <w:marTop w:val="480"/>
          <w:marBottom w:val="0"/>
          <w:divBdr>
            <w:top w:val="none" w:sz="0" w:space="0" w:color="auto"/>
            <w:left w:val="none" w:sz="0" w:space="0" w:color="auto"/>
            <w:bottom w:val="none" w:sz="0" w:space="0" w:color="auto"/>
            <w:right w:val="none" w:sz="0" w:space="0" w:color="auto"/>
          </w:divBdr>
        </w:div>
        <w:div w:id="213544195">
          <w:marLeft w:val="0"/>
          <w:marRight w:val="0"/>
          <w:marTop w:val="480"/>
          <w:marBottom w:val="0"/>
          <w:divBdr>
            <w:top w:val="none" w:sz="0" w:space="0" w:color="auto"/>
            <w:left w:val="none" w:sz="0" w:space="0" w:color="auto"/>
            <w:bottom w:val="none" w:sz="0" w:space="0" w:color="auto"/>
            <w:right w:val="none" w:sz="0" w:space="0" w:color="auto"/>
          </w:divBdr>
        </w:div>
        <w:div w:id="748815040">
          <w:marLeft w:val="0"/>
          <w:marRight w:val="0"/>
          <w:marTop w:val="240"/>
          <w:marBottom w:val="0"/>
          <w:divBdr>
            <w:top w:val="none" w:sz="0" w:space="0" w:color="auto"/>
            <w:left w:val="none" w:sz="0" w:space="0" w:color="auto"/>
            <w:bottom w:val="none" w:sz="0" w:space="0" w:color="auto"/>
            <w:right w:val="none" w:sz="0" w:space="0" w:color="auto"/>
          </w:divBdr>
        </w:div>
        <w:div w:id="341014791">
          <w:marLeft w:val="425"/>
          <w:marRight w:val="0"/>
          <w:marTop w:val="0"/>
          <w:marBottom w:val="0"/>
          <w:divBdr>
            <w:top w:val="none" w:sz="0" w:space="0" w:color="auto"/>
            <w:left w:val="none" w:sz="0" w:space="0" w:color="auto"/>
            <w:bottom w:val="none" w:sz="0" w:space="0" w:color="auto"/>
            <w:right w:val="none" w:sz="0" w:space="0" w:color="auto"/>
          </w:divBdr>
        </w:div>
        <w:div w:id="837768719">
          <w:marLeft w:val="425"/>
          <w:marRight w:val="0"/>
          <w:marTop w:val="0"/>
          <w:marBottom w:val="0"/>
          <w:divBdr>
            <w:top w:val="none" w:sz="0" w:space="0" w:color="auto"/>
            <w:left w:val="none" w:sz="0" w:space="0" w:color="auto"/>
            <w:bottom w:val="none" w:sz="0" w:space="0" w:color="auto"/>
            <w:right w:val="none" w:sz="0" w:space="0" w:color="auto"/>
          </w:divBdr>
        </w:div>
      </w:divsChild>
    </w:div>
    <w:div w:id="1843347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40337EAB5CEC94FA2E5988F3179728E" ma:contentTypeVersion="1" ma:contentTypeDescription="Ustvari nov dokument." ma:contentTypeScope="" ma:versionID="7d1257752b41b7913b2b036c684a1487">
  <xsd:schema xmlns:xsd="http://www.w3.org/2001/XMLSchema" xmlns:xs="http://www.w3.org/2001/XMLSchema" xmlns:p="http://schemas.microsoft.com/office/2006/metadata/properties" xmlns:ns1="http://schemas.microsoft.com/sharepoint/v3" targetNamespace="http://schemas.microsoft.com/office/2006/metadata/properties" ma:root="true" ma:fieldsID="479823c2837ba2e0561586e40a1e9a58"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Razporejanje začetnega datuma" ma:description="»Načrtovanje začetnega datuma« je stolpec mesta, ki ga je ustvarila funkcija objavljanja. Uporablja se za določanje datuma in ure, ko se ta stran prvič prikaže obiskovalcem strani." ma:internalName="PublishingStartDate">
      <xsd:simpleType>
        <xsd:restriction base="dms:Unknown"/>
      </xsd:simpleType>
    </xsd:element>
    <xsd:element name="PublishingExpirationDate" ma:index="9" nillable="true" ma:displayName="Razporejanje končnega datuma" ma:description="»Načrtovanje končnega datuma« je stolpec mesta, ki ga je ustvarila funkcija objavljanja. Uporablja se za določanje datuma in ure, ko se ta stran ne prikaže več obiskovalcem mesta."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461C95D-4BE1-4B90-A378-22C4CD6283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4988B58-238F-4C40-B10F-F7D79C17AA6E}">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D7AA3143-4C76-4942-8D1D-5E8433897218}">
  <ds:schemaRefs>
    <ds:schemaRef ds:uri="http://schemas.microsoft.com/sharepoint/v3/contenttype/forms"/>
  </ds:schemaRefs>
</ds:datastoreItem>
</file>

<file path=customXml/itemProps4.xml><?xml version="1.0" encoding="utf-8"?>
<ds:datastoreItem xmlns:ds="http://schemas.openxmlformats.org/officeDocument/2006/customXml" ds:itemID="{A382E153-B0C0-4AC2-BB92-4F4A331CA3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127</Pages>
  <Words>48392</Words>
  <Characters>275836</Characters>
  <Application>Microsoft Office Word</Application>
  <DocSecurity>0</DocSecurity>
  <Lines>2298</Lines>
  <Paragraphs>647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323581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mko.sigov.si\manca.seme</dc:creator>
  <cp:keywords/>
  <dc:description/>
  <cp:lastModifiedBy>Alina Cunk Perklič</cp:lastModifiedBy>
  <cp:revision>5</cp:revision>
  <cp:lastPrinted>2025-01-14T17:51:00Z</cp:lastPrinted>
  <dcterms:created xsi:type="dcterms:W3CDTF">2025-01-27T10:40:00Z</dcterms:created>
  <dcterms:modified xsi:type="dcterms:W3CDTF">2025-01-27T13:56:00Z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0x010100540337EAB5CEC94FA2E5988F3179728E</vt:lpwstr>
  </property>
</Properties>
</file>