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3C45A8E" w14:textId="77777777" w:rsidR="00DE36CF" w:rsidRDefault="00DE36CF" w:rsidP="00DE36CF">
      <w:pPr>
        <w:ind w:firstLine="708"/>
      </w:pPr>
      <w:bookmarkStart w:id="0" w:name="_GoBack"/>
      <w:bookmarkEnd w:id="0"/>
    </w:p>
    <w:p w14:paraId="7D50F995" w14:textId="77777777" w:rsidR="001C689C" w:rsidRDefault="001C689C" w:rsidP="001C689C">
      <w:pPr>
        <w:suppressAutoHyphens/>
        <w:overflowPunct w:val="0"/>
        <w:autoSpaceDE w:val="0"/>
        <w:autoSpaceDN w:val="0"/>
        <w:adjustRightInd w:val="0"/>
        <w:spacing w:after="0" w:line="260" w:lineRule="atLeas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PREDLOG</w:t>
      </w:r>
    </w:p>
    <w:p w14:paraId="2683CB48" w14:textId="77777777" w:rsidR="001C689C" w:rsidRDefault="001C689C" w:rsidP="001C689C">
      <w:pPr>
        <w:suppressAutoHyphens/>
        <w:overflowPunct w:val="0"/>
        <w:autoSpaceDE w:val="0"/>
        <w:autoSpaceDN w:val="0"/>
        <w:adjustRightInd w:val="0"/>
        <w:spacing w:after="0" w:line="260" w:lineRule="atLeas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EVA 2024-2711-0072</w:t>
      </w:r>
    </w:p>
    <w:p w14:paraId="291A5044" w14:textId="77777777" w:rsidR="001C689C" w:rsidRPr="00DE36CF" w:rsidRDefault="001C689C" w:rsidP="001C689C">
      <w:pPr>
        <w:suppressAutoHyphens/>
        <w:overflowPunct w:val="0"/>
        <w:autoSpaceDE w:val="0"/>
        <w:autoSpaceDN w:val="0"/>
        <w:adjustRightInd w:val="0"/>
        <w:spacing w:after="0" w:line="260" w:lineRule="atLeas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PRVA OBRAVNAVA</w:t>
      </w:r>
    </w:p>
    <w:p w14:paraId="00CB1C76" w14:textId="399752D1" w:rsidR="00DE36CF" w:rsidRPr="00DE36CF" w:rsidRDefault="00DE36CF" w:rsidP="00DE36CF">
      <w:pPr>
        <w:suppressAutoHyphens/>
        <w:overflowPunct w:val="0"/>
        <w:autoSpaceDE w:val="0"/>
        <w:autoSpaceDN w:val="0"/>
        <w:adjustRightInd w:val="0"/>
        <w:spacing w:after="0" w:line="260" w:lineRule="atLeast"/>
        <w:jc w:val="right"/>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9072"/>
      </w:tblGrid>
      <w:tr w:rsidR="00DE36CF" w:rsidRPr="00DE36CF" w14:paraId="69EB1F7E" w14:textId="77777777" w:rsidTr="001863AC">
        <w:tc>
          <w:tcPr>
            <w:tcW w:w="9072" w:type="dxa"/>
          </w:tcPr>
          <w:p w14:paraId="0B0F8907"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p>
          <w:p w14:paraId="6E0880D2"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sidRPr="00DE36CF">
              <w:rPr>
                <w:rFonts w:ascii="Arial" w:eastAsia="Times New Roman" w:hAnsi="Arial" w:cs="Arial"/>
                <w:b/>
                <w:sz w:val="20"/>
                <w:szCs w:val="20"/>
                <w:lang w:eastAsia="sl-SI"/>
              </w:rPr>
              <w:t xml:space="preserve">ZAKON </w:t>
            </w:r>
          </w:p>
          <w:p w14:paraId="5742F53B"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sidRPr="00DE36CF">
              <w:rPr>
                <w:rFonts w:ascii="Arial" w:eastAsia="Times New Roman" w:hAnsi="Arial" w:cs="Arial"/>
                <w:b/>
                <w:sz w:val="20"/>
                <w:szCs w:val="20"/>
                <w:lang w:eastAsia="sl-SI"/>
              </w:rPr>
              <w:t>O PRIZNAVANJU POKLICNIH KVALIFIKACIJ V ZDRAVSTVU</w:t>
            </w:r>
          </w:p>
          <w:p w14:paraId="3EC6C11C"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p>
        </w:tc>
      </w:tr>
      <w:tr w:rsidR="00DE36CF" w:rsidRPr="00DE36CF" w14:paraId="6E6C970E" w14:textId="77777777" w:rsidTr="001863AC">
        <w:tc>
          <w:tcPr>
            <w:tcW w:w="9072" w:type="dxa"/>
          </w:tcPr>
          <w:p w14:paraId="7C241A2F"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r w:rsidRPr="00DE36CF">
              <w:rPr>
                <w:rFonts w:ascii="Arial" w:eastAsia="Times New Roman" w:hAnsi="Arial" w:cs="Arial"/>
                <w:b/>
                <w:sz w:val="20"/>
                <w:szCs w:val="20"/>
                <w:lang w:eastAsia="sl-SI"/>
              </w:rPr>
              <w:t>I. UVOD</w:t>
            </w:r>
          </w:p>
          <w:p w14:paraId="100D6F1E"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p>
        </w:tc>
      </w:tr>
      <w:tr w:rsidR="00DE36CF" w:rsidRPr="00DE36CF" w14:paraId="330AC399" w14:textId="77777777" w:rsidTr="001863AC">
        <w:tc>
          <w:tcPr>
            <w:tcW w:w="9072" w:type="dxa"/>
          </w:tcPr>
          <w:p w14:paraId="56EBE706"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r w:rsidRPr="00DE36CF">
              <w:rPr>
                <w:rFonts w:ascii="Arial" w:eastAsia="Times New Roman" w:hAnsi="Arial" w:cs="Arial"/>
                <w:b/>
                <w:sz w:val="20"/>
                <w:szCs w:val="20"/>
                <w:lang w:eastAsia="sl-SI"/>
              </w:rPr>
              <w:t>1 OCENA STANJA IN RAZLOGI ZA SPREJETJE PREDLOGA ZAKONA</w:t>
            </w:r>
          </w:p>
        </w:tc>
      </w:tr>
      <w:tr w:rsidR="00DE36CF" w:rsidRPr="00DE36CF" w14:paraId="0E707507" w14:textId="77777777" w:rsidTr="001863AC">
        <w:tc>
          <w:tcPr>
            <w:tcW w:w="9072" w:type="dxa"/>
          </w:tcPr>
          <w:p w14:paraId="3EFE8612"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Trenutne potrebe po zdravstvenih storitvah, zdravstvenih delavcih in zdravstvenih sodelavcih (v nadaljnjem besedilu: zdravstveni delavci) v zdravstveni dejavnosti za zagotovitev kakovostne in varne obravnave pacientov in učinkovitega delovanja zdravstvenega sistema v Republiki Sloveniji zahtevajo ukrepanje in zagotovitev temeljnih pogojev za lažje zaposlovanje tujih zdravstvenih delavcev v zdravstveni dejavnosti.</w:t>
            </w:r>
          </w:p>
          <w:p w14:paraId="456A30F0"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highlight w:val="cyan"/>
                <w:lang w:eastAsia="sl-SI"/>
              </w:rPr>
            </w:pPr>
          </w:p>
          <w:p w14:paraId="15E43D35"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O postopkih priznavanja poklicnih kvalifikacij v Evropski uniji (v nadaljnjem besedilu: EU) je Evropsko računsko sodišče (v nadaljnjem besedilu: sodišče) pripravilo posebno poročilo v skladu z drugim pododstavkom člena 287(4) Pogodbe o delovanju EU (PDEU), ki zagotavlja prosti pretok delovne sile in storitev ter svobodo ustanavljanja na enotnem trgu EU. Evropski parlament in Svet sta leta 2005 sprejela direktivo o priznavanju poklicnih kvalifikacij, s katero naj bi bilo državam članicam preprečeno, da bi za državljane, ki želijo te pravice uveljavljati, določile pretirane pogoje. Iz poročila sodišča izhaja, da je priznavanje poklicnih kvalifikacij v EU pomemben mehanizem za uveljavljanje pravice do opravljanja poklica v drugi državi članici, vendar se uporablja redko in nedosledno. Uporaba direktive je še vedno nedosledna in informacije, ki so na voljo državljanom, niso vedno zanesljive. Kot izhaja iz poročila sodišča, Republika Slovenija spada med države z najvišjim številom reguliranih poklicev, med katere spada tudi večina poklicev v zdravstveni dejavnosti. Z okvirom poklicnih kvalifikacij naj bi se zagotovilo tudi, da za storitve v vseh državah članicah veljajo enaki standardi javnega zdravja in varnosti. Sodišče je v poročilu opozorilo tudi, da se pristojbine za uporabo postopka za priznanje kvalifikacije določajo samovoljno in da se med državami članicami precej razlikujejo. Poleg tega je odkrilo organe, ki zahtevajo več dokumentov, kot je določeno v Direktivi Evropskega parlamenta in Sveta 2005/36/ES z dne 7. septembra 2005 o priznavanju poklicnih kvalifikacij (UL L 255, 30. 9. 2005, str. 22–142; v nadaljnjem besedilu Direktiva 2005/36/ES) in kodeksu ravnanja, prekomerna predhodna preverjanja in dopolnilne ukrepe ter postopke, ki trajajo dlje od zanje določenih rokov. </w:t>
            </w:r>
          </w:p>
          <w:p w14:paraId="700CE1CF" w14:textId="77777777" w:rsidR="00DE36CF" w:rsidRPr="00DE36CF" w:rsidRDefault="00DE36CF" w:rsidP="00DE36CF">
            <w:pPr>
              <w:spacing w:after="0" w:line="260" w:lineRule="atLeast"/>
              <w:jc w:val="both"/>
              <w:rPr>
                <w:rFonts w:ascii="Arial" w:eastAsia="Times New Roman" w:hAnsi="Arial" w:cs="Arial"/>
                <w:sz w:val="20"/>
                <w:szCs w:val="20"/>
              </w:rPr>
            </w:pPr>
          </w:p>
          <w:p w14:paraId="393FADF2"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V priporočilu Komisije (EU) 2023/2611 z dne 15. novembra 2023 o priznavanju kvalifikacij državljanov tretjih držav (v nadaljnjem besedilu: priporočilo 2023/2611) so predstavljene smernice za poenostavitev in pospešitev priznavanja spretnosti in kvalifikacij državljanov tretjih držav v državah članicah. Komisija je s priporočilom poudarila, da bi morali biti postopki del celostnih prizadevanj vseh vlad in celotne EU ter da bi si morale države članice prizadevati za izkoriščanje potenciala za privabljanje tujega kadra.</w:t>
            </w:r>
          </w:p>
          <w:p w14:paraId="5B00FE8B" w14:textId="77777777" w:rsidR="00DE36CF" w:rsidRPr="00DE36CF" w:rsidRDefault="00DE36CF" w:rsidP="00DE36CF">
            <w:pPr>
              <w:spacing w:after="0" w:line="260" w:lineRule="atLeast"/>
              <w:jc w:val="both"/>
              <w:rPr>
                <w:rFonts w:ascii="Arial" w:eastAsia="Times New Roman" w:hAnsi="Arial" w:cs="Arial"/>
                <w:sz w:val="20"/>
                <w:szCs w:val="20"/>
              </w:rPr>
            </w:pPr>
          </w:p>
          <w:p w14:paraId="50320E56" w14:textId="77777777" w:rsidR="00DE36CF" w:rsidRPr="00DE36CF" w:rsidRDefault="00DE36CF" w:rsidP="00DE36CF">
            <w:pPr>
              <w:spacing w:after="0" w:line="260" w:lineRule="atLeast"/>
              <w:ind w:left="57"/>
              <w:jc w:val="both"/>
              <w:rPr>
                <w:rFonts w:ascii="Arial" w:eastAsia="Times New Roman" w:hAnsi="Arial" w:cs="Arial"/>
                <w:sz w:val="20"/>
                <w:szCs w:val="20"/>
              </w:rPr>
            </w:pPr>
            <w:r w:rsidRPr="00DE36CF">
              <w:rPr>
                <w:rFonts w:ascii="Arial" w:eastAsia="Times New Roman" w:hAnsi="Arial" w:cs="Arial"/>
                <w:sz w:val="20"/>
                <w:szCs w:val="20"/>
              </w:rPr>
              <w:t xml:space="preserve">Komisija je v priporočilu 2023/2611 poudarila, da bi morale države članice sistematično zmanjšati ovire, povezane s priznavanjem spretnosti in kvalifikacij, pri čemer pa morajo slediti cilju poenostavitve in pospešitve postopkov za priznavanje kvalifikacij iz tretjih držav. Iz priporočila </w:t>
            </w:r>
            <w:r w:rsidRPr="00DE36CF">
              <w:rPr>
                <w:rFonts w:ascii="Arial" w:eastAsia="Times New Roman" w:hAnsi="Arial" w:cs="Arial"/>
                <w:sz w:val="20"/>
                <w:szCs w:val="20"/>
              </w:rPr>
              <w:lastRenderedPageBreak/>
              <w:t xml:space="preserve">komisije izhaja tudi, da bi države članice morale nuditi podporo tujim kandidatom pri priznavanju kvalifikacij, in sicer v okviru postopkov pred odhodom, v okviru služb za zaposlovanje za podporo na vstop na trg dela. Komisija v priporočilu poudarja tudi pomembnost zmanjšanja administrativnih ovir in bremen za tuje kandidate, in sicer z možnostjo uporabe sistema </w:t>
            </w:r>
            <w:proofErr w:type="spellStart"/>
            <w:r w:rsidRPr="00DE36CF">
              <w:rPr>
                <w:rFonts w:ascii="Arial" w:eastAsia="Times New Roman" w:hAnsi="Arial" w:cs="Arial"/>
                <w:sz w:val="20"/>
                <w:szCs w:val="20"/>
              </w:rPr>
              <w:t>eTranslation</w:t>
            </w:r>
            <w:proofErr w:type="spellEnd"/>
            <w:r w:rsidRPr="00DE36CF">
              <w:rPr>
                <w:rFonts w:ascii="Arial" w:eastAsia="Times New Roman" w:hAnsi="Arial" w:cs="Arial"/>
                <w:sz w:val="20"/>
                <w:szCs w:val="20"/>
              </w:rPr>
              <w:t xml:space="preserve"> za prevajanje dokazil in preverjanje pristnosti dokazil. Komisija zagovarja tudi načelo ekonomičnosti postopka, tako glede stroškov kot tudi glede trajanja postopka. Po priporočilu komisije bi morale države članice za prednostne regulirane poklice vzpostaviti hitre delovne tokove, skrajšati čas obravnave vloge, zmanjšati zahteve za podajo vloge, opredeliti razlike v izobraževanju in usposabljanju z namenom razvoja ustreznih premostitvenih tečajev za tuje kandidate ter preučiti mehanizme, ki bi državljanom tretjih držav omogočali hitrejši dostop do opravljanja reguliranega poklica že ob vložitvi vloge in med postopkom obravnave. Priporočilo predvideva začasne zaposlitvene možnosti pod nadzorom, usposabljanje, dostop do pomožnih delovnih mest, povezanih s poklicem, z možnostjo napredovanja do polnega dostopa do opravljanja poklica po sprejetju pozitivne odločbe.</w:t>
            </w:r>
          </w:p>
          <w:p w14:paraId="2B5CCC0A" w14:textId="77777777" w:rsidR="00DE36CF" w:rsidRPr="00DE36CF" w:rsidRDefault="00DE36CF" w:rsidP="00DE36CF">
            <w:pPr>
              <w:spacing w:after="0" w:line="260" w:lineRule="atLeast"/>
              <w:ind w:left="57"/>
              <w:jc w:val="both"/>
              <w:rPr>
                <w:rFonts w:ascii="Arial" w:eastAsia="Times New Roman" w:hAnsi="Arial" w:cs="Arial"/>
                <w:sz w:val="20"/>
                <w:szCs w:val="20"/>
              </w:rPr>
            </w:pPr>
          </w:p>
          <w:p w14:paraId="220C6A76"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Iz navedenega poročila sodišča in priporočila Komisije izhaja, da EU teži k poenostavitvi in skrajšanju postopkov priznavanja poklicnih kvalifikacij v državah članicah EU, kar želi predlagatelj prenesti tudi v slovensko zakonodajno ureditev. </w:t>
            </w:r>
          </w:p>
          <w:p w14:paraId="515CE7A4"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742F4FF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Trenutne razmere v Republiki Sloveniji zahtevajo ukrepanje in zagotovitev temeljnih pogojev za lažje zaposlovanje tujih zdravstvenih delavcev v zdravstveni dejavnosti, s čimer bi vsaj do neke mere rešili potrebe po zdravstvenih storitvah in zdravstvenih delavcih v zdravstveni dejavnosti za zagotovitev kakovostne in varne obravnave pacientov in učinkovitega delovanja zdravstvenega sistema.</w:t>
            </w:r>
          </w:p>
          <w:p w14:paraId="561B0128"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65083A50"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Veljavna pravna ureditev postopke za priznavanje izobrazbe oziroma poklicne kvalifikacije zdravstvenih delavcev, pridobljene v tujini, ureja v različnih pravnih podlagah, in sicer v: </w:t>
            </w:r>
          </w:p>
          <w:p w14:paraId="07B206A7" w14:textId="77777777" w:rsidR="00DE36CF" w:rsidRPr="00DE36CF" w:rsidRDefault="00DE36CF" w:rsidP="00DE36CF">
            <w:pPr>
              <w:numPr>
                <w:ilvl w:val="0"/>
                <w:numId w:val="13"/>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Zakonu o zdravstveni dejavnosti (Uradni list RS, št. 23/05 – uradno prečiščeno besedilo, 15/08 – </w:t>
            </w:r>
            <w:proofErr w:type="spellStart"/>
            <w:r w:rsidRPr="00DE36CF">
              <w:rPr>
                <w:rFonts w:ascii="Arial" w:eastAsia="Times New Roman" w:hAnsi="Arial" w:cs="Arial"/>
                <w:sz w:val="20"/>
                <w:szCs w:val="20"/>
                <w:lang w:eastAsia="sl-SI"/>
              </w:rPr>
              <w:t>ZPacP</w:t>
            </w:r>
            <w:proofErr w:type="spellEnd"/>
            <w:r w:rsidRPr="00DE36CF">
              <w:rPr>
                <w:rFonts w:ascii="Arial" w:eastAsia="Times New Roman" w:hAnsi="Arial" w:cs="Arial"/>
                <w:sz w:val="20"/>
                <w:szCs w:val="20"/>
                <w:lang w:eastAsia="sl-SI"/>
              </w:rPr>
              <w:t xml:space="preserve">, 23/08, 58/08 – ZZdrS-E, 77/08 – </w:t>
            </w:r>
            <w:proofErr w:type="spellStart"/>
            <w:r w:rsidRPr="00DE36CF">
              <w:rPr>
                <w:rFonts w:ascii="Arial" w:eastAsia="Times New Roman" w:hAnsi="Arial" w:cs="Arial"/>
                <w:sz w:val="20"/>
                <w:szCs w:val="20"/>
                <w:lang w:eastAsia="sl-SI"/>
              </w:rPr>
              <w:t>ZDZdr</w:t>
            </w:r>
            <w:proofErr w:type="spellEnd"/>
            <w:r w:rsidRPr="00DE36CF">
              <w:rPr>
                <w:rFonts w:ascii="Arial" w:eastAsia="Times New Roman" w:hAnsi="Arial" w:cs="Arial"/>
                <w:sz w:val="20"/>
                <w:szCs w:val="20"/>
                <w:lang w:eastAsia="sl-SI"/>
              </w:rPr>
              <w:t xml:space="preserve">, 40/12 – ZUJF, 14/13, 88/16 – </w:t>
            </w:r>
            <w:proofErr w:type="spellStart"/>
            <w:r w:rsidRPr="00DE36CF">
              <w:rPr>
                <w:rFonts w:ascii="Arial" w:eastAsia="Times New Roman" w:hAnsi="Arial" w:cs="Arial"/>
                <w:sz w:val="20"/>
                <w:szCs w:val="20"/>
                <w:lang w:eastAsia="sl-SI"/>
              </w:rPr>
              <w:t>ZdZPZD</w:t>
            </w:r>
            <w:proofErr w:type="spellEnd"/>
            <w:r w:rsidRPr="00DE36CF">
              <w:rPr>
                <w:rFonts w:ascii="Arial" w:eastAsia="Times New Roman" w:hAnsi="Arial" w:cs="Arial"/>
                <w:sz w:val="20"/>
                <w:szCs w:val="20"/>
                <w:lang w:eastAsia="sl-SI"/>
              </w:rPr>
              <w:t xml:space="preserve">, 64/17, 1/19 – </w:t>
            </w:r>
            <w:proofErr w:type="spellStart"/>
            <w:r w:rsidRPr="00DE36CF">
              <w:rPr>
                <w:rFonts w:ascii="Arial" w:eastAsia="Times New Roman" w:hAnsi="Arial" w:cs="Arial"/>
                <w:sz w:val="20"/>
                <w:szCs w:val="20"/>
                <w:lang w:eastAsia="sl-SI"/>
              </w:rPr>
              <w:t>odl</w:t>
            </w:r>
            <w:proofErr w:type="spellEnd"/>
            <w:r w:rsidRPr="00DE36CF">
              <w:rPr>
                <w:rFonts w:ascii="Arial" w:eastAsia="Times New Roman" w:hAnsi="Arial" w:cs="Arial"/>
                <w:sz w:val="20"/>
                <w:szCs w:val="20"/>
                <w:lang w:eastAsia="sl-SI"/>
              </w:rPr>
              <w:t xml:space="preserve">. US, 73/19, 82/20, 152/20 – ZZUOOP, 203/20 – ZIUPOPDVE, 112/21 – ZNUPZ, 196/21 – </w:t>
            </w:r>
            <w:proofErr w:type="spellStart"/>
            <w:r w:rsidRPr="00DE36CF">
              <w:rPr>
                <w:rFonts w:ascii="Arial" w:eastAsia="Times New Roman" w:hAnsi="Arial" w:cs="Arial"/>
                <w:sz w:val="20"/>
                <w:szCs w:val="20"/>
                <w:lang w:eastAsia="sl-SI"/>
              </w:rPr>
              <w:t>ZDOsk</w:t>
            </w:r>
            <w:proofErr w:type="spellEnd"/>
            <w:r w:rsidRPr="00DE36CF">
              <w:rPr>
                <w:rFonts w:ascii="Arial" w:eastAsia="Times New Roman" w:hAnsi="Arial" w:cs="Arial"/>
                <w:sz w:val="20"/>
                <w:szCs w:val="20"/>
                <w:lang w:eastAsia="sl-SI"/>
              </w:rPr>
              <w:t xml:space="preserve">, 100/22 – ZNUZSZS, 132/22 – </w:t>
            </w:r>
            <w:proofErr w:type="spellStart"/>
            <w:r w:rsidRPr="00DE36CF">
              <w:rPr>
                <w:rFonts w:ascii="Arial" w:eastAsia="Times New Roman" w:hAnsi="Arial" w:cs="Arial"/>
                <w:sz w:val="20"/>
                <w:szCs w:val="20"/>
                <w:lang w:eastAsia="sl-SI"/>
              </w:rPr>
              <w:t>odl</w:t>
            </w:r>
            <w:proofErr w:type="spellEnd"/>
            <w:r w:rsidRPr="00DE36CF">
              <w:rPr>
                <w:rFonts w:ascii="Arial" w:eastAsia="Times New Roman" w:hAnsi="Arial" w:cs="Arial"/>
                <w:sz w:val="20"/>
                <w:szCs w:val="20"/>
                <w:lang w:eastAsia="sl-SI"/>
              </w:rPr>
              <w:t xml:space="preserve">. US, 141/22 – ZNUNBZ, 14/23 – </w:t>
            </w:r>
            <w:proofErr w:type="spellStart"/>
            <w:r w:rsidRPr="00DE36CF">
              <w:rPr>
                <w:rFonts w:ascii="Arial" w:eastAsia="Times New Roman" w:hAnsi="Arial" w:cs="Arial"/>
                <w:sz w:val="20"/>
                <w:szCs w:val="20"/>
                <w:lang w:eastAsia="sl-SI"/>
              </w:rPr>
              <w:t>odl</w:t>
            </w:r>
            <w:proofErr w:type="spellEnd"/>
            <w:r w:rsidRPr="00DE36CF">
              <w:rPr>
                <w:rFonts w:ascii="Arial" w:eastAsia="Times New Roman" w:hAnsi="Arial" w:cs="Arial"/>
                <w:sz w:val="20"/>
                <w:szCs w:val="20"/>
                <w:lang w:eastAsia="sl-SI"/>
              </w:rPr>
              <w:t xml:space="preserve">. US in 84/23 – ZDOsk-1; v nadaljnjem besedilu: ZZDej), </w:t>
            </w:r>
          </w:p>
          <w:p w14:paraId="53B5E43F" w14:textId="77777777" w:rsidR="00DE36CF" w:rsidRPr="00DE36CF" w:rsidRDefault="00DE36CF" w:rsidP="00DE36CF">
            <w:pPr>
              <w:numPr>
                <w:ilvl w:val="0"/>
                <w:numId w:val="13"/>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Zakonu o zdravniški službi (Uradni list RS, št. 72/06 – uradno prečiščeno besedilo, 15/08 – </w:t>
            </w:r>
            <w:proofErr w:type="spellStart"/>
            <w:r w:rsidRPr="00DE36CF">
              <w:rPr>
                <w:rFonts w:ascii="Arial" w:eastAsia="Times New Roman" w:hAnsi="Arial" w:cs="Arial"/>
                <w:sz w:val="20"/>
                <w:szCs w:val="20"/>
                <w:lang w:eastAsia="sl-SI"/>
              </w:rPr>
              <w:t>ZPacP</w:t>
            </w:r>
            <w:proofErr w:type="spellEnd"/>
            <w:r w:rsidRPr="00DE36CF">
              <w:rPr>
                <w:rFonts w:ascii="Arial" w:eastAsia="Times New Roman" w:hAnsi="Arial" w:cs="Arial"/>
                <w:sz w:val="20"/>
                <w:szCs w:val="20"/>
                <w:lang w:eastAsia="sl-SI"/>
              </w:rPr>
              <w:t xml:space="preserve">, 58/08, 107/10 – ZPPKZ, 40/12 – ZUJF, 88/16 – </w:t>
            </w:r>
            <w:proofErr w:type="spellStart"/>
            <w:r w:rsidRPr="00DE36CF">
              <w:rPr>
                <w:rFonts w:ascii="Arial" w:eastAsia="Times New Roman" w:hAnsi="Arial" w:cs="Arial"/>
                <w:sz w:val="20"/>
                <w:szCs w:val="20"/>
                <w:lang w:eastAsia="sl-SI"/>
              </w:rPr>
              <w:t>ZdZPZD</w:t>
            </w:r>
            <w:proofErr w:type="spellEnd"/>
            <w:r w:rsidRPr="00DE36CF">
              <w:rPr>
                <w:rFonts w:ascii="Arial" w:eastAsia="Times New Roman" w:hAnsi="Arial" w:cs="Arial"/>
                <w:sz w:val="20"/>
                <w:szCs w:val="20"/>
                <w:lang w:eastAsia="sl-SI"/>
              </w:rPr>
              <w:t xml:space="preserve">, 40/17, 64/17 – ZZDej-K, 49/18, 66/19, 199/21, 136/23 – ZIUZDS in 35/24; v nadaljnjem besedilu: ZZdrS), </w:t>
            </w:r>
          </w:p>
          <w:p w14:paraId="04022BD8" w14:textId="77777777" w:rsidR="00DE36CF" w:rsidRPr="00DE36CF" w:rsidRDefault="00DE36CF" w:rsidP="00DE36CF">
            <w:pPr>
              <w:numPr>
                <w:ilvl w:val="0"/>
                <w:numId w:val="13"/>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Zakonu o priznavanju poklicnih kvalifikacij zdravnik, zdravnik specialist, doktor dentalne medicine in doktor dentalne medicine specialist (</w:t>
            </w:r>
            <w:r w:rsidRPr="00DE36CF">
              <w:rPr>
                <w:rFonts w:ascii="Arial" w:eastAsia="Times New Roman" w:hAnsi="Arial" w:cs="Arial"/>
                <w:sz w:val="20"/>
                <w:szCs w:val="20"/>
                <w:shd w:val="clear" w:color="auto" w:fill="FFFFFF"/>
                <w:lang w:eastAsia="sl-SI"/>
              </w:rPr>
              <w:t xml:space="preserve">Uradni list RS, št. </w:t>
            </w:r>
            <w:hyperlink r:id="rId11" w:tgtFrame="_blank" w:tooltip="Zakon o priznavanju poklicnih kvalifikacij zdravnik, zdravnik specialist, doktor dentalne medicine in doktor dentalne medicine specialist (ZPPKZ)" w:history="1">
              <w:r w:rsidRPr="00DE36CF">
                <w:rPr>
                  <w:rFonts w:ascii="Arial" w:eastAsia="Times New Roman" w:hAnsi="Arial" w:cs="Arial"/>
                  <w:sz w:val="20"/>
                  <w:szCs w:val="20"/>
                  <w:shd w:val="clear" w:color="auto" w:fill="FFFFFF"/>
                  <w:lang w:eastAsia="sl-SI"/>
                </w:rPr>
                <w:t>107/10</w:t>
              </w:r>
            </w:hyperlink>
            <w:r w:rsidRPr="00DE36CF">
              <w:rPr>
                <w:rFonts w:ascii="Arial" w:eastAsia="Times New Roman" w:hAnsi="Arial" w:cs="Arial"/>
                <w:sz w:val="20"/>
                <w:szCs w:val="20"/>
                <w:shd w:val="clear" w:color="auto" w:fill="FFFFFF"/>
                <w:lang w:eastAsia="sl-SI"/>
              </w:rPr>
              <w:t xml:space="preserve">, </w:t>
            </w:r>
            <w:hyperlink r:id="rId12" w:tgtFrame="_blank" w:tooltip="Zakon o spremembah in dopolnitvah Zakona o zdravniški službi (ZZdrS-F)" w:history="1">
              <w:r w:rsidRPr="00DE36CF">
                <w:rPr>
                  <w:rFonts w:ascii="Arial" w:eastAsia="Times New Roman" w:hAnsi="Arial" w:cs="Arial"/>
                  <w:sz w:val="20"/>
                  <w:szCs w:val="20"/>
                  <w:shd w:val="clear" w:color="auto" w:fill="FFFFFF"/>
                  <w:lang w:eastAsia="sl-SI"/>
                </w:rPr>
                <w:t>40/17</w:t>
              </w:r>
            </w:hyperlink>
            <w:r w:rsidRPr="00DE36CF">
              <w:rPr>
                <w:rFonts w:ascii="Arial" w:eastAsia="Times New Roman" w:hAnsi="Arial" w:cs="Arial"/>
                <w:sz w:val="20"/>
                <w:szCs w:val="20"/>
                <w:shd w:val="clear" w:color="auto" w:fill="FFFFFF"/>
                <w:lang w:eastAsia="sl-SI"/>
              </w:rPr>
              <w:t xml:space="preserve"> – ZZdrS-F, </w:t>
            </w:r>
            <w:hyperlink r:id="rId13" w:tgtFrame="_blank" w:tooltip="Zakon o interventnih ukrepih za pomoč pri omilitvi posledic drugega vala epidemije COVID-19 (ZIUPOPDVE)" w:history="1">
              <w:r w:rsidRPr="00DE36CF">
                <w:rPr>
                  <w:rFonts w:ascii="Arial" w:eastAsia="Times New Roman" w:hAnsi="Arial" w:cs="Arial"/>
                  <w:sz w:val="20"/>
                  <w:szCs w:val="20"/>
                  <w:shd w:val="clear" w:color="auto" w:fill="FFFFFF"/>
                  <w:lang w:eastAsia="sl-SI"/>
                </w:rPr>
                <w:t>203/20</w:t>
              </w:r>
            </w:hyperlink>
            <w:r w:rsidRPr="00DE36CF">
              <w:rPr>
                <w:rFonts w:ascii="Arial" w:eastAsia="Times New Roman" w:hAnsi="Arial" w:cs="Arial"/>
                <w:sz w:val="20"/>
                <w:szCs w:val="20"/>
                <w:shd w:val="clear" w:color="auto" w:fill="FFFFFF"/>
                <w:lang w:eastAsia="sl-SI"/>
              </w:rPr>
              <w:t xml:space="preserve"> – ZIUPOPDVE in </w:t>
            </w:r>
            <w:hyperlink r:id="rId14" w:tgtFrame="_blank" w:tooltip="Zakon o interventnih ukrepih na področju zdravstva, dela in sociale ter z zdravstvom povezanih vsebin (ZIUZDS)" w:history="1">
              <w:r w:rsidRPr="00DE36CF">
                <w:rPr>
                  <w:rFonts w:ascii="Arial" w:eastAsia="Times New Roman" w:hAnsi="Arial" w:cs="Arial"/>
                  <w:sz w:val="20"/>
                  <w:szCs w:val="20"/>
                  <w:shd w:val="clear" w:color="auto" w:fill="FFFFFF"/>
                  <w:lang w:eastAsia="sl-SI"/>
                </w:rPr>
                <w:t>136/23</w:t>
              </w:r>
            </w:hyperlink>
            <w:r w:rsidRPr="00DE36CF">
              <w:rPr>
                <w:rFonts w:ascii="Arial" w:eastAsia="Times New Roman" w:hAnsi="Arial" w:cs="Arial"/>
                <w:sz w:val="20"/>
                <w:szCs w:val="20"/>
                <w:shd w:val="clear" w:color="auto" w:fill="FFFFFF"/>
                <w:lang w:eastAsia="sl-SI"/>
              </w:rPr>
              <w:t xml:space="preserve"> – ZIUZDS; </w:t>
            </w:r>
            <w:r w:rsidRPr="00DE36CF">
              <w:rPr>
                <w:rFonts w:ascii="Arial" w:eastAsia="Times New Roman" w:hAnsi="Arial" w:cs="Arial"/>
                <w:sz w:val="20"/>
                <w:szCs w:val="20"/>
                <w:lang w:eastAsia="sl-SI"/>
              </w:rPr>
              <w:t xml:space="preserve">v nadaljnjem besedilu: ZPPKZ), </w:t>
            </w:r>
          </w:p>
          <w:p w14:paraId="6258A09C" w14:textId="77777777" w:rsidR="00DE36CF" w:rsidRPr="00DE36CF" w:rsidRDefault="00DE36CF" w:rsidP="00DE36CF">
            <w:pPr>
              <w:numPr>
                <w:ilvl w:val="0"/>
                <w:numId w:val="13"/>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Pravilniku o pripravništvu in strokovnih izpitih zdravstvenih delavcev na področju zdravstvene dejavnosti (Uradni list RS, št. 76/22, 58/23 in 97/23; v nadaljnjem besedilu: Pravilnik o pripravništvu in strokovnih izpitih), </w:t>
            </w:r>
          </w:p>
          <w:p w14:paraId="7D1661C7" w14:textId="77777777" w:rsidR="00DE36CF" w:rsidRPr="00DE36CF" w:rsidRDefault="00DE36CF" w:rsidP="00DE36CF">
            <w:pPr>
              <w:numPr>
                <w:ilvl w:val="0"/>
                <w:numId w:val="13"/>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Pravilniku o vsebini in poteku pripravništva in sekundariata ter strokovnem izpitu doktorjev dentalne medicine in zdravnikov (Uradni list RS, št. 76/22), </w:t>
            </w:r>
          </w:p>
          <w:p w14:paraId="5EB1F8B7" w14:textId="77777777" w:rsidR="00DE36CF" w:rsidRPr="00DE36CF" w:rsidRDefault="00DE36CF" w:rsidP="00DE36CF">
            <w:pPr>
              <w:numPr>
                <w:ilvl w:val="0"/>
                <w:numId w:val="13"/>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Pravilniku o vrstah, vsebini, trajanju in poteku specializacij zdravnikov (Uradni list RS, št. 35/24), </w:t>
            </w:r>
          </w:p>
          <w:p w14:paraId="6C9F7432" w14:textId="77777777" w:rsidR="00DE36CF" w:rsidRPr="00DE36CF" w:rsidRDefault="00DE36CF" w:rsidP="00DE36CF">
            <w:pPr>
              <w:numPr>
                <w:ilvl w:val="0"/>
                <w:numId w:val="13"/>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Pravilniku o specializacijah zdravstvenih delavcev in zdravstvenih sodelavcev (Uradni list RS, št. 37/04, 25/06, 113/06, 2/09, 9/12, 82/14 in 35/24).</w:t>
            </w:r>
          </w:p>
          <w:p w14:paraId="3C399BB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0916ED7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Ministrstvo za zdravje je v letu 2023 prejelo 384 vlog v skladu s Pravilnikom o pripravništvu in strokovnih izpitih ter 111 vlog na podlagi ZPPKZ. V letu 2024 je do junija prejelo 223 vlog v skladu s Pravilnikom o pripravništvu in strokovnih izpitih ter 75 vlog na podlagi ZPPKZ. Zaradi potreb v zdravstveni dejavnosti in vedno večje odprtosti Republike Slovenije za sprejemanje tujega kadra predlagatelj predvideva, da se bo število vlog še povečevalo. Glede na obete za prihodnja leta je pripravil predlog zakona, s katerim bi postopke priznavanja poklicnih kvalifikacij poenotil in celostno </w:t>
            </w:r>
            <w:r w:rsidRPr="00DE36CF">
              <w:rPr>
                <w:rFonts w:ascii="Arial" w:eastAsia="Times New Roman" w:hAnsi="Arial" w:cs="Arial"/>
                <w:sz w:val="20"/>
                <w:szCs w:val="20"/>
                <w:lang w:eastAsia="sl-SI"/>
              </w:rPr>
              <w:lastRenderedPageBreak/>
              <w:t>uredil v enem predpisu z namenom, da se postopek priznavanja poklicne kvalifikacije olajša, pospeši in racionalizira.</w:t>
            </w:r>
          </w:p>
          <w:p w14:paraId="4FA15E26"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7CA5C92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Temeljni razlog za pripravo predloga zakona je ureditev področja priznavanja poklicnih kvalifikacij tujih zdravstvenih delavcev, ki morajo imeti pred samostojnim opravljanjem dela v zdravstveni dejavnosti v Republiki Sloveniji priznano poklicno kvalifikacijo, ki so jo pridobili v tujini.</w:t>
            </w:r>
          </w:p>
          <w:p w14:paraId="7F237000"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0D8CBA19"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Cilj predloga zakona je, da se področje priznavanja poklicnih kvalifikacij tujih zdravstvenih delavcev enotno uredi, kar bo omogočilo poenostavitev postopkov in večjo preglednost med njihovim vodenjem. </w:t>
            </w:r>
          </w:p>
          <w:p w14:paraId="6ACBFB90"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2E7EC324"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Zaradi neenotne in razpršene ureditve so pogoji za priznanje poklicne kvalifikacije, stroški in trajanje postopkov različni. Veljavni postopek priznavanja poklicne kvalifikacije je za kandidate precej dolgotrajen. Preden vložijo vlogo na ministrstvo za zdravje, morajo pridobiti druga dokazila, za katere je prav tako treba sprožiti postopek pri pristojnem organu (kandidat mora pred oddajo vloge za priznanje poklicne kvalifikacije pridobiti mnenje ENIC-NARIC centra in opraviti izpit iz slovenskega jezika na višji ravni). S predlogom zakona želi predlagatelj postopek poenostaviti, in sicer tako, da za vse zdravstvene delavce velja enak postopek in da celoten postopek poteka pri enem organu. Predlog zakona predlaga preverjanje znanja slovenskega jezika pred samostojnim opravljanjem reguliranega poklica v zdravstvu v Republiki Sloveniji, in sicer bodisi pred opravljanjem strokovnega izpita bodisi pred opravljanjem preizkusa strokovne usposobljenosti ali pa ob vpisu v register oziroma pridobivanju licence za samostojno opravljanje dela v zdravstveni dejavnosti. </w:t>
            </w:r>
          </w:p>
          <w:p w14:paraId="5011116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39D631CE"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Predlog zakona vsebuje nujne, ciljano usmerjene ukrepe v zdravstvu, s katerimi se odločilno vpliva na lažje zaposlovanje tujih zdravstvenih delavcev z namenom poenotenja, poenostavitve in skrajšanja postopkov za priznavanje poklicnih kvalifikacij in zaposlovanje tujih zdravstvenih delavcev za stabilno delovanje zdravstvenega sistema v Republiki Sloveniji.</w:t>
            </w:r>
          </w:p>
          <w:p w14:paraId="69416FF2"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tc>
      </w:tr>
      <w:tr w:rsidR="00DE36CF" w:rsidRPr="00DE36CF" w14:paraId="2208252E" w14:textId="77777777" w:rsidTr="001863AC">
        <w:tc>
          <w:tcPr>
            <w:tcW w:w="9072" w:type="dxa"/>
          </w:tcPr>
          <w:p w14:paraId="0B46466B"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r w:rsidRPr="00DE36CF">
              <w:rPr>
                <w:rFonts w:ascii="Arial" w:eastAsia="Times New Roman" w:hAnsi="Arial" w:cs="Arial"/>
                <w:b/>
                <w:sz w:val="20"/>
                <w:szCs w:val="20"/>
                <w:lang w:eastAsia="sl-SI"/>
              </w:rPr>
              <w:lastRenderedPageBreak/>
              <w:t>2 CILJI, NAČELA IN POGLAVITNE REŠITVE PREDLOGA ZAKONA</w:t>
            </w:r>
          </w:p>
        </w:tc>
      </w:tr>
      <w:tr w:rsidR="00DE36CF" w:rsidRPr="00DE36CF" w14:paraId="31EDF74C" w14:textId="77777777" w:rsidTr="001863AC">
        <w:tc>
          <w:tcPr>
            <w:tcW w:w="9072" w:type="dxa"/>
          </w:tcPr>
          <w:p w14:paraId="2D8712EE"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r w:rsidRPr="00DE36CF">
              <w:rPr>
                <w:rFonts w:ascii="Arial" w:eastAsia="Times New Roman" w:hAnsi="Arial" w:cs="Arial"/>
                <w:b/>
                <w:sz w:val="20"/>
                <w:szCs w:val="20"/>
                <w:lang w:eastAsia="sl-SI"/>
              </w:rPr>
              <w:t>2.1 Cilji</w:t>
            </w:r>
          </w:p>
        </w:tc>
      </w:tr>
      <w:tr w:rsidR="00DE36CF" w:rsidRPr="00DE36CF" w14:paraId="42E28714" w14:textId="77777777" w:rsidTr="001863AC">
        <w:tc>
          <w:tcPr>
            <w:tcW w:w="9072" w:type="dxa"/>
          </w:tcPr>
          <w:p w14:paraId="1134F95A" w14:textId="77777777" w:rsidR="00DE36CF" w:rsidRPr="00DE36CF" w:rsidRDefault="00DE36CF" w:rsidP="00DE36CF">
            <w:pPr>
              <w:autoSpaceDE w:val="0"/>
              <w:autoSpaceDN w:val="0"/>
              <w:adjustRightInd w:val="0"/>
              <w:spacing w:after="0" w:line="260" w:lineRule="atLeast"/>
              <w:jc w:val="both"/>
              <w:rPr>
                <w:rFonts w:ascii="Arial" w:hAnsi="Arial" w:cs="Arial"/>
                <w:sz w:val="20"/>
                <w:szCs w:val="20"/>
              </w:rPr>
            </w:pPr>
            <w:r w:rsidRPr="00DE36CF">
              <w:rPr>
                <w:rFonts w:ascii="Arial" w:hAnsi="Arial" w:cs="Arial"/>
                <w:sz w:val="20"/>
                <w:szCs w:val="20"/>
              </w:rPr>
              <w:t>Cilj, ki mu predlagatelj sledi, je urejen zdravstveni sistem, v katerem so na prvem mestu pravice pacientov ter zagotavljanje strokovne, kakovostne in varne zdravstvene obravnave ob primerni dostopnosti. Ob spremljanju izvajanja veljavne zakonodaje v praksi je moč ugotoviti, da so določena področja priznavanja poklicnih kvalifikacij zdravstvenih delavcev pomanjkljivo oziroma neustrezno urejena ali pa sploh niso urejena. Predlog zakona je prvi korak, s katerim se rešujejo predvsem vsebine, ki so prepoznane kot najnujnejše in najbolj potrebne enotne ureditve.</w:t>
            </w:r>
          </w:p>
          <w:p w14:paraId="384EA3E6" w14:textId="77777777" w:rsidR="00DE36CF" w:rsidRPr="00DE36CF" w:rsidRDefault="00DE36CF" w:rsidP="00DE36CF">
            <w:pPr>
              <w:autoSpaceDE w:val="0"/>
              <w:autoSpaceDN w:val="0"/>
              <w:adjustRightInd w:val="0"/>
              <w:spacing w:after="0" w:line="260" w:lineRule="atLeast"/>
              <w:jc w:val="both"/>
              <w:rPr>
                <w:rFonts w:ascii="Arial" w:hAnsi="Arial" w:cs="Arial"/>
                <w:sz w:val="20"/>
                <w:szCs w:val="20"/>
              </w:rPr>
            </w:pPr>
          </w:p>
          <w:p w14:paraId="3BF27CDB" w14:textId="77777777" w:rsidR="00DE36CF" w:rsidRPr="00DE36CF" w:rsidRDefault="00DE36CF" w:rsidP="00DE36CF">
            <w:pPr>
              <w:autoSpaceDE w:val="0"/>
              <w:autoSpaceDN w:val="0"/>
              <w:adjustRightInd w:val="0"/>
              <w:spacing w:after="0" w:line="260" w:lineRule="atLeast"/>
              <w:jc w:val="both"/>
              <w:rPr>
                <w:rFonts w:ascii="Arial" w:hAnsi="Arial" w:cs="Arial"/>
                <w:sz w:val="20"/>
                <w:szCs w:val="20"/>
              </w:rPr>
            </w:pPr>
            <w:r w:rsidRPr="00DE36CF">
              <w:rPr>
                <w:rFonts w:ascii="Arial" w:eastAsia="Times New Roman" w:hAnsi="Arial" w:cs="Arial"/>
                <w:sz w:val="20"/>
                <w:szCs w:val="20"/>
              </w:rPr>
              <w:t>Predlog zakona določa pogoje in postopek priznavanja poklicne kvalifikacije za opravljanje reguliranega poklica na področju zdravstvene dejavnosti v Republiki Sloveniji za osebe, ki so v tretji državi končale formalno izobraževanje ali v tretji državi pridobile poklicno kvalifikacijo, in za osebe, ki so v državah članicah EU, državah Evropskega gospodarskega prostora ali v Švicarski konfederaciji pridobile le formalno izobrazbo, ne pa polne poklicne kvalifikacije. Za tiste, ki so polno poklicno kvalifikacijo pridobile v EU, se uporablja zakon, ki v pravni red prenaša Direktivo 2005/36/ES, in sicer Zakon o postopku priznavanja poklicnih kvalifikacij za opravljanje reguliranih poklicev (Uradni list RS, št. 39/16, 47/19, 92/21 in 76/23; v nadaljnjem besedilu: ZPPPK), v pristojnosti ministrstva za delo, družino, socialne zadeve in enake možnosti, ki ureja postopek priznavanja poklicnih kvalifikacij za vse regulirane poklice v Republiki Sloveniji.</w:t>
            </w:r>
          </w:p>
          <w:p w14:paraId="60ACB047" w14:textId="77777777" w:rsidR="00DE36CF" w:rsidRPr="00DE36CF" w:rsidRDefault="00DE36CF" w:rsidP="00DE36CF">
            <w:pPr>
              <w:autoSpaceDE w:val="0"/>
              <w:autoSpaceDN w:val="0"/>
              <w:adjustRightInd w:val="0"/>
              <w:spacing w:after="0" w:line="260" w:lineRule="atLeast"/>
              <w:jc w:val="both"/>
              <w:rPr>
                <w:rFonts w:ascii="Arial" w:hAnsi="Arial" w:cs="Arial"/>
                <w:sz w:val="20"/>
                <w:szCs w:val="20"/>
              </w:rPr>
            </w:pPr>
          </w:p>
          <w:p w14:paraId="5BF38203" w14:textId="77777777" w:rsidR="00DE36CF" w:rsidRPr="00DE36CF" w:rsidRDefault="00DE36CF" w:rsidP="00DE36CF">
            <w:pPr>
              <w:autoSpaceDE w:val="0"/>
              <w:autoSpaceDN w:val="0"/>
              <w:adjustRightInd w:val="0"/>
              <w:spacing w:after="0" w:line="260" w:lineRule="atLeast"/>
              <w:jc w:val="both"/>
              <w:rPr>
                <w:rFonts w:ascii="Arial" w:eastAsia="Times New Roman" w:hAnsi="Arial" w:cs="Arial"/>
                <w:sz w:val="20"/>
                <w:szCs w:val="20"/>
              </w:rPr>
            </w:pPr>
            <w:r w:rsidRPr="00DE36CF">
              <w:rPr>
                <w:rFonts w:ascii="Arial" w:hAnsi="Arial" w:cs="Arial"/>
                <w:sz w:val="20"/>
                <w:szCs w:val="20"/>
              </w:rPr>
              <w:t xml:space="preserve">Predlog zakona predlaga uvedbo novosti, </w:t>
            </w:r>
            <w:r w:rsidRPr="00DE36CF">
              <w:rPr>
                <w:rFonts w:ascii="Arial" w:eastAsia="Times New Roman" w:hAnsi="Arial" w:cs="Arial"/>
                <w:sz w:val="20"/>
                <w:szCs w:val="20"/>
              </w:rPr>
              <w:t xml:space="preserve">s katerimi bo zdravstveni sistem Republike Slovenije postal bolj dostopen za vstop tujih zdravstvenih delavcev, predvsem pa posledično bolj dostopen za prebivalce Republike Slovenije. Predlog zakona predvideva odpravo neusklajenosti med posameznimi pravnimi podlagami in postopki priznanja kvalifikacije za posamezne poklice v zdravstvu. Postopke ureja sistematično in enotno pri enem organu, s čimer se predlagatelj želi izogniti </w:t>
            </w:r>
            <w:r w:rsidRPr="00DE36CF">
              <w:rPr>
                <w:rFonts w:ascii="Arial" w:eastAsia="Times New Roman" w:hAnsi="Arial" w:cs="Arial"/>
                <w:sz w:val="20"/>
                <w:szCs w:val="20"/>
              </w:rPr>
              <w:lastRenderedPageBreak/>
              <w:t>večstopenjskim postopkom, ki zdaj otežujejo in podaljšujejo postopek priznanja poklicne kvalifikacije. Z uvedbo enotne pravne podlage bodo poenoteni postopki priznavanja poklicnih kvalifikacij za vse zdravstvene delavce, ki so izobrazbo ali poklicno kvalifikacijo pridobili v tujini (formalna izobrazba, pridobljena v EU, in formalna izobrazba ali poklicna kvalifikacija, pridobljena zunaj EU), za katere zdaj veljajo različni pogoji in postopki. Z uvedbo enotnega postopka bo potek postopka krajši, stroški postopka bodo manjši, prav tako pa bodo odpravljene tudi administrativne ovire, ki postopke pogosto otežujejo.</w:t>
            </w:r>
          </w:p>
          <w:p w14:paraId="27CF8E59" w14:textId="77777777" w:rsidR="00DE36CF" w:rsidRPr="00DE36CF" w:rsidRDefault="00DE36CF" w:rsidP="00DE36CF">
            <w:pPr>
              <w:autoSpaceDE w:val="0"/>
              <w:autoSpaceDN w:val="0"/>
              <w:adjustRightInd w:val="0"/>
              <w:spacing w:after="0" w:line="260" w:lineRule="atLeast"/>
              <w:jc w:val="both"/>
              <w:rPr>
                <w:rFonts w:ascii="Arial" w:eastAsia="Times New Roman" w:hAnsi="Arial" w:cs="Arial"/>
                <w:sz w:val="20"/>
                <w:szCs w:val="20"/>
              </w:rPr>
            </w:pPr>
          </w:p>
          <w:p w14:paraId="6094BD54" w14:textId="77777777" w:rsidR="00DE36CF" w:rsidRPr="00DE36CF" w:rsidRDefault="00DE36CF" w:rsidP="00DE36CF">
            <w:pPr>
              <w:autoSpaceDE w:val="0"/>
              <w:autoSpaceDN w:val="0"/>
              <w:adjustRightInd w:val="0"/>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Predlog zakona na novo ureja postopek priznanja poklicne kvalifikacije zdravstvenih delavcev (tuji strokovnjaki), ki izvajajo demonstracijske posege, z namenom prikaza tehnik in znanj na določenem področju zdravstvene dejavnosti. Predlog zakona uvaja tudi do največ šestmesečno usposabljanje pri ponudniku zaposlitve, z namenom hitrejšega vključevanja v kulturno, gospodarsko in družbeno življenje v Republiki Sloveniji. Za vse postopke uvaja presojo poklicne izobrazbe oziroma poklicne kvalifikacije s pomočjo izvedenca. Poleg navedenih rešitev se znanje slovenskega jezika preverja pred samostojnim opravljanjem poklica v Republiki Sloveniji, s čimer se postopek poenostavi in skrajša. </w:t>
            </w:r>
          </w:p>
          <w:p w14:paraId="453026EB" w14:textId="77777777" w:rsidR="00DE36CF" w:rsidRPr="00DE36CF" w:rsidRDefault="00DE36CF" w:rsidP="00DE36CF">
            <w:pPr>
              <w:autoSpaceDE w:val="0"/>
              <w:autoSpaceDN w:val="0"/>
              <w:adjustRightInd w:val="0"/>
              <w:spacing w:after="0" w:line="260" w:lineRule="atLeast"/>
              <w:jc w:val="both"/>
              <w:rPr>
                <w:rFonts w:ascii="Arial" w:eastAsia="Times New Roman" w:hAnsi="Arial" w:cs="Arial"/>
                <w:sz w:val="20"/>
                <w:szCs w:val="20"/>
              </w:rPr>
            </w:pPr>
          </w:p>
          <w:p w14:paraId="6351D252" w14:textId="77777777" w:rsidR="00DE36CF" w:rsidRPr="00DE36CF" w:rsidRDefault="00DE36CF" w:rsidP="00DE36CF">
            <w:pPr>
              <w:autoSpaceDE w:val="0"/>
              <w:autoSpaceDN w:val="0"/>
              <w:adjustRightInd w:val="0"/>
              <w:spacing w:after="0" w:line="260" w:lineRule="atLeast"/>
              <w:jc w:val="both"/>
              <w:rPr>
                <w:rFonts w:ascii="Arial" w:hAnsi="Arial" w:cs="Arial"/>
                <w:sz w:val="20"/>
                <w:szCs w:val="20"/>
              </w:rPr>
            </w:pPr>
            <w:r w:rsidRPr="00DE36CF">
              <w:rPr>
                <w:rFonts w:ascii="Arial" w:eastAsia="Times New Roman" w:hAnsi="Arial" w:cs="Arial"/>
                <w:sz w:val="20"/>
                <w:szCs w:val="20"/>
              </w:rPr>
              <w:t xml:space="preserve">Predlog zakona predvideva tudi vezanost zdravstvenega delavca na obvezno zaposlitev pri ponudniku zaposlitve po priznanju poklicne kvalifikacije. </w:t>
            </w:r>
          </w:p>
          <w:p w14:paraId="54FE8288"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p>
        </w:tc>
      </w:tr>
      <w:tr w:rsidR="00DE36CF" w:rsidRPr="00DE36CF" w14:paraId="44A99051" w14:textId="77777777" w:rsidTr="001863AC">
        <w:tc>
          <w:tcPr>
            <w:tcW w:w="9072" w:type="dxa"/>
          </w:tcPr>
          <w:p w14:paraId="0764E4C8"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highlight w:val="yellow"/>
                <w:lang w:eastAsia="sl-SI"/>
              </w:rPr>
            </w:pPr>
            <w:r w:rsidRPr="00DE36CF">
              <w:rPr>
                <w:rFonts w:ascii="Arial" w:eastAsia="Times New Roman" w:hAnsi="Arial" w:cs="Arial"/>
                <w:b/>
                <w:sz w:val="20"/>
                <w:szCs w:val="20"/>
                <w:lang w:eastAsia="sl-SI"/>
              </w:rPr>
              <w:lastRenderedPageBreak/>
              <w:t>2.2 Načela</w:t>
            </w:r>
          </w:p>
        </w:tc>
      </w:tr>
      <w:tr w:rsidR="00DE36CF" w:rsidRPr="00DE36CF" w14:paraId="6F5E0E68" w14:textId="77777777" w:rsidTr="001863AC">
        <w:tc>
          <w:tcPr>
            <w:tcW w:w="9072" w:type="dxa"/>
          </w:tcPr>
          <w:p w14:paraId="38124E17" w14:textId="77777777" w:rsidR="00DE36CF" w:rsidRPr="00DE36CF" w:rsidRDefault="00DE36CF" w:rsidP="00DE36CF">
            <w:pPr>
              <w:overflowPunct w:val="0"/>
              <w:autoSpaceDE w:val="0"/>
              <w:autoSpaceDN w:val="0"/>
              <w:adjustRightInd w:val="0"/>
              <w:spacing w:before="60" w:after="0" w:line="260" w:lineRule="atLeast"/>
              <w:jc w:val="both"/>
              <w:textAlignment w:val="baseline"/>
              <w:rPr>
                <w:rFonts w:ascii="Arial" w:eastAsia="Times New Roman" w:hAnsi="Arial" w:cs="Arial"/>
                <w:sz w:val="20"/>
                <w:szCs w:val="20"/>
                <w:u w:val="single"/>
                <w:lang w:eastAsia="sl-SI"/>
              </w:rPr>
            </w:pPr>
            <w:r w:rsidRPr="00DE36CF">
              <w:rPr>
                <w:rFonts w:ascii="Arial" w:eastAsia="Times New Roman" w:hAnsi="Arial" w:cs="Arial"/>
                <w:sz w:val="20"/>
                <w:szCs w:val="20"/>
                <w:u w:val="single"/>
                <w:lang w:eastAsia="sl-SI"/>
              </w:rPr>
              <w:t>Načelo zdravstvenega varstva oziroma dostopnosti do zdravstvenih storitev</w:t>
            </w:r>
          </w:p>
          <w:p w14:paraId="314A99F4"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V Republiki Sloveniji je na ustavni ravni zagotovljena pravica do zdravstvenega varstva vsakomur, to je ne le državljanu, z zakoni pa je določen način zagotavljanja te pravice iz javnih sredstev (proračunskih oziroma iz obveznega zdravstvenega zavarovanja). Glede na navedeno je predlagatelj zakona sledil temeljni dolžnosti države, da aktivno poskrbi, da zavarovanim osebam dejansko zagotavlja učinkovito zdravstveno varstvo na vseh ravneh zdravstvene dejavnosti. Zagotovljena jim mora biti pravica do dostopa do zdravstvenih storitev, pri čemer se upoštevajo njihove ekonomske, geografske, časovne, informacijske in druge vsebine ter zlasti pravica do strokovne, kakovostne in varne zdravstvene obravnave.</w:t>
            </w:r>
          </w:p>
          <w:p w14:paraId="1600F811"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3E395029"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u w:val="single"/>
                <w:lang w:eastAsia="sl-SI"/>
              </w:rPr>
            </w:pPr>
            <w:r w:rsidRPr="00DE36CF">
              <w:rPr>
                <w:rFonts w:ascii="Arial" w:eastAsia="Times New Roman" w:hAnsi="Arial" w:cs="Arial"/>
                <w:sz w:val="20"/>
                <w:szCs w:val="20"/>
                <w:u w:val="single"/>
                <w:lang w:eastAsia="sl-SI"/>
              </w:rPr>
              <w:t xml:space="preserve">Načelo zakonitosti </w:t>
            </w:r>
          </w:p>
          <w:p w14:paraId="37C50046"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Zakoni, podzakonski predpisi in drugi splošni akti morajo biti v skladu z Ustavo Republike Slovenije (Uradni list RS, št. 33/91-I, 42/97 – UZS68, 66/00 – UZ80, 24/03 – UZ3a, 47, 68, 69/04 – UZ14, 69/04 – UZ43, 69/04 – UZ50, 68/06 – UZ121,140,143, 47/13 – UZ148, 47/13 – UZ90,97,99, 75/16 – UZ70a in 92/21 – UZ62a; v nadaljnjem besedilu: ustava). V skladu s četrtim odstavkom 153. člena ustave morajo posamični akti in dejanja državnih organov, organov lokalnih skupnosti in nosilcev javnih pooblastil temeljiti na zakonu ali zakonitem predpisu. Predlagatelj navedeno upošteva pri oblikovanju posameznih ukrepov na način, da pravice in obveznosti subjektov ureja na zakonski ravni, za podzakonsko (podrobneje) urejanje pa določa ustrezna zakonska napotila, pri čemer določa tudi nosilca in rok za izdajo podzakonskega predpisa oziroma drugo izvedbeno aktivnost.</w:t>
            </w:r>
          </w:p>
          <w:p w14:paraId="1BA84CEE"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229C1596"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u w:val="single"/>
                <w:lang w:eastAsia="sl-SI"/>
              </w:rPr>
            </w:pPr>
            <w:r w:rsidRPr="00DE36CF">
              <w:rPr>
                <w:rFonts w:ascii="Arial" w:eastAsia="Times New Roman" w:hAnsi="Arial" w:cs="Arial"/>
                <w:sz w:val="20"/>
                <w:szCs w:val="20"/>
                <w:u w:val="single"/>
                <w:lang w:eastAsia="sl-SI"/>
              </w:rPr>
              <w:t>Načelo socialne države</w:t>
            </w:r>
          </w:p>
          <w:p w14:paraId="58F4EE2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Načelo socialne države daje zakonodajalcu široko polje proste presoje pri zagotavljanju in uresničevanju socialne varnosti njegovih državljanov. Načelo je povezano z načelom vzajemnosti in solidarnosti.</w:t>
            </w:r>
          </w:p>
          <w:p w14:paraId="47609BF7"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604C381B"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Cs/>
                <w:sz w:val="20"/>
                <w:szCs w:val="20"/>
                <w:u w:val="single"/>
                <w:lang w:eastAsia="sl-SI"/>
              </w:rPr>
            </w:pPr>
            <w:r w:rsidRPr="00DE36CF">
              <w:rPr>
                <w:rFonts w:ascii="Arial" w:eastAsia="Times New Roman" w:hAnsi="Arial" w:cs="Arial"/>
                <w:bCs/>
                <w:sz w:val="20"/>
                <w:szCs w:val="20"/>
                <w:u w:val="single"/>
                <w:lang w:eastAsia="sl-SI"/>
              </w:rPr>
              <w:t>Načelo pravne države</w:t>
            </w:r>
          </w:p>
          <w:p w14:paraId="67115ACB"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Cs/>
                <w:sz w:val="20"/>
                <w:szCs w:val="20"/>
                <w:lang w:eastAsia="sl-SI"/>
              </w:rPr>
            </w:pPr>
            <w:r w:rsidRPr="00DE36CF">
              <w:rPr>
                <w:rFonts w:ascii="Arial" w:eastAsia="Times New Roman" w:hAnsi="Arial" w:cs="Arial"/>
                <w:bCs/>
                <w:sz w:val="20"/>
                <w:szCs w:val="20"/>
                <w:lang w:eastAsia="sl-SI"/>
              </w:rPr>
              <w:t xml:space="preserve">Pravna država temelji na pravilih, predpisanih v ustavi in zakonih, pri čemer ta pravila pomenijo omejevanje in nadzor oblasti, zagotavlja pa se tudi spoštovanje človekovih pravic in svoboščin ter urejajo razmerja pravnih subjektov. Ravnanja oblasti in drugih subjektov morajo biti predvidljiva, zato predlagatelj pravice in obveznosti določa v samem zakonu in podrobnejše (izvedbene) ureditve ne </w:t>
            </w:r>
            <w:r w:rsidRPr="00DE36CF">
              <w:rPr>
                <w:rFonts w:ascii="Arial" w:eastAsia="Times New Roman" w:hAnsi="Arial" w:cs="Arial"/>
                <w:bCs/>
                <w:sz w:val="20"/>
                <w:szCs w:val="20"/>
                <w:lang w:eastAsia="sl-SI"/>
              </w:rPr>
              <w:lastRenderedPageBreak/>
              <w:t>prepušča podzakonskim aktom. Upoštevanje tega načela zagotavlja jasnost in pregledanost pravne ureditve.</w:t>
            </w:r>
          </w:p>
          <w:p w14:paraId="4ABA69AD"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6C74FEB7"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u w:val="single"/>
                <w:lang w:eastAsia="sl-SI"/>
              </w:rPr>
            </w:pPr>
            <w:r w:rsidRPr="00DE36CF">
              <w:rPr>
                <w:rFonts w:ascii="Arial" w:eastAsia="Times New Roman" w:hAnsi="Arial" w:cs="Arial"/>
                <w:sz w:val="20"/>
                <w:szCs w:val="20"/>
                <w:u w:val="single"/>
                <w:lang w:eastAsia="sl-SI"/>
              </w:rPr>
              <w:t>Načelo učinkovitosti, prožnosti in odpornosti zdravstvenega sistema</w:t>
            </w:r>
          </w:p>
          <w:p w14:paraId="5F5CAFC2"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Navedeno načelo pomeni prožnost in nenehno prilagajanje zdravstvenega sistema glede na izkazane potrebe uporabnikov in drugih deležnikov v zdravstvu, upoštevajoč aktualne javnozdravstvene podatke in stanje na trgu dela s ciljem, da bo zdravstvena obravnava dostopna, strokovna, kakovostna in varna v vsakem trenutku, tudi v času nepričakovanih oziroma izrednih stanj (na primer naravnih nesreč).</w:t>
            </w:r>
          </w:p>
          <w:p w14:paraId="01CF9A4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145EE98B"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u w:val="single"/>
                <w:lang w:eastAsia="sl-SI"/>
              </w:rPr>
            </w:pPr>
            <w:r w:rsidRPr="00DE36CF">
              <w:rPr>
                <w:rFonts w:ascii="Arial" w:eastAsia="Times New Roman" w:hAnsi="Arial" w:cs="Arial"/>
                <w:sz w:val="20"/>
                <w:szCs w:val="20"/>
                <w:u w:val="single"/>
                <w:lang w:eastAsia="sl-SI"/>
              </w:rPr>
              <w:t>Načelo prilagajanja prava družbenim razmeram</w:t>
            </w:r>
          </w:p>
          <w:p w14:paraId="1832391E"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Zakonodajalec nima le pravice, temveč tudi zavezo, da zakonodajo prilagaja danim družbenim razmeram in jo po potrebi spreminja, če to narekujejo spremenjena družbena razmerja. Načelo prilagajanja prava družbenim razmeram se v teh družbenih razmerah torej kaže kot ključni element načela pravne države. Predlagani zakon je posledica številnih spremenjenih družbenih razmer z vidika kadra v zdravstvu, spremenjenega načina in organizacije dela, napredka v zdravstveni stroki (in drugih resorjih, ki posredno ali neposredno vplivajo na zdravstveni sistem), globalizacije, horizontalnega in vertikalnega povezovanja, številnih inovacij in informatizacije.</w:t>
            </w:r>
          </w:p>
          <w:p w14:paraId="59C5E02E"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u w:val="single"/>
                <w:lang w:eastAsia="sl-SI"/>
              </w:rPr>
            </w:pPr>
          </w:p>
          <w:p w14:paraId="17362BF7"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u w:val="single"/>
                <w:lang w:eastAsia="sl-SI"/>
              </w:rPr>
            </w:pPr>
            <w:r w:rsidRPr="00DE36CF">
              <w:rPr>
                <w:rFonts w:ascii="Arial" w:eastAsia="Times New Roman" w:hAnsi="Arial" w:cs="Arial"/>
                <w:sz w:val="20"/>
                <w:szCs w:val="20"/>
                <w:u w:val="single"/>
                <w:lang w:eastAsia="sl-SI"/>
              </w:rPr>
              <w:t>Načelo enakosti (ne glede na osebne okoliščine posameznika)</w:t>
            </w:r>
          </w:p>
          <w:p w14:paraId="144161C0"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Načelo enakosti pomeni enako dostopnost, uporabo in kakovost zdravstvenih storitev za enake potrebe ne glede na spol, starost, raso, vero, etnično pripadnost, gmotno stanje, družbeni položaj, sposobnost plačila ali druge osebne okoliščine pacienta, pa tudi enako obravnavo drugih subjektov (deležnikov) v zdravstvu, pri čemer je razlikovanje dopuščeno le izjemoma, v posebej izkazanih in utemeljenih primerih. Navedeno se uresničuje tudi na primer prek postopka priznavanja poklicne kvalifikacije zdravstvenih delavcev, ki so poklicno izobrazbo ali kvalifikacijo pridobili v tujini in želijo delo opravljati v Republiki Sloveniji.</w:t>
            </w:r>
          </w:p>
          <w:p w14:paraId="2B4FAD0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2AAD10A7"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Cs/>
                <w:sz w:val="20"/>
                <w:szCs w:val="20"/>
                <w:u w:val="single"/>
                <w:lang w:eastAsia="sl-SI"/>
              </w:rPr>
            </w:pPr>
            <w:r w:rsidRPr="00DE36CF">
              <w:rPr>
                <w:rFonts w:ascii="Arial" w:eastAsia="Times New Roman" w:hAnsi="Arial" w:cs="Arial"/>
                <w:bCs/>
                <w:sz w:val="20"/>
                <w:szCs w:val="20"/>
                <w:u w:val="single"/>
                <w:lang w:eastAsia="sl-SI"/>
              </w:rPr>
              <w:t>Načelo osredotočenosti na pacienta</w:t>
            </w:r>
          </w:p>
          <w:p w14:paraId="4C6491DC" w14:textId="77777777" w:rsidR="00DE36CF" w:rsidRPr="00DE36CF" w:rsidRDefault="00DE36CF" w:rsidP="00DE36CF">
            <w:pPr>
              <w:suppressAutoHyphens/>
              <w:overflowPunct w:val="0"/>
              <w:autoSpaceDE w:val="0"/>
              <w:autoSpaceDN w:val="0"/>
              <w:adjustRightInd w:val="0"/>
              <w:spacing w:after="0" w:line="260" w:lineRule="atLeast"/>
              <w:ind w:left="37"/>
              <w:jc w:val="both"/>
              <w:textAlignment w:val="baseline"/>
              <w:outlineLvl w:val="3"/>
              <w:rPr>
                <w:rFonts w:ascii="Arial" w:eastAsia="Times New Roman" w:hAnsi="Arial" w:cs="Arial"/>
                <w:bCs/>
                <w:sz w:val="20"/>
                <w:szCs w:val="20"/>
                <w:lang w:eastAsia="sl-SI"/>
              </w:rPr>
            </w:pPr>
            <w:r w:rsidRPr="00DE36CF">
              <w:rPr>
                <w:rFonts w:ascii="Arial" w:eastAsia="Times New Roman" w:hAnsi="Arial" w:cs="Arial"/>
                <w:bCs/>
                <w:sz w:val="20"/>
                <w:szCs w:val="20"/>
                <w:lang w:eastAsia="sl-SI"/>
              </w:rPr>
              <w:t xml:space="preserve">Usmerjenost k uporabniku zdravstvenih storitev (pacientu) in njegova zaščita oziroma varovanje je ena od vrednot, ki jih javnost utemeljeno pričakuje od javnega sektorja oziroma izvajalca javnih služb. Zaščita pravic pacienta se mora zagotavljati med celotno zdravstveno obravnavo, vse od vstopa v javni zdravstveni sistem do konca zdravstvene obravnave. Javna zdravstvena služba naj bi delovala tako, da so uporabniki (in drugi deležniki) v zdravstvu z njenimi storitvami zadovoljni, pri čemer je dostopnost do zdravstvenega varstva zagotovo ključni element, saj v zdravstvu vedno obstaja tveganje, da odložena pravica lahko pomeni tudi zamujena pravica (to je ko zdravstvena storitev ni opravljena v razumnem času). Poleg tega se osredotočenost na pacienta kaže v njegovem varovanju tudi z vidika </w:t>
            </w:r>
            <w:proofErr w:type="spellStart"/>
            <w:r w:rsidRPr="00DE36CF">
              <w:rPr>
                <w:rFonts w:ascii="Arial" w:eastAsia="Times New Roman" w:hAnsi="Arial" w:cs="Arial"/>
                <w:bCs/>
                <w:sz w:val="20"/>
                <w:szCs w:val="20"/>
                <w:lang w:eastAsia="sl-SI"/>
              </w:rPr>
              <w:t>nezdravstvenih</w:t>
            </w:r>
            <w:proofErr w:type="spellEnd"/>
            <w:r w:rsidRPr="00DE36CF">
              <w:rPr>
                <w:rFonts w:ascii="Arial" w:eastAsia="Times New Roman" w:hAnsi="Arial" w:cs="Arial"/>
                <w:bCs/>
                <w:sz w:val="20"/>
                <w:szCs w:val="20"/>
                <w:lang w:eastAsia="sl-SI"/>
              </w:rPr>
              <w:t xml:space="preserve"> storitev oziroma storitev, ki imajo (samo) podporno ali administrativno naravo in pri katerih gre za zagotavljanje učinkovitega delovanja sistema zdravstvenega varstva kot takega. </w:t>
            </w:r>
          </w:p>
          <w:p w14:paraId="493C91CB" w14:textId="77777777" w:rsidR="00DE36CF" w:rsidRPr="00DE36CF" w:rsidRDefault="00DE36CF" w:rsidP="00DE36CF">
            <w:pPr>
              <w:suppressAutoHyphens/>
              <w:overflowPunct w:val="0"/>
              <w:autoSpaceDE w:val="0"/>
              <w:autoSpaceDN w:val="0"/>
              <w:adjustRightInd w:val="0"/>
              <w:spacing w:after="0" w:line="260" w:lineRule="atLeast"/>
              <w:ind w:left="37"/>
              <w:jc w:val="both"/>
              <w:textAlignment w:val="baseline"/>
              <w:outlineLvl w:val="3"/>
              <w:rPr>
                <w:rFonts w:ascii="Arial" w:eastAsia="Times New Roman" w:hAnsi="Arial" w:cs="Arial"/>
                <w:bCs/>
                <w:sz w:val="20"/>
                <w:szCs w:val="20"/>
                <w:lang w:eastAsia="sl-SI"/>
              </w:rPr>
            </w:pPr>
          </w:p>
          <w:p w14:paraId="33B1EFAA" w14:textId="77777777" w:rsidR="00DE36CF" w:rsidRPr="00DE36CF" w:rsidRDefault="00DE36CF" w:rsidP="00DE36CF">
            <w:pPr>
              <w:overflowPunct w:val="0"/>
              <w:autoSpaceDE w:val="0"/>
              <w:autoSpaceDN w:val="0"/>
              <w:adjustRightInd w:val="0"/>
              <w:spacing w:before="60"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u w:val="single"/>
                <w:lang w:eastAsia="sl-SI"/>
              </w:rPr>
              <w:t>Načelo spoštovanja pacientovega časa</w:t>
            </w:r>
          </w:p>
          <w:p w14:paraId="4C441B35"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V povezavi z navedenim načelom osredotočenosti na pacienta oziroma dostopnosti do zdravstvenih storitev predlagatelj posebej poudarja še načelo spoštovanja pacientovega časa. </w:t>
            </w:r>
            <w:bookmarkStart w:id="1" w:name="_Hlk174957462"/>
            <w:r w:rsidRPr="00DE36CF">
              <w:rPr>
                <w:rFonts w:ascii="Arial" w:eastAsia="Times New Roman" w:hAnsi="Arial" w:cs="Arial"/>
                <w:sz w:val="20"/>
                <w:szCs w:val="20"/>
                <w:lang w:eastAsia="sl-SI"/>
              </w:rPr>
              <w:t xml:space="preserve">V uvodu pojasnjuje, da pravica do spoštovanja pacientovega časa v skladu s slovensko zakonodajo (Zakon o pacientovih pravicah – </w:t>
            </w:r>
            <w:proofErr w:type="spellStart"/>
            <w:r w:rsidRPr="00DE36CF">
              <w:rPr>
                <w:rFonts w:ascii="Arial" w:eastAsia="Times New Roman" w:hAnsi="Arial" w:cs="Arial"/>
                <w:sz w:val="20"/>
                <w:szCs w:val="20"/>
                <w:lang w:eastAsia="sl-SI"/>
              </w:rPr>
              <w:t>ZPacP</w:t>
            </w:r>
            <w:proofErr w:type="spellEnd"/>
            <w:r w:rsidRPr="00DE36CF">
              <w:rPr>
                <w:rFonts w:ascii="Arial" w:eastAsia="Times New Roman" w:hAnsi="Arial" w:cs="Arial"/>
                <w:sz w:val="20"/>
                <w:szCs w:val="20"/>
                <w:lang w:eastAsia="sl-SI"/>
              </w:rPr>
              <w:t xml:space="preserve">) vključuje spoštovanje pacientovega časa v vseh fazah vključenosti pacienta v zdravstveno obravnavo, torej od čakalnega časa (čakanja pacienta pred ordinacijo), določanja stopnje nujnosti na </w:t>
            </w:r>
            <w:proofErr w:type="spellStart"/>
            <w:r w:rsidRPr="00DE36CF">
              <w:rPr>
                <w:rFonts w:ascii="Arial" w:eastAsia="Times New Roman" w:hAnsi="Arial" w:cs="Arial"/>
                <w:sz w:val="20"/>
                <w:szCs w:val="20"/>
                <w:lang w:eastAsia="sl-SI"/>
              </w:rPr>
              <w:t>napotni</w:t>
            </w:r>
            <w:proofErr w:type="spellEnd"/>
            <w:r w:rsidRPr="00DE36CF">
              <w:rPr>
                <w:rFonts w:ascii="Arial" w:eastAsia="Times New Roman" w:hAnsi="Arial" w:cs="Arial"/>
                <w:sz w:val="20"/>
                <w:szCs w:val="20"/>
                <w:lang w:eastAsia="sl-SI"/>
              </w:rPr>
              <w:t xml:space="preserve"> listini in uvrščanja na čakalni seznam (kadar obstajajo čakalne dobe za posamezno zdravstveno storitev) do naročanja na zdravstveno storitev (elektronsko, po pošti, po telefonu in osebno v ordinaciji), upravljanja čakalnega seznama (vključno s črtanjem s čakalnega seznama) in ne nazadnje določitve roka za prejem izvida po končani zdravstveni storitvi. </w:t>
            </w:r>
            <w:bookmarkEnd w:id="1"/>
            <w:r w:rsidRPr="00DE36CF">
              <w:rPr>
                <w:rFonts w:ascii="Arial" w:eastAsia="Times New Roman" w:hAnsi="Arial" w:cs="Arial"/>
                <w:sz w:val="20"/>
                <w:szCs w:val="20"/>
                <w:lang w:eastAsia="sl-SI"/>
              </w:rPr>
              <w:t xml:space="preserve">Predlog zakona z najrazličnejšimi sistemskimi ukrepi stremi k zmanjšanju čakalnih dob in s tem k zagotavljanju zdravstvenih storitev v okviru javne službe v razumnem času. Predlagatelj se zaveda, da je eden od </w:t>
            </w:r>
            <w:r w:rsidRPr="00DE36CF">
              <w:rPr>
                <w:rFonts w:ascii="Arial" w:eastAsia="Times New Roman" w:hAnsi="Arial" w:cs="Arial"/>
                <w:sz w:val="20"/>
                <w:szCs w:val="20"/>
                <w:lang w:eastAsia="sl-SI"/>
              </w:rPr>
              <w:lastRenderedPageBreak/>
              <w:t>ključnih vidikov zadovoljstva prav izvedba zdravstvene storitve v najkrajšem mogočem času, to je v času, ki je sprejemljiv z vidika objektivne medicinske presoje kliničnih potreb pacienta glede na njegovo zdravstveno stanje, anamnezo, verjeten razvoj bolezni, stopnje bolečin ali naravo prizadetosti v trenutku uveljavljanja pravice pacienta.</w:t>
            </w:r>
          </w:p>
          <w:p w14:paraId="6BD4A0E9"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Cs/>
                <w:sz w:val="20"/>
                <w:szCs w:val="20"/>
                <w:lang w:eastAsia="sl-SI"/>
              </w:rPr>
            </w:pPr>
          </w:p>
          <w:p w14:paraId="572DF09F"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u w:val="single"/>
                <w:lang w:eastAsia="sl-SI"/>
              </w:rPr>
            </w:pPr>
            <w:r w:rsidRPr="00DE36CF">
              <w:rPr>
                <w:rFonts w:ascii="Arial" w:eastAsia="Times New Roman" w:hAnsi="Arial" w:cs="Arial"/>
                <w:sz w:val="20"/>
                <w:szCs w:val="20"/>
                <w:u w:val="single"/>
                <w:lang w:eastAsia="sl-SI"/>
              </w:rPr>
              <w:t>Načelo (varstva) javnega interesa</w:t>
            </w:r>
          </w:p>
          <w:p w14:paraId="1874E5D8"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Javni interes je bistvo izvajanja javne (zdravstvene) službe, zaradi česar predlagatelj v okviru vseh predlaganih ukrepov sledi javnemu interesu in ne temu, kar bi morda bilo zanimivo za javnost (oziroma posamezne deležnike). Vsebina tega načela je odvisna od razlage ciljanega ukrepa v vsakem konkretnem primeru. To pomeni, da so državni (zakonodajni, upravni in nato sodni) organi tisti, od katerih je vsebina javnega interesa odvisna. Predlagatelj javni interes razlaga v skladu s temeljnimi ustavnimi načeli, javni interes pod nobenim pogojem ne posega v absolutne človekove pravice in svoboščine. Pri določanju ukrepov, ki so namenjeni izboljšanju delovanja zdravstvenega sistema (na vseh ravneh izvajanja zdravstvene dejavnosti), se neizogibno in primarno sledi javnemu interesu.</w:t>
            </w:r>
          </w:p>
          <w:p w14:paraId="57A26064"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0B58BCC4"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u w:val="single"/>
                <w:lang w:eastAsia="sl-SI"/>
              </w:rPr>
            </w:pPr>
            <w:r w:rsidRPr="00DE36CF">
              <w:rPr>
                <w:rFonts w:ascii="Arial" w:eastAsia="Times New Roman" w:hAnsi="Arial" w:cs="Arial"/>
                <w:sz w:val="20"/>
                <w:szCs w:val="20"/>
                <w:u w:val="single"/>
                <w:lang w:eastAsia="sl-SI"/>
              </w:rPr>
              <w:t>Načelo sorazmernosti</w:t>
            </w:r>
          </w:p>
          <w:p w14:paraId="664E55E9"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Poleg tega, da lahko poseg v človekove pravice ali temeljne svoboščine temelji le na legitimnem, stvarno upravičenem cilju, je treba po ustaljeni </w:t>
            </w:r>
            <w:proofErr w:type="spellStart"/>
            <w:r w:rsidRPr="00DE36CF">
              <w:rPr>
                <w:rFonts w:ascii="Arial" w:eastAsia="Times New Roman" w:hAnsi="Arial" w:cs="Arial"/>
                <w:sz w:val="20"/>
                <w:szCs w:val="20"/>
                <w:lang w:eastAsia="sl-SI"/>
              </w:rPr>
              <w:t>ustavnosodni</w:t>
            </w:r>
            <w:proofErr w:type="spellEnd"/>
            <w:r w:rsidRPr="00DE36CF">
              <w:rPr>
                <w:rFonts w:ascii="Arial" w:eastAsia="Times New Roman" w:hAnsi="Arial" w:cs="Arial"/>
                <w:sz w:val="20"/>
                <w:szCs w:val="20"/>
                <w:lang w:eastAsia="sl-SI"/>
              </w:rPr>
              <w:t xml:space="preserve"> presoji vselej oceniti še, ali je ta poseg v skladu z načeli pravne države (2. člen ustave), in sicer s tistim od teh načel, ki prepoveduje prekomerne posege države tudi v primerih, ko se z njimi sledi legitimnemu cilju (splošno načelo sorazmernosti). Poseg v ustavne pravice je lahko le tolikšen, kolikor je to dopustno, primerno, nujno in sorazmerno za zagotovitev pravic drugih, pri čemer predlagatelj opravi tudi tako imenovano tehtanje ustavnih pravic oziroma dobrin, ki bi bile pri tem lahko v nasprotju. </w:t>
            </w:r>
          </w:p>
          <w:p w14:paraId="6642BA0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28E6F449"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u w:val="single"/>
                <w:lang w:eastAsia="sl-SI"/>
              </w:rPr>
            </w:pPr>
            <w:r w:rsidRPr="00DE36CF">
              <w:rPr>
                <w:rFonts w:ascii="Arial" w:eastAsia="Times New Roman" w:hAnsi="Arial" w:cs="Arial"/>
                <w:sz w:val="20"/>
                <w:szCs w:val="20"/>
                <w:u w:val="single"/>
                <w:lang w:eastAsia="sl-SI"/>
              </w:rPr>
              <w:t>Načelo varstva osebnih podatkov</w:t>
            </w:r>
          </w:p>
          <w:p w14:paraId="3F365D46"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Predlagatelj upošteva zahteve glede spoštovanja varstva osebnih podatkov, še zlasti na področju zdravstva, ko gre za tako imenovane občutljive osebne podatke, zato obdelavo podatkov, vključno z evidencami, natančno določa že na zakonski ravni.</w:t>
            </w:r>
          </w:p>
          <w:p w14:paraId="23A52E95"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12F8D00A"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u w:val="single"/>
                <w:lang w:eastAsia="sl-SI"/>
              </w:rPr>
            </w:pPr>
            <w:r w:rsidRPr="00DE36CF">
              <w:rPr>
                <w:rFonts w:ascii="Arial" w:eastAsia="Times New Roman" w:hAnsi="Arial" w:cs="Arial"/>
                <w:sz w:val="20"/>
                <w:szCs w:val="20"/>
                <w:u w:val="single"/>
                <w:lang w:eastAsia="sl-SI"/>
              </w:rPr>
              <w:t>Načelo učinkovitega izvajanja inšpekcijskega in drugega nadzora</w:t>
            </w:r>
          </w:p>
          <w:p w14:paraId="6E51D52A"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Učinkovit nadzor je ključen za zagotavljanje doslednega izvajanja vseh preostalih ukrepov, pri čemer se predlagatelj dotakne zlasti inšpekcijskega nadzora, v manjši meri pa tudi upravnega, strokovnega in sistemskega.</w:t>
            </w:r>
          </w:p>
          <w:p w14:paraId="546B9BAD"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3F401995"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u w:val="single"/>
                <w:lang w:eastAsia="sl-SI"/>
              </w:rPr>
            </w:pPr>
            <w:r w:rsidRPr="00DE36CF">
              <w:rPr>
                <w:rFonts w:ascii="Arial" w:eastAsia="Times New Roman" w:hAnsi="Arial" w:cs="Arial"/>
                <w:sz w:val="20"/>
                <w:szCs w:val="20"/>
                <w:u w:val="single"/>
                <w:lang w:eastAsia="sl-SI"/>
              </w:rPr>
              <w:t>Načelo kakovosti in varnosti zdravstvene obravnave</w:t>
            </w:r>
          </w:p>
          <w:p w14:paraId="19224BE3"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Pri izvajanju zdravstvene obravnave morajo biti v ospredju vedno strokovnost, kakovost in varnost.</w:t>
            </w:r>
          </w:p>
          <w:p w14:paraId="53C60660"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6EEF7294"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u w:val="single"/>
                <w:lang w:eastAsia="sl-SI"/>
              </w:rPr>
            </w:pPr>
            <w:r w:rsidRPr="00DE36CF">
              <w:rPr>
                <w:rFonts w:ascii="Arial" w:eastAsia="Times New Roman" w:hAnsi="Arial" w:cs="Arial"/>
                <w:sz w:val="20"/>
                <w:szCs w:val="20"/>
                <w:u w:val="single"/>
                <w:lang w:eastAsia="sl-SI"/>
              </w:rPr>
              <w:t>Načelo vzajemnosti in solidarnosti</w:t>
            </w:r>
          </w:p>
          <w:p w14:paraId="730B9292"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Načelo solidarnosti poudarja, da morajo biti državljani, ne glede na njihove plačilne zmožnosti, obravnavani enako glede na njihove potrebe po zdravstvenih storitvah. Posameznik, ki potrebuje več zdravstvenih storitev, jih tudi dobi. Načelo vzajemnosti in solidarnosti pomeni prenos finančnih bremen za zdravljenje in druga tveganja, ki se porazdelijo med prebivalstvo, ne glede na spol, starost, zdravstveno stanje, ekonomski status in druge dejavnike, na posameznike, ki zdravstvene storitve najbolj potrebujejo.</w:t>
            </w:r>
          </w:p>
          <w:p w14:paraId="1E02E028"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tc>
      </w:tr>
      <w:tr w:rsidR="00DE36CF" w:rsidRPr="00DE36CF" w14:paraId="06464FD9" w14:textId="77777777" w:rsidTr="001863AC">
        <w:tc>
          <w:tcPr>
            <w:tcW w:w="9072" w:type="dxa"/>
          </w:tcPr>
          <w:p w14:paraId="065BAE9C"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highlight w:val="yellow"/>
                <w:lang w:eastAsia="sl-SI"/>
              </w:rPr>
            </w:pPr>
            <w:r w:rsidRPr="00DE36CF">
              <w:rPr>
                <w:rFonts w:ascii="Arial" w:eastAsia="Times New Roman" w:hAnsi="Arial" w:cs="Arial"/>
                <w:b/>
                <w:sz w:val="20"/>
                <w:szCs w:val="20"/>
                <w:lang w:eastAsia="sl-SI"/>
              </w:rPr>
              <w:lastRenderedPageBreak/>
              <w:t>2.3 Poglavitne rešitve</w:t>
            </w:r>
          </w:p>
        </w:tc>
      </w:tr>
      <w:tr w:rsidR="00DE36CF" w:rsidRPr="00DE36CF" w14:paraId="4BA28B7F" w14:textId="77777777" w:rsidTr="001863AC">
        <w:trPr>
          <w:trHeight w:val="434"/>
        </w:trPr>
        <w:tc>
          <w:tcPr>
            <w:tcW w:w="9072" w:type="dxa"/>
          </w:tcPr>
          <w:p w14:paraId="5271DBA6"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S predlogom zakona želi predlagatelj uvesti novosti, ki so se na podlagi veljavne zakonske ureditve izkazale za smotrne in potrebne:</w:t>
            </w:r>
          </w:p>
          <w:p w14:paraId="75044266"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3F742DC1" w14:textId="77777777" w:rsidR="00DE36CF" w:rsidRPr="00DE36CF" w:rsidRDefault="00DE36CF" w:rsidP="00DE36CF">
            <w:pPr>
              <w:numPr>
                <w:ilvl w:val="0"/>
                <w:numId w:val="14"/>
              </w:num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 xml:space="preserve">Ureditev področja demonstracijskih posegov </w:t>
            </w:r>
          </w:p>
          <w:p w14:paraId="670C11C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lastRenderedPageBreak/>
              <w:t xml:space="preserve">24.a člen ZZDej določa, da lahko zdravstveni delavec, državljan države članice Evropske unije, države Evropskega gospodarskega prostora ali Švicarske konfederacije, ki opravlja zdravstvene storitve v skladu s predpisi države sedeža v Republiki Sloveniji, na podlagi prijave opravlja zdravstvene storitve občasno ali začasno v skladu z Direktivo 2005/36/ES, če te niso v nasprotju s tem zakonom in drugimi predpisi s področja zdravstvenega varstva. V okviru tega instituta lahko zdravstveni delavec občasno opravlja zdravstvene storitve v Republiki Sloveniji, kar pa ne velja za kandidate, ki so poklicno kvalifikacijo pridobili zunaj EU. </w:t>
            </w:r>
          </w:p>
          <w:p w14:paraId="55125F1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3CD631B2"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r w:rsidRPr="00DE36CF">
              <w:rPr>
                <w:rFonts w:ascii="Arial" w:eastAsia="Times New Roman" w:hAnsi="Arial" w:cs="Arial"/>
                <w:sz w:val="20"/>
                <w:szCs w:val="20"/>
                <w:lang w:eastAsia="sl-SI"/>
              </w:rPr>
              <w:t xml:space="preserve">Demonstracijski posegi v obliki prikaza inovativnih in novih posegov na področju zdravstva, z namenom prikaza tehnik in znanj, običajno v simuliranem okolju, trenutno niso urejeni in se ne beležijo na ravni ministrstva za zdravje, zato predlagatelj predlaga, da se navedeno področje ustrezno uredi. </w:t>
            </w:r>
            <w:r w:rsidRPr="00DE36CF">
              <w:rPr>
                <w:rFonts w:ascii="Arial" w:eastAsia="Calibri" w:hAnsi="Arial" w:cs="Arial"/>
                <w:sz w:val="20"/>
                <w:szCs w:val="20"/>
                <w:lang w:eastAsia="sl-SI"/>
              </w:rPr>
              <w:t xml:space="preserve">Predlog predvideva, da lahko ministrstvo za zdravje dovoli opravljanje demonstracijskih posegov zdravniku specialistu, ne glede na državo, v kateri je pridobil poklicno kvalifikacijo, pod pogoji, ki so določeni s 25. členom predloga zakona. S predlogom zakona želi predlagatelj urediti regulacijo takih posegov, s čimer bi se s poklicnim zavarovanjem uredila tudi odgovornost za demonstracijske posege. </w:t>
            </w:r>
          </w:p>
          <w:p w14:paraId="003D52AF"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4B99AEF5" w14:textId="77777777" w:rsidR="00DE36CF" w:rsidRPr="00DE36CF" w:rsidRDefault="00DE36CF" w:rsidP="00DE36CF">
            <w:pPr>
              <w:numPr>
                <w:ilvl w:val="0"/>
                <w:numId w:val="14"/>
              </w:num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Uvedba izvedenca za presojo izobraževalnih programov vseh zdravstvenih delavcev</w:t>
            </w:r>
          </w:p>
          <w:p w14:paraId="61D9CD5D" w14:textId="77777777" w:rsidR="00DE36CF" w:rsidRPr="00DE36CF" w:rsidRDefault="00DE36CF" w:rsidP="00DE36CF">
            <w:pPr>
              <w:spacing w:after="0" w:line="260" w:lineRule="atLeast"/>
              <w:jc w:val="both"/>
              <w:rPr>
                <w:rFonts w:ascii="Arial" w:eastAsia="Times New Roman" w:hAnsi="Arial" w:cs="Arial"/>
                <w:iCs/>
                <w:sz w:val="20"/>
                <w:szCs w:val="20"/>
              </w:rPr>
            </w:pPr>
            <w:r w:rsidRPr="00DE36CF">
              <w:rPr>
                <w:rFonts w:ascii="Arial" w:eastAsia="Times New Roman" w:hAnsi="Arial" w:cs="Arial"/>
                <w:iCs/>
                <w:sz w:val="20"/>
                <w:szCs w:val="20"/>
              </w:rPr>
              <w:t xml:space="preserve">V skladu s 189. členom Zakona o splošnem upravnem postopku (Uradni list RS, št. 24/06 – uradno prečiščeno besedilo, 105/06 – ZUS-1, 126/07, 65/08, 8/10, 82/13, 175/20 – ZIUOPDVE in 3/22 – </w:t>
            </w:r>
            <w:proofErr w:type="spellStart"/>
            <w:r w:rsidRPr="00DE36CF">
              <w:rPr>
                <w:rFonts w:ascii="Arial" w:eastAsia="Times New Roman" w:hAnsi="Arial" w:cs="Arial"/>
                <w:iCs/>
                <w:sz w:val="20"/>
                <w:szCs w:val="20"/>
              </w:rPr>
              <w:t>ZDeb</w:t>
            </w:r>
            <w:proofErr w:type="spellEnd"/>
            <w:r w:rsidRPr="00DE36CF">
              <w:rPr>
                <w:rFonts w:ascii="Arial" w:eastAsia="Times New Roman" w:hAnsi="Arial" w:cs="Arial"/>
                <w:iCs/>
                <w:sz w:val="20"/>
                <w:szCs w:val="20"/>
              </w:rPr>
              <w:t xml:space="preserve">; v nadaljnjem besedilu: ZUP) uradna oseba lahko imenuje izvedenca, če je za ugotovitev ali presojo kakšnega dejstva, ki je pomembno za rešitev zadeve, potrebno strokovno znanje, ki ga uradna oseba, ki vodi postopek, nima. </w:t>
            </w:r>
            <w:r w:rsidRPr="00DE36CF">
              <w:rPr>
                <w:rFonts w:ascii="Arial" w:hAnsi="Arial" w:cs="Arial"/>
                <w:sz w:val="20"/>
                <w:szCs w:val="20"/>
              </w:rPr>
              <w:t xml:space="preserve">Za presojo ustreznosti pridobljene poklicne kvalifikacije se najpogosteje določijo ustrezni strokovni organi, na primer zbornice, strokovna združenja in podobno. Za presojo izobraževalnih programov se navadno določijo izvedenci akreditiranih izobraževalnih zavodov, ki izvajajo določen program, ki ga je zdravstveni delavec opravil v tujini. </w:t>
            </w:r>
          </w:p>
          <w:p w14:paraId="7BA84146" w14:textId="77777777" w:rsidR="00DE36CF" w:rsidRPr="00DE36CF" w:rsidRDefault="00DE36CF" w:rsidP="00DE36CF">
            <w:pPr>
              <w:spacing w:after="0" w:line="260" w:lineRule="atLeast"/>
              <w:jc w:val="both"/>
              <w:rPr>
                <w:rFonts w:ascii="Arial" w:eastAsia="Times New Roman" w:hAnsi="Arial" w:cs="Arial"/>
                <w:sz w:val="20"/>
                <w:szCs w:val="20"/>
              </w:rPr>
            </w:pPr>
          </w:p>
          <w:p w14:paraId="00DD0821" w14:textId="77777777" w:rsidR="00DE36CF" w:rsidRPr="00DE36CF" w:rsidRDefault="00DE36CF" w:rsidP="00DE36CF">
            <w:pPr>
              <w:spacing w:after="0" w:line="260" w:lineRule="atLeast"/>
              <w:jc w:val="both"/>
              <w:rPr>
                <w:rFonts w:ascii="Arial" w:eastAsia="Times New Roman" w:hAnsi="Arial" w:cs="Arial"/>
                <w:iCs/>
                <w:sz w:val="20"/>
                <w:szCs w:val="20"/>
              </w:rPr>
            </w:pPr>
            <w:r w:rsidRPr="00DE36CF">
              <w:rPr>
                <w:rFonts w:ascii="Arial" w:eastAsia="Times New Roman" w:hAnsi="Arial" w:cs="Arial"/>
                <w:iCs/>
                <w:sz w:val="20"/>
                <w:szCs w:val="20"/>
              </w:rPr>
              <w:t xml:space="preserve">Trenutno se mnenje izvedenca zahteva le v postopkih priznanja poklicne kvalifikacije zdravstvenih delavcev, če uradna oseba nima zadostnega strokovnega znanja za presojo izobraževalnega programa, ki ga je kandidat končal v tujini. V postopkih, ki jih vodimo na podlagi Pravilnika </w:t>
            </w:r>
            <w:r w:rsidRPr="00DE36CF">
              <w:rPr>
                <w:rFonts w:ascii="Arial" w:eastAsia="Times New Roman" w:hAnsi="Arial" w:cs="Arial"/>
                <w:sz w:val="20"/>
                <w:szCs w:val="20"/>
              </w:rPr>
              <w:t>o pripravništvu in strokovnih izpitih</w:t>
            </w:r>
            <w:r w:rsidRPr="00DE36CF">
              <w:rPr>
                <w:rFonts w:ascii="Arial" w:eastAsia="Times New Roman" w:hAnsi="Arial" w:cs="Arial"/>
                <w:iCs/>
                <w:sz w:val="20"/>
                <w:szCs w:val="20"/>
              </w:rPr>
              <w:t>, se za izvedensko mnenje ne zaprosi, če je ministrstvo mnenje za isti izobraževalni program na isti izobraževalni ustanovi v primerljivem letu izobraževanja že pridobilo, s čimer je pridobilo tudi primerno strokovno znanje za presojo istega izobraževalnega programa.</w:t>
            </w:r>
          </w:p>
          <w:p w14:paraId="3A8D8A78" w14:textId="77777777" w:rsidR="00DE36CF" w:rsidRPr="00DE36CF" w:rsidRDefault="00DE36CF" w:rsidP="00DE36CF">
            <w:pPr>
              <w:spacing w:after="0" w:line="260" w:lineRule="atLeast"/>
              <w:jc w:val="both"/>
              <w:rPr>
                <w:rFonts w:ascii="Arial" w:eastAsia="Times New Roman" w:hAnsi="Arial" w:cs="Arial"/>
                <w:iCs/>
                <w:sz w:val="20"/>
                <w:szCs w:val="20"/>
              </w:rPr>
            </w:pPr>
          </w:p>
          <w:p w14:paraId="6305E513" w14:textId="77777777" w:rsidR="00DE36CF" w:rsidRPr="00DE36CF" w:rsidRDefault="00DE36CF" w:rsidP="00DE36CF">
            <w:pPr>
              <w:spacing w:after="0" w:line="260" w:lineRule="atLeast"/>
              <w:jc w:val="both"/>
              <w:rPr>
                <w:rFonts w:ascii="Arial" w:eastAsia="Times New Roman" w:hAnsi="Arial" w:cs="Arial"/>
                <w:iCs/>
                <w:sz w:val="20"/>
                <w:szCs w:val="20"/>
              </w:rPr>
            </w:pPr>
            <w:r w:rsidRPr="00DE36CF">
              <w:rPr>
                <w:rFonts w:ascii="Arial" w:eastAsia="Times New Roman" w:hAnsi="Arial" w:cs="Arial"/>
                <w:iCs/>
                <w:sz w:val="20"/>
                <w:szCs w:val="20"/>
              </w:rPr>
              <w:t xml:space="preserve">V postopkih priznanja poklicnih kvalifikacij zdravstvenih delavcev, ki so poklicno kvalifikacijo pridobili v </w:t>
            </w:r>
            <w:r w:rsidRPr="00DE36CF">
              <w:rPr>
                <w:rFonts w:ascii="Arial" w:eastAsia="Times New Roman" w:hAnsi="Arial" w:cs="Arial"/>
                <w:sz w:val="20"/>
                <w:szCs w:val="20"/>
              </w:rPr>
              <w:t>državi članici EU, Evropskega gospodarskega prostora ali v Švicarski konfederaciji (v nadaljnjem besedilu: države pogodbenice)</w:t>
            </w:r>
            <w:r w:rsidRPr="00DE36CF">
              <w:rPr>
                <w:rFonts w:ascii="Arial" w:eastAsia="Times New Roman" w:hAnsi="Arial" w:cs="Arial"/>
                <w:iCs/>
                <w:sz w:val="20"/>
                <w:szCs w:val="20"/>
              </w:rPr>
              <w:t xml:space="preserve"> in jih vodimo po avtomatičnem oziroma splošnem sistemu na podlagi ZPPPK, mnenje izvedenca ni obvezno, uradna oseba sama presodi, ali je to potrebno v konkretnem primeru.</w:t>
            </w:r>
          </w:p>
          <w:p w14:paraId="7431FA24" w14:textId="77777777" w:rsidR="00DE36CF" w:rsidRPr="00DE36CF" w:rsidRDefault="00DE36CF" w:rsidP="00DE36CF">
            <w:pPr>
              <w:spacing w:after="0" w:line="260" w:lineRule="atLeast"/>
              <w:jc w:val="both"/>
              <w:rPr>
                <w:rFonts w:ascii="Arial" w:eastAsia="Times New Roman" w:hAnsi="Arial" w:cs="Arial"/>
                <w:iCs/>
                <w:sz w:val="20"/>
                <w:szCs w:val="20"/>
              </w:rPr>
            </w:pPr>
          </w:p>
          <w:p w14:paraId="3C563B07" w14:textId="77777777" w:rsidR="00DE36CF" w:rsidRPr="00DE36CF" w:rsidRDefault="00DE36CF" w:rsidP="00DE36CF">
            <w:pPr>
              <w:spacing w:after="0" w:line="260" w:lineRule="atLeast"/>
              <w:jc w:val="both"/>
              <w:rPr>
                <w:rFonts w:ascii="Arial" w:eastAsia="Times New Roman" w:hAnsi="Arial" w:cs="Arial"/>
                <w:iCs/>
                <w:sz w:val="20"/>
                <w:szCs w:val="20"/>
              </w:rPr>
            </w:pPr>
            <w:r w:rsidRPr="00DE36CF">
              <w:rPr>
                <w:rFonts w:ascii="Arial" w:eastAsia="Times New Roman" w:hAnsi="Arial" w:cs="Arial"/>
                <w:iCs/>
                <w:sz w:val="20"/>
                <w:szCs w:val="20"/>
              </w:rPr>
              <w:t>Veljavni ZPPKZ za poklic zdravnik, zdravnik specialist, doktor dentalne medicine in doktor dentalne medicine specialist predvideva, da ustreznost in primerljivost izobraževalnega programa presoja tričlanska strokovno-posvetovalna komisija. Za poklic zdravnik in doktor dentalne medicine je predvidena stalna tričlanska strokovno-posvetovalna komisija, medtem ko ministrstvo za poklic zdravnik specialist in doktor dentalne medicine specialist za oblikovanje mnenja v postopku priznavanja posamezne vrste poklicne kvalifikacije imenuje vsakič znova drugače sestavljeno tričlansko strokovno-posvetovalno komisijo. Navedeno za postopek, zaradi težje terminske uskladitve imenovanih članov, pomeni administrativno oviro. Prav tako ZPPKZ ne predvideva vzvoda za obvezno sodelovanje v strokovno-posvetovalni komisiji, zato sodelovanje člani marsikdaj tudi odklonijo.</w:t>
            </w:r>
          </w:p>
          <w:p w14:paraId="53235070" w14:textId="77777777" w:rsidR="00DE36CF" w:rsidRPr="00DE36CF" w:rsidRDefault="00DE36CF" w:rsidP="00DE36CF">
            <w:pPr>
              <w:spacing w:after="0" w:line="260" w:lineRule="atLeast"/>
              <w:jc w:val="both"/>
              <w:rPr>
                <w:rFonts w:ascii="Arial" w:eastAsia="Times New Roman" w:hAnsi="Arial" w:cs="Arial"/>
                <w:iCs/>
                <w:sz w:val="20"/>
                <w:szCs w:val="20"/>
              </w:rPr>
            </w:pPr>
          </w:p>
          <w:p w14:paraId="0CD1AAD0" w14:textId="77777777" w:rsidR="00DE36CF" w:rsidRPr="00DE36CF" w:rsidRDefault="00DE36CF" w:rsidP="00DE36CF">
            <w:pPr>
              <w:spacing w:after="0" w:line="260" w:lineRule="atLeast"/>
              <w:jc w:val="both"/>
              <w:rPr>
                <w:rFonts w:ascii="Arial" w:eastAsia="Times New Roman" w:hAnsi="Arial" w:cs="Arial"/>
                <w:iCs/>
                <w:sz w:val="20"/>
                <w:szCs w:val="20"/>
              </w:rPr>
            </w:pPr>
            <w:r w:rsidRPr="00DE36CF">
              <w:rPr>
                <w:rFonts w:ascii="Arial" w:hAnsi="Arial" w:cs="Arial"/>
                <w:sz w:val="20"/>
                <w:szCs w:val="20"/>
              </w:rPr>
              <w:t xml:space="preserve">Z uvedbo izvedenca za priznavanje poklicnih kvalifikacij za vse poklice želi predlagatelj poenotiti prakso. </w:t>
            </w:r>
            <w:r w:rsidRPr="00DE36CF">
              <w:rPr>
                <w:rFonts w:ascii="Arial" w:eastAsia="Times New Roman" w:hAnsi="Arial" w:cs="Arial"/>
                <w:sz w:val="20"/>
                <w:szCs w:val="20"/>
              </w:rPr>
              <w:t xml:space="preserve">Predlog zakona predvideva, da lahko ministrstvo v postopku priznavanja poklicne kvalifikacije </w:t>
            </w:r>
            <w:r w:rsidRPr="00DE36CF">
              <w:rPr>
                <w:rFonts w:ascii="Arial" w:eastAsia="Times New Roman" w:hAnsi="Arial" w:cs="Arial"/>
                <w:sz w:val="20"/>
                <w:szCs w:val="20"/>
              </w:rPr>
              <w:lastRenderedPageBreak/>
              <w:t xml:space="preserve">zahteva mnenje izvedenca; ta mora mnenje podati najpozneje v 20 dneh od prejema zahteve za presojo ustreznosti, sicer pristojni organ lahko izda odločbo brez tega mnenja oziroma lahko določi novega izvedenca. </w:t>
            </w:r>
            <w:r w:rsidRPr="00DE36CF">
              <w:rPr>
                <w:rFonts w:ascii="Arial" w:eastAsia="Times New Roman" w:hAnsi="Arial" w:cs="Arial"/>
                <w:iCs/>
                <w:sz w:val="20"/>
                <w:szCs w:val="20"/>
              </w:rPr>
              <w:t xml:space="preserve">S predlogom zakona predlagatelj predlaga možnost imenovanja izvedenca za vse zdravstvene delavce, s čimer bi se izognili oviram pri oblikovanju strokovno-posvetovalne komisije. </w:t>
            </w:r>
          </w:p>
          <w:p w14:paraId="6292A409" w14:textId="77777777" w:rsidR="00DE36CF" w:rsidRPr="00DE36CF" w:rsidRDefault="00DE36CF" w:rsidP="00DE36CF">
            <w:pPr>
              <w:spacing w:after="0" w:line="260" w:lineRule="atLeast"/>
              <w:jc w:val="both"/>
              <w:rPr>
                <w:rFonts w:ascii="Arial" w:eastAsia="Times New Roman" w:hAnsi="Arial" w:cs="Arial"/>
                <w:iCs/>
                <w:sz w:val="20"/>
                <w:szCs w:val="20"/>
              </w:rPr>
            </w:pPr>
          </w:p>
          <w:p w14:paraId="2EABC922"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iCs/>
                <w:sz w:val="20"/>
                <w:szCs w:val="20"/>
              </w:rPr>
              <w:t xml:space="preserve">Predlagatelj predvideva tudi določitev roka za pripravo izvedenskega mnenja. V veljavnem Pravilniku </w:t>
            </w:r>
            <w:r w:rsidRPr="00DE36CF">
              <w:rPr>
                <w:rFonts w:ascii="Arial" w:eastAsia="Times New Roman" w:hAnsi="Arial" w:cs="Arial"/>
                <w:sz w:val="20"/>
                <w:szCs w:val="20"/>
              </w:rPr>
              <w:t xml:space="preserve">o vsebini in poteku pripravništva in sekundariata ter strokovnem izpitu doktorjev dentalne medicine in zdravnikov (Uradni list RS, št. 76/22) rok za pripravo mnenja ni določen. Po ZPPKZ mora strokovno-posvetovalna komisija obrazloženo mnenje podati v 15 dneh od prejema zahteve. V skladu z ZPPPK lahko uradna oseba zahteva mnenje pristojne zbornice ali drugega pristojnega organa oziroma organizacije, ki mora dati mnenje najpozneje v 20 dneh, sicer pristojni organ izda odločbo brez tega mnenja. V skladu s poenotenjem prakse na področju priznavanja poklicnih kvalifikacij predlagatelj predlaga, da se za pripravo izvedenskega mnenja določi 20-dnevni rok. </w:t>
            </w:r>
            <w:r w:rsidRPr="00DE36CF">
              <w:rPr>
                <w:rFonts w:ascii="Arial" w:eastAsia="Times New Roman" w:hAnsi="Arial" w:cs="Arial"/>
                <w:iCs/>
                <w:sz w:val="20"/>
                <w:szCs w:val="20"/>
              </w:rPr>
              <w:t xml:space="preserve">Če izvedenec mnenja ne bi podal v tem roku, se uporabljajo določbe ZUP, ki urejajo tako oprostitev izvedenca kot ukrepe, če izvedenec ne želi podati mnenja ali ga ne poda v roku. </w:t>
            </w:r>
          </w:p>
          <w:p w14:paraId="0F4FEB5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p>
          <w:p w14:paraId="0804B8E9" w14:textId="77777777" w:rsidR="00DE36CF" w:rsidRPr="00DE36CF" w:rsidRDefault="00DE36CF" w:rsidP="00DE36CF">
            <w:pPr>
              <w:numPr>
                <w:ilvl w:val="0"/>
                <w:numId w:val="14"/>
              </w:num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Usposabljanje</w:t>
            </w:r>
          </w:p>
          <w:p w14:paraId="3836749F" w14:textId="77777777" w:rsidR="00DE36CF" w:rsidRPr="00DE36CF" w:rsidRDefault="00DE36CF" w:rsidP="00DE36CF">
            <w:pPr>
              <w:spacing w:after="0" w:line="260" w:lineRule="atLeast"/>
              <w:jc w:val="both"/>
              <w:rPr>
                <w:rFonts w:ascii="Arial" w:eastAsia="Times New Roman" w:hAnsi="Arial" w:cs="Arial"/>
                <w:color w:val="000000"/>
                <w:sz w:val="20"/>
                <w:szCs w:val="20"/>
              </w:rPr>
            </w:pPr>
            <w:r w:rsidRPr="00DE36CF">
              <w:rPr>
                <w:rFonts w:ascii="Arial" w:eastAsia="Times New Roman" w:hAnsi="Arial" w:cs="Arial"/>
                <w:sz w:val="20"/>
                <w:szCs w:val="20"/>
              </w:rPr>
              <w:t>Predlog zakona predvideva</w:t>
            </w:r>
            <w:r w:rsidRPr="00DE36CF">
              <w:rPr>
                <w:rFonts w:ascii="Arial" w:eastAsia="Times New Roman" w:hAnsi="Arial" w:cs="Arial"/>
                <w:b/>
                <w:bCs/>
                <w:sz w:val="20"/>
                <w:szCs w:val="20"/>
              </w:rPr>
              <w:t xml:space="preserve"> </w:t>
            </w:r>
            <w:r w:rsidRPr="00DE36CF">
              <w:rPr>
                <w:rFonts w:ascii="Arial" w:eastAsia="Times New Roman" w:hAnsi="Arial" w:cs="Arial"/>
                <w:sz w:val="20"/>
                <w:szCs w:val="20"/>
              </w:rPr>
              <w:t xml:space="preserve">nov institut </w:t>
            </w:r>
            <w:r w:rsidRPr="00DE36CF">
              <w:rPr>
                <w:rFonts w:ascii="Arial" w:eastAsia="Times New Roman" w:hAnsi="Arial" w:cs="Arial"/>
                <w:color w:val="000000"/>
                <w:sz w:val="20"/>
                <w:szCs w:val="20"/>
              </w:rPr>
              <w:t xml:space="preserve">usposabljanja zdravstvenih delavcev z namenom hitrejšega vključevanja kandidata oziroma vlagatelja v kulturno, gospodarsko in družbeno življenje Republike Slovenije. V veljavni zakonodaji javni zdravstveni zavod </w:t>
            </w:r>
            <w:r w:rsidRPr="00DE36CF">
              <w:rPr>
                <w:rFonts w:ascii="Arial" w:eastAsia="Times New Roman" w:hAnsi="Arial" w:cs="Arial"/>
                <w:sz w:val="20"/>
                <w:szCs w:val="20"/>
              </w:rPr>
              <w:t xml:space="preserve">(v nadaljnjem besedilu: JZZ) </w:t>
            </w:r>
            <w:r w:rsidRPr="00DE36CF">
              <w:rPr>
                <w:rFonts w:ascii="Arial" w:eastAsia="Times New Roman" w:hAnsi="Arial" w:cs="Arial"/>
                <w:color w:val="000000"/>
                <w:sz w:val="20"/>
                <w:szCs w:val="20"/>
              </w:rPr>
              <w:t>kandidatu, ki ni zaposlen pri njem, ne more poravnati stroškov tečaja in izpita iz znanja slovenskega jezika ter ga vključiti v delovni proces zdravstvenega zavoda, zato se tuji kandidati težje vključijo v delovno okolje ter družbeno in gospodarsko življenje Republike Slovenije. Predlagatelj meni, da bi z uvedbo usposabljanja tujim kandidatom omogočili hitrejše jezikovno, kulturno, gospodarsko in družbeno vključevanje, hkrati pa bi ponudniku zaposlitve omogočili, da kandidatu ponudi bonitete, s katerimi bi lažje pridobil nov zdravstveni kader.</w:t>
            </w:r>
          </w:p>
          <w:p w14:paraId="1C24D786" w14:textId="77777777" w:rsidR="00DE36CF" w:rsidRPr="00DE36CF" w:rsidRDefault="00DE36CF" w:rsidP="00DE36CF">
            <w:pPr>
              <w:spacing w:after="0" w:line="260" w:lineRule="atLeast"/>
              <w:jc w:val="both"/>
              <w:rPr>
                <w:rFonts w:ascii="Arial" w:eastAsia="Times New Roman" w:hAnsi="Arial" w:cs="Arial"/>
                <w:color w:val="000000"/>
                <w:sz w:val="20"/>
                <w:szCs w:val="20"/>
              </w:rPr>
            </w:pPr>
          </w:p>
          <w:p w14:paraId="4C6CE866" w14:textId="77777777" w:rsidR="00DE36CF" w:rsidRPr="00DE36CF" w:rsidRDefault="00DE36CF" w:rsidP="00DE36CF">
            <w:pPr>
              <w:spacing w:after="0" w:line="260" w:lineRule="atLeast"/>
              <w:jc w:val="both"/>
              <w:rPr>
                <w:rFonts w:ascii="Arial" w:eastAsia="Times New Roman" w:hAnsi="Arial" w:cs="Arial"/>
                <w:color w:val="000000"/>
                <w:sz w:val="20"/>
                <w:szCs w:val="20"/>
              </w:rPr>
            </w:pPr>
            <w:r w:rsidRPr="00DE36CF">
              <w:rPr>
                <w:rFonts w:ascii="Arial" w:eastAsia="Times New Roman" w:hAnsi="Arial" w:cs="Arial"/>
                <w:color w:val="000000"/>
                <w:sz w:val="20"/>
                <w:szCs w:val="20"/>
              </w:rPr>
              <w:t xml:space="preserve">Predlog zakona predvideva, da lahko ministrstvo zdravstvenemu delavcu, ki ima ponudbo za delo v Republiki Sloveniji, na predlog ponudnika zaposlitve v sklepu o določitvi dopolnilnih pogojev določi največ šestmesečno usposabljanje pri ponudniku zaposlitve. Pred opravljanjem usposabljanja mora kandidat opraviti morebitne dopolnilne izpite, če so ti določeni s sklepom ministrstva o dopolnilnih pogojih. </w:t>
            </w:r>
            <w:r w:rsidRPr="00DE36CF">
              <w:rPr>
                <w:rFonts w:ascii="Arial" w:eastAsia="Times New Roman" w:hAnsi="Arial" w:cs="Arial"/>
                <w:sz w:val="20"/>
                <w:szCs w:val="20"/>
              </w:rPr>
              <w:t>Kandidat usposabljanje opravlja pri ponudniku zaposlitve pod mentorstvom. Med usposabljanjem se kandidat uči slovenskega jezika, pripravlja na strokovni izpit, seznanja z organizacijo in delom v zdravstvenem zavodu ter usposablja za samostojno opravljanje dela v zdravstveni dejavnosti. Usposabljanje ne nadomesti pripravništva oziroma prilagoditvenega obdobja. Ministrstvo lahko v sklepu o dopolnilnih pogojih poleg usposabljanja določi tudi pripravništvo.</w:t>
            </w:r>
          </w:p>
          <w:p w14:paraId="091C7E27" w14:textId="77777777" w:rsidR="00DE36CF" w:rsidRPr="00DE36CF" w:rsidRDefault="00DE36CF" w:rsidP="00DE36CF">
            <w:pPr>
              <w:spacing w:after="0" w:line="260" w:lineRule="atLeast"/>
              <w:jc w:val="both"/>
              <w:rPr>
                <w:rFonts w:ascii="Arial" w:eastAsia="Times New Roman" w:hAnsi="Arial" w:cs="Arial"/>
                <w:sz w:val="20"/>
                <w:szCs w:val="20"/>
              </w:rPr>
            </w:pPr>
          </w:p>
          <w:p w14:paraId="252063A1"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JZZ, ki kandidatu ponudi zaposlitev, od ponudbe zaposlitve do vpisa v register in začetka opravljanja samostojnega dela kandidatu ne more ponuditi nobenih bonitet. Z usposabljanjem želi predlagatelj JZZ ponuditi možnost, da kandidata že v samem postopku seznani z delom in organizacijo JZZ ter mu pomaga pri učenju slovenskega jezika. Kandidat bo tako po opravljenih dopolnilnih obveznostih in vpisu v register bolj samostojen pri svojem delu ter se bo lažje vključil v delovni proces JZZ.</w:t>
            </w:r>
          </w:p>
          <w:p w14:paraId="669AD993" w14:textId="77777777" w:rsidR="00DE36CF" w:rsidRPr="00DE36CF" w:rsidRDefault="00DE36CF" w:rsidP="00DE36CF">
            <w:pPr>
              <w:spacing w:after="0" w:line="260" w:lineRule="atLeast"/>
              <w:jc w:val="both"/>
              <w:rPr>
                <w:rFonts w:ascii="Arial" w:eastAsia="Times New Roman" w:hAnsi="Arial" w:cs="Arial"/>
                <w:sz w:val="20"/>
                <w:szCs w:val="20"/>
              </w:rPr>
            </w:pPr>
          </w:p>
          <w:p w14:paraId="5D99BE2F" w14:textId="77777777" w:rsidR="00DE36CF" w:rsidRPr="00DE36CF" w:rsidRDefault="00DE36CF" w:rsidP="00DE36CF">
            <w:pPr>
              <w:numPr>
                <w:ilvl w:val="0"/>
                <w:numId w:val="14"/>
              </w:numPr>
              <w:spacing w:after="0" w:line="260" w:lineRule="atLeast"/>
              <w:contextualSpacing/>
              <w:jc w:val="both"/>
              <w:rPr>
                <w:rFonts w:ascii="Arial" w:eastAsia="Times New Roman" w:hAnsi="Arial" w:cs="Arial"/>
                <w:sz w:val="20"/>
                <w:szCs w:val="20"/>
              </w:rPr>
            </w:pPr>
            <w:bookmarkStart w:id="2" w:name="_Hlk169630535"/>
            <w:r w:rsidRPr="00DE36CF">
              <w:rPr>
                <w:rFonts w:ascii="Arial" w:hAnsi="Arial" w:cs="Arial"/>
                <w:b/>
                <w:bCs/>
                <w:sz w:val="20"/>
                <w:szCs w:val="20"/>
              </w:rPr>
              <w:t>Vezanost zdravstvenega delavca na zaposlitev pri ponudniku zaposlitve po končanem postopku</w:t>
            </w:r>
            <w:bookmarkEnd w:id="2"/>
          </w:p>
          <w:p w14:paraId="6E21EC7C"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Predlagatelj predlaga vezanost zdravstvenega delavca na zaposlitev pri delodajalcu, ki je kandidatu ponudil zaposlitev, po končanem postopku. </w:t>
            </w:r>
          </w:p>
          <w:p w14:paraId="267A41F7" w14:textId="77777777" w:rsidR="00DE36CF" w:rsidRPr="00DE36CF" w:rsidRDefault="00DE36CF" w:rsidP="00DE36CF">
            <w:pPr>
              <w:spacing w:after="0" w:line="260" w:lineRule="atLeast"/>
              <w:jc w:val="both"/>
              <w:rPr>
                <w:rFonts w:ascii="Arial" w:eastAsia="Times New Roman" w:hAnsi="Arial" w:cs="Arial"/>
                <w:sz w:val="20"/>
                <w:szCs w:val="20"/>
              </w:rPr>
            </w:pPr>
          </w:p>
          <w:p w14:paraId="3B417061"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Calibri" w:hAnsi="Arial" w:cs="Arial"/>
                <w:sz w:val="20"/>
                <w:szCs w:val="20"/>
              </w:rPr>
              <w:t xml:space="preserve">Predlagatelj predlaga, da kandidat oziroma vlagatelj, ki se po svoji krivdi v 12 mesecih po izdani odločbi o priznanju poklicne kvalifikacije ne zaposli pri ponudniku zaposlitve, stroške izvedenca, stroške dopolnilnih izpitov in stroške opravljanja preizkusa strokovne usposobljenosti ponudniku zaposlitve povrne. Vlagatelj, ki po končanem postopku iz razlogov, ki so na njegovi strani, ostane </w:t>
            </w:r>
            <w:r w:rsidRPr="00DE36CF">
              <w:rPr>
                <w:rFonts w:ascii="Arial" w:eastAsia="Calibri" w:hAnsi="Arial" w:cs="Arial"/>
                <w:sz w:val="20"/>
                <w:szCs w:val="20"/>
              </w:rPr>
              <w:lastRenderedPageBreak/>
              <w:t>zaposlen pri ponudniku zaposlitve manj kot za enkratno obdobje trajanja prilagoditvenega obdobja, je dolžan povrniti sorazmerni del stroškov postopka.</w:t>
            </w:r>
          </w:p>
          <w:p w14:paraId="5881164C" w14:textId="77777777" w:rsidR="00DE36CF" w:rsidRPr="00DE36CF" w:rsidRDefault="00DE36CF" w:rsidP="00DE36CF">
            <w:pPr>
              <w:spacing w:after="0" w:line="260" w:lineRule="atLeast"/>
              <w:jc w:val="both"/>
              <w:rPr>
                <w:rFonts w:ascii="Arial" w:eastAsia="Times New Roman" w:hAnsi="Arial" w:cs="Arial"/>
                <w:sz w:val="20"/>
                <w:szCs w:val="20"/>
              </w:rPr>
            </w:pPr>
          </w:p>
          <w:p w14:paraId="6B415260"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Podoben način ureditve izhaja iz šestega odstavka 25. člena ZZdrS, ki določa, da je zdravnik specialist, ki po končani specializaciji iz razlogov, ki so na njegovi strani, ostane zaposlen pri izvajalcu zdravstvene dejavnosti v mreži javne zdravstvene službe manj kot za enkratno obdobje opravljanja specializacije, dolžan povrniti sorazmerni del stroškov specializacije. </w:t>
            </w:r>
          </w:p>
          <w:p w14:paraId="440214E0" w14:textId="77777777" w:rsidR="00DE36CF" w:rsidRPr="00DE36CF" w:rsidRDefault="00DE36CF" w:rsidP="00DE36CF">
            <w:pPr>
              <w:spacing w:after="0" w:line="260" w:lineRule="atLeast"/>
              <w:jc w:val="both"/>
              <w:rPr>
                <w:rFonts w:ascii="Arial" w:eastAsia="Times New Roman" w:hAnsi="Arial" w:cs="Arial"/>
                <w:sz w:val="20"/>
                <w:szCs w:val="20"/>
              </w:rPr>
            </w:pPr>
          </w:p>
          <w:p w14:paraId="1EE7B3B6" w14:textId="77777777" w:rsidR="00DE36CF" w:rsidRPr="00DE36CF" w:rsidRDefault="00DE36CF" w:rsidP="00DE36CF">
            <w:pPr>
              <w:spacing w:after="0" w:line="260" w:lineRule="atLeast"/>
              <w:jc w:val="both"/>
              <w:rPr>
                <w:rFonts w:ascii="Arial" w:eastAsia="Times New Roman" w:hAnsi="Arial" w:cs="Arial"/>
                <w:sz w:val="20"/>
                <w:szCs w:val="20"/>
                <w:shd w:val="clear" w:color="auto" w:fill="FFFFFF"/>
              </w:rPr>
            </w:pPr>
            <w:r w:rsidRPr="00DE36CF">
              <w:rPr>
                <w:rFonts w:ascii="Arial" w:eastAsia="Times New Roman" w:hAnsi="Arial" w:cs="Arial"/>
                <w:sz w:val="20"/>
                <w:szCs w:val="20"/>
              </w:rPr>
              <w:t xml:space="preserve">Predlagatelj predlaga, da se po vzoru prikazane ureditve za zdravnika specialista uredi tudi vezanost zdravstvenega delavca na zaposlitev pri ponudniku zaposlitve po končanem postopku priznavanja poklicne kvalifikacije. S predlagano ureditvijo želi predlagatelj zagotoviti varstvo pred oškodovanjem države, do katerega bi prišlo s prelivanjem sredstev iz javnega v zasebni sektor, ter </w:t>
            </w:r>
            <w:r w:rsidRPr="00DE36CF">
              <w:rPr>
                <w:rFonts w:ascii="Arial" w:eastAsia="Times New Roman" w:hAnsi="Arial" w:cs="Arial"/>
                <w:sz w:val="20"/>
                <w:szCs w:val="20"/>
                <w:shd w:val="clear" w:color="auto" w:fill="FFFFFF"/>
              </w:rPr>
              <w:t>čim učinkovitejše zagotavljanje kakovostne zdravstvene storitve vsem prebivalcem države, tudi v regijah, ki so bolj oddaljene od centra in zato manj privlačne za zaposlitev.</w:t>
            </w:r>
          </w:p>
          <w:p w14:paraId="39E61AE5"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hAnsi="Arial" w:cs="Arial"/>
                <w:sz w:val="20"/>
                <w:szCs w:val="20"/>
                <w:highlight w:val="yellow"/>
                <w:lang w:eastAsia="sl-SI"/>
              </w:rPr>
            </w:pPr>
          </w:p>
        </w:tc>
      </w:tr>
      <w:tr w:rsidR="00DE36CF" w:rsidRPr="00DE36CF" w14:paraId="4B0BF5BD" w14:textId="77777777" w:rsidTr="001863AC">
        <w:tc>
          <w:tcPr>
            <w:tcW w:w="9072" w:type="dxa"/>
          </w:tcPr>
          <w:p w14:paraId="35CE6BD7"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
                <w:sz w:val="20"/>
                <w:szCs w:val="20"/>
                <w:highlight w:val="yellow"/>
                <w:lang w:eastAsia="sl-SI"/>
              </w:rPr>
            </w:pPr>
            <w:r w:rsidRPr="00DE36CF">
              <w:rPr>
                <w:rFonts w:ascii="Arial" w:eastAsia="Times New Roman" w:hAnsi="Arial" w:cs="Arial"/>
                <w:b/>
                <w:sz w:val="20"/>
                <w:szCs w:val="20"/>
                <w:lang w:eastAsia="sl-SI"/>
              </w:rPr>
              <w:lastRenderedPageBreak/>
              <w:t xml:space="preserve">3 OCENA FINANČNIH POSLEDIC PREDLOGA ZAKONA ZA DRŽAVNI PRORAČUN IN DRUGA JAVNA FINANČNA SREDSTVA </w:t>
            </w:r>
          </w:p>
        </w:tc>
      </w:tr>
      <w:tr w:rsidR="00DE36CF" w:rsidRPr="00DE36CF" w14:paraId="4E353AB8" w14:textId="77777777" w:rsidTr="001863AC">
        <w:tc>
          <w:tcPr>
            <w:tcW w:w="9072" w:type="dxa"/>
          </w:tcPr>
          <w:p w14:paraId="24DF3D50" w14:textId="046C89F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Predlog zakona ima finančne posledice za državni proračun</w:t>
            </w:r>
            <w:r w:rsidR="00355895">
              <w:rPr>
                <w:rFonts w:ascii="Arial" w:eastAsia="Times New Roman" w:hAnsi="Arial" w:cs="Arial"/>
                <w:sz w:val="20"/>
                <w:szCs w:val="20"/>
              </w:rPr>
              <w:t xml:space="preserve">. </w:t>
            </w:r>
            <w:r w:rsidR="00355895" w:rsidRPr="00355895">
              <w:rPr>
                <w:rFonts w:ascii="Arial" w:eastAsia="Times New Roman" w:hAnsi="Arial" w:cs="Arial"/>
                <w:sz w:val="20"/>
                <w:szCs w:val="20"/>
              </w:rPr>
              <w:t xml:space="preserve">Predlog zakona </w:t>
            </w:r>
            <w:r w:rsidR="00355895">
              <w:rPr>
                <w:rFonts w:ascii="Arial" w:eastAsia="Times New Roman" w:hAnsi="Arial" w:cs="Arial"/>
                <w:sz w:val="20"/>
                <w:szCs w:val="20"/>
              </w:rPr>
              <w:t>n</w:t>
            </w:r>
            <w:r w:rsidR="00355895" w:rsidRPr="00355895">
              <w:rPr>
                <w:rFonts w:ascii="Arial" w:eastAsia="Times New Roman" w:hAnsi="Arial" w:cs="Arial"/>
                <w:sz w:val="20"/>
                <w:szCs w:val="20"/>
              </w:rPr>
              <w:t xml:space="preserve">ima </w:t>
            </w:r>
            <w:r w:rsidR="00355895">
              <w:rPr>
                <w:rFonts w:ascii="Arial" w:eastAsia="Times New Roman" w:hAnsi="Arial" w:cs="Arial"/>
                <w:sz w:val="20"/>
                <w:szCs w:val="20"/>
              </w:rPr>
              <w:t>finančnih posledic za</w:t>
            </w:r>
            <w:r w:rsidR="00355895" w:rsidRPr="00DE36CF">
              <w:rPr>
                <w:rFonts w:ascii="Arial" w:eastAsia="Times New Roman" w:hAnsi="Arial" w:cs="Arial"/>
                <w:sz w:val="20"/>
                <w:szCs w:val="20"/>
              </w:rPr>
              <w:t xml:space="preserve"> </w:t>
            </w:r>
            <w:r w:rsidRPr="00DE36CF">
              <w:rPr>
                <w:rFonts w:ascii="Arial" w:eastAsia="Times New Roman" w:hAnsi="Arial" w:cs="Arial"/>
                <w:sz w:val="20"/>
                <w:szCs w:val="20"/>
              </w:rPr>
              <w:t>druga javna finančna sredstva.</w:t>
            </w:r>
          </w:p>
          <w:p w14:paraId="233FDDE3" w14:textId="77777777" w:rsidR="00DE36CF" w:rsidRPr="00DE36CF" w:rsidRDefault="00DE36CF" w:rsidP="00DE36CF">
            <w:pPr>
              <w:spacing w:after="0" w:line="260" w:lineRule="atLeast"/>
              <w:jc w:val="both"/>
              <w:rPr>
                <w:rFonts w:ascii="Arial" w:eastAsia="Times New Roman" w:hAnsi="Arial" w:cs="Arial"/>
                <w:sz w:val="20"/>
                <w:szCs w:val="20"/>
              </w:rPr>
            </w:pPr>
          </w:p>
          <w:p w14:paraId="64300D4D"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Število vlog za priznanje poklicne kvalifikacije se v zadnjih letih drastično povečuje. V času razglašene epidemije COVID-19 se je zaradi razmer število vlog znižalo, a se od leta 2022 zvišuje. Zaradi bolj realne predstave je finančna ocena narejena na podlagi podatkov za leti 2023 in 2024. </w:t>
            </w:r>
          </w:p>
          <w:p w14:paraId="227B39E3" w14:textId="77777777" w:rsidR="00DE36CF" w:rsidRPr="00DE36CF" w:rsidRDefault="00DE36CF" w:rsidP="00DE36CF">
            <w:pPr>
              <w:spacing w:after="0" w:line="260" w:lineRule="atLeast"/>
              <w:jc w:val="both"/>
              <w:rPr>
                <w:rFonts w:ascii="Arial" w:eastAsia="Times New Roman" w:hAnsi="Arial" w:cs="Arial"/>
                <w:sz w:val="20"/>
                <w:szCs w:val="20"/>
              </w:rPr>
            </w:pPr>
          </w:p>
          <w:p w14:paraId="6C68770E"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1. januarja 2024 je začel veljati Zakon o interventnih ukrepih na področju zdravstva, dela in sociale ter z zdravstvom povezanih vsebin (Uradni list RS, št. 136/23 in 35/24 – ZZdrS-J; v nadaljnjem besedilu: ZIUZDS), ki je z 19. členom odpravil četrti, peti in šesti odstavek 7. člena ZPPKZ, s čimer je bila odpravljena zgornja meja števila ponudb za zdravnike, doktorje dentalne medicine, zdravnike specialiste ter doktorje dentalne medicine specialiste za delo v Republiki Sloveniji, ki jo je vsako leto določil minister za zdravje na podlagi potreb izvajalcev zdravstvene dejavnosti. Z odpravo Odredbe o zgornji meji števila ponudb za delo v Republiki Sloveniji za vsako leto se je število vlog za zdravnike, doktorje dentalne medicine, zdravnike specialiste ter doktorje dentalne medicine specialiste povečalo, saj od začetka leta 2024 število ponudb za delo v Republiki Sloveniji za navedene poklice ni več omejeno.</w:t>
            </w:r>
          </w:p>
          <w:p w14:paraId="7EAC39C3" w14:textId="77777777" w:rsidR="00DE36CF" w:rsidRPr="00DE36CF" w:rsidRDefault="00DE36CF" w:rsidP="00DE36CF">
            <w:pPr>
              <w:spacing w:after="0" w:line="260" w:lineRule="atLeast"/>
              <w:jc w:val="both"/>
              <w:rPr>
                <w:rFonts w:ascii="Arial" w:eastAsia="Times New Roman" w:hAnsi="Arial" w:cs="Arial"/>
                <w:sz w:val="20"/>
                <w:szCs w:val="20"/>
              </w:rPr>
            </w:pPr>
          </w:p>
          <w:p w14:paraId="3030DA6A" w14:textId="529BB28C"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Glede na potrebe v zdravstveni dejavnosti in vse večjega pritoka zdravstvenih delavcev iz drugih držav pričakujemo, da se bo število vlog v naslednjih letih še povečalo. Povečanje števila vlog pa ima finančne posledice na državni proračun.</w:t>
            </w:r>
          </w:p>
          <w:p w14:paraId="5D37CFA0" w14:textId="77777777" w:rsidR="00DE36CF" w:rsidRPr="00DE36CF" w:rsidRDefault="00DE36CF" w:rsidP="00DE36CF">
            <w:pPr>
              <w:spacing w:after="0" w:line="260" w:lineRule="atLeast"/>
              <w:jc w:val="both"/>
              <w:rPr>
                <w:rFonts w:ascii="Arial" w:eastAsia="Times New Roman" w:hAnsi="Arial" w:cs="Arial"/>
                <w:sz w:val="20"/>
                <w:szCs w:val="20"/>
              </w:rPr>
            </w:pPr>
          </w:p>
          <w:p w14:paraId="41251307"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Kot izhaja iz 23. člena predloga zakona, v postopku priznavanja poklicne kvalifikacije nastanejo naslednji stroški: stroški izvedenca, stroški opravljanja dopolnilnih izpitov, stroški opravljanja strokovnega izpita, stroški opravljanja pripravništva, stroški usposabljanja, stroški prilagoditvenega obdobja in stroški opravljanja preizkusa strokovne usposobljenosti.</w:t>
            </w:r>
            <w:r w:rsidRPr="00DE36CF">
              <w:rPr>
                <w:rFonts w:ascii="Arial" w:eastAsia="Calibri" w:hAnsi="Arial" w:cs="Arial"/>
                <w:sz w:val="20"/>
                <w:szCs w:val="20"/>
              </w:rPr>
              <w:t xml:space="preserve"> </w:t>
            </w:r>
          </w:p>
          <w:p w14:paraId="4657CE95" w14:textId="77777777" w:rsidR="00DE36CF" w:rsidRPr="00DE36CF" w:rsidRDefault="00DE36CF" w:rsidP="00DE36CF">
            <w:pPr>
              <w:overflowPunct w:val="0"/>
              <w:autoSpaceDE w:val="0"/>
              <w:autoSpaceDN w:val="0"/>
              <w:adjustRightInd w:val="0"/>
              <w:spacing w:after="0" w:line="260" w:lineRule="atLeast"/>
              <w:ind w:left="425" w:hanging="425"/>
              <w:jc w:val="both"/>
              <w:textAlignment w:val="baseline"/>
              <w:rPr>
                <w:rFonts w:ascii="Arial" w:eastAsia="Calibri" w:hAnsi="Arial" w:cs="Arial"/>
                <w:sz w:val="20"/>
                <w:szCs w:val="20"/>
                <w:lang w:eastAsia="sl-SI"/>
              </w:rPr>
            </w:pPr>
          </w:p>
          <w:p w14:paraId="319CF835" w14:textId="77777777" w:rsidR="00DE36CF" w:rsidRPr="00DE36CF" w:rsidRDefault="00DE36CF" w:rsidP="00DE36CF">
            <w:pPr>
              <w:spacing w:after="0" w:line="260" w:lineRule="atLeast"/>
              <w:jc w:val="both"/>
              <w:rPr>
                <w:rFonts w:ascii="Arial" w:eastAsia="Calibri" w:hAnsi="Arial" w:cs="Arial"/>
                <w:sz w:val="20"/>
                <w:szCs w:val="20"/>
              </w:rPr>
            </w:pPr>
            <w:r w:rsidRPr="00DE36CF">
              <w:rPr>
                <w:rFonts w:ascii="Arial" w:eastAsia="Calibri" w:hAnsi="Arial" w:cs="Arial"/>
                <w:sz w:val="20"/>
                <w:szCs w:val="20"/>
              </w:rPr>
              <w:t>Stroški opravljanja strokovnega izpita bremenijo delodajalca kandidata, kadar kandidat pri njem opravlja pripravništvo. V nasprotnem primeru stroški strokovnega izpita bremenijo kandidata. Stroški opravljanja pripravništva se krijejo iz proračuna Republike Slovenije</w:t>
            </w:r>
            <w:r w:rsidRPr="00DE36CF">
              <w:rPr>
                <w:rFonts w:ascii="Arial" w:eastAsia="Times New Roman" w:hAnsi="Arial" w:cs="Arial"/>
                <w:sz w:val="20"/>
                <w:szCs w:val="20"/>
                <w:shd w:val="clear" w:color="auto" w:fill="FFFFFF"/>
              </w:rPr>
              <w:t xml:space="preserve">. </w:t>
            </w:r>
            <w:r w:rsidRPr="00DE36CF">
              <w:rPr>
                <w:rFonts w:ascii="Arial" w:eastAsia="Calibri" w:hAnsi="Arial" w:cs="Arial"/>
                <w:sz w:val="20"/>
                <w:szCs w:val="20"/>
              </w:rPr>
              <w:t xml:space="preserve">Stroški izvedenca, stroški opravljanja dopolnilnih izpitov in stroški opravljanja preizkusa bremenijo ponudnika zaposlitve. Če kandidat oziroma vlagatelj k zahtevi ni priložil ponudbe za delo v Republiki Sloveniji, navedeni stroški bremenijo kandidata oziroma vlagatelja. Stroški usposabljanja in stroški prilagoditvenega obdobja bremenijo ponudnika zaposlitve. Če kandidat oziroma vlagatelj k zahtevi ni priložil ponudbe za delo, stroški usposabljanja in stroški prilagoditvenega obdobja bremenijo kandidata oziroma vlagatelja. </w:t>
            </w:r>
          </w:p>
          <w:p w14:paraId="6DEAC711" w14:textId="77777777" w:rsidR="00DE36CF" w:rsidRPr="00DE36CF" w:rsidRDefault="00DE36CF" w:rsidP="00DE36CF">
            <w:pPr>
              <w:spacing w:after="0" w:line="260" w:lineRule="atLeast"/>
              <w:jc w:val="both"/>
              <w:rPr>
                <w:rFonts w:ascii="Arial" w:eastAsia="Calibri" w:hAnsi="Arial" w:cs="Arial"/>
                <w:sz w:val="20"/>
                <w:szCs w:val="20"/>
              </w:rPr>
            </w:pPr>
          </w:p>
          <w:p w14:paraId="62E3D1C2"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lastRenderedPageBreak/>
              <w:t xml:space="preserve">Usposabljanje je novost, zato ni mogoče vnaprej oceniti števila predlogov ponudnikov zaposlitve za izvajanje usposabljanja kandidata oziroma vlagatelja. Kandidat oziroma vlagatelj bo v času usposabljanja zaposlen na delovnem mestu pripravnika, vendar pa bo usposabljanje financiral delodajalec, ki mu je ponudil zaposlitev. </w:t>
            </w:r>
          </w:p>
          <w:p w14:paraId="58F2DF9C" w14:textId="77777777" w:rsidR="00DE36CF" w:rsidRPr="00DE36CF" w:rsidRDefault="00DE36CF" w:rsidP="00DE36CF">
            <w:pPr>
              <w:spacing w:after="0" w:line="260" w:lineRule="atLeast"/>
              <w:jc w:val="both"/>
              <w:rPr>
                <w:rFonts w:ascii="Arial" w:eastAsia="Calibri" w:hAnsi="Arial" w:cs="Arial"/>
                <w:sz w:val="20"/>
                <w:szCs w:val="20"/>
              </w:rPr>
            </w:pPr>
          </w:p>
          <w:p w14:paraId="78793F3B" w14:textId="4BDAF0D4" w:rsidR="00DE36CF" w:rsidRPr="00DE36CF" w:rsidRDefault="00DE36CF" w:rsidP="00DE36CF">
            <w:pPr>
              <w:spacing w:after="0" w:line="260" w:lineRule="atLeast"/>
              <w:jc w:val="both"/>
              <w:rPr>
                <w:rFonts w:ascii="Arial" w:eastAsia="Calibri" w:hAnsi="Arial" w:cs="Arial"/>
                <w:sz w:val="20"/>
                <w:szCs w:val="20"/>
              </w:rPr>
            </w:pPr>
            <w:r w:rsidRPr="00DE36CF">
              <w:rPr>
                <w:rFonts w:ascii="Arial" w:eastAsia="Calibri" w:hAnsi="Arial" w:cs="Arial"/>
                <w:sz w:val="20"/>
                <w:szCs w:val="20"/>
              </w:rPr>
              <w:t xml:space="preserve">Stroški strokovnega izpita, stroški izvedenca, stroški usposabljanja, stroški preizkusa strokovne usposobljenosti in stroški prilagoditvenega obdobja torej bremenijo </w:t>
            </w:r>
            <w:r w:rsidR="00A9786F">
              <w:rPr>
                <w:rFonts w:ascii="Arial" w:eastAsia="Calibri" w:hAnsi="Arial" w:cs="Arial"/>
                <w:sz w:val="20"/>
                <w:szCs w:val="20"/>
              </w:rPr>
              <w:t>delodajalca</w:t>
            </w:r>
            <w:r w:rsidRPr="00DE36CF">
              <w:rPr>
                <w:rFonts w:ascii="Arial" w:eastAsia="Calibri" w:hAnsi="Arial" w:cs="Arial"/>
                <w:sz w:val="20"/>
                <w:szCs w:val="20"/>
              </w:rPr>
              <w:t>, če ima kandidat oziroma vlagatelj ponudnika zaposlitve, v nasprotnem pa bremenijo kandidata oziroma vlagatelja. Stroški pripravništva imajo finančne posledice za državni proračun.</w:t>
            </w:r>
          </w:p>
          <w:p w14:paraId="5E7BB949" w14:textId="77777777" w:rsidR="00DE36CF" w:rsidRPr="00DE36CF" w:rsidRDefault="00DE36CF" w:rsidP="00DE36CF">
            <w:pPr>
              <w:spacing w:after="0" w:line="260" w:lineRule="atLeast"/>
              <w:jc w:val="both"/>
              <w:rPr>
                <w:rFonts w:ascii="Arial" w:eastAsia="Calibri" w:hAnsi="Arial" w:cs="Arial"/>
                <w:sz w:val="20"/>
                <w:szCs w:val="20"/>
              </w:rPr>
            </w:pPr>
          </w:p>
          <w:p w14:paraId="4B80134A"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Na podlagi četrtega odstavka 55. člena ZIUZDS je 18. maja 2024 začel veljati Pravilnik o povračilu stroškov za financiranje tečaja in opravljanja preizkusa znanja iz slovenskega jezika (Uradni list RS, št. 42/24; v nadaljnjem besedilu: Pravilnik o povračilu stroškov), na podlagi katerega se ponudniku zaposlitve vrnejo stroški tečaja in izpita iz znanja slovenskega jezika, ki ga je opravljal kandidat, ki je podal vlogo za priznanje poklicne kvalifikacije, vendar največ do višine 300 EUR za posameznega kandidata. Ukrep velja do 31. decembra 2025, zato predlagatelj predlaga, da se takšna ureditev ohrani v predlogu zakona. </w:t>
            </w:r>
          </w:p>
          <w:p w14:paraId="0B70DBB2" w14:textId="77777777" w:rsidR="00DE36CF" w:rsidRPr="00DE36CF" w:rsidRDefault="00DE36CF" w:rsidP="00DE36CF">
            <w:pPr>
              <w:spacing w:after="0" w:line="260" w:lineRule="atLeast"/>
              <w:jc w:val="both"/>
              <w:rPr>
                <w:rFonts w:ascii="Arial" w:eastAsia="Calibri" w:hAnsi="Arial" w:cs="Arial"/>
                <w:sz w:val="20"/>
                <w:szCs w:val="20"/>
              </w:rPr>
            </w:pPr>
          </w:p>
          <w:p w14:paraId="03A8FF07"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Višina povračila stroškov tečaja in opravljanja preizkusa znanja iz slovenskega jezika je bila ob pripravi Pravilnika o povračilu stroškov ocenjena na 120.000 EUR letno. Do novembra 2023 je ministrstvo za zdravje prejelo 350 vlog za priznanje poklicne kvalifikacije, zato je bila osnova za izračun za celotno leto 400 vlog. Če bi vsi kandidati imeli ponudbo za delo v Republiki Sloveniji in bi iz proračuna izvajalcu za vsakega kandidata povrnili stroške tečaja in preizkusa znanja v višini 300 EUR, se strošek, ki ga krije državni proračun, ocenjuje do maksimalno 120.000 EUR letno. </w:t>
            </w:r>
          </w:p>
          <w:p w14:paraId="054C6E56" w14:textId="77777777" w:rsidR="00DE36CF" w:rsidRPr="00DE36CF" w:rsidRDefault="00DE36CF" w:rsidP="00DE36CF">
            <w:pPr>
              <w:spacing w:after="0" w:line="260" w:lineRule="atLeast"/>
              <w:jc w:val="both"/>
              <w:rPr>
                <w:rFonts w:ascii="Arial" w:eastAsia="Times New Roman" w:hAnsi="Arial" w:cs="Arial"/>
                <w:sz w:val="20"/>
                <w:szCs w:val="20"/>
              </w:rPr>
            </w:pPr>
          </w:p>
          <w:p w14:paraId="603194F5" w14:textId="77777777" w:rsidR="00DE36CF" w:rsidRPr="00DE36CF" w:rsidRDefault="00DE36CF" w:rsidP="00DE36CF">
            <w:pPr>
              <w:spacing w:after="0" w:line="260" w:lineRule="atLeast"/>
              <w:jc w:val="both"/>
              <w:rPr>
                <w:rFonts w:ascii="Arial" w:hAnsi="Arial" w:cs="Arial"/>
                <w:sz w:val="20"/>
                <w:szCs w:val="20"/>
              </w:rPr>
            </w:pPr>
            <w:r w:rsidRPr="00DE36CF">
              <w:rPr>
                <w:rFonts w:ascii="Arial" w:eastAsia="Times New Roman" w:hAnsi="Arial" w:cs="Arial"/>
                <w:sz w:val="20"/>
                <w:szCs w:val="20"/>
              </w:rPr>
              <w:t xml:space="preserve">Po sprejetju Pravilnika o povračilu stroškov je ministrstvo za zdravje do oktobra 2024 prejelo 16 vlog za povračilo stroškov in povrnilo stroške v višini 4.800 EUR. </w:t>
            </w:r>
          </w:p>
          <w:p w14:paraId="692C724A" w14:textId="77777777" w:rsidR="00DE36CF" w:rsidRPr="00DE36CF" w:rsidRDefault="00DE36CF" w:rsidP="00DE36CF">
            <w:pPr>
              <w:spacing w:after="0" w:line="260" w:lineRule="atLeast"/>
              <w:rPr>
                <w:rFonts w:ascii="Arial" w:eastAsia="Times New Roman" w:hAnsi="Arial" w:cs="Arial"/>
                <w:sz w:val="20"/>
                <w:szCs w:val="20"/>
              </w:rPr>
            </w:pPr>
          </w:p>
          <w:tbl>
            <w:tblPr>
              <w:tblStyle w:val="Tabelamrea2poudarek51"/>
              <w:tblW w:w="0" w:type="auto"/>
              <w:tblLook w:val="04A0" w:firstRow="1" w:lastRow="0" w:firstColumn="1" w:lastColumn="0" w:noHBand="0" w:noVBand="1"/>
            </w:tblPr>
            <w:tblGrid>
              <w:gridCol w:w="686"/>
              <w:gridCol w:w="1886"/>
              <w:gridCol w:w="1768"/>
              <w:gridCol w:w="1366"/>
              <w:gridCol w:w="1563"/>
              <w:gridCol w:w="1587"/>
            </w:tblGrid>
            <w:tr w:rsidR="00A9786F" w:rsidRPr="00DE36CF" w14:paraId="6B1E922E" w14:textId="77777777" w:rsidTr="001863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tcPr>
                <w:p w14:paraId="69296150" w14:textId="77777777" w:rsidR="00DE36CF" w:rsidRPr="00DE36CF" w:rsidRDefault="00DE36CF" w:rsidP="00DE36CF">
                  <w:pPr>
                    <w:spacing w:line="260" w:lineRule="atLeast"/>
                    <w:rPr>
                      <w:rFonts w:ascii="Arial" w:eastAsia="Times New Roman" w:hAnsi="Arial" w:cs="Arial"/>
                      <w:sz w:val="16"/>
                      <w:szCs w:val="16"/>
                    </w:rPr>
                  </w:pPr>
                  <w:r w:rsidRPr="00DE36CF">
                    <w:rPr>
                      <w:rFonts w:ascii="Arial" w:eastAsia="Times New Roman" w:hAnsi="Arial" w:cs="Arial"/>
                      <w:sz w:val="16"/>
                      <w:szCs w:val="16"/>
                    </w:rPr>
                    <w:t>Leto</w:t>
                  </w:r>
                </w:p>
              </w:tc>
              <w:tc>
                <w:tcPr>
                  <w:tcW w:w="1886" w:type="dxa"/>
                </w:tcPr>
                <w:p w14:paraId="7387317F" w14:textId="77777777" w:rsidR="00DE36CF" w:rsidRPr="00DE36CF" w:rsidRDefault="00DE36CF" w:rsidP="00DE36CF">
                  <w:pPr>
                    <w:spacing w:line="260" w:lineRule="atLeast"/>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Strošek</w:t>
                  </w:r>
                </w:p>
              </w:tc>
              <w:tc>
                <w:tcPr>
                  <w:tcW w:w="1768" w:type="dxa"/>
                </w:tcPr>
                <w:p w14:paraId="2482C382" w14:textId="77777777" w:rsidR="00DE36CF" w:rsidRPr="00DE36CF" w:rsidRDefault="00DE36CF" w:rsidP="00DE36CF">
                  <w:pPr>
                    <w:spacing w:line="260" w:lineRule="atLeast"/>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 xml:space="preserve">Število </w:t>
                  </w:r>
                </w:p>
              </w:tc>
              <w:tc>
                <w:tcPr>
                  <w:tcW w:w="1366" w:type="dxa"/>
                </w:tcPr>
                <w:p w14:paraId="47931B22" w14:textId="77777777" w:rsidR="00DE36CF" w:rsidRPr="00DE36CF" w:rsidRDefault="00DE36CF" w:rsidP="00DE36CF">
                  <w:pPr>
                    <w:spacing w:line="260" w:lineRule="atLeast"/>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Osnova za izračun</w:t>
                  </w:r>
                </w:p>
              </w:tc>
              <w:tc>
                <w:tcPr>
                  <w:tcW w:w="1563" w:type="dxa"/>
                </w:tcPr>
                <w:p w14:paraId="7184B713" w14:textId="77777777" w:rsidR="00DE36CF" w:rsidRPr="00DE36CF" w:rsidRDefault="00DE36CF" w:rsidP="00DE36CF">
                  <w:pPr>
                    <w:spacing w:line="260" w:lineRule="atLeast"/>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Skupno</w:t>
                  </w:r>
                </w:p>
              </w:tc>
              <w:tc>
                <w:tcPr>
                  <w:tcW w:w="1587" w:type="dxa"/>
                </w:tcPr>
                <w:p w14:paraId="0B7037EF" w14:textId="77777777" w:rsidR="00DE36CF" w:rsidRPr="00DE36CF" w:rsidRDefault="00DE36CF" w:rsidP="00DE36CF">
                  <w:pPr>
                    <w:spacing w:line="260" w:lineRule="atLeast"/>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Finančna posledica</w:t>
                  </w:r>
                </w:p>
              </w:tc>
            </w:tr>
            <w:tr w:rsidR="00A9786F" w:rsidRPr="00DE36CF" w14:paraId="030CC091" w14:textId="77777777" w:rsidTr="001863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tcPr>
                <w:p w14:paraId="0EDADE0F" w14:textId="77777777" w:rsidR="00DE36CF" w:rsidRPr="00DE36CF" w:rsidRDefault="00DE36CF" w:rsidP="00DE36CF">
                  <w:pPr>
                    <w:spacing w:line="260" w:lineRule="atLeast"/>
                    <w:rPr>
                      <w:rFonts w:ascii="Arial" w:eastAsia="Times New Roman" w:hAnsi="Arial" w:cs="Arial"/>
                      <w:sz w:val="16"/>
                      <w:szCs w:val="16"/>
                    </w:rPr>
                  </w:pPr>
                  <w:r w:rsidRPr="00DE36CF">
                    <w:rPr>
                      <w:rFonts w:ascii="Arial" w:eastAsia="Times New Roman" w:hAnsi="Arial" w:cs="Arial"/>
                      <w:sz w:val="16"/>
                      <w:szCs w:val="16"/>
                    </w:rPr>
                    <w:t>2023</w:t>
                  </w:r>
                </w:p>
              </w:tc>
              <w:tc>
                <w:tcPr>
                  <w:tcW w:w="1886" w:type="dxa"/>
                </w:tcPr>
                <w:p w14:paraId="7D8595ED"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PREIZKUS STROKOVNE USPOSOBLJENOSTI</w:t>
                  </w:r>
                </w:p>
              </w:tc>
              <w:tc>
                <w:tcPr>
                  <w:tcW w:w="1768" w:type="dxa"/>
                </w:tcPr>
                <w:p w14:paraId="08D592F2"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11</w:t>
                  </w:r>
                </w:p>
              </w:tc>
              <w:tc>
                <w:tcPr>
                  <w:tcW w:w="1366" w:type="dxa"/>
                </w:tcPr>
                <w:p w14:paraId="04730C7C"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1.612,80 EUR za PSU na kandidata</w:t>
                  </w:r>
                </w:p>
              </w:tc>
              <w:tc>
                <w:tcPr>
                  <w:tcW w:w="1563" w:type="dxa"/>
                </w:tcPr>
                <w:p w14:paraId="4CB297DC"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17.740,80 EUR</w:t>
                  </w:r>
                </w:p>
              </w:tc>
              <w:tc>
                <w:tcPr>
                  <w:tcW w:w="1587" w:type="dxa"/>
                </w:tcPr>
                <w:p w14:paraId="2F85AB41" w14:textId="77777777" w:rsidR="00A9786F" w:rsidRDefault="00A9786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Pr>
                      <w:rFonts w:ascii="Arial" w:eastAsia="Times New Roman" w:hAnsi="Arial" w:cs="Arial"/>
                      <w:sz w:val="16"/>
                      <w:szCs w:val="16"/>
                    </w:rPr>
                    <w:t>Delodajalec</w:t>
                  </w:r>
                  <w:r w:rsidR="00DE36CF" w:rsidRPr="00DE36CF">
                    <w:rPr>
                      <w:rFonts w:ascii="Arial" w:eastAsia="Times New Roman" w:hAnsi="Arial" w:cs="Arial"/>
                      <w:sz w:val="16"/>
                      <w:szCs w:val="16"/>
                    </w:rPr>
                    <w:t>/</w:t>
                  </w:r>
                </w:p>
                <w:p w14:paraId="7A78B034" w14:textId="2EC3FB1F"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vlagatelj</w:t>
                  </w:r>
                </w:p>
              </w:tc>
            </w:tr>
            <w:tr w:rsidR="00A9786F" w:rsidRPr="00DE36CF" w14:paraId="4612840B" w14:textId="77777777" w:rsidTr="001863AC">
              <w:tc>
                <w:tcPr>
                  <w:cnfStyle w:val="001000000000" w:firstRow="0" w:lastRow="0" w:firstColumn="1" w:lastColumn="0" w:oddVBand="0" w:evenVBand="0" w:oddHBand="0" w:evenHBand="0" w:firstRowFirstColumn="0" w:firstRowLastColumn="0" w:lastRowFirstColumn="0" w:lastRowLastColumn="0"/>
                  <w:tcW w:w="686" w:type="dxa"/>
                </w:tcPr>
                <w:p w14:paraId="1B442FF4" w14:textId="77777777" w:rsidR="00DE36CF" w:rsidRPr="00DE36CF" w:rsidRDefault="00DE36CF" w:rsidP="00DE36CF">
                  <w:pPr>
                    <w:spacing w:line="260" w:lineRule="atLeast"/>
                    <w:rPr>
                      <w:rFonts w:ascii="Arial" w:eastAsia="Times New Roman" w:hAnsi="Arial" w:cs="Arial"/>
                      <w:sz w:val="16"/>
                      <w:szCs w:val="16"/>
                    </w:rPr>
                  </w:pPr>
                  <w:r w:rsidRPr="00DE36CF">
                    <w:rPr>
                      <w:rFonts w:ascii="Arial" w:eastAsia="Times New Roman" w:hAnsi="Arial" w:cs="Arial"/>
                      <w:sz w:val="16"/>
                      <w:szCs w:val="16"/>
                    </w:rPr>
                    <w:t>2024</w:t>
                  </w:r>
                </w:p>
              </w:tc>
              <w:tc>
                <w:tcPr>
                  <w:tcW w:w="1886" w:type="dxa"/>
                </w:tcPr>
                <w:p w14:paraId="21F05CBE"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PREIZKUS STROKOVNE USPOSOBLJENOSTI</w:t>
                  </w:r>
                </w:p>
              </w:tc>
              <w:tc>
                <w:tcPr>
                  <w:tcW w:w="1768" w:type="dxa"/>
                </w:tcPr>
                <w:p w14:paraId="1D2298E0"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22</w:t>
                  </w:r>
                </w:p>
              </w:tc>
              <w:tc>
                <w:tcPr>
                  <w:tcW w:w="1366" w:type="dxa"/>
                </w:tcPr>
                <w:p w14:paraId="534F9786"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1.612,80 EUR za PSU na kandidata</w:t>
                  </w:r>
                </w:p>
              </w:tc>
              <w:tc>
                <w:tcPr>
                  <w:tcW w:w="1563" w:type="dxa"/>
                </w:tcPr>
                <w:p w14:paraId="2F74DAD4"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35.481,6</w:t>
                  </w:r>
                  <w:r w:rsidRPr="00DE36CF">
                    <w:rPr>
                      <w:rFonts w:ascii="Arial" w:eastAsia="Times New Roman" w:hAnsi="Arial" w:cs="Arial"/>
                      <w:sz w:val="16"/>
                      <w:szCs w:val="16"/>
                    </w:rPr>
                    <w:t>‬0 EUR</w:t>
                  </w:r>
                </w:p>
              </w:tc>
              <w:tc>
                <w:tcPr>
                  <w:tcW w:w="1587" w:type="dxa"/>
                </w:tcPr>
                <w:p w14:paraId="603ADD5C" w14:textId="77777777" w:rsidR="00A9786F" w:rsidRDefault="00A9786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Pr>
                      <w:rFonts w:ascii="Arial" w:eastAsia="Times New Roman" w:hAnsi="Arial" w:cs="Arial"/>
                      <w:sz w:val="16"/>
                      <w:szCs w:val="16"/>
                    </w:rPr>
                    <w:t>Delodajalec</w:t>
                  </w:r>
                  <w:r w:rsidR="00DE36CF" w:rsidRPr="00DE36CF">
                    <w:rPr>
                      <w:rFonts w:ascii="Arial" w:eastAsia="Times New Roman" w:hAnsi="Arial" w:cs="Arial"/>
                      <w:sz w:val="16"/>
                      <w:szCs w:val="16"/>
                    </w:rPr>
                    <w:t>/</w:t>
                  </w:r>
                </w:p>
                <w:p w14:paraId="30FBC71D" w14:textId="7EBAD2ED"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vlagatelj</w:t>
                  </w:r>
                </w:p>
              </w:tc>
            </w:tr>
            <w:tr w:rsidR="00A9786F" w:rsidRPr="00DE36CF" w14:paraId="769B144E" w14:textId="77777777" w:rsidTr="001863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tcPr>
                <w:p w14:paraId="4F607209" w14:textId="77777777" w:rsidR="00DE36CF" w:rsidRPr="00DE36CF" w:rsidRDefault="00DE36CF" w:rsidP="00DE36CF">
                  <w:pPr>
                    <w:spacing w:line="260" w:lineRule="atLeast"/>
                    <w:rPr>
                      <w:rFonts w:ascii="Arial" w:eastAsia="Times New Roman" w:hAnsi="Arial" w:cs="Arial"/>
                      <w:sz w:val="16"/>
                      <w:szCs w:val="16"/>
                    </w:rPr>
                  </w:pPr>
                  <w:r w:rsidRPr="00DE36CF">
                    <w:rPr>
                      <w:rFonts w:ascii="Arial" w:eastAsia="Times New Roman" w:hAnsi="Arial" w:cs="Arial"/>
                      <w:sz w:val="16"/>
                      <w:szCs w:val="16"/>
                    </w:rPr>
                    <w:t>2023</w:t>
                  </w:r>
                </w:p>
              </w:tc>
              <w:tc>
                <w:tcPr>
                  <w:tcW w:w="1886" w:type="dxa"/>
                </w:tcPr>
                <w:p w14:paraId="4203AD85"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STROKOVNI IZPIT</w:t>
                  </w:r>
                </w:p>
              </w:tc>
              <w:tc>
                <w:tcPr>
                  <w:tcW w:w="1768" w:type="dxa"/>
                </w:tcPr>
                <w:p w14:paraId="22249086"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240 (122 zdravnikov, doktorjev dentalne medicine, 118 kandidatov drugih poklicev)</w:t>
                  </w:r>
                </w:p>
              </w:tc>
              <w:tc>
                <w:tcPr>
                  <w:tcW w:w="1366" w:type="dxa"/>
                </w:tcPr>
                <w:p w14:paraId="6FC929E9"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300 EUR na zdravnika, 250 EUR na doktorja dentalne medicine, 200 EUR na kandidata drugih poklicev</w:t>
                  </w:r>
                </w:p>
              </w:tc>
              <w:tc>
                <w:tcPr>
                  <w:tcW w:w="1563" w:type="dxa"/>
                </w:tcPr>
                <w:p w14:paraId="1359C98E"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33.855,00 EUR (zdravniki, doktorji dentalne medicine), 23.600,00 EUR (kandidati drugih poklicev)</w:t>
                  </w:r>
                </w:p>
              </w:tc>
              <w:tc>
                <w:tcPr>
                  <w:tcW w:w="1587" w:type="dxa"/>
                </w:tcPr>
                <w:p w14:paraId="3474022D" w14:textId="77777777" w:rsidR="00A9786F" w:rsidRDefault="00A9786F" w:rsidP="00A9786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Pr>
                      <w:rFonts w:ascii="Arial" w:eastAsia="Times New Roman" w:hAnsi="Arial" w:cs="Arial"/>
                      <w:sz w:val="16"/>
                      <w:szCs w:val="16"/>
                    </w:rPr>
                    <w:t>Delodajalec</w:t>
                  </w:r>
                  <w:r w:rsidR="00DE36CF" w:rsidRPr="00DE36CF">
                    <w:rPr>
                      <w:rFonts w:ascii="Arial" w:eastAsia="Times New Roman" w:hAnsi="Arial" w:cs="Arial"/>
                      <w:sz w:val="16"/>
                      <w:szCs w:val="16"/>
                    </w:rPr>
                    <w:t>/</w:t>
                  </w:r>
                </w:p>
                <w:p w14:paraId="76961470" w14:textId="5C1533E0" w:rsidR="00DE36CF" w:rsidRPr="00DE36CF" w:rsidRDefault="00DE36CF" w:rsidP="00A9786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vlagatelj</w:t>
                  </w:r>
                </w:p>
              </w:tc>
            </w:tr>
            <w:tr w:rsidR="00A9786F" w:rsidRPr="00DE36CF" w14:paraId="29423AB7" w14:textId="77777777" w:rsidTr="001863AC">
              <w:tc>
                <w:tcPr>
                  <w:cnfStyle w:val="001000000000" w:firstRow="0" w:lastRow="0" w:firstColumn="1" w:lastColumn="0" w:oddVBand="0" w:evenVBand="0" w:oddHBand="0" w:evenHBand="0" w:firstRowFirstColumn="0" w:firstRowLastColumn="0" w:lastRowFirstColumn="0" w:lastRowLastColumn="0"/>
                  <w:tcW w:w="686" w:type="dxa"/>
                </w:tcPr>
                <w:p w14:paraId="3666EBD9" w14:textId="77777777" w:rsidR="00DE36CF" w:rsidRPr="00DE36CF" w:rsidRDefault="00DE36CF" w:rsidP="00DE36CF">
                  <w:pPr>
                    <w:spacing w:line="260" w:lineRule="atLeast"/>
                    <w:rPr>
                      <w:rFonts w:ascii="Arial" w:eastAsia="Times New Roman" w:hAnsi="Arial" w:cs="Arial"/>
                      <w:sz w:val="16"/>
                      <w:szCs w:val="16"/>
                    </w:rPr>
                  </w:pPr>
                  <w:r w:rsidRPr="00DE36CF">
                    <w:rPr>
                      <w:rFonts w:ascii="Arial" w:eastAsia="Times New Roman" w:hAnsi="Arial" w:cs="Arial"/>
                      <w:sz w:val="16"/>
                      <w:szCs w:val="16"/>
                    </w:rPr>
                    <w:t>2024</w:t>
                  </w:r>
                </w:p>
              </w:tc>
              <w:tc>
                <w:tcPr>
                  <w:tcW w:w="1886" w:type="dxa"/>
                </w:tcPr>
                <w:p w14:paraId="2572B2E2"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STROKOVNI IZPIT</w:t>
                  </w:r>
                </w:p>
              </w:tc>
              <w:tc>
                <w:tcPr>
                  <w:tcW w:w="1768" w:type="dxa"/>
                </w:tcPr>
                <w:p w14:paraId="3C4553C8"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111 (54 zdravnikov in doktorjev dentalne medicine, 57 kandidatov drugih poklicev)</w:t>
                  </w:r>
                </w:p>
              </w:tc>
              <w:tc>
                <w:tcPr>
                  <w:tcW w:w="1366" w:type="dxa"/>
                </w:tcPr>
                <w:p w14:paraId="4AABE4AA"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 xml:space="preserve">300 EUR na zdravnika, 250 EUR na doktorja dentalne medicine, 200 EUR na </w:t>
                  </w:r>
                  <w:r w:rsidRPr="00DE36CF">
                    <w:rPr>
                      <w:rFonts w:ascii="Arial" w:eastAsia="Times New Roman" w:hAnsi="Arial" w:cs="Arial"/>
                      <w:sz w:val="16"/>
                      <w:szCs w:val="16"/>
                    </w:rPr>
                    <w:lastRenderedPageBreak/>
                    <w:t>kandidata drugih poklicev</w:t>
                  </w:r>
                </w:p>
              </w:tc>
              <w:tc>
                <w:tcPr>
                  <w:tcW w:w="1563" w:type="dxa"/>
                </w:tcPr>
                <w:p w14:paraId="3F7032C3"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lastRenderedPageBreak/>
                    <w:t>14.985,00 EUR (zdravniki, doktorji dentalne medicine), 14.400,00 EUR (kandidati drugih poklicev)</w:t>
                  </w:r>
                </w:p>
              </w:tc>
              <w:tc>
                <w:tcPr>
                  <w:tcW w:w="1587" w:type="dxa"/>
                </w:tcPr>
                <w:p w14:paraId="2372322E" w14:textId="77777777" w:rsidR="00A9786F" w:rsidRDefault="00A9786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Pr>
                      <w:rFonts w:ascii="Arial" w:eastAsia="Times New Roman" w:hAnsi="Arial" w:cs="Arial"/>
                      <w:sz w:val="16"/>
                      <w:szCs w:val="16"/>
                    </w:rPr>
                    <w:t>Delodajalec</w:t>
                  </w:r>
                  <w:r w:rsidR="00DE36CF" w:rsidRPr="00DE36CF">
                    <w:rPr>
                      <w:rFonts w:ascii="Arial" w:eastAsia="Times New Roman" w:hAnsi="Arial" w:cs="Arial"/>
                      <w:sz w:val="16"/>
                      <w:szCs w:val="16"/>
                    </w:rPr>
                    <w:t>/</w:t>
                  </w:r>
                </w:p>
                <w:p w14:paraId="4E5836FC" w14:textId="2BBD97B8"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vlagatelj</w:t>
                  </w:r>
                </w:p>
              </w:tc>
            </w:tr>
            <w:tr w:rsidR="00A9786F" w:rsidRPr="00DE36CF" w14:paraId="18F1D56D" w14:textId="77777777" w:rsidTr="001863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tcPr>
                <w:p w14:paraId="6CD337CC" w14:textId="77777777" w:rsidR="00DE36CF" w:rsidRPr="00DE36CF" w:rsidRDefault="00DE36CF" w:rsidP="00DE36CF">
                  <w:pPr>
                    <w:spacing w:line="260" w:lineRule="atLeast"/>
                    <w:rPr>
                      <w:rFonts w:ascii="Arial" w:eastAsia="Times New Roman" w:hAnsi="Arial" w:cs="Arial"/>
                      <w:sz w:val="16"/>
                      <w:szCs w:val="16"/>
                    </w:rPr>
                  </w:pPr>
                  <w:r w:rsidRPr="00DE36CF">
                    <w:rPr>
                      <w:rFonts w:ascii="Arial" w:eastAsia="Times New Roman" w:hAnsi="Arial" w:cs="Arial"/>
                      <w:sz w:val="16"/>
                      <w:szCs w:val="16"/>
                    </w:rPr>
                    <w:t>2023</w:t>
                  </w:r>
                </w:p>
              </w:tc>
              <w:tc>
                <w:tcPr>
                  <w:tcW w:w="1886" w:type="dxa"/>
                </w:tcPr>
                <w:p w14:paraId="7E108B96"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SEKUNDARIAT</w:t>
                  </w:r>
                </w:p>
              </w:tc>
              <w:tc>
                <w:tcPr>
                  <w:tcW w:w="1768" w:type="dxa"/>
                </w:tcPr>
                <w:p w14:paraId="5BC7EAB5"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85</w:t>
                  </w:r>
                </w:p>
              </w:tc>
              <w:tc>
                <w:tcPr>
                  <w:tcW w:w="1366" w:type="dxa"/>
                </w:tcPr>
                <w:p w14:paraId="1F840D47"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32. plačilni razred – 1.604,47 EUR osnovna plača bruto, 10 mesecev</w:t>
                  </w:r>
                </w:p>
              </w:tc>
              <w:tc>
                <w:tcPr>
                  <w:tcW w:w="1563" w:type="dxa"/>
                </w:tcPr>
                <w:p w14:paraId="27FE295F"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1.091.039,60</w:t>
                  </w:r>
                  <w:r w:rsidRPr="00DE36CF">
                    <w:rPr>
                      <w:rFonts w:ascii="Arial" w:eastAsia="Times New Roman" w:hAnsi="Arial" w:cs="Arial"/>
                      <w:sz w:val="16"/>
                      <w:szCs w:val="16"/>
                    </w:rPr>
                    <w:t>‬ EUR</w:t>
                  </w:r>
                </w:p>
              </w:tc>
              <w:tc>
                <w:tcPr>
                  <w:tcW w:w="1587" w:type="dxa"/>
                </w:tcPr>
                <w:p w14:paraId="5C85ED6A"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Državni proračun</w:t>
                  </w:r>
                </w:p>
              </w:tc>
            </w:tr>
            <w:tr w:rsidR="00A9786F" w:rsidRPr="00DE36CF" w14:paraId="3F2CDD2B" w14:textId="77777777" w:rsidTr="001863AC">
              <w:tc>
                <w:tcPr>
                  <w:cnfStyle w:val="001000000000" w:firstRow="0" w:lastRow="0" w:firstColumn="1" w:lastColumn="0" w:oddVBand="0" w:evenVBand="0" w:oddHBand="0" w:evenHBand="0" w:firstRowFirstColumn="0" w:firstRowLastColumn="0" w:lastRowFirstColumn="0" w:lastRowLastColumn="0"/>
                  <w:tcW w:w="686" w:type="dxa"/>
                </w:tcPr>
                <w:p w14:paraId="109568E1" w14:textId="77777777" w:rsidR="00DE36CF" w:rsidRPr="00DE36CF" w:rsidRDefault="00DE36CF" w:rsidP="00DE36CF">
                  <w:pPr>
                    <w:spacing w:line="260" w:lineRule="atLeast"/>
                    <w:rPr>
                      <w:rFonts w:ascii="Arial" w:eastAsia="Times New Roman" w:hAnsi="Arial" w:cs="Arial"/>
                      <w:sz w:val="16"/>
                      <w:szCs w:val="16"/>
                    </w:rPr>
                  </w:pPr>
                  <w:r w:rsidRPr="00DE36CF">
                    <w:rPr>
                      <w:rFonts w:ascii="Arial" w:eastAsia="Times New Roman" w:hAnsi="Arial" w:cs="Arial"/>
                      <w:sz w:val="16"/>
                      <w:szCs w:val="16"/>
                    </w:rPr>
                    <w:t>2024</w:t>
                  </w:r>
                </w:p>
              </w:tc>
              <w:tc>
                <w:tcPr>
                  <w:tcW w:w="1886" w:type="dxa"/>
                </w:tcPr>
                <w:p w14:paraId="4EE52EA5"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SEKUNDARIAT</w:t>
                  </w:r>
                </w:p>
              </w:tc>
              <w:tc>
                <w:tcPr>
                  <w:tcW w:w="1768" w:type="dxa"/>
                </w:tcPr>
                <w:p w14:paraId="493B3E8A"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45</w:t>
                  </w:r>
                </w:p>
              </w:tc>
              <w:tc>
                <w:tcPr>
                  <w:tcW w:w="1366" w:type="dxa"/>
                </w:tcPr>
                <w:p w14:paraId="00DB22BB"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32. plačilni razred – 1.604,47 EUR osnovna plača bruto, 10 mesecev</w:t>
                  </w:r>
                </w:p>
              </w:tc>
              <w:tc>
                <w:tcPr>
                  <w:tcW w:w="1563" w:type="dxa"/>
                </w:tcPr>
                <w:p w14:paraId="71D0174E"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722.011,50</w:t>
                  </w:r>
                  <w:r w:rsidRPr="00DE36CF">
                    <w:rPr>
                      <w:rFonts w:ascii="Arial" w:eastAsia="Times New Roman" w:hAnsi="Arial" w:cs="Arial"/>
                      <w:sz w:val="16"/>
                      <w:szCs w:val="16"/>
                    </w:rPr>
                    <w:t>‬</w:t>
                  </w:r>
                  <w:r w:rsidRPr="00DE36CF">
                    <w:rPr>
                      <w:rFonts w:ascii="Arial" w:eastAsia="Times New Roman" w:hAnsi="Arial" w:cs="Arial"/>
                      <w:sz w:val="16"/>
                      <w:szCs w:val="16"/>
                    </w:rPr>
                    <w:t>‬ EUR</w:t>
                  </w:r>
                </w:p>
              </w:tc>
              <w:tc>
                <w:tcPr>
                  <w:tcW w:w="1587" w:type="dxa"/>
                </w:tcPr>
                <w:p w14:paraId="571AEE17"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Državni proračun</w:t>
                  </w:r>
                </w:p>
              </w:tc>
            </w:tr>
            <w:tr w:rsidR="00A9786F" w:rsidRPr="00DE36CF" w14:paraId="41103D17" w14:textId="77777777" w:rsidTr="001863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tcPr>
                <w:p w14:paraId="372D9B48" w14:textId="77777777" w:rsidR="00DE36CF" w:rsidRPr="00DE36CF" w:rsidRDefault="00DE36CF" w:rsidP="00DE36CF">
                  <w:pPr>
                    <w:spacing w:line="260" w:lineRule="atLeast"/>
                    <w:rPr>
                      <w:rFonts w:ascii="Arial" w:eastAsia="Times New Roman" w:hAnsi="Arial" w:cs="Arial"/>
                      <w:sz w:val="16"/>
                      <w:szCs w:val="16"/>
                    </w:rPr>
                  </w:pPr>
                  <w:r w:rsidRPr="00DE36CF">
                    <w:rPr>
                      <w:rFonts w:ascii="Arial" w:eastAsia="Times New Roman" w:hAnsi="Arial" w:cs="Arial"/>
                      <w:sz w:val="16"/>
                      <w:szCs w:val="16"/>
                    </w:rPr>
                    <w:t>2023</w:t>
                  </w:r>
                </w:p>
              </w:tc>
              <w:tc>
                <w:tcPr>
                  <w:tcW w:w="1886" w:type="dxa"/>
                </w:tcPr>
                <w:p w14:paraId="6BAAD8C5"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PRIPRAVNIŠTVO</w:t>
                  </w:r>
                </w:p>
              </w:tc>
              <w:tc>
                <w:tcPr>
                  <w:tcW w:w="1768" w:type="dxa"/>
                </w:tcPr>
                <w:p w14:paraId="144ADF93"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67 kandidatov s srednjo izobrazbo,</w:t>
                  </w:r>
                </w:p>
                <w:p w14:paraId="176FD45C"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31 kandidatov z visoko/univerzitetno izobrazbo</w:t>
                  </w:r>
                </w:p>
              </w:tc>
              <w:tc>
                <w:tcPr>
                  <w:tcW w:w="1366" w:type="dxa"/>
                </w:tcPr>
                <w:p w14:paraId="38328B9D"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18. plačilni razred – 926,55 EUR/28. plačilni razred – 1.371,50EUR, 6 mesecev</w:t>
                  </w:r>
                </w:p>
              </w:tc>
              <w:tc>
                <w:tcPr>
                  <w:tcW w:w="1563" w:type="dxa"/>
                </w:tcPr>
                <w:p w14:paraId="0622D6BD"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372.473,10 EUR + 255.099,00</w:t>
                  </w:r>
                  <w:r w:rsidRPr="00DE36CF">
                    <w:rPr>
                      <w:rFonts w:ascii="Arial" w:eastAsia="Times New Roman" w:hAnsi="Arial" w:cs="Arial"/>
                      <w:sz w:val="16"/>
                      <w:szCs w:val="16"/>
                    </w:rPr>
                    <w:t>‬ EUR = 627.572,1</w:t>
                  </w:r>
                  <w:r w:rsidRPr="00DE36CF">
                    <w:rPr>
                      <w:rFonts w:ascii="Arial" w:eastAsia="Times New Roman" w:hAnsi="Arial" w:cs="Arial"/>
                      <w:sz w:val="16"/>
                      <w:szCs w:val="16"/>
                    </w:rPr>
                    <w:t>‬0 EUR</w:t>
                  </w:r>
                </w:p>
              </w:tc>
              <w:tc>
                <w:tcPr>
                  <w:tcW w:w="1587" w:type="dxa"/>
                </w:tcPr>
                <w:p w14:paraId="0194B5D4"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Državni proračun</w:t>
                  </w:r>
                </w:p>
              </w:tc>
            </w:tr>
            <w:tr w:rsidR="00A9786F" w:rsidRPr="00DE36CF" w14:paraId="7002021C" w14:textId="77777777" w:rsidTr="001863AC">
              <w:tc>
                <w:tcPr>
                  <w:cnfStyle w:val="001000000000" w:firstRow="0" w:lastRow="0" w:firstColumn="1" w:lastColumn="0" w:oddVBand="0" w:evenVBand="0" w:oddHBand="0" w:evenHBand="0" w:firstRowFirstColumn="0" w:firstRowLastColumn="0" w:lastRowFirstColumn="0" w:lastRowLastColumn="0"/>
                  <w:tcW w:w="686" w:type="dxa"/>
                </w:tcPr>
                <w:p w14:paraId="2704623E" w14:textId="77777777" w:rsidR="00DE36CF" w:rsidRPr="00DE36CF" w:rsidRDefault="00DE36CF" w:rsidP="00DE36CF">
                  <w:pPr>
                    <w:spacing w:line="260" w:lineRule="atLeast"/>
                    <w:rPr>
                      <w:rFonts w:ascii="Arial" w:eastAsia="Times New Roman" w:hAnsi="Arial" w:cs="Arial"/>
                      <w:sz w:val="16"/>
                      <w:szCs w:val="16"/>
                    </w:rPr>
                  </w:pPr>
                  <w:r w:rsidRPr="00DE36CF">
                    <w:rPr>
                      <w:rFonts w:ascii="Arial" w:eastAsia="Times New Roman" w:hAnsi="Arial" w:cs="Arial"/>
                      <w:sz w:val="16"/>
                      <w:szCs w:val="16"/>
                    </w:rPr>
                    <w:t>2024</w:t>
                  </w:r>
                </w:p>
              </w:tc>
              <w:tc>
                <w:tcPr>
                  <w:tcW w:w="1886" w:type="dxa"/>
                </w:tcPr>
                <w:p w14:paraId="6E399D04"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PRIPRAVNIŠTVO</w:t>
                  </w:r>
                </w:p>
              </w:tc>
              <w:tc>
                <w:tcPr>
                  <w:tcW w:w="1768" w:type="dxa"/>
                </w:tcPr>
                <w:p w14:paraId="3349A102"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52 kandidatov s srednjo izobrazbo,</w:t>
                  </w:r>
                </w:p>
                <w:p w14:paraId="2AB29BA0"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21 kandidatov z visoko/univerzitetno izobrazbo</w:t>
                  </w:r>
                </w:p>
              </w:tc>
              <w:tc>
                <w:tcPr>
                  <w:tcW w:w="1366" w:type="dxa"/>
                </w:tcPr>
                <w:p w14:paraId="2109110F"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18. plačilni razred – 926,55 EUR/28. plačilni razred – 1.371,50EUR, 6 mesecev</w:t>
                  </w:r>
                </w:p>
              </w:tc>
              <w:tc>
                <w:tcPr>
                  <w:tcW w:w="1563" w:type="dxa"/>
                </w:tcPr>
                <w:p w14:paraId="73E02E4F"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289.083,60 EUR + 172.809,00 EUR = 461.892,60 EUR</w:t>
                  </w:r>
                </w:p>
              </w:tc>
              <w:tc>
                <w:tcPr>
                  <w:tcW w:w="1587" w:type="dxa"/>
                </w:tcPr>
                <w:p w14:paraId="7A5D7FF0"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Državni proračun</w:t>
                  </w:r>
                </w:p>
              </w:tc>
            </w:tr>
            <w:tr w:rsidR="00A9786F" w:rsidRPr="00DE36CF" w14:paraId="29E55B96" w14:textId="77777777" w:rsidTr="001863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tcPr>
                <w:p w14:paraId="1817E9FB" w14:textId="77777777" w:rsidR="00DE36CF" w:rsidRPr="00DE36CF" w:rsidRDefault="00DE36CF" w:rsidP="00DE36CF">
                  <w:pPr>
                    <w:spacing w:line="260" w:lineRule="atLeast"/>
                    <w:rPr>
                      <w:rFonts w:ascii="Arial" w:eastAsia="Times New Roman" w:hAnsi="Arial" w:cs="Arial"/>
                      <w:sz w:val="16"/>
                      <w:szCs w:val="16"/>
                    </w:rPr>
                  </w:pPr>
                  <w:r w:rsidRPr="00DE36CF">
                    <w:rPr>
                      <w:rFonts w:ascii="Arial" w:eastAsia="Times New Roman" w:hAnsi="Arial" w:cs="Arial"/>
                      <w:sz w:val="16"/>
                      <w:szCs w:val="16"/>
                    </w:rPr>
                    <w:t>2023</w:t>
                  </w:r>
                </w:p>
              </w:tc>
              <w:tc>
                <w:tcPr>
                  <w:tcW w:w="1886" w:type="dxa"/>
                </w:tcPr>
                <w:p w14:paraId="6877F4C2"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PRILAGODITVENO OBDOBJE</w:t>
                  </w:r>
                </w:p>
              </w:tc>
              <w:tc>
                <w:tcPr>
                  <w:tcW w:w="1768" w:type="dxa"/>
                </w:tcPr>
                <w:p w14:paraId="5CF5A79E"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39</w:t>
                  </w:r>
                </w:p>
              </w:tc>
              <w:tc>
                <w:tcPr>
                  <w:tcW w:w="1366" w:type="dxa"/>
                </w:tcPr>
                <w:p w14:paraId="572C3CE0"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40. plačilni razred – 2.195,84 EUR, 8 mesecev</w:t>
                  </w:r>
                </w:p>
              </w:tc>
              <w:tc>
                <w:tcPr>
                  <w:tcW w:w="1563" w:type="dxa"/>
                </w:tcPr>
                <w:p w14:paraId="57284D77"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685.102,08 EUR</w:t>
                  </w:r>
                </w:p>
              </w:tc>
              <w:tc>
                <w:tcPr>
                  <w:tcW w:w="1587" w:type="dxa"/>
                </w:tcPr>
                <w:p w14:paraId="4030C43E" w14:textId="507D4023" w:rsidR="00DE36CF" w:rsidRPr="00DE36CF" w:rsidRDefault="00A9786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Pr>
                      <w:rFonts w:ascii="Arial" w:eastAsia="Times New Roman" w:hAnsi="Arial" w:cs="Arial"/>
                      <w:sz w:val="16"/>
                      <w:szCs w:val="16"/>
                    </w:rPr>
                    <w:t>Delodajalec</w:t>
                  </w:r>
                </w:p>
              </w:tc>
            </w:tr>
            <w:tr w:rsidR="00A9786F" w:rsidRPr="00DE36CF" w14:paraId="3F272BBB" w14:textId="77777777" w:rsidTr="001863AC">
              <w:tc>
                <w:tcPr>
                  <w:cnfStyle w:val="001000000000" w:firstRow="0" w:lastRow="0" w:firstColumn="1" w:lastColumn="0" w:oddVBand="0" w:evenVBand="0" w:oddHBand="0" w:evenHBand="0" w:firstRowFirstColumn="0" w:firstRowLastColumn="0" w:lastRowFirstColumn="0" w:lastRowLastColumn="0"/>
                  <w:tcW w:w="686" w:type="dxa"/>
                </w:tcPr>
                <w:p w14:paraId="5EF753E5" w14:textId="77777777" w:rsidR="00DE36CF" w:rsidRPr="00DE36CF" w:rsidRDefault="00DE36CF" w:rsidP="00DE36CF">
                  <w:pPr>
                    <w:spacing w:line="260" w:lineRule="atLeast"/>
                    <w:rPr>
                      <w:rFonts w:ascii="Arial" w:eastAsia="Times New Roman" w:hAnsi="Arial" w:cs="Arial"/>
                      <w:sz w:val="16"/>
                      <w:szCs w:val="16"/>
                    </w:rPr>
                  </w:pPr>
                  <w:r w:rsidRPr="00DE36CF">
                    <w:rPr>
                      <w:rFonts w:ascii="Arial" w:eastAsia="Times New Roman" w:hAnsi="Arial" w:cs="Arial"/>
                      <w:sz w:val="16"/>
                      <w:szCs w:val="16"/>
                    </w:rPr>
                    <w:t>2024</w:t>
                  </w:r>
                </w:p>
              </w:tc>
              <w:tc>
                <w:tcPr>
                  <w:tcW w:w="1886" w:type="dxa"/>
                </w:tcPr>
                <w:p w14:paraId="515A6031"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PRILAGODITVENO OBDOBJE</w:t>
                  </w:r>
                </w:p>
              </w:tc>
              <w:tc>
                <w:tcPr>
                  <w:tcW w:w="1768" w:type="dxa"/>
                </w:tcPr>
                <w:p w14:paraId="13291623"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49</w:t>
                  </w:r>
                </w:p>
              </w:tc>
              <w:tc>
                <w:tcPr>
                  <w:tcW w:w="1366" w:type="dxa"/>
                </w:tcPr>
                <w:p w14:paraId="2A430A7E"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40. plačilni razred – 2.195,84 EUR, 8 mesecev</w:t>
                  </w:r>
                </w:p>
              </w:tc>
              <w:tc>
                <w:tcPr>
                  <w:tcW w:w="1563" w:type="dxa"/>
                </w:tcPr>
                <w:p w14:paraId="68F64C14"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860.769,28 EUR</w:t>
                  </w:r>
                </w:p>
              </w:tc>
              <w:tc>
                <w:tcPr>
                  <w:tcW w:w="1587" w:type="dxa"/>
                </w:tcPr>
                <w:p w14:paraId="4BD17FF8" w14:textId="4FE11A0B" w:rsidR="00DE36CF" w:rsidRPr="00DE36CF" w:rsidRDefault="00A9786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Pr>
                      <w:rFonts w:ascii="Arial" w:eastAsia="Times New Roman" w:hAnsi="Arial" w:cs="Arial"/>
                      <w:sz w:val="16"/>
                      <w:szCs w:val="16"/>
                    </w:rPr>
                    <w:t>Delodajalec</w:t>
                  </w:r>
                </w:p>
              </w:tc>
            </w:tr>
            <w:tr w:rsidR="00A9786F" w:rsidRPr="00DE36CF" w14:paraId="1F955B18" w14:textId="77777777" w:rsidTr="001863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tcPr>
                <w:p w14:paraId="5CC56838" w14:textId="77777777" w:rsidR="00DE36CF" w:rsidRPr="00DE36CF" w:rsidRDefault="00DE36CF" w:rsidP="00DE36CF">
                  <w:pPr>
                    <w:spacing w:line="260" w:lineRule="atLeast"/>
                    <w:rPr>
                      <w:rFonts w:ascii="Arial" w:eastAsia="Times New Roman" w:hAnsi="Arial" w:cs="Arial"/>
                      <w:sz w:val="16"/>
                      <w:szCs w:val="16"/>
                    </w:rPr>
                  </w:pPr>
                  <w:r w:rsidRPr="00DE36CF">
                    <w:rPr>
                      <w:rFonts w:ascii="Arial" w:eastAsia="Times New Roman" w:hAnsi="Arial" w:cs="Arial"/>
                      <w:sz w:val="16"/>
                      <w:szCs w:val="16"/>
                    </w:rPr>
                    <w:t>2023</w:t>
                  </w:r>
                </w:p>
              </w:tc>
              <w:tc>
                <w:tcPr>
                  <w:tcW w:w="1886" w:type="dxa"/>
                </w:tcPr>
                <w:p w14:paraId="1C3C0A88"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SLOVENSKI JEZIK</w:t>
                  </w:r>
                </w:p>
              </w:tc>
              <w:tc>
                <w:tcPr>
                  <w:tcW w:w="1768" w:type="dxa"/>
                </w:tcPr>
                <w:p w14:paraId="466CC33F"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400</w:t>
                  </w:r>
                </w:p>
              </w:tc>
              <w:tc>
                <w:tcPr>
                  <w:tcW w:w="1366" w:type="dxa"/>
                </w:tcPr>
                <w:p w14:paraId="558B186F"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300 EUR</w:t>
                  </w:r>
                </w:p>
              </w:tc>
              <w:tc>
                <w:tcPr>
                  <w:tcW w:w="1563" w:type="dxa"/>
                </w:tcPr>
                <w:p w14:paraId="54353E47"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120.000,00 EUR</w:t>
                  </w:r>
                </w:p>
              </w:tc>
              <w:tc>
                <w:tcPr>
                  <w:tcW w:w="1587" w:type="dxa"/>
                </w:tcPr>
                <w:p w14:paraId="19A30F79"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Državni proračun</w:t>
                  </w:r>
                </w:p>
              </w:tc>
            </w:tr>
            <w:tr w:rsidR="00A9786F" w:rsidRPr="00DE36CF" w14:paraId="0348915E" w14:textId="77777777" w:rsidTr="001863AC">
              <w:tc>
                <w:tcPr>
                  <w:cnfStyle w:val="001000000000" w:firstRow="0" w:lastRow="0" w:firstColumn="1" w:lastColumn="0" w:oddVBand="0" w:evenVBand="0" w:oddHBand="0" w:evenHBand="0" w:firstRowFirstColumn="0" w:firstRowLastColumn="0" w:lastRowFirstColumn="0" w:lastRowLastColumn="0"/>
                  <w:tcW w:w="686" w:type="dxa"/>
                </w:tcPr>
                <w:p w14:paraId="3FD45BCB" w14:textId="77777777" w:rsidR="00DE36CF" w:rsidRPr="00DE36CF" w:rsidRDefault="00DE36CF" w:rsidP="00DE36CF">
                  <w:pPr>
                    <w:spacing w:line="260" w:lineRule="atLeast"/>
                    <w:rPr>
                      <w:rFonts w:ascii="Arial" w:eastAsia="Times New Roman" w:hAnsi="Arial" w:cs="Arial"/>
                      <w:sz w:val="16"/>
                      <w:szCs w:val="16"/>
                    </w:rPr>
                  </w:pPr>
                  <w:r w:rsidRPr="00DE36CF">
                    <w:rPr>
                      <w:rFonts w:ascii="Arial" w:eastAsia="Times New Roman" w:hAnsi="Arial" w:cs="Arial"/>
                      <w:sz w:val="16"/>
                      <w:szCs w:val="16"/>
                    </w:rPr>
                    <w:t>2024</w:t>
                  </w:r>
                </w:p>
              </w:tc>
              <w:tc>
                <w:tcPr>
                  <w:tcW w:w="1886" w:type="dxa"/>
                </w:tcPr>
                <w:p w14:paraId="50D25DCD"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SLOVENSKI JEZIK</w:t>
                  </w:r>
                </w:p>
              </w:tc>
              <w:tc>
                <w:tcPr>
                  <w:tcW w:w="1768" w:type="dxa"/>
                </w:tcPr>
                <w:p w14:paraId="31656042"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16</w:t>
                  </w:r>
                </w:p>
              </w:tc>
              <w:tc>
                <w:tcPr>
                  <w:tcW w:w="1366" w:type="dxa"/>
                </w:tcPr>
                <w:p w14:paraId="192A9534"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300 EUR</w:t>
                  </w:r>
                </w:p>
              </w:tc>
              <w:tc>
                <w:tcPr>
                  <w:tcW w:w="1563" w:type="dxa"/>
                </w:tcPr>
                <w:p w14:paraId="11AA9B79"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4.800,00 EUR</w:t>
                  </w:r>
                </w:p>
              </w:tc>
              <w:tc>
                <w:tcPr>
                  <w:tcW w:w="1587" w:type="dxa"/>
                </w:tcPr>
                <w:p w14:paraId="591B318B"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DE36CF">
                    <w:rPr>
                      <w:rFonts w:ascii="Arial" w:eastAsia="Times New Roman" w:hAnsi="Arial" w:cs="Arial"/>
                      <w:sz w:val="16"/>
                      <w:szCs w:val="16"/>
                    </w:rPr>
                    <w:t>Državni proračun</w:t>
                  </w:r>
                </w:p>
              </w:tc>
            </w:tr>
            <w:tr w:rsidR="00A9786F" w:rsidRPr="00DE36CF" w14:paraId="05DACFE2" w14:textId="77777777" w:rsidTr="001863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69" w:type="dxa"/>
                  <w:gridSpan w:val="5"/>
                </w:tcPr>
                <w:p w14:paraId="168C7F5A" w14:textId="77777777" w:rsidR="00DE36CF" w:rsidRPr="00DE36CF" w:rsidRDefault="00DE36CF" w:rsidP="00DE36CF">
                  <w:pPr>
                    <w:spacing w:line="260" w:lineRule="atLeast"/>
                    <w:rPr>
                      <w:rFonts w:ascii="Arial" w:eastAsia="Times New Roman" w:hAnsi="Arial" w:cs="Arial"/>
                      <w:sz w:val="16"/>
                      <w:szCs w:val="16"/>
                    </w:rPr>
                  </w:pPr>
                  <w:r w:rsidRPr="00DE36CF">
                    <w:rPr>
                      <w:rFonts w:ascii="Arial" w:eastAsia="Times New Roman" w:hAnsi="Arial" w:cs="Arial"/>
                      <w:sz w:val="16"/>
                      <w:szCs w:val="16"/>
                    </w:rPr>
                    <w:t>Finančne posledice za državni proračun za leto 2023</w:t>
                  </w:r>
                </w:p>
              </w:tc>
              <w:tc>
                <w:tcPr>
                  <w:tcW w:w="1587" w:type="dxa"/>
                </w:tcPr>
                <w:p w14:paraId="26FE539F" w14:textId="77777777" w:rsidR="00DE36CF" w:rsidRPr="00DE36CF" w:rsidRDefault="00DE36CF" w:rsidP="00DE36CF">
                  <w:pPr>
                    <w:spacing w:line="260" w:lineRule="atLeas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rPr>
                  </w:pPr>
                  <w:r w:rsidRPr="00DE36CF">
                    <w:rPr>
                      <w:rFonts w:ascii="Arial" w:eastAsia="Times New Roman" w:hAnsi="Arial" w:cs="Arial"/>
                      <w:b/>
                      <w:bCs/>
                      <w:sz w:val="16"/>
                      <w:szCs w:val="16"/>
                    </w:rPr>
                    <w:t>1.838.611,7 EUR</w:t>
                  </w:r>
                </w:p>
              </w:tc>
            </w:tr>
            <w:tr w:rsidR="00A9786F" w:rsidRPr="00DE36CF" w14:paraId="0CB1F5D6" w14:textId="77777777" w:rsidTr="001863AC">
              <w:tc>
                <w:tcPr>
                  <w:cnfStyle w:val="001000000000" w:firstRow="0" w:lastRow="0" w:firstColumn="1" w:lastColumn="0" w:oddVBand="0" w:evenVBand="0" w:oddHBand="0" w:evenHBand="0" w:firstRowFirstColumn="0" w:firstRowLastColumn="0" w:lastRowFirstColumn="0" w:lastRowLastColumn="0"/>
                  <w:tcW w:w="7269" w:type="dxa"/>
                  <w:gridSpan w:val="5"/>
                </w:tcPr>
                <w:p w14:paraId="3665D1C4" w14:textId="77777777" w:rsidR="00DE36CF" w:rsidRPr="00DE36CF" w:rsidRDefault="00DE36CF" w:rsidP="00DE36CF">
                  <w:pPr>
                    <w:spacing w:line="260" w:lineRule="atLeast"/>
                    <w:rPr>
                      <w:rFonts w:ascii="Arial" w:eastAsia="Times New Roman" w:hAnsi="Arial" w:cs="Arial"/>
                      <w:sz w:val="16"/>
                      <w:szCs w:val="16"/>
                    </w:rPr>
                  </w:pPr>
                  <w:r w:rsidRPr="00DE36CF">
                    <w:rPr>
                      <w:rFonts w:ascii="Arial" w:eastAsia="Times New Roman" w:hAnsi="Arial" w:cs="Arial"/>
                      <w:sz w:val="16"/>
                      <w:szCs w:val="16"/>
                    </w:rPr>
                    <w:t>Finančne posledice za državni proračun za leto 2024</w:t>
                  </w:r>
                </w:p>
              </w:tc>
              <w:tc>
                <w:tcPr>
                  <w:tcW w:w="1587" w:type="dxa"/>
                </w:tcPr>
                <w:p w14:paraId="7B2D1CAC" w14:textId="77777777" w:rsidR="00DE36CF" w:rsidRPr="00DE36CF" w:rsidRDefault="00DE36CF" w:rsidP="00DE36CF">
                  <w:pPr>
                    <w:spacing w:line="260" w:lineRule="atLeas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6"/>
                      <w:szCs w:val="16"/>
                    </w:rPr>
                  </w:pPr>
                  <w:r w:rsidRPr="00DE36CF">
                    <w:rPr>
                      <w:rFonts w:ascii="Arial" w:eastAsia="Times New Roman" w:hAnsi="Arial" w:cs="Arial"/>
                      <w:b/>
                      <w:bCs/>
                      <w:sz w:val="16"/>
                      <w:szCs w:val="16"/>
                    </w:rPr>
                    <w:t>1.188.704,1</w:t>
                  </w:r>
                  <w:r w:rsidRPr="00DE36CF">
                    <w:rPr>
                      <w:rFonts w:ascii="Arial" w:eastAsia="Times New Roman" w:hAnsi="Arial" w:cs="Arial"/>
                      <w:b/>
                      <w:bCs/>
                      <w:sz w:val="16"/>
                      <w:szCs w:val="16"/>
                    </w:rPr>
                    <w:t>‬</w:t>
                  </w:r>
                  <w:r w:rsidRPr="00DE36CF">
                    <w:rPr>
                      <w:rFonts w:ascii="Arial" w:eastAsia="Times New Roman" w:hAnsi="Arial" w:cs="Arial"/>
                      <w:b/>
                      <w:bCs/>
                      <w:sz w:val="16"/>
                      <w:szCs w:val="16"/>
                    </w:rPr>
                    <w:t xml:space="preserve">‬ </w:t>
                  </w:r>
                  <w:r w:rsidRPr="00DE36CF">
                    <w:rPr>
                      <w:rFonts w:ascii="Arial" w:eastAsia="Times New Roman" w:hAnsi="Arial" w:cs="Arial"/>
                      <w:b/>
                      <w:bCs/>
                      <w:sz w:val="16"/>
                      <w:szCs w:val="16"/>
                    </w:rPr>
                    <w:t>‬EUR</w:t>
                  </w:r>
                </w:p>
              </w:tc>
            </w:tr>
          </w:tbl>
          <w:p w14:paraId="2230D641" w14:textId="77777777" w:rsidR="00DE36CF" w:rsidRPr="00DE36CF" w:rsidRDefault="00DE36CF" w:rsidP="00DE36CF">
            <w:pPr>
              <w:spacing w:after="0" w:line="260" w:lineRule="atLeast"/>
              <w:rPr>
                <w:rFonts w:ascii="Arial" w:eastAsia="Times New Roman" w:hAnsi="Arial" w:cs="Arial"/>
                <w:sz w:val="20"/>
                <w:szCs w:val="20"/>
              </w:rPr>
            </w:pPr>
          </w:p>
          <w:p w14:paraId="46984857"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V letu 2023 so nastali stroški v breme delodajalca, kandidata oziroma vlagatelja iz naslova naloženih dopolnilnih obveznosti (strokovni izpit, preizkus strokovne usposobljenosti, prilagoditveno obdobje) v višini 763.297,88</w:t>
            </w:r>
            <w:r w:rsidRPr="00DE36CF">
              <w:rPr>
                <w:rFonts w:ascii="Arial" w:eastAsia="Times New Roman" w:hAnsi="Arial" w:cs="Arial"/>
                <w:sz w:val="20"/>
                <w:szCs w:val="20"/>
              </w:rPr>
              <w:t>‬ EUR.</w:t>
            </w:r>
          </w:p>
          <w:p w14:paraId="5B1C0B71" w14:textId="77777777" w:rsidR="00DE36CF" w:rsidRPr="00DE36CF" w:rsidRDefault="00DE36CF" w:rsidP="00DE36CF">
            <w:pPr>
              <w:spacing w:after="0" w:line="260" w:lineRule="atLeast"/>
              <w:jc w:val="both"/>
              <w:rPr>
                <w:rFonts w:ascii="Arial" w:eastAsia="Times New Roman" w:hAnsi="Arial" w:cs="Arial"/>
                <w:sz w:val="20"/>
                <w:szCs w:val="20"/>
              </w:rPr>
            </w:pPr>
          </w:p>
          <w:p w14:paraId="5DEFE616"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V letu 2023 je bil strošek proračuna iz naslova izvajanja pripravništva za kandidate iz tujine v višini 1.838.611,70 EUR.</w:t>
            </w:r>
          </w:p>
          <w:p w14:paraId="575AB361" w14:textId="77777777" w:rsidR="00DE36CF" w:rsidRPr="00DE36CF" w:rsidRDefault="00DE36CF" w:rsidP="00DE36CF">
            <w:pPr>
              <w:spacing w:after="0" w:line="260" w:lineRule="atLeast"/>
              <w:jc w:val="both"/>
              <w:rPr>
                <w:rFonts w:ascii="Arial" w:eastAsia="Times New Roman" w:hAnsi="Arial" w:cs="Arial"/>
                <w:sz w:val="20"/>
                <w:szCs w:val="20"/>
              </w:rPr>
            </w:pPr>
          </w:p>
          <w:p w14:paraId="4DA084D4"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lastRenderedPageBreak/>
              <w:t>V letu 2024 so nastali stroški v breme delodajalca, kandidata oziroma vlagatelja iz naslova naloženih dopolnilnih obveznosti (strokovni izpit, preizkus strokovne usposobljenosti, prilagoditveno obdobje) v višini 925.635,88 EUR.</w:t>
            </w:r>
          </w:p>
          <w:p w14:paraId="221484C5" w14:textId="77777777" w:rsidR="00DE36CF" w:rsidRPr="00DE36CF" w:rsidRDefault="00DE36CF" w:rsidP="00DE36CF">
            <w:pPr>
              <w:spacing w:after="0" w:line="260" w:lineRule="atLeast"/>
              <w:jc w:val="both"/>
              <w:rPr>
                <w:rFonts w:ascii="Arial" w:eastAsia="Times New Roman" w:hAnsi="Arial" w:cs="Arial"/>
                <w:sz w:val="20"/>
                <w:szCs w:val="20"/>
              </w:rPr>
            </w:pPr>
          </w:p>
          <w:p w14:paraId="0836458C"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V letu 2024 je bil strošek proračuna iz naslova izvajanja pripravništva, sekundariata in povračila stroškov tečaja in izpita slovenskega jezika za kandidate iz tujine v višini 1.188.704,1</w:t>
            </w:r>
            <w:r w:rsidRPr="00DE36CF">
              <w:rPr>
                <w:rFonts w:ascii="Arial" w:eastAsia="Times New Roman" w:hAnsi="Arial" w:cs="Arial"/>
                <w:sz w:val="20"/>
                <w:szCs w:val="20"/>
              </w:rPr>
              <w:t>‬</w:t>
            </w:r>
            <w:r w:rsidRPr="00DE36CF">
              <w:rPr>
                <w:rFonts w:ascii="Arial" w:eastAsia="Times New Roman" w:hAnsi="Arial" w:cs="Arial"/>
                <w:sz w:val="20"/>
                <w:szCs w:val="20"/>
              </w:rPr>
              <w:t xml:space="preserve">‬ </w:t>
            </w:r>
            <w:r w:rsidRPr="00DE36CF">
              <w:rPr>
                <w:rFonts w:ascii="Arial" w:eastAsia="Times New Roman" w:hAnsi="Arial" w:cs="Arial"/>
                <w:sz w:val="20"/>
                <w:szCs w:val="20"/>
              </w:rPr>
              <w:t>‬EUR.</w:t>
            </w:r>
          </w:p>
          <w:p w14:paraId="2516C661" w14:textId="77777777" w:rsidR="00DE36CF" w:rsidRPr="00DE36CF" w:rsidRDefault="00DE36CF" w:rsidP="00DE36CF">
            <w:pPr>
              <w:spacing w:after="0" w:line="260" w:lineRule="atLeast"/>
              <w:jc w:val="both"/>
              <w:rPr>
                <w:rFonts w:ascii="Arial" w:eastAsia="Times New Roman" w:hAnsi="Arial" w:cs="Arial"/>
                <w:sz w:val="20"/>
                <w:szCs w:val="20"/>
                <w:highlight w:val="yellow"/>
              </w:rPr>
            </w:pPr>
          </w:p>
          <w:p w14:paraId="75C54BC1" w14:textId="012FB5B1"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Predvidena ocena finančnih posledic za leto 2025 za državni proračun se ocenjuje na največ </w:t>
            </w:r>
            <w:r>
              <w:rPr>
                <w:rFonts w:ascii="Arial" w:eastAsia="Times New Roman" w:hAnsi="Arial" w:cs="Arial"/>
                <w:sz w:val="20"/>
                <w:szCs w:val="20"/>
              </w:rPr>
              <w:t xml:space="preserve">1,5 </w:t>
            </w:r>
            <w:r w:rsidRPr="00DE36CF">
              <w:rPr>
                <w:rFonts w:ascii="Arial" w:eastAsia="Times New Roman" w:hAnsi="Arial" w:cs="Arial"/>
                <w:sz w:val="20"/>
                <w:szCs w:val="20"/>
              </w:rPr>
              <w:t>milijon</w:t>
            </w:r>
            <w:r>
              <w:rPr>
                <w:rFonts w:ascii="Arial" w:eastAsia="Times New Roman" w:hAnsi="Arial" w:cs="Arial"/>
                <w:sz w:val="20"/>
                <w:szCs w:val="20"/>
              </w:rPr>
              <w:t xml:space="preserve">a </w:t>
            </w:r>
            <w:r w:rsidRPr="00DE36CF">
              <w:rPr>
                <w:rFonts w:ascii="Arial" w:eastAsia="Times New Roman" w:hAnsi="Arial" w:cs="Arial"/>
                <w:sz w:val="20"/>
                <w:szCs w:val="20"/>
              </w:rPr>
              <w:t>EUR za pripravništvo, sekundariat in povračilo stroškov tečaja in izpita iz slovenskega jezika.</w:t>
            </w:r>
            <w:r>
              <w:rPr>
                <w:rFonts w:ascii="Arial" w:eastAsia="Times New Roman" w:hAnsi="Arial" w:cs="Arial"/>
                <w:sz w:val="20"/>
                <w:szCs w:val="20"/>
              </w:rPr>
              <w:t xml:space="preserve"> </w:t>
            </w:r>
            <w:r w:rsidRPr="00DE36CF">
              <w:rPr>
                <w:rFonts w:ascii="Arial" w:eastAsia="Times New Roman" w:hAnsi="Arial" w:cs="Arial"/>
                <w:sz w:val="20"/>
                <w:szCs w:val="20"/>
              </w:rPr>
              <w:t xml:space="preserve">  </w:t>
            </w:r>
          </w:p>
          <w:p w14:paraId="2CF8271F" w14:textId="77777777" w:rsidR="00DE36CF" w:rsidRDefault="00DE36CF" w:rsidP="00DE36CF">
            <w:pPr>
              <w:spacing w:after="0" w:line="260" w:lineRule="atLeast"/>
              <w:jc w:val="both"/>
              <w:rPr>
                <w:rFonts w:ascii="Arial" w:eastAsia="Times New Roman" w:hAnsi="Arial" w:cs="Arial"/>
                <w:sz w:val="20"/>
                <w:szCs w:val="20"/>
                <w:highlight w:val="yellow"/>
              </w:rPr>
            </w:pPr>
          </w:p>
          <w:p w14:paraId="300FD6A9" w14:textId="0F4EE814" w:rsidR="00DE36CF" w:rsidRDefault="00DE36CF" w:rsidP="00A9786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Predvidena ocena finančnih posledic za leto 2025 v breme delodajalca se ocenjuje na največ en milijon EUR.</w:t>
            </w:r>
          </w:p>
          <w:p w14:paraId="3AD8656B" w14:textId="77777777" w:rsidR="00DE36CF" w:rsidRPr="00DE36CF" w:rsidRDefault="00DE36CF" w:rsidP="00DE36CF">
            <w:pPr>
              <w:spacing w:after="0" w:line="260" w:lineRule="atLeast"/>
              <w:rPr>
                <w:rFonts w:ascii="Arial" w:eastAsia="Times New Roman" w:hAnsi="Arial" w:cs="Arial"/>
                <w:sz w:val="20"/>
                <w:szCs w:val="20"/>
              </w:rPr>
            </w:pPr>
          </w:p>
          <w:p w14:paraId="6FFE6282" w14:textId="237D4BEB" w:rsid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Predvidena ocena finančnih posledic za leto 202</w:t>
            </w:r>
            <w:r>
              <w:rPr>
                <w:rFonts w:ascii="Arial" w:eastAsia="Times New Roman" w:hAnsi="Arial" w:cs="Arial"/>
                <w:sz w:val="20"/>
                <w:szCs w:val="20"/>
              </w:rPr>
              <w:t>6</w:t>
            </w:r>
            <w:r w:rsidRPr="00DE36CF">
              <w:rPr>
                <w:rFonts w:ascii="Arial" w:eastAsia="Times New Roman" w:hAnsi="Arial" w:cs="Arial"/>
                <w:sz w:val="20"/>
                <w:szCs w:val="20"/>
              </w:rPr>
              <w:t xml:space="preserve"> za državni proračun se ocenjuje na največ </w:t>
            </w:r>
            <w:r>
              <w:rPr>
                <w:rFonts w:ascii="Arial" w:eastAsia="Times New Roman" w:hAnsi="Arial" w:cs="Arial"/>
                <w:sz w:val="20"/>
                <w:szCs w:val="20"/>
              </w:rPr>
              <w:t xml:space="preserve">1,5 </w:t>
            </w:r>
            <w:r w:rsidRPr="00DE36CF">
              <w:rPr>
                <w:rFonts w:ascii="Arial" w:eastAsia="Times New Roman" w:hAnsi="Arial" w:cs="Arial"/>
                <w:sz w:val="20"/>
                <w:szCs w:val="20"/>
              </w:rPr>
              <w:t>milijon</w:t>
            </w:r>
            <w:r>
              <w:rPr>
                <w:rFonts w:ascii="Arial" w:eastAsia="Times New Roman" w:hAnsi="Arial" w:cs="Arial"/>
                <w:sz w:val="20"/>
                <w:szCs w:val="20"/>
              </w:rPr>
              <w:t xml:space="preserve">a </w:t>
            </w:r>
            <w:r w:rsidRPr="00DE36CF">
              <w:rPr>
                <w:rFonts w:ascii="Arial" w:eastAsia="Times New Roman" w:hAnsi="Arial" w:cs="Arial"/>
                <w:sz w:val="20"/>
                <w:szCs w:val="20"/>
              </w:rPr>
              <w:t>EUR za pripravništvo, sekundariat in povračilo stroškov tečaja in izpita iz slovenskega jezika.</w:t>
            </w:r>
            <w:r>
              <w:rPr>
                <w:rFonts w:ascii="Arial" w:eastAsia="Times New Roman" w:hAnsi="Arial" w:cs="Arial"/>
                <w:sz w:val="20"/>
                <w:szCs w:val="20"/>
              </w:rPr>
              <w:t xml:space="preserve"> </w:t>
            </w:r>
          </w:p>
          <w:p w14:paraId="23B41278" w14:textId="0C9CA1F8"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  </w:t>
            </w:r>
          </w:p>
        </w:tc>
      </w:tr>
      <w:tr w:rsidR="00DE36CF" w:rsidRPr="00DE36CF" w14:paraId="713BBF99" w14:textId="77777777" w:rsidTr="001863AC">
        <w:tc>
          <w:tcPr>
            <w:tcW w:w="9072" w:type="dxa"/>
          </w:tcPr>
          <w:p w14:paraId="6B1A765D"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
                <w:sz w:val="20"/>
                <w:szCs w:val="20"/>
                <w:highlight w:val="yellow"/>
                <w:lang w:eastAsia="sl-SI"/>
              </w:rPr>
            </w:pPr>
            <w:r w:rsidRPr="00DE36CF">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tc>
      </w:tr>
      <w:tr w:rsidR="00DE36CF" w:rsidRPr="00DE36CF" w14:paraId="71EFB292" w14:textId="77777777" w:rsidTr="001863AC">
        <w:tc>
          <w:tcPr>
            <w:tcW w:w="9072" w:type="dxa"/>
          </w:tcPr>
          <w:p w14:paraId="1C324D7D" w14:textId="718602A3"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Proračunska sredstva, katerih porabo predvideva predlog zakona</w:t>
            </w:r>
            <w:r w:rsidR="001C689C">
              <w:rPr>
                <w:rFonts w:ascii="Arial" w:eastAsia="Times New Roman" w:hAnsi="Arial" w:cs="Arial"/>
                <w:sz w:val="20"/>
                <w:szCs w:val="20"/>
                <w:lang w:eastAsia="sl-SI"/>
              </w:rPr>
              <w:t xml:space="preserve"> za leto 2025</w:t>
            </w:r>
            <w:r w:rsidRPr="00DE36CF">
              <w:rPr>
                <w:rFonts w:ascii="Arial" w:eastAsia="Times New Roman" w:hAnsi="Arial" w:cs="Arial"/>
                <w:sz w:val="20"/>
                <w:szCs w:val="20"/>
                <w:lang w:eastAsia="sl-SI"/>
              </w:rPr>
              <w:t>, so zagotovljena v sprejetem državnem proračunu na naslednjih proračunskih postavkah:</w:t>
            </w:r>
          </w:p>
          <w:p w14:paraId="50D38675" w14:textId="77777777" w:rsidR="00DE36CF" w:rsidRPr="00DE36CF" w:rsidRDefault="00DE36CF" w:rsidP="00DE36CF">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PP 170258 – Pripravništvo zdravstvenih delavcev in sodelavcev,</w:t>
            </w:r>
          </w:p>
          <w:p w14:paraId="11197880" w14:textId="77777777" w:rsidR="00DE36CF" w:rsidRPr="00DE36CF" w:rsidRDefault="00DE36CF" w:rsidP="00DE36CF">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7893 – Strokovni izpiti in preizkusi znanja oziroma usposobljenosti.</w:t>
            </w:r>
          </w:p>
          <w:p w14:paraId="255F1C58" w14:textId="77777777" w:rsidR="00DE36CF" w:rsidRDefault="00DE36CF" w:rsidP="00245F4E">
            <w:pPr>
              <w:overflowPunct w:val="0"/>
              <w:autoSpaceDE w:val="0"/>
              <w:autoSpaceDN w:val="0"/>
              <w:adjustRightInd w:val="0"/>
              <w:spacing w:after="0" w:line="260" w:lineRule="atLeast"/>
              <w:jc w:val="both"/>
              <w:textAlignment w:val="baseline"/>
              <w:rPr>
                <w:rFonts w:ascii="Arial" w:eastAsia="Times New Roman" w:hAnsi="Arial" w:cs="Arial"/>
                <w:sz w:val="20"/>
                <w:szCs w:val="20"/>
                <w:highlight w:val="yellow"/>
                <w:lang w:eastAsia="sl-SI"/>
              </w:rPr>
            </w:pPr>
          </w:p>
          <w:p w14:paraId="041B6101" w14:textId="77777777" w:rsidR="00245F4E" w:rsidRDefault="00245F4E" w:rsidP="00245F4E">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245F4E">
              <w:rPr>
                <w:rFonts w:ascii="Arial" w:eastAsia="Times New Roman" w:hAnsi="Arial" w:cs="Arial"/>
                <w:sz w:val="20"/>
                <w:szCs w:val="20"/>
                <w:lang w:eastAsia="sl-SI"/>
              </w:rPr>
              <w:t>Proračunska sredstva za leto 2026 bodo zagotovljena v okviru določenega limita in bodo po potrebi prerazporejena iz PP 221658 - Digitalizacija in sistemsko urejanje v zdravstvu</w:t>
            </w:r>
            <w:r w:rsidR="003E1677">
              <w:rPr>
                <w:rFonts w:ascii="Arial" w:eastAsia="Times New Roman" w:hAnsi="Arial" w:cs="Arial"/>
                <w:sz w:val="20"/>
                <w:szCs w:val="20"/>
                <w:lang w:eastAsia="sl-SI"/>
              </w:rPr>
              <w:t>.</w:t>
            </w:r>
          </w:p>
          <w:p w14:paraId="19306DC4" w14:textId="1EAA759B" w:rsidR="003E1677" w:rsidRPr="00DE36CF" w:rsidRDefault="003E1677" w:rsidP="00245F4E">
            <w:pPr>
              <w:overflowPunct w:val="0"/>
              <w:autoSpaceDE w:val="0"/>
              <w:autoSpaceDN w:val="0"/>
              <w:adjustRightInd w:val="0"/>
              <w:spacing w:after="0" w:line="260" w:lineRule="atLeast"/>
              <w:jc w:val="both"/>
              <w:textAlignment w:val="baseline"/>
              <w:rPr>
                <w:rFonts w:ascii="Arial" w:eastAsia="Times New Roman" w:hAnsi="Arial" w:cs="Arial"/>
                <w:sz w:val="20"/>
                <w:szCs w:val="20"/>
                <w:highlight w:val="yellow"/>
                <w:lang w:eastAsia="sl-SI"/>
              </w:rPr>
            </w:pPr>
          </w:p>
        </w:tc>
      </w:tr>
      <w:tr w:rsidR="00DE36CF" w:rsidRPr="00DE36CF" w14:paraId="5AE1DC95" w14:textId="77777777" w:rsidTr="001863AC">
        <w:tc>
          <w:tcPr>
            <w:tcW w:w="9072" w:type="dxa"/>
          </w:tcPr>
          <w:p w14:paraId="13A277FD"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
                <w:sz w:val="20"/>
                <w:szCs w:val="20"/>
                <w:lang w:eastAsia="sl-SI"/>
              </w:rPr>
            </w:pPr>
            <w:r w:rsidRPr="00DE36CF">
              <w:rPr>
                <w:rFonts w:ascii="Arial" w:eastAsia="Times New Roman" w:hAnsi="Arial" w:cs="Arial"/>
                <w:b/>
                <w:sz w:val="20"/>
                <w:szCs w:val="20"/>
                <w:lang w:eastAsia="sl-SI"/>
              </w:rPr>
              <w:t>5 PRIKAZ UREDITVE V DRUGIH PRAVNIH SISTEMIH IN PRILAGOJENOSTI PREDLAGANE UREDITVE PRAVU EU</w:t>
            </w:r>
          </w:p>
        </w:tc>
      </w:tr>
      <w:tr w:rsidR="00DE36CF" w:rsidRPr="00DE36CF" w14:paraId="1A8E56C7" w14:textId="77777777" w:rsidTr="001863AC">
        <w:tc>
          <w:tcPr>
            <w:tcW w:w="9072" w:type="dxa"/>
          </w:tcPr>
          <w:p w14:paraId="25D81865"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Predlog zakona ni predmet usklajevanja s pravom EU.</w:t>
            </w:r>
          </w:p>
          <w:p w14:paraId="6E2CB37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43EE58E4"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Pravila priznavanja poklicnih kvalifikacij so določena z Direktivo 2005/36/ES o priznavanju poklicnih kvalifikacij in veljajo za vse državljane držav pogodbenic, v skladu s posebnimi pogoji pa tudi za državljane tretjih držav, ki želijo v drugi državi članici gostiteljici opravljati določen regulirani poklic.</w:t>
            </w:r>
          </w:p>
          <w:p w14:paraId="29D4E930"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68029F6A"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Estonija</w:t>
            </w:r>
          </w:p>
          <w:p w14:paraId="47AAA290"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Vsi zdravniki, zobozdravniki, medicinske sestre in babice morajo, če so izobrazbo pridobili zunaj držav pogodbenic in niso registrirani v nobeni od teh držav ter imajo v zadnjih petih letih vsaj tri leta delovnih izkušenj, za registracijo opraviti izpit o skladnosti. Če so izobrazbo pridobili pred manj kot petimi leti, ni nujno, da morajo izkazati delovne izkušnje. Če so izobrazbo pridobili pred vsaj petimi leti (ali več), morajo dokazati, da imajo ustrezne delovne izkušnje vsaj tri leta zapored v zadnjih petih letih. Če teh delovnih izkušenj nimajo, potem kvalifikacija, ki so jo pridobili v tujini, ne izpolnjuje zahtev in se ne morejo registrirati v Estoniji. </w:t>
            </w:r>
          </w:p>
          <w:p w14:paraId="782B4E38"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3064A75E"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Kandidat, ki se želi v Estoniji registrirati kot zdravnik specialist, se mora najprej registrirati kot zdravnik, nato pa zdravstveni svet obravnava vlogo za registracijo njegove specializacije. Če je bil študij specializacije krajši, kot je določeno v Estoniji, kandidat ne more biti registriran kot zdravnik specialist. Če izobrazba (in morebitne delovne izkušnje) ustreza zahtevam, potem mora kandidat opraviti tudi izpit o skladnosti specializacije. Izpit o skladnosti organizira univerza v Tartuju ali zdravstvena šola, sestavljen pa je iz delovne prakse in teoretičnega dela. Izpit o skladnosti se opravlja v estonščini. Univerza v Tartuju ali zdravstvena šola pošlje kandidata na delovno prakso v učno bolnišnico univerze v Tartuju ali v bazo prakse zdravstvene šole. Pristojbina kandidata, ki je med prakso napoten na delovno prakso, organizacijski stroški univerze v Tartuju ali visoke zdravstvene šole in pristojbina za </w:t>
            </w:r>
            <w:r w:rsidRPr="00DE36CF">
              <w:rPr>
                <w:rFonts w:ascii="Arial" w:eastAsia="Times New Roman" w:hAnsi="Arial" w:cs="Arial"/>
                <w:sz w:val="20"/>
                <w:szCs w:val="20"/>
                <w:lang w:eastAsia="sl-SI"/>
              </w:rPr>
              <w:lastRenderedPageBreak/>
              <w:t xml:space="preserve">nadzor delovne prakse se krijejo iz državnega proračuna prek proračuna ministrstva za socialne zadeve (razen za zobozdravnike od 1. julija 2024). Kandidat, napoten na delovno prakso, mora biti med opravljanjem delovne prakse registriran v informacijskem sistemu zdravstvene uprave. Delovna praksa traja od enega do šest mesecev (običajno traja štiri mesece), lahko pa se na zahtevo nadzornika podaljša za največ eno leto. Univerza v Tartuju ali zdravstvena šola organizira teoretični izpit za osebe, ki so opravile prakso, v 12 mesecih po koncu delovne prakse. </w:t>
            </w:r>
          </w:p>
          <w:p w14:paraId="20757FB7"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56B15CA8"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Zdravniki morajo govoriti estonsko na ravni C1, medicinske sestre pa na ravni B2. Zdravstveni delavci znanja jezika ne dokazujejo zbornici ali pristojnemu organu za priznavanje kvalifikacij, na njih je, da opravijo izpit iz estonščine, prav tako pa mora delodajalec poskrbeti, da strokovnjaki tekoče govorijo estonsko.</w:t>
            </w:r>
          </w:p>
          <w:p w14:paraId="6D3C7651"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4393E0B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Francija</w:t>
            </w:r>
          </w:p>
          <w:p w14:paraId="1B2167F0"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Postopek priznanja poklicne kvalifikacije je v Franciji enak za vse zdravstvene delavce. Postopek za pridobitev dovoljenja za opravljanje zdravstvenega poklica v Franciji poteka v treh fazah.</w:t>
            </w:r>
          </w:p>
          <w:p w14:paraId="6B9D1B48"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052C82B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Najprej se morajo kandidati prijaviti na razpis za preverjanje znanja (v nadaljnjem besedilu: EVC), ki navadno poteka maja. EVC morajo opraviti vsi kandidati, ki želijo opravljati prakso v Franciji. Delovne izkušnje se pri razpisu EVC ne upoštevajo. Ob koncu EVC si uspešni kandidati izberejo zaposlitev v zdravstveni ustanovi.</w:t>
            </w:r>
          </w:p>
          <w:p w14:paraId="17A0173A"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73A7D6FF"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Kandidati si delovno mesto izberejo s seznama, ki ga pripravi ministrstvo za zdravje. V izbrani ustanovi nato opravljajo dvoletni program utrjevanja znanj in spretnosti. Po opravljenem programu utrjevanja znanj in spretnosti lahko kandidat pri komisiji zaprosi za izdajo dovoljenja za izvajanje zdravstvene dejavnosti. Po priznani poklicni kvalifikaciji se lahko kandidat vpiše v register posameznega zdravstvenega poklica za izvajanje bolnišnične in zasebne prakse. Kandidat mora k vlogi komisiji za izdajo dovoljenja za opravljanje zdravstvene dejavnosti priložiti potrdilo o znanju francoskega jezika vsaj na ravni B2.</w:t>
            </w:r>
          </w:p>
          <w:p w14:paraId="08EFE70E"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767FC5A5"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Irska</w:t>
            </w:r>
          </w:p>
          <w:p w14:paraId="1ECE48A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Na Irskem so za različne poklice pristojni različni regulatorji. Za priznavanje poklicnih kvalifikacij medicinskih sester in babic je pristojen Odbor za zdravstveno nego in babištvo Irske (v nadaljnjem besedilu: NMBI). Kvalifikacija vsakega kandidata se individualno oceni glede na standarde in zahteve NMBI za priznanje kvalifikacij. Presojo izobrazbe kandidata opravijo izkušene medicinske sestre in babice z izobrazbo. Kandidati morajo imeti dokazilo o znanju jezika na ravni C1 po CEFR. Dokazilo o znanju jezika po priznanju kvalifikacije je pogoj za vpis v register.</w:t>
            </w:r>
          </w:p>
          <w:p w14:paraId="6AC6C087"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65D4F746"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Za priznavanje poklicnih kvalifikacij doktorjev dentalne medicine je pristojen svet za zobozdravstvo, za priznavanje poklicnih kvalifikacij zdravnikov pa zdravniški svet. Za druge poklice (fizioterapevti, dietetiki, radiologi, socialni delavci in tako dalje) je pristojen CORU – regulator zdravstvenih in socialnovarstvenih delavcev. </w:t>
            </w:r>
          </w:p>
          <w:p w14:paraId="361F1890"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61FE27E0"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V postopek so vključeni tudi strokovnjaki/izvedenci za posamezne zdravstvene poklice. Znanje jezika se preverja v postopku priznavanja poklicne kvalifikacije. </w:t>
            </w:r>
          </w:p>
          <w:p w14:paraId="6E4C94DD"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0AF7CFFC"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 xml:space="preserve">Litva </w:t>
            </w:r>
          </w:p>
          <w:p w14:paraId="5FF2A706"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Priznavanje poklicnih kvalifikacij, pridobljenih v tretjih državah, se v Litvi izvaja v skladu z Zakonom o priznavanju reguliranih poklicnih kvalifikacij s strani Republike Litve in Odredbo direktorja državnega akreditacijskega organa za zdravstvene dejavnosti pri ministrstvu za zdravje glede priznavanja poklicnih kvalifikacij reguliranih poklicev, ki spadajo na področje nadzora ministrstva za zdravje Republike Litve, razen poklica farmacevt in farmacevtski tehnik.</w:t>
            </w:r>
          </w:p>
          <w:p w14:paraId="7AFE7F05"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105BEDF6"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lastRenderedPageBreak/>
              <w:t>Na podlagi navedene pravne podlage se poklicna kvalifikacija prizna, ne prizna ali pa se določi dopolnilni ukrep. Za zakonito delo v zdravstveni dejavnosti v Litvi mora imeti kandidat licenco. Postopek priznanja je enak za vse zdravstvene delavce. Če kvalifikacija ni v skladu z zahtevano kvalifikacijo v Litvi, se lahko določi dopolnilni ukrep v obliki kvalifikacijskega izpita.</w:t>
            </w:r>
          </w:p>
          <w:p w14:paraId="31C4B5AF"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627AC0B5"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Demonstracijske posege ali druge postopke za namene usposabljanja v Litvi lahko izvajajo le osebe iz držav članic EU, ki so predložile izjavo o začasnem in občasnem opravljanju storitev. Osebe s sedežem zunaj EU takšnih storitev ne morejo opravljati.</w:t>
            </w:r>
          </w:p>
          <w:p w14:paraId="1A3FBA32"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19D6CCD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V postopku priznavanja poklicnih kvalifikacij, pridobljenih v tretjih državah, v Litvi sodeluje komisija, katere člani so predstavniki univerz, visokih šol in državnega akreditacijskega organa. Znanje litovščine se v postopku priznavanja ne zahteva, vendar mora oseba, ki zaprosi za licenco, opraviti državni jezikovni izpit vsaj na ravni B1.</w:t>
            </w:r>
          </w:p>
          <w:p w14:paraId="607DCC57"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55151D31"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Malta</w:t>
            </w:r>
          </w:p>
          <w:p w14:paraId="260DB6BF"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Poklicne kvalifikacije farmacevtov presoja lekarniški svet, poklicne kvalifikacije medicinskih sester in babic pa svet za medicinske sestre in babice. V postopku preverjanja kvalifikacije svet primerja kvalifikacijo, pridobljeno zunaj EU, z malteško kvalifikacijo ter doseganje minimalnih zahtev za usposabljanje, določenih v Direktivi 2005/36/ES. Zdravniki, ki so kvalifikacijo pridobili zunaj EU, morajo opraviti zakonsko predpisan izpit zdravniškega sveta Malte. Za priznavanje specialističnih nazivov zdravnikov in doktorjev dentalne medicine je pristojen odbor za akreditacijo zdravnikov specialistov (MSAC) oziroma odbor za akreditacijo zobozdravnikov specialistov (DSAC). </w:t>
            </w:r>
          </w:p>
          <w:p w14:paraId="77287DF9"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6775A95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V postopkih priznavanja poklicnih kvalifikacij sodelujejo tudi strokovnjaki, ki imajo potrebno strokovno znanje za oceno primerljivosti kvalifikacij. Kandidatu, čigar poklicna kvalifikacija ni primerljiva z malteško, se lahko naložijo dodatno usposabljanje, prilagoditveni tečaj, izravnalni ukrep in preizkus jezikovnega znanja. Znanje jezika se zahteva že ob začetku postopka.</w:t>
            </w:r>
          </w:p>
          <w:p w14:paraId="27EDB656"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6578CB45"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Nizozemska</w:t>
            </w:r>
          </w:p>
          <w:p w14:paraId="661B0196"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V postopku priznavanja poklicne kvalifikacije dokazila o delovnih izkušnjah niso obvezna, vendar so za komisijo pomembna. Komisija najprej preveri ustreznost pridobljene poklicne kvalifikacije; če kvalifikacija ni popolnoma primerljiva, komisija upošteva tudi opravljene dodatne tečaje in delovne izkušnje. Za vsak poklic je oblikovana komisija za priznanje tuje poklicne kvalifikacije. V primeru razlik med pridobljeno in zahtevano poklicno kvalifikacijo za opravljanje zdravstvenega poklica na Nizozemskem mora kandidat opraviti dodatno usposabljanje ali pripravništvo. Komisija predlaga vsebine in trajanje dodatnega usposabljanja.</w:t>
            </w:r>
          </w:p>
          <w:p w14:paraId="3518CA6F"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131AD03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Zdravniki, zobozdravniki in medicinske sestre morajo med postopkom opraviti strokovni preizkus znanja in veščin. Rezultati preizkusa so zelo pomembni za nadaljevanje postopka in jih pregleda komisija. Specialistične nazive priznavajo komisije za registracijo specialistov za posamezne poklice.</w:t>
            </w:r>
          </w:p>
          <w:p w14:paraId="06B31AFD"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Znanje jezika se zahteva ob začetku postopka. Kandidat mora izkazati ustrezno znanje nizozemskega in angleškega jezika. Za medicinske sestre in farmacevtske pomočnike se zahteva znanje nizozemščine na ravni B1, za fizioterapevte in babice na ravni B2, za zdravnike, doktorje dentalne medicine, farmacevte in psihoterapevte pa na ravni B2+. Kandidati morajo izkazati tudi bralne sposobnosti v angleškem jeziku.</w:t>
            </w:r>
          </w:p>
          <w:p w14:paraId="201F0E30"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62701CB4"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Slovaška</w:t>
            </w:r>
          </w:p>
          <w:p w14:paraId="020A1A5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Na Slovaškem se za večino poklicev poklicne kvalifikacije, pridobljene v tretjih državah, priznavajo po splošnem sistemu priznavanja v skladu z Direktivo 2005/36/ES, zato je postopek precej podoben postopku priznanja poklicnih kvalifikacij za regulirane poklice držav članic, ki niso sektorski.</w:t>
            </w:r>
          </w:p>
          <w:p w14:paraId="58A1DD4A"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54B33D9F"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Zdravstveni delavci (v vseh reguliranih poklicih na področju zdravstva) morajo za priznanje kvalifikacije v splošnem sistemu (na podlagi primerjave minimalnih zahtev, ki so določene z Direktivo </w:t>
            </w:r>
            <w:r w:rsidRPr="00DE36CF">
              <w:rPr>
                <w:rFonts w:ascii="Arial" w:eastAsia="Times New Roman" w:hAnsi="Arial" w:cs="Arial"/>
                <w:sz w:val="20"/>
                <w:szCs w:val="20"/>
                <w:lang w:eastAsia="sl-SI"/>
              </w:rPr>
              <w:lastRenderedPageBreak/>
              <w:t>2005/36/ES) opraviti še dopolnilni teoretični in praktični izpit v slovaškem jeziku. Izpit poteka večkrat letno. Pred opravljanjem izpita lahko strokovni delavec iz tretje države dela le pod nadzorom polno usposobljenega strokovnega delavca in se pripravlja na izpit. Šele po opravljenem dopolnilnem izpitu lahko pridobi popolno priznanje poklicnih kvalifikacij in samostojno opravlja poklic.</w:t>
            </w:r>
          </w:p>
          <w:p w14:paraId="7B4FD027"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3FF16EBD"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Na Slovaškem ne obstaja koncept demonstracijskih posegov. Zdravstveni delavci iz tretjih držav dela v zdravstveni dejavnosti ne morejo opravljati začasno ali občasno, ampak morajo opraviti postopek popolnega priznanja. </w:t>
            </w:r>
          </w:p>
          <w:p w14:paraId="2C322B31"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1BAFCB2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V postopku priznanja sodelujejo strokovnjaki, ki opravijo primerjavo izobraževalnega programa in določijo morebitne dopolnilne ukrepe (izpit ali prilagoditveno obdobje).</w:t>
            </w:r>
          </w:p>
          <w:p w14:paraId="42121EB1"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4C303F9F"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Raven znanja jezika ni posebej določena, vendar pa mora biti strokovnjak dovolj vešč, da opravi dopolnilni izpit iz slovaščine, ki zadostuje za preverjanje zadostnega znanja jezika, vključno s strokovno terminologijo. Znanje jezika se preverja med postopkom, med opravljanjem dopolnilnega izpita.</w:t>
            </w:r>
          </w:p>
          <w:p w14:paraId="72059000"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5A7236A7"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Švedska</w:t>
            </w:r>
          </w:p>
          <w:p w14:paraId="6AA778CF"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Pridobitev licence za opravljanje 23 reguliranih poklicev in priznanje poklicne kvalifikacije, pridobljene v tujini, ureja uredba o varnosti pacientov. V skladu z navedeno uredbo se licenca za opravljanje zdravstvene dejavnosti izda kandidatom, ki so poklicno kvalifikacijo pridobili zunaj EU, če so dokazali:</w:t>
            </w:r>
          </w:p>
          <w:p w14:paraId="35D29CBA" w14:textId="77777777" w:rsidR="00DE36CF" w:rsidRPr="00DE36CF" w:rsidRDefault="00DE36CF" w:rsidP="00DE36CF">
            <w:pPr>
              <w:numPr>
                <w:ilvl w:val="0"/>
                <w:numId w:val="17"/>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znanje švedske zakonodaje,</w:t>
            </w:r>
          </w:p>
          <w:p w14:paraId="6BD36B40" w14:textId="77777777" w:rsidR="00DE36CF" w:rsidRPr="00DE36CF" w:rsidRDefault="00DE36CF" w:rsidP="00DE36CF">
            <w:pPr>
              <w:numPr>
                <w:ilvl w:val="0"/>
                <w:numId w:val="17"/>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strokovno znanje in spretnosti ter</w:t>
            </w:r>
          </w:p>
          <w:p w14:paraId="28C674BB" w14:textId="77777777" w:rsidR="00DE36CF" w:rsidRPr="00DE36CF" w:rsidRDefault="00DE36CF" w:rsidP="00DE36CF">
            <w:pPr>
              <w:numPr>
                <w:ilvl w:val="0"/>
                <w:numId w:val="17"/>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ustrezno jezikovno znanje za opravljanje poklica.</w:t>
            </w:r>
          </w:p>
          <w:p w14:paraId="6078F4C9"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1B53AE78"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Delovne izkušnje se načeloma ne upoštevajo pri priznavanju poklicne kvalifikacije. Postopek priznanja je enak za vse poklice, vendar nekaterim poklicem ni treba opravljati preizkusa znanja (na primer psihologom in kiropraktikom). V postopku priznanja kvalifikacije sodelujejo tudi strokovnjaki, ki so določeni za vsakega od 23 reguliranih zdravstvenih poklicev, pomaga pa tudi švedski svet za visoko šolstvo. </w:t>
            </w:r>
          </w:p>
          <w:p w14:paraId="7458F73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141055E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Zdravniki in doktorji dentalne medicine lahko zaprosijo za priznanje specialističnega naziva po opravljeni specializaciji na Švedskem. Najprej mora kandidat zaprositi za švedsko licenco za opravljanje reguliranega poklica, šele po pridobljeni zdravniški licenci lahko začne opravljati specialistično usposabljanje.</w:t>
            </w:r>
          </w:p>
          <w:p w14:paraId="51BCCB8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52D99605"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Demonstracijske posege lahko izvajajo le kandidati po pridobitvi posebnega dovoljenja nacionalnega odbora za zdravje in socialno varstvo. Za pridobitev navedenega dovoljenja mora kandidat med drugim izpolnjevati posebne zahteve glede pridobljene izobrazbe in delovnih izkušenj ter zahteve izvajalca zdravstvene storitve, ki želi gostiti tujega specialista.</w:t>
            </w:r>
          </w:p>
          <w:p w14:paraId="005D27B2"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10C87E08"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Za dokazovanje jezikovnega znanja mora imeti kandidat:</w:t>
            </w:r>
          </w:p>
          <w:p w14:paraId="7697AC61" w14:textId="77777777" w:rsidR="00DE36CF" w:rsidRPr="00DE36CF" w:rsidRDefault="00DE36CF" w:rsidP="00DE36CF">
            <w:pPr>
              <w:numPr>
                <w:ilvl w:val="0"/>
                <w:numId w:val="18"/>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potrjeno oceno ali potrdilo o znanju švedščine 3 ali švedščine kot drugega jezika 3 na občinskem srednješolskem izobraževanju odraslih (</w:t>
            </w:r>
            <w:proofErr w:type="spellStart"/>
            <w:r w:rsidRPr="00DE36CF">
              <w:rPr>
                <w:rFonts w:ascii="Arial" w:eastAsia="Times New Roman" w:hAnsi="Arial" w:cs="Arial"/>
                <w:sz w:val="20"/>
                <w:szCs w:val="20"/>
                <w:lang w:eastAsia="sl-SI"/>
              </w:rPr>
              <w:t>Komvux</w:t>
            </w:r>
            <w:proofErr w:type="spellEnd"/>
            <w:r w:rsidRPr="00DE36CF">
              <w:rPr>
                <w:rFonts w:ascii="Arial" w:eastAsia="Times New Roman" w:hAnsi="Arial" w:cs="Arial"/>
                <w:sz w:val="20"/>
                <w:szCs w:val="20"/>
                <w:lang w:eastAsia="sl-SI"/>
              </w:rPr>
              <w:t>),</w:t>
            </w:r>
          </w:p>
          <w:p w14:paraId="33BD0BA4" w14:textId="77777777" w:rsidR="00DE36CF" w:rsidRPr="00DE36CF" w:rsidRDefault="00DE36CF" w:rsidP="00DE36CF">
            <w:pPr>
              <w:numPr>
                <w:ilvl w:val="0"/>
                <w:numId w:val="18"/>
              </w:num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potrjeno oceno ali potrdilo o znanju švedščine na ravni C1 v skladu s skupnim evropskim referenčnim okvirom za jezik,</w:t>
            </w:r>
          </w:p>
          <w:p w14:paraId="76746F1D" w14:textId="77777777" w:rsidR="00DE36CF" w:rsidRPr="00DE36CF" w:rsidRDefault="00DE36CF" w:rsidP="00DE36CF">
            <w:pPr>
              <w:numPr>
                <w:ilvl w:val="0"/>
                <w:numId w:val="18"/>
              </w:num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opravljen izpit ali tečaj, ki izpolnjuje pogoje za vpis na visokošolski študij. </w:t>
            </w:r>
          </w:p>
          <w:p w14:paraId="6BD791E3"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Za pridobitev zaščitenega poklicnega naziva pomočnik medicinske sestre se zahteva:</w:t>
            </w:r>
          </w:p>
          <w:p w14:paraId="48049019" w14:textId="77777777" w:rsidR="00DE36CF" w:rsidRPr="00DE36CF" w:rsidRDefault="00DE36CF" w:rsidP="00DE36CF">
            <w:pPr>
              <w:numPr>
                <w:ilvl w:val="0"/>
                <w:numId w:val="19"/>
              </w:num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švedščina 1 ali švedščina kot drugi jezik 1 na občinski srednji šoli za odrasle (</w:t>
            </w:r>
            <w:proofErr w:type="spellStart"/>
            <w:r w:rsidRPr="00DE36CF">
              <w:rPr>
                <w:rFonts w:ascii="Arial" w:eastAsia="Times New Roman" w:hAnsi="Arial" w:cs="Arial"/>
                <w:sz w:val="20"/>
                <w:szCs w:val="20"/>
                <w:lang w:eastAsia="sl-SI"/>
              </w:rPr>
              <w:t>Komvux</w:t>
            </w:r>
            <w:proofErr w:type="spellEnd"/>
            <w:r w:rsidRPr="00DE36CF">
              <w:rPr>
                <w:rFonts w:ascii="Arial" w:eastAsia="Times New Roman" w:hAnsi="Arial" w:cs="Arial"/>
                <w:sz w:val="20"/>
                <w:szCs w:val="20"/>
                <w:lang w:eastAsia="sl-SI"/>
              </w:rPr>
              <w:t>),</w:t>
            </w:r>
          </w:p>
          <w:p w14:paraId="7218F8CE" w14:textId="77777777" w:rsidR="00DE36CF" w:rsidRPr="00DE36CF" w:rsidRDefault="00DE36CF" w:rsidP="00DE36CF">
            <w:pPr>
              <w:numPr>
                <w:ilvl w:val="0"/>
                <w:numId w:val="19"/>
              </w:num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švedščina na ravni B2 v skladu s skupnim evropskim referenčnim okvirom za jezik.</w:t>
            </w:r>
          </w:p>
          <w:p w14:paraId="430DDBFD"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05BD5B25"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lastRenderedPageBreak/>
              <w:t>Zahtevam za švedščino ustreza tudi</w:t>
            </w:r>
            <w:r w:rsidRPr="00DE36CF" w:rsidDel="00F120B9">
              <w:rPr>
                <w:rFonts w:ascii="Arial" w:eastAsia="Times New Roman" w:hAnsi="Arial" w:cs="Arial"/>
                <w:sz w:val="20"/>
                <w:szCs w:val="20"/>
                <w:lang w:eastAsia="sl-SI"/>
              </w:rPr>
              <w:t xml:space="preserve"> </w:t>
            </w:r>
            <w:r w:rsidRPr="00DE36CF">
              <w:rPr>
                <w:rFonts w:ascii="Arial" w:eastAsia="Times New Roman" w:hAnsi="Arial" w:cs="Arial"/>
                <w:sz w:val="20"/>
                <w:szCs w:val="20"/>
                <w:lang w:eastAsia="sl-SI"/>
              </w:rPr>
              <w:t>enakovredno znanje norveškega ali danskega jezika. Kandidat lahko svoje jezikovno znanje dokaže tudi tako, da ponudniku zdravstvenih storitev omogoči, da oceni, ali ima jezikovno znanje, ki je potrebno za opravljanje poklica. Zdravstveni delavec mora izpolniti obrazec in opisati, kako je bila ocena opravljena.</w:t>
            </w:r>
          </w:p>
          <w:p w14:paraId="4C5E52F0"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59A09960"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Za priznanje izobrazbe kandidatu ni treba dokazovati znanja jezika. Kandidat mora znanje švedščine dokazovati ob preizkusu znanja ali ob nastopu pripravništva ali dodatnega usposabljanja. Kandidat mora potrdilo o znanju jezika predložiti najpozneje ob vložitvi vloge za licenco.</w:t>
            </w:r>
          </w:p>
          <w:p w14:paraId="0128F010"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tc>
      </w:tr>
      <w:tr w:rsidR="00DE36CF" w:rsidRPr="00DE36CF" w14:paraId="656039CB" w14:textId="77777777" w:rsidTr="001863AC">
        <w:tc>
          <w:tcPr>
            <w:tcW w:w="9072" w:type="dxa"/>
          </w:tcPr>
          <w:p w14:paraId="61A3D647" w14:textId="77777777" w:rsidR="00DE36CF" w:rsidRPr="00DE36CF" w:rsidRDefault="00DE36CF" w:rsidP="00DE36CF">
            <w:pPr>
              <w:tabs>
                <w:tab w:val="left" w:pos="270"/>
              </w:tabs>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r w:rsidRPr="00DE36CF">
              <w:rPr>
                <w:rFonts w:ascii="Arial" w:eastAsia="Times New Roman" w:hAnsi="Arial" w:cs="Arial"/>
                <w:b/>
                <w:sz w:val="20"/>
                <w:szCs w:val="20"/>
                <w:lang w:eastAsia="sl-SI"/>
              </w:rPr>
              <w:lastRenderedPageBreak/>
              <w:t>6 PRESOJA POSLEDIC, KI JIH BO IMELO SPREJETJE ZAKONA</w:t>
            </w:r>
          </w:p>
        </w:tc>
      </w:tr>
      <w:tr w:rsidR="00DE36CF" w:rsidRPr="00DE36CF" w14:paraId="64807DBD" w14:textId="77777777" w:rsidTr="001863AC">
        <w:tc>
          <w:tcPr>
            <w:tcW w:w="9072" w:type="dxa"/>
          </w:tcPr>
          <w:p w14:paraId="37961ABB"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r w:rsidRPr="00DE36CF">
              <w:rPr>
                <w:rFonts w:ascii="Arial" w:eastAsia="Times New Roman" w:hAnsi="Arial" w:cs="Arial"/>
                <w:b/>
                <w:sz w:val="20"/>
                <w:szCs w:val="20"/>
                <w:lang w:eastAsia="sl-SI"/>
              </w:rPr>
              <w:t xml:space="preserve">6.1 Presoja administrativnih posledic </w:t>
            </w:r>
          </w:p>
          <w:p w14:paraId="148C46B0"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r w:rsidRPr="00DE36CF">
              <w:rPr>
                <w:rFonts w:ascii="Arial" w:eastAsia="Times New Roman" w:hAnsi="Arial" w:cs="Arial"/>
                <w:b/>
                <w:sz w:val="20"/>
                <w:szCs w:val="20"/>
                <w:lang w:eastAsia="sl-SI"/>
              </w:rPr>
              <w:t xml:space="preserve">a) v postopkih oziroma poslovanju javne uprave ali pravosodnih organov: </w:t>
            </w:r>
          </w:p>
        </w:tc>
      </w:tr>
      <w:tr w:rsidR="00DE36CF" w:rsidRPr="00DE36CF" w14:paraId="32ECCB62" w14:textId="77777777" w:rsidTr="001863AC">
        <w:tc>
          <w:tcPr>
            <w:tcW w:w="9072" w:type="dxa"/>
          </w:tcPr>
          <w:p w14:paraId="3064B785" w14:textId="77777777" w:rsidR="00DE36CF" w:rsidRPr="00DE36CF" w:rsidRDefault="00DE36CF" w:rsidP="00DE36CF">
            <w:pPr>
              <w:overflowPunct w:val="0"/>
              <w:autoSpaceDE w:val="0"/>
              <w:autoSpaceDN w:val="0"/>
              <w:adjustRightInd w:val="0"/>
              <w:spacing w:after="0" w:line="260" w:lineRule="atLeast"/>
              <w:ind w:left="34"/>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Predlagatelj s predlogom zakona sledi cilju poenotenja in skrajšanja postopka ter zmanjšanja administrativnih ovir za lažji prehod zdravstvenih delavcev, ki so formalno izobrazbo ali kvalifikacijo pridobili v tuji državi. </w:t>
            </w:r>
          </w:p>
          <w:p w14:paraId="22E12676" w14:textId="77777777" w:rsidR="00DE36CF" w:rsidRPr="00DE36CF" w:rsidRDefault="00DE36CF" w:rsidP="00DE36CF">
            <w:pPr>
              <w:overflowPunct w:val="0"/>
              <w:autoSpaceDE w:val="0"/>
              <w:autoSpaceDN w:val="0"/>
              <w:adjustRightInd w:val="0"/>
              <w:spacing w:after="0" w:line="260" w:lineRule="atLeast"/>
              <w:ind w:left="34"/>
              <w:jc w:val="both"/>
              <w:textAlignment w:val="baseline"/>
              <w:rPr>
                <w:rFonts w:ascii="Arial" w:eastAsia="Times New Roman" w:hAnsi="Arial" w:cs="Arial"/>
                <w:sz w:val="20"/>
                <w:szCs w:val="20"/>
                <w:lang w:eastAsia="sl-SI"/>
              </w:rPr>
            </w:pPr>
          </w:p>
          <w:p w14:paraId="328D38BC" w14:textId="77777777" w:rsidR="00DE36CF" w:rsidRPr="00DE36CF" w:rsidRDefault="00DE36CF" w:rsidP="00DE36CF">
            <w:pPr>
              <w:overflowPunct w:val="0"/>
              <w:autoSpaceDE w:val="0"/>
              <w:autoSpaceDN w:val="0"/>
              <w:adjustRightInd w:val="0"/>
              <w:spacing w:after="0" w:line="260" w:lineRule="atLeast"/>
              <w:ind w:left="34"/>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V veljavni zakonodaji mora kandidat v postopku priznanja poklicne kvalifikacije kot obvezno prilogo k vlogi priložiti mnenje o izobraževanju ENIC-NARIC centra, zato mora pred začetkom postopka za priznavanje poklicne kvalifikacije sprožiti postopek za vrednotenje izobraževanja pri ENIC-NARIC centru na ministrstvu za visoko šolstvo, znanost in inovacije, kar postopek priznanja poklicne kvalifikacije podaljšuje ter povečuje stroške samega postopka. Predlagatelj predlaga, da podatke o vrednotenju izobraževanja namesto kandidata pridobi ministrstvo za zdravje, toda le za izobraževalne programe, za katere oceni, da se v večji meri razlikujejo od slovenskih izobraževalnih programov, ali če uradna oseba ne more samostojno ovrednotiti stopnje izobrazbe in/ali akreditiranost izobraževalne ustanove.</w:t>
            </w:r>
          </w:p>
          <w:p w14:paraId="6EC66327" w14:textId="77777777" w:rsidR="00DE36CF" w:rsidRPr="00DE36CF" w:rsidRDefault="00DE36CF" w:rsidP="00DE36CF">
            <w:pPr>
              <w:overflowPunct w:val="0"/>
              <w:autoSpaceDE w:val="0"/>
              <w:autoSpaceDN w:val="0"/>
              <w:adjustRightInd w:val="0"/>
              <w:spacing w:after="0" w:line="260" w:lineRule="atLeast"/>
              <w:ind w:left="34"/>
              <w:jc w:val="both"/>
              <w:textAlignment w:val="baseline"/>
              <w:rPr>
                <w:rFonts w:ascii="Arial" w:eastAsia="Times New Roman" w:hAnsi="Arial" w:cs="Arial"/>
                <w:sz w:val="20"/>
                <w:szCs w:val="20"/>
                <w:lang w:eastAsia="sl-SI"/>
              </w:rPr>
            </w:pPr>
          </w:p>
          <w:p w14:paraId="4BD6CDB9" w14:textId="77777777" w:rsidR="00DE36CF" w:rsidRPr="00DE36CF" w:rsidRDefault="00DE36CF" w:rsidP="00DE36CF">
            <w:pPr>
              <w:overflowPunct w:val="0"/>
              <w:autoSpaceDE w:val="0"/>
              <w:autoSpaceDN w:val="0"/>
              <w:adjustRightInd w:val="0"/>
              <w:spacing w:after="0" w:line="260" w:lineRule="atLeast"/>
              <w:ind w:left="34"/>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Predlog zakona predvideva zmanjšanje administrativnih ovir na ministrstvu za zdravje, v Zdravniški zbornici Slovenije in na ministrstvu za visoko šolstvo, znanost in inovacije. Predlog zakona za ministrstvo za zdravje ne pomeni povečanja administrativnih bremen, saj želi predlagatelj zakona doseči skrajšanje in poenostavitev postopka priznavanja poklicne kvalifikacije, s tem pa tudi zmanjšanje administrativnih bremen.</w:t>
            </w:r>
          </w:p>
          <w:p w14:paraId="0A9F041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highlight w:val="yellow"/>
                <w:lang w:eastAsia="sl-SI"/>
              </w:rPr>
            </w:pPr>
          </w:p>
          <w:p w14:paraId="116D47BE"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hAnsi="Arial" w:cs="Arial"/>
                <w:b/>
                <w:sz w:val="20"/>
                <w:szCs w:val="20"/>
                <w:lang w:eastAsia="sl-SI"/>
              </w:rPr>
            </w:pPr>
            <w:r w:rsidRPr="00DE36CF">
              <w:rPr>
                <w:rFonts w:ascii="Arial" w:hAnsi="Arial" w:cs="Arial"/>
                <w:b/>
                <w:sz w:val="20"/>
                <w:szCs w:val="20"/>
                <w:lang w:eastAsia="sl-SI"/>
              </w:rPr>
              <w:t>b) pri obveznostih strank do javne uprave ali pravosodnih organov:</w:t>
            </w:r>
          </w:p>
          <w:p w14:paraId="286605E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V veljavni zakonodaji morajo stranke pred začetkom postopka na ministrstvu za zdravje najprej sprožiti postopke pri več različnih organih (pridobitev mnenja ENIC-NARIC centra na ministrstvu za visoko šolstvo, znanost in inovacije, pridobitev dokazila o znanju slovenskega jezika in tako dalje). Predlagatelj s predlogom zakona sledi načelu »vse na enem mestu«, tako da stranka vse uredi pri enem organu. S takšno ureditvijo se bomo izognili administrativnim oviram, skrajšali sam postopek priznavanja poklicne kvalifikacije in zmanjšali stroške postopka.</w:t>
            </w:r>
          </w:p>
          <w:p w14:paraId="6CFCA257"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highlight w:val="yellow"/>
                <w:lang w:eastAsia="sl-SI"/>
              </w:rPr>
            </w:pPr>
          </w:p>
        </w:tc>
      </w:tr>
      <w:tr w:rsidR="00DE36CF" w:rsidRPr="00DE36CF" w14:paraId="4ACC44EA" w14:textId="77777777" w:rsidTr="001863AC">
        <w:tc>
          <w:tcPr>
            <w:tcW w:w="9072" w:type="dxa"/>
          </w:tcPr>
          <w:p w14:paraId="4143381B"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r w:rsidRPr="00DE36CF">
              <w:rPr>
                <w:rFonts w:ascii="Arial" w:eastAsia="Times New Roman" w:hAnsi="Arial" w:cs="Arial"/>
                <w:b/>
                <w:sz w:val="20"/>
                <w:szCs w:val="20"/>
                <w:lang w:eastAsia="sl-SI"/>
              </w:rPr>
              <w:t>6.2 Presoja posledic za okolje, vključno s prostorskimi in varstvenimi vidiki</w:t>
            </w:r>
          </w:p>
        </w:tc>
      </w:tr>
      <w:tr w:rsidR="00DE36CF" w:rsidRPr="00DE36CF" w14:paraId="34108383" w14:textId="77777777" w:rsidTr="001863AC">
        <w:tc>
          <w:tcPr>
            <w:tcW w:w="9072" w:type="dxa"/>
          </w:tcPr>
          <w:p w14:paraId="197CAE6F" w14:textId="77777777" w:rsidR="00DE36CF" w:rsidRPr="00DE36CF" w:rsidRDefault="00DE36CF" w:rsidP="00DE36CF">
            <w:pPr>
              <w:overflowPunct w:val="0"/>
              <w:autoSpaceDE w:val="0"/>
              <w:autoSpaceDN w:val="0"/>
              <w:adjustRightInd w:val="0"/>
              <w:spacing w:after="0" w:line="260" w:lineRule="atLeast"/>
              <w:ind w:left="720" w:hanging="720"/>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Predlog zakona nima posledic za okolje.</w:t>
            </w:r>
          </w:p>
          <w:p w14:paraId="5F3CA19A" w14:textId="77777777" w:rsidR="00DE36CF" w:rsidRPr="00DE36CF" w:rsidRDefault="00DE36CF" w:rsidP="00DE36CF">
            <w:pPr>
              <w:overflowPunct w:val="0"/>
              <w:autoSpaceDE w:val="0"/>
              <w:autoSpaceDN w:val="0"/>
              <w:adjustRightInd w:val="0"/>
              <w:spacing w:after="0" w:line="260" w:lineRule="atLeast"/>
              <w:ind w:left="720" w:hanging="720"/>
              <w:jc w:val="both"/>
              <w:textAlignment w:val="baseline"/>
              <w:rPr>
                <w:rFonts w:ascii="Arial" w:eastAsia="Times New Roman" w:hAnsi="Arial" w:cs="Arial"/>
                <w:sz w:val="20"/>
                <w:szCs w:val="20"/>
                <w:lang w:eastAsia="sl-SI"/>
              </w:rPr>
            </w:pPr>
          </w:p>
        </w:tc>
      </w:tr>
      <w:tr w:rsidR="00DE36CF" w:rsidRPr="00DE36CF" w14:paraId="154A499D" w14:textId="77777777" w:rsidTr="001863AC">
        <w:tc>
          <w:tcPr>
            <w:tcW w:w="9072" w:type="dxa"/>
          </w:tcPr>
          <w:p w14:paraId="78920803"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highlight w:val="yellow"/>
                <w:lang w:eastAsia="sl-SI"/>
              </w:rPr>
            </w:pPr>
            <w:r w:rsidRPr="00DE36CF">
              <w:rPr>
                <w:rFonts w:ascii="Arial" w:eastAsia="Times New Roman" w:hAnsi="Arial" w:cs="Arial"/>
                <w:b/>
                <w:sz w:val="20"/>
                <w:szCs w:val="20"/>
                <w:lang w:eastAsia="sl-SI"/>
              </w:rPr>
              <w:t>6.3 Presoja posledic za gospodarstvo</w:t>
            </w:r>
          </w:p>
        </w:tc>
      </w:tr>
      <w:tr w:rsidR="00DE36CF" w:rsidRPr="00DE36CF" w14:paraId="7EB11619" w14:textId="77777777" w:rsidTr="001863AC">
        <w:tc>
          <w:tcPr>
            <w:tcW w:w="9072" w:type="dxa"/>
          </w:tcPr>
          <w:p w14:paraId="5DF6BC83" w14:textId="77777777" w:rsidR="00DE36CF" w:rsidRPr="00DE36CF" w:rsidRDefault="00DE36CF" w:rsidP="00DE36CF">
            <w:pPr>
              <w:overflowPunct w:val="0"/>
              <w:autoSpaceDE w:val="0"/>
              <w:autoSpaceDN w:val="0"/>
              <w:adjustRightInd w:val="0"/>
              <w:spacing w:after="0" w:line="260" w:lineRule="atLeast"/>
              <w:ind w:left="720" w:hanging="720"/>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Predlog zakona nima posledic za gospodarstvo.</w:t>
            </w:r>
          </w:p>
          <w:p w14:paraId="5DAADB6F" w14:textId="77777777" w:rsidR="00DE36CF" w:rsidRPr="00DE36CF" w:rsidRDefault="00DE36CF" w:rsidP="00DE36CF">
            <w:pPr>
              <w:overflowPunct w:val="0"/>
              <w:autoSpaceDE w:val="0"/>
              <w:autoSpaceDN w:val="0"/>
              <w:adjustRightInd w:val="0"/>
              <w:spacing w:after="0" w:line="260" w:lineRule="atLeast"/>
              <w:ind w:left="720" w:hanging="720"/>
              <w:jc w:val="both"/>
              <w:textAlignment w:val="baseline"/>
              <w:rPr>
                <w:rFonts w:ascii="Arial" w:eastAsia="Times New Roman" w:hAnsi="Arial" w:cs="Arial"/>
                <w:sz w:val="20"/>
                <w:szCs w:val="20"/>
                <w:highlight w:val="yellow"/>
                <w:lang w:eastAsia="sl-SI"/>
              </w:rPr>
            </w:pPr>
          </w:p>
        </w:tc>
      </w:tr>
      <w:tr w:rsidR="00DE36CF" w:rsidRPr="00DE36CF" w14:paraId="0E92B6E4" w14:textId="77777777" w:rsidTr="001863AC">
        <w:tc>
          <w:tcPr>
            <w:tcW w:w="9072" w:type="dxa"/>
          </w:tcPr>
          <w:p w14:paraId="6AA9C90C"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highlight w:val="yellow"/>
                <w:lang w:eastAsia="sl-SI"/>
              </w:rPr>
            </w:pPr>
            <w:r w:rsidRPr="00DE36CF">
              <w:rPr>
                <w:rFonts w:ascii="Arial" w:eastAsia="Times New Roman" w:hAnsi="Arial" w:cs="Arial"/>
                <w:b/>
                <w:sz w:val="20"/>
                <w:szCs w:val="20"/>
                <w:lang w:eastAsia="sl-SI"/>
              </w:rPr>
              <w:t>6.4 Presoja posledic za socialno področje</w:t>
            </w:r>
          </w:p>
        </w:tc>
      </w:tr>
      <w:tr w:rsidR="00DE36CF" w:rsidRPr="00DE36CF" w14:paraId="5AD6D5E6" w14:textId="77777777" w:rsidTr="001863AC">
        <w:tc>
          <w:tcPr>
            <w:tcW w:w="9072" w:type="dxa"/>
          </w:tcPr>
          <w:p w14:paraId="2D7F0107"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Predlog zakona ima posledice za socialno področje, in sicer za zdravstveno varstvo.</w:t>
            </w:r>
          </w:p>
          <w:p w14:paraId="7C5725D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Zdravstveno varstvo na primarni ravni je v Sloveniji dobro zasnovano, vendar se sooča z razpršenostjo organizacije in zagotavljanja zdravstvenih storitev. S povečanjem števila zdravstvenih delavcev bi izboljšali zagotavljanje zdravstvenih storitev in s tem tudi zdravstveno varstvo. JZZ morajo zagotavljati zadostne zmogljivosti (prostor in oprema, vključno s posteljami in zaposlenimi), za </w:t>
            </w:r>
            <w:r w:rsidRPr="00DE36CF">
              <w:rPr>
                <w:rFonts w:ascii="Arial" w:eastAsia="Times New Roman" w:hAnsi="Arial" w:cs="Arial"/>
                <w:sz w:val="20"/>
                <w:szCs w:val="20"/>
                <w:lang w:eastAsia="sl-SI"/>
              </w:rPr>
              <w:lastRenderedPageBreak/>
              <w:t xml:space="preserve">neprekinjeno zdravstveno varstvo z vidika opravljanja zdravstvenih storitev, ki spadajo v dejavnost izvajalca zdravstvene dejavnosti. </w:t>
            </w:r>
          </w:p>
          <w:p w14:paraId="36544B3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highlight w:val="yellow"/>
                <w:lang w:eastAsia="sl-SI"/>
              </w:rPr>
            </w:pPr>
          </w:p>
        </w:tc>
      </w:tr>
      <w:tr w:rsidR="00DE36CF" w:rsidRPr="00DE36CF" w14:paraId="59634852" w14:textId="77777777" w:rsidTr="001863AC">
        <w:tc>
          <w:tcPr>
            <w:tcW w:w="9072" w:type="dxa"/>
          </w:tcPr>
          <w:p w14:paraId="7ED8AC9F"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r w:rsidRPr="00DE36CF">
              <w:rPr>
                <w:rFonts w:ascii="Arial" w:eastAsia="Times New Roman" w:hAnsi="Arial" w:cs="Arial"/>
                <w:b/>
                <w:sz w:val="20"/>
                <w:szCs w:val="20"/>
                <w:lang w:eastAsia="sl-SI"/>
              </w:rPr>
              <w:lastRenderedPageBreak/>
              <w:t>6.5 Presoja posledic za dokumente razvojnega načrtovanja</w:t>
            </w:r>
          </w:p>
        </w:tc>
      </w:tr>
      <w:tr w:rsidR="00DE36CF" w:rsidRPr="00DE36CF" w14:paraId="34F33A85" w14:textId="77777777" w:rsidTr="001863AC">
        <w:tc>
          <w:tcPr>
            <w:tcW w:w="9072" w:type="dxa"/>
          </w:tcPr>
          <w:p w14:paraId="50DA55A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Predlog zakona nima posledic za dokumente razvojnega načrtovanja.</w:t>
            </w:r>
          </w:p>
          <w:p w14:paraId="63155FD4"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460A38A2"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sz w:val="20"/>
                <w:szCs w:val="20"/>
                <w:lang w:eastAsia="sl-SI"/>
              </w:rPr>
            </w:pPr>
            <w:r w:rsidRPr="00DE36CF">
              <w:rPr>
                <w:rFonts w:ascii="Arial" w:eastAsia="Times New Roman" w:hAnsi="Arial" w:cs="Arial"/>
                <w:b/>
                <w:sz w:val="20"/>
                <w:szCs w:val="20"/>
                <w:lang w:eastAsia="sl-SI"/>
              </w:rPr>
              <w:t>6.6 Presoja posledic za druga področja</w:t>
            </w:r>
          </w:p>
          <w:p w14:paraId="112B78E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Predlog zakona nima posledic za druga področja.</w:t>
            </w:r>
          </w:p>
          <w:p w14:paraId="4BCA8F96"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sz w:val="20"/>
                <w:szCs w:val="20"/>
                <w:lang w:eastAsia="sl-SI"/>
              </w:rPr>
            </w:pPr>
          </w:p>
        </w:tc>
      </w:tr>
      <w:tr w:rsidR="00DE36CF" w:rsidRPr="00DE36CF" w14:paraId="3CE3944F" w14:textId="77777777" w:rsidTr="001863AC">
        <w:tc>
          <w:tcPr>
            <w:tcW w:w="9072" w:type="dxa"/>
          </w:tcPr>
          <w:p w14:paraId="7218CFAA"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highlight w:val="yellow"/>
                <w:lang w:eastAsia="sl-SI"/>
              </w:rPr>
            </w:pPr>
            <w:r w:rsidRPr="00DE36CF">
              <w:rPr>
                <w:rFonts w:ascii="Arial" w:eastAsia="Times New Roman" w:hAnsi="Arial" w:cs="Arial"/>
                <w:b/>
                <w:sz w:val="20"/>
                <w:szCs w:val="20"/>
                <w:lang w:eastAsia="sl-SI"/>
              </w:rPr>
              <w:t>6.7 Izvajanje sprejetega predpisa</w:t>
            </w:r>
          </w:p>
        </w:tc>
      </w:tr>
      <w:tr w:rsidR="00DE36CF" w:rsidRPr="00DE36CF" w14:paraId="5C5AA1BC" w14:textId="77777777" w:rsidTr="001863AC">
        <w:tc>
          <w:tcPr>
            <w:tcW w:w="9072" w:type="dxa"/>
          </w:tcPr>
          <w:p w14:paraId="01BD75BE" w14:textId="77777777" w:rsidR="00DE36CF" w:rsidRPr="00DE36CF" w:rsidRDefault="00DE36CF" w:rsidP="00DE36CF">
            <w:pPr>
              <w:overflowPunct w:val="0"/>
              <w:autoSpaceDE w:val="0"/>
              <w:autoSpaceDN w:val="0"/>
              <w:adjustRightInd w:val="0"/>
              <w:spacing w:after="0" w:line="260" w:lineRule="atLeast"/>
              <w:ind w:left="720" w:hanging="720"/>
              <w:jc w:val="both"/>
              <w:textAlignment w:val="baseline"/>
              <w:rPr>
                <w:rFonts w:ascii="Arial" w:eastAsia="Times New Roman" w:hAnsi="Arial" w:cs="Arial"/>
                <w:sz w:val="20"/>
                <w:szCs w:val="20"/>
                <w:highlight w:val="yellow"/>
                <w:lang w:eastAsia="sl-SI"/>
              </w:rPr>
            </w:pPr>
            <w:r w:rsidRPr="00DE36CF">
              <w:rPr>
                <w:rFonts w:ascii="Arial" w:eastAsia="Times New Roman" w:hAnsi="Arial" w:cs="Arial"/>
                <w:sz w:val="20"/>
                <w:szCs w:val="20"/>
                <w:lang w:eastAsia="sl-SI"/>
              </w:rPr>
              <w:t>/</w:t>
            </w:r>
          </w:p>
        </w:tc>
      </w:tr>
      <w:tr w:rsidR="00DE36CF" w:rsidRPr="00DE36CF" w14:paraId="571265B8" w14:textId="77777777" w:rsidTr="001863AC">
        <w:tc>
          <w:tcPr>
            <w:tcW w:w="9072" w:type="dxa"/>
          </w:tcPr>
          <w:p w14:paraId="1BFB8D7B"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r w:rsidRPr="00DE36CF">
              <w:rPr>
                <w:rFonts w:ascii="Arial" w:eastAsia="Times New Roman" w:hAnsi="Arial" w:cs="Arial"/>
                <w:b/>
                <w:sz w:val="20"/>
                <w:szCs w:val="20"/>
                <w:lang w:eastAsia="sl-SI"/>
              </w:rPr>
              <w:t>6.8 Druge pomembne okoliščine v zvezi z vprašanji, ki jih ureja predlog zakona</w:t>
            </w:r>
          </w:p>
          <w:p w14:paraId="1C6F6C8C"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r w:rsidRPr="00DE36CF">
              <w:rPr>
                <w:rFonts w:ascii="Arial" w:eastAsia="Times New Roman" w:hAnsi="Arial" w:cs="Arial"/>
                <w:b/>
                <w:sz w:val="20"/>
                <w:szCs w:val="20"/>
                <w:lang w:eastAsia="sl-SI"/>
              </w:rPr>
              <w:t>/</w:t>
            </w:r>
          </w:p>
          <w:p w14:paraId="79A3E78F"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highlight w:val="yellow"/>
                <w:lang w:eastAsia="sl-SI"/>
              </w:rPr>
            </w:pPr>
          </w:p>
          <w:p w14:paraId="1FF75BB4" w14:textId="77777777" w:rsidR="00DE36CF" w:rsidRPr="00DE36CF" w:rsidRDefault="00DE36CF" w:rsidP="00DE36CF">
            <w:pPr>
              <w:tabs>
                <w:tab w:val="left" w:pos="285"/>
              </w:tabs>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r w:rsidRPr="00DE36CF">
              <w:rPr>
                <w:rFonts w:ascii="Arial" w:eastAsia="Times New Roman" w:hAnsi="Arial" w:cs="Arial"/>
                <w:b/>
                <w:sz w:val="20"/>
                <w:szCs w:val="20"/>
                <w:lang w:eastAsia="sl-SI"/>
              </w:rPr>
              <w:t>7 PRIKAZ SODELOVANJA JAVNOSTI PRI PRIPRAVI PREDLOGA ZAKONA</w:t>
            </w:r>
          </w:p>
          <w:p w14:paraId="6F85BA84"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DE36CF">
              <w:rPr>
                <w:rFonts w:ascii="Arial" w:hAnsi="Arial" w:cs="Arial"/>
                <w:sz w:val="20"/>
                <w:szCs w:val="20"/>
                <w:lang w:eastAsia="sl-SI"/>
              </w:rPr>
              <w:t xml:space="preserve">Izhodišča za pripravo predloga zakona so bila predstavljena na tretji seji Strokovnega odbora ESS za spremljanje prihajajočih sprememb v zdravstvenem sistemu, ki je v prostorih ministrstva za zdravje potekala 2. septembra 2024.  </w:t>
            </w:r>
          </w:p>
          <w:p w14:paraId="785147A5"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hAnsi="Arial" w:cs="Arial"/>
                <w:sz w:val="20"/>
                <w:szCs w:val="20"/>
                <w:lang w:eastAsia="sl-SI"/>
              </w:rPr>
            </w:pPr>
          </w:p>
          <w:p w14:paraId="61368225"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DE36CF">
              <w:rPr>
                <w:rFonts w:ascii="Arial" w:hAnsi="Arial" w:cs="Arial"/>
                <w:sz w:val="20"/>
                <w:szCs w:val="20"/>
                <w:lang w:eastAsia="sl-SI"/>
              </w:rPr>
              <w:t>Člani strokovnega odbora ESS so na podlagi predstavljenih Izhodišč za pripravo predloga zakona o priznavanju poklicnih kvalifikacij predstavili nekaj pomislekov glede usposabljanja in preverjanja slovenskega jezika po končanem postopku priznavanja poklicne kvalifikacije in glede opravljanja strokovnega izpita s tolmačem.</w:t>
            </w:r>
          </w:p>
          <w:p w14:paraId="032BB35E"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hAnsi="Arial" w:cs="Arial"/>
                <w:sz w:val="20"/>
                <w:szCs w:val="20"/>
                <w:lang w:eastAsia="sl-SI"/>
              </w:rPr>
            </w:pPr>
          </w:p>
          <w:p w14:paraId="3E8CBC2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DE36CF">
              <w:rPr>
                <w:rFonts w:ascii="Arial" w:hAnsi="Arial" w:cs="Arial"/>
                <w:sz w:val="20"/>
                <w:szCs w:val="20"/>
                <w:lang w:eastAsia="sl-SI"/>
              </w:rPr>
              <w:t>Na podlagi navedenih pomislekov je predlagatelj predlog glede opravljanja strokovnega izpita s tolmačem opustil ter v predlogu zakona predlagal, da se znanje slovenskega jezika preverja ob prijavi k strokovnemu izpitu. Uspešno opravljen strokovni izpit in vpis v register kandidatu oziroma vlagatelju omogočita samostojno opravljanje dela v zdravstveni dejavnosti, saj mora zdravstveni delavec oziroma sodelavec pri svojem delu uporabljati slovenski jezik. Člani ESS glede predloga usposabljanja niso podali predlogov za spremembo, zato smo novost usposabljanja ohranili v predlogu zakona.</w:t>
            </w:r>
          </w:p>
          <w:p w14:paraId="381B9F1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hAnsi="Arial" w:cs="Arial"/>
                <w:sz w:val="20"/>
                <w:szCs w:val="20"/>
                <w:lang w:eastAsia="sl-SI"/>
              </w:rPr>
            </w:pPr>
          </w:p>
          <w:p w14:paraId="16B3A55B" w14:textId="77777777" w:rsidR="00DE36CF" w:rsidRPr="00DE36CF" w:rsidRDefault="00DE36CF" w:rsidP="00DE36CF">
            <w:pPr>
              <w:overflowPunct w:val="0"/>
              <w:autoSpaceDE w:val="0"/>
              <w:autoSpaceDN w:val="0"/>
              <w:adjustRightInd w:val="0"/>
              <w:spacing w:after="0" w:line="260" w:lineRule="atLeast"/>
              <w:ind w:left="36"/>
              <w:jc w:val="both"/>
              <w:textAlignment w:val="baseline"/>
              <w:rPr>
                <w:rFonts w:ascii="Arial" w:hAnsi="Arial" w:cs="Arial"/>
                <w:sz w:val="20"/>
                <w:szCs w:val="20"/>
                <w:lang w:eastAsia="sl-SI"/>
              </w:rPr>
            </w:pPr>
            <w:r w:rsidRPr="00DE36CF">
              <w:rPr>
                <w:rFonts w:ascii="Arial" w:hAnsi="Arial" w:cs="Arial"/>
                <w:sz w:val="20"/>
                <w:szCs w:val="20"/>
                <w:lang w:eastAsia="sl-SI"/>
              </w:rPr>
              <w:t>Predlog zakona je bil v javni obravnavi od 2. do 23. oktobra 2024. Svoje predloge, dopolnitve in stališča so sporočili: Zdravniška zbornica Slovenije, Zbornica zdravstvene in babiške nege Slovenije – Zveza strokovnih društev medicinskih sester, babic in zdravstvenih tehnikov Slovenije, Zbornica kliničnih psihologov, Zdravstveni dom Kočevje in Ortopedska bolnišnica Valdoltra.</w:t>
            </w:r>
          </w:p>
          <w:p w14:paraId="04DB3FAC" w14:textId="77777777" w:rsidR="00DE36CF" w:rsidRPr="00DE36CF" w:rsidRDefault="00DE36CF" w:rsidP="00DE36CF">
            <w:pPr>
              <w:overflowPunct w:val="0"/>
              <w:autoSpaceDE w:val="0"/>
              <w:autoSpaceDN w:val="0"/>
              <w:adjustRightInd w:val="0"/>
              <w:spacing w:after="0" w:line="260" w:lineRule="atLeast"/>
              <w:ind w:left="36"/>
              <w:jc w:val="both"/>
              <w:textAlignment w:val="baseline"/>
              <w:rPr>
                <w:rFonts w:ascii="Arial" w:hAnsi="Arial" w:cs="Arial"/>
                <w:sz w:val="20"/>
                <w:szCs w:val="20"/>
                <w:lang w:eastAsia="sl-SI"/>
              </w:rPr>
            </w:pPr>
          </w:p>
          <w:p w14:paraId="6A265205"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DE36CF">
              <w:rPr>
                <w:rFonts w:ascii="Arial" w:hAnsi="Arial" w:cs="Arial"/>
                <w:sz w:val="20"/>
                <w:szCs w:val="20"/>
                <w:lang w:eastAsia="sl-SI"/>
              </w:rPr>
              <w:t xml:space="preserve">Večina pripomb in predlogov se nanaša na ureditev usposabljanja, postopek priznanja specialističnega naslova, sodelovanje izvedenca v postopku in dokazovanje znanja slovenskega jezika po opravljenem postopku priznanja poklicne kvalifikacije. </w:t>
            </w:r>
          </w:p>
          <w:p w14:paraId="5B256DE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hAnsi="Arial" w:cs="Arial"/>
                <w:b/>
                <w:sz w:val="20"/>
                <w:szCs w:val="20"/>
                <w:lang w:eastAsia="sl-SI"/>
              </w:rPr>
            </w:pPr>
          </w:p>
          <w:p w14:paraId="45F6C3F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hAnsi="Arial" w:cs="Arial"/>
                <w:b/>
                <w:sz w:val="20"/>
                <w:szCs w:val="20"/>
                <w:lang w:eastAsia="sl-SI"/>
              </w:rPr>
            </w:pPr>
            <w:r w:rsidRPr="00DE36CF">
              <w:rPr>
                <w:rFonts w:ascii="Arial" w:hAnsi="Arial" w:cs="Arial"/>
                <w:b/>
                <w:sz w:val="20"/>
                <w:szCs w:val="20"/>
                <w:lang w:eastAsia="sl-SI"/>
              </w:rPr>
              <w:t xml:space="preserve">8 PODATEK O ZUNANJEM STROKOVNJAKU </w:t>
            </w:r>
            <w:r w:rsidRPr="00DE36CF">
              <w:rPr>
                <w:rFonts w:ascii="Arial" w:hAnsi="Arial" w:cs="Arial"/>
                <w:b/>
                <w:color w:val="000000"/>
                <w:sz w:val="20"/>
                <w:szCs w:val="20"/>
                <w:shd w:val="clear" w:color="auto" w:fill="FFFFFF"/>
                <w:lang w:eastAsia="sl-SI"/>
              </w:rPr>
              <w:t>OZIROMA PRAVNI OSEBI, KI JE SODELOVALA PRI PRIPRAVI PREDLOGA ZAKONA</w:t>
            </w:r>
            <w:r w:rsidRPr="00DE36CF">
              <w:rPr>
                <w:rFonts w:ascii="Arial" w:hAnsi="Arial" w:cs="Arial"/>
                <w:b/>
                <w:sz w:val="20"/>
                <w:szCs w:val="20"/>
                <w:lang w:eastAsia="sl-SI"/>
              </w:rPr>
              <w:t>, IN ZNESKU PLAČILA ZA TA NAMEN</w:t>
            </w:r>
          </w:p>
          <w:p w14:paraId="26C97ECE"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DE36CF">
              <w:rPr>
                <w:rFonts w:ascii="Arial" w:hAnsi="Arial" w:cs="Arial"/>
                <w:sz w:val="20"/>
                <w:szCs w:val="20"/>
                <w:lang w:eastAsia="sl-SI"/>
              </w:rPr>
              <w:t>Zunanji strokovnjaki oziroma pravne osebe pri pripravi predloga zakona niso sodelovali.</w:t>
            </w:r>
          </w:p>
          <w:p w14:paraId="1B1259AA"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highlight w:val="yellow"/>
                <w:lang w:eastAsia="sl-SI"/>
              </w:rPr>
            </w:pPr>
          </w:p>
          <w:p w14:paraId="2A068468" w14:textId="77777777" w:rsidR="00DE36CF" w:rsidRPr="00DE36CF" w:rsidRDefault="00DE36CF" w:rsidP="00DE36CF">
            <w:pPr>
              <w:tabs>
                <w:tab w:val="left" w:pos="180"/>
                <w:tab w:val="left" w:pos="345"/>
                <w:tab w:val="left" w:pos="555"/>
              </w:tabs>
              <w:suppressAutoHyphens/>
              <w:overflowPunct w:val="0"/>
              <w:autoSpaceDE w:val="0"/>
              <w:autoSpaceDN w:val="0"/>
              <w:adjustRightInd w:val="0"/>
              <w:spacing w:after="0" w:line="260" w:lineRule="atLeast"/>
              <w:jc w:val="both"/>
              <w:textAlignment w:val="baseline"/>
              <w:outlineLvl w:val="3"/>
              <w:rPr>
                <w:rFonts w:ascii="Arial" w:eastAsia="Times New Roman" w:hAnsi="Arial" w:cs="Arial"/>
                <w:b/>
                <w:sz w:val="20"/>
                <w:szCs w:val="20"/>
                <w:lang w:eastAsia="sl-SI"/>
              </w:rPr>
            </w:pPr>
            <w:r w:rsidRPr="00DE36CF">
              <w:rPr>
                <w:rFonts w:ascii="Arial" w:eastAsia="Times New Roman" w:hAnsi="Arial" w:cs="Arial"/>
                <w:b/>
                <w:sz w:val="20"/>
                <w:szCs w:val="20"/>
                <w:lang w:eastAsia="sl-SI"/>
              </w:rPr>
              <w:t>9 NAVEDBA, KATERI PREDSTAVNIKI PREDLAGATELJA BODO SODELOVALI PRI DELU DRŽAVNEGA ZBORA IN DELOVNIH TELES</w:t>
            </w:r>
          </w:p>
        </w:tc>
      </w:tr>
      <w:tr w:rsidR="00DE36CF" w:rsidRPr="00DE36CF" w14:paraId="2E083721" w14:textId="77777777" w:rsidTr="001863AC">
        <w:tc>
          <w:tcPr>
            <w:tcW w:w="9072" w:type="dxa"/>
          </w:tcPr>
          <w:p w14:paraId="77D518CF" w14:textId="77777777" w:rsidR="00DE36CF" w:rsidRPr="00DE36CF" w:rsidRDefault="00DE36CF" w:rsidP="00DE36CF">
            <w:pPr>
              <w:numPr>
                <w:ilvl w:val="0"/>
                <w:numId w:val="20"/>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Valentina Prevolnik Rupel, ministrica, Ministrstvo za zdravje Republike Slovenije,</w:t>
            </w:r>
          </w:p>
          <w:p w14:paraId="4525BCA7" w14:textId="77777777" w:rsidR="00DE36CF" w:rsidRPr="00DE36CF" w:rsidRDefault="00DE36CF" w:rsidP="00DE36CF">
            <w:pPr>
              <w:numPr>
                <w:ilvl w:val="0"/>
                <w:numId w:val="20"/>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Denis Kordež, državni sekretar, Ministrstvo za zdravje Republike Slovenije,</w:t>
            </w:r>
          </w:p>
          <w:p w14:paraId="53C32B75" w14:textId="77777777" w:rsidR="00DE36CF" w:rsidRPr="00DE36CF" w:rsidRDefault="00DE36CF" w:rsidP="00DE36CF">
            <w:pPr>
              <w:numPr>
                <w:ilvl w:val="0"/>
                <w:numId w:val="20"/>
              </w:num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Iztok Kos, državni sekretar, Ministrstvo za zdravje Republike Slovenije,</w:t>
            </w:r>
          </w:p>
          <w:p w14:paraId="01670AB7" w14:textId="77777777" w:rsidR="00DE36CF" w:rsidRPr="00DE36CF" w:rsidRDefault="00DE36CF" w:rsidP="00DE36CF">
            <w:pPr>
              <w:numPr>
                <w:ilvl w:val="0"/>
                <w:numId w:val="20"/>
              </w:num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Jasna Humar, vršilka dolžnosti generalnega direktorja Direktorata za zdravstveno varstvo,</w:t>
            </w:r>
          </w:p>
          <w:p w14:paraId="6912AE79" w14:textId="77777777" w:rsidR="00DE36CF" w:rsidRPr="00DE36CF" w:rsidRDefault="00DE36CF" w:rsidP="00DE36CF">
            <w:pPr>
              <w:numPr>
                <w:ilvl w:val="0"/>
                <w:numId w:val="20"/>
              </w:num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lastRenderedPageBreak/>
              <w:t xml:space="preserve">Eva </w:t>
            </w:r>
            <w:proofErr w:type="spellStart"/>
            <w:r w:rsidRPr="00DE36CF">
              <w:rPr>
                <w:rFonts w:ascii="Arial" w:eastAsia="Times New Roman" w:hAnsi="Arial" w:cs="Arial"/>
                <w:sz w:val="20"/>
                <w:szCs w:val="20"/>
                <w:lang w:eastAsia="sl-SI"/>
              </w:rPr>
              <w:t>Dajčman</w:t>
            </w:r>
            <w:proofErr w:type="spellEnd"/>
            <w:r w:rsidRPr="00DE36CF">
              <w:rPr>
                <w:rFonts w:ascii="Arial" w:eastAsia="Times New Roman" w:hAnsi="Arial" w:cs="Arial"/>
                <w:sz w:val="20"/>
                <w:szCs w:val="20"/>
                <w:lang w:eastAsia="sl-SI"/>
              </w:rPr>
              <w:t xml:space="preserve"> Šterk, vodja Sektorja za kadre v zdravstvu, Direktorat za zdravstveno varstvo, Ministrstvo za zdravje Republike Slovenije.</w:t>
            </w:r>
          </w:p>
          <w:p w14:paraId="0CBC474E" w14:textId="77777777" w:rsidR="00DE36CF" w:rsidRPr="00DE36CF" w:rsidRDefault="00DE36CF" w:rsidP="00DE36CF">
            <w:pPr>
              <w:overflowPunct w:val="0"/>
              <w:autoSpaceDE w:val="0"/>
              <w:autoSpaceDN w:val="0"/>
              <w:adjustRightInd w:val="0"/>
              <w:spacing w:before="60" w:after="60" w:line="260" w:lineRule="atLeast"/>
              <w:ind w:left="720"/>
              <w:jc w:val="both"/>
              <w:textAlignment w:val="baseline"/>
              <w:rPr>
                <w:rFonts w:ascii="Arial" w:eastAsia="Times New Roman" w:hAnsi="Arial" w:cs="Arial"/>
                <w:sz w:val="20"/>
                <w:szCs w:val="20"/>
                <w:lang w:eastAsia="sl-SI"/>
              </w:rPr>
            </w:pPr>
          </w:p>
        </w:tc>
      </w:tr>
    </w:tbl>
    <w:p w14:paraId="0C37C4E2" w14:textId="77777777" w:rsidR="00DE36CF" w:rsidRPr="00DE36CF" w:rsidRDefault="00DE36CF" w:rsidP="00DE36CF">
      <w:pPr>
        <w:spacing w:after="0" w:line="260" w:lineRule="atLeast"/>
        <w:rPr>
          <w:rFonts w:ascii="Arial" w:eastAsia="Times New Roman" w:hAnsi="Arial" w:cs="Times New Roman"/>
          <w:sz w:val="20"/>
          <w:szCs w:val="24"/>
        </w:rPr>
      </w:pPr>
      <w:r w:rsidRPr="00DE36CF">
        <w:rPr>
          <w:rFonts w:ascii="Arial" w:eastAsia="Times New Roman" w:hAnsi="Arial" w:cs="Times New Roman"/>
          <w:b/>
          <w:sz w:val="20"/>
          <w:szCs w:val="24"/>
        </w:rPr>
        <w:lastRenderedPageBreak/>
        <w:br w:type="page"/>
      </w:r>
    </w:p>
    <w:tbl>
      <w:tblPr>
        <w:tblW w:w="0" w:type="auto"/>
        <w:tblLook w:val="04A0" w:firstRow="1" w:lastRow="0" w:firstColumn="1" w:lastColumn="0" w:noHBand="0" w:noVBand="1"/>
      </w:tblPr>
      <w:tblGrid>
        <w:gridCol w:w="9072"/>
      </w:tblGrid>
      <w:tr w:rsidR="00DE36CF" w:rsidRPr="00DE36CF" w14:paraId="7DC62C62" w14:textId="77777777" w:rsidTr="001863AC">
        <w:tc>
          <w:tcPr>
            <w:tcW w:w="9072" w:type="dxa"/>
          </w:tcPr>
          <w:p w14:paraId="5288C80D"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r w:rsidRPr="00DE36CF">
              <w:rPr>
                <w:rFonts w:ascii="Arial" w:eastAsia="Times New Roman" w:hAnsi="Arial" w:cs="Arial"/>
                <w:b/>
                <w:lang w:eastAsia="sl-SI"/>
              </w:rPr>
              <w:lastRenderedPageBreak/>
              <w:br w:type="page"/>
            </w:r>
            <w:bookmarkStart w:id="3" w:name="_Hlk182312500"/>
            <w:bookmarkStart w:id="4" w:name="_Hlk176431599"/>
            <w:r w:rsidRPr="00DE36CF">
              <w:rPr>
                <w:rFonts w:ascii="Arial" w:eastAsia="Times New Roman" w:hAnsi="Arial" w:cs="Arial"/>
                <w:b/>
                <w:sz w:val="20"/>
                <w:szCs w:val="20"/>
                <w:lang w:eastAsia="sl-SI"/>
              </w:rPr>
              <w:t>II. BESEDILO ČLENOV</w:t>
            </w:r>
          </w:p>
          <w:p w14:paraId="646F6C2B"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p>
          <w:p w14:paraId="21959879" w14:textId="77777777" w:rsidR="00DE36CF" w:rsidRPr="00DE36CF" w:rsidRDefault="00DE36CF" w:rsidP="00DE36CF">
            <w:pPr>
              <w:spacing w:after="0" w:line="260" w:lineRule="atLeast"/>
              <w:jc w:val="center"/>
              <w:rPr>
                <w:rFonts w:ascii="Arial" w:eastAsia="Times New Roman" w:hAnsi="Arial" w:cs="Arial"/>
                <w:b/>
                <w:bCs/>
                <w:sz w:val="20"/>
                <w:szCs w:val="20"/>
              </w:rPr>
            </w:pPr>
            <w:bookmarkStart w:id="5" w:name="_Hlk182312786"/>
          </w:p>
          <w:p w14:paraId="03070E30" w14:textId="77777777" w:rsidR="00DE36CF" w:rsidRPr="00DE36CF" w:rsidRDefault="00DE36CF" w:rsidP="00DE36CF">
            <w:pPr>
              <w:spacing w:after="0" w:line="260" w:lineRule="atLeast"/>
              <w:ind w:left="360"/>
              <w:jc w:val="center"/>
              <w:rPr>
                <w:rFonts w:ascii="Arial" w:eastAsia="Times New Roman" w:hAnsi="Arial" w:cs="Arial"/>
                <w:sz w:val="20"/>
                <w:szCs w:val="20"/>
              </w:rPr>
            </w:pPr>
            <w:r w:rsidRPr="00DE36CF">
              <w:rPr>
                <w:rFonts w:ascii="Arial" w:eastAsia="Times New Roman" w:hAnsi="Arial" w:cs="Arial"/>
                <w:sz w:val="20"/>
                <w:szCs w:val="20"/>
              </w:rPr>
              <w:t>I. SPLOŠNE DOLOČBE</w:t>
            </w:r>
          </w:p>
          <w:p w14:paraId="40B7EBB4" w14:textId="77777777" w:rsidR="00DE36CF" w:rsidRPr="00DE36CF" w:rsidRDefault="00DE36CF" w:rsidP="00DE36CF">
            <w:pPr>
              <w:spacing w:after="0" w:line="260" w:lineRule="atLeast"/>
              <w:ind w:left="720"/>
              <w:contextualSpacing/>
              <w:rPr>
                <w:rFonts w:ascii="Arial" w:eastAsia="Times New Roman" w:hAnsi="Arial" w:cs="Arial"/>
                <w:sz w:val="20"/>
                <w:szCs w:val="20"/>
              </w:rPr>
            </w:pPr>
          </w:p>
          <w:p w14:paraId="6ADA2EEF"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1. člen</w:t>
            </w:r>
          </w:p>
          <w:p w14:paraId="4F476FCC"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(vsebina)</w:t>
            </w:r>
          </w:p>
          <w:p w14:paraId="0298D163" w14:textId="77777777" w:rsidR="00DE36CF" w:rsidRPr="00DE36CF" w:rsidRDefault="00DE36CF" w:rsidP="00DE36CF">
            <w:pPr>
              <w:spacing w:after="0" w:line="260" w:lineRule="atLeast"/>
              <w:jc w:val="center"/>
              <w:rPr>
                <w:rFonts w:ascii="Arial" w:eastAsia="Times New Roman" w:hAnsi="Arial" w:cs="Arial"/>
                <w:b/>
                <w:bCs/>
                <w:sz w:val="20"/>
                <w:szCs w:val="20"/>
              </w:rPr>
            </w:pPr>
          </w:p>
          <w:p w14:paraId="3BA56223"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(1) Ta zakon določa pogoje in postopek priznavanja poklicne kvalifikacije za opravljanje reguliranega poklica na področju zdravstvene dejavnosti v Republiki Sloveniji za osebe, ki so končale formalno izobraževanje ali pridobile poklicno kvalifikacijo v tretji državi.</w:t>
            </w:r>
          </w:p>
          <w:p w14:paraId="52B2A1C5" w14:textId="77777777" w:rsidR="00DE36CF" w:rsidRPr="00DE36CF" w:rsidRDefault="00DE36CF" w:rsidP="00DE36CF">
            <w:pPr>
              <w:spacing w:after="0" w:line="260" w:lineRule="atLeast"/>
              <w:jc w:val="both"/>
              <w:rPr>
                <w:rFonts w:ascii="Arial" w:eastAsia="Times New Roman" w:hAnsi="Arial" w:cs="Arial"/>
                <w:sz w:val="20"/>
                <w:szCs w:val="20"/>
              </w:rPr>
            </w:pPr>
          </w:p>
          <w:p w14:paraId="29F4F73B"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(2) Ta zakon se uporablja tudi za osebe, ki so v državi članici Evropske unije, Evropskega gospodarskega prostora ali v Švicarski konfederaciji (v nadaljnjem besedilu: države pogodbenice) končale samo formalno izobraževanje za opravljanje reguliranega poklica na področju zdravstvene dejavnosti.</w:t>
            </w:r>
          </w:p>
          <w:p w14:paraId="35BD6528" w14:textId="77777777" w:rsidR="00DE36CF" w:rsidRPr="00DE36CF" w:rsidRDefault="00DE36CF" w:rsidP="00DE36CF">
            <w:pPr>
              <w:spacing w:after="0" w:line="260" w:lineRule="atLeast"/>
              <w:jc w:val="both"/>
              <w:rPr>
                <w:rFonts w:ascii="Arial" w:eastAsia="Times New Roman" w:hAnsi="Arial" w:cs="Arial"/>
                <w:sz w:val="20"/>
                <w:szCs w:val="20"/>
              </w:rPr>
            </w:pPr>
          </w:p>
          <w:p w14:paraId="3DDE7763"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(3) Ne glede na prvi in drugi odstavek tega člena se ta zakon ne uporablja za osebe, ki jim je bila poklicna kvalifikacija, ki so jo pridobili v tretji državi, predhodno priznana v eni od držav pogodbenic in imajo tri leta delovnih izkušenj v zadevnem poklicu na ozemlju države članice Evropske unije, ki jim je priznala dokazila o formalnih kvalifikacijah.</w:t>
            </w:r>
          </w:p>
          <w:p w14:paraId="1A96F239" w14:textId="77777777" w:rsidR="00DE36CF" w:rsidRPr="00DE36CF" w:rsidRDefault="00DE36CF" w:rsidP="00DE36CF">
            <w:pPr>
              <w:spacing w:after="0" w:line="260" w:lineRule="atLeast"/>
              <w:jc w:val="both"/>
              <w:rPr>
                <w:rFonts w:ascii="Arial" w:eastAsia="Times New Roman" w:hAnsi="Arial" w:cs="Arial"/>
                <w:sz w:val="20"/>
                <w:szCs w:val="20"/>
              </w:rPr>
            </w:pPr>
          </w:p>
          <w:p w14:paraId="2BD745B5"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2. člen</w:t>
            </w:r>
          </w:p>
          <w:p w14:paraId="7C99F1CA"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(pomen izrazov)</w:t>
            </w:r>
          </w:p>
          <w:p w14:paraId="38DDC5B3" w14:textId="77777777" w:rsidR="00DE36CF" w:rsidRPr="00DE36CF" w:rsidRDefault="00DE36CF" w:rsidP="00DE36CF">
            <w:pPr>
              <w:spacing w:after="0" w:line="260" w:lineRule="atLeast"/>
              <w:jc w:val="center"/>
              <w:rPr>
                <w:rFonts w:ascii="Arial" w:eastAsia="Times New Roman" w:hAnsi="Arial" w:cs="Arial"/>
                <w:b/>
                <w:bCs/>
                <w:sz w:val="20"/>
                <w:szCs w:val="20"/>
              </w:rPr>
            </w:pPr>
          </w:p>
          <w:p w14:paraId="2EF62C7C" w14:textId="6E084890" w:rsidR="00DE36CF" w:rsidRPr="00DE36CF" w:rsidRDefault="00032856" w:rsidP="00DE36CF">
            <w:pPr>
              <w:spacing w:after="0" w:line="260" w:lineRule="atLeast"/>
              <w:jc w:val="both"/>
              <w:rPr>
                <w:rFonts w:ascii="Arial" w:eastAsia="Times New Roman" w:hAnsi="Arial" w:cs="Arial"/>
                <w:sz w:val="20"/>
                <w:szCs w:val="20"/>
              </w:rPr>
            </w:pPr>
            <w:r>
              <w:rPr>
                <w:rFonts w:ascii="Arial" w:eastAsia="Times New Roman" w:hAnsi="Arial" w:cs="Arial"/>
                <w:sz w:val="20"/>
                <w:szCs w:val="20"/>
              </w:rPr>
              <w:t>Izrazi, uporabljeni v tem zakonu, pomenijo:</w:t>
            </w:r>
          </w:p>
          <w:p w14:paraId="35155D53" w14:textId="77777777" w:rsidR="00DE36CF" w:rsidRPr="00DE36CF" w:rsidRDefault="00DE36CF" w:rsidP="00DE36CF">
            <w:pPr>
              <w:spacing w:after="0" w:line="260" w:lineRule="atLeast"/>
              <w:ind w:left="850"/>
              <w:contextualSpacing/>
              <w:jc w:val="both"/>
              <w:rPr>
                <w:rFonts w:ascii="Arial" w:eastAsia="Times New Roman" w:hAnsi="Arial" w:cs="Arial"/>
                <w:sz w:val="20"/>
                <w:szCs w:val="20"/>
              </w:rPr>
            </w:pPr>
            <w:r w:rsidRPr="00DE36CF">
              <w:rPr>
                <w:rFonts w:ascii="Arial" w:eastAsia="Times New Roman" w:hAnsi="Arial" w:cs="Arial"/>
                <w:sz w:val="20"/>
                <w:szCs w:val="20"/>
              </w:rPr>
              <w:t>1. delovne izkušnje so izkušnje, pridobljene med dejanskim opravljanjem zadevnega poklica v tujini v skladu s predpisi te države, s polnim delovnim časom ali enakovrednim krajšim delovnim časom;</w:t>
            </w:r>
          </w:p>
          <w:p w14:paraId="0FAA0F8C" w14:textId="77777777" w:rsidR="00DE36CF" w:rsidRPr="00DE36CF" w:rsidRDefault="00DE36CF" w:rsidP="00DE36CF">
            <w:pPr>
              <w:spacing w:after="0" w:line="260" w:lineRule="atLeast"/>
              <w:ind w:left="850"/>
              <w:contextualSpacing/>
              <w:jc w:val="both"/>
              <w:rPr>
                <w:rFonts w:ascii="Arial" w:eastAsia="Times New Roman" w:hAnsi="Arial" w:cs="Arial"/>
                <w:sz w:val="20"/>
                <w:szCs w:val="20"/>
              </w:rPr>
            </w:pPr>
            <w:r w:rsidRPr="00DE36CF">
              <w:rPr>
                <w:rFonts w:ascii="Arial" w:eastAsia="Times New Roman" w:hAnsi="Arial" w:cs="Arial"/>
                <w:sz w:val="20"/>
                <w:szCs w:val="20"/>
              </w:rPr>
              <w:t xml:space="preserve">2. demonstracijski poseg je poseg, ki se izvede z namenom prikaza tehnik in znanj na določenem področju zdravstvene dejavnosti; </w:t>
            </w:r>
          </w:p>
          <w:p w14:paraId="0A2331E6" w14:textId="77777777" w:rsidR="00DE36CF" w:rsidRPr="00DE36CF" w:rsidRDefault="00DE36CF" w:rsidP="00DE36CF">
            <w:pPr>
              <w:spacing w:after="0" w:line="260" w:lineRule="atLeast"/>
              <w:ind w:left="850"/>
              <w:contextualSpacing/>
              <w:jc w:val="both"/>
              <w:rPr>
                <w:rFonts w:ascii="Arial" w:eastAsia="Times New Roman" w:hAnsi="Arial" w:cs="Arial"/>
                <w:sz w:val="20"/>
                <w:szCs w:val="20"/>
              </w:rPr>
            </w:pPr>
            <w:r w:rsidRPr="00DE36CF">
              <w:rPr>
                <w:rFonts w:ascii="Arial" w:eastAsia="Times New Roman" w:hAnsi="Arial" w:cs="Arial"/>
                <w:sz w:val="20"/>
                <w:szCs w:val="20"/>
              </w:rPr>
              <w:t>3. dokazilo o dobrem imenu je potrdilo pristojnega organa iz tujine, iz katerega je razvidna registracija pri pristojnem organu, da oseba ni obravnavana v disciplinskem, kazenskem ali drugem postopku, iz katerega izhaja prepoved opravljanja poklica, oziroma da ji ni izrečena prepoved opravljanja poklica in sposobnost opravljanja poklica;</w:t>
            </w:r>
          </w:p>
          <w:p w14:paraId="033DF556" w14:textId="77777777" w:rsidR="00DE36CF" w:rsidRPr="00DE36CF" w:rsidRDefault="00DE36CF" w:rsidP="00DE36CF">
            <w:pPr>
              <w:spacing w:after="0" w:line="260" w:lineRule="atLeast"/>
              <w:ind w:left="850"/>
              <w:contextualSpacing/>
              <w:jc w:val="both"/>
              <w:rPr>
                <w:rFonts w:ascii="Arial" w:eastAsia="Times New Roman" w:hAnsi="Arial" w:cs="Arial"/>
                <w:sz w:val="20"/>
                <w:szCs w:val="20"/>
              </w:rPr>
            </w:pPr>
            <w:r w:rsidRPr="00DE36CF">
              <w:rPr>
                <w:rFonts w:ascii="Arial" w:eastAsia="Times New Roman" w:hAnsi="Arial" w:cs="Arial"/>
                <w:sz w:val="20"/>
                <w:szCs w:val="20"/>
              </w:rPr>
              <w:t>4. formalno izobraževanje je najvišja dosežena javno veljavna izobrazba, ki se pridobi z uspešno končanim javno veljavnim izobraževalnim programom in se izkaže z diplomo, spričevalom ali drugo javno listino, ki jo izda pristojna izobraževalna ustanova;</w:t>
            </w:r>
          </w:p>
          <w:p w14:paraId="7AF9A13B" w14:textId="77777777" w:rsidR="00DE36CF" w:rsidRPr="00DE36CF" w:rsidRDefault="00DE36CF" w:rsidP="00DE36CF">
            <w:pPr>
              <w:spacing w:after="0" w:line="260" w:lineRule="atLeast"/>
              <w:ind w:left="850"/>
              <w:contextualSpacing/>
              <w:jc w:val="both"/>
              <w:rPr>
                <w:rFonts w:ascii="Arial" w:eastAsia="Times New Roman" w:hAnsi="Arial" w:cs="Arial"/>
                <w:sz w:val="20"/>
                <w:szCs w:val="20"/>
              </w:rPr>
            </w:pPr>
            <w:r w:rsidRPr="00DE36CF">
              <w:rPr>
                <w:rFonts w:ascii="Arial" w:eastAsia="Times New Roman" w:hAnsi="Arial" w:cs="Arial"/>
                <w:sz w:val="20"/>
                <w:szCs w:val="20"/>
              </w:rPr>
              <w:t xml:space="preserve">5. izvedenec je posameznik, strokovno združenje, izobraževalni zavod ali drug javni zavod, ki </w:t>
            </w:r>
            <w:r w:rsidRPr="00DE36CF">
              <w:rPr>
                <w:rFonts w:ascii="Arial" w:eastAsia="Times New Roman" w:hAnsi="Arial" w:cs="Arial"/>
                <w:sz w:val="20"/>
                <w:szCs w:val="20"/>
                <w:shd w:val="clear" w:color="auto" w:fill="FFFFFF"/>
              </w:rPr>
              <w:t>ima ustrezno strokovno znanje za presojo študijskega programa, vsebine programa pripravništva in vsebine strokovnega izpita oziroma za presojo programa specializacije in vsebine specialističnega izpita;</w:t>
            </w:r>
          </w:p>
          <w:p w14:paraId="55AB4F18" w14:textId="77777777" w:rsidR="00DE36CF" w:rsidRPr="00DE36CF" w:rsidRDefault="00DE36CF" w:rsidP="00DE36CF">
            <w:pPr>
              <w:spacing w:after="0" w:line="260" w:lineRule="atLeast"/>
              <w:ind w:left="850"/>
              <w:contextualSpacing/>
              <w:jc w:val="both"/>
              <w:rPr>
                <w:rFonts w:ascii="Arial" w:eastAsia="Times New Roman" w:hAnsi="Arial" w:cs="Arial"/>
                <w:sz w:val="20"/>
                <w:szCs w:val="20"/>
              </w:rPr>
            </w:pPr>
            <w:r w:rsidRPr="00DE36CF">
              <w:rPr>
                <w:rFonts w:ascii="Arial" w:eastAsia="Times New Roman" w:hAnsi="Arial" w:cs="Arial"/>
                <w:sz w:val="20"/>
                <w:szCs w:val="20"/>
              </w:rPr>
              <w:t>6. koordinator specializacije je oseba, ki jo je za koordinatorja imenoval pristojni organ v skladu s predpisi, ki urejajo specializacije na področju zdravstvene dejavnosti, in ki skrbi za kakovostno izvajanje posamezne specializacije;</w:t>
            </w:r>
          </w:p>
          <w:p w14:paraId="28062376" w14:textId="77777777" w:rsidR="00DE36CF" w:rsidRPr="00DE36CF" w:rsidRDefault="00DE36CF" w:rsidP="00DE36CF">
            <w:pPr>
              <w:spacing w:after="0" w:line="260" w:lineRule="atLeast"/>
              <w:ind w:left="850"/>
              <w:contextualSpacing/>
              <w:jc w:val="both"/>
              <w:rPr>
                <w:rFonts w:ascii="Arial" w:eastAsia="Times New Roman" w:hAnsi="Arial" w:cs="Arial"/>
                <w:sz w:val="20"/>
                <w:szCs w:val="20"/>
              </w:rPr>
            </w:pPr>
            <w:r w:rsidRPr="00DE36CF">
              <w:rPr>
                <w:rFonts w:ascii="Arial" w:eastAsia="Times New Roman" w:hAnsi="Arial" w:cs="Arial"/>
                <w:sz w:val="20"/>
                <w:szCs w:val="20"/>
              </w:rPr>
              <w:t>7. mentor je oseba, ki jo je za mentorja imenoval pristojni organ v skladu s predpisi, ki urejajo izvajanje pripravništva za zdravstvene delavce in zdravstvene sodelavce, v skladu s predpisi, ki urejajo pripravništvo in sekundariat za doktorje dentalne medicine in zdravnike, ter v skladu s predpisi, ki urejajo specializacije na področju zdravstvene dejavnosti;</w:t>
            </w:r>
          </w:p>
          <w:p w14:paraId="0E8B343F" w14:textId="77777777" w:rsidR="00DE36CF" w:rsidRPr="00DE36CF" w:rsidRDefault="00DE36CF" w:rsidP="00DE36CF">
            <w:pPr>
              <w:spacing w:after="0" w:line="260" w:lineRule="atLeast"/>
              <w:ind w:left="850"/>
              <w:contextualSpacing/>
              <w:jc w:val="both"/>
              <w:rPr>
                <w:rFonts w:ascii="Arial" w:eastAsia="Times New Roman" w:hAnsi="Arial" w:cs="Arial"/>
                <w:sz w:val="20"/>
                <w:szCs w:val="20"/>
              </w:rPr>
            </w:pPr>
            <w:r w:rsidRPr="00DE36CF">
              <w:rPr>
                <w:rFonts w:ascii="Arial" w:eastAsia="Times New Roman" w:hAnsi="Arial" w:cs="Arial"/>
                <w:sz w:val="20"/>
                <w:szCs w:val="20"/>
              </w:rPr>
              <w:t xml:space="preserve">8. poklicna kvalifikacija je celota poklicne, strokovne oziroma univerzitetne izobrazbe in poklicne usposobljenosti, ki jo je oseba pridobila po programih izobraževanja in usposabljanja, na podlagi katerih je pridobila pravico do opravljanja svojega poklica oziroma poklicne dejavnosti v tujini, in se izkaže z diplomo, ki potrjuje uspešno dokončano šolanje, </w:t>
            </w:r>
            <w:r w:rsidRPr="00DE36CF">
              <w:rPr>
                <w:rFonts w:ascii="Arial" w:eastAsia="Times New Roman" w:hAnsi="Arial" w:cs="Arial"/>
                <w:sz w:val="20"/>
                <w:szCs w:val="20"/>
              </w:rPr>
              <w:lastRenderedPageBreak/>
              <w:t>oziroma z drugim dokazilom o uspešno dokončani specializaciji, zajema pa tudi morebitne delovne izkušnje, pridobljene pri opravljanju poklica;</w:t>
            </w:r>
          </w:p>
          <w:p w14:paraId="0D600837" w14:textId="77777777" w:rsidR="00DE36CF" w:rsidRPr="00DE36CF" w:rsidRDefault="00DE36CF" w:rsidP="00DE36CF">
            <w:pPr>
              <w:spacing w:after="0" w:line="260" w:lineRule="atLeast"/>
              <w:ind w:left="850"/>
              <w:contextualSpacing/>
              <w:jc w:val="both"/>
              <w:rPr>
                <w:rFonts w:ascii="Arial" w:eastAsia="Calibri" w:hAnsi="Arial" w:cs="Arial"/>
                <w:sz w:val="20"/>
                <w:szCs w:val="20"/>
              </w:rPr>
            </w:pPr>
            <w:r w:rsidRPr="00DE36CF">
              <w:rPr>
                <w:rFonts w:ascii="Arial" w:eastAsia="Times New Roman" w:hAnsi="Arial" w:cs="Arial"/>
                <w:sz w:val="20"/>
                <w:szCs w:val="20"/>
              </w:rPr>
              <w:t>9. ponudba za delo v Republiki Sloveniji je pisna ponudba ponudnika zaposlitve za sklenitev pogodbe o zaposlitvi, z namenom zaposlitve osebe iz tujine za določeno strokovno področje dela;</w:t>
            </w:r>
          </w:p>
          <w:p w14:paraId="3827E9B7" w14:textId="77777777" w:rsidR="00DE36CF" w:rsidRPr="00DE36CF" w:rsidRDefault="00DE36CF" w:rsidP="00DE36CF">
            <w:pPr>
              <w:spacing w:after="0" w:line="260" w:lineRule="atLeast"/>
              <w:ind w:left="850"/>
              <w:contextualSpacing/>
              <w:jc w:val="both"/>
              <w:rPr>
                <w:rFonts w:ascii="Arial" w:eastAsia="Calibri" w:hAnsi="Arial" w:cs="Arial"/>
                <w:sz w:val="20"/>
                <w:szCs w:val="20"/>
              </w:rPr>
            </w:pPr>
            <w:r w:rsidRPr="00DE36CF">
              <w:rPr>
                <w:rFonts w:ascii="Arial" w:eastAsia="Calibri" w:hAnsi="Arial" w:cs="Arial"/>
                <w:sz w:val="20"/>
                <w:szCs w:val="20"/>
              </w:rPr>
              <w:t>10. ponudnik zaposlitve je pravna ali fizična oseba, ki opravlja zdravstveno dejavnost v skladu s predpisi, ki urejajo zdravstveno dejavnost, in je kandidatu oziroma vlagatelju dala ponudbo za delo v Republiki Sloveniji;</w:t>
            </w:r>
          </w:p>
          <w:p w14:paraId="6E3DF31C" w14:textId="77777777" w:rsidR="00DE36CF" w:rsidRPr="00DE36CF" w:rsidRDefault="00DE36CF" w:rsidP="00DE36CF">
            <w:pPr>
              <w:spacing w:after="0" w:line="260" w:lineRule="atLeast"/>
              <w:ind w:left="850"/>
              <w:contextualSpacing/>
              <w:jc w:val="both"/>
              <w:rPr>
                <w:rFonts w:ascii="Arial" w:eastAsia="Times New Roman" w:hAnsi="Arial" w:cs="Arial"/>
                <w:sz w:val="20"/>
                <w:szCs w:val="20"/>
              </w:rPr>
            </w:pPr>
            <w:r w:rsidRPr="00DE36CF">
              <w:rPr>
                <w:rFonts w:ascii="Arial" w:eastAsia="Times New Roman" w:hAnsi="Arial" w:cs="Arial"/>
                <w:sz w:val="20"/>
                <w:szCs w:val="20"/>
              </w:rPr>
              <w:t>11. pooblaščeni izvajalec je izvajalec zdravstvene dejavnosti, ki je pooblaščen za izvajanje pripravništva, sekundariata oziroma specializacije v skladu z zakonom, ki ureja zdravstveno dejavnost, in zakonom, ki ureja zdravniško službo;</w:t>
            </w:r>
          </w:p>
          <w:p w14:paraId="59A46D03" w14:textId="77777777" w:rsidR="00DE36CF" w:rsidRPr="00DE36CF" w:rsidRDefault="00DE36CF" w:rsidP="00DE36CF">
            <w:pPr>
              <w:spacing w:after="0" w:line="260" w:lineRule="atLeast"/>
              <w:ind w:left="850"/>
              <w:contextualSpacing/>
              <w:jc w:val="both"/>
              <w:rPr>
                <w:rFonts w:ascii="Arial" w:eastAsia="Times New Roman" w:hAnsi="Arial" w:cs="Arial"/>
                <w:sz w:val="20"/>
                <w:szCs w:val="20"/>
              </w:rPr>
            </w:pPr>
            <w:r w:rsidRPr="00DE36CF">
              <w:rPr>
                <w:rFonts w:ascii="Arial" w:eastAsia="Times New Roman" w:hAnsi="Arial" w:cs="Arial"/>
                <w:sz w:val="20"/>
                <w:szCs w:val="20"/>
              </w:rPr>
              <w:t>12. prilagoditveno obdobje je obdobje nadzorovanega usposabljanja, ki je pogoj za dostop do opravljanja reguliranega poklica na področju zdravstvene dejavnosti in se izvaja pri pooblaščenem izvajalcu;</w:t>
            </w:r>
          </w:p>
          <w:p w14:paraId="13F6DF0A" w14:textId="77777777" w:rsidR="00DE36CF" w:rsidRPr="00DE36CF" w:rsidRDefault="00DE36CF" w:rsidP="00DE36CF">
            <w:pPr>
              <w:spacing w:after="0" w:line="260" w:lineRule="atLeast"/>
              <w:ind w:left="850"/>
              <w:contextualSpacing/>
              <w:jc w:val="both"/>
              <w:rPr>
                <w:rFonts w:ascii="Arial" w:eastAsia="Times New Roman" w:hAnsi="Arial" w:cs="Arial"/>
                <w:sz w:val="20"/>
                <w:szCs w:val="20"/>
              </w:rPr>
            </w:pPr>
            <w:r w:rsidRPr="00DE36CF">
              <w:rPr>
                <w:rFonts w:ascii="Arial" w:eastAsia="Times New Roman" w:hAnsi="Arial" w:cs="Arial"/>
                <w:sz w:val="20"/>
                <w:szCs w:val="20"/>
              </w:rPr>
              <w:t>13. regulirani poklic je poklicna dejavnost ali skupina poklicnih dejavnosti, katerih dostop do opravljanja ali enega od načinov opravljanja poklica neposredno ali posredno določajo zakoni ali drugi predpisi glede posebnih poklicnih kvalifikacij, zlasti v zvezi uporabo poklicnega naziva, ki je z zakoni ali drugimi predpisi omejen na imetnike določene poklicne kvalifikacije;</w:t>
            </w:r>
          </w:p>
          <w:p w14:paraId="00D73909" w14:textId="77777777" w:rsidR="00DE36CF" w:rsidRPr="00DE36CF" w:rsidRDefault="00DE36CF" w:rsidP="00DE36CF">
            <w:pPr>
              <w:spacing w:after="0" w:line="260" w:lineRule="atLeast"/>
              <w:ind w:left="850"/>
              <w:contextualSpacing/>
              <w:jc w:val="both"/>
              <w:rPr>
                <w:rFonts w:ascii="Arial" w:eastAsia="Times New Roman" w:hAnsi="Arial" w:cs="Arial"/>
                <w:b/>
                <w:bCs/>
                <w:color w:val="5B9BD5" w:themeColor="accent1"/>
                <w:sz w:val="20"/>
                <w:szCs w:val="20"/>
              </w:rPr>
            </w:pPr>
            <w:r w:rsidRPr="00DE36CF">
              <w:rPr>
                <w:rFonts w:ascii="Arial" w:eastAsia="Times New Roman" w:hAnsi="Arial" w:cs="Arial"/>
                <w:sz w:val="20"/>
                <w:szCs w:val="20"/>
              </w:rPr>
              <w:t xml:space="preserve">14. tretja država je država, ki ni država </w:t>
            </w:r>
            <w:bookmarkStart w:id="6" w:name="_Hlk151965110"/>
            <w:r w:rsidRPr="00DE36CF">
              <w:rPr>
                <w:rFonts w:ascii="Arial" w:eastAsia="Times New Roman" w:hAnsi="Arial" w:cs="Arial"/>
                <w:sz w:val="20"/>
                <w:szCs w:val="20"/>
              </w:rPr>
              <w:t>pogodbenica;</w:t>
            </w:r>
          </w:p>
          <w:bookmarkEnd w:id="6"/>
          <w:p w14:paraId="5BB3BCCC" w14:textId="77777777" w:rsidR="00DE36CF" w:rsidRPr="00DE36CF" w:rsidRDefault="00DE36CF" w:rsidP="00DE36CF">
            <w:pPr>
              <w:spacing w:after="0" w:line="260" w:lineRule="atLeast"/>
              <w:ind w:left="850"/>
              <w:contextualSpacing/>
              <w:jc w:val="both"/>
              <w:rPr>
                <w:rFonts w:ascii="Arial" w:eastAsia="Times New Roman" w:hAnsi="Arial" w:cs="Arial"/>
                <w:b/>
                <w:bCs/>
                <w:color w:val="5B9BD5" w:themeColor="accent1"/>
                <w:sz w:val="20"/>
                <w:szCs w:val="20"/>
              </w:rPr>
            </w:pPr>
            <w:r w:rsidRPr="00DE36CF">
              <w:rPr>
                <w:rFonts w:ascii="Arial" w:eastAsia="Times New Roman" w:hAnsi="Arial" w:cs="Arial"/>
                <w:sz w:val="20"/>
                <w:szCs w:val="20"/>
              </w:rPr>
              <w:t>15. tujina so vse države zunaj Republike Slovenije.</w:t>
            </w:r>
          </w:p>
          <w:p w14:paraId="195ED699" w14:textId="77777777" w:rsidR="00DE36CF" w:rsidRPr="00DE36CF" w:rsidRDefault="00DE36CF" w:rsidP="00DE36CF">
            <w:pPr>
              <w:spacing w:after="0" w:line="260" w:lineRule="atLeast"/>
              <w:jc w:val="both"/>
              <w:rPr>
                <w:rFonts w:ascii="Arial" w:eastAsia="Times New Roman" w:hAnsi="Arial" w:cs="Arial"/>
                <w:sz w:val="20"/>
                <w:szCs w:val="20"/>
              </w:rPr>
            </w:pPr>
          </w:p>
          <w:p w14:paraId="665B6D84"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3. člen</w:t>
            </w:r>
          </w:p>
          <w:p w14:paraId="5C855B29"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(pristojni organ)</w:t>
            </w:r>
          </w:p>
          <w:p w14:paraId="0307178E" w14:textId="77777777" w:rsidR="00DE36CF" w:rsidRPr="00DE36CF" w:rsidRDefault="00DE36CF" w:rsidP="00DE36CF">
            <w:pPr>
              <w:spacing w:after="0" w:line="260" w:lineRule="atLeast"/>
              <w:jc w:val="center"/>
              <w:rPr>
                <w:rFonts w:ascii="Arial" w:eastAsia="Times New Roman" w:hAnsi="Arial" w:cs="Arial"/>
                <w:b/>
                <w:bCs/>
                <w:sz w:val="20"/>
                <w:szCs w:val="20"/>
              </w:rPr>
            </w:pPr>
          </w:p>
          <w:p w14:paraId="421F4607"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Za postopek priznavanja poklicne kvalifikacije v skladu s tem zakonom je pristojno ministrstvo, pristojno za zdravje (v nadaljnjem besedilu: ministrstvo).</w:t>
            </w:r>
            <w:bookmarkStart w:id="7" w:name="_Hlk151963644"/>
          </w:p>
          <w:p w14:paraId="44CE512A" w14:textId="77777777" w:rsidR="00DE36CF" w:rsidRPr="00DE36CF" w:rsidRDefault="00DE36CF" w:rsidP="00DE36CF">
            <w:pPr>
              <w:tabs>
                <w:tab w:val="left" w:pos="6781"/>
              </w:tabs>
              <w:spacing w:after="0" w:line="260" w:lineRule="atLeast"/>
              <w:rPr>
                <w:rFonts w:ascii="Arial" w:eastAsia="Times New Roman" w:hAnsi="Arial" w:cs="Arial"/>
                <w:sz w:val="20"/>
                <w:szCs w:val="20"/>
              </w:rPr>
            </w:pPr>
          </w:p>
          <w:p w14:paraId="3A0C81D7" w14:textId="77777777" w:rsidR="00DE36CF" w:rsidRPr="00DE36CF" w:rsidRDefault="00DE36CF" w:rsidP="00DE36CF">
            <w:pPr>
              <w:tabs>
                <w:tab w:val="left" w:pos="6781"/>
              </w:tabs>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4. člen</w:t>
            </w:r>
          </w:p>
          <w:p w14:paraId="0CDDD6D2" w14:textId="77777777" w:rsidR="00DE36CF" w:rsidRPr="00DE36CF" w:rsidRDefault="00DE36CF" w:rsidP="00DE36CF">
            <w:pPr>
              <w:tabs>
                <w:tab w:val="left" w:pos="6781"/>
              </w:tabs>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(stranke postopka)</w:t>
            </w:r>
          </w:p>
          <w:p w14:paraId="3586F53B" w14:textId="77777777" w:rsidR="00DE36CF" w:rsidRPr="00DE36CF" w:rsidRDefault="00DE36CF" w:rsidP="00DE36CF">
            <w:pPr>
              <w:tabs>
                <w:tab w:val="left" w:pos="6781"/>
              </w:tabs>
              <w:spacing w:after="0" w:line="260" w:lineRule="atLeast"/>
              <w:jc w:val="center"/>
              <w:rPr>
                <w:rFonts w:ascii="Arial" w:eastAsia="Times New Roman" w:hAnsi="Arial" w:cs="Arial"/>
                <w:b/>
                <w:bCs/>
                <w:sz w:val="20"/>
                <w:szCs w:val="20"/>
              </w:rPr>
            </w:pPr>
          </w:p>
          <w:p w14:paraId="157AA217" w14:textId="3C1E0AD5" w:rsidR="00DE36CF" w:rsidRPr="00DE36CF" w:rsidRDefault="00DE36CF" w:rsidP="00DE36CF">
            <w:pPr>
              <w:tabs>
                <w:tab w:val="left" w:pos="6781"/>
              </w:tabs>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(1) Za priznanje poklicne kvalifikacije lahko zaprosi </w:t>
            </w:r>
            <w:r w:rsidR="00355895">
              <w:rPr>
                <w:rFonts w:ascii="Arial" w:eastAsia="Times New Roman" w:hAnsi="Arial" w:cs="Arial"/>
                <w:sz w:val="20"/>
                <w:szCs w:val="20"/>
              </w:rPr>
              <w:t xml:space="preserve">kandidat </w:t>
            </w:r>
            <w:r w:rsidR="00E86104">
              <w:rPr>
                <w:rFonts w:ascii="Arial" w:eastAsia="Times New Roman" w:hAnsi="Arial" w:cs="Arial"/>
                <w:sz w:val="20"/>
                <w:szCs w:val="20"/>
              </w:rPr>
              <w:t xml:space="preserve">oziroma </w:t>
            </w:r>
            <w:r w:rsidR="00355895">
              <w:rPr>
                <w:rFonts w:ascii="Arial" w:eastAsia="Times New Roman" w:hAnsi="Arial" w:cs="Arial"/>
                <w:sz w:val="20"/>
                <w:szCs w:val="20"/>
              </w:rPr>
              <w:t>kandidatka</w:t>
            </w:r>
            <w:r w:rsidRPr="00DE36CF">
              <w:rPr>
                <w:rFonts w:ascii="Arial" w:eastAsia="Times New Roman" w:hAnsi="Arial" w:cs="Arial"/>
                <w:sz w:val="20"/>
                <w:szCs w:val="20"/>
              </w:rPr>
              <w:t xml:space="preserve">, </w:t>
            </w:r>
            <w:bookmarkStart w:id="8" w:name="_Hlk151963681"/>
            <w:r w:rsidRPr="00DE36CF">
              <w:rPr>
                <w:rFonts w:ascii="Arial" w:eastAsia="Times New Roman" w:hAnsi="Arial" w:cs="Arial"/>
                <w:sz w:val="20"/>
                <w:szCs w:val="20"/>
              </w:rPr>
              <w:t>ki je v tretji državi pridobila poklicno kvalifikacijo za samostojno opravljanje reguliranega poklica na področju zdravstvene dejavnosti ali ki je v tujini končala formalno izobraževanje za opravljanje reguliranega poklica na področju zdravstvene dejavnosti (v nadaljnjem besedilu: kandidat).</w:t>
            </w:r>
            <w:bookmarkEnd w:id="8"/>
          </w:p>
          <w:p w14:paraId="1CA9150A" w14:textId="77777777" w:rsidR="00DE36CF" w:rsidRPr="00DE36CF" w:rsidRDefault="00DE36CF" w:rsidP="00DE36CF">
            <w:pPr>
              <w:tabs>
                <w:tab w:val="left" w:pos="6781"/>
              </w:tabs>
              <w:spacing w:after="0" w:line="260" w:lineRule="atLeast"/>
              <w:jc w:val="both"/>
              <w:rPr>
                <w:rFonts w:ascii="Arial" w:eastAsia="Times New Roman" w:hAnsi="Arial" w:cs="Arial"/>
                <w:sz w:val="20"/>
                <w:szCs w:val="20"/>
              </w:rPr>
            </w:pPr>
          </w:p>
          <w:p w14:paraId="1D98DB74" w14:textId="67926BC9" w:rsidR="00DE36CF" w:rsidRPr="00DE36CF" w:rsidRDefault="00DE36CF" w:rsidP="00DE36CF">
            <w:pPr>
              <w:tabs>
                <w:tab w:val="left" w:pos="6781"/>
              </w:tabs>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(2) Za priznanje poklicne kvalifikacije specialist lahko zaprosi </w:t>
            </w:r>
            <w:r w:rsidR="00355895">
              <w:rPr>
                <w:rFonts w:ascii="Arial" w:eastAsia="Times New Roman" w:hAnsi="Arial" w:cs="Arial"/>
                <w:sz w:val="20"/>
                <w:szCs w:val="20"/>
              </w:rPr>
              <w:t xml:space="preserve">vlagatelj </w:t>
            </w:r>
            <w:r w:rsidR="00E86104">
              <w:rPr>
                <w:rFonts w:ascii="Arial" w:eastAsia="Times New Roman" w:hAnsi="Arial" w:cs="Arial"/>
                <w:sz w:val="20"/>
                <w:szCs w:val="20"/>
              </w:rPr>
              <w:t xml:space="preserve">oziroma </w:t>
            </w:r>
            <w:r w:rsidR="00355895">
              <w:rPr>
                <w:rFonts w:ascii="Arial" w:eastAsia="Times New Roman" w:hAnsi="Arial" w:cs="Arial"/>
                <w:sz w:val="20"/>
                <w:szCs w:val="20"/>
              </w:rPr>
              <w:t>vlagateljica</w:t>
            </w:r>
            <w:r w:rsidRPr="00DE36CF">
              <w:rPr>
                <w:rFonts w:ascii="Arial" w:eastAsia="Times New Roman" w:hAnsi="Arial" w:cs="Arial"/>
                <w:sz w:val="20"/>
                <w:szCs w:val="20"/>
              </w:rPr>
              <w:t>, ki je v tretji državi pridobila specialistični naslov za samostojno opravljanje reguliranega poklica na področju zdravstvene dejavnosti (v nadaljnjem besedilu: vlagatelj).</w:t>
            </w:r>
          </w:p>
          <w:p w14:paraId="0C27BB2C" w14:textId="77777777" w:rsidR="00DE36CF" w:rsidRPr="00DE36CF" w:rsidRDefault="00DE36CF" w:rsidP="00DE36CF">
            <w:pPr>
              <w:tabs>
                <w:tab w:val="left" w:pos="6781"/>
              </w:tabs>
              <w:spacing w:after="0" w:line="260" w:lineRule="atLeast"/>
              <w:rPr>
                <w:rFonts w:ascii="Arial" w:eastAsia="Times New Roman" w:hAnsi="Arial" w:cs="Arial"/>
                <w:sz w:val="20"/>
                <w:szCs w:val="20"/>
              </w:rPr>
            </w:pPr>
          </w:p>
          <w:p w14:paraId="6B444C24"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5. člen</w:t>
            </w:r>
          </w:p>
          <w:p w14:paraId="3629F405"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(začetek postopka)</w:t>
            </w:r>
          </w:p>
          <w:p w14:paraId="02832FDF" w14:textId="77777777" w:rsidR="00DE36CF" w:rsidRPr="00DE36CF" w:rsidRDefault="00DE36CF" w:rsidP="00DE36CF">
            <w:pPr>
              <w:spacing w:after="0" w:line="260" w:lineRule="atLeast"/>
              <w:jc w:val="center"/>
              <w:rPr>
                <w:rFonts w:ascii="Arial" w:eastAsia="Times New Roman" w:hAnsi="Arial" w:cs="Arial"/>
                <w:b/>
                <w:bCs/>
                <w:sz w:val="20"/>
                <w:szCs w:val="20"/>
              </w:rPr>
            </w:pPr>
          </w:p>
          <w:p w14:paraId="7DD03F7F" w14:textId="77777777" w:rsidR="00DE36CF" w:rsidRPr="00DE36CF" w:rsidRDefault="00DE36CF" w:rsidP="00DE36CF">
            <w:pPr>
              <w:spacing w:after="0" w:line="260" w:lineRule="atLeast"/>
              <w:rPr>
                <w:rFonts w:ascii="Arial" w:eastAsia="Times New Roman" w:hAnsi="Arial" w:cs="Arial"/>
                <w:sz w:val="20"/>
                <w:szCs w:val="20"/>
              </w:rPr>
            </w:pPr>
            <w:r w:rsidRPr="00DE36CF">
              <w:rPr>
                <w:rFonts w:ascii="Arial" w:eastAsia="Times New Roman" w:hAnsi="Arial" w:cs="Arial"/>
                <w:sz w:val="20"/>
                <w:szCs w:val="20"/>
              </w:rPr>
              <w:t>Postopek priznavanja poklicne kvalifikacije se začne na pisno zahtevo kandidata oziroma vlagatelja (v nadaljnjem besedilu: zahteva).</w:t>
            </w:r>
          </w:p>
          <w:p w14:paraId="3920E1E7" w14:textId="77777777" w:rsidR="00DE36CF" w:rsidRPr="00DE36CF" w:rsidRDefault="00DE36CF" w:rsidP="00DE36CF">
            <w:pPr>
              <w:spacing w:after="0" w:line="260" w:lineRule="atLeast"/>
              <w:rPr>
                <w:rFonts w:ascii="Arial" w:eastAsia="Times New Roman" w:hAnsi="Arial" w:cs="Arial"/>
                <w:sz w:val="20"/>
                <w:szCs w:val="20"/>
              </w:rPr>
            </w:pPr>
          </w:p>
          <w:p w14:paraId="3D872193" w14:textId="77777777" w:rsidR="00DE36CF" w:rsidRPr="00DE36CF" w:rsidRDefault="00DE36CF" w:rsidP="00DE36CF">
            <w:pPr>
              <w:tabs>
                <w:tab w:val="left" w:pos="6781"/>
              </w:tabs>
              <w:spacing w:after="0" w:line="260" w:lineRule="atLeast"/>
              <w:jc w:val="center"/>
              <w:rPr>
                <w:rFonts w:ascii="Arial" w:eastAsia="Times New Roman" w:hAnsi="Arial" w:cs="Arial"/>
                <w:sz w:val="20"/>
                <w:szCs w:val="20"/>
              </w:rPr>
            </w:pPr>
            <w:r w:rsidRPr="00DE36CF">
              <w:rPr>
                <w:rFonts w:ascii="Arial" w:eastAsia="Times New Roman" w:hAnsi="Arial" w:cs="Arial"/>
                <w:sz w:val="20"/>
                <w:szCs w:val="20"/>
              </w:rPr>
              <w:t>II. POGOJI IN POSTOPEK PRIZNAVANJA POKLICNE KVALIFIKACIJE KANDIDATA</w:t>
            </w:r>
          </w:p>
          <w:bookmarkEnd w:id="7"/>
          <w:p w14:paraId="041FE943" w14:textId="77777777" w:rsidR="00DE36CF" w:rsidRPr="00DE36CF" w:rsidRDefault="00DE36CF" w:rsidP="00DE36CF">
            <w:pPr>
              <w:tabs>
                <w:tab w:val="left" w:pos="6781"/>
              </w:tabs>
              <w:spacing w:after="0" w:line="260" w:lineRule="atLeast"/>
              <w:rPr>
                <w:rFonts w:ascii="Arial" w:eastAsia="Times New Roman" w:hAnsi="Arial" w:cs="Arial"/>
                <w:sz w:val="20"/>
                <w:szCs w:val="20"/>
              </w:rPr>
            </w:pPr>
          </w:p>
          <w:p w14:paraId="57444F2F" w14:textId="77777777" w:rsidR="00DE36CF" w:rsidRPr="00DE36CF" w:rsidRDefault="00DE36CF" w:rsidP="00DE36CF">
            <w:pPr>
              <w:tabs>
                <w:tab w:val="left" w:pos="6781"/>
              </w:tabs>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6. člen</w:t>
            </w:r>
          </w:p>
          <w:p w14:paraId="729E9F7A" w14:textId="77777777" w:rsidR="00DE36CF" w:rsidRPr="00DE36CF" w:rsidRDefault="00DE36CF" w:rsidP="00DE36CF">
            <w:pPr>
              <w:tabs>
                <w:tab w:val="left" w:pos="6781"/>
              </w:tabs>
              <w:spacing w:after="0" w:line="260" w:lineRule="atLeast"/>
              <w:jc w:val="center"/>
              <w:rPr>
                <w:rFonts w:ascii="Arial" w:eastAsia="Times New Roman" w:hAnsi="Arial" w:cs="Arial"/>
                <w:b/>
                <w:bCs/>
                <w:sz w:val="20"/>
                <w:szCs w:val="20"/>
                <w:shd w:val="clear" w:color="auto" w:fill="FFFFFF"/>
              </w:rPr>
            </w:pPr>
            <w:r w:rsidRPr="00DE36CF">
              <w:rPr>
                <w:rFonts w:ascii="Arial" w:eastAsia="Times New Roman" w:hAnsi="Arial" w:cs="Arial"/>
                <w:b/>
                <w:bCs/>
                <w:sz w:val="20"/>
                <w:szCs w:val="20"/>
              </w:rPr>
              <w:t>(zahteva)</w:t>
            </w:r>
          </w:p>
          <w:p w14:paraId="4A59109E" w14:textId="77777777" w:rsidR="00DE36CF" w:rsidRPr="00DE36CF" w:rsidRDefault="00DE36CF" w:rsidP="00DE36CF">
            <w:pPr>
              <w:spacing w:after="0" w:line="260" w:lineRule="atLeast"/>
              <w:jc w:val="both"/>
              <w:rPr>
                <w:rFonts w:ascii="Arial" w:eastAsia="Times New Roman" w:hAnsi="Arial" w:cs="Arial"/>
                <w:sz w:val="20"/>
                <w:szCs w:val="20"/>
              </w:rPr>
            </w:pPr>
          </w:p>
          <w:p w14:paraId="55DF5CA2"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(1) Zahteva vsebuje:</w:t>
            </w:r>
          </w:p>
          <w:p w14:paraId="74F18785" w14:textId="77777777" w:rsidR="00DE36CF" w:rsidRPr="00DE36CF" w:rsidRDefault="00DE36CF" w:rsidP="00DE36CF">
            <w:pPr>
              <w:spacing w:after="0" w:line="260" w:lineRule="atLeast"/>
              <w:ind w:left="850"/>
              <w:contextualSpacing/>
              <w:jc w:val="both"/>
              <w:rPr>
                <w:rFonts w:ascii="Arial" w:eastAsia="Times New Roman" w:hAnsi="Arial" w:cs="Arial"/>
                <w:b/>
                <w:bCs/>
                <w:color w:val="5B9BD5" w:themeColor="accent1"/>
                <w:sz w:val="20"/>
                <w:szCs w:val="20"/>
              </w:rPr>
            </w:pPr>
            <w:r w:rsidRPr="00DE36CF">
              <w:rPr>
                <w:rFonts w:ascii="Arial" w:eastAsia="Times New Roman" w:hAnsi="Arial" w:cs="Arial"/>
                <w:sz w:val="20"/>
                <w:szCs w:val="20"/>
              </w:rPr>
              <w:t>1. dokazilo o dokončanem formalnem izobraževanju,</w:t>
            </w:r>
          </w:p>
          <w:p w14:paraId="70E8DCE5" w14:textId="77777777" w:rsidR="00DE36CF" w:rsidRPr="00DE36CF" w:rsidRDefault="00DE36CF" w:rsidP="00DE36CF">
            <w:pPr>
              <w:spacing w:after="0" w:line="260" w:lineRule="atLeast"/>
              <w:ind w:left="850"/>
              <w:contextualSpacing/>
              <w:jc w:val="both"/>
              <w:rPr>
                <w:rFonts w:ascii="Arial" w:eastAsia="Times New Roman" w:hAnsi="Arial" w:cs="Arial"/>
                <w:b/>
                <w:bCs/>
                <w:color w:val="5B9BD5" w:themeColor="accent1"/>
                <w:sz w:val="20"/>
                <w:szCs w:val="20"/>
              </w:rPr>
            </w:pPr>
            <w:r w:rsidRPr="00DE36CF">
              <w:rPr>
                <w:rFonts w:ascii="Arial" w:eastAsia="Times New Roman" w:hAnsi="Arial" w:cs="Arial"/>
                <w:sz w:val="20"/>
                <w:szCs w:val="20"/>
              </w:rPr>
              <w:lastRenderedPageBreak/>
              <w:t>2. dokazilo o vsebini in poteku izobraževalnega programa, iz katerega so razvidni trajanje in vsebina študijskega programa ter ure posameznega predmeta študijskega programa,</w:t>
            </w:r>
          </w:p>
          <w:p w14:paraId="306F2678" w14:textId="77777777" w:rsidR="00DE36CF" w:rsidRPr="00DE36CF" w:rsidRDefault="00DE36CF" w:rsidP="00DE36CF">
            <w:pPr>
              <w:spacing w:after="0" w:line="260" w:lineRule="atLeast"/>
              <w:ind w:left="850"/>
              <w:contextualSpacing/>
              <w:jc w:val="both"/>
              <w:rPr>
                <w:rFonts w:ascii="Arial" w:eastAsia="Times New Roman" w:hAnsi="Arial" w:cs="Arial"/>
                <w:b/>
                <w:bCs/>
                <w:color w:val="5B9BD5" w:themeColor="accent1"/>
                <w:sz w:val="20"/>
                <w:szCs w:val="20"/>
              </w:rPr>
            </w:pPr>
            <w:r w:rsidRPr="00DE36CF">
              <w:rPr>
                <w:rFonts w:ascii="Arial" w:eastAsia="Times New Roman" w:hAnsi="Arial" w:cs="Arial"/>
                <w:sz w:val="20"/>
                <w:szCs w:val="20"/>
              </w:rPr>
              <w:t>3. program opravljenega pripravništva,</w:t>
            </w:r>
          </w:p>
          <w:p w14:paraId="33238503" w14:textId="77777777" w:rsidR="00DE36CF" w:rsidRPr="00DE36CF" w:rsidRDefault="00DE36CF" w:rsidP="00DE36CF">
            <w:pPr>
              <w:spacing w:after="0" w:line="260" w:lineRule="atLeast"/>
              <w:ind w:left="850"/>
              <w:contextualSpacing/>
              <w:jc w:val="both"/>
              <w:rPr>
                <w:rFonts w:ascii="Arial" w:eastAsia="Times New Roman" w:hAnsi="Arial" w:cs="Arial"/>
                <w:b/>
                <w:bCs/>
                <w:color w:val="5B9BD5" w:themeColor="accent1"/>
                <w:sz w:val="20"/>
                <w:szCs w:val="20"/>
              </w:rPr>
            </w:pPr>
            <w:r w:rsidRPr="00DE36CF">
              <w:rPr>
                <w:rFonts w:ascii="Arial" w:eastAsia="Times New Roman" w:hAnsi="Arial" w:cs="Arial"/>
                <w:sz w:val="20"/>
                <w:szCs w:val="20"/>
              </w:rPr>
              <w:t>4. dokazilo o opravljenem strokovnem izpitu,</w:t>
            </w:r>
          </w:p>
          <w:p w14:paraId="74B29F80" w14:textId="77777777" w:rsidR="00DE36CF" w:rsidRPr="00DE36CF" w:rsidRDefault="00DE36CF" w:rsidP="00DE36CF">
            <w:pPr>
              <w:spacing w:after="0" w:line="260" w:lineRule="atLeast"/>
              <w:ind w:left="850"/>
              <w:contextualSpacing/>
              <w:jc w:val="both"/>
              <w:rPr>
                <w:rFonts w:ascii="Arial" w:eastAsia="Times New Roman" w:hAnsi="Arial" w:cs="Arial"/>
                <w:b/>
                <w:bCs/>
                <w:color w:val="5B9BD5" w:themeColor="accent1"/>
                <w:sz w:val="20"/>
                <w:szCs w:val="20"/>
              </w:rPr>
            </w:pPr>
            <w:r w:rsidRPr="00DE36CF">
              <w:rPr>
                <w:rFonts w:ascii="Arial" w:eastAsia="Times New Roman" w:hAnsi="Arial" w:cs="Arial"/>
                <w:sz w:val="20"/>
                <w:szCs w:val="20"/>
              </w:rPr>
              <w:t>5. dokazilo o dobrem imenu, ki ni starejše od treh mesecev,</w:t>
            </w:r>
          </w:p>
          <w:p w14:paraId="039DE26C" w14:textId="77777777" w:rsidR="00DE36CF" w:rsidRPr="00DE36CF" w:rsidRDefault="00DE36CF" w:rsidP="00DE36CF">
            <w:pPr>
              <w:spacing w:after="0" w:line="260" w:lineRule="atLeast"/>
              <w:ind w:left="850"/>
              <w:contextualSpacing/>
              <w:jc w:val="both"/>
              <w:rPr>
                <w:rFonts w:ascii="Arial" w:eastAsia="Times New Roman" w:hAnsi="Arial" w:cs="Arial"/>
                <w:b/>
                <w:bCs/>
                <w:color w:val="5B9BD5" w:themeColor="accent1"/>
                <w:sz w:val="20"/>
                <w:szCs w:val="20"/>
              </w:rPr>
            </w:pPr>
            <w:r w:rsidRPr="00DE36CF">
              <w:rPr>
                <w:rFonts w:ascii="Arial" w:eastAsia="Times New Roman" w:hAnsi="Arial" w:cs="Arial"/>
                <w:sz w:val="20"/>
                <w:szCs w:val="20"/>
              </w:rPr>
              <w:t>6. ponudbo za delo v Republiki Sloveniji,</w:t>
            </w:r>
          </w:p>
          <w:p w14:paraId="5B03F285" w14:textId="77777777" w:rsidR="00DE36CF" w:rsidRPr="00DE36CF" w:rsidRDefault="00DE36CF" w:rsidP="00DE36CF">
            <w:pPr>
              <w:spacing w:after="0" w:line="260" w:lineRule="atLeast"/>
              <w:ind w:left="850"/>
              <w:contextualSpacing/>
              <w:jc w:val="both"/>
              <w:rPr>
                <w:rFonts w:ascii="Arial" w:eastAsia="Times New Roman" w:hAnsi="Arial" w:cs="Arial"/>
                <w:b/>
                <w:bCs/>
                <w:color w:val="5B9BD5" w:themeColor="accent1"/>
                <w:sz w:val="20"/>
                <w:szCs w:val="20"/>
              </w:rPr>
            </w:pPr>
            <w:r w:rsidRPr="00DE36CF">
              <w:rPr>
                <w:rFonts w:ascii="Arial" w:eastAsia="Times New Roman" w:hAnsi="Arial" w:cs="Arial"/>
                <w:sz w:val="20"/>
                <w:szCs w:val="20"/>
              </w:rPr>
              <w:t>7. življenjepis z opisom delovnih izkušenj, s poudarkom na zadnjih petih letih.</w:t>
            </w:r>
          </w:p>
          <w:p w14:paraId="417BB561" w14:textId="77777777" w:rsidR="00DE36CF" w:rsidRPr="00DE36CF" w:rsidRDefault="00DE36CF" w:rsidP="00DE36CF">
            <w:pPr>
              <w:shd w:val="clear" w:color="auto" w:fill="FFFFFF"/>
              <w:spacing w:before="240" w:after="0" w:line="260" w:lineRule="atLeast"/>
              <w:jc w:val="both"/>
              <w:rPr>
                <w:rFonts w:ascii="Arial" w:eastAsia="Times New Roman" w:hAnsi="Arial" w:cs="Arial"/>
                <w:sz w:val="20"/>
                <w:szCs w:val="20"/>
              </w:rPr>
            </w:pPr>
            <w:r w:rsidRPr="00DE36CF">
              <w:rPr>
                <w:rFonts w:ascii="Arial" w:eastAsia="Times New Roman" w:hAnsi="Arial" w:cs="Arial"/>
                <w:sz w:val="20"/>
                <w:szCs w:val="20"/>
              </w:rPr>
              <w:t>(2) Dokazila iz 3., 4., 5. in 6. točke prejšnjega odstavka se predložijo le, če jih kandidat ima.</w:t>
            </w:r>
          </w:p>
          <w:p w14:paraId="41EA14A4" w14:textId="77777777" w:rsidR="00DE36CF" w:rsidRPr="00DE36CF" w:rsidRDefault="00DE36CF" w:rsidP="00DE36CF">
            <w:pPr>
              <w:spacing w:after="0" w:line="260" w:lineRule="atLeast"/>
              <w:jc w:val="both"/>
              <w:rPr>
                <w:rFonts w:ascii="Arial" w:eastAsia="Times New Roman" w:hAnsi="Arial" w:cs="Arial"/>
                <w:sz w:val="20"/>
                <w:szCs w:val="20"/>
              </w:rPr>
            </w:pPr>
          </w:p>
          <w:p w14:paraId="4C26BF94"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(3) Kandidat k zahtevi priloži tudi morebitna druga dokazila, ki izkazujejo njegovo poklicno usposobljenost (</w:t>
            </w:r>
            <w:r w:rsidRPr="00DE36CF">
              <w:rPr>
                <w:rFonts w:ascii="Arial" w:hAnsi="Arial" w:cs="Arial"/>
                <w:sz w:val="20"/>
                <w:szCs w:val="20"/>
              </w:rPr>
              <w:t>na primer</w:t>
            </w:r>
            <w:r w:rsidRPr="00DE36CF">
              <w:rPr>
                <w:rFonts w:ascii="Arial" w:eastAsia="Times New Roman" w:hAnsi="Arial" w:cs="Arial"/>
                <w:sz w:val="20"/>
                <w:szCs w:val="20"/>
              </w:rPr>
              <w:t xml:space="preserve"> dokazila o pridobljenih delovnih izkušnjah, izjavo delodajalca, da je kandidat pri njem samostojno opravljal svoj poklic, s časovno opredelitvijo, opisom delovnih izkušenj in področij dela, dokazila o dodatnih izobraževanjih in usposabljanjih).</w:t>
            </w:r>
          </w:p>
          <w:p w14:paraId="05906F1B"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p>
          <w:p w14:paraId="11030639"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(4) Ministrstvo lahko za določitev stopnje izobraževalnega programa, ki ga je kandidat končal, zaprosi ministrstvo, pristojno za šolstvo, za podajo mnenja o izobraževanju v skladu s predpisi, ki urejajo vrednotenje in priznavanje izobraževanja.</w:t>
            </w:r>
          </w:p>
          <w:p w14:paraId="3C12810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2CEC34CC" w14:textId="77777777" w:rsidR="00DE36CF" w:rsidRPr="00DE36CF" w:rsidRDefault="00DE36CF" w:rsidP="00DE36CF">
            <w:pPr>
              <w:tabs>
                <w:tab w:val="left" w:pos="6781"/>
              </w:tabs>
              <w:spacing w:after="0" w:line="260" w:lineRule="atLeast"/>
              <w:jc w:val="center"/>
              <w:rPr>
                <w:rFonts w:ascii="Arial" w:eastAsia="Times New Roman" w:hAnsi="Arial" w:cs="Arial"/>
                <w:b/>
                <w:bCs/>
                <w:sz w:val="20"/>
                <w:szCs w:val="20"/>
                <w:shd w:val="clear" w:color="auto" w:fill="FFFFFF"/>
              </w:rPr>
            </w:pPr>
            <w:r w:rsidRPr="00DE36CF">
              <w:rPr>
                <w:rFonts w:ascii="Arial" w:eastAsia="Times New Roman" w:hAnsi="Arial" w:cs="Arial"/>
                <w:b/>
                <w:bCs/>
                <w:sz w:val="20"/>
                <w:szCs w:val="20"/>
                <w:shd w:val="clear" w:color="auto" w:fill="FFFFFF"/>
              </w:rPr>
              <w:t>7. člen</w:t>
            </w:r>
          </w:p>
          <w:p w14:paraId="7CB22E61" w14:textId="77777777" w:rsidR="00DE36CF" w:rsidRPr="00DE36CF" w:rsidRDefault="00DE36CF" w:rsidP="00DE36CF">
            <w:pPr>
              <w:tabs>
                <w:tab w:val="left" w:pos="6781"/>
              </w:tabs>
              <w:spacing w:after="0" w:line="260" w:lineRule="atLeast"/>
              <w:jc w:val="center"/>
              <w:rPr>
                <w:rFonts w:ascii="Arial" w:eastAsia="Times New Roman" w:hAnsi="Arial" w:cs="Arial"/>
                <w:b/>
                <w:bCs/>
                <w:sz w:val="20"/>
                <w:szCs w:val="20"/>
                <w:shd w:val="clear" w:color="auto" w:fill="FFFFFF"/>
              </w:rPr>
            </w:pPr>
            <w:r w:rsidRPr="00DE36CF">
              <w:rPr>
                <w:rFonts w:ascii="Arial" w:eastAsia="Times New Roman" w:hAnsi="Arial" w:cs="Arial"/>
                <w:b/>
                <w:bCs/>
                <w:sz w:val="20"/>
                <w:szCs w:val="20"/>
                <w:shd w:val="clear" w:color="auto" w:fill="FFFFFF"/>
              </w:rPr>
              <w:t>(postopek)</w:t>
            </w:r>
          </w:p>
          <w:p w14:paraId="5AAA28E3" w14:textId="77777777" w:rsidR="00DE36CF" w:rsidRPr="00DE36CF" w:rsidRDefault="00DE36CF" w:rsidP="00DE36CF">
            <w:pPr>
              <w:tabs>
                <w:tab w:val="left" w:pos="6781"/>
              </w:tabs>
              <w:spacing w:after="0" w:line="260" w:lineRule="atLeast"/>
              <w:jc w:val="center"/>
              <w:rPr>
                <w:rFonts w:ascii="Arial" w:eastAsia="Times New Roman" w:hAnsi="Arial" w:cs="Arial"/>
                <w:b/>
                <w:bCs/>
                <w:sz w:val="20"/>
                <w:szCs w:val="20"/>
                <w:shd w:val="clear" w:color="auto" w:fill="FFFFFF"/>
              </w:rPr>
            </w:pPr>
          </w:p>
          <w:p w14:paraId="4CEF6ACD" w14:textId="77777777" w:rsidR="00DE36CF" w:rsidRPr="00DE36CF" w:rsidRDefault="00DE36CF" w:rsidP="00DE36CF">
            <w:pPr>
              <w:tabs>
                <w:tab w:val="left" w:pos="6781"/>
              </w:tabs>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(1) Ministrstvo lahko v postopku priznavanja poklicne kvalifikacije zahteva mnenje izvedenca, ta pa mora mnenje podati najpozneje v 20 dneh od prejema zahteve. </w:t>
            </w:r>
          </w:p>
          <w:p w14:paraId="17E10840" w14:textId="77777777" w:rsidR="00DE36CF" w:rsidRPr="00DE36CF" w:rsidRDefault="00DE36CF" w:rsidP="00DE36CF">
            <w:pPr>
              <w:tabs>
                <w:tab w:val="left" w:pos="6781"/>
              </w:tabs>
              <w:spacing w:after="0" w:line="260" w:lineRule="atLeast"/>
              <w:jc w:val="both"/>
              <w:rPr>
                <w:rFonts w:ascii="Arial" w:eastAsia="Times New Roman" w:hAnsi="Arial" w:cs="Arial"/>
                <w:sz w:val="20"/>
                <w:szCs w:val="20"/>
              </w:rPr>
            </w:pPr>
          </w:p>
          <w:p w14:paraId="2F06478F" w14:textId="77777777" w:rsidR="00DE36CF" w:rsidRPr="00DE36CF" w:rsidRDefault="00DE36CF" w:rsidP="00DE36CF">
            <w:pPr>
              <w:tabs>
                <w:tab w:val="left" w:pos="6781"/>
              </w:tabs>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(2) Mnenje izvedenca za ministrstvo pri izdaji odločbe ni zavezujoče.</w:t>
            </w:r>
          </w:p>
          <w:p w14:paraId="1EF3F74B" w14:textId="77777777" w:rsidR="00DE36CF" w:rsidRPr="00DE36CF" w:rsidRDefault="00DE36CF" w:rsidP="00DE36CF">
            <w:pPr>
              <w:spacing w:after="0" w:line="260" w:lineRule="atLeast"/>
              <w:jc w:val="both"/>
              <w:rPr>
                <w:rFonts w:ascii="Arial" w:eastAsia="Times New Roman" w:hAnsi="Arial" w:cs="Arial"/>
                <w:sz w:val="20"/>
                <w:szCs w:val="20"/>
              </w:rPr>
            </w:pPr>
          </w:p>
          <w:p w14:paraId="1062B085" w14:textId="77777777" w:rsidR="00DE36CF" w:rsidRPr="00DE36CF" w:rsidRDefault="00DE36CF" w:rsidP="00DE36CF">
            <w:pPr>
              <w:shd w:val="clear" w:color="auto" w:fill="FFFFFF"/>
              <w:spacing w:after="0" w:line="260" w:lineRule="atLeast"/>
              <w:jc w:val="center"/>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8. člen</w:t>
            </w:r>
          </w:p>
          <w:p w14:paraId="351AA19A" w14:textId="77777777" w:rsidR="00DE36CF" w:rsidRPr="00DE36CF" w:rsidRDefault="00DE36CF" w:rsidP="00DE36CF">
            <w:pPr>
              <w:shd w:val="clear" w:color="auto" w:fill="FFFFFF"/>
              <w:spacing w:after="0" w:line="260" w:lineRule="atLeast"/>
              <w:jc w:val="center"/>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(merila za primerjavo)</w:t>
            </w:r>
          </w:p>
          <w:p w14:paraId="59B66F21" w14:textId="77777777" w:rsidR="00DE36CF" w:rsidRPr="00DE36CF" w:rsidRDefault="00DE36CF" w:rsidP="00DE36CF">
            <w:pPr>
              <w:shd w:val="clear" w:color="auto" w:fill="FFFFFF"/>
              <w:spacing w:after="0" w:line="260" w:lineRule="atLeast"/>
              <w:jc w:val="center"/>
              <w:rPr>
                <w:rFonts w:ascii="Arial" w:eastAsia="Times New Roman" w:hAnsi="Arial" w:cs="Arial"/>
                <w:b/>
                <w:bCs/>
                <w:sz w:val="20"/>
                <w:szCs w:val="20"/>
                <w:lang w:eastAsia="sl-SI"/>
              </w:rPr>
            </w:pPr>
          </w:p>
          <w:p w14:paraId="46D22B31" w14:textId="77777777" w:rsidR="00DE36CF" w:rsidRPr="00DE36CF" w:rsidRDefault="00DE36CF" w:rsidP="00DE36CF">
            <w:pPr>
              <w:shd w:val="clear" w:color="auto" w:fill="FFFFFF"/>
              <w:spacing w:after="0" w:line="260" w:lineRule="atLeast"/>
              <w:rPr>
                <w:rFonts w:ascii="Arial" w:eastAsia="Times New Roman" w:hAnsi="Arial" w:cs="Arial"/>
                <w:sz w:val="20"/>
                <w:szCs w:val="20"/>
                <w:lang w:eastAsia="sl-SI"/>
              </w:rPr>
            </w:pPr>
            <w:r w:rsidRPr="00DE36CF">
              <w:rPr>
                <w:rFonts w:ascii="Arial" w:eastAsia="Times New Roman" w:hAnsi="Arial" w:cs="Arial"/>
                <w:sz w:val="20"/>
                <w:szCs w:val="20"/>
                <w:lang w:eastAsia="sl-SI"/>
              </w:rPr>
              <w:t>(1) Izvedenec pri izdelavi mnenja iz prejšnjega člena primerja:</w:t>
            </w:r>
          </w:p>
          <w:p w14:paraId="07CFC75A" w14:textId="77777777" w:rsidR="00DE36CF" w:rsidRPr="00DE36CF" w:rsidRDefault="00DE36CF" w:rsidP="00DE36CF">
            <w:pPr>
              <w:numPr>
                <w:ilvl w:val="0"/>
                <w:numId w:val="15"/>
              </w:num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vsebino in trajanje izobraževalnega programa, ki ga je kandidat končal, z izobraževalnim programom v Republiki Sloveniji,</w:t>
            </w:r>
          </w:p>
          <w:p w14:paraId="491F8549" w14:textId="77777777" w:rsidR="00DE36CF" w:rsidRPr="00DE36CF" w:rsidRDefault="00DE36CF" w:rsidP="00DE36CF">
            <w:pPr>
              <w:numPr>
                <w:ilvl w:val="0"/>
                <w:numId w:val="15"/>
              </w:num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vsebino in trajanje programa pripravništva, ki ga je kandidat opravil, s pripravništvom, ki se zahteva v Republiki Sloveniji,</w:t>
            </w:r>
          </w:p>
          <w:p w14:paraId="59492732" w14:textId="77777777" w:rsidR="00DE36CF" w:rsidRPr="00DE36CF" w:rsidRDefault="00DE36CF" w:rsidP="00DE36CF">
            <w:pPr>
              <w:numPr>
                <w:ilvl w:val="0"/>
                <w:numId w:val="15"/>
              </w:num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vsebino strokovnega izpita, ki ga je kandidat opravil, z vsebino strokovnega izpita, ki se zahteva v Republiki Sloveniji.</w:t>
            </w:r>
          </w:p>
          <w:p w14:paraId="667195A9" w14:textId="77777777" w:rsidR="00DE36CF" w:rsidRPr="00DE36CF" w:rsidRDefault="00DE36CF" w:rsidP="00DE36CF">
            <w:pPr>
              <w:shd w:val="clear" w:color="auto" w:fill="FFFFFF"/>
              <w:spacing w:after="0" w:line="260" w:lineRule="atLeast"/>
              <w:rPr>
                <w:rFonts w:ascii="Arial" w:eastAsia="Times New Roman" w:hAnsi="Arial" w:cs="Arial"/>
                <w:sz w:val="20"/>
                <w:szCs w:val="20"/>
                <w:lang w:eastAsia="sl-SI"/>
              </w:rPr>
            </w:pPr>
          </w:p>
          <w:p w14:paraId="2E874ED6" w14:textId="40AD68EC"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(2) Pri izdelavi mnenja izvedenec iz prejšnjega člena upošteva morebitne delovne izkušnje in dodatna znanja kandidata oziroma se do njih opredeli.</w:t>
            </w:r>
          </w:p>
          <w:p w14:paraId="17E82470" w14:textId="77777777" w:rsidR="00DE36CF" w:rsidRPr="00DE36CF" w:rsidRDefault="00DE36CF" w:rsidP="00DE36CF">
            <w:pPr>
              <w:shd w:val="clear" w:color="auto" w:fill="FFFFFF"/>
              <w:spacing w:after="0" w:line="260" w:lineRule="atLeast"/>
              <w:rPr>
                <w:rFonts w:ascii="Arial" w:eastAsia="Times New Roman" w:hAnsi="Arial" w:cs="Arial"/>
                <w:sz w:val="20"/>
                <w:szCs w:val="20"/>
                <w:lang w:eastAsia="sl-SI"/>
              </w:rPr>
            </w:pPr>
          </w:p>
          <w:p w14:paraId="3FCA951C" w14:textId="77777777" w:rsidR="00DE36CF" w:rsidRPr="00DE36CF" w:rsidRDefault="00DE36CF" w:rsidP="00DE36CF">
            <w:pPr>
              <w:shd w:val="clear" w:color="auto" w:fill="FFFFFF"/>
              <w:spacing w:after="0" w:line="260" w:lineRule="atLeast"/>
              <w:jc w:val="center"/>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9. člen</w:t>
            </w:r>
          </w:p>
          <w:p w14:paraId="59C72465" w14:textId="77777777" w:rsidR="00DE36CF" w:rsidRPr="00DE36CF" w:rsidRDefault="00DE36CF" w:rsidP="00DE36CF">
            <w:pPr>
              <w:shd w:val="clear" w:color="auto" w:fill="FFFFFF"/>
              <w:spacing w:after="0" w:line="260" w:lineRule="atLeast"/>
              <w:jc w:val="center"/>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(mnenje izvedenca)</w:t>
            </w:r>
          </w:p>
          <w:p w14:paraId="47CC0CA2" w14:textId="77777777" w:rsidR="00DE36CF" w:rsidRPr="00DE36CF" w:rsidRDefault="00DE36CF" w:rsidP="00DE36CF">
            <w:pPr>
              <w:shd w:val="clear" w:color="auto" w:fill="FFFFFF"/>
              <w:spacing w:after="0" w:line="260" w:lineRule="atLeast"/>
              <w:jc w:val="both"/>
              <w:rPr>
                <w:rFonts w:ascii="Arial" w:eastAsia="Times New Roman" w:hAnsi="Arial" w:cs="Arial"/>
                <w:b/>
                <w:bCs/>
                <w:sz w:val="20"/>
                <w:szCs w:val="20"/>
                <w:lang w:eastAsia="sl-SI"/>
              </w:rPr>
            </w:pPr>
          </w:p>
          <w:p w14:paraId="7A0D89CD"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(1) Ne glede na to, da je kandidat končal izobraževalni program, ki izpolnjuje pogoje izobraževalnega programa v Republiki Sloveniji, in je opravil pripravništvo, ki je v skladu s pripravništvom, ki se zahteva v Republiki Sloveniji, ali je opravil pripravništvo in strokovni izpit, ki sta v skladu s pripravništvom in strokovnim izpitom, ki se zahtevata v Republiki Sloveniji, izvedenec predlaga opravljanje strokovnega izpita (delno ali v celoti s predlogom posameznih vsebin).</w:t>
            </w:r>
          </w:p>
          <w:p w14:paraId="746C6D56"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p>
          <w:p w14:paraId="7EAB83C9"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(2) Če je kandidat končal izobraževalni program, ki izpolnjuje pogoje izobraževalnega programa v Republiki Sloveniji, </w:t>
            </w:r>
            <w:bookmarkStart w:id="9" w:name="_Hlk151571346"/>
            <w:r w:rsidRPr="00DE36CF">
              <w:rPr>
                <w:rFonts w:ascii="Arial" w:eastAsia="Times New Roman" w:hAnsi="Arial" w:cs="Arial"/>
                <w:sz w:val="20"/>
                <w:szCs w:val="20"/>
                <w:lang w:eastAsia="sl-SI"/>
              </w:rPr>
              <w:t xml:space="preserve">vendar pripravništva ni opravil v celoti oziroma pripravništvo, ki ga je opravil, ni v skladu s pripravništvom, ki se zahteva v Republiki Sloveniji, lahko izvedenec v mnenju predlaga </w:t>
            </w:r>
            <w:r w:rsidRPr="00DE36CF">
              <w:rPr>
                <w:rFonts w:ascii="Arial" w:eastAsia="Times New Roman" w:hAnsi="Arial" w:cs="Arial"/>
                <w:sz w:val="20"/>
                <w:szCs w:val="20"/>
                <w:lang w:eastAsia="sl-SI"/>
              </w:rPr>
              <w:lastRenderedPageBreak/>
              <w:t>opravljanje pripravništva (delno ali v celoti s predlogom posameznih vsebin in trajanja)</w:t>
            </w:r>
            <w:bookmarkEnd w:id="9"/>
            <w:r w:rsidRPr="00DE36CF">
              <w:rPr>
                <w:rFonts w:ascii="Arial" w:eastAsia="Times New Roman" w:hAnsi="Arial" w:cs="Arial"/>
                <w:sz w:val="20"/>
                <w:szCs w:val="20"/>
                <w:lang w:eastAsia="sl-SI"/>
              </w:rPr>
              <w:t xml:space="preserve"> in opravljanje strokovnega izpita (delno ali v celoti s predlogom posameznih vsebin).</w:t>
            </w:r>
          </w:p>
          <w:p w14:paraId="14EBA67D"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p>
          <w:p w14:paraId="2F5ED59D"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(3) Če je kandidat končal izobraževalni program, ki ne izpolnjuje pogojev izobraževalnega programa v Republiki Sloveniji, lahko izvedenec v mnenju predlaga opravljanje enega ali več dopolnilnih izpitov na posameznem strokovnem področju, a ne več kot pet, opravljanje pripravništva (delno ali v celoti s predlogom posameznih vsebin in trajanja) in opravljanje strokovnega izpita (delno ali v celoti s predlogom posameznih vsebin).</w:t>
            </w:r>
          </w:p>
          <w:p w14:paraId="6435B775"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p>
          <w:p w14:paraId="7BCBF205"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(4) Če je kandidat končal izobraževalni program, ki po vsebini in poteku ni v skladu s pogoji izobraževalnega programa v Republiki Sloveniji, niti se primerljivosti ne da doseči z opravljanjem dopolnilnih pogojev, izvedenec da negativno mnenje.</w:t>
            </w:r>
          </w:p>
          <w:p w14:paraId="5A10A6F2"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p>
          <w:p w14:paraId="4BE178F1"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(5) Ne glede na določbe tega člena lahko izvedenec v postopku priznanja poklicne kvalifikacije zdravstvenim delavcem in zdravstvenim sodelavcem, ki smejo na podlagi zakona, ki ureja zdravstveno dejavnost, samostojno opravljati delo v zdravstveni dejavnosti brez pripravništva ali strokovnega izpita, predlaga le opravljanje enega ali več dopolnilnih izpitov na posameznem strokovnem področju, ne more pa predlagati opravljanja pripravništva ali strokovnega izpita.</w:t>
            </w:r>
          </w:p>
          <w:p w14:paraId="23E98607"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p>
          <w:p w14:paraId="50C7712A"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(6) Ne glede na določbe tega člena lahko izvedenec v postopku priznanja poklicne kvalifikacije zdravstvenim delavcem in zdravstvenim sodelavcem, ki smejo na podlagi zakona, ki ureja zdravstveno dejavnost, samostojno opravljati delo v zdravstveni dejavnosti brez pripravništva, predlaga opravljanje enega ali več dopolnilnih izpitov na posameznem strokovnem področju in opravljanje strokovnega izpita (delno ali v celoti s predlogom posameznih vsebin), ne more pa predlagati opravljanja pripravništva.</w:t>
            </w:r>
          </w:p>
          <w:p w14:paraId="0E4D420F"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p>
          <w:p w14:paraId="44EBFF35" w14:textId="77777777" w:rsidR="00DE36CF" w:rsidRPr="00DE36CF" w:rsidRDefault="00DE36CF" w:rsidP="00DE36CF">
            <w:pPr>
              <w:shd w:val="clear" w:color="auto" w:fill="FFFFFF"/>
              <w:spacing w:after="0" w:line="260" w:lineRule="atLeast"/>
              <w:jc w:val="center"/>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10. člen</w:t>
            </w:r>
          </w:p>
          <w:p w14:paraId="2CAA7237" w14:textId="77777777" w:rsidR="00DE36CF" w:rsidRPr="00DE36CF" w:rsidRDefault="00DE36CF" w:rsidP="00DE36CF">
            <w:pPr>
              <w:shd w:val="clear" w:color="auto" w:fill="FFFFFF"/>
              <w:spacing w:after="0" w:line="260" w:lineRule="atLeast"/>
              <w:jc w:val="center"/>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(sklep o določitvi dopolnilnih pogojev)</w:t>
            </w:r>
          </w:p>
          <w:p w14:paraId="21EC7948" w14:textId="77777777" w:rsidR="00DE36CF" w:rsidRPr="00DE36CF" w:rsidRDefault="00DE36CF" w:rsidP="00DE36CF">
            <w:pPr>
              <w:shd w:val="clear" w:color="auto" w:fill="FFFFFF"/>
              <w:spacing w:after="0" w:line="260" w:lineRule="atLeast"/>
              <w:jc w:val="center"/>
              <w:rPr>
                <w:rFonts w:ascii="Arial" w:eastAsia="Times New Roman" w:hAnsi="Arial" w:cs="Arial"/>
                <w:b/>
                <w:bCs/>
                <w:sz w:val="20"/>
                <w:szCs w:val="20"/>
                <w:lang w:eastAsia="sl-SI"/>
              </w:rPr>
            </w:pPr>
          </w:p>
          <w:p w14:paraId="07F575B5"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(1) Na podlagi mnenja iz prvega odstavka prejšnjega člena ministrstvo izda sklep, s katerim določi opravljanje strokovnega izpita (vsebine).</w:t>
            </w:r>
          </w:p>
          <w:p w14:paraId="6EB15D38" w14:textId="77777777" w:rsidR="00DE36CF" w:rsidRPr="00DE36CF" w:rsidRDefault="00DE36CF" w:rsidP="00DE36CF">
            <w:pPr>
              <w:shd w:val="clear" w:color="auto" w:fill="FFFFFF"/>
              <w:spacing w:before="240"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(2) Na podlagi mnenja iz drugega odstavka prejšnjega člena ministrstvo izda sklep, s katerim določi opravljanje pripravništva (vsebine in trajanje) in opravljanje strokovnega izpita (vsebine).</w:t>
            </w:r>
          </w:p>
          <w:p w14:paraId="25521D97" w14:textId="77777777" w:rsidR="00DE36CF" w:rsidRPr="00DE36CF" w:rsidRDefault="00DE36CF" w:rsidP="00DE36CF">
            <w:pPr>
              <w:shd w:val="clear" w:color="auto" w:fill="FFFFFF"/>
              <w:spacing w:before="240"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(3) Na podlagi mnenja iz tretjega odstavka prejšnjega člena ministrstvo izda sklep, s katerim določi opravljanje dopolnilnih izpitov (posamezno področje), opravljanje pripravništva (vsebine in trajanje) in opravljanje strokovnega izpita (vsebine).</w:t>
            </w:r>
          </w:p>
          <w:p w14:paraId="5A45E13A" w14:textId="77777777" w:rsidR="00DE36CF" w:rsidRPr="00DE36CF" w:rsidRDefault="00DE36CF" w:rsidP="00DE36CF">
            <w:pPr>
              <w:shd w:val="clear" w:color="auto" w:fill="FFFFFF"/>
              <w:spacing w:before="240"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(4) Na podlagi mnenja iz petega odstavka prejšnjega člena ministrstvo izda sklep, s katerim določi opravljanje dopolnilnih izpitov (posamezno področje).</w:t>
            </w:r>
          </w:p>
          <w:p w14:paraId="45DE50D3" w14:textId="77777777" w:rsidR="00DE36CF" w:rsidRPr="00DE36CF" w:rsidRDefault="00DE36CF" w:rsidP="00DE36CF">
            <w:pPr>
              <w:shd w:val="clear" w:color="auto" w:fill="FFFFFF"/>
              <w:spacing w:after="0" w:line="260" w:lineRule="atLeast"/>
              <w:jc w:val="center"/>
              <w:rPr>
                <w:rFonts w:ascii="Arial" w:eastAsia="Times New Roman" w:hAnsi="Arial" w:cs="Arial"/>
                <w:sz w:val="20"/>
                <w:szCs w:val="20"/>
                <w:lang w:eastAsia="sl-SI"/>
              </w:rPr>
            </w:pPr>
          </w:p>
          <w:p w14:paraId="7CCF97EC"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(5) Če ima kandidat ponudbo za delo v Republiki Sloveniji, lahko ministrstvo na predlog ponudnika zaposlitve v sklepu o določitvi dopolnilnih pogojev določi tudi največ šestmesečno usposabljanje pri ponudniku zaposlitve, z namenom hitrejšega vključevanja v kulturno, gospodarsko in družbeno življenje Republike Slovenije.</w:t>
            </w:r>
          </w:p>
          <w:p w14:paraId="430440CE" w14:textId="77777777" w:rsidR="00DE36CF" w:rsidRPr="00DE36CF" w:rsidRDefault="00DE36CF" w:rsidP="00DE36CF">
            <w:pPr>
              <w:shd w:val="clear" w:color="auto" w:fill="FFFFFF"/>
              <w:spacing w:before="240"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(6) Ministrstvo v sklepu o določitvi dopolnilnih pogojev iz tega člena določi rok za opravo dopolnilnih pogojev, ki ne sme biti daljši od treh let.</w:t>
            </w:r>
          </w:p>
          <w:p w14:paraId="1536F348" w14:textId="77777777" w:rsidR="00DE36CF" w:rsidRPr="00DE36CF" w:rsidRDefault="00DE36CF" w:rsidP="00DE36CF">
            <w:pPr>
              <w:shd w:val="clear" w:color="auto" w:fill="FFFFFF"/>
              <w:spacing w:before="240"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(7) Ne glede na določbe tega člena lahko ministrstvo izda sklep o določitvi dopolnilnih pogojev brez mnenja izvedenca.</w:t>
            </w:r>
          </w:p>
          <w:p w14:paraId="781FDFD4" w14:textId="77777777" w:rsidR="00DE36CF" w:rsidRPr="00DE36CF" w:rsidRDefault="00DE36CF" w:rsidP="00DE36CF">
            <w:pPr>
              <w:shd w:val="clear" w:color="auto" w:fill="FFFFFF"/>
              <w:spacing w:before="240" w:after="0" w:line="260" w:lineRule="atLeast"/>
              <w:jc w:val="both"/>
              <w:rPr>
                <w:rFonts w:ascii="Arial" w:eastAsia="Times New Roman" w:hAnsi="Arial" w:cs="Arial"/>
                <w:sz w:val="20"/>
                <w:szCs w:val="20"/>
                <w:lang w:eastAsia="sl-SI"/>
              </w:rPr>
            </w:pPr>
          </w:p>
          <w:p w14:paraId="79DABD93"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lastRenderedPageBreak/>
              <w:t>11. člen</w:t>
            </w:r>
          </w:p>
          <w:p w14:paraId="57A7B074"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(usposabljanje)</w:t>
            </w:r>
          </w:p>
          <w:p w14:paraId="57293C50" w14:textId="77777777" w:rsidR="00DE36CF" w:rsidRPr="00DE36CF" w:rsidRDefault="00DE36CF" w:rsidP="00DE36CF">
            <w:pPr>
              <w:spacing w:after="0" w:line="260" w:lineRule="atLeast"/>
              <w:jc w:val="center"/>
              <w:rPr>
                <w:rFonts w:ascii="Arial" w:eastAsia="Times New Roman" w:hAnsi="Arial" w:cs="Arial"/>
                <w:b/>
                <w:bCs/>
                <w:sz w:val="20"/>
                <w:szCs w:val="20"/>
              </w:rPr>
            </w:pPr>
          </w:p>
          <w:p w14:paraId="63FBB1A9"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Če je v sklepu o dopolnilnih pogojih določeno usposabljanje iz petega odstavka prejšnjega člena, se to lahko opravlja le enkrat, v neprekinjenem obsegu, kadarkoli po opravljenih morebitnih dopolnilnih izpitih in pred morebitnim opravljanjem pripravništva in strokovnega izpita.</w:t>
            </w:r>
          </w:p>
          <w:p w14:paraId="49DB901D" w14:textId="77777777" w:rsidR="00DE36CF" w:rsidRPr="00DE36CF" w:rsidRDefault="00DE36CF" w:rsidP="00DE36CF">
            <w:pPr>
              <w:spacing w:after="0" w:line="260" w:lineRule="atLeast"/>
              <w:jc w:val="center"/>
              <w:rPr>
                <w:rFonts w:ascii="Arial" w:eastAsia="Times New Roman" w:hAnsi="Arial" w:cs="Arial"/>
                <w:b/>
                <w:bCs/>
                <w:sz w:val="20"/>
                <w:szCs w:val="20"/>
              </w:rPr>
            </w:pPr>
          </w:p>
          <w:p w14:paraId="07347BB6"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12. člen</w:t>
            </w:r>
          </w:p>
          <w:p w14:paraId="037A9A10"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(dopolnilni izpit)</w:t>
            </w:r>
          </w:p>
          <w:p w14:paraId="1174F9FC" w14:textId="77777777" w:rsidR="00DE36CF" w:rsidRPr="00DE36CF" w:rsidRDefault="00DE36CF" w:rsidP="00DE36CF">
            <w:pPr>
              <w:spacing w:after="0" w:line="260" w:lineRule="atLeast"/>
              <w:jc w:val="both"/>
              <w:rPr>
                <w:rFonts w:ascii="Arial" w:eastAsia="Times New Roman" w:hAnsi="Arial" w:cs="Arial"/>
                <w:sz w:val="20"/>
                <w:szCs w:val="20"/>
              </w:rPr>
            </w:pPr>
          </w:p>
          <w:p w14:paraId="4FA6E56E"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(1) Dopolnilni izpit iz tretjega in četrtega odstavka 10. člena tega zakona se opravlja v izobraževalni ustanovi v Republiki Sloveniji, ki izvaja akreditiran izobraževalni program.</w:t>
            </w:r>
          </w:p>
          <w:p w14:paraId="50BC7F3B"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p>
          <w:p w14:paraId="6A69E534"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(2) Kandidat se lahko prijavi k dopolnilnemu izpitu tolikokrat, kot je predvideno z akti izobraževalne ustanove, pri kateri opravlja dopolnilni izpit.</w:t>
            </w:r>
          </w:p>
          <w:p w14:paraId="7B8AF5DF"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p>
          <w:p w14:paraId="1D076121"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(3) Izobraževalna ustanova izda potrdilo, da je kandidat uspešno opravil dopolnilni izpit.</w:t>
            </w:r>
          </w:p>
          <w:p w14:paraId="3F25DEDE" w14:textId="77777777" w:rsidR="00DE36CF" w:rsidRPr="00DE36CF" w:rsidRDefault="00DE36CF" w:rsidP="00DE36CF">
            <w:pPr>
              <w:spacing w:after="0" w:line="260" w:lineRule="atLeast"/>
              <w:jc w:val="both"/>
              <w:rPr>
                <w:rFonts w:ascii="Arial" w:eastAsia="Times New Roman" w:hAnsi="Arial" w:cs="Arial"/>
                <w:sz w:val="20"/>
                <w:szCs w:val="20"/>
              </w:rPr>
            </w:pPr>
          </w:p>
          <w:p w14:paraId="2AE3C71D"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13. člen</w:t>
            </w:r>
          </w:p>
          <w:p w14:paraId="7F5A5C8D"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(pripravništvo in strokovni izpit)</w:t>
            </w:r>
          </w:p>
          <w:p w14:paraId="489D9631" w14:textId="77777777" w:rsidR="00DE36CF" w:rsidRPr="00DE36CF" w:rsidRDefault="00DE36CF" w:rsidP="00DE36CF">
            <w:pPr>
              <w:spacing w:after="0" w:line="260" w:lineRule="atLeast"/>
              <w:jc w:val="both"/>
              <w:rPr>
                <w:rFonts w:ascii="Arial" w:eastAsia="Times New Roman" w:hAnsi="Arial" w:cs="Arial"/>
                <w:sz w:val="20"/>
                <w:szCs w:val="20"/>
              </w:rPr>
            </w:pPr>
          </w:p>
          <w:p w14:paraId="6097B123"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(1) Kandidat lahko pripravništvo opravlja po izbirnem postopku pristojnega organa pri ponudniku zaposlitve, če je ta pooblaščeni izvajalec v skladu s predpisi, ki urejajo zdravstveno dejavnost in zdravniško službo.</w:t>
            </w:r>
          </w:p>
          <w:p w14:paraId="367375AA" w14:textId="77777777" w:rsidR="00DE36CF" w:rsidRPr="00DE36CF" w:rsidRDefault="00DE36CF" w:rsidP="00DE36CF">
            <w:pPr>
              <w:spacing w:after="0" w:line="260" w:lineRule="atLeast"/>
              <w:jc w:val="both"/>
              <w:rPr>
                <w:rFonts w:ascii="Arial" w:eastAsia="Times New Roman" w:hAnsi="Arial" w:cs="Arial"/>
                <w:sz w:val="20"/>
                <w:szCs w:val="20"/>
              </w:rPr>
            </w:pPr>
          </w:p>
          <w:p w14:paraId="0675CE75" w14:textId="3BC90635"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(2) Kadar ponudnik zaposlitve ni pooblaščeni izvajalec ali kandidat k zahtevi ni priložil ponudbe za delo, kandidat opravlja pripravništvo pri enem ali več pooblaščenih izvajalcih, ki jih določi </w:t>
            </w:r>
            <w:r w:rsidR="00E93E8F">
              <w:rPr>
                <w:rFonts w:ascii="Arial" w:eastAsia="Times New Roman" w:hAnsi="Arial" w:cs="Arial"/>
                <w:sz w:val="20"/>
                <w:szCs w:val="20"/>
              </w:rPr>
              <w:t>pristojni organ</w:t>
            </w:r>
            <w:r w:rsidRPr="00DE36CF">
              <w:rPr>
                <w:rFonts w:ascii="Arial" w:eastAsia="Times New Roman" w:hAnsi="Arial" w:cs="Arial"/>
                <w:sz w:val="20"/>
                <w:szCs w:val="20"/>
              </w:rPr>
              <w:t xml:space="preserve"> v skladu s predpisi, ki urejajo potek pripravništva zdravstvenih delavcev in zdravstvenih sodelavcev oziroma pripravništvo in sekundariat doktorjev dentalne medicine in zdravnikov.</w:t>
            </w:r>
          </w:p>
          <w:p w14:paraId="707E0DDB" w14:textId="77777777" w:rsidR="00DE36CF" w:rsidRPr="00DE36CF" w:rsidRDefault="00DE36CF" w:rsidP="00DE36CF">
            <w:pPr>
              <w:spacing w:after="0" w:line="260" w:lineRule="atLeast"/>
              <w:jc w:val="both"/>
              <w:rPr>
                <w:rFonts w:ascii="Arial" w:eastAsia="Times New Roman" w:hAnsi="Arial" w:cs="Arial"/>
                <w:sz w:val="20"/>
                <w:szCs w:val="20"/>
              </w:rPr>
            </w:pPr>
          </w:p>
          <w:p w14:paraId="2EE682F8"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r w:rsidRPr="00DE36CF">
              <w:rPr>
                <w:rFonts w:ascii="Arial" w:eastAsia="Calibri" w:hAnsi="Arial" w:cs="Arial"/>
                <w:sz w:val="20"/>
                <w:szCs w:val="20"/>
                <w:lang w:eastAsia="sl-SI"/>
              </w:rPr>
              <w:t>(3) Po opravljenem pripravništvu kandidat opravlja strokovni izpit pri ministrstvu v skladu s predpisi, ki urejajo strokovne izpite zdravstvenih delavcev in zdravstvenih sodelavcev.</w:t>
            </w:r>
          </w:p>
          <w:p w14:paraId="5C3B3A09"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p>
          <w:p w14:paraId="672E5238"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14. člen</w:t>
            </w:r>
          </w:p>
          <w:p w14:paraId="77151E35"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(odločba o priznanju poklicne kvalifikacije)</w:t>
            </w:r>
          </w:p>
          <w:p w14:paraId="0034DEBA" w14:textId="77777777" w:rsidR="00DE36CF" w:rsidRPr="00DE36CF" w:rsidRDefault="00DE36CF" w:rsidP="00DE36CF">
            <w:pPr>
              <w:spacing w:after="0" w:line="260" w:lineRule="atLeast"/>
              <w:jc w:val="center"/>
              <w:rPr>
                <w:rFonts w:ascii="Arial" w:eastAsia="Times New Roman" w:hAnsi="Arial" w:cs="Arial"/>
                <w:b/>
                <w:bCs/>
                <w:sz w:val="20"/>
                <w:szCs w:val="20"/>
              </w:rPr>
            </w:pPr>
          </w:p>
          <w:p w14:paraId="075148A3"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(1) Ministrstvo z odločbo prizna poklicno kvalifikacijo kandidata, ki v roku iz šestega odstavka 10. člena tega zakona ministrstvu predloži dokazilo o uspešno opravljenih dopolnilnih pogojih. </w:t>
            </w:r>
          </w:p>
          <w:p w14:paraId="545C3822" w14:textId="77777777" w:rsidR="00DE36CF" w:rsidRPr="00DE36CF" w:rsidRDefault="00DE36CF" w:rsidP="00DE36CF">
            <w:pPr>
              <w:spacing w:after="0" w:line="260" w:lineRule="atLeast"/>
              <w:jc w:val="both"/>
              <w:rPr>
                <w:rFonts w:ascii="Arial" w:eastAsia="Times New Roman" w:hAnsi="Arial" w:cs="Arial"/>
                <w:sz w:val="20"/>
                <w:szCs w:val="20"/>
              </w:rPr>
            </w:pPr>
          </w:p>
          <w:p w14:paraId="70E24AEE"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(2) Ministrstvo zahtevo kandidata za priznanje poklicne kvalifikacije zavrne, če je kandidat končal izobraževalni program, ki po vsebini in poteku ni v skladu s pogoji izobraževalnega programa v Republiki Sloveniji, niti se primerljivosti ne da doseči z opravljanjem dopolnilnih pogojev, ali če vlagatelj v rokih, določenih v 10. členu tega zakona, ne izpolni dopolnilnih pogojev.</w:t>
            </w:r>
          </w:p>
          <w:p w14:paraId="34616E2B" w14:textId="77777777" w:rsidR="00DE36CF" w:rsidRPr="00DE36CF" w:rsidRDefault="00DE36CF" w:rsidP="00DE36CF">
            <w:pPr>
              <w:spacing w:after="0" w:line="260" w:lineRule="atLeast"/>
              <w:jc w:val="both"/>
              <w:rPr>
                <w:rFonts w:ascii="Arial" w:eastAsia="Times New Roman" w:hAnsi="Arial" w:cs="Arial"/>
                <w:sz w:val="20"/>
                <w:szCs w:val="20"/>
              </w:rPr>
            </w:pPr>
          </w:p>
          <w:p w14:paraId="18CC3C11" w14:textId="77777777" w:rsidR="00DE36CF" w:rsidRPr="00DE36CF" w:rsidRDefault="00DE36CF" w:rsidP="00DE36CF">
            <w:pPr>
              <w:spacing w:after="0" w:line="260" w:lineRule="atLeast"/>
              <w:jc w:val="center"/>
              <w:rPr>
                <w:rFonts w:ascii="Arial" w:eastAsia="Times New Roman" w:hAnsi="Arial" w:cs="Arial"/>
                <w:sz w:val="20"/>
                <w:szCs w:val="20"/>
              </w:rPr>
            </w:pPr>
            <w:r w:rsidRPr="00DE36CF">
              <w:rPr>
                <w:rFonts w:ascii="Arial" w:eastAsia="Times New Roman" w:hAnsi="Arial" w:cs="Arial"/>
                <w:sz w:val="20"/>
                <w:szCs w:val="20"/>
              </w:rPr>
              <w:t>III. POGOJI IN POSTOPEK PRIZNAVANJA POKLICNE KVALIFIKACIJE SPECIALIST VLAGATELJA</w:t>
            </w:r>
          </w:p>
          <w:p w14:paraId="6E2926D9" w14:textId="77777777" w:rsidR="00DE36CF" w:rsidRPr="00DE36CF" w:rsidRDefault="00DE36CF" w:rsidP="00DE36CF">
            <w:pPr>
              <w:spacing w:after="0" w:line="260" w:lineRule="atLeast"/>
              <w:jc w:val="both"/>
              <w:rPr>
                <w:rFonts w:ascii="Arial" w:eastAsia="Times New Roman" w:hAnsi="Arial" w:cs="Arial"/>
                <w:b/>
                <w:bCs/>
                <w:sz w:val="20"/>
                <w:szCs w:val="20"/>
              </w:rPr>
            </w:pPr>
          </w:p>
          <w:p w14:paraId="3BC44865"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15. člen</w:t>
            </w:r>
          </w:p>
          <w:p w14:paraId="741A2461"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(zahteva)</w:t>
            </w:r>
          </w:p>
          <w:p w14:paraId="29F28757" w14:textId="77777777" w:rsidR="00DE36CF" w:rsidRPr="00DE36CF" w:rsidRDefault="00DE36CF" w:rsidP="00DE36CF">
            <w:pPr>
              <w:spacing w:after="0" w:line="260" w:lineRule="atLeast"/>
              <w:jc w:val="both"/>
              <w:rPr>
                <w:rFonts w:ascii="Arial" w:eastAsia="Times New Roman" w:hAnsi="Arial" w:cs="Arial"/>
                <w:sz w:val="20"/>
                <w:szCs w:val="20"/>
              </w:rPr>
            </w:pPr>
          </w:p>
          <w:p w14:paraId="583ECFDF"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(1) Zahteva vsebuje:</w:t>
            </w:r>
          </w:p>
          <w:p w14:paraId="7CB991D9" w14:textId="77777777" w:rsidR="00DE36CF" w:rsidRPr="00DE36CF" w:rsidRDefault="00DE36CF" w:rsidP="00DE36CF">
            <w:pPr>
              <w:spacing w:after="0" w:line="260" w:lineRule="atLeast"/>
              <w:ind w:left="850"/>
              <w:jc w:val="both"/>
              <w:rPr>
                <w:rFonts w:ascii="Arial" w:eastAsia="Times New Roman" w:hAnsi="Arial" w:cs="Arial"/>
                <w:sz w:val="20"/>
                <w:szCs w:val="20"/>
              </w:rPr>
            </w:pPr>
            <w:r w:rsidRPr="00DE36CF">
              <w:rPr>
                <w:rFonts w:ascii="Arial" w:eastAsia="Times New Roman" w:hAnsi="Arial" w:cs="Arial"/>
                <w:sz w:val="20"/>
                <w:szCs w:val="20"/>
              </w:rPr>
              <w:t>1. dokazilo o dokončanem formalnem izobraževanju,</w:t>
            </w:r>
          </w:p>
          <w:p w14:paraId="761D2AFD" w14:textId="77777777" w:rsidR="00DE36CF" w:rsidRPr="00DE36CF" w:rsidRDefault="00DE36CF" w:rsidP="00DE36CF">
            <w:pPr>
              <w:spacing w:after="0" w:line="260" w:lineRule="atLeast"/>
              <w:ind w:left="850"/>
              <w:jc w:val="both"/>
              <w:rPr>
                <w:rFonts w:ascii="Arial" w:eastAsia="Times New Roman" w:hAnsi="Arial" w:cs="Arial"/>
                <w:sz w:val="20"/>
                <w:szCs w:val="20"/>
              </w:rPr>
            </w:pPr>
            <w:r w:rsidRPr="00DE36CF">
              <w:rPr>
                <w:rFonts w:ascii="Arial" w:eastAsia="Times New Roman" w:hAnsi="Arial" w:cs="Arial"/>
                <w:sz w:val="20"/>
                <w:szCs w:val="20"/>
              </w:rPr>
              <w:lastRenderedPageBreak/>
              <w:t>2. dokazilo o vsebini in poteku izobraževalnega programa, iz katerega so razvidni trajanje in vsebina študijskega programa ter ure posameznega predmeta študijskega programa,</w:t>
            </w:r>
          </w:p>
          <w:p w14:paraId="5807212C" w14:textId="77777777" w:rsidR="00DE36CF" w:rsidRPr="00DE36CF" w:rsidRDefault="00DE36CF" w:rsidP="00DE36CF">
            <w:pPr>
              <w:spacing w:after="0" w:line="260" w:lineRule="atLeast"/>
              <w:ind w:left="850"/>
              <w:jc w:val="both"/>
              <w:rPr>
                <w:rFonts w:ascii="Arial" w:eastAsia="Times New Roman" w:hAnsi="Arial" w:cs="Arial"/>
                <w:sz w:val="20"/>
                <w:szCs w:val="20"/>
              </w:rPr>
            </w:pPr>
            <w:r w:rsidRPr="00DE36CF">
              <w:rPr>
                <w:rFonts w:ascii="Arial" w:eastAsia="Times New Roman" w:hAnsi="Arial" w:cs="Arial"/>
                <w:sz w:val="20"/>
                <w:szCs w:val="20"/>
              </w:rPr>
              <w:t xml:space="preserve">3. program opravljenega pripravništva, </w:t>
            </w:r>
          </w:p>
          <w:p w14:paraId="2490792A" w14:textId="77777777" w:rsidR="00DE36CF" w:rsidRPr="00DE36CF" w:rsidRDefault="00DE36CF" w:rsidP="00DE36CF">
            <w:pPr>
              <w:spacing w:after="0" w:line="260" w:lineRule="atLeast"/>
              <w:ind w:left="850"/>
              <w:jc w:val="both"/>
              <w:rPr>
                <w:rFonts w:ascii="Arial" w:eastAsia="Times New Roman" w:hAnsi="Arial" w:cs="Arial"/>
                <w:sz w:val="20"/>
                <w:szCs w:val="20"/>
              </w:rPr>
            </w:pPr>
            <w:r w:rsidRPr="00DE36CF">
              <w:rPr>
                <w:rFonts w:ascii="Arial" w:eastAsia="Times New Roman" w:hAnsi="Arial" w:cs="Arial"/>
                <w:sz w:val="20"/>
                <w:szCs w:val="20"/>
              </w:rPr>
              <w:t>4. dokazilo o opravljenem strokovnem izpitu,</w:t>
            </w:r>
          </w:p>
          <w:p w14:paraId="5585147A" w14:textId="77777777" w:rsidR="00DE36CF" w:rsidRPr="00DE36CF" w:rsidRDefault="00DE36CF" w:rsidP="00DE36CF">
            <w:pPr>
              <w:spacing w:after="0" w:line="260" w:lineRule="atLeast"/>
              <w:ind w:left="850"/>
              <w:jc w:val="both"/>
              <w:rPr>
                <w:rFonts w:ascii="Arial" w:eastAsia="Times New Roman" w:hAnsi="Arial" w:cs="Arial"/>
                <w:sz w:val="20"/>
                <w:szCs w:val="20"/>
              </w:rPr>
            </w:pPr>
            <w:r w:rsidRPr="00DE36CF">
              <w:rPr>
                <w:rFonts w:ascii="Arial" w:eastAsia="Times New Roman" w:hAnsi="Arial" w:cs="Arial"/>
                <w:sz w:val="20"/>
                <w:szCs w:val="20"/>
              </w:rPr>
              <w:t xml:space="preserve">5. dokazilo o vsebini in poteku programa specializacije, iz katerega so razvidni trajanje in vsebina programa specializacije ter trajanje posameznega kroženja, </w:t>
            </w:r>
          </w:p>
          <w:p w14:paraId="6D6F6C73" w14:textId="77777777" w:rsidR="00DE36CF" w:rsidRPr="00DE36CF" w:rsidRDefault="00DE36CF" w:rsidP="00DE36CF">
            <w:pPr>
              <w:spacing w:after="0" w:line="260" w:lineRule="atLeast"/>
              <w:ind w:left="850"/>
              <w:jc w:val="both"/>
              <w:rPr>
                <w:rFonts w:ascii="Arial" w:eastAsia="Times New Roman" w:hAnsi="Arial" w:cs="Arial"/>
                <w:sz w:val="20"/>
                <w:szCs w:val="20"/>
              </w:rPr>
            </w:pPr>
            <w:r w:rsidRPr="00DE36CF">
              <w:rPr>
                <w:rFonts w:ascii="Arial" w:eastAsia="Times New Roman" w:hAnsi="Arial" w:cs="Arial"/>
                <w:sz w:val="20"/>
                <w:szCs w:val="20"/>
              </w:rPr>
              <w:t>6. dokazilo o dobrem imenu, ki ni starejše od treh mesecev,</w:t>
            </w:r>
          </w:p>
          <w:p w14:paraId="66A079B3" w14:textId="77777777" w:rsidR="00DE36CF" w:rsidRPr="00DE36CF" w:rsidRDefault="00DE36CF" w:rsidP="00DE36CF">
            <w:pPr>
              <w:spacing w:after="0" w:line="260" w:lineRule="atLeast"/>
              <w:ind w:left="850"/>
              <w:jc w:val="both"/>
              <w:rPr>
                <w:rFonts w:ascii="Arial" w:eastAsia="Times New Roman" w:hAnsi="Arial" w:cs="Arial"/>
                <w:sz w:val="20"/>
                <w:szCs w:val="20"/>
              </w:rPr>
            </w:pPr>
            <w:r w:rsidRPr="00DE36CF">
              <w:rPr>
                <w:rFonts w:ascii="Arial" w:eastAsia="Times New Roman" w:hAnsi="Arial" w:cs="Arial"/>
                <w:sz w:val="20"/>
                <w:szCs w:val="20"/>
              </w:rPr>
              <w:t>7. ponudbo za delo v Republiki Sloveniji,</w:t>
            </w:r>
          </w:p>
          <w:p w14:paraId="3569C708" w14:textId="77777777" w:rsidR="00DE36CF" w:rsidRPr="00DE36CF" w:rsidRDefault="00DE36CF" w:rsidP="00DE36CF">
            <w:pPr>
              <w:spacing w:after="0" w:line="260" w:lineRule="atLeast"/>
              <w:ind w:left="850"/>
              <w:contextualSpacing/>
              <w:jc w:val="both"/>
              <w:rPr>
                <w:rFonts w:ascii="Arial" w:eastAsia="Times New Roman" w:hAnsi="Arial" w:cs="Arial"/>
                <w:sz w:val="20"/>
                <w:szCs w:val="20"/>
              </w:rPr>
            </w:pPr>
            <w:r w:rsidRPr="00DE36CF">
              <w:rPr>
                <w:rFonts w:ascii="Arial" w:eastAsia="Times New Roman" w:hAnsi="Arial" w:cs="Arial"/>
                <w:sz w:val="20"/>
                <w:szCs w:val="20"/>
              </w:rPr>
              <w:t>8. življenjepis z opisom delovnih izkušenj s poudarkom na zadnjih sedmih letih.</w:t>
            </w:r>
          </w:p>
          <w:p w14:paraId="3605532D" w14:textId="77777777" w:rsidR="00DE36CF" w:rsidRPr="00DE36CF" w:rsidRDefault="00DE36CF" w:rsidP="00DE36CF">
            <w:pPr>
              <w:spacing w:after="0" w:line="260" w:lineRule="atLeast"/>
              <w:jc w:val="both"/>
              <w:rPr>
                <w:rFonts w:ascii="Arial" w:eastAsia="Times New Roman" w:hAnsi="Arial" w:cs="Arial"/>
                <w:sz w:val="20"/>
                <w:szCs w:val="20"/>
              </w:rPr>
            </w:pPr>
          </w:p>
          <w:p w14:paraId="0554B3F4"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(2) Dokazilo iz 7. točke prejšnjega odstavka se predloži le, če ga vlagatelj ima.</w:t>
            </w:r>
          </w:p>
          <w:p w14:paraId="1D883983" w14:textId="77777777" w:rsidR="00DE36CF" w:rsidRPr="00DE36CF" w:rsidRDefault="00DE36CF" w:rsidP="00DE36CF">
            <w:pPr>
              <w:spacing w:after="0" w:line="260" w:lineRule="atLeast"/>
              <w:jc w:val="both"/>
              <w:rPr>
                <w:rFonts w:ascii="Arial" w:eastAsia="Times New Roman" w:hAnsi="Arial" w:cs="Arial"/>
                <w:sz w:val="20"/>
                <w:szCs w:val="20"/>
              </w:rPr>
            </w:pPr>
          </w:p>
          <w:p w14:paraId="0E130DF7"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(3) K zahtevi vlagatelj priloži tudi morebitna druga dokazila, ki izkazujejo njegovo poklicno usposobljenost (</w:t>
            </w:r>
            <w:r w:rsidRPr="00DE36CF">
              <w:rPr>
                <w:rFonts w:ascii="Arial" w:hAnsi="Arial" w:cs="Arial"/>
                <w:sz w:val="20"/>
                <w:szCs w:val="20"/>
              </w:rPr>
              <w:t>na primer</w:t>
            </w:r>
            <w:r w:rsidRPr="00DE36CF">
              <w:rPr>
                <w:rFonts w:ascii="Arial" w:eastAsia="Times New Roman" w:hAnsi="Arial" w:cs="Arial"/>
                <w:sz w:val="20"/>
                <w:szCs w:val="20"/>
              </w:rPr>
              <w:t xml:space="preserve"> dokazila o pridobljenih delovnih izkušnjah, izjavo delodajalca, da je vlagatelj pri njem samostojno opravljal svoj poklic, s časovno opredelitvijo, opisom delovnih izkušenj in področij dela, dokazila o dodatnih izobraževanjih in usposabljanjih).</w:t>
            </w:r>
          </w:p>
          <w:p w14:paraId="0C0B7920" w14:textId="77777777" w:rsidR="00DE36CF" w:rsidRPr="00DE36CF" w:rsidRDefault="00DE36CF" w:rsidP="00DE36CF">
            <w:pPr>
              <w:spacing w:after="0" w:line="260" w:lineRule="atLeast"/>
              <w:jc w:val="both"/>
              <w:rPr>
                <w:rFonts w:ascii="Arial" w:eastAsia="Times New Roman" w:hAnsi="Arial" w:cs="Arial"/>
                <w:sz w:val="20"/>
                <w:szCs w:val="20"/>
              </w:rPr>
            </w:pPr>
          </w:p>
          <w:p w14:paraId="2F32838A"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(4) Ministrstvo lahko za določitev stopnje izobraževalnega programa, ki ga je vlagatelj končal, zaprosi </w:t>
            </w:r>
            <w:r w:rsidRPr="00DE36CF">
              <w:rPr>
                <w:rFonts w:ascii="Arial" w:eastAsia="Times New Roman" w:hAnsi="Arial" w:cs="Times New Roman"/>
                <w:sz w:val="20"/>
                <w:szCs w:val="20"/>
              </w:rPr>
              <w:t>ministrstvo, pristojno za šolstvo, za podajo mnenja o izobraževanju v skladu s predpisi, ki urejajo vrednotenje in priznavanje izobraževanja.</w:t>
            </w:r>
          </w:p>
          <w:p w14:paraId="3FED007A" w14:textId="77777777" w:rsidR="00DE36CF" w:rsidRPr="00DE36CF" w:rsidRDefault="00DE36CF" w:rsidP="00DE36CF">
            <w:pPr>
              <w:spacing w:after="0" w:line="260" w:lineRule="atLeast"/>
              <w:jc w:val="both"/>
              <w:rPr>
                <w:rFonts w:ascii="Arial" w:eastAsia="Times New Roman" w:hAnsi="Arial" w:cs="Arial"/>
                <w:sz w:val="20"/>
                <w:szCs w:val="20"/>
              </w:rPr>
            </w:pPr>
          </w:p>
          <w:p w14:paraId="02381CC5"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(5) Pogoj za presojo ustreznosti programa specializacije so dokončana ustrezna formalna izobrazba, pripravništvo in strokovni izpit. Ustreznost dokončane formalne izobrazbe, programa pripravništva in strokovnega izpita presodi ministrstvo.</w:t>
            </w:r>
          </w:p>
          <w:p w14:paraId="3DB459E1" w14:textId="77777777" w:rsidR="00DE36CF" w:rsidRPr="00DE36CF" w:rsidRDefault="00DE36CF" w:rsidP="00DE36CF">
            <w:pPr>
              <w:spacing w:after="0" w:line="260" w:lineRule="atLeast"/>
              <w:jc w:val="both"/>
              <w:rPr>
                <w:rFonts w:ascii="Arial" w:eastAsia="Times New Roman" w:hAnsi="Arial" w:cs="Arial"/>
                <w:sz w:val="20"/>
                <w:szCs w:val="20"/>
              </w:rPr>
            </w:pPr>
          </w:p>
          <w:p w14:paraId="4AE8DBF1"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16. člen</w:t>
            </w:r>
          </w:p>
          <w:p w14:paraId="624A76CE"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(postopek)</w:t>
            </w:r>
          </w:p>
          <w:p w14:paraId="5DBC96E6" w14:textId="77777777" w:rsidR="00DE36CF" w:rsidRPr="00DE36CF" w:rsidRDefault="00DE36CF" w:rsidP="00DE36CF">
            <w:pPr>
              <w:spacing w:after="0" w:line="260" w:lineRule="atLeast"/>
              <w:jc w:val="both"/>
              <w:rPr>
                <w:rFonts w:ascii="Arial" w:eastAsia="Times New Roman" w:hAnsi="Arial" w:cs="Arial"/>
                <w:sz w:val="20"/>
                <w:szCs w:val="20"/>
              </w:rPr>
            </w:pPr>
          </w:p>
          <w:p w14:paraId="26F5DC22" w14:textId="77777777" w:rsidR="00DE36CF" w:rsidRPr="00DE36CF" w:rsidRDefault="00DE36CF" w:rsidP="00DE36CF">
            <w:pPr>
              <w:spacing w:after="0" w:line="260" w:lineRule="atLeast"/>
              <w:jc w:val="both"/>
              <w:rPr>
                <w:rFonts w:ascii="Arial" w:eastAsia="Times New Roman" w:hAnsi="Arial" w:cs="Arial"/>
                <w:sz w:val="20"/>
                <w:szCs w:val="20"/>
              </w:rPr>
            </w:pPr>
            <w:bookmarkStart w:id="10" w:name="_Hlk151357040"/>
            <w:r w:rsidRPr="00DE36CF">
              <w:rPr>
                <w:rFonts w:ascii="Arial" w:eastAsia="Times New Roman" w:hAnsi="Arial" w:cs="Arial"/>
                <w:sz w:val="20"/>
                <w:szCs w:val="20"/>
              </w:rPr>
              <w:t>(1) Ministrstvo popolno zahtevo iz prejšnjega člena lahko pošlje izvedencu, da poda mnenje, izvedenec pa mora mnenje podati najpozneje v 20 dneh od prejema zahteve.</w:t>
            </w:r>
          </w:p>
          <w:p w14:paraId="410AD161" w14:textId="77777777" w:rsidR="00DE36CF" w:rsidRPr="00DE36CF" w:rsidRDefault="00DE36CF" w:rsidP="00DE36CF">
            <w:pPr>
              <w:spacing w:after="0" w:line="260" w:lineRule="atLeast"/>
              <w:jc w:val="both"/>
              <w:rPr>
                <w:rFonts w:ascii="Arial" w:eastAsia="Times New Roman" w:hAnsi="Arial" w:cs="Arial"/>
                <w:sz w:val="20"/>
                <w:szCs w:val="20"/>
              </w:rPr>
            </w:pPr>
          </w:p>
          <w:p w14:paraId="570F4596"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(2) Mnenje izvedenca za ministrstvo pri izdaji odločbe ni zavezujoče. </w:t>
            </w:r>
          </w:p>
          <w:p w14:paraId="7FED730A" w14:textId="77777777" w:rsidR="00DE36CF" w:rsidRPr="00DE36CF" w:rsidRDefault="00DE36CF" w:rsidP="00DE36CF">
            <w:pPr>
              <w:spacing w:after="0" w:line="260" w:lineRule="atLeast"/>
              <w:jc w:val="both"/>
              <w:rPr>
                <w:rFonts w:ascii="Arial" w:eastAsia="Times New Roman" w:hAnsi="Arial" w:cs="Arial"/>
                <w:sz w:val="20"/>
                <w:szCs w:val="20"/>
              </w:rPr>
            </w:pPr>
          </w:p>
          <w:bookmarkEnd w:id="10"/>
          <w:p w14:paraId="536347E2"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17. člen</w:t>
            </w:r>
          </w:p>
          <w:p w14:paraId="22C98FAE"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(merila za primerjavo)</w:t>
            </w:r>
          </w:p>
          <w:p w14:paraId="2999D33D" w14:textId="77777777" w:rsidR="00DE36CF" w:rsidRPr="00DE36CF" w:rsidRDefault="00DE36CF" w:rsidP="00DE36CF">
            <w:pPr>
              <w:spacing w:after="0" w:line="260" w:lineRule="atLeast"/>
              <w:jc w:val="both"/>
              <w:rPr>
                <w:rFonts w:ascii="Arial" w:eastAsia="Times New Roman" w:hAnsi="Arial" w:cs="Arial"/>
                <w:sz w:val="20"/>
                <w:szCs w:val="20"/>
              </w:rPr>
            </w:pPr>
          </w:p>
          <w:p w14:paraId="0D499A83"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(1) Izvedenec pri izdelavi mnenja </w:t>
            </w:r>
            <w:bookmarkStart w:id="11" w:name="_Hlk178233392"/>
            <w:r w:rsidRPr="00DE36CF">
              <w:rPr>
                <w:rFonts w:ascii="Arial" w:eastAsia="Times New Roman" w:hAnsi="Arial" w:cs="Arial"/>
                <w:sz w:val="20"/>
                <w:szCs w:val="20"/>
              </w:rPr>
              <w:t>primerja obseg, vsebino in trajanje programa specializacije</w:t>
            </w:r>
            <w:bookmarkEnd w:id="11"/>
            <w:r w:rsidRPr="00DE36CF">
              <w:rPr>
                <w:rFonts w:ascii="Arial" w:eastAsia="Times New Roman" w:hAnsi="Arial" w:cs="Arial"/>
                <w:sz w:val="20"/>
                <w:szCs w:val="20"/>
              </w:rPr>
              <w:t>, ki ga je vlagatelj opravil, z obsegom, vsebino in trajanjem programa specializacije v Republiki Sloveniji, ki je veljal na dan, ko je vlagatelj vložil vlogo za priznanje poklicne kvalifikacije specialist.</w:t>
            </w:r>
          </w:p>
          <w:p w14:paraId="5BB954C7" w14:textId="77777777" w:rsidR="00DE36CF" w:rsidRPr="00DE36CF" w:rsidRDefault="00DE36CF" w:rsidP="00DE36CF">
            <w:pPr>
              <w:spacing w:after="0" w:line="260" w:lineRule="atLeast"/>
              <w:jc w:val="both"/>
              <w:rPr>
                <w:rFonts w:ascii="Arial" w:eastAsia="Times New Roman" w:hAnsi="Arial" w:cs="Arial"/>
                <w:sz w:val="20"/>
                <w:szCs w:val="20"/>
              </w:rPr>
            </w:pPr>
          </w:p>
          <w:p w14:paraId="6FF6312E"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(2) Pri izdelavi mnenja izvedenec upošteva pridobljene kompetence, morebitne delovne izkušnje in dodatna znanja vlagatelja oziroma se do njih opredeli.</w:t>
            </w:r>
          </w:p>
          <w:p w14:paraId="52C99836" w14:textId="77777777" w:rsidR="00DE36CF" w:rsidRPr="00DE36CF" w:rsidRDefault="00DE36CF" w:rsidP="00DE36CF">
            <w:pPr>
              <w:spacing w:after="0" w:line="260" w:lineRule="atLeast"/>
              <w:jc w:val="both"/>
              <w:rPr>
                <w:rFonts w:ascii="Arial" w:eastAsia="Times New Roman" w:hAnsi="Arial" w:cs="Arial"/>
                <w:sz w:val="20"/>
                <w:szCs w:val="20"/>
              </w:rPr>
            </w:pPr>
          </w:p>
          <w:p w14:paraId="1AE13C0A"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(3) Če v Republiki Sloveniji ni določenega programa specializacije, izvedenec primerja program specializacije, ki je vsebinsko najbližje programu specializacije, ki ga je vlagatelj opravil v tretji državi.</w:t>
            </w:r>
          </w:p>
          <w:p w14:paraId="4DC91F1A" w14:textId="77777777" w:rsidR="00DE36CF" w:rsidRPr="00DE36CF" w:rsidRDefault="00DE36CF" w:rsidP="00DE36CF">
            <w:pPr>
              <w:spacing w:after="0" w:line="260" w:lineRule="atLeast"/>
              <w:jc w:val="both"/>
              <w:rPr>
                <w:rFonts w:ascii="Arial" w:eastAsia="Times New Roman" w:hAnsi="Arial" w:cs="Arial"/>
                <w:sz w:val="20"/>
                <w:szCs w:val="20"/>
              </w:rPr>
            </w:pPr>
          </w:p>
          <w:p w14:paraId="37BB0F9F"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18. člen</w:t>
            </w:r>
          </w:p>
          <w:p w14:paraId="1E53252C"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(mnenje izvedenca)</w:t>
            </w:r>
          </w:p>
          <w:p w14:paraId="76C5DDBA" w14:textId="77777777" w:rsidR="00DE36CF" w:rsidRPr="00DE36CF" w:rsidRDefault="00DE36CF" w:rsidP="00DE36CF">
            <w:pPr>
              <w:spacing w:after="0" w:line="260" w:lineRule="atLeast"/>
              <w:jc w:val="center"/>
              <w:rPr>
                <w:rFonts w:ascii="Arial" w:eastAsia="Times New Roman" w:hAnsi="Arial" w:cs="Arial"/>
                <w:b/>
                <w:bCs/>
                <w:sz w:val="20"/>
                <w:szCs w:val="20"/>
              </w:rPr>
            </w:pPr>
          </w:p>
          <w:p w14:paraId="1FD8131F"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(1) Če program specializacije, ki ga je vlagatelj opravil v tretji državi, ustreza programu specializacije v Republiki Sloveniji oziroma so kvalifikacije vlagatelja ob upoštevanju njegovih delovnih izkušenj in dodatnih znanj zadostne, izvedenec da pozitivno mnenje.</w:t>
            </w:r>
          </w:p>
          <w:p w14:paraId="3F624B20" w14:textId="77777777" w:rsidR="00DE36CF" w:rsidRPr="00DE36CF" w:rsidRDefault="00DE36CF" w:rsidP="00DE36CF">
            <w:pPr>
              <w:spacing w:after="0" w:line="260" w:lineRule="atLeast"/>
              <w:jc w:val="both"/>
              <w:rPr>
                <w:rFonts w:ascii="Arial" w:eastAsia="Times New Roman" w:hAnsi="Arial" w:cs="Arial"/>
                <w:sz w:val="20"/>
                <w:szCs w:val="20"/>
              </w:rPr>
            </w:pPr>
          </w:p>
          <w:p w14:paraId="38E8F3AD"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lastRenderedPageBreak/>
              <w:t>(2) Če program specializacije, ki ga je vlagatelj opravil v tretji državi, ne ustreza programu specializacije v Republiki Sloveniji in kvalifikacije vlagatelja kljub upoštevanju njegovih delovnih izkušenj in dodatnih znanj niso zadostne</w:t>
            </w:r>
            <w:bookmarkStart w:id="12" w:name="_Hlk178233484"/>
            <w:r w:rsidRPr="00DE36CF">
              <w:rPr>
                <w:rFonts w:ascii="Arial" w:eastAsia="Times New Roman" w:hAnsi="Arial" w:cs="Arial"/>
                <w:sz w:val="20"/>
                <w:szCs w:val="20"/>
              </w:rPr>
              <w:t>, izvedenec v mnenju predlaga opravljanje prilagoditvenega obdobja v trajanju največ osem mesecev (seznam strokovnih področij in trajanje usposabljanja na posameznem področju), opravljanje preizkusa strokovne usposobljenosti (seznam predmetov oziroma vsebin) ali opravljanje prilagoditvenega obdobja in opravljanje preizkusa strokovne usposobljenosti.</w:t>
            </w:r>
          </w:p>
          <w:bookmarkEnd w:id="12"/>
          <w:p w14:paraId="5BD900A6" w14:textId="77777777" w:rsidR="00DE36CF" w:rsidRPr="00DE36CF" w:rsidRDefault="00DE36CF" w:rsidP="00DE36CF">
            <w:pPr>
              <w:spacing w:after="0" w:line="260" w:lineRule="atLeast"/>
              <w:jc w:val="both"/>
              <w:rPr>
                <w:rFonts w:ascii="Arial" w:eastAsia="Times New Roman" w:hAnsi="Arial" w:cs="Arial"/>
                <w:sz w:val="20"/>
                <w:szCs w:val="20"/>
              </w:rPr>
            </w:pPr>
          </w:p>
          <w:p w14:paraId="2EFAC11D"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(3) Če je vlagatelj končal specializacijo, ki po vsebini in poteku ni v skladu s specializacijo v Republiki Sloveniji, niti se primerljivosti ne da doseči z opravljanjem dopolnilnih pogojev, izvedenec da negativno mnenje.</w:t>
            </w:r>
          </w:p>
          <w:p w14:paraId="64CF4316" w14:textId="77777777" w:rsidR="00DE36CF" w:rsidRPr="00DE36CF" w:rsidRDefault="00DE36CF" w:rsidP="00DE36CF">
            <w:pPr>
              <w:spacing w:after="0" w:line="260" w:lineRule="atLeast"/>
              <w:jc w:val="both"/>
              <w:rPr>
                <w:rFonts w:ascii="Arial" w:eastAsia="Times New Roman" w:hAnsi="Arial" w:cs="Arial"/>
                <w:sz w:val="20"/>
                <w:szCs w:val="20"/>
              </w:rPr>
            </w:pPr>
          </w:p>
          <w:p w14:paraId="7E4D7CC1"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19. člen</w:t>
            </w:r>
          </w:p>
          <w:p w14:paraId="7DB7E92D"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(sklep o določitvi dopolnilnih pogojev)</w:t>
            </w:r>
          </w:p>
          <w:p w14:paraId="1379674D" w14:textId="77777777" w:rsidR="00DE36CF" w:rsidRPr="00DE36CF" w:rsidRDefault="00DE36CF" w:rsidP="00DE36CF">
            <w:pPr>
              <w:spacing w:after="0" w:line="260" w:lineRule="atLeast"/>
              <w:jc w:val="both"/>
              <w:rPr>
                <w:rFonts w:ascii="Arial" w:eastAsia="Times New Roman" w:hAnsi="Arial" w:cs="Arial"/>
                <w:sz w:val="20"/>
                <w:szCs w:val="20"/>
              </w:rPr>
            </w:pPr>
            <w:bookmarkStart w:id="13" w:name="_Hlk134207817"/>
          </w:p>
          <w:p w14:paraId="337CA381"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(1) Na podlagi mnenja iz drugega odstavka prejšnjega člena ministrstvo izda sklep, s katerim vlagatelju določi:</w:t>
            </w:r>
          </w:p>
          <w:p w14:paraId="4F995DFC" w14:textId="77777777" w:rsidR="00DE36CF" w:rsidRPr="00DE36CF" w:rsidRDefault="00DE36CF" w:rsidP="00DE36CF">
            <w:pPr>
              <w:numPr>
                <w:ilvl w:val="0"/>
                <w:numId w:val="15"/>
              </w:numPr>
              <w:spacing w:after="0" w:line="260" w:lineRule="atLeast"/>
              <w:contextualSpacing/>
              <w:jc w:val="both"/>
              <w:rPr>
                <w:rFonts w:ascii="Arial" w:eastAsia="Times New Roman" w:hAnsi="Arial" w:cs="Arial"/>
                <w:sz w:val="20"/>
                <w:szCs w:val="20"/>
              </w:rPr>
            </w:pPr>
            <w:r w:rsidRPr="00DE36CF">
              <w:rPr>
                <w:rFonts w:ascii="Arial" w:eastAsia="Times New Roman" w:hAnsi="Arial" w:cs="Arial"/>
                <w:sz w:val="20"/>
                <w:szCs w:val="20"/>
              </w:rPr>
              <w:t xml:space="preserve">do osemmesečno prilagoditveno obdobje, </w:t>
            </w:r>
            <w:r w:rsidRPr="00DE36CF">
              <w:rPr>
                <w:rFonts w:ascii="Arial" w:eastAsia="Times New Roman" w:hAnsi="Arial" w:cs="Arial"/>
                <w:sz w:val="20"/>
                <w:szCs w:val="20"/>
                <w:lang w:eastAsia="sl-SI"/>
              </w:rPr>
              <w:t>ki se lahko na predlog mentorja podaljša za največ štiri mesece, pri čemer skupno prilagoditveno obdobje ne sme presegati 12 mesecev (v nadaljnjem besedilu: prilagoditveno obdobje),</w:t>
            </w:r>
          </w:p>
          <w:p w14:paraId="49B76962" w14:textId="77777777" w:rsidR="00DE36CF" w:rsidRPr="00DE36CF" w:rsidRDefault="00DE36CF" w:rsidP="00DE36CF">
            <w:pPr>
              <w:numPr>
                <w:ilvl w:val="0"/>
                <w:numId w:val="15"/>
              </w:numPr>
              <w:spacing w:after="0" w:line="260" w:lineRule="atLeast"/>
              <w:contextualSpacing/>
              <w:jc w:val="both"/>
              <w:rPr>
                <w:rFonts w:ascii="Arial" w:eastAsia="Times New Roman" w:hAnsi="Arial" w:cs="Arial"/>
                <w:sz w:val="20"/>
                <w:szCs w:val="20"/>
              </w:rPr>
            </w:pPr>
            <w:r w:rsidRPr="00DE36CF">
              <w:rPr>
                <w:rFonts w:ascii="Arial" w:eastAsia="Times New Roman" w:hAnsi="Arial" w:cs="Arial"/>
                <w:sz w:val="20"/>
                <w:szCs w:val="20"/>
              </w:rPr>
              <w:t>opravljanje preizkusa strokovne usposobljenosti (v nadaljnjem besedilu: preizkus) ali</w:t>
            </w:r>
          </w:p>
          <w:p w14:paraId="1C52B077" w14:textId="77777777" w:rsidR="00DE36CF" w:rsidRPr="00DE36CF" w:rsidRDefault="00DE36CF" w:rsidP="00DE36CF">
            <w:pPr>
              <w:numPr>
                <w:ilvl w:val="0"/>
                <w:numId w:val="15"/>
              </w:numPr>
              <w:spacing w:after="0" w:line="260" w:lineRule="atLeast"/>
              <w:contextualSpacing/>
              <w:jc w:val="both"/>
              <w:rPr>
                <w:rFonts w:ascii="Arial" w:eastAsia="Times New Roman" w:hAnsi="Arial" w:cs="Arial"/>
                <w:sz w:val="20"/>
                <w:szCs w:val="20"/>
              </w:rPr>
            </w:pPr>
            <w:r w:rsidRPr="00DE36CF">
              <w:rPr>
                <w:rFonts w:ascii="Arial" w:eastAsia="Times New Roman" w:hAnsi="Arial" w:cs="Arial"/>
                <w:sz w:val="20"/>
                <w:szCs w:val="20"/>
              </w:rPr>
              <w:t>prilagoditveno obdobje in preizkus.</w:t>
            </w:r>
          </w:p>
          <w:p w14:paraId="2B48933B" w14:textId="77777777" w:rsidR="00DE36CF" w:rsidRPr="00DE36CF" w:rsidRDefault="00DE36CF" w:rsidP="00DE36CF">
            <w:pPr>
              <w:spacing w:after="0" w:line="260" w:lineRule="atLeast"/>
              <w:jc w:val="both"/>
              <w:rPr>
                <w:rFonts w:ascii="Arial" w:eastAsia="Times New Roman" w:hAnsi="Arial" w:cs="Arial"/>
                <w:sz w:val="20"/>
                <w:szCs w:val="20"/>
              </w:rPr>
            </w:pPr>
          </w:p>
          <w:p w14:paraId="1A451BA6"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(2) Kadar ministrstvo vlagatelju določi prilagoditveno obdobje, v sklepu določi:</w:t>
            </w:r>
          </w:p>
          <w:p w14:paraId="68426148" w14:textId="77777777" w:rsidR="00DE36CF" w:rsidRPr="00DE36CF" w:rsidRDefault="00DE36CF" w:rsidP="00DE36CF">
            <w:pPr>
              <w:numPr>
                <w:ilvl w:val="0"/>
                <w:numId w:val="15"/>
              </w:num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seznam strokovnih področij, </w:t>
            </w:r>
          </w:p>
          <w:p w14:paraId="559AE6EA" w14:textId="77777777" w:rsidR="00DE36CF" w:rsidRPr="00DE36CF" w:rsidRDefault="00DE36CF" w:rsidP="00DE36CF">
            <w:pPr>
              <w:numPr>
                <w:ilvl w:val="0"/>
                <w:numId w:val="15"/>
              </w:num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trajanje prilagoditvenega obdobja,</w:t>
            </w:r>
          </w:p>
          <w:p w14:paraId="32997E18" w14:textId="77777777" w:rsidR="00DE36CF" w:rsidRPr="00DE36CF" w:rsidRDefault="00DE36CF" w:rsidP="00DE36CF">
            <w:pPr>
              <w:numPr>
                <w:ilvl w:val="0"/>
                <w:numId w:val="15"/>
              </w:num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rok za dokončanje prilagoditvenega obdobja,</w:t>
            </w:r>
          </w:p>
          <w:p w14:paraId="45872573" w14:textId="77777777" w:rsidR="00DE36CF" w:rsidRPr="00DE36CF" w:rsidRDefault="00DE36CF" w:rsidP="00DE36CF">
            <w:pPr>
              <w:numPr>
                <w:ilvl w:val="0"/>
                <w:numId w:val="15"/>
              </w:num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mentorja,</w:t>
            </w:r>
          </w:p>
          <w:p w14:paraId="6CB49899" w14:textId="77777777" w:rsidR="00DE36CF" w:rsidRPr="00DE36CF" w:rsidRDefault="00DE36CF" w:rsidP="00DE36CF">
            <w:pPr>
              <w:numPr>
                <w:ilvl w:val="0"/>
                <w:numId w:val="15"/>
              </w:num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pooblaščene izvajalce, pri katerih vlagatelj opravlja prilagoditveno obdobje.</w:t>
            </w:r>
          </w:p>
          <w:p w14:paraId="674F0E08" w14:textId="77777777" w:rsidR="00DE36CF" w:rsidRPr="00DE36CF" w:rsidRDefault="00DE36CF" w:rsidP="00DE36CF">
            <w:pPr>
              <w:spacing w:after="0" w:line="260" w:lineRule="atLeast"/>
              <w:ind w:left="142"/>
              <w:jc w:val="both"/>
              <w:rPr>
                <w:rFonts w:ascii="Arial" w:eastAsia="Times New Roman" w:hAnsi="Arial" w:cs="Arial"/>
                <w:sz w:val="20"/>
                <w:szCs w:val="20"/>
              </w:rPr>
            </w:pPr>
          </w:p>
          <w:bookmarkEnd w:id="13"/>
          <w:p w14:paraId="5EDA2AD6"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(3) Kadar ministrstvo vlagatelju določi opravljanje preizkusa, v sklepu določi rok za opravljanje preizkusa. Ministrstvo s sklepom določi tudi izpitno komisijo, datum, kraj in uro opravljanja preizkusa.</w:t>
            </w:r>
          </w:p>
          <w:p w14:paraId="72AA3D17" w14:textId="77777777" w:rsidR="00DE36CF" w:rsidRPr="00DE36CF" w:rsidRDefault="00DE36CF" w:rsidP="00DE36CF">
            <w:pPr>
              <w:spacing w:after="0" w:line="260" w:lineRule="atLeast"/>
              <w:jc w:val="both"/>
              <w:rPr>
                <w:rFonts w:ascii="Arial" w:eastAsia="Times New Roman" w:hAnsi="Arial" w:cs="Arial"/>
                <w:sz w:val="20"/>
                <w:szCs w:val="20"/>
              </w:rPr>
            </w:pPr>
          </w:p>
          <w:p w14:paraId="07F68409"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(4) Kadar ministrstvo vlagatelju določi opravljanje prilagoditvenega obdobja in preizkus, vlagatelj opravlja preizkus najpozneje v treh mesecih po uspešno opravljenem prilagoditvenem obdobju.</w:t>
            </w:r>
          </w:p>
          <w:p w14:paraId="1733F74F" w14:textId="77777777" w:rsidR="00DE36CF" w:rsidRPr="00DE36CF" w:rsidRDefault="00DE36CF" w:rsidP="00DE36CF">
            <w:pPr>
              <w:spacing w:after="0" w:line="260" w:lineRule="atLeast"/>
              <w:jc w:val="both"/>
              <w:rPr>
                <w:rFonts w:ascii="Arial" w:eastAsia="Times New Roman" w:hAnsi="Arial" w:cs="Arial"/>
                <w:sz w:val="20"/>
                <w:szCs w:val="20"/>
              </w:rPr>
            </w:pPr>
          </w:p>
          <w:p w14:paraId="3FA3415B"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(5) Če ima vlagatelj ponudbo za delo v Republiki Sloveniji, lahko ministrstvo na predlog ponudnika zaposlitve v sklepu o določitvi dopolnilnih pogojev določi tudi največ šestmesečno usposabljanje pri ponudniku zaposlitve, z namenom hitrejšega vključevanja v kulturno, gospodarsko in družbeno življenje Republike Slovenije. </w:t>
            </w:r>
          </w:p>
          <w:p w14:paraId="750F079D" w14:textId="77777777" w:rsidR="00DE36CF" w:rsidRPr="00DE36CF" w:rsidRDefault="00DE36CF" w:rsidP="00DE36CF">
            <w:pPr>
              <w:spacing w:after="0" w:line="260" w:lineRule="atLeast"/>
              <w:jc w:val="both"/>
              <w:rPr>
                <w:rFonts w:ascii="Arial" w:eastAsia="Times New Roman" w:hAnsi="Arial" w:cs="Arial"/>
                <w:sz w:val="20"/>
                <w:szCs w:val="20"/>
              </w:rPr>
            </w:pPr>
          </w:p>
          <w:p w14:paraId="5CA3FDC8"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(6) Ministrstvo v sklepu o določitvi dopolnilnih pogojev iz tega člena določi rok za opravo dopolnilnih pogojev, ki ne sme biti daljši od treh let.</w:t>
            </w:r>
          </w:p>
          <w:p w14:paraId="1A4BC34A" w14:textId="77777777" w:rsidR="00DE36CF" w:rsidRPr="00DE36CF" w:rsidRDefault="00DE36CF" w:rsidP="00DE36CF">
            <w:pPr>
              <w:spacing w:after="0" w:line="260" w:lineRule="atLeast"/>
              <w:jc w:val="both"/>
              <w:rPr>
                <w:rFonts w:ascii="Arial" w:eastAsia="Times New Roman" w:hAnsi="Arial" w:cs="Arial"/>
                <w:sz w:val="20"/>
                <w:szCs w:val="20"/>
              </w:rPr>
            </w:pPr>
          </w:p>
          <w:p w14:paraId="678FBB5B"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20. člen</w:t>
            </w:r>
          </w:p>
          <w:p w14:paraId="10138B39"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(prilagoditveno obdobje)</w:t>
            </w:r>
          </w:p>
          <w:p w14:paraId="58D0B22B" w14:textId="77777777" w:rsidR="00DE36CF" w:rsidRPr="00DE36CF" w:rsidRDefault="00DE36CF" w:rsidP="00DE36CF">
            <w:pPr>
              <w:spacing w:after="0" w:line="260" w:lineRule="atLeast"/>
              <w:jc w:val="center"/>
              <w:rPr>
                <w:rFonts w:ascii="Arial" w:eastAsia="Times New Roman" w:hAnsi="Arial" w:cs="Arial"/>
                <w:b/>
                <w:bCs/>
                <w:sz w:val="20"/>
                <w:szCs w:val="20"/>
              </w:rPr>
            </w:pPr>
          </w:p>
          <w:p w14:paraId="594FF8C1"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(1) Vlagatelj lahko opravlja prilagoditveno obdobje pri ponudniku zaposlitve, če je ta pooblaščeni izvajalec, v skladu s predpisi, ki urejajo zdravstveno dejavnost in zdravniško službo.</w:t>
            </w:r>
          </w:p>
          <w:p w14:paraId="6C06FBD9" w14:textId="77777777" w:rsidR="00DE36CF" w:rsidRPr="00DE36CF" w:rsidRDefault="00DE36CF" w:rsidP="00DE36CF">
            <w:pPr>
              <w:spacing w:after="0" w:line="260" w:lineRule="atLeast"/>
              <w:jc w:val="both"/>
              <w:rPr>
                <w:rFonts w:ascii="Arial" w:eastAsia="Times New Roman" w:hAnsi="Arial" w:cs="Arial"/>
                <w:sz w:val="20"/>
                <w:szCs w:val="20"/>
              </w:rPr>
            </w:pPr>
          </w:p>
          <w:p w14:paraId="62F897B6"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(2) Kadar ponudnik zaposlitve ni pooblaščeni izvajalec ali vlagatelj k zahtevi ni priložil ponudbe za delo, vlagatelj opravlja prilagoditveno obdobje pri enem ali več pooblaščenih izvajalcih, ki jih v sklepu o določitvi dopolnilnih pogojev določi ministrstvo.</w:t>
            </w:r>
          </w:p>
          <w:p w14:paraId="75E0FFE6" w14:textId="77777777" w:rsidR="00DE36CF" w:rsidRPr="00DE36CF" w:rsidRDefault="00DE36CF" w:rsidP="00DE36CF">
            <w:pPr>
              <w:spacing w:after="0" w:line="260" w:lineRule="atLeast"/>
              <w:jc w:val="both"/>
              <w:rPr>
                <w:rFonts w:ascii="Arial" w:eastAsia="Times New Roman" w:hAnsi="Arial" w:cs="Arial"/>
                <w:sz w:val="20"/>
                <w:szCs w:val="20"/>
              </w:rPr>
            </w:pPr>
          </w:p>
          <w:p w14:paraId="53C61224"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(3) Šteje se, da je prilagoditveno obdobje uspešno opravljeno, ko ministrstvo prejme pozitivno pisno zaključno mnenje mentorja.</w:t>
            </w:r>
          </w:p>
          <w:p w14:paraId="70B2C505" w14:textId="77777777" w:rsidR="00DE36CF" w:rsidRPr="00DE36CF" w:rsidRDefault="00DE36CF" w:rsidP="00DE36CF">
            <w:pPr>
              <w:spacing w:after="0" w:line="260" w:lineRule="atLeast"/>
              <w:jc w:val="both"/>
              <w:rPr>
                <w:rFonts w:ascii="Arial" w:eastAsia="Times New Roman" w:hAnsi="Arial" w:cs="Arial"/>
                <w:sz w:val="20"/>
                <w:szCs w:val="20"/>
              </w:rPr>
            </w:pPr>
          </w:p>
          <w:p w14:paraId="153D37C5"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(4) Če mentor v 30 dneh po opravljenem prilagoditvenem obdobju na ministrstvo ne pošlje mnenja, lahko ministrstvo dokazilo o opravljenem prilagoditvenem obdobju zahteva od pooblaščenega izvajalca, pri katerem je vlagatelj opravljal prilagoditveno obdobje. Pooblaščeni izvajalec mora mnenje poslati v osmih dneh od prejema poziva.</w:t>
            </w:r>
          </w:p>
          <w:p w14:paraId="68914A38" w14:textId="77777777" w:rsidR="00DE36CF" w:rsidRPr="00DE36CF" w:rsidRDefault="00DE36CF" w:rsidP="00DE36CF">
            <w:pPr>
              <w:spacing w:after="0" w:line="260" w:lineRule="atLeast"/>
              <w:jc w:val="both"/>
              <w:rPr>
                <w:rFonts w:ascii="Arial" w:eastAsia="Times New Roman" w:hAnsi="Arial" w:cs="Arial"/>
                <w:sz w:val="20"/>
                <w:szCs w:val="20"/>
              </w:rPr>
            </w:pPr>
          </w:p>
          <w:p w14:paraId="28D93564"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21. člen</w:t>
            </w:r>
          </w:p>
          <w:p w14:paraId="2FE1F826"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(preizkus)</w:t>
            </w:r>
          </w:p>
          <w:p w14:paraId="0AF993D6" w14:textId="77777777" w:rsidR="00DE36CF" w:rsidRPr="00DE36CF" w:rsidRDefault="00DE36CF" w:rsidP="00DE36CF">
            <w:pPr>
              <w:spacing w:after="0" w:line="260" w:lineRule="atLeast"/>
              <w:jc w:val="both"/>
              <w:rPr>
                <w:rFonts w:ascii="Arial" w:eastAsia="Times New Roman" w:hAnsi="Arial" w:cs="Arial"/>
                <w:sz w:val="20"/>
                <w:szCs w:val="20"/>
              </w:rPr>
            </w:pPr>
          </w:p>
          <w:p w14:paraId="23A93DE7"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(1) Preizkus je usten, obsega teoretični in praktični del ter se opravlja pred tričlansko izpitno komisijo, ki jo s sklepom imenuje ministrstvo.</w:t>
            </w:r>
          </w:p>
          <w:p w14:paraId="2EB8937F" w14:textId="77777777" w:rsidR="00DE36CF" w:rsidRPr="00DE36CF" w:rsidRDefault="00DE36CF" w:rsidP="00DE36CF">
            <w:pPr>
              <w:spacing w:after="0" w:line="260" w:lineRule="atLeast"/>
              <w:jc w:val="both"/>
              <w:rPr>
                <w:rFonts w:ascii="Arial" w:eastAsia="Times New Roman" w:hAnsi="Arial" w:cs="Arial"/>
                <w:sz w:val="20"/>
                <w:szCs w:val="20"/>
              </w:rPr>
            </w:pPr>
          </w:p>
          <w:p w14:paraId="79FF3B09"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(2) Izpitno komisijo iz prejšnjega odstavka sestavljajo:</w:t>
            </w:r>
          </w:p>
          <w:p w14:paraId="4F88C88C" w14:textId="4F4136A4" w:rsidR="00DE36CF" w:rsidRPr="00DE36CF" w:rsidRDefault="00DE36CF" w:rsidP="00DE36CF">
            <w:pPr>
              <w:numPr>
                <w:ilvl w:val="0"/>
                <w:numId w:val="15"/>
              </w:num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predsednik komisije, ki je koordinator s področja specializacije, ki jo je opravil vlagatelj, ali strokovnjak, ki ima </w:t>
            </w:r>
            <w:r w:rsidR="00032856">
              <w:rPr>
                <w:rFonts w:ascii="Arial" w:eastAsia="Times New Roman" w:hAnsi="Arial" w:cs="Arial"/>
                <w:sz w:val="20"/>
                <w:szCs w:val="20"/>
              </w:rPr>
              <w:t>strokovni naslov</w:t>
            </w:r>
            <w:r w:rsidRPr="00DE36CF">
              <w:rPr>
                <w:rFonts w:ascii="Arial" w:eastAsia="Times New Roman" w:hAnsi="Arial" w:cs="Arial"/>
                <w:sz w:val="20"/>
                <w:szCs w:val="20"/>
              </w:rPr>
              <w:t xml:space="preserve"> s področja specializacije, ki jo je opravil vlagatelj,</w:t>
            </w:r>
          </w:p>
          <w:p w14:paraId="4D827B80" w14:textId="77777777" w:rsidR="00DE36CF" w:rsidRPr="00DE36CF" w:rsidRDefault="00DE36CF" w:rsidP="00DE36CF">
            <w:pPr>
              <w:numPr>
                <w:ilvl w:val="0"/>
                <w:numId w:val="15"/>
              </w:num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dva glavna mentorja, ki imata najmanj deset let delovnih izkušenj s področja specializacije, ki jo je opravil vlagatelj.</w:t>
            </w:r>
          </w:p>
          <w:p w14:paraId="21C8B2C5" w14:textId="77777777" w:rsidR="00DE36CF" w:rsidRPr="00DE36CF" w:rsidRDefault="00DE36CF" w:rsidP="00DE36CF">
            <w:pPr>
              <w:spacing w:after="0" w:line="260" w:lineRule="atLeast"/>
              <w:jc w:val="both"/>
              <w:rPr>
                <w:rFonts w:ascii="Arial" w:eastAsia="Times New Roman" w:hAnsi="Arial" w:cs="Arial"/>
                <w:sz w:val="20"/>
                <w:szCs w:val="20"/>
              </w:rPr>
            </w:pPr>
          </w:p>
          <w:p w14:paraId="2B7EFE2B"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(3) Če je vlagatelj opravil specializacijo, za katero v Republiki Sloveniji ni predpisanega programa, so člani komisije iz prvega odstavka tega člena strokovnjaki za področje, ki je vsebinsko najbližje specializaciji vlagatelja.</w:t>
            </w:r>
          </w:p>
          <w:p w14:paraId="41E97FDA" w14:textId="77777777" w:rsidR="00DE36CF" w:rsidRPr="00DE36CF" w:rsidRDefault="00DE36CF" w:rsidP="00DE36CF">
            <w:pPr>
              <w:spacing w:after="0" w:line="260" w:lineRule="atLeast"/>
              <w:jc w:val="both"/>
              <w:rPr>
                <w:rFonts w:ascii="Arial" w:eastAsia="Times New Roman" w:hAnsi="Arial" w:cs="Arial"/>
                <w:sz w:val="20"/>
                <w:szCs w:val="20"/>
              </w:rPr>
            </w:pPr>
          </w:p>
          <w:p w14:paraId="35DAABEE"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(4) Če posamezna specializacija nima določenega koordinatorja specializacije ali glavnega mentorja, se za predsednika komisije imenuje strokovnjak s področja specializacije, ki ima najmanj deset let delovnih izkušenj s področja specializacije, ki jo je opravil vlagatelj. Za člana komisije se imenuje strokovnjak s področja specializacije, ki ima najmanj tri leta delovnih izkušenj s področja specializacije, ki jo je opravil vlagatelj.</w:t>
            </w:r>
          </w:p>
          <w:p w14:paraId="2102AC38" w14:textId="77777777" w:rsidR="00DE36CF" w:rsidRPr="00DE36CF" w:rsidRDefault="00DE36CF" w:rsidP="00DE36CF">
            <w:pPr>
              <w:spacing w:after="0" w:line="260" w:lineRule="atLeast"/>
              <w:jc w:val="both"/>
              <w:rPr>
                <w:rFonts w:ascii="Arial" w:eastAsia="Times New Roman" w:hAnsi="Arial" w:cs="Arial"/>
                <w:sz w:val="20"/>
                <w:szCs w:val="20"/>
              </w:rPr>
            </w:pPr>
          </w:p>
          <w:p w14:paraId="7E95A340"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(5) Če zaradi določitve nove specializacije ni mogoče zagotoviti predsednika ali člana komisije, ki izpolnjuje pogoje iz prejšnjega odstavka, je za predsednika komisije ali člana komisije izjemoma lahko imenovan strokovnjak z drugo vrsto strokovne izobrazbe sorodne smeri, ki izpolnjuje preostale pogoje iz prejšnjega odstavka. </w:t>
            </w:r>
          </w:p>
          <w:p w14:paraId="4DA4D652" w14:textId="77777777" w:rsidR="00DE36CF" w:rsidRPr="00DE36CF" w:rsidRDefault="00DE36CF" w:rsidP="00DE36CF">
            <w:pPr>
              <w:spacing w:after="0" w:line="260" w:lineRule="atLeast"/>
              <w:jc w:val="both"/>
              <w:rPr>
                <w:rFonts w:ascii="Arial" w:eastAsia="Times New Roman" w:hAnsi="Arial" w:cs="Arial"/>
                <w:sz w:val="20"/>
                <w:szCs w:val="20"/>
              </w:rPr>
            </w:pPr>
          </w:p>
          <w:p w14:paraId="47BEDC3C"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(6) Vlagatelj se prijavi k praktičnemu delu preizkusa po uspešno opravljenem teoretičnem delu preizkusa. Če vlagatelj ne opravi teoretičnega dela preizkusa, se šteje, da preizkusa ni opravil.</w:t>
            </w:r>
          </w:p>
          <w:p w14:paraId="0013B87A" w14:textId="77777777" w:rsidR="00DE36CF" w:rsidRPr="00DE36CF" w:rsidRDefault="00DE36CF" w:rsidP="00DE36CF">
            <w:pPr>
              <w:spacing w:after="0" w:line="260" w:lineRule="atLeast"/>
              <w:jc w:val="both"/>
              <w:rPr>
                <w:rFonts w:ascii="Arial" w:eastAsia="Times New Roman" w:hAnsi="Arial" w:cs="Arial"/>
                <w:sz w:val="20"/>
                <w:szCs w:val="20"/>
              </w:rPr>
            </w:pPr>
          </w:p>
          <w:p w14:paraId="0F98C929" w14:textId="3BB8C158"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(7) O poteku preizkusa se vodi zapisnik, ki ga podpišejo vsi člani izpitne komisije ter zapisnikar. Zapisnikar je glavni mentor vlagatelja v prilagoditvenem obdobju. Če glavni mentor ne more biti zapisnikar, zapisnikarja, ki ni član izpitne komisije in ima izobrazbo iste ali sorodne smeri, kot jo ima vlagatelj, imenuje ministrstvo. Zapisnik se pošlje vlagatelju in ministrstvu najpozneje v petih dneh po končanem preizkusu.</w:t>
            </w:r>
          </w:p>
          <w:p w14:paraId="7369DD25" w14:textId="77777777" w:rsidR="00DE36CF" w:rsidRPr="00DE36CF" w:rsidRDefault="00DE36CF" w:rsidP="00DE36CF">
            <w:pPr>
              <w:spacing w:after="0" w:line="260" w:lineRule="atLeast"/>
              <w:jc w:val="both"/>
              <w:rPr>
                <w:rFonts w:ascii="Arial" w:eastAsia="Times New Roman" w:hAnsi="Arial" w:cs="Arial"/>
                <w:sz w:val="20"/>
                <w:szCs w:val="20"/>
              </w:rPr>
            </w:pPr>
          </w:p>
          <w:p w14:paraId="3F55C53A"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(8) Izpitna komisija točkuje posamezno vsebino preizkusa s točkami od ena do deset, pri čemer je posamezna vsebina uspešno opravljena, če je ocenjena z najmanj šestimi točkami.</w:t>
            </w:r>
          </w:p>
          <w:p w14:paraId="587C225A" w14:textId="77777777" w:rsidR="00DE36CF" w:rsidRPr="00DE36CF" w:rsidRDefault="00DE36CF" w:rsidP="00DE36CF">
            <w:pPr>
              <w:spacing w:after="0" w:line="260" w:lineRule="atLeast"/>
              <w:jc w:val="both"/>
              <w:rPr>
                <w:rFonts w:ascii="Arial" w:eastAsia="Times New Roman" w:hAnsi="Arial" w:cs="Arial"/>
                <w:sz w:val="20"/>
                <w:szCs w:val="20"/>
              </w:rPr>
            </w:pPr>
          </w:p>
          <w:p w14:paraId="2D3EC032"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(9) Če vlagatelj ne opravi preizkusa, lahko izpitna komisija v oceni predlaga ponovno opravljanje prilagoditvenega obdobja za največ štiri mesece in ponovni preizkus. Izpitna komisija prilagoditveno obdobje lahko predlaga le enkrat.</w:t>
            </w:r>
          </w:p>
          <w:p w14:paraId="5B600E69" w14:textId="77777777" w:rsidR="00DE36CF" w:rsidRPr="00DE36CF" w:rsidRDefault="00DE36CF" w:rsidP="00DE36CF">
            <w:pPr>
              <w:spacing w:after="0" w:line="260" w:lineRule="atLeast"/>
              <w:jc w:val="both"/>
              <w:rPr>
                <w:rFonts w:ascii="Arial" w:eastAsia="Times New Roman" w:hAnsi="Arial" w:cs="Arial"/>
                <w:sz w:val="20"/>
                <w:szCs w:val="20"/>
              </w:rPr>
            </w:pPr>
          </w:p>
          <w:p w14:paraId="0F15C098"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lastRenderedPageBreak/>
              <w:t>(10) Vlagatelj se lahko k preizkusu prijavi najpozneje v treh mesecih po vsakokratnem neuspešnem opravljanju preizkusa, v primeru iz prejšnjega odstavka pa v treh mesecih po uspešno opravljenem prilagoditvenem obdobju.</w:t>
            </w:r>
          </w:p>
          <w:p w14:paraId="508A30A7" w14:textId="77777777" w:rsidR="00DE36CF" w:rsidRPr="00DE36CF" w:rsidRDefault="00DE36CF" w:rsidP="00DE36CF">
            <w:pPr>
              <w:spacing w:after="0" w:line="260" w:lineRule="atLeast"/>
              <w:jc w:val="both"/>
              <w:rPr>
                <w:rFonts w:ascii="Arial" w:eastAsia="Times New Roman" w:hAnsi="Arial" w:cs="Arial"/>
                <w:sz w:val="20"/>
                <w:szCs w:val="20"/>
              </w:rPr>
            </w:pPr>
          </w:p>
          <w:p w14:paraId="607961AA"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(11) Vlagatelj se lahko k preizkusu prijavi največ trikrat.</w:t>
            </w:r>
          </w:p>
          <w:p w14:paraId="2BA49F49" w14:textId="77777777" w:rsidR="00DE36CF" w:rsidRPr="00DE36CF" w:rsidRDefault="00DE36CF" w:rsidP="00DE36CF">
            <w:pPr>
              <w:spacing w:after="0" w:line="260" w:lineRule="atLeast"/>
              <w:jc w:val="center"/>
              <w:rPr>
                <w:rFonts w:ascii="Arial" w:eastAsia="Times New Roman" w:hAnsi="Arial" w:cs="Arial"/>
                <w:b/>
                <w:bCs/>
                <w:sz w:val="20"/>
                <w:szCs w:val="20"/>
              </w:rPr>
            </w:pPr>
          </w:p>
          <w:p w14:paraId="657F75E7"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22. člen</w:t>
            </w:r>
          </w:p>
          <w:p w14:paraId="65DB1C92"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(odločba o priznanju poklicne kvalifikacije specialist)</w:t>
            </w:r>
          </w:p>
          <w:p w14:paraId="21E3FE55" w14:textId="77777777" w:rsidR="00DE36CF" w:rsidRPr="00DE36CF" w:rsidRDefault="00DE36CF" w:rsidP="00DE36CF">
            <w:pPr>
              <w:spacing w:after="0" w:line="260" w:lineRule="atLeast"/>
              <w:jc w:val="both"/>
              <w:rPr>
                <w:rFonts w:ascii="Arial" w:eastAsia="Times New Roman" w:hAnsi="Arial" w:cs="Arial"/>
                <w:sz w:val="20"/>
                <w:szCs w:val="20"/>
              </w:rPr>
            </w:pPr>
          </w:p>
          <w:p w14:paraId="42A0CEEE"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(1) Ministrstvo z odločbo prizna poklicno kvalifikacijo specialist vlagatelju, ki v roku iz šestega odstavka 19. člena tega zakona ministrstvu predloži dokazilo o uspešno opravljenih dopolnilnih pogojih.</w:t>
            </w:r>
          </w:p>
          <w:p w14:paraId="2E2F6850" w14:textId="77777777" w:rsidR="00DE36CF" w:rsidRPr="00DE36CF" w:rsidRDefault="00DE36CF" w:rsidP="00DE36CF">
            <w:pPr>
              <w:spacing w:after="0" w:line="260" w:lineRule="atLeast"/>
              <w:jc w:val="both"/>
              <w:rPr>
                <w:rFonts w:ascii="Arial" w:eastAsia="Times New Roman" w:hAnsi="Arial" w:cs="Arial"/>
                <w:sz w:val="20"/>
                <w:szCs w:val="20"/>
              </w:rPr>
            </w:pPr>
          </w:p>
          <w:p w14:paraId="6BC19575" w14:textId="77777777" w:rsidR="00DE36CF" w:rsidRPr="00DE36CF" w:rsidRDefault="00DE36CF" w:rsidP="00DE36CF">
            <w:pPr>
              <w:spacing w:after="0" w:line="260" w:lineRule="atLeast"/>
              <w:jc w:val="both"/>
              <w:rPr>
                <w:rFonts w:ascii="Arial" w:eastAsia="Times New Roman" w:hAnsi="Arial" w:cs="Arial"/>
                <w:b/>
                <w:bCs/>
                <w:sz w:val="20"/>
                <w:szCs w:val="20"/>
              </w:rPr>
            </w:pPr>
            <w:r w:rsidRPr="00DE36CF">
              <w:rPr>
                <w:rFonts w:ascii="Arial" w:eastAsia="Times New Roman" w:hAnsi="Arial" w:cs="Arial"/>
                <w:sz w:val="20"/>
                <w:szCs w:val="20"/>
              </w:rPr>
              <w:t>(2) Ministrstvo zahtevo vlagatelja za priznanje poklicne kvalifikacije specialist zavrne, če je vlagatelj končal specializacijo, ki po vsebini in poteku ni v skladu s specializacijo v Republiki Sloveniji, niti se primerljivosti ne da doseči z opravljanjem dopolnilnih pogojev, ali če vlagatelj v rokih, določenih v 19. členu tega zakona, ne izpolni dopolnilnih pogojev.</w:t>
            </w:r>
          </w:p>
          <w:p w14:paraId="7C8FA5E2" w14:textId="77777777" w:rsidR="00DE36CF" w:rsidRPr="00DE36CF" w:rsidRDefault="00DE36CF" w:rsidP="00DE36CF">
            <w:pPr>
              <w:spacing w:after="0" w:line="260" w:lineRule="atLeast"/>
              <w:jc w:val="both"/>
              <w:rPr>
                <w:rFonts w:ascii="Arial" w:eastAsia="Times New Roman" w:hAnsi="Arial" w:cs="Arial"/>
                <w:b/>
                <w:bCs/>
                <w:sz w:val="20"/>
                <w:szCs w:val="20"/>
              </w:rPr>
            </w:pPr>
          </w:p>
          <w:p w14:paraId="2DDBBD06" w14:textId="77777777" w:rsidR="00DE36CF" w:rsidRPr="00DE36CF" w:rsidRDefault="00DE36CF" w:rsidP="00DE36CF">
            <w:pPr>
              <w:overflowPunct w:val="0"/>
              <w:autoSpaceDE w:val="0"/>
              <w:autoSpaceDN w:val="0"/>
              <w:adjustRightInd w:val="0"/>
              <w:spacing w:after="0" w:line="260" w:lineRule="atLeast"/>
              <w:ind w:firstLine="1"/>
              <w:jc w:val="center"/>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IV. STROŠKI POSTOPKA PRIZNAVANJA POKLICNE KVALIFIKACIJE</w:t>
            </w:r>
          </w:p>
          <w:p w14:paraId="61EF54A3" w14:textId="77777777" w:rsidR="00DE36CF" w:rsidRPr="00DE36CF" w:rsidRDefault="00DE36CF" w:rsidP="00DE36CF">
            <w:pPr>
              <w:overflowPunct w:val="0"/>
              <w:autoSpaceDE w:val="0"/>
              <w:autoSpaceDN w:val="0"/>
              <w:adjustRightInd w:val="0"/>
              <w:spacing w:after="0" w:line="260" w:lineRule="atLeast"/>
              <w:ind w:firstLine="1"/>
              <w:textAlignment w:val="baseline"/>
              <w:rPr>
                <w:rFonts w:ascii="Arial" w:eastAsia="Times New Roman" w:hAnsi="Arial" w:cs="Arial"/>
                <w:sz w:val="20"/>
                <w:szCs w:val="20"/>
                <w:lang w:eastAsia="sl-SI"/>
              </w:rPr>
            </w:pPr>
          </w:p>
          <w:p w14:paraId="358ED9AA"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sidRPr="00DE36CF">
              <w:rPr>
                <w:rFonts w:ascii="Arial" w:eastAsia="Times New Roman" w:hAnsi="Arial" w:cs="Arial"/>
                <w:b/>
                <w:sz w:val="20"/>
                <w:szCs w:val="20"/>
                <w:lang w:eastAsia="sl-SI"/>
              </w:rPr>
              <w:t>23. člen</w:t>
            </w:r>
          </w:p>
          <w:p w14:paraId="4441308A"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bCs/>
                <w:sz w:val="20"/>
                <w:szCs w:val="20"/>
                <w:lang w:eastAsia="sl-SI"/>
              </w:rPr>
            </w:pPr>
            <w:r w:rsidRPr="00DE36CF">
              <w:rPr>
                <w:rFonts w:ascii="Arial" w:eastAsia="Times New Roman" w:hAnsi="Arial" w:cs="Arial"/>
                <w:b/>
                <w:sz w:val="20"/>
                <w:szCs w:val="20"/>
                <w:lang w:eastAsia="sl-SI"/>
              </w:rPr>
              <w:t>(stroški postopka)</w:t>
            </w:r>
          </w:p>
          <w:p w14:paraId="13EFF98C"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p>
          <w:p w14:paraId="78453A69"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Calibri" w:hAnsi="Arial" w:cs="Arial"/>
                <w:bCs/>
                <w:sz w:val="20"/>
                <w:szCs w:val="20"/>
                <w:lang w:eastAsia="sl-SI"/>
              </w:rPr>
              <w:t>(1) Stroški, ki nastanejo v zvezi s postopkom priznavanja poklicne kvalifikacije, so:</w:t>
            </w:r>
          </w:p>
          <w:p w14:paraId="12DEC416" w14:textId="77777777" w:rsidR="00DE36CF" w:rsidRPr="00DE36CF" w:rsidRDefault="00DE36CF" w:rsidP="00DE36CF">
            <w:pPr>
              <w:spacing w:after="0" w:line="260" w:lineRule="atLeast"/>
              <w:ind w:left="850"/>
              <w:jc w:val="both"/>
              <w:rPr>
                <w:rFonts w:ascii="Arial" w:eastAsia="Calibri" w:hAnsi="Arial" w:cs="Arial"/>
                <w:sz w:val="20"/>
                <w:szCs w:val="20"/>
                <w:lang w:eastAsia="sl-SI"/>
              </w:rPr>
            </w:pPr>
            <w:r w:rsidRPr="00DE36CF">
              <w:rPr>
                <w:rFonts w:ascii="Arial" w:eastAsia="Calibri" w:hAnsi="Arial" w:cs="Arial"/>
                <w:sz w:val="20"/>
                <w:szCs w:val="20"/>
                <w:lang w:eastAsia="sl-SI"/>
              </w:rPr>
              <w:t>1. stroški izvedenca iz prvega odstavka 7. člena tega zakona in prvega odstavka 16. člena tega zakona,</w:t>
            </w:r>
          </w:p>
          <w:p w14:paraId="07152FE0" w14:textId="77777777" w:rsidR="00DE36CF" w:rsidRPr="00DE36CF" w:rsidRDefault="00DE36CF" w:rsidP="00DE36CF">
            <w:pPr>
              <w:spacing w:after="0" w:line="260" w:lineRule="atLeast"/>
              <w:ind w:left="850"/>
              <w:jc w:val="both"/>
              <w:rPr>
                <w:rFonts w:ascii="Arial" w:eastAsia="Calibri" w:hAnsi="Arial" w:cs="Arial"/>
                <w:sz w:val="20"/>
                <w:szCs w:val="20"/>
                <w:lang w:eastAsia="sl-SI"/>
              </w:rPr>
            </w:pPr>
            <w:r w:rsidRPr="00DE36CF">
              <w:rPr>
                <w:rFonts w:ascii="Arial" w:eastAsia="Calibri" w:hAnsi="Arial" w:cs="Arial"/>
                <w:sz w:val="20"/>
                <w:szCs w:val="20"/>
                <w:lang w:eastAsia="sl-SI"/>
              </w:rPr>
              <w:t>2. stroški opravljanja dopolnilnih izpitov iz tretjega in četrtega odstavka 10. člena tega zakona,</w:t>
            </w:r>
          </w:p>
          <w:p w14:paraId="52DA5A79" w14:textId="77777777" w:rsidR="00DE36CF" w:rsidRPr="00DE36CF" w:rsidRDefault="00DE36CF" w:rsidP="00DE36CF">
            <w:pPr>
              <w:spacing w:after="0" w:line="260" w:lineRule="atLeast"/>
              <w:ind w:left="850"/>
              <w:jc w:val="both"/>
              <w:rPr>
                <w:rFonts w:ascii="Arial" w:eastAsia="Calibri" w:hAnsi="Arial" w:cs="Arial"/>
                <w:sz w:val="20"/>
                <w:szCs w:val="20"/>
                <w:lang w:eastAsia="sl-SI"/>
              </w:rPr>
            </w:pPr>
            <w:r w:rsidRPr="00DE36CF">
              <w:rPr>
                <w:rFonts w:ascii="Arial" w:eastAsia="Calibri" w:hAnsi="Arial" w:cs="Arial"/>
                <w:sz w:val="20"/>
                <w:szCs w:val="20"/>
                <w:lang w:eastAsia="sl-SI"/>
              </w:rPr>
              <w:t>3. stroški opravljanja strokovnega izpita iz prvega, drugega in tretjega odstavka 10. člena tega zakona,</w:t>
            </w:r>
          </w:p>
          <w:p w14:paraId="1DCDB358" w14:textId="77777777" w:rsidR="00DE36CF" w:rsidRPr="00DE36CF" w:rsidRDefault="00DE36CF" w:rsidP="00DE36CF">
            <w:pPr>
              <w:spacing w:after="0" w:line="260" w:lineRule="atLeast"/>
              <w:ind w:left="850"/>
              <w:jc w:val="both"/>
              <w:rPr>
                <w:rFonts w:ascii="Arial" w:eastAsia="Calibri" w:hAnsi="Arial" w:cs="Arial"/>
                <w:sz w:val="20"/>
                <w:szCs w:val="20"/>
                <w:lang w:eastAsia="sl-SI"/>
              </w:rPr>
            </w:pPr>
            <w:r w:rsidRPr="00DE36CF">
              <w:rPr>
                <w:rFonts w:ascii="Arial" w:eastAsia="Calibri" w:hAnsi="Arial" w:cs="Arial"/>
                <w:sz w:val="20"/>
                <w:szCs w:val="20"/>
                <w:lang w:eastAsia="sl-SI"/>
              </w:rPr>
              <w:t>4. stroški opravljanja pripravništva iz drugega in tretjega odstavka 10. člena tega zakona,</w:t>
            </w:r>
          </w:p>
          <w:p w14:paraId="7765F335" w14:textId="77777777" w:rsidR="00DE36CF" w:rsidRPr="00DE36CF" w:rsidRDefault="00DE36CF" w:rsidP="00DE36CF">
            <w:pPr>
              <w:spacing w:after="0" w:line="260" w:lineRule="atLeast"/>
              <w:ind w:left="850"/>
              <w:jc w:val="both"/>
              <w:rPr>
                <w:rFonts w:ascii="Arial" w:eastAsia="Calibri" w:hAnsi="Arial" w:cs="Arial"/>
                <w:sz w:val="20"/>
                <w:szCs w:val="20"/>
                <w:lang w:eastAsia="sl-SI"/>
              </w:rPr>
            </w:pPr>
            <w:r w:rsidRPr="00DE36CF">
              <w:rPr>
                <w:rFonts w:ascii="Arial" w:eastAsia="Calibri" w:hAnsi="Arial" w:cs="Arial"/>
                <w:sz w:val="20"/>
                <w:szCs w:val="20"/>
                <w:lang w:eastAsia="sl-SI"/>
              </w:rPr>
              <w:t>5. stroški usposabljanja iz petega odstavka 10. člena tega zakona in petega odstavka 19. člena tega zakona,</w:t>
            </w:r>
          </w:p>
          <w:p w14:paraId="1D3039F5" w14:textId="77777777" w:rsidR="00DE36CF" w:rsidRPr="00DE36CF" w:rsidRDefault="00DE36CF" w:rsidP="00DE36CF">
            <w:pPr>
              <w:spacing w:after="0" w:line="260" w:lineRule="atLeast"/>
              <w:ind w:left="850"/>
              <w:jc w:val="both"/>
              <w:rPr>
                <w:rFonts w:ascii="Arial" w:eastAsia="Calibri" w:hAnsi="Arial" w:cs="Arial"/>
                <w:sz w:val="20"/>
                <w:szCs w:val="20"/>
                <w:lang w:eastAsia="sl-SI"/>
              </w:rPr>
            </w:pPr>
            <w:r w:rsidRPr="00DE36CF">
              <w:rPr>
                <w:rFonts w:ascii="Arial" w:eastAsia="Calibri" w:hAnsi="Arial" w:cs="Arial"/>
                <w:sz w:val="20"/>
                <w:szCs w:val="20"/>
                <w:lang w:eastAsia="sl-SI"/>
              </w:rPr>
              <w:t xml:space="preserve">6. stroški prilagoditvenega obdobja iz prve alineje prvega odstavka 19. člena tega zakona, </w:t>
            </w:r>
          </w:p>
          <w:p w14:paraId="5E2C2FAA" w14:textId="77777777" w:rsidR="00DE36CF" w:rsidRPr="00DE36CF" w:rsidRDefault="00DE36CF" w:rsidP="00DE36CF">
            <w:pPr>
              <w:spacing w:after="0" w:line="260" w:lineRule="atLeast"/>
              <w:ind w:left="850"/>
              <w:jc w:val="both"/>
              <w:rPr>
                <w:rFonts w:ascii="Arial" w:eastAsia="Calibri" w:hAnsi="Arial" w:cs="Arial"/>
                <w:sz w:val="20"/>
                <w:szCs w:val="20"/>
                <w:lang w:eastAsia="sl-SI"/>
              </w:rPr>
            </w:pPr>
            <w:r w:rsidRPr="00DE36CF">
              <w:rPr>
                <w:rFonts w:ascii="Arial" w:eastAsia="Calibri" w:hAnsi="Arial" w:cs="Arial"/>
                <w:sz w:val="20"/>
                <w:szCs w:val="20"/>
                <w:lang w:eastAsia="sl-SI"/>
              </w:rPr>
              <w:t xml:space="preserve">7. stroški opravljanja preizkusa iz druge alineje prvega odstavka 19. člena tega zakona. </w:t>
            </w:r>
          </w:p>
          <w:p w14:paraId="602D676B" w14:textId="77777777" w:rsidR="00DE36CF" w:rsidRPr="00DE36CF" w:rsidRDefault="00DE36CF" w:rsidP="00DE36CF">
            <w:pPr>
              <w:overflowPunct w:val="0"/>
              <w:autoSpaceDE w:val="0"/>
              <w:autoSpaceDN w:val="0"/>
              <w:adjustRightInd w:val="0"/>
              <w:spacing w:after="0" w:line="260" w:lineRule="atLeast"/>
              <w:ind w:left="425" w:hanging="425"/>
              <w:jc w:val="both"/>
              <w:textAlignment w:val="baseline"/>
              <w:rPr>
                <w:rFonts w:ascii="Arial" w:eastAsia="Calibri" w:hAnsi="Arial" w:cs="Arial"/>
                <w:sz w:val="20"/>
                <w:szCs w:val="20"/>
                <w:lang w:eastAsia="sl-SI"/>
              </w:rPr>
            </w:pPr>
          </w:p>
          <w:p w14:paraId="48E56BD5" w14:textId="77777777" w:rsidR="00DE36CF" w:rsidRPr="00DE36CF" w:rsidRDefault="00DE36CF" w:rsidP="00DE36CF">
            <w:pPr>
              <w:spacing w:after="0" w:line="260" w:lineRule="atLeast"/>
              <w:jc w:val="both"/>
              <w:rPr>
                <w:rFonts w:ascii="Arial" w:eastAsia="Calibri" w:hAnsi="Arial" w:cs="Arial"/>
                <w:sz w:val="20"/>
                <w:szCs w:val="20"/>
              </w:rPr>
            </w:pPr>
            <w:r w:rsidRPr="00DE36CF">
              <w:rPr>
                <w:rFonts w:ascii="Arial" w:eastAsia="Calibri" w:hAnsi="Arial" w:cs="Arial"/>
                <w:sz w:val="20"/>
                <w:szCs w:val="20"/>
              </w:rPr>
              <w:t>(2) Stroški opravljanja strokovnega izpita iz 3. točke prejšnjega odstavka bremenijo delodajalca kandidata, kadar kandidat pri njem opravlja pripravništvo, a le za primer prve prijave. V vseh drugih primerih stroški strokovnega izpita bremenijo kandidata.</w:t>
            </w:r>
          </w:p>
          <w:p w14:paraId="24669CCD" w14:textId="77777777" w:rsidR="00DE36CF" w:rsidRPr="00DE36CF" w:rsidRDefault="00DE36CF" w:rsidP="00DE36CF">
            <w:pPr>
              <w:spacing w:after="0" w:line="260" w:lineRule="atLeast"/>
              <w:jc w:val="both"/>
              <w:rPr>
                <w:rFonts w:ascii="Arial" w:eastAsia="Calibri" w:hAnsi="Arial" w:cs="Arial"/>
                <w:sz w:val="20"/>
                <w:szCs w:val="20"/>
              </w:rPr>
            </w:pPr>
          </w:p>
          <w:p w14:paraId="0F9A36D2" w14:textId="77777777" w:rsidR="00DE36CF" w:rsidRPr="00DE36CF" w:rsidRDefault="00DE36CF" w:rsidP="00DE36CF">
            <w:pPr>
              <w:spacing w:after="0" w:line="260" w:lineRule="atLeast"/>
              <w:jc w:val="both"/>
              <w:rPr>
                <w:rFonts w:ascii="Arial" w:eastAsia="Calibri" w:hAnsi="Arial" w:cs="Arial"/>
                <w:sz w:val="20"/>
                <w:szCs w:val="20"/>
              </w:rPr>
            </w:pPr>
            <w:r w:rsidRPr="00DE36CF">
              <w:rPr>
                <w:rFonts w:ascii="Arial" w:eastAsia="Calibri" w:hAnsi="Arial" w:cs="Arial"/>
                <w:sz w:val="20"/>
                <w:szCs w:val="20"/>
              </w:rPr>
              <w:t xml:space="preserve">(3) Stroški opravljanja pripravništva iz 4. točke prvega odstavka tega člena se izplačujejo na isti način, kot to ureja predpis, ki </w:t>
            </w:r>
            <w:r w:rsidRPr="00DE36CF">
              <w:rPr>
                <w:rFonts w:ascii="Arial" w:eastAsia="Times New Roman" w:hAnsi="Arial" w:cs="Arial"/>
                <w:sz w:val="20"/>
                <w:szCs w:val="20"/>
                <w:shd w:val="clear" w:color="auto" w:fill="FFFFFF"/>
              </w:rPr>
              <w:t xml:space="preserve">določa način zagotavljanja sredstev za pripravništvo, sekundariat in specializacije. </w:t>
            </w:r>
          </w:p>
          <w:p w14:paraId="2A35E1AB" w14:textId="77777777" w:rsidR="00DE36CF" w:rsidRPr="00DE36CF" w:rsidRDefault="00DE36CF" w:rsidP="00DE36CF">
            <w:pPr>
              <w:spacing w:after="0" w:line="260" w:lineRule="atLeast"/>
              <w:jc w:val="both"/>
              <w:rPr>
                <w:rFonts w:ascii="Arial" w:eastAsia="Calibri" w:hAnsi="Arial" w:cs="Arial"/>
                <w:sz w:val="20"/>
                <w:szCs w:val="20"/>
              </w:rPr>
            </w:pPr>
          </w:p>
          <w:p w14:paraId="701F2C9E" w14:textId="77777777" w:rsidR="00DE36CF" w:rsidRPr="00DE36CF" w:rsidRDefault="00DE36CF" w:rsidP="00DE36CF">
            <w:pPr>
              <w:spacing w:after="0" w:line="260" w:lineRule="atLeast"/>
              <w:jc w:val="both"/>
              <w:rPr>
                <w:rFonts w:ascii="Arial" w:eastAsia="Calibri" w:hAnsi="Arial" w:cs="Arial"/>
                <w:sz w:val="20"/>
                <w:szCs w:val="20"/>
              </w:rPr>
            </w:pPr>
            <w:r w:rsidRPr="00DE36CF">
              <w:rPr>
                <w:rFonts w:ascii="Arial" w:eastAsia="Calibri" w:hAnsi="Arial" w:cs="Arial"/>
                <w:sz w:val="20"/>
                <w:szCs w:val="20"/>
              </w:rPr>
              <w:t xml:space="preserve">(4) Stroški izvedenca iz 1. točke prvega odstavka tega člena, stroški opravljanja dopolnilnih izpitov iz 2. točke prvega odstavka tega člena in stroški opravljanja preizkusa iz 7. točke prvega odstavka tega člena bremenijo ponudnika zaposlitve. Če kandidat oziroma vlagatelj k zahtevi ni priložil ponudbe za delo v Republiki Sloveniji, navedeni stroški bremenijo kandidata oziroma vlagatelja. </w:t>
            </w:r>
          </w:p>
          <w:p w14:paraId="76FF9EE2" w14:textId="77777777" w:rsidR="00DE36CF" w:rsidRPr="00DE36CF" w:rsidRDefault="00DE36CF" w:rsidP="00DE36CF">
            <w:pPr>
              <w:spacing w:after="0" w:line="260" w:lineRule="atLeast"/>
              <w:jc w:val="both"/>
              <w:rPr>
                <w:rFonts w:ascii="Arial" w:eastAsia="Calibri" w:hAnsi="Arial" w:cs="Arial"/>
                <w:sz w:val="20"/>
                <w:szCs w:val="20"/>
              </w:rPr>
            </w:pPr>
          </w:p>
          <w:p w14:paraId="477F3D1C" w14:textId="77777777" w:rsidR="00DE36CF" w:rsidRPr="00DE36CF" w:rsidRDefault="00DE36CF" w:rsidP="00DE36CF">
            <w:pPr>
              <w:spacing w:after="0" w:line="260" w:lineRule="atLeast"/>
              <w:jc w:val="both"/>
              <w:rPr>
                <w:rFonts w:ascii="Arial" w:eastAsia="Calibri" w:hAnsi="Arial" w:cs="Arial"/>
                <w:sz w:val="20"/>
                <w:szCs w:val="20"/>
              </w:rPr>
            </w:pPr>
            <w:r w:rsidRPr="00DE36CF">
              <w:rPr>
                <w:rFonts w:ascii="Arial" w:eastAsia="Calibri" w:hAnsi="Arial" w:cs="Arial"/>
                <w:sz w:val="20"/>
                <w:szCs w:val="20"/>
              </w:rPr>
              <w:t xml:space="preserve">(5) </w:t>
            </w:r>
            <w:bookmarkStart w:id="14" w:name="_Hlk178235557"/>
            <w:r w:rsidRPr="00DE36CF">
              <w:rPr>
                <w:rFonts w:ascii="Arial" w:eastAsia="Calibri" w:hAnsi="Arial" w:cs="Arial"/>
                <w:sz w:val="20"/>
                <w:szCs w:val="20"/>
              </w:rPr>
              <w:t xml:space="preserve">Če se kandidat oziroma vlagatelj po svoji krivdi v 12 mesecih po izdani odločbi o priznanju poklicne kvalifikacije ali odločbe o priznanju poklicne kvalifikacije specialist ne zaposli pri ponudniku zaposlitve, stroške izvedenca, stroške dopolnilnih izpitov in stroške opravljanja preizkusa iz prejšnjega odstavka kandidat oziroma vlagatelj povrne ponudniku zaposlitve. Vlagatelj, ki po končanem postopku iz </w:t>
            </w:r>
            <w:r w:rsidRPr="00DE36CF">
              <w:rPr>
                <w:rFonts w:ascii="Arial" w:eastAsia="Calibri" w:hAnsi="Arial" w:cs="Arial"/>
                <w:sz w:val="20"/>
                <w:szCs w:val="20"/>
              </w:rPr>
              <w:lastRenderedPageBreak/>
              <w:t>razlogov, ki so na njegovi strani, ostane zaposlen pri ponudniku zaposlitve manj kot za enkratno obdobje trajanja prilagoditvenega obdobja, mora povrniti sorazmerni del stroškov postopka.</w:t>
            </w:r>
            <w:bookmarkEnd w:id="14"/>
          </w:p>
          <w:p w14:paraId="7758427F" w14:textId="77777777" w:rsidR="00DE36CF" w:rsidRPr="00DE36CF" w:rsidRDefault="00DE36CF" w:rsidP="00DE36CF">
            <w:pPr>
              <w:spacing w:after="0" w:line="260" w:lineRule="atLeast"/>
              <w:jc w:val="both"/>
              <w:rPr>
                <w:rFonts w:ascii="Arial" w:eastAsia="Calibri" w:hAnsi="Arial" w:cs="Arial"/>
                <w:sz w:val="20"/>
                <w:szCs w:val="20"/>
              </w:rPr>
            </w:pPr>
          </w:p>
          <w:p w14:paraId="0FFBEE7C" w14:textId="77777777" w:rsidR="00DE36CF" w:rsidRPr="00DE36CF" w:rsidRDefault="00DE36CF" w:rsidP="00DE36CF">
            <w:pPr>
              <w:spacing w:after="0" w:line="260" w:lineRule="atLeast"/>
              <w:jc w:val="both"/>
              <w:rPr>
                <w:rFonts w:ascii="Arial" w:eastAsia="Calibri" w:hAnsi="Arial" w:cs="Arial"/>
                <w:sz w:val="20"/>
                <w:szCs w:val="20"/>
              </w:rPr>
            </w:pPr>
            <w:r w:rsidRPr="00DE36CF">
              <w:rPr>
                <w:rFonts w:ascii="Arial" w:eastAsia="Calibri" w:hAnsi="Arial" w:cs="Arial"/>
                <w:sz w:val="20"/>
                <w:szCs w:val="20"/>
              </w:rPr>
              <w:t xml:space="preserve">(6) </w:t>
            </w:r>
            <w:bookmarkStart w:id="15" w:name="_Hlk178235722"/>
            <w:r w:rsidRPr="00DE36CF">
              <w:rPr>
                <w:rFonts w:ascii="Arial" w:eastAsia="Calibri" w:hAnsi="Arial" w:cs="Arial"/>
                <w:sz w:val="20"/>
                <w:szCs w:val="20"/>
              </w:rPr>
              <w:t xml:space="preserve">Stroški usposabljanja iz 5. točke prvega odstavka tega člena in stroški prilagoditvenega obdobja iz 6. točke prvega odstavka tega člena bremenijo ponudnika zaposlitve. </w:t>
            </w:r>
            <w:bookmarkEnd w:id="15"/>
          </w:p>
          <w:p w14:paraId="4EF8D7B3" w14:textId="77777777" w:rsidR="00DE36CF" w:rsidRPr="00DE36CF" w:rsidRDefault="00DE36CF" w:rsidP="00DE36CF">
            <w:pPr>
              <w:spacing w:after="0" w:line="260" w:lineRule="atLeast"/>
              <w:jc w:val="both"/>
              <w:rPr>
                <w:rFonts w:ascii="Arial" w:eastAsia="Calibri" w:hAnsi="Arial" w:cs="Arial"/>
                <w:sz w:val="20"/>
                <w:szCs w:val="20"/>
              </w:rPr>
            </w:pPr>
          </w:p>
          <w:p w14:paraId="3B77C0E6" w14:textId="77777777" w:rsidR="00DE36CF" w:rsidRPr="00DE36CF" w:rsidRDefault="00DE36CF" w:rsidP="00DE36CF">
            <w:pPr>
              <w:spacing w:after="0" w:line="260" w:lineRule="atLeast"/>
              <w:jc w:val="both"/>
              <w:rPr>
                <w:rFonts w:ascii="Arial" w:eastAsia="Calibri" w:hAnsi="Arial" w:cs="Arial"/>
                <w:sz w:val="20"/>
                <w:szCs w:val="20"/>
              </w:rPr>
            </w:pPr>
            <w:r w:rsidRPr="00DE36CF">
              <w:rPr>
                <w:rFonts w:ascii="Arial" w:eastAsia="Calibri" w:hAnsi="Arial" w:cs="Arial"/>
                <w:sz w:val="20"/>
                <w:szCs w:val="20"/>
              </w:rPr>
              <w:t xml:space="preserve">(7) Stroški iz prvega odstavka tega člena ne smejo biti višji od tistih, ki so za opravljanje posameznih dopolnilnih pogojev določeni za posameznike, ki so izobraževanje, pripravništvo in specializacijo končali v Republiki Sloveniji. </w:t>
            </w:r>
          </w:p>
          <w:p w14:paraId="7C300D58" w14:textId="77777777" w:rsidR="00DE36CF" w:rsidRPr="00DE36CF" w:rsidRDefault="00DE36CF" w:rsidP="00DE36CF">
            <w:pPr>
              <w:spacing w:after="0" w:line="260" w:lineRule="atLeast"/>
              <w:jc w:val="both"/>
              <w:rPr>
                <w:rFonts w:ascii="Arial" w:eastAsia="Calibri" w:hAnsi="Arial" w:cs="Arial"/>
                <w:sz w:val="20"/>
                <w:szCs w:val="20"/>
              </w:rPr>
            </w:pPr>
          </w:p>
          <w:p w14:paraId="5A7CE858" w14:textId="77777777" w:rsidR="00DE36CF" w:rsidRPr="00DE36CF" w:rsidRDefault="00DE36CF" w:rsidP="00DE36CF">
            <w:pPr>
              <w:spacing w:after="0" w:line="260" w:lineRule="atLeast"/>
              <w:jc w:val="both"/>
              <w:rPr>
                <w:rFonts w:ascii="Arial" w:eastAsia="Calibri" w:hAnsi="Arial" w:cs="Arial"/>
                <w:sz w:val="20"/>
                <w:szCs w:val="20"/>
              </w:rPr>
            </w:pPr>
            <w:r w:rsidRPr="00DE36CF">
              <w:rPr>
                <w:rFonts w:ascii="Arial" w:eastAsia="Calibri" w:hAnsi="Arial" w:cs="Arial"/>
                <w:sz w:val="20"/>
                <w:szCs w:val="20"/>
              </w:rPr>
              <w:t xml:space="preserve">(8) Stroške iz 1. in 7. točke prvega odstavka tega člena določi minister. </w:t>
            </w:r>
          </w:p>
          <w:p w14:paraId="04EA7015" w14:textId="77777777" w:rsidR="00DE36CF" w:rsidRPr="00DE36CF" w:rsidRDefault="00DE36CF" w:rsidP="00DE36CF">
            <w:pPr>
              <w:overflowPunct w:val="0"/>
              <w:autoSpaceDE w:val="0"/>
              <w:autoSpaceDN w:val="0"/>
              <w:adjustRightInd w:val="0"/>
              <w:spacing w:after="0" w:line="260" w:lineRule="atLeast"/>
              <w:textAlignment w:val="baseline"/>
              <w:rPr>
                <w:rFonts w:ascii="Arial" w:eastAsia="Calibri" w:hAnsi="Arial" w:cs="Arial"/>
                <w:sz w:val="20"/>
                <w:szCs w:val="20"/>
                <w:lang w:eastAsia="sl-SI"/>
              </w:rPr>
            </w:pPr>
          </w:p>
          <w:p w14:paraId="30DA8FA0" w14:textId="77777777" w:rsidR="00DE36CF" w:rsidRPr="00DE36CF" w:rsidRDefault="00DE36CF" w:rsidP="00DE36CF">
            <w:pPr>
              <w:overflowPunct w:val="0"/>
              <w:autoSpaceDE w:val="0"/>
              <w:autoSpaceDN w:val="0"/>
              <w:adjustRightInd w:val="0"/>
              <w:spacing w:after="0" w:line="260" w:lineRule="atLeast"/>
              <w:textAlignment w:val="baseline"/>
              <w:rPr>
                <w:rFonts w:ascii="Arial" w:eastAsia="Calibri" w:hAnsi="Arial" w:cs="Arial"/>
                <w:sz w:val="20"/>
                <w:szCs w:val="20"/>
                <w:lang w:eastAsia="sl-SI"/>
              </w:rPr>
            </w:pPr>
          </w:p>
          <w:p w14:paraId="4BC4B73B" w14:textId="77777777" w:rsidR="00DE36CF" w:rsidRPr="00DE36CF" w:rsidRDefault="00DE36CF" w:rsidP="00DE36CF">
            <w:pPr>
              <w:overflowPunct w:val="0"/>
              <w:autoSpaceDE w:val="0"/>
              <w:autoSpaceDN w:val="0"/>
              <w:adjustRightInd w:val="0"/>
              <w:spacing w:after="0" w:line="260" w:lineRule="atLeast"/>
              <w:ind w:firstLine="1"/>
              <w:jc w:val="center"/>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V. OPRAVLJANJE REGULIRANEGA POKLICA NA PODROČJU ZDRAVSTVENE DEJAVNOSTI</w:t>
            </w:r>
          </w:p>
          <w:p w14:paraId="54B61E8F" w14:textId="77777777" w:rsidR="00DE36CF" w:rsidRPr="00DE36CF" w:rsidRDefault="00DE36CF" w:rsidP="00DE36CF">
            <w:pPr>
              <w:overflowPunct w:val="0"/>
              <w:autoSpaceDE w:val="0"/>
              <w:autoSpaceDN w:val="0"/>
              <w:adjustRightInd w:val="0"/>
              <w:spacing w:after="0" w:line="260" w:lineRule="atLeast"/>
              <w:ind w:firstLine="1"/>
              <w:textAlignment w:val="baseline"/>
              <w:rPr>
                <w:rFonts w:ascii="Arial" w:eastAsia="Times New Roman" w:hAnsi="Arial" w:cs="Arial"/>
                <w:sz w:val="20"/>
                <w:szCs w:val="20"/>
                <w:lang w:eastAsia="sl-SI"/>
              </w:rPr>
            </w:pPr>
          </w:p>
          <w:p w14:paraId="69BF42C4" w14:textId="77777777" w:rsidR="00DE36CF" w:rsidRPr="00DE36CF" w:rsidRDefault="00DE36CF" w:rsidP="00DE36CF">
            <w:pPr>
              <w:overflowPunct w:val="0"/>
              <w:autoSpaceDE w:val="0"/>
              <w:autoSpaceDN w:val="0"/>
              <w:adjustRightInd w:val="0"/>
              <w:spacing w:after="0" w:line="260" w:lineRule="atLeast"/>
              <w:ind w:firstLine="1"/>
              <w:jc w:val="center"/>
              <w:textAlignment w:val="baseline"/>
              <w:rPr>
                <w:rFonts w:ascii="Arial" w:eastAsia="Calibri" w:hAnsi="Arial" w:cs="Arial"/>
                <w:sz w:val="20"/>
                <w:szCs w:val="20"/>
                <w:lang w:eastAsia="sl-SI"/>
              </w:rPr>
            </w:pPr>
            <w:r w:rsidRPr="00DE36CF">
              <w:rPr>
                <w:rFonts w:ascii="Arial" w:eastAsia="Times New Roman" w:hAnsi="Arial" w:cs="Arial"/>
                <w:b/>
                <w:bCs/>
                <w:sz w:val="20"/>
                <w:szCs w:val="20"/>
                <w:lang w:eastAsia="sl-SI"/>
              </w:rPr>
              <w:t>24. člen</w:t>
            </w:r>
          </w:p>
          <w:p w14:paraId="69714BD7" w14:textId="77777777" w:rsidR="00DE36CF" w:rsidRPr="00DE36CF" w:rsidRDefault="00DE36CF" w:rsidP="00DE36CF">
            <w:pPr>
              <w:overflowPunct w:val="0"/>
              <w:autoSpaceDE w:val="0"/>
              <w:autoSpaceDN w:val="0"/>
              <w:adjustRightInd w:val="0"/>
              <w:spacing w:after="0" w:line="260" w:lineRule="atLeast"/>
              <w:jc w:val="center"/>
              <w:textAlignment w:val="baseline"/>
              <w:rPr>
                <w:rFonts w:ascii="Arial" w:eastAsia="Calibri" w:hAnsi="Arial" w:cs="Arial"/>
                <w:b/>
                <w:bCs/>
                <w:sz w:val="20"/>
                <w:szCs w:val="20"/>
                <w:lang w:eastAsia="sl-SI"/>
              </w:rPr>
            </w:pPr>
            <w:r w:rsidRPr="00DE36CF">
              <w:rPr>
                <w:rFonts w:ascii="Arial" w:eastAsia="Calibri" w:hAnsi="Arial" w:cs="Arial"/>
                <w:b/>
                <w:bCs/>
                <w:sz w:val="20"/>
                <w:szCs w:val="20"/>
                <w:lang w:eastAsia="sl-SI"/>
              </w:rPr>
              <w:t>(samostojno opravljanje reguliranega poklica)</w:t>
            </w:r>
          </w:p>
          <w:p w14:paraId="3A7773DD"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b/>
                <w:bCs/>
                <w:sz w:val="20"/>
                <w:szCs w:val="20"/>
                <w:lang w:eastAsia="sl-SI"/>
              </w:rPr>
            </w:pPr>
          </w:p>
          <w:p w14:paraId="13A4A95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r w:rsidRPr="00DE36CF">
              <w:rPr>
                <w:rFonts w:ascii="Arial" w:eastAsia="Calibri" w:hAnsi="Arial" w:cs="Arial"/>
                <w:sz w:val="20"/>
                <w:szCs w:val="20"/>
                <w:lang w:eastAsia="sl-SI"/>
              </w:rPr>
              <w:t xml:space="preserve">(1) Kandidat, ki mu je izdana odločba o priznanju poklicne kvalifikacije iz prvega odstavka 14. člena tega zakona, lahko začne samostojno opravljati regulirani poklic na področju zdravstvene dejavnosti po vpisu v register pri organu, kot to določajo zakon, ki ureja zdravniško službo, zakon, ki ureja zdravstveno dejavnost, in zakon, ki ureja lekarniško dejavnost. </w:t>
            </w:r>
          </w:p>
          <w:p w14:paraId="2F0085EF"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p>
          <w:p w14:paraId="421EDED1"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r w:rsidRPr="00DE36CF">
              <w:rPr>
                <w:rFonts w:ascii="Arial" w:eastAsia="Calibri" w:hAnsi="Arial" w:cs="Arial"/>
                <w:sz w:val="20"/>
                <w:szCs w:val="20"/>
                <w:lang w:eastAsia="sl-SI"/>
              </w:rPr>
              <w:t xml:space="preserve">(2) Ne glede na prejšnji odstavek lahko kandidat, ki mu je bila izdana odločba o priznanju poklicne kvalifikacije zdravnik iz prvega odstavka 14. člena tega zakona, samostojno opravlja vse dejavnosti kot zdravnik z osnovno licenco, ki jo podeli Zdravniška zbornica Slovenije. </w:t>
            </w:r>
          </w:p>
          <w:p w14:paraId="3556CC39"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p>
          <w:p w14:paraId="5DE56772"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r w:rsidRPr="00DE36CF">
              <w:rPr>
                <w:rFonts w:ascii="Arial" w:eastAsia="Calibri" w:hAnsi="Arial" w:cs="Arial"/>
                <w:sz w:val="20"/>
                <w:szCs w:val="20"/>
                <w:lang w:eastAsia="sl-SI"/>
              </w:rPr>
              <w:t>(3) Ne glede na prvi odstavek tega člena se za vpis v register zdravnik, zdravnik specialist, doktor dentalne medicine in doktor dentalne medicine specialist uporablja predpis, ki ureja vpis v register zdravnikov.</w:t>
            </w:r>
          </w:p>
          <w:p w14:paraId="44BE57D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p>
          <w:p w14:paraId="553D456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r w:rsidRPr="00DE36CF">
              <w:rPr>
                <w:rFonts w:ascii="Arial" w:eastAsia="Calibri" w:hAnsi="Arial" w:cs="Arial"/>
                <w:sz w:val="20"/>
                <w:szCs w:val="20"/>
                <w:lang w:eastAsia="sl-SI"/>
              </w:rPr>
              <w:t>(4) Pristojna zbornica oziroma ministrstvo mora o vpisu v register oziroma izdaji licence odločiti najpozneje v 30 dneh od prejema vloge za vpis v register oziroma izdajo licence.</w:t>
            </w:r>
          </w:p>
          <w:p w14:paraId="2A9D2A69"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p>
          <w:p w14:paraId="6A70C061" w14:textId="77777777" w:rsidR="00DE36CF" w:rsidRPr="00DE36CF" w:rsidRDefault="00DE36CF" w:rsidP="00DE36CF">
            <w:pPr>
              <w:overflowPunct w:val="0"/>
              <w:autoSpaceDE w:val="0"/>
              <w:autoSpaceDN w:val="0"/>
              <w:adjustRightInd w:val="0"/>
              <w:spacing w:after="0" w:line="260" w:lineRule="atLeast"/>
              <w:jc w:val="center"/>
              <w:textAlignment w:val="baseline"/>
              <w:rPr>
                <w:rFonts w:ascii="Arial" w:eastAsia="Calibri" w:hAnsi="Arial" w:cs="Arial"/>
                <w:b/>
                <w:bCs/>
                <w:sz w:val="20"/>
                <w:szCs w:val="20"/>
                <w:lang w:eastAsia="sl-SI"/>
              </w:rPr>
            </w:pPr>
            <w:r w:rsidRPr="00DE36CF">
              <w:rPr>
                <w:rFonts w:ascii="Arial" w:eastAsia="Calibri" w:hAnsi="Arial" w:cs="Arial"/>
                <w:b/>
                <w:bCs/>
                <w:sz w:val="20"/>
                <w:szCs w:val="20"/>
                <w:lang w:eastAsia="sl-SI"/>
              </w:rPr>
              <w:t>25. člen</w:t>
            </w:r>
          </w:p>
          <w:p w14:paraId="029138F6" w14:textId="77777777" w:rsidR="00DE36CF" w:rsidRPr="00DE36CF" w:rsidRDefault="00DE36CF" w:rsidP="00DE36CF">
            <w:pPr>
              <w:overflowPunct w:val="0"/>
              <w:autoSpaceDE w:val="0"/>
              <w:autoSpaceDN w:val="0"/>
              <w:adjustRightInd w:val="0"/>
              <w:spacing w:after="0" w:line="260" w:lineRule="atLeast"/>
              <w:jc w:val="center"/>
              <w:textAlignment w:val="baseline"/>
              <w:rPr>
                <w:rFonts w:ascii="Arial" w:eastAsia="Calibri" w:hAnsi="Arial" w:cs="Arial"/>
                <w:b/>
                <w:bCs/>
                <w:sz w:val="20"/>
                <w:szCs w:val="20"/>
                <w:lang w:eastAsia="sl-SI"/>
              </w:rPr>
            </w:pPr>
            <w:r w:rsidRPr="00DE36CF">
              <w:rPr>
                <w:rFonts w:ascii="Arial" w:eastAsia="Calibri" w:hAnsi="Arial" w:cs="Arial"/>
                <w:b/>
                <w:bCs/>
                <w:sz w:val="20"/>
                <w:szCs w:val="20"/>
                <w:lang w:eastAsia="sl-SI"/>
              </w:rPr>
              <w:t>(samostojno opravljanje demonstracijskih posegov)</w:t>
            </w:r>
          </w:p>
          <w:p w14:paraId="1842E22D"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p>
          <w:p w14:paraId="58EBA3A7"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Calibri" w:hAnsi="Arial" w:cs="Arial"/>
                <w:sz w:val="20"/>
                <w:szCs w:val="20"/>
              </w:rPr>
              <w:t xml:space="preserve">(1) </w:t>
            </w:r>
            <w:r w:rsidRPr="00DE36CF">
              <w:rPr>
                <w:rFonts w:ascii="Arial" w:eastAsia="Times New Roman" w:hAnsi="Arial" w:cs="Arial"/>
                <w:sz w:val="20"/>
                <w:szCs w:val="20"/>
              </w:rPr>
              <w:t>Ministrstvo lahko za največ tri mesece dovoli opravljanje demonstracijskih posegov kandidatu oziroma vlagatelju (v nadaljnjem besedilu: izvajalec demonstracijskih posegov).</w:t>
            </w:r>
          </w:p>
          <w:p w14:paraId="62F21D33"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 </w:t>
            </w:r>
          </w:p>
          <w:p w14:paraId="7D571E11"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(2) Izvajalec demonstracijskih posegov zahtevo za izdajo dovoljenja iz prejšnjega odstavka vloži pri ministrstvu.</w:t>
            </w:r>
          </w:p>
          <w:p w14:paraId="12296BA3" w14:textId="77777777" w:rsidR="00DE36CF" w:rsidRPr="00DE36CF" w:rsidRDefault="00DE36CF" w:rsidP="00DE36CF">
            <w:pPr>
              <w:spacing w:after="0" w:line="260" w:lineRule="atLeast"/>
              <w:jc w:val="both"/>
              <w:rPr>
                <w:rFonts w:ascii="Arial" w:eastAsia="Times New Roman" w:hAnsi="Arial" w:cs="Arial"/>
                <w:sz w:val="20"/>
                <w:szCs w:val="20"/>
              </w:rPr>
            </w:pPr>
          </w:p>
          <w:p w14:paraId="5A1310A0"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(3) Zahteva vsebuje:</w:t>
            </w:r>
          </w:p>
          <w:p w14:paraId="28719DBF" w14:textId="77777777" w:rsidR="00DE36CF" w:rsidRPr="00DE36CF" w:rsidRDefault="00DE36CF" w:rsidP="00DE36CF">
            <w:pPr>
              <w:spacing w:after="0" w:line="260" w:lineRule="atLeast"/>
              <w:ind w:left="850"/>
              <w:jc w:val="both"/>
              <w:rPr>
                <w:rFonts w:ascii="Arial" w:eastAsia="Times New Roman" w:hAnsi="Arial" w:cs="Arial"/>
                <w:b/>
                <w:bCs/>
                <w:color w:val="5B9BD5" w:themeColor="accent1"/>
                <w:sz w:val="20"/>
                <w:szCs w:val="20"/>
                <w:lang w:eastAsia="sl-SI"/>
              </w:rPr>
            </w:pPr>
            <w:r w:rsidRPr="00DE36CF">
              <w:rPr>
                <w:rFonts w:ascii="Arial" w:eastAsia="Times New Roman" w:hAnsi="Arial" w:cs="Arial"/>
                <w:sz w:val="20"/>
                <w:szCs w:val="20"/>
                <w:lang w:eastAsia="sl-SI"/>
              </w:rPr>
              <w:t>1. povabilo izvajalca zdravstvene dejavnosti v mreži javne zdravstvene službe, iz katerega so razvidni obdobje in demonstracijski posegi, za katere povabilo velja,</w:t>
            </w:r>
          </w:p>
          <w:p w14:paraId="29BD7723" w14:textId="77777777" w:rsidR="00DE36CF" w:rsidRPr="00DE36CF" w:rsidRDefault="00DE36CF" w:rsidP="00DE36CF">
            <w:pPr>
              <w:spacing w:after="0" w:line="260" w:lineRule="atLeast"/>
              <w:ind w:left="850"/>
              <w:jc w:val="both"/>
              <w:rPr>
                <w:rFonts w:ascii="Arial" w:eastAsia="Times New Roman" w:hAnsi="Arial" w:cs="Arial"/>
                <w:b/>
                <w:bCs/>
                <w:color w:val="5B9BD5" w:themeColor="accent1"/>
                <w:sz w:val="20"/>
                <w:szCs w:val="20"/>
                <w:lang w:eastAsia="sl-SI"/>
              </w:rPr>
            </w:pPr>
            <w:r w:rsidRPr="00DE36CF">
              <w:rPr>
                <w:rFonts w:ascii="Arial" w:eastAsia="Times New Roman" w:hAnsi="Arial" w:cs="Arial"/>
                <w:sz w:val="20"/>
                <w:szCs w:val="20"/>
                <w:lang w:eastAsia="sl-SI"/>
              </w:rPr>
              <w:t>2. dokazilo o dobrem imenu, ki ni starejše od treh mesecev,</w:t>
            </w:r>
          </w:p>
          <w:p w14:paraId="64904FE1" w14:textId="77777777" w:rsidR="00DE36CF" w:rsidRPr="00DE36CF" w:rsidRDefault="00DE36CF" w:rsidP="00DE36CF">
            <w:pPr>
              <w:spacing w:after="0" w:line="260" w:lineRule="atLeast"/>
              <w:ind w:left="850"/>
              <w:jc w:val="both"/>
              <w:rPr>
                <w:rFonts w:ascii="Arial" w:eastAsia="Times New Roman" w:hAnsi="Arial" w:cs="Arial"/>
                <w:b/>
                <w:bCs/>
                <w:color w:val="5B9BD5" w:themeColor="accent1"/>
                <w:sz w:val="20"/>
                <w:szCs w:val="20"/>
                <w:lang w:eastAsia="sl-SI"/>
              </w:rPr>
            </w:pPr>
            <w:r w:rsidRPr="00DE36CF">
              <w:rPr>
                <w:rFonts w:ascii="Arial" w:eastAsia="Times New Roman" w:hAnsi="Arial" w:cs="Arial"/>
                <w:sz w:val="20"/>
                <w:szCs w:val="20"/>
                <w:lang w:eastAsia="sl-SI"/>
              </w:rPr>
              <w:t>3. potrdilo o nekaznovanosti v matični držav, ki ga izda pristojni organ v matični državi,</w:t>
            </w:r>
          </w:p>
          <w:p w14:paraId="0F556699" w14:textId="77777777" w:rsidR="00DE36CF" w:rsidRPr="00DE36CF" w:rsidRDefault="00DE36CF" w:rsidP="00DE36CF">
            <w:pPr>
              <w:spacing w:after="0" w:line="260" w:lineRule="atLeast"/>
              <w:ind w:left="850"/>
              <w:jc w:val="both"/>
              <w:rPr>
                <w:rFonts w:ascii="Arial" w:eastAsia="Times New Roman" w:hAnsi="Arial" w:cs="Arial"/>
                <w:b/>
                <w:bCs/>
                <w:color w:val="5B9BD5" w:themeColor="accent1"/>
                <w:sz w:val="20"/>
                <w:szCs w:val="20"/>
                <w:lang w:eastAsia="sl-SI"/>
              </w:rPr>
            </w:pPr>
            <w:r w:rsidRPr="00DE36CF">
              <w:rPr>
                <w:rFonts w:ascii="Arial" w:eastAsia="Times New Roman" w:hAnsi="Arial" w:cs="Arial"/>
                <w:sz w:val="20"/>
                <w:szCs w:val="20"/>
                <w:lang w:eastAsia="sl-SI"/>
              </w:rPr>
              <w:t>4. življenjepis z opisom delovnih izkušenj, znanstvenoraziskovalnega in strokovnega dela s poudarkom na zadnjih sedmih letih,</w:t>
            </w:r>
          </w:p>
          <w:p w14:paraId="5A4DB8B9" w14:textId="77777777" w:rsidR="00DE36CF" w:rsidRPr="00DE36CF" w:rsidRDefault="00DE36CF" w:rsidP="00DE36CF">
            <w:pPr>
              <w:spacing w:after="0" w:line="260" w:lineRule="atLeast"/>
              <w:ind w:left="850"/>
              <w:jc w:val="both"/>
              <w:rPr>
                <w:rFonts w:ascii="Arial" w:eastAsia="Times New Roman" w:hAnsi="Arial" w:cs="Arial"/>
                <w:b/>
                <w:bCs/>
                <w:color w:val="5B9BD5" w:themeColor="accent1"/>
                <w:sz w:val="20"/>
                <w:szCs w:val="20"/>
                <w:lang w:eastAsia="sl-SI"/>
              </w:rPr>
            </w:pPr>
            <w:r w:rsidRPr="00DE36CF">
              <w:rPr>
                <w:rFonts w:ascii="Arial" w:eastAsia="Times New Roman" w:hAnsi="Arial" w:cs="Arial"/>
                <w:sz w:val="20"/>
                <w:szCs w:val="20"/>
                <w:lang w:eastAsia="sl-SI"/>
              </w:rPr>
              <w:t>5. dokazilo, da je izvajalec zdravstvene dejavnosti zanj sklenil zavarovalno kritje v skladu z zakonom, ki ureja zdravniško službo, zakonom, ki ureja zdravstveno dejavnost, oziroma zakonom, ki ureja lekarniško dejavnost,</w:t>
            </w:r>
          </w:p>
          <w:p w14:paraId="72B4736F" w14:textId="77777777" w:rsidR="00DE36CF" w:rsidRPr="00DE36CF" w:rsidRDefault="00DE36CF" w:rsidP="00DE36CF">
            <w:pPr>
              <w:spacing w:after="0" w:line="260" w:lineRule="atLeast"/>
              <w:ind w:left="850"/>
              <w:jc w:val="both"/>
              <w:rPr>
                <w:rFonts w:ascii="Arial" w:eastAsia="Times New Roman" w:hAnsi="Arial" w:cs="Arial"/>
                <w:b/>
                <w:bCs/>
                <w:color w:val="5B9BD5" w:themeColor="accent1"/>
                <w:sz w:val="20"/>
                <w:szCs w:val="20"/>
                <w:lang w:eastAsia="sl-SI"/>
              </w:rPr>
            </w:pPr>
            <w:r w:rsidRPr="00DE36CF">
              <w:rPr>
                <w:rFonts w:ascii="Arial" w:eastAsia="Times New Roman" w:hAnsi="Arial" w:cs="Arial"/>
                <w:sz w:val="20"/>
                <w:szCs w:val="20"/>
                <w:lang w:eastAsia="sl-SI"/>
              </w:rPr>
              <w:lastRenderedPageBreak/>
              <w:t>6. tri mnenja strokovnjakov s področja izvajanja demonstracijskih posegov, ki imajo najmanj deset let delovnih izkušenj po opravljenem strokovnem izpitu oziroma po opravljenem specialističnem izpitu za izvajanje demonstracijskih posegov na specialističnem področju, o ustreznem strokovnem znanju izvajalca demonstracijskih posegov.</w:t>
            </w:r>
          </w:p>
          <w:p w14:paraId="0FBD6E8D" w14:textId="77777777" w:rsidR="00DE36CF" w:rsidRPr="00DE36CF" w:rsidRDefault="00DE36CF" w:rsidP="00DE36CF">
            <w:pPr>
              <w:spacing w:after="0" w:line="260" w:lineRule="atLeast"/>
              <w:jc w:val="both"/>
              <w:rPr>
                <w:rFonts w:ascii="Arial" w:eastAsia="Times New Roman" w:hAnsi="Arial" w:cs="Arial"/>
                <w:sz w:val="20"/>
                <w:szCs w:val="20"/>
              </w:rPr>
            </w:pPr>
          </w:p>
          <w:p w14:paraId="7146C932"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(4) Ministrstvo po opravljenem postopku izvajalcu demonstracijskih posegov izda dovoljenje za začasno opravljanje demonstracijskih posegov za obdobje, za katero povabilo velja. Dovoljenje se po preteku časa, za katerega je bilo izdano, lahko znova izda, in sicer za največ tri mesece, če so izpolnjeni pogoji iz prvega odstavka tega člena.</w:t>
            </w:r>
          </w:p>
          <w:p w14:paraId="43A18949" w14:textId="77777777" w:rsidR="00DE36CF" w:rsidRPr="00DE36CF" w:rsidRDefault="00DE36CF" w:rsidP="00DE36CF">
            <w:pPr>
              <w:spacing w:after="0" w:line="260" w:lineRule="atLeast"/>
              <w:jc w:val="both"/>
              <w:rPr>
                <w:rFonts w:ascii="Arial" w:eastAsia="Times New Roman" w:hAnsi="Arial" w:cs="Arial"/>
                <w:sz w:val="20"/>
                <w:szCs w:val="20"/>
              </w:rPr>
            </w:pPr>
          </w:p>
          <w:p w14:paraId="271C94C1"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(5) Na podlagi dovoljenja pristojni organ izvajalca demonstracijskih posegov z dnem izdaje dovoljenja za obdobje iz prejšnjega odstavka začasno vpiše v register.</w:t>
            </w:r>
          </w:p>
          <w:p w14:paraId="0E8384C9" w14:textId="77777777" w:rsidR="00DE36CF" w:rsidRPr="00DE36CF" w:rsidRDefault="00DE36CF" w:rsidP="00DE36CF">
            <w:pPr>
              <w:spacing w:after="0" w:line="260" w:lineRule="atLeast"/>
              <w:jc w:val="both"/>
              <w:rPr>
                <w:rFonts w:ascii="Arial" w:eastAsia="Times New Roman" w:hAnsi="Arial" w:cs="Arial"/>
                <w:sz w:val="20"/>
                <w:szCs w:val="20"/>
              </w:rPr>
            </w:pPr>
          </w:p>
          <w:p w14:paraId="6689D03C"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(6) Za izvajalca demonstracijskih posegov veljajo glede načina opravljanja reguliranega poklica, etične, strokovne, kazenske in odškodninske odgovornosti, strokovnega nadzora nad njegovim delom in zavarovalnega kritja predpisi na področju zdravstva.</w:t>
            </w:r>
          </w:p>
          <w:p w14:paraId="500676FF" w14:textId="77777777" w:rsidR="00DE36CF" w:rsidRPr="00DE36CF" w:rsidRDefault="00DE36CF" w:rsidP="00DE36CF">
            <w:pPr>
              <w:spacing w:after="0" w:line="260" w:lineRule="atLeast"/>
              <w:jc w:val="both"/>
              <w:rPr>
                <w:rFonts w:ascii="Arial" w:eastAsia="Times New Roman" w:hAnsi="Arial" w:cs="Arial"/>
                <w:sz w:val="20"/>
                <w:szCs w:val="20"/>
              </w:rPr>
            </w:pPr>
          </w:p>
          <w:p w14:paraId="230FEF61"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(7) Ne glede na zakon, ki ureja zdravniško službo, zakon, ki ureja pacientove pravice, in zakon, ki ureja zdravstveno dejavnost, izvajalcu demonstracijskih posegov ni treba izkazati znanja slovenskega jezika.</w:t>
            </w:r>
          </w:p>
          <w:p w14:paraId="355F0E71" w14:textId="77777777" w:rsidR="00DE36CF" w:rsidRPr="00DE36CF" w:rsidRDefault="00DE36CF" w:rsidP="00DE36CF">
            <w:pPr>
              <w:spacing w:after="0" w:line="260" w:lineRule="atLeast"/>
              <w:jc w:val="both"/>
              <w:rPr>
                <w:rFonts w:ascii="Arial" w:eastAsia="Times New Roman" w:hAnsi="Arial" w:cs="Arial"/>
                <w:sz w:val="20"/>
                <w:szCs w:val="20"/>
              </w:rPr>
            </w:pPr>
          </w:p>
          <w:p w14:paraId="1AB9D35A"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(8) Izvajalec zdravstvene dejavnosti, ki je izvajalca demonstracijskih posegov povabil, zagotovi, da med izvajalcem demonstracijskih posegov in pacientom oziroma njegovimi družinskimi člani poteka sporazumevanje v slovenskem jeziku ter da je vsa zdravstvena dokumentacija o pacientu tudi v slovenskem jeziku.</w:t>
            </w:r>
          </w:p>
          <w:p w14:paraId="65EDF66A"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26. člen</w:t>
            </w:r>
          </w:p>
          <w:p w14:paraId="75132EB9" w14:textId="77777777" w:rsidR="00DE36CF" w:rsidRPr="00DE36CF" w:rsidRDefault="00DE36CF" w:rsidP="00DE36CF">
            <w:pPr>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(samostojno opravljanje reguliranega poklica vabljenega zdravnika)</w:t>
            </w:r>
          </w:p>
          <w:p w14:paraId="7BF476D3" w14:textId="77777777" w:rsidR="00DE36CF" w:rsidRPr="00DE36CF" w:rsidRDefault="00DE36CF" w:rsidP="00DE36CF">
            <w:pPr>
              <w:spacing w:after="0" w:line="260" w:lineRule="atLeast"/>
              <w:jc w:val="center"/>
              <w:rPr>
                <w:rFonts w:ascii="Arial" w:eastAsia="Times New Roman" w:hAnsi="Arial" w:cs="Arial"/>
                <w:b/>
                <w:bCs/>
                <w:sz w:val="20"/>
                <w:szCs w:val="20"/>
              </w:rPr>
            </w:pPr>
          </w:p>
          <w:p w14:paraId="6C7F7429"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(1) Kadar pri izvajalcu zdravstvene dejavnosti v mreži javne zdravstvene službe na terciarni ravni zdravstvene dejavnosti v Republiki Sloveniji ni mogoče zagotoviti neprekinjenega zdravstvenega varstva na način iz 44. člena Zakona o zdravniški službi (Uradni list RS, št. 72/06 – uradno prečiščeno besedilo, 15/08 – </w:t>
            </w:r>
            <w:proofErr w:type="spellStart"/>
            <w:r w:rsidRPr="00DE36CF">
              <w:rPr>
                <w:rFonts w:ascii="Arial" w:eastAsia="Times New Roman" w:hAnsi="Arial" w:cs="Arial"/>
                <w:sz w:val="20"/>
                <w:szCs w:val="20"/>
                <w:lang w:eastAsia="sl-SI"/>
              </w:rPr>
              <w:t>ZPacP</w:t>
            </w:r>
            <w:proofErr w:type="spellEnd"/>
            <w:r w:rsidRPr="00DE36CF">
              <w:rPr>
                <w:rFonts w:ascii="Arial" w:eastAsia="Times New Roman" w:hAnsi="Arial" w:cs="Arial"/>
                <w:sz w:val="20"/>
                <w:szCs w:val="20"/>
                <w:lang w:eastAsia="sl-SI"/>
              </w:rPr>
              <w:t xml:space="preserve">, 58/08, 107/10 – ZPPKZ, 40/12 – ZUJF, 88/16 – </w:t>
            </w:r>
            <w:proofErr w:type="spellStart"/>
            <w:r w:rsidRPr="00DE36CF">
              <w:rPr>
                <w:rFonts w:ascii="Arial" w:eastAsia="Times New Roman" w:hAnsi="Arial" w:cs="Arial"/>
                <w:sz w:val="20"/>
                <w:szCs w:val="20"/>
                <w:lang w:eastAsia="sl-SI"/>
              </w:rPr>
              <w:t>ZdZPZD</w:t>
            </w:r>
            <w:proofErr w:type="spellEnd"/>
            <w:r w:rsidRPr="00DE36CF">
              <w:rPr>
                <w:rFonts w:ascii="Arial" w:eastAsia="Times New Roman" w:hAnsi="Arial" w:cs="Arial"/>
                <w:sz w:val="20"/>
                <w:szCs w:val="20"/>
                <w:lang w:eastAsia="sl-SI"/>
              </w:rPr>
              <w:t>, 40/17, 64/17 – ZZDej-K, 49/18, 66/19, 199/21, 136/23 – ZIUZDS in 35/24; v nadaljnjem besedilu: ZZdrS), lahko ministrstvo ne glede na 10. člen ZZdrS za največ 12 mesecev dovoli opravljanje zdravniške službe zdravniku specialistu, ne glede na državo, v kateri je pridobil poklicno kvalifikacijo (v nadaljnjem besedilu: vabljeni zdravnik), pod naslednjimi pogoji:</w:t>
            </w:r>
          </w:p>
          <w:p w14:paraId="70983E4E" w14:textId="77777777" w:rsidR="00DE36CF" w:rsidRPr="00DE36CF" w:rsidRDefault="00DE36CF" w:rsidP="00DE36CF">
            <w:pPr>
              <w:numPr>
                <w:ilvl w:val="0"/>
                <w:numId w:val="15"/>
              </w:numPr>
              <w:shd w:val="clear" w:color="auto" w:fill="FFFFFF"/>
              <w:spacing w:after="0" w:line="260" w:lineRule="atLeast"/>
              <w:contextualSpacing/>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vabljeni zdravnik ima povabilo izvajalca zdravstvene dejavnosti v mreži javne zdravstvene službe na terciarni ravni zdravstvene dejavnosti;</w:t>
            </w:r>
          </w:p>
          <w:p w14:paraId="1B9B2874" w14:textId="77777777" w:rsidR="00DE36CF" w:rsidRPr="00DE36CF" w:rsidRDefault="00DE36CF" w:rsidP="00DE36CF">
            <w:pPr>
              <w:numPr>
                <w:ilvl w:val="0"/>
                <w:numId w:val="15"/>
              </w:numPr>
              <w:shd w:val="clear" w:color="auto" w:fill="FFFFFF"/>
              <w:spacing w:after="0" w:line="260" w:lineRule="atLeast"/>
              <w:contextualSpacing/>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gre za zdravnika specialista, ki ima posebno strokovno znanje na določenem specialističnem področju, ki je potrebno za zagotavljanje neprekinjenega zdravstvenega varstva; in</w:t>
            </w:r>
          </w:p>
          <w:p w14:paraId="2A6BB632" w14:textId="77777777" w:rsidR="00DE36CF" w:rsidRPr="00DE36CF" w:rsidRDefault="00DE36CF" w:rsidP="00DE36CF">
            <w:pPr>
              <w:numPr>
                <w:ilvl w:val="0"/>
                <w:numId w:val="15"/>
              </w:numPr>
              <w:shd w:val="clear" w:color="auto" w:fill="FFFFFF"/>
              <w:spacing w:after="0" w:line="260" w:lineRule="atLeast"/>
              <w:contextualSpacing/>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izvajalec zdravstvene dejavnosti je zanj sklenil zavarovalno kritje v višini, kot velja za zaposlene zdravnike v zvezi z odgovornostjo za škodo v skladu z 61. členom ZZdrS.</w:t>
            </w:r>
          </w:p>
          <w:p w14:paraId="01395DA8" w14:textId="77777777" w:rsidR="00DE36CF" w:rsidRPr="00DE36CF" w:rsidRDefault="00DE36CF" w:rsidP="00DE36CF">
            <w:pPr>
              <w:shd w:val="clear" w:color="auto" w:fill="FFFFFF"/>
              <w:spacing w:after="0" w:line="260" w:lineRule="atLeast"/>
              <w:ind w:firstLine="1021"/>
              <w:jc w:val="both"/>
              <w:rPr>
                <w:rFonts w:ascii="Arial" w:eastAsia="Times New Roman" w:hAnsi="Arial" w:cs="Arial"/>
                <w:sz w:val="20"/>
                <w:szCs w:val="20"/>
                <w:lang w:eastAsia="sl-SI"/>
              </w:rPr>
            </w:pPr>
          </w:p>
          <w:p w14:paraId="10CAA012"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(2) Izvajalec zdravstvene dejavnosti iz prejšnjega odstavka oziroma vabljeni zdravnik k pisni vlogi priloži:</w:t>
            </w:r>
          </w:p>
          <w:p w14:paraId="486B8232" w14:textId="77777777" w:rsidR="00DE36CF" w:rsidRPr="00DE36CF" w:rsidRDefault="00DE36CF" w:rsidP="00DE36CF">
            <w:pPr>
              <w:shd w:val="clear" w:color="auto" w:fill="FFFFFF"/>
              <w:spacing w:after="0" w:line="260" w:lineRule="atLeast"/>
              <w:ind w:left="850"/>
              <w:contextualSpacing/>
              <w:jc w:val="both"/>
              <w:rPr>
                <w:rFonts w:ascii="Arial" w:eastAsia="Times New Roman" w:hAnsi="Arial" w:cs="Arial"/>
                <w:b/>
                <w:bCs/>
                <w:color w:val="5B9BD5" w:themeColor="accent1"/>
                <w:sz w:val="20"/>
                <w:szCs w:val="20"/>
                <w:lang w:eastAsia="sl-SI"/>
              </w:rPr>
            </w:pPr>
            <w:r w:rsidRPr="00DE36CF">
              <w:rPr>
                <w:rFonts w:ascii="Arial" w:eastAsia="Times New Roman" w:hAnsi="Arial" w:cs="Arial"/>
                <w:sz w:val="20"/>
                <w:szCs w:val="20"/>
                <w:lang w:eastAsia="sl-SI"/>
              </w:rPr>
              <w:t>1. povabilo izvajalca zdravstvene dejavnosti iz prejšnjega odstavka, iz katerega je razvidno obdobje, za katero povabilo velja;</w:t>
            </w:r>
          </w:p>
          <w:p w14:paraId="5F6E8B38" w14:textId="77777777" w:rsidR="00DE36CF" w:rsidRPr="00DE36CF" w:rsidRDefault="00DE36CF" w:rsidP="00DE36CF">
            <w:pPr>
              <w:shd w:val="clear" w:color="auto" w:fill="FFFFFF"/>
              <w:spacing w:after="0" w:line="260" w:lineRule="atLeast"/>
              <w:ind w:left="850"/>
              <w:contextualSpacing/>
              <w:jc w:val="both"/>
              <w:rPr>
                <w:rFonts w:ascii="Arial" w:eastAsia="Times New Roman" w:hAnsi="Arial" w:cs="Arial"/>
                <w:b/>
                <w:bCs/>
                <w:color w:val="5B9BD5" w:themeColor="accent1"/>
                <w:sz w:val="20"/>
                <w:szCs w:val="20"/>
                <w:lang w:eastAsia="sl-SI"/>
              </w:rPr>
            </w:pPr>
            <w:r w:rsidRPr="00DE36CF">
              <w:rPr>
                <w:rFonts w:ascii="Arial" w:eastAsia="Times New Roman" w:hAnsi="Arial" w:cs="Arial"/>
                <w:sz w:val="20"/>
                <w:szCs w:val="20"/>
                <w:lang w:eastAsia="sl-SI"/>
              </w:rPr>
              <w:t>2. potrdilo pristojnega organa oziroma organizacije iz države izvora, iz katerega je razvidno, da je vabljeni zdravnik registriran pri pristojnem organu oziroma organizaciji, da v državi izvora izpolnjuje pogoje za opravljanje zdravstvenih storitev in da mu ni niti začasno niti trajno odvzeta pravica do opravljanja poklica, ter potrdilo o nekaznovanosti;</w:t>
            </w:r>
          </w:p>
          <w:p w14:paraId="2EDFDDC7" w14:textId="77777777" w:rsidR="00DE36CF" w:rsidRPr="00DE36CF" w:rsidRDefault="00DE36CF" w:rsidP="00DE36CF">
            <w:pPr>
              <w:shd w:val="clear" w:color="auto" w:fill="FFFFFF"/>
              <w:spacing w:after="0" w:line="260" w:lineRule="atLeast"/>
              <w:ind w:left="850"/>
              <w:contextualSpacing/>
              <w:jc w:val="both"/>
              <w:rPr>
                <w:rFonts w:ascii="Arial" w:eastAsia="Times New Roman" w:hAnsi="Arial" w:cs="Arial"/>
                <w:b/>
                <w:bCs/>
                <w:color w:val="5B9BD5" w:themeColor="accent1"/>
                <w:sz w:val="20"/>
                <w:szCs w:val="20"/>
                <w:lang w:eastAsia="sl-SI"/>
              </w:rPr>
            </w:pPr>
            <w:r w:rsidRPr="00DE36CF">
              <w:rPr>
                <w:rFonts w:ascii="Arial" w:eastAsia="Times New Roman" w:hAnsi="Arial" w:cs="Arial"/>
                <w:sz w:val="20"/>
                <w:szCs w:val="20"/>
                <w:lang w:eastAsia="sl-SI"/>
              </w:rPr>
              <w:lastRenderedPageBreak/>
              <w:t>3. življenjepis z opisom delovnih izkušenj, znanstvenoraziskovalnega in strokovnega dela s poudarkom na zadnjih sedmih letih;</w:t>
            </w:r>
          </w:p>
          <w:p w14:paraId="5D4BED7D" w14:textId="77777777" w:rsidR="00DE36CF" w:rsidRPr="00DE36CF" w:rsidRDefault="00DE36CF" w:rsidP="00DE36CF">
            <w:pPr>
              <w:shd w:val="clear" w:color="auto" w:fill="FFFFFF"/>
              <w:spacing w:after="0" w:line="260" w:lineRule="atLeast"/>
              <w:ind w:left="850"/>
              <w:contextualSpacing/>
              <w:jc w:val="both"/>
              <w:rPr>
                <w:rFonts w:ascii="Arial" w:eastAsia="Times New Roman" w:hAnsi="Arial" w:cs="Arial"/>
                <w:b/>
                <w:bCs/>
                <w:color w:val="5B9BD5" w:themeColor="accent1"/>
                <w:sz w:val="20"/>
                <w:szCs w:val="20"/>
                <w:lang w:eastAsia="sl-SI"/>
              </w:rPr>
            </w:pPr>
            <w:r w:rsidRPr="00DE36CF">
              <w:rPr>
                <w:rFonts w:ascii="Arial" w:eastAsia="Times New Roman" w:hAnsi="Arial" w:cs="Arial"/>
                <w:sz w:val="20"/>
                <w:szCs w:val="20"/>
                <w:lang w:eastAsia="sl-SI"/>
              </w:rPr>
              <w:t>4. dokazilo, da je izvajalec zdravstvene dejavnosti zanj sklenil zavarovalno kritje v višini, kot velja za zaposlene zdravnike v zvezi z odgovornostjo za škodo v skladu z 61. členom ZZdrS;</w:t>
            </w:r>
          </w:p>
          <w:p w14:paraId="44E2B837" w14:textId="77777777" w:rsidR="00DE36CF" w:rsidRPr="00DE36CF" w:rsidRDefault="00DE36CF" w:rsidP="00DE36CF">
            <w:pPr>
              <w:shd w:val="clear" w:color="auto" w:fill="FFFFFF"/>
              <w:spacing w:after="0" w:line="260" w:lineRule="atLeast"/>
              <w:ind w:left="850"/>
              <w:contextualSpacing/>
              <w:jc w:val="both"/>
              <w:rPr>
                <w:rFonts w:ascii="Arial" w:eastAsia="Times New Roman" w:hAnsi="Arial" w:cs="Arial"/>
                <w:b/>
                <w:bCs/>
                <w:color w:val="5B9BD5" w:themeColor="accent1"/>
                <w:sz w:val="20"/>
                <w:szCs w:val="20"/>
                <w:lang w:eastAsia="sl-SI"/>
              </w:rPr>
            </w:pPr>
            <w:r w:rsidRPr="00DE36CF">
              <w:rPr>
                <w:rFonts w:ascii="Arial" w:eastAsia="Times New Roman" w:hAnsi="Arial" w:cs="Arial"/>
                <w:sz w:val="20"/>
                <w:szCs w:val="20"/>
                <w:lang w:eastAsia="sl-SI"/>
              </w:rPr>
              <w:t>5. tri mnenja zdravnikov specialistov o izpolnjevanju pogoja iz druge alineje prejšnjega odstavka. Mnenje iz prejšnjega stavka lahko dajo koordinator specializacije in dva mentorja. Mentorja morata imeti najmanj 15 let delovnih izkušenj po opravljenem specialističnem izpitu za specialnost, ki se preverja v postopku. Če pogoja iz prejšnjega stavka ni mogoče izpolniti v primeru sprejetih novih specializacij, mora mentor imeti najmanj 15 let delovnih izkušenj po opravljenem specialističnem izpitu iz sorodne specialnosti;</w:t>
            </w:r>
          </w:p>
          <w:p w14:paraId="48C1EDB9" w14:textId="77777777" w:rsidR="00DE36CF" w:rsidRPr="00DE36CF" w:rsidRDefault="00DE36CF" w:rsidP="00DE36CF">
            <w:pPr>
              <w:shd w:val="clear" w:color="auto" w:fill="FFFFFF"/>
              <w:spacing w:after="0" w:line="260" w:lineRule="atLeast"/>
              <w:ind w:left="850"/>
              <w:contextualSpacing/>
              <w:jc w:val="both"/>
              <w:rPr>
                <w:rFonts w:ascii="Arial" w:eastAsia="Times New Roman" w:hAnsi="Arial" w:cs="Arial"/>
                <w:b/>
                <w:bCs/>
                <w:color w:val="5B9BD5" w:themeColor="accent1"/>
                <w:sz w:val="20"/>
                <w:szCs w:val="20"/>
                <w:lang w:eastAsia="sl-SI"/>
              </w:rPr>
            </w:pPr>
            <w:r w:rsidRPr="00DE36CF">
              <w:rPr>
                <w:rFonts w:ascii="Arial" w:eastAsia="Times New Roman" w:hAnsi="Arial" w:cs="Arial"/>
                <w:sz w:val="20"/>
                <w:szCs w:val="20"/>
                <w:lang w:eastAsia="sl-SI"/>
              </w:rPr>
              <w:t>6. dokazilo izvajalca zdravstvene dejavnosti, da neprekinjenega zdravstvenega varstva ni mogoče zagotoviti na način iz 44. člena ZZdrS.</w:t>
            </w:r>
          </w:p>
          <w:p w14:paraId="52C9A095"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p>
          <w:p w14:paraId="1C224DD2"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(3) Ministrstvo po opravljenem postopku izdaje dovoljenja za samostojno opravljanje reguliranega poklica vabljenemu zdravniku izda dovoljenje za začasno opravljanje zdravniške službe za obdobje, za katero povabilo velja. Dovoljenje se po preteku časa, za katerega je bilo izdano, lahko znova izda, in sicer za največ 12 mesecev, če so izpolnjeni pogoji iz prvega odstavka tega člena.</w:t>
            </w:r>
          </w:p>
          <w:p w14:paraId="6B103506" w14:textId="77777777" w:rsidR="00DE36CF" w:rsidRPr="00DE36CF" w:rsidRDefault="00DE36CF" w:rsidP="00DE36CF">
            <w:pPr>
              <w:shd w:val="clear" w:color="auto" w:fill="FFFFFF"/>
              <w:spacing w:after="0" w:line="260" w:lineRule="atLeast"/>
              <w:ind w:firstLine="1021"/>
              <w:jc w:val="both"/>
              <w:rPr>
                <w:rFonts w:ascii="Arial" w:eastAsia="Times New Roman" w:hAnsi="Arial" w:cs="Arial"/>
                <w:sz w:val="20"/>
                <w:szCs w:val="20"/>
                <w:lang w:eastAsia="sl-SI"/>
              </w:rPr>
            </w:pPr>
          </w:p>
          <w:p w14:paraId="67CF08CF"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(4) Na podlagi dovoljenja iz prejšnjega odstavka zbornica vabljenega zdravnika z dnem izdaje dovoljenja za obdobje iz prejšnjega odstavka začasno vpiše v register zdravnikov.</w:t>
            </w:r>
          </w:p>
          <w:p w14:paraId="0C91E11E" w14:textId="77777777" w:rsidR="00DE36CF" w:rsidRPr="00DE36CF" w:rsidRDefault="00DE36CF" w:rsidP="00DE36CF">
            <w:pPr>
              <w:shd w:val="clear" w:color="auto" w:fill="FFFFFF"/>
              <w:spacing w:after="0" w:line="260" w:lineRule="atLeast"/>
              <w:ind w:firstLine="1021"/>
              <w:jc w:val="both"/>
              <w:rPr>
                <w:rFonts w:ascii="Arial" w:eastAsia="Times New Roman" w:hAnsi="Arial" w:cs="Arial"/>
                <w:sz w:val="20"/>
                <w:szCs w:val="20"/>
                <w:lang w:eastAsia="sl-SI"/>
              </w:rPr>
            </w:pPr>
          </w:p>
          <w:p w14:paraId="5375EF4C"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(5) Za vabljenega zdravnika veljajo glede načina opravljanja zdravniške službe, etične, strokovne, kazenske in odškodninske odgovornosti, strokovnega nadzora nad njegovim delom in zavarovalnega kritja predpisi, ki veljajo za zdravnike, ki v Republiki Sloveniji opravljajo zdravniško službo.</w:t>
            </w:r>
          </w:p>
          <w:p w14:paraId="6E6A27AC" w14:textId="77777777" w:rsidR="00DE36CF" w:rsidRPr="00DE36CF" w:rsidRDefault="00DE36CF" w:rsidP="00DE36CF">
            <w:pPr>
              <w:shd w:val="clear" w:color="auto" w:fill="FFFFFF"/>
              <w:spacing w:after="0" w:line="260" w:lineRule="atLeast"/>
              <w:ind w:firstLine="1021"/>
              <w:jc w:val="both"/>
              <w:rPr>
                <w:rFonts w:ascii="Arial" w:eastAsia="Times New Roman" w:hAnsi="Arial" w:cs="Arial"/>
                <w:sz w:val="20"/>
                <w:szCs w:val="20"/>
                <w:lang w:eastAsia="sl-SI"/>
              </w:rPr>
            </w:pPr>
          </w:p>
          <w:p w14:paraId="7980F55B"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(6) Ne glede na 11. člen ZZdrS in 19. člen Zakona o pacientovih pravicah (Uradni list RS, št. 15/08, 55/17, 177/20 in 100/22 – ZNUZSZS) vabljenemu zdravniku ni treba izkazovati znanja slovenskega jezika.</w:t>
            </w:r>
          </w:p>
          <w:p w14:paraId="63519845" w14:textId="77777777" w:rsidR="00DE36CF" w:rsidRPr="00DE36CF" w:rsidRDefault="00DE36CF" w:rsidP="00DE36CF">
            <w:pPr>
              <w:shd w:val="clear" w:color="auto" w:fill="FFFFFF"/>
              <w:spacing w:after="0" w:line="260" w:lineRule="atLeast"/>
              <w:ind w:firstLine="1021"/>
              <w:jc w:val="both"/>
              <w:rPr>
                <w:rFonts w:ascii="Arial" w:eastAsia="Times New Roman" w:hAnsi="Arial" w:cs="Arial"/>
                <w:sz w:val="20"/>
                <w:szCs w:val="20"/>
                <w:lang w:eastAsia="sl-SI"/>
              </w:rPr>
            </w:pPr>
          </w:p>
          <w:p w14:paraId="4C4B84C7" w14:textId="77777777" w:rsidR="00DE36CF" w:rsidRPr="00DE36CF" w:rsidRDefault="00DE36CF" w:rsidP="00DE36CF">
            <w:pPr>
              <w:shd w:val="clear" w:color="auto" w:fill="FFFFFF"/>
              <w:spacing w:after="0" w:line="260" w:lineRule="atLeast"/>
              <w:jc w:val="both"/>
              <w:rPr>
                <w:rFonts w:ascii="Arial" w:eastAsia="Times New Roman" w:hAnsi="Arial" w:cs="Arial"/>
                <w:sz w:val="20"/>
                <w:szCs w:val="20"/>
                <w:lang w:eastAsia="sl-SI"/>
              </w:rPr>
            </w:pPr>
            <w:r w:rsidRPr="00DE36CF">
              <w:rPr>
                <w:rFonts w:ascii="Arial" w:eastAsia="Times New Roman" w:hAnsi="Arial" w:cs="Arial"/>
                <w:sz w:val="20"/>
                <w:szCs w:val="20"/>
                <w:lang w:eastAsia="sl-SI"/>
              </w:rPr>
              <w:t>(7) Izvajalec zdravstvene dejavnosti, ki je vabljenega zdravnika povabil, zagotovi, da med vabljenim zdravnikom in pacientom oziroma njegovimi družinskimi člani poteka sporazumevanje v slovenskem jeziku ter da je vsa zdravstvena dokumentacija o pacientu, ki ga obravnava vabljeni zdravnik, tudi v slovenskem jeziku.</w:t>
            </w:r>
          </w:p>
          <w:p w14:paraId="0831ADD9"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p>
          <w:p w14:paraId="74E7125B" w14:textId="77777777" w:rsidR="00DE36CF" w:rsidRPr="00DE36CF" w:rsidRDefault="00DE36CF" w:rsidP="00DE36CF">
            <w:pPr>
              <w:overflowPunct w:val="0"/>
              <w:autoSpaceDE w:val="0"/>
              <w:autoSpaceDN w:val="0"/>
              <w:adjustRightInd w:val="0"/>
              <w:spacing w:after="0" w:line="260" w:lineRule="atLeast"/>
              <w:jc w:val="center"/>
              <w:textAlignment w:val="baseline"/>
              <w:rPr>
                <w:rFonts w:ascii="Arial" w:eastAsia="Calibri" w:hAnsi="Arial" w:cs="Arial"/>
                <w:b/>
                <w:bCs/>
                <w:sz w:val="20"/>
                <w:szCs w:val="20"/>
                <w:lang w:eastAsia="sl-SI"/>
              </w:rPr>
            </w:pPr>
            <w:r w:rsidRPr="00DE36CF">
              <w:rPr>
                <w:rFonts w:ascii="Arial" w:eastAsia="Calibri" w:hAnsi="Arial" w:cs="Arial"/>
                <w:b/>
                <w:bCs/>
                <w:sz w:val="20"/>
                <w:szCs w:val="20"/>
                <w:lang w:eastAsia="sl-SI"/>
              </w:rPr>
              <w:t xml:space="preserve">27. člen </w:t>
            </w:r>
          </w:p>
          <w:p w14:paraId="5FB8138F" w14:textId="77777777" w:rsidR="00DE36CF" w:rsidRPr="00DE36CF" w:rsidRDefault="00DE36CF" w:rsidP="00DE36CF">
            <w:pPr>
              <w:overflowPunct w:val="0"/>
              <w:autoSpaceDE w:val="0"/>
              <w:autoSpaceDN w:val="0"/>
              <w:adjustRightInd w:val="0"/>
              <w:spacing w:after="0" w:line="260" w:lineRule="atLeast"/>
              <w:jc w:val="center"/>
              <w:textAlignment w:val="baseline"/>
              <w:rPr>
                <w:rFonts w:ascii="Arial" w:eastAsia="Calibri" w:hAnsi="Arial" w:cs="Arial"/>
                <w:b/>
                <w:bCs/>
                <w:sz w:val="20"/>
                <w:szCs w:val="20"/>
                <w:lang w:eastAsia="sl-SI"/>
              </w:rPr>
            </w:pPr>
            <w:r w:rsidRPr="00DE36CF">
              <w:rPr>
                <w:rFonts w:ascii="Arial" w:eastAsia="Calibri" w:hAnsi="Arial" w:cs="Arial"/>
                <w:b/>
                <w:bCs/>
                <w:sz w:val="20"/>
                <w:szCs w:val="20"/>
                <w:lang w:eastAsia="sl-SI"/>
              </w:rPr>
              <w:t>(licenca)</w:t>
            </w:r>
          </w:p>
          <w:p w14:paraId="33D3415F"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p>
          <w:p w14:paraId="4A7FACFB" w14:textId="77777777" w:rsidR="00DE36CF" w:rsidRPr="00DE36CF" w:rsidRDefault="00DE36CF" w:rsidP="00DE36CF">
            <w:pPr>
              <w:overflowPunct w:val="0"/>
              <w:autoSpaceDE w:val="0"/>
              <w:autoSpaceDN w:val="0"/>
              <w:adjustRightInd w:val="0"/>
              <w:spacing w:after="0" w:line="260" w:lineRule="atLeast"/>
              <w:ind w:left="29"/>
              <w:jc w:val="both"/>
              <w:textAlignment w:val="baseline"/>
              <w:rPr>
                <w:rFonts w:ascii="Arial" w:eastAsia="Calibri" w:hAnsi="Arial" w:cs="Arial"/>
                <w:sz w:val="20"/>
                <w:szCs w:val="20"/>
                <w:lang w:eastAsia="sl-SI"/>
              </w:rPr>
            </w:pPr>
            <w:r w:rsidRPr="00DE36CF">
              <w:rPr>
                <w:rFonts w:ascii="Arial" w:eastAsia="Calibri" w:hAnsi="Arial" w:cs="Arial"/>
                <w:sz w:val="20"/>
                <w:szCs w:val="20"/>
                <w:lang w:eastAsia="sl-SI"/>
              </w:rPr>
              <w:t xml:space="preserve">Kandidat, ki mu je bila izdana odločba o priznanju poklicne kvalifikacije zdravnik, doktor dentalne medicine, diplomirana medicinska sestra, diplomirana babica oziroma magister farmacije iz prvega odstavka 14. člena tega zakona, in vlagatelj, ki mu je bila izdana odločba o priznanju poklicne kvalifikacije zdravnik specialist, doktor dentalne medicine specialist, specialist medicinske biokemije iz prvega odstavka 22. člena tega zakona, pri pristojnem organu zaprosita za vpis v register in podelitev licence, na podlagi katere lahko samostojno opravljata regulirani poklic na področju zdravstvene dejavnosti. </w:t>
            </w:r>
          </w:p>
          <w:p w14:paraId="1F1C005D"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p>
          <w:p w14:paraId="1046A7D6"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sidRPr="00DE36CF">
              <w:rPr>
                <w:rFonts w:ascii="Arial" w:eastAsia="Times New Roman" w:hAnsi="Arial" w:cs="Arial"/>
                <w:b/>
                <w:sz w:val="20"/>
                <w:szCs w:val="20"/>
                <w:lang w:eastAsia="sl-SI"/>
              </w:rPr>
              <w:t xml:space="preserve">28. člen </w:t>
            </w:r>
          </w:p>
          <w:p w14:paraId="01A16B20"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sidRPr="00DE36CF">
              <w:rPr>
                <w:rFonts w:ascii="Arial" w:eastAsia="Times New Roman" w:hAnsi="Arial" w:cs="Arial"/>
                <w:b/>
                <w:sz w:val="20"/>
                <w:szCs w:val="20"/>
                <w:lang w:eastAsia="sl-SI"/>
              </w:rPr>
              <w:t xml:space="preserve">(zaposlitev kandidata pred priznanjem poklicne kvalifikacije) </w:t>
            </w:r>
          </w:p>
          <w:p w14:paraId="28976ED0" w14:textId="77777777" w:rsidR="00DE36CF" w:rsidRPr="00DE36CF" w:rsidRDefault="00DE36CF" w:rsidP="00DE36CF">
            <w:pPr>
              <w:suppressAutoHyphens/>
              <w:overflowPunct w:val="0"/>
              <w:autoSpaceDE w:val="0"/>
              <w:autoSpaceDN w:val="0"/>
              <w:adjustRightInd w:val="0"/>
              <w:spacing w:after="0" w:line="260" w:lineRule="atLeast"/>
              <w:textAlignment w:val="baseline"/>
              <w:rPr>
                <w:rFonts w:ascii="Arial" w:eastAsia="Times New Roman" w:hAnsi="Arial" w:cs="Arial"/>
                <w:b/>
                <w:sz w:val="20"/>
                <w:szCs w:val="20"/>
                <w:lang w:eastAsia="sl-SI"/>
              </w:rPr>
            </w:pPr>
          </w:p>
          <w:p w14:paraId="5482E047"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 xml:space="preserve">(1) Za čas opravljanja pripravništva oziroma sekundariata se kandidat zaposli na delovnem mestu pripravnika oziroma sekundarija in opravlja delo pod mentorstvom. </w:t>
            </w:r>
          </w:p>
          <w:p w14:paraId="3BE2EA68"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0B477B70"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 xml:space="preserve">(2) Za čas usposabljanja iz petega odstavka 10. člena tega zakona se kandidat zaposli pri ponudniku zaposlitve na delovnem mestu pripravnika oziroma sekundarija in opravlja delo pod mentorstvom </w:t>
            </w:r>
            <w:r w:rsidRPr="00DE36CF">
              <w:rPr>
                <w:rFonts w:ascii="Arial" w:eastAsia="Times New Roman" w:hAnsi="Arial" w:cs="Arial"/>
                <w:bCs/>
                <w:sz w:val="20"/>
                <w:szCs w:val="20"/>
                <w:lang w:eastAsia="sl-SI"/>
              </w:rPr>
              <w:lastRenderedPageBreak/>
              <w:t xml:space="preserve">mentorja, ki ima enako vrsto strokovne izobrazbe in najmanj enako raven izobrazbe kot kandidat, ki se usposablja, in najmanj pet let delovnih izkušenj po opravljenem strokovnem izpitu oziroma pridobljeni poklicni kvalifikaciji v zdravstveni dejavnosti na strokovnem področju, za katero se kandidat usposablja. </w:t>
            </w:r>
          </w:p>
          <w:p w14:paraId="5057417E"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3E785564"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 xml:space="preserve">(3) Stroški iz prejšnjega odstavka vključujejo: </w:t>
            </w:r>
          </w:p>
          <w:p w14:paraId="2970B645" w14:textId="77777777" w:rsidR="00DE36CF" w:rsidRPr="00DE36CF" w:rsidRDefault="00DE36CF" w:rsidP="00DE36CF">
            <w:pPr>
              <w:numPr>
                <w:ilvl w:val="0"/>
                <w:numId w:val="15"/>
              </w:num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 xml:space="preserve">plačilo sredstev za plače in nadomestila plač ter druge obveznosti do kandidata iz naslova delovnega razmerja, </w:t>
            </w:r>
          </w:p>
          <w:p w14:paraId="640D3FD8" w14:textId="77777777" w:rsidR="00DE36CF" w:rsidRPr="00DE36CF" w:rsidRDefault="00DE36CF" w:rsidP="00DE36CF">
            <w:pPr>
              <w:numPr>
                <w:ilvl w:val="0"/>
                <w:numId w:val="15"/>
              </w:num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 xml:space="preserve">plačilo stroškov mentorstva med usposabljanjem. </w:t>
            </w:r>
          </w:p>
          <w:p w14:paraId="6B5725F2" w14:textId="77777777" w:rsidR="00DE36CF" w:rsidRPr="00DE36CF" w:rsidRDefault="00DE36CF" w:rsidP="00DE36CF">
            <w:pPr>
              <w:suppressAutoHyphens/>
              <w:overflowPunct w:val="0"/>
              <w:autoSpaceDE w:val="0"/>
              <w:autoSpaceDN w:val="0"/>
              <w:adjustRightInd w:val="0"/>
              <w:spacing w:after="0" w:line="260" w:lineRule="atLeast"/>
              <w:textAlignment w:val="baseline"/>
              <w:rPr>
                <w:rFonts w:ascii="Arial" w:eastAsia="Times New Roman" w:hAnsi="Arial" w:cs="Arial"/>
                <w:b/>
                <w:sz w:val="20"/>
                <w:szCs w:val="20"/>
                <w:lang w:eastAsia="sl-SI"/>
              </w:rPr>
            </w:pPr>
          </w:p>
          <w:p w14:paraId="0957A503"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sidRPr="00DE36CF">
              <w:rPr>
                <w:rFonts w:ascii="Arial" w:eastAsia="Times New Roman" w:hAnsi="Arial" w:cs="Arial"/>
                <w:b/>
                <w:sz w:val="20"/>
                <w:szCs w:val="20"/>
                <w:lang w:eastAsia="sl-SI"/>
              </w:rPr>
              <w:t>29. člen</w:t>
            </w:r>
          </w:p>
          <w:p w14:paraId="02620D61"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sidRPr="00DE36CF">
              <w:rPr>
                <w:rFonts w:ascii="Arial" w:eastAsia="Times New Roman" w:hAnsi="Arial" w:cs="Arial"/>
                <w:b/>
                <w:sz w:val="20"/>
                <w:szCs w:val="20"/>
                <w:lang w:eastAsia="sl-SI"/>
              </w:rPr>
              <w:t>(zaposlitev vlagatelja pred priznanjem poklicne kvalifikacije)</w:t>
            </w:r>
          </w:p>
          <w:p w14:paraId="06A7F8F1" w14:textId="77777777" w:rsidR="00DE36CF" w:rsidRPr="00DE36CF" w:rsidRDefault="00DE36CF" w:rsidP="00DE36CF">
            <w:pPr>
              <w:overflowPunct w:val="0"/>
              <w:autoSpaceDE w:val="0"/>
              <w:autoSpaceDN w:val="0"/>
              <w:adjustRightInd w:val="0"/>
              <w:spacing w:after="0" w:line="260" w:lineRule="atLeast"/>
              <w:textAlignment w:val="baseline"/>
              <w:rPr>
                <w:rFonts w:ascii="Arial" w:eastAsia="Calibri" w:hAnsi="Arial" w:cs="Arial"/>
                <w:sz w:val="20"/>
                <w:szCs w:val="20"/>
                <w:lang w:eastAsia="sl-SI"/>
              </w:rPr>
            </w:pPr>
          </w:p>
          <w:p w14:paraId="7505D997"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r w:rsidRPr="00DE36CF">
              <w:rPr>
                <w:rFonts w:ascii="Arial" w:eastAsia="Calibri" w:hAnsi="Arial" w:cs="Arial"/>
                <w:sz w:val="20"/>
                <w:szCs w:val="20"/>
                <w:lang w:eastAsia="sl-SI"/>
              </w:rPr>
              <w:t>(1) Za čas usposabljanja, prilagoditvenega obdobja oziroma opravljanja preizkusa se vlagatelj zaposli na delovnem mestu specializanta in opravlja delo pod mentorstvom.</w:t>
            </w:r>
          </w:p>
          <w:p w14:paraId="7C7974D9"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p>
          <w:p w14:paraId="5A849541"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r w:rsidRPr="00DE36CF">
              <w:rPr>
                <w:rFonts w:ascii="Arial" w:eastAsia="Calibri" w:hAnsi="Arial" w:cs="Arial"/>
                <w:sz w:val="20"/>
                <w:szCs w:val="20"/>
                <w:lang w:eastAsia="sl-SI"/>
              </w:rPr>
              <w:t>(2) Stroški iz prejšnjega odstavka vključujejo:</w:t>
            </w:r>
          </w:p>
          <w:p w14:paraId="2B5EB229" w14:textId="77777777" w:rsidR="00DE36CF" w:rsidRPr="00DE36CF" w:rsidRDefault="00DE36CF" w:rsidP="00DE36CF">
            <w:pPr>
              <w:numPr>
                <w:ilvl w:val="0"/>
                <w:numId w:val="15"/>
              </w:num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r w:rsidRPr="00DE36CF">
              <w:rPr>
                <w:rFonts w:ascii="Arial" w:eastAsia="Calibri" w:hAnsi="Arial" w:cs="Arial"/>
                <w:sz w:val="20"/>
                <w:szCs w:val="20"/>
                <w:lang w:eastAsia="sl-SI"/>
              </w:rPr>
              <w:t>plačilo sredstev za plače in nadomestila plač ter druge obveznosti do vlagatelja iz naslova delovnega razmerja,</w:t>
            </w:r>
          </w:p>
          <w:p w14:paraId="6AE596AC" w14:textId="77777777" w:rsidR="00DE36CF" w:rsidRPr="00DE36CF" w:rsidRDefault="00DE36CF" w:rsidP="00DE36CF">
            <w:pPr>
              <w:numPr>
                <w:ilvl w:val="0"/>
                <w:numId w:val="15"/>
              </w:num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r w:rsidRPr="00DE36CF">
              <w:rPr>
                <w:rFonts w:ascii="Arial" w:eastAsia="Calibri" w:hAnsi="Arial" w:cs="Arial"/>
                <w:sz w:val="20"/>
                <w:szCs w:val="20"/>
                <w:lang w:eastAsia="sl-SI"/>
              </w:rPr>
              <w:t>plačilo stroškov mentorstva iz prejšnjega odstavka.</w:t>
            </w:r>
          </w:p>
          <w:p w14:paraId="04D24524"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p>
          <w:p w14:paraId="11B324E9"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sidRPr="00DE36CF">
              <w:rPr>
                <w:rFonts w:ascii="Arial" w:eastAsia="Times New Roman" w:hAnsi="Arial" w:cs="Arial"/>
                <w:b/>
                <w:sz w:val="20"/>
                <w:szCs w:val="20"/>
                <w:lang w:eastAsia="sl-SI"/>
              </w:rPr>
              <w:t>30. člen</w:t>
            </w:r>
          </w:p>
          <w:p w14:paraId="209BC647"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sidRPr="00DE36CF">
              <w:rPr>
                <w:rFonts w:ascii="Arial" w:eastAsia="Times New Roman" w:hAnsi="Arial" w:cs="Arial"/>
                <w:b/>
                <w:sz w:val="20"/>
                <w:szCs w:val="20"/>
                <w:lang w:eastAsia="sl-SI"/>
              </w:rPr>
              <w:t>(jezik)</w:t>
            </w:r>
          </w:p>
          <w:p w14:paraId="13125E26" w14:textId="77777777" w:rsidR="00DE36CF" w:rsidRPr="00DE36CF" w:rsidRDefault="00DE36CF" w:rsidP="00DE36CF">
            <w:pPr>
              <w:suppressAutoHyphens/>
              <w:overflowPunct w:val="0"/>
              <w:autoSpaceDE w:val="0"/>
              <w:autoSpaceDN w:val="0"/>
              <w:adjustRightInd w:val="0"/>
              <w:spacing w:after="0" w:line="260" w:lineRule="atLeast"/>
              <w:textAlignment w:val="baseline"/>
              <w:rPr>
                <w:rFonts w:ascii="Arial" w:eastAsia="Times New Roman" w:hAnsi="Arial" w:cs="Arial"/>
                <w:b/>
                <w:sz w:val="20"/>
                <w:szCs w:val="20"/>
                <w:lang w:eastAsia="sl-SI"/>
              </w:rPr>
            </w:pPr>
          </w:p>
          <w:p w14:paraId="42B28ECD"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(1) Kandidat, ki mu je bila izdana odločba o priznanju poklicne kvalifikacije iz prvega odstavka 14. člena tega zakona, in vlagatelj, ki mu je bila izdana odločba o priznanju poklicne kvalifikacije iz prvega odstavka 22. člena tega zakona, morata za potrebe opravljanja reguliranega poklica na področju zdravstvene dejavnosti v Republiki Sloveniji imeti znanje slovenskega jezika, kot ga določata zakon, ki ureja zdravstveno dejavnost, in ZZdrS.</w:t>
            </w:r>
          </w:p>
          <w:p w14:paraId="571D34C0"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167D8145"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(2) Znanje slovenskega jezika se dokazuje</w:t>
            </w:r>
            <w:bookmarkStart w:id="16" w:name="_Hlk178236688"/>
            <w:r w:rsidRPr="00DE36CF">
              <w:rPr>
                <w:rFonts w:ascii="Arial" w:eastAsia="Times New Roman" w:hAnsi="Arial" w:cs="Arial"/>
                <w:bCs/>
                <w:sz w:val="20"/>
                <w:szCs w:val="20"/>
                <w:lang w:eastAsia="sl-SI"/>
              </w:rPr>
              <w:t xml:space="preserve"> ob prijavi k strokovnemu izpitu oziroma ob prijavi k preizkusu. Če kandidat oziroma vlagatelj strokovnega izpita oziroma preizkusa ne opravlja, se znanje slovenskega jezika preverja po izdani odločbi o priznanju poklicne kvalifikacije, in sicer ob vpisu v register posameznih zdravstvenih poklicev</w:t>
            </w:r>
            <w:bookmarkEnd w:id="16"/>
            <w:r w:rsidRPr="00DE36CF">
              <w:rPr>
                <w:rFonts w:ascii="Arial" w:eastAsia="Times New Roman" w:hAnsi="Arial" w:cs="Arial"/>
                <w:bCs/>
                <w:sz w:val="20"/>
                <w:szCs w:val="20"/>
                <w:lang w:eastAsia="sl-SI"/>
              </w:rPr>
              <w:t>, pred samostojnim opravljanjem reguliranega poklica v zdravstveni dejavnosti v Republiki Sloveniji.</w:t>
            </w:r>
          </w:p>
          <w:p w14:paraId="67D4ED89"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6EA986D2"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(3) Dokazila o znanju slovenskega jezika iz prejšnjega odstavka podrobneje določata zakon, ki ureja zdravstveno dejavnost, in ZZdrS.</w:t>
            </w:r>
          </w:p>
          <w:p w14:paraId="78A60F43" w14:textId="77777777" w:rsidR="00DE36CF" w:rsidRPr="00DE36CF" w:rsidRDefault="00DE36CF" w:rsidP="00DE36CF">
            <w:pPr>
              <w:suppressAutoHyphens/>
              <w:overflowPunct w:val="0"/>
              <w:autoSpaceDE w:val="0"/>
              <w:autoSpaceDN w:val="0"/>
              <w:adjustRightInd w:val="0"/>
              <w:spacing w:after="0" w:line="260" w:lineRule="atLeast"/>
              <w:textAlignment w:val="baseline"/>
              <w:rPr>
                <w:rFonts w:ascii="Arial" w:eastAsia="Times New Roman" w:hAnsi="Arial" w:cs="Arial"/>
                <w:bCs/>
                <w:sz w:val="20"/>
                <w:szCs w:val="20"/>
                <w:lang w:eastAsia="sl-SI"/>
              </w:rPr>
            </w:pPr>
          </w:p>
          <w:p w14:paraId="15A4699D" w14:textId="77777777" w:rsidR="00DE36CF" w:rsidRPr="00DE36CF" w:rsidRDefault="00DE36CF" w:rsidP="00DE36CF">
            <w:pPr>
              <w:overflowPunct w:val="0"/>
              <w:autoSpaceDE w:val="0"/>
              <w:autoSpaceDN w:val="0"/>
              <w:adjustRightInd w:val="0"/>
              <w:spacing w:after="0" w:line="260" w:lineRule="atLeast"/>
              <w:jc w:val="center"/>
              <w:textAlignment w:val="baseline"/>
              <w:rPr>
                <w:rFonts w:ascii="Arial" w:eastAsia="Calibri" w:hAnsi="Arial" w:cs="Arial"/>
                <w:b/>
                <w:bCs/>
                <w:sz w:val="20"/>
                <w:szCs w:val="20"/>
                <w:lang w:eastAsia="sl-SI"/>
              </w:rPr>
            </w:pPr>
            <w:r w:rsidRPr="00DE36CF">
              <w:rPr>
                <w:rFonts w:ascii="Arial" w:eastAsia="Calibri" w:hAnsi="Arial" w:cs="Arial"/>
                <w:b/>
                <w:bCs/>
                <w:sz w:val="20"/>
                <w:szCs w:val="20"/>
                <w:lang w:eastAsia="sl-SI"/>
              </w:rPr>
              <w:t>31. člen</w:t>
            </w:r>
          </w:p>
          <w:p w14:paraId="5F7471A4" w14:textId="77777777" w:rsidR="00DE36CF" w:rsidRPr="00DE36CF" w:rsidRDefault="00DE36CF" w:rsidP="00DE36CF">
            <w:pPr>
              <w:overflowPunct w:val="0"/>
              <w:autoSpaceDE w:val="0"/>
              <w:autoSpaceDN w:val="0"/>
              <w:adjustRightInd w:val="0"/>
              <w:spacing w:after="0" w:line="260" w:lineRule="atLeast"/>
              <w:jc w:val="center"/>
              <w:textAlignment w:val="baseline"/>
              <w:rPr>
                <w:rFonts w:ascii="Arial" w:eastAsia="Calibri" w:hAnsi="Arial" w:cs="Arial"/>
                <w:b/>
                <w:bCs/>
                <w:sz w:val="20"/>
                <w:szCs w:val="20"/>
                <w:lang w:eastAsia="sl-SI"/>
              </w:rPr>
            </w:pPr>
            <w:r w:rsidRPr="00DE36CF">
              <w:rPr>
                <w:rFonts w:ascii="Arial" w:eastAsia="Calibri" w:hAnsi="Arial" w:cs="Arial"/>
                <w:b/>
                <w:bCs/>
                <w:sz w:val="20"/>
                <w:szCs w:val="20"/>
                <w:lang w:eastAsia="sl-SI"/>
              </w:rPr>
              <w:t>(financiranje tečajev slovenskega jezika in opravljanja preverjanja znanja)</w:t>
            </w:r>
          </w:p>
          <w:p w14:paraId="113896F8"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b/>
                <w:bCs/>
                <w:sz w:val="20"/>
                <w:szCs w:val="20"/>
                <w:lang w:eastAsia="sl-SI"/>
              </w:rPr>
            </w:pPr>
          </w:p>
          <w:p w14:paraId="43045B45"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r w:rsidRPr="00DE36CF">
              <w:rPr>
                <w:rFonts w:ascii="Arial" w:eastAsia="Calibri" w:hAnsi="Arial" w:cs="Arial"/>
                <w:sz w:val="20"/>
                <w:szCs w:val="20"/>
                <w:lang w:eastAsia="sl-SI"/>
              </w:rPr>
              <w:t>(1) Stroški tečaja slovenskega jezika in stroški preverjanja znanja slovenskega jezika, ki z izpolnjevanjem pogoja znanja slovenskega jezika iz prejšnjega člena nastanejo kandidatu oziroma vlagatelju, bremenijo javni zdravstveni zavod, ki je hkrati tudi ponudnik zaposlitve.</w:t>
            </w:r>
          </w:p>
          <w:p w14:paraId="192E423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p>
          <w:p w14:paraId="1EAF94F2"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r w:rsidRPr="00DE36CF">
              <w:rPr>
                <w:rFonts w:ascii="Arial" w:eastAsia="Calibri" w:hAnsi="Arial" w:cs="Arial"/>
                <w:sz w:val="20"/>
                <w:szCs w:val="20"/>
                <w:lang w:eastAsia="sl-SI"/>
              </w:rPr>
              <w:t xml:space="preserve">(2) Javni zdravstveni zavod iz prejšnjega odstavka lahko zahteva povračilo stroškov iz prejšnjega odstavka iz proračuna Republike Slovenije, vendar največ do višine 300 eurov za posameznega kandidata oziroma vlagatelja. </w:t>
            </w:r>
          </w:p>
          <w:p w14:paraId="50F1D4A4"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p>
          <w:p w14:paraId="6877716A"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r w:rsidRPr="00DE36CF">
              <w:rPr>
                <w:rFonts w:ascii="Arial" w:eastAsia="Calibri" w:hAnsi="Arial" w:cs="Arial"/>
                <w:sz w:val="20"/>
                <w:szCs w:val="20"/>
                <w:lang w:eastAsia="sl-SI"/>
              </w:rPr>
              <w:t xml:space="preserve">(3) Kandidat oziroma vlagatelj, ki je upravičen do financiranja stroškov iz prvega odstavka tega člena, je upravičen do enkratne brezplačne udeležbe na tečaju slovenskega jezika in enkratnega brezplačnega preverjanja znanja iz slovenskega jezika. Če se kandidat oziroma vlagatelj po svoji </w:t>
            </w:r>
            <w:r w:rsidRPr="00DE36CF">
              <w:rPr>
                <w:rFonts w:ascii="Arial" w:eastAsia="Calibri" w:hAnsi="Arial" w:cs="Arial"/>
                <w:sz w:val="20"/>
                <w:szCs w:val="20"/>
                <w:lang w:eastAsia="sl-SI"/>
              </w:rPr>
              <w:lastRenderedPageBreak/>
              <w:t>krivdi v 12 mesecih po prijavi k tečaju slovenskega jezika in uspešno opravljenem preverjanju znanja slovenskega jezika ne zaposli pri javnem zdravstvenem zavodu iz prvega odstavka tega člena, stroške tečaja in stroške preverjanja znanja, ki so na tej podlagi nastali javnemu zdravstvenemu zavodu, povrne javnemu zdravstvenemu zavodu. Vlagatelj, ki po končanem postopku iz razlogov, ki so na njegovi strani, ostane zaposlen pri ponudniku zaposlitve manj kot za enkratno obdobje trajanja prilagoditvenega obdobja oziroma trajanja usposabljanja, mora povrniti sorazmerni del stroškov tečaja slovenskega jezika in stroškov preverjanja znanja slovenskega jezika javnemu zdravstvenemu zavodu.</w:t>
            </w:r>
          </w:p>
          <w:p w14:paraId="4946E78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p>
          <w:p w14:paraId="402D98E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r w:rsidRPr="00DE36CF">
              <w:rPr>
                <w:rFonts w:ascii="Arial" w:eastAsia="Calibri" w:hAnsi="Arial" w:cs="Arial"/>
                <w:sz w:val="20"/>
                <w:szCs w:val="20"/>
                <w:lang w:eastAsia="sl-SI"/>
              </w:rPr>
              <w:t xml:space="preserve">(4) Zahtevek za povračilo stroškov iz drugega odstavka tega člena se vloži pri ministrstvu. Podrobnejši način vlaganja zahtevkov, obvezna dokazila, roke za predložitev zahtevkov ter višino in način povrnitve stroškov javnemu zdravstvenemu zavodu iz prvega odstavka tega člena oziroma v proračun Republike Slovenije določi minister. </w:t>
            </w:r>
          </w:p>
          <w:p w14:paraId="304F0AB1"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p>
          <w:p w14:paraId="6359F40D"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r w:rsidRPr="00DE36CF">
              <w:rPr>
                <w:rFonts w:ascii="Arial" w:eastAsia="Calibri" w:hAnsi="Arial" w:cs="Arial"/>
                <w:sz w:val="20"/>
                <w:szCs w:val="20"/>
                <w:lang w:eastAsia="sl-SI"/>
              </w:rPr>
              <w:t xml:space="preserve">(5) Stroški iz prvega odstavka tega člena bremenijo kandidata oziroma vlagatelja, če k zahtevi ni priložil ponudbe za delo. Stroški lahko bremenijo tudi ponudnika zaposlitve, ki ni javni zdravstveni zavod, pri čemer ponudnik zaposlitve ni upravičen do povračila stroškov iz drugega odstavka tega člena. </w:t>
            </w:r>
          </w:p>
          <w:p w14:paraId="0CF48911"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r w:rsidRPr="00DE36CF">
              <w:rPr>
                <w:rFonts w:ascii="Arial" w:eastAsia="Calibri" w:hAnsi="Arial" w:cs="Arial"/>
                <w:sz w:val="20"/>
                <w:szCs w:val="20"/>
                <w:lang w:eastAsia="sl-SI"/>
              </w:rPr>
              <w:tab/>
            </w:r>
          </w:p>
          <w:p w14:paraId="1C3B0BB3"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VI. EVIDENCA</w:t>
            </w:r>
          </w:p>
          <w:p w14:paraId="203C802F" w14:textId="77777777" w:rsidR="00DE36CF" w:rsidRPr="00DE36CF" w:rsidRDefault="00DE36CF" w:rsidP="00DE36CF">
            <w:pPr>
              <w:suppressAutoHyphens/>
              <w:overflowPunct w:val="0"/>
              <w:autoSpaceDE w:val="0"/>
              <w:autoSpaceDN w:val="0"/>
              <w:adjustRightInd w:val="0"/>
              <w:spacing w:after="0" w:line="260" w:lineRule="atLeast"/>
              <w:textAlignment w:val="baseline"/>
              <w:rPr>
                <w:rFonts w:ascii="Arial" w:eastAsia="Times New Roman" w:hAnsi="Arial" w:cs="Arial"/>
                <w:bCs/>
                <w:sz w:val="20"/>
                <w:szCs w:val="20"/>
                <w:lang w:eastAsia="sl-SI"/>
              </w:rPr>
            </w:pPr>
          </w:p>
          <w:p w14:paraId="4C0E60B8"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sidRPr="00DE36CF">
              <w:rPr>
                <w:rFonts w:ascii="Arial" w:eastAsia="Times New Roman" w:hAnsi="Arial" w:cs="Arial"/>
                <w:b/>
                <w:sz w:val="20"/>
                <w:szCs w:val="20"/>
                <w:lang w:eastAsia="sl-SI"/>
              </w:rPr>
              <w:t>32. člen</w:t>
            </w:r>
          </w:p>
          <w:p w14:paraId="5EA13DEC"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sidRPr="00DE36CF">
              <w:rPr>
                <w:rFonts w:ascii="Arial" w:eastAsia="Times New Roman" w:hAnsi="Arial" w:cs="Arial"/>
                <w:b/>
                <w:sz w:val="20"/>
                <w:szCs w:val="20"/>
                <w:lang w:eastAsia="sl-SI"/>
              </w:rPr>
              <w:t>(evidenca)</w:t>
            </w:r>
          </w:p>
          <w:p w14:paraId="6AD160B9" w14:textId="77777777" w:rsidR="00DE36CF" w:rsidRPr="00DE36CF" w:rsidRDefault="00DE36CF" w:rsidP="00DE36CF">
            <w:pPr>
              <w:suppressAutoHyphens/>
              <w:overflowPunct w:val="0"/>
              <w:autoSpaceDE w:val="0"/>
              <w:autoSpaceDN w:val="0"/>
              <w:adjustRightInd w:val="0"/>
              <w:spacing w:after="0" w:line="260" w:lineRule="atLeast"/>
              <w:textAlignment w:val="baseline"/>
              <w:rPr>
                <w:rFonts w:ascii="Arial" w:eastAsia="Times New Roman" w:hAnsi="Arial" w:cs="Arial"/>
                <w:bCs/>
                <w:sz w:val="20"/>
                <w:szCs w:val="20"/>
                <w:lang w:eastAsia="sl-SI"/>
              </w:rPr>
            </w:pPr>
          </w:p>
          <w:p w14:paraId="7D7878D0"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(1) Za namen vodenja postopkov priznavanja poklicnih kvalifikacij in spremljanja stanja na področju priznavanja poklicnih kvalifikacij ministrstvo vodi evidenco o izdanih odločbah, ki vsebuje naslednje podatke:</w:t>
            </w:r>
          </w:p>
          <w:p w14:paraId="11BFBB14" w14:textId="77777777" w:rsidR="00DE36CF" w:rsidRPr="00DE36CF" w:rsidRDefault="00DE36CF" w:rsidP="00DE36CF">
            <w:pPr>
              <w:suppressAutoHyphens/>
              <w:overflowPunct w:val="0"/>
              <w:autoSpaceDE w:val="0"/>
              <w:autoSpaceDN w:val="0"/>
              <w:adjustRightInd w:val="0"/>
              <w:spacing w:after="0" w:line="260" w:lineRule="atLeast"/>
              <w:ind w:left="850"/>
              <w:jc w:val="both"/>
              <w:textAlignment w:val="baseline"/>
              <w:rPr>
                <w:rFonts w:ascii="Arial" w:eastAsia="Times New Roman" w:hAnsi="Arial" w:cs="Arial"/>
                <w:bCs/>
                <w:color w:val="5B9BD5" w:themeColor="accent1"/>
                <w:sz w:val="20"/>
                <w:szCs w:val="20"/>
                <w:lang w:eastAsia="sl-SI"/>
              </w:rPr>
            </w:pPr>
            <w:r w:rsidRPr="00DE36CF">
              <w:rPr>
                <w:rFonts w:ascii="Arial" w:eastAsia="Times New Roman" w:hAnsi="Arial" w:cs="Arial"/>
                <w:bCs/>
                <w:sz w:val="20"/>
                <w:szCs w:val="20"/>
                <w:lang w:eastAsia="sl-SI"/>
              </w:rPr>
              <w:t>1. zaporedno številko zahteve,</w:t>
            </w:r>
          </w:p>
          <w:p w14:paraId="037896F5" w14:textId="77777777" w:rsidR="00DE36CF" w:rsidRPr="00DE36CF" w:rsidRDefault="00DE36CF" w:rsidP="00DE36CF">
            <w:pPr>
              <w:suppressAutoHyphens/>
              <w:overflowPunct w:val="0"/>
              <w:autoSpaceDE w:val="0"/>
              <w:autoSpaceDN w:val="0"/>
              <w:adjustRightInd w:val="0"/>
              <w:spacing w:after="0" w:line="260" w:lineRule="atLeast"/>
              <w:ind w:left="850"/>
              <w:jc w:val="both"/>
              <w:textAlignment w:val="baseline"/>
              <w:rPr>
                <w:rFonts w:ascii="Arial" w:eastAsia="Times New Roman" w:hAnsi="Arial" w:cs="Arial"/>
                <w:bCs/>
                <w:color w:val="5B9BD5" w:themeColor="accent1"/>
                <w:sz w:val="20"/>
                <w:szCs w:val="20"/>
                <w:lang w:eastAsia="sl-SI"/>
              </w:rPr>
            </w:pPr>
            <w:r w:rsidRPr="00DE36CF">
              <w:rPr>
                <w:rFonts w:ascii="Arial" w:eastAsia="Times New Roman" w:hAnsi="Arial" w:cs="Arial"/>
                <w:bCs/>
                <w:sz w:val="20"/>
                <w:szCs w:val="20"/>
                <w:lang w:eastAsia="sl-SI"/>
              </w:rPr>
              <w:t>2. datum vložitve zahteve,</w:t>
            </w:r>
          </w:p>
          <w:p w14:paraId="4443DA51" w14:textId="77777777" w:rsidR="00DE36CF" w:rsidRPr="00DE36CF" w:rsidRDefault="00DE36CF" w:rsidP="00DE36CF">
            <w:pPr>
              <w:suppressAutoHyphens/>
              <w:overflowPunct w:val="0"/>
              <w:autoSpaceDE w:val="0"/>
              <w:autoSpaceDN w:val="0"/>
              <w:adjustRightInd w:val="0"/>
              <w:spacing w:after="0" w:line="260" w:lineRule="atLeast"/>
              <w:ind w:left="850"/>
              <w:jc w:val="both"/>
              <w:textAlignment w:val="baseline"/>
              <w:rPr>
                <w:rFonts w:ascii="Arial" w:eastAsia="Times New Roman" w:hAnsi="Arial" w:cs="Arial"/>
                <w:bCs/>
                <w:color w:val="5B9BD5" w:themeColor="accent1"/>
                <w:sz w:val="20"/>
                <w:szCs w:val="20"/>
                <w:lang w:eastAsia="sl-SI"/>
              </w:rPr>
            </w:pPr>
            <w:r w:rsidRPr="00DE36CF">
              <w:rPr>
                <w:rFonts w:ascii="Arial" w:eastAsia="Times New Roman" w:hAnsi="Arial" w:cs="Arial"/>
                <w:bCs/>
                <w:sz w:val="20"/>
                <w:szCs w:val="20"/>
                <w:lang w:eastAsia="sl-SI"/>
              </w:rPr>
              <w:t>3. ime in priimek kandidata oziroma vlagatelja,</w:t>
            </w:r>
          </w:p>
          <w:p w14:paraId="7A1B40CB" w14:textId="77777777" w:rsidR="00DE36CF" w:rsidRPr="00DE36CF" w:rsidRDefault="00DE36CF" w:rsidP="00DE36CF">
            <w:pPr>
              <w:suppressAutoHyphens/>
              <w:overflowPunct w:val="0"/>
              <w:autoSpaceDE w:val="0"/>
              <w:autoSpaceDN w:val="0"/>
              <w:adjustRightInd w:val="0"/>
              <w:spacing w:after="0" w:line="260" w:lineRule="atLeast"/>
              <w:ind w:left="850"/>
              <w:jc w:val="both"/>
              <w:textAlignment w:val="baseline"/>
              <w:rPr>
                <w:rFonts w:ascii="Arial" w:eastAsia="Times New Roman" w:hAnsi="Arial" w:cs="Arial"/>
                <w:bCs/>
                <w:color w:val="5B9BD5" w:themeColor="accent1"/>
                <w:sz w:val="20"/>
                <w:szCs w:val="20"/>
                <w:lang w:eastAsia="sl-SI"/>
              </w:rPr>
            </w:pPr>
            <w:r w:rsidRPr="00DE36CF">
              <w:rPr>
                <w:rFonts w:ascii="Arial" w:eastAsia="Times New Roman" w:hAnsi="Arial" w:cs="Arial"/>
                <w:bCs/>
                <w:sz w:val="20"/>
                <w:szCs w:val="20"/>
                <w:lang w:eastAsia="sl-SI"/>
              </w:rPr>
              <w:t>4. datum in kraj rojstva kandidata oziroma vlagatelja,</w:t>
            </w:r>
          </w:p>
          <w:p w14:paraId="0291B71E" w14:textId="77777777" w:rsidR="00DE36CF" w:rsidRPr="00DE36CF" w:rsidRDefault="00DE36CF" w:rsidP="00DE36CF">
            <w:pPr>
              <w:suppressAutoHyphens/>
              <w:overflowPunct w:val="0"/>
              <w:autoSpaceDE w:val="0"/>
              <w:autoSpaceDN w:val="0"/>
              <w:adjustRightInd w:val="0"/>
              <w:spacing w:after="0" w:line="260" w:lineRule="atLeast"/>
              <w:ind w:left="850"/>
              <w:jc w:val="both"/>
              <w:textAlignment w:val="baseline"/>
              <w:rPr>
                <w:rFonts w:ascii="Arial" w:eastAsia="Times New Roman" w:hAnsi="Arial" w:cs="Arial"/>
                <w:bCs/>
                <w:color w:val="5B9BD5" w:themeColor="accent1"/>
                <w:sz w:val="20"/>
                <w:szCs w:val="20"/>
                <w:lang w:eastAsia="sl-SI"/>
              </w:rPr>
            </w:pPr>
            <w:r w:rsidRPr="00DE36CF">
              <w:rPr>
                <w:rFonts w:ascii="Arial" w:eastAsia="Times New Roman" w:hAnsi="Arial" w:cs="Arial"/>
                <w:bCs/>
                <w:sz w:val="20"/>
                <w:szCs w:val="20"/>
                <w:lang w:eastAsia="sl-SI"/>
              </w:rPr>
              <w:t>5. državo pridobitve izobrazbe oziroma poklicne kvalifikacije kandidata oziroma vlagatelja,</w:t>
            </w:r>
          </w:p>
          <w:p w14:paraId="2B2AA7AE" w14:textId="77777777" w:rsidR="00DE36CF" w:rsidRPr="00DE36CF" w:rsidRDefault="00DE36CF" w:rsidP="00DE36CF">
            <w:pPr>
              <w:suppressAutoHyphens/>
              <w:overflowPunct w:val="0"/>
              <w:autoSpaceDE w:val="0"/>
              <w:autoSpaceDN w:val="0"/>
              <w:adjustRightInd w:val="0"/>
              <w:spacing w:after="0" w:line="260" w:lineRule="atLeast"/>
              <w:ind w:left="850"/>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6. vrsto priznanja poklicne kvalifikacije,</w:t>
            </w:r>
          </w:p>
          <w:p w14:paraId="1E6F9761" w14:textId="77777777" w:rsidR="00DE36CF" w:rsidRPr="00DE36CF" w:rsidRDefault="00DE36CF" w:rsidP="00DE36CF">
            <w:pPr>
              <w:suppressAutoHyphens/>
              <w:overflowPunct w:val="0"/>
              <w:autoSpaceDE w:val="0"/>
              <w:autoSpaceDN w:val="0"/>
              <w:adjustRightInd w:val="0"/>
              <w:spacing w:after="0" w:line="260" w:lineRule="atLeast"/>
              <w:ind w:left="850"/>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7. datum in številko upravnega akta, s katerim je bil postopek priznavanja poklicne kvalifikacije pravnomočno dokončan.</w:t>
            </w:r>
          </w:p>
          <w:p w14:paraId="3A0F3490" w14:textId="77777777" w:rsidR="00DE36CF" w:rsidRPr="00DE36CF" w:rsidRDefault="00DE36CF" w:rsidP="00DE36CF">
            <w:pPr>
              <w:suppressAutoHyphens/>
              <w:overflowPunct w:val="0"/>
              <w:autoSpaceDE w:val="0"/>
              <w:autoSpaceDN w:val="0"/>
              <w:adjustRightInd w:val="0"/>
              <w:spacing w:after="0" w:line="260" w:lineRule="atLeast"/>
              <w:ind w:left="720"/>
              <w:jc w:val="both"/>
              <w:textAlignment w:val="baseline"/>
              <w:rPr>
                <w:rFonts w:ascii="Arial" w:eastAsia="Times New Roman" w:hAnsi="Arial" w:cs="Arial"/>
                <w:bCs/>
                <w:sz w:val="20"/>
                <w:szCs w:val="20"/>
                <w:lang w:eastAsia="sl-SI"/>
              </w:rPr>
            </w:pPr>
          </w:p>
          <w:p w14:paraId="7460475C"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(2) Vsakdo ima pravico pridobiti podatke iz evidence iz prejšnjega odstavka, razen podatkov iz 3. in 4. točke prejšnjega odstavka.</w:t>
            </w:r>
          </w:p>
          <w:p w14:paraId="2C9E8677" w14:textId="77777777" w:rsidR="00DE36CF" w:rsidRPr="00DE36CF" w:rsidRDefault="00DE36CF" w:rsidP="00DE36CF">
            <w:pPr>
              <w:suppressAutoHyphens/>
              <w:overflowPunct w:val="0"/>
              <w:autoSpaceDE w:val="0"/>
              <w:autoSpaceDN w:val="0"/>
              <w:adjustRightInd w:val="0"/>
              <w:spacing w:after="0" w:line="260" w:lineRule="atLeast"/>
              <w:textAlignment w:val="baseline"/>
              <w:rPr>
                <w:rFonts w:ascii="Arial" w:eastAsia="Times New Roman" w:hAnsi="Arial" w:cs="Arial"/>
                <w:bCs/>
                <w:sz w:val="20"/>
                <w:szCs w:val="20"/>
                <w:lang w:eastAsia="sl-SI"/>
              </w:rPr>
            </w:pPr>
          </w:p>
          <w:p w14:paraId="58994863"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 xml:space="preserve">VII. NADZOR </w:t>
            </w:r>
          </w:p>
          <w:p w14:paraId="0B7AF0E9"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Cs/>
                <w:sz w:val="20"/>
                <w:szCs w:val="20"/>
                <w:lang w:eastAsia="sl-SI"/>
              </w:rPr>
            </w:pPr>
          </w:p>
          <w:p w14:paraId="0678C030"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sidRPr="00DE36CF">
              <w:rPr>
                <w:rFonts w:ascii="Arial" w:eastAsia="Times New Roman" w:hAnsi="Arial" w:cs="Arial"/>
                <w:b/>
                <w:sz w:val="20"/>
                <w:szCs w:val="20"/>
                <w:lang w:eastAsia="sl-SI"/>
              </w:rPr>
              <w:t>33. člen</w:t>
            </w:r>
          </w:p>
          <w:p w14:paraId="6171A4FD"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sidRPr="00DE36CF">
              <w:rPr>
                <w:rFonts w:ascii="Arial" w:eastAsia="Times New Roman" w:hAnsi="Arial" w:cs="Arial"/>
                <w:b/>
                <w:sz w:val="20"/>
                <w:szCs w:val="20"/>
                <w:lang w:eastAsia="sl-SI"/>
              </w:rPr>
              <w:t>(inšpekcijski nadzor)</w:t>
            </w:r>
          </w:p>
          <w:p w14:paraId="5FD3568C" w14:textId="77777777" w:rsidR="00DE36CF" w:rsidRPr="00DE36CF" w:rsidRDefault="00DE36CF" w:rsidP="00DE36CF">
            <w:pPr>
              <w:suppressAutoHyphens/>
              <w:overflowPunct w:val="0"/>
              <w:autoSpaceDE w:val="0"/>
              <w:autoSpaceDN w:val="0"/>
              <w:adjustRightInd w:val="0"/>
              <w:spacing w:after="0" w:line="260" w:lineRule="atLeast"/>
              <w:textAlignment w:val="baseline"/>
              <w:rPr>
                <w:rFonts w:ascii="Arial" w:eastAsia="Times New Roman" w:hAnsi="Arial" w:cs="Arial"/>
                <w:bCs/>
                <w:sz w:val="20"/>
                <w:szCs w:val="20"/>
                <w:lang w:eastAsia="sl-SI"/>
              </w:rPr>
            </w:pPr>
          </w:p>
          <w:p w14:paraId="49AC347E"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(1) Inšpekcijski nadzor nad izvrševanjem določb tega zakona izvajata Zdravstveni inšpektorat Republike Slovenije in Inšpektorat Republike Slovenije za kulturo in medije.</w:t>
            </w:r>
          </w:p>
          <w:p w14:paraId="6E66945F"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7056EF1A"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(2) Zdravstveni inšpektorat Republike Slovenije izvaja nadzor nad izvrševanjem 24. člena, petega odstavka 25. člena, četrtega odstavka 26. člena, 27. člena, prvega in drugega odstavka 28. člena ter prvega odstavka 29. člena tega zakona.</w:t>
            </w:r>
          </w:p>
          <w:p w14:paraId="521FBC8B"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26910354" w14:textId="579F069E"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(3) Inšpektorat Republike Slovenije za kulturo in medije izvaja nadzor nad izvrševanjem 30. člena tega zakona.</w:t>
            </w:r>
          </w:p>
          <w:p w14:paraId="24397766" w14:textId="77777777" w:rsidR="00DE36CF" w:rsidRPr="00DE36CF" w:rsidRDefault="00DE36CF" w:rsidP="00DE36CF">
            <w:pPr>
              <w:suppressAutoHyphens/>
              <w:overflowPunct w:val="0"/>
              <w:autoSpaceDE w:val="0"/>
              <w:autoSpaceDN w:val="0"/>
              <w:adjustRightInd w:val="0"/>
              <w:spacing w:after="0" w:line="260" w:lineRule="atLeast"/>
              <w:textAlignment w:val="baseline"/>
              <w:rPr>
                <w:rFonts w:ascii="Arial" w:eastAsia="Times New Roman" w:hAnsi="Arial" w:cs="Arial"/>
                <w:bCs/>
                <w:sz w:val="20"/>
                <w:szCs w:val="20"/>
                <w:lang w:eastAsia="sl-SI"/>
              </w:rPr>
            </w:pPr>
          </w:p>
          <w:p w14:paraId="4BA63B47"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sidRPr="00DE36CF">
              <w:rPr>
                <w:rFonts w:ascii="Arial" w:eastAsia="Times New Roman" w:hAnsi="Arial" w:cs="Arial"/>
                <w:b/>
                <w:sz w:val="20"/>
                <w:szCs w:val="20"/>
                <w:lang w:eastAsia="sl-SI"/>
              </w:rPr>
              <w:t>34. člen</w:t>
            </w:r>
          </w:p>
          <w:p w14:paraId="433CE79D"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sidRPr="00DE36CF">
              <w:rPr>
                <w:rFonts w:ascii="Arial" w:eastAsia="Times New Roman" w:hAnsi="Arial" w:cs="Arial"/>
                <w:b/>
                <w:sz w:val="20"/>
                <w:szCs w:val="20"/>
                <w:lang w:eastAsia="sl-SI"/>
              </w:rPr>
              <w:t>(ukrepi inšpektorjev)</w:t>
            </w:r>
          </w:p>
          <w:p w14:paraId="128E3D31" w14:textId="77777777" w:rsidR="00DE36CF" w:rsidRPr="00DE36CF" w:rsidRDefault="00DE36CF" w:rsidP="00DE36CF">
            <w:pPr>
              <w:suppressAutoHyphens/>
              <w:overflowPunct w:val="0"/>
              <w:autoSpaceDE w:val="0"/>
              <w:autoSpaceDN w:val="0"/>
              <w:adjustRightInd w:val="0"/>
              <w:spacing w:after="0" w:line="260" w:lineRule="atLeast"/>
              <w:textAlignment w:val="baseline"/>
              <w:rPr>
                <w:rFonts w:ascii="Arial" w:eastAsia="Times New Roman" w:hAnsi="Arial" w:cs="Arial"/>
                <w:bCs/>
                <w:sz w:val="20"/>
                <w:szCs w:val="20"/>
                <w:lang w:eastAsia="sl-SI"/>
              </w:rPr>
            </w:pPr>
          </w:p>
          <w:p w14:paraId="75CE3B64"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Inšpektor lahko poleg pooblastil, ki jih ima v skladu s splošnimi predpisi, pri izvajanju nadzora:</w:t>
            </w:r>
          </w:p>
          <w:p w14:paraId="03C96D2F" w14:textId="77777777" w:rsidR="00DE36CF" w:rsidRPr="00DE36CF" w:rsidRDefault="00DE36CF" w:rsidP="00DE36CF">
            <w:pPr>
              <w:numPr>
                <w:ilvl w:val="0"/>
                <w:numId w:val="15"/>
              </w:num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odredi, da se nepravilnosti oziroma pomanjkljivosti odpravijo v roku, ki ga določi;</w:t>
            </w:r>
          </w:p>
          <w:p w14:paraId="616E4F4E" w14:textId="77777777" w:rsidR="00DE36CF" w:rsidRPr="00DE36CF" w:rsidRDefault="00DE36CF" w:rsidP="00DE36CF">
            <w:pPr>
              <w:numPr>
                <w:ilvl w:val="0"/>
                <w:numId w:val="15"/>
              </w:num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odredi izvrševanje določb tega zakona oziroma prenehanje njegovih kršitev.</w:t>
            </w:r>
          </w:p>
          <w:p w14:paraId="5FE55C1E"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7D0BE39B"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4C27A30D"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VIII. KAZENSKE DOLOČBE</w:t>
            </w:r>
          </w:p>
          <w:p w14:paraId="27A6F960"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p>
          <w:p w14:paraId="4BB98E93"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sidRPr="00DE36CF">
              <w:rPr>
                <w:rFonts w:ascii="Arial" w:eastAsia="Times New Roman" w:hAnsi="Arial" w:cs="Arial"/>
                <w:b/>
                <w:sz w:val="20"/>
                <w:szCs w:val="20"/>
                <w:lang w:eastAsia="sl-SI"/>
              </w:rPr>
              <w:t>35. člen</w:t>
            </w:r>
          </w:p>
          <w:p w14:paraId="289F67CF"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sidRPr="00DE36CF">
              <w:rPr>
                <w:rFonts w:ascii="Arial" w:eastAsia="Times New Roman" w:hAnsi="Arial" w:cs="Arial"/>
                <w:b/>
                <w:sz w:val="20"/>
                <w:szCs w:val="20"/>
                <w:lang w:eastAsia="sl-SI"/>
              </w:rPr>
              <w:t>(globe za prekršek)</w:t>
            </w:r>
          </w:p>
          <w:p w14:paraId="065E31D7" w14:textId="77777777" w:rsidR="00DE36CF" w:rsidRPr="00DE36CF" w:rsidRDefault="00DE36CF" w:rsidP="00DE36CF">
            <w:pPr>
              <w:suppressAutoHyphens/>
              <w:overflowPunct w:val="0"/>
              <w:autoSpaceDE w:val="0"/>
              <w:autoSpaceDN w:val="0"/>
              <w:adjustRightInd w:val="0"/>
              <w:spacing w:after="0" w:line="260" w:lineRule="atLeast"/>
              <w:textAlignment w:val="baseline"/>
              <w:rPr>
                <w:rFonts w:ascii="Arial" w:eastAsia="Times New Roman" w:hAnsi="Arial" w:cs="Arial"/>
                <w:bCs/>
                <w:sz w:val="20"/>
                <w:szCs w:val="20"/>
                <w:lang w:eastAsia="sl-SI"/>
              </w:rPr>
            </w:pPr>
          </w:p>
          <w:p w14:paraId="66AABD13"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(1) Z globo od 400 do 10.000 eurov se kaznuje za prekršek delodajalec:</w:t>
            </w:r>
          </w:p>
          <w:p w14:paraId="3F24760B" w14:textId="77777777" w:rsidR="00DE36CF" w:rsidRPr="00DE36CF" w:rsidRDefault="00DE36CF" w:rsidP="00DE36CF">
            <w:pPr>
              <w:numPr>
                <w:ilvl w:val="0"/>
                <w:numId w:val="15"/>
              </w:num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če zaposleni kandidat, ki mu je bila izdana odločba o priznanju poklicne kvalifikacije v skladu s tem zakonom, opravlja dejavnost oziroma storitve, ki presegajo okvir pristojnosti, ki jih ima kot zdravnik z osnovno licenco (drugi odstavek 24. člena);</w:t>
            </w:r>
          </w:p>
          <w:p w14:paraId="74D14C4D" w14:textId="77777777" w:rsidR="00DE36CF" w:rsidRPr="00DE36CF" w:rsidRDefault="00DE36CF" w:rsidP="00DE36CF">
            <w:pPr>
              <w:numPr>
                <w:ilvl w:val="0"/>
                <w:numId w:val="15"/>
              </w:num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če za samostojno opravljanje dela v zdravstveni dejavnosti zaposli kandidata, ki mu je bila izdana odločba o priznanju poklicne kvalifikacije doktor dentalne medicine, diplomirana medicinska sestra, diplomirana babica oziroma magister farmacije, in vlagatelja, ki mu je bila izdana odločba o priznanju poklicne kvalifikacije doktor dentalne medicine specialist, zdravnik specialist, specialist medicinske biokemije v skladu s tem zakonom, brez veljavne licence (24. člen);</w:t>
            </w:r>
          </w:p>
          <w:p w14:paraId="1C690AAE" w14:textId="77777777" w:rsidR="00DE36CF" w:rsidRPr="00DE36CF" w:rsidRDefault="00DE36CF" w:rsidP="00DE36CF">
            <w:pPr>
              <w:numPr>
                <w:ilvl w:val="0"/>
                <w:numId w:val="15"/>
              </w:num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če zaposli kandidata, ki mu je bila izdana odločba o priznanju poklicne kvalifikacije, ne da bi mu ta predložil potrdilo o vpisu v register (prvi odstavek 24. člena).</w:t>
            </w:r>
          </w:p>
          <w:p w14:paraId="04CB6D7C"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0B33F156"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(2) Z globo od 100 do 1.200 eurov se kaznuje za prekrške iz prejšnjega odstavka odgovorna oseba izvajalca zdravstvene dejavnosti.</w:t>
            </w:r>
          </w:p>
          <w:p w14:paraId="62BE2810"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3413D404"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(3) Z globo od 200 do 5.000 eurov se kaznujeta za prekrške iz prvega odstavka tega člena posameznik, ki samostojno opravlja zdravstveno dejavnost, in samostojni podjetnik posameznik.</w:t>
            </w:r>
          </w:p>
          <w:p w14:paraId="77B96DFF"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1FBDD9F5"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515F4B78"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IX. PREHODNE IN KONČNE DOLOČBE</w:t>
            </w:r>
          </w:p>
          <w:p w14:paraId="4FDF0EAA"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Cs/>
                <w:sz w:val="20"/>
                <w:szCs w:val="20"/>
                <w:lang w:eastAsia="sl-SI"/>
              </w:rPr>
            </w:pPr>
          </w:p>
          <w:p w14:paraId="3B4261F4" w14:textId="77777777" w:rsidR="00DE36CF" w:rsidRPr="00DE36CF" w:rsidRDefault="00DE36CF" w:rsidP="00DE36CF">
            <w:pPr>
              <w:tabs>
                <w:tab w:val="left" w:pos="6781"/>
              </w:tabs>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 xml:space="preserve">36. člen </w:t>
            </w:r>
          </w:p>
          <w:p w14:paraId="7CB4B171" w14:textId="77777777" w:rsidR="00DE36CF" w:rsidRPr="00DE36CF" w:rsidRDefault="00DE36CF" w:rsidP="00DE36CF">
            <w:pPr>
              <w:tabs>
                <w:tab w:val="left" w:pos="6781"/>
              </w:tabs>
              <w:spacing w:after="0" w:line="260" w:lineRule="atLeast"/>
              <w:jc w:val="center"/>
              <w:rPr>
                <w:rFonts w:ascii="Arial" w:eastAsia="Times New Roman" w:hAnsi="Arial" w:cs="Arial"/>
                <w:b/>
                <w:bCs/>
                <w:sz w:val="20"/>
                <w:szCs w:val="20"/>
              </w:rPr>
            </w:pPr>
            <w:r w:rsidRPr="00DE36CF">
              <w:rPr>
                <w:rFonts w:ascii="Arial" w:eastAsia="Times New Roman" w:hAnsi="Arial" w:cs="Arial"/>
                <w:b/>
                <w:bCs/>
                <w:sz w:val="20"/>
                <w:szCs w:val="20"/>
              </w:rPr>
              <w:t>(</w:t>
            </w:r>
            <w:bookmarkStart w:id="17" w:name="_Hlk178237766"/>
            <w:r w:rsidRPr="00DE36CF">
              <w:rPr>
                <w:rFonts w:ascii="Arial" w:eastAsia="Times New Roman" w:hAnsi="Arial" w:cs="Arial"/>
                <w:b/>
                <w:bCs/>
                <w:sz w:val="20"/>
                <w:szCs w:val="20"/>
              </w:rPr>
              <w:t>priznanje poklicne kvalifikacije za delavce iz bivše SFR Jugoslavije</w:t>
            </w:r>
            <w:bookmarkEnd w:id="17"/>
            <w:r w:rsidRPr="00DE36CF">
              <w:rPr>
                <w:rFonts w:ascii="Arial" w:eastAsia="Times New Roman" w:hAnsi="Arial" w:cs="Arial"/>
                <w:b/>
                <w:bCs/>
                <w:sz w:val="20"/>
                <w:szCs w:val="20"/>
              </w:rPr>
              <w:t>)</w:t>
            </w:r>
          </w:p>
          <w:p w14:paraId="3B083A28" w14:textId="77777777" w:rsidR="00DE36CF" w:rsidRPr="00DE36CF" w:rsidRDefault="00DE36CF" w:rsidP="00DE36CF">
            <w:pPr>
              <w:tabs>
                <w:tab w:val="left" w:pos="6781"/>
              </w:tabs>
              <w:spacing w:after="0" w:line="260" w:lineRule="atLeast"/>
              <w:rPr>
                <w:rFonts w:ascii="Arial" w:eastAsia="Times New Roman" w:hAnsi="Arial" w:cs="Arial"/>
                <w:b/>
                <w:bCs/>
                <w:sz w:val="20"/>
                <w:szCs w:val="20"/>
              </w:rPr>
            </w:pPr>
          </w:p>
          <w:p w14:paraId="45ABDEFB" w14:textId="77777777" w:rsidR="00DE36CF" w:rsidRPr="00DE36CF" w:rsidRDefault="00DE36CF" w:rsidP="00DE36CF">
            <w:pPr>
              <w:tabs>
                <w:tab w:val="left" w:pos="6781"/>
              </w:tabs>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(1) Posamezniku, ki je </w:t>
            </w:r>
            <w:bookmarkStart w:id="18" w:name="_Hlk178237849"/>
            <w:r w:rsidRPr="00DE36CF">
              <w:rPr>
                <w:rFonts w:ascii="Arial" w:eastAsia="Times New Roman" w:hAnsi="Arial" w:cs="Arial"/>
                <w:sz w:val="20"/>
                <w:szCs w:val="20"/>
              </w:rPr>
              <w:t xml:space="preserve">opravil pripravništvo, strokovni izpit oziroma specialistični izpit na področju zdravstvene dejavnosti pred 25. junijem 1991 v eni od republik bivše </w:t>
            </w:r>
            <w:bookmarkEnd w:id="18"/>
            <w:r w:rsidRPr="00DE36CF">
              <w:rPr>
                <w:rFonts w:ascii="Arial" w:eastAsia="Times New Roman" w:hAnsi="Arial" w:cs="Arial"/>
                <w:sz w:val="20"/>
                <w:szCs w:val="20"/>
              </w:rPr>
              <w:t>SFR Jugoslavije, se pripravništvo, strokovni izpit oziroma specialistični izpit prizna.</w:t>
            </w:r>
          </w:p>
          <w:p w14:paraId="6D9623D7" w14:textId="77777777" w:rsidR="00DE36CF" w:rsidRPr="00DE36CF" w:rsidRDefault="00DE36CF" w:rsidP="00DE36CF">
            <w:pPr>
              <w:tabs>
                <w:tab w:val="left" w:pos="6781"/>
              </w:tabs>
              <w:spacing w:after="0" w:line="260" w:lineRule="atLeast"/>
              <w:jc w:val="both"/>
              <w:rPr>
                <w:rFonts w:ascii="Arial" w:eastAsia="Times New Roman" w:hAnsi="Arial" w:cs="Arial"/>
                <w:sz w:val="20"/>
                <w:szCs w:val="20"/>
              </w:rPr>
            </w:pPr>
          </w:p>
          <w:p w14:paraId="33E9D515"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(2) Vloga iz prejšnjega odstavka mora vsebovati:</w:t>
            </w:r>
          </w:p>
          <w:p w14:paraId="2CA068B6" w14:textId="77777777" w:rsidR="00DE36CF" w:rsidRPr="00DE36CF" w:rsidRDefault="00DE36CF" w:rsidP="00DE36CF">
            <w:pPr>
              <w:numPr>
                <w:ilvl w:val="0"/>
                <w:numId w:val="15"/>
              </w:numPr>
              <w:spacing w:after="0" w:line="260" w:lineRule="atLeast"/>
              <w:contextualSpacing/>
              <w:jc w:val="both"/>
              <w:rPr>
                <w:rFonts w:ascii="Arial" w:eastAsia="Times New Roman" w:hAnsi="Arial" w:cs="Arial"/>
                <w:sz w:val="20"/>
                <w:szCs w:val="20"/>
              </w:rPr>
            </w:pPr>
            <w:r w:rsidRPr="00DE36CF">
              <w:rPr>
                <w:rFonts w:ascii="Arial" w:eastAsia="Times New Roman" w:hAnsi="Arial" w:cs="Arial"/>
                <w:sz w:val="20"/>
                <w:szCs w:val="20"/>
              </w:rPr>
              <w:t>dokazilo o dokončanem formalnem izobraževanju,</w:t>
            </w:r>
          </w:p>
          <w:p w14:paraId="20DDDF0B" w14:textId="77777777" w:rsidR="00DE36CF" w:rsidRPr="00DE36CF" w:rsidRDefault="00DE36CF" w:rsidP="00DE36CF">
            <w:pPr>
              <w:numPr>
                <w:ilvl w:val="0"/>
                <w:numId w:val="15"/>
              </w:numPr>
              <w:spacing w:after="0" w:line="260" w:lineRule="atLeast"/>
              <w:contextualSpacing/>
              <w:jc w:val="both"/>
              <w:rPr>
                <w:rFonts w:ascii="Arial" w:eastAsia="Times New Roman" w:hAnsi="Arial" w:cs="Arial"/>
                <w:sz w:val="20"/>
                <w:szCs w:val="20"/>
              </w:rPr>
            </w:pPr>
            <w:r w:rsidRPr="00DE36CF">
              <w:rPr>
                <w:rFonts w:ascii="Arial" w:eastAsia="Times New Roman" w:hAnsi="Arial" w:cs="Arial"/>
                <w:sz w:val="20"/>
                <w:szCs w:val="20"/>
              </w:rPr>
              <w:t>dokazilo o opravljenem strokovnem izpitu,</w:t>
            </w:r>
          </w:p>
          <w:p w14:paraId="7AC26310" w14:textId="77777777" w:rsidR="00DE36CF" w:rsidRPr="00DE36CF" w:rsidRDefault="00DE36CF" w:rsidP="00DE36CF">
            <w:pPr>
              <w:numPr>
                <w:ilvl w:val="0"/>
                <w:numId w:val="15"/>
              </w:num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dokazilo o znanju slovenskega jezika.</w:t>
            </w:r>
          </w:p>
          <w:p w14:paraId="0E5F5440" w14:textId="77777777" w:rsidR="00DE36CF" w:rsidRPr="00DE36CF" w:rsidRDefault="00DE36CF" w:rsidP="00DE36CF">
            <w:pPr>
              <w:suppressAutoHyphens/>
              <w:overflowPunct w:val="0"/>
              <w:autoSpaceDE w:val="0"/>
              <w:autoSpaceDN w:val="0"/>
              <w:adjustRightInd w:val="0"/>
              <w:spacing w:after="0" w:line="260" w:lineRule="atLeast"/>
              <w:textAlignment w:val="baseline"/>
              <w:rPr>
                <w:rFonts w:ascii="Arial" w:eastAsia="Times New Roman" w:hAnsi="Arial" w:cs="Arial"/>
                <w:b/>
                <w:sz w:val="20"/>
                <w:szCs w:val="20"/>
                <w:lang w:eastAsia="sl-SI"/>
              </w:rPr>
            </w:pPr>
          </w:p>
          <w:p w14:paraId="7A2FE367" w14:textId="77777777" w:rsidR="00DE36CF" w:rsidRPr="00DE36CF" w:rsidRDefault="00DE36CF" w:rsidP="00DE36CF">
            <w:pPr>
              <w:tabs>
                <w:tab w:val="left" w:pos="6781"/>
              </w:tabs>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 xml:space="preserve">(3) Na podlagi vloge posameznika iz prejšnjega odstavka ministrstvo posamezniku izda odločbo o priznanju poklicne kvalifikacije. </w:t>
            </w:r>
          </w:p>
          <w:p w14:paraId="1A33E38D" w14:textId="77777777" w:rsidR="00DE36CF" w:rsidRPr="00DE36CF" w:rsidRDefault="00DE36CF" w:rsidP="00DE36CF">
            <w:pPr>
              <w:tabs>
                <w:tab w:val="left" w:pos="6781"/>
              </w:tabs>
              <w:spacing w:after="0" w:line="260" w:lineRule="atLeast"/>
              <w:rPr>
                <w:rFonts w:ascii="Arial" w:eastAsia="Times New Roman" w:hAnsi="Arial" w:cs="Arial"/>
                <w:sz w:val="20"/>
                <w:szCs w:val="20"/>
              </w:rPr>
            </w:pPr>
          </w:p>
          <w:p w14:paraId="53AD58E3" w14:textId="77777777" w:rsidR="00DE36CF" w:rsidRDefault="00DE36CF" w:rsidP="00DE36CF">
            <w:pPr>
              <w:tabs>
                <w:tab w:val="left" w:pos="6781"/>
              </w:tabs>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(4) Posamezniku, ki mu je bila izdana odločba iz prejšnjega odstavka, se na podlagi te odločbe podeli licenca iz 27. člena tega zakona.</w:t>
            </w:r>
          </w:p>
          <w:p w14:paraId="3CFF09DC" w14:textId="77777777" w:rsidR="006E2836" w:rsidRPr="00DE36CF" w:rsidRDefault="006E2836" w:rsidP="00DE36CF">
            <w:pPr>
              <w:tabs>
                <w:tab w:val="left" w:pos="6781"/>
              </w:tabs>
              <w:spacing w:after="0" w:line="260" w:lineRule="atLeast"/>
              <w:jc w:val="both"/>
              <w:rPr>
                <w:rFonts w:ascii="Arial" w:eastAsia="Times New Roman" w:hAnsi="Arial" w:cs="Arial"/>
                <w:sz w:val="20"/>
                <w:szCs w:val="20"/>
              </w:rPr>
            </w:pPr>
          </w:p>
          <w:p w14:paraId="3C37CCF0" w14:textId="77777777" w:rsidR="00DE36CF" w:rsidRPr="00DE36CF" w:rsidRDefault="00DE36CF" w:rsidP="00DE36CF">
            <w:pPr>
              <w:suppressAutoHyphens/>
              <w:overflowPunct w:val="0"/>
              <w:autoSpaceDE w:val="0"/>
              <w:autoSpaceDN w:val="0"/>
              <w:adjustRightInd w:val="0"/>
              <w:spacing w:after="0" w:line="260" w:lineRule="atLeast"/>
              <w:textAlignment w:val="baseline"/>
              <w:rPr>
                <w:rFonts w:ascii="Arial" w:eastAsia="Times New Roman" w:hAnsi="Arial" w:cs="Arial"/>
                <w:bCs/>
                <w:sz w:val="20"/>
                <w:szCs w:val="20"/>
                <w:lang w:eastAsia="sl-SI"/>
              </w:rPr>
            </w:pPr>
          </w:p>
          <w:p w14:paraId="43BDF02C" w14:textId="77777777" w:rsid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sidRPr="00DE36CF">
              <w:rPr>
                <w:rFonts w:ascii="Arial" w:eastAsia="Times New Roman" w:hAnsi="Arial" w:cs="Arial"/>
                <w:b/>
                <w:sz w:val="20"/>
                <w:szCs w:val="20"/>
                <w:lang w:eastAsia="sl-SI"/>
              </w:rPr>
              <w:t>37. člen</w:t>
            </w:r>
          </w:p>
          <w:p w14:paraId="624D6A72" w14:textId="27F3B719" w:rsidR="006E2836" w:rsidRDefault="006E2836"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(roki za izvedbena dejanja)</w:t>
            </w:r>
          </w:p>
          <w:p w14:paraId="7A017D42" w14:textId="77777777" w:rsidR="006E2836" w:rsidRDefault="006E2836"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p>
          <w:p w14:paraId="0322E81F" w14:textId="7457F175" w:rsidR="006E2836" w:rsidRDefault="006E2836" w:rsidP="006E2836">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sz w:val="20"/>
                <w:szCs w:val="20"/>
              </w:rPr>
              <w:t>(</w:t>
            </w:r>
            <w:r>
              <w:rPr>
                <w:rFonts w:ascii="Arial" w:eastAsia="Times New Roman" w:hAnsi="Arial" w:cs="Arial"/>
                <w:sz w:val="20"/>
                <w:szCs w:val="20"/>
              </w:rPr>
              <w:t>1</w:t>
            </w:r>
            <w:r w:rsidRPr="00DE36CF">
              <w:rPr>
                <w:rFonts w:ascii="Arial" w:eastAsia="Times New Roman" w:hAnsi="Arial" w:cs="Arial"/>
                <w:sz w:val="20"/>
                <w:szCs w:val="20"/>
              </w:rPr>
              <w:t>)</w:t>
            </w:r>
            <w:r w:rsidRPr="006E2836">
              <w:rPr>
                <w:rFonts w:ascii="Arial" w:eastAsia="Times New Roman" w:hAnsi="Arial" w:cs="Arial"/>
                <w:bCs/>
                <w:sz w:val="20"/>
                <w:szCs w:val="20"/>
                <w:lang w:eastAsia="sl-SI"/>
              </w:rPr>
              <w:t xml:space="preserve"> Minister, pristojen za zdravje, določi</w:t>
            </w:r>
            <w:r>
              <w:rPr>
                <w:rFonts w:ascii="Arial" w:eastAsia="Times New Roman" w:hAnsi="Arial" w:cs="Arial"/>
                <w:bCs/>
                <w:sz w:val="20"/>
                <w:szCs w:val="20"/>
                <w:lang w:eastAsia="sl-SI"/>
              </w:rPr>
              <w:t xml:space="preserve"> stroške </w:t>
            </w:r>
            <w:r w:rsidRPr="00DE36CF">
              <w:rPr>
                <w:rFonts w:ascii="Arial" w:eastAsia="Calibri" w:hAnsi="Arial" w:cs="Arial"/>
                <w:sz w:val="20"/>
                <w:szCs w:val="20"/>
              </w:rPr>
              <w:t>iz 1. in 7. točke prvega odstavka</w:t>
            </w:r>
            <w:r>
              <w:rPr>
                <w:rFonts w:ascii="Arial" w:eastAsia="Calibri" w:hAnsi="Arial" w:cs="Arial"/>
                <w:sz w:val="20"/>
                <w:szCs w:val="20"/>
              </w:rPr>
              <w:t xml:space="preserve"> 23. člena </w:t>
            </w:r>
            <w:r w:rsidRPr="006E2836">
              <w:rPr>
                <w:rFonts w:ascii="Arial" w:eastAsia="Times New Roman" w:hAnsi="Arial" w:cs="Arial"/>
                <w:bCs/>
                <w:sz w:val="20"/>
                <w:szCs w:val="20"/>
                <w:lang w:eastAsia="sl-SI"/>
              </w:rPr>
              <w:t>tega zakona najpozneje v treh mesecih od uveljavitve tega zakona.</w:t>
            </w:r>
          </w:p>
          <w:p w14:paraId="55F0158F" w14:textId="77777777" w:rsidR="006E2836" w:rsidRDefault="006E2836" w:rsidP="006E2836">
            <w:pPr>
              <w:suppressAutoHyphens/>
              <w:overflowPunct w:val="0"/>
              <w:autoSpaceDE w:val="0"/>
              <w:autoSpaceDN w:val="0"/>
              <w:adjustRightInd w:val="0"/>
              <w:spacing w:after="0" w:line="260" w:lineRule="atLeast"/>
              <w:jc w:val="both"/>
              <w:textAlignment w:val="baseline"/>
              <w:rPr>
                <w:rFonts w:ascii="Arial" w:eastAsia="Times New Roman" w:hAnsi="Arial" w:cs="Arial"/>
                <w:b/>
                <w:sz w:val="20"/>
                <w:szCs w:val="20"/>
                <w:lang w:eastAsia="sl-SI"/>
              </w:rPr>
            </w:pPr>
          </w:p>
          <w:p w14:paraId="36D6749D" w14:textId="0EAE3D71" w:rsidR="006E2836" w:rsidRPr="006E2836" w:rsidRDefault="006E2836" w:rsidP="006E2836">
            <w:pPr>
              <w:pStyle w:val="Odstavekseznama"/>
              <w:suppressAutoHyphens/>
              <w:overflowPunct w:val="0"/>
              <w:autoSpaceDE w:val="0"/>
              <w:autoSpaceDN w:val="0"/>
              <w:adjustRightInd w:val="0"/>
              <w:spacing w:after="0" w:line="260" w:lineRule="atLeast"/>
              <w:ind w:left="29"/>
              <w:jc w:val="both"/>
              <w:textAlignment w:val="baseline"/>
              <w:rPr>
                <w:rFonts w:ascii="Arial" w:eastAsia="Times New Roman" w:hAnsi="Arial" w:cs="Arial"/>
                <w:bCs/>
                <w:sz w:val="20"/>
                <w:szCs w:val="20"/>
                <w:lang w:eastAsia="sl-SI"/>
              </w:rPr>
            </w:pPr>
            <w:r w:rsidRPr="00DE36CF">
              <w:rPr>
                <w:rFonts w:ascii="Arial" w:eastAsia="Times New Roman" w:hAnsi="Arial" w:cs="Arial"/>
                <w:sz w:val="20"/>
                <w:szCs w:val="20"/>
              </w:rPr>
              <w:t>(</w:t>
            </w:r>
            <w:r>
              <w:rPr>
                <w:rFonts w:ascii="Arial" w:eastAsia="Times New Roman" w:hAnsi="Arial" w:cs="Arial"/>
                <w:sz w:val="20"/>
                <w:szCs w:val="20"/>
              </w:rPr>
              <w:t>2</w:t>
            </w:r>
            <w:r w:rsidRPr="00DE36CF">
              <w:rPr>
                <w:rFonts w:ascii="Arial" w:eastAsia="Times New Roman" w:hAnsi="Arial" w:cs="Arial"/>
                <w:sz w:val="20"/>
                <w:szCs w:val="20"/>
              </w:rPr>
              <w:t xml:space="preserve">) </w:t>
            </w:r>
            <w:r w:rsidRPr="006E2836">
              <w:rPr>
                <w:rFonts w:ascii="Arial" w:eastAsia="Times New Roman" w:hAnsi="Arial" w:cs="Arial"/>
                <w:bCs/>
                <w:sz w:val="20"/>
                <w:szCs w:val="20"/>
                <w:lang w:eastAsia="sl-SI"/>
              </w:rPr>
              <w:t xml:space="preserve">Minister, pristojen za zdravje, določi podrobnejši način vlaganja zahtevkov, obvezna dokazila, roke za predložitev zahtevkov ter višino in način povrnitve stroškov iz </w:t>
            </w:r>
            <w:r>
              <w:rPr>
                <w:rFonts w:ascii="Arial" w:eastAsia="Times New Roman" w:hAnsi="Arial" w:cs="Arial"/>
                <w:bCs/>
                <w:sz w:val="20"/>
                <w:szCs w:val="20"/>
                <w:lang w:eastAsia="sl-SI"/>
              </w:rPr>
              <w:t>četrtega</w:t>
            </w:r>
            <w:r w:rsidRPr="006E2836">
              <w:rPr>
                <w:rFonts w:ascii="Arial" w:eastAsia="Times New Roman" w:hAnsi="Arial" w:cs="Arial"/>
                <w:bCs/>
                <w:sz w:val="20"/>
                <w:szCs w:val="20"/>
                <w:lang w:eastAsia="sl-SI"/>
              </w:rPr>
              <w:t xml:space="preserve"> odstavka 31. člena tega zakona najpozneje v treh mesecih od uveljavitve tega zakona.</w:t>
            </w:r>
          </w:p>
          <w:p w14:paraId="2BC0D3A3" w14:textId="77777777" w:rsidR="006E2836" w:rsidRDefault="006E2836"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p>
          <w:p w14:paraId="1EDE13F9" w14:textId="0E2F1DEC" w:rsidR="006E2836" w:rsidRPr="00DE36CF" w:rsidRDefault="006E2836"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38.</w:t>
            </w:r>
            <w:r w:rsidR="00C802AA">
              <w:rPr>
                <w:rFonts w:ascii="Arial" w:eastAsia="Times New Roman" w:hAnsi="Arial" w:cs="Arial"/>
                <w:b/>
                <w:sz w:val="20"/>
                <w:szCs w:val="20"/>
                <w:lang w:eastAsia="sl-SI"/>
              </w:rPr>
              <w:t xml:space="preserve"> člen</w:t>
            </w:r>
          </w:p>
          <w:p w14:paraId="68B3B1C8"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sidRPr="00DE36CF">
              <w:rPr>
                <w:rFonts w:ascii="Arial" w:eastAsia="Times New Roman" w:hAnsi="Arial" w:cs="Arial"/>
                <w:b/>
                <w:sz w:val="20"/>
                <w:szCs w:val="20"/>
                <w:lang w:eastAsia="sl-SI"/>
              </w:rPr>
              <w:t>(prenehanje uporabe)</w:t>
            </w:r>
          </w:p>
          <w:p w14:paraId="50B831C7"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455A7D41" w14:textId="5D889A04"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 xml:space="preserve">Z dnem </w:t>
            </w:r>
            <w:r w:rsidR="00375A94">
              <w:rPr>
                <w:rFonts w:ascii="Arial" w:eastAsia="Times New Roman" w:hAnsi="Arial" w:cs="Arial"/>
                <w:bCs/>
                <w:sz w:val="20"/>
                <w:szCs w:val="20"/>
                <w:lang w:eastAsia="sl-SI"/>
              </w:rPr>
              <w:t>uveljavitve</w:t>
            </w:r>
            <w:r w:rsidRPr="00DE36CF">
              <w:rPr>
                <w:rFonts w:ascii="Arial" w:eastAsia="Times New Roman" w:hAnsi="Arial" w:cs="Arial"/>
                <w:bCs/>
                <w:sz w:val="20"/>
                <w:szCs w:val="20"/>
                <w:lang w:eastAsia="sl-SI"/>
              </w:rPr>
              <w:t xml:space="preserve"> tega zakona se za kandidate oziroma vlagatelje prenehajo uporabljati:</w:t>
            </w:r>
          </w:p>
          <w:p w14:paraId="3B83F7E9"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50CA828E"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1. določbe od 26. do 31. člena Pravilnika o pripravništvu in strokovnih izpitih zdravstvenih delavcev in zdravstvenih sodelavcev na področju zdravstvene dejavnosti (Uradni list RS, št. 76/22, 58/23, 97/23 in 88/24),</w:t>
            </w:r>
          </w:p>
          <w:p w14:paraId="03FF646C"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77BC26BF"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2. določbe od 29.a do 29.d člena in določbe 29.g člena Pravilnika o vsebini in poteku pripravništva in sekundariata ter strokovnem izpitu doktorjev dentalne medicine in zdravnikov (Uradni list RS, št. 76/22 in 95/24),</w:t>
            </w:r>
          </w:p>
          <w:p w14:paraId="08277157"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6C33C522"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3. določbe 12. in 19. člena ZZdrS ter določbe 13. in 14. člena ZZdrS v delih, ki se nanašajo na izobrazbo oziroma poklicno kvalifikacijo, pridobljeno v tujini,</w:t>
            </w:r>
          </w:p>
          <w:p w14:paraId="191EA1D7"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47336B94"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4. določbe 4. in 5. člena Pravilnika o zdravniških licencah (Uradni list RS, št. 48/15, 58/22 in 115/23),</w:t>
            </w:r>
          </w:p>
          <w:p w14:paraId="1AB2E8A1"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5C93367D"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bCs/>
                <w:sz w:val="20"/>
                <w:szCs w:val="20"/>
                <w:lang w:eastAsia="sl-SI"/>
              </w:rPr>
              <w:t xml:space="preserve">5. določbe </w:t>
            </w:r>
            <w:r w:rsidRPr="00DE36CF">
              <w:rPr>
                <w:rFonts w:ascii="Arial" w:eastAsia="Times New Roman" w:hAnsi="Arial" w:cs="Arial"/>
                <w:sz w:val="20"/>
                <w:szCs w:val="20"/>
                <w:lang w:eastAsia="sl-SI"/>
              </w:rPr>
              <w:t>4. člena Pravilnika o registru zdravnikov (Uradni list RS, št. 67/22) in</w:t>
            </w:r>
          </w:p>
          <w:p w14:paraId="169E36A0"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4EA24A1A"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sz w:val="20"/>
                <w:szCs w:val="20"/>
                <w:lang w:eastAsia="sl-SI"/>
              </w:rPr>
              <w:t xml:space="preserve">6. </w:t>
            </w:r>
            <w:r w:rsidRPr="00DE36CF">
              <w:rPr>
                <w:rFonts w:ascii="Arial" w:eastAsia="Times New Roman" w:hAnsi="Arial" w:cs="Arial"/>
                <w:bCs/>
                <w:sz w:val="20"/>
                <w:szCs w:val="20"/>
                <w:lang w:eastAsia="sl-SI"/>
              </w:rPr>
              <w:t>določbe od 53. do 63. člena Pravilnika o vrstah, vsebini, trajanju in poteku specializacij zdravnikov (Uradni list RS, št. 35/24).</w:t>
            </w:r>
          </w:p>
          <w:p w14:paraId="4301A734"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317854FA" w14:textId="06D65695"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3</w:t>
            </w:r>
            <w:r w:rsidR="006E2836">
              <w:rPr>
                <w:rFonts w:ascii="Arial" w:eastAsia="Times New Roman" w:hAnsi="Arial" w:cs="Arial"/>
                <w:b/>
                <w:bCs/>
                <w:sz w:val="20"/>
                <w:szCs w:val="20"/>
                <w:lang w:eastAsia="sl-SI"/>
              </w:rPr>
              <w:t>9</w:t>
            </w:r>
            <w:r w:rsidRPr="00DE36CF">
              <w:rPr>
                <w:rFonts w:ascii="Arial" w:eastAsia="Times New Roman" w:hAnsi="Arial" w:cs="Arial"/>
                <w:b/>
                <w:bCs/>
                <w:sz w:val="20"/>
                <w:szCs w:val="20"/>
                <w:lang w:eastAsia="sl-SI"/>
              </w:rPr>
              <w:t>. člen</w:t>
            </w:r>
          </w:p>
          <w:p w14:paraId="7060C18D"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(prenehanje veljavnosti)</w:t>
            </w:r>
          </w:p>
          <w:p w14:paraId="4AEE2A0B"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2DCFD086" w14:textId="6D1A42D6"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 xml:space="preserve">(1) Z dnem </w:t>
            </w:r>
            <w:r w:rsidR="00375A94">
              <w:rPr>
                <w:rFonts w:ascii="Arial" w:eastAsia="Times New Roman" w:hAnsi="Arial" w:cs="Arial"/>
                <w:bCs/>
                <w:sz w:val="20"/>
                <w:szCs w:val="20"/>
                <w:lang w:eastAsia="sl-SI"/>
              </w:rPr>
              <w:t>uveljavitve</w:t>
            </w:r>
            <w:r w:rsidRPr="00DE36CF">
              <w:rPr>
                <w:rFonts w:ascii="Arial" w:eastAsia="Times New Roman" w:hAnsi="Arial" w:cs="Arial"/>
                <w:bCs/>
                <w:sz w:val="20"/>
                <w:szCs w:val="20"/>
                <w:lang w:eastAsia="sl-SI"/>
              </w:rPr>
              <w:t xml:space="preserve"> tega zakona preneha veljati Zakon o priznavanju poklicnih kvalifikacij zdravnik, zdravnik specialist, doktor dentalne medicine in doktor dentalne medicine specialist (Uradni list RS, št. 107/10, 40/17 – ZZdrS-F, 203/20 – ZIUPOPDVE in 136/23 – ZIUZDS).</w:t>
            </w:r>
          </w:p>
          <w:p w14:paraId="187F6712"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3B8FCD0F" w14:textId="16BA83FB" w:rsidR="006E2836"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 xml:space="preserve">(2) Z dnem </w:t>
            </w:r>
            <w:r w:rsidR="00375A94">
              <w:rPr>
                <w:rFonts w:ascii="Arial" w:eastAsia="Times New Roman" w:hAnsi="Arial" w:cs="Arial"/>
                <w:bCs/>
                <w:sz w:val="20"/>
                <w:szCs w:val="20"/>
                <w:lang w:eastAsia="sl-SI"/>
              </w:rPr>
              <w:t>uveljavitve</w:t>
            </w:r>
            <w:r w:rsidRPr="00DE36CF">
              <w:rPr>
                <w:rFonts w:ascii="Arial" w:eastAsia="Times New Roman" w:hAnsi="Arial" w:cs="Arial"/>
                <w:bCs/>
                <w:sz w:val="20"/>
                <w:szCs w:val="20"/>
                <w:lang w:eastAsia="sl-SI"/>
              </w:rPr>
              <w:t xml:space="preserve"> tega zakona preneha veljati Odredba o stroških v zvezi s postopkom priznavanja poklicne kvalifikacije (Uradni list RS, št. 3/11, 36/21 in 87/24).</w:t>
            </w:r>
          </w:p>
          <w:p w14:paraId="5C7A9C85"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66D38CBB" w14:textId="69EE90EB" w:rsidR="00DE36CF" w:rsidRPr="00DE36CF" w:rsidRDefault="006E2836"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40</w:t>
            </w:r>
            <w:r w:rsidR="00DE36CF" w:rsidRPr="00DE36CF">
              <w:rPr>
                <w:rFonts w:ascii="Arial" w:eastAsia="Times New Roman" w:hAnsi="Arial" w:cs="Arial"/>
                <w:b/>
                <w:sz w:val="20"/>
                <w:szCs w:val="20"/>
                <w:lang w:eastAsia="sl-SI"/>
              </w:rPr>
              <w:t>. člen</w:t>
            </w:r>
          </w:p>
          <w:p w14:paraId="5CCAC9C8" w14:textId="77777777" w:rsidR="00DE36CF" w:rsidRPr="00DE36CF" w:rsidRDefault="00DE36CF" w:rsidP="00DE36CF">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lang w:eastAsia="sl-SI"/>
              </w:rPr>
            </w:pPr>
            <w:r w:rsidRPr="00DE36CF">
              <w:rPr>
                <w:rFonts w:ascii="Arial" w:eastAsia="Times New Roman" w:hAnsi="Arial" w:cs="Arial"/>
                <w:b/>
                <w:sz w:val="20"/>
                <w:szCs w:val="20"/>
                <w:lang w:eastAsia="sl-SI"/>
              </w:rPr>
              <w:t>(začetek veljavnosti)</w:t>
            </w:r>
          </w:p>
          <w:p w14:paraId="6AABF46A" w14:textId="77777777" w:rsidR="00DE36CF" w:rsidRPr="00DE36CF" w:rsidRDefault="00DE36CF" w:rsidP="00DE36CF">
            <w:pPr>
              <w:suppressAutoHyphens/>
              <w:overflowPunct w:val="0"/>
              <w:autoSpaceDE w:val="0"/>
              <w:autoSpaceDN w:val="0"/>
              <w:adjustRightInd w:val="0"/>
              <w:spacing w:after="0" w:line="260" w:lineRule="atLeast"/>
              <w:textAlignment w:val="baseline"/>
              <w:rPr>
                <w:rFonts w:ascii="Arial" w:eastAsia="Times New Roman" w:hAnsi="Arial" w:cs="Arial"/>
                <w:bCs/>
                <w:sz w:val="20"/>
                <w:szCs w:val="20"/>
                <w:lang w:eastAsia="sl-SI"/>
              </w:rPr>
            </w:pPr>
          </w:p>
          <w:p w14:paraId="61CC82E3"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Ta zakon začne veljati petnajsti dan po objavi v Uradnem listu Republike Slovenije</w:t>
            </w:r>
            <w:bookmarkEnd w:id="5"/>
            <w:r w:rsidRPr="00DE36CF">
              <w:rPr>
                <w:rFonts w:ascii="Arial" w:eastAsia="Times New Roman" w:hAnsi="Arial" w:cs="Arial"/>
                <w:bCs/>
                <w:sz w:val="20"/>
                <w:szCs w:val="20"/>
                <w:lang w:eastAsia="sl-SI"/>
              </w:rPr>
              <w:t>.</w:t>
            </w:r>
          </w:p>
        </w:tc>
      </w:tr>
      <w:bookmarkEnd w:id="3"/>
    </w:tbl>
    <w:p w14:paraId="36A19759" w14:textId="77777777" w:rsidR="00DE36CF" w:rsidRPr="00DE36CF" w:rsidRDefault="00DE36CF" w:rsidP="00DE36CF">
      <w:pPr>
        <w:spacing w:after="0" w:line="260" w:lineRule="atLeast"/>
        <w:rPr>
          <w:rFonts w:ascii="Arial" w:eastAsia="Times New Roman" w:hAnsi="Arial" w:cs="Times New Roman"/>
          <w:sz w:val="20"/>
          <w:szCs w:val="24"/>
        </w:rPr>
      </w:pPr>
      <w:r w:rsidRPr="00DE36CF">
        <w:rPr>
          <w:rFonts w:ascii="Arial" w:eastAsia="Times New Roman" w:hAnsi="Arial" w:cs="Times New Roman"/>
          <w:b/>
          <w:sz w:val="20"/>
          <w:szCs w:val="24"/>
        </w:rPr>
        <w:lastRenderedPageBreak/>
        <w:br w:type="page"/>
      </w:r>
    </w:p>
    <w:tbl>
      <w:tblPr>
        <w:tblW w:w="0" w:type="auto"/>
        <w:tblLook w:val="04A0" w:firstRow="1" w:lastRow="0" w:firstColumn="1" w:lastColumn="0" w:noHBand="0" w:noVBand="1"/>
      </w:tblPr>
      <w:tblGrid>
        <w:gridCol w:w="9072"/>
      </w:tblGrid>
      <w:tr w:rsidR="00DE36CF" w:rsidRPr="00DE36CF" w14:paraId="323C5B35" w14:textId="77777777" w:rsidTr="001863AC">
        <w:tc>
          <w:tcPr>
            <w:tcW w:w="9072" w:type="dxa"/>
          </w:tcPr>
          <w:bookmarkEnd w:id="4"/>
          <w:p w14:paraId="703812F6"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highlight w:val="yellow"/>
                <w:lang w:eastAsia="sl-SI"/>
              </w:rPr>
            </w:pPr>
            <w:r w:rsidRPr="00DE36CF">
              <w:rPr>
                <w:rFonts w:ascii="Arial" w:eastAsia="Times New Roman" w:hAnsi="Arial" w:cs="Arial"/>
                <w:b/>
                <w:sz w:val="20"/>
                <w:szCs w:val="20"/>
                <w:lang w:eastAsia="sl-SI"/>
              </w:rPr>
              <w:lastRenderedPageBreak/>
              <w:t>III. OBRAZLOŽITEV</w:t>
            </w:r>
          </w:p>
        </w:tc>
      </w:tr>
      <w:tr w:rsidR="00DE36CF" w:rsidRPr="00DE36CF" w14:paraId="622F1AA1" w14:textId="77777777" w:rsidTr="001863AC">
        <w:tc>
          <w:tcPr>
            <w:tcW w:w="9072" w:type="dxa"/>
          </w:tcPr>
          <w:p w14:paraId="5083D33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1. členu:</w:t>
            </w:r>
          </w:p>
          <w:p w14:paraId="6C4A2849"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Predlog zakona ureja pogoje in postopek priznavanja poklicne kvalifikacije za opravljanje reguliranega poklica na področju zdravstvene dejavnosti v Republiki Sloveniji za osebe, ki so končale formalno izobraževanje ali pridobile poklicno kvalifikacijo v tretji državi ali v državi članici Evropske unije, Evropskega gospodarskega prostora ali v Švicarski konfederaciji (v nadaljnjem besedilu: države pogodbenice) končale formalno izobraževanje za opravljanje reguliranega poklica na področju zdravstvene dejavnosti.</w:t>
            </w:r>
          </w:p>
          <w:p w14:paraId="73F873C6"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1D7E6B7E"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Predlog zakona bi se uporabljal tudi za osebe, ki jim je bila poklicna kvalifikacija, ki so jo pridobili v tretji državi, predhodno priznana v eni od držav pogodbenic in imajo tri leta delovnih izkušenj v zadevnem poklicu na ozemlju države članice, ki jim je priznala dokazila o formalnih kvalifikacijah.</w:t>
            </w:r>
          </w:p>
          <w:p w14:paraId="15EE7E4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796FBB97"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Predlagatelj želi s predlaganim zakonom področje priznavanja poklicnih kvalifikacij urediti enotno, z enim pravnim aktom, zato ureja postopek priznavanja poklicnih kvalifikacij za osebe, ki so v tretji državi pridobile poklicno kvalifikacijo, in osebe, ki so v eni od držav pogodbenic pridobile izobrazbo za opravljanje reguliranega poklica v zdravstveni dejavnosti. Trenutno je postopek priznanja poklicne kvalifikacije urejen v </w:t>
            </w:r>
            <w:r w:rsidRPr="00DE36CF">
              <w:rPr>
                <w:rFonts w:ascii="Arial" w:eastAsia="Times New Roman" w:hAnsi="Arial" w:cs="Arial"/>
                <w:bCs/>
                <w:sz w:val="20"/>
                <w:szCs w:val="20"/>
                <w:lang w:eastAsia="sl-SI"/>
              </w:rPr>
              <w:t>Pravilniku o pripravništvu in strokovnih izpitih ter v ZPPKZ.</w:t>
            </w:r>
          </w:p>
          <w:p w14:paraId="4E7C8079"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19597C19"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bCs/>
                <w:sz w:val="20"/>
                <w:szCs w:val="20"/>
                <w:lang w:eastAsia="sl-SI"/>
              </w:rPr>
              <w:t>Z namenom jasne razlage je predlagatelj postopek priznanja poklicne kvalifikacije oziroma formalne izobrazbe in specialističnega naslova ločil ter stranke postopka poimenoval različno, in sicer tako, da je osebe v postopku priznanja poklicne kvalifikacije oziroma formalne izobrazbe poimenoval kandidati, osebe v postopku priznanja poklicne kvalifikacije specialist pa vlagatelji.</w:t>
            </w:r>
          </w:p>
          <w:p w14:paraId="18FA9244"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5FCA039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2. členu:</w:t>
            </w:r>
          </w:p>
          <w:p w14:paraId="63F94765"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Predlagatelj v členu predstavi izraze, ki so uporabljeni v predlogu zakona.</w:t>
            </w:r>
          </w:p>
          <w:p w14:paraId="6D34D1B8"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1E5E6C7E"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3. členu:</w:t>
            </w:r>
          </w:p>
          <w:p w14:paraId="2774DFF0"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Predlagatelj zakona s predlaganim členom določi pristojnost ministrstva za zdravje (v nadaljnjem besedilu: ministrstvo) za vodenje postopkov priznavanja poklicnih kvalifikacij reguliranih poklicev v zdravstveni dejavnosti in odločanje v njih. </w:t>
            </w:r>
          </w:p>
          <w:p w14:paraId="49BFBC9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5BB22AB1"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4. členu:</w:t>
            </w:r>
          </w:p>
          <w:p w14:paraId="5D1CB997" w14:textId="55DC35E8"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Stranka postopka je lahko </w:t>
            </w:r>
            <w:r w:rsidR="00FB5AF8">
              <w:rPr>
                <w:rFonts w:ascii="Arial" w:eastAsia="Times New Roman" w:hAnsi="Arial" w:cs="Arial"/>
                <w:sz w:val="20"/>
                <w:szCs w:val="20"/>
                <w:lang w:eastAsia="sl-SI"/>
              </w:rPr>
              <w:t>kandidat</w:t>
            </w:r>
            <w:r w:rsidRPr="00DE36CF">
              <w:rPr>
                <w:rFonts w:ascii="Arial" w:eastAsia="Times New Roman" w:hAnsi="Arial" w:cs="Arial"/>
                <w:sz w:val="20"/>
                <w:szCs w:val="20"/>
                <w:lang w:eastAsia="sl-SI"/>
              </w:rPr>
              <w:t>, ki je v tretji državi pridobila poklicno kvalifikacijo za samostojno opravljanje reguliranega poklica na področju zdravstvene dejavnosti, ali oseba, ki je v tujini končala le formalno izobraževanje za zdravstveni poklic. V postopku priznavanja poklicne kvalifikacije lahko namreč pristojni organ prizna poklicno kvalifikacijo ali formalno izobrazbo.</w:t>
            </w:r>
          </w:p>
          <w:p w14:paraId="3208C846"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15F7E6EB" w14:textId="7C0CFAEA"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Predlog zakona ureja tudi priznavanje poklicne kvalifikacije specialist, zato je lahko stranka postopka tudi </w:t>
            </w:r>
            <w:r w:rsidR="00FB5AF8">
              <w:rPr>
                <w:rFonts w:ascii="Arial" w:eastAsia="Times New Roman" w:hAnsi="Arial" w:cs="Arial"/>
                <w:sz w:val="20"/>
                <w:szCs w:val="20"/>
                <w:lang w:eastAsia="sl-SI"/>
              </w:rPr>
              <w:t>vlagatelj</w:t>
            </w:r>
            <w:r w:rsidRPr="00DE36CF">
              <w:rPr>
                <w:rFonts w:ascii="Arial" w:eastAsia="Times New Roman" w:hAnsi="Arial" w:cs="Arial"/>
                <w:sz w:val="20"/>
                <w:szCs w:val="20"/>
                <w:lang w:eastAsia="sl-SI"/>
              </w:rPr>
              <w:t>, ki je v tretji državi pridobila specialistični naslov za samostojno opravljanje reguliranega poklica na področju zdravstvene dejavnosti.</w:t>
            </w:r>
          </w:p>
          <w:p w14:paraId="626295C4"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7B187C95"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5. členu:</w:t>
            </w:r>
          </w:p>
          <w:p w14:paraId="75704E0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Postopek priznavanja poklicne kvalifikacije je upravni postopek, ki se začne na pisno zahtevo (vlogo) osebe, ki želi sprožiti postopek. </w:t>
            </w:r>
          </w:p>
          <w:p w14:paraId="706F0E2E"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6F7FE33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6. členu:</w:t>
            </w:r>
          </w:p>
          <w:p w14:paraId="183D5DA0"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Predlagatelj s 6. členom določa obvezne priloge vloge za priznanje poklicne kvalifikacije kandidata. Kandidat mora k vlogi priložiti dokazila, s katerimi izkazuje dokončano formalno izobrazbo, vsebino in potek opravljenega izobraževanja, pripravništvo in strokovni izpit. Program opravljenega pripravništva, dokazilo o opravljenem strokovnem izpitu, dokazilo o dobrem imenu ter ponudbo za delo v Republiki Sloveniji kandidat predloži le, če jih ima. </w:t>
            </w:r>
          </w:p>
          <w:p w14:paraId="053D7B1A"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22A83BDC"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lastRenderedPageBreak/>
              <w:t>Predlog zakona predvideva tudi, da kandidat k vlogi priloži morebitna druga dokazila, ki izkazujejo njegovo poklicno usposobljenost (na primer dokazila o pridobljenih delovnih izkušnjah, izjavo delodajalca, da je kandidat pri njem samostojno opravljal svoj poklic s časovno opredelitvijo, opisom delovnih izkušenj in področja dela, dokazila o dodatnih izobraževanjih in usposabljanjih). Vsa ta dokazila namreč izkazujejo usposobljenost posameznega kandidata in uradni osebi pomagajo pri presoji v postopku.</w:t>
            </w:r>
          </w:p>
          <w:p w14:paraId="2B0D2F3B"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33D9A8C6"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Predlagatelj predlaga, da v primeru dvoma glede določitve stopnje izobraževalnega programa (držav, ki imajo drugačen sistem izobraževanja) ministrstvo samo pridobi mnenje o izobraževanju ENIC-NARIC centra na ministrstvu za visoko šolstvo, znanost in inovacije, ki ga zdaj v postopku priznavanja poklicne kvalifikacije po </w:t>
            </w:r>
            <w:r w:rsidRPr="00DE36CF">
              <w:rPr>
                <w:rFonts w:ascii="Arial" w:eastAsia="Times New Roman" w:hAnsi="Arial" w:cs="Arial"/>
                <w:bCs/>
                <w:sz w:val="20"/>
                <w:szCs w:val="20"/>
                <w:lang w:eastAsia="sl-SI"/>
              </w:rPr>
              <w:t xml:space="preserve">Pravilniku o pripravništvu in strokovnih izpitih stranke pridobivajo same. Stranke morajo po veljavni ureditvi, še preden oddajo vlogo za priznanje poklicne kvalifikacije pri ministrstvu, </w:t>
            </w:r>
            <w:r w:rsidRPr="00DE36CF">
              <w:rPr>
                <w:rFonts w:ascii="Arial" w:eastAsia="Times New Roman" w:hAnsi="Arial" w:cs="Arial"/>
                <w:sz w:val="20"/>
                <w:szCs w:val="20"/>
                <w:lang w:eastAsia="sl-SI"/>
              </w:rPr>
              <w:t>oddati</w:t>
            </w:r>
            <w:r w:rsidRPr="00DE36CF">
              <w:rPr>
                <w:rFonts w:ascii="Arial" w:eastAsia="Times New Roman" w:hAnsi="Arial" w:cs="Arial"/>
                <w:bCs/>
                <w:sz w:val="20"/>
                <w:szCs w:val="20"/>
                <w:lang w:eastAsia="sl-SI"/>
              </w:rPr>
              <w:t xml:space="preserve"> pri </w:t>
            </w:r>
            <w:r w:rsidRPr="00DE36CF">
              <w:rPr>
                <w:rFonts w:ascii="Arial" w:eastAsia="Times New Roman" w:hAnsi="Arial" w:cs="Arial"/>
                <w:sz w:val="20"/>
                <w:szCs w:val="20"/>
                <w:lang w:eastAsia="sl-SI"/>
              </w:rPr>
              <w:t>ministrstvu za visoko šolstvo, znanost in inovacije vlogo za vrednotenje izobraževanja, kar podaljša sam postopek priznavanja kvalifikacije. S predlagano določbo želi ministrstvo skrajšati postopek na način, da samo pridobi mnenje o izobraževanju, toda le za primere, za katere v interni evidenci še nima mnenja ENIC-NARIC centra glede izobraževalne ustanove in izobraževalnega programa.</w:t>
            </w:r>
          </w:p>
          <w:p w14:paraId="4E0FC68D"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4E40F56D"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7. členu:</w:t>
            </w:r>
          </w:p>
          <w:p w14:paraId="2D142726" w14:textId="7440DBA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Če uradna oseba ministrstva nima strokovnega znanja za presojo študijskega programa, se za podajo mnenja imenuje izvedenec. V veljavni ureditvi za pripravo izvedenskega mnenja ni določenega roka, zato priprava izvedenskega mnenja pogosto traja več mesecev. Da bi se temu izognili, predlagatelj predlaga 20-dnevni rok za pripravo izvedenskega mnenja. </w:t>
            </w:r>
          </w:p>
          <w:p w14:paraId="792E9A65"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0BE5FA5F"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8. členu:</w:t>
            </w:r>
          </w:p>
          <w:p w14:paraId="10C2D4B9"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Merila za primerjavo izobraževalnega programa in pripravo izvedenskega mnenja so povzeta po 30. členu </w:t>
            </w:r>
            <w:r w:rsidRPr="00DE36CF">
              <w:rPr>
                <w:rFonts w:ascii="Arial" w:eastAsia="Times New Roman" w:hAnsi="Arial" w:cs="Arial"/>
                <w:bCs/>
                <w:sz w:val="20"/>
                <w:szCs w:val="20"/>
                <w:lang w:eastAsia="sl-SI"/>
              </w:rPr>
              <w:t xml:space="preserve">Pravilnika o pripravništvu in strokovnih izpitih. Predlog zakona določa tudi upoštevanje morebitnih delovnih izkušenj in dodatnih znanj, ki v sedanji ureditvi pri pripravi izvedenskega mnenja niso upoštevana, oziroma opredelitev izvedenca do njih. </w:t>
            </w:r>
          </w:p>
          <w:p w14:paraId="1D677841"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257D0E30"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9. členu:</w:t>
            </w:r>
          </w:p>
          <w:p w14:paraId="4996003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color w:val="000000"/>
                <w:sz w:val="20"/>
                <w:szCs w:val="20"/>
                <w:lang w:eastAsia="sl-SI"/>
              </w:rPr>
            </w:pPr>
            <w:r w:rsidRPr="00DE36CF">
              <w:rPr>
                <w:rFonts w:ascii="Arial" w:eastAsia="Times New Roman" w:hAnsi="Arial" w:cs="Arial"/>
                <w:sz w:val="20"/>
                <w:szCs w:val="20"/>
                <w:lang w:eastAsia="sl-SI"/>
              </w:rPr>
              <w:t xml:space="preserve">Izvedenec lahko v izvedenskem mnenju predlaga opravljanje enega ali največ pet dopolnilnih izpitov, opravljanje pripravništva </w:t>
            </w:r>
            <w:r w:rsidRPr="00DE36CF">
              <w:rPr>
                <w:rFonts w:ascii="Arial" w:eastAsia="Times New Roman" w:hAnsi="Arial" w:cs="Arial"/>
                <w:color w:val="000000"/>
                <w:sz w:val="20"/>
                <w:szCs w:val="20"/>
                <w:lang w:eastAsia="sl-SI"/>
              </w:rPr>
              <w:t>(delno ali v celoti s predlogom posameznih vsebin in trajanja)</w:t>
            </w:r>
            <w:r w:rsidRPr="00DE36CF">
              <w:rPr>
                <w:rFonts w:ascii="Arial" w:eastAsia="Times New Roman" w:hAnsi="Arial" w:cs="Arial"/>
                <w:sz w:val="20"/>
                <w:szCs w:val="20"/>
                <w:lang w:eastAsia="sl-SI"/>
              </w:rPr>
              <w:t xml:space="preserve"> in strokovnega izpita </w:t>
            </w:r>
            <w:r w:rsidRPr="00DE36CF">
              <w:rPr>
                <w:rFonts w:ascii="Arial" w:eastAsia="Times New Roman" w:hAnsi="Arial" w:cs="Arial"/>
                <w:color w:val="000000"/>
                <w:sz w:val="20"/>
                <w:szCs w:val="20"/>
                <w:lang w:eastAsia="sl-SI"/>
              </w:rPr>
              <w:t>(delno ali v celoti s predlogom posameznih vsebin).</w:t>
            </w:r>
          </w:p>
          <w:p w14:paraId="1A93CB80"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color w:val="000000"/>
                <w:sz w:val="20"/>
                <w:szCs w:val="20"/>
                <w:lang w:eastAsia="sl-SI"/>
              </w:rPr>
            </w:pPr>
          </w:p>
          <w:p w14:paraId="32F2AED7"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color w:val="000000"/>
                <w:sz w:val="20"/>
                <w:szCs w:val="20"/>
                <w:lang w:eastAsia="sl-SI"/>
              </w:rPr>
            </w:pPr>
            <w:r w:rsidRPr="00DE36CF">
              <w:rPr>
                <w:rFonts w:ascii="Arial" w:eastAsia="Times New Roman" w:hAnsi="Arial" w:cs="Arial"/>
                <w:color w:val="000000"/>
                <w:sz w:val="20"/>
                <w:szCs w:val="20"/>
                <w:lang w:eastAsia="sl-SI"/>
              </w:rPr>
              <w:t>Predlog zakona predvideva negativno izvedensko mnenje, če je kandidat končal izobraževalni program, ki po vsebini in poteku ni v skladu s pogoji izobraževalnega programa v Republiki Sloveniji, niti se primerljivosti ne da doseči z opravljanjem dopolnilnih pogojev.</w:t>
            </w:r>
          </w:p>
          <w:p w14:paraId="232A3092"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249608F0"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color w:val="000000"/>
                <w:sz w:val="20"/>
                <w:szCs w:val="20"/>
                <w:lang w:eastAsia="sl-SI"/>
              </w:rPr>
            </w:pPr>
            <w:r w:rsidRPr="00DE36CF">
              <w:rPr>
                <w:rFonts w:ascii="Arial" w:eastAsia="Times New Roman" w:hAnsi="Arial" w:cs="Arial"/>
                <w:sz w:val="20"/>
                <w:szCs w:val="20"/>
                <w:lang w:eastAsia="sl-SI"/>
              </w:rPr>
              <w:t xml:space="preserve">Peti odstavek 9. člena določa, da izvedenec </w:t>
            </w:r>
            <w:r w:rsidRPr="00DE36CF">
              <w:rPr>
                <w:rFonts w:ascii="Arial" w:eastAsia="Times New Roman" w:hAnsi="Arial" w:cs="Arial"/>
                <w:color w:val="000000"/>
                <w:sz w:val="20"/>
                <w:szCs w:val="20"/>
                <w:lang w:eastAsia="sl-SI"/>
              </w:rPr>
              <w:t>zdravstvenim delavcem in zdravstvenim sodelavcem, ki smejo na podlagi petega odstavka 64. člena ZZDej in Odredbe o seznamu poklicev za zdravstveno dejavnost (Uradni list RS, št. 111/22) samostojno opravljati delo v zdravstveni dejavnosti brez pripravništva ali strokovnega izpita, predlaga le opravljanje enega ali več dopolnilnih izpitov na posameznem strokovnem področju, ne more pa predlagati opravljanja pripravništva ali strokovnega izpita (na primer diplomirane medicinske sestre in diplomirane babice ne opravljajo pripravništva in strokovnega izpita).</w:t>
            </w:r>
          </w:p>
          <w:p w14:paraId="2AE1A5FF"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color w:val="000000"/>
                <w:sz w:val="20"/>
                <w:szCs w:val="20"/>
                <w:lang w:eastAsia="sl-SI"/>
              </w:rPr>
            </w:pPr>
          </w:p>
          <w:p w14:paraId="2DA9F411"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color w:val="000000"/>
                <w:sz w:val="20"/>
                <w:szCs w:val="20"/>
                <w:lang w:eastAsia="sl-SI"/>
              </w:rPr>
            </w:pPr>
            <w:r w:rsidRPr="00DE36CF">
              <w:rPr>
                <w:rFonts w:ascii="Arial" w:eastAsia="Times New Roman" w:hAnsi="Arial" w:cs="Arial"/>
                <w:color w:val="000000"/>
                <w:sz w:val="20"/>
                <w:szCs w:val="20"/>
                <w:lang w:eastAsia="sl-SI"/>
              </w:rPr>
              <w:t>Šesti odstavek 9. člena določa, da lahko izvedenec v postopku priznanja poklicne kvalifikacije zdravstvenim delavcem in zdravstvenim sodelavcem, ki smejo na podlagi zakona o zdravstveni dejavnosti samostojno opravljati delo v zdravstveni dejavnosti brez pripravništva, predlaga le opravljanje enega ali več dopolnilnih izpitov na posameznem strokovnem področju in opravljanje strokovnega izpita, ne more pa predlagati opravljanja pripravništva (na primer magistri farmacije ne opravljajo pripravništva, opravljajo pa strokovni izpit).</w:t>
            </w:r>
          </w:p>
          <w:p w14:paraId="6C04EE24"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1430BD3D"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10. členu:</w:t>
            </w:r>
          </w:p>
          <w:p w14:paraId="2CD87ED7"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Na podlagi presoje uradne osebe, ki vodi postopek in odloča v njem, ter izvedenskega mnenja se s sklepom določijo dopolnilni pogoji (dopolnilni izpiti, pripravništvo in strokovni izpit). Če ima kandidat v Republiki Sloveniji ponudbo za delo, predlagatelj predlaga, da se lahko določi tudi največ šestmesečno usposabljanje pri ponudniku zaposlitve. Gre za novost, ki jo želi predlagatelj vpeljati v postopek priznavanja poklicne kvalifikacije z namenom hitrejšega vključevanja v kulturno, gospodarsko in družbeno življenje Republike Slovenije. Kandidat bi se na ta način lažje seznanil z delovnim procesom in organizacijo dela pri ponudniku zaposlitve ter se hitreje naučil slovenskega jezika na ravni, ki se zahteva za samostojno opravljanje dela v zdravstveni dejavnosti. </w:t>
            </w:r>
          </w:p>
          <w:p w14:paraId="0886C1FF"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34CCF67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Predlog zakona predvideva tudi določitev roka za opravo dopolnilnih pogojev, ki ni daljši od treh let, s čimer želi predlagatelj doseči, da kandidat po pridobitvi sklepa v roku opravi dopolnilne obveznosti, sicer mu ministrstvo izda negativno odločbo.</w:t>
            </w:r>
          </w:p>
          <w:p w14:paraId="361891E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67A2B7EA"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11. členu:</w:t>
            </w:r>
          </w:p>
          <w:p w14:paraId="68767A26"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Namen predlaganega člena je, da se kandidat čim hitreje vključi v delovni proces ponudnika zaposlitve, spozna organizacijo dela, delovne naloge in podobno. Usposabljanje lahko predlaga delodajalec, ki je kandidatu dal ponudbo za delo v Republiki Sloveniji. Do šestmesečno usposabljanje lahko kandidat opravlja neprekinjeno le enkrat, v obdobju po opravljenih dopolnilnih izpitih in pred opravljanjem strokovnega izpita. Kandidat mora pred pričetkom usposabljanja imeti vsaj skladno izobrazbo oziroma opravljene morebitne dopolnilne izpite za skladnost v tujini pridobljene izobrazbe. Usposabljanje lahko opravljajo tudi kandidati iz petega in šestega odstavka 9. člena predloga zakona, ki jim izvedenec ne more naložiti pripravništva in/ali strokovnega izpita (diplomirane medicinske sestre, babice, magistri farmacije).</w:t>
            </w:r>
          </w:p>
          <w:p w14:paraId="24390475"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3A6CD1A0"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12. členu:</w:t>
            </w:r>
          </w:p>
          <w:p w14:paraId="7BB2A7C9"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sz w:val="20"/>
                <w:szCs w:val="20"/>
                <w:lang w:eastAsia="sl-SI"/>
              </w:rPr>
              <w:t xml:space="preserve">Poleg usposabljanja lahko uradna oseba kandidatu v sklepu o dopolnilnih pogojih določi dopolnilne izpite, ki se opravljajo v izobraževalni ustanovi v Republiki Sloveniji, ki je akreditirana za izvajanje določenega izobraževalnega programa (na primer na medicinski fakulteti za opravljanje dopolnilnih izpitov iz medicine in dentalne medicine, na zdravstveni fakulteti za opravljanje izpitov s področja fizioterapije, zdravstvene nege, babištva in tako dalje). Takšna ureditev je do zdaj veljala za postopke po </w:t>
            </w:r>
            <w:r w:rsidRPr="00DE36CF">
              <w:rPr>
                <w:rFonts w:ascii="Arial" w:eastAsia="Times New Roman" w:hAnsi="Arial" w:cs="Arial"/>
                <w:bCs/>
                <w:sz w:val="20"/>
                <w:szCs w:val="20"/>
                <w:lang w:eastAsia="sl-SI"/>
              </w:rPr>
              <w:t>Pravilniku o pripravništvu in strokovnih izpitih, zato želi predlagatelj tudi v tem zakonu vzpostaviti tako ureditev za vse zdravstvene delavce.</w:t>
            </w:r>
          </w:p>
          <w:p w14:paraId="0FDBC0D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p>
          <w:p w14:paraId="7C826EB1"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sz w:val="20"/>
                <w:szCs w:val="20"/>
                <w:lang w:eastAsia="sl-SI"/>
              </w:rPr>
            </w:pPr>
            <w:r w:rsidRPr="00DE36CF">
              <w:rPr>
                <w:rFonts w:ascii="Arial" w:eastAsia="Times New Roman" w:hAnsi="Arial" w:cs="Arial"/>
                <w:b/>
                <w:sz w:val="20"/>
                <w:szCs w:val="20"/>
                <w:lang w:eastAsia="sl-SI"/>
              </w:rPr>
              <w:t>K 13. členu:</w:t>
            </w:r>
          </w:p>
          <w:p w14:paraId="32DD740A"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color w:val="000000"/>
                <w:sz w:val="20"/>
                <w:szCs w:val="20"/>
                <w:lang w:eastAsia="sl-SI"/>
              </w:rPr>
            </w:pPr>
            <w:r w:rsidRPr="00DE36CF">
              <w:rPr>
                <w:rFonts w:ascii="Arial" w:eastAsia="Times New Roman" w:hAnsi="Arial" w:cs="Arial"/>
                <w:sz w:val="20"/>
                <w:szCs w:val="20"/>
                <w:lang w:eastAsia="sl-SI"/>
              </w:rPr>
              <w:t xml:space="preserve">Kandidat lahko pripravništvo opravlja pri pooblaščenem izvajalcu programa pripravništva. Kandidat, ki ima ponudbo za delo, lahko pripravništvo opravlja pri ponudniku zaposlitve, če je ta pooblaščeni izvajalec pripravništva, v nasprotnem primeru pa kandidat pripravništvo opravlja </w:t>
            </w:r>
            <w:r w:rsidRPr="00DE36CF">
              <w:rPr>
                <w:rFonts w:ascii="Arial" w:eastAsia="Times New Roman" w:hAnsi="Arial" w:cs="Arial"/>
                <w:color w:val="000000"/>
                <w:sz w:val="20"/>
                <w:szCs w:val="20"/>
                <w:lang w:eastAsia="sl-SI"/>
              </w:rPr>
              <w:t>pri enem ali več pooblaščenih izvajalcih.</w:t>
            </w:r>
          </w:p>
          <w:p w14:paraId="74B9614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color w:val="000000"/>
                <w:sz w:val="20"/>
                <w:szCs w:val="20"/>
                <w:lang w:eastAsia="sl-SI"/>
              </w:rPr>
            </w:pPr>
          </w:p>
          <w:p w14:paraId="06D68D42"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Calibri" w:hAnsi="Arial" w:cs="Arial"/>
                <w:sz w:val="20"/>
                <w:szCs w:val="20"/>
                <w:lang w:eastAsia="sl-SI"/>
              </w:rPr>
            </w:pPr>
            <w:r w:rsidRPr="00DE36CF">
              <w:rPr>
                <w:rFonts w:ascii="Arial" w:eastAsia="Times New Roman" w:hAnsi="Arial" w:cs="Arial"/>
                <w:color w:val="000000"/>
                <w:sz w:val="20"/>
                <w:szCs w:val="20"/>
                <w:lang w:eastAsia="sl-SI"/>
              </w:rPr>
              <w:t xml:space="preserve">Kandidat se lahko po dokončanem pripravništvu prijavi k strokovnemu izpitu. Predlagatelj predlaga, da se ohrani trenutna praksa, in sicer da kandidati, ki jim je bila priznana tuja poklicna kvalifikacija, strokovni izpit opravljajo pri ministrstvu. Takšno ureditev predlagatelj predlaga tudi za tuje zdravnike in doktorje dentalne medicine, ki strokovni izpit zdaj opravljajo pri </w:t>
            </w:r>
            <w:r w:rsidRPr="00DE36CF">
              <w:rPr>
                <w:rFonts w:ascii="Arial" w:eastAsia="Calibri" w:hAnsi="Arial" w:cs="Arial"/>
                <w:sz w:val="20"/>
                <w:szCs w:val="20"/>
                <w:lang w:eastAsia="sl-SI"/>
              </w:rPr>
              <w:t>Zdravniški zbornici Slovenije (v nadaljnjem besedilu: ZZS), v skladu s četrtim odstavkom 14. člena ZZdrS.</w:t>
            </w:r>
          </w:p>
          <w:p w14:paraId="6FF5DF23"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Calibri" w:hAnsi="Arial" w:cs="Arial"/>
                <w:sz w:val="20"/>
                <w:szCs w:val="20"/>
                <w:lang w:eastAsia="sl-SI"/>
              </w:rPr>
            </w:pPr>
          </w:p>
          <w:p w14:paraId="467E2A77"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Calibri" w:hAnsi="Arial" w:cs="Arial"/>
                <w:b/>
                <w:bCs/>
                <w:sz w:val="20"/>
                <w:szCs w:val="20"/>
                <w:lang w:eastAsia="sl-SI"/>
              </w:rPr>
            </w:pPr>
            <w:r w:rsidRPr="00DE36CF">
              <w:rPr>
                <w:rFonts w:ascii="Arial" w:eastAsia="Calibri" w:hAnsi="Arial" w:cs="Arial"/>
                <w:b/>
                <w:bCs/>
                <w:sz w:val="20"/>
                <w:szCs w:val="20"/>
                <w:lang w:eastAsia="sl-SI"/>
              </w:rPr>
              <w:t>K 14. členu:</w:t>
            </w:r>
          </w:p>
          <w:p w14:paraId="712FEEAB"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Calibri" w:hAnsi="Arial" w:cs="Arial"/>
                <w:sz w:val="20"/>
                <w:szCs w:val="20"/>
                <w:lang w:eastAsia="sl-SI"/>
              </w:rPr>
            </w:pPr>
            <w:r w:rsidRPr="00DE36CF">
              <w:rPr>
                <w:rFonts w:ascii="Arial" w:eastAsia="Calibri" w:hAnsi="Arial" w:cs="Arial"/>
                <w:sz w:val="20"/>
                <w:szCs w:val="20"/>
                <w:lang w:eastAsia="sl-SI"/>
              </w:rPr>
              <w:t xml:space="preserve">Kandidat mora po opravljenih dopolnilnih obveznostih ministrstvu predložiti dokazilo, da je te uspešno opravil. Po opravljenih dopolnilnih obveznostih ministrstvo izda odločbo o priznanju poklicne kvalifikacije. Kandidat mora dopolnilne obveznosti opraviti v roku, ki mu ga je ministrstvo določilo s sklepom o določitvi dopolnilnih pogojev, sicer ministrstvo vlogo zavrne. </w:t>
            </w:r>
          </w:p>
          <w:p w14:paraId="56E41559"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Calibri" w:hAnsi="Arial" w:cs="Arial"/>
                <w:sz w:val="20"/>
                <w:szCs w:val="20"/>
                <w:lang w:eastAsia="sl-SI"/>
              </w:rPr>
            </w:pPr>
          </w:p>
          <w:p w14:paraId="0713E1A9"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color w:val="000000"/>
                <w:sz w:val="20"/>
                <w:szCs w:val="20"/>
                <w:lang w:eastAsia="sl-SI"/>
              </w:rPr>
            </w:pPr>
            <w:r w:rsidRPr="00DE36CF">
              <w:rPr>
                <w:rFonts w:ascii="Arial" w:eastAsia="Calibri" w:hAnsi="Arial" w:cs="Arial"/>
                <w:sz w:val="20"/>
                <w:szCs w:val="20"/>
                <w:lang w:eastAsia="sl-SI"/>
              </w:rPr>
              <w:t xml:space="preserve">Predlagatelj predvideva zavrnitev vloge tudi, </w:t>
            </w:r>
            <w:r w:rsidRPr="00DE36CF">
              <w:rPr>
                <w:rFonts w:ascii="Arial" w:eastAsia="Times New Roman" w:hAnsi="Arial" w:cs="Arial"/>
                <w:color w:val="000000"/>
                <w:sz w:val="20"/>
                <w:szCs w:val="20"/>
                <w:lang w:eastAsia="sl-SI"/>
              </w:rPr>
              <w:t>če je kandidat v tujini končal izobraževalni program, ki po vsebini in poteku ni v skladu s pogoji izobraževalnega programa v Republiki Sloveniji, niti se primerljivosti ne da doseči z opravljanjem dopolnilnih pogojev, in izvedenec poda negativno mnenje.</w:t>
            </w:r>
          </w:p>
          <w:p w14:paraId="20C4BA35" w14:textId="77777777" w:rsidR="00DE36CF" w:rsidRPr="00DE36CF" w:rsidRDefault="00DE36CF" w:rsidP="00DE36CF">
            <w:pPr>
              <w:spacing w:after="0" w:line="260" w:lineRule="atLeast"/>
              <w:rPr>
                <w:rFonts w:ascii="Arial" w:eastAsia="Times New Roman" w:hAnsi="Arial" w:cs="Arial"/>
                <w:b/>
                <w:bCs/>
                <w:sz w:val="20"/>
                <w:szCs w:val="20"/>
              </w:rPr>
            </w:pPr>
          </w:p>
          <w:p w14:paraId="3628445E"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b/>
                <w:bCs/>
                <w:color w:val="000000"/>
                <w:sz w:val="20"/>
                <w:szCs w:val="20"/>
                <w:lang w:eastAsia="sl-SI"/>
              </w:rPr>
            </w:pPr>
            <w:r w:rsidRPr="00DE36CF">
              <w:rPr>
                <w:rFonts w:ascii="Arial" w:eastAsia="Times New Roman" w:hAnsi="Arial" w:cs="Arial"/>
                <w:b/>
                <w:bCs/>
                <w:color w:val="000000"/>
                <w:sz w:val="20"/>
                <w:szCs w:val="20"/>
                <w:lang w:eastAsia="sl-SI"/>
              </w:rPr>
              <w:t>K 15. členu:</w:t>
            </w:r>
          </w:p>
          <w:p w14:paraId="41D39E11"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color w:val="000000"/>
                <w:sz w:val="20"/>
                <w:szCs w:val="20"/>
                <w:lang w:eastAsia="sl-SI"/>
              </w:rPr>
            </w:pPr>
            <w:r w:rsidRPr="00DE36CF">
              <w:rPr>
                <w:rFonts w:ascii="Arial" w:eastAsia="Times New Roman" w:hAnsi="Arial" w:cs="Arial"/>
                <w:color w:val="000000"/>
                <w:sz w:val="20"/>
                <w:szCs w:val="20"/>
                <w:lang w:eastAsia="sl-SI"/>
              </w:rPr>
              <w:t>Trenutno je postopek priznanja specialističnega naslova, pridobljenega v tujini, predpisan s Pravilnikom o vrstah, vsebini, trajanju in poteku specializacij zdravnikov (Uradni list RS, št. 22/18, 187/20, 87/21 in 35/24) in velja za zdravnika specialista ali doktorja dentalne medicine specialista, ki je specialistični naslov pridobil v tretji državi oziroma v eni od držav, ki ni država pogodbenica. Trenutno postopke priznanja tujega specialističnega naziva vodi ZZS na podlagi 50. člena zgoraj navedenega pravilnika. Po tem postopku se navadno obravnavajo vlagatelji, ki nimajo ponudbe za delo in za katere se vodi postopek po Pravilniku o pripravništvu in strokovnih izpitih. Postopek priznanja specialističnega naslova za zdravnike specialiste in doktorje dentalne medicine specialiste, ki imajo v Republiki Sloveniji ponudbo za delo, ureja ZPPKZ v 17. do 23. členu.</w:t>
            </w:r>
          </w:p>
          <w:p w14:paraId="6E63DCCC"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b/>
                <w:bCs/>
                <w:color w:val="000000"/>
                <w:sz w:val="20"/>
                <w:szCs w:val="20"/>
                <w:lang w:eastAsia="sl-SI"/>
              </w:rPr>
            </w:pPr>
          </w:p>
          <w:p w14:paraId="081A6A29"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Namen predlaganega 15. člena je združitev zdaj razpršenih postopkov priznavanja poklicne kvalifikacije specialist. Predlagatelj s 15. členom določa obvezne priloge vloge za priznanje poklicne kvalifikacije specialist. Vlagatelj mora k vlogi priložiti dokazila, s katerimi izkazuje  dokončano formalno izobraževanje, vsebino in potek opravljenega izobraževanja, pripravništvo in strokovni izpit, dokazilo o opravljeni specializaciji, program opravljene specializacije, dokazilo o dobrem imenu in življenjepis. Ponudbo za delo v Republiki Sloveniji vlagatelj predloži le, če ima to dokazilo. </w:t>
            </w:r>
          </w:p>
          <w:p w14:paraId="786757AB"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2F9B44D7"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Predlog zakona predvideva tudi, da vlagatelj k vlogi priloži morebitna druga dokazila, ki izkazujejo njegovo poklicno usposobljenost (na primer dokazila o pridobljenih delovnih izkušnjah, izjavo delodajalca, da je kandidat pri njem samostojno opravljal svoj poklic s časovno opredelitvijo, opisom delovnih izkušenj in področja dela, dokazila o dodatnih izobraževanjih in usposabljanjih). Vsa ta dokazila namreč izkazujejo usposobljenost posameznega kandidata in uradni osebi pomagajo pri presoji v postopku.</w:t>
            </w:r>
          </w:p>
          <w:p w14:paraId="72ACC08C"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6863AFE5"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Predlagatelj predlaga, da v primeru dvoma glede določitve stopnje izobraževalnega programa (držav, ki imajo drugačen sistem izobraževanja) ministrstvo samo pridobi mnenje o izobraževanju ENIC-NARIC centra na ministrstvu za visoko šolstvo, znanost in inovacije, ki ga zdaj v postopku priznavanja poklicne kvalifikacije po </w:t>
            </w:r>
            <w:r w:rsidRPr="00DE36CF">
              <w:rPr>
                <w:rFonts w:ascii="Arial" w:eastAsia="Times New Roman" w:hAnsi="Arial" w:cs="Arial"/>
                <w:bCs/>
                <w:sz w:val="20"/>
                <w:szCs w:val="20"/>
                <w:lang w:eastAsia="sl-SI"/>
              </w:rPr>
              <w:t xml:space="preserve">Pravilniku o pripravništvu in strokovnih izpitih stranke pridobivajo same. Stranke morajo zdaj, še preden oddajo vlogo za priznanje poklicne kvalifikacije pri ministrstvu, oddati pri </w:t>
            </w:r>
            <w:r w:rsidRPr="00DE36CF">
              <w:rPr>
                <w:rFonts w:ascii="Arial" w:eastAsia="Times New Roman" w:hAnsi="Arial" w:cs="Arial"/>
                <w:sz w:val="20"/>
                <w:szCs w:val="20"/>
                <w:lang w:eastAsia="sl-SI"/>
              </w:rPr>
              <w:t xml:space="preserve">ministrstvu za visoko šolstvo, znanost in inovacije vlogo za vrednotenje izobraževanja, kar podaljša sam postopek priznavanja kvalifikacije. </w:t>
            </w:r>
          </w:p>
          <w:p w14:paraId="535FD9E7"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1F375A79"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Pogoj za presojo ustreznosti dokončane specializacije so dokončana ustrezna formalna izobrazba, pripravništvo in strokovni izpit. O ustreznosti teh dokazil odloči ministrstvo v skladu z minimalnimi pogoji usposabljanja, ki jih določa Direktiva 2005/36/ES. Takšna ureditev velja tudi v ZPPKZ, ki v prvem odstavku 9. člena določa, da ima zdravnik ustrezno poklicno kvalifikacijo, če je končal najmanj šestletni ali 5500 ur trajajoči univerzitetni študij s teoretičnim in praktičnim izobraževanjem in usposabljanjem na medicinski fakulteti ter opravil pripravništvo in strokovni izpit. Podlaga za takšno ureditev izhaja iz drugega odstavka 24. člena Direktive 2005/36/ES, ki določa, da osnovno medicinsko usposabljanje zdravnika obsega skupno najmanj šestletni študij ali 5500 ur teoretičnega in praktičnega usposabljanja na univerzi ali pod nadzorom univerze.</w:t>
            </w:r>
          </w:p>
          <w:p w14:paraId="2996887C" w14:textId="77777777" w:rsid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29FEE373" w14:textId="77777777" w:rsidR="005478D5" w:rsidRDefault="005478D5"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6F51E1CB" w14:textId="77777777" w:rsidR="005478D5" w:rsidRPr="00DE36CF" w:rsidRDefault="005478D5"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4295FB9B"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lastRenderedPageBreak/>
              <w:t>K 16. členu:</w:t>
            </w:r>
          </w:p>
          <w:p w14:paraId="0EE2507D" w14:textId="3350189D"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Ko je vloga za priznanje poklicne kvalifikacije specialist popolna, ministrstvo za podajo mnenja imenuje izvedenca. V veljavni ureditvi za pripravo izvedenskega mnenja ni določenega roka, zato priprava izvedenskega mnenja pogosto traja več mesecev. Da bi se temu izognili, predlagatelj predlaga 20-dnevni rok za pripravo izvedenskega mnenja. </w:t>
            </w:r>
          </w:p>
          <w:p w14:paraId="1B368376"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155DF440"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17. členu:</w:t>
            </w:r>
          </w:p>
          <w:p w14:paraId="506FFF6F"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Izvedenec pri pripravi izvedenskega mnenja primerja obseg, vsebino in trajanje programa specializacije, ki ga je vlagatelj opravil, z obsegom, vsebino in programom specializacije v Republiki Sloveniji, ki je veljal na dan, ko je vlagatelj vložil vlogo za priznanje poklicne kvalifikacije specialist. Pri izdelavi mnenja izvedenec upošteva pridobljene kompetence, morebitne delovne izkušnje in dodatna znanja vlagatelja ter se opredeli do njih. Če v Republiki Sloveniji ni določenega programa specializacije, izvedenec primerja program specializacije, ki je vsebinsko najbližje programu specializacije, ki ga je vlagatelj opravil v tretji državi.</w:t>
            </w:r>
          </w:p>
          <w:p w14:paraId="73A72A66"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6F128C87"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Izvedenec pri presoji primerja:</w:t>
            </w:r>
          </w:p>
          <w:p w14:paraId="35A61273" w14:textId="77777777" w:rsidR="00DE36CF" w:rsidRPr="00DE36CF" w:rsidRDefault="00DE36CF" w:rsidP="00DE36CF">
            <w:pPr>
              <w:numPr>
                <w:ilvl w:val="0"/>
                <w:numId w:val="21"/>
              </w:num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obseg in čas programa v tujini opravljene specializacije s programom specializacije, ki je veljal v Republiki Sloveniji na dan, ko je vlagatelj vložil vlogo za priznanje tujega specialističnega naslova;</w:t>
            </w:r>
          </w:p>
          <w:p w14:paraId="3F1EA5E9" w14:textId="77777777" w:rsidR="00DE36CF" w:rsidRPr="00DE36CF" w:rsidRDefault="00DE36CF" w:rsidP="00DE36CF">
            <w:pPr>
              <w:numPr>
                <w:ilvl w:val="0"/>
                <w:numId w:val="21"/>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vsebino v tujini opravljenega programa specializacije z vsebino programa specializacije, ki se je uporabljal v Republiki Sloveniji na dan, ko je vlagatelj vložil vlogo za priznanje tujega specialističnega naslova.</w:t>
            </w:r>
          </w:p>
          <w:p w14:paraId="15CFB736"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5CB444BE"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18. členu:</w:t>
            </w:r>
          </w:p>
          <w:p w14:paraId="0ABE1AB9"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Predlog zakona predvideva, da izvedenec poda pozitivno mnenje, če</w:t>
            </w:r>
            <w:r w:rsidRPr="00DE36CF">
              <w:rPr>
                <w:rFonts w:ascii="Arial" w:eastAsia="Times New Roman" w:hAnsi="Arial" w:cs="Arial"/>
                <w:b/>
                <w:bCs/>
                <w:sz w:val="20"/>
                <w:szCs w:val="20"/>
                <w:lang w:eastAsia="sl-SI"/>
              </w:rPr>
              <w:t xml:space="preserve"> </w:t>
            </w:r>
            <w:r w:rsidRPr="00DE36CF">
              <w:rPr>
                <w:rFonts w:ascii="Arial" w:eastAsia="Times New Roman" w:hAnsi="Arial" w:cs="Arial"/>
                <w:sz w:val="20"/>
                <w:szCs w:val="20"/>
                <w:lang w:eastAsia="sl-SI"/>
              </w:rPr>
              <w:t>program specializacije, ki ga je vlagatelj opravil v tretji državi, ustreza programu specializacije v Republiki Sloveniji oziroma so kvalifikacije vlagatelja ob upoštevanju njegovih delovnih izkušenj in dodatnih znanj zadostne.</w:t>
            </w:r>
          </w:p>
          <w:p w14:paraId="3A13DBB0"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26DFB66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Izvedenec v mnenju predlaga opravljanje prilagoditvenega obdobja v trajanju največ osem mesecev (seznam strokovnih področij in trajanje usposabljanja na posameznem področju) oziroma opravljanje preizkusa strokovne usposobljenosti (seznam predmetov oziroma vsebin) oziroma opravljanje obeh dopolnilnih ukrepov, če program specializacije, ki ga je vlagatelj opravil v tretji državi, ne ustreza programu specializacije v Republiki Sloveniji in kvalifikacije vlagatelja kljub upoštevanju njegovih delovnih izkušenj in dodatnih znanj niso zadostne.</w:t>
            </w:r>
          </w:p>
          <w:p w14:paraId="6F660BA6"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38D9C4E9"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Če izvedenec oceni, da je za priznanje tujega specialističnega naslova potrebno prilagoditveno obdobje, v pisnem mnenju obrazloži svojo odločitev, določi seznam strokovnih področij in čas trajanja usposabljanja na posameznih področjih. Če izvedenec oceni, da je potrebno opravljanje preizkusa znanja, v svojem mnenju določi seznam predmetov oziroma vsebin, ki jih mora vlagatelj opraviti.</w:t>
            </w:r>
          </w:p>
          <w:p w14:paraId="1563DDD0"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33412CC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Če je za dopolnitev poklicne kvalifikacije vlagatelja potrebno prilagoditveno obdobje v trajanju več kot osem mesecev, izvedenec poda negativno mnenje.</w:t>
            </w:r>
          </w:p>
          <w:p w14:paraId="665EF128"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63566DD6"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Veljavni Pravilnik o vrstah, vsebini, trajanju in poteku specializacij zdravnikov (Uradni list RS, št. 22/18, 187/20, 87/21 in 35/24) za primere, ko program specializacije, ki ga je vlagatelj opravil v tretji državi, ne ustreza programu specializacije v Republiki Sloveniji, določa opravljanje minimalno tri- in največ 12-mesečnega usposabljanja pri pooblaščenem izvajalcu z zaključnim mnenjem mentorja (prilagoditveno obdobje). Trajanje prilagoditvenega obdobja je bilo skrajšano z ZIUZDS, ki v 22. členu namesto 12-mesečnega prilagoditvenega obdobja določa do osemmesečno prilagoditveno obdobje, ki se lahko na predlog mentorja podaljša za največ štiri mesece, pri čemer skupno prilagoditveno obdobje ne sme presegati 12 mesecev. S predlogom zakona želi predlagatelj ohraniti takšno ureditev.</w:t>
            </w:r>
          </w:p>
          <w:p w14:paraId="05C0909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4777051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lastRenderedPageBreak/>
              <w:t>K 19. členu:</w:t>
            </w:r>
          </w:p>
          <w:p w14:paraId="3C0BD55E"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Ministrstvo na podlagi izvedenskega mnenja izda sklep o določitvi dopolnilnih pogojev, s katerim vlagatelju lahko določi do osemmesečno prilagoditveno obdobje in/ali opravljanje preizkusa strokovne usposobljenosti. Do osemmesečno prilagoditveno obdobje se lahko na predlog mentorja podaljša za največ štiri mesece, pri čemer skupno prilagoditveno obdobje ne sme presegati 12 mesecev.</w:t>
            </w:r>
          </w:p>
          <w:p w14:paraId="2D055AF4"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417F1A62"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Ministrstvo pri določitvi prilagoditvenega obdobja v sklepu določi tudi seznam strokovnih področij, trajanje prilagoditvenega obdobja, rok za dokončanje prilagoditvenega obdobja, mentorja in pooblaščene izvajalce, pri katerih vlagatelj opravlja prilagoditveno obdobje. </w:t>
            </w:r>
          </w:p>
          <w:p w14:paraId="4423EFFA"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31BA238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Kadar ministrstvo vlagatelju določi opravljanje preizkusa, v sklepu določi rok za opravljanje preizkusa, izpitno komisijo, datum, kraj in uro opravljanja preizkusa.</w:t>
            </w:r>
          </w:p>
          <w:p w14:paraId="4CF11C5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58D87DC8"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Če ministrstvo vlagatelju določi opravljanje prilagoditvenega obdobja in preizkusa, vlagatelj opravlja preizkus najpozneje v treh mesecih po uspešno opravljenem prilagoditvenem obdobju.</w:t>
            </w:r>
          </w:p>
          <w:p w14:paraId="045E5580" w14:textId="77777777" w:rsidR="00DE36CF" w:rsidRPr="00DE36CF" w:rsidRDefault="00DE36CF" w:rsidP="00DE36CF">
            <w:pPr>
              <w:spacing w:after="0" w:line="260" w:lineRule="atLeast"/>
              <w:jc w:val="both"/>
              <w:rPr>
                <w:rFonts w:ascii="Arial" w:eastAsia="Times New Roman" w:hAnsi="Arial" w:cs="Arial"/>
                <w:sz w:val="20"/>
                <w:szCs w:val="20"/>
              </w:rPr>
            </w:pPr>
          </w:p>
          <w:p w14:paraId="3202BBEF"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Če ima vlagatelj ponudbo za delo v Republiki Sloveniji, lahko ministrstvo na predlog ponudnika zaposlitve v sklepu o določitvi dopolnilnih pogojev vlagatelju določi tudi največ šestmesečno usposabljanje za hitrejše vključevanje v kulturno, gospodarsko in družbeno življenje Republike Slovenije.</w:t>
            </w:r>
          </w:p>
          <w:p w14:paraId="2DF08EA6"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009D5372"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Ministrstvo v sklepu določi rok za opravo dopolnilnih pogojev, ki ne sme biti daljši od treh let. Predlagatelj triletni rok predlaga zaradi seštevka vseh mogočih dopolnilnih pogojev, in sicer opravljanja prilagoditvenega obdobja (do osem mesecev, z možnostjo podaljšanja do največ 12 mesecev), opravljanja preizkusa strokovne usposobljenosti ter usposabljanja (do največ šest mesecev). Predlagatelj meni, da je triletno obdobje zadosten časovni okvir za opravo vseh dopolnilnih obveznosti.</w:t>
            </w:r>
          </w:p>
          <w:p w14:paraId="2E96E76D"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p>
          <w:p w14:paraId="6E38FE1D"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20. členu:</w:t>
            </w:r>
          </w:p>
          <w:p w14:paraId="1B7988C0"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Vlagatelj lahko prilagoditveno obdobje opravlja pri ponudniku zaposlitve, če je ta pooblaščeni izvajalec, ali pri drugem pooblaščenem izvajalcu v skladu s predpisi, ki urejajo zdravstveno dejavnost in zdravniško službo. Pooblaščene izvajalce, pri katerih vlagatelj opravlja prilagoditveno obdobje, določi ministrstvo s sklepom o določitvi dopolnilnih pogojev. Po 21. členu ZPPKZ velja, da pooblaščene izvajalce predlaga ZZS. Predlagatelj meni, da takšen predlog ni potreben in da lahko ministrstvo po potrebi samo zaprosi za mnenje ZZS, če samo ne najde ustreznega pooblaščenega izvajalca, pri katerem bi vlagatelj lahko opravljal prilagoditveno obdobje. </w:t>
            </w:r>
          </w:p>
          <w:p w14:paraId="207FE054"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64CDC14B"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Kot je določeno tudi v veljavni zakonodaji, in sicer z 21. členom ZPPKZ, se šteje, da je prilagoditveno obdobje uspešno opravljeno, ko ministrstvo prejme pozitivno pisno zaključno mnenje mentorja.</w:t>
            </w:r>
          </w:p>
          <w:p w14:paraId="447D3EBA"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13DC2F4E"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V praksi se pogosto dogaja, da vlagatelj od mentorja ne prejme zaključnega mnenja oziroma ga prejme z velikim časovnim zamikom po opravljenem prilagoditvenem obdobju, zato predlagatelj predlaga določitev 30-dnevnega roka, v katerem mora mentor ministrstvu poslati zaključno mnenje, sicer lahko ministrstvo dokazilo o opravljenem prilagoditvenem obdobju zahteva od pooblaščenega izvajalca, pri katerem je vlagatelj opravljal prilagoditveno obdobje.</w:t>
            </w:r>
          </w:p>
          <w:p w14:paraId="010F6CA0"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47C6ECD3"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21. členu:</w:t>
            </w:r>
          </w:p>
          <w:p w14:paraId="3578250F"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Preizkus strokovne usposobljenosti je usten ter obsega teoretični in praktični del, ki se opravlja pred tričlansko izpitno komisijo, ki jo s sklepom imenuje ministrstvo. Predlagatelj predlaga natančno določitev kriterijev za imenovanje izpitne komisije, in sicer komisijo sestavljajo:</w:t>
            </w:r>
          </w:p>
          <w:p w14:paraId="5D327D8D" w14:textId="77777777" w:rsidR="00DE36CF" w:rsidRPr="00DE36CF" w:rsidRDefault="00DE36CF" w:rsidP="00DE36CF">
            <w:pPr>
              <w:numPr>
                <w:ilvl w:val="0"/>
                <w:numId w:val="22"/>
              </w:num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predsednik komisije, ki je koordinator s področja specializacije, ki jo je opravil vlagatelj, ali strokovnjak, ki ima akademski naziv s področja specializacije, ki jo je opravil vlagatelj,</w:t>
            </w:r>
          </w:p>
          <w:p w14:paraId="7507608A" w14:textId="77777777" w:rsidR="00DE36CF" w:rsidRPr="00DE36CF" w:rsidRDefault="00DE36CF" w:rsidP="00DE36CF">
            <w:pPr>
              <w:numPr>
                <w:ilvl w:val="0"/>
                <w:numId w:val="22"/>
              </w:num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lastRenderedPageBreak/>
              <w:t>dva glavna mentorja, ki imata najmanj deset let delovnih izkušenj s področja specializacije, ki jo je opravil vlagatelj.</w:t>
            </w:r>
          </w:p>
          <w:p w14:paraId="370F7190" w14:textId="77777777" w:rsidR="00DE36CF" w:rsidRPr="00DE36CF" w:rsidRDefault="00DE36CF" w:rsidP="00DE36CF">
            <w:pPr>
              <w:spacing w:after="0" w:line="260" w:lineRule="atLeast"/>
              <w:ind w:left="425"/>
              <w:jc w:val="both"/>
              <w:rPr>
                <w:rFonts w:ascii="Arial" w:eastAsia="Times New Roman" w:hAnsi="Arial" w:cs="Arial"/>
                <w:sz w:val="20"/>
                <w:szCs w:val="20"/>
              </w:rPr>
            </w:pPr>
          </w:p>
          <w:p w14:paraId="66847CA6"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V veljavni zakonodaji pogoji za določitev komisije niso določeni. Predlagatelj meni, da je določitev pogojev potrebna z vidika strokovnosti in usposobljenosti za oceno znanja in kompetenc vlagatelja na področju specializacije, za katero je vlagatelj podal vlogo.</w:t>
            </w:r>
          </w:p>
          <w:p w14:paraId="03AED642"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655E4F4E"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Predlagatelj dodaja tudi, da če je vlagatelj opravil specializacijo, za katero v Republiki Sloveniji ni predpisanega programa, se za člane komisije imenujejo strokovnjaki za področje, ki je vsebinsko najbližje specializaciji vlagatelja (na primer če je vlagatelj končal v tujini specializacijo kardiologije, ki v Republiki Sloveniji ne obstaja, se v komisijo imenujejo strokovnjaki s področja kardiovaskularne kirurgije).</w:t>
            </w:r>
          </w:p>
          <w:p w14:paraId="6E155F6A" w14:textId="77777777" w:rsidR="00DE36CF" w:rsidRPr="00DE36CF" w:rsidRDefault="00DE36CF" w:rsidP="00DE36CF">
            <w:pPr>
              <w:spacing w:after="0" w:line="260" w:lineRule="atLeast"/>
              <w:jc w:val="both"/>
              <w:rPr>
                <w:rFonts w:ascii="Arial" w:eastAsia="Times New Roman" w:hAnsi="Arial" w:cs="Arial"/>
                <w:sz w:val="20"/>
                <w:szCs w:val="20"/>
              </w:rPr>
            </w:pPr>
          </w:p>
          <w:p w14:paraId="44FA5DEB"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Poleg navedenega predlagatelj predlaga tudi, da če posamezna specializacija nima določenega koordinatorja specializacije ali glavnega mentorja, se za predsednika komisije imenuje strokovnjak s področja specializacije, ki ima najmanj deset let delovnih izkušenj s področja specializacije, ki jo je opravil vlagatelj. Za člana komisije se imenuje strokovnjak s področja specializacije, ki ima najmanj tri leta delovnih izkušenj s področja specializacije, ki jo je opravil vlagatelj.</w:t>
            </w:r>
          </w:p>
          <w:p w14:paraId="53F1D650"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7FB7A203"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Predlagatelj uvaja tudi nov peti odstavek, ki določa, da če zaradi določitve nove specializacije ni mogoče zagotoviti predsednika ali člana komisije, ki izpolnjuje določene pogoje, je za koordinatorja specializacije ali glavnega mentorja izjemoma lahko imenovan strokovnjak z drugo vrsto strokovne izobrazbe sorodne smeri, ki izpolnjuje preostale pogoje.</w:t>
            </w:r>
          </w:p>
          <w:p w14:paraId="42CF3CF5"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23626430"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Vlagatelj opravlja teoretični in praktični del preizkusa strokovne usposobljenosti, pri čemer mora za prijavo k praktičnemu delu najprej opraviti teoretični del. Če teoretičnega dela vlagatelj ne opravi uspešno, se šteje, da preizkusa ni opravil. Sistem točkovanja ostane enak, kot je veljal po 22. členu ZPPKZ.</w:t>
            </w:r>
          </w:p>
          <w:p w14:paraId="10AA4F78"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678F755A" w14:textId="5472C596"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Predlagatelj predlaga, da se vlagatelj k preizkusu lahko prijavi največ trikrat. Po veljavni zakonodaji se lahko vlagatelj k preizkusu prijavi največ dvakrat na leto. Veljavna zakonodaja določa, da kadar vlagatelj ne opravi praktičnega dela preizkusa, lahko izpitna komisija ministrstvu v oceni predlaga enkratno ponovno opravljanje prilagoditvenega obdobja in ponoven preizkus strokovne usposobljenosti, pri čemer predlagatelj predlaga, da lahko komisija predlaga ponovno opravljanje prilagoditvenega obdobja za največ štiri mesece. Predlagatelj prav tako predlaga, da se lahko vlagatelj k preizkusu prijavi najpozneje v treh mesecih po vsakokratnem neuspešnem opravljanju preizkusa oziroma po uspešno opravljenem prilagoditvenem obdobju, če preizkus na predlog komisije znova opravlja.</w:t>
            </w:r>
          </w:p>
          <w:p w14:paraId="0595E58D"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6293FC41"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22. členu:</w:t>
            </w:r>
          </w:p>
          <w:p w14:paraId="624145FE" w14:textId="77777777" w:rsidR="00DE36CF" w:rsidRPr="00DE36CF" w:rsidRDefault="00DE36CF" w:rsidP="00DE36CF">
            <w:pPr>
              <w:spacing w:after="0" w:line="260" w:lineRule="atLeast"/>
              <w:jc w:val="both"/>
              <w:rPr>
                <w:rFonts w:ascii="Arial" w:eastAsia="Times New Roman" w:hAnsi="Arial" w:cs="Arial"/>
                <w:sz w:val="20"/>
                <w:szCs w:val="20"/>
              </w:rPr>
            </w:pPr>
            <w:r w:rsidRPr="00DE36CF">
              <w:rPr>
                <w:rFonts w:ascii="Arial" w:eastAsia="Times New Roman" w:hAnsi="Arial" w:cs="Arial"/>
                <w:sz w:val="20"/>
                <w:szCs w:val="20"/>
              </w:rPr>
              <w:t>Na podlagi pozitivnega izvedenskega mnenja in dokazila o uspešno izpolnjenih dopolnilnih pogojih ministrstvo izda odločbo o priznanju poklicne kvalifikacije specialist. Če izvedenec poda negativno mnenje ali če vlagatelj ne opravi dopolnilnih pogojev, ministrstvo zahtevo zavrne. ZPPKZ v 23. členu ne predvideva zavrnitve zahteve na podlagi negativnega mnenja izvedenca. Predlagatelj meni, da je primerljivost obsega, vsebine in trajanja programa specializacije, ki ga je vlagatelj opravil, z obsegom, vsebino in programom specializacije v Republiki Sloveniji osnova za priznanje specialističnega naziva, zato predlaga, da lahko uradna oseba zavrne zahtevo vlagatelja tudi na podlagi negativnega mnenja izvedenca.</w:t>
            </w:r>
          </w:p>
          <w:p w14:paraId="7D270F31"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5E7EB68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23. členu:</w:t>
            </w:r>
          </w:p>
          <w:p w14:paraId="3E2DFA7E"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V postopku priznavanja poklicne kvalifikacije nastanejo naslednji stroški:</w:t>
            </w:r>
          </w:p>
          <w:p w14:paraId="04EF8141" w14:textId="77777777" w:rsidR="00DE36CF" w:rsidRPr="00DE36CF" w:rsidRDefault="00DE36CF" w:rsidP="00DE36CF">
            <w:pPr>
              <w:numPr>
                <w:ilvl w:val="0"/>
                <w:numId w:val="23"/>
              </w:num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sz w:val="20"/>
                <w:szCs w:val="20"/>
                <w:lang w:eastAsia="sl-SI"/>
              </w:rPr>
              <w:lastRenderedPageBreak/>
              <w:t>stroški izvedenca, ki bremenijo ponudnika zaposlitve, če je kandidat k vlogi priložil ponudbo za delo, sicer pa vlagatelja;</w:t>
            </w:r>
          </w:p>
          <w:p w14:paraId="733E470B" w14:textId="77777777" w:rsidR="00DE36CF" w:rsidRPr="00DE36CF" w:rsidRDefault="00DE36CF" w:rsidP="00DE36CF">
            <w:pPr>
              <w:numPr>
                <w:ilvl w:val="0"/>
                <w:numId w:val="23"/>
              </w:num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sz w:val="20"/>
                <w:szCs w:val="20"/>
                <w:lang w:eastAsia="sl-SI"/>
              </w:rPr>
              <w:t>stroški opravljanja dopolnilnih izpitov, ki bremenijo ponudnika zaposlitve, če je kandidat k vlogi priložil ponudbo za delo, sicer pa vlagatelja;</w:t>
            </w:r>
          </w:p>
          <w:p w14:paraId="3738662F" w14:textId="77777777" w:rsidR="00DE36CF" w:rsidRPr="00DE36CF" w:rsidRDefault="00DE36CF" w:rsidP="00DE36CF">
            <w:pPr>
              <w:numPr>
                <w:ilvl w:val="0"/>
                <w:numId w:val="23"/>
              </w:num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sz w:val="20"/>
                <w:szCs w:val="20"/>
                <w:lang w:eastAsia="sl-SI"/>
              </w:rPr>
              <w:t xml:space="preserve">stroški opravljanja strokovnega izpita, ki </w:t>
            </w:r>
            <w:r w:rsidRPr="00DE36CF">
              <w:rPr>
                <w:rFonts w:ascii="Arial" w:eastAsia="Calibri" w:hAnsi="Arial" w:cs="Arial"/>
                <w:sz w:val="20"/>
                <w:szCs w:val="20"/>
                <w:lang w:eastAsia="sl-SI"/>
              </w:rPr>
              <w:t>bremenijo delodajalca kandidata, kadar kandidat pri njem opravlja pripravništvo, sicer pa kandidata;</w:t>
            </w:r>
          </w:p>
          <w:p w14:paraId="09B4F637" w14:textId="77777777" w:rsidR="00DE36CF" w:rsidRPr="00DE36CF" w:rsidRDefault="00DE36CF" w:rsidP="00DE36CF">
            <w:pPr>
              <w:numPr>
                <w:ilvl w:val="0"/>
                <w:numId w:val="23"/>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stroški opravljanja pripravništva, ki se zagotavljajo na podlagi ZZdrS in ZZDej iz proračuna Republike Slovenije;</w:t>
            </w:r>
          </w:p>
          <w:p w14:paraId="7E5646FC" w14:textId="77777777" w:rsidR="00DE36CF" w:rsidRPr="00DE36CF" w:rsidRDefault="00DE36CF" w:rsidP="00DE36CF">
            <w:pPr>
              <w:numPr>
                <w:ilvl w:val="0"/>
                <w:numId w:val="23"/>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stroški usposabljanja</w:t>
            </w:r>
            <w:r w:rsidRPr="00DE36CF">
              <w:rPr>
                <w:rFonts w:ascii="Arial" w:eastAsia="Calibri" w:hAnsi="Arial" w:cs="Arial"/>
                <w:sz w:val="20"/>
                <w:szCs w:val="20"/>
                <w:lang w:eastAsia="sl-SI"/>
              </w:rPr>
              <w:t xml:space="preserve">, ki bremenijo ponudnika zaposlitve, oziroma če vlagatelj k zahtevi ni priložil ponudbe za delo, bremenijo izvajalca zdravstvene dejavnosti, pri katerem je vlagatelj sklenil delovno razmerje za čas opravljanja prilagoditvenega obdobja; </w:t>
            </w:r>
          </w:p>
          <w:p w14:paraId="4EEE3BCA" w14:textId="77777777" w:rsidR="00DE36CF" w:rsidRPr="00DE36CF" w:rsidRDefault="00DE36CF" w:rsidP="00DE36CF">
            <w:pPr>
              <w:numPr>
                <w:ilvl w:val="0"/>
                <w:numId w:val="23"/>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stroški prilagoditvenega obdobja, </w:t>
            </w:r>
            <w:r w:rsidRPr="00DE36CF">
              <w:rPr>
                <w:rFonts w:ascii="Arial" w:eastAsia="Calibri" w:hAnsi="Arial" w:cs="Arial"/>
                <w:sz w:val="20"/>
                <w:szCs w:val="20"/>
                <w:lang w:eastAsia="sl-SI"/>
              </w:rPr>
              <w:t>ki bremenijo ponudnika zaposlitve, oziroma če vlagatelj k zahtevi ni priložil ponudbe za delo, bremenijo vlagatelja;</w:t>
            </w:r>
          </w:p>
          <w:p w14:paraId="2478932B" w14:textId="77777777" w:rsidR="00DE36CF" w:rsidRPr="00DE36CF" w:rsidRDefault="00DE36CF" w:rsidP="00DE36CF">
            <w:pPr>
              <w:numPr>
                <w:ilvl w:val="0"/>
                <w:numId w:val="23"/>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Calibri" w:hAnsi="Arial" w:cs="Arial"/>
                <w:sz w:val="20"/>
                <w:szCs w:val="20"/>
                <w:lang w:eastAsia="sl-SI"/>
              </w:rPr>
              <w:t xml:space="preserve">stroški opravljanja preizkusa, </w:t>
            </w:r>
            <w:r w:rsidRPr="00DE36CF">
              <w:rPr>
                <w:rFonts w:ascii="Arial" w:eastAsia="Times New Roman" w:hAnsi="Arial" w:cs="Arial"/>
                <w:sz w:val="20"/>
                <w:szCs w:val="20"/>
                <w:lang w:eastAsia="sl-SI"/>
              </w:rPr>
              <w:t>ki bremenijo ponudnika zaposlitve, če je kandidat k vlogi priložil ponudbo za delo, sicer pa vlagatelja.</w:t>
            </w:r>
          </w:p>
          <w:p w14:paraId="40B2A9D8"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p>
          <w:p w14:paraId="212A996A" w14:textId="77777777" w:rsid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Predlagatelj določa tudi, da stroški iz prvega odstavka tega člena ne smejo biti višji od tistih, ki so za opravljanje posameznih dopolnilnih pogojev določeni za posameznike, ki so izobraževanje, pripravništvo in specializacijo končali v Republiki Sloveniji, s čimer se želi zagotoviti, da stroški ne bi bili neupravičeno visoki. Višino stroškov izvedenca in opravljanja preizkusa določi minister na podlagi sklepov.</w:t>
            </w:r>
          </w:p>
          <w:p w14:paraId="6916720F" w14:textId="77777777" w:rsidR="0054154A" w:rsidRDefault="0054154A"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50B1D190" w14:textId="77777777" w:rsidR="0054154A" w:rsidRDefault="0054154A" w:rsidP="0054154A">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Ponudnik zaposlitve kandidatu oziroma vlagatelju izda ponudbo za delo v Republiki Sloveniji, s čimer izkaže interes po zaposlitvi kandidata oziroma vlagatelja, kljub zavedanju, da bo, zaradi regulacije poklica v zdravstvu, kandidat oziroma vlagatelj moral opraviti še določene dopolnilne obveznosti. Do sedaj so stroški bremenili kandidata, medtem ko se je v praksi izkazalo, da je potreba po kadru v zdravstvu tolikšna, da so delodajalci pripravljeni veliko stroškov, časa in drugih sredstev vložiti v sam postopek zaposlitve kandidata oziroma vlagatelja v Republiki Sloveniji. </w:t>
            </w:r>
          </w:p>
          <w:p w14:paraId="50C16AF6" w14:textId="77777777" w:rsidR="0054154A" w:rsidRDefault="0054154A" w:rsidP="0054154A">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27313D8E" w14:textId="77777777" w:rsidR="0054154A" w:rsidRDefault="0054154A" w:rsidP="0054154A">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Predlagatelj meni, da je smiselno stroške prenesti iz bremena kandidata oziroma vlagatelja na delodajalca, pri čemer pa je potrebno tudi delodajalcu ponuditi določeno mero zaščite, predvsem iz stališča, da govorimo o javnih zdravstvenih zavodih, kjer je izkazan javni interes po zaposlitvi kadra v zdravstvu. </w:t>
            </w:r>
          </w:p>
          <w:p w14:paraId="2713306D" w14:textId="77777777" w:rsidR="0054154A" w:rsidRDefault="0054154A" w:rsidP="0054154A">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26359626" w14:textId="77777777" w:rsidR="0054154A" w:rsidRDefault="0054154A" w:rsidP="0054154A">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Pogodbe o zaposlitvi, sklenjene za čas usposabljanja, pripravništva ali prilagoditvenega obdobja, so kratkotrajne (maksimalno do osem mesecev), pri čemer kandidat oziroma vlagatelj ni samostojen pri opravljanju svojega poklica. Ker bodo delodajalcu in predlagatelju v času postopka priznanja poklicne kvalifikacije nastali bistveni stroški je smiselno, da se delodajalca in javni interes zavaruje na način, da se zagotovi, da bo kandidat oziroma vlagatelj tudi pripravljen pri delodajalcu za enkratno obdobje se zaposliti, torej za maksimalno osem mesecev. Predlagatelj meni, da pri tovrstni ureditvi ne posegamo v svobodo izbire poklica. Kandidat oziroma vlagatelj samovoljno pridobi ponudbo za delo v Republiki Sloveniji, pri čemer se zaveda vseh nadaljnjih posledic. Stroški plač in vseh ostalih dajatev, ki spadajo v okviru delovnega razmerja, se ne povrne. </w:t>
            </w:r>
          </w:p>
          <w:p w14:paraId="70CDED65" w14:textId="77777777" w:rsidR="0054154A" w:rsidRDefault="0054154A" w:rsidP="0054154A">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2719215F" w14:textId="77777777" w:rsidR="0054154A" w:rsidRDefault="0054154A" w:rsidP="0054154A">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Predlagatelj tudi opozarja, da se stroški pripravništva, strokovnega izpita, usposabljanja in prilagoditvenega obdobja v nobenem primeru ne povrnejo (stroški plač in drugih dajatev, stroški vsebinskih tečajev in modulov s posameznega poklicnega področja, itd.). Zakon določa, da se povrne le sorazmeren del stroškov izvedenca, dopolnilnih izpitov in opravljanja preizkusa. </w:t>
            </w:r>
          </w:p>
          <w:p w14:paraId="7A4C3818"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p>
          <w:p w14:paraId="5910E096"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24. členu:</w:t>
            </w:r>
          </w:p>
          <w:p w14:paraId="7784BBA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Kandidat, ki prejme odločbo o priznanju poklicne kvalifikacije, lahko samostojno opravlja regulirani poklic v zdravstveni dejavnosti po vpisu v register pri pristojnem organu, ki vodi register za posamezne poklicne skupine (zbornice).</w:t>
            </w:r>
          </w:p>
          <w:p w14:paraId="3A20A5E1"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11886DE6"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Kandidat, ki pridobi odločbo o priznanju poklicne kvalifikacije za poklic zdravnik, lahko samostojno opravlja vse dejavnosti kot zdravnik z osnovno licenco. ZZdrS v 15.a členu določa, da zdravniku, ki uspešno opravi strokovni izpit, ZZS po uradni dolžnosti podeli osnovno licenco. S predlagano določbo predlagatelj predvideva podelitev osnovne licence tudi tujim kandidatom, ki pridobijo odločbo o priznanju tuje poklicne kvalifikacije ter opravijo dopolnilne obveznosti in strokovni izpit v Republiki Sloveniji.</w:t>
            </w:r>
          </w:p>
          <w:p w14:paraId="39ECDD22"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4EEC2D41"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Calibri" w:hAnsi="Arial" w:cs="Arial"/>
                <w:sz w:val="20"/>
                <w:szCs w:val="20"/>
                <w:lang w:eastAsia="sl-SI"/>
              </w:rPr>
              <w:t>Ne glede na prvi odstavek 24. člena se za vpis v register zdravnik, zdravnik specialist, doktor dentalne medicine in doktor dentalne medicine specialist uporablja predpis, ki ureja vpis v register zdravnikov. Zanje namreč velja, da se v register vpišejo že z začetkom opravljanja pripravništva.</w:t>
            </w:r>
          </w:p>
          <w:p w14:paraId="1EF965D8"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p>
          <w:p w14:paraId="60C4DE11" w14:textId="77777777" w:rsidR="00DE36CF" w:rsidRPr="00DE36CF" w:rsidRDefault="00DE36CF" w:rsidP="00DE36CF">
            <w:pPr>
              <w:overflowPunct w:val="0"/>
              <w:autoSpaceDE w:val="0"/>
              <w:autoSpaceDN w:val="0"/>
              <w:adjustRightInd w:val="0"/>
              <w:spacing w:before="60" w:after="6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25. členu:</w:t>
            </w:r>
          </w:p>
          <w:p w14:paraId="7B8820C4"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Predlagatelj želi s 25. členom uvesti novost, in sicer dovoljenje ministrstva zdravniku specialistu za samostojno opravljanje demonstracijskih posegov. Izvajalec demonstracijskih posegov zahtevo za izdajo dovoljenja vloži pri ministrstvu. Zahteva mora vsebovati povabilo izvajalca zdravstvene dejavnosti, dokazilo o dobrem imenu, potrdilo o nekaznovanosti, življenjepis, dokazilo o sklenjenem zavarovalnem kritju in tri mnenja strokovnjakov s področja izvajanja demonstracijskih posegov.</w:t>
            </w:r>
          </w:p>
          <w:p w14:paraId="305E034E"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21B183CE"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Dovoljenje za izvajanje demonstracijskih posegov velja začasno in se lahko po preteku časa, za katerega je bilo izdano, znova izda, vendar za največ tri mesece. Izvajalec demonstracijskih posegov je za čas dovoljenja vpisan v register. Izkazovanje slovenskega jezika ni potrebno, vendar pa mora izvajalec zdravstvene dejavnosti, ki je izvajalca demonstracijskih posegov povabila, zagotoviti, da med izvajalcem demonstracijskih posegov in bolnikom oziroma njegovimi družinskimi člani poteka sporazumevanje v slovenskem jeziku ter da je v slovenskem jeziku tudi vsa zdravstvena dokumentacija o bolniku.</w:t>
            </w:r>
          </w:p>
          <w:p w14:paraId="321A3FB7"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340B2D11"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26. členu:</w:t>
            </w:r>
          </w:p>
          <w:p w14:paraId="2BCCB9FF"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S 26. členom predlagatelj v celoti prenaša 12.č člen ZZdrS, ki določa samostojno opravljanje reguliranega poklica vabljenega zdravnika specialista, kadar pri izvajalcu zdravstvene dejavnosti v mreži javne zdravstvene službe na terciarni ravni zdravstvene dejavnosti v Republiki Sloveniji ni mogoče zagotoviti neprekinjenega zdravstvenega varstva.</w:t>
            </w:r>
          </w:p>
          <w:p w14:paraId="680836CA"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1E2AC458"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Namen prenosa je enotna ureditev področja opravljanja reguliranih poklicev v zdravstvu.</w:t>
            </w:r>
          </w:p>
          <w:p w14:paraId="69BB1917"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p>
          <w:p w14:paraId="49BE7F3E"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27. členu:</w:t>
            </w:r>
          </w:p>
          <w:p w14:paraId="2C2438FA"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Nekateri regulirani poklici za samostojno opravljanje dela potrebujejo licenco. Predlagatelj s 27. členom določa, da lahko </w:t>
            </w:r>
            <w:r w:rsidRPr="00DE36CF">
              <w:rPr>
                <w:rFonts w:ascii="Arial" w:eastAsia="Calibri" w:hAnsi="Arial" w:cs="Arial"/>
                <w:sz w:val="20"/>
                <w:szCs w:val="20"/>
                <w:lang w:eastAsia="sl-SI"/>
              </w:rPr>
              <w:t>kandidat, ki mu je bila izdana odločba o priznanju poklicne kvalifikacije doktor dentalne medicine, diplomirana medicinska sestra, diplomirana babica oziroma magister farmacije, in vlagatelj, ki mu je bila izdana odločba o priznanju poklicne kvalifikacije doktor dentalne medicine specialist, zdravnik specialist, specialist medicinske biokemije, samostojno opravljata delo v zdravstveni dejavnosti šele, ko jima pristojni organ podeli licenco.</w:t>
            </w:r>
          </w:p>
          <w:p w14:paraId="04AAA54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p>
          <w:p w14:paraId="2193D2E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28. členu:</w:t>
            </w:r>
          </w:p>
          <w:p w14:paraId="3F0E217C"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Pred priznanjem poklicne kvalifikacije v sklepu o dopolnilnih pogojih uradna oseba lahko določi opravljanje pripravništva oziroma sekundariata in/ali usposabljanja. Kandidat je v času pripravništva oziroma sekundariata zaposlen na delovnem mestu pripravnika oziroma sekundarija in opravlja delo pod mentorstvom. Za čas usposabljanja se kandidat zaposli pri ponudniku zaposlitve na delovnem mestu pripravnika oziroma sekundarija in opravlja delo pod mentorstvom. Kandidat v času pripravništva oziroma sekundariata ter usposabljanja reguliranega poklica ne opravlja samostojno.</w:t>
            </w:r>
          </w:p>
          <w:p w14:paraId="1C2775C7"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p>
          <w:p w14:paraId="30DE2411"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29. členu:</w:t>
            </w:r>
          </w:p>
          <w:p w14:paraId="551A72A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Calibri" w:hAnsi="Arial" w:cs="Arial"/>
                <w:sz w:val="20"/>
                <w:szCs w:val="20"/>
                <w:lang w:eastAsia="sl-SI"/>
              </w:rPr>
              <w:lastRenderedPageBreak/>
              <w:t>Predlagatelj predlaga, da se za čas usposabljanja, prilagoditvenega obdobja oziroma opravljanja preizkusa vlagatelj zaposli na delovnem mestu specializanta in opravlja delo pod mentorstvom. Določba je povzeta po 26. členu ZPPKZ.</w:t>
            </w:r>
          </w:p>
          <w:p w14:paraId="72AE09C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p>
          <w:p w14:paraId="19BAC4B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30. členu:</w:t>
            </w:r>
          </w:p>
          <w:p w14:paraId="2D1A09E2"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ZZDej v 63. členu določa, da zdravstveni delavec oziroma zdravstveni sodelavec, ki opravlja svoje delo v neposrednem stiku z bolnikom, uporablja slovenski jezik, pri čemer se kot najnižja stopnja znanja določi raven B2. Peti odstavek 11. člena ZZdrS določa, da se za zdravnike, ki opravljajo zdravniško službo v neposrednem stiku z bolniki, zahteva znanje slovenskega jezika na ravni C1 ter pisanje na ravni B2 v skladu s skupnim evropskim jezikovnim okvirom.</w:t>
            </w:r>
          </w:p>
          <w:p w14:paraId="5AF9F5A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4252A7C4"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Predlog zakona predvideva preverjanje slovenskega jezika </w:t>
            </w:r>
            <w:r w:rsidRPr="00DE36CF">
              <w:rPr>
                <w:rFonts w:ascii="Arial" w:eastAsia="Times New Roman" w:hAnsi="Arial" w:cs="Arial"/>
                <w:bCs/>
                <w:sz w:val="20"/>
                <w:szCs w:val="20"/>
                <w:lang w:eastAsia="sl-SI"/>
              </w:rPr>
              <w:t>ob prijavi k strokovnemu izpitu oziroma ob prijavi k preizkusu strokovne usposobljenosti. Če kandidat oziroma vlagatelj strokovnega izpita oziroma preizkusa ne opravlja, se znanje slovenskega jezika preverja po izdani odločbi o priznanju poklicne kvalifikacije, in sicer ob vpisu v register posameznih zdravstvenih poklicev, pred samostojnim opravljanjem reguliranega poklica v zdravstveni dejavnosti v Republiki Sloveniji.</w:t>
            </w:r>
          </w:p>
          <w:p w14:paraId="77FAF3B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716410A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Predlagatelj meni, da s predlagano spremembo postopek priznavanja poklicne kvalifikacije skrajšamo, vendar pa hkrati z zahtevo preverjanja znanja slovenskega jezika ob prijavi k strokovnemu izpitu, še pred vpisom v register in samostojnim opravljanjem reguliranega poklica v zdravstveni dejavnosti zadostimo zahtevi po kakovostni in varnostni obravnavi pacienta ter pravici pacienta, da zdravstveni delavci in zdravstveni sodelavci z njim govorijo ali drugače komunicirajo v slovenskem jeziku ali v jeziku narodne skupnosti na območjih lokalnih skupnosti, na katerih je poleg slovenskega jezika uradni jezik tudi italijanski oziroma madžarski. </w:t>
            </w:r>
          </w:p>
          <w:p w14:paraId="26DF2BBC"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5A9DA223"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31. členu:</w:t>
            </w:r>
          </w:p>
          <w:p w14:paraId="6C62068F"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r w:rsidRPr="00DE36CF">
              <w:rPr>
                <w:rFonts w:ascii="Arial" w:eastAsia="Times New Roman" w:hAnsi="Arial" w:cs="Arial"/>
                <w:sz w:val="20"/>
                <w:szCs w:val="20"/>
                <w:lang w:eastAsia="sl-SI"/>
              </w:rPr>
              <w:t>Predlagatelj v predlogu zakona predlaga, da s</w:t>
            </w:r>
            <w:r w:rsidRPr="00DE36CF">
              <w:rPr>
                <w:rFonts w:ascii="Arial" w:eastAsia="Calibri" w:hAnsi="Arial" w:cs="Arial"/>
                <w:sz w:val="20"/>
                <w:szCs w:val="20"/>
                <w:lang w:eastAsia="sl-SI"/>
              </w:rPr>
              <w:t>troške tečaja slovenskega jezika in stroške preverjanja znanja slovenskega jezika, ki nastanejo kandidatu oziroma vlagatelju, krije javni zdravstveni zavod, ki je hkrati tudi ponudnik zaposlitve.</w:t>
            </w:r>
          </w:p>
          <w:p w14:paraId="07A280B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p>
          <w:p w14:paraId="00314541" w14:textId="77777777" w:rsidR="00DE36CF" w:rsidRDefault="00DE36CF" w:rsidP="00DE36CF">
            <w:pPr>
              <w:overflowPunct w:val="0"/>
              <w:autoSpaceDE w:val="0"/>
              <w:autoSpaceDN w:val="0"/>
              <w:adjustRightInd w:val="0"/>
              <w:spacing w:before="60" w:after="60" w:line="260" w:lineRule="atLeast"/>
              <w:jc w:val="both"/>
              <w:textAlignment w:val="baseline"/>
              <w:rPr>
                <w:rFonts w:ascii="Arial" w:eastAsia="Calibri" w:hAnsi="Arial" w:cs="Arial"/>
                <w:sz w:val="20"/>
                <w:szCs w:val="20"/>
                <w:lang w:eastAsia="sl-SI"/>
              </w:rPr>
            </w:pPr>
            <w:r w:rsidRPr="00DE36CF">
              <w:rPr>
                <w:rFonts w:ascii="Arial" w:eastAsia="Calibri" w:hAnsi="Arial" w:cs="Arial"/>
                <w:sz w:val="20"/>
                <w:szCs w:val="20"/>
                <w:lang w:eastAsia="sl-SI"/>
              </w:rPr>
              <w:t>Povračilo stroškov za financiranje tečaja in opravljanja preverjanja znanja iz slovenskega jezika na podlagi četrtega odstavka 55. člena ZIUZDS ureja Pravilnik o povračilu stroškov za financiranje tečaja in opravljanja preverjanja znanja iz slovenskega jezika (</w:t>
            </w:r>
            <w:r w:rsidRPr="00DE36CF">
              <w:rPr>
                <w:rFonts w:ascii="Arial" w:eastAsia="Times New Roman" w:hAnsi="Arial" w:cs="Arial"/>
                <w:sz w:val="20"/>
                <w:szCs w:val="20"/>
                <w:shd w:val="clear" w:color="auto" w:fill="FFFFFF"/>
                <w:lang w:eastAsia="sl-SI"/>
              </w:rPr>
              <w:t>Uradni list RS, št. </w:t>
            </w:r>
            <w:hyperlink r:id="rId15" w:tgtFrame="_blank" w:tooltip="Pravilnik o povračilu stroškov za financiranje tečaja in opravljanja preizkusa znanja iz slovenskega jezika" w:history="1">
              <w:r w:rsidRPr="00DE36CF">
                <w:rPr>
                  <w:rFonts w:ascii="Arial" w:eastAsia="Times New Roman" w:hAnsi="Arial" w:cs="Arial"/>
                  <w:sz w:val="20"/>
                  <w:szCs w:val="20"/>
                  <w:shd w:val="clear" w:color="auto" w:fill="FFFFFF"/>
                  <w:lang w:eastAsia="sl-SI"/>
                </w:rPr>
                <w:t>42/24</w:t>
              </w:r>
            </w:hyperlink>
            <w:r w:rsidRPr="00DE36CF">
              <w:rPr>
                <w:rFonts w:ascii="Arial" w:eastAsia="Times New Roman" w:hAnsi="Arial" w:cs="Arial"/>
                <w:sz w:val="20"/>
                <w:szCs w:val="20"/>
                <w:lang w:eastAsia="sl-SI"/>
              </w:rPr>
              <w:t>)</w:t>
            </w:r>
            <w:r w:rsidRPr="00DE36CF">
              <w:rPr>
                <w:rFonts w:ascii="Arial" w:eastAsia="Calibri" w:hAnsi="Arial" w:cs="Arial"/>
                <w:sz w:val="20"/>
                <w:szCs w:val="20"/>
                <w:lang w:eastAsia="sl-SI"/>
              </w:rPr>
              <w:t>.</w:t>
            </w:r>
          </w:p>
          <w:p w14:paraId="2B1A2701" w14:textId="77777777" w:rsidR="0054154A" w:rsidRDefault="0054154A" w:rsidP="00DE36CF">
            <w:pPr>
              <w:overflowPunct w:val="0"/>
              <w:autoSpaceDE w:val="0"/>
              <w:autoSpaceDN w:val="0"/>
              <w:adjustRightInd w:val="0"/>
              <w:spacing w:before="60" w:after="60" w:line="260" w:lineRule="atLeast"/>
              <w:jc w:val="both"/>
              <w:textAlignment w:val="baseline"/>
              <w:rPr>
                <w:rFonts w:ascii="Arial" w:eastAsia="Calibri" w:hAnsi="Arial" w:cs="Arial"/>
                <w:sz w:val="20"/>
                <w:szCs w:val="20"/>
                <w:lang w:eastAsia="sl-SI"/>
              </w:rPr>
            </w:pPr>
          </w:p>
          <w:p w14:paraId="27468302" w14:textId="276051F1" w:rsidR="0054154A" w:rsidRPr="00DE36CF" w:rsidRDefault="0054154A" w:rsidP="00DE36CF">
            <w:pPr>
              <w:overflowPunct w:val="0"/>
              <w:autoSpaceDE w:val="0"/>
              <w:autoSpaceDN w:val="0"/>
              <w:adjustRightInd w:val="0"/>
              <w:spacing w:before="60" w:after="60" w:line="260" w:lineRule="atLeast"/>
              <w:jc w:val="both"/>
              <w:textAlignment w:val="baseline"/>
              <w:rPr>
                <w:rFonts w:ascii="Arial" w:eastAsia="Calibri" w:hAnsi="Arial" w:cs="Arial"/>
                <w:sz w:val="20"/>
                <w:szCs w:val="20"/>
                <w:lang w:eastAsia="sl-SI"/>
              </w:rPr>
            </w:pPr>
            <w:r>
              <w:rPr>
                <w:rFonts w:ascii="Arial" w:eastAsia="Calibri" w:hAnsi="Arial" w:cs="Arial"/>
                <w:sz w:val="20"/>
                <w:szCs w:val="20"/>
                <w:lang w:eastAsia="sl-SI"/>
              </w:rPr>
              <w:t xml:space="preserve">Predlagatelj pri povrnitvi stroškov zagovarja isto stališče, kot v obrazložitvi 23. člena predloga tega zakona. Dokazovanje znanja slovenskega jezika je potrebno izkazati v skladu z Zakonom o zdravniški službi in Zakonom o zdravstveni dejavnosti za vse regulirane poklice v zdravstvu. Trenutna ureditev predvideva, da stroške nosi kandidat oziroma vlagatelj sam. </w:t>
            </w:r>
            <w:r w:rsidR="003C0C11">
              <w:rPr>
                <w:rFonts w:ascii="Arial" w:eastAsia="Calibri" w:hAnsi="Arial" w:cs="Arial"/>
                <w:sz w:val="20"/>
                <w:szCs w:val="20"/>
                <w:lang w:eastAsia="sl-SI"/>
              </w:rPr>
              <w:t>S</w:t>
            </w:r>
            <w:r>
              <w:rPr>
                <w:rFonts w:ascii="Arial" w:eastAsia="Calibri" w:hAnsi="Arial" w:cs="Arial"/>
                <w:sz w:val="20"/>
                <w:szCs w:val="20"/>
                <w:lang w:eastAsia="sl-SI"/>
              </w:rPr>
              <w:t xml:space="preserve">troški opravljanja tečaja ali preizkusa iz slovenskega jezika na trgu so visoki in mnogokrat odvrnejo kandidata oziroma vlagatelja iz tujine, da bi se zaposlil v Republiki Sloveniji. Dejansko stanje izkazuje, da v veliki meri delodajalci pristanejo na to, da kandidatu oziroma vlagatelju omogočijo plačilo vseh stroškov povezanih z izkazovanjem slovenskega jezika, a ponovno brez možnosti zavarovati svoj interes, javni interes javnih zdravstvenih zavodov, ki zasleduje cilj, da </w:t>
            </w:r>
            <w:r w:rsidR="003C0C11">
              <w:rPr>
                <w:rFonts w:ascii="Arial" w:eastAsia="Calibri" w:hAnsi="Arial" w:cs="Arial"/>
                <w:sz w:val="20"/>
                <w:szCs w:val="20"/>
                <w:lang w:eastAsia="sl-SI"/>
              </w:rPr>
              <w:t>se</w:t>
            </w:r>
            <w:r>
              <w:rPr>
                <w:rFonts w:ascii="Arial" w:eastAsia="Calibri" w:hAnsi="Arial" w:cs="Arial"/>
                <w:sz w:val="20"/>
                <w:szCs w:val="20"/>
                <w:lang w:eastAsia="sl-SI"/>
              </w:rPr>
              <w:t xml:space="preserve"> kader, v katerega vlagamo, v javnem sistemu tudi temu primerno za določeno časovno obdobje zaposli. </w:t>
            </w:r>
          </w:p>
          <w:p w14:paraId="7D3A6E61"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p>
          <w:p w14:paraId="45A9800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32. členu:</w:t>
            </w:r>
          </w:p>
          <w:p w14:paraId="12A1F127"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sz w:val="20"/>
                <w:szCs w:val="20"/>
                <w:lang w:eastAsia="sl-SI"/>
              </w:rPr>
              <w:t>Predlagani člen določa, da se za namen</w:t>
            </w:r>
            <w:r w:rsidRPr="00DE36CF">
              <w:rPr>
                <w:rFonts w:ascii="Arial" w:eastAsia="Times New Roman" w:hAnsi="Arial" w:cs="Arial"/>
                <w:b/>
                <w:bCs/>
                <w:sz w:val="20"/>
                <w:szCs w:val="20"/>
                <w:lang w:eastAsia="sl-SI"/>
              </w:rPr>
              <w:t xml:space="preserve"> </w:t>
            </w:r>
            <w:r w:rsidRPr="00DE36CF">
              <w:rPr>
                <w:rFonts w:ascii="Arial" w:eastAsia="Times New Roman" w:hAnsi="Arial" w:cs="Arial"/>
                <w:bCs/>
                <w:sz w:val="20"/>
                <w:szCs w:val="20"/>
                <w:lang w:eastAsia="sl-SI"/>
              </w:rPr>
              <w:t xml:space="preserve">vodenja postopkov priznavanja poklicnih kvalifikacij in spremljanja stanja na področju priznavanja poklicnih kvalifikacij vodi evidenca o izdanih odločbah. </w:t>
            </w:r>
          </w:p>
          <w:p w14:paraId="69AD1FC2"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p>
          <w:p w14:paraId="31A85754"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33. členu:</w:t>
            </w:r>
          </w:p>
          <w:p w14:paraId="222B030A"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 xml:space="preserve">Predlagani člen ureja inšpekcijski nadzor nad izvajanjem določb, ki urejajo samostojno opravljanje reguliranega poklica, podeljevanje licenc, zaposlitev kandidata pred priznanjem poklicne kvalifikacije, </w:t>
            </w:r>
            <w:r w:rsidRPr="00DE36CF">
              <w:rPr>
                <w:rFonts w:ascii="Arial" w:eastAsia="Times New Roman" w:hAnsi="Arial" w:cs="Arial"/>
                <w:sz w:val="20"/>
                <w:szCs w:val="20"/>
                <w:lang w:eastAsia="sl-SI"/>
              </w:rPr>
              <w:lastRenderedPageBreak/>
              <w:t>zaposlitev vlagatelja pred priznanjem poklicne kvalifikacije ter preverjanje in uporabo znanja slovenskega jezika pred samostojnim opravljanjem dela v zdravstveni dejavnosti.</w:t>
            </w:r>
          </w:p>
          <w:p w14:paraId="67206215"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605FBC75"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34. členu:</w:t>
            </w:r>
          </w:p>
          <w:p w14:paraId="53CDC5DF"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Predlagana določba ureja ukrepe pristojnih inšpektorjev, in sicer odpravo nepravilnosti ali pomanjkljivosti pri izvajanju določb, izvajanje določb ali prenehanje kršitev določb.</w:t>
            </w:r>
          </w:p>
          <w:p w14:paraId="182CCF09"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p>
          <w:p w14:paraId="0A0F49A4"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35. členu:</w:t>
            </w:r>
          </w:p>
          <w:p w14:paraId="0788C2FE"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Predlog določb ureja globe za prekrške v zvezi s postopkom priznavanja poklicne kvalifikacije in specialističnega naslova.</w:t>
            </w:r>
          </w:p>
          <w:p w14:paraId="24AD3668"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p>
          <w:p w14:paraId="240D0D19"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36. členu:</w:t>
            </w:r>
          </w:p>
          <w:p w14:paraId="23BC3F57"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Predlagani člen ureja priznanje poklicne kvalifikacije za delavce iz bivše Socialistične federativne republike Jugoslavije. Predlagatelj predlaga določbo, s katero se posamezniku, ki je opravil pripravništvo, strokovni izpit na področju zdravstvene dejavnosti in/ali specialistični izpit pred 25. junijem 1991 v eni od republik bivše Socialistične federativne republike Jugoslavije, pripravništvo, strokovni izpit in/ali specialistični naslov priznajo. Predlagatelj prav tako predlaga, da se osebam na podlagi takšne odločbe podeli osnovna licenca.</w:t>
            </w:r>
          </w:p>
          <w:p w14:paraId="07D6BC7C" w14:textId="77777777" w:rsid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p>
          <w:p w14:paraId="5C3434D4" w14:textId="759E0FEE" w:rsidR="006E2836" w:rsidRDefault="006E2836"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Pr>
                <w:rFonts w:ascii="Arial" w:eastAsia="Times New Roman" w:hAnsi="Arial" w:cs="Arial"/>
                <w:b/>
                <w:bCs/>
                <w:sz w:val="20"/>
                <w:szCs w:val="20"/>
                <w:lang w:eastAsia="sl-SI"/>
              </w:rPr>
              <w:t>K 37. členu:</w:t>
            </w:r>
          </w:p>
          <w:p w14:paraId="6F0F0228" w14:textId="6EA61AA2" w:rsidR="006E2836" w:rsidRPr="006A0344" w:rsidRDefault="006A0344" w:rsidP="00DE36CF">
            <w:pPr>
              <w:overflowPunct w:val="0"/>
              <w:autoSpaceDE w:val="0"/>
              <w:autoSpaceDN w:val="0"/>
              <w:adjustRightInd w:val="0"/>
              <w:spacing w:after="0" w:line="260" w:lineRule="atLeast"/>
              <w:jc w:val="both"/>
              <w:textAlignment w:val="baseline"/>
              <w:rPr>
                <w:rFonts w:ascii="Arial" w:hAnsi="Arial" w:cs="Arial"/>
                <w:sz w:val="20"/>
                <w:szCs w:val="20"/>
                <w:shd w:val="clear" w:color="auto" w:fill="FFFFFF"/>
              </w:rPr>
            </w:pPr>
            <w:r>
              <w:rPr>
                <w:rFonts w:ascii="Arial" w:eastAsia="Times New Roman" w:hAnsi="Arial" w:cs="Arial"/>
                <w:sz w:val="20"/>
                <w:szCs w:val="20"/>
                <w:lang w:eastAsia="sl-SI"/>
              </w:rPr>
              <w:t xml:space="preserve">Predlagana določba ureja roke za izvedbena dejanja. </w:t>
            </w:r>
            <w:r w:rsidR="006E2836" w:rsidRPr="006A0344">
              <w:rPr>
                <w:rFonts w:ascii="Arial" w:eastAsia="Times New Roman" w:hAnsi="Arial" w:cs="Arial"/>
                <w:sz w:val="20"/>
                <w:szCs w:val="20"/>
                <w:lang w:eastAsia="sl-SI"/>
              </w:rPr>
              <w:t xml:space="preserve">Minister pristojen za zdravje določi višino stroškov za pripravo izvedenskega mnenja ter opravljanje preizkusa. Določi tudi </w:t>
            </w:r>
            <w:r w:rsidRPr="006A0344">
              <w:rPr>
                <w:rFonts w:ascii="Arial" w:hAnsi="Arial" w:cs="Arial"/>
                <w:sz w:val="20"/>
                <w:szCs w:val="20"/>
                <w:shd w:val="clear" w:color="auto" w:fill="FFFFFF"/>
              </w:rPr>
              <w:t>podrobnejši način vlaganja zahtevkov, obvezna dokazila, roke za predložitev zahtevkov ter višino in način povrnitve stroškov za tečaj in izpit iz znanja slovenskega jezika. Rok za izvedbena dejanja je tri mesece.</w:t>
            </w:r>
          </w:p>
          <w:p w14:paraId="060015F2" w14:textId="77777777" w:rsidR="006A0344" w:rsidRPr="00DE36CF" w:rsidRDefault="006A0344"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p>
          <w:p w14:paraId="54098649" w14:textId="4979A0C2"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3</w:t>
            </w:r>
            <w:r w:rsidR="006A0344">
              <w:rPr>
                <w:rFonts w:ascii="Arial" w:eastAsia="Times New Roman" w:hAnsi="Arial" w:cs="Arial"/>
                <w:b/>
                <w:bCs/>
                <w:sz w:val="20"/>
                <w:szCs w:val="20"/>
                <w:lang w:eastAsia="sl-SI"/>
              </w:rPr>
              <w:t>8</w:t>
            </w:r>
            <w:r w:rsidRPr="00DE36CF">
              <w:rPr>
                <w:rFonts w:ascii="Arial" w:eastAsia="Times New Roman" w:hAnsi="Arial" w:cs="Arial"/>
                <w:b/>
                <w:bCs/>
                <w:sz w:val="20"/>
                <w:szCs w:val="20"/>
                <w:lang w:eastAsia="sl-SI"/>
              </w:rPr>
              <w:t>. členu:</w:t>
            </w:r>
          </w:p>
          <w:p w14:paraId="0C7182ED"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Predlagana določba ureja prenehanje uporabe predpisov oziroma posameznih določb predpisov, in sicer se z dnem začetka veljavnosti tega zakona prenehajo uporabljati:</w:t>
            </w:r>
          </w:p>
          <w:p w14:paraId="79B880DB" w14:textId="77777777" w:rsidR="00DE36CF" w:rsidRPr="00DE36CF" w:rsidRDefault="00DE36CF" w:rsidP="00DE36CF">
            <w:pPr>
              <w:numPr>
                <w:ilvl w:val="0"/>
                <w:numId w:val="24"/>
              </w:num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določbe od 26. do 31. člena Pravilnika o pripravništvu in strokovnih izpitih zdravstvenih delavcev in zdravstvenih sodelavcev na področju zdravstvene dejavnosti (Uradni list RS, št. 76/22, 58/23, 97/23 in 88/24),</w:t>
            </w:r>
          </w:p>
          <w:p w14:paraId="36344BB1" w14:textId="77777777" w:rsidR="00DE36CF" w:rsidRPr="00DE36CF" w:rsidRDefault="00DE36CF" w:rsidP="00DE36CF">
            <w:pPr>
              <w:numPr>
                <w:ilvl w:val="0"/>
                <w:numId w:val="24"/>
              </w:num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določbe od 29.a do 29.d člena in določbe 29.g člena Pravilnika o vsebini in poteku pripravništva in sekundariata ter strokovnem izpitu doktorjev dentalne medicine in zdravnikov (Uradni list RS, št. 76/22 in 95/24),</w:t>
            </w:r>
          </w:p>
          <w:p w14:paraId="0F48A224" w14:textId="77777777" w:rsidR="00DE36CF" w:rsidRPr="00DE36CF" w:rsidRDefault="00DE36CF" w:rsidP="00DE36CF">
            <w:pPr>
              <w:numPr>
                <w:ilvl w:val="0"/>
                <w:numId w:val="24"/>
              </w:num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določbe 12. in 19. člena ZZdrS ter določbe 13. in 14. člena ZZdrS v delih, ki se nanašajo na izobrazbo oziroma poklicno kvalifikacijo, pridobljeno v tujini,</w:t>
            </w:r>
          </w:p>
          <w:p w14:paraId="7080F493" w14:textId="77777777" w:rsidR="00DE36CF" w:rsidRPr="00DE36CF" w:rsidRDefault="00DE36CF" w:rsidP="00DE36CF">
            <w:pPr>
              <w:numPr>
                <w:ilvl w:val="0"/>
                <w:numId w:val="24"/>
              </w:num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določbe 4. in 5. člena Pravilnika o zdravniških licencah (Uradni list RS, št. 48/15, 58/22 in 115/23),</w:t>
            </w:r>
          </w:p>
          <w:p w14:paraId="1E339FC5" w14:textId="77777777" w:rsidR="00DE36CF" w:rsidRPr="00DE36CF" w:rsidRDefault="00DE36CF" w:rsidP="00DE36CF">
            <w:pPr>
              <w:numPr>
                <w:ilvl w:val="0"/>
                <w:numId w:val="24"/>
              </w:num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določbe 4. člena Pravilnika o registru zdravnikov (Uradni list RS, št. 67/22) in</w:t>
            </w:r>
          </w:p>
          <w:p w14:paraId="3D84FF7D" w14:textId="77777777" w:rsidR="00DE36CF" w:rsidRPr="00DE36CF" w:rsidRDefault="00DE36CF" w:rsidP="00DE36CF">
            <w:pPr>
              <w:numPr>
                <w:ilvl w:val="0"/>
                <w:numId w:val="24"/>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določbe od 53. do 63. člena Pravilnika o vrstah, vsebini, trajanju in poteku specializacij zdravnikov (Uradni list RS, št. 35/24).</w:t>
            </w:r>
          </w:p>
          <w:p w14:paraId="324A3DB8"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p>
          <w:p w14:paraId="652E977B" w14:textId="10A0B294"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K 3</w:t>
            </w:r>
            <w:r w:rsidR="006A0344">
              <w:rPr>
                <w:rFonts w:ascii="Arial" w:eastAsia="Times New Roman" w:hAnsi="Arial" w:cs="Arial"/>
                <w:b/>
                <w:bCs/>
                <w:sz w:val="20"/>
                <w:szCs w:val="20"/>
                <w:lang w:eastAsia="sl-SI"/>
              </w:rPr>
              <w:t>9</w:t>
            </w:r>
            <w:r w:rsidRPr="00DE36CF">
              <w:rPr>
                <w:rFonts w:ascii="Arial" w:eastAsia="Times New Roman" w:hAnsi="Arial" w:cs="Arial"/>
                <w:b/>
                <w:bCs/>
                <w:sz w:val="20"/>
                <w:szCs w:val="20"/>
                <w:lang w:eastAsia="sl-SI"/>
              </w:rPr>
              <w:t>. členu:</w:t>
            </w:r>
          </w:p>
          <w:p w14:paraId="47762924"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DE36CF">
              <w:rPr>
                <w:rFonts w:ascii="Arial" w:eastAsia="Times New Roman" w:hAnsi="Arial" w:cs="Arial"/>
                <w:sz w:val="20"/>
                <w:szCs w:val="20"/>
                <w:lang w:eastAsia="sl-SI"/>
              </w:rPr>
              <w:t>Predlagana določba ureja prenehanje veljavnosti predpisov oziroma posameznih določb predpisov, in sicer z dnem začetka veljavnosti tega zakona prenehata veljati:</w:t>
            </w:r>
          </w:p>
          <w:p w14:paraId="1B1533A8" w14:textId="77777777" w:rsidR="00DE36CF" w:rsidRPr="00DE36CF" w:rsidRDefault="00DE36CF" w:rsidP="00DE36CF">
            <w:pPr>
              <w:numPr>
                <w:ilvl w:val="0"/>
                <w:numId w:val="25"/>
              </w:num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Cs/>
                <w:sz w:val="20"/>
                <w:szCs w:val="20"/>
                <w:lang w:eastAsia="sl-SI"/>
              </w:rPr>
              <w:t>Zakon o priznavanju poklicnih kvalifikacij zdravnik, zdravnik specialist, doktor dentalne medicine in doktor dentalne medicine specialist (Uradni list RS, št. 107/10, 40/17 – ZZdrS-F, 203/20 – ZIUPOPDVE in 136/23 – ZIUZDS),</w:t>
            </w:r>
          </w:p>
          <w:p w14:paraId="176B64E3" w14:textId="77777777" w:rsidR="00DE36CF" w:rsidRPr="00DE36CF" w:rsidRDefault="00DE36CF" w:rsidP="00DE36CF">
            <w:pPr>
              <w:numPr>
                <w:ilvl w:val="0"/>
                <w:numId w:val="25"/>
              </w:num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sz w:val="20"/>
                <w:szCs w:val="20"/>
                <w:lang w:eastAsia="sl-SI"/>
              </w:rPr>
              <w:t>Odredba o stroških v zvezi s postopkom priznavanja poklicne kvalifikacije (Uradni list RS, št. 3/11, 36/21 in 87/24).</w:t>
            </w:r>
          </w:p>
          <w:p w14:paraId="0E0A1C6E" w14:textId="77777777" w:rsidR="00DE36CF" w:rsidRPr="00DE36CF" w:rsidRDefault="00DE36CF" w:rsidP="00DE36CF">
            <w:pPr>
              <w:overflowPunct w:val="0"/>
              <w:autoSpaceDE w:val="0"/>
              <w:autoSpaceDN w:val="0"/>
              <w:adjustRightInd w:val="0"/>
              <w:spacing w:after="0" w:line="260" w:lineRule="atLeast"/>
              <w:ind w:left="720"/>
              <w:jc w:val="both"/>
              <w:textAlignment w:val="baseline"/>
              <w:rPr>
                <w:rFonts w:ascii="Arial" w:eastAsia="Times New Roman" w:hAnsi="Arial" w:cs="Arial"/>
                <w:b/>
                <w:bCs/>
                <w:sz w:val="20"/>
                <w:szCs w:val="20"/>
                <w:lang w:eastAsia="sl-SI"/>
              </w:rPr>
            </w:pPr>
          </w:p>
          <w:p w14:paraId="34F151C6" w14:textId="59EB85E9"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b/>
                <w:bCs/>
                <w:sz w:val="20"/>
                <w:szCs w:val="20"/>
                <w:lang w:eastAsia="sl-SI"/>
              </w:rPr>
            </w:pPr>
            <w:r w:rsidRPr="00DE36CF">
              <w:rPr>
                <w:rFonts w:ascii="Arial" w:eastAsia="Times New Roman" w:hAnsi="Arial" w:cs="Arial"/>
                <w:b/>
                <w:bCs/>
                <w:sz w:val="20"/>
                <w:szCs w:val="20"/>
                <w:lang w:eastAsia="sl-SI"/>
              </w:rPr>
              <w:t xml:space="preserve">K </w:t>
            </w:r>
            <w:r w:rsidR="006A0344">
              <w:rPr>
                <w:rFonts w:ascii="Arial" w:eastAsia="Times New Roman" w:hAnsi="Arial" w:cs="Arial"/>
                <w:b/>
                <w:bCs/>
                <w:sz w:val="20"/>
                <w:szCs w:val="20"/>
                <w:lang w:eastAsia="sl-SI"/>
              </w:rPr>
              <w:t>40</w:t>
            </w:r>
            <w:r w:rsidRPr="00DE36CF">
              <w:rPr>
                <w:rFonts w:ascii="Arial" w:eastAsia="Times New Roman" w:hAnsi="Arial" w:cs="Arial"/>
                <w:b/>
                <w:bCs/>
                <w:sz w:val="20"/>
                <w:szCs w:val="20"/>
                <w:lang w:eastAsia="sl-SI"/>
              </w:rPr>
              <w:t>. členu:</w:t>
            </w:r>
          </w:p>
          <w:p w14:paraId="28DADA0B"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Calibri" w:hAnsi="Arial" w:cs="Arial"/>
                <w:sz w:val="20"/>
                <w:szCs w:val="20"/>
                <w:lang w:eastAsia="sl-SI"/>
              </w:rPr>
            </w:pPr>
            <w:r w:rsidRPr="00DE36CF">
              <w:rPr>
                <w:rFonts w:ascii="Arial" w:eastAsia="Calibri" w:hAnsi="Arial" w:cs="Arial"/>
                <w:sz w:val="20"/>
                <w:szCs w:val="20"/>
                <w:lang w:eastAsia="sl-SI"/>
              </w:rPr>
              <w:lastRenderedPageBreak/>
              <w:t>Člen ureja začetek veljavnosti zakona, in sicer začne zakon veljati petnajsti dan po objavi v Uradnem listu Republike Slovenije.</w:t>
            </w:r>
          </w:p>
          <w:p w14:paraId="6EEBABEA" w14:textId="77777777" w:rsidR="00DE36CF" w:rsidRPr="00DE36CF" w:rsidRDefault="00DE36CF" w:rsidP="00DE36CF">
            <w:pPr>
              <w:overflowPunct w:val="0"/>
              <w:autoSpaceDE w:val="0"/>
              <w:autoSpaceDN w:val="0"/>
              <w:adjustRightInd w:val="0"/>
              <w:spacing w:after="0" w:line="260" w:lineRule="atLeast"/>
              <w:jc w:val="both"/>
              <w:textAlignment w:val="baseline"/>
              <w:rPr>
                <w:rFonts w:ascii="Arial" w:eastAsia="Times New Roman" w:hAnsi="Arial" w:cs="Arial"/>
                <w:sz w:val="20"/>
                <w:szCs w:val="20"/>
                <w:highlight w:val="yellow"/>
                <w:lang w:eastAsia="sl-SI"/>
              </w:rPr>
            </w:pPr>
          </w:p>
        </w:tc>
      </w:tr>
      <w:tr w:rsidR="00DE36CF" w:rsidRPr="00DE36CF" w14:paraId="3A8F04A2" w14:textId="77777777" w:rsidTr="001863AC">
        <w:tc>
          <w:tcPr>
            <w:tcW w:w="9072" w:type="dxa"/>
          </w:tcPr>
          <w:p w14:paraId="441D7E9C"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r w:rsidRPr="00DE36CF">
              <w:rPr>
                <w:rFonts w:ascii="Arial" w:eastAsia="Times New Roman" w:hAnsi="Arial" w:cs="Arial"/>
                <w:b/>
                <w:sz w:val="20"/>
                <w:szCs w:val="20"/>
                <w:lang w:eastAsia="sl-SI"/>
              </w:rPr>
              <w:lastRenderedPageBreak/>
              <w:t>IV. BESEDILO ČLENOV, KI SE SPREMINJAJO</w:t>
            </w:r>
          </w:p>
        </w:tc>
      </w:tr>
      <w:tr w:rsidR="00DE36CF" w:rsidRPr="00DE36CF" w14:paraId="055A6AB8" w14:textId="77777777" w:rsidTr="001863AC">
        <w:tc>
          <w:tcPr>
            <w:tcW w:w="9072" w:type="dxa"/>
          </w:tcPr>
          <w:p w14:paraId="1BB18C27" w14:textId="77777777" w:rsidR="00DE36CF" w:rsidRPr="00DE36CF" w:rsidRDefault="00DE36CF" w:rsidP="00DE36CF">
            <w:pPr>
              <w:suppressAutoHyphens/>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DE36CF">
              <w:rPr>
                <w:rFonts w:ascii="Arial" w:eastAsia="Times New Roman" w:hAnsi="Arial" w:cs="Arial"/>
                <w:b/>
                <w:sz w:val="20"/>
                <w:szCs w:val="20"/>
                <w:lang w:eastAsia="sl-SI"/>
              </w:rPr>
              <w:t>/</w:t>
            </w:r>
          </w:p>
        </w:tc>
      </w:tr>
      <w:tr w:rsidR="00DE36CF" w:rsidRPr="00DE36CF" w14:paraId="7EB6B3F0" w14:textId="77777777" w:rsidTr="001863AC">
        <w:tc>
          <w:tcPr>
            <w:tcW w:w="9072" w:type="dxa"/>
          </w:tcPr>
          <w:p w14:paraId="78BCD14F" w14:textId="77777777" w:rsidR="00DE36CF" w:rsidRPr="00DE36CF" w:rsidRDefault="00DE36CF" w:rsidP="00DE36CF">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r w:rsidRPr="00DE36CF">
              <w:rPr>
                <w:rFonts w:ascii="Arial" w:eastAsia="Times New Roman" w:hAnsi="Arial" w:cs="Arial"/>
                <w:b/>
                <w:sz w:val="20"/>
                <w:szCs w:val="20"/>
                <w:lang w:eastAsia="sl-SI"/>
              </w:rPr>
              <w:t>V. PRILOGE</w:t>
            </w:r>
          </w:p>
        </w:tc>
      </w:tr>
      <w:tr w:rsidR="00DE36CF" w:rsidRPr="00DE36CF" w14:paraId="2DBE8D5A" w14:textId="77777777" w:rsidTr="001863AC">
        <w:tc>
          <w:tcPr>
            <w:tcW w:w="9072" w:type="dxa"/>
          </w:tcPr>
          <w:p w14:paraId="395F6AF8" w14:textId="358FBFF9" w:rsidR="000010C3" w:rsidRPr="004C71CF" w:rsidRDefault="00D46BEB" w:rsidP="004C71CF">
            <w:pPr>
              <w:pStyle w:val="Odstavekseznama"/>
              <w:numPr>
                <w:ilvl w:val="0"/>
                <w:numId w:val="9"/>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Priloga 1: </w:t>
            </w:r>
            <w:r w:rsidR="007A7BDE">
              <w:rPr>
                <w:rFonts w:ascii="Arial" w:eastAsia="Times New Roman" w:hAnsi="Arial" w:cs="Arial"/>
                <w:sz w:val="20"/>
                <w:szCs w:val="20"/>
                <w:lang w:eastAsia="sl-SI"/>
              </w:rPr>
              <w:t xml:space="preserve">osnutek </w:t>
            </w:r>
            <w:r w:rsidR="004C71CF" w:rsidRPr="004C71CF">
              <w:rPr>
                <w:rFonts w:ascii="Arial" w:eastAsia="Times New Roman" w:hAnsi="Arial" w:cs="Arial"/>
                <w:sz w:val="20"/>
                <w:szCs w:val="20"/>
                <w:lang w:eastAsia="sl-SI"/>
              </w:rPr>
              <w:t>O</w:t>
            </w:r>
            <w:r w:rsidR="004C71CF">
              <w:rPr>
                <w:rFonts w:ascii="Arial" w:eastAsia="Times New Roman" w:hAnsi="Arial" w:cs="Arial"/>
                <w:sz w:val="20"/>
                <w:szCs w:val="20"/>
                <w:lang w:eastAsia="sl-SI"/>
              </w:rPr>
              <w:t>dredb</w:t>
            </w:r>
            <w:r w:rsidR="007A7BDE">
              <w:rPr>
                <w:rFonts w:ascii="Arial" w:eastAsia="Times New Roman" w:hAnsi="Arial" w:cs="Arial"/>
                <w:sz w:val="20"/>
                <w:szCs w:val="20"/>
                <w:lang w:eastAsia="sl-SI"/>
              </w:rPr>
              <w:t>e</w:t>
            </w:r>
            <w:r w:rsidR="004C71CF">
              <w:rPr>
                <w:rFonts w:ascii="Arial" w:eastAsia="Times New Roman" w:hAnsi="Arial" w:cs="Arial"/>
                <w:sz w:val="20"/>
                <w:szCs w:val="20"/>
                <w:lang w:eastAsia="sl-SI"/>
              </w:rPr>
              <w:t xml:space="preserve"> </w:t>
            </w:r>
            <w:r w:rsidR="004C71CF" w:rsidRPr="004C71CF">
              <w:rPr>
                <w:rFonts w:ascii="Arial" w:eastAsia="Times New Roman" w:hAnsi="Arial" w:cs="Arial"/>
                <w:sz w:val="20"/>
                <w:szCs w:val="20"/>
                <w:lang w:eastAsia="sl-SI"/>
              </w:rPr>
              <w:t>o stroških v zvezi s postopkom priznavanja poklicne kvalifikacije</w:t>
            </w:r>
            <w:r w:rsidR="000010C3" w:rsidRPr="004C71CF">
              <w:rPr>
                <w:rFonts w:ascii="Arial" w:eastAsia="Times New Roman" w:hAnsi="Arial" w:cs="Arial"/>
                <w:sz w:val="20"/>
                <w:szCs w:val="20"/>
                <w:lang w:eastAsia="sl-SI"/>
              </w:rPr>
              <w:t>,</w:t>
            </w:r>
          </w:p>
          <w:p w14:paraId="42220249" w14:textId="1FF1BCDC" w:rsidR="000010C3" w:rsidRPr="004C71CF" w:rsidRDefault="00D46BEB" w:rsidP="004C71CF">
            <w:pPr>
              <w:pStyle w:val="Odstavekseznama"/>
              <w:numPr>
                <w:ilvl w:val="0"/>
                <w:numId w:val="9"/>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Priloga 2: </w:t>
            </w:r>
            <w:r w:rsidR="007A7BDE">
              <w:rPr>
                <w:rFonts w:ascii="Arial" w:eastAsia="Times New Roman" w:hAnsi="Arial" w:cs="Arial"/>
                <w:sz w:val="20"/>
                <w:szCs w:val="20"/>
                <w:lang w:eastAsia="sl-SI"/>
              </w:rPr>
              <w:t xml:space="preserve">osnutek </w:t>
            </w:r>
            <w:r w:rsidR="004C71CF">
              <w:rPr>
                <w:rFonts w:ascii="Arial" w:eastAsia="Times New Roman" w:hAnsi="Arial" w:cs="Arial"/>
                <w:sz w:val="20"/>
                <w:szCs w:val="20"/>
                <w:lang w:eastAsia="sl-SI"/>
              </w:rPr>
              <w:t>Pravilnik</w:t>
            </w:r>
            <w:r w:rsidR="007A7BDE">
              <w:rPr>
                <w:rFonts w:ascii="Arial" w:eastAsia="Times New Roman" w:hAnsi="Arial" w:cs="Arial"/>
                <w:sz w:val="20"/>
                <w:szCs w:val="20"/>
                <w:lang w:eastAsia="sl-SI"/>
              </w:rPr>
              <w:t>a</w:t>
            </w:r>
            <w:r w:rsidR="004C71CF">
              <w:rPr>
                <w:rFonts w:ascii="Arial" w:eastAsia="Times New Roman" w:hAnsi="Arial" w:cs="Arial"/>
                <w:sz w:val="20"/>
                <w:szCs w:val="20"/>
                <w:lang w:eastAsia="sl-SI"/>
              </w:rPr>
              <w:t xml:space="preserve"> </w:t>
            </w:r>
            <w:r w:rsidR="004C71CF" w:rsidRPr="004C71CF">
              <w:rPr>
                <w:rFonts w:ascii="Arial" w:eastAsia="Times New Roman" w:hAnsi="Arial" w:cs="Arial"/>
                <w:sz w:val="20"/>
                <w:szCs w:val="20"/>
                <w:lang w:eastAsia="sl-SI"/>
              </w:rPr>
              <w:t>o povračilu stroškov za financiranje tečaja in opravljanja preizkusa znanja iz slovenskega jezika</w:t>
            </w:r>
            <w:r w:rsidR="004C71CF">
              <w:rPr>
                <w:rFonts w:ascii="Arial" w:eastAsia="Times New Roman" w:hAnsi="Arial" w:cs="Arial"/>
                <w:sz w:val="20"/>
                <w:szCs w:val="20"/>
                <w:lang w:eastAsia="sl-SI"/>
              </w:rPr>
              <w:t>.</w:t>
            </w:r>
          </w:p>
        </w:tc>
      </w:tr>
    </w:tbl>
    <w:p w14:paraId="02417F94" w14:textId="77777777" w:rsidR="00DE36CF" w:rsidRPr="00DE36CF" w:rsidRDefault="00DE36CF" w:rsidP="00DE36CF">
      <w:pPr>
        <w:spacing w:after="0" w:line="260" w:lineRule="exact"/>
        <w:rPr>
          <w:rFonts w:ascii="Arial" w:eastAsia="Times New Roman" w:hAnsi="Arial" w:cs="Times New Roman"/>
          <w:sz w:val="20"/>
          <w:szCs w:val="24"/>
        </w:rPr>
      </w:pPr>
    </w:p>
    <w:p w14:paraId="25C807FD" w14:textId="77777777" w:rsidR="00DE36CF" w:rsidRPr="00DE36CF" w:rsidRDefault="00DE36CF" w:rsidP="00DE36CF">
      <w:pPr>
        <w:spacing w:after="0" w:line="260" w:lineRule="atLeast"/>
        <w:rPr>
          <w:rFonts w:ascii="Arial" w:eastAsia="Times New Roman" w:hAnsi="Arial" w:cs="Times New Roman"/>
          <w:sz w:val="20"/>
          <w:szCs w:val="24"/>
        </w:rPr>
      </w:pPr>
    </w:p>
    <w:p w14:paraId="11FE5F3B" w14:textId="77777777" w:rsidR="00DE36CF" w:rsidRPr="00DE36CF" w:rsidRDefault="00DE36CF" w:rsidP="00DE36CF">
      <w:pPr>
        <w:ind w:firstLine="708"/>
      </w:pPr>
    </w:p>
    <w:sectPr w:rsidR="00DE36CF" w:rsidRPr="00DE36CF" w:rsidSect="00534025">
      <w:footerReference w:type="default" r:id="rId16"/>
      <w:headerReference w:type="first" r:id="rId17"/>
      <w:pgSz w:w="11906" w:h="16838"/>
      <w:pgMar w:top="1417" w:right="1417" w:bottom="1417" w:left="1417" w:header="708" w:footer="708" w:gutter="0"/>
      <w:pgNumType w:start="7"/>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3875EB" w14:textId="77777777" w:rsidR="001B1165" w:rsidRDefault="001B1165" w:rsidP="00F327D8">
      <w:pPr>
        <w:spacing w:after="0" w:line="240" w:lineRule="auto"/>
      </w:pPr>
      <w:r>
        <w:separator/>
      </w:r>
    </w:p>
  </w:endnote>
  <w:endnote w:type="continuationSeparator" w:id="0">
    <w:p w14:paraId="70E7EF34" w14:textId="77777777" w:rsidR="001B1165" w:rsidRDefault="001B1165" w:rsidP="00F327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yriad Pro">
    <w:altName w:val="Segoe UI"/>
    <w:panose1 w:val="00000000000000000000"/>
    <w:charset w:val="00"/>
    <w:family w:val="swiss"/>
    <w:notTrueType/>
    <w:pitch w:val="variable"/>
    <w:sig w:usb0="20000287" w:usb1="00000001" w:usb2="00000000" w:usb3="00000000" w:csb0="000001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7A0F75" w14:textId="5ECE0126" w:rsidR="00EC73D4" w:rsidRDefault="00EC73D4">
    <w:pPr>
      <w:pStyle w:val="Noga"/>
      <w:jc w:val="center"/>
    </w:pPr>
  </w:p>
  <w:p w14:paraId="69CBE0E0" w14:textId="77777777" w:rsidR="00EC73D4" w:rsidRDefault="00EC73D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A10898" w14:textId="77777777" w:rsidR="001B1165" w:rsidRDefault="001B1165" w:rsidP="00F327D8">
      <w:pPr>
        <w:spacing w:after="0" w:line="240" w:lineRule="auto"/>
      </w:pPr>
      <w:r>
        <w:separator/>
      </w:r>
    </w:p>
  </w:footnote>
  <w:footnote w:type="continuationSeparator" w:id="0">
    <w:p w14:paraId="789F3AC7" w14:textId="77777777" w:rsidR="001B1165" w:rsidRDefault="001B1165" w:rsidP="00F327D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E093EF" w14:textId="77777777" w:rsidR="001C689C" w:rsidRPr="00A9231D" w:rsidRDefault="001C689C" w:rsidP="001C689C">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6BA6E5F4" wp14:editId="7CD0B58D">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297EB00" w14:textId="77777777" w:rsidR="001C689C" w:rsidRPr="00AB28C3" w:rsidRDefault="001C689C" w:rsidP="001C689C">
    <w:pPr>
      <w:pStyle w:val="Glava"/>
      <w:tabs>
        <w:tab w:val="clear" w:pos="4536"/>
        <w:tab w:val="clear" w:pos="9072"/>
        <w:tab w:val="left" w:pos="5114"/>
        <w:tab w:val="left" w:pos="8641"/>
      </w:tabs>
      <w:spacing w:before="120" w:line="240" w:lineRule="exact"/>
      <w:rPr>
        <w:rFonts w:ascii="Arial" w:hAnsi="Arial" w:cs="Arial"/>
        <w:sz w:val="16"/>
      </w:rPr>
    </w:pPr>
    <w:r w:rsidRPr="00AB28C3">
      <w:rPr>
        <w:rFonts w:ascii="Arial" w:hAnsi="Arial" w:cs="Arial"/>
        <w:sz w:val="16"/>
      </w:rPr>
      <w:t>Gregorčičeva ulica 20–25, 1000 Ljubljana</w:t>
    </w:r>
    <w:r w:rsidRPr="00AB28C3">
      <w:rPr>
        <w:rFonts w:ascii="Arial" w:hAnsi="Arial" w:cs="Arial"/>
        <w:sz w:val="16"/>
      </w:rPr>
      <w:tab/>
      <w:t>T: +386 1 478 1000</w:t>
    </w:r>
  </w:p>
  <w:p w14:paraId="791F3B29" w14:textId="77777777" w:rsidR="001C689C" w:rsidRPr="00AB28C3" w:rsidRDefault="001C689C" w:rsidP="001C689C">
    <w:pPr>
      <w:pStyle w:val="Glava"/>
      <w:tabs>
        <w:tab w:val="clear" w:pos="4536"/>
        <w:tab w:val="clear" w:pos="9072"/>
        <w:tab w:val="left" w:pos="5114"/>
        <w:tab w:val="left" w:pos="8641"/>
      </w:tabs>
      <w:spacing w:line="240" w:lineRule="exact"/>
      <w:rPr>
        <w:rFonts w:ascii="Arial" w:hAnsi="Arial" w:cs="Arial"/>
        <w:sz w:val="16"/>
      </w:rPr>
    </w:pPr>
    <w:r w:rsidRPr="00AB28C3">
      <w:rPr>
        <w:rFonts w:ascii="Arial" w:hAnsi="Arial" w:cs="Arial"/>
        <w:sz w:val="16"/>
      </w:rPr>
      <w:tab/>
      <w:t>F: +386 1 478 1607</w:t>
    </w:r>
  </w:p>
  <w:p w14:paraId="3E2D7DC5" w14:textId="77777777" w:rsidR="001C689C" w:rsidRPr="00AB28C3" w:rsidRDefault="001C689C" w:rsidP="001C689C">
    <w:pPr>
      <w:pStyle w:val="Glava"/>
      <w:tabs>
        <w:tab w:val="clear" w:pos="4536"/>
        <w:tab w:val="clear" w:pos="9072"/>
        <w:tab w:val="left" w:pos="5114"/>
        <w:tab w:val="left" w:pos="8641"/>
      </w:tabs>
      <w:spacing w:line="240" w:lineRule="exact"/>
      <w:rPr>
        <w:rFonts w:ascii="Arial" w:hAnsi="Arial" w:cs="Arial"/>
        <w:sz w:val="16"/>
      </w:rPr>
    </w:pPr>
    <w:r w:rsidRPr="00AB28C3">
      <w:rPr>
        <w:rFonts w:ascii="Arial" w:hAnsi="Arial" w:cs="Arial"/>
        <w:sz w:val="16"/>
      </w:rPr>
      <w:tab/>
      <w:t>E: gp.gs@gov.si</w:t>
    </w:r>
  </w:p>
  <w:p w14:paraId="723EBB5D" w14:textId="77777777" w:rsidR="001C689C" w:rsidRPr="00AB28C3" w:rsidRDefault="001C689C" w:rsidP="001C689C">
    <w:pPr>
      <w:pStyle w:val="Glava"/>
      <w:tabs>
        <w:tab w:val="clear" w:pos="4536"/>
        <w:tab w:val="clear" w:pos="9072"/>
        <w:tab w:val="left" w:pos="5114"/>
        <w:tab w:val="left" w:pos="8641"/>
      </w:tabs>
      <w:spacing w:line="240" w:lineRule="exact"/>
      <w:rPr>
        <w:rFonts w:ascii="Arial" w:hAnsi="Arial" w:cs="Arial"/>
        <w:sz w:val="16"/>
      </w:rPr>
    </w:pPr>
    <w:r w:rsidRPr="00AB28C3">
      <w:rPr>
        <w:rFonts w:ascii="Arial" w:hAnsi="Arial" w:cs="Arial"/>
        <w:sz w:val="16"/>
      </w:rPr>
      <w:tab/>
      <w:t>http://www.vlada.si/</w:t>
    </w:r>
  </w:p>
  <w:p w14:paraId="34D8906D" w14:textId="77777777" w:rsidR="00F327D8" w:rsidRPr="001C689C" w:rsidRDefault="00F327D8" w:rsidP="001C689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3F55B6"/>
    <w:multiLevelType w:val="hybridMultilevel"/>
    <w:tmpl w:val="E392EF78"/>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94264BB"/>
    <w:multiLevelType w:val="hybridMultilevel"/>
    <w:tmpl w:val="688A0ACE"/>
    <w:lvl w:ilvl="0" w:tplc="FEEAE6C2">
      <w:start w:val="1"/>
      <w:numFmt w:val="bullet"/>
      <w:lvlText w:val=""/>
      <w:lvlJc w:val="left"/>
      <w:pPr>
        <w:tabs>
          <w:tab w:val="num" w:pos="850"/>
        </w:tabs>
        <w:ind w:left="850" w:hanging="425"/>
      </w:pPr>
      <w:rPr>
        <w:rFonts w:ascii="Symbol" w:hAnsi="Symbol" w:hint="default"/>
      </w:rPr>
    </w:lvl>
    <w:lvl w:ilvl="1" w:tplc="FFFFFFFF">
      <w:start w:val="1"/>
      <w:numFmt w:val="bullet"/>
      <w:lvlText w:val="o"/>
      <w:lvlJc w:val="left"/>
      <w:pPr>
        <w:tabs>
          <w:tab w:val="num" w:pos="1865"/>
        </w:tabs>
        <w:ind w:left="1865" w:hanging="360"/>
      </w:pPr>
      <w:rPr>
        <w:rFonts w:ascii="Courier New" w:hAnsi="Courier New" w:cs="Courier New" w:hint="default"/>
      </w:rPr>
    </w:lvl>
    <w:lvl w:ilvl="2" w:tplc="FFFFFFFF">
      <w:numFmt w:val="bullet"/>
      <w:lvlText w:val="-"/>
      <w:lvlJc w:val="left"/>
      <w:pPr>
        <w:ind w:left="2735" w:hanging="510"/>
      </w:pPr>
      <w:rPr>
        <w:rFonts w:ascii="Arial" w:eastAsia="Times New Roman" w:hAnsi="Arial" w:cs="Arial" w:hint="default"/>
      </w:rPr>
    </w:lvl>
    <w:lvl w:ilvl="3" w:tplc="FFFFFFFF" w:tentative="1">
      <w:start w:val="1"/>
      <w:numFmt w:val="bullet"/>
      <w:lvlText w:val=""/>
      <w:lvlJc w:val="left"/>
      <w:pPr>
        <w:tabs>
          <w:tab w:val="num" w:pos="3305"/>
        </w:tabs>
        <w:ind w:left="3305" w:hanging="360"/>
      </w:pPr>
      <w:rPr>
        <w:rFonts w:ascii="Symbol" w:hAnsi="Symbol" w:hint="default"/>
      </w:rPr>
    </w:lvl>
    <w:lvl w:ilvl="4" w:tplc="FFFFFFFF" w:tentative="1">
      <w:start w:val="1"/>
      <w:numFmt w:val="bullet"/>
      <w:lvlText w:val="o"/>
      <w:lvlJc w:val="left"/>
      <w:pPr>
        <w:tabs>
          <w:tab w:val="num" w:pos="4025"/>
        </w:tabs>
        <w:ind w:left="4025" w:hanging="360"/>
      </w:pPr>
      <w:rPr>
        <w:rFonts w:ascii="Courier New" w:hAnsi="Courier New" w:cs="Courier New" w:hint="default"/>
      </w:rPr>
    </w:lvl>
    <w:lvl w:ilvl="5" w:tplc="FFFFFFFF" w:tentative="1">
      <w:start w:val="1"/>
      <w:numFmt w:val="bullet"/>
      <w:lvlText w:val=""/>
      <w:lvlJc w:val="left"/>
      <w:pPr>
        <w:tabs>
          <w:tab w:val="num" w:pos="4745"/>
        </w:tabs>
        <w:ind w:left="4745" w:hanging="360"/>
      </w:pPr>
      <w:rPr>
        <w:rFonts w:ascii="Wingdings" w:hAnsi="Wingdings" w:hint="default"/>
      </w:rPr>
    </w:lvl>
    <w:lvl w:ilvl="6" w:tplc="FFFFFFFF" w:tentative="1">
      <w:start w:val="1"/>
      <w:numFmt w:val="bullet"/>
      <w:lvlText w:val=""/>
      <w:lvlJc w:val="left"/>
      <w:pPr>
        <w:tabs>
          <w:tab w:val="num" w:pos="5465"/>
        </w:tabs>
        <w:ind w:left="5465" w:hanging="360"/>
      </w:pPr>
      <w:rPr>
        <w:rFonts w:ascii="Symbol" w:hAnsi="Symbol" w:hint="default"/>
      </w:rPr>
    </w:lvl>
    <w:lvl w:ilvl="7" w:tplc="FFFFFFFF" w:tentative="1">
      <w:start w:val="1"/>
      <w:numFmt w:val="bullet"/>
      <w:lvlText w:val="o"/>
      <w:lvlJc w:val="left"/>
      <w:pPr>
        <w:tabs>
          <w:tab w:val="num" w:pos="6185"/>
        </w:tabs>
        <w:ind w:left="6185" w:hanging="360"/>
      </w:pPr>
      <w:rPr>
        <w:rFonts w:ascii="Courier New" w:hAnsi="Courier New" w:cs="Courier New" w:hint="default"/>
      </w:rPr>
    </w:lvl>
    <w:lvl w:ilvl="8" w:tplc="FFFFFFFF" w:tentative="1">
      <w:start w:val="1"/>
      <w:numFmt w:val="bullet"/>
      <w:lvlText w:val=""/>
      <w:lvlJc w:val="left"/>
      <w:pPr>
        <w:tabs>
          <w:tab w:val="num" w:pos="6905"/>
        </w:tabs>
        <w:ind w:left="6905" w:hanging="360"/>
      </w:pPr>
      <w:rPr>
        <w:rFonts w:ascii="Wingdings" w:hAnsi="Wingdings" w:hint="default"/>
      </w:rPr>
    </w:lvl>
  </w:abstractNum>
  <w:abstractNum w:abstractNumId="2" w15:restartNumberingAfterBreak="0">
    <w:nsid w:val="14E12763"/>
    <w:multiLevelType w:val="hybridMultilevel"/>
    <w:tmpl w:val="8BB0696C"/>
    <w:lvl w:ilvl="0" w:tplc="9DECF2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3C14FCA"/>
    <w:multiLevelType w:val="hybridMultilevel"/>
    <w:tmpl w:val="8112346E"/>
    <w:lvl w:ilvl="0" w:tplc="F64C6626">
      <w:start w:val="1"/>
      <w:numFmt w:val="bullet"/>
      <w:lvlText w:val=""/>
      <w:lvlJc w:val="left"/>
      <w:pPr>
        <w:tabs>
          <w:tab w:val="num" w:pos="850"/>
        </w:tabs>
        <w:ind w:left="850" w:hanging="425"/>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5C117A0"/>
    <w:multiLevelType w:val="hybridMultilevel"/>
    <w:tmpl w:val="24901D1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67A5707"/>
    <w:multiLevelType w:val="hybridMultilevel"/>
    <w:tmpl w:val="81725146"/>
    <w:lvl w:ilvl="0" w:tplc="7C74E4A6">
      <w:start w:val="183"/>
      <w:numFmt w:val="bullet"/>
      <w:lvlText w:val="-"/>
      <w:lvlJc w:val="left"/>
      <w:pPr>
        <w:ind w:left="720" w:hanging="360"/>
      </w:pPr>
      <w:rPr>
        <w:rFonts w:ascii="Myriad Pro" w:eastAsia="Calibri" w:hAnsi="Myriad Pro" w:cs="Arial" w:hint="default"/>
        <w:sz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29D87F46"/>
    <w:multiLevelType w:val="hybridMultilevel"/>
    <w:tmpl w:val="FE444430"/>
    <w:lvl w:ilvl="0" w:tplc="FEEAE6C2">
      <w:start w:val="1"/>
      <w:numFmt w:val="bullet"/>
      <w:lvlText w:val=""/>
      <w:lvlJc w:val="left"/>
      <w:pPr>
        <w:tabs>
          <w:tab w:val="num" w:pos="850"/>
        </w:tabs>
        <w:ind w:left="850" w:hanging="425"/>
      </w:pPr>
      <w:rPr>
        <w:rFonts w:ascii="Symbol" w:hAnsi="Symbol" w:hint="default"/>
      </w:rPr>
    </w:lvl>
    <w:lvl w:ilvl="1" w:tplc="FFFFFFFF">
      <w:start w:val="1"/>
      <w:numFmt w:val="bullet"/>
      <w:lvlText w:val="o"/>
      <w:lvlJc w:val="left"/>
      <w:pPr>
        <w:tabs>
          <w:tab w:val="num" w:pos="1865"/>
        </w:tabs>
        <w:ind w:left="1865" w:hanging="360"/>
      </w:pPr>
      <w:rPr>
        <w:rFonts w:ascii="Courier New" w:hAnsi="Courier New" w:cs="Courier New" w:hint="default"/>
      </w:rPr>
    </w:lvl>
    <w:lvl w:ilvl="2" w:tplc="FFFFFFFF">
      <w:numFmt w:val="bullet"/>
      <w:lvlText w:val="-"/>
      <w:lvlJc w:val="left"/>
      <w:pPr>
        <w:ind w:left="2735" w:hanging="510"/>
      </w:pPr>
      <w:rPr>
        <w:rFonts w:ascii="Arial" w:eastAsia="Times New Roman" w:hAnsi="Arial" w:cs="Arial" w:hint="default"/>
      </w:rPr>
    </w:lvl>
    <w:lvl w:ilvl="3" w:tplc="FFFFFFFF" w:tentative="1">
      <w:start w:val="1"/>
      <w:numFmt w:val="bullet"/>
      <w:lvlText w:val=""/>
      <w:lvlJc w:val="left"/>
      <w:pPr>
        <w:tabs>
          <w:tab w:val="num" w:pos="3305"/>
        </w:tabs>
        <w:ind w:left="3305" w:hanging="360"/>
      </w:pPr>
      <w:rPr>
        <w:rFonts w:ascii="Symbol" w:hAnsi="Symbol" w:hint="default"/>
      </w:rPr>
    </w:lvl>
    <w:lvl w:ilvl="4" w:tplc="FFFFFFFF" w:tentative="1">
      <w:start w:val="1"/>
      <w:numFmt w:val="bullet"/>
      <w:lvlText w:val="o"/>
      <w:lvlJc w:val="left"/>
      <w:pPr>
        <w:tabs>
          <w:tab w:val="num" w:pos="4025"/>
        </w:tabs>
        <w:ind w:left="4025" w:hanging="360"/>
      </w:pPr>
      <w:rPr>
        <w:rFonts w:ascii="Courier New" w:hAnsi="Courier New" w:cs="Courier New" w:hint="default"/>
      </w:rPr>
    </w:lvl>
    <w:lvl w:ilvl="5" w:tplc="FFFFFFFF" w:tentative="1">
      <w:start w:val="1"/>
      <w:numFmt w:val="bullet"/>
      <w:lvlText w:val=""/>
      <w:lvlJc w:val="left"/>
      <w:pPr>
        <w:tabs>
          <w:tab w:val="num" w:pos="4745"/>
        </w:tabs>
        <w:ind w:left="4745" w:hanging="360"/>
      </w:pPr>
      <w:rPr>
        <w:rFonts w:ascii="Wingdings" w:hAnsi="Wingdings" w:hint="default"/>
      </w:rPr>
    </w:lvl>
    <w:lvl w:ilvl="6" w:tplc="FFFFFFFF" w:tentative="1">
      <w:start w:val="1"/>
      <w:numFmt w:val="bullet"/>
      <w:lvlText w:val=""/>
      <w:lvlJc w:val="left"/>
      <w:pPr>
        <w:tabs>
          <w:tab w:val="num" w:pos="5465"/>
        </w:tabs>
        <w:ind w:left="5465" w:hanging="360"/>
      </w:pPr>
      <w:rPr>
        <w:rFonts w:ascii="Symbol" w:hAnsi="Symbol" w:hint="default"/>
      </w:rPr>
    </w:lvl>
    <w:lvl w:ilvl="7" w:tplc="FFFFFFFF" w:tentative="1">
      <w:start w:val="1"/>
      <w:numFmt w:val="bullet"/>
      <w:lvlText w:val="o"/>
      <w:lvlJc w:val="left"/>
      <w:pPr>
        <w:tabs>
          <w:tab w:val="num" w:pos="6185"/>
        </w:tabs>
        <w:ind w:left="6185" w:hanging="360"/>
      </w:pPr>
      <w:rPr>
        <w:rFonts w:ascii="Courier New" w:hAnsi="Courier New" w:cs="Courier New" w:hint="default"/>
      </w:rPr>
    </w:lvl>
    <w:lvl w:ilvl="8" w:tplc="FFFFFFFF" w:tentative="1">
      <w:start w:val="1"/>
      <w:numFmt w:val="bullet"/>
      <w:lvlText w:val=""/>
      <w:lvlJc w:val="left"/>
      <w:pPr>
        <w:tabs>
          <w:tab w:val="num" w:pos="6905"/>
        </w:tabs>
        <w:ind w:left="6905" w:hanging="360"/>
      </w:pPr>
      <w:rPr>
        <w:rFonts w:ascii="Wingdings" w:hAnsi="Wingdings" w:hint="default"/>
      </w:rPr>
    </w:lvl>
  </w:abstractNum>
  <w:abstractNum w:abstractNumId="8" w15:restartNumberingAfterBreak="0">
    <w:nsid w:val="31C81404"/>
    <w:multiLevelType w:val="hybridMultilevel"/>
    <w:tmpl w:val="54546C30"/>
    <w:lvl w:ilvl="0" w:tplc="E9DC526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39971031"/>
    <w:multiLevelType w:val="hybridMultilevel"/>
    <w:tmpl w:val="ACA0EEA4"/>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A9B15E5"/>
    <w:multiLevelType w:val="hybridMultilevel"/>
    <w:tmpl w:val="57CED28C"/>
    <w:lvl w:ilvl="0" w:tplc="7C74E4A6">
      <w:start w:val="183"/>
      <w:numFmt w:val="bullet"/>
      <w:lvlText w:val="-"/>
      <w:lvlJc w:val="left"/>
      <w:pPr>
        <w:ind w:left="720" w:hanging="360"/>
      </w:pPr>
      <w:rPr>
        <w:rFonts w:ascii="Myriad Pro" w:eastAsia="Calibri" w:hAnsi="Myriad Pro"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D9D43A4"/>
    <w:multiLevelType w:val="hybridMultilevel"/>
    <w:tmpl w:val="5F48CB50"/>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5932264"/>
    <w:multiLevelType w:val="hybridMultilevel"/>
    <w:tmpl w:val="30E08BAE"/>
    <w:lvl w:ilvl="0" w:tplc="FEEAE6C2">
      <w:start w:val="1"/>
      <w:numFmt w:val="bullet"/>
      <w:lvlText w:val=""/>
      <w:lvlJc w:val="left"/>
      <w:pPr>
        <w:ind w:left="720" w:hanging="360"/>
      </w:pPr>
      <w:rPr>
        <w:rFonts w:ascii="Symbol" w:hAnsi="Symbol"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52877DD"/>
    <w:multiLevelType w:val="hybridMultilevel"/>
    <w:tmpl w:val="5034447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71609DB"/>
    <w:multiLevelType w:val="hybridMultilevel"/>
    <w:tmpl w:val="A792F63C"/>
    <w:lvl w:ilvl="0" w:tplc="FEEAE6C2">
      <w:start w:val="1"/>
      <w:numFmt w:val="bullet"/>
      <w:lvlText w:val=""/>
      <w:lvlJc w:val="left"/>
      <w:pPr>
        <w:tabs>
          <w:tab w:val="num" w:pos="850"/>
        </w:tabs>
        <w:ind w:left="850" w:hanging="425"/>
      </w:pPr>
      <w:rPr>
        <w:rFonts w:ascii="Symbol" w:hAnsi="Symbol" w:hint="default"/>
      </w:rPr>
    </w:lvl>
    <w:lvl w:ilvl="1" w:tplc="FFFFFFFF">
      <w:start w:val="1"/>
      <w:numFmt w:val="bullet"/>
      <w:lvlText w:val="o"/>
      <w:lvlJc w:val="left"/>
      <w:pPr>
        <w:tabs>
          <w:tab w:val="num" w:pos="1865"/>
        </w:tabs>
        <w:ind w:left="1865" w:hanging="360"/>
      </w:pPr>
      <w:rPr>
        <w:rFonts w:ascii="Courier New" w:hAnsi="Courier New" w:cs="Courier New" w:hint="default"/>
      </w:rPr>
    </w:lvl>
    <w:lvl w:ilvl="2" w:tplc="FFFFFFFF">
      <w:numFmt w:val="bullet"/>
      <w:lvlText w:val="-"/>
      <w:lvlJc w:val="left"/>
      <w:pPr>
        <w:ind w:left="2735" w:hanging="510"/>
      </w:pPr>
      <w:rPr>
        <w:rFonts w:ascii="Arial" w:eastAsia="Times New Roman" w:hAnsi="Arial" w:cs="Arial" w:hint="default"/>
      </w:rPr>
    </w:lvl>
    <w:lvl w:ilvl="3" w:tplc="FFFFFFFF" w:tentative="1">
      <w:start w:val="1"/>
      <w:numFmt w:val="bullet"/>
      <w:lvlText w:val=""/>
      <w:lvlJc w:val="left"/>
      <w:pPr>
        <w:tabs>
          <w:tab w:val="num" w:pos="3305"/>
        </w:tabs>
        <w:ind w:left="3305" w:hanging="360"/>
      </w:pPr>
      <w:rPr>
        <w:rFonts w:ascii="Symbol" w:hAnsi="Symbol" w:hint="default"/>
      </w:rPr>
    </w:lvl>
    <w:lvl w:ilvl="4" w:tplc="FFFFFFFF" w:tentative="1">
      <w:start w:val="1"/>
      <w:numFmt w:val="bullet"/>
      <w:lvlText w:val="o"/>
      <w:lvlJc w:val="left"/>
      <w:pPr>
        <w:tabs>
          <w:tab w:val="num" w:pos="4025"/>
        </w:tabs>
        <w:ind w:left="4025" w:hanging="360"/>
      </w:pPr>
      <w:rPr>
        <w:rFonts w:ascii="Courier New" w:hAnsi="Courier New" w:cs="Courier New" w:hint="default"/>
      </w:rPr>
    </w:lvl>
    <w:lvl w:ilvl="5" w:tplc="FFFFFFFF" w:tentative="1">
      <w:start w:val="1"/>
      <w:numFmt w:val="bullet"/>
      <w:lvlText w:val=""/>
      <w:lvlJc w:val="left"/>
      <w:pPr>
        <w:tabs>
          <w:tab w:val="num" w:pos="4745"/>
        </w:tabs>
        <w:ind w:left="4745" w:hanging="360"/>
      </w:pPr>
      <w:rPr>
        <w:rFonts w:ascii="Wingdings" w:hAnsi="Wingdings" w:hint="default"/>
      </w:rPr>
    </w:lvl>
    <w:lvl w:ilvl="6" w:tplc="FFFFFFFF" w:tentative="1">
      <w:start w:val="1"/>
      <w:numFmt w:val="bullet"/>
      <w:lvlText w:val=""/>
      <w:lvlJc w:val="left"/>
      <w:pPr>
        <w:tabs>
          <w:tab w:val="num" w:pos="5465"/>
        </w:tabs>
        <w:ind w:left="5465" w:hanging="360"/>
      </w:pPr>
      <w:rPr>
        <w:rFonts w:ascii="Symbol" w:hAnsi="Symbol" w:hint="default"/>
      </w:rPr>
    </w:lvl>
    <w:lvl w:ilvl="7" w:tplc="FFFFFFFF" w:tentative="1">
      <w:start w:val="1"/>
      <w:numFmt w:val="bullet"/>
      <w:lvlText w:val="o"/>
      <w:lvlJc w:val="left"/>
      <w:pPr>
        <w:tabs>
          <w:tab w:val="num" w:pos="6185"/>
        </w:tabs>
        <w:ind w:left="6185" w:hanging="360"/>
      </w:pPr>
      <w:rPr>
        <w:rFonts w:ascii="Courier New" w:hAnsi="Courier New" w:cs="Courier New" w:hint="default"/>
      </w:rPr>
    </w:lvl>
    <w:lvl w:ilvl="8" w:tplc="FFFFFFFF" w:tentative="1">
      <w:start w:val="1"/>
      <w:numFmt w:val="bullet"/>
      <w:lvlText w:val=""/>
      <w:lvlJc w:val="left"/>
      <w:pPr>
        <w:tabs>
          <w:tab w:val="num" w:pos="6905"/>
        </w:tabs>
        <w:ind w:left="6905" w:hanging="360"/>
      </w:pPr>
      <w:rPr>
        <w:rFonts w:ascii="Wingdings" w:hAnsi="Wingdings" w:hint="default"/>
      </w:rPr>
    </w:lvl>
  </w:abstractNum>
  <w:abstractNum w:abstractNumId="20"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6A7C5AB9"/>
    <w:multiLevelType w:val="hybridMultilevel"/>
    <w:tmpl w:val="540A589E"/>
    <w:lvl w:ilvl="0" w:tplc="FEEAE6C2">
      <w:start w:val="1"/>
      <w:numFmt w:val="bullet"/>
      <w:lvlText w:val=""/>
      <w:lvlJc w:val="left"/>
      <w:pPr>
        <w:ind w:left="720" w:hanging="360"/>
      </w:pPr>
      <w:rPr>
        <w:rFonts w:ascii="Symbol" w:hAnsi="Symbol" w:hint="default"/>
      </w:rPr>
    </w:lvl>
    <w:lvl w:ilvl="1" w:tplc="B0AAE27A">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F416890"/>
    <w:multiLevelType w:val="hybridMultilevel"/>
    <w:tmpl w:val="4D1CBF16"/>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39E4CB9"/>
    <w:multiLevelType w:val="hybridMultilevel"/>
    <w:tmpl w:val="3AC28092"/>
    <w:lvl w:ilvl="0" w:tplc="F64C662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
  </w:num>
  <w:num w:numId="2">
    <w:abstractNumId w:val="17"/>
  </w:num>
  <w:num w:numId="3">
    <w:abstractNumId w:val="20"/>
  </w:num>
  <w:num w:numId="4">
    <w:abstractNumId w:val="25"/>
  </w:num>
  <w:num w:numId="5">
    <w:abstractNumId w:val="13"/>
  </w:num>
  <w:num w:numId="6">
    <w:abstractNumId w:val="14"/>
  </w:num>
  <w:num w:numId="7">
    <w:abstractNumId w:val="8"/>
  </w:num>
  <w:num w:numId="8">
    <w:abstractNumId w:val="6"/>
  </w:num>
  <w:num w:numId="9">
    <w:abstractNumId w:val="12"/>
  </w:num>
  <w:num w:numId="10">
    <w:abstractNumId w:val="21"/>
  </w:num>
  <w:num w:numId="11">
    <w:abstractNumId w:val="10"/>
    <w:lvlOverride w:ilvl="0">
      <w:startOverride w:val="1"/>
    </w:lvlOverride>
  </w:num>
  <w:num w:numId="12">
    <w:abstractNumId w:val="9"/>
  </w:num>
  <w:num w:numId="13">
    <w:abstractNumId w:val="24"/>
  </w:num>
  <w:num w:numId="14">
    <w:abstractNumId w:val="5"/>
  </w:num>
  <w:num w:numId="15">
    <w:abstractNumId w:val="4"/>
  </w:num>
  <w:num w:numId="16">
    <w:abstractNumId w:val="16"/>
  </w:num>
  <w:num w:numId="17">
    <w:abstractNumId w:val="11"/>
  </w:num>
  <w:num w:numId="18">
    <w:abstractNumId w:val="23"/>
  </w:num>
  <w:num w:numId="19">
    <w:abstractNumId w:val="0"/>
  </w:num>
  <w:num w:numId="20">
    <w:abstractNumId w:val="18"/>
  </w:num>
  <w:num w:numId="21">
    <w:abstractNumId w:val="22"/>
  </w:num>
  <w:num w:numId="22">
    <w:abstractNumId w:val="19"/>
  </w:num>
  <w:num w:numId="23">
    <w:abstractNumId w:val="1"/>
  </w:num>
  <w:num w:numId="24">
    <w:abstractNumId w:val="7"/>
  </w:num>
  <w:num w:numId="25">
    <w:abstractNumId w:val="15"/>
  </w:num>
  <w:num w:numId="26">
    <w:abstractNumId w:val="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F83"/>
    <w:rsid w:val="000010C3"/>
    <w:rsid w:val="0000752E"/>
    <w:rsid w:val="00032856"/>
    <w:rsid w:val="00054F17"/>
    <w:rsid w:val="00091091"/>
    <w:rsid w:val="001973E4"/>
    <w:rsid w:val="001B1165"/>
    <w:rsid w:val="001B2F88"/>
    <w:rsid w:val="001C689C"/>
    <w:rsid w:val="001E5D30"/>
    <w:rsid w:val="00205B62"/>
    <w:rsid w:val="00207736"/>
    <w:rsid w:val="00245F4E"/>
    <w:rsid w:val="00247504"/>
    <w:rsid w:val="00313E59"/>
    <w:rsid w:val="00321A64"/>
    <w:rsid w:val="00346969"/>
    <w:rsid w:val="00354645"/>
    <w:rsid w:val="00355895"/>
    <w:rsid w:val="00375A94"/>
    <w:rsid w:val="00380353"/>
    <w:rsid w:val="003C0C11"/>
    <w:rsid w:val="003E1677"/>
    <w:rsid w:val="003F0502"/>
    <w:rsid w:val="003F0F64"/>
    <w:rsid w:val="004C71CF"/>
    <w:rsid w:val="00534025"/>
    <w:rsid w:val="0054154A"/>
    <w:rsid w:val="005478D5"/>
    <w:rsid w:val="00597BDE"/>
    <w:rsid w:val="00617FBE"/>
    <w:rsid w:val="00641C0D"/>
    <w:rsid w:val="00695EC3"/>
    <w:rsid w:val="006A0344"/>
    <w:rsid w:val="006E2836"/>
    <w:rsid w:val="00766888"/>
    <w:rsid w:val="0078445A"/>
    <w:rsid w:val="007A7BDE"/>
    <w:rsid w:val="007E59AD"/>
    <w:rsid w:val="008911E9"/>
    <w:rsid w:val="008F210F"/>
    <w:rsid w:val="00990888"/>
    <w:rsid w:val="009D38C8"/>
    <w:rsid w:val="00A337CE"/>
    <w:rsid w:val="00A9786F"/>
    <w:rsid w:val="00AB247D"/>
    <w:rsid w:val="00AE1F83"/>
    <w:rsid w:val="00AF5637"/>
    <w:rsid w:val="00B379A0"/>
    <w:rsid w:val="00BC1355"/>
    <w:rsid w:val="00C2466A"/>
    <w:rsid w:val="00C24B2C"/>
    <w:rsid w:val="00C44C5F"/>
    <w:rsid w:val="00C52D06"/>
    <w:rsid w:val="00C802AA"/>
    <w:rsid w:val="00CB03E4"/>
    <w:rsid w:val="00D264EA"/>
    <w:rsid w:val="00D46BEB"/>
    <w:rsid w:val="00DC4CC2"/>
    <w:rsid w:val="00DE2A88"/>
    <w:rsid w:val="00DE36CF"/>
    <w:rsid w:val="00E376AE"/>
    <w:rsid w:val="00E86104"/>
    <w:rsid w:val="00E93E8F"/>
    <w:rsid w:val="00EA3DB7"/>
    <w:rsid w:val="00EC73D4"/>
    <w:rsid w:val="00F327D8"/>
    <w:rsid w:val="00FB397B"/>
    <w:rsid w:val="00FB5AF8"/>
    <w:rsid w:val="00FC78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3E40C8"/>
  <w15:docId w15:val="{84FCDE25-510D-4029-9699-F6DC6A0EE8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F327D8"/>
    <w:pPr>
      <w:tabs>
        <w:tab w:val="center" w:pos="4536"/>
        <w:tab w:val="right" w:pos="9072"/>
      </w:tabs>
      <w:spacing w:after="0" w:line="240" w:lineRule="auto"/>
    </w:pPr>
  </w:style>
  <w:style w:type="character" w:customStyle="1" w:styleId="GlavaZnak">
    <w:name w:val="Glava Znak"/>
    <w:basedOn w:val="Privzetapisavaodstavka"/>
    <w:link w:val="Glava"/>
    <w:rsid w:val="00F327D8"/>
  </w:style>
  <w:style w:type="paragraph" w:styleId="Noga">
    <w:name w:val="footer"/>
    <w:basedOn w:val="Navaden"/>
    <w:link w:val="NogaZnak"/>
    <w:uiPriority w:val="99"/>
    <w:unhideWhenUsed/>
    <w:rsid w:val="00F327D8"/>
    <w:pPr>
      <w:tabs>
        <w:tab w:val="center" w:pos="4536"/>
        <w:tab w:val="right" w:pos="9072"/>
      </w:tabs>
      <w:spacing w:after="0" w:line="240" w:lineRule="auto"/>
    </w:pPr>
  </w:style>
  <w:style w:type="character" w:customStyle="1" w:styleId="NogaZnak">
    <w:name w:val="Noga Znak"/>
    <w:basedOn w:val="Privzetapisavaodstavka"/>
    <w:link w:val="Noga"/>
    <w:uiPriority w:val="99"/>
    <w:rsid w:val="00F327D8"/>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AF5637"/>
    <w:pPr>
      <w:ind w:left="720"/>
      <w:contextualSpacing/>
    </w:pPr>
  </w:style>
  <w:style w:type="character" w:styleId="Pripombasklic">
    <w:name w:val="annotation reference"/>
    <w:aliases w:val="Naslov 1 Znak2,Komentar - sklic1"/>
    <w:basedOn w:val="Privzetapisavaodstavka"/>
    <w:uiPriority w:val="99"/>
    <w:unhideWhenUsed/>
    <w:qFormat/>
    <w:rsid w:val="00205B62"/>
    <w:rPr>
      <w:sz w:val="16"/>
      <w:szCs w:val="16"/>
    </w:rPr>
  </w:style>
  <w:style w:type="paragraph" w:styleId="Pripombabesedilo">
    <w:name w:val="annotation text"/>
    <w:aliases w:val="Komentar - besedilo1"/>
    <w:basedOn w:val="Navaden"/>
    <w:link w:val="PripombabesediloZnak"/>
    <w:uiPriority w:val="99"/>
    <w:unhideWhenUsed/>
    <w:qFormat/>
    <w:rsid w:val="00205B62"/>
    <w:pPr>
      <w:spacing w:line="240" w:lineRule="auto"/>
    </w:pPr>
    <w:rPr>
      <w:sz w:val="20"/>
      <w:szCs w:val="20"/>
    </w:rPr>
  </w:style>
  <w:style w:type="character" w:customStyle="1" w:styleId="PripombabesediloZnak">
    <w:name w:val="Pripomba – besedilo Znak"/>
    <w:aliases w:val="Komentar - besedilo1 Znak"/>
    <w:basedOn w:val="Privzetapisavaodstavka"/>
    <w:link w:val="Pripombabesedilo"/>
    <w:uiPriority w:val="99"/>
    <w:qFormat/>
    <w:rsid w:val="00205B62"/>
    <w:rPr>
      <w:sz w:val="20"/>
      <w:szCs w:val="20"/>
    </w:rPr>
  </w:style>
  <w:style w:type="paragraph" w:styleId="Zadevapripombe">
    <w:name w:val="annotation subject"/>
    <w:basedOn w:val="Pripombabesedilo"/>
    <w:next w:val="Pripombabesedilo"/>
    <w:link w:val="ZadevapripombeZnak"/>
    <w:uiPriority w:val="99"/>
    <w:semiHidden/>
    <w:unhideWhenUsed/>
    <w:rsid w:val="00205B62"/>
    <w:rPr>
      <w:b/>
      <w:bCs/>
    </w:rPr>
  </w:style>
  <w:style w:type="character" w:customStyle="1" w:styleId="ZadevapripombeZnak">
    <w:name w:val="Zadeva pripombe Znak"/>
    <w:basedOn w:val="PripombabesediloZnak"/>
    <w:link w:val="Zadevapripombe"/>
    <w:uiPriority w:val="99"/>
    <w:semiHidden/>
    <w:rsid w:val="00205B62"/>
    <w:rPr>
      <w:b/>
      <w:bCs/>
      <w:sz w:val="20"/>
      <w:szCs w:val="20"/>
    </w:rPr>
  </w:style>
  <w:style w:type="paragraph" w:customStyle="1" w:styleId="Alineazaodstavkom">
    <w:name w:val="Alinea za odstavkom"/>
    <w:basedOn w:val="Navaden"/>
    <w:link w:val="AlineazaodstavkomZnak"/>
    <w:qFormat/>
    <w:rsid w:val="00641C0D"/>
    <w:pPr>
      <w:numPr>
        <w:numId w:val="10"/>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641C0D"/>
    <w:rPr>
      <w:rFonts w:ascii="Arial" w:eastAsia="Times New Roman" w:hAnsi="Arial" w:cs="Arial"/>
      <w:lang w:eastAsia="sl-SI"/>
    </w:rPr>
  </w:style>
  <w:style w:type="character" w:customStyle="1" w:styleId="rkovnatokazaodstavkomZnak">
    <w:name w:val="Črkovna točka_za odstavkom Znak"/>
    <w:link w:val="rkovnatokazaodstavkom"/>
    <w:rsid w:val="00313E59"/>
    <w:rPr>
      <w:rFonts w:ascii="Arial" w:hAnsi="Arial"/>
      <w:lang w:eastAsia="sl-SI"/>
    </w:rPr>
  </w:style>
  <w:style w:type="paragraph" w:customStyle="1" w:styleId="rkovnatokazaodstavkom">
    <w:name w:val="Črkovna točka_za odstavkom"/>
    <w:basedOn w:val="Navaden"/>
    <w:link w:val="rkovnatokazaodstavkomZnak"/>
    <w:qFormat/>
    <w:rsid w:val="00313E59"/>
    <w:pPr>
      <w:numPr>
        <w:numId w:val="11"/>
      </w:numPr>
      <w:overflowPunct w:val="0"/>
      <w:autoSpaceDE w:val="0"/>
      <w:autoSpaceDN w:val="0"/>
      <w:adjustRightInd w:val="0"/>
      <w:spacing w:after="0" w:line="200" w:lineRule="exact"/>
      <w:jc w:val="both"/>
      <w:textAlignment w:val="baseline"/>
    </w:pPr>
    <w:rPr>
      <w:rFonts w:ascii="Arial" w:hAnsi="Arial"/>
      <w:lang w:eastAsia="sl-SI"/>
    </w:rPr>
  </w:style>
  <w:style w:type="numbering" w:customStyle="1" w:styleId="Brezseznama1">
    <w:name w:val="Brez seznama1"/>
    <w:next w:val="Brezseznama"/>
    <w:uiPriority w:val="99"/>
    <w:semiHidden/>
    <w:unhideWhenUsed/>
    <w:rsid w:val="00DE36CF"/>
  </w:style>
  <w:style w:type="paragraph" w:customStyle="1" w:styleId="Naslovpredpisa">
    <w:name w:val="Naslov_predpisa"/>
    <w:basedOn w:val="Navaden"/>
    <w:link w:val="NaslovpredpisaZnak"/>
    <w:qFormat/>
    <w:rsid w:val="00DE36CF"/>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DE36CF"/>
    <w:rPr>
      <w:rFonts w:ascii="Arial" w:eastAsia="Times New Roman" w:hAnsi="Arial" w:cs="Arial"/>
      <w:b/>
      <w:lang w:eastAsia="sl-SI"/>
    </w:rPr>
  </w:style>
  <w:style w:type="paragraph" w:customStyle="1" w:styleId="Poglavje">
    <w:name w:val="Poglavje"/>
    <w:basedOn w:val="Navaden"/>
    <w:qFormat/>
    <w:rsid w:val="00DE36CF"/>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DE36CF"/>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DE36CF"/>
    <w:rPr>
      <w:rFonts w:ascii="Arial" w:eastAsia="Times New Roman" w:hAnsi="Arial" w:cs="Arial"/>
      <w:lang w:eastAsia="sl-SI"/>
    </w:rPr>
  </w:style>
  <w:style w:type="paragraph" w:customStyle="1" w:styleId="Oddelek">
    <w:name w:val="Oddelek"/>
    <w:basedOn w:val="Navaden"/>
    <w:link w:val="OddelekZnak1"/>
    <w:qFormat/>
    <w:rsid w:val="00DE36CF"/>
    <w:pPr>
      <w:numPr>
        <w:numId w:val="1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DE36CF"/>
    <w:rPr>
      <w:rFonts w:ascii="Arial" w:eastAsia="Times New Roman" w:hAnsi="Arial" w:cs="Arial"/>
      <w:b/>
      <w:lang w:eastAsia="sl-SI"/>
    </w:rPr>
  </w:style>
  <w:style w:type="paragraph" w:customStyle="1" w:styleId="Odstavekseznama1">
    <w:name w:val="Odstavek seznama1"/>
    <w:basedOn w:val="Navaden"/>
    <w:qFormat/>
    <w:rsid w:val="00DE36CF"/>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DE36C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DE36CF"/>
    <w:rPr>
      <w:rFonts w:ascii="Arial" w:eastAsia="Times New Roman" w:hAnsi="Arial" w:cs="Arial"/>
      <w:lang w:eastAsia="sl-SI"/>
    </w:rPr>
  </w:style>
  <w:style w:type="paragraph" w:customStyle="1" w:styleId="Odsek">
    <w:name w:val="Odsek"/>
    <w:basedOn w:val="Oddelek"/>
    <w:link w:val="OdsekZnak"/>
    <w:qFormat/>
    <w:rsid w:val="00DE36CF"/>
  </w:style>
  <w:style w:type="character" w:customStyle="1" w:styleId="OdsekZnak">
    <w:name w:val="Odsek Znak"/>
    <w:basedOn w:val="OddelekZnak1"/>
    <w:link w:val="Odsek"/>
    <w:rsid w:val="00DE36CF"/>
    <w:rPr>
      <w:rFonts w:ascii="Arial" w:eastAsia="Times New Roman" w:hAnsi="Arial" w:cs="Arial"/>
      <w:b/>
      <w:lang w:eastAsia="sl-SI"/>
    </w:rPr>
  </w:style>
  <w:style w:type="paragraph" w:styleId="Besedilooblaka">
    <w:name w:val="Balloon Text"/>
    <w:basedOn w:val="Navaden"/>
    <w:link w:val="BesedilooblakaZnak"/>
    <w:uiPriority w:val="99"/>
    <w:semiHidden/>
    <w:unhideWhenUsed/>
    <w:rsid w:val="00DE36CF"/>
    <w:pPr>
      <w:spacing w:after="0" w:line="240" w:lineRule="auto"/>
    </w:pPr>
    <w:rPr>
      <w:rFonts w:ascii="Segoe UI" w:eastAsia="Times New Roman" w:hAnsi="Segoe UI" w:cs="Segoe UI"/>
      <w:sz w:val="18"/>
      <w:szCs w:val="18"/>
    </w:rPr>
  </w:style>
  <w:style w:type="character" w:customStyle="1" w:styleId="BesedilooblakaZnak">
    <w:name w:val="Besedilo oblačka Znak"/>
    <w:basedOn w:val="Privzetapisavaodstavka"/>
    <w:link w:val="Besedilooblaka"/>
    <w:uiPriority w:val="99"/>
    <w:semiHidden/>
    <w:rsid w:val="00DE36CF"/>
    <w:rPr>
      <w:rFonts w:ascii="Segoe UI" w:eastAsia="Times New Roman" w:hAnsi="Segoe UI" w:cs="Segoe UI"/>
      <w:sz w:val="18"/>
      <w:szCs w:val="18"/>
    </w:rPr>
  </w:style>
  <w:style w:type="character" w:styleId="Hiperpovezava">
    <w:name w:val="Hyperlink"/>
    <w:basedOn w:val="Privzetapisavaodstavka"/>
    <w:uiPriority w:val="99"/>
    <w:unhideWhenUsed/>
    <w:qFormat/>
    <w:rsid w:val="00DE36CF"/>
    <w:rPr>
      <w:color w:val="0563C1" w:themeColor="hyperlink"/>
      <w:u w:val="single"/>
    </w:rPr>
  </w:style>
  <w:style w:type="character" w:customStyle="1" w:styleId="Nerazreenaomemba1">
    <w:name w:val="Nerazrešena omemba1"/>
    <w:basedOn w:val="Privzetapisavaodstavka"/>
    <w:uiPriority w:val="99"/>
    <w:semiHidden/>
    <w:unhideWhenUsed/>
    <w:rsid w:val="00DE36CF"/>
    <w:rPr>
      <w:color w:val="605E5C"/>
      <w:shd w:val="clear" w:color="auto" w:fill="E1DFDD"/>
    </w:rPr>
  </w:style>
  <w:style w:type="character" w:styleId="SledenaHiperpovezava">
    <w:name w:val="FollowedHyperlink"/>
    <w:basedOn w:val="Privzetapisavaodstavka"/>
    <w:uiPriority w:val="99"/>
    <w:semiHidden/>
    <w:unhideWhenUsed/>
    <w:rsid w:val="00DE36CF"/>
    <w:rPr>
      <w:color w:val="954F72" w:themeColor="followedHyperlink"/>
      <w:u w:val="single"/>
    </w:rPr>
  </w:style>
  <w:style w:type="paragraph" w:customStyle="1" w:styleId="lennaslov">
    <w:name w:val="Člen_naslov"/>
    <w:basedOn w:val="Navaden"/>
    <w:qFormat/>
    <w:rsid w:val="00DE36CF"/>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paragraph" w:customStyle="1" w:styleId="odstavek">
    <w:name w:val="odstavek"/>
    <w:basedOn w:val="Navaden"/>
    <w:qFormat/>
    <w:rsid w:val="00DE36C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link w:val="OdstavekZnak"/>
    <w:qFormat/>
    <w:rsid w:val="00DE36CF"/>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0"/>
    <w:rsid w:val="00DE36CF"/>
    <w:rPr>
      <w:rFonts w:ascii="Arial" w:eastAsia="Times New Roman" w:hAnsi="Arial" w:cs="Arial"/>
      <w:lang w:eastAsia="sl-SI"/>
    </w:rPr>
  </w:style>
  <w:style w:type="paragraph" w:customStyle="1" w:styleId="len">
    <w:name w:val="Člen"/>
    <w:basedOn w:val="Navaden"/>
    <w:link w:val="lenZnak"/>
    <w:qFormat/>
    <w:rsid w:val="00DE36CF"/>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DE36CF"/>
    <w:rPr>
      <w:rFonts w:ascii="Arial" w:eastAsia="Times New Roman" w:hAnsi="Arial" w:cs="Arial"/>
      <w:b/>
      <w:lang w:eastAsia="sl-SI"/>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rsid w:val="00DE36CF"/>
  </w:style>
  <w:style w:type="paragraph" w:customStyle="1" w:styleId="pf0">
    <w:name w:val="pf0"/>
    <w:basedOn w:val="Navaden"/>
    <w:rsid w:val="00DE36C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f01">
    <w:name w:val="cf01"/>
    <w:basedOn w:val="Privzetapisavaodstavka"/>
    <w:rsid w:val="00DE36CF"/>
    <w:rPr>
      <w:rFonts w:ascii="Segoe UI" w:hAnsi="Segoe UI" w:cs="Segoe UI" w:hint="default"/>
      <w:sz w:val="18"/>
      <w:szCs w:val="18"/>
    </w:rPr>
  </w:style>
  <w:style w:type="table" w:customStyle="1" w:styleId="Tabelamrea2poudarek51">
    <w:name w:val="Tabela – mreža 2 (poudarek 5)1"/>
    <w:basedOn w:val="Navadnatabela"/>
    <w:uiPriority w:val="47"/>
    <w:rsid w:val="00DE36CF"/>
    <w:pPr>
      <w:spacing w:after="0" w:line="240" w:lineRule="auto"/>
      <w:ind w:left="57" w:right="57"/>
    </w:pPr>
    <w:rPr>
      <w:kern w:val="2"/>
    </w:r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Revizija">
    <w:name w:val="Revision"/>
    <w:hidden/>
    <w:uiPriority w:val="99"/>
    <w:semiHidden/>
    <w:rsid w:val="00DE36CF"/>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radni-list.si/glasilo-uradni-list-rs/vsebina/2020-01-3772"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uradni-list.si/glasilo-uradni-list-rs/vsebina/2017-01-2005"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radni-list.si/glasilo-uradni-list-rs/vsebina/2010-01-5581" TargetMode="External"/><Relationship Id="rId5" Type="http://schemas.openxmlformats.org/officeDocument/2006/relationships/numbering" Target="numbering.xml"/><Relationship Id="rId15" Type="http://schemas.openxmlformats.org/officeDocument/2006/relationships/hyperlink" Target="https://www.uradni-list.si/glasilo-uradni-list-rs/vsebina/2024-01-1373"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radni-list.si/glasilo-uradni-list-rs/vsebina/2023-01-4287"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xqr xmlns="95927556-40c9-425e-a394-10943f7df7f2">
      <UserInfo>
        <DisplayName/>
        <AccountId xsi:nil="true"/>
        <AccountType/>
      </UserInfo>
    </lxqr>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AAA4CDF6A72CEB4899C7BB7A4D971786" ma:contentTypeVersion="3" ma:contentTypeDescription="Ustvari nov dokument." ma:contentTypeScope="" ma:versionID="e37105bba36fb890ec846afc9531f41d">
  <xsd:schema xmlns:xsd="http://www.w3.org/2001/XMLSchema" xmlns:xs="http://www.w3.org/2001/XMLSchema" xmlns:p="http://schemas.microsoft.com/office/2006/metadata/properties" xmlns:ns2="4c8facfd-b5e1-42b7-a1f5-53b131855db1" xmlns:ns3="95927556-40c9-425e-a394-10943f7df7f2" targetNamespace="http://schemas.microsoft.com/office/2006/metadata/properties" ma:root="true" ma:fieldsID="44ba28dc4701fe4fdf37690a6677dc4c" ns2:_="" ns3:_="">
    <xsd:import namespace="4c8facfd-b5e1-42b7-a1f5-53b131855db1"/>
    <xsd:import namespace="95927556-40c9-425e-a394-10943f7df7f2"/>
    <xsd:element name="properties">
      <xsd:complexType>
        <xsd:sequence>
          <xsd:element name="documentManagement">
            <xsd:complexType>
              <xsd:all>
                <xsd:element ref="ns2:SharedWithUsers" minOccurs="0"/>
                <xsd:element ref="ns2:SharedWithDetails" minOccurs="0"/>
                <xsd:element ref="ns3:lxq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c8facfd-b5e1-42b7-a1f5-53b131855db1"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5927556-40c9-425e-a394-10943f7df7f2" elementFormDefault="qualified">
    <xsd:import namespace="http://schemas.microsoft.com/office/2006/documentManagement/types"/>
    <xsd:import namespace="http://schemas.microsoft.com/office/infopath/2007/PartnerControls"/>
    <xsd:element name="lxqr" ma:index="10" nillable="true" ma:displayName="Oseba ali skupina" ma:list="UserInfo" ma:internalName="lxq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9C7F30F-B399-4060-99D9-A45735B028E2}">
  <ds:schemaRefs>
    <ds:schemaRef ds:uri="http://schemas.microsoft.com/sharepoint/v3/contenttype/forms"/>
  </ds:schemaRefs>
</ds:datastoreItem>
</file>

<file path=customXml/itemProps2.xml><?xml version="1.0" encoding="utf-8"?>
<ds:datastoreItem xmlns:ds="http://schemas.openxmlformats.org/officeDocument/2006/customXml" ds:itemID="{9A536272-5896-414A-A2FC-9D8EDC79201E}">
  <ds:schemaRefs>
    <ds:schemaRef ds:uri="http://purl.org/dc/dcmitype/"/>
    <ds:schemaRef ds:uri="http://schemas.microsoft.com/office/infopath/2007/PartnerControls"/>
    <ds:schemaRef ds:uri="http://purl.org/dc/elements/1.1/"/>
    <ds:schemaRef ds:uri="http://schemas.microsoft.com/office/2006/metadata/properties"/>
    <ds:schemaRef ds:uri="95927556-40c9-425e-a394-10943f7df7f2"/>
    <ds:schemaRef ds:uri="http://schemas.microsoft.com/office/2006/documentManagement/types"/>
    <ds:schemaRef ds:uri="http://purl.org/dc/terms/"/>
    <ds:schemaRef ds:uri="4c8facfd-b5e1-42b7-a1f5-53b131855db1"/>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846EE838-B68A-47B3-B9DE-ED3E0612B1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c8facfd-b5e1-42b7-a1f5-53b131855db1"/>
    <ds:schemaRef ds:uri="95927556-40c9-425e-a394-10943f7df7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232AADB-10FD-41A8-BA16-EC26AAA0BC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22108</Words>
  <Characters>126018</Characters>
  <Application>Microsoft Office Word</Application>
  <DocSecurity>0</DocSecurity>
  <Lines>1050</Lines>
  <Paragraphs>295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147831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Katja Pucihar</cp:lastModifiedBy>
  <cp:revision>2</cp:revision>
  <dcterms:created xsi:type="dcterms:W3CDTF">2025-01-23T08:36:00Z</dcterms:created>
  <dcterms:modified xsi:type="dcterms:W3CDTF">2025-01-23T08:36:00Z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0x010100AAA4CDF6A72CEB4899C7BB7A4D971786</vt:lpwstr>
  </property>
</Properties>
</file>