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4C058E" w14:textId="77777777" w:rsidR="005D0794" w:rsidRDefault="005D0794" w:rsidP="0037016E">
      <w:pPr>
        <w:tabs>
          <w:tab w:val="left" w:pos="708"/>
        </w:tabs>
        <w:spacing w:line="260" w:lineRule="exact"/>
        <w:ind w:firstLine="6237"/>
        <w:rPr>
          <w:rFonts w:cs="Arial"/>
          <w:b/>
          <w:sz w:val="20"/>
          <w:szCs w:val="20"/>
        </w:rPr>
      </w:pPr>
    </w:p>
    <w:p w14:paraId="1AF63C32" w14:textId="66BC0D02" w:rsidR="005459F1" w:rsidRPr="00CC5538" w:rsidRDefault="005459F1" w:rsidP="0037016E">
      <w:pPr>
        <w:tabs>
          <w:tab w:val="left" w:pos="708"/>
        </w:tabs>
        <w:spacing w:line="260" w:lineRule="exact"/>
        <w:ind w:firstLine="6237"/>
        <w:rPr>
          <w:rFonts w:cs="Arial"/>
          <w:b/>
          <w:sz w:val="20"/>
          <w:szCs w:val="20"/>
        </w:rPr>
      </w:pPr>
      <w:bookmarkStart w:id="0" w:name="_GoBack"/>
      <w:bookmarkEnd w:id="0"/>
      <w:r w:rsidRPr="00CC5538">
        <w:rPr>
          <w:rFonts w:cs="Arial"/>
          <w:b/>
          <w:sz w:val="20"/>
          <w:szCs w:val="20"/>
        </w:rPr>
        <w:t xml:space="preserve">PREDLOG </w:t>
      </w:r>
    </w:p>
    <w:p w14:paraId="7370164A" w14:textId="36C03010" w:rsidR="005459F1" w:rsidRPr="00CC5538" w:rsidRDefault="00B84928" w:rsidP="0037016E">
      <w:pPr>
        <w:tabs>
          <w:tab w:val="left" w:pos="708"/>
        </w:tabs>
        <w:spacing w:line="260" w:lineRule="exact"/>
        <w:ind w:firstLine="6237"/>
        <w:rPr>
          <w:rFonts w:cs="Arial"/>
          <w:b/>
          <w:sz w:val="20"/>
          <w:szCs w:val="20"/>
        </w:rPr>
      </w:pPr>
      <w:r w:rsidRPr="00CC5538">
        <w:rPr>
          <w:rFonts w:cs="Arial"/>
          <w:b/>
          <w:sz w:val="20"/>
          <w:szCs w:val="20"/>
        </w:rPr>
        <w:t>(</w:t>
      </w:r>
      <w:r w:rsidR="005459F1" w:rsidRPr="00CC5538">
        <w:rPr>
          <w:rFonts w:cs="Arial"/>
          <w:b/>
          <w:sz w:val="20"/>
          <w:szCs w:val="20"/>
        </w:rPr>
        <w:t xml:space="preserve">EVA </w:t>
      </w:r>
      <w:r w:rsidR="00515448" w:rsidRPr="00CC5538">
        <w:rPr>
          <w:rFonts w:cs="Arial"/>
          <w:b/>
          <w:sz w:val="20"/>
          <w:szCs w:val="20"/>
        </w:rPr>
        <w:t>2024-2330-0172</w:t>
      </w:r>
      <w:r w:rsidR="005459F1" w:rsidRPr="00CC5538">
        <w:rPr>
          <w:rFonts w:cs="Arial"/>
          <w:b/>
          <w:sz w:val="20"/>
          <w:szCs w:val="20"/>
        </w:rPr>
        <w:t>)</w:t>
      </w:r>
    </w:p>
    <w:p w14:paraId="2E1403B4" w14:textId="77777777" w:rsidR="005459F1" w:rsidRPr="00CC5538" w:rsidRDefault="005459F1" w:rsidP="0037016E">
      <w:pPr>
        <w:tabs>
          <w:tab w:val="left" w:pos="708"/>
        </w:tabs>
        <w:spacing w:line="260" w:lineRule="exact"/>
        <w:rPr>
          <w:rFonts w:cs="Arial"/>
          <w:b/>
          <w:sz w:val="20"/>
          <w:szCs w:val="20"/>
        </w:rPr>
      </w:pPr>
    </w:p>
    <w:p w14:paraId="50DEDCBE" w14:textId="77777777" w:rsidR="005459F1" w:rsidRPr="00CC5538" w:rsidRDefault="005459F1" w:rsidP="0037016E">
      <w:pPr>
        <w:tabs>
          <w:tab w:val="left" w:pos="708"/>
        </w:tabs>
        <w:spacing w:line="260" w:lineRule="exact"/>
        <w:rPr>
          <w:rFonts w:cs="Arial"/>
          <w:sz w:val="20"/>
          <w:szCs w:val="20"/>
        </w:rPr>
      </w:pPr>
    </w:p>
    <w:p w14:paraId="10C74263" w14:textId="019021C8" w:rsidR="005459F1" w:rsidRPr="00CC5538" w:rsidRDefault="005459F1" w:rsidP="0037016E">
      <w:pPr>
        <w:tabs>
          <w:tab w:val="left" w:pos="708"/>
        </w:tabs>
        <w:spacing w:line="260" w:lineRule="exact"/>
        <w:jc w:val="both"/>
        <w:rPr>
          <w:rFonts w:cs="Arial"/>
          <w:sz w:val="20"/>
          <w:szCs w:val="20"/>
        </w:rPr>
      </w:pPr>
      <w:r w:rsidRPr="00CC5538">
        <w:rPr>
          <w:rFonts w:cs="Arial"/>
          <w:sz w:val="20"/>
          <w:szCs w:val="20"/>
        </w:rPr>
        <w:t xml:space="preserve">Na podlagi </w:t>
      </w:r>
      <w:r w:rsidRPr="00CC5538">
        <w:rPr>
          <w:rFonts w:cs="Arial"/>
          <w:iCs/>
          <w:sz w:val="20"/>
          <w:szCs w:val="20"/>
        </w:rPr>
        <w:t xml:space="preserve">10. in 11.a člena Zakona o kmetijstvu (Uradni list RS, št. 45/08, 57/12, 90/12 – </w:t>
      </w:r>
      <w:proofErr w:type="spellStart"/>
      <w:r w:rsidRPr="00CC5538">
        <w:rPr>
          <w:rFonts w:cs="Arial"/>
          <w:iCs/>
          <w:sz w:val="20"/>
          <w:szCs w:val="20"/>
        </w:rPr>
        <w:t>ZdZPVHVVR</w:t>
      </w:r>
      <w:proofErr w:type="spellEnd"/>
      <w:r w:rsidRPr="00CC5538">
        <w:rPr>
          <w:rFonts w:cs="Arial"/>
          <w:iCs/>
          <w:sz w:val="20"/>
          <w:szCs w:val="20"/>
        </w:rPr>
        <w:t xml:space="preserve">, 26/14, 32/15, 27/17, 22/18, 86/21 – </w:t>
      </w:r>
      <w:proofErr w:type="spellStart"/>
      <w:r w:rsidRPr="00CC5538">
        <w:rPr>
          <w:rFonts w:cs="Arial"/>
          <w:iCs/>
          <w:sz w:val="20"/>
          <w:szCs w:val="20"/>
        </w:rPr>
        <w:t>odl</w:t>
      </w:r>
      <w:proofErr w:type="spellEnd"/>
      <w:r w:rsidRPr="00CC5538">
        <w:rPr>
          <w:rFonts w:cs="Arial"/>
          <w:iCs/>
          <w:sz w:val="20"/>
          <w:szCs w:val="20"/>
        </w:rPr>
        <w:t>. US, 123/21, 44/22, 130/22 – ZPOmK-2, 18/23 in 78/23)</w:t>
      </w:r>
      <w:r w:rsidRPr="00CC5538">
        <w:rPr>
          <w:rFonts w:cs="Arial"/>
          <w:sz w:val="20"/>
          <w:szCs w:val="20"/>
        </w:rPr>
        <w:t xml:space="preserve"> Vlada Republike Slovenije izdaja</w:t>
      </w:r>
    </w:p>
    <w:p w14:paraId="474A8FE1" w14:textId="77777777" w:rsidR="005459F1" w:rsidRPr="00CC5538" w:rsidRDefault="005459F1" w:rsidP="0037016E">
      <w:pPr>
        <w:tabs>
          <w:tab w:val="left" w:pos="708"/>
        </w:tabs>
        <w:spacing w:line="260" w:lineRule="exact"/>
        <w:rPr>
          <w:rFonts w:cs="Arial"/>
          <w:sz w:val="20"/>
          <w:szCs w:val="20"/>
        </w:rPr>
      </w:pPr>
    </w:p>
    <w:p w14:paraId="127E8242" w14:textId="77777777" w:rsidR="005459F1" w:rsidRPr="00CC5538" w:rsidRDefault="005459F1" w:rsidP="0037016E">
      <w:pPr>
        <w:tabs>
          <w:tab w:val="left" w:pos="708"/>
        </w:tabs>
        <w:spacing w:line="260" w:lineRule="exact"/>
        <w:rPr>
          <w:rFonts w:cs="Arial"/>
          <w:sz w:val="20"/>
          <w:szCs w:val="20"/>
        </w:rPr>
      </w:pPr>
    </w:p>
    <w:p w14:paraId="1A57D773" w14:textId="1FC5700D" w:rsidR="005459F1" w:rsidRPr="00CC5538" w:rsidRDefault="3FF22361" w:rsidP="0037016E">
      <w:pPr>
        <w:tabs>
          <w:tab w:val="left" w:pos="708"/>
        </w:tabs>
        <w:spacing w:line="260" w:lineRule="exact"/>
        <w:jc w:val="center"/>
        <w:rPr>
          <w:rFonts w:cs="Arial"/>
          <w:b/>
          <w:bCs/>
          <w:sz w:val="20"/>
          <w:szCs w:val="20"/>
        </w:rPr>
      </w:pPr>
      <w:r w:rsidRPr="00CC5538">
        <w:rPr>
          <w:rFonts w:cs="Arial"/>
          <w:b/>
          <w:bCs/>
          <w:sz w:val="20"/>
          <w:szCs w:val="20"/>
        </w:rPr>
        <w:t>UREDBO</w:t>
      </w:r>
    </w:p>
    <w:p w14:paraId="36F11678" w14:textId="3BA25518" w:rsidR="005459F1" w:rsidRPr="00CC5538" w:rsidRDefault="005459F1" w:rsidP="0037016E">
      <w:pPr>
        <w:tabs>
          <w:tab w:val="left" w:pos="708"/>
        </w:tabs>
        <w:spacing w:line="260" w:lineRule="exact"/>
        <w:jc w:val="center"/>
        <w:rPr>
          <w:rFonts w:cs="Arial"/>
          <w:b/>
          <w:sz w:val="20"/>
          <w:szCs w:val="20"/>
        </w:rPr>
      </w:pPr>
      <w:r w:rsidRPr="00CC5538">
        <w:rPr>
          <w:rFonts w:cs="Arial"/>
          <w:b/>
          <w:sz w:val="20"/>
          <w:szCs w:val="20"/>
        </w:rPr>
        <w:t xml:space="preserve">o spremembah in dopolnitvah Uredbe o skupnih določbah za izvajanje intervencij razvoja podeželja, ki niso vezane na površino ali živali, iz strateškega načrta skupne kmetijske politike 2023–2027 </w:t>
      </w:r>
    </w:p>
    <w:p w14:paraId="59F7BC34" w14:textId="77777777" w:rsidR="005459F1" w:rsidRPr="00CC5538" w:rsidRDefault="005459F1" w:rsidP="0037016E">
      <w:pPr>
        <w:spacing w:line="260" w:lineRule="exact"/>
        <w:rPr>
          <w:rFonts w:cs="Arial"/>
          <w:sz w:val="20"/>
          <w:szCs w:val="20"/>
        </w:rPr>
      </w:pPr>
    </w:p>
    <w:p w14:paraId="58FA0365" w14:textId="77777777" w:rsidR="00F83647" w:rsidRPr="00CC5538" w:rsidRDefault="00F83647" w:rsidP="0037016E">
      <w:pPr>
        <w:spacing w:line="260" w:lineRule="exact"/>
        <w:rPr>
          <w:rFonts w:cs="Arial"/>
          <w:sz w:val="20"/>
          <w:szCs w:val="20"/>
        </w:rPr>
      </w:pPr>
    </w:p>
    <w:p w14:paraId="0A6112C9" w14:textId="77777777" w:rsidR="00F83647" w:rsidRPr="00CC5538" w:rsidRDefault="00F83647" w:rsidP="0037016E">
      <w:pPr>
        <w:pStyle w:val="len"/>
        <w:spacing w:before="0" w:line="260" w:lineRule="exact"/>
        <w:rPr>
          <w:sz w:val="20"/>
          <w:szCs w:val="20"/>
        </w:rPr>
      </w:pPr>
      <w:r w:rsidRPr="00CC5538">
        <w:rPr>
          <w:sz w:val="20"/>
          <w:szCs w:val="20"/>
        </w:rPr>
        <w:t>1. člen</w:t>
      </w:r>
    </w:p>
    <w:p w14:paraId="491A5B5F" w14:textId="77777777" w:rsidR="00F83647" w:rsidRPr="00CC5538" w:rsidRDefault="00F83647" w:rsidP="0037016E">
      <w:pPr>
        <w:spacing w:line="260" w:lineRule="exact"/>
        <w:jc w:val="both"/>
        <w:rPr>
          <w:rFonts w:cs="Arial"/>
          <w:sz w:val="20"/>
          <w:szCs w:val="20"/>
        </w:rPr>
      </w:pPr>
    </w:p>
    <w:p w14:paraId="133027C0" w14:textId="12E5ACA8" w:rsidR="00F83647" w:rsidRPr="00CC5538" w:rsidRDefault="00F83647" w:rsidP="0037016E">
      <w:pPr>
        <w:spacing w:line="260" w:lineRule="exact"/>
        <w:jc w:val="both"/>
        <w:rPr>
          <w:rFonts w:cs="Arial"/>
          <w:sz w:val="20"/>
          <w:szCs w:val="20"/>
        </w:rPr>
      </w:pPr>
      <w:r w:rsidRPr="00CC5538">
        <w:rPr>
          <w:rFonts w:cs="Arial"/>
          <w:sz w:val="20"/>
          <w:szCs w:val="20"/>
        </w:rPr>
        <w:t>V Uredbi o skupnih določbah za izvajanje intervencij razvoja podeželja, ki niso vezane na površino ali živali, iz strateškega načrta skupne kmetijske politike 2023–2027 (Uradni list RS, št. 77/23, 19/24 in 52/24) se</w:t>
      </w:r>
      <w:r w:rsidR="0035518F" w:rsidRPr="00CC5538">
        <w:rPr>
          <w:rFonts w:cs="Arial"/>
          <w:sz w:val="20"/>
          <w:szCs w:val="20"/>
        </w:rPr>
        <w:t xml:space="preserve"> v 1. členu v</w:t>
      </w:r>
      <w:r w:rsidRPr="00CC5538">
        <w:rPr>
          <w:rFonts w:cs="Arial"/>
          <w:sz w:val="20"/>
          <w:szCs w:val="20"/>
        </w:rPr>
        <w:t xml:space="preserve"> drugem odstavku 2. točka spremeni tako, da se glasi:</w:t>
      </w:r>
    </w:p>
    <w:p w14:paraId="3971BB3B" w14:textId="5504CFC6" w:rsidR="00F83647" w:rsidRPr="00CC5538" w:rsidRDefault="00F83647" w:rsidP="0037016E">
      <w:pPr>
        <w:spacing w:line="260" w:lineRule="exact"/>
        <w:jc w:val="both"/>
        <w:rPr>
          <w:rFonts w:cs="Arial"/>
          <w:sz w:val="20"/>
          <w:szCs w:val="20"/>
        </w:rPr>
      </w:pPr>
      <w:r w:rsidRPr="00CC5538">
        <w:rPr>
          <w:rFonts w:cs="Arial"/>
          <w:sz w:val="20"/>
          <w:szCs w:val="20"/>
        </w:rPr>
        <w:t xml:space="preserve">»2. </w:t>
      </w:r>
      <w:hyperlink r:id="rId13" w:tgtFrame="_blank" w:tooltip="to EUR-Lex" w:history="1">
        <w:r w:rsidRPr="00CC5538">
          <w:rPr>
            <w:rFonts w:cs="Arial"/>
            <w:sz w:val="20"/>
            <w:szCs w:val="20"/>
          </w:rPr>
          <w:t>Uredbe (EU) 2021/2116</w:t>
        </w:r>
      </w:hyperlink>
      <w:r w:rsidRPr="00CC5538">
        <w:rPr>
          <w:rFonts w:cs="Arial"/>
          <w:sz w:val="20"/>
          <w:szCs w:val="20"/>
        </w:rPr>
        <w:t xml:space="preserve"> Evropskega parlamenta in Sveta z dne 2. decembra 2021 o financiranju, upravljanju in spremljanju skupne kmetijske politike ter razveljavitvi </w:t>
      </w:r>
      <w:hyperlink r:id="rId14" w:tgtFrame="_blank" w:tooltip="to EUR-Lex" w:history="1">
        <w:r w:rsidRPr="00CC5538">
          <w:rPr>
            <w:rFonts w:cs="Arial"/>
            <w:sz w:val="20"/>
            <w:szCs w:val="20"/>
          </w:rPr>
          <w:t>Uredbe (EU) št. 1306/2013</w:t>
        </w:r>
      </w:hyperlink>
      <w:r w:rsidRPr="00CC5538">
        <w:rPr>
          <w:rFonts w:cs="Arial"/>
          <w:sz w:val="20"/>
          <w:szCs w:val="20"/>
        </w:rPr>
        <w:t xml:space="preserve"> (UL L št. 435 z dne 6. 12. 2021, str. 187), zadnjič spremenjene z Uredbo (EU) 2024/1468 Evropskega parlamenta in Sveta z dne 14. maja 2024 o spremembi uredb (EU) 2021/2115 in (EU) 2021/2116 v zvezi s standardi za dobre kmetijske in </w:t>
      </w:r>
      <w:proofErr w:type="spellStart"/>
      <w:r w:rsidRPr="00CC5538">
        <w:rPr>
          <w:rFonts w:cs="Arial"/>
          <w:sz w:val="20"/>
          <w:szCs w:val="20"/>
        </w:rPr>
        <w:t>okoljske</w:t>
      </w:r>
      <w:proofErr w:type="spellEnd"/>
      <w:r w:rsidRPr="00CC5538">
        <w:rPr>
          <w:rFonts w:cs="Arial"/>
          <w:sz w:val="20"/>
          <w:szCs w:val="20"/>
        </w:rPr>
        <w:t xml:space="preserve"> pogoje, shemami za podnebje, okolje in dobrobit živali, spremembami strateških načrtov SKP, pregledom strateških načrtov SKP ter izvzetji iz kontrol in sankcij (UL L</w:t>
      </w:r>
      <w:r w:rsidR="0035518F" w:rsidRPr="00CC5538">
        <w:rPr>
          <w:rFonts w:cs="Arial"/>
          <w:sz w:val="20"/>
          <w:szCs w:val="20"/>
        </w:rPr>
        <w:t xml:space="preserve"> št.</w:t>
      </w:r>
      <w:r w:rsidRPr="00CC5538">
        <w:rPr>
          <w:rFonts w:cs="Arial"/>
          <w:sz w:val="20"/>
          <w:szCs w:val="20"/>
        </w:rPr>
        <w:t xml:space="preserve"> 2024/1468</w:t>
      </w:r>
      <w:r w:rsidR="0035518F" w:rsidRPr="00CC5538">
        <w:rPr>
          <w:rFonts w:cs="Arial"/>
          <w:sz w:val="20"/>
          <w:szCs w:val="20"/>
        </w:rPr>
        <w:t xml:space="preserve"> z dne</w:t>
      </w:r>
      <w:r w:rsidRPr="00CC5538">
        <w:rPr>
          <w:rFonts w:cs="Arial"/>
          <w:sz w:val="20"/>
          <w:szCs w:val="20"/>
        </w:rPr>
        <w:t xml:space="preserve"> 24. 5. 2024), (v nadaljnjem besedilu: </w:t>
      </w:r>
      <w:hyperlink r:id="rId15" w:tgtFrame="_blank" w:tooltip="to EUR-Lex" w:history="1">
        <w:r w:rsidRPr="00CC5538">
          <w:rPr>
            <w:rFonts w:cs="Arial"/>
            <w:sz w:val="20"/>
            <w:szCs w:val="20"/>
          </w:rPr>
          <w:t>Uredba 2021/2116/EU</w:t>
        </w:r>
      </w:hyperlink>
      <w:r w:rsidRPr="00CC5538">
        <w:rPr>
          <w:rFonts w:cs="Arial"/>
          <w:sz w:val="20"/>
          <w:szCs w:val="20"/>
        </w:rPr>
        <w:t>);«.</w:t>
      </w:r>
    </w:p>
    <w:p w14:paraId="5B288F0A" w14:textId="77777777" w:rsidR="00F83647" w:rsidRPr="00CC5538" w:rsidRDefault="00F83647" w:rsidP="0037016E">
      <w:pPr>
        <w:spacing w:line="260" w:lineRule="exact"/>
        <w:jc w:val="both"/>
        <w:rPr>
          <w:rFonts w:cs="Arial"/>
          <w:sz w:val="20"/>
          <w:szCs w:val="20"/>
        </w:rPr>
      </w:pPr>
    </w:p>
    <w:p w14:paraId="3E044CD9" w14:textId="06918D89" w:rsidR="00F83647" w:rsidRPr="00CC5538" w:rsidRDefault="00F83647" w:rsidP="0037016E">
      <w:pPr>
        <w:spacing w:line="260" w:lineRule="exact"/>
        <w:jc w:val="both"/>
        <w:rPr>
          <w:rFonts w:cs="Arial"/>
          <w:sz w:val="20"/>
          <w:szCs w:val="20"/>
        </w:rPr>
      </w:pPr>
      <w:r w:rsidRPr="00CC5538">
        <w:rPr>
          <w:rFonts w:cs="Arial"/>
          <w:sz w:val="20"/>
          <w:szCs w:val="20"/>
        </w:rPr>
        <w:t>3. točka se spremeni tako, da se glasi</w:t>
      </w:r>
      <w:r w:rsidR="004218B5" w:rsidRPr="00CC5538">
        <w:rPr>
          <w:rFonts w:cs="Arial"/>
          <w:sz w:val="20"/>
          <w:szCs w:val="20"/>
        </w:rPr>
        <w:t>:</w:t>
      </w:r>
    </w:p>
    <w:p w14:paraId="4604EEFB" w14:textId="07CF156E" w:rsidR="00F83647" w:rsidRPr="00CC5538" w:rsidRDefault="00F83647" w:rsidP="0037016E">
      <w:pPr>
        <w:spacing w:line="260" w:lineRule="exact"/>
        <w:jc w:val="both"/>
        <w:rPr>
          <w:rFonts w:cs="Arial"/>
          <w:sz w:val="20"/>
          <w:szCs w:val="20"/>
        </w:rPr>
      </w:pPr>
      <w:r w:rsidRPr="00CC5538">
        <w:rPr>
          <w:rFonts w:cs="Arial"/>
          <w:sz w:val="20"/>
          <w:szCs w:val="20"/>
        </w:rPr>
        <w:t>»3. Uredb</w:t>
      </w:r>
      <w:r w:rsidR="0035518F" w:rsidRPr="00CC5538">
        <w:rPr>
          <w:rFonts w:cs="Arial"/>
          <w:sz w:val="20"/>
          <w:szCs w:val="20"/>
        </w:rPr>
        <w:t>e</w:t>
      </w:r>
      <w:r w:rsidRPr="00CC5538">
        <w:rPr>
          <w:rFonts w:cs="Arial"/>
          <w:sz w:val="20"/>
          <w:szCs w:val="20"/>
        </w:rPr>
        <w:t xml:space="preserv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(UL L</w:t>
      </w:r>
      <w:r w:rsidR="0035518F" w:rsidRPr="00CC5538">
        <w:rPr>
          <w:rFonts w:cs="Arial"/>
          <w:sz w:val="20"/>
          <w:szCs w:val="20"/>
        </w:rPr>
        <w:t xml:space="preserve"> št.</w:t>
      </w:r>
      <w:r w:rsidRPr="00CC5538">
        <w:rPr>
          <w:rFonts w:cs="Arial"/>
          <w:sz w:val="20"/>
          <w:szCs w:val="20"/>
        </w:rPr>
        <w:t xml:space="preserve"> 2024/795 z dne 29. 2. 2024), (v nadaljnjem besedilu: </w:t>
      </w:r>
      <w:hyperlink r:id="rId16" w:tgtFrame="_blank" w:tooltip="to EUR-Lex" w:history="1">
        <w:r w:rsidRPr="00CC5538">
          <w:rPr>
            <w:rFonts w:cs="Arial"/>
            <w:sz w:val="20"/>
            <w:szCs w:val="20"/>
          </w:rPr>
          <w:t>Uredba 2021/</w:t>
        </w:r>
        <w:r w:rsidR="004218B5" w:rsidRPr="00CC5538">
          <w:rPr>
            <w:rFonts w:cs="Arial"/>
            <w:sz w:val="20"/>
            <w:szCs w:val="20"/>
          </w:rPr>
          <w:t>1060</w:t>
        </w:r>
        <w:r w:rsidRPr="00CC5538">
          <w:rPr>
            <w:rFonts w:cs="Arial"/>
            <w:sz w:val="20"/>
            <w:szCs w:val="20"/>
          </w:rPr>
          <w:t>/EU</w:t>
        </w:r>
      </w:hyperlink>
      <w:r w:rsidRPr="00CC5538">
        <w:rPr>
          <w:rFonts w:cs="Arial"/>
          <w:sz w:val="20"/>
          <w:szCs w:val="20"/>
        </w:rPr>
        <w:t>);</w:t>
      </w:r>
      <w:r w:rsidR="00255A00" w:rsidRPr="00CC5538">
        <w:rPr>
          <w:rFonts w:cs="Arial"/>
          <w:sz w:val="20"/>
          <w:szCs w:val="20"/>
        </w:rPr>
        <w:t>«</w:t>
      </w:r>
      <w:r w:rsidR="004218B5" w:rsidRPr="00CC5538">
        <w:rPr>
          <w:rFonts w:cs="Arial"/>
          <w:sz w:val="20"/>
          <w:szCs w:val="20"/>
        </w:rPr>
        <w:t>.</w:t>
      </w:r>
    </w:p>
    <w:p w14:paraId="4FED36EC" w14:textId="77777777" w:rsidR="00F83647" w:rsidRPr="00CC5538" w:rsidRDefault="00F83647" w:rsidP="0037016E">
      <w:pPr>
        <w:spacing w:line="260" w:lineRule="exact"/>
        <w:jc w:val="both"/>
        <w:rPr>
          <w:rFonts w:cs="Arial"/>
          <w:sz w:val="20"/>
          <w:szCs w:val="20"/>
        </w:rPr>
      </w:pPr>
    </w:p>
    <w:p w14:paraId="30AF51B8" w14:textId="2C39D2FB" w:rsidR="005459F1" w:rsidRPr="00CC5538" w:rsidRDefault="00F83647" w:rsidP="0037016E">
      <w:pPr>
        <w:pStyle w:val="len"/>
        <w:spacing w:before="0" w:line="260" w:lineRule="exact"/>
        <w:rPr>
          <w:sz w:val="20"/>
          <w:szCs w:val="20"/>
        </w:rPr>
      </w:pPr>
      <w:r w:rsidRPr="00CC5538">
        <w:rPr>
          <w:sz w:val="20"/>
          <w:szCs w:val="20"/>
        </w:rPr>
        <w:t>2</w:t>
      </w:r>
      <w:r w:rsidR="005459F1" w:rsidRPr="00CC5538">
        <w:rPr>
          <w:sz w:val="20"/>
          <w:szCs w:val="20"/>
        </w:rPr>
        <w:t>. člen</w:t>
      </w:r>
    </w:p>
    <w:p w14:paraId="336ECFB4" w14:textId="77777777" w:rsidR="005459F1" w:rsidRPr="00CC5538" w:rsidRDefault="005459F1" w:rsidP="0037016E">
      <w:pPr>
        <w:spacing w:line="260" w:lineRule="exact"/>
        <w:rPr>
          <w:rFonts w:cs="Arial"/>
          <w:sz w:val="20"/>
          <w:szCs w:val="20"/>
        </w:rPr>
      </w:pPr>
    </w:p>
    <w:p w14:paraId="42E22649" w14:textId="34A3B22D" w:rsidR="00057EB5" w:rsidRPr="00CC5538" w:rsidRDefault="2D0658CE" w:rsidP="0037016E">
      <w:pPr>
        <w:spacing w:line="260" w:lineRule="exact"/>
        <w:jc w:val="both"/>
        <w:rPr>
          <w:rFonts w:cs="Arial"/>
          <w:sz w:val="20"/>
          <w:szCs w:val="20"/>
        </w:rPr>
      </w:pPr>
      <w:r w:rsidRPr="00CC5538">
        <w:rPr>
          <w:rFonts w:cs="Arial"/>
          <w:sz w:val="20"/>
          <w:szCs w:val="20"/>
        </w:rPr>
        <w:t xml:space="preserve">V 2. členu </w:t>
      </w:r>
      <w:r w:rsidR="0035518F" w:rsidRPr="00CC5538">
        <w:rPr>
          <w:rFonts w:cs="Arial"/>
          <w:sz w:val="20"/>
          <w:szCs w:val="20"/>
        </w:rPr>
        <w:t xml:space="preserve">se </w:t>
      </w:r>
      <w:r w:rsidRPr="00CC5538">
        <w:rPr>
          <w:rFonts w:cs="Arial"/>
          <w:sz w:val="20"/>
          <w:szCs w:val="20"/>
        </w:rPr>
        <w:t>na koncu 14. točke pika nadomesti s podpičjem in doda nova</w:t>
      </w:r>
      <w:r w:rsidR="0035518F" w:rsidRPr="00CC5538">
        <w:rPr>
          <w:rFonts w:cs="Arial"/>
          <w:sz w:val="20"/>
          <w:szCs w:val="20"/>
        </w:rPr>
        <w:t>,</w:t>
      </w:r>
      <w:r w:rsidRPr="00CC5538">
        <w:rPr>
          <w:rFonts w:cs="Arial"/>
          <w:sz w:val="20"/>
          <w:szCs w:val="20"/>
        </w:rPr>
        <w:t xml:space="preserve"> 15. točka, ki se glasi:</w:t>
      </w:r>
    </w:p>
    <w:p w14:paraId="78E38E9D" w14:textId="2E75D5D5" w:rsidR="00057EB5" w:rsidRPr="00CC5538" w:rsidRDefault="00057EB5" w:rsidP="0037016E">
      <w:pPr>
        <w:pStyle w:val="len"/>
        <w:spacing w:before="0" w:line="260" w:lineRule="exact"/>
        <w:jc w:val="both"/>
        <w:rPr>
          <w:b w:val="0"/>
          <w:sz w:val="20"/>
          <w:szCs w:val="20"/>
        </w:rPr>
      </w:pPr>
      <w:r w:rsidRPr="00CC5538">
        <w:rPr>
          <w:b w:val="0"/>
          <w:sz w:val="20"/>
          <w:szCs w:val="20"/>
        </w:rPr>
        <w:t xml:space="preserve">»15. </w:t>
      </w:r>
      <w:r w:rsidR="0035518F" w:rsidRPr="00CC5538">
        <w:rPr>
          <w:b w:val="0"/>
          <w:sz w:val="20"/>
          <w:szCs w:val="20"/>
        </w:rPr>
        <w:t>m</w:t>
      </w:r>
      <w:r w:rsidRPr="00CC5538">
        <w:rPr>
          <w:b w:val="0"/>
          <w:sz w:val="20"/>
          <w:szCs w:val="20"/>
        </w:rPr>
        <w:t>ajhna kmetija je kmetija, ki ima najmanj 4.000 in manj kot 12.000 eurov standardnega prihodka iz kmetijske dejavnosti, kar je razvidno iz registra kmetijskih gospodarstev.«.</w:t>
      </w:r>
    </w:p>
    <w:p w14:paraId="4D1FFC16" w14:textId="77777777" w:rsidR="00B160B0" w:rsidRPr="00CC5538" w:rsidRDefault="00B160B0" w:rsidP="0037016E">
      <w:pPr>
        <w:pStyle w:val="Poglavje"/>
        <w:spacing w:before="0" w:line="260" w:lineRule="exact"/>
        <w:jc w:val="both"/>
        <w:rPr>
          <w:sz w:val="20"/>
          <w:szCs w:val="20"/>
        </w:rPr>
      </w:pPr>
    </w:p>
    <w:p w14:paraId="205A6DC3" w14:textId="2D18841C" w:rsidR="00B160B0" w:rsidRPr="00CC5538" w:rsidRDefault="00F83647" w:rsidP="0037016E">
      <w:pPr>
        <w:pStyle w:val="len"/>
        <w:spacing w:before="0" w:line="260" w:lineRule="exact"/>
        <w:rPr>
          <w:sz w:val="20"/>
          <w:szCs w:val="20"/>
        </w:rPr>
      </w:pPr>
      <w:r w:rsidRPr="00CC5538">
        <w:rPr>
          <w:sz w:val="20"/>
          <w:szCs w:val="20"/>
        </w:rPr>
        <w:lastRenderedPageBreak/>
        <w:t>3</w:t>
      </w:r>
      <w:r w:rsidR="2D0A6F25" w:rsidRPr="00CC5538">
        <w:rPr>
          <w:sz w:val="20"/>
          <w:szCs w:val="20"/>
        </w:rPr>
        <w:t>. člen</w:t>
      </w:r>
    </w:p>
    <w:p w14:paraId="13B7D3CD" w14:textId="77777777" w:rsidR="00F83647" w:rsidRPr="00CC5538" w:rsidRDefault="00F83647" w:rsidP="0037016E">
      <w:pPr>
        <w:pStyle w:val="len"/>
        <w:spacing w:before="0" w:line="260" w:lineRule="exact"/>
        <w:jc w:val="left"/>
        <w:rPr>
          <w:b w:val="0"/>
          <w:sz w:val="20"/>
          <w:szCs w:val="20"/>
        </w:rPr>
      </w:pPr>
    </w:p>
    <w:p w14:paraId="54C66E2B" w14:textId="6E2AA549" w:rsidR="00D05320" w:rsidRPr="00CC5538" w:rsidRDefault="00F83647" w:rsidP="0037016E">
      <w:pPr>
        <w:pStyle w:val="len"/>
        <w:spacing w:before="0" w:line="260" w:lineRule="exact"/>
        <w:jc w:val="left"/>
        <w:rPr>
          <w:b w:val="0"/>
          <w:sz w:val="20"/>
          <w:szCs w:val="20"/>
        </w:rPr>
      </w:pPr>
      <w:r w:rsidRPr="00CC5538">
        <w:rPr>
          <w:b w:val="0"/>
          <w:sz w:val="20"/>
          <w:szCs w:val="20"/>
        </w:rPr>
        <w:t xml:space="preserve">V 9. členu se v drugem odstavku </w:t>
      </w:r>
      <w:r w:rsidR="004218B5" w:rsidRPr="00CC5538">
        <w:rPr>
          <w:b w:val="0"/>
          <w:sz w:val="20"/>
          <w:szCs w:val="20"/>
        </w:rPr>
        <w:t xml:space="preserve">v </w:t>
      </w:r>
      <w:r w:rsidR="002F1D9B" w:rsidRPr="00CC5538">
        <w:rPr>
          <w:b w:val="0"/>
          <w:sz w:val="20"/>
          <w:szCs w:val="20"/>
        </w:rPr>
        <w:t xml:space="preserve">2. </w:t>
      </w:r>
      <w:r w:rsidR="004218B5" w:rsidRPr="00CC5538">
        <w:rPr>
          <w:b w:val="0"/>
          <w:sz w:val="20"/>
          <w:szCs w:val="20"/>
        </w:rPr>
        <w:t xml:space="preserve">točki za besedo naročanje </w:t>
      </w:r>
      <w:r w:rsidR="00944CC3" w:rsidRPr="00CC5538">
        <w:rPr>
          <w:b w:val="0"/>
          <w:sz w:val="20"/>
          <w:szCs w:val="20"/>
        </w:rPr>
        <w:t>doda</w:t>
      </w:r>
      <w:r w:rsidR="008673C9" w:rsidRPr="00CC5538">
        <w:rPr>
          <w:b w:val="0"/>
          <w:sz w:val="20"/>
          <w:szCs w:val="20"/>
        </w:rPr>
        <w:t>ta vejica in</w:t>
      </w:r>
      <w:r w:rsidR="00944CC3" w:rsidRPr="00CC5538">
        <w:rPr>
          <w:b w:val="0"/>
          <w:sz w:val="20"/>
          <w:szCs w:val="20"/>
        </w:rPr>
        <w:t xml:space="preserve"> besedilo: »</w:t>
      </w:r>
      <w:r w:rsidR="004218B5" w:rsidRPr="00CC5538">
        <w:rPr>
          <w:b w:val="0"/>
          <w:sz w:val="20"/>
          <w:szCs w:val="20"/>
        </w:rPr>
        <w:t>ali</w:t>
      </w:r>
      <w:r w:rsidR="00944CC3" w:rsidRPr="00CC5538">
        <w:rPr>
          <w:b w:val="0"/>
          <w:sz w:val="20"/>
          <w:szCs w:val="20"/>
        </w:rPr>
        <w:t xml:space="preserve"> če je predmet podpore projekt«.</w:t>
      </w:r>
    </w:p>
    <w:p w14:paraId="0B62010A" w14:textId="590D6008" w:rsidR="00F83647" w:rsidRPr="00CC5538" w:rsidRDefault="00F83647" w:rsidP="0037016E">
      <w:pPr>
        <w:pStyle w:val="len"/>
        <w:spacing w:before="0" w:line="260" w:lineRule="exact"/>
        <w:jc w:val="left"/>
        <w:rPr>
          <w:b w:val="0"/>
          <w:sz w:val="20"/>
          <w:szCs w:val="20"/>
        </w:rPr>
      </w:pPr>
    </w:p>
    <w:p w14:paraId="2485E42D" w14:textId="714AD7D8" w:rsidR="009E4092" w:rsidRPr="00CC5538" w:rsidRDefault="00F83647" w:rsidP="0037016E">
      <w:pPr>
        <w:pStyle w:val="len"/>
        <w:spacing w:before="0" w:line="260" w:lineRule="exact"/>
        <w:rPr>
          <w:sz w:val="20"/>
          <w:szCs w:val="20"/>
        </w:rPr>
      </w:pPr>
      <w:r w:rsidRPr="00CC5538">
        <w:rPr>
          <w:sz w:val="20"/>
          <w:szCs w:val="20"/>
        </w:rPr>
        <w:t>4</w:t>
      </w:r>
      <w:r w:rsidR="009E4092" w:rsidRPr="00CC5538">
        <w:rPr>
          <w:sz w:val="20"/>
          <w:szCs w:val="20"/>
        </w:rPr>
        <w:t>. člen</w:t>
      </w:r>
    </w:p>
    <w:p w14:paraId="31BFAEEE" w14:textId="77777777" w:rsidR="009E4092" w:rsidRPr="00CC5538" w:rsidRDefault="009E4092" w:rsidP="0037016E">
      <w:pPr>
        <w:pStyle w:val="len"/>
        <w:spacing w:before="0" w:line="260" w:lineRule="exact"/>
        <w:jc w:val="left"/>
        <w:rPr>
          <w:b w:val="0"/>
          <w:sz w:val="20"/>
          <w:szCs w:val="20"/>
        </w:rPr>
      </w:pPr>
    </w:p>
    <w:p w14:paraId="5AD0E0AE" w14:textId="60F0026B" w:rsidR="00930038" w:rsidRPr="00CC5538" w:rsidRDefault="00930038" w:rsidP="0037016E">
      <w:pPr>
        <w:pStyle w:val="len"/>
        <w:spacing w:before="0" w:line="260" w:lineRule="exact"/>
        <w:jc w:val="both"/>
        <w:rPr>
          <w:b w:val="0"/>
          <w:sz w:val="20"/>
          <w:szCs w:val="20"/>
        </w:rPr>
      </w:pPr>
      <w:r w:rsidRPr="00CC5538">
        <w:rPr>
          <w:b w:val="0"/>
          <w:sz w:val="20"/>
          <w:szCs w:val="20"/>
        </w:rPr>
        <w:t>V 10. členu se</w:t>
      </w:r>
      <w:r w:rsidR="00932D65" w:rsidRPr="00CC5538">
        <w:rPr>
          <w:b w:val="0"/>
          <w:sz w:val="20"/>
          <w:szCs w:val="20"/>
        </w:rPr>
        <w:t xml:space="preserve"> v prvem odstavku</w:t>
      </w:r>
      <w:r w:rsidRPr="00CC5538">
        <w:rPr>
          <w:b w:val="0"/>
          <w:sz w:val="20"/>
          <w:szCs w:val="20"/>
        </w:rPr>
        <w:t xml:space="preserve"> na koncu 3. točke </w:t>
      </w:r>
      <w:r w:rsidR="002F1D9B" w:rsidRPr="00CC5538">
        <w:rPr>
          <w:b w:val="0"/>
          <w:sz w:val="20"/>
          <w:szCs w:val="20"/>
        </w:rPr>
        <w:t>podpičje</w:t>
      </w:r>
      <w:r w:rsidR="00C83933" w:rsidRPr="00CC5538">
        <w:rPr>
          <w:b w:val="0"/>
          <w:sz w:val="20"/>
          <w:szCs w:val="20"/>
        </w:rPr>
        <w:t xml:space="preserve"> nadomesti s piko </w:t>
      </w:r>
      <w:r w:rsidR="002F1D9B" w:rsidRPr="00CC5538">
        <w:rPr>
          <w:b w:val="0"/>
          <w:sz w:val="20"/>
          <w:szCs w:val="20"/>
        </w:rPr>
        <w:t xml:space="preserve">in </w:t>
      </w:r>
      <w:r w:rsidRPr="00CC5538">
        <w:rPr>
          <w:b w:val="0"/>
          <w:sz w:val="20"/>
          <w:szCs w:val="20"/>
        </w:rPr>
        <w:t xml:space="preserve">doda </w:t>
      </w:r>
      <w:r w:rsidR="00C83933" w:rsidRPr="00CC5538">
        <w:rPr>
          <w:b w:val="0"/>
          <w:sz w:val="20"/>
          <w:szCs w:val="20"/>
        </w:rPr>
        <w:t>nov stavek</w:t>
      </w:r>
      <w:r w:rsidR="00665A18" w:rsidRPr="00CC5538">
        <w:rPr>
          <w:b w:val="0"/>
          <w:sz w:val="20"/>
          <w:szCs w:val="20"/>
        </w:rPr>
        <w:t>, ki se glasi</w:t>
      </w:r>
      <w:r w:rsidR="00040E69" w:rsidRPr="00CC5538">
        <w:rPr>
          <w:b w:val="0"/>
          <w:sz w:val="20"/>
          <w:szCs w:val="20"/>
        </w:rPr>
        <w:t>:</w:t>
      </w:r>
      <w:r w:rsidR="002F1D9B" w:rsidRPr="00CC5538">
        <w:rPr>
          <w:b w:val="0"/>
          <w:sz w:val="20"/>
          <w:szCs w:val="20"/>
        </w:rPr>
        <w:t xml:space="preserve"> </w:t>
      </w:r>
      <w:r w:rsidR="2D0658CE" w:rsidRPr="00CC5538">
        <w:rPr>
          <w:b w:val="0"/>
          <w:sz w:val="20"/>
          <w:szCs w:val="20"/>
        </w:rPr>
        <w:t>»</w:t>
      </w:r>
      <w:r w:rsidR="00C83933" w:rsidRPr="00CC5538">
        <w:rPr>
          <w:b w:val="0"/>
          <w:sz w:val="20"/>
          <w:szCs w:val="20"/>
        </w:rPr>
        <w:t xml:space="preserve">Če se gradbeno dovoljenje ne glasi na vlagatelja, mora biti </w:t>
      </w:r>
      <w:r w:rsidR="2D0658CE" w:rsidRPr="00CC5538">
        <w:rPr>
          <w:b w:val="0"/>
          <w:sz w:val="20"/>
          <w:szCs w:val="20"/>
        </w:rPr>
        <w:t>iz prostorsko informacijskega sistema razvidno, da je vlagatelj investitor;«.</w:t>
      </w:r>
    </w:p>
    <w:p w14:paraId="50484CA5" w14:textId="6C34AED4" w:rsidR="00930038" w:rsidRPr="00CC5538" w:rsidRDefault="00930038" w:rsidP="0037016E">
      <w:pPr>
        <w:pStyle w:val="len"/>
        <w:spacing w:before="0" w:line="260" w:lineRule="exact"/>
        <w:jc w:val="left"/>
        <w:rPr>
          <w:b w:val="0"/>
          <w:sz w:val="20"/>
          <w:szCs w:val="20"/>
        </w:rPr>
      </w:pPr>
    </w:p>
    <w:p w14:paraId="08E5EEDD" w14:textId="48E5AA9A" w:rsidR="00CD1CFE" w:rsidRPr="00CC5538" w:rsidRDefault="00843FEA" w:rsidP="0037016E">
      <w:pPr>
        <w:pStyle w:val="len"/>
        <w:spacing w:before="0" w:line="260" w:lineRule="exact"/>
        <w:rPr>
          <w:sz w:val="20"/>
          <w:szCs w:val="20"/>
        </w:rPr>
      </w:pPr>
      <w:r w:rsidRPr="00CC5538">
        <w:rPr>
          <w:sz w:val="20"/>
          <w:szCs w:val="20"/>
        </w:rPr>
        <w:t>5</w:t>
      </w:r>
      <w:r w:rsidR="00CD1CFE" w:rsidRPr="00CC5538">
        <w:rPr>
          <w:sz w:val="20"/>
          <w:szCs w:val="20"/>
        </w:rPr>
        <w:t>. člen</w:t>
      </w:r>
    </w:p>
    <w:p w14:paraId="18D2D5D6" w14:textId="77777777" w:rsidR="005412CF" w:rsidRPr="00CC5538" w:rsidRDefault="005412CF" w:rsidP="0037016E">
      <w:pPr>
        <w:spacing w:line="260" w:lineRule="exact"/>
        <w:jc w:val="both"/>
        <w:rPr>
          <w:rFonts w:cs="Arial"/>
          <w:sz w:val="20"/>
          <w:szCs w:val="20"/>
        </w:rPr>
      </w:pPr>
    </w:p>
    <w:p w14:paraId="17AB85D3" w14:textId="73E1341C" w:rsidR="00E2425E" w:rsidRPr="00CC5538" w:rsidRDefault="005412CF" w:rsidP="0037016E">
      <w:pPr>
        <w:spacing w:line="260" w:lineRule="exact"/>
        <w:jc w:val="both"/>
        <w:rPr>
          <w:rFonts w:cs="Arial"/>
          <w:sz w:val="20"/>
          <w:szCs w:val="20"/>
        </w:rPr>
      </w:pPr>
      <w:r w:rsidRPr="00CC5538">
        <w:rPr>
          <w:rFonts w:cs="Arial"/>
          <w:sz w:val="20"/>
          <w:szCs w:val="20"/>
        </w:rPr>
        <w:t xml:space="preserve">V 19. členu se </w:t>
      </w:r>
      <w:r w:rsidR="00932D65" w:rsidRPr="00CC5538">
        <w:rPr>
          <w:rFonts w:cs="Arial"/>
          <w:sz w:val="20"/>
          <w:szCs w:val="20"/>
        </w:rPr>
        <w:t xml:space="preserve">za sedmim odstavkom </w:t>
      </w:r>
      <w:r w:rsidRPr="00CC5538">
        <w:rPr>
          <w:rFonts w:cs="Arial"/>
          <w:sz w:val="20"/>
          <w:szCs w:val="20"/>
        </w:rPr>
        <w:t>doda nov</w:t>
      </w:r>
      <w:r w:rsidR="00932D65" w:rsidRPr="00CC5538">
        <w:rPr>
          <w:rFonts w:cs="Arial"/>
          <w:sz w:val="20"/>
          <w:szCs w:val="20"/>
        </w:rPr>
        <w:t>,</w:t>
      </w:r>
      <w:r w:rsidRPr="00CC5538">
        <w:rPr>
          <w:rFonts w:cs="Arial"/>
          <w:sz w:val="20"/>
          <w:szCs w:val="20"/>
        </w:rPr>
        <w:t xml:space="preserve"> osmi odstavek, ki se glasi: </w:t>
      </w:r>
    </w:p>
    <w:p w14:paraId="02C35D2E" w14:textId="6476321C" w:rsidR="00E2425E" w:rsidRPr="00CC5538" w:rsidRDefault="2D0658CE" w:rsidP="0037016E">
      <w:pPr>
        <w:spacing w:line="260" w:lineRule="exact"/>
        <w:jc w:val="both"/>
        <w:rPr>
          <w:rFonts w:cs="Arial"/>
          <w:sz w:val="20"/>
          <w:szCs w:val="20"/>
        </w:rPr>
      </w:pPr>
      <w:r w:rsidRPr="00CC5538">
        <w:rPr>
          <w:rFonts w:cs="Arial"/>
          <w:sz w:val="20"/>
          <w:szCs w:val="20"/>
        </w:rPr>
        <w:t xml:space="preserve">»(8) </w:t>
      </w:r>
      <w:r w:rsidR="00932D65" w:rsidRPr="00CC5538">
        <w:rPr>
          <w:rFonts w:cs="Arial"/>
          <w:sz w:val="20"/>
          <w:szCs w:val="20"/>
        </w:rPr>
        <w:t>Če je predmet podpore naložba,</w:t>
      </w:r>
      <w:r w:rsidR="00B71E7B" w:rsidRPr="00CC5538">
        <w:rPr>
          <w:rFonts w:cs="Arial"/>
          <w:sz w:val="20"/>
          <w:szCs w:val="20"/>
        </w:rPr>
        <w:t xml:space="preserve"> se </w:t>
      </w:r>
      <w:r w:rsidR="000C009D" w:rsidRPr="00CC5538">
        <w:rPr>
          <w:rFonts w:cs="Arial"/>
          <w:sz w:val="20"/>
          <w:szCs w:val="20"/>
        </w:rPr>
        <w:t xml:space="preserve">sredstva </w:t>
      </w:r>
      <w:r w:rsidRPr="00CC5538">
        <w:rPr>
          <w:rFonts w:cs="Arial"/>
          <w:sz w:val="20"/>
          <w:szCs w:val="20"/>
        </w:rPr>
        <w:t xml:space="preserve">ne odobrijo ali izplačajo upravičencu, če so mu bila za iste stroške, kot jih navaja v vlogi na javni razpis oziroma v zahtevku za izplačilo sredstev, že odobrena oziroma izplačana sredstva proračuna Republike Slovenije ali sredstva Evropske unije oziroma druga javna sredstva. Pogoj iz tega odstavka se izkazuje z izjavo v vlogi na javni razpis in </w:t>
      </w:r>
      <w:r w:rsidR="00932D65" w:rsidRPr="00CC5538">
        <w:rPr>
          <w:rFonts w:cs="Arial"/>
          <w:sz w:val="20"/>
          <w:szCs w:val="20"/>
        </w:rPr>
        <w:t xml:space="preserve">v </w:t>
      </w:r>
      <w:r w:rsidRPr="00CC5538">
        <w:rPr>
          <w:rFonts w:cs="Arial"/>
          <w:sz w:val="20"/>
          <w:szCs w:val="20"/>
        </w:rPr>
        <w:t>zahtevku za izplačilo sredstev.«.</w:t>
      </w:r>
    </w:p>
    <w:p w14:paraId="639B0E25" w14:textId="77777777" w:rsidR="00B160B0" w:rsidRPr="00CC5538" w:rsidRDefault="00B160B0" w:rsidP="0037016E">
      <w:pPr>
        <w:spacing w:line="260" w:lineRule="exact"/>
        <w:jc w:val="both"/>
        <w:rPr>
          <w:rFonts w:cs="Arial"/>
          <w:sz w:val="20"/>
          <w:szCs w:val="20"/>
        </w:rPr>
      </w:pPr>
    </w:p>
    <w:p w14:paraId="78094450" w14:textId="2DCEB52E" w:rsidR="00CD1CFE" w:rsidRPr="00CC5538" w:rsidRDefault="00843FEA" w:rsidP="0037016E">
      <w:pPr>
        <w:pStyle w:val="len"/>
        <w:spacing w:before="0" w:line="260" w:lineRule="exact"/>
        <w:rPr>
          <w:sz w:val="20"/>
          <w:szCs w:val="20"/>
        </w:rPr>
      </w:pPr>
      <w:r w:rsidRPr="00CC5538">
        <w:rPr>
          <w:sz w:val="20"/>
          <w:szCs w:val="20"/>
        </w:rPr>
        <w:t>6</w:t>
      </w:r>
      <w:r w:rsidR="00CD1CFE" w:rsidRPr="00CC5538">
        <w:rPr>
          <w:sz w:val="20"/>
          <w:szCs w:val="20"/>
        </w:rPr>
        <w:t>. člen</w:t>
      </w:r>
    </w:p>
    <w:p w14:paraId="15D65294" w14:textId="7F0D15CB" w:rsidR="00CD1CFE" w:rsidRPr="00CC5538" w:rsidRDefault="00CD1CFE" w:rsidP="0037016E">
      <w:pPr>
        <w:pStyle w:val="len"/>
        <w:spacing w:before="0" w:line="260" w:lineRule="exact"/>
        <w:jc w:val="left"/>
        <w:rPr>
          <w:b w:val="0"/>
          <w:sz w:val="20"/>
          <w:szCs w:val="20"/>
        </w:rPr>
      </w:pPr>
    </w:p>
    <w:p w14:paraId="3409F951" w14:textId="177C659C" w:rsidR="005412CF" w:rsidRPr="00CC5538" w:rsidRDefault="2D0658CE" w:rsidP="0037016E">
      <w:pPr>
        <w:pStyle w:val="len"/>
        <w:spacing w:before="0" w:line="260" w:lineRule="exact"/>
        <w:jc w:val="both"/>
        <w:rPr>
          <w:b w:val="0"/>
          <w:sz w:val="20"/>
          <w:szCs w:val="20"/>
        </w:rPr>
      </w:pPr>
      <w:r w:rsidRPr="00CC5538">
        <w:rPr>
          <w:b w:val="0"/>
          <w:sz w:val="20"/>
          <w:szCs w:val="20"/>
        </w:rPr>
        <w:t>V 20. členu se na koncu prvega odstavka doda</w:t>
      </w:r>
      <w:r w:rsidR="00932D65" w:rsidRPr="00CC5538">
        <w:rPr>
          <w:b w:val="0"/>
          <w:sz w:val="20"/>
          <w:szCs w:val="20"/>
        </w:rPr>
        <w:t xml:space="preserve"> nov</w:t>
      </w:r>
      <w:r w:rsidRPr="00CC5538">
        <w:rPr>
          <w:b w:val="0"/>
          <w:sz w:val="20"/>
          <w:szCs w:val="20"/>
        </w:rPr>
        <w:t xml:space="preserve"> stavek, ki se glasi: »Stroški priprave vloge na javni razpis se ne štejejo kot splošni stroški.«.</w:t>
      </w:r>
    </w:p>
    <w:p w14:paraId="4E38CD64" w14:textId="77777777" w:rsidR="00B160B0" w:rsidRPr="00CC5538" w:rsidRDefault="00B160B0" w:rsidP="0037016E">
      <w:pPr>
        <w:pStyle w:val="len"/>
        <w:spacing w:before="0" w:line="260" w:lineRule="exact"/>
        <w:jc w:val="left"/>
        <w:rPr>
          <w:b w:val="0"/>
          <w:sz w:val="20"/>
          <w:szCs w:val="20"/>
        </w:rPr>
      </w:pPr>
    </w:p>
    <w:p w14:paraId="168E9B77" w14:textId="6E097A61" w:rsidR="00CD1CFE" w:rsidRPr="00CC5538" w:rsidRDefault="00843FEA" w:rsidP="0037016E">
      <w:pPr>
        <w:pStyle w:val="len"/>
        <w:spacing w:before="0" w:line="260" w:lineRule="exact"/>
        <w:rPr>
          <w:sz w:val="20"/>
          <w:szCs w:val="20"/>
        </w:rPr>
      </w:pPr>
      <w:r w:rsidRPr="00CC5538">
        <w:rPr>
          <w:sz w:val="20"/>
          <w:szCs w:val="20"/>
        </w:rPr>
        <w:t>7</w:t>
      </w:r>
      <w:r w:rsidR="00CD1CFE" w:rsidRPr="00CC5538">
        <w:rPr>
          <w:sz w:val="20"/>
          <w:szCs w:val="20"/>
        </w:rPr>
        <w:t>. člen</w:t>
      </w:r>
    </w:p>
    <w:p w14:paraId="5EF7059E" w14:textId="77777777" w:rsidR="005412CF" w:rsidRPr="00CC5538" w:rsidRDefault="005412CF" w:rsidP="0037016E">
      <w:pPr>
        <w:pStyle w:val="len"/>
        <w:spacing w:before="0" w:line="260" w:lineRule="exact"/>
        <w:jc w:val="left"/>
        <w:rPr>
          <w:b w:val="0"/>
          <w:sz w:val="20"/>
          <w:szCs w:val="20"/>
        </w:rPr>
      </w:pPr>
    </w:p>
    <w:p w14:paraId="459F7263" w14:textId="76985AFF" w:rsidR="005412CF" w:rsidRPr="00CC5538" w:rsidRDefault="00F63EFD" w:rsidP="0037016E">
      <w:pPr>
        <w:spacing w:line="260" w:lineRule="exact"/>
        <w:jc w:val="both"/>
        <w:rPr>
          <w:rFonts w:cs="Arial"/>
          <w:sz w:val="20"/>
          <w:szCs w:val="20"/>
        </w:rPr>
      </w:pPr>
      <w:r w:rsidRPr="00CC5538">
        <w:rPr>
          <w:rFonts w:cs="Arial"/>
          <w:sz w:val="20"/>
          <w:szCs w:val="20"/>
        </w:rPr>
        <w:t xml:space="preserve">Za </w:t>
      </w:r>
      <w:r w:rsidR="00B160B0" w:rsidRPr="00CC5538">
        <w:rPr>
          <w:rFonts w:cs="Arial"/>
          <w:sz w:val="20"/>
          <w:szCs w:val="20"/>
        </w:rPr>
        <w:t>20. členom se doda nov</w:t>
      </w:r>
      <w:r w:rsidR="00932D65" w:rsidRPr="00CC5538">
        <w:rPr>
          <w:rFonts w:cs="Arial"/>
          <w:sz w:val="20"/>
          <w:szCs w:val="20"/>
        </w:rPr>
        <w:t>,</w:t>
      </w:r>
      <w:r w:rsidR="00B160B0" w:rsidRPr="00CC5538">
        <w:rPr>
          <w:rFonts w:cs="Arial"/>
          <w:sz w:val="20"/>
          <w:szCs w:val="20"/>
        </w:rPr>
        <w:t xml:space="preserve"> 20.a člen, ki se glasi:</w:t>
      </w:r>
    </w:p>
    <w:p w14:paraId="4DE7E22B" w14:textId="77777777" w:rsidR="00932D65" w:rsidRPr="00CC5538" w:rsidRDefault="00932D65" w:rsidP="0037016E">
      <w:pPr>
        <w:spacing w:line="260" w:lineRule="exact"/>
        <w:jc w:val="both"/>
        <w:rPr>
          <w:rFonts w:cs="Arial"/>
          <w:sz w:val="20"/>
          <w:szCs w:val="20"/>
        </w:rPr>
      </w:pPr>
    </w:p>
    <w:p w14:paraId="1F8179F0" w14:textId="0A23E8C0" w:rsidR="00B160B0" w:rsidRPr="00CC5538" w:rsidRDefault="2D0658CE" w:rsidP="0037016E">
      <w:pPr>
        <w:pStyle w:val="len"/>
        <w:spacing w:before="0" w:line="260" w:lineRule="exact"/>
        <w:rPr>
          <w:sz w:val="20"/>
          <w:szCs w:val="20"/>
        </w:rPr>
      </w:pPr>
      <w:r w:rsidRPr="00CC5538">
        <w:rPr>
          <w:sz w:val="20"/>
          <w:szCs w:val="20"/>
        </w:rPr>
        <w:t>»20.a člen</w:t>
      </w:r>
    </w:p>
    <w:p w14:paraId="0108CA54" w14:textId="41AB234F" w:rsidR="00B160B0" w:rsidRPr="00CC5538" w:rsidRDefault="006A67FA" w:rsidP="0037016E">
      <w:pPr>
        <w:pStyle w:val="len"/>
        <w:spacing w:before="0" w:line="260" w:lineRule="exact"/>
        <w:rPr>
          <w:sz w:val="20"/>
          <w:szCs w:val="20"/>
        </w:rPr>
      </w:pPr>
      <w:r w:rsidRPr="00CC5538">
        <w:rPr>
          <w:sz w:val="20"/>
          <w:szCs w:val="20"/>
        </w:rPr>
        <w:t>(</w:t>
      </w:r>
      <w:r w:rsidR="00E66BEF" w:rsidRPr="00CC5538">
        <w:rPr>
          <w:sz w:val="20"/>
          <w:szCs w:val="20"/>
        </w:rPr>
        <w:t>najvišji znesek javne podpore</w:t>
      </w:r>
      <w:r w:rsidR="00B5178B" w:rsidRPr="00CC5538">
        <w:rPr>
          <w:sz w:val="20"/>
          <w:szCs w:val="20"/>
        </w:rPr>
        <w:t>)</w:t>
      </w:r>
    </w:p>
    <w:p w14:paraId="155CD9BD" w14:textId="77777777" w:rsidR="009C3A14" w:rsidRPr="00CC5538" w:rsidRDefault="009C3A14" w:rsidP="0037016E">
      <w:pPr>
        <w:autoSpaceDE w:val="0"/>
        <w:autoSpaceDN w:val="0"/>
        <w:adjustRightInd w:val="0"/>
        <w:spacing w:line="260" w:lineRule="exact"/>
        <w:jc w:val="both"/>
        <w:rPr>
          <w:rFonts w:cs="Arial"/>
          <w:color w:val="000000"/>
          <w:sz w:val="20"/>
          <w:szCs w:val="20"/>
        </w:rPr>
      </w:pPr>
    </w:p>
    <w:p w14:paraId="3AD7B9DF" w14:textId="7513D07C" w:rsidR="00E508A8" w:rsidRPr="00CC5538" w:rsidRDefault="009C3A14" w:rsidP="0037016E">
      <w:pPr>
        <w:autoSpaceDE w:val="0"/>
        <w:autoSpaceDN w:val="0"/>
        <w:adjustRightInd w:val="0"/>
        <w:spacing w:line="260" w:lineRule="exact"/>
        <w:jc w:val="both"/>
        <w:rPr>
          <w:rFonts w:cs="Arial"/>
          <w:color w:val="000000"/>
          <w:sz w:val="20"/>
          <w:szCs w:val="20"/>
        </w:rPr>
      </w:pPr>
      <w:r w:rsidRPr="00CC5538">
        <w:rPr>
          <w:rFonts w:cs="Arial"/>
          <w:color w:val="000000"/>
          <w:sz w:val="20"/>
          <w:szCs w:val="20"/>
        </w:rPr>
        <w:t>(</w:t>
      </w:r>
      <w:r w:rsidR="00322DBE" w:rsidRPr="00CC5538">
        <w:rPr>
          <w:rFonts w:cs="Arial"/>
          <w:color w:val="000000"/>
          <w:sz w:val="20"/>
          <w:szCs w:val="20"/>
        </w:rPr>
        <w:t>1</w:t>
      </w:r>
      <w:r w:rsidRPr="00CC5538">
        <w:rPr>
          <w:rFonts w:cs="Arial"/>
          <w:color w:val="000000"/>
          <w:sz w:val="20"/>
          <w:szCs w:val="20"/>
        </w:rPr>
        <w:t xml:space="preserve">) </w:t>
      </w:r>
      <w:r w:rsidR="00E66BEF" w:rsidRPr="00CC5538">
        <w:rPr>
          <w:rFonts w:cs="Arial"/>
          <w:color w:val="000000"/>
          <w:sz w:val="20"/>
          <w:szCs w:val="20"/>
        </w:rPr>
        <w:t>V programskem obdobju 2023–2027 se</w:t>
      </w:r>
      <w:r w:rsidR="00E508A8" w:rsidRPr="00CC5538">
        <w:rPr>
          <w:rFonts w:cs="Arial"/>
          <w:color w:val="000000"/>
          <w:sz w:val="20"/>
          <w:szCs w:val="20"/>
        </w:rPr>
        <w:t xml:space="preserve"> najvišji znesek javne podpore določi na </w:t>
      </w:r>
      <w:r w:rsidR="00EC3FA2" w:rsidRPr="00CC5538">
        <w:rPr>
          <w:rFonts w:cs="Arial"/>
          <w:color w:val="000000"/>
          <w:sz w:val="20"/>
          <w:szCs w:val="20"/>
        </w:rPr>
        <w:t>naslednj</w:t>
      </w:r>
      <w:r w:rsidR="00EC3FA2">
        <w:rPr>
          <w:rFonts w:cs="Arial"/>
          <w:color w:val="000000"/>
          <w:sz w:val="20"/>
          <w:szCs w:val="20"/>
        </w:rPr>
        <w:t>e</w:t>
      </w:r>
      <w:r w:rsidR="00EC3FA2" w:rsidRPr="00CC5538">
        <w:rPr>
          <w:rFonts w:cs="Arial"/>
          <w:color w:val="000000"/>
          <w:sz w:val="20"/>
          <w:szCs w:val="20"/>
        </w:rPr>
        <w:t xml:space="preserve"> </w:t>
      </w:r>
      <w:r w:rsidR="00E508A8" w:rsidRPr="00CC5538">
        <w:rPr>
          <w:rFonts w:cs="Arial"/>
          <w:color w:val="000000"/>
          <w:sz w:val="20"/>
          <w:szCs w:val="20"/>
        </w:rPr>
        <w:t>način</w:t>
      </w:r>
      <w:r w:rsidR="00EC3FA2">
        <w:rPr>
          <w:rFonts w:cs="Arial"/>
          <w:color w:val="000000"/>
          <w:sz w:val="20"/>
          <w:szCs w:val="20"/>
        </w:rPr>
        <w:t>e</w:t>
      </w:r>
      <w:r w:rsidR="00E508A8" w:rsidRPr="00CC5538">
        <w:rPr>
          <w:rFonts w:cs="Arial"/>
          <w:color w:val="000000"/>
          <w:sz w:val="20"/>
          <w:szCs w:val="20"/>
        </w:rPr>
        <w:t>:</w:t>
      </w:r>
    </w:p>
    <w:p w14:paraId="4A0C92F9" w14:textId="60F31E1C" w:rsidR="009C3A14" w:rsidRPr="00CC5538" w:rsidRDefault="00E508A8" w:rsidP="0037016E">
      <w:pPr>
        <w:autoSpaceDE w:val="0"/>
        <w:autoSpaceDN w:val="0"/>
        <w:adjustRightInd w:val="0"/>
        <w:spacing w:line="260" w:lineRule="exact"/>
        <w:jc w:val="both"/>
        <w:rPr>
          <w:rFonts w:cs="Arial"/>
          <w:sz w:val="20"/>
          <w:szCs w:val="20"/>
        </w:rPr>
      </w:pPr>
      <w:r w:rsidRPr="00CC5538">
        <w:rPr>
          <w:rFonts w:cs="Arial"/>
          <w:color w:val="000000"/>
          <w:sz w:val="20"/>
          <w:szCs w:val="20"/>
        </w:rPr>
        <w:t xml:space="preserve">1. </w:t>
      </w:r>
      <w:r w:rsidR="00E66BEF" w:rsidRPr="00CC5538">
        <w:rPr>
          <w:rFonts w:cs="Arial"/>
          <w:color w:val="000000"/>
          <w:sz w:val="20"/>
          <w:szCs w:val="20"/>
        </w:rPr>
        <w:t xml:space="preserve">majhni kmetiji </w:t>
      </w:r>
      <w:r w:rsidRPr="00CC5538">
        <w:rPr>
          <w:rFonts w:cs="Arial"/>
          <w:color w:val="000000"/>
          <w:sz w:val="20"/>
          <w:szCs w:val="20"/>
        </w:rPr>
        <w:t xml:space="preserve">se </w:t>
      </w:r>
      <w:r w:rsidR="00E66BEF" w:rsidRPr="00CC5538">
        <w:rPr>
          <w:rFonts w:cs="Arial"/>
          <w:color w:val="000000"/>
          <w:sz w:val="20"/>
          <w:szCs w:val="20"/>
        </w:rPr>
        <w:t>skupno odobri največ 60.000 eurov nepovratnih sredstev v okviru intervencij</w:t>
      </w:r>
      <w:r w:rsidR="00E66BEF" w:rsidRPr="00CC5538" w:rsidDel="00E66BEF">
        <w:rPr>
          <w:rFonts w:cs="Arial"/>
          <w:color w:val="000000"/>
          <w:sz w:val="20"/>
          <w:szCs w:val="20"/>
        </w:rPr>
        <w:t xml:space="preserve"> </w:t>
      </w:r>
      <w:r w:rsidR="009C3A14" w:rsidRPr="00CC5538">
        <w:rPr>
          <w:rFonts w:cs="Arial"/>
          <w:sz w:val="20"/>
          <w:szCs w:val="20"/>
        </w:rPr>
        <w:t>iz 1., 20. in 24. točke Priloge 1 te uredbe;</w:t>
      </w:r>
    </w:p>
    <w:p w14:paraId="17A5C283" w14:textId="1821B6C7" w:rsidR="00E508A8" w:rsidRPr="00CC5538" w:rsidRDefault="00E508A8" w:rsidP="0037016E">
      <w:pPr>
        <w:autoSpaceDE w:val="0"/>
        <w:autoSpaceDN w:val="0"/>
        <w:adjustRightInd w:val="0"/>
        <w:spacing w:line="260" w:lineRule="exact"/>
        <w:jc w:val="both"/>
        <w:rPr>
          <w:rFonts w:cs="Arial"/>
          <w:color w:val="000000"/>
          <w:sz w:val="20"/>
          <w:szCs w:val="20"/>
        </w:rPr>
      </w:pPr>
      <w:r w:rsidRPr="00CC5538">
        <w:rPr>
          <w:rFonts w:cs="Arial"/>
          <w:color w:val="000000"/>
          <w:sz w:val="20"/>
          <w:szCs w:val="20"/>
        </w:rPr>
        <w:t xml:space="preserve">2. </w:t>
      </w:r>
      <w:r w:rsidR="00E66BEF" w:rsidRPr="00CC5538">
        <w:rPr>
          <w:rFonts w:cs="Arial"/>
          <w:color w:val="000000"/>
          <w:sz w:val="20"/>
          <w:szCs w:val="20"/>
        </w:rPr>
        <w:t xml:space="preserve">kmetijskemu gospodarstvu, ki ni majhna kmetija, </w:t>
      </w:r>
      <w:r w:rsidRPr="00CC5538">
        <w:rPr>
          <w:rFonts w:cs="Arial"/>
          <w:color w:val="000000"/>
          <w:sz w:val="20"/>
          <w:szCs w:val="20"/>
        </w:rPr>
        <w:t xml:space="preserve">se </w:t>
      </w:r>
      <w:r w:rsidR="00E66BEF" w:rsidRPr="00CC5538">
        <w:rPr>
          <w:rFonts w:cs="Arial"/>
          <w:color w:val="000000"/>
          <w:sz w:val="20"/>
          <w:szCs w:val="20"/>
        </w:rPr>
        <w:t>skupno</w:t>
      </w:r>
      <w:r w:rsidR="006D260B" w:rsidRPr="00CC5538">
        <w:rPr>
          <w:rFonts w:cs="Arial"/>
          <w:color w:val="000000"/>
          <w:sz w:val="20"/>
          <w:szCs w:val="20"/>
        </w:rPr>
        <w:t xml:space="preserve"> </w:t>
      </w:r>
      <w:r w:rsidR="00E66BEF" w:rsidRPr="00CC5538">
        <w:rPr>
          <w:rFonts w:cs="Arial"/>
          <w:color w:val="000000"/>
          <w:sz w:val="20"/>
          <w:szCs w:val="20"/>
        </w:rPr>
        <w:t xml:space="preserve">odobri </w:t>
      </w:r>
      <w:r w:rsidR="009C3A14" w:rsidRPr="00CC5538">
        <w:rPr>
          <w:rFonts w:cs="Arial"/>
          <w:color w:val="000000"/>
          <w:sz w:val="20"/>
          <w:szCs w:val="20"/>
        </w:rPr>
        <w:t>800.000 eurov nepovratnih sredstev v okviru intervencij iz 1., 3., 15., 16., 17., 18., 21., 26., 29. in 30. točke Priloge 1 te uredbe</w:t>
      </w:r>
      <w:r w:rsidRPr="00CC5538">
        <w:rPr>
          <w:rFonts w:cs="Arial"/>
          <w:color w:val="000000"/>
          <w:sz w:val="20"/>
          <w:szCs w:val="20"/>
        </w:rPr>
        <w:t>;</w:t>
      </w:r>
    </w:p>
    <w:p w14:paraId="3E222E85" w14:textId="4AE5603B" w:rsidR="001C2BC7" w:rsidRPr="00CC5538" w:rsidRDefault="00E508A8" w:rsidP="0037016E">
      <w:pPr>
        <w:autoSpaceDE w:val="0"/>
        <w:autoSpaceDN w:val="0"/>
        <w:adjustRightInd w:val="0"/>
        <w:spacing w:line="260" w:lineRule="exact"/>
        <w:jc w:val="both"/>
        <w:rPr>
          <w:rFonts w:cs="Arial"/>
          <w:sz w:val="20"/>
          <w:szCs w:val="20"/>
        </w:rPr>
      </w:pPr>
      <w:r w:rsidRPr="00CC5538">
        <w:rPr>
          <w:rFonts w:cs="Arial"/>
          <w:color w:val="000000"/>
          <w:sz w:val="20"/>
          <w:szCs w:val="20"/>
        </w:rPr>
        <w:t xml:space="preserve">3. </w:t>
      </w:r>
      <w:r w:rsidR="001C2BC7" w:rsidRPr="00CC5538">
        <w:rPr>
          <w:rFonts w:cs="Arial"/>
          <w:color w:val="000000"/>
          <w:sz w:val="20"/>
          <w:szCs w:val="20"/>
        </w:rPr>
        <w:t>v okviru intervencije iz 2</w:t>
      </w:r>
      <w:r w:rsidR="00087CD2" w:rsidRPr="00CC5538">
        <w:rPr>
          <w:rFonts w:cs="Arial"/>
          <w:color w:val="000000"/>
          <w:sz w:val="20"/>
          <w:szCs w:val="20"/>
        </w:rPr>
        <w:t>4</w:t>
      </w:r>
      <w:r w:rsidR="001C2BC7" w:rsidRPr="00CC5538">
        <w:rPr>
          <w:rFonts w:cs="Arial"/>
          <w:color w:val="000000"/>
          <w:sz w:val="20"/>
          <w:szCs w:val="20"/>
        </w:rPr>
        <w:t xml:space="preserve">. in 33. točke Priloge 1 te uredbe </w:t>
      </w:r>
      <w:r w:rsidRPr="00CC5538">
        <w:rPr>
          <w:rFonts w:cs="Arial"/>
          <w:color w:val="000000"/>
          <w:sz w:val="20"/>
          <w:szCs w:val="20"/>
        </w:rPr>
        <w:t xml:space="preserve">se skupno </w:t>
      </w:r>
      <w:r w:rsidR="001C2BC7" w:rsidRPr="00CC5538">
        <w:rPr>
          <w:rFonts w:cs="Arial"/>
          <w:color w:val="000000"/>
          <w:sz w:val="20"/>
          <w:szCs w:val="20"/>
        </w:rPr>
        <w:t xml:space="preserve">odobri: </w:t>
      </w:r>
    </w:p>
    <w:p w14:paraId="405F734B" w14:textId="571D6756" w:rsidR="001C2BC7" w:rsidRPr="00CC5538" w:rsidRDefault="001C2BC7" w:rsidP="0037016E">
      <w:pPr>
        <w:autoSpaceDE w:val="0"/>
        <w:autoSpaceDN w:val="0"/>
        <w:adjustRightInd w:val="0"/>
        <w:spacing w:line="260" w:lineRule="exact"/>
        <w:jc w:val="both"/>
        <w:rPr>
          <w:rFonts w:cs="Arial"/>
          <w:color w:val="000000"/>
          <w:sz w:val="20"/>
          <w:szCs w:val="20"/>
        </w:rPr>
      </w:pPr>
      <w:r w:rsidRPr="00CC5538">
        <w:rPr>
          <w:rFonts w:cs="Arial"/>
          <w:color w:val="000000"/>
          <w:sz w:val="20"/>
          <w:szCs w:val="20"/>
        </w:rPr>
        <w:t xml:space="preserve">– 1.500.000 eurov pravni osebi in samostojnemu podjetniku posamezniku, ki je </w:t>
      </w:r>
      <w:proofErr w:type="spellStart"/>
      <w:r w:rsidRPr="00CC5538">
        <w:rPr>
          <w:rFonts w:cs="Arial"/>
          <w:color w:val="000000"/>
          <w:sz w:val="20"/>
          <w:szCs w:val="20"/>
        </w:rPr>
        <w:t>mikro</w:t>
      </w:r>
      <w:proofErr w:type="spellEnd"/>
      <w:r w:rsidRPr="00CC5538">
        <w:rPr>
          <w:rFonts w:cs="Arial"/>
          <w:color w:val="000000"/>
          <w:sz w:val="20"/>
          <w:szCs w:val="20"/>
        </w:rPr>
        <w:t xml:space="preserve"> podjetje ali </w:t>
      </w:r>
      <w:r w:rsidR="00296157" w:rsidRPr="00CC5538">
        <w:rPr>
          <w:rFonts w:cs="Arial"/>
          <w:color w:val="000000"/>
          <w:sz w:val="20"/>
          <w:szCs w:val="20"/>
        </w:rPr>
        <w:t>kmetij</w:t>
      </w:r>
      <w:r w:rsidR="00296157">
        <w:rPr>
          <w:rFonts w:cs="Arial"/>
          <w:color w:val="000000"/>
          <w:sz w:val="20"/>
          <w:szCs w:val="20"/>
        </w:rPr>
        <w:t>i</w:t>
      </w:r>
      <w:r w:rsidRPr="00CC5538">
        <w:rPr>
          <w:rFonts w:cs="Arial"/>
          <w:color w:val="000000"/>
          <w:sz w:val="20"/>
          <w:szCs w:val="20"/>
        </w:rPr>
        <w:t>, ki ni majhna kmetija;</w:t>
      </w:r>
    </w:p>
    <w:p w14:paraId="28D6C8F5" w14:textId="1E1240F6" w:rsidR="001C2BC7" w:rsidRPr="00CC5538" w:rsidRDefault="001C2BC7" w:rsidP="0037016E">
      <w:pPr>
        <w:autoSpaceDE w:val="0"/>
        <w:autoSpaceDN w:val="0"/>
        <w:adjustRightInd w:val="0"/>
        <w:spacing w:line="260" w:lineRule="exact"/>
        <w:jc w:val="both"/>
        <w:rPr>
          <w:rFonts w:cs="Arial"/>
          <w:color w:val="000000"/>
          <w:sz w:val="20"/>
          <w:szCs w:val="20"/>
        </w:rPr>
      </w:pPr>
      <w:r w:rsidRPr="00CC5538">
        <w:rPr>
          <w:rFonts w:cs="Arial"/>
          <w:color w:val="000000"/>
          <w:sz w:val="20"/>
          <w:szCs w:val="20"/>
        </w:rPr>
        <w:t>– 3.000.000 eurov pravni osebi in samostojnemu podjetniku posamezniku, ki je malo podjetje;</w:t>
      </w:r>
    </w:p>
    <w:p w14:paraId="52E82822" w14:textId="2DA9DA10" w:rsidR="001C2BC7" w:rsidRPr="00CC5538" w:rsidRDefault="001C2BC7" w:rsidP="0037016E">
      <w:pPr>
        <w:autoSpaceDE w:val="0"/>
        <w:autoSpaceDN w:val="0"/>
        <w:adjustRightInd w:val="0"/>
        <w:spacing w:line="260" w:lineRule="exact"/>
        <w:jc w:val="both"/>
        <w:rPr>
          <w:rFonts w:cs="Arial"/>
          <w:color w:val="000000"/>
          <w:sz w:val="20"/>
          <w:szCs w:val="20"/>
        </w:rPr>
      </w:pPr>
      <w:r w:rsidRPr="00CC5538">
        <w:rPr>
          <w:rFonts w:cs="Arial"/>
          <w:color w:val="000000"/>
          <w:sz w:val="20"/>
          <w:szCs w:val="20"/>
        </w:rPr>
        <w:t>– 5.000.000 eurov pravni osebi in samostojnemu podjetniku posamezniku, ki je srednje ali veliko podjetje.</w:t>
      </w:r>
    </w:p>
    <w:p w14:paraId="38C861F3" w14:textId="77777777" w:rsidR="00087CD2" w:rsidRPr="00CC5538" w:rsidRDefault="00087CD2" w:rsidP="0037016E">
      <w:pPr>
        <w:autoSpaceDE w:val="0"/>
        <w:autoSpaceDN w:val="0"/>
        <w:adjustRightInd w:val="0"/>
        <w:spacing w:line="260" w:lineRule="exact"/>
        <w:jc w:val="both"/>
        <w:rPr>
          <w:rFonts w:cs="Arial"/>
          <w:color w:val="000000"/>
          <w:sz w:val="20"/>
          <w:szCs w:val="20"/>
        </w:rPr>
      </w:pPr>
    </w:p>
    <w:p w14:paraId="0CCEDA4D" w14:textId="395518C2" w:rsidR="00590CF7" w:rsidRPr="00CC5538" w:rsidRDefault="00F83647" w:rsidP="0037016E">
      <w:pPr>
        <w:spacing w:line="260" w:lineRule="exact"/>
        <w:jc w:val="both"/>
        <w:rPr>
          <w:rFonts w:cs="Arial"/>
          <w:sz w:val="20"/>
          <w:szCs w:val="20"/>
        </w:rPr>
      </w:pPr>
      <w:r w:rsidRPr="00CC5538">
        <w:rPr>
          <w:rFonts w:cs="Arial"/>
          <w:sz w:val="20"/>
          <w:szCs w:val="20"/>
        </w:rPr>
        <w:t>(</w:t>
      </w:r>
      <w:r w:rsidR="00E508A8" w:rsidRPr="00CC5538">
        <w:rPr>
          <w:rFonts w:cs="Arial"/>
          <w:sz w:val="20"/>
          <w:szCs w:val="20"/>
        </w:rPr>
        <w:t>2</w:t>
      </w:r>
      <w:r w:rsidRPr="00CC5538">
        <w:rPr>
          <w:rFonts w:cs="Arial"/>
          <w:sz w:val="20"/>
          <w:szCs w:val="20"/>
        </w:rPr>
        <w:t>) Šteje se, da so kmetiji</w:t>
      </w:r>
      <w:r w:rsidR="006D260B" w:rsidRPr="00CC5538">
        <w:rPr>
          <w:rFonts w:cs="Arial"/>
          <w:sz w:val="20"/>
          <w:szCs w:val="20"/>
        </w:rPr>
        <w:t xml:space="preserve"> </w:t>
      </w:r>
      <w:r w:rsidR="00590CF7" w:rsidRPr="00CC5538">
        <w:rPr>
          <w:rFonts w:cs="Arial"/>
          <w:sz w:val="20"/>
          <w:szCs w:val="20"/>
        </w:rPr>
        <w:t xml:space="preserve">odobrena sredstva, če so sredstva odobrena nosilcu ali članu </w:t>
      </w:r>
      <w:r w:rsidR="002669E0" w:rsidRPr="00CC5538">
        <w:rPr>
          <w:rFonts w:cs="Arial"/>
          <w:sz w:val="20"/>
          <w:szCs w:val="20"/>
        </w:rPr>
        <w:t xml:space="preserve">te </w:t>
      </w:r>
      <w:r w:rsidR="00590CF7" w:rsidRPr="00CC5538">
        <w:rPr>
          <w:rFonts w:cs="Arial"/>
          <w:sz w:val="20"/>
          <w:szCs w:val="20"/>
        </w:rPr>
        <w:t>kmetije.</w:t>
      </w:r>
    </w:p>
    <w:p w14:paraId="1B83C569" w14:textId="29391DD8" w:rsidR="00A24E03" w:rsidRPr="00CC5538" w:rsidRDefault="00A24E03" w:rsidP="0037016E">
      <w:pPr>
        <w:spacing w:line="260" w:lineRule="exact"/>
        <w:jc w:val="both"/>
        <w:rPr>
          <w:rFonts w:cs="Arial"/>
          <w:sz w:val="20"/>
          <w:szCs w:val="20"/>
        </w:rPr>
      </w:pPr>
    </w:p>
    <w:p w14:paraId="111B89F8" w14:textId="681F6F54" w:rsidR="00BD3D31" w:rsidRPr="00CC5538" w:rsidRDefault="00A24E03" w:rsidP="0037016E">
      <w:pPr>
        <w:spacing w:line="260" w:lineRule="exact"/>
        <w:jc w:val="both"/>
        <w:rPr>
          <w:rFonts w:cs="Arial"/>
          <w:sz w:val="20"/>
          <w:szCs w:val="20"/>
        </w:rPr>
      </w:pPr>
      <w:r w:rsidRPr="00CC5538">
        <w:rPr>
          <w:rFonts w:cs="Arial"/>
          <w:sz w:val="20"/>
          <w:szCs w:val="20"/>
        </w:rPr>
        <w:t>(</w:t>
      </w:r>
      <w:r w:rsidR="00E508A8" w:rsidRPr="00CC5538">
        <w:rPr>
          <w:rFonts w:cs="Arial"/>
          <w:sz w:val="20"/>
          <w:szCs w:val="20"/>
        </w:rPr>
        <w:t>3</w:t>
      </w:r>
      <w:r w:rsidRPr="00CC5538">
        <w:rPr>
          <w:rFonts w:cs="Arial"/>
          <w:sz w:val="20"/>
          <w:szCs w:val="20"/>
        </w:rPr>
        <w:t>) Če na isti javni razpis vložita vlogo dva ali več članov kmetij</w:t>
      </w:r>
      <w:r w:rsidR="00807B85" w:rsidRPr="00CC5538">
        <w:rPr>
          <w:rFonts w:cs="Arial"/>
          <w:sz w:val="20"/>
          <w:szCs w:val="20"/>
        </w:rPr>
        <w:t>e</w:t>
      </w:r>
      <w:r w:rsidRPr="00CC5538">
        <w:rPr>
          <w:rFonts w:cs="Arial"/>
          <w:sz w:val="20"/>
          <w:szCs w:val="20"/>
        </w:rPr>
        <w:t xml:space="preserve"> in bi višina odobrenih sredstev presegala znesek iz prvega odstavka tega člena, se </w:t>
      </w:r>
      <w:r w:rsidR="00927AEF" w:rsidRPr="00CC5538">
        <w:rPr>
          <w:rFonts w:cs="Arial"/>
          <w:sz w:val="20"/>
          <w:szCs w:val="20"/>
        </w:rPr>
        <w:t xml:space="preserve">vloge </w:t>
      </w:r>
      <w:r w:rsidRPr="00CC5538">
        <w:rPr>
          <w:rFonts w:cs="Arial"/>
          <w:sz w:val="20"/>
          <w:szCs w:val="20"/>
        </w:rPr>
        <w:t>odobrijo po vrstnem redu prejema popolnih vlog</w:t>
      </w:r>
      <w:r w:rsidR="002669E0" w:rsidRPr="00CC5538">
        <w:rPr>
          <w:rFonts w:cs="Arial"/>
          <w:sz w:val="20"/>
          <w:szCs w:val="20"/>
        </w:rPr>
        <w:t xml:space="preserve"> na javni razpis</w:t>
      </w:r>
      <w:r w:rsidRPr="00CC5538">
        <w:rPr>
          <w:rFonts w:cs="Arial"/>
          <w:sz w:val="20"/>
          <w:szCs w:val="20"/>
        </w:rPr>
        <w:t>.</w:t>
      </w:r>
      <w:r w:rsidR="00BE3222" w:rsidRPr="00CC5538">
        <w:rPr>
          <w:rFonts w:cs="Arial"/>
          <w:sz w:val="20"/>
          <w:szCs w:val="20"/>
        </w:rPr>
        <w:t>«.</w:t>
      </w:r>
    </w:p>
    <w:p w14:paraId="507A107B" w14:textId="628C5EEA" w:rsidR="00146BF4" w:rsidRPr="00CC5538" w:rsidRDefault="00146BF4" w:rsidP="0037016E">
      <w:pPr>
        <w:spacing w:line="260" w:lineRule="exact"/>
        <w:jc w:val="both"/>
        <w:rPr>
          <w:rFonts w:cs="Arial"/>
          <w:sz w:val="20"/>
          <w:szCs w:val="20"/>
        </w:rPr>
      </w:pPr>
    </w:p>
    <w:p w14:paraId="5AF4A880" w14:textId="21199A05" w:rsidR="00E77447" w:rsidRPr="00CC5538" w:rsidRDefault="00843FEA" w:rsidP="0037016E">
      <w:pPr>
        <w:pStyle w:val="len"/>
        <w:spacing w:before="0" w:line="260" w:lineRule="exact"/>
        <w:rPr>
          <w:sz w:val="20"/>
          <w:szCs w:val="20"/>
        </w:rPr>
      </w:pPr>
      <w:r w:rsidRPr="00CC5538">
        <w:rPr>
          <w:sz w:val="20"/>
          <w:szCs w:val="20"/>
        </w:rPr>
        <w:t>8</w:t>
      </w:r>
      <w:r w:rsidR="2D0658CE" w:rsidRPr="00CC5538">
        <w:rPr>
          <w:sz w:val="20"/>
          <w:szCs w:val="20"/>
        </w:rPr>
        <w:t>. člen</w:t>
      </w:r>
    </w:p>
    <w:p w14:paraId="1FB82064" w14:textId="75BF64A2" w:rsidR="00B160B0" w:rsidRPr="00CC5538" w:rsidRDefault="00B160B0" w:rsidP="0037016E">
      <w:pPr>
        <w:pStyle w:val="Oddelek"/>
        <w:spacing w:before="0" w:line="260" w:lineRule="exact"/>
        <w:jc w:val="both"/>
        <w:rPr>
          <w:rFonts w:cs="Arial"/>
          <w:sz w:val="20"/>
          <w:szCs w:val="20"/>
        </w:rPr>
      </w:pPr>
    </w:p>
    <w:p w14:paraId="17FDA362" w14:textId="79342C2C" w:rsidR="00146BF4" w:rsidRPr="00CC5538" w:rsidRDefault="00146BF4" w:rsidP="0037016E">
      <w:pPr>
        <w:pStyle w:val="Oddelek"/>
        <w:spacing w:before="0" w:line="260" w:lineRule="exact"/>
        <w:jc w:val="both"/>
        <w:rPr>
          <w:rFonts w:cs="Arial"/>
          <w:sz w:val="20"/>
          <w:szCs w:val="20"/>
        </w:rPr>
      </w:pPr>
      <w:r w:rsidRPr="00CC5538">
        <w:rPr>
          <w:rFonts w:cs="Arial"/>
          <w:sz w:val="20"/>
          <w:szCs w:val="20"/>
        </w:rPr>
        <w:t>V 2</w:t>
      </w:r>
      <w:r w:rsidR="001C77BE" w:rsidRPr="00CC5538">
        <w:rPr>
          <w:rFonts w:cs="Arial"/>
          <w:sz w:val="20"/>
          <w:szCs w:val="20"/>
        </w:rPr>
        <w:t>2</w:t>
      </w:r>
      <w:r w:rsidRPr="00CC5538">
        <w:rPr>
          <w:rFonts w:cs="Arial"/>
          <w:sz w:val="20"/>
          <w:szCs w:val="20"/>
        </w:rPr>
        <w:t xml:space="preserve">. členu </w:t>
      </w:r>
      <w:r w:rsidR="001C77BE" w:rsidRPr="00CC5538">
        <w:rPr>
          <w:rFonts w:cs="Arial"/>
          <w:sz w:val="20"/>
          <w:szCs w:val="20"/>
        </w:rPr>
        <w:t>se</w:t>
      </w:r>
      <w:r w:rsidR="00807B85" w:rsidRPr="00CC5538">
        <w:rPr>
          <w:rFonts w:cs="Arial"/>
          <w:sz w:val="20"/>
          <w:szCs w:val="20"/>
        </w:rPr>
        <w:t xml:space="preserve"> v prvem odstavku</w:t>
      </w:r>
      <w:r w:rsidR="001C77BE" w:rsidRPr="00CC5538">
        <w:rPr>
          <w:rFonts w:cs="Arial"/>
          <w:sz w:val="20"/>
          <w:szCs w:val="20"/>
        </w:rPr>
        <w:t xml:space="preserve"> 3. točka </w:t>
      </w:r>
      <w:r w:rsidRPr="00CC5538">
        <w:rPr>
          <w:rFonts w:cs="Arial"/>
          <w:sz w:val="20"/>
          <w:szCs w:val="20"/>
        </w:rPr>
        <w:t>spremeni tako da se glasi:</w:t>
      </w:r>
    </w:p>
    <w:p w14:paraId="7D7F7DC1" w14:textId="1D505A25" w:rsidR="3FF22361" w:rsidRPr="00CC5538" w:rsidRDefault="3FF22361" w:rsidP="0037016E">
      <w:pPr>
        <w:spacing w:line="260" w:lineRule="exact"/>
        <w:jc w:val="both"/>
        <w:rPr>
          <w:rFonts w:cs="Arial"/>
          <w:sz w:val="20"/>
          <w:szCs w:val="20"/>
        </w:rPr>
      </w:pPr>
      <w:r w:rsidRPr="00CC5538">
        <w:rPr>
          <w:rFonts w:cs="Arial"/>
          <w:sz w:val="20"/>
          <w:szCs w:val="20"/>
        </w:rPr>
        <w:lastRenderedPageBreak/>
        <w:t>»</w:t>
      </w:r>
      <w:r w:rsidR="001C77BE" w:rsidRPr="00CC5538">
        <w:rPr>
          <w:rFonts w:cs="Arial"/>
          <w:sz w:val="20"/>
          <w:szCs w:val="20"/>
        </w:rPr>
        <w:t>3. izpolniti mora zahteve glede označevanja vira sofinanciranja v skladu s predpisi, ki urejajo označevanje vira sofinanciranja iz SN SKP</w:t>
      </w:r>
      <w:r w:rsidR="00927AEF">
        <w:rPr>
          <w:rFonts w:cs="Arial"/>
          <w:sz w:val="20"/>
          <w:szCs w:val="20"/>
        </w:rPr>
        <w:t>,</w:t>
      </w:r>
      <w:r w:rsidR="001C77BE" w:rsidRPr="00CC5538">
        <w:rPr>
          <w:rFonts w:cs="Arial"/>
          <w:sz w:val="20"/>
          <w:szCs w:val="20"/>
        </w:rPr>
        <w:t xml:space="preserve"> ter zahtevku za izplačilo sredstev priložiti datumsko in lokacijsko označene fotografije, iz katerih je razvidna označitev vira sofinanciranja</w:t>
      </w:r>
      <w:r w:rsidR="001C3383" w:rsidRPr="00CC5538">
        <w:rPr>
          <w:rFonts w:cs="Arial"/>
          <w:sz w:val="20"/>
          <w:szCs w:val="20"/>
        </w:rPr>
        <w:t>;</w:t>
      </w:r>
      <w:r w:rsidRPr="00CC5538">
        <w:rPr>
          <w:rFonts w:cs="Arial"/>
          <w:sz w:val="20"/>
          <w:szCs w:val="20"/>
        </w:rPr>
        <w:t>«.</w:t>
      </w:r>
    </w:p>
    <w:p w14:paraId="117153F4" w14:textId="43AE8112" w:rsidR="001C3383" w:rsidRPr="00CC5538" w:rsidRDefault="001C3383" w:rsidP="0037016E">
      <w:pPr>
        <w:spacing w:line="260" w:lineRule="exact"/>
        <w:jc w:val="both"/>
        <w:rPr>
          <w:rFonts w:cs="Arial"/>
          <w:sz w:val="20"/>
          <w:szCs w:val="20"/>
        </w:rPr>
      </w:pPr>
    </w:p>
    <w:p w14:paraId="189A69AE" w14:textId="5B8E3080" w:rsidR="001C3383" w:rsidRPr="00CC5538" w:rsidRDefault="001C3383" w:rsidP="0037016E">
      <w:pPr>
        <w:spacing w:line="260" w:lineRule="exact"/>
        <w:jc w:val="both"/>
        <w:rPr>
          <w:rFonts w:cs="Arial"/>
          <w:sz w:val="20"/>
          <w:szCs w:val="20"/>
        </w:rPr>
      </w:pPr>
      <w:r w:rsidRPr="00CC5538">
        <w:rPr>
          <w:rFonts w:cs="Arial"/>
          <w:sz w:val="20"/>
          <w:szCs w:val="20"/>
        </w:rPr>
        <w:t>Za 3. točko se doda nova, 4. točka, ki se glasi:</w:t>
      </w:r>
    </w:p>
    <w:p w14:paraId="78E77CAF" w14:textId="07BC4BF6" w:rsidR="001C3383" w:rsidRPr="00CC5538" w:rsidRDefault="001C3383" w:rsidP="0037016E">
      <w:pPr>
        <w:spacing w:line="260" w:lineRule="exact"/>
        <w:jc w:val="both"/>
        <w:rPr>
          <w:rFonts w:cs="Arial"/>
          <w:sz w:val="20"/>
          <w:szCs w:val="20"/>
        </w:rPr>
      </w:pPr>
      <w:r w:rsidRPr="00CC5538">
        <w:rPr>
          <w:rFonts w:cs="Arial"/>
          <w:sz w:val="20"/>
          <w:szCs w:val="20"/>
        </w:rPr>
        <w:t>»4. če je predmet podpore projekt</w:t>
      </w:r>
      <w:r w:rsidR="00FC7CE9">
        <w:rPr>
          <w:rFonts w:cs="Arial"/>
          <w:sz w:val="20"/>
          <w:szCs w:val="20"/>
        </w:rPr>
        <w:t xml:space="preserve"> </w:t>
      </w:r>
      <w:r w:rsidR="00FC7CE9" w:rsidRPr="00FC7CE9">
        <w:rPr>
          <w:rFonts w:cs="Arial"/>
          <w:sz w:val="20"/>
          <w:szCs w:val="20"/>
        </w:rPr>
        <w:t xml:space="preserve">in </w:t>
      </w:r>
      <w:r w:rsidR="00FC7CE9">
        <w:rPr>
          <w:rFonts w:cs="Arial"/>
          <w:sz w:val="20"/>
          <w:szCs w:val="20"/>
        </w:rPr>
        <w:t>se</w:t>
      </w:r>
      <w:r w:rsidR="00FC7CE9" w:rsidRPr="00FC7CE9">
        <w:rPr>
          <w:rFonts w:cs="Arial"/>
          <w:sz w:val="20"/>
          <w:szCs w:val="20"/>
        </w:rPr>
        <w:t xml:space="preserve"> podpora dodeli na podlagi dejansko nastalih stroškov</w:t>
      </w:r>
      <w:r w:rsidRPr="00CC5538">
        <w:rPr>
          <w:rFonts w:cs="Arial"/>
          <w:sz w:val="20"/>
          <w:szCs w:val="20"/>
        </w:rPr>
        <w:t>, ne sme pridobiti opredmetenih ali neopredmetenih sredstev, blaga ali storitve, ki so predmet podpore, od pravnih oseb, ki so 25 % ali več lastniško povezane z vlagateljem.«.</w:t>
      </w:r>
    </w:p>
    <w:p w14:paraId="05CD39E5" w14:textId="77777777" w:rsidR="008F0844" w:rsidRPr="00CC5538" w:rsidRDefault="008F0844" w:rsidP="0037016E">
      <w:pPr>
        <w:pStyle w:val="Oddelek"/>
        <w:spacing w:before="0" w:line="260" w:lineRule="exact"/>
        <w:jc w:val="both"/>
        <w:rPr>
          <w:rFonts w:cs="Arial"/>
          <w:sz w:val="20"/>
          <w:szCs w:val="20"/>
        </w:rPr>
      </w:pPr>
    </w:p>
    <w:p w14:paraId="37E9DDB1" w14:textId="3BACF3D2" w:rsidR="00617916" w:rsidRPr="00CC5538" w:rsidRDefault="00843FEA" w:rsidP="0037016E">
      <w:pPr>
        <w:pStyle w:val="len"/>
        <w:spacing w:before="0" w:line="260" w:lineRule="exact"/>
        <w:rPr>
          <w:sz w:val="20"/>
          <w:szCs w:val="20"/>
        </w:rPr>
      </w:pPr>
      <w:r w:rsidRPr="00CC5538">
        <w:rPr>
          <w:sz w:val="20"/>
          <w:szCs w:val="20"/>
        </w:rPr>
        <w:t>9</w:t>
      </w:r>
      <w:r w:rsidR="00617916" w:rsidRPr="00CC5538">
        <w:rPr>
          <w:sz w:val="20"/>
          <w:szCs w:val="20"/>
        </w:rPr>
        <w:t>. člen</w:t>
      </w:r>
    </w:p>
    <w:p w14:paraId="21EAA2EC" w14:textId="77777777" w:rsidR="00617916" w:rsidRPr="00CC5538" w:rsidRDefault="00617916" w:rsidP="0037016E">
      <w:pPr>
        <w:pStyle w:val="Oddelek"/>
        <w:spacing w:before="0" w:line="260" w:lineRule="exact"/>
        <w:jc w:val="both"/>
        <w:rPr>
          <w:rFonts w:cs="Arial"/>
          <w:sz w:val="20"/>
          <w:szCs w:val="20"/>
        </w:rPr>
      </w:pPr>
    </w:p>
    <w:p w14:paraId="29E1A2E2" w14:textId="48673C27" w:rsidR="00011D39" w:rsidRPr="00CC5538" w:rsidRDefault="00617916" w:rsidP="0037016E">
      <w:pPr>
        <w:pStyle w:val="Oddelek"/>
        <w:spacing w:before="0" w:line="260" w:lineRule="exact"/>
        <w:jc w:val="both"/>
        <w:rPr>
          <w:rFonts w:cs="Arial"/>
          <w:sz w:val="20"/>
          <w:szCs w:val="20"/>
        </w:rPr>
      </w:pPr>
      <w:r w:rsidRPr="00CC5538">
        <w:rPr>
          <w:rFonts w:cs="Arial"/>
          <w:sz w:val="20"/>
          <w:szCs w:val="20"/>
        </w:rPr>
        <w:t xml:space="preserve">V 24. členu </w:t>
      </w:r>
      <w:r w:rsidR="00011D39" w:rsidRPr="00CC5538">
        <w:rPr>
          <w:rFonts w:cs="Arial"/>
          <w:sz w:val="20"/>
          <w:szCs w:val="20"/>
        </w:rPr>
        <w:t xml:space="preserve">se v </w:t>
      </w:r>
      <w:r w:rsidR="00EB5B85">
        <w:rPr>
          <w:rFonts w:cs="Arial"/>
          <w:sz w:val="20"/>
          <w:szCs w:val="20"/>
        </w:rPr>
        <w:t xml:space="preserve">sedmem odstavku v </w:t>
      </w:r>
      <w:r w:rsidR="00011D39" w:rsidRPr="00CC5538">
        <w:rPr>
          <w:rFonts w:cs="Arial"/>
          <w:sz w:val="20"/>
          <w:szCs w:val="20"/>
        </w:rPr>
        <w:t xml:space="preserve">drugi alineji </w:t>
      </w:r>
      <w:r w:rsidR="00927AEF" w:rsidRPr="00CC5538">
        <w:rPr>
          <w:rFonts w:cs="Arial"/>
          <w:sz w:val="20"/>
          <w:szCs w:val="20"/>
        </w:rPr>
        <w:t>besed</w:t>
      </w:r>
      <w:r w:rsidR="00927AEF">
        <w:rPr>
          <w:rFonts w:cs="Arial"/>
          <w:sz w:val="20"/>
          <w:szCs w:val="20"/>
        </w:rPr>
        <w:t>ilo</w:t>
      </w:r>
      <w:r w:rsidR="00927AEF" w:rsidRPr="00CC5538">
        <w:rPr>
          <w:rFonts w:cs="Arial"/>
          <w:sz w:val="20"/>
          <w:szCs w:val="20"/>
        </w:rPr>
        <w:t xml:space="preserve"> </w:t>
      </w:r>
      <w:r w:rsidR="00011D39" w:rsidRPr="00CC5538">
        <w:rPr>
          <w:rFonts w:cs="Arial"/>
          <w:sz w:val="20"/>
          <w:szCs w:val="20"/>
        </w:rPr>
        <w:t>»</w:t>
      </w:r>
      <w:r w:rsidR="00C4135F" w:rsidRPr="00CC5538">
        <w:rPr>
          <w:rFonts w:cs="Arial"/>
          <w:sz w:val="20"/>
          <w:szCs w:val="20"/>
        </w:rPr>
        <w:t>izvedeni naložbi</w:t>
      </w:r>
      <w:r w:rsidR="00011D39" w:rsidRPr="00CC5538">
        <w:rPr>
          <w:rFonts w:cs="Arial"/>
          <w:sz w:val="20"/>
          <w:szCs w:val="20"/>
        </w:rPr>
        <w:t xml:space="preserve">« </w:t>
      </w:r>
      <w:r w:rsidR="00C4135F" w:rsidRPr="00CC5538">
        <w:rPr>
          <w:rFonts w:cs="Arial"/>
          <w:sz w:val="20"/>
          <w:szCs w:val="20"/>
        </w:rPr>
        <w:t xml:space="preserve">nadomesti z </w:t>
      </w:r>
      <w:r w:rsidR="00011D39" w:rsidRPr="00CC5538">
        <w:rPr>
          <w:rFonts w:cs="Arial"/>
          <w:sz w:val="20"/>
          <w:szCs w:val="20"/>
        </w:rPr>
        <w:t>besedilo</w:t>
      </w:r>
      <w:r w:rsidR="00C4135F" w:rsidRPr="00CC5538">
        <w:rPr>
          <w:rFonts w:cs="Arial"/>
          <w:sz w:val="20"/>
          <w:szCs w:val="20"/>
        </w:rPr>
        <w:t>m</w:t>
      </w:r>
      <w:r w:rsidR="00011D39" w:rsidRPr="00CC5538">
        <w:rPr>
          <w:rFonts w:cs="Arial"/>
          <w:sz w:val="20"/>
          <w:szCs w:val="20"/>
        </w:rPr>
        <w:t xml:space="preserve"> »nastanku stroškov v višini izplačanega predplačila«.</w:t>
      </w:r>
    </w:p>
    <w:p w14:paraId="50328102" w14:textId="77777777" w:rsidR="00011D39" w:rsidRPr="00CC5538" w:rsidRDefault="00011D39" w:rsidP="0037016E">
      <w:pPr>
        <w:pStyle w:val="Oddelek"/>
        <w:spacing w:before="0" w:line="260" w:lineRule="exact"/>
        <w:jc w:val="both"/>
        <w:rPr>
          <w:rFonts w:cs="Arial"/>
          <w:sz w:val="20"/>
          <w:szCs w:val="20"/>
        </w:rPr>
      </w:pPr>
    </w:p>
    <w:p w14:paraId="3C8BF973" w14:textId="77777777" w:rsidR="00011D39" w:rsidRPr="00CC5538" w:rsidRDefault="00011D39" w:rsidP="0037016E">
      <w:pPr>
        <w:pStyle w:val="Oddelek"/>
        <w:spacing w:before="0" w:line="260" w:lineRule="exact"/>
        <w:jc w:val="both"/>
        <w:rPr>
          <w:rFonts w:cs="Arial"/>
          <w:sz w:val="20"/>
          <w:szCs w:val="20"/>
        </w:rPr>
      </w:pPr>
      <w:r w:rsidRPr="00CC5538">
        <w:rPr>
          <w:rFonts w:cs="Arial"/>
          <w:sz w:val="20"/>
          <w:szCs w:val="20"/>
        </w:rPr>
        <w:t>Deveti odstavek se spremeni tako, da se glasi:</w:t>
      </w:r>
    </w:p>
    <w:p w14:paraId="3BC46EEC" w14:textId="2F7E10E5" w:rsidR="00617916" w:rsidRDefault="00011D39" w:rsidP="0037016E">
      <w:pPr>
        <w:pStyle w:val="Oddelek"/>
        <w:spacing w:before="0" w:line="260" w:lineRule="exact"/>
        <w:jc w:val="both"/>
        <w:rPr>
          <w:rFonts w:cs="Arial"/>
          <w:sz w:val="20"/>
          <w:szCs w:val="20"/>
        </w:rPr>
      </w:pPr>
      <w:r w:rsidRPr="00CC5538">
        <w:rPr>
          <w:rFonts w:cs="Arial"/>
          <w:sz w:val="20"/>
          <w:szCs w:val="20"/>
        </w:rPr>
        <w:t xml:space="preserve">»(9) Podrobnejši postopek glede zavarovanja predplačila je opredeljen z uredbo, ki ureja izvajanje sistema varščin za izpolnitev obveznosti, povezanih z ukrepi kmetijske tržno-cenovne politike, </w:t>
      </w:r>
      <w:r w:rsidR="00C4135F" w:rsidRPr="00CC5538">
        <w:rPr>
          <w:rFonts w:cs="Arial"/>
          <w:sz w:val="20"/>
          <w:szCs w:val="20"/>
        </w:rPr>
        <w:t>Poglavjem IV Delegirane uredbe 2022/127/EU in Poglavjem V Izvedbene uredbe 2022/128/EU</w:t>
      </w:r>
      <w:r w:rsidRPr="00CC5538">
        <w:rPr>
          <w:rFonts w:cs="Arial"/>
          <w:sz w:val="20"/>
          <w:szCs w:val="20"/>
        </w:rPr>
        <w:t>.«.</w:t>
      </w:r>
    </w:p>
    <w:p w14:paraId="125AFF28" w14:textId="2F3D35BD" w:rsidR="006E0A5D" w:rsidRDefault="006E0A5D" w:rsidP="0037016E">
      <w:pPr>
        <w:pStyle w:val="Oddelek"/>
        <w:spacing w:before="0" w:line="260" w:lineRule="exact"/>
        <w:jc w:val="both"/>
        <w:rPr>
          <w:rFonts w:cs="Arial"/>
          <w:sz w:val="20"/>
          <w:szCs w:val="20"/>
        </w:rPr>
      </w:pPr>
    </w:p>
    <w:p w14:paraId="676ADD91" w14:textId="6DB7E902" w:rsidR="00927AEF" w:rsidRPr="00CC5538" w:rsidRDefault="00927AEF" w:rsidP="0037016E">
      <w:pPr>
        <w:pStyle w:val="Oddelek"/>
        <w:spacing w:before="0" w:line="260" w:lineRule="exact"/>
        <w:jc w:val="both"/>
        <w:rPr>
          <w:rFonts w:cs="Arial"/>
          <w:sz w:val="20"/>
          <w:szCs w:val="20"/>
        </w:rPr>
      </w:pPr>
      <w:r>
        <w:rPr>
          <w:rFonts w:cs="Arial"/>
          <w:sz w:val="20"/>
          <w:szCs w:val="20"/>
        </w:rPr>
        <w:t>Deseti</w:t>
      </w:r>
      <w:r w:rsidRPr="00CC5538">
        <w:rPr>
          <w:rFonts w:cs="Arial"/>
          <w:sz w:val="20"/>
          <w:szCs w:val="20"/>
        </w:rPr>
        <w:t xml:space="preserve"> odstavek se spremeni tako, da se glasi:</w:t>
      </w:r>
    </w:p>
    <w:p w14:paraId="6CEF2944" w14:textId="77777777" w:rsidR="00927AEF" w:rsidRDefault="00927AEF" w:rsidP="0037016E">
      <w:pPr>
        <w:pStyle w:val="Oddelek"/>
        <w:spacing w:before="0" w:line="260" w:lineRule="exact"/>
        <w:jc w:val="both"/>
        <w:rPr>
          <w:rFonts w:cs="Arial"/>
          <w:sz w:val="20"/>
          <w:szCs w:val="20"/>
        </w:rPr>
      </w:pPr>
      <w:r>
        <w:rPr>
          <w:rFonts w:cs="Arial"/>
          <w:sz w:val="20"/>
          <w:szCs w:val="20"/>
        </w:rPr>
        <w:t xml:space="preserve">»(10) </w:t>
      </w:r>
      <w:r w:rsidRPr="00927AEF">
        <w:rPr>
          <w:rFonts w:cs="Arial"/>
          <w:sz w:val="20"/>
          <w:szCs w:val="20"/>
        </w:rPr>
        <w:t>Če upravičenec uveljavlja predplačilo v skladu s četrtim odstavkom tega člena, mora</w:t>
      </w:r>
      <w:r>
        <w:rPr>
          <w:rFonts w:cs="Arial"/>
          <w:sz w:val="20"/>
          <w:szCs w:val="20"/>
        </w:rPr>
        <w:t>:</w:t>
      </w:r>
    </w:p>
    <w:p w14:paraId="32176D1B" w14:textId="1F8941E3" w:rsidR="00927AEF" w:rsidRDefault="00927AEF" w:rsidP="0037016E">
      <w:pPr>
        <w:pStyle w:val="Oddelek"/>
        <w:spacing w:before="0" w:line="260" w:lineRule="exact"/>
        <w:jc w:val="both"/>
        <w:rPr>
          <w:rFonts w:cs="Arial"/>
          <w:sz w:val="20"/>
          <w:szCs w:val="20"/>
        </w:rPr>
      </w:pPr>
      <w:r>
        <w:rPr>
          <w:rFonts w:cs="Arial"/>
          <w:sz w:val="20"/>
          <w:szCs w:val="20"/>
        </w:rPr>
        <w:t>1. z</w:t>
      </w:r>
      <w:r w:rsidRPr="00B55CAB">
        <w:rPr>
          <w:rFonts w:cs="Arial"/>
          <w:sz w:val="20"/>
          <w:szCs w:val="20"/>
        </w:rPr>
        <w:t xml:space="preserve">a predplačila nad 100.000 eurov </w:t>
      </w:r>
      <w:r>
        <w:rPr>
          <w:rFonts w:cs="Arial"/>
          <w:sz w:val="20"/>
          <w:szCs w:val="20"/>
        </w:rPr>
        <w:t>vlogi na javni razpis priložiti:</w:t>
      </w:r>
      <w:r w:rsidRPr="00927AEF">
        <w:rPr>
          <w:rFonts w:cs="Arial"/>
          <w:sz w:val="20"/>
          <w:szCs w:val="20"/>
        </w:rPr>
        <w:t xml:space="preserve"> </w:t>
      </w:r>
    </w:p>
    <w:p w14:paraId="65E50F4F" w14:textId="00B9628A" w:rsidR="00927AEF" w:rsidRDefault="00927AEF" w:rsidP="0037016E">
      <w:pPr>
        <w:pStyle w:val="Oddelek"/>
        <w:spacing w:before="0" w:line="260" w:lineRule="exact"/>
        <w:jc w:val="both"/>
        <w:rPr>
          <w:rFonts w:cs="Arial"/>
          <w:sz w:val="20"/>
          <w:szCs w:val="20"/>
        </w:rPr>
      </w:pPr>
      <w:r>
        <w:rPr>
          <w:rFonts w:cs="Arial"/>
          <w:sz w:val="20"/>
          <w:szCs w:val="20"/>
        </w:rPr>
        <w:t xml:space="preserve">– </w:t>
      </w:r>
      <w:r w:rsidRPr="00B55CAB">
        <w:rPr>
          <w:rFonts w:cs="Arial"/>
          <w:sz w:val="20"/>
          <w:szCs w:val="20"/>
        </w:rPr>
        <w:t>potrdilo o kratkoročni plačilni sposobnosti</w:t>
      </w:r>
      <w:r w:rsidR="00667FA0">
        <w:rPr>
          <w:rFonts w:cs="Arial"/>
          <w:sz w:val="20"/>
          <w:szCs w:val="20"/>
        </w:rPr>
        <w:t>,</w:t>
      </w:r>
    </w:p>
    <w:p w14:paraId="10615C5C" w14:textId="6306038D" w:rsidR="00927AEF" w:rsidRDefault="00927AEF" w:rsidP="0037016E">
      <w:pPr>
        <w:pStyle w:val="Oddelek"/>
        <w:spacing w:before="0" w:line="260" w:lineRule="exact"/>
        <w:jc w:val="both"/>
        <w:rPr>
          <w:rFonts w:cs="Arial"/>
          <w:sz w:val="20"/>
          <w:szCs w:val="20"/>
        </w:rPr>
      </w:pPr>
      <w:r>
        <w:rPr>
          <w:rFonts w:cs="Arial"/>
          <w:sz w:val="20"/>
          <w:szCs w:val="20"/>
        </w:rPr>
        <w:t xml:space="preserve">– </w:t>
      </w:r>
      <w:r w:rsidRPr="00B55CAB">
        <w:rPr>
          <w:rFonts w:cs="Arial"/>
          <w:sz w:val="20"/>
          <w:szCs w:val="20"/>
        </w:rPr>
        <w:t>izkaz pozitivnega poslovanja za preteklo koledarsko leto</w:t>
      </w:r>
      <w:r w:rsidR="00667FA0">
        <w:rPr>
          <w:rFonts w:cs="Arial"/>
          <w:sz w:val="20"/>
          <w:szCs w:val="20"/>
        </w:rPr>
        <w:t>,</w:t>
      </w:r>
    </w:p>
    <w:p w14:paraId="59F535CA" w14:textId="02C2075C" w:rsidR="00927AEF" w:rsidRDefault="00927AEF" w:rsidP="0037016E">
      <w:pPr>
        <w:pStyle w:val="Oddelek"/>
        <w:spacing w:before="0" w:line="260" w:lineRule="exact"/>
        <w:jc w:val="both"/>
        <w:rPr>
          <w:rFonts w:cs="Arial"/>
          <w:sz w:val="20"/>
          <w:szCs w:val="20"/>
        </w:rPr>
      </w:pPr>
      <w:r>
        <w:rPr>
          <w:rFonts w:cs="Arial"/>
          <w:sz w:val="20"/>
          <w:szCs w:val="20"/>
        </w:rPr>
        <w:t xml:space="preserve">– </w:t>
      </w:r>
      <w:r w:rsidRPr="00B55CAB">
        <w:rPr>
          <w:rFonts w:cs="Arial"/>
          <w:sz w:val="20"/>
          <w:szCs w:val="20"/>
        </w:rPr>
        <w:t>potrdilo o plačilu obveznih dajatev in drugih denarnih nedavčnih obveznosti, ki jim je potekel rok plačila</w:t>
      </w:r>
      <w:r w:rsidR="00667FA0">
        <w:rPr>
          <w:rFonts w:cs="Arial"/>
          <w:sz w:val="20"/>
          <w:szCs w:val="20"/>
        </w:rPr>
        <w:t>;</w:t>
      </w:r>
    </w:p>
    <w:p w14:paraId="5A436AF3" w14:textId="0A447B6B" w:rsidR="00927AEF" w:rsidRDefault="00927AEF" w:rsidP="0037016E">
      <w:pPr>
        <w:pStyle w:val="Oddelek"/>
        <w:spacing w:before="0" w:line="260" w:lineRule="exact"/>
        <w:jc w:val="both"/>
        <w:rPr>
          <w:rFonts w:cs="Arial"/>
          <w:sz w:val="20"/>
          <w:szCs w:val="20"/>
        </w:rPr>
      </w:pPr>
      <w:r>
        <w:rPr>
          <w:rFonts w:cs="Arial"/>
          <w:sz w:val="20"/>
          <w:szCs w:val="20"/>
        </w:rPr>
        <w:t xml:space="preserve">2 </w:t>
      </w:r>
      <w:r w:rsidRPr="00927AEF">
        <w:rPr>
          <w:rFonts w:cs="Arial"/>
          <w:sz w:val="20"/>
          <w:szCs w:val="20"/>
        </w:rPr>
        <w:t>vložiti zahtevek za izplačilo sredstev najmanj v višini predplačila, najpozneje v 180 dneh po izplačilu predplačila.</w:t>
      </w:r>
      <w:r>
        <w:rPr>
          <w:rFonts w:cs="Arial"/>
          <w:sz w:val="20"/>
          <w:szCs w:val="20"/>
        </w:rPr>
        <w:t>«.</w:t>
      </w:r>
    </w:p>
    <w:p w14:paraId="14AC564D" w14:textId="77777777" w:rsidR="00011D39" w:rsidRPr="00CC5538" w:rsidRDefault="00011D39" w:rsidP="0037016E">
      <w:pPr>
        <w:pStyle w:val="Oddelek"/>
        <w:spacing w:before="0" w:line="260" w:lineRule="exact"/>
        <w:jc w:val="both"/>
        <w:rPr>
          <w:rFonts w:cs="Arial"/>
          <w:sz w:val="20"/>
          <w:szCs w:val="20"/>
        </w:rPr>
      </w:pPr>
    </w:p>
    <w:p w14:paraId="57591E02" w14:textId="59438E3D" w:rsidR="00121B87" w:rsidRPr="00CC5538" w:rsidRDefault="00354A81" w:rsidP="0037016E">
      <w:pPr>
        <w:pStyle w:val="len"/>
        <w:spacing w:before="0" w:line="260" w:lineRule="exact"/>
        <w:rPr>
          <w:sz w:val="20"/>
          <w:szCs w:val="20"/>
        </w:rPr>
      </w:pPr>
      <w:r w:rsidRPr="00CC5538">
        <w:rPr>
          <w:sz w:val="20"/>
          <w:szCs w:val="20"/>
        </w:rPr>
        <w:t>1</w:t>
      </w:r>
      <w:r w:rsidR="00843FEA" w:rsidRPr="00CC5538">
        <w:rPr>
          <w:sz w:val="20"/>
          <w:szCs w:val="20"/>
        </w:rPr>
        <w:t>0</w:t>
      </w:r>
      <w:r w:rsidR="00121B87" w:rsidRPr="00CC5538">
        <w:rPr>
          <w:sz w:val="20"/>
          <w:szCs w:val="20"/>
        </w:rPr>
        <w:t>. člen</w:t>
      </w:r>
    </w:p>
    <w:p w14:paraId="2BB0FA4B" w14:textId="3F7ED754" w:rsidR="00121B87" w:rsidRPr="00CC5538" w:rsidRDefault="00121B87" w:rsidP="0037016E">
      <w:pPr>
        <w:pStyle w:val="Oddelek"/>
        <w:spacing w:before="0" w:line="260" w:lineRule="exact"/>
        <w:jc w:val="both"/>
        <w:rPr>
          <w:rFonts w:cs="Arial"/>
          <w:sz w:val="20"/>
          <w:szCs w:val="20"/>
        </w:rPr>
      </w:pPr>
    </w:p>
    <w:p w14:paraId="00178152" w14:textId="618F8E57" w:rsidR="00121B87" w:rsidRPr="00CC5538" w:rsidRDefault="00121B87" w:rsidP="0037016E">
      <w:pPr>
        <w:pStyle w:val="Oddelek"/>
        <w:spacing w:before="0" w:line="260" w:lineRule="exact"/>
        <w:jc w:val="both"/>
        <w:rPr>
          <w:rFonts w:cs="Arial"/>
          <w:sz w:val="20"/>
          <w:szCs w:val="20"/>
        </w:rPr>
      </w:pPr>
      <w:r w:rsidRPr="00CC5538">
        <w:rPr>
          <w:rFonts w:cs="Arial"/>
          <w:sz w:val="20"/>
          <w:szCs w:val="20"/>
        </w:rPr>
        <w:t xml:space="preserve">V 25. členu se </w:t>
      </w:r>
      <w:r w:rsidR="00807B85" w:rsidRPr="00CC5538">
        <w:rPr>
          <w:rFonts w:cs="Arial"/>
          <w:sz w:val="20"/>
          <w:szCs w:val="20"/>
        </w:rPr>
        <w:t xml:space="preserve">za petim odstavkom </w:t>
      </w:r>
      <w:r w:rsidRPr="00CC5538">
        <w:rPr>
          <w:rFonts w:cs="Arial"/>
          <w:sz w:val="20"/>
          <w:szCs w:val="20"/>
        </w:rPr>
        <w:t>doda nov</w:t>
      </w:r>
      <w:r w:rsidR="00807B85" w:rsidRPr="00CC5538">
        <w:rPr>
          <w:rFonts w:cs="Arial"/>
          <w:sz w:val="20"/>
          <w:szCs w:val="20"/>
        </w:rPr>
        <w:t>,</w:t>
      </w:r>
      <w:r w:rsidRPr="00CC5538">
        <w:rPr>
          <w:rFonts w:cs="Arial"/>
          <w:sz w:val="20"/>
          <w:szCs w:val="20"/>
        </w:rPr>
        <w:t xml:space="preserve"> šesti odstavek, ki se glasi:</w:t>
      </w:r>
    </w:p>
    <w:p w14:paraId="74D72F9F" w14:textId="77777777" w:rsidR="004B2C63" w:rsidRPr="00CC5538" w:rsidRDefault="004B2C63" w:rsidP="0037016E">
      <w:pPr>
        <w:pStyle w:val="Oddelek"/>
        <w:spacing w:before="0" w:line="260" w:lineRule="exact"/>
        <w:jc w:val="both"/>
        <w:rPr>
          <w:rFonts w:cs="Arial"/>
          <w:sz w:val="20"/>
          <w:szCs w:val="20"/>
        </w:rPr>
      </w:pPr>
      <w:r w:rsidRPr="00CC5538">
        <w:rPr>
          <w:rFonts w:cs="Arial"/>
          <w:sz w:val="20"/>
          <w:szCs w:val="20"/>
        </w:rPr>
        <w:t>»(6) Upravičenec ne sme uvesti bistvene spremembe, odtujiti predmeta podpore ali premestiti podprte dejavnosti v skladu s prvim odstavkom 65. člena Uredbe 2021/1060/EU.«.</w:t>
      </w:r>
    </w:p>
    <w:p w14:paraId="7D0D69FD" w14:textId="77777777" w:rsidR="00510E70" w:rsidRPr="00CC5538" w:rsidRDefault="00510E70" w:rsidP="0037016E">
      <w:pPr>
        <w:pStyle w:val="len"/>
        <w:spacing w:before="0" w:line="260" w:lineRule="exact"/>
        <w:rPr>
          <w:sz w:val="20"/>
          <w:szCs w:val="20"/>
        </w:rPr>
      </w:pPr>
    </w:p>
    <w:p w14:paraId="72899718" w14:textId="20B2323D" w:rsidR="00F37416" w:rsidRPr="00CC5538" w:rsidRDefault="00843FEA" w:rsidP="0037016E">
      <w:pPr>
        <w:pStyle w:val="len"/>
        <w:spacing w:before="0" w:line="260" w:lineRule="exact"/>
        <w:rPr>
          <w:sz w:val="20"/>
          <w:szCs w:val="20"/>
        </w:rPr>
      </w:pPr>
      <w:r w:rsidRPr="00CC5538">
        <w:rPr>
          <w:sz w:val="20"/>
          <w:szCs w:val="20"/>
        </w:rPr>
        <w:t>11</w:t>
      </w:r>
      <w:r w:rsidR="00F37416" w:rsidRPr="00CC5538">
        <w:rPr>
          <w:sz w:val="20"/>
          <w:szCs w:val="20"/>
        </w:rPr>
        <w:t>. člen</w:t>
      </w:r>
    </w:p>
    <w:p w14:paraId="13F4383C" w14:textId="77777777" w:rsidR="009E4092" w:rsidRPr="00CC5538" w:rsidRDefault="009E4092" w:rsidP="0037016E">
      <w:pPr>
        <w:pStyle w:val="Oddelek"/>
        <w:spacing w:before="0" w:line="260" w:lineRule="exact"/>
        <w:jc w:val="both"/>
        <w:rPr>
          <w:rFonts w:cs="Arial"/>
          <w:sz w:val="20"/>
          <w:szCs w:val="20"/>
        </w:rPr>
      </w:pPr>
    </w:p>
    <w:p w14:paraId="1B1E1411" w14:textId="5655F2F6" w:rsidR="009E4092" w:rsidRPr="00CC5538" w:rsidRDefault="009E4092" w:rsidP="0037016E">
      <w:pPr>
        <w:pStyle w:val="Oddelek"/>
        <w:spacing w:before="0" w:line="260" w:lineRule="exact"/>
        <w:jc w:val="both"/>
        <w:rPr>
          <w:rFonts w:cs="Arial"/>
          <w:sz w:val="20"/>
          <w:szCs w:val="20"/>
        </w:rPr>
      </w:pPr>
      <w:r w:rsidRPr="00CC5538">
        <w:rPr>
          <w:rFonts w:cs="Arial"/>
          <w:sz w:val="20"/>
          <w:szCs w:val="20"/>
        </w:rPr>
        <w:t xml:space="preserve">V 28. členu se v drugem odstavku v 2. točki </w:t>
      </w:r>
      <w:r w:rsidR="00E04E75" w:rsidRPr="00CC5538">
        <w:rPr>
          <w:rFonts w:cs="Arial"/>
          <w:sz w:val="20"/>
          <w:szCs w:val="20"/>
        </w:rPr>
        <w:t>pika</w:t>
      </w:r>
      <w:r w:rsidR="007F797F" w:rsidRPr="00CC5538">
        <w:rPr>
          <w:rFonts w:cs="Arial"/>
          <w:sz w:val="20"/>
          <w:szCs w:val="20"/>
        </w:rPr>
        <w:t xml:space="preserve"> nadomesti</w:t>
      </w:r>
      <w:r w:rsidR="00E04E75" w:rsidRPr="00CC5538">
        <w:rPr>
          <w:rFonts w:cs="Arial"/>
          <w:sz w:val="20"/>
          <w:szCs w:val="20"/>
        </w:rPr>
        <w:t xml:space="preserve"> s podpičjem</w:t>
      </w:r>
      <w:r w:rsidRPr="00CC5538">
        <w:rPr>
          <w:rFonts w:cs="Arial"/>
          <w:sz w:val="20"/>
          <w:szCs w:val="20"/>
        </w:rPr>
        <w:t xml:space="preserve"> in doda nova</w:t>
      </w:r>
      <w:r w:rsidR="007F797F" w:rsidRPr="00CC5538">
        <w:rPr>
          <w:rFonts w:cs="Arial"/>
          <w:sz w:val="20"/>
          <w:szCs w:val="20"/>
        </w:rPr>
        <w:t>,</w:t>
      </w:r>
      <w:r w:rsidRPr="00CC5538">
        <w:rPr>
          <w:rFonts w:cs="Arial"/>
          <w:sz w:val="20"/>
          <w:szCs w:val="20"/>
        </w:rPr>
        <w:t xml:space="preserve"> 3. točka, ki se glasi:</w:t>
      </w:r>
    </w:p>
    <w:p w14:paraId="1E181318" w14:textId="77D6AD8B" w:rsidR="009E4092" w:rsidRPr="00CC5538" w:rsidRDefault="009E4092" w:rsidP="0037016E">
      <w:pPr>
        <w:pStyle w:val="Oddelek"/>
        <w:spacing w:before="0" w:line="260" w:lineRule="exact"/>
        <w:jc w:val="both"/>
        <w:rPr>
          <w:rFonts w:cs="Arial"/>
          <w:sz w:val="20"/>
          <w:szCs w:val="20"/>
        </w:rPr>
      </w:pPr>
      <w:r w:rsidRPr="00CC5538">
        <w:rPr>
          <w:rFonts w:cs="Arial"/>
          <w:sz w:val="20"/>
          <w:szCs w:val="20"/>
        </w:rPr>
        <w:t xml:space="preserve">»3. gre </w:t>
      </w:r>
      <w:r w:rsidR="00E04E75" w:rsidRPr="00CC5538">
        <w:rPr>
          <w:rFonts w:cs="Arial"/>
          <w:sz w:val="20"/>
          <w:szCs w:val="20"/>
        </w:rPr>
        <w:t xml:space="preserve">za </w:t>
      </w:r>
      <w:proofErr w:type="spellStart"/>
      <w:r w:rsidR="00E04E75" w:rsidRPr="00CC5538">
        <w:rPr>
          <w:rFonts w:cs="Arial"/>
          <w:sz w:val="20"/>
          <w:szCs w:val="20"/>
        </w:rPr>
        <w:t>podintervencijo</w:t>
      </w:r>
      <w:proofErr w:type="spellEnd"/>
      <w:r w:rsidR="00E04E75" w:rsidRPr="00CC5538">
        <w:rPr>
          <w:rFonts w:cs="Arial"/>
          <w:sz w:val="20"/>
          <w:szCs w:val="20"/>
        </w:rPr>
        <w:t xml:space="preserve"> iz 4.2 točke Priloge 1 te uredbe</w:t>
      </w:r>
      <w:r w:rsidRPr="00CC5538">
        <w:rPr>
          <w:rFonts w:cs="Arial"/>
          <w:sz w:val="20"/>
          <w:szCs w:val="20"/>
        </w:rPr>
        <w:t>.«.</w:t>
      </w:r>
    </w:p>
    <w:p w14:paraId="71339501" w14:textId="7C96A4A9" w:rsidR="009E4092" w:rsidRPr="00CC5538" w:rsidRDefault="009E4092" w:rsidP="0037016E">
      <w:pPr>
        <w:pStyle w:val="Oddelek"/>
        <w:spacing w:before="0" w:line="260" w:lineRule="exact"/>
        <w:jc w:val="both"/>
        <w:rPr>
          <w:rFonts w:cs="Arial"/>
          <w:sz w:val="20"/>
          <w:szCs w:val="20"/>
        </w:rPr>
      </w:pPr>
    </w:p>
    <w:p w14:paraId="744010FD" w14:textId="3C01F729" w:rsidR="009E4092" w:rsidRPr="00CC5538" w:rsidRDefault="00843FEA" w:rsidP="0037016E">
      <w:pPr>
        <w:pStyle w:val="len"/>
        <w:spacing w:before="0" w:line="260" w:lineRule="exact"/>
        <w:rPr>
          <w:sz w:val="20"/>
          <w:szCs w:val="20"/>
        </w:rPr>
      </w:pPr>
      <w:r w:rsidRPr="00CC5538">
        <w:rPr>
          <w:sz w:val="20"/>
          <w:szCs w:val="20"/>
        </w:rPr>
        <w:t>12</w:t>
      </w:r>
      <w:r w:rsidR="009E4092" w:rsidRPr="00CC5538">
        <w:rPr>
          <w:sz w:val="20"/>
          <w:szCs w:val="20"/>
        </w:rPr>
        <w:t>. člen</w:t>
      </w:r>
    </w:p>
    <w:p w14:paraId="58D8A13C" w14:textId="77777777" w:rsidR="009E4092" w:rsidRPr="00CC5538" w:rsidRDefault="009E4092" w:rsidP="0037016E">
      <w:pPr>
        <w:pStyle w:val="Oddelek"/>
        <w:spacing w:before="0" w:line="260" w:lineRule="exact"/>
        <w:jc w:val="both"/>
        <w:rPr>
          <w:rFonts w:cs="Arial"/>
          <w:sz w:val="20"/>
          <w:szCs w:val="20"/>
        </w:rPr>
      </w:pPr>
    </w:p>
    <w:p w14:paraId="09AE6739" w14:textId="27764B4F" w:rsidR="009E4092" w:rsidRPr="00CC5538" w:rsidRDefault="009E4092" w:rsidP="0037016E">
      <w:pPr>
        <w:pStyle w:val="Oddelek"/>
        <w:spacing w:before="0" w:line="260" w:lineRule="exact"/>
        <w:jc w:val="both"/>
        <w:rPr>
          <w:rFonts w:cs="Arial"/>
          <w:sz w:val="20"/>
          <w:szCs w:val="20"/>
        </w:rPr>
      </w:pPr>
      <w:r w:rsidRPr="00CC5538">
        <w:rPr>
          <w:rFonts w:cs="Arial"/>
          <w:sz w:val="20"/>
          <w:szCs w:val="20"/>
        </w:rPr>
        <w:t>V 29. členu se v prvem odstavku za besedilom »upravnimi pregledi« doda</w:t>
      </w:r>
      <w:r w:rsidR="007F797F" w:rsidRPr="00CC5538">
        <w:rPr>
          <w:rFonts w:cs="Arial"/>
          <w:sz w:val="20"/>
          <w:szCs w:val="20"/>
        </w:rPr>
        <w:t>ta vejica in</w:t>
      </w:r>
      <w:r w:rsidRPr="00CC5538">
        <w:rPr>
          <w:rFonts w:cs="Arial"/>
          <w:sz w:val="20"/>
          <w:szCs w:val="20"/>
        </w:rPr>
        <w:t xml:space="preserve"> besedilo »razen če gre za </w:t>
      </w:r>
      <w:proofErr w:type="spellStart"/>
      <w:r w:rsidR="00E04E75" w:rsidRPr="00CC5538">
        <w:rPr>
          <w:rFonts w:cs="Arial"/>
          <w:sz w:val="20"/>
          <w:szCs w:val="20"/>
        </w:rPr>
        <w:t>podintervencijo</w:t>
      </w:r>
      <w:proofErr w:type="spellEnd"/>
      <w:r w:rsidR="00E04E75" w:rsidRPr="00CC5538">
        <w:rPr>
          <w:rFonts w:cs="Arial"/>
          <w:sz w:val="20"/>
          <w:szCs w:val="20"/>
        </w:rPr>
        <w:t xml:space="preserve"> iz 4.2 točke Priloge 1 te uredbe</w:t>
      </w:r>
      <w:r w:rsidRPr="00CC5538">
        <w:rPr>
          <w:rFonts w:cs="Arial"/>
          <w:sz w:val="20"/>
          <w:szCs w:val="20"/>
        </w:rPr>
        <w:t>«.</w:t>
      </w:r>
    </w:p>
    <w:p w14:paraId="6E34A237" w14:textId="77777777" w:rsidR="009E4092" w:rsidRPr="00CC5538" w:rsidRDefault="009E4092" w:rsidP="0037016E">
      <w:pPr>
        <w:pStyle w:val="Oddelek"/>
        <w:spacing w:before="0" w:line="260" w:lineRule="exact"/>
        <w:jc w:val="both"/>
        <w:rPr>
          <w:rFonts w:cs="Arial"/>
          <w:sz w:val="20"/>
          <w:szCs w:val="20"/>
        </w:rPr>
      </w:pPr>
    </w:p>
    <w:p w14:paraId="03BDDB0C" w14:textId="19B2551D" w:rsidR="009E4092" w:rsidRPr="00CC5538" w:rsidRDefault="00843FEA" w:rsidP="0037016E">
      <w:pPr>
        <w:pStyle w:val="len"/>
        <w:spacing w:before="0" w:line="260" w:lineRule="exact"/>
        <w:rPr>
          <w:sz w:val="20"/>
          <w:szCs w:val="20"/>
        </w:rPr>
      </w:pPr>
      <w:r w:rsidRPr="00CC5538">
        <w:rPr>
          <w:sz w:val="20"/>
          <w:szCs w:val="20"/>
        </w:rPr>
        <w:t>13</w:t>
      </w:r>
      <w:r w:rsidR="009E4092" w:rsidRPr="00CC5538">
        <w:rPr>
          <w:sz w:val="20"/>
          <w:szCs w:val="20"/>
        </w:rPr>
        <w:t>. člen</w:t>
      </w:r>
    </w:p>
    <w:p w14:paraId="29249C8D" w14:textId="77777777" w:rsidR="009E4092" w:rsidRPr="00CC5538" w:rsidRDefault="009E4092" w:rsidP="0037016E">
      <w:pPr>
        <w:pStyle w:val="Oddelek"/>
        <w:spacing w:before="0" w:line="260" w:lineRule="exact"/>
        <w:jc w:val="both"/>
        <w:rPr>
          <w:rFonts w:cs="Arial"/>
          <w:sz w:val="20"/>
          <w:szCs w:val="20"/>
        </w:rPr>
      </w:pPr>
    </w:p>
    <w:p w14:paraId="3329B4C6" w14:textId="604337CA" w:rsidR="00121B87" w:rsidRPr="00CC5538" w:rsidRDefault="00F37416" w:rsidP="0037016E">
      <w:pPr>
        <w:pStyle w:val="Oddelek"/>
        <w:spacing w:before="0" w:line="260" w:lineRule="exact"/>
        <w:jc w:val="both"/>
        <w:rPr>
          <w:rFonts w:cs="Arial"/>
          <w:sz w:val="20"/>
          <w:szCs w:val="20"/>
        </w:rPr>
      </w:pPr>
      <w:r w:rsidRPr="00CC5538">
        <w:rPr>
          <w:rFonts w:cs="Arial"/>
          <w:sz w:val="20"/>
          <w:szCs w:val="20"/>
        </w:rPr>
        <w:t>V 33. člen</w:t>
      </w:r>
      <w:r w:rsidR="00963485" w:rsidRPr="00CC5538">
        <w:rPr>
          <w:rFonts w:cs="Arial"/>
          <w:sz w:val="20"/>
          <w:szCs w:val="20"/>
        </w:rPr>
        <w:t>u</w:t>
      </w:r>
      <w:r w:rsidRPr="00CC5538">
        <w:rPr>
          <w:rFonts w:cs="Arial"/>
          <w:sz w:val="20"/>
          <w:szCs w:val="20"/>
        </w:rPr>
        <w:t xml:space="preserve"> se</w:t>
      </w:r>
      <w:r w:rsidR="007F797F" w:rsidRPr="00CC5538">
        <w:rPr>
          <w:rFonts w:cs="Arial"/>
          <w:sz w:val="20"/>
          <w:szCs w:val="20"/>
        </w:rPr>
        <w:t xml:space="preserve"> v devetem odstavku</w:t>
      </w:r>
      <w:r w:rsidRPr="00CC5538">
        <w:rPr>
          <w:rFonts w:cs="Arial"/>
          <w:sz w:val="20"/>
          <w:szCs w:val="20"/>
        </w:rPr>
        <w:t xml:space="preserve"> za besedo »četrtim« doda besedilo »in </w:t>
      </w:r>
      <w:r w:rsidR="00510E70" w:rsidRPr="00CC5538">
        <w:rPr>
          <w:rFonts w:cs="Arial"/>
          <w:sz w:val="20"/>
          <w:szCs w:val="20"/>
        </w:rPr>
        <w:t>šestim</w:t>
      </w:r>
      <w:r w:rsidRPr="00CC5538">
        <w:rPr>
          <w:rFonts w:cs="Arial"/>
          <w:sz w:val="20"/>
          <w:szCs w:val="20"/>
        </w:rPr>
        <w:t>«.</w:t>
      </w:r>
    </w:p>
    <w:p w14:paraId="513CB8FA" w14:textId="77777777" w:rsidR="00121B87" w:rsidRPr="00CC5538" w:rsidRDefault="00121B87" w:rsidP="0037016E">
      <w:pPr>
        <w:pStyle w:val="Oddelek"/>
        <w:spacing w:before="0" w:line="260" w:lineRule="exact"/>
        <w:jc w:val="both"/>
        <w:rPr>
          <w:rFonts w:cs="Arial"/>
          <w:sz w:val="20"/>
          <w:szCs w:val="20"/>
        </w:rPr>
      </w:pPr>
    </w:p>
    <w:p w14:paraId="7083922A" w14:textId="3ACC06BE" w:rsidR="00C50657" w:rsidRPr="00CC5538" w:rsidRDefault="00843FEA" w:rsidP="0037016E">
      <w:pPr>
        <w:pStyle w:val="len"/>
        <w:spacing w:before="0" w:line="260" w:lineRule="exact"/>
        <w:rPr>
          <w:sz w:val="20"/>
          <w:szCs w:val="20"/>
        </w:rPr>
      </w:pPr>
      <w:r w:rsidRPr="00CC5538">
        <w:rPr>
          <w:sz w:val="20"/>
          <w:szCs w:val="20"/>
        </w:rPr>
        <w:t>14</w:t>
      </w:r>
      <w:r w:rsidR="00C50657" w:rsidRPr="00CC5538">
        <w:rPr>
          <w:sz w:val="20"/>
          <w:szCs w:val="20"/>
        </w:rPr>
        <w:t>. člen</w:t>
      </w:r>
    </w:p>
    <w:p w14:paraId="18A04A75" w14:textId="58551DD4" w:rsidR="00C50657" w:rsidRPr="00CC5538" w:rsidRDefault="00C50657" w:rsidP="0037016E">
      <w:pPr>
        <w:pStyle w:val="Oddelek"/>
        <w:spacing w:before="0" w:line="260" w:lineRule="exact"/>
        <w:jc w:val="both"/>
        <w:rPr>
          <w:rFonts w:cs="Arial"/>
          <w:sz w:val="20"/>
          <w:szCs w:val="20"/>
        </w:rPr>
      </w:pPr>
    </w:p>
    <w:p w14:paraId="0B280C61" w14:textId="0DC03580" w:rsidR="00F14493" w:rsidRPr="00CC5538" w:rsidRDefault="00F14493" w:rsidP="0037016E">
      <w:pPr>
        <w:pStyle w:val="Oddelek"/>
        <w:spacing w:before="0" w:line="260" w:lineRule="exact"/>
        <w:jc w:val="both"/>
        <w:rPr>
          <w:rFonts w:cs="Arial"/>
          <w:sz w:val="20"/>
          <w:szCs w:val="20"/>
        </w:rPr>
      </w:pPr>
      <w:r w:rsidRPr="00CC5538">
        <w:rPr>
          <w:rFonts w:cs="Arial"/>
          <w:sz w:val="20"/>
          <w:szCs w:val="20"/>
        </w:rPr>
        <w:t xml:space="preserve">V </w:t>
      </w:r>
      <w:r w:rsidR="007F797F" w:rsidRPr="00CC5538">
        <w:rPr>
          <w:rFonts w:cs="Arial"/>
          <w:sz w:val="20"/>
          <w:szCs w:val="20"/>
        </w:rPr>
        <w:t>P</w:t>
      </w:r>
      <w:r w:rsidRPr="00CC5538">
        <w:rPr>
          <w:rFonts w:cs="Arial"/>
          <w:sz w:val="20"/>
          <w:szCs w:val="20"/>
        </w:rPr>
        <w:t xml:space="preserve">rilogi 1 se </w:t>
      </w:r>
      <w:r w:rsidR="000A1088" w:rsidRPr="00CC5538">
        <w:rPr>
          <w:rFonts w:cs="Arial"/>
          <w:sz w:val="20"/>
          <w:szCs w:val="20"/>
        </w:rPr>
        <w:t>15.3</w:t>
      </w:r>
      <w:r w:rsidR="00CF2FBE" w:rsidRPr="00CC5538">
        <w:rPr>
          <w:rFonts w:cs="Arial"/>
          <w:sz w:val="20"/>
          <w:szCs w:val="20"/>
        </w:rPr>
        <w:t>.</w:t>
      </w:r>
      <w:r w:rsidR="000A1088" w:rsidRPr="00CC5538">
        <w:rPr>
          <w:rFonts w:cs="Arial"/>
          <w:sz w:val="20"/>
          <w:szCs w:val="20"/>
        </w:rPr>
        <w:t xml:space="preserve"> </w:t>
      </w:r>
      <w:r w:rsidRPr="00CC5538">
        <w:rPr>
          <w:rFonts w:cs="Arial"/>
          <w:sz w:val="20"/>
          <w:szCs w:val="20"/>
        </w:rPr>
        <w:t>točka črta.</w:t>
      </w:r>
    </w:p>
    <w:p w14:paraId="0BDB7E9F" w14:textId="41A9C45B" w:rsidR="000A1088" w:rsidRPr="00CC5538" w:rsidRDefault="000A1088" w:rsidP="0037016E">
      <w:pPr>
        <w:pStyle w:val="Oddelek"/>
        <w:spacing w:before="0" w:line="260" w:lineRule="exact"/>
        <w:jc w:val="both"/>
        <w:rPr>
          <w:rFonts w:cs="Arial"/>
          <w:sz w:val="20"/>
          <w:szCs w:val="20"/>
        </w:rPr>
      </w:pPr>
    </w:p>
    <w:p w14:paraId="28DEBBFD" w14:textId="21D12DB1" w:rsidR="000A1088" w:rsidRPr="00CC5538" w:rsidRDefault="000A1088" w:rsidP="0037016E">
      <w:pPr>
        <w:pStyle w:val="Oddelek"/>
        <w:spacing w:before="0" w:line="260" w:lineRule="exact"/>
        <w:jc w:val="both"/>
        <w:rPr>
          <w:rFonts w:cs="Arial"/>
          <w:sz w:val="20"/>
          <w:szCs w:val="20"/>
        </w:rPr>
      </w:pPr>
      <w:r w:rsidRPr="00CC5538">
        <w:rPr>
          <w:rFonts w:cs="Arial"/>
          <w:sz w:val="20"/>
          <w:szCs w:val="20"/>
        </w:rPr>
        <w:t xml:space="preserve">V </w:t>
      </w:r>
      <w:r w:rsidR="00CF2FBE" w:rsidRPr="00CC5538">
        <w:rPr>
          <w:rFonts w:cs="Arial"/>
          <w:sz w:val="20"/>
          <w:szCs w:val="20"/>
        </w:rPr>
        <w:t xml:space="preserve">18.2. </w:t>
      </w:r>
      <w:r w:rsidRPr="00CC5538">
        <w:rPr>
          <w:rFonts w:cs="Arial"/>
          <w:sz w:val="20"/>
          <w:szCs w:val="20"/>
        </w:rPr>
        <w:t>točki</w:t>
      </w:r>
      <w:r w:rsidR="00727CB2" w:rsidRPr="00CC5538">
        <w:rPr>
          <w:rFonts w:cs="Arial"/>
          <w:sz w:val="20"/>
          <w:szCs w:val="20"/>
        </w:rPr>
        <w:t xml:space="preserve"> se črta besed</w:t>
      </w:r>
      <w:r w:rsidR="007F797F" w:rsidRPr="00CC5538">
        <w:rPr>
          <w:rFonts w:cs="Arial"/>
          <w:sz w:val="20"/>
          <w:szCs w:val="20"/>
        </w:rPr>
        <w:t>ilo</w:t>
      </w:r>
      <w:r w:rsidR="00CF2FBE" w:rsidRPr="00CC5538">
        <w:rPr>
          <w:rFonts w:cs="Arial"/>
          <w:sz w:val="20"/>
          <w:szCs w:val="20"/>
        </w:rPr>
        <w:t xml:space="preserve"> »mejic,«.</w:t>
      </w:r>
      <w:r w:rsidRPr="00CC5538">
        <w:rPr>
          <w:rFonts w:cs="Arial"/>
          <w:sz w:val="20"/>
          <w:szCs w:val="20"/>
        </w:rPr>
        <w:t xml:space="preserve"> </w:t>
      </w:r>
    </w:p>
    <w:p w14:paraId="0F967748" w14:textId="77777777" w:rsidR="000A1088" w:rsidRPr="00CC5538" w:rsidRDefault="000A1088" w:rsidP="0037016E">
      <w:pPr>
        <w:pStyle w:val="Oddelek"/>
        <w:spacing w:before="0" w:line="260" w:lineRule="exact"/>
        <w:jc w:val="both"/>
        <w:rPr>
          <w:rFonts w:cs="Arial"/>
          <w:sz w:val="20"/>
          <w:szCs w:val="20"/>
        </w:rPr>
      </w:pPr>
    </w:p>
    <w:p w14:paraId="5466381D" w14:textId="65150E3C" w:rsidR="00C50657" w:rsidRPr="00CC5538" w:rsidRDefault="00F14493" w:rsidP="0037016E">
      <w:pPr>
        <w:pStyle w:val="Oddelek"/>
        <w:spacing w:before="0" w:line="260" w:lineRule="exact"/>
        <w:jc w:val="both"/>
        <w:rPr>
          <w:rFonts w:cs="Arial"/>
          <w:sz w:val="20"/>
          <w:szCs w:val="20"/>
        </w:rPr>
      </w:pPr>
      <w:r w:rsidRPr="00CC5538">
        <w:rPr>
          <w:rFonts w:cs="Arial"/>
          <w:sz w:val="20"/>
          <w:szCs w:val="20"/>
        </w:rPr>
        <w:t>Z</w:t>
      </w:r>
      <w:r w:rsidR="00C50657" w:rsidRPr="00CC5538">
        <w:rPr>
          <w:rFonts w:cs="Arial"/>
          <w:sz w:val="20"/>
          <w:szCs w:val="20"/>
        </w:rPr>
        <w:t>a 32.2. točko</w:t>
      </w:r>
      <w:r w:rsidRPr="00CC5538">
        <w:rPr>
          <w:rFonts w:cs="Arial"/>
          <w:sz w:val="20"/>
          <w:szCs w:val="20"/>
        </w:rPr>
        <w:t xml:space="preserve"> se</w:t>
      </w:r>
      <w:r w:rsidR="00C50657" w:rsidRPr="00CC5538">
        <w:rPr>
          <w:rFonts w:cs="Arial"/>
          <w:sz w:val="20"/>
          <w:szCs w:val="20"/>
        </w:rPr>
        <w:t xml:space="preserve"> dodata novi</w:t>
      </w:r>
      <w:r w:rsidR="007F797F" w:rsidRPr="00CC5538">
        <w:rPr>
          <w:rFonts w:cs="Arial"/>
          <w:sz w:val="20"/>
          <w:szCs w:val="20"/>
        </w:rPr>
        <w:t>,</w:t>
      </w:r>
      <w:r w:rsidR="00C50657" w:rsidRPr="00CC5538">
        <w:rPr>
          <w:rFonts w:cs="Arial"/>
          <w:sz w:val="20"/>
          <w:szCs w:val="20"/>
        </w:rPr>
        <w:t xml:space="preserve"> 33. in 34. točka</w:t>
      </w:r>
      <w:r w:rsidR="007F797F" w:rsidRPr="00CC5538">
        <w:rPr>
          <w:rFonts w:cs="Arial"/>
          <w:sz w:val="20"/>
          <w:szCs w:val="20"/>
        </w:rPr>
        <w:t>, ki se glasita</w:t>
      </w:r>
      <w:r w:rsidR="00C50657" w:rsidRPr="00CC5538">
        <w:rPr>
          <w:rFonts w:cs="Arial"/>
          <w:sz w:val="20"/>
          <w:szCs w:val="20"/>
        </w:rPr>
        <w:t>:</w:t>
      </w:r>
    </w:p>
    <w:p w14:paraId="21E69185" w14:textId="321B4BD1" w:rsidR="00C50657" w:rsidRPr="00CC5538" w:rsidRDefault="00C50657" w:rsidP="0037016E">
      <w:pPr>
        <w:pStyle w:val="Oddelek"/>
        <w:spacing w:before="0" w:line="260" w:lineRule="exact"/>
        <w:jc w:val="both"/>
        <w:rPr>
          <w:rFonts w:cs="Arial"/>
          <w:sz w:val="20"/>
          <w:szCs w:val="20"/>
        </w:rPr>
      </w:pPr>
      <w:r w:rsidRPr="00CC5538">
        <w:rPr>
          <w:rFonts w:cs="Arial"/>
          <w:sz w:val="20"/>
          <w:szCs w:val="20"/>
        </w:rPr>
        <w:t>»</w:t>
      </w:r>
    </w:p>
    <w:tbl>
      <w:tblPr>
        <w:tblW w:w="867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
        <w:gridCol w:w="6883"/>
        <w:gridCol w:w="992"/>
      </w:tblGrid>
      <w:tr w:rsidR="00C50657" w:rsidRPr="00CC5538" w14:paraId="5B119A4D" w14:textId="77777777" w:rsidTr="3FF22361">
        <w:trPr>
          <w:trHeight w:val="410"/>
        </w:trPr>
        <w:tc>
          <w:tcPr>
            <w:tcW w:w="795" w:type="dxa"/>
            <w:shd w:val="clear" w:color="auto" w:fill="auto"/>
            <w:vAlign w:val="center"/>
          </w:tcPr>
          <w:p w14:paraId="04DD9238" w14:textId="3E1C4668" w:rsidR="00C50657" w:rsidRPr="00CC5538" w:rsidRDefault="3FF22361" w:rsidP="0037016E">
            <w:pPr>
              <w:spacing w:line="260" w:lineRule="exact"/>
              <w:jc w:val="center"/>
              <w:rPr>
                <w:rFonts w:cs="Arial"/>
                <w:b/>
                <w:bCs/>
                <w:color w:val="000000" w:themeColor="text1"/>
                <w:sz w:val="20"/>
                <w:szCs w:val="20"/>
                <w:lang w:eastAsia="en-GB"/>
              </w:rPr>
            </w:pPr>
            <w:r w:rsidRPr="00CC5538">
              <w:rPr>
                <w:rFonts w:cs="Arial"/>
                <w:b/>
                <w:bCs/>
                <w:color w:val="000000" w:themeColor="text1"/>
                <w:sz w:val="20"/>
                <w:szCs w:val="20"/>
                <w:lang w:eastAsia="en-GB"/>
              </w:rPr>
              <w:t>33.</w:t>
            </w:r>
          </w:p>
        </w:tc>
        <w:tc>
          <w:tcPr>
            <w:tcW w:w="6883" w:type="dxa"/>
            <w:shd w:val="clear" w:color="auto" w:fill="auto"/>
            <w:vAlign w:val="center"/>
          </w:tcPr>
          <w:p w14:paraId="3DA51BA8" w14:textId="77777777" w:rsidR="00C50657" w:rsidRPr="00CC5538" w:rsidRDefault="00C50657" w:rsidP="0037016E">
            <w:pPr>
              <w:spacing w:line="260" w:lineRule="exact"/>
              <w:rPr>
                <w:rFonts w:cs="Arial"/>
                <w:color w:val="000000"/>
                <w:sz w:val="20"/>
                <w:szCs w:val="20"/>
                <w:lang w:eastAsia="en-GB"/>
              </w:rPr>
            </w:pPr>
            <w:r w:rsidRPr="00CC5538">
              <w:rPr>
                <w:rFonts w:cs="Arial"/>
                <w:color w:val="000000"/>
                <w:sz w:val="20"/>
                <w:szCs w:val="20"/>
                <w:lang w:eastAsia="en-GB"/>
              </w:rPr>
              <w:t>Kolektivne naložbe v kmetijstvu za skupno predelavo in trženje kmetijskih</w:t>
            </w:r>
          </w:p>
          <w:p w14:paraId="433F1CA6" w14:textId="0222DE57" w:rsidR="00C50657" w:rsidRPr="00CC5538" w:rsidRDefault="00C50657" w:rsidP="0037016E">
            <w:pPr>
              <w:spacing w:line="260" w:lineRule="exact"/>
              <w:rPr>
                <w:rFonts w:cs="Arial"/>
                <w:color w:val="000000"/>
                <w:sz w:val="20"/>
                <w:szCs w:val="20"/>
                <w:lang w:eastAsia="en-GB"/>
              </w:rPr>
            </w:pPr>
            <w:r w:rsidRPr="00CC5538">
              <w:rPr>
                <w:rFonts w:cs="Arial"/>
                <w:color w:val="000000"/>
                <w:sz w:val="20"/>
                <w:szCs w:val="20"/>
                <w:lang w:eastAsia="en-GB"/>
              </w:rPr>
              <w:t>proizvodov in razvoj močnih in odpornih verig vrednosti preskrbe s hrano</w:t>
            </w:r>
          </w:p>
        </w:tc>
        <w:tc>
          <w:tcPr>
            <w:tcW w:w="992" w:type="dxa"/>
            <w:shd w:val="clear" w:color="auto" w:fill="auto"/>
            <w:vAlign w:val="center"/>
          </w:tcPr>
          <w:p w14:paraId="673AEFE2" w14:textId="1CD23D51" w:rsidR="00C50657" w:rsidRPr="00CC5538" w:rsidRDefault="00C50657" w:rsidP="0037016E">
            <w:pPr>
              <w:spacing w:line="260" w:lineRule="exact"/>
              <w:rPr>
                <w:rFonts w:cs="Arial"/>
                <w:b/>
                <w:color w:val="000000"/>
                <w:sz w:val="20"/>
                <w:szCs w:val="20"/>
              </w:rPr>
            </w:pPr>
            <w:r w:rsidRPr="00CC5538">
              <w:rPr>
                <w:rFonts w:cs="Arial"/>
                <w:b/>
                <w:color w:val="000000"/>
                <w:sz w:val="20"/>
                <w:szCs w:val="20"/>
              </w:rPr>
              <w:t>IRP44</w:t>
            </w:r>
          </w:p>
        </w:tc>
      </w:tr>
      <w:tr w:rsidR="00C50657" w:rsidRPr="00CC5538" w14:paraId="3A11B039" w14:textId="77777777" w:rsidTr="3FF22361">
        <w:trPr>
          <w:trHeight w:val="410"/>
        </w:trPr>
        <w:tc>
          <w:tcPr>
            <w:tcW w:w="795" w:type="dxa"/>
            <w:shd w:val="clear" w:color="auto" w:fill="auto"/>
            <w:vAlign w:val="center"/>
          </w:tcPr>
          <w:p w14:paraId="65B244CA" w14:textId="63D58FF6" w:rsidR="00C50657" w:rsidRPr="00CC5538" w:rsidRDefault="3FF22361" w:rsidP="0037016E">
            <w:pPr>
              <w:spacing w:line="260" w:lineRule="exact"/>
              <w:jc w:val="center"/>
              <w:rPr>
                <w:rFonts w:cs="Arial"/>
                <w:color w:val="000000" w:themeColor="text1"/>
                <w:sz w:val="20"/>
                <w:szCs w:val="20"/>
                <w:lang w:eastAsia="en-GB"/>
              </w:rPr>
            </w:pPr>
            <w:r w:rsidRPr="00CC5538">
              <w:rPr>
                <w:rFonts w:cs="Arial"/>
                <w:b/>
                <w:bCs/>
                <w:color w:val="000000" w:themeColor="text1"/>
                <w:sz w:val="20"/>
                <w:szCs w:val="20"/>
                <w:lang w:eastAsia="en-GB"/>
              </w:rPr>
              <w:t>34.</w:t>
            </w:r>
          </w:p>
        </w:tc>
        <w:tc>
          <w:tcPr>
            <w:tcW w:w="6883" w:type="dxa"/>
            <w:shd w:val="clear" w:color="auto" w:fill="auto"/>
            <w:vAlign w:val="center"/>
          </w:tcPr>
          <w:p w14:paraId="67FCFE58" w14:textId="77777777" w:rsidR="00C50657" w:rsidRPr="00CC5538" w:rsidRDefault="00C50657" w:rsidP="0037016E">
            <w:pPr>
              <w:spacing w:line="260" w:lineRule="exact"/>
              <w:jc w:val="both"/>
              <w:rPr>
                <w:rFonts w:cs="Arial"/>
                <w:color w:val="000000"/>
                <w:sz w:val="20"/>
                <w:szCs w:val="20"/>
                <w:lang w:eastAsia="en-GB"/>
              </w:rPr>
            </w:pPr>
            <w:r w:rsidRPr="00CC5538">
              <w:rPr>
                <w:rFonts w:cs="Arial"/>
                <w:color w:val="000000"/>
                <w:sz w:val="20"/>
                <w:szCs w:val="20"/>
                <w:lang w:eastAsia="en-GB"/>
              </w:rPr>
              <w:t>Naložbe v obnovo kmetijskega potenciala po naravnih nesrečah, slabih</w:t>
            </w:r>
          </w:p>
          <w:p w14:paraId="0305F0F9" w14:textId="6FB672B9" w:rsidR="00C50657" w:rsidRPr="00CC5538" w:rsidRDefault="00C50657" w:rsidP="0037016E">
            <w:pPr>
              <w:spacing w:line="260" w:lineRule="exact"/>
              <w:jc w:val="both"/>
              <w:rPr>
                <w:rFonts w:cs="Arial"/>
                <w:color w:val="000000"/>
                <w:sz w:val="20"/>
                <w:szCs w:val="20"/>
                <w:lang w:eastAsia="en-GB"/>
              </w:rPr>
            </w:pPr>
            <w:r w:rsidRPr="00CC5538">
              <w:rPr>
                <w:rFonts w:cs="Arial"/>
                <w:color w:val="000000"/>
                <w:sz w:val="20"/>
                <w:szCs w:val="20"/>
                <w:lang w:eastAsia="en-GB"/>
              </w:rPr>
              <w:t>vremenskih razmerah ali katastrofah</w:t>
            </w:r>
          </w:p>
        </w:tc>
        <w:tc>
          <w:tcPr>
            <w:tcW w:w="992" w:type="dxa"/>
            <w:shd w:val="clear" w:color="auto" w:fill="auto"/>
            <w:vAlign w:val="center"/>
          </w:tcPr>
          <w:p w14:paraId="15FA300A" w14:textId="439D65DC" w:rsidR="00C50657" w:rsidRPr="00CC5538" w:rsidRDefault="00C50657" w:rsidP="0037016E">
            <w:pPr>
              <w:spacing w:line="260" w:lineRule="exact"/>
              <w:rPr>
                <w:rFonts w:cs="Arial"/>
                <w:b/>
                <w:color w:val="000000"/>
                <w:sz w:val="20"/>
                <w:szCs w:val="20"/>
              </w:rPr>
            </w:pPr>
            <w:r w:rsidRPr="00CC5538">
              <w:rPr>
                <w:rFonts w:cs="Arial"/>
                <w:b/>
                <w:color w:val="000000"/>
                <w:sz w:val="20"/>
                <w:szCs w:val="20"/>
              </w:rPr>
              <w:t>IRP45</w:t>
            </w:r>
          </w:p>
        </w:tc>
      </w:tr>
    </w:tbl>
    <w:p w14:paraId="5913D8F6" w14:textId="6E7CF67F" w:rsidR="00C50657" w:rsidRPr="00CC5538" w:rsidRDefault="00C50657" w:rsidP="0037016E">
      <w:pPr>
        <w:pStyle w:val="Oddelek"/>
        <w:spacing w:before="0" w:line="260" w:lineRule="exact"/>
        <w:jc w:val="right"/>
        <w:rPr>
          <w:rFonts w:cs="Arial"/>
          <w:sz w:val="20"/>
          <w:szCs w:val="20"/>
        </w:rPr>
      </w:pPr>
      <w:r w:rsidRPr="00CC5538">
        <w:rPr>
          <w:rFonts w:cs="Arial"/>
          <w:sz w:val="20"/>
          <w:szCs w:val="20"/>
        </w:rPr>
        <w:t>«.</w:t>
      </w:r>
    </w:p>
    <w:p w14:paraId="1C40074C" w14:textId="5F37F8C0" w:rsidR="00B268AE" w:rsidRPr="00CC5538" w:rsidRDefault="00843FEA" w:rsidP="0037016E">
      <w:pPr>
        <w:pStyle w:val="len"/>
        <w:spacing w:before="0" w:line="260" w:lineRule="exact"/>
        <w:rPr>
          <w:sz w:val="20"/>
          <w:szCs w:val="20"/>
        </w:rPr>
      </w:pPr>
      <w:r w:rsidRPr="00CC5538">
        <w:rPr>
          <w:sz w:val="20"/>
          <w:szCs w:val="20"/>
        </w:rPr>
        <w:t>15</w:t>
      </w:r>
      <w:r w:rsidR="00B268AE" w:rsidRPr="00CC5538">
        <w:rPr>
          <w:sz w:val="20"/>
          <w:szCs w:val="20"/>
        </w:rPr>
        <w:t>. člen</w:t>
      </w:r>
    </w:p>
    <w:p w14:paraId="1ED8F938" w14:textId="5F64A42E" w:rsidR="00C50657" w:rsidRPr="00CC5538" w:rsidRDefault="00C50657" w:rsidP="0037016E">
      <w:pPr>
        <w:pStyle w:val="Oddelek"/>
        <w:spacing w:before="0" w:line="260" w:lineRule="exact"/>
        <w:jc w:val="both"/>
        <w:rPr>
          <w:rFonts w:cs="Arial"/>
          <w:sz w:val="20"/>
          <w:szCs w:val="20"/>
        </w:rPr>
      </w:pPr>
    </w:p>
    <w:p w14:paraId="32FB740B" w14:textId="5DB6BB87" w:rsidR="00B268AE" w:rsidRPr="00CC5538" w:rsidRDefault="00B268AE" w:rsidP="0037016E">
      <w:pPr>
        <w:pStyle w:val="Oddelek"/>
        <w:spacing w:before="0" w:line="260" w:lineRule="exact"/>
        <w:jc w:val="both"/>
        <w:rPr>
          <w:rFonts w:cs="Arial"/>
          <w:sz w:val="20"/>
          <w:szCs w:val="20"/>
        </w:rPr>
      </w:pPr>
      <w:r w:rsidRPr="00CC5538">
        <w:rPr>
          <w:rFonts w:cs="Arial"/>
          <w:sz w:val="20"/>
          <w:szCs w:val="20"/>
        </w:rPr>
        <w:t xml:space="preserve">Priloga 2 se nadomesti z novo </w:t>
      </w:r>
      <w:r w:rsidR="007F797F" w:rsidRPr="00CC5538">
        <w:rPr>
          <w:rFonts w:cs="Arial"/>
          <w:sz w:val="20"/>
          <w:szCs w:val="20"/>
        </w:rPr>
        <w:t>P</w:t>
      </w:r>
      <w:r w:rsidRPr="00CC5538">
        <w:rPr>
          <w:rFonts w:cs="Arial"/>
          <w:sz w:val="20"/>
          <w:szCs w:val="20"/>
        </w:rPr>
        <w:t>rilogo 2, ki je kot pr</w:t>
      </w:r>
      <w:r w:rsidR="00F14493" w:rsidRPr="00CC5538">
        <w:rPr>
          <w:rFonts w:cs="Arial"/>
          <w:sz w:val="20"/>
          <w:szCs w:val="20"/>
        </w:rPr>
        <w:t>iloga sestav</w:t>
      </w:r>
      <w:r w:rsidR="007F797F" w:rsidRPr="00CC5538">
        <w:rPr>
          <w:rFonts w:cs="Arial"/>
          <w:sz w:val="20"/>
          <w:szCs w:val="20"/>
        </w:rPr>
        <w:t>ni del</w:t>
      </w:r>
      <w:r w:rsidR="00F14493" w:rsidRPr="00CC5538">
        <w:rPr>
          <w:rFonts w:cs="Arial"/>
          <w:sz w:val="20"/>
          <w:szCs w:val="20"/>
        </w:rPr>
        <w:t xml:space="preserve"> te uredbe</w:t>
      </w:r>
      <w:r w:rsidR="00665A18" w:rsidRPr="00CC5538">
        <w:rPr>
          <w:rFonts w:cs="Arial"/>
          <w:sz w:val="20"/>
          <w:szCs w:val="20"/>
        </w:rPr>
        <w:t>.</w:t>
      </w:r>
    </w:p>
    <w:p w14:paraId="01ED2D10" w14:textId="77777777" w:rsidR="00B268AE" w:rsidRPr="00CC5538" w:rsidRDefault="00B268AE" w:rsidP="0037016E">
      <w:pPr>
        <w:pStyle w:val="Oddelek"/>
        <w:spacing w:before="0" w:line="260" w:lineRule="exact"/>
        <w:jc w:val="both"/>
        <w:rPr>
          <w:rFonts w:cs="Arial"/>
          <w:sz w:val="20"/>
          <w:szCs w:val="20"/>
        </w:rPr>
      </w:pPr>
    </w:p>
    <w:p w14:paraId="6B74B85F" w14:textId="77777777" w:rsidR="00146BF4" w:rsidRPr="00CC5538" w:rsidRDefault="00146BF4" w:rsidP="0037016E">
      <w:pPr>
        <w:pStyle w:val="Oddelek"/>
        <w:spacing w:before="0" w:line="260" w:lineRule="exact"/>
        <w:jc w:val="both"/>
        <w:rPr>
          <w:rFonts w:cs="Arial"/>
          <w:sz w:val="20"/>
          <w:szCs w:val="20"/>
        </w:rPr>
      </w:pPr>
    </w:p>
    <w:p w14:paraId="49AC24F4" w14:textId="4645077A" w:rsidR="005459F1" w:rsidRPr="00CC5538" w:rsidRDefault="005459F1" w:rsidP="0037016E">
      <w:pPr>
        <w:spacing w:line="260" w:lineRule="exact"/>
        <w:jc w:val="center"/>
        <w:rPr>
          <w:rFonts w:cs="Arial"/>
          <w:b/>
          <w:sz w:val="20"/>
          <w:szCs w:val="20"/>
        </w:rPr>
      </w:pPr>
      <w:r w:rsidRPr="00CC5538">
        <w:rPr>
          <w:rFonts w:cs="Arial"/>
          <w:b/>
          <w:sz w:val="20"/>
          <w:szCs w:val="20"/>
        </w:rPr>
        <w:t>PREHODN</w:t>
      </w:r>
      <w:r w:rsidR="007F797F" w:rsidRPr="00CC5538">
        <w:rPr>
          <w:rFonts w:cs="Arial"/>
          <w:b/>
          <w:sz w:val="20"/>
          <w:szCs w:val="20"/>
        </w:rPr>
        <w:t>A</w:t>
      </w:r>
      <w:r w:rsidRPr="00CC5538">
        <w:rPr>
          <w:rFonts w:cs="Arial"/>
          <w:b/>
          <w:sz w:val="20"/>
          <w:szCs w:val="20"/>
        </w:rPr>
        <w:t xml:space="preserve"> IN KONČNA DOLOČBA</w:t>
      </w:r>
    </w:p>
    <w:p w14:paraId="6C128D50" w14:textId="77777777" w:rsidR="005459F1" w:rsidRPr="00CC5538" w:rsidRDefault="005459F1" w:rsidP="0037016E">
      <w:pPr>
        <w:pStyle w:val="Odstavekseznama"/>
        <w:spacing w:line="260" w:lineRule="exact"/>
        <w:jc w:val="center"/>
        <w:rPr>
          <w:rFonts w:ascii="Arial" w:hAnsi="Arial" w:cs="Arial"/>
          <w:b/>
          <w:sz w:val="20"/>
          <w:szCs w:val="20"/>
        </w:rPr>
      </w:pPr>
    </w:p>
    <w:p w14:paraId="1EC42CC0" w14:textId="45951A21" w:rsidR="005459F1" w:rsidRPr="00CC5538" w:rsidRDefault="00843FEA" w:rsidP="0037016E">
      <w:pPr>
        <w:spacing w:line="260" w:lineRule="exact"/>
        <w:jc w:val="center"/>
        <w:rPr>
          <w:rFonts w:cs="Arial"/>
          <w:b/>
          <w:sz w:val="20"/>
          <w:szCs w:val="20"/>
        </w:rPr>
      </w:pPr>
      <w:r w:rsidRPr="00CC5538">
        <w:rPr>
          <w:rFonts w:cs="Arial"/>
          <w:b/>
          <w:sz w:val="20"/>
          <w:szCs w:val="20"/>
        </w:rPr>
        <w:t>16</w:t>
      </w:r>
      <w:r w:rsidR="005459F1" w:rsidRPr="00CC5538">
        <w:rPr>
          <w:rFonts w:cs="Arial"/>
          <w:b/>
          <w:sz w:val="20"/>
          <w:szCs w:val="20"/>
        </w:rPr>
        <w:t>. člen</w:t>
      </w:r>
    </w:p>
    <w:p w14:paraId="66F590CC" w14:textId="302C443C" w:rsidR="005459F1" w:rsidRPr="00CC5538" w:rsidRDefault="005459F1" w:rsidP="0037016E">
      <w:pPr>
        <w:spacing w:line="260" w:lineRule="exact"/>
        <w:jc w:val="center"/>
        <w:rPr>
          <w:rFonts w:cs="Arial"/>
          <w:b/>
          <w:sz w:val="20"/>
          <w:szCs w:val="20"/>
        </w:rPr>
      </w:pPr>
      <w:r w:rsidRPr="00CC5538">
        <w:rPr>
          <w:rFonts w:cs="Arial"/>
          <w:b/>
          <w:sz w:val="20"/>
          <w:szCs w:val="20"/>
        </w:rPr>
        <w:t>(začeti postopki)</w:t>
      </w:r>
    </w:p>
    <w:p w14:paraId="75C0D426" w14:textId="77777777" w:rsidR="005459F1" w:rsidRPr="00CC5538" w:rsidRDefault="005459F1" w:rsidP="0037016E">
      <w:pPr>
        <w:pStyle w:val="Odstavekseznama"/>
        <w:spacing w:line="260" w:lineRule="exact"/>
        <w:jc w:val="center"/>
        <w:rPr>
          <w:rFonts w:ascii="Arial" w:hAnsi="Arial" w:cs="Arial"/>
          <w:b/>
          <w:sz w:val="20"/>
          <w:szCs w:val="20"/>
        </w:rPr>
      </w:pPr>
    </w:p>
    <w:p w14:paraId="0197A12E" w14:textId="613CC090" w:rsidR="005459F1" w:rsidRPr="00CC5538" w:rsidRDefault="005459F1" w:rsidP="0037016E">
      <w:pPr>
        <w:pStyle w:val="Odstavekseznama"/>
        <w:spacing w:line="260" w:lineRule="exact"/>
        <w:ind w:left="0"/>
        <w:jc w:val="both"/>
        <w:rPr>
          <w:rFonts w:ascii="Arial" w:hAnsi="Arial" w:cs="Arial"/>
          <w:sz w:val="20"/>
          <w:szCs w:val="20"/>
        </w:rPr>
      </w:pPr>
      <w:r w:rsidRPr="00CC5538">
        <w:rPr>
          <w:rFonts w:ascii="Arial" w:hAnsi="Arial" w:cs="Arial"/>
          <w:sz w:val="20"/>
          <w:szCs w:val="20"/>
        </w:rPr>
        <w:t>Postopki, začeti na podlagi Uredbe o skupnih določbah za izvajanje intervencij razvoja podeželja, ki niso vezane na površino ali živali, iz strateškega načrta skupne kmetijske politike 2023–2027 (Uradni list RS, št. 77/23, 19/24 in 52/24), se končajo v skladu z Uredbo o skupnih določbah za izvajanje intervencij razvoja podeželja, ki niso vezane na površino ali živali, iz strateškega načrta skupne kmetijske politike 2023–2027 (Uradni list RS, št. 77/23,19/24 in 52/24).</w:t>
      </w:r>
    </w:p>
    <w:p w14:paraId="310F206D" w14:textId="77777777" w:rsidR="005459F1" w:rsidRPr="00CC5538" w:rsidRDefault="005459F1" w:rsidP="0037016E">
      <w:pPr>
        <w:pStyle w:val="Odstavekseznama"/>
        <w:spacing w:line="260" w:lineRule="exact"/>
        <w:ind w:left="0"/>
        <w:rPr>
          <w:rFonts w:ascii="Arial" w:hAnsi="Arial" w:cs="Arial"/>
          <w:sz w:val="20"/>
          <w:szCs w:val="20"/>
        </w:rPr>
      </w:pPr>
    </w:p>
    <w:p w14:paraId="5962B6A9" w14:textId="77777777" w:rsidR="005459F1" w:rsidRPr="00CC5538" w:rsidRDefault="005459F1" w:rsidP="0037016E">
      <w:pPr>
        <w:pStyle w:val="Odstavekseznama"/>
        <w:spacing w:line="260" w:lineRule="exact"/>
        <w:jc w:val="center"/>
        <w:rPr>
          <w:rFonts w:ascii="Arial" w:hAnsi="Arial" w:cs="Arial"/>
          <w:b/>
          <w:sz w:val="20"/>
          <w:szCs w:val="20"/>
        </w:rPr>
      </w:pPr>
    </w:p>
    <w:p w14:paraId="74DB50AC" w14:textId="3050D36E" w:rsidR="00B0261B" w:rsidRPr="00CC5538" w:rsidRDefault="00843FEA" w:rsidP="0037016E">
      <w:pPr>
        <w:spacing w:line="260" w:lineRule="exact"/>
        <w:jc w:val="center"/>
        <w:rPr>
          <w:rFonts w:cs="Arial"/>
          <w:b/>
          <w:sz w:val="20"/>
          <w:szCs w:val="20"/>
        </w:rPr>
      </w:pPr>
      <w:r w:rsidRPr="00CC5538">
        <w:rPr>
          <w:rFonts w:cs="Arial"/>
          <w:b/>
          <w:sz w:val="20"/>
          <w:szCs w:val="20"/>
        </w:rPr>
        <w:t>17</w:t>
      </w:r>
      <w:r w:rsidR="005459F1" w:rsidRPr="00CC5538">
        <w:rPr>
          <w:rFonts w:cs="Arial"/>
          <w:b/>
          <w:sz w:val="20"/>
          <w:szCs w:val="20"/>
        </w:rPr>
        <w:t>. člen</w:t>
      </w:r>
    </w:p>
    <w:p w14:paraId="7EA19A69" w14:textId="7C661FB5" w:rsidR="005459F1" w:rsidRPr="00CC5538" w:rsidRDefault="005459F1" w:rsidP="0037016E">
      <w:pPr>
        <w:spacing w:line="260" w:lineRule="exact"/>
        <w:jc w:val="center"/>
        <w:rPr>
          <w:rFonts w:cs="Arial"/>
          <w:b/>
          <w:sz w:val="20"/>
          <w:szCs w:val="20"/>
        </w:rPr>
      </w:pPr>
      <w:r w:rsidRPr="00CC5538">
        <w:rPr>
          <w:rFonts w:cs="Arial"/>
          <w:b/>
          <w:sz w:val="20"/>
          <w:szCs w:val="20"/>
        </w:rPr>
        <w:t>(začetek veljavnost</w:t>
      </w:r>
      <w:r w:rsidR="00B0261B" w:rsidRPr="00CC5538">
        <w:rPr>
          <w:rFonts w:cs="Arial"/>
          <w:b/>
          <w:sz w:val="20"/>
          <w:szCs w:val="20"/>
        </w:rPr>
        <w:t>i)</w:t>
      </w:r>
    </w:p>
    <w:p w14:paraId="18ADAD9A" w14:textId="77777777" w:rsidR="005459F1" w:rsidRPr="00CC5538" w:rsidRDefault="005459F1" w:rsidP="0037016E">
      <w:pPr>
        <w:pStyle w:val="Odstavekseznama"/>
        <w:spacing w:line="260" w:lineRule="exact"/>
        <w:jc w:val="center"/>
        <w:rPr>
          <w:rFonts w:ascii="Arial" w:hAnsi="Arial" w:cs="Arial"/>
          <w:b/>
          <w:sz w:val="20"/>
          <w:szCs w:val="20"/>
        </w:rPr>
      </w:pPr>
    </w:p>
    <w:p w14:paraId="59E99F5F" w14:textId="77777777" w:rsidR="005459F1" w:rsidRPr="00CC5538" w:rsidRDefault="005459F1" w:rsidP="0037016E">
      <w:pPr>
        <w:pStyle w:val="Odstavekseznama"/>
        <w:spacing w:line="260" w:lineRule="exact"/>
        <w:ind w:left="0"/>
        <w:rPr>
          <w:rFonts w:ascii="Arial" w:hAnsi="Arial" w:cs="Arial"/>
          <w:sz w:val="20"/>
          <w:szCs w:val="20"/>
        </w:rPr>
      </w:pPr>
      <w:r w:rsidRPr="00CC5538">
        <w:rPr>
          <w:rFonts w:ascii="Arial" w:hAnsi="Arial" w:cs="Arial"/>
          <w:sz w:val="20"/>
          <w:szCs w:val="20"/>
        </w:rPr>
        <w:t>Ta uredba začne veljati naslednji dan po objavi v Uradnem listu Republike Slovenije.</w:t>
      </w:r>
    </w:p>
    <w:p w14:paraId="06283D9D" w14:textId="77777777" w:rsidR="00BE42EF" w:rsidRPr="00CC5538" w:rsidRDefault="00BE42EF" w:rsidP="0037016E">
      <w:pPr>
        <w:pStyle w:val="tevilnatoka"/>
        <w:spacing w:line="260" w:lineRule="exact"/>
        <w:rPr>
          <w:rFonts w:cs="Arial"/>
          <w:sz w:val="20"/>
          <w:szCs w:val="20"/>
        </w:rPr>
      </w:pPr>
    </w:p>
    <w:p w14:paraId="410D1F7F" w14:textId="77777777" w:rsidR="006E0A5D" w:rsidRDefault="006E0A5D" w:rsidP="0037016E">
      <w:pPr>
        <w:spacing w:line="260" w:lineRule="exact"/>
        <w:jc w:val="both"/>
        <w:rPr>
          <w:rFonts w:cs="Arial"/>
          <w:color w:val="000000"/>
          <w:sz w:val="20"/>
          <w:szCs w:val="20"/>
        </w:rPr>
      </w:pPr>
    </w:p>
    <w:p w14:paraId="5913B53E" w14:textId="74000D5A" w:rsidR="005628AD" w:rsidRPr="00CC5538" w:rsidRDefault="005628AD" w:rsidP="0037016E">
      <w:pPr>
        <w:spacing w:line="260" w:lineRule="exact"/>
        <w:jc w:val="both"/>
        <w:rPr>
          <w:rFonts w:cs="Arial"/>
          <w:color w:val="000000"/>
          <w:sz w:val="20"/>
          <w:szCs w:val="20"/>
        </w:rPr>
      </w:pPr>
      <w:r w:rsidRPr="00CC5538">
        <w:rPr>
          <w:rFonts w:cs="Arial"/>
          <w:color w:val="000000"/>
          <w:sz w:val="20"/>
          <w:szCs w:val="20"/>
        </w:rPr>
        <w:t xml:space="preserve">Št. </w:t>
      </w:r>
      <w:r w:rsidR="00FD2B7F" w:rsidRPr="00CC5538">
        <w:rPr>
          <w:rFonts w:cs="Arial"/>
          <w:color w:val="000000"/>
          <w:sz w:val="20"/>
          <w:szCs w:val="20"/>
        </w:rPr>
        <w:t>007-557/2024</w:t>
      </w:r>
    </w:p>
    <w:p w14:paraId="641CE044" w14:textId="77777777" w:rsidR="005628AD" w:rsidRPr="00CC5538" w:rsidRDefault="005628AD" w:rsidP="0037016E">
      <w:pPr>
        <w:spacing w:line="260" w:lineRule="exact"/>
        <w:jc w:val="both"/>
        <w:rPr>
          <w:rFonts w:cs="Arial"/>
          <w:color w:val="000000"/>
          <w:sz w:val="20"/>
          <w:szCs w:val="20"/>
        </w:rPr>
      </w:pPr>
      <w:r w:rsidRPr="00CC5538">
        <w:rPr>
          <w:rFonts w:cs="Arial"/>
          <w:color w:val="000000"/>
          <w:sz w:val="20"/>
          <w:szCs w:val="20"/>
        </w:rPr>
        <w:t>Ljubljana, dne…</w:t>
      </w:r>
    </w:p>
    <w:p w14:paraId="42D47B40" w14:textId="66A7F2EF" w:rsidR="005628AD" w:rsidRPr="00CC5538" w:rsidRDefault="005628AD" w:rsidP="0037016E">
      <w:pPr>
        <w:spacing w:line="260" w:lineRule="exact"/>
        <w:rPr>
          <w:rFonts w:cs="Arial"/>
          <w:color w:val="000000"/>
          <w:sz w:val="20"/>
          <w:szCs w:val="20"/>
        </w:rPr>
      </w:pPr>
      <w:r w:rsidRPr="00CC5538">
        <w:rPr>
          <w:rFonts w:cs="Arial"/>
          <w:color w:val="000000"/>
          <w:sz w:val="20"/>
          <w:szCs w:val="20"/>
        </w:rPr>
        <w:t>EVA</w:t>
      </w:r>
      <w:r w:rsidR="001446E3" w:rsidRPr="00CC5538">
        <w:rPr>
          <w:rFonts w:cs="Arial"/>
          <w:color w:val="000000"/>
          <w:sz w:val="20"/>
          <w:szCs w:val="20"/>
        </w:rPr>
        <w:t xml:space="preserve"> </w:t>
      </w:r>
      <w:r w:rsidR="00515448" w:rsidRPr="00CC5538">
        <w:rPr>
          <w:rFonts w:cs="Arial"/>
          <w:color w:val="000000"/>
          <w:sz w:val="20"/>
          <w:szCs w:val="20"/>
        </w:rPr>
        <w:t>2024-2330-0172</w:t>
      </w:r>
    </w:p>
    <w:p w14:paraId="6C892B53" w14:textId="77777777" w:rsidR="005628AD" w:rsidRPr="00CC5538" w:rsidRDefault="005628AD" w:rsidP="0037016E">
      <w:pPr>
        <w:spacing w:line="260" w:lineRule="exact"/>
        <w:rPr>
          <w:rFonts w:cs="Arial"/>
          <w:color w:val="000000"/>
          <w:sz w:val="20"/>
          <w:szCs w:val="20"/>
        </w:rPr>
      </w:pPr>
    </w:p>
    <w:p w14:paraId="655010A0" w14:textId="77777777" w:rsidR="005628AD" w:rsidRPr="00CC5538" w:rsidRDefault="005628AD" w:rsidP="0037016E">
      <w:pPr>
        <w:spacing w:line="260" w:lineRule="exact"/>
        <w:ind w:firstLine="3402"/>
        <w:jc w:val="center"/>
        <w:rPr>
          <w:rFonts w:cs="Arial"/>
          <w:color w:val="000000"/>
          <w:sz w:val="20"/>
          <w:szCs w:val="20"/>
        </w:rPr>
      </w:pPr>
      <w:r w:rsidRPr="00CC5538">
        <w:rPr>
          <w:rFonts w:cs="Arial"/>
          <w:color w:val="000000"/>
          <w:sz w:val="20"/>
          <w:szCs w:val="20"/>
        </w:rPr>
        <w:t>Vlada Republike Slovenije</w:t>
      </w:r>
    </w:p>
    <w:p w14:paraId="4B9AC588" w14:textId="77777777" w:rsidR="005628AD" w:rsidRPr="00CC5538" w:rsidRDefault="001215E7" w:rsidP="0037016E">
      <w:pPr>
        <w:spacing w:line="260" w:lineRule="exact"/>
        <w:ind w:firstLine="3402"/>
        <w:jc w:val="center"/>
        <w:rPr>
          <w:rFonts w:cs="Arial"/>
          <w:color w:val="000000"/>
          <w:sz w:val="20"/>
          <w:szCs w:val="20"/>
        </w:rPr>
      </w:pPr>
      <w:r w:rsidRPr="00CC5538">
        <w:rPr>
          <w:rFonts w:cs="Arial"/>
          <w:color w:val="000000"/>
          <w:sz w:val="20"/>
          <w:szCs w:val="20"/>
        </w:rPr>
        <w:t>d</w:t>
      </w:r>
      <w:r w:rsidR="00E539D2" w:rsidRPr="00CC5538">
        <w:rPr>
          <w:rFonts w:cs="Arial"/>
          <w:color w:val="000000"/>
          <w:sz w:val="20"/>
          <w:szCs w:val="20"/>
        </w:rPr>
        <w:t>r. Robert Golob</w:t>
      </w:r>
    </w:p>
    <w:p w14:paraId="0B98D278" w14:textId="77777777" w:rsidR="005628AD" w:rsidRPr="00CC5538" w:rsidRDefault="005628AD" w:rsidP="0037016E">
      <w:pPr>
        <w:spacing w:line="260" w:lineRule="exact"/>
        <w:ind w:firstLine="3402"/>
        <w:jc w:val="center"/>
        <w:rPr>
          <w:rFonts w:cs="Arial"/>
          <w:sz w:val="20"/>
          <w:szCs w:val="20"/>
        </w:rPr>
      </w:pPr>
      <w:r w:rsidRPr="00CC5538">
        <w:rPr>
          <w:rFonts w:cs="Arial"/>
          <w:color w:val="000000"/>
          <w:sz w:val="20"/>
          <w:szCs w:val="20"/>
        </w:rPr>
        <w:t>predsednik</w:t>
      </w:r>
    </w:p>
    <w:p w14:paraId="1AD63C60" w14:textId="77777777" w:rsidR="0011500D" w:rsidRPr="00CC5538" w:rsidRDefault="006A2FA7" w:rsidP="0037016E">
      <w:pPr>
        <w:spacing w:line="260" w:lineRule="exact"/>
        <w:rPr>
          <w:rFonts w:cs="Arial"/>
          <w:color w:val="000000"/>
          <w:sz w:val="20"/>
          <w:szCs w:val="20"/>
        </w:rPr>
        <w:sectPr w:rsidR="0011500D" w:rsidRPr="00CC5538" w:rsidSect="00B0261B">
          <w:headerReference w:type="first" r:id="rId17"/>
          <w:footerReference w:type="first" r:id="rId18"/>
          <w:pgSz w:w="11900" w:h="16840" w:code="9"/>
          <w:pgMar w:top="1321" w:right="1552" w:bottom="993" w:left="1701" w:header="964" w:footer="794" w:gutter="0"/>
          <w:cols w:space="708"/>
          <w:titlePg/>
          <w:docGrid w:linePitch="360"/>
        </w:sectPr>
      </w:pPr>
      <w:r w:rsidRPr="00CC5538">
        <w:rPr>
          <w:rFonts w:cs="Arial"/>
          <w:color w:val="000000"/>
          <w:sz w:val="20"/>
          <w:szCs w:val="20"/>
        </w:rPr>
        <w:br w:type="page"/>
      </w:r>
    </w:p>
    <w:p w14:paraId="4A8E2143" w14:textId="24F42484" w:rsidR="00467EC7" w:rsidRPr="00CC5538" w:rsidRDefault="00467EC7" w:rsidP="0037016E">
      <w:pPr>
        <w:pBdr>
          <w:bottom w:val="single" w:sz="4" w:space="1" w:color="auto"/>
        </w:pBdr>
        <w:spacing w:line="260" w:lineRule="exact"/>
        <w:rPr>
          <w:rFonts w:cs="Arial"/>
          <w:b/>
          <w:sz w:val="20"/>
          <w:szCs w:val="20"/>
        </w:rPr>
      </w:pPr>
      <w:r w:rsidRPr="00CC5538">
        <w:rPr>
          <w:rFonts w:cs="Arial"/>
          <w:b/>
          <w:sz w:val="20"/>
          <w:szCs w:val="20"/>
        </w:rPr>
        <w:lastRenderedPageBreak/>
        <w:t xml:space="preserve">Priloga 2: Razpoložljiva sredstva za intervencije in </w:t>
      </w:r>
      <w:proofErr w:type="spellStart"/>
      <w:r w:rsidRPr="00CC5538">
        <w:rPr>
          <w:rFonts w:cs="Arial"/>
          <w:b/>
          <w:sz w:val="20"/>
          <w:szCs w:val="20"/>
        </w:rPr>
        <w:t>podintervencije</w:t>
      </w:r>
      <w:proofErr w:type="spellEnd"/>
      <w:r w:rsidRPr="00CC5538">
        <w:rPr>
          <w:rFonts w:cs="Arial"/>
          <w:b/>
          <w:sz w:val="20"/>
          <w:szCs w:val="20"/>
        </w:rPr>
        <w:t xml:space="preserve"> iz te uredbe (prispevek EKSRP in proračuna RS)</w:t>
      </w:r>
    </w:p>
    <w:p w14:paraId="499EDDA8" w14:textId="77777777" w:rsidR="00467EC7" w:rsidRPr="00CC5538" w:rsidRDefault="00467EC7" w:rsidP="0037016E">
      <w:pPr>
        <w:spacing w:line="260" w:lineRule="exact"/>
        <w:rPr>
          <w:rFonts w:cs="Arial"/>
          <w:b/>
          <w:sz w:val="20"/>
          <w:szCs w:val="20"/>
        </w:rPr>
      </w:pPr>
    </w:p>
    <w:tbl>
      <w:tblPr>
        <w:tblW w:w="140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
        <w:gridCol w:w="4761"/>
        <w:gridCol w:w="1036"/>
        <w:gridCol w:w="2380"/>
        <w:gridCol w:w="1584"/>
        <w:gridCol w:w="1873"/>
        <w:gridCol w:w="1572"/>
      </w:tblGrid>
      <w:tr w:rsidR="00467EC7" w:rsidRPr="00CC5538" w14:paraId="16414833" w14:textId="77777777" w:rsidTr="3FF22361">
        <w:trPr>
          <w:trHeight w:val="684"/>
          <w:tblHeader/>
        </w:trPr>
        <w:tc>
          <w:tcPr>
            <w:tcW w:w="795" w:type="dxa"/>
            <w:tcBorders>
              <w:top w:val="nil"/>
              <w:left w:val="nil"/>
              <w:bottom w:val="single" w:sz="4" w:space="0" w:color="auto"/>
              <w:right w:val="nil"/>
            </w:tcBorders>
            <w:shd w:val="clear" w:color="auto" w:fill="auto"/>
            <w:vAlign w:val="center"/>
          </w:tcPr>
          <w:p w14:paraId="6EAA5975" w14:textId="77777777" w:rsidR="00467EC7" w:rsidRPr="00CC5538" w:rsidRDefault="00467EC7" w:rsidP="0037016E">
            <w:pPr>
              <w:pStyle w:val="Odstavekseznama"/>
              <w:spacing w:line="260" w:lineRule="exact"/>
              <w:ind w:left="0"/>
              <w:contextualSpacing w:val="0"/>
              <w:rPr>
                <w:rFonts w:ascii="Arial" w:hAnsi="Arial" w:cs="Arial"/>
                <w:b/>
                <w:color w:val="000000"/>
                <w:sz w:val="20"/>
                <w:szCs w:val="20"/>
                <w:lang w:eastAsia="en-GB"/>
              </w:rPr>
            </w:pPr>
            <w:r w:rsidRPr="00CC5538">
              <w:rPr>
                <w:rFonts w:ascii="Arial" w:hAnsi="Arial" w:cs="Arial"/>
                <w:b/>
                <w:color w:val="000000"/>
                <w:sz w:val="20"/>
                <w:szCs w:val="20"/>
                <w:lang w:eastAsia="en-GB"/>
              </w:rPr>
              <w:t>Točka</w:t>
            </w:r>
          </w:p>
        </w:tc>
        <w:tc>
          <w:tcPr>
            <w:tcW w:w="4761" w:type="dxa"/>
            <w:tcBorders>
              <w:top w:val="nil"/>
              <w:left w:val="nil"/>
              <w:bottom w:val="single" w:sz="4" w:space="0" w:color="auto"/>
              <w:right w:val="nil"/>
            </w:tcBorders>
            <w:shd w:val="clear" w:color="auto" w:fill="auto"/>
            <w:vAlign w:val="center"/>
          </w:tcPr>
          <w:p w14:paraId="1836DF22"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lang w:eastAsia="en-GB"/>
              </w:rPr>
              <w:t xml:space="preserve">Intervencije in </w:t>
            </w:r>
            <w:proofErr w:type="spellStart"/>
            <w:r w:rsidRPr="00CC5538">
              <w:rPr>
                <w:rFonts w:cs="Arial"/>
                <w:b/>
                <w:color w:val="000000"/>
                <w:sz w:val="20"/>
                <w:szCs w:val="20"/>
                <w:lang w:eastAsia="en-GB"/>
              </w:rPr>
              <w:t>podintervencije</w:t>
            </w:r>
            <w:proofErr w:type="spellEnd"/>
          </w:p>
        </w:tc>
        <w:tc>
          <w:tcPr>
            <w:tcW w:w="1036" w:type="dxa"/>
            <w:tcBorders>
              <w:top w:val="nil"/>
              <w:left w:val="nil"/>
              <w:bottom w:val="single" w:sz="4" w:space="0" w:color="auto"/>
              <w:right w:val="nil"/>
            </w:tcBorders>
            <w:shd w:val="clear" w:color="auto" w:fill="auto"/>
            <w:vAlign w:val="center"/>
          </w:tcPr>
          <w:p w14:paraId="0C1AD81F" w14:textId="77777777" w:rsidR="00467EC7" w:rsidRPr="00CC5538" w:rsidRDefault="00467EC7" w:rsidP="0037016E">
            <w:pPr>
              <w:spacing w:line="260" w:lineRule="exact"/>
              <w:rPr>
                <w:rFonts w:cs="Arial"/>
                <w:b/>
                <w:color w:val="000000"/>
                <w:sz w:val="20"/>
                <w:szCs w:val="20"/>
              </w:rPr>
            </w:pPr>
            <w:r w:rsidRPr="00CC5538">
              <w:rPr>
                <w:rFonts w:cs="Arial"/>
                <w:b/>
                <w:color w:val="000000"/>
                <w:sz w:val="20"/>
                <w:szCs w:val="20"/>
              </w:rPr>
              <w:t xml:space="preserve">Šifra iz SN SKP </w:t>
            </w:r>
          </w:p>
        </w:tc>
        <w:tc>
          <w:tcPr>
            <w:tcW w:w="2380" w:type="dxa"/>
            <w:tcBorders>
              <w:top w:val="nil"/>
              <w:left w:val="nil"/>
              <w:bottom w:val="single" w:sz="4" w:space="0" w:color="auto"/>
              <w:right w:val="nil"/>
            </w:tcBorders>
            <w:shd w:val="clear" w:color="auto" w:fill="auto"/>
            <w:vAlign w:val="bottom"/>
          </w:tcPr>
          <w:p w14:paraId="7CE1DCA6" w14:textId="77777777" w:rsidR="00467EC7" w:rsidRPr="00CC5538" w:rsidRDefault="00467EC7" w:rsidP="0037016E">
            <w:pPr>
              <w:spacing w:line="260" w:lineRule="exact"/>
              <w:jc w:val="right"/>
              <w:rPr>
                <w:rFonts w:cs="Arial"/>
                <w:b/>
                <w:color w:val="000000"/>
                <w:sz w:val="20"/>
                <w:szCs w:val="20"/>
              </w:rPr>
            </w:pPr>
            <w:r w:rsidRPr="00CC5538">
              <w:rPr>
                <w:rFonts w:cs="Arial"/>
                <w:b/>
                <w:color w:val="000000"/>
                <w:sz w:val="20"/>
                <w:szCs w:val="20"/>
              </w:rPr>
              <w:t xml:space="preserve">Skupna razpoložljiva sredstva </w:t>
            </w:r>
          </w:p>
          <w:p w14:paraId="7FDABFC4" w14:textId="77777777" w:rsidR="00467EC7" w:rsidRPr="00CC5538" w:rsidRDefault="00467EC7" w:rsidP="0037016E">
            <w:pPr>
              <w:spacing w:line="260" w:lineRule="exact"/>
              <w:jc w:val="right"/>
              <w:rPr>
                <w:rFonts w:cs="Arial"/>
                <w:b/>
                <w:color w:val="000000"/>
                <w:sz w:val="20"/>
                <w:szCs w:val="20"/>
              </w:rPr>
            </w:pPr>
            <w:r w:rsidRPr="00CC5538">
              <w:rPr>
                <w:rFonts w:cs="Arial"/>
                <w:b/>
                <w:color w:val="000000"/>
                <w:sz w:val="20"/>
                <w:szCs w:val="20"/>
              </w:rPr>
              <w:t>(EKSRP + sredstva RS)</w:t>
            </w:r>
          </w:p>
        </w:tc>
        <w:tc>
          <w:tcPr>
            <w:tcW w:w="1584" w:type="dxa"/>
            <w:tcBorders>
              <w:top w:val="nil"/>
              <w:left w:val="nil"/>
              <w:bottom w:val="single" w:sz="4" w:space="0" w:color="auto"/>
              <w:right w:val="nil"/>
            </w:tcBorders>
            <w:shd w:val="clear" w:color="auto" w:fill="auto"/>
            <w:vAlign w:val="bottom"/>
          </w:tcPr>
          <w:p w14:paraId="05FBBEF6" w14:textId="77777777" w:rsidR="00467EC7" w:rsidRPr="00CC5538" w:rsidRDefault="00467EC7" w:rsidP="0037016E">
            <w:pPr>
              <w:spacing w:line="260" w:lineRule="exact"/>
              <w:jc w:val="right"/>
              <w:rPr>
                <w:rFonts w:cs="Arial"/>
                <w:b/>
                <w:color w:val="000000"/>
                <w:sz w:val="20"/>
                <w:szCs w:val="20"/>
              </w:rPr>
            </w:pPr>
            <w:r w:rsidRPr="00CC5538">
              <w:rPr>
                <w:rFonts w:cs="Arial"/>
                <w:b/>
                <w:color w:val="000000"/>
                <w:sz w:val="20"/>
                <w:szCs w:val="20"/>
              </w:rPr>
              <w:t>Prispevek EKSRP</w:t>
            </w:r>
          </w:p>
        </w:tc>
        <w:tc>
          <w:tcPr>
            <w:tcW w:w="1873" w:type="dxa"/>
            <w:tcBorders>
              <w:top w:val="nil"/>
              <w:left w:val="nil"/>
              <w:bottom w:val="single" w:sz="4" w:space="0" w:color="auto"/>
              <w:right w:val="nil"/>
            </w:tcBorders>
            <w:shd w:val="clear" w:color="auto" w:fill="auto"/>
            <w:vAlign w:val="bottom"/>
          </w:tcPr>
          <w:p w14:paraId="25D9A77B" w14:textId="77777777" w:rsidR="00467EC7" w:rsidRPr="00CC5538" w:rsidRDefault="00467EC7" w:rsidP="0037016E">
            <w:pPr>
              <w:spacing w:line="260" w:lineRule="exact"/>
              <w:jc w:val="right"/>
              <w:rPr>
                <w:rFonts w:cs="Arial"/>
                <w:b/>
                <w:color w:val="000000"/>
                <w:sz w:val="20"/>
                <w:szCs w:val="20"/>
              </w:rPr>
            </w:pPr>
            <w:r w:rsidRPr="00CC5538">
              <w:rPr>
                <w:rFonts w:cs="Arial"/>
                <w:b/>
                <w:color w:val="000000"/>
                <w:sz w:val="20"/>
                <w:szCs w:val="20"/>
              </w:rPr>
              <w:t>Prispevek proračuna RS</w:t>
            </w:r>
          </w:p>
        </w:tc>
        <w:tc>
          <w:tcPr>
            <w:tcW w:w="1572" w:type="dxa"/>
            <w:tcBorders>
              <w:top w:val="nil"/>
              <w:left w:val="nil"/>
              <w:bottom w:val="single" w:sz="4" w:space="0" w:color="auto"/>
              <w:right w:val="nil"/>
            </w:tcBorders>
            <w:shd w:val="clear" w:color="auto" w:fill="auto"/>
            <w:vAlign w:val="bottom"/>
          </w:tcPr>
          <w:p w14:paraId="29FAD16F" w14:textId="77777777" w:rsidR="00467EC7" w:rsidRPr="00CC5538" w:rsidRDefault="00467EC7" w:rsidP="0037016E">
            <w:pPr>
              <w:spacing w:line="260" w:lineRule="exact"/>
              <w:jc w:val="right"/>
              <w:rPr>
                <w:rFonts w:cs="Arial"/>
                <w:b/>
                <w:color w:val="000000"/>
                <w:sz w:val="20"/>
                <w:szCs w:val="20"/>
              </w:rPr>
            </w:pPr>
            <w:r w:rsidRPr="00CC5538">
              <w:rPr>
                <w:rFonts w:cs="Arial"/>
                <w:b/>
                <w:color w:val="000000"/>
                <w:sz w:val="20"/>
                <w:szCs w:val="20"/>
              </w:rPr>
              <w:t>Delež sofinanciranja EKSRP</w:t>
            </w:r>
          </w:p>
        </w:tc>
      </w:tr>
      <w:tr w:rsidR="00467EC7" w:rsidRPr="00CC5538" w14:paraId="63D860CB" w14:textId="77777777" w:rsidTr="3FF22361">
        <w:trPr>
          <w:trHeight w:val="684"/>
        </w:trPr>
        <w:tc>
          <w:tcPr>
            <w:tcW w:w="795" w:type="dxa"/>
            <w:tcBorders>
              <w:top w:val="single" w:sz="4" w:space="0" w:color="auto"/>
            </w:tcBorders>
            <w:shd w:val="clear" w:color="auto" w:fill="auto"/>
            <w:vAlign w:val="center"/>
          </w:tcPr>
          <w:p w14:paraId="617B7AD5"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1.</w:t>
            </w:r>
          </w:p>
        </w:tc>
        <w:tc>
          <w:tcPr>
            <w:tcW w:w="4761" w:type="dxa"/>
            <w:tcBorders>
              <w:top w:val="single" w:sz="4" w:space="0" w:color="auto"/>
            </w:tcBorders>
            <w:shd w:val="clear" w:color="auto" w:fill="auto"/>
            <w:vAlign w:val="center"/>
            <w:hideMark/>
          </w:tcPr>
          <w:p w14:paraId="592420F5"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Naložbe v dvig produktivnosti in tehnološki razvoj, vključno z digitalizacijo kmetijskih gospodarstev</w:t>
            </w:r>
          </w:p>
        </w:tc>
        <w:tc>
          <w:tcPr>
            <w:tcW w:w="1036" w:type="dxa"/>
            <w:tcBorders>
              <w:top w:val="single" w:sz="4" w:space="0" w:color="auto"/>
            </w:tcBorders>
            <w:shd w:val="clear" w:color="auto" w:fill="auto"/>
            <w:vAlign w:val="center"/>
          </w:tcPr>
          <w:p w14:paraId="5A114034"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IRP02</w:t>
            </w:r>
          </w:p>
        </w:tc>
        <w:tc>
          <w:tcPr>
            <w:tcW w:w="2380" w:type="dxa"/>
            <w:tcBorders>
              <w:top w:val="single" w:sz="4" w:space="0" w:color="auto"/>
            </w:tcBorders>
            <w:shd w:val="clear" w:color="auto" w:fill="auto"/>
            <w:vAlign w:val="bottom"/>
          </w:tcPr>
          <w:p w14:paraId="62D8E5A1"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 xml:space="preserve">56.831.093,00 € </w:t>
            </w:r>
          </w:p>
        </w:tc>
        <w:tc>
          <w:tcPr>
            <w:tcW w:w="1584" w:type="dxa"/>
            <w:tcBorders>
              <w:top w:val="single" w:sz="4" w:space="0" w:color="auto"/>
            </w:tcBorders>
            <w:shd w:val="clear" w:color="auto" w:fill="auto"/>
            <w:vAlign w:val="bottom"/>
          </w:tcPr>
          <w:p w14:paraId="35EE2A0E"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 xml:space="preserve">19.265.740,53 </w:t>
            </w:r>
            <w:r w:rsidRPr="00CC5538">
              <w:rPr>
                <w:rFonts w:cs="Arial"/>
                <w:color w:val="000000"/>
                <w:sz w:val="20"/>
                <w:szCs w:val="20"/>
              </w:rPr>
              <w:t>€</w:t>
            </w:r>
            <w:r w:rsidRPr="00CC5538">
              <w:rPr>
                <w:rFonts w:cs="Arial"/>
                <w:sz w:val="20"/>
                <w:szCs w:val="20"/>
              </w:rPr>
              <w:t xml:space="preserve"> </w:t>
            </w:r>
          </w:p>
        </w:tc>
        <w:tc>
          <w:tcPr>
            <w:tcW w:w="1873" w:type="dxa"/>
            <w:tcBorders>
              <w:top w:val="single" w:sz="4" w:space="0" w:color="auto"/>
            </w:tcBorders>
            <w:shd w:val="clear" w:color="auto" w:fill="auto"/>
            <w:vAlign w:val="bottom"/>
          </w:tcPr>
          <w:p w14:paraId="0CD02964"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 xml:space="preserve">37.565.352,47 </w:t>
            </w:r>
            <w:r w:rsidRPr="00CC5538">
              <w:rPr>
                <w:rFonts w:cs="Arial"/>
                <w:color w:val="000000"/>
                <w:sz w:val="20"/>
                <w:szCs w:val="20"/>
              </w:rPr>
              <w:t>€</w:t>
            </w:r>
          </w:p>
        </w:tc>
        <w:tc>
          <w:tcPr>
            <w:tcW w:w="1572" w:type="dxa"/>
            <w:tcBorders>
              <w:top w:val="single" w:sz="4" w:space="0" w:color="auto"/>
            </w:tcBorders>
            <w:shd w:val="clear" w:color="auto" w:fill="auto"/>
            <w:vAlign w:val="bottom"/>
          </w:tcPr>
          <w:p w14:paraId="28D08DB0"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 xml:space="preserve">33,90 % </w:t>
            </w:r>
          </w:p>
        </w:tc>
      </w:tr>
      <w:tr w:rsidR="00467EC7" w:rsidRPr="00CC5538" w14:paraId="4B80AF01" w14:textId="77777777" w:rsidTr="3FF22361">
        <w:trPr>
          <w:trHeight w:val="280"/>
        </w:trPr>
        <w:tc>
          <w:tcPr>
            <w:tcW w:w="795" w:type="dxa"/>
            <w:shd w:val="clear" w:color="auto" w:fill="auto"/>
            <w:vAlign w:val="center"/>
          </w:tcPr>
          <w:p w14:paraId="7F062D00"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1.1.</w:t>
            </w:r>
          </w:p>
        </w:tc>
        <w:tc>
          <w:tcPr>
            <w:tcW w:w="4761" w:type="dxa"/>
            <w:shd w:val="clear" w:color="auto" w:fill="auto"/>
            <w:vAlign w:val="center"/>
          </w:tcPr>
          <w:p w14:paraId="2AF9505D"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Naložbe majhnih kmetij</w:t>
            </w:r>
          </w:p>
        </w:tc>
        <w:tc>
          <w:tcPr>
            <w:tcW w:w="1036" w:type="dxa"/>
            <w:shd w:val="clear" w:color="auto" w:fill="auto"/>
            <w:vAlign w:val="center"/>
          </w:tcPr>
          <w:p w14:paraId="398CC0E6"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67D10B79"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16.533.000,00 </w:t>
            </w:r>
            <w:r w:rsidRPr="00CC5538">
              <w:rPr>
                <w:rFonts w:cs="Arial"/>
                <w:color w:val="000000"/>
                <w:sz w:val="20"/>
                <w:szCs w:val="20"/>
              </w:rPr>
              <w:t>€</w:t>
            </w:r>
          </w:p>
        </w:tc>
        <w:tc>
          <w:tcPr>
            <w:tcW w:w="1584" w:type="dxa"/>
            <w:shd w:val="clear" w:color="auto" w:fill="auto"/>
            <w:vAlign w:val="bottom"/>
          </w:tcPr>
          <w:p w14:paraId="59B20B94"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 xml:space="preserve">5.604.687,00 €   </w:t>
            </w:r>
          </w:p>
        </w:tc>
        <w:tc>
          <w:tcPr>
            <w:tcW w:w="1873" w:type="dxa"/>
            <w:shd w:val="clear" w:color="auto" w:fill="auto"/>
            <w:vAlign w:val="bottom"/>
          </w:tcPr>
          <w:p w14:paraId="1E7318D1"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10.928.313,00 €</w:t>
            </w:r>
          </w:p>
        </w:tc>
        <w:tc>
          <w:tcPr>
            <w:tcW w:w="1572" w:type="dxa"/>
            <w:shd w:val="clear" w:color="auto" w:fill="auto"/>
            <w:vAlign w:val="bottom"/>
          </w:tcPr>
          <w:p w14:paraId="408BBA8E"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 xml:space="preserve">33,90 % </w:t>
            </w:r>
          </w:p>
        </w:tc>
      </w:tr>
      <w:tr w:rsidR="00467EC7" w:rsidRPr="00CC5538" w14:paraId="77DB9DE6" w14:textId="77777777" w:rsidTr="3FF22361">
        <w:trPr>
          <w:trHeight w:val="284"/>
        </w:trPr>
        <w:tc>
          <w:tcPr>
            <w:tcW w:w="795" w:type="dxa"/>
            <w:shd w:val="clear" w:color="auto" w:fill="auto"/>
            <w:vAlign w:val="center"/>
          </w:tcPr>
          <w:p w14:paraId="22C695E7"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1.2.</w:t>
            </w:r>
          </w:p>
        </w:tc>
        <w:tc>
          <w:tcPr>
            <w:tcW w:w="4761" w:type="dxa"/>
            <w:shd w:val="clear" w:color="auto" w:fill="auto"/>
            <w:vAlign w:val="center"/>
          </w:tcPr>
          <w:p w14:paraId="37717EE8"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Naložbe kmetij</w:t>
            </w:r>
          </w:p>
        </w:tc>
        <w:tc>
          <w:tcPr>
            <w:tcW w:w="1036" w:type="dxa"/>
            <w:shd w:val="clear" w:color="auto" w:fill="auto"/>
            <w:vAlign w:val="center"/>
          </w:tcPr>
          <w:p w14:paraId="181E68C5"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61A602EA"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21.371.816,00 </w:t>
            </w:r>
            <w:r w:rsidRPr="00CC5538">
              <w:rPr>
                <w:rFonts w:cs="Arial"/>
                <w:color w:val="000000"/>
                <w:sz w:val="20"/>
                <w:szCs w:val="20"/>
              </w:rPr>
              <w:t>€</w:t>
            </w:r>
          </w:p>
        </w:tc>
        <w:tc>
          <w:tcPr>
            <w:tcW w:w="1584" w:type="dxa"/>
            <w:shd w:val="clear" w:color="auto" w:fill="auto"/>
            <w:vAlign w:val="bottom"/>
          </w:tcPr>
          <w:p w14:paraId="38CAB170"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7.245.045,63 €</w:t>
            </w:r>
          </w:p>
        </w:tc>
        <w:tc>
          <w:tcPr>
            <w:tcW w:w="1873" w:type="dxa"/>
            <w:shd w:val="clear" w:color="auto" w:fill="auto"/>
            <w:vAlign w:val="bottom"/>
          </w:tcPr>
          <w:p w14:paraId="5305D4C7"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14.126.770,37 €</w:t>
            </w:r>
          </w:p>
        </w:tc>
        <w:tc>
          <w:tcPr>
            <w:tcW w:w="1572" w:type="dxa"/>
            <w:shd w:val="clear" w:color="auto" w:fill="auto"/>
            <w:vAlign w:val="bottom"/>
          </w:tcPr>
          <w:p w14:paraId="21C0ADE3"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 xml:space="preserve">33,90 % </w:t>
            </w:r>
          </w:p>
        </w:tc>
      </w:tr>
      <w:tr w:rsidR="00467EC7" w:rsidRPr="00CC5538" w14:paraId="16114F2C" w14:textId="77777777" w:rsidTr="3FF22361">
        <w:trPr>
          <w:trHeight w:val="280"/>
        </w:trPr>
        <w:tc>
          <w:tcPr>
            <w:tcW w:w="795" w:type="dxa"/>
            <w:shd w:val="clear" w:color="auto" w:fill="auto"/>
            <w:vAlign w:val="center"/>
          </w:tcPr>
          <w:p w14:paraId="3F4588DA"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1.3.</w:t>
            </w:r>
          </w:p>
        </w:tc>
        <w:tc>
          <w:tcPr>
            <w:tcW w:w="4761" w:type="dxa"/>
            <w:shd w:val="clear" w:color="auto" w:fill="auto"/>
            <w:vAlign w:val="center"/>
          </w:tcPr>
          <w:p w14:paraId="699FD641"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Naložbe pravnih oseb in samostojnih podjetnikov posameznikov</w:t>
            </w:r>
          </w:p>
        </w:tc>
        <w:tc>
          <w:tcPr>
            <w:tcW w:w="1036" w:type="dxa"/>
            <w:shd w:val="clear" w:color="auto" w:fill="auto"/>
            <w:vAlign w:val="center"/>
          </w:tcPr>
          <w:p w14:paraId="33EB6B42"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697E8F2D"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18.926.277,00 </w:t>
            </w:r>
            <w:r w:rsidRPr="00CC5538">
              <w:rPr>
                <w:rFonts w:cs="Arial"/>
                <w:color w:val="000000"/>
                <w:sz w:val="20"/>
                <w:szCs w:val="20"/>
              </w:rPr>
              <w:t>€</w:t>
            </w:r>
          </w:p>
        </w:tc>
        <w:tc>
          <w:tcPr>
            <w:tcW w:w="1584" w:type="dxa"/>
            <w:shd w:val="clear" w:color="auto" w:fill="auto"/>
            <w:vAlign w:val="bottom"/>
          </w:tcPr>
          <w:p w14:paraId="3747A723"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6.416.007,90 €</w:t>
            </w:r>
          </w:p>
        </w:tc>
        <w:tc>
          <w:tcPr>
            <w:tcW w:w="1873" w:type="dxa"/>
            <w:shd w:val="clear" w:color="auto" w:fill="auto"/>
            <w:vAlign w:val="bottom"/>
          </w:tcPr>
          <w:p w14:paraId="52E3B1DF"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12.510.269,10 €</w:t>
            </w:r>
          </w:p>
        </w:tc>
        <w:tc>
          <w:tcPr>
            <w:tcW w:w="1572" w:type="dxa"/>
            <w:shd w:val="clear" w:color="auto" w:fill="auto"/>
            <w:vAlign w:val="bottom"/>
          </w:tcPr>
          <w:p w14:paraId="042B8EC8"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 xml:space="preserve">33,90 % </w:t>
            </w:r>
          </w:p>
        </w:tc>
      </w:tr>
      <w:tr w:rsidR="00467EC7" w:rsidRPr="00CC5538" w14:paraId="163089BE" w14:textId="77777777" w:rsidTr="3FF22361">
        <w:trPr>
          <w:trHeight w:val="684"/>
        </w:trPr>
        <w:tc>
          <w:tcPr>
            <w:tcW w:w="795" w:type="dxa"/>
            <w:shd w:val="clear" w:color="auto" w:fill="auto"/>
            <w:vAlign w:val="center"/>
          </w:tcPr>
          <w:p w14:paraId="31170D86"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2.</w:t>
            </w:r>
          </w:p>
        </w:tc>
        <w:tc>
          <w:tcPr>
            <w:tcW w:w="4761" w:type="dxa"/>
            <w:shd w:val="clear" w:color="auto" w:fill="auto"/>
            <w:vAlign w:val="center"/>
            <w:hideMark/>
          </w:tcPr>
          <w:p w14:paraId="5C6E8C8B"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Kolektivne naložbe v kmetijstvu za skupno pripravo kmetijskih proizvodov za trg in razvoj močnih in odpornih verig vrednosti preskrbe s hrano </w:t>
            </w:r>
          </w:p>
        </w:tc>
        <w:tc>
          <w:tcPr>
            <w:tcW w:w="1036" w:type="dxa"/>
            <w:shd w:val="clear" w:color="auto" w:fill="auto"/>
            <w:vAlign w:val="center"/>
          </w:tcPr>
          <w:p w14:paraId="1812998C"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IRP03</w:t>
            </w:r>
          </w:p>
        </w:tc>
        <w:tc>
          <w:tcPr>
            <w:tcW w:w="2380" w:type="dxa"/>
            <w:shd w:val="clear" w:color="auto" w:fill="auto"/>
            <w:vAlign w:val="bottom"/>
          </w:tcPr>
          <w:p w14:paraId="1C995CAA" w14:textId="77777777" w:rsidR="00467EC7" w:rsidRPr="00CC5538" w:rsidRDefault="00467EC7" w:rsidP="0037016E">
            <w:pPr>
              <w:spacing w:line="260" w:lineRule="exact"/>
              <w:jc w:val="right"/>
              <w:rPr>
                <w:rFonts w:cs="Arial"/>
                <w:sz w:val="20"/>
                <w:szCs w:val="20"/>
              </w:rPr>
            </w:pPr>
          </w:p>
          <w:p w14:paraId="4284A034" w14:textId="330923A7" w:rsidR="00467EC7" w:rsidRPr="00CC5538" w:rsidRDefault="000A1088" w:rsidP="0037016E">
            <w:pPr>
              <w:spacing w:line="260" w:lineRule="exact"/>
              <w:jc w:val="right"/>
              <w:rPr>
                <w:rFonts w:cs="Arial"/>
                <w:sz w:val="20"/>
                <w:szCs w:val="20"/>
              </w:rPr>
            </w:pPr>
            <w:r w:rsidRPr="00CC5538">
              <w:rPr>
                <w:rFonts w:cs="Arial"/>
                <w:sz w:val="20"/>
                <w:szCs w:val="20"/>
              </w:rPr>
              <w:t xml:space="preserve">6.299.340,00 € </w:t>
            </w:r>
          </w:p>
        </w:tc>
        <w:tc>
          <w:tcPr>
            <w:tcW w:w="1584" w:type="dxa"/>
            <w:tcBorders>
              <w:top w:val="single" w:sz="4" w:space="0" w:color="auto"/>
              <w:left w:val="single" w:sz="4" w:space="0" w:color="auto"/>
              <w:bottom w:val="single" w:sz="4" w:space="0" w:color="auto"/>
              <w:right w:val="single" w:sz="4" w:space="0" w:color="auto"/>
            </w:tcBorders>
            <w:shd w:val="clear" w:color="auto" w:fill="auto"/>
            <w:vAlign w:val="bottom"/>
          </w:tcPr>
          <w:p w14:paraId="7502B870" w14:textId="2A63F3E3" w:rsidR="00467EC7" w:rsidRPr="00CC5538" w:rsidRDefault="000A1088" w:rsidP="0037016E">
            <w:pPr>
              <w:spacing w:line="260" w:lineRule="exact"/>
              <w:jc w:val="right"/>
              <w:rPr>
                <w:rFonts w:cs="Arial"/>
                <w:sz w:val="20"/>
                <w:szCs w:val="20"/>
              </w:rPr>
            </w:pPr>
            <w:r w:rsidRPr="00CC5538">
              <w:rPr>
                <w:rFonts w:cs="Arial"/>
                <w:sz w:val="20"/>
                <w:szCs w:val="20"/>
              </w:rPr>
              <w:t xml:space="preserve">2.135.476,26 € </w:t>
            </w:r>
          </w:p>
        </w:tc>
        <w:tc>
          <w:tcPr>
            <w:tcW w:w="1873" w:type="dxa"/>
            <w:tcBorders>
              <w:top w:val="single" w:sz="4" w:space="0" w:color="auto"/>
              <w:left w:val="nil"/>
              <w:bottom w:val="single" w:sz="4" w:space="0" w:color="auto"/>
              <w:right w:val="single" w:sz="4" w:space="0" w:color="auto"/>
            </w:tcBorders>
            <w:shd w:val="clear" w:color="auto" w:fill="auto"/>
            <w:vAlign w:val="bottom"/>
          </w:tcPr>
          <w:p w14:paraId="046AA0D2" w14:textId="7B2605C6" w:rsidR="00467EC7" w:rsidRPr="00CC5538" w:rsidRDefault="000A1088" w:rsidP="0037016E">
            <w:pPr>
              <w:spacing w:line="260" w:lineRule="exact"/>
              <w:jc w:val="right"/>
              <w:rPr>
                <w:rFonts w:cs="Arial"/>
                <w:b/>
                <w:color w:val="000000"/>
                <w:sz w:val="20"/>
                <w:szCs w:val="20"/>
              </w:rPr>
            </w:pPr>
            <w:r w:rsidRPr="00CC5538">
              <w:rPr>
                <w:rFonts w:cs="Arial"/>
                <w:sz w:val="20"/>
                <w:szCs w:val="20"/>
              </w:rPr>
              <w:t xml:space="preserve">4.163.863,74 € </w:t>
            </w:r>
          </w:p>
        </w:tc>
        <w:tc>
          <w:tcPr>
            <w:tcW w:w="1572" w:type="dxa"/>
            <w:tcBorders>
              <w:top w:val="single" w:sz="4" w:space="0" w:color="auto"/>
              <w:left w:val="nil"/>
              <w:bottom w:val="single" w:sz="4" w:space="0" w:color="auto"/>
              <w:right w:val="single" w:sz="4" w:space="0" w:color="auto"/>
            </w:tcBorders>
            <w:shd w:val="clear" w:color="auto" w:fill="auto"/>
            <w:vAlign w:val="bottom"/>
          </w:tcPr>
          <w:p w14:paraId="09A83CC8"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 xml:space="preserve">33,90 % </w:t>
            </w:r>
          </w:p>
        </w:tc>
      </w:tr>
      <w:tr w:rsidR="00467EC7" w:rsidRPr="00CC5538" w14:paraId="18ECFBD3" w14:textId="77777777" w:rsidTr="3FF22361">
        <w:trPr>
          <w:trHeight w:val="410"/>
        </w:trPr>
        <w:tc>
          <w:tcPr>
            <w:tcW w:w="795" w:type="dxa"/>
            <w:shd w:val="clear" w:color="auto" w:fill="auto"/>
            <w:vAlign w:val="center"/>
          </w:tcPr>
          <w:p w14:paraId="5F2103A1"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3.</w:t>
            </w:r>
          </w:p>
        </w:tc>
        <w:tc>
          <w:tcPr>
            <w:tcW w:w="4761" w:type="dxa"/>
            <w:shd w:val="clear" w:color="auto" w:fill="auto"/>
            <w:vAlign w:val="center"/>
            <w:hideMark/>
          </w:tcPr>
          <w:p w14:paraId="10952DE1"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Naložbe v razvoj in dvig konkurenčnosti ter tržne naravnosti ekoloških kmetij </w:t>
            </w:r>
          </w:p>
        </w:tc>
        <w:tc>
          <w:tcPr>
            <w:tcW w:w="1036" w:type="dxa"/>
            <w:shd w:val="clear" w:color="auto" w:fill="auto"/>
            <w:vAlign w:val="center"/>
          </w:tcPr>
          <w:p w14:paraId="460DC3EA"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IRP04</w:t>
            </w:r>
          </w:p>
        </w:tc>
        <w:tc>
          <w:tcPr>
            <w:tcW w:w="2380" w:type="dxa"/>
            <w:shd w:val="clear" w:color="auto" w:fill="auto"/>
            <w:vAlign w:val="bottom"/>
          </w:tcPr>
          <w:p w14:paraId="1921C42C"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4.115.808,00 €</w:t>
            </w:r>
          </w:p>
          <w:p w14:paraId="3F6F8F7F" w14:textId="77777777" w:rsidR="00467EC7" w:rsidRPr="00CC5538" w:rsidRDefault="00467EC7" w:rsidP="0037016E">
            <w:pPr>
              <w:spacing w:line="260" w:lineRule="exact"/>
              <w:jc w:val="right"/>
              <w:rPr>
                <w:rFonts w:cs="Arial"/>
                <w:b/>
                <w:color w:val="000000"/>
                <w:sz w:val="20"/>
                <w:szCs w:val="20"/>
              </w:rPr>
            </w:pPr>
          </w:p>
        </w:tc>
        <w:tc>
          <w:tcPr>
            <w:tcW w:w="1584" w:type="dxa"/>
            <w:shd w:val="clear" w:color="auto" w:fill="auto"/>
            <w:vAlign w:val="bottom"/>
          </w:tcPr>
          <w:p w14:paraId="35E0C7DD"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1.395.258,91 €</w:t>
            </w:r>
          </w:p>
          <w:p w14:paraId="0B604321" w14:textId="77777777" w:rsidR="00467EC7" w:rsidRPr="00CC5538" w:rsidRDefault="00467EC7" w:rsidP="0037016E">
            <w:pPr>
              <w:spacing w:line="260" w:lineRule="exact"/>
              <w:jc w:val="right"/>
              <w:rPr>
                <w:rFonts w:cs="Arial"/>
                <w:b/>
                <w:color w:val="000000"/>
                <w:sz w:val="20"/>
                <w:szCs w:val="20"/>
              </w:rPr>
            </w:pPr>
          </w:p>
        </w:tc>
        <w:tc>
          <w:tcPr>
            <w:tcW w:w="1873" w:type="dxa"/>
            <w:shd w:val="clear" w:color="auto" w:fill="auto"/>
            <w:vAlign w:val="bottom"/>
          </w:tcPr>
          <w:p w14:paraId="06FBF44D"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2.720.549,09 €</w:t>
            </w:r>
          </w:p>
          <w:p w14:paraId="0AD7E101" w14:textId="77777777" w:rsidR="00467EC7" w:rsidRPr="00CC5538" w:rsidRDefault="00467EC7" w:rsidP="0037016E">
            <w:pPr>
              <w:spacing w:line="260" w:lineRule="exact"/>
              <w:jc w:val="right"/>
              <w:rPr>
                <w:rFonts w:cs="Arial"/>
                <w:b/>
                <w:color w:val="000000"/>
                <w:sz w:val="20"/>
                <w:szCs w:val="20"/>
              </w:rPr>
            </w:pPr>
          </w:p>
        </w:tc>
        <w:tc>
          <w:tcPr>
            <w:tcW w:w="1572" w:type="dxa"/>
            <w:shd w:val="clear" w:color="auto" w:fill="auto"/>
            <w:vAlign w:val="bottom"/>
          </w:tcPr>
          <w:p w14:paraId="16DF8B3A"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68264574" w14:textId="77777777" w:rsidTr="3FF22361">
        <w:trPr>
          <w:trHeight w:val="273"/>
        </w:trPr>
        <w:tc>
          <w:tcPr>
            <w:tcW w:w="795" w:type="dxa"/>
            <w:shd w:val="clear" w:color="auto" w:fill="auto"/>
            <w:vAlign w:val="center"/>
          </w:tcPr>
          <w:p w14:paraId="568599A1"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4.</w:t>
            </w:r>
          </w:p>
        </w:tc>
        <w:tc>
          <w:tcPr>
            <w:tcW w:w="4761" w:type="dxa"/>
            <w:shd w:val="clear" w:color="auto" w:fill="auto"/>
            <w:vAlign w:val="center"/>
            <w:hideMark/>
          </w:tcPr>
          <w:p w14:paraId="5E63965E"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Izvedba agromelioracij in komasacij kmetijskih zemljišč</w:t>
            </w:r>
          </w:p>
        </w:tc>
        <w:tc>
          <w:tcPr>
            <w:tcW w:w="1036" w:type="dxa"/>
            <w:shd w:val="clear" w:color="auto" w:fill="auto"/>
            <w:vAlign w:val="center"/>
          </w:tcPr>
          <w:p w14:paraId="2D8C8F08" w14:textId="77777777" w:rsidR="00467EC7" w:rsidRPr="00CC5538" w:rsidRDefault="00467EC7" w:rsidP="0037016E">
            <w:pPr>
              <w:spacing w:line="260" w:lineRule="exact"/>
              <w:rPr>
                <w:rFonts w:cs="Arial"/>
                <w:b/>
                <w:color w:val="000000"/>
                <w:sz w:val="20"/>
                <w:szCs w:val="20"/>
              </w:rPr>
            </w:pPr>
            <w:r w:rsidRPr="00CC5538">
              <w:rPr>
                <w:rFonts w:cs="Arial"/>
                <w:b/>
                <w:color w:val="000000"/>
                <w:sz w:val="20"/>
                <w:szCs w:val="20"/>
              </w:rPr>
              <w:t>IRP05</w:t>
            </w:r>
          </w:p>
        </w:tc>
        <w:tc>
          <w:tcPr>
            <w:tcW w:w="2380" w:type="dxa"/>
            <w:shd w:val="clear" w:color="auto" w:fill="auto"/>
            <w:vAlign w:val="bottom"/>
          </w:tcPr>
          <w:p w14:paraId="0457FB8E"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10.770.200,00 €</w:t>
            </w:r>
          </w:p>
          <w:p w14:paraId="3E5A1B4D" w14:textId="77777777" w:rsidR="00467EC7" w:rsidRPr="00CC5538" w:rsidRDefault="00467EC7" w:rsidP="0037016E">
            <w:pPr>
              <w:spacing w:line="260" w:lineRule="exact"/>
              <w:jc w:val="right"/>
              <w:rPr>
                <w:rFonts w:cs="Arial"/>
                <w:color w:val="000000"/>
                <w:sz w:val="20"/>
                <w:szCs w:val="20"/>
              </w:rPr>
            </w:pPr>
          </w:p>
        </w:tc>
        <w:tc>
          <w:tcPr>
            <w:tcW w:w="1584" w:type="dxa"/>
            <w:shd w:val="clear" w:color="auto" w:fill="auto"/>
            <w:vAlign w:val="bottom"/>
          </w:tcPr>
          <w:p w14:paraId="21D632F7"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3.651.097,80 €</w:t>
            </w:r>
          </w:p>
          <w:p w14:paraId="316DE6FA" w14:textId="77777777" w:rsidR="00467EC7" w:rsidRPr="00CC5538" w:rsidRDefault="00467EC7" w:rsidP="0037016E">
            <w:pPr>
              <w:spacing w:line="260" w:lineRule="exact"/>
              <w:jc w:val="right"/>
              <w:rPr>
                <w:rFonts w:cs="Arial"/>
                <w:color w:val="000000"/>
                <w:sz w:val="20"/>
                <w:szCs w:val="20"/>
              </w:rPr>
            </w:pPr>
          </w:p>
        </w:tc>
        <w:tc>
          <w:tcPr>
            <w:tcW w:w="1873" w:type="dxa"/>
            <w:shd w:val="clear" w:color="auto" w:fill="auto"/>
            <w:vAlign w:val="bottom"/>
          </w:tcPr>
          <w:p w14:paraId="6042D5F7" w14:textId="77777777" w:rsidR="00467EC7" w:rsidRPr="00CC5538" w:rsidRDefault="00467EC7" w:rsidP="0037016E">
            <w:pPr>
              <w:spacing w:line="260" w:lineRule="exact"/>
              <w:jc w:val="right"/>
              <w:rPr>
                <w:rFonts w:cs="Arial"/>
                <w:sz w:val="20"/>
                <w:szCs w:val="20"/>
              </w:rPr>
            </w:pPr>
            <w:r w:rsidRPr="00CC5538">
              <w:rPr>
                <w:rFonts w:cs="Arial"/>
                <w:sz w:val="20"/>
                <w:szCs w:val="20"/>
              </w:rPr>
              <w:t>7.119.102,20 €</w:t>
            </w:r>
          </w:p>
          <w:p w14:paraId="7F175A11" w14:textId="77777777" w:rsidR="00467EC7" w:rsidRPr="00CC5538" w:rsidRDefault="00467EC7" w:rsidP="0037016E">
            <w:pPr>
              <w:spacing w:line="260" w:lineRule="exact"/>
              <w:jc w:val="right"/>
              <w:rPr>
                <w:rFonts w:cs="Arial"/>
                <w:sz w:val="20"/>
                <w:szCs w:val="20"/>
              </w:rPr>
            </w:pPr>
          </w:p>
        </w:tc>
        <w:tc>
          <w:tcPr>
            <w:tcW w:w="1572" w:type="dxa"/>
            <w:shd w:val="clear" w:color="auto" w:fill="auto"/>
            <w:vAlign w:val="bottom"/>
          </w:tcPr>
          <w:p w14:paraId="3DE72940" w14:textId="77777777" w:rsidR="00467EC7" w:rsidRPr="00CC5538" w:rsidRDefault="00467EC7" w:rsidP="0037016E">
            <w:pPr>
              <w:spacing w:line="260" w:lineRule="exact"/>
              <w:jc w:val="right"/>
              <w:rPr>
                <w:rFonts w:cs="Arial"/>
                <w:sz w:val="20"/>
                <w:szCs w:val="20"/>
              </w:rPr>
            </w:pPr>
            <w:r w:rsidRPr="00CC5538">
              <w:rPr>
                <w:rFonts w:cs="Arial"/>
                <w:sz w:val="20"/>
                <w:szCs w:val="20"/>
              </w:rPr>
              <w:t>33,90 %</w:t>
            </w:r>
          </w:p>
        </w:tc>
      </w:tr>
      <w:tr w:rsidR="00467EC7" w:rsidRPr="00CC5538" w14:paraId="6DC81FB6" w14:textId="77777777" w:rsidTr="3FF22361">
        <w:trPr>
          <w:trHeight w:val="273"/>
        </w:trPr>
        <w:tc>
          <w:tcPr>
            <w:tcW w:w="795" w:type="dxa"/>
            <w:shd w:val="clear" w:color="auto" w:fill="auto"/>
            <w:vAlign w:val="center"/>
          </w:tcPr>
          <w:p w14:paraId="1F435EBD"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4.1.</w:t>
            </w:r>
          </w:p>
        </w:tc>
        <w:tc>
          <w:tcPr>
            <w:tcW w:w="4761" w:type="dxa"/>
            <w:shd w:val="clear" w:color="auto" w:fill="auto"/>
            <w:vAlign w:val="center"/>
          </w:tcPr>
          <w:p w14:paraId="76964C34" w14:textId="77777777" w:rsidR="00467EC7" w:rsidRPr="00CC5538" w:rsidRDefault="00467EC7" w:rsidP="0037016E">
            <w:pPr>
              <w:spacing w:line="260" w:lineRule="exact"/>
              <w:rPr>
                <w:rFonts w:cs="Arial"/>
                <w:color w:val="000000"/>
                <w:sz w:val="20"/>
                <w:szCs w:val="20"/>
                <w:lang w:eastAsia="en-GB"/>
              </w:rPr>
            </w:pPr>
            <w:proofErr w:type="spellStart"/>
            <w:r w:rsidRPr="00CC5538">
              <w:rPr>
                <w:rFonts w:cs="Arial"/>
                <w:color w:val="000000"/>
                <w:sz w:val="20"/>
                <w:szCs w:val="20"/>
                <w:lang w:eastAsia="en-GB"/>
              </w:rPr>
              <w:t>Podintervencija</w:t>
            </w:r>
            <w:proofErr w:type="spellEnd"/>
            <w:r w:rsidRPr="00CC5538">
              <w:rPr>
                <w:rFonts w:cs="Arial"/>
                <w:color w:val="000000"/>
                <w:sz w:val="20"/>
                <w:szCs w:val="20"/>
                <w:lang w:eastAsia="en-GB"/>
              </w:rPr>
              <w:t>: Izvedba agromelioracij na komasacijskih območjih</w:t>
            </w:r>
          </w:p>
        </w:tc>
        <w:tc>
          <w:tcPr>
            <w:tcW w:w="1036" w:type="dxa"/>
            <w:shd w:val="clear" w:color="auto" w:fill="auto"/>
            <w:vAlign w:val="center"/>
          </w:tcPr>
          <w:p w14:paraId="7EF65508"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4B2914B5"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3.000.000,00 €</w:t>
            </w:r>
          </w:p>
        </w:tc>
        <w:tc>
          <w:tcPr>
            <w:tcW w:w="1584" w:type="dxa"/>
            <w:shd w:val="clear" w:color="auto" w:fill="auto"/>
            <w:vAlign w:val="bottom"/>
          </w:tcPr>
          <w:p w14:paraId="020C46E3" w14:textId="77777777" w:rsidR="00467EC7" w:rsidRPr="00CC5538" w:rsidRDefault="00467EC7" w:rsidP="0037016E">
            <w:pPr>
              <w:spacing w:line="260" w:lineRule="exact"/>
              <w:jc w:val="right"/>
              <w:rPr>
                <w:rFonts w:cs="Arial"/>
                <w:sz w:val="20"/>
                <w:szCs w:val="20"/>
              </w:rPr>
            </w:pPr>
            <w:r w:rsidRPr="00CC5538">
              <w:rPr>
                <w:rFonts w:cs="Arial"/>
                <w:color w:val="000000"/>
                <w:sz w:val="20"/>
                <w:szCs w:val="20"/>
              </w:rPr>
              <w:t>1.017.000,00 €</w:t>
            </w:r>
          </w:p>
        </w:tc>
        <w:tc>
          <w:tcPr>
            <w:tcW w:w="1873" w:type="dxa"/>
            <w:shd w:val="clear" w:color="auto" w:fill="auto"/>
            <w:vAlign w:val="bottom"/>
          </w:tcPr>
          <w:p w14:paraId="2C0831DB"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1.983.000,00 </w:t>
            </w:r>
            <w:r w:rsidRPr="00CC5538">
              <w:rPr>
                <w:rFonts w:cs="Arial"/>
                <w:color w:val="000000"/>
                <w:sz w:val="20"/>
                <w:szCs w:val="20"/>
              </w:rPr>
              <w:t>€</w:t>
            </w:r>
          </w:p>
        </w:tc>
        <w:tc>
          <w:tcPr>
            <w:tcW w:w="1572" w:type="dxa"/>
            <w:shd w:val="clear" w:color="auto" w:fill="auto"/>
            <w:vAlign w:val="bottom"/>
          </w:tcPr>
          <w:p w14:paraId="516D6BA9" w14:textId="77777777" w:rsidR="00467EC7" w:rsidRPr="00CC5538" w:rsidRDefault="00467EC7" w:rsidP="0037016E">
            <w:pPr>
              <w:spacing w:line="260" w:lineRule="exact"/>
              <w:jc w:val="right"/>
              <w:rPr>
                <w:rFonts w:cs="Arial"/>
                <w:sz w:val="20"/>
                <w:szCs w:val="20"/>
              </w:rPr>
            </w:pPr>
            <w:r w:rsidRPr="00CC5538">
              <w:rPr>
                <w:rFonts w:cs="Arial"/>
                <w:sz w:val="20"/>
                <w:szCs w:val="20"/>
              </w:rPr>
              <w:t>33,90 %</w:t>
            </w:r>
          </w:p>
        </w:tc>
      </w:tr>
      <w:tr w:rsidR="00467EC7" w:rsidRPr="00CC5538" w14:paraId="7C8BF9E6" w14:textId="77777777" w:rsidTr="3FF22361">
        <w:trPr>
          <w:trHeight w:val="273"/>
        </w:trPr>
        <w:tc>
          <w:tcPr>
            <w:tcW w:w="795" w:type="dxa"/>
            <w:shd w:val="clear" w:color="auto" w:fill="auto"/>
            <w:vAlign w:val="center"/>
          </w:tcPr>
          <w:p w14:paraId="317589D8"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4.2.</w:t>
            </w:r>
          </w:p>
        </w:tc>
        <w:tc>
          <w:tcPr>
            <w:tcW w:w="4761" w:type="dxa"/>
            <w:shd w:val="clear" w:color="auto" w:fill="auto"/>
            <w:vAlign w:val="center"/>
          </w:tcPr>
          <w:p w14:paraId="0535FFB6" w14:textId="77777777" w:rsidR="00467EC7" w:rsidRPr="00CC5538" w:rsidRDefault="00467EC7" w:rsidP="0037016E">
            <w:pPr>
              <w:spacing w:line="260" w:lineRule="exact"/>
              <w:rPr>
                <w:rFonts w:cs="Arial"/>
                <w:color w:val="000000"/>
                <w:sz w:val="20"/>
                <w:szCs w:val="20"/>
                <w:lang w:eastAsia="en-GB"/>
              </w:rPr>
            </w:pPr>
            <w:proofErr w:type="spellStart"/>
            <w:r w:rsidRPr="00CC5538">
              <w:rPr>
                <w:rFonts w:cs="Arial"/>
                <w:color w:val="000000"/>
                <w:sz w:val="20"/>
                <w:szCs w:val="20"/>
                <w:lang w:eastAsia="en-GB"/>
              </w:rPr>
              <w:t>Podintervencija</w:t>
            </w:r>
            <w:proofErr w:type="spellEnd"/>
            <w:r w:rsidRPr="00CC5538">
              <w:rPr>
                <w:rFonts w:cs="Arial"/>
                <w:color w:val="000000"/>
                <w:sz w:val="20"/>
                <w:szCs w:val="20"/>
                <w:lang w:eastAsia="en-GB"/>
              </w:rPr>
              <w:t>: Izvedba komasacije kmetijskih zemljišč</w:t>
            </w:r>
          </w:p>
        </w:tc>
        <w:tc>
          <w:tcPr>
            <w:tcW w:w="1036" w:type="dxa"/>
            <w:shd w:val="clear" w:color="auto" w:fill="auto"/>
            <w:vAlign w:val="center"/>
          </w:tcPr>
          <w:p w14:paraId="039F8D3D"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1AF9FF68"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7.770.200,00 €</w:t>
            </w:r>
          </w:p>
        </w:tc>
        <w:tc>
          <w:tcPr>
            <w:tcW w:w="1584" w:type="dxa"/>
            <w:shd w:val="clear" w:color="auto" w:fill="auto"/>
            <w:vAlign w:val="bottom"/>
          </w:tcPr>
          <w:p w14:paraId="03C7ECA3"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2.634.097,80 </w:t>
            </w:r>
            <w:r w:rsidRPr="00CC5538">
              <w:rPr>
                <w:rFonts w:cs="Arial"/>
                <w:color w:val="000000"/>
                <w:sz w:val="20"/>
                <w:szCs w:val="20"/>
              </w:rPr>
              <w:t>€</w:t>
            </w:r>
          </w:p>
        </w:tc>
        <w:tc>
          <w:tcPr>
            <w:tcW w:w="1873" w:type="dxa"/>
            <w:shd w:val="clear" w:color="auto" w:fill="auto"/>
            <w:vAlign w:val="bottom"/>
          </w:tcPr>
          <w:p w14:paraId="27CDD101"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5.136.102,20 </w:t>
            </w:r>
            <w:r w:rsidRPr="00CC5538">
              <w:rPr>
                <w:rFonts w:cs="Arial"/>
                <w:color w:val="000000"/>
                <w:sz w:val="20"/>
                <w:szCs w:val="20"/>
              </w:rPr>
              <w:t>€</w:t>
            </w:r>
          </w:p>
        </w:tc>
        <w:tc>
          <w:tcPr>
            <w:tcW w:w="1572" w:type="dxa"/>
            <w:shd w:val="clear" w:color="auto" w:fill="auto"/>
            <w:vAlign w:val="bottom"/>
          </w:tcPr>
          <w:p w14:paraId="1DD7D826" w14:textId="77777777" w:rsidR="00467EC7" w:rsidRPr="00CC5538" w:rsidRDefault="00467EC7" w:rsidP="0037016E">
            <w:pPr>
              <w:spacing w:line="260" w:lineRule="exact"/>
              <w:jc w:val="right"/>
              <w:rPr>
                <w:rFonts w:cs="Arial"/>
                <w:sz w:val="20"/>
                <w:szCs w:val="20"/>
              </w:rPr>
            </w:pPr>
            <w:r w:rsidRPr="00CC5538">
              <w:rPr>
                <w:rFonts w:cs="Arial"/>
                <w:sz w:val="20"/>
                <w:szCs w:val="20"/>
              </w:rPr>
              <w:t>33,90 %</w:t>
            </w:r>
          </w:p>
        </w:tc>
      </w:tr>
      <w:tr w:rsidR="00467EC7" w:rsidRPr="00CC5538" w14:paraId="465E41B1" w14:textId="77777777" w:rsidTr="3FF22361">
        <w:trPr>
          <w:trHeight w:val="273"/>
        </w:trPr>
        <w:tc>
          <w:tcPr>
            <w:tcW w:w="795" w:type="dxa"/>
            <w:shd w:val="clear" w:color="auto" w:fill="auto"/>
            <w:vAlign w:val="center"/>
          </w:tcPr>
          <w:p w14:paraId="20FEF36E"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5.</w:t>
            </w:r>
          </w:p>
        </w:tc>
        <w:tc>
          <w:tcPr>
            <w:tcW w:w="4761" w:type="dxa"/>
            <w:shd w:val="clear" w:color="auto" w:fill="auto"/>
            <w:vAlign w:val="center"/>
            <w:hideMark/>
          </w:tcPr>
          <w:p w14:paraId="6FCD74A3"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Naložbe v ureditev gozdne infrastrukture </w:t>
            </w:r>
          </w:p>
        </w:tc>
        <w:tc>
          <w:tcPr>
            <w:tcW w:w="1036" w:type="dxa"/>
            <w:shd w:val="clear" w:color="auto" w:fill="auto"/>
            <w:vAlign w:val="center"/>
          </w:tcPr>
          <w:p w14:paraId="38007B77"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IRP06</w:t>
            </w:r>
          </w:p>
        </w:tc>
        <w:tc>
          <w:tcPr>
            <w:tcW w:w="2380" w:type="dxa"/>
            <w:shd w:val="clear" w:color="auto" w:fill="auto"/>
            <w:vAlign w:val="bottom"/>
          </w:tcPr>
          <w:p w14:paraId="058D4D97"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3.590.672,00 €</w:t>
            </w:r>
          </w:p>
          <w:p w14:paraId="18E646AA" w14:textId="77777777" w:rsidR="00467EC7" w:rsidRPr="00CC5538" w:rsidRDefault="00467EC7" w:rsidP="0037016E">
            <w:pPr>
              <w:spacing w:line="260" w:lineRule="exact"/>
              <w:jc w:val="right"/>
              <w:rPr>
                <w:rFonts w:cs="Arial"/>
                <w:b/>
                <w:color w:val="000000"/>
                <w:sz w:val="20"/>
                <w:szCs w:val="20"/>
              </w:rPr>
            </w:pPr>
          </w:p>
        </w:tc>
        <w:tc>
          <w:tcPr>
            <w:tcW w:w="1584" w:type="dxa"/>
            <w:shd w:val="clear" w:color="auto" w:fill="auto"/>
            <w:vAlign w:val="bottom"/>
          </w:tcPr>
          <w:p w14:paraId="5531B30F"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1.217.237,81 €</w:t>
            </w:r>
          </w:p>
          <w:p w14:paraId="6EAF3557" w14:textId="77777777" w:rsidR="00467EC7" w:rsidRPr="00CC5538" w:rsidRDefault="00467EC7" w:rsidP="0037016E">
            <w:pPr>
              <w:spacing w:line="260" w:lineRule="exact"/>
              <w:jc w:val="right"/>
              <w:rPr>
                <w:rFonts w:cs="Arial"/>
                <w:b/>
                <w:color w:val="000000"/>
                <w:sz w:val="20"/>
                <w:szCs w:val="20"/>
              </w:rPr>
            </w:pPr>
          </w:p>
        </w:tc>
        <w:tc>
          <w:tcPr>
            <w:tcW w:w="1873" w:type="dxa"/>
            <w:shd w:val="clear" w:color="auto" w:fill="auto"/>
            <w:vAlign w:val="bottom"/>
          </w:tcPr>
          <w:p w14:paraId="529E4437"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2.373.434,19 €</w:t>
            </w:r>
          </w:p>
          <w:p w14:paraId="1CABC454" w14:textId="77777777" w:rsidR="00467EC7" w:rsidRPr="00CC5538" w:rsidRDefault="00467EC7" w:rsidP="0037016E">
            <w:pPr>
              <w:spacing w:line="260" w:lineRule="exact"/>
              <w:jc w:val="right"/>
              <w:rPr>
                <w:rFonts w:cs="Arial"/>
                <w:b/>
                <w:color w:val="000000"/>
                <w:sz w:val="20"/>
                <w:szCs w:val="20"/>
              </w:rPr>
            </w:pPr>
          </w:p>
        </w:tc>
        <w:tc>
          <w:tcPr>
            <w:tcW w:w="1572" w:type="dxa"/>
            <w:shd w:val="clear" w:color="auto" w:fill="auto"/>
            <w:vAlign w:val="bottom"/>
          </w:tcPr>
          <w:p w14:paraId="049795E6"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4AC06A18" w14:textId="77777777" w:rsidTr="3FF22361">
        <w:trPr>
          <w:trHeight w:val="410"/>
        </w:trPr>
        <w:tc>
          <w:tcPr>
            <w:tcW w:w="795" w:type="dxa"/>
            <w:shd w:val="clear" w:color="auto" w:fill="auto"/>
            <w:vAlign w:val="center"/>
          </w:tcPr>
          <w:p w14:paraId="290AF26D"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6.</w:t>
            </w:r>
          </w:p>
        </w:tc>
        <w:tc>
          <w:tcPr>
            <w:tcW w:w="4761" w:type="dxa"/>
            <w:shd w:val="clear" w:color="auto" w:fill="auto"/>
            <w:vAlign w:val="center"/>
            <w:hideMark/>
          </w:tcPr>
          <w:p w14:paraId="2403123F"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Naložbe v nakup nove mehanizacije in opreme za delo v gozdu</w:t>
            </w:r>
          </w:p>
        </w:tc>
        <w:tc>
          <w:tcPr>
            <w:tcW w:w="1036" w:type="dxa"/>
            <w:shd w:val="clear" w:color="auto" w:fill="auto"/>
            <w:vAlign w:val="center"/>
          </w:tcPr>
          <w:p w14:paraId="24DFBBC7"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IRP07</w:t>
            </w:r>
          </w:p>
        </w:tc>
        <w:tc>
          <w:tcPr>
            <w:tcW w:w="2380" w:type="dxa"/>
            <w:shd w:val="clear" w:color="auto" w:fill="auto"/>
            <w:vAlign w:val="bottom"/>
          </w:tcPr>
          <w:p w14:paraId="3633804F"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18.399.206,00 €</w:t>
            </w:r>
          </w:p>
          <w:p w14:paraId="70CE2752" w14:textId="77777777" w:rsidR="00467EC7" w:rsidRPr="00CC5538" w:rsidRDefault="00467EC7" w:rsidP="0037016E">
            <w:pPr>
              <w:spacing w:line="260" w:lineRule="exact"/>
              <w:jc w:val="right"/>
              <w:rPr>
                <w:rFonts w:cs="Arial"/>
                <w:b/>
                <w:color w:val="000000"/>
                <w:sz w:val="20"/>
                <w:szCs w:val="20"/>
              </w:rPr>
            </w:pPr>
          </w:p>
        </w:tc>
        <w:tc>
          <w:tcPr>
            <w:tcW w:w="1584" w:type="dxa"/>
            <w:shd w:val="clear" w:color="auto" w:fill="auto"/>
            <w:vAlign w:val="bottom"/>
          </w:tcPr>
          <w:p w14:paraId="2FC75FB7"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6.237.330,83 €</w:t>
            </w:r>
          </w:p>
          <w:p w14:paraId="0EAFAAC1" w14:textId="77777777" w:rsidR="00467EC7" w:rsidRPr="00CC5538" w:rsidRDefault="00467EC7" w:rsidP="0037016E">
            <w:pPr>
              <w:spacing w:line="260" w:lineRule="exact"/>
              <w:jc w:val="right"/>
              <w:rPr>
                <w:rFonts w:cs="Arial"/>
                <w:b/>
                <w:color w:val="000000"/>
                <w:sz w:val="20"/>
                <w:szCs w:val="20"/>
              </w:rPr>
            </w:pPr>
          </w:p>
        </w:tc>
        <w:tc>
          <w:tcPr>
            <w:tcW w:w="1873" w:type="dxa"/>
            <w:shd w:val="clear" w:color="auto" w:fill="auto"/>
            <w:vAlign w:val="bottom"/>
          </w:tcPr>
          <w:p w14:paraId="0436553B"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12.161.875,17 €</w:t>
            </w:r>
          </w:p>
          <w:p w14:paraId="337064DE" w14:textId="77777777" w:rsidR="00467EC7" w:rsidRPr="00CC5538" w:rsidRDefault="00467EC7" w:rsidP="0037016E">
            <w:pPr>
              <w:spacing w:line="260" w:lineRule="exact"/>
              <w:jc w:val="right"/>
              <w:rPr>
                <w:rFonts w:cs="Arial"/>
                <w:b/>
                <w:color w:val="000000"/>
                <w:sz w:val="20"/>
                <w:szCs w:val="20"/>
              </w:rPr>
            </w:pPr>
          </w:p>
        </w:tc>
        <w:tc>
          <w:tcPr>
            <w:tcW w:w="1572" w:type="dxa"/>
            <w:shd w:val="clear" w:color="auto" w:fill="auto"/>
            <w:vAlign w:val="bottom"/>
          </w:tcPr>
          <w:p w14:paraId="79DA6778"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7AE01489" w14:textId="77777777" w:rsidTr="3FF22361">
        <w:trPr>
          <w:trHeight w:val="273"/>
        </w:trPr>
        <w:tc>
          <w:tcPr>
            <w:tcW w:w="795" w:type="dxa"/>
            <w:shd w:val="clear" w:color="auto" w:fill="auto"/>
            <w:vAlign w:val="center"/>
          </w:tcPr>
          <w:p w14:paraId="52B2EC2A"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7.</w:t>
            </w:r>
          </w:p>
        </w:tc>
        <w:tc>
          <w:tcPr>
            <w:tcW w:w="4761" w:type="dxa"/>
            <w:shd w:val="clear" w:color="auto" w:fill="auto"/>
            <w:vAlign w:val="center"/>
            <w:hideMark/>
          </w:tcPr>
          <w:p w14:paraId="351AF21B"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Naložbe v primarno predelavo lesa in digitalizacijo</w:t>
            </w:r>
          </w:p>
        </w:tc>
        <w:tc>
          <w:tcPr>
            <w:tcW w:w="1036" w:type="dxa"/>
            <w:shd w:val="clear" w:color="auto" w:fill="auto"/>
            <w:vAlign w:val="center"/>
          </w:tcPr>
          <w:p w14:paraId="65C6D065"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IRP08</w:t>
            </w:r>
          </w:p>
        </w:tc>
        <w:tc>
          <w:tcPr>
            <w:tcW w:w="2380" w:type="dxa"/>
            <w:shd w:val="clear" w:color="auto" w:fill="auto"/>
            <w:vAlign w:val="bottom"/>
          </w:tcPr>
          <w:p w14:paraId="1735A3B0"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8.975.394,00 €</w:t>
            </w:r>
          </w:p>
          <w:p w14:paraId="7FD5471D" w14:textId="77777777" w:rsidR="00467EC7" w:rsidRPr="00CC5538" w:rsidRDefault="00467EC7" w:rsidP="0037016E">
            <w:pPr>
              <w:spacing w:line="260" w:lineRule="exact"/>
              <w:jc w:val="right"/>
              <w:rPr>
                <w:rFonts w:cs="Arial"/>
                <w:b/>
                <w:color w:val="000000"/>
                <w:sz w:val="20"/>
                <w:szCs w:val="20"/>
              </w:rPr>
            </w:pPr>
          </w:p>
        </w:tc>
        <w:tc>
          <w:tcPr>
            <w:tcW w:w="1584" w:type="dxa"/>
            <w:shd w:val="clear" w:color="auto" w:fill="auto"/>
            <w:vAlign w:val="bottom"/>
          </w:tcPr>
          <w:p w14:paraId="34161BDF"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3.042.658,57 €</w:t>
            </w:r>
          </w:p>
          <w:p w14:paraId="4F38090F" w14:textId="77777777" w:rsidR="00467EC7" w:rsidRPr="00CC5538" w:rsidRDefault="00467EC7" w:rsidP="0037016E">
            <w:pPr>
              <w:spacing w:line="260" w:lineRule="exact"/>
              <w:jc w:val="right"/>
              <w:rPr>
                <w:rFonts w:cs="Arial"/>
                <w:b/>
                <w:color w:val="000000"/>
                <w:sz w:val="20"/>
                <w:szCs w:val="20"/>
              </w:rPr>
            </w:pPr>
          </w:p>
        </w:tc>
        <w:tc>
          <w:tcPr>
            <w:tcW w:w="1873" w:type="dxa"/>
            <w:shd w:val="clear" w:color="auto" w:fill="auto"/>
            <w:vAlign w:val="bottom"/>
          </w:tcPr>
          <w:p w14:paraId="33C0767E"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5.932.735,43 €</w:t>
            </w:r>
          </w:p>
          <w:p w14:paraId="798E84C7" w14:textId="77777777" w:rsidR="00467EC7" w:rsidRPr="00CC5538" w:rsidRDefault="00467EC7" w:rsidP="0037016E">
            <w:pPr>
              <w:spacing w:line="260" w:lineRule="exact"/>
              <w:jc w:val="right"/>
              <w:rPr>
                <w:rFonts w:cs="Arial"/>
                <w:b/>
                <w:color w:val="000000"/>
                <w:sz w:val="20"/>
                <w:szCs w:val="20"/>
              </w:rPr>
            </w:pPr>
          </w:p>
        </w:tc>
        <w:tc>
          <w:tcPr>
            <w:tcW w:w="1572" w:type="dxa"/>
            <w:shd w:val="clear" w:color="auto" w:fill="auto"/>
            <w:vAlign w:val="bottom"/>
          </w:tcPr>
          <w:p w14:paraId="6B88D1A8"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2EAAD00F" w14:textId="77777777" w:rsidTr="3FF22361">
        <w:trPr>
          <w:trHeight w:val="273"/>
        </w:trPr>
        <w:tc>
          <w:tcPr>
            <w:tcW w:w="795" w:type="dxa"/>
            <w:shd w:val="clear" w:color="auto" w:fill="auto"/>
            <w:vAlign w:val="center"/>
          </w:tcPr>
          <w:p w14:paraId="0180CB60"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8.</w:t>
            </w:r>
          </w:p>
        </w:tc>
        <w:tc>
          <w:tcPr>
            <w:tcW w:w="4761" w:type="dxa"/>
            <w:shd w:val="clear" w:color="auto" w:fill="auto"/>
            <w:vAlign w:val="center"/>
            <w:hideMark/>
          </w:tcPr>
          <w:p w14:paraId="4506E23D"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Naložbe v ustanovitev in razvoj gozdnega drevesničarstva </w:t>
            </w:r>
          </w:p>
        </w:tc>
        <w:tc>
          <w:tcPr>
            <w:tcW w:w="1036" w:type="dxa"/>
            <w:shd w:val="clear" w:color="auto" w:fill="auto"/>
            <w:vAlign w:val="center"/>
          </w:tcPr>
          <w:p w14:paraId="34221920"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IRP09</w:t>
            </w:r>
          </w:p>
        </w:tc>
        <w:tc>
          <w:tcPr>
            <w:tcW w:w="2380" w:type="dxa"/>
            <w:shd w:val="clear" w:color="auto" w:fill="auto"/>
            <w:vAlign w:val="bottom"/>
          </w:tcPr>
          <w:p w14:paraId="1B2AB333"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1.795.000,00 €</w:t>
            </w:r>
          </w:p>
        </w:tc>
        <w:tc>
          <w:tcPr>
            <w:tcW w:w="1584" w:type="dxa"/>
            <w:shd w:val="clear" w:color="auto" w:fill="auto"/>
            <w:vAlign w:val="bottom"/>
          </w:tcPr>
          <w:p w14:paraId="50296572"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608.505,00 €</w:t>
            </w:r>
          </w:p>
        </w:tc>
        <w:tc>
          <w:tcPr>
            <w:tcW w:w="1873" w:type="dxa"/>
            <w:shd w:val="clear" w:color="auto" w:fill="auto"/>
            <w:vAlign w:val="bottom"/>
          </w:tcPr>
          <w:p w14:paraId="5F25AFE9"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1.186.495,00 €</w:t>
            </w:r>
          </w:p>
        </w:tc>
        <w:tc>
          <w:tcPr>
            <w:tcW w:w="1572" w:type="dxa"/>
            <w:shd w:val="clear" w:color="auto" w:fill="auto"/>
            <w:vAlign w:val="bottom"/>
          </w:tcPr>
          <w:p w14:paraId="43DA7442"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38B362DB" w14:textId="77777777" w:rsidTr="3FF22361">
        <w:trPr>
          <w:trHeight w:val="410"/>
        </w:trPr>
        <w:tc>
          <w:tcPr>
            <w:tcW w:w="795" w:type="dxa"/>
            <w:shd w:val="clear" w:color="auto" w:fill="auto"/>
            <w:vAlign w:val="center"/>
          </w:tcPr>
          <w:p w14:paraId="69FC9F3F"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9.</w:t>
            </w:r>
          </w:p>
        </w:tc>
        <w:tc>
          <w:tcPr>
            <w:tcW w:w="4761" w:type="dxa"/>
            <w:shd w:val="clear" w:color="auto" w:fill="auto"/>
            <w:vAlign w:val="center"/>
            <w:hideMark/>
          </w:tcPr>
          <w:p w14:paraId="1B761EE3"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Spodbujanje kolektivnih oblik sodelovanja v kmetijskem in gozdarskem sektorju</w:t>
            </w:r>
          </w:p>
        </w:tc>
        <w:tc>
          <w:tcPr>
            <w:tcW w:w="1036" w:type="dxa"/>
            <w:shd w:val="clear" w:color="auto" w:fill="auto"/>
            <w:vAlign w:val="center"/>
          </w:tcPr>
          <w:p w14:paraId="1D8BACA1"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IRP10</w:t>
            </w:r>
          </w:p>
        </w:tc>
        <w:tc>
          <w:tcPr>
            <w:tcW w:w="2380" w:type="dxa"/>
            <w:shd w:val="clear" w:color="auto" w:fill="auto"/>
            <w:vAlign w:val="bottom"/>
          </w:tcPr>
          <w:p w14:paraId="126A5EE1"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6.500.000,00 €</w:t>
            </w:r>
          </w:p>
        </w:tc>
        <w:tc>
          <w:tcPr>
            <w:tcW w:w="1584" w:type="dxa"/>
            <w:shd w:val="clear" w:color="auto" w:fill="auto"/>
            <w:vAlign w:val="bottom"/>
          </w:tcPr>
          <w:p w14:paraId="15C68EAB"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2.203.500,00 €</w:t>
            </w:r>
          </w:p>
        </w:tc>
        <w:tc>
          <w:tcPr>
            <w:tcW w:w="1873" w:type="dxa"/>
            <w:shd w:val="clear" w:color="auto" w:fill="auto"/>
            <w:vAlign w:val="bottom"/>
          </w:tcPr>
          <w:p w14:paraId="7D5C010C" w14:textId="77777777" w:rsidR="00467EC7" w:rsidRPr="00CC5538" w:rsidRDefault="3FF22361" w:rsidP="0037016E">
            <w:pPr>
              <w:spacing w:line="260" w:lineRule="exact"/>
              <w:jc w:val="right"/>
              <w:rPr>
                <w:rFonts w:cs="Arial"/>
                <w:sz w:val="20"/>
                <w:szCs w:val="20"/>
                <w:lang w:eastAsia="en-GB"/>
              </w:rPr>
            </w:pPr>
            <w:r w:rsidRPr="00CC5538">
              <w:rPr>
                <w:rFonts w:cs="Arial"/>
                <w:sz w:val="20"/>
                <w:szCs w:val="20"/>
              </w:rPr>
              <w:t xml:space="preserve">4.296.500,00 </w:t>
            </w:r>
          </w:p>
        </w:tc>
        <w:tc>
          <w:tcPr>
            <w:tcW w:w="1572" w:type="dxa"/>
            <w:shd w:val="clear" w:color="auto" w:fill="auto"/>
            <w:vAlign w:val="bottom"/>
          </w:tcPr>
          <w:p w14:paraId="4DA11BC6"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1E0F0E50" w14:textId="77777777" w:rsidTr="3FF22361">
        <w:trPr>
          <w:trHeight w:val="410"/>
        </w:trPr>
        <w:tc>
          <w:tcPr>
            <w:tcW w:w="795" w:type="dxa"/>
            <w:shd w:val="clear" w:color="auto" w:fill="auto"/>
            <w:vAlign w:val="center"/>
          </w:tcPr>
          <w:p w14:paraId="54E442ED"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lastRenderedPageBreak/>
              <w:t>9.1.</w:t>
            </w:r>
          </w:p>
        </w:tc>
        <w:tc>
          <w:tcPr>
            <w:tcW w:w="4761" w:type="dxa"/>
            <w:shd w:val="clear" w:color="auto" w:fill="auto"/>
            <w:vAlign w:val="center"/>
          </w:tcPr>
          <w:p w14:paraId="53E84FFE"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Podpora za ustanovitev in začetno delovanje kolektivnih oblik sodelovanja v kmetijskem in gozdarskem sektorju</w:t>
            </w:r>
          </w:p>
        </w:tc>
        <w:tc>
          <w:tcPr>
            <w:tcW w:w="1036" w:type="dxa"/>
            <w:shd w:val="clear" w:color="auto" w:fill="auto"/>
            <w:vAlign w:val="center"/>
          </w:tcPr>
          <w:p w14:paraId="1251B192"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6315EFE6"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6.000.000,00 €</w:t>
            </w:r>
          </w:p>
        </w:tc>
        <w:tc>
          <w:tcPr>
            <w:tcW w:w="1584" w:type="dxa"/>
            <w:shd w:val="clear" w:color="auto" w:fill="auto"/>
            <w:vAlign w:val="bottom"/>
          </w:tcPr>
          <w:p w14:paraId="5BA13DCB"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2.034.000,00 €</w:t>
            </w:r>
          </w:p>
        </w:tc>
        <w:tc>
          <w:tcPr>
            <w:tcW w:w="1873" w:type="dxa"/>
            <w:shd w:val="clear" w:color="auto" w:fill="auto"/>
            <w:vAlign w:val="bottom"/>
          </w:tcPr>
          <w:p w14:paraId="53CC7C85"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3.966.000,00 €</w:t>
            </w:r>
          </w:p>
        </w:tc>
        <w:tc>
          <w:tcPr>
            <w:tcW w:w="1572" w:type="dxa"/>
            <w:shd w:val="clear" w:color="auto" w:fill="auto"/>
            <w:vAlign w:val="bottom"/>
          </w:tcPr>
          <w:p w14:paraId="66D1EA1B"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33,90 %</w:t>
            </w:r>
          </w:p>
        </w:tc>
      </w:tr>
      <w:tr w:rsidR="00467EC7" w:rsidRPr="00CC5538" w14:paraId="2A2003C8" w14:textId="77777777" w:rsidTr="3FF22361">
        <w:trPr>
          <w:trHeight w:val="410"/>
        </w:trPr>
        <w:tc>
          <w:tcPr>
            <w:tcW w:w="795" w:type="dxa"/>
            <w:shd w:val="clear" w:color="auto" w:fill="auto"/>
            <w:vAlign w:val="center"/>
          </w:tcPr>
          <w:p w14:paraId="42A4DA3F"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9.2.</w:t>
            </w:r>
          </w:p>
        </w:tc>
        <w:tc>
          <w:tcPr>
            <w:tcW w:w="4761" w:type="dxa"/>
            <w:shd w:val="clear" w:color="auto" w:fill="auto"/>
            <w:vAlign w:val="center"/>
          </w:tcPr>
          <w:p w14:paraId="49556BCB"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Medpanožno sodelovanje</w:t>
            </w:r>
          </w:p>
        </w:tc>
        <w:tc>
          <w:tcPr>
            <w:tcW w:w="1036" w:type="dxa"/>
            <w:shd w:val="clear" w:color="auto" w:fill="auto"/>
            <w:vAlign w:val="center"/>
          </w:tcPr>
          <w:p w14:paraId="6D151A78"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5DA5519F"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500.000,00 €</w:t>
            </w:r>
          </w:p>
        </w:tc>
        <w:tc>
          <w:tcPr>
            <w:tcW w:w="1584" w:type="dxa"/>
            <w:shd w:val="clear" w:color="auto" w:fill="auto"/>
            <w:vAlign w:val="bottom"/>
          </w:tcPr>
          <w:p w14:paraId="2A392D7C"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169.500,00 €</w:t>
            </w:r>
          </w:p>
        </w:tc>
        <w:tc>
          <w:tcPr>
            <w:tcW w:w="1873" w:type="dxa"/>
            <w:shd w:val="clear" w:color="auto" w:fill="auto"/>
            <w:vAlign w:val="bottom"/>
          </w:tcPr>
          <w:p w14:paraId="6E92B706"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330.500,00 €</w:t>
            </w:r>
          </w:p>
        </w:tc>
        <w:tc>
          <w:tcPr>
            <w:tcW w:w="1572" w:type="dxa"/>
            <w:shd w:val="clear" w:color="auto" w:fill="auto"/>
            <w:vAlign w:val="bottom"/>
          </w:tcPr>
          <w:p w14:paraId="0D845E3D"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33,90 %</w:t>
            </w:r>
          </w:p>
        </w:tc>
      </w:tr>
      <w:tr w:rsidR="00467EC7" w:rsidRPr="00CC5538" w14:paraId="22976B5C" w14:textId="77777777" w:rsidTr="3FF22361">
        <w:trPr>
          <w:trHeight w:val="273"/>
        </w:trPr>
        <w:tc>
          <w:tcPr>
            <w:tcW w:w="795" w:type="dxa"/>
            <w:shd w:val="clear" w:color="auto" w:fill="auto"/>
            <w:vAlign w:val="center"/>
          </w:tcPr>
          <w:p w14:paraId="293DDD49"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10.</w:t>
            </w:r>
          </w:p>
        </w:tc>
        <w:tc>
          <w:tcPr>
            <w:tcW w:w="4761" w:type="dxa"/>
            <w:shd w:val="clear" w:color="auto" w:fill="auto"/>
            <w:vAlign w:val="center"/>
            <w:hideMark/>
          </w:tcPr>
          <w:p w14:paraId="455EF3E4"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Podpora za novo sodelovanje v shemah kakovosti</w:t>
            </w:r>
          </w:p>
        </w:tc>
        <w:tc>
          <w:tcPr>
            <w:tcW w:w="1036" w:type="dxa"/>
            <w:shd w:val="clear" w:color="auto" w:fill="auto"/>
            <w:vAlign w:val="center"/>
          </w:tcPr>
          <w:p w14:paraId="66BF3869"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IRP11</w:t>
            </w:r>
          </w:p>
        </w:tc>
        <w:tc>
          <w:tcPr>
            <w:tcW w:w="2380" w:type="dxa"/>
            <w:shd w:val="clear" w:color="auto" w:fill="auto"/>
            <w:vAlign w:val="bottom"/>
          </w:tcPr>
          <w:p w14:paraId="50E3F207"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1.429.320,00 €</w:t>
            </w:r>
          </w:p>
        </w:tc>
        <w:tc>
          <w:tcPr>
            <w:tcW w:w="1584" w:type="dxa"/>
            <w:shd w:val="clear" w:color="auto" w:fill="auto"/>
            <w:vAlign w:val="bottom"/>
          </w:tcPr>
          <w:p w14:paraId="53C8E73C"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484.539,48 €</w:t>
            </w:r>
          </w:p>
        </w:tc>
        <w:tc>
          <w:tcPr>
            <w:tcW w:w="1873" w:type="dxa"/>
            <w:shd w:val="clear" w:color="auto" w:fill="auto"/>
            <w:vAlign w:val="bottom"/>
          </w:tcPr>
          <w:p w14:paraId="5D5BC9D4"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944.780,52 €</w:t>
            </w:r>
          </w:p>
        </w:tc>
        <w:tc>
          <w:tcPr>
            <w:tcW w:w="1572" w:type="dxa"/>
            <w:shd w:val="clear" w:color="auto" w:fill="auto"/>
            <w:vAlign w:val="bottom"/>
          </w:tcPr>
          <w:p w14:paraId="255AAC79"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419C451F" w14:textId="77777777" w:rsidTr="3FF22361">
        <w:trPr>
          <w:trHeight w:val="410"/>
        </w:trPr>
        <w:tc>
          <w:tcPr>
            <w:tcW w:w="795" w:type="dxa"/>
            <w:shd w:val="clear" w:color="auto" w:fill="auto"/>
            <w:vAlign w:val="center"/>
          </w:tcPr>
          <w:p w14:paraId="25FE7440"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11.</w:t>
            </w:r>
          </w:p>
        </w:tc>
        <w:tc>
          <w:tcPr>
            <w:tcW w:w="4761" w:type="dxa"/>
            <w:shd w:val="clear" w:color="auto" w:fill="auto"/>
            <w:vAlign w:val="center"/>
            <w:hideMark/>
          </w:tcPr>
          <w:p w14:paraId="2DBE8E32"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Regijski pristop povezovanja lokalnih proizvodov s poudarkom na ekoloških proizvodih</w:t>
            </w:r>
          </w:p>
        </w:tc>
        <w:tc>
          <w:tcPr>
            <w:tcW w:w="1036" w:type="dxa"/>
            <w:shd w:val="clear" w:color="auto" w:fill="auto"/>
            <w:vAlign w:val="center"/>
          </w:tcPr>
          <w:p w14:paraId="0261F0EE"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IRP12</w:t>
            </w:r>
          </w:p>
        </w:tc>
        <w:tc>
          <w:tcPr>
            <w:tcW w:w="2380" w:type="dxa"/>
            <w:shd w:val="clear" w:color="auto" w:fill="auto"/>
            <w:vAlign w:val="bottom"/>
          </w:tcPr>
          <w:p w14:paraId="026488FF"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2.300.000,00 €</w:t>
            </w:r>
          </w:p>
        </w:tc>
        <w:tc>
          <w:tcPr>
            <w:tcW w:w="1584" w:type="dxa"/>
            <w:shd w:val="clear" w:color="auto" w:fill="auto"/>
            <w:vAlign w:val="bottom"/>
          </w:tcPr>
          <w:p w14:paraId="65E84A65"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779.700,00 €</w:t>
            </w:r>
          </w:p>
        </w:tc>
        <w:tc>
          <w:tcPr>
            <w:tcW w:w="1873" w:type="dxa"/>
            <w:shd w:val="clear" w:color="auto" w:fill="auto"/>
            <w:vAlign w:val="bottom"/>
          </w:tcPr>
          <w:p w14:paraId="1B7AF887"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1.520.300,00 €</w:t>
            </w:r>
          </w:p>
        </w:tc>
        <w:tc>
          <w:tcPr>
            <w:tcW w:w="1572" w:type="dxa"/>
            <w:shd w:val="clear" w:color="auto" w:fill="auto"/>
            <w:vAlign w:val="bottom"/>
          </w:tcPr>
          <w:p w14:paraId="579D1E32"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3D70E1D9" w14:textId="77777777" w:rsidTr="3FF22361">
        <w:trPr>
          <w:trHeight w:val="273"/>
        </w:trPr>
        <w:tc>
          <w:tcPr>
            <w:tcW w:w="795" w:type="dxa"/>
            <w:shd w:val="clear" w:color="auto" w:fill="auto"/>
            <w:vAlign w:val="center"/>
          </w:tcPr>
          <w:p w14:paraId="231491C0"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12.</w:t>
            </w:r>
          </w:p>
        </w:tc>
        <w:tc>
          <w:tcPr>
            <w:tcW w:w="4761" w:type="dxa"/>
            <w:shd w:val="clear" w:color="auto" w:fill="auto"/>
            <w:vAlign w:val="center"/>
            <w:hideMark/>
          </w:tcPr>
          <w:p w14:paraId="67284445"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Izgradnja namakalnih sistemov, ki so namenjeni več uporabnikom</w:t>
            </w:r>
          </w:p>
        </w:tc>
        <w:tc>
          <w:tcPr>
            <w:tcW w:w="1036" w:type="dxa"/>
            <w:shd w:val="clear" w:color="auto" w:fill="auto"/>
            <w:vAlign w:val="center"/>
          </w:tcPr>
          <w:p w14:paraId="0ECFFCE3"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IRP13</w:t>
            </w:r>
          </w:p>
        </w:tc>
        <w:tc>
          <w:tcPr>
            <w:tcW w:w="2380" w:type="dxa"/>
            <w:shd w:val="clear" w:color="auto" w:fill="auto"/>
            <w:vAlign w:val="bottom"/>
          </w:tcPr>
          <w:p w14:paraId="5C254091"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8.975.150,00 €</w:t>
            </w:r>
          </w:p>
        </w:tc>
        <w:tc>
          <w:tcPr>
            <w:tcW w:w="1584" w:type="dxa"/>
            <w:shd w:val="clear" w:color="auto" w:fill="auto"/>
            <w:vAlign w:val="bottom"/>
          </w:tcPr>
          <w:p w14:paraId="1C2AEC0B"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3.042.575,85 €</w:t>
            </w:r>
          </w:p>
        </w:tc>
        <w:tc>
          <w:tcPr>
            <w:tcW w:w="1873" w:type="dxa"/>
            <w:shd w:val="clear" w:color="auto" w:fill="auto"/>
            <w:vAlign w:val="bottom"/>
          </w:tcPr>
          <w:p w14:paraId="35AE3505"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5.932.574,15 €</w:t>
            </w:r>
          </w:p>
        </w:tc>
        <w:tc>
          <w:tcPr>
            <w:tcW w:w="1572" w:type="dxa"/>
            <w:shd w:val="clear" w:color="auto" w:fill="auto"/>
            <w:vAlign w:val="bottom"/>
          </w:tcPr>
          <w:p w14:paraId="7734BE2E"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6BD4ADE5" w14:textId="77777777" w:rsidTr="3FF22361">
        <w:trPr>
          <w:trHeight w:val="410"/>
        </w:trPr>
        <w:tc>
          <w:tcPr>
            <w:tcW w:w="795" w:type="dxa"/>
            <w:shd w:val="clear" w:color="auto" w:fill="auto"/>
            <w:vAlign w:val="center"/>
          </w:tcPr>
          <w:p w14:paraId="2E95147B"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13.</w:t>
            </w:r>
          </w:p>
        </w:tc>
        <w:tc>
          <w:tcPr>
            <w:tcW w:w="4761" w:type="dxa"/>
            <w:shd w:val="clear" w:color="auto" w:fill="auto"/>
            <w:vAlign w:val="center"/>
            <w:hideMark/>
          </w:tcPr>
          <w:p w14:paraId="283F7393"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Tehnološke posodobitve namakalnih sistemov, ki so namenjeni več uporabnikom </w:t>
            </w:r>
          </w:p>
        </w:tc>
        <w:tc>
          <w:tcPr>
            <w:tcW w:w="1036" w:type="dxa"/>
            <w:shd w:val="clear" w:color="auto" w:fill="auto"/>
            <w:vAlign w:val="center"/>
          </w:tcPr>
          <w:p w14:paraId="25418D6B"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IRP14</w:t>
            </w:r>
          </w:p>
        </w:tc>
        <w:tc>
          <w:tcPr>
            <w:tcW w:w="2380" w:type="dxa"/>
            <w:shd w:val="clear" w:color="auto" w:fill="auto"/>
            <w:vAlign w:val="bottom"/>
          </w:tcPr>
          <w:p w14:paraId="5EDB127E"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7.000.000,00 €</w:t>
            </w:r>
          </w:p>
        </w:tc>
        <w:tc>
          <w:tcPr>
            <w:tcW w:w="1584" w:type="dxa"/>
            <w:shd w:val="clear" w:color="auto" w:fill="auto"/>
            <w:vAlign w:val="bottom"/>
          </w:tcPr>
          <w:p w14:paraId="156156B3"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2.373.000,00 €</w:t>
            </w:r>
          </w:p>
        </w:tc>
        <w:tc>
          <w:tcPr>
            <w:tcW w:w="1873" w:type="dxa"/>
            <w:shd w:val="clear" w:color="auto" w:fill="auto"/>
            <w:vAlign w:val="bottom"/>
          </w:tcPr>
          <w:p w14:paraId="5247CC38"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4.627.000,00 €</w:t>
            </w:r>
          </w:p>
        </w:tc>
        <w:tc>
          <w:tcPr>
            <w:tcW w:w="1572" w:type="dxa"/>
            <w:shd w:val="clear" w:color="auto" w:fill="auto"/>
            <w:vAlign w:val="bottom"/>
          </w:tcPr>
          <w:p w14:paraId="27726D37"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5FEEE6AF" w14:textId="77777777" w:rsidTr="3FF22361">
        <w:trPr>
          <w:trHeight w:val="410"/>
        </w:trPr>
        <w:tc>
          <w:tcPr>
            <w:tcW w:w="795" w:type="dxa"/>
            <w:shd w:val="clear" w:color="auto" w:fill="auto"/>
            <w:vAlign w:val="center"/>
          </w:tcPr>
          <w:p w14:paraId="59201F01"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14.</w:t>
            </w:r>
          </w:p>
        </w:tc>
        <w:tc>
          <w:tcPr>
            <w:tcW w:w="4761" w:type="dxa"/>
            <w:shd w:val="clear" w:color="auto" w:fill="auto"/>
            <w:vAlign w:val="center"/>
            <w:hideMark/>
          </w:tcPr>
          <w:p w14:paraId="40524A19"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Naložbe v sanacijo in obnovo gozdov po naravnih nesrečah in neugodnih vremenskih razmerah </w:t>
            </w:r>
          </w:p>
        </w:tc>
        <w:tc>
          <w:tcPr>
            <w:tcW w:w="1036" w:type="dxa"/>
            <w:shd w:val="clear" w:color="auto" w:fill="auto"/>
            <w:vAlign w:val="center"/>
          </w:tcPr>
          <w:p w14:paraId="2FF167AA"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IRP15</w:t>
            </w:r>
          </w:p>
        </w:tc>
        <w:tc>
          <w:tcPr>
            <w:tcW w:w="2380" w:type="dxa"/>
            <w:shd w:val="clear" w:color="auto" w:fill="auto"/>
            <w:vAlign w:val="bottom"/>
          </w:tcPr>
          <w:p w14:paraId="5B22C2A4"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4.000.004,00 €</w:t>
            </w:r>
          </w:p>
        </w:tc>
        <w:tc>
          <w:tcPr>
            <w:tcW w:w="1584" w:type="dxa"/>
            <w:shd w:val="clear" w:color="auto" w:fill="auto"/>
            <w:vAlign w:val="bottom"/>
          </w:tcPr>
          <w:p w14:paraId="5F91FE45"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1.356.001,36 €</w:t>
            </w:r>
          </w:p>
        </w:tc>
        <w:tc>
          <w:tcPr>
            <w:tcW w:w="1873" w:type="dxa"/>
            <w:shd w:val="clear" w:color="auto" w:fill="auto"/>
            <w:vAlign w:val="bottom"/>
          </w:tcPr>
          <w:p w14:paraId="7ED47E18"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2.644.002,64 €</w:t>
            </w:r>
          </w:p>
        </w:tc>
        <w:tc>
          <w:tcPr>
            <w:tcW w:w="1572" w:type="dxa"/>
            <w:shd w:val="clear" w:color="auto" w:fill="auto"/>
            <w:vAlign w:val="bottom"/>
          </w:tcPr>
          <w:p w14:paraId="38F6678A"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2CC7B716" w14:textId="77777777" w:rsidTr="3FF22361">
        <w:trPr>
          <w:trHeight w:val="410"/>
        </w:trPr>
        <w:tc>
          <w:tcPr>
            <w:tcW w:w="795" w:type="dxa"/>
            <w:shd w:val="clear" w:color="auto" w:fill="auto"/>
            <w:vAlign w:val="center"/>
          </w:tcPr>
          <w:p w14:paraId="6B14A156"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14.1.</w:t>
            </w:r>
          </w:p>
        </w:tc>
        <w:tc>
          <w:tcPr>
            <w:tcW w:w="4761" w:type="dxa"/>
            <w:shd w:val="clear" w:color="auto" w:fill="auto"/>
            <w:vAlign w:val="center"/>
          </w:tcPr>
          <w:p w14:paraId="117E5150"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xml:space="preserve">: Nakup sadilnega gozdnega materiala in materiala za zaščito sadik </w:t>
            </w:r>
          </w:p>
        </w:tc>
        <w:tc>
          <w:tcPr>
            <w:tcW w:w="1036" w:type="dxa"/>
            <w:shd w:val="clear" w:color="auto" w:fill="auto"/>
            <w:vAlign w:val="center"/>
          </w:tcPr>
          <w:p w14:paraId="36022149"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0AC3C258"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2.000.000,00 €</w:t>
            </w:r>
          </w:p>
        </w:tc>
        <w:tc>
          <w:tcPr>
            <w:tcW w:w="1584" w:type="dxa"/>
            <w:shd w:val="clear" w:color="auto" w:fill="auto"/>
            <w:vAlign w:val="bottom"/>
          </w:tcPr>
          <w:p w14:paraId="13034EC3"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678.000,00 </w:t>
            </w:r>
            <w:r w:rsidRPr="00CC5538">
              <w:rPr>
                <w:rFonts w:cs="Arial"/>
                <w:color w:val="000000"/>
                <w:sz w:val="20"/>
                <w:szCs w:val="20"/>
              </w:rPr>
              <w:t>€</w:t>
            </w:r>
          </w:p>
        </w:tc>
        <w:tc>
          <w:tcPr>
            <w:tcW w:w="1873" w:type="dxa"/>
            <w:shd w:val="clear" w:color="auto" w:fill="auto"/>
            <w:vAlign w:val="bottom"/>
          </w:tcPr>
          <w:p w14:paraId="00F14970"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1.322.000,00 </w:t>
            </w:r>
            <w:r w:rsidRPr="00CC5538">
              <w:rPr>
                <w:rFonts w:cs="Arial"/>
                <w:color w:val="000000"/>
                <w:sz w:val="20"/>
                <w:szCs w:val="20"/>
              </w:rPr>
              <w:t>€</w:t>
            </w:r>
          </w:p>
        </w:tc>
        <w:tc>
          <w:tcPr>
            <w:tcW w:w="1572" w:type="dxa"/>
            <w:shd w:val="clear" w:color="auto" w:fill="auto"/>
            <w:vAlign w:val="bottom"/>
          </w:tcPr>
          <w:p w14:paraId="439B02D0" w14:textId="77777777" w:rsidR="00467EC7" w:rsidRPr="00CC5538" w:rsidRDefault="00467EC7" w:rsidP="0037016E">
            <w:pPr>
              <w:spacing w:line="260" w:lineRule="exact"/>
              <w:jc w:val="right"/>
              <w:rPr>
                <w:rFonts w:cs="Arial"/>
                <w:sz w:val="20"/>
                <w:szCs w:val="20"/>
              </w:rPr>
            </w:pPr>
            <w:r w:rsidRPr="00CC5538">
              <w:rPr>
                <w:rFonts w:cs="Arial"/>
                <w:sz w:val="20"/>
                <w:szCs w:val="20"/>
              </w:rPr>
              <w:t>33,90 %</w:t>
            </w:r>
          </w:p>
        </w:tc>
      </w:tr>
      <w:tr w:rsidR="00467EC7" w:rsidRPr="00CC5538" w14:paraId="5ADD4465" w14:textId="77777777" w:rsidTr="3FF22361">
        <w:trPr>
          <w:trHeight w:val="410"/>
        </w:trPr>
        <w:tc>
          <w:tcPr>
            <w:tcW w:w="795" w:type="dxa"/>
            <w:shd w:val="clear" w:color="auto" w:fill="auto"/>
            <w:vAlign w:val="center"/>
          </w:tcPr>
          <w:p w14:paraId="04C79DEA"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14.2.</w:t>
            </w:r>
          </w:p>
        </w:tc>
        <w:tc>
          <w:tcPr>
            <w:tcW w:w="4761" w:type="dxa"/>
            <w:shd w:val="clear" w:color="auto" w:fill="auto"/>
            <w:vAlign w:val="center"/>
          </w:tcPr>
          <w:p w14:paraId="7901C217"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Dela za odpravo škode in obnovo gozda ter vzpostavitev večje odpornosti in stabilnosti gozdov</w:t>
            </w:r>
          </w:p>
        </w:tc>
        <w:tc>
          <w:tcPr>
            <w:tcW w:w="1036" w:type="dxa"/>
            <w:shd w:val="clear" w:color="auto" w:fill="auto"/>
            <w:vAlign w:val="center"/>
          </w:tcPr>
          <w:p w14:paraId="537FF360"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6EA89000"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1.500.000,00 €</w:t>
            </w:r>
          </w:p>
        </w:tc>
        <w:tc>
          <w:tcPr>
            <w:tcW w:w="1584" w:type="dxa"/>
            <w:shd w:val="clear" w:color="auto" w:fill="auto"/>
            <w:vAlign w:val="bottom"/>
          </w:tcPr>
          <w:p w14:paraId="53A93FF1"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508.500,00 </w:t>
            </w:r>
            <w:r w:rsidRPr="00CC5538">
              <w:rPr>
                <w:rFonts w:cs="Arial"/>
                <w:color w:val="000000"/>
                <w:sz w:val="20"/>
                <w:szCs w:val="20"/>
              </w:rPr>
              <w:t>€</w:t>
            </w:r>
            <w:r w:rsidRPr="00CC5538">
              <w:rPr>
                <w:rFonts w:cs="Arial"/>
                <w:sz w:val="20"/>
                <w:szCs w:val="20"/>
              </w:rPr>
              <w:t xml:space="preserve"> </w:t>
            </w:r>
          </w:p>
        </w:tc>
        <w:tc>
          <w:tcPr>
            <w:tcW w:w="1873" w:type="dxa"/>
            <w:shd w:val="clear" w:color="auto" w:fill="auto"/>
            <w:vAlign w:val="bottom"/>
          </w:tcPr>
          <w:p w14:paraId="1F06E8C7"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991.500,00 </w:t>
            </w:r>
            <w:r w:rsidRPr="00CC5538">
              <w:rPr>
                <w:rFonts w:cs="Arial"/>
                <w:color w:val="000000"/>
                <w:sz w:val="20"/>
                <w:szCs w:val="20"/>
              </w:rPr>
              <w:t>€</w:t>
            </w:r>
          </w:p>
        </w:tc>
        <w:tc>
          <w:tcPr>
            <w:tcW w:w="1572" w:type="dxa"/>
            <w:shd w:val="clear" w:color="auto" w:fill="auto"/>
            <w:vAlign w:val="bottom"/>
          </w:tcPr>
          <w:p w14:paraId="671CE72B" w14:textId="77777777" w:rsidR="00467EC7" w:rsidRPr="00CC5538" w:rsidRDefault="00467EC7" w:rsidP="0037016E">
            <w:pPr>
              <w:spacing w:line="260" w:lineRule="exact"/>
              <w:jc w:val="right"/>
              <w:rPr>
                <w:rFonts w:cs="Arial"/>
                <w:sz w:val="20"/>
                <w:szCs w:val="20"/>
              </w:rPr>
            </w:pPr>
            <w:r w:rsidRPr="00CC5538">
              <w:rPr>
                <w:rFonts w:cs="Arial"/>
                <w:sz w:val="20"/>
                <w:szCs w:val="20"/>
              </w:rPr>
              <w:t>33,90%</w:t>
            </w:r>
          </w:p>
        </w:tc>
      </w:tr>
      <w:tr w:rsidR="00467EC7" w:rsidRPr="00CC5538" w14:paraId="6E08CDEF" w14:textId="77777777" w:rsidTr="3FF22361">
        <w:trPr>
          <w:trHeight w:val="410"/>
        </w:trPr>
        <w:tc>
          <w:tcPr>
            <w:tcW w:w="795" w:type="dxa"/>
            <w:shd w:val="clear" w:color="auto" w:fill="auto"/>
            <w:vAlign w:val="center"/>
          </w:tcPr>
          <w:p w14:paraId="7595C67B"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14.3.</w:t>
            </w:r>
          </w:p>
        </w:tc>
        <w:tc>
          <w:tcPr>
            <w:tcW w:w="4761" w:type="dxa"/>
            <w:shd w:val="clear" w:color="auto" w:fill="auto"/>
            <w:vAlign w:val="center"/>
          </w:tcPr>
          <w:p w14:paraId="0DEC5D30"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Ureditev gozdnih vlak, potrebnih za izvedbo sanacije gozdov</w:t>
            </w:r>
          </w:p>
        </w:tc>
        <w:tc>
          <w:tcPr>
            <w:tcW w:w="1036" w:type="dxa"/>
            <w:shd w:val="clear" w:color="auto" w:fill="auto"/>
            <w:vAlign w:val="center"/>
          </w:tcPr>
          <w:p w14:paraId="3FBFC1B2"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3A76998A"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500.004,00 €</w:t>
            </w:r>
          </w:p>
        </w:tc>
        <w:tc>
          <w:tcPr>
            <w:tcW w:w="1584" w:type="dxa"/>
            <w:shd w:val="clear" w:color="auto" w:fill="auto"/>
            <w:vAlign w:val="bottom"/>
          </w:tcPr>
          <w:p w14:paraId="72ED0EBC"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169.501,36 </w:t>
            </w:r>
            <w:r w:rsidRPr="00CC5538">
              <w:rPr>
                <w:rFonts w:cs="Arial"/>
                <w:color w:val="000000"/>
                <w:sz w:val="20"/>
                <w:szCs w:val="20"/>
              </w:rPr>
              <w:t>€</w:t>
            </w:r>
          </w:p>
        </w:tc>
        <w:tc>
          <w:tcPr>
            <w:tcW w:w="1873" w:type="dxa"/>
            <w:shd w:val="clear" w:color="auto" w:fill="auto"/>
            <w:vAlign w:val="bottom"/>
          </w:tcPr>
          <w:p w14:paraId="0B5B26B4"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330.502,64 </w:t>
            </w:r>
            <w:r w:rsidRPr="00CC5538">
              <w:rPr>
                <w:rFonts w:cs="Arial"/>
                <w:color w:val="000000"/>
                <w:sz w:val="20"/>
                <w:szCs w:val="20"/>
              </w:rPr>
              <w:t>€</w:t>
            </w:r>
          </w:p>
        </w:tc>
        <w:tc>
          <w:tcPr>
            <w:tcW w:w="1572" w:type="dxa"/>
            <w:shd w:val="clear" w:color="auto" w:fill="auto"/>
            <w:vAlign w:val="bottom"/>
          </w:tcPr>
          <w:p w14:paraId="42E88A27" w14:textId="77777777" w:rsidR="00467EC7" w:rsidRPr="00CC5538" w:rsidRDefault="00467EC7" w:rsidP="0037016E">
            <w:pPr>
              <w:spacing w:line="260" w:lineRule="exact"/>
              <w:jc w:val="right"/>
              <w:rPr>
                <w:rFonts w:cs="Arial"/>
                <w:sz w:val="20"/>
                <w:szCs w:val="20"/>
              </w:rPr>
            </w:pPr>
            <w:r w:rsidRPr="00CC5538">
              <w:rPr>
                <w:rFonts w:cs="Arial"/>
                <w:sz w:val="20"/>
                <w:szCs w:val="20"/>
              </w:rPr>
              <w:t>33,90%</w:t>
            </w:r>
          </w:p>
        </w:tc>
      </w:tr>
      <w:tr w:rsidR="00467EC7" w:rsidRPr="00CC5538" w14:paraId="4CDEB415" w14:textId="77777777" w:rsidTr="3FF22361">
        <w:trPr>
          <w:trHeight w:val="410"/>
        </w:trPr>
        <w:tc>
          <w:tcPr>
            <w:tcW w:w="795" w:type="dxa"/>
            <w:shd w:val="clear" w:color="auto" w:fill="auto"/>
            <w:vAlign w:val="center"/>
          </w:tcPr>
          <w:p w14:paraId="62D14CDF"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15.</w:t>
            </w:r>
          </w:p>
        </w:tc>
        <w:tc>
          <w:tcPr>
            <w:tcW w:w="4761" w:type="dxa"/>
            <w:shd w:val="clear" w:color="auto" w:fill="auto"/>
            <w:vAlign w:val="center"/>
            <w:hideMark/>
          </w:tcPr>
          <w:p w14:paraId="127EFB61"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Naložbe v prilagoditev na podnebne spremembe pri trajnih nasadih </w:t>
            </w:r>
          </w:p>
        </w:tc>
        <w:tc>
          <w:tcPr>
            <w:tcW w:w="1036" w:type="dxa"/>
            <w:shd w:val="clear" w:color="auto" w:fill="auto"/>
            <w:vAlign w:val="center"/>
          </w:tcPr>
          <w:p w14:paraId="2C7E6F16"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IRP16</w:t>
            </w:r>
          </w:p>
        </w:tc>
        <w:tc>
          <w:tcPr>
            <w:tcW w:w="2380" w:type="dxa"/>
            <w:shd w:val="clear" w:color="auto" w:fill="auto"/>
            <w:vAlign w:val="bottom"/>
          </w:tcPr>
          <w:p w14:paraId="09787756" w14:textId="4E6B7EAA" w:rsidR="00467EC7" w:rsidRPr="00CC5538" w:rsidRDefault="00FC4606" w:rsidP="0037016E">
            <w:pPr>
              <w:spacing w:line="260" w:lineRule="exact"/>
              <w:jc w:val="right"/>
              <w:rPr>
                <w:rFonts w:cs="Arial"/>
                <w:color w:val="000000"/>
                <w:sz w:val="20"/>
                <w:szCs w:val="20"/>
                <w:lang w:eastAsia="en-GB"/>
              </w:rPr>
            </w:pPr>
            <w:r w:rsidRPr="00CC5538">
              <w:rPr>
                <w:rFonts w:cs="Arial"/>
                <w:color w:val="000000"/>
                <w:sz w:val="20"/>
                <w:szCs w:val="20"/>
              </w:rPr>
              <w:t>37.784.900,00</w:t>
            </w:r>
            <w:r w:rsidR="000A1088" w:rsidRPr="00CC5538">
              <w:rPr>
                <w:rFonts w:cs="Arial"/>
                <w:color w:val="000000"/>
                <w:sz w:val="20"/>
                <w:szCs w:val="20"/>
              </w:rPr>
              <w:t xml:space="preserve"> € </w:t>
            </w:r>
          </w:p>
        </w:tc>
        <w:tc>
          <w:tcPr>
            <w:tcW w:w="1584" w:type="dxa"/>
            <w:shd w:val="clear" w:color="auto" w:fill="auto"/>
            <w:vAlign w:val="bottom"/>
          </w:tcPr>
          <w:p w14:paraId="6D86D7A3" w14:textId="19F30711" w:rsidR="00467EC7" w:rsidRPr="00CC5538" w:rsidRDefault="00FC4606" w:rsidP="0037016E">
            <w:pPr>
              <w:spacing w:line="260" w:lineRule="exact"/>
              <w:ind w:left="-183" w:firstLine="183"/>
              <w:jc w:val="right"/>
              <w:rPr>
                <w:rFonts w:cs="Arial"/>
                <w:sz w:val="20"/>
                <w:szCs w:val="20"/>
                <w:lang w:eastAsia="en-GB"/>
              </w:rPr>
            </w:pPr>
            <w:r w:rsidRPr="00CC5538">
              <w:rPr>
                <w:rFonts w:cs="Arial"/>
                <w:sz w:val="20"/>
                <w:szCs w:val="20"/>
              </w:rPr>
              <w:t>12.809.081,10 €</w:t>
            </w:r>
            <w:r w:rsidR="000A1088" w:rsidRPr="00CC5538">
              <w:rPr>
                <w:rFonts w:cs="Arial"/>
                <w:sz w:val="20"/>
                <w:szCs w:val="20"/>
              </w:rPr>
              <w:t xml:space="preserve"> </w:t>
            </w:r>
          </w:p>
        </w:tc>
        <w:tc>
          <w:tcPr>
            <w:tcW w:w="1873" w:type="dxa"/>
            <w:shd w:val="clear" w:color="auto" w:fill="auto"/>
            <w:vAlign w:val="bottom"/>
          </w:tcPr>
          <w:p w14:paraId="690B674C" w14:textId="2002933F" w:rsidR="00467EC7" w:rsidRPr="00CC5538" w:rsidRDefault="00FC4606" w:rsidP="0037016E">
            <w:pPr>
              <w:spacing w:line="260" w:lineRule="exact"/>
              <w:jc w:val="right"/>
              <w:rPr>
                <w:rFonts w:cs="Arial"/>
                <w:sz w:val="20"/>
                <w:szCs w:val="20"/>
                <w:lang w:eastAsia="en-GB"/>
              </w:rPr>
            </w:pPr>
            <w:r w:rsidRPr="00CC5538">
              <w:rPr>
                <w:rFonts w:cs="Arial"/>
                <w:sz w:val="20"/>
                <w:szCs w:val="20"/>
              </w:rPr>
              <w:t>24.975.818,90</w:t>
            </w:r>
            <w:r w:rsidR="000A1088" w:rsidRPr="00CC5538">
              <w:rPr>
                <w:rFonts w:cs="Arial"/>
                <w:sz w:val="20"/>
                <w:szCs w:val="20"/>
              </w:rPr>
              <w:t xml:space="preserve"> €</w:t>
            </w:r>
            <w:r w:rsidRPr="00CC5538">
              <w:rPr>
                <w:rFonts w:cs="Arial"/>
                <w:sz w:val="20"/>
                <w:szCs w:val="20"/>
              </w:rPr>
              <w:t xml:space="preserve"> </w:t>
            </w:r>
            <w:r w:rsidR="000A1088" w:rsidRPr="00CC5538">
              <w:rPr>
                <w:rFonts w:cs="Arial"/>
                <w:sz w:val="20"/>
                <w:szCs w:val="20"/>
              </w:rPr>
              <w:t xml:space="preserve"> </w:t>
            </w:r>
          </w:p>
        </w:tc>
        <w:tc>
          <w:tcPr>
            <w:tcW w:w="1572" w:type="dxa"/>
            <w:shd w:val="clear" w:color="auto" w:fill="auto"/>
            <w:vAlign w:val="bottom"/>
          </w:tcPr>
          <w:p w14:paraId="7586BBC7"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5697EF7C" w14:textId="77777777" w:rsidTr="3FF22361">
        <w:trPr>
          <w:trHeight w:val="410"/>
        </w:trPr>
        <w:tc>
          <w:tcPr>
            <w:tcW w:w="795" w:type="dxa"/>
            <w:shd w:val="clear" w:color="auto" w:fill="auto"/>
            <w:vAlign w:val="center"/>
          </w:tcPr>
          <w:p w14:paraId="16AF6DF6"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15.1.</w:t>
            </w:r>
          </w:p>
        </w:tc>
        <w:tc>
          <w:tcPr>
            <w:tcW w:w="4761" w:type="dxa"/>
            <w:shd w:val="clear" w:color="auto" w:fill="auto"/>
            <w:vAlign w:val="center"/>
          </w:tcPr>
          <w:p w14:paraId="631A3228"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Naložbe kmetij</w:t>
            </w:r>
          </w:p>
        </w:tc>
        <w:tc>
          <w:tcPr>
            <w:tcW w:w="1036" w:type="dxa"/>
            <w:shd w:val="clear" w:color="auto" w:fill="auto"/>
            <w:vAlign w:val="center"/>
          </w:tcPr>
          <w:p w14:paraId="7F0326C8"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36F3C955"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20.067.400,00 </w:t>
            </w:r>
            <w:r w:rsidRPr="00CC5538">
              <w:rPr>
                <w:rFonts w:cs="Arial"/>
                <w:color w:val="000000"/>
                <w:sz w:val="20"/>
                <w:szCs w:val="20"/>
              </w:rPr>
              <w:t>€</w:t>
            </w:r>
          </w:p>
        </w:tc>
        <w:tc>
          <w:tcPr>
            <w:tcW w:w="1584" w:type="dxa"/>
            <w:shd w:val="clear" w:color="auto" w:fill="auto"/>
            <w:vAlign w:val="bottom"/>
          </w:tcPr>
          <w:p w14:paraId="417F9354" w14:textId="77777777" w:rsidR="00467EC7" w:rsidRPr="00CC5538" w:rsidRDefault="00467EC7" w:rsidP="0037016E">
            <w:pPr>
              <w:spacing w:line="260" w:lineRule="exact"/>
              <w:jc w:val="right"/>
              <w:rPr>
                <w:rFonts w:cs="Arial"/>
                <w:color w:val="000000" w:themeColor="text1"/>
                <w:sz w:val="20"/>
                <w:szCs w:val="20"/>
              </w:rPr>
            </w:pPr>
            <w:r w:rsidRPr="00CC5538">
              <w:rPr>
                <w:rFonts w:cs="Arial"/>
                <w:color w:val="000000" w:themeColor="text1"/>
                <w:sz w:val="20"/>
                <w:szCs w:val="20"/>
              </w:rPr>
              <w:t>6.802.848,60 €</w:t>
            </w:r>
          </w:p>
        </w:tc>
        <w:tc>
          <w:tcPr>
            <w:tcW w:w="1873" w:type="dxa"/>
            <w:shd w:val="clear" w:color="auto" w:fill="auto"/>
            <w:vAlign w:val="bottom"/>
          </w:tcPr>
          <w:p w14:paraId="5643C200"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13.264.551,40 €</w:t>
            </w:r>
          </w:p>
        </w:tc>
        <w:tc>
          <w:tcPr>
            <w:tcW w:w="1572" w:type="dxa"/>
            <w:shd w:val="clear" w:color="auto" w:fill="auto"/>
            <w:vAlign w:val="bottom"/>
          </w:tcPr>
          <w:p w14:paraId="00765498"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6BB97B22" w14:textId="77777777" w:rsidTr="3FF22361">
        <w:trPr>
          <w:trHeight w:val="433"/>
        </w:trPr>
        <w:tc>
          <w:tcPr>
            <w:tcW w:w="795" w:type="dxa"/>
            <w:shd w:val="clear" w:color="auto" w:fill="auto"/>
            <w:vAlign w:val="center"/>
          </w:tcPr>
          <w:p w14:paraId="1DCB3E98"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15.2.</w:t>
            </w:r>
          </w:p>
        </w:tc>
        <w:tc>
          <w:tcPr>
            <w:tcW w:w="4761" w:type="dxa"/>
            <w:shd w:val="clear" w:color="auto" w:fill="auto"/>
            <w:vAlign w:val="center"/>
          </w:tcPr>
          <w:p w14:paraId="192D044B"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Naložbe pravnih oseb in samostojnih podjetnikov posameznikov</w:t>
            </w:r>
          </w:p>
        </w:tc>
        <w:tc>
          <w:tcPr>
            <w:tcW w:w="1036" w:type="dxa"/>
            <w:shd w:val="clear" w:color="auto" w:fill="auto"/>
            <w:vAlign w:val="center"/>
          </w:tcPr>
          <w:p w14:paraId="6F0A7820"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7FAF5D61"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17.717.500,00 </w:t>
            </w:r>
            <w:r w:rsidRPr="00CC5538">
              <w:rPr>
                <w:rFonts w:cs="Arial"/>
                <w:color w:val="000000"/>
                <w:sz w:val="20"/>
                <w:szCs w:val="20"/>
              </w:rPr>
              <w:t>€</w:t>
            </w:r>
          </w:p>
        </w:tc>
        <w:tc>
          <w:tcPr>
            <w:tcW w:w="1584" w:type="dxa"/>
            <w:shd w:val="clear" w:color="auto" w:fill="auto"/>
            <w:vAlign w:val="bottom"/>
          </w:tcPr>
          <w:p w14:paraId="059E58E3" w14:textId="77777777" w:rsidR="00467EC7" w:rsidRPr="00CC5538" w:rsidRDefault="00467EC7" w:rsidP="0037016E">
            <w:pPr>
              <w:spacing w:line="260" w:lineRule="exact"/>
              <w:jc w:val="right"/>
              <w:rPr>
                <w:rFonts w:cs="Arial"/>
                <w:color w:val="000000" w:themeColor="text1"/>
                <w:sz w:val="20"/>
                <w:szCs w:val="20"/>
              </w:rPr>
            </w:pPr>
            <w:r w:rsidRPr="00CC5538">
              <w:rPr>
                <w:rFonts w:cs="Arial"/>
                <w:color w:val="000000" w:themeColor="text1"/>
                <w:sz w:val="20"/>
                <w:szCs w:val="20"/>
              </w:rPr>
              <w:t>6.006.232,50 €</w:t>
            </w:r>
          </w:p>
        </w:tc>
        <w:tc>
          <w:tcPr>
            <w:tcW w:w="1873" w:type="dxa"/>
            <w:shd w:val="clear" w:color="auto" w:fill="auto"/>
            <w:vAlign w:val="bottom"/>
          </w:tcPr>
          <w:p w14:paraId="26C4BFAD"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11.711.267,50 €</w:t>
            </w:r>
          </w:p>
        </w:tc>
        <w:tc>
          <w:tcPr>
            <w:tcW w:w="1572" w:type="dxa"/>
            <w:shd w:val="clear" w:color="auto" w:fill="auto"/>
            <w:vAlign w:val="bottom"/>
          </w:tcPr>
          <w:p w14:paraId="64FA2710"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77571A40" w14:textId="77777777" w:rsidTr="3FF22361">
        <w:trPr>
          <w:trHeight w:val="273"/>
        </w:trPr>
        <w:tc>
          <w:tcPr>
            <w:tcW w:w="795" w:type="dxa"/>
            <w:shd w:val="clear" w:color="auto" w:fill="auto"/>
            <w:vAlign w:val="center"/>
          </w:tcPr>
          <w:p w14:paraId="076AA2A9"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16.</w:t>
            </w:r>
          </w:p>
        </w:tc>
        <w:tc>
          <w:tcPr>
            <w:tcW w:w="4761" w:type="dxa"/>
            <w:shd w:val="clear" w:color="auto" w:fill="auto"/>
            <w:vAlign w:val="center"/>
            <w:hideMark/>
          </w:tcPr>
          <w:p w14:paraId="20EED748"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Naložbe v učinkovito rabo dušikovih gnojil</w:t>
            </w:r>
          </w:p>
        </w:tc>
        <w:tc>
          <w:tcPr>
            <w:tcW w:w="1036" w:type="dxa"/>
            <w:shd w:val="clear" w:color="auto" w:fill="auto"/>
            <w:vAlign w:val="center"/>
          </w:tcPr>
          <w:p w14:paraId="05C5AD3E"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IRP17</w:t>
            </w:r>
          </w:p>
        </w:tc>
        <w:tc>
          <w:tcPr>
            <w:tcW w:w="2380" w:type="dxa"/>
            <w:shd w:val="clear" w:color="auto" w:fill="auto"/>
            <w:vAlign w:val="bottom"/>
          </w:tcPr>
          <w:p w14:paraId="0B93CCF6"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3.998.124,00 €</w:t>
            </w:r>
          </w:p>
        </w:tc>
        <w:tc>
          <w:tcPr>
            <w:tcW w:w="1584" w:type="dxa"/>
            <w:shd w:val="clear" w:color="auto" w:fill="auto"/>
            <w:vAlign w:val="bottom"/>
          </w:tcPr>
          <w:p w14:paraId="402ABE00"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1.355.364,04 €</w:t>
            </w:r>
          </w:p>
        </w:tc>
        <w:tc>
          <w:tcPr>
            <w:tcW w:w="1873" w:type="dxa"/>
            <w:shd w:val="clear" w:color="auto" w:fill="auto"/>
            <w:vAlign w:val="bottom"/>
          </w:tcPr>
          <w:p w14:paraId="42C7EE86"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2.642.759,96 €</w:t>
            </w:r>
          </w:p>
        </w:tc>
        <w:tc>
          <w:tcPr>
            <w:tcW w:w="1572" w:type="dxa"/>
            <w:shd w:val="clear" w:color="auto" w:fill="auto"/>
            <w:vAlign w:val="bottom"/>
          </w:tcPr>
          <w:p w14:paraId="0B16736F"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160F543A" w14:textId="77777777" w:rsidTr="3FF22361">
        <w:trPr>
          <w:trHeight w:val="547"/>
        </w:trPr>
        <w:tc>
          <w:tcPr>
            <w:tcW w:w="795" w:type="dxa"/>
            <w:shd w:val="clear" w:color="auto" w:fill="auto"/>
            <w:vAlign w:val="center"/>
          </w:tcPr>
          <w:p w14:paraId="6396FA8A"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lastRenderedPageBreak/>
              <w:t>17.</w:t>
            </w:r>
          </w:p>
        </w:tc>
        <w:tc>
          <w:tcPr>
            <w:tcW w:w="4761" w:type="dxa"/>
            <w:shd w:val="clear" w:color="auto" w:fill="auto"/>
            <w:vAlign w:val="center"/>
            <w:hideMark/>
          </w:tcPr>
          <w:p w14:paraId="3216728D"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Naložbe v nakup kmetijske mehanizacije in opreme za optimalno uporabo hranil in trajnostno rabo FFS</w:t>
            </w:r>
          </w:p>
        </w:tc>
        <w:tc>
          <w:tcPr>
            <w:tcW w:w="1036" w:type="dxa"/>
            <w:shd w:val="clear" w:color="auto" w:fill="auto"/>
            <w:vAlign w:val="center"/>
          </w:tcPr>
          <w:p w14:paraId="22354CB6"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IRP21</w:t>
            </w:r>
          </w:p>
        </w:tc>
        <w:tc>
          <w:tcPr>
            <w:tcW w:w="2380" w:type="dxa"/>
            <w:shd w:val="clear" w:color="auto" w:fill="auto"/>
            <w:vAlign w:val="bottom"/>
          </w:tcPr>
          <w:p w14:paraId="71CCB283"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3.009.505,00 €</w:t>
            </w:r>
          </w:p>
        </w:tc>
        <w:tc>
          <w:tcPr>
            <w:tcW w:w="1584" w:type="dxa"/>
            <w:shd w:val="clear" w:color="auto" w:fill="auto"/>
            <w:vAlign w:val="bottom"/>
          </w:tcPr>
          <w:p w14:paraId="54E947F8"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1.020.222,20 €</w:t>
            </w:r>
          </w:p>
        </w:tc>
        <w:tc>
          <w:tcPr>
            <w:tcW w:w="1873" w:type="dxa"/>
            <w:shd w:val="clear" w:color="auto" w:fill="auto"/>
            <w:vAlign w:val="bottom"/>
          </w:tcPr>
          <w:p w14:paraId="147AE304"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1.989.282,81 €</w:t>
            </w:r>
          </w:p>
        </w:tc>
        <w:tc>
          <w:tcPr>
            <w:tcW w:w="1572" w:type="dxa"/>
            <w:shd w:val="clear" w:color="auto" w:fill="auto"/>
            <w:vAlign w:val="bottom"/>
          </w:tcPr>
          <w:p w14:paraId="4963D5D6"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2359E440" w14:textId="77777777" w:rsidTr="3FF22361">
        <w:trPr>
          <w:trHeight w:val="410"/>
        </w:trPr>
        <w:tc>
          <w:tcPr>
            <w:tcW w:w="795" w:type="dxa"/>
            <w:shd w:val="clear" w:color="auto" w:fill="auto"/>
            <w:vAlign w:val="center"/>
          </w:tcPr>
          <w:p w14:paraId="651EF49C"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18.</w:t>
            </w:r>
          </w:p>
        </w:tc>
        <w:tc>
          <w:tcPr>
            <w:tcW w:w="4761" w:type="dxa"/>
            <w:shd w:val="clear" w:color="auto" w:fill="auto"/>
            <w:vAlign w:val="center"/>
            <w:hideMark/>
          </w:tcPr>
          <w:p w14:paraId="6F9ADFB5"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Neproizvodne naložbe, povezane z izvajanjem naravovarstvenih </w:t>
            </w:r>
            <w:proofErr w:type="spellStart"/>
            <w:r w:rsidRPr="00CC5538">
              <w:rPr>
                <w:rFonts w:cs="Arial"/>
                <w:color w:val="000000"/>
                <w:sz w:val="20"/>
                <w:szCs w:val="20"/>
                <w:lang w:eastAsia="en-GB"/>
              </w:rPr>
              <w:t>podintervencij</w:t>
            </w:r>
            <w:proofErr w:type="spellEnd"/>
            <w:r w:rsidRPr="00CC5538">
              <w:rPr>
                <w:rFonts w:cs="Arial"/>
                <w:color w:val="000000"/>
                <w:sz w:val="20"/>
                <w:szCs w:val="20"/>
                <w:lang w:eastAsia="en-GB"/>
              </w:rPr>
              <w:t xml:space="preserve"> SN 2023-2027</w:t>
            </w:r>
          </w:p>
        </w:tc>
        <w:tc>
          <w:tcPr>
            <w:tcW w:w="1036" w:type="dxa"/>
            <w:shd w:val="clear" w:color="auto" w:fill="auto"/>
            <w:vAlign w:val="center"/>
          </w:tcPr>
          <w:p w14:paraId="23851732"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IRP22</w:t>
            </w:r>
          </w:p>
        </w:tc>
        <w:tc>
          <w:tcPr>
            <w:tcW w:w="2380" w:type="dxa"/>
            <w:shd w:val="clear" w:color="auto" w:fill="auto"/>
            <w:vAlign w:val="bottom"/>
          </w:tcPr>
          <w:p w14:paraId="43D79721"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3.503.200,00 €</w:t>
            </w:r>
          </w:p>
        </w:tc>
        <w:tc>
          <w:tcPr>
            <w:tcW w:w="1584" w:type="dxa"/>
            <w:shd w:val="clear" w:color="auto" w:fill="auto"/>
            <w:vAlign w:val="bottom"/>
          </w:tcPr>
          <w:p w14:paraId="40CDAF25"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2.802.560,00 €</w:t>
            </w:r>
          </w:p>
        </w:tc>
        <w:tc>
          <w:tcPr>
            <w:tcW w:w="1873" w:type="dxa"/>
            <w:shd w:val="clear" w:color="auto" w:fill="auto"/>
            <w:vAlign w:val="bottom"/>
          </w:tcPr>
          <w:p w14:paraId="2DC4F655"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700.640,00 €</w:t>
            </w:r>
          </w:p>
        </w:tc>
        <w:tc>
          <w:tcPr>
            <w:tcW w:w="1572" w:type="dxa"/>
            <w:shd w:val="clear" w:color="auto" w:fill="auto"/>
            <w:vAlign w:val="bottom"/>
          </w:tcPr>
          <w:p w14:paraId="782AF730"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80,00 %</w:t>
            </w:r>
          </w:p>
        </w:tc>
      </w:tr>
      <w:tr w:rsidR="00467EC7" w:rsidRPr="00CC5538" w14:paraId="569F42B4" w14:textId="77777777" w:rsidTr="3FF22361">
        <w:trPr>
          <w:trHeight w:val="410"/>
        </w:trPr>
        <w:tc>
          <w:tcPr>
            <w:tcW w:w="795" w:type="dxa"/>
            <w:shd w:val="clear" w:color="auto" w:fill="auto"/>
            <w:vAlign w:val="center"/>
          </w:tcPr>
          <w:p w14:paraId="4A962FCF"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18.1.</w:t>
            </w:r>
          </w:p>
        </w:tc>
        <w:tc>
          <w:tcPr>
            <w:tcW w:w="4761" w:type="dxa"/>
            <w:shd w:val="clear" w:color="auto" w:fill="auto"/>
            <w:vAlign w:val="center"/>
          </w:tcPr>
          <w:p w14:paraId="7EB4F9C1" w14:textId="77777777" w:rsidR="00467EC7" w:rsidRPr="00CC5538" w:rsidRDefault="00467EC7" w:rsidP="0037016E">
            <w:pPr>
              <w:spacing w:line="260" w:lineRule="exact"/>
              <w:rPr>
                <w:rFonts w:cs="Arial"/>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Neproizvodne naložbe v ureditev ekstenzivnih pašnikov</w:t>
            </w:r>
          </w:p>
        </w:tc>
        <w:tc>
          <w:tcPr>
            <w:tcW w:w="1036" w:type="dxa"/>
            <w:shd w:val="clear" w:color="auto" w:fill="auto"/>
            <w:vAlign w:val="center"/>
          </w:tcPr>
          <w:p w14:paraId="7FDE4DFB"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0E62938B"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1.000.000,00 </w:t>
            </w:r>
            <w:r w:rsidRPr="00CC5538">
              <w:rPr>
                <w:rFonts w:cs="Arial"/>
                <w:color w:val="000000"/>
                <w:sz w:val="20"/>
                <w:szCs w:val="20"/>
              </w:rPr>
              <w:t>€</w:t>
            </w:r>
          </w:p>
        </w:tc>
        <w:tc>
          <w:tcPr>
            <w:tcW w:w="1584" w:type="dxa"/>
            <w:shd w:val="clear" w:color="auto" w:fill="auto"/>
            <w:vAlign w:val="bottom"/>
          </w:tcPr>
          <w:p w14:paraId="76C2EA9F" w14:textId="77777777" w:rsidR="00467EC7" w:rsidRPr="00CC5538" w:rsidRDefault="00467EC7" w:rsidP="0037016E">
            <w:pPr>
              <w:spacing w:line="260" w:lineRule="exact"/>
              <w:jc w:val="right"/>
              <w:rPr>
                <w:rFonts w:cs="Arial"/>
                <w:color w:val="000000" w:themeColor="text1"/>
                <w:sz w:val="20"/>
                <w:szCs w:val="20"/>
              </w:rPr>
            </w:pPr>
            <w:r w:rsidRPr="00CC5538">
              <w:rPr>
                <w:rFonts w:cs="Arial"/>
                <w:color w:val="000000" w:themeColor="text1"/>
                <w:sz w:val="20"/>
                <w:szCs w:val="20"/>
              </w:rPr>
              <w:t xml:space="preserve">800.000,00 €   </w:t>
            </w:r>
          </w:p>
        </w:tc>
        <w:tc>
          <w:tcPr>
            <w:tcW w:w="1873" w:type="dxa"/>
            <w:shd w:val="clear" w:color="auto" w:fill="auto"/>
            <w:vAlign w:val="bottom"/>
          </w:tcPr>
          <w:p w14:paraId="2EAFDFA2"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200.000,00 €</w:t>
            </w:r>
          </w:p>
        </w:tc>
        <w:tc>
          <w:tcPr>
            <w:tcW w:w="1572" w:type="dxa"/>
            <w:shd w:val="clear" w:color="auto" w:fill="auto"/>
            <w:vAlign w:val="bottom"/>
          </w:tcPr>
          <w:p w14:paraId="2C2305B9" w14:textId="77777777" w:rsidR="00467EC7" w:rsidRPr="00CC5538" w:rsidRDefault="00467EC7" w:rsidP="0037016E">
            <w:pPr>
              <w:spacing w:line="260" w:lineRule="exact"/>
              <w:jc w:val="right"/>
              <w:rPr>
                <w:rFonts w:cs="Arial"/>
                <w:color w:val="000000"/>
                <w:sz w:val="20"/>
                <w:szCs w:val="20"/>
              </w:rPr>
            </w:pPr>
            <w:r w:rsidRPr="00CC5538">
              <w:rPr>
                <w:rFonts w:cs="Arial"/>
                <w:sz w:val="20"/>
                <w:szCs w:val="20"/>
              </w:rPr>
              <w:t>80,00 %</w:t>
            </w:r>
          </w:p>
        </w:tc>
      </w:tr>
      <w:tr w:rsidR="00467EC7" w:rsidRPr="00CC5538" w14:paraId="47635BF0" w14:textId="77777777" w:rsidTr="3FF22361">
        <w:trPr>
          <w:trHeight w:val="410"/>
        </w:trPr>
        <w:tc>
          <w:tcPr>
            <w:tcW w:w="795" w:type="dxa"/>
            <w:shd w:val="clear" w:color="auto" w:fill="auto"/>
            <w:vAlign w:val="center"/>
          </w:tcPr>
          <w:p w14:paraId="36CECB95"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18.2.</w:t>
            </w:r>
          </w:p>
        </w:tc>
        <w:tc>
          <w:tcPr>
            <w:tcW w:w="4761" w:type="dxa"/>
            <w:shd w:val="clear" w:color="auto" w:fill="auto"/>
            <w:vAlign w:val="center"/>
          </w:tcPr>
          <w:p w14:paraId="3664E4F4" w14:textId="1DD7AC1C"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xml:space="preserve">: Neproizvodne naložbe v ureditev </w:t>
            </w:r>
            <w:proofErr w:type="spellStart"/>
            <w:r w:rsidRPr="00CC5538">
              <w:rPr>
                <w:rFonts w:cs="Arial"/>
                <w:i/>
                <w:color w:val="000000"/>
                <w:sz w:val="20"/>
                <w:szCs w:val="20"/>
                <w:lang w:eastAsia="en-GB"/>
              </w:rPr>
              <w:t>suhozidov</w:t>
            </w:r>
            <w:proofErr w:type="spellEnd"/>
            <w:r w:rsidRPr="00CC5538">
              <w:rPr>
                <w:rFonts w:cs="Arial"/>
                <w:i/>
                <w:color w:val="000000"/>
                <w:sz w:val="20"/>
                <w:szCs w:val="20"/>
                <w:lang w:eastAsia="en-GB"/>
              </w:rPr>
              <w:t xml:space="preserve"> in drugih krajinskih značilnosti</w:t>
            </w:r>
          </w:p>
        </w:tc>
        <w:tc>
          <w:tcPr>
            <w:tcW w:w="1036" w:type="dxa"/>
            <w:shd w:val="clear" w:color="auto" w:fill="auto"/>
            <w:vAlign w:val="center"/>
          </w:tcPr>
          <w:p w14:paraId="57B0259A"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1B9F714B"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960.000,00 </w:t>
            </w:r>
            <w:r w:rsidRPr="00CC5538">
              <w:rPr>
                <w:rFonts w:cs="Arial"/>
                <w:color w:val="000000"/>
                <w:sz w:val="20"/>
                <w:szCs w:val="20"/>
              </w:rPr>
              <w:t>€</w:t>
            </w:r>
          </w:p>
        </w:tc>
        <w:tc>
          <w:tcPr>
            <w:tcW w:w="1584" w:type="dxa"/>
            <w:shd w:val="clear" w:color="auto" w:fill="auto"/>
            <w:vAlign w:val="bottom"/>
          </w:tcPr>
          <w:p w14:paraId="4ECA16BF" w14:textId="77777777" w:rsidR="00467EC7" w:rsidRPr="00CC5538" w:rsidRDefault="00467EC7" w:rsidP="0037016E">
            <w:pPr>
              <w:spacing w:line="260" w:lineRule="exact"/>
              <w:jc w:val="right"/>
              <w:rPr>
                <w:rFonts w:cs="Arial"/>
                <w:color w:val="000000" w:themeColor="text1"/>
                <w:sz w:val="20"/>
                <w:szCs w:val="20"/>
              </w:rPr>
            </w:pPr>
            <w:r w:rsidRPr="00CC5538">
              <w:rPr>
                <w:rFonts w:cs="Arial"/>
                <w:color w:val="000000" w:themeColor="text1"/>
                <w:sz w:val="20"/>
                <w:szCs w:val="20"/>
              </w:rPr>
              <w:t xml:space="preserve">768.000,00 €   </w:t>
            </w:r>
          </w:p>
        </w:tc>
        <w:tc>
          <w:tcPr>
            <w:tcW w:w="1873" w:type="dxa"/>
            <w:shd w:val="clear" w:color="auto" w:fill="auto"/>
            <w:vAlign w:val="bottom"/>
          </w:tcPr>
          <w:p w14:paraId="39D788AF"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 xml:space="preserve">192.000,00 € </w:t>
            </w:r>
          </w:p>
        </w:tc>
        <w:tc>
          <w:tcPr>
            <w:tcW w:w="1572" w:type="dxa"/>
            <w:shd w:val="clear" w:color="auto" w:fill="auto"/>
            <w:vAlign w:val="bottom"/>
          </w:tcPr>
          <w:p w14:paraId="1CA37F9D" w14:textId="77777777" w:rsidR="00467EC7" w:rsidRPr="00CC5538" w:rsidRDefault="00467EC7" w:rsidP="0037016E">
            <w:pPr>
              <w:spacing w:line="260" w:lineRule="exact"/>
              <w:jc w:val="right"/>
              <w:rPr>
                <w:rFonts w:cs="Arial"/>
                <w:color w:val="000000"/>
                <w:sz w:val="20"/>
                <w:szCs w:val="20"/>
              </w:rPr>
            </w:pPr>
            <w:r w:rsidRPr="00CC5538">
              <w:rPr>
                <w:rFonts w:cs="Arial"/>
                <w:sz w:val="20"/>
                <w:szCs w:val="20"/>
              </w:rPr>
              <w:t>80,00 %</w:t>
            </w:r>
          </w:p>
        </w:tc>
      </w:tr>
      <w:tr w:rsidR="00467EC7" w:rsidRPr="00CC5538" w14:paraId="0A5B420F" w14:textId="77777777" w:rsidTr="3FF22361">
        <w:trPr>
          <w:trHeight w:val="410"/>
        </w:trPr>
        <w:tc>
          <w:tcPr>
            <w:tcW w:w="795" w:type="dxa"/>
            <w:shd w:val="clear" w:color="auto" w:fill="auto"/>
            <w:vAlign w:val="center"/>
          </w:tcPr>
          <w:p w14:paraId="49CADEFA"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18.3.</w:t>
            </w:r>
          </w:p>
        </w:tc>
        <w:tc>
          <w:tcPr>
            <w:tcW w:w="4761" w:type="dxa"/>
            <w:shd w:val="clear" w:color="auto" w:fill="auto"/>
            <w:vAlign w:val="center"/>
          </w:tcPr>
          <w:p w14:paraId="06D90007"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Neproizvodne naložbe v ureditev zaščite živali na paši pred napadi velikih zveri</w:t>
            </w:r>
          </w:p>
        </w:tc>
        <w:tc>
          <w:tcPr>
            <w:tcW w:w="1036" w:type="dxa"/>
            <w:shd w:val="clear" w:color="auto" w:fill="auto"/>
            <w:vAlign w:val="center"/>
          </w:tcPr>
          <w:p w14:paraId="4DE2D2E6"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11C1B0E7"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960.000,00 </w:t>
            </w:r>
            <w:r w:rsidRPr="00CC5538">
              <w:rPr>
                <w:rFonts w:cs="Arial"/>
                <w:color w:val="000000"/>
                <w:sz w:val="20"/>
                <w:szCs w:val="20"/>
              </w:rPr>
              <w:t>€</w:t>
            </w:r>
          </w:p>
        </w:tc>
        <w:tc>
          <w:tcPr>
            <w:tcW w:w="1584" w:type="dxa"/>
            <w:shd w:val="clear" w:color="auto" w:fill="auto"/>
            <w:vAlign w:val="bottom"/>
          </w:tcPr>
          <w:p w14:paraId="4EAC3E3F" w14:textId="77777777" w:rsidR="00467EC7" w:rsidRPr="00CC5538" w:rsidRDefault="00467EC7" w:rsidP="0037016E">
            <w:pPr>
              <w:spacing w:line="260" w:lineRule="exact"/>
              <w:jc w:val="right"/>
              <w:rPr>
                <w:rFonts w:cs="Arial"/>
                <w:color w:val="000000" w:themeColor="text1"/>
                <w:sz w:val="20"/>
                <w:szCs w:val="20"/>
              </w:rPr>
            </w:pPr>
            <w:r w:rsidRPr="00CC5538">
              <w:rPr>
                <w:rFonts w:cs="Arial"/>
                <w:color w:val="000000" w:themeColor="text1"/>
                <w:sz w:val="20"/>
                <w:szCs w:val="20"/>
              </w:rPr>
              <w:t xml:space="preserve">768.000,00 €   </w:t>
            </w:r>
          </w:p>
        </w:tc>
        <w:tc>
          <w:tcPr>
            <w:tcW w:w="1873" w:type="dxa"/>
            <w:shd w:val="clear" w:color="auto" w:fill="auto"/>
            <w:vAlign w:val="bottom"/>
          </w:tcPr>
          <w:p w14:paraId="40DCD6CC"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192.000,00 €</w:t>
            </w:r>
          </w:p>
        </w:tc>
        <w:tc>
          <w:tcPr>
            <w:tcW w:w="1572" w:type="dxa"/>
            <w:shd w:val="clear" w:color="auto" w:fill="auto"/>
            <w:vAlign w:val="bottom"/>
          </w:tcPr>
          <w:p w14:paraId="732916C4" w14:textId="77777777" w:rsidR="00467EC7" w:rsidRPr="00CC5538" w:rsidRDefault="00467EC7" w:rsidP="0037016E">
            <w:pPr>
              <w:spacing w:line="260" w:lineRule="exact"/>
              <w:jc w:val="right"/>
              <w:rPr>
                <w:rFonts w:cs="Arial"/>
                <w:color w:val="000000"/>
                <w:sz w:val="20"/>
                <w:szCs w:val="20"/>
              </w:rPr>
            </w:pPr>
            <w:r w:rsidRPr="00CC5538">
              <w:rPr>
                <w:rFonts w:cs="Arial"/>
                <w:sz w:val="20"/>
                <w:szCs w:val="20"/>
              </w:rPr>
              <w:t>80,00 %</w:t>
            </w:r>
          </w:p>
        </w:tc>
      </w:tr>
      <w:tr w:rsidR="00467EC7" w:rsidRPr="00CC5538" w14:paraId="7323F877" w14:textId="77777777" w:rsidTr="3FF22361">
        <w:trPr>
          <w:trHeight w:val="410"/>
        </w:trPr>
        <w:tc>
          <w:tcPr>
            <w:tcW w:w="795" w:type="dxa"/>
            <w:shd w:val="clear" w:color="auto" w:fill="auto"/>
            <w:vAlign w:val="center"/>
          </w:tcPr>
          <w:p w14:paraId="6A01FFCE"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18.4.</w:t>
            </w:r>
          </w:p>
        </w:tc>
        <w:tc>
          <w:tcPr>
            <w:tcW w:w="4761" w:type="dxa"/>
            <w:shd w:val="clear" w:color="auto" w:fill="auto"/>
            <w:vAlign w:val="center"/>
          </w:tcPr>
          <w:p w14:paraId="69BF712D" w14:textId="77777777" w:rsidR="00467EC7" w:rsidRPr="00CC5538" w:rsidRDefault="00467EC7" w:rsidP="0037016E">
            <w:pPr>
              <w:spacing w:line="260" w:lineRule="exact"/>
              <w:rPr>
                <w:rFonts w:cs="Arial"/>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Neproizvodne naložbe v ureditev travniških sadovnjakov</w:t>
            </w:r>
          </w:p>
        </w:tc>
        <w:tc>
          <w:tcPr>
            <w:tcW w:w="1036" w:type="dxa"/>
            <w:shd w:val="clear" w:color="auto" w:fill="auto"/>
            <w:vAlign w:val="center"/>
          </w:tcPr>
          <w:p w14:paraId="7065C866"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0BC5F754"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583.200,00 </w:t>
            </w:r>
            <w:r w:rsidRPr="00CC5538">
              <w:rPr>
                <w:rFonts w:cs="Arial"/>
                <w:color w:val="000000"/>
                <w:sz w:val="20"/>
                <w:szCs w:val="20"/>
              </w:rPr>
              <w:t>€</w:t>
            </w:r>
          </w:p>
        </w:tc>
        <w:tc>
          <w:tcPr>
            <w:tcW w:w="1584" w:type="dxa"/>
            <w:shd w:val="clear" w:color="auto" w:fill="auto"/>
            <w:vAlign w:val="bottom"/>
          </w:tcPr>
          <w:p w14:paraId="44AE182C" w14:textId="77777777" w:rsidR="00467EC7" w:rsidRPr="00CC5538" w:rsidRDefault="00467EC7" w:rsidP="0037016E">
            <w:pPr>
              <w:spacing w:line="260" w:lineRule="exact"/>
              <w:jc w:val="right"/>
              <w:rPr>
                <w:rFonts w:cs="Arial"/>
                <w:color w:val="000000" w:themeColor="text1"/>
                <w:sz w:val="20"/>
                <w:szCs w:val="20"/>
              </w:rPr>
            </w:pPr>
            <w:r w:rsidRPr="00CC5538">
              <w:rPr>
                <w:rFonts w:cs="Arial"/>
                <w:color w:val="000000" w:themeColor="text1"/>
                <w:sz w:val="20"/>
                <w:szCs w:val="20"/>
              </w:rPr>
              <w:t xml:space="preserve">466.560,00 €   </w:t>
            </w:r>
          </w:p>
        </w:tc>
        <w:tc>
          <w:tcPr>
            <w:tcW w:w="1873" w:type="dxa"/>
            <w:shd w:val="clear" w:color="auto" w:fill="auto"/>
            <w:vAlign w:val="bottom"/>
          </w:tcPr>
          <w:p w14:paraId="65E234D6"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116.640,00 €</w:t>
            </w:r>
          </w:p>
        </w:tc>
        <w:tc>
          <w:tcPr>
            <w:tcW w:w="1572" w:type="dxa"/>
            <w:shd w:val="clear" w:color="auto" w:fill="auto"/>
            <w:vAlign w:val="bottom"/>
          </w:tcPr>
          <w:p w14:paraId="3211E251" w14:textId="77777777" w:rsidR="00467EC7" w:rsidRPr="00CC5538" w:rsidRDefault="00467EC7" w:rsidP="0037016E">
            <w:pPr>
              <w:spacing w:line="260" w:lineRule="exact"/>
              <w:jc w:val="right"/>
              <w:rPr>
                <w:rFonts w:cs="Arial"/>
                <w:color w:val="000000"/>
                <w:sz w:val="20"/>
                <w:szCs w:val="20"/>
              </w:rPr>
            </w:pPr>
            <w:r w:rsidRPr="00CC5538">
              <w:rPr>
                <w:rFonts w:cs="Arial"/>
                <w:sz w:val="20"/>
                <w:szCs w:val="20"/>
              </w:rPr>
              <w:t>80,00 %</w:t>
            </w:r>
          </w:p>
        </w:tc>
      </w:tr>
      <w:tr w:rsidR="00467EC7" w:rsidRPr="00CC5538" w14:paraId="7BF29795" w14:textId="77777777" w:rsidTr="3FF22361">
        <w:trPr>
          <w:trHeight w:val="279"/>
        </w:trPr>
        <w:tc>
          <w:tcPr>
            <w:tcW w:w="795" w:type="dxa"/>
            <w:shd w:val="clear" w:color="auto" w:fill="auto"/>
            <w:vAlign w:val="center"/>
          </w:tcPr>
          <w:p w14:paraId="45FFF287"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19.</w:t>
            </w:r>
          </w:p>
        </w:tc>
        <w:tc>
          <w:tcPr>
            <w:tcW w:w="4761" w:type="dxa"/>
            <w:shd w:val="clear" w:color="auto" w:fill="auto"/>
            <w:vAlign w:val="center"/>
            <w:hideMark/>
          </w:tcPr>
          <w:p w14:paraId="07080448"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Podpora za vzpostavitev gospodarstev mladih kmetov</w:t>
            </w:r>
          </w:p>
        </w:tc>
        <w:tc>
          <w:tcPr>
            <w:tcW w:w="1036" w:type="dxa"/>
            <w:shd w:val="clear" w:color="auto" w:fill="auto"/>
            <w:vAlign w:val="center"/>
          </w:tcPr>
          <w:p w14:paraId="5998EC76"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IRP24</w:t>
            </w:r>
          </w:p>
        </w:tc>
        <w:tc>
          <w:tcPr>
            <w:tcW w:w="2380" w:type="dxa"/>
            <w:shd w:val="clear" w:color="auto" w:fill="auto"/>
            <w:vAlign w:val="bottom"/>
          </w:tcPr>
          <w:p w14:paraId="5AB44E72" w14:textId="77777777" w:rsidR="00467EC7" w:rsidRPr="00CC5538" w:rsidRDefault="00467EC7" w:rsidP="0037016E">
            <w:pPr>
              <w:spacing w:line="260" w:lineRule="exact"/>
              <w:jc w:val="right"/>
              <w:rPr>
                <w:rFonts w:cs="Arial"/>
                <w:iCs/>
                <w:sz w:val="20"/>
                <w:szCs w:val="20"/>
              </w:rPr>
            </w:pPr>
            <w:r w:rsidRPr="00CC5538">
              <w:rPr>
                <w:rFonts w:cs="Arial"/>
                <w:iCs/>
                <w:sz w:val="20"/>
                <w:szCs w:val="20"/>
              </w:rPr>
              <w:t>56.491.360,00 €</w:t>
            </w:r>
          </w:p>
        </w:tc>
        <w:tc>
          <w:tcPr>
            <w:tcW w:w="1584" w:type="dxa"/>
            <w:shd w:val="clear" w:color="auto" w:fill="auto"/>
            <w:vAlign w:val="bottom"/>
          </w:tcPr>
          <w:p w14:paraId="5232549D" w14:textId="77777777" w:rsidR="00467EC7" w:rsidRPr="00CC5538" w:rsidRDefault="00467EC7" w:rsidP="0037016E">
            <w:pPr>
              <w:spacing w:line="260" w:lineRule="exact"/>
              <w:jc w:val="right"/>
              <w:rPr>
                <w:rFonts w:cs="Arial"/>
                <w:iCs/>
                <w:sz w:val="20"/>
                <w:szCs w:val="20"/>
              </w:rPr>
            </w:pPr>
            <w:r w:rsidRPr="00CC5538">
              <w:rPr>
                <w:rFonts w:cs="Arial"/>
                <w:iCs/>
                <w:sz w:val="20"/>
                <w:szCs w:val="20"/>
              </w:rPr>
              <w:t>19.150.571,04 €</w:t>
            </w:r>
          </w:p>
        </w:tc>
        <w:tc>
          <w:tcPr>
            <w:tcW w:w="1873" w:type="dxa"/>
            <w:shd w:val="clear" w:color="auto" w:fill="auto"/>
            <w:vAlign w:val="bottom"/>
          </w:tcPr>
          <w:p w14:paraId="6FE4E5C5" w14:textId="77777777" w:rsidR="00467EC7" w:rsidRPr="00CC5538" w:rsidRDefault="00467EC7" w:rsidP="0037016E">
            <w:pPr>
              <w:spacing w:line="260" w:lineRule="exact"/>
              <w:jc w:val="right"/>
              <w:rPr>
                <w:rFonts w:cs="Arial"/>
                <w:iCs/>
                <w:sz w:val="20"/>
                <w:szCs w:val="20"/>
              </w:rPr>
            </w:pPr>
            <w:r w:rsidRPr="00CC5538">
              <w:rPr>
                <w:rFonts w:cs="Arial"/>
                <w:iCs/>
                <w:sz w:val="20"/>
                <w:szCs w:val="20"/>
              </w:rPr>
              <w:t>37.340.788,96 €</w:t>
            </w:r>
          </w:p>
        </w:tc>
        <w:tc>
          <w:tcPr>
            <w:tcW w:w="1572" w:type="dxa"/>
            <w:shd w:val="clear" w:color="auto" w:fill="auto"/>
            <w:vAlign w:val="bottom"/>
          </w:tcPr>
          <w:p w14:paraId="3B4FB57F"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091142B2" w14:textId="77777777" w:rsidTr="3FF22361">
        <w:trPr>
          <w:trHeight w:val="684"/>
        </w:trPr>
        <w:tc>
          <w:tcPr>
            <w:tcW w:w="795" w:type="dxa"/>
            <w:shd w:val="clear" w:color="auto" w:fill="auto"/>
            <w:vAlign w:val="center"/>
          </w:tcPr>
          <w:p w14:paraId="24AE3627"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20.</w:t>
            </w:r>
          </w:p>
        </w:tc>
        <w:tc>
          <w:tcPr>
            <w:tcW w:w="4761" w:type="dxa"/>
            <w:shd w:val="clear" w:color="auto" w:fill="auto"/>
            <w:vAlign w:val="center"/>
            <w:hideMark/>
          </w:tcPr>
          <w:p w14:paraId="4A6035EE"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Podpora za naložbe v vzpostavitev in razvoj nekmetijskih dejavnosti, vključno z </w:t>
            </w:r>
            <w:proofErr w:type="spellStart"/>
            <w:r w:rsidRPr="00CC5538">
              <w:rPr>
                <w:rFonts w:cs="Arial"/>
                <w:color w:val="000000"/>
                <w:sz w:val="20"/>
                <w:szCs w:val="20"/>
                <w:lang w:eastAsia="en-GB"/>
              </w:rPr>
              <w:t>biogospodarstvom</w:t>
            </w:r>
            <w:proofErr w:type="spellEnd"/>
            <w:r w:rsidRPr="00CC5538">
              <w:rPr>
                <w:rFonts w:cs="Arial"/>
                <w:color w:val="000000"/>
                <w:sz w:val="20"/>
                <w:szCs w:val="20"/>
                <w:lang w:eastAsia="en-GB"/>
              </w:rPr>
              <w:t xml:space="preserve"> in v ohranjanje kulturne dediščine</w:t>
            </w:r>
          </w:p>
        </w:tc>
        <w:tc>
          <w:tcPr>
            <w:tcW w:w="1036" w:type="dxa"/>
            <w:shd w:val="clear" w:color="auto" w:fill="auto"/>
            <w:vAlign w:val="center"/>
          </w:tcPr>
          <w:p w14:paraId="6801DB67"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IRP25</w:t>
            </w:r>
          </w:p>
        </w:tc>
        <w:tc>
          <w:tcPr>
            <w:tcW w:w="2380" w:type="dxa"/>
            <w:shd w:val="clear" w:color="auto" w:fill="auto"/>
            <w:vAlign w:val="bottom"/>
          </w:tcPr>
          <w:p w14:paraId="2A4AE67F"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8.998.011,00 €</w:t>
            </w:r>
          </w:p>
        </w:tc>
        <w:tc>
          <w:tcPr>
            <w:tcW w:w="1584" w:type="dxa"/>
            <w:shd w:val="clear" w:color="auto" w:fill="auto"/>
            <w:vAlign w:val="bottom"/>
          </w:tcPr>
          <w:p w14:paraId="16795514"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3.050.325,73 €</w:t>
            </w:r>
          </w:p>
        </w:tc>
        <w:tc>
          <w:tcPr>
            <w:tcW w:w="1873" w:type="dxa"/>
            <w:shd w:val="clear" w:color="auto" w:fill="auto"/>
            <w:vAlign w:val="bottom"/>
          </w:tcPr>
          <w:p w14:paraId="47C1A9EC"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5.947.685,27 €</w:t>
            </w:r>
          </w:p>
        </w:tc>
        <w:tc>
          <w:tcPr>
            <w:tcW w:w="1572" w:type="dxa"/>
            <w:shd w:val="clear" w:color="auto" w:fill="auto"/>
            <w:vAlign w:val="bottom"/>
          </w:tcPr>
          <w:p w14:paraId="6BA08B6A"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21CB3E66" w14:textId="77777777" w:rsidTr="3FF22361">
        <w:trPr>
          <w:trHeight w:val="547"/>
        </w:trPr>
        <w:tc>
          <w:tcPr>
            <w:tcW w:w="795" w:type="dxa"/>
            <w:shd w:val="clear" w:color="auto" w:fill="auto"/>
            <w:vAlign w:val="center"/>
          </w:tcPr>
          <w:p w14:paraId="76384A67"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21.</w:t>
            </w:r>
          </w:p>
        </w:tc>
        <w:tc>
          <w:tcPr>
            <w:tcW w:w="4761" w:type="dxa"/>
            <w:shd w:val="clear" w:color="auto" w:fill="auto"/>
            <w:vAlign w:val="center"/>
            <w:hideMark/>
          </w:tcPr>
          <w:p w14:paraId="688B43E8"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Naložbe v prilagoditev kmetijskih gospodarstev izvajanju nadstandardnih zahtev s področja dobrobiti </w:t>
            </w:r>
            <w:proofErr w:type="spellStart"/>
            <w:r w:rsidRPr="00CC5538">
              <w:rPr>
                <w:rFonts w:cs="Arial"/>
                <w:color w:val="000000"/>
                <w:sz w:val="20"/>
                <w:szCs w:val="20"/>
                <w:lang w:eastAsia="en-GB"/>
              </w:rPr>
              <w:t>rejnih</w:t>
            </w:r>
            <w:proofErr w:type="spellEnd"/>
            <w:r w:rsidRPr="00CC5538">
              <w:rPr>
                <w:rFonts w:cs="Arial"/>
                <w:color w:val="000000"/>
                <w:sz w:val="20"/>
                <w:szCs w:val="20"/>
                <w:lang w:eastAsia="en-GB"/>
              </w:rPr>
              <w:t xml:space="preserve"> živali</w:t>
            </w:r>
          </w:p>
        </w:tc>
        <w:tc>
          <w:tcPr>
            <w:tcW w:w="1036" w:type="dxa"/>
            <w:shd w:val="clear" w:color="auto" w:fill="auto"/>
            <w:vAlign w:val="center"/>
          </w:tcPr>
          <w:p w14:paraId="41B90A1A"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IRP29</w:t>
            </w:r>
          </w:p>
        </w:tc>
        <w:tc>
          <w:tcPr>
            <w:tcW w:w="2380" w:type="dxa"/>
            <w:shd w:val="clear" w:color="auto" w:fill="auto"/>
            <w:vAlign w:val="bottom"/>
          </w:tcPr>
          <w:p w14:paraId="72C553B8"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64.944.372,00 €</w:t>
            </w:r>
          </w:p>
        </w:tc>
        <w:tc>
          <w:tcPr>
            <w:tcW w:w="1584" w:type="dxa"/>
            <w:shd w:val="clear" w:color="auto" w:fill="auto"/>
            <w:vAlign w:val="bottom"/>
          </w:tcPr>
          <w:p w14:paraId="1729B69A"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22.016.142,11 €</w:t>
            </w:r>
          </w:p>
        </w:tc>
        <w:tc>
          <w:tcPr>
            <w:tcW w:w="1873" w:type="dxa"/>
            <w:shd w:val="clear" w:color="auto" w:fill="auto"/>
            <w:vAlign w:val="bottom"/>
          </w:tcPr>
          <w:p w14:paraId="364EF60E"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42.928.229,89 €</w:t>
            </w:r>
          </w:p>
        </w:tc>
        <w:tc>
          <w:tcPr>
            <w:tcW w:w="1572" w:type="dxa"/>
            <w:shd w:val="clear" w:color="auto" w:fill="auto"/>
            <w:vAlign w:val="bottom"/>
          </w:tcPr>
          <w:p w14:paraId="0E425533"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716C177F" w14:textId="77777777" w:rsidTr="3FF22361">
        <w:trPr>
          <w:trHeight w:val="273"/>
        </w:trPr>
        <w:tc>
          <w:tcPr>
            <w:tcW w:w="795" w:type="dxa"/>
            <w:shd w:val="clear" w:color="auto" w:fill="auto"/>
            <w:vAlign w:val="center"/>
          </w:tcPr>
          <w:p w14:paraId="0D25A3BA"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22.</w:t>
            </w:r>
          </w:p>
        </w:tc>
        <w:tc>
          <w:tcPr>
            <w:tcW w:w="4761" w:type="dxa"/>
            <w:shd w:val="clear" w:color="auto" w:fill="auto"/>
            <w:vAlign w:val="center"/>
            <w:hideMark/>
          </w:tcPr>
          <w:p w14:paraId="7806D3C9"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Medgeneracijski prenos znanja </w:t>
            </w:r>
          </w:p>
        </w:tc>
        <w:tc>
          <w:tcPr>
            <w:tcW w:w="1036" w:type="dxa"/>
            <w:shd w:val="clear" w:color="auto" w:fill="auto"/>
            <w:vAlign w:val="center"/>
          </w:tcPr>
          <w:p w14:paraId="38F7AF38"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IRP30</w:t>
            </w:r>
          </w:p>
        </w:tc>
        <w:tc>
          <w:tcPr>
            <w:tcW w:w="2380" w:type="dxa"/>
            <w:shd w:val="clear" w:color="auto" w:fill="auto"/>
            <w:vAlign w:val="bottom"/>
          </w:tcPr>
          <w:p w14:paraId="1109D216"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7.560.000,00 €</w:t>
            </w:r>
          </w:p>
        </w:tc>
        <w:tc>
          <w:tcPr>
            <w:tcW w:w="1584" w:type="dxa"/>
            <w:shd w:val="clear" w:color="auto" w:fill="auto"/>
            <w:vAlign w:val="bottom"/>
          </w:tcPr>
          <w:p w14:paraId="40CD4832"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2.562.840,00 €</w:t>
            </w:r>
          </w:p>
        </w:tc>
        <w:tc>
          <w:tcPr>
            <w:tcW w:w="1873" w:type="dxa"/>
            <w:shd w:val="clear" w:color="auto" w:fill="auto"/>
            <w:vAlign w:val="bottom"/>
          </w:tcPr>
          <w:p w14:paraId="1E577477"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4.997.160,00 €</w:t>
            </w:r>
          </w:p>
        </w:tc>
        <w:tc>
          <w:tcPr>
            <w:tcW w:w="1572" w:type="dxa"/>
            <w:shd w:val="clear" w:color="auto" w:fill="auto"/>
            <w:vAlign w:val="bottom"/>
          </w:tcPr>
          <w:p w14:paraId="1C1BCBF4"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75E5B39B" w14:textId="77777777" w:rsidTr="3FF22361">
        <w:trPr>
          <w:trHeight w:val="160"/>
        </w:trPr>
        <w:tc>
          <w:tcPr>
            <w:tcW w:w="795" w:type="dxa"/>
            <w:shd w:val="clear" w:color="auto" w:fill="auto"/>
            <w:vAlign w:val="center"/>
          </w:tcPr>
          <w:p w14:paraId="5ACE4464"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23.</w:t>
            </w:r>
          </w:p>
        </w:tc>
        <w:tc>
          <w:tcPr>
            <w:tcW w:w="4761" w:type="dxa"/>
            <w:shd w:val="clear" w:color="auto" w:fill="auto"/>
            <w:vAlign w:val="center"/>
            <w:hideMark/>
          </w:tcPr>
          <w:p w14:paraId="3622A7D7"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Podpora za projekte EIP</w:t>
            </w:r>
          </w:p>
        </w:tc>
        <w:tc>
          <w:tcPr>
            <w:tcW w:w="1036" w:type="dxa"/>
            <w:shd w:val="clear" w:color="auto" w:fill="auto"/>
            <w:vAlign w:val="center"/>
          </w:tcPr>
          <w:p w14:paraId="6A8DB214"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IRP31</w:t>
            </w:r>
          </w:p>
        </w:tc>
        <w:tc>
          <w:tcPr>
            <w:tcW w:w="2380" w:type="dxa"/>
            <w:shd w:val="clear" w:color="auto" w:fill="auto"/>
            <w:vAlign w:val="bottom"/>
          </w:tcPr>
          <w:p w14:paraId="58F59456"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10.200.000,00 €</w:t>
            </w:r>
          </w:p>
        </w:tc>
        <w:tc>
          <w:tcPr>
            <w:tcW w:w="1584" w:type="dxa"/>
            <w:shd w:val="clear" w:color="auto" w:fill="auto"/>
            <w:vAlign w:val="bottom"/>
          </w:tcPr>
          <w:p w14:paraId="604896BC"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3.457.800,00 €</w:t>
            </w:r>
          </w:p>
        </w:tc>
        <w:tc>
          <w:tcPr>
            <w:tcW w:w="1873" w:type="dxa"/>
            <w:shd w:val="clear" w:color="auto" w:fill="auto"/>
            <w:vAlign w:val="bottom"/>
          </w:tcPr>
          <w:p w14:paraId="5BCB8EED"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6.742.200,00 €</w:t>
            </w:r>
          </w:p>
        </w:tc>
        <w:tc>
          <w:tcPr>
            <w:tcW w:w="1572" w:type="dxa"/>
            <w:shd w:val="clear" w:color="auto" w:fill="auto"/>
            <w:vAlign w:val="bottom"/>
          </w:tcPr>
          <w:p w14:paraId="2B36F1C4"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3833C714" w14:textId="77777777" w:rsidTr="3FF22361">
        <w:trPr>
          <w:trHeight w:val="547"/>
        </w:trPr>
        <w:tc>
          <w:tcPr>
            <w:tcW w:w="795" w:type="dxa"/>
            <w:shd w:val="clear" w:color="auto" w:fill="auto"/>
            <w:vAlign w:val="center"/>
          </w:tcPr>
          <w:p w14:paraId="0828457C"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24.</w:t>
            </w:r>
          </w:p>
        </w:tc>
        <w:tc>
          <w:tcPr>
            <w:tcW w:w="4761" w:type="dxa"/>
            <w:shd w:val="clear" w:color="auto" w:fill="auto"/>
            <w:vAlign w:val="center"/>
            <w:hideMark/>
          </w:tcPr>
          <w:p w14:paraId="0BFE6969"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Naložbe v predelavo in trženje kmetijskih proizvodov za dvig produktivnosti in tehnološki razvoj, vključno z digitalizacijo</w:t>
            </w:r>
          </w:p>
        </w:tc>
        <w:tc>
          <w:tcPr>
            <w:tcW w:w="1036" w:type="dxa"/>
            <w:shd w:val="clear" w:color="auto" w:fill="auto"/>
            <w:vAlign w:val="center"/>
          </w:tcPr>
          <w:p w14:paraId="3A1E9FEF"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IRP35</w:t>
            </w:r>
          </w:p>
        </w:tc>
        <w:tc>
          <w:tcPr>
            <w:tcW w:w="2380" w:type="dxa"/>
            <w:shd w:val="clear" w:color="auto" w:fill="auto"/>
            <w:vAlign w:val="bottom"/>
          </w:tcPr>
          <w:p w14:paraId="43EA75E8"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88.350.406,00 €</w:t>
            </w:r>
          </w:p>
        </w:tc>
        <w:tc>
          <w:tcPr>
            <w:tcW w:w="1584" w:type="dxa"/>
            <w:shd w:val="clear" w:color="auto" w:fill="auto"/>
            <w:vAlign w:val="bottom"/>
          </w:tcPr>
          <w:p w14:paraId="14BA1635"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29.950.787,63 €</w:t>
            </w:r>
          </w:p>
        </w:tc>
        <w:tc>
          <w:tcPr>
            <w:tcW w:w="1873" w:type="dxa"/>
            <w:shd w:val="clear" w:color="auto" w:fill="auto"/>
            <w:vAlign w:val="bottom"/>
          </w:tcPr>
          <w:p w14:paraId="41F2A953"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58.399.618,37 €</w:t>
            </w:r>
          </w:p>
        </w:tc>
        <w:tc>
          <w:tcPr>
            <w:tcW w:w="1572" w:type="dxa"/>
            <w:shd w:val="clear" w:color="auto" w:fill="auto"/>
            <w:vAlign w:val="bottom"/>
          </w:tcPr>
          <w:p w14:paraId="1556A63A"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7F4E2313" w14:textId="77777777" w:rsidTr="3FF22361">
        <w:trPr>
          <w:trHeight w:val="286"/>
        </w:trPr>
        <w:tc>
          <w:tcPr>
            <w:tcW w:w="795" w:type="dxa"/>
            <w:shd w:val="clear" w:color="auto" w:fill="auto"/>
            <w:vAlign w:val="center"/>
          </w:tcPr>
          <w:p w14:paraId="35691319"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24.1.</w:t>
            </w:r>
          </w:p>
        </w:tc>
        <w:tc>
          <w:tcPr>
            <w:tcW w:w="4761" w:type="dxa"/>
            <w:shd w:val="clear" w:color="auto" w:fill="auto"/>
            <w:vAlign w:val="center"/>
          </w:tcPr>
          <w:p w14:paraId="1B0E6ED7"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Naložbe majhnih kmetij</w:t>
            </w:r>
          </w:p>
        </w:tc>
        <w:tc>
          <w:tcPr>
            <w:tcW w:w="1036" w:type="dxa"/>
            <w:shd w:val="clear" w:color="auto" w:fill="auto"/>
            <w:vAlign w:val="center"/>
          </w:tcPr>
          <w:p w14:paraId="13BEEFE5"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1F05EA1A"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1.550.154,00 </w:t>
            </w:r>
            <w:r w:rsidRPr="00CC5538">
              <w:rPr>
                <w:rFonts w:cs="Arial"/>
                <w:color w:val="000000"/>
                <w:sz w:val="20"/>
                <w:szCs w:val="20"/>
              </w:rPr>
              <w:t>€</w:t>
            </w:r>
          </w:p>
        </w:tc>
        <w:tc>
          <w:tcPr>
            <w:tcW w:w="1584" w:type="dxa"/>
            <w:shd w:val="clear" w:color="auto" w:fill="auto"/>
            <w:vAlign w:val="bottom"/>
          </w:tcPr>
          <w:p w14:paraId="40F2ACFB"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525.502,21 €</w:t>
            </w:r>
          </w:p>
        </w:tc>
        <w:tc>
          <w:tcPr>
            <w:tcW w:w="1873" w:type="dxa"/>
            <w:shd w:val="clear" w:color="auto" w:fill="auto"/>
            <w:vAlign w:val="bottom"/>
          </w:tcPr>
          <w:p w14:paraId="38E2E23D"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1.024.651,79 €</w:t>
            </w:r>
          </w:p>
        </w:tc>
        <w:tc>
          <w:tcPr>
            <w:tcW w:w="1572" w:type="dxa"/>
            <w:shd w:val="clear" w:color="auto" w:fill="auto"/>
            <w:vAlign w:val="bottom"/>
          </w:tcPr>
          <w:p w14:paraId="730E1BD1"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759478E7" w14:textId="77777777" w:rsidTr="3FF22361">
        <w:trPr>
          <w:trHeight w:val="276"/>
        </w:trPr>
        <w:tc>
          <w:tcPr>
            <w:tcW w:w="795" w:type="dxa"/>
            <w:shd w:val="clear" w:color="auto" w:fill="auto"/>
            <w:vAlign w:val="center"/>
          </w:tcPr>
          <w:p w14:paraId="73A47D5F"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24.2.</w:t>
            </w:r>
          </w:p>
        </w:tc>
        <w:tc>
          <w:tcPr>
            <w:tcW w:w="4761" w:type="dxa"/>
            <w:shd w:val="clear" w:color="auto" w:fill="auto"/>
            <w:vAlign w:val="center"/>
          </w:tcPr>
          <w:p w14:paraId="086A8DE4" w14:textId="77777777" w:rsidR="00467EC7" w:rsidRPr="00CC5538" w:rsidRDefault="00467EC7" w:rsidP="0037016E">
            <w:pPr>
              <w:spacing w:line="260" w:lineRule="exact"/>
              <w:rPr>
                <w:rFonts w:cs="Arial"/>
                <w:i/>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Naložbe kmetij</w:t>
            </w:r>
          </w:p>
        </w:tc>
        <w:tc>
          <w:tcPr>
            <w:tcW w:w="1036" w:type="dxa"/>
            <w:shd w:val="clear" w:color="auto" w:fill="auto"/>
            <w:vAlign w:val="center"/>
          </w:tcPr>
          <w:p w14:paraId="7AD21859"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68FD1B32"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10.497.550,00 </w:t>
            </w:r>
            <w:r w:rsidRPr="00CC5538">
              <w:rPr>
                <w:rFonts w:cs="Arial"/>
                <w:color w:val="000000"/>
                <w:sz w:val="20"/>
                <w:szCs w:val="20"/>
              </w:rPr>
              <w:t>€</w:t>
            </w:r>
            <w:r w:rsidRPr="00CC5538">
              <w:rPr>
                <w:rFonts w:cs="Arial"/>
                <w:iCs/>
                <w:sz w:val="20"/>
                <w:szCs w:val="20"/>
              </w:rPr>
              <w:t xml:space="preserve"> </w:t>
            </w:r>
          </w:p>
        </w:tc>
        <w:tc>
          <w:tcPr>
            <w:tcW w:w="1584" w:type="dxa"/>
            <w:shd w:val="clear" w:color="auto" w:fill="auto"/>
            <w:vAlign w:val="bottom"/>
          </w:tcPr>
          <w:p w14:paraId="51093996"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3.558.669,45 €</w:t>
            </w:r>
          </w:p>
        </w:tc>
        <w:tc>
          <w:tcPr>
            <w:tcW w:w="1873" w:type="dxa"/>
            <w:shd w:val="clear" w:color="auto" w:fill="auto"/>
            <w:vAlign w:val="bottom"/>
          </w:tcPr>
          <w:p w14:paraId="69F302F6"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6.938.880,55 €</w:t>
            </w:r>
          </w:p>
        </w:tc>
        <w:tc>
          <w:tcPr>
            <w:tcW w:w="1572" w:type="dxa"/>
            <w:shd w:val="clear" w:color="auto" w:fill="auto"/>
            <w:vAlign w:val="bottom"/>
          </w:tcPr>
          <w:p w14:paraId="2AC57E8C"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3C322E95" w14:textId="77777777" w:rsidTr="3FF22361">
        <w:trPr>
          <w:trHeight w:val="286"/>
        </w:trPr>
        <w:tc>
          <w:tcPr>
            <w:tcW w:w="795" w:type="dxa"/>
            <w:shd w:val="clear" w:color="auto" w:fill="auto"/>
            <w:vAlign w:val="center"/>
          </w:tcPr>
          <w:p w14:paraId="5BEF3106"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lastRenderedPageBreak/>
              <w:t>24.3.</w:t>
            </w:r>
          </w:p>
        </w:tc>
        <w:tc>
          <w:tcPr>
            <w:tcW w:w="4761" w:type="dxa"/>
            <w:shd w:val="clear" w:color="auto" w:fill="auto"/>
            <w:vAlign w:val="center"/>
          </w:tcPr>
          <w:p w14:paraId="02389DCF" w14:textId="77777777" w:rsidR="00467EC7" w:rsidRPr="00CC5538" w:rsidRDefault="00467EC7" w:rsidP="0037016E">
            <w:pPr>
              <w:spacing w:line="260" w:lineRule="exact"/>
              <w:rPr>
                <w:rFonts w:cs="Arial"/>
                <w:color w:val="000000"/>
                <w:sz w:val="20"/>
                <w:szCs w:val="20"/>
                <w:lang w:eastAsia="en-GB"/>
              </w:rPr>
            </w:pPr>
            <w:proofErr w:type="spellStart"/>
            <w:r w:rsidRPr="00CC5538">
              <w:rPr>
                <w:rFonts w:cs="Arial"/>
                <w:i/>
                <w:color w:val="000000"/>
                <w:sz w:val="20"/>
                <w:szCs w:val="20"/>
                <w:lang w:eastAsia="en-GB"/>
              </w:rPr>
              <w:t>Podintervencija</w:t>
            </w:r>
            <w:proofErr w:type="spellEnd"/>
            <w:r w:rsidRPr="00CC5538">
              <w:rPr>
                <w:rFonts w:cs="Arial"/>
                <w:i/>
                <w:color w:val="000000"/>
                <w:sz w:val="20"/>
                <w:szCs w:val="20"/>
                <w:lang w:eastAsia="en-GB"/>
              </w:rPr>
              <w:t>: Naložbe pravnih oseb in samostojnih podjetnikov posameznikov</w:t>
            </w:r>
          </w:p>
        </w:tc>
        <w:tc>
          <w:tcPr>
            <w:tcW w:w="1036" w:type="dxa"/>
            <w:shd w:val="clear" w:color="auto" w:fill="auto"/>
            <w:vAlign w:val="center"/>
          </w:tcPr>
          <w:p w14:paraId="510AAD85"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21AF9E50" w14:textId="77777777" w:rsidR="00467EC7" w:rsidRPr="00CC5538" w:rsidRDefault="00467EC7" w:rsidP="0037016E">
            <w:pPr>
              <w:spacing w:line="260" w:lineRule="exact"/>
              <w:jc w:val="right"/>
              <w:rPr>
                <w:rFonts w:cs="Arial"/>
                <w:iCs/>
                <w:sz w:val="20"/>
                <w:szCs w:val="20"/>
                <w:lang w:eastAsia="en-GB"/>
              </w:rPr>
            </w:pPr>
            <w:r w:rsidRPr="00CC5538">
              <w:rPr>
                <w:rFonts w:cs="Arial"/>
                <w:iCs/>
                <w:sz w:val="20"/>
                <w:szCs w:val="20"/>
              </w:rPr>
              <w:t xml:space="preserve">76.302.702,00 </w:t>
            </w:r>
            <w:r w:rsidRPr="00CC5538">
              <w:rPr>
                <w:rFonts w:cs="Arial"/>
                <w:color w:val="000000"/>
                <w:sz w:val="20"/>
                <w:szCs w:val="20"/>
              </w:rPr>
              <w:t>€</w:t>
            </w:r>
          </w:p>
        </w:tc>
        <w:tc>
          <w:tcPr>
            <w:tcW w:w="1584" w:type="dxa"/>
            <w:shd w:val="clear" w:color="auto" w:fill="auto"/>
            <w:vAlign w:val="bottom"/>
          </w:tcPr>
          <w:p w14:paraId="6959291E"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25.866.615,98 €</w:t>
            </w:r>
          </w:p>
        </w:tc>
        <w:tc>
          <w:tcPr>
            <w:tcW w:w="1873" w:type="dxa"/>
            <w:shd w:val="clear" w:color="auto" w:fill="auto"/>
            <w:vAlign w:val="bottom"/>
          </w:tcPr>
          <w:p w14:paraId="1C8B5DBC"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50.436.086,02 €</w:t>
            </w:r>
          </w:p>
        </w:tc>
        <w:tc>
          <w:tcPr>
            <w:tcW w:w="1572" w:type="dxa"/>
            <w:shd w:val="clear" w:color="auto" w:fill="auto"/>
            <w:vAlign w:val="bottom"/>
          </w:tcPr>
          <w:p w14:paraId="2997B61D"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7403FFCA" w14:textId="77777777" w:rsidTr="3FF22361">
        <w:trPr>
          <w:trHeight w:val="278"/>
        </w:trPr>
        <w:tc>
          <w:tcPr>
            <w:tcW w:w="795" w:type="dxa"/>
            <w:shd w:val="clear" w:color="auto" w:fill="auto"/>
            <w:vAlign w:val="center"/>
          </w:tcPr>
          <w:p w14:paraId="6C31DEDF"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25.</w:t>
            </w:r>
          </w:p>
        </w:tc>
        <w:tc>
          <w:tcPr>
            <w:tcW w:w="4761" w:type="dxa"/>
            <w:shd w:val="clear" w:color="auto" w:fill="auto"/>
            <w:vAlign w:val="center"/>
            <w:hideMark/>
          </w:tcPr>
          <w:p w14:paraId="503FFB8F"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Naložbe v obnovljive vire energije</w:t>
            </w:r>
          </w:p>
        </w:tc>
        <w:tc>
          <w:tcPr>
            <w:tcW w:w="1036" w:type="dxa"/>
            <w:shd w:val="clear" w:color="auto" w:fill="auto"/>
            <w:vAlign w:val="center"/>
          </w:tcPr>
          <w:p w14:paraId="41A2822D"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IRP36</w:t>
            </w:r>
          </w:p>
        </w:tc>
        <w:tc>
          <w:tcPr>
            <w:tcW w:w="2380" w:type="dxa"/>
            <w:shd w:val="clear" w:color="auto" w:fill="auto"/>
            <w:vAlign w:val="bottom"/>
          </w:tcPr>
          <w:p w14:paraId="1268E166"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10.088.000,00 €</w:t>
            </w:r>
          </w:p>
        </w:tc>
        <w:tc>
          <w:tcPr>
            <w:tcW w:w="1584" w:type="dxa"/>
            <w:shd w:val="clear" w:color="auto" w:fill="auto"/>
            <w:vAlign w:val="bottom"/>
          </w:tcPr>
          <w:p w14:paraId="5C9BD2DB"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3.419.832,00 €</w:t>
            </w:r>
          </w:p>
        </w:tc>
        <w:tc>
          <w:tcPr>
            <w:tcW w:w="1873" w:type="dxa"/>
            <w:shd w:val="clear" w:color="auto" w:fill="auto"/>
            <w:vAlign w:val="bottom"/>
          </w:tcPr>
          <w:p w14:paraId="60F4FC5D"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6.668.168,00 €</w:t>
            </w:r>
          </w:p>
        </w:tc>
        <w:tc>
          <w:tcPr>
            <w:tcW w:w="1572" w:type="dxa"/>
            <w:shd w:val="clear" w:color="auto" w:fill="auto"/>
            <w:vAlign w:val="bottom"/>
          </w:tcPr>
          <w:p w14:paraId="31826FB3"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3BC8D5D5" w14:textId="77777777" w:rsidTr="3FF22361">
        <w:trPr>
          <w:trHeight w:val="410"/>
        </w:trPr>
        <w:tc>
          <w:tcPr>
            <w:tcW w:w="795" w:type="dxa"/>
            <w:shd w:val="clear" w:color="auto" w:fill="auto"/>
            <w:vAlign w:val="center"/>
          </w:tcPr>
          <w:p w14:paraId="5878D973"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26.</w:t>
            </w:r>
          </w:p>
        </w:tc>
        <w:tc>
          <w:tcPr>
            <w:tcW w:w="4761" w:type="dxa"/>
            <w:shd w:val="clear" w:color="auto" w:fill="auto"/>
            <w:vAlign w:val="center"/>
            <w:hideMark/>
          </w:tcPr>
          <w:p w14:paraId="2F3AEE5D"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Naložbe v nakup kmetijske mehanizacije in opreme za upravljanje </w:t>
            </w:r>
            <w:proofErr w:type="spellStart"/>
            <w:r w:rsidRPr="00CC5538">
              <w:rPr>
                <w:rFonts w:cs="Arial"/>
                <w:color w:val="000000"/>
                <w:sz w:val="20"/>
                <w:szCs w:val="20"/>
                <w:lang w:eastAsia="en-GB"/>
              </w:rPr>
              <w:t>traviščnih</w:t>
            </w:r>
            <w:proofErr w:type="spellEnd"/>
            <w:r w:rsidRPr="00CC5538">
              <w:rPr>
                <w:rFonts w:cs="Arial"/>
                <w:color w:val="000000"/>
                <w:sz w:val="20"/>
                <w:szCs w:val="20"/>
                <w:lang w:eastAsia="en-GB"/>
              </w:rPr>
              <w:t xml:space="preserve"> habitatov</w:t>
            </w:r>
          </w:p>
        </w:tc>
        <w:tc>
          <w:tcPr>
            <w:tcW w:w="1036" w:type="dxa"/>
            <w:shd w:val="clear" w:color="auto" w:fill="auto"/>
            <w:vAlign w:val="center"/>
          </w:tcPr>
          <w:p w14:paraId="02D73A9C"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IRP37</w:t>
            </w:r>
          </w:p>
        </w:tc>
        <w:tc>
          <w:tcPr>
            <w:tcW w:w="2380" w:type="dxa"/>
            <w:shd w:val="clear" w:color="auto" w:fill="auto"/>
            <w:vAlign w:val="bottom"/>
          </w:tcPr>
          <w:p w14:paraId="15F01777"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2.399.985,00 €</w:t>
            </w:r>
          </w:p>
        </w:tc>
        <w:tc>
          <w:tcPr>
            <w:tcW w:w="1584" w:type="dxa"/>
            <w:shd w:val="clear" w:color="auto" w:fill="auto"/>
            <w:vAlign w:val="bottom"/>
          </w:tcPr>
          <w:p w14:paraId="36C0EAD4"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813.594,92 €</w:t>
            </w:r>
          </w:p>
        </w:tc>
        <w:tc>
          <w:tcPr>
            <w:tcW w:w="1873" w:type="dxa"/>
            <w:shd w:val="clear" w:color="auto" w:fill="auto"/>
            <w:vAlign w:val="bottom"/>
          </w:tcPr>
          <w:p w14:paraId="21FD9325"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1.586.390,09 €</w:t>
            </w:r>
          </w:p>
        </w:tc>
        <w:tc>
          <w:tcPr>
            <w:tcW w:w="1572" w:type="dxa"/>
            <w:shd w:val="clear" w:color="auto" w:fill="auto"/>
            <w:vAlign w:val="bottom"/>
          </w:tcPr>
          <w:p w14:paraId="1802BAE6"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16AD858A" w14:textId="77777777" w:rsidTr="3FF22361">
        <w:trPr>
          <w:trHeight w:val="547"/>
        </w:trPr>
        <w:tc>
          <w:tcPr>
            <w:tcW w:w="795" w:type="dxa"/>
            <w:shd w:val="clear" w:color="auto" w:fill="auto"/>
            <w:vAlign w:val="center"/>
          </w:tcPr>
          <w:p w14:paraId="22C022C6"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27.</w:t>
            </w:r>
          </w:p>
        </w:tc>
        <w:tc>
          <w:tcPr>
            <w:tcW w:w="4761" w:type="dxa"/>
            <w:shd w:val="clear" w:color="auto" w:fill="auto"/>
            <w:vAlign w:val="center"/>
            <w:hideMark/>
          </w:tcPr>
          <w:p w14:paraId="4002C9F7"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Konzorciji institucij znanja v podporo prehodu kmetijstva v zeleno, digitalno in podnebno nevtralno </w:t>
            </w:r>
          </w:p>
        </w:tc>
        <w:tc>
          <w:tcPr>
            <w:tcW w:w="1036" w:type="dxa"/>
            <w:shd w:val="clear" w:color="auto" w:fill="auto"/>
            <w:vAlign w:val="center"/>
          </w:tcPr>
          <w:p w14:paraId="460ADFDF"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IRP38</w:t>
            </w:r>
          </w:p>
        </w:tc>
        <w:tc>
          <w:tcPr>
            <w:tcW w:w="2380" w:type="dxa"/>
            <w:shd w:val="clear" w:color="auto" w:fill="auto"/>
            <w:vAlign w:val="bottom"/>
          </w:tcPr>
          <w:p w14:paraId="2A3B515E"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12.000.000,00 €</w:t>
            </w:r>
          </w:p>
        </w:tc>
        <w:tc>
          <w:tcPr>
            <w:tcW w:w="1584" w:type="dxa"/>
            <w:shd w:val="clear" w:color="auto" w:fill="auto"/>
            <w:vAlign w:val="bottom"/>
          </w:tcPr>
          <w:p w14:paraId="40AD5771"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4.068.000,00 €</w:t>
            </w:r>
          </w:p>
        </w:tc>
        <w:tc>
          <w:tcPr>
            <w:tcW w:w="1873" w:type="dxa"/>
            <w:shd w:val="clear" w:color="auto" w:fill="auto"/>
            <w:vAlign w:val="bottom"/>
          </w:tcPr>
          <w:p w14:paraId="55007127"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7.932.000,00 €</w:t>
            </w:r>
          </w:p>
        </w:tc>
        <w:tc>
          <w:tcPr>
            <w:tcW w:w="1572" w:type="dxa"/>
            <w:shd w:val="clear" w:color="auto" w:fill="auto"/>
            <w:vAlign w:val="bottom"/>
          </w:tcPr>
          <w:p w14:paraId="0D01BC9D"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6CC4A354" w14:textId="77777777" w:rsidTr="3FF22361">
        <w:trPr>
          <w:trHeight w:val="410"/>
        </w:trPr>
        <w:tc>
          <w:tcPr>
            <w:tcW w:w="795" w:type="dxa"/>
            <w:shd w:val="clear" w:color="auto" w:fill="auto"/>
            <w:vAlign w:val="center"/>
          </w:tcPr>
          <w:p w14:paraId="19E8C2F2"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28.</w:t>
            </w:r>
          </w:p>
        </w:tc>
        <w:tc>
          <w:tcPr>
            <w:tcW w:w="4761" w:type="dxa"/>
            <w:shd w:val="clear" w:color="auto" w:fill="auto"/>
            <w:vAlign w:val="center"/>
            <w:hideMark/>
          </w:tcPr>
          <w:p w14:paraId="118B8027"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Podpora za dejavnosti informiranja in promocije proizvodov iz shem kakovosti</w:t>
            </w:r>
          </w:p>
        </w:tc>
        <w:tc>
          <w:tcPr>
            <w:tcW w:w="1036" w:type="dxa"/>
            <w:shd w:val="clear" w:color="auto" w:fill="auto"/>
            <w:vAlign w:val="center"/>
          </w:tcPr>
          <w:p w14:paraId="2FC02186"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IRP39</w:t>
            </w:r>
          </w:p>
        </w:tc>
        <w:tc>
          <w:tcPr>
            <w:tcW w:w="2380" w:type="dxa"/>
            <w:shd w:val="clear" w:color="auto" w:fill="auto"/>
            <w:vAlign w:val="bottom"/>
          </w:tcPr>
          <w:p w14:paraId="78D2E4D9"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2.599.974,00 €</w:t>
            </w:r>
          </w:p>
        </w:tc>
        <w:tc>
          <w:tcPr>
            <w:tcW w:w="1584" w:type="dxa"/>
            <w:shd w:val="clear" w:color="auto" w:fill="auto"/>
            <w:vAlign w:val="bottom"/>
          </w:tcPr>
          <w:p w14:paraId="4DA24A7F"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881.391,19 €</w:t>
            </w:r>
          </w:p>
        </w:tc>
        <w:tc>
          <w:tcPr>
            <w:tcW w:w="1873" w:type="dxa"/>
            <w:shd w:val="clear" w:color="auto" w:fill="auto"/>
            <w:vAlign w:val="bottom"/>
          </w:tcPr>
          <w:p w14:paraId="6610D91B"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1.718.582,81 €</w:t>
            </w:r>
          </w:p>
        </w:tc>
        <w:tc>
          <w:tcPr>
            <w:tcW w:w="1572" w:type="dxa"/>
            <w:shd w:val="clear" w:color="auto" w:fill="auto"/>
            <w:vAlign w:val="bottom"/>
          </w:tcPr>
          <w:p w14:paraId="2F65BB06"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67F53527" w14:textId="77777777" w:rsidTr="3FF22361">
        <w:trPr>
          <w:trHeight w:val="273"/>
        </w:trPr>
        <w:tc>
          <w:tcPr>
            <w:tcW w:w="795" w:type="dxa"/>
            <w:shd w:val="clear" w:color="auto" w:fill="auto"/>
            <w:vAlign w:val="center"/>
          </w:tcPr>
          <w:p w14:paraId="4EBAB8AA"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29.</w:t>
            </w:r>
          </w:p>
        </w:tc>
        <w:tc>
          <w:tcPr>
            <w:tcW w:w="4761" w:type="dxa"/>
            <w:shd w:val="clear" w:color="auto" w:fill="auto"/>
            <w:vAlign w:val="center"/>
            <w:hideMark/>
          </w:tcPr>
          <w:p w14:paraId="6C4B2201"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 xml:space="preserve">Individualni namakalni sistemi in nakup namakalne opreme </w:t>
            </w:r>
          </w:p>
        </w:tc>
        <w:tc>
          <w:tcPr>
            <w:tcW w:w="1036" w:type="dxa"/>
            <w:shd w:val="clear" w:color="auto" w:fill="auto"/>
            <w:vAlign w:val="center"/>
          </w:tcPr>
          <w:p w14:paraId="19646ECF"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IRP40</w:t>
            </w:r>
          </w:p>
        </w:tc>
        <w:tc>
          <w:tcPr>
            <w:tcW w:w="2380" w:type="dxa"/>
            <w:shd w:val="clear" w:color="auto" w:fill="auto"/>
            <w:vAlign w:val="bottom"/>
          </w:tcPr>
          <w:p w14:paraId="3CFBCB26"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3.590.000,00 €</w:t>
            </w:r>
          </w:p>
        </w:tc>
        <w:tc>
          <w:tcPr>
            <w:tcW w:w="1584" w:type="dxa"/>
            <w:shd w:val="clear" w:color="auto" w:fill="auto"/>
            <w:vAlign w:val="bottom"/>
          </w:tcPr>
          <w:p w14:paraId="22AD4361"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1.217.010,00 €</w:t>
            </w:r>
          </w:p>
        </w:tc>
        <w:tc>
          <w:tcPr>
            <w:tcW w:w="1873" w:type="dxa"/>
            <w:shd w:val="clear" w:color="auto" w:fill="auto"/>
            <w:vAlign w:val="bottom"/>
          </w:tcPr>
          <w:p w14:paraId="6BFE9A28"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2.372.990,00 €</w:t>
            </w:r>
          </w:p>
        </w:tc>
        <w:tc>
          <w:tcPr>
            <w:tcW w:w="1572" w:type="dxa"/>
            <w:shd w:val="clear" w:color="auto" w:fill="auto"/>
            <w:vAlign w:val="bottom"/>
          </w:tcPr>
          <w:p w14:paraId="216CDA08"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70BF3684" w14:textId="77777777" w:rsidTr="3FF22361">
        <w:trPr>
          <w:trHeight w:val="273"/>
        </w:trPr>
        <w:tc>
          <w:tcPr>
            <w:tcW w:w="795" w:type="dxa"/>
            <w:shd w:val="clear" w:color="auto" w:fill="auto"/>
            <w:vAlign w:val="center"/>
          </w:tcPr>
          <w:p w14:paraId="4505079D" w14:textId="77777777" w:rsidR="00467EC7" w:rsidRPr="00CC5538" w:rsidDel="00744AF6"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29.1.</w:t>
            </w:r>
          </w:p>
        </w:tc>
        <w:tc>
          <w:tcPr>
            <w:tcW w:w="4761" w:type="dxa"/>
            <w:shd w:val="clear" w:color="auto" w:fill="auto"/>
            <w:vAlign w:val="center"/>
          </w:tcPr>
          <w:p w14:paraId="6D01E1D5" w14:textId="77777777" w:rsidR="00467EC7" w:rsidRPr="00CC5538" w:rsidRDefault="00467EC7" w:rsidP="0037016E">
            <w:pPr>
              <w:spacing w:line="260" w:lineRule="exact"/>
              <w:rPr>
                <w:rFonts w:cs="Arial"/>
                <w:color w:val="000000"/>
                <w:sz w:val="20"/>
                <w:szCs w:val="20"/>
                <w:lang w:eastAsia="en-GB"/>
              </w:rPr>
            </w:pPr>
            <w:proofErr w:type="spellStart"/>
            <w:r w:rsidRPr="00CC5538">
              <w:rPr>
                <w:rFonts w:cs="Arial"/>
                <w:color w:val="000000"/>
                <w:sz w:val="20"/>
                <w:szCs w:val="20"/>
                <w:lang w:eastAsia="en-GB"/>
              </w:rPr>
              <w:t>Podintervencija</w:t>
            </w:r>
            <w:proofErr w:type="spellEnd"/>
            <w:r w:rsidRPr="00CC5538">
              <w:rPr>
                <w:rFonts w:cs="Arial"/>
                <w:color w:val="000000"/>
                <w:sz w:val="20"/>
                <w:szCs w:val="20"/>
                <w:lang w:eastAsia="en-GB"/>
              </w:rPr>
              <w:t>: Izgradnja individualnih namakalnih sistemov</w:t>
            </w:r>
          </w:p>
        </w:tc>
        <w:tc>
          <w:tcPr>
            <w:tcW w:w="1036" w:type="dxa"/>
            <w:shd w:val="clear" w:color="auto" w:fill="auto"/>
            <w:vAlign w:val="center"/>
          </w:tcPr>
          <w:p w14:paraId="7C419360"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7ABFB266"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1.795.150,00 €</w:t>
            </w:r>
          </w:p>
        </w:tc>
        <w:tc>
          <w:tcPr>
            <w:tcW w:w="1584" w:type="dxa"/>
            <w:shd w:val="clear" w:color="auto" w:fill="auto"/>
            <w:vAlign w:val="bottom"/>
          </w:tcPr>
          <w:p w14:paraId="272BDBE2"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608.505,00 </w:t>
            </w:r>
            <w:r w:rsidRPr="00CC5538">
              <w:rPr>
                <w:rFonts w:cs="Arial"/>
                <w:color w:val="000000"/>
                <w:sz w:val="20"/>
                <w:szCs w:val="20"/>
              </w:rPr>
              <w:t>€</w:t>
            </w:r>
          </w:p>
        </w:tc>
        <w:tc>
          <w:tcPr>
            <w:tcW w:w="1873" w:type="dxa"/>
            <w:shd w:val="clear" w:color="auto" w:fill="auto"/>
            <w:vAlign w:val="bottom"/>
          </w:tcPr>
          <w:p w14:paraId="589F2512"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1.186.645,00 </w:t>
            </w:r>
            <w:r w:rsidRPr="00CC5538">
              <w:rPr>
                <w:rFonts w:cs="Arial"/>
                <w:color w:val="000000"/>
                <w:sz w:val="20"/>
                <w:szCs w:val="20"/>
              </w:rPr>
              <w:t>€</w:t>
            </w:r>
          </w:p>
        </w:tc>
        <w:tc>
          <w:tcPr>
            <w:tcW w:w="1572" w:type="dxa"/>
            <w:shd w:val="clear" w:color="auto" w:fill="auto"/>
            <w:vAlign w:val="bottom"/>
          </w:tcPr>
          <w:p w14:paraId="6C5E17AD" w14:textId="77777777" w:rsidR="00467EC7" w:rsidRPr="00CC5538" w:rsidRDefault="00467EC7" w:rsidP="0037016E">
            <w:pPr>
              <w:spacing w:line="260" w:lineRule="exact"/>
              <w:jc w:val="right"/>
              <w:rPr>
                <w:rFonts w:cs="Arial"/>
                <w:sz w:val="20"/>
                <w:szCs w:val="20"/>
              </w:rPr>
            </w:pPr>
            <w:r w:rsidRPr="00CC5538">
              <w:rPr>
                <w:rFonts w:cs="Arial"/>
                <w:sz w:val="20"/>
                <w:szCs w:val="20"/>
              </w:rPr>
              <w:t>33,90 %</w:t>
            </w:r>
          </w:p>
        </w:tc>
      </w:tr>
      <w:tr w:rsidR="00467EC7" w:rsidRPr="00CC5538" w14:paraId="2447AFE5" w14:textId="77777777" w:rsidTr="3FF22361">
        <w:trPr>
          <w:trHeight w:val="273"/>
        </w:trPr>
        <w:tc>
          <w:tcPr>
            <w:tcW w:w="795" w:type="dxa"/>
            <w:shd w:val="clear" w:color="auto" w:fill="auto"/>
            <w:vAlign w:val="center"/>
          </w:tcPr>
          <w:p w14:paraId="729B4ABB" w14:textId="77777777" w:rsidR="00467EC7" w:rsidRPr="00CC5538" w:rsidDel="00744AF6"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29.2.</w:t>
            </w:r>
          </w:p>
        </w:tc>
        <w:tc>
          <w:tcPr>
            <w:tcW w:w="4761" w:type="dxa"/>
            <w:shd w:val="clear" w:color="auto" w:fill="auto"/>
            <w:vAlign w:val="center"/>
          </w:tcPr>
          <w:p w14:paraId="4A8ECD9C" w14:textId="77777777" w:rsidR="00467EC7" w:rsidRPr="00CC5538" w:rsidRDefault="00467EC7" w:rsidP="0037016E">
            <w:pPr>
              <w:spacing w:line="260" w:lineRule="exact"/>
              <w:rPr>
                <w:rFonts w:cs="Arial"/>
                <w:color w:val="000000"/>
                <w:sz w:val="20"/>
                <w:szCs w:val="20"/>
                <w:lang w:eastAsia="en-GB"/>
              </w:rPr>
            </w:pPr>
            <w:proofErr w:type="spellStart"/>
            <w:r w:rsidRPr="00CC5538">
              <w:rPr>
                <w:rFonts w:cs="Arial"/>
                <w:color w:val="000000"/>
                <w:sz w:val="20"/>
                <w:szCs w:val="20"/>
                <w:lang w:eastAsia="en-GB"/>
              </w:rPr>
              <w:t>Podintervencija</w:t>
            </w:r>
            <w:proofErr w:type="spellEnd"/>
            <w:r w:rsidRPr="00CC5538">
              <w:rPr>
                <w:rFonts w:cs="Arial"/>
                <w:color w:val="000000"/>
                <w:sz w:val="20"/>
                <w:szCs w:val="20"/>
                <w:lang w:eastAsia="en-GB"/>
              </w:rPr>
              <w:t>: Nakup namakalne opreme</w:t>
            </w:r>
          </w:p>
        </w:tc>
        <w:tc>
          <w:tcPr>
            <w:tcW w:w="1036" w:type="dxa"/>
            <w:shd w:val="clear" w:color="auto" w:fill="auto"/>
            <w:vAlign w:val="center"/>
          </w:tcPr>
          <w:p w14:paraId="6372C63E"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452C19EE"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1.795.150,00 €</w:t>
            </w:r>
          </w:p>
        </w:tc>
        <w:tc>
          <w:tcPr>
            <w:tcW w:w="1584" w:type="dxa"/>
            <w:shd w:val="clear" w:color="auto" w:fill="auto"/>
            <w:vAlign w:val="bottom"/>
          </w:tcPr>
          <w:p w14:paraId="47EB9E65"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608.505,00 </w:t>
            </w:r>
            <w:r w:rsidRPr="00CC5538">
              <w:rPr>
                <w:rFonts w:cs="Arial"/>
                <w:color w:val="000000"/>
                <w:sz w:val="20"/>
                <w:szCs w:val="20"/>
              </w:rPr>
              <w:t>€</w:t>
            </w:r>
          </w:p>
        </w:tc>
        <w:tc>
          <w:tcPr>
            <w:tcW w:w="1873" w:type="dxa"/>
            <w:shd w:val="clear" w:color="auto" w:fill="auto"/>
            <w:vAlign w:val="bottom"/>
          </w:tcPr>
          <w:p w14:paraId="352867DA" w14:textId="77777777" w:rsidR="00467EC7" w:rsidRPr="00CC5538" w:rsidRDefault="00467EC7" w:rsidP="0037016E">
            <w:pPr>
              <w:spacing w:line="260" w:lineRule="exact"/>
              <w:jc w:val="right"/>
              <w:rPr>
                <w:rFonts w:cs="Arial"/>
                <w:sz w:val="20"/>
                <w:szCs w:val="20"/>
              </w:rPr>
            </w:pPr>
            <w:r w:rsidRPr="00CC5538">
              <w:rPr>
                <w:rFonts w:cs="Arial"/>
                <w:sz w:val="20"/>
                <w:szCs w:val="20"/>
              </w:rPr>
              <w:t xml:space="preserve">1.186.645,00 </w:t>
            </w:r>
            <w:r w:rsidRPr="00CC5538">
              <w:rPr>
                <w:rFonts w:cs="Arial"/>
                <w:color w:val="000000"/>
                <w:sz w:val="20"/>
                <w:szCs w:val="20"/>
              </w:rPr>
              <w:t>€</w:t>
            </w:r>
          </w:p>
        </w:tc>
        <w:tc>
          <w:tcPr>
            <w:tcW w:w="1572" w:type="dxa"/>
            <w:shd w:val="clear" w:color="auto" w:fill="auto"/>
            <w:vAlign w:val="bottom"/>
          </w:tcPr>
          <w:p w14:paraId="6A24E3E5" w14:textId="77777777" w:rsidR="00467EC7" w:rsidRPr="00CC5538" w:rsidRDefault="00467EC7" w:rsidP="0037016E">
            <w:pPr>
              <w:spacing w:line="260" w:lineRule="exact"/>
              <w:jc w:val="right"/>
              <w:rPr>
                <w:rFonts w:cs="Arial"/>
                <w:sz w:val="20"/>
                <w:szCs w:val="20"/>
              </w:rPr>
            </w:pPr>
            <w:r w:rsidRPr="00CC5538">
              <w:rPr>
                <w:rFonts w:cs="Arial"/>
                <w:sz w:val="20"/>
                <w:szCs w:val="20"/>
              </w:rPr>
              <w:t>33,90 %</w:t>
            </w:r>
          </w:p>
        </w:tc>
      </w:tr>
      <w:tr w:rsidR="00467EC7" w:rsidRPr="00CC5538" w14:paraId="2F25D93D" w14:textId="77777777" w:rsidTr="3FF22361">
        <w:trPr>
          <w:trHeight w:val="410"/>
        </w:trPr>
        <w:tc>
          <w:tcPr>
            <w:tcW w:w="795" w:type="dxa"/>
            <w:shd w:val="clear" w:color="auto" w:fill="auto"/>
            <w:vAlign w:val="center"/>
          </w:tcPr>
          <w:p w14:paraId="6D33A6A6"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30.</w:t>
            </w:r>
          </w:p>
        </w:tc>
        <w:tc>
          <w:tcPr>
            <w:tcW w:w="4761" w:type="dxa"/>
            <w:shd w:val="clear" w:color="auto" w:fill="auto"/>
            <w:vAlign w:val="center"/>
            <w:hideMark/>
          </w:tcPr>
          <w:p w14:paraId="718D32ED"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Tehnološke posodobitve individualnih namakalnih sistemov</w:t>
            </w:r>
          </w:p>
        </w:tc>
        <w:tc>
          <w:tcPr>
            <w:tcW w:w="1036" w:type="dxa"/>
            <w:shd w:val="clear" w:color="auto" w:fill="auto"/>
            <w:vAlign w:val="center"/>
          </w:tcPr>
          <w:p w14:paraId="50E79B6B" w14:textId="77777777" w:rsidR="00467EC7" w:rsidRPr="00CC5538" w:rsidRDefault="00467EC7" w:rsidP="0037016E">
            <w:pPr>
              <w:spacing w:line="260" w:lineRule="exact"/>
              <w:rPr>
                <w:rFonts w:cs="Arial"/>
                <w:b/>
                <w:color w:val="000000"/>
                <w:sz w:val="20"/>
                <w:szCs w:val="20"/>
                <w:lang w:eastAsia="en-GB"/>
              </w:rPr>
            </w:pPr>
            <w:r w:rsidRPr="00CC5538">
              <w:rPr>
                <w:rFonts w:cs="Arial"/>
                <w:b/>
                <w:color w:val="000000"/>
                <w:sz w:val="20"/>
                <w:szCs w:val="20"/>
              </w:rPr>
              <w:t>IRP41</w:t>
            </w:r>
          </w:p>
        </w:tc>
        <w:tc>
          <w:tcPr>
            <w:tcW w:w="2380" w:type="dxa"/>
            <w:shd w:val="clear" w:color="auto" w:fill="auto"/>
            <w:vAlign w:val="bottom"/>
          </w:tcPr>
          <w:p w14:paraId="6042324F" w14:textId="77777777" w:rsidR="00467EC7" w:rsidRPr="00CC5538" w:rsidRDefault="00467EC7" w:rsidP="0037016E">
            <w:pPr>
              <w:spacing w:line="260" w:lineRule="exact"/>
              <w:jc w:val="right"/>
              <w:rPr>
                <w:rFonts w:cs="Arial"/>
                <w:color w:val="000000"/>
                <w:sz w:val="20"/>
                <w:szCs w:val="20"/>
                <w:lang w:eastAsia="en-GB"/>
              </w:rPr>
            </w:pPr>
            <w:r w:rsidRPr="00CC5538">
              <w:rPr>
                <w:rFonts w:cs="Arial"/>
                <w:color w:val="000000"/>
                <w:sz w:val="20"/>
                <w:szCs w:val="20"/>
              </w:rPr>
              <w:t>1.000.000,00 €</w:t>
            </w:r>
          </w:p>
        </w:tc>
        <w:tc>
          <w:tcPr>
            <w:tcW w:w="1584" w:type="dxa"/>
            <w:shd w:val="clear" w:color="auto" w:fill="auto"/>
            <w:vAlign w:val="bottom"/>
          </w:tcPr>
          <w:p w14:paraId="6690E3C1"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339.000,00 €</w:t>
            </w:r>
          </w:p>
        </w:tc>
        <w:tc>
          <w:tcPr>
            <w:tcW w:w="1873" w:type="dxa"/>
            <w:shd w:val="clear" w:color="auto" w:fill="auto"/>
            <w:vAlign w:val="bottom"/>
          </w:tcPr>
          <w:p w14:paraId="5F7E41E5" w14:textId="77777777" w:rsidR="00467EC7" w:rsidRPr="00CC5538" w:rsidRDefault="00467EC7" w:rsidP="0037016E">
            <w:pPr>
              <w:spacing w:line="260" w:lineRule="exact"/>
              <w:jc w:val="right"/>
              <w:rPr>
                <w:rFonts w:cs="Arial"/>
                <w:sz w:val="20"/>
                <w:szCs w:val="20"/>
                <w:lang w:eastAsia="en-GB"/>
              </w:rPr>
            </w:pPr>
            <w:r w:rsidRPr="00CC5538">
              <w:rPr>
                <w:rFonts w:cs="Arial"/>
                <w:sz w:val="20"/>
                <w:szCs w:val="20"/>
              </w:rPr>
              <w:t>661.000,00 €</w:t>
            </w:r>
          </w:p>
        </w:tc>
        <w:tc>
          <w:tcPr>
            <w:tcW w:w="1572" w:type="dxa"/>
            <w:shd w:val="clear" w:color="auto" w:fill="auto"/>
            <w:vAlign w:val="bottom"/>
          </w:tcPr>
          <w:p w14:paraId="09B2E5C8" w14:textId="77777777" w:rsidR="00467EC7" w:rsidRPr="00CC5538" w:rsidRDefault="00467EC7" w:rsidP="0037016E">
            <w:pPr>
              <w:spacing w:line="260" w:lineRule="exact"/>
              <w:jc w:val="right"/>
              <w:rPr>
                <w:rFonts w:cs="Arial"/>
                <w:b/>
                <w:color w:val="000000"/>
                <w:sz w:val="20"/>
                <w:szCs w:val="20"/>
              </w:rPr>
            </w:pPr>
            <w:r w:rsidRPr="00CC5538">
              <w:rPr>
                <w:rFonts w:cs="Arial"/>
                <w:sz w:val="20"/>
                <w:szCs w:val="20"/>
              </w:rPr>
              <w:t>33,90 %</w:t>
            </w:r>
          </w:p>
        </w:tc>
      </w:tr>
      <w:tr w:rsidR="00467EC7" w:rsidRPr="00CC5538" w14:paraId="1362D953" w14:textId="77777777" w:rsidTr="3FF22361">
        <w:trPr>
          <w:trHeight w:val="410"/>
        </w:trPr>
        <w:tc>
          <w:tcPr>
            <w:tcW w:w="795" w:type="dxa"/>
            <w:shd w:val="clear" w:color="auto" w:fill="auto"/>
            <w:vAlign w:val="center"/>
          </w:tcPr>
          <w:p w14:paraId="5A0BB9BF"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31.</w:t>
            </w:r>
          </w:p>
        </w:tc>
        <w:tc>
          <w:tcPr>
            <w:tcW w:w="4761" w:type="dxa"/>
            <w:shd w:val="clear" w:color="auto" w:fill="auto"/>
            <w:vAlign w:val="center"/>
          </w:tcPr>
          <w:p w14:paraId="0EE1C442"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Testiranje naravovarstvenih ukrepov na zavarovanih območjih</w:t>
            </w:r>
          </w:p>
        </w:tc>
        <w:tc>
          <w:tcPr>
            <w:tcW w:w="1036" w:type="dxa"/>
            <w:shd w:val="clear" w:color="auto" w:fill="auto"/>
            <w:vAlign w:val="center"/>
          </w:tcPr>
          <w:p w14:paraId="0632D2B9" w14:textId="77777777" w:rsidR="00467EC7" w:rsidRPr="00CC5538" w:rsidRDefault="00467EC7" w:rsidP="0037016E">
            <w:pPr>
              <w:spacing w:line="260" w:lineRule="exact"/>
              <w:rPr>
                <w:rFonts w:cs="Arial"/>
                <w:b/>
                <w:color w:val="000000"/>
                <w:sz w:val="20"/>
                <w:szCs w:val="20"/>
              </w:rPr>
            </w:pPr>
            <w:r w:rsidRPr="00CC5538">
              <w:rPr>
                <w:rFonts w:cs="Arial"/>
                <w:b/>
                <w:color w:val="000000"/>
                <w:sz w:val="20"/>
                <w:szCs w:val="20"/>
              </w:rPr>
              <w:t>IRP33</w:t>
            </w:r>
          </w:p>
        </w:tc>
        <w:tc>
          <w:tcPr>
            <w:tcW w:w="2380" w:type="dxa"/>
            <w:shd w:val="clear" w:color="auto" w:fill="auto"/>
            <w:vAlign w:val="bottom"/>
          </w:tcPr>
          <w:p w14:paraId="66CAC644"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1.600.000,00 €</w:t>
            </w:r>
          </w:p>
        </w:tc>
        <w:tc>
          <w:tcPr>
            <w:tcW w:w="1584" w:type="dxa"/>
            <w:shd w:val="clear" w:color="auto" w:fill="auto"/>
            <w:vAlign w:val="bottom"/>
          </w:tcPr>
          <w:p w14:paraId="0C250E5A" w14:textId="77777777" w:rsidR="00467EC7" w:rsidRPr="00CC5538" w:rsidRDefault="00467EC7" w:rsidP="0037016E">
            <w:pPr>
              <w:spacing w:line="260" w:lineRule="exact"/>
              <w:jc w:val="right"/>
              <w:rPr>
                <w:rFonts w:cs="Arial"/>
                <w:sz w:val="20"/>
                <w:szCs w:val="20"/>
              </w:rPr>
            </w:pPr>
            <w:r w:rsidRPr="00CC5538">
              <w:rPr>
                <w:rFonts w:cs="Arial"/>
                <w:sz w:val="20"/>
                <w:szCs w:val="20"/>
              </w:rPr>
              <w:t>542.400,00 €</w:t>
            </w:r>
          </w:p>
        </w:tc>
        <w:tc>
          <w:tcPr>
            <w:tcW w:w="1873" w:type="dxa"/>
            <w:shd w:val="clear" w:color="auto" w:fill="auto"/>
            <w:vAlign w:val="bottom"/>
          </w:tcPr>
          <w:p w14:paraId="04A4388A" w14:textId="77777777" w:rsidR="00467EC7" w:rsidRPr="00CC5538" w:rsidRDefault="00467EC7" w:rsidP="0037016E">
            <w:pPr>
              <w:spacing w:line="260" w:lineRule="exact"/>
              <w:jc w:val="right"/>
              <w:rPr>
                <w:rFonts w:cs="Arial"/>
                <w:sz w:val="20"/>
                <w:szCs w:val="20"/>
              </w:rPr>
            </w:pPr>
            <w:r w:rsidRPr="00CC5538">
              <w:rPr>
                <w:rFonts w:cs="Arial"/>
                <w:sz w:val="20"/>
                <w:szCs w:val="20"/>
              </w:rPr>
              <w:t>1.057.600,00 €</w:t>
            </w:r>
          </w:p>
        </w:tc>
        <w:tc>
          <w:tcPr>
            <w:tcW w:w="1572" w:type="dxa"/>
            <w:shd w:val="clear" w:color="auto" w:fill="auto"/>
            <w:vAlign w:val="bottom"/>
          </w:tcPr>
          <w:p w14:paraId="2B19AF32" w14:textId="77777777" w:rsidR="00467EC7" w:rsidRPr="00CC5538" w:rsidRDefault="00467EC7" w:rsidP="0037016E">
            <w:pPr>
              <w:spacing w:line="260" w:lineRule="exact"/>
              <w:jc w:val="right"/>
              <w:rPr>
                <w:rFonts w:cs="Arial"/>
                <w:sz w:val="20"/>
                <w:szCs w:val="20"/>
              </w:rPr>
            </w:pPr>
            <w:r w:rsidRPr="00CC5538">
              <w:rPr>
                <w:rFonts w:cs="Arial"/>
                <w:sz w:val="20"/>
                <w:szCs w:val="20"/>
              </w:rPr>
              <w:t>33,90 %</w:t>
            </w:r>
          </w:p>
        </w:tc>
      </w:tr>
      <w:tr w:rsidR="00467EC7" w:rsidRPr="00CC5538" w14:paraId="723E8FC3" w14:textId="77777777" w:rsidTr="3FF22361">
        <w:trPr>
          <w:trHeight w:val="410"/>
        </w:trPr>
        <w:tc>
          <w:tcPr>
            <w:tcW w:w="795" w:type="dxa"/>
            <w:shd w:val="clear" w:color="auto" w:fill="auto"/>
            <w:vAlign w:val="center"/>
          </w:tcPr>
          <w:p w14:paraId="5237F58E" w14:textId="77777777" w:rsidR="00467EC7" w:rsidRPr="00CC5538" w:rsidRDefault="3FF22361" w:rsidP="0037016E">
            <w:pPr>
              <w:spacing w:line="260" w:lineRule="exact"/>
              <w:rPr>
                <w:rFonts w:cs="Arial"/>
                <w:b/>
                <w:bCs/>
                <w:color w:val="000000" w:themeColor="text1"/>
                <w:sz w:val="20"/>
                <w:szCs w:val="20"/>
                <w:lang w:eastAsia="en-GB"/>
              </w:rPr>
            </w:pPr>
            <w:r w:rsidRPr="00CC5538">
              <w:rPr>
                <w:rFonts w:cs="Arial"/>
                <w:b/>
                <w:bCs/>
                <w:color w:val="000000" w:themeColor="text1"/>
                <w:sz w:val="20"/>
                <w:szCs w:val="20"/>
                <w:lang w:eastAsia="en-GB"/>
              </w:rPr>
              <w:t>32.</w:t>
            </w:r>
          </w:p>
        </w:tc>
        <w:tc>
          <w:tcPr>
            <w:tcW w:w="4761" w:type="dxa"/>
            <w:shd w:val="clear" w:color="auto" w:fill="auto"/>
            <w:vAlign w:val="center"/>
          </w:tcPr>
          <w:p w14:paraId="47D42F76" w14:textId="77777777" w:rsidR="00467EC7" w:rsidRPr="00CC5538" w:rsidRDefault="00467EC7" w:rsidP="0037016E">
            <w:pPr>
              <w:spacing w:line="260" w:lineRule="exact"/>
              <w:rPr>
                <w:rFonts w:cs="Arial"/>
                <w:color w:val="000000"/>
                <w:sz w:val="20"/>
                <w:szCs w:val="20"/>
                <w:lang w:eastAsia="en-GB"/>
              </w:rPr>
            </w:pPr>
            <w:r w:rsidRPr="00CC5538">
              <w:rPr>
                <w:rFonts w:cs="Arial"/>
                <w:color w:val="000000"/>
                <w:sz w:val="20"/>
                <w:szCs w:val="20"/>
                <w:lang w:eastAsia="en-GB"/>
              </w:rPr>
              <w:t>Izmenjava znanja in prenos informacij ter usposabljanje svetovalcev</w:t>
            </w:r>
          </w:p>
        </w:tc>
        <w:tc>
          <w:tcPr>
            <w:tcW w:w="1036" w:type="dxa"/>
            <w:shd w:val="clear" w:color="auto" w:fill="auto"/>
            <w:vAlign w:val="center"/>
          </w:tcPr>
          <w:p w14:paraId="322DAAC5" w14:textId="77777777" w:rsidR="00467EC7" w:rsidRPr="00CC5538" w:rsidRDefault="00467EC7" w:rsidP="0037016E">
            <w:pPr>
              <w:spacing w:line="260" w:lineRule="exact"/>
              <w:rPr>
                <w:rFonts w:cs="Arial"/>
                <w:b/>
                <w:color w:val="000000"/>
                <w:sz w:val="20"/>
                <w:szCs w:val="20"/>
              </w:rPr>
            </w:pPr>
            <w:r w:rsidRPr="00CC5538">
              <w:rPr>
                <w:rFonts w:cs="Arial"/>
                <w:b/>
                <w:color w:val="000000"/>
                <w:sz w:val="20"/>
                <w:szCs w:val="20"/>
              </w:rPr>
              <w:t>IRP32</w:t>
            </w:r>
          </w:p>
        </w:tc>
        <w:tc>
          <w:tcPr>
            <w:tcW w:w="2380" w:type="dxa"/>
            <w:shd w:val="clear" w:color="auto" w:fill="auto"/>
            <w:vAlign w:val="bottom"/>
          </w:tcPr>
          <w:p w14:paraId="1CFD066F"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3.500.000,00 €</w:t>
            </w:r>
          </w:p>
        </w:tc>
        <w:tc>
          <w:tcPr>
            <w:tcW w:w="1584" w:type="dxa"/>
            <w:shd w:val="clear" w:color="auto" w:fill="auto"/>
            <w:vAlign w:val="bottom"/>
          </w:tcPr>
          <w:p w14:paraId="31EC9303" w14:textId="77777777" w:rsidR="00467EC7" w:rsidRPr="00CC5538" w:rsidRDefault="00467EC7" w:rsidP="0037016E">
            <w:pPr>
              <w:spacing w:line="260" w:lineRule="exact"/>
              <w:jc w:val="right"/>
              <w:rPr>
                <w:rFonts w:cs="Arial"/>
                <w:sz w:val="20"/>
                <w:szCs w:val="20"/>
              </w:rPr>
            </w:pPr>
            <w:r w:rsidRPr="00CC5538">
              <w:rPr>
                <w:rFonts w:cs="Arial"/>
                <w:sz w:val="20"/>
                <w:szCs w:val="20"/>
              </w:rPr>
              <w:t>1.186.500,00 €</w:t>
            </w:r>
          </w:p>
        </w:tc>
        <w:tc>
          <w:tcPr>
            <w:tcW w:w="1873" w:type="dxa"/>
            <w:shd w:val="clear" w:color="auto" w:fill="auto"/>
            <w:vAlign w:val="bottom"/>
          </w:tcPr>
          <w:p w14:paraId="5BD0A6E4" w14:textId="77777777" w:rsidR="00467EC7" w:rsidRPr="00CC5538" w:rsidRDefault="00467EC7" w:rsidP="0037016E">
            <w:pPr>
              <w:spacing w:line="260" w:lineRule="exact"/>
              <w:jc w:val="right"/>
              <w:rPr>
                <w:rFonts w:cs="Arial"/>
                <w:sz w:val="20"/>
                <w:szCs w:val="20"/>
              </w:rPr>
            </w:pPr>
            <w:r w:rsidRPr="00CC5538">
              <w:rPr>
                <w:rFonts w:cs="Arial"/>
                <w:sz w:val="20"/>
                <w:szCs w:val="20"/>
              </w:rPr>
              <w:t>2.313.500,00 €</w:t>
            </w:r>
          </w:p>
        </w:tc>
        <w:tc>
          <w:tcPr>
            <w:tcW w:w="1572" w:type="dxa"/>
            <w:shd w:val="clear" w:color="auto" w:fill="auto"/>
            <w:vAlign w:val="bottom"/>
          </w:tcPr>
          <w:p w14:paraId="6E9F59A2" w14:textId="77777777" w:rsidR="00467EC7" w:rsidRPr="00CC5538" w:rsidRDefault="00467EC7" w:rsidP="0037016E">
            <w:pPr>
              <w:spacing w:line="260" w:lineRule="exact"/>
              <w:jc w:val="right"/>
              <w:rPr>
                <w:rFonts w:cs="Arial"/>
                <w:sz w:val="20"/>
                <w:szCs w:val="20"/>
              </w:rPr>
            </w:pPr>
            <w:r w:rsidRPr="00CC5538">
              <w:rPr>
                <w:rFonts w:cs="Arial"/>
                <w:sz w:val="20"/>
                <w:szCs w:val="20"/>
              </w:rPr>
              <w:t>33,90 %</w:t>
            </w:r>
          </w:p>
        </w:tc>
      </w:tr>
      <w:tr w:rsidR="00467EC7" w:rsidRPr="00CC5538" w14:paraId="3895EF77" w14:textId="77777777" w:rsidTr="3FF22361">
        <w:trPr>
          <w:trHeight w:val="410"/>
        </w:trPr>
        <w:tc>
          <w:tcPr>
            <w:tcW w:w="795" w:type="dxa"/>
            <w:shd w:val="clear" w:color="auto" w:fill="auto"/>
            <w:vAlign w:val="center"/>
          </w:tcPr>
          <w:p w14:paraId="651E2C0A"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lang w:eastAsia="en-GB"/>
              </w:rPr>
              <w:t>32.1.</w:t>
            </w:r>
          </w:p>
        </w:tc>
        <w:tc>
          <w:tcPr>
            <w:tcW w:w="4761" w:type="dxa"/>
            <w:shd w:val="clear" w:color="auto" w:fill="auto"/>
            <w:vAlign w:val="center"/>
          </w:tcPr>
          <w:p w14:paraId="518C73BE" w14:textId="77777777" w:rsidR="00467EC7" w:rsidRPr="00CC5538" w:rsidRDefault="00467EC7" w:rsidP="0037016E">
            <w:pPr>
              <w:spacing w:line="260" w:lineRule="exact"/>
              <w:rPr>
                <w:rFonts w:cs="Arial"/>
                <w:color w:val="000000"/>
                <w:sz w:val="20"/>
                <w:szCs w:val="20"/>
                <w:lang w:eastAsia="en-GB"/>
              </w:rPr>
            </w:pPr>
            <w:proofErr w:type="spellStart"/>
            <w:r w:rsidRPr="00CC5538">
              <w:rPr>
                <w:rFonts w:cs="Arial"/>
                <w:color w:val="000000"/>
                <w:sz w:val="20"/>
                <w:szCs w:val="20"/>
                <w:lang w:eastAsia="en-GB"/>
              </w:rPr>
              <w:t>Podintervencija</w:t>
            </w:r>
            <w:proofErr w:type="spellEnd"/>
            <w:r w:rsidRPr="00CC5538">
              <w:rPr>
                <w:rFonts w:cs="Arial"/>
                <w:color w:val="000000"/>
                <w:sz w:val="20"/>
                <w:szCs w:val="20"/>
                <w:lang w:eastAsia="en-GB"/>
              </w:rPr>
              <w:t>: Izmenjava znanja in prenos informacij</w:t>
            </w:r>
          </w:p>
        </w:tc>
        <w:tc>
          <w:tcPr>
            <w:tcW w:w="1036" w:type="dxa"/>
            <w:shd w:val="clear" w:color="auto" w:fill="auto"/>
            <w:vAlign w:val="center"/>
          </w:tcPr>
          <w:p w14:paraId="14412062"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218419B5"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3.135.000,00 €</w:t>
            </w:r>
          </w:p>
        </w:tc>
        <w:tc>
          <w:tcPr>
            <w:tcW w:w="1584" w:type="dxa"/>
            <w:shd w:val="clear" w:color="auto" w:fill="auto"/>
            <w:vAlign w:val="bottom"/>
          </w:tcPr>
          <w:p w14:paraId="63DB00E1" w14:textId="77777777" w:rsidR="00467EC7" w:rsidRPr="00CC5538" w:rsidRDefault="00467EC7" w:rsidP="0037016E">
            <w:pPr>
              <w:spacing w:line="260" w:lineRule="exact"/>
              <w:jc w:val="right"/>
              <w:rPr>
                <w:rFonts w:cs="Arial"/>
                <w:sz w:val="20"/>
                <w:szCs w:val="20"/>
              </w:rPr>
            </w:pPr>
            <w:r w:rsidRPr="00CC5538">
              <w:rPr>
                <w:rFonts w:cs="Arial"/>
                <w:color w:val="000000"/>
                <w:sz w:val="20"/>
                <w:szCs w:val="20"/>
              </w:rPr>
              <w:t>1.062.765,00 €</w:t>
            </w:r>
          </w:p>
        </w:tc>
        <w:tc>
          <w:tcPr>
            <w:tcW w:w="1873" w:type="dxa"/>
            <w:shd w:val="clear" w:color="auto" w:fill="auto"/>
            <w:vAlign w:val="bottom"/>
          </w:tcPr>
          <w:p w14:paraId="63BDA68E" w14:textId="77777777" w:rsidR="00467EC7" w:rsidRPr="00CC5538" w:rsidRDefault="00467EC7" w:rsidP="0037016E">
            <w:pPr>
              <w:spacing w:line="260" w:lineRule="exact"/>
              <w:jc w:val="right"/>
              <w:rPr>
                <w:rFonts w:cs="Arial"/>
                <w:sz w:val="20"/>
                <w:szCs w:val="20"/>
              </w:rPr>
            </w:pPr>
            <w:r w:rsidRPr="00CC5538">
              <w:rPr>
                <w:rFonts w:cs="Arial"/>
                <w:color w:val="000000"/>
                <w:sz w:val="20"/>
                <w:szCs w:val="20"/>
              </w:rPr>
              <w:t>2.072.235,00 €</w:t>
            </w:r>
          </w:p>
        </w:tc>
        <w:tc>
          <w:tcPr>
            <w:tcW w:w="1572" w:type="dxa"/>
            <w:shd w:val="clear" w:color="auto" w:fill="auto"/>
            <w:vAlign w:val="bottom"/>
          </w:tcPr>
          <w:p w14:paraId="7DAB8839" w14:textId="77777777" w:rsidR="00467EC7" w:rsidRPr="00CC5538" w:rsidRDefault="00467EC7" w:rsidP="0037016E">
            <w:pPr>
              <w:spacing w:line="260" w:lineRule="exact"/>
              <w:jc w:val="right"/>
              <w:rPr>
                <w:rFonts w:cs="Arial"/>
                <w:sz w:val="20"/>
                <w:szCs w:val="20"/>
              </w:rPr>
            </w:pPr>
            <w:r w:rsidRPr="00CC5538">
              <w:rPr>
                <w:rFonts w:cs="Arial"/>
                <w:sz w:val="20"/>
                <w:szCs w:val="20"/>
              </w:rPr>
              <w:t>33,90 %</w:t>
            </w:r>
          </w:p>
        </w:tc>
      </w:tr>
      <w:tr w:rsidR="00467EC7" w:rsidRPr="00CC5538" w14:paraId="244D5A8E" w14:textId="77777777" w:rsidTr="3FF22361">
        <w:trPr>
          <w:trHeight w:val="410"/>
        </w:trPr>
        <w:tc>
          <w:tcPr>
            <w:tcW w:w="795" w:type="dxa"/>
            <w:shd w:val="clear" w:color="auto" w:fill="auto"/>
            <w:vAlign w:val="center"/>
          </w:tcPr>
          <w:p w14:paraId="6B106C57" w14:textId="77777777" w:rsidR="00467EC7" w:rsidRPr="00CC5538" w:rsidRDefault="3FF22361" w:rsidP="0037016E">
            <w:pPr>
              <w:spacing w:line="260" w:lineRule="exact"/>
              <w:rPr>
                <w:rFonts w:cs="Arial"/>
                <w:color w:val="000000" w:themeColor="text1"/>
                <w:sz w:val="20"/>
                <w:szCs w:val="20"/>
                <w:lang w:eastAsia="en-GB"/>
              </w:rPr>
            </w:pPr>
            <w:r w:rsidRPr="00CC5538">
              <w:rPr>
                <w:rFonts w:cs="Arial"/>
                <w:color w:val="000000" w:themeColor="text1"/>
                <w:sz w:val="20"/>
                <w:szCs w:val="20"/>
              </w:rPr>
              <w:t>32.2.</w:t>
            </w:r>
          </w:p>
        </w:tc>
        <w:tc>
          <w:tcPr>
            <w:tcW w:w="4761" w:type="dxa"/>
            <w:shd w:val="clear" w:color="auto" w:fill="auto"/>
            <w:vAlign w:val="center"/>
          </w:tcPr>
          <w:p w14:paraId="701923B6" w14:textId="77777777" w:rsidR="00467EC7" w:rsidRPr="00CC5538" w:rsidRDefault="00467EC7" w:rsidP="0037016E">
            <w:pPr>
              <w:spacing w:line="260" w:lineRule="exact"/>
              <w:rPr>
                <w:rFonts w:cs="Arial"/>
                <w:color w:val="000000"/>
                <w:sz w:val="20"/>
                <w:szCs w:val="20"/>
                <w:lang w:eastAsia="en-GB"/>
              </w:rPr>
            </w:pPr>
            <w:proofErr w:type="spellStart"/>
            <w:r w:rsidRPr="00CC5538">
              <w:rPr>
                <w:rFonts w:cs="Arial"/>
                <w:color w:val="000000"/>
                <w:sz w:val="20"/>
                <w:szCs w:val="20"/>
                <w:lang w:eastAsia="en-GB"/>
              </w:rPr>
              <w:t>Podintervencija</w:t>
            </w:r>
            <w:proofErr w:type="spellEnd"/>
            <w:r w:rsidRPr="00CC5538">
              <w:rPr>
                <w:rFonts w:cs="Arial"/>
                <w:color w:val="000000"/>
                <w:sz w:val="20"/>
                <w:szCs w:val="20"/>
                <w:lang w:eastAsia="en-GB"/>
              </w:rPr>
              <w:t>: Usposabljanje svetovalcev</w:t>
            </w:r>
          </w:p>
        </w:tc>
        <w:tc>
          <w:tcPr>
            <w:tcW w:w="1036" w:type="dxa"/>
            <w:shd w:val="clear" w:color="auto" w:fill="auto"/>
            <w:vAlign w:val="center"/>
          </w:tcPr>
          <w:p w14:paraId="0F7C02B8" w14:textId="77777777" w:rsidR="00467EC7" w:rsidRPr="00CC5538" w:rsidRDefault="00467EC7" w:rsidP="0037016E">
            <w:pPr>
              <w:spacing w:line="260" w:lineRule="exact"/>
              <w:rPr>
                <w:rFonts w:cs="Arial"/>
                <w:b/>
                <w:color w:val="000000"/>
                <w:sz w:val="20"/>
                <w:szCs w:val="20"/>
              </w:rPr>
            </w:pPr>
          </w:p>
        </w:tc>
        <w:tc>
          <w:tcPr>
            <w:tcW w:w="2380" w:type="dxa"/>
            <w:shd w:val="clear" w:color="auto" w:fill="auto"/>
            <w:vAlign w:val="bottom"/>
          </w:tcPr>
          <w:p w14:paraId="2380FB3A" w14:textId="77777777" w:rsidR="00467EC7" w:rsidRPr="00CC5538" w:rsidRDefault="00467EC7" w:rsidP="0037016E">
            <w:pPr>
              <w:spacing w:line="260" w:lineRule="exact"/>
              <w:jc w:val="right"/>
              <w:rPr>
                <w:rFonts w:cs="Arial"/>
                <w:color w:val="000000"/>
                <w:sz w:val="20"/>
                <w:szCs w:val="20"/>
              </w:rPr>
            </w:pPr>
            <w:r w:rsidRPr="00CC5538">
              <w:rPr>
                <w:rFonts w:cs="Arial"/>
                <w:color w:val="000000"/>
                <w:sz w:val="20"/>
                <w:szCs w:val="20"/>
              </w:rPr>
              <w:t>365.000,00 €</w:t>
            </w:r>
          </w:p>
        </w:tc>
        <w:tc>
          <w:tcPr>
            <w:tcW w:w="1584" w:type="dxa"/>
            <w:shd w:val="clear" w:color="auto" w:fill="auto"/>
            <w:vAlign w:val="bottom"/>
          </w:tcPr>
          <w:p w14:paraId="2632A442" w14:textId="77777777" w:rsidR="00467EC7" w:rsidRPr="00CC5538" w:rsidRDefault="00467EC7" w:rsidP="0037016E">
            <w:pPr>
              <w:spacing w:line="260" w:lineRule="exact"/>
              <w:jc w:val="right"/>
              <w:rPr>
                <w:rFonts w:cs="Arial"/>
                <w:sz w:val="20"/>
                <w:szCs w:val="20"/>
              </w:rPr>
            </w:pPr>
            <w:r w:rsidRPr="00CC5538">
              <w:rPr>
                <w:rFonts w:cs="Arial"/>
                <w:color w:val="000000"/>
                <w:sz w:val="20"/>
                <w:szCs w:val="20"/>
              </w:rPr>
              <w:t>123.735,00 €</w:t>
            </w:r>
          </w:p>
        </w:tc>
        <w:tc>
          <w:tcPr>
            <w:tcW w:w="1873" w:type="dxa"/>
            <w:shd w:val="clear" w:color="auto" w:fill="auto"/>
            <w:vAlign w:val="bottom"/>
          </w:tcPr>
          <w:p w14:paraId="7FD436B0" w14:textId="77777777" w:rsidR="00467EC7" w:rsidRPr="00CC5538" w:rsidRDefault="00467EC7" w:rsidP="0037016E">
            <w:pPr>
              <w:spacing w:line="260" w:lineRule="exact"/>
              <w:jc w:val="right"/>
              <w:rPr>
                <w:rFonts w:cs="Arial"/>
                <w:sz w:val="20"/>
                <w:szCs w:val="20"/>
              </w:rPr>
            </w:pPr>
            <w:r w:rsidRPr="00CC5538">
              <w:rPr>
                <w:rFonts w:cs="Arial"/>
                <w:color w:val="000000"/>
                <w:sz w:val="20"/>
                <w:szCs w:val="20"/>
              </w:rPr>
              <w:t>241.265,00 €</w:t>
            </w:r>
          </w:p>
        </w:tc>
        <w:tc>
          <w:tcPr>
            <w:tcW w:w="1572" w:type="dxa"/>
            <w:shd w:val="clear" w:color="auto" w:fill="auto"/>
            <w:vAlign w:val="bottom"/>
          </w:tcPr>
          <w:p w14:paraId="0B42FF6B" w14:textId="77777777" w:rsidR="00467EC7" w:rsidRPr="00CC5538" w:rsidRDefault="00467EC7" w:rsidP="0037016E">
            <w:pPr>
              <w:spacing w:line="260" w:lineRule="exact"/>
              <w:jc w:val="right"/>
              <w:rPr>
                <w:rFonts w:cs="Arial"/>
                <w:sz w:val="20"/>
                <w:szCs w:val="20"/>
              </w:rPr>
            </w:pPr>
            <w:r w:rsidRPr="00CC5538">
              <w:rPr>
                <w:rFonts w:cs="Arial"/>
                <w:sz w:val="20"/>
                <w:szCs w:val="20"/>
              </w:rPr>
              <w:t>33,90 %</w:t>
            </w:r>
          </w:p>
        </w:tc>
      </w:tr>
      <w:tr w:rsidR="00C0790B" w:rsidRPr="00CC5538" w14:paraId="0772FDFC" w14:textId="77777777" w:rsidTr="3FF22361">
        <w:trPr>
          <w:trHeight w:val="410"/>
        </w:trPr>
        <w:tc>
          <w:tcPr>
            <w:tcW w:w="795" w:type="dxa"/>
            <w:shd w:val="clear" w:color="auto" w:fill="auto"/>
            <w:vAlign w:val="center"/>
          </w:tcPr>
          <w:p w14:paraId="4A814A97" w14:textId="0849C57A" w:rsidR="00C0790B" w:rsidRPr="00CC5538" w:rsidRDefault="3FF22361" w:rsidP="0037016E">
            <w:pPr>
              <w:spacing w:line="260" w:lineRule="exact"/>
              <w:rPr>
                <w:rFonts w:cs="Arial"/>
                <w:color w:val="000000" w:themeColor="text1"/>
                <w:sz w:val="20"/>
                <w:szCs w:val="20"/>
              </w:rPr>
            </w:pPr>
            <w:r w:rsidRPr="00CC5538">
              <w:rPr>
                <w:rFonts w:cs="Arial"/>
                <w:color w:val="000000" w:themeColor="text1"/>
                <w:sz w:val="20"/>
                <w:szCs w:val="20"/>
              </w:rPr>
              <w:t>33.</w:t>
            </w:r>
          </w:p>
        </w:tc>
        <w:tc>
          <w:tcPr>
            <w:tcW w:w="4761" w:type="dxa"/>
            <w:shd w:val="clear" w:color="auto" w:fill="auto"/>
            <w:vAlign w:val="center"/>
          </w:tcPr>
          <w:p w14:paraId="74BC0818" w14:textId="77777777" w:rsidR="00C0790B" w:rsidRPr="00CC5538" w:rsidRDefault="00C0790B" w:rsidP="0037016E">
            <w:pPr>
              <w:spacing w:line="260" w:lineRule="exact"/>
              <w:rPr>
                <w:rFonts w:cs="Arial"/>
                <w:color w:val="000000"/>
                <w:sz w:val="20"/>
                <w:szCs w:val="20"/>
                <w:lang w:eastAsia="en-GB"/>
              </w:rPr>
            </w:pPr>
            <w:r w:rsidRPr="00CC5538">
              <w:rPr>
                <w:rFonts w:cs="Arial"/>
                <w:color w:val="000000"/>
                <w:sz w:val="20"/>
                <w:szCs w:val="20"/>
                <w:lang w:eastAsia="en-GB"/>
              </w:rPr>
              <w:t>Kolektivne naložbe v kmetijstvu za skupno predelavo in trženje kmetijskih</w:t>
            </w:r>
          </w:p>
          <w:p w14:paraId="5D175726" w14:textId="6C8F7A2D" w:rsidR="00C0790B" w:rsidRPr="00CC5538" w:rsidRDefault="00C0790B" w:rsidP="0037016E">
            <w:pPr>
              <w:spacing w:line="260" w:lineRule="exact"/>
              <w:rPr>
                <w:rFonts w:cs="Arial"/>
                <w:color w:val="000000"/>
                <w:sz w:val="20"/>
                <w:szCs w:val="20"/>
                <w:lang w:eastAsia="en-GB"/>
              </w:rPr>
            </w:pPr>
            <w:r w:rsidRPr="00CC5538">
              <w:rPr>
                <w:rFonts w:cs="Arial"/>
                <w:color w:val="000000"/>
                <w:sz w:val="20"/>
                <w:szCs w:val="20"/>
                <w:lang w:eastAsia="en-GB"/>
              </w:rPr>
              <w:t>proizvodov in razvoj močnih in odpornih verig vrednosti preskrbe s hrano</w:t>
            </w:r>
          </w:p>
        </w:tc>
        <w:tc>
          <w:tcPr>
            <w:tcW w:w="1036" w:type="dxa"/>
            <w:shd w:val="clear" w:color="auto" w:fill="auto"/>
            <w:vAlign w:val="center"/>
          </w:tcPr>
          <w:p w14:paraId="637733E7" w14:textId="64999C1E" w:rsidR="00C0790B" w:rsidRPr="00CC5538" w:rsidRDefault="00C0790B" w:rsidP="0037016E">
            <w:pPr>
              <w:spacing w:line="260" w:lineRule="exact"/>
              <w:rPr>
                <w:rFonts w:cs="Arial"/>
                <w:b/>
                <w:color w:val="000000"/>
                <w:sz w:val="20"/>
                <w:szCs w:val="20"/>
              </w:rPr>
            </w:pPr>
            <w:r w:rsidRPr="00CC5538">
              <w:rPr>
                <w:rFonts w:cs="Arial"/>
                <w:b/>
                <w:color w:val="000000"/>
                <w:sz w:val="20"/>
                <w:szCs w:val="20"/>
              </w:rPr>
              <w:t>IRP 44</w:t>
            </w:r>
          </w:p>
        </w:tc>
        <w:tc>
          <w:tcPr>
            <w:tcW w:w="2380" w:type="dxa"/>
            <w:shd w:val="clear" w:color="auto" w:fill="auto"/>
            <w:vAlign w:val="bottom"/>
          </w:tcPr>
          <w:p w14:paraId="6F0F22B8" w14:textId="7714EC4A" w:rsidR="00C0790B" w:rsidRPr="00CC5538" w:rsidRDefault="00FC4606" w:rsidP="0037016E">
            <w:pPr>
              <w:spacing w:line="260" w:lineRule="exact"/>
              <w:jc w:val="right"/>
              <w:rPr>
                <w:rFonts w:cs="Arial"/>
                <w:color w:val="000000"/>
                <w:sz w:val="20"/>
                <w:szCs w:val="20"/>
              </w:rPr>
            </w:pPr>
            <w:r w:rsidRPr="00CC5538">
              <w:rPr>
                <w:rFonts w:cs="Arial"/>
                <w:color w:val="000000"/>
                <w:sz w:val="20"/>
                <w:szCs w:val="20"/>
              </w:rPr>
              <w:t>6.089.361,95 €</w:t>
            </w:r>
          </w:p>
        </w:tc>
        <w:tc>
          <w:tcPr>
            <w:tcW w:w="1584" w:type="dxa"/>
            <w:shd w:val="clear" w:color="auto" w:fill="auto"/>
            <w:vAlign w:val="bottom"/>
          </w:tcPr>
          <w:p w14:paraId="32B3EC13" w14:textId="35CF6375" w:rsidR="00C0790B" w:rsidRPr="00CC5538" w:rsidRDefault="00FC4606" w:rsidP="0037016E">
            <w:pPr>
              <w:spacing w:line="260" w:lineRule="exact"/>
              <w:jc w:val="right"/>
              <w:rPr>
                <w:rFonts w:cs="Arial"/>
                <w:color w:val="000000"/>
                <w:sz w:val="20"/>
                <w:szCs w:val="20"/>
              </w:rPr>
            </w:pPr>
            <w:r w:rsidRPr="00CC5538">
              <w:rPr>
                <w:rFonts w:cs="Arial"/>
                <w:color w:val="000000"/>
                <w:sz w:val="20"/>
                <w:szCs w:val="20"/>
              </w:rPr>
              <w:t>2.064.293,70</w:t>
            </w:r>
            <w:r w:rsidR="000A1088" w:rsidRPr="00CC5538">
              <w:rPr>
                <w:rFonts w:cs="Arial"/>
                <w:color w:val="000000"/>
                <w:sz w:val="20"/>
                <w:szCs w:val="20"/>
              </w:rPr>
              <w:t xml:space="preserve"> €</w:t>
            </w:r>
          </w:p>
        </w:tc>
        <w:tc>
          <w:tcPr>
            <w:tcW w:w="1873" w:type="dxa"/>
            <w:shd w:val="clear" w:color="auto" w:fill="auto"/>
            <w:vAlign w:val="bottom"/>
          </w:tcPr>
          <w:p w14:paraId="3B7458DD" w14:textId="56A6FBAD" w:rsidR="00C0790B" w:rsidRPr="00CC5538" w:rsidRDefault="00FC4606" w:rsidP="0037016E">
            <w:pPr>
              <w:spacing w:line="260" w:lineRule="exact"/>
              <w:jc w:val="right"/>
              <w:rPr>
                <w:rFonts w:cs="Arial"/>
                <w:color w:val="000000"/>
                <w:sz w:val="20"/>
                <w:szCs w:val="20"/>
              </w:rPr>
            </w:pPr>
            <w:r w:rsidRPr="00CC5538">
              <w:rPr>
                <w:rFonts w:cs="Arial"/>
                <w:color w:val="000000"/>
                <w:sz w:val="20"/>
                <w:szCs w:val="20"/>
              </w:rPr>
              <w:t xml:space="preserve">4.025.068,25 €  </w:t>
            </w:r>
          </w:p>
        </w:tc>
        <w:tc>
          <w:tcPr>
            <w:tcW w:w="1572" w:type="dxa"/>
            <w:shd w:val="clear" w:color="auto" w:fill="auto"/>
            <w:vAlign w:val="bottom"/>
          </w:tcPr>
          <w:p w14:paraId="7981E675" w14:textId="7FF5E5B6" w:rsidR="00C0790B" w:rsidRPr="00CC5538" w:rsidRDefault="00C0790B" w:rsidP="0037016E">
            <w:pPr>
              <w:spacing w:line="260" w:lineRule="exact"/>
              <w:jc w:val="right"/>
              <w:rPr>
                <w:rFonts w:cs="Arial"/>
                <w:sz w:val="20"/>
                <w:szCs w:val="20"/>
              </w:rPr>
            </w:pPr>
            <w:r w:rsidRPr="00CC5538">
              <w:rPr>
                <w:rFonts w:cs="Arial"/>
                <w:sz w:val="20"/>
                <w:szCs w:val="20"/>
              </w:rPr>
              <w:t>33,90 %</w:t>
            </w:r>
          </w:p>
        </w:tc>
      </w:tr>
      <w:tr w:rsidR="00C0790B" w:rsidRPr="00CC5538" w14:paraId="246CF2E3" w14:textId="77777777" w:rsidTr="3FF22361">
        <w:trPr>
          <w:trHeight w:val="410"/>
        </w:trPr>
        <w:tc>
          <w:tcPr>
            <w:tcW w:w="795" w:type="dxa"/>
            <w:shd w:val="clear" w:color="auto" w:fill="auto"/>
            <w:vAlign w:val="center"/>
          </w:tcPr>
          <w:p w14:paraId="72720F43" w14:textId="355E1DB6" w:rsidR="00C0790B" w:rsidRPr="00CC5538" w:rsidRDefault="3FF22361" w:rsidP="0037016E">
            <w:pPr>
              <w:spacing w:line="260" w:lineRule="exact"/>
              <w:rPr>
                <w:rFonts w:cs="Arial"/>
                <w:color w:val="000000" w:themeColor="text1"/>
                <w:sz w:val="20"/>
                <w:szCs w:val="20"/>
              </w:rPr>
            </w:pPr>
            <w:r w:rsidRPr="00CC5538">
              <w:rPr>
                <w:rFonts w:cs="Arial"/>
                <w:color w:val="000000" w:themeColor="text1"/>
                <w:sz w:val="20"/>
                <w:szCs w:val="20"/>
              </w:rPr>
              <w:lastRenderedPageBreak/>
              <w:t>34.</w:t>
            </w:r>
          </w:p>
        </w:tc>
        <w:tc>
          <w:tcPr>
            <w:tcW w:w="4761" w:type="dxa"/>
            <w:shd w:val="clear" w:color="auto" w:fill="auto"/>
            <w:vAlign w:val="center"/>
          </w:tcPr>
          <w:p w14:paraId="153A0AE9" w14:textId="77777777" w:rsidR="00C0790B" w:rsidRPr="00CC5538" w:rsidRDefault="00C0790B" w:rsidP="0037016E">
            <w:pPr>
              <w:spacing w:line="260" w:lineRule="exact"/>
              <w:rPr>
                <w:rFonts w:cs="Arial"/>
                <w:color w:val="000000"/>
                <w:sz w:val="20"/>
                <w:szCs w:val="20"/>
                <w:lang w:eastAsia="en-GB"/>
              </w:rPr>
            </w:pPr>
            <w:r w:rsidRPr="00CC5538">
              <w:rPr>
                <w:rFonts w:cs="Arial"/>
                <w:color w:val="000000"/>
                <w:sz w:val="20"/>
                <w:szCs w:val="20"/>
                <w:lang w:eastAsia="en-GB"/>
              </w:rPr>
              <w:t>Naložbe v obnovo kmetijskega potenciala po naravnih nesrečah, slabih</w:t>
            </w:r>
          </w:p>
          <w:p w14:paraId="1CC076E0" w14:textId="6EC14A3C" w:rsidR="00C0790B" w:rsidRPr="00CC5538" w:rsidRDefault="00C0790B" w:rsidP="0037016E">
            <w:pPr>
              <w:spacing w:line="260" w:lineRule="exact"/>
              <w:rPr>
                <w:rFonts w:cs="Arial"/>
                <w:color w:val="000000"/>
                <w:sz w:val="20"/>
                <w:szCs w:val="20"/>
                <w:lang w:eastAsia="en-GB"/>
              </w:rPr>
            </w:pPr>
            <w:r w:rsidRPr="00CC5538">
              <w:rPr>
                <w:rFonts w:cs="Arial"/>
                <w:color w:val="000000"/>
                <w:sz w:val="20"/>
                <w:szCs w:val="20"/>
                <w:lang w:eastAsia="en-GB"/>
              </w:rPr>
              <w:t>vremenskih razmerah ali katastrofah</w:t>
            </w:r>
          </w:p>
        </w:tc>
        <w:tc>
          <w:tcPr>
            <w:tcW w:w="1036" w:type="dxa"/>
            <w:shd w:val="clear" w:color="auto" w:fill="auto"/>
            <w:vAlign w:val="center"/>
          </w:tcPr>
          <w:p w14:paraId="1E9D3AD5" w14:textId="6263D6C0" w:rsidR="00C0790B" w:rsidRPr="00CC5538" w:rsidRDefault="00C0790B" w:rsidP="0037016E">
            <w:pPr>
              <w:spacing w:line="260" w:lineRule="exact"/>
              <w:rPr>
                <w:rFonts w:cs="Arial"/>
                <w:b/>
                <w:color w:val="000000"/>
                <w:sz w:val="20"/>
                <w:szCs w:val="20"/>
              </w:rPr>
            </w:pPr>
            <w:r w:rsidRPr="00CC5538">
              <w:rPr>
                <w:rFonts w:cs="Arial"/>
                <w:b/>
                <w:color w:val="000000"/>
                <w:sz w:val="20"/>
                <w:szCs w:val="20"/>
              </w:rPr>
              <w:t>IRP45</w:t>
            </w:r>
          </w:p>
        </w:tc>
        <w:tc>
          <w:tcPr>
            <w:tcW w:w="2380" w:type="dxa"/>
            <w:shd w:val="clear" w:color="auto" w:fill="auto"/>
            <w:vAlign w:val="bottom"/>
          </w:tcPr>
          <w:p w14:paraId="10E6AD7C" w14:textId="52EAFA9D" w:rsidR="00C0790B" w:rsidRPr="00CC5538" w:rsidRDefault="00C0790B" w:rsidP="0037016E">
            <w:pPr>
              <w:spacing w:line="260" w:lineRule="exact"/>
              <w:jc w:val="right"/>
              <w:rPr>
                <w:rFonts w:cs="Arial"/>
                <w:color w:val="000000"/>
                <w:sz w:val="20"/>
                <w:szCs w:val="20"/>
              </w:rPr>
            </w:pPr>
            <w:r w:rsidRPr="00CC5538">
              <w:rPr>
                <w:rFonts w:cs="Arial"/>
                <w:iCs/>
                <w:sz w:val="20"/>
                <w:szCs w:val="20"/>
              </w:rPr>
              <w:t xml:space="preserve">2.797.500,00 </w:t>
            </w:r>
            <w:r w:rsidRPr="00CC5538">
              <w:rPr>
                <w:rFonts w:cs="Arial"/>
                <w:color w:val="000000"/>
                <w:sz w:val="20"/>
                <w:szCs w:val="20"/>
              </w:rPr>
              <w:t>€</w:t>
            </w:r>
          </w:p>
        </w:tc>
        <w:tc>
          <w:tcPr>
            <w:tcW w:w="1584" w:type="dxa"/>
            <w:shd w:val="clear" w:color="auto" w:fill="auto"/>
            <w:vAlign w:val="bottom"/>
          </w:tcPr>
          <w:p w14:paraId="7C9A390C" w14:textId="1B9D3460" w:rsidR="00C0790B" w:rsidRPr="00CC5538" w:rsidRDefault="00C0790B" w:rsidP="0037016E">
            <w:pPr>
              <w:spacing w:line="260" w:lineRule="exact"/>
              <w:jc w:val="right"/>
              <w:rPr>
                <w:rFonts w:cs="Arial"/>
                <w:color w:val="000000"/>
                <w:sz w:val="20"/>
                <w:szCs w:val="20"/>
              </w:rPr>
            </w:pPr>
            <w:r w:rsidRPr="00CC5538">
              <w:rPr>
                <w:rFonts w:cs="Arial"/>
                <w:color w:val="000000" w:themeColor="text1"/>
                <w:sz w:val="20"/>
                <w:szCs w:val="20"/>
              </w:rPr>
              <w:t>948.352,50 €</w:t>
            </w:r>
          </w:p>
        </w:tc>
        <w:tc>
          <w:tcPr>
            <w:tcW w:w="1873" w:type="dxa"/>
            <w:shd w:val="clear" w:color="auto" w:fill="auto"/>
            <w:vAlign w:val="bottom"/>
          </w:tcPr>
          <w:p w14:paraId="438B7ABE" w14:textId="78EF0A75" w:rsidR="00C0790B" w:rsidRPr="00CC5538" w:rsidRDefault="00C0790B" w:rsidP="0037016E">
            <w:pPr>
              <w:spacing w:line="260" w:lineRule="exact"/>
              <w:jc w:val="right"/>
              <w:rPr>
                <w:rFonts w:cs="Arial"/>
                <w:color w:val="000000"/>
                <w:sz w:val="20"/>
                <w:szCs w:val="20"/>
              </w:rPr>
            </w:pPr>
            <w:r w:rsidRPr="00CC5538">
              <w:rPr>
                <w:rFonts w:cs="Arial"/>
                <w:color w:val="000000"/>
                <w:sz w:val="20"/>
                <w:szCs w:val="20"/>
              </w:rPr>
              <w:t>1.849.147,50 €</w:t>
            </w:r>
          </w:p>
        </w:tc>
        <w:tc>
          <w:tcPr>
            <w:tcW w:w="1572" w:type="dxa"/>
            <w:shd w:val="clear" w:color="auto" w:fill="auto"/>
            <w:vAlign w:val="bottom"/>
          </w:tcPr>
          <w:p w14:paraId="58F0AEC0" w14:textId="05712491" w:rsidR="00C0790B" w:rsidRPr="00CC5538" w:rsidRDefault="00C0790B" w:rsidP="0037016E">
            <w:pPr>
              <w:spacing w:line="260" w:lineRule="exact"/>
              <w:jc w:val="right"/>
              <w:rPr>
                <w:rFonts w:cs="Arial"/>
                <w:sz w:val="20"/>
                <w:szCs w:val="20"/>
              </w:rPr>
            </w:pPr>
            <w:r w:rsidRPr="00CC5538">
              <w:rPr>
                <w:rFonts w:cs="Arial"/>
                <w:sz w:val="20"/>
                <w:szCs w:val="20"/>
              </w:rPr>
              <w:t>33,90 %</w:t>
            </w:r>
          </w:p>
        </w:tc>
      </w:tr>
    </w:tbl>
    <w:p w14:paraId="51DDBD47" w14:textId="57709019" w:rsidR="006A2FA7" w:rsidRPr="00CC5538" w:rsidRDefault="00467EC7" w:rsidP="0037016E">
      <w:pPr>
        <w:spacing w:line="260" w:lineRule="exact"/>
        <w:rPr>
          <w:rFonts w:cs="Arial"/>
          <w:color w:val="000000"/>
          <w:sz w:val="20"/>
          <w:szCs w:val="20"/>
        </w:rPr>
      </w:pPr>
      <w:r w:rsidRPr="00CC5538">
        <w:rPr>
          <w:rFonts w:cs="Arial"/>
          <w:b/>
          <w:sz w:val="20"/>
          <w:szCs w:val="20"/>
        </w:rPr>
        <w:br w:type="page"/>
      </w:r>
    </w:p>
    <w:p w14:paraId="1E6CC244" w14:textId="77777777" w:rsidR="003449B0" w:rsidRPr="00CC5538" w:rsidRDefault="003449B0" w:rsidP="0037016E">
      <w:pPr>
        <w:spacing w:line="260" w:lineRule="exact"/>
        <w:jc w:val="center"/>
        <w:rPr>
          <w:rFonts w:cs="Arial"/>
          <w:b/>
          <w:color w:val="000000"/>
          <w:sz w:val="20"/>
          <w:szCs w:val="20"/>
        </w:rPr>
        <w:sectPr w:rsidR="003449B0" w:rsidRPr="00CC5538" w:rsidSect="00C50657">
          <w:headerReference w:type="first" r:id="rId19"/>
          <w:pgSz w:w="16840" w:h="11900" w:orient="landscape" w:code="9"/>
          <w:pgMar w:top="1345" w:right="1321" w:bottom="1552" w:left="993" w:header="964" w:footer="794" w:gutter="0"/>
          <w:cols w:space="708"/>
          <w:titlePg/>
          <w:docGrid w:linePitch="360"/>
        </w:sectPr>
      </w:pPr>
    </w:p>
    <w:p w14:paraId="0896297F" w14:textId="77777777" w:rsidR="00BC191A" w:rsidRPr="00843FEA" w:rsidRDefault="00BC191A" w:rsidP="005D0794">
      <w:pPr>
        <w:spacing w:line="260" w:lineRule="exact"/>
        <w:jc w:val="center"/>
        <w:rPr>
          <w:rFonts w:cs="Arial"/>
          <w:sz w:val="20"/>
          <w:szCs w:val="20"/>
        </w:rPr>
      </w:pPr>
    </w:p>
    <w:sectPr w:rsidR="00BC191A" w:rsidRPr="00843FEA" w:rsidSect="00C4330E">
      <w:headerReference w:type="first" r:id="rId20"/>
      <w:footerReference w:type="first" r:id="rId21"/>
      <w:pgSz w:w="11900" w:h="16840" w:code="9"/>
      <w:pgMar w:top="1866" w:right="1552" w:bottom="1560" w:left="1701" w:header="964" w:footer="794"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AF98F88" w16cex:dateUtc="2024-12-03T13:09:00Z"/>
  <w16cex:commentExtensible w16cex:durableId="2AFC116B" w16cex:dateUtc="2024-12-05T10:47:00Z"/>
  <w16cex:commentExtensible w16cex:durableId="2AF41C25" w16cex:dateUtc="2024-11-29T09:55:00Z"/>
  <w16cex:commentExtensible w16cex:durableId="2AF44E36" w16cex:dateUtc="2024-11-29T13:29:00Z"/>
  <w16cex:commentExtensible w16cex:durableId="2AF7E7A3" w16cex:dateUtc="2024-12-02T07:00:00Z"/>
  <w16cex:commentExtensible w16cex:durableId="2AF95315" w16cex:dateUtc="2024-12-03T08: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A84435B" w16cid:durableId="2AF41C2C"/>
  <w16cid:commentId w16cid:paraId="029F1758" w16cid:durableId="2AF41C2D"/>
  <w16cid:commentId w16cid:paraId="4E3694AD" w16cid:durableId="2AF98F88"/>
  <w16cid:commentId w16cid:paraId="5AFAE187" w16cid:durableId="2AFC116B"/>
  <w16cid:commentId w16cid:paraId="17C150C0" w16cid:durableId="2AF41C25"/>
  <w16cid:commentId w16cid:paraId="598723ED" w16cid:durableId="2AF9534A"/>
  <w16cid:commentId w16cid:paraId="3A8830D8" w16cid:durableId="2AF9534B"/>
  <w16cid:commentId w16cid:paraId="5AE5BD4E" w16cid:durableId="2AF9534C"/>
  <w16cid:commentId w16cid:paraId="2C392B45" w16cid:durableId="2AF44E36"/>
  <w16cid:commentId w16cid:paraId="2D427CE0" w16cid:durableId="2AF9534E"/>
  <w16cid:commentId w16cid:paraId="683BFC5B" w16cid:durableId="2AF7E7A3"/>
  <w16cid:commentId w16cid:paraId="0663B203" w16cid:durableId="2AF95350"/>
  <w16cid:commentId w16cid:paraId="2C70E24E" w16cid:durableId="2AF41C2E"/>
  <w16cid:commentId w16cid:paraId="4A7C0E31" w16cid:durableId="2AF95352"/>
  <w16cid:commentId w16cid:paraId="4F2AB03C" w16cid:durableId="2AF95353"/>
  <w16cid:commentId w16cid:paraId="3BF75EBF" w16cid:durableId="2AF95315"/>
  <w16cid:commentId w16cid:paraId="4C7E86FF" w16cid:durableId="2AF95354"/>
  <w16cid:commentId w16cid:paraId="719A8C9F" w16cid:durableId="2AF9535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F7E3E5" w14:textId="77777777" w:rsidR="004B4A98" w:rsidRDefault="004B4A98">
      <w:r>
        <w:separator/>
      </w:r>
    </w:p>
  </w:endnote>
  <w:endnote w:type="continuationSeparator" w:id="0">
    <w:p w14:paraId="3D694E7C" w14:textId="77777777" w:rsidR="004B4A98" w:rsidRDefault="004B4A98">
      <w:r>
        <w:continuationSeparator/>
      </w:r>
    </w:p>
  </w:endnote>
  <w:endnote w:type="continuationNotice" w:id="1">
    <w:p w14:paraId="495A1CD1" w14:textId="77777777" w:rsidR="004B4A98" w:rsidRDefault="004B4A9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2882"/>
      <w:gridCol w:w="2882"/>
      <w:gridCol w:w="2882"/>
    </w:tblGrid>
    <w:tr w:rsidR="00F4706A" w14:paraId="0C814122" w14:textId="77777777" w:rsidTr="36D66435">
      <w:tc>
        <w:tcPr>
          <w:tcW w:w="2882" w:type="dxa"/>
        </w:tcPr>
        <w:p w14:paraId="48D7E481" w14:textId="77777777" w:rsidR="00F4706A" w:rsidRDefault="00F4706A" w:rsidP="34FA3B04">
          <w:pPr>
            <w:pStyle w:val="Glava"/>
            <w:ind w:left="-115"/>
          </w:pPr>
        </w:p>
      </w:tc>
      <w:tc>
        <w:tcPr>
          <w:tcW w:w="2882" w:type="dxa"/>
        </w:tcPr>
        <w:p w14:paraId="1D65F19F" w14:textId="77777777" w:rsidR="00F4706A" w:rsidRDefault="00F4706A" w:rsidP="34FA3B04">
          <w:pPr>
            <w:pStyle w:val="Glava"/>
            <w:jc w:val="center"/>
          </w:pPr>
        </w:p>
      </w:tc>
      <w:tc>
        <w:tcPr>
          <w:tcW w:w="2882" w:type="dxa"/>
        </w:tcPr>
        <w:p w14:paraId="6AF3228C" w14:textId="77777777" w:rsidR="00F4706A" w:rsidRDefault="00F4706A" w:rsidP="34FA3B04">
          <w:pPr>
            <w:pStyle w:val="Glava"/>
            <w:ind w:right="-115"/>
            <w:jc w:val="right"/>
          </w:pPr>
        </w:p>
      </w:tc>
    </w:tr>
  </w:tbl>
  <w:p w14:paraId="55AC7AF5" w14:textId="77777777" w:rsidR="00F4706A" w:rsidRDefault="00F4706A">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378DD" w14:textId="77777777" w:rsidR="00F4706A" w:rsidRPr="00FF46AA" w:rsidRDefault="00F4706A" w:rsidP="00FF46A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278CA5" w14:textId="77777777" w:rsidR="004B4A98" w:rsidRDefault="004B4A98">
      <w:r>
        <w:separator/>
      </w:r>
    </w:p>
  </w:footnote>
  <w:footnote w:type="continuationSeparator" w:id="0">
    <w:p w14:paraId="7CE5E588" w14:textId="77777777" w:rsidR="004B4A98" w:rsidRDefault="004B4A98">
      <w:r>
        <w:continuationSeparator/>
      </w:r>
    </w:p>
  </w:footnote>
  <w:footnote w:type="continuationNotice" w:id="1">
    <w:p w14:paraId="0EE06C25" w14:textId="77777777" w:rsidR="004B4A98" w:rsidRDefault="004B4A9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F4706A" w:rsidRPr="008F3500" w14:paraId="4EDEBD05" w14:textId="77777777" w:rsidTr="00C50657">
      <w:trPr>
        <w:cantSplit/>
        <w:trHeight w:hRule="exact" w:val="847"/>
      </w:trPr>
      <w:tc>
        <w:tcPr>
          <w:tcW w:w="567" w:type="dxa"/>
        </w:tcPr>
        <w:p w14:paraId="37179B6F" w14:textId="77777777" w:rsidR="00F4706A" w:rsidRDefault="00F4706A" w:rsidP="00A23401">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1FB2B570" w14:textId="77777777" w:rsidR="00F4706A" w:rsidRPr="006D42D9" w:rsidRDefault="00F4706A" w:rsidP="00A23401">
          <w:pPr>
            <w:rPr>
              <w:rFonts w:ascii="Republika" w:hAnsi="Republika"/>
              <w:sz w:val="60"/>
              <w:szCs w:val="60"/>
            </w:rPr>
          </w:pPr>
        </w:p>
        <w:p w14:paraId="25E74170" w14:textId="77777777" w:rsidR="00F4706A" w:rsidRPr="006D42D9" w:rsidRDefault="00F4706A" w:rsidP="00A23401">
          <w:pPr>
            <w:rPr>
              <w:rFonts w:ascii="Republika" w:hAnsi="Republika"/>
              <w:sz w:val="60"/>
              <w:szCs w:val="60"/>
            </w:rPr>
          </w:pPr>
        </w:p>
        <w:p w14:paraId="33C61E8F" w14:textId="77777777" w:rsidR="00F4706A" w:rsidRPr="006D42D9" w:rsidRDefault="00F4706A" w:rsidP="00A23401">
          <w:pPr>
            <w:rPr>
              <w:rFonts w:ascii="Republika" w:hAnsi="Republika"/>
              <w:sz w:val="60"/>
              <w:szCs w:val="60"/>
            </w:rPr>
          </w:pPr>
        </w:p>
        <w:p w14:paraId="528F289E" w14:textId="77777777" w:rsidR="00F4706A" w:rsidRPr="006D42D9" w:rsidRDefault="00F4706A" w:rsidP="00A23401">
          <w:pPr>
            <w:rPr>
              <w:rFonts w:ascii="Republika" w:hAnsi="Republika"/>
              <w:sz w:val="60"/>
              <w:szCs w:val="60"/>
            </w:rPr>
          </w:pPr>
        </w:p>
        <w:p w14:paraId="591618FA" w14:textId="77777777" w:rsidR="00F4706A" w:rsidRPr="006D42D9" w:rsidRDefault="00F4706A" w:rsidP="00A23401">
          <w:pPr>
            <w:rPr>
              <w:rFonts w:ascii="Republika" w:hAnsi="Republika"/>
              <w:sz w:val="60"/>
              <w:szCs w:val="60"/>
            </w:rPr>
          </w:pPr>
        </w:p>
        <w:p w14:paraId="3FC91805" w14:textId="77777777" w:rsidR="00F4706A" w:rsidRPr="006D42D9" w:rsidRDefault="00F4706A" w:rsidP="00A23401">
          <w:pPr>
            <w:rPr>
              <w:rFonts w:ascii="Republika" w:hAnsi="Republika"/>
              <w:sz w:val="60"/>
              <w:szCs w:val="60"/>
            </w:rPr>
          </w:pPr>
        </w:p>
        <w:p w14:paraId="20AB528F" w14:textId="77777777" w:rsidR="00F4706A" w:rsidRPr="006D42D9" w:rsidRDefault="00F4706A" w:rsidP="00A23401">
          <w:pPr>
            <w:rPr>
              <w:rFonts w:ascii="Republika" w:hAnsi="Republika"/>
              <w:sz w:val="60"/>
              <w:szCs w:val="60"/>
            </w:rPr>
          </w:pPr>
        </w:p>
        <w:p w14:paraId="678AEA26" w14:textId="77777777" w:rsidR="00F4706A" w:rsidRPr="006D42D9" w:rsidRDefault="00F4706A" w:rsidP="00A23401">
          <w:pPr>
            <w:rPr>
              <w:rFonts w:ascii="Republika" w:hAnsi="Republika"/>
              <w:sz w:val="60"/>
              <w:szCs w:val="60"/>
            </w:rPr>
          </w:pPr>
        </w:p>
        <w:p w14:paraId="5745A878" w14:textId="77777777" w:rsidR="00F4706A" w:rsidRPr="006D42D9" w:rsidRDefault="00F4706A" w:rsidP="00A23401">
          <w:pPr>
            <w:rPr>
              <w:rFonts w:ascii="Republika" w:hAnsi="Republika"/>
              <w:sz w:val="60"/>
              <w:szCs w:val="60"/>
            </w:rPr>
          </w:pPr>
        </w:p>
        <w:p w14:paraId="265CD651" w14:textId="77777777" w:rsidR="00F4706A" w:rsidRPr="006D42D9" w:rsidRDefault="00F4706A" w:rsidP="00A23401">
          <w:pPr>
            <w:rPr>
              <w:rFonts w:ascii="Republika" w:hAnsi="Republika"/>
              <w:sz w:val="60"/>
              <w:szCs w:val="60"/>
            </w:rPr>
          </w:pPr>
        </w:p>
        <w:p w14:paraId="5296A948" w14:textId="77777777" w:rsidR="00F4706A" w:rsidRPr="006D42D9" w:rsidRDefault="00F4706A" w:rsidP="00A23401">
          <w:pPr>
            <w:rPr>
              <w:rFonts w:ascii="Republika" w:hAnsi="Republika"/>
              <w:sz w:val="60"/>
              <w:szCs w:val="60"/>
            </w:rPr>
          </w:pPr>
        </w:p>
        <w:p w14:paraId="78E91069" w14:textId="77777777" w:rsidR="00F4706A" w:rsidRPr="006D42D9" w:rsidRDefault="00F4706A" w:rsidP="00A23401">
          <w:pPr>
            <w:rPr>
              <w:rFonts w:ascii="Republika" w:hAnsi="Republika"/>
              <w:sz w:val="60"/>
              <w:szCs w:val="60"/>
            </w:rPr>
          </w:pPr>
        </w:p>
        <w:p w14:paraId="20278382" w14:textId="77777777" w:rsidR="00F4706A" w:rsidRPr="006D42D9" w:rsidRDefault="00F4706A" w:rsidP="00A23401">
          <w:pPr>
            <w:rPr>
              <w:rFonts w:ascii="Republika" w:hAnsi="Republika"/>
              <w:sz w:val="60"/>
              <w:szCs w:val="60"/>
            </w:rPr>
          </w:pPr>
        </w:p>
        <w:p w14:paraId="26ECD357" w14:textId="77777777" w:rsidR="00F4706A" w:rsidRPr="006D42D9" w:rsidRDefault="00F4706A" w:rsidP="00A23401">
          <w:pPr>
            <w:rPr>
              <w:rFonts w:ascii="Republika" w:hAnsi="Republika"/>
              <w:sz w:val="60"/>
              <w:szCs w:val="60"/>
            </w:rPr>
          </w:pPr>
        </w:p>
        <w:p w14:paraId="66748486" w14:textId="77777777" w:rsidR="00F4706A" w:rsidRPr="006D42D9" w:rsidRDefault="00F4706A" w:rsidP="00A23401">
          <w:pPr>
            <w:rPr>
              <w:rFonts w:ascii="Republika" w:hAnsi="Republika"/>
              <w:sz w:val="60"/>
              <w:szCs w:val="60"/>
            </w:rPr>
          </w:pPr>
        </w:p>
        <w:p w14:paraId="1F0CF34E" w14:textId="77777777" w:rsidR="00F4706A" w:rsidRPr="006D42D9" w:rsidRDefault="00F4706A" w:rsidP="00A23401">
          <w:pPr>
            <w:rPr>
              <w:rFonts w:ascii="Republika" w:hAnsi="Republika"/>
              <w:sz w:val="60"/>
              <w:szCs w:val="60"/>
            </w:rPr>
          </w:pPr>
        </w:p>
      </w:tc>
    </w:tr>
  </w:tbl>
  <w:p w14:paraId="52063FCF" w14:textId="679F680E" w:rsidR="00F4706A" w:rsidRPr="008F3500" w:rsidRDefault="00F4706A" w:rsidP="00A23401">
    <w:pPr>
      <w:autoSpaceDE w:val="0"/>
      <w:autoSpaceDN w:val="0"/>
      <w:adjustRightInd w:val="0"/>
      <w:spacing w:line="240" w:lineRule="auto"/>
      <w:rPr>
        <w:rFonts w:ascii="Republika" w:hAnsi="Republika"/>
      </w:rPr>
    </w:pPr>
    <w:r>
      <w:rPr>
        <w:noProof/>
      </w:rPr>
      <mc:AlternateContent>
        <mc:Choice Requires="wps">
          <w:drawing>
            <wp:anchor distT="4294967291" distB="4294967291" distL="114300" distR="114300" simplePos="0" relativeHeight="251658240" behindDoc="1" locked="0" layoutInCell="0" allowOverlap="1" wp14:anchorId="5E7E8FB4" wp14:editId="748684BE">
              <wp:simplePos x="0" y="0"/>
              <wp:positionH relativeFrom="column">
                <wp:posOffset>-431800</wp:posOffset>
              </wp:positionH>
              <wp:positionV relativeFrom="page">
                <wp:posOffset>3600449</wp:posOffset>
              </wp:positionV>
              <wp:extent cx="252095" cy="0"/>
              <wp:effectExtent l="0" t="0" r="14605"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55A002D" id="Raven povezovalnik 1" o:spid="_x0000_s1026" style="position:absolute;z-index:-2516582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8F3500">
      <w:rPr>
        <w:rFonts w:ascii="Republika" w:hAnsi="Republika"/>
      </w:rPr>
      <w:t>REPUBLIKA SLOVENIJA</w:t>
    </w:r>
  </w:p>
  <w:p w14:paraId="54CABD9E" w14:textId="77777777" w:rsidR="00F4706A" w:rsidRPr="008F3500" w:rsidRDefault="00F4706A" w:rsidP="3FF22361">
    <w:pPr>
      <w:pStyle w:val="Glava"/>
      <w:tabs>
        <w:tab w:val="clear" w:pos="4320"/>
        <w:tab w:val="clear" w:pos="8640"/>
        <w:tab w:val="left" w:pos="5112"/>
      </w:tabs>
      <w:spacing w:after="120" w:line="240" w:lineRule="exact"/>
      <w:rPr>
        <w:rFonts w:ascii="Republika Bold" w:hAnsi="Republika Bold"/>
        <w:b/>
        <w:bCs/>
        <w:caps/>
      </w:rPr>
    </w:pPr>
    <w:r w:rsidRPr="3FF22361">
      <w:rPr>
        <w:rFonts w:ascii="Republika Bold" w:hAnsi="Republika Bold"/>
        <w:b/>
        <w:bCs/>
        <w:caps/>
      </w:rPr>
      <w:t xml:space="preserve">Ministrstvo za kmetijstvo, </w:t>
    </w:r>
    <w:r>
      <w:br/>
    </w:r>
    <w:r w:rsidRPr="3FF22361">
      <w:rPr>
        <w:rFonts w:ascii="Republika Bold" w:hAnsi="Republika Bold"/>
        <w:b/>
        <w:bCs/>
        <w:caps/>
      </w:rPr>
      <w:t>gozdarstvo in prehrano</w:t>
    </w:r>
  </w:p>
  <w:p w14:paraId="00D932F0" w14:textId="77777777" w:rsidR="00F4706A" w:rsidRPr="008F3500" w:rsidRDefault="00F4706A" w:rsidP="00A23401">
    <w:pPr>
      <w:pStyle w:val="Glava"/>
      <w:tabs>
        <w:tab w:val="clear" w:pos="4320"/>
        <w:tab w:val="clear" w:pos="8640"/>
        <w:tab w:val="left" w:pos="5112"/>
      </w:tabs>
      <w:spacing w:before="24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01 478 90 00</w:t>
    </w:r>
  </w:p>
  <w:p w14:paraId="2783E12E" w14:textId="77777777" w:rsidR="00F4706A" w:rsidRPr="008F3500" w:rsidRDefault="00F4706A" w:rsidP="00A23401">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096259D6" w14:textId="77777777" w:rsidR="00F4706A" w:rsidRPr="008F3500" w:rsidRDefault="00F4706A" w:rsidP="00A23401">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1E4B1CA5" w14:textId="77777777" w:rsidR="00F4706A" w:rsidRDefault="00F4706A">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6CCEC" w14:textId="77777777" w:rsidR="00F4706A" w:rsidRPr="00812157" w:rsidRDefault="00F4706A" w:rsidP="00812157">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66BD8" w14:textId="77777777" w:rsidR="00F4706A" w:rsidRPr="00C4330E" w:rsidRDefault="00F4706A" w:rsidP="00C4330E">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44D95"/>
    <w:multiLevelType w:val="hybridMultilevel"/>
    <w:tmpl w:val="70D89310"/>
    <w:lvl w:ilvl="0" w:tplc="0B868B6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A0978CD"/>
    <w:multiLevelType w:val="hybridMultilevel"/>
    <w:tmpl w:val="D60E757E"/>
    <w:lvl w:ilvl="0" w:tplc="0809000F">
      <w:start w:val="1"/>
      <w:numFmt w:val="decimal"/>
      <w:lvlText w:val="%1."/>
      <w:lvlJc w:val="left"/>
      <w:pPr>
        <w:ind w:left="4472"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1C3C5682"/>
    <w:multiLevelType w:val="hybridMultilevel"/>
    <w:tmpl w:val="760C1568"/>
    <w:lvl w:ilvl="0" w:tplc="52DA0AB0">
      <w:start w:val="1"/>
      <w:numFmt w:val="upperRoman"/>
      <w:pStyle w:val="Alineazapodtoko"/>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3E716DB"/>
    <w:multiLevelType w:val="hybridMultilevel"/>
    <w:tmpl w:val="04C8DD04"/>
    <w:lvl w:ilvl="0" w:tplc="680274B2">
      <w:start w:val="19"/>
      <w:numFmt w:val="bullet"/>
      <w:lvlText w:val="–"/>
      <w:lvlJc w:val="left"/>
      <w:pPr>
        <w:ind w:left="4897" w:hanging="360"/>
      </w:pPr>
      <w:rPr>
        <w:rFonts w:ascii="Calibri" w:eastAsia="Calibri" w:hAnsi="Calibri" w:cs="Calibri" w:hint="default"/>
        <w:caps w:val="0"/>
        <w:strike w:val="0"/>
        <w:dstrike w:val="0"/>
        <w:vanish w:val="0"/>
        <w:color w:val="auto"/>
        <w:w w:val="100"/>
        <w:sz w:val="18"/>
        <w:szCs w:val="18"/>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8504182"/>
    <w:multiLevelType w:val="hybridMultilevel"/>
    <w:tmpl w:val="9350CFA2"/>
    <w:lvl w:ilvl="0" w:tplc="68004552">
      <w:start w:val="1"/>
      <w:numFmt w:val="bullet"/>
      <w:pStyle w:val="Alineazaodstavkom"/>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AC30079"/>
    <w:multiLevelType w:val="hybridMultilevel"/>
    <w:tmpl w:val="77C643B0"/>
    <w:lvl w:ilvl="0" w:tplc="E6888A80">
      <w:start w:val="1"/>
      <w:numFmt w:val="decimal"/>
      <w:lvlText w:val="%1."/>
      <w:lvlJc w:val="left"/>
      <w:pPr>
        <w:tabs>
          <w:tab w:val="num" w:pos="644"/>
        </w:tabs>
        <w:ind w:left="644" w:hanging="360"/>
      </w:pPr>
    </w:lvl>
    <w:lvl w:ilvl="1" w:tplc="04240019">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3B2955EC"/>
    <w:multiLevelType w:val="hybridMultilevel"/>
    <w:tmpl w:val="A5CE3EFA"/>
    <w:lvl w:ilvl="0" w:tplc="5EBE05DC">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EBC7A4C"/>
    <w:multiLevelType w:val="hybridMultilevel"/>
    <w:tmpl w:val="9AE01DE2"/>
    <w:lvl w:ilvl="0" w:tplc="E6888A8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7"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401AB356"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19" w15:restartNumberingAfterBreak="0">
    <w:nsid w:val="44262FD5"/>
    <w:multiLevelType w:val="hybridMultilevel"/>
    <w:tmpl w:val="E29E8D56"/>
    <w:lvl w:ilvl="0" w:tplc="B4B03FA4">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D58CE29A" w:tentative="1">
      <w:start w:val="1"/>
      <w:numFmt w:val="lowerLetter"/>
      <w:lvlText w:val="%2."/>
      <w:lvlJc w:val="left"/>
      <w:pPr>
        <w:ind w:left="1440" w:hanging="360"/>
      </w:pPr>
    </w:lvl>
    <w:lvl w:ilvl="2" w:tplc="B02ACBA8" w:tentative="1">
      <w:start w:val="1"/>
      <w:numFmt w:val="lowerRoman"/>
      <w:lvlText w:val="%3."/>
      <w:lvlJc w:val="right"/>
      <w:pPr>
        <w:ind w:left="2160" w:hanging="180"/>
      </w:pPr>
    </w:lvl>
    <w:lvl w:ilvl="3" w:tplc="A544D33C" w:tentative="1">
      <w:start w:val="1"/>
      <w:numFmt w:val="decimal"/>
      <w:lvlText w:val="%4."/>
      <w:lvlJc w:val="left"/>
      <w:pPr>
        <w:ind w:left="2880" w:hanging="360"/>
      </w:pPr>
    </w:lvl>
    <w:lvl w:ilvl="4" w:tplc="57EEA5C4" w:tentative="1">
      <w:start w:val="1"/>
      <w:numFmt w:val="lowerLetter"/>
      <w:lvlText w:val="%5."/>
      <w:lvlJc w:val="left"/>
      <w:pPr>
        <w:ind w:left="3600" w:hanging="360"/>
      </w:pPr>
    </w:lvl>
    <w:lvl w:ilvl="5" w:tplc="E314085C" w:tentative="1">
      <w:start w:val="1"/>
      <w:numFmt w:val="lowerRoman"/>
      <w:lvlText w:val="%6."/>
      <w:lvlJc w:val="right"/>
      <w:pPr>
        <w:ind w:left="4320" w:hanging="180"/>
      </w:pPr>
    </w:lvl>
    <w:lvl w:ilvl="6" w:tplc="0BE48276" w:tentative="1">
      <w:start w:val="1"/>
      <w:numFmt w:val="decimal"/>
      <w:lvlText w:val="%7."/>
      <w:lvlJc w:val="left"/>
      <w:pPr>
        <w:ind w:left="5040" w:hanging="360"/>
      </w:pPr>
    </w:lvl>
    <w:lvl w:ilvl="7" w:tplc="71A681A8" w:tentative="1">
      <w:start w:val="1"/>
      <w:numFmt w:val="lowerLetter"/>
      <w:lvlText w:val="%8."/>
      <w:lvlJc w:val="left"/>
      <w:pPr>
        <w:ind w:left="5760" w:hanging="360"/>
      </w:pPr>
    </w:lvl>
    <w:lvl w:ilvl="8" w:tplc="7C4AA3F0" w:tentative="1">
      <w:start w:val="1"/>
      <w:numFmt w:val="lowerRoman"/>
      <w:lvlText w:val="%9."/>
      <w:lvlJc w:val="right"/>
      <w:pPr>
        <w:ind w:left="6480" w:hanging="180"/>
      </w:pPr>
    </w:lvl>
  </w:abstractNum>
  <w:abstractNum w:abstractNumId="20"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499E685F"/>
    <w:multiLevelType w:val="hybridMultilevel"/>
    <w:tmpl w:val="0EFC16E8"/>
    <w:lvl w:ilvl="0" w:tplc="22B267B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23" w15:restartNumberingAfterBreak="0">
    <w:nsid w:val="5B050C0A"/>
    <w:multiLevelType w:val="hybridMultilevel"/>
    <w:tmpl w:val="26D072E0"/>
    <w:lvl w:ilvl="0" w:tplc="1EECA0B2">
      <w:start w:val="49"/>
      <w:numFmt w:val="bullet"/>
      <w:pStyle w:val="Alinejazarkovnotoko"/>
      <w:lvlText w:val=""/>
      <w:lvlJc w:val="left"/>
      <w:pPr>
        <w:ind w:left="720" w:hanging="360"/>
      </w:pPr>
      <w:rPr>
        <w:rFonts w:ascii="Symbol" w:eastAsia="Times New Roman" w:hAnsi="Symbol" w:cs="Times New Roman" w:hint="default"/>
      </w:rPr>
    </w:lvl>
    <w:lvl w:ilvl="1" w:tplc="6ACA5766" w:tentative="1">
      <w:start w:val="1"/>
      <w:numFmt w:val="bullet"/>
      <w:lvlText w:val="o"/>
      <w:lvlJc w:val="left"/>
      <w:pPr>
        <w:ind w:left="1440" w:hanging="360"/>
      </w:pPr>
      <w:rPr>
        <w:rFonts w:ascii="Courier New" w:hAnsi="Courier New" w:cs="Courier New" w:hint="default"/>
      </w:rPr>
    </w:lvl>
    <w:lvl w:ilvl="2" w:tplc="473AF4D2" w:tentative="1">
      <w:start w:val="1"/>
      <w:numFmt w:val="bullet"/>
      <w:lvlText w:val=""/>
      <w:lvlJc w:val="left"/>
      <w:pPr>
        <w:ind w:left="2160" w:hanging="360"/>
      </w:pPr>
      <w:rPr>
        <w:rFonts w:ascii="Wingdings" w:hAnsi="Wingdings" w:hint="default"/>
      </w:rPr>
    </w:lvl>
    <w:lvl w:ilvl="3" w:tplc="B01834E0" w:tentative="1">
      <w:start w:val="1"/>
      <w:numFmt w:val="bullet"/>
      <w:lvlText w:val=""/>
      <w:lvlJc w:val="left"/>
      <w:pPr>
        <w:ind w:left="2880" w:hanging="360"/>
      </w:pPr>
      <w:rPr>
        <w:rFonts w:ascii="Symbol" w:hAnsi="Symbol" w:hint="default"/>
      </w:rPr>
    </w:lvl>
    <w:lvl w:ilvl="4" w:tplc="D1704B32" w:tentative="1">
      <w:start w:val="1"/>
      <w:numFmt w:val="bullet"/>
      <w:lvlText w:val="o"/>
      <w:lvlJc w:val="left"/>
      <w:pPr>
        <w:ind w:left="3600" w:hanging="360"/>
      </w:pPr>
      <w:rPr>
        <w:rFonts w:ascii="Courier New" w:hAnsi="Courier New" w:cs="Courier New" w:hint="default"/>
      </w:rPr>
    </w:lvl>
    <w:lvl w:ilvl="5" w:tplc="181EA116" w:tentative="1">
      <w:start w:val="1"/>
      <w:numFmt w:val="bullet"/>
      <w:lvlText w:val=""/>
      <w:lvlJc w:val="left"/>
      <w:pPr>
        <w:ind w:left="4320" w:hanging="360"/>
      </w:pPr>
      <w:rPr>
        <w:rFonts w:ascii="Wingdings" w:hAnsi="Wingdings" w:hint="default"/>
      </w:rPr>
    </w:lvl>
    <w:lvl w:ilvl="6" w:tplc="62886488" w:tentative="1">
      <w:start w:val="1"/>
      <w:numFmt w:val="bullet"/>
      <w:lvlText w:val=""/>
      <w:lvlJc w:val="left"/>
      <w:pPr>
        <w:ind w:left="5040" w:hanging="360"/>
      </w:pPr>
      <w:rPr>
        <w:rFonts w:ascii="Symbol" w:hAnsi="Symbol" w:hint="default"/>
      </w:rPr>
    </w:lvl>
    <w:lvl w:ilvl="7" w:tplc="418E3D58" w:tentative="1">
      <w:start w:val="1"/>
      <w:numFmt w:val="bullet"/>
      <w:lvlText w:val="o"/>
      <w:lvlJc w:val="left"/>
      <w:pPr>
        <w:ind w:left="5760" w:hanging="360"/>
      </w:pPr>
      <w:rPr>
        <w:rFonts w:ascii="Courier New" w:hAnsi="Courier New" w:cs="Courier New" w:hint="default"/>
      </w:rPr>
    </w:lvl>
    <w:lvl w:ilvl="8" w:tplc="BCC68012" w:tentative="1">
      <w:start w:val="1"/>
      <w:numFmt w:val="bullet"/>
      <w:lvlText w:val=""/>
      <w:lvlJc w:val="left"/>
      <w:pPr>
        <w:ind w:left="6480" w:hanging="360"/>
      </w:pPr>
      <w:rPr>
        <w:rFonts w:ascii="Wingdings" w:hAnsi="Wingdings" w:hint="default"/>
      </w:rPr>
    </w:lvl>
  </w:abstractNum>
  <w:abstractNum w:abstractNumId="24" w15:restartNumberingAfterBreak="0">
    <w:nsid w:val="5C480EFF"/>
    <w:multiLevelType w:val="hybridMultilevel"/>
    <w:tmpl w:val="007868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48748C6"/>
    <w:multiLevelType w:val="hybridMultilevel"/>
    <w:tmpl w:val="21BEE556"/>
    <w:lvl w:ilvl="0" w:tplc="843A368A">
      <w:start w:val="5"/>
      <w:numFmt w:val="bullet"/>
      <w:lvlText w:val="-"/>
      <w:lvlJc w:val="left"/>
      <w:pPr>
        <w:ind w:left="426" w:hanging="360"/>
      </w:pPr>
      <w:rPr>
        <w:rFonts w:ascii="Courier" w:eastAsia="Times New Roman" w:hAnsi="Courier"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26" w15:restartNumberingAfterBreak="0">
    <w:nsid w:val="67C300D9"/>
    <w:multiLevelType w:val="hybridMultilevel"/>
    <w:tmpl w:val="43C8D5F2"/>
    <w:lvl w:ilvl="0" w:tplc="00AAF250">
      <w:start w:val="49"/>
      <w:numFmt w:val="bullet"/>
      <w:lvlText w:val=""/>
      <w:lvlJc w:val="left"/>
      <w:pPr>
        <w:ind w:left="720" w:hanging="360"/>
      </w:pPr>
      <w:rPr>
        <w:rFonts w:ascii="Symbol" w:eastAsia="Times New Roman" w:hAnsi="Symbol" w:cs="Times New Roman" w:hint="default"/>
      </w:rPr>
    </w:lvl>
    <w:lvl w:ilvl="1" w:tplc="74F8B008">
      <w:numFmt w:val="bullet"/>
      <w:lvlText w:val="-"/>
      <w:lvlJc w:val="left"/>
      <w:pPr>
        <w:ind w:left="1440" w:hanging="360"/>
      </w:pPr>
      <w:rPr>
        <w:rFonts w:ascii="Arial" w:eastAsia="Times New Roman" w:hAnsi="Arial" w:cs="Arial" w:hint="default"/>
      </w:rPr>
    </w:lvl>
    <w:lvl w:ilvl="2" w:tplc="AD2033C8">
      <w:numFmt w:val="bullet"/>
      <w:lvlText w:val="–"/>
      <w:lvlJc w:val="left"/>
      <w:pPr>
        <w:ind w:left="2160" w:hanging="360"/>
      </w:pPr>
      <w:rPr>
        <w:rFonts w:ascii="Arial" w:eastAsia="Times New Roman" w:hAnsi="Arial" w:cs="Arial" w:hint="default"/>
      </w:rPr>
    </w:lvl>
    <w:lvl w:ilvl="3" w:tplc="D7BCC86A" w:tentative="1">
      <w:start w:val="1"/>
      <w:numFmt w:val="bullet"/>
      <w:lvlText w:val=""/>
      <w:lvlJc w:val="left"/>
      <w:pPr>
        <w:ind w:left="2880" w:hanging="360"/>
      </w:pPr>
      <w:rPr>
        <w:rFonts w:ascii="Symbol" w:hAnsi="Symbol" w:hint="default"/>
      </w:rPr>
    </w:lvl>
    <w:lvl w:ilvl="4" w:tplc="093C9D22" w:tentative="1">
      <w:start w:val="1"/>
      <w:numFmt w:val="bullet"/>
      <w:lvlText w:val="o"/>
      <w:lvlJc w:val="left"/>
      <w:pPr>
        <w:ind w:left="3600" w:hanging="360"/>
      </w:pPr>
      <w:rPr>
        <w:rFonts w:ascii="Courier New" w:hAnsi="Courier New" w:cs="Courier New" w:hint="default"/>
      </w:rPr>
    </w:lvl>
    <w:lvl w:ilvl="5" w:tplc="9FF644F8" w:tentative="1">
      <w:start w:val="1"/>
      <w:numFmt w:val="bullet"/>
      <w:lvlText w:val=""/>
      <w:lvlJc w:val="left"/>
      <w:pPr>
        <w:ind w:left="4320" w:hanging="360"/>
      </w:pPr>
      <w:rPr>
        <w:rFonts w:ascii="Wingdings" w:hAnsi="Wingdings" w:hint="default"/>
      </w:rPr>
    </w:lvl>
    <w:lvl w:ilvl="6" w:tplc="5A5AAC48" w:tentative="1">
      <w:start w:val="1"/>
      <w:numFmt w:val="bullet"/>
      <w:lvlText w:val=""/>
      <w:lvlJc w:val="left"/>
      <w:pPr>
        <w:ind w:left="5040" w:hanging="360"/>
      </w:pPr>
      <w:rPr>
        <w:rFonts w:ascii="Symbol" w:hAnsi="Symbol" w:hint="default"/>
      </w:rPr>
    </w:lvl>
    <w:lvl w:ilvl="7" w:tplc="CE18F494" w:tentative="1">
      <w:start w:val="1"/>
      <w:numFmt w:val="bullet"/>
      <w:lvlText w:val="o"/>
      <w:lvlJc w:val="left"/>
      <w:pPr>
        <w:ind w:left="5760" w:hanging="360"/>
      </w:pPr>
      <w:rPr>
        <w:rFonts w:ascii="Courier New" w:hAnsi="Courier New" w:cs="Courier New" w:hint="default"/>
      </w:rPr>
    </w:lvl>
    <w:lvl w:ilvl="8" w:tplc="691E091A" w:tentative="1">
      <w:start w:val="1"/>
      <w:numFmt w:val="bullet"/>
      <w:lvlText w:val=""/>
      <w:lvlJc w:val="left"/>
      <w:pPr>
        <w:ind w:left="6480" w:hanging="360"/>
      </w:pPr>
      <w:rPr>
        <w:rFonts w:ascii="Wingdings" w:hAnsi="Wingdings" w:hint="default"/>
      </w:rPr>
    </w:lvl>
  </w:abstractNum>
  <w:abstractNum w:abstractNumId="27"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A870AC5"/>
    <w:multiLevelType w:val="hybridMultilevel"/>
    <w:tmpl w:val="FF0624D8"/>
    <w:lvl w:ilvl="0" w:tplc="D13C78FC">
      <w:start w:val="1"/>
      <w:numFmt w:val="bullet"/>
      <w:lvlText w:val="-"/>
      <w:lvlJc w:val="left"/>
      <w:pPr>
        <w:tabs>
          <w:tab w:val="num" w:pos="7513"/>
        </w:tabs>
        <w:ind w:left="751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F167DBA"/>
    <w:multiLevelType w:val="hybridMultilevel"/>
    <w:tmpl w:val="80688C04"/>
    <w:lvl w:ilvl="0" w:tplc="EA487AB4">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03">
      <w:start w:val="1"/>
      <w:numFmt w:val="lowerLetter"/>
      <w:lvlText w:val="%2."/>
      <w:lvlJc w:val="left"/>
      <w:pPr>
        <w:ind w:left="1837" w:hanging="360"/>
      </w:pPr>
    </w:lvl>
    <w:lvl w:ilvl="2" w:tplc="04240005" w:tentative="1">
      <w:start w:val="1"/>
      <w:numFmt w:val="lowerRoman"/>
      <w:lvlText w:val="%3."/>
      <w:lvlJc w:val="right"/>
      <w:pPr>
        <w:ind w:left="2557" w:hanging="180"/>
      </w:pPr>
    </w:lvl>
    <w:lvl w:ilvl="3" w:tplc="04240001" w:tentative="1">
      <w:start w:val="1"/>
      <w:numFmt w:val="decimal"/>
      <w:lvlText w:val="%4."/>
      <w:lvlJc w:val="left"/>
      <w:pPr>
        <w:ind w:left="3277" w:hanging="360"/>
      </w:pPr>
    </w:lvl>
    <w:lvl w:ilvl="4" w:tplc="04240003" w:tentative="1">
      <w:start w:val="1"/>
      <w:numFmt w:val="lowerLetter"/>
      <w:lvlText w:val="%5."/>
      <w:lvlJc w:val="left"/>
      <w:pPr>
        <w:ind w:left="3997" w:hanging="360"/>
      </w:pPr>
    </w:lvl>
    <w:lvl w:ilvl="5" w:tplc="04240005" w:tentative="1">
      <w:start w:val="1"/>
      <w:numFmt w:val="lowerRoman"/>
      <w:lvlText w:val="%6."/>
      <w:lvlJc w:val="right"/>
      <w:pPr>
        <w:ind w:left="4717" w:hanging="180"/>
      </w:pPr>
    </w:lvl>
    <w:lvl w:ilvl="6" w:tplc="04240001" w:tentative="1">
      <w:start w:val="1"/>
      <w:numFmt w:val="decimal"/>
      <w:lvlText w:val="%7."/>
      <w:lvlJc w:val="left"/>
      <w:pPr>
        <w:ind w:left="5437" w:hanging="360"/>
      </w:pPr>
    </w:lvl>
    <w:lvl w:ilvl="7" w:tplc="04240003" w:tentative="1">
      <w:start w:val="1"/>
      <w:numFmt w:val="lowerLetter"/>
      <w:lvlText w:val="%8."/>
      <w:lvlJc w:val="left"/>
      <w:pPr>
        <w:ind w:left="6157" w:hanging="360"/>
      </w:pPr>
    </w:lvl>
    <w:lvl w:ilvl="8" w:tplc="04240005" w:tentative="1">
      <w:start w:val="1"/>
      <w:numFmt w:val="lowerRoman"/>
      <w:lvlText w:val="%9."/>
      <w:lvlJc w:val="right"/>
      <w:pPr>
        <w:ind w:left="6877" w:hanging="180"/>
      </w:pPr>
    </w:lvl>
  </w:abstractNum>
  <w:abstractNum w:abstractNumId="30" w15:restartNumberingAfterBreak="0">
    <w:nsid w:val="7747308F"/>
    <w:multiLevelType w:val="hybridMultilevel"/>
    <w:tmpl w:val="55B8CEAC"/>
    <w:lvl w:ilvl="0" w:tplc="00AAF25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3" w15:restartNumberingAfterBreak="0">
    <w:nsid w:val="7F390DA8"/>
    <w:multiLevelType w:val="hybridMultilevel"/>
    <w:tmpl w:val="13A622EE"/>
    <w:lvl w:ilvl="0" w:tplc="FF18FBFA">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3"/>
  </w:num>
  <w:num w:numId="3">
    <w:abstractNumId w:val="26"/>
  </w:num>
  <w:num w:numId="4">
    <w:abstractNumId w:val="33"/>
  </w:num>
  <w:num w:numId="5">
    <w:abstractNumId w:val="25"/>
  </w:num>
  <w:num w:numId="6">
    <w:abstractNumId w:val="14"/>
  </w:num>
  <w:num w:numId="7">
    <w:abstractNumId w:val="22"/>
  </w:num>
  <w:num w:numId="8">
    <w:abstractNumId w:val="20"/>
  </w:num>
  <w:num w:numId="9">
    <w:abstractNumId w:val="21"/>
  </w:num>
  <w:num w:numId="10">
    <w:abstractNumId w:val="18"/>
  </w:num>
  <w:num w:numId="11">
    <w:abstractNumId w:val="11"/>
  </w:num>
  <w:num w:numId="12">
    <w:abstractNumId w:val="19"/>
  </w:num>
  <w:num w:numId="13">
    <w:abstractNumId w:val="1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29"/>
  </w:num>
  <w:num w:numId="15">
    <w:abstractNumId w:val="6"/>
  </w:num>
  <w:num w:numId="16">
    <w:abstractNumId w:val="16"/>
  </w:num>
  <w:num w:numId="17">
    <w:abstractNumId w:val="7"/>
  </w:num>
  <w:num w:numId="18">
    <w:abstractNumId w:val="4"/>
  </w:num>
  <w:num w:numId="19">
    <w:abstractNumId w:val="8"/>
  </w:num>
  <w:num w:numId="20">
    <w:abstractNumId w:val="17"/>
  </w:num>
  <w:num w:numId="21">
    <w:abstractNumId w:val="32"/>
  </w:num>
  <w:num w:numId="22">
    <w:abstractNumId w:val="2"/>
  </w:num>
  <w:num w:numId="23">
    <w:abstractNumId w:val="13"/>
  </w:num>
  <w:num w:numId="24">
    <w:abstractNumId w:val="9"/>
  </w:num>
  <w:num w:numId="25">
    <w:abstractNumId w:val="27"/>
  </w:num>
  <w:num w:numId="26">
    <w:abstractNumId w:val="31"/>
  </w:num>
  <w:num w:numId="27">
    <w:abstractNumId w:val="5"/>
  </w:num>
  <w:num w:numId="28">
    <w:abstractNumId w:val="28"/>
  </w:num>
  <w:num w:numId="29">
    <w:abstractNumId w:val="1"/>
  </w:num>
  <w:num w:numId="30">
    <w:abstractNumId w:val="10"/>
  </w:num>
  <w:num w:numId="31">
    <w:abstractNumId w:val="15"/>
  </w:num>
  <w:num w:numId="32">
    <w:abstractNumId w:val="24"/>
  </w:num>
  <w:num w:numId="33">
    <w:abstractNumId w:val="0"/>
  </w:num>
  <w:num w:numId="34">
    <w:abstractNumId w:val="3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6145">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44"/>
    <w:rsid w:val="00001194"/>
    <w:rsid w:val="0000159C"/>
    <w:rsid w:val="00001BCC"/>
    <w:rsid w:val="00001CF4"/>
    <w:rsid w:val="00001D90"/>
    <w:rsid w:val="00001D99"/>
    <w:rsid w:val="00002017"/>
    <w:rsid w:val="000020C2"/>
    <w:rsid w:val="00002CBA"/>
    <w:rsid w:val="00003713"/>
    <w:rsid w:val="00003D68"/>
    <w:rsid w:val="000042B7"/>
    <w:rsid w:val="0000439E"/>
    <w:rsid w:val="000044F4"/>
    <w:rsid w:val="00004A58"/>
    <w:rsid w:val="0000518F"/>
    <w:rsid w:val="000051A1"/>
    <w:rsid w:val="00005263"/>
    <w:rsid w:val="00005733"/>
    <w:rsid w:val="0000583B"/>
    <w:rsid w:val="00005DA6"/>
    <w:rsid w:val="00005EA6"/>
    <w:rsid w:val="000068BE"/>
    <w:rsid w:val="000068C9"/>
    <w:rsid w:val="0000690E"/>
    <w:rsid w:val="00006B62"/>
    <w:rsid w:val="00007706"/>
    <w:rsid w:val="00007A3A"/>
    <w:rsid w:val="000104E7"/>
    <w:rsid w:val="000105BA"/>
    <w:rsid w:val="000106A9"/>
    <w:rsid w:val="0001072C"/>
    <w:rsid w:val="000109FC"/>
    <w:rsid w:val="00010B0B"/>
    <w:rsid w:val="00010CF7"/>
    <w:rsid w:val="00010FB1"/>
    <w:rsid w:val="00011340"/>
    <w:rsid w:val="00011A77"/>
    <w:rsid w:val="00011D39"/>
    <w:rsid w:val="00012F8D"/>
    <w:rsid w:val="00013390"/>
    <w:rsid w:val="00013A8F"/>
    <w:rsid w:val="0001401F"/>
    <w:rsid w:val="00014286"/>
    <w:rsid w:val="0001444C"/>
    <w:rsid w:val="00014462"/>
    <w:rsid w:val="0001450C"/>
    <w:rsid w:val="00014B7B"/>
    <w:rsid w:val="00014CEE"/>
    <w:rsid w:val="0001535B"/>
    <w:rsid w:val="00015450"/>
    <w:rsid w:val="00015E0C"/>
    <w:rsid w:val="00015F1A"/>
    <w:rsid w:val="000160F1"/>
    <w:rsid w:val="0001643A"/>
    <w:rsid w:val="000174A9"/>
    <w:rsid w:val="00017A95"/>
    <w:rsid w:val="00017ABB"/>
    <w:rsid w:val="00017CD8"/>
    <w:rsid w:val="00017E62"/>
    <w:rsid w:val="00017FFB"/>
    <w:rsid w:val="0002028C"/>
    <w:rsid w:val="00020414"/>
    <w:rsid w:val="00020762"/>
    <w:rsid w:val="000218D1"/>
    <w:rsid w:val="00022326"/>
    <w:rsid w:val="0002277E"/>
    <w:rsid w:val="00022BB9"/>
    <w:rsid w:val="000233CE"/>
    <w:rsid w:val="00023A88"/>
    <w:rsid w:val="00023C4E"/>
    <w:rsid w:val="00023D02"/>
    <w:rsid w:val="00023FDC"/>
    <w:rsid w:val="00024537"/>
    <w:rsid w:val="000246A9"/>
    <w:rsid w:val="00024FBA"/>
    <w:rsid w:val="000251A8"/>
    <w:rsid w:val="000253EF"/>
    <w:rsid w:val="0002584E"/>
    <w:rsid w:val="0002597A"/>
    <w:rsid w:val="00025C02"/>
    <w:rsid w:val="00025C6B"/>
    <w:rsid w:val="00026145"/>
    <w:rsid w:val="000262B5"/>
    <w:rsid w:val="00026C73"/>
    <w:rsid w:val="00026CA7"/>
    <w:rsid w:val="000278C7"/>
    <w:rsid w:val="000279CA"/>
    <w:rsid w:val="000300A9"/>
    <w:rsid w:val="00030D36"/>
    <w:rsid w:val="00030D46"/>
    <w:rsid w:val="00031084"/>
    <w:rsid w:val="00031408"/>
    <w:rsid w:val="00032130"/>
    <w:rsid w:val="000329FC"/>
    <w:rsid w:val="00032F87"/>
    <w:rsid w:val="000333C7"/>
    <w:rsid w:val="00033625"/>
    <w:rsid w:val="00033988"/>
    <w:rsid w:val="00033AC4"/>
    <w:rsid w:val="0003432F"/>
    <w:rsid w:val="0003468A"/>
    <w:rsid w:val="000348DF"/>
    <w:rsid w:val="00034933"/>
    <w:rsid w:val="00034B17"/>
    <w:rsid w:val="00034BD1"/>
    <w:rsid w:val="000351E9"/>
    <w:rsid w:val="00035335"/>
    <w:rsid w:val="00035837"/>
    <w:rsid w:val="00035A08"/>
    <w:rsid w:val="00035E77"/>
    <w:rsid w:val="00036260"/>
    <w:rsid w:val="000367ED"/>
    <w:rsid w:val="000371AE"/>
    <w:rsid w:val="000372B2"/>
    <w:rsid w:val="000373C3"/>
    <w:rsid w:val="00037681"/>
    <w:rsid w:val="00037751"/>
    <w:rsid w:val="00037BC6"/>
    <w:rsid w:val="00037DEE"/>
    <w:rsid w:val="00040028"/>
    <w:rsid w:val="000402CF"/>
    <w:rsid w:val="00040A1D"/>
    <w:rsid w:val="00040ADA"/>
    <w:rsid w:val="00040E69"/>
    <w:rsid w:val="00040FF4"/>
    <w:rsid w:val="000414D5"/>
    <w:rsid w:val="000416EC"/>
    <w:rsid w:val="00041977"/>
    <w:rsid w:val="000419EB"/>
    <w:rsid w:val="00041BDB"/>
    <w:rsid w:val="00041E47"/>
    <w:rsid w:val="00041F83"/>
    <w:rsid w:val="0004253D"/>
    <w:rsid w:val="000425A9"/>
    <w:rsid w:val="0004277B"/>
    <w:rsid w:val="00042846"/>
    <w:rsid w:val="000429C7"/>
    <w:rsid w:val="00042B24"/>
    <w:rsid w:val="00042C68"/>
    <w:rsid w:val="0004334C"/>
    <w:rsid w:val="00043458"/>
    <w:rsid w:val="0004350C"/>
    <w:rsid w:val="0004373C"/>
    <w:rsid w:val="000438A2"/>
    <w:rsid w:val="00044078"/>
    <w:rsid w:val="00044203"/>
    <w:rsid w:val="00044215"/>
    <w:rsid w:val="000447A2"/>
    <w:rsid w:val="000448BB"/>
    <w:rsid w:val="000450EE"/>
    <w:rsid w:val="00045366"/>
    <w:rsid w:val="0004592A"/>
    <w:rsid w:val="00045F33"/>
    <w:rsid w:val="00045F8B"/>
    <w:rsid w:val="00046084"/>
    <w:rsid w:val="00046AE9"/>
    <w:rsid w:val="00046EB4"/>
    <w:rsid w:val="00046FC7"/>
    <w:rsid w:val="0004748B"/>
    <w:rsid w:val="0004795F"/>
    <w:rsid w:val="00050041"/>
    <w:rsid w:val="00050142"/>
    <w:rsid w:val="00050592"/>
    <w:rsid w:val="00050702"/>
    <w:rsid w:val="00050B20"/>
    <w:rsid w:val="00050E31"/>
    <w:rsid w:val="00050F2C"/>
    <w:rsid w:val="0005132E"/>
    <w:rsid w:val="000514E1"/>
    <w:rsid w:val="0005169E"/>
    <w:rsid w:val="0005241B"/>
    <w:rsid w:val="00052627"/>
    <w:rsid w:val="000529AF"/>
    <w:rsid w:val="00052A08"/>
    <w:rsid w:val="00052B3A"/>
    <w:rsid w:val="00053E0C"/>
    <w:rsid w:val="00053F27"/>
    <w:rsid w:val="0005410F"/>
    <w:rsid w:val="0005433E"/>
    <w:rsid w:val="0005516F"/>
    <w:rsid w:val="000552AC"/>
    <w:rsid w:val="000559D4"/>
    <w:rsid w:val="00055C24"/>
    <w:rsid w:val="00055F67"/>
    <w:rsid w:val="000562F8"/>
    <w:rsid w:val="0005636C"/>
    <w:rsid w:val="000564C6"/>
    <w:rsid w:val="00056742"/>
    <w:rsid w:val="00056DD5"/>
    <w:rsid w:val="00056FF5"/>
    <w:rsid w:val="00057DDA"/>
    <w:rsid w:val="00057EB5"/>
    <w:rsid w:val="00060276"/>
    <w:rsid w:val="00060358"/>
    <w:rsid w:val="00060BDA"/>
    <w:rsid w:val="00061392"/>
    <w:rsid w:val="000613D3"/>
    <w:rsid w:val="0006158D"/>
    <w:rsid w:val="0006168A"/>
    <w:rsid w:val="0006193A"/>
    <w:rsid w:val="00061E6C"/>
    <w:rsid w:val="000620A3"/>
    <w:rsid w:val="000621EE"/>
    <w:rsid w:val="000622E8"/>
    <w:rsid w:val="00062416"/>
    <w:rsid w:val="0006278B"/>
    <w:rsid w:val="00062987"/>
    <w:rsid w:val="00062EA1"/>
    <w:rsid w:val="00063686"/>
    <w:rsid w:val="00063A99"/>
    <w:rsid w:val="00063C25"/>
    <w:rsid w:val="00063F5D"/>
    <w:rsid w:val="00064632"/>
    <w:rsid w:val="000649C6"/>
    <w:rsid w:val="000651FA"/>
    <w:rsid w:val="00065E79"/>
    <w:rsid w:val="0006605A"/>
    <w:rsid w:val="000671C6"/>
    <w:rsid w:val="0006729D"/>
    <w:rsid w:val="0006731A"/>
    <w:rsid w:val="000675CA"/>
    <w:rsid w:val="000677B3"/>
    <w:rsid w:val="00067830"/>
    <w:rsid w:val="00067AB0"/>
    <w:rsid w:val="00067D1F"/>
    <w:rsid w:val="00067EC5"/>
    <w:rsid w:val="00067EF9"/>
    <w:rsid w:val="00070295"/>
    <w:rsid w:val="000704A8"/>
    <w:rsid w:val="000706DB"/>
    <w:rsid w:val="000707F1"/>
    <w:rsid w:val="00070B81"/>
    <w:rsid w:val="00070F7F"/>
    <w:rsid w:val="000710C4"/>
    <w:rsid w:val="000717BE"/>
    <w:rsid w:val="000719EE"/>
    <w:rsid w:val="00071DF5"/>
    <w:rsid w:val="000720EF"/>
    <w:rsid w:val="0007256D"/>
    <w:rsid w:val="000726C9"/>
    <w:rsid w:val="0007270B"/>
    <w:rsid w:val="00072841"/>
    <w:rsid w:val="00072F25"/>
    <w:rsid w:val="00073289"/>
    <w:rsid w:val="000733F9"/>
    <w:rsid w:val="000736A4"/>
    <w:rsid w:val="00073798"/>
    <w:rsid w:val="00073EA6"/>
    <w:rsid w:val="000741B6"/>
    <w:rsid w:val="00074475"/>
    <w:rsid w:val="000744AB"/>
    <w:rsid w:val="000745CB"/>
    <w:rsid w:val="000747BA"/>
    <w:rsid w:val="00074994"/>
    <w:rsid w:val="00074B17"/>
    <w:rsid w:val="00074E91"/>
    <w:rsid w:val="00074F0A"/>
    <w:rsid w:val="0007515C"/>
    <w:rsid w:val="00076512"/>
    <w:rsid w:val="00076BEE"/>
    <w:rsid w:val="00076C74"/>
    <w:rsid w:val="00077A46"/>
    <w:rsid w:val="00077D18"/>
    <w:rsid w:val="00077F1D"/>
    <w:rsid w:val="000801AC"/>
    <w:rsid w:val="00080C69"/>
    <w:rsid w:val="00080CFA"/>
    <w:rsid w:val="00080DCA"/>
    <w:rsid w:val="00081380"/>
    <w:rsid w:val="00081413"/>
    <w:rsid w:val="00081518"/>
    <w:rsid w:val="0008153E"/>
    <w:rsid w:val="0008173D"/>
    <w:rsid w:val="000827D1"/>
    <w:rsid w:val="00082843"/>
    <w:rsid w:val="00082CE8"/>
    <w:rsid w:val="00082DC7"/>
    <w:rsid w:val="00082EBA"/>
    <w:rsid w:val="00083189"/>
    <w:rsid w:val="00083832"/>
    <w:rsid w:val="0008388F"/>
    <w:rsid w:val="00083C22"/>
    <w:rsid w:val="00083DB3"/>
    <w:rsid w:val="00084066"/>
    <w:rsid w:val="00084603"/>
    <w:rsid w:val="00084B24"/>
    <w:rsid w:val="0008501C"/>
    <w:rsid w:val="0008563A"/>
    <w:rsid w:val="00085A88"/>
    <w:rsid w:val="00085D67"/>
    <w:rsid w:val="00085DE9"/>
    <w:rsid w:val="00085F7E"/>
    <w:rsid w:val="00085FDE"/>
    <w:rsid w:val="000868B6"/>
    <w:rsid w:val="00086971"/>
    <w:rsid w:val="00086BEF"/>
    <w:rsid w:val="00087357"/>
    <w:rsid w:val="00087687"/>
    <w:rsid w:val="000877F2"/>
    <w:rsid w:val="000878D1"/>
    <w:rsid w:val="00087CD2"/>
    <w:rsid w:val="00087D43"/>
    <w:rsid w:val="0009018E"/>
    <w:rsid w:val="0009066B"/>
    <w:rsid w:val="0009075B"/>
    <w:rsid w:val="000908B6"/>
    <w:rsid w:val="00090C6C"/>
    <w:rsid w:val="00090C82"/>
    <w:rsid w:val="000912F8"/>
    <w:rsid w:val="0009163B"/>
    <w:rsid w:val="00092A41"/>
    <w:rsid w:val="00092C92"/>
    <w:rsid w:val="000937E0"/>
    <w:rsid w:val="000938F6"/>
    <w:rsid w:val="00093E2B"/>
    <w:rsid w:val="0009422D"/>
    <w:rsid w:val="0009426C"/>
    <w:rsid w:val="000947F2"/>
    <w:rsid w:val="00094DC4"/>
    <w:rsid w:val="00095053"/>
    <w:rsid w:val="00095275"/>
    <w:rsid w:val="00095454"/>
    <w:rsid w:val="00095B5F"/>
    <w:rsid w:val="00095F69"/>
    <w:rsid w:val="000961C5"/>
    <w:rsid w:val="0009624A"/>
    <w:rsid w:val="000967F5"/>
    <w:rsid w:val="0009692F"/>
    <w:rsid w:val="000969DB"/>
    <w:rsid w:val="00096FC9"/>
    <w:rsid w:val="000970B5"/>
    <w:rsid w:val="000971BC"/>
    <w:rsid w:val="00097204"/>
    <w:rsid w:val="000A02E1"/>
    <w:rsid w:val="000A0689"/>
    <w:rsid w:val="000A08F0"/>
    <w:rsid w:val="000A0A70"/>
    <w:rsid w:val="000A0DC2"/>
    <w:rsid w:val="000A1088"/>
    <w:rsid w:val="000A1309"/>
    <w:rsid w:val="000A1356"/>
    <w:rsid w:val="000A1673"/>
    <w:rsid w:val="000A186B"/>
    <w:rsid w:val="000A19DC"/>
    <w:rsid w:val="000A20AD"/>
    <w:rsid w:val="000A233D"/>
    <w:rsid w:val="000A23CC"/>
    <w:rsid w:val="000A26C2"/>
    <w:rsid w:val="000A2803"/>
    <w:rsid w:val="000A2B3C"/>
    <w:rsid w:val="000A2BDF"/>
    <w:rsid w:val="000A2C41"/>
    <w:rsid w:val="000A2EF7"/>
    <w:rsid w:val="000A315C"/>
    <w:rsid w:val="000A3164"/>
    <w:rsid w:val="000A3445"/>
    <w:rsid w:val="000A3D12"/>
    <w:rsid w:val="000A4E73"/>
    <w:rsid w:val="000A4F6E"/>
    <w:rsid w:val="000A583F"/>
    <w:rsid w:val="000A5A4D"/>
    <w:rsid w:val="000A5B23"/>
    <w:rsid w:val="000A5B74"/>
    <w:rsid w:val="000A5E22"/>
    <w:rsid w:val="000A5F9D"/>
    <w:rsid w:val="000A6651"/>
    <w:rsid w:val="000A6665"/>
    <w:rsid w:val="000A67EE"/>
    <w:rsid w:val="000A6B90"/>
    <w:rsid w:val="000A6FFB"/>
    <w:rsid w:val="000A71E9"/>
    <w:rsid w:val="000A7238"/>
    <w:rsid w:val="000A7287"/>
    <w:rsid w:val="000A7C4F"/>
    <w:rsid w:val="000B01E8"/>
    <w:rsid w:val="000B0C7A"/>
    <w:rsid w:val="000B15D9"/>
    <w:rsid w:val="000B16C5"/>
    <w:rsid w:val="000B1A49"/>
    <w:rsid w:val="000B225A"/>
    <w:rsid w:val="000B2315"/>
    <w:rsid w:val="000B265D"/>
    <w:rsid w:val="000B27CF"/>
    <w:rsid w:val="000B2CE7"/>
    <w:rsid w:val="000B2F82"/>
    <w:rsid w:val="000B343A"/>
    <w:rsid w:val="000B3478"/>
    <w:rsid w:val="000B373D"/>
    <w:rsid w:val="000B3CDC"/>
    <w:rsid w:val="000B3FBD"/>
    <w:rsid w:val="000B4633"/>
    <w:rsid w:val="000B46AC"/>
    <w:rsid w:val="000B4A40"/>
    <w:rsid w:val="000B5100"/>
    <w:rsid w:val="000B5C6E"/>
    <w:rsid w:val="000B5E8E"/>
    <w:rsid w:val="000B5FAB"/>
    <w:rsid w:val="000B624A"/>
    <w:rsid w:val="000B6C31"/>
    <w:rsid w:val="000B7027"/>
    <w:rsid w:val="000B709E"/>
    <w:rsid w:val="000B7576"/>
    <w:rsid w:val="000B76F9"/>
    <w:rsid w:val="000B7718"/>
    <w:rsid w:val="000B7832"/>
    <w:rsid w:val="000B7ABF"/>
    <w:rsid w:val="000B7EB8"/>
    <w:rsid w:val="000C0043"/>
    <w:rsid w:val="000C009D"/>
    <w:rsid w:val="000C014C"/>
    <w:rsid w:val="000C0174"/>
    <w:rsid w:val="000C021D"/>
    <w:rsid w:val="000C05E2"/>
    <w:rsid w:val="000C09CE"/>
    <w:rsid w:val="000C0A01"/>
    <w:rsid w:val="000C1034"/>
    <w:rsid w:val="000C17FD"/>
    <w:rsid w:val="000C1B0D"/>
    <w:rsid w:val="000C1B55"/>
    <w:rsid w:val="000C1EC2"/>
    <w:rsid w:val="000C1F7B"/>
    <w:rsid w:val="000C1FDA"/>
    <w:rsid w:val="000C2552"/>
    <w:rsid w:val="000C274E"/>
    <w:rsid w:val="000C27CA"/>
    <w:rsid w:val="000C2834"/>
    <w:rsid w:val="000C2A16"/>
    <w:rsid w:val="000C3AB0"/>
    <w:rsid w:val="000C3C2F"/>
    <w:rsid w:val="000C3CD0"/>
    <w:rsid w:val="000C3D85"/>
    <w:rsid w:val="000C3EB6"/>
    <w:rsid w:val="000C4405"/>
    <w:rsid w:val="000C4C0B"/>
    <w:rsid w:val="000C4F95"/>
    <w:rsid w:val="000C51A7"/>
    <w:rsid w:val="000C5915"/>
    <w:rsid w:val="000C59A9"/>
    <w:rsid w:val="000C5AC0"/>
    <w:rsid w:val="000C5B53"/>
    <w:rsid w:val="000C5DF4"/>
    <w:rsid w:val="000C5E43"/>
    <w:rsid w:val="000C620B"/>
    <w:rsid w:val="000C6591"/>
    <w:rsid w:val="000C65A6"/>
    <w:rsid w:val="000C688D"/>
    <w:rsid w:val="000C6B5A"/>
    <w:rsid w:val="000C75EF"/>
    <w:rsid w:val="000C7640"/>
    <w:rsid w:val="000C766C"/>
    <w:rsid w:val="000C7BA0"/>
    <w:rsid w:val="000C7C74"/>
    <w:rsid w:val="000D0058"/>
    <w:rsid w:val="000D0351"/>
    <w:rsid w:val="000D03E8"/>
    <w:rsid w:val="000D09FF"/>
    <w:rsid w:val="000D0C77"/>
    <w:rsid w:val="000D0FC1"/>
    <w:rsid w:val="000D124E"/>
    <w:rsid w:val="000D1A69"/>
    <w:rsid w:val="000D1DE3"/>
    <w:rsid w:val="000D2635"/>
    <w:rsid w:val="000D26EC"/>
    <w:rsid w:val="000D28FA"/>
    <w:rsid w:val="000D29FC"/>
    <w:rsid w:val="000D2D57"/>
    <w:rsid w:val="000D3625"/>
    <w:rsid w:val="000D3803"/>
    <w:rsid w:val="000D3A23"/>
    <w:rsid w:val="000D41F8"/>
    <w:rsid w:val="000D43FF"/>
    <w:rsid w:val="000D454E"/>
    <w:rsid w:val="000D4B43"/>
    <w:rsid w:val="000D4D3C"/>
    <w:rsid w:val="000D5108"/>
    <w:rsid w:val="000D54C2"/>
    <w:rsid w:val="000D5639"/>
    <w:rsid w:val="000D57AD"/>
    <w:rsid w:val="000D61F4"/>
    <w:rsid w:val="000D627D"/>
    <w:rsid w:val="000D64FF"/>
    <w:rsid w:val="000D668C"/>
    <w:rsid w:val="000D7057"/>
    <w:rsid w:val="000D736A"/>
    <w:rsid w:val="000D7907"/>
    <w:rsid w:val="000E0089"/>
    <w:rsid w:val="000E0741"/>
    <w:rsid w:val="000E07CB"/>
    <w:rsid w:val="000E0D18"/>
    <w:rsid w:val="000E0DB0"/>
    <w:rsid w:val="000E0E9B"/>
    <w:rsid w:val="000E1B72"/>
    <w:rsid w:val="000E1CAD"/>
    <w:rsid w:val="000E1E76"/>
    <w:rsid w:val="000E1F07"/>
    <w:rsid w:val="000E1FDF"/>
    <w:rsid w:val="000E2426"/>
    <w:rsid w:val="000E25C3"/>
    <w:rsid w:val="000E2714"/>
    <w:rsid w:val="000E2970"/>
    <w:rsid w:val="000E2A11"/>
    <w:rsid w:val="000E2BB7"/>
    <w:rsid w:val="000E2DA5"/>
    <w:rsid w:val="000E2ED9"/>
    <w:rsid w:val="000E3139"/>
    <w:rsid w:val="000E3B1C"/>
    <w:rsid w:val="000E3B9C"/>
    <w:rsid w:val="000E3E41"/>
    <w:rsid w:val="000E3EC8"/>
    <w:rsid w:val="000E45F3"/>
    <w:rsid w:val="000E46FD"/>
    <w:rsid w:val="000E4752"/>
    <w:rsid w:val="000E4980"/>
    <w:rsid w:val="000E51D3"/>
    <w:rsid w:val="000E619C"/>
    <w:rsid w:val="000E6891"/>
    <w:rsid w:val="000E6BAA"/>
    <w:rsid w:val="000E711D"/>
    <w:rsid w:val="000E738C"/>
    <w:rsid w:val="000E75F7"/>
    <w:rsid w:val="000E7724"/>
    <w:rsid w:val="000E7967"/>
    <w:rsid w:val="000E7993"/>
    <w:rsid w:val="000E7BDF"/>
    <w:rsid w:val="000E7D41"/>
    <w:rsid w:val="000E7D70"/>
    <w:rsid w:val="000E7FBF"/>
    <w:rsid w:val="000E7FC6"/>
    <w:rsid w:val="000F07EB"/>
    <w:rsid w:val="000F0EBF"/>
    <w:rsid w:val="000F0FB0"/>
    <w:rsid w:val="000F12EB"/>
    <w:rsid w:val="000F27D7"/>
    <w:rsid w:val="000F2A8D"/>
    <w:rsid w:val="000F2C11"/>
    <w:rsid w:val="000F31CF"/>
    <w:rsid w:val="000F3242"/>
    <w:rsid w:val="000F3873"/>
    <w:rsid w:val="000F3881"/>
    <w:rsid w:val="000F3C41"/>
    <w:rsid w:val="000F4457"/>
    <w:rsid w:val="000F46FE"/>
    <w:rsid w:val="000F4897"/>
    <w:rsid w:val="000F5018"/>
    <w:rsid w:val="000F571F"/>
    <w:rsid w:val="000F57A9"/>
    <w:rsid w:val="000F58C3"/>
    <w:rsid w:val="000F5969"/>
    <w:rsid w:val="000F5AC4"/>
    <w:rsid w:val="000F670D"/>
    <w:rsid w:val="000F6A6B"/>
    <w:rsid w:val="000F6ABC"/>
    <w:rsid w:val="000F6DA8"/>
    <w:rsid w:val="000F7237"/>
    <w:rsid w:val="000F74DE"/>
    <w:rsid w:val="000F7618"/>
    <w:rsid w:val="000F787C"/>
    <w:rsid w:val="0010008B"/>
    <w:rsid w:val="001000CB"/>
    <w:rsid w:val="00100409"/>
    <w:rsid w:val="001008B0"/>
    <w:rsid w:val="00100C53"/>
    <w:rsid w:val="00100D6E"/>
    <w:rsid w:val="00100E83"/>
    <w:rsid w:val="00100EF5"/>
    <w:rsid w:val="00100F72"/>
    <w:rsid w:val="00101211"/>
    <w:rsid w:val="001013A1"/>
    <w:rsid w:val="001016FD"/>
    <w:rsid w:val="00101917"/>
    <w:rsid w:val="00101BFA"/>
    <w:rsid w:val="00102389"/>
    <w:rsid w:val="001025BB"/>
    <w:rsid w:val="00102763"/>
    <w:rsid w:val="001028A6"/>
    <w:rsid w:val="00102C32"/>
    <w:rsid w:val="00102E77"/>
    <w:rsid w:val="00102E8C"/>
    <w:rsid w:val="001031AF"/>
    <w:rsid w:val="001032C4"/>
    <w:rsid w:val="0010379D"/>
    <w:rsid w:val="00104189"/>
    <w:rsid w:val="001041CA"/>
    <w:rsid w:val="001042C5"/>
    <w:rsid w:val="00104EF5"/>
    <w:rsid w:val="00104EF9"/>
    <w:rsid w:val="00105135"/>
    <w:rsid w:val="00105401"/>
    <w:rsid w:val="00105434"/>
    <w:rsid w:val="00105706"/>
    <w:rsid w:val="00105836"/>
    <w:rsid w:val="0010599B"/>
    <w:rsid w:val="00105A98"/>
    <w:rsid w:val="00105B16"/>
    <w:rsid w:val="0010613B"/>
    <w:rsid w:val="001062DE"/>
    <w:rsid w:val="001063F3"/>
    <w:rsid w:val="001068A2"/>
    <w:rsid w:val="00106AE6"/>
    <w:rsid w:val="001077A2"/>
    <w:rsid w:val="00107B80"/>
    <w:rsid w:val="00107C44"/>
    <w:rsid w:val="0011034B"/>
    <w:rsid w:val="00110509"/>
    <w:rsid w:val="001107A7"/>
    <w:rsid w:val="001107EA"/>
    <w:rsid w:val="00110C0E"/>
    <w:rsid w:val="0011119B"/>
    <w:rsid w:val="001111C2"/>
    <w:rsid w:val="00111290"/>
    <w:rsid w:val="00111943"/>
    <w:rsid w:val="0011207F"/>
    <w:rsid w:val="0011272E"/>
    <w:rsid w:val="00112B41"/>
    <w:rsid w:val="00112CC6"/>
    <w:rsid w:val="00112D21"/>
    <w:rsid w:val="0011302C"/>
    <w:rsid w:val="00113139"/>
    <w:rsid w:val="0011340F"/>
    <w:rsid w:val="00113BFA"/>
    <w:rsid w:val="001143CF"/>
    <w:rsid w:val="00114DFE"/>
    <w:rsid w:val="0011500D"/>
    <w:rsid w:val="001151BC"/>
    <w:rsid w:val="001151EB"/>
    <w:rsid w:val="0011587E"/>
    <w:rsid w:val="00115986"/>
    <w:rsid w:val="00115B32"/>
    <w:rsid w:val="00115BDB"/>
    <w:rsid w:val="00116262"/>
    <w:rsid w:val="00116B59"/>
    <w:rsid w:val="00116C83"/>
    <w:rsid w:val="00116F5E"/>
    <w:rsid w:val="001173F7"/>
    <w:rsid w:val="00117B71"/>
    <w:rsid w:val="00117CC5"/>
    <w:rsid w:val="001205A6"/>
    <w:rsid w:val="001209F6"/>
    <w:rsid w:val="00120E9D"/>
    <w:rsid w:val="001215E7"/>
    <w:rsid w:val="00121642"/>
    <w:rsid w:val="001217DE"/>
    <w:rsid w:val="00121B87"/>
    <w:rsid w:val="001227E0"/>
    <w:rsid w:val="0012291C"/>
    <w:rsid w:val="00122C82"/>
    <w:rsid w:val="00122D10"/>
    <w:rsid w:val="00122FA9"/>
    <w:rsid w:val="00123174"/>
    <w:rsid w:val="001231EB"/>
    <w:rsid w:val="001233FF"/>
    <w:rsid w:val="00123476"/>
    <w:rsid w:val="00123536"/>
    <w:rsid w:val="0012365F"/>
    <w:rsid w:val="00123B97"/>
    <w:rsid w:val="00123CFA"/>
    <w:rsid w:val="00123E56"/>
    <w:rsid w:val="001242C4"/>
    <w:rsid w:val="00124B7E"/>
    <w:rsid w:val="00125473"/>
    <w:rsid w:val="00125770"/>
    <w:rsid w:val="00125A2B"/>
    <w:rsid w:val="00125B6F"/>
    <w:rsid w:val="00125BF3"/>
    <w:rsid w:val="00125D5D"/>
    <w:rsid w:val="001265B1"/>
    <w:rsid w:val="00126E43"/>
    <w:rsid w:val="0012700D"/>
    <w:rsid w:val="0012705B"/>
    <w:rsid w:val="001270F8"/>
    <w:rsid w:val="0012732A"/>
    <w:rsid w:val="001276D7"/>
    <w:rsid w:val="00127832"/>
    <w:rsid w:val="00127975"/>
    <w:rsid w:val="00130045"/>
    <w:rsid w:val="00130052"/>
    <w:rsid w:val="001305FC"/>
    <w:rsid w:val="00130785"/>
    <w:rsid w:val="00130932"/>
    <w:rsid w:val="00130B82"/>
    <w:rsid w:val="00130FA5"/>
    <w:rsid w:val="001318BA"/>
    <w:rsid w:val="0013244E"/>
    <w:rsid w:val="00132612"/>
    <w:rsid w:val="00132696"/>
    <w:rsid w:val="0013282F"/>
    <w:rsid w:val="00132FE3"/>
    <w:rsid w:val="0013319A"/>
    <w:rsid w:val="0013322C"/>
    <w:rsid w:val="00133320"/>
    <w:rsid w:val="00134204"/>
    <w:rsid w:val="0013488C"/>
    <w:rsid w:val="00134ABC"/>
    <w:rsid w:val="001354EE"/>
    <w:rsid w:val="001357B2"/>
    <w:rsid w:val="00135973"/>
    <w:rsid w:val="00136408"/>
    <w:rsid w:val="00136E7C"/>
    <w:rsid w:val="001373E8"/>
    <w:rsid w:val="0013751C"/>
    <w:rsid w:val="00140983"/>
    <w:rsid w:val="00140AFD"/>
    <w:rsid w:val="00140E34"/>
    <w:rsid w:val="00141560"/>
    <w:rsid w:val="00141592"/>
    <w:rsid w:val="001420BF"/>
    <w:rsid w:val="00142107"/>
    <w:rsid w:val="00142513"/>
    <w:rsid w:val="001427C3"/>
    <w:rsid w:val="001428F5"/>
    <w:rsid w:val="00142A62"/>
    <w:rsid w:val="00142A7F"/>
    <w:rsid w:val="0014308E"/>
    <w:rsid w:val="00143527"/>
    <w:rsid w:val="0014354C"/>
    <w:rsid w:val="001439F6"/>
    <w:rsid w:val="00143CFE"/>
    <w:rsid w:val="00144309"/>
    <w:rsid w:val="001446E3"/>
    <w:rsid w:val="00144728"/>
    <w:rsid w:val="00144C94"/>
    <w:rsid w:val="001451C6"/>
    <w:rsid w:val="001451F9"/>
    <w:rsid w:val="0014540A"/>
    <w:rsid w:val="00145B96"/>
    <w:rsid w:val="00145E00"/>
    <w:rsid w:val="00145E5A"/>
    <w:rsid w:val="001463E8"/>
    <w:rsid w:val="001465FD"/>
    <w:rsid w:val="001467B9"/>
    <w:rsid w:val="00146996"/>
    <w:rsid w:val="00146B88"/>
    <w:rsid w:val="00146BF4"/>
    <w:rsid w:val="0014777D"/>
    <w:rsid w:val="0014796D"/>
    <w:rsid w:val="001479CC"/>
    <w:rsid w:val="001479D0"/>
    <w:rsid w:val="0015070B"/>
    <w:rsid w:val="00150F62"/>
    <w:rsid w:val="0015112D"/>
    <w:rsid w:val="0015148C"/>
    <w:rsid w:val="0015206C"/>
    <w:rsid w:val="001523A3"/>
    <w:rsid w:val="00152C1B"/>
    <w:rsid w:val="001532AF"/>
    <w:rsid w:val="00153309"/>
    <w:rsid w:val="0015349E"/>
    <w:rsid w:val="00153C14"/>
    <w:rsid w:val="00153C4F"/>
    <w:rsid w:val="001540D6"/>
    <w:rsid w:val="00154178"/>
    <w:rsid w:val="0015464C"/>
    <w:rsid w:val="00154662"/>
    <w:rsid w:val="00154C1B"/>
    <w:rsid w:val="00155429"/>
    <w:rsid w:val="001555B0"/>
    <w:rsid w:val="00155A16"/>
    <w:rsid w:val="00155F5C"/>
    <w:rsid w:val="00155FC9"/>
    <w:rsid w:val="00156137"/>
    <w:rsid w:val="00156538"/>
    <w:rsid w:val="00156774"/>
    <w:rsid w:val="00156942"/>
    <w:rsid w:val="00156FE0"/>
    <w:rsid w:val="0015741F"/>
    <w:rsid w:val="001576B8"/>
    <w:rsid w:val="001576DA"/>
    <w:rsid w:val="00157A4C"/>
    <w:rsid w:val="00157E92"/>
    <w:rsid w:val="00160573"/>
    <w:rsid w:val="00160E6E"/>
    <w:rsid w:val="0016134B"/>
    <w:rsid w:val="00161379"/>
    <w:rsid w:val="00161879"/>
    <w:rsid w:val="00161922"/>
    <w:rsid w:val="00161B88"/>
    <w:rsid w:val="00162E36"/>
    <w:rsid w:val="00162E69"/>
    <w:rsid w:val="00162FBA"/>
    <w:rsid w:val="001635FB"/>
    <w:rsid w:val="00163796"/>
    <w:rsid w:val="0016397D"/>
    <w:rsid w:val="00163C52"/>
    <w:rsid w:val="00164476"/>
    <w:rsid w:val="001644F3"/>
    <w:rsid w:val="00164564"/>
    <w:rsid w:val="00164B95"/>
    <w:rsid w:val="00164C68"/>
    <w:rsid w:val="00164E01"/>
    <w:rsid w:val="00164E22"/>
    <w:rsid w:val="00165030"/>
    <w:rsid w:val="00165082"/>
    <w:rsid w:val="00165604"/>
    <w:rsid w:val="0016568E"/>
    <w:rsid w:val="00165966"/>
    <w:rsid w:val="00165ABE"/>
    <w:rsid w:val="00165B93"/>
    <w:rsid w:val="00165D8F"/>
    <w:rsid w:val="00165F9D"/>
    <w:rsid w:val="001661C5"/>
    <w:rsid w:val="0016640D"/>
    <w:rsid w:val="00166792"/>
    <w:rsid w:val="00166A34"/>
    <w:rsid w:val="00166EF5"/>
    <w:rsid w:val="0016755F"/>
    <w:rsid w:val="001679B6"/>
    <w:rsid w:val="00167C03"/>
    <w:rsid w:val="00167D0B"/>
    <w:rsid w:val="00167EC0"/>
    <w:rsid w:val="001703E8"/>
    <w:rsid w:val="00171BF8"/>
    <w:rsid w:val="00171C80"/>
    <w:rsid w:val="00171F66"/>
    <w:rsid w:val="001722AA"/>
    <w:rsid w:val="00172399"/>
    <w:rsid w:val="00172632"/>
    <w:rsid w:val="00172B89"/>
    <w:rsid w:val="00173CB8"/>
    <w:rsid w:val="00173D6E"/>
    <w:rsid w:val="001742E9"/>
    <w:rsid w:val="00174584"/>
    <w:rsid w:val="00174DAF"/>
    <w:rsid w:val="00175355"/>
    <w:rsid w:val="00175650"/>
    <w:rsid w:val="00175A18"/>
    <w:rsid w:val="00175A5C"/>
    <w:rsid w:val="00175B8F"/>
    <w:rsid w:val="00175F66"/>
    <w:rsid w:val="001764B2"/>
    <w:rsid w:val="00176531"/>
    <w:rsid w:val="001766CC"/>
    <w:rsid w:val="00177060"/>
    <w:rsid w:val="0017713A"/>
    <w:rsid w:val="00177410"/>
    <w:rsid w:val="001779D7"/>
    <w:rsid w:val="0018019E"/>
    <w:rsid w:val="001801F8"/>
    <w:rsid w:val="001805D6"/>
    <w:rsid w:val="00180716"/>
    <w:rsid w:val="00180770"/>
    <w:rsid w:val="001807FF"/>
    <w:rsid w:val="001808AB"/>
    <w:rsid w:val="00180D29"/>
    <w:rsid w:val="001810DE"/>
    <w:rsid w:val="0018153C"/>
    <w:rsid w:val="00181950"/>
    <w:rsid w:val="00181B3D"/>
    <w:rsid w:val="00181B96"/>
    <w:rsid w:val="00181D16"/>
    <w:rsid w:val="00182167"/>
    <w:rsid w:val="001822D1"/>
    <w:rsid w:val="00182A93"/>
    <w:rsid w:val="00182AED"/>
    <w:rsid w:val="00182ECC"/>
    <w:rsid w:val="00183188"/>
    <w:rsid w:val="0018383F"/>
    <w:rsid w:val="00183D67"/>
    <w:rsid w:val="001840F3"/>
    <w:rsid w:val="0018421A"/>
    <w:rsid w:val="00184A11"/>
    <w:rsid w:val="00185158"/>
    <w:rsid w:val="001852CF"/>
    <w:rsid w:val="001853E0"/>
    <w:rsid w:val="00185428"/>
    <w:rsid w:val="00185478"/>
    <w:rsid w:val="001858AC"/>
    <w:rsid w:val="00185A32"/>
    <w:rsid w:val="00185B0B"/>
    <w:rsid w:val="00185CBC"/>
    <w:rsid w:val="00185D51"/>
    <w:rsid w:val="0018616B"/>
    <w:rsid w:val="001864C0"/>
    <w:rsid w:val="0018669F"/>
    <w:rsid w:val="00186C76"/>
    <w:rsid w:val="00186F5B"/>
    <w:rsid w:val="00187392"/>
    <w:rsid w:val="00187585"/>
    <w:rsid w:val="00187BEE"/>
    <w:rsid w:val="00187C8C"/>
    <w:rsid w:val="00187CF2"/>
    <w:rsid w:val="00187DC8"/>
    <w:rsid w:val="001902B3"/>
    <w:rsid w:val="0019117A"/>
    <w:rsid w:val="00191585"/>
    <w:rsid w:val="00191CD5"/>
    <w:rsid w:val="00192096"/>
    <w:rsid w:val="001920C1"/>
    <w:rsid w:val="001921C1"/>
    <w:rsid w:val="001922B6"/>
    <w:rsid w:val="0019281A"/>
    <w:rsid w:val="00193115"/>
    <w:rsid w:val="0019336F"/>
    <w:rsid w:val="001937C4"/>
    <w:rsid w:val="001938C9"/>
    <w:rsid w:val="00193F97"/>
    <w:rsid w:val="001940BE"/>
    <w:rsid w:val="00194131"/>
    <w:rsid w:val="001942D8"/>
    <w:rsid w:val="00194D78"/>
    <w:rsid w:val="00195160"/>
    <w:rsid w:val="00195D81"/>
    <w:rsid w:val="0019608E"/>
    <w:rsid w:val="001964A0"/>
    <w:rsid w:val="0019670E"/>
    <w:rsid w:val="00197437"/>
    <w:rsid w:val="001974CD"/>
    <w:rsid w:val="00197515"/>
    <w:rsid w:val="0019787C"/>
    <w:rsid w:val="00197C69"/>
    <w:rsid w:val="00197FD0"/>
    <w:rsid w:val="001A017C"/>
    <w:rsid w:val="001A03FD"/>
    <w:rsid w:val="001A0487"/>
    <w:rsid w:val="001A0525"/>
    <w:rsid w:val="001A058D"/>
    <w:rsid w:val="001A0A6A"/>
    <w:rsid w:val="001A0B04"/>
    <w:rsid w:val="001A0E4A"/>
    <w:rsid w:val="001A1170"/>
    <w:rsid w:val="001A138E"/>
    <w:rsid w:val="001A1958"/>
    <w:rsid w:val="001A196B"/>
    <w:rsid w:val="001A1BE0"/>
    <w:rsid w:val="001A2822"/>
    <w:rsid w:val="001A2EAB"/>
    <w:rsid w:val="001A317C"/>
    <w:rsid w:val="001A3862"/>
    <w:rsid w:val="001A3F06"/>
    <w:rsid w:val="001A3F86"/>
    <w:rsid w:val="001A4726"/>
    <w:rsid w:val="001A4E58"/>
    <w:rsid w:val="001A4ECE"/>
    <w:rsid w:val="001A51FC"/>
    <w:rsid w:val="001A5224"/>
    <w:rsid w:val="001A566F"/>
    <w:rsid w:val="001A5783"/>
    <w:rsid w:val="001A5B1A"/>
    <w:rsid w:val="001A6404"/>
    <w:rsid w:val="001A6850"/>
    <w:rsid w:val="001A6E70"/>
    <w:rsid w:val="001A6EC8"/>
    <w:rsid w:val="001A74F7"/>
    <w:rsid w:val="001A7A25"/>
    <w:rsid w:val="001A7DC2"/>
    <w:rsid w:val="001B0444"/>
    <w:rsid w:val="001B05F6"/>
    <w:rsid w:val="001B063F"/>
    <w:rsid w:val="001B0646"/>
    <w:rsid w:val="001B1726"/>
    <w:rsid w:val="001B1889"/>
    <w:rsid w:val="001B19DC"/>
    <w:rsid w:val="001B1B5A"/>
    <w:rsid w:val="001B2029"/>
    <w:rsid w:val="001B220A"/>
    <w:rsid w:val="001B2618"/>
    <w:rsid w:val="001B2727"/>
    <w:rsid w:val="001B286F"/>
    <w:rsid w:val="001B29E7"/>
    <w:rsid w:val="001B2C05"/>
    <w:rsid w:val="001B2EC7"/>
    <w:rsid w:val="001B32F7"/>
    <w:rsid w:val="001B32FC"/>
    <w:rsid w:val="001B4002"/>
    <w:rsid w:val="001B425F"/>
    <w:rsid w:val="001B4ACB"/>
    <w:rsid w:val="001B5B36"/>
    <w:rsid w:val="001B5CB4"/>
    <w:rsid w:val="001B6CE7"/>
    <w:rsid w:val="001B7411"/>
    <w:rsid w:val="001B77AA"/>
    <w:rsid w:val="001C0A70"/>
    <w:rsid w:val="001C0B23"/>
    <w:rsid w:val="001C0D9F"/>
    <w:rsid w:val="001C11FE"/>
    <w:rsid w:val="001C145C"/>
    <w:rsid w:val="001C259E"/>
    <w:rsid w:val="001C25E3"/>
    <w:rsid w:val="001C26FB"/>
    <w:rsid w:val="001C2BC7"/>
    <w:rsid w:val="001C3383"/>
    <w:rsid w:val="001C3425"/>
    <w:rsid w:val="001C4434"/>
    <w:rsid w:val="001C471E"/>
    <w:rsid w:val="001C484F"/>
    <w:rsid w:val="001C5220"/>
    <w:rsid w:val="001C56E2"/>
    <w:rsid w:val="001C5831"/>
    <w:rsid w:val="001C5A80"/>
    <w:rsid w:val="001C5AE6"/>
    <w:rsid w:val="001C63E3"/>
    <w:rsid w:val="001C6DA8"/>
    <w:rsid w:val="001C7038"/>
    <w:rsid w:val="001C77BE"/>
    <w:rsid w:val="001C7840"/>
    <w:rsid w:val="001C78EF"/>
    <w:rsid w:val="001C7B39"/>
    <w:rsid w:val="001C7E7A"/>
    <w:rsid w:val="001D00BE"/>
    <w:rsid w:val="001D0143"/>
    <w:rsid w:val="001D06D0"/>
    <w:rsid w:val="001D08A5"/>
    <w:rsid w:val="001D08D0"/>
    <w:rsid w:val="001D0A62"/>
    <w:rsid w:val="001D0B93"/>
    <w:rsid w:val="001D1100"/>
    <w:rsid w:val="001D14CC"/>
    <w:rsid w:val="001D2304"/>
    <w:rsid w:val="001D29D3"/>
    <w:rsid w:val="001D351C"/>
    <w:rsid w:val="001D44DF"/>
    <w:rsid w:val="001D453C"/>
    <w:rsid w:val="001D4666"/>
    <w:rsid w:val="001D489B"/>
    <w:rsid w:val="001D48E3"/>
    <w:rsid w:val="001D5658"/>
    <w:rsid w:val="001D5850"/>
    <w:rsid w:val="001D59E3"/>
    <w:rsid w:val="001D5AE5"/>
    <w:rsid w:val="001D5AF6"/>
    <w:rsid w:val="001D5EA5"/>
    <w:rsid w:val="001D6191"/>
    <w:rsid w:val="001D620E"/>
    <w:rsid w:val="001D6303"/>
    <w:rsid w:val="001D64EF"/>
    <w:rsid w:val="001D6637"/>
    <w:rsid w:val="001D6645"/>
    <w:rsid w:val="001D682F"/>
    <w:rsid w:val="001D6EE9"/>
    <w:rsid w:val="001D719B"/>
    <w:rsid w:val="001D723E"/>
    <w:rsid w:val="001D744D"/>
    <w:rsid w:val="001D7699"/>
    <w:rsid w:val="001D794A"/>
    <w:rsid w:val="001D7F93"/>
    <w:rsid w:val="001E014E"/>
    <w:rsid w:val="001E0AA3"/>
    <w:rsid w:val="001E0FC4"/>
    <w:rsid w:val="001E1F24"/>
    <w:rsid w:val="001E2007"/>
    <w:rsid w:val="001E20C3"/>
    <w:rsid w:val="001E20CC"/>
    <w:rsid w:val="001E20EF"/>
    <w:rsid w:val="001E22AD"/>
    <w:rsid w:val="001E24CF"/>
    <w:rsid w:val="001E2727"/>
    <w:rsid w:val="001E27C9"/>
    <w:rsid w:val="001E27D1"/>
    <w:rsid w:val="001E2A43"/>
    <w:rsid w:val="001E2A69"/>
    <w:rsid w:val="001E329F"/>
    <w:rsid w:val="001E3AD9"/>
    <w:rsid w:val="001E403B"/>
    <w:rsid w:val="001E468A"/>
    <w:rsid w:val="001E46E4"/>
    <w:rsid w:val="001E4FE5"/>
    <w:rsid w:val="001E53A8"/>
    <w:rsid w:val="001E56D0"/>
    <w:rsid w:val="001E5786"/>
    <w:rsid w:val="001E5C35"/>
    <w:rsid w:val="001E5CDB"/>
    <w:rsid w:val="001E5F30"/>
    <w:rsid w:val="001E64C2"/>
    <w:rsid w:val="001E658C"/>
    <w:rsid w:val="001E6E4C"/>
    <w:rsid w:val="001E76DD"/>
    <w:rsid w:val="001E7778"/>
    <w:rsid w:val="001E7A2E"/>
    <w:rsid w:val="001F00E2"/>
    <w:rsid w:val="001F02FC"/>
    <w:rsid w:val="001F076D"/>
    <w:rsid w:val="001F099E"/>
    <w:rsid w:val="001F0A05"/>
    <w:rsid w:val="001F0A30"/>
    <w:rsid w:val="001F0C25"/>
    <w:rsid w:val="001F0DB7"/>
    <w:rsid w:val="001F0DE6"/>
    <w:rsid w:val="001F0E77"/>
    <w:rsid w:val="001F1047"/>
    <w:rsid w:val="001F14CA"/>
    <w:rsid w:val="001F18DB"/>
    <w:rsid w:val="001F1929"/>
    <w:rsid w:val="001F1BEC"/>
    <w:rsid w:val="001F2356"/>
    <w:rsid w:val="001F2E9C"/>
    <w:rsid w:val="001F3409"/>
    <w:rsid w:val="001F3551"/>
    <w:rsid w:val="001F38A1"/>
    <w:rsid w:val="001F3B0C"/>
    <w:rsid w:val="001F3BAE"/>
    <w:rsid w:val="001F3D46"/>
    <w:rsid w:val="001F44F1"/>
    <w:rsid w:val="001F48E0"/>
    <w:rsid w:val="001F4C87"/>
    <w:rsid w:val="001F5271"/>
    <w:rsid w:val="001F5396"/>
    <w:rsid w:val="001F53B6"/>
    <w:rsid w:val="001F59AD"/>
    <w:rsid w:val="001F5E0F"/>
    <w:rsid w:val="001F6054"/>
    <w:rsid w:val="001F6390"/>
    <w:rsid w:val="001F7094"/>
    <w:rsid w:val="001F712D"/>
    <w:rsid w:val="001F7148"/>
    <w:rsid w:val="001F752D"/>
    <w:rsid w:val="00200350"/>
    <w:rsid w:val="0020050A"/>
    <w:rsid w:val="002005E6"/>
    <w:rsid w:val="00200BA7"/>
    <w:rsid w:val="00200DC5"/>
    <w:rsid w:val="00201024"/>
    <w:rsid w:val="002013C1"/>
    <w:rsid w:val="0020148E"/>
    <w:rsid w:val="00201A1E"/>
    <w:rsid w:val="00201BA6"/>
    <w:rsid w:val="00201C93"/>
    <w:rsid w:val="0020209B"/>
    <w:rsid w:val="00202A77"/>
    <w:rsid w:val="00202B8E"/>
    <w:rsid w:val="002038A5"/>
    <w:rsid w:val="00203AE8"/>
    <w:rsid w:val="00203D5A"/>
    <w:rsid w:val="00203EA8"/>
    <w:rsid w:val="00203EC0"/>
    <w:rsid w:val="00204471"/>
    <w:rsid w:val="0020455F"/>
    <w:rsid w:val="0020489D"/>
    <w:rsid w:val="00204C67"/>
    <w:rsid w:val="00204E74"/>
    <w:rsid w:val="00205194"/>
    <w:rsid w:val="00205607"/>
    <w:rsid w:val="002059F2"/>
    <w:rsid w:val="0020611C"/>
    <w:rsid w:val="00206BAE"/>
    <w:rsid w:val="00206D15"/>
    <w:rsid w:val="00206F80"/>
    <w:rsid w:val="00206FBF"/>
    <w:rsid w:val="00207318"/>
    <w:rsid w:val="002073C1"/>
    <w:rsid w:val="002078F6"/>
    <w:rsid w:val="00207DFE"/>
    <w:rsid w:val="00207F9C"/>
    <w:rsid w:val="00210D12"/>
    <w:rsid w:val="00211319"/>
    <w:rsid w:val="002116F3"/>
    <w:rsid w:val="00211900"/>
    <w:rsid w:val="0021253F"/>
    <w:rsid w:val="0021271D"/>
    <w:rsid w:val="00212B35"/>
    <w:rsid w:val="00212BFC"/>
    <w:rsid w:val="00212D6A"/>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17BFE"/>
    <w:rsid w:val="002200C6"/>
    <w:rsid w:val="00220924"/>
    <w:rsid w:val="002209BE"/>
    <w:rsid w:val="00220CDB"/>
    <w:rsid w:val="00220EC5"/>
    <w:rsid w:val="00220F59"/>
    <w:rsid w:val="00220F70"/>
    <w:rsid w:val="002211F9"/>
    <w:rsid w:val="002215F4"/>
    <w:rsid w:val="002218FC"/>
    <w:rsid w:val="00221A0C"/>
    <w:rsid w:val="00221D26"/>
    <w:rsid w:val="00221E09"/>
    <w:rsid w:val="0022217E"/>
    <w:rsid w:val="00222509"/>
    <w:rsid w:val="002227A8"/>
    <w:rsid w:val="002227C9"/>
    <w:rsid w:val="002227F7"/>
    <w:rsid w:val="00222AC4"/>
    <w:rsid w:val="00222D9C"/>
    <w:rsid w:val="00222FC4"/>
    <w:rsid w:val="002231BD"/>
    <w:rsid w:val="00223743"/>
    <w:rsid w:val="0022390C"/>
    <w:rsid w:val="0022399E"/>
    <w:rsid w:val="00223E63"/>
    <w:rsid w:val="00224476"/>
    <w:rsid w:val="00224D11"/>
    <w:rsid w:val="00225522"/>
    <w:rsid w:val="002256FB"/>
    <w:rsid w:val="00225A2A"/>
    <w:rsid w:val="00225C59"/>
    <w:rsid w:val="0022606A"/>
    <w:rsid w:val="0022609D"/>
    <w:rsid w:val="002263BA"/>
    <w:rsid w:val="00226508"/>
    <w:rsid w:val="0022665D"/>
    <w:rsid w:val="00227068"/>
    <w:rsid w:val="00227B13"/>
    <w:rsid w:val="00227EE3"/>
    <w:rsid w:val="002307FC"/>
    <w:rsid w:val="00230928"/>
    <w:rsid w:val="002309CB"/>
    <w:rsid w:val="002311F8"/>
    <w:rsid w:val="00231C5F"/>
    <w:rsid w:val="002322AA"/>
    <w:rsid w:val="002328C1"/>
    <w:rsid w:val="00232FF0"/>
    <w:rsid w:val="002330BE"/>
    <w:rsid w:val="0023317E"/>
    <w:rsid w:val="002334F3"/>
    <w:rsid w:val="002334F7"/>
    <w:rsid w:val="00233532"/>
    <w:rsid w:val="0023375F"/>
    <w:rsid w:val="002338E9"/>
    <w:rsid w:val="0023393C"/>
    <w:rsid w:val="00233B95"/>
    <w:rsid w:val="00233CB7"/>
    <w:rsid w:val="002345C8"/>
    <w:rsid w:val="002348AA"/>
    <w:rsid w:val="00234B4B"/>
    <w:rsid w:val="00234C2A"/>
    <w:rsid w:val="00234EF1"/>
    <w:rsid w:val="002350FB"/>
    <w:rsid w:val="002352F4"/>
    <w:rsid w:val="0023532D"/>
    <w:rsid w:val="00235442"/>
    <w:rsid w:val="002354AA"/>
    <w:rsid w:val="002356B5"/>
    <w:rsid w:val="002358F9"/>
    <w:rsid w:val="0023592E"/>
    <w:rsid w:val="002359D5"/>
    <w:rsid w:val="00235B43"/>
    <w:rsid w:val="00235CAA"/>
    <w:rsid w:val="00235DBF"/>
    <w:rsid w:val="00235FD9"/>
    <w:rsid w:val="00236075"/>
    <w:rsid w:val="002360BF"/>
    <w:rsid w:val="002362EE"/>
    <w:rsid w:val="00236892"/>
    <w:rsid w:val="0023760E"/>
    <w:rsid w:val="00240304"/>
    <w:rsid w:val="00240A97"/>
    <w:rsid w:val="00240AC0"/>
    <w:rsid w:val="00240C16"/>
    <w:rsid w:val="00240F50"/>
    <w:rsid w:val="00241094"/>
    <w:rsid w:val="00241488"/>
    <w:rsid w:val="002419CA"/>
    <w:rsid w:val="00241C6B"/>
    <w:rsid w:val="00241DEC"/>
    <w:rsid w:val="00241F68"/>
    <w:rsid w:val="002422D7"/>
    <w:rsid w:val="002423D5"/>
    <w:rsid w:val="00242A65"/>
    <w:rsid w:val="0024362E"/>
    <w:rsid w:val="00243689"/>
    <w:rsid w:val="002439B4"/>
    <w:rsid w:val="00243DAB"/>
    <w:rsid w:val="00243E94"/>
    <w:rsid w:val="00243EFD"/>
    <w:rsid w:val="00243F75"/>
    <w:rsid w:val="002443DA"/>
    <w:rsid w:val="00244911"/>
    <w:rsid w:val="00244A4D"/>
    <w:rsid w:val="00244A93"/>
    <w:rsid w:val="00244B2B"/>
    <w:rsid w:val="00245388"/>
    <w:rsid w:val="00245481"/>
    <w:rsid w:val="00245695"/>
    <w:rsid w:val="0024588A"/>
    <w:rsid w:val="002459B3"/>
    <w:rsid w:val="002459FB"/>
    <w:rsid w:val="00245B21"/>
    <w:rsid w:val="00245E86"/>
    <w:rsid w:val="002461A0"/>
    <w:rsid w:val="00246616"/>
    <w:rsid w:val="002467AF"/>
    <w:rsid w:val="00246C1E"/>
    <w:rsid w:val="00246CEA"/>
    <w:rsid w:val="00247101"/>
    <w:rsid w:val="002471BC"/>
    <w:rsid w:val="0024748B"/>
    <w:rsid w:val="00247835"/>
    <w:rsid w:val="00247DAA"/>
    <w:rsid w:val="00247E3C"/>
    <w:rsid w:val="002503F3"/>
    <w:rsid w:val="0025047C"/>
    <w:rsid w:val="00251022"/>
    <w:rsid w:val="002514A2"/>
    <w:rsid w:val="00251588"/>
    <w:rsid w:val="002516A7"/>
    <w:rsid w:val="00251909"/>
    <w:rsid w:val="0025206F"/>
    <w:rsid w:val="00252895"/>
    <w:rsid w:val="00252A0B"/>
    <w:rsid w:val="00252A38"/>
    <w:rsid w:val="00252A92"/>
    <w:rsid w:val="00252BAD"/>
    <w:rsid w:val="00253D43"/>
    <w:rsid w:val="00253EF1"/>
    <w:rsid w:val="00254097"/>
    <w:rsid w:val="002540BE"/>
    <w:rsid w:val="002540CB"/>
    <w:rsid w:val="0025451C"/>
    <w:rsid w:val="00254905"/>
    <w:rsid w:val="00254931"/>
    <w:rsid w:val="00254A1B"/>
    <w:rsid w:val="00255151"/>
    <w:rsid w:val="00255483"/>
    <w:rsid w:val="00255896"/>
    <w:rsid w:val="00255A00"/>
    <w:rsid w:val="002560F6"/>
    <w:rsid w:val="00256988"/>
    <w:rsid w:val="0025701D"/>
    <w:rsid w:val="002577A2"/>
    <w:rsid w:val="002577E5"/>
    <w:rsid w:val="00257956"/>
    <w:rsid w:val="00257BF6"/>
    <w:rsid w:val="00257E40"/>
    <w:rsid w:val="0026009E"/>
    <w:rsid w:val="00260187"/>
    <w:rsid w:val="00260872"/>
    <w:rsid w:val="0026091F"/>
    <w:rsid w:val="002609DA"/>
    <w:rsid w:val="00260CDF"/>
    <w:rsid w:val="00260D98"/>
    <w:rsid w:val="002613CF"/>
    <w:rsid w:val="00261593"/>
    <w:rsid w:val="002617C1"/>
    <w:rsid w:val="00261A20"/>
    <w:rsid w:val="00261A8C"/>
    <w:rsid w:val="00261EB1"/>
    <w:rsid w:val="00262261"/>
    <w:rsid w:val="00262692"/>
    <w:rsid w:val="002626C9"/>
    <w:rsid w:val="00262ACA"/>
    <w:rsid w:val="00262CC5"/>
    <w:rsid w:val="00263184"/>
    <w:rsid w:val="00263201"/>
    <w:rsid w:val="002637D3"/>
    <w:rsid w:val="002642AF"/>
    <w:rsid w:val="002645FB"/>
    <w:rsid w:val="0026464F"/>
    <w:rsid w:val="002646DD"/>
    <w:rsid w:val="00264854"/>
    <w:rsid w:val="002649EA"/>
    <w:rsid w:val="0026504B"/>
    <w:rsid w:val="00265985"/>
    <w:rsid w:val="00265DCE"/>
    <w:rsid w:val="002660D1"/>
    <w:rsid w:val="002662FC"/>
    <w:rsid w:val="00266355"/>
    <w:rsid w:val="00266427"/>
    <w:rsid w:val="00266824"/>
    <w:rsid w:val="002669E0"/>
    <w:rsid w:val="002669F4"/>
    <w:rsid w:val="00266ABC"/>
    <w:rsid w:val="00266B93"/>
    <w:rsid w:val="00266F3E"/>
    <w:rsid w:val="0026736E"/>
    <w:rsid w:val="0026758A"/>
    <w:rsid w:val="00267650"/>
    <w:rsid w:val="002677F4"/>
    <w:rsid w:val="00267A55"/>
    <w:rsid w:val="00267D7A"/>
    <w:rsid w:val="0027048B"/>
    <w:rsid w:val="00270A18"/>
    <w:rsid w:val="00270E1D"/>
    <w:rsid w:val="00270ECA"/>
    <w:rsid w:val="00270F8F"/>
    <w:rsid w:val="00271056"/>
    <w:rsid w:val="002711D4"/>
    <w:rsid w:val="0027144E"/>
    <w:rsid w:val="002716DC"/>
    <w:rsid w:val="002716DD"/>
    <w:rsid w:val="00271CE5"/>
    <w:rsid w:val="0027259B"/>
    <w:rsid w:val="002725EA"/>
    <w:rsid w:val="00272B60"/>
    <w:rsid w:val="00272D1F"/>
    <w:rsid w:val="00272D6F"/>
    <w:rsid w:val="00272E75"/>
    <w:rsid w:val="00272FCD"/>
    <w:rsid w:val="002734B0"/>
    <w:rsid w:val="0027353A"/>
    <w:rsid w:val="00273623"/>
    <w:rsid w:val="0027363E"/>
    <w:rsid w:val="0027381B"/>
    <w:rsid w:val="0027381E"/>
    <w:rsid w:val="00273D5C"/>
    <w:rsid w:val="00274220"/>
    <w:rsid w:val="0027433B"/>
    <w:rsid w:val="00274E9D"/>
    <w:rsid w:val="002757C5"/>
    <w:rsid w:val="00275903"/>
    <w:rsid w:val="00275EF3"/>
    <w:rsid w:val="00276021"/>
    <w:rsid w:val="002761CE"/>
    <w:rsid w:val="00276446"/>
    <w:rsid w:val="002764C5"/>
    <w:rsid w:val="00276D6E"/>
    <w:rsid w:val="00276DEF"/>
    <w:rsid w:val="002773B9"/>
    <w:rsid w:val="00277479"/>
    <w:rsid w:val="00277773"/>
    <w:rsid w:val="00277A6D"/>
    <w:rsid w:val="00277DF8"/>
    <w:rsid w:val="00277E84"/>
    <w:rsid w:val="0028036D"/>
    <w:rsid w:val="002809F8"/>
    <w:rsid w:val="00280DFD"/>
    <w:rsid w:val="00281202"/>
    <w:rsid w:val="00281441"/>
    <w:rsid w:val="00281EE2"/>
    <w:rsid w:val="00282020"/>
    <w:rsid w:val="0028219D"/>
    <w:rsid w:val="00282735"/>
    <w:rsid w:val="0028297C"/>
    <w:rsid w:val="00282994"/>
    <w:rsid w:val="00282A74"/>
    <w:rsid w:val="00282C39"/>
    <w:rsid w:val="002836D3"/>
    <w:rsid w:val="00283CF9"/>
    <w:rsid w:val="002841C3"/>
    <w:rsid w:val="0028437F"/>
    <w:rsid w:val="0028461A"/>
    <w:rsid w:val="0028468C"/>
    <w:rsid w:val="00284AE0"/>
    <w:rsid w:val="00284BA5"/>
    <w:rsid w:val="00284DC3"/>
    <w:rsid w:val="00284E91"/>
    <w:rsid w:val="002850D2"/>
    <w:rsid w:val="00285512"/>
    <w:rsid w:val="00285C0D"/>
    <w:rsid w:val="00285CDF"/>
    <w:rsid w:val="00286149"/>
    <w:rsid w:val="00286690"/>
    <w:rsid w:val="00287692"/>
    <w:rsid w:val="002876F9"/>
    <w:rsid w:val="00287E7E"/>
    <w:rsid w:val="00287FB9"/>
    <w:rsid w:val="002900BB"/>
    <w:rsid w:val="0029068D"/>
    <w:rsid w:val="00290FE6"/>
    <w:rsid w:val="00291364"/>
    <w:rsid w:val="00292401"/>
    <w:rsid w:val="002925A9"/>
    <w:rsid w:val="00292741"/>
    <w:rsid w:val="00292789"/>
    <w:rsid w:val="002927AA"/>
    <w:rsid w:val="00292AAE"/>
    <w:rsid w:val="0029337D"/>
    <w:rsid w:val="00293653"/>
    <w:rsid w:val="002937D0"/>
    <w:rsid w:val="002938AB"/>
    <w:rsid w:val="0029395C"/>
    <w:rsid w:val="00293D6D"/>
    <w:rsid w:val="00293EB8"/>
    <w:rsid w:val="00293F1F"/>
    <w:rsid w:val="00293F66"/>
    <w:rsid w:val="00294940"/>
    <w:rsid w:val="0029510C"/>
    <w:rsid w:val="00295365"/>
    <w:rsid w:val="00295383"/>
    <w:rsid w:val="00296157"/>
    <w:rsid w:val="0029635F"/>
    <w:rsid w:val="00296A3B"/>
    <w:rsid w:val="0029716B"/>
    <w:rsid w:val="00297891"/>
    <w:rsid w:val="00297896"/>
    <w:rsid w:val="00297AC9"/>
    <w:rsid w:val="00297D0B"/>
    <w:rsid w:val="00297EB9"/>
    <w:rsid w:val="002A075A"/>
    <w:rsid w:val="002A0CC3"/>
    <w:rsid w:val="002A0D09"/>
    <w:rsid w:val="002A0D4D"/>
    <w:rsid w:val="002A1902"/>
    <w:rsid w:val="002A19D1"/>
    <w:rsid w:val="002A237E"/>
    <w:rsid w:val="002A2BA7"/>
    <w:rsid w:val="002A2CFF"/>
    <w:rsid w:val="002A3632"/>
    <w:rsid w:val="002A38A6"/>
    <w:rsid w:val="002A3920"/>
    <w:rsid w:val="002A3C43"/>
    <w:rsid w:val="002A3E52"/>
    <w:rsid w:val="002A3FAB"/>
    <w:rsid w:val="002A45BD"/>
    <w:rsid w:val="002A4A2E"/>
    <w:rsid w:val="002A4BAB"/>
    <w:rsid w:val="002A4F12"/>
    <w:rsid w:val="002A4FEC"/>
    <w:rsid w:val="002A525A"/>
    <w:rsid w:val="002A56B0"/>
    <w:rsid w:val="002A61A4"/>
    <w:rsid w:val="002A6402"/>
    <w:rsid w:val="002A6830"/>
    <w:rsid w:val="002A6F11"/>
    <w:rsid w:val="002A72CF"/>
    <w:rsid w:val="002A7505"/>
    <w:rsid w:val="002A76B3"/>
    <w:rsid w:val="002A7821"/>
    <w:rsid w:val="002A7A39"/>
    <w:rsid w:val="002B014A"/>
    <w:rsid w:val="002B08D7"/>
    <w:rsid w:val="002B0B1D"/>
    <w:rsid w:val="002B0CFA"/>
    <w:rsid w:val="002B174A"/>
    <w:rsid w:val="002B19C3"/>
    <w:rsid w:val="002B200A"/>
    <w:rsid w:val="002B2849"/>
    <w:rsid w:val="002B296B"/>
    <w:rsid w:val="002B307C"/>
    <w:rsid w:val="002B33D9"/>
    <w:rsid w:val="002B35D8"/>
    <w:rsid w:val="002B3748"/>
    <w:rsid w:val="002B399D"/>
    <w:rsid w:val="002B44D3"/>
    <w:rsid w:val="002B46F1"/>
    <w:rsid w:val="002B5244"/>
    <w:rsid w:val="002B5420"/>
    <w:rsid w:val="002B5506"/>
    <w:rsid w:val="002B55CD"/>
    <w:rsid w:val="002B5C7D"/>
    <w:rsid w:val="002B5CF6"/>
    <w:rsid w:val="002B604A"/>
    <w:rsid w:val="002B66ED"/>
    <w:rsid w:val="002B66FC"/>
    <w:rsid w:val="002B6B28"/>
    <w:rsid w:val="002B7015"/>
    <w:rsid w:val="002C0165"/>
    <w:rsid w:val="002C0363"/>
    <w:rsid w:val="002C05E2"/>
    <w:rsid w:val="002C07C1"/>
    <w:rsid w:val="002C083A"/>
    <w:rsid w:val="002C0846"/>
    <w:rsid w:val="002C0859"/>
    <w:rsid w:val="002C0BE2"/>
    <w:rsid w:val="002C0C90"/>
    <w:rsid w:val="002C1ADB"/>
    <w:rsid w:val="002C1BFF"/>
    <w:rsid w:val="002C2093"/>
    <w:rsid w:val="002C22B4"/>
    <w:rsid w:val="002C310E"/>
    <w:rsid w:val="002C3484"/>
    <w:rsid w:val="002C3C25"/>
    <w:rsid w:val="002C48B9"/>
    <w:rsid w:val="002C4EC7"/>
    <w:rsid w:val="002C548C"/>
    <w:rsid w:val="002C5954"/>
    <w:rsid w:val="002C6173"/>
    <w:rsid w:val="002C6393"/>
    <w:rsid w:val="002C68A7"/>
    <w:rsid w:val="002C78BD"/>
    <w:rsid w:val="002C7BA5"/>
    <w:rsid w:val="002D0258"/>
    <w:rsid w:val="002D0380"/>
    <w:rsid w:val="002D0884"/>
    <w:rsid w:val="002D096C"/>
    <w:rsid w:val="002D0E0C"/>
    <w:rsid w:val="002D0FA7"/>
    <w:rsid w:val="002D119A"/>
    <w:rsid w:val="002D157E"/>
    <w:rsid w:val="002D16DC"/>
    <w:rsid w:val="002D19A4"/>
    <w:rsid w:val="002D1B94"/>
    <w:rsid w:val="002D1E77"/>
    <w:rsid w:val="002D1F5E"/>
    <w:rsid w:val="002D22BC"/>
    <w:rsid w:val="002D26A5"/>
    <w:rsid w:val="002D2B9F"/>
    <w:rsid w:val="002D2D66"/>
    <w:rsid w:val="002D33F2"/>
    <w:rsid w:val="002D354A"/>
    <w:rsid w:val="002D375B"/>
    <w:rsid w:val="002D3886"/>
    <w:rsid w:val="002D3B6A"/>
    <w:rsid w:val="002D3C92"/>
    <w:rsid w:val="002D3FA5"/>
    <w:rsid w:val="002D436A"/>
    <w:rsid w:val="002D440C"/>
    <w:rsid w:val="002D465A"/>
    <w:rsid w:val="002D473D"/>
    <w:rsid w:val="002D4B22"/>
    <w:rsid w:val="002D4F66"/>
    <w:rsid w:val="002D52E3"/>
    <w:rsid w:val="002D5871"/>
    <w:rsid w:val="002D58F6"/>
    <w:rsid w:val="002D5D2B"/>
    <w:rsid w:val="002D5E1F"/>
    <w:rsid w:val="002D63B4"/>
    <w:rsid w:val="002D6A06"/>
    <w:rsid w:val="002D721D"/>
    <w:rsid w:val="002D7C99"/>
    <w:rsid w:val="002E03BC"/>
    <w:rsid w:val="002E06FC"/>
    <w:rsid w:val="002E07AC"/>
    <w:rsid w:val="002E091E"/>
    <w:rsid w:val="002E097F"/>
    <w:rsid w:val="002E0BC4"/>
    <w:rsid w:val="002E0C24"/>
    <w:rsid w:val="002E0F91"/>
    <w:rsid w:val="002E150A"/>
    <w:rsid w:val="002E15EF"/>
    <w:rsid w:val="002E15F0"/>
    <w:rsid w:val="002E1635"/>
    <w:rsid w:val="002E176D"/>
    <w:rsid w:val="002E1C95"/>
    <w:rsid w:val="002E3B31"/>
    <w:rsid w:val="002E4502"/>
    <w:rsid w:val="002E4642"/>
    <w:rsid w:val="002E4C7B"/>
    <w:rsid w:val="002E4E1F"/>
    <w:rsid w:val="002E4EE9"/>
    <w:rsid w:val="002E5143"/>
    <w:rsid w:val="002E5732"/>
    <w:rsid w:val="002E5CA5"/>
    <w:rsid w:val="002E5D58"/>
    <w:rsid w:val="002E5F77"/>
    <w:rsid w:val="002E65DD"/>
    <w:rsid w:val="002E6618"/>
    <w:rsid w:val="002E673C"/>
    <w:rsid w:val="002E6944"/>
    <w:rsid w:val="002E6A13"/>
    <w:rsid w:val="002E6A1A"/>
    <w:rsid w:val="002E6DB3"/>
    <w:rsid w:val="002E6F36"/>
    <w:rsid w:val="002E6F92"/>
    <w:rsid w:val="002E7904"/>
    <w:rsid w:val="002E79DD"/>
    <w:rsid w:val="002E7A21"/>
    <w:rsid w:val="002E7F3B"/>
    <w:rsid w:val="002F035D"/>
    <w:rsid w:val="002F03AE"/>
    <w:rsid w:val="002F04E2"/>
    <w:rsid w:val="002F0733"/>
    <w:rsid w:val="002F093E"/>
    <w:rsid w:val="002F0EF8"/>
    <w:rsid w:val="002F10B7"/>
    <w:rsid w:val="002F10F6"/>
    <w:rsid w:val="002F1117"/>
    <w:rsid w:val="002F12FF"/>
    <w:rsid w:val="002F13C7"/>
    <w:rsid w:val="002F13F2"/>
    <w:rsid w:val="002F1D9B"/>
    <w:rsid w:val="002F1ED4"/>
    <w:rsid w:val="002F209F"/>
    <w:rsid w:val="002F2110"/>
    <w:rsid w:val="002F3501"/>
    <w:rsid w:val="002F3661"/>
    <w:rsid w:val="002F439A"/>
    <w:rsid w:val="002F479D"/>
    <w:rsid w:val="002F4821"/>
    <w:rsid w:val="002F4A51"/>
    <w:rsid w:val="002F550E"/>
    <w:rsid w:val="002F562A"/>
    <w:rsid w:val="002F5E4E"/>
    <w:rsid w:val="002F6796"/>
    <w:rsid w:val="002F67B2"/>
    <w:rsid w:val="002F72E6"/>
    <w:rsid w:val="002F7344"/>
    <w:rsid w:val="002F7A38"/>
    <w:rsid w:val="002F7A8D"/>
    <w:rsid w:val="002F7C5D"/>
    <w:rsid w:val="002F7FCF"/>
    <w:rsid w:val="0030098D"/>
    <w:rsid w:val="003019FE"/>
    <w:rsid w:val="00301A55"/>
    <w:rsid w:val="00301DE7"/>
    <w:rsid w:val="0030217B"/>
    <w:rsid w:val="0030223F"/>
    <w:rsid w:val="0030294C"/>
    <w:rsid w:val="0030333A"/>
    <w:rsid w:val="003034F8"/>
    <w:rsid w:val="00303871"/>
    <w:rsid w:val="003039AF"/>
    <w:rsid w:val="00303CAF"/>
    <w:rsid w:val="0030432B"/>
    <w:rsid w:val="00304474"/>
    <w:rsid w:val="003045E0"/>
    <w:rsid w:val="00304DBA"/>
    <w:rsid w:val="00304E0B"/>
    <w:rsid w:val="00305354"/>
    <w:rsid w:val="0030593A"/>
    <w:rsid w:val="00305AFB"/>
    <w:rsid w:val="00305AFF"/>
    <w:rsid w:val="00305B01"/>
    <w:rsid w:val="00305B78"/>
    <w:rsid w:val="00305B9B"/>
    <w:rsid w:val="00305D9D"/>
    <w:rsid w:val="00305E0E"/>
    <w:rsid w:val="0030663C"/>
    <w:rsid w:val="00306A01"/>
    <w:rsid w:val="00306C3C"/>
    <w:rsid w:val="00307289"/>
    <w:rsid w:val="0030736D"/>
    <w:rsid w:val="0031006C"/>
    <w:rsid w:val="00310AA8"/>
    <w:rsid w:val="00310EE1"/>
    <w:rsid w:val="003110FA"/>
    <w:rsid w:val="00311101"/>
    <w:rsid w:val="003111A7"/>
    <w:rsid w:val="0031120C"/>
    <w:rsid w:val="0031127E"/>
    <w:rsid w:val="00311303"/>
    <w:rsid w:val="0031135B"/>
    <w:rsid w:val="003114A7"/>
    <w:rsid w:val="0031164A"/>
    <w:rsid w:val="00311DB3"/>
    <w:rsid w:val="00311FF0"/>
    <w:rsid w:val="003125DF"/>
    <w:rsid w:val="00312AB5"/>
    <w:rsid w:val="00312B13"/>
    <w:rsid w:val="00312F4D"/>
    <w:rsid w:val="0031309F"/>
    <w:rsid w:val="00313567"/>
    <w:rsid w:val="00313576"/>
    <w:rsid w:val="003137FF"/>
    <w:rsid w:val="00313B54"/>
    <w:rsid w:val="00313E7D"/>
    <w:rsid w:val="003140C3"/>
    <w:rsid w:val="0031419E"/>
    <w:rsid w:val="003142BE"/>
    <w:rsid w:val="003142C3"/>
    <w:rsid w:val="003142D1"/>
    <w:rsid w:val="003143DB"/>
    <w:rsid w:val="003149A8"/>
    <w:rsid w:val="003154E9"/>
    <w:rsid w:val="003154F6"/>
    <w:rsid w:val="00315520"/>
    <w:rsid w:val="00315563"/>
    <w:rsid w:val="003155EC"/>
    <w:rsid w:val="003157B4"/>
    <w:rsid w:val="00315812"/>
    <w:rsid w:val="003159BC"/>
    <w:rsid w:val="0031663E"/>
    <w:rsid w:val="00316BFB"/>
    <w:rsid w:val="0031736B"/>
    <w:rsid w:val="003179C8"/>
    <w:rsid w:val="00317BCD"/>
    <w:rsid w:val="00317FAD"/>
    <w:rsid w:val="00320697"/>
    <w:rsid w:val="00320724"/>
    <w:rsid w:val="003207E5"/>
    <w:rsid w:val="00321092"/>
    <w:rsid w:val="00321354"/>
    <w:rsid w:val="003213EA"/>
    <w:rsid w:val="00321476"/>
    <w:rsid w:val="00321B6C"/>
    <w:rsid w:val="00321E63"/>
    <w:rsid w:val="00322458"/>
    <w:rsid w:val="00322DBE"/>
    <w:rsid w:val="00323628"/>
    <w:rsid w:val="00323CC1"/>
    <w:rsid w:val="00324433"/>
    <w:rsid w:val="00324809"/>
    <w:rsid w:val="0032499F"/>
    <w:rsid w:val="00324A97"/>
    <w:rsid w:val="00324B1B"/>
    <w:rsid w:val="00324B5F"/>
    <w:rsid w:val="0032541C"/>
    <w:rsid w:val="003255E7"/>
    <w:rsid w:val="003256DF"/>
    <w:rsid w:val="0032597B"/>
    <w:rsid w:val="00325C12"/>
    <w:rsid w:val="00325F0B"/>
    <w:rsid w:val="00325FC4"/>
    <w:rsid w:val="0032630D"/>
    <w:rsid w:val="00326A97"/>
    <w:rsid w:val="00326D2A"/>
    <w:rsid w:val="00327437"/>
    <w:rsid w:val="003274A1"/>
    <w:rsid w:val="00327814"/>
    <w:rsid w:val="00327BE4"/>
    <w:rsid w:val="00327CA8"/>
    <w:rsid w:val="00330135"/>
    <w:rsid w:val="00330846"/>
    <w:rsid w:val="00330D94"/>
    <w:rsid w:val="00330E7D"/>
    <w:rsid w:val="003310FB"/>
    <w:rsid w:val="00331111"/>
    <w:rsid w:val="00331148"/>
    <w:rsid w:val="0033154E"/>
    <w:rsid w:val="00331BEA"/>
    <w:rsid w:val="00332395"/>
    <w:rsid w:val="003323E5"/>
    <w:rsid w:val="00332839"/>
    <w:rsid w:val="00332893"/>
    <w:rsid w:val="00332CB8"/>
    <w:rsid w:val="00332D0F"/>
    <w:rsid w:val="00332DD0"/>
    <w:rsid w:val="0033304D"/>
    <w:rsid w:val="00333301"/>
    <w:rsid w:val="00333644"/>
    <w:rsid w:val="0033369E"/>
    <w:rsid w:val="00333AE7"/>
    <w:rsid w:val="00334280"/>
    <w:rsid w:val="00334622"/>
    <w:rsid w:val="0033469F"/>
    <w:rsid w:val="0033529B"/>
    <w:rsid w:val="00335317"/>
    <w:rsid w:val="00335355"/>
    <w:rsid w:val="00335461"/>
    <w:rsid w:val="0033550C"/>
    <w:rsid w:val="003361BF"/>
    <w:rsid w:val="0033625C"/>
    <w:rsid w:val="0033667F"/>
    <w:rsid w:val="00336BDC"/>
    <w:rsid w:val="00336DA2"/>
    <w:rsid w:val="00337070"/>
    <w:rsid w:val="00337294"/>
    <w:rsid w:val="00337D61"/>
    <w:rsid w:val="00337DAA"/>
    <w:rsid w:val="00337FE9"/>
    <w:rsid w:val="00340421"/>
    <w:rsid w:val="00340423"/>
    <w:rsid w:val="0034051F"/>
    <w:rsid w:val="00340925"/>
    <w:rsid w:val="00340BF3"/>
    <w:rsid w:val="00341028"/>
    <w:rsid w:val="00341134"/>
    <w:rsid w:val="00341960"/>
    <w:rsid w:val="00341D04"/>
    <w:rsid w:val="00342649"/>
    <w:rsid w:val="00342879"/>
    <w:rsid w:val="003429E0"/>
    <w:rsid w:val="00342F82"/>
    <w:rsid w:val="0034306F"/>
    <w:rsid w:val="00343B81"/>
    <w:rsid w:val="00343BEB"/>
    <w:rsid w:val="00343DF5"/>
    <w:rsid w:val="00343EA3"/>
    <w:rsid w:val="0034433A"/>
    <w:rsid w:val="003449B0"/>
    <w:rsid w:val="00344B7B"/>
    <w:rsid w:val="00344F8B"/>
    <w:rsid w:val="00345201"/>
    <w:rsid w:val="003452A1"/>
    <w:rsid w:val="00345453"/>
    <w:rsid w:val="003456E7"/>
    <w:rsid w:val="003459D6"/>
    <w:rsid w:val="00345CCD"/>
    <w:rsid w:val="00345EE8"/>
    <w:rsid w:val="00345FED"/>
    <w:rsid w:val="00346433"/>
    <w:rsid w:val="003464FE"/>
    <w:rsid w:val="00346615"/>
    <w:rsid w:val="0034695B"/>
    <w:rsid w:val="00346E41"/>
    <w:rsid w:val="00347251"/>
    <w:rsid w:val="003479DB"/>
    <w:rsid w:val="00347C3E"/>
    <w:rsid w:val="00350662"/>
    <w:rsid w:val="00350A57"/>
    <w:rsid w:val="003511B2"/>
    <w:rsid w:val="00351941"/>
    <w:rsid w:val="00351DBF"/>
    <w:rsid w:val="003522C7"/>
    <w:rsid w:val="0035244C"/>
    <w:rsid w:val="00352715"/>
    <w:rsid w:val="003527A9"/>
    <w:rsid w:val="00352B5B"/>
    <w:rsid w:val="00352FAE"/>
    <w:rsid w:val="00353506"/>
    <w:rsid w:val="00353689"/>
    <w:rsid w:val="00353F32"/>
    <w:rsid w:val="0035474D"/>
    <w:rsid w:val="00354994"/>
    <w:rsid w:val="00354A81"/>
    <w:rsid w:val="00354B62"/>
    <w:rsid w:val="0035518F"/>
    <w:rsid w:val="00355221"/>
    <w:rsid w:val="00355509"/>
    <w:rsid w:val="0035555F"/>
    <w:rsid w:val="0035572D"/>
    <w:rsid w:val="00355958"/>
    <w:rsid w:val="0035600B"/>
    <w:rsid w:val="003560C8"/>
    <w:rsid w:val="003561A6"/>
    <w:rsid w:val="00356294"/>
    <w:rsid w:val="003564A3"/>
    <w:rsid w:val="00356598"/>
    <w:rsid w:val="003566A2"/>
    <w:rsid w:val="003568B2"/>
    <w:rsid w:val="003568D6"/>
    <w:rsid w:val="003569F1"/>
    <w:rsid w:val="00356B6B"/>
    <w:rsid w:val="00357320"/>
    <w:rsid w:val="00357CD0"/>
    <w:rsid w:val="0036005A"/>
    <w:rsid w:val="00360A06"/>
    <w:rsid w:val="00360A2F"/>
    <w:rsid w:val="00360BE6"/>
    <w:rsid w:val="00360EE1"/>
    <w:rsid w:val="0036115D"/>
    <w:rsid w:val="0036190C"/>
    <w:rsid w:val="00361A78"/>
    <w:rsid w:val="00361BBB"/>
    <w:rsid w:val="00361F84"/>
    <w:rsid w:val="0036212F"/>
    <w:rsid w:val="00362716"/>
    <w:rsid w:val="0036281E"/>
    <w:rsid w:val="00362A9E"/>
    <w:rsid w:val="00362DC2"/>
    <w:rsid w:val="00362E04"/>
    <w:rsid w:val="00362E07"/>
    <w:rsid w:val="00362E77"/>
    <w:rsid w:val="0036345F"/>
    <w:rsid w:val="003636BF"/>
    <w:rsid w:val="00363CFE"/>
    <w:rsid w:val="003641A8"/>
    <w:rsid w:val="00364251"/>
    <w:rsid w:val="00364943"/>
    <w:rsid w:val="00365672"/>
    <w:rsid w:val="00365874"/>
    <w:rsid w:val="00365B05"/>
    <w:rsid w:val="00365CF1"/>
    <w:rsid w:val="00365F0F"/>
    <w:rsid w:val="0036653C"/>
    <w:rsid w:val="00366902"/>
    <w:rsid w:val="00367115"/>
    <w:rsid w:val="003672FA"/>
    <w:rsid w:val="00367B12"/>
    <w:rsid w:val="00367B75"/>
    <w:rsid w:val="0037016E"/>
    <w:rsid w:val="003703A4"/>
    <w:rsid w:val="00370582"/>
    <w:rsid w:val="00370682"/>
    <w:rsid w:val="0037075E"/>
    <w:rsid w:val="00371A5B"/>
    <w:rsid w:val="00372078"/>
    <w:rsid w:val="003726D4"/>
    <w:rsid w:val="00372852"/>
    <w:rsid w:val="0037294A"/>
    <w:rsid w:val="00372A9C"/>
    <w:rsid w:val="00372EF9"/>
    <w:rsid w:val="00373152"/>
    <w:rsid w:val="003733BF"/>
    <w:rsid w:val="003738BA"/>
    <w:rsid w:val="00373EE2"/>
    <w:rsid w:val="0037402A"/>
    <w:rsid w:val="0037479F"/>
    <w:rsid w:val="0037494D"/>
    <w:rsid w:val="00374AAC"/>
    <w:rsid w:val="00374D57"/>
    <w:rsid w:val="00375019"/>
    <w:rsid w:val="0037539A"/>
    <w:rsid w:val="00375D6C"/>
    <w:rsid w:val="00375D74"/>
    <w:rsid w:val="00375E5A"/>
    <w:rsid w:val="0037602C"/>
    <w:rsid w:val="003762E2"/>
    <w:rsid w:val="003766B5"/>
    <w:rsid w:val="00376DDB"/>
    <w:rsid w:val="00377021"/>
    <w:rsid w:val="0037746B"/>
    <w:rsid w:val="00377BA3"/>
    <w:rsid w:val="00377C22"/>
    <w:rsid w:val="00377E0F"/>
    <w:rsid w:val="00377E2F"/>
    <w:rsid w:val="00377FCD"/>
    <w:rsid w:val="0038021C"/>
    <w:rsid w:val="00380B49"/>
    <w:rsid w:val="00381023"/>
    <w:rsid w:val="00381285"/>
    <w:rsid w:val="00381771"/>
    <w:rsid w:val="003818FB"/>
    <w:rsid w:val="00381D5C"/>
    <w:rsid w:val="00381F70"/>
    <w:rsid w:val="003825D7"/>
    <w:rsid w:val="00382721"/>
    <w:rsid w:val="00382727"/>
    <w:rsid w:val="003831BE"/>
    <w:rsid w:val="003831F9"/>
    <w:rsid w:val="0038374B"/>
    <w:rsid w:val="003837DD"/>
    <w:rsid w:val="00383929"/>
    <w:rsid w:val="00383A3B"/>
    <w:rsid w:val="00383D7C"/>
    <w:rsid w:val="003843F9"/>
    <w:rsid w:val="003845B4"/>
    <w:rsid w:val="00384946"/>
    <w:rsid w:val="00384E27"/>
    <w:rsid w:val="00385BE4"/>
    <w:rsid w:val="003868A2"/>
    <w:rsid w:val="00386B56"/>
    <w:rsid w:val="00386C37"/>
    <w:rsid w:val="00386F8A"/>
    <w:rsid w:val="00386FC2"/>
    <w:rsid w:val="0038727E"/>
    <w:rsid w:val="00387991"/>
    <w:rsid w:val="00387B1A"/>
    <w:rsid w:val="00387D9F"/>
    <w:rsid w:val="00390847"/>
    <w:rsid w:val="003908E1"/>
    <w:rsid w:val="00390943"/>
    <w:rsid w:val="003911C2"/>
    <w:rsid w:val="00391386"/>
    <w:rsid w:val="0039195B"/>
    <w:rsid w:val="00391BB7"/>
    <w:rsid w:val="00391E30"/>
    <w:rsid w:val="00392174"/>
    <w:rsid w:val="003926B5"/>
    <w:rsid w:val="00392733"/>
    <w:rsid w:val="00392F25"/>
    <w:rsid w:val="003934E9"/>
    <w:rsid w:val="003935A5"/>
    <w:rsid w:val="0039372D"/>
    <w:rsid w:val="003939FF"/>
    <w:rsid w:val="00393CAC"/>
    <w:rsid w:val="00393FC7"/>
    <w:rsid w:val="00394047"/>
    <w:rsid w:val="00394106"/>
    <w:rsid w:val="0039426B"/>
    <w:rsid w:val="003944F1"/>
    <w:rsid w:val="00394D98"/>
    <w:rsid w:val="00394DD9"/>
    <w:rsid w:val="00395BE3"/>
    <w:rsid w:val="00395DF2"/>
    <w:rsid w:val="00395EC4"/>
    <w:rsid w:val="00396302"/>
    <w:rsid w:val="003963D1"/>
    <w:rsid w:val="00396749"/>
    <w:rsid w:val="00396A6F"/>
    <w:rsid w:val="00396E73"/>
    <w:rsid w:val="00396EB4"/>
    <w:rsid w:val="0039707E"/>
    <w:rsid w:val="003971C8"/>
    <w:rsid w:val="00397323"/>
    <w:rsid w:val="003979A6"/>
    <w:rsid w:val="00397B8A"/>
    <w:rsid w:val="00397BAC"/>
    <w:rsid w:val="003A0165"/>
    <w:rsid w:val="003A0587"/>
    <w:rsid w:val="003A0609"/>
    <w:rsid w:val="003A088C"/>
    <w:rsid w:val="003A0B86"/>
    <w:rsid w:val="003A0DB5"/>
    <w:rsid w:val="003A0FEC"/>
    <w:rsid w:val="003A16CA"/>
    <w:rsid w:val="003A1915"/>
    <w:rsid w:val="003A203E"/>
    <w:rsid w:val="003A2206"/>
    <w:rsid w:val="003A2249"/>
    <w:rsid w:val="003A229E"/>
    <w:rsid w:val="003A22BD"/>
    <w:rsid w:val="003A2396"/>
    <w:rsid w:val="003A2418"/>
    <w:rsid w:val="003A310A"/>
    <w:rsid w:val="003A332C"/>
    <w:rsid w:val="003A3330"/>
    <w:rsid w:val="003A3412"/>
    <w:rsid w:val="003A3AEA"/>
    <w:rsid w:val="003A3FC6"/>
    <w:rsid w:val="003A44E2"/>
    <w:rsid w:val="003A477E"/>
    <w:rsid w:val="003A4A80"/>
    <w:rsid w:val="003A4F6E"/>
    <w:rsid w:val="003A4F91"/>
    <w:rsid w:val="003A5190"/>
    <w:rsid w:val="003A52C0"/>
    <w:rsid w:val="003A553D"/>
    <w:rsid w:val="003A5FDA"/>
    <w:rsid w:val="003A6250"/>
    <w:rsid w:val="003A68CE"/>
    <w:rsid w:val="003A6FF5"/>
    <w:rsid w:val="003A7056"/>
    <w:rsid w:val="003A7D63"/>
    <w:rsid w:val="003A7E1A"/>
    <w:rsid w:val="003B003B"/>
    <w:rsid w:val="003B039E"/>
    <w:rsid w:val="003B03D3"/>
    <w:rsid w:val="003B0609"/>
    <w:rsid w:val="003B0E1D"/>
    <w:rsid w:val="003B116F"/>
    <w:rsid w:val="003B1271"/>
    <w:rsid w:val="003B156F"/>
    <w:rsid w:val="003B197A"/>
    <w:rsid w:val="003B1A6D"/>
    <w:rsid w:val="003B1AAA"/>
    <w:rsid w:val="003B1C5F"/>
    <w:rsid w:val="003B1CDF"/>
    <w:rsid w:val="003B2901"/>
    <w:rsid w:val="003B31D0"/>
    <w:rsid w:val="003B3BF4"/>
    <w:rsid w:val="003B3C81"/>
    <w:rsid w:val="003B3CD1"/>
    <w:rsid w:val="003B41D0"/>
    <w:rsid w:val="003B47C7"/>
    <w:rsid w:val="003B4A1C"/>
    <w:rsid w:val="003B4C10"/>
    <w:rsid w:val="003B5172"/>
    <w:rsid w:val="003B546A"/>
    <w:rsid w:val="003B59BE"/>
    <w:rsid w:val="003B5C29"/>
    <w:rsid w:val="003B5C3D"/>
    <w:rsid w:val="003B61B3"/>
    <w:rsid w:val="003B6241"/>
    <w:rsid w:val="003B64FC"/>
    <w:rsid w:val="003B66A0"/>
    <w:rsid w:val="003B683D"/>
    <w:rsid w:val="003B693A"/>
    <w:rsid w:val="003B6DD3"/>
    <w:rsid w:val="003B6EC3"/>
    <w:rsid w:val="003B7236"/>
    <w:rsid w:val="003B7691"/>
    <w:rsid w:val="003B78B5"/>
    <w:rsid w:val="003B7FC0"/>
    <w:rsid w:val="003C0375"/>
    <w:rsid w:val="003C0736"/>
    <w:rsid w:val="003C074F"/>
    <w:rsid w:val="003C095D"/>
    <w:rsid w:val="003C0FDF"/>
    <w:rsid w:val="003C1853"/>
    <w:rsid w:val="003C1D7D"/>
    <w:rsid w:val="003C21A9"/>
    <w:rsid w:val="003C2746"/>
    <w:rsid w:val="003C2794"/>
    <w:rsid w:val="003C2C6D"/>
    <w:rsid w:val="003C2C98"/>
    <w:rsid w:val="003C310A"/>
    <w:rsid w:val="003C3172"/>
    <w:rsid w:val="003C31CD"/>
    <w:rsid w:val="003C3240"/>
    <w:rsid w:val="003C33A4"/>
    <w:rsid w:val="003C33B3"/>
    <w:rsid w:val="003C33C0"/>
    <w:rsid w:val="003C3655"/>
    <w:rsid w:val="003C3BEE"/>
    <w:rsid w:val="003C3CA8"/>
    <w:rsid w:val="003C3E4C"/>
    <w:rsid w:val="003C3E96"/>
    <w:rsid w:val="003C435F"/>
    <w:rsid w:val="003C473F"/>
    <w:rsid w:val="003C4DBB"/>
    <w:rsid w:val="003C4E97"/>
    <w:rsid w:val="003C50AD"/>
    <w:rsid w:val="003C5851"/>
    <w:rsid w:val="003C6118"/>
    <w:rsid w:val="003C6826"/>
    <w:rsid w:val="003C6969"/>
    <w:rsid w:val="003C7110"/>
    <w:rsid w:val="003C74E0"/>
    <w:rsid w:val="003C7572"/>
    <w:rsid w:val="003C76BA"/>
    <w:rsid w:val="003C76F6"/>
    <w:rsid w:val="003C7785"/>
    <w:rsid w:val="003C782E"/>
    <w:rsid w:val="003C7AE5"/>
    <w:rsid w:val="003C7C12"/>
    <w:rsid w:val="003D01D3"/>
    <w:rsid w:val="003D0293"/>
    <w:rsid w:val="003D02B0"/>
    <w:rsid w:val="003D0324"/>
    <w:rsid w:val="003D0702"/>
    <w:rsid w:val="003D0766"/>
    <w:rsid w:val="003D0859"/>
    <w:rsid w:val="003D135B"/>
    <w:rsid w:val="003D1AB4"/>
    <w:rsid w:val="003D1B12"/>
    <w:rsid w:val="003D1CC7"/>
    <w:rsid w:val="003D1FCA"/>
    <w:rsid w:val="003D20C1"/>
    <w:rsid w:val="003D2428"/>
    <w:rsid w:val="003D2622"/>
    <w:rsid w:val="003D2629"/>
    <w:rsid w:val="003D385D"/>
    <w:rsid w:val="003D3BD0"/>
    <w:rsid w:val="003D4965"/>
    <w:rsid w:val="003D49EC"/>
    <w:rsid w:val="003D4BEA"/>
    <w:rsid w:val="003D4BF8"/>
    <w:rsid w:val="003D552F"/>
    <w:rsid w:val="003D576B"/>
    <w:rsid w:val="003D58FB"/>
    <w:rsid w:val="003D62CD"/>
    <w:rsid w:val="003D664B"/>
    <w:rsid w:val="003D6F82"/>
    <w:rsid w:val="003D72DD"/>
    <w:rsid w:val="003D75E9"/>
    <w:rsid w:val="003D7E59"/>
    <w:rsid w:val="003D7F9C"/>
    <w:rsid w:val="003E0760"/>
    <w:rsid w:val="003E0AA6"/>
    <w:rsid w:val="003E0AC2"/>
    <w:rsid w:val="003E0B13"/>
    <w:rsid w:val="003E0E30"/>
    <w:rsid w:val="003E170E"/>
    <w:rsid w:val="003E1AEC"/>
    <w:rsid w:val="003E1C74"/>
    <w:rsid w:val="003E2284"/>
    <w:rsid w:val="003E26CA"/>
    <w:rsid w:val="003E27BF"/>
    <w:rsid w:val="003E32A6"/>
    <w:rsid w:val="003E330B"/>
    <w:rsid w:val="003E3576"/>
    <w:rsid w:val="003E3CE8"/>
    <w:rsid w:val="003E3E07"/>
    <w:rsid w:val="003E4B3B"/>
    <w:rsid w:val="003E52FB"/>
    <w:rsid w:val="003E58E5"/>
    <w:rsid w:val="003E5E07"/>
    <w:rsid w:val="003E60ED"/>
    <w:rsid w:val="003E6823"/>
    <w:rsid w:val="003E6A94"/>
    <w:rsid w:val="003E6C9B"/>
    <w:rsid w:val="003E731C"/>
    <w:rsid w:val="003E76EA"/>
    <w:rsid w:val="003E7FBD"/>
    <w:rsid w:val="003E7FFA"/>
    <w:rsid w:val="003F0432"/>
    <w:rsid w:val="003F0470"/>
    <w:rsid w:val="003F0683"/>
    <w:rsid w:val="003F099D"/>
    <w:rsid w:val="003F09B2"/>
    <w:rsid w:val="003F0A4F"/>
    <w:rsid w:val="003F0D99"/>
    <w:rsid w:val="003F144B"/>
    <w:rsid w:val="003F1C0D"/>
    <w:rsid w:val="003F1E2F"/>
    <w:rsid w:val="003F1F88"/>
    <w:rsid w:val="003F219E"/>
    <w:rsid w:val="003F22A4"/>
    <w:rsid w:val="003F2364"/>
    <w:rsid w:val="003F2BDF"/>
    <w:rsid w:val="003F2D1F"/>
    <w:rsid w:val="003F2EEB"/>
    <w:rsid w:val="003F3033"/>
    <w:rsid w:val="003F334F"/>
    <w:rsid w:val="003F3B53"/>
    <w:rsid w:val="003F3BDF"/>
    <w:rsid w:val="003F3DD3"/>
    <w:rsid w:val="003F3E5A"/>
    <w:rsid w:val="003F4490"/>
    <w:rsid w:val="003F4826"/>
    <w:rsid w:val="003F488B"/>
    <w:rsid w:val="003F491F"/>
    <w:rsid w:val="003F4DA3"/>
    <w:rsid w:val="003F53A6"/>
    <w:rsid w:val="003F5469"/>
    <w:rsid w:val="003F5859"/>
    <w:rsid w:val="003F64FA"/>
    <w:rsid w:val="003F698A"/>
    <w:rsid w:val="003F6B32"/>
    <w:rsid w:val="003F6C60"/>
    <w:rsid w:val="003F74C2"/>
    <w:rsid w:val="003F7E3B"/>
    <w:rsid w:val="00400337"/>
    <w:rsid w:val="0040041B"/>
    <w:rsid w:val="004005C9"/>
    <w:rsid w:val="00400719"/>
    <w:rsid w:val="00400730"/>
    <w:rsid w:val="004009CF"/>
    <w:rsid w:val="0040169D"/>
    <w:rsid w:val="00401961"/>
    <w:rsid w:val="00402352"/>
    <w:rsid w:val="0040282A"/>
    <w:rsid w:val="00402F19"/>
    <w:rsid w:val="00403608"/>
    <w:rsid w:val="00403EB5"/>
    <w:rsid w:val="00403FB6"/>
    <w:rsid w:val="0040500F"/>
    <w:rsid w:val="004051D1"/>
    <w:rsid w:val="004054DA"/>
    <w:rsid w:val="00405B07"/>
    <w:rsid w:val="00405BD1"/>
    <w:rsid w:val="00405DBA"/>
    <w:rsid w:val="00406074"/>
    <w:rsid w:val="004065A4"/>
    <w:rsid w:val="00406657"/>
    <w:rsid w:val="00406E20"/>
    <w:rsid w:val="00407158"/>
    <w:rsid w:val="004074C6"/>
    <w:rsid w:val="00407555"/>
    <w:rsid w:val="00407675"/>
    <w:rsid w:val="0040784A"/>
    <w:rsid w:val="004101F0"/>
    <w:rsid w:val="004105EA"/>
    <w:rsid w:val="004108A6"/>
    <w:rsid w:val="00410CAB"/>
    <w:rsid w:val="00410E09"/>
    <w:rsid w:val="00410F48"/>
    <w:rsid w:val="00411190"/>
    <w:rsid w:val="00411291"/>
    <w:rsid w:val="0041146F"/>
    <w:rsid w:val="004114FB"/>
    <w:rsid w:val="00411825"/>
    <w:rsid w:val="00411865"/>
    <w:rsid w:val="004128C8"/>
    <w:rsid w:val="00412A05"/>
    <w:rsid w:val="00412A2D"/>
    <w:rsid w:val="00412DBB"/>
    <w:rsid w:val="00412F45"/>
    <w:rsid w:val="00413262"/>
    <w:rsid w:val="004133FF"/>
    <w:rsid w:val="00413629"/>
    <w:rsid w:val="00413935"/>
    <w:rsid w:val="00413F9D"/>
    <w:rsid w:val="0041430C"/>
    <w:rsid w:val="00414457"/>
    <w:rsid w:val="004147C6"/>
    <w:rsid w:val="004150D3"/>
    <w:rsid w:val="00415521"/>
    <w:rsid w:val="004157FA"/>
    <w:rsid w:val="00415842"/>
    <w:rsid w:val="00415C93"/>
    <w:rsid w:val="00415FB8"/>
    <w:rsid w:val="004166A3"/>
    <w:rsid w:val="004167DF"/>
    <w:rsid w:val="00417294"/>
    <w:rsid w:val="004173C1"/>
    <w:rsid w:val="00417553"/>
    <w:rsid w:val="004177A1"/>
    <w:rsid w:val="00417E8C"/>
    <w:rsid w:val="004203CC"/>
    <w:rsid w:val="0042075B"/>
    <w:rsid w:val="004207E0"/>
    <w:rsid w:val="0042108A"/>
    <w:rsid w:val="00421464"/>
    <w:rsid w:val="00421476"/>
    <w:rsid w:val="004216A4"/>
    <w:rsid w:val="004218B5"/>
    <w:rsid w:val="004218BF"/>
    <w:rsid w:val="00421960"/>
    <w:rsid w:val="00421A0E"/>
    <w:rsid w:val="00421B24"/>
    <w:rsid w:val="00421C7F"/>
    <w:rsid w:val="00421CC7"/>
    <w:rsid w:val="00421E32"/>
    <w:rsid w:val="00421E43"/>
    <w:rsid w:val="00421E6F"/>
    <w:rsid w:val="0042248F"/>
    <w:rsid w:val="00422B69"/>
    <w:rsid w:val="00422C2D"/>
    <w:rsid w:val="00422DC5"/>
    <w:rsid w:val="00422ECF"/>
    <w:rsid w:val="0042349B"/>
    <w:rsid w:val="00423F02"/>
    <w:rsid w:val="00424365"/>
    <w:rsid w:val="00424766"/>
    <w:rsid w:val="00424CF1"/>
    <w:rsid w:val="004254CC"/>
    <w:rsid w:val="00425D80"/>
    <w:rsid w:val="00425EF0"/>
    <w:rsid w:val="004261B9"/>
    <w:rsid w:val="0042623C"/>
    <w:rsid w:val="00426F15"/>
    <w:rsid w:val="00427688"/>
    <w:rsid w:val="00427839"/>
    <w:rsid w:val="00427ABA"/>
    <w:rsid w:val="00427C19"/>
    <w:rsid w:val="00427F02"/>
    <w:rsid w:val="00427F2D"/>
    <w:rsid w:val="0043089F"/>
    <w:rsid w:val="004309BC"/>
    <w:rsid w:val="00430B08"/>
    <w:rsid w:val="00430E0C"/>
    <w:rsid w:val="004313AA"/>
    <w:rsid w:val="00431473"/>
    <w:rsid w:val="004316E4"/>
    <w:rsid w:val="004323D1"/>
    <w:rsid w:val="00432478"/>
    <w:rsid w:val="004324E8"/>
    <w:rsid w:val="00433433"/>
    <w:rsid w:val="0043343E"/>
    <w:rsid w:val="00433A8E"/>
    <w:rsid w:val="00433B44"/>
    <w:rsid w:val="00433F53"/>
    <w:rsid w:val="00434014"/>
    <w:rsid w:val="004343C5"/>
    <w:rsid w:val="004344CB"/>
    <w:rsid w:val="00434885"/>
    <w:rsid w:val="004349B9"/>
    <w:rsid w:val="00434F27"/>
    <w:rsid w:val="00435192"/>
    <w:rsid w:val="00435237"/>
    <w:rsid w:val="00435AD5"/>
    <w:rsid w:val="00435D60"/>
    <w:rsid w:val="00435E69"/>
    <w:rsid w:val="00436113"/>
    <w:rsid w:val="00436240"/>
    <w:rsid w:val="0043631E"/>
    <w:rsid w:val="004365E6"/>
    <w:rsid w:val="00436BAD"/>
    <w:rsid w:val="0043737A"/>
    <w:rsid w:val="004376A5"/>
    <w:rsid w:val="00437816"/>
    <w:rsid w:val="004378FB"/>
    <w:rsid w:val="00437EF2"/>
    <w:rsid w:val="00437FE1"/>
    <w:rsid w:val="004402E5"/>
    <w:rsid w:val="00440392"/>
    <w:rsid w:val="00440BB0"/>
    <w:rsid w:val="00440CAA"/>
    <w:rsid w:val="004418DB"/>
    <w:rsid w:val="00441981"/>
    <w:rsid w:val="00441C19"/>
    <w:rsid w:val="00441D01"/>
    <w:rsid w:val="00441DBE"/>
    <w:rsid w:val="00441E62"/>
    <w:rsid w:val="00441F1B"/>
    <w:rsid w:val="00441F61"/>
    <w:rsid w:val="0044206B"/>
    <w:rsid w:val="004431CE"/>
    <w:rsid w:val="00443502"/>
    <w:rsid w:val="00443731"/>
    <w:rsid w:val="00443829"/>
    <w:rsid w:val="00443E5A"/>
    <w:rsid w:val="00444094"/>
    <w:rsid w:val="0044423E"/>
    <w:rsid w:val="00444AA5"/>
    <w:rsid w:val="00444CB7"/>
    <w:rsid w:val="00444E60"/>
    <w:rsid w:val="00444F0C"/>
    <w:rsid w:val="00445004"/>
    <w:rsid w:val="004451DD"/>
    <w:rsid w:val="004459E3"/>
    <w:rsid w:val="00445C6C"/>
    <w:rsid w:val="004462B5"/>
    <w:rsid w:val="004465E4"/>
    <w:rsid w:val="00446722"/>
    <w:rsid w:val="004467C4"/>
    <w:rsid w:val="00446B32"/>
    <w:rsid w:val="00446E27"/>
    <w:rsid w:val="00447278"/>
    <w:rsid w:val="00447434"/>
    <w:rsid w:val="0044796A"/>
    <w:rsid w:val="00447B42"/>
    <w:rsid w:val="00447C07"/>
    <w:rsid w:val="00447DDF"/>
    <w:rsid w:val="00450394"/>
    <w:rsid w:val="00450C51"/>
    <w:rsid w:val="00450DB6"/>
    <w:rsid w:val="00450F0D"/>
    <w:rsid w:val="0045102B"/>
    <w:rsid w:val="004510DD"/>
    <w:rsid w:val="0045122F"/>
    <w:rsid w:val="00451B37"/>
    <w:rsid w:val="00451B38"/>
    <w:rsid w:val="0045201F"/>
    <w:rsid w:val="00452110"/>
    <w:rsid w:val="004528B1"/>
    <w:rsid w:val="00452AA4"/>
    <w:rsid w:val="00452DD5"/>
    <w:rsid w:val="00452EF7"/>
    <w:rsid w:val="0045311E"/>
    <w:rsid w:val="00453304"/>
    <w:rsid w:val="00453312"/>
    <w:rsid w:val="00453437"/>
    <w:rsid w:val="0045390B"/>
    <w:rsid w:val="00453EF7"/>
    <w:rsid w:val="0045466F"/>
    <w:rsid w:val="00454B03"/>
    <w:rsid w:val="00454C70"/>
    <w:rsid w:val="00454D17"/>
    <w:rsid w:val="00455720"/>
    <w:rsid w:val="0045589D"/>
    <w:rsid w:val="0045618F"/>
    <w:rsid w:val="00456780"/>
    <w:rsid w:val="00457454"/>
    <w:rsid w:val="004574D7"/>
    <w:rsid w:val="00457569"/>
    <w:rsid w:val="00457968"/>
    <w:rsid w:val="004579CA"/>
    <w:rsid w:val="00457C89"/>
    <w:rsid w:val="00457E16"/>
    <w:rsid w:val="00460178"/>
    <w:rsid w:val="0046017A"/>
    <w:rsid w:val="004602F6"/>
    <w:rsid w:val="004608AA"/>
    <w:rsid w:val="00460A22"/>
    <w:rsid w:val="00460B73"/>
    <w:rsid w:val="00460C9F"/>
    <w:rsid w:val="00461066"/>
    <w:rsid w:val="0046158B"/>
    <w:rsid w:val="004618AD"/>
    <w:rsid w:val="0046193C"/>
    <w:rsid w:val="00461A60"/>
    <w:rsid w:val="00461AD8"/>
    <w:rsid w:val="00462384"/>
    <w:rsid w:val="00462ABA"/>
    <w:rsid w:val="00462CDD"/>
    <w:rsid w:val="00462EB3"/>
    <w:rsid w:val="00463464"/>
    <w:rsid w:val="004634B8"/>
    <w:rsid w:val="0046430C"/>
    <w:rsid w:val="004645B6"/>
    <w:rsid w:val="00464CF2"/>
    <w:rsid w:val="004655C1"/>
    <w:rsid w:val="00465B48"/>
    <w:rsid w:val="00465E9E"/>
    <w:rsid w:val="00465FD7"/>
    <w:rsid w:val="00466CE8"/>
    <w:rsid w:val="00466E1F"/>
    <w:rsid w:val="00466FE4"/>
    <w:rsid w:val="004676EF"/>
    <w:rsid w:val="00467D62"/>
    <w:rsid w:val="00467EC7"/>
    <w:rsid w:val="00470095"/>
    <w:rsid w:val="00470B31"/>
    <w:rsid w:val="00470E10"/>
    <w:rsid w:val="00470E35"/>
    <w:rsid w:val="00470E4A"/>
    <w:rsid w:val="00471220"/>
    <w:rsid w:val="00471459"/>
    <w:rsid w:val="00471593"/>
    <w:rsid w:val="004716F9"/>
    <w:rsid w:val="00471758"/>
    <w:rsid w:val="00471DAB"/>
    <w:rsid w:val="00472027"/>
    <w:rsid w:val="0047208F"/>
    <w:rsid w:val="0047238D"/>
    <w:rsid w:val="00472A5E"/>
    <w:rsid w:val="00472B6D"/>
    <w:rsid w:val="00472F3E"/>
    <w:rsid w:val="00472FAE"/>
    <w:rsid w:val="0047322E"/>
    <w:rsid w:val="0047336A"/>
    <w:rsid w:val="004734FD"/>
    <w:rsid w:val="004735C5"/>
    <w:rsid w:val="004736E4"/>
    <w:rsid w:val="0047399C"/>
    <w:rsid w:val="004739DA"/>
    <w:rsid w:val="00474139"/>
    <w:rsid w:val="00474414"/>
    <w:rsid w:val="00474432"/>
    <w:rsid w:val="00474F70"/>
    <w:rsid w:val="00475290"/>
    <w:rsid w:val="00475566"/>
    <w:rsid w:val="00475924"/>
    <w:rsid w:val="00475B2A"/>
    <w:rsid w:val="00475BE0"/>
    <w:rsid w:val="00475D6D"/>
    <w:rsid w:val="0047602A"/>
    <w:rsid w:val="0047632B"/>
    <w:rsid w:val="004765B9"/>
    <w:rsid w:val="004769BC"/>
    <w:rsid w:val="00476A35"/>
    <w:rsid w:val="00476A45"/>
    <w:rsid w:val="00477366"/>
    <w:rsid w:val="00477E9C"/>
    <w:rsid w:val="00477EBF"/>
    <w:rsid w:val="00477F7D"/>
    <w:rsid w:val="00480197"/>
    <w:rsid w:val="004802B4"/>
    <w:rsid w:val="0048040C"/>
    <w:rsid w:val="00480594"/>
    <w:rsid w:val="00480608"/>
    <w:rsid w:val="004811BB"/>
    <w:rsid w:val="00481233"/>
    <w:rsid w:val="004813E9"/>
    <w:rsid w:val="0048157C"/>
    <w:rsid w:val="00481A86"/>
    <w:rsid w:val="00481C44"/>
    <w:rsid w:val="00481F0C"/>
    <w:rsid w:val="00482024"/>
    <w:rsid w:val="0048206F"/>
    <w:rsid w:val="004821D3"/>
    <w:rsid w:val="0048227E"/>
    <w:rsid w:val="0048263C"/>
    <w:rsid w:val="004827F2"/>
    <w:rsid w:val="00482924"/>
    <w:rsid w:val="00482A9D"/>
    <w:rsid w:val="00482ABA"/>
    <w:rsid w:val="0048404A"/>
    <w:rsid w:val="0048426B"/>
    <w:rsid w:val="004844CB"/>
    <w:rsid w:val="0048475A"/>
    <w:rsid w:val="00484CDF"/>
    <w:rsid w:val="00484DA1"/>
    <w:rsid w:val="00485271"/>
    <w:rsid w:val="00485798"/>
    <w:rsid w:val="004858F1"/>
    <w:rsid w:val="00485A45"/>
    <w:rsid w:val="00485A72"/>
    <w:rsid w:val="00485F71"/>
    <w:rsid w:val="00486054"/>
    <w:rsid w:val="004861C4"/>
    <w:rsid w:val="00486445"/>
    <w:rsid w:val="00486588"/>
    <w:rsid w:val="004874F0"/>
    <w:rsid w:val="00487563"/>
    <w:rsid w:val="00487708"/>
    <w:rsid w:val="00487E7A"/>
    <w:rsid w:val="0049050B"/>
    <w:rsid w:val="004908C7"/>
    <w:rsid w:val="00490AD4"/>
    <w:rsid w:val="00490B6D"/>
    <w:rsid w:val="00490BC8"/>
    <w:rsid w:val="00490CDA"/>
    <w:rsid w:val="00490F5B"/>
    <w:rsid w:val="00491131"/>
    <w:rsid w:val="00491140"/>
    <w:rsid w:val="00491300"/>
    <w:rsid w:val="00491B80"/>
    <w:rsid w:val="00491F24"/>
    <w:rsid w:val="00492471"/>
    <w:rsid w:val="004926AA"/>
    <w:rsid w:val="00492AEA"/>
    <w:rsid w:val="00492B62"/>
    <w:rsid w:val="00492C2B"/>
    <w:rsid w:val="00492E12"/>
    <w:rsid w:val="0049322E"/>
    <w:rsid w:val="0049337B"/>
    <w:rsid w:val="00493786"/>
    <w:rsid w:val="0049380D"/>
    <w:rsid w:val="0049384A"/>
    <w:rsid w:val="00494205"/>
    <w:rsid w:val="004946A6"/>
    <w:rsid w:val="00494A6D"/>
    <w:rsid w:val="004955C8"/>
    <w:rsid w:val="0049596C"/>
    <w:rsid w:val="00495DCD"/>
    <w:rsid w:val="00496048"/>
    <w:rsid w:val="0049611E"/>
    <w:rsid w:val="00496163"/>
    <w:rsid w:val="00496450"/>
    <w:rsid w:val="004968C8"/>
    <w:rsid w:val="00496A85"/>
    <w:rsid w:val="00496A87"/>
    <w:rsid w:val="00496CAD"/>
    <w:rsid w:val="004977EC"/>
    <w:rsid w:val="004A0D9A"/>
    <w:rsid w:val="004A0F38"/>
    <w:rsid w:val="004A1588"/>
    <w:rsid w:val="004A15C2"/>
    <w:rsid w:val="004A1913"/>
    <w:rsid w:val="004A1AF0"/>
    <w:rsid w:val="004A1CDF"/>
    <w:rsid w:val="004A2027"/>
    <w:rsid w:val="004A2093"/>
    <w:rsid w:val="004A2232"/>
    <w:rsid w:val="004A23E8"/>
    <w:rsid w:val="004A2551"/>
    <w:rsid w:val="004A2865"/>
    <w:rsid w:val="004A2CF0"/>
    <w:rsid w:val="004A2D8A"/>
    <w:rsid w:val="004A307A"/>
    <w:rsid w:val="004A312C"/>
    <w:rsid w:val="004A3557"/>
    <w:rsid w:val="004A3684"/>
    <w:rsid w:val="004A396C"/>
    <w:rsid w:val="004A44DF"/>
    <w:rsid w:val="004A4537"/>
    <w:rsid w:val="004A4729"/>
    <w:rsid w:val="004A474C"/>
    <w:rsid w:val="004A4ABB"/>
    <w:rsid w:val="004A4C66"/>
    <w:rsid w:val="004A520C"/>
    <w:rsid w:val="004A5291"/>
    <w:rsid w:val="004A5840"/>
    <w:rsid w:val="004A59CA"/>
    <w:rsid w:val="004A5AE6"/>
    <w:rsid w:val="004A631F"/>
    <w:rsid w:val="004A63B6"/>
    <w:rsid w:val="004A684C"/>
    <w:rsid w:val="004A68B3"/>
    <w:rsid w:val="004A69F3"/>
    <w:rsid w:val="004A7729"/>
    <w:rsid w:val="004A7A20"/>
    <w:rsid w:val="004A7C21"/>
    <w:rsid w:val="004A7D66"/>
    <w:rsid w:val="004B0142"/>
    <w:rsid w:val="004B0841"/>
    <w:rsid w:val="004B1634"/>
    <w:rsid w:val="004B165B"/>
    <w:rsid w:val="004B291B"/>
    <w:rsid w:val="004B2C63"/>
    <w:rsid w:val="004B2D9C"/>
    <w:rsid w:val="004B2E95"/>
    <w:rsid w:val="004B345B"/>
    <w:rsid w:val="004B37C1"/>
    <w:rsid w:val="004B3DC2"/>
    <w:rsid w:val="004B4A98"/>
    <w:rsid w:val="004B4B53"/>
    <w:rsid w:val="004B50F0"/>
    <w:rsid w:val="004B520F"/>
    <w:rsid w:val="004B5795"/>
    <w:rsid w:val="004B583F"/>
    <w:rsid w:val="004B6346"/>
    <w:rsid w:val="004B6A7D"/>
    <w:rsid w:val="004B6D4D"/>
    <w:rsid w:val="004B6F39"/>
    <w:rsid w:val="004B6F55"/>
    <w:rsid w:val="004B7037"/>
    <w:rsid w:val="004B70EE"/>
    <w:rsid w:val="004B71C5"/>
    <w:rsid w:val="004B774C"/>
    <w:rsid w:val="004B7B8D"/>
    <w:rsid w:val="004C006C"/>
    <w:rsid w:val="004C0077"/>
    <w:rsid w:val="004C0339"/>
    <w:rsid w:val="004C0721"/>
    <w:rsid w:val="004C0D8B"/>
    <w:rsid w:val="004C1192"/>
    <w:rsid w:val="004C16B0"/>
    <w:rsid w:val="004C16BA"/>
    <w:rsid w:val="004C1E9B"/>
    <w:rsid w:val="004C2134"/>
    <w:rsid w:val="004C22EE"/>
    <w:rsid w:val="004C280E"/>
    <w:rsid w:val="004C305D"/>
    <w:rsid w:val="004C3100"/>
    <w:rsid w:val="004C31CF"/>
    <w:rsid w:val="004C33DB"/>
    <w:rsid w:val="004C3824"/>
    <w:rsid w:val="004C3AAC"/>
    <w:rsid w:val="004C3BF0"/>
    <w:rsid w:val="004C3C75"/>
    <w:rsid w:val="004C4268"/>
    <w:rsid w:val="004C4656"/>
    <w:rsid w:val="004C4A94"/>
    <w:rsid w:val="004C4EA8"/>
    <w:rsid w:val="004C5137"/>
    <w:rsid w:val="004C52DD"/>
    <w:rsid w:val="004C53A0"/>
    <w:rsid w:val="004C5677"/>
    <w:rsid w:val="004C57FE"/>
    <w:rsid w:val="004C672E"/>
    <w:rsid w:val="004C6975"/>
    <w:rsid w:val="004C6A8B"/>
    <w:rsid w:val="004C6C70"/>
    <w:rsid w:val="004C704B"/>
    <w:rsid w:val="004C77D5"/>
    <w:rsid w:val="004D0CC7"/>
    <w:rsid w:val="004D11C9"/>
    <w:rsid w:val="004D131B"/>
    <w:rsid w:val="004D1C5A"/>
    <w:rsid w:val="004D1D2C"/>
    <w:rsid w:val="004D2289"/>
    <w:rsid w:val="004D26B1"/>
    <w:rsid w:val="004D2773"/>
    <w:rsid w:val="004D33E3"/>
    <w:rsid w:val="004D36F4"/>
    <w:rsid w:val="004D3ADC"/>
    <w:rsid w:val="004D3B78"/>
    <w:rsid w:val="004D3B97"/>
    <w:rsid w:val="004D44F0"/>
    <w:rsid w:val="004D47CC"/>
    <w:rsid w:val="004D4A53"/>
    <w:rsid w:val="004D4EE3"/>
    <w:rsid w:val="004D5286"/>
    <w:rsid w:val="004D54C9"/>
    <w:rsid w:val="004D5AB0"/>
    <w:rsid w:val="004D5AE7"/>
    <w:rsid w:val="004D5D26"/>
    <w:rsid w:val="004D654A"/>
    <w:rsid w:val="004D67C6"/>
    <w:rsid w:val="004D6DEF"/>
    <w:rsid w:val="004D6EE7"/>
    <w:rsid w:val="004D71B9"/>
    <w:rsid w:val="004D7343"/>
    <w:rsid w:val="004D7443"/>
    <w:rsid w:val="004D7AFA"/>
    <w:rsid w:val="004D7C8B"/>
    <w:rsid w:val="004E0491"/>
    <w:rsid w:val="004E061D"/>
    <w:rsid w:val="004E0F88"/>
    <w:rsid w:val="004E1399"/>
    <w:rsid w:val="004E1979"/>
    <w:rsid w:val="004E1D2A"/>
    <w:rsid w:val="004E1D90"/>
    <w:rsid w:val="004E1DFD"/>
    <w:rsid w:val="004E1E15"/>
    <w:rsid w:val="004E1E28"/>
    <w:rsid w:val="004E1E29"/>
    <w:rsid w:val="004E26D8"/>
    <w:rsid w:val="004E26E3"/>
    <w:rsid w:val="004E2B2E"/>
    <w:rsid w:val="004E2B81"/>
    <w:rsid w:val="004E3226"/>
    <w:rsid w:val="004E3B27"/>
    <w:rsid w:val="004E41EF"/>
    <w:rsid w:val="004E48AD"/>
    <w:rsid w:val="004E569B"/>
    <w:rsid w:val="004E574F"/>
    <w:rsid w:val="004E5F31"/>
    <w:rsid w:val="004E6B27"/>
    <w:rsid w:val="004E6FAD"/>
    <w:rsid w:val="004E772F"/>
    <w:rsid w:val="004E788B"/>
    <w:rsid w:val="004E7F92"/>
    <w:rsid w:val="004F00E2"/>
    <w:rsid w:val="004F0148"/>
    <w:rsid w:val="004F03F1"/>
    <w:rsid w:val="004F0695"/>
    <w:rsid w:val="004F0929"/>
    <w:rsid w:val="004F0A45"/>
    <w:rsid w:val="004F1144"/>
    <w:rsid w:val="004F1472"/>
    <w:rsid w:val="004F18B8"/>
    <w:rsid w:val="004F192E"/>
    <w:rsid w:val="004F1DD5"/>
    <w:rsid w:val="004F1DF1"/>
    <w:rsid w:val="004F22DC"/>
    <w:rsid w:val="004F2632"/>
    <w:rsid w:val="004F2967"/>
    <w:rsid w:val="004F29D7"/>
    <w:rsid w:val="004F2A24"/>
    <w:rsid w:val="004F2AA0"/>
    <w:rsid w:val="004F2D72"/>
    <w:rsid w:val="004F2FAB"/>
    <w:rsid w:val="004F30EA"/>
    <w:rsid w:val="004F351E"/>
    <w:rsid w:val="004F3BE4"/>
    <w:rsid w:val="004F3C74"/>
    <w:rsid w:val="004F3D41"/>
    <w:rsid w:val="004F3F2B"/>
    <w:rsid w:val="004F4227"/>
    <w:rsid w:val="004F43B6"/>
    <w:rsid w:val="004F4969"/>
    <w:rsid w:val="004F4B10"/>
    <w:rsid w:val="004F4F2F"/>
    <w:rsid w:val="004F56D5"/>
    <w:rsid w:val="004F5FDB"/>
    <w:rsid w:val="004F62A0"/>
    <w:rsid w:val="004F6EF9"/>
    <w:rsid w:val="004F731C"/>
    <w:rsid w:val="004F7ABF"/>
    <w:rsid w:val="004F7C2C"/>
    <w:rsid w:val="004F7C98"/>
    <w:rsid w:val="004F7D7E"/>
    <w:rsid w:val="004F7F9E"/>
    <w:rsid w:val="00500018"/>
    <w:rsid w:val="0050022F"/>
    <w:rsid w:val="00500452"/>
    <w:rsid w:val="00500E9D"/>
    <w:rsid w:val="005011CD"/>
    <w:rsid w:val="0050147F"/>
    <w:rsid w:val="00501489"/>
    <w:rsid w:val="00501BE8"/>
    <w:rsid w:val="0050217D"/>
    <w:rsid w:val="005026B6"/>
    <w:rsid w:val="00502863"/>
    <w:rsid w:val="00502923"/>
    <w:rsid w:val="00502ABD"/>
    <w:rsid w:val="00502CF2"/>
    <w:rsid w:val="0050315F"/>
    <w:rsid w:val="00503691"/>
    <w:rsid w:val="00503E04"/>
    <w:rsid w:val="0050452F"/>
    <w:rsid w:val="005048BD"/>
    <w:rsid w:val="005055BF"/>
    <w:rsid w:val="00505BF3"/>
    <w:rsid w:val="00505DF6"/>
    <w:rsid w:val="005062D3"/>
    <w:rsid w:val="005066A0"/>
    <w:rsid w:val="005067D0"/>
    <w:rsid w:val="00506CAC"/>
    <w:rsid w:val="00506FAF"/>
    <w:rsid w:val="005073AF"/>
    <w:rsid w:val="005073E9"/>
    <w:rsid w:val="00507F2D"/>
    <w:rsid w:val="00507F5E"/>
    <w:rsid w:val="005104BB"/>
    <w:rsid w:val="00510E70"/>
    <w:rsid w:val="0051139C"/>
    <w:rsid w:val="00512180"/>
    <w:rsid w:val="00512465"/>
    <w:rsid w:val="0051253B"/>
    <w:rsid w:val="005129A6"/>
    <w:rsid w:val="005130FD"/>
    <w:rsid w:val="005134B5"/>
    <w:rsid w:val="00513E33"/>
    <w:rsid w:val="0051401D"/>
    <w:rsid w:val="005142E5"/>
    <w:rsid w:val="00514A5C"/>
    <w:rsid w:val="00514CC9"/>
    <w:rsid w:val="00515029"/>
    <w:rsid w:val="005151B2"/>
    <w:rsid w:val="00515448"/>
    <w:rsid w:val="00515492"/>
    <w:rsid w:val="005157D5"/>
    <w:rsid w:val="00515BAF"/>
    <w:rsid w:val="00515D4B"/>
    <w:rsid w:val="00515F4F"/>
    <w:rsid w:val="00516055"/>
    <w:rsid w:val="005165FF"/>
    <w:rsid w:val="0051677C"/>
    <w:rsid w:val="00516C13"/>
    <w:rsid w:val="00516C58"/>
    <w:rsid w:val="005171FE"/>
    <w:rsid w:val="0051739D"/>
    <w:rsid w:val="005174DE"/>
    <w:rsid w:val="00517831"/>
    <w:rsid w:val="005179D4"/>
    <w:rsid w:val="00517E02"/>
    <w:rsid w:val="005200D1"/>
    <w:rsid w:val="00520119"/>
    <w:rsid w:val="005209D4"/>
    <w:rsid w:val="00520C7A"/>
    <w:rsid w:val="00521315"/>
    <w:rsid w:val="00521B94"/>
    <w:rsid w:val="00522597"/>
    <w:rsid w:val="00522639"/>
    <w:rsid w:val="005227FA"/>
    <w:rsid w:val="005229B2"/>
    <w:rsid w:val="005234F5"/>
    <w:rsid w:val="005237D7"/>
    <w:rsid w:val="005241B9"/>
    <w:rsid w:val="00524249"/>
    <w:rsid w:val="005247BB"/>
    <w:rsid w:val="00524958"/>
    <w:rsid w:val="00525501"/>
    <w:rsid w:val="0052595F"/>
    <w:rsid w:val="00525C6A"/>
    <w:rsid w:val="00525CD0"/>
    <w:rsid w:val="00525F13"/>
    <w:rsid w:val="00525F78"/>
    <w:rsid w:val="00525FA9"/>
    <w:rsid w:val="0052609D"/>
    <w:rsid w:val="00526192"/>
    <w:rsid w:val="00526246"/>
    <w:rsid w:val="00526652"/>
    <w:rsid w:val="00526CBE"/>
    <w:rsid w:val="00527157"/>
    <w:rsid w:val="00527A6C"/>
    <w:rsid w:val="00527B02"/>
    <w:rsid w:val="00527B16"/>
    <w:rsid w:val="00527FDF"/>
    <w:rsid w:val="00530195"/>
    <w:rsid w:val="005306C0"/>
    <w:rsid w:val="00530990"/>
    <w:rsid w:val="00530ECD"/>
    <w:rsid w:val="00531038"/>
    <w:rsid w:val="005312F2"/>
    <w:rsid w:val="0053146A"/>
    <w:rsid w:val="0053156D"/>
    <w:rsid w:val="00531A84"/>
    <w:rsid w:val="00531D29"/>
    <w:rsid w:val="00532FA1"/>
    <w:rsid w:val="0053316C"/>
    <w:rsid w:val="00533303"/>
    <w:rsid w:val="005334E3"/>
    <w:rsid w:val="005336D6"/>
    <w:rsid w:val="005338BD"/>
    <w:rsid w:val="005338D0"/>
    <w:rsid w:val="00533A8D"/>
    <w:rsid w:val="00533DBD"/>
    <w:rsid w:val="00533F13"/>
    <w:rsid w:val="0053407B"/>
    <w:rsid w:val="00534460"/>
    <w:rsid w:val="0053453B"/>
    <w:rsid w:val="00534C38"/>
    <w:rsid w:val="00535616"/>
    <w:rsid w:val="005356C6"/>
    <w:rsid w:val="0053575C"/>
    <w:rsid w:val="00535792"/>
    <w:rsid w:val="005357E9"/>
    <w:rsid w:val="00535940"/>
    <w:rsid w:val="00535A4A"/>
    <w:rsid w:val="00535B16"/>
    <w:rsid w:val="00535EE4"/>
    <w:rsid w:val="00535FB0"/>
    <w:rsid w:val="00535FB2"/>
    <w:rsid w:val="00536222"/>
    <w:rsid w:val="00536908"/>
    <w:rsid w:val="00536A9C"/>
    <w:rsid w:val="00536B28"/>
    <w:rsid w:val="005374DA"/>
    <w:rsid w:val="00537C0C"/>
    <w:rsid w:val="0054062B"/>
    <w:rsid w:val="00540889"/>
    <w:rsid w:val="005412CF"/>
    <w:rsid w:val="005413B7"/>
    <w:rsid w:val="00541EBA"/>
    <w:rsid w:val="005420A3"/>
    <w:rsid w:val="005422E1"/>
    <w:rsid w:val="005424A9"/>
    <w:rsid w:val="00542B68"/>
    <w:rsid w:val="00542C63"/>
    <w:rsid w:val="00542C8D"/>
    <w:rsid w:val="00542E47"/>
    <w:rsid w:val="005431E8"/>
    <w:rsid w:val="00543495"/>
    <w:rsid w:val="00543813"/>
    <w:rsid w:val="00543BEF"/>
    <w:rsid w:val="005441F4"/>
    <w:rsid w:val="00544A5C"/>
    <w:rsid w:val="00544C50"/>
    <w:rsid w:val="00544D8D"/>
    <w:rsid w:val="00545042"/>
    <w:rsid w:val="0054536D"/>
    <w:rsid w:val="005453AC"/>
    <w:rsid w:val="005455A3"/>
    <w:rsid w:val="00545607"/>
    <w:rsid w:val="005459F1"/>
    <w:rsid w:val="00545A7B"/>
    <w:rsid w:val="00545B29"/>
    <w:rsid w:val="00545E0F"/>
    <w:rsid w:val="005463B7"/>
    <w:rsid w:val="00546F14"/>
    <w:rsid w:val="0054707D"/>
    <w:rsid w:val="00547B72"/>
    <w:rsid w:val="00547B7B"/>
    <w:rsid w:val="00547BB9"/>
    <w:rsid w:val="0055002C"/>
    <w:rsid w:val="005500E6"/>
    <w:rsid w:val="005503BD"/>
    <w:rsid w:val="005506ED"/>
    <w:rsid w:val="005508D2"/>
    <w:rsid w:val="00551A45"/>
    <w:rsid w:val="00551DB0"/>
    <w:rsid w:val="00551E40"/>
    <w:rsid w:val="00552056"/>
    <w:rsid w:val="00552199"/>
    <w:rsid w:val="005522CC"/>
    <w:rsid w:val="005522F4"/>
    <w:rsid w:val="00552331"/>
    <w:rsid w:val="00552BF8"/>
    <w:rsid w:val="00552C1F"/>
    <w:rsid w:val="00553297"/>
    <w:rsid w:val="0055385C"/>
    <w:rsid w:val="005538E2"/>
    <w:rsid w:val="00553AAD"/>
    <w:rsid w:val="00553F7A"/>
    <w:rsid w:val="00554CC1"/>
    <w:rsid w:val="00554F17"/>
    <w:rsid w:val="005553F7"/>
    <w:rsid w:val="00555773"/>
    <w:rsid w:val="0055589D"/>
    <w:rsid w:val="00555977"/>
    <w:rsid w:val="00555B5C"/>
    <w:rsid w:val="00555E5E"/>
    <w:rsid w:val="00556D08"/>
    <w:rsid w:val="00556F29"/>
    <w:rsid w:val="00556F84"/>
    <w:rsid w:val="005571D4"/>
    <w:rsid w:val="0055794F"/>
    <w:rsid w:val="00557A38"/>
    <w:rsid w:val="00557CA5"/>
    <w:rsid w:val="0056050C"/>
    <w:rsid w:val="00560976"/>
    <w:rsid w:val="00560B40"/>
    <w:rsid w:val="00560D83"/>
    <w:rsid w:val="00560DAB"/>
    <w:rsid w:val="00561080"/>
    <w:rsid w:val="0056167F"/>
    <w:rsid w:val="0056175B"/>
    <w:rsid w:val="005619FA"/>
    <w:rsid w:val="00561FE1"/>
    <w:rsid w:val="00562121"/>
    <w:rsid w:val="0056217D"/>
    <w:rsid w:val="00562392"/>
    <w:rsid w:val="005628AD"/>
    <w:rsid w:val="00562A0A"/>
    <w:rsid w:val="00562D71"/>
    <w:rsid w:val="00562EC8"/>
    <w:rsid w:val="00562FFD"/>
    <w:rsid w:val="0056325E"/>
    <w:rsid w:val="00563508"/>
    <w:rsid w:val="00563AF5"/>
    <w:rsid w:val="00563ECC"/>
    <w:rsid w:val="00563EED"/>
    <w:rsid w:val="0056436D"/>
    <w:rsid w:val="0056440A"/>
    <w:rsid w:val="00564AA6"/>
    <w:rsid w:val="00564C99"/>
    <w:rsid w:val="005651DB"/>
    <w:rsid w:val="00565356"/>
    <w:rsid w:val="005653C7"/>
    <w:rsid w:val="00566066"/>
    <w:rsid w:val="0056636C"/>
    <w:rsid w:val="0056674F"/>
    <w:rsid w:val="00566858"/>
    <w:rsid w:val="00566AB7"/>
    <w:rsid w:val="00567106"/>
    <w:rsid w:val="00567D7C"/>
    <w:rsid w:val="00570209"/>
    <w:rsid w:val="00570E66"/>
    <w:rsid w:val="00570FA4"/>
    <w:rsid w:val="00571496"/>
    <w:rsid w:val="00571630"/>
    <w:rsid w:val="005718AB"/>
    <w:rsid w:val="00571B40"/>
    <w:rsid w:val="0057222A"/>
    <w:rsid w:val="00572424"/>
    <w:rsid w:val="00572958"/>
    <w:rsid w:val="00572DA2"/>
    <w:rsid w:val="00572F30"/>
    <w:rsid w:val="00573330"/>
    <w:rsid w:val="0057338F"/>
    <w:rsid w:val="0057345F"/>
    <w:rsid w:val="00573859"/>
    <w:rsid w:val="00573860"/>
    <w:rsid w:val="0057399D"/>
    <w:rsid w:val="0057412E"/>
    <w:rsid w:val="005742C5"/>
    <w:rsid w:val="00574BC6"/>
    <w:rsid w:val="005752FC"/>
    <w:rsid w:val="0057571E"/>
    <w:rsid w:val="00575B42"/>
    <w:rsid w:val="00575E65"/>
    <w:rsid w:val="005761EC"/>
    <w:rsid w:val="005765CE"/>
    <w:rsid w:val="00576C0D"/>
    <w:rsid w:val="00576E85"/>
    <w:rsid w:val="005775D8"/>
    <w:rsid w:val="0057785B"/>
    <w:rsid w:val="0057794B"/>
    <w:rsid w:val="00577BD3"/>
    <w:rsid w:val="005803D6"/>
    <w:rsid w:val="0058047E"/>
    <w:rsid w:val="005804BB"/>
    <w:rsid w:val="0058064C"/>
    <w:rsid w:val="00580D69"/>
    <w:rsid w:val="005812CC"/>
    <w:rsid w:val="005817CE"/>
    <w:rsid w:val="00581943"/>
    <w:rsid w:val="00581A69"/>
    <w:rsid w:val="00581D61"/>
    <w:rsid w:val="00581EA6"/>
    <w:rsid w:val="00581F19"/>
    <w:rsid w:val="0058226E"/>
    <w:rsid w:val="0058230D"/>
    <w:rsid w:val="005824E5"/>
    <w:rsid w:val="0058271D"/>
    <w:rsid w:val="00583159"/>
    <w:rsid w:val="00583166"/>
    <w:rsid w:val="00583740"/>
    <w:rsid w:val="005839DE"/>
    <w:rsid w:val="00583A6D"/>
    <w:rsid w:val="00583B84"/>
    <w:rsid w:val="005840A7"/>
    <w:rsid w:val="00584197"/>
    <w:rsid w:val="0058434C"/>
    <w:rsid w:val="005851F8"/>
    <w:rsid w:val="005857B8"/>
    <w:rsid w:val="00585A54"/>
    <w:rsid w:val="00585DD3"/>
    <w:rsid w:val="005860D4"/>
    <w:rsid w:val="00586585"/>
    <w:rsid w:val="00586835"/>
    <w:rsid w:val="00586BDE"/>
    <w:rsid w:val="00586C77"/>
    <w:rsid w:val="00586FF8"/>
    <w:rsid w:val="00587B26"/>
    <w:rsid w:val="00587B62"/>
    <w:rsid w:val="00587BE4"/>
    <w:rsid w:val="00587C8A"/>
    <w:rsid w:val="00587CC8"/>
    <w:rsid w:val="00590139"/>
    <w:rsid w:val="00590209"/>
    <w:rsid w:val="0059035D"/>
    <w:rsid w:val="00590443"/>
    <w:rsid w:val="00590617"/>
    <w:rsid w:val="00590CF7"/>
    <w:rsid w:val="00591236"/>
    <w:rsid w:val="00591261"/>
    <w:rsid w:val="005913CA"/>
    <w:rsid w:val="00591621"/>
    <w:rsid w:val="00592210"/>
    <w:rsid w:val="005926CC"/>
    <w:rsid w:val="00592F3D"/>
    <w:rsid w:val="0059303C"/>
    <w:rsid w:val="00593226"/>
    <w:rsid w:val="00593461"/>
    <w:rsid w:val="0059366F"/>
    <w:rsid w:val="005937C4"/>
    <w:rsid w:val="00593C2B"/>
    <w:rsid w:val="00593E9D"/>
    <w:rsid w:val="0059445F"/>
    <w:rsid w:val="005946E4"/>
    <w:rsid w:val="00594C04"/>
    <w:rsid w:val="00594C33"/>
    <w:rsid w:val="00595116"/>
    <w:rsid w:val="005952EF"/>
    <w:rsid w:val="0059548F"/>
    <w:rsid w:val="005954B9"/>
    <w:rsid w:val="00595BDD"/>
    <w:rsid w:val="00595E7C"/>
    <w:rsid w:val="00595EEC"/>
    <w:rsid w:val="00595F68"/>
    <w:rsid w:val="00596438"/>
    <w:rsid w:val="005966C1"/>
    <w:rsid w:val="005966F8"/>
    <w:rsid w:val="0059677D"/>
    <w:rsid w:val="00596781"/>
    <w:rsid w:val="0059678A"/>
    <w:rsid w:val="00596C91"/>
    <w:rsid w:val="00596D01"/>
    <w:rsid w:val="005978DC"/>
    <w:rsid w:val="00597C4E"/>
    <w:rsid w:val="00597DC5"/>
    <w:rsid w:val="005A0331"/>
    <w:rsid w:val="005A0358"/>
    <w:rsid w:val="005A0516"/>
    <w:rsid w:val="005A05B8"/>
    <w:rsid w:val="005A0D8A"/>
    <w:rsid w:val="005A14B7"/>
    <w:rsid w:val="005A15C0"/>
    <w:rsid w:val="005A1874"/>
    <w:rsid w:val="005A1B40"/>
    <w:rsid w:val="005A1EFF"/>
    <w:rsid w:val="005A258B"/>
    <w:rsid w:val="005A2788"/>
    <w:rsid w:val="005A2878"/>
    <w:rsid w:val="005A2926"/>
    <w:rsid w:val="005A2B85"/>
    <w:rsid w:val="005A2EAB"/>
    <w:rsid w:val="005A2F1E"/>
    <w:rsid w:val="005A3654"/>
    <w:rsid w:val="005A3B24"/>
    <w:rsid w:val="005A4131"/>
    <w:rsid w:val="005A422C"/>
    <w:rsid w:val="005A4448"/>
    <w:rsid w:val="005A4CA7"/>
    <w:rsid w:val="005A5052"/>
    <w:rsid w:val="005A5389"/>
    <w:rsid w:val="005A62B5"/>
    <w:rsid w:val="005A6450"/>
    <w:rsid w:val="005A6D77"/>
    <w:rsid w:val="005A6E1E"/>
    <w:rsid w:val="005A7717"/>
    <w:rsid w:val="005A78AB"/>
    <w:rsid w:val="005A7B7F"/>
    <w:rsid w:val="005B0D92"/>
    <w:rsid w:val="005B0FEE"/>
    <w:rsid w:val="005B113A"/>
    <w:rsid w:val="005B1631"/>
    <w:rsid w:val="005B1731"/>
    <w:rsid w:val="005B1C47"/>
    <w:rsid w:val="005B2989"/>
    <w:rsid w:val="005B2D53"/>
    <w:rsid w:val="005B32C7"/>
    <w:rsid w:val="005B3537"/>
    <w:rsid w:val="005B3538"/>
    <w:rsid w:val="005B3E68"/>
    <w:rsid w:val="005B433A"/>
    <w:rsid w:val="005B43CB"/>
    <w:rsid w:val="005B4F46"/>
    <w:rsid w:val="005B5CE0"/>
    <w:rsid w:val="005B5DF9"/>
    <w:rsid w:val="005B61AC"/>
    <w:rsid w:val="005B6219"/>
    <w:rsid w:val="005B6294"/>
    <w:rsid w:val="005B6353"/>
    <w:rsid w:val="005B6A7C"/>
    <w:rsid w:val="005B6EAF"/>
    <w:rsid w:val="005B6ED3"/>
    <w:rsid w:val="005B6F77"/>
    <w:rsid w:val="005B70A3"/>
    <w:rsid w:val="005B71F2"/>
    <w:rsid w:val="005B74FD"/>
    <w:rsid w:val="005B76CF"/>
    <w:rsid w:val="005B7A20"/>
    <w:rsid w:val="005B7EB0"/>
    <w:rsid w:val="005B7F8D"/>
    <w:rsid w:val="005C047E"/>
    <w:rsid w:val="005C05B2"/>
    <w:rsid w:val="005C07B3"/>
    <w:rsid w:val="005C0D0E"/>
    <w:rsid w:val="005C0F24"/>
    <w:rsid w:val="005C0FA5"/>
    <w:rsid w:val="005C1004"/>
    <w:rsid w:val="005C18CB"/>
    <w:rsid w:val="005C2BBB"/>
    <w:rsid w:val="005C3022"/>
    <w:rsid w:val="005C338F"/>
    <w:rsid w:val="005C44CA"/>
    <w:rsid w:val="005C462F"/>
    <w:rsid w:val="005C488A"/>
    <w:rsid w:val="005C4B74"/>
    <w:rsid w:val="005C4FF7"/>
    <w:rsid w:val="005C5164"/>
    <w:rsid w:val="005C52E4"/>
    <w:rsid w:val="005C5A15"/>
    <w:rsid w:val="005C5D28"/>
    <w:rsid w:val="005C6088"/>
    <w:rsid w:val="005C63B0"/>
    <w:rsid w:val="005C64CE"/>
    <w:rsid w:val="005C68C1"/>
    <w:rsid w:val="005C6DBF"/>
    <w:rsid w:val="005C71B2"/>
    <w:rsid w:val="005C7355"/>
    <w:rsid w:val="005C7931"/>
    <w:rsid w:val="005C7D63"/>
    <w:rsid w:val="005D026E"/>
    <w:rsid w:val="005D02B5"/>
    <w:rsid w:val="005D02BB"/>
    <w:rsid w:val="005D0794"/>
    <w:rsid w:val="005D0FB3"/>
    <w:rsid w:val="005D17DE"/>
    <w:rsid w:val="005D226E"/>
    <w:rsid w:val="005D2E6C"/>
    <w:rsid w:val="005D2FFB"/>
    <w:rsid w:val="005D302E"/>
    <w:rsid w:val="005D34E2"/>
    <w:rsid w:val="005D3873"/>
    <w:rsid w:val="005D3A12"/>
    <w:rsid w:val="005D3A1B"/>
    <w:rsid w:val="005D3A67"/>
    <w:rsid w:val="005D46FE"/>
    <w:rsid w:val="005D4D2B"/>
    <w:rsid w:val="005D4F6B"/>
    <w:rsid w:val="005D55FC"/>
    <w:rsid w:val="005D56C1"/>
    <w:rsid w:val="005D57E9"/>
    <w:rsid w:val="005D5AE7"/>
    <w:rsid w:val="005D5D79"/>
    <w:rsid w:val="005D5E67"/>
    <w:rsid w:val="005D6245"/>
    <w:rsid w:val="005D624D"/>
    <w:rsid w:val="005D6276"/>
    <w:rsid w:val="005D645F"/>
    <w:rsid w:val="005D661B"/>
    <w:rsid w:val="005D737B"/>
    <w:rsid w:val="005D741E"/>
    <w:rsid w:val="005D74B9"/>
    <w:rsid w:val="005D75F1"/>
    <w:rsid w:val="005D7828"/>
    <w:rsid w:val="005D79D3"/>
    <w:rsid w:val="005D7A8A"/>
    <w:rsid w:val="005D7CDC"/>
    <w:rsid w:val="005D7F4E"/>
    <w:rsid w:val="005E01F2"/>
    <w:rsid w:val="005E0602"/>
    <w:rsid w:val="005E06AF"/>
    <w:rsid w:val="005E0F44"/>
    <w:rsid w:val="005E100B"/>
    <w:rsid w:val="005E1B70"/>
    <w:rsid w:val="005E1D3C"/>
    <w:rsid w:val="005E28D1"/>
    <w:rsid w:val="005E2E91"/>
    <w:rsid w:val="005E372C"/>
    <w:rsid w:val="005E39A3"/>
    <w:rsid w:val="005E3CB2"/>
    <w:rsid w:val="005E428C"/>
    <w:rsid w:val="005E45E0"/>
    <w:rsid w:val="005E4A90"/>
    <w:rsid w:val="005E4B35"/>
    <w:rsid w:val="005E4B6F"/>
    <w:rsid w:val="005E4CCB"/>
    <w:rsid w:val="005E4F79"/>
    <w:rsid w:val="005E5103"/>
    <w:rsid w:val="005E5189"/>
    <w:rsid w:val="005E5231"/>
    <w:rsid w:val="005E5638"/>
    <w:rsid w:val="005E5C92"/>
    <w:rsid w:val="005E5CA0"/>
    <w:rsid w:val="005E64EE"/>
    <w:rsid w:val="005E6545"/>
    <w:rsid w:val="005E680D"/>
    <w:rsid w:val="005E6B60"/>
    <w:rsid w:val="005E6FC3"/>
    <w:rsid w:val="005E711F"/>
    <w:rsid w:val="005E7449"/>
    <w:rsid w:val="005E7489"/>
    <w:rsid w:val="005E74A8"/>
    <w:rsid w:val="005E7688"/>
    <w:rsid w:val="005E76C4"/>
    <w:rsid w:val="005E7CD9"/>
    <w:rsid w:val="005F03DF"/>
    <w:rsid w:val="005F04CA"/>
    <w:rsid w:val="005F0C9F"/>
    <w:rsid w:val="005F0F40"/>
    <w:rsid w:val="005F0F4C"/>
    <w:rsid w:val="005F157C"/>
    <w:rsid w:val="005F1A42"/>
    <w:rsid w:val="005F1B21"/>
    <w:rsid w:val="005F1DD3"/>
    <w:rsid w:val="005F209A"/>
    <w:rsid w:val="005F23A0"/>
    <w:rsid w:val="005F23D1"/>
    <w:rsid w:val="005F25BB"/>
    <w:rsid w:val="005F26DF"/>
    <w:rsid w:val="005F28FE"/>
    <w:rsid w:val="005F29CA"/>
    <w:rsid w:val="005F2A44"/>
    <w:rsid w:val="005F2A49"/>
    <w:rsid w:val="005F2B73"/>
    <w:rsid w:val="005F2E43"/>
    <w:rsid w:val="005F2FFC"/>
    <w:rsid w:val="005F34D6"/>
    <w:rsid w:val="005F3B5F"/>
    <w:rsid w:val="005F3DB2"/>
    <w:rsid w:val="005F4501"/>
    <w:rsid w:val="005F4529"/>
    <w:rsid w:val="005F464E"/>
    <w:rsid w:val="005F5271"/>
    <w:rsid w:val="005F58D8"/>
    <w:rsid w:val="005F6C1D"/>
    <w:rsid w:val="005F7499"/>
    <w:rsid w:val="005F74C4"/>
    <w:rsid w:val="005F798A"/>
    <w:rsid w:val="005F7BB7"/>
    <w:rsid w:val="005F7DA3"/>
    <w:rsid w:val="005F7F23"/>
    <w:rsid w:val="0060012D"/>
    <w:rsid w:val="00600169"/>
    <w:rsid w:val="006001F0"/>
    <w:rsid w:val="0060031A"/>
    <w:rsid w:val="0060074E"/>
    <w:rsid w:val="00600B45"/>
    <w:rsid w:val="00600C97"/>
    <w:rsid w:val="00600E42"/>
    <w:rsid w:val="00601329"/>
    <w:rsid w:val="00601816"/>
    <w:rsid w:val="0060249B"/>
    <w:rsid w:val="006026CD"/>
    <w:rsid w:val="00602A8B"/>
    <w:rsid w:val="00602B20"/>
    <w:rsid w:val="00602D21"/>
    <w:rsid w:val="006030AC"/>
    <w:rsid w:val="0060322B"/>
    <w:rsid w:val="006032E1"/>
    <w:rsid w:val="006034ED"/>
    <w:rsid w:val="00603800"/>
    <w:rsid w:val="00603BF6"/>
    <w:rsid w:val="00603C9E"/>
    <w:rsid w:val="00603EA6"/>
    <w:rsid w:val="006042F3"/>
    <w:rsid w:val="00604852"/>
    <w:rsid w:val="00604F9E"/>
    <w:rsid w:val="006057DC"/>
    <w:rsid w:val="00605C15"/>
    <w:rsid w:val="00605D5C"/>
    <w:rsid w:val="006065D1"/>
    <w:rsid w:val="00606B1D"/>
    <w:rsid w:val="00606DB3"/>
    <w:rsid w:val="00606E49"/>
    <w:rsid w:val="00606E9C"/>
    <w:rsid w:val="006070A7"/>
    <w:rsid w:val="006070EF"/>
    <w:rsid w:val="006072F7"/>
    <w:rsid w:val="00607453"/>
    <w:rsid w:val="006074D8"/>
    <w:rsid w:val="006074DA"/>
    <w:rsid w:val="006075CB"/>
    <w:rsid w:val="00607A04"/>
    <w:rsid w:val="00607C52"/>
    <w:rsid w:val="00610295"/>
    <w:rsid w:val="006107C8"/>
    <w:rsid w:val="00610A73"/>
    <w:rsid w:val="00610E8A"/>
    <w:rsid w:val="00610FCC"/>
    <w:rsid w:val="006111F7"/>
    <w:rsid w:val="00611274"/>
    <w:rsid w:val="0061198C"/>
    <w:rsid w:val="00612099"/>
    <w:rsid w:val="0061210C"/>
    <w:rsid w:val="006123F5"/>
    <w:rsid w:val="00612BAD"/>
    <w:rsid w:val="00613552"/>
    <w:rsid w:val="00613BDC"/>
    <w:rsid w:val="00613C7F"/>
    <w:rsid w:val="00613FDD"/>
    <w:rsid w:val="006154B0"/>
    <w:rsid w:val="00615592"/>
    <w:rsid w:val="00615703"/>
    <w:rsid w:val="00615D71"/>
    <w:rsid w:val="00615FF2"/>
    <w:rsid w:val="006160DB"/>
    <w:rsid w:val="006163E2"/>
    <w:rsid w:val="00616B8C"/>
    <w:rsid w:val="00616BF7"/>
    <w:rsid w:val="00617257"/>
    <w:rsid w:val="00617916"/>
    <w:rsid w:val="006179F9"/>
    <w:rsid w:val="00617DD8"/>
    <w:rsid w:val="006204D5"/>
    <w:rsid w:val="00620610"/>
    <w:rsid w:val="00620D3B"/>
    <w:rsid w:val="00620E31"/>
    <w:rsid w:val="00621048"/>
    <w:rsid w:val="00621155"/>
    <w:rsid w:val="0062115F"/>
    <w:rsid w:val="00621567"/>
    <w:rsid w:val="00621FDD"/>
    <w:rsid w:val="00621FFB"/>
    <w:rsid w:val="0062283A"/>
    <w:rsid w:val="00622879"/>
    <w:rsid w:val="006229BF"/>
    <w:rsid w:val="00622AE1"/>
    <w:rsid w:val="00622D51"/>
    <w:rsid w:val="00623275"/>
    <w:rsid w:val="00623407"/>
    <w:rsid w:val="00623472"/>
    <w:rsid w:val="00623942"/>
    <w:rsid w:val="00623995"/>
    <w:rsid w:val="00623D9E"/>
    <w:rsid w:val="00623EC9"/>
    <w:rsid w:val="006240EB"/>
    <w:rsid w:val="006243B4"/>
    <w:rsid w:val="00624429"/>
    <w:rsid w:val="0062496D"/>
    <w:rsid w:val="00624D23"/>
    <w:rsid w:val="00624EBE"/>
    <w:rsid w:val="00624F70"/>
    <w:rsid w:val="00625067"/>
    <w:rsid w:val="006251EA"/>
    <w:rsid w:val="0062529A"/>
    <w:rsid w:val="006260AE"/>
    <w:rsid w:val="00626918"/>
    <w:rsid w:val="00626A5D"/>
    <w:rsid w:val="00626FFC"/>
    <w:rsid w:val="00627164"/>
    <w:rsid w:val="00630463"/>
    <w:rsid w:val="006305AA"/>
    <w:rsid w:val="00630B1D"/>
    <w:rsid w:val="00630DEB"/>
    <w:rsid w:val="00631007"/>
    <w:rsid w:val="0063127C"/>
    <w:rsid w:val="00631481"/>
    <w:rsid w:val="006314F3"/>
    <w:rsid w:val="00631697"/>
    <w:rsid w:val="00631D42"/>
    <w:rsid w:val="00632253"/>
    <w:rsid w:val="00633681"/>
    <w:rsid w:val="00633FDE"/>
    <w:rsid w:val="006344C6"/>
    <w:rsid w:val="006347CB"/>
    <w:rsid w:val="00634F2E"/>
    <w:rsid w:val="00634F94"/>
    <w:rsid w:val="0063517D"/>
    <w:rsid w:val="0063528D"/>
    <w:rsid w:val="00635352"/>
    <w:rsid w:val="00635913"/>
    <w:rsid w:val="0063691A"/>
    <w:rsid w:val="00636983"/>
    <w:rsid w:val="00636CE2"/>
    <w:rsid w:val="00637124"/>
    <w:rsid w:val="006375F9"/>
    <w:rsid w:val="006377B8"/>
    <w:rsid w:val="00637A2F"/>
    <w:rsid w:val="00637AF6"/>
    <w:rsid w:val="00637DCB"/>
    <w:rsid w:val="0064005E"/>
    <w:rsid w:val="0064007D"/>
    <w:rsid w:val="00640254"/>
    <w:rsid w:val="006405E1"/>
    <w:rsid w:val="006406B2"/>
    <w:rsid w:val="00640882"/>
    <w:rsid w:val="00641135"/>
    <w:rsid w:val="0064196D"/>
    <w:rsid w:val="00641B06"/>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2EC"/>
    <w:rsid w:val="006444A5"/>
    <w:rsid w:val="00644FE0"/>
    <w:rsid w:val="00645083"/>
    <w:rsid w:val="006455CE"/>
    <w:rsid w:val="00645A01"/>
    <w:rsid w:val="00645A9C"/>
    <w:rsid w:val="00645E47"/>
    <w:rsid w:val="006460AA"/>
    <w:rsid w:val="006468F6"/>
    <w:rsid w:val="00647327"/>
    <w:rsid w:val="006478A1"/>
    <w:rsid w:val="00650FDE"/>
    <w:rsid w:val="0065111E"/>
    <w:rsid w:val="0065127D"/>
    <w:rsid w:val="0065188D"/>
    <w:rsid w:val="0065208D"/>
    <w:rsid w:val="00652511"/>
    <w:rsid w:val="0065263F"/>
    <w:rsid w:val="00652674"/>
    <w:rsid w:val="006529E5"/>
    <w:rsid w:val="00652D9B"/>
    <w:rsid w:val="00652F1F"/>
    <w:rsid w:val="0065304D"/>
    <w:rsid w:val="00653ACA"/>
    <w:rsid w:val="00653F0C"/>
    <w:rsid w:val="006540FD"/>
    <w:rsid w:val="0065414E"/>
    <w:rsid w:val="006544B3"/>
    <w:rsid w:val="006544D0"/>
    <w:rsid w:val="00654BE0"/>
    <w:rsid w:val="00654D7D"/>
    <w:rsid w:val="00654E4D"/>
    <w:rsid w:val="006554FF"/>
    <w:rsid w:val="006555F2"/>
    <w:rsid w:val="00655729"/>
    <w:rsid w:val="00655792"/>
    <w:rsid w:val="00655FE7"/>
    <w:rsid w:val="00656114"/>
    <w:rsid w:val="0065657B"/>
    <w:rsid w:val="00656C52"/>
    <w:rsid w:val="006572B0"/>
    <w:rsid w:val="00657354"/>
    <w:rsid w:val="00657452"/>
    <w:rsid w:val="00657CC3"/>
    <w:rsid w:val="00657E08"/>
    <w:rsid w:val="00660592"/>
    <w:rsid w:val="006608A5"/>
    <w:rsid w:val="00660BE6"/>
    <w:rsid w:val="00660D14"/>
    <w:rsid w:val="006619BD"/>
    <w:rsid w:val="00661BD6"/>
    <w:rsid w:val="00661CCC"/>
    <w:rsid w:val="00662257"/>
    <w:rsid w:val="0066276B"/>
    <w:rsid w:val="00663668"/>
    <w:rsid w:val="006637FC"/>
    <w:rsid w:val="00665342"/>
    <w:rsid w:val="0066585A"/>
    <w:rsid w:val="00665A18"/>
    <w:rsid w:val="00665C5E"/>
    <w:rsid w:val="00665DC9"/>
    <w:rsid w:val="00666138"/>
    <w:rsid w:val="0066622B"/>
    <w:rsid w:val="00666B9D"/>
    <w:rsid w:val="00666ECE"/>
    <w:rsid w:val="0066724B"/>
    <w:rsid w:val="006673CB"/>
    <w:rsid w:val="00667512"/>
    <w:rsid w:val="006678F5"/>
    <w:rsid w:val="00667A41"/>
    <w:rsid w:val="00667B15"/>
    <w:rsid w:val="00667FA0"/>
    <w:rsid w:val="00670491"/>
    <w:rsid w:val="006708DA"/>
    <w:rsid w:val="00670F7B"/>
    <w:rsid w:val="00671140"/>
    <w:rsid w:val="00671332"/>
    <w:rsid w:val="00671995"/>
    <w:rsid w:val="00671EB5"/>
    <w:rsid w:val="00672182"/>
    <w:rsid w:val="00672AD5"/>
    <w:rsid w:val="00672B68"/>
    <w:rsid w:val="00672C97"/>
    <w:rsid w:val="006732C7"/>
    <w:rsid w:val="00673797"/>
    <w:rsid w:val="00673A33"/>
    <w:rsid w:val="00673BEB"/>
    <w:rsid w:val="00673F2A"/>
    <w:rsid w:val="006749C4"/>
    <w:rsid w:val="00674A73"/>
    <w:rsid w:val="00674EC2"/>
    <w:rsid w:val="00675278"/>
    <w:rsid w:val="006752D8"/>
    <w:rsid w:val="00675414"/>
    <w:rsid w:val="00675520"/>
    <w:rsid w:val="00675887"/>
    <w:rsid w:val="006758FF"/>
    <w:rsid w:val="00675963"/>
    <w:rsid w:val="00675A8B"/>
    <w:rsid w:val="00675BC5"/>
    <w:rsid w:val="006766E1"/>
    <w:rsid w:val="00676B56"/>
    <w:rsid w:val="00676EA5"/>
    <w:rsid w:val="00676F8E"/>
    <w:rsid w:val="0067721C"/>
    <w:rsid w:val="006772D8"/>
    <w:rsid w:val="00677853"/>
    <w:rsid w:val="00677B17"/>
    <w:rsid w:val="00677DE0"/>
    <w:rsid w:val="00677DF6"/>
    <w:rsid w:val="00680161"/>
    <w:rsid w:val="00680226"/>
    <w:rsid w:val="00680676"/>
    <w:rsid w:val="00680984"/>
    <w:rsid w:val="006809D2"/>
    <w:rsid w:val="0068121B"/>
    <w:rsid w:val="0068126E"/>
    <w:rsid w:val="0068149C"/>
    <w:rsid w:val="0068166F"/>
    <w:rsid w:val="00681E99"/>
    <w:rsid w:val="00681F22"/>
    <w:rsid w:val="00682094"/>
    <w:rsid w:val="006820A0"/>
    <w:rsid w:val="006822AA"/>
    <w:rsid w:val="006822CE"/>
    <w:rsid w:val="0068290A"/>
    <w:rsid w:val="00682CAB"/>
    <w:rsid w:val="0068332B"/>
    <w:rsid w:val="00683DC1"/>
    <w:rsid w:val="00684BD6"/>
    <w:rsid w:val="00684C83"/>
    <w:rsid w:val="00685619"/>
    <w:rsid w:val="00685D52"/>
    <w:rsid w:val="006862E6"/>
    <w:rsid w:val="00686B51"/>
    <w:rsid w:val="00686E15"/>
    <w:rsid w:val="00686FF9"/>
    <w:rsid w:val="00687332"/>
    <w:rsid w:val="00687438"/>
    <w:rsid w:val="0068770B"/>
    <w:rsid w:val="00690569"/>
    <w:rsid w:val="00690733"/>
    <w:rsid w:val="006911F2"/>
    <w:rsid w:val="00691454"/>
    <w:rsid w:val="00691CF0"/>
    <w:rsid w:val="00691FEA"/>
    <w:rsid w:val="006920D6"/>
    <w:rsid w:val="006921F9"/>
    <w:rsid w:val="00692203"/>
    <w:rsid w:val="006936E3"/>
    <w:rsid w:val="00693910"/>
    <w:rsid w:val="00693A0D"/>
    <w:rsid w:val="00693A88"/>
    <w:rsid w:val="00693D4D"/>
    <w:rsid w:val="00694959"/>
    <w:rsid w:val="00694EC1"/>
    <w:rsid w:val="00695187"/>
    <w:rsid w:val="006952A5"/>
    <w:rsid w:val="006953E7"/>
    <w:rsid w:val="0069552B"/>
    <w:rsid w:val="006956E2"/>
    <w:rsid w:val="00695735"/>
    <w:rsid w:val="00695C92"/>
    <w:rsid w:val="00695E51"/>
    <w:rsid w:val="006960AC"/>
    <w:rsid w:val="006963D4"/>
    <w:rsid w:val="0069662D"/>
    <w:rsid w:val="006967B9"/>
    <w:rsid w:val="0069696E"/>
    <w:rsid w:val="00696BA2"/>
    <w:rsid w:val="00696E69"/>
    <w:rsid w:val="00696F02"/>
    <w:rsid w:val="0069779D"/>
    <w:rsid w:val="00697A48"/>
    <w:rsid w:val="006A0303"/>
    <w:rsid w:val="006A0B55"/>
    <w:rsid w:val="006A17D2"/>
    <w:rsid w:val="006A1894"/>
    <w:rsid w:val="006A19B6"/>
    <w:rsid w:val="006A1F8E"/>
    <w:rsid w:val="006A21FB"/>
    <w:rsid w:val="006A2E3B"/>
    <w:rsid w:val="006A2FA7"/>
    <w:rsid w:val="006A317F"/>
    <w:rsid w:val="006A431D"/>
    <w:rsid w:val="006A480B"/>
    <w:rsid w:val="006A49F3"/>
    <w:rsid w:val="006A522B"/>
    <w:rsid w:val="006A5816"/>
    <w:rsid w:val="006A591D"/>
    <w:rsid w:val="006A5D5D"/>
    <w:rsid w:val="006A5F6F"/>
    <w:rsid w:val="006A606A"/>
    <w:rsid w:val="006A644B"/>
    <w:rsid w:val="006A64AB"/>
    <w:rsid w:val="006A6651"/>
    <w:rsid w:val="006A67FA"/>
    <w:rsid w:val="006A6907"/>
    <w:rsid w:val="006A6AB4"/>
    <w:rsid w:val="006A6B63"/>
    <w:rsid w:val="006A6EE4"/>
    <w:rsid w:val="006A6FB1"/>
    <w:rsid w:val="006A70E5"/>
    <w:rsid w:val="006A757B"/>
    <w:rsid w:val="006A780A"/>
    <w:rsid w:val="006B00E5"/>
    <w:rsid w:val="006B02C0"/>
    <w:rsid w:val="006B0399"/>
    <w:rsid w:val="006B097E"/>
    <w:rsid w:val="006B0A65"/>
    <w:rsid w:val="006B0E3D"/>
    <w:rsid w:val="006B103F"/>
    <w:rsid w:val="006B10D5"/>
    <w:rsid w:val="006B1376"/>
    <w:rsid w:val="006B1391"/>
    <w:rsid w:val="006B1710"/>
    <w:rsid w:val="006B18FC"/>
    <w:rsid w:val="006B196B"/>
    <w:rsid w:val="006B1A4A"/>
    <w:rsid w:val="006B1B4B"/>
    <w:rsid w:val="006B2D04"/>
    <w:rsid w:val="006B2DD4"/>
    <w:rsid w:val="006B36A2"/>
    <w:rsid w:val="006B3765"/>
    <w:rsid w:val="006B37F0"/>
    <w:rsid w:val="006B387A"/>
    <w:rsid w:val="006B3B19"/>
    <w:rsid w:val="006B468A"/>
    <w:rsid w:val="006B4A9A"/>
    <w:rsid w:val="006B4ABE"/>
    <w:rsid w:val="006B4D60"/>
    <w:rsid w:val="006B4F29"/>
    <w:rsid w:val="006B4F61"/>
    <w:rsid w:val="006B50CD"/>
    <w:rsid w:val="006B5561"/>
    <w:rsid w:val="006B5B4F"/>
    <w:rsid w:val="006B6151"/>
    <w:rsid w:val="006B652D"/>
    <w:rsid w:val="006B6DFF"/>
    <w:rsid w:val="006B72A4"/>
    <w:rsid w:val="006B793D"/>
    <w:rsid w:val="006B7A71"/>
    <w:rsid w:val="006C00B8"/>
    <w:rsid w:val="006C0170"/>
    <w:rsid w:val="006C01E1"/>
    <w:rsid w:val="006C1512"/>
    <w:rsid w:val="006C1682"/>
    <w:rsid w:val="006C1704"/>
    <w:rsid w:val="006C17A3"/>
    <w:rsid w:val="006C19B1"/>
    <w:rsid w:val="006C1A2C"/>
    <w:rsid w:val="006C20AA"/>
    <w:rsid w:val="006C2261"/>
    <w:rsid w:val="006C2314"/>
    <w:rsid w:val="006C2415"/>
    <w:rsid w:val="006C26FD"/>
    <w:rsid w:val="006C2DF0"/>
    <w:rsid w:val="006C30BB"/>
    <w:rsid w:val="006C3506"/>
    <w:rsid w:val="006C366E"/>
    <w:rsid w:val="006C3D28"/>
    <w:rsid w:val="006C3F44"/>
    <w:rsid w:val="006C418C"/>
    <w:rsid w:val="006C428C"/>
    <w:rsid w:val="006C4310"/>
    <w:rsid w:val="006C43AA"/>
    <w:rsid w:val="006C45F0"/>
    <w:rsid w:val="006C4892"/>
    <w:rsid w:val="006C4EC9"/>
    <w:rsid w:val="006C5B4C"/>
    <w:rsid w:val="006C5C54"/>
    <w:rsid w:val="006C5CEF"/>
    <w:rsid w:val="006C5CF4"/>
    <w:rsid w:val="006C5ED3"/>
    <w:rsid w:val="006C633A"/>
    <w:rsid w:val="006C656A"/>
    <w:rsid w:val="006C66B8"/>
    <w:rsid w:val="006C66FF"/>
    <w:rsid w:val="006C67D9"/>
    <w:rsid w:val="006C6818"/>
    <w:rsid w:val="006C6A4B"/>
    <w:rsid w:val="006C729F"/>
    <w:rsid w:val="006C73E4"/>
    <w:rsid w:val="006C749D"/>
    <w:rsid w:val="006C7D23"/>
    <w:rsid w:val="006C7F36"/>
    <w:rsid w:val="006D0298"/>
    <w:rsid w:val="006D02C8"/>
    <w:rsid w:val="006D0B9A"/>
    <w:rsid w:val="006D1A40"/>
    <w:rsid w:val="006D1A8E"/>
    <w:rsid w:val="006D1AEB"/>
    <w:rsid w:val="006D1CA2"/>
    <w:rsid w:val="006D1CE5"/>
    <w:rsid w:val="006D1FFC"/>
    <w:rsid w:val="006D2337"/>
    <w:rsid w:val="006D260B"/>
    <w:rsid w:val="006D26E7"/>
    <w:rsid w:val="006D2717"/>
    <w:rsid w:val="006D2CE8"/>
    <w:rsid w:val="006D2E97"/>
    <w:rsid w:val="006D3157"/>
    <w:rsid w:val="006D38AA"/>
    <w:rsid w:val="006D3E3A"/>
    <w:rsid w:val="006D3FA6"/>
    <w:rsid w:val="006D42D9"/>
    <w:rsid w:val="006D4FD5"/>
    <w:rsid w:val="006D5271"/>
    <w:rsid w:val="006D5469"/>
    <w:rsid w:val="006D55B6"/>
    <w:rsid w:val="006D57D6"/>
    <w:rsid w:val="006D6145"/>
    <w:rsid w:val="006D656A"/>
    <w:rsid w:val="006D671C"/>
    <w:rsid w:val="006D6EA8"/>
    <w:rsid w:val="006D704B"/>
    <w:rsid w:val="006D760F"/>
    <w:rsid w:val="006D7F15"/>
    <w:rsid w:val="006E00AA"/>
    <w:rsid w:val="006E0468"/>
    <w:rsid w:val="006E0487"/>
    <w:rsid w:val="006E07C8"/>
    <w:rsid w:val="006E0A5D"/>
    <w:rsid w:val="006E1846"/>
    <w:rsid w:val="006E1E2E"/>
    <w:rsid w:val="006E29F2"/>
    <w:rsid w:val="006E2A00"/>
    <w:rsid w:val="006E2BF1"/>
    <w:rsid w:val="006E2CF1"/>
    <w:rsid w:val="006E337C"/>
    <w:rsid w:val="006E34BD"/>
    <w:rsid w:val="006E3516"/>
    <w:rsid w:val="006E3DCC"/>
    <w:rsid w:val="006E48F9"/>
    <w:rsid w:val="006E491C"/>
    <w:rsid w:val="006E4D6F"/>
    <w:rsid w:val="006E4D74"/>
    <w:rsid w:val="006E4F9C"/>
    <w:rsid w:val="006E51BE"/>
    <w:rsid w:val="006E5244"/>
    <w:rsid w:val="006E544C"/>
    <w:rsid w:val="006E59CA"/>
    <w:rsid w:val="006E5C93"/>
    <w:rsid w:val="006E6259"/>
    <w:rsid w:val="006E6731"/>
    <w:rsid w:val="006E6F1B"/>
    <w:rsid w:val="006E73E3"/>
    <w:rsid w:val="006E742F"/>
    <w:rsid w:val="006E74CD"/>
    <w:rsid w:val="006E74D2"/>
    <w:rsid w:val="006E750B"/>
    <w:rsid w:val="006E78CD"/>
    <w:rsid w:val="006E7C46"/>
    <w:rsid w:val="006F01EA"/>
    <w:rsid w:val="006F09C2"/>
    <w:rsid w:val="006F0A53"/>
    <w:rsid w:val="006F0B76"/>
    <w:rsid w:val="006F0C1A"/>
    <w:rsid w:val="006F1104"/>
    <w:rsid w:val="006F12EA"/>
    <w:rsid w:val="006F13E9"/>
    <w:rsid w:val="006F14F8"/>
    <w:rsid w:val="006F1694"/>
    <w:rsid w:val="006F19DD"/>
    <w:rsid w:val="006F1BE1"/>
    <w:rsid w:val="006F1C40"/>
    <w:rsid w:val="006F1E97"/>
    <w:rsid w:val="006F267C"/>
    <w:rsid w:val="006F3540"/>
    <w:rsid w:val="006F37F6"/>
    <w:rsid w:val="006F3992"/>
    <w:rsid w:val="006F39EB"/>
    <w:rsid w:val="006F3D85"/>
    <w:rsid w:val="006F3F96"/>
    <w:rsid w:val="006F4145"/>
    <w:rsid w:val="006F4292"/>
    <w:rsid w:val="006F5572"/>
    <w:rsid w:val="006F5933"/>
    <w:rsid w:val="006F5A0A"/>
    <w:rsid w:val="006F5AC2"/>
    <w:rsid w:val="006F5AF5"/>
    <w:rsid w:val="006F5D8C"/>
    <w:rsid w:val="006F6254"/>
    <w:rsid w:val="006F67FC"/>
    <w:rsid w:val="006F6D13"/>
    <w:rsid w:val="006F6DA2"/>
    <w:rsid w:val="006F7012"/>
    <w:rsid w:val="006F73A0"/>
    <w:rsid w:val="006F7639"/>
    <w:rsid w:val="006F7B9E"/>
    <w:rsid w:val="00700166"/>
    <w:rsid w:val="00700469"/>
    <w:rsid w:val="007004C6"/>
    <w:rsid w:val="007008D8"/>
    <w:rsid w:val="00700A8C"/>
    <w:rsid w:val="00700FE4"/>
    <w:rsid w:val="0070140B"/>
    <w:rsid w:val="007014BA"/>
    <w:rsid w:val="0070157B"/>
    <w:rsid w:val="007016F8"/>
    <w:rsid w:val="007018F2"/>
    <w:rsid w:val="00701DA8"/>
    <w:rsid w:val="007021FC"/>
    <w:rsid w:val="00702F0D"/>
    <w:rsid w:val="00703230"/>
    <w:rsid w:val="00703271"/>
    <w:rsid w:val="00703370"/>
    <w:rsid w:val="00703442"/>
    <w:rsid w:val="00703514"/>
    <w:rsid w:val="007039A7"/>
    <w:rsid w:val="00703D62"/>
    <w:rsid w:val="00703EB6"/>
    <w:rsid w:val="0070419A"/>
    <w:rsid w:val="007042D4"/>
    <w:rsid w:val="00704420"/>
    <w:rsid w:val="00704A21"/>
    <w:rsid w:val="00704A5E"/>
    <w:rsid w:val="00704D07"/>
    <w:rsid w:val="007050C2"/>
    <w:rsid w:val="00705204"/>
    <w:rsid w:val="0070576C"/>
    <w:rsid w:val="007057BE"/>
    <w:rsid w:val="00705ABC"/>
    <w:rsid w:val="00705D15"/>
    <w:rsid w:val="0070705E"/>
    <w:rsid w:val="00707924"/>
    <w:rsid w:val="00707977"/>
    <w:rsid w:val="00707B87"/>
    <w:rsid w:val="00707C21"/>
    <w:rsid w:val="0071037F"/>
    <w:rsid w:val="0071063D"/>
    <w:rsid w:val="0071076F"/>
    <w:rsid w:val="0071150F"/>
    <w:rsid w:val="0071192E"/>
    <w:rsid w:val="007129A4"/>
    <w:rsid w:val="00712C8E"/>
    <w:rsid w:val="007130A1"/>
    <w:rsid w:val="0071312D"/>
    <w:rsid w:val="007131F3"/>
    <w:rsid w:val="00713B3A"/>
    <w:rsid w:val="00713BAA"/>
    <w:rsid w:val="00713DFB"/>
    <w:rsid w:val="00713FFB"/>
    <w:rsid w:val="00714083"/>
    <w:rsid w:val="00714182"/>
    <w:rsid w:val="00714890"/>
    <w:rsid w:val="00714965"/>
    <w:rsid w:val="00714A0D"/>
    <w:rsid w:val="00714C6C"/>
    <w:rsid w:val="00714ECA"/>
    <w:rsid w:val="00714EFF"/>
    <w:rsid w:val="00715C4B"/>
    <w:rsid w:val="007162CF"/>
    <w:rsid w:val="00716673"/>
    <w:rsid w:val="00716AB1"/>
    <w:rsid w:val="00716B9F"/>
    <w:rsid w:val="00716F95"/>
    <w:rsid w:val="00717184"/>
    <w:rsid w:val="00717251"/>
    <w:rsid w:val="0071726C"/>
    <w:rsid w:val="00717D2A"/>
    <w:rsid w:val="00717E2F"/>
    <w:rsid w:val="00720037"/>
    <w:rsid w:val="00720292"/>
    <w:rsid w:val="007202CD"/>
    <w:rsid w:val="00720617"/>
    <w:rsid w:val="00720B9C"/>
    <w:rsid w:val="00720DE3"/>
    <w:rsid w:val="00720E1E"/>
    <w:rsid w:val="00720E9E"/>
    <w:rsid w:val="00721218"/>
    <w:rsid w:val="007213AF"/>
    <w:rsid w:val="00721413"/>
    <w:rsid w:val="007214EC"/>
    <w:rsid w:val="0072168B"/>
    <w:rsid w:val="00721C71"/>
    <w:rsid w:val="00721D24"/>
    <w:rsid w:val="0072205D"/>
    <w:rsid w:val="00722789"/>
    <w:rsid w:val="007227C6"/>
    <w:rsid w:val="007227D1"/>
    <w:rsid w:val="00723292"/>
    <w:rsid w:val="007238B4"/>
    <w:rsid w:val="007238E1"/>
    <w:rsid w:val="00723A74"/>
    <w:rsid w:val="00723A9A"/>
    <w:rsid w:val="00723F92"/>
    <w:rsid w:val="0072411C"/>
    <w:rsid w:val="007245E5"/>
    <w:rsid w:val="00724658"/>
    <w:rsid w:val="00725C50"/>
    <w:rsid w:val="00725E70"/>
    <w:rsid w:val="00725ECE"/>
    <w:rsid w:val="00725FBE"/>
    <w:rsid w:val="0072627E"/>
    <w:rsid w:val="0072639C"/>
    <w:rsid w:val="00726B95"/>
    <w:rsid w:val="00726C5A"/>
    <w:rsid w:val="00726D8B"/>
    <w:rsid w:val="007274E1"/>
    <w:rsid w:val="007275BF"/>
    <w:rsid w:val="00727A7B"/>
    <w:rsid w:val="00727CB2"/>
    <w:rsid w:val="007308D7"/>
    <w:rsid w:val="00730BA9"/>
    <w:rsid w:val="007311CE"/>
    <w:rsid w:val="00731426"/>
    <w:rsid w:val="00731CAC"/>
    <w:rsid w:val="00731DEF"/>
    <w:rsid w:val="00731E03"/>
    <w:rsid w:val="00732128"/>
    <w:rsid w:val="00732E5A"/>
    <w:rsid w:val="00733017"/>
    <w:rsid w:val="007330A4"/>
    <w:rsid w:val="0073346D"/>
    <w:rsid w:val="00733651"/>
    <w:rsid w:val="007341DA"/>
    <w:rsid w:val="00734415"/>
    <w:rsid w:val="007346E2"/>
    <w:rsid w:val="00735E82"/>
    <w:rsid w:val="00735E85"/>
    <w:rsid w:val="007363A1"/>
    <w:rsid w:val="0073693C"/>
    <w:rsid w:val="00736B07"/>
    <w:rsid w:val="00736B7F"/>
    <w:rsid w:val="00736D79"/>
    <w:rsid w:val="007376CD"/>
    <w:rsid w:val="00737A54"/>
    <w:rsid w:val="00737B7C"/>
    <w:rsid w:val="00740752"/>
    <w:rsid w:val="007407D7"/>
    <w:rsid w:val="007407FB"/>
    <w:rsid w:val="00740ACB"/>
    <w:rsid w:val="00740B9F"/>
    <w:rsid w:val="00740CF6"/>
    <w:rsid w:val="0074120E"/>
    <w:rsid w:val="00741331"/>
    <w:rsid w:val="0074155B"/>
    <w:rsid w:val="00741806"/>
    <w:rsid w:val="007424F6"/>
    <w:rsid w:val="00742D81"/>
    <w:rsid w:val="007430F2"/>
    <w:rsid w:val="00744924"/>
    <w:rsid w:val="00744925"/>
    <w:rsid w:val="00744FE7"/>
    <w:rsid w:val="00744FEA"/>
    <w:rsid w:val="0074542A"/>
    <w:rsid w:val="0074560F"/>
    <w:rsid w:val="0074575D"/>
    <w:rsid w:val="0074577F"/>
    <w:rsid w:val="00745A16"/>
    <w:rsid w:val="00745E6D"/>
    <w:rsid w:val="00746077"/>
    <w:rsid w:val="007465F2"/>
    <w:rsid w:val="0074660D"/>
    <w:rsid w:val="007469D6"/>
    <w:rsid w:val="00746A48"/>
    <w:rsid w:val="00747042"/>
    <w:rsid w:val="007472F6"/>
    <w:rsid w:val="00747725"/>
    <w:rsid w:val="00747E91"/>
    <w:rsid w:val="00747FAA"/>
    <w:rsid w:val="00747FED"/>
    <w:rsid w:val="00750314"/>
    <w:rsid w:val="007503DB"/>
    <w:rsid w:val="0075071E"/>
    <w:rsid w:val="00750789"/>
    <w:rsid w:val="00750A9B"/>
    <w:rsid w:val="00750C40"/>
    <w:rsid w:val="00750DCE"/>
    <w:rsid w:val="00750E80"/>
    <w:rsid w:val="00750F03"/>
    <w:rsid w:val="007512F5"/>
    <w:rsid w:val="00751466"/>
    <w:rsid w:val="00751618"/>
    <w:rsid w:val="00751A62"/>
    <w:rsid w:val="00751FB3"/>
    <w:rsid w:val="00752B67"/>
    <w:rsid w:val="00752F15"/>
    <w:rsid w:val="0075320F"/>
    <w:rsid w:val="007535BA"/>
    <w:rsid w:val="0075376B"/>
    <w:rsid w:val="00753DC7"/>
    <w:rsid w:val="00753DD5"/>
    <w:rsid w:val="007540F1"/>
    <w:rsid w:val="00754196"/>
    <w:rsid w:val="007544DE"/>
    <w:rsid w:val="00754D51"/>
    <w:rsid w:val="0075513E"/>
    <w:rsid w:val="007552D1"/>
    <w:rsid w:val="00755557"/>
    <w:rsid w:val="00755997"/>
    <w:rsid w:val="00755DB5"/>
    <w:rsid w:val="00756397"/>
    <w:rsid w:val="00756F0E"/>
    <w:rsid w:val="007572EF"/>
    <w:rsid w:val="0075752B"/>
    <w:rsid w:val="00757AD3"/>
    <w:rsid w:val="00760215"/>
    <w:rsid w:val="007603F0"/>
    <w:rsid w:val="007605BB"/>
    <w:rsid w:val="00760875"/>
    <w:rsid w:val="007609A0"/>
    <w:rsid w:val="00760C3D"/>
    <w:rsid w:val="00760FF4"/>
    <w:rsid w:val="00761064"/>
    <w:rsid w:val="007612A7"/>
    <w:rsid w:val="007612DE"/>
    <w:rsid w:val="0076154B"/>
    <w:rsid w:val="0076164F"/>
    <w:rsid w:val="00762273"/>
    <w:rsid w:val="00762500"/>
    <w:rsid w:val="00762510"/>
    <w:rsid w:val="00762CD5"/>
    <w:rsid w:val="00762CF1"/>
    <w:rsid w:val="00762D93"/>
    <w:rsid w:val="007633ED"/>
    <w:rsid w:val="007637E8"/>
    <w:rsid w:val="00764428"/>
    <w:rsid w:val="00764439"/>
    <w:rsid w:val="0076456B"/>
    <w:rsid w:val="00764980"/>
    <w:rsid w:val="00764ECC"/>
    <w:rsid w:val="0076514A"/>
    <w:rsid w:val="00765195"/>
    <w:rsid w:val="00765745"/>
    <w:rsid w:val="00765D4A"/>
    <w:rsid w:val="00765F79"/>
    <w:rsid w:val="0076639E"/>
    <w:rsid w:val="0076673F"/>
    <w:rsid w:val="007669E1"/>
    <w:rsid w:val="00766B34"/>
    <w:rsid w:val="007672F6"/>
    <w:rsid w:val="00767456"/>
    <w:rsid w:val="007676E5"/>
    <w:rsid w:val="00767F6E"/>
    <w:rsid w:val="007701FA"/>
    <w:rsid w:val="007702AB"/>
    <w:rsid w:val="00770A1F"/>
    <w:rsid w:val="00770E0C"/>
    <w:rsid w:val="00770F30"/>
    <w:rsid w:val="00771283"/>
    <w:rsid w:val="007712DB"/>
    <w:rsid w:val="007713F6"/>
    <w:rsid w:val="00771A73"/>
    <w:rsid w:val="00771F4A"/>
    <w:rsid w:val="00772353"/>
    <w:rsid w:val="00772444"/>
    <w:rsid w:val="00772898"/>
    <w:rsid w:val="00772A18"/>
    <w:rsid w:val="00772B9F"/>
    <w:rsid w:val="00772DA6"/>
    <w:rsid w:val="00772E9D"/>
    <w:rsid w:val="007732FB"/>
    <w:rsid w:val="00773BAE"/>
    <w:rsid w:val="00774480"/>
    <w:rsid w:val="0077462C"/>
    <w:rsid w:val="00775740"/>
    <w:rsid w:val="00775745"/>
    <w:rsid w:val="00775A59"/>
    <w:rsid w:val="007760A1"/>
    <w:rsid w:val="00776A90"/>
    <w:rsid w:val="00776DD2"/>
    <w:rsid w:val="00777386"/>
    <w:rsid w:val="00777549"/>
    <w:rsid w:val="00777B22"/>
    <w:rsid w:val="00777C3C"/>
    <w:rsid w:val="00780554"/>
    <w:rsid w:val="0078061A"/>
    <w:rsid w:val="00780979"/>
    <w:rsid w:val="00780D6B"/>
    <w:rsid w:val="007815C6"/>
    <w:rsid w:val="00781800"/>
    <w:rsid w:val="00781804"/>
    <w:rsid w:val="007820BC"/>
    <w:rsid w:val="00782225"/>
    <w:rsid w:val="0078223B"/>
    <w:rsid w:val="007825D3"/>
    <w:rsid w:val="00782855"/>
    <w:rsid w:val="00782883"/>
    <w:rsid w:val="0078305F"/>
    <w:rsid w:val="007831D0"/>
    <w:rsid w:val="0078328B"/>
    <w:rsid w:val="00783310"/>
    <w:rsid w:val="0078353C"/>
    <w:rsid w:val="00783B2E"/>
    <w:rsid w:val="00783EDA"/>
    <w:rsid w:val="007841A1"/>
    <w:rsid w:val="007847B5"/>
    <w:rsid w:val="00784B86"/>
    <w:rsid w:val="00784FF3"/>
    <w:rsid w:val="0078520F"/>
    <w:rsid w:val="0078572E"/>
    <w:rsid w:val="00785BA6"/>
    <w:rsid w:val="00785BDE"/>
    <w:rsid w:val="00785F6C"/>
    <w:rsid w:val="00785FAC"/>
    <w:rsid w:val="00786245"/>
    <w:rsid w:val="007870C2"/>
    <w:rsid w:val="0078753D"/>
    <w:rsid w:val="007875CB"/>
    <w:rsid w:val="00787B13"/>
    <w:rsid w:val="00787CC0"/>
    <w:rsid w:val="00787E84"/>
    <w:rsid w:val="007903DA"/>
    <w:rsid w:val="007907C1"/>
    <w:rsid w:val="00790840"/>
    <w:rsid w:val="0079093F"/>
    <w:rsid w:val="00790CB7"/>
    <w:rsid w:val="007910E7"/>
    <w:rsid w:val="007914CE"/>
    <w:rsid w:val="00791B0F"/>
    <w:rsid w:val="00791B89"/>
    <w:rsid w:val="00791EBB"/>
    <w:rsid w:val="00791EC8"/>
    <w:rsid w:val="00792A43"/>
    <w:rsid w:val="00793386"/>
    <w:rsid w:val="00793665"/>
    <w:rsid w:val="00793727"/>
    <w:rsid w:val="00793800"/>
    <w:rsid w:val="00793944"/>
    <w:rsid w:val="00793B96"/>
    <w:rsid w:val="00793D79"/>
    <w:rsid w:val="00793DAB"/>
    <w:rsid w:val="00794363"/>
    <w:rsid w:val="00794512"/>
    <w:rsid w:val="00794780"/>
    <w:rsid w:val="00794946"/>
    <w:rsid w:val="00794CEC"/>
    <w:rsid w:val="00794FD8"/>
    <w:rsid w:val="00796197"/>
    <w:rsid w:val="00796EBC"/>
    <w:rsid w:val="0079748F"/>
    <w:rsid w:val="0079792E"/>
    <w:rsid w:val="00797995"/>
    <w:rsid w:val="00797CD3"/>
    <w:rsid w:val="00797ED5"/>
    <w:rsid w:val="007A0138"/>
    <w:rsid w:val="007A01FD"/>
    <w:rsid w:val="007A028C"/>
    <w:rsid w:val="007A03DD"/>
    <w:rsid w:val="007A0470"/>
    <w:rsid w:val="007A06DB"/>
    <w:rsid w:val="007A079C"/>
    <w:rsid w:val="007A0BF9"/>
    <w:rsid w:val="007A0F99"/>
    <w:rsid w:val="007A1115"/>
    <w:rsid w:val="007A12BB"/>
    <w:rsid w:val="007A1636"/>
    <w:rsid w:val="007A1929"/>
    <w:rsid w:val="007A1A3D"/>
    <w:rsid w:val="007A1AF8"/>
    <w:rsid w:val="007A1D83"/>
    <w:rsid w:val="007A233C"/>
    <w:rsid w:val="007A2640"/>
    <w:rsid w:val="007A2AFB"/>
    <w:rsid w:val="007A2E22"/>
    <w:rsid w:val="007A378F"/>
    <w:rsid w:val="007A3847"/>
    <w:rsid w:val="007A3BC3"/>
    <w:rsid w:val="007A3C77"/>
    <w:rsid w:val="007A3D89"/>
    <w:rsid w:val="007A3DD0"/>
    <w:rsid w:val="007A3EC7"/>
    <w:rsid w:val="007A40E0"/>
    <w:rsid w:val="007A4169"/>
    <w:rsid w:val="007A41DD"/>
    <w:rsid w:val="007A424C"/>
    <w:rsid w:val="007A426A"/>
    <w:rsid w:val="007A448F"/>
    <w:rsid w:val="007A4A6D"/>
    <w:rsid w:val="007A4B09"/>
    <w:rsid w:val="007A52CB"/>
    <w:rsid w:val="007A5CDE"/>
    <w:rsid w:val="007A5E77"/>
    <w:rsid w:val="007A5EE9"/>
    <w:rsid w:val="007A65C3"/>
    <w:rsid w:val="007A6E20"/>
    <w:rsid w:val="007A6F4F"/>
    <w:rsid w:val="007A7017"/>
    <w:rsid w:val="007A70D7"/>
    <w:rsid w:val="007A7227"/>
    <w:rsid w:val="007A7399"/>
    <w:rsid w:val="007A740A"/>
    <w:rsid w:val="007A74F8"/>
    <w:rsid w:val="007A7534"/>
    <w:rsid w:val="007B0328"/>
    <w:rsid w:val="007B0534"/>
    <w:rsid w:val="007B0B7B"/>
    <w:rsid w:val="007B0DD8"/>
    <w:rsid w:val="007B0FC7"/>
    <w:rsid w:val="007B10DD"/>
    <w:rsid w:val="007B1102"/>
    <w:rsid w:val="007B1456"/>
    <w:rsid w:val="007B1F5F"/>
    <w:rsid w:val="007B22FB"/>
    <w:rsid w:val="007B2422"/>
    <w:rsid w:val="007B25EA"/>
    <w:rsid w:val="007B264B"/>
    <w:rsid w:val="007B26B1"/>
    <w:rsid w:val="007B271D"/>
    <w:rsid w:val="007B2762"/>
    <w:rsid w:val="007B28B4"/>
    <w:rsid w:val="007B2E5F"/>
    <w:rsid w:val="007B2FED"/>
    <w:rsid w:val="007B3140"/>
    <w:rsid w:val="007B3264"/>
    <w:rsid w:val="007B33CE"/>
    <w:rsid w:val="007B3820"/>
    <w:rsid w:val="007B39DF"/>
    <w:rsid w:val="007B4571"/>
    <w:rsid w:val="007B47FD"/>
    <w:rsid w:val="007B4B82"/>
    <w:rsid w:val="007B530B"/>
    <w:rsid w:val="007B5525"/>
    <w:rsid w:val="007B56DA"/>
    <w:rsid w:val="007B5DFC"/>
    <w:rsid w:val="007B6364"/>
    <w:rsid w:val="007B68E5"/>
    <w:rsid w:val="007B6B9B"/>
    <w:rsid w:val="007B6E33"/>
    <w:rsid w:val="007B743A"/>
    <w:rsid w:val="007B7AE7"/>
    <w:rsid w:val="007B7CE5"/>
    <w:rsid w:val="007C0058"/>
    <w:rsid w:val="007C00ED"/>
    <w:rsid w:val="007C02D4"/>
    <w:rsid w:val="007C08D4"/>
    <w:rsid w:val="007C0DFA"/>
    <w:rsid w:val="007C10DC"/>
    <w:rsid w:val="007C172D"/>
    <w:rsid w:val="007C1953"/>
    <w:rsid w:val="007C1B84"/>
    <w:rsid w:val="007C1CB1"/>
    <w:rsid w:val="007C1FDE"/>
    <w:rsid w:val="007C219C"/>
    <w:rsid w:val="007C21E3"/>
    <w:rsid w:val="007C2359"/>
    <w:rsid w:val="007C25EC"/>
    <w:rsid w:val="007C277E"/>
    <w:rsid w:val="007C28E1"/>
    <w:rsid w:val="007C29D7"/>
    <w:rsid w:val="007C2C4A"/>
    <w:rsid w:val="007C314D"/>
    <w:rsid w:val="007C34A8"/>
    <w:rsid w:val="007C39E5"/>
    <w:rsid w:val="007C39F3"/>
    <w:rsid w:val="007C3B37"/>
    <w:rsid w:val="007C40F7"/>
    <w:rsid w:val="007C42B4"/>
    <w:rsid w:val="007C460E"/>
    <w:rsid w:val="007C4646"/>
    <w:rsid w:val="007C49B6"/>
    <w:rsid w:val="007C5275"/>
    <w:rsid w:val="007C57E5"/>
    <w:rsid w:val="007C643B"/>
    <w:rsid w:val="007C67C9"/>
    <w:rsid w:val="007C68E5"/>
    <w:rsid w:val="007C6CE6"/>
    <w:rsid w:val="007C6E37"/>
    <w:rsid w:val="007C723B"/>
    <w:rsid w:val="007C74B3"/>
    <w:rsid w:val="007C74E9"/>
    <w:rsid w:val="007C772F"/>
    <w:rsid w:val="007C77B8"/>
    <w:rsid w:val="007C7B17"/>
    <w:rsid w:val="007C7E9B"/>
    <w:rsid w:val="007C7F68"/>
    <w:rsid w:val="007D0043"/>
    <w:rsid w:val="007D07E0"/>
    <w:rsid w:val="007D0E69"/>
    <w:rsid w:val="007D167D"/>
    <w:rsid w:val="007D16D1"/>
    <w:rsid w:val="007D1B76"/>
    <w:rsid w:val="007D1BCF"/>
    <w:rsid w:val="007D1F3D"/>
    <w:rsid w:val="007D21D2"/>
    <w:rsid w:val="007D21F2"/>
    <w:rsid w:val="007D2964"/>
    <w:rsid w:val="007D2EDA"/>
    <w:rsid w:val="007D3241"/>
    <w:rsid w:val="007D3347"/>
    <w:rsid w:val="007D33DA"/>
    <w:rsid w:val="007D3AC4"/>
    <w:rsid w:val="007D4A1D"/>
    <w:rsid w:val="007D4BF0"/>
    <w:rsid w:val="007D5A8E"/>
    <w:rsid w:val="007D5E78"/>
    <w:rsid w:val="007D6254"/>
    <w:rsid w:val="007D63C9"/>
    <w:rsid w:val="007D68F6"/>
    <w:rsid w:val="007D69FF"/>
    <w:rsid w:val="007D7569"/>
    <w:rsid w:val="007D757D"/>
    <w:rsid w:val="007D75CF"/>
    <w:rsid w:val="007D76BC"/>
    <w:rsid w:val="007D7970"/>
    <w:rsid w:val="007D7A57"/>
    <w:rsid w:val="007D7BDF"/>
    <w:rsid w:val="007D7C79"/>
    <w:rsid w:val="007E00B3"/>
    <w:rsid w:val="007E074D"/>
    <w:rsid w:val="007E0885"/>
    <w:rsid w:val="007E0953"/>
    <w:rsid w:val="007E0D5B"/>
    <w:rsid w:val="007E0EB0"/>
    <w:rsid w:val="007E0FFE"/>
    <w:rsid w:val="007E1412"/>
    <w:rsid w:val="007E14FE"/>
    <w:rsid w:val="007E1BE5"/>
    <w:rsid w:val="007E1E2B"/>
    <w:rsid w:val="007E1F22"/>
    <w:rsid w:val="007E2280"/>
    <w:rsid w:val="007E2548"/>
    <w:rsid w:val="007E2BC5"/>
    <w:rsid w:val="007E2CAC"/>
    <w:rsid w:val="007E3215"/>
    <w:rsid w:val="007E323D"/>
    <w:rsid w:val="007E3A37"/>
    <w:rsid w:val="007E3B11"/>
    <w:rsid w:val="007E3BA9"/>
    <w:rsid w:val="007E407C"/>
    <w:rsid w:val="007E4E45"/>
    <w:rsid w:val="007E50C2"/>
    <w:rsid w:val="007E50D0"/>
    <w:rsid w:val="007E55A1"/>
    <w:rsid w:val="007E57E9"/>
    <w:rsid w:val="007E5EA8"/>
    <w:rsid w:val="007E62A1"/>
    <w:rsid w:val="007E64AA"/>
    <w:rsid w:val="007E678F"/>
    <w:rsid w:val="007E6875"/>
    <w:rsid w:val="007E687D"/>
    <w:rsid w:val="007E6BCD"/>
    <w:rsid w:val="007E6D5C"/>
    <w:rsid w:val="007E6DC5"/>
    <w:rsid w:val="007E70D7"/>
    <w:rsid w:val="007E7128"/>
    <w:rsid w:val="007E7549"/>
    <w:rsid w:val="007E7652"/>
    <w:rsid w:val="007E7939"/>
    <w:rsid w:val="007E796B"/>
    <w:rsid w:val="007E7C99"/>
    <w:rsid w:val="007F00B7"/>
    <w:rsid w:val="007F0165"/>
    <w:rsid w:val="007F0264"/>
    <w:rsid w:val="007F0523"/>
    <w:rsid w:val="007F0C44"/>
    <w:rsid w:val="007F0F30"/>
    <w:rsid w:val="007F0FC8"/>
    <w:rsid w:val="007F10FE"/>
    <w:rsid w:val="007F1302"/>
    <w:rsid w:val="007F14D2"/>
    <w:rsid w:val="007F15B4"/>
    <w:rsid w:val="007F1616"/>
    <w:rsid w:val="007F1DFC"/>
    <w:rsid w:val="007F1E3F"/>
    <w:rsid w:val="007F2089"/>
    <w:rsid w:val="007F2863"/>
    <w:rsid w:val="007F2896"/>
    <w:rsid w:val="007F2A73"/>
    <w:rsid w:val="007F2C9A"/>
    <w:rsid w:val="007F2E65"/>
    <w:rsid w:val="007F32E4"/>
    <w:rsid w:val="007F336D"/>
    <w:rsid w:val="007F3374"/>
    <w:rsid w:val="007F33E3"/>
    <w:rsid w:val="007F36FA"/>
    <w:rsid w:val="007F43E4"/>
    <w:rsid w:val="007F458A"/>
    <w:rsid w:val="007F46BA"/>
    <w:rsid w:val="007F4705"/>
    <w:rsid w:val="007F4760"/>
    <w:rsid w:val="007F4D75"/>
    <w:rsid w:val="007F4F1A"/>
    <w:rsid w:val="007F5918"/>
    <w:rsid w:val="007F5AF6"/>
    <w:rsid w:val="007F5BA8"/>
    <w:rsid w:val="007F62AB"/>
    <w:rsid w:val="007F64DA"/>
    <w:rsid w:val="007F7286"/>
    <w:rsid w:val="007F74D4"/>
    <w:rsid w:val="007F7513"/>
    <w:rsid w:val="007F7754"/>
    <w:rsid w:val="007F780B"/>
    <w:rsid w:val="007F797F"/>
    <w:rsid w:val="007F7B79"/>
    <w:rsid w:val="0080030D"/>
    <w:rsid w:val="00800609"/>
    <w:rsid w:val="00800BFA"/>
    <w:rsid w:val="008010F3"/>
    <w:rsid w:val="008012AE"/>
    <w:rsid w:val="0080135A"/>
    <w:rsid w:val="00801387"/>
    <w:rsid w:val="00801AE9"/>
    <w:rsid w:val="00801CEA"/>
    <w:rsid w:val="0080204C"/>
    <w:rsid w:val="00802144"/>
    <w:rsid w:val="00802369"/>
    <w:rsid w:val="008024BF"/>
    <w:rsid w:val="008024DA"/>
    <w:rsid w:val="008027D5"/>
    <w:rsid w:val="008027F6"/>
    <w:rsid w:val="0080292A"/>
    <w:rsid w:val="00802B81"/>
    <w:rsid w:val="00802FB6"/>
    <w:rsid w:val="00803220"/>
    <w:rsid w:val="00803918"/>
    <w:rsid w:val="0080396A"/>
    <w:rsid w:val="00803B9D"/>
    <w:rsid w:val="00803F27"/>
    <w:rsid w:val="008046E2"/>
    <w:rsid w:val="008049A4"/>
    <w:rsid w:val="00804E0C"/>
    <w:rsid w:val="00805730"/>
    <w:rsid w:val="008058F9"/>
    <w:rsid w:val="00805E40"/>
    <w:rsid w:val="00805F9B"/>
    <w:rsid w:val="0080690D"/>
    <w:rsid w:val="00806F66"/>
    <w:rsid w:val="008070BA"/>
    <w:rsid w:val="00807686"/>
    <w:rsid w:val="00807B85"/>
    <w:rsid w:val="00807FE4"/>
    <w:rsid w:val="008104E6"/>
    <w:rsid w:val="00811146"/>
    <w:rsid w:val="008113BD"/>
    <w:rsid w:val="00811584"/>
    <w:rsid w:val="008118CB"/>
    <w:rsid w:val="008120B9"/>
    <w:rsid w:val="00812157"/>
    <w:rsid w:val="00812300"/>
    <w:rsid w:val="00812595"/>
    <w:rsid w:val="0081286F"/>
    <w:rsid w:val="008130D8"/>
    <w:rsid w:val="008133A9"/>
    <w:rsid w:val="00813637"/>
    <w:rsid w:val="00813B22"/>
    <w:rsid w:val="00813B73"/>
    <w:rsid w:val="00813DAD"/>
    <w:rsid w:val="00813E0A"/>
    <w:rsid w:val="00814008"/>
    <w:rsid w:val="0081478A"/>
    <w:rsid w:val="00814792"/>
    <w:rsid w:val="0081485E"/>
    <w:rsid w:val="0081488C"/>
    <w:rsid w:val="00814CA2"/>
    <w:rsid w:val="00814F9F"/>
    <w:rsid w:val="00815063"/>
    <w:rsid w:val="0081533B"/>
    <w:rsid w:val="008156FB"/>
    <w:rsid w:val="00815BAA"/>
    <w:rsid w:val="00815E13"/>
    <w:rsid w:val="008160FF"/>
    <w:rsid w:val="008161A2"/>
    <w:rsid w:val="008161E5"/>
    <w:rsid w:val="00816212"/>
    <w:rsid w:val="00816C76"/>
    <w:rsid w:val="00816F74"/>
    <w:rsid w:val="0081708E"/>
    <w:rsid w:val="00817363"/>
    <w:rsid w:val="00817891"/>
    <w:rsid w:val="008178CF"/>
    <w:rsid w:val="00817C43"/>
    <w:rsid w:val="00817E37"/>
    <w:rsid w:val="00817E93"/>
    <w:rsid w:val="00820886"/>
    <w:rsid w:val="008208F8"/>
    <w:rsid w:val="00820A74"/>
    <w:rsid w:val="00820D28"/>
    <w:rsid w:val="00820DDE"/>
    <w:rsid w:val="00821200"/>
    <w:rsid w:val="008219E9"/>
    <w:rsid w:val="00821B8E"/>
    <w:rsid w:val="00821D18"/>
    <w:rsid w:val="0082230F"/>
    <w:rsid w:val="0082243C"/>
    <w:rsid w:val="0082282E"/>
    <w:rsid w:val="00822D22"/>
    <w:rsid w:val="00822EEB"/>
    <w:rsid w:val="0082308D"/>
    <w:rsid w:val="00823EE6"/>
    <w:rsid w:val="00823F5F"/>
    <w:rsid w:val="00824732"/>
    <w:rsid w:val="008251DB"/>
    <w:rsid w:val="00825F1B"/>
    <w:rsid w:val="008261C9"/>
    <w:rsid w:val="00826580"/>
    <w:rsid w:val="008269D5"/>
    <w:rsid w:val="00826C2F"/>
    <w:rsid w:val="00826D55"/>
    <w:rsid w:val="008270D9"/>
    <w:rsid w:val="008272F7"/>
    <w:rsid w:val="008273F8"/>
    <w:rsid w:val="00827C92"/>
    <w:rsid w:val="00827DB1"/>
    <w:rsid w:val="00827E0C"/>
    <w:rsid w:val="00827E84"/>
    <w:rsid w:val="0083019C"/>
    <w:rsid w:val="0083045C"/>
    <w:rsid w:val="0083097B"/>
    <w:rsid w:val="008309AC"/>
    <w:rsid w:val="008313A7"/>
    <w:rsid w:val="008315A6"/>
    <w:rsid w:val="00831E3F"/>
    <w:rsid w:val="008326AB"/>
    <w:rsid w:val="00832BC4"/>
    <w:rsid w:val="00833451"/>
    <w:rsid w:val="0083350B"/>
    <w:rsid w:val="00833B9F"/>
    <w:rsid w:val="008344E1"/>
    <w:rsid w:val="008345B5"/>
    <w:rsid w:val="0083492E"/>
    <w:rsid w:val="00834A55"/>
    <w:rsid w:val="00834BF8"/>
    <w:rsid w:val="00834FD4"/>
    <w:rsid w:val="008350BC"/>
    <w:rsid w:val="008354BA"/>
    <w:rsid w:val="00835912"/>
    <w:rsid w:val="00835E69"/>
    <w:rsid w:val="00835F71"/>
    <w:rsid w:val="0083632E"/>
    <w:rsid w:val="008363A1"/>
    <w:rsid w:val="008367DF"/>
    <w:rsid w:val="00836E1E"/>
    <w:rsid w:val="0083793D"/>
    <w:rsid w:val="00837AD6"/>
    <w:rsid w:val="0084092E"/>
    <w:rsid w:val="00840DEC"/>
    <w:rsid w:val="008413F2"/>
    <w:rsid w:val="008417F2"/>
    <w:rsid w:val="00841B92"/>
    <w:rsid w:val="00842177"/>
    <w:rsid w:val="00842201"/>
    <w:rsid w:val="008425BF"/>
    <w:rsid w:val="0084287A"/>
    <w:rsid w:val="00842B3B"/>
    <w:rsid w:val="00842CB7"/>
    <w:rsid w:val="00842EFF"/>
    <w:rsid w:val="0084300C"/>
    <w:rsid w:val="008432AC"/>
    <w:rsid w:val="0084383B"/>
    <w:rsid w:val="00843E7D"/>
    <w:rsid w:val="00843FEA"/>
    <w:rsid w:val="00844370"/>
    <w:rsid w:val="008444A7"/>
    <w:rsid w:val="00844725"/>
    <w:rsid w:val="00844CAC"/>
    <w:rsid w:val="00844DE0"/>
    <w:rsid w:val="00845268"/>
    <w:rsid w:val="008453FA"/>
    <w:rsid w:val="00845548"/>
    <w:rsid w:val="00845739"/>
    <w:rsid w:val="00845A1C"/>
    <w:rsid w:val="00845B1A"/>
    <w:rsid w:val="00845E21"/>
    <w:rsid w:val="00845FDF"/>
    <w:rsid w:val="0084706F"/>
    <w:rsid w:val="008470FB"/>
    <w:rsid w:val="00847315"/>
    <w:rsid w:val="00850660"/>
    <w:rsid w:val="00850C71"/>
    <w:rsid w:val="008511F1"/>
    <w:rsid w:val="0085190B"/>
    <w:rsid w:val="00851A9B"/>
    <w:rsid w:val="00851CEC"/>
    <w:rsid w:val="00851E64"/>
    <w:rsid w:val="0085218C"/>
    <w:rsid w:val="008522E5"/>
    <w:rsid w:val="008529FD"/>
    <w:rsid w:val="00852ABE"/>
    <w:rsid w:val="0085360A"/>
    <w:rsid w:val="00853C9C"/>
    <w:rsid w:val="008541B7"/>
    <w:rsid w:val="008543F4"/>
    <w:rsid w:val="008547F2"/>
    <w:rsid w:val="00854E56"/>
    <w:rsid w:val="0085505D"/>
    <w:rsid w:val="008551C6"/>
    <w:rsid w:val="00855DD8"/>
    <w:rsid w:val="00855E62"/>
    <w:rsid w:val="00855F01"/>
    <w:rsid w:val="00855F33"/>
    <w:rsid w:val="00856645"/>
    <w:rsid w:val="008566BD"/>
    <w:rsid w:val="00856772"/>
    <w:rsid w:val="008569EE"/>
    <w:rsid w:val="0085705A"/>
    <w:rsid w:val="00857A63"/>
    <w:rsid w:val="00857DC4"/>
    <w:rsid w:val="008601F7"/>
    <w:rsid w:val="00860525"/>
    <w:rsid w:val="0086072C"/>
    <w:rsid w:val="00860D94"/>
    <w:rsid w:val="00860E85"/>
    <w:rsid w:val="00861308"/>
    <w:rsid w:val="008616B9"/>
    <w:rsid w:val="00862369"/>
    <w:rsid w:val="008629EC"/>
    <w:rsid w:val="00862FC8"/>
    <w:rsid w:val="00863150"/>
    <w:rsid w:val="00863533"/>
    <w:rsid w:val="00863E94"/>
    <w:rsid w:val="00864057"/>
    <w:rsid w:val="0086412A"/>
    <w:rsid w:val="008648CC"/>
    <w:rsid w:val="00864AA1"/>
    <w:rsid w:val="00864B27"/>
    <w:rsid w:val="00864E65"/>
    <w:rsid w:val="008654B2"/>
    <w:rsid w:val="00865DBB"/>
    <w:rsid w:val="00865F94"/>
    <w:rsid w:val="00866283"/>
    <w:rsid w:val="0086661A"/>
    <w:rsid w:val="00866A30"/>
    <w:rsid w:val="00866CE4"/>
    <w:rsid w:val="00866E33"/>
    <w:rsid w:val="008673C9"/>
    <w:rsid w:val="0086759C"/>
    <w:rsid w:val="00867A81"/>
    <w:rsid w:val="00867CBC"/>
    <w:rsid w:val="00867D4B"/>
    <w:rsid w:val="008709ED"/>
    <w:rsid w:val="00870C01"/>
    <w:rsid w:val="0087158C"/>
    <w:rsid w:val="008715BC"/>
    <w:rsid w:val="00871860"/>
    <w:rsid w:val="008719C9"/>
    <w:rsid w:val="00871A69"/>
    <w:rsid w:val="00872092"/>
    <w:rsid w:val="008721C8"/>
    <w:rsid w:val="0087247D"/>
    <w:rsid w:val="00872519"/>
    <w:rsid w:val="0087331D"/>
    <w:rsid w:val="0087339C"/>
    <w:rsid w:val="0087389D"/>
    <w:rsid w:val="00873A45"/>
    <w:rsid w:val="00873D2A"/>
    <w:rsid w:val="008740E5"/>
    <w:rsid w:val="0087429A"/>
    <w:rsid w:val="008742EF"/>
    <w:rsid w:val="008743BA"/>
    <w:rsid w:val="00874910"/>
    <w:rsid w:val="00874AAD"/>
    <w:rsid w:val="00874C78"/>
    <w:rsid w:val="00874C83"/>
    <w:rsid w:val="00874E3A"/>
    <w:rsid w:val="008750BA"/>
    <w:rsid w:val="008750BD"/>
    <w:rsid w:val="008765A2"/>
    <w:rsid w:val="008765B7"/>
    <w:rsid w:val="00876D9A"/>
    <w:rsid w:val="00877781"/>
    <w:rsid w:val="008778C1"/>
    <w:rsid w:val="00877BE1"/>
    <w:rsid w:val="008801C8"/>
    <w:rsid w:val="0088043C"/>
    <w:rsid w:val="00880693"/>
    <w:rsid w:val="00881120"/>
    <w:rsid w:val="008812C1"/>
    <w:rsid w:val="00881791"/>
    <w:rsid w:val="00882089"/>
    <w:rsid w:val="008823D5"/>
    <w:rsid w:val="008824F7"/>
    <w:rsid w:val="008826F8"/>
    <w:rsid w:val="0088295E"/>
    <w:rsid w:val="00882BB3"/>
    <w:rsid w:val="00882E02"/>
    <w:rsid w:val="00882EDA"/>
    <w:rsid w:val="008830C8"/>
    <w:rsid w:val="008835F0"/>
    <w:rsid w:val="00883B3E"/>
    <w:rsid w:val="00883BFA"/>
    <w:rsid w:val="008841C9"/>
    <w:rsid w:val="00884590"/>
    <w:rsid w:val="008846BA"/>
    <w:rsid w:val="0088475D"/>
    <w:rsid w:val="0088487A"/>
    <w:rsid w:val="00884AF0"/>
    <w:rsid w:val="00884B31"/>
    <w:rsid w:val="00884C6E"/>
    <w:rsid w:val="00884C91"/>
    <w:rsid w:val="00884CF3"/>
    <w:rsid w:val="00884E80"/>
    <w:rsid w:val="00884F1D"/>
    <w:rsid w:val="00884F81"/>
    <w:rsid w:val="008852BF"/>
    <w:rsid w:val="0088570E"/>
    <w:rsid w:val="00885844"/>
    <w:rsid w:val="0088587C"/>
    <w:rsid w:val="00885EAA"/>
    <w:rsid w:val="0088654F"/>
    <w:rsid w:val="00886B1B"/>
    <w:rsid w:val="00886C4F"/>
    <w:rsid w:val="00886F17"/>
    <w:rsid w:val="0088711E"/>
    <w:rsid w:val="008878F3"/>
    <w:rsid w:val="00887A87"/>
    <w:rsid w:val="00887BA4"/>
    <w:rsid w:val="00887ECB"/>
    <w:rsid w:val="00890287"/>
    <w:rsid w:val="00890388"/>
    <w:rsid w:val="008906C9"/>
    <w:rsid w:val="00890D4F"/>
    <w:rsid w:val="00891109"/>
    <w:rsid w:val="00891C49"/>
    <w:rsid w:val="00891C60"/>
    <w:rsid w:val="00891E43"/>
    <w:rsid w:val="00892804"/>
    <w:rsid w:val="00892C2E"/>
    <w:rsid w:val="00892E65"/>
    <w:rsid w:val="00892E7D"/>
    <w:rsid w:val="0089312E"/>
    <w:rsid w:val="0089364A"/>
    <w:rsid w:val="00893653"/>
    <w:rsid w:val="0089380E"/>
    <w:rsid w:val="0089393D"/>
    <w:rsid w:val="0089398E"/>
    <w:rsid w:val="00893C74"/>
    <w:rsid w:val="00893E67"/>
    <w:rsid w:val="00894217"/>
    <w:rsid w:val="00894283"/>
    <w:rsid w:val="008943ED"/>
    <w:rsid w:val="00895042"/>
    <w:rsid w:val="0089559F"/>
    <w:rsid w:val="008955CF"/>
    <w:rsid w:val="008956E8"/>
    <w:rsid w:val="00895D50"/>
    <w:rsid w:val="00895E1B"/>
    <w:rsid w:val="00895F08"/>
    <w:rsid w:val="00896226"/>
    <w:rsid w:val="008964DC"/>
    <w:rsid w:val="00896923"/>
    <w:rsid w:val="00896D57"/>
    <w:rsid w:val="00896F59"/>
    <w:rsid w:val="008974A8"/>
    <w:rsid w:val="008975C5"/>
    <w:rsid w:val="00897868"/>
    <w:rsid w:val="00897AD1"/>
    <w:rsid w:val="00897B78"/>
    <w:rsid w:val="008A0699"/>
    <w:rsid w:val="008A102C"/>
    <w:rsid w:val="008A149F"/>
    <w:rsid w:val="008A14BA"/>
    <w:rsid w:val="008A15A1"/>
    <w:rsid w:val="008A1654"/>
    <w:rsid w:val="008A1C96"/>
    <w:rsid w:val="008A1C9A"/>
    <w:rsid w:val="008A20C5"/>
    <w:rsid w:val="008A3137"/>
    <w:rsid w:val="008A3306"/>
    <w:rsid w:val="008A3511"/>
    <w:rsid w:val="008A37CC"/>
    <w:rsid w:val="008A3D89"/>
    <w:rsid w:val="008A3E44"/>
    <w:rsid w:val="008A45FD"/>
    <w:rsid w:val="008A4648"/>
    <w:rsid w:val="008A4820"/>
    <w:rsid w:val="008A48A3"/>
    <w:rsid w:val="008A4BC6"/>
    <w:rsid w:val="008A4CAB"/>
    <w:rsid w:val="008A60E6"/>
    <w:rsid w:val="008A69AA"/>
    <w:rsid w:val="008A718E"/>
    <w:rsid w:val="008A72D3"/>
    <w:rsid w:val="008A7C5D"/>
    <w:rsid w:val="008A7D86"/>
    <w:rsid w:val="008A7E6B"/>
    <w:rsid w:val="008A7F0D"/>
    <w:rsid w:val="008B00DE"/>
    <w:rsid w:val="008B0422"/>
    <w:rsid w:val="008B045F"/>
    <w:rsid w:val="008B096A"/>
    <w:rsid w:val="008B0E32"/>
    <w:rsid w:val="008B101C"/>
    <w:rsid w:val="008B15B8"/>
    <w:rsid w:val="008B18B7"/>
    <w:rsid w:val="008B1C1F"/>
    <w:rsid w:val="008B1D1B"/>
    <w:rsid w:val="008B201D"/>
    <w:rsid w:val="008B2192"/>
    <w:rsid w:val="008B22AD"/>
    <w:rsid w:val="008B22B6"/>
    <w:rsid w:val="008B23D8"/>
    <w:rsid w:val="008B2444"/>
    <w:rsid w:val="008B2864"/>
    <w:rsid w:val="008B2E04"/>
    <w:rsid w:val="008B2F43"/>
    <w:rsid w:val="008B305B"/>
    <w:rsid w:val="008B31A4"/>
    <w:rsid w:val="008B356F"/>
    <w:rsid w:val="008B36E6"/>
    <w:rsid w:val="008B37E4"/>
    <w:rsid w:val="008B3B1F"/>
    <w:rsid w:val="008B3BA8"/>
    <w:rsid w:val="008B40CB"/>
    <w:rsid w:val="008B4108"/>
    <w:rsid w:val="008B4165"/>
    <w:rsid w:val="008B4D25"/>
    <w:rsid w:val="008B522D"/>
    <w:rsid w:val="008B5770"/>
    <w:rsid w:val="008B612B"/>
    <w:rsid w:val="008B6186"/>
    <w:rsid w:val="008B6426"/>
    <w:rsid w:val="008B651F"/>
    <w:rsid w:val="008B6680"/>
    <w:rsid w:val="008B67F2"/>
    <w:rsid w:val="008B6824"/>
    <w:rsid w:val="008B69B5"/>
    <w:rsid w:val="008B76CB"/>
    <w:rsid w:val="008B7A50"/>
    <w:rsid w:val="008B7B1C"/>
    <w:rsid w:val="008B7C89"/>
    <w:rsid w:val="008B7C9A"/>
    <w:rsid w:val="008B7D22"/>
    <w:rsid w:val="008B7D59"/>
    <w:rsid w:val="008B7ED9"/>
    <w:rsid w:val="008C087B"/>
    <w:rsid w:val="008C0B08"/>
    <w:rsid w:val="008C0B1B"/>
    <w:rsid w:val="008C0F6C"/>
    <w:rsid w:val="008C1767"/>
    <w:rsid w:val="008C1856"/>
    <w:rsid w:val="008C1C1E"/>
    <w:rsid w:val="008C1E9E"/>
    <w:rsid w:val="008C1EB2"/>
    <w:rsid w:val="008C214A"/>
    <w:rsid w:val="008C2370"/>
    <w:rsid w:val="008C2763"/>
    <w:rsid w:val="008C2CDD"/>
    <w:rsid w:val="008C35C2"/>
    <w:rsid w:val="008C383E"/>
    <w:rsid w:val="008C4DA5"/>
    <w:rsid w:val="008C4E63"/>
    <w:rsid w:val="008C511C"/>
    <w:rsid w:val="008C52C8"/>
    <w:rsid w:val="008C55D1"/>
    <w:rsid w:val="008C5738"/>
    <w:rsid w:val="008C590B"/>
    <w:rsid w:val="008C59AB"/>
    <w:rsid w:val="008C5DDE"/>
    <w:rsid w:val="008C5F6F"/>
    <w:rsid w:val="008C61AF"/>
    <w:rsid w:val="008C63AD"/>
    <w:rsid w:val="008C64CD"/>
    <w:rsid w:val="008C6A12"/>
    <w:rsid w:val="008C6E01"/>
    <w:rsid w:val="008C70D6"/>
    <w:rsid w:val="008C7475"/>
    <w:rsid w:val="008C7562"/>
    <w:rsid w:val="008C780E"/>
    <w:rsid w:val="008C7AE5"/>
    <w:rsid w:val="008C7B14"/>
    <w:rsid w:val="008C7E23"/>
    <w:rsid w:val="008D013B"/>
    <w:rsid w:val="008D04F0"/>
    <w:rsid w:val="008D05D1"/>
    <w:rsid w:val="008D0883"/>
    <w:rsid w:val="008D0CFC"/>
    <w:rsid w:val="008D0E64"/>
    <w:rsid w:val="008D10B3"/>
    <w:rsid w:val="008D1231"/>
    <w:rsid w:val="008D1E37"/>
    <w:rsid w:val="008D20BA"/>
    <w:rsid w:val="008D222F"/>
    <w:rsid w:val="008D2512"/>
    <w:rsid w:val="008D26F0"/>
    <w:rsid w:val="008D30E1"/>
    <w:rsid w:val="008D3234"/>
    <w:rsid w:val="008D32F0"/>
    <w:rsid w:val="008D35B3"/>
    <w:rsid w:val="008D3600"/>
    <w:rsid w:val="008D36A2"/>
    <w:rsid w:val="008D39A0"/>
    <w:rsid w:val="008D3D30"/>
    <w:rsid w:val="008D3EFE"/>
    <w:rsid w:val="008D422C"/>
    <w:rsid w:val="008D521E"/>
    <w:rsid w:val="008D52D0"/>
    <w:rsid w:val="008D5AB6"/>
    <w:rsid w:val="008D5BFB"/>
    <w:rsid w:val="008D6051"/>
    <w:rsid w:val="008D605C"/>
    <w:rsid w:val="008D625C"/>
    <w:rsid w:val="008D648B"/>
    <w:rsid w:val="008D6640"/>
    <w:rsid w:val="008D71F9"/>
    <w:rsid w:val="008D74A4"/>
    <w:rsid w:val="008D7A9F"/>
    <w:rsid w:val="008D7CA7"/>
    <w:rsid w:val="008D7ECB"/>
    <w:rsid w:val="008E03D3"/>
    <w:rsid w:val="008E04B1"/>
    <w:rsid w:val="008E05CC"/>
    <w:rsid w:val="008E0BF5"/>
    <w:rsid w:val="008E0DE8"/>
    <w:rsid w:val="008E113E"/>
    <w:rsid w:val="008E18B5"/>
    <w:rsid w:val="008E1FD9"/>
    <w:rsid w:val="008E2170"/>
    <w:rsid w:val="008E2615"/>
    <w:rsid w:val="008E2749"/>
    <w:rsid w:val="008E281F"/>
    <w:rsid w:val="008E2C30"/>
    <w:rsid w:val="008E2FC7"/>
    <w:rsid w:val="008E4246"/>
    <w:rsid w:val="008E4487"/>
    <w:rsid w:val="008E4A93"/>
    <w:rsid w:val="008E5055"/>
    <w:rsid w:val="008E5092"/>
    <w:rsid w:val="008E515C"/>
    <w:rsid w:val="008E5C5F"/>
    <w:rsid w:val="008E5D39"/>
    <w:rsid w:val="008E5D96"/>
    <w:rsid w:val="008E618D"/>
    <w:rsid w:val="008E64FD"/>
    <w:rsid w:val="008E6ED0"/>
    <w:rsid w:val="008E6F61"/>
    <w:rsid w:val="008E72F5"/>
    <w:rsid w:val="008E751A"/>
    <w:rsid w:val="008E7620"/>
    <w:rsid w:val="008F00F6"/>
    <w:rsid w:val="008F07A5"/>
    <w:rsid w:val="008F0844"/>
    <w:rsid w:val="008F18E3"/>
    <w:rsid w:val="008F19F8"/>
    <w:rsid w:val="008F1ECD"/>
    <w:rsid w:val="008F23BA"/>
    <w:rsid w:val="008F290B"/>
    <w:rsid w:val="008F29AF"/>
    <w:rsid w:val="008F2DC6"/>
    <w:rsid w:val="008F3063"/>
    <w:rsid w:val="008F30D2"/>
    <w:rsid w:val="008F326F"/>
    <w:rsid w:val="008F34F4"/>
    <w:rsid w:val="008F3500"/>
    <w:rsid w:val="008F359D"/>
    <w:rsid w:val="008F3813"/>
    <w:rsid w:val="008F3990"/>
    <w:rsid w:val="008F3AD5"/>
    <w:rsid w:val="008F42D4"/>
    <w:rsid w:val="008F4588"/>
    <w:rsid w:val="008F48E3"/>
    <w:rsid w:val="008F4CD5"/>
    <w:rsid w:val="008F4CFB"/>
    <w:rsid w:val="008F4D7B"/>
    <w:rsid w:val="008F4FFA"/>
    <w:rsid w:val="008F506D"/>
    <w:rsid w:val="008F5237"/>
    <w:rsid w:val="008F547F"/>
    <w:rsid w:val="008F5ADC"/>
    <w:rsid w:val="008F5E1D"/>
    <w:rsid w:val="008F5F25"/>
    <w:rsid w:val="008F6486"/>
    <w:rsid w:val="008F6875"/>
    <w:rsid w:val="008F6A80"/>
    <w:rsid w:val="008F6F4C"/>
    <w:rsid w:val="008F703D"/>
    <w:rsid w:val="008F77B9"/>
    <w:rsid w:val="008F7966"/>
    <w:rsid w:val="008F7991"/>
    <w:rsid w:val="0090011D"/>
    <w:rsid w:val="0090091E"/>
    <w:rsid w:val="0090114C"/>
    <w:rsid w:val="0090132C"/>
    <w:rsid w:val="00901490"/>
    <w:rsid w:val="0090178F"/>
    <w:rsid w:val="00901D3D"/>
    <w:rsid w:val="00901F38"/>
    <w:rsid w:val="00901FB3"/>
    <w:rsid w:val="009020F4"/>
    <w:rsid w:val="009026A9"/>
    <w:rsid w:val="00902C5C"/>
    <w:rsid w:val="00902CC4"/>
    <w:rsid w:val="00902FC9"/>
    <w:rsid w:val="009030A9"/>
    <w:rsid w:val="009032E9"/>
    <w:rsid w:val="0090334D"/>
    <w:rsid w:val="00903A3D"/>
    <w:rsid w:val="00903E5A"/>
    <w:rsid w:val="00903F1F"/>
    <w:rsid w:val="009044F5"/>
    <w:rsid w:val="009045EB"/>
    <w:rsid w:val="00904A35"/>
    <w:rsid w:val="00904C03"/>
    <w:rsid w:val="00905186"/>
    <w:rsid w:val="009051DF"/>
    <w:rsid w:val="009051EA"/>
    <w:rsid w:val="0090531E"/>
    <w:rsid w:val="00905479"/>
    <w:rsid w:val="009054B1"/>
    <w:rsid w:val="00905813"/>
    <w:rsid w:val="009059F3"/>
    <w:rsid w:val="00905AC4"/>
    <w:rsid w:val="00905CC1"/>
    <w:rsid w:val="00905D72"/>
    <w:rsid w:val="00905DC2"/>
    <w:rsid w:val="00905FD1"/>
    <w:rsid w:val="009060F9"/>
    <w:rsid w:val="009071CD"/>
    <w:rsid w:val="009072E7"/>
    <w:rsid w:val="00907351"/>
    <w:rsid w:val="009105D4"/>
    <w:rsid w:val="00910B63"/>
    <w:rsid w:val="00910B76"/>
    <w:rsid w:val="00910B83"/>
    <w:rsid w:val="00910BED"/>
    <w:rsid w:val="00910FD6"/>
    <w:rsid w:val="009113D5"/>
    <w:rsid w:val="00911DCF"/>
    <w:rsid w:val="009120E5"/>
    <w:rsid w:val="009120ED"/>
    <w:rsid w:val="00912B2A"/>
    <w:rsid w:val="00912FB4"/>
    <w:rsid w:val="00913526"/>
    <w:rsid w:val="00913697"/>
    <w:rsid w:val="00913835"/>
    <w:rsid w:val="00913A13"/>
    <w:rsid w:val="00913ACE"/>
    <w:rsid w:val="00913CE2"/>
    <w:rsid w:val="00913D76"/>
    <w:rsid w:val="009144C4"/>
    <w:rsid w:val="009151B1"/>
    <w:rsid w:val="00915238"/>
    <w:rsid w:val="00915619"/>
    <w:rsid w:val="00915644"/>
    <w:rsid w:val="00915BEF"/>
    <w:rsid w:val="00915ED2"/>
    <w:rsid w:val="00916548"/>
    <w:rsid w:val="009166F8"/>
    <w:rsid w:val="00916974"/>
    <w:rsid w:val="00916C1E"/>
    <w:rsid w:val="00916DA8"/>
    <w:rsid w:val="0091738D"/>
    <w:rsid w:val="0091771B"/>
    <w:rsid w:val="00917B0C"/>
    <w:rsid w:val="00917E26"/>
    <w:rsid w:val="00920093"/>
    <w:rsid w:val="009204A4"/>
    <w:rsid w:val="00920803"/>
    <w:rsid w:val="00920C52"/>
    <w:rsid w:val="00921063"/>
    <w:rsid w:val="00921946"/>
    <w:rsid w:val="009219AC"/>
    <w:rsid w:val="00921A24"/>
    <w:rsid w:val="00921B0D"/>
    <w:rsid w:val="00921C18"/>
    <w:rsid w:val="009223A5"/>
    <w:rsid w:val="009225D9"/>
    <w:rsid w:val="009226BB"/>
    <w:rsid w:val="0092303C"/>
    <w:rsid w:val="0092314F"/>
    <w:rsid w:val="009231DA"/>
    <w:rsid w:val="009232AA"/>
    <w:rsid w:val="00923661"/>
    <w:rsid w:val="009236CD"/>
    <w:rsid w:val="0092387B"/>
    <w:rsid w:val="00923CEA"/>
    <w:rsid w:val="00923DE9"/>
    <w:rsid w:val="009240C6"/>
    <w:rsid w:val="0092464F"/>
    <w:rsid w:val="009249A1"/>
    <w:rsid w:val="00924A70"/>
    <w:rsid w:val="00924E3C"/>
    <w:rsid w:val="0092579E"/>
    <w:rsid w:val="00925978"/>
    <w:rsid w:val="00926013"/>
    <w:rsid w:val="00926193"/>
    <w:rsid w:val="00926CE0"/>
    <w:rsid w:val="009270A8"/>
    <w:rsid w:val="009272A6"/>
    <w:rsid w:val="00927413"/>
    <w:rsid w:val="00927AEF"/>
    <w:rsid w:val="00927BA9"/>
    <w:rsid w:val="00927D1E"/>
    <w:rsid w:val="00930038"/>
    <w:rsid w:val="00930D7E"/>
    <w:rsid w:val="00930E25"/>
    <w:rsid w:val="00931093"/>
    <w:rsid w:val="00931244"/>
    <w:rsid w:val="009315D9"/>
    <w:rsid w:val="00931667"/>
    <w:rsid w:val="009319BA"/>
    <w:rsid w:val="00931F02"/>
    <w:rsid w:val="00931F7E"/>
    <w:rsid w:val="009320FB"/>
    <w:rsid w:val="009327BC"/>
    <w:rsid w:val="0093295A"/>
    <w:rsid w:val="00932D51"/>
    <w:rsid w:val="00932D65"/>
    <w:rsid w:val="0093339C"/>
    <w:rsid w:val="00933433"/>
    <w:rsid w:val="00933D1F"/>
    <w:rsid w:val="009341E7"/>
    <w:rsid w:val="00934999"/>
    <w:rsid w:val="00934A36"/>
    <w:rsid w:val="00935123"/>
    <w:rsid w:val="00935213"/>
    <w:rsid w:val="00935329"/>
    <w:rsid w:val="00935350"/>
    <w:rsid w:val="0093543D"/>
    <w:rsid w:val="0093598D"/>
    <w:rsid w:val="00935C1A"/>
    <w:rsid w:val="00935CC0"/>
    <w:rsid w:val="00935FC9"/>
    <w:rsid w:val="0093631E"/>
    <w:rsid w:val="009368F2"/>
    <w:rsid w:val="00936E7D"/>
    <w:rsid w:val="009373A8"/>
    <w:rsid w:val="009373E1"/>
    <w:rsid w:val="0093755C"/>
    <w:rsid w:val="00937EAD"/>
    <w:rsid w:val="00937EC2"/>
    <w:rsid w:val="00940478"/>
    <w:rsid w:val="009406E7"/>
    <w:rsid w:val="00940B0A"/>
    <w:rsid w:val="00940B0C"/>
    <w:rsid w:val="009411DE"/>
    <w:rsid w:val="009416E6"/>
    <w:rsid w:val="00941DA3"/>
    <w:rsid w:val="00941EDB"/>
    <w:rsid w:val="00941FAA"/>
    <w:rsid w:val="00942759"/>
    <w:rsid w:val="0094276F"/>
    <w:rsid w:val="00942A21"/>
    <w:rsid w:val="00942B9D"/>
    <w:rsid w:val="00942D55"/>
    <w:rsid w:val="00942EAD"/>
    <w:rsid w:val="0094324B"/>
    <w:rsid w:val="0094328E"/>
    <w:rsid w:val="0094340C"/>
    <w:rsid w:val="00943E96"/>
    <w:rsid w:val="009440AE"/>
    <w:rsid w:val="009441C6"/>
    <w:rsid w:val="0094451A"/>
    <w:rsid w:val="0094498C"/>
    <w:rsid w:val="009449AA"/>
    <w:rsid w:val="00944CC3"/>
    <w:rsid w:val="00944FED"/>
    <w:rsid w:val="00945558"/>
    <w:rsid w:val="00945F1E"/>
    <w:rsid w:val="00945FA9"/>
    <w:rsid w:val="0094607C"/>
    <w:rsid w:val="009466D8"/>
    <w:rsid w:val="00946795"/>
    <w:rsid w:val="0094699F"/>
    <w:rsid w:val="00946C6E"/>
    <w:rsid w:val="00946E20"/>
    <w:rsid w:val="0094752B"/>
    <w:rsid w:val="00947748"/>
    <w:rsid w:val="00947875"/>
    <w:rsid w:val="009479F9"/>
    <w:rsid w:val="00950051"/>
    <w:rsid w:val="009504FA"/>
    <w:rsid w:val="00950D76"/>
    <w:rsid w:val="00951774"/>
    <w:rsid w:val="00951825"/>
    <w:rsid w:val="0095191D"/>
    <w:rsid w:val="00951A57"/>
    <w:rsid w:val="00951D8A"/>
    <w:rsid w:val="00951FE5"/>
    <w:rsid w:val="0095222F"/>
    <w:rsid w:val="0095285F"/>
    <w:rsid w:val="00952F89"/>
    <w:rsid w:val="009537C3"/>
    <w:rsid w:val="00953AE3"/>
    <w:rsid w:val="00953D27"/>
    <w:rsid w:val="00953D7B"/>
    <w:rsid w:val="009540EB"/>
    <w:rsid w:val="00954138"/>
    <w:rsid w:val="009542F5"/>
    <w:rsid w:val="00954377"/>
    <w:rsid w:val="009543E8"/>
    <w:rsid w:val="00954B8E"/>
    <w:rsid w:val="00954D64"/>
    <w:rsid w:val="00955030"/>
    <w:rsid w:val="00955049"/>
    <w:rsid w:val="00955DCB"/>
    <w:rsid w:val="00955F0B"/>
    <w:rsid w:val="00956472"/>
    <w:rsid w:val="00956564"/>
    <w:rsid w:val="00956875"/>
    <w:rsid w:val="00956BDD"/>
    <w:rsid w:val="0095719D"/>
    <w:rsid w:val="00957845"/>
    <w:rsid w:val="00957A24"/>
    <w:rsid w:val="00960444"/>
    <w:rsid w:val="009607A4"/>
    <w:rsid w:val="00960936"/>
    <w:rsid w:val="0096093A"/>
    <w:rsid w:val="00960E81"/>
    <w:rsid w:val="009612BB"/>
    <w:rsid w:val="00961665"/>
    <w:rsid w:val="0096174E"/>
    <w:rsid w:val="00961950"/>
    <w:rsid w:val="00961B1E"/>
    <w:rsid w:val="00961D92"/>
    <w:rsid w:val="00961E8F"/>
    <w:rsid w:val="00961EAA"/>
    <w:rsid w:val="00963033"/>
    <w:rsid w:val="00963479"/>
    <w:rsid w:val="00963485"/>
    <w:rsid w:val="009640F3"/>
    <w:rsid w:val="0096431D"/>
    <w:rsid w:val="00964924"/>
    <w:rsid w:val="00964A9E"/>
    <w:rsid w:val="00964ABF"/>
    <w:rsid w:val="00964FC2"/>
    <w:rsid w:val="009650DB"/>
    <w:rsid w:val="009653E6"/>
    <w:rsid w:val="009653F4"/>
    <w:rsid w:val="009658FB"/>
    <w:rsid w:val="00965F8E"/>
    <w:rsid w:val="0096613D"/>
    <w:rsid w:val="00966181"/>
    <w:rsid w:val="009665C5"/>
    <w:rsid w:val="0096669E"/>
    <w:rsid w:val="00966DC1"/>
    <w:rsid w:val="00966E1B"/>
    <w:rsid w:val="009670FA"/>
    <w:rsid w:val="009671F3"/>
    <w:rsid w:val="009676AE"/>
    <w:rsid w:val="00967F9F"/>
    <w:rsid w:val="00967FDC"/>
    <w:rsid w:val="0097016C"/>
    <w:rsid w:val="00970408"/>
    <w:rsid w:val="00970E75"/>
    <w:rsid w:val="00971436"/>
    <w:rsid w:val="009714EF"/>
    <w:rsid w:val="00971669"/>
    <w:rsid w:val="00971A15"/>
    <w:rsid w:val="00971DF6"/>
    <w:rsid w:val="0097227C"/>
    <w:rsid w:val="0097230C"/>
    <w:rsid w:val="00972337"/>
    <w:rsid w:val="00972443"/>
    <w:rsid w:val="00972800"/>
    <w:rsid w:val="00973703"/>
    <w:rsid w:val="00973895"/>
    <w:rsid w:val="0097444F"/>
    <w:rsid w:val="00974A37"/>
    <w:rsid w:val="0097550D"/>
    <w:rsid w:val="00975694"/>
    <w:rsid w:val="009756B3"/>
    <w:rsid w:val="00975810"/>
    <w:rsid w:val="009759AE"/>
    <w:rsid w:val="00975DCF"/>
    <w:rsid w:val="00975EED"/>
    <w:rsid w:val="0097612E"/>
    <w:rsid w:val="00976847"/>
    <w:rsid w:val="00976A31"/>
    <w:rsid w:val="009773C7"/>
    <w:rsid w:val="00977429"/>
    <w:rsid w:val="009777F6"/>
    <w:rsid w:val="0097797F"/>
    <w:rsid w:val="0098025E"/>
    <w:rsid w:val="00980979"/>
    <w:rsid w:val="0098101E"/>
    <w:rsid w:val="0098150F"/>
    <w:rsid w:val="0098151C"/>
    <w:rsid w:val="009817FC"/>
    <w:rsid w:val="00981944"/>
    <w:rsid w:val="0098246F"/>
    <w:rsid w:val="009827C3"/>
    <w:rsid w:val="00982A77"/>
    <w:rsid w:val="009830C5"/>
    <w:rsid w:val="00983329"/>
    <w:rsid w:val="0098367B"/>
    <w:rsid w:val="00983A87"/>
    <w:rsid w:val="00983B82"/>
    <w:rsid w:val="009844FB"/>
    <w:rsid w:val="0098464C"/>
    <w:rsid w:val="0098474E"/>
    <w:rsid w:val="009847BF"/>
    <w:rsid w:val="00984E32"/>
    <w:rsid w:val="009850C6"/>
    <w:rsid w:val="00985158"/>
    <w:rsid w:val="00985249"/>
    <w:rsid w:val="0098550C"/>
    <w:rsid w:val="009855A5"/>
    <w:rsid w:val="00985707"/>
    <w:rsid w:val="00985757"/>
    <w:rsid w:val="00985819"/>
    <w:rsid w:val="0098591F"/>
    <w:rsid w:val="00985C14"/>
    <w:rsid w:val="00985DA0"/>
    <w:rsid w:val="0098640D"/>
    <w:rsid w:val="00986A83"/>
    <w:rsid w:val="009873CF"/>
    <w:rsid w:val="00987A11"/>
    <w:rsid w:val="00987BE7"/>
    <w:rsid w:val="00987EE9"/>
    <w:rsid w:val="009904AD"/>
    <w:rsid w:val="00990B38"/>
    <w:rsid w:val="00990CA9"/>
    <w:rsid w:val="00990EA8"/>
    <w:rsid w:val="00990F10"/>
    <w:rsid w:val="00991868"/>
    <w:rsid w:val="0099186F"/>
    <w:rsid w:val="00991A00"/>
    <w:rsid w:val="00991D08"/>
    <w:rsid w:val="0099209C"/>
    <w:rsid w:val="00992D52"/>
    <w:rsid w:val="00992EE9"/>
    <w:rsid w:val="00993165"/>
    <w:rsid w:val="009931C2"/>
    <w:rsid w:val="0099370C"/>
    <w:rsid w:val="009944D2"/>
    <w:rsid w:val="009948D4"/>
    <w:rsid w:val="009949FB"/>
    <w:rsid w:val="00994D47"/>
    <w:rsid w:val="009954F7"/>
    <w:rsid w:val="0099550A"/>
    <w:rsid w:val="009958FE"/>
    <w:rsid w:val="00995D3D"/>
    <w:rsid w:val="009963F5"/>
    <w:rsid w:val="00996BF7"/>
    <w:rsid w:val="00996E0D"/>
    <w:rsid w:val="00997416"/>
    <w:rsid w:val="00997438"/>
    <w:rsid w:val="0099751A"/>
    <w:rsid w:val="0099772F"/>
    <w:rsid w:val="00997A02"/>
    <w:rsid w:val="00997CE3"/>
    <w:rsid w:val="00997E7C"/>
    <w:rsid w:val="009A00D1"/>
    <w:rsid w:val="009A0C9E"/>
    <w:rsid w:val="009A0F25"/>
    <w:rsid w:val="009A11C4"/>
    <w:rsid w:val="009A19D4"/>
    <w:rsid w:val="009A2274"/>
    <w:rsid w:val="009A281A"/>
    <w:rsid w:val="009A2A3D"/>
    <w:rsid w:val="009A2E22"/>
    <w:rsid w:val="009A31F6"/>
    <w:rsid w:val="009A390C"/>
    <w:rsid w:val="009A3BCA"/>
    <w:rsid w:val="009A413C"/>
    <w:rsid w:val="009A45EB"/>
    <w:rsid w:val="009A460E"/>
    <w:rsid w:val="009A4A0F"/>
    <w:rsid w:val="009A4B01"/>
    <w:rsid w:val="009A4DB1"/>
    <w:rsid w:val="009A4DE6"/>
    <w:rsid w:val="009A54F4"/>
    <w:rsid w:val="009A5DFB"/>
    <w:rsid w:val="009A5E68"/>
    <w:rsid w:val="009A6770"/>
    <w:rsid w:val="009A70CD"/>
    <w:rsid w:val="009A722C"/>
    <w:rsid w:val="009A7C58"/>
    <w:rsid w:val="009A7FBE"/>
    <w:rsid w:val="009B05C2"/>
    <w:rsid w:val="009B0A37"/>
    <w:rsid w:val="009B1231"/>
    <w:rsid w:val="009B13C8"/>
    <w:rsid w:val="009B1416"/>
    <w:rsid w:val="009B16D4"/>
    <w:rsid w:val="009B18B8"/>
    <w:rsid w:val="009B1A2A"/>
    <w:rsid w:val="009B1E6B"/>
    <w:rsid w:val="009B2944"/>
    <w:rsid w:val="009B2E94"/>
    <w:rsid w:val="009B300A"/>
    <w:rsid w:val="009B350E"/>
    <w:rsid w:val="009B3A5B"/>
    <w:rsid w:val="009B3DCC"/>
    <w:rsid w:val="009B3E16"/>
    <w:rsid w:val="009B404F"/>
    <w:rsid w:val="009B42EC"/>
    <w:rsid w:val="009B4758"/>
    <w:rsid w:val="009B4942"/>
    <w:rsid w:val="009B49BF"/>
    <w:rsid w:val="009B4F71"/>
    <w:rsid w:val="009B5416"/>
    <w:rsid w:val="009B58CE"/>
    <w:rsid w:val="009B59D5"/>
    <w:rsid w:val="009B5EC9"/>
    <w:rsid w:val="009B612E"/>
    <w:rsid w:val="009B6947"/>
    <w:rsid w:val="009B6CA7"/>
    <w:rsid w:val="009B7023"/>
    <w:rsid w:val="009B7183"/>
    <w:rsid w:val="009B7293"/>
    <w:rsid w:val="009B7519"/>
    <w:rsid w:val="009B78CE"/>
    <w:rsid w:val="009B7978"/>
    <w:rsid w:val="009B7BF2"/>
    <w:rsid w:val="009B7D01"/>
    <w:rsid w:val="009B7E5F"/>
    <w:rsid w:val="009C0162"/>
    <w:rsid w:val="009C02D1"/>
    <w:rsid w:val="009C0602"/>
    <w:rsid w:val="009C07E5"/>
    <w:rsid w:val="009C0B4A"/>
    <w:rsid w:val="009C0E79"/>
    <w:rsid w:val="009C160E"/>
    <w:rsid w:val="009C1753"/>
    <w:rsid w:val="009C1A01"/>
    <w:rsid w:val="009C1AD8"/>
    <w:rsid w:val="009C2D61"/>
    <w:rsid w:val="009C3381"/>
    <w:rsid w:val="009C3A14"/>
    <w:rsid w:val="009C41C8"/>
    <w:rsid w:val="009C427C"/>
    <w:rsid w:val="009C4347"/>
    <w:rsid w:val="009C446B"/>
    <w:rsid w:val="009C477E"/>
    <w:rsid w:val="009C51F7"/>
    <w:rsid w:val="009C56B0"/>
    <w:rsid w:val="009C58EF"/>
    <w:rsid w:val="009C5B6B"/>
    <w:rsid w:val="009C5EA4"/>
    <w:rsid w:val="009C60A8"/>
    <w:rsid w:val="009C6208"/>
    <w:rsid w:val="009C633D"/>
    <w:rsid w:val="009C69B1"/>
    <w:rsid w:val="009C6D3C"/>
    <w:rsid w:val="009C6E01"/>
    <w:rsid w:val="009C7634"/>
    <w:rsid w:val="009D08AA"/>
    <w:rsid w:val="009D0DB1"/>
    <w:rsid w:val="009D19E3"/>
    <w:rsid w:val="009D1C4C"/>
    <w:rsid w:val="009D1DDE"/>
    <w:rsid w:val="009D2024"/>
    <w:rsid w:val="009D2590"/>
    <w:rsid w:val="009D2611"/>
    <w:rsid w:val="009D3381"/>
    <w:rsid w:val="009D353D"/>
    <w:rsid w:val="009D458F"/>
    <w:rsid w:val="009D4B06"/>
    <w:rsid w:val="009D4DCA"/>
    <w:rsid w:val="009D4EEF"/>
    <w:rsid w:val="009D4F5B"/>
    <w:rsid w:val="009D50A5"/>
    <w:rsid w:val="009D53DE"/>
    <w:rsid w:val="009D55F8"/>
    <w:rsid w:val="009D59A0"/>
    <w:rsid w:val="009D5C1B"/>
    <w:rsid w:val="009D5C2C"/>
    <w:rsid w:val="009D5FD6"/>
    <w:rsid w:val="009D647F"/>
    <w:rsid w:val="009D6871"/>
    <w:rsid w:val="009D68B5"/>
    <w:rsid w:val="009D6E53"/>
    <w:rsid w:val="009D6F63"/>
    <w:rsid w:val="009D706C"/>
    <w:rsid w:val="009D72F1"/>
    <w:rsid w:val="009D7370"/>
    <w:rsid w:val="009D78B6"/>
    <w:rsid w:val="009D7B71"/>
    <w:rsid w:val="009E034C"/>
    <w:rsid w:val="009E0B2C"/>
    <w:rsid w:val="009E0C73"/>
    <w:rsid w:val="009E10E0"/>
    <w:rsid w:val="009E10E6"/>
    <w:rsid w:val="009E135F"/>
    <w:rsid w:val="009E13F3"/>
    <w:rsid w:val="009E1445"/>
    <w:rsid w:val="009E1936"/>
    <w:rsid w:val="009E1A06"/>
    <w:rsid w:val="009E1C97"/>
    <w:rsid w:val="009E1F57"/>
    <w:rsid w:val="009E223B"/>
    <w:rsid w:val="009E2475"/>
    <w:rsid w:val="009E2B34"/>
    <w:rsid w:val="009E2E55"/>
    <w:rsid w:val="009E3872"/>
    <w:rsid w:val="009E394B"/>
    <w:rsid w:val="009E3A36"/>
    <w:rsid w:val="009E3A48"/>
    <w:rsid w:val="009E3EBB"/>
    <w:rsid w:val="009E4092"/>
    <w:rsid w:val="009E413F"/>
    <w:rsid w:val="009E43DF"/>
    <w:rsid w:val="009E4416"/>
    <w:rsid w:val="009E4565"/>
    <w:rsid w:val="009E4B05"/>
    <w:rsid w:val="009E51E7"/>
    <w:rsid w:val="009E5237"/>
    <w:rsid w:val="009E6454"/>
    <w:rsid w:val="009E67F2"/>
    <w:rsid w:val="009E733C"/>
    <w:rsid w:val="009E74DF"/>
    <w:rsid w:val="009E74E3"/>
    <w:rsid w:val="009E74EF"/>
    <w:rsid w:val="009E752E"/>
    <w:rsid w:val="009E75B0"/>
    <w:rsid w:val="009E75CF"/>
    <w:rsid w:val="009E7EDB"/>
    <w:rsid w:val="009F0364"/>
    <w:rsid w:val="009F074C"/>
    <w:rsid w:val="009F0A08"/>
    <w:rsid w:val="009F0A67"/>
    <w:rsid w:val="009F0B2C"/>
    <w:rsid w:val="009F1718"/>
    <w:rsid w:val="009F18F0"/>
    <w:rsid w:val="009F195A"/>
    <w:rsid w:val="009F1A80"/>
    <w:rsid w:val="009F1D1E"/>
    <w:rsid w:val="009F1E8C"/>
    <w:rsid w:val="009F25B3"/>
    <w:rsid w:val="009F2AE4"/>
    <w:rsid w:val="009F31F8"/>
    <w:rsid w:val="009F3CFA"/>
    <w:rsid w:val="009F435B"/>
    <w:rsid w:val="009F4D0B"/>
    <w:rsid w:val="009F50B4"/>
    <w:rsid w:val="009F55E4"/>
    <w:rsid w:val="009F5767"/>
    <w:rsid w:val="009F5883"/>
    <w:rsid w:val="009F5C9E"/>
    <w:rsid w:val="009F5D92"/>
    <w:rsid w:val="009F5E10"/>
    <w:rsid w:val="009F63B8"/>
    <w:rsid w:val="009F6865"/>
    <w:rsid w:val="009F6B93"/>
    <w:rsid w:val="009F709E"/>
    <w:rsid w:val="009F76AC"/>
    <w:rsid w:val="009F7834"/>
    <w:rsid w:val="009F7B60"/>
    <w:rsid w:val="009F7DD9"/>
    <w:rsid w:val="009F7F3E"/>
    <w:rsid w:val="00A00549"/>
    <w:rsid w:val="00A00F9B"/>
    <w:rsid w:val="00A01460"/>
    <w:rsid w:val="00A014DE"/>
    <w:rsid w:val="00A01508"/>
    <w:rsid w:val="00A01590"/>
    <w:rsid w:val="00A01632"/>
    <w:rsid w:val="00A01D46"/>
    <w:rsid w:val="00A01D69"/>
    <w:rsid w:val="00A01E62"/>
    <w:rsid w:val="00A01E7B"/>
    <w:rsid w:val="00A02154"/>
    <w:rsid w:val="00A025C9"/>
    <w:rsid w:val="00A02D01"/>
    <w:rsid w:val="00A02EDE"/>
    <w:rsid w:val="00A0319F"/>
    <w:rsid w:val="00A03A68"/>
    <w:rsid w:val="00A03AEC"/>
    <w:rsid w:val="00A040B7"/>
    <w:rsid w:val="00A042E5"/>
    <w:rsid w:val="00A042EB"/>
    <w:rsid w:val="00A0457F"/>
    <w:rsid w:val="00A046EF"/>
    <w:rsid w:val="00A05019"/>
    <w:rsid w:val="00A053CA"/>
    <w:rsid w:val="00A05626"/>
    <w:rsid w:val="00A05AE0"/>
    <w:rsid w:val="00A05AEE"/>
    <w:rsid w:val="00A0692A"/>
    <w:rsid w:val="00A06998"/>
    <w:rsid w:val="00A06A4D"/>
    <w:rsid w:val="00A06F82"/>
    <w:rsid w:val="00A0713F"/>
    <w:rsid w:val="00A07613"/>
    <w:rsid w:val="00A07846"/>
    <w:rsid w:val="00A07944"/>
    <w:rsid w:val="00A1046E"/>
    <w:rsid w:val="00A104CD"/>
    <w:rsid w:val="00A105EF"/>
    <w:rsid w:val="00A10A49"/>
    <w:rsid w:val="00A10A8F"/>
    <w:rsid w:val="00A10B9B"/>
    <w:rsid w:val="00A10D43"/>
    <w:rsid w:val="00A11239"/>
    <w:rsid w:val="00A11341"/>
    <w:rsid w:val="00A114F2"/>
    <w:rsid w:val="00A12203"/>
    <w:rsid w:val="00A12444"/>
    <w:rsid w:val="00A125C5"/>
    <w:rsid w:val="00A12958"/>
    <w:rsid w:val="00A12ADC"/>
    <w:rsid w:val="00A12B7E"/>
    <w:rsid w:val="00A12CC0"/>
    <w:rsid w:val="00A12E37"/>
    <w:rsid w:val="00A12F9A"/>
    <w:rsid w:val="00A1300F"/>
    <w:rsid w:val="00A13233"/>
    <w:rsid w:val="00A136C1"/>
    <w:rsid w:val="00A13739"/>
    <w:rsid w:val="00A1377A"/>
    <w:rsid w:val="00A137A6"/>
    <w:rsid w:val="00A13A00"/>
    <w:rsid w:val="00A13C9A"/>
    <w:rsid w:val="00A13DFD"/>
    <w:rsid w:val="00A143F8"/>
    <w:rsid w:val="00A1497A"/>
    <w:rsid w:val="00A15136"/>
    <w:rsid w:val="00A15C6F"/>
    <w:rsid w:val="00A15CDB"/>
    <w:rsid w:val="00A160C8"/>
    <w:rsid w:val="00A167A5"/>
    <w:rsid w:val="00A16A4C"/>
    <w:rsid w:val="00A16B23"/>
    <w:rsid w:val="00A16F6E"/>
    <w:rsid w:val="00A170B9"/>
    <w:rsid w:val="00A171FB"/>
    <w:rsid w:val="00A1737C"/>
    <w:rsid w:val="00A17AC8"/>
    <w:rsid w:val="00A17DC9"/>
    <w:rsid w:val="00A17FA5"/>
    <w:rsid w:val="00A202E9"/>
    <w:rsid w:val="00A207C8"/>
    <w:rsid w:val="00A20A06"/>
    <w:rsid w:val="00A20B4D"/>
    <w:rsid w:val="00A20C99"/>
    <w:rsid w:val="00A20E62"/>
    <w:rsid w:val="00A20FBC"/>
    <w:rsid w:val="00A21264"/>
    <w:rsid w:val="00A2159E"/>
    <w:rsid w:val="00A21F89"/>
    <w:rsid w:val="00A222EF"/>
    <w:rsid w:val="00A225B4"/>
    <w:rsid w:val="00A22841"/>
    <w:rsid w:val="00A228BB"/>
    <w:rsid w:val="00A229CE"/>
    <w:rsid w:val="00A22A17"/>
    <w:rsid w:val="00A22AAF"/>
    <w:rsid w:val="00A22AF3"/>
    <w:rsid w:val="00A22B31"/>
    <w:rsid w:val="00A22BA5"/>
    <w:rsid w:val="00A2322E"/>
    <w:rsid w:val="00A23401"/>
    <w:rsid w:val="00A23BFF"/>
    <w:rsid w:val="00A23C73"/>
    <w:rsid w:val="00A23D78"/>
    <w:rsid w:val="00A23DA3"/>
    <w:rsid w:val="00A241F7"/>
    <w:rsid w:val="00A2425A"/>
    <w:rsid w:val="00A24813"/>
    <w:rsid w:val="00A24DA9"/>
    <w:rsid w:val="00A24E03"/>
    <w:rsid w:val="00A24E53"/>
    <w:rsid w:val="00A24EA5"/>
    <w:rsid w:val="00A24F0E"/>
    <w:rsid w:val="00A2518A"/>
    <w:rsid w:val="00A254B6"/>
    <w:rsid w:val="00A2563D"/>
    <w:rsid w:val="00A257DE"/>
    <w:rsid w:val="00A25EDC"/>
    <w:rsid w:val="00A26535"/>
    <w:rsid w:val="00A2671D"/>
    <w:rsid w:val="00A26AE8"/>
    <w:rsid w:val="00A26F79"/>
    <w:rsid w:val="00A27207"/>
    <w:rsid w:val="00A273B5"/>
    <w:rsid w:val="00A2758E"/>
    <w:rsid w:val="00A27905"/>
    <w:rsid w:val="00A2796B"/>
    <w:rsid w:val="00A279A1"/>
    <w:rsid w:val="00A27D53"/>
    <w:rsid w:val="00A30018"/>
    <w:rsid w:val="00A30492"/>
    <w:rsid w:val="00A304F9"/>
    <w:rsid w:val="00A305F6"/>
    <w:rsid w:val="00A30A57"/>
    <w:rsid w:val="00A30B19"/>
    <w:rsid w:val="00A30EE3"/>
    <w:rsid w:val="00A30FE5"/>
    <w:rsid w:val="00A31019"/>
    <w:rsid w:val="00A310CF"/>
    <w:rsid w:val="00A31B73"/>
    <w:rsid w:val="00A31CD6"/>
    <w:rsid w:val="00A3212C"/>
    <w:rsid w:val="00A32230"/>
    <w:rsid w:val="00A32374"/>
    <w:rsid w:val="00A326EE"/>
    <w:rsid w:val="00A32B21"/>
    <w:rsid w:val="00A32F84"/>
    <w:rsid w:val="00A33007"/>
    <w:rsid w:val="00A344CC"/>
    <w:rsid w:val="00A34651"/>
    <w:rsid w:val="00A34A57"/>
    <w:rsid w:val="00A35112"/>
    <w:rsid w:val="00A35291"/>
    <w:rsid w:val="00A35450"/>
    <w:rsid w:val="00A3547B"/>
    <w:rsid w:val="00A35865"/>
    <w:rsid w:val="00A3624B"/>
    <w:rsid w:val="00A36517"/>
    <w:rsid w:val="00A36684"/>
    <w:rsid w:val="00A36920"/>
    <w:rsid w:val="00A36A63"/>
    <w:rsid w:val="00A37289"/>
    <w:rsid w:val="00A374B8"/>
    <w:rsid w:val="00A37952"/>
    <w:rsid w:val="00A37B4F"/>
    <w:rsid w:val="00A4002B"/>
    <w:rsid w:val="00A40176"/>
    <w:rsid w:val="00A40248"/>
    <w:rsid w:val="00A406AE"/>
    <w:rsid w:val="00A408A9"/>
    <w:rsid w:val="00A408FC"/>
    <w:rsid w:val="00A40CED"/>
    <w:rsid w:val="00A40F0D"/>
    <w:rsid w:val="00A410C5"/>
    <w:rsid w:val="00A410CF"/>
    <w:rsid w:val="00A41181"/>
    <w:rsid w:val="00A4119E"/>
    <w:rsid w:val="00A416FF"/>
    <w:rsid w:val="00A41A5E"/>
    <w:rsid w:val="00A420A9"/>
    <w:rsid w:val="00A420B9"/>
    <w:rsid w:val="00A42220"/>
    <w:rsid w:val="00A423CE"/>
    <w:rsid w:val="00A423D9"/>
    <w:rsid w:val="00A425C2"/>
    <w:rsid w:val="00A426EB"/>
    <w:rsid w:val="00A42E62"/>
    <w:rsid w:val="00A42EC5"/>
    <w:rsid w:val="00A4301D"/>
    <w:rsid w:val="00A430E3"/>
    <w:rsid w:val="00A432C7"/>
    <w:rsid w:val="00A43D59"/>
    <w:rsid w:val="00A43F40"/>
    <w:rsid w:val="00A4468B"/>
    <w:rsid w:val="00A44A2A"/>
    <w:rsid w:val="00A44C34"/>
    <w:rsid w:val="00A44DA8"/>
    <w:rsid w:val="00A44E14"/>
    <w:rsid w:val="00A4517D"/>
    <w:rsid w:val="00A457E0"/>
    <w:rsid w:val="00A458A8"/>
    <w:rsid w:val="00A45A89"/>
    <w:rsid w:val="00A45D17"/>
    <w:rsid w:val="00A45E0E"/>
    <w:rsid w:val="00A45E3F"/>
    <w:rsid w:val="00A46279"/>
    <w:rsid w:val="00A4695C"/>
    <w:rsid w:val="00A46F47"/>
    <w:rsid w:val="00A470CF"/>
    <w:rsid w:val="00A47439"/>
    <w:rsid w:val="00A4754F"/>
    <w:rsid w:val="00A47597"/>
    <w:rsid w:val="00A47B73"/>
    <w:rsid w:val="00A47FC4"/>
    <w:rsid w:val="00A5039D"/>
    <w:rsid w:val="00A50A68"/>
    <w:rsid w:val="00A50CAB"/>
    <w:rsid w:val="00A50D46"/>
    <w:rsid w:val="00A50F22"/>
    <w:rsid w:val="00A50F5B"/>
    <w:rsid w:val="00A51052"/>
    <w:rsid w:val="00A51183"/>
    <w:rsid w:val="00A5164C"/>
    <w:rsid w:val="00A516B3"/>
    <w:rsid w:val="00A517DB"/>
    <w:rsid w:val="00A51CA7"/>
    <w:rsid w:val="00A51E8B"/>
    <w:rsid w:val="00A5212E"/>
    <w:rsid w:val="00A52489"/>
    <w:rsid w:val="00A5252F"/>
    <w:rsid w:val="00A52E24"/>
    <w:rsid w:val="00A53298"/>
    <w:rsid w:val="00A5411B"/>
    <w:rsid w:val="00A544A1"/>
    <w:rsid w:val="00A54A98"/>
    <w:rsid w:val="00A54B84"/>
    <w:rsid w:val="00A5504D"/>
    <w:rsid w:val="00A5584F"/>
    <w:rsid w:val="00A55947"/>
    <w:rsid w:val="00A55CA8"/>
    <w:rsid w:val="00A55DF3"/>
    <w:rsid w:val="00A55DF5"/>
    <w:rsid w:val="00A55DF7"/>
    <w:rsid w:val="00A5634F"/>
    <w:rsid w:val="00A56F1E"/>
    <w:rsid w:val="00A57112"/>
    <w:rsid w:val="00A573C4"/>
    <w:rsid w:val="00A57A33"/>
    <w:rsid w:val="00A606DA"/>
    <w:rsid w:val="00A607BE"/>
    <w:rsid w:val="00A61BDB"/>
    <w:rsid w:val="00A61EB6"/>
    <w:rsid w:val="00A62546"/>
    <w:rsid w:val="00A625C7"/>
    <w:rsid w:val="00A62AE9"/>
    <w:rsid w:val="00A62B56"/>
    <w:rsid w:val="00A62D5C"/>
    <w:rsid w:val="00A62E95"/>
    <w:rsid w:val="00A6335C"/>
    <w:rsid w:val="00A63372"/>
    <w:rsid w:val="00A633FE"/>
    <w:rsid w:val="00A636D7"/>
    <w:rsid w:val="00A6377E"/>
    <w:rsid w:val="00A6407A"/>
    <w:rsid w:val="00A644B4"/>
    <w:rsid w:val="00A64ADE"/>
    <w:rsid w:val="00A64B36"/>
    <w:rsid w:val="00A64B91"/>
    <w:rsid w:val="00A64D72"/>
    <w:rsid w:val="00A650F6"/>
    <w:rsid w:val="00A652EB"/>
    <w:rsid w:val="00A6530E"/>
    <w:rsid w:val="00A65E94"/>
    <w:rsid w:val="00A65EE7"/>
    <w:rsid w:val="00A666E5"/>
    <w:rsid w:val="00A66E94"/>
    <w:rsid w:val="00A66EA8"/>
    <w:rsid w:val="00A6740E"/>
    <w:rsid w:val="00A67588"/>
    <w:rsid w:val="00A70133"/>
    <w:rsid w:val="00A70851"/>
    <w:rsid w:val="00A70DA1"/>
    <w:rsid w:val="00A7125E"/>
    <w:rsid w:val="00A71759"/>
    <w:rsid w:val="00A71881"/>
    <w:rsid w:val="00A71ED5"/>
    <w:rsid w:val="00A72216"/>
    <w:rsid w:val="00A72834"/>
    <w:rsid w:val="00A7286B"/>
    <w:rsid w:val="00A729E1"/>
    <w:rsid w:val="00A733F8"/>
    <w:rsid w:val="00A73686"/>
    <w:rsid w:val="00A73DD2"/>
    <w:rsid w:val="00A73DE0"/>
    <w:rsid w:val="00A74012"/>
    <w:rsid w:val="00A74717"/>
    <w:rsid w:val="00A74836"/>
    <w:rsid w:val="00A748AF"/>
    <w:rsid w:val="00A74DA5"/>
    <w:rsid w:val="00A74EEB"/>
    <w:rsid w:val="00A750E9"/>
    <w:rsid w:val="00A751EA"/>
    <w:rsid w:val="00A7539C"/>
    <w:rsid w:val="00A754B8"/>
    <w:rsid w:val="00A75F05"/>
    <w:rsid w:val="00A76080"/>
    <w:rsid w:val="00A76702"/>
    <w:rsid w:val="00A767D5"/>
    <w:rsid w:val="00A76EFF"/>
    <w:rsid w:val="00A76F1F"/>
    <w:rsid w:val="00A770F3"/>
    <w:rsid w:val="00A771F6"/>
    <w:rsid w:val="00A77552"/>
    <w:rsid w:val="00A77689"/>
    <w:rsid w:val="00A77988"/>
    <w:rsid w:val="00A779A9"/>
    <w:rsid w:val="00A77A74"/>
    <w:rsid w:val="00A77BBB"/>
    <w:rsid w:val="00A77C2A"/>
    <w:rsid w:val="00A77D4A"/>
    <w:rsid w:val="00A77D82"/>
    <w:rsid w:val="00A77EDF"/>
    <w:rsid w:val="00A80391"/>
    <w:rsid w:val="00A8076F"/>
    <w:rsid w:val="00A80B17"/>
    <w:rsid w:val="00A80C75"/>
    <w:rsid w:val="00A80E4A"/>
    <w:rsid w:val="00A81505"/>
    <w:rsid w:val="00A81882"/>
    <w:rsid w:val="00A81B54"/>
    <w:rsid w:val="00A825BA"/>
    <w:rsid w:val="00A82785"/>
    <w:rsid w:val="00A82958"/>
    <w:rsid w:val="00A82ED5"/>
    <w:rsid w:val="00A83412"/>
    <w:rsid w:val="00A8377B"/>
    <w:rsid w:val="00A84192"/>
    <w:rsid w:val="00A841E9"/>
    <w:rsid w:val="00A8425E"/>
    <w:rsid w:val="00A84D3D"/>
    <w:rsid w:val="00A84FED"/>
    <w:rsid w:val="00A852F8"/>
    <w:rsid w:val="00A8583F"/>
    <w:rsid w:val="00A858F3"/>
    <w:rsid w:val="00A859C2"/>
    <w:rsid w:val="00A85FF7"/>
    <w:rsid w:val="00A860FB"/>
    <w:rsid w:val="00A8651C"/>
    <w:rsid w:val="00A865FD"/>
    <w:rsid w:val="00A867CD"/>
    <w:rsid w:val="00A86C01"/>
    <w:rsid w:val="00A86FE8"/>
    <w:rsid w:val="00A872E7"/>
    <w:rsid w:val="00A874C0"/>
    <w:rsid w:val="00A87510"/>
    <w:rsid w:val="00A87843"/>
    <w:rsid w:val="00A87A71"/>
    <w:rsid w:val="00A87BF0"/>
    <w:rsid w:val="00A87E42"/>
    <w:rsid w:val="00A87F48"/>
    <w:rsid w:val="00A907B7"/>
    <w:rsid w:val="00A909C2"/>
    <w:rsid w:val="00A911B6"/>
    <w:rsid w:val="00A916AB"/>
    <w:rsid w:val="00A91A65"/>
    <w:rsid w:val="00A92428"/>
    <w:rsid w:val="00A92546"/>
    <w:rsid w:val="00A92674"/>
    <w:rsid w:val="00A92890"/>
    <w:rsid w:val="00A935F8"/>
    <w:rsid w:val="00A9360D"/>
    <w:rsid w:val="00A93B1E"/>
    <w:rsid w:val="00A940CA"/>
    <w:rsid w:val="00A949D3"/>
    <w:rsid w:val="00A94DD7"/>
    <w:rsid w:val="00A94EE9"/>
    <w:rsid w:val="00A9599F"/>
    <w:rsid w:val="00A95D5D"/>
    <w:rsid w:val="00A95DDA"/>
    <w:rsid w:val="00A95E40"/>
    <w:rsid w:val="00A96123"/>
    <w:rsid w:val="00A96456"/>
    <w:rsid w:val="00AA0143"/>
    <w:rsid w:val="00AA0401"/>
    <w:rsid w:val="00AA0558"/>
    <w:rsid w:val="00AA06B8"/>
    <w:rsid w:val="00AA10B2"/>
    <w:rsid w:val="00AA150E"/>
    <w:rsid w:val="00AA15A3"/>
    <w:rsid w:val="00AA182A"/>
    <w:rsid w:val="00AA204C"/>
    <w:rsid w:val="00AA2675"/>
    <w:rsid w:val="00AA27CD"/>
    <w:rsid w:val="00AA3628"/>
    <w:rsid w:val="00AA3790"/>
    <w:rsid w:val="00AA382B"/>
    <w:rsid w:val="00AA3DB4"/>
    <w:rsid w:val="00AA4017"/>
    <w:rsid w:val="00AA465A"/>
    <w:rsid w:val="00AA4858"/>
    <w:rsid w:val="00AA51CE"/>
    <w:rsid w:val="00AA5BD8"/>
    <w:rsid w:val="00AA5D1D"/>
    <w:rsid w:val="00AA600F"/>
    <w:rsid w:val="00AA60DF"/>
    <w:rsid w:val="00AA6B39"/>
    <w:rsid w:val="00AA6EFE"/>
    <w:rsid w:val="00AA745B"/>
    <w:rsid w:val="00AA74B2"/>
    <w:rsid w:val="00AA760A"/>
    <w:rsid w:val="00AA785B"/>
    <w:rsid w:val="00AA7997"/>
    <w:rsid w:val="00AA79EC"/>
    <w:rsid w:val="00AA7B12"/>
    <w:rsid w:val="00AA7BBE"/>
    <w:rsid w:val="00AA7CC6"/>
    <w:rsid w:val="00AA7EC2"/>
    <w:rsid w:val="00AB02C7"/>
    <w:rsid w:val="00AB0801"/>
    <w:rsid w:val="00AB0C46"/>
    <w:rsid w:val="00AB10B2"/>
    <w:rsid w:val="00AB13A2"/>
    <w:rsid w:val="00AB18F9"/>
    <w:rsid w:val="00AB1A19"/>
    <w:rsid w:val="00AB1C93"/>
    <w:rsid w:val="00AB218D"/>
    <w:rsid w:val="00AB25E2"/>
    <w:rsid w:val="00AB2662"/>
    <w:rsid w:val="00AB2CAA"/>
    <w:rsid w:val="00AB2E3A"/>
    <w:rsid w:val="00AB31DB"/>
    <w:rsid w:val="00AB3CEF"/>
    <w:rsid w:val="00AB43EF"/>
    <w:rsid w:val="00AB450C"/>
    <w:rsid w:val="00AB4663"/>
    <w:rsid w:val="00AB4A74"/>
    <w:rsid w:val="00AB4B7A"/>
    <w:rsid w:val="00AB558B"/>
    <w:rsid w:val="00AB5598"/>
    <w:rsid w:val="00AB5B8C"/>
    <w:rsid w:val="00AB6312"/>
    <w:rsid w:val="00AB667E"/>
    <w:rsid w:val="00AB66BC"/>
    <w:rsid w:val="00AB66BE"/>
    <w:rsid w:val="00AB6B38"/>
    <w:rsid w:val="00AB7062"/>
    <w:rsid w:val="00AB7191"/>
    <w:rsid w:val="00AB74D5"/>
    <w:rsid w:val="00AB7624"/>
    <w:rsid w:val="00AB7BB1"/>
    <w:rsid w:val="00AB7BFE"/>
    <w:rsid w:val="00AB7E3D"/>
    <w:rsid w:val="00AC0067"/>
    <w:rsid w:val="00AC020E"/>
    <w:rsid w:val="00AC0825"/>
    <w:rsid w:val="00AC085C"/>
    <w:rsid w:val="00AC0904"/>
    <w:rsid w:val="00AC0AA6"/>
    <w:rsid w:val="00AC0D6B"/>
    <w:rsid w:val="00AC0E05"/>
    <w:rsid w:val="00AC13D9"/>
    <w:rsid w:val="00AC150D"/>
    <w:rsid w:val="00AC15BA"/>
    <w:rsid w:val="00AC15BD"/>
    <w:rsid w:val="00AC1721"/>
    <w:rsid w:val="00AC176B"/>
    <w:rsid w:val="00AC17DE"/>
    <w:rsid w:val="00AC1801"/>
    <w:rsid w:val="00AC2559"/>
    <w:rsid w:val="00AC2DA3"/>
    <w:rsid w:val="00AC2DE2"/>
    <w:rsid w:val="00AC2DEE"/>
    <w:rsid w:val="00AC3155"/>
    <w:rsid w:val="00AC3391"/>
    <w:rsid w:val="00AC3667"/>
    <w:rsid w:val="00AC3972"/>
    <w:rsid w:val="00AC39C5"/>
    <w:rsid w:val="00AC3D87"/>
    <w:rsid w:val="00AC414D"/>
    <w:rsid w:val="00AC472D"/>
    <w:rsid w:val="00AC4992"/>
    <w:rsid w:val="00AC4EB4"/>
    <w:rsid w:val="00AC5109"/>
    <w:rsid w:val="00AC540E"/>
    <w:rsid w:val="00AC59AB"/>
    <w:rsid w:val="00AC5D61"/>
    <w:rsid w:val="00AC5E3E"/>
    <w:rsid w:val="00AC5FE3"/>
    <w:rsid w:val="00AC622E"/>
    <w:rsid w:val="00AC629A"/>
    <w:rsid w:val="00AC6BA2"/>
    <w:rsid w:val="00AC6F9E"/>
    <w:rsid w:val="00AC716D"/>
    <w:rsid w:val="00AC740E"/>
    <w:rsid w:val="00AC7C5E"/>
    <w:rsid w:val="00AD0486"/>
    <w:rsid w:val="00AD057F"/>
    <w:rsid w:val="00AD05FB"/>
    <w:rsid w:val="00AD0714"/>
    <w:rsid w:val="00AD0B88"/>
    <w:rsid w:val="00AD0BA8"/>
    <w:rsid w:val="00AD183E"/>
    <w:rsid w:val="00AD197E"/>
    <w:rsid w:val="00AD21AB"/>
    <w:rsid w:val="00AD28EB"/>
    <w:rsid w:val="00AD2E98"/>
    <w:rsid w:val="00AD2FE3"/>
    <w:rsid w:val="00AD30AD"/>
    <w:rsid w:val="00AD31BD"/>
    <w:rsid w:val="00AD3799"/>
    <w:rsid w:val="00AD3F2D"/>
    <w:rsid w:val="00AD3F5F"/>
    <w:rsid w:val="00AD4448"/>
    <w:rsid w:val="00AD4CAC"/>
    <w:rsid w:val="00AD4F08"/>
    <w:rsid w:val="00AD4F78"/>
    <w:rsid w:val="00AD51E8"/>
    <w:rsid w:val="00AD5569"/>
    <w:rsid w:val="00AD5B81"/>
    <w:rsid w:val="00AD63FC"/>
    <w:rsid w:val="00AD67CF"/>
    <w:rsid w:val="00AD6BA3"/>
    <w:rsid w:val="00AD6D51"/>
    <w:rsid w:val="00AD6ED6"/>
    <w:rsid w:val="00AD70FD"/>
    <w:rsid w:val="00AD7302"/>
    <w:rsid w:val="00AD733A"/>
    <w:rsid w:val="00AD7636"/>
    <w:rsid w:val="00AE05B3"/>
    <w:rsid w:val="00AE06B5"/>
    <w:rsid w:val="00AE076C"/>
    <w:rsid w:val="00AE0A22"/>
    <w:rsid w:val="00AE0AB0"/>
    <w:rsid w:val="00AE0DE4"/>
    <w:rsid w:val="00AE0FF4"/>
    <w:rsid w:val="00AE1113"/>
    <w:rsid w:val="00AE1B52"/>
    <w:rsid w:val="00AE1CDC"/>
    <w:rsid w:val="00AE1EAC"/>
    <w:rsid w:val="00AE28A2"/>
    <w:rsid w:val="00AE2B0F"/>
    <w:rsid w:val="00AE329A"/>
    <w:rsid w:val="00AE331C"/>
    <w:rsid w:val="00AE334C"/>
    <w:rsid w:val="00AE3378"/>
    <w:rsid w:val="00AE3490"/>
    <w:rsid w:val="00AE35FA"/>
    <w:rsid w:val="00AE3A01"/>
    <w:rsid w:val="00AE3A82"/>
    <w:rsid w:val="00AE4254"/>
    <w:rsid w:val="00AE42D9"/>
    <w:rsid w:val="00AE473F"/>
    <w:rsid w:val="00AE48C3"/>
    <w:rsid w:val="00AE4A31"/>
    <w:rsid w:val="00AE4BCA"/>
    <w:rsid w:val="00AE4EDF"/>
    <w:rsid w:val="00AE5227"/>
    <w:rsid w:val="00AE54C0"/>
    <w:rsid w:val="00AE55B6"/>
    <w:rsid w:val="00AE5AA8"/>
    <w:rsid w:val="00AE5AF4"/>
    <w:rsid w:val="00AE5EF9"/>
    <w:rsid w:val="00AE5FC0"/>
    <w:rsid w:val="00AE7464"/>
    <w:rsid w:val="00AE771B"/>
    <w:rsid w:val="00AE7B2C"/>
    <w:rsid w:val="00AE7E4C"/>
    <w:rsid w:val="00AF0026"/>
    <w:rsid w:val="00AF039D"/>
    <w:rsid w:val="00AF0686"/>
    <w:rsid w:val="00AF0847"/>
    <w:rsid w:val="00AF1066"/>
    <w:rsid w:val="00AF1214"/>
    <w:rsid w:val="00AF12CC"/>
    <w:rsid w:val="00AF142B"/>
    <w:rsid w:val="00AF1517"/>
    <w:rsid w:val="00AF1E87"/>
    <w:rsid w:val="00AF274D"/>
    <w:rsid w:val="00AF2E8B"/>
    <w:rsid w:val="00AF3536"/>
    <w:rsid w:val="00AF3C61"/>
    <w:rsid w:val="00AF40F9"/>
    <w:rsid w:val="00AF44E1"/>
    <w:rsid w:val="00AF4592"/>
    <w:rsid w:val="00AF4AAD"/>
    <w:rsid w:val="00AF508F"/>
    <w:rsid w:val="00AF58B1"/>
    <w:rsid w:val="00AF5A48"/>
    <w:rsid w:val="00AF5A77"/>
    <w:rsid w:val="00AF6107"/>
    <w:rsid w:val="00AF6150"/>
    <w:rsid w:val="00AF63BF"/>
    <w:rsid w:val="00AF6445"/>
    <w:rsid w:val="00AF6B80"/>
    <w:rsid w:val="00AF6BF1"/>
    <w:rsid w:val="00AF6ED3"/>
    <w:rsid w:val="00AF7427"/>
    <w:rsid w:val="00AF785F"/>
    <w:rsid w:val="00AF7C2B"/>
    <w:rsid w:val="00AF7DC5"/>
    <w:rsid w:val="00AF7EDF"/>
    <w:rsid w:val="00B00020"/>
    <w:rsid w:val="00B0072D"/>
    <w:rsid w:val="00B00952"/>
    <w:rsid w:val="00B00AEB"/>
    <w:rsid w:val="00B00E57"/>
    <w:rsid w:val="00B00F59"/>
    <w:rsid w:val="00B012CD"/>
    <w:rsid w:val="00B0180F"/>
    <w:rsid w:val="00B01B1A"/>
    <w:rsid w:val="00B01D2B"/>
    <w:rsid w:val="00B01D36"/>
    <w:rsid w:val="00B020F8"/>
    <w:rsid w:val="00B0261B"/>
    <w:rsid w:val="00B028F7"/>
    <w:rsid w:val="00B02B23"/>
    <w:rsid w:val="00B02C29"/>
    <w:rsid w:val="00B02D8C"/>
    <w:rsid w:val="00B03224"/>
    <w:rsid w:val="00B03994"/>
    <w:rsid w:val="00B039C0"/>
    <w:rsid w:val="00B04319"/>
    <w:rsid w:val="00B044A0"/>
    <w:rsid w:val="00B048C9"/>
    <w:rsid w:val="00B05478"/>
    <w:rsid w:val="00B05AC9"/>
    <w:rsid w:val="00B05B64"/>
    <w:rsid w:val="00B060D4"/>
    <w:rsid w:val="00B0633E"/>
    <w:rsid w:val="00B06882"/>
    <w:rsid w:val="00B06C82"/>
    <w:rsid w:val="00B07102"/>
    <w:rsid w:val="00B07710"/>
    <w:rsid w:val="00B077BA"/>
    <w:rsid w:val="00B07BC1"/>
    <w:rsid w:val="00B07E15"/>
    <w:rsid w:val="00B10A07"/>
    <w:rsid w:val="00B10E77"/>
    <w:rsid w:val="00B1154F"/>
    <w:rsid w:val="00B115E6"/>
    <w:rsid w:val="00B11A94"/>
    <w:rsid w:val="00B11CE7"/>
    <w:rsid w:val="00B11D1C"/>
    <w:rsid w:val="00B12229"/>
    <w:rsid w:val="00B12AB2"/>
    <w:rsid w:val="00B12FE9"/>
    <w:rsid w:val="00B132F9"/>
    <w:rsid w:val="00B13321"/>
    <w:rsid w:val="00B1381A"/>
    <w:rsid w:val="00B13CC0"/>
    <w:rsid w:val="00B1421F"/>
    <w:rsid w:val="00B14790"/>
    <w:rsid w:val="00B15157"/>
    <w:rsid w:val="00B15538"/>
    <w:rsid w:val="00B15652"/>
    <w:rsid w:val="00B160B0"/>
    <w:rsid w:val="00B1616B"/>
    <w:rsid w:val="00B16330"/>
    <w:rsid w:val="00B16664"/>
    <w:rsid w:val="00B168B0"/>
    <w:rsid w:val="00B16C3F"/>
    <w:rsid w:val="00B16FB5"/>
    <w:rsid w:val="00B17008"/>
    <w:rsid w:val="00B17141"/>
    <w:rsid w:val="00B17C6B"/>
    <w:rsid w:val="00B17F34"/>
    <w:rsid w:val="00B201A2"/>
    <w:rsid w:val="00B2074C"/>
    <w:rsid w:val="00B20BB4"/>
    <w:rsid w:val="00B20D02"/>
    <w:rsid w:val="00B20F89"/>
    <w:rsid w:val="00B21005"/>
    <w:rsid w:val="00B2105E"/>
    <w:rsid w:val="00B213A6"/>
    <w:rsid w:val="00B21941"/>
    <w:rsid w:val="00B21ED4"/>
    <w:rsid w:val="00B2200E"/>
    <w:rsid w:val="00B22A11"/>
    <w:rsid w:val="00B22B83"/>
    <w:rsid w:val="00B22E6D"/>
    <w:rsid w:val="00B23170"/>
    <w:rsid w:val="00B2362B"/>
    <w:rsid w:val="00B23D54"/>
    <w:rsid w:val="00B240BA"/>
    <w:rsid w:val="00B245EE"/>
    <w:rsid w:val="00B247F8"/>
    <w:rsid w:val="00B2509A"/>
    <w:rsid w:val="00B2511B"/>
    <w:rsid w:val="00B2582D"/>
    <w:rsid w:val="00B25A9D"/>
    <w:rsid w:val="00B25C89"/>
    <w:rsid w:val="00B25DA0"/>
    <w:rsid w:val="00B25DAD"/>
    <w:rsid w:val="00B25F4B"/>
    <w:rsid w:val="00B26353"/>
    <w:rsid w:val="00B26356"/>
    <w:rsid w:val="00B263A5"/>
    <w:rsid w:val="00B26605"/>
    <w:rsid w:val="00B2668A"/>
    <w:rsid w:val="00B268AE"/>
    <w:rsid w:val="00B26F53"/>
    <w:rsid w:val="00B27589"/>
    <w:rsid w:val="00B27BB9"/>
    <w:rsid w:val="00B27F7B"/>
    <w:rsid w:val="00B3066A"/>
    <w:rsid w:val="00B30A5E"/>
    <w:rsid w:val="00B30D10"/>
    <w:rsid w:val="00B31363"/>
    <w:rsid w:val="00B31515"/>
    <w:rsid w:val="00B31575"/>
    <w:rsid w:val="00B31B42"/>
    <w:rsid w:val="00B31EE9"/>
    <w:rsid w:val="00B3223A"/>
    <w:rsid w:val="00B32A52"/>
    <w:rsid w:val="00B32BB5"/>
    <w:rsid w:val="00B33CC6"/>
    <w:rsid w:val="00B33F4E"/>
    <w:rsid w:val="00B34087"/>
    <w:rsid w:val="00B343A3"/>
    <w:rsid w:val="00B353E7"/>
    <w:rsid w:val="00B356BE"/>
    <w:rsid w:val="00B364DC"/>
    <w:rsid w:val="00B37036"/>
    <w:rsid w:val="00B37B55"/>
    <w:rsid w:val="00B402BC"/>
    <w:rsid w:val="00B402E5"/>
    <w:rsid w:val="00B40B82"/>
    <w:rsid w:val="00B40C45"/>
    <w:rsid w:val="00B41008"/>
    <w:rsid w:val="00B41073"/>
    <w:rsid w:val="00B410DD"/>
    <w:rsid w:val="00B41213"/>
    <w:rsid w:val="00B41260"/>
    <w:rsid w:val="00B41693"/>
    <w:rsid w:val="00B41EA0"/>
    <w:rsid w:val="00B41EF9"/>
    <w:rsid w:val="00B42187"/>
    <w:rsid w:val="00B421AB"/>
    <w:rsid w:val="00B42932"/>
    <w:rsid w:val="00B43E3D"/>
    <w:rsid w:val="00B44389"/>
    <w:rsid w:val="00B454B8"/>
    <w:rsid w:val="00B45566"/>
    <w:rsid w:val="00B45CBC"/>
    <w:rsid w:val="00B460AF"/>
    <w:rsid w:val="00B461B8"/>
    <w:rsid w:val="00B467A7"/>
    <w:rsid w:val="00B46D90"/>
    <w:rsid w:val="00B46DB1"/>
    <w:rsid w:val="00B46FA0"/>
    <w:rsid w:val="00B47969"/>
    <w:rsid w:val="00B5009D"/>
    <w:rsid w:val="00B506BE"/>
    <w:rsid w:val="00B506C0"/>
    <w:rsid w:val="00B50B95"/>
    <w:rsid w:val="00B50CA7"/>
    <w:rsid w:val="00B50F97"/>
    <w:rsid w:val="00B51068"/>
    <w:rsid w:val="00B516A7"/>
    <w:rsid w:val="00B5178B"/>
    <w:rsid w:val="00B51CB3"/>
    <w:rsid w:val="00B5226F"/>
    <w:rsid w:val="00B52430"/>
    <w:rsid w:val="00B526A9"/>
    <w:rsid w:val="00B52A7A"/>
    <w:rsid w:val="00B52DCB"/>
    <w:rsid w:val="00B53308"/>
    <w:rsid w:val="00B53383"/>
    <w:rsid w:val="00B533CB"/>
    <w:rsid w:val="00B5353F"/>
    <w:rsid w:val="00B5360D"/>
    <w:rsid w:val="00B53736"/>
    <w:rsid w:val="00B53A91"/>
    <w:rsid w:val="00B53D39"/>
    <w:rsid w:val="00B544D0"/>
    <w:rsid w:val="00B5457A"/>
    <w:rsid w:val="00B545B7"/>
    <w:rsid w:val="00B5474C"/>
    <w:rsid w:val="00B54D5D"/>
    <w:rsid w:val="00B54DF8"/>
    <w:rsid w:val="00B5534A"/>
    <w:rsid w:val="00B554D9"/>
    <w:rsid w:val="00B55CAB"/>
    <w:rsid w:val="00B55CE0"/>
    <w:rsid w:val="00B55D1A"/>
    <w:rsid w:val="00B561BC"/>
    <w:rsid w:val="00B562A1"/>
    <w:rsid w:val="00B56B87"/>
    <w:rsid w:val="00B575B0"/>
    <w:rsid w:val="00B576D7"/>
    <w:rsid w:val="00B579A9"/>
    <w:rsid w:val="00B57AC0"/>
    <w:rsid w:val="00B57C2E"/>
    <w:rsid w:val="00B57C98"/>
    <w:rsid w:val="00B57D39"/>
    <w:rsid w:val="00B57E95"/>
    <w:rsid w:val="00B57ED6"/>
    <w:rsid w:val="00B600B5"/>
    <w:rsid w:val="00B6012C"/>
    <w:rsid w:val="00B6029C"/>
    <w:rsid w:val="00B60660"/>
    <w:rsid w:val="00B60DD0"/>
    <w:rsid w:val="00B60E52"/>
    <w:rsid w:val="00B61771"/>
    <w:rsid w:val="00B61ED8"/>
    <w:rsid w:val="00B624AE"/>
    <w:rsid w:val="00B62C10"/>
    <w:rsid w:val="00B633CD"/>
    <w:rsid w:val="00B636E7"/>
    <w:rsid w:val="00B63703"/>
    <w:rsid w:val="00B63AF6"/>
    <w:rsid w:val="00B63BC5"/>
    <w:rsid w:val="00B63C05"/>
    <w:rsid w:val="00B63E4A"/>
    <w:rsid w:val="00B63F93"/>
    <w:rsid w:val="00B63FE4"/>
    <w:rsid w:val="00B6413D"/>
    <w:rsid w:val="00B64386"/>
    <w:rsid w:val="00B64446"/>
    <w:rsid w:val="00B64B6D"/>
    <w:rsid w:val="00B64BCC"/>
    <w:rsid w:val="00B64E32"/>
    <w:rsid w:val="00B64EBE"/>
    <w:rsid w:val="00B65179"/>
    <w:rsid w:val="00B659A2"/>
    <w:rsid w:val="00B65E77"/>
    <w:rsid w:val="00B6649E"/>
    <w:rsid w:val="00B66579"/>
    <w:rsid w:val="00B66B43"/>
    <w:rsid w:val="00B672BD"/>
    <w:rsid w:val="00B6756B"/>
    <w:rsid w:val="00B67CF7"/>
    <w:rsid w:val="00B67FB3"/>
    <w:rsid w:val="00B70098"/>
    <w:rsid w:val="00B70225"/>
    <w:rsid w:val="00B70736"/>
    <w:rsid w:val="00B707B6"/>
    <w:rsid w:val="00B70E5E"/>
    <w:rsid w:val="00B711C6"/>
    <w:rsid w:val="00B711E5"/>
    <w:rsid w:val="00B717D0"/>
    <w:rsid w:val="00B71CA4"/>
    <w:rsid w:val="00B71E7B"/>
    <w:rsid w:val="00B71EB9"/>
    <w:rsid w:val="00B7225A"/>
    <w:rsid w:val="00B72BBC"/>
    <w:rsid w:val="00B72DFF"/>
    <w:rsid w:val="00B72E59"/>
    <w:rsid w:val="00B744C3"/>
    <w:rsid w:val="00B748C8"/>
    <w:rsid w:val="00B74C4E"/>
    <w:rsid w:val="00B74F5B"/>
    <w:rsid w:val="00B7519C"/>
    <w:rsid w:val="00B75442"/>
    <w:rsid w:val="00B7590F"/>
    <w:rsid w:val="00B75CDA"/>
    <w:rsid w:val="00B75D1A"/>
    <w:rsid w:val="00B76AAE"/>
    <w:rsid w:val="00B76C7B"/>
    <w:rsid w:val="00B771DC"/>
    <w:rsid w:val="00B77264"/>
    <w:rsid w:val="00B774F3"/>
    <w:rsid w:val="00B77570"/>
    <w:rsid w:val="00B77623"/>
    <w:rsid w:val="00B778A9"/>
    <w:rsid w:val="00B77A4A"/>
    <w:rsid w:val="00B77C7A"/>
    <w:rsid w:val="00B77DD2"/>
    <w:rsid w:val="00B80559"/>
    <w:rsid w:val="00B80C42"/>
    <w:rsid w:val="00B80D50"/>
    <w:rsid w:val="00B80D72"/>
    <w:rsid w:val="00B80F3B"/>
    <w:rsid w:val="00B81C76"/>
    <w:rsid w:val="00B81C91"/>
    <w:rsid w:val="00B8299A"/>
    <w:rsid w:val="00B82D1B"/>
    <w:rsid w:val="00B82E48"/>
    <w:rsid w:val="00B83051"/>
    <w:rsid w:val="00B83613"/>
    <w:rsid w:val="00B83CDA"/>
    <w:rsid w:val="00B83DFF"/>
    <w:rsid w:val="00B83E6C"/>
    <w:rsid w:val="00B83EAE"/>
    <w:rsid w:val="00B83F23"/>
    <w:rsid w:val="00B842F6"/>
    <w:rsid w:val="00B84928"/>
    <w:rsid w:val="00B84E65"/>
    <w:rsid w:val="00B852A8"/>
    <w:rsid w:val="00B8547D"/>
    <w:rsid w:val="00B8553B"/>
    <w:rsid w:val="00B85785"/>
    <w:rsid w:val="00B85FA9"/>
    <w:rsid w:val="00B85FBC"/>
    <w:rsid w:val="00B862AB"/>
    <w:rsid w:val="00B8678D"/>
    <w:rsid w:val="00B874C2"/>
    <w:rsid w:val="00B8750B"/>
    <w:rsid w:val="00B87DEA"/>
    <w:rsid w:val="00B87E46"/>
    <w:rsid w:val="00B87FAE"/>
    <w:rsid w:val="00B90352"/>
    <w:rsid w:val="00B90503"/>
    <w:rsid w:val="00B905D1"/>
    <w:rsid w:val="00B90817"/>
    <w:rsid w:val="00B9091D"/>
    <w:rsid w:val="00B909AA"/>
    <w:rsid w:val="00B90AD3"/>
    <w:rsid w:val="00B910A4"/>
    <w:rsid w:val="00B91594"/>
    <w:rsid w:val="00B91839"/>
    <w:rsid w:val="00B91BCC"/>
    <w:rsid w:val="00B91FCC"/>
    <w:rsid w:val="00B920BC"/>
    <w:rsid w:val="00B9214F"/>
    <w:rsid w:val="00B92790"/>
    <w:rsid w:val="00B92EA0"/>
    <w:rsid w:val="00B93724"/>
    <w:rsid w:val="00B939DE"/>
    <w:rsid w:val="00B94335"/>
    <w:rsid w:val="00B94356"/>
    <w:rsid w:val="00B947D6"/>
    <w:rsid w:val="00B94DE5"/>
    <w:rsid w:val="00B9507C"/>
    <w:rsid w:val="00B9527A"/>
    <w:rsid w:val="00B9549F"/>
    <w:rsid w:val="00B955F0"/>
    <w:rsid w:val="00B959A7"/>
    <w:rsid w:val="00B95BA4"/>
    <w:rsid w:val="00B95CA2"/>
    <w:rsid w:val="00B95D4E"/>
    <w:rsid w:val="00B962A7"/>
    <w:rsid w:val="00B962EA"/>
    <w:rsid w:val="00B96847"/>
    <w:rsid w:val="00B96982"/>
    <w:rsid w:val="00B96987"/>
    <w:rsid w:val="00B9733F"/>
    <w:rsid w:val="00B973F0"/>
    <w:rsid w:val="00B9742D"/>
    <w:rsid w:val="00B97769"/>
    <w:rsid w:val="00B977CF"/>
    <w:rsid w:val="00B97991"/>
    <w:rsid w:val="00B979F3"/>
    <w:rsid w:val="00B97AFB"/>
    <w:rsid w:val="00B97B4D"/>
    <w:rsid w:val="00B97B9E"/>
    <w:rsid w:val="00B97FDE"/>
    <w:rsid w:val="00BA02D0"/>
    <w:rsid w:val="00BA03B2"/>
    <w:rsid w:val="00BA0FAC"/>
    <w:rsid w:val="00BA1A90"/>
    <w:rsid w:val="00BA1F13"/>
    <w:rsid w:val="00BA1FE6"/>
    <w:rsid w:val="00BA274C"/>
    <w:rsid w:val="00BA2886"/>
    <w:rsid w:val="00BA2CCC"/>
    <w:rsid w:val="00BA3134"/>
    <w:rsid w:val="00BA358B"/>
    <w:rsid w:val="00BA379D"/>
    <w:rsid w:val="00BA3963"/>
    <w:rsid w:val="00BA3F75"/>
    <w:rsid w:val="00BA46B2"/>
    <w:rsid w:val="00BA4D04"/>
    <w:rsid w:val="00BA5392"/>
    <w:rsid w:val="00BA54E3"/>
    <w:rsid w:val="00BA5A66"/>
    <w:rsid w:val="00BA5C61"/>
    <w:rsid w:val="00BA5E75"/>
    <w:rsid w:val="00BA6472"/>
    <w:rsid w:val="00BA6847"/>
    <w:rsid w:val="00BA6A34"/>
    <w:rsid w:val="00BA6AA3"/>
    <w:rsid w:val="00BA6B69"/>
    <w:rsid w:val="00BA744B"/>
    <w:rsid w:val="00BA79C0"/>
    <w:rsid w:val="00BA7A0B"/>
    <w:rsid w:val="00BB0268"/>
    <w:rsid w:val="00BB052E"/>
    <w:rsid w:val="00BB05EB"/>
    <w:rsid w:val="00BB0745"/>
    <w:rsid w:val="00BB091E"/>
    <w:rsid w:val="00BB095E"/>
    <w:rsid w:val="00BB0B52"/>
    <w:rsid w:val="00BB0EBF"/>
    <w:rsid w:val="00BB139E"/>
    <w:rsid w:val="00BB1403"/>
    <w:rsid w:val="00BB1DFE"/>
    <w:rsid w:val="00BB20FE"/>
    <w:rsid w:val="00BB211E"/>
    <w:rsid w:val="00BB21B3"/>
    <w:rsid w:val="00BB3A80"/>
    <w:rsid w:val="00BB3F40"/>
    <w:rsid w:val="00BB45A8"/>
    <w:rsid w:val="00BB480F"/>
    <w:rsid w:val="00BB49D1"/>
    <w:rsid w:val="00BB4E83"/>
    <w:rsid w:val="00BB4F0C"/>
    <w:rsid w:val="00BB526F"/>
    <w:rsid w:val="00BB5A25"/>
    <w:rsid w:val="00BB5B5D"/>
    <w:rsid w:val="00BB5C3E"/>
    <w:rsid w:val="00BB5CAD"/>
    <w:rsid w:val="00BB5DFD"/>
    <w:rsid w:val="00BB5E47"/>
    <w:rsid w:val="00BB6659"/>
    <w:rsid w:val="00BB66E4"/>
    <w:rsid w:val="00BB67AA"/>
    <w:rsid w:val="00BB67C1"/>
    <w:rsid w:val="00BB6E01"/>
    <w:rsid w:val="00BB732D"/>
    <w:rsid w:val="00BB74CF"/>
    <w:rsid w:val="00BB7894"/>
    <w:rsid w:val="00BB79DA"/>
    <w:rsid w:val="00BB7A5B"/>
    <w:rsid w:val="00BC012E"/>
    <w:rsid w:val="00BC02D0"/>
    <w:rsid w:val="00BC06BB"/>
    <w:rsid w:val="00BC0CA5"/>
    <w:rsid w:val="00BC0E96"/>
    <w:rsid w:val="00BC14B5"/>
    <w:rsid w:val="00BC191A"/>
    <w:rsid w:val="00BC1A05"/>
    <w:rsid w:val="00BC217D"/>
    <w:rsid w:val="00BC237E"/>
    <w:rsid w:val="00BC23A0"/>
    <w:rsid w:val="00BC2956"/>
    <w:rsid w:val="00BC29A7"/>
    <w:rsid w:val="00BC32F2"/>
    <w:rsid w:val="00BC36F1"/>
    <w:rsid w:val="00BC37DF"/>
    <w:rsid w:val="00BC3950"/>
    <w:rsid w:val="00BC39BF"/>
    <w:rsid w:val="00BC3A05"/>
    <w:rsid w:val="00BC3EF9"/>
    <w:rsid w:val="00BC4157"/>
    <w:rsid w:val="00BC4908"/>
    <w:rsid w:val="00BC5003"/>
    <w:rsid w:val="00BC50CF"/>
    <w:rsid w:val="00BC5594"/>
    <w:rsid w:val="00BC603E"/>
    <w:rsid w:val="00BC6306"/>
    <w:rsid w:val="00BC650B"/>
    <w:rsid w:val="00BC6A0F"/>
    <w:rsid w:val="00BC6BD2"/>
    <w:rsid w:val="00BC6ED6"/>
    <w:rsid w:val="00BC71D2"/>
    <w:rsid w:val="00BC7331"/>
    <w:rsid w:val="00BC7CF3"/>
    <w:rsid w:val="00BC7E00"/>
    <w:rsid w:val="00BD0049"/>
    <w:rsid w:val="00BD01A6"/>
    <w:rsid w:val="00BD01B5"/>
    <w:rsid w:val="00BD031C"/>
    <w:rsid w:val="00BD0651"/>
    <w:rsid w:val="00BD0686"/>
    <w:rsid w:val="00BD073B"/>
    <w:rsid w:val="00BD0B4B"/>
    <w:rsid w:val="00BD0BA2"/>
    <w:rsid w:val="00BD0C02"/>
    <w:rsid w:val="00BD0C8C"/>
    <w:rsid w:val="00BD10B8"/>
    <w:rsid w:val="00BD11BC"/>
    <w:rsid w:val="00BD11F3"/>
    <w:rsid w:val="00BD1528"/>
    <w:rsid w:val="00BD1653"/>
    <w:rsid w:val="00BD1D9E"/>
    <w:rsid w:val="00BD306C"/>
    <w:rsid w:val="00BD319D"/>
    <w:rsid w:val="00BD32BC"/>
    <w:rsid w:val="00BD3D1B"/>
    <w:rsid w:val="00BD3D31"/>
    <w:rsid w:val="00BD3D7B"/>
    <w:rsid w:val="00BD40CD"/>
    <w:rsid w:val="00BD42D4"/>
    <w:rsid w:val="00BD476D"/>
    <w:rsid w:val="00BD49B2"/>
    <w:rsid w:val="00BD4C64"/>
    <w:rsid w:val="00BD570B"/>
    <w:rsid w:val="00BD6271"/>
    <w:rsid w:val="00BD65B5"/>
    <w:rsid w:val="00BD668B"/>
    <w:rsid w:val="00BD6B98"/>
    <w:rsid w:val="00BD7609"/>
    <w:rsid w:val="00BD7941"/>
    <w:rsid w:val="00BE07B8"/>
    <w:rsid w:val="00BE09D1"/>
    <w:rsid w:val="00BE0D06"/>
    <w:rsid w:val="00BE0D5C"/>
    <w:rsid w:val="00BE0EF5"/>
    <w:rsid w:val="00BE106A"/>
    <w:rsid w:val="00BE1490"/>
    <w:rsid w:val="00BE1946"/>
    <w:rsid w:val="00BE1A91"/>
    <w:rsid w:val="00BE1E79"/>
    <w:rsid w:val="00BE20F1"/>
    <w:rsid w:val="00BE3103"/>
    <w:rsid w:val="00BE3205"/>
    <w:rsid w:val="00BE3222"/>
    <w:rsid w:val="00BE36DB"/>
    <w:rsid w:val="00BE3A42"/>
    <w:rsid w:val="00BE3CE8"/>
    <w:rsid w:val="00BE3F81"/>
    <w:rsid w:val="00BE42EF"/>
    <w:rsid w:val="00BE45CD"/>
    <w:rsid w:val="00BE4C4D"/>
    <w:rsid w:val="00BE516E"/>
    <w:rsid w:val="00BE5189"/>
    <w:rsid w:val="00BE53F8"/>
    <w:rsid w:val="00BE5A12"/>
    <w:rsid w:val="00BE5E9B"/>
    <w:rsid w:val="00BE6CE9"/>
    <w:rsid w:val="00BE6F5D"/>
    <w:rsid w:val="00BE71AD"/>
    <w:rsid w:val="00BE7215"/>
    <w:rsid w:val="00BE758C"/>
    <w:rsid w:val="00BE7EB1"/>
    <w:rsid w:val="00BF01E1"/>
    <w:rsid w:val="00BF05B1"/>
    <w:rsid w:val="00BF105B"/>
    <w:rsid w:val="00BF10E9"/>
    <w:rsid w:val="00BF1C66"/>
    <w:rsid w:val="00BF1FCA"/>
    <w:rsid w:val="00BF2373"/>
    <w:rsid w:val="00BF2A08"/>
    <w:rsid w:val="00BF2F27"/>
    <w:rsid w:val="00BF316E"/>
    <w:rsid w:val="00BF39F3"/>
    <w:rsid w:val="00BF3CEA"/>
    <w:rsid w:val="00BF4086"/>
    <w:rsid w:val="00BF44C1"/>
    <w:rsid w:val="00BF4695"/>
    <w:rsid w:val="00BF4753"/>
    <w:rsid w:val="00BF4A23"/>
    <w:rsid w:val="00BF4C08"/>
    <w:rsid w:val="00BF4DFA"/>
    <w:rsid w:val="00BF5095"/>
    <w:rsid w:val="00BF58B2"/>
    <w:rsid w:val="00BF58B4"/>
    <w:rsid w:val="00BF5CD9"/>
    <w:rsid w:val="00BF5F0E"/>
    <w:rsid w:val="00BF6171"/>
    <w:rsid w:val="00BF63EF"/>
    <w:rsid w:val="00BF6418"/>
    <w:rsid w:val="00BF6B98"/>
    <w:rsid w:val="00BF6BCE"/>
    <w:rsid w:val="00BF6D52"/>
    <w:rsid w:val="00BF6E7B"/>
    <w:rsid w:val="00BF7012"/>
    <w:rsid w:val="00BF7077"/>
    <w:rsid w:val="00BF71D6"/>
    <w:rsid w:val="00BF774C"/>
    <w:rsid w:val="00BF7F9B"/>
    <w:rsid w:val="00C0049C"/>
    <w:rsid w:val="00C004F1"/>
    <w:rsid w:val="00C00960"/>
    <w:rsid w:val="00C01039"/>
    <w:rsid w:val="00C01496"/>
    <w:rsid w:val="00C0244C"/>
    <w:rsid w:val="00C02582"/>
    <w:rsid w:val="00C02598"/>
    <w:rsid w:val="00C025EC"/>
    <w:rsid w:val="00C02666"/>
    <w:rsid w:val="00C02B7A"/>
    <w:rsid w:val="00C02D4D"/>
    <w:rsid w:val="00C02E3B"/>
    <w:rsid w:val="00C02E43"/>
    <w:rsid w:val="00C0310E"/>
    <w:rsid w:val="00C033B1"/>
    <w:rsid w:val="00C037C7"/>
    <w:rsid w:val="00C0383A"/>
    <w:rsid w:val="00C039C5"/>
    <w:rsid w:val="00C039C6"/>
    <w:rsid w:val="00C03B1D"/>
    <w:rsid w:val="00C04342"/>
    <w:rsid w:val="00C047C0"/>
    <w:rsid w:val="00C0484F"/>
    <w:rsid w:val="00C048F3"/>
    <w:rsid w:val="00C049CD"/>
    <w:rsid w:val="00C04FB6"/>
    <w:rsid w:val="00C0570A"/>
    <w:rsid w:val="00C05A4B"/>
    <w:rsid w:val="00C05A88"/>
    <w:rsid w:val="00C05A89"/>
    <w:rsid w:val="00C05F15"/>
    <w:rsid w:val="00C0600E"/>
    <w:rsid w:val="00C06068"/>
    <w:rsid w:val="00C060C7"/>
    <w:rsid w:val="00C060D6"/>
    <w:rsid w:val="00C06BD4"/>
    <w:rsid w:val="00C070AC"/>
    <w:rsid w:val="00C071C0"/>
    <w:rsid w:val="00C07289"/>
    <w:rsid w:val="00C0790B"/>
    <w:rsid w:val="00C07C9F"/>
    <w:rsid w:val="00C07DF9"/>
    <w:rsid w:val="00C10177"/>
    <w:rsid w:val="00C10290"/>
    <w:rsid w:val="00C10AB4"/>
    <w:rsid w:val="00C10C3A"/>
    <w:rsid w:val="00C11186"/>
    <w:rsid w:val="00C112BF"/>
    <w:rsid w:val="00C118BD"/>
    <w:rsid w:val="00C11982"/>
    <w:rsid w:val="00C11D16"/>
    <w:rsid w:val="00C12454"/>
    <w:rsid w:val="00C125C1"/>
    <w:rsid w:val="00C128A0"/>
    <w:rsid w:val="00C12BBB"/>
    <w:rsid w:val="00C12DF6"/>
    <w:rsid w:val="00C12EEF"/>
    <w:rsid w:val="00C13448"/>
    <w:rsid w:val="00C135B7"/>
    <w:rsid w:val="00C138C2"/>
    <w:rsid w:val="00C13C95"/>
    <w:rsid w:val="00C14580"/>
    <w:rsid w:val="00C14712"/>
    <w:rsid w:val="00C1513A"/>
    <w:rsid w:val="00C15307"/>
    <w:rsid w:val="00C163ED"/>
    <w:rsid w:val="00C1642D"/>
    <w:rsid w:val="00C168B6"/>
    <w:rsid w:val="00C169B4"/>
    <w:rsid w:val="00C16CB7"/>
    <w:rsid w:val="00C16DC3"/>
    <w:rsid w:val="00C1719C"/>
    <w:rsid w:val="00C1729A"/>
    <w:rsid w:val="00C17651"/>
    <w:rsid w:val="00C17734"/>
    <w:rsid w:val="00C17905"/>
    <w:rsid w:val="00C17B14"/>
    <w:rsid w:val="00C17DBD"/>
    <w:rsid w:val="00C2014D"/>
    <w:rsid w:val="00C202D6"/>
    <w:rsid w:val="00C2050D"/>
    <w:rsid w:val="00C206A8"/>
    <w:rsid w:val="00C206D3"/>
    <w:rsid w:val="00C20842"/>
    <w:rsid w:val="00C209A7"/>
    <w:rsid w:val="00C20A2B"/>
    <w:rsid w:val="00C210A5"/>
    <w:rsid w:val="00C213F0"/>
    <w:rsid w:val="00C215D3"/>
    <w:rsid w:val="00C219E8"/>
    <w:rsid w:val="00C220A6"/>
    <w:rsid w:val="00C22114"/>
    <w:rsid w:val="00C221E8"/>
    <w:rsid w:val="00C2228B"/>
    <w:rsid w:val="00C22B19"/>
    <w:rsid w:val="00C22D30"/>
    <w:rsid w:val="00C22FCD"/>
    <w:rsid w:val="00C2324C"/>
    <w:rsid w:val="00C23408"/>
    <w:rsid w:val="00C23941"/>
    <w:rsid w:val="00C23954"/>
    <w:rsid w:val="00C2396A"/>
    <w:rsid w:val="00C23BBE"/>
    <w:rsid w:val="00C23CC2"/>
    <w:rsid w:val="00C23EDC"/>
    <w:rsid w:val="00C24AA1"/>
    <w:rsid w:val="00C24AB4"/>
    <w:rsid w:val="00C24F8B"/>
    <w:rsid w:val="00C250D5"/>
    <w:rsid w:val="00C25813"/>
    <w:rsid w:val="00C25DC5"/>
    <w:rsid w:val="00C25FAD"/>
    <w:rsid w:val="00C26093"/>
    <w:rsid w:val="00C262A4"/>
    <w:rsid w:val="00C265B1"/>
    <w:rsid w:val="00C2673D"/>
    <w:rsid w:val="00C27190"/>
    <w:rsid w:val="00C27295"/>
    <w:rsid w:val="00C2733A"/>
    <w:rsid w:val="00C274BF"/>
    <w:rsid w:val="00C27CA0"/>
    <w:rsid w:val="00C27DA5"/>
    <w:rsid w:val="00C300C7"/>
    <w:rsid w:val="00C3078F"/>
    <w:rsid w:val="00C30AAC"/>
    <w:rsid w:val="00C30C54"/>
    <w:rsid w:val="00C30EF7"/>
    <w:rsid w:val="00C311BC"/>
    <w:rsid w:val="00C31625"/>
    <w:rsid w:val="00C31652"/>
    <w:rsid w:val="00C3197B"/>
    <w:rsid w:val="00C3212C"/>
    <w:rsid w:val="00C3220C"/>
    <w:rsid w:val="00C32521"/>
    <w:rsid w:val="00C3287E"/>
    <w:rsid w:val="00C32A8A"/>
    <w:rsid w:val="00C32B3C"/>
    <w:rsid w:val="00C32C78"/>
    <w:rsid w:val="00C332E9"/>
    <w:rsid w:val="00C3340D"/>
    <w:rsid w:val="00C338AD"/>
    <w:rsid w:val="00C33910"/>
    <w:rsid w:val="00C34028"/>
    <w:rsid w:val="00C340FF"/>
    <w:rsid w:val="00C342C6"/>
    <w:rsid w:val="00C34509"/>
    <w:rsid w:val="00C34876"/>
    <w:rsid w:val="00C348DF"/>
    <w:rsid w:val="00C34A65"/>
    <w:rsid w:val="00C34D5E"/>
    <w:rsid w:val="00C352E2"/>
    <w:rsid w:val="00C355BD"/>
    <w:rsid w:val="00C35CF2"/>
    <w:rsid w:val="00C36276"/>
    <w:rsid w:val="00C3642A"/>
    <w:rsid w:val="00C36BB4"/>
    <w:rsid w:val="00C36C47"/>
    <w:rsid w:val="00C36CE8"/>
    <w:rsid w:val="00C3706E"/>
    <w:rsid w:val="00C37BA2"/>
    <w:rsid w:val="00C37BCA"/>
    <w:rsid w:val="00C37EEA"/>
    <w:rsid w:val="00C4057D"/>
    <w:rsid w:val="00C40B6B"/>
    <w:rsid w:val="00C4135F"/>
    <w:rsid w:val="00C4163F"/>
    <w:rsid w:val="00C418D6"/>
    <w:rsid w:val="00C41E8C"/>
    <w:rsid w:val="00C4200F"/>
    <w:rsid w:val="00C4215C"/>
    <w:rsid w:val="00C429AB"/>
    <w:rsid w:val="00C42C1A"/>
    <w:rsid w:val="00C42C32"/>
    <w:rsid w:val="00C42D67"/>
    <w:rsid w:val="00C432BF"/>
    <w:rsid w:val="00C4330E"/>
    <w:rsid w:val="00C433D1"/>
    <w:rsid w:val="00C43C43"/>
    <w:rsid w:val="00C448C2"/>
    <w:rsid w:val="00C44934"/>
    <w:rsid w:val="00C44D73"/>
    <w:rsid w:val="00C44E5D"/>
    <w:rsid w:val="00C44F8B"/>
    <w:rsid w:val="00C45648"/>
    <w:rsid w:val="00C458D0"/>
    <w:rsid w:val="00C45D31"/>
    <w:rsid w:val="00C46022"/>
    <w:rsid w:val="00C46274"/>
    <w:rsid w:val="00C463F3"/>
    <w:rsid w:val="00C465D6"/>
    <w:rsid w:val="00C465F3"/>
    <w:rsid w:val="00C4663E"/>
    <w:rsid w:val="00C46737"/>
    <w:rsid w:val="00C46788"/>
    <w:rsid w:val="00C4701F"/>
    <w:rsid w:val="00C47684"/>
    <w:rsid w:val="00C477A9"/>
    <w:rsid w:val="00C478D0"/>
    <w:rsid w:val="00C47C4C"/>
    <w:rsid w:val="00C50022"/>
    <w:rsid w:val="00C5011A"/>
    <w:rsid w:val="00C50657"/>
    <w:rsid w:val="00C50D0B"/>
    <w:rsid w:val="00C50E4D"/>
    <w:rsid w:val="00C51192"/>
    <w:rsid w:val="00C5228F"/>
    <w:rsid w:val="00C5238C"/>
    <w:rsid w:val="00C52961"/>
    <w:rsid w:val="00C52FE1"/>
    <w:rsid w:val="00C53318"/>
    <w:rsid w:val="00C53613"/>
    <w:rsid w:val="00C539E0"/>
    <w:rsid w:val="00C53BC2"/>
    <w:rsid w:val="00C5419E"/>
    <w:rsid w:val="00C542C3"/>
    <w:rsid w:val="00C54489"/>
    <w:rsid w:val="00C549FC"/>
    <w:rsid w:val="00C55787"/>
    <w:rsid w:val="00C55F3F"/>
    <w:rsid w:val="00C56CB3"/>
    <w:rsid w:val="00C5712A"/>
    <w:rsid w:val="00C57443"/>
    <w:rsid w:val="00C579C0"/>
    <w:rsid w:val="00C57CC0"/>
    <w:rsid w:val="00C57E76"/>
    <w:rsid w:val="00C60050"/>
    <w:rsid w:val="00C6021B"/>
    <w:rsid w:val="00C609E0"/>
    <w:rsid w:val="00C60C77"/>
    <w:rsid w:val="00C60FE4"/>
    <w:rsid w:val="00C61077"/>
    <w:rsid w:val="00C618AA"/>
    <w:rsid w:val="00C61919"/>
    <w:rsid w:val="00C6191C"/>
    <w:rsid w:val="00C61DEF"/>
    <w:rsid w:val="00C62017"/>
    <w:rsid w:val="00C62137"/>
    <w:rsid w:val="00C6239D"/>
    <w:rsid w:val="00C6279E"/>
    <w:rsid w:val="00C62DEC"/>
    <w:rsid w:val="00C63374"/>
    <w:rsid w:val="00C638E9"/>
    <w:rsid w:val="00C647C2"/>
    <w:rsid w:val="00C651FA"/>
    <w:rsid w:val="00C65242"/>
    <w:rsid w:val="00C65736"/>
    <w:rsid w:val="00C664C3"/>
    <w:rsid w:val="00C66A2A"/>
    <w:rsid w:val="00C671B1"/>
    <w:rsid w:val="00C67529"/>
    <w:rsid w:val="00C67A85"/>
    <w:rsid w:val="00C700D3"/>
    <w:rsid w:val="00C70288"/>
    <w:rsid w:val="00C70C41"/>
    <w:rsid w:val="00C70DB7"/>
    <w:rsid w:val="00C70EB7"/>
    <w:rsid w:val="00C7110C"/>
    <w:rsid w:val="00C7170D"/>
    <w:rsid w:val="00C71862"/>
    <w:rsid w:val="00C71B20"/>
    <w:rsid w:val="00C71BB8"/>
    <w:rsid w:val="00C71D28"/>
    <w:rsid w:val="00C724FC"/>
    <w:rsid w:val="00C724FE"/>
    <w:rsid w:val="00C72604"/>
    <w:rsid w:val="00C72C5A"/>
    <w:rsid w:val="00C72F7D"/>
    <w:rsid w:val="00C73574"/>
    <w:rsid w:val="00C7365B"/>
    <w:rsid w:val="00C737AF"/>
    <w:rsid w:val="00C73996"/>
    <w:rsid w:val="00C739BB"/>
    <w:rsid w:val="00C73E68"/>
    <w:rsid w:val="00C74099"/>
    <w:rsid w:val="00C7457E"/>
    <w:rsid w:val="00C74658"/>
    <w:rsid w:val="00C74894"/>
    <w:rsid w:val="00C74D01"/>
    <w:rsid w:val="00C74D7C"/>
    <w:rsid w:val="00C74D81"/>
    <w:rsid w:val="00C751E6"/>
    <w:rsid w:val="00C75DE2"/>
    <w:rsid w:val="00C75E5F"/>
    <w:rsid w:val="00C76107"/>
    <w:rsid w:val="00C76130"/>
    <w:rsid w:val="00C762FA"/>
    <w:rsid w:val="00C766A4"/>
    <w:rsid w:val="00C76A27"/>
    <w:rsid w:val="00C76A96"/>
    <w:rsid w:val="00C76BAC"/>
    <w:rsid w:val="00C76C25"/>
    <w:rsid w:val="00C76E1B"/>
    <w:rsid w:val="00C76F9B"/>
    <w:rsid w:val="00C776A7"/>
    <w:rsid w:val="00C779F5"/>
    <w:rsid w:val="00C77A0D"/>
    <w:rsid w:val="00C77CF8"/>
    <w:rsid w:val="00C77DCB"/>
    <w:rsid w:val="00C8002E"/>
    <w:rsid w:val="00C8027C"/>
    <w:rsid w:val="00C80AF4"/>
    <w:rsid w:val="00C80B1D"/>
    <w:rsid w:val="00C813F6"/>
    <w:rsid w:val="00C816E3"/>
    <w:rsid w:val="00C82959"/>
    <w:rsid w:val="00C82A99"/>
    <w:rsid w:val="00C82C8C"/>
    <w:rsid w:val="00C82DDC"/>
    <w:rsid w:val="00C82FE7"/>
    <w:rsid w:val="00C83526"/>
    <w:rsid w:val="00C8362B"/>
    <w:rsid w:val="00C83710"/>
    <w:rsid w:val="00C83933"/>
    <w:rsid w:val="00C83A53"/>
    <w:rsid w:val="00C83DEC"/>
    <w:rsid w:val="00C842E9"/>
    <w:rsid w:val="00C84362"/>
    <w:rsid w:val="00C8455E"/>
    <w:rsid w:val="00C84662"/>
    <w:rsid w:val="00C84952"/>
    <w:rsid w:val="00C849FB"/>
    <w:rsid w:val="00C84E19"/>
    <w:rsid w:val="00C84E72"/>
    <w:rsid w:val="00C84EBF"/>
    <w:rsid w:val="00C84F1B"/>
    <w:rsid w:val="00C85083"/>
    <w:rsid w:val="00C854A1"/>
    <w:rsid w:val="00C854C8"/>
    <w:rsid w:val="00C87536"/>
    <w:rsid w:val="00C8765E"/>
    <w:rsid w:val="00C87E8A"/>
    <w:rsid w:val="00C9048B"/>
    <w:rsid w:val="00C90CA2"/>
    <w:rsid w:val="00C90D07"/>
    <w:rsid w:val="00C91041"/>
    <w:rsid w:val="00C914C2"/>
    <w:rsid w:val="00C9175C"/>
    <w:rsid w:val="00C91911"/>
    <w:rsid w:val="00C91D2C"/>
    <w:rsid w:val="00C91D69"/>
    <w:rsid w:val="00C920C6"/>
    <w:rsid w:val="00C92573"/>
    <w:rsid w:val="00C92898"/>
    <w:rsid w:val="00C9293A"/>
    <w:rsid w:val="00C92ED1"/>
    <w:rsid w:val="00C92F06"/>
    <w:rsid w:val="00C9402E"/>
    <w:rsid w:val="00C9418C"/>
    <w:rsid w:val="00C942EF"/>
    <w:rsid w:val="00C944C0"/>
    <w:rsid w:val="00C946CE"/>
    <w:rsid w:val="00C948BB"/>
    <w:rsid w:val="00C94E40"/>
    <w:rsid w:val="00C95076"/>
    <w:rsid w:val="00C95B62"/>
    <w:rsid w:val="00C95F56"/>
    <w:rsid w:val="00C9606F"/>
    <w:rsid w:val="00C96585"/>
    <w:rsid w:val="00C969C6"/>
    <w:rsid w:val="00C96CDA"/>
    <w:rsid w:val="00C96DEB"/>
    <w:rsid w:val="00C97036"/>
    <w:rsid w:val="00C97394"/>
    <w:rsid w:val="00C97AFC"/>
    <w:rsid w:val="00C97BA4"/>
    <w:rsid w:val="00C97C62"/>
    <w:rsid w:val="00C97DE8"/>
    <w:rsid w:val="00CA02E7"/>
    <w:rsid w:val="00CA0F0D"/>
    <w:rsid w:val="00CA0FC0"/>
    <w:rsid w:val="00CA1281"/>
    <w:rsid w:val="00CA15E2"/>
    <w:rsid w:val="00CA1D82"/>
    <w:rsid w:val="00CA1E01"/>
    <w:rsid w:val="00CA21D3"/>
    <w:rsid w:val="00CA238A"/>
    <w:rsid w:val="00CA2DD9"/>
    <w:rsid w:val="00CA2F4E"/>
    <w:rsid w:val="00CA3239"/>
    <w:rsid w:val="00CA3B0E"/>
    <w:rsid w:val="00CA3BA2"/>
    <w:rsid w:val="00CA3BE5"/>
    <w:rsid w:val="00CA4633"/>
    <w:rsid w:val="00CA46D0"/>
    <w:rsid w:val="00CA4C65"/>
    <w:rsid w:val="00CA558A"/>
    <w:rsid w:val="00CA5B1B"/>
    <w:rsid w:val="00CA5BE8"/>
    <w:rsid w:val="00CA70DD"/>
    <w:rsid w:val="00CA7C74"/>
    <w:rsid w:val="00CA7EB8"/>
    <w:rsid w:val="00CA7F71"/>
    <w:rsid w:val="00CA7FC8"/>
    <w:rsid w:val="00CB0055"/>
    <w:rsid w:val="00CB041B"/>
    <w:rsid w:val="00CB0C36"/>
    <w:rsid w:val="00CB0D8F"/>
    <w:rsid w:val="00CB0F5C"/>
    <w:rsid w:val="00CB1138"/>
    <w:rsid w:val="00CB13BE"/>
    <w:rsid w:val="00CB13F4"/>
    <w:rsid w:val="00CB15A5"/>
    <w:rsid w:val="00CB1A6F"/>
    <w:rsid w:val="00CB1B18"/>
    <w:rsid w:val="00CB21CC"/>
    <w:rsid w:val="00CB23A9"/>
    <w:rsid w:val="00CB2BCF"/>
    <w:rsid w:val="00CB2F72"/>
    <w:rsid w:val="00CB39D5"/>
    <w:rsid w:val="00CB3C5B"/>
    <w:rsid w:val="00CB41EC"/>
    <w:rsid w:val="00CB45F4"/>
    <w:rsid w:val="00CB48BF"/>
    <w:rsid w:val="00CB4947"/>
    <w:rsid w:val="00CB5000"/>
    <w:rsid w:val="00CB5652"/>
    <w:rsid w:val="00CB5726"/>
    <w:rsid w:val="00CB62A0"/>
    <w:rsid w:val="00CB643A"/>
    <w:rsid w:val="00CB697D"/>
    <w:rsid w:val="00CB6D26"/>
    <w:rsid w:val="00CB6E53"/>
    <w:rsid w:val="00CB6F19"/>
    <w:rsid w:val="00CB6F53"/>
    <w:rsid w:val="00CB7551"/>
    <w:rsid w:val="00CB7689"/>
    <w:rsid w:val="00CC01BF"/>
    <w:rsid w:val="00CC056A"/>
    <w:rsid w:val="00CC06FA"/>
    <w:rsid w:val="00CC0A05"/>
    <w:rsid w:val="00CC0B61"/>
    <w:rsid w:val="00CC0EA9"/>
    <w:rsid w:val="00CC0EB1"/>
    <w:rsid w:val="00CC1034"/>
    <w:rsid w:val="00CC1600"/>
    <w:rsid w:val="00CC169D"/>
    <w:rsid w:val="00CC2348"/>
    <w:rsid w:val="00CC24AC"/>
    <w:rsid w:val="00CC251C"/>
    <w:rsid w:val="00CC27F3"/>
    <w:rsid w:val="00CC2E94"/>
    <w:rsid w:val="00CC2FFD"/>
    <w:rsid w:val="00CC3568"/>
    <w:rsid w:val="00CC3A3D"/>
    <w:rsid w:val="00CC3C29"/>
    <w:rsid w:val="00CC3D31"/>
    <w:rsid w:val="00CC4377"/>
    <w:rsid w:val="00CC43AB"/>
    <w:rsid w:val="00CC46D0"/>
    <w:rsid w:val="00CC4BE3"/>
    <w:rsid w:val="00CC4ECD"/>
    <w:rsid w:val="00CC5538"/>
    <w:rsid w:val="00CC5865"/>
    <w:rsid w:val="00CC5979"/>
    <w:rsid w:val="00CC5A71"/>
    <w:rsid w:val="00CC5B04"/>
    <w:rsid w:val="00CC5B3D"/>
    <w:rsid w:val="00CC5CAA"/>
    <w:rsid w:val="00CC5DA8"/>
    <w:rsid w:val="00CC5DBB"/>
    <w:rsid w:val="00CC5F68"/>
    <w:rsid w:val="00CC5FD7"/>
    <w:rsid w:val="00CC6049"/>
    <w:rsid w:val="00CC62B2"/>
    <w:rsid w:val="00CC6C9E"/>
    <w:rsid w:val="00CC6CE0"/>
    <w:rsid w:val="00CC6D19"/>
    <w:rsid w:val="00CC6D46"/>
    <w:rsid w:val="00CC70C8"/>
    <w:rsid w:val="00CC71FA"/>
    <w:rsid w:val="00CC72CB"/>
    <w:rsid w:val="00CC776C"/>
    <w:rsid w:val="00CC7843"/>
    <w:rsid w:val="00CC7BD3"/>
    <w:rsid w:val="00CD030D"/>
    <w:rsid w:val="00CD03AA"/>
    <w:rsid w:val="00CD0832"/>
    <w:rsid w:val="00CD08FC"/>
    <w:rsid w:val="00CD0D30"/>
    <w:rsid w:val="00CD0F15"/>
    <w:rsid w:val="00CD0FA4"/>
    <w:rsid w:val="00CD1279"/>
    <w:rsid w:val="00CD184C"/>
    <w:rsid w:val="00CD1963"/>
    <w:rsid w:val="00CD1CFE"/>
    <w:rsid w:val="00CD2031"/>
    <w:rsid w:val="00CD22DB"/>
    <w:rsid w:val="00CD23B1"/>
    <w:rsid w:val="00CD23F6"/>
    <w:rsid w:val="00CD2724"/>
    <w:rsid w:val="00CD284F"/>
    <w:rsid w:val="00CD2BD6"/>
    <w:rsid w:val="00CD3064"/>
    <w:rsid w:val="00CD31C7"/>
    <w:rsid w:val="00CD3239"/>
    <w:rsid w:val="00CD333F"/>
    <w:rsid w:val="00CD37CF"/>
    <w:rsid w:val="00CD40A0"/>
    <w:rsid w:val="00CD45E3"/>
    <w:rsid w:val="00CD4D35"/>
    <w:rsid w:val="00CD506A"/>
    <w:rsid w:val="00CD5337"/>
    <w:rsid w:val="00CD55DD"/>
    <w:rsid w:val="00CD5F20"/>
    <w:rsid w:val="00CD5F6A"/>
    <w:rsid w:val="00CD6200"/>
    <w:rsid w:val="00CD673A"/>
    <w:rsid w:val="00CD67C4"/>
    <w:rsid w:val="00CD7005"/>
    <w:rsid w:val="00CD7257"/>
    <w:rsid w:val="00CD747C"/>
    <w:rsid w:val="00CD77DC"/>
    <w:rsid w:val="00CD7C25"/>
    <w:rsid w:val="00CD7D9A"/>
    <w:rsid w:val="00CE0619"/>
    <w:rsid w:val="00CE0B67"/>
    <w:rsid w:val="00CE0BDA"/>
    <w:rsid w:val="00CE1620"/>
    <w:rsid w:val="00CE18D9"/>
    <w:rsid w:val="00CE1C43"/>
    <w:rsid w:val="00CE1CC7"/>
    <w:rsid w:val="00CE1D22"/>
    <w:rsid w:val="00CE20C2"/>
    <w:rsid w:val="00CE229C"/>
    <w:rsid w:val="00CE289D"/>
    <w:rsid w:val="00CE39AA"/>
    <w:rsid w:val="00CE428E"/>
    <w:rsid w:val="00CE4316"/>
    <w:rsid w:val="00CE4749"/>
    <w:rsid w:val="00CE5038"/>
    <w:rsid w:val="00CE56E0"/>
    <w:rsid w:val="00CE5AF8"/>
    <w:rsid w:val="00CE5B0E"/>
    <w:rsid w:val="00CE5C6E"/>
    <w:rsid w:val="00CE5E26"/>
    <w:rsid w:val="00CE603C"/>
    <w:rsid w:val="00CE6A21"/>
    <w:rsid w:val="00CE6EAC"/>
    <w:rsid w:val="00CE7178"/>
    <w:rsid w:val="00CE7514"/>
    <w:rsid w:val="00CE7E8C"/>
    <w:rsid w:val="00CE7EE6"/>
    <w:rsid w:val="00CE7F07"/>
    <w:rsid w:val="00CF0518"/>
    <w:rsid w:val="00CF07C4"/>
    <w:rsid w:val="00CF0874"/>
    <w:rsid w:val="00CF08A0"/>
    <w:rsid w:val="00CF0ADB"/>
    <w:rsid w:val="00CF0C99"/>
    <w:rsid w:val="00CF0E8D"/>
    <w:rsid w:val="00CF0F2C"/>
    <w:rsid w:val="00CF14C5"/>
    <w:rsid w:val="00CF1CC5"/>
    <w:rsid w:val="00CF1D64"/>
    <w:rsid w:val="00CF209C"/>
    <w:rsid w:val="00CF22DD"/>
    <w:rsid w:val="00CF251C"/>
    <w:rsid w:val="00CF253D"/>
    <w:rsid w:val="00CF2696"/>
    <w:rsid w:val="00CF29FB"/>
    <w:rsid w:val="00CF2FBE"/>
    <w:rsid w:val="00CF34A0"/>
    <w:rsid w:val="00CF35D0"/>
    <w:rsid w:val="00CF3A82"/>
    <w:rsid w:val="00CF3DC5"/>
    <w:rsid w:val="00CF3F72"/>
    <w:rsid w:val="00CF4629"/>
    <w:rsid w:val="00CF4FC3"/>
    <w:rsid w:val="00CF50B3"/>
    <w:rsid w:val="00CF5101"/>
    <w:rsid w:val="00CF5176"/>
    <w:rsid w:val="00CF5794"/>
    <w:rsid w:val="00CF5933"/>
    <w:rsid w:val="00CF5ADE"/>
    <w:rsid w:val="00CF5CA7"/>
    <w:rsid w:val="00CF607F"/>
    <w:rsid w:val="00CF6396"/>
    <w:rsid w:val="00CF66B5"/>
    <w:rsid w:val="00CF6750"/>
    <w:rsid w:val="00CF6AE8"/>
    <w:rsid w:val="00CF6F59"/>
    <w:rsid w:val="00CF753C"/>
    <w:rsid w:val="00CF7968"/>
    <w:rsid w:val="00D00232"/>
    <w:rsid w:val="00D00AC4"/>
    <w:rsid w:val="00D00BFF"/>
    <w:rsid w:val="00D00E11"/>
    <w:rsid w:val="00D01220"/>
    <w:rsid w:val="00D018BF"/>
    <w:rsid w:val="00D01B2D"/>
    <w:rsid w:val="00D01EF2"/>
    <w:rsid w:val="00D01F39"/>
    <w:rsid w:val="00D020B7"/>
    <w:rsid w:val="00D020F8"/>
    <w:rsid w:val="00D022B8"/>
    <w:rsid w:val="00D02602"/>
    <w:rsid w:val="00D028C2"/>
    <w:rsid w:val="00D02BC1"/>
    <w:rsid w:val="00D03162"/>
    <w:rsid w:val="00D033E4"/>
    <w:rsid w:val="00D037AF"/>
    <w:rsid w:val="00D03A7A"/>
    <w:rsid w:val="00D03B92"/>
    <w:rsid w:val="00D03CCC"/>
    <w:rsid w:val="00D03E08"/>
    <w:rsid w:val="00D044C0"/>
    <w:rsid w:val="00D04605"/>
    <w:rsid w:val="00D04898"/>
    <w:rsid w:val="00D04CF9"/>
    <w:rsid w:val="00D04DF9"/>
    <w:rsid w:val="00D04EC8"/>
    <w:rsid w:val="00D05320"/>
    <w:rsid w:val="00D05748"/>
    <w:rsid w:val="00D05FB1"/>
    <w:rsid w:val="00D06205"/>
    <w:rsid w:val="00D06248"/>
    <w:rsid w:val="00D0638F"/>
    <w:rsid w:val="00D0658A"/>
    <w:rsid w:val="00D06806"/>
    <w:rsid w:val="00D06D30"/>
    <w:rsid w:val="00D06DCD"/>
    <w:rsid w:val="00D070EF"/>
    <w:rsid w:val="00D07708"/>
    <w:rsid w:val="00D07AC7"/>
    <w:rsid w:val="00D10536"/>
    <w:rsid w:val="00D10CF9"/>
    <w:rsid w:val="00D10FD5"/>
    <w:rsid w:val="00D11658"/>
    <w:rsid w:val="00D11BE3"/>
    <w:rsid w:val="00D11C60"/>
    <w:rsid w:val="00D11EE9"/>
    <w:rsid w:val="00D122B0"/>
    <w:rsid w:val="00D123DF"/>
    <w:rsid w:val="00D12434"/>
    <w:rsid w:val="00D124BE"/>
    <w:rsid w:val="00D1288E"/>
    <w:rsid w:val="00D12B31"/>
    <w:rsid w:val="00D12E13"/>
    <w:rsid w:val="00D13463"/>
    <w:rsid w:val="00D13925"/>
    <w:rsid w:val="00D14191"/>
    <w:rsid w:val="00D14444"/>
    <w:rsid w:val="00D145C8"/>
    <w:rsid w:val="00D14754"/>
    <w:rsid w:val="00D1477E"/>
    <w:rsid w:val="00D14E15"/>
    <w:rsid w:val="00D154A3"/>
    <w:rsid w:val="00D1561C"/>
    <w:rsid w:val="00D1565F"/>
    <w:rsid w:val="00D15B2E"/>
    <w:rsid w:val="00D15C6A"/>
    <w:rsid w:val="00D16045"/>
    <w:rsid w:val="00D160E3"/>
    <w:rsid w:val="00D161E7"/>
    <w:rsid w:val="00D16512"/>
    <w:rsid w:val="00D1659D"/>
    <w:rsid w:val="00D1693B"/>
    <w:rsid w:val="00D16B8D"/>
    <w:rsid w:val="00D170A8"/>
    <w:rsid w:val="00D179A5"/>
    <w:rsid w:val="00D17AA3"/>
    <w:rsid w:val="00D17DB1"/>
    <w:rsid w:val="00D17E56"/>
    <w:rsid w:val="00D20437"/>
    <w:rsid w:val="00D20B24"/>
    <w:rsid w:val="00D20C45"/>
    <w:rsid w:val="00D20DC3"/>
    <w:rsid w:val="00D20FDA"/>
    <w:rsid w:val="00D21817"/>
    <w:rsid w:val="00D2190F"/>
    <w:rsid w:val="00D21CB7"/>
    <w:rsid w:val="00D2229A"/>
    <w:rsid w:val="00D224E2"/>
    <w:rsid w:val="00D226F8"/>
    <w:rsid w:val="00D22A88"/>
    <w:rsid w:val="00D22ED6"/>
    <w:rsid w:val="00D23178"/>
    <w:rsid w:val="00D23729"/>
    <w:rsid w:val="00D239A4"/>
    <w:rsid w:val="00D23C5A"/>
    <w:rsid w:val="00D23C93"/>
    <w:rsid w:val="00D243B8"/>
    <w:rsid w:val="00D24706"/>
    <w:rsid w:val="00D248B4"/>
    <w:rsid w:val="00D248DE"/>
    <w:rsid w:val="00D249DD"/>
    <w:rsid w:val="00D24F79"/>
    <w:rsid w:val="00D253E5"/>
    <w:rsid w:val="00D2550B"/>
    <w:rsid w:val="00D25603"/>
    <w:rsid w:val="00D259CD"/>
    <w:rsid w:val="00D25AAF"/>
    <w:rsid w:val="00D25E0B"/>
    <w:rsid w:val="00D26442"/>
    <w:rsid w:val="00D269B3"/>
    <w:rsid w:val="00D2735E"/>
    <w:rsid w:val="00D273FA"/>
    <w:rsid w:val="00D277F4"/>
    <w:rsid w:val="00D27838"/>
    <w:rsid w:val="00D27E6C"/>
    <w:rsid w:val="00D30478"/>
    <w:rsid w:val="00D3059F"/>
    <w:rsid w:val="00D30BF2"/>
    <w:rsid w:val="00D30D36"/>
    <w:rsid w:val="00D30D68"/>
    <w:rsid w:val="00D30F13"/>
    <w:rsid w:val="00D31288"/>
    <w:rsid w:val="00D31630"/>
    <w:rsid w:val="00D3168C"/>
    <w:rsid w:val="00D316C9"/>
    <w:rsid w:val="00D31FF0"/>
    <w:rsid w:val="00D321FF"/>
    <w:rsid w:val="00D32CE2"/>
    <w:rsid w:val="00D330C4"/>
    <w:rsid w:val="00D330EA"/>
    <w:rsid w:val="00D3328F"/>
    <w:rsid w:val="00D339EE"/>
    <w:rsid w:val="00D33C70"/>
    <w:rsid w:val="00D33EAC"/>
    <w:rsid w:val="00D3440F"/>
    <w:rsid w:val="00D3465D"/>
    <w:rsid w:val="00D347E8"/>
    <w:rsid w:val="00D34885"/>
    <w:rsid w:val="00D34BBF"/>
    <w:rsid w:val="00D34CEA"/>
    <w:rsid w:val="00D34F2E"/>
    <w:rsid w:val="00D35772"/>
    <w:rsid w:val="00D36132"/>
    <w:rsid w:val="00D36564"/>
    <w:rsid w:val="00D36915"/>
    <w:rsid w:val="00D36B34"/>
    <w:rsid w:val="00D37469"/>
    <w:rsid w:val="00D37480"/>
    <w:rsid w:val="00D3772D"/>
    <w:rsid w:val="00D37731"/>
    <w:rsid w:val="00D37750"/>
    <w:rsid w:val="00D37932"/>
    <w:rsid w:val="00D37E1C"/>
    <w:rsid w:val="00D37F24"/>
    <w:rsid w:val="00D40374"/>
    <w:rsid w:val="00D40872"/>
    <w:rsid w:val="00D416E3"/>
    <w:rsid w:val="00D417C9"/>
    <w:rsid w:val="00D41AF0"/>
    <w:rsid w:val="00D42163"/>
    <w:rsid w:val="00D42235"/>
    <w:rsid w:val="00D4232D"/>
    <w:rsid w:val="00D42BE5"/>
    <w:rsid w:val="00D434F3"/>
    <w:rsid w:val="00D43F6D"/>
    <w:rsid w:val="00D4413E"/>
    <w:rsid w:val="00D4489A"/>
    <w:rsid w:val="00D44BAC"/>
    <w:rsid w:val="00D44DA2"/>
    <w:rsid w:val="00D454C3"/>
    <w:rsid w:val="00D4590C"/>
    <w:rsid w:val="00D45D36"/>
    <w:rsid w:val="00D45E88"/>
    <w:rsid w:val="00D45FCD"/>
    <w:rsid w:val="00D463D1"/>
    <w:rsid w:val="00D464E3"/>
    <w:rsid w:val="00D46991"/>
    <w:rsid w:val="00D470D4"/>
    <w:rsid w:val="00D47161"/>
    <w:rsid w:val="00D471E9"/>
    <w:rsid w:val="00D472AA"/>
    <w:rsid w:val="00D4746C"/>
    <w:rsid w:val="00D47A74"/>
    <w:rsid w:val="00D47B5C"/>
    <w:rsid w:val="00D501EE"/>
    <w:rsid w:val="00D50345"/>
    <w:rsid w:val="00D50376"/>
    <w:rsid w:val="00D506AE"/>
    <w:rsid w:val="00D50FDF"/>
    <w:rsid w:val="00D510A3"/>
    <w:rsid w:val="00D51947"/>
    <w:rsid w:val="00D519F9"/>
    <w:rsid w:val="00D51A01"/>
    <w:rsid w:val="00D51D38"/>
    <w:rsid w:val="00D523A3"/>
    <w:rsid w:val="00D52511"/>
    <w:rsid w:val="00D526AB"/>
    <w:rsid w:val="00D527BE"/>
    <w:rsid w:val="00D5280C"/>
    <w:rsid w:val="00D52ABA"/>
    <w:rsid w:val="00D52F9B"/>
    <w:rsid w:val="00D542DA"/>
    <w:rsid w:val="00D5474F"/>
    <w:rsid w:val="00D54CB0"/>
    <w:rsid w:val="00D550EE"/>
    <w:rsid w:val="00D5522B"/>
    <w:rsid w:val="00D55302"/>
    <w:rsid w:val="00D55419"/>
    <w:rsid w:val="00D55B6A"/>
    <w:rsid w:val="00D5606A"/>
    <w:rsid w:val="00D56372"/>
    <w:rsid w:val="00D56558"/>
    <w:rsid w:val="00D56AFC"/>
    <w:rsid w:val="00D5712C"/>
    <w:rsid w:val="00D57285"/>
    <w:rsid w:val="00D576C8"/>
    <w:rsid w:val="00D578C3"/>
    <w:rsid w:val="00D5798A"/>
    <w:rsid w:val="00D57A0D"/>
    <w:rsid w:val="00D57C7B"/>
    <w:rsid w:val="00D57D11"/>
    <w:rsid w:val="00D6004D"/>
    <w:rsid w:val="00D6023F"/>
    <w:rsid w:val="00D60BE1"/>
    <w:rsid w:val="00D6133A"/>
    <w:rsid w:val="00D617B5"/>
    <w:rsid w:val="00D6196C"/>
    <w:rsid w:val="00D61F8D"/>
    <w:rsid w:val="00D61F90"/>
    <w:rsid w:val="00D62115"/>
    <w:rsid w:val="00D62466"/>
    <w:rsid w:val="00D628D1"/>
    <w:rsid w:val="00D62DEB"/>
    <w:rsid w:val="00D62E09"/>
    <w:rsid w:val="00D62E33"/>
    <w:rsid w:val="00D63164"/>
    <w:rsid w:val="00D63250"/>
    <w:rsid w:val="00D636F1"/>
    <w:rsid w:val="00D63758"/>
    <w:rsid w:val="00D637FF"/>
    <w:rsid w:val="00D63879"/>
    <w:rsid w:val="00D63A5C"/>
    <w:rsid w:val="00D63B44"/>
    <w:rsid w:val="00D63EE8"/>
    <w:rsid w:val="00D64019"/>
    <w:rsid w:val="00D64880"/>
    <w:rsid w:val="00D64AD5"/>
    <w:rsid w:val="00D651F1"/>
    <w:rsid w:val="00D6525B"/>
    <w:rsid w:val="00D655AF"/>
    <w:rsid w:val="00D657D1"/>
    <w:rsid w:val="00D65D68"/>
    <w:rsid w:val="00D65E24"/>
    <w:rsid w:val="00D65FF0"/>
    <w:rsid w:val="00D66068"/>
    <w:rsid w:val="00D66A05"/>
    <w:rsid w:val="00D66AB5"/>
    <w:rsid w:val="00D66DAF"/>
    <w:rsid w:val="00D66FDE"/>
    <w:rsid w:val="00D672D6"/>
    <w:rsid w:val="00D67489"/>
    <w:rsid w:val="00D67D18"/>
    <w:rsid w:val="00D67D8C"/>
    <w:rsid w:val="00D67EC9"/>
    <w:rsid w:val="00D701C9"/>
    <w:rsid w:val="00D704BC"/>
    <w:rsid w:val="00D70997"/>
    <w:rsid w:val="00D70D8C"/>
    <w:rsid w:val="00D70F1E"/>
    <w:rsid w:val="00D71F22"/>
    <w:rsid w:val="00D7268F"/>
    <w:rsid w:val="00D726A3"/>
    <w:rsid w:val="00D72989"/>
    <w:rsid w:val="00D73272"/>
    <w:rsid w:val="00D73484"/>
    <w:rsid w:val="00D735C2"/>
    <w:rsid w:val="00D73A61"/>
    <w:rsid w:val="00D73D72"/>
    <w:rsid w:val="00D73FC1"/>
    <w:rsid w:val="00D743B4"/>
    <w:rsid w:val="00D74F8F"/>
    <w:rsid w:val="00D7529C"/>
    <w:rsid w:val="00D75743"/>
    <w:rsid w:val="00D75E25"/>
    <w:rsid w:val="00D764B4"/>
    <w:rsid w:val="00D76780"/>
    <w:rsid w:val="00D76CBE"/>
    <w:rsid w:val="00D7732C"/>
    <w:rsid w:val="00D7760C"/>
    <w:rsid w:val="00D778DD"/>
    <w:rsid w:val="00D77D97"/>
    <w:rsid w:val="00D809CF"/>
    <w:rsid w:val="00D813F7"/>
    <w:rsid w:val="00D81676"/>
    <w:rsid w:val="00D81685"/>
    <w:rsid w:val="00D81942"/>
    <w:rsid w:val="00D81A53"/>
    <w:rsid w:val="00D81A59"/>
    <w:rsid w:val="00D82719"/>
    <w:rsid w:val="00D82A17"/>
    <w:rsid w:val="00D82D09"/>
    <w:rsid w:val="00D82E31"/>
    <w:rsid w:val="00D830BF"/>
    <w:rsid w:val="00D83221"/>
    <w:rsid w:val="00D83581"/>
    <w:rsid w:val="00D8364A"/>
    <w:rsid w:val="00D836BA"/>
    <w:rsid w:val="00D83C39"/>
    <w:rsid w:val="00D83C8B"/>
    <w:rsid w:val="00D83E19"/>
    <w:rsid w:val="00D843FC"/>
    <w:rsid w:val="00D84A93"/>
    <w:rsid w:val="00D850BE"/>
    <w:rsid w:val="00D85163"/>
    <w:rsid w:val="00D851F9"/>
    <w:rsid w:val="00D8542D"/>
    <w:rsid w:val="00D85491"/>
    <w:rsid w:val="00D8615F"/>
    <w:rsid w:val="00D8668C"/>
    <w:rsid w:val="00D879D3"/>
    <w:rsid w:val="00D87BC7"/>
    <w:rsid w:val="00D87F6F"/>
    <w:rsid w:val="00D9048F"/>
    <w:rsid w:val="00D90923"/>
    <w:rsid w:val="00D909EC"/>
    <w:rsid w:val="00D90B24"/>
    <w:rsid w:val="00D90C75"/>
    <w:rsid w:val="00D90E3E"/>
    <w:rsid w:val="00D910E8"/>
    <w:rsid w:val="00D91367"/>
    <w:rsid w:val="00D91493"/>
    <w:rsid w:val="00D91678"/>
    <w:rsid w:val="00D91A1D"/>
    <w:rsid w:val="00D91E45"/>
    <w:rsid w:val="00D91F69"/>
    <w:rsid w:val="00D921DF"/>
    <w:rsid w:val="00D92267"/>
    <w:rsid w:val="00D924FA"/>
    <w:rsid w:val="00D9257A"/>
    <w:rsid w:val="00D92C24"/>
    <w:rsid w:val="00D93087"/>
    <w:rsid w:val="00D93098"/>
    <w:rsid w:val="00D93217"/>
    <w:rsid w:val="00D945E8"/>
    <w:rsid w:val="00D94644"/>
    <w:rsid w:val="00D948DB"/>
    <w:rsid w:val="00D94915"/>
    <w:rsid w:val="00D9530C"/>
    <w:rsid w:val="00D9571F"/>
    <w:rsid w:val="00D9584B"/>
    <w:rsid w:val="00D95D86"/>
    <w:rsid w:val="00D95E76"/>
    <w:rsid w:val="00D9608B"/>
    <w:rsid w:val="00D9615F"/>
    <w:rsid w:val="00D961DD"/>
    <w:rsid w:val="00D965B1"/>
    <w:rsid w:val="00D9687A"/>
    <w:rsid w:val="00D96DC7"/>
    <w:rsid w:val="00D9716A"/>
    <w:rsid w:val="00D97518"/>
    <w:rsid w:val="00D9771C"/>
    <w:rsid w:val="00D9790D"/>
    <w:rsid w:val="00DA01FB"/>
    <w:rsid w:val="00DA0464"/>
    <w:rsid w:val="00DA136A"/>
    <w:rsid w:val="00DA13DC"/>
    <w:rsid w:val="00DA15EE"/>
    <w:rsid w:val="00DA1950"/>
    <w:rsid w:val="00DA1F58"/>
    <w:rsid w:val="00DA2100"/>
    <w:rsid w:val="00DA25FC"/>
    <w:rsid w:val="00DA2D8F"/>
    <w:rsid w:val="00DA3CFC"/>
    <w:rsid w:val="00DA3D40"/>
    <w:rsid w:val="00DA47BB"/>
    <w:rsid w:val="00DA4936"/>
    <w:rsid w:val="00DA4D30"/>
    <w:rsid w:val="00DA4D5B"/>
    <w:rsid w:val="00DA4E3F"/>
    <w:rsid w:val="00DA5207"/>
    <w:rsid w:val="00DA5FD3"/>
    <w:rsid w:val="00DA6343"/>
    <w:rsid w:val="00DA6964"/>
    <w:rsid w:val="00DA6E26"/>
    <w:rsid w:val="00DA73C1"/>
    <w:rsid w:val="00DA798A"/>
    <w:rsid w:val="00DB058E"/>
    <w:rsid w:val="00DB0B06"/>
    <w:rsid w:val="00DB1178"/>
    <w:rsid w:val="00DB1D2F"/>
    <w:rsid w:val="00DB2392"/>
    <w:rsid w:val="00DB27F8"/>
    <w:rsid w:val="00DB2810"/>
    <w:rsid w:val="00DB2C3C"/>
    <w:rsid w:val="00DB36E2"/>
    <w:rsid w:val="00DB3820"/>
    <w:rsid w:val="00DB3A19"/>
    <w:rsid w:val="00DB3F09"/>
    <w:rsid w:val="00DB41C3"/>
    <w:rsid w:val="00DB4321"/>
    <w:rsid w:val="00DB4373"/>
    <w:rsid w:val="00DB4721"/>
    <w:rsid w:val="00DB4FF1"/>
    <w:rsid w:val="00DB5393"/>
    <w:rsid w:val="00DB550A"/>
    <w:rsid w:val="00DB5646"/>
    <w:rsid w:val="00DB5697"/>
    <w:rsid w:val="00DB56C7"/>
    <w:rsid w:val="00DB5806"/>
    <w:rsid w:val="00DB583D"/>
    <w:rsid w:val="00DB58A3"/>
    <w:rsid w:val="00DB58DE"/>
    <w:rsid w:val="00DB5A91"/>
    <w:rsid w:val="00DB6441"/>
    <w:rsid w:val="00DB64D9"/>
    <w:rsid w:val="00DB681B"/>
    <w:rsid w:val="00DB69FC"/>
    <w:rsid w:val="00DB6C25"/>
    <w:rsid w:val="00DB7219"/>
    <w:rsid w:val="00DB73D8"/>
    <w:rsid w:val="00DB753C"/>
    <w:rsid w:val="00DB7BB8"/>
    <w:rsid w:val="00DB7D78"/>
    <w:rsid w:val="00DB7DEE"/>
    <w:rsid w:val="00DB7F15"/>
    <w:rsid w:val="00DC00F2"/>
    <w:rsid w:val="00DC0589"/>
    <w:rsid w:val="00DC0BD0"/>
    <w:rsid w:val="00DC0D05"/>
    <w:rsid w:val="00DC0D52"/>
    <w:rsid w:val="00DC13CD"/>
    <w:rsid w:val="00DC1749"/>
    <w:rsid w:val="00DC1ADA"/>
    <w:rsid w:val="00DC2218"/>
    <w:rsid w:val="00DC23FC"/>
    <w:rsid w:val="00DC242D"/>
    <w:rsid w:val="00DC248B"/>
    <w:rsid w:val="00DC25EA"/>
    <w:rsid w:val="00DC2C87"/>
    <w:rsid w:val="00DC32E0"/>
    <w:rsid w:val="00DC3656"/>
    <w:rsid w:val="00DC3960"/>
    <w:rsid w:val="00DC39B3"/>
    <w:rsid w:val="00DC418D"/>
    <w:rsid w:val="00DC464F"/>
    <w:rsid w:val="00DC478F"/>
    <w:rsid w:val="00DC4D69"/>
    <w:rsid w:val="00DC4F07"/>
    <w:rsid w:val="00DC4FA9"/>
    <w:rsid w:val="00DC5EFC"/>
    <w:rsid w:val="00DC6004"/>
    <w:rsid w:val="00DC611F"/>
    <w:rsid w:val="00DC63E1"/>
    <w:rsid w:val="00DC6A71"/>
    <w:rsid w:val="00DC6B2C"/>
    <w:rsid w:val="00DC70C8"/>
    <w:rsid w:val="00DC7839"/>
    <w:rsid w:val="00DC7AFF"/>
    <w:rsid w:val="00DC7F23"/>
    <w:rsid w:val="00DC7F3F"/>
    <w:rsid w:val="00DD00D9"/>
    <w:rsid w:val="00DD0328"/>
    <w:rsid w:val="00DD038F"/>
    <w:rsid w:val="00DD099B"/>
    <w:rsid w:val="00DD0D2C"/>
    <w:rsid w:val="00DD11DD"/>
    <w:rsid w:val="00DD1700"/>
    <w:rsid w:val="00DD172E"/>
    <w:rsid w:val="00DD1755"/>
    <w:rsid w:val="00DD1AC6"/>
    <w:rsid w:val="00DD1F86"/>
    <w:rsid w:val="00DD2325"/>
    <w:rsid w:val="00DD2570"/>
    <w:rsid w:val="00DD2852"/>
    <w:rsid w:val="00DD2BBF"/>
    <w:rsid w:val="00DD3068"/>
    <w:rsid w:val="00DD33E8"/>
    <w:rsid w:val="00DD36C9"/>
    <w:rsid w:val="00DD3C9E"/>
    <w:rsid w:val="00DD3D81"/>
    <w:rsid w:val="00DD4C4C"/>
    <w:rsid w:val="00DD5070"/>
    <w:rsid w:val="00DD5441"/>
    <w:rsid w:val="00DD54FE"/>
    <w:rsid w:val="00DD6121"/>
    <w:rsid w:val="00DD639C"/>
    <w:rsid w:val="00DD63D5"/>
    <w:rsid w:val="00DD6416"/>
    <w:rsid w:val="00DD6587"/>
    <w:rsid w:val="00DD6C1D"/>
    <w:rsid w:val="00DD7118"/>
    <w:rsid w:val="00DD726D"/>
    <w:rsid w:val="00DD74CC"/>
    <w:rsid w:val="00DD756A"/>
    <w:rsid w:val="00DD777D"/>
    <w:rsid w:val="00DE0870"/>
    <w:rsid w:val="00DE0F25"/>
    <w:rsid w:val="00DE10E7"/>
    <w:rsid w:val="00DE186C"/>
    <w:rsid w:val="00DE1A94"/>
    <w:rsid w:val="00DE1AF2"/>
    <w:rsid w:val="00DE1CC0"/>
    <w:rsid w:val="00DE2470"/>
    <w:rsid w:val="00DE2713"/>
    <w:rsid w:val="00DE2942"/>
    <w:rsid w:val="00DE2A5B"/>
    <w:rsid w:val="00DE2F5D"/>
    <w:rsid w:val="00DE31C1"/>
    <w:rsid w:val="00DE34B1"/>
    <w:rsid w:val="00DE37DE"/>
    <w:rsid w:val="00DE394C"/>
    <w:rsid w:val="00DE39B5"/>
    <w:rsid w:val="00DE3A9B"/>
    <w:rsid w:val="00DE3C18"/>
    <w:rsid w:val="00DE4161"/>
    <w:rsid w:val="00DE43CA"/>
    <w:rsid w:val="00DE4BD3"/>
    <w:rsid w:val="00DE4C43"/>
    <w:rsid w:val="00DE543C"/>
    <w:rsid w:val="00DE5787"/>
    <w:rsid w:val="00DE5789"/>
    <w:rsid w:val="00DE5B46"/>
    <w:rsid w:val="00DE5C30"/>
    <w:rsid w:val="00DE5E08"/>
    <w:rsid w:val="00DE5F9A"/>
    <w:rsid w:val="00DE609B"/>
    <w:rsid w:val="00DE63BF"/>
    <w:rsid w:val="00DE63EE"/>
    <w:rsid w:val="00DE696C"/>
    <w:rsid w:val="00DE6B5F"/>
    <w:rsid w:val="00DE7483"/>
    <w:rsid w:val="00DE756F"/>
    <w:rsid w:val="00DE7581"/>
    <w:rsid w:val="00DE75DE"/>
    <w:rsid w:val="00DE7F6B"/>
    <w:rsid w:val="00DE7FB8"/>
    <w:rsid w:val="00DF048B"/>
    <w:rsid w:val="00DF052E"/>
    <w:rsid w:val="00DF054E"/>
    <w:rsid w:val="00DF0DC8"/>
    <w:rsid w:val="00DF0E7C"/>
    <w:rsid w:val="00DF0EC2"/>
    <w:rsid w:val="00DF1EE3"/>
    <w:rsid w:val="00DF2118"/>
    <w:rsid w:val="00DF24FC"/>
    <w:rsid w:val="00DF2850"/>
    <w:rsid w:val="00DF298D"/>
    <w:rsid w:val="00DF30B6"/>
    <w:rsid w:val="00DF3301"/>
    <w:rsid w:val="00DF33A2"/>
    <w:rsid w:val="00DF4121"/>
    <w:rsid w:val="00DF443F"/>
    <w:rsid w:val="00DF4581"/>
    <w:rsid w:val="00DF4E6D"/>
    <w:rsid w:val="00DF5103"/>
    <w:rsid w:val="00DF517F"/>
    <w:rsid w:val="00DF5BFC"/>
    <w:rsid w:val="00DF5CE8"/>
    <w:rsid w:val="00DF6189"/>
    <w:rsid w:val="00DF659C"/>
    <w:rsid w:val="00DF6D00"/>
    <w:rsid w:val="00DF7099"/>
    <w:rsid w:val="00DF72C5"/>
    <w:rsid w:val="00DF7C0D"/>
    <w:rsid w:val="00DF7D9A"/>
    <w:rsid w:val="00DF7DDA"/>
    <w:rsid w:val="00DF7E03"/>
    <w:rsid w:val="00DF7E20"/>
    <w:rsid w:val="00DF7ED8"/>
    <w:rsid w:val="00DF7F68"/>
    <w:rsid w:val="00E000E1"/>
    <w:rsid w:val="00E0038A"/>
    <w:rsid w:val="00E00C09"/>
    <w:rsid w:val="00E01193"/>
    <w:rsid w:val="00E017AE"/>
    <w:rsid w:val="00E01A70"/>
    <w:rsid w:val="00E01CDE"/>
    <w:rsid w:val="00E01D85"/>
    <w:rsid w:val="00E01FCA"/>
    <w:rsid w:val="00E021DF"/>
    <w:rsid w:val="00E0238A"/>
    <w:rsid w:val="00E026D9"/>
    <w:rsid w:val="00E02817"/>
    <w:rsid w:val="00E02A49"/>
    <w:rsid w:val="00E02D85"/>
    <w:rsid w:val="00E0353E"/>
    <w:rsid w:val="00E0357D"/>
    <w:rsid w:val="00E03744"/>
    <w:rsid w:val="00E03A56"/>
    <w:rsid w:val="00E03FC2"/>
    <w:rsid w:val="00E0443B"/>
    <w:rsid w:val="00E04453"/>
    <w:rsid w:val="00E0455B"/>
    <w:rsid w:val="00E04655"/>
    <w:rsid w:val="00E04979"/>
    <w:rsid w:val="00E04A19"/>
    <w:rsid w:val="00E04DDB"/>
    <w:rsid w:val="00E04E27"/>
    <w:rsid w:val="00E04E75"/>
    <w:rsid w:val="00E0544B"/>
    <w:rsid w:val="00E055B8"/>
    <w:rsid w:val="00E0580A"/>
    <w:rsid w:val="00E058A6"/>
    <w:rsid w:val="00E059D5"/>
    <w:rsid w:val="00E05B67"/>
    <w:rsid w:val="00E06480"/>
    <w:rsid w:val="00E069EA"/>
    <w:rsid w:val="00E06B27"/>
    <w:rsid w:val="00E06E72"/>
    <w:rsid w:val="00E07485"/>
    <w:rsid w:val="00E07621"/>
    <w:rsid w:val="00E0762B"/>
    <w:rsid w:val="00E079AE"/>
    <w:rsid w:val="00E07D10"/>
    <w:rsid w:val="00E10228"/>
    <w:rsid w:val="00E109CC"/>
    <w:rsid w:val="00E11136"/>
    <w:rsid w:val="00E114E9"/>
    <w:rsid w:val="00E115BE"/>
    <w:rsid w:val="00E116CC"/>
    <w:rsid w:val="00E11C5C"/>
    <w:rsid w:val="00E11E8B"/>
    <w:rsid w:val="00E11EAF"/>
    <w:rsid w:val="00E11F31"/>
    <w:rsid w:val="00E12143"/>
    <w:rsid w:val="00E123AE"/>
    <w:rsid w:val="00E1288A"/>
    <w:rsid w:val="00E12CE1"/>
    <w:rsid w:val="00E12ED9"/>
    <w:rsid w:val="00E13F1A"/>
    <w:rsid w:val="00E1427C"/>
    <w:rsid w:val="00E142E0"/>
    <w:rsid w:val="00E1440F"/>
    <w:rsid w:val="00E146E5"/>
    <w:rsid w:val="00E14A76"/>
    <w:rsid w:val="00E14C69"/>
    <w:rsid w:val="00E14C87"/>
    <w:rsid w:val="00E14E71"/>
    <w:rsid w:val="00E153CF"/>
    <w:rsid w:val="00E15B04"/>
    <w:rsid w:val="00E15C94"/>
    <w:rsid w:val="00E1647A"/>
    <w:rsid w:val="00E1734B"/>
    <w:rsid w:val="00E17608"/>
    <w:rsid w:val="00E20678"/>
    <w:rsid w:val="00E20AE5"/>
    <w:rsid w:val="00E20D9A"/>
    <w:rsid w:val="00E20DAA"/>
    <w:rsid w:val="00E20F3E"/>
    <w:rsid w:val="00E21132"/>
    <w:rsid w:val="00E21338"/>
    <w:rsid w:val="00E214C6"/>
    <w:rsid w:val="00E215F1"/>
    <w:rsid w:val="00E216FB"/>
    <w:rsid w:val="00E217E0"/>
    <w:rsid w:val="00E218BF"/>
    <w:rsid w:val="00E219B9"/>
    <w:rsid w:val="00E21D89"/>
    <w:rsid w:val="00E21E05"/>
    <w:rsid w:val="00E21F8B"/>
    <w:rsid w:val="00E229E7"/>
    <w:rsid w:val="00E22CBC"/>
    <w:rsid w:val="00E233C0"/>
    <w:rsid w:val="00E233C1"/>
    <w:rsid w:val="00E23843"/>
    <w:rsid w:val="00E2425E"/>
    <w:rsid w:val="00E243BA"/>
    <w:rsid w:val="00E247B2"/>
    <w:rsid w:val="00E2498F"/>
    <w:rsid w:val="00E24D4E"/>
    <w:rsid w:val="00E24EC2"/>
    <w:rsid w:val="00E25970"/>
    <w:rsid w:val="00E25A50"/>
    <w:rsid w:val="00E25C59"/>
    <w:rsid w:val="00E25F43"/>
    <w:rsid w:val="00E261CB"/>
    <w:rsid w:val="00E26277"/>
    <w:rsid w:val="00E26432"/>
    <w:rsid w:val="00E267B5"/>
    <w:rsid w:val="00E268FE"/>
    <w:rsid w:val="00E26CBB"/>
    <w:rsid w:val="00E27421"/>
    <w:rsid w:val="00E2754C"/>
    <w:rsid w:val="00E278F1"/>
    <w:rsid w:val="00E27ED3"/>
    <w:rsid w:val="00E27FF9"/>
    <w:rsid w:val="00E30157"/>
    <w:rsid w:val="00E3038D"/>
    <w:rsid w:val="00E30436"/>
    <w:rsid w:val="00E30872"/>
    <w:rsid w:val="00E309F1"/>
    <w:rsid w:val="00E30BF3"/>
    <w:rsid w:val="00E30CDA"/>
    <w:rsid w:val="00E30D98"/>
    <w:rsid w:val="00E30DCD"/>
    <w:rsid w:val="00E31987"/>
    <w:rsid w:val="00E31AA6"/>
    <w:rsid w:val="00E32471"/>
    <w:rsid w:val="00E32ECB"/>
    <w:rsid w:val="00E3376E"/>
    <w:rsid w:val="00E337A8"/>
    <w:rsid w:val="00E3383A"/>
    <w:rsid w:val="00E33AF2"/>
    <w:rsid w:val="00E33C01"/>
    <w:rsid w:val="00E33D7D"/>
    <w:rsid w:val="00E33DB8"/>
    <w:rsid w:val="00E33E77"/>
    <w:rsid w:val="00E33F76"/>
    <w:rsid w:val="00E34127"/>
    <w:rsid w:val="00E34624"/>
    <w:rsid w:val="00E34B08"/>
    <w:rsid w:val="00E351EB"/>
    <w:rsid w:val="00E35590"/>
    <w:rsid w:val="00E35680"/>
    <w:rsid w:val="00E35758"/>
    <w:rsid w:val="00E3583E"/>
    <w:rsid w:val="00E3656F"/>
    <w:rsid w:val="00E36E05"/>
    <w:rsid w:val="00E379BB"/>
    <w:rsid w:val="00E40097"/>
    <w:rsid w:val="00E402D1"/>
    <w:rsid w:val="00E4048A"/>
    <w:rsid w:val="00E404CB"/>
    <w:rsid w:val="00E40569"/>
    <w:rsid w:val="00E40919"/>
    <w:rsid w:val="00E4128C"/>
    <w:rsid w:val="00E417DC"/>
    <w:rsid w:val="00E41B49"/>
    <w:rsid w:val="00E41C6D"/>
    <w:rsid w:val="00E41FC6"/>
    <w:rsid w:val="00E42034"/>
    <w:rsid w:val="00E42340"/>
    <w:rsid w:val="00E423C0"/>
    <w:rsid w:val="00E42B5F"/>
    <w:rsid w:val="00E42B75"/>
    <w:rsid w:val="00E43268"/>
    <w:rsid w:val="00E435E9"/>
    <w:rsid w:val="00E43E8A"/>
    <w:rsid w:val="00E440CF"/>
    <w:rsid w:val="00E4432C"/>
    <w:rsid w:val="00E4452F"/>
    <w:rsid w:val="00E44B24"/>
    <w:rsid w:val="00E44C15"/>
    <w:rsid w:val="00E4551F"/>
    <w:rsid w:val="00E45D52"/>
    <w:rsid w:val="00E45F95"/>
    <w:rsid w:val="00E46254"/>
    <w:rsid w:val="00E4654C"/>
    <w:rsid w:val="00E4772B"/>
    <w:rsid w:val="00E47929"/>
    <w:rsid w:val="00E47ACE"/>
    <w:rsid w:val="00E50615"/>
    <w:rsid w:val="00E508A8"/>
    <w:rsid w:val="00E50A86"/>
    <w:rsid w:val="00E50F19"/>
    <w:rsid w:val="00E5114E"/>
    <w:rsid w:val="00E51C62"/>
    <w:rsid w:val="00E51E17"/>
    <w:rsid w:val="00E5207D"/>
    <w:rsid w:val="00E524CE"/>
    <w:rsid w:val="00E525FF"/>
    <w:rsid w:val="00E52610"/>
    <w:rsid w:val="00E52714"/>
    <w:rsid w:val="00E52A1E"/>
    <w:rsid w:val="00E52AB2"/>
    <w:rsid w:val="00E52BBA"/>
    <w:rsid w:val="00E52C3A"/>
    <w:rsid w:val="00E52F55"/>
    <w:rsid w:val="00E5315C"/>
    <w:rsid w:val="00E53354"/>
    <w:rsid w:val="00E5338E"/>
    <w:rsid w:val="00E539D2"/>
    <w:rsid w:val="00E54667"/>
    <w:rsid w:val="00E54CAC"/>
    <w:rsid w:val="00E551C7"/>
    <w:rsid w:val="00E552AB"/>
    <w:rsid w:val="00E555BB"/>
    <w:rsid w:val="00E55A4C"/>
    <w:rsid w:val="00E55DE2"/>
    <w:rsid w:val="00E562C8"/>
    <w:rsid w:val="00E56B64"/>
    <w:rsid w:val="00E574B2"/>
    <w:rsid w:val="00E5779C"/>
    <w:rsid w:val="00E579E8"/>
    <w:rsid w:val="00E57BCA"/>
    <w:rsid w:val="00E6034C"/>
    <w:rsid w:val="00E603ED"/>
    <w:rsid w:val="00E605D0"/>
    <w:rsid w:val="00E60BE2"/>
    <w:rsid w:val="00E60C8B"/>
    <w:rsid w:val="00E61086"/>
    <w:rsid w:val="00E61BF2"/>
    <w:rsid w:val="00E61F6A"/>
    <w:rsid w:val="00E6204F"/>
    <w:rsid w:val="00E625DA"/>
    <w:rsid w:val="00E625F8"/>
    <w:rsid w:val="00E6261A"/>
    <w:rsid w:val="00E62AA6"/>
    <w:rsid w:val="00E62AD0"/>
    <w:rsid w:val="00E62E00"/>
    <w:rsid w:val="00E62E90"/>
    <w:rsid w:val="00E63042"/>
    <w:rsid w:val="00E641BC"/>
    <w:rsid w:val="00E643AD"/>
    <w:rsid w:val="00E64464"/>
    <w:rsid w:val="00E647F6"/>
    <w:rsid w:val="00E64900"/>
    <w:rsid w:val="00E64996"/>
    <w:rsid w:val="00E64A75"/>
    <w:rsid w:val="00E64C1D"/>
    <w:rsid w:val="00E64D12"/>
    <w:rsid w:val="00E64D86"/>
    <w:rsid w:val="00E6502A"/>
    <w:rsid w:val="00E650EB"/>
    <w:rsid w:val="00E65A27"/>
    <w:rsid w:val="00E65C5D"/>
    <w:rsid w:val="00E65D39"/>
    <w:rsid w:val="00E65F01"/>
    <w:rsid w:val="00E660D5"/>
    <w:rsid w:val="00E66A59"/>
    <w:rsid w:val="00E66BEF"/>
    <w:rsid w:val="00E67077"/>
    <w:rsid w:val="00E678A0"/>
    <w:rsid w:val="00E679E9"/>
    <w:rsid w:val="00E67FAE"/>
    <w:rsid w:val="00E70AB1"/>
    <w:rsid w:val="00E70E98"/>
    <w:rsid w:val="00E710FB"/>
    <w:rsid w:val="00E71212"/>
    <w:rsid w:val="00E713E4"/>
    <w:rsid w:val="00E71AB0"/>
    <w:rsid w:val="00E71B4D"/>
    <w:rsid w:val="00E720FC"/>
    <w:rsid w:val="00E72D82"/>
    <w:rsid w:val="00E73B5B"/>
    <w:rsid w:val="00E73BFD"/>
    <w:rsid w:val="00E73C1B"/>
    <w:rsid w:val="00E73CA8"/>
    <w:rsid w:val="00E7484D"/>
    <w:rsid w:val="00E748EE"/>
    <w:rsid w:val="00E749C0"/>
    <w:rsid w:val="00E74FEC"/>
    <w:rsid w:val="00E753BB"/>
    <w:rsid w:val="00E759E8"/>
    <w:rsid w:val="00E759F2"/>
    <w:rsid w:val="00E75C7A"/>
    <w:rsid w:val="00E75F38"/>
    <w:rsid w:val="00E761A9"/>
    <w:rsid w:val="00E76563"/>
    <w:rsid w:val="00E76736"/>
    <w:rsid w:val="00E767AA"/>
    <w:rsid w:val="00E767EF"/>
    <w:rsid w:val="00E76BAD"/>
    <w:rsid w:val="00E76D62"/>
    <w:rsid w:val="00E76E7E"/>
    <w:rsid w:val="00E77280"/>
    <w:rsid w:val="00E77447"/>
    <w:rsid w:val="00E7749A"/>
    <w:rsid w:val="00E775B1"/>
    <w:rsid w:val="00E77C68"/>
    <w:rsid w:val="00E805EF"/>
    <w:rsid w:val="00E806B0"/>
    <w:rsid w:val="00E80EE7"/>
    <w:rsid w:val="00E82021"/>
    <w:rsid w:val="00E824EF"/>
    <w:rsid w:val="00E826BF"/>
    <w:rsid w:val="00E827A8"/>
    <w:rsid w:val="00E82AE8"/>
    <w:rsid w:val="00E82B90"/>
    <w:rsid w:val="00E82CB7"/>
    <w:rsid w:val="00E82CBD"/>
    <w:rsid w:val="00E82F1A"/>
    <w:rsid w:val="00E8353A"/>
    <w:rsid w:val="00E83587"/>
    <w:rsid w:val="00E83607"/>
    <w:rsid w:val="00E836FF"/>
    <w:rsid w:val="00E83755"/>
    <w:rsid w:val="00E8378A"/>
    <w:rsid w:val="00E8422D"/>
    <w:rsid w:val="00E84CB5"/>
    <w:rsid w:val="00E85057"/>
    <w:rsid w:val="00E854AA"/>
    <w:rsid w:val="00E855D9"/>
    <w:rsid w:val="00E859B2"/>
    <w:rsid w:val="00E85EAF"/>
    <w:rsid w:val="00E861B5"/>
    <w:rsid w:val="00E8628D"/>
    <w:rsid w:val="00E86765"/>
    <w:rsid w:val="00E86D31"/>
    <w:rsid w:val="00E871EF"/>
    <w:rsid w:val="00E87712"/>
    <w:rsid w:val="00E8795C"/>
    <w:rsid w:val="00E87A32"/>
    <w:rsid w:val="00E90338"/>
    <w:rsid w:val="00E90870"/>
    <w:rsid w:val="00E919E3"/>
    <w:rsid w:val="00E91A10"/>
    <w:rsid w:val="00E91AE3"/>
    <w:rsid w:val="00E91B1F"/>
    <w:rsid w:val="00E91B31"/>
    <w:rsid w:val="00E92100"/>
    <w:rsid w:val="00E92431"/>
    <w:rsid w:val="00E9268B"/>
    <w:rsid w:val="00E93489"/>
    <w:rsid w:val="00E934A3"/>
    <w:rsid w:val="00E938EF"/>
    <w:rsid w:val="00E93D66"/>
    <w:rsid w:val="00E93E19"/>
    <w:rsid w:val="00E940D9"/>
    <w:rsid w:val="00E9434C"/>
    <w:rsid w:val="00E94DA1"/>
    <w:rsid w:val="00E951CB"/>
    <w:rsid w:val="00E9555E"/>
    <w:rsid w:val="00E95637"/>
    <w:rsid w:val="00E9586A"/>
    <w:rsid w:val="00E958F7"/>
    <w:rsid w:val="00E95C61"/>
    <w:rsid w:val="00E96102"/>
    <w:rsid w:val="00E96722"/>
    <w:rsid w:val="00E96876"/>
    <w:rsid w:val="00E96BAE"/>
    <w:rsid w:val="00E973BA"/>
    <w:rsid w:val="00E9758B"/>
    <w:rsid w:val="00E9764A"/>
    <w:rsid w:val="00E97739"/>
    <w:rsid w:val="00E97764"/>
    <w:rsid w:val="00E9782E"/>
    <w:rsid w:val="00E97A08"/>
    <w:rsid w:val="00E97B41"/>
    <w:rsid w:val="00EA01F4"/>
    <w:rsid w:val="00EA01FF"/>
    <w:rsid w:val="00EA02F5"/>
    <w:rsid w:val="00EA02F8"/>
    <w:rsid w:val="00EA035F"/>
    <w:rsid w:val="00EA0899"/>
    <w:rsid w:val="00EA09E4"/>
    <w:rsid w:val="00EA0EC9"/>
    <w:rsid w:val="00EA13D8"/>
    <w:rsid w:val="00EA15F5"/>
    <w:rsid w:val="00EA177A"/>
    <w:rsid w:val="00EA186C"/>
    <w:rsid w:val="00EA2183"/>
    <w:rsid w:val="00EA27C3"/>
    <w:rsid w:val="00EA2D7E"/>
    <w:rsid w:val="00EA2FE1"/>
    <w:rsid w:val="00EA3278"/>
    <w:rsid w:val="00EA364F"/>
    <w:rsid w:val="00EA3C26"/>
    <w:rsid w:val="00EA3EA9"/>
    <w:rsid w:val="00EA4200"/>
    <w:rsid w:val="00EA424C"/>
    <w:rsid w:val="00EA42EB"/>
    <w:rsid w:val="00EA483C"/>
    <w:rsid w:val="00EA485E"/>
    <w:rsid w:val="00EA4BBE"/>
    <w:rsid w:val="00EA553C"/>
    <w:rsid w:val="00EA5592"/>
    <w:rsid w:val="00EA5696"/>
    <w:rsid w:val="00EA64A7"/>
    <w:rsid w:val="00EA6ABF"/>
    <w:rsid w:val="00EA6F00"/>
    <w:rsid w:val="00EA71B5"/>
    <w:rsid w:val="00EB05AA"/>
    <w:rsid w:val="00EB0B36"/>
    <w:rsid w:val="00EB0D5C"/>
    <w:rsid w:val="00EB0DB8"/>
    <w:rsid w:val="00EB0F64"/>
    <w:rsid w:val="00EB147F"/>
    <w:rsid w:val="00EB2289"/>
    <w:rsid w:val="00EB2460"/>
    <w:rsid w:val="00EB25BF"/>
    <w:rsid w:val="00EB2616"/>
    <w:rsid w:val="00EB2C97"/>
    <w:rsid w:val="00EB306C"/>
    <w:rsid w:val="00EB31B6"/>
    <w:rsid w:val="00EB3514"/>
    <w:rsid w:val="00EB3D70"/>
    <w:rsid w:val="00EB3D8C"/>
    <w:rsid w:val="00EB3DE8"/>
    <w:rsid w:val="00EB404D"/>
    <w:rsid w:val="00EB49B5"/>
    <w:rsid w:val="00EB4DA8"/>
    <w:rsid w:val="00EB59EC"/>
    <w:rsid w:val="00EB5AC0"/>
    <w:rsid w:val="00EB5B85"/>
    <w:rsid w:val="00EB5CF1"/>
    <w:rsid w:val="00EB5FC3"/>
    <w:rsid w:val="00EB629E"/>
    <w:rsid w:val="00EB62AC"/>
    <w:rsid w:val="00EB659C"/>
    <w:rsid w:val="00EB670C"/>
    <w:rsid w:val="00EB69EC"/>
    <w:rsid w:val="00EB6B94"/>
    <w:rsid w:val="00EB6BF8"/>
    <w:rsid w:val="00EB6C8B"/>
    <w:rsid w:val="00EB74F5"/>
    <w:rsid w:val="00EC0232"/>
    <w:rsid w:val="00EC056A"/>
    <w:rsid w:val="00EC0664"/>
    <w:rsid w:val="00EC082F"/>
    <w:rsid w:val="00EC1AD4"/>
    <w:rsid w:val="00EC1AF4"/>
    <w:rsid w:val="00EC1F02"/>
    <w:rsid w:val="00EC2155"/>
    <w:rsid w:val="00EC22AB"/>
    <w:rsid w:val="00EC26F0"/>
    <w:rsid w:val="00EC27DD"/>
    <w:rsid w:val="00EC283D"/>
    <w:rsid w:val="00EC32F5"/>
    <w:rsid w:val="00EC33EE"/>
    <w:rsid w:val="00EC3B0B"/>
    <w:rsid w:val="00EC3DAD"/>
    <w:rsid w:val="00EC3FA2"/>
    <w:rsid w:val="00EC4103"/>
    <w:rsid w:val="00EC4189"/>
    <w:rsid w:val="00EC41A8"/>
    <w:rsid w:val="00EC42EF"/>
    <w:rsid w:val="00EC4652"/>
    <w:rsid w:val="00EC4D56"/>
    <w:rsid w:val="00EC4DA9"/>
    <w:rsid w:val="00EC54BE"/>
    <w:rsid w:val="00EC5DA3"/>
    <w:rsid w:val="00EC60A2"/>
    <w:rsid w:val="00EC6FC4"/>
    <w:rsid w:val="00EC7126"/>
    <w:rsid w:val="00EC7556"/>
    <w:rsid w:val="00EC7EC7"/>
    <w:rsid w:val="00EC7F82"/>
    <w:rsid w:val="00ED0155"/>
    <w:rsid w:val="00ED0627"/>
    <w:rsid w:val="00ED068B"/>
    <w:rsid w:val="00ED06F3"/>
    <w:rsid w:val="00ED0814"/>
    <w:rsid w:val="00ED0D1D"/>
    <w:rsid w:val="00ED18A7"/>
    <w:rsid w:val="00ED1AC3"/>
    <w:rsid w:val="00ED21A2"/>
    <w:rsid w:val="00ED273F"/>
    <w:rsid w:val="00ED39C5"/>
    <w:rsid w:val="00ED3B27"/>
    <w:rsid w:val="00ED3B35"/>
    <w:rsid w:val="00ED3C0E"/>
    <w:rsid w:val="00ED3FB6"/>
    <w:rsid w:val="00ED4040"/>
    <w:rsid w:val="00ED424A"/>
    <w:rsid w:val="00ED437D"/>
    <w:rsid w:val="00ED4580"/>
    <w:rsid w:val="00ED4783"/>
    <w:rsid w:val="00ED4C32"/>
    <w:rsid w:val="00ED4F05"/>
    <w:rsid w:val="00ED5489"/>
    <w:rsid w:val="00ED5C1A"/>
    <w:rsid w:val="00ED5CD4"/>
    <w:rsid w:val="00ED5E9F"/>
    <w:rsid w:val="00ED5FF7"/>
    <w:rsid w:val="00ED626F"/>
    <w:rsid w:val="00ED68C5"/>
    <w:rsid w:val="00ED704C"/>
    <w:rsid w:val="00ED7257"/>
    <w:rsid w:val="00ED7428"/>
    <w:rsid w:val="00ED742F"/>
    <w:rsid w:val="00ED771D"/>
    <w:rsid w:val="00ED7E3C"/>
    <w:rsid w:val="00ED7EB1"/>
    <w:rsid w:val="00EE0063"/>
    <w:rsid w:val="00EE0072"/>
    <w:rsid w:val="00EE0124"/>
    <w:rsid w:val="00EE03A0"/>
    <w:rsid w:val="00EE0517"/>
    <w:rsid w:val="00EE0863"/>
    <w:rsid w:val="00EE0A84"/>
    <w:rsid w:val="00EE0C8C"/>
    <w:rsid w:val="00EE1772"/>
    <w:rsid w:val="00EE19D0"/>
    <w:rsid w:val="00EE1EC2"/>
    <w:rsid w:val="00EE1EE3"/>
    <w:rsid w:val="00EE219E"/>
    <w:rsid w:val="00EE236C"/>
    <w:rsid w:val="00EE29C4"/>
    <w:rsid w:val="00EE34D3"/>
    <w:rsid w:val="00EE350B"/>
    <w:rsid w:val="00EE3B4D"/>
    <w:rsid w:val="00EE3BEC"/>
    <w:rsid w:val="00EE3E1A"/>
    <w:rsid w:val="00EE436D"/>
    <w:rsid w:val="00EE441D"/>
    <w:rsid w:val="00EE46FF"/>
    <w:rsid w:val="00EE4A46"/>
    <w:rsid w:val="00EE4D7A"/>
    <w:rsid w:val="00EE5010"/>
    <w:rsid w:val="00EE54DF"/>
    <w:rsid w:val="00EE5A09"/>
    <w:rsid w:val="00EE5AAE"/>
    <w:rsid w:val="00EE5AE1"/>
    <w:rsid w:val="00EE5ED4"/>
    <w:rsid w:val="00EE61BB"/>
    <w:rsid w:val="00EE6AFA"/>
    <w:rsid w:val="00EE6B31"/>
    <w:rsid w:val="00EE6F16"/>
    <w:rsid w:val="00EE6F2D"/>
    <w:rsid w:val="00EE738C"/>
    <w:rsid w:val="00EE73E0"/>
    <w:rsid w:val="00EE7678"/>
    <w:rsid w:val="00EE79E4"/>
    <w:rsid w:val="00EF02BF"/>
    <w:rsid w:val="00EF099C"/>
    <w:rsid w:val="00EF1D6C"/>
    <w:rsid w:val="00EF1F01"/>
    <w:rsid w:val="00EF228A"/>
    <w:rsid w:val="00EF25CC"/>
    <w:rsid w:val="00EF2CFB"/>
    <w:rsid w:val="00EF3BFB"/>
    <w:rsid w:val="00EF3C50"/>
    <w:rsid w:val="00EF3F5C"/>
    <w:rsid w:val="00EF47F6"/>
    <w:rsid w:val="00EF4B5C"/>
    <w:rsid w:val="00EF5123"/>
    <w:rsid w:val="00EF5251"/>
    <w:rsid w:val="00EF52A4"/>
    <w:rsid w:val="00EF532B"/>
    <w:rsid w:val="00EF5A0A"/>
    <w:rsid w:val="00EF6039"/>
    <w:rsid w:val="00EF62F5"/>
    <w:rsid w:val="00EF6745"/>
    <w:rsid w:val="00EF6A46"/>
    <w:rsid w:val="00EF6E87"/>
    <w:rsid w:val="00EF74B4"/>
    <w:rsid w:val="00EF7D4F"/>
    <w:rsid w:val="00EF7E6B"/>
    <w:rsid w:val="00F0038C"/>
    <w:rsid w:val="00F00CA2"/>
    <w:rsid w:val="00F01490"/>
    <w:rsid w:val="00F01A2E"/>
    <w:rsid w:val="00F01A9F"/>
    <w:rsid w:val="00F01F23"/>
    <w:rsid w:val="00F023E9"/>
    <w:rsid w:val="00F0299A"/>
    <w:rsid w:val="00F02A27"/>
    <w:rsid w:val="00F02E76"/>
    <w:rsid w:val="00F035FA"/>
    <w:rsid w:val="00F0364F"/>
    <w:rsid w:val="00F039A1"/>
    <w:rsid w:val="00F03AF7"/>
    <w:rsid w:val="00F04593"/>
    <w:rsid w:val="00F04888"/>
    <w:rsid w:val="00F048F2"/>
    <w:rsid w:val="00F04F8D"/>
    <w:rsid w:val="00F05019"/>
    <w:rsid w:val="00F050F4"/>
    <w:rsid w:val="00F053EE"/>
    <w:rsid w:val="00F05EB0"/>
    <w:rsid w:val="00F06081"/>
    <w:rsid w:val="00F065C1"/>
    <w:rsid w:val="00F06844"/>
    <w:rsid w:val="00F06860"/>
    <w:rsid w:val="00F0689D"/>
    <w:rsid w:val="00F06956"/>
    <w:rsid w:val="00F069BC"/>
    <w:rsid w:val="00F06C83"/>
    <w:rsid w:val="00F0711B"/>
    <w:rsid w:val="00F07467"/>
    <w:rsid w:val="00F07B3D"/>
    <w:rsid w:val="00F07D1C"/>
    <w:rsid w:val="00F07ECA"/>
    <w:rsid w:val="00F10314"/>
    <w:rsid w:val="00F105D7"/>
    <w:rsid w:val="00F106C2"/>
    <w:rsid w:val="00F10823"/>
    <w:rsid w:val="00F10931"/>
    <w:rsid w:val="00F10B1C"/>
    <w:rsid w:val="00F10CDE"/>
    <w:rsid w:val="00F10FFA"/>
    <w:rsid w:val="00F117C7"/>
    <w:rsid w:val="00F11836"/>
    <w:rsid w:val="00F118B0"/>
    <w:rsid w:val="00F118C0"/>
    <w:rsid w:val="00F121E8"/>
    <w:rsid w:val="00F12A4B"/>
    <w:rsid w:val="00F12F0F"/>
    <w:rsid w:val="00F130A3"/>
    <w:rsid w:val="00F13833"/>
    <w:rsid w:val="00F13ABD"/>
    <w:rsid w:val="00F14308"/>
    <w:rsid w:val="00F14493"/>
    <w:rsid w:val="00F15714"/>
    <w:rsid w:val="00F163B8"/>
    <w:rsid w:val="00F1660E"/>
    <w:rsid w:val="00F1668A"/>
    <w:rsid w:val="00F166A0"/>
    <w:rsid w:val="00F166CC"/>
    <w:rsid w:val="00F16720"/>
    <w:rsid w:val="00F16882"/>
    <w:rsid w:val="00F168EC"/>
    <w:rsid w:val="00F16A86"/>
    <w:rsid w:val="00F16E73"/>
    <w:rsid w:val="00F16F8E"/>
    <w:rsid w:val="00F17398"/>
    <w:rsid w:val="00F1764D"/>
    <w:rsid w:val="00F17AB8"/>
    <w:rsid w:val="00F20634"/>
    <w:rsid w:val="00F206AB"/>
    <w:rsid w:val="00F20B8D"/>
    <w:rsid w:val="00F20FB2"/>
    <w:rsid w:val="00F210D6"/>
    <w:rsid w:val="00F211EC"/>
    <w:rsid w:val="00F216E3"/>
    <w:rsid w:val="00F2200F"/>
    <w:rsid w:val="00F22213"/>
    <w:rsid w:val="00F22226"/>
    <w:rsid w:val="00F2250F"/>
    <w:rsid w:val="00F225AE"/>
    <w:rsid w:val="00F228AF"/>
    <w:rsid w:val="00F22A48"/>
    <w:rsid w:val="00F22BF6"/>
    <w:rsid w:val="00F22DED"/>
    <w:rsid w:val="00F22FA6"/>
    <w:rsid w:val="00F2313D"/>
    <w:rsid w:val="00F233BB"/>
    <w:rsid w:val="00F233EF"/>
    <w:rsid w:val="00F23F6C"/>
    <w:rsid w:val="00F23F6D"/>
    <w:rsid w:val="00F240BB"/>
    <w:rsid w:val="00F24198"/>
    <w:rsid w:val="00F2486E"/>
    <w:rsid w:val="00F24CE3"/>
    <w:rsid w:val="00F24D22"/>
    <w:rsid w:val="00F24D3C"/>
    <w:rsid w:val="00F24E9C"/>
    <w:rsid w:val="00F25508"/>
    <w:rsid w:val="00F2570D"/>
    <w:rsid w:val="00F25E87"/>
    <w:rsid w:val="00F26930"/>
    <w:rsid w:val="00F2695C"/>
    <w:rsid w:val="00F26E7F"/>
    <w:rsid w:val="00F26FD5"/>
    <w:rsid w:val="00F2751B"/>
    <w:rsid w:val="00F27B24"/>
    <w:rsid w:val="00F30099"/>
    <w:rsid w:val="00F30193"/>
    <w:rsid w:val="00F30A5D"/>
    <w:rsid w:val="00F30F7A"/>
    <w:rsid w:val="00F310E2"/>
    <w:rsid w:val="00F31371"/>
    <w:rsid w:val="00F31D88"/>
    <w:rsid w:val="00F32357"/>
    <w:rsid w:val="00F324E2"/>
    <w:rsid w:val="00F328C5"/>
    <w:rsid w:val="00F32C8F"/>
    <w:rsid w:val="00F33416"/>
    <w:rsid w:val="00F33B0F"/>
    <w:rsid w:val="00F33F88"/>
    <w:rsid w:val="00F34A7E"/>
    <w:rsid w:val="00F34B05"/>
    <w:rsid w:val="00F34D2A"/>
    <w:rsid w:val="00F34E3A"/>
    <w:rsid w:val="00F34F27"/>
    <w:rsid w:val="00F35045"/>
    <w:rsid w:val="00F35A3C"/>
    <w:rsid w:val="00F35AD7"/>
    <w:rsid w:val="00F35B08"/>
    <w:rsid w:val="00F35F56"/>
    <w:rsid w:val="00F36AEB"/>
    <w:rsid w:val="00F36CD5"/>
    <w:rsid w:val="00F372EA"/>
    <w:rsid w:val="00F37416"/>
    <w:rsid w:val="00F37549"/>
    <w:rsid w:val="00F375E1"/>
    <w:rsid w:val="00F37C36"/>
    <w:rsid w:val="00F37CE3"/>
    <w:rsid w:val="00F40283"/>
    <w:rsid w:val="00F411DB"/>
    <w:rsid w:val="00F4151B"/>
    <w:rsid w:val="00F41FBC"/>
    <w:rsid w:val="00F42356"/>
    <w:rsid w:val="00F423CC"/>
    <w:rsid w:val="00F4253D"/>
    <w:rsid w:val="00F42684"/>
    <w:rsid w:val="00F42993"/>
    <w:rsid w:val="00F42A96"/>
    <w:rsid w:val="00F4301D"/>
    <w:rsid w:val="00F436FE"/>
    <w:rsid w:val="00F437C3"/>
    <w:rsid w:val="00F43C34"/>
    <w:rsid w:val="00F43C88"/>
    <w:rsid w:val="00F43F67"/>
    <w:rsid w:val="00F4430B"/>
    <w:rsid w:val="00F4462F"/>
    <w:rsid w:val="00F44983"/>
    <w:rsid w:val="00F44A66"/>
    <w:rsid w:val="00F44BF1"/>
    <w:rsid w:val="00F44FCA"/>
    <w:rsid w:val="00F45794"/>
    <w:rsid w:val="00F45C33"/>
    <w:rsid w:val="00F45D11"/>
    <w:rsid w:val="00F45DC6"/>
    <w:rsid w:val="00F46098"/>
    <w:rsid w:val="00F46108"/>
    <w:rsid w:val="00F46367"/>
    <w:rsid w:val="00F46392"/>
    <w:rsid w:val="00F463AA"/>
    <w:rsid w:val="00F46724"/>
    <w:rsid w:val="00F46F67"/>
    <w:rsid w:val="00F4706A"/>
    <w:rsid w:val="00F47686"/>
    <w:rsid w:val="00F47B80"/>
    <w:rsid w:val="00F500E6"/>
    <w:rsid w:val="00F50278"/>
    <w:rsid w:val="00F5062F"/>
    <w:rsid w:val="00F50B71"/>
    <w:rsid w:val="00F50CF1"/>
    <w:rsid w:val="00F512ED"/>
    <w:rsid w:val="00F516B7"/>
    <w:rsid w:val="00F51B05"/>
    <w:rsid w:val="00F51BDC"/>
    <w:rsid w:val="00F51FA0"/>
    <w:rsid w:val="00F522E9"/>
    <w:rsid w:val="00F527E4"/>
    <w:rsid w:val="00F528C5"/>
    <w:rsid w:val="00F52E88"/>
    <w:rsid w:val="00F52F49"/>
    <w:rsid w:val="00F5321F"/>
    <w:rsid w:val="00F5340A"/>
    <w:rsid w:val="00F545A1"/>
    <w:rsid w:val="00F54AD9"/>
    <w:rsid w:val="00F54DA9"/>
    <w:rsid w:val="00F55066"/>
    <w:rsid w:val="00F556E7"/>
    <w:rsid w:val="00F559F8"/>
    <w:rsid w:val="00F55CEB"/>
    <w:rsid w:val="00F56062"/>
    <w:rsid w:val="00F56610"/>
    <w:rsid w:val="00F56636"/>
    <w:rsid w:val="00F56BA2"/>
    <w:rsid w:val="00F56DB7"/>
    <w:rsid w:val="00F57B3F"/>
    <w:rsid w:val="00F57C63"/>
    <w:rsid w:val="00F57F9E"/>
    <w:rsid w:val="00F57FED"/>
    <w:rsid w:val="00F600F3"/>
    <w:rsid w:val="00F604A9"/>
    <w:rsid w:val="00F6053F"/>
    <w:rsid w:val="00F6098A"/>
    <w:rsid w:val="00F609C5"/>
    <w:rsid w:val="00F60A7B"/>
    <w:rsid w:val="00F611F7"/>
    <w:rsid w:val="00F613C2"/>
    <w:rsid w:val="00F6195D"/>
    <w:rsid w:val="00F61A91"/>
    <w:rsid w:val="00F61AF8"/>
    <w:rsid w:val="00F61C43"/>
    <w:rsid w:val="00F61CA3"/>
    <w:rsid w:val="00F61F8D"/>
    <w:rsid w:val="00F61FC3"/>
    <w:rsid w:val="00F62210"/>
    <w:rsid w:val="00F626E9"/>
    <w:rsid w:val="00F62A03"/>
    <w:rsid w:val="00F62A94"/>
    <w:rsid w:val="00F62AAC"/>
    <w:rsid w:val="00F62AC3"/>
    <w:rsid w:val="00F62BFF"/>
    <w:rsid w:val="00F62F74"/>
    <w:rsid w:val="00F63226"/>
    <w:rsid w:val="00F63EFD"/>
    <w:rsid w:val="00F63F6D"/>
    <w:rsid w:val="00F6455C"/>
    <w:rsid w:val="00F64819"/>
    <w:rsid w:val="00F64A78"/>
    <w:rsid w:val="00F64CE0"/>
    <w:rsid w:val="00F64E6A"/>
    <w:rsid w:val="00F656A1"/>
    <w:rsid w:val="00F657FA"/>
    <w:rsid w:val="00F65F17"/>
    <w:rsid w:val="00F66934"/>
    <w:rsid w:val="00F66F56"/>
    <w:rsid w:val="00F67573"/>
    <w:rsid w:val="00F6780B"/>
    <w:rsid w:val="00F67BE7"/>
    <w:rsid w:val="00F701F0"/>
    <w:rsid w:val="00F704E7"/>
    <w:rsid w:val="00F708EB"/>
    <w:rsid w:val="00F70901"/>
    <w:rsid w:val="00F70A5C"/>
    <w:rsid w:val="00F70E53"/>
    <w:rsid w:val="00F70FBB"/>
    <w:rsid w:val="00F711C3"/>
    <w:rsid w:val="00F7139B"/>
    <w:rsid w:val="00F714E2"/>
    <w:rsid w:val="00F71B72"/>
    <w:rsid w:val="00F72162"/>
    <w:rsid w:val="00F725D7"/>
    <w:rsid w:val="00F72752"/>
    <w:rsid w:val="00F73560"/>
    <w:rsid w:val="00F737CA"/>
    <w:rsid w:val="00F740A3"/>
    <w:rsid w:val="00F7457F"/>
    <w:rsid w:val="00F74DA5"/>
    <w:rsid w:val="00F75E6A"/>
    <w:rsid w:val="00F77004"/>
    <w:rsid w:val="00F7729C"/>
    <w:rsid w:val="00F772B8"/>
    <w:rsid w:val="00F775AC"/>
    <w:rsid w:val="00F776D9"/>
    <w:rsid w:val="00F77A6A"/>
    <w:rsid w:val="00F77C77"/>
    <w:rsid w:val="00F80019"/>
    <w:rsid w:val="00F8014C"/>
    <w:rsid w:val="00F80391"/>
    <w:rsid w:val="00F8043A"/>
    <w:rsid w:val="00F806C6"/>
    <w:rsid w:val="00F808DC"/>
    <w:rsid w:val="00F80C84"/>
    <w:rsid w:val="00F80EC3"/>
    <w:rsid w:val="00F8112D"/>
    <w:rsid w:val="00F8145C"/>
    <w:rsid w:val="00F815E7"/>
    <w:rsid w:val="00F81715"/>
    <w:rsid w:val="00F81CE1"/>
    <w:rsid w:val="00F81D68"/>
    <w:rsid w:val="00F82168"/>
    <w:rsid w:val="00F822F4"/>
    <w:rsid w:val="00F82481"/>
    <w:rsid w:val="00F8268E"/>
    <w:rsid w:val="00F8278F"/>
    <w:rsid w:val="00F82832"/>
    <w:rsid w:val="00F830FA"/>
    <w:rsid w:val="00F83647"/>
    <w:rsid w:val="00F83D70"/>
    <w:rsid w:val="00F842D6"/>
    <w:rsid w:val="00F8466B"/>
    <w:rsid w:val="00F84AAF"/>
    <w:rsid w:val="00F84E85"/>
    <w:rsid w:val="00F854A0"/>
    <w:rsid w:val="00F85600"/>
    <w:rsid w:val="00F85D82"/>
    <w:rsid w:val="00F8618F"/>
    <w:rsid w:val="00F8628C"/>
    <w:rsid w:val="00F8647F"/>
    <w:rsid w:val="00F86521"/>
    <w:rsid w:val="00F865AE"/>
    <w:rsid w:val="00F8662D"/>
    <w:rsid w:val="00F86760"/>
    <w:rsid w:val="00F8685F"/>
    <w:rsid w:val="00F86ADA"/>
    <w:rsid w:val="00F86FEC"/>
    <w:rsid w:val="00F87B8B"/>
    <w:rsid w:val="00F90873"/>
    <w:rsid w:val="00F90C64"/>
    <w:rsid w:val="00F911B5"/>
    <w:rsid w:val="00F91336"/>
    <w:rsid w:val="00F91AA4"/>
    <w:rsid w:val="00F91EF5"/>
    <w:rsid w:val="00F92293"/>
    <w:rsid w:val="00F92379"/>
    <w:rsid w:val="00F92DDE"/>
    <w:rsid w:val="00F92E4F"/>
    <w:rsid w:val="00F92F66"/>
    <w:rsid w:val="00F93056"/>
    <w:rsid w:val="00F9335D"/>
    <w:rsid w:val="00F93663"/>
    <w:rsid w:val="00F93E71"/>
    <w:rsid w:val="00F93FDB"/>
    <w:rsid w:val="00F940D8"/>
    <w:rsid w:val="00F945A8"/>
    <w:rsid w:val="00F948D5"/>
    <w:rsid w:val="00F94C02"/>
    <w:rsid w:val="00F94C4F"/>
    <w:rsid w:val="00F94C91"/>
    <w:rsid w:val="00F95E6B"/>
    <w:rsid w:val="00F95E88"/>
    <w:rsid w:val="00F9630F"/>
    <w:rsid w:val="00F96411"/>
    <w:rsid w:val="00F96417"/>
    <w:rsid w:val="00F9689D"/>
    <w:rsid w:val="00F97589"/>
    <w:rsid w:val="00F97820"/>
    <w:rsid w:val="00FA025A"/>
    <w:rsid w:val="00FA04AB"/>
    <w:rsid w:val="00FA0634"/>
    <w:rsid w:val="00FA0707"/>
    <w:rsid w:val="00FA0C1C"/>
    <w:rsid w:val="00FA0FA2"/>
    <w:rsid w:val="00FA1143"/>
    <w:rsid w:val="00FA1177"/>
    <w:rsid w:val="00FA1A45"/>
    <w:rsid w:val="00FA1EF3"/>
    <w:rsid w:val="00FA1F5C"/>
    <w:rsid w:val="00FA2529"/>
    <w:rsid w:val="00FA2B06"/>
    <w:rsid w:val="00FA2B17"/>
    <w:rsid w:val="00FA2DE1"/>
    <w:rsid w:val="00FA2FC8"/>
    <w:rsid w:val="00FA32FD"/>
    <w:rsid w:val="00FA330A"/>
    <w:rsid w:val="00FA3B12"/>
    <w:rsid w:val="00FA3C66"/>
    <w:rsid w:val="00FA3DFA"/>
    <w:rsid w:val="00FA443F"/>
    <w:rsid w:val="00FA46AF"/>
    <w:rsid w:val="00FA49A1"/>
    <w:rsid w:val="00FA4B3B"/>
    <w:rsid w:val="00FA4BDF"/>
    <w:rsid w:val="00FA4C01"/>
    <w:rsid w:val="00FA4FD6"/>
    <w:rsid w:val="00FA524D"/>
    <w:rsid w:val="00FA52EA"/>
    <w:rsid w:val="00FA59AE"/>
    <w:rsid w:val="00FA5E6E"/>
    <w:rsid w:val="00FA5E9C"/>
    <w:rsid w:val="00FA5EF1"/>
    <w:rsid w:val="00FA6C8F"/>
    <w:rsid w:val="00FA6EEE"/>
    <w:rsid w:val="00FA70E5"/>
    <w:rsid w:val="00FA7146"/>
    <w:rsid w:val="00FA7507"/>
    <w:rsid w:val="00FA77E7"/>
    <w:rsid w:val="00FA78EE"/>
    <w:rsid w:val="00FA7A11"/>
    <w:rsid w:val="00FA7E8F"/>
    <w:rsid w:val="00FB0557"/>
    <w:rsid w:val="00FB08EB"/>
    <w:rsid w:val="00FB0FD4"/>
    <w:rsid w:val="00FB1007"/>
    <w:rsid w:val="00FB1111"/>
    <w:rsid w:val="00FB1744"/>
    <w:rsid w:val="00FB18D6"/>
    <w:rsid w:val="00FB1E8D"/>
    <w:rsid w:val="00FB21EE"/>
    <w:rsid w:val="00FB2405"/>
    <w:rsid w:val="00FB2787"/>
    <w:rsid w:val="00FB27A4"/>
    <w:rsid w:val="00FB2C72"/>
    <w:rsid w:val="00FB2F3A"/>
    <w:rsid w:val="00FB302D"/>
    <w:rsid w:val="00FB39D5"/>
    <w:rsid w:val="00FB3CD8"/>
    <w:rsid w:val="00FB3E7F"/>
    <w:rsid w:val="00FB3FB3"/>
    <w:rsid w:val="00FB40D7"/>
    <w:rsid w:val="00FB4215"/>
    <w:rsid w:val="00FB4273"/>
    <w:rsid w:val="00FB4403"/>
    <w:rsid w:val="00FB5064"/>
    <w:rsid w:val="00FB5326"/>
    <w:rsid w:val="00FB540D"/>
    <w:rsid w:val="00FB546D"/>
    <w:rsid w:val="00FB5AC2"/>
    <w:rsid w:val="00FB5B8D"/>
    <w:rsid w:val="00FB5F09"/>
    <w:rsid w:val="00FB60DB"/>
    <w:rsid w:val="00FB60FD"/>
    <w:rsid w:val="00FB69D6"/>
    <w:rsid w:val="00FB6ACA"/>
    <w:rsid w:val="00FB7499"/>
    <w:rsid w:val="00FB75DA"/>
    <w:rsid w:val="00FB78C7"/>
    <w:rsid w:val="00FB78CC"/>
    <w:rsid w:val="00FC01DF"/>
    <w:rsid w:val="00FC0602"/>
    <w:rsid w:val="00FC2A90"/>
    <w:rsid w:val="00FC2CB9"/>
    <w:rsid w:val="00FC2D89"/>
    <w:rsid w:val="00FC2E0E"/>
    <w:rsid w:val="00FC316F"/>
    <w:rsid w:val="00FC32B4"/>
    <w:rsid w:val="00FC36EB"/>
    <w:rsid w:val="00FC3861"/>
    <w:rsid w:val="00FC3E61"/>
    <w:rsid w:val="00FC3EC3"/>
    <w:rsid w:val="00FC45DB"/>
    <w:rsid w:val="00FC4606"/>
    <w:rsid w:val="00FC4DBF"/>
    <w:rsid w:val="00FC51D0"/>
    <w:rsid w:val="00FC5271"/>
    <w:rsid w:val="00FC55C3"/>
    <w:rsid w:val="00FC570F"/>
    <w:rsid w:val="00FC5729"/>
    <w:rsid w:val="00FC59A6"/>
    <w:rsid w:val="00FC5E5B"/>
    <w:rsid w:val="00FC5F30"/>
    <w:rsid w:val="00FC64C1"/>
    <w:rsid w:val="00FC6A7F"/>
    <w:rsid w:val="00FC6AE2"/>
    <w:rsid w:val="00FC6E7F"/>
    <w:rsid w:val="00FC7778"/>
    <w:rsid w:val="00FC7CE9"/>
    <w:rsid w:val="00FC7D10"/>
    <w:rsid w:val="00FC7D79"/>
    <w:rsid w:val="00FC7FAA"/>
    <w:rsid w:val="00FD0037"/>
    <w:rsid w:val="00FD016C"/>
    <w:rsid w:val="00FD0C4F"/>
    <w:rsid w:val="00FD0CDB"/>
    <w:rsid w:val="00FD0E2E"/>
    <w:rsid w:val="00FD0FA3"/>
    <w:rsid w:val="00FD19ED"/>
    <w:rsid w:val="00FD1E38"/>
    <w:rsid w:val="00FD1FD6"/>
    <w:rsid w:val="00FD2043"/>
    <w:rsid w:val="00FD261F"/>
    <w:rsid w:val="00FD2776"/>
    <w:rsid w:val="00FD28F2"/>
    <w:rsid w:val="00FD29E7"/>
    <w:rsid w:val="00FD2B7F"/>
    <w:rsid w:val="00FD2D9D"/>
    <w:rsid w:val="00FD2E7F"/>
    <w:rsid w:val="00FD30C4"/>
    <w:rsid w:val="00FD3223"/>
    <w:rsid w:val="00FD3541"/>
    <w:rsid w:val="00FD3AA2"/>
    <w:rsid w:val="00FD3AD7"/>
    <w:rsid w:val="00FD3C00"/>
    <w:rsid w:val="00FD41AD"/>
    <w:rsid w:val="00FD45AA"/>
    <w:rsid w:val="00FD4A00"/>
    <w:rsid w:val="00FD4AA8"/>
    <w:rsid w:val="00FD4BCF"/>
    <w:rsid w:val="00FD4F5C"/>
    <w:rsid w:val="00FD514A"/>
    <w:rsid w:val="00FD548C"/>
    <w:rsid w:val="00FD5BC4"/>
    <w:rsid w:val="00FD5D6A"/>
    <w:rsid w:val="00FD5F11"/>
    <w:rsid w:val="00FD68D6"/>
    <w:rsid w:val="00FD6B45"/>
    <w:rsid w:val="00FD6DAD"/>
    <w:rsid w:val="00FD7A73"/>
    <w:rsid w:val="00FE09F4"/>
    <w:rsid w:val="00FE1211"/>
    <w:rsid w:val="00FE12C2"/>
    <w:rsid w:val="00FE1452"/>
    <w:rsid w:val="00FE1798"/>
    <w:rsid w:val="00FE1FC3"/>
    <w:rsid w:val="00FE209E"/>
    <w:rsid w:val="00FE266D"/>
    <w:rsid w:val="00FE2A97"/>
    <w:rsid w:val="00FE301C"/>
    <w:rsid w:val="00FE3224"/>
    <w:rsid w:val="00FE384F"/>
    <w:rsid w:val="00FE3D87"/>
    <w:rsid w:val="00FE418A"/>
    <w:rsid w:val="00FE4345"/>
    <w:rsid w:val="00FE43B0"/>
    <w:rsid w:val="00FE46C3"/>
    <w:rsid w:val="00FE5E59"/>
    <w:rsid w:val="00FE5F5F"/>
    <w:rsid w:val="00FE6316"/>
    <w:rsid w:val="00FE68FE"/>
    <w:rsid w:val="00FE6FFF"/>
    <w:rsid w:val="00FE7061"/>
    <w:rsid w:val="00FE719D"/>
    <w:rsid w:val="00FE7D93"/>
    <w:rsid w:val="00FF0BBA"/>
    <w:rsid w:val="00FF0BDF"/>
    <w:rsid w:val="00FF110F"/>
    <w:rsid w:val="00FF162E"/>
    <w:rsid w:val="00FF165E"/>
    <w:rsid w:val="00FF1AD9"/>
    <w:rsid w:val="00FF1CB2"/>
    <w:rsid w:val="00FF20D5"/>
    <w:rsid w:val="00FF2684"/>
    <w:rsid w:val="00FF273B"/>
    <w:rsid w:val="00FF2785"/>
    <w:rsid w:val="00FF2978"/>
    <w:rsid w:val="00FF2B3B"/>
    <w:rsid w:val="00FF31B9"/>
    <w:rsid w:val="00FF362A"/>
    <w:rsid w:val="00FF3EB8"/>
    <w:rsid w:val="00FF40F7"/>
    <w:rsid w:val="00FF46AA"/>
    <w:rsid w:val="00FF48D6"/>
    <w:rsid w:val="00FF4C68"/>
    <w:rsid w:val="00FF4F88"/>
    <w:rsid w:val="00FF4F95"/>
    <w:rsid w:val="00FF52BA"/>
    <w:rsid w:val="00FF5439"/>
    <w:rsid w:val="00FF563B"/>
    <w:rsid w:val="00FF56C6"/>
    <w:rsid w:val="00FF59FA"/>
    <w:rsid w:val="00FF5B34"/>
    <w:rsid w:val="00FF5C1A"/>
    <w:rsid w:val="00FF6388"/>
    <w:rsid w:val="00FF68BC"/>
    <w:rsid w:val="00FF69A4"/>
    <w:rsid w:val="00FF6E07"/>
    <w:rsid w:val="00FF75C4"/>
    <w:rsid w:val="00FF782C"/>
    <w:rsid w:val="00FF7AAC"/>
    <w:rsid w:val="03B2EF21"/>
    <w:rsid w:val="045FB754"/>
    <w:rsid w:val="0B88FB78"/>
    <w:rsid w:val="0F93FC43"/>
    <w:rsid w:val="121F6113"/>
    <w:rsid w:val="1402F582"/>
    <w:rsid w:val="155E627B"/>
    <w:rsid w:val="169180C8"/>
    <w:rsid w:val="1C5DB800"/>
    <w:rsid w:val="1CCBA56E"/>
    <w:rsid w:val="1F4B0110"/>
    <w:rsid w:val="296697C1"/>
    <w:rsid w:val="2D0658CE"/>
    <w:rsid w:val="2D0A6F25"/>
    <w:rsid w:val="2E8A8A41"/>
    <w:rsid w:val="2F6A81AC"/>
    <w:rsid w:val="3026C9A3"/>
    <w:rsid w:val="309B8BA0"/>
    <w:rsid w:val="3271C055"/>
    <w:rsid w:val="33C42E1D"/>
    <w:rsid w:val="349B47D2"/>
    <w:rsid w:val="34E13AE0"/>
    <w:rsid w:val="34FA3B04"/>
    <w:rsid w:val="35C8D774"/>
    <w:rsid w:val="36D66435"/>
    <w:rsid w:val="3C51EE59"/>
    <w:rsid w:val="3ED790F5"/>
    <w:rsid w:val="3EE8C134"/>
    <w:rsid w:val="3F05E91E"/>
    <w:rsid w:val="3FF22361"/>
    <w:rsid w:val="404B298D"/>
    <w:rsid w:val="42DE15E5"/>
    <w:rsid w:val="4539FCD1"/>
    <w:rsid w:val="46F1E4D4"/>
    <w:rsid w:val="47463F1F"/>
    <w:rsid w:val="4A6DE5AC"/>
    <w:rsid w:val="4CD020D0"/>
    <w:rsid w:val="4D71A279"/>
    <w:rsid w:val="4EF518E3"/>
    <w:rsid w:val="4F05BD3D"/>
    <w:rsid w:val="51BAF3E8"/>
    <w:rsid w:val="52EC8EAA"/>
    <w:rsid w:val="55F66384"/>
    <w:rsid w:val="570D6573"/>
    <w:rsid w:val="5856F585"/>
    <w:rsid w:val="58627978"/>
    <w:rsid w:val="59A27D79"/>
    <w:rsid w:val="5B080D00"/>
    <w:rsid w:val="62E3BD08"/>
    <w:rsid w:val="6418B427"/>
    <w:rsid w:val="6632569F"/>
    <w:rsid w:val="6957988E"/>
    <w:rsid w:val="696C920B"/>
    <w:rsid w:val="6EE5AD3C"/>
    <w:rsid w:val="6F394B2F"/>
    <w:rsid w:val="6FB3FA91"/>
    <w:rsid w:val="72929C6E"/>
    <w:rsid w:val="76984C21"/>
    <w:rsid w:val="77760DA7"/>
    <w:rsid w:val="78C737E9"/>
    <w:rsid w:val="78FFEB34"/>
    <w:rsid w:val="7CB85365"/>
    <w:rsid w:val="7D3CDD54"/>
    <w:rsid w:val="7DC5E026"/>
    <w:rsid w:val="7DCBCFBC"/>
    <w:rsid w:val="7DDBA39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
    </o:shapedefaults>
    <o:shapelayout v:ext="edit">
      <o:idmap v:ext="edit" data="1"/>
    </o:shapelayout>
  </w:shapeDefaults>
  <w:doNotEmbedSmartTags/>
  <w:decimalSymbol w:val=","/>
  <w:listSeparator w:val=";"/>
  <w14:docId w14:val="2C3B3521"/>
  <w15:docId w15:val="{AD5A0AA5-EEB9-4399-AB7C-E99F30F26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2F1D9B"/>
    <w:pPr>
      <w:spacing w:line="260" w:lineRule="atLeast"/>
    </w:pPr>
    <w:rPr>
      <w:sz w:val="22"/>
      <w:szCs w:val="18"/>
    </w:rPr>
  </w:style>
  <w:style w:type="paragraph" w:styleId="Naslov1">
    <w:name w:val="heading 1"/>
    <w:aliases w:val="NASLOV,N1,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DD6416"/>
    <w:pPr>
      <w:widowControl w:val="0"/>
      <w:spacing w:line="240" w:lineRule="auto"/>
      <w:outlineLvl w:val="0"/>
    </w:pPr>
    <w:rPr>
      <w:kern w:val="32"/>
      <w:szCs w:val="20"/>
    </w:rPr>
  </w:style>
  <w:style w:type="paragraph" w:styleId="Naslov2">
    <w:name w:val="heading 2"/>
    <w:aliases w:val="N2"/>
    <w:basedOn w:val="Navaden"/>
    <w:next w:val="Navaden"/>
    <w:link w:val="Naslov2Znak"/>
    <w:uiPriority w:val="9"/>
    <w:unhideWhenUsed/>
    <w:qFormat/>
    <w:rsid w:val="002B307C"/>
    <w:pPr>
      <w:keepNext/>
      <w:keepLines/>
      <w:spacing w:before="200" w:line="240" w:lineRule="auto"/>
      <w:ind w:left="576" w:hanging="576"/>
      <w:jc w:val="both"/>
      <w:outlineLvl w:val="1"/>
    </w:pPr>
    <w:rPr>
      <w:rFonts w:ascii="Times New Roman" w:hAnsi="Times New Roman"/>
      <w:b/>
      <w:bCs/>
      <w:color w:val="000000"/>
      <w:sz w:val="24"/>
      <w:szCs w:val="26"/>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Cambria" w:hAnsi="Cambria"/>
      <w:b/>
      <w:bCs/>
      <w:color w:val="4F81BD"/>
    </w:rPr>
  </w:style>
  <w:style w:type="paragraph" w:styleId="Naslov4">
    <w:name w:val="heading 4"/>
    <w:aliases w:val="Grafika"/>
    <w:basedOn w:val="Navaden"/>
    <w:next w:val="Navaden"/>
    <w:link w:val="Naslov4Znak"/>
    <w:qFormat/>
    <w:rsid w:val="002B307C"/>
    <w:pPr>
      <w:keepNext/>
      <w:spacing w:before="120" w:after="120" w:line="240" w:lineRule="auto"/>
      <w:ind w:left="864" w:hanging="864"/>
      <w:jc w:val="center"/>
      <w:outlineLvl w:val="3"/>
    </w:pPr>
    <w:rPr>
      <w:rFonts w:ascii="Times New Roman" w:hAnsi="Times New Roman"/>
      <w:sz w:val="32"/>
    </w:rPr>
  </w:style>
  <w:style w:type="paragraph" w:styleId="Naslov5">
    <w:name w:val="heading 5"/>
    <w:basedOn w:val="Navaden"/>
    <w:next w:val="Navaden"/>
    <w:link w:val="Naslov5Znak"/>
    <w:uiPriority w:val="9"/>
    <w:semiHidden/>
    <w:unhideWhenUsed/>
    <w:qFormat/>
    <w:rsid w:val="002B307C"/>
    <w:pPr>
      <w:keepNext/>
      <w:keepLines/>
      <w:spacing w:before="200" w:line="240" w:lineRule="auto"/>
      <w:ind w:left="1008" w:hanging="1008"/>
      <w:jc w:val="both"/>
      <w:outlineLvl w:val="4"/>
    </w:pPr>
    <w:rPr>
      <w:rFonts w:ascii="Cambria" w:hAnsi="Cambria"/>
      <w:color w:val="243F60"/>
    </w:rPr>
  </w:style>
  <w:style w:type="paragraph" w:styleId="Naslov6">
    <w:name w:val="heading 6"/>
    <w:basedOn w:val="Navaden"/>
    <w:next w:val="Navaden"/>
    <w:link w:val="Naslov6Znak"/>
    <w:uiPriority w:val="9"/>
    <w:semiHidden/>
    <w:unhideWhenUsed/>
    <w:qFormat/>
    <w:rsid w:val="002B307C"/>
    <w:pPr>
      <w:keepNext/>
      <w:keepLines/>
      <w:spacing w:before="200" w:line="240" w:lineRule="auto"/>
      <w:ind w:left="1152" w:hanging="1152"/>
      <w:jc w:val="both"/>
      <w:outlineLvl w:val="5"/>
    </w:pPr>
    <w:rPr>
      <w:rFonts w:ascii="Cambria" w:hAnsi="Cambria"/>
      <w:i/>
      <w:iCs/>
      <w:color w:val="243F60"/>
    </w:rPr>
  </w:style>
  <w:style w:type="paragraph" w:styleId="Naslov7">
    <w:name w:val="heading 7"/>
    <w:basedOn w:val="Navaden"/>
    <w:next w:val="Navaden"/>
    <w:link w:val="Naslov7Znak"/>
    <w:uiPriority w:val="9"/>
    <w:semiHidden/>
    <w:unhideWhenUsed/>
    <w:qFormat/>
    <w:rsid w:val="002B307C"/>
    <w:pPr>
      <w:keepNext/>
      <w:keepLines/>
      <w:spacing w:before="200" w:line="240" w:lineRule="auto"/>
      <w:ind w:left="1296" w:hanging="1296"/>
      <w:jc w:val="both"/>
      <w:outlineLvl w:val="6"/>
    </w:pPr>
    <w:rPr>
      <w:rFonts w:ascii="Cambria" w:hAnsi="Cambria"/>
      <w:i/>
      <w:iCs/>
      <w:color w:val="404040"/>
    </w:rPr>
  </w:style>
  <w:style w:type="paragraph" w:styleId="Naslov8">
    <w:name w:val="heading 8"/>
    <w:basedOn w:val="Navaden"/>
    <w:next w:val="Navaden"/>
    <w:link w:val="Naslov8Znak"/>
    <w:uiPriority w:val="9"/>
    <w:semiHidden/>
    <w:unhideWhenUsed/>
    <w:qFormat/>
    <w:rsid w:val="002B307C"/>
    <w:pPr>
      <w:keepNext/>
      <w:keepLines/>
      <w:spacing w:before="200" w:line="240" w:lineRule="auto"/>
      <w:ind w:left="1440" w:hanging="1440"/>
      <w:jc w:val="both"/>
      <w:outlineLvl w:val="7"/>
    </w:pPr>
    <w:rPr>
      <w:rFonts w:ascii="Cambria" w:hAnsi="Cambria"/>
      <w:color w:val="404040"/>
      <w:szCs w:val="20"/>
    </w:rPr>
  </w:style>
  <w:style w:type="paragraph" w:styleId="Naslov9">
    <w:name w:val="heading 9"/>
    <w:basedOn w:val="Navaden"/>
    <w:next w:val="Navaden"/>
    <w:link w:val="Naslov9Znak"/>
    <w:uiPriority w:val="9"/>
    <w:semiHidden/>
    <w:unhideWhenUsed/>
    <w:qFormat/>
    <w:rsid w:val="002B307C"/>
    <w:pPr>
      <w:keepNext/>
      <w:keepLines/>
      <w:spacing w:before="200" w:line="240" w:lineRule="auto"/>
      <w:ind w:left="1584" w:hanging="1584"/>
      <w:jc w:val="both"/>
      <w:outlineLvl w:val="8"/>
    </w:pPr>
    <w:rPr>
      <w:rFonts w:ascii="Cambria" w:hAnsi="Cambria"/>
      <w:i/>
      <w:iCs/>
      <w:color w:val="40404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L"/>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semiHidden/>
    <w:unhideWhenUsed/>
    <w:rsid w:val="001779D7"/>
    <w:rPr>
      <w:sz w:val="16"/>
      <w:szCs w:val="16"/>
    </w:rPr>
  </w:style>
  <w:style w:type="paragraph" w:styleId="Pripombabesedilo">
    <w:name w:val="annotation text"/>
    <w:basedOn w:val="Navaden"/>
    <w:link w:val="PripombabesediloZnak"/>
    <w:unhideWhenUsed/>
    <w:rsid w:val="001779D7"/>
    <w:rPr>
      <w:szCs w:val="20"/>
    </w:rPr>
  </w:style>
  <w:style w:type="character" w:customStyle="1" w:styleId="PripombabesediloZnak">
    <w:name w:val="Pripomba – besedilo Znak"/>
    <w:link w:val="Pripombabesedilo"/>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color w:val="000000"/>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sz w:val="22"/>
      <w:szCs w:val="24"/>
    </w:rPr>
  </w:style>
  <w:style w:type="paragraph" w:styleId="Revizija">
    <w:name w:val="Revision"/>
    <w:hidden/>
    <w:uiPriority w:val="99"/>
    <w:semiHidden/>
    <w:rsid w:val="0096613D"/>
    <w:rPr>
      <w:sz w:val="22"/>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cs="Arial"/>
      <w:sz w:val="22"/>
      <w:szCs w:val="22"/>
    </w:rPr>
  </w:style>
  <w:style w:type="paragraph" w:customStyle="1" w:styleId="Alineazaodstavkom">
    <w:name w:val="Alinea za odstavkom"/>
    <w:basedOn w:val="Navaden"/>
    <w:link w:val="AlineazaodstavkomZnak"/>
    <w:qFormat/>
    <w:rsid w:val="00221D26"/>
    <w:pPr>
      <w:numPr>
        <w:numId w:val="17"/>
      </w:numPr>
      <w:spacing w:line="240" w:lineRule="auto"/>
      <w:jc w:val="both"/>
    </w:pPr>
    <w:rPr>
      <w:rFonts w:cs="Arial"/>
      <w:szCs w:val="22"/>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8"/>
      </w:numPr>
      <w:overflowPunct w:val="0"/>
      <w:autoSpaceDE w:val="0"/>
      <w:autoSpaceDN w:val="0"/>
      <w:adjustRightInd w:val="0"/>
      <w:spacing w:line="240" w:lineRule="auto"/>
      <w:jc w:val="both"/>
      <w:textAlignment w:val="baseline"/>
    </w:pPr>
    <w:rPr>
      <w:szCs w:val="16"/>
    </w:rPr>
  </w:style>
  <w:style w:type="paragraph" w:customStyle="1" w:styleId="tevilnatoka">
    <w:name w:val="Številčna točka"/>
    <w:basedOn w:val="Navaden"/>
    <w:link w:val="tevilnatokaZnak"/>
    <w:qFormat/>
    <w:rsid w:val="00221D26"/>
    <w:pPr>
      <w:spacing w:line="240" w:lineRule="auto"/>
      <w:jc w:val="both"/>
    </w:pPr>
    <w:rPr>
      <w:szCs w:val="22"/>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link w:val="tevilnatoka11NovaZnak"/>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cs="Arial"/>
      <w:color w:val="000000"/>
      <w:sz w:val="24"/>
      <w:szCs w:val="24"/>
    </w:rPr>
  </w:style>
  <w:style w:type="character" w:customStyle="1" w:styleId="AlineazaodstavkomZnak">
    <w:name w:val="Alinea za odstavkom Znak"/>
    <w:link w:val="Alineazaodstavkom"/>
    <w:rsid w:val="00221D26"/>
    <w:rPr>
      <w:rFonts w:cs="Arial"/>
      <w:sz w:val="22"/>
      <w:szCs w:val="22"/>
    </w:rPr>
  </w:style>
  <w:style w:type="paragraph" w:customStyle="1" w:styleId="rkovnatokazatevilnotoko">
    <w:name w:val="Črkovna točka za številčno točko"/>
    <w:link w:val="rkovnatokazatevilnotokoZnak"/>
    <w:qFormat/>
    <w:rsid w:val="0035555F"/>
    <w:pPr>
      <w:numPr>
        <w:numId w:val="14"/>
      </w:numPr>
      <w:jc w:val="both"/>
    </w:pPr>
    <w:rPr>
      <w:rFonts w:cs="Arial"/>
      <w:sz w:val="22"/>
      <w:szCs w:val="22"/>
    </w:rPr>
  </w:style>
  <w:style w:type="character" w:customStyle="1" w:styleId="rkovnatokazatevilnotokoZnak">
    <w:name w:val="Črkovna točka za številčno točko Znak"/>
    <w:link w:val="rkovnatokazatevilnotoko"/>
    <w:rsid w:val="0035555F"/>
    <w:rPr>
      <w:rFonts w:cs="Arial"/>
      <w:sz w:val="22"/>
      <w:szCs w:val="22"/>
    </w:rPr>
  </w:style>
  <w:style w:type="paragraph" w:customStyle="1" w:styleId="18">
    <w:name w:val="18"/>
    <w:rsid w:val="0035555F"/>
    <w:pPr>
      <w:spacing w:line="260" w:lineRule="atLeast"/>
    </w:pPr>
    <w:rPr>
      <w:sz w:val="22"/>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Cs w:val="22"/>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Cs w:val="22"/>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Cs w:val="22"/>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9"/>
      </w:numPr>
    </w:pPr>
    <w:rPr>
      <w:rFonts w:cs="Arial"/>
      <w:sz w:val="22"/>
      <w:szCs w:val="22"/>
    </w:rPr>
  </w:style>
  <w:style w:type="character" w:customStyle="1" w:styleId="Omemba1">
    <w:name w:val="Omemba1"/>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rPr>
  </w:style>
  <w:style w:type="character" w:customStyle="1" w:styleId="Komentar-besediloZnak">
    <w:name w:val="Komentar - besedilo Znak"/>
    <w:aliases w:val="Pripomba – besedilo Znak1"/>
    <w:link w:val="17"/>
    <w:uiPriority w:val="99"/>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Cs w:val="22"/>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uiPriority w:val="99"/>
    <w:semiHidden/>
    <w:unhideWhenUsed/>
    <w:rsid w:val="002F72E6"/>
    <w:rPr>
      <w:color w:val="800080"/>
      <w:u w:val="single"/>
    </w:rPr>
  </w:style>
  <w:style w:type="paragraph" w:customStyle="1" w:styleId="rkovnatokazatevilnotokoA0">
    <w:name w:val="Črkovna točka za številčno točko A)"/>
    <w:link w:val="rkovnatokazatevilnotokoAZnak"/>
    <w:qFormat/>
    <w:rsid w:val="00241DEC"/>
    <w:pPr>
      <w:numPr>
        <w:numId w:val="11"/>
      </w:numPr>
      <w:jc w:val="both"/>
    </w:pPr>
    <w:rPr>
      <w:sz w:val="22"/>
      <w:szCs w:val="16"/>
    </w:rPr>
  </w:style>
  <w:style w:type="paragraph" w:customStyle="1" w:styleId="rkovnatokazaodstavkom">
    <w:name w:val="Črkovna točka_za odstavkom"/>
    <w:basedOn w:val="Navaden"/>
    <w:link w:val="rkovnatokazaodstavkomZnak"/>
    <w:qFormat/>
    <w:rsid w:val="003A52C0"/>
    <w:pPr>
      <w:numPr>
        <w:numId w:val="12"/>
      </w:numPr>
      <w:overflowPunct w:val="0"/>
      <w:autoSpaceDE w:val="0"/>
      <w:autoSpaceDN w:val="0"/>
      <w:adjustRightInd w:val="0"/>
      <w:spacing w:line="240" w:lineRule="auto"/>
      <w:contextualSpacing/>
      <w:jc w:val="both"/>
      <w:textAlignment w:val="baseline"/>
    </w:pPr>
    <w:rPr>
      <w:rFonts w:cs="Arial"/>
      <w:szCs w:val="22"/>
    </w:rPr>
  </w:style>
  <w:style w:type="paragraph" w:customStyle="1" w:styleId="16">
    <w:name w:val="16"/>
    <w:basedOn w:val="Navaden"/>
    <w:next w:val="Pripombabesedilo"/>
    <w:rsid w:val="00340925"/>
    <w:pPr>
      <w:spacing w:line="240" w:lineRule="auto"/>
      <w:jc w:val="both"/>
    </w:pPr>
    <w:rPr>
      <w:szCs w:val="20"/>
    </w:rPr>
  </w:style>
  <w:style w:type="paragraph" w:customStyle="1" w:styleId="15">
    <w:name w:val="15"/>
    <w:basedOn w:val="Navaden"/>
    <w:next w:val="Pripombabesedilo"/>
    <w:rsid w:val="001E20C3"/>
    <w:pPr>
      <w:spacing w:line="240" w:lineRule="auto"/>
      <w:jc w:val="both"/>
    </w:pPr>
    <w:rPr>
      <w:szCs w:val="20"/>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Cs w:val="22"/>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Cs w:val="16"/>
    </w:rPr>
  </w:style>
  <w:style w:type="paragraph" w:customStyle="1" w:styleId="lennovele">
    <w:name w:val="Člen_novele"/>
    <w:basedOn w:val="len"/>
    <w:link w:val="lennoveleZnak"/>
    <w:qFormat/>
    <w:rsid w:val="00C348DF"/>
    <w:rPr>
      <w:b w:val="0"/>
    </w:rPr>
  </w:style>
  <w:style w:type="character" w:customStyle="1" w:styleId="lennoveleZnak">
    <w:name w:val="Člen_novele 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Cs w:val="22"/>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rPr>
  </w:style>
  <w:style w:type="paragraph" w:customStyle="1" w:styleId="13">
    <w:name w:val="13"/>
    <w:basedOn w:val="Navaden"/>
    <w:next w:val="Pripombabesedilo"/>
    <w:rsid w:val="00723292"/>
    <w:pPr>
      <w:spacing w:line="240" w:lineRule="auto"/>
      <w:jc w:val="both"/>
    </w:pPr>
    <w:rPr>
      <w:szCs w:val="20"/>
    </w:rPr>
  </w:style>
  <w:style w:type="character" w:customStyle="1" w:styleId="fontstyle01">
    <w:name w:val="fontstyle01"/>
    <w:rsid w:val="00023D02"/>
    <w:rPr>
      <w:rFonts w:ascii="Arial" w:hAnsi="Arial" w:cs="Arial" w:hint="default"/>
      <w:b/>
      <w:bCs/>
      <w:i w:val="0"/>
      <w:iCs w:val="0"/>
      <w:color w:val="000000"/>
      <w:sz w:val="22"/>
      <w:szCs w:val="22"/>
    </w:rPr>
  </w:style>
  <w:style w:type="character" w:customStyle="1" w:styleId="fontstyle21">
    <w:name w:val="fontstyle21"/>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rPr>
  </w:style>
  <w:style w:type="paragraph" w:customStyle="1" w:styleId="11">
    <w:name w:val="11"/>
    <w:basedOn w:val="Navaden"/>
    <w:next w:val="Pripombabesedilo"/>
    <w:rsid w:val="00BA2CCC"/>
    <w:pPr>
      <w:spacing w:line="240" w:lineRule="auto"/>
      <w:jc w:val="both"/>
    </w:pPr>
    <w:rPr>
      <w:szCs w:val="20"/>
    </w:rPr>
  </w:style>
  <w:style w:type="paragraph" w:customStyle="1" w:styleId="10">
    <w:name w:val="10"/>
    <w:basedOn w:val="Navaden"/>
    <w:next w:val="Pripombabesedilo"/>
    <w:uiPriority w:val="99"/>
    <w:rsid w:val="00652D9B"/>
    <w:pPr>
      <w:spacing w:line="240" w:lineRule="auto"/>
      <w:jc w:val="both"/>
    </w:pPr>
    <w:rPr>
      <w:szCs w:val="20"/>
    </w:rPr>
  </w:style>
  <w:style w:type="paragraph" w:customStyle="1" w:styleId="rkovnatokazaodstavkomi">
    <w:name w:val="Črkovna točka za odstavkom (i)"/>
    <w:basedOn w:val="Alineazaodstavkom"/>
    <w:link w:val="rkovnatokazaodstavkomiZnak"/>
    <w:rsid w:val="0006193A"/>
    <w:pPr>
      <w:numPr>
        <w:numId w:val="13"/>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rPr>
  </w:style>
  <w:style w:type="paragraph" w:customStyle="1" w:styleId="Pravnapodlaga">
    <w:name w:val="Pravna podlaga"/>
    <w:basedOn w:val="Odstavek"/>
    <w:link w:val="PravnapodlagaZnak"/>
    <w:qFormat/>
    <w:rsid w:val="00246616"/>
    <w:pPr>
      <w:numPr>
        <w:numId w:val="15"/>
      </w:numPr>
      <w:tabs>
        <w:tab w:val="clear" w:pos="709"/>
      </w:tabs>
      <w:spacing w:before="480"/>
      <w:ind w:left="0" w:firstLine="1021"/>
    </w:pPr>
    <w:rPr>
      <w:rFonts w:cs="Arial"/>
    </w:rPr>
  </w:style>
  <w:style w:type="character" w:customStyle="1" w:styleId="Naslov3Znak">
    <w:name w:val="Naslov 3 Znak"/>
    <w:link w:val="Naslov3"/>
    <w:uiPriority w:val="9"/>
    <w:rsid w:val="0050022F"/>
    <w:rPr>
      <w:rFonts w:ascii="Cambria" w:eastAsia="Times New Roman" w:hAnsi="Cambria" w:cs="Times New Roman"/>
      <w:b/>
      <w:bCs/>
      <w:color w:val="4F81BD"/>
      <w:szCs w:val="24"/>
      <w:lang w:val="en-US" w:eastAsia="en-US"/>
    </w:rPr>
  </w:style>
  <w:style w:type="paragraph" w:customStyle="1" w:styleId="9">
    <w:name w:val="9"/>
    <w:basedOn w:val="Navaden"/>
    <w:next w:val="Pripombabesedilo"/>
    <w:uiPriority w:val="99"/>
    <w:rsid w:val="000E0089"/>
    <w:pPr>
      <w:spacing w:line="240" w:lineRule="auto"/>
      <w:jc w:val="both"/>
    </w:pPr>
    <w:rPr>
      <w:szCs w:val="20"/>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rPr>
  </w:style>
  <w:style w:type="paragraph" w:customStyle="1" w:styleId="7">
    <w:name w:val="7"/>
    <w:basedOn w:val="Navaden"/>
    <w:next w:val="Pripombabesedilo"/>
    <w:uiPriority w:val="99"/>
    <w:rsid w:val="0003432F"/>
    <w:pPr>
      <w:spacing w:line="240" w:lineRule="auto"/>
      <w:jc w:val="both"/>
    </w:pPr>
    <w:rPr>
      <w:szCs w:val="20"/>
    </w:rPr>
  </w:style>
  <w:style w:type="paragraph" w:customStyle="1" w:styleId="Rimskatevilnatoka">
    <w:name w:val="Rimska številčna točka"/>
    <w:basedOn w:val="Navaden"/>
    <w:rsid w:val="008541B7"/>
    <w:pPr>
      <w:numPr>
        <w:numId w:val="16"/>
      </w:numPr>
      <w:overflowPunct w:val="0"/>
      <w:autoSpaceDE w:val="0"/>
      <w:autoSpaceDN w:val="0"/>
      <w:adjustRightInd w:val="0"/>
      <w:spacing w:line="240" w:lineRule="auto"/>
      <w:jc w:val="both"/>
      <w:textAlignment w:val="baseline"/>
    </w:pPr>
    <w:rPr>
      <w:szCs w:val="16"/>
    </w:rPr>
  </w:style>
  <w:style w:type="paragraph" w:customStyle="1" w:styleId="6">
    <w:name w:val="6"/>
    <w:basedOn w:val="Navaden"/>
    <w:next w:val="Pripombabesedilo"/>
    <w:uiPriority w:val="99"/>
    <w:rsid w:val="009F074C"/>
    <w:pPr>
      <w:spacing w:line="240" w:lineRule="auto"/>
      <w:jc w:val="both"/>
    </w:pPr>
    <w:rPr>
      <w:szCs w:val="20"/>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rPr>
  </w:style>
  <w:style w:type="paragraph" w:customStyle="1" w:styleId="5">
    <w:name w:val="5"/>
    <w:basedOn w:val="Navaden"/>
    <w:next w:val="Pripombabesedilo"/>
    <w:uiPriority w:val="99"/>
    <w:rsid w:val="001E0FC4"/>
    <w:pPr>
      <w:spacing w:line="240" w:lineRule="auto"/>
      <w:jc w:val="both"/>
    </w:pPr>
    <w:rPr>
      <w:szCs w:val="20"/>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rPr>
  </w:style>
  <w:style w:type="paragraph" w:customStyle="1" w:styleId="3">
    <w:name w:val="3"/>
    <w:basedOn w:val="Navaden"/>
    <w:next w:val="Pripombabesedilo"/>
    <w:uiPriority w:val="99"/>
    <w:rsid w:val="00FC2E0E"/>
    <w:pPr>
      <w:spacing w:line="240" w:lineRule="auto"/>
      <w:jc w:val="both"/>
    </w:pPr>
    <w:rPr>
      <w:szCs w:val="20"/>
    </w:rPr>
  </w:style>
  <w:style w:type="paragraph" w:customStyle="1" w:styleId="2">
    <w:name w:val="2"/>
    <w:basedOn w:val="Navaden"/>
    <w:next w:val="Pripombabesedilo"/>
    <w:uiPriority w:val="99"/>
    <w:rsid w:val="0086661A"/>
    <w:pPr>
      <w:spacing w:line="240" w:lineRule="auto"/>
      <w:jc w:val="both"/>
    </w:pPr>
    <w:rPr>
      <w:szCs w:val="20"/>
    </w:rPr>
  </w:style>
  <w:style w:type="paragraph" w:customStyle="1" w:styleId="1">
    <w:name w:val="1"/>
    <w:basedOn w:val="Navaden"/>
    <w:next w:val="Pripombabesedilo"/>
    <w:rsid w:val="00CC2FFD"/>
    <w:pPr>
      <w:spacing w:line="240" w:lineRule="auto"/>
      <w:jc w:val="both"/>
    </w:pPr>
    <w:rPr>
      <w:szCs w:val="20"/>
    </w:rPr>
  </w:style>
  <w:style w:type="character" w:customStyle="1" w:styleId="Bodytext2">
    <w:name w:val="Body text (2)_"/>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rPr>
  </w:style>
  <w:style w:type="character" w:customStyle="1" w:styleId="highlight">
    <w:name w:val="highlight"/>
    <w:basedOn w:val="Privzetapisavaodstavka"/>
    <w:rsid w:val="00E761A9"/>
  </w:style>
  <w:style w:type="character" w:customStyle="1" w:styleId="Naslov2Znak">
    <w:name w:val="Naslov 2 Znak"/>
    <w:aliases w:val="N2 Znak"/>
    <w:link w:val="Naslov2"/>
    <w:uiPriority w:val="9"/>
    <w:rsid w:val="002B307C"/>
    <w:rPr>
      <w:rFonts w:eastAsia="Times New Roman" w:cs="Times New Roman"/>
      <w:b/>
      <w:bCs/>
      <w:color w:val="000000"/>
      <w:sz w:val="24"/>
      <w:szCs w:val="26"/>
    </w:rPr>
  </w:style>
  <w:style w:type="character" w:customStyle="1" w:styleId="Naslov4Znak">
    <w:name w:val="Naslov 4 Znak"/>
    <w:aliases w:val="Grafika Znak"/>
    <w:link w:val="Naslov4"/>
    <w:rsid w:val="002B307C"/>
    <w:rPr>
      <w:sz w:val="32"/>
      <w:szCs w:val="24"/>
    </w:rPr>
  </w:style>
  <w:style w:type="character" w:customStyle="1" w:styleId="Naslov5Znak">
    <w:name w:val="Naslov 5 Znak"/>
    <w:link w:val="Naslov5"/>
    <w:uiPriority w:val="9"/>
    <w:semiHidden/>
    <w:rsid w:val="002B307C"/>
    <w:rPr>
      <w:rFonts w:ascii="Cambria" w:eastAsia="Times New Roman" w:hAnsi="Cambria" w:cs="Times New Roman"/>
      <w:color w:val="243F60"/>
      <w:sz w:val="22"/>
      <w:szCs w:val="24"/>
    </w:rPr>
  </w:style>
  <w:style w:type="character" w:customStyle="1" w:styleId="Naslov6Znak">
    <w:name w:val="Naslov 6 Znak"/>
    <w:link w:val="Naslov6"/>
    <w:uiPriority w:val="9"/>
    <w:semiHidden/>
    <w:rsid w:val="002B307C"/>
    <w:rPr>
      <w:rFonts w:ascii="Cambria" w:eastAsia="Times New Roman" w:hAnsi="Cambria" w:cs="Times New Roman"/>
      <w:i/>
      <w:iCs/>
      <w:color w:val="243F60"/>
      <w:sz w:val="22"/>
      <w:szCs w:val="24"/>
    </w:rPr>
  </w:style>
  <w:style w:type="character" w:customStyle="1" w:styleId="Naslov7Znak">
    <w:name w:val="Naslov 7 Znak"/>
    <w:link w:val="Naslov7"/>
    <w:uiPriority w:val="9"/>
    <w:semiHidden/>
    <w:rsid w:val="002B307C"/>
    <w:rPr>
      <w:rFonts w:ascii="Cambria" w:eastAsia="Times New Roman" w:hAnsi="Cambria" w:cs="Times New Roman"/>
      <w:i/>
      <w:iCs/>
      <w:color w:val="404040"/>
      <w:sz w:val="22"/>
      <w:szCs w:val="24"/>
    </w:rPr>
  </w:style>
  <w:style w:type="character" w:customStyle="1" w:styleId="Naslov8Znak">
    <w:name w:val="Naslov 8 Znak"/>
    <w:link w:val="Naslov8"/>
    <w:uiPriority w:val="9"/>
    <w:semiHidden/>
    <w:rsid w:val="002B307C"/>
    <w:rPr>
      <w:rFonts w:ascii="Cambria" w:eastAsia="Times New Roman" w:hAnsi="Cambria" w:cs="Times New Roman"/>
      <w:color w:val="404040"/>
    </w:rPr>
  </w:style>
  <w:style w:type="character" w:customStyle="1" w:styleId="Naslov9Znak">
    <w:name w:val="Naslov 9 Znak"/>
    <w:link w:val="Naslov9"/>
    <w:uiPriority w:val="9"/>
    <w:semiHidden/>
    <w:rsid w:val="002B307C"/>
    <w:rPr>
      <w:rFonts w:ascii="Cambria" w:eastAsia="Times New Roman" w:hAnsi="Cambria" w:cs="Times New Roman"/>
      <w:i/>
      <w:iCs/>
      <w:color w:val="404040"/>
    </w:rPr>
  </w:style>
  <w:style w:type="paragraph" w:customStyle="1" w:styleId="a">
    <w:basedOn w:val="Navaden"/>
    <w:next w:val="Pripombabesedilo"/>
    <w:rsid w:val="00F065C1"/>
    <w:pPr>
      <w:spacing w:line="240" w:lineRule="auto"/>
      <w:jc w:val="both"/>
    </w:pPr>
    <w:rPr>
      <w:szCs w:val="20"/>
    </w:rPr>
  </w:style>
  <w:style w:type="paragraph" w:customStyle="1" w:styleId="Alineazapodtoko">
    <w:name w:val="Alinea za podtočko"/>
    <w:basedOn w:val="Alineazaodstavkom"/>
    <w:link w:val="AlineazapodtokoZnak"/>
    <w:qFormat/>
    <w:rsid w:val="0033469F"/>
    <w:pPr>
      <w:numPr>
        <w:numId w:val="2"/>
      </w:numPr>
      <w:tabs>
        <w:tab w:val="left" w:pos="794"/>
      </w:tabs>
      <w:ind w:left="794" w:hanging="227"/>
    </w:pPr>
  </w:style>
  <w:style w:type="character" w:customStyle="1" w:styleId="AlineazapodtokoZnak">
    <w:name w:val="Alinea za podtočko Znak"/>
    <w:link w:val="Alineazapodtoko"/>
    <w:rsid w:val="0033469F"/>
    <w:rPr>
      <w:rFonts w:cs="Arial"/>
      <w:sz w:val="22"/>
      <w:szCs w:val="22"/>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0"/>
    <w:basedOn w:val="Navaden"/>
    <w:rsid w:val="006B2DD4"/>
    <w:pPr>
      <w:widowControl w:val="0"/>
      <w:adjustRightInd w:val="0"/>
      <w:spacing w:after="160" w:line="240" w:lineRule="exact"/>
      <w:jc w:val="both"/>
      <w:textAlignment w:val="baseline"/>
    </w:pPr>
    <w:rPr>
      <w:rFonts w:ascii="Tahoma" w:hAnsi="Tahoma" w:cs="Tahoma"/>
      <w:szCs w:val="20"/>
    </w:rPr>
  </w:style>
  <w:style w:type="character" w:styleId="Poudarek">
    <w:name w:val="Emphasis"/>
    <w:uiPriority w:val="20"/>
    <w:qFormat/>
    <w:rsid w:val="00755DB5"/>
    <w:rPr>
      <w:i/>
      <w:iCs/>
    </w:rPr>
  </w:style>
  <w:style w:type="character" w:customStyle="1" w:styleId="Naslov1Znak">
    <w:name w:val="Naslov 1 Znak"/>
    <w:aliases w:val="NASLOV Znak,N1 Znak,Heading 1 Char Znak,Heading 1 Char1 Char1 Znak,Heading 1 Char Char Char1 Znak,Heading 1 Char1 Char1 Char Char Znak,Heading 1 Char Char Char1 Char Char Znak,Heading 1 Char Char1 Znak,Heading 1 Char1 Char1 Char1 Znak"/>
    <w:link w:val="Naslov1"/>
    <w:uiPriority w:val="9"/>
    <w:rsid w:val="00DD6416"/>
    <w:rPr>
      <w:kern w:val="32"/>
      <w:sz w:val="22"/>
    </w:rPr>
  </w:style>
  <w:style w:type="character" w:customStyle="1" w:styleId="markedcontent">
    <w:name w:val="markedcontent"/>
    <w:basedOn w:val="Privzetapisavaodstavka"/>
    <w:rsid w:val="00A72216"/>
  </w:style>
  <w:style w:type="character" w:customStyle="1" w:styleId="Bodytext3">
    <w:name w:val="Body text (3)_"/>
    <w:basedOn w:val="Privzetapisavaodstavka"/>
    <w:link w:val="Bodytext30"/>
    <w:rsid w:val="00705204"/>
    <w:rPr>
      <w:rFonts w:ascii="Times New Roman" w:hAnsi="Times New Roman"/>
      <w:i/>
      <w:iCs/>
      <w:sz w:val="22"/>
      <w:szCs w:val="22"/>
      <w:shd w:val="clear" w:color="auto" w:fill="FFFFFF"/>
      <w:lang w:bidi="sl-SI"/>
    </w:rPr>
  </w:style>
  <w:style w:type="paragraph" w:customStyle="1" w:styleId="Bodytext30">
    <w:name w:val="Body text (3)"/>
    <w:basedOn w:val="Navaden"/>
    <w:link w:val="Bodytext3"/>
    <w:rsid w:val="00705204"/>
    <w:pPr>
      <w:widowControl w:val="0"/>
      <w:shd w:val="clear" w:color="auto" w:fill="FFFFFF"/>
      <w:spacing w:before="180" w:after="300" w:line="0" w:lineRule="atLeast"/>
      <w:jc w:val="both"/>
    </w:pPr>
    <w:rPr>
      <w:rFonts w:ascii="Times New Roman" w:hAnsi="Times New Roman"/>
      <w:i/>
      <w:iCs/>
      <w:szCs w:val="22"/>
      <w:lang w:bidi="sl-SI"/>
    </w:rPr>
  </w:style>
  <w:style w:type="paragraph" w:customStyle="1" w:styleId="Vrstapredpisa0">
    <w:name w:val="Vrsta predpisa"/>
    <w:basedOn w:val="Navaden"/>
    <w:link w:val="VrstapredpisaZnak"/>
    <w:qFormat/>
    <w:rsid w:val="00BE42EF"/>
    <w:pPr>
      <w:suppressAutoHyphens/>
      <w:overflowPunct w:val="0"/>
      <w:autoSpaceDE w:val="0"/>
      <w:autoSpaceDN w:val="0"/>
      <w:adjustRightInd w:val="0"/>
      <w:spacing w:before="480" w:line="240" w:lineRule="auto"/>
      <w:jc w:val="center"/>
      <w:textAlignment w:val="baseline"/>
    </w:pPr>
    <w:rPr>
      <w:rFonts w:cs="Arial"/>
      <w:b/>
      <w:bCs/>
      <w:color w:val="000000"/>
      <w:spacing w:val="40"/>
      <w:szCs w:val="22"/>
    </w:rPr>
  </w:style>
  <w:style w:type="character" w:customStyle="1" w:styleId="VrstapredpisaZnak">
    <w:name w:val="Vrsta predpisa Znak"/>
    <w:link w:val="Vrstapredpisa0"/>
    <w:rsid w:val="00BE42EF"/>
    <w:rPr>
      <w:rFonts w:cs="Arial"/>
      <w:b/>
      <w:bCs/>
      <w:color w:val="000000"/>
      <w:spacing w:val="40"/>
      <w:sz w:val="22"/>
      <w:szCs w:val="22"/>
    </w:rPr>
  </w:style>
  <w:style w:type="paragraph" w:customStyle="1" w:styleId="rkovnatokazatevilnotokoa2">
    <w:name w:val="Črkovna točka za številčno točko (a)"/>
    <w:basedOn w:val="rkovnatokazatevilnotoko"/>
    <w:rsid w:val="00BE42EF"/>
    <w:pPr>
      <w:numPr>
        <w:numId w:val="21"/>
      </w:numPr>
    </w:pPr>
  </w:style>
  <w:style w:type="paragraph" w:customStyle="1" w:styleId="Odsek">
    <w:name w:val="Odsek"/>
    <w:basedOn w:val="Navaden"/>
    <w:link w:val="OdsekZnak"/>
    <w:qFormat/>
    <w:rsid w:val="00BE42EF"/>
    <w:pPr>
      <w:overflowPunct w:val="0"/>
      <w:autoSpaceDE w:val="0"/>
      <w:autoSpaceDN w:val="0"/>
      <w:adjustRightInd w:val="0"/>
      <w:spacing w:before="480" w:line="240" w:lineRule="atLeast"/>
      <w:jc w:val="center"/>
      <w:textAlignment w:val="baseline"/>
    </w:pPr>
    <w:rPr>
      <w:rFonts w:cs="Arial"/>
      <w:szCs w:val="22"/>
    </w:rPr>
  </w:style>
  <w:style w:type="paragraph" w:customStyle="1" w:styleId="Del">
    <w:name w:val="Del"/>
    <w:basedOn w:val="Poglavje"/>
    <w:link w:val="DelZnak"/>
    <w:qFormat/>
    <w:rsid w:val="00BE42EF"/>
  </w:style>
  <w:style w:type="character" w:customStyle="1" w:styleId="OdsekZnak">
    <w:name w:val="Odsek Znak"/>
    <w:basedOn w:val="OddelekZnak1"/>
    <w:link w:val="Odsek"/>
    <w:rsid w:val="00BE42EF"/>
    <w:rPr>
      <w:rFonts w:ascii="Arial" w:hAnsi="Arial" w:cs="Arial"/>
      <w:sz w:val="22"/>
      <w:szCs w:val="22"/>
    </w:rPr>
  </w:style>
  <w:style w:type="character" w:customStyle="1" w:styleId="DelZnak">
    <w:name w:val="Del Znak"/>
    <w:link w:val="Del"/>
    <w:rsid w:val="00BE42EF"/>
    <w:rPr>
      <w:rFonts w:cs="Arial"/>
      <w:sz w:val="22"/>
      <w:szCs w:val="22"/>
    </w:rPr>
  </w:style>
  <w:style w:type="paragraph" w:customStyle="1" w:styleId="Nazivpodpisnika">
    <w:name w:val="Naziv podpisnika"/>
    <w:basedOn w:val="Navaden"/>
    <w:link w:val="NazivpodpisnikaZnak"/>
    <w:rsid w:val="00BE42EF"/>
    <w:pPr>
      <w:overflowPunct w:val="0"/>
      <w:autoSpaceDE w:val="0"/>
      <w:autoSpaceDN w:val="0"/>
      <w:adjustRightInd w:val="0"/>
      <w:spacing w:line="240" w:lineRule="auto"/>
      <w:ind w:left="5670"/>
      <w:jc w:val="center"/>
      <w:textAlignment w:val="baseline"/>
    </w:pPr>
    <w:rPr>
      <w:rFonts w:cs="Arial"/>
      <w:szCs w:val="22"/>
    </w:rPr>
  </w:style>
  <w:style w:type="character" w:customStyle="1" w:styleId="NazivpodpisnikaZnak">
    <w:name w:val="Naziv podpisnika Znak"/>
    <w:link w:val="Nazivpodpisnika"/>
    <w:rsid w:val="00BE42EF"/>
    <w:rPr>
      <w:rFonts w:cs="Arial"/>
      <w:sz w:val="22"/>
      <w:szCs w:val="22"/>
    </w:rPr>
  </w:style>
  <w:style w:type="character" w:customStyle="1" w:styleId="rkovnatokazaodstavkomZnak">
    <w:name w:val="Črkovna točka_za odstavkom Znak"/>
    <w:link w:val="rkovnatokazaodstavkom"/>
    <w:rsid w:val="00BE42EF"/>
    <w:rPr>
      <w:rFonts w:cs="Arial"/>
      <w:sz w:val="22"/>
      <w:szCs w:val="22"/>
    </w:rPr>
  </w:style>
  <w:style w:type="paragraph" w:customStyle="1" w:styleId="tevilkanakoncupredpisa">
    <w:name w:val="Številka na koncu predpisa"/>
    <w:basedOn w:val="Datumsprejetja"/>
    <w:link w:val="tevilkanakoncupredpisaZnak"/>
    <w:qFormat/>
    <w:rsid w:val="00BE42EF"/>
    <w:pPr>
      <w:spacing w:before="480"/>
    </w:pPr>
  </w:style>
  <w:style w:type="paragraph" w:customStyle="1" w:styleId="Datumsprejetja">
    <w:name w:val="Datum sprejetja"/>
    <w:basedOn w:val="Navaden"/>
    <w:link w:val="DatumsprejetjaZnak"/>
    <w:qFormat/>
    <w:rsid w:val="00BE42EF"/>
    <w:pPr>
      <w:overflowPunct w:val="0"/>
      <w:autoSpaceDE w:val="0"/>
      <w:autoSpaceDN w:val="0"/>
      <w:adjustRightInd w:val="0"/>
      <w:spacing w:line="240" w:lineRule="auto"/>
      <w:jc w:val="both"/>
      <w:textAlignment w:val="baseline"/>
    </w:pPr>
    <w:rPr>
      <w:rFonts w:cs="Arial"/>
      <w:snapToGrid w:val="0"/>
      <w:color w:val="000000"/>
      <w:szCs w:val="22"/>
    </w:rPr>
  </w:style>
  <w:style w:type="character" w:customStyle="1" w:styleId="tevilkanakoncupredpisaZnak">
    <w:name w:val="Številka na koncu predpisa Znak"/>
    <w:link w:val="tevilkanakoncupredpisa"/>
    <w:rsid w:val="00BE42EF"/>
    <w:rPr>
      <w:rFonts w:cs="Arial"/>
      <w:snapToGrid w:val="0"/>
      <w:color w:val="000000"/>
      <w:sz w:val="22"/>
      <w:szCs w:val="22"/>
    </w:rPr>
  </w:style>
  <w:style w:type="paragraph" w:customStyle="1" w:styleId="Podpisnik">
    <w:name w:val="Podpisnik"/>
    <w:basedOn w:val="Navaden"/>
    <w:link w:val="PodpisnikZnak"/>
    <w:qFormat/>
    <w:rsid w:val="00BE42EF"/>
    <w:pPr>
      <w:overflowPunct w:val="0"/>
      <w:autoSpaceDE w:val="0"/>
      <w:autoSpaceDN w:val="0"/>
      <w:adjustRightInd w:val="0"/>
      <w:spacing w:line="240" w:lineRule="auto"/>
      <w:ind w:left="5670"/>
      <w:jc w:val="center"/>
      <w:textAlignment w:val="baseline"/>
    </w:pPr>
    <w:rPr>
      <w:rFonts w:cs="Arial"/>
      <w:szCs w:val="22"/>
    </w:rPr>
  </w:style>
  <w:style w:type="character" w:customStyle="1" w:styleId="DatumsprejetjaZnak">
    <w:name w:val="Datum sprejetja Znak"/>
    <w:link w:val="Datumsprejetja"/>
    <w:rsid w:val="00BE42EF"/>
    <w:rPr>
      <w:rFonts w:cs="Arial"/>
      <w:snapToGrid w:val="0"/>
      <w:color w:val="000000"/>
      <w:sz w:val="22"/>
      <w:szCs w:val="22"/>
    </w:rPr>
  </w:style>
  <w:style w:type="character" w:customStyle="1" w:styleId="PodpisnikZnak">
    <w:name w:val="Podpisnik Znak"/>
    <w:basedOn w:val="NazivpodpisnikaZnak"/>
    <w:link w:val="Podpisnik"/>
    <w:rsid w:val="00BE42EF"/>
    <w:rPr>
      <w:rFonts w:cs="Arial"/>
      <w:sz w:val="22"/>
      <w:szCs w:val="22"/>
    </w:rPr>
  </w:style>
  <w:style w:type="character" w:customStyle="1" w:styleId="PravnapodlagaZnak">
    <w:name w:val="Pravna podlaga Znak"/>
    <w:basedOn w:val="OdstavekZnak"/>
    <w:link w:val="Pravnapodlaga"/>
    <w:rsid w:val="00BE42EF"/>
    <w:rPr>
      <w:rFonts w:ascii="Arial" w:hAnsi="Arial" w:cs="Arial"/>
      <w:sz w:val="22"/>
      <w:szCs w:val="22"/>
    </w:rPr>
  </w:style>
  <w:style w:type="paragraph" w:customStyle="1" w:styleId="Pododdelek">
    <w:name w:val="Pododdelek"/>
    <w:basedOn w:val="Navaden"/>
    <w:link w:val="PododdelekZnak"/>
    <w:qFormat/>
    <w:rsid w:val="00BE42EF"/>
    <w:pPr>
      <w:tabs>
        <w:tab w:val="left" w:pos="540"/>
        <w:tab w:val="left" w:pos="900"/>
      </w:tabs>
      <w:overflowPunct w:val="0"/>
      <w:autoSpaceDE w:val="0"/>
      <w:autoSpaceDN w:val="0"/>
      <w:adjustRightInd w:val="0"/>
      <w:spacing w:before="480" w:line="240" w:lineRule="auto"/>
      <w:jc w:val="center"/>
      <w:textAlignment w:val="baseline"/>
    </w:pPr>
    <w:rPr>
      <w:rFonts w:cs="Arial"/>
      <w:szCs w:val="22"/>
    </w:rPr>
  </w:style>
  <w:style w:type="character" w:customStyle="1" w:styleId="PododdelekZnak">
    <w:name w:val="Pododdelek Znak"/>
    <w:link w:val="Pododdelek"/>
    <w:rsid w:val="00BE42EF"/>
    <w:rPr>
      <w:rFonts w:cs="Arial"/>
      <w:sz w:val="22"/>
      <w:szCs w:val="22"/>
    </w:rPr>
  </w:style>
  <w:style w:type="paragraph" w:customStyle="1" w:styleId="EVA">
    <w:name w:val="EVA"/>
    <w:basedOn w:val="Navaden"/>
    <w:link w:val="EVAZnak"/>
    <w:qFormat/>
    <w:rsid w:val="00BE42EF"/>
    <w:pPr>
      <w:overflowPunct w:val="0"/>
      <w:autoSpaceDE w:val="0"/>
      <w:autoSpaceDN w:val="0"/>
      <w:adjustRightInd w:val="0"/>
      <w:spacing w:line="240" w:lineRule="auto"/>
      <w:jc w:val="both"/>
      <w:textAlignment w:val="baseline"/>
    </w:pPr>
    <w:rPr>
      <w:rFonts w:cs="Arial"/>
      <w:szCs w:val="22"/>
    </w:rPr>
  </w:style>
  <w:style w:type="paragraph" w:styleId="Navadensplet">
    <w:name w:val="Normal (Web)"/>
    <w:basedOn w:val="Navaden"/>
    <w:uiPriority w:val="99"/>
    <w:unhideWhenUsed/>
    <w:rsid w:val="00BE42EF"/>
    <w:pPr>
      <w:spacing w:after="161" w:line="240" w:lineRule="auto"/>
      <w:jc w:val="both"/>
    </w:pPr>
    <w:rPr>
      <w:rFonts w:ascii="Times New Roman" w:hAnsi="Times New Roman"/>
      <w:color w:val="333333"/>
      <w:sz w:val="14"/>
      <w:szCs w:val="14"/>
    </w:rPr>
  </w:style>
  <w:style w:type="character" w:customStyle="1" w:styleId="EVAZnak">
    <w:name w:val="EVA Znak"/>
    <w:link w:val="EVA"/>
    <w:rsid w:val="00BE42EF"/>
    <w:rPr>
      <w:rFonts w:cs="Arial"/>
      <w:sz w:val="22"/>
      <w:szCs w:val="22"/>
    </w:rPr>
  </w:style>
  <w:style w:type="paragraph" w:customStyle="1" w:styleId="Imeorgana">
    <w:name w:val="Ime organa"/>
    <w:basedOn w:val="Navaden"/>
    <w:link w:val="ImeorganaZnak"/>
    <w:qFormat/>
    <w:rsid w:val="00BE42EF"/>
    <w:pPr>
      <w:overflowPunct w:val="0"/>
      <w:autoSpaceDE w:val="0"/>
      <w:autoSpaceDN w:val="0"/>
      <w:adjustRightInd w:val="0"/>
      <w:spacing w:before="480" w:line="240" w:lineRule="auto"/>
      <w:ind w:left="5670"/>
      <w:jc w:val="center"/>
      <w:textAlignment w:val="baseline"/>
    </w:pPr>
    <w:rPr>
      <w:rFonts w:cs="Arial"/>
      <w:szCs w:val="22"/>
    </w:rPr>
  </w:style>
  <w:style w:type="character" w:customStyle="1" w:styleId="apple-converted-space">
    <w:name w:val="apple-converted-space"/>
    <w:basedOn w:val="Privzetapisavaodstavka"/>
    <w:rsid w:val="00BE42EF"/>
  </w:style>
  <w:style w:type="paragraph" w:customStyle="1" w:styleId="Opozorilo">
    <w:name w:val="Opozorilo"/>
    <w:basedOn w:val="Navaden"/>
    <w:link w:val="OpozoriloZnak"/>
    <w:qFormat/>
    <w:rsid w:val="00BE42EF"/>
    <w:pPr>
      <w:overflowPunct w:val="0"/>
      <w:autoSpaceDE w:val="0"/>
      <w:autoSpaceDN w:val="0"/>
      <w:adjustRightInd w:val="0"/>
      <w:spacing w:before="480" w:line="240" w:lineRule="auto"/>
      <w:jc w:val="both"/>
      <w:textAlignment w:val="baseline"/>
    </w:pPr>
    <w:rPr>
      <w:rFonts w:cs="Arial"/>
      <w:color w:val="808080"/>
      <w:szCs w:val="22"/>
    </w:rPr>
  </w:style>
  <w:style w:type="character" w:customStyle="1" w:styleId="OpozoriloZnak">
    <w:name w:val="Opozorilo Znak"/>
    <w:link w:val="Opozorilo"/>
    <w:rsid w:val="00BE42EF"/>
    <w:rPr>
      <w:rFonts w:cs="Arial"/>
      <w:color w:val="808080"/>
      <w:sz w:val="22"/>
      <w:szCs w:val="22"/>
    </w:rPr>
  </w:style>
  <w:style w:type="paragraph" w:customStyle="1" w:styleId="Priloga">
    <w:name w:val="Priloga"/>
    <w:basedOn w:val="Navaden"/>
    <w:link w:val="PrilogaZnak"/>
    <w:qFormat/>
    <w:rsid w:val="00BE42EF"/>
    <w:pPr>
      <w:overflowPunct w:val="0"/>
      <w:autoSpaceDE w:val="0"/>
      <w:autoSpaceDN w:val="0"/>
      <w:adjustRightInd w:val="0"/>
      <w:spacing w:before="380" w:after="60" w:line="200" w:lineRule="exact"/>
      <w:jc w:val="both"/>
      <w:textAlignment w:val="baseline"/>
    </w:pPr>
    <w:rPr>
      <w:rFonts w:cs="Arial"/>
      <w:szCs w:val="17"/>
    </w:rPr>
  </w:style>
  <w:style w:type="character" w:customStyle="1" w:styleId="PrilogaZnak">
    <w:name w:val="Priloga Znak"/>
    <w:link w:val="Priloga"/>
    <w:rsid w:val="00BE42EF"/>
    <w:rPr>
      <w:rFonts w:cs="Arial"/>
      <w:sz w:val="22"/>
      <w:szCs w:val="17"/>
    </w:rPr>
  </w:style>
  <w:style w:type="paragraph" w:customStyle="1" w:styleId="NPB">
    <w:name w:val="NPB"/>
    <w:basedOn w:val="Vrstapredpisa0"/>
    <w:qFormat/>
    <w:rsid w:val="00BE42EF"/>
    <w:rPr>
      <w:spacing w:val="0"/>
    </w:rPr>
  </w:style>
  <w:style w:type="paragraph" w:customStyle="1" w:styleId="Zamaknjenadolobaprvinivo">
    <w:name w:val="Zamaknjena določba_prvi nivo"/>
    <w:basedOn w:val="Alineazaodstavkom"/>
    <w:link w:val="ZamaknjenadolobaprvinivoZnak"/>
    <w:qFormat/>
    <w:rsid w:val="00BE42EF"/>
    <w:pPr>
      <w:numPr>
        <w:numId w:val="0"/>
      </w:numPr>
    </w:pPr>
  </w:style>
  <w:style w:type="paragraph" w:customStyle="1" w:styleId="Zamaknjenadolobadruginivo">
    <w:name w:val="Zamaknjena določba_drugi nivo"/>
    <w:basedOn w:val="rkovnatokazatevilnotoko"/>
    <w:link w:val="ZamaknjenadolobadruginivoZnak"/>
    <w:qFormat/>
    <w:rsid w:val="00BE42EF"/>
    <w:pPr>
      <w:numPr>
        <w:numId w:val="0"/>
      </w:numPr>
      <w:ind w:left="425"/>
    </w:pPr>
  </w:style>
  <w:style w:type="character" w:customStyle="1" w:styleId="ZamaknjenadolobaprvinivoZnak">
    <w:name w:val="Zamaknjena določba_prvi nivo Znak"/>
    <w:basedOn w:val="OdstavekZnak"/>
    <w:link w:val="Zamaknjenadolobaprvinivo"/>
    <w:rsid w:val="00BE42EF"/>
    <w:rPr>
      <w:rFonts w:ascii="Arial" w:hAnsi="Arial" w:cs="Arial"/>
      <w:sz w:val="22"/>
      <w:szCs w:val="22"/>
    </w:rPr>
  </w:style>
  <w:style w:type="character" w:customStyle="1" w:styleId="ZamaknjenadolobadruginivoZnak">
    <w:name w:val="Zamaknjena določba_drugi nivo Znak"/>
    <w:link w:val="Zamaknjenadolobadruginivo"/>
    <w:rsid w:val="00BE42EF"/>
    <w:rPr>
      <w:rFonts w:cs="Arial"/>
      <w:sz w:val="22"/>
      <w:szCs w:val="22"/>
    </w:rPr>
  </w:style>
  <w:style w:type="paragraph" w:customStyle="1" w:styleId="Zamakanjenadolobatretjinivo">
    <w:name w:val="Zamakanjena določba_tretji nivo"/>
    <w:basedOn w:val="Zamaknjenadolobadruginivo"/>
    <w:link w:val="ZamakanjenadolobatretjinivoZnak"/>
    <w:qFormat/>
    <w:rsid w:val="00BE42EF"/>
    <w:pPr>
      <w:ind w:left="993"/>
    </w:pPr>
  </w:style>
  <w:style w:type="numbering" w:customStyle="1" w:styleId="Alinejazaodstavkom">
    <w:name w:val="Alineja za odstavkom"/>
    <w:uiPriority w:val="99"/>
    <w:rsid w:val="00BE42EF"/>
    <w:pPr>
      <w:numPr>
        <w:numId w:val="18"/>
      </w:numPr>
    </w:pPr>
  </w:style>
  <w:style w:type="character" w:customStyle="1" w:styleId="ZamakanjenadolobatretjinivoZnak">
    <w:name w:val="Zamakanjena določba_tretji nivo Znak"/>
    <w:basedOn w:val="ZamaknjenadolobadruginivoZnak"/>
    <w:link w:val="Zamakanjenadolobatretjinivo"/>
    <w:rsid w:val="00BE42EF"/>
    <w:rPr>
      <w:rFonts w:cs="Arial"/>
      <w:sz w:val="22"/>
      <w:szCs w:val="22"/>
    </w:rPr>
  </w:style>
  <w:style w:type="character" w:customStyle="1" w:styleId="ImeorganaZnak">
    <w:name w:val="Ime organa Znak"/>
    <w:link w:val="Imeorgana"/>
    <w:rsid w:val="00BE42EF"/>
    <w:rPr>
      <w:rFonts w:cs="Arial"/>
      <w:sz w:val="22"/>
      <w:szCs w:val="22"/>
    </w:rPr>
  </w:style>
  <w:style w:type="paragraph" w:customStyle="1" w:styleId="rkovnatokazaodstavkoma">
    <w:name w:val="Črkovna točka za odstavkom (a)"/>
    <w:link w:val="rkovnatokazaodstavkomaZnak"/>
    <w:qFormat/>
    <w:rsid w:val="00BE42EF"/>
    <w:pPr>
      <w:numPr>
        <w:numId w:val="19"/>
      </w:numPr>
      <w:jc w:val="both"/>
    </w:pPr>
    <w:rPr>
      <w:sz w:val="22"/>
      <w:szCs w:val="16"/>
    </w:rPr>
  </w:style>
  <w:style w:type="paragraph" w:customStyle="1" w:styleId="rkovnatokazaodstavkomA2">
    <w:name w:val="Črkovna točka za odstavkom A."/>
    <w:basedOn w:val="Navaden"/>
    <w:rsid w:val="00BE42EF"/>
    <w:pPr>
      <w:numPr>
        <w:numId w:val="20"/>
      </w:numPr>
      <w:overflowPunct w:val="0"/>
      <w:autoSpaceDE w:val="0"/>
      <w:autoSpaceDN w:val="0"/>
      <w:adjustRightInd w:val="0"/>
      <w:spacing w:line="240" w:lineRule="auto"/>
      <w:jc w:val="both"/>
      <w:textAlignment w:val="baseline"/>
    </w:pPr>
    <w:rPr>
      <w:szCs w:val="16"/>
    </w:rPr>
  </w:style>
  <w:style w:type="character" w:customStyle="1" w:styleId="rkovnatokazaodstavkomaZnak">
    <w:name w:val="Črkovna točka za odstavkom (a) Znak"/>
    <w:link w:val="rkovnatokazaodstavkoma"/>
    <w:rsid w:val="00BE42EF"/>
    <w:rPr>
      <w:sz w:val="22"/>
      <w:szCs w:val="16"/>
    </w:rPr>
  </w:style>
  <w:style w:type="paragraph" w:customStyle="1" w:styleId="rkovnatokazaodstavkoma1">
    <w:name w:val="Črkovna točka za odstavkom a."/>
    <w:rsid w:val="00BE42EF"/>
    <w:pPr>
      <w:numPr>
        <w:numId w:val="23"/>
      </w:numPr>
      <w:jc w:val="both"/>
    </w:pPr>
    <w:rPr>
      <w:rFonts w:cs="Arial"/>
      <w:sz w:val="22"/>
      <w:szCs w:val="22"/>
    </w:rPr>
  </w:style>
  <w:style w:type="paragraph" w:customStyle="1" w:styleId="rkovnatokazatevilnotokoa">
    <w:name w:val="Črkovna točka za številčno točko a."/>
    <w:rsid w:val="00BE42EF"/>
    <w:pPr>
      <w:numPr>
        <w:numId w:val="22"/>
      </w:numPr>
      <w:tabs>
        <w:tab w:val="left" w:pos="782"/>
      </w:tabs>
      <w:ind w:left="782" w:hanging="357"/>
      <w:jc w:val="both"/>
    </w:pPr>
    <w:rPr>
      <w:sz w:val="22"/>
      <w:szCs w:val="16"/>
    </w:rPr>
  </w:style>
  <w:style w:type="character" w:customStyle="1" w:styleId="Neuvrsceno">
    <w:name w:val="Neuvrsceno"/>
    <w:uiPriority w:val="1"/>
    <w:rsid w:val="00BE42EF"/>
    <w:rPr>
      <w:bdr w:val="none" w:sz="0" w:space="0" w:color="auto"/>
      <w:shd w:val="clear" w:color="auto" w:fill="FFFF00"/>
    </w:rPr>
  </w:style>
  <w:style w:type="character" w:customStyle="1" w:styleId="tevilnatoka11NovaZnak">
    <w:name w:val="Številčna točka 1.1 Nova Znak"/>
    <w:basedOn w:val="tevilnatokaZnak"/>
    <w:link w:val="tevilnatoka11Nova"/>
    <w:rsid w:val="00BE42EF"/>
    <w:rPr>
      <w:rFonts w:ascii="Arial" w:hAnsi="Arial"/>
      <w:sz w:val="22"/>
      <w:szCs w:val="22"/>
    </w:rPr>
  </w:style>
  <w:style w:type="character" w:customStyle="1" w:styleId="rkovnatokazaodstavkomiZnak">
    <w:name w:val="Črkovna točka za odstavkom (i) Znak"/>
    <w:basedOn w:val="AlineazaodstavkomZnak"/>
    <w:link w:val="rkovnatokazaodstavkomi"/>
    <w:rsid w:val="00BE42EF"/>
    <w:rPr>
      <w:rFonts w:cs="Arial"/>
      <w:sz w:val="22"/>
      <w:szCs w:val="22"/>
    </w:rPr>
  </w:style>
  <w:style w:type="paragraph" w:customStyle="1" w:styleId="rkovnatokazaodstavkomA0">
    <w:name w:val="Črkovna točka za odstavkom (A)"/>
    <w:link w:val="rkovnatokazaodstavkomAZnak0"/>
    <w:qFormat/>
    <w:rsid w:val="00BE42EF"/>
    <w:pPr>
      <w:numPr>
        <w:numId w:val="24"/>
      </w:numPr>
      <w:jc w:val="both"/>
    </w:pPr>
    <w:rPr>
      <w:sz w:val="22"/>
      <w:szCs w:val="16"/>
    </w:rPr>
  </w:style>
  <w:style w:type="paragraph" w:customStyle="1" w:styleId="rkovnatokazaodstavkomA3">
    <w:name w:val="Črkovna točka za odstavkom A)"/>
    <w:link w:val="rkovnatokazaodstavkomAZnak1"/>
    <w:qFormat/>
    <w:rsid w:val="00BE42EF"/>
    <w:pPr>
      <w:numPr>
        <w:numId w:val="25"/>
      </w:numPr>
      <w:jc w:val="both"/>
    </w:pPr>
    <w:rPr>
      <w:sz w:val="22"/>
      <w:szCs w:val="16"/>
    </w:rPr>
  </w:style>
  <w:style w:type="character" w:customStyle="1" w:styleId="rkovnatokazaodstavkomAZnak0">
    <w:name w:val="Črkovna točka za odstavkom (A) Znak"/>
    <w:link w:val="rkovnatokazaodstavkomA0"/>
    <w:rsid w:val="00BE42EF"/>
    <w:rPr>
      <w:sz w:val="22"/>
      <w:szCs w:val="16"/>
    </w:rPr>
  </w:style>
  <w:style w:type="paragraph" w:customStyle="1" w:styleId="rkovnatokazatevilnotokoA1">
    <w:name w:val="Črkovna točka za številčno točko (A)"/>
    <w:link w:val="rkovnatokazatevilnotokoAZnak0"/>
    <w:qFormat/>
    <w:rsid w:val="00BE42EF"/>
    <w:pPr>
      <w:numPr>
        <w:numId w:val="26"/>
      </w:numPr>
      <w:jc w:val="both"/>
    </w:pPr>
    <w:rPr>
      <w:sz w:val="22"/>
      <w:szCs w:val="16"/>
    </w:rPr>
  </w:style>
  <w:style w:type="character" w:customStyle="1" w:styleId="rkovnatokazaodstavkomAZnak1">
    <w:name w:val="Črkovna točka za odstavkom A) Znak"/>
    <w:link w:val="rkovnatokazaodstavkomA3"/>
    <w:rsid w:val="00BE42EF"/>
    <w:rPr>
      <w:sz w:val="22"/>
      <w:szCs w:val="16"/>
    </w:rPr>
  </w:style>
  <w:style w:type="character" w:customStyle="1" w:styleId="rkovnatokazatevilnotokoAZnak0">
    <w:name w:val="Črkovna točka za številčno točko (A) Znak"/>
    <w:link w:val="rkovnatokazatevilnotokoA1"/>
    <w:rsid w:val="00BE42EF"/>
    <w:rPr>
      <w:sz w:val="22"/>
      <w:szCs w:val="16"/>
    </w:rPr>
  </w:style>
  <w:style w:type="paragraph" w:customStyle="1" w:styleId="Slikanasredino">
    <w:name w:val="Slika_na sredino"/>
    <w:basedOn w:val="Navaden"/>
    <w:qFormat/>
    <w:rsid w:val="00BE42EF"/>
    <w:pPr>
      <w:overflowPunct w:val="0"/>
      <w:autoSpaceDE w:val="0"/>
      <w:autoSpaceDN w:val="0"/>
      <w:adjustRightInd w:val="0"/>
      <w:spacing w:before="400" w:after="400" w:line="240" w:lineRule="auto"/>
      <w:jc w:val="center"/>
      <w:textAlignment w:val="baseline"/>
    </w:pPr>
    <w:rPr>
      <w:szCs w:val="16"/>
    </w:rPr>
  </w:style>
  <w:style w:type="character" w:customStyle="1" w:styleId="rkovnatokazatevilnotokoAZnak">
    <w:name w:val="Črkovna točka za številčno točko A) Znak"/>
    <w:link w:val="rkovnatokazatevilnotokoA0"/>
    <w:rsid w:val="00BE42EF"/>
    <w:rPr>
      <w:sz w:val="22"/>
      <w:szCs w:val="16"/>
    </w:rPr>
  </w:style>
  <w:style w:type="character" w:customStyle="1" w:styleId="A8">
    <w:name w:val="A8"/>
    <w:uiPriority w:val="99"/>
    <w:rsid w:val="00BE42EF"/>
    <w:rPr>
      <w:b/>
      <w:bCs/>
      <w:color w:val="221E1F"/>
      <w:sz w:val="16"/>
      <w:szCs w:val="16"/>
    </w:rPr>
  </w:style>
  <w:style w:type="paragraph" w:customStyle="1" w:styleId="Pa15">
    <w:name w:val="Pa15"/>
    <w:basedOn w:val="Navaden"/>
    <w:next w:val="Navaden"/>
    <w:uiPriority w:val="99"/>
    <w:rsid w:val="00BE42EF"/>
    <w:pPr>
      <w:autoSpaceDE w:val="0"/>
      <w:autoSpaceDN w:val="0"/>
      <w:adjustRightInd w:val="0"/>
      <w:spacing w:line="171" w:lineRule="atLeast"/>
    </w:pPr>
    <w:rPr>
      <w:rFonts w:eastAsia="Calibri" w:cs="Arial"/>
      <w:sz w:val="24"/>
      <w:szCs w:val="24"/>
    </w:rPr>
  </w:style>
  <w:style w:type="paragraph" w:customStyle="1" w:styleId="Pa3">
    <w:name w:val="Pa3"/>
    <w:basedOn w:val="Navaden"/>
    <w:next w:val="Navaden"/>
    <w:uiPriority w:val="99"/>
    <w:rsid w:val="00BE42EF"/>
    <w:pPr>
      <w:autoSpaceDE w:val="0"/>
      <w:autoSpaceDN w:val="0"/>
      <w:adjustRightInd w:val="0"/>
      <w:spacing w:line="171" w:lineRule="atLeast"/>
    </w:pPr>
    <w:rPr>
      <w:rFonts w:eastAsia="Calibri" w:cs="Arial"/>
      <w:sz w:val="24"/>
      <w:szCs w:val="24"/>
    </w:rPr>
  </w:style>
  <w:style w:type="paragraph" w:customStyle="1" w:styleId="Pa22">
    <w:name w:val="Pa22"/>
    <w:basedOn w:val="Navaden"/>
    <w:next w:val="Navaden"/>
    <w:uiPriority w:val="99"/>
    <w:rsid w:val="00BE42EF"/>
    <w:pPr>
      <w:autoSpaceDE w:val="0"/>
      <w:autoSpaceDN w:val="0"/>
      <w:adjustRightInd w:val="0"/>
      <w:spacing w:line="171" w:lineRule="atLeast"/>
    </w:pPr>
    <w:rPr>
      <w:rFonts w:eastAsia="Calibri" w:cs="Arial"/>
      <w:sz w:val="24"/>
      <w:szCs w:val="24"/>
    </w:rPr>
  </w:style>
  <w:style w:type="paragraph" w:customStyle="1" w:styleId="Pa45">
    <w:name w:val="Pa45"/>
    <w:basedOn w:val="Default"/>
    <w:next w:val="Default"/>
    <w:uiPriority w:val="99"/>
    <w:rsid w:val="00BE42EF"/>
    <w:pPr>
      <w:spacing w:line="171" w:lineRule="atLeast"/>
    </w:pPr>
    <w:rPr>
      <w:rFonts w:eastAsia="Calibri"/>
      <w:color w:val="auto"/>
    </w:rPr>
  </w:style>
  <w:style w:type="paragraph" w:customStyle="1" w:styleId="Pa13">
    <w:name w:val="Pa13"/>
    <w:basedOn w:val="Default"/>
    <w:next w:val="Default"/>
    <w:uiPriority w:val="99"/>
    <w:rsid w:val="00BE42EF"/>
    <w:pPr>
      <w:spacing w:line="171" w:lineRule="atLeast"/>
    </w:pPr>
    <w:rPr>
      <w:rFonts w:eastAsia="Calibri"/>
      <w:color w:val="auto"/>
    </w:rPr>
  </w:style>
  <w:style w:type="paragraph" w:customStyle="1" w:styleId="SKPalinea">
    <w:name w:val="SKP alinea"/>
    <w:basedOn w:val="Odstavekseznama"/>
    <w:uiPriority w:val="1"/>
    <w:qFormat/>
    <w:rsid w:val="00BE42EF"/>
    <w:pPr>
      <w:spacing w:after="200" w:line="276" w:lineRule="auto"/>
      <w:ind w:left="360" w:hanging="360"/>
      <w:jc w:val="both"/>
    </w:pPr>
    <w:rPr>
      <w:rFonts w:ascii="Arial" w:eastAsia="Times New Roman" w:hAnsi="Arial" w:cs="Arial"/>
      <w:sz w:val="20"/>
      <w:szCs w:val="20"/>
      <w:lang w:eastAsia="en-US"/>
    </w:rPr>
  </w:style>
  <w:style w:type="paragraph" w:customStyle="1" w:styleId="Guidelines">
    <w:name w:val="Guidelines"/>
    <w:basedOn w:val="Navaden"/>
    <w:link w:val="GuidelinesChar"/>
    <w:rsid w:val="00BE42EF"/>
    <w:pPr>
      <w:pBdr>
        <w:top w:val="single" w:sz="4" w:space="1" w:color="auto"/>
        <w:left w:val="single" w:sz="4" w:space="4" w:color="auto"/>
        <w:bottom w:val="single" w:sz="4" w:space="1" w:color="auto"/>
        <w:right w:val="single" w:sz="4" w:space="4" w:color="auto"/>
      </w:pBdr>
      <w:tabs>
        <w:tab w:val="left" w:pos="2302"/>
      </w:tabs>
      <w:spacing w:after="240" w:line="240" w:lineRule="auto"/>
      <w:jc w:val="both"/>
    </w:pPr>
    <w:rPr>
      <w:color w:val="4F81BD"/>
      <w:sz w:val="20"/>
      <w:szCs w:val="24"/>
      <w:lang w:eastAsia="en-US"/>
    </w:rPr>
  </w:style>
  <w:style w:type="character" w:customStyle="1" w:styleId="GuidelinesChar">
    <w:name w:val="Guidelines Char"/>
    <w:link w:val="Guidelines"/>
    <w:rsid w:val="00BE42EF"/>
    <w:rPr>
      <w:color w:val="4F81BD"/>
      <w:szCs w:val="24"/>
      <w:lang w:eastAsia="en-US"/>
    </w:rPr>
  </w:style>
  <w:style w:type="paragraph" w:customStyle="1" w:styleId="rkovnatokazatevilnotoko0">
    <w:name w:val="rkovnatokazatevilnotoko"/>
    <w:basedOn w:val="Navaden"/>
    <w:rsid w:val="00BE42EF"/>
    <w:pPr>
      <w:spacing w:before="100" w:beforeAutospacing="1" w:after="100" w:afterAutospacing="1" w:line="240" w:lineRule="auto"/>
    </w:pPr>
    <w:rPr>
      <w:rFonts w:ascii="Times New Roman" w:hAnsi="Times New Roman"/>
      <w:sz w:val="24"/>
      <w:szCs w:val="24"/>
    </w:rPr>
  </w:style>
  <w:style w:type="paragraph" w:customStyle="1" w:styleId="alinejazarkovnotoko0">
    <w:name w:val="alinejazarkovnotoko"/>
    <w:basedOn w:val="Navaden"/>
    <w:rsid w:val="00BE42EF"/>
    <w:pPr>
      <w:spacing w:before="100" w:beforeAutospacing="1" w:after="100" w:afterAutospacing="1" w:line="240" w:lineRule="auto"/>
    </w:pPr>
    <w:rPr>
      <w:rFonts w:ascii="Times New Roman" w:hAnsi="Times New Roman"/>
      <w:sz w:val="24"/>
      <w:szCs w:val="24"/>
    </w:rPr>
  </w:style>
  <w:style w:type="paragraph" w:customStyle="1" w:styleId="qlbt-cell-line">
    <w:name w:val="qlbt-cell-line"/>
    <w:basedOn w:val="Navaden"/>
    <w:rsid w:val="00BE42EF"/>
    <w:pPr>
      <w:spacing w:line="240" w:lineRule="auto"/>
    </w:pPr>
    <w:rPr>
      <w:rFonts w:ascii="Times New Roman" w:hAnsi="Times New Roman"/>
      <w:sz w:val="24"/>
      <w:szCs w:val="24"/>
      <w:lang w:val="en-US" w:eastAsia="en-US"/>
    </w:rPr>
  </w:style>
  <w:style w:type="paragraph" w:customStyle="1" w:styleId="qlbt-cell-lineql-align-right">
    <w:name w:val="qlbt-cell-line ql-align-right"/>
    <w:basedOn w:val="Navaden"/>
    <w:rsid w:val="00BE42EF"/>
    <w:pPr>
      <w:spacing w:line="240" w:lineRule="auto"/>
    </w:pPr>
    <w:rPr>
      <w:rFonts w:ascii="Times New Roman" w:hAnsi="Times New Roman"/>
      <w:sz w:val="24"/>
      <w:szCs w:val="24"/>
      <w:lang w:val="en-US" w:eastAsia="en-US"/>
    </w:rPr>
  </w:style>
  <w:style w:type="table" w:customStyle="1" w:styleId="quill-better-table">
    <w:name w:val="quill-better-table"/>
    <w:basedOn w:val="Navadnatabela"/>
    <w:rsid w:val="00BE42EF"/>
    <w:rPr>
      <w:rFonts w:ascii="Times New Roman" w:hAnsi="Times New Roman"/>
      <w:lang w:val="en-US" w:eastAsia="en-US"/>
    </w:rPr>
    <w:tblPr/>
  </w:style>
  <w:style w:type="character" w:customStyle="1" w:styleId="superscript">
    <w:name w:val="superscript"/>
    <w:basedOn w:val="Privzetapisavaodstavka"/>
    <w:rsid w:val="00BE42EF"/>
  </w:style>
  <w:style w:type="character" w:customStyle="1" w:styleId="ui-provider">
    <w:name w:val="ui-provider"/>
    <w:basedOn w:val="Privzetapisavaodstavka"/>
    <w:rsid w:val="00BE42EF"/>
  </w:style>
  <w:style w:type="paragraph" w:customStyle="1" w:styleId="Navaden1">
    <w:name w:val="Navaden1"/>
    <w:basedOn w:val="Navaden"/>
    <w:rsid w:val="00BE42EF"/>
    <w:pPr>
      <w:spacing w:before="100" w:beforeAutospacing="1" w:after="100" w:afterAutospacing="1" w:line="240" w:lineRule="auto"/>
    </w:pPr>
    <w:rPr>
      <w:rFonts w:ascii="Times New Roman" w:hAnsi="Times New Roman"/>
      <w:sz w:val="24"/>
      <w:szCs w:val="24"/>
    </w:rPr>
  </w:style>
  <w:style w:type="character" w:customStyle="1" w:styleId="fui-primitive">
    <w:name w:val="fui-primitive"/>
    <w:basedOn w:val="Privzetapisavaodstavka"/>
    <w:rsid w:val="00BE42EF"/>
  </w:style>
  <w:style w:type="paragraph" w:customStyle="1" w:styleId="Point0number">
    <w:name w:val="Point 0 (number)"/>
    <w:basedOn w:val="Navaden"/>
    <w:rsid w:val="00467EC7"/>
    <w:pPr>
      <w:numPr>
        <w:numId w:val="30"/>
      </w:numPr>
      <w:spacing w:before="120" w:after="120" w:line="240" w:lineRule="auto"/>
      <w:jc w:val="both"/>
    </w:pPr>
    <w:rPr>
      <w:rFonts w:ascii="Times New Roman" w:hAnsi="Times New Roman"/>
      <w:sz w:val="24"/>
      <w:szCs w:val="24"/>
      <w:lang w:eastAsia="en-US"/>
    </w:rPr>
  </w:style>
  <w:style w:type="paragraph" w:customStyle="1" w:styleId="Point1number">
    <w:name w:val="Point 1 (number)"/>
    <w:basedOn w:val="Navaden"/>
    <w:rsid w:val="00467EC7"/>
    <w:pPr>
      <w:numPr>
        <w:ilvl w:val="2"/>
        <w:numId w:val="30"/>
      </w:numPr>
      <w:spacing w:before="120" w:after="120" w:line="240" w:lineRule="auto"/>
      <w:jc w:val="both"/>
    </w:pPr>
    <w:rPr>
      <w:rFonts w:ascii="Times New Roman" w:hAnsi="Times New Roman"/>
      <w:sz w:val="24"/>
      <w:szCs w:val="24"/>
      <w:lang w:eastAsia="en-US"/>
    </w:rPr>
  </w:style>
  <w:style w:type="paragraph" w:customStyle="1" w:styleId="Point2number">
    <w:name w:val="Point 2 (number)"/>
    <w:basedOn w:val="Navaden"/>
    <w:rsid w:val="00467EC7"/>
    <w:pPr>
      <w:numPr>
        <w:ilvl w:val="4"/>
        <w:numId w:val="30"/>
      </w:numPr>
      <w:spacing w:before="120" w:after="120" w:line="240" w:lineRule="auto"/>
      <w:jc w:val="both"/>
    </w:pPr>
    <w:rPr>
      <w:rFonts w:ascii="Times New Roman" w:hAnsi="Times New Roman"/>
      <w:sz w:val="24"/>
      <w:szCs w:val="24"/>
      <w:lang w:eastAsia="en-US"/>
    </w:rPr>
  </w:style>
  <w:style w:type="paragraph" w:customStyle="1" w:styleId="Point3number">
    <w:name w:val="Point 3 (number)"/>
    <w:basedOn w:val="Navaden"/>
    <w:rsid w:val="00467EC7"/>
    <w:pPr>
      <w:numPr>
        <w:ilvl w:val="6"/>
        <w:numId w:val="30"/>
      </w:numPr>
      <w:spacing w:before="120" w:after="120" w:line="240" w:lineRule="auto"/>
      <w:jc w:val="both"/>
    </w:pPr>
    <w:rPr>
      <w:rFonts w:ascii="Times New Roman" w:hAnsi="Times New Roman"/>
      <w:sz w:val="24"/>
      <w:szCs w:val="24"/>
      <w:lang w:eastAsia="en-US"/>
    </w:rPr>
  </w:style>
  <w:style w:type="paragraph" w:customStyle="1" w:styleId="Point0letter">
    <w:name w:val="Point 0 (letter)"/>
    <w:basedOn w:val="Navaden"/>
    <w:rsid w:val="00467EC7"/>
    <w:pPr>
      <w:numPr>
        <w:ilvl w:val="1"/>
        <w:numId w:val="30"/>
      </w:numPr>
      <w:spacing w:before="120" w:after="120" w:line="240" w:lineRule="auto"/>
      <w:jc w:val="both"/>
    </w:pPr>
    <w:rPr>
      <w:rFonts w:ascii="Times New Roman" w:hAnsi="Times New Roman"/>
      <w:sz w:val="24"/>
      <w:szCs w:val="24"/>
      <w:lang w:eastAsia="en-US"/>
    </w:rPr>
  </w:style>
  <w:style w:type="paragraph" w:customStyle="1" w:styleId="Point1letter">
    <w:name w:val="Point 1 (letter)"/>
    <w:basedOn w:val="Navaden"/>
    <w:rsid w:val="00467EC7"/>
    <w:pPr>
      <w:numPr>
        <w:ilvl w:val="3"/>
        <w:numId w:val="30"/>
      </w:numPr>
      <w:spacing w:before="120" w:after="120" w:line="240" w:lineRule="auto"/>
      <w:jc w:val="both"/>
    </w:pPr>
    <w:rPr>
      <w:rFonts w:ascii="Times New Roman" w:hAnsi="Times New Roman"/>
      <w:sz w:val="24"/>
      <w:szCs w:val="24"/>
      <w:lang w:eastAsia="en-US"/>
    </w:rPr>
  </w:style>
  <w:style w:type="paragraph" w:customStyle="1" w:styleId="Point2letter">
    <w:name w:val="Point 2 (letter)"/>
    <w:basedOn w:val="Navaden"/>
    <w:rsid w:val="00467EC7"/>
    <w:pPr>
      <w:numPr>
        <w:ilvl w:val="5"/>
        <w:numId w:val="30"/>
      </w:numPr>
      <w:spacing w:before="120" w:after="120" w:line="240" w:lineRule="auto"/>
      <w:jc w:val="both"/>
    </w:pPr>
    <w:rPr>
      <w:rFonts w:ascii="Times New Roman" w:hAnsi="Times New Roman"/>
      <w:sz w:val="24"/>
      <w:szCs w:val="24"/>
      <w:lang w:eastAsia="en-US"/>
    </w:rPr>
  </w:style>
  <w:style w:type="paragraph" w:customStyle="1" w:styleId="Point3letter">
    <w:name w:val="Point 3 (letter)"/>
    <w:basedOn w:val="Navaden"/>
    <w:rsid w:val="00467EC7"/>
    <w:pPr>
      <w:numPr>
        <w:ilvl w:val="7"/>
        <w:numId w:val="30"/>
      </w:numPr>
      <w:spacing w:before="120" w:after="120" w:line="240" w:lineRule="auto"/>
      <w:jc w:val="both"/>
    </w:pPr>
    <w:rPr>
      <w:rFonts w:ascii="Times New Roman" w:hAnsi="Times New Roman"/>
      <w:sz w:val="24"/>
      <w:szCs w:val="24"/>
      <w:lang w:eastAsia="en-US"/>
    </w:rPr>
  </w:style>
  <w:style w:type="paragraph" w:customStyle="1" w:styleId="Point4letter">
    <w:name w:val="Point 4 (letter)"/>
    <w:basedOn w:val="Navaden"/>
    <w:rsid w:val="00467EC7"/>
    <w:pPr>
      <w:numPr>
        <w:ilvl w:val="8"/>
        <w:numId w:val="30"/>
      </w:numPr>
      <w:spacing w:before="120" w:after="120" w:line="240" w:lineRule="auto"/>
      <w:jc w:val="both"/>
    </w:pPr>
    <w:rPr>
      <w:rFonts w:ascii="Times New Roman" w:hAnsi="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114">
      <w:bodyDiv w:val="1"/>
      <w:marLeft w:val="0"/>
      <w:marRight w:val="0"/>
      <w:marTop w:val="0"/>
      <w:marBottom w:val="0"/>
      <w:divBdr>
        <w:top w:val="none" w:sz="0" w:space="0" w:color="auto"/>
        <w:left w:val="none" w:sz="0" w:space="0" w:color="auto"/>
        <w:bottom w:val="none" w:sz="0" w:space="0" w:color="auto"/>
        <w:right w:val="none" w:sz="0" w:space="0" w:color="auto"/>
      </w:divBdr>
    </w:div>
    <w:div w:id="2242693">
      <w:bodyDiv w:val="1"/>
      <w:marLeft w:val="0"/>
      <w:marRight w:val="0"/>
      <w:marTop w:val="0"/>
      <w:marBottom w:val="0"/>
      <w:divBdr>
        <w:top w:val="none" w:sz="0" w:space="0" w:color="auto"/>
        <w:left w:val="none" w:sz="0" w:space="0" w:color="auto"/>
        <w:bottom w:val="none" w:sz="0" w:space="0" w:color="auto"/>
        <w:right w:val="none" w:sz="0" w:space="0" w:color="auto"/>
      </w:divBdr>
    </w:div>
    <w:div w:id="13309696">
      <w:bodyDiv w:val="1"/>
      <w:marLeft w:val="0"/>
      <w:marRight w:val="0"/>
      <w:marTop w:val="0"/>
      <w:marBottom w:val="0"/>
      <w:divBdr>
        <w:top w:val="none" w:sz="0" w:space="0" w:color="auto"/>
        <w:left w:val="none" w:sz="0" w:space="0" w:color="auto"/>
        <w:bottom w:val="none" w:sz="0" w:space="0" w:color="auto"/>
        <w:right w:val="none" w:sz="0" w:space="0" w:color="auto"/>
      </w:divBdr>
    </w:div>
    <w:div w:id="15890157">
      <w:bodyDiv w:val="1"/>
      <w:marLeft w:val="0"/>
      <w:marRight w:val="0"/>
      <w:marTop w:val="0"/>
      <w:marBottom w:val="0"/>
      <w:divBdr>
        <w:top w:val="none" w:sz="0" w:space="0" w:color="auto"/>
        <w:left w:val="none" w:sz="0" w:space="0" w:color="auto"/>
        <w:bottom w:val="none" w:sz="0" w:space="0" w:color="auto"/>
        <w:right w:val="none" w:sz="0" w:space="0" w:color="auto"/>
      </w:divBdr>
    </w:div>
    <w:div w:id="44525123">
      <w:bodyDiv w:val="1"/>
      <w:marLeft w:val="0"/>
      <w:marRight w:val="0"/>
      <w:marTop w:val="0"/>
      <w:marBottom w:val="0"/>
      <w:divBdr>
        <w:top w:val="none" w:sz="0" w:space="0" w:color="auto"/>
        <w:left w:val="none" w:sz="0" w:space="0" w:color="auto"/>
        <w:bottom w:val="none" w:sz="0" w:space="0" w:color="auto"/>
        <w:right w:val="none" w:sz="0" w:space="0" w:color="auto"/>
      </w:divBdr>
      <w:divsChild>
        <w:div w:id="256645414">
          <w:marLeft w:val="0"/>
          <w:marRight w:val="0"/>
          <w:marTop w:val="0"/>
          <w:marBottom w:val="0"/>
          <w:divBdr>
            <w:top w:val="none" w:sz="0" w:space="0" w:color="auto"/>
            <w:left w:val="none" w:sz="0" w:space="0" w:color="auto"/>
            <w:bottom w:val="none" w:sz="0" w:space="0" w:color="auto"/>
            <w:right w:val="none" w:sz="0" w:space="0" w:color="auto"/>
          </w:divBdr>
        </w:div>
        <w:div w:id="1656685531">
          <w:marLeft w:val="0"/>
          <w:marRight w:val="0"/>
          <w:marTop w:val="0"/>
          <w:marBottom w:val="0"/>
          <w:divBdr>
            <w:top w:val="none" w:sz="0" w:space="0" w:color="auto"/>
            <w:left w:val="none" w:sz="0" w:space="0" w:color="auto"/>
            <w:bottom w:val="none" w:sz="0" w:space="0" w:color="auto"/>
            <w:right w:val="none" w:sz="0" w:space="0" w:color="auto"/>
          </w:divBdr>
        </w:div>
        <w:div w:id="1775247857">
          <w:marLeft w:val="0"/>
          <w:marRight w:val="0"/>
          <w:marTop w:val="0"/>
          <w:marBottom w:val="0"/>
          <w:divBdr>
            <w:top w:val="none" w:sz="0" w:space="0" w:color="auto"/>
            <w:left w:val="none" w:sz="0" w:space="0" w:color="auto"/>
            <w:bottom w:val="none" w:sz="0" w:space="0" w:color="auto"/>
            <w:right w:val="none" w:sz="0" w:space="0" w:color="auto"/>
          </w:divBdr>
        </w:div>
        <w:div w:id="749085293">
          <w:marLeft w:val="0"/>
          <w:marRight w:val="0"/>
          <w:marTop w:val="0"/>
          <w:marBottom w:val="0"/>
          <w:divBdr>
            <w:top w:val="none" w:sz="0" w:space="0" w:color="auto"/>
            <w:left w:val="none" w:sz="0" w:space="0" w:color="auto"/>
            <w:bottom w:val="none" w:sz="0" w:space="0" w:color="auto"/>
            <w:right w:val="none" w:sz="0" w:space="0" w:color="auto"/>
          </w:divBdr>
        </w:div>
        <w:div w:id="950816882">
          <w:marLeft w:val="0"/>
          <w:marRight w:val="0"/>
          <w:marTop w:val="0"/>
          <w:marBottom w:val="0"/>
          <w:divBdr>
            <w:top w:val="none" w:sz="0" w:space="0" w:color="auto"/>
            <w:left w:val="none" w:sz="0" w:space="0" w:color="auto"/>
            <w:bottom w:val="none" w:sz="0" w:space="0" w:color="auto"/>
            <w:right w:val="none" w:sz="0" w:space="0" w:color="auto"/>
          </w:divBdr>
        </w:div>
        <w:div w:id="1234390386">
          <w:marLeft w:val="0"/>
          <w:marRight w:val="0"/>
          <w:marTop w:val="0"/>
          <w:marBottom w:val="0"/>
          <w:divBdr>
            <w:top w:val="none" w:sz="0" w:space="0" w:color="auto"/>
            <w:left w:val="none" w:sz="0" w:space="0" w:color="auto"/>
            <w:bottom w:val="none" w:sz="0" w:space="0" w:color="auto"/>
            <w:right w:val="none" w:sz="0" w:space="0" w:color="auto"/>
          </w:divBdr>
        </w:div>
        <w:div w:id="861357090">
          <w:marLeft w:val="0"/>
          <w:marRight w:val="0"/>
          <w:marTop w:val="0"/>
          <w:marBottom w:val="0"/>
          <w:divBdr>
            <w:top w:val="none" w:sz="0" w:space="0" w:color="auto"/>
            <w:left w:val="none" w:sz="0" w:space="0" w:color="auto"/>
            <w:bottom w:val="none" w:sz="0" w:space="0" w:color="auto"/>
            <w:right w:val="none" w:sz="0" w:space="0" w:color="auto"/>
          </w:divBdr>
        </w:div>
        <w:div w:id="1940985671">
          <w:marLeft w:val="0"/>
          <w:marRight w:val="0"/>
          <w:marTop w:val="0"/>
          <w:marBottom w:val="0"/>
          <w:divBdr>
            <w:top w:val="none" w:sz="0" w:space="0" w:color="auto"/>
            <w:left w:val="none" w:sz="0" w:space="0" w:color="auto"/>
            <w:bottom w:val="none" w:sz="0" w:space="0" w:color="auto"/>
            <w:right w:val="none" w:sz="0" w:space="0" w:color="auto"/>
          </w:divBdr>
        </w:div>
      </w:divsChild>
    </w:div>
    <w:div w:id="46800644">
      <w:bodyDiv w:val="1"/>
      <w:marLeft w:val="0"/>
      <w:marRight w:val="0"/>
      <w:marTop w:val="0"/>
      <w:marBottom w:val="0"/>
      <w:divBdr>
        <w:top w:val="none" w:sz="0" w:space="0" w:color="auto"/>
        <w:left w:val="none" w:sz="0" w:space="0" w:color="auto"/>
        <w:bottom w:val="none" w:sz="0" w:space="0" w:color="auto"/>
        <w:right w:val="none" w:sz="0" w:space="0" w:color="auto"/>
      </w:divBdr>
    </w:div>
    <w:div w:id="48189585">
      <w:bodyDiv w:val="1"/>
      <w:marLeft w:val="0"/>
      <w:marRight w:val="0"/>
      <w:marTop w:val="0"/>
      <w:marBottom w:val="0"/>
      <w:divBdr>
        <w:top w:val="none" w:sz="0" w:space="0" w:color="auto"/>
        <w:left w:val="none" w:sz="0" w:space="0" w:color="auto"/>
        <w:bottom w:val="none" w:sz="0" w:space="0" w:color="auto"/>
        <w:right w:val="none" w:sz="0" w:space="0" w:color="auto"/>
      </w:divBdr>
    </w:div>
    <w:div w:id="49622373">
      <w:bodyDiv w:val="1"/>
      <w:marLeft w:val="0"/>
      <w:marRight w:val="0"/>
      <w:marTop w:val="0"/>
      <w:marBottom w:val="0"/>
      <w:divBdr>
        <w:top w:val="none" w:sz="0" w:space="0" w:color="auto"/>
        <w:left w:val="none" w:sz="0" w:space="0" w:color="auto"/>
        <w:bottom w:val="none" w:sz="0" w:space="0" w:color="auto"/>
        <w:right w:val="none" w:sz="0" w:space="0" w:color="auto"/>
      </w:divBdr>
    </w:div>
    <w:div w:id="51079600">
      <w:bodyDiv w:val="1"/>
      <w:marLeft w:val="0"/>
      <w:marRight w:val="0"/>
      <w:marTop w:val="0"/>
      <w:marBottom w:val="0"/>
      <w:divBdr>
        <w:top w:val="none" w:sz="0" w:space="0" w:color="auto"/>
        <w:left w:val="none" w:sz="0" w:space="0" w:color="auto"/>
        <w:bottom w:val="none" w:sz="0" w:space="0" w:color="auto"/>
        <w:right w:val="none" w:sz="0" w:space="0" w:color="auto"/>
      </w:divBdr>
    </w:div>
    <w:div w:id="63845272">
      <w:bodyDiv w:val="1"/>
      <w:marLeft w:val="0"/>
      <w:marRight w:val="0"/>
      <w:marTop w:val="0"/>
      <w:marBottom w:val="0"/>
      <w:divBdr>
        <w:top w:val="none" w:sz="0" w:space="0" w:color="auto"/>
        <w:left w:val="none" w:sz="0" w:space="0" w:color="auto"/>
        <w:bottom w:val="none" w:sz="0" w:space="0" w:color="auto"/>
        <w:right w:val="none" w:sz="0" w:space="0" w:color="auto"/>
      </w:divBdr>
    </w:div>
    <w:div w:id="82916574">
      <w:bodyDiv w:val="1"/>
      <w:marLeft w:val="0"/>
      <w:marRight w:val="0"/>
      <w:marTop w:val="0"/>
      <w:marBottom w:val="0"/>
      <w:divBdr>
        <w:top w:val="none" w:sz="0" w:space="0" w:color="auto"/>
        <w:left w:val="none" w:sz="0" w:space="0" w:color="auto"/>
        <w:bottom w:val="none" w:sz="0" w:space="0" w:color="auto"/>
        <w:right w:val="none" w:sz="0" w:space="0" w:color="auto"/>
      </w:divBdr>
    </w:div>
    <w:div w:id="83191355">
      <w:bodyDiv w:val="1"/>
      <w:marLeft w:val="0"/>
      <w:marRight w:val="0"/>
      <w:marTop w:val="0"/>
      <w:marBottom w:val="0"/>
      <w:divBdr>
        <w:top w:val="none" w:sz="0" w:space="0" w:color="auto"/>
        <w:left w:val="none" w:sz="0" w:space="0" w:color="auto"/>
        <w:bottom w:val="none" w:sz="0" w:space="0" w:color="auto"/>
        <w:right w:val="none" w:sz="0" w:space="0" w:color="auto"/>
      </w:divBdr>
    </w:div>
    <w:div w:id="97259091">
      <w:bodyDiv w:val="1"/>
      <w:marLeft w:val="0"/>
      <w:marRight w:val="0"/>
      <w:marTop w:val="0"/>
      <w:marBottom w:val="0"/>
      <w:divBdr>
        <w:top w:val="none" w:sz="0" w:space="0" w:color="auto"/>
        <w:left w:val="none" w:sz="0" w:space="0" w:color="auto"/>
        <w:bottom w:val="none" w:sz="0" w:space="0" w:color="auto"/>
        <w:right w:val="none" w:sz="0" w:space="0" w:color="auto"/>
      </w:divBdr>
    </w:div>
    <w:div w:id="105270756">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26705200">
      <w:bodyDiv w:val="1"/>
      <w:marLeft w:val="0"/>
      <w:marRight w:val="0"/>
      <w:marTop w:val="0"/>
      <w:marBottom w:val="0"/>
      <w:divBdr>
        <w:top w:val="none" w:sz="0" w:space="0" w:color="auto"/>
        <w:left w:val="none" w:sz="0" w:space="0" w:color="auto"/>
        <w:bottom w:val="none" w:sz="0" w:space="0" w:color="auto"/>
        <w:right w:val="none" w:sz="0" w:space="0" w:color="auto"/>
      </w:divBdr>
    </w:div>
    <w:div w:id="127865368">
      <w:bodyDiv w:val="1"/>
      <w:marLeft w:val="0"/>
      <w:marRight w:val="0"/>
      <w:marTop w:val="0"/>
      <w:marBottom w:val="0"/>
      <w:divBdr>
        <w:top w:val="none" w:sz="0" w:space="0" w:color="auto"/>
        <w:left w:val="none" w:sz="0" w:space="0" w:color="auto"/>
        <w:bottom w:val="none" w:sz="0" w:space="0" w:color="auto"/>
        <w:right w:val="none" w:sz="0" w:space="0" w:color="auto"/>
      </w:divBdr>
    </w:div>
    <w:div w:id="155074483">
      <w:bodyDiv w:val="1"/>
      <w:marLeft w:val="0"/>
      <w:marRight w:val="0"/>
      <w:marTop w:val="0"/>
      <w:marBottom w:val="0"/>
      <w:divBdr>
        <w:top w:val="none" w:sz="0" w:space="0" w:color="auto"/>
        <w:left w:val="none" w:sz="0" w:space="0" w:color="auto"/>
        <w:bottom w:val="none" w:sz="0" w:space="0" w:color="auto"/>
        <w:right w:val="none" w:sz="0" w:space="0" w:color="auto"/>
      </w:divBdr>
    </w:div>
    <w:div w:id="161624815">
      <w:bodyDiv w:val="1"/>
      <w:marLeft w:val="0"/>
      <w:marRight w:val="0"/>
      <w:marTop w:val="0"/>
      <w:marBottom w:val="0"/>
      <w:divBdr>
        <w:top w:val="none" w:sz="0" w:space="0" w:color="auto"/>
        <w:left w:val="none" w:sz="0" w:space="0" w:color="auto"/>
        <w:bottom w:val="none" w:sz="0" w:space="0" w:color="auto"/>
        <w:right w:val="none" w:sz="0" w:space="0" w:color="auto"/>
      </w:divBdr>
    </w:div>
    <w:div w:id="175921911">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27888235">
      <w:bodyDiv w:val="1"/>
      <w:marLeft w:val="0"/>
      <w:marRight w:val="0"/>
      <w:marTop w:val="0"/>
      <w:marBottom w:val="0"/>
      <w:divBdr>
        <w:top w:val="none" w:sz="0" w:space="0" w:color="auto"/>
        <w:left w:val="none" w:sz="0" w:space="0" w:color="auto"/>
        <w:bottom w:val="none" w:sz="0" w:space="0" w:color="auto"/>
        <w:right w:val="none" w:sz="0" w:space="0" w:color="auto"/>
      </w:divBdr>
    </w:div>
    <w:div w:id="232543084">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81613742">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308826759">
      <w:bodyDiv w:val="1"/>
      <w:marLeft w:val="0"/>
      <w:marRight w:val="0"/>
      <w:marTop w:val="0"/>
      <w:marBottom w:val="0"/>
      <w:divBdr>
        <w:top w:val="none" w:sz="0" w:space="0" w:color="auto"/>
        <w:left w:val="none" w:sz="0" w:space="0" w:color="auto"/>
        <w:bottom w:val="none" w:sz="0" w:space="0" w:color="auto"/>
        <w:right w:val="none" w:sz="0" w:space="0" w:color="auto"/>
      </w:divBdr>
    </w:div>
    <w:div w:id="322784431">
      <w:bodyDiv w:val="1"/>
      <w:marLeft w:val="0"/>
      <w:marRight w:val="0"/>
      <w:marTop w:val="0"/>
      <w:marBottom w:val="0"/>
      <w:divBdr>
        <w:top w:val="none" w:sz="0" w:space="0" w:color="auto"/>
        <w:left w:val="none" w:sz="0" w:space="0" w:color="auto"/>
        <w:bottom w:val="none" w:sz="0" w:space="0" w:color="auto"/>
        <w:right w:val="none" w:sz="0" w:space="0" w:color="auto"/>
      </w:divBdr>
    </w:div>
    <w:div w:id="338895923">
      <w:bodyDiv w:val="1"/>
      <w:marLeft w:val="0"/>
      <w:marRight w:val="0"/>
      <w:marTop w:val="0"/>
      <w:marBottom w:val="0"/>
      <w:divBdr>
        <w:top w:val="none" w:sz="0" w:space="0" w:color="auto"/>
        <w:left w:val="none" w:sz="0" w:space="0" w:color="auto"/>
        <w:bottom w:val="none" w:sz="0" w:space="0" w:color="auto"/>
        <w:right w:val="none" w:sz="0" w:space="0" w:color="auto"/>
      </w:divBdr>
    </w:div>
    <w:div w:id="349912695">
      <w:bodyDiv w:val="1"/>
      <w:marLeft w:val="0"/>
      <w:marRight w:val="0"/>
      <w:marTop w:val="0"/>
      <w:marBottom w:val="0"/>
      <w:divBdr>
        <w:top w:val="none" w:sz="0" w:space="0" w:color="auto"/>
        <w:left w:val="none" w:sz="0" w:space="0" w:color="auto"/>
        <w:bottom w:val="none" w:sz="0" w:space="0" w:color="auto"/>
        <w:right w:val="none" w:sz="0" w:space="0" w:color="auto"/>
      </w:divBdr>
    </w:div>
    <w:div w:id="362827092">
      <w:bodyDiv w:val="1"/>
      <w:marLeft w:val="0"/>
      <w:marRight w:val="0"/>
      <w:marTop w:val="0"/>
      <w:marBottom w:val="0"/>
      <w:divBdr>
        <w:top w:val="none" w:sz="0" w:space="0" w:color="auto"/>
        <w:left w:val="none" w:sz="0" w:space="0" w:color="auto"/>
        <w:bottom w:val="none" w:sz="0" w:space="0" w:color="auto"/>
        <w:right w:val="none" w:sz="0" w:space="0" w:color="auto"/>
      </w:divBdr>
    </w:div>
    <w:div w:id="366836300">
      <w:bodyDiv w:val="1"/>
      <w:marLeft w:val="0"/>
      <w:marRight w:val="0"/>
      <w:marTop w:val="0"/>
      <w:marBottom w:val="0"/>
      <w:divBdr>
        <w:top w:val="none" w:sz="0" w:space="0" w:color="auto"/>
        <w:left w:val="none" w:sz="0" w:space="0" w:color="auto"/>
        <w:bottom w:val="none" w:sz="0" w:space="0" w:color="auto"/>
        <w:right w:val="none" w:sz="0" w:space="0" w:color="auto"/>
      </w:divBdr>
    </w:div>
    <w:div w:id="368379181">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24620650">
      <w:bodyDiv w:val="1"/>
      <w:marLeft w:val="0"/>
      <w:marRight w:val="0"/>
      <w:marTop w:val="0"/>
      <w:marBottom w:val="0"/>
      <w:divBdr>
        <w:top w:val="none" w:sz="0" w:space="0" w:color="auto"/>
        <w:left w:val="none" w:sz="0" w:space="0" w:color="auto"/>
        <w:bottom w:val="none" w:sz="0" w:space="0" w:color="auto"/>
        <w:right w:val="none" w:sz="0" w:space="0" w:color="auto"/>
      </w:divBdr>
    </w:div>
    <w:div w:id="431051713">
      <w:bodyDiv w:val="1"/>
      <w:marLeft w:val="0"/>
      <w:marRight w:val="0"/>
      <w:marTop w:val="0"/>
      <w:marBottom w:val="0"/>
      <w:divBdr>
        <w:top w:val="none" w:sz="0" w:space="0" w:color="auto"/>
        <w:left w:val="none" w:sz="0" w:space="0" w:color="auto"/>
        <w:bottom w:val="none" w:sz="0" w:space="0" w:color="auto"/>
        <w:right w:val="none" w:sz="0" w:space="0" w:color="auto"/>
      </w:divBdr>
    </w:div>
    <w:div w:id="448009749">
      <w:bodyDiv w:val="1"/>
      <w:marLeft w:val="0"/>
      <w:marRight w:val="0"/>
      <w:marTop w:val="0"/>
      <w:marBottom w:val="0"/>
      <w:divBdr>
        <w:top w:val="none" w:sz="0" w:space="0" w:color="auto"/>
        <w:left w:val="none" w:sz="0" w:space="0" w:color="auto"/>
        <w:bottom w:val="none" w:sz="0" w:space="0" w:color="auto"/>
        <w:right w:val="none" w:sz="0" w:space="0" w:color="auto"/>
      </w:divBdr>
    </w:div>
    <w:div w:id="461535903">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471798722">
      <w:bodyDiv w:val="1"/>
      <w:marLeft w:val="0"/>
      <w:marRight w:val="0"/>
      <w:marTop w:val="0"/>
      <w:marBottom w:val="0"/>
      <w:divBdr>
        <w:top w:val="none" w:sz="0" w:space="0" w:color="auto"/>
        <w:left w:val="none" w:sz="0" w:space="0" w:color="auto"/>
        <w:bottom w:val="none" w:sz="0" w:space="0" w:color="auto"/>
        <w:right w:val="none" w:sz="0" w:space="0" w:color="auto"/>
      </w:divBdr>
    </w:div>
    <w:div w:id="506793666">
      <w:bodyDiv w:val="1"/>
      <w:marLeft w:val="0"/>
      <w:marRight w:val="0"/>
      <w:marTop w:val="0"/>
      <w:marBottom w:val="0"/>
      <w:divBdr>
        <w:top w:val="none" w:sz="0" w:space="0" w:color="auto"/>
        <w:left w:val="none" w:sz="0" w:space="0" w:color="auto"/>
        <w:bottom w:val="none" w:sz="0" w:space="0" w:color="auto"/>
        <w:right w:val="none" w:sz="0" w:space="0" w:color="auto"/>
      </w:divBdr>
    </w:div>
    <w:div w:id="532421565">
      <w:bodyDiv w:val="1"/>
      <w:marLeft w:val="0"/>
      <w:marRight w:val="0"/>
      <w:marTop w:val="0"/>
      <w:marBottom w:val="0"/>
      <w:divBdr>
        <w:top w:val="none" w:sz="0" w:space="0" w:color="auto"/>
        <w:left w:val="none" w:sz="0" w:space="0" w:color="auto"/>
        <w:bottom w:val="none" w:sz="0" w:space="0" w:color="auto"/>
        <w:right w:val="none" w:sz="0" w:space="0" w:color="auto"/>
      </w:divBdr>
    </w:div>
    <w:div w:id="548030473">
      <w:bodyDiv w:val="1"/>
      <w:marLeft w:val="0"/>
      <w:marRight w:val="0"/>
      <w:marTop w:val="0"/>
      <w:marBottom w:val="0"/>
      <w:divBdr>
        <w:top w:val="none" w:sz="0" w:space="0" w:color="auto"/>
        <w:left w:val="none" w:sz="0" w:space="0" w:color="auto"/>
        <w:bottom w:val="none" w:sz="0" w:space="0" w:color="auto"/>
        <w:right w:val="none" w:sz="0" w:space="0" w:color="auto"/>
      </w:divBdr>
    </w:div>
    <w:div w:id="548079332">
      <w:bodyDiv w:val="1"/>
      <w:marLeft w:val="0"/>
      <w:marRight w:val="0"/>
      <w:marTop w:val="0"/>
      <w:marBottom w:val="0"/>
      <w:divBdr>
        <w:top w:val="none" w:sz="0" w:space="0" w:color="auto"/>
        <w:left w:val="none" w:sz="0" w:space="0" w:color="auto"/>
        <w:bottom w:val="none" w:sz="0" w:space="0" w:color="auto"/>
        <w:right w:val="none" w:sz="0" w:space="0" w:color="auto"/>
      </w:divBdr>
    </w:div>
    <w:div w:id="629895829">
      <w:bodyDiv w:val="1"/>
      <w:marLeft w:val="0"/>
      <w:marRight w:val="0"/>
      <w:marTop w:val="0"/>
      <w:marBottom w:val="0"/>
      <w:divBdr>
        <w:top w:val="none" w:sz="0" w:space="0" w:color="auto"/>
        <w:left w:val="none" w:sz="0" w:space="0" w:color="auto"/>
        <w:bottom w:val="none" w:sz="0" w:space="0" w:color="auto"/>
        <w:right w:val="none" w:sz="0" w:space="0" w:color="auto"/>
      </w:divBdr>
    </w:div>
    <w:div w:id="646126452">
      <w:bodyDiv w:val="1"/>
      <w:marLeft w:val="0"/>
      <w:marRight w:val="0"/>
      <w:marTop w:val="0"/>
      <w:marBottom w:val="0"/>
      <w:divBdr>
        <w:top w:val="none" w:sz="0" w:space="0" w:color="auto"/>
        <w:left w:val="none" w:sz="0" w:space="0" w:color="auto"/>
        <w:bottom w:val="none" w:sz="0" w:space="0" w:color="auto"/>
        <w:right w:val="none" w:sz="0" w:space="0" w:color="auto"/>
      </w:divBdr>
    </w:div>
    <w:div w:id="659121716">
      <w:bodyDiv w:val="1"/>
      <w:marLeft w:val="0"/>
      <w:marRight w:val="0"/>
      <w:marTop w:val="0"/>
      <w:marBottom w:val="0"/>
      <w:divBdr>
        <w:top w:val="none" w:sz="0" w:space="0" w:color="auto"/>
        <w:left w:val="none" w:sz="0" w:space="0" w:color="auto"/>
        <w:bottom w:val="none" w:sz="0" w:space="0" w:color="auto"/>
        <w:right w:val="none" w:sz="0" w:space="0" w:color="auto"/>
      </w:divBdr>
    </w:div>
    <w:div w:id="670110223">
      <w:bodyDiv w:val="1"/>
      <w:marLeft w:val="0"/>
      <w:marRight w:val="0"/>
      <w:marTop w:val="0"/>
      <w:marBottom w:val="0"/>
      <w:divBdr>
        <w:top w:val="none" w:sz="0" w:space="0" w:color="auto"/>
        <w:left w:val="none" w:sz="0" w:space="0" w:color="auto"/>
        <w:bottom w:val="none" w:sz="0" w:space="0" w:color="auto"/>
        <w:right w:val="none" w:sz="0" w:space="0" w:color="auto"/>
      </w:divBdr>
      <w:divsChild>
        <w:div w:id="1985310562">
          <w:marLeft w:val="0"/>
          <w:marRight w:val="0"/>
          <w:marTop w:val="0"/>
          <w:marBottom w:val="0"/>
          <w:divBdr>
            <w:top w:val="none" w:sz="0" w:space="0" w:color="auto"/>
            <w:left w:val="none" w:sz="0" w:space="0" w:color="auto"/>
            <w:bottom w:val="none" w:sz="0" w:space="0" w:color="auto"/>
            <w:right w:val="none" w:sz="0" w:space="0" w:color="auto"/>
          </w:divBdr>
          <w:divsChild>
            <w:div w:id="1998222377">
              <w:marLeft w:val="0"/>
              <w:marRight w:val="0"/>
              <w:marTop w:val="0"/>
              <w:marBottom w:val="0"/>
              <w:divBdr>
                <w:top w:val="none" w:sz="0" w:space="0" w:color="auto"/>
                <w:left w:val="none" w:sz="0" w:space="0" w:color="auto"/>
                <w:bottom w:val="none" w:sz="0" w:space="0" w:color="auto"/>
                <w:right w:val="none" w:sz="0" w:space="0" w:color="auto"/>
              </w:divBdr>
              <w:divsChild>
                <w:div w:id="592668012">
                  <w:marLeft w:val="-225"/>
                  <w:marRight w:val="-225"/>
                  <w:marTop w:val="0"/>
                  <w:marBottom w:val="0"/>
                  <w:divBdr>
                    <w:top w:val="none" w:sz="0" w:space="0" w:color="auto"/>
                    <w:left w:val="none" w:sz="0" w:space="0" w:color="auto"/>
                    <w:bottom w:val="none" w:sz="0" w:space="0" w:color="auto"/>
                    <w:right w:val="none" w:sz="0" w:space="0" w:color="auto"/>
                  </w:divBdr>
                  <w:divsChild>
                    <w:div w:id="142090046">
                      <w:marLeft w:val="0"/>
                      <w:marRight w:val="0"/>
                      <w:marTop w:val="0"/>
                      <w:marBottom w:val="0"/>
                      <w:divBdr>
                        <w:top w:val="none" w:sz="0" w:space="0" w:color="auto"/>
                        <w:left w:val="none" w:sz="0" w:space="0" w:color="auto"/>
                        <w:bottom w:val="none" w:sz="0" w:space="0" w:color="auto"/>
                        <w:right w:val="none" w:sz="0" w:space="0" w:color="auto"/>
                      </w:divBdr>
                      <w:divsChild>
                        <w:div w:id="1229419338">
                          <w:marLeft w:val="0"/>
                          <w:marRight w:val="0"/>
                          <w:marTop w:val="0"/>
                          <w:marBottom w:val="0"/>
                          <w:divBdr>
                            <w:top w:val="none" w:sz="0" w:space="0" w:color="auto"/>
                            <w:left w:val="none" w:sz="0" w:space="0" w:color="auto"/>
                            <w:bottom w:val="none" w:sz="0" w:space="0" w:color="auto"/>
                            <w:right w:val="none" w:sz="0" w:space="0" w:color="auto"/>
                          </w:divBdr>
                          <w:divsChild>
                            <w:div w:id="158159256">
                              <w:marLeft w:val="-225"/>
                              <w:marRight w:val="-225"/>
                              <w:marTop w:val="0"/>
                              <w:marBottom w:val="0"/>
                              <w:divBdr>
                                <w:top w:val="none" w:sz="0" w:space="0" w:color="auto"/>
                                <w:left w:val="none" w:sz="0" w:space="0" w:color="auto"/>
                                <w:bottom w:val="none" w:sz="0" w:space="0" w:color="auto"/>
                                <w:right w:val="none" w:sz="0" w:space="0" w:color="auto"/>
                              </w:divBdr>
                              <w:divsChild>
                                <w:div w:id="1470124348">
                                  <w:marLeft w:val="0"/>
                                  <w:marRight w:val="0"/>
                                  <w:marTop w:val="0"/>
                                  <w:marBottom w:val="0"/>
                                  <w:divBdr>
                                    <w:top w:val="none" w:sz="0" w:space="0" w:color="auto"/>
                                    <w:left w:val="none" w:sz="0" w:space="0" w:color="auto"/>
                                    <w:bottom w:val="none" w:sz="0" w:space="0" w:color="auto"/>
                                    <w:right w:val="none" w:sz="0" w:space="0" w:color="auto"/>
                                  </w:divBdr>
                                  <w:divsChild>
                                    <w:div w:id="2104573465">
                                      <w:marLeft w:val="0"/>
                                      <w:marRight w:val="0"/>
                                      <w:marTop w:val="0"/>
                                      <w:marBottom w:val="0"/>
                                      <w:divBdr>
                                        <w:top w:val="none" w:sz="0" w:space="0" w:color="auto"/>
                                        <w:left w:val="none" w:sz="0" w:space="0" w:color="auto"/>
                                        <w:bottom w:val="none" w:sz="0" w:space="0" w:color="auto"/>
                                        <w:right w:val="none" w:sz="0" w:space="0" w:color="auto"/>
                                      </w:divBdr>
                                      <w:divsChild>
                                        <w:div w:id="51000532">
                                          <w:marLeft w:val="0"/>
                                          <w:marRight w:val="0"/>
                                          <w:marTop w:val="240"/>
                                          <w:marBottom w:val="120"/>
                                          <w:divBdr>
                                            <w:top w:val="none" w:sz="0" w:space="0" w:color="auto"/>
                                            <w:left w:val="none" w:sz="0" w:space="0" w:color="auto"/>
                                            <w:bottom w:val="none" w:sz="0" w:space="0" w:color="auto"/>
                                            <w:right w:val="none" w:sz="0" w:space="0" w:color="auto"/>
                                          </w:divBdr>
                                        </w:div>
                                        <w:div w:id="643121273">
                                          <w:marLeft w:val="0"/>
                                          <w:marRight w:val="0"/>
                                          <w:marTop w:val="240"/>
                                          <w:marBottom w:val="120"/>
                                          <w:divBdr>
                                            <w:top w:val="none" w:sz="0" w:space="0" w:color="auto"/>
                                            <w:left w:val="none" w:sz="0" w:space="0" w:color="auto"/>
                                            <w:bottom w:val="none" w:sz="0" w:space="0" w:color="auto"/>
                                            <w:right w:val="none" w:sz="0" w:space="0" w:color="auto"/>
                                          </w:divBdr>
                                        </w:div>
                                        <w:div w:id="1021081437">
                                          <w:marLeft w:val="0"/>
                                          <w:marRight w:val="0"/>
                                          <w:marTop w:val="240"/>
                                          <w:marBottom w:val="120"/>
                                          <w:divBdr>
                                            <w:top w:val="none" w:sz="0" w:space="0" w:color="auto"/>
                                            <w:left w:val="none" w:sz="0" w:space="0" w:color="auto"/>
                                            <w:bottom w:val="none" w:sz="0" w:space="0" w:color="auto"/>
                                            <w:right w:val="none" w:sz="0" w:space="0" w:color="auto"/>
                                          </w:divBdr>
                                        </w:div>
                                        <w:div w:id="1120420256">
                                          <w:marLeft w:val="0"/>
                                          <w:marRight w:val="0"/>
                                          <w:marTop w:val="240"/>
                                          <w:marBottom w:val="120"/>
                                          <w:divBdr>
                                            <w:top w:val="none" w:sz="0" w:space="0" w:color="auto"/>
                                            <w:left w:val="none" w:sz="0" w:space="0" w:color="auto"/>
                                            <w:bottom w:val="none" w:sz="0" w:space="0" w:color="auto"/>
                                            <w:right w:val="none" w:sz="0" w:space="0" w:color="auto"/>
                                          </w:divBdr>
                                        </w:div>
                                        <w:div w:id="137542781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680813607">
      <w:bodyDiv w:val="1"/>
      <w:marLeft w:val="0"/>
      <w:marRight w:val="0"/>
      <w:marTop w:val="0"/>
      <w:marBottom w:val="0"/>
      <w:divBdr>
        <w:top w:val="none" w:sz="0" w:space="0" w:color="auto"/>
        <w:left w:val="none" w:sz="0" w:space="0" w:color="auto"/>
        <w:bottom w:val="none" w:sz="0" w:space="0" w:color="auto"/>
        <w:right w:val="none" w:sz="0" w:space="0" w:color="auto"/>
      </w:divBdr>
    </w:div>
    <w:div w:id="682972097">
      <w:bodyDiv w:val="1"/>
      <w:marLeft w:val="0"/>
      <w:marRight w:val="0"/>
      <w:marTop w:val="0"/>
      <w:marBottom w:val="0"/>
      <w:divBdr>
        <w:top w:val="none" w:sz="0" w:space="0" w:color="auto"/>
        <w:left w:val="none" w:sz="0" w:space="0" w:color="auto"/>
        <w:bottom w:val="none" w:sz="0" w:space="0" w:color="auto"/>
        <w:right w:val="none" w:sz="0" w:space="0" w:color="auto"/>
      </w:divBdr>
    </w:div>
    <w:div w:id="733890683">
      <w:bodyDiv w:val="1"/>
      <w:marLeft w:val="0"/>
      <w:marRight w:val="0"/>
      <w:marTop w:val="0"/>
      <w:marBottom w:val="0"/>
      <w:divBdr>
        <w:top w:val="none" w:sz="0" w:space="0" w:color="auto"/>
        <w:left w:val="none" w:sz="0" w:space="0" w:color="auto"/>
        <w:bottom w:val="none" w:sz="0" w:space="0" w:color="auto"/>
        <w:right w:val="none" w:sz="0" w:space="0" w:color="auto"/>
      </w:divBdr>
    </w:div>
    <w:div w:id="742218345">
      <w:bodyDiv w:val="1"/>
      <w:marLeft w:val="0"/>
      <w:marRight w:val="0"/>
      <w:marTop w:val="0"/>
      <w:marBottom w:val="0"/>
      <w:divBdr>
        <w:top w:val="none" w:sz="0" w:space="0" w:color="auto"/>
        <w:left w:val="none" w:sz="0" w:space="0" w:color="auto"/>
        <w:bottom w:val="none" w:sz="0" w:space="0" w:color="auto"/>
        <w:right w:val="none" w:sz="0" w:space="0" w:color="auto"/>
      </w:divBdr>
    </w:div>
    <w:div w:id="747922746">
      <w:bodyDiv w:val="1"/>
      <w:marLeft w:val="0"/>
      <w:marRight w:val="0"/>
      <w:marTop w:val="0"/>
      <w:marBottom w:val="0"/>
      <w:divBdr>
        <w:top w:val="none" w:sz="0" w:space="0" w:color="auto"/>
        <w:left w:val="none" w:sz="0" w:space="0" w:color="auto"/>
        <w:bottom w:val="none" w:sz="0" w:space="0" w:color="auto"/>
        <w:right w:val="none" w:sz="0" w:space="0" w:color="auto"/>
      </w:divBdr>
    </w:div>
    <w:div w:id="758067682">
      <w:bodyDiv w:val="1"/>
      <w:marLeft w:val="0"/>
      <w:marRight w:val="0"/>
      <w:marTop w:val="0"/>
      <w:marBottom w:val="0"/>
      <w:divBdr>
        <w:top w:val="none" w:sz="0" w:space="0" w:color="auto"/>
        <w:left w:val="none" w:sz="0" w:space="0" w:color="auto"/>
        <w:bottom w:val="none" w:sz="0" w:space="0" w:color="auto"/>
        <w:right w:val="none" w:sz="0" w:space="0" w:color="auto"/>
      </w:divBdr>
    </w:div>
    <w:div w:id="774134555">
      <w:bodyDiv w:val="1"/>
      <w:marLeft w:val="0"/>
      <w:marRight w:val="0"/>
      <w:marTop w:val="0"/>
      <w:marBottom w:val="0"/>
      <w:divBdr>
        <w:top w:val="none" w:sz="0" w:space="0" w:color="auto"/>
        <w:left w:val="none" w:sz="0" w:space="0" w:color="auto"/>
        <w:bottom w:val="none" w:sz="0" w:space="0" w:color="auto"/>
        <w:right w:val="none" w:sz="0" w:space="0" w:color="auto"/>
      </w:divBdr>
    </w:div>
    <w:div w:id="781189792">
      <w:bodyDiv w:val="1"/>
      <w:marLeft w:val="0"/>
      <w:marRight w:val="0"/>
      <w:marTop w:val="0"/>
      <w:marBottom w:val="0"/>
      <w:divBdr>
        <w:top w:val="none" w:sz="0" w:space="0" w:color="auto"/>
        <w:left w:val="none" w:sz="0" w:space="0" w:color="auto"/>
        <w:bottom w:val="none" w:sz="0" w:space="0" w:color="auto"/>
        <w:right w:val="none" w:sz="0" w:space="0" w:color="auto"/>
      </w:divBdr>
    </w:div>
    <w:div w:id="790440343">
      <w:bodyDiv w:val="1"/>
      <w:marLeft w:val="0"/>
      <w:marRight w:val="0"/>
      <w:marTop w:val="0"/>
      <w:marBottom w:val="0"/>
      <w:divBdr>
        <w:top w:val="none" w:sz="0" w:space="0" w:color="auto"/>
        <w:left w:val="none" w:sz="0" w:space="0" w:color="auto"/>
        <w:bottom w:val="none" w:sz="0" w:space="0" w:color="auto"/>
        <w:right w:val="none" w:sz="0" w:space="0" w:color="auto"/>
      </w:divBdr>
    </w:div>
    <w:div w:id="791434400">
      <w:bodyDiv w:val="1"/>
      <w:marLeft w:val="0"/>
      <w:marRight w:val="0"/>
      <w:marTop w:val="0"/>
      <w:marBottom w:val="0"/>
      <w:divBdr>
        <w:top w:val="none" w:sz="0" w:space="0" w:color="auto"/>
        <w:left w:val="none" w:sz="0" w:space="0" w:color="auto"/>
        <w:bottom w:val="none" w:sz="0" w:space="0" w:color="auto"/>
        <w:right w:val="none" w:sz="0" w:space="0" w:color="auto"/>
      </w:divBdr>
    </w:div>
    <w:div w:id="811560063">
      <w:bodyDiv w:val="1"/>
      <w:marLeft w:val="0"/>
      <w:marRight w:val="0"/>
      <w:marTop w:val="0"/>
      <w:marBottom w:val="0"/>
      <w:divBdr>
        <w:top w:val="none" w:sz="0" w:space="0" w:color="auto"/>
        <w:left w:val="none" w:sz="0" w:space="0" w:color="auto"/>
        <w:bottom w:val="none" w:sz="0" w:space="0" w:color="auto"/>
        <w:right w:val="none" w:sz="0" w:space="0" w:color="auto"/>
      </w:divBdr>
    </w:div>
    <w:div w:id="818308704">
      <w:bodyDiv w:val="1"/>
      <w:marLeft w:val="0"/>
      <w:marRight w:val="0"/>
      <w:marTop w:val="0"/>
      <w:marBottom w:val="0"/>
      <w:divBdr>
        <w:top w:val="none" w:sz="0" w:space="0" w:color="auto"/>
        <w:left w:val="none" w:sz="0" w:space="0" w:color="auto"/>
        <w:bottom w:val="none" w:sz="0" w:space="0" w:color="auto"/>
        <w:right w:val="none" w:sz="0" w:space="0" w:color="auto"/>
      </w:divBdr>
    </w:div>
    <w:div w:id="847137647">
      <w:bodyDiv w:val="1"/>
      <w:marLeft w:val="0"/>
      <w:marRight w:val="0"/>
      <w:marTop w:val="0"/>
      <w:marBottom w:val="0"/>
      <w:divBdr>
        <w:top w:val="none" w:sz="0" w:space="0" w:color="auto"/>
        <w:left w:val="none" w:sz="0" w:space="0" w:color="auto"/>
        <w:bottom w:val="none" w:sz="0" w:space="0" w:color="auto"/>
        <w:right w:val="none" w:sz="0" w:space="0" w:color="auto"/>
      </w:divBdr>
    </w:div>
    <w:div w:id="850146119">
      <w:bodyDiv w:val="1"/>
      <w:marLeft w:val="0"/>
      <w:marRight w:val="0"/>
      <w:marTop w:val="0"/>
      <w:marBottom w:val="0"/>
      <w:divBdr>
        <w:top w:val="none" w:sz="0" w:space="0" w:color="auto"/>
        <w:left w:val="none" w:sz="0" w:space="0" w:color="auto"/>
        <w:bottom w:val="none" w:sz="0" w:space="0" w:color="auto"/>
        <w:right w:val="none" w:sz="0" w:space="0" w:color="auto"/>
      </w:divBdr>
    </w:div>
    <w:div w:id="861357351">
      <w:bodyDiv w:val="1"/>
      <w:marLeft w:val="0"/>
      <w:marRight w:val="0"/>
      <w:marTop w:val="0"/>
      <w:marBottom w:val="0"/>
      <w:divBdr>
        <w:top w:val="none" w:sz="0" w:space="0" w:color="auto"/>
        <w:left w:val="none" w:sz="0" w:space="0" w:color="auto"/>
        <w:bottom w:val="none" w:sz="0" w:space="0" w:color="auto"/>
        <w:right w:val="none" w:sz="0" w:space="0" w:color="auto"/>
      </w:divBdr>
    </w:div>
    <w:div w:id="896210163">
      <w:bodyDiv w:val="1"/>
      <w:marLeft w:val="0"/>
      <w:marRight w:val="0"/>
      <w:marTop w:val="0"/>
      <w:marBottom w:val="0"/>
      <w:divBdr>
        <w:top w:val="none" w:sz="0" w:space="0" w:color="auto"/>
        <w:left w:val="none" w:sz="0" w:space="0" w:color="auto"/>
        <w:bottom w:val="none" w:sz="0" w:space="0" w:color="auto"/>
        <w:right w:val="none" w:sz="0" w:space="0" w:color="auto"/>
      </w:divBdr>
    </w:div>
    <w:div w:id="908345792">
      <w:bodyDiv w:val="1"/>
      <w:marLeft w:val="0"/>
      <w:marRight w:val="0"/>
      <w:marTop w:val="0"/>
      <w:marBottom w:val="0"/>
      <w:divBdr>
        <w:top w:val="none" w:sz="0" w:space="0" w:color="auto"/>
        <w:left w:val="none" w:sz="0" w:space="0" w:color="auto"/>
        <w:bottom w:val="none" w:sz="0" w:space="0" w:color="auto"/>
        <w:right w:val="none" w:sz="0" w:space="0" w:color="auto"/>
      </w:divBdr>
    </w:div>
    <w:div w:id="911544030">
      <w:bodyDiv w:val="1"/>
      <w:marLeft w:val="0"/>
      <w:marRight w:val="0"/>
      <w:marTop w:val="0"/>
      <w:marBottom w:val="0"/>
      <w:divBdr>
        <w:top w:val="none" w:sz="0" w:space="0" w:color="auto"/>
        <w:left w:val="none" w:sz="0" w:space="0" w:color="auto"/>
        <w:bottom w:val="none" w:sz="0" w:space="0" w:color="auto"/>
        <w:right w:val="none" w:sz="0" w:space="0" w:color="auto"/>
      </w:divBdr>
    </w:div>
    <w:div w:id="921530659">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999769457">
      <w:bodyDiv w:val="1"/>
      <w:marLeft w:val="0"/>
      <w:marRight w:val="0"/>
      <w:marTop w:val="0"/>
      <w:marBottom w:val="0"/>
      <w:divBdr>
        <w:top w:val="none" w:sz="0" w:space="0" w:color="auto"/>
        <w:left w:val="none" w:sz="0" w:space="0" w:color="auto"/>
        <w:bottom w:val="none" w:sz="0" w:space="0" w:color="auto"/>
        <w:right w:val="none" w:sz="0" w:space="0" w:color="auto"/>
      </w:divBdr>
    </w:div>
    <w:div w:id="1015303756">
      <w:bodyDiv w:val="1"/>
      <w:marLeft w:val="0"/>
      <w:marRight w:val="0"/>
      <w:marTop w:val="0"/>
      <w:marBottom w:val="0"/>
      <w:divBdr>
        <w:top w:val="none" w:sz="0" w:space="0" w:color="auto"/>
        <w:left w:val="none" w:sz="0" w:space="0" w:color="auto"/>
        <w:bottom w:val="none" w:sz="0" w:space="0" w:color="auto"/>
        <w:right w:val="none" w:sz="0" w:space="0" w:color="auto"/>
      </w:divBdr>
    </w:div>
    <w:div w:id="1039748039">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076053152">
      <w:bodyDiv w:val="1"/>
      <w:marLeft w:val="0"/>
      <w:marRight w:val="0"/>
      <w:marTop w:val="0"/>
      <w:marBottom w:val="0"/>
      <w:divBdr>
        <w:top w:val="none" w:sz="0" w:space="0" w:color="auto"/>
        <w:left w:val="none" w:sz="0" w:space="0" w:color="auto"/>
        <w:bottom w:val="none" w:sz="0" w:space="0" w:color="auto"/>
        <w:right w:val="none" w:sz="0" w:space="0" w:color="auto"/>
      </w:divBdr>
    </w:div>
    <w:div w:id="1086924709">
      <w:bodyDiv w:val="1"/>
      <w:marLeft w:val="0"/>
      <w:marRight w:val="0"/>
      <w:marTop w:val="0"/>
      <w:marBottom w:val="0"/>
      <w:divBdr>
        <w:top w:val="none" w:sz="0" w:space="0" w:color="auto"/>
        <w:left w:val="none" w:sz="0" w:space="0" w:color="auto"/>
        <w:bottom w:val="none" w:sz="0" w:space="0" w:color="auto"/>
        <w:right w:val="none" w:sz="0" w:space="0" w:color="auto"/>
      </w:divBdr>
    </w:div>
    <w:div w:id="1089696344">
      <w:bodyDiv w:val="1"/>
      <w:marLeft w:val="0"/>
      <w:marRight w:val="0"/>
      <w:marTop w:val="0"/>
      <w:marBottom w:val="0"/>
      <w:divBdr>
        <w:top w:val="none" w:sz="0" w:space="0" w:color="auto"/>
        <w:left w:val="none" w:sz="0" w:space="0" w:color="auto"/>
        <w:bottom w:val="none" w:sz="0" w:space="0" w:color="auto"/>
        <w:right w:val="none" w:sz="0" w:space="0" w:color="auto"/>
      </w:divBdr>
    </w:div>
    <w:div w:id="1102995737">
      <w:bodyDiv w:val="1"/>
      <w:marLeft w:val="0"/>
      <w:marRight w:val="0"/>
      <w:marTop w:val="0"/>
      <w:marBottom w:val="0"/>
      <w:divBdr>
        <w:top w:val="none" w:sz="0" w:space="0" w:color="auto"/>
        <w:left w:val="none" w:sz="0" w:space="0" w:color="auto"/>
        <w:bottom w:val="none" w:sz="0" w:space="0" w:color="auto"/>
        <w:right w:val="none" w:sz="0" w:space="0" w:color="auto"/>
      </w:divBdr>
    </w:div>
    <w:div w:id="1117527017">
      <w:bodyDiv w:val="1"/>
      <w:marLeft w:val="0"/>
      <w:marRight w:val="0"/>
      <w:marTop w:val="0"/>
      <w:marBottom w:val="0"/>
      <w:divBdr>
        <w:top w:val="none" w:sz="0" w:space="0" w:color="auto"/>
        <w:left w:val="none" w:sz="0" w:space="0" w:color="auto"/>
        <w:bottom w:val="none" w:sz="0" w:space="0" w:color="auto"/>
        <w:right w:val="none" w:sz="0" w:space="0" w:color="auto"/>
      </w:divBdr>
    </w:div>
    <w:div w:id="1119370234">
      <w:bodyDiv w:val="1"/>
      <w:marLeft w:val="0"/>
      <w:marRight w:val="0"/>
      <w:marTop w:val="0"/>
      <w:marBottom w:val="0"/>
      <w:divBdr>
        <w:top w:val="none" w:sz="0" w:space="0" w:color="auto"/>
        <w:left w:val="none" w:sz="0" w:space="0" w:color="auto"/>
        <w:bottom w:val="none" w:sz="0" w:space="0" w:color="auto"/>
        <w:right w:val="none" w:sz="0" w:space="0" w:color="auto"/>
      </w:divBdr>
    </w:div>
    <w:div w:id="1126123947">
      <w:bodyDiv w:val="1"/>
      <w:marLeft w:val="0"/>
      <w:marRight w:val="0"/>
      <w:marTop w:val="0"/>
      <w:marBottom w:val="0"/>
      <w:divBdr>
        <w:top w:val="none" w:sz="0" w:space="0" w:color="auto"/>
        <w:left w:val="none" w:sz="0" w:space="0" w:color="auto"/>
        <w:bottom w:val="none" w:sz="0" w:space="0" w:color="auto"/>
        <w:right w:val="none" w:sz="0" w:space="0" w:color="auto"/>
      </w:divBdr>
    </w:div>
    <w:div w:id="1135023464">
      <w:bodyDiv w:val="1"/>
      <w:marLeft w:val="0"/>
      <w:marRight w:val="0"/>
      <w:marTop w:val="0"/>
      <w:marBottom w:val="0"/>
      <w:divBdr>
        <w:top w:val="none" w:sz="0" w:space="0" w:color="auto"/>
        <w:left w:val="none" w:sz="0" w:space="0" w:color="auto"/>
        <w:bottom w:val="none" w:sz="0" w:space="0" w:color="auto"/>
        <w:right w:val="none" w:sz="0" w:space="0" w:color="auto"/>
      </w:divBdr>
    </w:div>
    <w:div w:id="1138916769">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154948323">
      <w:bodyDiv w:val="1"/>
      <w:marLeft w:val="0"/>
      <w:marRight w:val="0"/>
      <w:marTop w:val="0"/>
      <w:marBottom w:val="0"/>
      <w:divBdr>
        <w:top w:val="none" w:sz="0" w:space="0" w:color="auto"/>
        <w:left w:val="none" w:sz="0" w:space="0" w:color="auto"/>
        <w:bottom w:val="none" w:sz="0" w:space="0" w:color="auto"/>
        <w:right w:val="none" w:sz="0" w:space="0" w:color="auto"/>
      </w:divBdr>
    </w:div>
    <w:div w:id="1168133225">
      <w:bodyDiv w:val="1"/>
      <w:marLeft w:val="0"/>
      <w:marRight w:val="0"/>
      <w:marTop w:val="0"/>
      <w:marBottom w:val="0"/>
      <w:divBdr>
        <w:top w:val="none" w:sz="0" w:space="0" w:color="auto"/>
        <w:left w:val="none" w:sz="0" w:space="0" w:color="auto"/>
        <w:bottom w:val="none" w:sz="0" w:space="0" w:color="auto"/>
        <w:right w:val="none" w:sz="0" w:space="0" w:color="auto"/>
      </w:divBdr>
    </w:div>
    <w:div w:id="1168206169">
      <w:bodyDiv w:val="1"/>
      <w:marLeft w:val="0"/>
      <w:marRight w:val="0"/>
      <w:marTop w:val="0"/>
      <w:marBottom w:val="0"/>
      <w:divBdr>
        <w:top w:val="none" w:sz="0" w:space="0" w:color="auto"/>
        <w:left w:val="none" w:sz="0" w:space="0" w:color="auto"/>
        <w:bottom w:val="none" w:sz="0" w:space="0" w:color="auto"/>
        <w:right w:val="none" w:sz="0" w:space="0" w:color="auto"/>
      </w:divBdr>
    </w:div>
    <w:div w:id="1182431724">
      <w:bodyDiv w:val="1"/>
      <w:marLeft w:val="0"/>
      <w:marRight w:val="0"/>
      <w:marTop w:val="0"/>
      <w:marBottom w:val="0"/>
      <w:divBdr>
        <w:top w:val="none" w:sz="0" w:space="0" w:color="auto"/>
        <w:left w:val="none" w:sz="0" w:space="0" w:color="auto"/>
        <w:bottom w:val="none" w:sz="0" w:space="0" w:color="auto"/>
        <w:right w:val="none" w:sz="0" w:space="0" w:color="auto"/>
      </w:divBdr>
    </w:div>
    <w:div w:id="1189950636">
      <w:bodyDiv w:val="1"/>
      <w:marLeft w:val="0"/>
      <w:marRight w:val="0"/>
      <w:marTop w:val="0"/>
      <w:marBottom w:val="0"/>
      <w:divBdr>
        <w:top w:val="none" w:sz="0" w:space="0" w:color="auto"/>
        <w:left w:val="none" w:sz="0" w:space="0" w:color="auto"/>
        <w:bottom w:val="none" w:sz="0" w:space="0" w:color="auto"/>
        <w:right w:val="none" w:sz="0" w:space="0" w:color="auto"/>
      </w:divBdr>
    </w:div>
    <w:div w:id="1199047303">
      <w:bodyDiv w:val="1"/>
      <w:marLeft w:val="0"/>
      <w:marRight w:val="0"/>
      <w:marTop w:val="0"/>
      <w:marBottom w:val="0"/>
      <w:divBdr>
        <w:top w:val="none" w:sz="0" w:space="0" w:color="auto"/>
        <w:left w:val="none" w:sz="0" w:space="0" w:color="auto"/>
        <w:bottom w:val="none" w:sz="0" w:space="0" w:color="auto"/>
        <w:right w:val="none" w:sz="0" w:space="0" w:color="auto"/>
      </w:divBdr>
    </w:div>
    <w:div w:id="1219512479">
      <w:bodyDiv w:val="1"/>
      <w:marLeft w:val="0"/>
      <w:marRight w:val="0"/>
      <w:marTop w:val="0"/>
      <w:marBottom w:val="0"/>
      <w:divBdr>
        <w:top w:val="none" w:sz="0" w:space="0" w:color="auto"/>
        <w:left w:val="none" w:sz="0" w:space="0" w:color="auto"/>
        <w:bottom w:val="none" w:sz="0" w:space="0" w:color="auto"/>
        <w:right w:val="none" w:sz="0" w:space="0" w:color="auto"/>
      </w:divBdr>
    </w:div>
    <w:div w:id="1222643493">
      <w:bodyDiv w:val="1"/>
      <w:marLeft w:val="0"/>
      <w:marRight w:val="0"/>
      <w:marTop w:val="0"/>
      <w:marBottom w:val="0"/>
      <w:divBdr>
        <w:top w:val="none" w:sz="0" w:space="0" w:color="auto"/>
        <w:left w:val="none" w:sz="0" w:space="0" w:color="auto"/>
        <w:bottom w:val="none" w:sz="0" w:space="0" w:color="auto"/>
        <w:right w:val="none" w:sz="0" w:space="0" w:color="auto"/>
      </w:divBdr>
    </w:div>
    <w:div w:id="1235042220">
      <w:bodyDiv w:val="1"/>
      <w:marLeft w:val="0"/>
      <w:marRight w:val="0"/>
      <w:marTop w:val="0"/>
      <w:marBottom w:val="0"/>
      <w:divBdr>
        <w:top w:val="none" w:sz="0" w:space="0" w:color="auto"/>
        <w:left w:val="none" w:sz="0" w:space="0" w:color="auto"/>
        <w:bottom w:val="none" w:sz="0" w:space="0" w:color="auto"/>
        <w:right w:val="none" w:sz="0" w:space="0" w:color="auto"/>
      </w:divBdr>
    </w:div>
    <w:div w:id="1284073771">
      <w:bodyDiv w:val="1"/>
      <w:marLeft w:val="0"/>
      <w:marRight w:val="0"/>
      <w:marTop w:val="0"/>
      <w:marBottom w:val="0"/>
      <w:divBdr>
        <w:top w:val="none" w:sz="0" w:space="0" w:color="auto"/>
        <w:left w:val="none" w:sz="0" w:space="0" w:color="auto"/>
        <w:bottom w:val="none" w:sz="0" w:space="0" w:color="auto"/>
        <w:right w:val="none" w:sz="0" w:space="0" w:color="auto"/>
      </w:divBdr>
    </w:div>
    <w:div w:id="1288924607">
      <w:bodyDiv w:val="1"/>
      <w:marLeft w:val="0"/>
      <w:marRight w:val="0"/>
      <w:marTop w:val="0"/>
      <w:marBottom w:val="0"/>
      <w:divBdr>
        <w:top w:val="none" w:sz="0" w:space="0" w:color="auto"/>
        <w:left w:val="none" w:sz="0" w:space="0" w:color="auto"/>
        <w:bottom w:val="none" w:sz="0" w:space="0" w:color="auto"/>
        <w:right w:val="none" w:sz="0" w:space="0" w:color="auto"/>
      </w:divBdr>
    </w:div>
    <w:div w:id="1302418490">
      <w:bodyDiv w:val="1"/>
      <w:marLeft w:val="0"/>
      <w:marRight w:val="0"/>
      <w:marTop w:val="0"/>
      <w:marBottom w:val="0"/>
      <w:divBdr>
        <w:top w:val="none" w:sz="0" w:space="0" w:color="auto"/>
        <w:left w:val="none" w:sz="0" w:space="0" w:color="auto"/>
        <w:bottom w:val="none" w:sz="0" w:space="0" w:color="auto"/>
        <w:right w:val="none" w:sz="0" w:space="0" w:color="auto"/>
      </w:divBdr>
    </w:div>
    <w:div w:id="1378971495">
      <w:bodyDiv w:val="1"/>
      <w:marLeft w:val="0"/>
      <w:marRight w:val="0"/>
      <w:marTop w:val="0"/>
      <w:marBottom w:val="0"/>
      <w:divBdr>
        <w:top w:val="none" w:sz="0" w:space="0" w:color="auto"/>
        <w:left w:val="none" w:sz="0" w:space="0" w:color="auto"/>
        <w:bottom w:val="none" w:sz="0" w:space="0" w:color="auto"/>
        <w:right w:val="none" w:sz="0" w:space="0" w:color="auto"/>
      </w:divBdr>
    </w:div>
    <w:div w:id="1419525810">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429501543">
      <w:bodyDiv w:val="1"/>
      <w:marLeft w:val="0"/>
      <w:marRight w:val="0"/>
      <w:marTop w:val="0"/>
      <w:marBottom w:val="0"/>
      <w:divBdr>
        <w:top w:val="none" w:sz="0" w:space="0" w:color="auto"/>
        <w:left w:val="none" w:sz="0" w:space="0" w:color="auto"/>
        <w:bottom w:val="none" w:sz="0" w:space="0" w:color="auto"/>
        <w:right w:val="none" w:sz="0" w:space="0" w:color="auto"/>
      </w:divBdr>
    </w:div>
    <w:div w:id="1438405094">
      <w:bodyDiv w:val="1"/>
      <w:marLeft w:val="0"/>
      <w:marRight w:val="0"/>
      <w:marTop w:val="0"/>
      <w:marBottom w:val="0"/>
      <w:divBdr>
        <w:top w:val="none" w:sz="0" w:space="0" w:color="auto"/>
        <w:left w:val="none" w:sz="0" w:space="0" w:color="auto"/>
        <w:bottom w:val="none" w:sz="0" w:space="0" w:color="auto"/>
        <w:right w:val="none" w:sz="0" w:space="0" w:color="auto"/>
      </w:divBdr>
    </w:div>
    <w:div w:id="1457723486">
      <w:bodyDiv w:val="1"/>
      <w:marLeft w:val="0"/>
      <w:marRight w:val="0"/>
      <w:marTop w:val="0"/>
      <w:marBottom w:val="0"/>
      <w:divBdr>
        <w:top w:val="none" w:sz="0" w:space="0" w:color="auto"/>
        <w:left w:val="none" w:sz="0" w:space="0" w:color="auto"/>
        <w:bottom w:val="none" w:sz="0" w:space="0" w:color="auto"/>
        <w:right w:val="none" w:sz="0" w:space="0" w:color="auto"/>
      </w:divBdr>
    </w:div>
    <w:div w:id="1458715550">
      <w:bodyDiv w:val="1"/>
      <w:marLeft w:val="0"/>
      <w:marRight w:val="0"/>
      <w:marTop w:val="0"/>
      <w:marBottom w:val="0"/>
      <w:divBdr>
        <w:top w:val="none" w:sz="0" w:space="0" w:color="auto"/>
        <w:left w:val="none" w:sz="0" w:space="0" w:color="auto"/>
        <w:bottom w:val="none" w:sz="0" w:space="0" w:color="auto"/>
        <w:right w:val="none" w:sz="0" w:space="0" w:color="auto"/>
      </w:divBdr>
    </w:div>
    <w:div w:id="1460755789">
      <w:bodyDiv w:val="1"/>
      <w:marLeft w:val="0"/>
      <w:marRight w:val="0"/>
      <w:marTop w:val="0"/>
      <w:marBottom w:val="0"/>
      <w:divBdr>
        <w:top w:val="none" w:sz="0" w:space="0" w:color="auto"/>
        <w:left w:val="none" w:sz="0" w:space="0" w:color="auto"/>
        <w:bottom w:val="none" w:sz="0" w:space="0" w:color="auto"/>
        <w:right w:val="none" w:sz="0" w:space="0" w:color="auto"/>
      </w:divBdr>
    </w:div>
    <w:div w:id="1465733519">
      <w:bodyDiv w:val="1"/>
      <w:marLeft w:val="0"/>
      <w:marRight w:val="0"/>
      <w:marTop w:val="0"/>
      <w:marBottom w:val="0"/>
      <w:divBdr>
        <w:top w:val="none" w:sz="0" w:space="0" w:color="auto"/>
        <w:left w:val="none" w:sz="0" w:space="0" w:color="auto"/>
        <w:bottom w:val="none" w:sz="0" w:space="0" w:color="auto"/>
        <w:right w:val="none" w:sz="0" w:space="0" w:color="auto"/>
      </w:divBdr>
    </w:div>
    <w:div w:id="1468812620">
      <w:bodyDiv w:val="1"/>
      <w:marLeft w:val="0"/>
      <w:marRight w:val="0"/>
      <w:marTop w:val="0"/>
      <w:marBottom w:val="0"/>
      <w:divBdr>
        <w:top w:val="none" w:sz="0" w:space="0" w:color="auto"/>
        <w:left w:val="none" w:sz="0" w:space="0" w:color="auto"/>
        <w:bottom w:val="none" w:sz="0" w:space="0" w:color="auto"/>
        <w:right w:val="none" w:sz="0" w:space="0" w:color="auto"/>
      </w:divBdr>
    </w:div>
    <w:div w:id="1526670974">
      <w:bodyDiv w:val="1"/>
      <w:marLeft w:val="0"/>
      <w:marRight w:val="0"/>
      <w:marTop w:val="0"/>
      <w:marBottom w:val="0"/>
      <w:divBdr>
        <w:top w:val="none" w:sz="0" w:space="0" w:color="auto"/>
        <w:left w:val="none" w:sz="0" w:space="0" w:color="auto"/>
        <w:bottom w:val="none" w:sz="0" w:space="0" w:color="auto"/>
        <w:right w:val="none" w:sz="0" w:space="0" w:color="auto"/>
      </w:divBdr>
    </w:div>
    <w:div w:id="1545943091">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25037573">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36984720">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58414292">
      <w:bodyDiv w:val="1"/>
      <w:marLeft w:val="0"/>
      <w:marRight w:val="0"/>
      <w:marTop w:val="0"/>
      <w:marBottom w:val="0"/>
      <w:divBdr>
        <w:top w:val="none" w:sz="0" w:space="0" w:color="auto"/>
        <w:left w:val="none" w:sz="0" w:space="0" w:color="auto"/>
        <w:bottom w:val="none" w:sz="0" w:space="0" w:color="auto"/>
        <w:right w:val="none" w:sz="0" w:space="0" w:color="auto"/>
      </w:divBdr>
    </w:div>
    <w:div w:id="1689989006">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63839136">
      <w:bodyDiv w:val="1"/>
      <w:marLeft w:val="0"/>
      <w:marRight w:val="0"/>
      <w:marTop w:val="0"/>
      <w:marBottom w:val="0"/>
      <w:divBdr>
        <w:top w:val="none" w:sz="0" w:space="0" w:color="auto"/>
        <w:left w:val="none" w:sz="0" w:space="0" w:color="auto"/>
        <w:bottom w:val="none" w:sz="0" w:space="0" w:color="auto"/>
        <w:right w:val="none" w:sz="0" w:space="0" w:color="auto"/>
      </w:divBdr>
    </w:div>
    <w:div w:id="1768189172">
      <w:bodyDiv w:val="1"/>
      <w:marLeft w:val="0"/>
      <w:marRight w:val="0"/>
      <w:marTop w:val="0"/>
      <w:marBottom w:val="0"/>
      <w:divBdr>
        <w:top w:val="none" w:sz="0" w:space="0" w:color="auto"/>
        <w:left w:val="none" w:sz="0" w:space="0" w:color="auto"/>
        <w:bottom w:val="none" w:sz="0" w:space="0" w:color="auto"/>
        <w:right w:val="none" w:sz="0" w:space="0" w:color="auto"/>
      </w:divBdr>
    </w:div>
    <w:div w:id="1770856108">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2821186">
      <w:bodyDiv w:val="1"/>
      <w:marLeft w:val="0"/>
      <w:marRight w:val="0"/>
      <w:marTop w:val="0"/>
      <w:marBottom w:val="0"/>
      <w:divBdr>
        <w:top w:val="none" w:sz="0" w:space="0" w:color="auto"/>
        <w:left w:val="none" w:sz="0" w:space="0" w:color="auto"/>
        <w:bottom w:val="none" w:sz="0" w:space="0" w:color="auto"/>
        <w:right w:val="none" w:sz="0" w:space="0" w:color="auto"/>
      </w:divBdr>
      <w:divsChild>
        <w:div w:id="215161337">
          <w:marLeft w:val="0"/>
          <w:marRight w:val="0"/>
          <w:marTop w:val="0"/>
          <w:marBottom w:val="0"/>
          <w:divBdr>
            <w:top w:val="none" w:sz="0" w:space="0" w:color="auto"/>
            <w:left w:val="none" w:sz="0" w:space="0" w:color="auto"/>
            <w:bottom w:val="none" w:sz="0" w:space="0" w:color="auto"/>
            <w:right w:val="none" w:sz="0" w:space="0" w:color="auto"/>
          </w:divBdr>
        </w:div>
        <w:div w:id="940454005">
          <w:marLeft w:val="0"/>
          <w:marRight w:val="0"/>
          <w:marTop w:val="0"/>
          <w:marBottom w:val="0"/>
          <w:divBdr>
            <w:top w:val="none" w:sz="0" w:space="0" w:color="auto"/>
            <w:left w:val="none" w:sz="0" w:space="0" w:color="auto"/>
            <w:bottom w:val="none" w:sz="0" w:space="0" w:color="auto"/>
            <w:right w:val="none" w:sz="0" w:space="0" w:color="auto"/>
          </w:divBdr>
        </w:div>
      </w:divsChild>
    </w:div>
    <w:div w:id="1828470577">
      <w:bodyDiv w:val="1"/>
      <w:marLeft w:val="0"/>
      <w:marRight w:val="0"/>
      <w:marTop w:val="0"/>
      <w:marBottom w:val="0"/>
      <w:divBdr>
        <w:top w:val="none" w:sz="0" w:space="0" w:color="auto"/>
        <w:left w:val="none" w:sz="0" w:space="0" w:color="auto"/>
        <w:bottom w:val="none" w:sz="0" w:space="0" w:color="auto"/>
        <w:right w:val="none" w:sz="0" w:space="0" w:color="auto"/>
      </w:divBdr>
    </w:div>
    <w:div w:id="1830972940">
      <w:bodyDiv w:val="1"/>
      <w:marLeft w:val="0"/>
      <w:marRight w:val="0"/>
      <w:marTop w:val="0"/>
      <w:marBottom w:val="0"/>
      <w:divBdr>
        <w:top w:val="none" w:sz="0" w:space="0" w:color="auto"/>
        <w:left w:val="none" w:sz="0" w:space="0" w:color="auto"/>
        <w:bottom w:val="none" w:sz="0" w:space="0" w:color="auto"/>
        <w:right w:val="none" w:sz="0" w:space="0" w:color="auto"/>
      </w:divBdr>
    </w:div>
    <w:div w:id="1845632235">
      <w:bodyDiv w:val="1"/>
      <w:marLeft w:val="0"/>
      <w:marRight w:val="0"/>
      <w:marTop w:val="0"/>
      <w:marBottom w:val="0"/>
      <w:divBdr>
        <w:top w:val="none" w:sz="0" w:space="0" w:color="auto"/>
        <w:left w:val="none" w:sz="0" w:space="0" w:color="auto"/>
        <w:bottom w:val="none" w:sz="0" w:space="0" w:color="auto"/>
        <w:right w:val="none" w:sz="0" w:space="0" w:color="auto"/>
      </w:divBdr>
    </w:div>
    <w:div w:id="1863545168">
      <w:bodyDiv w:val="1"/>
      <w:marLeft w:val="0"/>
      <w:marRight w:val="0"/>
      <w:marTop w:val="0"/>
      <w:marBottom w:val="0"/>
      <w:divBdr>
        <w:top w:val="none" w:sz="0" w:space="0" w:color="auto"/>
        <w:left w:val="none" w:sz="0" w:space="0" w:color="auto"/>
        <w:bottom w:val="none" w:sz="0" w:space="0" w:color="auto"/>
        <w:right w:val="none" w:sz="0" w:space="0" w:color="auto"/>
      </w:divBdr>
    </w:div>
    <w:div w:id="1870290278">
      <w:bodyDiv w:val="1"/>
      <w:marLeft w:val="0"/>
      <w:marRight w:val="0"/>
      <w:marTop w:val="0"/>
      <w:marBottom w:val="0"/>
      <w:divBdr>
        <w:top w:val="none" w:sz="0" w:space="0" w:color="auto"/>
        <w:left w:val="none" w:sz="0" w:space="0" w:color="auto"/>
        <w:bottom w:val="none" w:sz="0" w:space="0" w:color="auto"/>
        <w:right w:val="none" w:sz="0" w:space="0" w:color="auto"/>
      </w:divBdr>
    </w:div>
    <w:div w:id="1900047387">
      <w:bodyDiv w:val="1"/>
      <w:marLeft w:val="0"/>
      <w:marRight w:val="0"/>
      <w:marTop w:val="0"/>
      <w:marBottom w:val="0"/>
      <w:divBdr>
        <w:top w:val="none" w:sz="0" w:space="0" w:color="auto"/>
        <w:left w:val="none" w:sz="0" w:space="0" w:color="auto"/>
        <w:bottom w:val="none" w:sz="0" w:space="0" w:color="auto"/>
        <w:right w:val="none" w:sz="0" w:space="0" w:color="auto"/>
      </w:divBdr>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26456923">
      <w:bodyDiv w:val="1"/>
      <w:marLeft w:val="0"/>
      <w:marRight w:val="0"/>
      <w:marTop w:val="0"/>
      <w:marBottom w:val="0"/>
      <w:divBdr>
        <w:top w:val="none" w:sz="0" w:space="0" w:color="auto"/>
        <w:left w:val="none" w:sz="0" w:space="0" w:color="auto"/>
        <w:bottom w:val="none" w:sz="0" w:space="0" w:color="auto"/>
        <w:right w:val="none" w:sz="0" w:space="0" w:color="auto"/>
      </w:divBdr>
    </w:div>
    <w:div w:id="1977909226">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5983879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0981838">
      <w:bodyDiv w:val="1"/>
      <w:marLeft w:val="0"/>
      <w:marRight w:val="0"/>
      <w:marTop w:val="0"/>
      <w:marBottom w:val="0"/>
      <w:divBdr>
        <w:top w:val="none" w:sz="0" w:space="0" w:color="auto"/>
        <w:left w:val="none" w:sz="0" w:space="0" w:color="auto"/>
        <w:bottom w:val="none" w:sz="0" w:space="0" w:color="auto"/>
        <w:right w:val="none" w:sz="0" w:space="0" w:color="auto"/>
      </w:divBdr>
    </w:div>
    <w:div w:id="2045673295">
      <w:bodyDiv w:val="1"/>
      <w:marLeft w:val="0"/>
      <w:marRight w:val="0"/>
      <w:marTop w:val="0"/>
      <w:marBottom w:val="0"/>
      <w:divBdr>
        <w:top w:val="none" w:sz="0" w:space="0" w:color="auto"/>
        <w:left w:val="none" w:sz="0" w:space="0" w:color="auto"/>
        <w:bottom w:val="none" w:sz="0" w:space="0" w:color="auto"/>
        <w:right w:val="none" w:sz="0" w:space="0" w:color="auto"/>
      </w:divBdr>
    </w:div>
    <w:div w:id="2046710454">
      <w:bodyDiv w:val="1"/>
      <w:marLeft w:val="0"/>
      <w:marRight w:val="0"/>
      <w:marTop w:val="0"/>
      <w:marBottom w:val="0"/>
      <w:divBdr>
        <w:top w:val="none" w:sz="0" w:space="0" w:color="auto"/>
        <w:left w:val="none" w:sz="0" w:space="0" w:color="auto"/>
        <w:bottom w:val="none" w:sz="0" w:space="0" w:color="auto"/>
        <w:right w:val="none" w:sz="0" w:space="0" w:color="auto"/>
      </w:divBdr>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067488643">
      <w:bodyDiv w:val="1"/>
      <w:marLeft w:val="0"/>
      <w:marRight w:val="0"/>
      <w:marTop w:val="0"/>
      <w:marBottom w:val="0"/>
      <w:divBdr>
        <w:top w:val="none" w:sz="0" w:space="0" w:color="auto"/>
        <w:left w:val="none" w:sz="0" w:space="0" w:color="auto"/>
        <w:bottom w:val="none" w:sz="0" w:space="0" w:color="auto"/>
        <w:right w:val="none" w:sz="0" w:space="0" w:color="auto"/>
      </w:divBdr>
    </w:div>
    <w:div w:id="2076278326">
      <w:bodyDiv w:val="1"/>
      <w:marLeft w:val="0"/>
      <w:marRight w:val="0"/>
      <w:marTop w:val="0"/>
      <w:marBottom w:val="0"/>
      <w:divBdr>
        <w:top w:val="none" w:sz="0" w:space="0" w:color="auto"/>
        <w:left w:val="none" w:sz="0" w:space="0" w:color="auto"/>
        <w:bottom w:val="none" w:sz="0" w:space="0" w:color="auto"/>
        <w:right w:val="none" w:sz="0" w:space="0" w:color="auto"/>
      </w:divBdr>
    </w:div>
    <w:div w:id="2096632660">
      <w:bodyDiv w:val="1"/>
      <w:marLeft w:val="0"/>
      <w:marRight w:val="0"/>
      <w:marTop w:val="0"/>
      <w:marBottom w:val="0"/>
      <w:divBdr>
        <w:top w:val="none" w:sz="0" w:space="0" w:color="auto"/>
        <w:left w:val="none" w:sz="0" w:space="0" w:color="auto"/>
        <w:bottom w:val="none" w:sz="0" w:space="0" w:color="auto"/>
        <w:right w:val="none" w:sz="0" w:space="0" w:color="auto"/>
      </w:divBdr>
    </w:div>
    <w:div w:id="2102022546">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 w:id="2123260699">
      <w:bodyDiv w:val="1"/>
      <w:marLeft w:val="0"/>
      <w:marRight w:val="0"/>
      <w:marTop w:val="0"/>
      <w:marBottom w:val="0"/>
      <w:divBdr>
        <w:top w:val="none" w:sz="0" w:space="0" w:color="auto"/>
        <w:left w:val="none" w:sz="0" w:space="0" w:color="auto"/>
        <w:bottom w:val="none" w:sz="0" w:space="0" w:color="auto"/>
        <w:right w:val="none" w:sz="0" w:space="0" w:color="auto"/>
      </w:divBdr>
    </w:div>
    <w:div w:id="214068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data.europa.eu/eli/reg/2021/2116/oj"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data.europa.eu/eli/reg/2021/2116/oj" TargetMode="External"/><Relationship Id="rId20" Type="http://schemas.openxmlformats.org/officeDocument/2006/relationships/header" Target="header3.xml"/><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data.europa.eu/eli/reg/2021/2116/oj" TargetMode="External"/><Relationship Id="rId23" Type="http://schemas.openxmlformats.org/officeDocument/2006/relationships/theme" Target="theme/theme1.xml"/><Relationship Id="rId28" Type="http://schemas.microsoft.com/office/2016/09/relationships/commentsIds" Target="commentsIds.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data.europa.eu/eli/reg/2013/1306/oj"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5FDD1EE0FC8E74D9B81862597F146CB" ma:contentTypeVersion="2" ma:contentTypeDescription="Ustvari nov dokument." ma:contentTypeScope="" ma:versionID="08397d4a835bd5fe647e827217b125bd">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DA8E98-D616-4CA9-AECC-BB978231D9A5}">
  <ds:schemaRefs>
    <ds:schemaRef ds:uri="http://schemas.microsoft.com/office/2006/metadata/properties"/>
    <ds:schemaRef ds:uri="http://purl.org/dc/elements/1.1/"/>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84ca1889-42b5-42b4-bbe6-936a0a133ecd"/>
    <ds:schemaRef ds:uri="http://www.w3.org/XML/1998/namespace"/>
    <ds:schemaRef ds:uri="http://purl.org/dc/dcmitype/"/>
  </ds:schemaRefs>
</ds:datastoreItem>
</file>

<file path=customXml/itemProps2.xml><?xml version="1.0" encoding="utf-8"?>
<ds:datastoreItem xmlns:ds="http://schemas.openxmlformats.org/officeDocument/2006/customXml" ds:itemID="{64B358FF-DFCC-409E-94E2-3FA333C9F4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6A7F864-240B-41D0-A0A5-517558D6E54B}">
  <ds:schemaRefs>
    <ds:schemaRef ds:uri="http://schemas.microsoft.com/sharepoint/v3/contenttype/forms"/>
  </ds:schemaRefs>
</ds:datastoreItem>
</file>

<file path=customXml/itemProps4.xml><?xml version="1.0" encoding="utf-8"?>
<ds:datastoreItem xmlns:ds="http://schemas.openxmlformats.org/officeDocument/2006/customXml" ds:itemID="{1F3585F1-A65F-4DE4-8615-E65EED6096DB}">
  <ds:schemaRefs>
    <ds:schemaRef ds:uri="http://schemas.openxmlformats.org/officeDocument/2006/bibliography"/>
  </ds:schemaRefs>
</ds:datastoreItem>
</file>

<file path=customXml/itemProps5.xml><?xml version="1.0" encoding="utf-8"?>
<ds:datastoreItem xmlns:ds="http://schemas.openxmlformats.org/officeDocument/2006/customXml" ds:itemID="{F421201C-F2EB-4F67-A8EF-CD649E4EF25A}">
  <ds:schemaRefs>
    <ds:schemaRef ds:uri="http://schemas.openxmlformats.org/officeDocument/2006/bibliography"/>
  </ds:schemaRefs>
</ds:datastoreItem>
</file>

<file path=customXml/itemProps6.xml><?xml version="1.0" encoding="utf-8"?>
<ds:datastoreItem xmlns:ds="http://schemas.openxmlformats.org/officeDocument/2006/customXml" ds:itemID="{AD585357-DF53-47B3-8A43-2DF983C7E0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2556</Words>
  <Characters>14571</Characters>
  <Application>Microsoft Office Word</Application>
  <DocSecurity>0</DocSecurity>
  <Lines>121</Lines>
  <Paragraphs>34</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17093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David Kadunc</dc:creator>
  <cp:lastModifiedBy>MKGP</cp:lastModifiedBy>
  <cp:revision>4</cp:revision>
  <cp:lastPrinted>2025-01-09T13:22:00Z</cp:lastPrinted>
  <dcterms:created xsi:type="dcterms:W3CDTF">2025-01-14T14:01:00Z</dcterms:created>
  <dcterms:modified xsi:type="dcterms:W3CDTF">2025-01-14T14:02:00Z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0x01010055FDD1EE0FC8E74D9B81862597F146CB</vt:lpwstr>
  </property>
</Properties>
</file>