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E49C8" w14:textId="77777777" w:rsidR="00EC7DB0" w:rsidRPr="004B69AA" w:rsidRDefault="00EC7DB0" w:rsidP="00EC7DB0">
      <w:pPr>
        <w:rPr>
          <w:rFonts w:ascii="Arial" w:hAnsi="Arial" w:cs="Arial"/>
        </w:rPr>
      </w:pPr>
      <w:r w:rsidRPr="004B69AA">
        <w:rPr>
          <w:rFonts w:ascii="Arial" w:hAnsi="Arial" w:cs="Arial"/>
        </w:rPr>
        <w:t xml:space="preserve">Na podlagi 76. člena ter za izvrševanje tretjega in petega odstavka 6. člena Zakona o veterinarskih merilih skladnosti (Uradni list RS, št. 93/05, 90/12 – </w:t>
      </w:r>
      <w:proofErr w:type="spellStart"/>
      <w:r w:rsidRPr="004B69AA">
        <w:rPr>
          <w:rFonts w:ascii="Arial" w:hAnsi="Arial" w:cs="Arial"/>
        </w:rPr>
        <w:t>ZdZPVHVVR</w:t>
      </w:r>
      <w:proofErr w:type="spellEnd"/>
      <w:r w:rsidRPr="004B69AA">
        <w:rPr>
          <w:rFonts w:ascii="Arial" w:hAnsi="Arial" w:cs="Arial"/>
        </w:rPr>
        <w:t>, 23/13 – ZZZiv-C, 40/14 – ZIN-B in 22/18) ministrica za kmetijstvo, gozdarstvo in prehrano izdaja</w:t>
      </w:r>
    </w:p>
    <w:p w14:paraId="177BBC9E" w14:textId="77777777" w:rsidR="00EC7DB0" w:rsidRPr="004B69AA" w:rsidRDefault="00EC7DB0" w:rsidP="00EC7DB0">
      <w:pPr>
        <w:ind w:left="2832" w:firstLine="708"/>
        <w:rPr>
          <w:rFonts w:ascii="Arial" w:hAnsi="Arial" w:cs="Arial"/>
        </w:rPr>
      </w:pPr>
    </w:p>
    <w:p w14:paraId="583171B8" w14:textId="790D8A33" w:rsidR="00EC7DB0" w:rsidRPr="004B69AA" w:rsidRDefault="00EC7DB0" w:rsidP="00EC7DB0">
      <w:pPr>
        <w:spacing w:after="0"/>
        <w:ind w:left="2832" w:firstLine="708"/>
        <w:rPr>
          <w:rFonts w:ascii="Arial" w:hAnsi="Arial" w:cs="Arial"/>
          <w:b/>
          <w:bCs/>
        </w:rPr>
      </w:pPr>
      <w:r w:rsidRPr="004B69AA">
        <w:rPr>
          <w:rFonts w:ascii="Arial" w:hAnsi="Arial" w:cs="Arial"/>
          <w:b/>
          <w:bCs/>
        </w:rPr>
        <w:t>P R A V I L N I K</w:t>
      </w:r>
    </w:p>
    <w:p w14:paraId="7BE4879E" w14:textId="55F0A72D" w:rsidR="00EC7DB0" w:rsidRPr="004B69AA" w:rsidRDefault="00EC7DB0" w:rsidP="00EC7DB0">
      <w:pPr>
        <w:spacing w:after="0"/>
        <w:jc w:val="center"/>
        <w:rPr>
          <w:rFonts w:ascii="Arial" w:hAnsi="Arial" w:cs="Arial"/>
          <w:b/>
          <w:bCs/>
        </w:rPr>
      </w:pPr>
      <w:r w:rsidRPr="004B69AA">
        <w:rPr>
          <w:rFonts w:ascii="Arial" w:hAnsi="Arial" w:cs="Arial"/>
          <w:b/>
          <w:bCs/>
        </w:rPr>
        <w:t xml:space="preserve">o spremembi </w:t>
      </w:r>
      <w:r w:rsidR="002C2FAE" w:rsidRPr="004B69AA">
        <w:rPr>
          <w:rFonts w:ascii="Arial" w:hAnsi="Arial" w:cs="Arial"/>
          <w:b/>
          <w:bCs/>
        </w:rPr>
        <w:t>P</w:t>
      </w:r>
      <w:r w:rsidRPr="004B69AA">
        <w:rPr>
          <w:rFonts w:ascii="Arial" w:hAnsi="Arial" w:cs="Arial"/>
          <w:b/>
          <w:bCs/>
        </w:rPr>
        <w:t xml:space="preserve">ravilnika o </w:t>
      </w:r>
      <w:proofErr w:type="spellStart"/>
      <w:r w:rsidRPr="004B69AA">
        <w:rPr>
          <w:rFonts w:ascii="Arial" w:hAnsi="Arial" w:cs="Arial"/>
          <w:b/>
          <w:bCs/>
        </w:rPr>
        <w:t>biovarnosti</w:t>
      </w:r>
      <w:proofErr w:type="spellEnd"/>
      <w:r w:rsidRPr="004B69AA">
        <w:rPr>
          <w:rFonts w:ascii="Arial" w:hAnsi="Arial" w:cs="Arial"/>
          <w:b/>
          <w:bCs/>
        </w:rPr>
        <w:t xml:space="preserve"> ter izvajanju </w:t>
      </w:r>
      <w:proofErr w:type="spellStart"/>
      <w:r w:rsidRPr="004B69AA">
        <w:rPr>
          <w:rFonts w:ascii="Arial" w:hAnsi="Arial" w:cs="Arial"/>
          <w:b/>
          <w:bCs/>
        </w:rPr>
        <w:t>biovarnostnih</w:t>
      </w:r>
      <w:proofErr w:type="spellEnd"/>
      <w:r w:rsidRPr="004B69AA">
        <w:rPr>
          <w:rFonts w:ascii="Arial" w:hAnsi="Arial" w:cs="Arial"/>
          <w:b/>
          <w:bCs/>
        </w:rPr>
        <w:t xml:space="preserve"> ukrepov iz uredbe (EU) o prenosljivih boleznih živali</w:t>
      </w:r>
    </w:p>
    <w:p w14:paraId="1E452BE0" w14:textId="77777777" w:rsidR="00EC7DB0" w:rsidRPr="004B69AA" w:rsidRDefault="00EC7DB0" w:rsidP="00EC7DB0">
      <w:pPr>
        <w:rPr>
          <w:rFonts w:ascii="Arial" w:hAnsi="Arial" w:cs="Arial"/>
        </w:rPr>
      </w:pPr>
    </w:p>
    <w:p w14:paraId="1DC839F1" w14:textId="3386CCAC" w:rsidR="00EC7DB0" w:rsidRPr="004B69AA" w:rsidRDefault="00EC7DB0" w:rsidP="00EC7DB0">
      <w:pPr>
        <w:jc w:val="center"/>
        <w:rPr>
          <w:rFonts w:ascii="Arial" w:hAnsi="Arial" w:cs="Arial"/>
        </w:rPr>
      </w:pPr>
      <w:r w:rsidRPr="004B69AA">
        <w:rPr>
          <w:rFonts w:ascii="Arial" w:hAnsi="Arial" w:cs="Arial"/>
        </w:rPr>
        <w:t>1. člen</w:t>
      </w:r>
    </w:p>
    <w:p w14:paraId="7C609B38" w14:textId="0C243299" w:rsidR="00EC7DB0" w:rsidRPr="004B69AA" w:rsidRDefault="00EC7DB0" w:rsidP="00AA7DE7">
      <w:pPr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 xml:space="preserve">V Pravilniku o </w:t>
      </w:r>
      <w:proofErr w:type="spellStart"/>
      <w:r w:rsidRPr="004B69AA">
        <w:rPr>
          <w:rFonts w:ascii="Arial" w:hAnsi="Arial" w:cs="Arial"/>
        </w:rPr>
        <w:t>biovarnosti</w:t>
      </w:r>
      <w:proofErr w:type="spellEnd"/>
      <w:r w:rsidRPr="004B69AA">
        <w:rPr>
          <w:rFonts w:ascii="Arial" w:hAnsi="Arial" w:cs="Arial"/>
        </w:rPr>
        <w:t xml:space="preserve"> ter izvajanju </w:t>
      </w:r>
      <w:proofErr w:type="spellStart"/>
      <w:r w:rsidRPr="004B69AA">
        <w:rPr>
          <w:rFonts w:ascii="Arial" w:hAnsi="Arial" w:cs="Arial"/>
        </w:rPr>
        <w:t>biovarnostnih</w:t>
      </w:r>
      <w:proofErr w:type="spellEnd"/>
      <w:r w:rsidRPr="004B69AA">
        <w:rPr>
          <w:rFonts w:ascii="Arial" w:hAnsi="Arial" w:cs="Arial"/>
        </w:rPr>
        <w:t xml:space="preserve"> ukrepov iz uredbe (EU) o prenosljivih boleznih živali (Uradni list RS, št. 49/24) se v 12. členu </w:t>
      </w:r>
      <w:r w:rsidR="002C2FAE" w:rsidRPr="004B69AA">
        <w:rPr>
          <w:rFonts w:ascii="Arial" w:hAnsi="Arial" w:cs="Arial"/>
        </w:rPr>
        <w:t xml:space="preserve">prvi odstavek </w:t>
      </w:r>
      <w:r w:rsidRPr="004B69AA">
        <w:rPr>
          <w:rFonts w:ascii="Arial" w:hAnsi="Arial" w:cs="Arial"/>
        </w:rPr>
        <w:t xml:space="preserve"> spremeni tako, da se glasi:</w:t>
      </w:r>
    </w:p>
    <w:p w14:paraId="3DD6F5E1" w14:textId="2F733AED" w:rsidR="00EC7DB0" w:rsidRPr="004B69AA" w:rsidRDefault="00EC7DB0" w:rsidP="00AA7DE7">
      <w:pPr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 xml:space="preserve">»(1) Izvajalci dejavnosti reje prašičev in perutnine </w:t>
      </w:r>
      <w:r w:rsidR="002C2FAE" w:rsidRPr="004B69AA">
        <w:rPr>
          <w:rFonts w:ascii="Arial" w:hAnsi="Arial" w:cs="Arial"/>
        </w:rPr>
        <w:t xml:space="preserve">pripravijo </w:t>
      </w:r>
      <w:r w:rsidRPr="004B69AA">
        <w:rPr>
          <w:rFonts w:ascii="Arial" w:hAnsi="Arial" w:cs="Arial"/>
        </w:rPr>
        <w:t xml:space="preserve">načrte </w:t>
      </w:r>
      <w:proofErr w:type="spellStart"/>
      <w:r w:rsidRPr="004B69AA">
        <w:rPr>
          <w:rFonts w:ascii="Arial" w:hAnsi="Arial" w:cs="Arial"/>
        </w:rPr>
        <w:t>biovarnosti</w:t>
      </w:r>
      <w:proofErr w:type="spellEnd"/>
      <w:r w:rsidRPr="004B69AA">
        <w:rPr>
          <w:rFonts w:ascii="Arial" w:hAnsi="Arial" w:cs="Arial"/>
        </w:rPr>
        <w:t xml:space="preserve"> iz 6. člena tega pravilnika </w:t>
      </w:r>
      <w:r w:rsidR="002C2FAE" w:rsidRPr="004B69AA">
        <w:rPr>
          <w:rFonts w:ascii="Arial" w:hAnsi="Arial" w:cs="Arial"/>
        </w:rPr>
        <w:t>do 29.</w:t>
      </w:r>
      <w:r w:rsidR="00102D7E" w:rsidRPr="004B69AA">
        <w:rPr>
          <w:rFonts w:ascii="Arial" w:hAnsi="Arial" w:cs="Arial"/>
        </w:rPr>
        <w:t xml:space="preserve"> decembra</w:t>
      </w:r>
      <w:r w:rsidR="00FB4C9B" w:rsidRPr="004B69AA">
        <w:rPr>
          <w:rFonts w:ascii="Arial" w:hAnsi="Arial" w:cs="Arial"/>
        </w:rPr>
        <w:t xml:space="preserve"> </w:t>
      </w:r>
      <w:r w:rsidR="002C2FAE" w:rsidRPr="004B69AA">
        <w:rPr>
          <w:rFonts w:ascii="Arial" w:hAnsi="Arial" w:cs="Arial"/>
        </w:rPr>
        <w:t xml:space="preserve">2024, </w:t>
      </w:r>
      <w:r w:rsidR="00102D7E" w:rsidRPr="004B69AA">
        <w:rPr>
          <w:rFonts w:ascii="Arial" w:hAnsi="Arial" w:cs="Arial"/>
        </w:rPr>
        <w:t>izvajalci dejavnosti reje</w:t>
      </w:r>
      <w:r w:rsidR="002C2FAE" w:rsidRPr="004B69AA">
        <w:rPr>
          <w:rFonts w:ascii="Arial" w:hAnsi="Arial" w:cs="Arial"/>
        </w:rPr>
        <w:t xml:space="preserve"> drugih gojenih </w:t>
      </w:r>
      <w:r w:rsidR="00102D7E" w:rsidRPr="004B69AA">
        <w:rPr>
          <w:rFonts w:ascii="Arial" w:hAnsi="Arial" w:cs="Arial"/>
        </w:rPr>
        <w:t xml:space="preserve">živali </w:t>
      </w:r>
      <w:r w:rsidR="002C2FAE" w:rsidRPr="004B69AA">
        <w:rPr>
          <w:rFonts w:ascii="Arial" w:hAnsi="Arial" w:cs="Arial"/>
        </w:rPr>
        <w:t>pa do 31. marca 2025.</w:t>
      </w:r>
      <w:r w:rsidRPr="004B69AA">
        <w:rPr>
          <w:rFonts w:ascii="Arial" w:hAnsi="Arial" w:cs="Arial"/>
        </w:rPr>
        <w:t>«</w:t>
      </w:r>
      <w:r w:rsidR="00CA370A" w:rsidRPr="004B69AA">
        <w:rPr>
          <w:rFonts w:ascii="Arial" w:hAnsi="Arial" w:cs="Arial"/>
        </w:rPr>
        <w:t>.</w:t>
      </w:r>
    </w:p>
    <w:p w14:paraId="688BC384" w14:textId="73352509" w:rsidR="00AA7DE7" w:rsidRPr="004B69AA" w:rsidRDefault="00AA7DE7" w:rsidP="00AA7DE7">
      <w:pPr>
        <w:jc w:val="both"/>
        <w:rPr>
          <w:rFonts w:ascii="Arial" w:hAnsi="Arial" w:cs="Arial"/>
        </w:rPr>
      </w:pPr>
    </w:p>
    <w:p w14:paraId="58DAC5C0" w14:textId="65858101" w:rsidR="00102D7E" w:rsidRPr="004B69AA" w:rsidRDefault="00102D7E" w:rsidP="00102D7E">
      <w:pPr>
        <w:jc w:val="center"/>
        <w:rPr>
          <w:rFonts w:ascii="Arial" w:hAnsi="Arial" w:cs="Arial"/>
        </w:rPr>
      </w:pPr>
      <w:r w:rsidRPr="004B69AA">
        <w:rPr>
          <w:rFonts w:ascii="Arial" w:hAnsi="Arial" w:cs="Arial"/>
        </w:rPr>
        <w:t>KONČNA DOLOČBA</w:t>
      </w:r>
    </w:p>
    <w:p w14:paraId="1544B45F" w14:textId="62348866" w:rsidR="00AA7DE7" w:rsidRPr="004B69AA" w:rsidRDefault="00AA7DE7" w:rsidP="00AA7DE7">
      <w:pPr>
        <w:jc w:val="center"/>
        <w:rPr>
          <w:rFonts w:ascii="Arial" w:hAnsi="Arial" w:cs="Arial"/>
        </w:rPr>
      </w:pPr>
      <w:r w:rsidRPr="004B69AA">
        <w:rPr>
          <w:rFonts w:ascii="Arial" w:hAnsi="Arial" w:cs="Arial"/>
        </w:rPr>
        <w:t>2. člen</w:t>
      </w:r>
    </w:p>
    <w:p w14:paraId="2275B88A" w14:textId="343D6C38" w:rsidR="00AA7DE7" w:rsidRPr="004B69AA" w:rsidRDefault="00AA7DE7" w:rsidP="00AA7DE7">
      <w:pPr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>Ta pravilnik začne veljati naslednji dan po objavi v Uradnem listu Republike Slovenije.</w:t>
      </w:r>
    </w:p>
    <w:p w14:paraId="05AE0006" w14:textId="77777777" w:rsidR="00AA7DE7" w:rsidRPr="004B69AA" w:rsidRDefault="00AA7DE7" w:rsidP="00AA7DE7">
      <w:pPr>
        <w:jc w:val="both"/>
        <w:rPr>
          <w:rFonts w:ascii="Arial" w:hAnsi="Arial" w:cs="Arial"/>
        </w:rPr>
      </w:pPr>
    </w:p>
    <w:p w14:paraId="5EEEF943" w14:textId="77777777" w:rsidR="00AA7DE7" w:rsidRPr="004B69AA" w:rsidRDefault="00AA7DE7" w:rsidP="00AA7DE7">
      <w:pPr>
        <w:spacing w:after="0"/>
        <w:jc w:val="both"/>
        <w:rPr>
          <w:rFonts w:ascii="Arial" w:hAnsi="Arial" w:cs="Arial"/>
        </w:rPr>
      </w:pPr>
    </w:p>
    <w:p w14:paraId="19354F31" w14:textId="11A47E45" w:rsidR="00AA7DE7" w:rsidRPr="004B69AA" w:rsidRDefault="00AA7DE7" w:rsidP="00AA7DE7">
      <w:pPr>
        <w:spacing w:after="0"/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>Št.</w:t>
      </w:r>
      <w:r w:rsidR="00F06AAA" w:rsidRPr="004B69AA">
        <w:rPr>
          <w:rFonts w:ascii="Arial" w:hAnsi="Arial" w:cs="Arial"/>
        </w:rPr>
        <w:t>:</w:t>
      </w:r>
      <w:r w:rsidRPr="004B69AA">
        <w:rPr>
          <w:rFonts w:ascii="Arial" w:hAnsi="Arial" w:cs="Arial"/>
        </w:rPr>
        <w:t xml:space="preserve"> </w:t>
      </w:r>
      <w:r w:rsidR="00F06AAA" w:rsidRPr="004B69AA">
        <w:rPr>
          <w:rFonts w:ascii="Arial" w:hAnsi="Arial" w:cs="Arial"/>
        </w:rPr>
        <w:t>007-515/2024</w:t>
      </w:r>
    </w:p>
    <w:p w14:paraId="2D2BC219" w14:textId="2E3AB8B8" w:rsidR="00AA7DE7" w:rsidRPr="004B69AA" w:rsidRDefault="00AA7DE7" w:rsidP="00AA7DE7">
      <w:pPr>
        <w:spacing w:after="0"/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 xml:space="preserve">Ljubljana, dne </w:t>
      </w:r>
      <w:r w:rsidR="00FB4C9B" w:rsidRPr="004B69AA">
        <w:rPr>
          <w:rFonts w:ascii="Arial" w:hAnsi="Arial" w:cs="Arial"/>
        </w:rPr>
        <w:t>28</w:t>
      </w:r>
      <w:r w:rsidR="00F06AAA" w:rsidRPr="004B69AA">
        <w:rPr>
          <w:rFonts w:ascii="Arial" w:hAnsi="Arial" w:cs="Arial"/>
        </w:rPr>
        <w:t>. novembra 2024</w:t>
      </w:r>
    </w:p>
    <w:p w14:paraId="02C214E0" w14:textId="4D814C18" w:rsidR="00AA7DE7" w:rsidRPr="004B69AA" w:rsidRDefault="00AA7DE7" w:rsidP="00AA7DE7">
      <w:pPr>
        <w:spacing w:after="0"/>
        <w:jc w:val="both"/>
        <w:rPr>
          <w:rFonts w:ascii="Arial" w:hAnsi="Arial" w:cs="Arial"/>
        </w:rPr>
      </w:pPr>
      <w:r w:rsidRPr="004B69AA">
        <w:rPr>
          <w:rFonts w:ascii="Arial" w:hAnsi="Arial" w:cs="Arial"/>
        </w:rPr>
        <w:t xml:space="preserve">EVA </w:t>
      </w:r>
      <w:r w:rsidR="00F06AAA" w:rsidRPr="004B69AA">
        <w:rPr>
          <w:rFonts w:ascii="Arial" w:hAnsi="Arial" w:cs="Arial"/>
        </w:rPr>
        <w:t>2024-2330-0162</w:t>
      </w:r>
    </w:p>
    <w:p w14:paraId="2982E75B" w14:textId="77777777" w:rsidR="00AA7DE7" w:rsidRPr="00FB4C9B" w:rsidRDefault="00AA7DE7" w:rsidP="00AA7DE7">
      <w:pPr>
        <w:spacing w:after="0"/>
        <w:jc w:val="both"/>
        <w:rPr>
          <w:rFonts w:ascii="Arial" w:hAnsi="Arial" w:cs="Arial"/>
        </w:rPr>
      </w:pPr>
    </w:p>
    <w:p w14:paraId="773837D8" w14:textId="77777777" w:rsidR="00AA7DE7" w:rsidRPr="00FB4C9B" w:rsidRDefault="00AA7DE7" w:rsidP="00AA7DE7">
      <w:pPr>
        <w:spacing w:after="0"/>
        <w:jc w:val="both"/>
        <w:rPr>
          <w:rFonts w:ascii="Arial" w:hAnsi="Arial" w:cs="Arial"/>
        </w:rPr>
      </w:pPr>
    </w:p>
    <w:p w14:paraId="5B4E2D7D" w14:textId="77777777" w:rsidR="00AA7DE7" w:rsidRPr="00FB4C9B" w:rsidRDefault="00AA7DE7" w:rsidP="00AA7DE7">
      <w:pPr>
        <w:spacing w:after="0"/>
        <w:jc w:val="both"/>
        <w:rPr>
          <w:rFonts w:ascii="Arial" w:hAnsi="Arial" w:cs="Arial"/>
        </w:rPr>
      </w:pPr>
    </w:p>
    <w:p w14:paraId="6AA7760B" w14:textId="4E6F579A" w:rsidR="00AA7DE7" w:rsidRPr="00FB4C9B" w:rsidRDefault="00AA7DE7" w:rsidP="00FB4C9B">
      <w:pPr>
        <w:spacing w:after="0"/>
        <w:ind w:left="4536" w:firstLine="6"/>
        <w:jc w:val="center"/>
        <w:rPr>
          <w:rFonts w:ascii="Arial" w:hAnsi="Arial" w:cs="Arial"/>
        </w:rPr>
      </w:pPr>
      <w:r w:rsidRPr="00FB4C9B">
        <w:rPr>
          <w:rFonts w:ascii="Arial" w:hAnsi="Arial" w:cs="Arial"/>
        </w:rPr>
        <w:t xml:space="preserve">Mateja </w:t>
      </w:r>
      <w:proofErr w:type="spellStart"/>
      <w:r w:rsidRPr="00FB4C9B">
        <w:rPr>
          <w:rFonts w:ascii="Arial" w:hAnsi="Arial" w:cs="Arial"/>
        </w:rPr>
        <w:t>Čalušić</w:t>
      </w:r>
      <w:proofErr w:type="spellEnd"/>
    </w:p>
    <w:p w14:paraId="7F8174A6" w14:textId="32BBF8A3" w:rsidR="00AA7DE7" w:rsidRPr="00FB4C9B" w:rsidRDefault="00FB4C9B" w:rsidP="00FB4C9B">
      <w:pPr>
        <w:spacing w:after="0"/>
        <w:ind w:left="4536" w:firstLine="6"/>
        <w:jc w:val="center"/>
        <w:rPr>
          <w:rFonts w:ascii="Arial" w:hAnsi="Arial" w:cs="Arial"/>
        </w:rPr>
      </w:pPr>
      <w:r w:rsidRPr="00FB4C9B">
        <w:rPr>
          <w:rFonts w:ascii="Arial" w:hAnsi="Arial" w:cs="Arial"/>
        </w:rPr>
        <w:t>M</w:t>
      </w:r>
      <w:r w:rsidR="00AA7DE7" w:rsidRPr="00FB4C9B">
        <w:rPr>
          <w:rFonts w:ascii="Arial" w:hAnsi="Arial" w:cs="Arial"/>
        </w:rPr>
        <w:t>inistrica</w:t>
      </w:r>
      <w:r>
        <w:rPr>
          <w:rFonts w:ascii="Arial" w:hAnsi="Arial" w:cs="Arial"/>
        </w:rPr>
        <w:t xml:space="preserve"> </w:t>
      </w:r>
      <w:r w:rsidR="00AA7DE7" w:rsidRPr="00FB4C9B">
        <w:rPr>
          <w:rFonts w:ascii="Arial" w:hAnsi="Arial" w:cs="Arial"/>
        </w:rPr>
        <w:t>za kmetijstvo,</w:t>
      </w:r>
      <w:r>
        <w:rPr>
          <w:rFonts w:ascii="Arial" w:hAnsi="Arial" w:cs="Arial"/>
        </w:rPr>
        <w:br/>
      </w:r>
      <w:r w:rsidR="00AA7DE7" w:rsidRPr="00FB4C9B">
        <w:rPr>
          <w:rFonts w:ascii="Arial" w:hAnsi="Arial" w:cs="Arial"/>
        </w:rPr>
        <w:t>gozdarstvo in prehrano</w:t>
      </w:r>
    </w:p>
    <w:p w14:paraId="77819D6B" w14:textId="77777777" w:rsidR="00AA7DE7" w:rsidRDefault="00AA7DE7" w:rsidP="00AA7DE7">
      <w:pPr>
        <w:spacing w:after="0"/>
      </w:pPr>
    </w:p>
    <w:p w14:paraId="4C3E71F2" w14:textId="19EEC17D" w:rsidR="00EC7DB0" w:rsidRDefault="00EC7DB0" w:rsidP="00EC7DB0">
      <w:r>
        <w:t xml:space="preserve"> </w:t>
      </w:r>
    </w:p>
    <w:sectPr w:rsidR="00EC7D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2B1298"/>
    <w:multiLevelType w:val="hybridMultilevel"/>
    <w:tmpl w:val="CEA2D58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6642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DB0"/>
    <w:rsid w:val="00102D7E"/>
    <w:rsid w:val="002C2FAE"/>
    <w:rsid w:val="004203EC"/>
    <w:rsid w:val="00476F3F"/>
    <w:rsid w:val="004B69AA"/>
    <w:rsid w:val="00A3168B"/>
    <w:rsid w:val="00A44D91"/>
    <w:rsid w:val="00AA7DE7"/>
    <w:rsid w:val="00CA370A"/>
    <w:rsid w:val="00CC50F0"/>
    <w:rsid w:val="00EC7DB0"/>
    <w:rsid w:val="00F06AAA"/>
    <w:rsid w:val="00F802D3"/>
    <w:rsid w:val="00FB4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D28EB"/>
  <w15:chartTrackingRefBased/>
  <w15:docId w15:val="{4E7A3A71-4744-45BC-B1C2-2026A4B8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C7DB0"/>
    <w:pPr>
      <w:ind w:left="720"/>
      <w:contextualSpacing/>
    </w:pPr>
  </w:style>
  <w:style w:type="paragraph" w:styleId="Revizija">
    <w:name w:val="Revision"/>
    <w:hidden/>
    <w:uiPriority w:val="99"/>
    <w:semiHidden/>
    <w:rsid w:val="002C2FA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F802D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802D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802D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802D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802D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46800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912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501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659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83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8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3960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672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095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913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19555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45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5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Arič</dc:creator>
  <cp:keywords/>
  <dc:description/>
  <cp:lastModifiedBy>Jedrt Maurer Wernig</cp:lastModifiedBy>
  <cp:revision>4</cp:revision>
  <dcterms:created xsi:type="dcterms:W3CDTF">2024-11-22T10:25:00Z</dcterms:created>
  <dcterms:modified xsi:type="dcterms:W3CDTF">2024-11-28T09:54:00Z</dcterms:modified>
</cp:coreProperties>
</file>