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C791B" w14:textId="77777777" w:rsidR="00CF656D" w:rsidRDefault="00CF656D" w:rsidP="0003231C">
      <w:pPr>
        <w:spacing w:after="0" w:line="288" w:lineRule="auto"/>
        <w:rPr>
          <w:rFonts w:ascii="Arial" w:hAnsi="Arial" w:cs="Arial"/>
          <w:b/>
          <w:sz w:val="20"/>
          <w:szCs w:val="20"/>
        </w:rPr>
      </w:pPr>
    </w:p>
    <w:p w14:paraId="6E17004F" w14:textId="77777777" w:rsidR="005C3B91" w:rsidRPr="00A9231D" w:rsidRDefault="005C3B91" w:rsidP="005C3B9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9EF1027" wp14:editId="634B90F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373B9C2" w14:textId="65063E9B" w:rsidR="005C3B91" w:rsidRPr="00A9231D" w:rsidRDefault="005C3B91" w:rsidP="005C3B9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9AA000D" w14:textId="3B9CB473" w:rsidR="005C3B91" w:rsidRPr="00A9231D" w:rsidRDefault="005C3B91" w:rsidP="005C3B9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9D0AB84" w14:textId="05C36816" w:rsidR="005C3B91" w:rsidRPr="00A9231D" w:rsidRDefault="005C3B91" w:rsidP="005C3B9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550DB05" w14:textId="347CD255" w:rsidR="005C3B91" w:rsidRPr="00A9231D" w:rsidRDefault="005C3B91" w:rsidP="005C3B9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AC09AF8" w14:textId="77777777" w:rsidR="005C3B91" w:rsidRDefault="005C3B91" w:rsidP="0003231C">
      <w:pPr>
        <w:spacing w:after="0" w:line="288" w:lineRule="auto"/>
        <w:rPr>
          <w:rFonts w:ascii="Arial" w:hAnsi="Arial" w:cs="Arial"/>
          <w:b/>
          <w:sz w:val="20"/>
          <w:szCs w:val="20"/>
        </w:rPr>
      </w:pPr>
    </w:p>
    <w:p w14:paraId="6A05DE7A" w14:textId="77777777" w:rsidR="005C3B91" w:rsidRDefault="005C3B91" w:rsidP="0003231C">
      <w:pPr>
        <w:spacing w:after="0" w:line="288" w:lineRule="auto"/>
        <w:rPr>
          <w:rFonts w:ascii="Arial" w:hAnsi="Arial" w:cs="Arial"/>
          <w:b/>
          <w:sz w:val="20"/>
          <w:szCs w:val="20"/>
        </w:rPr>
      </w:pPr>
    </w:p>
    <w:p w14:paraId="33EAC29E" w14:textId="77777777" w:rsidR="005C3B91" w:rsidRPr="002760DC" w:rsidRDefault="005C3B91" w:rsidP="005C3B91">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2024-3340-0003</w:t>
      </w:r>
    </w:p>
    <w:p w14:paraId="50390881" w14:textId="77777777" w:rsidR="005C3B91" w:rsidRPr="002760DC" w:rsidRDefault="005C3B91" w:rsidP="005C3B91">
      <w:pPr>
        <w:pStyle w:val="datumtevilka"/>
      </w:pPr>
      <w:r w:rsidRPr="002760DC">
        <w:t xml:space="preserve">Številka: </w:t>
      </w:r>
      <w:r w:rsidRPr="002760DC">
        <w:tab/>
      </w:r>
      <w:r>
        <w:rPr>
          <w:rFonts w:cs="Arial"/>
          <w:color w:val="000000"/>
        </w:rPr>
        <w:t>00704-256/2024/16</w:t>
      </w:r>
    </w:p>
    <w:p w14:paraId="3708264A" w14:textId="77777777" w:rsidR="005C3B91" w:rsidRPr="002760DC" w:rsidRDefault="005C3B91" w:rsidP="005C3B91">
      <w:pPr>
        <w:pStyle w:val="datumtevilka"/>
      </w:pPr>
      <w:r>
        <w:t>Datum:</w:t>
      </w:r>
      <w:r w:rsidRPr="002760DC">
        <w:tab/>
      </w:r>
      <w:r>
        <w:rPr>
          <w:rFonts w:cs="Arial"/>
          <w:color w:val="000000"/>
        </w:rPr>
        <w:t>26. 11. 2024</w:t>
      </w:r>
      <w:r w:rsidRPr="002760DC">
        <w:t xml:space="preserve"> </w:t>
      </w:r>
    </w:p>
    <w:p w14:paraId="4EB1AE2A" w14:textId="77777777" w:rsidR="005C3B91" w:rsidRPr="002760DC" w:rsidRDefault="005C3B91" w:rsidP="005C3B91"/>
    <w:p w14:paraId="5957A193" w14:textId="1BC31BFA" w:rsidR="005C3B91" w:rsidRPr="005C3B91" w:rsidRDefault="005C3B91" w:rsidP="005C3B91">
      <w:pPr>
        <w:autoSpaceDE w:val="0"/>
        <w:autoSpaceDN w:val="0"/>
        <w:adjustRightInd w:val="0"/>
        <w:jc w:val="center"/>
        <w:rPr>
          <w:rFonts w:ascii="Arial" w:hAnsi="Arial" w:cs="Arial"/>
          <w:b/>
          <w:sz w:val="20"/>
          <w:szCs w:val="20"/>
        </w:rPr>
      </w:pPr>
      <w:r w:rsidRPr="005C3B91">
        <w:rPr>
          <w:rFonts w:ascii="Arial" w:hAnsi="Arial" w:cs="Arial"/>
          <w:b/>
          <w:color w:val="000000"/>
          <w:sz w:val="20"/>
          <w:szCs w:val="20"/>
        </w:rPr>
        <w:t>Mnenje o Predlogu za razpis posvetovalnega referenduma o Predlogu Zakona o dodatku k pokojnini za izjemne dosežke na področju umetnosti</w:t>
      </w:r>
    </w:p>
    <w:p w14:paraId="4B7ABC3D" w14:textId="77777777" w:rsidR="005C3B91" w:rsidRPr="0003231C" w:rsidRDefault="005C3B91" w:rsidP="0003231C">
      <w:pPr>
        <w:spacing w:after="0" w:line="288" w:lineRule="auto"/>
        <w:rPr>
          <w:rFonts w:ascii="Arial" w:hAnsi="Arial" w:cs="Arial"/>
          <w:b/>
          <w:sz w:val="20"/>
          <w:szCs w:val="20"/>
        </w:rPr>
      </w:pPr>
      <w:bookmarkStart w:id="1" w:name="_GoBack"/>
      <w:bookmarkEnd w:id="1"/>
    </w:p>
    <w:p w14:paraId="3B53F60B" w14:textId="49E67CBC" w:rsidR="00CF656D" w:rsidRPr="0003231C" w:rsidRDefault="00CF656D" w:rsidP="0003231C">
      <w:pPr>
        <w:spacing w:after="0" w:line="288" w:lineRule="auto"/>
        <w:jc w:val="both"/>
        <w:rPr>
          <w:rFonts w:ascii="Arial" w:hAnsi="Arial" w:cs="Arial"/>
          <w:iCs/>
          <w:sz w:val="20"/>
          <w:szCs w:val="20"/>
        </w:rPr>
      </w:pPr>
      <w:r w:rsidRPr="0003231C">
        <w:rPr>
          <w:rFonts w:ascii="Arial" w:hAnsi="Arial" w:cs="Arial"/>
          <w:iCs/>
          <w:sz w:val="20"/>
          <w:szCs w:val="20"/>
        </w:rPr>
        <w:t>Skupina poslank in poslancev (prvopodpisan</w:t>
      </w:r>
      <w:r w:rsidR="0003231C">
        <w:rPr>
          <w:rFonts w:ascii="Arial" w:hAnsi="Arial" w:cs="Arial"/>
          <w:iCs/>
          <w:sz w:val="20"/>
          <w:szCs w:val="20"/>
        </w:rPr>
        <w:t>a Jelka Godec</w:t>
      </w:r>
      <w:r w:rsidRPr="0003231C">
        <w:rPr>
          <w:rFonts w:ascii="Arial" w:hAnsi="Arial" w:cs="Arial"/>
          <w:iCs/>
          <w:sz w:val="20"/>
          <w:szCs w:val="20"/>
        </w:rPr>
        <w:t xml:space="preserve">; v nadaljnjem besedilu: predlagatelji) je Državnemu zboru Republike Slovenije v obravnavo in sprejem vložila Predlog za razpis posvetovalnega referenduma o </w:t>
      </w:r>
      <w:r w:rsidR="00E30078">
        <w:rPr>
          <w:rFonts w:ascii="Arial" w:hAnsi="Arial" w:cs="Arial"/>
          <w:iCs/>
          <w:sz w:val="20"/>
          <w:szCs w:val="20"/>
        </w:rPr>
        <w:t>p</w:t>
      </w:r>
      <w:r w:rsidRPr="0003231C">
        <w:rPr>
          <w:rFonts w:ascii="Arial" w:hAnsi="Arial" w:cs="Arial"/>
          <w:iCs/>
          <w:sz w:val="20"/>
          <w:szCs w:val="20"/>
        </w:rPr>
        <w:t xml:space="preserve">redlogu </w:t>
      </w:r>
      <w:r w:rsidR="00E30078" w:rsidRPr="00E30078">
        <w:rPr>
          <w:rFonts w:ascii="Arial" w:hAnsi="Arial" w:cs="Arial"/>
          <w:sz w:val="20"/>
          <w:szCs w:val="20"/>
        </w:rPr>
        <w:t>Zakona o dodatku k pokojnini za izjemne dosežke na področju umetnosti</w:t>
      </w:r>
      <w:r w:rsidRPr="00E30078">
        <w:rPr>
          <w:rFonts w:ascii="Arial" w:hAnsi="Arial" w:cs="Arial"/>
          <w:iCs/>
          <w:sz w:val="20"/>
          <w:szCs w:val="20"/>
        </w:rPr>
        <w:t>,</w:t>
      </w:r>
      <w:r w:rsidRPr="0003231C">
        <w:rPr>
          <w:rFonts w:ascii="Arial" w:hAnsi="Arial" w:cs="Arial"/>
          <w:iCs/>
          <w:sz w:val="20"/>
          <w:szCs w:val="20"/>
        </w:rPr>
        <w:t xml:space="preserve"> z dne </w:t>
      </w:r>
      <w:r w:rsidR="00E30078">
        <w:rPr>
          <w:rFonts w:ascii="Arial" w:hAnsi="Arial" w:cs="Arial"/>
          <w:iCs/>
          <w:sz w:val="20"/>
          <w:szCs w:val="20"/>
        </w:rPr>
        <w:t>22</w:t>
      </w:r>
      <w:r w:rsidRPr="0003231C">
        <w:rPr>
          <w:rFonts w:ascii="Arial" w:hAnsi="Arial" w:cs="Arial"/>
          <w:iCs/>
          <w:sz w:val="20"/>
          <w:szCs w:val="20"/>
        </w:rPr>
        <w:t>. 1</w:t>
      </w:r>
      <w:r w:rsidR="00E30078">
        <w:rPr>
          <w:rFonts w:ascii="Arial" w:hAnsi="Arial" w:cs="Arial"/>
          <w:iCs/>
          <w:sz w:val="20"/>
          <w:szCs w:val="20"/>
        </w:rPr>
        <w:t>1</w:t>
      </w:r>
      <w:r w:rsidRPr="0003231C">
        <w:rPr>
          <w:rFonts w:ascii="Arial" w:hAnsi="Arial" w:cs="Arial"/>
          <w:iCs/>
          <w:sz w:val="20"/>
          <w:szCs w:val="20"/>
        </w:rPr>
        <w:t xml:space="preserve">. 2024 (v nadaljnjem besedilu: predlog </w:t>
      </w:r>
      <w:r w:rsidR="00E30078">
        <w:rPr>
          <w:rFonts w:ascii="Arial" w:hAnsi="Arial" w:cs="Arial"/>
          <w:iCs/>
          <w:sz w:val="20"/>
          <w:szCs w:val="20"/>
        </w:rPr>
        <w:t>ZDPIDU</w:t>
      </w:r>
      <w:r w:rsidRPr="0003231C">
        <w:rPr>
          <w:rFonts w:ascii="Arial" w:hAnsi="Arial" w:cs="Arial"/>
          <w:iCs/>
          <w:sz w:val="20"/>
          <w:szCs w:val="20"/>
        </w:rPr>
        <w:t>), s katerim Državnemu zboru Republike Slovenije predlagajo da:</w:t>
      </w:r>
    </w:p>
    <w:p w14:paraId="1F12E22F" w14:textId="77777777" w:rsidR="00CF656D" w:rsidRPr="0003231C" w:rsidRDefault="00CF656D" w:rsidP="0003231C">
      <w:pPr>
        <w:spacing w:after="0" w:line="288" w:lineRule="auto"/>
        <w:jc w:val="both"/>
        <w:rPr>
          <w:rFonts w:ascii="Arial" w:hAnsi="Arial" w:cs="Arial"/>
          <w:iCs/>
          <w:sz w:val="20"/>
          <w:szCs w:val="20"/>
        </w:rPr>
      </w:pPr>
    </w:p>
    <w:p w14:paraId="327BE4EA" w14:textId="734F1459" w:rsidR="00CF656D" w:rsidRPr="0003231C" w:rsidRDefault="00CF656D" w:rsidP="0003231C">
      <w:pPr>
        <w:spacing w:after="0" w:line="288" w:lineRule="auto"/>
        <w:jc w:val="both"/>
        <w:rPr>
          <w:rFonts w:ascii="Arial" w:hAnsi="Arial" w:cs="Arial"/>
          <w:b/>
          <w:i/>
          <w:iCs/>
          <w:sz w:val="20"/>
          <w:szCs w:val="20"/>
        </w:rPr>
      </w:pPr>
      <w:r w:rsidRPr="0003231C">
        <w:rPr>
          <w:rFonts w:ascii="Arial" w:hAnsi="Arial" w:cs="Arial"/>
          <w:bCs/>
          <w:i/>
          <w:iCs/>
          <w:sz w:val="20"/>
          <w:szCs w:val="20"/>
        </w:rPr>
        <w:t>1. na podlagi 26. in 30. člena Zakona o referendumu in ljudski iniciativi (Uradni  list RS, št. 26</w:t>
      </w:r>
      <w:r w:rsidR="00E47B14">
        <w:rPr>
          <w:rFonts w:ascii="Arial" w:hAnsi="Arial" w:cs="Arial"/>
          <w:bCs/>
          <w:i/>
          <w:iCs/>
          <w:sz w:val="20"/>
          <w:szCs w:val="20"/>
        </w:rPr>
        <w:t>/</w:t>
      </w:r>
      <w:r w:rsidRPr="0003231C">
        <w:rPr>
          <w:rFonts w:ascii="Arial" w:hAnsi="Arial" w:cs="Arial"/>
          <w:bCs/>
          <w:i/>
          <w:iCs/>
          <w:sz w:val="20"/>
          <w:szCs w:val="20"/>
        </w:rPr>
        <w:t xml:space="preserve">07 — uradno prečiščeno besedilo, 6/18 — odl. </w:t>
      </w:r>
      <w:r w:rsidR="00E47B14" w:rsidRPr="0003231C">
        <w:rPr>
          <w:rFonts w:ascii="Arial" w:hAnsi="Arial" w:cs="Arial"/>
          <w:bCs/>
          <w:i/>
          <w:iCs/>
          <w:sz w:val="20"/>
          <w:szCs w:val="20"/>
        </w:rPr>
        <w:t>US</w:t>
      </w:r>
      <w:r w:rsidR="00E47B14">
        <w:rPr>
          <w:rFonts w:ascii="Arial" w:hAnsi="Arial" w:cs="Arial"/>
          <w:bCs/>
          <w:i/>
          <w:iCs/>
          <w:sz w:val="20"/>
          <w:szCs w:val="20"/>
        </w:rPr>
        <w:t>,</w:t>
      </w:r>
      <w:r w:rsidR="00E47B14" w:rsidRPr="0003231C">
        <w:rPr>
          <w:rFonts w:ascii="Arial" w:hAnsi="Arial" w:cs="Arial"/>
          <w:bCs/>
          <w:i/>
          <w:iCs/>
          <w:sz w:val="20"/>
          <w:szCs w:val="20"/>
        </w:rPr>
        <w:t xml:space="preserve"> 52/20</w:t>
      </w:r>
      <w:r w:rsidR="00E47B14">
        <w:rPr>
          <w:rFonts w:ascii="Arial" w:hAnsi="Arial" w:cs="Arial"/>
          <w:bCs/>
          <w:i/>
          <w:iCs/>
          <w:sz w:val="20"/>
          <w:szCs w:val="20"/>
        </w:rPr>
        <w:t xml:space="preserve"> in 30/24</w:t>
      </w:r>
      <w:r w:rsidRPr="0003231C">
        <w:rPr>
          <w:rFonts w:ascii="Arial" w:hAnsi="Arial" w:cs="Arial"/>
          <w:bCs/>
          <w:i/>
          <w:iCs/>
          <w:sz w:val="20"/>
          <w:szCs w:val="20"/>
        </w:rPr>
        <w:t xml:space="preserve">) sprejme Odlok o razpisu posvetovalnega referenduma o sprejetju Predloga </w:t>
      </w:r>
      <w:r w:rsidR="00692EB0" w:rsidRPr="00692EB0">
        <w:rPr>
          <w:rFonts w:ascii="Arial" w:hAnsi="Arial" w:cs="Arial"/>
          <w:i/>
          <w:iCs/>
          <w:sz w:val="20"/>
          <w:szCs w:val="20"/>
        </w:rPr>
        <w:t xml:space="preserve">Zakona o dodatku k pokojnini za izjemne dosežke na področju umetnosti </w:t>
      </w:r>
      <w:r w:rsidRPr="0003231C">
        <w:rPr>
          <w:rFonts w:ascii="Arial" w:hAnsi="Arial" w:cs="Arial"/>
          <w:bCs/>
          <w:i/>
          <w:iCs/>
          <w:sz w:val="20"/>
          <w:szCs w:val="20"/>
        </w:rPr>
        <w:t>(</w:t>
      </w:r>
      <w:r w:rsidR="00692EB0">
        <w:rPr>
          <w:rFonts w:ascii="Arial" w:hAnsi="Arial" w:cs="Arial"/>
          <w:bCs/>
          <w:i/>
          <w:iCs/>
          <w:sz w:val="20"/>
          <w:szCs w:val="20"/>
        </w:rPr>
        <w:t>ZDPIDU)</w:t>
      </w:r>
      <w:r w:rsidRPr="0003231C">
        <w:rPr>
          <w:rFonts w:ascii="Arial" w:hAnsi="Arial" w:cs="Arial"/>
          <w:bCs/>
          <w:i/>
          <w:iCs/>
          <w:sz w:val="20"/>
          <w:szCs w:val="20"/>
        </w:rPr>
        <w:t>, EPA 1</w:t>
      </w:r>
      <w:r w:rsidR="00692EB0">
        <w:rPr>
          <w:rFonts w:ascii="Arial" w:hAnsi="Arial" w:cs="Arial"/>
          <w:bCs/>
          <w:i/>
          <w:iCs/>
          <w:sz w:val="20"/>
          <w:szCs w:val="20"/>
        </w:rPr>
        <w:t>715</w:t>
      </w:r>
      <w:r w:rsidRPr="0003231C">
        <w:rPr>
          <w:rFonts w:ascii="Arial" w:hAnsi="Arial" w:cs="Arial"/>
          <w:bCs/>
          <w:i/>
          <w:iCs/>
          <w:sz w:val="20"/>
          <w:szCs w:val="20"/>
        </w:rPr>
        <w:t>-IX;</w:t>
      </w:r>
    </w:p>
    <w:p w14:paraId="5609B58E" w14:textId="77777777" w:rsidR="00CF656D" w:rsidRPr="0003231C" w:rsidRDefault="00CF656D" w:rsidP="0003231C">
      <w:pPr>
        <w:spacing w:after="0" w:line="288" w:lineRule="auto"/>
        <w:jc w:val="both"/>
        <w:rPr>
          <w:rFonts w:ascii="Arial" w:hAnsi="Arial" w:cs="Arial"/>
          <w:bCs/>
          <w:i/>
          <w:iCs/>
          <w:sz w:val="20"/>
          <w:szCs w:val="20"/>
        </w:rPr>
      </w:pPr>
    </w:p>
    <w:p w14:paraId="4D86EC8A" w14:textId="318FD3CD" w:rsidR="00CF656D" w:rsidRPr="0003231C" w:rsidRDefault="00CF656D" w:rsidP="0003231C">
      <w:pPr>
        <w:spacing w:after="0" w:line="288" w:lineRule="auto"/>
        <w:jc w:val="both"/>
        <w:rPr>
          <w:rFonts w:ascii="Arial" w:hAnsi="Arial" w:cs="Arial"/>
          <w:bCs/>
          <w:i/>
          <w:iCs/>
          <w:sz w:val="20"/>
          <w:szCs w:val="20"/>
        </w:rPr>
      </w:pPr>
      <w:r w:rsidRPr="0003231C">
        <w:rPr>
          <w:rFonts w:ascii="Arial" w:hAnsi="Arial" w:cs="Arial"/>
          <w:bCs/>
          <w:i/>
          <w:iCs/>
          <w:sz w:val="20"/>
          <w:szCs w:val="20"/>
        </w:rPr>
        <w:t>2. na podlagi 27. člena Zakona o referendumu in ljudski iniciativi (Uradni list RS, št. 26</w:t>
      </w:r>
      <w:r w:rsidR="00E47B14">
        <w:rPr>
          <w:rFonts w:ascii="Arial" w:hAnsi="Arial" w:cs="Arial"/>
          <w:bCs/>
          <w:i/>
          <w:iCs/>
          <w:sz w:val="20"/>
          <w:szCs w:val="20"/>
        </w:rPr>
        <w:t>/</w:t>
      </w:r>
      <w:r w:rsidRPr="0003231C">
        <w:rPr>
          <w:rFonts w:ascii="Arial" w:hAnsi="Arial" w:cs="Arial"/>
          <w:bCs/>
          <w:i/>
          <w:iCs/>
          <w:sz w:val="20"/>
          <w:szCs w:val="20"/>
        </w:rPr>
        <w:t>07 — uradno prečiščeno besedilo, 6/18 — odl. US</w:t>
      </w:r>
      <w:r w:rsidR="00E47B14">
        <w:rPr>
          <w:rFonts w:ascii="Arial" w:hAnsi="Arial" w:cs="Arial"/>
          <w:bCs/>
          <w:i/>
          <w:iCs/>
          <w:sz w:val="20"/>
          <w:szCs w:val="20"/>
        </w:rPr>
        <w:t>,</w:t>
      </w:r>
      <w:r w:rsidRPr="0003231C">
        <w:rPr>
          <w:rFonts w:ascii="Arial" w:hAnsi="Arial" w:cs="Arial"/>
          <w:bCs/>
          <w:i/>
          <w:iCs/>
          <w:sz w:val="20"/>
          <w:szCs w:val="20"/>
        </w:rPr>
        <w:t xml:space="preserve"> 52/20</w:t>
      </w:r>
      <w:r w:rsidR="00E47B14">
        <w:rPr>
          <w:rFonts w:ascii="Arial" w:hAnsi="Arial" w:cs="Arial"/>
          <w:bCs/>
          <w:i/>
          <w:iCs/>
          <w:sz w:val="20"/>
          <w:szCs w:val="20"/>
        </w:rPr>
        <w:t xml:space="preserve"> in 30/24</w:t>
      </w:r>
      <w:r w:rsidRPr="0003231C">
        <w:rPr>
          <w:rFonts w:ascii="Arial" w:hAnsi="Arial" w:cs="Arial"/>
          <w:bCs/>
          <w:i/>
          <w:iCs/>
          <w:sz w:val="20"/>
          <w:szCs w:val="20"/>
        </w:rPr>
        <w:t>) razpiše posvetovalni referendum na celotnem območju države tako, da naj se referendumsko vprašanje glasi:</w:t>
      </w:r>
      <w:r w:rsidRPr="0003231C">
        <w:rPr>
          <w:rFonts w:ascii="Arial" w:hAnsi="Arial" w:cs="Arial"/>
          <w:i/>
          <w:iCs/>
          <w:sz w:val="20"/>
          <w:szCs w:val="20"/>
        </w:rPr>
        <w:t xml:space="preserve"> </w:t>
      </w:r>
    </w:p>
    <w:p w14:paraId="4C2D4FCF" w14:textId="77777777" w:rsidR="00CF656D" w:rsidRPr="0003231C" w:rsidRDefault="00CF656D" w:rsidP="0003231C">
      <w:pPr>
        <w:spacing w:after="0" w:line="288" w:lineRule="auto"/>
        <w:jc w:val="both"/>
        <w:rPr>
          <w:rFonts w:ascii="Arial" w:hAnsi="Arial" w:cs="Arial"/>
          <w:bCs/>
          <w:i/>
          <w:iCs/>
          <w:sz w:val="20"/>
          <w:szCs w:val="20"/>
        </w:rPr>
      </w:pPr>
    </w:p>
    <w:p w14:paraId="015BA4B3" w14:textId="1FADFF27" w:rsidR="00CF656D" w:rsidRPr="0003231C" w:rsidRDefault="00CF656D" w:rsidP="0003231C">
      <w:pPr>
        <w:spacing w:after="0" w:line="288" w:lineRule="auto"/>
        <w:ind w:left="360"/>
        <w:jc w:val="both"/>
        <w:rPr>
          <w:rFonts w:ascii="Arial" w:hAnsi="Arial" w:cs="Arial"/>
          <w:bCs/>
          <w:i/>
          <w:iCs/>
          <w:sz w:val="20"/>
          <w:szCs w:val="20"/>
        </w:rPr>
      </w:pPr>
      <w:r w:rsidRPr="0003231C">
        <w:rPr>
          <w:rFonts w:ascii="Arial" w:hAnsi="Arial" w:cs="Arial"/>
          <w:bCs/>
          <w:i/>
          <w:iCs/>
          <w:sz w:val="20"/>
          <w:szCs w:val="20"/>
        </w:rPr>
        <w:t xml:space="preserve">»Ali ste za to, da Državni zbor sprejme Predlog </w:t>
      </w:r>
      <w:r w:rsidR="00736C02" w:rsidRPr="00736C02">
        <w:rPr>
          <w:rFonts w:ascii="Arial" w:hAnsi="Arial" w:cs="Arial"/>
          <w:i/>
          <w:iCs/>
          <w:sz w:val="20"/>
          <w:szCs w:val="20"/>
        </w:rPr>
        <w:t>Zakona o dodatku k pokojnini za izjemne dosežke na področju umetnosti</w:t>
      </w:r>
      <w:r w:rsidR="00736C02" w:rsidRPr="0003231C">
        <w:rPr>
          <w:rFonts w:ascii="Arial" w:hAnsi="Arial" w:cs="Arial"/>
          <w:bCs/>
          <w:i/>
          <w:iCs/>
          <w:sz w:val="20"/>
          <w:szCs w:val="20"/>
        </w:rPr>
        <w:t xml:space="preserve"> </w:t>
      </w:r>
      <w:r w:rsidRPr="0003231C">
        <w:rPr>
          <w:rFonts w:ascii="Arial" w:hAnsi="Arial" w:cs="Arial"/>
          <w:bCs/>
          <w:i/>
          <w:iCs/>
          <w:sz w:val="20"/>
          <w:szCs w:val="20"/>
        </w:rPr>
        <w:t>(</w:t>
      </w:r>
      <w:r w:rsidR="00736C02">
        <w:rPr>
          <w:rFonts w:ascii="Arial" w:hAnsi="Arial" w:cs="Arial"/>
          <w:bCs/>
          <w:i/>
          <w:iCs/>
          <w:sz w:val="20"/>
          <w:szCs w:val="20"/>
        </w:rPr>
        <w:t>ZDPIDU</w:t>
      </w:r>
      <w:r w:rsidRPr="0003231C">
        <w:rPr>
          <w:rFonts w:ascii="Arial" w:hAnsi="Arial" w:cs="Arial"/>
          <w:bCs/>
          <w:i/>
          <w:iCs/>
          <w:sz w:val="20"/>
          <w:szCs w:val="20"/>
        </w:rPr>
        <w:t>), EPA 1</w:t>
      </w:r>
      <w:r w:rsidR="00736C02">
        <w:rPr>
          <w:rFonts w:ascii="Arial" w:hAnsi="Arial" w:cs="Arial"/>
          <w:bCs/>
          <w:i/>
          <w:iCs/>
          <w:sz w:val="20"/>
          <w:szCs w:val="20"/>
        </w:rPr>
        <w:t>715</w:t>
      </w:r>
      <w:r w:rsidRPr="0003231C">
        <w:rPr>
          <w:rFonts w:ascii="Arial" w:hAnsi="Arial" w:cs="Arial"/>
          <w:bCs/>
          <w:i/>
          <w:iCs/>
          <w:sz w:val="20"/>
          <w:szCs w:val="20"/>
        </w:rPr>
        <w:t xml:space="preserve">-IX, ki </w:t>
      </w:r>
      <w:r w:rsidR="00736C02">
        <w:rPr>
          <w:rFonts w:ascii="Arial" w:hAnsi="Arial" w:cs="Arial"/>
          <w:bCs/>
          <w:i/>
          <w:iCs/>
          <w:sz w:val="20"/>
          <w:szCs w:val="20"/>
        </w:rPr>
        <w:t>bi omogočil prejemanje dodatkov k pokojnini izbranim prejemnikom nagrad na področju umetnosti</w:t>
      </w:r>
      <w:r w:rsidRPr="0003231C">
        <w:rPr>
          <w:rFonts w:ascii="Arial" w:hAnsi="Arial" w:cs="Arial"/>
          <w:bCs/>
          <w:i/>
          <w:iCs/>
          <w:sz w:val="20"/>
          <w:szCs w:val="20"/>
        </w:rPr>
        <w:t>?«.</w:t>
      </w:r>
    </w:p>
    <w:p w14:paraId="33CA1B1B" w14:textId="77777777" w:rsidR="00CF656D" w:rsidRPr="0003231C" w:rsidRDefault="00CF656D" w:rsidP="0003231C">
      <w:pPr>
        <w:pStyle w:val="Naslovpredpisa"/>
        <w:spacing w:before="0" w:after="0" w:line="288" w:lineRule="auto"/>
        <w:ind w:firstLine="360"/>
        <w:jc w:val="both"/>
        <w:rPr>
          <w:b w:val="0"/>
          <w:i/>
          <w:iCs/>
          <w:sz w:val="20"/>
          <w:szCs w:val="20"/>
        </w:rPr>
      </w:pPr>
    </w:p>
    <w:p w14:paraId="6B7E9780" w14:textId="77777777" w:rsidR="00CF656D" w:rsidRPr="0003231C" w:rsidRDefault="00CF656D" w:rsidP="0003231C">
      <w:pPr>
        <w:pStyle w:val="Naslovpredpisa"/>
        <w:spacing w:before="0" w:after="0" w:line="288" w:lineRule="auto"/>
        <w:ind w:firstLine="360"/>
        <w:jc w:val="both"/>
        <w:rPr>
          <w:b w:val="0"/>
          <w:i/>
          <w:iCs/>
          <w:sz w:val="20"/>
          <w:szCs w:val="20"/>
        </w:rPr>
      </w:pPr>
      <w:r w:rsidRPr="0003231C">
        <w:rPr>
          <w:b w:val="0"/>
          <w:i/>
          <w:iCs/>
          <w:sz w:val="20"/>
          <w:szCs w:val="20"/>
        </w:rPr>
        <w:t>Glasovalec glasuje tako, da na glasovnici obkroži besedo »ZA« ali besedo »PROTI«.</w:t>
      </w:r>
    </w:p>
    <w:p w14:paraId="7286F3C8" w14:textId="77777777" w:rsidR="00CF656D" w:rsidRPr="0003231C" w:rsidRDefault="00CF656D" w:rsidP="0003231C">
      <w:pPr>
        <w:pStyle w:val="Naslovpredpisa"/>
        <w:spacing w:before="0" w:after="0" w:line="288" w:lineRule="auto"/>
        <w:ind w:firstLine="360"/>
        <w:jc w:val="both"/>
        <w:rPr>
          <w:b w:val="0"/>
          <w:i/>
          <w:iCs/>
          <w:sz w:val="20"/>
          <w:szCs w:val="20"/>
        </w:rPr>
      </w:pPr>
    </w:p>
    <w:p w14:paraId="3E434601" w14:textId="77777777" w:rsidR="00CF656D" w:rsidRPr="0003231C" w:rsidRDefault="00CF656D" w:rsidP="0003231C">
      <w:pPr>
        <w:pStyle w:val="Naslovpredpisa"/>
        <w:spacing w:before="0" w:after="0" w:line="288" w:lineRule="auto"/>
        <w:jc w:val="both"/>
        <w:rPr>
          <w:b w:val="0"/>
          <w:sz w:val="20"/>
          <w:szCs w:val="20"/>
        </w:rPr>
      </w:pPr>
    </w:p>
    <w:p w14:paraId="35E16211" w14:textId="77777777" w:rsidR="00CF656D" w:rsidRPr="0003231C" w:rsidRDefault="00CF656D" w:rsidP="0003231C">
      <w:pPr>
        <w:pStyle w:val="Naslovpredpisa"/>
        <w:spacing w:before="0" w:after="0" w:line="288" w:lineRule="auto"/>
        <w:jc w:val="both"/>
        <w:rPr>
          <w:b w:val="0"/>
          <w:sz w:val="20"/>
          <w:szCs w:val="20"/>
        </w:rPr>
      </w:pPr>
      <w:r w:rsidRPr="0003231C">
        <w:rPr>
          <w:b w:val="0"/>
          <w:sz w:val="20"/>
          <w:szCs w:val="20"/>
        </w:rPr>
        <w:t>Vlada Republike Slovenije (v nadaljnjem besedilu: vlada) v nadaljevanju podaja naslednje mnenje.</w:t>
      </w:r>
    </w:p>
    <w:p w14:paraId="227BE784" w14:textId="77777777" w:rsidR="00CF656D" w:rsidRDefault="00CF656D" w:rsidP="0003231C">
      <w:pPr>
        <w:pStyle w:val="Naslovpredpisa"/>
        <w:spacing w:before="0" w:after="0" w:line="288" w:lineRule="auto"/>
        <w:jc w:val="both"/>
        <w:rPr>
          <w:b w:val="0"/>
          <w:sz w:val="20"/>
          <w:szCs w:val="20"/>
        </w:rPr>
      </w:pPr>
    </w:p>
    <w:p w14:paraId="09141222" w14:textId="77777777" w:rsidR="008C623B" w:rsidRDefault="008C623B" w:rsidP="0003231C">
      <w:pPr>
        <w:pStyle w:val="Naslovpredpisa"/>
        <w:spacing w:before="0" w:after="0" w:line="288" w:lineRule="auto"/>
        <w:jc w:val="both"/>
        <w:rPr>
          <w:b w:val="0"/>
          <w:sz w:val="20"/>
          <w:szCs w:val="20"/>
        </w:rPr>
      </w:pPr>
    </w:p>
    <w:p w14:paraId="12B53A3C" w14:textId="7C0BE029" w:rsidR="00EC7308" w:rsidRDefault="008C623B" w:rsidP="008C623B">
      <w:pPr>
        <w:pStyle w:val="len"/>
        <w:spacing w:before="0" w:line="264" w:lineRule="auto"/>
        <w:jc w:val="both"/>
        <w:rPr>
          <w:b w:val="0"/>
          <w:bCs/>
          <w:sz w:val="20"/>
          <w:szCs w:val="20"/>
        </w:rPr>
      </w:pPr>
      <w:r w:rsidRPr="0087493A">
        <w:rPr>
          <w:b w:val="0"/>
          <w:bCs/>
          <w:sz w:val="20"/>
          <w:szCs w:val="20"/>
        </w:rPr>
        <w:t>V</w:t>
      </w:r>
      <w:r>
        <w:rPr>
          <w:b w:val="0"/>
          <w:bCs/>
          <w:sz w:val="20"/>
          <w:szCs w:val="20"/>
        </w:rPr>
        <w:t xml:space="preserve">lada poudarja, da je bil predlog </w:t>
      </w:r>
      <w:r w:rsidRPr="008C623B">
        <w:rPr>
          <w:b w:val="0"/>
          <w:bCs/>
          <w:sz w:val="20"/>
          <w:szCs w:val="20"/>
        </w:rPr>
        <w:t xml:space="preserve">Zakona o dodatku k pokojnini za izjemne dosežke na področju umetnosti </w:t>
      </w:r>
      <w:r w:rsidR="00EC7308">
        <w:rPr>
          <w:b w:val="0"/>
          <w:bCs/>
          <w:sz w:val="20"/>
          <w:szCs w:val="20"/>
        </w:rPr>
        <w:t xml:space="preserve">(ZDPIDU) </w:t>
      </w:r>
      <w:r>
        <w:rPr>
          <w:b w:val="0"/>
          <w:bCs/>
          <w:sz w:val="20"/>
          <w:szCs w:val="20"/>
        </w:rPr>
        <w:t>oblikovan zaradi dejstva, da je v</w:t>
      </w:r>
      <w:r w:rsidRPr="0087493A">
        <w:rPr>
          <w:b w:val="0"/>
          <w:bCs/>
          <w:sz w:val="20"/>
          <w:szCs w:val="20"/>
        </w:rPr>
        <w:t xml:space="preserve">eljavni Zakon o </w:t>
      </w:r>
      <w:r w:rsidRPr="0087493A">
        <w:rPr>
          <w:b w:val="0"/>
          <w:bCs/>
          <w:sz w:val="20"/>
          <w:szCs w:val="20"/>
          <w:lang w:val="x-none"/>
        </w:rPr>
        <w:t>izjemnem priznanju in odmeri starostne pokojnine osebam, ki imajo posebne zasluge</w:t>
      </w:r>
      <w:r w:rsidRPr="0087493A">
        <w:rPr>
          <w:b w:val="0"/>
          <w:bCs/>
          <w:sz w:val="20"/>
          <w:szCs w:val="20"/>
        </w:rPr>
        <w:t xml:space="preserve"> (Uradni list SRS, št. 18/74, Uradni list RS, št. 14/90 in 34/17 – ZDPIDŠ) zastarel</w:t>
      </w:r>
      <w:r>
        <w:rPr>
          <w:b w:val="0"/>
          <w:bCs/>
          <w:sz w:val="20"/>
          <w:szCs w:val="20"/>
        </w:rPr>
        <w:t xml:space="preserve"> in</w:t>
      </w:r>
      <w:r w:rsidRPr="0087493A">
        <w:rPr>
          <w:b w:val="0"/>
          <w:bCs/>
          <w:sz w:val="20"/>
          <w:szCs w:val="20"/>
        </w:rPr>
        <w:t xml:space="preserve"> pomanjkljiv, saj ne opredeljuje natančnih kriterijev za priznanje in odmero izjemnih pokojnin</w:t>
      </w:r>
      <w:r>
        <w:rPr>
          <w:b w:val="0"/>
          <w:bCs/>
          <w:sz w:val="20"/>
          <w:szCs w:val="20"/>
        </w:rPr>
        <w:t xml:space="preserve">. </w:t>
      </w:r>
      <w:r w:rsidR="00EC7308">
        <w:rPr>
          <w:b w:val="0"/>
          <w:bCs/>
          <w:sz w:val="20"/>
          <w:szCs w:val="20"/>
        </w:rPr>
        <w:t>T</w:t>
      </w:r>
      <w:r>
        <w:rPr>
          <w:b w:val="0"/>
          <w:bCs/>
          <w:sz w:val="20"/>
          <w:szCs w:val="20"/>
        </w:rPr>
        <w:t>o pa</w:t>
      </w:r>
      <w:r w:rsidRPr="0087493A">
        <w:rPr>
          <w:b w:val="0"/>
          <w:bCs/>
          <w:sz w:val="20"/>
          <w:szCs w:val="20"/>
        </w:rPr>
        <w:t xml:space="preserve"> predstavlja možnost neenake obravnave in celo nezakonitega odločanja v postopkih priznanja in odmere izjemnih pokojnin.</w:t>
      </w:r>
    </w:p>
    <w:p w14:paraId="70437918" w14:textId="77777777" w:rsidR="00EC7308" w:rsidRDefault="00EC7308" w:rsidP="008C623B">
      <w:pPr>
        <w:pStyle w:val="len"/>
        <w:spacing w:before="0" w:line="264" w:lineRule="auto"/>
        <w:jc w:val="both"/>
        <w:rPr>
          <w:b w:val="0"/>
          <w:bCs/>
          <w:sz w:val="20"/>
          <w:szCs w:val="20"/>
        </w:rPr>
      </w:pPr>
    </w:p>
    <w:p w14:paraId="771EC4BA" w14:textId="4D87DD59" w:rsidR="008C623B" w:rsidRPr="0087493A" w:rsidRDefault="008C623B" w:rsidP="008C623B">
      <w:pPr>
        <w:pStyle w:val="len"/>
        <w:spacing w:before="0" w:line="264" w:lineRule="auto"/>
        <w:jc w:val="both"/>
        <w:rPr>
          <w:b w:val="0"/>
          <w:sz w:val="20"/>
          <w:szCs w:val="20"/>
        </w:rPr>
      </w:pPr>
      <w:r w:rsidRPr="0087493A">
        <w:rPr>
          <w:b w:val="0"/>
          <w:sz w:val="20"/>
          <w:szCs w:val="20"/>
        </w:rPr>
        <w:t>Glede na to je nujno, da se po več desetletjih obravnavano področje primerno pravno uredi tako, da bodo postopki priznavanja in odmere dodatka k pokojninam transparentni, z jasno določenimi kriteriji ter pravili ravnanja, s tem pa zagotovljena zakonitost odločanja in enakopravna obravnava predlagateljev.</w:t>
      </w:r>
    </w:p>
    <w:p w14:paraId="726E1951" w14:textId="77777777" w:rsidR="008C623B" w:rsidRPr="00EC7308" w:rsidRDefault="008C623B" w:rsidP="008C623B">
      <w:pPr>
        <w:pStyle w:val="len"/>
        <w:spacing w:before="0" w:line="264" w:lineRule="auto"/>
        <w:jc w:val="both"/>
        <w:rPr>
          <w:b w:val="0"/>
          <w:bCs/>
          <w:sz w:val="20"/>
          <w:szCs w:val="20"/>
        </w:rPr>
      </w:pPr>
    </w:p>
    <w:p w14:paraId="40F5B329" w14:textId="49961985" w:rsidR="008C623B" w:rsidRPr="00EC7308" w:rsidRDefault="008C623B" w:rsidP="008C623B">
      <w:pPr>
        <w:pStyle w:val="Naslovpredpisa"/>
        <w:spacing w:before="0" w:after="0" w:line="288" w:lineRule="auto"/>
        <w:jc w:val="both"/>
        <w:rPr>
          <w:b w:val="0"/>
          <w:bCs/>
          <w:sz w:val="20"/>
          <w:szCs w:val="20"/>
        </w:rPr>
      </w:pPr>
      <w:r w:rsidRPr="00EC7308">
        <w:rPr>
          <w:b w:val="0"/>
          <w:bCs/>
          <w:color w:val="000000"/>
          <w:sz w:val="20"/>
          <w:szCs w:val="20"/>
        </w:rPr>
        <w:t xml:space="preserve">Predlog zakona zato natančno določa seznam priznanj in nagrad, ki štejejo za </w:t>
      </w:r>
      <w:r w:rsidRPr="00EC7308">
        <w:rPr>
          <w:b w:val="0"/>
          <w:bCs/>
          <w:sz w:val="20"/>
          <w:szCs w:val="20"/>
        </w:rPr>
        <w:t xml:space="preserve">izjemne dosežke na področju umetnosti, s katerimi predlagatelj izkazuje posebne zasluge za kakovost, pomen in prepoznavnost umetnosti v Republiki Sloveniji ali tujini. Poleg tega </w:t>
      </w:r>
      <w:r w:rsidRPr="00EC7308">
        <w:rPr>
          <w:b w:val="0"/>
          <w:bCs/>
          <w:color w:val="000000"/>
          <w:sz w:val="20"/>
          <w:szCs w:val="20"/>
        </w:rPr>
        <w:t xml:space="preserve">jasno opredeljuje osnovo </w:t>
      </w:r>
      <w:r w:rsidRPr="00EC7308">
        <w:rPr>
          <w:b w:val="0"/>
          <w:bCs/>
          <w:sz w:val="20"/>
          <w:szCs w:val="20"/>
        </w:rPr>
        <w:t xml:space="preserve">za odmero dodatka ter </w:t>
      </w:r>
      <w:r w:rsidRPr="00EC7308">
        <w:rPr>
          <w:b w:val="0"/>
          <w:bCs/>
          <w:color w:val="000000"/>
          <w:sz w:val="20"/>
          <w:szCs w:val="20"/>
        </w:rPr>
        <w:t xml:space="preserve">način </w:t>
      </w:r>
      <w:r w:rsidRPr="00EC7308">
        <w:rPr>
          <w:b w:val="0"/>
          <w:bCs/>
          <w:sz w:val="20"/>
          <w:szCs w:val="20"/>
        </w:rPr>
        <w:t>odmere dodatka</w:t>
      </w:r>
      <w:r w:rsidR="00EC7308">
        <w:rPr>
          <w:b w:val="0"/>
          <w:bCs/>
          <w:sz w:val="20"/>
          <w:szCs w:val="20"/>
        </w:rPr>
        <w:t>, d</w:t>
      </w:r>
      <w:r w:rsidRPr="00EC7308">
        <w:rPr>
          <w:b w:val="0"/>
          <w:bCs/>
          <w:sz w:val="20"/>
          <w:szCs w:val="20"/>
        </w:rPr>
        <w:t xml:space="preserve">oločeni pa so tudi splošni pogoji za priznanje pravice do dodatka in postopek priznanja oziroma ukinitve pravice. Pri tem predlog zakona </w:t>
      </w:r>
      <w:r w:rsidR="00EC7308">
        <w:rPr>
          <w:b w:val="0"/>
          <w:bCs/>
          <w:sz w:val="20"/>
          <w:szCs w:val="20"/>
        </w:rPr>
        <w:t xml:space="preserve">v celoti </w:t>
      </w:r>
      <w:r w:rsidRPr="00EC7308">
        <w:rPr>
          <w:b w:val="0"/>
          <w:bCs/>
          <w:sz w:val="20"/>
          <w:szCs w:val="20"/>
        </w:rPr>
        <w:t>sledi načelu zakonitosti, načelu enakega obravnavanja in načelu javnosti.</w:t>
      </w:r>
    </w:p>
    <w:p w14:paraId="351057C4" w14:textId="77777777" w:rsidR="008C623B" w:rsidRPr="0072544B" w:rsidRDefault="008C623B" w:rsidP="0003231C">
      <w:pPr>
        <w:pStyle w:val="Naslovpredpisa"/>
        <w:spacing w:before="0" w:after="0" w:line="288" w:lineRule="auto"/>
        <w:jc w:val="both"/>
        <w:rPr>
          <w:b w:val="0"/>
          <w:bCs/>
          <w:sz w:val="20"/>
          <w:szCs w:val="20"/>
        </w:rPr>
      </w:pPr>
    </w:p>
    <w:p w14:paraId="4C066534" w14:textId="071815D6" w:rsidR="0072544B" w:rsidRDefault="0072544B" w:rsidP="0072544B">
      <w:pPr>
        <w:pStyle w:val="Naslovpredpisa"/>
        <w:spacing w:before="0" w:after="0" w:line="288" w:lineRule="auto"/>
        <w:jc w:val="both"/>
        <w:rPr>
          <w:b w:val="0"/>
          <w:bCs/>
          <w:sz w:val="20"/>
          <w:szCs w:val="20"/>
        </w:rPr>
      </w:pPr>
      <w:r w:rsidRPr="0072544B">
        <w:rPr>
          <w:b w:val="0"/>
          <w:bCs/>
          <w:sz w:val="20"/>
          <w:szCs w:val="20"/>
        </w:rPr>
        <w:t>V prvem odstavku 2. člena predloga ZDPIDU je ja</w:t>
      </w:r>
      <w:r>
        <w:rPr>
          <w:b w:val="0"/>
          <w:bCs/>
          <w:sz w:val="20"/>
          <w:szCs w:val="20"/>
        </w:rPr>
        <w:t>s</w:t>
      </w:r>
      <w:r w:rsidRPr="0072544B">
        <w:rPr>
          <w:b w:val="0"/>
          <w:bCs/>
          <w:sz w:val="20"/>
          <w:szCs w:val="20"/>
        </w:rPr>
        <w:t>no določeno, da se pravica do dodatka prizna državljanu ali državljanki Republike Slovenije, ki z izjemnimi dosežki na področju umetnosti izkazuje posebne zasluge za kakovost, pomen in prepoznavnost umetnosti v Republiki Sloveniji ali tujini</w:t>
      </w:r>
      <w:r>
        <w:rPr>
          <w:b w:val="0"/>
          <w:bCs/>
          <w:sz w:val="20"/>
          <w:szCs w:val="20"/>
        </w:rPr>
        <w:t xml:space="preserve">. V drugem odstavku istega člena </w:t>
      </w:r>
      <w:r w:rsidRPr="0072544B">
        <w:rPr>
          <w:b w:val="0"/>
          <w:bCs/>
          <w:sz w:val="20"/>
          <w:szCs w:val="20"/>
        </w:rPr>
        <w:t xml:space="preserve">pa so kot upravičenci iz prvega odstavka opredeljeni prejemniki Prešernove nagrade za življenjsko delo, prejemniki nagrade Prešernovega sklada, ki so poleg nje prejeli še vsaj eno nacionalno priznanje ali nagrado iz Priloge I ali vsaj eno od visokih mednarodnih priznanj ali nagrad in </w:t>
      </w:r>
      <w:r w:rsidRPr="0072544B">
        <w:rPr>
          <w:b w:val="0"/>
          <w:bCs/>
          <w:color w:val="000000"/>
          <w:sz w:val="20"/>
          <w:szCs w:val="20"/>
        </w:rPr>
        <w:t>prejemniki odlikovanja na podlagi Zakona o odlikovanjih Republike Slovenije, pri katerih je iz utemeljitve razvidno, da je bilo to podeljeno za delo na področju umetnosti,</w:t>
      </w:r>
      <w:r w:rsidRPr="0072544B">
        <w:rPr>
          <w:b w:val="0"/>
          <w:bCs/>
          <w:sz w:val="20"/>
          <w:szCs w:val="20"/>
        </w:rPr>
        <w:t xml:space="preserve"> in ki so poleg tega prejeli še vsaj eno nacionalno priznanje ali nagrado iz Priloge I ali vsaj eno od visokih mednarodnih priznanj ali nagrad.</w:t>
      </w:r>
    </w:p>
    <w:p w14:paraId="7916E6B0" w14:textId="77777777" w:rsidR="0072544B" w:rsidRDefault="0072544B" w:rsidP="0072544B">
      <w:pPr>
        <w:pStyle w:val="Naslovpredpisa"/>
        <w:spacing w:before="0" w:after="0" w:line="288" w:lineRule="auto"/>
        <w:jc w:val="both"/>
        <w:rPr>
          <w:b w:val="0"/>
          <w:bCs/>
          <w:sz w:val="20"/>
          <w:szCs w:val="20"/>
        </w:rPr>
      </w:pPr>
    </w:p>
    <w:p w14:paraId="75812C30" w14:textId="5AB6F79F" w:rsidR="006A253A" w:rsidRPr="006A253A" w:rsidRDefault="0072544B" w:rsidP="006A253A">
      <w:pPr>
        <w:pStyle w:val="Naslovpredpisa"/>
        <w:spacing w:before="0" w:after="0" w:line="288" w:lineRule="auto"/>
        <w:jc w:val="both"/>
        <w:rPr>
          <w:b w:val="0"/>
          <w:bCs/>
          <w:sz w:val="20"/>
          <w:szCs w:val="20"/>
        </w:rPr>
      </w:pPr>
      <w:r>
        <w:rPr>
          <w:b w:val="0"/>
          <w:bCs/>
          <w:sz w:val="20"/>
          <w:szCs w:val="20"/>
        </w:rPr>
        <w:t xml:space="preserve">Dodatek k pokojnini je torej namenjen posameznikom in posameznicam z </w:t>
      </w:r>
      <w:r w:rsidRPr="0072544B">
        <w:rPr>
          <w:b w:val="0"/>
          <w:bCs/>
          <w:sz w:val="20"/>
          <w:szCs w:val="20"/>
        </w:rPr>
        <w:t>izjemnimi dosežki na področju umetnosti</w:t>
      </w:r>
      <w:r>
        <w:rPr>
          <w:b w:val="0"/>
          <w:bCs/>
          <w:sz w:val="20"/>
          <w:szCs w:val="20"/>
        </w:rPr>
        <w:t>, kar nenazadnje</w:t>
      </w:r>
      <w:r w:rsidR="006A253A">
        <w:rPr>
          <w:b w:val="0"/>
          <w:bCs/>
          <w:sz w:val="20"/>
          <w:szCs w:val="20"/>
        </w:rPr>
        <w:t xml:space="preserve"> določa že veljavni </w:t>
      </w:r>
      <w:r w:rsidR="006A253A" w:rsidRPr="0087493A">
        <w:rPr>
          <w:b w:val="0"/>
          <w:bCs/>
          <w:sz w:val="20"/>
          <w:szCs w:val="20"/>
        </w:rPr>
        <w:t xml:space="preserve">Zakon o </w:t>
      </w:r>
      <w:r w:rsidR="006A253A" w:rsidRPr="0087493A">
        <w:rPr>
          <w:b w:val="0"/>
          <w:bCs/>
          <w:sz w:val="20"/>
          <w:szCs w:val="20"/>
          <w:lang w:val="x-none"/>
        </w:rPr>
        <w:t>izjemnem priznanju in odmeri starostne pokojnine osebam, ki imajo posebne zasluge</w:t>
      </w:r>
      <w:r w:rsidR="006A253A">
        <w:rPr>
          <w:b w:val="0"/>
          <w:bCs/>
          <w:sz w:val="20"/>
          <w:szCs w:val="20"/>
          <w:lang w:val="x-none"/>
        </w:rPr>
        <w:t xml:space="preserve">, ki v prvem členu </w:t>
      </w:r>
      <w:r w:rsidR="006A253A" w:rsidRPr="006A253A">
        <w:rPr>
          <w:b w:val="0"/>
          <w:bCs/>
          <w:sz w:val="20"/>
          <w:szCs w:val="20"/>
          <w:lang w:val="x-none"/>
        </w:rPr>
        <w:t>opredeljuje o</w:t>
      </w:r>
      <w:r w:rsidR="006A253A" w:rsidRPr="006A253A">
        <w:rPr>
          <w:b w:val="0"/>
          <w:bCs/>
          <w:sz w:val="20"/>
          <w:szCs w:val="20"/>
        </w:rPr>
        <w:t>sebe, ki imajo posebne zasluge ne področju znanosti, umetnosti, kulture, ali druge dejavnosti kot tiste, ki so s svojimi ustvarjalnim delom dosegle izjemne uspehe oziroma njihova dela predstavljajo vrhunske stvaritve na teh področjih, še zlasti če so za svoje dosežke prejele najvišja priznanja v Republiki Sloveniji oziroma v SFRJ ali visoka mednarodna priznanja.</w:t>
      </w:r>
      <w:r w:rsidR="006A253A">
        <w:rPr>
          <w:b w:val="0"/>
          <w:bCs/>
          <w:sz w:val="20"/>
          <w:szCs w:val="20"/>
        </w:rPr>
        <w:t xml:space="preserve"> To pa pomeni, da se zakonska ureditev tega področja v tem oziru bistveno ne spreminja.</w:t>
      </w:r>
    </w:p>
    <w:p w14:paraId="7E108E69" w14:textId="77777777" w:rsidR="008C623B" w:rsidRPr="0072544B" w:rsidRDefault="008C623B" w:rsidP="0003231C">
      <w:pPr>
        <w:pStyle w:val="Naslovpredpisa"/>
        <w:spacing w:before="0" w:after="0" w:line="288" w:lineRule="auto"/>
        <w:jc w:val="both"/>
        <w:rPr>
          <w:b w:val="0"/>
          <w:bCs/>
          <w:sz w:val="20"/>
          <w:szCs w:val="20"/>
        </w:rPr>
      </w:pPr>
    </w:p>
    <w:p w14:paraId="5D7EBB21" w14:textId="78F022A0" w:rsidR="008C623B" w:rsidRDefault="006A253A" w:rsidP="0003231C">
      <w:pPr>
        <w:pStyle w:val="Naslovpredpisa"/>
        <w:spacing w:before="0" w:after="0" w:line="288" w:lineRule="auto"/>
        <w:jc w:val="both"/>
        <w:rPr>
          <w:b w:val="0"/>
          <w:bCs/>
          <w:sz w:val="20"/>
          <w:szCs w:val="20"/>
        </w:rPr>
      </w:pPr>
      <w:r>
        <w:rPr>
          <w:b w:val="0"/>
          <w:sz w:val="20"/>
          <w:szCs w:val="20"/>
        </w:rPr>
        <w:t xml:space="preserve">Glede na to vlada meni, da je očitek o diskriminatornosti predloga neutemeljen. Predlog ZDPIDU je namreč namenjen </w:t>
      </w:r>
      <w:r>
        <w:rPr>
          <w:b w:val="0"/>
          <w:bCs/>
          <w:sz w:val="20"/>
          <w:szCs w:val="20"/>
        </w:rPr>
        <w:t xml:space="preserve">posameznikom in posameznicam z </w:t>
      </w:r>
      <w:r w:rsidRPr="0072544B">
        <w:rPr>
          <w:b w:val="0"/>
          <w:bCs/>
          <w:sz w:val="20"/>
          <w:szCs w:val="20"/>
        </w:rPr>
        <w:t>izjemnimi dosežki na področju umetnosti</w:t>
      </w:r>
      <w:r>
        <w:rPr>
          <w:b w:val="0"/>
          <w:bCs/>
          <w:sz w:val="20"/>
          <w:szCs w:val="20"/>
        </w:rPr>
        <w:t>, kar po naravi stvari lahko predstavlja zgolj omejeno število oseb, ne pa širokega kroga morebitnih prejemnikov.</w:t>
      </w:r>
    </w:p>
    <w:p w14:paraId="4652AE94" w14:textId="77777777" w:rsidR="00235185" w:rsidRDefault="00235185" w:rsidP="0003231C">
      <w:pPr>
        <w:pStyle w:val="Naslovpredpisa"/>
        <w:spacing w:before="0" w:after="0" w:line="288" w:lineRule="auto"/>
        <w:jc w:val="both"/>
        <w:rPr>
          <w:b w:val="0"/>
          <w:bCs/>
          <w:sz w:val="20"/>
          <w:szCs w:val="20"/>
        </w:rPr>
      </w:pPr>
    </w:p>
    <w:p w14:paraId="3C316187" w14:textId="7F140CE7" w:rsidR="00235185" w:rsidRDefault="007346D2" w:rsidP="0003231C">
      <w:pPr>
        <w:pStyle w:val="Naslovpredpisa"/>
        <w:spacing w:before="0" w:after="0" w:line="288" w:lineRule="auto"/>
        <w:jc w:val="both"/>
        <w:rPr>
          <w:b w:val="0"/>
          <w:sz w:val="20"/>
          <w:szCs w:val="20"/>
        </w:rPr>
      </w:pPr>
      <w:r>
        <w:rPr>
          <w:b w:val="0"/>
          <w:sz w:val="20"/>
          <w:szCs w:val="20"/>
        </w:rPr>
        <w:t>Dejstvo, da seznam pripomb zainteresirane javnosti v okviru javne obravnave, s strani Ministrstva za kulturo doslej še ni bil javno objavljen, po mnenju vlade ni relevantna okoliščina, ki bi utemeljevala razpis posvetovalnega referenduma glede predloga ZDPIDU. Omeniti pa velja, da je bil ta seznam medtem že objavljen na spletnih straneh ministrstva.</w:t>
      </w:r>
    </w:p>
    <w:p w14:paraId="223A6891" w14:textId="77777777" w:rsidR="007346D2" w:rsidRDefault="007346D2" w:rsidP="0003231C">
      <w:pPr>
        <w:pStyle w:val="Naslovpredpisa"/>
        <w:spacing w:before="0" w:after="0" w:line="288" w:lineRule="auto"/>
        <w:jc w:val="both"/>
        <w:rPr>
          <w:b w:val="0"/>
          <w:sz w:val="20"/>
          <w:szCs w:val="20"/>
        </w:rPr>
      </w:pPr>
    </w:p>
    <w:p w14:paraId="2A21C11E" w14:textId="4EC34652" w:rsidR="007346D2" w:rsidRDefault="007346D2" w:rsidP="0003231C">
      <w:pPr>
        <w:pStyle w:val="Naslovpredpisa"/>
        <w:spacing w:before="0" w:after="0" w:line="288" w:lineRule="auto"/>
        <w:jc w:val="both"/>
        <w:rPr>
          <w:b w:val="0"/>
          <w:sz w:val="20"/>
          <w:szCs w:val="20"/>
        </w:rPr>
      </w:pPr>
      <w:r>
        <w:rPr>
          <w:b w:val="0"/>
          <w:sz w:val="20"/>
          <w:szCs w:val="20"/>
        </w:rPr>
        <w:t xml:space="preserve">Enako velja za pripombo, da v predlogu ZDPIDU ni navedenih dovolj drugih držav Evropske unije, v katerih bi bil uveljavljen enak ali podoben način dodeljevanje izrednih pokojnin oziroma dodatkov. Vlada meni, da ta okoliščina ne more odločilno vplivati na dejstvo, da je obravnavano področje nujno treba urediti </w:t>
      </w:r>
      <w:r w:rsidR="009A57A7">
        <w:rPr>
          <w:b w:val="0"/>
          <w:sz w:val="20"/>
          <w:szCs w:val="20"/>
        </w:rPr>
        <w:t>iz že zgoraj pojasnjenih razlogov, prav tako pa primerljiva ureditev v drugih državah ni pogoj za to, da se v Republiki Sloveniji to področje uredi na podoben</w:t>
      </w:r>
      <w:r w:rsidR="004E150A">
        <w:rPr>
          <w:b w:val="0"/>
          <w:sz w:val="20"/>
          <w:szCs w:val="20"/>
        </w:rPr>
        <w:t xml:space="preserve"> (vendar zakonit in bistveno preglednejši)</w:t>
      </w:r>
      <w:r w:rsidR="009A57A7">
        <w:rPr>
          <w:b w:val="0"/>
          <w:sz w:val="20"/>
          <w:szCs w:val="20"/>
        </w:rPr>
        <w:t xml:space="preserve"> način, kot je bilo urejeno do sedaj.</w:t>
      </w:r>
    </w:p>
    <w:p w14:paraId="36E168D3" w14:textId="7042C29C" w:rsidR="00673885" w:rsidRPr="00F316CF" w:rsidRDefault="00673885" w:rsidP="0003231C">
      <w:pPr>
        <w:spacing w:after="0" w:line="288" w:lineRule="auto"/>
        <w:jc w:val="both"/>
        <w:rPr>
          <w:rFonts w:ascii="Arial" w:eastAsia="Times New Roman" w:hAnsi="Arial" w:cs="Arial"/>
          <w:bCs/>
          <w:sz w:val="20"/>
          <w:szCs w:val="20"/>
          <w:lang w:eastAsia="sl-SI"/>
        </w:rPr>
      </w:pPr>
    </w:p>
    <w:p w14:paraId="278D0C4B" w14:textId="5E4EF44B" w:rsidR="00F316CF" w:rsidRPr="00F316CF" w:rsidRDefault="00F316CF" w:rsidP="0003231C">
      <w:pPr>
        <w:spacing w:after="0" w:line="288" w:lineRule="auto"/>
        <w:jc w:val="both"/>
        <w:rPr>
          <w:rFonts w:ascii="Arial" w:eastAsia="Times New Roman" w:hAnsi="Arial" w:cs="Arial"/>
          <w:bCs/>
          <w:sz w:val="20"/>
          <w:szCs w:val="20"/>
          <w:lang w:eastAsia="sl-SI"/>
        </w:rPr>
      </w:pPr>
      <w:r w:rsidRPr="00F316CF">
        <w:rPr>
          <w:rFonts w:ascii="Arial" w:hAnsi="Arial" w:cs="Arial"/>
          <w:bCs/>
          <w:sz w:val="20"/>
          <w:szCs w:val="20"/>
        </w:rPr>
        <w:t>Na podlagi navedenega vlada ugotavlja, da predl</w:t>
      </w:r>
      <w:r>
        <w:rPr>
          <w:rFonts w:ascii="Arial" w:hAnsi="Arial" w:cs="Arial"/>
          <w:bCs/>
          <w:sz w:val="20"/>
          <w:szCs w:val="20"/>
        </w:rPr>
        <w:t xml:space="preserve">og </w:t>
      </w:r>
      <w:r w:rsidRPr="00F316CF">
        <w:rPr>
          <w:rFonts w:ascii="Arial" w:hAnsi="Arial" w:cs="Arial"/>
          <w:bCs/>
          <w:sz w:val="20"/>
          <w:szCs w:val="20"/>
        </w:rPr>
        <w:t xml:space="preserve">za razpis posvetovalnega referenduma ni </w:t>
      </w:r>
      <w:r>
        <w:rPr>
          <w:rFonts w:ascii="Arial" w:hAnsi="Arial" w:cs="Arial"/>
          <w:bCs/>
          <w:sz w:val="20"/>
          <w:szCs w:val="20"/>
        </w:rPr>
        <w:t>utemeljen</w:t>
      </w:r>
      <w:r w:rsidRPr="00F316CF">
        <w:rPr>
          <w:rFonts w:ascii="Arial" w:hAnsi="Arial" w:cs="Arial"/>
          <w:bCs/>
          <w:sz w:val="20"/>
          <w:szCs w:val="20"/>
        </w:rPr>
        <w:t>, zaradi česar</w:t>
      </w:r>
      <w:r>
        <w:rPr>
          <w:rFonts w:ascii="Arial" w:hAnsi="Arial" w:cs="Arial"/>
          <w:bCs/>
          <w:sz w:val="20"/>
          <w:szCs w:val="20"/>
        </w:rPr>
        <w:t xml:space="preserve"> ga</w:t>
      </w:r>
      <w:r w:rsidRPr="00F316CF">
        <w:rPr>
          <w:rFonts w:ascii="Arial" w:hAnsi="Arial" w:cs="Arial"/>
          <w:bCs/>
          <w:sz w:val="20"/>
          <w:szCs w:val="20"/>
        </w:rPr>
        <w:t xml:space="preserve"> je treba zavrniti.</w:t>
      </w:r>
    </w:p>
    <w:sectPr w:rsidR="00F316CF" w:rsidRPr="00F316CF" w:rsidSect="005E4878">
      <w:headerReference w:type="first" r:id="rId9"/>
      <w:pgSz w:w="11906" w:h="16838"/>
      <w:pgMar w:top="11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606137" w14:textId="77777777" w:rsidR="007927F0" w:rsidRDefault="003B7F9F">
      <w:pPr>
        <w:spacing w:after="0" w:line="240" w:lineRule="auto"/>
      </w:pPr>
      <w:r>
        <w:separator/>
      </w:r>
    </w:p>
  </w:endnote>
  <w:endnote w:type="continuationSeparator" w:id="0">
    <w:p w14:paraId="3666B87A" w14:textId="77777777" w:rsidR="007927F0" w:rsidRDefault="003B7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2F7BC" w14:textId="77777777" w:rsidR="007927F0" w:rsidRDefault="003B7F9F">
      <w:pPr>
        <w:spacing w:after="0" w:line="240" w:lineRule="auto"/>
      </w:pPr>
      <w:r>
        <w:separator/>
      </w:r>
    </w:p>
  </w:footnote>
  <w:footnote w:type="continuationSeparator" w:id="0">
    <w:p w14:paraId="50591AC5" w14:textId="77777777" w:rsidR="007927F0" w:rsidRDefault="003B7F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265FC" w14:textId="77777777" w:rsidR="00E229FE" w:rsidRPr="008F3500" w:rsidRDefault="00D72724"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A0F57F9" w14:textId="77777777" w:rsidR="00E229FE" w:rsidRPr="008F3500" w:rsidRDefault="00E229FE"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94415"/>
    <w:multiLevelType w:val="hybridMultilevel"/>
    <w:tmpl w:val="57D62B3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2E47611"/>
    <w:multiLevelType w:val="hybridMultilevel"/>
    <w:tmpl w:val="953827B0"/>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345C9F"/>
    <w:multiLevelType w:val="hybridMultilevel"/>
    <w:tmpl w:val="B7B2A39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BB41100"/>
    <w:multiLevelType w:val="hybridMultilevel"/>
    <w:tmpl w:val="17F43FDE"/>
    <w:lvl w:ilvl="0" w:tplc="9D02EE2E">
      <w:numFmt w:val="bullet"/>
      <w:lvlText w:val="-"/>
      <w:lvlJc w:val="left"/>
      <w:pPr>
        <w:ind w:left="539" w:hanging="360"/>
      </w:pPr>
      <w:rPr>
        <w:rFonts w:ascii="Arial" w:eastAsia="Times New Roman" w:hAnsi="Arial" w:cs="Arial" w:hint="default"/>
      </w:rPr>
    </w:lvl>
    <w:lvl w:ilvl="1" w:tplc="04240003" w:tentative="1">
      <w:start w:val="1"/>
      <w:numFmt w:val="bullet"/>
      <w:lvlText w:val="o"/>
      <w:lvlJc w:val="left"/>
      <w:pPr>
        <w:ind w:left="1259" w:hanging="360"/>
      </w:pPr>
      <w:rPr>
        <w:rFonts w:ascii="Courier New" w:hAnsi="Courier New" w:cs="Courier New" w:hint="default"/>
      </w:rPr>
    </w:lvl>
    <w:lvl w:ilvl="2" w:tplc="04240005" w:tentative="1">
      <w:start w:val="1"/>
      <w:numFmt w:val="bullet"/>
      <w:lvlText w:val=""/>
      <w:lvlJc w:val="left"/>
      <w:pPr>
        <w:ind w:left="1979" w:hanging="360"/>
      </w:pPr>
      <w:rPr>
        <w:rFonts w:ascii="Wingdings" w:hAnsi="Wingdings" w:hint="default"/>
      </w:rPr>
    </w:lvl>
    <w:lvl w:ilvl="3" w:tplc="04240001" w:tentative="1">
      <w:start w:val="1"/>
      <w:numFmt w:val="bullet"/>
      <w:lvlText w:val=""/>
      <w:lvlJc w:val="left"/>
      <w:pPr>
        <w:ind w:left="2699" w:hanging="360"/>
      </w:pPr>
      <w:rPr>
        <w:rFonts w:ascii="Symbol" w:hAnsi="Symbol" w:hint="default"/>
      </w:rPr>
    </w:lvl>
    <w:lvl w:ilvl="4" w:tplc="04240003" w:tentative="1">
      <w:start w:val="1"/>
      <w:numFmt w:val="bullet"/>
      <w:lvlText w:val="o"/>
      <w:lvlJc w:val="left"/>
      <w:pPr>
        <w:ind w:left="3419" w:hanging="360"/>
      </w:pPr>
      <w:rPr>
        <w:rFonts w:ascii="Courier New" w:hAnsi="Courier New" w:cs="Courier New" w:hint="default"/>
      </w:rPr>
    </w:lvl>
    <w:lvl w:ilvl="5" w:tplc="04240005" w:tentative="1">
      <w:start w:val="1"/>
      <w:numFmt w:val="bullet"/>
      <w:lvlText w:val=""/>
      <w:lvlJc w:val="left"/>
      <w:pPr>
        <w:ind w:left="4139" w:hanging="360"/>
      </w:pPr>
      <w:rPr>
        <w:rFonts w:ascii="Wingdings" w:hAnsi="Wingdings" w:hint="default"/>
      </w:rPr>
    </w:lvl>
    <w:lvl w:ilvl="6" w:tplc="04240001" w:tentative="1">
      <w:start w:val="1"/>
      <w:numFmt w:val="bullet"/>
      <w:lvlText w:val=""/>
      <w:lvlJc w:val="left"/>
      <w:pPr>
        <w:ind w:left="4859" w:hanging="360"/>
      </w:pPr>
      <w:rPr>
        <w:rFonts w:ascii="Symbol" w:hAnsi="Symbol" w:hint="default"/>
      </w:rPr>
    </w:lvl>
    <w:lvl w:ilvl="7" w:tplc="04240003" w:tentative="1">
      <w:start w:val="1"/>
      <w:numFmt w:val="bullet"/>
      <w:lvlText w:val="o"/>
      <w:lvlJc w:val="left"/>
      <w:pPr>
        <w:ind w:left="5579" w:hanging="360"/>
      </w:pPr>
      <w:rPr>
        <w:rFonts w:ascii="Courier New" w:hAnsi="Courier New" w:cs="Courier New" w:hint="default"/>
      </w:rPr>
    </w:lvl>
    <w:lvl w:ilvl="8" w:tplc="04240005" w:tentative="1">
      <w:start w:val="1"/>
      <w:numFmt w:val="bullet"/>
      <w:lvlText w:val=""/>
      <w:lvlJc w:val="left"/>
      <w:pPr>
        <w:ind w:left="6299"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8" w15:restartNumberingAfterBreak="0">
    <w:nsid w:val="21C24C7E"/>
    <w:multiLevelType w:val="hybridMultilevel"/>
    <w:tmpl w:val="4A446E4A"/>
    <w:lvl w:ilvl="0" w:tplc="A1801600">
      <w:start w:val="1"/>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95F4A98"/>
    <w:multiLevelType w:val="hybridMultilevel"/>
    <w:tmpl w:val="71AEC1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9CD2C9D"/>
    <w:multiLevelType w:val="hybridMultilevel"/>
    <w:tmpl w:val="701C59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AC3606"/>
    <w:multiLevelType w:val="hybridMultilevel"/>
    <w:tmpl w:val="762E68E6"/>
    <w:lvl w:ilvl="0" w:tplc="E33AA7C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67609BD"/>
    <w:multiLevelType w:val="hybridMultilevel"/>
    <w:tmpl w:val="E41A3A50"/>
    <w:lvl w:ilvl="0" w:tplc="BD96DD0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3DE51C9"/>
    <w:multiLevelType w:val="hybridMultilevel"/>
    <w:tmpl w:val="C95AFA0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26"/>
  </w:num>
  <w:num w:numId="4">
    <w:abstractNumId w:val="24"/>
  </w:num>
  <w:num w:numId="5">
    <w:abstractNumId w:val="28"/>
  </w:num>
  <w:num w:numId="6">
    <w:abstractNumId w:val="34"/>
  </w:num>
  <w:num w:numId="7">
    <w:abstractNumId w:val="21"/>
  </w:num>
  <w:num w:numId="8">
    <w:abstractNumId w:val="5"/>
  </w:num>
  <w:num w:numId="9">
    <w:abstractNumId w:val="25"/>
  </w:num>
  <w:num w:numId="10">
    <w:abstractNumId w:val="17"/>
    <w:lvlOverride w:ilvl="0">
      <w:startOverride w:val="1"/>
    </w:lvlOverride>
  </w:num>
  <w:num w:numId="11">
    <w:abstractNumId w:val="2"/>
  </w:num>
  <w:num w:numId="12">
    <w:abstractNumId w:val="3"/>
  </w:num>
  <w:num w:numId="13">
    <w:abstractNumId w:val="31"/>
  </w:num>
  <w:num w:numId="14">
    <w:abstractNumId w:val="9"/>
  </w:num>
  <w:num w:numId="15">
    <w:abstractNumId w:val="30"/>
  </w:num>
  <w:num w:numId="16">
    <w:abstractNumId w:val="11"/>
  </w:num>
  <w:num w:numId="17">
    <w:abstractNumId w:val="20"/>
  </w:num>
  <w:num w:numId="18">
    <w:abstractNumId w:val="33"/>
  </w:num>
  <w:num w:numId="19">
    <w:abstractNumId w:val="16"/>
  </w:num>
  <w:num w:numId="20">
    <w:abstractNumId w:val="4"/>
  </w:num>
  <w:num w:numId="21">
    <w:abstractNumId w:val="19"/>
  </w:num>
  <w:num w:numId="22">
    <w:abstractNumId w:val="22"/>
  </w:num>
  <w:num w:numId="23">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4">
    <w:abstractNumId w:val="23"/>
  </w:num>
  <w:num w:numId="25">
    <w:abstractNumId w:val="12"/>
  </w:num>
  <w:num w:numId="26">
    <w:abstractNumId w:val="29"/>
  </w:num>
  <w:num w:numId="27">
    <w:abstractNumId w:val="32"/>
  </w:num>
  <w:num w:numId="28">
    <w:abstractNumId w:val="13"/>
  </w:num>
  <w:num w:numId="29">
    <w:abstractNumId w:val="27"/>
  </w:num>
  <w:num w:numId="30">
    <w:abstractNumId w:val="10"/>
  </w:num>
  <w:num w:numId="31">
    <w:abstractNumId w:val="0"/>
  </w:num>
  <w:num w:numId="32">
    <w:abstractNumId w:val="8"/>
  </w:num>
  <w:num w:numId="33">
    <w:abstractNumId w:val="1"/>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6740"/>
    <w:rsid w:val="000003B3"/>
    <w:rsid w:val="0002407D"/>
    <w:rsid w:val="000318B6"/>
    <w:rsid w:val="00031B19"/>
    <w:rsid w:val="0003231C"/>
    <w:rsid w:val="000429EA"/>
    <w:rsid w:val="00052289"/>
    <w:rsid w:val="000827E0"/>
    <w:rsid w:val="00090C5F"/>
    <w:rsid w:val="000A4C82"/>
    <w:rsid w:val="000A70D5"/>
    <w:rsid w:val="000A7CE1"/>
    <w:rsid w:val="000C53DD"/>
    <w:rsid w:val="000E250D"/>
    <w:rsid w:val="000E3C26"/>
    <w:rsid w:val="000F170A"/>
    <w:rsid w:val="000F22B8"/>
    <w:rsid w:val="000F3C04"/>
    <w:rsid w:val="000F52EA"/>
    <w:rsid w:val="000F6C4C"/>
    <w:rsid w:val="0010043D"/>
    <w:rsid w:val="0010735E"/>
    <w:rsid w:val="001247D9"/>
    <w:rsid w:val="00130058"/>
    <w:rsid w:val="001353D5"/>
    <w:rsid w:val="001367E6"/>
    <w:rsid w:val="0013792E"/>
    <w:rsid w:val="00145AF5"/>
    <w:rsid w:val="00167510"/>
    <w:rsid w:val="00175171"/>
    <w:rsid w:val="0018017C"/>
    <w:rsid w:val="001963A4"/>
    <w:rsid w:val="001A3159"/>
    <w:rsid w:val="001A75C1"/>
    <w:rsid w:val="001C29D7"/>
    <w:rsid w:val="001D46CB"/>
    <w:rsid w:val="001D60B3"/>
    <w:rsid w:val="001E6FB8"/>
    <w:rsid w:val="001F1603"/>
    <w:rsid w:val="001F500F"/>
    <w:rsid w:val="0020537A"/>
    <w:rsid w:val="00213CF7"/>
    <w:rsid w:val="00215CB1"/>
    <w:rsid w:val="00221EA9"/>
    <w:rsid w:val="00225FAF"/>
    <w:rsid w:val="002277D4"/>
    <w:rsid w:val="00235185"/>
    <w:rsid w:val="00235B8A"/>
    <w:rsid w:val="00237406"/>
    <w:rsid w:val="0024551D"/>
    <w:rsid w:val="00246560"/>
    <w:rsid w:val="00255449"/>
    <w:rsid w:val="00264672"/>
    <w:rsid w:val="00272DB2"/>
    <w:rsid w:val="00274FA5"/>
    <w:rsid w:val="0028129A"/>
    <w:rsid w:val="00294BE7"/>
    <w:rsid w:val="002A5A16"/>
    <w:rsid w:val="002B5EB0"/>
    <w:rsid w:val="002C2684"/>
    <w:rsid w:val="002D755D"/>
    <w:rsid w:val="002F164B"/>
    <w:rsid w:val="002F44A5"/>
    <w:rsid w:val="002F6F40"/>
    <w:rsid w:val="00301CAE"/>
    <w:rsid w:val="00320208"/>
    <w:rsid w:val="00327CBB"/>
    <w:rsid w:val="00332659"/>
    <w:rsid w:val="00344873"/>
    <w:rsid w:val="00351680"/>
    <w:rsid w:val="003619F3"/>
    <w:rsid w:val="00362DF6"/>
    <w:rsid w:val="00374161"/>
    <w:rsid w:val="003749CE"/>
    <w:rsid w:val="00374A25"/>
    <w:rsid w:val="00385EAF"/>
    <w:rsid w:val="00394939"/>
    <w:rsid w:val="003967CA"/>
    <w:rsid w:val="003969CA"/>
    <w:rsid w:val="003A0175"/>
    <w:rsid w:val="003A5A21"/>
    <w:rsid w:val="003A617D"/>
    <w:rsid w:val="003B13DB"/>
    <w:rsid w:val="003B7F9F"/>
    <w:rsid w:val="003B7FD4"/>
    <w:rsid w:val="003C1CBD"/>
    <w:rsid w:val="003C2AF5"/>
    <w:rsid w:val="003C39C0"/>
    <w:rsid w:val="003C7AD5"/>
    <w:rsid w:val="003D195C"/>
    <w:rsid w:val="003F0B8D"/>
    <w:rsid w:val="003F1E14"/>
    <w:rsid w:val="0041595B"/>
    <w:rsid w:val="004231E4"/>
    <w:rsid w:val="004335F9"/>
    <w:rsid w:val="004402E1"/>
    <w:rsid w:val="00442928"/>
    <w:rsid w:val="0044645C"/>
    <w:rsid w:val="00451FB1"/>
    <w:rsid w:val="0046037D"/>
    <w:rsid w:val="00461545"/>
    <w:rsid w:val="004710CD"/>
    <w:rsid w:val="00471D4A"/>
    <w:rsid w:val="004741EB"/>
    <w:rsid w:val="00474E1D"/>
    <w:rsid w:val="0047521B"/>
    <w:rsid w:val="0049790F"/>
    <w:rsid w:val="004A3C8F"/>
    <w:rsid w:val="004A6AF2"/>
    <w:rsid w:val="004B2F29"/>
    <w:rsid w:val="004D02FC"/>
    <w:rsid w:val="004D2D46"/>
    <w:rsid w:val="004D70E6"/>
    <w:rsid w:val="004E150A"/>
    <w:rsid w:val="004E4E47"/>
    <w:rsid w:val="004E6350"/>
    <w:rsid w:val="004E6738"/>
    <w:rsid w:val="004F1F9E"/>
    <w:rsid w:val="004F2273"/>
    <w:rsid w:val="00512503"/>
    <w:rsid w:val="00525ABB"/>
    <w:rsid w:val="0053007C"/>
    <w:rsid w:val="005324DE"/>
    <w:rsid w:val="00537E6F"/>
    <w:rsid w:val="00544CD7"/>
    <w:rsid w:val="00546691"/>
    <w:rsid w:val="00556FFD"/>
    <w:rsid w:val="005707A4"/>
    <w:rsid w:val="0059133F"/>
    <w:rsid w:val="00597362"/>
    <w:rsid w:val="005C3B91"/>
    <w:rsid w:val="005D2965"/>
    <w:rsid w:val="005D6DAF"/>
    <w:rsid w:val="005E4878"/>
    <w:rsid w:val="005F0150"/>
    <w:rsid w:val="005F2C3D"/>
    <w:rsid w:val="005F2D6E"/>
    <w:rsid w:val="005F76A8"/>
    <w:rsid w:val="0060109B"/>
    <w:rsid w:val="00612C4A"/>
    <w:rsid w:val="00623A07"/>
    <w:rsid w:val="00624C15"/>
    <w:rsid w:val="00626A58"/>
    <w:rsid w:val="00627337"/>
    <w:rsid w:val="006354D4"/>
    <w:rsid w:val="00635E25"/>
    <w:rsid w:val="00640FBF"/>
    <w:rsid w:val="006557A8"/>
    <w:rsid w:val="006614A7"/>
    <w:rsid w:val="00664129"/>
    <w:rsid w:val="00673885"/>
    <w:rsid w:val="00676E78"/>
    <w:rsid w:val="0068319E"/>
    <w:rsid w:val="006840E2"/>
    <w:rsid w:val="00684F1A"/>
    <w:rsid w:val="00690AD2"/>
    <w:rsid w:val="00691F76"/>
    <w:rsid w:val="00692EB0"/>
    <w:rsid w:val="0069724F"/>
    <w:rsid w:val="006A253A"/>
    <w:rsid w:val="006A4510"/>
    <w:rsid w:val="006B27CA"/>
    <w:rsid w:val="006C283D"/>
    <w:rsid w:val="006C4972"/>
    <w:rsid w:val="006C6A3C"/>
    <w:rsid w:val="006D5A1D"/>
    <w:rsid w:val="006E1F7D"/>
    <w:rsid w:val="007016C3"/>
    <w:rsid w:val="00702DC0"/>
    <w:rsid w:val="00704AA1"/>
    <w:rsid w:val="007052BC"/>
    <w:rsid w:val="007056BD"/>
    <w:rsid w:val="00711105"/>
    <w:rsid w:val="00725063"/>
    <w:rsid w:val="0072544B"/>
    <w:rsid w:val="00725C44"/>
    <w:rsid w:val="00725E88"/>
    <w:rsid w:val="007346D2"/>
    <w:rsid w:val="00736AA6"/>
    <w:rsid w:val="00736C02"/>
    <w:rsid w:val="00744652"/>
    <w:rsid w:val="00744FF5"/>
    <w:rsid w:val="007603AE"/>
    <w:rsid w:val="00760750"/>
    <w:rsid w:val="00761A6F"/>
    <w:rsid w:val="00763B6D"/>
    <w:rsid w:val="007710CE"/>
    <w:rsid w:val="00774218"/>
    <w:rsid w:val="00784E37"/>
    <w:rsid w:val="007869C7"/>
    <w:rsid w:val="00786D39"/>
    <w:rsid w:val="007927F0"/>
    <w:rsid w:val="0079544C"/>
    <w:rsid w:val="007B7A88"/>
    <w:rsid w:val="007C0C10"/>
    <w:rsid w:val="007C524F"/>
    <w:rsid w:val="007F003A"/>
    <w:rsid w:val="007F0E26"/>
    <w:rsid w:val="007F6170"/>
    <w:rsid w:val="00800AFC"/>
    <w:rsid w:val="008025D8"/>
    <w:rsid w:val="00803821"/>
    <w:rsid w:val="00803991"/>
    <w:rsid w:val="00805C9E"/>
    <w:rsid w:val="008100EB"/>
    <w:rsid w:val="00812D99"/>
    <w:rsid w:val="00872201"/>
    <w:rsid w:val="0087493A"/>
    <w:rsid w:val="008759D4"/>
    <w:rsid w:val="008828D7"/>
    <w:rsid w:val="00892AB6"/>
    <w:rsid w:val="008A5DF6"/>
    <w:rsid w:val="008B652A"/>
    <w:rsid w:val="008C623B"/>
    <w:rsid w:val="008C7F4D"/>
    <w:rsid w:val="008D1344"/>
    <w:rsid w:val="008D1C63"/>
    <w:rsid w:val="008D2BFF"/>
    <w:rsid w:val="009114F1"/>
    <w:rsid w:val="0091341C"/>
    <w:rsid w:val="0091494F"/>
    <w:rsid w:val="0092728B"/>
    <w:rsid w:val="00932618"/>
    <w:rsid w:val="00960EFB"/>
    <w:rsid w:val="00962610"/>
    <w:rsid w:val="00962E4B"/>
    <w:rsid w:val="0097457C"/>
    <w:rsid w:val="00980794"/>
    <w:rsid w:val="009813D5"/>
    <w:rsid w:val="00982A2D"/>
    <w:rsid w:val="009853B8"/>
    <w:rsid w:val="0099241F"/>
    <w:rsid w:val="009A258F"/>
    <w:rsid w:val="009A57A7"/>
    <w:rsid w:val="009A5E7D"/>
    <w:rsid w:val="009A7C59"/>
    <w:rsid w:val="009D1993"/>
    <w:rsid w:val="009D1FDE"/>
    <w:rsid w:val="009D3309"/>
    <w:rsid w:val="009E09BC"/>
    <w:rsid w:val="009E47D7"/>
    <w:rsid w:val="009F67D4"/>
    <w:rsid w:val="009F6D91"/>
    <w:rsid w:val="00A077B9"/>
    <w:rsid w:val="00A10390"/>
    <w:rsid w:val="00A12D92"/>
    <w:rsid w:val="00A208A5"/>
    <w:rsid w:val="00A24DAB"/>
    <w:rsid w:val="00A3217C"/>
    <w:rsid w:val="00A33088"/>
    <w:rsid w:val="00A40FE5"/>
    <w:rsid w:val="00A4505C"/>
    <w:rsid w:val="00A462C0"/>
    <w:rsid w:val="00A602CD"/>
    <w:rsid w:val="00A74F99"/>
    <w:rsid w:val="00A9760B"/>
    <w:rsid w:val="00AA6A71"/>
    <w:rsid w:val="00AB0436"/>
    <w:rsid w:val="00AB1268"/>
    <w:rsid w:val="00AB2AF0"/>
    <w:rsid w:val="00AB61D0"/>
    <w:rsid w:val="00AC071B"/>
    <w:rsid w:val="00AD7063"/>
    <w:rsid w:val="00B04E85"/>
    <w:rsid w:val="00B07E5A"/>
    <w:rsid w:val="00B1125E"/>
    <w:rsid w:val="00B14491"/>
    <w:rsid w:val="00B24534"/>
    <w:rsid w:val="00B26AAF"/>
    <w:rsid w:val="00B37A08"/>
    <w:rsid w:val="00B41B40"/>
    <w:rsid w:val="00B45A23"/>
    <w:rsid w:val="00B4669A"/>
    <w:rsid w:val="00B468F7"/>
    <w:rsid w:val="00B5316A"/>
    <w:rsid w:val="00B56C8F"/>
    <w:rsid w:val="00B6381C"/>
    <w:rsid w:val="00B83AD2"/>
    <w:rsid w:val="00B857AB"/>
    <w:rsid w:val="00B92A36"/>
    <w:rsid w:val="00BA282D"/>
    <w:rsid w:val="00BB478D"/>
    <w:rsid w:val="00BB61DF"/>
    <w:rsid w:val="00BB6B7A"/>
    <w:rsid w:val="00BB6CE9"/>
    <w:rsid w:val="00BC0DF5"/>
    <w:rsid w:val="00BC620E"/>
    <w:rsid w:val="00BF6561"/>
    <w:rsid w:val="00C177C1"/>
    <w:rsid w:val="00C40306"/>
    <w:rsid w:val="00C51740"/>
    <w:rsid w:val="00C53599"/>
    <w:rsid w:val="00C749A6"/>
    <w:rsid w:val="00C75064"/>
    <w:rsid w:val="00C766FC"/>
    <w:rsid w:val="00CA1FDF"/>
    <w:rsid w:val="00CA44B3"/>
    <w:rsid w:val="00CB1846"/>
    <w:rsid w:val="00CB5838"/>
    <w:rsid w:val="00CB5862"/>
    <w:rsid w:val="00CC5C7D"/>
    <w:rsid w:val="00CC7437"/>
    <w:rsid w:val="00CF4300"/>
    <w:rsid w:val="00CF656D"/>
    <w:rsid w:val="00D1175E"/>
    <w:rsid w:val="00D22171"/>
    <w:rsid w:val="00D37524"/>
    <w:rsid w:val="00D40580"/>
    <w:rsid w:val="00D41A55"/>
    <w:rsid w:val="00D4282F"/>
    <w:rsid w:val="00D44CBE"/>
    <w:rsid w:val="00D530D9"/>
    <w:rsid w:val="00D56F75"/>
    <w:rsid w:val="00D626B8"/>
    <w:rsid w:val="00D6281D"/>
    <w:rsid w:val="00D72724"/>
    <w:rsid w:val="00D843FE"/>
    <w:rsid w:val="00D8543D"/>
    <w:rsid w:val="00DB36B3"/>
    <w:rsid w:val="00DC5FE9"/>
    <w:rsid w:val="00DD43C9"/>
    <w:rsid w:val="00DD689F"/>
    <w:rsid w:val="00DD7088"/>
    <w:rsid w:val="00DD70E1"/>
    <w:rsid w:val="00DE2F9A"/>
    <w:rsid w:val="00DE3087"/>
    <w:rsid w:val="00DE7E45"/>
    <w:rsid w:val="00DF0E59"/>
    <w:rsid w:val="00DF5AA3"/>
    <w:rsid w:val="00E05D56"/>
    <w:rsid w:val="00E16392"/>
    <w:rsid w:val="00E229FE"/>
    <w:rsid w:val="00E26860"/>
    <w:rsid w:val="00E2781D"/>
    <w:rsid w:val="00E30078"/>
    <w:rsid w:val="00E32BAA"/>
    <w:rsid w:val="00E34DF8"/>
    <w:rsid w:val="00E42598"/>
    <w:rsid w:val="00E465C1"/>
    <w:rsid w:val="00E47B14"/>
    <w:rsid w:val="00E52368"/>
    <w:rsid w:val="00E524CE"/>
    <w:rsid w:val="00E536B8"/>
    <w:rsid w:val="00E55933"/>
    <w:rsid w:val="00E55D50"/>
    <w:rsid w:val="00E55F42"/>
    <w:rsid w:val="00E62A4E"/>
    <w:rsid w:val="00E84B2F"/>
    <w:rsid w:val="00E90750"/>
    <w:rsid w:val="00EC6522"/>
    <w:rsid w:val="00EC7308"/>
    <w:rsid w:val="00ED0856"/>
    <w:rsid w:val="00ED2C30"/>
    <w:rsid w:val="00EE6740"/>
    <w:rsid w:val="00F02D87"/>
    <w:rsid w:val="00F04912"/>
    <w:rsid w:val="00F11083"/>
    <w:rsid w:val="00F258E8"/>
    <w:rsid w:val="00F316CF"/>
    <w:rsid w:val="00F455B4"/>
    <w:rsid w:val="00F53CCD"/>
    <w:rsid w:val="00F56977"/>
    <w:rsid w:val="00F56A3E"/>
    <w:rsid w:val="00F802C3"/>
    <w:rsid w:val="00F85863"/>
    <w:rsid w:val="00F90163"/>
    <w:rsid w:val="00F938D0"/>
    <w:rsid w:val="00FA17FF"/>
    <w:rsid w:val="00FD3253"/>
    <w:rsid w:val="00FD5170"/>
    <w:rsid w:val="00FE0A88"/>
    <w:rsid w:val="00FF0AC8"/>
    <w:rsid w:val="00FF1B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E1953"/>
  <w15:chartTrackingRefBased/>
  <w15:docId w15:val="{17D5ADF0-C60E-46AF-9FCC-8447DBEFC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E6740"/>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EE6740"/>
    <w:pPr>
      <w:keepNext/>
      <w:spacing w:before="240" w:after="60" w:line="260" w:lineRule="exac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5E4878"/>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EE6740"/>
    <w:rPr>
      <w:rFonts w:ascii="Arial" w:eastAsia="Times New Roman" w:hAnsi="Arial" w:cs="Times New Roman"/>
      <w:b/>
      <w:kern w:val="32"/>
      <w:sz w:val="28"/>
      <w:szCs w:val="32"/>
      <w:lang w:eastAsia="sl-SI"/>
    </w:rPr>
  </w:style>
  <w:style w:type="paragraph" w:styleId="Glava">
    <w:name w:val="header"/>
    <w:basedOn w:val="Navaden"/>
    <w:link w:val="GlavaZnak"/>
    <w:uiPriority w:val="99"/>
    <w:rsid w:val="00EE674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EE6740"/>
    <w:rPr>
      <w:rFonts w:ascii="Arial" w:eastAsia="Times New Roman" w:hAnsi="Arial" w:cs="Times New Roman"/>
      <w:sz w:val="20"/>
      <w:szCs w:val="24"/>
    </w:rPr>
  </w:style>
  <w:style w:type="character" w:styleId="Hiperpovezava">
    <w:name w:val="Hyperlink"/>
    <w:uiPriority w:val="99"/>
    <w:rsid w:val="00EE6740"/>
    <w:rPr>
      <w:color w:val="0000FF"/>
      <w:u w:val="single"/>
    </w:rPr>
  </w:style>
  <w:style w:type="paragraph" w:customStyle="1" w:styleId="Vrstapredpisa">
    <w:name w:val="Vrsta predpisa"/>
    <w:basedOn w:val="Navaden"/>
    <w:link w:val="VrstapredpisaZnak"/>
    <w:qFormat/>
    <w:rsid w:val="00EE674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EE674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E674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EE6740"/>
    <w:rPr>
      <w:rFonts w:ascii="Arial" w:eastAsia="Times New Roman" w:hAnsi="Arial" w:cs="Arial"/>
      <w:b/>
      <w:lang w:eastAsia="sl-SI"/>
    </w:rPr>
  </w:style>
  <w:style w:type="paragraph" w:customStyle="1" w:styleId="Poglavje">
    <w:name w:val="Poglavje"/>
    <w:basedOn w:val="Navaden"/>
    <w:qFormat/>
    <w:rsid w:val="00EE674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EE674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EE6740"/>
    <w:rPr>
      <w:rFonts w:ascii="Arial" w:eastAsia="Times New Roman" w:hAnsi="Arial" w:cs="Arial"/>
      <w:lang w:eastAsia="sl-SI"/>
    </w:rPr>
  </w:style>
  <w:style w:type="paragraph" w:customStyle="1" w:styleId="Oddelek">
    <w:name w:val="Oddelek"/>
    <w:basedOn w:val="Navaden"/>
    <w:link w:val="OddelekZnak1"/>
    <w:qFormat/>
    <w:rsid w:val="00EE674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EE6740"/>
    <w:rPr>
      <w:rFonts w:ascii="Arial" w:eastAsia="Times New Roman" w:hAnsi="Arial" w:cs="Arial"/>
      <w:b/>
      <w:lang w:eastAsia="sl-SI"/>
    </w:rPr>
  </w:style>
  <w:style w:type="paragraph" w:customStyle="1" w:styleId="Odstavekseznama1">
    <w:name w:val="Odstavek seznama1"/>
    <w:basedOn w:val="Navaden"/>
    <w:qFormat/>
    <w:rsid w:val="00EE6740"/>
    <w:pPr>
      <w:spacing w:after="0" w:line="240" w:lineRule="auto"/>
      <w:ind w:left="720"/>
      <w:contextualSpacing/>
    </w:pPr>
    <w:rPr>
      <w:rFonts w:ascii="Times New Roman" w:eastAsia="Times New Roman" w:hAnsi="Times New Roman"/>
      <w:sz w:val="24"/>
      <w:szCs w:val="24"/>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A3217C"/>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4B2F29"/>
    <w:rPr>
      <w:rFonts w:ascii="Calibri" w:eastAsia="Calibri" w:hAnsi="Calibri" w:cs="Times New Roman"/>
    </w:rPr>
  </w:style>
  <w:style w:type="paragraph" w:customStyle="1" w:styleId="len">
    <w:name w:val="Člen"/>
    <w:basedOn w:val="Navaden"/>
    <w:link w:val="lenZnak"/>
    <w:qFormat/>
    <w:rsid w:val="004B2F2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B2F29"/>
    <w:rPr>
      <w:rFonts w:ascii="Arial" w:eastAsia="Times New Roman" w:hAnsi="Arial" w:cs="Arial"/>
      <w:b/>
      <w:lang w:eastAsia="sl-SI"/>
    </w:rPr>
  </w:style>
  <w:style w:type="paragraph" w:styleId="Noga">
    <w:name w:val="footer"/>
    <w:basedOn w:val="Navaden"/>
    <w:link w:val="NogaZnak"/>
    <w:uiPriority w:val="99"/>
    <w:unhideWhenUsed/>
    <w:rsid w:val="005D2965"/>
    <w:pPr>
      <w:tabs>
        <w:tab w:val="center" w:pos="4536"/>
        <w:tab w:val="right" w:pos="9072"/>
      </w:tabs>
      <w:spacing w:after="0" w:line="240" w:lineRule="auto"/>
    </w:pPr>
  </w:style>
  <w:style w:type="character" w:customStyle="1" w:styleId="NogaZnak">
    <w:name w:val="Noga Znak"/>
    <w:basedOn w:val="Privzetapisavaodstavka"/>
    <w:link w:val="Noga"/>
    <w:uiPriority w:val="99"/>
    <w:rsid w:val="005D2965"/>
    <w:rPr>
      <w:rFonts w:ascii="Calibri" w:eastAsia="Calibri" w:hAnsi="Calibri" w:cs="Times New Roman"/>
    </w:rPr>
  </w:style>
  <w:style w:type="paragraph" w:customStyle="1" w:styleId="Alineazaodstavkom">
    <w:name w:val="Alinea za odstavkom"/>
    <w:basedOn w:val="Navaden"/>
    <w:link w:val="AlineazaodstavkomZnak"/>
    <w:qFormat/>
    <w:rsid w:val="00130058"/>
    <w:pPr>
      <w:tabs>
        <w:tab w:val="num" w:pos="425"/>
      </w:tabs>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30058"/>
    <w:rPr>
      <w:rFonts w:ascii="Arial" w:eastAsia="Times New Roman" w:hAnsi="Arial" w:cs="Arial"/>
      <w:lang w:eastAsia="sl-SI"/>
    </w:rPr>
  </w:style>
  <w:style w:type="paragraph" w:customStyle="1" w:styleId="Alineazatoko">
    <w:name w:val="Alinea za točko"/>
    <w:basedOn w:val="Navaden"/>
    <w:link w:val="AlineazatokoZnak"/>
    <w:qFormat/>
    <w:rsid w:val="00130058"/>
    <w:pPr>
      <w:tabs>
        <w:tab w:val="num" w:pos="425"/>
      </w:tabs>
      <w:overflowPunct w:val="0"/>
      <w:autoSpaceDE w:val="0"/>
      <w:autoSpaceDN w:val="0"/>
      <w:adjustRightInd w:val="0"/>
      <w:spacing w:after="0" w:line="200" w:lineRule="exact"/>
      <w:ind w:left="425" w:hanging="425"/>
      <w:jc w:val="both"/>
      <w:textAlignment w:val="baseline"/>
    </w:pPr>
    <w:rPr>
      <w:rFonts w:ascii="Arial" w:eastAsia="Times New Roman" w:hAnsi="Arial" w:cs="Arial"/>
      <w:lang w:eastAsia="sl-SI"/>
    </w:rPr>
  </w:style>
  <w:style w:type="character" w:customStyle="1" w:styleId="AlineazatokoZnak">
    <w:name w:val="Alinea za točko Znak"/>
    <w:link w:val="Alineazatoko"/>
    <w:rsid w:val="00130058"/>
    <w:rPr>
      <w:rFonts w:ascii="Arial" w:eastAsia="Times New Roman" w:hAnsi="Arial" w:cs="Arial"/>
      <w:lang w:eastAsia="sl-SI"/>
    </w:rPr>
  </w:style>
  <w:style w:type="character" w:customStyle="1" w:styleId="rkovnatokazaodstavkomZnak">
    <w:name w:val="Črkovna točka_za odstavkom Znak"/>
    <w:link w:val="rkovnatokazaodstavkom"/>
    <w:rsid w:val="00130058"/>
    <w:rPr>
      <w:rFonts w:ascii="Arial" w:hAnsi="Arial"/>
    </w:rPr>
  </w:style>
  <w:style w:type="paragraph" w:customStyle="1" w:styleId="rkovnatokazaodstavkom">
    <w:name w:val="Črkovna točka_za odstavkom"/>
    <w:basedOn w:val="Navaden"/>
    <w:link w:val="rkovnatokazaodstavkomZnak"/>
    <w:qFormat/>
    <w:rsid w:val="00130058"/>
    <w:pPr>
      <w:numPr>
        <w:numId w:val="10"/>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130058"/>
    <w:pPr>
      <w:numPr>
        <w:numId w:val="3"/>
      </w:numPr>
      <w:ind w:left="0" w:firstLine="0"/>
    </w:pPr>
  </w:style>
  <w:style w:type="character" w:customStyle="1" w:styleId="OdsekZnak">
    <w:name w:val="Odsek Znak"/>
    <w:link w:val="Odsek"/>
    <w:rsid w:val="00130058"/>
    <w:rPr>
      <w:rFonts w:ascii="Arial" w:eastAsia="Times New Roman" w:hAnsi="Arial" w:cs="Arial"/>
      <w:b/>
      <w:lang w:eastAsia="sl-SI"/>
    </w:rPr>
  </w:style>
  <w:style w:type="paragraph" w:styleId="Brezrazmikov">
    <w:name w:val="No Spacing"/>
    <w:uiPriority w:val="1"/>
    <w:qFormat/>
    <w:rsid w:val="00130058"/>
    <w:pPr>
      <w:spacing w:after="0" w:line="240" w:lineRule="auto"/>
    </w:pPr>
    <w:rPr>
      <w:rFonts w:ascii="Calibri" w:eastAsia="Calibri" w:hAnsi="Calibri" w:cs="Times New Roman"/>
      <w:lang w:val="en-GB"/>
    </w:rPr>
  </w:style>
  <w:style w:type="character" w:customStyle="1" w:styleId="markedcontent">
    <w:name w:val="markedcontent"/>
    <w:basedOn w:val="Privzetapisavaodstavka"/>
    <w:rsid w:val="00130058"/>
  </w:style>
  <w:style w:type="character" w:customStyle="1" w:styleId="None">
    <w:name w:val="None"/>
    <w:rsid w:val="00130058"/>
  </w:style>
  <w:style w:type="character" w:customStyle="1" w:styleId="Naslov4Znak">
    <w:name w:val="Naslov 4 Znak"/>
    <w:aliases w:val="Grafika Znak"/>
    <w:basedOn w:val="Privzetapisavaodstavka"/>
    <w:link w:val="Naslov4"/>
    <w:rsid w:val="005E4878"/>
    <w:rPr>
      <w:rFonts w:ascii="Arial" w:eastAsia="Times New Roman" w:hAnsi="Arial" w:cs="Arial"/>
      <w:bCs/>
      <w:color w:val="000000"/>
      <w:szCs w:val="27"/>
      <w:lang w:eastAsia="sl-SI"/>
    </w:rPr>
  </w:style>
  <w:style w:type="paragraph" w:customStyle="1" w:styleId="Alinejazarkovnotoko">
    <w:name w:val="Alineja za črkovno točko"/>
    <w:basedOn w:val="Alineazatevilnotoko"/>
    <w:link w:val="AlinejazarkovnotokoZnak"/>
    <w:qFormat/>
    <w:rsid w:val="005E4878"/>
  </w:style>
  <w:style w:type="paragraph" w:customStyle="1" w:styleId="tevilnatoka111">
    <w:name w:val="Številčna točka 1.1.1"/>
    <w:basedOn w:val="Navaden"/>
    <w:qFormat/>
    <w:rsid w:val="005E4878"/>
    <w:pPr>
      <w:widowControl w:val="0"/>
      <w:numPr>
        <w:ilvl w:val="2"/>
        <w:numId w:val="2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Odstavek">
    <w:name w:val="Odstavek"/>
    <w:basedOn w:val="Navaden"/>
    <w:link w:val="OdstavekZnak"/>
    <w:qFormat/>
    <w:rsid w:val="005E487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5E4878"/>
    <w:pPr>
      <w:spacing w:before="480"/>
    </w:pPr>
  </w:style>
  <w:style w:type="character" w:customStyle="1" w:styleId="OdstavekZnak">
    <w:name w:val="Odstavek Znak"/>
    <w:link w:val="Odstavek"/>
    <w:rsid w:val="005E4878"/>
    <w:rPr>
      <w:rFonts w:ascii="Arial" w:eastAsia="Times New Roman" w:hAnsi="Arial" w:cs="Arial"/>
      <w:lang w:eastAsia="sl-SI"/>
    </w:rPr>
  </w:style>
  <w:style w:type="character" w:customStyle="1" w:styleId="AlinejazarkovnotokoZnak">
    <w:name w:val="Alineja za črkovno točko Znak"/>
    <w:basedOn w:val="AlineazatevilnotokoZnak"/>
    <w:link w:val="Alinejazarkovnotoko"/>
    <w:rsid w:val="005E4878"/>
    <w:rPr>
      <w:rFonts w:ascii="Arial" w:eastAsia="Times New Roman" w:hAnsi="Arial" w:cs="Arial"/>
      <w:lang w:eastAsia="sl-SI"/>
    </w:rPr>
  </w:style>
  <w:style w:type="paragraph" w:customStyle="1" w:styleId="rkovnatokazatevilnotokoa2">
    <w:name w:val="Črkovna točka za številčno točko (a)"/>
    <w:basedOn w:val="rkovnatokazatevilnotoko"/>
    <w:rsid w:val="005E4878"/>
    <w:pPr>
      <w:numPr>
        <w:numId w:val="18"/>
      </w:numPr>
      <w:tabs>
        <w:tab w:val="clear" w:pos="782"/>
      </w:tabs>
      <w:ind w:left="720" w:hanging="360"/>
    </w:pPr>
  </w:style>
  <w:style w:type="paragraph" w:customStyle="1" w:styleId="Prehodneinkoncnedolocbe">
    <w:name w:val="Prehodne in koncne dolocbe"/>
    <w:basedOn w:val="Navaden"/>
    <w:rsid w:val="005E4878"/>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semiHidden/>
    <w:unhideWhenUsed/>
    <w:rsid w:val="005E4878"/>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5E4878"/>
    <w:rPr>
      <w:rFonts w:ascii="Tahoma" w:eastAsia="Times New Roman" w:hAnsi="Tahoma" w:cs="Tahoma"/>
      <w:sz w:val="16"/>
      <w:szCs w:val="16"/>
      <w:lang w:eastAsia="sl-SI"/>
    </w:rPr>
  </w:style>
  <w:style w:type="paragraph" w:customStyle="1" w:styleId="Del">
    <w:name w:val="Del"/>
    <w:basedOn w:val="Poglavje"/>
    <w:link w:val="DelZnak"/>
    <w:qFormat/>
    <w:rsid w:val="005E4878"/>
    <w:pPr>
      <w:spacing w:before="480" w:after="0" w:line="240" w:lineRule="auto"/>
      <w:outlineLvl w:val="9"/>
    </w:pPr>
    <w:rPr>
      <w:b w:val="0"/>
    </w:rPr>
  </w:style>
  <w:style w:type="paragraph" w:customStyle="1" w:styleId="Naslovnadlenom">
    <w:name w:val="Naslov nad členom"/>
    <w:basedOn w:val="Navaden"/>
    <w:link w:val="NaslovnadlenomZnak"/>
    <w:qFormat/>
    <w:rsid w:val="005E4878"/>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5E4878"/>
    <w:rPr>
      <w:rFonts w:ascii="Arial" w:eastAsia="Times New Roman" w:hAnsi="Arial" w:cs="Arial"/>
      <w:lang w:eastAsia="sl-SI"/>
    </w:rPr>
  </w:style>
  <w:style w:type="character" w:customStyle="1" w:styleId="NaslovnadlenomZnak">
    <w:name w:val="Naslov nad členom Znak"/>
    <w:link w:val="Naslovnadlenom"/>
    <w:rsid w:val="005E4878"/>
    <w:rPr>
      <w:rFonts w:ascii="Arial" w:eastAsia="Times New Roman" w:hAnsi="Arial" w:cs="Arial"/>
      <w:b/>
      <w:lang w:eastAsia="sl-SI"/>
    </w:rPr>
  </w:style>
  <w:style w:type="paragraph" w:customStyle="1" w:styleId="Nazivpodpisnika">
    <w:name w:val="Naziv podpisnika"/>
    <w:basedOn w:val="Navaden"/>
    <w:link w:val="NazivpodpisnikaZnak"/>
    <w:rsid w:val="005E487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5E4878"/>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5E4878"/>
    <w:p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5E4878"/>
    <w:pPr>
      <w:numPr>
        <w:numId w:val="24"/>
      </w:numPr>
      <w:spacing w:after="0" w:line="240" w:lineRule="auto"/>
      <w:jc w:val="both"/>
    </w:pPr>
    <w:rPr>
      <w:rFonts w:ascii="Arial" w:eastAsia="Times New Roman" w:hAnsi="Arial"/>
      <w:lang w:eastAsia="sl-SI"/>
    </w:rPr>
  </w:style>
  <w:style w:type="character" w:customStyle="1" w:styleId="AlineazatevilnotokoZnak">
    <w:name w:val="Alinea za številčno točko Znak"/>
    <w:basedOn w:val="rkovnatokazaodstavkomZnak"/>
    <w:link w:val="Alineazatevilnotoko"/>
    <w:rsid w:val="005E4878"/>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E4878"/>
    <w:pPr>
      <w:numPr>
        <w:numId w:val="19"/>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5E4878"/>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5E487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E4878"/>
    <w:pPr>
      <w:spacing w:before="480"/>
    </w:pPr>
  </w:style>
  <w:style w:type="paragraph" w:customStyle="1" w:styleId="Datumsprejetja">
    <w:name w:val="Datum sprejetja"/>
    <w:basedOn w:val="Navaden"/>
    <w:link w:val="DatumsprejetjaZnak"/>
    <w:qFormat/>
    <w:rsid w:val="005E4878"/>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5E4878"/>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5E4878"/>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5E4878"/>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5E4878"/>
    <w:rPr>
      <w:rFonts w:ascii="Arial" w:eastAsia="Times New Roman" w:hAnsi="Arial" w:cs="Arial"/>
      <w:lang w:eastAsia="sl-SI"/>
    </w:rPr>
  </w:style>
  <w:style w:type="paragraph" w:customStyle="1" w:styleId="lennaslov">
    <w:name w:val="Člen_naslov"/>
    <w:basedOn w:val="len"/>
    <w:qFormat/>
    <w:rsid w:val="005E4878"/>
    <w:pPr>
      <w:spacing w:before="0"/>
    </w:pPr>
  </w:style>
  <w:style w:type="character" w:customStyle="1" w:styleId="PravnapodlagaZnak">
    <w:name w:val="Pravna podlaga Znak"/>
    <w:basedOn w:val="OdstavekZnak"/>
    <w:link w:val="Pravnapodlaga"/>
    <w:rsid w:val="005E4878"/>
    <w:rPr>
      <w:rFonts w:ascii="Arial" w:eastAsia="Times New Roman" w:hAnsi="Arial" w:cs="Arial"/>
      <w:lang w:eastAsia="sl-SI"/>
    </w:rPr>
  </w:style>
  <w:style w:type="paragraph" w:customStyle="1" w:styleId="Pododdelek">
    <w:name w:val="Pododdelek"/>
    <w:basedOn w:val="Navaden"/>
    <w:link w:val="PododdelekZnak"/>
    <w:qFormat/>
    <w:rsid w:val="005E4878"/>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a">
    <w:basedOn w:val="Navaden"/>
    <w:next w:val="Pripombabesedilo"/>
    <w:link w:val="Komentar-besediloZnak"/>
    <w:rsid w:val="005E4878"/>
    <w:pPr>
      <w:spacing w:after="0" w:line="240" w:lineRule="auto"/>
      <w:jc w:val="both"/>
    </w:pPr>
    <w:rPr>
      <w:rFonts w:ascii="Arial" w:eastAsia="Times New Roman" w:hAnsi="Arial" w:cstheme="minorBidi"/>
    </w:rPr>
  </w:style>
  <w:style w:type="character" w:customStyle="1" w:styleId="PododdelekZnak">
    <w:name w:val="Pododdelek Znak"/>
    <w:link w:val="Pododdelek"/>
    <w:rsid w:val="005E4878"/>
    <w:rPr>
      <w:rFonts w:ascii="Arial" w:eastAsia="Times New Roman" w:hAnsi="Arial" w:cs="Arial"/>
      <w:lang w:eastAsia="sl-SI"/>
    </w:rPr>
  </w:style>
  <w:style w:type="paragraph" w:customStyle="1" w:styleId="EVA">
    <w:name w:val="EVA"/>
    <w:basedOn w:val="Navaden"/>
    <w:link w:val="EVAZnak"/>
    <w:qFormat/>
    <w:rsid w:val="005E4878"/>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semiHidden/>
    <w:unhideWhenUsed/>
    <w:rsid w:val="005E4878"/>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5E4878"/>
    <w:rPr>
      <w:rFonts w:ascii="Arial" w:eastAsia="Times New Roman" w:hAnsi="Arial" w:cs="Arial"/>
      <w:lang w:eastAsia="sl-SI"/>
    </w:rPr>
  </w:style>
  <w:style w:type="character" w:customStyle="1" w:styleId="Komentar-besediloZnak">
    <w:name w:val="Komentar - besedilo Znak"/>
    <w:link w:val="a"/>
    <w:rsid w:val="005E4878"/>
    <w:rPr>
      <w:rFonts w:ascii="Arial" w:eastAsia="Times New Roman" w:hAnsi="Arial"/>
    </w:rPr>
  </w:style>
  <w:style w:type="paragraph" w:customStyle="1" w:styleId="Imeorgana">
    <w:name w:val="Ime organa"/>
    <w:basedOn w:val="Navaden"/>
    <w:link w:val="ImeorganaZnak"/>
    <w:qFormat/>
    <w:rsid w:val="005E4878"/>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Opozorilo">
    <w:name w:val="Opozorilo"/>
    <w:basedOn w:val="Navaden"/>
    <w:link w:val="OpozoriloZnak"/>
    <w:qFormat/>
    <w:rsid w:val="005E4878"/>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5E4878"/>
    <w:rPr>
      <w:rFonts w:ascii="Arial" w:eastAsia="Times New Roman" w:hAnsi="Arial" w:cs="Arial"/>
      <w:color w:val="808080"/>
      <w:lang w:eastAsia="sl-SI"/>
    </w:rPr>
  </w:style>
  <w:style w:type="paragraph" w:customStyle="1" w:styleId="lennovele">
    <w:name w:val="Člen_novele"/>
    <w:basedOn w:val="len"/>
    <w:link w:val="lennoveleZnak"/>
    <w:qFormat/>
    <w:rsid w:val="005E4878"/>
    <w:rPr>
      <w:b w:val="0"/>
    </w:rPr>
  </w:style>
  <w:style w:type="paragraph" w:customStyle="1" w:styleId="Priloga">
    <w:name w:val="Priloga"/>
    <w:basedOn w:val="Navaden"/>
    <w:link w:val="PrilogaZnak"/>
    <w:qFormat/>
    <w:rsid w:val="005E4878"/>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5E4878"/>
    <w:rPr>
      <w:rFonts w:ascii="Arial" w:eastAsia="Times New Roman" w:hAnsi="Arial" w:cs="Arial"/>
      <w:b w:val="0"/>
      <w:lang w:eastAsia="sl-SI"/>
    </w:rPr>
  </w:style>
  <w:style w:type="character" w:customStyle="1" w:styleId="PrilogaZnak">
    <w:name w:val="Priloga Znak"/>
    <w:link w:val="Priloga"/>
    <w:rsid w:val="005E4878"/>
    <w:rPr>
      <w:rFonts w:ascii="Arial" w:eastAsia="Times New Roman" w:hAnsi="Arial" w:cs="Arial"/>
      <w:szCs w:val="17"/>
      <w:lang w:eastAsia="sl-SI"/>
    </w:rPr>
  </w:style>
  <w:style w:type="paragraph" w:customStyle="1" w:styleId="rta">
    <w:name w:val="Črta"/>
    <w:basedOn w:val="Navaden"/>
    <w:link w:val="rtaZnak"/>
    <w:qFormat/>
    <w:rsid w:val="005E4878"/>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5E4878"/>
    <w:pPr>
      <w:spacing w:before="480" w:line="240" w:lineRule="auto"/>
    </w:pPr>
    <w:rPr>
      <w:spacing w:val="0"/>
    </w:rPr>
  </w:style>
  <w:style w:type="character" w:customStyle="1" w:styleId="rtaZnak">
    <w:name w:val="Črta Znak"/>
    <w:link w:val="rta"/>
    <w:rsid w:val="005E4878"/>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5E4878"/>
    <w:pPr>
      <w:tabs>
        <w:tab w:val="clear" w:pos="425"/>
      </w:tabs>
      <w:overflowPunct/>
      <w:autoSpaceDE/>
      <w:autoSpaceDN/>
      <w:adjustRightInd/>
      <w:spacing w:line="240" w:lineRule="auto"/>
      <w:ind w:left="0" w:firstLine="0"/>
      <w:textAlignment w:val="auto"/>
    </w:pPr>
  </w:style>
  <w:style w:type="paragraph" w:customStyle="1" w:styleId="Zamaknjenadolobadruginivo">
    <w:name w:val="Zamaknjena določba_drugi nivo"/>
    <w:basedOn w:val="rkovnatokazatevilnotoko"/>
    <w:link w:val="ZamaknjenadolobadruginivoZnak"/>
    <w:qFormat/>
    <w:rsid w:val="005E4878"/>
    <w:pPr>
      <w:numPr>
        <w:numId w:val="0"/>
      </w:numPr>
      <w:ind w:left="425"/>
    </w:pPr>
  </w:style>
  <w:style w:type="character" w:customStyle="1" w:styleId="ZamaknjenadolobaprvinivoZnak">
    <w:name w:val="Zamaknjena določba_prvi nivo Znak"/>
    <w:basedOn w:val="OdstavekZnak"/>
    <w:link w:val="Zamaknjenadolobaprvinivo"/>
    <w:rsid w:val="005E4878"/>
    <w:rPr>
      <w:rFonts w:ascii="Arial" w:eastAsia="Times New Roman" w:hAnsi="Arial" w:cs="Arial"/>
      <w:lang w:eastAsia="sl-SI"/>
    </w:rPr>
  </w:style>
  <w:style w:type="character" w:customStyle="1" w:styleId="ZamaknjenadolobadruginivoZnak">
    <w:name w:val="Zamaknjena določba_drugi nivo Znak"/>
    <w:link w:val="Zamaknjenadolobadruginivo"/>
    <w:rsid w:val="005E4878"/>
    <w:rPr>
      <w:rFonts w:ascii="Arial" w:eastAsia="Times New Roman" w:hAnsi="Arial" w:cs="Arial"/>
      <w:lang w:eastAsia="sl-SI"/>
    </w:rPr>
  </w:style>
  <w:style w:type="paragraph" w:customStyle="1" w:styleId="Alineazapodtoko">
    <w:name w:val="Alinea za podtočko"/>
    <w:basedOn w:val="Alineazaodstavkom"/>
    <w:link w:val="AlineazapodtokoZnak"/>
    <w:qFormat/>
    <w:rsid w:val="005E4878"/>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E4878"/>
    <w:pPr>
      <w:ind w:left="993"/>
    </w:pPr>
  </w:style>
  <w:style w:type="character" w:customStyle="1" w:styleId="AlineazapodtokoZnak">
    <w:name w:val="Alinea za podtočko Znak"/>
    <w:link w:val="Alineazapodtoko"/>
    <w:rsid w:val="005E4878"/>
    <w:rPr>
      <w:rFonts w:ascii="Arial" w:eastAsia="Times New Roman" w:hAnsi="Arial" w:cs="Arial"/>
      <w:lang w:eastAsia="sl-SI"/>
    </w:rPr>
  </w:style>
  <w:style w:type="numbering" w:customStyle="1" w:styleId="Alinejazaodstavkom">
    <w:name w:val="Alineja za odstavkom"/>
    <w:uiPriority w:val="99"/>
    <w:rsid w:val="005E4878"/>
    <w:pPr>
      <w:numPr>
        <w:numId w:val="14"/>
      </w:numPr>
    </w:pPr>
  </w:style>
  <w:style w:type="character" w:customStyle="1" w:styleId="ZamakanjenadolobatretjinivoZnak">
    <w:name w:val="Zamakanjena določba_tretji nivo Znak"/>
    <w:basedOn w:val="ZamaknjenadolobadruginivoZnak"/>
    <w:link w:val="Zamakanjenadolobatretjinivo"/>
    <w:rsid w:val="005E4878"/>
    <w:rPr>
      <w:rFonts w:ascii="Arial" w:eastAsia="Times New Roman" w:hAnsi="Arial" w:cs="Arial"/>
      <w:lang w:eastAsia="sl-SI"/>
    </w:rPr>
  </w:style>
  <w:style w:type="character" w:customStyle="1" w:styleId="ImeorganaZnak">
    <w:name w:val="Ime organa Znak"/>
    <w:link w:val="Imeorgana"/>
    <w:rsid w:val="005E4878"/>
    <w:rPr>
      <w:rFonts w:ascii="Arial" w:eastAsia="Times New Roman" w:hAnsi="Arial" w:cs="Arial"/>
      <w:lang w:eastAsia="sl-SI"/>
    </w:rPr>
  </w:style>
  <w:style w:type="paragraph" w:customStyle="1" w:styleId="rkovnatokazaodstavkoma">
    <w:name w:val="Črkovna točka za odstavkom (a)"/>
    <w:link w:val="rkovnatokazaodstavkomaZnak"/>
    <w:qFormat/>
    <w:rsid w:val="005E4878"/>
    <w:pPr>
      <w:numPr>
        <w:numId w:val="16"/>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5E4878"/>
    <w:pPr>
      <w:numPr>
        <w:numId w:val="1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E4878"/>
    <w:rPr>
      <w:rFonts w:ascii="Arial" w:eastAsia="Times New Roman" w:hAnsi="Arial" w:cs="Times New Roman"/>
      <w:szCs w:val="16"/>
      <w:lang w:eastAsia="sl-SI"/>
    </w:rPr>
  </w:style>
  <w:style w:type="paragraph" w:customStyle="1" w:styleId="lennaslovnovele">
    <w:name w:val="Člen naslov novele"/>
    <w:basedOn w:val="lennaslov"/>
    <w:rsid w:val="005E4878"/>
    <w:rPr>
      <w:b w:val="0"/>
    </w:rPr>
  </w:style>
  <w:style w:type="paragraph" w:customStyle="1" w:styleId="rkovnatokazaodstavkoma3">
    <w:name w:val="Črkovna točka za odstavkom a."/>
    <w:rsid w:val="005E4878"/>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5E4878"/>
    <w:pPr>
      <w:numPr>
        <w:numId w:val="20"/>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5E4878"/>
    <w:pPr>
      <w:numPr>
        <w:numId w:val="2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E4878"/>
    <w:pPr>
      <w:numPr>
        <w:numId w:val="2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E4878"/>
    <w:pPr>
      <w:numPr>
        <w:ilvl w:val="1"/>
      </w:numPr>
    </w:pPr>
  </w:style>
  <w:style w:type="character" w:customStyle="1" w:styleId="Neuvrsceno">
    <w:name w:val="Neuvrsceno"/>
    <w:uiPriority w:val="1"/>
    <w:rsid w:val="005E4878"/>
    <w:rPr>
      <w:bdr w:val="none" w:sz="0" w:space="0" w:color="auto"/>
      <w:shd w:val="clear" w:color="auto" w:fill="FFFF00"/>
    </w:rPr>
  </w:style>
  <w:style w:type="character" w:customStyle="1" w:styleId="tevilnatoka11NovaZnak">
    <w:name w:val="Številčna točka 1.1 Nova Znak"/>
    <w:basedOn w:val="tevilnatokaZnak"/>
    <w:link w:val="tevilnatoka11Nova"/>
    <w:rsid w:val="005E4878"/>
    <w:rPr>
      <w:rFonts w:ascii="Arial" w:eastAsia="Times New Roman" w:hAnsi="Arial" w:cs="Times New Roman"/>
      <w:lang w:eastAsia="sl-SI"/>
    </w:rPr>
  </w:style>
  <w:style w:type="paragraph" w:customStyle="1" w:styleId="rkovnatokazatevilnotokoi">
    <w:name w:val="Črkovna točka za številčno točko (i)"/>
    <w:rsid w:val="005E4878"/>
    <w:pPr>
      <w:numPr>
        <w:numId w:val="22"/>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5E4878"/>
    <w:rPr>
      <w:rFonts w:ascii="Arial" w:eastAsia="Times New Roman" w:hAnsi="Arial" w:cs="Arial"/>
      <w:lang w:eastAsia="sl-SI"/>
    </w:rPr>
  </w:style>
  <w:style w:type="paragraph" w:customStyle="1" w:styleId="rkovnatokazaodstavkomA0">
    <w:name w:val="Črkovna točka za odstavkom (A)"/>
    <w:link w:val="rkovnatokazaodstavkomAZnak0"/>
    <w:qFormat/>
    <w:rsid w:val="005E4878"/>
    <w:pPr>
      <w:numPr>
        <w:numId w:val="25"/>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5E4878"/>
    <w:pPr>
      <w:numPr>
        <w:numId w:val="26"/>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5E4878"/>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5E4878"/>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5E4878"/>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5E4878"/>
    <w:pPr>
      <w:numPr>
        <w:numId w:val="28"/>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5E4878"/>
    <w:rPr>
      <w:rFonts w:ascii="Arial" w:eastAsia="Times New Roman" w:hAnsi="Arial" w:cs="Times New Roman"/>
      <w:szCs w:val="16"/>
      <w:lang w:eastAsia="sl-SI"/>
    </w:rPr>
  </w:style>
  <w:style w:type="paragraph" w:customStyle="1" w:styleId="Slikanasredino">
    <w:name w:val="Slika_na sredino"/>
    <w:basedOn w:val="Navaden"/>
    <w:qFormat/>
    <w:rsid w:val="005E4878"/>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E4878"/>
    <w:rPr>
      <w:rFonts w:ascii="Arial" w:eastAsia="Times New Roman" w:hAnsi="Arial" w:cs="Times New Roman"/>
      <w:szCs w:val="16"/>
      <w:lang w:eastAsia="sl-SI"/>
    </w:rPr>
  </w:style>
  <w:style w:type="paragraph" w:styleId="Pripombabesedilo">
    <w:name w:val="annotation text"/>
    <w:basedOn w:val="Navaden"/>
    <w:link w:val="PripombabesediloZnak"/>
    <w:uiPriority w:val="99"/>
    <w:semiHidden/>
    <w:unhideWhenUsed/>
    <w:rsid w:val="005E487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E4878"/>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5E4878"/>
    <w:pPr>
      <w:overflowPunct w:val="0"/>
      <w:autoSpaceDE w:val="0"/>
      <w:autoSpaceDN w:val="0"/>
      <w:adjustRightInd w:val="0"/>
      <w:spacing w:after="0"/>
      <w:jc w:val="both"/>
      <w:textAlignment w:val="baseline"/>
    </w:pPr>
    <w:rPr>
      <w:rFonts w:ascii="Arial" w:eastAsia="Times New Roman" w:hAnsi="Arial"/>
      <w:b/>
      <w:bCs/>
      <w:lang w:eastAsia="sl-SI"/>
    </w:rPr>
  </w:style>
  <w:style w:type="character" w:customStyle="1" w:styleId="ZadevapripombeZnak">
    <w:name w:val="Zadeva pripombe Znak"/>
    <w:basedOn w:val="PripombabesediloZnak"/>
    <w:link w:val="Zadevapripombe"/>
    <w:uiPriority w:val="99"/>
    <w:semiHidden/>
    <w:rsid w:val="005E4878"/>
    <w:rPr>
      <w:rFonts w:ascii="Arial" w:eastAsia="Times New Roman" w:hAnsi="Arial" w:cs="Times New Roman"/>
      <w:b/>
      <w:bCs/>
      <w:sz w:val="20"/>
      <w:szCs w:val="20"/>
      <w:lang w:eastAsia="sl-SI"/>
    </w:rPr>
  </w:style>
  <w:style w:type="character" w:styleId="Pripombasklic">
    <w:name w:val="annotation reference"/>
    <w:basedOn w:val="Privzetapisavaodstavka"/>
    <w:uiPriority w:val="99"/>
    <w:semiHidden/>
    <w:unhideWhenUsed/>
    <w:rsid w:val="005E4878"/>
    <w:rPr>
      <w:sz w:val="16"/>
      <w:szCs w:val="16"/>
    </w:rPr>
  </w:style>
  <w:style w:type="paragraph" w:styleId="HTML-oblikovano">
    <w:name w:val="HTML Preformatted"/>
    <w:basedOn w:val="Navaden"/>
    <w:link w:val="HTML-oblikovanoZnak"/>
    <w:uiPriority w:val="99"/>
    <w:semiHidden/>
    <w:unhideWhenUsed/>
    <w:rsid w:val="00623A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623A07"/>
    <w:rPr>
      <w:rFonts w:ascii="Courier New" w:eastAsia="Times New Roman" w:hAnsi="Courier New" w:cs="Courier New"/>
      <w:sz w:val="20"/>
      <w:szCs w:val="20"/>
      <w:lang w:eastAsia="sl-SI"/>
    </w:rPr>
  </w:style>
  <w:style w:type="character" w:customStyle="1" w:styleId="y2iqfc">
    <w:name w:val="y2iqfc"/>
    <w:basedOn w:val="Privzetapisavaodstavka"/>
    <w:rsid w:val="00623A07"/>
  </w:style>
  <w:style w:type="paragraph" w:customStyle="1" w:styleId="podpisi">
    <w:name w:val="podpisi"/>
    <w:basedOn w:val="Navaden"/>
    <w:rsid w:val="00812D99"/>
    <w:pPr>
      <w:spacing w:after="0" w:line="260" w:lineRule="exact"/>
    </w:pPr>
    <w:rPr>
      <w:rFonts w:ascii="Arial" w:eastAsiaTheme="minorHAnsi" w:hAnsi="Arial" w:cs="Arial"/>
      <w:sz w:val="20"/>
      <w:szCs w:val="20"/>
    </w:rPr>
  </w:style>
  <w:style w:type="paragraph" w:customStyle="1" w:styleId="datumtevilka">
    <w:name w:val="datum številka"/>
    <w:basedOn w:val="Navaden"/>
    <w:qFormat/>
    <w:rsid w:val="005C3B91"/>
    <w:pPr>
      <w:tabs>
        <w:tab w:val="left" w:pos="1701"/>
      </w:tabs>
      <w:spacing w:after="0" w:line="260" w:lineRule="exact"/>
    </w:pPr>
    <w:rPr>
      <w:rFonts w:ascii="Arial" w:eastAsia="Times New Roman"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940">
      <w:bodyDiv w:val="1"/>
      <w:marLeft w:val="0"/>
      <w:marRight w:val="0"/>
      <w:marTop w:val="0"/>
      <w:marBottom w:val="0"/>
      <w:divBdr>
        <w:top w:val="none" w:sz="0" w:space="0" w:color="auto"/>
        <w:left w:val="none" w:sz="0" w:space="0" w:color="auto"/>
        <w:bottom w:val="none" w:sz="0" w:space="0" w:color="auto"/>
        <w:right w:val="none" w:sz="0" w:space="0" w:color="auto"/>
      </w:divBdr>
    </w:div>
    <w:div w:id="170266499">
      <w:bodyDiv w:val="1"/>
      <w:marLeft w:val="0"/>
      <w:marRight w:val="0"/>
      <w:marTop w:val="0"/>
      <w:marBottom w:val="0"/>
      <w:divBdr>
        <w:top w:val="none" w:sz="0" w:space="0" w:color="auto"/>
        <w:left w:val="none" w:sz="0" w:space="0" w:color="auto"/>
        <w:bottom w:val="none" w:sz="0" w:space="0" w:color="auto"/>
        <w:right w:val="none" w:sz="0" w:space="0" w:color="auto"/>
      </w:divBdr>
    </w:div>
    <w:div w:id="441920713">
      <w:bodyDiv w:val="1"/>
      <w:marLeft w:val="0"/>
      <w:marRight w:val="0"/>
      <w:marTop w:val="0"/>
      <w:marBottom w:val="0"/>
      <w:divBdr>
        <w:top w:val="none" w:sz="0" w:space="0" w:color="auto"/>
        <w:left w:val="none" w:sz="0" w:space="0" w:color="auto"/>
        <w:bottom w:val="none" w:sz="0" w:space="0" w:color="auto"/>
        <w:right w:val="none" w:sz="0" w:space="0" w:color="auto"/>
      </w:divBdr>
    </w:div>
    <w:div w:id="452872466">
      <w:bodyDiv w:val="1"/>
      <w:marLeft w:val="0"/>
      <w:marRight w:val="0"/>
      <w:marTop w:val="0"/>
      <w:marBottom w:val="0"/>
      <w:divBdr>
        <w:top w:val="none" w:sz="0" w:space="0" w:color="auto"/>
        <w:left w:val="none" w:sz="0" w:space="0" w:color="auto"/>
        <w:bottom w:val="none" w:sz="0" w:space="0" w:color="auto"/>
        <w:right w:val="none" w:sz="0" w:space="0" w:color="auto"/>
      </w:divBdr>
    </w:div>
    <w:div w:id="697706800">
      <w:bodyDiv w:val="1"/>
      <w:marLeft w:val="0"/>
      <w:marRight w:val="0"/>
      <w:marTop w:val="0"/>
      <w:marBottom w:val="0"/>
      <w:divBdr>
        <w:top w:val="none" w:sz="0" w:space="0" w:color="auto"/>
        <w:left w:val="none" w:sz="0" w:space="0" w:color="auto"/>
        <w:bottom w:val="none" w:sz="0" w:space="0" w:color="auto"/>
        <w:right w:val="none" w:sz="0" w:space="0" w:color="auto"/>
      </w:divBdr>
      <w:divsChild>
        <w:div w:id="1919898238">
          <w:marLeft w:val="0"/>
          <w:marRight w:val="0"/>
          <w:marTop w:val="0"/>
          <w:marBottom w:val="0"/>
          <w:divBdr>
            <w:top w:val="none" w:sz="0" w:space="0" w:color="auto"/>
            <w:left w:val="none" w:sz="0" w:space="0" w:color="auto"/>
            <w:bottom w:val="none" w:sz="0" w:space="0" w:color="auto"/>
            <w:right w:val="none" w:sz="0" w:space="0" w:color="auto"/>
          </w:divBdr>
        </w:div>
        <w:div w:id="1323847857">
          <w:marLeft w:val="0"/>
          <w:marRight w:val="0"/>
          <w:marTop w:val="0"/>
          <w:marBottom w:val="0"/>
          <w:divBdr>
            <w:top w:val="none" w:sz="0" w:space="0" w:color="auto"/>
            <w:left w:val="none" w:sz="0" w:space="0" w:color="auto"/>
            <w:bottom w:val="none" w:sz="0" w:space="0" w:color="auto"/>
            <w:right w:val="none" w:sz="0" w:space="0" w:color="auto"/>
          </w:divBdr>
        </w:div>
      </w:divsChild>
    </w:div>
    <w:div w:id="734400993">
      <w:bodyDiv w:val="1"/>
      <w:marLeft w:val="0"/>
      <w:marRight w:val="0"/>
      <w:marTop w:val="0"/>
      <w:marBottom w:val="0"/>
      <w:divBdr>
        <w:top w:val="none" w:sz="0" w:space="0" w:color="auto"/>
        <w:left w:val="none" w:sz="0" w:space="0" w:color="auto"/>
        <w:bottom w:val="none" w:sz="0" w:space="0" w:color="auto"/>
        <w:right w:val="none" w:sz="0" w:space="0" w:color="auto"/>
      </w:divBdr>
      <w:divsChild>
        <w:div w:id="1433041326">
          <w:marLeft w:val="0"/>
          <w:marRight w:val="0"/>
          <w:marTop w:val="0"/>
          <w:marBottom w:val="0"/>
          <w:divBdr>
            <w:top w:val="none" w:sz="0" w:space="0" w:color="auto"/>
            <w:left w:val="none" w:sz="0" w:space="0" w:color="auto"/>
            <w:bottom w:val="none" w:sz="0" w:space="0" w:color="auto"/>
            <w:right w:val="none" w:sz="0" w:space="0" w:color="auto"/>
          </w:divBdr>
        </w:div>
      </w:divsChild>
    </w:div>
    <w:div w:id="977299385">
      <w:bodyDiv w:val="1"/>
      <w:marLeft w:val="0"/>
      <w:marRight w:val="0"/>
      <w:marTop w:val="0"/>
      <w:marBottom w:val="0"/>
      <w:divBdr>
        <w:top w:val="none" w:sz="0" w:space="0" w:color="auto"/>
        <w:left w:val="none" w:sz="0" w:space="0" w:color="auto"/>
        <w:bottom w:val="none" w:sz="0" w:space="0" w:color="auto"/>
        <w:right w:val="none" w:sz="0" w:space="0" w:color="auto"/>
      </w:divBdr>
    </w:div>
    <w:div w:id="983049094">
      <w:bodyDiv w:val="1"/>
      <w:marLeft w:val="0"/>
      <w:marRight w:val="0"/>
      <w:marTop w:val="0"/>
      <w:marBottom w:val="0"/>
      <w:divBdr>
        <w:top w:val="none" w:sz="0" w:space="0" w:color="auto"/>
        <w:left w:val="none" w:sz="0" w:space="0" w:color="auto"/>
        <w:bottom w:val="none" w:sz="0" w:space="0" w:color="auto"/>
        <w:right w:val="none" w:sz="0" w:space="0" w:color="auto"/>
      </w:divBdr>
    </w:div>
    <w:div w:id="993534340">
      <w:bodyDiv w:val="1"/>
      <w:marLeft w:val="0"/>
      <w:marRight w:val="0"/>
      <w:marTop w:val="0"/>
      <w:marBottom w:val="0"/>
      <w:divBdr>
        <w:top w:val="none" w:sz="0" w:space="0" w:color="auto"/>
        <w:left w:val="none" w:sz="0" w:space="0" w:color="auto"/>
        <w:bottom w:val="none" w:sz="0" w:space="0" w:color="auto"/>
        <w:right w:val="none" w:sz="0" w:space="0" w:color="auto"/>
      </w:divBdr>
    </w:div>
    <w:div w:id="1037462763">
      <w:bodyDiv w:val="1"/>
      <w:marLeft w:val="0"/>
      <w:marRight w:val="0"/>
      <w:marTop w:val="0"/>
      <w:marBottom w:val="0"/>
      <w:divBdr>
        <w:top w:val="none" w:sz="0" w:space="0" w:color="auto"/>
        <w:left w:val="none" w:sz="0" w:space="0" w:color="auto"/>
        <w:bottom w:val="none" w:sz="0" w:space="0" w:color="auto"/>
        <w:right w:val="none" w:sz="0" w:space="0" w:color="auto"/>
      </w:divBdr>
    </w:div>
    <w:div w:id="1117607106">
      <w:bodyDiv w:val="1"/>
      <w:marLeft w:val="0"/>
      <w:marRight w:val="0"/>
      <w:marTop w:val="0"/>
      <w:marBottom w:val="0"/>
      <w:divBdr>
        <w:top w:val="none" w:sz="0" w:space="0" w:color="auto"/>
        <w:left w:val="none" w:sz="0" w:space="0" w:color="auto"/>
        <w:bottom w:val="none" w:sz="0" w:space="0" w:color="auto"/>
        <w:right w:val="none" w:sz="0" w:space="0" w:color="auto"/>
      </w:divBdr>
    </w:div>
    <w:div w:id="1287809641">
      <w:bodyDiv w:val="1"/>
      <w:marLeft w:val="0"/>
      <w:marRight w:val="0"/>
      <w:marTop w:val="0"/>
      <w:marBottom w:val="0"/>
      <w:divBdr>
        <w:top w:val="none" w:sz="0" w:space="0" w:color="auto"/>
        <w:left w:val="none" w:sz="0" w:space="0" w:color="auto"/>
        <w:bottom w:val="none" w:sz="0" w:space="0" w:color="auto"/>
        <w:right w:val="none" w:sz="0" w:space="0" w:color="auto"/>
      </w:divBdr>
    </w:div>
    <w:div w:id="1654724868">
      <w:bodyDiv w:val="1"/>
      <w:marLeft w:val="0"/>
      <w:marRight w:val="0"/>
      <w:marTop w:val="0"/>
      <w:marBottom w:val="0"/>
      <w:divBdr>
        <w:top w:val="none" w:sz="0" w:space="0" w:color="auto"/>
        <w:left w:val="none" w:sz="0" w:space="0" w:color="auto"/>
        <w:bottom w:val="none" w:sz="0" w:space="0" w:color="auto"/>
        <w:right w:val="none" w:sz="0" w:space="0" w:color="auto"/>
      </w:divBdr>
      <w:divsChild>
        <w:div w:id="584262017">
          <w:marLeft w:val="0"/>
          <w:marRight w:val="0"/>
          <w:marTop w:val="0"/>
          <w:marBottom w:val="0"/>
          <w:divBdr>
            <w:top w:val="none" w:sz="0" w:space="0" w:color="auto"/>
            <w:left w:val="none" w:sz="0" w:space="0" w:color="auto"/>
            <w:bottom w:val="none" w:sz="0" w:space="0" w:color="auto"/>
            <w:right w:val="none" w:sz="0" w:space="0" w:color="auto"/>
          </w:divBdr>
        </w:div>
      </w:divsChild>
    </w:div>
    <w:div w:id="1658605553">
      <w:bodyDiv w:val="1"/>
      <w:marLeft w:val="0"/>
      <w:marRight w:val="0"/>
      <w:marTop w:val="0"/>
      <w:marBottom w:val="0"/>
      <w:divBdr>
        <w:top w:val="none" w:sz="0" w:space="0" w:color="auto"/>
        <w:left w:val="none" w:sz="0" w:space="0" w:color="auto"/>
        <w:bottom w:val="none" w:sz="0" w:space="0" w:color="auto"/>
        <w:right w:val="none" w:sz="0" w:space="0" w:color="auto"/>
      </w:divBdr>
    </w:div>
    <w:div w:id="1689258555">
      <w:bodyDiv w:val="1"/>
      <w:marLeft w:val="0"/>
      <w:marRight w:val="0"/>
      <w:marTop w:val="0"/>
      <w:marBottom w:val="0"/>
      <w:divBdr>
        <w:top w:val="none" w:sz="0" w:space="0" w:color="auto"/>
        <w:left w:val="none" w:sz="0" w:space="0" w:color="auto"/>
        <w:bottom w:val="none" w:sz="0" w:space="0" w:color="auto"/>
        <w:right w:val="none" w:sz="0" w:space="0" w:color="auto"/>
      </w:divBdr>
    </w:div>
    <w:div w:id="1751004531">
      <w:bodyDiv w:val="1"/>
      <w:marLeft w:val="0"/>
      <w:marRight w:val="0"/>
      <w:marTop w:val="0"/>
      <w:marBottom w:val="0"/>
      <w:divBdr>
        <w:top w:val="none" w:sz="0" w:space="0" w:color="auto"/>
        <w:left w:val="none" w:sz="0" w:space="0" w:color="auto"/>
        <w:bottom w:val="none" w:sz="0" w:space="0" w:color="auto"/>
        <w:right w:val="none" w:sz="0" w:space="0" w:color="auto"/>
      </w:divBdr>
    </w:div>
    <w:div w:id="1910189496">
      <w:bodyDiv w:val="1"/>
      <w:marLeft w:val="0"/>
      <w:marRight w:val="0"/>
      <w:marTop w:val="0"/>
      <w:marBottom w:val="0"/>
      <w:divBdr>
        <w:top w:val="none" w:sz="0" w:space="0" w:color="auto"/>
        <w:left w:val="none" w:sz="0" w:space="0" w:color="auto"/>
        <w:bottom w:val="none" w:sz="0" w:space="0" w:color="auto"/>
        <w:right w:val="none" w:sz="0" w:space="0" w:color="auto"/>
      </w:divBdr>
    </w:div>
    <w:div w:id="1933778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D4A5EA-544F-4777-8D97-2A9290B0B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918</Words>
  <Characters>5236</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Ceglar</dc:creator>
  <cp:keywords/>
  <dc:description/>
  <cp:lastModifiedBy>Lidija Vidergar</cp:lastModifiedBy>
  <cp:revision>3</cp:revision>
  <cp:lastPrinted>2024-06-13T11:43:00Z</cp:lastPrinted>
  <dcterms:created xsi:type="dcterms:W3CDTF">2024-11-26T13:20:00Z</dcterms:created>
  <dcterms:modified xsi:type="dcterms:W3CDTF">2024-11-26T13:52:00Z</dcterms:modified>
</cp:coreProperties>
</file>