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7311" w:rsidRDefault="006E1E10" w:rsidP="00F76E5A">
      <w:pPr>
        <w:spacing w:after="0" w:line="240" w:lineRule="auto"/>
        <w:ind w:left="0" w:right="0" w:firstLine="0"/>
      </w:pPr>
      <w:r>
        <w:rPr>
          <w:b/>
        </w:rPr>
        <w:t xml:space="preserve">Minimalne tehnične zahteve za simulator, ki se uporablja pri izvajanju praktičnega preskusa ali rednega usposabljanja </w:t>
      </w:r>
    </w:p>
    <w:p w:rsidR="00937311" w:rsidRDefault="006E1E10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37311" w:rsidRDefault="006E1E10">
      <w:pPr>
        <w:ind w:left="-5" w:right="51"/>
      </w:pPr>
      <w:r>
        <w:t xml:space="preserve">Simulator mora s pomočjo premikov in rotacije omogočati simulacijo vožnje pri različnih hitrostih, pospeševanje in zaviranje, nepravilnosti in poškodbe na cestah, ipd. Voznik mora čutiti sile in pospeške, ki nastanejo pri vožnji v realnem vozilu. Simulator vožnje mora v celoti simulirati avtomobilsko vzmetenje in cestno površino v vseh smereh, gibanje vzmetenja, nagib levo desno, naprej-nazaj in nagib vstran. Uporaba simulatorja mora omogočiti, da se voznika lahko izpostavi izbranim in točno določenim situacijam na cesti in v prometu, kot so nepredvidljivi dogodki na cesti ipd. Omogočati mora zajem individualnih voznikov psihofizičnih lastnosti: reakcijski čas, sposobnost koncentracije, sposobnost obvladovanja stresa, vpliv povečane kognitivne obremenitve, ipd. Simulator mora tudi omogočati opazovanje in beleženje vpliva uporabe različnih pametnih naprav med vožnjo, vpliv pogovora s sopotniki, vpliv konzumacije alkohola ali drugih substanc, vpliv utrujenosti, itd. </w:t>
      </w:r>
    </w:p>
    <w:p w:rsidR="00937311" w:rsidRDefault="006E1E10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37311" w:rsidRDefault="006E1E10">
      <w:pPr>
        <w:spacing w:after="37"/>
        <w:ind w:left="-5" w:right="51"/>
      </w:pPr>
      <w:r>
        <w:t xml:space="preserve">Simulacijsko okolje simulatorja vožnje mora omogočati simulacijo vožnje v različnih okoljih (podeželje, mestna središča, avtoceste) in vsebuje vsaj: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scenarije vožnje, ki vsebujejo vsaj 50 različnih vozil, motoristov, kolesarjev in pešcev,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prometno signalizacijo in prometne znake, ki so specifični za slovensko prometno okolje,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modul za nadzor prometa (vozil, kolesarjev, pešcev, vlaka),  </w:t>
      </w:r>
    </w:p>
    <w:p w:rsidR="00937311" w:rsidRDefault="006E1E10">
      <w:pPr>
        <w:numPr>
          <w:ilvl w:val="0"/>
          <w:numId w:val="1"/>
        </w:numPr>
        <w:spacing w:after="40"/>
        <w:ind w:right="51" w:hanging="283"/>
      </w:pPr>
      <w:r>
        <w:t xml:space="preserve">vsi udeleženci v prometu se obnašajo v skladu s predpisanimi cestno-prometnimi predpisi in omogočajo tri osnovne načine obnašanja (normalno, agresivno, zadržano), </w:t>
      </w:r>
    </w:p>
    <w:p w:rsidR="00937311" w:rsidRDefault="006E1E10">
      <w:pPr>
        <w:numPr>
          <w:ilvl w:val="0"/>
          <w:numId w:val="1"/>
        </w:numPr>
        <w:spacing w:after="39"/>
        <w:ind w:right="51" w:hanging="283"/>
      </w:pPr>
      <w:r>
        <w:t xml:space="preserve">program mora omogočati, da se lahko za udeležence v prometu določi različne deviantne oblike vedenja v prometu (izjemno agresivno vedenje, kršenje vseh vrst predpisov, neposredno ogrožanje voznika, itd.),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nadzor nad vremenskimi pogoji, svetlobnimi pogoji in pogoji na vozišču,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možnost povezovanja z zunanjimi napravami (npr. tahometer, dodatni LCD zaslon). </w:t>
      </w:r>
    </w:p>
    <w:p w:rsidR="00937311" w:rsidRDefault="006E1E10">
      <w:pPr>
        <w:spacing w:after="19" w:line="259" w:lineRule="auto"/>
        <w:ind w:left="0" w:right="0" w:firstLine="0"/>
        <w:jc w:val="left"/>
      </w:pPr>
      <w:r>
        <w:t xml:space="preserve"> </w:t>
      </w:r>
    </w:p>
    <w:p w:rsidR="00937311" w:rsidRPr="00DF6147" w:rsidRDefault="006E1E10">
      <w:pPr>
        <w:spacing w:after="39"/>
        <w:ind w:left="-5" w:right="51"/>
        <w:rPr>
          <w:b/>
          <w:u w:val="single"/>
        </w:rPr>
      </w:pPr>
      <w:r w:rsidRPr="00DF6147">
        <w:rPr>
          <w:b/>
          <w:u w:val="single"/>
        </w:rPr>
        <w:t xml:space="preserve">Minimalni nabor razpoložljivih scenarijev: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pospeševanje in zaviranje,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uporaba sklopke in prestavne ročice,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uporaba volana in manevriranje na poligonu,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uporaba vzvratnih ogledal,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uporaba smernikov, brisalcev in luči,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osnovni manevri vožnje,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pomen najpogostejših prometnih znakov,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vožnja skozi križišča,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pravila pri vožnji skozi križišča (desno pravilo),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vožnja skozi krožišče,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vključevanje in izključevanje na avtocesti,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upoštevanje hitrostnih omejitev,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upoštevanje varnostne razdalje,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obvladovanje položaja vozila na sredini voznega pasu,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različni vremenski pogoji in prilagajanje nanje (dež, sneg, megla),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obvladovanje vozila na različnih voznih podlagah, </w:t>
      </w:r>
    </w:p>
    <w:p w:rsidR="005067A2" w:rsidRDefault="006E1E10">
      <w:pPr>
        <w:numPr>
          <w:ilvl w:val="0"/>
          <w:numId w:val="1"/>
        </w:numPr>
        <w:ind w:right="51" w:hanging="283"/>
      </w:pPr>
      <w:r>
        <w:t xml:space="preserve">opazovanje okolice in reakcija v kritičnih situacijah,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obnašanje v zelo zgoščenem prometu in prometnih zastojih,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odzivanje na agresivne in nenavadne reakcije drugih voznikov. </w:t>
      </w:r>
    </w:p>
    <w:p w:rsidR="00937311" w:rsidRDefault="006E1E10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37311" w:rsidRDefault="006E1E10">
      <w:pPr>
        <w:spacing w:after="551"/>
        <w:ind w:left="-5" w:right="51"/>
      </w:pPr>
      <w:r>
        <w:t xml:space="preserve">Na koncu simulacije mora simulator narediti analizo vožnje in pripraviti poročilo o vozniških sposobnostih voznika, ki vsebuje vsaj podatke o morebitnih nesrečah, upoštevanju cestnoprometnih predpisov, izmerjeni agresivnosti voznika in stopnji stresa. </w:t>
      </w:r>
    </w:p>
    <w:p w:rsidR="00937311" w:rsidRDefault="006E1E10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37311" w:rsidRPr="00DF6147" w:rsidRDefault="006E1E10" w:rsidP="00DF6147">
      <w:pPr>
        <w:spacing w:after="0" w:line="259" w:lineRule="auto"/>
        <w:ind w:left="0" w:right="0" w:firstLine="0"/>
        <w:jc w:val="left"/>
        <w:rPr>
          <w:b/>
          <w:u w:val="single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</w:t>
      </w:r>
      <w:r w:rsidRPr="00DF6147">
        <w:rPr>
          <w:b/>
          <w:u w:val="single"/>
        </w:rPr>
        <w:t xml:space="preserve">Minimalne tehnične specifikacije: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vertikalni dvig : +-6cm, </w:t>
      </w:r>
    </w:p>
    <w:p w:rsidR="005067A2" w:rsidRDefault="00DF6147">
      <w:pPr>
        <w:numPr>
          <w:ilvl w:val="0"/>
          <w:numId w:val="1"/>
        </w:numPr>
        <w:ind w:right="51" w:hanging="283"/>
      </w:pPr>
      <w:r>
        <w:t>vertikalna hitrost : +-</w:t>
      </w:r>
      <w:r w:rsidR="006E1E10">
        <w:t xml:space="preserve">160mm/s,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frekvenca delovanja : 0-60 </w:t>
      </w:r>
      <w:proofErr w:type="spellStart"/>
      <w:r>
        <w:t>hz</w:t>
      </w:r>
      <w:proofErr w:type="spellEnd"/>
      <w:r>
        <w:t xml:space="preserve">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>vertikalni pospešek: +-</w:t>
      </w:r>
      <w:bookmarkStart w:id="0" w:name="_GoBack"/>
      <w:bookmarkEnd w:id="0"/>
      <w:r>
        <w:t xml:space="preserve">1g, </w:t>
      </w:r>
    </w:p>
    <w:p w:rsidR="00937311" w:rsidRDefault="00DF6147">
      <w:pPr>
        <w:numPr>
          <w:ilvl w:val="0"/>
          <w:numId w:val="1"/>
        </w:numPr>
        <w:ind w:right="51" w:hanging="283"/>
      </w:pPr>
      <w:r>
        <w:t xml:space="preserve">maksimalni </w:t>
      </w:r>
      <w:r w:rsidR="006E1E10">
        <w:t xml:space="preserve">dvig: 200 kg,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volan z obračalnim mehanizmom in ob volanske ročke (ročke za smernike, brisalce in luči), ki simulira volan pravega avtomobila s prestavno ročico, ročno zavoro in pedala za plin, zavoro in sklopko, </w:t>
      </w:r>
    </w:p>
    <w:p w:rsidR="00937311" w:rsidRDefault="006E1E10">
      <w:pPr>
        <w:numPr>
          <w:ilvl w:val="0"/>
          <w:numId w:val="1"/>
        </w:numPr>
        <w:spacing w:after="44"/>
        <w:ind w:right="51" w:hanging="283"/>
      </w:pPr>
      <w:r>
        <w:t xml:space="preserve">ukrivljeni ultra 4k zasloni z diagonalo zaslona vsaj 120 cm, ki omogočajo polno 180° vidno polje,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po naklonu in oddaljenosti od volana nastavljiv avtomobilski sedež,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4-jedrni procesor ali močnejši,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takt procesorja 2.80 GHz ali hitrejši,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grafična kartica z vsaj 8GB spomina ali več, </w:t>
      </w:r>
    </w:p>
    <w:p w:rsidR="00937311" w:rsidRDefault="006E1E10">
      <w:pPr>
        <w:numPr>
          <w:ilvl w:val="0"/>
          <w:numId w:val="1"/>
        </w:numPr>
        <w:ind w:right="51" w:hanging="283"/>
      </w:pPr>
      <w:r>
        <w:t xml:space="preserve">delovni spomin (RAM): 12GB DDR4 ali močnejši, </w:t>
      </w:r>
    </w:p>
    <w:p w:rsidR="006E1E10" w:rsidRDefault="006E1E10" w:rsidP="006E1E10">
      <w:pPr>
        <w:numPr>
          <w:ilvl w:val="0"/>
          <w:numId w:val="1"/>
        </w:numPr>
        <w:ind w:right="51" w:hanging="283"/>
      </w:pPr>
      <w:r>
        <w:t xml:space="preserve">notranji disk SSD velikosti vsaj 250GB in SD vsaj 500GB ali več, </w:t>
      </w:r>
    </w:p>
    <w:p w:rsidR="00937311" w:rsidRDefault="006E1E10" w:rsidP="006E1E10">
      <w:pPr>
        <w:numPr>
          <w:ilvl w:val="0"/>
          <w:numId w:val="1"/>
        </w:numPr>
        <w:ind w:right="51" w:hanging="283"/>
      </w:pPr>
      <w:r>
        <w:t xml:space="preserve">zvočniki s skupno izhodno močjo vsaj 100W. </w:t>
      </w:r>
    </w:p>
    <w:p w:rsidR="00937311" w:rsidRDefault="00937311">
      <w:pPr>
        <w:spacing w:after="0" w:line="259" w:lineRule="auto"/>
        <w:ind w:left="0" w:right="0" w:firstLine="0"/>
        <w:jc w:val="left"/>
      </w:pPr>
    </w:p>
    <w:sectPr w:rsidR="00937311" w:rsidSect="00173682">
      <w:headerReference w:type="default" r:id="rId7"/>
      <w:pgSz w:w="11906" w:h="16838"/>
      <w:pgMar w:top="1134" w:right="1353" w:bottom="714" w:left="1419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48BC" w:rsidRDefault="00BF48BC" w:rsidP="00173682">
      <w:pPr>
        <w:spacing w:after="0" w:line="240" w:lineRule="auto"/>
      </w:pPr>
      <w:r>
        <w:separator/>
      </w:r>
    </w:p>
  </w:endnote>
  <w:endnote w:type="continuationSeparator" w:id="0">
    <w:p w:rsidR="00BF48BC" w:rsidRDefault="00BF48BC" w:rsidP="001736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48BC" w:rsidRDefault="00BF48BC" w:rsidP="00173682">
      <w:pPr>
        <w:spacing w:after="0" w:line="240" w:lineRule="auto"/>
      </w:pPr>
      <w:r>
        <w:separator/>
      </w:r>
    </w:p>
  </w:footnote>
  <w:footnote w:type="continuationSeparator" w:id="0">
    <w:p w:rsidR="00BF48BC" w:rsidRDefault="00BF48BC" w:rsidP="001736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3682" w:rsidRDefault="00173682" w:rsidP="00173682">
    <w:pPr>
      <w:pStyle w:val="Glava"/>
      <w:jc w:val="right"/>
    </w:pPr>
    <w:r w:rsidRPr="0094110C">
      <w:rPr>
        <w:b/>
      </w:rPr>
      <w:t xml:space="preserve">PRILOGA </w:t>
    </w:r>
    <w:r w:rsidR="005C453A">
      <w:rPr>
        <w:b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3281C"/>
    <w:multiLevelType w:val="hybridMultilevel"/>
    <w:tmpl w:val="0ED8D75A"/>
    <w:lvl w:ilvl="0" w:tplc="A8CACBE0">
      <w:start w:val="1"/>
      <w:numFmt w:val="bullet"/>
      <w:lvlText w:val="-"/>
      <w:lvlJc w:val="left"/>
      <w:pPr>
        <w:ind w:left="2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9E2EDC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9EC02A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3722262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B02775C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BC430E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B8E176A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D2DC82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FA2FA1E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311"/>
    <w:rsid w:val="00173682"/>
    <w:rsid w:val="002205BD"/>
    <w:rsid w:val="005067A2"/>
    <w:rsid w:val="005C453A"/>
    <w:rsid w:val="006B7A0A"/>
    <w:rsid w:val="006E1E10"/>
    <w:rsid w:val="0089708B"/>
    <w:rsid w:val="00937311"/>
    <w:rsid w:val="0094110C"/>
    <w:rsid w:val="00A5289D"/>
    <w:rsid w:val="00B410C9"/>
    <w:rsid w:val="00B7598A"/>
    <w:rsid w:val="00BF48BC"/>
    <w:rsid w:val="00DF6147"/>
    <w:rsid w:val="00F76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15251"/>
  <w15:docId w15:val="{002E6AAB-4591-4F00-B0B2-7A3B54EE4A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spacing w:after="5" w:line="250" w:lineRule="auto"/>
      <w:ind w:left="10" w:right="59" w:hanging="10"/>
      <w:jc w:val="both"/>
    </w:pPr>
    <w:rPr>
      <w:rFonts w:ascii="Arial" w:eastAsia="Arial" w:hAnsi="Arial" w:cs="Arial"/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9411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4110C"/>
    <w:rPr>
      <w:rFonts w:ascii="Segoe UI" w:eastAsia="Arial" w:hAnsi="Segoe UI" w:cs="Segoe UI"/>
      <w:color w:val="000000"/>
      <w:sz w:val="18"/>
      <w:szCs w:val="18"/>
    </w:rPr>
  </w:style>
  <w:style w:type="paragraph" w:styleId="Glava">
    <w:name w:val="header"/>
    <w:basedOn w:val="Navaden"/>
    <w:link w:val="GlavaZnak"/>
    <w:uiPriority w:val="99"/>
    <w:unhideWhenUsed/>
    <w:rsid w:val="001736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173682"/>
    <w:rPr>
      <w:rFonts w:ascii="Arial" w:eastAsia="Arial" w:hAnsi="Arial" w:cs="Arial"/>
      <w:color w:val="000000"/>
    </w:rPr>
  </w:style>
  <w:style w:type="paragraph" w:styleId="Noga">
    <w:name w:val="footer"/>
    <w:basedOn w:val="Navaden"/>
    <w:link w:val="NogaZnak"/>
    <w:uiPriority w:val="99"/>
    <w:unhideWhenUsed/>
    <w:rsid w:val="001736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73682"/>
    <w:rPr>
      <w:rFonts w:ascii="Arial" w:eastAsia="Arial" w:hAnsi="Arial" w:cs="Ari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590</Words>
  <Characters>3366</Characters>
  <Application>Microsoft Office Word</Application>
  <DocSecurity>0</DocSecurity>
  <Lines>28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3949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Zdravko Igličar</dc:creator>
  <cp:keywords/>
  <cp:lastModifiedBy>Neža Drobnič</cp:lastModifiedBy>
  <cp:revision>3</cp:revision>
  <cp:lastPrinted>2024-10-09T08:12:00Z</cp:lastPrinted>
  <dcterms:created xsi:type="dcterms:W3CDTF">2024-10-28T09:21:00Z</dcterms:created>
  <dcterms:modified xsi:type="dcterms:W3CDTF">2024-10-28T12:50:00Z</dcterms:modified>
</cp:coreProperties>
</file>