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896"/>
        <w:tblW w:w="5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9"/>
      </w:tblGrid>
      <w:tr w:rsidR="00CD3EAE" w:rsidRPr="00CD3EAE" w14:paraId="07E62C5A" w14:textId="77777777" w:rsidTr="00CD3EAE">
        <w:trPr>
          <w:trHeight w:val="216"/>
        </w:trPr>
        <w:tc>
          <w:tcPr>
            <w:tcW w:w="5969" w:type="dxa"/>
          </w:tcPr>
          <w:p w14:paraId="16CE6ADC" w14:textId="290D4856" w:rsidR="00CD3EAE" w:rsidRPr="00CD3EAE" w:rsidRDefault="00CD3EAE" w:rsidP="00CD3EAE">
            <w:pPr>
              <w:overflowPunct w:val="0"/>
              <w:autoSpaceDE w:val="0"/>
              <w:autoSpaceDN w:val="0"/>
              <w:adjustRightInd w:val="0"/>
              <w:textAlignment w:val="baseline"/>
              <w:rPr>
                <w:rFonts w:cs="Arial"/>
                <w:szCs w:val="20"/>
                <w:lang w:eastAsia="sl-SI"/>
              </w:rPr>
            </w:pPr>
            <w:r w:rsidRPr="00CD3EAE">
              <w:rPr>
                <w:rFonts w:cs="Arial"/>
                <w:szCs w:val="20"/>
                <w:lang w:eastAsia="sl-SI"/>
              </w:rPr>
              <w:t xml:space="preserve">Številka: </w:t>
            </w:r>
            <w:r w:rsidR="00181135">
              <w:rPr>
                <w:rFonts w:cs="Arial"/>
                <w:szCs w:val="20"/>
                <w:lang w:eastAsia="sl-SI"/>
              </w:rPr>
              <w:t>007-</w:t>
            </w:r>
            <w:r w:rsidR="00676874">
              <w:rPr>
                <w:rFonts w:cs="Arial"/>
                <w:szCs w:val="20"/>
                <w:lang w:eastAsia="sl-SI"/>
              </w:rPr>
              <w:t>352/2024</w:t>
            </w:r>
          </w:p>
        </w:tc>
      </w:tr>
      <w:tr w:rsidR="00CD3EAE" w:rsidRPr="00CD3EAE" w14:paraId="4E52B57D" w14:textId="77777777" w:rsidTr="00CD3EAE">
        <w:trPr>
          <w:trHeight w:val="216"/>
        </w:trPr>
        <w:tc>
          <w:tcPr>
            <w:tcW w:w="5969" w:type="dxa"/>
          </w:tcPr>
          <w:p w14:paraId="2440358A" w14:textId="43480B9A" w:rsidR="00CD3EAE" w:rsidRPr="00CD3EAE" w:rsidRDefault="00181135" w:rsidP="00181135">
            <w:pPr>
              <w:overflowPunct w:val="0"/>
              <w:autoSpaceDE w:val="0"/>
              <w:autoSpaceDN w:val="0"/>
              <w:adjustRightInd w:val="0"/>
              <w:textAlignment w:val="baseline"/>
              <w:rPr>
                <w:rFonts w:cs="Arial"/>
                <w:szCs w:val="20"/>
                <w:lang w:eastAsia="sl-SI"/>
              </w:rPr>
            </w:pPr>
            <w:r>
              <w:rPr>
                <w:rFonts w:cs="Arial"/>
                <w:szCs w:val="20"/>
                <w:lang w:eastAsia="sl-SI"/>
              </w:rPr>
              <w:t xml:space="preserve">Ljubljana, </w:t>
            </w:r>
            <w:r w:rsidR="00725768">
              <w:rPr>
                <w:rFonts w:cs="Arial"/>
                <w:szCs w:val="20"/>
                <w:lang w:eastAsia="sl-SI"/>
              </w:rPr>
              <w:t>12</w:t>
            </w:r>
            <w:r w:rsidR="00CD3EAE" w:rsidRPr="00CD3EAE">
              <w:rPr>
                <w:rFonts w:cs="Arial"/>
                <w:szCs w:val="20"/>
                <w:lang w:eastAsia="sl-SI"/>
              </w:rPr>
              <w:t xml:space="preserve">. </w:t>
            </w:r>
            <w:r w:rsidR="006E1493">
              <w:rPr>
                <w:rFonts w:cs="Arial"/>
                <w:szCs w:val="20"/>
                <w:lang w:eastAsia="sl-SI"/>
              </w:rPr>
              <w:t>november</w:t>
            </w:r>
            <w:r>
              <w:rPr>
                <w:rFonts w:cs="Arial"/>
                <w:szCs w:val="20"/>
                <w:lang w:eastAsia="sl-SI"/>
              </w:rPr>
              <w:t xml:space="preserve"> 2024</w:t>
            </w:r>
          </w:p>
        </w:tc>
      </w:tr>
      <w:tr w:rsidR="00CD3EAE" w:rsidRPr="00CD3EAE" w14:paraId="4277A1CE" w14:textId="77777777" w:rsidTr="00CD3EAE">
        <w:trPr>
          <w:trHeight w:val="216"/>
        </w:trPr>
        <w:tc>
          <w:tcPr>
            <w:tcW w:w="5969" w:type="dxa"/>
          </w:tcPr>
          <w:p w14:paraId="56096BC1" w14:textId="455C396B" w:rsidR="00CD3EAE" w:rsidRPr="00CD3EAE" w:rsidRDefault="00181135" w:rsidP="00CD3EAE">
            <w:pPr>
              <w:overflowPunct w:val="0"/>
              <w:autoSpaceDE w:val="0"/>
              <w:autoSpaceDN w:val="0"/>
              <w:adjustRightInd w:val="0"/>
              <w:textAlignment w:val="baseline"/>
              <w:rPr>
                <w:rFonts w:cs="Arial"/>
                <w:szCs w:val="20"/>
                <w:lang w:eastAsia="sl-SI"/>
              </w:rPr>
            </w:pPr>
            <w:r>
              <w:rPr>
                <w:rFonts w:cs="Arial"/>
                <w:iCs/>
                <w:szCs w:val="20"/>
                <w:lang w:eastAsia="sl-SI"/>
              </w:rPr>
              <w:t xml:space="preserve">EVA </w:t>
            </w:r>
            <w:r w:rsidR="00676874">
              <w:rPr>
                <w:rFonts w:cs="Arial"/>
                <w:iCs/>
                <w:szCs w:val="20"/>
                <w:lang w:eastAsia="sl-SI"/>
              </w:rPr>
              <w:t>2024-2330-0125</w:t>
            </w:r>
          </w:p>
        </w:tc>
      </w:tr>
      <w:tr w:rsidR="00CD3EAE" w:rsidRPr="00CD3EAE" w14:paraId="77C6591E" w14:textId="77777777" w:rsidTr="00CD3EAE">
        <w:trPr>
          <w:trHeight w:val="986"/>
        </w:trPr>
        <w:tc>
          <w:tcPr>
            <w:tcW w:w="5969" w:type="dxa"/>
          </w:tcPr>
          <w:p w14:paraId="02873BC0" w14:textId="77777777" w:rsidR="00CD3EAE" w:rsidRPr="00CD3EAE" w:rsidRDefault="00CD3EAE" w:rsidP="00CD3EAE">
            <w:pPr>
              <w:rPr>
                <w:rFonts w:eastAsia="Calibri" w:cs="Arial"/>
                <w:szCs w:val="20"/>
              </w:rPr>
            </w:pPr>
          </w:p>
          <w:p w14:paraId="190BD50C" w14:textId="77777777" w:rsidR="00CD3EAE" w:rsidRPr="00CD3EAE" w:rsidRDefault="00CD3EAE" w:rsidP="00CD3EAE">
            <w:pPr>
              <w:rPr>
                <w:rFonts w:eastAsia="Calibri" w:cs="Arial"/>
                <w:szCs w:val="20"/>
              </w:rPr>
            </w:pPr>
            <w:r w:rsidRPr="00CD3EAE">
              <w:rPr>
                <w:rFonts w:eastAsia="Calibri" w:cs="Arial"/>
                <w:szCs w:val="20"/>
              </w:rPr>
              <w:t>GENERALNI SEKRETARIAT VLADE REPUBLIKE SLOVENIJE</w:t>
            </w:r>
          </w:p>
          <w:p w14:paraId="75F8EBD9" w14:textId="77777777" w:rsidR="00CD3EAE" w:rsidRPr="00CD3EAE" w:rsidRDefault="00D669C9" w:rsidP="00CD3EAE">
            <w:pPr>
              <w:rPr>
                <w:rFonts w:eastAsia="Calibri" w:cs="Arial"/>
                <w:szCs w:val="20"/>
              </w:rPr>
            </w:pPr>
            <w:hyperlink r:id="rId11" w:history="1">
              <w:r w:rsidR="00CD3EAE" w:rsidRPr="00CD3EAE">
                <w:rPr>
                  <w:rFonts w:eastAsia="Calibri" w:cs="Arial"/>
                  <w:color w:val="0000FF"/>
                  <w:szCs w:val="20"/>
                  <w:u w:val="single"/>
                </w:rPr>
                <w:t>Gp.gs@gov.si</w:t>
              </w:r>
            </w:hyperlink>
          </w:p>
          <w:p w14:paraId="697CE767" w14:textId="77777777" w:rsidR="00CD3EAE" w:rsidRPr="00CD3EAE" w:rsidRDefault="00CD3EAE" w:rsidP="00CD3EAE">
            <w:pPr>
              <w:rPr>
                <w:rFonts w:eastAsia="Calibri" w:cs="Arial"/>
                <w:szCs w:val="20"/>
              </w:rPr>
            </w:pPr>
          </w:p>
        </w:tc>
      </w:tr>
    </w:tbl>
    <w:p w14:paraId="0F55DA06" w14:textId="77777777" w:rsidR="00CD3EAE" w:rsidRDefault="00CD3EAE" w:rsidP="00297CA9">
      <w:pPr>
        <w:tabs>
          <w:tab w:val="left" w:pos="708"/>
        </w:tabs>
        <w:spacing w:line="276" w:lineRule="auto"/>
        <w:rPr>
          <w:rFonts w:cs="Arial"/>
          <w:b/>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CD3EAE" w:rsidRPr="00CD3EAE" w14:paraId="06F5B465" w14:textId="77777777" w:rsidTr="00E50249">
        <w:tc>
          <w:tcPr>
            <w:tcW w:w="9163" w:type="dxa"/>
            <w:gridSpan w:val="3"/>
          </w:tcPr>
          <w:p w14:paraId="6B99D10C" w14:textId="1B621EC9" w:rsidR="00CD3EAE" w:rsidRPr="00CD3EAE" w:rsidRDefault="00CD3EAE" w:rsidP="00321F14">
            <w:pPr>
              <w:suppressAutoHyphens/>
              <w:overflowPunct w:val="0"/>
              <w:autoSpaceDE w:val="0"/>
              <w:autoSpaceDN w:val="0"/>
              <w:adjustRightInd w:val="0"/>
              <w:jc w:val="both"/>
              <w:textAlignment w:val="baseline"/>
              <w:rPr>
                <w:rFonts w:cs="Arial"/>
                <w:b/>
                <w:szCs w:val="20"/>
                <w:lang w:eastAsia="sl-SI"/>
              </w:rPr>
            </w:pPr>
            <w:r w:rsidRPr="00CD3EAE">
              <w:rPr>
                <w:rFonts w:cs="Arial"/>
                <w:b/>
                <w:szCs w:val="20"/>
                <w:lang w:eastAsia="sl-SI"/>
              </w:rPr>
              <w:t xml:space="preserve">ZADEVA: </w:t>
            </w:r>
            <w:r w:rsidR="00321F14">
              <w:rPr>
                <w:rFonts w:cs="Arial"/>
                <w:b/>
                <w:szCs w:val="20"/>
                <w:lang w:eastAsia="sl-SI"/>
              </w:rPr>
              <w:t>Uredba</w:t>
            </w:r>
            <w:r w:rsidR="00321F14" w:rsidRPr="007B54AC">
              <w:rPr>
                <w:rFonts w:cs="Arial"/>
                <w:b/>
                <w:szCs w:val="20"/>
                <w:lang w:eastAsia="sl-SI"/>
              </w:rPr>
              <w:t xml:space="preserve"> o izvajanju Uredbe (EU) o geografskih označbah za vino, žgane pijače in kmetijske proizvode ter zajamčenih tradicionalnih posebnostih in neobveznih navedbah kakovosti za kmetijske proizvode</w:t>
            </w:r>
            <w:r w:rsidR="00321F14">
              <w:rPr>
                <w:rFonts w:cs="Arial"/>
                <w:b/>
                <w:szCs w:val="20"/>
                <w:lang w:eastAsia="sl-SI"/>
              </w:rPr>
              <w:t xml:space="preserve"> – predlog za obravnavo</w:t>
            </w:r>
          </w:p>
        </w:tc>
      </w:tr>
      <w:tr w:rsidR="00CD3EAE" w:rsidRPr="00CD3EAE" w14:paraId="403DC439" w14:textId="77777777" w:rsidTr="00E50249">
        <w:tc>
          <w:tcPr>
            <w:tcW w:w="9163" w:type="dxa"/>
            <w:gridSpan w:val="3"/>
          </w:tcPr>
          <w:p w14:paraId="1B16440F" w14:textId="46EB1989" w:rsidR="00CD3EAE" w:rsidRPr="00CD3EAE" w:rsidRDefault="00CD3EAE" w:rsidP="007B54AC">
            <w:pPr>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t>1. Predlog sklepa vlade:</w:t>
            </w:r>
          </w:p>
        </w:tc>
      </w:tr>
      <w:tr w:rsidR="00CD3EAE" w:rsidRPr="00CD3EAE" w14:paraId="349D2120" w14:textId="77777777" w:rsidTr="00E50249">
        <w:tc>
          <w:tcPr>
            <w:tcW w:w="9163" w:type="dxa"/>
            <w:gridSpan w:val="3"/>
          </w:tcPr>
          <w:p w14:paraId="63D85134" w14:textId="77777777" w:rsidR="00CD3EAE" w:rsidRPr="00CD3EAE" w:rsidRDefault="00CD3EAE" w:rsidP="00CD3EAE">
            <w:pPr>
              <w:autoSpaceDE w:val="0"/>
              <w:autoSpaceDN w:val="0"/>
              <w:adjustRightInd w:val="0"/>
              <w:spacing w:line="240" w:lineRule="atLeast"/>
              <w:jc w:val="both"/>
              <w:rPr>
                <w:rFonts w:cs="Arial"/>
                <w:szCs w:val="20"/>
                <w:lang w:val="pl-PL"/>
              </w:rPr>
            </w:pPr>
            <w:r w:rsidRPr="00CD3EAE">
              <w:rPr>
                <w:rFonts w:cs="Arial"/>
                <w:szCs w:val="20"/>
                <w:lang w:val="pl-PL"/>
              </w:rPr>
              <w:t xml:space="preserve">Na podlagi šestega odstavka </w:t>
            </w:r>
            <w:r w:rsidRPr="00CD3EAE">
              <w:rPr>
                <w:rFonts w:cs="Arial"/>
                <w:szCs w:val="20"/>
              </w:rPr>
              <w:t xml:space="preserve">21. člena Zakona o Vladi Republike Slovenije (Uradni list RS, </w:t>
            </w:r>
            <w:r w:rsidRPr="00CD3EAE">
              <w:rPr>
                <w:rFonts w:cs="Arial"/>
                <w:color w:val="000000"/>
                <w:szCs w:val="20"/>
              </w:rPr>
              <w:t xml:space="preserve">št. 24/05 – uradno prečiščeno besedilo, 109/08, 38/10 – ZUKN, 8/12, </w:t>
            </w:r>
            <w:r w:rsidR="00BB326D">
              <w:rPr>
                <w:rFonts w:cs="Arial"/>
                <w:color w:val="000000"/>
                <w:szCs w:val="20"/>
              </w:rPr>
              <w:t xml:space="preserve">21/13, 47/13 – ZDU-1G, 65/14, </w:t>
            </w:r>
            <w:r w:rsidRPr="00CD3EAE">
              <w:rPr>
                <w:rFonts w:cs="Arial"/>
                <w:color w:val="000000"/>
                <w:szCs w:val="20"/>
              </w:rPr>
              <w:t>55/17</w:t>
            </w:r>
            <w:r w:rsidR="00C649A6">
              <w:rPr>
                <w:rFonts w:cs="Arial"/>
                <w:color w:val="000000"/>
                <w:szCs w:val="20"/>
              </w:rPr>
              <w:t xml:space="preserve"> in 163/22</w:t>
            </w:r>
            <w:r w:rsidRPr="00CD3EAE">
              <w:rPr>
                <w:rFonts w:cs="Arial"/>
                <w:szCs w:val="20"/>
              </w:rPr>
              <w:t xml:space="preserve">) </w:t>
            </w:r>
            <w:r w:rsidRPr="00CD3EAE">
              <w:rPr>
                <w:rFonts w:cs="Arial"/>
                <w:szCs w:val="20"/>
                <w:lang w:val="pl-PL"/>
              </w:rPr>
              <w:t xml:space="preserve">je Vlada Republike Slovenije na … seji dne …. sprejela naslednji </w:t>
            </w:r>
          </w:p>
          <w:p w14:paraId="7CB02582" w14:textId="77777777" w:rsidR="00CD3EAE" w:rsidRPr="00CD3EAE" w:rsidRDefault="00CD3EAE" w:rsidP="00CD3EAE">
            <w:pPr>
              <w:autoSpaceDE w:val="0"/>
              <w:autoSpaceDN w:val="0"/>
              <w:adjustRightInd w:val="0"/>
              <w:spacing w:line="240" w:lineRule="atLeast"/>
              <w:rPr>
                <w:rFonts w:cs="Arial"/>
                <w:szCs w:val="20"/>
                <w:lang w:val="pl-PL"/>
              </w:rPr>
            </w:pPr>
          </w:p>
          <w:p w14:paraId="0C9BE278" w14:textId="77777777" w:rsidR="00CD3EAE" w:rsidRPr="00CD3EAE" w:rsidRDefault="00CD3EAE" w:rsidP="00CD3EAE">
            <w:pPr>
              <w:autoSpaceDE w:val="0"/>
              <w:autoSpaceDN w:val="0"/>
              <w:adjustRightInd w:val="0"/>
              <w:spacing w:line="240" w:lineRule="atLeast"/>
              <w:rPr>
                <w:rFonts w:cs="Arial"/>
                <w:szCs w:val="20"/>
                <w:lang w:val="pl-PL"/>
              </w:rPr>
            </w:pPr>
            <w:r w:rsidRPr="00CD3EAE">
              <w:rPr>
                <w:rFonts w:cs="Arial"/>
                <w:szCs w:val="20"/>
                <w:lang w:val="pl-PL"/>
              </w:rPr>
              <w:t xml:space="preserve">                                                            SKLEP:</w:t>
            </w:r>
          </w:p>
          <w:p w14:paraId="534BBAFB" w14:textId="77777777" w:rsidR="00CD3EAE" w:rsidRPr="00CD3EAE" w:rsidRDefault="00CD3EAE" w:rsidP="00CD3EAE">
            <w:pPr>
              <w:autoSpaceDE w:val="0"/>
              <w:autoSpaceDN w:val="0"/>
              <w:adjustRightInd w:val="0"/>
              <w:spacing w:line="240" w:lineRule="atLeast"/>
              <w:rPr>
                <w:rFonts w:cs="Arial"/>
                <w:szCs w:val="20"/>
                <w:lang w:val="pl-PL"/>
              </w:rPr>
            </w:pPr>
          </w:p>
          <w:p w14:paraId="1B512187" w14:textId="77777777" w:rsidR="00CD3EAE" w:rsidRPr="00CD3EAE" w:rsidRDefault="00CD3EAE" w:rsidP="00CD3EAE">
            <w:pPr>
              <w:autoSpaceDE w:val="0"/>
              <w:autoSpaceDN w:val="0"/>
              <w:adjustRightInd w:val="0"/>
              <w:spacing w:line="240" w:lineRule="atLeast"/>
              <w:jc w:val="both"/>
              <w:rPr>
                <w:rFonts w:cs="Arial"/>
                <w:szCs w:val="20"/>
                <w:lang w:val="pl-PL"/>
              </w:rPr>
            </w:pPr>
          </w:p>
          <w:p w14:paraId="127FF291" w14:textId="1AA2146A" w:rsidR="00CD3EAE" w:rsidRPr="006B3E99" w:rsidRDefault="00CD3EAE" w:rsidP="007B54AC">
            <w:pPr>
              <w:spacing w:line="276" w:lineRule="auto"/>
              <w:jc w:val="both"/>
              <w:rPr>
                <w:rFonts w:cs="Arial"/>
                <w:bCs/>
                <w:szCs w:val="20"/>
              </w:rPr>
            </w:pPr>
            <w:r w:rsidRPr="00CD3EAE">
              <w:rPr>
                <w:rFonts w:cs="Arial"/>
                <w:szCs w:val="20"/>
                <w:lang w:val="pl-PL"/>
              </w:rPr>
              <w:t xml:space="preserve">Vlada Republike Slovenije je izdala </w:t>
            </w:r>
            <w:r w:rsidR="007B54AC" w:rsidRPr="007B54AC">
              <w:rPr>
                <w:rFonts w:cs="Arial"/>
                <w:bCs/>
                <w:szCs w:val="20"/>
              </w:rPr>
              <w:t>U</w:t>
            </w:r>
            <w:r w:rsidR="007B54AC">
              <w:rPr>
                <w:rFonts w:cs="Arial"/>
                <w:bCs/>
                <w:szCs w:val="20"/>
              </w:rPr>
              <w:t>redbo</w:t>
            </w:r>
            <w:r w:rsidR="007B54AC" w:rsidRPr="007B54AC">
              <w:rPr>
                <w:rFonts w:cs="Arial"/>
                <w:bCs/>
                <w:szCs w:val="20"/>
              </w:rPr>
              <w:t xml:space="preserve"> o izvajanju Uredbe (EU) o geografskih označbah za vino, žgane pijače in kmetijske proizvode ter zajamčenih tradicionalnih posebnostih in neobveznih navedbah kakovosti za kmetijske proizvode</w:t>
            </w:r>
            <w:r w:rsidR="007B54AC">
              <w:rPr>
                <w:rFonts w:cs="Arial"/>
                <w:bCs/>
                <w:szCs w:val="20"/>
              </w:rPr>
              <w:t xml:space="preserve"> </w:t>
            </w:r>
            <w:r w:rsidRPr="00CD3EAE">
              <w:rPr>
                <w:rFonts w:cs="Arial"/>
                <w:szCs w:val="20"/>
                <w:lang w:val="pl-PL"/>
              </w:rPr>
              <w:t>in jo objavi v Uradnem listu Republike Slovenije.</w:t>
            </w:r>
          </w:p>
          <w:p w14:paraId="518952D5" w14:textId="77777777" w:rsidR="00CD3EAE" w:rsidRPr="00CD3EAE" w:rsidRDefault="00CD3EAE" w:rsidP="00CD3EAE">
            <w:pPr>
              <w:autoSpaceDE w:val="0"/>
              <w:autoSpaceDN w:val="0"/>
              <w:adjustRightInd w:val="0"/>
              <w:spacing w:line="240" w:lineRule="atLeast"/>
              <w:jc w:val="both"/>
              <w:rPr>
                <w:rFonts w:cs="Arial"/>
                <w:iCs/>
                <w:szCs w:val="20"/>
                <w:lang w:val="pl-PL"/>
              </w:rPr>
            </w:pPr>
          </w:p>
          <w:p w14:paraId="1C3B8B06" w14:textId="77777777" w:rsidR="00CD3EAE" w:rsidRPr="00CD3EAE" w:rsidRDefault="00CD3EAE" w:rsidP="00CD3EAE">
            <w:pPr>
              <w:autoSpaceDE w:val="0"/>
              <w:autoSpaceDN w:val="0"/>
              <w:adjustRightInd w:val="0"/>
              <w:spacing w:line="240" w:lineRule="atLeast"/>
              <w:jc w:val="both"/>
              <w:rPr>
                <w:rFonts w:cs="Arial"/>
                <w:iCs/>
                <w:szCs w:val="20"/>
                <w:lang w:val="pl-PL"/>
              </w:rPr>
            </w:pPr>
          </w:p>
          <w:p w14:paraId="33513042" w14:textId="77777777" w:rsidR="00CD3EAE" w:rsidRPr="00CD3EAE" w:rsidRDefault="00CD3EAE" w:rsidP="00CD3EAE">
            <w:pPr>
              <w:spacing w:line="240" w:lineRule="auto"/>
              <w:ind w:left="5102"/>
              <w:jc w:val="both"/>
              <w:rPr>
                <w:szCs w:val="20"/>
              </w:rPr>
            </w:pPr>
            <w:r w:rsidRPr="00CD3EAE">
              <w:rPr>
                <w:szCs w:val="20"/>
              </w:rPr>
              <w:t xml:space="preserve">Barbara Kolenko </w:t>
            </w:r>
            <w:proofErr w:type="spellStart"/>
            <w:r w:rsidRPr="00CD3EAE">
              <w:rPr>
                <w:szCs w:val="20"/>
              </w:rPr>
              <w:t>Helbl</w:t>
            </w:r>
            <w:proofErr w:type="spellEnd"/>
          </w:p>
          <w:p w14:paraId="4CB52DF7" w14:textId="77777777" w:rsidR="00CD3EAE" w:rsidRPr="00CD3EAE" w:rsidRDefault="00CD3EAE" w:rsidP="00CD3EAE">
            <w:pPr>
              <w:spacing w:line="240" w:lineRule="auto"/>
              <w:ind w:left="5102"/>
              <w:jc w:val="both"/>
              <w:rPr>
                <w:szCs w:val="20"/>
              </w:rPr>
            </w:pPr>
            <w:r w:rsidRPr="00CD3EAE">
              <w:rPr>
                <w:szCs w:val="20"/>
              </w:rPr>
              <w:t>generalna sekretarka</w:t>
            </w:r>
          </w:p>
          <w:p w14:paraId="5DB13C56" w14:textId="77777777" w:rsidR="00CD3EAE" w:rsidRPr="00CD3EAE" w:rsidRDefault="00CD3EAE" w:rsidP="00CD3EAE">
            <w:pPr>
              <w:autoSpaceDE w:val="0"/>
              <w:autoSpaceDN w:val="0"/>
              <w:adjustRightInd w:val="0"/>
              <w:spacing w:line="240" w:lineRule="atLeast"/>
              <w:jc w:val="both"/>
              <w:rPr>
                <w:rFonts w:cs="Arial"/>
                <w:iCs/>
                <w:szCs w:val="20"/>
                <w:lang w:val="pl-PL"/>
              </w:rPr>
            </w:pPr>
          </w:p>
          <w:p w14:paraId="7364A6C0" w14:textId="77777777" w:rsidR="00CD3EAE" w:rsidRPr="00CD3EAE" w:rsidRDefault="00CD3EAE" w:rsidP="00CD3EAE">
            <w:pPr>
              <w:autoSpaceDE w:val="0"/>
              <w:autoSpaceDN w:val="0"/>
              <w:adjustRightInd w:val="0"/>
              <w:spacing w:line="240" w:lineRule="atLeast"/>
              <w:jc w:val="both"/>
              <w:rPr>
                <w:rFonts w:cs="Arial"/>
                <w:iCs/>
                <w:szCs w:val="20"/>
                <w:lang w:val="pl-PL"/>
              </w:rPr>
            </w:pPr>
          </w:p>
          <w:p w14:paraId="775E0916" w14:textId="77777777" w:rsidR="00CD3EAE" w:rsidRPr="00CD3EAE" w:rsidRDefault="00CD3EAE" w:rsidP="00CD3EAE">
            <w:pPr>
              <w:autoSpaceDE w:val="0"/>
              <w:autoSpaceDN w:val="0"/>
              <w:adjustRightInd w:val="0"/>
              <w:spacing w:line="240" w:lineRule="atLeast"/>
              <w:jc w:val="both"/>
              <w:rPr>
                <w:rFonts w:cs="Arial"/>
                <w:iCs/>
                <w:szCs w:val="20"/>
                <w:lang w:val="pl-PL"/>
              </w:rPr>
            </w:pPr>
            <w:r w:rsidRPr="00CD3EAE">
              <w:rPr>
                <w:rFonts w:cs="Arial"/>
                <w:iCs/>
                <w:szCs w:val="20"/>
                <w:lang w:val="pl-PL"/>
              </w:rPr>
              <w:t>Sklep prejme:</w:t>
            </w:r>
          </w:p>
          <w:p w14:paraId="6D8F7C36" w14:textId="77777777" w:rsidR="00CD3EAE" w:rsidRPr="00CD3EAE" w:rsidRDefault="00CD3EAE" w:rsidP="004225BD">
            <w:pPr>
              <w:numPr>
                <w:ilvl w:val="0"/>
                <w:numId w:val="24"/>
              </w:numPr>
              <w:overflowPunct w:val="0"/>
              <w:autoSpaceDE w:val="0"/>
              <w:autoSpaceDN w:val="0"/>
              <w:adjustRightInd w:val="0"/>
              <w:spacing w:after="200" w:line="276" w:lineRule="auto"/>
              <w:jc w:val="both"/>
              <w:textAlignment w:val="baseline"/>
              <w:rPr>
                <w:rFonts w:cs="Arial"/>
                <w:iCs/>
                <w:szCs w:val="20"/>
                <w:lang w:eastAsia="sl-SI"/>
              </w:rPr>
            </w:pPr>
            <w:r w:rsidRPr="00CD3EAE">
              <w:rPr>
                <w:rFonts w:cs="Arial"/>
                <w:iCs/>
                <w:szCs w:val="20"/>
                <w:lang w:val="pl-PL"/>
              </w:rPr>
              <w:t>Ministrstvo za kmetijstvo, gozdarstvo in prehrano.</w:t>
            </w:r>
          </w:p>
        </w:tc>
      </w:tr>
      <w:tr w:rsidR="00CD3EAE" w:rsidRPr="00CD3EAE" w14:paraId="7A71B28F" w14:textId="77777777" w:rsidTr="00E50249">
        <w:tc>
          <w:tcPr>
            <w:tcW w:w="9163" w:type="dxa"/>
            <w:gridSpan w:val="3"/>
          </w:tcPr>
          <w:p w14:paraId="0B0C85B2" w14:textId="77777777" w:rsidR="00CD3EAE" w:rsidRPr="00CD3EAE" w:rsidRDefault="00CD3EAE" w:rsidP="00CD3EAE">
            <w:pPr>
              <w:overflowPunct w:val="0"/>
              <w:autoSpaceDE w:val="0"/>
              <w:autoSpaceDN w:val="0"/>
              <w:adjustRightInd w:val="0"/>
              <w:jc w:val="both"/>
              <w:textAlignment w:val="baseline"/>
              <w:rPr>
                <w:rFonts w:cs="Arial"/>
                <w:b/>
                <w:iCs/>
                <w:szCs w:val="20"/>
                <w:lang w:eastAsia="sl-SI"/>
              </w:rPr>
            </w:pPr>
            <w:r w:rsidRPr="00CD3EAE">
              <w:rPr>
                <w:rFonts w:cs="Arial"/>
                <w:b/>
                <w:szCs w:val="20"/>
                <w:lang w:eastAsia="sl-SI"/>
              </w:rPr>
              <w:t>2. Predlog za obravnavo predloga zakona po nujnem ali skrajšanem postopku v državnem zboru z obrazložitvijo razlogov:</w:t>
            </w:r>
          </w:p>
        </w:tc>
      </w:tr>
      <w:tr w:rsidR="00CD3EAE" w:rsidRPr="00CD3EAE" w14:paraId="75F61222" w14:textId="77777777" w:rsidTr="00E50249">
        <w:tc>
          <w:tcPr>
            <w:tcW w:w="9163" w:type="dxa"/>
            <w:gridSpan w:val="3"/>
          </w:tcPr>
          <w:p w14:paraId="76DC214A" w14:textId="77777777" w:rsidR="00CD3EAE" w:rsidRPr="00CD3EAE" w:rsidRDefault="00CD3EAE" w:rsidP="00CD3EAE">
            <w:p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w:t>
            </w:r>
          </w:p>
        </w:tc>
      </w:tr>
      <w:tr w:rsidR="00CD3EAE" w:rsidRPr="00CD3EAE" w14:paraId="5824AEEF" w14:textId="77777777" w:rsidTr="00E50249">
        <w:tc>
          <w:tcPr>
            <w:tcW w:w="9163" w:type="dxa"/>
            <w:gridSpan w:val="3"/>
          </w:tcPr>
          <w:p w14:paraId="7C22A519" w14:textId="77777777" w:rsidR="00CD3EAE" w:rsidRPr="00CD3EAE" w:rsidRDefault="00CD3EAE" w:rsidP="00CD3EAE">
            <w:pPr>
              <w:overflowPunct w:val="0"/>
              <w:autoSpaceDE w:val="0"/>
              <w:autoSpaceDN w:val="0"/>
              <w:adjustRightInd w:val="0"/>
              <w:jc w:val="both"/>
              <w:textAlignment w:val="baseline"/>
              <w:rPr>
                <w:rFonts w:cs="Arial"/>
                <w:b/>
                <w:iCs/>
                <w:szCs w:val="20"/>
                <w:lang w:eastAsia="sl-SI"/>
              </w:rPr>
            </w:pPr>
            <w:r w:rsidRPr="00CD3EAE">
              <w:rPr>
                <w:rFonts w:cs="Arial"/>
                <w:b/>
                <w:szCs w:val="20"/>
                <w:lang w:eastAsia="sl-SI"/>
              </w:rPr>
              <w:t>3.a Osebe, odgovorne za strokovno pripravo in usklajenost gradiva:</w:t>
            </w:r>
          </w:p>
        </w:tc>
      </w:tr>
      <w:tr w:rsidR="00CD3EAE" w:rsidRPr="00CD3EAE" w14:paraId="6AD2C4DB" w14:textId="77777777" w:rsidTr="00E50249">
        <w:tc>
          <w:tcPr>
            <w:tcW w:w="9163" w:type="dxa"/>
            <w:gridSpan w:val="3"/>
          </w:tcPr>
          <w:p w14:paraId="1257F499" w14:textId="30DD1656" w:rsidR="00AB71A2" w:rsidRDefault="00AB71A2" w:rsidP="00AB71A2">
            <w:pPr>
              <w:autoSpaceDE w:val="0"/>
              <w:autoSpaceDN w:val="0"/>
              <w:adjustRightInd w:val="0"/>
              <w:spacing w:line="240" w:lineRule="atLeast"/>
              <w:ind w:left="540" w:hanging="540"/>
              <w:rPr>
                <w:rFonts w:cs="Arial"/>
                <w:bCs/>
                <w:szCs w:val="20"/>
                <w:lang w:val="pl-PL"/>
              </w:rPr>
            </w:pPr>
            <w:r w:rsidRPr="00AB71A2">
              <w:rPr>
                <w:rFonts w:cs="Arial"/>
                <w:bCs/>
                <w:szCs w:val="20"/>
                <w:lang w:val="pl-PL"/>
              </w:rPr>
              <w:t>- Maša Žagar, generalna direktorica Direktorata za kmetijstvo;</w:t>
            </w:r>
          </w:p>
          <w:p w14:paraId="51729AD3" w14:textId="443F6513" w:rsidR="00773E7D" w:rsidRPr="00773E7D" w:rsidRDefault="00773E7D" w:rsidP="00773E7D">
            <w:pPr>
              <w:autoSpaceDE w:val="0"/>
              <w:autoSpaceDN w:val="0"/>
              <w:adjustRightInd w:val="0"/>
              <w:spacing w:line="240" w:lineRule="atLeast"/>
              <w:rPr>
                <w:rFonts w:cs="Arial"/>
                <w:bCs/>
                <w:szCs w:val="20"/>
                <w:lang w:val="pl-PL"/>
              </w:rPr>
            </w:pPr>
            <w:r>
              <w:rPr>
                <w:iCs/>
                <w:szCs w:val="20"/>
              </w:rPr>
              <w:t xml:space="preserve">- </w:t>
            </w:r>
            <w:r w:rsidRPr="00773E7D">
              <w:rPr>
                <w:iCs/>
                <w:szCs w:val="20"/>
              </w:rPr>
              <w:t xml:space="preserve">Andrej Hafner, vodja Sektorja za </w:t>
            </w:r>
            <w:proofErr w:type="spellStart"/>
            <w:r w:rsidRPr="00773E7D">
              <w:rPr>
                <w:iCs/>
                <w:szCs w:val="20"/>
              </w:rPr>
              <w:t>pravnosistemske</w:t>
            </w:r>
            <w:proofErr w:type="spellEnd"/>
            <w:r w:rsidRPr="00773E7D">
              <w:rPr>
                <w:iCs/>
                <w:szCs w:val="20"/>
              </w:rPr>
              <w:t xml:space="preserve"> zadeve v kmetijstvu</w:t>
            </w:r>
            <w:r>
              <w:rPr>
                <w:iCs/>
                <w:szCs w:val="20"/>
              </w:rPr>
              <w:t>;</w:t>
            </w:r>
          </w:p>
          <w:p w14:paraId="534F4907" w14:textId="4F156E9B" w:rsidR="00AB71A2" w:rsidRPr="00AB71A2" w:rsidRDefault="00AB71A2" w:rsidP="00AB71A2">
            <w:pPr>
              <w:autoSpaceDE w:val="0"/>
              <w:autoSpaceDN w:val="0"/>
              <w:adjustRightInd w:val="0"/>
              <w:spacing w:line="240" w:lineRule="atLeast"/>
              <w:ind w:left="540" w:hanging="540"/>
              <w:rPr>
                <w:rFonts w:cs="Arial"/>
                <w:bCs/>
                <w:szCs w:val="20"/>
                <w:lang w:val="pl-PL"/>
              </w:rPr>
            </w:pPr>
            <w:r w:rsidRPr="00AB71A2">
              <w:rPr>
                <w:rFonts w:cs="Arial"/>
                <w:bCs/>
                <w:szCs w:val="20"/>
                <w:lang w:val="pl-PL"/>
              </w:rPr>
              <w:t xml:space="preserve">- dr. Polona Grahovac, vodja </w:t>
            </w:r>
            <w:r w:rsidR="00321F14">
              <w:rPr>
                <w:rFonts w:cs="Arial"/>
                <w:bCs/>
                <w:szCs w:val="20"/>
                <w:lang w:val="pl-PL"/>
              </w:rPr>
              <w:t>O</w:t>
            </w:r>
            <w:r w:rsidRPr="00AB71A2">
              <w:rPr>
                <w:rFonts w:cs="Arial"/>
                <w:bCs/>
                <w:szCs w:val="20"/>
                <w:lang w:val="pl-PL"/>
              </w:rPr>
              <w:t>ddelka za sektorske razvojne načrte</w:t>
            </w:r>
            <w:r w:rsidR="007B54AC">
              <w:rPr>
                <w:rFonts w:cs="Arial"/>
                <w:bCs/>
                <w:szCs w:val="20"/>
                <w:lang w:val="pl-PL"/>
              </w:rPr>
              <w:t>;</w:t>
            </w:r>
          </w:p>
          <w:p w14:paraId="23B17B45" w14:textId="29C44963" w:rsidR="00CD3EAE" w:rsidRPr="00CD3EAE" w:rsidRDefault="00AB71A2" w:rsidP="00AB71A2">
            <w:pPr>
              <w:rPr>
                <w:rFonts w:cs="Arial"/>
                <w:iCs/>
                <w:szCs w:val="20"/>
              </w:rPr>
            </w:pPr>
            <w:r w:rsidRPr="00AB71A2">
              <w:rPr>
                <w:rFonts w:cs="Arial"/>
                <w:bCs/>
                <w:szCs w:val="20"/>
                <w:lang w:val="pl-PL"/>
              </w:rPr>
              <w:lastRenderedPageBreak/>
              <w:t xml:space="preserve">- </w:t>
            </w:r>
            <w:r w:rsidR="007B54AC" w:rsidRPr="00321F14">
              <w:rPr>
                <w:rFonts w:cs="Arial"/>
                <w:bCs/>
                <w:szCs w:val="20"/>
                <w:lang w:val="pl-PL"/>
              </w:rPr>
              <w:t xml:space="preserve">Vlasta Grašek, </w:t>
            </w:r>
            <w:r w:rsidR="007B54AC" w:rsidRPr="00321F14">
              <w:rPr>
                <w:rFonts w:eastAsia="Calibri" w:cs="Arial"/>
                <w:color w:val="000000"/>
                <w:szCs w:val="20"/>
                <w:lang w:eastAsia="sl-SI"/>
              </w:rPr>
              <w:t>Direktorat za hrano in ribištvo, Sektor za hrano</w:t>
            </w:r>
            <w:r w:rsidR="00321F14">
              <w:rPr>
                <w:rFonts w:eastAsia="Calibri" w:cs="Arial"/>
                <w:color w:val="000000"/>
                <w:szCs w:val="20"/>
                <w:lang w:eastAsia="sl-SI"/>
              </w:rPr>
              <w:t>.</w:t>
            </w:r>
          </w:p>
        </w:tc>
      </w:tr>
      <w:tr w:rsidR="00CD3EAE" w:rsidRPr="00CD3EAE" w14:paraId="79814F93" w14:textId="77777777" w:rsidTr="00E50249">
        <w:tc>
          <w:tcPr>
            <w:tcW w:w="9163" w:type="dxa"/>
            <w:gridSpan w:val="3"/>
          </w:tcPr>
          <w:p w14:paraId="32D6E7A4" w14:textId="77777777" w:rsidR="00CD3EAE" w:rsidRPr="00CD3EAE" w:rsidRDefault="00CD3EAE" w:rsidP="00CD3EAE">
            <w:pPr>
              <w:overflowPunct w:val="0"/>
              <w:autoSpaceDE w:val="0"/>
              <w:autoSpaceDN w:val="0"/>
              <w:adjustRightInd w:val="0"/>
              <w:jc w:val="both"/>
              <w:textAlignment w:val="baseline"/>
              <w:rPr>
                <w:rFonts w:cs="Arial"/>
                <w:b/>
                <w:iCs/>
                <w:szCs w:val="20"/>
                <w:lang w:eastAsia="sl-SI"/>
              </w:rPr>
            </w:pPr>
            <w:r w:rsidRPr="00CD3EAE">
              <w:rPr>
                <w:rFonts w:cs="Arial"/>
                <w:b/>
                <w:iCs/>
                <w:szCs w:val="20"/>
                <w:lang w:eastAsia="sl-SI"/>
              </w:rPr>
              <w:lastRenderedPageBreak/>
              <w:t xml:space="preserve">3.b Zunanji strokovnjaki, ki so </w:t>
            </w:r>
            <w:r w:rsidRPr="00CD3EAE">
              <w:rPr>
                <w:rFonts w:cs="Arial"/>
                <w:b/>
                <w:szCs w:val="20"/>
                <w:lang w:eastAsia="sl-SI"/>
              </w:rPr>
              <w:t>sodelovali pri pripravi dela ali celotnega gradiva:</w:t>
            </w:r>
          </w:p>
        </w:tc>
      </w:tr>
      <w:tr w:rsidR="00CD3EAE" w:rsidRPr="00CD3EAE" w14:paraId="750A28C9" w14:textId="77777777" w:rsidTr="00E50249">
        <w:tc>
          <w:tcPr>
            <w:tcW w:w="9163" w:type="dxa"/>
            <w:gridSpan w:val="3"/>
          </w:tcPr>
          <w:p w14:paraId="70D6A1CD" w14:textId="77777777" w:rsidR="00CD3EAE" w:rsidRPr="00CD3EAE" w:rsidRDefault="00CD3EAE" w:rsidP="00CD3EAE">
            <w:p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w:t>
            </w:r>
          </w:p>
        </w:tc>
      </w:tr>
      <w:tr w:rsidR="00CD3EAE" w:rsidRPr="00CD3EAE" w14:paraId="1A402576" w14:textId="77777777" w:rsidTr="00E50249">
        <w:tc>
          <w:tcPr>
            <w:tcW w:w="9163" w:type="dxa"/>
            <w:gridSpan w:val="3"/>
          </w:tcPr>
          <w:p w14:paraId="21CB95D7" w14:textId="77777777" w:rsidR="00CD3EAE" w:rsidRPr="00CD3EAE" w:rsidRDefault="00CD3EAE" w:rsidP="00CD3EAE">
            <w:pPr>
              <w:overflowPunct w:val="0"/>
              <w:autoSpaceDE w:val="0"/>
              <w:autoSpaceDN w:val="0"/>
              <w:adjustRightInd w:val="0"/>
              <w:jc w:val="both"/>
              <w:textAlignment w:val="baseline"/>
              <w:rPr>
                <w:rFonts w:cs="Arial"/>
                <w:b/>
                <w:iCs/>
                <w:szCs w:val="20"/>
                <w:lang w:eastAsia="sl-SI"/>
              </w:rPr>
            </w:pPr>
            <w:r w:rsidRPr="00CD3EAE">
              <w:rPr>
                <w:rFonts w:cs="Arial"/>
                <w:b/>
                <w:szCs w:val="20"/>
                <w:lang w:eastAsia="sl-SI"/>
              </w:rPr>
              <w:t>4. Predstavniki vlade, ki bodo sodelovali pri delu državnega zbora:</w:t>
            </w:r>
          </w:p>
        </w:tc>
      </w:tr>
      <w:tr w:rsidR="00CD3EAE" w:rsidRPr="00CD3EAE" w14:paraId="0AE4C291" w14:textId="77777777" w:rsidTr="00E50249">
        <w:tc>
          <w:tcPr>
            <w:tcW w:w="9163" w:type="dxa"/>
            <w:gridSpan w:val="3"/>
          </w:tcPr>
          <w:p w14:paraId="29E9D6DE" w14:textId="77777777" w:rsidR="00CD3EAE" w:rsidRPr="00CD3EAE" w:rsidRDefault="00CD3EAE" w:rsidP="00CD3EAE">
            <w:pPr>
              <w:overflowPunct w:val="0"/>
              <w:autoSpaceDE w:val="0"/>
              <w:autoSpaceDN w:val="0"/>
              <w:adjustRightInd w:val="0"/>
              <w:jc w:val="both"/>
              <w:textAlignment w:val="baseline"/>
              <w:rPr>
                <w:rFonts w:cs="Arial"/>
                <w:b/>
                <w:szCs w:val="20"/>
                <w:lang w:eastAsia="sl-SI"/>
              </w:rPr>
            </w:pPr>
            <w:r w:rsidRPr="00CD3EAE">
              <w:rPr>
                <w:rFonts w:cs="Arial"/>
                <w:iCs/>
                <w:szCs w:val="20"/>
                <w:lang w:eastAsia="sl-SI"/>
              </w:rPr>
              <w:t>-</w:t>
            </w:r>
          </w:p>
        </w:tc>
      </w:tr>
      <w:tr w:rsidR="00CD3EAE" w:rsidRPr="00CD3EAE" w14:paraId="4165D5D9" w14:textId="77777777" w:rsidTr="00E50249">
        <w:tc>
          <w:tcPr>
            <w:tcW w:w="9163" w:type="dxa"/>
            <w:gridSpan w:val="3"/>
          </w:tcPr>
          <w:p w14:paraId="0508E5D5" w14:textId="77777777" w:rsidR="00CD3EAE" w:rsidRPr="00CD3EAE" w:rsidRDefault="00CD3EAE" w:rsidP="00CD3EAE">
            <w:pPr>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t>5. Kratek povzetek gradiva:</w:t>
            </w:r>
          </w:p>
        </w:tc>
      </w:tr>
      <w:tr w:rsidR="00CD3EAE" w:rsidRPr="00CD3EAE" w14:paraId="58F8D100" w14:textId="77777777" w:rsidTr="00E50249">
        <w:tc>
          <w:tcPr>
            <w:tcW w:w="9163" w:type="dxa"/>
            <w:gridSpan w:val="3"/>
          </w:tcPr>
          <w:p w14:paraId="124AC1C8" w14:textId="6ED0CF20" w:rsidR="00CD3EAE" w:rsidRPr="00BC6CF8" w:rsidRDefault="0013314D" w:rsidP="0013314D">
            <w:pPr>
              <w:jc w:val="both"/>
              <w:rPr>
                <w:rFonts w:cs="Arial"/>
                <w:iCs/>
                <w:szCs w:val="20"/>
                <w:lang w:eastAsia="sl-SI"/>
              </w:rPr>
            </w:pPr>
            <w:r w:rsidRPr="00BC6CF8">
              <w:rPr>
                <w:rFonts w:cs="Arial"/>
                <w:bCs/>
                <w:szCs w:val="20"/>
              </w:rPr>
              <w:t xml:space="preserve">Uredbo o izvajanju Uredbe (EU) o geografskih označbah za vino, žgane pijače in kmetijske proizvode ter zajamčenih tradicionalnih posebnostih in neobveznih navedbah kakovosti za kmetijske proizvode </w:t>
            </w:r>
            <w:r w:rsidRPr="00BC6CF8">
              <w:rPr>
                <w:rFonts w:eastAsia="Arial" w:cs="Arial"/>
                <w:bCs/>
                <w:szCs w:val="20"/>
              </w:rPr>
              <w:t>(v nadaljnjem besedilu: Uredba 2024/1143/EU)</w:t>
            </w:r>
            <w:r w:rsidRPr="00BC6CF8">
              <w:rPr>
                <w:rFonts w:cs="Arial"/>
                <w:bCs/>
                <w:szCs w:val="20"/>
              </w:rPr>
              <w:t xml:space="preserve"> </w:t>
            </w:r>
            <w:r w:rsidR="00B025F6" w:rsidRPr="00725768">
              <w:rPr>
                <w:rFonts w:cs="Arial"/>
                <w:bCs/>
                <w:szCs w:val="20"/>
              </w:rPr>
              <w:t xml:space="preserve">določa </w:t>
            </w:r>
            <w:r w:rsidR="00725768" w:rsidRPr="00725768">
              <w:rPr>
                <w:rFonts w:eastAsia="Arial" w:cs="Arial"/>
                <w:bCs/>
                <w:szCs w:val="20"/>
              </w:rPr>
              <w:t xml:space="preserve">pristojne organe in kazenske določbe za vino, žgane pijače in kmetijske proizvode, postopek registracije geografskih označb za vino in postopek spremembe specifikacij proizvodov vina. </w:t>
            </w:r>
            <w:r w:rsidR="00BC6CF8" w:rsidRPr="00725768">
              <w:rPr>
                <w:rFonts w:eastAsia="Arial" w:cs="Arial"/>
                <w:szCs w:val="20"/>
              </w:rPr>
              <w:t xml:space="preserve">Postopek registracije novih geografskih označb za vino in sprememba obstoječih specifikacij </w:t>
            </w:r>
            <w:r w:rsidR="00725768" w:rsidRPr="00725768">
              <w:rPr>
                <w:rFonts w:eastAsia="Arial" w:cs="Arial"/>
                <w:szCs w:val="20"/>
              </w:rPr>
              <w:t xml:space="preserve">proizvodov </w:t>
            </w:r>
            <w:r w:rsidR="00BC6CF8" w:rsidRPr="00725768">
              <w:rPr>
                <w:rFonts w:eastAsia="Arial" w:cs="Arial"/>
                <w:szCs w:val="20"/>
              </w:rPr>
              <w:t>vin</w:t>
            </w:r>
            <w:r w:rsidR="00725768" w:rsidRPr="00725768">
              <w:rPr>
                <w:rFonts w:eastAsia="Arial" w:cs="Arial"/>
                <w:szCs w:val="20"/>
              </w:rPr>
              <w:t>a</w:t>
            </w:r>
            <w:r w:rsidR="00BC6CF8" w:rsidRPr="00725768">
              <w:rPr>
                <w:rFonts w:eastAsia="Arial" w:cs="Arial"/>
                <w:szCs w:val="20"/>
              </w:rPr>
              <w:t xml:space="preserve"> v obstoječem</w:t>
            </w:r>
            <w:r w:rsidR="00BC6CF8" w:rsidRPr="00BC6CF8">
              <w:rPr>
                <w:rFonts w:eastAsia="Arial" w:cs="Arial"/>
                <w:szCs w:val="20"/>
              </w:rPr>
              <w:t xml:space="preserve"> Zakonu o vinu </w:t>
            </w:r>
            <w:r w:rsidR="00CD2FC3">
              <w:rPr>
                <w:rFonts w:eastAsia="Arial" w:cs="Arial"/>
                <w:szCs w:val="20"/>
              </w:rPr>
              <w:t xml:space="preserve">še </w:t>
            </w:r>
            <w:r w:rsidR="00BC6CF8" w:rsidRPr="00BC6CF8">
              <w:rPr>
                <w:rFonts w:eastAsia="Arial" w:cs="Arial"/>
                <w:szCs w:val="20"/>
              </w:rPr>
              <w:t>ni</w:t>
            </w:r>
            <w:r w:rsidR="00321F14">
              <w:rPr>
                <w:rFonts w:eastAsia="Arial" w:cs="Arial"/>
                <w:szCs w:val="20"/>
              </w:rPr>
              <w:t>sta</w:t>
            </w:r>
            <w:r w:rsidR="00BC6CF8" w:rsidRPr="00BC6CF8">
              <w:rPr>
                <w:rFonts w:eastAsia="Arial" w:cs="Arial"/>
                <w:szCs w:val="20"/>
              </w:rPr>
              <w:t xml:space="preserve"> določen</w:t>
            </w:r>
            <w:r w:rsidR="00321F14">
              <w:rPr>
                <w:rFonts w:eastAsia="Arial" w:cs="Arial"/>
                <w:szCs w:val="20"/>
              </w:rPr>
              <w:t>a</w:t>
            </w:r>
            <w:r w:rsidR="00BC6CF8" w:rsidRPr="00BC6CF8">
              <w:rPr>
                <w:rFonts w:eastAsia="Arial" w:cs="Arial"/>
                <w:szCs w:val="20"/>
              </w:rPr>
              <w:t xml:space="preserve">, saj je Uredba </w:t>
            </w:r>
            <w:r w:rsidR="00BC6CF8" w:rsidRPr="00BC6CF8">
              <w:rPr>
                <w:rFonts w:eastAsia="Arial" w:cs="Arial"/>
                <w:bCs/>
                <w:szCs w:val="20"/>
              </w:rPr>
              <w:t xml:space="preserve">2024/1143/EU začela veljati </w:t>
            </w:r>
            <w:r w:rsidR="001465DE">
              <w:rPr>
                <w:rFonts w:eastAsia="Arial" w:cs="Arial"/>
                <w:bCs/>
                <w:szCs w:val="20"/>
              </w:rPr>
              <w:t>z</w:t>
            </w:r>
            <w:r w:rsidR="00BC6CF8" w:rsidRPr="00BC6CF8">
              <w:rPr>
                <w:rFonts w:eastAsia="Arial" w:cs="Arial"/>
                <w:bCs/>
                <w:szCs w:val="20"/>
              </w:rPr>
              <w:t xml:space="preserve"> letošnj</w:t>
            </w:r>
            <w:r w:rsidR="001465DE">
              <w:rPr>
                <w:rFonts w:eastAsia="Arial" w:cs="Arial"/>
                <w:bCs/>
                <w:szCs w:val="20"/>
              </w:rPr>
              <w:t>im</w:t>
            </w:r>
            <w:r w:rsidR="00BC6CF8" w:rsidRPr="00BC6CF8">
              <w:rPr>
                <w:rFonts w:eastAsia="Arial" w:cs="Arial"/>
                <w:bCs/>
                <w:szCs w:val="20"/>
              </w:rPr>
              <w:t xml:space="preserve"> let</w:t>
            </w:r>
            <w:r w:rsidR="001465DE">
              <w:rPr>
                <w:rFonts w:eastAsia="Arial" w:cs="Arial"/>
                <w:bCs/>
                <w:szCs w:val="20"/>
              </w:rPr>
              <w:t>om</w:t>
            </w:r>
            <w:r w:rsidR="00BC6CF8" w:rsidRPr="00BC6CF8">
              <w:rPr>
                <w:rFonts w:eastAsia="Arial" w:cs="Arial"/>
                <w:bCs/>
                <w:szCs w:val="20"/>
              </w:rPr>
              <w:t xml:space="preserve">. </w:t>
            </w:r>
          </w:p>
        </w:tc>
      </w:tr>
      <w:tr w:rsidR="00CD3EAE" w:rsidRPr="00CD3EAE" w14:paraId="52E80117" w14:textId="77777777" w:rsidTr="00E50249">
        <w:tc>
          <w:tcPr>
            <w:tcW w:w="9163" w:type="dxa"/>
            <w:gridSpan w:val="3"/>
          </w:tcPr>
          <w:p w14:paraId="5C76C171" w14:textId="77777777" w:rsidR="00CD3EAE" w:rsidRPr="00CD3EAE" w:rsidRDefault="00CD3EAE" w:rsidP="00CD3EAE">
            <w:pPr>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t>6. Presoja posledic za:</w:t>
            </w:r>
          </w:p>
        </w:tc>
      </w:tr>
      <w:tr w:rsidR="00CD3EAE" w:rsidRPr="00CD3EAE" w14:paraId="11B71CDD" w14:textId="77777777" w:rsidTr="00E50249">
        <w:tc>
          <w:tcPr>
            <w:tcW w:w="1448" w:type="dxa"/>
          </w:tcPr>
          <w:p w14:paraId="297E9E8E"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a)</w:t>
            </w:r>
          </w:p>
        </w:tc>
        <w:tc>
          <w:tcPr>
            <w:tcW w:w="5444" w:type="dxa"/>
          </w:tcPr>
          <w:p w14:paraId="79958732" w14:textId="77777777" w:rsidR="00CD3EAE" w:rsidRPr="00CD3EAE" w:rsidRDefault="00CD3EAE" w:rsidP="00CD3EAE">
            <w:pPr>
              <w:overflowPunct w:val="0"/>
              <w:autoSpaceDE w:val="0"/>
              <w:autoSpaceDN w:val="0"/>
              <w:adjustRightInd w:val="0"/>
              <w:jc w:val="both"/>
              <w:textAlignment w:val="baseline"/>
              <w:rPr>
                <w:rFonts w:cs="Arial"/>
                <w:szCs w:val="20"/>
                <w:lang w:eastAsia="sl-SI"/>
              </w:rPr>
            </w:pPr>
            <w:r w:rsidRPr="00CD3EAE">
              <w:rPr>
                <w:rFonts w:cs="Arial"/>
                <w:szCs w:val="20"/>
                <w:lang w:eastAsia="sl-SI"/>
              </w:rPr>
              <w:t xml:space="preserve">javnofinančna sredstva nad 40.000 </w:t>
            </w:r>
            <w:r w:rsidRPr="00532420">
              <w:rPr>
                <w:rFonts w:cs="Arial"/>
                <w:szCs w:val="20"/>
                <w:lang w:eastAsia="sl-SI"/>
              </w:rPr>
              <w:t>EUR</w:t>
            </w:r>
            <w:r w:rsidRPr="00CD3EAE">
              <w:rPr>
                <w:rFonts w:cs="Arial"/>
                <w:szCs w:val="20"/>
                <w:lang w:eastAsia="sl-SI"/>
              </w:rPr>
              <w:t xml:space="preserve"> v tekočem in naslednjih treh letih</w:t>
            </w:r>
          </w:p>
        </w:tc>
        <w:tc>
          <w:tcPr>
            <w:tcW w:w="2271" w:type="dxa"/>
            <w:vAlign w:val="center"/>
          </w:tcPr>
          <w:p w14:paraId="787092A8" w14:textId="77777777" w:rsidR="00CD3EAE" w:rsidRPr="00CD3EAE" w:rsidRDefault="00CD3EAE" w:rsidP="00CD3EAE">
            <w:pPr>
              <w:overflowPunct w:val="0"/>
              <w:autoSpaceDE w:val="0"/>
              <w:autoSpaceDN w:val="0"/>
              <w:adjustRightInd w:val="0"/>
              <w:jc w:val="center"/>
              <w:textAlignment w:val="baseline"/>
              <w:rPr>
                <w:rFonts w:cs="Arial"/>
                <w:iCs/>
                <w:szCs w:val="20"/>
                <w:lang w:eastAsia="sl-SI"/>
              </w:rPr>
            </w:pPr>
            <w:r w:rsidRPr="00CD3EAE">
              <w:rPr>
                <w:rFonts w:cs="Arial"/>
                <w:szCs w:val="20"/>
                <w:lang w:eastAsia="sl-SI"/>
              </w:rPr>
              <w:t>NE</w:t>
            </w:r>
          </w:p>
        </w:tc>
      </w:tr>
      <w:tr w:rsidR="00CD3EAE" w:rsidRPr="00CD3EAE" w14:paraId="59C5B8FF" w14:textId="77777777" w:rsidTr="00E50249">
        <w:tc>
          <w:tcPr>
            <w:tcW w:w="1448" w:type="dxa"/>
          </w:tcPr>
          <w:p w14:paraId="38DAF811"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b)</w:t>
            </w:r>
          </w:p>
        </w:tc>
        <w:tc>
          <w:tcPr>
            <w:tcW w:w="5444" w:type="dxa"/>
          </w:tcPr>
          <w:p w14:paraId="436B7D57" w14:textId="77777777" w:rsidR="00CD3EAE" w:rsidRPr="00CD3EAE" w:rsidRDefault="00CD3EAE" w:rsidP="00CD3EAE">
            <w:pPr>
              <w:overflowPunct w:val="0"/>
              <w:autoSpaceDE w:val="0"/>
              <w:autoSpaceDN w:val="0"/>
              <w:adjustRightInd w:val="0"/>
              <w:jc w:val="both"/>
              <w:textAlignment w:val="baseline"/>
              <w:rPr>
                <w:rFonts w:cs="Arial"/>
                <w:iCs/>
                <w:szCs w:val="20"/>
                <w:lang w:eastAsia="sl-SI"/>
              </w:rPr>
            </w:pPr>
            <w:r w:rsidRPr="00CD3EAE">
              <w:rPr>
                <w:rFonts w:cs="Arial"/>
                <w:bCs/>
                <w:szCs w:val="20"/>
                <w:lang w:eastAsia="sl-SI"/>
              </w:rPr>
              <w:t>usklajenost slovenskega pravnega reda s pravnim redom Evropske unije</w:t>
            </w:r>
          </w:p>
        </w:tc>
        <w:tc>
          <w:tcPr>
            <w:tcW w:w="2271" w:type="dxa"/>
            <w:vAlign w:val="center"/>
          </w:tcPr>
          <w:p w14:paraId="0DB4524B" w14:textId="77777777" w:rsidR="00CD3EAE" w:rsidRPr="00CD3EAE" w:rsidRDefault="0016496B" w:rsidP="00CD3EAE">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D3EAE" w:rsidRPr="00CD3EAE" w14:paraId="6C0ED53E" w14:textId="77777777" w:rsidTr="00E50249">
        <w:tc>
          <w:tcPr>
            <w:tcW w:w="1448" w:type="dxa"/>
          </w:tcPr>
          <w:p w14:paraId="1156FFDB"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c)</w:t>
            </w:r>
          </w:p>
        </w:tc>
        <w:tc>
          <w:tcPr>
            <w:tcW w:w="5444" w:type="dxa"/>
          </w:tcPr>
          <w:p w14:paraId="51A239A4" w14:textId="77777777" w:rsidR="00CD3EAE" w:rsidRPr="00CD3EAE" w:rsidRDefault="00CD3EAE" w:rsidP="00CD3EAE">
            <w:pPr>
              <w:overflowPunct w:val="0"/>
              <w:autoSpaceDE w:val="0"/>
              <w:autoSpaceDN w:val="0"/>
              <w:adjustRightInd w:val="0"/>
              <w:jc w:val="both"/>
              <w:textAlignment w:val="baseline"/>
              <w:rPr>
                <w:rFonts w:cs="Arial"/>
                <w:iCs/>
                <w:szCs w:val="20"/>
                <w:lang w:eastAsia="sl-SI"/>
              </w:rPr>
            </w:pPr>
            <w:r w:rsidRPr="00CD3EAE">
              <w:rPr>
                <w:rFonts w:cs="Arial"/>
                <w:szCs w:val="20"/>
                <w:lang w:eastAsia="sl-SI"/>
              </w:rPr>
              <w:t>administrativne posledice</w:t>
            </w:r>
          </w:p>
        </w:tc>
        <w:tc>
          <w:tcPr>
            <w:tcW w:w="2271" w:type="dxa"/>
            <w:vAlign w:val="center"/>
          </w:tcPr>
          <w:p w14:paraId="578A348C" w14:textId="77777777" w:rsidR="00CD3EAE" w:rsidRPr="00CD3EAE" w:rsidRDefault="0016496B" w:rsidP="00CD3EAE">
            <w:pPr>
              <w:overflowPunct w:val="0"/>
              <w:autoSpaceDE w:val="0"/>
              <w:autoSpaceDN w:val="0"/>
              <w:adjustRightInd w:val="0"/>
              <w:jc w:val="center"/>
              <w:textAlignment w:val="baseline"/>
              <w:rPr>
                <w:rFonts w:cs="Arial"/>
                <w:szCs w:val="20"/>
                <w:lang w:eastAsia="sl-SI"/>
              </w:rPr>
            </w:pPr>
            <w:r>
              <w:rPr>
                <w:rFonts w:cs="Arial"/>
                <w:szCs w:val="20"/>
                <w:lang w:eastAsia="sl-SI"/>
              </w:rPr>
              <w:t>NE</w:t>
            </w:r>
          </w:p>
        </w:tc>
      </w:tr>
      <w:tr w:rsidR="00CD3EAE" w:rsidRPr="00CD3EAE" w14:paraId="48300F76" w14:textId="77777777" w:rsidTr="00E50249">
        <w:tc>
          <w:tcPr>
            <w:tcW w:w="1448" w:type="dxa"/>
          </w:tcPr>
          <w:p w14:paraId="1017AB6E"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č)</w:t>
            </w:r>
          </w:p>
        </w:tc>
        <w:tc>
          <w:tcPr>
            <w:tcW w:w="5444" w:type="dxa"/>
          </w:tcPr>
          <w:p w14:paraId="771850D5" w14:textId="77777777" w:rsidR="00CD3EAE" w:rsidRPr="00CD3EAE" w:rsidRDefault="00CD3EAE" w:rsidP="00CD3EAE">
            <w:pPr>
              <w:overflowPunct w:val="0"/>
              <w:autoSpaceDE w:val="0"/>
              <w:autoSpaceDN w:val="0"/>
              <w:adjustRightInd w:val="0"/>
              <w:jc w:val="both"/>
              <w:textAlignment w:val="baseline"/>
              <w:rPr>
                <w:rFonts w:cs="Arial"/>
                <w:bCs/>
                <w:szCs w:val="20"/>
                <w:lang w:eastAsia="sl-SI"/>
              </w:rPr>
            </w:pPr>
            <w:r w:rsidRPr="00CD3EAE">
              <w:rPr>
                <w:rFonts w:cs="Arial"/>
                <w:szCs w:val="20"/>
                <w:lang w:eastAsia="sl-SI"/>
              </w:rPr>
              <w:t>gospodarstvo, zlasti</w:t>
            </w:r>
            <w:r w:rsidRPr="00CD3EAE">
              <w:rPr>
                <w:rFonts w:cs="Arial"/>
                <w:bCs/>
                <w:szCs w:val="20"/>
                <w:lang w:eastAsia="sl-SI"/>
              </w:rPr>
              <w:t xml:space="preserve"> mala in srednja podjetja ter konkurenčnost podjetij</w:t>
            </w:r>
          </w:p>
        </w:tc>
        <w:tc>
          <w:tcPr>
            <w:tcW w:w="2271" w:type="dxa"/>
            <w:vAlign w:val="center"/>
          </w:tcPr>
          <w:p w14:paraId="7AE1EC38" w14:textId="77777777" w:rsidR="00CD3EAE" w:rsidRPr="00CD3EAE" w:rsidRDefault="0016496B" w:rsidP="00CD3EAE">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D3EAE" w:rsidRPr="00CD3EAE" w14:paraId="004974D0" w14:textId="77777777" w:rsidTr="00E50249">
        <w:tc>
          <w:tcPr>
            <w:tcW w:w="1448" w:type="dxa"/>
          </w:tcPr>
          <w:p w14:paraId="76CE0A17"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d)</w:t>
            </w:r>
          </w:p>
        </w:tc>
        <w:tc>
          <w:tcPr>
            <w:tcW w:w="5444" w:type="dxa"/>
          </w:tcPr>
          <w:p w14:paraId="59660798" w14:textId="77777777" w:rsidR="00CD3EAE" w:rsidRPr="00CD3EAE" w:rsidRDefault="00CD3EAE" w:rsidP="00CD3EAE">
            <w:pPr>
              <w:overflowPunct w:val="0"/>
              <w:autoSpaceDE w:val="0"/>
              <w:autoSpaceDN w:val="0"/>
              <w:adjustRightInd w:val="0"/>
              <w:jc w:val="both"/>
              <w:textAlignment w:val="baseline"/>
              <w:rPr>
                <w:rFonts w:cs="Arial"/>
                <w:bCs/>
                <w:szCs w:val="20"/>
                <w:lang w:eastAsia="sl-SI"/>
              </w:rPr>
            </w:pPr>
            <w:r w:rsidRPr="00CD3EAE">
              <w:rPr>
                <w:rFonts w:cs="Arial"/>
                <w:bCs/>
                <w:szCs w:val="20"/>
                <w:lang w:eastAsia="sl-SI"/>
              </w:rPr>
              <w:t>okolje, vključno s prostorskimi in varstvenimi vidiki</w:t>
            </w:r>
          </w:p>
        </w:tc>
        <w:tc>
          <w:tcPr>
            <w:tcW w:w="2271" w:type="dxa"/>
            <w:vAlign w:val="center"/>
          </w:tcPr>
          <w:p w14:paraId="3A3E3A25" w14:textId="77777777" w:rsidR="00CD3EAE" w:rsidRPr="00CD3EAE" w:rsidRDefault="00CD3EAE" w:rsidP="00CD3EAE">
            <w:pPr>
              <w:overflowPunct w:val="0"/>
              <w:autoSpaceDE w:val="0"/>
              <w:autoSpaceDN w:val="0"/>
              <w:adjustRightInd w:val="0"/>
              <w:jc w:val="center"/>
              <w:textAlignment w:val="baseline"/>
              <w:rPr>
                <w:rFonts w:cs="Arial"/>
                <w:iCs/>
                <w:szCs w:val="20"/>
                <w:lang w:eastAsia="sl-SI"/>
              </w:rPr>
            </w:pPr>
            <w:r w:rsidRPr="00CD3EAE">
              <w:rPr>
                <w:rFonts w:cs="Arial"/>
                <w:szCs w:val="20"/>
                <w:lang w:eastAsia="sl-SI"/>
              </w:rPr>
              <w:t>NE</w:t>
            </w:r>
          </w:p>
        </w:tc>
      </w:tr>
      <w:tr w:rsidR="00CD3EAE" w:rsidRPr="00CD3EAE" w14:paraId="5FB8CC8C" w14:textId="77777777" w:rsidTr="00E50249">
        <w:tc>
          <w:tcPr>
            <w:tcW w:w="1448" w:type="dxa"/>
          </w:tcPr>
          <w:p w14:paraId="1D12FB19"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e)</w:t>
            </w:r>
          </w:p>
        </w:tc>
        <w:tc>
          <w:tcPr>
            <w:tcW w:w="5444" w:type="dxa"/>
          </w:tcPr>
          <w:p w14:paraId="7C37B603" w14:textId="77777777" w:rsidR="00CD3EAE" w:rsidRPr="00CD3EAE" w:rsidRDefault="00CD3EAE" w:rsidP="00CD3EAE">
            <w:pPr>
              <w:overflowPunct w:val="0"/>
              <w:autoSpaceDE w:val="0"/>
              <w:autoSpaceDN w:val="0"/>
              <w:adjustRightInd w:val="0"/>
              <w:jc w:val="both"/>
              <w:textAlignment w:val="baseline"/>
              <w:rPr>
                <w:rFonts w:cs="Arial"/>
                <w:bCs/>
                <w:szCs w:val="20"/>
                <w:lang w:eastAsia="sl-SI"/>
              </w:rPr>
            </w:pPr>
            <w:r w:rsidRPr="00CD3EAE">
              <w:rPr>
                <w:rFonts w:cs="Arial"/>
                <w:bCs/>
                <w:szCs w:val="20"/>
                <w:lang w:eastAsia="sl-SI"/>
              </w:rPr>
              <w:t>socialno področje</w:t>
            </w:r>
          </w:p>
        </w:tc>
        <w:tc>
          <w:tcPr>
            <w:tcW w:w="2271" w:type="dxa"/>
            <w:vAlign w:val="center"/>
          </w:tcPr>
          <w:p w14:paraId="004E87B5" w14:textId="77777777" w:rsidR="00CD3EAE" w:rsidRPr="00CD3EAE" w:rsidRDefault="00CD3EAE" w:rsidP="00CD3EAE">
            <w:pPr>
              <w:overflowPunct w:val="0"/>
              <w:autoSpaceDE w:val="0"/>
              <w:autoSpaceDN w:val="0"/>
              <w:adjustRightInd w:val="0"/>
              <w:jc w:val="center"/>
              <w:textAlignment w:val="baseline"/>
              <w:rPr>
                <w:rFonts w:cs="Arial"/>
                <w:iCs/>
                <w:szCs w:val="20"/>
                <w:lang w:eastAsia="sl-SI"/>
              </w:rPr>
            </w:pPr>
            <w:r w:rsidRPr="00CD3EAE">
              <w:rPr>
                <w:rFonts w:cs="Arial"/>
                <w:szCs w:val="20"/>
                <w:lang w:eastAsia="sl-SI"/>
              </w:rPr>
              <w:t>NE</w:t>
            </w:r>
          </w:p>
        </w:tc>
      </w:tr>
      <w:tr w:rsidR="00CD3EAE" w:rsidRPr="00CD3EAE" w14:paraId="6B6D616E" w14:textId="77777777" w:rsidTr="00E50249">
        <w:tc>
          <w:tcPr>
            <w:tcW w:w="1448" w:type="dxa"/>
            <w:tcBorders>
              <w:bottom w:val="single" w:sz="4" w:space="0" w:color="auto"/>
            </w:tcBorders>
          </w:tcPr>
          <w:p w14:paraId="4F8BEDA1" w14:textId="77777777" w:rsidR="00CD3EAE" w:rsidRPr="00CD3EAE" w:rsidRDefault="00CD3EAE" w:rsidP="00CD3EAE">
            <w:pPr>
              <w:overflowPunct w:val="0"/>
              <w:autoSpaceDE w:val="0"/>
              <w:autoSpaceDN w:val="0"/>
              <w:adjustRightInd w:val="0"/>
              <w:ind w:left="360"/>
              <w:jc w:val="both"/>
              <w:textAlignment w:val="baseline"/>
              <w:rPr>
                <w:rFonts w:cs="Arial"/>
                <w:iCs/>
                <w:szCs w:val="20"/>
                <w:lang w:eastAsia="sl-SI"/>
              </w:rPr>
            </w:pPr>
            <w:r w:rsidRPr="00CD3EAE">
              <w:rPr>
                <w:rFonts w:cs="Arial"/>
                <w:iCs/>
                <w:szCs w:val="20"/>
                <w:lang w:eastAsia="sl-SI"/>
              </w:rPr>
              <w:t>f)</w:t>
            </w:r>
          </w:p>
        </w:tc>
        <w:tc>
          <w:tcPr>
            <w:tcW w:w="5444" w:type="dxa"/>
            <w:tcBorders>
              <w:bottom w:val="single" w:sz="4" w:space="0" w:color="auto"/>
            </w:tcBorders>
          </w:tcPr>
          <w:p w14:paraId="46280863" w14:textId="77777777" w:rsidR="00CD3EAE" w:rsidRPr="00CD3EAE" w:rsidRDefault="00CD3EAE" w:rsidP="00CD3EAE">
            <w:pPr>
              <w:overflowPunct w:val="0"/>
              <w:autoSpaceDE w:val="0"/>
              <w:autoSpaceDN w:val="0"/>
              <w:adjustRightInd w:val="0"/>
              <w:jc w:val="both"/>
              <w:textAlignment w:val="baseline"/>
              <w:rPr>
                <w:rFonts w:cs="Arial"/>
                <w:bCs/>
                <w:szCs w:val="20"/>
                <w:lang w:eastAsia="sl-SI"/>
              </w:rPr>
            </w:pPr>
            <w:r w:rsidRPr="00CD3EAE">
              <w:rPr>
                <w:rFonts w:cs="Arial"/>
                <w:bCs/>
                <w:szCs w:val="20"/>
                <w:lang w:eastAsia="sl-SI"/>
              </w:rPr>
              <w:t>dokumente razvojnega načrtovanja:</w:t>
            </w:r>
          </w:p>
          <w:p w14:paraId="08D6A213" w14:textId="77777777" w:rsidR="00CD3EAE" w:rsidRPr="00CD3EAE" w:rsidRDefault="00CD3EAE" w:rsidP="004225BD">
            <w:pPr>
              <w:numPr>
                <w:ilvl w:val="0"/>
                <w:numId w:val="25"/>
              </w:numPr>
              <w:overflowPunct w:val="0"/>
              <w:autoSpaceDE w:val="0"/>
              <w:autoSpaceDN w:val="0"/>
              <w:adjustRightInd w:val="0"/>
              <w:spacing w:after="200" w:line="276" w:lineRule="auto"/>
              <w:jc w:val="both"/>
              <w:textAlignment w:val="baseline"/>
              <w:rPr>
                <w:rFonts w:cs="Arial"/>
                <w:bCs/>
                <w:szCs w:val="20"/>
                <w:lang w:eastAsia="sl-SI"/>
              </w:rPr>
            </w:pPr>
            <w:r w:rsidRPr="00CD3EAE">
              <w:rPr>
                <w:rFonts w:cs="Arial"/>
                <w:bCs/>
                <w:szCs w:val="20"/>
                <w:lang w:eastAsia="sl-SI"/>
              </w:rPr>
              <w:t>nacionalne dokumente razvojnega načrtovanja</w:t>
            </w:r>
          </w:p>
          <w:p w14:paraId="2D1459CB" w14:textId="77777777" w:rsidR="00CD3EAE" w:rsidRPr="00CD3EAE" w:rsidRDefault="00CD3EAE" w:rsidP="004225BD">
            <w:pPr>
              <w:numPr>
                <w:ilvl w:val="0"/>
                <w:numId w:val="25"/>
              </w:numPr>
              <w:overflowPunct w:val="0"/>
              <w:autoSpaceDE w:val="0"/>
              <w:autoSpaceDN w:val="0"/>
              <w:adjustRightInd w:val="0"/>
              <w:spacing w:after="200" w:line="276" w:lineRule="auto"/>
              <w:jc w:val="both"/>
              <w:textAlignment w:val="baseline"/>
              <w:rPr>
                <w:rFonts w:cs="Arial"/>
                <w:bCs/>
                <w:szCs w:val="20"/>
                <w:lang w:eastAsia="sl-SI"/>
              </w:rPr>
            </w:pPr>
            <w:r w:rsidRPr="00CD3EAE">
              <w:rPr>
                <w:rFonts w:cs="Arial"/>
                <w:bCs/>
                <w:szCs w:val="20"/>
                <w:lang w:eastAsia="sl-SI"/>
              </w:rPr>
              <w:t>razvojne politike na ravni programov po strukturi razvojne klasifikacije programskega proračuna</w:t>
            </w:r>
          </w:p>
          <w:p w14:paraId="00C57EA4" w14:textId="77777777" w:rsidR="00CD3EAE" w:rsidRPr="00CD3EAE" w:rsidRDefault="00CD3EAE" w:rsidP="004225BD">
            <w:pPr>
              <w:numPr>
                <w:ilvl w:val="0"/>
                <w:numId w:val="25"/>
              </w:numPr>
              <w:overflowPunct w:val="0"/>
              <w:autoSpaceDE w:val="0"/>
              <w:autoSpaceDN w:val="0"/>
              <w:adjustRightInd w:val="0"/>
              <w:spacing w:after="200" w:line="276" w:lineRule="auto"/>
              <w:jc w:val="both"/>
              <w:textAlignment w:val="baseline"/>
              <w:rPr>
                <w:rFonts w:cs="Arial"/>
                <w:bCs/>
                <w:szCs w:val="20"/>
                <w:lang w:eastAsia="sl-SI"/>
              </w:rPr>
            </w:pPr>
            <w:r w:rsidRPr="00CD3EAE">
              <w:rPr>
                <w:rFonts w:cs="Arial"/>
                <w:bCs/>
                <w:szCs w:val="20"/>
                <w:lang w:eastAsia="sl-SI"/>
              </w:rPr>
              <w:t>razvojne dokumente Evropske unije in mednarodnih organizacij</w:t>
            </w:r>
          </w:p>
        </w:tc>
        <w:tc>
          <w:tcPr>
            <w:tcW w:w="2271" w:type="dxa"/>
            <w:tcBorders>
              <w:bottom w:val="single" w:sz="4" w:space="0" w:color="auto"/>
            </w:tcBorders>
            <w:vAlign w:val="center"/>
          </w:tcPr>
          <w:p w14:paraId="33980E67" w14:textId="77777777" w:rsidR="00CD3EAE" w:rsidRPr="00CD3EAE" w:rsidRDefault="00CD3EAE" w:rsidP="00CD3EAE">
            <w:pPr>
              <w:overflowPunct w:val="0"/>
              <w:autoSpaceDE w:val="0"/>
              <w:autoSpaceDN w:val="0"/>
              <w:adjustRightInd w:val="0"/>
              <w:jc w:val="center"/>
              <w:textAlignment w:val="baseline"/>
              <w:rPr>
                <w:rFonts w:cs="Arial"/>
                <w:iCs/>
                <w:szCs w:val="20"/>
                <w:lang w:eastAsia="sl-SI"/>
              </w:rPr>
            </w:pPr>
            <w:r w:rsidRPr="00CD3EAE">
              <w:rPr>
                <w:rFonts w:cs="Arial"/>
                <w:szCs w:val="20"/>
                <w:lang w:eastAsia="sl-SI"/>
              </w:rPr>
              <w:t>NE</w:t>
            </w:r>
          </w:p>
        </w:tc>
      </w:tr>
      <w:tr w:rsidR="00CD3EAE" w:rsidRPr="00CD3EAE" w14:paraId="227D0534" w14:textId="77777777" w:rsidTr="00E50249">
        <w:tc>
          <w:tcPr>
            <w:tcW w:w="9163" w:type="dxa"/>
            <w:gridSpan w:val="3"/>
            <w:tcBorders>
              <w:top w:val="single" w:sz="4" w:space="0" w:color="auto"/>
              <w:left w:val="single" w:sz="4" w:space="0" w:color="auto"/>
              <w:bottom w:val="single" w:sz="4" w:space="0" w:color="auto"/>
              <w:right w:val="single" w:sz="4" w:space="0" w:color="auto"/>
            </w:tcBorders>
          </w:tcPr>
          <w:p w14:paraId="5E3FA066"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t>7.a Predstavitev ocene finančnih posledic nad 40.000 EUR:</w:t>
            </w:r>
          </w:p>
          <w:p w14:paraId="49F94CC9"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r w:rsidRPr="00CD3EAE">
              <w:rPr>
                <w:rFonts w:cs="Arial"/>
                <w:szCs w:val="20"/>
                <w:lang w:eastAsia="sl-SI"/>
              </w:rPr>
              <w:t>(Samo če izberete DA pod točko 6.a.)</w:t>
            </w:r>
          </w:p>
          <w:p w14:paraId="7C038BCA"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p>
          <w:p w14:paraId="2F16BD3E" w14:textId="547FDE62" w:rsidR="00CD3EAE" w:rsidRPr="00CD3EAE" w:rsidRDefault="00375599" w:rsidP="00CD3EAE">
            <w:pPr>
              <w:spacing w:line="240" w:lineRule="auto"/>
              <w:jc w:val="both"/>
              <w:rPr>
                <w:rFonts w:cs="Arial"/>
                <w:szCs w:val="20"/>
              </w:rPr>
            </w:pPr>
            <w:r>
              <w:rPr>
                <w:rFonts w:cs="Arial"/>
                <w:szCs w:val="20"/>
              </w:rPr>
              <w:t xml:space="preserve">Uredba </w:t>
            </w:r>
            <w:r w:rsidR="00CD3EAE" w:rsidRPr="00CD3EAE">
              <w:rPr>
                <w:rFonts w:cs="Arial"/>
                <w:szCs w:val="20"/>
              </w:rPr>
              <w:t xml:space="preserve">ne prinaša finančnih posledic. </w:t>
            </w:r>
          </w:p>
          <w:p w14:paraId="45E5F88D" w14:textId="77777777" w:rsidR="00CD3EAE" w:rsidRPr="00CD3EAE" w:rsidRDefault="00CD3EAE" w:rsidP="00BC6CF8">
            <w:pPr>
              <w:spacing w:line="240" w:lineRule="auto"/>
              <w:jc w:val="both"/>
              <w:rPr>
                <w:rFonts w:cs="Arial"/>
                <w:szCs w:val="20"/>
                <w:lang w:eastAsia="sl-SI"/>
              </w:rPr>
            </w:pPr>
          </w:p>
        </w:tc>
      </w:tr>
    </w:tbl>
    <w:p w14:paraId="313D61E0" w14:textId="77777777" w:rsidR="00CD3EAE" w:rsidRPr="00CD3EAE" w:rsidRDefault="00CD3EAE" w:rsidP="00CD3EAE">
      <w:pPr>
        <w:rPr>
          <w:rFonts w:eastAsia="Calibri"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1"/>
        <w:gridCol w:w="890"/>
        <w:gridCol w:w="1412"/>
        <w:gridCol w:w="417"/>
        <w:gridCol w:w="913"/>
        <w:gridCol w:w="689"/>
        <w:gridCol w:w="389"/>
        <w:gridCol w:w="306"/>
        <w:gridCol w:w="2123"/>
      </w:tblGrid>
      <w:tr w:rsidR="00CD3EAE" w:rsidRPr="00CD3EAE" w14:paraId="35A26EAC" w14:textId="77777777" w:rsidTr="00E5024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AE09AE1" w14:textId="77777777" w:rsidR="00CD3EAE" w:rsidRPr="00CD3EAE" w:rsidRDefault="00CD3EAE" w:rsidP="00CD3EAE">
            <w:pPr>
              <w:pageBreakBefore/>
              <w:widowControl w:val="0"/>
              <w:tabs>
                <w:tab w:val="left" w:pos="2340"/>
              </w:tabs>
              <w:ind w:left="142" w:hanging="142"/>
              <w:outlineLvl w:val="0"/>
              <w:rPr>
                <w:rFonts w:cs="Arial"/>
                <w:b/>
                <w:kern w:val="32"/>
                <w:szCs w:val="20"/>
                <w:lang w:eastAsia="sl-SI"/>
              </w:rPr>
            </w:pPr>
            <w:r w:rsidRPr="00CD3EAE">
              <w:rPr>
                <w:rFonts w:cs="Arial"/>
                <w:b/>
                <w:kern w:val="32"/>
                <w:szCs w:val="20"/>
                <w:lang w:eastAsia="sl-SI"/>
              </w:rPr>
              <w:lastRenderedPageBreak/>
              <w:t>I. Ocena finančnih posledic, ki niso načrtovane v sprejetem proračunu</w:t>
            </w:r>
          </w:p>
        </w:tc>
      </w:tr>
      <w:tr w:rsidR="00CD3EAE" w:rsidRPr="00CD3EAE" w14:paraId="1BE0B69C" w14:textId="77777777" w:rsidTr="00E50249">
        <w:trPr>
          <w:cantSplit/>
          <w:trHeight w:val="276"/>
        </w:trPr>
        <w:tc>
          <w:tcPr>
            <w:tcW w:w="2951" w:type="dxa"/>
            <w:gridSpan w:val="2"/>
            <w:tcBorders>
              <w:top w:val="single" w:sz="4" w:space="0" w:color="auto"/>
              <w:left w:val="single" w:sz="4" w:space="0" w:color="auto"/>
              <w:bottom w:val="single" w:sz="4" w:space="0" w:color="auto"/>
              <w:right w:val="single" w:sz="4" w:space="0" w:color="auto"/>
            </w:tcBorders>
            <w:vAlign w:val="center"/>
          </w:tcPr>
          <w:p w14:paraId="337C9A85" w14:textId="77777777" w:rsidR="00CD3EAE" w:rsidRPr="00CD3EAE" w:rsidRDefault="00CD3EAE" w:rsidP="00CD3EAE">
            <w:pPr>
              <w:widowControl w:val="0"/>
              <w:ind w:left="-122" w:right="-112"/>
              <w:jc w:val="center"/>
              <w:rPr>
                <w:rFonts w:eastAsia="Calibri" w:cs="Arial"/>
                <w:szCs w:val="20"/>
              </w:rPr>
            </w:pP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4E40B895" w14:textId="77777777" w:rsidR="00CD3EAE" w:rsidRPr="00CD3EAE" w:rsidRDefault="00CD3EAE" w:rsidP="00CD3EAE">
            <w:pPr>
              <w:widowControl w:val="0"/>
              <w:jc w:val="center"/>
              <w:rPr>
                <w:rFonts w:eastAsia="Calibri" w:cs="Arial"/>
                <w:szCs w:val="20"/>
              </w:rPr>
            </w:pPr>
            <w:r w:rsidRPr="00CD3EAE">
              <w:rPr>
                <w:rFonts w:eastAsia="Calibri"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3F604EC" w14:textId="77777777" w:rsidR="00CD3EAE" w:rsidRPr="00CD3EAE" w:rsidRDefault="00CD3EAE" w:rsidP="00CD3EAE">
            <w:pPr>
              <w:widowControl w:val="0"/>
              <w:jc w:val="center"/>
              <w:rPr>
                <w:rFonts w:eastAsia="Calibri" w:cs="Arial"/>
                <w:szCs w:val="20"/>
              </w:rPr>
            </w:pPr>
            <w:r w:rsidRPr="00CD3EAE">
              <w:rPr>
                <w:rFonts w:eastAsia="Calibri" w:cs="Arial"/>
                <w:szCs w:val="20"/>
              </w:rPr>
              <w:t>t + 1</w:t>
            </w: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30278E94" w14:textId="77777777" w:rsidR="00CD3EAE" w:rsidRPr="00CD3EAE" w:rsidRDefault="00CD3EAE" w:rsidP="00CD3EAE">
            <w:pPr>
              <w:widowControl w:val="0"/>
              <w:jc w:val="center"/>
              <w:rPr>
                <w:rFonts w:eastAsia="Calibri" w:cs="Arial"/>
                <w:szCs w:val="20"/>
              </w:rPr>
            </w:pPr>
            <w:r w:rsidRPr="00CD3EAE">
              <w:rPr>
                <w:rFonts w:eastAsia="Calibri" w:cs="Arial"/>
                <w:szCs w:val="20"/>
              </w:rPr>
              <w:t>t + 2</w:t>
            </w:r>
          </w:p>
        </w:tc>
        <w:tc>
          <w:tcPr>
            <w:tcW w:w="2123" w:type="dxa"/>
            <w:tcBorders>
              <w:top w:val="single" w:sz="4" w:space="0" w:color="auto"/>
              <w:left w:val="single" w:sz="4" w:space="0" w:color="auto"/>
              <w:bottom w:val="single" w:sz="4" w:space="0" w:color="auto"/>
              <w:right w:val="single" w:sz="4" w:space="0" w:color="auto"/>
            </w:tcBorders>
            <w:vAlign w:val="center"/>
          </w:tcPr>
          <w:p w14:paraId="78958A1F" w14:textId="77777777" w:rsidR="00CD3EAE" w:rsidRPr="00CD3EAE" w:rsidRDefault="00CD3EAE" w:rsidP="00CD3EAE">
            <w:pPr>
              <w:widowControl w:val="0"/>
              <w:jc w:val="center"/>
              <w:rPr>
                <w:rFonts w:eastAsia="Calibri" w:cs="Arial"/>
                <w:szCs w:val="20"/>
              </w:rPr>
            </w:pPr>
            <w:r w:rsidRPr="00CD3EAE">
              <w:rPr>
                <w:rFonts w:eastAsia="Calibri" w:cs="Arial"/>
                <w:szCs w:val="20"/>
              </w:rPr>
              <w:t>t + 3</w:t>
            </w:r>
          </w:p>
        </w:tc>
      </w:tr>
      <w:tr w:rsidR="00CD3EAE" w:rsidRPr="00CD3EAE" w14:paraId="5F39D5ED" w14:textId="77777777" w:rsidTr="00E50249">
        <w:trPr>
          <w:cantSplit/>
          <w:trHeight w:val="423"/>
        </w:trPr>
        <w:tc>
          <w:tcPr>
            <w:tcW w:w="2951" w:type="dxa"/>
            <w:gridSpan w:val="2"/>
            <w:tcBorders>
              <w:top w:val="single" w:sz="4" w:space="0" w:color="auto"/>
              <w:left w:val="single" w:sz="4" w:space="0" w:color="auto"/>
              <w:bottom w:val="single" w:sz="4" w:space="0" w:color="auto"/>
              <w:right w:val="single" w:sz="4" w:space="0" w:color="auto"/>
            </w:tcBorders>
            <w:vAlign w:val="center"/>
          </w:tcPr>
          <w:p w14:paraId="16CA2F27" w14:textId="77777777" w:rsidR="00CD3EAE" w:rsidRPr="00CD3EAE" w:rsidRDefault="00CD3EAE" w:rsidP="00CD3EAE">
            <w:pPr>
              <w:widowControl w:val="0"/>
              <w:rPr>
                <w:rFonts w:eastAsia="Calibri" w:cs="Arial"/>
                <w:bCs/>
                <w:szCs w:val="20"/>
              </w:rPr>
            </w:pPr>
            <w:r w:rsidRPr="00CD3EAE">
              <w:rPr>
                <w:rFonts w:eastAsia="Calibri" w:cs="Arial"/>
                <w:bCs/>
                <w:szCs w:val="20"/>
              </w:rPr>
              <w:t>Predvideno povečanje (+) ali zmanjšanje (</w:t>
            </w:r>
            <w:r w:rsidRPr="00CD3EAE">
              <w:rPr>
                <w:rFonts w:eastAsia="Calibri" w:cs="Arial"/>
                <w:b/>
                <w:szCs w:val="20"/>
              </w:rPr>
              <w:t>–</w:t>
            </w:r>
            <w:r w:rsidRPr="00CD3EAE">
              <w:rPr>
                <w:rFonts w:eastAsia="Calibri" w:cs="Arial"/>
                <w:bCs/>
                <w:szCs w:val="20"/>
              </w:rPr>
              <w:t xml:space="preserve">) prihodkov državnega proračuna </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657FB2A6"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EF56F15"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58B35E3B" w14:textId="77777777" w:rsidR="00CD3EAE" w:rsidRPr="00CD3EAE" w:rsidRDefault="00CD3EAE" w:rsidP="00CD3EAE">
            <w:pPr>
              <w:widowControl w:val="0"/>
              <w:tabs>
                <w:tab w:val="left" w:pos="360"/>
              </w:tabs>
              <w:jc w:val="center"/>
              <w:outlineLvl w:val="0"/>
              <w:rPr>
                <w:rFonts w:cs="Arial"/>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7432E2F5" w14:textId="77777777" w:rsidR="00CD3EAE" w:rsidRPr="00CD3EAE" w:rsidRDefault="00CD3EAE" w:rsidP="00CD3EAE">
            <w:pPr>
              <w:widowControl w:val="0"/>
              <w:tabs>
                <w:tab w:val="left" w:pos="360"/>
              </w:tabs>
              <w:jc w:val="center"/>
              <w:outlineLvl w:val="0"/>
              <w:rPr>
                <w:rFonts w:cs="Arial"/>
                <w:kern w:val="32"/>
                <w:szCs w:val="20"/>
                <w:lang w:eastAsia="sl-SI"/>
              </w:rPr>
            </w:pPr>
          </w:p>
        </w:tc>
      </w:tr>
      <w:tr w:rsidR="00CD3EAE" w:rsidRPr="00CD3EAE" w14:paraId="39E455F8" w14:textId="77777777" w:rsidTr="00E50249">
        <w:trPr>
          <w:cantSplit/>
          <w:trHeight w:val="423"/>
        </w:trPr>
        <w:tc>
          <w:tcPr>
            <w:tcW w:w="2951" w:type="dxa"/>
            <w:gridSpan w:val="2"/>
            <w:tcBorders>
              <w:top w:val="single" w:sz="4" w:space="0" w:color="auto"/>
              <w:left w:val="single" w:sz="4" w:space="0" w:color="auto"/>
              <w:bottom w:val="single" w:sz="4" w:space="0" w:color="auto"/>
              <w:right w:val="single" w:sz="4" w:space="0" w:color="auto"/>
            </w:tcBorders>
            <w:vAlign w:val="center"/>
          </w:tcPr>
          <w:p w14:paraId="48D0C7EE" w14:textId="77777777" w:rsidR="00CD3EAE" w:rsidRPr="00CD3EAE" w:rsidRDefault="00CD3EAE" w:rsidP="00CD3EAE">
            <w:pPr>
              <w:widowControl w:val="0"/>
              <w:rPr>
                <w:rFonts w:eastAsia="Calibri" w:cs="Arial"/>
                <w:bCs/>
                <w:szCs w:val="20"/>
              </w:rPr>
            </w:pPr>
            <w:r w:rsidRPr="00CD3EAE">
              <w:rPr>
                <w:rFonts w:eastAsia="Calibri" w:cs="Arial"/>
                <w:bCs/>
                <w:szCs w:val="20"/>
              </w:rPr>
              <w:t>Predvideno povečanje (+) ali zmanjšanje (</w:t>
            </w:r>
            <w:r w:rsidRPr="00CD3EAE">
              <w:rPr>
                <w:rFonts w:eastAsia="Calibri" w:cs="Arial"/>
                <w:b/>
                <w:szCs w:val="20"/>
              </w:rPr>
              <w:t>–</w:t>
            </w:r>
            <w:r w:rsidRPr="00CD3EAE">
              <w:rPr>
                <w:rFonts w:eastAsia="Calibri" w:cs="Arial"/>
                <w:bCs/>
                <w:szCs w:val="20"/>
              </w:rPr>
              <w:t xml:space="preserve">) prihodkov občinskih proračunov </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0C92BF58"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4C34A30"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03020EA0" w14:textId="77777777" w:rsidR="00CD3EAE" w:rsidRPr="00CD3EAE" w:rsidRDefault="00CD3EAE" w:rsidP="00CD3EAE">
            <w:pPr>
              <w:widowControl w:val="0"/>
              <w:tabs>
                <w:tab w:val="left" w:pos="360"/>
              </w:tabs>
              <w:jc w:val="center"/>
              <w:outlineLvl w:val="0"/>
              <w:rPr>
                <w:rFonts w:cs="Arial"/>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00F7B4EB" w14:textId="77777777" w:rsidR="00CD3EAE" w:rsidRPr="00CD3EAE" w:rsidRDefault="00CD3EAE" w:rsidP="00CD3EAE">
            <w:pPr>
              <w:widowControl w:val="0"/>
              <w:tabs>
                <w:tab w:val="left" w:pos="360"/>
              </w:tabs>
              <w:jc w:val="center"/>
              <w:outlineLvl w:val="0"/>
              <w:rPr>
                <w:rFonts w:cs="Arial"/>
                <w:kern w:val="32"/>
                <w:szCs w:val="20"/>
                <w:lang w:eastAsia="sl-SI"/>
              </w:rPr>
            </w:pPr>
          </w:p>
        </w:tc>
      </w:tr>
      <w:tr w:rsidR="00CD3EAE" w:rsidRPr="00CD3EAE" w14:paraId="5962121C" w14:textId="77777777" w:rsidTr="00E50249">
        <w:trPr>
          <w:cantSplit/>
          <w:trHeight w:val="423"/>
        </w:trPr>
        <w:tc>
          <w:tcPr>
            <w:tcW w:w="2951" w:type="dxa"/>
            <w:gridSpan w:val="2"/>
            <w:tcBorders>
              <w:top w:val="single" w:sz="4" w:space="0" w:color="auto"/>
              <w:left w:val="single" w:sz="4" w:space="0" w:color="auto"/>
              <w:bottom w:val="single" w:sz="4" w:space="0" w:color="auto"/>
              <w:right w:val="single" w:sz="4" w:space="0" w:color="auto"/>
            </w:tcBorders>
            <w:vAlign w:val="center"/>
          </w:tcPr>
          <w:p w14:paraId="07C2D738" w14:textId="77777777" w:rsidR="00CD3EAE" w:rsidRPr="00CD3EAE" w:rsidRDefault="00CD3EAE" w:rsidP="00CD3EAE">
            <w:pPr>
              <w:widowControl w:val="0"/>
              <w:rPr>
                <w:rFonts w:eastAsia="Calibri" w:cs="Arial"/>
                <w:bCs/>
                <w:szCs w:val="20"/>
              </w:rPr>
            </w:pPr>
            <w:r w:rsidRPr="00CD3EAE">
              <w:rPr>
                <w:rFonts w:eastAsia="Calibri" w:cs="Arial"/>
                <w:bCs/>
                <w:szCs w:val="20"/>
              </w:rPr>
              <w:t>Predvideno povečanje (+) ali zmanjšanje (</w:t>
            </w:r>
            <w:r w:rsidRPr="00CD3EAE">
              <w:rPr>
                <w:rFonts w:eastAsia="Calibri" w:cs="Arial"/>
                <w:b/>
                <w:szCs w:val="20"/>
              </w:rPr>
              <w:t>–</w:t>
            </w:r>
            <w:r w:rsidRPr="00CD3EAE">
              <w:rPr>
                <w:rFonts w:eastAsia="Calibri" w:cs="Arial"/>
                <w:bCs/>
                <w:szCs w:val="20"/>
              </w:rPr>
              <w:t xml:space="preserve">) odhodkov državnega proračuna </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58C734B1" w14:textId="77777777" w:rsidR="00CD3EAE" w:rsidRPr="00CD3EAE" w:rsidRDefault="00CD3EAE" w:rsidP="00CD3EAE">
            <w:pPr>
              <w:widowControl w:val="0"/>
              <w:jc w:val="center"/>
              <w:rPr>
                <w:rFonts w:eastAsia="Calibri"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D3D50BA" w14:textId="77777777" w:rsidR="00CD3EAE" w:rsidRPr="00CD3EAE" w:rsidRDefault="00CD3EAE" w:rsidP="00CD3EAE">
            <w:pPr>
              <w:widowControl w:val="0"/>
              <w:jc w:val="center"/>
              <w:rPr>
                <w:rFonts w:eastAsia="Calibri" w:cs="Arial"/>
                <w:szCs w:val="20"/>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644ED505" w14:textId="77777777" w:rsidR="00CD3EAE" w:rsidRPr="00CD3EAE" w:rsidRDefault="00CD3EAE" w:rsidP="00CD3EAE">
            <w:pPr>
              <w:widowControl w:val="0"/>
              <w:jc w:val="center"/>
              <w:rPr>
                <w:rFonts w:eastAsia="Calibri" w:cs="Arial"/>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3F4F1EEC" w14:textId="77777777" w:rsidR="00CD3EAE" w:rsidRPr="00CD3EAE" w:rsidRDefault="00CD3EAE" w:rsidP="00CD3EAE">
            <w:pPr>
              <w:widowControl w:val="0"/>
              <w:jc w:val="center"/>
              <w:rPr>
                <w:rFonts w:eastAsia="Calibri" w:cs="Arial"/>
                <w:szCs w:val="20"/>
              </w:rPr>
            </w:pPr>
          </w:p>
        </w:tc>
      </w:tr>
      <w:tr w:rsidR="00CD3EAE" w:rsidRPr="00CD3EAE" w14:paraId="7EADEDDB" w14:textId="77777777" w:rsidTr="00E50249">
        <w:trPr>
          <w:cantSplit/>
          <w:trHeight w:val="623"/>
        </w:trPr>
        <w:tc>
          <w:tcPr>
            <w:tcW w:w="2951" w:type="dxa"/>
            <w:gridSpan w:val="2"/>
            <w:tcBorders>
              <w:top w:val="single" w:sz="4" w:space="0" w:color="auto"/>
              <w:left w:val="single" w:sz="4" w:space="0" w:color="auto"/>
              <w:bottom w:val="single" w:sz="4" w:space="0" w:color="auto"/>
              <w:right w:val="single" w:sz="4" w:space="0" w:color="auto"/>
            </w:tcBorders>
            <w:vAlign w:val="center"/>
          </w:tcPr>
          <w:p w14:paraId="225D95DD" w14:textId="77777777" w:rsidR="00CD3EAE" w:rsidRPr="00CD3EAE" w:rsidRDefault="00CD3EAE" w:rsidP="00CD3EAE">
            <w:pPr>
              <w:widowControl w:val="0"/>
              <w:rPr>
                <w:rFonts w:eastAsia="Calibri" w:cs="Arial"/>
                <w:bCs/>
                <w:szCs w:val="20"/>
              </w:rPr>
            </w:pPr>
            <w:r w:rsidRPr="00CD3EAE">
              <w:rPr>
                <w:rFonts w:eastAsia="Calibri" w:cs="Arial"/>
                <w:bCs/>
                <w:szCs w:val="20"/>
              </w:rPr>
              <w:t>Predvideno povečanje (+) ali zmanjšanje (</w:t>
            </w:r>
            <w:r w:rsidRPr="00CD3EAE">
              <w:rPr>
                <w:rFonts w:eastAsia="Calibri" w:cs="Arial"/>
                <w:b/>
                <w:szCs w:val="20"/>
              </w:rPr>
              <w:t>–</w:t>
            </w:r>
            <w:r w:rsidRPr="00CD3EAE">
              <w:rPr>
                <w:rFonts w:eastAsia="Calibri" w:cs="Arial"/>
                <w:bCs/>
                <w:szCs w:val="20"/>
              </w:rPr>
              <w:t>) odhodkov občinskih proračunov</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7B4B0304" w14:textId="77777777" w:rsidR="00CD3EAE" w:rsidRPr="00CD3EAE" w:rsidRDefault="00CD3EAE" w:rsidP="00CD3EAE">
            <w:pPr>
              <w:widowControl w:val="0"/>
              <w:jc w:val="center"/>
              <w:rPr>
                <w:rFonts w:eastAsia="Calibri"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7BFB874" w14:textId="77777777" w:rsidR="00CD3EAE" w:rsidRPr="00CD3EAE" w:rsidRDefault="00CD3EAE" w:rsidP="00CD3EAE">
            <w:pPr>
              <w:widowControl w:val="0"/>
              <w:jc w:val="center"/>
              <w:rPr>
                <w:rFonts w:eastAsia="Calibri" w:cs="Arial"/>
                <w:szCs w:val="20"/>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6113E154" w14:textId="77777777" w:rsidR="00CD3EAE" w:rsidRPr="00CD3EAE" w:rsidRDefault="00CD3EAE" w:rsidP="00CD3EAE">
            <w:pPr>
              <w:widowControl w:val="0"/>
              <w:jc w:val="center"/>
              <w:rPr>
                <w:rFonts w:eastAsia="Calibri" w:cs="Arial"/>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52B82D47" w14:textId="77777777" w:rsidR="00CD3EAE" w:rsidRPr="00CD3EAE" w:rsidRDefault="00CD3EAE" w:rsidP="00CD3EAE">
            <w:pPr>
              <w:widowControl w:val="0"/>
              <w:jc w:val="center"/>
              <w:rPr>
                <w:rFonts w:eastAsia="Calibri" w:cs="Arial"/>
                <w:szCs w:val="20"/>
              </w:rPr>
            </w:pPr>
          </w:p>
        </w:tc>
      </w:tr>
      <w:tr w:rsidR="00CD3EAE" w:rsidRPr="00CD3EAE" w14:paraId="600E080A" w14:textId="77777777" w:rsidTr="00E50249">
        <w:trPr>
          <w:cantSplit/>
          <w:trHeight w:val="423"/>
        </w:trPr>
        <w:tc>
          <w:tcPr>
            <w:tcW w:w="2951" w:type="dxa"/>
            <w:gridSpan w:val="2"/>
            <w:tcBorders>
              <w:top w:val="single" w:sz="4" w:space="0" w:color="auto"/>
              <w:left w:val="single" w:sz="4" w:space="0" w:color="auto"/>
              <w:bottom w:val="single" w:sz="4" w:space="0" w:color="auto"/>
              <w:right w:val="single" w:sz="4" w:space="0" w:color="auto"/>
            </w:tcBorders>
            <w:vAlign w:val="center"/>
          </w:tcPr>
          <w:p w14:paraId="718AEE6E" w14:textId="77777777" w:rsidR="00CD3EAE" w:rsidRPr="00CD3EAE" w:rsidRDefault="00CD3EAE" w:rsidP="00CD3EAE">
            <w:pPr>
              <w:widowControl w:val="0"/>
              <w:rPr>
                <w:rFonts w:eastAsia="Calibri" w:cs="Arial"/>
                <w:bCs/>
                <w:szCs w:val="20"/>
              </w:rPr>
            </w:pPr>
            <w:r w:rsidRPr="00CD3EAE">
              <w:rPr>
                <w:rFonts w:eastAsia="Calibri" w:cs="Arial"/>
                <w:bCs/>
                <w:szCs w:val="20"/>
              </w:rPr>
              <w:t>Predvideno povečanje (+) ali zmanjšanje (</w:t>
            </w:r>
            <w:r w:rsidRPr="00CD3EAE">
              <w:rPr>
                <w:rFonts w:eastAsia="Calibri" w:cs="Arial"/>
                <w:b/>
                <w:szCs w:val="20"/>
              </w:rPr>
              <w:t>–</w:t>
            </w:r>
            <w:r w:rsidRPr="00CD3EAE">
              <w:rPr>
                <w:rFonts w:eastAsia="Calibri" w:cs="Arial"/>
                <w:bCs/>
                <w:szCs w:val="20"/>
              </w:rPr>
              <w:t>) obveznosti za druga javnofinančna sredstva</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79E9E62C"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D301BB3" w14:textId="77777777" w:rsidR="00CD3EAE" w:rsidRPr="00CD3EAE" w:rsidRDefault="00CD3EAE" w:rsidP="00CD3EAE">
            <w:pPr>
              <w:widowControl w:val="0"/>
              <w:tabs>
                <w:tab w:val="left" w:pos="360"/>
              </w:tabs>
              <w:jc w:val="center"/>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59A3634A" w14:textId="77777777" w:rsidR="00CD3EAE" w:rsidRPr="00CD3EAE" w:rsidRDefault="00CD3EAE" w:rsidP="00CD3EAE">
            <w:pPr>
              <w:widowControl w:val="0"/>
              <w:tabs>
                <w:tab w:val="left" w:pos="360"/>
              </w:tabs>
              <w:jc w:val="center"/>
              <w:outlineLvl w:val="0"/>
              <w:rPr>
                <w:rFonts w:cs="Arial"/>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6C24EFBD" w14:textId="77777777" w:rsidR="00CD3EAE" w:rsidRPr="00CD3EAE" w:rsidRDefault="00CD3EAE" w:rsidP="00CD3EAE">
            <w:pPr>
              <w:widowControl w:val="0"/>
              <w:tabs>
                <w:tab w:val="left" w:pos="360"/>
              </w:tabs>
              <w:jc w:val="center"/>
              <w:outlineLvl w:val="0"/>
              <w:rPr>
                <w:rFonts w:cs="Arial"/>
                <w:kern w:val="32"/>
                <w:szCs w:val="20"/>
                <w:lang w:eastAsia="sl-SI"/>
              </w:rPr>
            </w:pPr>
          </w:p>
        </w:tc>
      </w:tr>
      <w:tr w:rsidR="00CD3EAE" w:rsidRPr="00CD3EAE" w14:paraId="5251AFC8" w14:textId="77777777" w:rsidTr="00E5024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5575482" w14:textId="77777777" w:rsidR="00CD3EAE" w:rsidRPr="00CD3EAE" w:rsidRDefault="00CD3EAE" w:rsidP="00CD3EAE">
            <w:pPr>
              <w:widowControl w:val="0"/>
              <w:tabs>
                <w:tab w:val="left" w:pos="2340"/>
              </w:tabs>
              <w:ind w:left="142" w:hanging="142"/>
              <w:outlineLvl w:val="0"/>
              <w:rPr>
                <w:rFonts w:cs="Arial"/>
                <w:b/>
                <w:kern w:val="32"/>
                <w:szCs w:val="20"/>
                <w:lang w:eastAsia="sl-SI"/>
              </w:rPr>
            </w:pPr>
            <w:r w:rsidRPr="00CD3EAE">
              <w:rPr>
                <w:rFonts w:cs="Arial"/>
                <w:b/>
                <w:kern w:val="32"/>
                <w:szCs w:val="20"/>
                <w:lang w:eastAsia="sl-SI"/>
              </w:rPr>
              <w:t>II. Finančne posledice za državni proračun</w:t>
            </w:r>
          </w:p>
        </w:tc>
      </w:tr>
      <w:tr w:rsidR="00CD3EAE" w:rsidRPr="00CD3EAE" w14:paraId="547A9E77" w14:textId="77777777" w:rsidTr="00E5024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2D15A1C" w14:textId="77777777" w:rsidR="00CD3EAE" w:rsidRPr="00CD3EAE" w:rsidRDefault="00CD3EAE" w:rsidP="00CD3EAE">
            <w:pPr>
              <w:widowControl w:val="0"/>
              <w:tabs>
                <w:tab w:val="left" w:pos="2340"/>
              </w:tabs>
              <w:ind w:left="142" w:hanging="142"/>
              <w:outlineLvl w:val="0"/>
              <w:rPr>
                <w:rFonts w:cs="Arial"/>
                <w:b/>
                <w:kern w:val="32"/>
                <w:szCs w:val="20"/>
                <w:lang w:eastAsia="sl-SI"/>
              </w:rPr>
            </w:pPr>
            <w:proofErr w:type="spellStart"/>
            <w:r w:rsidRPr="00CD3EAE">
              <w:rPr>
                <w:rFonts w:cs="Arial"/>
                <w:b/>
                <w:kern w:val="32"/>
                <w:szCs w:val="20"/>
                <w:lang w:eastAsia="sl-SI"/>
              </w:rPr>
              <w:t>II.a</w:t>
            </w:r>
            <w:proofErr w:type="spellEnd"/>
            <w:r w:rsidRPr="00CD3EAE">
              <w:rPr>
                <w:rFonts w:cs="Arial"/>
                <w:b/>
                <w:kern w:val="32"/>
                <w:szCs w:val="20"/>
                <w:lang w:eastAsia="sl-SI"/>
              </w:rPr>
              <w:t xml:space="preserve"> Pravice porabe za izvedbo predlaganih rešitev so zagotovljene:</w:t>
            </w:r>
          </w:p>
        </w:tc>
      </w:tr>
      <w:tr w:rsidR="00CD3EAE" w:rsidRPr="00CD3EAE" w14:paraId="58A10583" w14:textId="77777777" w:rsidTr="00E50249">
        <w:trPr>
          <w:cantSplit/>
          <w:trHeight w:val="100"/>
        </w:trPr>
        <w:tc>
          <w:tcPr>
            <w:tcW w:w="2061" w:type="dxa"/>
            <w:tcBorders>
              <w:top w:val="single" w:sz="4" w:space="0" w:color="auto"/>
              <w:left w:val="single" w:sz="4" w:space="0" w:color="auto"/>
              <w:bottom w:val="single" w:sz="4" w:space="0" w:color="auto"/>
              <w:right w:val="single" w:sz="4" w:space="0" w:color="auto"/>
            </w:tcBorders>
            <w:vAlign w:val="center"/>
          </w:tcPr>
          <w:p w14:paraId="7F1E2134" w14:textId="77777777" w:rsidR="00CD3EAE" w:rsidRPr="00CD3EAE" w:rsidRDefault="00CD3EAE" w:rsidP="00CD3EAE">
            <w:pPr>
              <w:widowControl w:val="0"/>
              <w:jc w:val="center"/>
              <w:rPr>
                <w:rFonts w:eastAsia="Calibri" w:cs="Arial"/>
                <w:szCs w:val="20"/>
              </w:rPr>
            </w:pPr>
            <w:r w:rsidRPr="00CD3EAE">
              <w:rPr>
                <w:rFonts w:eastAsia="Calibri" w:cs="Arial"/>
                <w:szCs w:val="20"/>
              </w:rPr>
              <w:t xml:space="preserve">Ime proračunskega uporabnika </w:t>
            </w: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41ECD043" w14:textId="77777777" w:rsidR="00CD3EAE" w:rsidRPr="00CD3EAE" w:rsidRDefault="00CD3EAE" w:rsidP="00CD3EAE">
            <w:pPr>
              <w:widowControl w:val="0"/>
              <w:jc w:val="center"/>
              <w:rPr>
                <w:rFonts w:eastAsia="Calibri" w:cs="Arial"/>
                <w:szCs w:val="20"/>
              </w:rPr>
            </w:pPr>
            <w:r w:rsidRPr="00CD3EAE">
              <w:rPr>
                <w:rFonts w:eastAsia="Calibri"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FE644C" w14:textId="77777777" w:rsidR="00CD3EAE" w:rsidRPr="00CD3EAE" w:rsidRDefault="00CD3EAE" w:rsidP="00CD3EAE">
            <w:pPr>
              <w:widowControl w:val="0"/>
              <w:jc w:val="center"/>
              <w:rPr>
                <w:rFonts w:eastAsia="Calibri" w:cs="Arial"/>
                <w:szCs w:val="20"/>
              </w:rPr>
            </w:pPr>
            <w:r w:rsidRPr="00CD3EAE">
              <w:rPr>
                <w:rFonts w:eastAsia="Calibri" w:cs="Arial"/>
                <w:szCs w:val="20"/>
              </w:rPr>
              <w:t>Šifra in naziv proračunske postavke</w:t>
            </w: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1E5A75CD" w14:textId="77777777" w:rsidR="00CD3EAE" w:rsidRPr="00CD3EAE" w:rsidRDefault="00CD3EAE" w:rsidP="00CD3EAE">
            <w:pPr>
              <w:widowControl w:val="0"/>
              <w:jc w:val="center"/>
              <w:rPr>
                <w:rFonts w:eastAsia="Calibri" w:cs="Arial"/>
                <w:szCs w:val="20"/>
              </w:rPr>
            </w:pPr>
            <w:r w:rsidRPr="00CD3EAE">
              <w:rPr>
                <w:rFonts w:eastAsia="Calibri" w:cs="Arial"/>
                <w:szCs w:val="20"/>
              </w:rPr>
              <w:t>Znesek za tekoče leto (t)</w:t>
            </w:r>
          </w:p>
        </w:tc>
        <w:tc>
          <w:tcPr>
            <w:tcW w:w="2123" w:type="dxa"/>
            <w:tcBorders>
              <w:top w:val="single" w:sz="4" w:space="0" w:color="auto"/>
              <w:left w:val="single" w:sz="4" w:space="0" w:color="auto"/>
              <w:bottom w:val="single" w:sz="4" w:space="0" w:color="auto"/>
              <w:right w:val="single" w:sz="4" w:space="0" w:color="auto"/>
            </w:tcBorders>
            <w:vAlign w:val="center"/>
          </w:tcPr>
          <w:p w14:paraId="0F660A2C" w14:textId="77777777" w:rsidR="00CD3EAE" w:rsidRPr="00CD3EAE" w:rsidRDefault="00CD3EAE" w:rsidP="00CD3EAE">
            <w:pPr>
              <w:widowControl w:val="0"/>
              <w:jc w:val="center"/>
              <w:rPr>
                <w:rFonts w:eastAsia="Calibri" w:cs="Arial"/>
                <w:szCs w:val="20"/>
              </w:rPr>
            </w:pPr>
            <w:r w:rsidRPr="00CD3EAE">
              <w:rPr>
                <w:rFonts w:eastAsia="Calibri" w:cs="Arial"/>
                <w:szCs w:val="20"/>
              </w:rPr>
              <w:t>Znesek za t + 1</w:t>
            </w:r>
          </w:p>
        </w:tc>
      </w:tr>
      <w:tr w:rsidR="00CD3EAE" w:rsidRPr="00CD3EAE" w14:paraId="3E13743E" w14:textId="77777777" w:rsidTr="00E50249">
        <w:trPr>
          <w:cantSplit/>
          <w:trHeight w:val="328"/>
        </w:trPr>
        <w:tc>
          <w:tcPr>
            <w:tcW w:w="2061" w:type="dxa"/>
            <w:tcBorders>
              <w:top w:val="single" w:sz="4" w:space="0" w:color="auto"/>
              <w:left w:val="single" w:sz="4" w:space="0" w:color="auto"/>
              <w:bottom w:val="single" w:sz="4" w:space="0" w:color="auto"/>
              <w:right w:val="single" w:sz="4" w:space="0" w:color="auto"/>
            </w:tcBorders>
            <w:vAlign w:val="center"/>
          </w:tcPr>
          <w:p w14:paraId="345D5007" w14:textId="1EBD39F4" w:rsidR="00CD3EAE" w:rsidRPr="00CD3EAE" w:rsidRDefault="00CD3EAE" w:rsidP="00CD3EAE">
            <w:pPr>
              <w:widowControl w:val="0"/>
              <w:tabs>
                <w:tab w:val="left" w:pos="360"/>
              </w:tabs>
              <w:outlineLvl w:val="0"/>
              <w:rPr>
                <w:rFonts w:cs="Arial"/>
                <w:bCs/>
                <w:kern w:val="32"/>
                <w:szCs w:val="20"/>
                <w:lang w:eastAsia="sl-SI"/>
              </w:rPr>
            </w:pP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7AD3E36C" w14:textId="48834984" w:rsidR="00CD3EAE" w:rsidRPr="00CD3EAE" w:rsidRDefault="00CD3EAE" w:rsidP="00821D0F">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DC89FFF" w14:textId="6FA826B7" w:rsidR="00CD3EAE" w:rsidRPr="00CD3EAE" w:rsidRDefault="00CD3EAE" w:rsidP="00CD3EAE">
            <w:pPr>
              <w:widowControl w:val="0"/>
              <w:tabs>
                <w:tab w:val="left" w:pos="360"/>
              </w:tabs>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04AEB38F" w14:textId="20E22B8D" w:rsidR="00CD3EAE" w:rsidRPr="00CD3EAE" w:rsidRDefault="00CD3EAE" w:rsidP="00CD3EAE">
            <w:pPr>
              <w:widowControl w:val="0"/>
              <w:tabs>
                <w:tab w:val="left" w:pos="360"/>
              </w:tabs>
              <w:jc w:val="right"/>
              <w:outlineLvl w:val="0"/>
              <w:rPr>
                <w:rFonts w:cs="Arial"/>
                <w:bCs/>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3D2B3816" w14:textId="1FAD7772" w:rsidR="00CD3EAE" w:rsidRPr="00CD3EAE" w:rsidRDefault="00CD3EAE" w:rsidP="00CD3EAE">
            <w:pPr>
              <w:widowControl w:val="0"/>
              <w:tabs>
                <w:tab w:val="left" w:pos="360"/>
              </w:tabs>
              <w:jc w:val="right"/>
              <w:outlineLvl w:val="0"/>
              <w:rPr>
                <w:rFonts w:cs="Arial"/>
                <w:bCs/>
                <w:kern w:val="32"/>
                <w:szCs w:val="20"/>
                <w:lang w:eastAsia="sl-SI"/>
              </w:rPr>
            </w:pPr>
          </w:p>
        </w:tc>
      </w:tr>
      <w:tr w:rsidR="00CD3EAE" w:rsidRPr="00CD3EAE" w14:paraId="23404E6E" w14:textId="77777777" w:rsidTr="00E50249">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0B5F369C" w14:textId="77777777" w:rsidR="00CD3EAE" w:rsidRPr="00CD3EAE" w:rsidRDefault="00CD3EAE" w:rsidP="00CD3EAE">
            <w:pPr>
              <w:widowControl w:val="0"/>
              <w:tabs>
                <w:tab w:val="left" w:pos="360"/>
              </w:tabs>
              <w:outlineLvl w:val="0"/>
              <w:rPr>
                <w:rFonts w:cs="Arial"/>
                <w:bCs/>
                <w:kern w:val="32"/>
                <w:szCs w:val="20"/>
                <w:lang w:eastAsia="sl-SI"/>
              </w:rPr>
            </w:pP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5EBEA81B" w14:textId="77777777" w:rsidR="00CD3EAE" w:rsidRPr="00CD3EAE" w:rsidRDefault="00CD3EAE" w:rsidP="00CD3EA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43FECE" w14:textId="77777777" w:rsidR="00CD3EAE" w:rsidRPr="00CD3EAE" w:rsidRDefault="00CD3EAE" w:rsidP="00CD3EAE">
            <w:pPr>
              <w:widowControl w:val="0"/>
              <w:tabs>
                <w:tab w:val="left" w:pos="360"/>
              </w:tabs>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72930D5C" w14:textId="77777777" w:rsidR="00CD3EAE" w:rsidRPr="00CD3EAE" w:rsidRDefault="00CD3EAE" w:rsidP="00CD3EAE">
            <w:pPr>
              <w:widowControl w:val="0"/>
              <w:tabs>
                <w:tab w:val="left" w:pos="360"/>
              </w:tabs>
              <w:outlineLvl w:val="0"/>
              <w:rPr>
                <w:rFonts w:cs="Arial"/>
                <w:bCs/>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0E746B2D" w14:textId="77777777" w:rsidR="00CD3EAE" w:rsidRPr="00CD3EAE" w:rsidRDefault="00CD3EAE" w:rsidP="00CD3EAE">
            <w:pPr>
              <w:widowControl w:val="0"/>
              <w:tabs>
                <w:tab w:val="left" w:pos="360"/>
              </w:tabs>
              <w:outlineLvl w:val="0"/>
              <w:rPr>
                <w:rFonts w:cs="Arial"/>
                <w:bCs/>
                <w:kern w:val="32"/>
                <w:szCs w:val="20"/>
                <w:lang w:eastAsia="sl-SI"/>
              </w:rPr>
            </w:pPr>
          </w:p>
        </w:tc>
      </w:tr>
      <w:tr w:rsidR="00CD3EAE" w:rsidRPr="00CD3EAE" w14:paraId="40232406" w14:textId="77777777" w:rsidTr="00E50249">
        <w:trPr>
          <w:cantSplit/>
          <w:trHeight w:val="95"/>
        </w:trPr>
        <w:tc>
          <w:tcPr>
            <w:tcW w:w="5693" w:type="dxa"/>
            <w:gridSpan w:val="5"/>
            <w:tcBorders>
              <w:top w:val="single" w:sz="4" w:space="0" w:color="auto"/>
              <w:left w:val="single" w:sz="4" w:space="0" w:color="auto"/>
              <w:bottom w:val="single" w:sz="4" w:space="0" w:color="auto"/>
              <w:right w:val="single" w:sz="4" w:space="0" w:color="auto"/>
            </w:tcBorders>
            <w:vAlign w:val="center"/>
          </w:tcPr>
          <w:p w14:paraId="750D8476" w14:textId="77777777" w:rsidR="00CD3EAE" w:rsidRPr="00CD3EAE" w:rsidRDefault="00CD3EAE" w:rsidP="00CD3EAE">
            <w:pPr>
              <w:widowControl w:val="0"/>
              <w:tabs>
                <w:tab w:val="left" w:pos="360"/>
              </w:tabs>
              <w:outlineLvl w:val="0"/>
              <w:rPr>
                <w:rFonts w:cs="Arial"/>
                <w:b/>
                <w:kern w:val="32"/>
                <w:szCs w:val="20"/>
                <w:lang w:eastAsia="sl-SI"/>
              </w:rPr>
            </w:pPr>
            <w:r w:rsidRPr="00CD3EAE">
              <w:rPr>
                <w:rFonts w:cs="Arial"/>
                <w:b/>
                <w:kern w:val="32"/>
                <w:szCs w:val="20"/>
                <w:lang w:eastAsia="sl-SI"/>
              </w:rPr>
              <w:t>SKUPAJ</w:t>
            </w: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229F8D0B" w14:textId="77777777" w:rsidR="00CD3EAE" w:rsidRPr="00CD3EAE" w:rsidRDefault="00CD3EAE" w:rsidP="00CD3EAE">
            <w:pPr>
              <w:widowControl w:val="0"/>
              <w:jc w:val="center"/>
              <w:rPr>
                <w:rFonts w:eastAsia="Calibri" w:cs="Arial"/>
                <w:b/>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5DF2A14E" w14:textId="77777777" w:rsidR="00CD3EAE" w:rsidRPr="00CD3EAE" w:rsidRDefault="00CD3EAE" w:rsidP="00CD3EAE">
            <w:pPr>
              <w:widowControl w:val="0"/>
              <w:tabs>
                <w:tab w:val="left" w:pos="360"/>
              </w:tabs>
              <w:outlineLvl w:val="0"/>
              <w:rPr>
                <w:rFonts w:cs="Arial"/>
                <w:b/>
                <w:kern w:val="32"/>
                <w:szCs w:val="20"/>
                <w:lang w:eastAsia="sl-SI"/>
              </w:rPr>
            </w:pPr>
          </w:p>
        </w:tc>
      </w:tr>
      <w:tr w:rsidR="00CD3EAE" w:rsidRPr="00CD3EAE" w14:paraId="2119A81D" w14:textId="77777777" w:rsidTr="00E5024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F29C93B" w14:textId="77777777" w:rsidR="00CD3EAE" w:rsidRPr="00CD3EAE" w:rsidRDefault="00CD3EAE" w:rsidP="00CD3EAE">
            <w:pPr>
              <w:widowControl w:val="0"/>
              <w:tabs>
                <w:tab w:val="left" w:pos="2340"/>
              </w:tabs>
              <w:outlineLvl w:val="0"/>
              <w:rPr>
                <w:rFonts w:cs="Arial"/>
                <w:b/>
                <w:kern w:val="32"/>
                <w:szCs w:val="20"/>
                <w:lang w:eastAsia="sl-SI"/>
              </w:rPr>
            </w:pPr>
            <w:proofErr w:type="spellStart"/>
            <w:r w:rsidRPr="00CD3EAE">
              <w:rPr>
                <w:rFonts w:cs="Arial"/>
                <w:b/>
                <w:kern w:val="32"/>
                <w:szCs w:val="20"/>
                <w:lang w:eastAsia="sl-SI"/>
              </w:rPr>
              <w:t>II.b</w:t>
            </w:r>
            <w:proofErr w:type="spellEnd"/>
            <w:r w:rsidRPr="00CD3EAE">
              <w:rPr>
                <w:rFonts w:cs="Arial"/>
                <w:b/>
                <w:kern w:val="32"/>
                <w:szCs w:val="20"/>
                <w:lang w:eastAsia="sl-SI"/>
              </w:rPr>
              <w:t xml:space="preserve"> Manjkajoče pravice porabe bodo zagotovljene s prerazporeditvijo:</w:t>
            </w:r>
          </w:p>
        </w:tc>
      </w:tr>
      <w:tr w:rsidR="00CD3EAE" w:rsidRPr="00CD3EAE" w14:paraId="677AD7E3" w14:textId="77777777" w:rsidTr="00E50249">
        <w:trPr>
          <w:cantSplit/>
          <w:trHeight w:val="100"/>
        </w:trPr>
        <w:tc>
          <w:tcPr>
            <w:tcW w:w="2061" w:type="dxa"/>
            <w:tcBorders>
              <w:top w:val="single" w:sz="4" w:space="0" w:color="auto"/>
              <w:left w:val="single" w:sz="4" w:space="0" w:color="auto"/>
              <w:bottom w:val="single" w:sz="4" w:space="0" w:color="auto"/>
              <w:right w:val="single" w:sz="4" w:space="0" w:color="auto"/>
            </w:tcBorders>
            <w:vAlign w:val="center"/>
          </w:tcPr>
          <w:p w14:paraId="7053258B" w14:textId="77777777" w:rsidR="00CD3EAE" w:rsidRPr="00CD3EAE" w:rsidRDefault="00CD3EAE" w:rsidP="00CD3EAE">
            <w:pPr>
              <w:widowControl w:val="0"/>
              <w:jc w:val="center"/>
              <w:rPr>
                <w:rFonts w:eastAsia="Calibri" w:cs="Arial"/>
                <w:szCs w:val="20"/>
              </w:rPr>
            </w:pPr>
            <w:r w:rsidRPr="00CD3EAE">
              <w:rPr>
                <w:rFonts w:eastAsia="Calibri" w:cs="Arial"/>
                <w:szCs w:val="20"/>
              </w:rPr>
              <w:t xml:space="preserve">Ime proračunskega uporabnika </w:t>
            </w: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40D42A80" w14:textId="77777777" w:rsidR="00CD3EAE" w:rsidRPr="00CD3EAE" w:rsidRDefault="00CD3EAE" w:rsidP="00CD3EAE">
            <w:pPr>
              <w:widowControl w:val="0"/>
              <w:jc w:val="center"/>
              <w:rPr>
                <w:rFonts w:eastAsia="Calibri" w:cs="Arial"/>
                <w:szCs w:val="20"/>
              </w:rPr>
            </w:pPr>
            <w:r w:rsidRPr="00CD3EAE">
              <w:rPr>
                <w:rFonts w:eastAsia="Calibri"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66F44A5" w14:textId="77777777" w:rsidR="00CD3EAE" w:rsidRPr="00CD3EAE" w:rsidRDefault="00CD3EAE" w:rsidP="00CD3EAE">
            <w:pPr>
              <w:widowControl w:val="0"/>
              <w:jc w:val="center"/>
              <w:rPr>
                <w:rFonts w:eastAsia="Calibri" w:cs="Arial"/>
                <w:szCs w:val="20"/>
              </w:rPr>
            </w:pPr>
            <w:r w:rsidRPr="00CD3EAE">
              <w:rPr>
                <w:rFonts w:eastAsia="Calibri" w:cs="Arial"/>
                <w:szCs w:val="20"/>
              </w:rPr>
              <w:t xml:space="preserve">Šifra in naziv proračunske postavke </w:t>
            </w: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15A9471C" w14:textId="77777777" w:rsidR="00CD3EAE" w:rsidRPr="00CD3EAE" w:rsidRDefault="00CD3EAE" w:rsidP="00CD3EAE">
            <w:pPr>
              <w:widowControl w:val="0"/>
              <w:jc w:val="center"/>
              <w:rPr>
                <w:rFonts w:eastAsia="Calibri" w:cs="Arial"/>
                <w:szCs w:val="20"/>
              </w:rPr>
            </w:pPr>
            <w:r w:rsidRPr="00CD3EAE">
              <w:rPr>
                <w:rFonts w:eastAsia="Calibri" w:cs="Arial"/>
                <w:szCs w:val="20"/>
              </w:rPr>
              <w:t>Znesek za tekoče leto (t)</w:t>
            </w:r>
          </w:p>
        </w:tc>
        <w:tc>
          <w:tcPr>
            <w:tcW w:w="2123" w:type="dxa"/>
            <w:tcBorders>
              <w:top w:val="single" w:sz="4" w:space="0" w:color="auto"/>
              <w:left w:val="single" w:sz="4" w:space="0" w:color="auto"/>
              <w:bottom w:val="single" w:sz="4" w:space="0" w:color="auto"/>
              <w:right w:val="single" w:sz="4" w:space="0" w:color="auto"/>
            </w:tcBorders>
            <w:vAlign w:val="center"/>
          </w:tcPr>
          <w:p w14:paraId="1A19B67F" w14:textId="77777777" w:rsidR="00CD3EAE" w:rsidRPr="00CD3EAE" w:rsidRDefault="00CD3EAE" w:rsidP="00CD3EAE">
            <w:pPr>
              <w:widowControl w:val="0"/>
              <w:jc w:val="center"/>
              <w:rPr>
                <w:rFonts w:eastAsia="Calibri" w:cs="Arial"/>
                <w:szCs w:val="20"/>
              </w:rPr>
            </w:pPr>
            <w:r w:rsidRPr="00CD3EAE">
              <w:rPr>
                <w:rFonts w:eastAsia="Calibri" w:cs="Arial"/>
                <w:szCs w:val="20"/>
              </w:rPr>
              <w:t xml:space="preserve">Znesek za t + 1 </w:t>
            </w:r>
          </w:p>
        </w:tc>
      </w:tr>
      <w:tr w:rsidR="00CD3EAE" w:rsidRPr="00CD3EAE" w14:paraId="39EE356E" w14:textId="77777777" w:rsidTr="00E50249">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6EB910AE" w14:textId="77777777" w:rsidR="00CD3EAE" w:rsidRPr="00CD3EAE" w:rsidRDefault="00CD3EAE" w:rsidP="00CD3EAE">
            <w:pPr>
              <w:widowControl w:val="0"/>
              <w:tabs>
                <w:tab w:val="left" w:pos="360"/>
              </w:tabs>
              <w:outlineLvl w:val="0"/>
              <w:rPr>
                <w:rFonts w:cs="Arial"/>
                <w:bCs/>
                <w:kern w:val="32"/>
                <w:szCs w:val="20"/>
                <w:lang w:eastAsia="sl-SI"/>
              </w:rPr>
            </w:pP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4CC1CEA8" w14:textId="77777777" w:rsidR="00CD3EAE" w:rsidRPr="00CD3EAE" w:rsidRDefault="00CD3EAE" w:rsidP="00CD3EA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21EF27" w14:textId="77777777" w:rsidR="00CD3EAE" w:rsidRPr="00CD3EAE" w:rsidRDefault="00CD3EAE" w:rsidP="00CD3EAE">
            <w:pPr>
              <w:widowControl w:val="0"/>
              <w:tabs>
                <w:tab w:val="left" w:pos="360"/>
              </w:tabs>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2AE08921" w14:textId="77777777" w:rsidR="00CD3EAE" w:rsidRPr="00CD3EAE" w:rsidRDefault="00CD3EAE" w:rsidP="00CD3EAE">
            <w:pPr>
              <w:widowControl w:val="0"/>
              <w:tabs>
                <w:tab w:val="left" w:pos="360"/>
              </w:tabs>
              <w:outlineLvl w:val="0"/>
              <w:rPr>
                <w:rFonts w:cs="Arial"/>
                <w:bCs/>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02F9884A" w14:textId="77777777" w:rsidR="00CD3EAE" w:rsidRPr="00CD3EAE" w:rsidRDefault="00CD3EAE" w:rsidP="00CD3EAE">
            <w:pPr>
              <w:widowControl w:val="0"/>
              <w:tabs>
                <w:tab w:val="left" w:pos="360"/>
              </w:tabs>
              <w:outlineLvl w:val="0"/>
              <w:rPr>
                <w:rFonts w:cs="Arial"/>
                <w:bCs/>
                <w:kern w:val="32"/>
                <w:szCs w:val="20"/>
                <w:lang w:eastAsia="sl-SI"/>
              </w:rPr>
            </w:pPr>
          </w:p>
        </w:tc>
      </w:tr>
      <w:tr w:rsidR="00CD3EAE" w:rsidRPr="00CD3EAE" w14:paraId="3E787C05" w14:textId="77777777" w:rsidTr="00E50249">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02849FCC" w14:textId="77777777" w:rsidR="00CD3EAE" w:rsidRPr="00CD3EAE" w:rsidRDefault="00CD3EAE" w:rsidP="00CD3EAE">
            <w:pPr>
              <w:widowControl w:val="0"/>
              <w:tabs>
                <w:tab w:val="left" w:pos="360"/>
              </w:tabs>
              <w:outlineLvl w:val="0"/>
              <w:rPr>
                <w:rFonts w:cs="Arial"/>
                <w:bCs/>
                <w:kern w:val="32"/>
                <w:szCs w:val="20"/>
                <w:lang w:eastAsia="sl-SI"/>
              </w:rPr>
            </w:pPr>
          </w:p>
        </w:tc>
        <w:tc>
          <w:tcPr>
            <w:tcW w:w="2302" w:type="dxa"/>
            <w:gridSpan w:val="2"/>
            <w:tcBorders>
              <w:top w:val="single" w:sz="4" w:space="0" w:color="auto"/>
              <w:left w:val="single" w:sz="4" w:space="0" w:color="auto"/>
              <w:bottom w:val="single" w:sz="4" w:space="0" w:color="auto"/>
              <w:right w:val="single" w:sz="4" w:space="0" w:color="auto"/>
            </w:tcBorders>
            <w:vAlign w:val="center"/>
          </w:tcPr>
          <w:p w14:paraId="34F30FA1" w14:textId="77777777" w:rsidR="00CD3EAE" w:rsidRPr="00CD3EAE" w:rsidRDefault="00CD3EAE" w:rsidP="00CD3EA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AB6802" w14:textId="77777777" w:rsidR="00CD3EAE" w:rsidRPr="00CD3EAE" w:rsidRDefault="00CD3EAE" w:rsidP="00CD3EAE">
            <w:pPr>
              <w:widowControl w:val="0"/>
              <w:tabs>
                <w:tab w:val="left" w:pos="360"/>
              </w:tabs>
              <w:outlineLvl w:val="0"/>
              <w:rPr>
                <w:rFonts w:cs="Arial"/>
                <w:bCs/>
                <w:kern w:val="32"/>
                <w:szCs w:val="20"/>
                <w:lang w:eastAsia="sl-SI"/>
              </w:rPr>
            </w:pP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29C20160" w14:textId="77777777" w:rsidR="00CD3EAE" w:rsidRPr="00CD3EAE" w:rsidRDefault="00CD3EAE" w:rsidP="00CD3EAE">
            <w:pPr>
              <w:widowControl w:val="0"/>
              <w:tabs>
                <w:tab w:val="left" w:pos="360"/>
              </w:tabs>
              <w:outlineLvl w:val="0"/>
              <w:rPr>
                <w:rFonts w:cs="Arial"/>
                <w:bCs/>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12BB820A" w14:textId="77777777" w:rsidR="00CD3EAE" w:rsidRPr="00CD3EAE" w:rsidRDefault="00CD3EAE" w:rsidP="00CD3EAE">
            <w:pPr>
              <w:widowControl w:val="0"/>
              <w:tabs>
                <w:tab w:val="left" w:pos="360"/>
              </w:tabs>
              <w:outlineLvl w:val="0"/>
              <w:rPr>
                <w:rFonts w:cs="Arial"/>
                <w:bCs/>
                <w:kern w:val="32"/>
                <w:szCs w:val="20"/>
                <w:lang w:eastAsia="sl-SI"/>
              </w:rPr>
            </w:pPr>
          </w:p>
        </w:tc>
      </w:tr>
      <w:tr w:rsidR="00CD3EAE" w:rsidRPr="00CD3EAE" w14:paraId="0D131111" w14:textId="77777777" w:rsidTr="00E50249">
        <w:trPr>
          <w:cantSplit/>
          <w:trHeight w:val="95"/>
        </w:trPr>
        <w:tc>
          <w:tcPr>
            <w:tcW w:w="5693" w:type="dxa"/>
            <w:gridSpan w:val="5"/>
            <w:tcBorders>
              <w:top w:val="single" w:sz="4" w:space="0" w:color="auto"/>
              <w:left w:val="single" w:sz="4" w:space="0" w:color="auto"/>
              <w:bottom w:val="single" w:sz="4" w:space="0" w:color="auto"/>
              <w:right w:val="single" w:sz="4" w:space="0" w:color="auto"/>
            </w:tcBorders>
            <w:vAlign w:val="center"/>
          </w:tcPr>
          <w:p w14:paraId="2F3AA31C" w14:textId="77777777" w:rsidR="00CD3EAE" w:rsidRPr="00CD3EAE" w:rsidRDefault="00CD3EAE" w:rsidP="00CD3EAE">
            <w:pPr>
              <w:widowControl w:val="0"/>
              <w:tabs>
                <w:tab w:val="left" w:pos="360"/>
              </w:tabs>
              <w:outlineLvl w:val="0"/>
              <w:rPr>
                <w:rFonts w:cs="Arial"/>
                <w:b/>
                <w:kern w:val="32"/>
                <w:szCs w:val="20"/>
                <w:lang w:eastAsia="sl-SI"/>
              </w:rPr>
            </w:pPr>
            <w:r w:rsidRPr="00CD3EAE">
              <w:rPr>
                <w:rFonts w:cs="Arial"/>
                <w:b/>
                <w:kern w:val="32"/>
                <w:szCs w:val="20"/>
                <w:lang w:eastAsia="sl-SI"/>
              </w:rPr>
              <w:t>SKUPAJ</w:t>
            </w:r>
          </w:p>
        </w:tc>
        <w:tc>
          <w:tcPr>
            <w:tcW w:w="1384" w:type="dxa"/>
            <w:gridSpan w:val="3"/>
            <w:tcBorders>
              <w:top w:val="single" w:sz="4" w:space="0" w:color="auto"/>
              <w:left w:val="single" w:sz="4" w:space="0" w:color="auto"/>
              <w:bottom w:val="single" w:sz="4" w:space="0" w:color="auto"/>
              <w:right w:val="single" w:sz="4" w:space="0" w:color="auto"/>
            </w:tcBorders>
            <w:vAlign w:val="center"/>
          </w:tcPr>
          <w:p w14:paraId="77903419" w14:textId="77777777" w:rsidR="00CD3EAE" w:rsidRPr="00CD3EAE" w:rsidRDefault="00CD3EAE" w:rsidP="00CD3EAE">
            <w:pPr>
              <w:widowControl w:val="0"/>
              <w:tabs>
                <w:tab w:val="left" w:pos="360"/>
              </w:tabs>
              <w:outlineLvl w:val="0"/>
              <w:rPr>
                <w:rFonts w:cs="Arial"/>
                <w:b/>
                <w:kern w:val="32"/>
                <w:szCs w:val="20"/>
                <w:lang w:eastAsia="sl-SI"/>
              </w:rPr>
            </w:pPr>
          </w:p>
        </w:tc>
        <w:tc>
          <w:tcPr>
            <w:tcW w:w="2123" w:type="dxa"/>
            <w:tcBorders>
              <w:top w:val="single" w:sz="4" w:space="0" w:color="auto"/>
              <w:left w:val="single" w:sz="4" w:space="0" w:color="auto"/>
              <w:bottom w:val="single" w:sz="4" w:space="0" w:color="auto"/>
              <w:right w:val="single" w:sz="4" w:space="0" w:color="auto"/>
            </w:tcBorders>
            <w:vAlign w:val="center"/>
          </w:tcPr>
          <w:p w14:paraId="722B957F" w14:textId="77777777" w:rsidR="00CD3EAE" w:rsidRPr="00CD3EAE" w:rsidRDefault="00CD3EAE" w:rsidP="00CD3EAE">
            <w:pPr>
              <w:widowControl w:val="0"/>
              <w:tabs>
                <w:tab w:val="left" w:pos="360"/>
              </w:tabs>
              <w:outlineLvl w:val="0"/>
              <w:rPr>
                <w:rFonts w:cs="Arial"/>
                <w:b/>
                <w:kern w:val="32"/>
                <w:szCs w:val="20"/>
                <w:lang w:eastAsia="sl-SI"/>
              </w:rPr>
            </w:pPr>
          </w:p>
        </w:tc>
      </w:tr>
      <w:tr w:rsidR="00CD3EAE" w:rsidRPr="00CD3EAE" w14:paraId="3933187B" w14:textId="77777777" w:rsidTr="00E5024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F826A41" w14:textId="77777777" w:rsidR="00CD3EAE" w:rsidRPr="00CD3EAE" w:rsidRDefault="00CD3EAE" w:rsidP="00CD3EAE">
            <w:pPr>
              <w:widowControl w:val="0"/>
              <w:tabs>
                <w:tab w:val="left" w:pos="2340"/>
              </w:tabs>
              <w:outlineLvl w:val="0"/>
              <w:rPr>
                <w:rFonts w:cs="Arial"/>
                <w:b/>
                <w:kern w:val="32"/>
                <w:szCs w:val="20"/>
                <w:lang w:eastAsia="sl-SI"/>
              </w:rPr>
            </w:pPr>
            <w:proofErr w:type="spellStart"/>
            <w:r w:rsidRPr="00CD3EAE">
              <w:rPr>
                <w:rFonts w:cs="Arial"/>
                <w:b/>
                <w:kern w:val="32"/>
                <w:szCs w:val="20"/>
                <w:lang w:eastAsia="sl-SI"/>
              </w:rPr>
              <w:t>II.c</w:t>
            </w:r>
            <w:proofErr w:type="spellEnd"/>
            <w:r w:rsidRPr="00CD3EAE">
              <w:rPr>
                <w:rFonts w:cs="Arial"/>
                <w:b/>
                <w:kern w:val="32"/>
                <w:szCs w:val="20"/>
                <w:lang w:eastAsia="sl-SI"/>
              </w:rPr>
              <w:t xml:space="preserve"> Načrtovana nadomestitev zmanjšanih prihodkov in povečanih odhodkov proračuna:</w:t>
            </w:r>
          </w:p>
        </w:tc>
      </w:tr>
      <w:tr w:rsidR="00CD3EAE" w:rsidRPr="00CD3EAE" w14:paraId="549ED29A" w14:textId="77777777" w:rsidTr="00E50249">
        <w:trPr>
          <w:cantSplit/>
          <w:trHeight w:val="100"/>
        </w:trPr>
        <w:tc>
          <w:tcPr>
            <w:tcW w:w="4363" w:type="dxa"/>
            <w:gridSpan w:val="3"/>
            <w:tcBorders>
              <w:top w:val="single" w:sz="4" w:space="0" w:color="auto"/>
              <w:left w:val="single" w:sz="4" w:space="0" w:color="auto"/>
              <w:bottom w:val="single" w:sz="4" w:space="0" w:color="auto"/>
              <w:right w:val="single" w:sz="4" w:space="0" w:color="auto"/>
            </w:tcBorders>
            <w:vAlign w:val="center"/>
          </w:tcPr>
          <w:p w14:paraId="783EEA7E" w14:textId="77777777" w:rsidR="00CD3EAE" w:rsidRPr="00CD3EAE" w:rsidRDefault="00CD3EAE" w:rsidP="00CD3EAE">
            <w:pPr>
              <w:widowControl w:val="0"/>
              <w:ind w:left="-122" w:right="-112"/>
              <w:jc w:val="center"/>
              <w:rPr>
                <w:rFonts w:eastAsia="Calibri" w:cs="Arial"/>
                <w:szCs w:val="20"/>
              </w:rPr>
            </w:pPr>
            <w:r w:rsidRPr="00CD3EAE">
              <w:rPr>
                <w:rFonts w:eastAsia="Calibri" w:cs="Arial"/>
                <w:szCs w:val="20"/>
              </w:rPr>
              <w:t>Novi prihodki</w:t>
            </w: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20B6CC60" w14:textId="77777777" w:rsidR="00CD3EAE" w:rsidRPr="00CD3EAE" w:rsidRDefault="00CD3EAE" w:rsidP="00CD3EAE">
            <w:pPr>
              <w:widowControl w:val="0"/>
              <w:ind w:left="-122" w:right="-112"/>
              <w:jc w:val="center"/>
              <w:rPr>
                <w:rFonts w:eastAsia="Calibri" w:cs="Arial"/>
                <w:szCs w:val="20"/>
              </w:rPr>
            </w:pPr>
            <w:r w:rsidRPr="00CD3EAE">
              <w:rPr>
                <w:rFonts w:eastAsia="Calibri" w:cs="Arial"/>
                <w:szCs w:val="20"/>
              </w:rPr>
              <w:t>Znesek za tekoče leto (t)</w:t>
            </w:r>
          </w:p>
        </w:tc>
        <w:tc>
          <w:tcPr>
            <w:tcW w:w="2818" w:type="dxa"/>
            <w:gridSpan w:val="3"/>
            <w:tcBorders>
              <w:top w:val="single" w:sz="4" w:space="0" w:color="auto"/>
              <w:left w:val="single" w:sz="4" w:space="0" w:color="auto"/>
              <w:bottom w:val="single" w:sz="4" w:space="0" w:color="auto"/>
              <w:right w:val="single" w:sz="4" w:space="0" w:color="auto"/>
            </w:tcBorders>
            <w:vAlign w:val="center"/>
          </w:tcPr>
          <w:p w14:paraId="1FCB483B" w14:textId="77777777" w:rsidR="00CD3EAE" w:rsidRPr="00CD3EAE" w:rsidRDefault="00CD3EAE" w:rsidP="00CD3EAE">
            <w:pPr>
              <w:widowControl w:val="0"/>
              <w:ind w:left="-122" w:right="-112"/>
              <w:jc w:val="center"/>
              <w:rPr>
                <w:rFonts w:eastAsia="Calibri" w:cs="Arial"/>
                <w:szCs w:val="20"/>
              </w:rPr>
            </w:pPr>
            <w:r w:rsidRPr="00CD3EAE">
              <w:rPr>
                <w:rFonts w:eastAsia="Calibri" w:cs="Arial"/>
                <w:szCs w:val="20"/>
              </w:rPr>
              <w:t>Znesek za t + 1</w:t>
            </w:r>
          </w:p>
        </w:tc>
      </w:tr>
      <w:tr w:rsidR="00CD3EAE" w:rsidRPr="00CD3EAE" w14:paraId="2D43FB02" w14:textId="77777777" w:rsidTr="00E50249">
        <w:trPr>
          <w:cantSplit/>
          <w:trHeight w:val="95"/>
        </w:trPr>
        <w:tc>
          <w:tcPr>
            <w:tcW w:w="4363" w:type="dxa"/>
            <w:gridSpan w:val="3"/>
            <w:tcBorders>
              <w:top w:val="single" w:sz="4" w:space="0" w:color="auto"/>
              <w:left w:val="single" w:sz="4" w:space="0" w:color="auto"/>
              <w:bottom w:val="single" w:sz="4" w:space="0" w:color="auto"/>
              <w:right w:val="single" w:sz="4" w:space="0" w:color="auto"/>
            </w:tcBorders>
            <w:vAlign w:val="center"/>
          </w:tcPr>
          <w:p w14:paraId="6C024F9C" w14:textId="77777777" w:rsidR="00CD3EAE" w:rsidRPr="00CD3EAE" w:rsidRDefault="00CD3EAE" w:rsidP="00CD3EAE">
            <w:pPr>
              <w:widowControl w:val="0"/>
              <w:tabs>
                <w:tab w:val="left" w:pos="360"/>
              </w:tabs>
              <w:outlineLvl w:val="0"/>
              <w:rPr>
                <w:rFonts w:cs="Arial"/>
                <w:bCs/>
                <w:kern w:val="32"/>
                <w:szCs w:val="20"/>
                <w:lang w:eastAsia="sl-SI"/>
              </w:rPr>
            </w:pP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2FB50291" w14:textId="77777777" w:rsidR="00CD3EAE" w:rsidRPr="00CD3EAE" w:rsidRDefault="00CD3EAE" w:rsidP="00CD3EAE">
            <w:pPr>
              <w:widowControl w:val="0"/>
              <w:tabs>
                <w:tab w:val="left" w:pos="360"/>
              </w:tabs>
              <w:outlineLvl w:val="0"/>
              <w:rPr>
                <w:rFonts w:cs="Arial"/>
                <w:bCs/>
                <w:kern w:val="32"/>
                <w:szCs w:val="20"/>
                <w:lang w:eastAsia="sl-SI"/>
              </w:rPr>
            </w:pPr>
          </w:p>
        </w:tc>
        <w:tc>
          <w:tcPr>
            <w:tcW w:w="2818" w:type="dxa"/>
            <w:gridSpan w:val="3"/>
            <w:tcBorders>
              <w:top w:val="single" w:sz="4" w:space="0" w:color="auto"/>
              <w:left w:val="single" w:sz="4" w:space="0" w:color="auto"/>
              <w:bottom w:val="single" w:sz="4" w:space="0" w:color="auto"/>
              <w:right w:val="single" w:sz="4" w:space="0" w:color="auto"/>
            </w:tcBorders>
            <w:vAlign w:val="center"/>
          </w:tcPr>
          <w:p w14:paraId="4E3047EC" w14:textId="77777777" w:rsidR="00CD3EAE" w:rsidRPr="00CD3EAE" w:rsidRDefault="00CD3EAE" w:rsidP="00CD3EAE">
            <w:pPr>
              <w:widowControl w:val="0"/>
              <w:tabs>
                <w:tab w:val="left" w:pos="360"/>
              </w:tabs>
              <w:outlineLvl w:val="0"/>
              <w:rPr>
                <w:rFonts w:cs="Arial"/>
                <w:bCs/>
                <w:kern w:val="32"/>
                <w:szCs w:val="20"/>
                <w:lang w:eastAsia="sl-SI"/>
              </w:rPr>
            </w:pPr>
          </w:p>
        </w:tc>
      </w:tr>
      <w:tr w:rsidR="00CD3EAE" w:rsidRPr="00CD3EAE" w14:paraId="384E9571" w14:textId="77777777" w:rsidTr="00E50249">
        <w:trPr>
          <w:cantSplit/>
          <w:trHeight w:val="95"/>
        </w:trPr>
        <w:tc>
          <w:tcPr>
            <w:tcW w:w="4363" w:type="dxa"/>
            <w:gridSpan w:val="3"/>
            <w:tcBorders>
              <w:top w:val="single" w:sz="4" w:space="0" w:color="auto"/>
              <w:left w:val="single" w:sz="4" w:space="0" w:color="auto"/>
              <w:bottom w:val="single" w:sz="4" w:space="0" w:color="auto"/>
              <w:right w:val="single" w:sz="4" w:space="0" w:color="auto"/>
            </w:tcBorders>
            <w:vAlign w:val="center"/>
          </w:tcPr>
          <w:p w14:paraId="24014023" w14:textId="77777777" w:rsidR="00CD3EAE" w:rsidRPr="00CD3EAE" w:rsidRDefault="00CD3EAE" w:rsidP="00CD3EAE">
            <w:pPr>
              <w:widowControl w:val="0"/>
              <w:tabs>
                <w:tab w:val="left" w:pos="360"/>
              </w:tabs>
              <w:outlineLvl w:val="0"/>
              <w:rPr>
                <w:rFonts w:cs="Arial"/>
                <w:bCs/>
                <w:kern w:val="32"/>
                <w:szCs w:val="20"/>
                <w:lang w:eastAsia="sl-SI"/>
              </w:rPr>
            </w:pP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5F065255" w14:textId="77777777" w:rsidR="00CD3EAE" w:rsidRPr="00CD3EAE" w:rsidRDefault="00CD3EAE" w:rsidP="00CD3EAE">
            <w:pPr>
              <w:widowControl w:val="0"/>
              <w:tabs>
                <w:tab w:val="left" w:pos="360"/>
              </w:tabs>
              <w:outlineLvl w:val="0"/>
              <w:rPr>
                <w:rFonts w:cs="Arial"/>
                <w:bCs/>
                <w:kern w:val="32"/>
                <w:szCs w:val="20"/>
                <w:lang w:eastAsia="sl-SI"/>
              </w:rPr>
            </w:pPr>
          </w:p>
        </w:tc>
        <w:tc>
          <w:tcPr>
            <w:tcW w:w="2818" w:type="dxa"/>
            <w:gridSpan w:val="3"/>
            <w:tcBorders>
              <w:top w:val="single" w:sz="4" w:space="0" w:color="auto"/>
              <w:left w:val="single" w:sz="4" w:space="0" w:color="auto"/>
              <w:bottom w:val="single" w:sz="4" w:space="0" w:color="auto"/>
              <w:right w:val="single" w:sz="4" w:space="0" w:color="auto"/>
            </w:tcBorders>
            <w:vAlign w:val="center"/>
          </w:tcPr>
          <w:p w14:paraId="10917BFF" w14:textId="77777777" w:rsidR="00CD3EAE" w:rsidRPr="00CD3EAE" w:rsidRDefault="00CD3EAE" w:rsidP="00CD3EAE">
            <w:pPr>
              <w:widowControl w:val="0"/>
              <w:tabs>
                <w:tab w:val="left" w:pos="360"/>
              </w:tabs>
              <w:outlineLvl w:val="0"/>
              <w:rPr>
                <w:rFonts w:cs="Arial"/>
                <w:bCs/>
                <w:kern w:val="32"/>
                <w:szCs w:val="20"/>
                <w:lang w:eastAsia="sl-SI"/>
              </w:rPr>
            </w:pPr>
          </w:p>
        </w:tc>
      </w:tr>
      <w:tr w:rsidR="00CD3EAE" w:rsidRPr="00CD3EAE" w14:paraId="5D70C14B" w14:textId="77777777" w:rsidTr="00E50249">
        <w:trPr>
          <w:cantSplit/>
          <w:trHeight w:val="95"/>
        </w:trPr>
        <w:tc>
          <w:tcPr>
            <w:tcW w:w="4363" w:type="dxa"/>
            <w:gridSpan w:val="3"/>
            <w:tcBorders>
              <w:top w:val="single" w:sz="4" w:space="0" w:color="auto"/>
              <w:left w:val="single" w:sz="4" w:space="0" w:color="auto"/>
              <w:bottom w:val="single" w:sz="4" w:space="0" w:color="auto"/>
              <w:right w:val="single" w:sz="4" w:space="0" w:color="auto"/>
            </w:tcBorders>
            <w:vAlign w:val="center"/>
          </w:tcPr>
          <w:p w14:paraId="39C7E58B" w14:textId="77777777" w:rsidR="00CD3EAE" w:rsidRPr="00CD3EAE" w:rsidRDefault="00CD3EAE" w:rsidP="00CD3EAE">
            <w:pPr>
              <w:widowControl w:val="0"/>
              <w:tabs>
                <w:tab w:val="left" w:pos="360"/>
              </w:tabs>
              <w:outlineLvl w:val="0"/>
              <w:rPr>
                <w:rFonts w:cs="Arial"/>
                <w:b/>
                <w:kern w:val="32"/>
                <w:szCs w:val="20"/>
                <w:lang w:eastAsia="sl-SI"/>
              </w:rPr>
            </w:pPr>
            <w:r w:rsidRPr="00CD3EAE">
              <w:rPr>
                <w:rFonts w:cs="Arial"/>
                <w:b/>
                <w:kern w:val="32"/>
                <w:szCs w:val="20"/>
                <w:lang w:eastAsia="sl-SI"/>
              </w:rPr>
              <w:t>SKUPAJ</w:t>
            </w:r>
          </w:p>
        </w:tc>
        <w:tc>
          <w:tcPr>
            <w:tcW w:w="2019" w:type="dxa"/>
            <w:gridSpan w:val="3"/>
            <w:tcBorders>
              <w:top w:val="single" w:sz="4" w:space="0" w:color="auto"/>
              <w:left w:val="single" w:sz="4" w:space="0" w:color="auto"/>
              <w:bottom w:val="single" w:sz="4" w:space="0" w:color="auto"/>
              <w:right w:val="single" w:sz="4" w:space="0" w:color="auto"/>
            </w:tcBorders>
            <w:vAlign w:val="center"/>
          </w:tcPr>
          <w:p w14:paraId="44BDE900" w14:textId="77777777" w:rsidR="00CD3EAE" w:rsidRPr="00CD3EAE" w:rsidRDefault="00CD3EAE" w:rsidP="00CD3EAE">
            <w:pPr>
              <w:widowControl w:val="0"/>
              <w:tabs>
                <w:tab w:val="left" w:pos="360"/>
              </w:tabs>
              <w:outlineLvl w:val="0"/>
              <w:rPr>
                <w:rFonts w:cs="Arial"/>
                <w:b/>
                <w:kern w:val="32"/>
                <w:szCs w:val="20"/>
                <w:lang w:eastAsia="sl-SI"/>
              </w:rPr>
            </w:pPr>
          </w:p>
        </w:tc>
        <w:tc>
          <w:tcPr>
            <w:tcW w:w="2818" w:type="dxa"/>
            <w:gridSpan w:val="3"/>
            <w:tcBorders>
              <w:top w:val="single" w:sz="4" w:space="0" w:color="auto"/>
              <w:left w:val="single" w:sz="4" w:space="0" w:color="auto"/>
              <w:bottom w:val="single" w:sz="4" w:space="0" w:color="auto"/>
              <w:right w:val="single" w:sz="4" w:space="0" w:color="auto"/>
            </w:tcBorders>
            <w:vAlign w:val="center"/>
          </w:tcPr>
          <w:p w14:paraId="44A0873B" w14:textId="77777777" w:rsidR="00CD3EAE" w:rsidRPr="00CD3EAE" w:rsidRDefault="00CD3EAE" w:rsidP="00CD3EAE">
            <w:pPr>
              <w:widowControl w:val="0"/>
              <w:tabs>
                <w:tab w:val="left" w:pos="360"/>
              </w:tabs>
              <w:outlineLvl w:val="0"/>
              <w:rPr>
                <w:rFonts w:cs="Arial"/>
                <w:b/>
                <w:kern w:val="32"/>
                <w:szCs w:val="20"/>
                <w:lang w:eastAsia="sl-SI"/>
              </w:rPr>
            </w:pPr>
          </w:p>
        </w:tc>
      </w:tr>
      <w:tr w:rsidR="00CD3EAE" w:rsidRPr="00CD3EAE" w14:paraId="3C37502B"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9B43270" w14:textId="77777777" w:rsidR="00CD3EAE" w:rsidRPr="00CD3EAE" w:rsidRDefault="00CD3EAE" w:rsidP="00CD3EAE">
            <w:pPr>
              <w:widowControl w:val="0"/>
              <w:rPr>
                <w:rFonts w:eastAsia="Calibri" w:cs="Arial"/>
                <w:b/>
                <w:szCs w:val="20"/>
              </w:rPr>
            </w:pPr>
          </w:p>
          <w:p w14:paraId="20FFC483" w14:textId="77777777" w:rsidR="00CD3EAE" w:rsidRPr="00CD3EAE" w:rsidRDefault="00CD3EAE" w:rsidP="00CD3EAE">
            <w:pPr>
              <w:widowControl w:val="0"/>
              <w:rPr>
                <w:rFonts w:eastAsia="Calibri" w:cs="Arial"/>
                <w:b/>
                <w:szCs w:val="20"/>
              </w:rPr>
            </w:pPr>
            <w:r w:rsidRPr="00CD3EAE">
              <w:rPr>
                <w:rFonts w:eastAsia="Calibri" w:cs="Arial"/>
                <w:b/>
                <w:szCs w:val="20"/>
              </w:rPr>
              <w:t>OBRAZLOŽITEV:</w:t>
            </w:r>
          </w:p>
          <w:p w14:paraId="0F22968E" w14:textId="77777777" w:rsidR="00CD3EAE" w:rsidRPr="00CD3EAE" w:rsidRDefault="00CD3EAE" w:rsidP="004225BD">
            <w:pPr>
              <w:widowControl w:val="0"/>
              <w:numPr>
                <w:ilvl w:val="0"/>
                <w:numId w:val="26"/>
              </w:numPr>
              <w:suppressAutoHyphens/>
              <w:spacing w:after="200" w:line="276" w:lineRule="auto"/>
              <w:ind w:left="284" w:hanging="284"/>
              <w:jc w:val="both"/>
              <w:rPr>
                <w:rFonts w:eastAsia="Calibri" w:cs="Arial"/>
                <w:b/>
                <w:szCs w:val="20"/>
                <w:lang w:eastAsia="sl-SI"/>
              </w:rPr>
            </w:pPr>
            <w:r w:rsidRPr="00CD3EAE">
              <w:rPr>
                <w:rFonts w:eastAsia="Calibri" w:cs="Arial"/>
                <w:b/>
                <w:szCs w:val="20"/>
                <w:lang w:eastAsia="sl-SI"/>
              </w:rPr>
              <w:t>Ocena finančnih posledic, ki niso načrtovane v sprejetem proračunu</w:t>
            </w:r>
          </w:p>
          <w:p w14:paraId="3CF68B92" w14:textId="77777777" w:rsidR="00CD3EAE" w:rsidRPr="00CD3EAE" w:rsidRDefault="00CD3EAE" w:rsidP="00CD3EAE">
            <w:pPr>
              <w:widowControl w:val="0"/>
              <w:ind w:left="284"/>
              <w:rPr>
                <w:rFonts w:eastAsia="Calibri" w:cs="Arial"/>
                <w:szCs w:val="20"/>
                <w:lang w:eastAsia="sl-SI"/>
              </w:rPr>
            </w:pPr>
            <w:r w:rsidRPr="00CD3EAE">
              <w:rPr>
                <w:rFonts w:eastAsia="Calibri" w:cs="Arial"/>
                <w:szCs w:val="20"/>
                <w:lang w:eastAsia="sl-SI"/>
              </w:rPr>
              <w:t>-</w:t>
            </w:r>
          </w:p>
          <w:p w14:paraId="59552C8A" w14:textId="77777777" w:rsidR="00CD3EAE" w:rsidRPr="00CD3EAE" w:rsidRDefault="00CD3EAE" w:rsidP="004225BD">
            <w:pPr>
              <w:widowControl w:val="0"/>
              <w:numPr>
                <w:ilvl w:val="0"/>
                <w:numId w:val="26"/>
              </w:numPr>
              <w:suppressAutoHyphens/>
              <w:spacing w:after="200" w:line="276" w:lineRule="auto"/>
              <w:ind w:left="284" w:hanging="284"/>
              <w:jc w:val="both"/>
              <w:rPr>
                <w:rFonts w:eastAsia="Calibri" w:cs="Arial"/>
                <w:b/>
                <w:szCs w:val="20"/>
                <w:lang w:eastAsia="sl-SI"/>
              </w:rPr>
            </w:pPr>
            <w:r w:rsidRPr="00CD3EAE">
              <w:rPr>
                <w:rFonts w:eastAsia="Calibri" w:cs="Arial"/>
                <w:b/>
                <w:szCs w:val="20"/>
                <w:lang w:eastAsia="sl-SI"/>
              </w:rPr>
              <w:t>Finančne posledice za državni proračun</w:t>
            </w:r>
          </w:p>
          <w:p w14:paraId="339A956E" w14:textId="77777777" w:rsidR="00CD3EAE" w:rsidRPr="00CD3EAE" w:rsidRDefault="00CD3EAE" w:rsidP="00CD3EAE">
            <w:pPr>
              <w:widowControl w:val="0"/>
              <w:suppressAutoHyphens/>
              <w:ind w:left="720"/>
              <w:jc w:val="both"/>
              <w:rPr>
                <w:rFonts w:eastAsia="Calibri" w:cs="Arial"/>
                <w:b/>
                <w:szCs w:val="20"/>
                <w:lang w:eastAsia="sl-SI"/>
              </w:rPr>
            </w:pPr>
          </w:p>
          <w:p w14:paraId="4C637AFF" w14:textId="77777777" w:rsidR="00CD3EAE" w:rsidRPr="00CD3EAE" w:rsidRDefault="00CD3EAE" w:rsidP="00CD3EAE">
            <w:pPr>
              <w:widowControl w:val="0"/>
              <w:suppressAutoHyphens/>
              <w:ind w:left="720"/>
              <w:jc w:val="both"/>
              <w:rPr>
                <w:rFonts w:eastAsia="Calibri" w:cs="Arial"/>
                <w:b/>
                <w:szCs w:val="20"/>
                <w:lang w:eastAsia="sl-SI"/>
              </w:rPr>
            </w:pPr>
            <w:proofErr w:type="spellStart"/>
            <w:r w:rsidRPr="00CD3EAE">
              <w:rPr>
                <w:rFonts w:eastAsia="Calibri" w:cs="Arial"/>
                <w:b/>
                <w:szCs w:val="20"/>
                <w:lang w:eastAsia="sl-SI"/>
              </w:rPr>
              <w:t>II.a</w:t>
            </w:r>
            <w:proofErr w:type="spellEnd"/>
            <w:r w:rsidRPr="00CD3EAE">
              <w:rPr>
                <w:rFonts w:eastAsia="Calibri" w:cs="Arial"/>
                <w:b/>
                <w:szCs w:val="20"/>
                <w:lang w:eastAsia="sl-SI"/>
              </w:rPr>
              <w:t xml:space="preserve"> Pravice porabe za izvedbo predlaganih rešitev so zagotovljene:</w:t>
            </w:r>
          </w:p>
          <w:p w14:paraId="1F7260E8" w14:textId="77777777" w:rsidR="00CD3EAE" w:rsidRPr="00CD3EAE" w:rsidRDefault="00CD3EAE" w:rsidP="00CD3EAE">
            <w:pPr>
              <w:widowControl w:val="0"/>
              <w:ind w:left="284"/>
              <w:jc w:val="both"/>
              <w:rPr>
                <w:rFonts w:eastAsia="Calibri" w:cs="Arial"/>
                <w:szCs w:val="20"/>
                <w:lang w:eastAsia="sl-SI"/>
              </w:rPr>
            </w:pPr>
          </w:p>
          <w:p w14:paraId="01FC56B6" w14:textId="77777777" w:rsidR="00CD3EAE" w:rsidRPr="00CD3EAE" w:rsidRDefault="00CD3EAE" w:rsidP="00CD3EAE">
            <w:pPr>
              <w:widowControl w:val="0"/>
              <w:suppressAutoHyphens/>
              <w:ind w:left="714"/>
              <w:jc w:val="both"/>
              <w:rPr>
                <w:rFonts w:eastAsia="Calibri" w:cs="Arial"/>
                <w:b/>
                <w:szCs w:val="20"/>
                <w:lang w:eastAsia="sl-SI"/>
              </w:rPr>
            </w:pPr>
            <w:proofErr w:type="spellStart"/>
            <w:r w:rsidRPr="00CD3EAE">
              <w:rPr>
                <w:rFonts w:eastAsia="Calibri" w:cs="Arial"/>
                <w:b/>
                <w:szCs w:val="20"/>
                <w:lang w:eastAsia="sl-SI"/>
              </w:rPr>
              <w:lastRenderedPageBreak/>
              <w:t>II.b</w:t>
            </w:r>
            <w:proofErr w:type="spellEnd"/>
            <w:r w:rsidRPr="00CD3EAE">
              <w:rPr>
                <w:rFonts w:eastAsia="Calibri" w:cs="Arial"/>
                <w:b/>
                <w:szCs w:val="20"/>
                <w:lang w:eastAsia="sl-SI"/>
              </w:rPr>
              <w:t xml:space="preserve"> Manjkajoče pravice porabe bodo zagotovljene s prerazporeditvijo:</w:t>
            </w:r>
          </w:p>
          <w:p w14:paraId="489740F5" w14:textId="77777777" w:rsidR="00CD3EAE" w:rsidRPr="00CD3EAE" w:rsidRDefault="00CD3EAE" w:rsidP="00CD3EAE">
            <w:pPr>
              <w:widowControl w:val="0"/>
              <w:ind w:left="284"/>
              <w:jc w:val="both"/>
              <w:rPr>
                <w:rFonts w:eastAsia="Calibri" w:cs="Arial"/>
                <w:szCs w:val="20"/>
                <w:lang w:eastAsia="sl-SI"/>
              </w:rPr>
            </w:pPr>
            <w:r w:rsidRPr="00CD3EAE">
              <w:rPr>
                <w:rFonts w:eastAsia="Calibri" w:cs="Arial"/>
                <w:szCs w:val="20"/>
                <w:lang w:eastAsia="sl-SI"/>
              </w:rPr>
              <w:t>-</w:t>
            </w:r>
          </w:p>
          <w:p w14:paraId="6DA3E3BA" w14:textId="77777777" w:rsidR="00CD3EAE" w:rsidRPr="00CD3EAE" w:rsidRDefault="00CD3EAE" w:rsidP="00CD3EAE">
            <w:pPr>
              <w:widowControl w:val="0"/>
              <w:ind w:left="284"/>
              <w:jc w:val="both"/>
              <w:rPr>
                <w:rFonts w:eastAsia="Calibri" w:cs="Arial"/>
                <w:szCs w:val="20"/>
                <w:lang w:eastAsia="sl-SI"/>
              </w:rPr>
            </w:pPr>
          </w:p>
          <w:p w14:paraId="4364368E" w14:textId="77777777" w:rsidR="00CD3EAE" w:rsidRPr="00CD3EAE" w:rsidRDefault="00CD3EAE" w:rsidP="00CD3EAE">
            <w:pPr>
              <w:widowControl w:val="0"/>
              <w:suppressAutoHyphens/>
              <w:ind w:left="714"/>
              <w:jc w:val="both"/>
              <w:rPr>
                <w:rFonts w:eastAsia="Calibri" w:cs="Arial"/>
                <w:b/>
                <w:szCs w:val="20"/>
                <w:lang w:eastAsia="sl-SI"/>
              </w:rPr>
            </w:pPr>
            <w:proofErr w:type="spellStart"/>
            <w:r w:rsidRPr="00CD3EAE">
              <w:rPr>
                <w:rFonts w:eastAsia="Calibri" w:cs="Arial"/>
                <w:b/>
                <w:szCs w:val="20"/>
                <w:lang w:eastAsia="sl-SI"/>
              </w:rPr>
              <w:t>II.c</w:t>
            </w:r>
            <w:proofErr w:type="spellEnd"/>
            <w:r w:rsidRPr="00CD3EAE">
              <w:rPr>
                <w:rFonts w:eastAsia="Calibri" w:cs="Arial"/>
                <w:b/>
                <w:szCs w:val="20"/>
                <w:lang w:eastAsia="sl-SI"/>
              </w:rPr>
              <w:t xml:space="preserve"> Načrtovana nadomestitev zmanjšanih prihodkov in povečanih odhodkov proračuna:</w:t>
            </w:r>
          </w:p>
          <w:p w14:paraId="768DB349" w14:textId="77777777" w:rsidR="00CD3EAE" w:rsidRPr="00CD3EAE" w:rsidRDefault="00CD3EAE" w:rsidP="00CD3EAE">
            <w:pPr>
              <w:widowControl w:val="0"/>
              <w:ind w:left="284"/>
              <w:jc w:val="both"/>
              <w:rPr>
                <w:rFonts w:eastAsia="Calibri" w:cs="Arial"/>
                <w:szCs w:val="20"/>
                <w:lang w:eastAsia="sl-SI"/>
              </w:rPr>
            </w:pPr>
            <w:r w:rsidRPr="00CD3EAE">
              <w:rPr>
                <w:rFonts w:eastAsia="Calibri" w:cs="Arial"/>
                <w:szCs w:val="20"/>
                <w:lang w:eastAsia="sl-SI"/>
              </w:rPr>
              <w:t>-</w:t>
            </w:r>
          </w:p>
          <w:p w14:paraId="3523DF39" w14:textId="77777777" w:rsidR="00CD3EAE" w:rsidRPr="00CD3EAE" w:rsidRDefault="00CD3EAE" w:rsidP="00CD3EAE">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CD3EAE" w:rsidRPr="00CD3EAE" w14:paraId="57B2B0DE"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10B5FE2"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lastRenderedPageBreak/>
              <w:t>7.b Predstavitev ocene finančnih posledic pod 40.000 EUR:</w:t>
            </w:r>
          </w:p>
          <w:p w14:paraId="1C6A27E9"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r w:rsidRPr="00CD3EAE">
              <w:rPr>
                <w:rFonts w:cs="Arial"/>
                <w:szCs w:val="20"/>
                <w:lang w:eastAsia="sl-SI"/>
              </w:rPr>
              <w:t>-</w:t>
            </w:r>
          </w:p>
          <w:p w14:paraId="2F89E213"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p>
        </w:tc>
      </w:tr>
      <w:tr w:rsidR="00CD3EAE" w:rsidRPr="00CD3EAE" w14:paraId="6BCFB4B9"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D3816CD" w14:textId="77777777" w:rsidR="00CD3EAE" w:rsidRPr="00CD3EAE" w:rsidRDefault="00CD3EAE" w:rsidP="00CD3EAE">
            <w:pPr>
              <w:rPr>
                <w:rFonts w:cs="Arial"/>
                <w:b/>
                <w:szCs w:val="20"/>
              </w:rPr>
            </w:pPr>
            <w:r w:rsidRPr="00CD3EAE">
              <w:rPr>
                <w:rFonts w:cs="Arial"/>
                <w:b/>
                <w:szCs w:val="20"/>
              </w:rPr>
              <w:t>8. Predstavitev sodelovanja z združenji občin:</w:t>
            </w:r>
          </w:p>
        </w:tc>
      </w:tr>
      <w:tr w:rsidR="00CD3EAE" w:rsidRPr="00CD3EAE" w14:paraId="690369B2"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1" w:type="dxa"/>
            <w:gridSpan w:val="7"/>
          </w:tcPr>
          <w:p w14:paraId="1A551FF6"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Vsebina predloženega gradiva (predpisa) vpliva na:</w:t>
            </w:r>
          </w:p>
          <w:p w14:paraId="4EB7D27E" w14:textId="77777777" w:rsidR="00CD3EAE" w:rsidRPr="00CD3EAE" w:rsidRDefault="00CD3EAE" w:rsidP="004225BD">
            <w:pPr>
              <w:widowControl w:val="0"/>
              <w:numPr>
                <w:ilvl w:val="1"/>
                <w:numId w:val="28"/>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pristojnosti občin,</w:t>
            </w:r>
          </w:p>
          <w:p w14:paraId="7D131977" w14:textId="77777777" w:rsidR="00CD3EAE" w:rsidRPr="00CD3EAE" w:rsidRDefault="00CD3EAE" w:rsidP="004225BD">
            <w:pPr>
              <w:widowControl w:val="0"/>
              <w:numPr>
                <w:ilvl w:val="1"/>
                <w:numId w:val="28"/>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delovanje občin,</w:t>
            </w:r>
          </w:p>
          <w:p w14:paraId="60C4E76F" w14:textId="77777777" w:rsidR="00CD3EAE" w:rsidRPr="00CD3EAE" w:rsidRDefault="00CD3EAE" w:rsidP="004225BD">
            <w:pPr>
              <w:widowControl w:val="0"/>
              <w:numPr>
                <w:ilvl w:val="1"/>
                <w:numId w:val="28"/>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financiranje občin.</w:t>
            </w:r>
          </w:p>
          <w:p w14:paraId="7CEF7B3E" w14:textId="77777777" w:rsidR="00CD3EAE" w:rsidRPr="00CD3EAE" w:rsidRDefault="00CD3EAE" w:rsidP="00CD3EAE">
            <w:pPr>
              <w:widowControl w:val="0"/>
              <w:overflowPunct w:val="0"/>
              <w:autoSpaceDE w:val="0"/>
              <w:autoSpaceDN w:val="0"/>
              <w:adjustRightInd w:val="0"/>
              <w:ind w:left="1440"/>
              <w:jc w:val="both"/>
              <w:textAlignment w:val="baseline"/>
              <w:rPr>
                <w:rFonts w:cs="Arial"/>
                <w:iCs/>
                <w:szCs w:val="20"/>
                <w:lang w:eastAsia="sl-SI"/>
              </w:rPr>
            </w:pPr>
          </w:p>
        </w:tc>
        <w:tc>
          <w:tcPr>
            <w:tcW w:w="2429" w:type="dxa"/>
            <w:gridSpan w:val="2"/>
          </w:tcPr>
          <w:p w14:paraId="0A57E546" w14:textId="77777777" w:rsidR="00CD3EAE" w:rsidRPr="00CD3EAE" w:rsidRDefault="00CD3EAE" w:rsidP="00CD3EAE">
            <w:pPr>
              <w:widowControl w:val="0"/>
              <w:overflowPunct w:val="0"/>
              <w:autoSpaceDE w:val="0"/>
              <w:autoSpaceDN w:val="0"/>
              <w:adjustRightInd w:val="0"/>
              <w:jc w:val="center"/>
              <w:textAlignment w:val="baseline"/>
              <w:rPr>
                <w:rFonts w:cs="Arial"/>
                <w:szCs w:val="20"/>
                <w:lang w:eastAsia="sl-SI"/>
              </w:rPr>
            </w:pPr>
            <w:r w:rsidRPr="00CD3EAE">
              <w:rPr>
                <w:rFonts w:cs="Arial"/>
                <w:szCs w:val="20"/>
                <w:lang w:eastAsia="sl-SI"/>
              </w:rPr>
              <w:t>NE</w:t>
            </w:r>
          </w:p>
        </w:tc>
      </w:tr>
      <w:tr w:rsidR="00CD3EAE" w:rsidRPr="00CD3EAE" w14:paraId="2087FBDA"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2FAC581"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 xml:space="preserve">Gradivo (predpis) je bilo poslano v mnenje: </w:t>
            </w:r>
          </w:p>
          <w:p w14:paraId="2977B8A9" w14:textId="77777777" w:rsidR="00CD3EAE" w:rsidRPr="00CD3EAE" w:rsidRDefault="00CD3EAE" w:rsidP="004225BD">
            <w:pPr>
              <w:widowControl w:val="0"/>
              <w:numPr>
                <w:ilvl w:val="0"/>
                <w:numId w:val="29"/>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Sk</w:t>
            </w:r>
            <w:r w:rsidR="00705801">
              <w:rPr>
                <w:rFonts w:cs="Arial"/>
                <w:iCs/>
                <w:szCs w:val="20"/>
                <w:lang w:eastAsia="sl-SI"/>
              </w:rPr>
              <w:t xml:space="preserve">upnosti občin Slovenije SOS: </w:t>
            </w:r>
            <w:r w:rsidRPr="00CD3EAE">
              <w:rPr>
                <w:rFonts w:cs="Arial"/>
                <w:iCs/>
                <w:szCs w:val="20"/>
                <w:lang w:eastAsia="sl-SI"/>
              </w:rPr>
              <w:t>NE</w:t>
            </w:r>
          </w:p>
          <w:p w14:paraId="70F3FA37" w14:textId="77777777" w:rsidR="00CD3EAE" w:rsidRPr="00CD3EAE" w:rsidRDefault="00CD3EAE" w:rsidP="004225BD">
            <w:pPr>
              <w:widowControl w:val="0"/>
              <w:numPr>
                <w:ilvl w:val="0"/>
                <w:numId w:val="29"/>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Zd</w:t>
            </w:r>
            <w:r w:rsidR="00705801">
              <w:rPr>
                <w:rFonts w:cs="Arial"/>
                <w:iCs/>
                <w:szCs w:val="20"/>
                <w:lang w:eastAsia="sl-SI"/>
              </w:rPr>
              <w:t xml:space="preserve">ruženju občin Slovenije ZOS: </w:t>
            </w:r>
            <w:r w:rsidRPr="00CD3EAE">
              <w:rPr>
                <w:rFonts w:cs="Arial"/>
                <w:iCs/>
                <w:szCs w:val="20"/>
                <w:lang w:eastAsia="sl-SI"/>
              </w:rPr>
              <w:t>NE</w:t>
            </w:r>
          </w:p>
          <w:p w14:paraId="5AD3137A" w14:textId="77777777" w:rsidR="00CD3EAE" w:rsidRDefault="00CD3EAE" w:rsidP="004225BD">
            <w:pPr>
              <w:widowControl w:val="0"/>
              <w:numPr>
                <w:ilvl w:val="0"/>
                <w:numId w:val="29"/>
              </w:numPr>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Združenju m</w:t>
            </w:r>
            <w:r w:rsidR="00705801">
              <w:rPr>
                <w:rFonts w:cs="Arial"/>
                <w:iCs/>
                <w:szCs w:val="20"/>
                <w:lang w:eastAsia="sl-SI"/>
              </w:rPr>
              <w:t xml:space="preserve">estnih občin Slovenije ZMOS: </w:t>
            </w:r>
            <w:r w:rsidRPr="00CD3EAE">
              <w:rPr>
                <w:rFonts w:cs="Arial"/>
                <w:iCs/>
                <w:szCs w:val="20"/>
                <w:lang w:eastAsia="sl-SI"/>
              </w:rPr>
              <w:t>NE</w:t>
            </w:r>
          </w:p>
          <w:p w14:paraId="087753F5" w14:textId="77777777" w:rsidR="0007610C" w:rsidRPr="00171E3B" w:rsidRDefault="0007610C" w:rsidP="0007610C">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64DC84D1" w14:textId="77777777" w:rsidR="0007610C" w:rsidRPr="00171E3B" w:rsidRDefault="0007610C" w:rsidP="0007610C">
            <w:pPr>
              <w:pStyle w:val="Neotevilenodstavek"/>
              <w:widowControl w:val="0"/>
              <w:numPr>
                <w:ilvl w:val="0"/>
                <w:numId w:val="27"/>
              </w:numPr>
              <w:spacing w:before="0" w:after="0" w:line="260" w:lineRule="exact"/>
              <w:rPr>
                <w:iCs/>
                <w:sz w:val="20"/>
                <w:szCs w:val="20"/>
              </w:rPr>
            </w:pPr>
            <w:r w:rsidRPr="00171E3B">
              <w:rPr>
                <w:iCs/>
                <w:sz w:val="20"/>
                <w:szCs w:val="20"/>
              </w:rPr>
              <w:t>v celoti,</w:t>
            </w:r>
          </w:p>
          <w:p w14:paraId="7AE02335" w14:textId="77777777" w:rsidR="0007610C" w:rsidRPr="00171E3B" w:rsidRDefault="0007610C" w:rsidP="0007610C">
            <w:pPr>
              <w:pStyle w:val="Neotevilenodstavek"/>
              <w:widowControl w:val="0"/>
              <w:numPr>
                <w:ilvl w:val="0"/>
                <w:numId w:val="27"/>
              </w:numPr>
              <w:spacing w:before="0" w:after="0" w:line="260" w:lineRule="exact"/>
              <w:rPr>
                <w:iCs/>
                <w:sz w:val="20"/>
                <w:szCs w:val="20"/>
              </w:rPr>
            </w:pPr>
            <w:r w:rsidRPr="00171E3B">
              <w:rPr>
                <w:iCs/>
                <w:sz w:val="20"/>
                <w:szCs w:val="20"/>
              </w:rPr>
              <w:t>večinoma,</w:t>
            </w:r>
          </w:p>
          <w:p w14:paraId="03B3ADEE" w14:textId="77777777" w:rsidR="0007610C" w:rsidRPr="00171E3B" w:rsidRDefault="0007610C" w:rsidP="0007610C">
            <w:pPr>
              <w:pStyle w:val="Neotevilenodstavek"/>
              <w:widowControl w:val="0"/>
              <w:numPr>
                <w:ilvl w:val="0"/>
                <w:numId w:val="27"/>
              </w:numPr>
              <w:spacing w:before="0" w:after="0" w:line="260" w:lineRule="exact"/>
              <w:rPr>
                <w:iCs/>
                <w:sz w:val="20"/>
                <w:szCs w:val="20"/>
              </w:rPr>
            </w:pPr>
            <w:r w:rsidRPr="00171E3B">
              <w:rPr>
                <w:iCs/>
                <w:sz w:val="20"/>
                <w:szCs w:val="20"/>
              </w:rPr>
              <w:t>delno,</w:t>
            </w:r>
          </w:p>
          <w:p w14:paraId="1F2438BD" w14:textId="77777777" w:rsidR="0007610C" w:rsidRDefault="0007610C" w:rsidP="0007610C">
            <w:pPr>
              <w:pStyle w:val="Neotevilenodstavek"/>
              <w:widowControl w:val="0"/>
              <w:numPr>
                <w:ilvl w:val="0"/>
                <w:numId w:val="27"/>
              </w:numPr>
              <w:spacing w:before="0" w:after="0" w:line="260" w:lineRule="exact"/>
              <w:rPr>
                <w:iCs/>
                <w:sz w:val="20"/>
                <w:szCs w:val="20"/>
              </w:rPr>
            </w:pPr>
            <w:r w:rsidRPr="00171E3B">
              <w:rPr>
                <w:iCs/>
                <w:sz w:val="20"/>
                <w:szCs w:val="20"/>
              </w:rPr>
              <w:t>niso bili upoštevani.</w:t>
            </w:r>
          </w:p>
          <w:p w14:paraId="4BA163C1" w14:textId="77777777" w:rsidR="0007610C" w:rsidRDefault="0007610C" w:rsidP="0007610C">
            <w:pPr>
              <w:pStyle w:val="Neotevilenodstavek"/>
              <w:widowControl w:val="0"/>
              <w:spacing w:before="0" w:after="0" w:line="260" w:lineRule="exact"/>
              <w:ind w:left="360"/>
              <w:rPr>
                <w:iCs/>
                <w:sz w:val="20"/>
                <w:szCs w:val="20"/>
              </w:rPr>
            </w:pPr>
          </w:p>
          <w:p w14:paraId="097CCCB1" w14:textId="77777777" w:rsidR="0007610C" w:rsidRPr="00171E3B" w:rsidRDefault="0007610C" w:rsidP="0007610C">
            <w:pPr>
              <w:pStyle w:val="Neotevilenodstavek"/>
              <w:widowControl w:val="0"/>
              <w:spacing w:before="0" w:after="0" w:line="260" w:lineRule="exact"/>
              <w:rPr>
                <w:iCs/>
                <w:sz w:val="20"/>
                <w:szCs w:val="20"/>
              </w:rPr>
            </w:pPr>
            <w:r>
              <w:rPr>
                <w:iCs/>
                <w:sz w:val="20"/>
                <w:szCs w:val="20"/>
              </w:rPr>
              <w:t>Bistveni predlogi in pripombe, ki niso bili upoštevani.</w:t>
            </w:r>
          </w:p>
          <w:p w14:paraId="5551070A"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tc>
      </w:tr>
      <w:tr w:rsidR="00CD3EAE" w:rsidRPr="00CD3EAE" w14:paraId="6D4C52C3"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D59F48"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b/>
                <w:szCs w:val="20"/>
                <w:lang w:eastAsia="sl-SI"/>
              </w:rPr>
            </w:pPr>
            <w:r w:rsidRPr="00CD3EAE">
              <w:rPr>
                <w:rFonts w:cs="Arial"/>
                <w:b/>
                <w:szCs w:val="20"/>
                <w:lang w:eastAsia="sl-SI"/>
              </w:rPr>
              <w:t>9. Predstavitev sodelovanja javnosti:</w:t>
            </w:r>
          </w:p>
        </w:tc>
      </w:tr>
      <w:tr w:rsidR="00CD3EAE" w:rsidRPr="00CD3EAE" w14:paraId="06D2DFD6"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1" w:type="dxa"/>
            <w:gridSpan w:val="7"/>
          </w:tcPr>
          <w:p w14:paraId="240FF93B" w14:textId="77777777" w:rsidR="00CD3EAE" w:rsidRPr="00CD3EAE" w:rsidRDefault="00CD3EAE" w:rsidP="00CD3EAE">
            <w:pPr>
              <w:widowControl w:val="0"/>
              <w:overflowPunct w:val="0"/>
              <w:autoSpaceDE w:val="0"/>
              <w:autoSpaceDN w:val="0"/>
              <w:adjustRightInd w:val="0"/>
              <w:jc w:val="both"/>
              <w:textAlignment w:val="baseline"/>
              <w:rPr>
                <w:rFonts w:cs="Arial"/>
                <w:szCs w:val="20"/>
                <w:lang w:eastAsia="sl-SI"/>
              </w:rPr>
            </w:pPr>
            <w:r w:rsidRPr="00CD3EAE">
              <w:rPr>
                <w:rFonts w:cs="Arial"/>
                <w:iCs/>
                <w:szCs w:val="20"/>
                <w:lang w:eastAsia="sl-SI"/>
              </w:rPr>
              <w:t>Gradivo je bilo predhodno objavljeno na spletni strani predlagatelja:</w:t>
            </w:r>
          </w:p>
        </w:tc>
        <w:tc>
          <w:tcPr>
            <w:tcW w:w="2429" w:type="dxa"/>
            <w:gridSpan w:val="2"/>
          </w:tcPr>
          <w:p w14:paraId="13D8FF9D" w14:textId="276EAE3F" w:rsidR="00CD3EAE" w:rsidRPr="00CD3EAE" w:rsidRDefault="00BC6CF8" w:rsidP="00CD3EAE">
            <w:pPr>
              <w:widowControl w:val="0"/>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D3EAE" w:rsidRPr="00CD3EAE" w14:paraId="0D320258"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E1D840"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tc>
      </w:tr>
      <w:tr w:rsidR="00CD3EAE" w:rsidRPr="00CD3EAE" w14:paraId="130CDB26"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2909D72" w14:textId="29C6D949" w:rsidR="00CD3EAE" w:rsidRPr="00CD3EAE" w:rsidRDefault="00705801" w:rsidP="00CD3EAE">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Datum objave: </w:t>
            </w:r>
          </w:p>
          <w:p w14:paraId="10F4F017"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p w14:paraId="1FAB5562"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 xml:space="preserve">V razpravo so bili vključeni: </w:t>
            </w:r>
          </w:p>
          <w:p w14:paraId="0AF75ED5" w14:textId="77777777" w:rsidR="00CD3EAE" w:rsidRPr="00CD3EAE" w:rsidRDefault="00CD3EAE" w:rsidP="00321F14">
            <w:pPr>
              <w:autoSpaceDE w:val="0"/>
              <w:autoSpaceDN w:val="0"/>
              <w:adjustRightInd w:val="0"/>
              <w:spacing w:line="240" w:lineRule="atLeast"/>
              <w:jc w:val="both"/>
              <w:rPr>
                <w:rFonts w:cs="Arial"/>
                <w:szCs w:val="20"/>
              </w:rPr>
            </w:pPr>
            <w:r w:rsidRPr="00CD3EAE">
              <w:rPr>
                <w:rFonts w:cs="Arial"/>
                <w:szCs w:val="20"/>
              </w:rPr>
              <w:t>Kmetijsko gozdarska zbornica Slovenije (KGZS), Vinska družba Slovenije (VDS), Združenje družinskih vinogradnikov in vinarjev (ZDVVS), Zveza društev vinogradnikov in vinarjev Slovenije (VINIS), Zadružna zveza Slovenije (ZZS), Gospodarska zbornica Slovenije (GZS-ZKŽP).</w:t>
            </w:r>
          </w:p>
          <w:p w14:paraId="4EFDB6C4"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p w14:paraId="76596F8A"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 xml:space="preserve">Mnenja, predlogi in pripombe z navedbo predlagateljev </w:t>
            </w:r>
            <w:r w:rsidRPr="00CD3EAE">
              <w:rPr>
                <w:rFonts w:cs="Arial"/>
                <w:color w:val="000000"/>
                <w:szCs w:val="20"/>
                <w:lang w:eastAsia="sl-SI"/>
              </w:rPr>
              <w:t>(imen in priimkov fizičnih oseb, ki niso poslovni subjekti, ne navajajte</w:t>
            </w:r>
            <w:r w:rsidRPr="00CD3EAE">
              <w:rPr>
                <w:rFonts w:cs="Arial"/>
                <w:iCs/>
                <w:szCs w:val="20"/>
                <w:lang w:eastAsia="sl-SI"/>
              </w:rPr>
              <w:t>):</w:t>
            </w:r>
          </w:p>
          <w:p w14:paraId="60190860"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p w14:paraId="3B6345D5"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p w14:paraId="6A7AD8FD" w14:textId="5C1F720A" w:rsid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Upoštevani so bili:</w:t>
            </w:r>
          </w:p>
          <w:p w14:paraId="3D66CA97" w14:textId="77777777" w:rsidR="00BC6CF8" w:rsidRPr="00CD3EAE" w:rsidRDefault="00BC6CF8" w:rsidP="00CD3EAE">
            <w:pPr>
              <w:widowControl w:val="0"/>
              <w:overflowPunct w:val="0"/>
              <w:autoSpaceDE w:val="0"/>
              <w:autoSpaceDN w:val="0"/>
              <w:adjustRightInd w:val="0"/>
              <w:jc w:val="both"/>
              <w:textAlignment w:val="baseline"/>
              <w:rPr>
                <w:rFonts w:cs="Arial"/>
                <w:iCs/>
                <w:szCs w:val="20"/>
                <w:lang w:eastAsia="sl-SI"/>
              </w:rPr>
            </w:pPr>
          </w:p>
          <w:p w14:paraId="7C6364CB"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r w:rsidRPr="00CD3EAE">
              <w:rPr>
                <w:rFonts w:cs="Arial"/>
                <w:iCs/>
                <w:szCs w:val="20"/>
                <w:lang w:eastAsia="sl-SI"/>
              </w:rPr>
              <w:t>Javnost je bila vključena v pripravo gradiva v skladu z Zakonom o …, kar je navedeno v predlogu predpisa.</w:t>
            </w:r>
          </w:p>
          <w:p w14:paraId="0C1EC233" w14:textId="77777777" w:rsidR="00CD3EAE" w:rsidRPr="00CD3EAE" w:rsidRDefault="00CD3EAE" w:rsidP="00CD3EAE">
            <w:pPr>
              <w:widowControl w:val="0"/>
              <w:overflowPunct w:val="0"/>
              <w:autoSpaceDE w:val="0"/>
              <w:autoSpaceDN w:val="0"/>
              <w:adjustRightInd w:val="0"/>
              <w:jc w:val="both"/>
              <w:textAlignment w:val="baseline"/>
              <w:rPr>
                <w:rFonts w:cs="Arial"/>
                <w:iCs/>
                <w:szCs w:val="20"/>
                <w:lang w:eastAsia="sl-SI"/>
              </w:rPr>
            </w:pPr>
          </w:p>
        </w:tc>
      </w:tr>
      <w:tr w:rsidR="00CD3EAE" w:rsidRPr="00CD3EAE" w14:paraId="6EAF566E"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1" w:type="dxa"/>
            <w:gridSpan w:val="7"/>
            <w:vAlign w:val="center"/>
          </w:tcPr>
          <w:p w14:paraId="6F3FF241" w14:textId="77777777" w:rsidR="00CD3EAE" w:rsidRPr="00CD3EAE" w:rsidRDefault="00CD3EAE" w:rsidP="00CD3EAE">
            <w:pPr>
              <w:widowControl w:val="0"/>
              <w:overflowPunct w:val="0"/>
              <w:autoSpaceDE w:val="0"/>
              <w:autoSpaceDN w:val="0"/>
              <w:adjustRightInd w:val="0"/>
              <w:textAlignment w:val="baseline"/>
              <w:rPr>
                <w:rFonts w:cs="Arial"/>
                <w:szCs w:val="20"/>
                <w:lang w:eastAsia="sl-SI"/>
              </w:rPr>
            </w:pPr>
            <w:r w:rsidRPr="00CD3EAE">
              <w:rPr>
                <w:rFonts w:cs="Arial"/>
                <w:b/>
                <w:szCs w:val="20"/>
                <w:lang w:eastAsia="sl-SI"/>
              </w:rPr>
              <w:t>10. Pri pripravi gradiva so bile upoštevane zahteve iz Resolucije o normativni dejavnosti:</w:t>
            </w:r>
          </w:p>
        </w:tc>
        <w:tc>
          <w:tcPr>
            <w:tcW w:w="2429" w:type="dxa"/>
            <w:gridSpan w:val="2"/>
            <w:vAlign w:val="center"/>
          </w:tcPr>
          <w:p w14:paraId="033DA353" w14:textId="4EE71D33" w:rsidR="00CD3EAE" w:rsidRPr="00CD3EAE" w:rsidRDefault="00321F14" w:rsidP="00CD3EAE">
            <w:pPr>
              <w:widowControl w:val="0"/>
              <w:overflowPunct w:val="0"/>
              <w:autoSpaceDE w:val="0"/>
              <w:autoSpaceDN w:val="0"/>
              <w:adjustRightInd w:val="0"/>
              <w:jc w:val="center"/>
              <w:textAlignment w:val="baseline"/>
              <w:rPr>
                <w:rFonts w:cs="Arial"/>
                <w:iCs/>
                <w:szCs w:val="20"/>
                <w:lang w:eastAsia="sl-SI"/>
              </w:rPr>
            </w:pPr>
            <w:r>
              <w:rPr>
                <w:rFonts w:cs="Arial"/>
                <w:iCs/>
                <w:szCs w:val="20"/>
                <w:lang w:eastAsia="sl-SI"/>
              </w:rPr>
              <w:t xml:space="preserve">DA </w:t>
            </w:r>
          </w:p>
        </w:tc>
      </w:tr>
      <w:tr w:rsidR="00CD3EAE" w:rsidRPr="00CD3EAE" w14:paraId="07DE9590"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1" w:type="dxa"/>
            <w:gridSpan w:val="7"/>
            <w:vAlign w:val="center"/>
          </w:tcPr>
          <w:p w14:paraId="5793AB67" w14:textId="77777777" w:rsidR="00CD3EAE" w:rsidRPr="00CD3EAE" w:rsidRDefault="00CD3EAE" w:rsidP="00CD3EAE">
            <w:pPr>
              <w:widowControl w:val="0"/>
              <w:overflowPunct w:val="0"/>
              <w:autoSpaceDE w:val="0"/>
              <w:autoSpaceDN w:val="0"/>
              <w:adjustRightInd w:val="0"/>
              <w:textAlignment w:val="baseline"/>
              <w:rPr>
                <w:rFonts w:cs="Arial"/>
                <w:b/>
                <w:szCs w:val="20"/>
                <w:lang w:eastAsia="sl-SI"/>
              </w:rPr>
            </w:pPr>
            <w:r w:rsidRPr="00CD3EAE">
              <w:rPr>
                <w:rFonts w:cs="Arial"/>
                <w:b/>
                <w:szCs w:val="20"/>
                <w:lang w:eastAsia="sl-SI"/>
              </w:rPr>
              <w:t>11. Gradivo je uvrščeno v delovni program vlade:</w:t>
            </w:r>
          </w:p>
        </w:tc>
        <w:tc>
          <w:tcPr>
            <w:tcW w:w="2429" w:type="dxa"/>
            <w:gridSpan w:val="2"/>
            <w:vAlign w:val="center"/>
          </w:tcPr>
          <w:p w14:paraId="57237F7C" w14:textId="77777777" w:rsidR="00CD3EAE" w:rsidRPr="00CD3EAE" w:rsidRDefault="00CD3EAE" w:rsidP="00CD3EAE">
            <w:pPr>
              <w:widowControl w:val="0"/>
              <w:overflowPunct w:val="0"/>
              <w:autoSpaceDE w:val="0"/>
              <w:autoSpaceDN w:val="0"/>
              <w:adjustRightInd w:val="0"/>
              <w:jc w:val="center"/>
              <w:textAlignment w:val="baseline"/>
              <w:rPr>
                <w:rFonts w:cs="Arial"/>
                <w:szCs w:val="20"/>
                <w:lang w:eastAsia="sl-SI"/>
              </w:rPr>
            </w:pPr>
            <w:r w:rsidRPr="00CD3EAE">
              <w:rPr>
                <w:rFonts w:cs="Arial"/>
                <w:szCs w:val="20"/>
                <w:lang w:eastAsia="sl-SI"/>
              </w:rPr>
              <w:t>NE</w:t>
            </w:r>
          </w:p>
        </w:tc>
      </w:tr>
      <w:tr w:rsidR="00CD3EAE" w:rsidRPr="00CD3EAE" w14:paraId="51533A48" w14:textId="77777777" w:rsidTr="00E50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11C5CCE"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p>
          <w:p w14:paraId="3820F3BF" w14:textId="77777777" w:rsidR="00CD3EAE" w:rsidRPr="00CD3EAE" w:rsidRDefault="00CD3EAE" w:rsidP="00CD3EAE">
            <w:pPr>
              <w:widowControl w:val="0"/>
              <w:suppressAutoHyphens/>
              <w:overflowPunct w:val="0"/>
              <w:autoSpaceDE w:val="0"/>
              <w:autoSpaceDN w:val="0"/>
              <w:adjustRightInd w:val="0"/>
              <w:textAlignment w:val="baseline"/>
              <w:outlineLvl w:val="3"/>
              <w:rPr>
                <w:rFonts w:cs="Arial"/>
                <w:szCs w:val="20"/>
                <w:lang w:eastAsia="sl-SI"/>
              </w:rPr>
            </w:pPr>
          </w:p>
          <w:p w14:paraId="6333C6F8" w14:textId="77777777" w:rsidR="00705801" w:rsidRPr="00705801" w:rsidRDefault="00CD3EAE" w:rsidP="00705801">
            <w:pPr>
              <w:widowControl w:val="0"/>
              <w:suppressAutoHyphens/>
              <w:overflowPunct w:val="0"/>
              <w:autoSpaceDE w:val="0"/>
              <w:autoSpaceDN w:val="0"/>
              <w:adjustRightInd w:val="0"/>
              <w:ind w:left="3400"/>
              <w:textAlignment w:val="baseline"/>
              <w:outlineLvl w:val="3"/>
              <w:rPr>
                <w:rFonts w:cs="Arial"/>
                <w:szCs w:val="20"/>
                <w:lang w:eastAsia="sl-SI"/>
              </w:rPr>
            </w:pPr>
            <w:r w:rsidRPr="00CD3EAE">
              <w:rPr>
                <w:rFonts w:cs="Arial"/>
                <w:szCs w:val="20"/>
                <w:lang w:eastAsia="sl-SI"/>
              </w:rPr>
              <w:lastRenderedPageBreak/>
              <w:t xml:space="preserve">  </w:t>
            </w:r>
            <w:r w:rsidR="00705801">
              <w:rPr>
                <w:rFonts w:cs="Arial"/>
                <w:szCs w:val="20"/>
                <w:lang w:eastAsia="sl-SI"/>
              </w:rPr>
              <w:t xml:space="preserve">                               </w:t>
            </w:r>
            <w:r w:rsidR="00705801" w:rsidRPr="00705801">
              <w:rPr>
                <w:rFonts w:cs="Arial"/>
                <w:szCs w:val="20"/>
                <w:lang w:eastAsia="sl-SI"/>
              </w:rPr>
              <w:t xml:space="preserve">Mateja </w:t>
            </w:r>
            <w:proofErr w:type="spellStart"/>
            <w:r w:rsidR="00705801" w:rsidRPr="00705801">
              <w:rPr>
                <w:rFonts w:cs="Arial"/>
                <w:szCs w:val="20"/>
                <w:lang w:eastAsia="sl-SI"/>
              </w:rPr>
              <w:t>Čalušić</w:t>
            </w:r>
            <w:proofErr w:type="spellEnd"/>
          </w:p>
          <w:p w14:paraId="54650291" w14:textId="5DFE70B3" w:rsidR="00705801" w:rsidRPr="00705801" w:rsidRDefault="00705801" w:rsidP="00705801">
            <w:pPr>
              <w:widowControl w:val="0"/>
              <w:suppressAutoHyphens/>
              <w:overflowPunct w:val="0"/>
              <w:autoSpaceDE w:val="0"/>
              <w:autoSpaceDN w:val="0"/>
              <w:adjustRightInd w:val="0"/>
              <w:ind w:left="3400"/>
              <w:textAlignment w:val="baseline"/>
              <w:outlineLvl w:val="3"/>
              <w:rPr>
                <w:rFonts w:cs="Arial"/>
                <w:szCs w:val="20"/>
                <w:lang w:eastAsia="sl-SI"/>
              </w:rPr>
            </w:pPr>
            <w:r w:rsidRPr="00705801">
              <w:rPr>
                <w:rFonts w:cs="Arial"/>
                <w:szCs w:val="20"/>
                <w:lang w:eastAsia="sl-SI"/>
              </w:rPr>
              <w:t xml:space="preserve">                                 </w:t>
            </w:r>
            <w:r w:rsidR="00321F14">
              <w:rPr>
                <w:rFonts w:cs="Arial"/>
                <w:szCs w:val="20"/>
                <w:lang w:eastAsia="sl-SI"/>
              </w:rPr>
              <w:t xml:space="preserve">    </w:t>
            </w:r>
            <w:r w:rsidRPr="00705801">
              <w:rPr>
                <w:rFonts w:cs="Arial"/>
                <w:szCs w:val="20"/>
                <w:lang w:eastAsia="sl-SI"/>
              </w:rPr>
              <w:t>ministrica</w:t>
            </w:r>
          </w:p>
          <w:p w14:paraId="422052C9" w14:textId="77777777" w:rsidR="00CD3EAE" w:rsidRPr="00CD3EAE" w:rsidRDefault="00CD3EAE" w:rsidP="00CD3EAE">
            <w:pPr>
              <w:widowControl w:val="0"/>
              <w:suppressAutoHyphens/>
              <w:overflowPunct w:val="0"/>
              <w:autoSpaceDE w:val="0"/>
              <w:autoSpaceDN w:val="0"/>
              <w:adjustRightInd w:val="0"/>
              <w:ind w:left="3400"/>
              <w:textAlignment w:val="baseline"/>
              <w:outlineLvl w:val="3"/>
              <w:rPr>
                <w:rFonts w:cs="Arial"/>
                <w:b/>
                <w:szCs w:val="20"/>
                <w:lang w:eastAsia="sl-SI"/>
              </w:rPr>
            </w:pPr>
          </w:p>
          <w:p w14:paraId="6D14C840" w14:textId="77777777" w:rsidR="00CD3EAE" w:rsidRPr="00CD3EAE" w:rsidRDefault="00CD3EAE" w:rsidP="00CD3EAE">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00EFBFE4" w14:textId="77777777" w:rsidR="00CD3EAE" w:rsidRPr="00CD3EAE" w:rsidRDefault="00CD3EAE" w:rsidP="00CD3EAE">
      <w:pPr>
        <w:suppressAutoHyphens/>
        <w:overflowPunct w:val="0"/>
        <w:autoSpaceDE w:val="0"/>
        <w:autoSpaceDN w:val="0"/>
        <w:adjustRightInd w:val="0"/>
        <w:spacing w:line="240" w:lineRule="auto"/>
        <w:ind w:left="3400"/>
        <w:textAlignment w:val="baseline"/>
        <w:outlineLvl w:val="3"/>
        <w:rPr>
          <w:rFonts w:cs="Arial"/>
          <w:szCs w:val="20"/>
          <w:lang w:eastAsia="sl-SI"/>
        </w:rPr>
      </w:pPr>
    </w:p>
    <w:p w14:paraId="205225DC"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66D35976"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2B542090"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10BBA0B1"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54E366DC"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6A6350DF"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679BCD22"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731444B4"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7301C5E1"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7E846A2D"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0CE39C99"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4E0A2725"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0C81A98F"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2CFE329D"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2589FA13"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1B9E7ED8"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6119DEBD"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0EC3BF50"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39B9A922"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159CC9A6"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3CC5AF72"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229A351D"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088E6E81"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29C30C96"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72424BBD"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351C4100" w14:textId="77777777" w:rsidR="004901E2" w:rsidRDefault="004901E2" w:rsidP="00B45CF0">
      <w:pPr>
        <w:pBdr>
          <w:top w:val="none" w:sz="0" w:space="24" w:color="auto"/>
        </w:pBdr>
        <w:spacing w:after="210" w:line="240" w:lineRule="auto"/>
        <w:jc w:val="both"/>
        <w:rPr>
          <w:rFonts w:eastAsia="Arial" w:cs="Arial"/>
          <w:color w:val="000000"/>
          <w:sz w:val="22"/>
          <w:szCs w:val="22"/>
        </w:rPr>
      </w:pPr>
    </w:p>
    <w:p w14:paraId="48FE7077" w14:textId="77777777" w:rsidR="006E1493" w:rsidRPr="00321F14" w:rsidRDefault="006E1493" w:rsidP="006E1493">
      <w:pPr>
        <w:pStyle w:val="zamik"/>
        <w:pBdr>
          <w:top w:val="none" w:sz="0" w:space="24" w:color="auto"/>
        </w:pBdr>
        <w:spacing w:after="210"/>
        <w:ind w:firstLine="0"/>
        <w:jc w:val="both"/>
        <w:rPr>
          <w:rFonts w:ascii="Arial" w:eastAsia="Arial" w:hAnsi="Arial" w:cs="Arial"/>
          <w:color w:val="000000" w:themeColor="text1"/>
          <w:sz w:val="20"/>
          <w:szCs w:val="20"/>
          <w:lang w:val="sl-SI"/>
        </w:rPr>
      </w:pPr>
      <w:r w:rsidRPr="00321F14">
        <w:rPr>
          <w:rFonts w:ascii="Arial" w:eastAsia="Arial" w:hAnsi="Arial" w:cs="Arial"/>
          <w:color w:val="000000" w:themeColor="text1"/>
          <w:sz w:val="20"/>
          <w:szCs w:val="20"/>
          <w:lang w:val="sl-SI"/>
        </w:rPr>
        <w:lastRenderedPageBreak/>
        <w:t xml:space="preserve">Na podlagi 8. člena Zakona o kmetijstvu (Uradni list RS, št. 45/08, 57/12, 90/12 – </w:t>
      </w:r>
      <w:proofErr w:type="spellStart"/>
      <w:r w:rsidRPr="00321F14">
        <w:rPr>
          <w:rFonts w:ascii="Arial" w:eastAsia="Arial" w:hAnsi="Arial" w:cs="Arial"/>
          <w:color w:val="000000" w:themeColor="text1"/>
          <w:sz w:val="20"/>
          <w:szCs w:val="20"/>
          <w:lang w:val="sl-SI"/>
        </w:rPr>
        <w:t>ZdZPVHVVR</w:t>
      </w:r>
      <w:proofErr w:type="spellEnd"/>
      <w:r w:rsidRPr="00321F14">
        <w:rPr>
          <w:rFonts w:ascii="Arial" w:eastAsia="Arial" w:hAnsi="Arial" w:cs="Arial"/>
          <w:color w:val="000000" w:themeColor="text1"/>
          <w:sz w:val="20"/>
          <w:szCs w:val="20"/>
          <w:lang w:val="sl-SI"/>
        </w:rPr>
        <w:t xml:space="preserve">, 26/14, 32/15, 27/17, 22/18, 86/21 – </w:t>
      </w:r>
      <w:proofErr w:type="spellStart"/>
      <w:r w:rsidRPr="00321F14">
        <w:rPr>
          <w:rFonts w:ascii="Arial" w:eastAsia="Arial" w:hAnsi="Arial" w:cs="Arial"/>
          <w:color w:val="000000" w:themeColor="text1"/>
          <w:sz w:val="20"/>
          <w:szCs w:val="20"/>
          <w:lang w:val="sl-SI"/>
        </w:rPr>
        <w:t>odl</w:t>
      </w:r>
      <w:proofErr w:type="spellEnd"/>
      <w:r w:rsidRPr="00321F14">
        <w:rPr>
          <w:rFonts w:ascii="Arial" w:eastAsia="Arial" w:hAnsi="Arial" w:cs="Arial"/>
          <w:color w:val="000000" w:themeColor="text1"/>
          <w:sz w:val="20"/>
          <w:szCs w:val="20"/>
          <w:lang w:val="sl-SI"/>
        </w:rPr>
        <w:t>. US, 123/21, 44/22, 130/22 – ZPOmK-2, 18/23 in 78/23) in sedmega odstavka 21. člena Zakona o Vladi Republike Slovenije (</w:t>
      </w:r>
      <w:r w:rsidRPr="00321F14">
        <w:rPr>
          <w:rFonts w:ascii="Arial" w:hAnsi="Arial" w:cs="Arial"/>
          <w:color w:val="000000" w:themeColor="text1"/>
          <w:sz w:val="20"/>
          <w:szCs w:val="20"/>
          <w:shd w:val="clear" w:color="auto" w:fill="FFFFFF"/>
          <w:lang w:val="sl-SI"/>
        </w:rPr>
        <w:t>Uradni list RS, št. </w:t>
      </w:r>
      <w:hyperlink r:id="rId12" w:tgtFrame="_blank" w:tooltip="Zakon o Vladi Republike Slovenije (uradno prečiščeno besedilo) (ZVRS-UPB1)" w:history="1">
        <w:r w:rsidRPr="00321F14">
          <w:rPr>
            <w:rStyle w:val="Hiperpovezava"/>
            <w:rFonts w:ascii="Arial" w:hAnsi="Arial" w:cs="Arial"/>
            <w:color w:val="000000" w:themeColor="text1"/>
            <w:sz w:val="20"/>
            <w:szCs w:val="20"/>
            <w:u w:val="none"/>
            <w:shd w:val="clear" w:color="auto" w:fill="FFFFFF"/>
            <w:lang w:val="sl-SI"/>
          </w:rPr>
          <w:t>24/05</w:t>
        </w:r>
      </w:hyperlink>
      <w:r w:rsidRPr="00321F14">
        <w:rPr>
          <w:rFonts w:ascii="Arial" w:hAnsi="Arial" w:cs="Arial"/>
          <w:color w:val="000000" w:themeColor="text1"/>
          <w:sz w:val="20"/>
          <w:szCs w:val="20"/>
          <w:shd w:val="clear" w:color="auto" w:fill="FFFFFF"/>
          <w:lang w:val="sl-SI"/>
        </w:rPr>
        <w:t> </w:t>
      </w:r>
      <w:r w:rsidRPr="00321F14">
        <w:rPr>
          <w:rFonts w:ascii="Arial" w:eastAsia="Arial" w:hAnsi="Arial" w:cs="Arial"/>
          <w:color w:val="000000" w:themeColor="text1"/>
          <w:sz w:val="20"/>
          <w:szCs w:val="20"/>
          <w:lang w:val="sl-SI"/>
        </w:rPr>
        <w:t>– uradno prečiščeno besedilo</w:t>
      </w:r>
      <w:r w:rsidRPr="00321F14">
        <w:rPr>
          <w:rFonts w:ascii="Arial" w:hAnsi="Arial" w:cs="Arial"/>
          <w:color w:val="000000" w:themeColor="text1"/>
          <w:sz w:val="20"/>
          <w:szCs w:val="20"/>
          <w:shd w:val="clear" w:color="auto" w:fill="FFFFFF"/>
          <w:lang w:val="sl-SI"/>
        </w:rPr>
        <w:t>, </w:t>
      </w:r>
      <w:hyperlink r:id="rId13" w:tgtFrame="_blank" w:tooltip="Zakon o dopolnitvi Zakona o Vladi Republike Slovenije (ZVRS-E)" w:history="1">
        <w:r w:rsidRPr="00321F14">
          <w:rPr>
            <w:rStyle w:val="Hiperpovezava"/>
            <w:rFonts w:ascii="Arial" w:hAnsi="Arial" w:cs="Arial"/>
            <w:color w:val="000000" w:themeColor="text1"/>
            <w:sz w:val="20"/>
            <w:szCs w:val="20"/>
            <w:u w:val="none"/>
            <w:shd w:val="clear" w:color="auto" w:fill="FFFFFF"/>
            <w:lang w:val="sl-SI"/>
          </w:rPr>
          <w:t>109/08</w:t>
        </w:r>
      </w:hyperlink>
      <w:r w:rsidRPr="00321F14">
        <w:rPr>
          <w:rFonts w:ascii="Arial" w:hAnsi="Arial" w:cs="Arial"/>
          <w:color w:val="000000" w:themeColor="text1"/>
          <w:sz w:val="20"/>
          <w:szCs w:val="20"/>
          <w:shd w:val="clear" w:color="auto" w:fill="FFFFFF"/>
          <w:lang w:val="sl-SI"/>
        </w:rPr>
        <w:t>, </w:t>
      </w:r>
      <w:hyperlink r:id="rId14" w:tgtFrame="_blank" w:tooltip="Zakon o upravljanju kapitalskih naložb Republike Slovenije (ZUKN)" w:history="1">
        <w:r w:rsidRPr="00321F14">
          <w:rPr>
            <w:rStyle w:val="Hiperpovezava"/>
            <w:rFonts w:ascii="Arial" w:hAnsi="Arial" w:cs="Arial"/>
            <w:color w:val="000000" w:themeColor="text1"/>
            <w:sz w:val="20"/>
            <w:szCs w:val="20"/>
            <w:u w:val="none"/>
            <w:shd w:val="clear" w:color="auto" w:fill="FFFFFF"/>
            <w:lang w:val="sl-SI"/>
          </w:rPr>
          <w:t>38/10</w:t>
        </w:r>
      </w:hyperlink>
      <w:r w:rsidRPr="00321F14">
        <w:rPr>
          <w:rFonts w:ascii="Arial" w:hAnsi="Arial" w:cs="Arial"/>
          <w:color w:val="000000" w:themeColor="text1"/>
          <w:sz w:val="20"/>
          <w:szCs w:val="20"/>
          <w:lang w:val="sl-SI"/>
        </w:rPr>
        <w:t xml:space="preserve"> </w:t>
      </w:r>
      <w:r w:rsidRPr="00321F14">
        <w:rPr>
          <w:rFonts w:ascii="Arial" w:eastAsia="Arial" w:hAnsi="Arial" w:cs="Arial"/>
          <w:color w:val="000000" w:themeColor="text1"/>
          <w:sz w:val="20"/>
          <w:szCs w:val="20"/>
          <w:lang w:val="sl-SI"/>
        </w:rPr>
        <w:t>–</w:t>
      </w:r>
      <w:r w:rsidRPr="00321F14">
        <w:rPr>
          <w:rFonts w:ascii="Arial" w:hAnsi="Arial" w:cs="Arial"/>
          <w:color w:val="000000" w:themeColor="text1"/>
          <w:sz w:val="20"/>
          <w:szCs w:val="20"/>
          <w:shd w:val="clear" w:color="auto" w:fill="FFFFFF"/>
          <w:lang w:val="sl-SI"/>
        </w:rPr>
        <w:t> ZUKN, </w:t>
      </w:r>
      <w:hyperlink r:id="rId15" w:tgtFrame="_blank" w:tooltip="Zakon o spremembah in dopolnitvah Zakona o Vladi Republike Slovenije (ZVRS-F)" w:history="1">
        <w:r w:rsidRPr="00321F14">
          <w:rPr>
            <w:rStyle w:val="Hiperpovezava"/>
            <w:rFonts w:ascii="Arial" w:hAnsi="Arial" w:cs="Arial"/>
            <w:color w:val="000000" w:themeColor="text1"/>
            <w:sz w:val="20"/>
            <w:szCs w:val="20"/>
            <w:u w:val="none"/>
            <w:shd w:val="clear" w:color="auto" w:fill="FFFFFF"/>
            <w:lang w:val="sl-SI"/>
          </w:rPr>
          <w:t>8/12</w:t>
        </w:r>
      </w:hyperlink>
      <w:r w:rsidRPr="00321F14">
        <w:rPr>
          <w:rFonts w:ascii="Arial" w:hAnsi="Arial" w:cs="Arial"/>
          <w:color w:val="000000" w:themeColor="text1"/>
          <w:sz w:val="20"/>
          <w:szCs w:val="20"/>
          <w:shd w:val="clear" w:color="auto" w:fill="FFFFFF"/>
          <w:lang w:val="sl-SI"/>
        </w:rPr>
        <w:t>, </w:t>
      </w:r>
      <w:hyperlink r:id="rId16" w:tgtFrame="_blank" w:tooltip="Zakon o spremembah in dopolnitvah Zakona o Vladi Republike Slovenije (ZVRS-G)" w:history="1">
        <w:r w:rsidRPr="00321F14">
          <w:rPr>
            <w:rStyle w:val="Hiperpovezava"/>
            <w:rFonts w:ascii="Arial" w:hAnsi="Arial" w:cs="Arial"/>
            <w:color w:val="000000" w:themeColor="text1"/>
            <w:sz w:val="20"/>
            <w:szCs w:val="20"/>
            <w:u w:val="none"/>
            <w:shd w:val="clear" w:color="auto" w:fill="FFFFFF"/>
            <w:lang w:val="sl-SI"/>
          </w:rPr>
          <w:t>21/13</w:t>
        </w:r>
      </w:hyperlink>
      <w:r w:rsidRPr="00321F14">
        <w:rPr>
          <w:rFonts w:ascii="Arial" w:hAnsi="Arial" w:cs="Arial"/>
          <w:color w:val="000000" w:themeColor="text1"/>
          <w:sz w:val="20"/>
          <w:szCs w:val="20"/>
          <w:shd w:val="clear" w:color="auto" w:fill="FFFFFF"/>
          <w:lang w:val="sl-SI"/>
        </w:rPr>
        <w:t>, </w:t>
      </w:r>
      <w:hyperlink r:id="rId17" w:tgtFrame="_blank" w:tooltip="Zakon o spremembah in dopolnitvah Zakona o državni upravi (ZDU-1G)" w:history="1">
        <w:r w:rsidRPr="00321F14">
          <w:rPr>
            <w:rStyle w:val="Hiperpovezava"/>
            <w:rFonts w:ascii="Arial" w:hAnsi="Arial" w:cs="Arial"/>
            <w:color w:val="000000" w:themeColor="text1"/>
            <w:sz w:val="20"/>
            <w:szCs w:val="20"/>
            <w:u w:val="none"/>
            <w:shd w:val="clear" w:color="auto" w:fill="FFFFFF"/>
            <w:lang w:val="sl-SI"/>
          </w:rPr>
          <w:t>47/13</w:t>
        </w:r>
      </w:hyperlink>
      <w:r w:rsidRPr="00321F14">
        <w:rPr>
          <w:rFonts w:ascii="Arial" w:hAnsi="Arial" w:cs="Arial"/>
          <w:color w:val="000000" w:themeColor="text1"/>
          <w:sz w:val="20"/>
          <w:szCs w:val="20"/>
          <w:shd w:val="clear" w:color="auto" w:fill="FFFFFF"/>
          <w:lang w:val="sl-SI"/>
        </w:rPr>
        <w:t> – ZDU-1G, </w:t>
      </w:r>
      <w:hyperlink r:id="rId18" w:tgtFrame="_blank" w:tooltip="Zakon o spremembah in dopolnitvah Zakona o Vladi Republike Slovenije (ZVRS-H)" w:history="1">
        <w:r w:rsidRPr="00321F14">
          <w:rPr>
            <w:rStyle w:val="Hiperpovezava"/>
            <w:rFonts w:ascii="Arial" w:hAnsi="Arial" w:cs="Arial"/>
            <w:color w:val="000000" w:themeColor="text1"/>
            <w:sz w:val="20"/>
            <w:szCs w:val="20"/>
            <w:u w:val="none"/>
            <w:shd w:val="clear" w:color="auto" w:fill="FFFFFF"/>
            <w:lang w:val="sl-SI"/>
          </w:rPr>
          <w:t>65/14</w:t>
        </w:r>
      </w:hyperlink>
      <w:r w:rsidRPr="00321F14">
        <w:rPr>
          <w:rFonts w:ascii="Arial" w:hAnsi="Arial" w:cs="Arial"/>
          <w:color w:val="000000" w:themeColor="text1"/>
          <w:sz w:val="20"/>
          <w:szCs w:val="20"/>
          <w:shd w:val="clear" w:color="auto" w:fill="FFFFFF"/>
          <w:lang w:val="sl-SI"/>
        </w:rPr>
        <w:t>, </w:t>
      </w:r>
      <w:hyperlink r:id="rId19" w:tgtFrame="_blank" w:tooltip="Zakon o spremembi Zakona o Vladi Republike Slovenije (ZVRS-I)" w:history="1">
        <w:r w:rsidRPr="00321F14">
          <w:rPr>
            <w:rStyle w:val="Hiperpovezava"/>
            <w:rFonts w:ascii="Arial" w:hAnsi="Arial" w:cs="Arial"/>
            <w:color w:val="000000" w:themeColor="text1"/>
            <w:sz w:val="20"/>
            <w:szCs w:val="20"/>
            <w:u w:val="none"/>
            <w:shd w:val="clear" w:color="auto" w:fill="FFFFFF"/>
            <w:lang w:val="sl-SI"/>
          </w:rPr>
          <w:t>55/17</w:t>
        </w:r>
      </w:hyperlink>
      <w:r w:rsidRPr="00321F14">
        <w:rPr>
          <w:rFonts w:ascii="Arial" w:hAnsi="Arial" w:cs="Arial"/>
          <w:color w:val="000000" w:themeColor="text1"/>
          <w:sz w:val="20"/>
          <w:szCs w:val="20"/>
          <w:shd w:val="clear" w:color="auto" w:fill="FFFFFF"/>
          <w:lang w:val="sl-SI"/>
        </w:rPr>
        <w:t> in </w:t>
      </w:r>
      <w:hyperlink r:id="rId20" w:tgtFrame="_blank" w:tooltip="Zakon o spremembah Zakona o Vladi Republike Slovenije (ZVRS-J)" w:history="1">
        <w:r w:rsidRPr="00321F14">
          <w:rPr>
            <w:rStyle w:val="Hiperpovezava"/>
            <w:rFonts w:ascii="Arial" w:hAnsi="Arial" w:cs="Arial"/>
            <w:color w:val="000000" w:themeColor="text1"/>
            <w:sz w:val="20"/>
            <w:szCs w:val="20"/>
            <w:u w:val="none"/>
            <w:shd w:val="clear" w:color="auto" w:fill="FFFFFF"/>
            <w:lang w:val="sl-SI"/>
          </w:rPr>
          <w:t>163/22</w:t>
        </w:r>
      </w:hyperlink>
      <w:r w:rsidRPr="00321F14">
        <w:rPr>
          <w:rFonts w:ascii="Arial" w:hAnsi="Arial" w:cs="Arial"/>
          <w:color w:val="000000" w:themeColor="text1"/>
          <w:sz w:val="20"/>
          <w:szCs w:val="20"/>
          <w:lang w:val="sl-SI"/>
        </w:rPr>
        <w:t xml:space="preserve">) </w:t>
      </w:r>
      <w:r w:rsidRPr="00321F14">
        <w:rPr>
          <w:rFonts w:ascii="Arial" w:eastAsia="Arial" w:hAnsi="Arial" w:cs="Arial"/>
          <w:color w:val="000000" w:themeColor="text1"/>
          <w:sz w:val="20"/>
          <w:szCs w:val="20"/>
          <w:lang w:val="sl-SI"/>
        </w:rPr>
        <w:t>Vlada Republike Slovenije izdaja</w:t>
      </w:r>
    </w:p>
    <w:p w14:paraId="642D4E22" w14:textId="77777777" w:rsidR="006E1493" w:rsidRPr="00321F14" w:rsidRDefault="006E1493" w:rsidP="006E1493">
      <w:pPr>
        <w:pStyle w:val="zamik"/>
        <w:pBdr>
          <w:top w:val="none" w:sz="0" w:space="24" w:color="auto"/>
        </w:pBdr>
        <w:spacing w:after="210"/>
        <w:ind w:firstLine="0"/>
        <w:jc w:val="both"/>
        <w:rPr>
          <w:rFonts w:ascii="Arial" w:eastAsia="Arial" w:hAnsi="Arial" w:cs="Arial"/>
          <w:color w:val="000000" w:themeColor="text1"/>
          <w:sz w:val="20"/>
          <w:szCs w:val="20"/>
          <w:lang w:val="sl-SI"/>
        </w:rPr>
      </w:pPr>
    </w:p>
    <w:p w14:paraId="391B6470" w14:textId="77777777" w:rsidR="006E1493" w:rsidRPr="00321F14" w:rsidRDefault="006E1493" w:rsidP="006E1493">
      <w:pPr>
        <w:pStyle w:val="center"/>
        <w:rPr>
          <w:rFonts w:ascii="Arial" w:eastAsia="Arial" w:hAnsi="Arial" w:cs="Arial"/>
          <w:b/>
          <w:bCs/>
          <w:sz w:val="20"/>
          <w:szCs w:val="20"/>
          <w:lang w:val="sl-SI"/>
        </w:rPr>
      </w:pPr>
      <w:r w:rsidRPr="00321F14">
        <w:rPr>
          <w:rFonts w:ascii="Arial" w:eastAsia="Arial" w:hAnsi="Arial" w:cs="Arial"/>
          <w:b/>
          <w:bCs/>
          <w:sz w:val="20"/>
          <w:szCs w:val="20"/>
          <w:lang w:val="sl-SI"/>
        </w:rPr>
        <w:t xml:space="preserve">UREDBO </w:t>
      </w:r>
    </w:p>
    <w:p w14:paraId="6AE900B7" w14:textId="77777777" w:rsidR="006E1493" w:rsidRPr="00321F14" w:rsidRDefault="006E1493" w:rsidP="006E1493">
      <w:pPr>
        <w:pStyle w:val="center"/>
        <w:rPr>
          <w:rFonts w:ascii="Arial" w:eastAsia="Arial" w:hAnsi="Arial" w:cs="Arial"/>
          <w:b/>
          <w:bCs/>
          <w:caps/>
          <w:sz w:val="20"/>
          <w:szCs w:val="20"/>
          <w:lang w:val="sl-SI"/>
        </w:rPr>
      </w:pPr>
      <w:r w:rsidRPr="00321F14">
        <w:rPr>
          <w:rFonts w:ascii="Arial" w:eastAsia="Arial" w:hAnsi="Arial" w:cs="Arial"/>
          <w:b/>
          <w:bCs/>
          <w:sz w:val="20"/>
          <w:szCs w:val="20"/>
          <w:lang w:val="sl-SI"/>
        </w:rPr>
        <w:t xml:space="preserve">o izvajanju Uredbe (EU) o geografskih označbah </w:t>
      </w:r>
      <w:bookmarkStart w:id="0" w:name="_Hlk179379654"/>
      <w:r w:rsidRPr="00321F14">
        <w:rPr>
          <w:rFonts w:ascii="Arial" w:eastAsia="Arial" w:hAnsi="Arial" w:cs="Arial"/>
          <w:b/>
          <w:bCs/>
          <w:sz w:val="20"/>
          <w:szCs w:val="20"/>
          <w:lang w:val="sl-SI"/>
        </w:rPr>
        <w:t xml:space="preserve">za vino, žgane pijače in kmetijske proizvode </w:t>
      </w:r>
      <w:bookmarkEnd w:id="0"/>
      <w:r w:rsidRPr="00321F14">
        <w:rPr>
          <w:rFonts w:ascii="Arial" w:eastAsia="Arial" w:hAnsi="Arial" w:cs="Arial"/>
          <w:b/>
          <w:bCs/>
          <w:sz w:val="20"/>
          <w:szCs w:val="20"/>
          <w:lang w:val="sl-SI"/>
        </w:rPr>
        <w:t>ter zajamčenih tradicionalnih posebnostih in neobveznih navedbah kakovosti za kmetijske proizvode</w:t>
      </w:r>
    </w:p>
    <w:p w14:paraId="07CD5921" w14:textId="77777777" w:rsidR="006E1493" w:rsidRPr="00321F14" w:rsidRDefault="006E1493" w:rsidP="006E1493">
      <w:pPr>
        <w:pStyle w:val="center"/>
        <w:rPr>
          <w:rFonts w:ascii="Arial" w:eastAsia="Arial" w:hAnsi="Arial" w:cs="Arial"/>
          <w:b/>
          <w:bCs/>
          <w:caps/>
          <w:sz w:val="20"/>
          <w:szCs w:val="20"/>
          <w:lang w:val="sl-SI"/>
        </w:rPr>
      </w:pPr>
    </w:p>
    <w:p w14:paraId="6BE10926" w14:textId="77777777" w:rsidR="006E1493" w:rsidRPr="00321F14" w:rsidRDefault="006E1493" w:rsidP="006E1493">
      <w:pPr>
        <w:pStyle w:val="center"/>
        <w:rPr>
          <w:rFonts w:ascii="Arial" w:eastAsia="Arial" w:hAnsi="Arial" w:cs="Arial"/>
          <w:b/>
          <w:bCs/>
          <w:caps/>
          <w:sz w:val="20"/>
          <w:szCs w:val="20"/>
          <w:lang w:val="sl-SI"/>
        </w:rPr>
      </w:pPr>
    </w:p>
    <w:p w14:paraId="3328DF8E" w14:textId="77777777" w:rsidR="006E1493" w:rsidRPr="00321F14" w:rsidRDefault="006E1493" w:rsidP="006E1493">
      <w:pPr>
        <w:pStyle w:val="center"/>
        <w:rPr>
          <w:rFonts w:ascii="Arial" w:eastAsia="Arial" w:hAnsi="Arial" w:cs="Arial"/>
          <w:b/>
          <w:bCs/>
          <w:caps/>
          <w:sz w:val="20"/>
          <w:szCs w:val="20"/>
          <w:lang w:val="sl-SI"/>
        </w:rPr>
      </w:pPr>
    </w:p>
    <w:p w14:paraId="42152207" w14:textId="77777777" w:rsidR="006E1493" w:rsidRPr="00321F14" w:rsidRDefault="006E1493" w:rsidP="006E1493">
      <w:pPr>
        <w:pStyle w:val="center"/>
        <w:rPr>
          <w:rFonts w:ascii="Arial" w:eastAsia="Arial" w:hAnsi="Arial" w:cs="Arial"/>
          <w:bCs/>
          <w:caps/>
          <w:sz w:val="20"/>
          <w:szCs w:val="20"/>
          <w:lang w:val="sl-SI"/>
        </w:rPr>
      </w:pPr>
      <w:r w:rsidRPr="00321F14">
        <w:rPr>
          <w:rFonts w:ascii="Arial" w:eastAsia="Arial" w:hAnsi="Arial" w:cs="Arial"/>
          <w:bCs/>
          <w:caps/>
          <w:sz w:val="20"/>
          <w:szCs w:val="20"/>
          <w:lang w:val="sl-SI"/>
        </w:rPr>
        <w:t>I. SPLOŠNE DOLOČBE</w:t>
      </w:r>
    </w:p>
    <w:p w14:paraId="3FC73F69" w14:textId="77777777" w:rsidR="006E1493" w:rsidRPr="00321F14" w:rsidRDefault="006E1493" w:rsidP="006E1493">
      <w:pPr>
        <w:pStyle w:val="center"/>
        <w:rPr>
          <w:rFonts w:ascii="Arial" w:eastAsia="Arial" w:hAnsi="Arial" w:cs="Arial"/>
          <w:b/>
          <w:bCs/>
          <w:caps/>
          <w:sz w:val="20"/>
          <w:szCs w:val="20"/>
          <w:lang w:val="sl-SI"/>
        </w:rPr>
      </w:pPr>
    </w:p>
    <w:p w14:paraId="59D862F4" w14:textId="77777777" w:rsidR="006E1493" w:rsidRPr="00321F14" w:rsidRDefault="006E1493" w:rsidP="006E1493">
      <w:pPr>
        <w:pStyle w:val="center"/>
        <w:numPr>
          <w:ilvl w:val="0"/>
          <w:numId w:val="36"/>
        </w:numPr>
        <w:rPr>
          <w:rFonts w:ascii="Arial" w:eastAsia="Arial" w:hAnsi="Arial" w:cs="Arial"/>
          <w:b/>
          <w:bCs/>
          <w:sz w:val="20"/>
          <w:szCs w:val="20"/>
          <w:lang w:val="sl-SI"/>
        </w:rPr>
      </w:pPr>
      <w:r w:rsidRPr="00321F14">
        <w:rPr>
          <w:rFonts w:ascii="Arial" w:eastAsia="Arial" w:hAnsi="Arial" w:cs="Arial"/>
          <w:b/>
          <w:bCs/>
          <w:sz w:val="20"/>
          <w:szCs w:val="20"/>
          <w:lang w:val="sl-SI"/>
        </w:rPr>
        <w:t>člen</w:t>
      </w:r>
    </w:p>
    <w:p w14:paraId="5D59133D" w14:textId="77777777" w:rsidR="006E1493" w:rsidRPr="00321F14" w:rsidRDefault="006E1493" w:rsidP="006E1493">
      <w:pPr>
        <w:pStyle w:val="center"/>
        <w:ind w:left="3600" w:firstLine="720"/>
        <w:jc w:val="left"/>
        <w:rPr>
          <w:rFonts w:ascii="Arial" w:eastAsia="Arial" w:hAnsi="Arial" w:cs="Arial"/>
          <w:b/>
          <w:bCs/>
          <w:sz w:val="20"/>
          <w:szCs w:val="20"/>
          <w:lang w:val="sl-SI"/>
        </w:rPr>
      </w:pPr>
      <w:r w:rsidRPr="00321F14">
        <w:rPr>
          <w:rFonts w:ascii="Arial" w:eastAsia="Arial" w:hAnsi="Arial" w:cs="Arial"/>
          <w:b/>
          <w:bCs/>
          <w:sz w:val="20"/>
          <w:szCs w:val="20"/>
          <w:lang w:val="sl-SI"/>
        </w:rPr>
        <w:t>(vsebina)</w:t>
      </w:r>
    </w:p>
    <w:p w14:paraId="3D43FAE1" w14:textId="77777777" w:rsidR="006E1493" w:rsidRPr="00321F14" w:rsidRDefault="006E1493" w:rsidP="006E1493">
      <w:pPr>
        <w:pStyle w:val="center"/>
        <w:ind w:left="3600" w:firstLine="720"/>
        <w:jc w:val="left"/>
        <w:rPr>
          <w:rFonts w:ascii="Arial" w:eastAsia="Arial" w:hAnsi="Arial" w:cs="Arial"/>
          <w:b/>
          <w:bCs/>
          <w:sz w:val="20"/>
          <w:szCs w:val="20"/>
          <w:lang w:val="sl-SI"/>
        </w:rPr>
      </w:pPr>
    </w:p>
    <w:p w14:paraId="73FC5CE8" w14:textId="27E26480" w:rsidR="006E1493" w:rsidRPr="00321F14" w:rsidRDefault="006E1493" w:rsidP="006E1493">
      <w:pPr>
        <w:pStyle w:val="center"/>
        <w:jc w:val="both"/>
        <w:rPr>
          <w:rFonts w:ascii="Arial" w:eastAsia="Arial" w:hAnsi="Arial" w:cs="Arial"/>
          <w:sz w:val="20"/>
          <w:szCs w:val="20"/>
          <w:lang w:val="sl-SI"/>
        </w:rPr>
      </w:pPr>
      <w:r w:rsidRPr="00321F14">
        <w:rPr>
          <w:rFonts w:ascii="Arial" w:eastAsia="Arial" w:hAnsi="Arial" w:cs="Arial"/>
          <w:sz w:val="20"/>
          <w:szCs w:val="20"/>
          <w:lang w:val="sl-SI"/>
        </w:rPr>
        <w:t>Ta uredba določa pristojne organe in kazenske določbe za vino, žgane pijače in kmetijske proizvode</w:t>
      </w:r>
      <w:r w:rsidR="006667FA" w:rsidRPr="00321F14">
        <w:rPr>
          <w:rFonts w:ascii="Arial" w:eastAsia="Arial" w:hAnsi="Arial" w:cs="Arial"/>
          <w:sz w:val="20"/>
          <w:szCs w:val="20"/>
          <w:lang w:val="sl-SI"/>
        </w:rPr>
        <w:t xml:space="preserve">, </w:t>
      </w:r>
      <w:r w:rsidRPr="00321F14">
        <w:rPr>
          <w:rFonts w:ascii="Arial" w:eastAsia="Arial" w:hAnsi="Arial" w:cs="Arial"/>
          <w:sz w:val="20"/>
          <w:szCs w:val="20"/>
          <w:lang w:val="sl-SI"/>
        </w:rPr>
        <w:t xml:space="preserve">postopek registracije geografskih označb za vino </w:t>
      </w:r>
      <w:r w:rsidR="004733E1" w:rsidRPr="00321F14">
        <w:rPr>
          <w:rFonts w:ascii="Arial" w:eastAsia="Arial" w:hAnsi="Arial" w:cs="Arial"/>
          <w:sz w:val="20"/>
          <w:szCs w:val="20"/>
          <w:lang w:val="sl-SI"/>
        </w:rPr>
        <w:t xml:space="preserve">in </w:t>
      </w:r>
      <w:r w:rsidRPr="00321F14">
        <w:rPr>
          <w:rFonts w:ascii="Arial" w:eastAsia="Arial" w:hAnsi="Arial" w:cs="Arial"/>
          <w:sz w:val="20"/>
          <w:szCs w:val="20"/>
          <w:lang w:val="sl-SI"/>
        </w:rPr>
        <w:t xml:space="preserve">postopek spremembe specifikacij </w:t>
      </w:r>
      <w:r w:rsidR="004F2F62" w:rsidRPr="00321F14">
        <w:rPr>
          <w:rFonts w:ascii="Arial" w:eastAsia="Arial" w:hAnsi="Arial" w:cs="Arial"/>
          <w:sz w:val="20"/>
          <w:szCs w:val="20"/>
          <w:lang w:val="sl-SI"/>
        </w:rPr>
        <w:t xml:space="preserve">proizvodov </w:t>
      </w:r>
      <w:r w:rsidRPr="00321F14">
        <w:rPr>
          <w:rFonts w:ascii="Arial" w:eastAsia="Arial" w:hAnsi="Arial" w:cs="Arial"/>
          <w:sz w:val="20"/>
          <w:szCs w:val="20"/>
          <w:lang w:val="sl-SI"/>
        </w:rPr>
        <w:t>vin</w:t>
      </w:r>
      <w:r w:rsidR="004F2F62" w:rsidRPr="00321F14">
        <w:rPr>
          <w:rFonts w:ascii="Arial" w:eastAsia="Arial" w:hAnsi="Arial" w:cs="Arial"/>
          <w:sz w:val="20"/>
          <w:szCs w:val="20"/>
          <w:lang w:val="sl-SI"/>
        </w:rPr>
        <w:t>a</w:t>
      </w:r>
      <w:r w:rsidRPr="00321F14">
        <w:rPr>
          <w:rFonts w:ascii="Arial" w:eastAsia="Arial" w:hAnsi="Arial" w:cs="Arial"/>
          <w:sz w:val="20"/>
          <w:szCs w:val="20"/>
          <w:lang w:val="sl-SI"/>
        </w:rPr>
        <w:t xml:space="preserve">, za izvajanje </w:t>
      </w:r>
      <w:r w:rsidRPr="00321F14">
        <w:rPr>
          <w:rFonts w:ascii="Arial" w:eastAsia="Arial" w:hAnsi="Arial" w:cs="Arial"/>
          <w:bCs/>
          <w:sz w:val="20"/>
          <w:szCs w:val="20"/>
          <w:lang w:val="sl-SI"/>
        </w:rPr>
        <w:t>Uredbe (EU) 2024/1143 Evropskega parlamenta in Sveta z dne 11. aprila 2024 o geografskih označbah za vino, žgane pijače in kmetijske proizvode ter zajamčenih tradicionalnih posebnostih in neobveznih navedbah kakovosti za kmetijske proizvode, spremembi Uredb (EU) št. 1308/2013, (EU) 2019/787 in (EU) 2019/1753 ter razveljavitvi Uredbe (EU) št. 1151/2012 (UL L št. 2024/1143 z dne 23. 4. 2024); (v nadaljnjem besedilu: Uredba 2024/1143/EU).</w:t>
      </w:r>
    </w:p>
    <w:p w14:paraId="338521F3" w14:textId="77777777" w:rsidR="006E1493" w:rsidRPr="00321F14" w:rsidRDefault="006E1493" w:rsidP="006E1493">
      <w:pPr>
        <w:pStyle w:val="center"/>
        <w:jc w:val="both"/>
        <w:rPr>
          <w:rFonts w:ascii="Arial" w:eastAsia="Arial" w:hAnsi="Arial" w:cs="Arial"/>
          <w:bCs/>
          <w:sz w:val="20"/>
          <w:szCs w:val="20"/>
          <w:lang w:val="sl-SI"/>
        </w:rPr>
      </w:pPr>
    </w:p>
    <w:p w14:paraId="15742FE3" w14:textId="77777777" w:rsidR="006E1493" w:rsidRPr="00321F14" w:rsidRDefault="006E1493" w:rsidP="006E1493">
      <w:pPr>
        <w:pStyle w:val="zamik"/>
        <w:pBdr>
          <w:top w:val="none" w:sz="0" w:space="12" w:color="auto"/>
        </w:pBdr>
        <w:ind w:firstLine="0"/>
        <w:jc w:val="center"/>
        <w:rPr>
          <w:rFonts w:ascii="Arial" w:eastAsia="Arial" w:hAnsi="Arial" w:cs="Arial"/>
          <w:sz w:val="20"/>
          <w:szCs w:val="20"/>
          <w:lang w:val="sl-SI"/>
        </w:rPr>
      </w:pPr>
      <w:r w:rsidRPr="00321F14">
        <w:rPr>
          <w:rFonts w:ascii="Arial" w:eastAsia="Arial" w:hAnsi="Arial" w:cs="Arial"/>
          <w:b/>
          <w:bCs/>
          <w:sz w:val="20"/>
          <w:szCs w:val="20"/>
          <w:lang w:val="sl-SI"/>
        </w:rPr>
        <w:t>2. člen</w:t>
      </w:r>
    </w:p>
    <w:p w14:paraId="255DCB51" w14:textId="77777777" w:rsidR="006E1493" w:rsidRPr="00321F14" w:rsidRDefault="006E1493" w:rsidP="006E1493">
      <w:pPr>
        <w:pStyle w:val="zamik"/>
        <w:pBdr>
          <w:top w:val="none" w:sz="0" w:space="12" w:color="auto"/>
        </w:pBdr>
        <w:ind w:firstLine="0"/>
        <w:jc w:val="center"/>
        <w:rPr>
          <w:rFonts w:ascii="Arial" w:eastAsia="Arial" w:hAnsi="Arial" w:cs="Arial"/>
          <w:b/>
          <w:bCs/>
          <w:sz w:val="20"/>
          <w:szCs w:val="20"/>
          <w:lang w:val="sl-SI"/>
        </w:rPr>
      </w:pPr>
      <w:r w:rsidRPr="00321F14">
        <w:rPr>
          <w:rFonts w:ascii="Arial" w:eastAsia="Arial" w:hAnsi="Arial" w:cs="Arial"/>
          <w:b/>
          <w:bCs/>
          <w:sz w:val="20"/>
          <w:szCs w:val="20"/>
          <w:lang w:val="sl-SI"/>
        </w:rPr>
        <w:t>(pristojni organi)</w:t>
      </w:r>
    </w:p>
    <w:p w14:paraId="1A4DB094" w14:textId="77777777" w:rsidR="006E1493" w:rsidRPr="00321F14" w:rsidRDefault="006E1493" w:rsidP="006E1493">
      <w:pPr>
        <w:pStyle w:val="zamik"/>
        <w:pBdr>
          <w:top w:val="none" w:sz="0" w:space="12" w:color="auto"/>
        </w:pBdr>
        <w:ind w:firstLine="0"/>
        <w:jc w:val="center"/>
        <w:rPr>
          <w:rFonts w:ascii="Arial" w:eastAsia="Arial" w:hAnsi="Arial" w:cs="Arial"/>
          <w:b/>
          <w:bCs/>
          <w:sz w:val="20"/>
          <w:szCs w:val="20"/>
          <w:lang w:val="sl-SI"/>
        </w:rPr>
      </w:pPr>
    </w:p>
    <w:p w14:paraId="317BE28D" w14:textId="77777777"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 xml:space="preserve">Pristojni organi za izvajanje Uredbe 2024/1143/EU </w:t>
      </w:r>
      <w:r w:rsidRPr="00321F14">
        <w:rPr>
          <w:rFonts w:ascii="Arial" w:eastAsia="Arial" w:hAnsi="Arial" w:cs="Arial"/>
          <w:sz w:val="20"/>
          <w:szCs w:val="20"/>
          <w:shd w:val="clear" w:color="auto" w:fill="FFFFFF" w:themeFill="background1"/>
          <w:lang w:val="sl-SI"/>
        </w:rPr>
        <w:t>so:</w:t>
      </w:r>
    </w:p>
    <w:p w14:paraId="78AF0B51" w14:textId="77777777" w:rsidR="006E1493" w:rsidRPr="00321F14" w:rsidRDefault="006E1493" w:rsidP="006E1493">
      <w:pPr>
        <w:pStyle w:val="zamik"/>
        <w:numPr>
          <w:ilvl w:val="0"/>
          <w:numId w:val="37"/>
        </w:numPr>
        <w:pBdr>
          <w:top w:val="none" w:sz="0" w:space="12" w:color="auto"/>
        </w:pBdr>
        <w:spacing w:before="210" w:after="210"/>
        <w:ind w:left="0" w:firstLine="0"/>
        <w:jc w:val="both"/>
        <w:rPr>
          <w:rFonts w:ascii="Arial" w:eastAsia="Arial" w:hAnsi="Arial" w:cs="Arial"/>
          <w:sz w:val="20"/>
          <w:szCs w:val="20"/>
          <w:lang w:val="sl-SI"/>
        </w:rPr>
      </w:pPr>
      <w:r w:rsidRPr="00321F14">
        <w:rPr>
          <w:rFonts w:ascii="Arial" w:eastAsia="Arial" w:hAnsi="Arial" w:cs="Arial"/>
          <w:sz w:val="20"/>
          <w:szCs w:val="20"/>
          <w:lang w:val="sl-SI"/>
        </w:rPr>
        <w:t>ministrstvo, pristojno za kmetijstvo, gozdarstvo in prehrano (v nadaljnjem besedilu: ministrstvo);</w:t>
      </w:r>
    </w:p>
    <w:p w14:paraId="6E52294B" w14:textId="089975D9" w:rsidR="006E1493" w:rsidRPr="00321F14" w:rsidRDefault="006E1493" w:rsidP="006E1493">
      <w:pPr>
        <w:pStyle w:val="zamik"/>
        <w:numPr>
          <w:ilvl w:val="0"/>
          <w:numId w:val="37"/>
        </w:numPr>
        <w:pBdr>
          <w:top w:val="none" w:sz="0" w:space="12" w:color="auto"/>
        </w:pBdr>
        <w:spacing w:before="210" w:after="210"/>
        <w:ind w:left="0" w:firstLine="0"/>
        <w:jc w:val="both"/>
        <w:rPr>
          <w:rFonts w:ascii="Arial" w:eastAsia="Arial" w:hAnsi="Arial" w:cs="Arial"/>
          <w:color w:val="000000" w:themeColor="text1"/>
          <w:sz w:val="20"/>
          <w:szCs w:val="20"/>
          <w:lang w:val="sl-SI"/>
        </w:rPr>
      </w:pPr>
      <w:r w:rsidRPr="00321F14">
        <w:rPr>
          <w:rFonts w:ascii="Arial" w:eastAsia="Arial" w:hAnsi="Arial" w:cs="Arial"/>
          <w:color w:val="000000" w:themeColor="text1"/>
          <w:sz w:val="20"/>
          <w:szCs w:val="20"/>
          <w:lang w:val="sl-SI"/>
        </w:rPr>
        <w:t xml:space="preserve">Uprava Republike Slovenije za varno hrano, veterinarstvo in varstvo rastlin (v nadaljnjem besedilu: Uprava) </w:t>
      </w:r>
      <w:bookmarkStart w:id="1" w:name="_Hlk181860645"/>
      <w:r w:rsidRPr="00321F14">
        <w:rPr>
          <w:rFonts w:ascii="Arial" w:eastAsia="Arial" w:hAnsi="Arial" w:cs="Arial"/>
          <w:color w:val="000000" w:themeColor="text1"/>
          <w:sz w:val="20"/>
          <w:szCs w:val="20"/>
          <w:lang w:val="sl-SI"/>
        </w:rPr>
        <w:t xml:space="preserve">za imenovanje organizacij za preverjanje skladnosti specifikacij </w:t>
      </w:r>
      <w:r w:rsidR="0093267A" w:rsidRPr="00321F14">
        <w:rPr>
          <w:rFonts w:ascii="Arial" w:eastAsia="Arial" w:hAnsi="Arial" w:cs="Arial"/>
          <w:color w:val="000000" w:themeColor="text1"/>
          <w:sz w:val="20"/>
          <w:szCs w:val="20"/>
          <w:lang w:val="sl-SI"/>
        </w:rPr>
        <w:t>proizvodov</w:t>
      </w:r>
      <w:r w:rsidRPr="00321F14">
        <w:rPr>
          <w:rFonts w:ascii="Arial" w:eastAsia="Arial" w:hAnsi="Arial" w:cs="Arial"/>
          <w:color w:val="000000" w:themeColor="text1"/>
          <w:sz w:val="20"/>
          <w:szCs w:val="20"/>
          <w:lang w:val="sl-SI"/>
        </w:rPr>
        <w:t xml:space="preserve"> vin</w:t>
      </w:r>
      <w:r w:rsidR="0093267A" w:rsidRPr="00321F14">
        <w:rPr>
          <w:rFonts w:ascii="Arial" w:eastAsia="Arial" w:hAnsi="Arial" w:cs="Arial"/>
          <w:color w:val="000000" w:themeColor="text1"/>
          <w:sz w:val="20"/>
          <w:szCs w:val="20"/>
          <w:lang w:val="sl-SI"/>
        </w:rPr>
        <w:t>a</w:t>
      </w:r>
      <w:r w:rsidRPr="00321F14">
        <w:rPr>
          <w:rFonts w:ascii="Arial" w:eastAsia="Arial" w:hAnsi="Arial" w:cs="Arial"/>
          <w:color w:val="000000" w:themeColor="text1"/>
          <w:sz w:val="20"/>
          <w:szCs w:val="20"/>
          <w:lang w:val="sl-SI"/>
        </w:rPr>
        <w:t xml:space="preserve">, žgane pijače in kmetijske proizvode </w:t>
      </w:r>
      <w:bookmarkEnd w:id="1"/>
      <w:r w:rsidRPr="00321F14">
        <w:rPr>
          <w:rFonts w:ascii="Arial" w:eastAsia="Arial" w:hAnsi="Arial" w:cs="Arial"/>
          <w:color w:val="000000" w:themeColor="text1"/>
          <w:sz w:val="20"/>
          <w:szCs w:val="20"/>
          <w:lang w:val="sl-SI"/>
        </w:rPr>
        <w:t xml:space="preserve">ter za uradni nadzor in elektronsko trženje </w:t>
      </w:r>
      <w:r w:rsidRPr="00321F14">
        <w:rPr>
          <w:rFonts w:ascii="Arial" w:eastAsia="Arial" w:hAnsi="Arial" w:cs="Arial"/>
          <w:bCs/>
          <w:color w:val="000000" w:themeColor="text1"/>
          <w:sz w:val="20"/>
          <w:szCs w:val="20"/>
          <w:lang w:val="sl-SI"/>
        </w:rPr>
        <w:t>žganih pijač in kmetijskih proizvodov</w:t>
      </w:r>
      <w:r w:rsidRPr="00321F14">
        <w:rPr>
          <w:rFonts w:ascii="Arial" w:eastAsia="Arial" w:hAnsi="Arial" w:cs="Arial"/>
          <w:color w:val="000000" w:themeColor="text1"/>
          <w:sz w:val="20"/>
          <w:szCs w:val="20"/>
          <w:lang w:val="sl-SI"/>
        </w:rPr>
        <w:t>;</w:t>
      </w:r>
    </w:p>
    <w:p w14:paraId="610720A6" w14:textId="77777777" w:rsidR="006E1493" w:rsidRPr="00321F14" w:rsidRDefault="006E1493" w:rsidP="006E1493">
      <w:pPr>
        <w:pStyle w:val="zamik"/>
        <w:numPr>
          <w:ilvl w:val="0"/>
          <w:numId w:val="37"/>
        </w:numPr>
        <w:pBdr>
          <w:top w:val="none" w:sz="0" w:space="12" w:color="auto"/>
        </w:pBdr>
        <w:spacing w:before="210" w:after="210"/>
        <w:ind w:left="0" w:firstLine="0"/>
        <w:jc w:val="both"/>
        <w:rPr>
          <w:rFonts w:ascii="Arial" w:eastAsia="Arial" w:hAnsi="Arial" w:cs="Arial"/>
          <w:sz w:val="20"/>
          <w:szCs w:val="20"/>
          <w:lang w:val="sl-SI"/>
        </w:rPr>
      </w:pPr>
      <w:r w:rsidRPr="00321F14">
        <w:rPr>
          <w:rFonts w:ascii="Arial" w:eastAsia="Arial" w:hAnsi="Arial" w:cs="Arial"/>
          <w:sz w:val="20"/>
          <w:szCs w:val="20"/>
          <w:lang w:val="sl-SI"/>
        </w:rPr>
        <w:t>ministrstvo, pristojno za digitalno preobrazbo za domenska imena,</w:t>
      </w:r>
    </w:p>
    <w:p w14:paraId="697C6AA0" w14:textId="77777777"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č)</w:t>
      </w:r>
      <w:r w:rsidRPr="00321F14">
        <w:rPr>
          <w:rFonts w:ascii="Arial" w:eastAsia="Arial" w:hAnsi="Arial" w:cs="Arial"/>
          <w:sz w:val="20"/>
          <w:szCs w:val="20"/>
          <w:lang w:val="sl-SI"/>
        </w:rPr>
        <w:tab/>
        <w:t>Finančna uprava Republike Slovenije (v nadaljnjem besedilu: Finančna uprava) za uradni nadzor nad žganimi pijačami in vinom, ki vstopajo v carinsko območje Evropske unije;</w:t>
      </w:r>
    </w:p>
    <w:p w14:paraId="651372A9" w14:textId="77777777" w:rsidR="006E1493" w:rsidRPr="00321F14" w:rsidRDefault="006E1493" w:rsidP="006E1493">
      <w:pPr>
        <w:pStyle w:val="zamik"/>
        <w:numPr>
          <w:ilvl w:val="0"/>
          <w:numId w:val="37"/>
        </w:numPr>
        <w:pBdr>
          <w:top w:val="none" w:sz="0" w:space="12" w:color="auto"/>
        </w:pBdr>
        <w:spacing w:before="210" w:after="210"/>
        <w:ind w:left="0" w:firstLine="0"/>
        <w:jc w:val="both"/>
        <w:rPr>
          <w:rFonts w:ascii="Arial" w:eastAsia="Arial" w:hAnsi="Arial" w:cs="Arial"/>
          <w:sz w:val="20"/>
          <w:szCs w:val="20"/>
          <w:lang w:val="sl-SI"/>
        </w:rPr>
      </w:pPr>
      <w:r w:rsidRPr="00321F14">
        <w:rPr>
          <w:rFonts w:ascii="Arial" w:eastAsia="Arial" w:hAnsi="Arial" w:cs="Arial"/>
          <w:sz w:val="20"/>
          <w:szCs w:val="20"/>
          <w:lang w:val="sl-SI"/>
        </w:rPr>
        <w:t>Inšpektorat Republike Slovenije za kmetijstvo, gozdarstvo, lovstvo in ribištvo (v nadaljnjem besedilu: Inšpektorat) za uradni nadzor in elektronsko trženje vina.</w:t>
      </w:r>
    </w:p>
    <w:p w14:paraId="3622A4DF" w14:textId="3023B58C" w:rsidR="006E1493" w:rsidRPr="00321F14" w:rsidRDefault="006E1493" w:rsidP="006E1493">
      <w:pPr>
        <w:pStyle w:val="center"/>
        <w:pBdr>
          <w:top w:val="none" w:sz="0" w:space="24" w:color="auto"/>
        </w:pBdr>
        <w:spacing w:before="210" w:after="210"/>
        <w:rPr>
          <w:rFonts w:ascii="Arial" w:eastAsia="Arial" w:hAnsi="Arial" w:cs="Arial"/>
          <w:bCs/>
          <w:sz w:val="20"/>
          <w:szCs w:val="20"/>
          <w:lang w:val="sl-SI"/>
        </w:rPr>
      </w:pPr>
      <w:r w:rsidRPr="00321F14">
        <w:rPr>
          <w:rFonts w:ascii="Arial" w:eastAsia="Arial" w:hAnsi="Arial" w:cs="Arial"/>
          <w:bCs/>
          <w:sz w:val="20"/>
          <w:szCs w:val="20"/>
          <w:lang w:val="sl-SI"/>
        </w:rPr>
        <w:t xml:space="preserve">II. </w:t>
      </w:r>
      <w:bookmarkStart w:id="2" w:name="_Hlk179375161"/>
      <w:r w:rsidRPr="00321F14">
        <w:rPr>
          <w:rFonts w:ascii="Arial" w:eastAsia="Arial" w:hAnsi="Arial" w:cs="Arial"/>
          <w:bCs/>
          <w:sz w:val="20"/>
          <w:szCs w:val="20"/>
          <w:lang w:val="sl-SI"/>
        </w:rPr>
        <w:t xml:space="preserve">REGISTRACIJA GEOGRAFSKIH OZNAČB ZA VINO IN SPREMEMBA SPECIFIKACIJ </w:t>
      </w:r>
      <w:r w:rsidR="007E3BDA" w:rsidRPr="00321F14">
        <w:rPr>
          <w:rFonts w:ascii="Arial" w:eastAsia="Arial" w:hAnsi="Arial" w:cs="Arial"/>
          <w:bCs/>
          <w:sz w:val="20"/>
          <w:szCs w:val="20"/>
          <w:lang w:val="sl-SI"/>
        </w:rPr>
        <w:t>PROIZVOD</w:t>
      </w:r>
      <w:r w:rsidR="0093267A" w:rsidRPr="00321F14">
        <w:rPr>
          <w:rFonts w:ascii="Arial" w:eastAsia="Arial" w:hAnsi="Arial" w:cs="Arial"/>
          <w:bCs/>
          <w:sz w:val="20"/>
          <w:szCs w:val="20"/>
          <w:lang w:val="sl-SI"/>
        </w:rPr>
        <w:t>OV</w:t>
      </w:r>
      <w:r w:rsidR="007E3BDA" w:rsidRPr="00321F14">
        <w:rPr>
          <w:rFonts w:ascii="Arial" w:eastAsia="Arial" w:hAnsi="Arial" w:cs="Arial"/>
          <w:bCs/>
          <w:sz w:val="20"/>
          <w:szCs w:val="20"/>
          <w:lang w:val="sl-SI"/>
        </w:rPr>
        <w:t xml:space="preserve"> </w:t>
      </w:r>
      <w:r w:rsidRPr="00321F14">
        <w:rPr>
          <w:rFonts w:ascii="Arial" w:eastAsia="Arial" w:hAnsi="Arial" w:cs="Arial"/>
          <w:bCs/>
          <w:sz w:val="20"/>
          <w:szCs w:val="20"/>
          <w:lang w:val="sl-SI"/>
        </w:rPr>
        <w:t>VIN</w:t>
      </w:r>
      <w:r w:rsidR="007E3BDA" w:rsidRPr="00321F14">
        <w:rPr>
          <w:rFonts w:ascii="Arial" w:eastAsia="Arial" w:hAnsi="Arial" w:cs="Arial"/>
          <w:bCs/>
          <w:sz w:val="20"/>
          <w:szCs w:val="20"/>
          <w:lang w:val="sl-SI"/>
        </w:rPr>
        <w:t>A</w:t>
      </w:r>
    </w:p>
    <w:bookmarkEnd w:id="2"/>
    <w:p w14:paraId="6A1BD2EE" w14:textId="77777777" w:rsidR="006E1493" w:rsidRPr="00321F14" w:rsidRDefault="006E1493" w:rsidP="006E1493">
      <w:pPr>
        <w:pStyle w:val="center"/>
        <w:pBdr>
          <w:top w:val="none" w:sz="0" w:space="24" w:color="auto"/>
        </w:pBdr>
        <w:spacing w:before="210"/>
        <w:rPr>
          <w:rFonts w:ascii="Arial" w:eastAsia="Arial" w:hAnsi="Arial" w:cs="Arial"/>
          <w:b/>
          <w:bCs/>
          <w:sz w:val="20"/>
          <w:szCs w:val="20"/>
          <w:lang w:val="sl-SI"/>
        </w:rPr>
      </w:pPr>
      <w:r w:rsidRPr="00321F14">
        <w:rPr>
          <w:rFonts w:ascii="Arial" w:eastAsia="Arial" w:hAnsi="Arial" w:cs="Arial"/>
          <w:b/>
          <w:bCs/>
          <w:sz w:val="20"/>
          <w:szCs w:val="20"/>
          <w:lang w:val="sl-SI"/>
        </w:rPr>
        <w:t>3. člen</w:t>
      </w:r>
    </w:p>
    <w:p w14:paraId="4877DF15" w14:textId="77777777"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(registracija geografskih označb za vino)</w:t>
      </w:r>
    </w:p>
    <w:p w14:paraId="39B614AD" w14:textId="77777777" w:rsidR="006E1493" w:rsidRPr="00321F14" w:rsidRDefault="006E1493" w:rsidP="006E1493">
      <w:pPr>
        <w:shd w:val="clear" w:color="auto" w:fill="FFFFFF"/>
        <w:jc w:val="center"/>
        <w:rPr>
          <w:rFonts w:cs="Arial"/>
          <w:b/>
          <w:bCs/>
          <w:color w:val="292B2C"/>
          <w:szCs w:val="20"/>
        </w:rPr>
      </w:pPr>
    </w:p>
    <w:p w14:paraId="194407D8" w14:textId="77777777" w:rsidR="006E1493" w:rsidRPr="00321F14" w:rsidRDefault="006E1493" w:rsidP="006E1493">
      <w:pPr>
        <w:shd w:val="clear" w:color="auto" w:fill="FFFFFF"/>
        <w:jc w:val="center"/>
        <w:rPr>
          <w:rFonts w:cs="Arial"/>
          <w:b/>
          <w:bCs/>
          <w:color w:val="292B2C"/>
          <w:szCs w:val="20"/>
        </w:rPr>
      </w:pPr>
    </w:p>
    <w:p w14:paraId="61ED9886" w14:textId="77777777" w:rsidR="006E1493" w:rsidRPr="00321F14" w:rsidRDefault="006E1493" w:rsidP="006E1493">
      <w:pPr>
        <w:pStyle w:val="Odstavekseznama"/>
        <w:numPr>
          <w:ilvl w:val="0"/>
          <w:numId w:val="40"/>
        </w:numPr>
        <w:shd w:val="clear" w:color="auto" w:fill="FFFFFF"/>
        <w:spacing w:line="240" w:lineRule="auto"/>
        <w:ind w:left="0" w:firstLine="0"/>
        <w:jc w:val="both"/>
        <w:rPr>
          <w:rFonts w:cs="Arial"/>
          <w:color w:val="292B2C"/>
          <w:szCs w:val="20"/>
        </w:rPr>
      </w:pPr>
      <w:r w:rsidRPr="00321F14">
        <w:rPr>
          <w:rFonts w:cs="Arial"/>
          <w:color w:val="292B2C"/>
          <w:szCs w:val="20"/>
        </w:rPr>
        <w:t>Vlagatelj iz 9. člena Uredbe 2024/1143/EU odda zahtevek</w:t>
      </w:r>
      <w:r w:rsidRPr="00321F14">
        <w:rPr>
          <w:rFonts w:cs="Arial"/>
          <w:szCs w:val="20"/>
        </w:rPr>
        <w:t xml:space="preserve"> </w:t>
      </w:r>
      <w:r w:rsidRPr="00321F14">
        <w:rPr>
          <w:rFonts w:cs="Arial"/>
          <w:color w:val="292B2C"/>
          <w:szCs w:val="20"/>
        </w:rPr>
        <w:t>za registracijo geografske označbe (v nadaljnjem besedilu: zahtevek) na ministrstvo.</w:t>
      </w:r>
    </w:p>
    <w:p w14:paraId="73012937" w14:textId="77777777" w:rsidR="006E1493" w:rsidRPr="00321F14" w:rsidRDefault="006E1493" w:rsidP="006E1493">
      <w:pPr>
        <w:shd w:val="clear" w:color="auto" w:fill="FFFFFF"/>
        <w:jc w:val="both"/>
        <w:rPr>
          <w:rFonts w:cs="Arial"/>
          <w:color w:val="292B2C"/>
          <w:szCs w:val="20"/>
        </w:rPr>
      </w:pPr>
    </w:p>
    <w:p w14:paraId="0E970956" w14:textId="77777777" w:rsidR="006E1493" w:rsidRPr="00321F14" w:rsidRDefault="006E1493" w:rsidP="006E1493">
      <w:pPr>
        <w:pStyle w:val="Odstavekseznama"/>
        <w:numPr>
          <w:ilvl w:val="0"/>
          <w:numId w:val="40"/>
        </w:numPr>
        <w:shd w:val="clear" w:color="auto" w:fill="FFFFFF"/>
        <w:spacing w:line="240" w:lineRule="auto"/>
        <w:ind w:left="0" w:firstLine="0"/>
        <w:jc w:val="both"/>
        <w:rPr>
          <w:rFonts w:cs="Arial"/>
          <w:color w:val="292B2C"/>
          <w:szCs w:val="20"/>
        </w:rPr>
      </w:pPr>
      <w:r w:rsidRPr="00321F14">
        <w:rPr>
          <w:rFonts w:cs="Arial"/>
          <w:color w:val="292B2C"/>
          <w:szCs w:val="20"/>
        </w:rPr>
        <w:t>Zahtevek mora vsebovati dokumentacijo iz drugega odstavka 10. člena Uredbe 2024/1143/EU.</w:t>
      </w:r>
    </w:p>
    <w:p w14:paraId="534DE083" w14:textId="77777777" w:rsidR="006E1493" w:rsidRPr="00321F14" w:rsidRDefault="006E1493" w:rsidP="006E1493">
      <w:pPr>
        <w:shd w:val="clear" w:color="auto" w:fill="FFFFFF"/>
        <w:jc w:val="both"/>
        <w:rPr>
          <w:rFonts w:cs="Arial"/>
          <w:color w:val="292B2C"/>
          <w:szCs w:val="20"/>
        </w:rPr>
      </w:pPr>
    </w:p>
    <w:p w14:paraId="6DAAEB3C" w14:textId="1210E5D7" w:rsidR="006E1493" w:rsidRPr="00321F14" w:rsidRDefault="006E1493" w:rsidP="006E1493">
      <w:pPr>
        <w:pStyle w:val="Odstavekseznama"/>
        <w:numPr>
          <w:ilvl w:val="0"/>
          <w:numId w:val="40"/>
        </w:numPr>
        <w:shd w:val="clear" w:color="auto" w:fill="FFFFFF"/>
        <w:spacing w:line="240" w:lineRule="auto"/>
        <w:ind w:left="0" w:firstLine="0"/>
        <w:jc w:val="both"/>
        <w:rPr>
          <w:rFonts w:cs="Arial"/>
          <w:color w:val="292B2C"/>
          <w:szCs w:val="20"/>
        </w:rPr>
      </w:pPr>
      <w:bookmarkStart w:id="3" w:name="_Hlk179215264"/>
      <w:r w:rsidRPr="00321F14">
        <w:rPr>
          <w:rFonts w:cs="Arial"/>
          <w:color w:val="292B2C"/>
          <w:szCs w:val="20"/>
        </w:rPr>
        <w:t xml:space="preserve">Predlog specifikacije </w:t>
      </w:r>
      <w:r w:rsidR="007E3BDA" w:rsidRPr="00321F14">
        <w:rPr>
          <w:rFonts w:cs="Arial"/>
          <w:color w:val="292B2C"/>
          <w:szCs w:val="20"/>
        </w:rPr>
        <w:t>proizvod</w:t>
      </w:r>
      <w:r w:rsidR="0093267A" w:rsidRPr="00321F14">
        <w:rPr>
          <w:rFonts w:cs="Arial"/>
          <w:color w:val="292B2C"/>
          <w:szCs w:val="20"/>
        </w:rPr>
        <w:t>ov</w:t>
      </w:r>
      <w:r w:rsidR="007E3BDA" w:rsidRPr="00321F14">
        <w:rPr>
          <w:rFonts w:cs="Arial"/>
          <w:color w:val="292B2C"/>
          <w:szCs w:val="20"/>
        </w:rPr>
        <w:t xml:space="preserve"> </w:t>
      </w:r>
      <w:r w:rsidRPr="00321F14">
        <w:rPr>
          <w:rFonts w:cs="Arial"/>
          <w:color w:val="292B2C"/>
          <w:szCs w:val="20"/>
        </w:rPr>
        <w:t>vin</w:t>
      </w:r>
      <w:r w:rsidR="007E3BDA" w:rsidRPr="00321F14">
        <w:rPr>
          <w:rFonts w:cs="Arial"/>
          <w:color w:val="292B2C"/>
          <w:szCs w:val="20"/>
        </w:rPr>
        <w:t>a</w:t>
      </w:r>
      <w:r w:rsidRPr="00321F14">
        <w:rPr>
          <w:rFonts w:cs="Arial"/>
          <w:color w:val="292B2C"/>
          <w:szCs w:val="20"/>
        </w:rPr>
        <w:t xml:space="preserve"> iz točke a) drugega odstavka 10. člena Uredbe 2024/1143/EU ministrstvo objavi na osrednjem spletnem mestu državne uprave. </w:t>
      </w:r>
    </w:p>
    <w:p w14:paraId="510F6158" w14:textId="77777777" w:rsidR="006E1493" w:rsidRPr="00321F14" w:rsidRDefault="006E1493" w:rsidP="006E1493">
      <w:pPr>
        <w:shd w:val="clear" w:color="auto" w:fill="FFFFFF"/>
        <w:jc w:val="both"/>
        <w:rPr>
          <w:rFonts w:cs="Arial"/>
          <w:color w:val="292B2C"/>
          <w:szCs w:val="20"/>
        </w:rPr>
      </w:pPr>
    </w:p>
    <w:p w14:paraId="1CFD6C23" w14:textId="412A36CF" w:rsidR="001465DE" w:rsidRPr="00321F14" w:rsidRDefault="001465DE" w:rsidP="001465DE">
      <w:pPr>
        <w:pStyle w:val="Odstavekseznama"/>
        <w:numPr>
          <w:ilvl w:val="0"/>
          <w:numId w:val="40"/>
        </w:numPr>
        <w:shd w:val="clear" w:color="auto" w:fill="FFFFFF"/>
        <w:spacing w:line="240" w:lineRule="auto"/>
        <w:ind w:left="0" w:firstLine="0"/>
        <w:jc w:val="both"/>
        <w:rPr>
          <w:rFonts w:cs="Arial"/>
          <w:color w:val="292B2C"/>
          <w:szCs w:val="20"/>
        </w:rPr>
      </w:pPr>
      <w:r w:rsidRPr="00321F14">
        <w:rPr>
          <w:rFonts w:cs="Arial"/>
          <w:color w:val="292B2C"/>
          <w:szCs w:val="20"/>
        </w:rPr>
        <w:t>Predlog specifikacije proizvodov vina ministrstvo posreduje v preučitev strokovni komisiji za vino (v nadaljnjem besedilu: strokovna komisija) iz 4. člena te uredbe.</w:t>
      </w:r>
    </w:p>
    <w:p w14:paraId="0B85709B" w14:textId="77777777" w:rsidR="001465DE" w:rsidRPr="00321F14" w:rsidRDefault="001465DE" w:rsidP="001465DE">
      <w:pPr>
        <w:shd w:val="clear" w:color="auto" w:fill="FFFFFF"/>
        <w:spacing w:line="240" w:lineRule="auto"/>
        <w:jc w:val="both"/>
        <w:rPr>
          <w:rFonts w:cs="Arial"/>
          <w:color w:val="292B2C"/>
          <w:szCs w:val="20"/>
        </w:rPr>
      </w:pPr>
    </w:p>
    <w:p w14:paraId="7535BECF" w14:textId="2F3608C4" w:rsidR="00B50E76" w:rsidRPr="00321F14" w:rsidRDefault="00B50E76" w:rsidP="006E1493">
      <w:pPr>
        <w:pStyle w:val="Odstavekseznama"/>
        <w:numPr>
          <w:ilvl w:val="0"/>
          <w:numId w:val="40"/>
        </w:numPr>
        <w:shd w:val="clear" w:color="auto" w:fill="FFFFFF"/>
        <w:spacing w:line="240" w:lineRule="auto"/>
        <w:ind w:left="0" w:firstLine="0"/>
        <w:jc w:val="both"/>
        <w:rPr>
          <w:rFonts w:cs="Arial"/>
          <w:color w:val="292B2C"/>
          <w:szCs w:val="20"/>
        </w:rPr>
      </w:pPr>
      <w:r w:rsidRPr="00321F14">
        <w:rPr>
          <w:rFonts w:cs="Arial"/>
          <w:color w:val="292B2C"/>
          <w:szCs w:val="20"/>
        </w:rPr>
        <w:t xml:space="preserve">Pravne in fizične osebe s pravnim interesom lahko, v enem mesecu od objave predloga specifikacije </w:t>
      </w:r>
      <w:r w:rsidR="007E3BDA" w:rsidRPr="00321F14">
        <w:rPr>
          <w:rFonts w:cs="Arial"/>
          <w:color w:val="292B2C"/>
          <w:szCs w:val="20"/>
        </w:rPr>
        <w:t>proizvod</w:t>
      </w:r>
      <w:r w:rsidR="0093267A" w:rsidRPr="00321F14">
        <w:rPr>
          <w:rFonts w:cs="Arial"/>
          <w:color w:val="292B2C"/>
          <w:szCs w:val="20"/>
        </w:rPr>
        <w:t>ov</w:t>
      </w:r>
      <w:r w:rsidR="007E3BDA" w:rsidRPr="00321F14">
        <w:rPr>
          <w:rFonts w:cs="Arial"/>
          <w:color w:val="292B2C"/>
          <w:szCs w:val="20"/>
        </w:rPr>
        <w:t xml:space="preserve"> </w:t>
      </w:r>
      <w:r w:rsidRPr="00321F14">
        <w:rPr>
          <w:rFonts w:cs="Arial"/>
          <w:color w:val="292B2C"/>
          <w:szCs w:val="20"/>
        </w:rPr>
        <w:t>vin</w:t>
      </w:r>
      <w:r w:rsidR="007E3BDA" w:rsidRPr="00321F14">
        <w:rPr>
          <w:rFonts w:cs="Arial"/>
          <w:color w:val="292B2C"/>
          <w:szCs w:val="20"/>
        </w:rPr>
        <w:t>a</w:t>
      </w:r>
      <w:r w:rsidRPr="00321F14">
        <w:rPr>
          <w:rFonts w:cs="Arial"/>
          <w:color w:val="292B2C"/>
          <w:szCs w:val="20"/>
        </w:rPr>
        <w:t xml:space="preserve"> iz tretjega odstavka tega člena, podajo utemeljene pripombe k predlogu specifikacije. Ta čas se šteje za čas nacionalnega ugovora iz četrtega odstavka 10. člena Uredbe 2024/1143/EU.</w:t>
      </w:r>
    </w:p>
    <w:bookmarkEnd w:id="3"/>
    <w:p w14:paraId="2007574E" w14:textId="77777777" w:rsidR="006E1493" w:rsidRPr="00321F14" w:rsidRDefault="006E1493" w:rsidP="00321F14">
      <w:pPr>
        <w:shd w:val="clear" w:color="auto" w:fill="FFFFFF"/>
        <w:jc w:val="both"/>
        <w:rPr>
          <w:rFonts w:cs="Arial"/>
          <w:color w:val="292B2C"/>
          <w:szCs w:val="20"/>
        </w:rPr>
      </w:pPr>
    </w:p>
    <w:p w14:paraId="54AD0DF2" w14:textId="77777777" w:rsidR="006E1493" w:rsidRPr="00321F14" w:rsidRDefault="006E1493" w:rsidP="006E1493">
      <w:pPr>
        <w:shd w:val="clear" w:color="auto" w:fill="FFFFFF"/>
        <w:ind w:firstLine="1021"/>
        <w:jc w:val="both"/>
        <w:rPr>
          <w:rFonts w:cs="Arial"/>
          <w:color w:val="292B2C"/>
          <w:szCs w:val="20"/>
        </w:rPr>
      </w:pPr>
    </w:p>
    <w:p w14:paraId="0DFCE91D" w14:textId="77777777"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4. člen</w:t>
      </w:r>
    </w:p>
    <w:p w14:paraId="3A87BC1A" w14:textId="77777777"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(strokovna komisija)</w:t>
      </w:r>
    </w:p>
    <w:p w14:paraId="0447FEA0" w14:textId="77777777" w:rsidR="006E1493" w:rsidRPr="00321F14" w:rsidRDefault="006E1493" w:rsidP="006E1493">
      <w:pPr>
        <w:shd w:val="clear" w:color="auto" w:fill="FFFFFF"/>
        <w:jc w:val="center"/>
        <w:rPr>
          <w:rFonts w:cs="Arial"/>
          <w:b/>
          <w:bCs/>
          <w:color w:val="292B2C"/>
          <w:szCs w:val="20"/>
        </w:rPr>
      </w:pPr>
    </w:p>
    <w:p w14:paraId="58FFF70C" w14:textId="77777777" w:rsidR="006E1493" w:rsidRPr="00321F14" w:rsidRDefault="006E1493" w:rsidP="006E1493">
      <w:pPr>
        <w:shd w:val="clear" w:color="auto" w:fill="FFFFFF"/>
        <w:jc w:val="both"/>
        <w:rPr>
          <w:rFonts w:cs="Arial"/>
          <w:color w:val="292B2C"/>
          <w:szCs w:val="20"/>
        </w:rPr>
      </w:pPr>
      <w:r w:rsidRPr="00321F14">
        <w:rPr>
          <w:rFonts w:cs="Arial"/>
          <w:color w:val="292B2C"/>
          <w:szCs w:val="20"/>
        </w:rPr>
        <w:t>(1)</w:t>
      </w:r>
      <w:r w:rsidRPr="00321F14">
        <w:rPr>
          <w:rFonts w:cs="Arial"/>
          <w:color w:val="292B2C"/>
          <w:szCs w:val="20"/>
        </w:rPr>
        <w:tab/>
        <w:t>Strokovno komisijo imenuje minister, pristojen za kmetijstvo (v nadaljnjem besedilu: minister).</w:t>
      </w:r>
    </w:p>
    <w:p w14:paraId="6EB566AA" w14:textId="77777777" w:rsidR="006E1493" w:rsidRPr="00321F14" w:rsidRDefault="006E1493" w:rsidP="006E1493">
      <w:pPr>
        <w:shd w:val="clear" w:color="auto" w:fill="FFFFFF"/>
        <w:ind w:firstLine="1021"/>
        <w:jc w:val="both"/>
        <w:rPr>
          <w:rFonts w:cs="Arial"/>
          <w:color w:val="292B2C"/>
          <w:szCs w:val="20"/>
        </w:rPr>
      </w:pPr>
    </w:p>
    <w:p w14:paraId="403089C2" w14:textId="77777777" w:rsidR="006E1493" w:rsidRPr="00321F14" w:rsidRDefault="006E1493" w:rsidP="006E1493">
      <w:pPr>
        <w:shd w:val="clear" w:color="auto" w:fill="FFFFFF"/>
        <w:jc w:val="both"/>
        <w:rPr>
          <w:rFonts w:cs="Arial"/>
          <w:color w:val="292B2C"/>
          <w:szCs w:val="20"/>
        </w:rPr>
      </w:pPr>
      <w:r w:rsidRPr="00321F14">
        <w:rPr>
          <w:rFonts w:cs="Arial"/>
          <w:color w:val="292B2C"/>
          <w:szCs w:val="20"/>
        </w:rPr>
        <w:t>(2)</w:t>
      </w:r>
      <w:r w:rsidRPr="00321F14">
        <w:rPr>
          <w:rFonts w:cs="Arial"/>
          <w:color w:val="292B2C"/>
          <w:szCs w:val="20"/>
        </w:rPr>
        <w:tab/>
        <w:t>Strokovno komisijo sestavlja najmanj pet članov, ki so:</w:t>
      </w:r>
    </w:p>
    <w:p w14:paraId="2121B703" w14:textId="77777777" w:rsidR="006E1493" w:rsidRPr="00321F14" w:rsidRDefault="006E1493" w:rsidP="006E1493">
      <w:pPr>
        <w:pStyle w:val="Odstavekseznama"/>
        <w:numPr>
          <w:ilvl w:val="0"/>
          <w:numId w:val="39"/>
        </w:numPr>
        <w:shd w:val="clear" w:color="auto" w:fill="FFFFFF"/>
        <w:spacing w:line="240" w:lineRule="auto"/>
        <w:jc w:val="both"/>
        <w:rPr>
          <w:rFonts w:cs="Arial"/>
          <w:color w:val="292B2C"/>
          <w:szCs w:val="20"/>
        </w:rPr>
      </w:pPr>
      <w:r w:rsidRPr="00321F14">
        <w:rPr>
          <w:rFonts w:cs="Arial"/>
          <w:color w:val="292B2C"/>
          <w:szCs w:val="20"/>
        </w:rPr>
        <w:t>strokovnjaki z različnih področij pridelave in predelave vina,</w:t>
      </w:r>
    </w:p>
    <w:p w14:paraId="2576B845" w14:textId="77777777" w:rsidR="006E1493" w:rsidRPr="00321F14" w:rsidRDefault="006E1493" w:rsidP="006E1493">
      <w:pPr>
        <w:pStyle w:val="Odstavekseznama"/>
        <w:numPr>
          <w:ilvl w:val="0"/>
          <w:numId w:val="39"/>
        </w:numPr>
        <w:shd w:val="clear" w:color="auto" w:fill="FFFFFF"/>
        <w:spacing w:line="240" w:lineRule="auto"/>
        <w:jc w:val="both"/>
        <w:rPr>
          <w:rFonts w:cs="Arial"/>
          <w:color w:val="292B2C"/>
          <w:szCs w:val="20"/>
        </w:rPr>
      </w:pPr>
      <w:r w:rsidRPr="00321F14">
        <w:rPr>
          <w:rFonts w:cs="Arial"/>
          <w:color w:val="292B2C"/>
          <w:szCs w:val="20"/>
        </w:rPr>
        <w:t>predstavniki izobraževalnih inštitucij in</w:t>
      </w:r>
    </w:p>
    <w:p w14:paraId="56880229" w14:textId="77777777" w:rsidR="006E1493" w:rsidRPr="00321F14" w:rsidRDefault="006E1493" w:rsidP="006E1493">
      <w:pPr>
        <w:pStyle w:val="Odstavekseznama"/>
        <w:numPr>
          <w:ilvl w:val="0"/>
          <w:numId w:val="39"/>
        </w:numPr>
        <w:shd w:val="clear" w:color="auto" w:fill="FFFFFF"/>
        <w:spacing w:line="240" w:lineRule="auto"/>
        <w:jc w:val="both"/>
        <w:rPr>
          <w:rFonts w:cs="Arial"/>
          <w:color w:val="292B2C"/>
          <w:szCs w:val="20"/>
        </w:rPr>
      </w:pPr>
      <w:r w:rsidRPr="00321F14">
        <w:rPr>
          <w:rFonts w:cs="Arial"/>
          <w:color w:val="292B2C"/>
          <w:szCs w:val="20"/>
        </w:rPr>
        <w:t>predstavniki raziskovalnih institucij.</w:t>
      </w:r>
    </w:p>
    <w:p w14:paraId="3AC7C998" w14:textId="77777777" w:rsidR="006E1493" w:rsidRPr="00321F14" w:rsidRDefault="006E1493" w:rsidP="006E1493">
      <w:pPr>
        <w:shd w:val="clear" w:color="auto" w:fill="FFFFFF"/>
        <w:ind w:left="-65"/>
        <w:jc w:val="both"/>
        <w:rPr>
          <w:rFonts w:cs="Arial"/>
          <w:color w:val="292B2C"/>
          <w:szCs w:val="20"/>
        </w:rPr>
      </w:pPr>
    </w:p>
    <w:p w14:paraId="1D8D98DF" w14:textId="77777777" w:rsidR="006E1493" w:rsidRPr="00321F14" w:rsidRDefault="006E1493" w:rsidP="006E1493">
      <w:pPr>
        <w:shd w:val="clear" w:color="auto" w:fill="FFFFFF"/>
        <w:jc w:val="both"/>
        <w:rPr>
          <w:rFonts w:cs="Arial"/>
          <w:color w:val="292B2C"/>
          <w:szCs w:val="20"/>
        </w:rPr>
      </w:pPr>
      <w:r w:rsidRPr="00321F14">
        <w:rPr>
          <w:rFonts w:cs="Arial"/>
          <w:color w:val="292B2C"/>
          <w:szCs w:val="20"/>
        </w:rPr>
        <w:t>(3)</w:t>
      </w:r>
      <w:r w:rsidRPr="00321F14">
        <w:rPr>
          <w:rFonts w:cs="Arial"/>
          <w:color w:val="292B2C"/>
          <w:szCs w:val="20"/>
        </w:rPr>
        <w:tab/>
        <w:t>Naloge strokovne komisije so:</w:t>
      </w:r>
    </w:p>
    <w:p w14:paraId="5C2E75E2" w14:textId="539C915B" w:rsidR="006E1493" w:rsidRPr="00321F14" w:rsidRDefault="006E1493" w:rsidP="006E1493">
      <w:pPr>
        <w:pStyle w:val="Odstavekseznama"/>
        <w:numPr>
          <w:ilvl w:val="0"/>
          <w:numId w:val="41"/>
        </w:numPr>
        <w:shd w:val="clear" w:color="auto" w:fill="FFFFFF"/>
        <w:spacing w:line="240" w:lineRule="auto"/>
        <w:ind w:left="0" w:firstLine="0"/>
        <w:jc w:val="both"/>
        <w:rPr>
          <w:rFonts w:cs="Arial"/>
          <w:color w:val="292B2C"/>
          <w:szCs w:val="20"/>
        </w:rPr>
      </w:pPr>
      <w:r w:rsidRPr="00321F14">
        <w:rPr>
          <w:rFonts w:cs="Arial"/>
          <w:color w:val="292B2C"/>
          <w:szCs w:val="20"/>
        </w:rPr>
        <w:t xml:space="preserve">preučitev predlogov specifikacij </w:t>
      </w:r>
      <w:r w:rsidR="007E3BDA" w:rsidRPr="00321F14">
        <w:rPr>
          <w:rFonts w:cs="Arial"/>
          <w:color w:val="292B2C"/>
          <w:szCs w:val="20"/>
        </w:rPr>
        <w:t>proizvod</w:t>
      </w:r>
      <w:r w:rsidR="0093267A" w:rsidRPr="00321F14">
        <w:rPr>
          <w:rFonts w:cs="Arial"/>
          <w:color w:val="292B2C"/>
          <w:szCs w:val="20"/>
        </w:rPr>
        <w:t>ov</w:t>
      </w:r>
      <w:r w:rsidR="007E3BDA" w:rsidRPr="00321F14">
        <w:rPr>
          <w:rFonts w:cs="Arial"/>
          <w:color w:val="292B2C"/>
          <w:szCs w:val="20"/>
        </w:rPr>
        <w:t xml:space="preserve"> </w:t>
      </w:r>
      <w:r w:rsidRPr="00321F14">
        <w:rPr>
          <w:rFonts w:cs="Arial"/>
          <w:color w:val="292B2C"/>
          <w:szCs w:val="20"/>
        </w:rPr>
        <w:t>vin</w:t>
      </w:r>
      <w:r w:rsidR="007E3BDA" w:rsidRPr="00321F14">
        <w:rPr>
          <w:rFonts w:cs="Arial"/>
          <w:color w:val="292B2C"/>
          <w:szCs w:val="20"/>
        </w:rPr>
        <w:t>a</w:t>
      </w:r>
      <w:r w:rsidRPr="00321F14">
        <w:rPr>
          <w:rFonts w:cs="Arial"/>
          <w:color w:val="292B2C"/>
          <w:szCs w:val="20"/>
        </w:rPr>
        <w:t xml:space="preserve"> in predlogov za spremembe specifikacij </w:t>
      </w:r>
      <w:r w:rsidR="007E3BDA" w:rsidRPr="00321F14">
        <w:rPr>
          <w:rFonts w:cs="Arial"/>
          <w:color w:val="292B2C"/>
          <w:szCs w:val="20"/>
        </w:rPr>
        <w:t xml:space="preserve">proizvodov </w:t>
      </w:r>
      <w:r w:rsidRPr="00321F14">
        <w:rPr>
          <w:rFonts w:cs="Arial"/>
          <w:color w:val="292B2C"/>
          <w:szCs w:val="20"/>
        </w:rPr>
        <w:t>vin</w:t>
      </w:r>
      <w:r w:rsidR="0093267A" w:rsidRPr="00321F14">
        <w:rPr>
          <w:rFonts w:cs="Arial"/>
          <w:color w:val="292B2C"/>
          <w:szCs w:val="20"/>
        </w:rPr>
        <w:t>a</w:t>
      </w:r>
      <w:r w:rsidRPr="00321F14">
        <w:rPr>
          <w:rFonts w:cs="Arial"/>
          <w:color w:val="292B2C"/>
          <w:szCs w:val="20"/>
        </w:rPr>
        <w:t xml:space="preserve"> iz te uredbe;</w:t>
      </w:r>
    </w:p>
    <w:p w14:paraId="7D6D34E4" w14:textId="19A85C99" w:rsidR="006E1493" w:rsidRPr="00321F14" w:rsidRDefault="006E1493" w:rsidP="006E1493">
      <w:pPr>
        <w:pStyle w:val="Odstavekseznama"/>
        <w:numPr>
          <w:ilvl w:val="0"/>
          <w:numId w:val="41"/>
        </w:numPr>
        <w:shd w:val="clear" w:color="auto" w:fill="FFFFFF"/>
        <w:spacing w:line="240" w:lineRule="auto"/>
        <w:ind w:left="0" w:firstLine="0"/>
        <w:jc w:val="both"/>
        <w:rPr>
          <w:rFonts w:cs="Arial"/>
          <w:color w:val="292B2C"/>
          <w:szCs w:val="20"/>
        </w:rPr>
      </w:pPr>
      <w:r w:rsidRPr="00321F14">
        <w:rPr>
          <w:rFonts w:cs="Arial"/>
          <w:color w:val="292B2C"/>
          <w:szCs w:val="20"/>
        </w:rPr>
        <w:t xml:space="preserve">preučitev in presoja utemeljenosti pripomb k predlogu specifikacij </w:t>
      </w:r>
      <w:r w:rsidR="007E3BDA" w:rsidRPr="00321F14">
        <w:rPr>
          <w:rFonts w:cs="Arial"/>
          <w:color w:val="292B2C"/>
          <w:szCs w:val="20"/>
        </w:rPr>
        <w:t>proizvod</w:t>
      </w:r>
      <w:r w:rsidR="0093267A" w:rsidRPr="00321F14">
        <w:rPr>
          <w:rFonts w:cs="Arial"/>
          <w:color w:val="292B2C"/>
          <w:szCs w:val="20"/>
        </w:rPr>
        <w:t>ov</w:t>
      </w:r>
      <w:r w:rsidR="007E3BDA" w:rsidRPr="00321F14">
        <w:rPr>
          <w:rFonts w:cs="Arial"/>
          <w:color w:val="292B2C"/>
          <w:szCs w:val="20"/>
        </w:rPr>
        <w:t xml:space="preserve"> </w:t>
      </w:r>
      <w:r w:rsidRPr="00321F14">
        <w:rPr>
          <w:rFonts w:cs="Arial"/>
          <w:color w:val="292B2C"/>
          <w:szCs w:val="20"/>
        </w:rPr>
        <w:t>vin</w:t>
      </w:r>
      <w:r w:rsidR="007E3BDA" w:rsidRPr="00321F14">
        <w:rPr>
          <w:rFonts w:cs="Arial"/>
          <w:color w:val="292B2C"/>
          <w:szCs w:val="20"/>
        </w:rPr>
        <w:t>a</w:t>
      </w:r>
      <w:r w:rsidRPr="00321F14">
        <w:rPr>
          <w:rFonts w:cs="Arial"/>
          <w:color w:val="292B2C"/>
          <w:szCs w:val="20"/>
        </w:rPr>
        <w:t xml:space="preserve"> prejetih v času nacionalnega ugovora;</w:t>
      </w:r>
    </w:p>
    <w:p w14:paraId="61930E34" w14:textId="111C47D8" w:rsidR="006E1493" w:rsidRPr="00321F14" w:rsidRDefault="006E1493" w:rsidP="006E1493">
      <w:pPr>
        <w:pStyle w:val="Odstavekseznama"/>
        <w:numPr>
          <w:ilvl w:val="0"/>
          <w:numId w:val="41"/>
        </w:numPr>
        <w:shd w:val="clear" w:color="auto" w:fill="FFFFFF"/>
        <w:spacing w:line="240" w:lineRule="auto"/>
        <w:ind w:left="0" w:firstLine="0"/>
        <w:jc w:val="both"/>
        <w:rPr>
          <w:rFonts w:cs="Arial"/>
          <w:color w:val="292B2C"/>
          <w:szCs w:val="20"/>
        </w:rPr>
      </w:pPr>
      <w:r w:rsidRPr="00321F14">
        <w:rPr>
          <w:rFonts w:cs="Arial"/>
          <w:color w:val="292B2C"/>
          <w:szCs w:val="20"/>
        </w:rPr>
        <w:t>podaja strokovnega mnenja na predlog</w:t>
      </w:r>
      <w:r w:rsidR="007A7A34" w:rsidRPr="00321F14">
        <w:rPr>
          <w:rFonts w:cs="Arial"/>
          <w:color w:val="292B2C"/>
          <w:szCs w:val="20"/>
        </w:rPr>
        <w:t>e</w:t>
      </w:r>
      <w:r w:rsidRPr="00321F14">
        <w:rPr>
          <w:rFonts w:cs="Arial"/>
          <w:color w:val="292B2C"/>
          <w:szCs w:val="20"/>
        </w:rPr>
        <w:t xml:space="preserve"> specifikacij </w:t>
      </w:r>
      <w:r w:rsidR="007E3BDA" w:rsidRPr="00321F14">
        <w:rPr>
          <w:rFonts w:cs="Arial"/>
          <w:color w:val="292B2C"/>
          <w:szCs w:val="20"/>
        </w:rPr>
        <w:t xml:space="preserve">proizvodov </w:t>
      </w:r>
      <w:r w:rsidRPr="00321F14">
        <w:rPr>
          <w:rFonts w:cs="Arial"/>
          <w:color w:val="292B2C"/>
          <w:szCs w:val="20"/>
        </w:rPr>
        <w:t>vin</w:t>
      </w:r>
      <w:r w:rsidR="007E3BDA" w:rsidRPr="00321F14">
        <w:rPr>
          <w:rFonts w:cs="Arial"/>
          <w:color w:val="292B2C"/>
          <w:szCs w:val="20"/>
        </w:rPr>
        <w:t>a</w:t>
      </w:r>
      <w:r w:rsidRPr="00321F14">
        <w:rPr>
          <w:rFonts w:cs="Arial"/>
          <w:color w:val="292B2C"/>
          <w:szCs w:val="20"/>
        </w:rPr>
        <w:t>.</w:t>
      </w:r>
    </w:p>
    <w:p w14:paraId="6194D900" w14:textId="77777777" w:rsidR="006E1493" w:rsidRPr="00321F14" w:rsidRDefault="006E1493" w:rsidP="006E1493">
      <w:pPr>
        <w:shd w:val="clear" w:color="auto" w:fill="FFFFFF"/>
        <w:jc w:val="both"/>
        <w:rPr>
          <w:rFonts w:cs="Arial"/>
          <w:color w:val="292B2C"/>
          <w:szCs w:val="20"/>
        </w:rPr>
      </w:pPr>
    </w:p>
    <w:p w14:paraId="2655B55C" w14:textId="28CF30CD" w:rsidR="006E1493" w:rsidRPr="00321F14" w:rsidRDefault="006E1493" w:rsidP="006E1493">
      <w:pPr>
        <w:pStyle w:val="Odstavekseznama"/>
        <w:numPr>
          <w:ilvl w:val="0"/>
          <w:numId w:val="45"/>
        </w:numPr>
        <w:shd w:val="clear" w:color="auto" w:fill="FFFFFF"/>
        <w:spacing w:line="240" w:lineRule="auto"/>
        <w:ind w:left="0" w:firstLine="0"/>
        <w:jc w:val="both"/>
        <w:rPr>
          <w:rFonts w:cs="Arial"/>
          <w:color w:val="292B2C"/>
          <w:szCs w:val="20"/>
        </w:rPr>
      </w:pPr>
      <w:r w:rsidRPr="00321F14">
        <w:rPr>
          <w:rFonts w:cs="Arial"/>
          <w:color w:val="292B2C"/>
          <w:szCs w:val="20"/>
        </w:rPr>
        <w:t xml:space="preserve">Strokovna komisija v enem mesecu od prejetja predloga specifikacije </w:t>
      </w:r>
      <w:r w:rsidR="007E3BDA" w:rsidRPr="00321F14">
        <w:rPr>
          <w:rFonts w:cs="Arial"/>
          <w:color w:val="292B2C"/>
          <w:szCs w:val="20"/>
        </w:rPr>
        <w:t>proizvod</w:t>
      </w:r>
      <w:r w:rsidR="007A7A34" w:rsidRPr="00321F14">
        <w:rPr>
          <w:rFonts w:cs="Arial"/>
          <w:color w:val="292B2C"/>
          <w:szCs w:val="20"/>
        </w:rPr>
        <w:t>ov</w:t>
      </w:r>
      <w:r w:rsidR="007E3BDA" w:rsidRPr="00321F14">
        <w:rPr>
          <w:rFonts w:cs="Arial"/>
          <w:color w:val="292B2C"/>
          <w:szCs w:val="20"/>
        </w:rPr>
        <w:t xml:space="preserve"> </w:t>
      </w:r>
      <w:r w:rsidRPr="00321F14">
        <w:rPr>
          <w:rFonts w:cs="Arial"/>
          <w:color w:val="292B2C"/>
          <w:szCs w:val="20"/>
        </w:rPr>
        <w:t>vin</w:t>
      </w:r>
      <w:r w:rsidR="007E3BDA" w:rsidRPr="00321F14">
        <w:rPr>
          <w:rFonts w:cs="Arial"/>
          <w:color w:val="292B2C"/>
          <w:szCs w:val="20"/>
        </w:rPr>
        <w:t>a</w:t>
      </w:r>
      <w:r w:rsidRPr="00321F14">
        <w:rPr>
          <w:rFonts w:cs="Arial"/>
          <w:color w:val="292B2C"/>
          <w:szCs w:val="20"/>
        </w:rPr>
        <w:t xml:space="preserve"> poda ministrstvu strokovno mnenje.</w:t>
      </w:r>
    </w:p>
    <w:p w14:paraId="74CFE640" w14:textId="77777777" w:rsidR="007A7A34" w:rsidRPr="00321F14" w:rsidRDefault="007A7A34" w:rsidP="007A7A34">
      <w:pPr>
        <w:shd w:val="clear" w:color="auto" w:fill="FFFFFF"/>
        <w:spacing w:line="240" w:lineRule="auto"/>
        <w:jc w:val="both"/>
        <w:rPr>
          <w:rFonts w:cs="Arial"/>
          <w:color w:val="292B2C"/>
          <w:szCs w:val="20"/>
        </w:rPr>
      </w:pPr>
    </w:p>
    <w:p w14:paraId="62840976" w14:textId="258926F5" w:rsidR="007A7A34" w:rsidRPr="00321F14" w:rsidRDefault="007A7A34" w:rsidP="007A7A34">
      <w:pPr>
        <w:pStyle w:val="Odstavekseznama"/>
        <w:numPr>
          <w:ilvl w:val="0"/>
          <w:numId w:val="45"/>
        </w:numPr>
        <w:shd w:val="clear" w:color="auto" w:fill="FFFFFF"/>
        <w:spacing w:line="240" w:lineRule="auto"/>
        <w:ind w:left="0" w:firstLine="0"/>
        <w:jc w:val="both"/>
        <w:rPr>
          <w:rFonts w:cs="Arial"/>
          <w:color w:val="292B2C"/>
          <w:szCs w:val="20"/>
        </w:rPr>
      </w:pPr>
      <w:r w:rsidRPr="00321F14">
        <w:rPr>
          <w:rFonts w:eastAsia="Calibri" w:cs="Arial"/>
          <w:color w:val="000000"/>
          <w:szCs w:val="20"/>
          <w:lang w:eastAsia="sl-SI"/>
        </w:rPr>
        <w:t>Člani delovne skupine in ostali vabljeni za delo v strokovni komisiji niso upravičeni do povračila potnih stroškov, dnevnic in sejnin oziroma drugih plačil in nadomestil.</w:t>
      </w:r>
    </w:p>
    <w:p w14:paraId="7A73C280" w14:textId="77777777" w:rsidR="007A7A34" w:rsidRPr="00321F14" w:rsidRDefault="007A7A34" w:rsidP="007A7A34">
      <w:pPr>
        <w:shd w:val="clear" w:color="auto" w:fill="FFFFFF"/>
        <w:spacing w:line="240" w:lineRule="auto"/>
        <w:jc w:val="both"/>
        <w:rPr>
          <w:rFonts w:cs="Arial"/>
          <w:color w:val="292B2C"/>
          <w:szCs w:val="20"/>
        </w:rPr>
      </w:pPr>
    </w:p>
    <w:p w14:paraId="4F8072D9" w14:textId="77777777" w:rsidR="001465DE" w:rsidRPr="00321F14" w:rsidRDefault="001465DE" w:rsidP="006E1493">
      <w:pPr>
        <w:shd w:val="clear" w:color="auto" w:fill="FFFFFF"/>
        <w:jc w:val="both"/>
        <w:rPr>
          <w:rFonts w:cs="Arial"/>
          <w:color w:val="292B2C"/>
          <w:szCs w:val="20"/>
        </w:rPr>
      </w:pPr>
    </w:p>
    <w:p w14:paraId="5495DF70" w14:textId="77777777"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5. člen</w:t>
      </w:r>
    </w:p>
    <w:p w14:paraId="14A9BE55" w14:textId="0E4AE210"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 xml:space="preserve">(potrditev specifikacije </w:t>
      </w:r>
      <w:r w:rsidR="007E3BDA" w:rsidRPr="00321F14">
        <w:rPr>
          <w:rFonts w:cs="Arial"/>
          <w:b/>
          <w:bCs/>
          <w:color w:val="292B2C"/>
          <w:szCs w:val="20"/>
        </w:rPr>
        <w:t>proizvod</w:t>
      </w:r>
      <w:r w:rsidR="007A7A34" w:rsidRPr="00321F14">
        <w:rPr>
          <w:rFonts w:cs="Arial"/>
          <w:b/>
          <w:bCs/>
          <w:color w:val="292B2C"/>
          <w:szCs w:val="20"/>
        </w:rPr>
        <w:t>ov</w:t>
      </w:r>
      <w:r w:rsidRPr="00321F14">
        <w:rPr>
          <w:rFonts w:cs="Arial"/>
          <w:b/>
          <w:bCs/>
          <w:color w:val="292B2C"/>
          <w:szCs w:val="20"/>
        </w:rPr>
        <w:t xml:space="preserve"> vin</w:t>
      </w:r>
      <w:r w:rsidR="007E3BDA" w:rsidRPr="00321F14">
        <w:rPr>
          <w:rFonts w:cs="Arial"/>
          <w:b/>
          <w:bCs/>
          <w:color w:val="292B2C"/>
          <w:szCs w:val="20"/>
        </w:rPr>
        <w:t>a</w:t>
      </w:r>
      <w:r w:rsidRPr="00321F14">
        <w:rPr>
          <w:rFonts w:cs="Arial"/>
          <w:b/>
          <w:bCs/>
          <w:color w:val="292B2C"/>
          <w:szCs w:val="20"/>
        </w:rPr>
        <w:t xml:space="preserve"> in prehodna nacionalna zaščita imena)</w:t>
      </w:r>
    </w:p>
    <w:p w14:paraId="4EF772E8" w14:textId="77777777" w:rsidR="006E1493" w:rsidRPr="00321F14" w:rsidRDefault="006E1493" w:rsidP="006E1493">
      <w:pPr>
        <w:shd w:val="clear" w:color="auto" w:fill="FFFFFF"/>
        <w:rPr>
          <w:rFonts w:cs="Arial"/>
          <w:b/>
          <w:bCs/>
          <w:color w:val="292B2C"/>
          <w:szCs w:val="20"/>
        </w:rPr>
      </w:pPr>
      <w:bookmarkStart w:id="4" w:name="_Hlk179375716"/>
    </w:p>
    <w:p w14:paraId="060018AF" w14:textId="77777777" w:rsidR="006E1493" w:rsidRPr="00321F14" w:rsidRDefault="006E1493" w:rsidP="006E1493">
      <w:pPr>
        <w:shd w:val="clear" w:color="auto" w:fill="FFFFFF"/>
        <w:jc w:val="center"/>
        <w:rPr>
          <w:rFonts w:cs="Arial"/>
          <w:b/>
          <w:bCs/>
          <w:color w:val="292B2C"/>
          <w:szCs w:val="20"/>
        </w:rPr>
      </w:pPr>
    </w:p>
    <w:p w14:paraId="4CBFA25A" w14:textId="39C664CF" w:rsidR="006E1493" w:rsidRPr="00321F14" w:rsidRDefault="006E1493" w:rsidP="006E1493">
      <w:pPr>
        <w:pStyle w:val="Odstavekseznama"/>
        <w:numPr>
          <w:ilvl w:val="1"/>
          <w:numId w:val="42"/>
        </w:numPr>
        <w:shd w:val="clear" w:color="auto" w:fill="FFFFFF"/>
        <w:spacing w:line="240" w:lineRule="auto"/>
        <w:ind w:left="0" w:firstLine="0"/>
        <w:jc w:val="both"/>
        <w:rPr>
          <w:rFonts w:cs="Arial"/>
          <w:color w:val="292B2C"/>
          <w:szCs w:val="20"/>
        </w:rPr>
      </w:pPr>
      <w:r w:rsidRPr="00321F14">
        <w:rPr>
          <w:rFonts w:cs="Arial"/>
          <w:color w:val="292B2C"/>
          <w:szCs w:val="20"/>
        </w:rPr>
        <w:t>Za izvajanje 10. člena Uredbe 2024/1143/EU ministrstvo z odločbo potrdi specifikacijo</w:t>
      </w:r>
      <w:r w:rsidR="0093267A" w:rsidRPr="00321F14">
        <w:rPr>
          <w:rFonts w:cs="Arial"/>
          <w:color w:val="292B2C"/>
          <w:szCs w:val="20"/>
        </w:rPr>
        <w:t xml:space="preserve"> proizvod</w:t>
      </w:r>
      <w:r w:rsidR="007A7A34" w:rsidRPr="00321F14">
        <w:rPr>
          <w:rFonts w:cs="Arial"/>
          <w:color w:val="292B2C"/>
          <w:szCs w:val="20"/>
        </w:rPr>
        <w:t>ov</w:t>
      </w:r>
      <w:r w:rsidRPr="00321F14">
        <w:rPr>
          <w:rFonts w:cs="Arial"/>
          <w:color w:val="292B2C"/>
          <w:szCs w:val="20"/>
        </w:rPr>
        <w:t xml:space="preserve"> vin</w:t>
      </w:r>
      <w:r w:rsidR="0093267A" w:rsidRPr="00321F14">
        <w:rPr>
          <w:rFonts w:cs="Arial"/>
          <w:color w:val="292B2C"/>
          <w:szCs w:val="20"/>
        </w:rPr>
        <w:t>a</w:t>
      </w:r>
      <w:r w:rsidRPr="00321F14">
        <w:rPr>
          <w:rFonts w:cs="Arial"/>
          <w:color w:val="292B2C"/>
          <w:szCs w:val="20"/>
        </w:rPr>
        <w:t xml:space="preserve"> in jo objavi na osrednjem spletnem mestu državne uprave.</w:t>
      </w:r>
    </w:p>
    <w:p w14:paraId="6EC43A0C" w14:textId="77777777" w:rsidR="006E1493" w:rsidRPr="00321F14" w:rsidRDefault="006E1493" w:rsidP="006E1493">
      <w:pPr>
        <w:shd w:val="clear" w:color="auto" w:fill="FFFFFF"/>
        <w:jc w:val="both"/>
        <w:rPr>
          <w:rFonts w:cs="Arial"/>
          <w:color w:val="292B2C"/>
          <w:szCs w:val="20"/>
        </w:rPr>
      </w:pPr>
    </w:p>
    <w:p w14:paraId="78F3D904" w14:textId="3CF7B2E1" w:rsidR="006E1493" w:rsidRPr="00321F14" w:rsidRDefault="006E1493" w:rsidP="006E1493">
      <w:pPr>
        <w:pStyle w:val="Odstavekseznama"/>
        <w:numPr>
          <w:ilvl w:val="1"/>
          <w:numId w:val="42"/>
        </w:numPr>
        <w:shd w:val="clear" w:color="auto" w:fill="FFFFFF"/>
        <w:spacing w:line="240" w:lineRule="auto"/>
        <w:ind w:left="0" w:firstLine="0"/>
        <w:jc w:val="both"/>
        <w:rPr>
          <w:rFonts w:cs="Arial"/>
          <w:color w:val="292B2C"/>
          <w:szCs w:val="20"/>
        </w:rPr>
      </w:pPr>
      <w:r w:rsidRPr="00321F14">
        <w:rPr>
          <w:rFonts w:cs="Arial"/>
          <w:color w:val="292B2C"/>
          <w:szCs w:val="20"/>
        </w:rPr>
        <w:t xml:space="preserve">Za izvajanje 11. člena Uredbe 2024/1143/EU ministrstvo v odločbi iz prejšnjega </w:t>
      </w:r>
      <w:r w:rsidR="004733E1" w:rsidRPr="00321F14">
        <w:rPr>
          <w:rFonts w:cs="Arial"/>
          <w:color w:val="292B2C"/>
          <w:szCs w:val="20"/>
        </w:rPr>
        <w:t xml:space="preserve">odstavka </w:t>
      </w:r>
      <w:r w:rsidRPr="00321F14">
        <w:rPr>
          <w:rFonts w:cs="Arial"/>
          <w:color w:val="292B2C"/>
          <w:szCs w:val="20"/>
        </w:rPr>
        <w:t>odobri prehodno nacionalno zaščito imena.</w:t>
      </w:r>
    </w:p>
    <w:p w14:paraId="3DD955A1" w14:textId="77777777" w:rsidR="006E1493" w:rsidRPr="00321F14" w:rsidRDefault="006E1493" w:rsidP="006E1493">
      <w:pPr>
        <w:shd w:val="clear" w:color="auto" w:fill="FFFFFF"/>
        <w:jc w:val="both"/>
        <w:rPr>
          <w:rFonts w:cs="Arial"/>
          <w:color w:val="292B2C"/>
          <w:szCs w:val="20"/>
        </w:rPr>
      </w:pPr>
    </w:p>
    <w:p w14:paraId="55B6DFF9" w14:textId="0792FA7B" w:rsidR="006E1493" w:rsidRPr="00321F14" w:rsidRDefault="0084280D" w:rsidP="006E1493">
      <w:pPr>
        <w:pStyle w:val="Odstavekseznama"/>
        <w:numPr>
          <w:ilvl w:val="1"/>
          <w:numId w:val="42"/>
        </w:numPr>
        <w:shd w:val="clear" w:color="auto" w:fill="FFFFFF"/>
        <w:spacing w:line="240" w:lineRule="auto"/>
        <w:ind w:left="0" w:firstLine="0"/>
        <w:jc w:val="both"/>
        <w:rPr>
          <w:rFonts w:cs="Arial"/>
          <w:color w:val="292B2C"/>
          <w:szCs w:val="20"/>
        </w:rPr>
      </w:pPr>
      <w:r w:rsidRPr="00321F14">
        <w:rPr>
          <w:rFonts w:cs="Arial"/>
          <w:color w:val="292B2C"/>
          <w:szCs w:val="20"/>
        </w:rPr>
        <w:t>Prehodna nacionalna zaščita imena velja do odločitve Evropske komisije iz 21. člena Uredbe 2024/1143/EU</w:t>
      </w:r>
      <w:r w:rsidR="006E1493" w:rsidRPr="00321F14">
        <w:rPr>
          <w:rFonts w:cs="Arial"/>
          <w:color w:val="292B2C"/>
          <w:szCs w:val="20"/>
        </w:rPr>
        <w:t>.</w:t>
      </w:r>
    </w:p>
    <w:p w14:paraId="63BB2F2B" w14:textId="28080CB3" w:rsidR="006E1493" w:rsidRPr="00321F14" w:rsidRDefault="006E1493" w:rsidP="006E1493">
      <w:pPr>
        <w:shd w:val="clear" w:color="auto" w:fill="FFFFFF"/>
        <w:jc w:val="both"/>
        <w:rPr>
          <w:rFonts w:cs="Arial"/>
          <w:color w:val="292B2C"/>
          <w:szCs w:val="20"/>
        </w:rPr>
      </w:pPr>
    </w:p>
    <w:bookmarkEnd w:id="4"/>
    <w:p w14:paraId="1F0D6B0D" w14:textId="6029E677" w:rsidR="006E1493" w:rsidRPr="00321F14" w:rsidRDefault="007A7A34" w:rsidP="007A7A34">
      <w:pPr>
        <w:pStyle w:val="Odstavekseznama"/>
        <w:numPr>
          <w:ilvl w:val="1"/>
          <w:numId w:val="42"/>
        </w:numPr>
        <w:shd w:val="clear" w:color="auto" w:fill="FFFFFF"/>
        <w:ind w:left="0" w:firstLine="0"/>
        <w:jc w:val="both"/>
        <w:rPr>
          <w:rFonts w:cs="Arial"/>
          <w:color w:val="292B2C"/>
          <w:szCs w:val="20"/>
        </w:rPr>
      </w:pPr>
      <w:r w:rsidRPr="00321F14">
        <w:rPr>
          <w:rFonts w:cs="Arial"/>
          <w:color w:val="292B2C"/>
          <w:szCs w:val="20"/>
        </w:rPr>
        <w:t>Ne glede na prvi odstavek tega člena se specifikacija proizvodov vina lahko spremeni po odločitvi Evropske komisije v skladu s 21. členom Uredbe 2024/1143/EU.</w:t>
      </w:r>
    </w:p>
    <w:p w14:paraId="427B4B4E" w14:textId="4E30F0FA" w:rsidR="007A7A34" w:rsidRPr="00321F14" w:rsidRDefault="007A7A34" w:rsidP="007A7A34">
      <w:pPr>
        <w:shd w:val="clear" w:color="auto" w:fill="FFFFFF"/>
        <w:jc w:val="both"/>
        <w:rPr>
          <w:rFonts w:cs="Arial"/>
          <w:color w:val="292B2C"/>
          <w:szCs w:val="20"/>
        </w:rPr>
      </w:pPr>
    </w:p>
    <w:p w14:paraId="469983F5" w14:textId="77777777" w:rsidR="007A7A34" w:rsidRPr="00321F14" w:rsidRDefault="007A7A34" w:rsidP="007A7A34">
      <w:pPr>
        <w:shd w:val="clear" w:color="auto" w:fill="FFFFFF"/>
        <w:jc w:val="both"/>
        <w:rPr>
          <w:rFonts w:cs="Arial"/>
          <w:color w:val="292B2C"/>
          <w:szCs w:val="20"/>
        </w:rPr>
      </w:pPr>
    </w:p>
    <w:p w14:paraId="60D090D0" w14:textId="77777777" w:rsidR="006E1493" w:rsidRPr="00321F14" w:rsidRDefault="006E1493" w:rsidP="006E1493">
      <w:pPr>
        <w:shd w:val="clear" w:color="auto" w:fill="FFFFFF"/>
        <w:jc w:val="center"/>
        <w:rPr>
          <w:rFonts w:cs="Arial"/>
          <w:b/>
          <w:bCs/>
          <w:color w:val="292B2C"/>
          <w:szCs w:val="20"/>
        </w:rPr>
      </w:pPr>
      <w:r w:rsidRPr="00321F14">
        <w:rPr>
          <w:rFonts w:cs="Arial"/>
          <w:b/>
          <w:bCs/>
          <w:color w:val="292B2C"/>
          <w:szCs w:val="20"/>
        </w:rPr>
        <w:t>6. člen</w:t>
      </w:r>
    </w:p>
    <w:p w14:paraId="3C505327" w14:textId="29F54A8A" w:rsidR="006E1493" w:rsidRPr="00321F14" w:rsidRDefault="006E1493" w:rsidP="006E1493">
      <w:pPr>
        <w:shd w:val="clear" w:color="auto" w:fill="FFFFFF"/>
        <w:ind w:firstLine="1021"/>
        <w:jc w:val="center"/>
        <w:rPr>
          <w:rFonts w:cs="Arial"/>
          <w:b/>
          <w:bCs/>
          <w:color w:val="292B2C"/>
          <w:szCs w:val="20"/>
        </w:rPr>
      </w:pPr>
      <w:r w:rsidRPr="00321F14">
        <w:rPr>
          <w:rFonts w:cs="Arial"/>
          <w:b/>
          <w:bCs/>
          <w:color w:val="292B2C"/>
          <w:szCs w:val="20"/>
        </w:rPr>
        <w:lastRenderedPageBreak/>
        <w:t>(sprememba</w:t>
      </w:r>
      <w:r w:rsidRPr="00321F14">
        <w:rPr>
          <w:rFonts w:cs="Arial"/>
          <w:szCs w:val="20"/>
        </w:rPr>
        <w:t xml:space="preserve"> </w:t>
      </w:r>
      <w:r w:rsidRPr="00321F14">
        <w:rPr>
          <w:rFonts w:cs="Arial"/>
          <w:b/>
          <w:bCs/>
          <w:szCs w:val="20"/>
        </w:rPr>
        <w:t xml:space="preserve">specifikacije </w:t>
      </w:r>
      <w:r w:rsidR="0093267A" w:rsidRPr="00321F14">
        <w:rPr>
          <w:rFonts w:cs="Arial"/>
          <w:b/>
          <w:bCs/>
          <w:szCs w:val="20"/>
        </w:rPr>
        <w:t>proizvoda</w:t>
      </w:r>
      <w:r w:rsidRPr="00321F14">
        <w:rPr>
          <w:rFonts w:cs="Arial"/>
          <w:b/>
          <w:bCs/>
          <w:szCs w:val="20"/>
        </w:rPr>
        <w:t xml:space="preserve"> vin</w:t>
      </w:r>
      <w:r w:rsidR="0093267A" w:rsidRPr="00321F14">
        <w:rPr>
          <w:rFonts w:cs="Arial"/>
          <w:b/>
          <w:bCs/>
          <w:szCs w:val="20"/>
        </w:rPr>
        <w:t>a</w:t>
      </w:r>
      <w:r w:rsidRPr="00321F14">
        <w:rPr>
          <w:rFonts w:cs="Arial"/>
          <w:b/>
          <w:bCs/>
          <w:color w:val="292B2C"/>
          <w:szCs w:val="20"/>
        </w:rPr>
        <w:t>)</w:t>
      </w:r>
    </w:p>
    <w:p w14:paraId="7092E5F8" w14:textId="77777777" w:rsidR="006E1493" w:rsidRPr="00321F14" w:rsidRDefault="006E1493" w:rsidP="006E1493">
      <w:pPr>
        <w:shd w:val="clear" w:color="auto" w:fill="FFFFFF"/>
        <w:ind w:firstLine="1021"/>
        <w:jc w:val="center"/>
        <w:rPr>
          <w:rFonts w:cs="Arial"/>
          <w:b/>
          <w:bCs/>
          <w:color w:val="292B2C"/>
          <w:szCs w:val="20"/>
        </w:rPr>
      </w:pPr>
    </w:p>
    <w:p w14:paraId="4E8D3D06" w14:textId="77777777" w:rsidR="006E1493" w:rsidRPr="00321F14" w:rsidRDefault="006E1493" w:rsidP="006E1493">
      <w:pPr>
        <w:shd w:val="clear" w:color="auto" w:fill="FFFFFF"/>
        <w:ind w:firstLine="1021"/>
        <w:jc w:val="center"/>
        <w:rPr>
          <w:rFonts w:cs="Arial"/>
          <w:b/>
          <w:bCs/>
          <w:color w:val="292B2C"/>
          <w:szCs w:val="20"/>
        </w:rPr>
      </w:pPr>
    </w:p>
    <w:p w14:paraId="1B6AF89B" w14:textId="7294C01C" w:rsidR="006E1493" w:rsidRPr="00321F14" w:rsidRDefault="006E1493" w:rsidP="006E1493">
      <w:pPr>
        <w:pStyle w:val="Odstavekseznama"/>
        <w:numPr>
          <w:ilvl w:val="0"/>
          <w:numId w:val="38"/>
        </w:numPr>
        <w:shd w:val="clear" w:color="auto" w:fill="FFFFFF"/>
        <w:spacing w:line="240" w:lineRule="auto"/>
        <w:ind w:left="0" w:firstLine="0"/>
        <w:jc w:val="both"/>
        <w:rPr>
          <w:rFonts w:cs="Arial"/>
          <w:color w:val="292B2C"/>
          <w:szCs w:val="20"/>
        </w:rPr>
      </w:pPr>
      <w:bookmarkStart w:id="5" w:name="_Hlk177030241"/>
      <w:r w:rsidRPr="00321F14">
        <w:rPr>
          <w:rFonts w:cs="Arial"/>
          <w:color w:val="292B2C"/>
          <w:szCs w:val="20"/>
        </w:rPr>
        <w:t xml:space="preserve">Vlagatelj iz 9. člena Uredbe 2024/1143/EU </w:t>
      </w:r>
      <w:bookmarkEnd w:id="5"/>
      <w:r w:rsidRPr="00321F14">
        <w:rPr>
          <w:rFonts w:cs="Arial"/>
          <w:color w:val="292B2C"/>
          <w:szCs w:val="20"/>
        </w:rPr>
        <w:t xml:space="preserve">na ministrstvo odda zahtevek za spremembo specifikacije </w:t>
      </w:r>
      <w:r w:rsidR="007A7A34" w:rsidRPr="00321F14">
        <w:rPr>
          <w:rFonts w:cs="Arial"/>
          <w:color w:val="292B2C"/>
          <w:szCs w:val="20"/>
        </w:rPr>
        <w:t>proizvodov vina</w:t>
      </w:r>
      <w:r w:rsidRPr="00321F14">
        <w:rPr>
          <w:rFonts w:cs="Arial"/>
          <w:color w:val="292B2C"/>
          <w:szCs w:val="20"/>
        </w:rPr>
        <w:t xml:space="preserve"> v skladu z zahtevami iz 24. člena Uredbe 2024/1143/EU.</w:t>
      </w:r>
    </w:p>
    <w:p w14:paraId="71D01B96" w14:textId="77777777" w:rsidR="006E1493" w:rsidRPr="00321F14" w:rsidRDefault="006E1493" w:rsidP="006E1493">
      <w:pPr>
        <w:shd w:val="clear" w:color="auto" w:fill="FFFFFF"/>
        <w:jc w:val="both"/>
        <w:rPr>
          <w:rFonts w:cs="Arial"/>
          <w:color w:val="292B2C"/>
          <w:szCs w:val="20"/>
        </w:rPr>
      </w:pPr>
    </w:p>
    <w:p w14:paraId="57BF3C0E" w14:textId="37F6F28F" w:rsidR="006E1493" w:rsidRPr="00321F14" w:rsidRDefault="006E1493" w:rsidP="006E1493">
      <w:pPr>
        <w:pStyle w:val="Odstavekseznama"/>
        <w:numPr>
          <w:ilvl w:val="0"/>
          <w:numId w:val="38"/>
        </w:numPr>
        <w:shd w:val="clear" w:color="auto" w:fill="FFFFFF"/>
        <w:spacing w:line="240" w:lineRule="auto"/>
        <w:ind w:left="0" w:firstLine="0"/>
        <w:jc w:val="both"/>
        <w:rPr>
          <w:rFonts w:cs="Arial"/>
          <w:color w:val="292B2C"/>
          <w:szCs w:val="20"/>
        </w:rPr>
      </w:pPr>
      <w:r w:rsidRPr="00321F14">
        <w:rPr>
          <w:rFonts w:cs="Arial"/>
          <w:color w:val="292B2C"/>
          <w:szCs w:val="20"/>
        </w:rPr>
        <w:t>Predlog spremembe specifikacije</w:t>
      </w:r>
      <w:r w:rsidR="0093267A" w:rsidRPr="00321F14">
        <w:rPr>
          <w:rFonts w:cs="Arial"/>
          <w:color w:val="292B2C"/>
          <w:szCs w:val="20"/>
        </w:rPr>
        <w:t xml:space="preserve"> proizvod</w:t>
      </w:r>
      <w:r w:rsidR="007A7A34" w:rsidRPr="00321F14">
        <w:rPr>
          <w:rFonts w:cs="Arial"/>
          <w:color w:val="292B2C"/>
          <w:szCs w:val="20"/>
        </w:rPr>
        <w:t>ov</w:t>
      </w:r>
      <w:r w:rsidRPr="00321F14">
        <w:rPr>
          <w:rFonts w:cs="Arial"/>
          <w:color w:val="292B2C"/>
          <w:szCs w:val="20"/>
        </w:rPr>
        <w:t xml:space="preserve"> vin</w:t>
      </w:r>
      <w:r w:rsidR="0093267A" w:rsidRPr="00321F14">
        <w:rPr>
          <w:rFonts w:cs="Arial"/>
          <w:color w:val="292B2C"/>
          <w:szCs w:val="20"/>
        </w:rPr>
        <w:t>a</w:t>
      </w:r>
      <w:r w:rsidRPr="00321F14">
        <w:rPr>
          <w:rFonts w:cs="Arial"/>
          <w:color w:val="292B2C"/>
          <w:szCs w:val="20"/>
        </w:rPr>
        <w:t xml:space="preserve"> ministrstvo objavi na osrednjem spletnem mestu državne uprave. </w:t>
      </w:r>
    </w:p>
    <w:p w14:paraId="5E6FDAF2" w14:textId="77777777" w:rsidR="006E1493" w:rsidRPr="00321F14" w:rsidRDefault="006E1493" w:rsidP="006E1493">
      <w:pPr>
        <w:shd w:val="clear" w:color="auto" w:fill="FFFFFF"/>
        <w:jc w:val="both"/>
        <w:rPr>
          <w:rFonts w:cs="Arial"/>
          <w:color w:val="292B2C"/>
          <w:szCs w:val="20"/>
        </w:rPr>
      </w:pPr>
    </w:p>
    <w:p w14:paraId="02E57426" w14:textId="09AB0FCC" w:rsidR="001465DE" w:rsidRPr="00321F14" w:rsidRDefault="001465DE" w:rsidP="001465DE">
      <w:pPr>
        <w:pStyle w:val="Odstavekseznama"/>
        <w:numPr>
          <w:ilvl w:val="0"/>
          <w:numId w:val="38"/>
        </w:numPr>
        <w:shd w:val="clear" w:color="auto" w:fill="FFFFFF"/>
        <w:spacing w:line="240" w:lineRule="auto"/>
        <w:ind w:left="0" w:firstLine="0"/>
        <w:jc w:val="both"/>
        <w:rPr>
          <w:rFonts w:cs="Arial"/>
          <w:color w:val="292B2C"/>
          <w:szCs w:val="20"/>
        </w:rPr>
      </w:pPr>
      <w:r w:rsidRPr="00321F14">
        <w:rPr>
          <w:rFonts w:cs="Arial"/>
          <w:color w:val="292B2C"/>
          <w:szCs w:val="20"/>
        </w:rPr>
        <w:t>Predlog spremembe specifikacije proizvodov vina ministrstvo posreduje v preučitev strokovni komisiji iz 4. člena te uredbe.</w:t>
      </w:r>
    </w:p>
    <w:p w14:paraId="0289C135" w14:textId="77777777" w:rsidR="001465DE" w:rsidRPr="00321F14" w:rsidRDefault="001465DE" w:rsidP="001465DE">
      <w:pPr>
        <w:shd w:val="clear" w:color="auto" w:fill="FFFFFF"/>
        <w:spacing w:line="240" w:lineRule="auto"/>
        <w:jc w:val="both"/>
        <w:rPr>
          <w:rFonts w:cs="Arial"/>
          <w:color w:val="292B2C"/>
          <w:szCs w:val="20"/>
        </w:rPr>
      </w:pPr>
    </w:p>
    <w:p w14:paraId="042F6B68" w14:textId="0CFB4392" w:rsidR="006E1493" w:rsidRPr="00321F14" w:rsidRDefault="0084280D" w:rsidP="006E1493">
      <w:pPr>
        <w:pStyle w:val="Odstavekseznama"/>
        <w:numPr>
          <w:ilvl w:val="0"/>
          <w:numId w:val="38"/>
        </w:numPr>
        <w:shd w:val="clear" w:color="auto" w:fill="FFFFFF"/>
        <w:spacing w:line="240" w:lineRule="auto"/>
        <w:ind w:left="0" w:firstLine="0"/>
        <w:jc w:val="both"/>
        <w:rPr>
          <w:rFonts w:cs="Arial"/>
          <w:color w:val="292B2C"/>
          <w:szCs w:val="20"/>
        </w:rPr>
      </w:pPr>
      <w:r w:rsidRPr="00321F14">
        <w:rPr>
          <w:rFonts w:cs="Arial"/>
          <w:color w:val="292B2C"/>
          <w:szCs w:val="20"/>
        </w:rPr>
        <w:t>Pravne in fizične osebe s pravnim interesom lahko v enem mesecu od objave predloga spremembe specifikacije</w:t>
      </w:r>
      <w:r w:rsidR="001465DE" w:rsidRPr="00321F14">
        <w:rPr>
          <w:rFonts w:cs="Arial"/>
          <w:color w:val="292B2C"/>
          <w:szCs w:val="20"/>
        </w:rPr>
        <w:t xml:space="preserve"> proizvodov v</w:t>
      </w:r>
      <w:r w:rsidRPr="00321F14">
        <w:rPr>
          <w:rFonts w:cs="Arial"/>
          <w:color w:val="292B2C"/>
          <w:szCs w:val="20"/>
        </w:rPr>
        <w:t>in</w:t>
      </w:r>
      <w:r w:rsidR="001465DE" w:rsidRPr="00321F14">
        <w:rPr>
          <w:rFonts w:cs="Arial"/>
          <w:color w:val="292B2C"/>
          <w:szCs w:val="20"/>
        </w:rPr>
        <w:t>a</w:t>
      </w:r>
      <w:r w:rsidRPr="00321F14">
        <w:rPr>
          <w:rFonts w:cs="Arial"/>
          <w:color w:val="292B2C"/>
          <w:szCs w:val="20"/>
        </w:rPr>
        <w:t xml:space="preserve"> iz drugega odstavka tega člena podajo utemeljene pripombe k predlogu. Ta čas se šteje za čas nacionalnega ugovora iz četrtega odstavka 10. člena Uredbe 2024/1143/EU</w:t>
      </w:r>
      <w:r w:rsidR="006E1493" w:rsidRPr="00321F14">
        <w:rPr>
          <w:rFonts w:cs="Arial"/>
          <w:color w:val="292B2C"/>
          <w:szCs w:val="20"/>
        </w:rPr>
        <w:t>.</w:t>
      </w:r>
    </w:p>
    <w:p w14:paraId="6A7B2D30" w14:textId="77777777" w:rsidR="006E1493" w:rsidRPr="00321F14" w:rsidRDefault="006E1493" w:rsidP="001465DE">
      <w:pPr>
        <w:rPr>
          <w:rFonts w:cs="Arial"/>
          <w:color w:val="292B2C"/>
          <w:szCs w:val="20"/>
        </w:rPr>
      </w:pPr>
    </w:p>
    <w:p w14:paraId="05BB2AC4" w14:textId="38FECC71" w:rsidR="006D1138" w:rsidRPr="00321F14" w:rsidRDefault="006E1493" w:rsidP="006E1493">
      <w:pPr>
        <w:pStyle w:val="Odstavekseznama"/>
        <w:numPr>
          <w:ilvl w:val="0"/>
          <w:numId w:val="38"/>
        </w:numPr>
        <w:shd w:val="clear" w:color="auto" w:fill="FFFFFF"/>
        <w:spacing w:line="240" w:lineRule="auto"/>
        <w:ind w:left="0" w:firstLine="0"/>
        <w:jc w:val="both"/>
        <w:rPr>
          <w:rFonts w:cs="Arial"/>
          <w:color w:val="292B2C"/>
          <w:szCs w:val="20"/>
        </w:rPr>
      </w:pPr>
      <w:r w:rsidRPr="00321F14">
        <w:rPr>
          <w:rFonts w:cs="Arial"/>
          <w:color w:val="292B2C"/>
          <w:szCs w:val="20"/>
        </w:rPr>
        <w:t xml:space="preserve">Ministrstvo z odločbo potrdi spremembo specifikacije </w:t>
      </w:r>
      <w:r w:rsidR="001465DE" w:rsidRPr="00321F14">
        <w:rPr>
          <w:rFonts w:cs="Arial"/>
          <w:color w:val="292B2C"/>
          <w:szCs w:val="20"/>
        </w:rPr>
        <w:t>proizvodov vina</w:t>
      </w:r>
      <w:r w:rsidRPr="00321F14">
        <w:rPr>
          <w:rFonts w:cs="Arial"/>
          <w:color w:val="292B2C"/>
          <w:szCs w:val="20"/>
        </w:rPr>
        <w:t xml:space="preserve"> in jo objavi na osrednjem spletnem mestu državne uprave.</w:t>
      </w:r>
    </w:p>
    <w:p w14:paraId="107D809A" w14:textId="77777777" w:rsidR="006D1138" w:rsidRPr="00321F14" w:rsidRDefault="006D1138" w:rsidP="006D1138">
      <w:pPr>
        <w:shd w:val="clear" w:color="auto" w:fill="FFFFFF"/>
        <w:spacing w:line="240" w:lineRule="auto"/>
        <w:jc w:val="both"/>
        <w:rPr>
          <w:rFonts w:cs="Arial"/>
          <w:color w:val="292B2C"/>
          <w:szCs w:val="20"/>
        </w:rPr>
      </w:pPr>
    </w:p>
    <w:p w14:paraId="23B67C04" w14:textId="3650041F" w:rsidR="006D1138" w:rsidRPr="00321F14" w:rsidRDefault="006D1138" w:rsidP="00622138">
      <w:pPr>
        <w:pStyle w:val="Odstavekseznama"/>
        <w:numPr>
          <w:ilvl w:val="0"/>
          <w:numId w:val="38"/>
        </w:numPr>
        <w:shd w:val="clear" w:color="auto" w:fill="FFFFFF"/>
        <w:spacing w:line="240" w:lineRule="auto"/>
        <w:ind w:left="0" w:firstLine="0"/>
        <w:jc w:val="both"/>
        <w:rPr>
          <w:rFonts w:cs="Arial"/>
          <w:color w:val="292B2C"/>
          <w:szCs w:val="20"/>
        </w:rPr>
      </w:pPr>
      <w:r w:rsidRPr="00321F14">
        <w:rPr>
          <w:rFonts w:cs="Arial"/>
          <w:color w:val="292B2C"/>
          <w:szCs w:val="20"/>
        </w:rPr>
        <w:t>Ne glede na prejšnji odstavek tega člena se specifikacija proizvod</w:t>
      </w:r>
      <w:r w:rsidR="001465DE" w:rsidRPr="00321F14">
        <w:rPr>
          <w:rFonts w:cs="Arial"/>
          <w:color w:val="292B2C"/>
          <w:szCs w:val="20"/>
        </w:rPr>
        <w:t>ov</w:t>
      </w:r>
      <w:r w:rsidRPr="00321F14">
        <w:rPr>
          <w:rFonts w:cs="Arial"/>
          <w:color w:val="292B2C"/>
          <w:szCs w:val="20"/>
        </w:rPr>
        <w:t xml:space="preserve"> </w:t>
      </w:r>
      <w:r w:rsidR="0093267A" w:rsidRPr="00321F14">
        <w:rPr>
          <w:rFonts w:cs="Arial"/>
          <w:color w:val="292B2C"/>
          <w:szCs w:val="20"/>
        </w:rPr>
        <w:t xml:space="preserve">vina </w:t>
      </w:r>
      <w:r w:rsidRPr="00321F14">
        <w:rPr>
          <w:rFonts w:cs="Arial"/>
          <w:color w:val="292B2C"/>
          <w:szCs w:val="20"/>
        </w:rPr>
        <w:t>lahko spremeni po odločitvi Evropske komisije v skladu s 21. členom Uredbe 2024/1143/EU.</w:t>
      </w:r>
    </w:p>
    <w:p w14:paraId="25394469" w14:textId="77777777" w:rsidR="006D1138" w:rsidRPr="00321F14" w:rsidRDefault="006D1138" w:rsidP="006D1138">
      <w:pPr>
        <w:shd w:val="clear" w:color="auto" w:fill="FFFFFF"/>
        <w:spacing w:line="240" w:lineRule="auto"/>
        <w:jc w:val="both"/>
        <w:rPr>
          <w:rFonts w:cs="Arial"/>
          <w:color w:val="292B2C"/>
          <w:szCs w:val="20"/>
        </w:rPr>
      </w:pPr>
    </w:p>
    <w:p w14:paraId="296C9B17" w14:textId="77777777" w:rsidR="006E1493" w:rsidRPr="00321F14" w:rsidRDefault="006E1493" w:rsidP="001465DE">
      <w:pPr>
        <w:shd w:val="clear" w:color="auto" w:fill="FFFFFF"/>
        <w:jc w:val="both"/>
        <w:rPr>
          <w:rFonts w:cs="Arial"/>
          <w:color w:val="292B2C"/>
          <w:szCs w:val="20"/>
        </w:rPr>
      </w:pPr>
    </w:p>
    <w:p w14:paraId="468687DD" w14:textId="77777777" w:rsidR="006E1493" w:rsidRPr="00321F14" w:rsidRDefault="006E1493" w:rsidP="006E1493">
      <w:pPr>
        <w:shd w:val="clear" w:color="auto" w:fill="FFFFFF"/>
        <w:jc w:val="center"/>
        <w:rPr>
          <w:rFonts w:cs="Arial"/>
          <w:b/>
          <w:bCs/>
          <w:color w:val="292B2C"/>
          <w:szCs w:val="20"/>
        </w:rPr>
      </w:pPr>
    </w:p>
    <w:p w14:paraId="32170034" w14:textId="77777777" w:rsidR="006E1493" w:rsidRPr="00321F14" w:rsidRDefault="006E1493" w:rsidP="006E1493">
      <w:pPr>
        <w:shd w:val="clear" w:color="auto" w:fill="FFFFFF"/>
        <w:jc w:val="both"/>
        <w:rPr>
          <w:rFonts w:cs="Arial"/>
          <w:color w:val="292B2C"/>
          <w:szCs w:val="20"/>
        </w:rPr>
      </w:pPr>
    </w:p>
    <w:p w14:paraId="376F9957" w14:textId="77777777" w:rsidR="006E1493" w:rsidRPr="00321F14" w:rsidRDefault="006E1493" w:rsidP="006E1493">
      <w:pPr>
        <w:shd w:val="clear" w:color="auto" w:fill="FFFFFF"/>
        <w:ind w:firstLine="1021"/>
        <w:jc w:val="both"/>
        <w:rPr>
          <w:rFonts w:cs="Arial"/>
          <w:color w:val="292B2C"/>
          <w:szCs w:val="20"/>
        </w:rPr>
      </w:pPr>
    </w:p>
    <w:p w14:paraId="4F5A7F43" w14:textId="77777777" w:rsidR="006E1493" w:rsidRPr="00321F14" w:rsidRDefault="006E1493" w:rsidP="006E1493">
      <w:pPr>
        <w:shd w:val="clear" w:color="auto" w:fill="FFFFFF"/>
        <w:ind w:firstLine="1021"/>
        <w:jc w:val="center"/>
        <w:rPr>
          <w:rFonts w:cs="Arial"/>
          <w:color w:val="292B2C"/>
          <w:szCs w:val="20"/>
        </w:rPr>
      </w:pPr>
      <w:r w:rsidRPr="00321F14">
        <w:rPr>
          <w:rFonts w:cs="Arial"/>
          <w:color w:val="292B2C"/>
          <w:szCs w:val="20"/>
        </w:rPr>
        <w:t>III. POSTOPKI IMENOVANJA ORGANIZACIJ ZA PREVERJANJE SKLADNOSTI</w:t>
      </w:r>
    </w:p>
    <w:p w14:paraId="5DD11351"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7. člen</w:t>
      </w:r>
    </w:p>
    <w:p w14:paraId="38DEEC6F"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(postopki imenovanja organizacij za preverjanje skladnosti)</w:t>
      </w:r>
    </w:p>
    <w:p w14:paraId="5B212847" w14:textId="00297982"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 xml:space="preserve">Za imenovanje organizacij za preverjanje skladnosti specifikacij </w:t>
      </w:r>
      <w:r w:rsidR="001465DE" w:rsidRPr="00321F14">
        <w:rPr>
          <w:rFonts w:ascii="Arial" w:eastAsia="Arial" w:hAnsi="Arial" w:cs="Arial"/>
          <w:sz w:val="20"/>
          <w:szCs w:val="20"/>
          <w:lang w:val="sl-SI"/>
        </w:rPr>
        <w:t>proizvodov vina</w:t>
      </w:r>
      <w:r w:rsidRPr="00321F14">
        <w:rPr>
          <w:rFonts w:ascii="Arial" w:eastAsia="Arial" w:hAnsi="Arial" w:cs="Arial"/>
          <w:sz w:val="20"/>
          <w:szCs w:val="20"/>
          <w:lang w:val="sl-SI"/>
        </w:rPr>
        <w:t xml:space="preserve">, kmetijske proizvode ter žgane pijače se uporablja postopek za ugotavljanje skladnosti iz zakona, ki ureja kmetijstvo. </w:t>
      </w:r>
    </w:p>
    <w:p w14:paraId="22131059" w14:textId="77777777" w:rsidR="006E1493" w:rsidRPr="00321F14" w:rsidRDefault="006E1493" w:rsidP="006E1493">
      <w:pPr>
        <w:pStyle w:val="center"/>
        <w:pBdr>
          <w:top w:val="none" w:sz="0" w:space="28" w:color="auto"/>
        </w:pBdr>
        <w:rPr>
          <w:rFonts w:ascii="Arial" w:eastAsia="Arial" w:hAnsi="Arial" w:cs="Arial"/>
          <w:bCs/>
          <w:sz w:val="20"/>
          <w:szCs w:val="20"/>
          <w:lang w:val="sl-SI"/>
        </w:rPr>
      </w:pPr>
      <w:r w:rsidRPr="00321F14">
        <w:rPr>
          <w:rFonts w:ascii="Arial" w:eastAsia="Arial" w:hAnsi="Arial" w:cs="Arial"/>
          <w:bCs/>
          <w:sz w:val="20"/>
          <w:szCs w:val="20"/>
          <w:lang w:val="sl-SI"/>
        </w:rPr>
        <w:t>IV. KAZENSKE DOLOČBE</w:t>
      </w:r>
    </w:p>
    <w:p w14:paraId="5066F707"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p>
    <w:p w14:paraId="191FB970"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8. člen</w:t>
      </w:r>
    </w:p>
    <w:p w14:paraId="7119B4C2"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(prekrški)</w:t>
      </w:r>
    </w:p>
    <w:p w14:paraId="023863BA" w14:textId="77777777"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(1) Z globo od 4.000 do 40.000 eurov se za prekršek kaznuje pravna oseba, ki:</w:t>
      </w:r>
    </w:p>
    <w:p w14:paraId="485683C0" w14:textId="795087D3" w:rsidR="006E1493" w:rsidRPr="00321F14" w:rsidRDefault="006E1493" w:rsidP="006E1493">
      <w:pPr>
        <w:pStyle w:val="zamik"/>
        <w:numPr>
          <w:ilvl w:val="0"/>
          <w:numId w:val="43"/>
        </w:numPr>
        <w:spacing w:before="210" w:after="210"/>
        <w:jc w:val="both"/>
        <w:rPr>
          <w:rFonts w:ascii="Arial" w:eastAsia="Arial" w:hAnsi="Arial" w:cs="Arial"/>
          <w:sz w:val="20"/>
          <w:szCs w:val="20"/>
          <w:lang w:val="sl-SI"/>
        </w:rPr>
      </w:pPr>
      <w:r w:rsidRPr="00321F14">
        <w:rPr>
          <w:rFonts w:ascii="Arial" w:eastAsia="Arial" w:hAnsi="Arial" w:cs="Arial"/>
          <w:sz w:val="20"/>
          <w:szCs w:val="20"/>
          <w:lang w:val="sl-SI"/>
        </w:rPr>
        <w:t xml:space="preserve">uporabi simbol Evropske unije (v nadaljnjem besedilu: Unije) za geografsko označbo v nasprotju s 37. členom </w:t>
      </w:r>
      <w:r w:rsidR="002F022A" w:rsidRPr="00321F14">
        <w:rPr>
          <w:rFonts w:ascii="Arial" w:eastAsia="Arial" w:hAnsi="Arial" w:cs="Arial"/>
          <w:sz w:val="20"/>
          <w:szCs w:val="20"/>
          <w:lang w:val="sl-SI"/>
        </w:rPr>
        <w:t xml:space="preserve">Uredbe 2024/1143/EU </w:t>
      </w:r>
      <w:r w:rsidRPr="00321F14">
        <w:rPr>
          <w:rFonts w:ascii="Arial" w:eastAsia="Arial" w:hAnsi="Arial" w:cs="Arial"/>
          <w:sz w:val="20"/>
          <w:szCs w:val="20"/>
          <w:lang w:val="sl-SI"/>
        </w:rPr>
        <w:t>ali simbol Unije za zajamčeno tradicionalno posebnost v nasprotju s 70. členom Uredbe 2024/1143/EU;</w:t>
      </w:r>
    </w:p>
    <w:p w14:paraId="3A094AE6" w14:textId="400F391C" w:rsidR="006E1493" w:rsidRPr="00321F14" w:rsidRDefault="006E1493" w:rsidP="006E1493">
      <w:pPr>
        <w:pStyle w:val="zamik"/>
        <w:numPr>
          <w:ilvl w:val="0"/>
          <w:numId w:val="43"/>
        </w:numPr>
        <w:spacing w:before="210" w:after="210"/>
        <w:jc w:val="both"/>
        <w:rPr>
          <w:rFonts w:ascii="Arial" w:eastAsia="Arial" w:hAnsi="Arial" w:cs="Arial"/>
          <w:sz w:val="20"/>
          <w:szCs w:val="20"/>
          <w:lang w:val="sl-SI"/>
        </w:rPr>
      </w:pPr>
      <w:r w:rsidRPr="00321F14">
        <w:rPr>
          <w:rFonts w:ascii="Arial" w:eastAsia="Arial" w:hAnsi="Arial" w:cs="Arial"/>
          <w:sz w:val="20"/>
          <w:szCs w:val="20"/>
          <w:lang w:val="sl-SI"/>
        </w:rPr>
        <w:t xml:space="preserve">uporabi geografsko označbo v nasprotju s prvim odstavkom 36. člena </w:t>
      </w:r>
      <w:r w:rsidR="004F18D9" w:rsidRPr="00321F14">
        <w:rPr>
          <w:rFonts w:ascii="Arial" w:eastAsia="Arial" w:hAnsi="Arial" w:cs="Arial"/>
          <w:sz w:val="20"/>
          <w:szCs w:val="20"/>
          <w:lang w:val="sl-SI"/>
        </w:rPr>
        <w:t>Uredbe 2024/1143/EU</w:t>
      </w:r>
      <w:r w:rsidR="004F18D9" w:rsidRPr="00321F14" w:rsidDel="00456EE7">
        <w:rPr>
          <w:rFonts w:ascii="Arial" w:eastAsia="Arial" w:hAnsi="Arial" w:cs="Arial"/>
          <w:sz w:val="20"/>
          <w:szCs w:val="20"/>
          <w:lang w:val="sl-SI"/>
        </w:rPr>
        <w:t xml:space="preserve"> </w:t>
      </w:r>
      <w:r w:rsidRPr="00321F14">
        <w:rPr>
          <w:rFonts w:ascii="Arial" w:eastAsia="Arial" w:hAnsi="Arial" w:cs="Arial"/>
          <w:sz w:val="20"/>
          <w:szCs w:val="20"/>
          <w:lang w:val="sl-SI"/>
        </w:rPr>
        <w:t>ali zajamčeno tradicionalno posebnost v nasprotju s prvim odstavkom 71. člena Uredbe 2024/1143/EU;</w:t>
      </w:r>
    </w:p>
    <w:p w14:paraId="118B247C" w14:textId="5223A4BF" w:rsidR="006E1493" w:rsidRPr="00321F14" w:rsidRDefault="006E1493" w:rsidP="006E1493">
      <w:pPr>
        <w:pStyle w:val="zamik"/>
        <w:numPr>
          <w:ilvl w:val="0"/>
          <w:numId w:val="43"/>
        </w:numPr>
        <w:spacing w:before="210" w:after="210"/>
        <w:jc w:val="both"/>
        <w:rPr>
          <w:rFonts w:ascii="Arial" w:eastAsia="Arial" w:hAnsi="Arial" w:cs="Arial"/>
          <w:sz w:val="20"/>
          <w:szCs w:val="20"/>
          <w:lang w:val="sl-SI"/>
        </w:rPr>
      </w:pPr>
      <w:r w:rsidRPr="00321F14">
        <w:rPr>
          <w:rFonts w:ascii="Arial" w:eastAsia="Arial" w:hAnsi="Arial" w:cs="Arial"/>
          <w:sz w:val="20"/>
          <w:szCs w:val="20"/>
          <w:lang w:val="sl-SI"/>
        </w:rPr>
        <w:t>uporabi geografsko označbo v nasprotju s prvim, drugim in četrtim odstavkom 26. člena</w:t>
      </w:r>
      <w:r w:rsidR="004F18D9" w:rsidRPr="00321F14">
        <w:rPr>
          <w:rFonts w:ascii="Arial" w:eastAsia="Arial" w:hAnsi="Arial" w:cs="Arial"/>
          <w:sz w:val="20"/>
          <w:szCs w:val="20"/>
          <w:lang w:val="sl-SI"/>
        </w:rPr>
        <w:t xml:space="preserve"> Uredbe 2024/1143/EU</w:t>
      </w:r>
      <w:r w:rsidRPr="00321F14">
        <w:rPr>
          <w:rFonts w:ascii="Arial" w:eastAsia="Arial" w:hAnsi="Arial" w:cs="Arial"/>
          <w:sz w:val="20"/>
          <w:szCs w:val="20"/>
          <w:lang w:val="sl-SI"/>
        </w:rPr>
        <w:t xml:space="preserve"> ali zajamčeno tradicionalno posebnost v nasprotju s prvim odstavkom 68. člena Uredbe 2024/1143/EU;</w:t>
      </w:r>
      <w:r w:rsidR="004F18D9" w:rsidRPr="00321F14">
        <w:rPr>
          <w:rFonts w:ascii="Arial" w:eastAsia="Arial" w:hAnsi="Arial" w:cs="Arial"/>
          <w:sz w:val="20"/>
          <w:szCs w:val="20"/>
          <w:lang w:val="sl-SI"/>
        </w:rPr>
        <w:t xml:space="preserve"> </w:t>
      </w:r>
    </w:p>
    <w:p w14:paraId="2203751A" w14:textId="686BCE2A"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lastRenderedPageBreak/>
        <w:t>(2)</w:t>
      </w:r>
      <w:r w:rsidR="00B025F6" w:rsidRPr="00321F14">
        <w:rPr>
          <w:rFonts w:ascii="Arial" w:eastAsia="Arial" w:hAnsi="Arial" w:cs="Arial"/>
          <w:sz w:val="20"/>
          <w:szCs w:val="20"/>
          <w:lang w:val="sl-SI"/>
        </w:rPr>
        <w:tab/>
      </w:r>
      <w:r w:rsidRPr="00321F14">
        <w:rPr>
          <w:rFonts w:ascii="Arial" w:eastAsia="Arial" w:hAnsi="Arial" w:cs="Arial"/>
          <w:sz w:val="20"/>
          <w:szCs w:val="20"/>
          <w:lang w:val="sl-SI"/>
        </w:rPr>
        <w:t>Z globo od 2.000 do 30.000 eurov se za prekršek iz prejšnjega odstavka kaznuje samostojni podjetnik posameznik oziroma posameznik, ki samostojno opravlja dejavnost.</w:t>
      </w:r>
    </w:p>
    <w:p w14:paraId="79B027EE" w14:textId="115CDBCE"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(3)</w:t>
      </w:r>
      <w:r w:rsidR="00B025F6" w:rsidRPr="00321F14">
        <w:rPr>
          <w:rFonts w:ascii="Arial" w:eastAsia="Arial" w:hAnsi="Arial" w:cs="Arial"/>
          <w:sz w:val="20"/>
          <w:szCs w:val="20"/>
          <w:lang w:val="sl-SI"/>
        </w:rPr>
        <w:tab/>
      </w:r>
      <w:r w:rsidRPr="00321F14">
        <w:rPr>
          <w:rFonts w:ascii="Arial" w:eastAsia="Arial" w:hAnsi="Arial" w:cs="Arial"/>
          <w:sz w:val="20"/>
          <w:szCs w:val="20"/>
          <w:lang w:val="sl-SI"/>
        </w:rPr>
        <w:t>Z globo od 500 do 4.000 eurov se za prekršek iz prvega odstavka tega člena kaznuje odgovorna oseba pravne osebe ali odgovorna oseba samostojnega podjetnika posameznika oziroma posameznika, ki samostojno opravlja dejavnost.</w:t>
      </w:r>
    </w:p>
    <w:p w14:paraId="75F8CC38" w14:textId="06E7C376" w:rsidR="006E1493" w:rsidRPr="00321F14" w:rsidRDefault="006E1493" w:rsidP="006E1493">
      <w:pPr>
        <w:pStyle w:val="zamik"/>
        <w:pBdr>
          <w:top w:val="none" w:sz="0" w:space="12" w:color="auto"/>
        </w:pBdr>
        <w:ind w:firstLine="0"/>
        <w:jc w:val="both"/>
        <w:rPr>
          <w:rFonts w:ascii="Arial" w:eastAsia="Arial" w:hAnsi="Arial" w:cs="Arial"/>
          <w:sz w:val="20"/>
          <w:szCs w:val="20"/>
          <w:lang w:val="sl-SI"/>
        </w:rPr>
      </w:pPr>
      <w:r w:rsidRPr="00321F14">
        <w:rPr>
          <w:rFonts w:ascii="Arial" w:eastAsia="Arial" w:hAnsi="Arial" w:cs="Arial"/>
          <w:sz w:val="20"/>
          <w:szCs w:val="20"/>
          <w:lang w:val="sl-SI"/>
        </w:rPr>
        <w:t>(4)</w:t>
      </w:r>
      <w:r w:rsidR="00B025F6" w:rsidRPr="00321F14">
        <w:rPr>
          <w:rFonts w:ascii="Arial" w:eastAsia="Arial" w:hAnsi="Arial" w:cs="Arial"/>
          <w:sz w:val="20"/>
          <w:szCs w:val="20"/>
          <w:lang w:val="sl-SI"/>
        </w:rPr>
        <w:tab/>
      </w:r>
      <w:r w:rsidRPr="00321F14">
        <w:rPr>
          <w:rFonts w:ascii="Arial" w:eastAsia="Arial" w:hAnsi="Arial" w:cs="Arial"/>
          <w:sz w:val="20"/>
          <w:szCs w:val="20"/>
          <w:lang w:val="sl-SI"/>
        </w:rPr>
        <w:t>Z globo od 300 do 1.000 eurov se za prekršek iz prvega odstavka tega člena kaznuje posameznik.</w:t>
      </w:r>
    </w:p>
    <w:p w14:paraId="64BF7CCC"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9. člen</w:t>
      </w:r>
    </w:p>
    <w:p w14:paraId="21239313" w14:textId="77777777" w:rsidR="006E1493" w:rsidRPr="00321F14" w:rsidRDefault="006E1493" w:rsidP="006E1493">
      <w:pPr>
        <w:pStyle w:val="center"/>
        <w:pBdr>
          <w:top w:val="none" w:sz="0" w:space="28" w:color="auto"/>
        </w:pBdr>
        <w:rPr>
          <w:rFonts w:ascii="Arial" w:eastAsia="Arial" w:hAnsi="Arial" w:cs="Arial"/>
          <w:b/>
          <w:bCs/>
          <w:sz w:val="20"/>
          <w:szCs w:val="20"/>
          <w:lang w:val="sl-SI"/>
        </w:rPr>
      </w:pPr>
      <w:r w:rsidRPr="00321F14">
        <w:rPr>
          <w:rFonts w:ascii="Arial" w:eastAsia="Arial" w:hAnsi="Arial" w:cs="Arial"/>
          <w:b/>
          <w:bCs/>
          <w:sz w:val="20"/>
          <w:szCs w:val="20"/>
          <w:lang w:val="sl-SI"/>
        </w:rPr>
        <w:t>(izrek višje globe v hitrem postopku)</w:t>
      </w:r>
    </w:p>
    <w:p w14:paraId="6CCE0821" w14:textId="77777777" w:rsidR="006E1493" w:rsidRPr="00321F14" w:rsidRDefault="006E1493" w:rsidP="006E1493">
      <w:pPr>
        <w:pStyle w:val="zamik"/>
        <w:pBdr>
          <w:top w:val="none" w:sz="0" w:space="12" w:color="auto"/>
        </w:pBdr>
        <w:ind w:firstLine="0"/>
        <w:jc w:val="both"/>
        <w:rPr>
          <w:rFonts w:ascii="Arial" w:eastAsia="Arial" w:hAnsi="Arial" w:cs="Arial"/>
          <w:sz w:val="20"/>
          <w:szCs w:val="20"/>
          <w:lang w:val="sl-SI"/>
        </w:rPr>
      </w:pPr>
      <w:r w:rsidRPr="00321F14">
        <w:rPr>
          <w:rFonts w:ascii="Arial" w:eastAsia="Arial" w:hAnsi="Arial" w:cs="Arial"/>
          <w:sz w:val="20"/>
          <w:szCs w:val="20"/>
          <w:lang w:val="sl-SI"/>
        </w:rPr>
        <w:t xml:space="preserve">Za prekrške iz te uredbe se sme v hitrem </w:t>
      </w:r>
      <w:proofErr w:type="spellStart"/>
      <w:r w:rsidRPr="00321F14">
        <w:rPr>
          <w:rFonts w:ascii="Arial" w:eastAsia="Arial" w:hAnsi="Arial" w:cs="Arial"/>
          <w:sz w:val="20"/>
          <w:szCs w:val="20"/>
          <w:lang w:val="sl-SI"/>
        </w:rPr>
        <w:t>prekrškovnem</w:t>
      </w:r>
      <w:proofErr w:type="spellEnd"/>
      <w:r w:rsidRPr="00321F14">
        <w:rPr>
          <w:rFonts w:ascii="Arial" w:eastAsia="Arial" w:hAnsi="Arial" w:cs="Arial"/>
          <w:sz w:val="20"/>
          <w:szCs w:val="20"/>
          <w:lang w:val="sl-SI"/>
        </w:rPr>
        <w:t xml:space="preserve"> postopku izreči globa tudi v znesku, ki je višji od najnižje predpisane globe, določene s to uredbo.</w:t>
      </w:r>
    </w:p>
    <w:p w14:paraId="371ADE16" w14:textId="77777777" w:rsidR="006E1493" w:rsidRPr="00321F14" w:rsidRDefault="006E1493" w:rsidP="006E1493">
      <w:pPr>
        <w:pStyle w:val="zamik"/>
        <w:pBdr>
          <w:top w:val="none" w:sz="0" w:space="12" w:color="auto"/>
        </w:pBdr>
        <w:jc w:val="both"/>
        <w:rPr>
          <w:rFonts w:ascii="Arial" w:eastAsia="Arial" w:hAnsi="Arial" w:cs="Arial"/>
          <w:sz w:val="20"/>
          <w:szCs w:val="20"/>
          <w:lang w:val="sl-SI"/>
        </w:rPr>
      </w:pPr>
    </w:p>
    <w:p w14:paraId="1CC6D4D3" w14:textId="77777777" w:rsidR="006E1493" w:rsidRPr="00321F14" w:rsidRDefault="006E1493" w:rsidP="006E1493">
      <w:pPr>
        <w:pStyle w:val="zamik"/>
        <w:pBdr>
          <w:top w:val="none" w:sz="0" w:space="12" w:color="auto"/>
        </w:pBdr>
        <w:jc w:val="both"/>
        <w:rPr>
          <w:rFonts w:ascii="Arial" w:eastAsia="Arial" w:hAnsi="Arial" w:cs="Arial"/>
          <w:sz w:val="20"/>
          <w:szCs w:val="20"/>
          <w:lang w:val="sl-SI"/>
        </w:rPr>
      </w:pPr>
    </w:p>
    <w:p w14:paraId="12DF6C89" w14:textId="77777777" w:rsidR="006E1493" w:rsidRPr="00321F14" w:rsidRDefault="006E1493" w:rsidP="006E1493">
      <w:pPr>
        <w:pStyle w:val="center"/>
        <w:pBdr>
          <w:top w:val="none" w:sz="0" w:space="24" w:color="auto"/>
        </w:pBdr>
        <w:rPr>
          <w:rFonts w:ascii="Arial" w:eastAsia="Arial" w:hAnsi="Arial" w:cs="Arial"/>
          <w:caps/>
          <w:sz w:val="20"/>
          <w:szCs w:val="20"/>
          <w:lang w:val="sl-SI"/>
        </w:rPr>
      </w:pPr>
      <w:r w:rsidRPr="00321F14">
        <w:rPr>
          <w:rFonts w:ascii="Arial" w:eastAsia="Arial" w:hAnsi="Arial" w:cs="Arial"/>
          <w:caps/>
          <w:sz w:val="20"/>
          <w:szCs w:val="20"/>
          <w:lang w:val="sl-SI"/>
        </w:rPr>
        <w:t>V. KONČNI DOLOČBI</w:t>
      </w:r>
    </w:p>
    <w:p w14:paraId="20537AFE" w14:textId="77777777" w:rsidR="006E1493" w:rsidRPr="00321F14" w:rsidRDefault="006E1493" w:rsidP="006E1493">
      <w:pPr>
        <w:pStyle w:val="center"/>
        <w:pBdr>
          <w:top w:val="none" w:sz="0" w:space="24" w:color="auto"/>
        </w:pBdr>
        <w:rPr>
          <w:rFonts w:ascii="Arial" w:eastAsia="Arial" w:hAnsi="Arial" w:cs="Arial"/>
          <w:b/>
          <w:bCs/>
          <w:sz w:val="20"/>
          <w:szCs w:val="20"/>
          <w:lang w:val="sl-SI"/>
        </w:rPr>
      </w:pPr>
    </w:p>
    <w:p w14:paraId="3DA23718" w14:textId="77777777" w:rsidR="006E1493" w:rsidRPr="00321F14" w:rsidRDefault="006E1493" w:rsidP="006E1493">
      <w:pPr>
        <w:pStyle w:val="center"/>
        <w:pBdr>
          <w:top w:val="none" w:sz="0" w:space="24" w:color="auto"/>
        </w:pBdr>
        <w:rPr>
          <w:rFonts w:ascii="Arial" w:eastAsia="Arial" w:hAnsi="Arial" w:cs="Arial"/>
          <w:b/>
          <w:bCs/>
          <w:sz w:val="20"/>
          <w:szCs w:val="20"/>
          <w:lang w:val="sl-SI"/>
        </w:rPr>
      </w:pPr>
      <w:r w:rsidRPr="00321F14">
        <w:rPr>
          <w:rFonts w:ascii="Arial" w:eastAsia="Arial" w:hAnsi="Arial" w:cs="Arial"/>
          <w:b/>
          <w:bCs/>
          <w:sz w:val="20"/>
          <w:szCs w:val="20"/>
          <w:lang w:val="sl-SI"/>
        </w:rPr>
        <w:t>10. člen</w:t>
      </w:r>
    </w:p>
    <w:p w14:paraId="13285EE0" w14:textId="77777777" w:rsidR="006E1493" w:rsidRPr="00321F14" w:rsidRDefault="006E1493" w:rsidP="006E1493">
      <w:pPr>
        <w:pStyle w:val="center"/>
        <w:pBdr>
          <w:top w:val="none" w:sz="0" w:space="24" w:color="auto"/>
        </w:pBdr>
        <w:rPr>
          <w:rFonts w:ascii="Arial" w:eastAsia="Arial" w:hAnsi="Arial" w:cs="Arial"/>
          <w:b/>
          <w:bCs/>
          <w:sz w:val="20"/>
          <w:szCs w:val="20"/>
          <w:lang w:val="sl-SI"/>
        </w:rPr>
      </w:pPr>
      <w:r w:rsidRPr="00321F14">
        <w:rPr>
          <w:rFonts w:ascii="Arial" w:eastAsia="Arial" w:hAnsi="Arial" w:cs="Arial"/>
          <w:b/>
          <w:bCs/>
          <w:sz w:val="20"/>
          <w:szCs w:val="20"/>
          <w:lang w:val="sl-SI"/>
        </w:rPr>
        <w:t>(prenehanje veljavnosti)</w:t>
      </w:r>
    </w:p>
    <w:p w14:paraId="0ECC71F9" w14:textId="77777777" w:rsidR="006E1493" w:rsidRPr="00321F14" w:rsidRDefault="006E1493" w:rsidP="006E1493">
      <w:pPr>
        <w:pStyle w:val="zamik"/>
        <w:pBdr>
          <w:top w:val="none" w:sz="0" w:space="12" w:color="auto"/>
        </w:pBdr>
        <w:ind w:firstLine="0"/>
        <w:jc w:val="both"/>
        <w:rPr>
          <w:rFonts w:ascii="Arial" w:eastAsia="Arial" w:hAnsi="Arial" w:cs="Arial"/>
          <w:sz w:val="20"/>
          <w:szCs w:val="20"/>
          <w:lang w:val="sl-SI"/>
        </w:rPr>
      </w:pPr>
      <w:r w:rsidRPr="00321F14">
        <w:rPr>
          <w:rFonts w:ascii="Arial" w:eastAsia="Arial" w:hAnsi="Arial" w:cs="Arial"/>
          <w:sz w:val="20"/>
          <w:szCs w:val="20"/>
          <w:lang w:val="sl-SI"/>
        </w:rPr>
        <w:t>Z dnem uveljavitve te uredbe preneha veljati Uredba o izvajanju uredbe Sveta (ES) o zajamčenih tradicionalnih posebnostih kmetijskih proizvodov in živil ter uredbe Sveta (ES) glede zaščite geografskih označb in označb porekla za kmetijske proizvode in živila (Uradni list RS, št. 102/07).</w:t>
      </w:r>
    </w:p>
    <w:p w14:paraId="543D1295" w14:textId="77777777" w:rsidR="006E1493" w:rsidRPr="00321F14" w:rsidRDefault="006E1493" w:rsidP="006E1493">
      <w:pPr>
        <w:pStyle w:val="zamik"/>
        <w:pBdr>
          <w:top w:val="none" w:sz="0" w:space="12" w:color="auto"/>
        </w:pBdr>
        <w:jc w:val="both"/>
        <w:rPr>
          <w:rFonts w:ascii="Arial" w:eastAsia="Arial" w:hAnsi="Arial" w:cs="Arial"/>
          <w:sz w:val="20"/>
          <w:szCs w:val="20"/>
          <w:lang w:val="sl-SI"/>
        </w:rPr>
      </w:pPr>
    </w:p>
    <w:p w14:paraId="45FEAFA7" w14:textId="77777777" w:rsidR="006E1493" w:rsidRPr="00321F14" w:rsidRDefault="006E1493" w:rsidP="006E1493">
      <w:pPr>
        <w:pStyle w:val="center"/>
        <w:pBdr>
          <w:top w:val="none" w:sz="0" w:space="24" w:color="auto"/>
        </w:pBdr>
        <w:rPr>
          <w:rFonts w:ascii="Arial" w:eastAsia="Arial" w:hAnsi="Arial" w:cs="Arial"/>
          <w:b/>
          <w:bCs/>
          <w:sz w:val="20"/>
          <w:szCs w:val="20"/>
          <w:lang w:val="sl-SI"/>
        </w:rPr>
      </w:pPr>
      <w:r w:rsidRPr="00321F14">
        <w:rPr>
          <w:rFonts w:ascii="Arial" w:eastAsia="Arial" w:hAnsi="Arial" w:cs="Arial"/>
          <w:b/>
          <w:bCs/>
          <w:sz w:val="20"/>
          <w:szCs w:val="20"/>
          <w:lang w:val="sl-SI"/>
        </w:rPr>
        <w:t>11. člen</w:t>
      </w:r>
    </w:p>
    <w:p w14:paraId="56A5651F" w14:textId="77777777" w:rsidR="006E1493" w:rsidRPr="00321F14" w:rsidRDefault="006E1493" w:rsidP="006E1493">
      <w:pPr>
        <w:pStyle w:val="center"/>
        <w:pBdr>
          <w:top w:val="none" w:sz="0" w:space="24" w:color="auto"/>
        </w:pBdr>
        <w:rPr>
          <w:rFonts w:ascii="Arial" w:eastAsia="Arial" w:hAnsi="Arial" w:cs="Arial"/>
          <w:b/>
          <w:bCs/>
          <w:sz w:val="20"/>
          <w:szCs w:val="20"/>
          <w:lang w:val="sl-SI"/>
        </w:rPr>
      </w:pPr>
      <w:r w:rsidRPr="00321F14">
        <w:rPr>
          <w:rFonts w:ascii="Arial" w:eastAsia="Arial" w:hAnsi="Arial" w:cs="Arial"/>
          <w:b/>
          <w:bCs/>
          <w:sz w:val="20"/>
          <w:szCs w:val="20"/>
          <w:lang w:val="sl-SI"/>
        </w:rPr>
        <w:t>(začetek veljavnosti)</w:t>
      </w:r>
    </w:p>
    <w:p w14:paraId="22252CBB" w14:textId="77777777" w:rsidR="006E1493" w:rsidRPr="00321F14" w:rsidRDefault="006E1493" w:rsidP="006E1493">
      <w:pPr>
        <w:pStyle w:val="zamik"/>
        <w:pBdr>
          <w:top w:val="none" w:sz="0" w:space="12" w:color="auto"/>
        </w:pBdr>
        <w:spacing w:before="210" w:after="210"/>
        <w:ind w:firstLine="0"/>
        <w:jc w:val="both"/>
        <w:rPr>
          <w:rFonts w:ascii="Arial" w:eastAsia="Arial" w:hAnsi="Arial" w:cs="Arial"/>
          <w:sz w:val="20"/>
          <w:szCs w:val="20"/>
          <w:lang w:val="sl-SI"/>
        </w:rPr>
      </w:pPr>
      <w:r w:rsidRPr="00321F14">
        <w:rPr>
          <w:rFonts w:ascii="Arial" w:eastAsia="Arial" w:hAnsi="Arial" w:cs="Arial"/>
          <w:sz w:val="20"/>
          <w:szCs w:val="20"/>
          <w:lang w:val="sl-SI"/>
        </w:rPr>
        <w:t>Ta uredba začne veljati naslednji dan po objavi v Uradnem listu Republike Slovenije.</w:t>
      </w:r>
    </w:p>
    <w:p w14:paraId="0731CCF1" w14:textId="77777777" w:rsidR="006E1493" w:rsidRPr="00321F14" w:rsidRDefault="006E1493" w:rsidP="006E1493">
      <w:pPr>
        <w:pStyle w:val="zamik"/>
        <w:pBdr>
          <w:top w:val="none" w:sz="0" w:space="12" w:color="auto"/>
        </w:pBdr>
        <w:spacing w:before="210" w:after="210"/>
        <w:jc w:val="both"/>
        <w:rPr>
          <w:rFonts w:ascii="Arial" w:eastAsia="Arial" w:hAnsi="Arial" w:cs="Arial"/>
          <w:sz w:val="20"/>
          <w:szCs w:val="20"/>
          <w:lang w:val="sl-SI"/>
        </w:rPr>
      </w:pPr>
    </w:p>
    <w:p w14:paraId="1C8FE636" w14:textId="77777777" w:rsidR="006E1493" w:rsidRPr="00321F14" w:rsidRDefault="006E1493" w:rsidP="006E1493">
      <w:pPr>
        <w:pStyle w:val="evidencnastevilka"/>
        <w:rPr>
          <w:rFonts w:ascii="Arial" w:eastAsia="Arial" w:hAnsi="Arial" w:cs="Arial"/>
          <w:sz w:val="20"/>
          <w:szCs w:val="20"/>
          <w:lang w:val="sl-SI"/>
        </w:rPr>
      </w:pPr>
      <w:r w:rsidRPr="00321F14">
        <w:rPr>
          <w:rFonts w:ascii="Arial" w:eastAsia="Arial" w:hAnsi="Arial" w:cs="Arial"/>
          <w:sz w:val="20"/>
          <w:szCs w:val="20"/>
          <w:lang w:val="sl-SI"/>
        </w:rPr>
        <w:t>Št. 007-352/2024</w:t>
      </w:r>
    </w:p>
    <w:p w14:paraId="577F62FB" w14:textId="77777777" w:rsidR="006E1493" w:rsidRPr="00321F14" w:rsidRDefault="006E1493" w:rsidP="006E1493">
      <w:pPr>
        <w:pStyle w:val="krajdatumsprejetja"/>
        <w:rPr>
          <w:rFonts w:ascii="Arial" w:eastAsia="Arial" w:hAnsi="Arial" w:cs="Arial"/>
          <w:sz w:val="20"/>
          <w:szCs w:val="20"/>
          <w:lang w:val="sl-SI"/>
        </w:rPr>
      </w:pPr>
      <w:r w:rsidRPr="00321F14">
        <w:rPr>
          <w:rFonts w:ascii="Arial" w:eastAsia="Arial" w:hAnsi="Arial" w:cs="Arial"/>
          <w:sz w:val="20"/>
          <w:szCs w:val="20"/>
          <w:lang w:val="sl-SI"/>
        </w:rPr>
        <w:t xml:space="preserve">Ljubljana, </w:t>
      </w:r>
    </w:p>
    <w:p w14:paraId="4D052E52" w14:textId="77777777" w:rsidR="006E1493" w:rsidRPr="00321F14" w:rsidRDefault="006E1493" w:rsidP="006E1493">
      <w:pPr>
        <w:pStyle w:val="evidencnastevilka"/>
        <w:rPr>
          <w:rFonts w:ascii="Arial" w:eastAsia="Arial" w:hAnsi="Arial" w:cs="Arial"/>
          <w:sz w:val="20"/>
          <w:szCs w:val="20"/>
          <w:lang w:val="sl-SI"/>
        </w:rPr>
      </w:pPr>
      <w:r w:rsidRPr="00321F14">
        <w:rPr>
          <w:rFonts w:ascii="Arial" w:eastAsia="Arial" w:hAnsi="Arial" w:cs="Arial"/>
          <w:sz w:val="20"/>
          <w:szCs w:val="20"/>
          <w:lang w:val="sl-SI"/>
        </w:rPr>
        <w:t>EVA 2024-2330-0125</w:t>
      </w:r>
    </w:p>
    <w:p w14:paraId="5ACED249" w14:textId="77777777" w:rsidR="006E1493" w:rsidRPr="00321F14" w:rsidRDefault="006E1493" w:rsidP="006E1493">
      <w:pPr>
        <w:pStyle w:val="podpisnik"/>
        <w:spacing w:before="210" w:after="210"/>
        <w:ind w:left="5669"/>
        <w:rPr>
          <w:rFonts w:ascii="Arial" w:eastAsia="Arial" w:hAnsi="Arial" w:cs="Arial"/>
          <w:sz w:val="20"/>
          <w:szCs w:val="20"/>
          <w:lang w:val="sl-SI"/>
        </w:rPr>
      </w:pPr>
      <w:r w:rsidRPr="00321F14">
        <w:rPr>
          <w:rFonts w:ascii="Arial" w:eastAsia="Arial" w:hAnsi="Arial" w:cs="Arial"/>
          <w:sz w:val="20"/>
          <w:szCs w:val="20"/>
          <w:lang w:val="sl-SI"/>
        </w:rPr>
        <w:t xml:space="preserve">Vlada Republike Slovenije </w:t>
      </w:r>
      <w:r w:rsidRPr="00321F14">
        <w:rPr>
          <w:rFonts w:ascii="Arial" w:eastAsia="Arial" w:hAnsi="Arial" w:cs="Arial"/>
          <w:sz w:val="20"/>
          <w:szCs w:val="20"/>
          <w:lang w:val="sl-SI"/>
        </w:rPr>
        <w:br/>
      </w:r>
      <w:r w:rsidRPr="00321F14">
        <w:rPr>
          <w:rFonts w:ascii="Arial" w:eastAsia="Arial" w:hAnsi="Arial" w:cs="Arial"/>
          <w:bCs/>
          <w:sz w:val="20"/>
          <w:szCs w:val="20"/>
          <w:lang w:val="sl-SI"/>
        </w:rPr>
        <w:t>dr. Robert Golob</w:t>
      </w:r>
      <w:r w:rsidRPr="00321F14">
        <w:rPr>
          <w:rFonts w:ascii="Arial" w:eastAsia="Arial" w:hAnsi="Arial" w:cs="Arial"/>
          <w:b/>
          <w:bCs/>
          <w:sz w:val="20"/>
          <w:szCs w:val="20"/>
          <w:lang w:val="sl-SI"/>
        </w:rPr>
        <w:br/>
      </w:r>
      <w:r w:rsidRPr="00321F14">
        <w:rPr>
          <w:rFonts w:ascii="Arial" w:eastAsia="Arial" w:hAnsi="Arial" w:cs="Arial"/>
          <w:sz w:val="20"/>
          <w:szCs w:val="20"/>
          <w:lang w:val="sl-SI"/>
        </w:rPr>
        <w:t>predsednik</w:t>
      </w:r>
    </w:p>
    <w:p w14:paraId="499167D9" w14:textId="77777777" w:rsidR="005F6511" w:rsidRPr="00321F14" w:rsidRDefault="005F6511" w:rsidP="00297CA9">
      <w:pPr>
        <w:tabs>
          <w:tab w:val="left" w:pos="708"/>
        </w:tabs>
        <w:spacing w:line="276" w:lineRule="auto"/>
        <w:rPr>
          <w:rFonts w:cs="Arial"/>
          <w:b/>
          <w:szCs w:val="20"/>
        </w:rPr>
      </w:pPr>
    </w:p>
    <w:p w14:paraId="15EDF046" w14:textId="77777777" w:rsidR="00321F14" w:rsidRDefault="00321F14" w:rsidP="00297CA9">
      <w:pPr>
        <w:spacing w:line="276" w:lineRule="auto"/>
        <w:rPr>
          <w:rFonts w:cs="Arial"/>
          <w:b/>
          <w:szCs w:val="20"/>
        </w:rPr>
      </w:pPr>
    </w:p>
    <w:p w14:paraId="5821BA68" w14:textId="77777777" w:rsidR="00321F14" w:rsidRDefault="00321F14" w:rsidP="00297CA9">
      <w:pPr>
        <w:spacing w:line="276" w:lineRule="auto"/>
        <w:rPr>
          <w:rFonts w:cs="Arial"/>
          <w:b/>
          <w:szCs w:val="20"/>
        </w:rPr>
      </w:pPr>
    </w:p>
    <w:p w14:paraId="2E56DC9A" w14:textId="77777777" w:rsidR="00BB702A" w:rsidRDefault="00BB702A" w:rsidP="00297CA9">
      <w:pPr>
        <w:spacing w:line="276" w:lineRule="auto"/>
        <w:rPr>
          <w:rFonts w:cs="Arial"/>
          <w:b/>
          <w:szCs w:val="20"/>
        </w:rPr>
      </w:pPr>
    </w:p>
    <w:p w14:paraId="72808BA3" w14:textId="77777777" w:rsidR="00BB702A" w:rsidRDefault="00BB702A" w:rsidP="00297CA9">
      <w:pPr>
        <w:spacing w:line="276" w:lineRule="auto"/>
        <w:rPr>
          <w:rFonts w:cs="Arial"/>
          <w:b/>
          <w:szCs w:val="20"/>
        </w:rPr>
      </w:pPr>
    </w:p>
    <w:p w14:paraId="08081B47" w14:textId="77777777" w:rsidR="00BB702A" w:rsidRDefault="00BB702A" w:rsidP="00297CA9">
      <w:pPr>
        <w:spacing w:line="276" w:lineRule="auto"/>
        <w:rPr>
          <w:rFonts w:cs="Arial"/>
          <w:b/>
          <w:szCs w:val="20"/>
        </w:rPr>
      </w:pPr>
    </w:p>
    <w:p w14:paraId="5AF2A0D8" w14:textId="4879E9B8" w:rsidR="00F916CF" w:rsidRDefault="00E50249" w:rsidP="00297CA9">
      <w:pPr>
        <w:spacing w:line="276" w:lineRule="auto"/>
        <w:rPr>
          <w:rFonts w:cs="Arial"/>
          <w:b/>
          <w:szCs w:val="20"/>
        </w:rPr>
      </w:pPr>
      <w:r w:rsidRPr="00321F14">
        <w:rPr>
          <w:rFonts w:cs="Arial"/>
          <w:b/>
          <w:szCs w:val="20"/>
        </w:rPr>
        <w:lastRenderedPageBreak/>
        <w:t>OBRAZLOŽITEV</w:t>
      </w:r>
    </w:p>
    <w:p w14:paraId="0C5E1B53" w14:textId="77777777" w:rsidR="00321F14" w:rsidRPr="00321F14" w:rsidRDefault="00321F14" w:rsidP="00297CA9">
      <w:pPr>
        <w:spacing w:line="276" w:lineRule="auto"/>
        <w:rPr>
          <w:rFonts w:cs="Arial"/>
          <w:b/>
          <w:szCs w:val="20"/>
        </w:rPr>
      </w:pPr>
    </w:p>
    <w:p w14:paraId="2911711C" w14:textId="77777777" w:rsidR="00E50249" w:rsidRPr="00321F14" w:rsidRDefault="00E50249" w:rsidP="00297CA9">
      <w:pPr>
        <w:spacing w:line="276" w:lineRule="auto"/>
        <w:rPr>
          <w:rFonts w:cs="Arial"/>
          <w:b/>
          <w:szCs w:val="20"/>
        </w:rPr>
      </w:pPr>
    </w:p>
    <w:p w14:paraId="1D2D1591" w14:textId="1333DFCE" w:rsidR="00E50249" w:rsidRDefault="00E50249" w:rsidP="00297CA9">
      <w:pPr>
        <w:spacing w:line="276" w:lineRule="auto"/>
        <w:rPr>
          <w:rFonts w:cs="Arial"/>
          <w:b/>
          <w:szCs w:val="20"/>
        </w:rPr>
      </w:pPr>
      <w:r w:rsidRPr="00321F14">
        <w:rPr>
          <w:rFonts w:cs="Arial"/>
          <w:b/>
          <w:szCs w:val="20"/>
        </w:rPr>
        <w:t>UVOD</w:t>
      </w:r>
    </w:p>
    <w:p w14:paraId="481D990F" w14:textId="77777777" w:rsidR="00321F14" w:rsidRPr="00321F14" w:rsidRDefault="00321F14" w:rsidP="00297CA9">
      <w:pPr>
        <w:spacing w:line="276" w:lineRule="auto"/>
        <w:rPr>
          <w:rFonts w:cs="Arial"/>
          <w:b/>
          <w:szCs w:val="20"/>
        </w:rPr>
      </w:pPr>
    </w:p>
    <w:p w14:paraId="65A11FB5" w14:textId="77777777" w:rsidR="00220585" w:rsidRPr="00321F14" w:rsidRDefault="00220585" w:rsidP="004225BD">
      <w:pPr>
        <w:numPr>
          <w:ilvl w:val="0"/>
          <w:numId w:val="30"/>
        </w:numPr>
        <w:tabs>
          <w:tab w:val="clear" w:pos="720"/>
          <w:tab w:val="num" w:pos="-360"/>
        </w:tabs>
        <w:ind w:left="360"/>
        <w:jc w:val="both"/>
        <w:rPr>
          <w:rFonts w:cs="Arial"/>
          <w:szCs w:val="20"/>
        </w:rPr>
      </w:pPr>
      <w:r w:rsidRPr="00321F14">
        <w:rPr>
          <w:rFonts w:cs="Arial"/>
          <w:szCs w:val="20"/>
        </w:rPr>
        <w:t>Pravna podlaga (besedilo, vsebina zakonske določbe, ki je podlaga za izdajo uredbe)</w:t>
      </w:r>
    </w:p>
    <w:p w14:paraId="714A6042" w14:textId="77777777" w:rsidR="00220585" w:rsidRPr="00321F14" w:rsidRDefault="00220585" w:rsidP="00321F14">
      <w:pPr>
        <w:spacing w:line="276" w:lineRule="auto"/>
        <w:jc w:val="both"/>
        <w:rPr>
          <w:rFonts w:cs="Arial"/>
          <w:b/>
          <w:szCs w:val="20"/>
        </w:rPr>
      </w:pPr>
    </w:p>
    <w:p w14:paraId="502F3C53" w14:textId="4159EFD8" w:rsidR="00E50249" w:rsidRPr="00321F14" w:rsidRDefault="0007610C" w:rsidP="00321F14">
      <w:pPr>
        <w:spacing w:line="276" w:lineRule="auto"/>
        <w:jc w:val="both"/>
        <w:rPr>
          <w:rFonts w:cs="Arial"/>
          <w:szCs w:val="20"/>
        </w:rPr>
      </w:pPr>
      <w:r w:rsidRPr="00321F14">
        <w:rPr>
          <w:rFonts w:cs="Arial"/>
          <w:szCs w:val="20"/>
        </w:rPr>
        <w:t xml:space="preserve">8. člen Zakona o kmetijstvu (Uradni list RS, št. 45/08, 57/12, 90/12 – </w:t>
      </w:r>
      <w:proofErr w:type="spellStart"/>
      <w:r w:rsidRPr="00321F14">
        <w:rPr>
          <w:rFonts w:cs="Arial"/>
          <w:szCs w:val="20"/>
        </w:rPr>
        <w:t>ZdZPVHVVR</w:t>
      </w:r>
      <w:proofErr w:type="spellEnd"/>
      <w:r w:rsidRPr="00321F14">
        <w:rPr>
          <w:rFonts w:cs="Arial"/>
          <w:szCs w:val="20"/>
        </w:rPr>
        <w:t xml:space="preserve">, 26/14, 32/15, 27/17, 22/18, 86/21 – </w:t>
      </w:r>
      <w:proofErr w:type="spellStart"/>
      <w:r w:rsidRPr="00321F14">
        <w:rPr>
          <w:rFonts w:cs="Arial"/>
          <w:szCs w:val="20"/>
        </w:rPr>
        <w:t>odl</w:t>
      </w:r>
      <w:proofErr w:type="spellEnd"/>
      <w:r w:rsidRPr="00321F14">
        <w:rPr>
          <w:rFonts w:cs="Arial"/>
          <w:szCs w:val="20"/>
        </w:rPr>
        <w:t>. US, 123/21, 44/22, 130/22 – ZPOmK-2, 18/23 in 78/23) in sedm</w:t>
      </w:r>
      <w:r w:rsidR="00321F14">
        <w:rPr>
          <w:rFonts w:cs="Arial"/>
          <w:szCs w:val="20"/>
        </w:rPr>
        <w:t>i</w:t>
      </w:r>
      <w:r w:rsidRPr="00321F14">
        <w:rPr>
          <w:rFonts w:cs="Arial"/>
          <w:szCs w:val="20"/>
        </w:rPr>
        <w:t xml:space="preserve"> odstav</w:t>
      </w:r>
      <w:r w:rsidR="00321F14">
        <w:rPr>
          <w:rFonts w:cs="Arial"/>
          <w:szCs w:val="20"/>
        </w:rPr>
        <w:t>e</w:t>
      </w:r>
      <w:r w:rsidRPr="00321F14">
        <w:rPr>
          <w:rFonts w:cs="Arial"/>
          <w:szCs w:val="20"/>
        </w:rPr>
        <w:t>k 21. člena Zakona o Vladi Republike Slovenije (Uradni list RS, št. 24/05 – uradno prečiščeno besedilo, 109/08, 38/10 – ZUKN, 8/12, 21/13, 47/13 – ZDU-1G, 65/14, 55/17 in 163/22)</w:t>
      </w:r>
      <w:r w:rsidR="00321F14">
        <w:rPr>
          <w:rFonts w:cs="Arial"/>
          <w:szCs w:val="20"/>
        </w:rPr>
        <w:t>.</w:t>
      </w:r>
    </w:p>
    <w:p w14:paraId="0A64BF42" w14:textId="77777777" w:rsidR="0007610C" w:rsidRPr="00321F14" w:rsidRDefault="0007610C" w:rsidP="00297CA9">
      <w:pPr>
        <w:spacing w:line="276" w:lineRule="auto"/>
        <w:rPr>
          <w:rFonts w:cs="Arial"/>
          <w:szCs w:val="20"/>
        </w:rPr>
      </w:pPr>
    </w:p>
    <w:p w14:paraId="5DD00C0F" w14:textId="77777777" w:rsidR="0007610C" w:rsidRPr="00321F14" w:rsidRDefault="00220585" w:rsidP="0007610C">
      <w:pPr>
        <w:shd w:val="clear" w:color="auto" w:fill="FFFFFF"/>
        <w:spacing w:line="240" w:lineRule="auto"/>
        <w:jc w:val="center"/>
        <w:rPr>
          <w:rFonts w:cs="Arial"/>
          <w:b/>
          <w:bCs/>
          <w:color w:val="292B2C"/>
          <w:szCs w:val="20"/>
          <w:lang w:eastAsia="sl-SI"/>
        </w:rPr>
      </w:pPr>
      <w:r w:rsidRPr="00321F14">
        <w:rPr>
          <w:rFonts w:cs="Arial"/>
          <w:b/>
          <w:bCs/>
          <w:color w:val="292B2C"/>
          <w:szCs w:val="20"/>
          <w:lang w:eastAsia="sl-SI"/>
        </w:rPr>
        <w:t>»</w:t>
      </w:r>
      <w:r w:rsidR="0007610C" w:rsidRPr="00321F14">
        <w:rPr>
          <w:rFonts w:cs="Arial"/>
          <w:b/>
          <w:bCs/>
          <w:color w:val="292B2C"/>
          <w:szCs w:val="20"/>
          <w:lang w:eastAsia="sl-SI"/>
        </w:rPr>
        <w:t>8. člen</w:t>
      </w:r>
    </w:p>
    <w:p w14:paraId="116B85A0" w14:textId="0214A974" w:rsidR="0007610C" w:rsidRPr="00321F14" w:rsidRDefault="0007610C" w:rsidP="0007610C">
      <w:pPr>
        <w:shd w:val="clear" w:color="auto" w:fill="FFFFFF"/>
        <w:spacing w:line="240" w:lineRule="auto"/>
        <w:jc w:val="center"/>
        <w:rPr>
          <w:rFonts w:cs="Arial"/>
          <w:b/>
          <w:bCs/>
          <w:color w:val="292B2C"/>
          <w:szCs w:val="20"/>
          <w:lang w:eastAsia="sl-SI"/>
        </w:rPr>
      </w:pPr>
      <w:r w:rsidRPr="00321F14">
        <w:rPr>
          <w:rFonts w:cs="Arial"/>
          <w:b/>
          <w:bCs/>
          <w:color w:val="292B2C"/>
          <w:szCs w:val="20"/>
          <w:lang w:eastAsia="sl-SI"/>
        </w:rPr>
        <w:t>(podzakonski predpisi)</w:t>
      </w:r>
    </w:p>
    <w:p w14:paraId="6DB56F86" w14:textId="77777777" w:rsidR="0007610C" w:rsidRPr="00321F14" w:rsidRDefault="0007610C" w:rsidP="0007610C">
      <w:pPr>
        <w:shd w:val="clear" w:color="auto" w:fill="FFFFFF"/>
        <w:spacing w:line="240" w:lineRule="auto"/>
        <w:jc w:val="center"/>
        <w:rPr>
          <w:rFonts w:cs="Arial"/>
          <w:b/>
          <w:bCs/>
          <w:color w:val="292B2C"/>
          <w:szCs w:val="20"/>
          <w:lang w:eastAsia="sl-SI"/>
        </w:rPr>
      </w:pPr>
    </w:p>
    <w:p w14:paraId="64F20D5C" w14:textId="096BA7E5" w:rsidR="0007610C" w:rsidRPr="00321F14" w:rsidRDefault="0007610C" w:rsidP="00321F14">
      <w:pPr>
        <w:shd w:val="clear" w:color="auto" w:fill="FFFFFF"/>
        <w:spacing w:line="240" w:lineRule="auto"/>
        <w:jc w:val="both"/>
        <w:rPr>
          <w:rFonts w:cs="Arial"/>
          <w:color w:val="292B2C"/>
          <w:szCs w:val="20"/>
          <w:lang w:eastAsia="sl-SI"/>
        </w:rPr>
      </w:pPr>
      <w:r w:rsidRPr="00321F14">
        <w:rPr>
          <w:rFonts w:cs="Arial"/>
          <w:color w:val="292B2C"/>
          <w:szCs w:val="20"/>
          <w:lang w:eastAsia="sl-SI"/>
        </w:rPr>
        <w:t>Vlada Republike Slovenije (v nadaljnjem besedilu: vlada) oziroma ministrica ali minister, pristojen za kmetijstvo, gozdarstvo in prehrano (v nadaljnjem besedilu: minister), izdaja podzakonske predpise, predvidene v določbah tega zakona, ter druge predpise, potrebne za izvajanje tega zakona in predpisov Evropske unije (v nadaljnjem besedilu: predpisi Unije), ki se nanašajo na vsebino tega zakona.«.</w:t>
      </w:r>
    </w:p>
    <w:p w14:paraId="101D6B5A" w14:textId="34F77224" w:rsidR="00E50249" w:rsidRPr="00321F14" w:rsidRDefault="00E50249" w:rsidP="0007610C">
      <w:pPr>
        <w:shd w:val="clear" w:color="auto" w:fill="FFFFFF"/>
        <w:spacing w:line="240" w:lineRule="auto"/>
        <w:jc w:val="center"/>
        <w:rPr>
          <w:rFonts w:cs="Arial"/>
          <w:color w:val="292B2C"/>
          <w:szCs w:val="20"/>
          <w:lang w:eastAsia="sl-SI"/>
        </w:rPr>
      </w:pPr>
    </w:p>
    <w:p w14:paraId="53AC1B15" w14:textId="77777777" w:rsidR="003E1E07" w:rsidRPr="00321F14" w:rsidRDefault="003E1E07" w:rsidP="003E1E07">
      <w:pPr>
        <w:shd w:val="clear" w:color="auto" w:fill="FFFFFF"/>
        <w:spacing w:line="276" w:lineRule="auto"/>
        <w:ind w:firstLine="1021"/>
        <w:jc w:val="both"/>
        <w:rPr>
          <w:rFonts w:cs="Arial"/>
          <w:color w:val="292B2C"/>
          <w:szCs w:val="20"/>
          <w:lang w:eastAsia="sl-SI"/>
        </w:rPr>
      </w:pPr>
    </w:p>
    <w:p w14:paraId="2847BF50" w14:textId="77777777" w:rsidR="003E2AE9" w:rsidRPr="00321F14" w:rsidRDefault="003E2AE9" w:rsidP="003E2AE9">
      <w:pPr>
        <w:spacing w:line="276" w:lineRule="auto"/>
        <w:jc w:val="both"/>
        <w:rPr>
          <w:rFonts w:cs="Arial"/>
          <w:szCs w:val="20"/>
        </w:rPr>
      </w:pPr>
    </w:p>
    <w:p w14:paraId="6383363A" w14:textId="2EBD6CE5" w:rsidR="00E50249" w:rsidRPr="00321F14" w:rsidRDefault="00775DA4" w:rsidP="00775DA4">
      <w:pPr>
        <w:pStyle w:val="Odstavekseznama"/>
        <w:spacing w:line="276" w:lineRule="auto"/>
        <w:ind w:left="0"/>
        <w:rPr>
          <w:rFonts w:cs="Arial"/>
          <w:b/>
          <w:szCs w:val="20"/>
        </w:rPr>
      </w:pPr>
      <w:r w:rsidRPr="00321F14">
        <w:rPr>
          <w:rFonts w:cs="Arial"/>
          <w:b/>
          <w:szCs w:val="20"/>
        </w:rPr>
        <w:t xml:space="preserve">K 1. </w:t>
      </w:r>
      <w:r w:rsidR="00456EE7" w:rsidRPr="00321F14">
        <w:rPr>
          <w:rFonts w:cs="Arial"/>
          <w:b/>
          <w:szCs w:val="20"/>
        </w:rPr>
        <w:t>č</w:t>
      </w:r>
      <w:r w:rsidR="00E50249" w:rsidRPr="00321F14">
        <w:rPr>
          <w:rFonts w:cs="Arial"/>
          <w:b/>
          <w:szCs w:val="20"/>
        </w:rPr>
        <w:t>len</w:t>
      </w:r>
      <w:r w:rsidRPr="00321F14">
        <w:rPr>
          <w:rFonts w:cs="Arial"/>
          <w:b/>
          <w:szCs w:val="20"/>
        </w:rPr>
        <w:t>u</w:t>
      </w:r>
      <w:r w:rsidR="00E50249" w:rsidRPr="00321F14">
        <w:rPr>
          <w:rFonts w:cs="Arial"/>
          <w:b/>
          <w:szCs w:val="20"/>
        </w:rPr>
        <w:t xml:space="preserve"> </w:t>
      </w:r>
    </w:p>
    <w:p w14:paraId="747B4999" w14:textId="350D96C4" w:rsidR="00E50249" w:rsidRPr="00321F14" w:rsidRDefault="00F52B4E" w:rsidP="00F52B4E">
      <w:pPr>
        <w:jc w:val="both"/>
        <w:rPr>
          <w:rFonts w:eastAsia="Arial" w:cs="Arial"/>
          <w:bCs/>
          <w:szCs w:val="20"/>
        </w:rPr>
      </w:pPr>
      <w:r w:rsidRPr="00321F14">
        <w:rPr>
          <w:rFonts w:eastAsia="Arial" w:cs="Arial"/>
          <w:szCs w:val="20"/>
        </w:rPr>
        <w:t>Določa</w:t>
      </w:r>
      <w:r w:rsidR="004621C9" w:rsidRPr="00321F14">
        <w:rPr>
          <w:rFonts w:eastAsia="Arial" w:cs="Arial"/>
          <w:szCs w:val="20"/>
        </w:rPr>
        <w:t xml:space="preserve"> vsebino uredbe za izvajanje </w:t>
      </w:r>
      <w:r w:rsidR="004621C9" w:rsidRPr="00321F14">
        <w:rPr>
          <w:rFonts w:eastAsia="Arial" w:cs="Arial"/>
          <w:bCs/>
          <w:szCs w:val="20"/>
        </w:rPr>
        <w:t>Uredbe (EU) 2024/1143</w:t>
      </w:r>
      <w:r w:rsidR="004621C9" w:rsidRPr="00321F14">
        <w:rPr>
          <w:rFonts w:eastAsia="Arial" w:cs="Arial"/>
          <w:szCs w:val="20"/>
        </w:rPr>
        <w:t>, ki se nanaša na</w:t>
      </w:r>
      <w:r w:rsidRPr="00321F14">
        <w:rPr>
          <w:rFonts w:eastAsia="Arial" w:cs="Arial"/>
          <w:szCs w:val="20"/>
        </w:rPr>
        <w:t xml:space="preserve"> pristojne organe in kazenske določbe za vino, žgane pijače in kmetijske proizvode ter postopek registracije</w:t>
      </w:r>
      <w:r w:rsidR="004621C9" w:rsidRPr="00321F14">
        <w:rPr>
          <w:rFonts w:eastAsia="Arial" w:cs="Arial"/>
          <w:szCs w:val="20"/>
        </w:rPr>
        <w:t xml:space="preserve"> </w:t>
      </w:r>
      <w:r w:rsidRPr="00321F14">
        <w:rPr>
          <w:rFonts w:eastAsia="Arial" w:cs="Arial"/>
          <w:szCs w:val="20"/>
        </w:rPr>
        <w:t>geografskih označb za vino ter postopek spremembe specifikacij</w:t>
      </w:r>
      <w:r w:rsidR="00650297" w:rsidRPr="00321F14">
        <w:rPr>
          <w:rFonts w:eastAsia="Arial" w:cs="Arial"/>
          <w:szCs w:val="20"/>
        </w:rPr>
        <w:t xml:space="preserve"> proizvodov</w:t>
      </w:r>
      <w:r w:rsidRPr="00321F14">
        <w:rPr>
          <w:rFonts w:eastAsia="Arial" w:cs="Arial"/>
          <w:szCs w:val="20"/>
        </w:rPr>
        <w:t xml:space="preserve"> vin</w:t>
      </w:r>
      <w:r w:rsidR="00650297" w:rsidRPr="00321F14">
        <w:rPr>
          <w:rFonts w:eastAsia="Arial" w:cs="Arial"/>
          <w:szCs w:val="20"/>
        </w:rPr>
        <w:t>a</w:t>
      </w:r>
      <w:r w:rsidR="004621C9" w:rsidRPr="00321F14">
        <w:rPr>
          <w:rFonts w:eastAsia="Arial" w:cs="Arial"/>
          <w:bCs/>
          <w:szCs w:val="20"/>
        </w:rPr>
        <w:t>.</w:t>
      </w:r>
    </w:p>
    <w:p w14:paraId="33735553" w14:textId="77777777" w:rsidR="00F52B4E" w:rsidRPr="00321F14" w:rsidRDefault="00F52B4E" w:rsidP="00F52B4E">
      <w:pPr>
        <w:jc w:val="both"/>
        <w:rPr>
          <w:rFonts w:cs="Arial"/>
          <w:szCs w:val="20"/>
        </w:rPr>
      </w:pPr>
    </w:p>
    <w:p w14:paraId="38C37B2D" w14:textId="7A71219A" w:rsidR="00E50249" w:rsidRPr="00321F14" w:rsidRDefault="00775DA4" w:rsidP="00775DA4">
      <w:pPr>
        <w:pStyle w:val="Odstavekseznama"/>
        <w:ind w:left="0"/>
        <w:rPr>
          <w:rFonts w:cs="Arial"/>
          <w:b/>
          <w:szCs w:val="20"/>
        </w:rPr>
      </w:pPr>
      <w:r w:rsidRPr="00321F14">
        <w:rPr>
          <w:rFonts w:cs="Arial"/>
          <w:b/>
          <w:szCs w:val="20"/>
        </w:rPr>
        <w:t xml:space="preserve">K 2. </w:t>
      </w:r>
      <w:r w:rsidR="00456EE7" w:rsidRPr="00321F14">
        <w:rPr>
          <w:rFonts w:cs="Arial"/>
          <w:b/>
          <w:szCs w:val="20"/>
        </w:rPr>
        <w:t>č</w:t>
      </w:r>
      <w:r w:rsidR="00E50249" w:rsidRPr="00321F14">
        <w:rPr>
          <w:rFonts w:cs="Arial"/>
          <w:b/>
          <w:szCs w:val="20"/>
        </w:rPr>
        <w:t>len</w:t>
      </w:r>
      <w:r w:rsidRPr="00321F14">
        <w:rPr>
          <w:rFonts w:cs="Arial"/>
          <w:b/>
          <w:szCs w:val="20"/>
        </w:rPr>
        <w:t>u</w:t>
      </w:r>
      <w:r w:rsidR="00E50249" w:rsidRPr="00321F14">
        <w:rPr>
          <w:rFonts w:cs="Arial"/>
          <w:b/>
          <w:szCs w:val="20"/>
        </w:rPr>
        <w:t xml:space="preserve"> </w:t>
      </w:r>
    </w:p>
    <w:p w14:paraId="3E594C48" w14:textId="33197789" w:rsidR="00E50249" w:rsidRPr="00321F14" w:rsidRDefault="00E50249" w:rsidP="00963E57">
      <w:pPr>
        <w:jc w:val="both"/>
        <w:rPr>
          <w:rFonts w:cs="Arial"/>
          <w:szCs w:val="20"/>
        </w:rPr>
      </w:pPr>
      <w:r w:rsidRPr="00321F14">
        <w:rPr>
          <w:rFonts w:cs="Arial"/>
          <w:szCs w:val="20"/>
        </w:rPr>
        <w:t xml:space="preserve">Določa </w:t>
      </w:r>
      <w:r w:rsidR="00F52B4E" w:rsidRPr="00321F14">
        <w:rPr>
          <w:rFonts w:cs="Arial"/>
          <w:szCs w:val="20"/>
        </w:rPr>
        <w:t xml:space="preserve">pristojne organe za izvajanje </w:t>
      </w:r>
      <w:r w:rsidR="00F52B4E" w:rsidRPr="00321F14">
        <w:rPr>
          <w:rFonts w:eastAsia="Arial" w:cs="Arial"/>
          <w:bCs/>
          <w:szCs w:val="20"/>
        </w:rPr>
        <w:t xml:space="preserve">Uredbe (EU) 2024/1143.  </w:t>
      </w:r>
      <w:r w:rsidR="00F52B4E" w:rsidRPr="00321F14">
        <w:rPr>
          <w:rFonts w:cs="Arial"/>
          <w:szCs w:val="20"/>
        </w:rPr>
        <w:t xml:space="preserve"> </w:t>
      </w:r>
    </w:p>
    <w:p w14:paraId="02D04552" w14:textId="77777777" w:rsidR="00775DA4" w:rsidRPr="00321F14" w:rsidRDefault="00775DA4" w:rsidP="00775DA4">
      <w:pPr>
        <w:pStyle w:val="Odstavekseznama"/>
        <w:ind w:left="0"/>
        <w:rPr>
          <w:rFonts w:cs="Arial"/>
          <w:szCs w:val="20"/>
        </w:rPr>
      </w:pPr>
    </w:p>
    <w:p w14:paraId="0B000221" w14:textId="44002BBC" w:rsidR="00E50249" w:rsidRPr="00321F14" w:rsidRDefault="00775DA4" w:rsidP="00775DA4">
      <w:pPr>
        <w:pStyle w:val="Odstavekseznama"/>
        <w:ind w:left="0"/>
        <w:rPr>
          <w:rFonts w:cs="Arial"/>
          <w:b/>
          <w:szCs w:val="20"/>
        </w:rPr>
      </w:pPr>
      <w:r w:rsidRPr="00321F14">
        <w:rPr>
          <w:rFonts w:cs="Arial"/>
          <w:b/>
          <w:szCs w:val="20"/>
        </w:rPr>
        <w:t xml:space="preserve">K 3. </w:t>
      </w:r>
      <w:r w:rsidR="00456EE7" w:rsidRPr="00321F14">
        <w:rPr>
          <w:rFonts w:cs="Arial"/>
          <w:b/>
          <w:szCs w:val="20"/>
        </w:rPr>
        <w:t>č</w:t>
      </w:r>
      <w:r w:rsidR="00E50249" w:rsidRPr="00321F14">
        <w:rPr>
          <w:rFonts w:cs="Arial"/>
          <w:b/>
          <w:szCs w:val="20"/>
        </w:rPr>
        <w:t>len</w:t>
      </w:r>
      <w:r w:rsidRPr="00321F14">
        <w:rPr>
          <w:rFonts w:cs="Arial"/>
          <w:b/>
          <w:szCs w:val="20"/>
        </w:rPr>
        <w:t>u</w:t>
      </w:r>
    </w:p>
    <w:p w14:paraId="1A5E6D55" w14:textId="7672AD86" w:rsidR="00E50249" w:rsidRPr="00321F14" w:rsidRDefault="00E50249" w:rsidP="00963E57">
      <w:pPr>
        <w:jc w:val="both"/>
        <w:rPr>
          <w:rFonts w:cs="Arial"/>
          <w:szCs w:val="20"/>
        </w:rPr>
      </w:pPr>
      <w:r w:rsidRPr="00321F14">
        <w:rPr>
          <w:rFonts w:cs="Arial"/>
          <w:szCs w:val="20"/>
        </w:rPr>
        <w:t>V tem členu se določa</w:t>
      </w:r>
      <w:r w:rsidR="00F52B4E" w:rsidRPr="00321F14">
        <w:rPr>
          <w:rFonts w:cs="Arial"/>
          <w:szCs w:val="20"/>
        </w:rPr>
        <w:t xml:space="preserve"> postopek registracij</w:t>
      </w:r>
      <w:r w:rsidR="004621C9" w:rsidRPr="00321F14">
        <w:rPr>
          <w:rFonts w:cs="Arial"/>
          <w:szCs w:val="20"/>
        </w:rPr>
        <w:t>e</w:t>
      </w:r>
      <w:r w:rsidR="00F52B4E" w:rsidRPr="00321F14">
        <w:rPr>
          <w:rFonts w:cs="Arial"/>
          <w:szCs w:val="20"/>
        </w:rPr>
        <w:t xml:space="preserve"> geografskih označb za vino.</w:t>
      </w:r>
    </w:p>
    <w:p w14:paraId="339508F9" w14:textId="77777777" w:rsidR="00E50249" w:rsidRPr="00321F14" w:rsidRDefault="00E50249" w:rsidP="00963E57">
      <w:pPr>
        <w:jc w:val="both"/>
        <w:rPr>
          <w:rFonts w:cs="Arial"/>
          <w:szCs w:val="20"/>
        </w:rPr>
      </w:pPr>
    </w:p>
    <w:p w14:paraId="7785FE66" w14:textId="02002CDA" w:rsidR="00E50249" w:rsidRPr="00321F14" w:rsidRDefault="00775DA4" w:rsidP="00775DA4">
      <w:pPr>
        <w:pStyle w:val="Odstavekseznama"/>
        <w:ind w:left="0"/>
        <w:rPr>
          <w:rFonts w:cs="Arial"/>
          <w:b/>
          <w:szCs w:val="20"/>
        </w:rPr>
      </w:pPr>
      <w:r w:rsidRPr="00321F14">
        <w:rPr>
          <w:rFonts w:cs="Arial"/>
          <w:b/>
          <w:szCs w:val="20"/>
        </w:rPr>
        <w:t xml:space="preserve">K 4. </w:t>
      </w:r>
      <w:r w:rsidR="00456EE7" w:rsidRPr="00321F14">
        <w:rPr>
          <w:rFonts w:cs="Arial"/>
          <w:b/>
          <w:szCs w:val="20"/>
        </w:rPr>
        <w:t>č</w:t>
      </w:r>
      <w:r w:rsidR="00E50249" w:rsidRPr="00321F14">
        <w:rPr>
          <w:rFonts w:cs="Arial"/>
          <w:b/>
          <w:szCs w:val="20"/>
        </w:rPr>
        <w:t>len</w:t>
      </w:r>
      <w:r w:rsidRPr="00321F14">
        <w:rPr>
          <w:rFonts w:cs="Arial"/>
          <w:b/>
          <w:szCs w:val="20"/>
        </w:rPr>
        <w:t xml:space="preserve">u </w:t>
      </w:r>
    </w:p>
    <w:p w14:paraId="6A7D919D" w14:textId="4472DE9F" w:rsidR="00E50249" w:rsidRPr="00321F14" w:rsidRDefault="00E50249" w:rsidP="00963E57">
      <w:pPr>
        <w:jc w:val="both"/>
        <w:rPr>
          <w:rFonts w:cs="Arial"/>
          <w:szCs w:val="20"/>
        </w:rPr>
      </w:pPr>
      <w:r w:rsidRPr="00321F14">
        <w:rPr>
          <w:rFonts w:cs="Arial"/>
          <w:szCs w:val="20"/>
        </w:rPr>
        <w:t xml:space="preserve">V tem členu </w:t>
      </w:r>
      <w:r w:rsidR="00456EE7" w:rsidRPr="00321F14">
        <w:rPr>
          <w:rFonts w:cs="Arial"/>
          <w:szCs w:val="20"/>
        </w:rPr>
        <w:t xml:space="preserve">se </w:t>
      </w:r>
      <w:r w:rsidR="00C218F0" w:rsidRPr="00321F14">
        <w:rPr>
          <w:rFonts w:cs="Arial"/>
          <w:szCs w:val="20"/>
        </w:rPr>
        <w:t>opredeljuje</w:t>
      </w:r>
      <w:r w:rsidRPr="00321F14">
        <w:rPr>
          <w:rFonts w:cs="Arial"/>
          <w:szCs w:val="20"/>
        </w:rPr>
        <w:t xml:space="preserve"> </w:t>
      </w:r>
      <w:r w:rsidR="00DA080A" w:rsidRPr="00321F14">
        <w:rPr>
          <w:rFonts w:cs="Arial"/>
          <w:szCs w:val="20"/>
        </w:rPr>
        <w:t xml:space="preserve">pogoje in naloge strokovne komisije, ki podaja strokovno mnenje na predloge specifikacij </w:t>
      </w:r>
      <w:r w:rsidR="001465DE" w:rsidRPr="00321F14">
        <w:rPr>
          <w:rFonts w:cs="Arial"/>
          <w:szCs w:val="20"/>
        </w:rPr>
        <w:t>proizvodov vina.</w:t>
      </w:r>
      <w:r w:rsidR="00DA080A" w:rsidRPr="00321F14">
        <w:rPr>
          <w:rFonts w:cs="Arial"/>
          <w:szCs w:val="20"/>
        </w:rPr>
        <w:t xml:space="preserve"> </w:t>
      </w:r>
    </w:p>
    <w:p w14:paraId="6E4834AF" w14:textId="77777777" w:rsidR="00E50249" w:rsidRPr="00321F14" w:rsidRDefault="00E50249" w:rsidP="00963E57">
      <w:pPr>
        <w:jc w:val="both"/>
        <w:rPr>
          <w:rFonts w:cs="Arial"/>
          <w:szCs w:val="20"/>
        </w:rPr>
      </w:pPr>
    </w:p>
    <w:p w14:paraId="631A190E" w14:textId="4E130086" w:rsidR="00E50249" w:rsidRPr="00321F14" w:rsidRDefault="00775DA4" w:rsidP="00775DA4">
      <w:pPr>
        <w:pStyle w:val="Odstavekseznama"/>
        <w:ind w:left="0"/>
        <w:rPr>
          <w:rFonts w:cs="Arial"/>
          <w:b/>
          <w:szCs w:val="20"/>
        </w:rPr>
      </w:pPr>
      <w:r w:rsidRPr="00321F14">
        <w:rPr>
          <w:rFonts w:cs="Arial"/>
          <w:b/>
          <w:szCs w:val="20"/>
        </w:rPr>
        <w:t xml:space="preserve">K 5. </w:t>
      </w:r>
      <w:r w:rsidR="00456EE7" w:rsidRPr="00321F14">
        <w:rPr>
          <w:rFonts w:cs="Arial"/>
          <w:b/>
          <w:szCs w:val="20"/>
        </w:rPr>
        <w:t>č</w:t>
      </w:r>
      <w:r w:rsidR="00E50249" w:rsidRPr="00321F14">
        <w:rPr>
          <w:rFonts w:cs="Arial"/>
          <w:b/>
          <w:szCs w:val="20"/>
        </w:rPr>
        <w:t>len</w:t>
      </w:r>
      <w:r w:rsidRPr="00321F14">
        <w:rPr>
          <w:rFonts w:cs="Arial"/>
          <w:b/>
          <w:szCs w:val="20"/>
        </w:rPr>
        <w:t>u</w:t>
      </w:r>
    </w:p>
    <w:p w14:paraId="6476CA02" w14:textId="4ABF0164" w:rsidR="00C218F0" w:rsidRPr="00321F14" w:rsidRDefault="00235409" w:rsidP="00963E57">
      <w:pPr>
        <w:jc w:val="both"/>
        <w:rPr>
          <w:rFonts w:cs="Arial"/>
          <w:szCs w:val="20"/>
        </w:rPr>
      </w:pPr>
      <w:r w:rsidRPr="00321F14">
        <w:rPr>
          <w:rFonts w:cs="Arial"/>
          <w:szCs w:val="20"/>
        </w:rPr>
        <w:t>V tem členu se določa</w:t>
      </w:r>
      <w:r w:rsidR="00321F14">
        <w:rPr>
          <w:rFonts w:cs="Arial"/>
          <w:szCs w:val="20"/>
        </w:rPr>
        <w:t>ta</w:t>
      </w:r>
      <w:r w:rsidRPr="00321F14">
        <w:rPr>
          <w:rFonts w:cs="Arial"/>
          <w:szCs w:val="20"/>
        </w:rPr>
        <w:t xml:space="preserve"> postopek potrditve specifikacij proizvodov vina ter nacionalna zaščita imena.</w:t>
      </w:r>
    </w:p>
    <w:p w14:paraId="051AEDC4" w14:textId="77777777" w:rsidR="00235409" w:rsidRPr="00321F14" w:rsidRDefault="00235409" w:rsidP="00963E57">
      <w:pPr>
        <w:jc w:val="both"/>
        <w:rPr>
          <w:rFonts w:cs="Arial"/>
          <w:szCs w:val="20"/>
        </w:rPr>
      </w:pPr>
    </w:p>
    <w:p w14:paraId="3C308BDD" w14:textId="1B4D7AC7" w:rsidR="00C218F0" w:rsidRPr="00321F14" w:rsidRDefault="00775DA4" w:rsidP="00775DA4">
      <w:pPr>
        <w:pStyle w:val="Odstavekseznama"/>
        <w:ind w:left="0"/>
        <w:rPr>
          <w:rFonts w:cs="Arial"/>
          <w:b/>
          <w:szCs w:val="20"/>
        </w:rPr>
      </w:pPr>
      <w:r w:rsidRPr="00321F14">
        <w:rPr>
          <w:rFonts w:cs="Arial"/>
          <w:b/>
          <w:szCs w:val="20"/>
        </w:rPr>
        <w:t xml:space="preserve">K 6. </w:t>
      </w:r>
      <w:r w:rsidR="00456EE7" w:rsidRPr="00321F14">
        <w:rPr>
          <w:rFonts w:cs="Arial"/>
          <w:b/>
          <w:szCs w:val="20"/>
        </w:rPr>
        <w:t>č</w:t>
      </w:r>
      <w:r w:rsidR="00C218F0" w:rsidRPr="00321F14">
        <w:rPr>
          <w:rFonts w:cs="Arial"/>
          <w:b/>
          <w:szCs w:val="20"/>
        </w:rPr>
        <w:t>len</w:t>
      </w:r>
      <w:r w:rsidRPr="00321F14">
        <w:rPr>
          <w:rFonts w:cs="Arial"/>
          <w:b/>
          <w:szCs w:val="20"/>
        </w:rPr>
        <w:t>u</w:t>
      </w:r>
    </w:p>
    <w:p w14:paraId="2D726EA9" w14:textId="2FBE3AC3" w:rsidR="00C218F0" w:rsidRPr="00321F14" w:rsidRDefault="00235409" w:rsidP="00963E57">
      <w:pPr>
        <w:jc w:val="both"/>
        <w:rPr>
          <w:rFonts w:cs="Arial"/>
          <w:szCs w:val="20"/>
        </w:rPr>
      </w:pPr>
      <w:r w:rsidRPr="00321F14">
        <w:rPr>
          <w:rFonts w:cs="Arial"/>
          <w:szCs w:val="20"/>
        </w:rPr>
        <w:t>V tem členu se določa postopek spremembe specifikacij proizvodov vina.</w:t>
      </w:r>
    </w:p>
    <w:p w14:paraId="1A0C06EA" w14:textId="77777777" w:rsidR="00C218F0" w:rsidRPr="00321F14" w:rsidRDefault="00C218F0" w:rsidP="00963E57">
      <w:pPr>
        <w:jc w:val="both"/>
        <w:rPr>
          <w:rFonts w:cs="Arial"/>
          <w:szCs w:val="20"/>
        </w:rPr>
      </w:pPr>
    </w:p>
    <w:p w14:paraId="5A71F75A" w14:textId="7B1F1316" w:rsidR="00C218F0" w:rsidRPr="00321F14" w:rsidRDefault="00775DA4" w:rsidP="00775DA4">
      <w:pPr>
        <w:pStyle w:val="Odstavekseznama"/>
        <w:ind w:left="0"/>
        <w:rPr>
          <w:rFonts w:cs="Arial"/>
          <w:b/>
          <w:szCs w:val="20"/>
        </w:rPr>
      </w:pPr>
      <w:r w:rsidRPr="00321F14">
        <w:rPr>
          <w:rFonts w:cs="Arial"/>
          <w:b/>
          <w:szCs w:val="20"/>
        </w:rPr>
        <w:t xml:space="preserve">K 7. </w:t>
      </w:r>
      <w:r w:rsidR="00456EE7" w:rsidRPr="00321F14">
        <w:rPr>
          <w:rFonts w:cs="Arial"/>
          <w:b/>
          <w:szCs w:val="20"/>
        </w:rPr>
        <w:t>č</w:t>
      </w:r>
      <w:r w:rsidR="00C218F0" w:rsidRPr="00321F14">
        <w:rPr>
          <w:rFonts w:cs="Arial"/>
          <w:b/>
          <w:szCs w:val="20"/>
        </w:rPr>
        <w:t>len</w:t>
      </w:r>
      <w:r w:rsidRPr="00321F14">
        <w:rPr>
          <w:rFonts w:cs="Arial"/>
          <w:b/>
          <w:szCs w:val="20"/>
        </w:rPr>
        <w:t>u</w:t>
      </w:r>
    </w:p>
    <w:p w14:paraId="5FB2C984" w14:textId="0680E321" w:rsidR="00235409" w:rsidRPr="00321F14" w:rsidRDefault="00235409" w:rsidP="00235409">
      <w:pPr>
        <w:spacing w:line="276" w:lineRule="auto"/>
        <w:jc w:val="both"/>
        <w:rPr>
          <w:rFonts w:cs="Arial"/>
          <w:szCs w:val="20"/>
        </w:rPr>
      </w:pPr>
      <w:r w:rsidRPr="00321F14">
        <w:rPr>
          <w:rFonts w:cs="Arial"/>
          <w:szCs w:val="20"/>
        </w:rPr>
        <w:t xml:space="preserve">Ta člen določa pristojni organ za preverjanje skladnosti vina, kmetijskih proizvodov ter žganih pijač z geografsko označbo ali kmetijskih proizvodov in živil </w:t>
      </w:r>
      <w:r w:rsidR="00321F14">
        <w:rPr>
          <w:rFonts w:cs="Arial"/>
          <w:szCs w:val="20"/>
        </w:rPr>
        <w:t xml:space="preserve">z </w:t>
      </w:r>
      <w:r w:rsidRPr="00321F14">
        <w:rPr>
          <w:rFonts w:cs="Arial"/>
          <w:szCs w:val="20"/>
        </w:rPr>
        <w:t>zajamčeno tradicionalno posebnostjo s specifikacijami.</w:t>
      </w:r>
    </w:p>
    <w:p w14:paraId="4FB65F20" w14:textId="77777777" w:rsidR="00C218F0" w:rsidRPr="00321F14" w:rsidRDefault="00C218F0" w:rsidP="00963E57">
      <w:pPr>
        <w:pStyle w:val="Odstavekseznama"/>
        <w:spacing w:line="276" w:lineRule="auto"/>
        <w:ind w:left="0"/>
        <w:jc w:val="both"/>
        <w:rPr>
          <w:rFonts w:cs="Arial"/>
          <w:szCs w:val="20"/>
        </w:rPr>
      </w:pPr>
    </w:p>
    <w:p w14:paraId="7EBCA8E8" w14:textId="3252F79A" w:rsidR="00235409" w:rsidRPr="00321F14" w:rsidRDefault="00775DA4" w:rsidP="00235409">
      <w:pPr>
        <w:spacing w:line="276" w:lineRule="auto"/>
        <w:jc w:val="both"/>
        <w:rPr>
          <w:rFonts w:cs="Arial"/>
          <w:szCs w:val="20"/>
        </w:rPr>
      </w:pPr>
      <w:r w:rsidRPr="00321F14">
        <w:rPr>
          <w:rFonts w:cs="Arial"/>
          <w:b/>
          <w:szCs w:val="20"/>
        </w:rPr>
        <w:t xml:space="preserve">K 8. </w:t>
      </w:r>
      <w:r w:rsidR="00321F14">
        <w:rPr>
          <w:rFonts w:cs="Arial"/>
          <w:b/>
          <w:szCs w:val="20"/>
        </w:rPr>
        <w:t>č</w:t>
      </w:r>
      <w:r w:rsidR="00C218F0" w:rsidRPr="00321F14">
        <w:rPr>
          <w:rFonts w:cs="Arial"/>
          <w:b/>
          <w:szCs w:val="20"/>
        </w:rPr>
        <w:t>len</w:t>
      </w:r>
      <w:r w:rsidRPr="00321F14">
        <w:rPr>
          <w:rFonts w:cs="Arial"/>
          <w:b/>
          <w:szCs w:val="20"/>
        </w:rPr>
        <w:t>u</w:t>
      </w:r>
      <w:r w:rsidR="00235409" w:rsidRPr="00321F14">
        <w:rPr>
          <w:rFonts w:cs="Arial"/>
          <w:szCs w:val="20"/>
        </w:rPr>
        <w:t xml:space="preserve"> </w:t>
      </w:r>
    </w:p>
    <w:p w14:paraId="14EFA736" w14:textId="19960DA2" w:rsidR="00235409" w:rsidRPr="00321F14" w:rsidRDefault="00235409" w:rsidP="00235409">
      <w:pPr>
        <w:spacing w:line="276" w:lineRule="auto"/>
        <w:jc w:val="both"/>
        <w:rPr>
          <w:rFonts w:cs="Arial"/>
          <w:szCs w:val="20"/>
        </w:rPr>
      </w:pPr>
      <w:r w:rsidRPr="00321F14">
        <w:rPr>
          <w:rFonts w:cs="Arial"/>
          <w:szCs w:val="20"/>
        </w:rPr>
        <w:t>Ta člen določa globe za prekrške</w:t>
      </w:r>
      <w:r w:rsidR="00321F14">
        <w:rPr>
          <w:rFonts w:cs="Arial"/>
          <w:szCs w:val="20"/>
        </w:rPr>
        <w:t>,</w:t>
      </w:r>
      <w:r w:rsidRPr="00321F14">
        <w:rPr>
          <w:rFonts w:cs="Arial"/>
          <w:szCs w:val="20"/>
        </w:rPr>
        <w:t xml:space="preserve"> povezane z geografskimi označbami.</w:t>
      </w:r>
    </w:p>
    <w:p w14:paraId="226C3534" w14:textId="48EE8767" w:rsidR="00C218F0" w:rsidRPr="00321F14" w:rsidRDefault="00C218F0" w:rsidP="00775DA4">
      <w:pPr>
        <w:pStyle w:val="Odstavekseznama"/>
        <w:ind w:left="0"/>
        <w:rPr>
          <w:rFonts w:cs="Arial"/>
          <w:b/>
          <w:szCs w:val="20"/>
        </w:rPr>
      </w:pPr>
    </w:p>
    <w:p w14:paraId="20A94066" w14:textId="33F1A963" w:rsidR="00C218F0" w:rsidRPr="00321F14" w:rsidRDefault="00775DA4" w:rsidP="00775DA4">
      <w:pPr>
        <w:pStyle w:val="Odstavekseznama"/>
        <w:ind w:left="0"/>
        <w:rPr>
          <w:rFonts w:cs="Arial"/>
          <w:b/>
          <w:szCs w:val="20"/>
        </w:rPr>
      </w:pPr>
      <w:r w:rsidRPr="00321F14">
        <w:rPr>
          <w:rFonts w:cs="Arial"/>
          <w:b/>
          <w:szCs w:val="20"/>
        </w:rPr>
        <w:t xml:space="preserve">K 9. </w:t>
      </w:r>
      <w:r w:rsidR="00321F14">
        <w:rPr>
          <w:rFonts w:cs="Arial"/>
          <w:b/>
          <w:szCs w:val="20"/>
        </w:rPr>
        <w:t>č</w:t>
      </w:r>
      <w:r w:rsidR="00C218F0" w:rsidRPr="00321F14">
        <w:rPr>
          <w:rFonts w:cs="Arial"/>
          <w:b/>
          <w:szCs w:val="20"/>
        </w:rPr>
        <w:t>len</w:t>
      </w:r>
      <w:r w:rsidRPr="00321F14">
        <w:rPr>
          <w:rFonts w:cs="Arial"/>
          <w:b/>
          <w:szCs w:val="20"/>
        </w:rPr>
        <w:t>u</w:t>
      </w:r>
    </w:p>
    <w:p w14:paraId="57FB80E6" w14:textId="77777777" w:rsidR="00235409" w:rsidRPr="00321F14" w:rsidRDefault="00235409" w:rsidP="00235409">
      <w:pPr>
        <w:spacing w:line="276" w:lineRule="auto"/>
        <w:jc w:val="both"/>
        <w:rPr>
          <w:rFonts w:cs="Arial"/>
          <w:bCs/>
          <w:szCs w:val="20"/>
        </w:rPr>
      </w:pPr>
      <w:r w:rsidRPr="00321F14">
        <w:rPr>
          <w:rFonts w:cs="Arial"/>
          <w:bCs/>
          <w:szCs w:val="20"/>
        </w:rPr>
        <w:t>Ta člen dovoljuje, da se v hitrem postopku izreče višja globa, kot je predpisano s to uredbo.</w:t>
      </w:r>
    </w:p>
    <w:p w14:paraId="7504FD02" w14:textId="77777777" w:rsidR="00C218F0" w:rsidRPr="00321F14" w:rsidRDefault="00C218F0" w:rsidP="00963E57">
      <w:pPr>
        <w:spacing w:line="276" w:lineRule="auto"/>
        <w:jc w:val="both"/>
        <w:rPr>
          <w:rFonts w:cs="Arial"/>
          <w:szCs w:val="20"/>
        </w:rPr>
      </w:pPr>
    </w:p>
    <w:p w14:paraId="5B6B19E8" w14:textId="58FBF7A8" w:rsidR="00C218F0" w:rsidRPr="00321F14" w:rsidRDefault="00775DA4" w:rsidP="00775DA4">
      <w:pPr>
        <w:pStyle w:val="Odstavekseznama"/>
        <w:ind w:left="0"/>
        <w:rPr>
          <w:rFonts w:cs="Arial"/>
          <w:b/>
          <w:szCs w:val="20"/>
        </w:rPr>
      </w:pPr>
      <w:r w:rsidRPr="00321F14">
        <w:rPr>
          <w:rFonts w:cs="Arial"/>
          <w:b/>
          <w:szCs w:val="20"/>
        </w:rPr>
        <w:lastRenderedPageBreak/>
        <w:t xml:space="preserve">K 10. </w:t>
      </w:r>
      <w:r w:rsidR="00321F14">
        <w:rPr>
          <w:rFonts w:cs="Arial"/>
          <w:b/>
          <w:szCs w:val="20"/>
        </w:rPr>
        <w:t>č</w:t>
      </w:r>
      <w:r w:rsidR="00C218F0" w:rsidRPr="00321F14">
        <w:rPr>
          <w:rFonts w:cs="Arial"/>
          <w:b/>
          <w:szCs w:val="20"/>
        </w:rPr>
        <w:t>len</w:t>
      </w:r>
      <w:r w:rsidRPr="00321F14">
        <w:rPr>
          <w:rFonts w:cs="Arial"/>
          <w:b/>
          <w:szCs w:val="20"/>
        </w:rPr>
        <w:t>u</w:t>
      </w:r>
    </w:p>
    <w:p w14:paraId="3C688FDD" w14:textId="77777777" w:rsidR="00235409" w:rsidRPr="00321F14" w:rsidRDefault="00235409" w:rsidP="00235409">
      <w:pPr>
        <w:spacing w:line="276" w:lineRule="auto"/>
        <w:jc w:val="both"/>
        <w:rPr>
          <w:rFonts w:cs="Arial"/>
          <w:szCs w:val="20"/>
        </w:rPr>
      </w:pPr>
      <w:r w:rsidRPr="00321F14">
        <w:rPr>
          <w:rFonts w:cs="Arial"/>
          <w:szCs w:val="20"/>
        </w:rPr>
        <w:t>Ta člen določa, katere uredbe s sprejetjem te uredbe prenehajo veljati.</w:t>
      </w:r>
    </w:p>
    <w:p w14:paraId="0B88C782" w14:textId="77777777" w:rsidR="00C218F0" w:rsidRPr="00321F14" w:rsidRDefault="00C218F0" w:rsidP="00963E57">
      <w:pPr>
        <w:spacing w:line="276" w:lineRule="auto"/>
        <w:jc w:val="both"/>
        <w:rPr>
          <w:rFonts w:cs="Arial"/>
          <w:szCs w:val="20"/>
        </w:rPr>
      </w:pPr>
    </w:p>
    <w:p w14:paraId="195A774F" w14:textId="5558C6D1" w:rsidR="00775DA4" w:rsidRPr="00321F14" w:rsidRDefault="00775DA4" w:rsidP="00963E57">
      <w:pPr>
        <w:spacing w:line="276" w:lineRule="auto"/>
        <w:jc w:val="both"/>
        <w:rPr>
          <w:rFonts w:cs="Arial"/>
          <w:b/>
          <w:szCs w:val="20"/>
        </w:rPr>
      </w:pPr>
      <w:r w:rsidRPr="00321F14">
        <w:rPr>
          <w:rFonts w:cs="Arial"/>
          <w:b/>
          <w:szCs w:val="20"/>
        </w:rPr>
        <w:t xml:space="preserve">K 11. </w:t>
      </w:r>
      <w:r w:rsidR="00321F14">
        <w:rPr>
          <w:rFonts w:cs="Arial"/>
          <w:b/>
          <w:szCs w:val="20"/>
        </w:rPr>
        <w:t>č</w:t>
      </w:r>
      <w:r w:rsidRPr="00321F14">
        <w:rPr>
          <w:rFonts w:cs="Arial"/>
          <w:b/>
          <w:szCs w:val="20"/>
        </w:rPr>
        <w:t>lenu</w:t>
      </w:r>
    </w:p>
    <w:p w14:paraId="1A1995E8" w14:textId="6298A0FF" w:rsidR="00235409" w:rsidRPr="00321F14" w:rsidRDefault="00235409" w:rsidP="00235409">
      <w:pPr>
        <w:spacing w:line="276" w:lineRule="auto"/>
        <w:jc w:val="both"/>
        <w:rPr>
          <w:rFonts w:cs="Arial"/>
          <w:szCs w:val="20"/>
        </w:rPr>
      </w:pPr>
      <w:r w:rsidRPr="00321F14">
        <w:rPr>
          <w:rFonts w:cs="Arial"/>
          <w:szCs w:val="20"/>
        </w:rPr>
        <w:t>Ta člen določa začetek veljavnosti uredbe.</w:t>
      </w:r>
    </w:p>
    <w:p w14:paraId="1ED56706" w14:textId="77777777" w:rsidR="00DD4AA1" w:rsidRPr="00321F14" w:rsidRDefault="00DD4AA1" w:rsidP="00963E57">
      <w:pPr>
        <w:spacing w:line="276" w:lineRule="auto"/>
        <w:jc w:val="both"/>
        <w:rPr>
          <w:rFonts w:cs="Arial"/>
          <w:b/>
          <w:szCs w:val="20"/>
        </w:rPr>
      </w:pPr>
    </w:p>
    <w:p w14:paraId="76601B89" w14:textId="141E02F0" w:rsidR="00B44E6F" w:rsidRPr="00321F14" w:rsidRDefault="00B44E6F" w:rsidP="00963E57">
      <w:pPr>
        <w:spacing w:line="276" w:lineRule="auto"/>
        <w:jc w:val="both"/>
        <w:rPr>
          <w:rFonts w:cs="Arial"/>
          <w:szCs w:val="20"/>
        </w:rPr>
      </w:pPr>
    </w:p>
    <w:sectPr w:rsidR="00B44E6F" w:rsidRPr="00321F14" w:rsidSect="00CD3EAE">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1741" w14:textId="77777777" w:rsidR="00E33145" w:rsidRDefault="00E33145" w:rsidP="00CD3EAE">
      <w:pPr>
        <w:spacing w:line="240" w:lineRule="auto"/>
      </w:pPr>
      <w:r>
        <w:separator/>
      </w:r>
    </w:p>
  </w:endnote>
  <w:endnote w:type="continuationSeparator" w:id="0">
    <w:p w14:paraId="3085B344" w14:textId="77777777" w:rsidR="00E33145" w:rsidRDefault="00E33145" w:rsidP="00CD3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517EB" w14:textId="77777777" w:rsidR="00E33145" w:rsidRDefault="00E33145" w:rsidP="00CD3EAE">
      <w:pPr>
        <w:spacing w:line="240" w:lineRule="auto"/>
      </w:pPr>
      <w:r>
        <w:separator/>
      </w:r>
    </w:p>
  </w:footnote>
  <w:footnote w:type="continuationSeparator" w:id="0">
    <w:p w14:paraId="4F3A1BFA" w14:textId="77777777" w:rsidR="00E33145" w:rsidRDefault="00E33145" w:rsidP="00CD3E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9C3A4A" w:rsidRPr="00CD3EAE" w14:paraId="599D8EDF" w14:textId="77777777" w:rsidTr="00E50249">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C3A4A" w:rsidRPr="00CD3EAE" w14:paraId="2405D52D" w14:textId="77777777" w:rsidTr="00E50249">
            <w:trPr>
              <w:cantSplit/>
              <w:trHeight w:hRule="exact" w:val="847"/>
            </w:trPr>
            <w:tc>
              <w:tcPr>
                <w:tcW w:w="567" w:type="dxa"/>
              </w:tcPr>
              <w:p w14:paraId="7E0C1094" w14:textId="77777777" w:rsidR="009C3A4A" w:rsidRPr="00CD3EAE" w:rsidRDefault="009C3A4A" w:rsidP="00CD3EAE">
                <w:pPr>
                  <w:autoSpaceDE w:val="0"/>
                  <w:autoSpaceDN w:val="0"/>
                  <w:adjustRightInd w:val="0"/>
                  <w:spacing w:line="240" w:lineRule="auto"/>
                  <w:rPr>
                    <w:rFonts w:ascii="Republika" w:hAnsi="Republika"/>
                    <w:color w:val="529DBA"/>
                    <w:sz w:val="60"/>
                    <w:szCs w:val="60"/>
                  </w:rPr>
                </w:pPr>
                <w:r w:rsidRPr="00CD3EAE">
                  <w:rPr>
                    <w:rFonts w:ascii="Republika" w:hAnsi="Republika" w:cs="Republika"/>
                    <w:color w:val="529DBA"/>
                    <w:sz w:val="60"/>
                    <w:szCs w:val="60"/>
                    <w:lang w:eastAsia="sl-SI"/>
                  </w:rPr>
                  <w:t></w:t>
                </w:r>
              </w:p>
              <w:p w14:paraId="2FE4FAF9" w14:textId="77777777" w:rsidR="009C3A4A" w:rsidRPr="00CD3EAE" w:rsidRDefault="009C3A4A" w:rsidP="00CD3EAE">
                <w:pPr>
                  <w:rPr>
                    <w:rFonts w:ascii="Republika" w:hAnsi="Republika"/>
                    <w:sz w:val="60"/>
                    <w:szCs w:val="60"/>
                  </w:rPr>
                </w:pPr>
              </w:p>
              <w:p w14:paraId="7E7CEA03" w14:textId="77777777" w:rsidR="009C3A4A" w:rsidRPr="00CD3EAE" w:rsidRDefault="009C3A4A" w:rsidP="00CD3EAE">
                <w:pPr>
                  <w:rPr>
                    <w:rFonts w:ascii="Republika" w:hAnsi="Republika"/>
                    <w:sz w:val="60"/>
                    <w:szCs w:val="60"/>
                  </w:rPr>
                </w:pPr>
              </w:p>
              <w:p w14:paraId="192A60D7" w14:textId="77777777" w:rsidR="009C3A4A" w:rsidRPr="00CD3EAE" w:rsidRDefault="009C3A4A" w:rsidP="00CD3EAE">
                <w:pPr>
                  <w:rPr>
                    <w:rFonts w:ascii="Republika" w:hAnsi="Republika"/>
                    <w:sz w:val="60"/>
                    <w:szCs w:val="60"/>
                  </w:rPr>
                </w:pPr>
              </w:p>
              <w:p w14:paraId="09D1D361" w14:textId="77777777" w:rsidR="009C3A4A" w:rsidRPr="00CD3EAE" w:rsidRDefault="009C3A4A" w:rsidP="00CD3EAE">
                <w:pPr>
                  <w:rPr>
                    <w:rFonts w:ascii="Republika" w:hAnsi="Republika"/>
                    <w:sz w:val="60"/>
                    <w:szCs w:val="60"/>
                  </w:rPr>
                </w:pPr>
              </w:p>
              <w:p w14:paraId="51A6D75A" w14:textId="77777777" w:rsidR="009C3A4A" w:rsidRPr="00CD3EAE" w:rsidRDefault="009C3A4A" w:rsidP="00CD3EAE">
                <w:pPr>
                  <w:rPr>
                    <w:rFonts w:ascii="Republika" w:hAnsi="Republika"/>
                    <w:sz w:val="60"/>
                    <w:szCs w:val="60"/>
                  </w:rPr>
                </w:pPr>
              </w:p>
              <w:p w14:paraId="08A06A7F" w14:textId="77777777" w:rsidR="009C3A4A" w:rsidRPr="00CD3EAE" w:rsidRDefault="009C3A4A" w:rsidP="00CD3EAE">
                <w:pPr>
                  <w:rPr>
                    <w:rFonts w:ascii="Republika" w:hAnsi="Republika"/>
                    <w:sz w:val="60"/>
                    <w:szCs w:val="60"/>
                  </w:rPr>
                </w:pPr>
              </w:p>
              <w:p w14:paraId="0D22329A" w14:textId="77777777" w:rsidR="009C3A4A" w:rsidRPr="00CD3EAE" w:rsidRDefault="009C3A4A" w:rsidP="00CD3EAE">
                <w:pPr>
                  <w:rPr>
                    <w:rFonts w:ascii="Republika" w:hAnsi="Republika"/>
                    <w:sz w:val="60"/>
                    <w:szCs w:val="60"/>
                  </w:rPr>
                </w:pPr>
              </w:p>
              <w:p w14:paraId="73FBF4B7" w14:textId="77777777" w:rsidR="009C3A4A" w:rsidRPr="00CD3EAE" w:rsidRDefault="009C3A4A" w:rsidP="00CD3EAE">
                <w:pPr>
                  <w:rPr>
                    <w:rFonts w:ascii="Republika" w:hAnsi="Republika"/>
                    <w:sz w:val="60"/>
                    <w:szCs w:val="60"/>
                  </w:rPr>
                </w:pPr>
              </w:p>
              <w:p w14:paraId="23E80838" w14:textId="77777777" w:rsidR="009C3A4A" w:rsidRPr="00CD3EAE" w:rsidRDefault="009C3A4A" w:rsidP="00CD3EAE">
                <w:pPr>
                  <w:rPr>
                    <w:rFonts w:ascii="Republika" w:hAnsi="Republika"/>
                    <w:sz w:val="60"/>
                    <w:szCs w:val="60"/>
                  </w:rPr>
                </w:pPr>
              </w:p>
              <w:p w14:paraId="17900A03" w14:textId="77777777" w:rsidR="009C3A4A" w:rsidRPr="00CD3EAE" w:rsidRDefault="009C3A4A" w:rsidP="00CD3EAE">
                <w:pPr>
                  <w:rPr>
                    <w:rFonts w:ascii="Republika" w:hAnsi="Republika"/>
                    <w:sz w:val="60"/>
                    <w:szCs w:val="60"/>
                  </w:rPr>
                </w:pPr>
              </w:p>
              <w:p w14:paraId="0BDCDB60" w14:textId="77777777" w:rsidR="009C3A4A" w:rsidRPr="00CD3EAE" w:rsidRDefault="009C3A4A" w:rsidP="00CD3EAE">
                <w:pPr>
                  <w:rPr>
                    <w:rFonts w:ascii="Republika" w:hAnsi="Republika"/>
                    <w:sz w:val="60"/>
                    <w:szCs w:val="60"/>
                  </w:rPr>
                </w:pPr>
              </w:p>
              <w:p w14:paraId="32D8B3E3" w14:textId="77777777" w:rsidR="009C3A4A" w:rsidRPr="00CD3EAE" w:rsidRDefault="009C3A4A" w:rsidP="00CD3EAE">
                <w:pPr>
                  <w:rPr>
                    <w:rFonts w:ascii="Republika" w:hAnsi="Republika"/>
                    <w:sz w:val="60"/>
                    <w:szCs w:val="60"/>
                  </w:rPr>
                </w:pPr>
              </w:p>
              <w:p w14:paraId="3E79E647" w14:textId="77777777" w:rsidR="009C3A4A" w:rsidRPr="00CD3EAE" w:rsidRDefault="009C3A4A" w:rsidP="00CD3EAE">
                <w:pPr>
                  <w:rPr>
                    <w:rFonts w:ascii="Republika" w:hAnsi="Republika"/>
                    <w:sz w:val="60"/>
                    <w:szCs w:val="60"/>
                  </w:rPr>
                </w:pPr>
              </w:p>
              <w:p w14:paraId="65841153" w14:textId="77777777" w:rsidR="009C3A4A" w:rsidRPr="00CD3EAE" w:rsidRDefault="009C3A4A" w:rsidP="00CD3EAE">
                <w:pPr>
                  <w:rPr>
                    <w:rFonts w:ascii="Republika" w:hAnsi="Republika"/>
                    <w:sz w:val="60"/>
                    <w:szCs w:val="60"/>
                  </w:rPr>
                </w:pPr>
              </w:p>
              <w:p w14:paraId="16998DB3" w14:textId="77777777" w:rsidR="009C3A4A" w:rsidRPr="00CD3EAE" w:rsidRDefault="009C3A4A" w:rsidP="00CD3EAE">
                <w:pPr>
                  <w:rPr>
                    <w:rFonts w:ascii="Republika" w:hAnsi="Republika"/>
                    <w:sz w:val="60"/>
                    <w:szCs w:val="60"/>
                  </w:rPr>
                </w:pPr>
              </w:p>
              <w:p w14:paraId="1BDDB8C3" w14:textId="77777777" w:rsidR="009C3A4A" w:rsidRPr="00CD3EAE" w:rsidRDefault="009C3A4A" w:rsidP="00CD3EAE">
                <w:pPr>
                  <w:rPr>
                    <w:rFonts w:ascii="Republika" w:hAnsi="Republika"/>
                    <w:sz w:val="60"/>
                    <w:szCs w:val="60"/>
                  </w:rPr>
                </w:pPr>
              </w:p>
            </w:tc>
          </w:tr>
        </w:tbl>
        <w:p w14:paraId="0ECFEC01" w14:textId="77777777" w:rsidR="009C3A4A" w:rsidRPr="00CD3EAE" w:rsidRDefault="009C3A4A" w:rsidP="00CD3EAE">
          <w:pPr>
            <w:autoSpaceDE w:val="0"/>
            <w:autoSpaceDN w:val="0"/>
            <w:adjustRightInd w:val="0"/>
            <w:spacing w:line="240" w:lineRule="auto"/>
            <w:rPr>
              <w:rFonts w:ascii="Republika" w:hAnsi="Republika"/>
              <w:color w:val="529DBA"/>
              <w:sz w:val="60"/>
              <w:szCs w:val="60"/>
            </w:rPr>
          </w:pPr>
        </w:p>
      </w:tc>
    </w:tr>
  </w:tbl>
  <w:p w14:paraId="0C7ED6CF" w14:textId="36D052F7" w:rsidR="009C3A4A" w:rsidRPr="00CD3EAE" w:rsidRDefault="00324C02" w:rsidP="00CD3EAE">
    <w:pPr>
      <w:autoSpaceDE w:val="0"/>
      <w:autoSpaceDN w:val="0"/>
      <w:adjustRightInd w:val="0"/>
      <w:spacing w:line="240" w:lineRule="auto"/>
      <w:rPr>
        <w:rFonts w:ascii="Republika" w:hAnsi="Republika"/>
      </w:rPr>
    </w:pPr>
    <w:r w:rsidRPr="004F1403">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19991F7A" wp14:editId="2597421F">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84B06" id="Raven povezovalnik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9C3A4A" w:rsidRPr="00CD3EAE">
      <w:rPr>
        <w:rFonts w:ascii="Republika" w:hAnsi="Republika"/>
      </w:rPr>
      <w:t>REPUBLIKA SLOVENIJA</w:t>
    </w:r>
  </w:p>
  <w:p w14:paraId="790375D9" w14:textId="77777777" w:rsidR="009C3A4A" w:rsidRPr="00CD3EAE" w:rsidRDefault="009C3A4A" w:rsidP="00CD3EAE">
    <w:pPr>
      <w:tabs>
        <w:tab w:val="left" w:pos="5112"/>
      </w:tabs>
      <w:spacing w:after="120" w:line="240" w:lineRule="exact"/>
      <w:rPr>
        <w:rFonts w:ascii="Republika" w:hAnsi="Republika"/>
        <w:b/>
        <w:caps/>
        <w:lang w:val="en-US"/>
      </w:rPr>
    </w:pPr>
    <w:r w:rsidRPr="00CD3EAE">
      <w:rPr>
        <w:rFonts w:ascii="Republika" w:hAnsi="Republika"/>
        <w:b/>
        <w:caps/>
        <w:lang w:val="en-US"/>
      </w:rPr>
      <w:t>Ministrstvo za kmetijstvo,</w:t>
    </w:r>
    <w:r w:rsidRPr="00CD3EAE">
      <w:rPr>
        <w:rFonts w:ascii="Republika" w:hAnsi="Republika"/>
        <w:b/>
        <w:caps/>
        <w:lang w:val="en-US"/>
      </w:rPr>
      <w:br/>
      <w:t>GOZDARSTVO IN PREHRANO</w:t>
    </w:r>
  </w:p>
  <w:p w14:paraId="14CCFDF2" w14:textId="77777777" w:rsidR="009C3A4A" w:rsidRPr="00BB702A" w:rsidRDefault="009C3A4A" w:rsidP="00CD3EAE">
    <w:pPr>
      <w:tabs>
        <w:tab w:val="left" w:pos="5112"/>
      </w:tabs>
      <w:spacing w:before="120" w:line="240" w:lineRule="exact"/>
      <w:rPr>
        <w:rFonts w:cs="Arial"/>
        <w:sz w:val="16"/>
        <w:lang w:val="fr-FR"/>
      </w:rPr>
    </w:pPr>
    <w:r w:rsidRPr="00BB702A">
      <w:rPr>
        <w:rFonts w:cs="Arial"/>
        <w:sz w:val="16"/>
        <w:lang w:val="fr-FR"/>
      </w:rPr>
      <w:t>Dunajska  cesta 22, 1000 Ljubljana</w:t>
    </w:r>
    <w:r w:rsidRPr="00BB702A">
      <w:rPr>
        <w:rFonts w:cs="Arial"/>
        <w:sz w:val="16"/>
        <w:lang w:val="fr-FR"/>
      </w:rPr>
      <w:tab/>
      <w:t>T: 01 478 9000</w:t>
    </w:r>
  </w:p>
  <w:p w14:paraId="1736E6FC" w14:textId="77777777" w:rsidR="009C3A4A" w:rsidRPr="00BB702A" w:rsidRDefault="009C3A4A" w:rsidP="00CD3EAE">
    <w:pPr>
      <w:tabs>
        <w:tab w:val="left" w:pos="5112"/>
      </w:tabs>
      <w:spacing w:line="240" w:lineRule="exact"/>
      <w:rPr>
        <w:rFonts w:cs="Arial"/>
        <w:sz w:val="16"/>
        <w:lang w:val="fr-FR"/>
      </w:rPr>
    </w:pPr>
    <w:r w:rsidRPr="00BB702A">
      <w:rPr>
        <w:rFonts w:cs="Arial"/>
        <w:sz w:val="16"/>
        <w:lang w:val="fr-FR"/>
      </w:rPr>
      <w:tab/>
      <w:t>F: 01 478 9021</w:t>
    </w:r>
  </w:p>
  <w:p w14:paraId="3048229F" w14:textId="77777777" w:rsidR="009C3A4A" w:rsidRPr="00CD3EAE" w:rsidRDefault="009C3A4A" w:rsidP="00CD3EAE">
    <w:pPr>
      <w:tabs>
        <w:tab w:val="left" w:pos="5112"/>
      </w:tabs>
      <w:spacing w:line="240" w:lineRule="exact"/>
      <w:rPr>
        <w:rFonts w:cs="Arial"/>
        <w:sz w:val="16"/>
        <w:lang w:val="en-US"/>
      </w:rPr>
    </w:pPr>
    <w:r w:rsidRPr="00BB702A">
      <w:rPr>
        <w:rFonts w:cs="Arial"/>
        <w:sz w:val="16"/>
        <w:lang w:val="fr-FR"/>
      </w:rPr>
      <w:tab/>
    </w:r>
    <w:r w:rsidRPr="00CD3EAE">
      <w:rPr>
        <w:rFonts w:cs="Arial"/>
        <w:sz w:val="16"/>
        <w:lang w:val="en-US"/>
      </w:rPr>
      <w:t>E: gp.mkgp@gov.si</w:t>
    </w:r>
  </w:p>
  <w:p w14:paraId="5A64F5C4" w14:textId="77777777" w:rsidR="009C3A4A" w:rsidRPr="00CD3EAE" w:rsidRDefault="009C3A4A" w:rsidP="00CD3EAE">
    <w:pPr>
      <w:tabs>
        <w:tab w:val="left" w:pos="5112"/>
      </w:tabs>
      <w:spacing w:line="240" w:lineRule="exact"/>
      <w:rPr>
        <w:rFonts w:cs="Arial"/>
        <w:sz w:val="16"/>
        <w:lang w:val="en-US"/>
      </w:rPr>
    </w:pPr>
    <w:r w:rsidRPr="00CD3EAE">
      <w:rPr>
        <w:rFonts w:cs="Arial"/>
        <w:sz w:val="16"/>
        <w:lang w:val="en-US"/>
      </w:rPr>
      <w:tab/>
      <w:t>www.mkgp.gov.si</w:t>
    </w:r>
  </w:p>
  <w:p w14:paraId="6E354F65" w14:textId="77777777" w:rsidR="009C3A4A" w:rsidRDefault="009C3A4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D63"/>
    <w:multiLevelType w:val="hybridMultilevel"/>
    <w:tmpl w:val="CD0AB2EE"/>
    <w:lvl w:ilvl="0" w:tplc="68BC8ED6">
      <w:numFmt w:val="bullet"/>
      <w:lvlText w:val="–"/>
      <w:lvlJc w:val="left"/>
      <w:pPr>
        <w:ind w:left="720" w:hanging="360"/>
      </w:pPr>
      <w:rPr>
        <w:rFonts w:ascii="Arial" w:eastAsia="Times New Roman" w:hAnsi="Arial" w:cs="Aria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85336"/>
    <w:multiLevelType w:val="hybridMultilevel"/>
    <w:tmpl w:val="A6DA7282"/>
    <w:lvl w:ilvl="0" w:tplc="783AC76E">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 w15:restartNumberingAfterBreak="0">
    <w:nsid w:val="16AA36B3"/>
    <w:multiLevelType w:val="hybridMultilevel"/>
    <w:tmpl w:val="3944629C"/>
    <w:lvl w:ilvl="0" w:tplc="EB3AD068">
      <w:start w:val="5"/>
      <w:numFmt w:val="bullet"/>
      <w:lvlText w:val="–"/>
      <w:lvlJc w:val="left"/>
      <w:pPr>
        <w:ind w:left="720" w:hanging="360"/>
      </w:pPr>
      <w:rPr>
        <w:rFonts w:ascii="Arial" w:eastAsia="Times New Roman" w:hAnsi="Arial" w:cs="Arial" w:hint="default"/>
      </w:rPr>
    </w:lvl>
    <w:lvl w:ilvl="1" w:tplc="EB3AD068">
      <w:start w:val="5"/>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CE7624"/>
    <w:multiLevelType w:val="hybridMultilevel"/>
    <w:tmpl w:val="4342CB6E"/>
    <w:lvl w:ilvl="0" w:tplc="1846B2AE">
      <w:start w:val="4"/>
      <w:numFmt w:val="decimal"/>
      <w:lvlText w:val="(%1)"/>
      <w:lvlJc w:val="left"/>
      <w:pPr>
        <w:ind w:left="174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411D4A"/>
    <w:multiLevelType w:val="hybridMultilevel"/>
    <w:tmpl w:val="2DEE8F60"/>
    <w:lvl w:ilvl="0" w:tplc="0122E536">
      <w:start w:val="1"/>
      <w:numFmt w:val="decimal"/>
      <w:lvlText w:val="(%1)"/>
      <w:lvlJc w:val="left"/>
      <w:pPr>
        <w:ind w:left="2062" w:hanging="360"/>
      </w:pPr>
      <w:rPr>
        <w:rFonts w:hint="default"/>
      </w:rPr>
    </w:lvl>
    <w:lvl w:ilvl="1" w:tplc="648CB22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A678D7"/>
    <w:multiLevelType w:val="hybridMultilevel"/>
    <w:tmpl w:val="4CCECC04"/>
    <w:lvl w:ilvl="0" w:tplc="A22E2F40">
      <w:start w:val="2"/>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326DC3"/>
    <w:multiLevelType w:val="hybridMultilevel"/>
    <w:tmpl w:val="5C56CB96"/>
    <w:lvl w:ilvl="0" w:tplc="B908166C">
      <w:start w:val="1"/>
      <w:numFmt w:val="decimal"/>
      <w:lvlText w:val="(%1)"/>
      <w:lvlJc w:val="left"/>
      <w:pPr>
        <w:ind w:left="720" w:hanging="360"/>
      </w:pPr>
      <w:rPr>
        <w:rFonts w:hint="default"/>
      </w:rPr>
    </w:lvl>
    <w:lvl w:ilvl="1" w:tplc="B908166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CC4878"/>
    <w:multiLevelType w:val="hybridMultilevel"/>
    <w:tmpl w:val="80D4D28A"/>
    <w:lvl w:ilvl="0" w:tplc="90023A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DD4CF5"/>
    <w:multiLevelType w:val="hybridMultilevel"/>
    <w:tmpl w:val="994C60E4"/>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8B909B1"/>
    <w:multiLevelType w:val="hybridMultilevel"/>
    <w:tmpl w:val="1DBAB0FA"/>
    <w:lvl w:ilvl="0" w:tplc="1D105320">
      <w:start w:val="2"/>
      <w:numFmt w:val="decimal"/>
      <w:lvlText w:val="(%1)"/>
      <w:lvlJc w:val="left"/>
      <w:pPr>
        <w:ind w:left="23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CE7E07"/>
    <w:multiLevelType w:val="hybridMultilevel"/>
    <w:tmpl w:val="656083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EF81D82"/>
    <w:multiLevelType w:val="hybridMultilevel"/>
    <w:tmpl w:val="26A4AB0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AB40D2"/>
    <w:multiLevelType w:val="hybridMultilevel"/>
    <w:tmpl w:val="3A5889BC"/>
    <w:lvl w:ilvl="0" w:tplc="0122E536">
      <w:start w:val="1"/>
      <w:numFmt w:val="decimal"/>
      <w:lvlText w:val="(%1)"/>
      <w:lvlJc w:val="left"/>
      <w:pPr>
        <w:ind w:left="720" w:hanging="360"/>
      </w:pPr>
      <w:rPr>
        <w:rFonts w:hint="default"/>
      </w:rPr>
    </w:lvl>
    <w:lvl w:ilvl="1" w:tplc="EB3AD068">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C36E42"/>
    <w:multiLevelType w:val="hybridMultilevel"/>
    <w:tmpl w:val="65F845BC"/>
    <w:lvl w:ilvl="0" w:tplc="B908166C">
      <w:start w:val="1"/>
      <w:numFmt w:val="decimal"/>
      <w:lvlText w:val="(%1)"/>
      <w:lvlJc w:val="left"/>
      <w:pPr>
        <w:ind w:left="1211"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6" w15:restartNumberingAfterBreak="0">
    <w:nsid w:val="31D579D7"/>
    <w:multiLevelType w:val="hybridMultilevel"/>
    <w:tmpl w:val="6898FD2E"/>
    <w:lvl w:ilvl="0" w:tplc="F23689DC">
      <w:start w:val="1"/>
      <w:numFmt w:val="decimal"/>
      <w:lvlText w:val="(%1)"/>
      <w:lvlJc w:val="left"/>
      <w:pPr>
        <w:ind w:left="720" w:hanging="360"/>
      </w:pPr>
      <w:rPr>
        <w:rFonts w:hint="default"/>
      </w:rPr>
    </w:lvl>
    <w:lvl w:ilvl="1" w:tplc="EB3AD068">
      <w:start w:val="5"/>
      <w:numFmt w:val="bullet"/>
      <w:lvlText w:val="–"/>
      <w:lvlJc w:val="left"/>
      <w:pPr>
        <w:ind w:left="1440" w:hanging="360"/>
      </w:pPr>
      <w:rPr>
        <w:rFonts w:ascii="Arial" w:eastAsia="Times New Roman" w:hAnsi="Arial" w:cs="Arial" w:hint="default"/>
      </w:rPr>
    </w:lvl>
    <w:lvl w:ilvl="2" w:tplc="2968F2DE">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A04331"/>
    <w:multiLevelType w:val="hybridMultilevel"/>
    <w:tmpl w:val="48E85FBA"/>
    <w:lvl w:ilvl="0" w:tplc="0424000F">
      <w:start w:val="1"/>
      <w:numFmt w:val="decimal"/>
      <w:lvlText w:val="%1."/>
      <w:lvlJc w:val="left"/>
      <w:pPr>
        <w:ind w:left="1070" w:hanging="360"/>
      </w:pPr>
    </w:lvl>
    <w:lvl w:ilvl="1" w:tplc="04240019" w:tentative="1">
      <w:start w:val="1"/>
      <w:numFmt w:val="lowerLetter"/>
      <w:lvlText w:val="%2."/>
      <w:lvlJc w:val="left"/>
      <w:pPr>
        <w:ind w:left="2444" w:hanging="360"/>
      </w:pPr>
    </w:lvl>
    <w:lvl w:ilvl="2" w:tplc="0424001B" w:tentative="1">
      <w:start w:val="1"/>
      <w:numFmt w:val="lowerRoman"/>
      <w:lvlText w:val="%3."/>
      <w:lvlJc w:val="right"/>
      <w:pPr>
        <w:ind w:left="3164" w:hanging="180"/>
      </w:pPr>
    </w:lvl>
    <w:lvl w:ilvl="3" w:tplc="0424000F" w:tentative="1">
      <w:start w:val="1"/>
      <w:numFmt w:val="decimal"/>
      <w:lvlText w:val="%4."/>
      <w:lvlJc w:val="left"/>
      <w:pPr>
        <w:ind w:left="3884" w:hanging="360"/>
      </w:pPr>
    </w:lvl>
    <w:lvl w:ilvl="4" w:tplc="04240019" w:tentative="1">
      <w:start w:val="1"/>
      <w:numFmt w:val="lowerLetter"/>
      <w:lvlText w:val="%5."/>
      <w:lvlJc w:val="left"/>
      <w:pPr>
        <w:ind w:left="4604" w:hanging="360"/>
      </w:pPr>
    </w:lvl>
    <w:lvl w:ilvl="5" w:tplc="0424001B" w:tentative="1">
      <w:start w:val="1"/>
      <w:numFmt w:val="lowerRoman"/>
      <w:lvlText w:val="%6."/>
      <w:lvlJc w:val="right"/>
      <w:pPr>
        <w:ind w:left="5324" w:hanging="180"/>
      </w:pPr>
    </w:lvl>
    <w:lvl w:ilvl="6" w:tplc="0424000F" w:tentative="1">
      <w:start w:val="1"/>
      <w:numFmt w:val="decimal"/>
      <w:lvlText w:val="%7."/>
      <w:lvlJc w:val="left"/>
      <w:pPr>
        <w:ind w:left="6044" w:hanging="360"/>
      </w:pPr>
    </w:lvl>
    <w:lvl w:ilvl="7" w:tplc="04240019" w:tentative="1">
      <w:start w:val="1"/>
      <w:numFmt w:val="lowerLetter"/>
      <w:lvlText w:val="%8."/>
      <w:lvlJc w:val="left"/>
      <w:pPr>
        <w:ind w:left="6764" w:hanging="360"/>
      </w:pPr>
    </w:lvl>
    <w:lvl w:ilvl="8" w:tplc="0424001B" w:tentative="1">
      <w:start w:val="1"/>
      <w:numFmt w:val="lowerRoman"/>
      <w:lvlText w:val="%9."/>
      <w:lvlJc w:val="right"/>
      <w:pPr>
        <w:ind w:left="7484" w:hanging="180"/>
      </w:pPr>
    </w:lvl>
  </w:abstractNum>
  <w:abstractNum w:abstractNumId="18" w15:restartNumberingAfterBreak="0">
    <w:nsid w:val="39604E1E"/>
    <w:multiLevelType w:val="hybridMultilevel"/>
    <w:tmpl w:val="E3D4C144"/>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42372E"/>
    <w:multiLevelType w:val="hybridMultilevel"/>
    <w:tmpl w:val="3A2C0828"/>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D6B7ABA"/>
    <w:multiLevelType w:val="hybridMultilevel"/>
    <w:tmpl w:val="CACED5D6"/>
    <w:lvl w:ilvl="0" w:tplc="B908166C">
      <w:start w:val="1"/>
      <w:numFmt w:val="decimal"/>
      <w:lvlText w:val="(%1)"/>
      <w:lvlJc w:val="left"/>
      <w:pPr>
        <w:ind w:left="2062"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35C6016"/>
    <w:multiLevelType w:val="hybridMultilevel"/>
    <w:tmpl w:val="D120432A"/>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68378E"/>
    <w:multiLevelType w:val="hybridMultilevel"/>
    <w:tmpl w:val="0E121F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972559F"/>
    <w:multiLevelType w:val="hybridMultilevel"/>
    <w:tmpl w:val="23908E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E281E"/>
    <w:multiLevelType w:val="hybridMultilevel"/>
    <w:tmpl w:val="2A88036C"/>
    <w:lvl w:ilvl="0" w:tplc="B908166C">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8" w15:restartNumberingAfterBreak="0">
    <w:nsid w:val="4C9837A4"/>
    <w:multiLevelType w:val="hybridMultilevel"/>
    <w:tmpl w:val="8E40CA56"/>
    <w:lvl w:ilvl="0" w:tplc="A1688FA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C64130"/>
    <w:multiLevelType w:val="hybridMultilevel"/>
    <w:tmpl w:val="E5E4086C"/>
    <w:lvl w:ilvl="0" w:tplc="0122E536">
      <w:start w:val="1"/>
      <w:numFmt w:val="decimal"/>
      <w:lvlText w:val="(%1)"/>
      <w:lvlJc w:val="left"/>
      <w:pPr>
        <w:ind w:left="1495"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0" w15:restartNumberingAfterBreak="0">
    <w:nsid w:val="50312626"/>
    <w:multiLevelType w:val="hybridMultilevel"/>
    <w:tmpl w:val="5A7CD894"/>
    <w:lvl w:ilvl="0" w:tplc="4904980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9B381F"/>
    <w:multiLevelType w:val="hybridMultilevel"/>
    <w:tmpl w:val="1EE6C694"/>
    <w:lvl w:ilvl="0" w:tplc="0424000F">
      <w:start w:val="1"/>
      <w:numFmt w:val="decimal"/>
      <w:lvlText w:val="%1."/>
      <w:lvlJc w:val="left"/>
      <w:pPr>
        <w:ind w:left="720" w:hanging="360"/>
      </w:pPr>
    </w:lvl>
    <w:lvl w:ilvl="1" w:tplc="6BF04FB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F2B324A"/>
    <w:multiLevelType w:val="hybridMultilevel"/>
    <w:tmpl w:val="1B5AD68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492AD9"/>
    <w:multiLevelType w:val="hybridMultilevel"/>
    <w:tmpl w:val="947242FA"/>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A36247"/>
    <w:multiLevelType w:val="hybridMultilevel"/>
    <w:tmpl w:val="2D184300"/>
    <w:lvl w:ilvl="0" w:tplc="B908166C">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8" w15:restartNumberingAfterBreak="0">
    <w:nsid w:val="6BCC5092"/>
    <w:multiLevelType w:val="hybridMultilevel"/>
    <w:tmpl w:val="4C84D9B6"/>
    <w:lvl w:ilvl="0" w:tplc="1EAAA0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0C76D0"/>
    <w:multiLevelType w:val="hybridMultilevel"/>
    <w:tmpl w:val="F4E6AC08"/>
    <w:lvl w:ilvl="0" w:tplc="0424000F">
      <w:start w:val="1"/>
      <w:numFmt w:val="decimal"/>
      <w:lvlText w:val="%1."/>
      <w:lvlJc w:val="left"/>
      <w:pPr>
        <w:ind w:left="720" w:hanging="360"/>
      </w:pPr>
    </w:lvl>
    <w:lvl w:ilvl="1" w:tplc="68BC8ED6">
      <w:numFmt w:val="bullet"/>
      <w:lvlText w:val="–"/>
      <w:lvlJc w:val="left"/>
      <w:pPr>
        <w:ind w:left="1440" w:hanging="360"/>
      </w:pPr>
      <w:rPr>
        <w:rFonts w:ascii="Arial" w:eastAsia="Times New Roman" w:hAnsi="Arial" w:cs="Arial" w:hint="default"/>
      </w:rPr>
    </w:lvl>
    <w:lvl w:ilvl="2" w:tplc="0122E53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061167D"/>
    <w:multiLevelType w:val="hybridMultilevel"/>
    <w:tmpl w:val="B33ED7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0937555"/>
    <w:multiLevelType w:val="hybridMultilevel"/>
    <w:tmpl w:val="52667A9A"/>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4594A81"/>
    <w:multiLevelType w:val="hybridMultilevel"/>
    <w:tmpl w:val="12EE9E96"/>
    <w:lvl w:ilvl="0" w:tplc="B908166C">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3" w15:restartNumberingAfterBreak="0">
    <w:nsid w:val="74B47939"/>
    <w:multiLevelType w:val="hybridMultilevel"/>
    <w:tmpl w:val="2BEC84B4"/>
    <w:lvl w:ilvl="0" w:tplc="7CF8A744">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84B17D3"/>
    <w:multiLevelType w:val="hybridMultilevel"/>
    <w:tmpl w:val="80DC1B4E"/>
    <w:lvl w:ilvl="0" w:tplc="0122E536">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45" w15:restartNumberingAfterBreak="0">
    <w:nsid w:val="792559D4"/>
    <w:multiLevelType w:val="hybridMultilevel"/>
    <w:tmpl w:val="B4F0D42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7C1A4189"/>
    <w:multiLevelType w:val="hybridMultilevel"/>
    <w:tmpl w:val="0F767560"/>
    <w:lvl w:ilvl="0" w:tplc="B908166C">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47" w15:restartNumberingAfterBreak="0">
    <w:nsid w:val="7E820D9C"/>
    <w:multiLevelType w:val="hybridMultilevel"/>
    <w:tmpl w:val="B98486CE"/>
    <w:lvl w:ilvl="0" w:tplc="EB3AD068">
      <w:start w:val="5"/>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9"/>
  </w:num>
  <w:num w:numId="2">
    <w:abstractNumId w:val="26"/>
  </w:num>
  <w:num w:numId="3">
    <w:abstractNumId w:val="32"/>
  </w:num>
  <w:num w:numId="4">
    <w:abstractNumId w:val="39"/>
  </w:num>
  <w:num w:numId="5">
    <w:abstractNumId w:val="34"/>
  </w:num>
  <w:num w:numId="6">
    <w:abstractNumId w:val="17"/>
  </w:num>
  <w:num w:numId="7">
    <w:abstractNumId w:val="43"/>
  </w:num>
  <w:num w:numId="8">
    <w:abstractNumId w:val="45"/>
  </w:num>
  <w:num w:numId="9">
    <w:abstractNumId w:val="16"/>
  </w:num>
  <w:num w:numId="10">
    <w:abstractNumId w:val="14"/>
  </w:num>
  <w:num w:numId="11">
    <w:abstractNumId w:val="47"/>
  </w:num>
  <w:num w:numId="12">
    <w:abstractNumId w:val="2"/>
  </w:num>
  <w:num w:numId="13">
    <w:abstractNumId w:val="41"/>
  </w:num>
  <w:num w:numId="14">
    <w:abstractNumId w:val="4"/>
  </w:num>
  <w:num w:numId="15">
    <w:abstractNumId w:val="28"/>
  </w:num>
  <w:num w:numId="16">
    <w:abstractNumId w:val="29"/>
  </w:num>
  <w:num w:numId="17">
    <w:abstractNumId w:val="20"/>
  </w:num>
  <w:num w:numId="18">
    <w:abstractNumId w:val="44"/>
  </w:num>
  <w:num w:numId="19">
    <w:abstractNumId w:val="0"/>
  </w:num>
  <w:num w:numId="20">
    <w:abstractNumId w:val="33"/>
  </w:num>
  <w:num w:numId="21">
    <w:abstractNumId w:val="10"/>
  </w:num>
  <w:num w:numId="22">
    <w:abstractNumId w:val="18"/>
  </w:num>
  <w:num w:numId="23">
    <w:abstractNumId w:val="5"/>
  </w:num>
  <w:num w:numId="24">
    <w:abstractNumId w:val="35"/>
  </w:num>
  <w:num w:numId="25">
    <w:abstractNumId w:val="31"/>
  </w:num>
  <w:num w:numId="26">
    <w:abstractNumId w:val="6"/>
  </w:num>
  <w:num w:numId="27">
    <w:abstractNumId w:val="12"/>
  </w:num>
  <w:num w:numId="28">
    <w:abstractNumId w:val="36"/>
  </w:num>
  <w:num w:numId="29">
    <w:abstractNumId w:val="23"/>
  </w:num>
  <w:num w:numId="30">
    <w:abstractNumId w:val="21"/>
  </w:num>
  <w:num w:numId="31">
    <w:abstractNumId w:val="27"/>
  </w:num>
  <w:num w:numId="32">
    <w:abstractNumId w:val="22"/>
  </w:num>
  <w:num w:numId="33">
    <w:abstractNumId w:val="37"/>
  </w:num>
  <w:num w:numId="34">
    <w:abstractNumId w:val="42"/>
  </w:num>
  <w:num w:numId="35">
    <w:abstractNumId w:val="30"/>
  </w:num>
  <w:num w:numId="36">
    <w:abstractNumId w:val="40"/>
  </w:num>
  <w:num w:numId="37">
    <w:abstractNumId w:val="9"/>
  </w:num>
  <w:num w:numId="38">
    <w:abstractNumId w:val="15"/>
  </w:num>
  <w:num w:numId="39">
    <w:abstractNumId w:val="1"/>
  </w:num>
  <w:num w:numId="40">
    <w:abstractNumId w:val="46"/>
  </w:num>
  <w:num w:numId="41">
    <w:abstractNumId w:val="24"/>
  </w:num>
  <w:num w:numId="42">
    <w:abstractNumId w:val="7"/>
  </w:num>
  <w:num w:numId="43">
    <w:abstractNumId w:val="11"/>
  </w:num>
  <w:num w:numId="44">
    <w:abstractNumId w:val="38"/>
  </w:num>
  <w:num w:numId="45">
    <w:abstractNumId w:val="3"/>
  </w:num>
  <w:num w:numId="46">
    <w:abstractNumId w:val="13"/>
  </w:num>
  <w:num w:numId="47">
    <w:abstractNumId w:val="25"/>
  </w:num>
  <w:num w:numId="48">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11"/>
    <w:rsid w:val="00000159"/>
    <w:rsid w:val="00000652"/>
    <w:rsid w:val="00003425"/>
    <w:rsid w:val="000035B6"/>
    <w:rsid w:val="000045D5"/>
    <w:rsid w:val="00006915"/>
    <w:rsid w:val="00007A24"/>
    <w:rsid w:val="000114AD"/>
    <w:rsid w:val="000144E0"/>
    <w:rsid w:val="00014563"/>
    <w:rsid w:val="000156C7"/>
    <w:rsid w:val="000162AB"/>
    <w:rsid w:val="000166FA"/>
    <w:rsid w:val="000178D7"/>
    <w:rsid w:val="00033C90"/>
    <w:rsid w:val="00040130"/>
    <w:rsid w:val="000469D3"/>
    <w:rsid w:val="00054567"/>
    <w:rsid w:val="00062AB8"/>
    <w:rsid w:val="000648C3"/>
    <w:rsid w:val="00065C7B"/>
    <w:rsid w:val="00066D47"/>
    <w:rsid w:val="000725E6"/>
    <w:rsid w:val="0007610C"/>
    <w:rsid w:val="00077D94"/>
    <w:rsid w:val="00082114"/>
    <w:rsid w:val="000838C8"/>
    <w:rsid w:val="000839BC"/>
    <w:rsid w:val="00096B14"/>
    <w:rsid w:val="00097782"/>
    <w:rsid w:val="000A349A"/>
    <w:rsid w:val="000A4316"/>
    <w:rsid w:val="000A6B43"/>
    <w:rsid w:val="000A6D02"/>
    <w:rsid w:val="000A7FD9"/>
    <w:rsid w:val="000B39D0"/>
    <w:rsid w:val="000C0EE1"/>
    <w:rsid w:val="000C20D0"/>
    <w:rsid w:val="000C2D95"/>
    <w:rsid w:val="000C6409"/>
    <w:rsid w:val="000C7D9B"/>
    <w:rsid w:val="000D45E3"/>
    <w:rsid w:val="000D703D"/>
    <w:rsid w:val="000D71CB"/>
    <w:rsid w:val="000D755C"/>
    <w:rsid w:val="000E0A3F"/>
    <w:rsid w:val="000E2078"/>
    <w:rsid w:val="000E2989"/>
    <w:rsid w:val="000E4767"/>
    <w:rsid w:val="000E4BD4"/>
    <w:rsid w:val="000E60AB"/>
    <w:rsid w:val="000F125C"/>
    <w:rsid w:val="000F1DCF"/>
    <w:rsid w:val="000F317A"/>
    <w:rsid w:val="000F4A9B"/>
    <w:rsid w:val="001047F1"/>
    <w:rsid w:val="001051F8"/>
    <w:rsid w:val="00106B49"/>
    <w:rsid w:val="00112640"/>
    <w:rsid w:val="00112BB6"/>
    <w:rsid w:val="00113A76"/>
    <w:rsid w:val="00113AC2"/>
    <w:rsid w:val="00115B17"/>
    <w:rsid w:val="00125A1D"/>
    <w:rsid w:val="00126B99"/>
    <w:rsid w:val="00130957"/>
    <w:rsid w:val="0013314D"/>
    <w:rsid w:val="00133EDD"/>
    <w:rsid w:val="00140384"/>
    <w:rsid w:val="001421B6"/>
    <w:rsid w:val="001431CB"/>
    <w:rsid w:val="001465DE"/>
    <w:rsid w:val="00147B7A"/>
    <w:rsid w:val="001520D1"/>
    <w:rsid w:val="00152CF4"/>
    <w:rsid w:val="00153E73"/>
    <w:rsid w:val="001603B3"/>
    <w:rsid w:val="0016298E"/>
    <w:rsid w:val="00163244"/>
    <w:rsid w:val="0016408E"/>
    <w:rsid w:val="0016496B"/>
    <w:rsid w:val="00165373"/>
    <w:rsid w:val="001653B1"/>
    <w:rsid w:val="00165C83"/>
    <w:rsid w:val="0017349F"/>
    <w:rsid w:val="00181135"/>
    <w:rsid w:val="00182B72"/>
    <w:rsid w:val="00192761"/>
    <w:rsid w:val="001930E8"/>
    <w:rsid w:val="001961F5"/>
    <w:rsid w:val="001A04F1"/>
    <w:rsid w:val="001A306F"/>
    <w:rsid w:val="001A3700"/>
    <w:rsid w:val="001A3DF0"/>
    <w:rsid w:val="001A4399"/>
    <w:rsid w:val="001A664D"/>
    <w:rsid w:val="001B06EC"/>
    <w:rsid w:val="001B2C04"/>
    <w:rsid w:val="001B752C"/>
    <w:rsid w:val="001C20C1"/>
    <w:rsid w:val="001C20E3"/>
    <w:rsid w:val="001D2DBE"/>
    <w:rsid w:val="001D4101"/>
    <w:rsid w:val="001D449B"/>
    <w:rsid w:val="001E05B9"/>
    <w:rsid w:val="001E1F99"/>
    <w:rsid w:val="001E4094"/>
    <w:rsid w:val="001E6C3A"/>
    <w:rsid w:val="001E79F8"/>
    <w:rsid w:val="001F408D"/>
    <w:rsid w:val="001F6AE0"/>
    <w:rsid w:val="00201EC7"/>
    <w:rsid w:val="00205E1B"/>
    <w:rsid w:val="00206A75"/>
    <w:rsid w:val="002072B1"/>
    <w:rsid w:val="00211106"/>
    <w:rsid w:val="0021385E"/>
    <w:rsid w:val="00216732"/>
    <w:rsid w:val="00216BD5"/>
    <w:rsid w:val="00220585"/>
    <w:rsid w:val="00220E97"/>
    <w:rsid w:val="002214F9"/>
    <w:rsid w:val="00221507"/>
    <w:rsid w:val="00221808"/>
    <w:rsid w:val="00221DDB"/>
    <w:rsid w:val="002228B0"/>
    <w:rsid w:val="00224A94"/>
    <w:rsid w:val="00224B0C"/>
    <w:rsid w:val="0022523B"/>
    <w:rsid w:val="002270F5"/>
    <w:rsid w:val="00235409"/>
    <w:rsid w:val="00235EAC"/>
    <w:rsid w:val="00236B85"/>
    <w:rsid w:val="00237DF5"/>
    <w:rsid w:val="00242264"/>
    <w:rsid w:val="00245DC5"/>
    <w:rsid w:val="0024662D"/>
    <w:rsid w:val="00246867"/>
    <w:rsid w:val="0024696C"/>
    <w:rsid w:val="00246D83"/>
    <w:rsid w:val="00252074"/>
    <w:rsid w:val="00252DFD"/>
    <w:rsid w:val="002539B4"/>
    <w:rsid w:val="00257080"/>
    <w:rsid w:val="00260317"/>
    <w:rsid w:val="00260B34"/>
    <w:rsid w:val="00262154"/>
    <w:rsid w:val="00262556"/>
    <w:rsid w:val="00262BE4"/>
    <w:rsid w:val="002640D9"/>
    <w:rsid w:val="00264F98"/>
    <w:rsid w:val="002659FC"/>
    <w:rsid w:val="00266F43"/>
    <w:rsid w:val="002673FA"/>
    <w:rsid w:val="00270FFF"/>
    <w:rsid w:val="002725C8"/>
    <w:rsid w:val="00273C34"/>
    <w:rsid w:val="00274A31"/>
    <w:rsid w:val="00277871"/>
    <w:rsid w:val="00282FB9"/>
    <w:rsid w:val="002834CF"/>
    <w:rsid w:val="00284030"/>
    <w:rsid w:val="0028490B"/>
    <w:rsid w:val="00285893"/>
    <w:rsid w:val="00287231"/>
    <w:rsid w:val="00295615"/>
    <w:rsid w:val="00296911"/>
    <w:rsid w:val="002969BF"/>
    <w:rsid w:val="00297CA9"/>
    <w:rsid w:val="002A0CC5"/>
    <w:rsid w:val="002A12FE"/>
    <w:rsid w:val="002A307C"/>
    <w:rsid w:val="002A7AFF"/>
    <w:rsid w:val="002A7EF2"/>
    <w:rsid w:val="002B156B"/>
    <w:rsid w:val="002B2527"/>
    <w:rsid w:val="002B3263"/>
    <w:rsid w:val="002B329E"/>
    <w:rsid w:val="002B4279"/>
    <w:rsid w:val="002B5553"/>
    <w:rsid w:val="002B6204"/>
    <w:rsid w:val="002B65FB"/>
    <w:rsid w:val="002B6750"/>
    <w:rsid w:val="002C2195"/>
    <w:rsid w:val="002C5F3F"/>
    <w:rsid w:val="002C7381"/>
    <w:rsid w:val="002D0E2C"/>
    <w:rsid w:val="002D551F"/>
    <w:rsid w:val="002D6236"/>
    <w:rsid w:val="002D7357"/>
    <w:rsid w:val="002D7A0A"/>
    <w:rsid w:val="002E07C0"/>
    <w:rsid w:val="002E30CB"/>
    <w:rsid w:val="002E4B33"/>
    <w:rsid w:val="002E52F2"/>
    <w:rsid w:val="002F022A"/>
    <w:rsid w:val="002F38D7"/>
    <w:rsid w:val="002F4B89"/>
    <w:rsid w:val="002F504E"/>
    <w:rsid w:val="00300EF8"/>
    <w:rsid w:val="00307EDE"/>
    <w:rsid w:val="00310D35"/>
    <w:rsid w:val="0031139B"/>
    <w:rsid w:val="00311D1D"/>
    <w:rsid w:val="00311EC4"/>
    <w:rsid w:val="00317CC1"/>
    <w:rsid w:val="00320871"/>
    <w:rsid w:val="00320D10"/>
    <w:rsid w:val="00321C9C"/>
    <w:rsid w:val="00321F14"/>
    <w:rsid w:val="0032373E"/>
    <w:rsid w:val="00324C02"/>
    <w:rsid w:val="00326813"/>
    <w:rsid w:val="00327BB2"/>
    <w:rsid w:val="00331219"/>
    <w:rsid w:val="00333EC9"/>
    <w:rsid w:val="003342D8"/>
    <w:rsid w:val="003365E0"/>
    <w:rsid w:val="00337338"/>
    <w:rsid w:val="00340028"/>
    <w:rsid w:val="00341728"/>
    <w:rsid w:val="00342426"/>
    <w:rsid w:val="003441F2"/>
    <w:rsid w:val="0034466A"/>
    <w:rsid w:val="00347D29"/>
    <w:rsid w:val="00353E32"/>
    <w:rsid w:val="00356618"/>
    <w:rsid w:val="003568BF"/>
    <w:rsid w:val="003575BF"/>
    <w:rsid w:val="003603CB"/>
    <w:rsid w:val="00364015"/>
    <w:rsid w:val="003671C5"/>
    <w:rsid w:val="0037193C"/>
    <w:rsid w:val="00372B88"/>
    <w:rsid w:val="00375599"/>
    <w:rsid w:val="003778D1"/>
    <w:rsid w:val="0038201D"/>
    <w:rsid w:val="0039466E"/>
    <w:rsid w:val="00395CED"/>
    <w:rsid w:val="003A1274"/>
    <w:rsid w:val="003A260B"/>
    <w:rsid w:val="003A521C"/>
    <w:rsid w:val="003A7B5B"/>
    <w:rsid w:val="003B2599"/>
    <w:rsid w:val="003C16CB"/>
    <w:rsid w:val="003C2E7D"/>
    <w:rsid w:val="003C32AE"/>
    <w:rsid w:val="003C38A8"/>
    <w:rsid w:val="003D4631"/>
    <w:rsid w:val="003D5C13"/>
    <w:rsid w:val="003D7580"/>
    <w:rsid w:val="003E1E07"/>
    <w:rsid w:val="003E2AE9"/>
    <w:rsid w:val="003E2D35"/>
    <w:rsid w:val="003E39D4"/>
    <w:rsid w:val="003E5349"/>
    <w:rsid w:val="003E77C0"/>
    <w:rsid w:val="003F738B"/>
    <w:rsid w:val="004006B9"/>
    <w:rsid w:val="0040193F"/>
    <w:rsid w:val="004041E4"/>
    <w:rsid w:val="00406635"/>
    <w:rsid w:val="00410CB8"/>
    <w:rsid w:val="004118C9"/>
    <w:rsid w:val="004126C6"/>
    <w:rsid w:val="0041613E"/>
    <w:rsid w:val="004225BD"/>
    <w:rsid w:val="004265C6"/>
    <w:rsid w:val="00426B13"/>
    <w:rsid w:val="00426B99"/>
    <w:rsid w:val="004279D4"/>
    <w:rsid w:val="0043406F"/>
    <w:rsid w:val="00440F24"/>
    <w:rsid w:val="004411A3"/>
    <w:rsid w:val="00441D25"/>
    <w:rsid w:val="00454E26"/>
    <w:rsid w:val="004560D2"/>
    <w:rsid w:val="00456A97"/>
    <w:rsid w:val="00456EE7"/>
    <w:rsid w:val="004574E1"/>
    <w:rsid w:val="004621C9"/>
    <w:rsid w:val="00462CE9"/>
    <w:rsid w:val="00463B81"/>
    <w:rsid w:val="00466F74"/>
    <w:rsid w:val="004700E9"/>
    <w:rsid w:val="004732A6"/>
    <w:rsid w:val="004733E1"/>
    <w:rsid w:val="00476ED8"/>
    <w:rsid w:val="0048109D"/>
    <w:rsid w:val="00482981"/>
    <w:rsid w:val="00484084"/>
    <w:rsid w:val="004849C9"/>
    <w:rsid w:val="00485D2D"/>
    <w:rsid w:val="00485D51"/>
    <w:rsid w:val="00485F85"/>
    <w:rsid w:val="0048662C"/>
    <w:rsid w:val="00486C67"/>
    <w:rsid w:val="00487FFB"/>
    <w:rsid w:val="004901E2"/>
    <w:rsid w:val="0049445E"/>
    <w:rsid w:val="004944A5"/>
    <w:rsid w:val="00497871"/>
    <w:rsid w:val="004A2844"/>
    <w:rsid w:val="004A3186"/>
    <w:rsid w:val="004B2723"/>
    <w:rsid w:val="004B6117"/>
    <w:rsid w:val="004C304E"/>
    <w:rsid w:val="004C3246"/>
    <w:rsid w:val="004C41E1"/>
    <w:rsid w:val="004D032A"/>
    <w:rsid w:val="004D49D1"/>
    <w:rsid w:val="004E0900"/>
    <w:rsid w:val="004E191B"/>
    <w:rsid w:val="004E3AF3"/>
    <w:rsid w:val="004E5629"/>
    <w:rsid w:val="004E66AF"/>
    <w:rsid w:val="004F1403"/>
    <w:rsid w:val="004F18D9"/>
    <w:rsid w:val="004F255F"/>
    <w:rsid w:val="004F2F62"/>
    <w:rsid w:val="004F36EA"/>
    <w:rsid w:val="004F58B4"/>
    <w:rsid w:val="004F58E6"/>
    <w:rsid w:val="004F5AAA"/>
    <w:rsid w:val="004F5C93"/>
    <w:rsid w:val="004F646F"/>
    <w:rsid w:val="004F7FB0"/>
    <w:rsid w:val="0050658E"/>
    <w:rsid w:val="005071B4"/>
    <w:rsid w:val="00507226"/>
    <w:rsid w:val="00510FBB"/>
    <w:rsid w:val="00513D3B"/>
    <w:rsid w:val="00515593"/>
    <w:rsid w:val="0051578A"/>
    <w:rsid w:val="005219D2"/>
    <w:rsid w:val="0052561F"/>
    <w:rsid w:val="00532420"/>
    <w:rsid w:val="0053561D"/>
    <w:rsid w:val="00542455"/>
    <w:rsid w:val="005446E3"/>
    <w:rsid w:val="00544A2C"/>
    <w:rsid w:val="00544AF5"/>
    <w:rsid w:val="00544C16"/>
    <w:rsid w:val="005456CF"/>
    <w:rsid w:val="005478C1"/>
    <w:rsid w:val="0055261F"/>
    <w:rsid w:val="005545E5"/>
    <w:rsid w:val="00555B94"/>
    <w:rsid w:val="00560F68"/>
    <w:rsid w:val="00561C64"/>
    <w:rsid w:val="0056547E"/>
    <w:rsid w:val="0056714D"/>
    <w:rsid w:val="00567A0B"/>
    <w:rsid w:val="005700D7"/>
    <w:rsid w:val="005742DE"/>
    <w:rsid w:val="005750B0"/>
    <w:rsid w:val="00577ECB"/>
    <w:rsid w:val="00591E07"/>
    <w:rsid w:val="005941CF"/>
    <w:rsid w:val="0059684B"/>
    <w:rsid w:val="00596E6B"/>
    <w:rsid w:val="005A00BE"/>
    <w:rsid w:val="005A1D3F"/>
    <w:rsid w:val="005A44BF"/>
    <w:rsid w:val="005A5409"/>
    <w:rsid w:val="005B2315"/>
    <w:rsid w:val="005B7CE7"/>
    <w:rsid w:val="005C06A9"/>
    <w:rsid w:val="005C2EB9"/>
    <w:rsid w:val="005C3D40"/>
    <w:rsid w:val="005C4681"/>
    <w:rsid w:val="005C4BFE"/>
    <w:rsid w:val="005C5FC1"/>
    <w:rsid w:val="005D00B2"/>
    <w:rsid w:val="005D17E8"/>
    <w:rsid w:val="005D30CB"/>
    <w:rsid w:val="005D41C1"/>
    <w:rsid w:val="005D6A6B"/>
    <w:rsid w:val="005D7641"/>
    <w:rsid w:val="005E2410"/>
    <w:rsid w:val="005E2606"/>
    <w:rsid w:val="005E42CC"/>
    <w:rsid w:val="005E4DD6"/>
    <w:rsid w:val="005E5295"/>
    <w:rsid w:val="005F0FF5"/>
    <w:rsid w:val="005F212B"/>
    <w:rsid w:val="005F2551"/>
    <w:rsid w:val="005F2D75"/>
    <w:rsid w:val="005F3276"/>
    <w:rsid w:val="005F3393"/>
    <w:rsid w:val="005F6511"/>
    <w:rsid w:val="005F6B0A"/>
    <w:rsid w:val="0060004E"/>
    <w:rsid w:val="00610952"/>
    <w:rsid w:val="00615275"/>
    <w:rsid w:val="00616B42"/>
    <w:rsid w:val="00620FFC"/>
    <w:rsid w:val="006231CC"/>
    <w:rsid w:val="00627D3E"/>
    <w:rsid w:val="006375F6"/>
    <w:rsid w:val="0064214C"/>
    <w:rsid w:val="00645192"/>
    <w:rsid w:val="00647669"/>
    <w:rsid w:val="00647711"/>
    <w:rsid w:val="00647920"/>
    <w:rsid w:val="00647D2D"/>
    <w:rsid w:val="00650297"/>
    <w:rsid w:val="00651B43"/>
    <w:rsid w:val="00657178"/>
    <w:rsid w:val="0066044D"/>
    <w:rsid w:val="006667FA"/>
    <w:rsid w:val="00671A6D"/>
    <w:rsid w:val="00676874"/>
    <w:rsid w:val="006827DF"/>
    <w:rsid w:val="00684979"/>
    <w:rsid w:val="00685093"/>
    <w:rsid w:val="00685E18"/>
    <w:rsid w:val="00691798"/>
    <w:rsid w:val="00691FC9"/>
    <w:rsid w:val="006926BD"/>
    <w:rsid w:val="0069322D"/>
    <w:rsid w:val="0069346A"/>
    <w:rsid w:val="006934E8"/>
    <w:rsid w:val="00694E0C"/>
    <w:rsid w:val="00697B5E"/>
    <w:rsid w:val="006A05EA"/>
    <w:rsid w:val="006A15DD"/>
    <w:rsid w:val="006A178D"/>
    <w:rsid w:val="006A18CE"/>
    <w:rsid w:val="006A45B7"/>
    <w:rsid w:val="006B35D0"/>
    <w:rsid w:val="006B3E99"/>
    <w:rsid w:val="006C1012"/>
    <w:rsid w:val="006C1A68"/>
    <w:rsid w:val="006C3216"/>
    <w:rsid w:val="006C4C89"/>
    <w:rsid w:val="006C7E51"/>
    <w:rsid w:val="006D1138"/>
    <w:rsid w:val="006D2D1C"/>
    <w:rsid w:val="006D5ACF"/>
    <w:rsid w:val="006D6DA8"/>
    <w:rsid w:val="006E1450"/>
    <w:rsid w:val="006E1493"/>
    <w:rsid w:val="006E1BEC"/>
    <w:rsid w:val="006E4758"/>
    <w:rsid w:val="006E4E35"/>
    <w:rsid w:val="006F0068"/>
    <w:rsid w:val="006F169D"/>
    <w:rsid w:val="006F28C3"/>
    <w:rsid w:val="006F3182"/>
    <w:rsid w:val="006F4DA7"/>
    <w:rsid w:val="006F56E1"/>
    <w:rsid w:val="006F5E6A"/>
    <w:rsid w:val="006F7E32"/>
    <w:rsid w:val="00700231"/>
    <w:rsid w:val="00703B21"/>
    <w:rsid w:val="00703DE0"/>
    <w:rsid w:val="007043B8"/>
    <w:rsid w:val="007047B8"/>
    <w:rsid w:val="00705801"/>
    <w:rsid w:val="00706133"/>
    <w:rsid w:val="00706C7E"/>
    <w:rsid w:val="00707BAC"/>
    <w:rsid w:val="00712DFB"/>
    <w:rsid w:val="00715D03"/>
    <w:rsid w:val="00715E86"/>
    <w:rsid w:val="00716687"/>
    <w:rsid w:val="00721268"/>
    <w:rsid w:val="00721DE0"/>
    <w:rsid w:val="00724172"/>
    <w:rsid w:val="007248F5"/>
    <w:rsid w:val="00725353"/>
    <w:rsid w:val="00725768"/>
    <w:rsid w:val="0072719A"/>
    <w:rsid w:val="0073027B"/>
    <w:rsid w:val="007327C7"/>
    <w:rsid w:val="00732CE6"/>
    <w:rsid w:val="00732F04"/>
    <w:rsid w:val="007332F5"/>
    <w:rsid w:val="00737946"/>
    <w:rsid w:val="00742012"/>
    <w:rsid w:val="00743F93"/>
    <w:rsid w:val="0075023D"/>
    <w:rsid w:val="007577A4"/>
    <w:rsid w:val="00757EF9"/>
    <w:rsid w:val="007600FF"/>
    <w:rsid w:val="007606AC"/>
    <w:rsid w:val="00761501"/>
    <w:rsid w:val="007618FA"/>
    <w:rsid w:val="00761C52"/>
    <w:rsid w:val="007629C5"/>
    <w:rsid w:val="007653A4"/>
    <w:rsid w:val="0077084A"/>
    <w:rsid w:val="00773482"/>
    <w:rsid w:val="00773E7D"/>
    <w:rsid w:val="00775203"/>
    <w:rsid w:val="00775DA4"/>
    <w:rsid w:val="00777C5D"/>
    <w:rsid w:val="007810C1"/>
    <w:rsid w:val="007830D4"/>
    <w:rsid w:val="0078757D"/>
    <w:rsid w:val="00787C13"/>
    <w:rsid w:val="007935B4"/>
    <w:rsid w:val="0079484E"/>
    <w:rsid w:val="00795370"/>
    <w:rsid w:val="007A3A62"/>
    <w:rsid w:val="007A7A34"/>
    <w:rsid w:val="007B06FF"/>
    <w:rsid w:val="007B0BAE"/>
    <w:rsid w:val="007B225A"/>
    <w:rsid w:val="007B3A8D"/>
    <w:rsid w:val="007B480F"/>
    <w:rsid w:val="007B506F"/>
    <w:rsid w:val="007B54AC"/>
    <w:rsid w:val="007B6C56"/>
    <w:rsid w:val="007C105C"/>
    <w:rsid w:val="007C420B"/>
    <w:rsid w:val="007C5D4A"/>
    <w:rsid w:val="007C7ED2"/>
    <w:rsid w:val="007D1DC9"/>
    <w:rsid w:val="007D3883"/>
    <w:rsid w:val="007E09DC"/>
    <w:rsid w:val="007E0ECD"/>
    <w:rsid w:val="007E193C"/>
    <w:rsid w:val="007E3BDA"/>
    <w:rsid w:val="007E4D38"/>
    <w:rsid w:val="007F0660"/>
    <w:rsid w:val="007F2768"/>
    <w:rsid w:val="007F56E3"/>
    <w:rsid w:val="007F5BF2"/>
    <w:rsid w:val="007F730A"/>
    <w:rsid w:val="007F7C13"/>
    <w:rsid w:val="00800417"/>
    <w:rsid w:val="008011B0"/>
    <w:rsid w:val="008017B0"/>
    <w:rsid w:val="00816485"/>
    <w:rsid w:val="00821D0F"/>
    <w:rsid w:val="008257A3"/>
    <w:rsid w:val="008266D4"/>
    <w:rsid w:val="00830173"/>
    <w:rsid w:val="00831CE6"/>
    <w:rsid w:val="00834534"/>
    <w:rsid w:val="00835C49"/>
    <w:rsid w:val="00841B2C"/>
    <w:rsid w:val="00841C98"/>
    <w:rsid w:val="0084280D"/>
    <w:rsid w:val="00843BFC"/>
    <w:rsid w:val="0085245F"/>
    <w:rsid w:val="008529A4"/>
    <w:rsid w:val="00852A03"/>
    <w:rsid w:val="00853198"/>
    <w:rsid w:val="00856E2C"/>
    <w:rsid w:val="00863BE1"/>
    <w:rsid w:val="00870E25"/>
    <w:rsid w:val="0087190A"/>
    <w:rsid w:val="00873A60"/>
    <w:rsid w:val="008752F6"/>
    <w:rsid w:val="00877BF0"/>
    <w:rsid w:val="00884B9D"/>
    <w:rsid w:val="00885BF5"/>
    <w:rsid w:val="00891341"/>
    <w:rsid w:val="008926F8"/>
    <w:rsid w:val="0089332D"/>
    <w:rsid w:val="0089375A"/>
    <w:rsid w:val="008A07B3"/>
    <w:rsid w:val="008A1BE4"/>
    <w:rsid w:val="008A1CD2"/>
    <w:rsid w:val="008A207F"/>
    <w:rsid w:val="008A2FED"/>
    <w:rsid w:val="008A4559"/>
    <w:rsid w:val="008A4DD9"/>
    <w:rsid w:val="008A69D9"/>
    <w:rsid w:val="008A73BB"/>
    <w:rsid w:val="008A7CDC"/>
    <w:rsid w:val="008B0028"/>
    <w:rsid w:val="008B7D6A"/>
    <w:rsid w:val="008B7EFA"/>
    <w:rsid w:val="008C1FDA"/>
    <w:rsid w:val="008C48A7"/>
    <w:rsid w:val="008C513D"/>
    <w:rsid w:val="008C68D8"/>
    <w:rsid w:val="008D0AC6"/>
    <w:rsid w:val="008D1269"/>
    <w:rsid w:val="008D288E"/>
    <w:rsid w:val="008D3A40"/>
    <w:rsid w:val="008D6592"/>
    <w:rsid w:val="008D6E1D"/>
    <w:rsid w:val="008D7E57"/>
    <w:rsid w:val="008E1A9C"/>
    <w:rsid w:val="008E614B"/>
    <w:rsid w:val="008E73DF"/>
    <w:rsid w:val="008F0183"/>
    <w:rsid w:val="008F579F"/>
    <w:rsid w:val="009055DA"/>
    <w:rsid w:val="00906E2E"/>
    <w:rsid w:val="00917499"/>
    <w:rsid w:val="00920721"/>
    <w:rsid w:val="00922661"/>
    <w:rsid w:val="00923152"/>
    <w:rsid w:val="00930FC6"/>
    <w:rsid w:val="0093198D"/>
    <w:rsid w:val="00931FD1"/>
    <w:rsid w:val="0093267A"/>
    <w:rsid w:val="00934E8B"/>
    <w:rsid w:val="009351F4"/>
    <w:rsid w:val="00940656"/>
    <w:rsid w:val="00940794"/>
    <w:rsid w:val="0094414D"/>
    <w:rsid w:val="009456CF"/>
    <w:rsid w:val="0094580D"/>
    <w:rsid w:val="009523AF"/>
    <w:rsid w:val="00954061"/>
    <w:rsid w:val="00954AFF"/>
    <w:rsid w:val="00957FF3"/>
    <w:rsid w:val="00960FE6"/>
    <w:rsid w:val="009615CD"/>
    <w:rsid w:val="00963041"/>
    <w:rsid w:val="00963E57"/>
    <w:rsid w:val="009668CC"/>
    <w:rsid w:val="00967A1E"/>
    <w:rsid w:val="0097179F"/>
    <w:rsid w:val="00981BB7"/>
    <w:rsid w:val="00984216"/>
    <w:rsid w:val="00985483"/>
    <w:rsid w:val="00986179"/>
    <w:rsid w:val="0099038F"/>
    <w:rsid w:val="00991BAC"/>
    <w:rsid w:val="00993B09"/>
    <w:rsid w:val="00995032"/>
    <w:rsid w:val="00996B0E"/>
    <w:rsid w:val="0099783F"/>
    <w:rsid w:val="009A01FF"/>
    <w:rsid w:val="009A07BF"/>
    <w:rsid w:val="009A3FE6"/>
    <w:rsid w:val="009A6504"/>
    <w:rsid w:val="009B208B"/>
    <w:rsid w:val="009C09F4"/>
    <w:rsid w:val="009C0D50"/>
    <w:rsid w:val="009C3A4A"/>
    <w:rsid w:val="009C4F14"/>
    <w:rsid w:val="009C4F29"/>
    <w:rsid w:val="009D01E4"/>
    <w:rsid w:val="009D2E29"/>
    <w:rsid w:val="009D360D"/>
    <w:rsid w:val="009E0C3C"/>
    <w:rsid w:val="009E187F"/>
    <w:rsid w:val="009E256A"/>
    <w:rsid w:val="009E5F01"/>
    <w:rsid w:val="009F1318"/>
    <w:rsid w:val="00A060E7"/>
    <w:rsid w:val="00A11BBC"/>
    <w:rsid w:val="00A12A8C"/>
    <w:rsid w:val="00A15396"/>
    <w:rsid w:val="00A21037"/>
    <w:rsid w:val="00A22BB1"/>
    <w:rsid w:val="00A23B9B"/>
    <w:rsid w:val="00A2422A"/>
    <w:rsid w:val="00A24755"/>
    <w:rsid w:val="00A25493"/>
    <w:rsid w:val="00A27C82"/>
    <w:rsid w:val="00A3132D"/>
    <w:rsid w:val="00A323EE"/>
    <w:rsid w:val="00A32A50"/>
    <w:rsid w:val="00A33D37"/>
    <w:rsid w:val="00A35EBA"/>
    <w:rsid w:val="00A36960"/>
    <w:rsid w:val="00A36ABC"/>
    <w:rsid w:val="00A371DE"/>
    <w:rsid w:val="00A375A0"/>
    <w:rsid w:val="00A46B5A"/>
    <w:rsid w:val="00A47225"/>
    <w:rsid w:val="00A51319"/>
    <w:rsid w:val="00A56DA1"/>
    <w:rsid w:val="00A620A5"/>
    <w:rsid w:val="00A6239A"/>
    <w:rsid w:val="00A62BD0"/>
    <w:rsid w:val="00A64069"/>
    <w:rsid w:val="00A64254"/>
    <w:rsid w:val="00A64764"/>
    <w:rsid w:val="00A65604"/>
    <w:rsid w:val="00A74B41"/>
    <w:rsid w:val="00A75FE4"/>
    <w:rsid w:val="00A77F7F"/>
    <w:rsid w:val="00A84664"/>
    <w:rsid w:val="00A84CC9"/>
    <w:rsid w:val="00A8541A"/>
    <w:rsid w:val="00A86030"/>
    <w:rsid w:val="00A9237A"/>
    <w:rsid w:val="00A94567"/>
    <w:rsid w:val="00AA2212"/>
    <w:rsid w:val="00AA7B07"/>
    <w:rsid w:val="00AB11C6"/>
    <w:rsid w:val="00AB1C76"/>
    <w:rsid w:val="00AB4208"/>
    <w:rsid w:val="00AB4699"/>
    <w:rsid w:val="00AB6281"/>
    <w:rsid w:val="00AB71A2"/>
    <w:rsid w:val="00AB7AB1"/>
    <w:rsid w:val="00AC1099"/>
    <w:rsid w:val="00AC47B0"/>
    <w:rsid w:val="00AC4D62"/>
    <w:rsid w:val="00AC70B2"/>
    <w:rsid w:val="00AD0C5B"/>
    <w:rsid w:val="00AD49F7"/>
    <w:rsid w:val="00AD4CBB"/>
    <w:rsid w:val="00AD6588"/>
    <w:rsid w:val="00AD6DD2"/>
    <w:rsid w:val="00AE10D7"/>
    <w:rsid w:val="00AE1545"/>
    <w:rsid w:val="00AE26CE"/>
    <w:rsid w:val="00AE64C3"/>
    <w:rsid w:val="00AE68BA"/>
    <w:rsid w:val="00AF0FB8"/>
    <w:rsid w:val="00AF60E5"/>
    <w:rsid w:val="00AF61C7"/>
    <w:rsid w:val="00B006FC"/>
    <w:rsid w:val="00B01142"/>
    <w:rsid w:val="00B01ED7"/>
    <w:rsid w:val="00B025F6"/>
    <w:rsid w:val="00B02C05"/>
    <w:rsid w:val="00B0760F"/>
    <w:rsid w:val="00B12293"/>
    <w:rsid w:val="00B1307C"/>
    <w:rsid w:val="00B13E00"/>
    <w:rsid w:val="00B14584"/>
    <w:rsid w:val="00B157CA"/>
    <w:rsid w:val="00B1586B"/>
    <w:rsid w:val="00B1715E"/>
    <w:rsid w:val="00B215A7"/>
    <w:rsid w:val="00B21EF5"/>
    <w:rsid w:val="00B23E1A"/>
    <w:rsid w:val="00B24C19"/>
    <w:rsid w:val="00B25702"/>
    <w:rsid w:val="00B25DEE"/>
    <w:rsid w:val="00B275F7"/>
    <w:rsid w:val="00B31EDD"/>
    <w:rsid w:val="00B32F02"/>
    <w:rsid w:val="00B3565B"/>
    <w:rsid w:val="00B43A55"/>
    <w:rsid w:val="00B44438"/>
    <w:rsid w:val="00B4482B"/>
    <w:rsid w:val="00B44E6F"/>
    <w:rsid w:val="00B45CF0"/>
    <w:rsid w:val="00B50E76"/>
    <w:rsid w:val="00B53147"/>
    <w:rsid w:val="00B57DF7"/>
    <w:rsid w:val="00B61AFB"/>
    <w:rsid w:val="00B62501"/>
    <w:rsid w:val="00B6560C"/>
    <w:rsid w:val="00B71160"/>
    <w:rsid w:val="00B7138F"/>
    <w:rsid w:val="00B730A8"/>
    <w:rsid w:val="00B75CFA"/>
    <w:rsid w:val="00B82BB7"/>
    <w:rsid w:val="00B900E9"/>
    <w:rsid w:val="00B904D9"/>
    <w:rsid w:val="00B91F19"/>
    <w:rsid w:val="00B92C7F"/>
    <w:rsid w:val="00B93C3F"/>
    <w:rsid w:val="00B94C03"/>
    <w:rsid w:val="00B976F6"/>
    <w:rsid w:val="00BA0137"/>
    <w:rsid w:val="00BA019A"/>
    <w:rsid w:val="00BA0B24"/>
    <w:rsid w:val="00BA2B31"/>
    <w:rsid w:val="00BA452C"/>
    <w:rsid w:val="00BA4EF3"/>
    <w:rsid w:val="00BA6803"/>
    <w:rsid w:val="00BB0038"/>
    <w:rsid w:val="00BB326D"/>
    <w:rsid w:val="00BB44BB"/>
    <w:rsid w:val="00BB559A"/>
    <w:rsid w:val="00BB58D3"/>
    <w:rsid w:val="00BB5A3A"/>
    <w:rsid w:val="00BB6F8B"/>
    <w:rsid w:val="00BB702A"/>
    <w:rsid w:val="00BB76B0"/>
    <w:rsid w:val="00BB7B39"/>
    <w:rsid w:val="00BB7FBF"/>
    <w:rsid w:val="00BC229B"/>
    <w:rsid w:val="00BC23EF"/>
    <w:rsid w:val="00BC6534"/>
    <w:rsid w:val="00BC6CF8"/>
    <w:rsid w:val="00BD6BCD"/>
    <w:rsid w:val="00BD7BA6"/>
    <w:rsid w:val="00BE112B"/>
    <w:rsid w:val="00BE2347"/>
    <w:rsid w:val="00BE256B"/>
    <w:rsid w:val="00BE29E6"/>
    <w:rsid w:val="00BF0802"/>
    <w:rsid w:val="00BF1221"/>
    <w:rsid w:val="00BF28AD"/>
    <w:rsid w:val="00BF3140"/>
    <w:rsid w:val="00BF3688"/>
    <w:rsid w:val="00C015CE"/>
    <w:rsid w:val="00C024B9"/>
    <w:rsid w:val="00C10856"/>
    <w:rsid w:val="00C179C2"/>
    <w:rsid w:val="00C218F0"/>
    <w:rsid w:val="00C21E37"/>
    <w:rsid w:val="00C2387D"/>
    <w:rsid w:val="00C23D62"/>
    <w:rsid w:val="00C24878"/>
    <w:rsid w:val="00C24C6F"/>
    <w:rsid w:val="00C251D6"/>
    <w:rsid w:val="00C32237"/>
    <w:rsid w:val="00C325D2"/>
    <w:rsid w:val="00C33EB9"/>
    <w:rsid w:val="00C359BE"/>
    <w:rsid w:val="00C42560"/>
    <w:rsid w:val="00C43BB6"/>
    <w:rsid w:val="00C45228"/>
    <w:rsid w:val="00C51EBA"/>
    <w:rsid w:val="00C52080"/>
    <w:rsid w:val="00C54998"/>
    <w:rsid w:val="00C555DF"/>
    <w:rsid w:val="00C56927"/>
    <w:rsid w:val="00C63250"/>
    <w:rsid w:val="00C649A6"/>
    <w:rsid w:val="00C70D1B"/>
    <w:rsid w:val="00C7115D"/>
    <w:rsid w:val="00C72A8A"/>
    <w:rsid w:val="00C73880"/>
    <w:rsid w:val="00C74FD4"/>
    <w:rsid w:val="00C7578D"/>
    <w:rsid w:val="00C7692E"/>
    <w:rsid w:val="00C84B1E"/>
    <w:rsid w:val="00C9053D"/>
    <w:rsid w:val="00C9154B"/>
    <w:rsid w:val="00C94917"/>
    <w:rsid w:val="00CA4A8C"/>
    <w:rsid w:val="00CA5D19"/>
    <w:rsid w:val="00CB24AD"/>
    <w:rsid w:val="00CB6DFA"/>
    <w:rsid w:val="00CB77FE"/>
    <w:rsid w:val="00CC2C33"/>
    <w:rsid w:val="00CC7AD9"/>
    <w:rsid w:val="00CD16B6"/>
    <w:rsid w:val="00CD209B"/>
    <w:rsid w:val="00CD2F9E"/>
    <w:rsid w:val="00CD2FC3"/>
    <w:rsid w:val="00CD3EAE"/>
    <w:rsid w:val="00CD658B"/>
    <w:rsid w:val="00CD69D7"/>
    <w:rsid w:val="00CE0E45"/>
    <w:rsid w:val="00CE1F6C"/>
    <w:rsid w:val="00CF1466"/>
    <w:rsid w:val="00CF2F93"/>
    <w:rsid w:val="00CF3A5D"/>
    <w:rsid w:val="00CF6186"/>
    <w:rsid w:val="00CF6EB6"/>
    <w:rsid w:val="00CF7EF2"/>
    <w:rsid w:val="00D025D5"/>
    <w:rsid w:val="00D045B8"/>
    <w:rsid w:val="00D05028"/>
    <w:rsid w:val="00D12641"/>
    <w:rsid w:val="00D1287C"/>
    <w:rsid w:val="00D129F0"/>
    <w:rsid w:val="00D137F1"/>
    <w:rsid w:val="00D138AE"/>
    <w:rsid w:val="00D1407F"/>
    <w:rsid w:val="00D17933"/>
    <w:rsid w:val="00D20313"/>
    <w:rsid w:val="00D2239D"/>
    <w:rsid w:val="00D23B19"/>
    <w:rsid w:val="00D3448F"/>
    <w:rsid w:val="00D3611A"/>
    <w:rsid w:val="00D36982"/>
    <w:rsid w:val="00D37493"/>
    <w:rsid w:val="00D427A1"/>
    <w:rsid w:val="00D44583"/>
    <w:rsid w:val="00D461F7"/>
    <w:rsid w:val="00D51FA2"/>
    <w:rsid w:val="00D534AE"/>
    <w:rsid w:val="00D60901"/>
    <w:rsid w:val="00D621F4"/>
    <w:rsid w:val="00D622ED"/>
    <w:rsid w:val="00D626E8"/>
    <w:rsid w:val="00D63011"/>
    <w:rsid w:val="00D669C9"/>
    <w:rsid w:val="00D67198"/>
    <w:rsid w:val="00D726DB"/>
    <w:rsid w:val="00D775EE"/>
    <w:rsid w:val="00D8316D"/>
    <w:rsid w:val="00D85723"/>
    <w:rsid w:val="00D90136"/>
    <w:rsid w:val="00D91881"/>
    <w:rsid w:val="00D93020"/>
    <w:rsid w:val="00D939CF"/>
    <w:rsid w:val="00D93C17"/>
    <w:rsid w:val="00D95550"/>
    <w:rsid w:val="00D97F19"/>
    <w:rsid w:val="00DA080A"/>
    <w:rsid w:val="00DA0F03"/>
    <w:rsid w:val="00DA320A"/>
    <w:rsid w:val="00DA38B2"/>
    <w:rsid w:val="00DA6100"/>
    <w:rsid w:val="00DB0125"/>
    <w:rsid w:val="00DB1303"/>
    <w:rsid w:val="00DB5CBA"/>
    <w:rsid w:val="00DC065C"/>
    <w:rsid w:val="00DC0D04"/>
    <w:rsid w:val="00DC0D74"/>
    <w:rsid w:val="00DC3D95"/>
    <w:rsid w:val="00DC606B"/>
    <w:rsid w:val="00DC6363"/>
    <w:rsid w:val="00DC654C"/>
    <w:rsid w:val="00DC6F30"/>
    <w:rsid w:val="00DD27B5"/>
    <w:rsid w:val="00DD2F1B"/>
    <w:rsid w:val="00DD46AC"/>
    <w:rsid w:val="00DD4AA1"/>
    <w:rsid w:val="00DD4E9B"/>
    <w:rsid w:val="00DD5D7A"/>
    <w:rsid w:val="00DE4ACD"/>
    <w:rsid w:val="00DE5B81"/>
    <w:rsid w:val="00DF0C0A"/>
    <w:rsid w:val="00DF6AC1"/>
    <w:rsid w:val="00E00E60"/>
    <w:rsid w:val="00E01D80"/>
    <w:rsid w:val="00E05CF0"/>
    <w:rsid w:val="00E0611E"/>
    <w:rsid w:val="00E113EA"/>
    <w:rsid w:val="00E12DD0"/>
    <w:rsid w:val="00E13B2E"/>
    <w:rsid w:val="00E13DAD"/>
    <w:rsid w:val="00E14819"/>
    <w:rsid w:val="00E14939"/>
    <w:rsid w:val="00E1564B"/>
    <w:rsid w:val="00E17023"/>
    <w:rsid w:val="00E17053"/>
    <w:rsid w:val="00E246FF"/>
    <w:rsid w:val="00E261F1"/>
    <w:rsid w:val="00E27353"/>
    <w:rsid w:val="00E27A3B"/>
    <w:rsid w:val="00E3020A"/>
    <w:rsid w:val="00E32ED3"/>
    <w:rsid w:val="00E33145"/>
    <w:rsid w:val="00E33A22"/>
    <w:rsid w:val="00E33E9B"/>
    <w:rsid w:val="00E3437D"/>
    <w:rsid w:val="00E355F3"/>
    <w:rsid w:val="00E41808"/>
    <w:rsid w:val="00E42274"/>
    <w:rsid w:val="00E42992"/>
    <w:rsid w:val="00E42F7B"/>
    <w:rsid w:val="00E4575B"/>
    <w:rsid w:val="00E50249"/>
    <w:rsid w:val="00E52C55"/>
    <w:rsid w:val="00E54A4A"/>
    <w:rsid w:val="00E54D7A"/>
    <w:rsid w:val="00E56E7F"/>
    <w:rsid w:val="00E622DF"/>
    <w:rsid w:val="00E622FF"/>
    <w:rsid w:val="00E62690"/>
    <w:rsid w:val="00E64A20"/>
    <w:rsid w:val="00E659B6"/>
    <w:rsid w:val="00E66C8B"/>
    <w:rsid w:val="00E77825"/>
    <w:rsid w:val="00E817AB"/>
    <w:rsid w:val="00E822AA"/>
    <w:rsid w:val="00E83F82"/>
    <w:rsid w:val="00E8440D"/>
    <w:rsid w:val="00E8563D"/>
    <w:rsid w:val="00E85D52"/>
    <w:rsid w:val="00E917EF"/>
    <w:rsid w:val="00E91AC5"/>
    <w:rsid w:val="00E91EDC"/>
    <w:rsid w:val="00E929D3"/>
    <w:rsid w:val="00E92BC7"/>
    <w:rsid w:val="00E92BEC"/>
    <w:rsid w:val="00E931C3"/>
    <w:rsid w:val="00EA6424"/>
    <w:rsid w:val="00EA773A"/>
    <w:rsid w:val="00EB16D4"/>
    <w:rsid w:val="00EB1F30"/>
    <w:rsid w:val="00EB208D"/>
    <w:rsid w:val="00EC03B2"/>
    <w:rsid w:val="00EC1374"/>
    <w:rsid w:val="00EC1750"/>
    <w:rsid w:val="00EC342A"/>
    <w:rsid w:val="00EC4D57"/>
    <w:rsid w:val="00EC5BAC"/>
    <w:rsid w:val="00EC73B8"/>
    <w:rsid w:val="00EC76D3"/>
    <w:rsid w:val="00ED21BE"/>
    <w:rsid w:val="00ED393E"/>
    <w:rsid w:val="00ED5B47"/>
    <w:rsid w:val="00ED6903"/>
    <w:rsid w:val="00EE0302"/>
    <w:rsid w:val="00EE0455"/>
    <w:rsid w:val="00EE2A4D"/>
    <w:rsid w:val="00EE2E09"/>
    <w:rsid w:val="00EE38D0"/>
    <w:rsid w:val="00EE6D06"/>
    <w:rsid w:val="00EE72F7"/>
    <w:rsid w:val="00EE77F7"/>
    <w:rsid w:val="00EF431C"/>
    <w:rsid w:val="00EF4382"/>
    <w:rsid w:val="00EF7054"/>
    <w:rsid w:val="00EF72D2"/>
    <w:rsid w:val="00F026BB"/>
    <w:rsid w:val="00F05BFE"/>
    <w:rsid w:val="00F06236"/>
    <w:rsid w:val="00F079DE"/>
    <w:rsid w:val="00F1112A"/>
    <w:rsid w:val="00F13D7B"/>
    <w:rsid w:val="00F17055"/>
    <w:rsid w:val="00F25E7D"/>
    <w:rsid w:val="00F25ED9"/>
    <w:rsid w:val="00F31939"/>
    <w:rsid w:val="00F31C58"/>
    <w:rsid w:val="00F35230"/>
    <w:rsid w:val="00F358FF"/>
    <w:rsid w:val="00F423BC"/>
    <w:rsid w:val="00F444F6"/>
    <w:rsid w:val="00F44F12"/>
    <w:rsid w:val="00F4638B"/>
    <w:rsid w:val="00F51348"/>
    <w:rsid w:val="00F5284B"/>
    <w:rsid w:val="00F52B4E"/>
    <w:rsid w:val="00F53562"/>
    <w:rsid w:val="00F5409C"/>
    <w:rsid w:val="00F5519F"/>
    <w:rsid w:val="00F6086D"/>
    <w:rsid w:val="00F61053"/>
    <w:rsid w:val="00F635A9"/>
    <w:rsid w:val="00F658D2"/>
    <w:rsid w:val="00F6595D"/>
    <w:rsid w:val="00F677E4"/>
    <w:rsid w:val="00F764C7"/>
    <w:rsid w:val="00F7654E"/>
    <w:rsid w:val="00F77AA4"/>
    <w:rsid w:val="00F8035A"/>
    <w:rsid w:val="00F80F5C"/>
    <w:rsid w:val="00F82541"/>
    <w:rsid w:val="00F869FE"/>
    <w:rsid w:val="00F87000"/>
    <w:rsid w:val="00F916CF"/>
    <w:rsid w:val="00F955FE"/>
    <w:rsid w:val="00F96748"/>
    <w:rsid w:val="00FA05DB"/>
    <w:rsid w:val="00FA30B9"/>
    <w:rsid w:val="00FA49A0"/>
    <w:rsid w:val="00FA6497"/>
    <w:rsid w:val="00FB13C0"/>
    <w:rsid w:val="00FB1AD8"/>
    <w:rsid w:val="00FB68FF"/>
    <w:rsid w:val="00FB6AB8"/>
    <w:rsid w:val="00FB6FC2"/>
    <w:rsid w:val="00FC0DD8"/>
    <w:rsid w:val="00FC106E"/>
    <w:rsid w:val="00FC111D"/>
    <w:rsid w:val="00FC19DC"/>
    <w:rsid w:val="00FC45AB"/>
    <w:rsid w:val="00FC523A"/>
    <w:rsid w:val="00FC761E"/>
    <w:rsid w:val="00FD020D"/>
    <w:rsid w:val="00FD2F5B"/>
    <w:rsid w:val="00FD4505"/>
    <w:rsid w:val="00FE0786"/>
    <w:rsid w:val="00FE0F22"/>
    <w:rsid w:val="00FE15CB"/>
    <w:rsid w:val="00FE19AB"/>
    <w:rsid w:val="00FE21ED"/>
    <w:rsid w:val="00FE5DEB"/>
    <w:rsid w:val="00FE656E"/>
    <w:rsid w:val="00FF02C0"/>
    <w:rsid w:val="00FF5F01"/>
    <w:rsid w:val="00FF63C4"/>
    <w:rsid w:val="00FF63D1"/>
    <w:rsid w:val="00FF6E1F"/>
    <w:rsid w:val="00FF7732"/>
    <w:rsid w:val="0C09EC2A"/>
    <w:rsid w:val="160C2B35"/>
    <w:rsid w:val="196EB3C9"/>
    <w:rsid w:val="3362EC67"/>
    <w:rsid w:val="456FA5DF"/>
    <w:rsid w:val="4A804062"/>
    <w:rsid w:val="78A6593F"/>
    <w:rsid w:val="7D6C4E31"/>
    <w:rsid w:val="7F9D52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75178"/>
  <w15:chartTrackingRefBased/>
  <w15:docId w15:val="{A852513E-42E1-40ED-9137-8734812A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6511"/>
    <w:pPr>
      <w:spacing w:line="260" w:lineRule="exact"/>
    </w:pPr>
    <w:rPr>
      <w:rFonts w:ascii="Arial" w:eastAsia="Times New Roman" w:hAnsi="Arial"/>
      <w:szCs w:val="24"/>
      <w:lang w:eastAsia="en-US"/>
    </w:rPr>
  </w:style>
  <w:style w:type="paragraph" w:styleId="Naslov1">
    <w:name w:val="heading 1"/>
    <w:basedOn w:val="Navaden"/>
    <w:link w:val="Naslov1Znak"/>
    <w:uiPriority w:val="9"/>
    <w:qFormat/>
    <w:rsid w:val="008266D4"/>
    <w:pPr>
      <w:spacing w:before="100" w:beforeAutospacing="1" w:after="100" w:afterAutospacing="1" w:line="240" w:lineRule="auto"/>
      <w:outlineLvl w:val="0"/>
    </w:pPr>
    <w:rPr>
      <w:rFonts w:ascii="Times New Roman" w:hAnsi="Times New Roman"/>
      <w:b/>
      <w:bCs/>
      <w:kern w:val="36"/>
      <w:sz w:val="48"/>
      <w:szCs w:val="48"/>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2373E"/>
    <w:pPr>
      <w:ind w:left="720"/>
      <w:contextualSpacing/>
    </w:pPr>
  </w:style>
  <w:style w:type="paragraph" w:styleId="Telobesedila">
    <w:name w:val="Body Text"/>
    <w:basedOn w:val="Navaden"/>
    <w:link w:val="TelobesedilaZnak"/>
    <w:rsid w:val="006A45B7"/>
    <w:pPr>
      <w:spacing w:line="240" w:lineRule="auto"/>
      <w:jc w:val="both"/>
    </w:pPr>
    <w:rPr>
      <w:rFonts w:ascii="Times New Roman" w:hAnsi="Times New Roman"/>
      <w:b/>
      <w:bCs/>
      <w:sz w:val="24"/>
      <w:szCs w:val="20"/>
      <w:lang w:val="x-none" w:eastAsia="sl-SI"/>
    </w:rPr>
  </w:style>
  <w:style w:type="character" w:customStyle="1" w:styleId="TelobesedilaZnak">
    <w:name w:val="Telo besedila Znak"/>
    <w:link w:val="Telobesedila"/>
    <w:rsid w:val="006A45B7"/>
    <w:rPr>
      <w:rFonts w:ascii="Times New Roman" w:eastAsia="Times New Roman" w:hAnsi="Times New Roman" w:cs="Times New Roman"/>
      <w:b/>
      <w:bCs/>
      <w:sz w:val="24"/>
      <w:szCs w:val="20"/>
      <w:lang w:eastAsia="sl-SI"/>
    </w:rPr>
  </w:style>
  <w:style w:type="paragraph" w:customStyle="1" w:styleId="odstavek">
    <w:name w:val="odstavek"/>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rkovnatokazaodstavkom">
    <w:name w:val="Črkovna točka_za odstavkom"/>
    <w:basedOn w:val="Navaden"/>
    <w:link w:val="rkovnatokazaodstavkomZnak"/>
    <w:qFormat/>
    <w:rsid w:val="009523AF"/>
    <w:pPr>
      <w:numPr>
        <w:numId w:val="1"/>
      </w:numPr>
      <w:overflowPunct w:val="0"/>
      <w:autoSpaceDE w:val="0"/>
      <w:autoSpaceDN w:val="0"/>
      <w:adjustRightInd w:val="0"/>
      <w:spacing w:line="240" w:lineRule="auto"/>
      <w:ind w:left="284" w:hanging="284"/>
      <w:jc w:val="both"/>
      <w:textAlignment w:val="baseline"/>
    </w:pPr>
    <w:rPr>
      <w:szCs w:val="20"/>
      <w:lang w:val="x-none" w:eastAsia="x-none"/>
    </w:rPr>
  </w:style>
  <w:style w:type="character" w:customStyle="1" w:styleId="rkovnatokazaodstavkomZnak">
    <w:name w:val="Črkovna točka_za odstavkom Znak"/>
    <w:link w:val="rkovnatokazaodstavkom"/>
    <w:rsid w:val="009523AF"/>
    <w:rPr>
      <w:rFonts w:ascii="Arial" w:eastAsia="Times New Roman" w:hAnsi="Arial"/>
      <w:lang w:val="x-none" w:eastAsia="x-none"/>
    </w:rPr>
  </w:style>
  <w:style w:type="character" w:customStyle="1" w:styleId="Komentar-sklic">
    <w:name w:val="Komentar - sklic"/>
    <w:semiHidden/>
    <w:unhideWhenUsed/>
    <w:rsid w:val="007F730A"/>
    <w:rPr>
      <w:sz w:val="16"/>
      <w:szCs w:val="16"/>
    </w:rPr>
  </w:style>
  <w:style w:type="paragraph" w:customStyle="1" w:styleId="Komentar-besedilo">
    <w:name w:val="Komentar - besedilo"/>
    <w:basedOn w:val="Navaden"/>
    <w:link w:val="Komentar-besediloZnak"/>
    <w:uiPriority w:val="99"/>
    <w:unhideWhenUsed/>
    <w:rsid w:val="007F730A"/>
    <w:pPr>
      <w:spacing w:line="240" w:lineRule="auto"/>
    </w:pPr>
    <w:rPr>
      <w:szCs w:val="20"/>
      <w:lang w:val="x-none" w:eastAsia="x-none"/>
    </w:rPr>
  </w:style>
  <w:style w:type="character" w:customStyle="1" w:styleId="Komentar-besediloZnak">
    <w:name w:val="Komentar - besedilo Znak"/>
    <w:link w:val="Komentar-besedilo"/>
    <w:uiPriority w:val="99"/>
    <w:rsid w:val="007F730A"/>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semiHidden/>
    <w:unhideWhenUsed/>
    <w:rsid w:val="007F730A"/>
    <w:rPr>
      <w:b/>
      <w:bCs/>
    </w:rPr>
  </w:style>
  <w:style w:type="character" w:customStyle="1" w:styleId="ZadevakomentarjaZnak">
    <w:name w:val="Zadeva komentarja Znak"/>
    <w:link w:val="Zadevakomentarja"/>
    <w:uiPriority w:val="99"/>
    <w:semiHidden/>
    <w:rsid w:val="007F730A"/>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7F730A"/>
    <w:pPr>
      <w:spacing w:line="240" w:lineRule="auto"/>
    </w:pPr>
    <w:rPr>
      <w:rFonts w:ascii="Segoe UI" w:hAnsi="Segoe UI"/>
      <w:sz w:val="18"/>
      <w:szCs w:val="18"/>
      <w:lang w:val="x-none" w:eastAsia="x-none"/>
    </w:rPr>
  </w:style>
  <w:style w:type="character" w:customStyle="1" w:styleId="BesedilooblakaZnak">
    <w:name w:val="Besedilo oblačka Znak"/>
    <w:link w:val="Besedilooblaka"/>
    <w:uiPriority w:val="99"/>
    <w:semiHidden/>
    <w:rsid w:val="007F730A"/>
    <w:rPr>
      <w:rFonts w:ascii="Segoe UI" w:eastAsia="Times New Roman" w:hAnsi="Segoe UI" w:cs="Segoe UI"/>
      <w:sz w:val="18"/>
      <w:szCs w:val="18"/>
    </w:rPr>
  </w:style>
  <w:style w:type="character" w:customStyle="1" w:styleId="highlight">
    <w:name w:val="highlight"/>
    <w:basedOn w:val="Privzetapisavaodstavka"/>
    <w:rsid w:val="000C0EE1"/>
  </w:style>
  <w:style w:type="paragraph" w:customStyle="1" w:styleId="len">
    <w:name w:val="len"/>
    <w:basedOn w:val="Navaden"/>
    <w:rsid w:val="000C0EE1"/>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C0EE1"/>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685E18"/>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685E18"/>
    <w:pPr>
      <w:spacing w:before="100" w:beforeAutospacing="1" w:after="100" w:afterAutospacing="1" w:line="240" w:lineRule="auto"/>
    </w:pPr>
    <w:rPr>
      <w:rFonts w:ascii="Times New Roman" w:hAnsi="Times New Roman"/>
      <w:sz w:val="24"/>
      <w:lang w:eastAsia="sl-SI"/>
    </w:rPr>
  </w:style>
  <w:style w:type="character" w:styleId="Hiperpovezava">
    <w:name w:val="Hyperlink"/>
    <w:uiPriority w:val="99"/>
    <w:unhideWhenUsed/>
    <w:rsid w:val="00B71160"/>
    <w:rPr>
      <w:color w:val="0563C1"/>
      <w:u w:val="single"/>
    </w:rPr>
  </w:style>
  <w:style w:type="paragraph" w:customStyle="1" w:styleId="Default">
    <w:name w:val="Default"/>
    <w:rsid w:val="00981BB7"/>
    <w:pPr>
      <w:autoSpaceDE w:val="0"/>
      <w:autoSpaceDN w:val="0"/>
      <w:adjustRightInd w:val="0"/>
    </w:pPr>
    <w:rPr>
      <w:rFonts w:ascii="Arial" w:hAnsi="Arial" w:cs="Arial"/>
      <w:color w:val="000000"/>
      <w:sz w:val="24"/>
      <w:szCs w:val="24"/>
      <w:lang w:eastAsia="en-US"/>
    </w:rPr>
  </w:style>
  <w:style w:type="paragraph" w:styleId="Revizija">
    <w:name w:val="Revision"/>
    <w:hidden/>
    <w:uiPriority w:val="99"/>
    <w:semiHidden/>
    <w:rsid w:val="007935B4"/>
    <w:rPr>
      <w:rFonts w:ascii="Arial" w:eastAsia="Times New Roman" w:hAnsi="Arial"/>
      <w:szCs w:val="24"/>
      <w:lang w:eastAsia="en-US"/>
    </w:rPr>
  </w:style>
  <w:style w:type="character" w:styleId="SledenaHiperpovezava">
    <w:name w:val="FollowedHyperlink"/>
    <w:uiPriority w:val="99"/>
    <w:semiHidden/>
    <w:unhideWhenUsed/>
    <w:rsid w:val="00BF3140"/>
    <w:rPr>
      <w:color w:val="954F72"/>
      <w:u w:val="single"/>
    </w:rPr>
  </w:style>
  <w:style w:type="character" w:customStyle="1" w:styleId="cf01">
    <w:name w:val="cf01"/>
    <w:rsid w:val="000035B6"/>
    <w:rPr>
      <w:rFonts w:ascii="Segoe UI" w:hAnsi="Segoe UI" w:cs="Segoe UI" w:hint="default"/>
      <w:sz w:val="18"/>
      <w:szCs w:val="18"/>
    </w:rPr>
  </w:style>
  <w:style w:type="paragraph" w:styleId="Navadensplet">
    <w:name w:val="Normal (Web)"/>
    <w:basedOn w:val="Navaden"/>
    <w:uiPriority w:val="99"/>
    <w:unhideWhenUsed/>
    <w:rsid w:val="00A11BBC"/>
    <w:pPr>
      <w:spacing w:before="100" w:beforeAutospacing="1" w:after="100" w:afterAutospacing="1" w:line="240" w:lineRule="auto"/>
    </w:pPr>
    <w:rPr>
      <w:rFonts w:ascii="Times New Roman" w:hAnsi="Times New Roman"/>
      <w:sz w:val="24"/>
      <w:lang w:eastAsia="sl-SI"/>
    </w:rPr>
  </w:style>
  <w:style w:type="paragraph" w:styleId="Glava">
    <w:name w:val="header"/>
    <w:basedOn w:val="Navaden"/>
    <w:link w:val="GlavaZnak"/>
    <w:uiPriority w:val="99"/>
    <w:unhideWhenUsed/>
    <w:rsid w:val="00CD3EAE"/>
    <w:pPr>
      <w:tabs>
        <w:tab w:val="center" w:pos="4536"/>
        <w:tab w:val="right" w:pos="9072"/>
      </w:tabs>
      <w:spacing w:line="240" w:lineRule="auto"/>
    </w:pPr>
    <w:rPr>
      <w:lang w:val="x-none" w:eastAsia="x-none"/>
    </w:rPr>
  </w:style>
  <w:style w:type="character" w:customStyle="1" w:styleId="GlavaZnak">
    <w:name w:val="Glava Znak"/>
    <w:link w:val="Glava"/>
    <w:uiPriority w:val="99"/>
    <w:rsid w:val="00CD3EAE"/>
    <w:rPr>
      <w:rFonts w:ascii="Arial" w:eastAsia="Times New Roman" w:hAnsi="Arial" w:cs="Times New Roman"/>
      <w:sz w:val="20"/>
      <w:szCs w:val="24"/>
    </w:rPr>
  </w:style>
  <w:style w:type="paragraph" w:styleId="Noga">
    <w:name w:val="footer"/>
    <w:basedOn w:val="Navaden"/>
    <w:link w:val="NogaZnak"/>
    <w:uiPriority w:val="99"/>
    <w:unhideWhenUsed/>
    <w:rsid w:val="00CD3EAE"/>
    <w:pPr>
      <w:tabs>
        <w:tab w:val="center" w:pos="4536"/>
        <w:tab w:val="right" w:pos="9072"/>
      </w:tabs>
      <w:spacing w:line="240" w:lineRule="auto"/>
    </w:pPr>
    <w:rPr>
      <w:lang w:val="x-none" w:eastAsia="x-none"/>
    </w:rPr>
  </w:style>
  <w:style w:type="character" w:customStyle="1" w:styleId="NogaZnak">
    <w:name w:val="Noga Znak"/>
    <w:link w:val="Noga"/>
    <w:uiPriority w:val="99"/>
    <w:rsid w:val="00CD3EAE"/>
    <w:rPr>
      <w:rFonts w:ascii="Arial" w:eastAsia="Times New Roman" w:hAnsi="Arial" w:cs="Times New Roman"/>
      <w:sz w:val="20"/>
      <w:szCs w:val="24"/>
    </w:rPr>
  </w:style>
  <w:style w:type="character" w:customStyle="1" w:styleId="Naslov1Znak">
    <w:name w:val="Naslov 1 Znak"/>
    <w:link w:val="Naslov1"/>
    <w:uiPriority w:val="9"/>
    <w:rsid w:val="008266D4"/>
    <w:rPr>
      <w:rFonts w:ascii="Times New Roman" w:eastAsia="Times New Roman" w:hAnsi="Times New Roman"/>
      <w:b/>
      <w:bCs/>
      <w:kern w:val="36"/>
      <w:sz w:val="48"/>
      <w:szCs w:val="48"/>
    </w:rPr>
  </w:style>
  <w:style w:type="paragraph" w:customStyle="1" w:styleId="a">
    <w:basedOn w:val="Navaden"/>
    <w:next w:val="Komentar-besedilo"/>
    <w:uiPriority w:val="99"/>
    <w:unhideWhenUsed/>
    <w:rsid w:val="006B3E99"/>
    <w:pPr>
      <w:spacing w:line="240" w:lineRule="auto"/>
    </w:pPr>
    <w:rPr>
      <w:szCs w:val="20"/>
      <w:lang w:eastAsia="sl-SI"/>
    </w:rPr>
  </w:style>
  <w:style w:type="paragraph" w:customStyle="1" w:styleId="Neotevilenodstavek">
    <w:name w:val="Neoštevilčen odstavek"/>
    <w:basedOn w:val="Navaden"/>
    <w:link w:val="NeotevilenodstavekZnak"/>
    <w:qFormat/>
    <w:rsid w:val="0007610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7610C"/>
    <w:rPr>
      <w:rFonts w:ascii="Arial" w:eastAsia="Times New Roman" w:hAnsi="Arial" w:cs="Arial"/>
      <w:sz w:val="22"/>
      <w:szCs w:val="22"/>
    </w:rPr>
  </w:style>
  <w:style w:type="paragraph" w:styleId="Pripombabesedilo">
    <w:name w:val="annotation text"/>
    <w:basedOn w:val="Navaden"/>
    <w:link w:val="PripombabesediloZnak"/>
    <w:uiPriority w:val="99"/>
    <w:semiHidden/>
    <w:unhideWhenUsed/>
    <w:pPr>
      <w:spacing w:line="240" w:lineRule="auto"/>
    </w:pPr>
    <w:rPr>
      <w:szCs w:val="20"/>
    </w:rPr>
  </w:style>
  <w:style w:type="character" w:customStyle="1" w:styleId="PripombabesediloZnak">
    <w:name w:val="Pripomba – besedilo Znak"/>
    <w:basedOn w:val="Privzetapisavaodstavka"/>
    <w:link w:val="Pripombabesedilo"/>
    <w:uiPriority w:val="99"/>
    <w:semiHidden/>
    <w:rPr>
      <w:rFonts w:ascii="Arial" w:eastAsia="Times New Roman" w:hAnsi="Arial"/>
      <w:lang w:eastAsia="en-US"/>
    </w:rPr>
  </w:style>
  <w:style w:type="character" w:styleId="Pripombasklic">
    <w:name w:val="annotation reference"/>
    <w:basedOn w:val="Privzetapisavaodstavka"/>
    <w:semiHidden/>
    <w:unhideWhenUsed/>
    <w:rPr>
      <w:sz w:val="16"/>
      <w:szCs w:val="16"/>
    </w:rPr>
  </w:style>
  <w:style w:type="paragraph" w:customStyle="1" w:styleId="zamik">
    <w:name w:val="zamik"/>
    <w:basedOn w:val="Navaden"/>
    <w:rsid w:val="006E1493"/>
    <w:pPr>
      <w:spacing w:line="240" w:lineRule="auto"/>
      <w:ind w:firstLine="1021"/>
    </w:pPr>
    <w:rPr>
      <w:rFonts w:ascii="Times New Roman" w:hAnsi="Times New Roman"/>
      <w:sz w:val="24"/>
      <w:lang w:val="en-US"/>
    </w:rPr>
  </w:style>
  <w:style w:type="paragraph" w:customStyle="1" w:styleId="center">
    <w:name w:val="center"/>
    <w:basedOn w:val="Navaden"/>
    <w:rsid w:val="006E1493"/>
    <w:pPr>
      <w:spacing w:line="240" w:lineRule="auto"/>
      <w:jc w:val="center"/>
    </w:pPr>
    <w:rPr>
      <w:rFonts w:ascii="Times New Roman" w:hAnsi="Times New Roman"/>
      <w:sz w:val="24"/>
      <w:lang w:val="en-US"/>
    </w:rPr>
  </w:style>
  <w:style w:type="paragraph" w:customStyle="1" w:styleId="evidencnastevilka">
    <w:name w:val="evidencna_stevilka"/>
    <w:basedOn w:val="Navaden"/>
    <w:rsid w:val="006E1493"/>
    <w:pPr>
      <w:spacing w:line="240" w:lineRule="auto"/>
      <w:jc w:val="both"/>
    </w:pPr>
    <w:rPr>
      <w:rFonts w:ascii="Times New Roman" w:hAnsi="Times New Roman"/>
      <w:sz w:val="24"/>
      <w:lang w:val="en-US"/>
    </w:rPr>
  </w:style>
  <w:style w:type="paragraph" w:customStyle="1" w:styleId="krajdatumsprejetja">
    <w:name w:val="kraj_datum_sprejetja"/>
    <w:basedOn w:val="Navaden"/>
    <w:rsid w:val="006E1493"/>
    <w:pPr>
      <w:pBdr>
        <w:top w:val="none" w:sz="0" w:space="20" w:color="auto"/>
        <w:bottom w:val="none" w:sz="0" w:space="20" w:color="auto"/>
      </w:pBdr>
      <w:spacing w:line="240" w:lineRule="auto"/>
    </w:pPr>
    <w:rPr>
      <w:rFonts w:ascii="Times New Roman" w:hAnsi="Times New Roman"/>
      <w:sz w:val="24"/>
      <w:lang w:val="en-US"/>
    </w:rPr>
  </w:style>
  <w:style w:type="paragraph" w:customStyle="1" w:styleId="podpisnik">
    <w:name w:val="podpisnik"/>
    <w:basedOn w:val="Navaden"/>
    <w:rsid w:val="006E1493"/>
    <w:pPr>
      <w:pBdr>
        <w:top w:val="none" w:sz="0" w:space="24" w:color="auto"/>
      </w:pBdr>
      <w:spacing w:line="240" w:lineRule="auto"/>
      <w:jc w:val="center"/>
    </w:pPr>
    <w:rPr>
      <w:rFonts w:ascii="Times New Roman" w:hAnsi="Times New Roman"/>
      <w:sz w:val="24"/>
      <w:lang w:val="en-US"/>
    </w:rPr>
  </w:style>
  <w:style w:type="paragraph" w:styleId="Zadevapripombe">
    <w:name w:val="annotation subject"/>
    <w:basedOn w:val="Pripombabesedilo"/>
    <w:next w:val="Pripombabesedilo"/>
    <w:link w:val="ZadevapripombeZnak"/>
    <w:uiPriority w:val="99"/>
    <w:semiHidden/>
    <w:unhideWhenUsed/>
    <w:rsid w:val="006E4758"/>
    <w:rPr>
      <w:b/>
      <w:bCs/>
    </w:rPr>
  </w:style>
  <w:style w:type="character" w:customStyle="1" w:styleId="ZadevapripombeZnak">
    <w:name w:val="Zadeva pripombe Znak"/>
    <w:basedOn w:val="PripombabesediloZnak"/>
    <w:link w:val="Zadevapripombe"/>
    <w:uiPriority w:val="99"/>
    <w:semiHidden/>
    <w:rsid w:val="006E4758"/>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2958">
      <w:bodyDiv w:val="1"/>
      <w:marLeft w:val="0"/>
      <w:marRight w:val="0"/>
      <w:marTop w:val="0"/>
      <w:marBottom w:val="0"/>
      <w:divBdr>
        <w:top w:val="none" w:sz="0" w:space="0" w:color="auto"/>
        <w:left w:val="none" w:sz="0" w:space="0" w:color="auto"/>
        <w:bottom w:val="none" w:sz="0" w:space="0" w:color="auto"/>
        <w:right w:val="none" w:sz="0" w:space="0" w:color="auto"/>
      </w:divBdr>
    </w:div>
    <w:div w:id="42750267">
      <w:bodyDiv w:val="1"/>
      <w:marLeft w:val="0"/>
      <w:marRight w:val="0"/>
      <w:marTop w:val="0"/>
      <w:marBottom w:val="0"/>
      <w:divBdr>
        <w:top w:val="none" w:sz="0" w:space="0" w:color="auto"/>
        <w:left w:val="none" w:sz="0" w:space="0" w:color="auto"/>
        <w:bottom w:val="none" w:sz="0" w:space="0" w:color="auto"/>
        <w:right w:val="none" w:sz="0" w:space="0" w:color="auto"/>
      </w:divBdr>
    </w:div>
    <w:div w:id="75907362">
      <w:bodyDiv w:val="1"/>
      <w:marLeft w:val="0"/>
      <w:marRight w:val="0"/>
      <w:marTop w:val="0"/>
      <w:marBottom w:val="0"/>
      <w:divBdr>
        <w:top w:val="none" w:sz="0" w:space="0" w:color="auto"/>
        <w:left w:val="none" w:sz="0" w:space="0" w:color="auto"/>
        <w:bottom w:val="none" w:sz="0" w:space="0" w:color="auto"/>
        <w:right w:val="none" w:sz="0" w:space="0" w:color="auto"/>
      </w:divBdr>
      <w:divsChild>
        <w:div w:id="388505168">
          <w:marLeft w:val="0"/>
          <w:marRight w:val="0"/>
          <w:marTop w:val="0"/>
          <w:marBottom w:val="0"/>
          <w:divBdr>
            <w:top w:val="none" w:sz="0" w:space="0" w:color="auto"/>
            <w:left w:val="none" w:sz="0" w:space="0" w:color="auto"/>
            <w:bottom w:val="none" w:sz="0" w:space="0" w:color="auto"/>
            <w:right w:val="none" w:sz="0" w:space="0" w:color="auto"/>
          </w:divBdr>
        </w:div>
        <w:div w:id="451247907">
          <w:marLeft w:val="0"/>
          <w:marRight w:val="0"/>
          <w:marTop w:val="0"/>
          <w:marBottom w:val="0"/>
          <w:divBdr>
            <w:top w:val="none" w:sz="0" w:space="0" w:color="auto"/>
            <w:left w:val="none" w:sz="0" w:space="0" w:color="auto"/>
            <w:bottom w:val="none" w:sz="0" w:space="0" w:color="auto"/>
            <w:right w:val="none" w:sz="0" w:space="0" w:color="auto"/>
          </w:divBdr>
        </w:div>
        <w:div w:id="554393492">
          <w:marLeft w:val="0"/>
          <w:marRight w:val="0"/>
          <w:marTop w:val="0"/>
          <w:marBottom w:val="0"/>
          <w:divBdr>
            <w:top w:val="none" w:sz="0" w:space="0" w:color="auto"/>
            <w:left w:val="none" w:sz="0" w:space="0" w:color="auto"/>
            <w:bottom w:val="none" w:sz="0" w:space="0" w:color="auto"/>
            <w:right w:val="none" w:sz="0" w:space="0" w:color="auto"/>
          </w:divBdr>
        </w:div>
        <w:div w:id="568925370">
          <w:marLeft w:val="0"/>
          <w:marRight w:val="0"/>
          <w:marTop w:val="0"/>
          <w:marBottom w:val="0"/>
          <w:divBdr>
            <w:top w:val="none" w:sz="0" w:space="0" w:color="auto"/>
            <w:left w:val="none" w:sz="0" w:space="0" w:color="auto"/>
            <w:bottom w:val="none" w:sz="0" w:space="0" w:color="auto"/>
            <w:right w:val="none" w:sz="0" w:space="0" w:color="auto"/>
          </w:divBdr>
        </w:div>
        <w:div w:id="1214924056">
          <w:marLeft w:val="0"/>
          <w:marRight w:val="0"/>
          <w:marTop w:val="0"/>
          <w:marBottom w:val="0"/>
          <w:divBdr>
            <w:top w:val="none" w:sz="0" w:space="0" w:color="auto"/>
            <w:left w:val="none" w:sz="0" w:space="0" w:color="auto"/>
            <w:bottom w:val="none" w:sz="0" w:space="0" w:color="auto"/>
            <w:right w:val="none" w:sz="0" w:space="0" w:color="auto"/>
          </w:divBdr>
        </w:div>
        <w:div w:id="1257326017">
          <w:marLeft w:val="0"/>
          <w:marRight w:val="0"/>
          <w:marTop w:val="0"/>
          <w:marBottom w:val="0"/>
          <w:divBdr>
            <w:top w:val="none" w:sz="0" w:space="0" w:color="auto"/>
            <w:left w:val="none" w:sz="0" w:space="0" w:color="auto"/>
            <w:bottom w:val="none" w:sz="0" w:space="0" w:color="auto"/>
            <w:right w:val="none" w:sz="0" w:space="0" w:color="auto"/>
          </w:divBdr>
        </w:div>
      </w:divsChild>
    </w:div>
    <w:div w:id="83302769">
      <w:bodyDiv w:val="1"/>
      <w:marLeft w:val="0"/>
      <w:marRight w:val="0"/>
      <w:marTop w:val="0"/>
      <w:marBottom w:val="0"/>
      <w:divBdr>
        <w:top w:val="none" w:sz="0" w:space="0" w:color="auto"/>
        <w:left w:val="none" w:sz="0" w:space="0" w:color="auto"/>
        <w:bottom w:val="none" w:sz="0" w:space="0" w:color="auto"/>
        <w:right w:val="none" w:sz="0" w:space="0" w:color="auto"/>
      </w:divBdr>
    </w:div>
    <w:div w:id="125902213">
      <w:bodyDiv w:val="1"/>
      <w:marLeft w:val="0"/>
      <w:marRight w:val="0"/>
      <w:marTop w:val="0"/>
      <w:marBottom w:val="0"/>
      <w:divBdr>
        <w:top w:val="none" w:sz="0" w:space="0" w:color="auto"/>
        <w:left w:val="none" w:sz="0" w:space="0" w:color="auto"/>
        <w:bottom w:val="none" w:sz="0" w:space="0" w:color="auto"/>
        <w:right w:val="none" w:sz="0" w:space="0" w:color="auto"/>
      </w:divBdr>
      <w:divsChild>
        <w:div w:id="107042986">
          <w:marLeft w:val="0"/>
          <w:marRight w:val="0"/>
          <w:marTop w:val="0"/>
          <w:marBottom w:val="0"/>
          <w:divBdr>
            <w:top w:val="none" w:sz="0" w:space="0" w:color="auto"/>
            <w:left w:val="none" w:sz="0" w:space="0" w:color="auto"/>
            <w:bottom w:val="none" w:sz="0" w:space="0" w:color="auto"/>
            <w:right w:val="none" w:sz="0" w:space="0" w:color="auto"/>
          </w:divBdr>
        </w:div>
        <w:div w:id="976102486">
          <w:marLeft w:val="0"/>
          <w:marRight w:val="0"/>
          <w:marTop w:val="0"/>
          <w:marBottom w:val="0"/>
          <w:divBdr>
            <w:top w:val="none" w:sz="0" w:space="0" w:color="auto"/>
            <w:left w:val="none" w:sz="0" w:space="0" w:color="auto"/>
            <w:bottom w:val="none" w:sz="0" w:space="0" w:color="auto"/>
            <w:right w:val="none" w:sz="0" w:space="0" w:color="auto"/>
          </w:divBdr>
        </w:div>
        <w:div w:id="1986281204">
          <w:marLeft w:val="0"/>
          <w:marRight w:val="0"/>
          <w:marTop w:val="0"/>
          <w:marBottom w:val="0"/>
          <w:divBdr>
            <w:top w:val="none" w:sz="0" w:space="0" w:color="auto"/>
            <w:left w:val="none" w:sz="0" w:space="0" w:color="auto"/>
            <w:bottom w:val="none" w:sz="0" w:space="0" w:color="auto"/>
            <w:right w:val="none" w:sz="0" w:space="0" w:color="auto"/>
          </w:divBdr>
        </w:div>
      </w:divsChild>
    </w:div>
    <w:div w:id="151919503">
      <w:bodyDiv w:val="1"/>
      <w:marLeft w:val="0"/>
      <w:marRight w:val="0"/>
      <w:marTop w:val="0"/>
      <w:marBottom w:val="0"/>
      <w:divBdr>
        <w:top w:val="none" w:sz="0" w:space="0" w:color="auto"/>
        <w:left w:val="none" w:sz="0" w:space="0" w:color="auto"/>
        <w:bottom w:val="none" w:sz="0" w:space="0" w:color="auto"/>
        <w:right w:val="none" w:sz="0" w:space="0" w:color="auto"/>
      </w:divBdr>
    </w:div>
    <w:div w:id="174804473">
      <w:bodyDiv w:val="1"/>
      <w:marLeft w:val="0"/>
      <w:marRight w:val="0"/>
      <w:marTop w:val="0"/>
      <w:marBottom w:val="0"/>
      <w:divBdr>
        <w:top w:val="none" w:sz="0" w:space="0" w:color="auto"/>
        <w:left w:val="none" w:sz="0" w:space="0" w:color="auto"/>
        <w:bottom w:val="none" w:sz="0" w:space="0" w:color="auto"/>
        <w:right w:val="none" w:sz="0" w:space="0" w:color="auto"/>
      </w:divBdr>
      <w:divsChild>
        <w:div w:id="1414545028">
          <w:marLeft w:val="0"/>
          <w:marRight w:val="0"/>
          <w:marTop w:val="480"/>
          <w:marBottom w:val="0"/>
          <w:divBdr>
            <w:top w:val="none" w:sz="0" w:space="0" w:color="auto"/>
            <w:left w:val="none" w:sz="0" w:space="0" w:color="auto"/>
            <w:bottom w:val="none" w:sz="0" w:space="0" w:color="auto"/>
            <w:right w:val="none" w:sz="0" w:space="0" w:color="auto"/>
          </w:divBdr>
        </w:div>
        <w:div w:id="1518499154">
          <w:marLeft w:val="0"/>
          <w:marRight w:val="0"/>
          <w:marTop w:val="480"/>
          <w:marBottom w:val="0"/>
          <w:divBdr>
            <w:top w:val="none" w:sz="0" w:space="0" w:color="auto"/>
            <w:left w:val="none" w:sz="0" w:space="0" w:color="auto"/>
            <w:bottom w:val="none" w:sz="0" w:space="0" w:color="auto"/>
            <w:right w:val="none" w:sz="0" w:space="0" w:color="auto"/>
          </w:divBdr>
        </w:div>
        <w:div w:id="1792167028">
          <w:marLeft w:val="0"/>
          <w:marRight w:val="0"/>
          <w:marTop w:val="240"/>
          <w:marBottom w:val="0"/>
          <w:divBdr>
            <w:top w:val="none" w:sz="0" w:space="0" w:color="auto"/>
            <w:left w:val="none" w:sz="0" w:space="0" w:color="auto"/>
            <w:bottom w:val="none" w:sz="0" w:space="0" w:color="auto"/>
            <w:right w:val="none" w:sz="0" w:space="0" w:color="auto"/>
          </w:divBdr>
        </w:div>
      </w:divsChild>
    </w:div>
    <w:div w:id="402872008">
      <w:bodyDiv w:val="1"/>
      <w:marLeft w:val="0"/>
      <w:marRight w:val="0"/>
      <w:marTop w:val="0"/>
      <w:marBottom w:val="0"/>
      <w:divBdr>
        <w:top w:val="none" w:sz="0" w:space="0" w:color="auto"/>
        <w:left w:val="none" w:sz="0" w:space="0" w:color="auto"/>
        <w:bottom w:val="none" w:sz="0" w:space="0" w:color="auto"/>
        <w:right w:val="none" w:sz="0" w:space="0" w:color="auto"/>
      </w:divBdr>
    </w:div>
    <w:div w:id="436752565">
      <w:bodyDiv w:val="1"/>
      <w:marLeft w:val="0"/>
      <w:marRight w:val="0"/>
      <w:marTop w:val="0"/>
      <w:marBottom w:val="0"/>
      <w:divBdr>
        <w:top w:val="none" w:sz="0" w:space="0" w:color="auto"/>
        <w:left w:val="none" w:sz="0" w:space="0" w:color="auto"/>
        <w:bottom w:val="none" w:sz="0" w:space="0" w:color="auto"/>
        <w:right w:val="none" w:sz="0" w:space="0" w:color="auto"/>
      </w:divBdr>
    </w:div>
    <w:div w:id="530194432">
      <w:bodyDiv w:val="1"/>
      <w:marLeft w:val="0"/>
      <w:marRight w:val="0"/>
      <w:marTop w:val="0"/>
      <w:marBottom w:val="0"/>
      <w:divBdr>
        <w:top w:val="none" w:sz="0" w:space="0" w:color="auto"/>
        <w:left w:val="none" w:sz="0" w:space="0" w:color="auto"/>
        <w:bottom w:val="none" w:sz="0" w:space="0" w:color="auto"/>
        <w:right w:val="none" w:sz="0" w:space="0" w:color="auto"/>
      </w:divBdr>
      <w:divsChild>
        <w:div w:id="298651236">
          <w:marLeft w:val="0"/>
          <w:marRight w:val="0"/>
          <w:marTop w:val="0"/>
          <w:marBottom w:val="0"/>
          <w:divBdr>
            <w:top w:val="none" w:sz="0" w:space="0" w:color="auto"/>
            <w:left w:val="none" w:sz="0" w:space="0" w:color="auto"/>
            <w:bottom w:val="none" w:sz="0" w:space="0" w:color="auto"/>
            <w:right w:val="none" w:sz="0" w:space="0" w:color="auto"/>
          </w:divBdr>
          <w:divsChild>
            <w:div w:id="1072854348">
              <w:marLeft w:val="0"/>
              <w:marRight w:val="0"/>
              <w:marTop w:val="0"/>
              <w:marBottom w:val="0"/>
              <w:divBdr>
                <w:top w:val="none" w:sz="0" w:space="0" w:color="auto"/>
                <w:left w:val="none" w:sz="0" w:space="0" w:color="auto"/>
                <w:bottom w:val="none" w:sz="0" w:space="0" w:color="auto"/>
                <w:right w:val="none" w:sz="0" w:space="0" w:color="auto"/>
              </w:divBdr>
            </w:div>
            <w:div w:id="875316580">
              <w:marLeft w:val="0"/>
              <w:marRight w:val="0"/>
              <w:marTop w:val="0"/>
              <w:marBottom w:val="0"/>
              <w:divBdr>
                <w:top w:val="none" w:sz="0" w:space="0" w:color="auto"/>
                <w:left w:val="none" w:sz="0" w:space="0" w:color="auto"/>
                <w:bottom w:val="none" w:sz="0" w:space="0" w:color="auto"/>
                <w:right w:val="none" w:sz="0" w:space="0" w:color="auto"/>
              </w:divBdr>
              <w:divsChild>
                <w:div w:id="26219754">
                  <w:marLeft w:val="0"/>
                  <w:marRight w:val="0"/>
                  <w:marTop w:val="0"/>
                  <w:marBottom w:val="0"/>
                  <w:divBdr>
                    <w:top w:val="none" w:sz="0" w:space="0" w:color="auto"/>
                    <w:left w:val="none" w:sz="0" w:space="0" w:color="auto"/>
                    <w:bottom w:val="none" w:sz="0" w:space="0" w:color="auto"/>
                    <w:right w:val="none" w:sz="0" w:space="0" w:color="auto"/>
                  </w:divBdr>
                </w:div>
                <w:div w:id="1425686815">
                  <w:marLeft w:val="0"/>
                  <w:marRight w:val="0"/>
                  <w:marTop w:val="0"/>
                  <w:marBottom w:val="0"/>
                  <w:divBdr>
                    <w:top w:val="none" w:sz="0" w:space="0" w:color="auto"/>
                    <w:left w:val="none" w:sz="0" w:space="0" w:color="auto"/>
                    <w:bottom w:val="none" w:sz="0" w:space="0" w:color="auto"/>
                    <w:right w:val="none" w:sz="0" w:space="0" w:color="auto"/>
                  </w:divBdr>
                </w:div>
                <w:div w:id="7341247">
                  <w:marLeft w:val="0"/>
                  <w:marRight w:val="0"/>
                  <w:marTop w:val="0"/>
                  <w:marBottom w:val="0"/>
                  <w:divBdr>
                    <w:top w:val="none" w:sz="0" w:space="0" w:color="auto"/>
                    <w:left w:val="none" w:sz="0" w:space="0" w:color="auto"/>
                    <w:bottom w:val="none" w:sz="0" w:space="0" w:color="auto"/>
                    <w:right w:val="none" w:sz="0" w:space="0" w:color="auto"/>
                  </w:divBdr>
                </w:div>
                <w:div w:id="1430811170">
                  <w:marLeft w:val="0"/>
                  <w:marRight w:val="0"/>
                  <w:marTop w:val="0"/>
                  <w:marBottom w:val="0"/>
                  <w:divBdr>
                    <w:top w:val="none" w:sz="0" w:space="0" w:color="auto"/>
                    <w:left w:val="none" w:sz="0" w:space="0" w:color="auto"/>
                    <w:bottom w:val="none" w:sz="0" w:space="0" w:color="auto"/>
                    <w:right w:val="none" w:sz="0" w:space="0" w:color="auto"/>
                  </w:divBdr>
                </w:div>
              </w:divsChild>
            </w:div>
            <w:div w:id="1475758724">
              <w:marLeft w:val="0"/>
              <w:marRight w:val="0"/>
              <w:marTop w:val="0"/>
              <w:marBottom w:val="0"/>
              <w:divBdr>
                <w:top w:val="none" w:sz="0" w:space="0" w:color="auto"/>
                <w:left w:val="none" w:sz="0" w:space="0" w:color="auto"/>
                <w:bottom w:val="none" w:sz="0" w:space="0" w:color="auto"/>
                <w:right w:val="none" w:sz="0" w:space="0" w:color="auto"/>
              </w:divBdr>
              <w:divsChild>
                <w:div w:id="404305643">
                  <w:marLeft w:val="0"/>
                  <w:marRight w:val="0"/>
                  <w:marTop w:val="0"/>
                  <w:marBottom w:val="0"/>
                  <w:divBdr>
                    <w:top w:val="none" w:sz="0" w:space="0" w:color="auto"/>
                    <w:left w:val="none" w:sz="0" w:space="0" w:color="auto"/>
                    <w:bottom w:val="none" w:sz="0" w:space="0" w:color="auto"/>
                    <w:right w:val="none" w:sz="0" w:space="0" w:color="auto"/>
                  </w:divBdr>
                </w:div>
                <w:div w:id="1584490659">
                  <w:marLeft w:val="0"/>
                  <w:marRight w:val="0"/>
                  <w:marTop w:val="0"/>
                  <w:marBottom w:val="0"/>
                  <w:divBdr>
                    <w:top w:val="none" w:sz="0" w:space="0" w:color="auto"/>
                    <w:left w:val="none" w:sz="0" w:space="0" w:color="auto"/>
                    <w:bottom w:val="none" w:sz="0" w:space="0" w:color="auto"/>
                    <w:right w:val="none" w:sz="0" w:space="0" w:color="auto"/>
                  </w:divBdr>
                </w:div>
              </w:divsChild>
            </w:div>
            <w:div w:id="722095003">
              <w:marLeft w:val="0"/>
              <w:marRight w:val="0"/>
              <w:marTop w:val="0"/>
              <w:marBottom w:val="0"/>
              <w:divBdr>
                <w:top w:val="none" w:sz="0" w:space="0" w:color="auto"/>
                <w:left w:val="none" w:sz="0" w:space="0" w:color="auto"/>
                <w:bottom w:val="none" w:sz="0" w:space="0" w:color="auto"/>
                <w:right w:val="none" w:sz="0" w:space="0" w:color="auto"/>
              </w:divBdr>
              <w:divsChild>
                <w:div w:id="533925550">
                  <w:marLeft w:val="810"/>
                  <w:marRight w:val="810"/>
                  <w:marTop w:val="360"/>
                  <w:marBottom w:val="0"/>
                  <w:divBdr>
                    <w:top w:val="none" w:sz="0" w:space="0" w:color="auto"/>
                    <w:left w:val="none" w:sz="0" w:space="0" w:color="auto"/>
                    <w:bottom w:val="none" w:sz="0" w:space="0" w:color="auto"/>
                    <w:right w:val="none" w:sz="0" w:space="0" w:color="auto"/>
                  </w:divBdr>
                  <w:divsChild>
                    <w:div w:id="118871139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41536">
      <w:bodyDiv w:val="1"/>
      <w:marLeft w:val="0"/>
      <w:marRight w:val="0"/>
      <w:marTop w:val="0"/>
      <w:marBottom w:val="0"/>
      <w:divBdr>
        <w:top w:val="none" w:sz="0" w:space="0" w:color="auto"/>
        <w:left w:val="none" w:sz="0" w:space="0" w:color="auto"/>
        <w:bottom w:val="none" w:sz="0" w:space="0" w:color="auto"/>
        <w:right w:val="none" w:sz="0" w:space="0" w:color="auto"/>
      </w:divBdr>
    </w:div>
    <w:div w:id="847136485">
      <w:bodyDiv w:val="1"/>
      <w:marLeft w:val="0"/>
      <w:marRight w:val="0"/>
      <w:marTop w:val="0"/>
      <w:marBottom w:val="0"/>
      <w:divBdr>
        <w:top w:val="none" w:sz="0" w:space="0" w:color="auto"/>
        <w:left w:val="none" w:sz="0" w:space="0" w:color="auto"/>
        <w:bottom w:val="none" w:sz="0" w:space="0" w:color="auto"/>
        <w:right w:val="none" w:sz="0" w:space="0" w:color="auto"/>
      </w:divBdr>
    </w:div>
    <w:div w:id="1158309259">
      <w:bodyDiv w:val="1"/>
      <w:marLeft w:val="0"/>
      <w:marRight w:val="0"/>
      <w:marTop w:val="0"/>
      <w:marBottom w:val="0"/>
      <w:divBdr>
        <w:top w:val="none" w:sz="0" w:space="0" w:color="auto"/>
        <w:left w:val="none" w:sz="0" w:space="0" w:color="auto"/>
        <w:bottom w:val="none" w:sz="0" w:space="0" w:color="auto"/>
        <w:right w:val="none" w:sz="0" w:space="0" w:color="auto"/>
      </w:divBdr>
      <w:divsChild>
        <w:div w:id="309601831">
          <w:marLeft w:val="0"/>
          <w:marRight w:val="0"/>
          <w:marTop w:val="480"/>
          <w:marBottom w:val="0"/>
          <w:divBdr>
            <w:top w:val="none" w:sz="0" w:space="0" w:color="auto"/>
            <w:left w:val="none" w:sz="0" w:space="0" w:color="auto"/>
            <w:bottom w:val="none" w:sz="0" w:space="0" w:color="auto"/>
            <w:right w:val="none" w:sz="0" w:space="0" w:color="auto"/>
          </w:divBdr>
        </w:div>
        <w:div w:id="667908004">
          <w:marLeft w:val="0"/>
          <w:marRight w:val="0"/>
          <w:marTop w:val="480"/>
          <w:marBottom w:val="0"/>
          <w:divBdr>
            <w:top w:val="none" w:sz="0" w:space="0" w:color="auto"/>
            <w:left w:val="none" w:sz="0" w:space="0" w:color="auto"/>
            <w:bottom w:val="none" w:sz="0" w:space="0" w:color="auto"/>
            <w:right w:val="none" w:sz="0" w:space="0" w:color="auto"/>
          </w:divBdr>
        </w:div>
        <w:div w:id="765156633">
          <w:marLeft w:val="425"/>
          <w:marRight w:val="0"/>
          <w:marTop w:val="0"/>
          <w:marBottom w:val="0"/>
          <w:divBdr>
            <w:top w:val="none" w:sz="0" w:space="0" w:color="auto"/>
            <w:left w:val="none" w:sz="0" w:space="0" w:color="auto"/>
            <w:bottom w:val="none" w:sz="0" w:space="0" w:color="auto"/>
            <w:right w:val="none" w:sz="0" w:space="0" w:color="auto"/>
          </w:divBdr>
        </w:div>
        <w:div w:id="885991195">
          <w:marLeft w:val="425"/>
          <w:marRight w:val="0"/>
          <w:marTop w:val="0"/>
          <w:marBottom w:val="0"/>
          <w:divBdr>
            <w:top w:val="none" w:sz="0" w:space="0" w:color="auto"/>
            <w:left w:val="none" w:sz="0" w:space="0" w:color="auto"/>
            <w:bottom w:val="none" w:sz="0" w:space="0" w:color="auto"/>
            <w:right w:val="none" w:sz="0" w:space="0" w:color="auto"/>
          </w:divBdr>
        </w:div>
        <w:div w:id="996805048">
          <w:marLeft w:val="0"/>
          <w:marRight w:val="0"/>
          <w:marTop w:val="240"/>
          <w:marBottom w:val="0"/>
          <w:divBdr>
            <w:top w:val="none" w:sz="0" w:space="0" w:color="auto"/>
            <w:left w:val="none" w:sz="0" w:space="0" w:color="auto"/>
            <w:bottom w:val="none" w:sz="0" w:space="0" w:color="auto"/>
            <w:right w:val="none" w:sz="0" w:space="0" w:color="auto"/>
          </w:divBdr>
        </w:div>
        <w:div w:id="1125925389">
          <w:marLeft w:val="0"/>
          <w:marRight w:val="0"/>
          <w:marTop w:val="480"/>
          <w:marBottom w:val="0"/>
          <w:divBdr>
            <w:top w:val="none" w:sz="0" w:space="0" w:color="auto"/>
            <w:left w:val="none" w:sz="0" w:space="0" w:color="auto"/>
            <w:bottom w:val="none" w:sz="0" w:space="0" w:color="auto"/>
            <w:right w:val="none" w:sz="0" w:space="0" w:color="auto"/>
          </w:divBdr>
        </w:div>
        <w:div w:id="1528562354">
          <w:marLeft w:val="425"/>
          <w:marRight w:val="0"/>
          <w:marTop w:val="0"/>
          <w:marBottom w:val="0"/>
          <w:divBdr>
            <w:top w:val="none" w:sz="0" w:space="0" w:color="auto"/>
            <w:left w:val="none" w:sz="0" w:space="0" w:color="auto"/>
            <w:bottom w:val="none" w:sz="0" w:space="0" w:color="auto"/>
            <w:right w:val="none" w:sz="0" w:space="0" w:color="auto"/>
          </w:divBdr>
        </w:div>
        <w:div w:id="1833452640">
          <w:marLeft w:val="425"/>
          <w:marRight w:val="0"/>
          <w:marTop w:val="0"/>
          <w:marBottom w:val="0"/>
          <w:divBdr>
            <w:top w:val="none" w:sz="0" w:space="0" w:color="auto"/>
            <w:left w:val="none" w:sz="0" w:space="0" w:color="auto"/>
            <w:bottom w:val="none" w:sz="0" w:space="0" w:color="auto"/>
            <w:right w:val="none" w:sz="0" w:space="0" w:color="auto"/>
          </w:divBdr>
        </w:div>
        <w:div w:id="1898515892">
          <w:marLeft w:val="0"/>
          <w:marRight w:val="0"/>
          <w:marTop w:val="240"/>
          <w:marBottom w:val="0"/>
          <w:divBdr>
            <w:top w:val="none" w:sz="0" w:space="0" w:color="auto"/>
            <w:left w:val="none" w:sz="0" w:space="0" w:color="auto"/>
            <w:bottom w:val="none" w:sz="0" w:space="0" w:color="auto"/>
            <w:right w:val="none" w:sz="0" w:space="0" w:color="auto"/>
          </w:divBdr>
        </w:div>
        <w:div w:id="2085836313">
          <w:marLeft w:val="0"/>
          <w:marRight w:val="0"/>
          <w:marTop w:val="480"/>
          <w:marBottom w:val="0"/>
          <w:divBdr>
            <w:top w:val="none" w:sz="0" w:space="0" w:color="auto"/>
            <w:left w:val="none" w:sz="0" w:space="0" w:color="auto"/>
            <w:bottom w:val="none" w:sz="0" w:space="0" w:color="auto"/>
            <w:right w:val="none" w:sz="0" w:space="0" w:color="auto"/>
          </w:divBdr>
        </w:div>
      </w:divsChild>
    </w:div>
    <w:div w:id="1320232088">
      <w:bodyDiv w:val="1"/>
      <w:marLeft w:val="0"/>
      <w:marRight w:val="0"/>
      <w:marTop w:val="0"/>
      <w:marBottom w:val="0"/>
      <w:divBdr>
        <w:top w:val="none" w:sz="0" w:space="0" w:color="auto"/>
        <w:left w:val="none" w:sz="0" w:space="0" w:color="auto"/>
        <w:bottom w:val="none" w:sz="0" w:space="0" w:color="auto"/>
        <w:right w:val="none" w:sz="0" w:space="0" w:color="auto"/>
      </w:divBdr>
    </w:div>
    <w:div w:id="1352684432">
      <w:bodyDiv w:val="1"/>
      <w:marLeft w:val="0"/>
      <w:marRight w:val="0"/>
      <w:marTop w:val="0"/>
      <w:marBottom w:val="0"/>
      <w:divBdr>
        <w:top w:val="none" w:sz="0" w:space="0" w:color="auto"/>
        <w:left w:val="none" w:sz="0" w:space="0" w:color="auto"/>
        <w:bottom w:val="none" w:sz="0" w:space="0" w:color="auto"/>
        <w:right w:val="none" w:sz="0" w:space="0" w:color="auto"/>
      </w:divBdr>
    </w:div>
    <w:div w:id="1374309762">
      <w:bodyDiv w:val="1"/>
      <w:marLeft w:val="0"/>
      <w:marRight w:val="0"/>
      <w:marTop w:val="0"/>
      <w:marBottom w:val="0"/>
      <w:divBdr>
        <w:top w:val="none" w:sz="0" w:space="0" w:color="auto"/>
        <w:left w:val="none" w:sz="0" w:space="0" w:color="auto"/>
        <w:bottom w:val="none" w:sz="0" w:space="0" w:color="auto"/>
        <w:right w:val="none" w:sz="0" w:space="0" w:color="auto"/>
      </w:divBdr>
      <w:divsChild>
        <w:div w:id="290864964">
          <w:marLeft w:val="0"/>
          <w:marRight w:val="0"/>
          <w:marTop w:val="240"/>
          <w:marBottom w:val="0"/>
          <w:divBdr>
            <w:top w:val="none" w:sz="0" w:space="0" w:color="auto"/>
            <w:left w:val="none" w:sz="0" w:space="0" w:color="auto"/>
            <w:bottom w:val="none" w:sz="0" w:space="0" w:color="auto"/>
            <w:right w:val="none" w:sz="0" w:space="0" w:color="auto"/>
          </w:divBdr>
        </w:div>
        <w:div w:id="612976649">
          <w:marLeft w:val="0"/>
          <w:marRight w:val="0"/>
          <w:marTop w:val="240"/>
          <w:marBottom w:val="0"/>
          <w:divBdr>
            <w:top w:val="none" w:sz="0" w:space="0" w:color="auto"/>
            <w:left w:val="none" w:sz="0" w:space="0" w:color="auto"/>
            <w:bottom w:val="none" w:sz="0" w:space="0" w:color="auto"/>
            <w:right w:val="none" w:sz="0" w:space="0" w:color="auto"/>
          </w:divBdr>
        </w:div>
        <w:div w:id="921525757">
          <w:marLeft w:val="0"/>
          <w:marRight w:val="0"/>
          <w:marTop w:val="240"/>
          <w:marBottom w:val="0"/>
          <w:divBdr>
            <w:top w:val="none" w:sz="0" w:space="0" w:color="auto"/>
            <w:left w:val="none" w:sz="0" w:space="0" w:color="auto"/>
            <w:bottom w:val="none" w:sz="0" w:space="0" w:color="auto"/>
            <w:right w:val="none" w:sz="0" w:space="0" w:color="auto"/>
          </w:divBdr>
        </w:div>
        <w:div w:id="1142652320">
          <w:marLeft w:val="0"/>
          <w:marRight w:val="0"/>
          <w:marTop w:val="480"/>
          <w:marBottom w:val="0"/>
          <w:divBdr>
            <w:top w:val="none" w:sz="0" w:space="0" w:color="auto"/>
            <w:left w:val="none" w:sz="0" w:space="0" w:color="auto"/>
            <w:bottom w:val="none" w:sz="0" w:space="0" w:color="auto"/>
            <w:right w:val="none" w:sz="0" w:space="0" w:color="auto"/>
          </w:divBdr>
        </w:div>
        <w:div w:id="1367875954">
          <w:marLeft w:val="0"/>
          <w:marRight w:val="0"/>
          <w:marTop w:val="240"/>
          <w:marBottom w:val="0"/>
          <w:divBdr>
            <w:top w:val="none" w:sz="0" w:space="0" w:color="auto"/>
            <w:left w:val="none" w:sz="0" w:space="0" w:color="auto"/>
            <w:bottom w:val="none" w:sz="0" w:space="0" w:color="auto"/>
            <w:right w:val="none" w:sz="0" w:space="0" w:color="auto"/>
          </w:divBdr>
        </w:div>
        <w:div w:id="2106150970">
          <w:marLeft w:val="0"/>
          <w:marRight w:val="0"/>
          <w:marTop w:val="480"/>
          <w:marBottom w:val="0"/>
          <w:divBdr>
            <w:top w:val="none" w:sz="0" w:space="0" w:color="auto"/>
            <w:left w:val="none" w:sz="0" w:space="0" w:color="auto"/>
            <w:bottom w:val="none" w:sz="0" w:space="0" w:color="auto"/>
            <w:right w:val="none" w:sz="0" w:space="0" w:color="auto"/>
          </w:divBdr>
        </w:div>
      </w:divsChild>
    </w:div>
    <w:div w:id="1423529018">
      <w:bodyDiv w:val="1"/>
      <w:marLeft w:val="0"/>
      <w:marRight w:val="0"/>
      <w:marTop w:val="0"/>
      <w:marBottom w:val="0"/>
      <w:divBdr>
        <w:top w:val="none" w:sz="0" w:space="0" w:color="auto"/>
        <w:left w:val="none" w:sz="0" w:space="0" w:color="auto"/>
        <w:bottom w:val="none" w:sz="0" w:space="0" w:color="auto"/>
        <w:right w:val="none" w:sz="0" w:space="0" w:color="auto"/>
      </w:divBdr>
      <w:divsChild>
        <w:div w:id="661273902">
          <w:marLeft w:val="0"/>
          <w:marRight w:val="0"/>
          <w:marTop w:val="0"/>
          <w:marBottom w:val="0"/>
          <w:divBdr>
            <w:top w:val="none" w:sz="0" w:space="0" w:color="auto"/>
            <w:left w:val="none" w:sz="0" w:space="0" w:color="auto"/>
            <w:bottom w:val="none" w:sz="0" w:space="0" w:color="auto"/>
            <w:right w:val="none" w:sz="0" w:space="0" w:color="auto"/>
          </w:divBdr>
        </w:div>
        <w:div w:id="713693621">
          <w:marLeft w:val="0"/>
          <w:marRight w:val="0"/>
          <w:marTop w:val="0"/>
          <w:marBottom w:val="0"/>
          <w:divBdr>
            <w:top w:val="none" w:sz="0" w:space="0" w:color="auto"/>
            <w:left w:val="none" w:sz="0" w:space="0" w:color="auto"/>
            <w:bottom w:val="none" w:sz="0" w:space="0" w:color="auto"/>
            <w:right w:val="none" w:sz="0" w:space="0" w:color="auto"/>
          </w:divBdr>
        </w:div>
      </w:divsChild>
    </w:div>
    <w:div w:id="1481725270">
      <w:bodyDiv w:val="1"/>
      <w:marLeft w:val="0"/>
      <w:marRight w:val="0"/>
      <w:marTop w:val="0"/>
      <w:marBottom w:val="0"/>
      <w:divBdr>
        <w:top w:val="none" w:sz="0" w:space="0" w:color="auto"/>
        <w:left w:val="none" w:sz="0" w:space="0" w:color="auto"/>
        <w:bottom w:val="none" w:sz="0" w:space="0" w:color="auto"/>
        <w:right w:val="none" w:sz="0" w:space="0" w:color="auto"/>
      </w:divBdr>
    </w:div>
    <w:div w:id="1489050210">
      <w:bodyDiv w:val="1"/>
      <w:marLeft w:val="0"/>
      <w:marRight w:val="0"/>
      <w:marTop w:val="0"/>
      <w:marBottom w:val="0"/>
      <w:divBdr>
        <w:top w:val="none" w:sz="0" w:space="0" w:color="auto"/>
        <w:left w:val="none" w:sz="0" w:space="0" w:color="auto"/>
        <w:bottom w:val="none" w:sz="0" w:space="0" w:color="auto"/>
        <w:right w:val="none" w:sz="0" w:space="0" w:color="auto"/>
      </w:divBdr>
      <w:divsChild>
        <w:div w:id="7215885">
          <w:marLeft w:val="0"/>
          <w:marRight w:val="0"/>
          <w:marTop w:val="0"/>
          <w:marBottom w:val="0"/>
          <w:divBdr>
            <w:top w:val="none" w:sz="0" w:space="0" w:color="auto"/>
            <w:left w:val="none" w:sz="0" w:space="0" w:color="auto"/>
            <w:bottom w:val="none" w:sz="0" w:space="0" w:color="auto"/>
            <w:right w:val="none" w:sz="0" w:space="0" w:color="auto"/>
          </w:divBdr>
        </w:div>
        <w:div w:id="365762076">
          <w:marLeft w:val="0"/>
          <w:marRight w:val="0"/>
          <w:marTop w:val="0"/>
          <w:marBottom w:val="0"/>
          <w:divBdr>
            <w:top w:val="none" w:sz="0" w:space="0" w:color="auto"/>
            <w:left w:val="none" w:sz="0" w:space="0" w:color="auto"/>
            <w:bottom w:val="none" w:sz="0" w:space="0" w:color="auto"/>
            <w:right w:val="none" w:sz="0" w:space="0" w:color="auto"/>
          </w:divBdr>
        </w:div>
        <w:div w:id="596407376">
          <w:marLeft w:val="0"/>
          <w:marRight w:val="0"/>
          <w:marTop w:val="0"/>
          <w:marBottom w:val="0"/>
          <w:divBdr>
            <w:top w:val="none" w:sz="0" w:space="0" w:color="auto"/>
            <w:left w:val="none" w:sz="0" w:space="0" w:color="auto"/>
            <w:bottom w:val="none" w:sz="0" w:space="0" w:color="auto"/>
            <w:right w:val="none" w:sz="0" w:space="0" w:color="auto"/>
          </w:divBdr>
        </w:div>
        <w:div w:id="733163648">
          <w:marLeft w:val="0"/>
          <w:marRight w:val="0"/>
          <w:marTop w:val="0"/>
          <w:marBottom w:val="0"/>
          <w:divBdr>
            <w:top w:val="none" w:sz="0" w:space="0" w:color="auto"/>
            <w:left w:val="none" w:sz="0" w:space="0" w:color="auto"/>
            <w:bottom w:val="none" w:sz="0" w:space="0" w:color="auto"/>
            <w:right w:val="none" w:sz="0" w:space="0" w:color="auto"/>
          </w:divBdr>
        </w:div>
        <w:div w:id="1073426262">
          <w:marLeft w:val="0"/>
          <w:marRight w:val="0"/>
          <w:marTop w:val="0"/>
          <w:marBottom w:val="0"/>
          <w:divBdr>
            <w:top w:val="none" w:sz="0" w:space="0" w:color="auto"/>
            <w:left w:val="none" w:sz="0" w:space="0" w:color="auto"/>
            <w:bottom w:val="none" w:sz="0" w:space="0" w:color="auto"/>
            <w:right w:val="none" w:sz="0" w:space="0" w:color="auto"/>
          </w:divBdr>
        </w:div>
        <w:div w:id="1276014485">
          <w:marLeft w:val="0"/>
          <w:marRight w:val="0"/>
          <w:marTop w:val="0"/>
          <w:marBottom w:val="0"/>
          <w:divBdr>
            <w:top w:val="none" w:sz="0" w:space="0" w:color="auto"/>
            <w:left w:val="none" w:sz="0" w:space="0" w:color="auto"/>
            <w:bottom w:val="none" w:sz="0" w:space="0" w:color="auto"/>
            <w:right w:val="none" w:sz="0" w:space="0" w:color="auto"/>
          </w:divBdr>
        </w:div>
        <w:div w:id="1394278713">
          <w:marLeft w:val="0"/>
          <w:marRight w:val="0"/>
          <w:marTop w:val="0"/>
          <w:marBottom w:val="0"/>
          <w:divBdr>
            <w:top w:val="none" w:sz="0" w:space="0" w:color="auto"/>
            <w:left w:val="none" w:sz="0" w:space="0" w:color="auto"/>
            <w:bottom w:val="none" w:sz="0" w:space="0" w:color="auto"/>
            <w:right w:val="none" w:sz="0" w:space="0" w:color="auto"/>
          </w:divBdr>
        </w:div>
      </w:divsChild>
    </w:div>
    <w:div w:id="1501971788">
      <w:bodyDiv w:val="1"/>
      <w:marLeft w:val="0"/>
      <w:marRight w:val="0"/>
      <w:marTop w:val="0"/>
      <w:marBottom w:val="0"/>
      <w:divBdr>
        <w:top w:val="none" w:sz="0" w:space="0" w:color="auto"/>
        <w:left w:val="none" w:sz="0" w:space="0" w:color="auto"/>
        <w:bottom w:val="none" w:sz="0" w:space="0" w:color="auto"/>
        <w:right w:val="none" w:sz="0" w:space="0" w:color="auto"/>
      </w:divBdr>
    </w:div>
    <w:div w:id="1509634539">
      <w:bodyDiv w:val="1"/>
      <w:marLeft w:val="0"/>
      <w:marRight w:val="0"/>
      <w:marTop w:val="0"/>
      <w:marBottom w:val="0"/>
      <w:divBdr>
        <w:top w:val="none" w:sz="0" w:space="0" w:color="auto"/>
        <w:left w:val="none" w:sz="0" w:space="0" w:color="auto"/>
        <w:bottom w:val="none" w:sz="0" w:space="0" w:color="auto"/>
        <w:right w:val="none" w:sz="0" w:space="0" w:color="auto"/>
      </w:divBdr>
      <w:divsChild>
        <w:div w:id="101266882">
          <w:marLeft w:val="0"/>
          <w:marRight w:val="0"/>
          <w:marTop w:val="0"/>
          <w:marBottom w:val="120"/>
          <w:divBdr>
            <w:top w:val="none" w:sz="0" w:space="0" w:color="auto"/>
            <w:left w:val="none" w:sz="0" w:space="0" w:color="auto"/>
            <w:bottom w:val="none" w:sz="0" w:space="0" w:color="auto"/>
            <w:right w:val="none" w:sz="0" w:space="0" w:color="auto"/>
          </w:divBdr>
        </w:div>
        <w:div w:id="372966800">
          <w:marLeft w:val="0"/>
          <w:marRight w:val="0"/>
          <w:marTop w:val="240"/>
          <w:marBottom w:val="120"/>
          <w:divBdr>
            <w:top w:val="none" w:sz="0" w:space="0" w:color="auto"/>
            <w:left w:val="none" w:sz="0" w:space="0" w:color="auto"/>
            <w:bottom w:val="none" w:sz="0" w:space="0" w:color="auto"/>
            <w:right w:val="none" w:sz="0" w:space="0" w:color="auto"/>
          </w:divBdr>
        </w:div>
        <w:div w:id="667484884">
          <w:marLeft w:val="0"/>
          <w:marRight w:val="0"/>
          <w:marTop w:val="0"/>
          <w:marBottom w:val="120"/>
          <w:divBdr>
            <w:top w:val="none" w:sz="0" w:space="0" w:color="auto"/>
            <w:left w:val="none" w:sz="0" w:space="0" w:color="auto"/>
            <w:bottom w:val="none" w:sz="0" w:space="0" w:color="auto"/>
            <w:right w:val="none" w:sz="0" w:space="0" w:color="auto"/>
          </w:divBdr>
        </w:div>
        <w:div w:id="1708678663">
          <w:marLeft w:val="0"/>
          <w:marRight w:val="0"/>
          <w:marTop w:val="0"/>
          <w:marBottom w:val="120"/>
          <w:divBdr>
            <w:top w:val="none" w:sz="0" w:space="0" w:color="auto"/>
            <w:left w:val="none" w:sz="0" w:space="0" w:color="auto"/>
            <w:bottom w:val="none" w:sz="0" w:space="0" w:color="auto"/>
            <w:right w:val="none" w:sz="0" w:space="0" w:color="auto"/>
          </w:divBdr>
        </w:div>
        <w:div w:id="2106731516">
          <w:marLeft w:val="0"/>
          <w:marRight w:val="0"/>
          <w:marTop w:val="0"/>
          <w:marBottom w:val="120"/>
          <w:divBdr>
            <w:top w:val="none" w:sz="0" w:space="0" w:color="auto"/>
            <w:left w:val="none" w:sz="0" w:space="0" w:color="auto"/>
            <w:bottom w:val="none" w:sz="0" w:space="0" w:color="auto"/>
            <w:right w:val="none" w:sz="0" w:space="0" w:color="auto"/>
          </w:divBdr>
        </w:div>
        <w:div w:id="2143889061">
          <w:marLeft w:val="0"/>
          <w:marRight w:val="0"/>
          <w:marTop w:val="0"/>
          <w:marBottom w:val="120"/>
          <w:divBdr>
            <w:top w:val="none" w:sz="0" w:space="0" w:color="auto"/>
            <w:left w:val="none" w:sz="0" w:space="0" w:color="auto"/>
            <w:bottom w:val="none" w:sz="0" w:space="0" w:color="auto"/>
            <w:right w:val="none" w:sz="0" w:space="0" w:color="auto"/>
          </w:divBdr>
        </w:div>
      </w:divsChild>
    </w:div>
    <w:div w:id="1570537293">
      <w:bodyDiv w:val="1"/>
      <w:marLeft w:val="0"/>
      <w:marRight w:val="0"/>
      <w:marTop w:val="0"/>
      <w:marBottom w:val="0"/>
      <w:divBdr>
        <w:top w:val="none" w:sz="0" w:space="0" w:color="auto"/>
        <w:left w:val="none" w:sz="0" w:space="0" w:color="auto"/>
        <w:bottom w:val="none" w:sz="0" w:space="0" w:color="auto"/>
        <w:right w:val="none" w:sz="0" w:space="0" w:color="auto"/>
      </w:divBdr>
      <w:divsChild>
        <w:div w:id="211700789">
          <w:marLeft w:val="0"/>
          <w:marRight w:val="0"/>
          <w:marTop w:val="0"/>
          <w:marBottom w:val="0"/>
          <w:divBdr>
            <w:top w:val="none" w:sz="0" w:space="0" w:color="auto"/>
            <w:left w:val="none" w:sz="0" w:space="0" w:color="auto"/>
            <w:bottom w:val="none" w:sz="0" w:space="0" w:color="auto"/>
            <w:right w:val="none" w:sz="0" w:space="0" w:color="auto"/>
          </w:divBdr>
          <w:divsChild>
            <w:div w:id="264927661">
              <w:marLeft w:val="0"/>
              <w:marRight w:val="0"/>
              <w:marTop w:val="0"/>
              <w:marBottom w:val="0"/>
              <w:divBdr>
                <w:top w:val="none" w:sz="0" w:space="0" w:color="auto"/>
                <w:left w:val="none" w:sz="0" w:space="0" w:color="auto"/>
                <w:bottom w:val="none" w:sz="0" w:space="0" w:color="auto"/>
                <w:right w:val="none" w:sz="0" w:space="0" w:color="auto"/>
              </w:divBdr>
              <w:divsChild>
                <w:div w:id="2012491880">
                  <w:marLeft w:val="0"/>
                  <w:marRight w:val="0"/>
                  <w:marTop w:val="0"/>
                  <w:marBottom w:val="0"/>
                  <w:divBdr>
                    <w:top w:val="none" w:sz="0" w:space="0" w:color="auto"/>
                    <w:left w:val="none" w:sz="0" w:space="0" w:color="auto"/>
                    <w:bottom w:val="none" w:sz="0" w:space="0" w:color="auto"/>
                    <w:right w:val="none" w:sz="0" w:space="0" w:color="auto"/>
                  </w:divBdr>
                  <w:divsChild>
                    <w:div w:id="21164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7617">
          <w:marLeft w:val="0"/>
          <w:marRight w:val="0"/>
          <w:marTop w:val="0"/>
          <w:marBottom w:val="0"/>
          <w:divBdr>
            <w:top w:val="none" w:sz="0" w:space="0" w:color="auto"/>
            <w:left w:val="none" w:sz="0" w:space="0" w:color="auto"/>
            <w:bottom w:val="none" w:sz="0" w:space="0" w:color="auto"/>
            <w:right w:val="none" w:sz="0" w:space="0" w:color="auto"/>
          </w:divBdr>
          <w:divsChild>
            <w:div w:id="1271931832">
              <w:marLeft w:val="0"/>
              <w:marRight w:val="0"/>
              <w:marTop w:val="0"/>
              <w:marBottom w:val="0"/>
              <w:divBdr>
                <w:top w:val="none" w:sz="0" w:space="0" w:color="auto"/>
                <w:left w:val="none" w:sz="0" w:space="0" w:color="auto"/>
                <w:bottom w:val="none" w:sz="0" w:space="0" w:color="auto"/>
                <w:right w:val="none" w:sz="0" w:space="0" w:color="auto"/>
              </w:divBdr>
              <w:divsChild>
                <w:div w:id="7851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880764">
      <w:bodyDiv w:val="1"/>
      <w:marLeft w:val="0"/>
      <w:marRight w:val="0"/>
      <w:marTop w:val="0"/>
      <w:marBottom w:val="0"/>
      <w:divBdr>
        <w:top w:val="none" w:sz="0" w:space="0" w:color="auto"/>
        <w:left w:val="none" w:sz="0" w:space="0" w:color="auto"/>
        <w:bottom w:val="none" w:sz="0" w:space="0" w:color="auto"/>
        <w:right w:val="none" w:sz="0" w:space="0" w:color="auto"/>
      </w:divBdr>
      <w:divsChild>
        <w:div w:id="50463864">
          <w:marLeft w:val="0"/>
          <w:marRight w:val="0"/>
          <w:marTop w:val="0"/>
          <w:marBottom w:val="0"/>
          <w:divBdr>
            <w:top w:val="none" w:sz="0" w:space="0" w:color="auto"/>
            <w:left w:val="none" w:sz="0" w:space="0" w:color="auto"/>
            <w:bottom w:val="none" w:sz="0" w:space="0" w:color="auto"/>
            <w:right w:val="none" w:sz="0" w:space="0" w:color="auto"/>
          </w:divBdr>
        </w:div>
        <w:div w:id="290136862">
          <w:marLeft w:val="0"/>
          <w:marRight w:val="0"/>
          <w:marTop w:val="0"/>
          <w:marBottom w:val="0"/>
          <w:divBdr>
            <w:top w:val="none" w:sz="0" w:space="0" w:color="auto"/>
            <w:left w:val="none" w:sz="0" w:space="0" w:color="auto"/>
            <w:bottom w:val="none" w:sz="0" w:space="0" w:color="auto"/>
            <w:right w:val="none" w:sz="0" w:space="0" w:color="auto"/>
          </w:divBdr>
        </w:div>
        <w:div w:id="671447945">
          <w:marLeft w:val="0"/>
          <w:marRight w:val="0"/>
          <w:marTop w:val="0"/>
          <w:marBottom w:val="0"/>
          <w:divBdr>
            <w:top w:val="none" w:sz="0" w:space="0" w:color="auto"/>
            <w:left w:val="none" w:sz="0" w:space="0" w:color="auto"/>
            <w:bottom w:val="none" w:sz="0" w:space="0" w:color="auto"/>
            <w:right w:val="none" w:sz="0" w:space="0" w:color="auto"/>
          </w:divBdr>
        </w:div>
        <w:div w:id="697658590">
          <w:marLeft w:val="0"/>
          <w:marRight w:val="0"/>
          <w:marTop w:val="0"/>
          <w:marBottom w:val="0"/>
          <w:divBdr>
            <w:top w:val="none" w:sz="0" w:space="0" w:color="auto"/>
            <w:left w:val="none" w:sz="0" w:space="0" w:color="auto"/>
            <w:bottom w:val="none" w:sz="0" w:space="0" w:color="auto"/>
            <w:right w:val="none" w:sz="0" w:space="0" w:color="auto"/>
          </w:divBdr>
        </w:div>
        <w:div w:id="869533866">
          <w:marLeft w:val="0"/>
          <w:marRight w:val="0"/>
          <w:marTop w:val="0"/>
          <w:marBottom w:val="0"/>
          <w:divBdr>
            <w:top w:val="none" w:sz="0" w:space="0" w:color="auto"/>
            <w:left w:val="none" w:sz="0" w:space="0" w:color="auto"/>
            <w:bottom w:val="none" w:sz="0" w:space="0" w:color="auto"/>
            <w:right w:val="none" w:sz="0" w:space="0" w:color="auto"/>
          </w:divBdr>
        </w:div>
        <w:div w:id="882059272">
          <w:marLeft w:val="0"/>
          <w:marRight w:val="0"/>
          <w:marTop w:val="0"/>
          <w:marBottom w:val="0"/>
          <w:divBdr>
            <w:top w:val="none" w:sz="0" w:space="0" w:color="auto"/>
            <w:left w:val="none" w:sz="0" w:space="0" w:color="auto"/>
            <w:bottom w:val="none" w:sz="0" w:space="0" w:color="auto"/>
            <w:right w:val="none" w:sz="0" w:space="0" w:color="auto"/>
          </w:divBdr>
        </w:div>
        <w:div w:id="1125007894">
          <w:marLeft w:val="0"/>
          <w:marRight w:val="0"/>
          <w:marTop w:val="0"/>
          <w:marBottom w:val="0"/>
          <w:divBdr>
            <w:top w:val="none" w:sz="0" w:space="0" w:color="auto"/>
            <w:left w:val="none" w:sz="0" w:space="0" w:color="auto"/>
            <w:bottom w:val="none" w:sz="0" w:space="0" w:color="auto"/>
            <w:right w:val="none" w:sz="0" w:space="0" w:color="auto"/>
          </w:divBdr>
        </w:div>
        <w:div w:id="1326320531">
          <w:marLeft w:val="0"/>
          <w:marRight w:val="0"/>
          <w:marTop w:val="0"/>
          <w:marBottom w:val="0"/>
          <w:divBdr>
            <w:top w:val="none" w:sz="0" w:space="0" w:color="auto"/>
            <w:left w:val="none" w:sz="0" w:space="0" w:color="auto"/>
            <w:bottom w:val="none" w:sz="0" w:space="0" w:color="auto"/>
            <w:right w:val="none" w:sz="0" w:space="0" w:color="auto"/>
          </w:divBdr>
        </w:div>
        <w:div w:id="1575117442">
          <w:marLeft w:val="0"/>
          <w:marRight w:val="0"/>
          <w:marTop w:val="0"/>
          <w:marBottom w:val="0"/>
          <w:divBdr>
            <w:top w:val="none" w:sz="0" w:space="0" w:color="auto"/>
            <w:left w:val="none" w:sz="0" w:space="0" w:color="auto"/>
            <w:bottom w:val="none" w:sz="0" w:space="0" w:color="auto"/>
            <w:right w:val="none" w:sz="0" w:space="0" w:color="auto"/>
          </w:divBdr>
        </w:div>
        <w:div w:id="1616447676">
          <w:marLeft w:val="0"/>
          <w:marRight w:val="0"/>
          <w:marTop w:val="0"/>
          <w:marBottom w:val="0"/>
          <w:divBdr>
            <w:top w:val="none" w:sz="0" w:space="0" w:color="auto"/>
            <w:left w:val="none" w:sz="0" w:space="0" w:color="auto"/>
            <w:bottom w:val="none" w:sz="0" w:space="0" w:color="auto"/>
            <w:right w:val="none" w:sz="0" w:space="0" w:color="auto"/>
          </w:divBdr>
        </w:div>
        <w:div w:id="1649355777">
          <w:marLeft w:val="0"/>
          <w:marRight w:val="0"/>
          <w:marTop w:val="0"/>
          <w:marBottom w:val="0"/>
          <w:divBdr>
            <w:top w:val="none" w:sz="0" w:space="0" w:color="auto"/>
            <w:left w:val="none" w:sz="0" w:space="0" w:color="auto"/>
            <w:bottom w:val="none" w:sz="0" w:space="0" w:color="auto"/>
            <w:right w:val="none" w:sz="0" w:space="0" w:color="auto"/>
          </w:divBdr>
        </w:div>
        <w:div w:id="1832211485">
          <w:marLeft w:val="0"/>
          <w:marRight w:val="0"/>
          <w:marTop w:val="0"/>
          <w:marBottom w:val="0"/>
          <w:divBdr>
            <w:top w:val="none" w:sz="0" w:space="0" w:color="auto"/>
            <w:left w:val="none" w:sz="0" w:space="0" w:color="auto"/>
            <w:bottom w:val="none" w:sz="0" w:space="0" w:color="auto"/>
            <w:right w:val="none" w:sz="0" w:space="0" w:color="auto"/>
          </w:divBdr>
        </w:div>
        <w:div w:id="2093891047">
          <w:marLeft w:val="0"/>
          <w:marRight w:val="0"/>
          <w:marTop w:val="0"/>
          <w:marBottom w:val="0"/>
          <w:divBdr>
            <w:top w:val="none" w:sz="0" w:space="0" w:color="auto"/>
            <w:left w:val="none" w:sz="0" w:space="0" w:color="auto"/>
            <w:bottom w:val="none" w:sz="0" w:space="0" w:color="auto"/>
            <w:right w:val="none" w:sz="0" w:space="0" w:color="auto"/>
          </w:divBdr>
        </w:div>
      </w:divsChild>
    </w:div>
    <w:div w:id="1864782622">
      <w:bodyDiv w:val="1"/>
      <w:marLeft w:val="0"/>
      <w:marRight w:val="0"/>
      <w:marTop w:val="0"/>
      <w:marBottom w:val="0"/>
      <w:divBdr>
        <w:top w:val="none" w:sz="0" w:space="0" w:color="auto"/>
        <w:left w:val="none" w:sz="0" w:space="0" w:color="auto"/>
        <w:bottom w:val="none" w:sz="0" w:space="0" w:color="auto"/>
        <w:right w:val="none" w:sz="0" w:space="0" w:color="auto"/>
      </w:divBdr>
    </w:div>
    <w:div w:id="2015984828">
      <w:bodyDiv w:val="1"/>
      <w:marLeft w:val="0"/>
      <w:marRight w:val="0"/>
      <w:marTop w:val="0"/>
      <w:marBottom w:val="0"/>
      <w:divBdr>
        <w:top w:val="none" w:sz="0" w:space="0" w:color="auto"/>
        <w:left w:val="none" w:sz="0" w:space="0" w:color="auto"/>
        <w:bottom w:val="none" w:sz="0" w:space="0" w:color="auto"/>
        <w:right w:val="none" w:sz="0" w:space="0" w:color="auto"/>
      </w:divBdr>
    </w:div>
    <w:div w:id="2080977102">
      <w:bodyDiv w:val="1"/>
      <w:marLeft w:val="0"/>
      <w:marRight w:val="0"/>
      <w:marTop w:val="0"/>
      <w:marBottom w:val="0"/>
      <w:divBdr>
        <w:top w:val="none" w:sz="0" w:space="0" w:color="auto"/>
        <w:left w:val="none" w:sz="0" w:space="0" w:color="auto"/>
        <w:bottom w:val="none" w:sz="0" w:space="0" w:color="auto"/>
        <w:right w:val="none" w:sz="0" w:space="0" w:color="auto"/>
      </w:divBdr>
      <w:divsChild>
        <w:div w:id="491916559">
          <w:marLeft w:val="425"/>
          <w:marRight w:val="0"/>
          <w:marTop w:val="0"/>
          <w:marBottom w:val="0"/>
          <w:divBdr>
            <w:top w:val="none" w:sz="0" w:space="0" w:color="auto"/>
            <w:left w:val="none" w:sz="0" w:space="0" w:color="auto"/>
            <w:bottom w:val="none" w:sz="0" w:space="0" w:color="auto"/>
            <w:right w:val="none" w:sz="0" w:space="0" w:color="auto"/>
          </w:divBdr>
        </w:div>
        <w:div w:id="1681420860">
          <w:marLeft w:val="425"/>
          <w:marRight w:val="0"/>
          <w:marTop w:val="0"/>
          <w:marBottom w:val="0"/>
          <w:divBdr>
            <w:top w:val="none" w:sz="0" w:space="0" w:color="auto"/>
            <w:left w:val="none" w:sz="0" w:space="0" w:color="auto"/>
            <w:bottom w:val="none" w:sz="0" w:space="0" w:color="auto"/>
            <w:right w:val="none" w:sz="0" w:space="0" w:color="auto"/>
          </w:divBdr>
        </w:div>
        <w:div w:id="1873495377">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08-01-4694" TargetMode="External"/><Relationship Id="rId18" Type="http://schemas.openxmlformats.org/officeDocument/2006/relationships/hyperlink" Target="https://www.uradni-list.si/glasilo-uradni-list-rs/vsebina/2014-01-273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radni-list.si/glasilo-uradni-list-rs/vsebina/2005-01-0823" TargetMode="External"/><Relationship Id="rId17" Type="http://schemas.openxmlformats.org/officeDocument/2006/relationships/hyperlink" Target="https://www.uradni-list.si/glasilo-uradni-list-rs/vsebina/2013-01-1783"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3-01-0787" TargetMode="External"/><Relationship Id="rId20" Type="http://schemas.openxmlformats.org/officeDocument/2006/relationships/hyperlink" Target="https://www.uradni-list.si/glasilo-uradni-list-rs/vsebina/2022-01-419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www.uradni-list.si/glasilo-uradni-list-rs/vsebina/2012-01-026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17-01-25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0-01-1847"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29737E-B2A9-475F-8ADD-56D1BEC64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B1DA0-6A01-4D9C-9B6F-034673D13C43}">
  <ds:schemaRefs>
    <ds:schemaRef ds:uri="http://schemas.microsoft.com/sharepoint/v3/contenttype/forms"/>
  </ds:schemaRefs>
</ds:datastoreItem>
</file>

<file path=customXml/itemProps3.xml><?xml version="1.0" encoding="utf-8"?>
<ds:datastoreItem xmlns:ds="http://schemas.openxmlformats.org/officeDocument/2006/customXml" ds:itemID="{71D23B77-DAD0-44D7-9B45-EBA09AFFC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7BE9F-D53B-43D1-A796-557CB9FB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2730</Words>
  <Characters>15562</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18256</CharactersWithSpaces>
  <SharedDoc>false</SharedDoc>
  <HLinks>
    <vt:vector size="42" baseType="variant">
      <vt:variant>
        <vt:i4>7405609</vt:i4>
      </vt:variant>
      <vt:variant>
        <vt:i4>18</vt:i4>
      </vt:variant>
      <vt:variant>
        <vt:i4>0</vt:i4>
      </vt:variant>
      <vt:variant>
        <vt:i4>5</vt:i4>
      </vt:variant>
      <vt:variant>
        <vt:lpwstr>http://www.uradni-list.si/1/objava.jsp?sop=2017-01-0671</vt:lpwstr>
      </vt:variant>
      <vt:variant>
        <vt:lpwstr/>
      </vt:variant>
      <vt:variant>
        <vt:i4>8323112</vt:i4>
      </vt:variant>
      <vt:variant>
        <vt:i4>15</vt:i4>
      </vt:variant>
      <vt:variant>
        <vt:i4>0</vt:i4>
      </vt:variant>
      <vt:variant>
        <vt:i4>5</vt:i4>
      </vt:variant>
      <vt:variant>
        <vt:lpwstr>http://www.uradni-list.si/1/objava.jsp?sop=2016-01-1688</vt:lpwstr>
      </vt:variant>
      <vt:variant>
        <vt:lpwstr/>
      </vt:variant>
      <vt:variant>
        <vt:i4>7602212</vt:i4>
      </vt:variant>
      <vt:variant>
        <vt:i4>12</vt:i4>
      </vt:variant>
      <vt:variant>
        <vt:i4>0</vt:i4>
      </vt:variant>
      <vt:variant>
        <vt:i4>5</vt:i4>
      </vt:variant>
      <vt:variant>
        <vt:lpwstr>http://www.uradni-list.si/1/objava.jsp?sop=2014-01-2808</vt:lpwstr>
      </vt:variant>
      <vt:variant>
        <vt:lpwstr/>
      </vt:variant>
      <vt:variant>
        <vt:i4>7340067</vt:i4>
      </vt:variant>
      <vt:variant>
        <vt:i4>9</vt:i4>
      </vt:variant>
      <vt:variant>
        <vt:i4>0</vt:i4>
      </vt:variant>
      <vt:variant>
        <vt:i4>5</vt:i4>
      </vt:variant>
      <vt:variant>
        <vt:lpwstr>http://www.uradni-list.si/1/objava.jsp?sop=2013-01-0867</vt:lpwstr>
      </vt:variant>
      <vt:variant>
        <vt:lpwstr/>
      </vt:variant>
      <vt:variant>
        <vt:i4>7340076</vt:i4>
      </vt:variant>
      <vt:variant>
        <vt:i4>6</vt:i4>
      </vt:variant>
      <vt:variant>
        <vt:i4>0</vt:i4>
      </vt:variant>
      <vt:variant>
        <vt:i4>5</vt:i4>
      </vt:variant>
      <vt:variant>
        <vt:lpwstr>http://www.uradni-list.si/1/objava.jsp?sop=2012-01-1676</vt:lpwstr>
      </vt:variant>
      <vt:variant>
        <vt:lpwstr/>
      </vt:variant>
      <vt:variant>
        <vt:i4>7667752</vt:i4>
      </vt:variant>
      <vt:variant>
        <vt:i4>3</vt:i4>
      </vt:variant>
      <vt:variant>
        <vt:i4>0</vt:i4>
      </vt:variant>
      <vt:variant>
        <vt:i4>5</vt:i4>
      </vt:variant>
      <vt:variant>
        <vt:lpwstr>http://www.uradni-list.si/1/objava.jsp?sop=2012-01-0239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Jakša</dc:creator>
  <cp:keywords/>
  <cp:lastModifiedBy>PG</cp:lastModifiedBy>
  <cp:revision>2</cp:revision>
  <cp:lastPrinted>2024-11-08T12:04:00Z</cp:lastPrinted>
  <dcterms:created xsi:type="dcterms:W3CDTF">2024-11-18T13:14:00Z</dcterms:created>
  <dcterms:modified xsi:type="dcterms:W3CDTF">2024-11-18T13:14:00Z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